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807" w:rsidRDefault="002C65FA">
      <w:pPr>
        <w:pStyle w:val="AFHdg"/>
      </w:pPr>
      <w:bookmarkStart w:id="0" w:name="_GoBack"/>
      <w:bookmarkEnd w:id="0"/>
      <w:r>
        <w:t>Approved form AF2002-52</w:t>
      </w:r>
    </w:p>
    <w:p w:rsidR="00454807" w:rsidRDefault="00454807">
      <w:pPr>
        <w:pStyle w:val="N-line3"/>
      </w:pPr>
    </w:p>
    <w:p w:rsidR="00454807" w:rsidRDefault="002C65FA">
      <w:pPr>
        <w:pStyle w:val="CoverInForce"/>
      </w:pPr>
      <w:r>
        <w:t>approved by the registrar of the Magistrates Court on 27/3/02 under the</w:t>
      </w:r>
    </w:p>
    <w:p w:rsidR="00454807" w:rsidRDefault="002C65FA">
      <w:pPr>
        <w:pStyle w:val="CoverActName"/>
      </w:pPr>
      <w:r>
        <w:rPr>
          <w:i/>
          <w:iCs/>
        </w:rPr>
        <w:t>Protection Orders Act 2001</w:t>
      </w:r>
      <w:r>
        <w:t>, s 96</w:t>
      </w:r>
    </w:p>
    <w:p w:rsidR="00454807" w:rsidRDefault="00454807">
      <w:pPr>
        <w:pStyle w:val="N-line3"/>
      </w:pPr>
    </w:p>
    <w:p w:rsidR="00454807" w:rsidRDefault="002C65FA">
      <w:pPr>
        <w:pStyle w:val="ApprFormHd"/>
      </w:pPr>
      <w:bookmarkStart w:id="1" w:name="Citation"/>
      <w:r>
        <w:t xml:space="preserve">Protection Orders Act 2001—Form </w:t>
      </w:r>
      <w:bookmarkEnd w:id="1"/>
      <w:r>
        <w:t>19</w:t>
      </w:r>
    </w:p>
    <w:p w:rsidR="00454807" w:rsidRDefault="002C65FA">
      <w:pPr>
        <w:pStyle w:val="ref"/>
      </w:pPr>
      <w:bookmarkStart w:id="2" w:name="_Toc514837380"/>
      <w:bookmarkStart w:id="3" w:name="_Toc503847253"/>
      <w:r>
        <w:t>(see reg 80)</w:t>
      </w:r>
    </w:p>
    <w:bookmarkEnd w:id="2"/>
    <w:bookmarkEnd w:id="3"/>
    <w:p w:rsidR="00454807" w:rsidRDefault="002C65FA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:rsidR="00454807" w:rsidRDefault="00454807">
      <w:pPr>
        <w:spacing w:before="120"/>
        <w:rPr>
          <w:rFonts w:ascii="Arial" w:hAnsi="Arial" w:cs="Arial"/>
        </w:rPr>
      </w:pPr>
    </w:p>
    <w:p w:rsidR="00454807" w:rsidRDefault="002C65FA">
      <w:pPr>
        <w:spacing w:before="40" w:after="40"/>
        <w:rPr>
          <w:rFonts w:ascii="Arial" w:hAnsi="Arial" w:cs="Arial"/>
          <w:b/>
          <w:bCs/>
          <w:sz w:val="32"/>
          <w:szCs w:val="32"/>
        </w:rPr>
      </w:pPr>
      <w:r>
        <w:rPr>
          <w:rStyle w:val="CharDivText"/>
          <w:rFonts w:ascii="Arial" w:hAnsi="Arial" w:cs="Arial"/>
          <w:b/>
          <w:bCs/>
          <w:sz w:val="32"/>
          <w:szCs w:val="32"/>
        </w:rPr>
        <w:t>Notice to inspect documents</w:t>
      </w:r>
    </w:p>
    <w:p w:rsidR="00454807" w:rsidRDefault="002C65FA">
      <w:pPr>
        <w:pStyle w:val="Amain"/>
        <w:spacing w:before="0" w:after="0"/>
        <w:ind w:left="709"/>
        <w:rPr>
          <w:sz w:val="18"/>
          <w:szCs w:val="18"/>
        </w:rPr>
      </w:pPr>
      <w:r>
        <w:rPr>
          <w:sz w:val="18"/>
          <w:szCs w:val="18"/>
        </w:rPr>
        <w:t>To the applicant (</w:t>
      </w:r>
      <w:r>
        <w:rPr>
          <w:i/>
          <w:iCs/>
          <w:sz w:val="18"/>
          <w:szCs w:val="18"/>
        </w:rPr>
        <w:t>or</w:t>
      </w:r>
      <w:r>
        <w:rPr>
          <w:sz w:val="18"/>
          <w:szCs w:val="18"/>
        </w:rPr>
        <w:t xml:space="preserve"> respondent)</w:t>
      </w:r>
    </w:p>
    <w:p w:rsidR="00454807" w:rsidRDefault="002C65FA">
      <w:pPr>
        <w:pStyle w:val="Amain"/>
        <w:spacing w:before="0" w:after="0"/>
        <w:ind w:left="709"/>
        <w:rPr>
          <w:sz w:val="18"/>
          <w:szCs w:val="18"/>
        </w:rPr>
      </w:pPr>
      <w:r>
        <w:rPr>
          <w:sz w:val="18"/>
          <w:szCs w:val="18"/>
        </w:rPr>
        <w:t>Take notice that you can inspect the documents mentioned in your notice dated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</w:t>
      </w:r>
      <w:r>
        <w:rPr>
          <w:sz w:val="18"/>
          <w:szCs w:val="18"/>
        </w:rPr>
        <w:tab/>
        <w:t>except the document(s) numbered in that notice at</w:t>
      </w:r>
      <w:r>
        <w:rPr>
          <w:sz w:val="18"/>
          <w:szCs w:val="18"/>
        </w:rPr>
        <w:tab/>
        <w:t xml:space="preserve">on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</w:t>
      </w:r>
      <w:r>
        <w:rPr>
          <w:sz w:val="18"/>
          <w:szCs w:val="18"/>
        </w:rPr>
        <w:tab/>
        <w:t>between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and </w:t>
      </w:r>
    </w:p>
    <w:p w:rsidR="00454807" w:rsidRDefault="002C65FA">
      <w:pPr>
        <w:pStyle w:val="Amain"/>
        <w:spacing w:before="0" w:after="0"/>
        <w:ind w:left="709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>or</w:t>
      </w:r>
      <w:r>
        <w:rPr>
          <w:sz w:val="18"/>
          <w:szCs w:val="18"/>
        </w:rPr>
        <w:t>) that the other party claims that the documents specified in your notice dated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</w:t>
      </w:r>
      <w:r>
        <w:rPr>
          <w:sz w:val="18"/>
          <w:szCs w:val="18"/>
        </w:rPr>
        <w:tab/>
        <w:t>are privileged from production on the grounds that (</w:t>
      </w:r>
      <w:r>
        <w:rPr>
          <w:i/>
          <w:iCs/>
          <w:sz w:val="18"/>
          <w:szCs w:val="18"/>
        </w:rPr>
        <w:t>state the grounds</w:t>
      </w:r>
      <w:r>
        <w:rPr>
          <w:sz w:val="18"/>
          <w:szCs w:val="18"/>
        </w:rPr>
        <w:t xml:space="preserve">) </w:t>
      </w:r>
    </w:p>
    <w:p w:rsidR="00454807" w:rsidRDefault="002C65FA">
      <w:pPr>
        <w:pStyle w:val="Amain"/>
        <w:spacing w:before="0" w:after="0"/>
        <w:ind w:left="709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>or</w:t>
      </w:r>
      <w:r>
        <w:rPr>
          <w:sz w:val="18"/>
          <w:szCs w:val="18"/>
        </w:rPr>
        <w:t>) that the documents specified in your notice dated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</w:t>
      </w:r>
      <w:r>
        <w:rPr>
          <w:sz w:val="18"/>
          <w:szCs w:val="18"/>
        </w:rPr>
        <w:tab/>
        <w:t>are not in the other party’s possession, custody or power and that to the best of the other party’s knowledge, information and belief (</w:t>
      </w:r>
      <w:r>
        <w:rPr>
          <w:i/>
          <w:iCs/>
          <w:sz w:val="18"/>
          <w:szCs w:val="18"/>
        </w:rPr>
        <w:t>state in whose possession, custody or power they are and where they are</w:t>
      </w:r>
      <w:r>
        <w:rPr>
          <w:sz w:val="18"/>
          <w:szCs w:val="18"/>
        </w:rPr>
        <w:t>).</w:t>
      </w:r>
    </w:p>
    <w:p w:rsidR="00454807" w:rsidRDefault="00454807">
      <w:pPr>
        <w:pStyle w:val="CoverActName"/>
        <w:jc w:val="center"/>
        <w:rPr>
          <w:vertAlign w:val="superscript"/>
        </w:rPr>
      </w:pPr>
    </w:p>
    <w:p w:rsidR="00454807" w:rsidRDefault="00454807">
      <w:pPr>
        <w:spacing w:before="120"/>
        <w:rPr>
          <w:rFonts w:ascii="Arial" w:hAnsi="Arial" w:cs="Arial"/>
        </w:rPr>
      </w:pPr>
    </w:p>
    <w:p w:rsidR="00454807" w:rsidRDefault="00454807"/>
    <w:sectPr w:rsidR="00454807" w:rsidSect="002C65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999" w:right="2302" w:bottom="2500" w:left="2302" w:header="709" w:footer="1485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807" w:rsidRDefault="002C65FA">
      <w:r>
        <w:separator/>
      </w:r>
    </w:p>
  </w:endnote>
  <w:endnote w:type="continuationSeparator" w:id="0">
    <w:p w:rsidR="00454807" w:rsidRDefault="002C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232" w:rsidRDefault="00B752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807" w:rsidRPr="00B75232" w:rsidRDefault="002C65FA" w:rsidP="00B75232">
    <w:pPr>
      <w:pStyle w:val="Status"/>
      <w:rPr>
        <w:szCs w:val="16"/>
      </w:rPr>
    </w:pPr>
    <w:fldSimple w:instr=" DOCPROPERTY &quot;Status&quot; ">
      <w:r w:rsidRPr="00B75232">
        <w:t xml:space="preserve"> </w:t>
      </w:r>
    </w:fldSimple>
    <w:r w:rsidR="00B75232" w:rsidRPr="00B75232"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232" w:rsidRDefault="00B75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807" w:rsidRDefault="002C65FA">
      <w:r>
        <w:separator/>
      </w:r>
    </w:p>
  </w:footnote>
  <w:footnote w:type="continuationSeparator" w:id="0">
    <w:p w:rsidR="00454807" w:rsidRDefault="002C6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232" w:rsidRDefault="00B752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232" w:rsidRDefault="00B752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232" w:rsidRDefault="00B752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904A3"/>
    <w:rsid w:val="002C65FA"/>
    <w:rsid w:val="00454807"/>
    <w:rsid w:val="00786166"/>
    <w:rsid w:val="007904A3"/>
    <w:rsid w:val="00B75232"/>
    <w:rsid w:val="00E7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  <w15:docId w15:val="{51EE39F2-763D-4085-B9F3-FC107F0B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-line3">
    <w:name w:val="N-line3"/>
    <w:basedOn w:val="Normal"/>
    <w:next w:val="Normal"/>
    <w:uiPriority w:val="99"/>
    <w:pPr>
      <w:pBdr>
        <w:bottom w:val="single" w:sz="12" w:space="1" w:color="auto"/>
      </w:pBdr>
      <w:jc w:val="both"/>
    </w:pPr>
  </w:style>
  <w:style w:type="paragraph" w:customStyle="1" w:styleId="ref">
    <w:name w:val="ref"/>
    <w:basedOn w:val="Normal"/>
    <w:next w:val="Normal"/>
    <w:uiPriority w:val="99"/>
    <w:pPr>
      <w:spacing w:after="60"/>
      <w:jc w:val="both"/>
    </w:pPr>
    <w:rPr>
      <w:sz w:val="18"/>
      <w:szCs w:val="18"/>
    </w:rPr>
  </w:style>
  <w:style w:type="character" w:customStyle="1" w:styleId="CharDivText">
    <w:name w:val="CharDivText"/>
    <w:basedOn w:val="DefaultParagraphFont"/>
    <w:uiPriority w:val="99"/>
  </w:style>
  <w:style w:type="paragraph" w:customStyle="1" w:styleId="CoverInForce">
    <w:name w:val="CoverInForce"/>
    <w:basedOn w:val="Normal"/>
    <w:uiPriority w:val="99"/>
    <w:pPr>
      <w:tabs>
        <w:tab w:val="left" w:pos="2600"/>
      </w:tabs>
      <w:spacing w:before="200" w:after="60"/>
      <w:jc w:val="both"/>
    </w:pPr>
    <w:rPr>
      <w:rFonts w:ascii="Arial" w:hAnsi="Arial" w:cs="Arial"/>
    </w:rPr>
  </w:style>
  <w:style w:type="paragraph" w:customStyle="1" w:styleId="CoverActName">
    <w:name w:val="CoverActName"/>
    <w:basedOn w:val="Normal"/>
    <w:uiPriority w:val="99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AFHdg">
    <w:name w:val="AFHdg"/>
    <w:basedOn w:val="Normal"/>
    <w:uiPriority w:val="99"/>
    <w:pPr>
      <w:tabs>
        <w:tab w:val="left" w:pos="2600"/>
      </w:tabs>
      <w:spacing w:before="80" w:after="60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ApprFormHd">
    <w:name w:val="ApprFormHd"/>
    <w:basedOn w:val="Normal"/>
    <w:uiPriority w:val="99"/>
    <w:pPr>
      <w:keepNext/>
      <w:tabs>
        <w:tab w:val="left" w:pos="2600"/>
      </w:tabs>
      <w:spacing w:before="320" w:after="60"/>
    </w:pPr>
    <w:rPr>
      <w:rFonts w:ascii="Arial" w:hAnsi="Arial" w:cs="Arial"/>
      <w:b/>
      <w:bCs/>
      <w:sz w:val="34"/>
      <w:szCs w:val="34"/>
    </w:rPr>
  </w:style>
  <w:style w:type="paragraph" w:customStyle="1" w:styleId="Amain">
    <w:name w:val="A main"/>
    <w:aliases w:val="all sections,all s,as,a,indent(a)"/>
    <w:basedOn w:val="Normal"/>
    <w:uiPriority w:val="99"/>
    <w:pPr>
      <w:tabs>
        <w:tab w:val="right" w:pos="500"/>
        <w:tab w:val="left" w:pos="700"/>
      </w:tabs>
      <w:spacing w:before="80" w:after="60"/>
      <w:ind w:left="700" w:hanging="700"/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Status">
    <w:name w:val="Status"/>
    <w:basedOn w:val="Normal"/>
    <w:uiPriority w:val="99"/>
    <w:pPr>
      <w:spacing w:before="280"/>
      <w:jc w:val="center"/>
    </w:pPr>
    <w:rPr>
      <w:rFonts w:ascii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701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form AF2002-</vt:lpstr>
    </vt:vector>
  </TitlesOfParts>
  <Company>InTACT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form AF2002-</dc:title>
  <dc:subject/>
  <dc:creator>Foster</dc:creator>
  <cp:keywords/>
  <dc:description/>
  <cp:lastModifiedBy>PCODCS</cp:lastModifiedBy>
  <cp:revision>4</cp:revision>
  <cp:lastPrinted>2002-02-04T04:35:00Z</cp:lastPrinted>
  <dcterms:created xsi:type="dcterms:W3CDTF">2019-10-30T04:08:00Z</dcterms:created>
  <dcterms:modified xsi:type="dcterms:W3CDTF">2019-10-30T04:08:00Z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 </vt:lpwstr>
  </property>
</Properties>
</file>