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header27.xml" ContentType="application/vnd.openxmlformats-officedocument.wordprocessingml.head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80A7" w14:textId="77777777" w:rsidR="001616D7" w:rsidRDefault="001616D7" w:rsidP="001616D7">
      <w:pPr>
        <w:jc w:val="center"/>
      </w:pPr>
      <w:bookmarkStart w:id="0" w:name="_Hlk33616577"/>
      <w:r>
        <w:rPr>
          <w:noProof/>
          <w:lang w:eastAsia="en-AU"/>
        </w:rPr>
        <w:drawing>
          <wp:inline distT="0" distB="0" distL="0" distR="0" wp14:anchorId="5F44E199" wp14:editId="708FA13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4469F2" w14:textId="77777777" w:rsidR="001616D7" w:rsidRDefault="001616D7" w:rsidP="001616D7">
      <w:pPr>
        <w:jc w:val="center"/>
        <w:rPr>
          <w:rFonts w:ascii="Arial" w:hAnsi="Arial"/>
        </w:rPr>
      </w:pPr>
      <w:r>
        <w:rPr>
          <w:rFonts w:ascii="Arial" w:hAnsi="Arial"/>
        </w:rPr>
        <w:t>Australian Capital Territory</w:t>
      </w:r>
    </w:p>
    <w:p w14:paraId="2FA15C9B" w14:textId="618D82EA" w:rsidR="001616D7" w:rsidRDefault="006B0FC4" w:rsidP="001616D7">
      <w:pPr>
        <w:pStyle w:val="Billname1"/>
      </w:pPr>
      <w:r>
        <w:fldChar w:fldCharType="begin"/>
      </w:r>
      <w:r>
        <w:instrText xml:space="preserve"> REF Citation \*charformat </w:instrText>
      </w:r>
      <w:r>
        <w:fldChar w:fldCharType="separate"/>
      </w:r>
      <w:r w:rsidR="00731A11">
        <w:t>Workers Compensation Act 1951</w:t>
      </w:r>
      <w:r>
        <w:fldChar w:fldCharType="end"/>
      </w:r>
      <w:r w:rsidR="001616D7">
        <w:t xml:space="preserve">    </w:t>
      </w:r>
    </w:p>
    <w:p w14:paraId="5C6A6B2B" w14:textId="7927FBF1" w:rsidR="001616D7" w:rsidRDefault="0079561A" w:rsidP="001616D7">
      <w:pPr>
        <w:pStyle w:val="ActNo"/>
      </w:pPr>
      <w:bookmarkStart w:id="1" w:name="LawNo"/>
      <w:r>
        <w:t>A1951-2</w:t>
      </w:r>
      <w:bookmarkEnd w:id="1"/>
    </w:p>
    <w:p w14:paraId="799E27AF" w14:textId="724481E2" w:rsidR="001616D7" w:rsidRDefault="001616D7" w:rsidP="001616D7">
      <w:pPr>
        <w:pStyle w:val="RepubNo"/>
      </w:pPr>
      <w:r>
        <w:t xml:space="preserve">Republication No </w:t>
      </w:r>
      <w:bookmarkStart w:id="2" w:name="RepubNo"/>
      <w:r w:rsidR="0079561A">
        <w:t>80</w:t>
      </w:r>
      <w:bookmarkEnd w:id="2"/>
    </w:p>
    <w:p w14:paraId="43656753" w14:textId="0B6C271D" w:rsidR="001616D7" w:rsidRDefault="001616D7" w:rsidP="001616D7">
      <w:pPr>
        <w:pStyle w:val="EffectiveDate"/>
      </w:pPr>
      <w:r>
        <w:t xml:space="preserve">Effective:  </w:t>
      </w:r>
      <w:bookmarkStart w:id="3" w:name="EffectiveDate"/>
      <w:r w:rsidR="0079561A">
        <w:t>6 April 2022</w:t>
      </w:r>
      <w:bookmarkEnd w:id="3"/>
      <w:r w:rsidR="006C336D">
        <w:t xml:space="preserve"> – </w:t>
      </w:r>
      <w:bookmarkStart w:id="4" w:name="EndEffDate"/>
      <w:r w:rsidR="0079561A">
        <w:t>8 January 2023</w:t>
      </w:r>
      <w:bookmarkEnd w:id="4"/>
    </w:p>
    <w:p w14:paraId="2439B3A5" w14:textId="311EED22" w:rsidR="001616D7" w:rsidRDefault="001616D7" w:rsidP="001616D7">
      <w:pPr>
        <w:pStyle w:val="CoverInForce"/>
      </w:pPr>
      <w:r>
        <w:t xml:space="preserve">Republication date: </w:t>
      </w:r>
      <w:bookmarkStart w:id="5" w:name="InForceDate"/>
      <w:r w:rsidR="0079561A">
        <w:t>6 April 2022</w:t>
      </w:r>
      <w:bookmarkEnd w:id="5"/>
    </w:p>
    <w:p w14:paraId="7AB090E8" w14:textId="108C43AA" w:rsidR="001616D7" w:rsidRDefault="001616D7" w:rsidP="00604B63">
      <w:pPr>
        <w:pStyle w:val="CoverInForce"/>
      </w:pPr>
      <w:r>
        <w:t xml:space="preserve">Last amendment made by </w:t>
      </w:r>
      <w:bookmarkStart w:id="6" w:name="LastAmdt"/>
      <w:r w:rsidRPr="001616D7">
        <w:rPr>
          <w:rStyle w:val="charCitHyperlinkAbbrev"/>
        </w:rPr>
        <w:fldChar w:fldCharType="begin"/>
      </w:r>
      <w:r w:rsidR="0079561A">
        <w:rPr>
          <w:rStyle w:val="charCitHyperlinkAbbrev"/>
        </w:rPr>
        <w:instrText>HYPERLINK "http://www.legislation.act.gov.au/a/2022-4/" \o "Legislation (Legislative Assembly Committees) Amendment Act 2022"</w:instrText>
      </w:r>
      <w:r w:rsidRPr="001616D7">
        <w:rPr>
          <w:rStyle w:val="charCitHyperlinkAbbrev"/>
        </w:rPr>
        <w:fldChar w:fldCharType="separate"/>
      </w:r>
      <w:r w:rsidR="0079561A">
        <w:rPr>
          <w:rStyle w:val="charCitHyperlinkAbbrev"/>
        </w:rPr>
        <w:t>A2022</w:t>
      </w:r>
      <w:r w:rsidR="0079561A">
        <w:rPr>
          <w:rStyle w:val="charCitHyperlinkAbbrev"/>
        </w:rPr>
        <w:noBreakHyphen/>
        <w:t>4</w:t>
      </w:r>
      <w:r w:rsidRPr="001616D7">
        <w:rPr>
          <w:rStyle w:val="charCitHyperlinkAbbrev"/>
        </w:rPr>
        <w:fldChar w:fldCharType="end"/>
      </w:r>
      <w:bookmarkEnd w:id="6"/>
    </w:p>
    <w:p w14:paraId="61077224" w14:textId="77777777" w:rsidR="001616D7" w:rsidRDefault="001616D7" w:rsidP="001616D7"/>
    <w:p w14:paraId="75B2A983" w14:textId="77777777" w:rsidR="001616D7" w:rsidRDefault="001616D7" w:rsidP="001616D7">
      <w:pPr>
        <w:spacing w:after="240"/>
        <w:rPr>
          <w:rFonts w:ascii="Arial" w:hAnsi="Arial"/>
        </w:rPr>
      </w:pPr>
    </w:p>
    <w:p w14:paraId="621E1002" w14:textId="77777777" w:rsidR="001616D7" w:rsidRPr="00101B4C" w:rsidRDefault="001616D7" w:rsidP="001616D7">
      <w:pPr>
        <w:pStyle w:val="PageBreak"/>
      </w:pPr>
      <w:r w:rsidRPr="00101B4C">
        <w:br w:type="page"/>
      </w:r>
    </w:p>
    <w:bookmarkEnd w:id="0"/>
    <w:p w14:paraId="3658FBA9" w14:textId="77777777" w:rsidR="001616D7" w:rsidRDefault="001616D7" w:rsidP="001616D7">
      <w:pPr>
        <w:pStyle w:val="CoverHeading"/>
      </w:pPr>
      <w:r>
        <w:lastRenderedPageBreak/>
        <w:t>About this republication</w:t>
      </w:r>
    </w:p>
    <w:p w14:paraId="0EBB618F" w14:textId="77777777" w:rsidR="001616D7" w:rsidRDefault="001616D7" w:rsidP="001616D7">
      <w:pPr>
        <w:pStyle w:val="CoverSubHdg"/>
      </w:pPr>
      <w:r>
        <w:t>The republished law</w:t>
      </w:r>
    </w:p>
    <w:p w14:paraId="459A5249" w14:textId="7C6B0823" w:rsidR="001616D7" w:rsidRDefault="001616D7" w:rsidP="001616D7">
      <w:pPr>
        <w:pStyle w:val="CoverText"/>
      </w:pPr>
      <w:r>
        <w:t xml:space="preserve">This is a republication of the </w:t>
      </w:r>
      <w:r w:rsidRPr="0079561A">
        <w:rPr>
          <w:i/>
        </w:rPr>
        <w:fldChar w:fldCharType="begin"/>
      </w:r>
      <w:r w:rsidRPr="0079561A">
        <w:rPr>
          <w:i/>
        </w:rPr>
        <w:instrText xml:space="preserve"> REF citation *\charformat  \* MERGEFORMAT </w:instrText>
      </w:r>
      <w:r w:rsidRPr="0079561A">
        <w:rPr>
          <w:i/>
        </w:rPr>
        <w:fldChar w:fldCharType="separate"/>
      </w:r>
      <w:r w:rsidR="00731A11" w:rsidRPr="00731A11">
        <w:rPr>
          <w:i/>
        </w:rPr>
        <w:t>Workers Compensation Act 1951</w:t>
      </w:r>
      <w:r w:rsidRPr="0079561A">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B0FC4">
        <w:fldChar w:fldCharType="begin"/>
      </w:r>
      <w:r w:rsidR="006B0FC4">
        <w:instrText xml:space="preserve"> REF InForceDate *\charformat </w:instrText>
      </w:r>
      <w:r w:rsidR="006B0FC4">
        <w:fldChar w:fldCharType="separate"/>
      </w:r>
      <w:r w:rsidR="00731A11">
        <w:t>6 April 2022</w:t>
      </w:r>
      <w:r w:rsidR="006B0FC4">
        <w:fldChar w:fldCharType="end"/>
      </w:r>
      <w:r w:rsidRPr="0074598E">
        <w:rPr>
          <w:rStyle w:val="charItals"/>
        </w:rPr>
        <w:t xml:space="preserve">.  </w:t>
      </w:r>
      <w:r>
        <w:t xml:space="preserve">It also includes any commencement, amendment, repeal or expiry affecting this republished law to </w:t>
      </w:r>
      <w:r w:rsidR="006B0FC4">
        <w:fldChar w:fldCharType="begin"/>
      </w:r>
      <w:r w:rsidR="006B0FC4">
        <w:instrText xml:space="preserve"> REF EffectiveDate *\charformat </w:instrText>
      </w:r>
      <w:r w:rsidR="006B0FC4">
        <w:fldChar w:fldCharType="separate"/>
      </w:r>
      <w:r w:rsidR="00731A11">
        <w:t>6 April 2022</w:t>
      </w:r>
      <w:r w:rsidR="006B0FC4">
        <w:fldChar w:fldCharType="end"/>
      </w:r>
      <w:r>
        <w:t xml:space="preserve">.  </w:t>
      </w:r>
    </w:p>
    <w:p w14:paraId="4C53A238" w14:textId="77777777" w:rsidR="001616D7" w:rsidRDefault="001616D7" w:rsidP="001616D7">
      <w:pPr>
        <w:pStyle w:val="CoverText"/>
      </w:pPr>
      <w:r>
        <w:t xml:space="preserve">The legislation history and amendment history of the republished law are set out in endnotes 3 and 4. </w:t>
      </w:r>
    </w:p>
    <w:p w14:paraId="3F83272B" w14:textId="77777777" w:rsidR="001616D7" w:rsidRDefault="001616D7" w:rsidP="001616D7">
      <w:pPr>
        <w:pStyle w:val="CoverSubHdg"/>
      </w:pPr>
      <w:r>
        <w:t>Kinds of republications</w:t>
      </w:r>
    </w:p>
    <w:p w14:paraId="25827AE2" w14:textId="0E1BF7AE"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19B0F6E9" w14:textId="61F9940B"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34FD1513" w14:textId="77777777" w:rsidR="001616D7" w:rsidRDefault="001616D7" w:rsidP="001616D7">
      <w:pPr>
        <w:pStyle w:val="CoverTextBullet"/>
        <w:ind w:left="357" w:hanging="357"/>
      </w:pPr>
      <w:r>
        <w:t>unauthorised republications.</w:t>
      </w:r>
    </w:p>
    <w:p w14:paraId="6C1E37DE" w14:textId="77777777" w:rsidR="001616D7" w:rsidRDefault="001616D7" w:rsidP="001616D7">
      <w:pPr>
        <w:pStyle w:val="CoverText"/>
      </w:pPr>
      <w:r>
        <w:t>The status of this republication appears on the bottom of each page.</w:t>
      </w:r>
    </w:p>
    <w:p w14:paraId="5E5221CE" w14:textId="77777777" w:rsidR="001616D7" w:rsidRDefault="001616D7" w:rsidP="001616D7">
      <w:pPr>
        <w:pStyle w:val="CoverSubHdg"/>
      </w:pPr>
      <w:r>
        <w:t>Editorial changes</w:t>
      </w:r>
    </w:p>
    <w:p w14:paraId="0FE7B3E1" w14:textId="332DA746"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6EC82A0" w14:textId="1F09CF6C" w:rsidR="001616D7" w:rsidRPr="00916BD4" w:rsidRDefault="005E33E8" w:rsidP="001616D7">
      <w:pPr>
        <w:pStyle w:val="CoverText"/>
      </w:pPr>
      <w:r>
        <w:t>This republication</w:t>
      </w:r>
      <w:r w:rsidR="001D52BA">
        <w:t xml:space="preserve"> does not</w:t>
      </w:r>
      <w:r w:rsidR="00047C6F">
        <w:t xml:space="preserve"> </w:t>
      </w:r>
      <w:r w:rsidR="001616D7" w:rsidRPr="00916BD4">
        <w:t>include amendments made under part 11.3 (see endnote 1).</w:t>
      </w:r>
    </w:p>
    <w:p w14:paraId="7A5BFD54" w14:textId="77777777" w:rsidR="001616D7" w:rsidRDefault="001616D7" w:rsidP="001616D7">
      <w:pPr>
        <w:pStyle w:val="CoverSubHdg"/>
      </w:pPr>
      <w:r>
        <w:t>Uncommenced provisions and amendments</w:t>
      </w:r>
    </w:p>
    <w:p w14:paraId="36126B1D" w14:textId="797705B6"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BA40B14" w14:textId="77777777" w:rsidR="001616D7" w:rsidRDefault="001616D7" w:rsidP="001616D7">
      <w:pPr>
        <w:pStyle w:val="CoverSubHdg"/>
      </w:pPr>
      <w:r>
        <w:t>Modifications</w:t>
      </w:r>
    </w:p>
    <w:p w14:paraId="5F49EC69" w14:textId="66231CCA"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14:paraId="31FF5296" w14:textId="77777777" w:rsidR="001616D7" w:rsidRDefault="001616D7" w:rsidP="001616D7">
      <w:pPr>
        <w:pStyle w:val="CoverSubHdg"/>
      </w:pPr>
      <w:r>
        <w:t>Penalties</w:t>
      </w:r>
    </w:p>
    <w:p w14:paraId="2B100130" w14:textId="6C144D05"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AE81980" w14:textId="77777777" w:rsidR="00604B63" w:rsidRDefault="00604B63">
      <w:pPr>
        <w:pStyle w:val="00SigningPage"/>
        <w:sectPr w:rsidR="00604B63">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454D3725" w14:textId="77777777" w:rsidR="001616D7" w:rsidRDefault="001616D7" w:rsidP="001616D7">
      <w:pPr>
        <w:jc w:val="center"/>
      </w:pPr>
      <w:r>
        <w:rPr>
          <w:noProof/>
          <w:lang w:eastAsia="en-AU"/>
        </w:rPr>
        <w:lastRenderedPageBreak/>
        <w:drawing>
          <wp:inline distT="0" distB="0" distL="0" distR="0" wp14:anchorId="5127C33F" wp14:editId="7D7A17D5">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95C62" w14:textId="77777777" w:rsidR="001616D7" w:rsidRDefault="001616D7" w:rsidP="001616D7">
      <w:pPr>
        <w:jc w:val="center"/>
        <w:rPr>
          <w:rFonts w:ascii="Arial" w:hAnsi="Arial"/>
        </w:rPr>
      </w:pPr>
      <w:r>
        <w:rPr>
          <w:rFonts w:ascii="Arial" w:hAnsi="Arial"/>
        </w:rPr>
        <w:t>Australian Capital Territory</w:t>
      </w:r>
    </w:p>
    <w:p w14:paraId="1F6A028E" w14:textId="30001D04" w:rsidR="001616D7" w:rsidRDefault="006B0FC4" w:rsidP="001616D7">
      <w:pPr>
        <w:pStyle w:val="Billname"/>
      </w:pPr>
      <w:r>
        <w:fldChar w:fldCharType="begin"/>
      </w:r>
      <w:r>
        <w:instrText xml:space="preserve"> REF Citation \*charformat  \* MERGEFORMAT </w:instrText>
      </w:r>
      <w:r>
        <w:fldChar w:fldCharType="separate"/>
      </w:r>
      <w:r w:rsidR="00731A11">
        <w:t>Workers Compensation Act 1951</w:t>
      </w:r>
      <w:r>
        <w:fldChar w:fldCharType="end"/>
      </w:r>
    </w:p>
    <w:p w14:paraId="40F0CB17" w14:textId="77777777" w:rsidR="001616D7" w:rsidRDefault="001616D7" w:rsidP="001616D7">
      <w:pPr>
        <w:pStyle w:val="ActNo"/>
      </w:pPr>
    </w:p>
    <w:p w14:paraId="70AC1276" w14:textId="77777777" w:rsidR="001616D7" w:rsidRDefault="001616D7" w:rsidP="001616D7">
      <w:pPr>
        <w:pStyle w:val="Placeholder"/>
      </w:pPr>
      <w:r>
        <w:rPr>
          <w:rStyle w:val="charContents"/>
          <w:sz w:val="16"/>
        </w:rPr>
        <w:t xml:space="preserve">  </w:t>
      </w:r>
      <w:r>
        <w:rPr>
          <w:rStyle w:val="charPage"/>
        </w:rPr>
        <w:t xml:space="preserve">  </w:t>
      </w:r>
    </w:p>
    <w:p w14:paraId="144D224B" w14:textId="77777777" w:rsidR="001616D7" w:rsidRDefault="001616D7" w:rsidP="001616D7">
      <w:pPr>
        <w:pStyle w:val="N-TOCheading"/>
      </w:pPr>
      <w:r>
        <w:rPr>
          <w:rStyle w:val="charContents"/>
        </w:rPr>
        <w:t>Contents</w:t>
      </w:r>
    </w:p>
    <w:p w14:paraId="6E296099" w14:textId="77777777" w:rsidR="001616D7" w:rsidRDefault="001616D7" w:rsidP="001616D7">
      <w:pPr>
        <w:pStyle w:val="N-9pt"/>
      </w:pPr>
      <w:r>
        <w:tab/>
      </w:r>
      <w:r>
        <w:rPr>
          <w:rStyle w:val="charPage"/>
        </w:rPr>
        <w:t>Page</w:t>
      </w:r>
    </w:p>
    <w:p w14:paraId="4B8D6E60" w14:textId="1D1FCEAC" w:rsidR="00ED4A88" w:rsidRDefault="00ED4A88">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22600092" w:history="1">
        <w:r w:rsidRPr="002E41F7">
          <w:t>Chapter 1</w:t>
        </w:r>
        <w:r>
          <w:rPr>
            <w:rFonts w:asciiTheme="minorHAnsi" w:eastAsiaTheme="minorEastAsia" w:hAnsiTheme="minorHAnsi" w:cstheme="minorBidi"/>
            <w:b w:val="0"/>
            <w:sz w:val="22"/>
            <w:szCs w:val="22"/>
            <w:lang w:eastAsia="en-AU"/>
          </w:rPr>
          <w:tab/>
        </w:r>
        <w:r w:rsidRPr="002E41F7">
          <w:t>Preliminary</w:t>
        </w:r>
        <w:r w:rsidRPr="00ED4A88">
          <w:rPr>
            <w:vanish/>
          </w:rPr>
          <w:tab/>
        </w:r>
        <w:r w:rsidRPr="00ED4A88">
          <w:rPr>
            <w:vanish/>
          </w:rPr>
          <w:fldChar w:fldCharType="begin"/>
        </w:r>
        <w:r w:rsidRPr="00ED4A88">
          <w:rPr>
            <w:vanish/>
          </w:rPr>
          <w:instrText xml:space="preserve"> PAGEREF _Toc122600092 \h </w:instrText>
        </w:r>
        <w:r w:rsidRPr="00ED4A88">
          <w:rPr>
            <w:vanish/>
          </w:rPr>
        </w:r>
        <w:r w:rsidRPr="00ED4A88">
          <w:rPr>
            <w:vanish/>
          </w:rPr>
          <w:fldChar w:fldCharType="separate"/>
        </w:r>
        <w:r w:rsidR="00731A11">
          <w:rPr>
            <w:vanish/>
          </w:rPr>
          <w:t>2</w:t>
        </w:r>
        <w:r w:rsidRPr="00ED4A88">
          <w:rPr>
            <w:vanish/>
          </w:rPr>
          <w:fldChar w:fldCharType="end"/>
        </w:r>
      </w:hyperlink>
    </w:p>
    <w:p w14:paraId="0BD03ACF" w14:textId="39C8BB2F" w:rsidR="00ED4A88" w:rsidRDefault="00ED4A88">
      <w:pPr>
        <w:pStyle w:val="TOC5"/>
        <w:rPr>
          <w:rFonts w:asciiTheme="minorHAnsi" w:eastAsiaTheme="minorEastAsia" w:hAnsiTheme="minorHAnsi" w:cstheme="minorBidi"/>
          <w:sz w:val="22"/>
          <w:szCs w:val="22"/>
          <w:lang w:eastAsia="en-AU"/>
        </w:rPr>
      </w:pPr>
      <w:r>
        <w:tab/>
      </w:r>
      <w:hyperlink w:anchor="_Toc122600093" w:history="1">
        <w:r w:rsidRPr="002E41F7">
          <w:t>1</w:t>
        </w:r>
        <w:r>
          <w:rPr>
            <w:rFonts w:asciiTheme="minorHAnsi" w:eastAsiaTheme="minorEastAsia" w:hAnsiTheme="minorHAnsi" w:cstheme="minorBidi"/>
            <w:sz w:val="22"/>
            <w:szCs w:val="22"/>
            <w:lang w:eastAsia="en-AU"/>
          </w:rPr>
          <w:tab/>
        </w:r>
        <w:r w:rsidRPr="002E41F7">
          <w:t>Name of Act</w:t>
        </w:r>
        <w:r>
          <w:tab/>
        </w:r>
        <w:r>
          <w:fldChar w:fldCharType="begin"/>
        </w:r>
        <w:r>
          <w:instrText xml:space="preserve"> PAGEREF _Toc122600093 \h </w:instrText>
        </w:r>
        <w:r>
          <w:fldChar w:fldCharType="separate"/>
        </w:r>
        <w:r w:rsidR="00731A11">
          <w:t>2</w:t>
        </w:r>
        <w:r>
          <w:fldChar w:fldCharType="end"/>
        </w:r>
      </w:hyperlink>
    </w:p>
    <w:p w14:paraId="4E6CDA2F" w14:textId="7C9D9626" w:rsidR="00ED4A88" w:rsidRDefault="006B0FC4">
      <w:pPr>
        <w:pStyle w:val="TOC1"/>
        <w:rPr>
          <w:rFonts w:asciiTheme="minorHAnsi" w:eastAsiaTheme="minorEastAsia" w:hAnsiTheme="minorHAnsi" w:cstheme="minorBidi"/>
          <w:b w:val="0"/>
          <w:sz w:val="22"/>
          <w:szCs w:val="22"/>
          <w:lang w:eastAsia="en-AU"/>
        </w:rPr>
      </w:pPr>
      <w:hyperlink w:anchor="_Toc122600094" w:history="1">
        <w:r w:rsidR="00ED4A88" w:rsidRPr="002E41F7">
          <w:t>Chapter 2</w:t>
        </w:r>
        <w:r w:rsidR="00ED4A88">
          <w:rPr>
            <w:rFonts w:asciiTheme="minorHAnsi" w:eastAsiaTheme="minorEastAsia" w:hAnsiTheme="minorHAnsi" w:cstheme="minorBidi"/>
            <w:b w:val="0"/>
            <w:sz w:val="22"/>
            <w:szCs w:val="22"/>
            <w:lang w:eastAsia="en-AU"/>
          </w:rPr>
          <w:tab/>
        </w:r>
        <w:r w:rsidR="00ED4A88" w:rsidRPr="002E41F7">
          <w:t>Interpretation generally</w:t>
        </w:r>
        <w:r w:rsidR="00ED4A88" w:rsidRPr="00ED4A88">
          <w:rPr>
            <w:vanish/>
          </w:rPr>
          <w:tab/>
        </w:r>
        <w:r w:rsidR="00ED4A88" w:rsidRPr="00ED4A88">
          <w:rPr>
            <w:vanish/>
          </w:rPr>
          <w:fldChar w:fldCharType="begin"/>
        </w:r>
        <w:r w:rsidR="00ED4A88" w:rsidRPr="00ED4A88">
          <w:rPr>
            <w:vanish/>
          </w:rPr>
          <w:instrText xml:space="preserve"> PAGEREF _Toc122600094 \h </w:instrText>
        </w:r>
        <w:r w:rsidR="00ED4A88" w:rsidRPr="00ED4A88">
          <w:rPr>
            <w:vanish/>
          </w:rPr>
        </w:r>
        <w:r w:rsidR="00ED4A88" w:rsidRPr="00ED4A88">
          <w:rPr>
            <w:vanish/>
          </w:rPr>
          <w:fldChar w:fldCharType="separate"/>
        </w:r>
        <w:r w:rsidR="00731A11">
          <w:rPr>
            <w:vanish/>
          </w:rPr>
          <w:t>3</w:t>
        </w:r>
        <w:r w:rsidR="00ED4A88" w:rsidRPr="00ED4A88">
          <w:rPr>
            <w:vanish/>
          </w:rPr>
          <w:fldChar w:fldCharType="end"/>
        </w:r>
      </w:hyperlink>
    </w:p>
    <w:p w14:paraId="40FB25C0" w14:textId="4F667DCA" w:rsidR="00ED4A88" w:rsidRDefault="00ED4A88">
      <w:pPr>
        <w:pStyle w:val="TOC5"/>
        <w:rPr>
          <w:rFonts w:asciiTheme="minorHAnsi" w:eastAsiaTheme="minorEastAsia" w:hAnsiTheme="minorHAnsi" w:cstheme="minorBidi"/>
          <w:sz w:val="22"/>
          <w:szCs w:val="22"/>
          <w:lang w:eastAsia="en-AU"/>
        </w:rPr>
      </w:pPr>
      <w:r>
        <w:tab/>
      </w:r>
      <w:hyperlink w:anchor="_Toc122600095" w:history="1">
        <w:r w:rsidRPr="002E41F7">
          <w:t>2</w:t>
        </w:r>
        <w:r>
          <w:rPr>
            <w:rFonts w:asciiTheme="minorHAnsi" w:eastAsiaTheme="minorEastAsia" w:hAnsiTheme="minorHAnsi" w:cstheme="minorBidi"/>
            <w:sz w:val="22"/>
            <w:szCs w:val="22"/>
            <w:lang w:eastAsia="en-AU"/>
          </w:rPr>
          <w:tab/>
        </w:r>
        <w:r w:rsidRPr="002E41F7">
          <w:t>Dictionary</w:t>
        </w:r>
        <w:r>
          <w:tab/>
        </w:r>
        <w:r>
          <w:fldChar w:fldCharType="begin"/>
        </w:r>
        <w:r>
          <w:instrText xml:space="preserve"> PAGEREF _Toc122600095 \h </w:instrText>
        </w:r>
        <w:r>
          <w:fldChar w:fldCharType="separate"/>
        </w:r>
        <w:r w:rsidR="00731A11">
          <w:t>3</w:t>
        </w:r>
        <w:r>
          <w:fldChar w:fldCharType="end"/>
        </w:r>
      </w:hyperlink>
    </w:p>
    <w:p w14:paraId="7DE40712" w14:textId="23CA7383" w:rsidR="00ED4A88" w:rsidRDefault="00ED4A88">
      <w:pPr>
        <w:pStyle w:val="TOC5"/>
        <w:rPr>
          <w:rFonts w:asciiTheme="minorHAnsi" w:eastAsiaTheme="minorEastAsia" w:hAnsiTheme="minorHAnsi" w:cstheme="minorBidi"/>
          <w:sz w:val="22"/>
          <w:szCs w:val="22"/>
          <w:lang w:eastAsia="en-AU"/>
        </w:rPr>
      </w:pPr>
      <w:r>
        <w:tab/>
      </w:r>
      <w:hyperlink w:anchor="_Toc122600096" w:history="1">
        <w:r w:rsidRPr="002E41F7">
          <w:t>3</w:t>
        </w:r>
        <w:r>
          <w:rPr>
            <w:rFonts w:asciiTheme="minorHAnsi" w:eastAsiaTheme="minorEastAsia" w:hAnsiTheme="minorHAnsi" w:cstheme="minorBidi"/>
            <w:sz w:val="22"/>
            <w:szCs w:val="22"/>
            <w:lang w:eastAsia="en-AU"/>
          </w:rPr>
          <w:tab/>
        </w:r>
        <w:r w:rsidRPr="002E41F7">
          <w:t>Notes</w:t>
        </w:r>
        <w:r>
          <w:tab/>
        </w:r>
        <w:r>
          <w:fldChar w:fldCharType="begin"/>
        </w:r>
        <w:r>
          <w:instrText xml:space="preserve"> PAGEREF _Toc122600096 \h </w:instrText>
        </w:r>
        <w:r>
          <w:fldChar w:fldCharType="separate"/>
        </w:r>
        <w:r w:rsidR="00731A11">
          <w:t>3</w:t>
        </w:r>
        <w:r>
          <w:fldChar w:fldCharType="end"/>
        </w:r>
      </w:hyperlink>
    </w:p>
    <w:p w14:paraId="2FF032F4" w14:textId="237AC4FE" w:rsidR="00ED4A88" w:rsidRDefault="00ED4A88">
      <w:pPr>
        <w:pStyle w:val="TOC5"/>
        <w:rPr>
          <w:rFonts w:asciiTheme="minorHAnsi" w:eastAsiaTheme="minorEastAsia" w:hAnsiTheme="minorHAnsi" w:cstheme="minorBidi"/>
          <w:sz w:val="22"/>
          <w:szCs w:val="22"/>
          <w:lang w:eastAsia="en-AU"/>
        </w:rPr>
      </w:pPr>
      <w:r>
        <w:tab/>
      </w:r>
      <w:hyperlink w:anchor="_Toc122600097" w:history="1">
        <w:r w:rsidRPr="002E41F7">
          <w:t>3A</w:t>
        </w:r>
        <w:r>
          <w:rPr>
            <w:rFonts w:asciiTheme="minorHAnsi" w:eastAsiaTheme="minorEastAsia" w:hAnsiTheme="minorHAnsi" w:cstheme="minorBidi"/>
            <w:sz w:val="22"/>
            <w:szCs w:val="22"/>
            <w:lang w:eastAsia="en-AU"/>
          </w:rPr>
          <w:tab/>
        </w:r>
        <w:r w:rsidRPr="002E41F7">
          <w:t>Offences against Act—application of Criminal Code etc</w:t>
        </w:r>
        <w:r>
          <w:tab/>
        </w:r>
        <w:r>
          <w:fldChar w:fldCharType="begin"/>
        </w:r>
        <w:r>
          <w:instrText xml:space="preserve"> PAGEREF _Toc122600097 \h </w:instrText>
        </w:r>
        <w:r>
          <w:fldChar w:fldCharType="separate"/>
        </w:r>
        <w:r w:rsidR="00731A11">
          <w:t>3</w:t>
        </w:r>
        <w:r>
          <w:fldChar w:fldCharType="end"/>
        </w:r>
      </w:hyperlink>
    </w:p>
    <w:p w14:paraId="2CDF8665" w14:textId="41C959B9" w:rsidR="00ED4A88" w:rsidRDefault="00ED4A88">
      <w:pPr>
        <w:pStyle w:val="TOC5"/>
        <w:rPr>
          <w:rFonts w:asciiTheme="minorHAnsi" w:eastAsiaTheme="minorEastAsia" w:hAnsiTheme="minorHAnsi" w:cstheme="minorBidi"/>
          <w:sz w:val="22"/>
          <w:szCs w:val="22"/>
          <w:lang w:eastAsia="en-AU"/>
        </w:rPr>
      </w:pPr>
      <w:r>
        <w:tab/>
      </w:r>
      <w:hyperlink w:anchor="_Toc122600098" w:history="1">
        <w:r w:rsidRPr="002E41F7">
          <w:t>4</w:t>
        </w:r>
        <w:r>
          <w:rPr>
            <w:rFonts w:asciiTheme="minorHAnsi" w:eastAsiaTheme="minorEastAsia" w:hAnsiTheme="minorHAnsi" w:cstheme="minorBidi"/>
            <w:sz w:val="22"/>
            <w:szCs w:val="22"/>
            <w:lang w:eastAsia="en-AU"/>
          </w:rPr>
          <w:tab/>
        </w:r>
        <w:r w:rsidRPr="002E41F7">
          <w:t xml:space="preserve">Meaning of </w:t>
        </w:r>
        <w:r w:rsidRPr="002E41F7">
          <w:rPr>
            <w:i/>
          </w:rPr>
          <w:t>injury</w:t>
        </w:r>
        <w:r>
          <w:tab/>
        </w:r>
        <w:r>
          <w:fldChar w:fldCharType="begin"/>
        </w:r>
        <w:r>
          <w:instrText xml:space="preserve"> PAGEREF _Toc122600098 \h </w:instrText>
        </w:r>
        <w:r>
          <w:fldChar w:fldCharType="separate"/>
        </w:r>
        <w:r w:rsidR="00731A11">
          <w:t>4</w:t>
        </w:r>
        <w:r>
          <w:fldChar w:fldCharType="end"/>
        </w:r>
      </w:hyperlink>
    </w:p>
    <w:p w14:paraId="16339CAC" w14:textId="305EE914" w:rsidR="00ED4A88" w:rsidRDefault="00ED4A88">
      <w:pPr>
        <w:pStyle w:val="TOC5"/>
        <w:rPr>
          <w:rFonts w:asciiTheme="minorHAnsi" w:eastAsiaTheme="minorEastAsia" w:hAnsiTheme="minorHAnsi" w:cstheme="minorBidi"/>
          <w:sz w:val="22"/>
          <w:szCs w:val="22"/>
          <w:lang w:eastAsia="en-AU"/>
        </w:rPr>
      </w:pPr>
      <w:r>
        <w:tab/>
      </w:r>
      <w:hyperlink w:anchor="_Toc122600099" w:history="1">
        <w:r w:rsidRPr="002E41F7">
          <w:t>5</w:t>
        </w:r>
        <w:r>
          <w:rPr>
            <w:rFonts w:asciiTheme="minorHAnsi" w:eastAsiaTheme="minorEastAsia" w:hAnsiTheme="minorHAnsi" w:cstheme="minorBidi"/>
            <w:sz w:val="22"/>
            <w:szCs w:val="22"/>
            <w:lang w:eastAsia="en-AU"/>
          </w:rPr>
          <w:tab/>
        </w:r>
        <w:r w:rsidRPr="002E41F7">
          <w:t xml:space="preserve">Meaning of </w:t>
        </w:r>
        <w:r w:rsidRPr="002E41F7">
          <w:rPr>
            <w:i/>
          </w:rPr>
          <w:t>employer</w:t>
        </w:r>
        <w:r>
          <w:tab/>
        </w:r>
        <w:r>
          <w:fldChar w:fldCharType="begin"/>
        </w:r>
        <w:r>
          <w:instrText xml:space="preserve"> PAGEREF _Toc122600099 \h </w:instrText>
        </w:r>
        <w:r>
          <w:fldChar w:fldCharType="separate"/>
        </w:r>
        <w:r w:rsidR="00731A11">
          <w:t>4</w:t>
        </w:r>
        <w:r>
          <w:fldChar w:fldCharType="end"/>
        </w:r>
      </w:hyperlink>
    </w:p>
    <w:p w14:paraId="550E2D01" w14:textId="2E253CE3" w:rsidR="00ED4A88" w:rsidRDefault="00ED4A88">
      <w:pPr>
        <w:pStyle w:val="TOC5"/>
        <w:rPr>
          <w:rFonts w:asciiTheme="minorHAnsi" w:eastAsiaTheme="minorEastAsia" w:hAnsiTheme="minorHAnsi" w:cstheme="minorBidi"/>
          <w:sz w:val="22"/>
          <w:szCs w:val="22"/>
          <w:lang w:eastAsia="en-AU"/>
        </w:rPr>
      </w:pPr>
      <w:r>
        <w:tab/>
      </w:r>
      <w:hyperlink w:anchor="_Toc122600100" w:history="1">
        <w:r w:rsidRPr="002E41F7">
          <w:t>6</w:t>
        </w:r>
        <w:r>
          <w:rPr>
            <w:rFonts w:asciiTheme="minorHAnsi" w:eastAsiaTheme="minorEastAsia" w:hAnsiTheme="minorHAnsi" w:cstheme="minorBidi"/>
            <w:sz w:val="22"/>
            <w:szCs w:val="22"/>
            <w:lang w:eastAsia="en-AU"/>
          </w:rPr>
          <w:tab/>
        </w:r>
        <w:r w:rsidRPr="002E41F7">
          <w:t xml:space="preserve">Meaning of </w:t>
        </w:r>
        <w:r w:rsidRPr="002E41F7">
          <w:rPr>
            <w:i/>
          </w:rPr>
          <w:t>totally incapacitated</w:t>
        </w:r>
        <w:r>
          <w:tab/>
        </w:r>
        <w:r>
          <w:fldChar w:fldCharType="begin"/>
        </w:r>
        <w:r>
          <w:instrText xml:space="preserve"> PAGEREF _Toc122600100 \h </w:instrText>
        </w:r>
        <w:r>
          <w:fldChar w:fldCharType="separate"/>
        </w:r>
        <w:r w:rsidR="00731A11">
          <w:t>5</w:t>
        </w:r>
        <w:r>
          <w:fldChar w:fldCharType="end"/>
        </w:r>
      </w:hyperlink>
    </w:p>
    <w:p w14:paraId="1BE153E3" w14:textId="69C9C477" w:rsidR="00ED4A88" w:rsidRDefault="00ED4A88">
      <w:pPr>
        <w:pStyle w:val="TOC5"/>
        <w:rPr>
          <w:rFonts w:asciiTheme="minorHAnsi" w:eastAsiaTheme="minorEastAsia" w:hAnsiTheme="minorHAnsi" w:cstheme="minorBidi"/>
          <w:sz w:val="22"/>
          <w:szCs w:val="22"/>
          <w:lang w:eastAsia="en-AU"/>
        </w:rPr>
      </w:pPr>
      <w:r>
        <w:tab/>
      </w:r>
      <w:hyperlink w:anchor="_Toc122600101" w:history="1">
        <w:r w:rsidRPr="002E41F7">
          <w:t>7</w:t>
        </w:r>
        <w:r>
          <w:rPr>
            <w:rFonts w:asciiTheme="minorHAnsi" w:eastAsiaTheme="minorEastAsia" w:hAnsiTheme="minorHAnsi" w:cstheme="minorBidi"/>
            <w:sz w:val="22"/>
            <w:szCs w:val="22"/>
            <w:lang w:eastAsia="en-AU"/>
          </w:rPr>
          <w:tab/>
        </w:r>
        <w:r w:rsidRPr="002E41F7">
          <w:t xml:space="preserve">Meaning of </w:t>
        </w:r>
        <w:r w:rsidRPr="002E41F7">
          <w:rPr>
            <w:i/>
          </w:rPr>
          <w:t>partially incapacitated</w:t>
        </w:r>
        <w:r>
          <w:tab/>
        </w:r>
        <w:r>
          <w:fldChar w:fldCharType="begin"/>
        </w:r>
        <w:r>
          <w:instrText xml:space="preserve"> PAGEREF _Toc122600101 \h </w:instrText>
        </w:r>
        <w:r>
          <w:fldChar w:fldCharType="separate"/>
        </w:r>
        <w:r w:rsidR="00731A11">
          <w:t>5</w:t>
        </w:r>
        <w:r>
          <w:fldChar w:fldCharType="end"/>
        </w:r>
      </w:hyperlink>
    </w:p>
    <w:p w14:paraId="2E5BDABF" w14:textId="49C5DC3B" w:rsidR="00ED4A88" w:rsidRDefault="00ED4A88">
      <w:pPr>
        <w:pStyle w:val="TOC5"/>
        <w:rPr>
          <w:rFonts w:asciiTheme="minorHAnsi" w:eastAsiaTheme="minorEastAsia" w:hAnsiTheme="minorHAnsi" w:cstheme="minorBidi"/>
          <w:sz w:val="22"/>
          <w:szCs w:val="22"/>
          <w:lang w:eastAsia="en-AU"/>
        </w:rPr>
      </w:pPr>
      <w:r>
        <w:lastRenderedPageBreak/>
        <w:tab/>
      </w:r>
      <w:hyperlink w:anchor="_Toc122600102" w:history="1">
        <w:r w:rsidRPr="002E41F7">
          <w:t>7A</w:t>
        </w:r>
        <w:r>
          <w:rPr>
            <w:rFonts w:asciiTheme="minorHAnsi" w:eastAsiaTheme="minorEastAsia" w:hAnsiTheme="minorHAnsi" w:cstheme="minorBidi"/>
            <w:sz w:val="22"/>
            <w:szCs w:val="22"/>
            <w:lang w:eastAsia="en-AU"/>
          </w:rPr>
          <w:tab/>
        </w:r>
        <w:r w:rsidRPr="002E41F7">
          <w:t xml:space="preserve">Meaning of </w:t>
        </w:r>
        <w:r w:rsidRPr="002E41F7">
          <w:rPr>
            <w:i/>
          </w:rPr>
          <w:t>total wages</w:t>
        </w:r>
        <w:r>
          <w:tab/>
        </w:r>
        <w:r>
          <w:fldChar w:fldCharType="begin"/>
        </w:r>
        <w:r>
          <w:instrText xml:space="preserve"> PAGEREF _Toc122600102 \h </w:instrText>
        </w:r>
        <w:r>
          <w:fldChar w:fldCharType="separate"/>
        </w:r>
        <w:r w:rsidR="00731A11">
          <w:t>5</w:t>
        </w:r>
        <w:r>
          <w:fldChar w:fldCharType="end"/>
        </w:r>
      </w:hyperlink>
    </w:p>
    <w:p w14:paraId="14E39C78" w14:textId="4C272D92" w:rsidR="00ED4A88" w:rsidRDefault="006B0FC4">
      <w:pPr>
        <w:pStyle w:val="TOC1"/>
        <w:rPr>
          <w:rFonts w:asciiTheme="minorHAnsi" w:eastAsiaTheme="minorEastAsia" w:hAnsiTheme="minorHAnsi" w:cstheme="minorBidi"/>
          <w:b w:val="0"/>
          <w:sz w:val="22"/>
          <w:szCs w:val="22"/>
          <w:lang w:eastAsia="en-AU"/>
        </w:rPr>
      </w:pPr>
      <w:hyperlink w:anchor="_Toc122600103" w:history="1">
        <w:r w:rsidR="00ED4A88" w:rsidRPr="002E41F7">
          <w:t>Chapter 3</w:t>
        </w:r>
        <w:r w:rsidR="00ED4A88">
          <w:rPr>
            <w:rFonts w:asciiTheme="minorHAnsi" w:eastAsiaTheme="minorEastAsia" w:hAnsiTheme="minorHAnsi" w:cstheme="minorBidi"/>
            <w:b w:val="0"/>
            <w:sz w:val="22"/>
            <w:szCs w:val="22"/>
            <w:lang w:eastAsia="en-AU"/>
          </w:rPr>
          <w:tab/>
        </w:r>
        <w:r w:rsidR="00ED4A88" w:rsidRPr="002E41F7">
          <w:t>Meaning of worker</w:t>
        </w:r>
        <w:r w:rsidR="00ED4A88" w:rsidRPr="00ED4A88">
          <w:rPr>
            <w:vanish/>
          </w:rPr>
          <w:tab/>
        </w:r>
        <w:r w:rsidR="00ED4A88" w:rsidRPr="00ED4A88">
          <w:rPr>
            <w:vanish/>
          </w:rPr>
          <w:fldChar w:fldCharType="begin"/>
        </w:r>
        <w:r w:rsidR="00ED4A88" w:rsidRPr="00ED4A88">
          <w:rPr>
            <w:vanish/>
          </w:rPr>
          <w:instrText xml:space="preserve"> PAGEREF _Toc122600103 \h </w:instrText>
        </w:r>
        <w:r w:rsidR="00ED4A88" w:rsidRPr="00ED4A88">
          <w:rPr>
            <w:vanish/>
          </w:rPr>
        </w:r>
        <w:r w:rsidR="00ED4A88" w:rsidRPr="00ED4A88">
          <w:rPr>
            <w:vanish/>
          </w:rPr>
          <w:fldChar w:fldCharType="separate"/>
        </w:r>
        <w:r w:rsidR="00731A11">
          <w:rPr>
            <w:vanish/>
          </w:rPr>
          <w:t>6</w:t>
        </w:r>
        <w:r w:rsidR="00ED4A88" w:rsidRPr="00ED4A88">
          <w:rPr>
            <w:vanish/>
          </w:rPr>
          <w:fldChar w:fldCharType="end"/>
        </w:r>
      </w:hyperlink>
    </w:p>
    <w:p w14:paraId="7AF65B37" w14:textId="675AFC4E" w:rsidR="00ED4A88" w:rsidRDefault="00ED4A88">
      <w:pPr>
        <w:pStyle w:val="TOC5"/>
        <w:rPr>
          <w:rFonts w:asciiTheme="minorHAnsi" w:eastAsiaTheme="minorEastAsia" w:hAnsiTheme="minorHAnsi" w:cstheme="minorBidi"/>
          <w:sz w:val="22"/>
          <w:szCs w:val="22"/>
          <w:lang w:eastAsia="en-AU"/>
        </w:rPr>
      </w:pPr>
      <w:r>
        <w:tab/>
      </w:r>
      <w:hyperlink w:anchor="_Toc122600104" w:history="1">
        <w:r w:rsidRPr="002E41F7">
          <w:t>8</w:t>
        </w:r>
        <w:r>
          <w:rPr>
            <w:rFonts w:asciiTheme="minorHAnsi" w:eastAsiaTheme="minorEastAsia" w:hAnsiTheme="minorHAnsi" w:cstheme="minorBidi"/>
            <w:sz w:val="22"/>
            <w:szCs w:val="22"/>
            <w:lang w:eastAsia="en-AU"/>
          </w:rPr>
          <w:tab/>
        </w:r>
        <w:r w:rsidRPr="002E41F7">
          <w:t xml:space="preserve">Who is a </w:t>
        </w:r>
        <w:r w:rsidRPr="002E41F7">
          <w:rPr>
            <w:i/>
          </w:rPr>
          <w:t>worker</w:t>
        </w:r>
        <w:r w:rsidRPr="002E41F7">
          <w:t>?</w:t>
        </w:r>
        <w:r>
          <w:tab/>
        </w:r>
        <w:r>
          <w:fldChar w:fldCharType="begin"/>
        </w:r>
        <w:r>
          <w:instrText xml:space="preserve"> PAGEREF _Toc122600104 \h </w:instrText>
        </w:r>
        <w:r>
          <w:fldChar w:fldCharType="separate"/>
        </w:r>
        <w:r w:rsidR="00731A11">
          <w:t>9</w:t>
        </w:r>
        <w:r>
          <w:fldChar w:fldCharType="end"/>
        </w:r>
      </w:hyperlink>
    </w:p>
    <w:p w14:paraId="581652F3" w14:textId="72F79456" w:rsidR="00ED4A88" w:rsidRDefault="00ED4A88">
      <w:pPr>
        <w:pStyle w:val="TOC5"/>
        <w:rPr>
          <w:rFonts w:asciiTheme="minorHAnsi" w:eastAsiaTheme="minorEastAsia" w:hAnsiTheme="minorHAnsi" w:cstheme="minorBidi"/>
          <w:sz w:val="22"/>
          <w:szCs w:val="22"/>
          <w:lang w:eastAsia="en-AU"/>
        </w:rPr>
      </w:pPr>
      <w:r>
        <w:tab/>
      </w:r>
      <w:hyperlink w:anchor="_Toc122600105" w:history="1">
        <w:r w:rsidRPr="002E41F7">
          <w:t>9</w:t>
        </w:r>
        <w:r>
          <w:rPr>
            <w:rFonts w:asciiTheme="minorHAnsi" w:eastAsiaTheme="minorEastAsia" w:hAnsiTheme="minorHAnsi" w:cstheme="minorBidi"/>
            <w:sz w:val="22"/>
            <w:szCs w:val="22"/>
            <w:lang w:eastAsia="en-AU"/>
          </w:rPr>
          <w:tab/>
        </w:r>
        <w:r w:rsidRPr="002E41F7">
          <w:t xml:space="preserve">Who is not a </w:t>
        </w:r>
        <w:r w:rsidRPr="002E41F7">
          <w:rPr>
            <w:i/>
          </w:rPr>
          <w:t>worker</w:t>
        </w:r>
        <w:r w:rsidRPr="002E41F7">
          <w:t>?</w:t>
        </w:r>
        <w:r>
          <w:tab/>
        </w:r>
        <w:r>
          <w:fldChar w:fldCharType="begin"/>
        </w:r>
        <w:r>
          <w:instrText xml:space="preserve"> PAGEREF _Toc122600105 \h </w:instrText>
        </w:r>
        <w:r>
          <w:fldChar w:fldCharType="separate"/>
        </w:r>
        <w:r w:rsidR="00731A11">
          <w:t>10</w:t>
        </w:r>
        <w:r>
          <w:fldChar w:fldCharType="end"/>
        </w:r>
      </w:hyperlink>
    </w:p>
    <w:p w14:paraId="6B792BC9" w14:textId="44518CFD" w:rsidR="00ED4A88" w:rsidRDefault="00ED4A88">
      <w:pPr>
        <w:pStyle w:val="TOC5"/>
        <w:rPr>
          <w:rFonts w:asciiTheme="minorHAnsi" w:eastAsiaTheme="minorEastAsia" w:hAnsiTheme="minorHAnsi" w:cstheme="minorBidi"/>
          <w:sz w:val="22"/>
          <w:szCs w:val="22"/>
          <w:lang w:eastAsia="en-AU"/>
        </w:rPr>
      </w:pPr>
      <w:r>
        <w:tab/>
      </w:r>
      <w:hyperlink w:anchor="_Toc122600106" w:history="1">
        <w:r w:rsidRPr="002E41F7">
          <w:t>10</w:t>
        </w:r>
        <w:r>
          <w:rPr>
            <w:rFonts w:asciiTheme="minorHAnsi" w:eastAsiaTheme="minorEastAsia" w:hAnsiTheme="minorHAnsi" w:cstheme="minorBidi"/>
            <w:sz w:val="22"/>
            <w:szCs w:val="22"/>
            <w:lang w:eastAsia="en-AU"/>
          </w:rPr>
          <w:tab/>
        </w:r>
        <w:r w:rsidRPr="002E41F7">
          <w:t>Casuals not employed for trade or business</w:t>
        </w:r>
        <w:r>
          <w:tab/>
        </w:r>
        <w:r>
          <w:fldChar w:fldCharType="begin"/>
        </w:r>
        <w:r>
          <w:instrText xml:space="preserve"> PAGEREF _Toc122600106 \h </w:instrText>
        </w:r>
        <w:r>
          <w:fldChar w:fldCharType="separate"/>
        </w:r>
        <w:r w:rsidR="00731A11">
          <w:t>10</w:t>
        </w:r>
        <w:r>
          <w:fldChar w:fldCharType="end"/>
        </w:r>
      </w:hyperlink>
    </w:p>
    <w:p w14:paraId="2291B35C" w14:textId="513482D4" w:rsidR="00ED4A88" w:rsidRDefault="00ED4A88">
      <w:pPr>
        <w:pStyle w:val="TOC5"/>
        <w:rPr>
          <w:rFonts w:asciiTheme="minorHAnsi" w:eastAsiaTheme="minorEastAsia" w:hAnsiTheme="minorHAnsi" w:cstheme="minorBidi"/>
          <w:sz w:val="22"/>
          <w:szCs w:val="22"/>
          <w:lang w:eastAsia="en-AU"/>
        </w:rPr>
      </w:pPr>
      <w:r>
        <w:tab/>
      </w:r>
      <w:hyperlink w:anchor="_Toc122600107" w:history="1">
        <w:r w:rsidRPr="002E41F7">
          <w:t>11</w:t>
        </w:r>
        <w:r>
          <w:rPr>
            <w:rFonts w:asciiTheme="minorHAnsi" w:eastAsiaTheme="minorEastAsia" w:hAnsiTheme="minorHAnsi" w:cstheme="minorBidi"/>
            <w:sz w:val="22"/>
            <w:szCs w:val="22"/>
            <w:lang w:eastAsia="en-AU"/>
          </w:rPr>
          <w:tab/>
        </w:r>
        <w:r w:rsidRPr="002E41F7">
          <w:t>Regular contractors and casuals</w:t>
        </w:r>
        <w:r>
          <w:tab/>
        </w:r>
        <w:r>
          <w:fldChar w:fldCharType="begin"/>
        </w:r>
        <w:r>
          <w:instrText xml:space="preserve"> PAGEREF _Toc122600107 \h </w:instrText>
        </w:r>
        <w:r>
          <w:fldChar w:fldCharType="separate"/>
        </w:r>
        <w:r w:rsidR="00731A11">
          <w:t>11</w:t>
        </w:r>
        <w:r>
          <w:fldChar w:fldCharType="end"/>
        </w:r>
      </w:hyperlink>
    </w:p>
    <w:p w14:paraId="4A9A9548" w14:textId="1DDFFD2C" w:rsidR="00ED4A88" w:rsidRDefault="00ED4A88">
      <w:pPr>
        <w:pStyle w:val="TOC5"/>
        <w:rPr>
          <w:rFonts w:asciiTheme="minorHAnsi" w:eastAsiaTheme="minorEastAsia" w:hAnsiTheme="minorHAnsi" w:cstheme="minorBidi"/>
          <w:sz w:val="22"/>
          <w:szCs w:val="22"/>
          <w:lang w:eastAsia="en-AU"/>
        </w:rPr>
      </w:pPr>
      <w:r>
        <w:tab/>
      </w:r>
      <w:hyperlink w:anchor="_Toc122600108" w:history="1">
        <w:r w:rsidRPr="002E41F7">
          <w:t>12</w:t>
        </w:r>
        <w:r>
          <w:rPr>
            <w:rFonts w:asciiTheme="minorHAnsi" w:eastAsiaTheme="minorEastAsia" w:hAnsiTheme="minorHAnsi" w:cstheme="minorBidi"/>
            <w:sz w:val="22"/>
            <w:szCs w:val="22"/>
            <w:lang w:eastAsia="en-AU"/>
          </w:rPr>
          <w:tab/>
        </w:r>
        <w:r w:rsidRPr="002E41F7">
          <w:t>Labour hire arrangements</w:t>
        </w:r>
        <w:r>
          <w:tab/>
        </w:r>
        <w:r>
          <w:fldChar w:fldCharType="begin"/>
        </w:r>
        <w:r>
          <w:instrText xml:space="preserve"> PAGEREF _Toc122600108 \h </w:instrText>
        </w:r>
        <w:r>
          <w:fldChar w:fldCharType="separate"/>
        </w:r>
        <w:r w:rsidR="00731A11">
          <w:t>15</w:t>
        </w:r>
        <w:r>
          <w:fldChar w:fldCharType="end"/>
        </w:r>
      </w:hyperlink>
    </w:p>
    <w:p w14:paraId="275DC23A" w14:textId="675BDCD5" w:rsidR="00ED4A88" w:rsidRDefault="00ED4A88">
      <w:pPr>
        <w:pStyle w:val="TOC5"/>
        <w:rPr>
          <w:rFonts w:asciiTheme="minorHAnsi" w:eastAsiaTheme="minorEastAsia" w:hAnsiTheme="minorHAnsi" w:cstheme="minorBidi"/>
          <w:sz w:val="22"/>
          <w:szCs w:val="22"/>
          <w:lang w:eastAsia="en-AU"/>
        </w:rPr>
      </w:pPr>
      <w:r>
        <w:tab/>
      </w:r>
      <w:hyperlink w:anchor="_Toc122600109" w:history="1">
        <w:r w:rsidRPr="002E41F7">
          <w:t>13</w:t>
        </w:r>
        <w:r>
          <w:rPr>
            <w:rFonts w:asciiTheme="minorHAnsi" w:eastAsiaTheme="minorEastAsia" w:hAnsiTheme="minorHAnsi" w:cstheme="minorBidi"/>
            <w:sz w:val="22"/>
            <w:szCs w:val="22"/>
            <w:lang w:eastAsia="en-AU"/>
          </w:rPr>
          <w:tab/>
        </w:r>
        <w:r w:rsidRPr="002E41F7">
          <w:t>Liability of principal for uninsured contractor’s injured worker</w:t>
        </w:r>
        <w:r>
          <w:tab/>
        </w:r>
        <w:r>
          <w:fldChar w:fldCharType="begin"/>
        </w:r>
        <w:r>
          <w:instrText xml:space="preserve"> PAGEREF _Toc122600109 \h </w:instrText>
        </w:r>
        <w:r>
          <w:fldChar w:fldCharType="separate"/>
        </w:r>
        <w:r w:rsidR="00731A11">
          <w:t>16</w:t>
        </w:r>
        <w:r>
          <w:fldChar w:fldCharType="end"/>
        </w:r>
      </w:hyperlink>
    </w:p>
    <w:p w14:paraId="52F0E118" w14:textId="41F0A028" w:rsidR="00ED4A88" w:rsidRDefault="00ED4A88">
      <w:pPr>
        <w:pStyle w:val="TOC5"/>
        <w:rPr>
          <w:rFonts w:asciiTheme="minorHAnsi" w:eastAsiaTheme="minorEastAsia" w:hAnsiTheme="minorHAnsi" w:cstheme="minorBidi"/>
          <w:sz w:val="22"/>
          <w:szCs w:val="22"/>
          <w:lang w:eastAsia="en-AU"/>
        </w:rPr>
      </w:pPr>
      <w:r>
        <w:tab/>
      </w:r>
      <w:hyperlink w:anchor="_Toc122600110" w:history="1">
        <w:r w:rsidRPr="002E41F7">
          <w:t>14</w:t>
        </w:r>
        <w:r>
          <w:rPr>
            <w:rFonts w:asciiTheme="minorHAnsi" w:eastAsiaTheme="minorEastAsia" w:hAnsiTheme="minorHAnsi" w:cstheme="minorBidi"/>
            <w:sz w:val="22"/>
            <w:szCs w:val="22"/>
            <w:lang w:eastAsia="en-AU"/>
          </w:rPr>
          <w:tab/>
        </w:r>
        <w:r w:rsidRPr="002E41F7">
          <w:t>Trainees</w:t>
        </w:r>
        <w:r>
          <w:tab/>
        </w:r>
        <w:r>
          <w:fldChar w:fldCharType="begin"/>
        </w:r>
        <w:r>
          <w:instrText xml:space="preserve"> PAGEREF _Toc122600110 \h </w:instrText>
        </w:r>
        <w:r>
          <w:fldChar w:fldCharType="separate"/>
        </w:r>
        <w:r w:rsidR="00731A11">
          <w:t>17</w:t>
        </w:r>
        <w:r>
          <w:fldChar w:fldCharType="end"/>
        </w:r>
      </w:hyperlink>
    </w:p>
    <w:p w14:paraId="7DF82E21" w14:textId="05E96A87" w:rsidR="00ED4A88" w:rsidRDefault="00ED4A88">
      <w:pPr>
        <w:pStyle w:val="TOC5"/>
        <w:rPr>
          <w:rFonts w:asciiTheme="minorHAnsi" w:eastAsiaTheme="minorEastAsia" w:hAnsiTheme="minorHAnsi" w:cstheme="minorBidi"/>
          <w:sz w:val="22"/>
          <w:szCs w:val="22"/>
          <w:lang w:eastAsia="en-AU"/>
        </w:rPr>
      </w:pPr>
      <w:r>
        <w:tab/>
      </w:r>
      <w:hyperlink w:anchor="_Toc122600111" w:history="1">
        <w:r w:rsidRPr="002E41F7">
          <w:t>15</w:t>
        </w:r>
        <w:r>
          <w:rPr>
            <w:rFonts w:asciiTheme="minorHAnsi" w:eastAsiaTheme="minorEastAsia" w:hAnsiTheme="minorHAnsi" w:cstheme="minorBidi"/>
            <w:sz w:val="22"/>
            <w:szCs w:val="22"/>
            <w:lang w:eastAsia="en-AU"/>
          </w:rPr>
          <w:tab/>
        </w:r>
        <w:r w:rsidRPr="002E41F7">
          <w:t>Outworkers</w:t>
        </w:r>
        <w:r>
          <w:tab/>
        </w:r>
        <w:r>
          <w:fldChar w:fldCharType="begin"/>
        </w:r>
        <w:r>
          <w:instrText xml:space="preserve"> PAGEREF _Toc122600111 \h </w:instrText>
        </w:r>
        <w:r>
          <w:fldChar w:fldCharType="separate"/>
        </w:r>
        <w:r w:rsidR="00731A11">
          <w:t>19</w:t>
        </w:r>
        <w:r>
          <w:fldChar w:fldCharType="end"/>
        </w:r>
      </w:hyperlink>
    </w:p>
    <w:p w14:paraId="350EB514" w14:textId="67F1447A" w:rsidR="00ED4A88" w:rsidRDefault="00ED4A88">
      <w:pPr>
        <w:pStyle w:val="TOC5"/>
        <w:rPr>
          <w:rFonts w:asciiTheme="minorHAnsi" w:eastAsiaTheme="minorEastAsia" w:hAnsiTheme="minorHAnsi" w:cstheme="minorBidi"/>
          <w:sz w:val="22"/>
          <w:szCs w:val="22"/>
          <w:lang w:eastAsia="en-AU"/>
        </w:rPr>
      </w:pPr>
      <w:r>
        <w:tab/>
      </w:r>
      <w:hyperlink w:anchor="_Toc122600112" w:history="1">
        <w:r w:rsidRPr="002E41F7">
          <w:t>16</w:t>
        </w:r>
        <w:r>
          <w:rPr>
            <w:rFonts w:asciiTheme="minorHAnsi" w:eastAsiaTheme="minorEastAsia" w:hAnsiTheme="minorHAnsi" w:cstheme="minorBidi"/>
            <w:sz w:val="22"/>
            <w:szCs w:val="22"/>
            <w:lang w:eastAsia="en-AU"/>
          </w:rPr>
          <w:tab/>
        </w:r>
        <w:r w:rsidRPr="002E41F7">
          <w:t>Timber contractors</w:t>
        </w:r>
        <w:r>
          <w:tab/>
        </w:r>
        <w:r>
          <w:fldChar w:fldCharType="begin"/>
        </w:r>
        <w:r>
          <w:instrText xml:space="preserve"> PAGEREF _Toc122600112 \h </w:instrText>
        </w:r>
        <w:r>
          <w:fldChar w:fldCharType="separate"/>
        </w:r>
        <w:r w:rsidR="00731A11">
          <w:t>20</w:t>
        </w:r>
        <w:r>
          <w:fldChar w:fldCharType="end"/>
        </w:r>
      </w:hyperlink>
    </w:p>
    <w:p w14:paraId="10459B4F" w14:textId="0E86383F" w:rsidR="00ED4A88" w:rsidRDefault="00ED4A88">
      <w:pPr>
        <w:pStyle w:val="TOC5"/>
        <w:rPr>
          <w:rFonts w:asciiTheme="minorHAnsi" w:eastAsiaTheme="minorEastAsia" w:hAnsiTheme="minorHAnsi" w:cstheme="minorBidi"/>
          <w:sz w:val="22"/>
          <w:szCs w:val="22"/>
          <w:lang w:eastAsia="en-AU"/>
        </w:rPr>
      </w:pPr>
      <w:r>
        <w:tab/>
      </w:r>
      <w:hyperlink w:anchor="_Toc122600113" w:history="1">
        <w:r w:rsidRPr="002E41F7">
          <w:t>16A</w:t>
        </w:r>
        <w:r>
          <w:rPr>
            <w:rFonts w:asciiTheme="minorHAnsi" w:eastAsiaTheme="minorEastAsia" w:hAnsiTheme="minorHAnsi" w:cstheme="minorBidi"/>
            <w:sz w:val="22"/>
            <w:szCs w:val="22"/>
            <w:lang w:eastAsia="en-AU"/>
          </w:rPr>
          <w:tab/>
        </w:r>
        <w:r w:rsidRPr="002E41F7">
          <w:t>Family day care educators</w:t>
        </w:r>
        <w:r>
          <w:tab/>
        </w:r>
        <w:r>
          <w:fldChar w:fldCharType="begin"/>
        </w:r>
        <w:r>
          <w:instrText xml:space="preserve"> PAGEREF _Toc122600113 \h </w:instrText>
        </w:r>
        <w:r>
          <w:fldChar w:fldCharType="separate"/>
        </w:r>
        <w:r w:rsidR="00731A11">
          <w:t>21</w:t>
        </w:r>
        <w:r>
          <w:fldChar w:fldCharType="end"/>
        </w:r>
      </w:hyperlink>
    </w:p>
    <w:p w14:paraId="5963CD69" w14:textId="04E10ED0" w:rsidR="00ED4A88" w:rsidRDefault="00ED4A88">
      <w:pPr>
        <w:pStyle w:val="TOC5"/>
        <w:rPr>
          <w:rFonts w:asciiTheme="minorHAnsi" w:eastAsiaTheme="minorEastAsia" w:hAnsiTheme="minorHAnsi" w:cstheme="minorBidi"/>
          <w:sz w:val="22"/>
          <w:szCs w:val="22"/>
          <w:lang w:eastAsia="en-AU"/>
        </w:rPr>
      </w:pPr>
      <w:r>
        <w:tab/>
      </w:r>
      <w:hyperlink w:anchor="_Toc122600114" w:history="1">
        <w:r w:rsidRPr="002E41F7">
          <w:t>17</w:t>
        </w:r>
        <w:r>
          <w:rPr>
            <w:rFonts w:asciiTheme="minorHAnsi" w:eastAsiaTheme="minorEastAsia" w:hAnsiTheme="minorHAnsi" w:cstheme="minorBidi"/>
            <w:sz w:val="22"/>
            <w:szCs w:val="22"/>
            <w:lang w:eastAsia="en-AU"/>
          </w:rPr>
          <w:tab/>
        </w:r>
        <w:r w:rsidRPr="002E41F7">
          <w:t>Religious workers</w:t>
        </w:r>
        <w:r>
          <w:tab/>
        </w:r>
        <w:r>
          <w:fldChar w:fldCharType="begin"/>
        </w:r>
        <w:r>
          <w:instrText xml:space="preserve"> PAGEREF _Toc122600114 \h </w:instrText>
        </w:r>
        <w:r>
          <w:fldChar w:fldCharType="separate"/>
        </w:r>
        <w:r w:rsidR="00731A11">
          <w:t>22</w:t>
        </w:r>
        <w:r>
          <w:fldChar w:fldCharType="end"/>
        </w:r>
      </w:hyperlink>
    </w:p>
    <w:p w14:paraId="64CC1952" w14:textId="686D9178" w:rsidR="00ED4A88" w:rsidRDefault="00ED4A88">
      <w:pPr>
        <w:pStyle w:val="TOC5"/>
        <w:rPr>
          <w:rFonts w:asciiTheme="minorHAnsi" w:eastAsiaTheme="minorEastAsia" w:hAnsiTheme="minorHAnsi" w:cstheme="minorBidi"/>
          <w:sz w:val="22"/>
          <w:szCs w:val="22"/>
          <w:lang w:eastAsia="en-AU"/>
        </w:rPr>
      </w:pPr>
      <w:r>
        <w:tab/>
      </w:r>
      <w:hyperlink w:anchor="_Toc122600115" w:history="1">
        <w:r w:rsidRPr="002E41F7">
          <w:t>17A</w:t>
        </w:r>
        <w:r>
          <w:rPr>
            <w:rFonts w:asciiTheme="minorHAnsi" w:eastAsiaTheme="minorEastAsia" w:hAnsiTheme="minorHAnsi" w:cstheme="minorBidi"/>
            <w:sz w:val="22"/>
            <w:szCs w:val="22"/>
            <w:lang w:eastAsia="en-AU"/>
          </w:rPr>
          <w:tab/>
        </w:r>
        <w:r w:rsidRPr="002E41F7">
          <w:t>Volunteers</w:t>
        </w:r>
        <w:r>
          <w:tab/>
        </w:r>
        <w:r>
          <w:fldChar w:fldCharType="begin"/>
        </w:r>
        <w:r>
          <w:instrText xml:space="preserve"> PAGEREF _Toc122600115 \h </w:instrText>
        </w:r>
        <w:r>
          <w:fldChar w:fldCharType="separate"/>
        </w:r>
        <w:r w:rsidR="00731A11">
          <w:t>22</w:t>
        </w:r>
        <w:r>
          <w:fldChar w:fldCharType="end"/>
        </w:r>
      </w:hyperlink>
    </w:p>
    <w:p w14:paraId="04F45960" w14:textId="1F0D53EE" w:rsidR="00ED4A88" w:rsidRDefault="00ED4A88">
      <w:pPr>
        <w:pStyle w:val="TOC5"/>
        <w:rPr>
          <w:rFonts w:asciiTheme="minorHAnsi" w:eastAsiaTheme="minorEastAsia" w:hAnsiTheme="minorHAnsi" w:cstheme="minorBidi"/>
          <w:sz w:val="22"/>
          <w:szCs w:val="22"/>
          <w:lang w:eastAsia="en-AU"/>
        </w:rPr>
      </w:pPr>
      <w:r>
        <w:tab/>
      </w:r>
      <w:hyperlink w:anchor="_Toc122600116" w:history="1">
        <w:r w:rsidRPr="002E41F7">
          <w:t>18</w:t>
        </w:r>
        <w:r>
          <w:rPr>
            <w:rFonts w:asciiTheme="minorHAnsi" w:eastAsiaTheme="minorEastAsia" w:hAnsiTheme="minorHAnsi" w:cstheme="minorBidi"/>
            <w:sz w:val="22"/>
            <w:szCs w:val="22"/>
            <w:lang w:eastAsia="en-AU"/>
          </w:rPr>
          <w:tab/>
        </w:r>
        <w:r w:rsidRPr="002E41F7">
          <w:t>Commercial voluntary workers</w:t>
        </w:r>
        <w:r>
          <w:tab/>
        </w:r>
        <w:r>
          <w:fldChar w:fldCharType="begin"/>
        </w:r>
        <w:r>
          <w:instrText xml:space="preserve"> PAGEREF _Toc122600116 \h </w:instrText>
        </w:r>
        <w:r>
          <w:fldChar w:fldCharType="separate"/>
        </w:r>
        <w:r w:rsidR="00731A11">
          <w:t>23</w:t>
        </w:r>
        <w:r>
          <w:fldChar w:fldCharType="end"/>
        </w:r>
      </w:hyperlink>
    </w:p>
    <w:p w14:paraId="2D1571A5" w14:textId="52A62ACF" w:rsidR="00ED4A88" w:rsidRDefault="00ED4A88">
      <w:pPr>
        <w:pStyle w:val="TOC5"/>
        <w:rPr>
          <w:rFonts w:asciiTheme="minorHAnsi" w:eastAsiaTheme="minorEastAsia" w:hAnsiTheme="minorHAnsi" w:cstheme="minorBidi"/>
          <w:sz w:val="22"/>
          <w:szCs w:val="22"/>
          <w:lang w:eastAsia="en-AU"/>
        </w:rPr>
      </w:pPr>
      <w:r>
        <w:tab/>
      </w:r>
      <w:hyperlink w:anchor="_Toc122600117" w:history="1">
        <w:r w:rsidRPr="002E41F7">
          <w:t>19</w:t>
        </w:r>
        <w:r>
          <w:rPr>
            <w:rFonts w:asciiTheme="minorHAnsi" w:eastAsiaTheme="minorEastAsia" w:hAnsiTheme="minorHAnsi" w:cstheme="minorBidi"/>
            <w:sz w:val="22"/>
            <w:szCs w:val="22"/>
            <w:lang w:eastAsia="en-AU"/>
          </w:rPr>
          <w:tab/>
        </w:r>
        <w:r w:rsidRPr="002E41F7">
          <w:t>Public interest voluntary workers</w:t>
        </w:r>
        <w:r>
          <w:tab/>
        </w:r>
        <w:r>
          <w:fldChar w:fldCharType="begin"/>
        </w:r>
        <w:r>
          <w:instrText xml:space="preserve"> PAGEREF _Toc122600117 \h </w:instrText>
        </w:r>
        <w:r>
          <w:fldChar w:fldCharType="separate"/>
        </w:r>
        <w:r w:rsidR="00731A11">
          <w:t>25</w:t>
        </w:r>
        <w:r>
          <w:fldChar w:fldCharType="end"/>
        </w:r>
      </w:hyperlink>
    </w:p>
    <w:p w14:paraId="2AB5A281" w14:textId="66F592C2" w:rsidR="00ED4A88" w:rsidRDefault="006B0FC4">
      <w:pPr>
        <w:pStyle w:val="TOC1"/>
        <w:rPr>
          <w:rFonts w:asciiTheme="minorHAnsi" w:eastAsiaTheme="minorEastAsia" w:hAnsiTheme="minorHAnsi" w:cstheme="minorBidi"/>
          <w:b w:val="0"/>
          <w:sz w:val="22"/>
          <w:szCs w:val="22"/>
          <w:lang w:eastAsia="en-AU"/>
        </w:rPr>
      </w:pPr>
      <w:hyperlink w:anchor="_Toc122600118" w:history="1">
        <w:r w:rsidR="00ED4A88" w:rsidRPr="002E41F7">
          <w:t>Chapter 4</w:t>
        </w:r>
        <w:r w:rsidR="00ED4A88">
          <w:rPr>
            <w:rFonts w:asciiTheme="minorHAnsi" w:eastAsiaTheme="minorEastAsia" w:hAnsiTheme="minorHAnsi" w:cstheme="minorBidi"/>
            <w:b w:val="0"/>
            <w:sz w:val="22"/>
            <w:szCs w:val="22"/>
            <w:lang w:eastAsia="en-AU"/>
          </w:rPr>
          <w:tab/>
        </w:r>
        <w:r w:rsidR="00ED4A88" w:rsidRPr="002E41F7">
          <w:t>Entitlement to compensation</w:t>
        </w:r>
        <w:r w:rsidR="00ED4A88" w:rsidRPr="00ED4A88">
          <w:rPr>
            <w:vanish/>
          </w:rPr>
          <w:tab/>
        </w:r>
        <w:r w:rsidR="00ED4A88" w:rsidRPr="00ED4A88">
          <w:rPr>
            <w:vanish/>
          </w:rPr>
          <w:fldChar w:fldCharType="begin"/>
        </w:r>
        <w:r w:rsidR="00ED4A88" w:rsidRPr="00ED4A88">
          <w:rPr>
            <w:vanish/>
          </w:rPr>
          <w:instrText xml:space="preserve"> PAGEREF _Toc122600118 \h </w:instrText>
        </w:r>
        <w:r w:rsidR="00ED4A88" w:rsidRPr="00ED4A88">
          <w:rPr>
            <w:vanish/>
          </w:rPr>
        </w:r>
        <w:r w:rsidR="00ED4A88" w:rsidRPr="00ED4A88">
          <w:rPr>
            <w:vanish/>
          </w:rPr>
          <w:fldChar w:fldCharType="separate"/>
        </w:r>
        <w:r w:rsidR="00731A11">
          <w:rPr>
            <w:vanish/>
          </w:rPr>
          <w:t>26</w:t>
        </w:r>
        <w:r w:rsidR="00ED4A88" w:rsidRPr="00ED4A88">
          <w:rPr>
            <w:vanish/>
          </w:rPr>
          <w:fldChar w:fldCharType="end"/>
        </w:r>
      </w:hyperlink>
    </w:p>
    <w:p w14:paraId="1528075B" w14:textId="44936BFC" w:rsidR="00ED4A88" w:rsidRDefault="006B0FC4">
      <w:pPr>
        <w:pStyle w:val="TOC2"/>
        <w:rPr>
          <w:rFonts w:asciiTheme="minorHAnsi" w:eastAsiaTheme="minorEastAsia" w:hAnsiTheme="minorHAnsi" w:cstheme="minorBidi"/>
          <w:b w:val="0"/>
          <w:sz w:val="22"/>
          <w:szCs w:val="22"/>
          <w:lang w:eastAsia="en-AU"/>
        </w:rPr>
      </w:pPr>
      <w:hyperlink w:anchor="_Toc122600119" w:history="1">
        <w:r w:rsidR="00ED4A88" w:rsidRPr="002E41F7">
          <w:t>Part 4.1</w:t>
        </w:r>
        <w:r w:rsidR="00ED4A88">
          <w:rPr>
            <w:rFonts w:asciiTheme="minorHAnsi" w:eastAsiaTheme="minorEastAsia" w:hAnsiTheme="minorHAnsi" w:cstheme="minorBidi"/>
            <w:b w:val="0"/>
            <w:sz w:val="22"/>
            <w:szCs w:val="22"/>
            <w:lang w:eastAsia="en-AU"/>
          </w:rPr>
          <w:tab/>
        </w:r>
        <w:r w:rsidR="00ED4A88" w:rsidRPr="002E41F7">
          <w:t>Important concepts</w:t>
        </w:r>
        <w:r w:rsidR="00ED4A88" w:rsidRPr="00ED4A88">
          <w:rPr>
            <w:vanish/>
          </w:rPr>
          <w:tab/>
        </w:r>
        <w:r w:rsidR="00ED4A88" w:rsidRPr="00ED4A88">
          <w:rPr>
            <w:vanish/>
          </w:rPr>
          <w:fldChar w:fldCharType="begin"/>
        </w:r>
        <w:r w:rsidR="00ED4A88" w:rsidRPr="00ED4A88">
          <w:rPr>
            <w:vanish/>
          </w:rPr>
          <w:instrText xml:space="preserve"> PAGEREF _Toc122600119 \h </w:instrText>
        </w:r>
        <w:r w:rsidR="00ED4A88" w:rsidRPr="00ED4A88">
          <w:rPr>
            <w:vanish/>
          </w:rPr>
        </w:r>
        <w:r w:rsidR="00ED4A88" w:rsidRPr="00ED4A88">
          <w:rPr>
            <w:vanish/>
          </w:rPr>
          <w:fldChar w:fldCharType="separate"/>
        </w:r>
        <w:r w:rsidR="00731A11">
          <w:rPr>
            <w:vanish/>
          </w:rPr>
          <w:t>26</w:t>
        </w:r>
        <w:r w:rsidR="00ED4A88" w:rsidRPr="00ED4A88">
          <w:rPr>
            <w:vanish/>
          </w:rPr>
          <w:fldChar w:fldCharType="end"/>
        </w:r>
      </w:hyperlink>
    </w:p>
    <w:p w14:paraId="3BAEF564" w14:textId="03036E36" w:rsidR="00ED4A88" w:rsidRDefault="00ED4A88">
      <w:pPr>
        <w:pStyle w:val="TOC5"/>
        <w:rPr>
          <w:rFonts w:asciiTheme="minorHAnsi" w:eastAsiaTheme="minorEastAsia" w:hAnsiTheme="minorHAnsi" w:cstheme="minorBidi"/>
          <w:sz w:val="22"/>
          <w:szCs w:val="22"/>
          <w:lang w:eastAsia="en-AU"/>
        </w:rPr>
      </w:pPr>
      <w:r>
        <w:tab/>
      </w:r>
      <w:hyperlink w:anchor="_Toc122600120" w:history="1">
        <w:r w:rsidRPr="002E41F7">
          <w:t>20</w:t>
        </w:r>
        <w:r>
          <w:rPr>
            <w:rFonts w:asciiTheme="minorHAnsi" w:eastAsiaTheme="minorEastAsia" w:hAnsiTheme="minorHAnsi" w:cstheme="minorBidi"/>
            <w:sz w:val="22"/>
            <w:szCs w:val="22"/>
            <w:lang w:eastAsia="en-AU"/>
          </w:rPr>
          <w:tab/>
        </w:r>
        <w:r w:rsidRPr="002E41F7">
          <w:t xml:space="preserve">Meaning of </w:t>
        </w:r>
        <w:r w:rsidRPr="002E41F7">
          <w:rPr>
            <w:i/>
          </w:rPr>
          <w:t xml:space="preserve">cpi indexed </w:t>
        </w:r>
        <w:r w:rsidRPr="002E41F7">
          <w:t xml:space="preserve">and </w:t>
        </w:r>
        <w:r w:rsidRPr="002E41F7">
          <w:rPr>
            <w:i/>
          </w:rPr>
          <w:t>awe indexed</w:t>
        </w:r>
        <w:r>
          <w:tab/>
        </w:r>
        <w:r>
          <w:fldChar w:fldCharType="begin"/>
        </w:r>
        <w:r>
          <w:instrText xml:space="preserve"> PAGEREF _Toc122600120 \h </w:instrText>
        </w:r>
        <w:r>
          <w:fldChar w:fldCharType="separate"/>
        </w:r>
        <w:r w:rsidR="00731A11">
          <w:t>26</w:t>
        </w:r>
        <w:r>
          <w:fldChar w:fldCharType="end"/>
        </w:r>
      </w:hyperlink>
    </w:p>
    <w:p w14:paraId="4208D42C" w14:textId="7CA52A0D" w:rsidR="00ED4A88" w:rsidRDefault="00ED4A88">
      <w:pPr>
        <w:pStyle w:val="TOC5"/>
        <w:rPr>
          <w:rFonts w:asciiTheme="minorHAnsi" w:eastAsiaTheme="minorEastAsia" w:hAnsiTheme="minorHAnsi" w:cstheme="minorBidi"/>
          <w:sz w:val="22"/>
          <w:szCs w:val="22"/>
          <w:lang w:eastAsia="en-AU"/>
        </w:rPr>
      </w:pPr>
      <w:r>
        <w:tab/>
      </w:r>
      <w:hyperlink w:anchor="_Toc122600121" w:history="1">
        <w:r w:rsidRPr="002E41F7">
          <w:t>21</w:t>
        </w:r>
        <w:r>
          <w:rPr>
            <w:rFonts w:asciiTheme="minorHAnsi" w:eastAsiaTheme="minorEastAsia" w:hAnsiTheme="minorHAnsi" w:cstheme="minorBidi"/>
            <w:sz w:val="22"/>
            <w:szCs w:val="22"/>
            <w:lang w:eastAsia="en-AU"/>
          </w:rPr>
          <w:tab/>
        </w:r>
        <w:r w:rsidRPr="002E41F7">
          <w:t>Working out average pre-incapacity weekly earnings for non-contractor</w:t>
        </w:r>
        <w:r>
          <w:tab/>
        </w:r>
        <w:r>
          <w:fldChar w:fldCharType="begin"/>
        </w:r>
        <w:r>
          <w:instrText xml:space="preserve"> PAGEREF _Toc122600121 \h </w:instrText>
        </w:r>
        <w:r>
          <w:fldChar w:fldCharType="separate"/>
        </w:r>
        <w:r w:rsidR="00731A11">
          <w:t>27</w:t>
        </w:r>
        <w:r>
          <w:fldChar w:fldCharType="end"/>
        </w:r>
      </w:hyperlink>
    </w:p>
    <w:p w14:paraId="67C06377" w14:textId="47A54306" w:rsidR="00ED4A88" w:rsidRDefault="00ED4A88">
      <w:pPr>
        <w:pStyle w:val="TOC5"/>
        <w:rPr>
          <w:rFonts w:asciiTheme="minorHAnsi" w:eastAsiaTheme="minorEastAsia" w:hAnsiTheme="minorHAnsi" w:cstheme="minorBidi"/>
          <w:sz w:val="22"/>
          <w:szCs w:val="22"/>
          <w:lang w:eastAsia="en-AU"/>
        </w:rPr>
      </w:pPr>
      <w:r>
        <w:tab/>
      </w:r>
      <w:hyperlink w:anchor="_Toc122600122" w:history="1">
        <w:r w:rsidRPr="002E41F7">
          <w:t>22</w:t>
        </w:r>
        <w:r>
          <w:rPr>
            <w:rFonts w:asciiTheme="minorHAnsi" w:eastAsiaTheme="minorEastAsia" w:hAnsiTheme="minorHAnsi" w:cstheme="minorBidi"/>
            <w:sz w:val="22"/>
            <w:szCs w:val="22"/>
            <w:lang w:eastAsia="en-AU"/>
          </w:rPr>
          <w:tab/>
        </w:r>
        <w:r w:rsidRPr="002E41F7">
          <w:t>Working out average pre-incapacity weekly earnings for contractor</w:t>
        </w:r>
        <w:r>
          <w:tab/>
        </w:r>
        <w:r>
          <w:fldChar w:fldCharType="begin"/>
        </w:r>
        <w:r>
          <w:instrText xml:space="preserve"> PAGEREF _Toc122600122 \h </w:instrText>
        </w:r>
        <w:r>
          <w:fldChar w:fldCharType="separate"/>
        </w:r>
        <w:r w:rsidR="00731A11">
          <w:t>28</w:t>
        </w:r>
        <w:r>
          <w:fldChar w:fldCharType="end"/>
        </w:r>
      </w:hyperlink>
    </w:p>
    <w:p w14:paraId="5AB4B102" w14:textId="3B3D7B8C" w:rsidR="00ED4A88" w:rsidRDefault="00ED4A88">
      <w:pPr>
        <w:pStyle w:val="TOC5"/>
        <w:rPr>
          <w:rFonts w:asciiTheme="minorHAnsi" w:eastAsiaTheme="minorEastAsia" w:hAnsiTheme="minorHAnsi" w:cstheme="minorBidi"/>
          <w:sz w:val="22"/>
          <w:szCs w:val="22"/>
          <w:lang w:eastAsia="en-AU"/>
        </w:rPr>
      </w:pPr>
      <w:r>
        <w:tab/>
      </w:r>
      <w:hyperlink w:anchor="_Toc122600123" w:history="1">
        <w:r w:rsidRPr="002E41F7">
          <w:t>23</w:t>
        </w:r>
        <w:r>
          <w:rPr>
            <w:rFonts w:asciiTheme="minorHAnsi" w:eastAsiaTheme="minorEastAsia" w:hAnsiTheme="minorHAnsi" w:cstheme="minorBidi"/>
            <w:sz w:val="22"/>
            <w:szCs w:val="22"/>
            <w:lang w:eastAsia="en-AU"/>
          </w:rPr>
          <w:tab/>
        </w:r>
        <w:r w:rsidRPr="002E41F7">
          <w:t>Working out average pre-incapacity weekly hours for non-contractor</w:t>
        </w:r>
        <w:r>
          <w:tab/>
        </w:r>
        <w:r>
          <w:fldChar w:fldCharType="begin"/>
        </w:r>
        <w:r>
          <w:instrText xml:space="preserve"> PAGEREF _Toc122600123 \h </w:instrText>
        </w:r>
        <w:r>
          <w:fldChar w:fldCharType="separate"/>
        </w:r>
        <w:r w:rsidR="00731A11">
          <w:t>28</w:t>
        </w:r>
        <w:r>
          <w:fldChar w:fldCharType="end"/>
        </w:r>
      </w:hyperlink>
    </w:p>
    <w:p w14:paraId="60F77F54" w14:textId="2782A143" w:rsidR="00ED4A88" w:rsidRDefault="00ED4A88">
      <w:pPr>
        <w:pStyle w:val="TOC5"/>
        <w:rPr>
          <w:rFonts w:asciiTheme="minorHAnsi" w:eastAsiaTheme="minorEastAsia" w:hAnsiTheme="minorHAnsi" w:cstheme="minorBidi"/>
          <w:sz w:val="22"/>
          <w:szCs w:val="22"/>
          <w:lang w:eastAsia="en-AU"/>
        </w:rPr>
      </w:pPr>
      <w:r>
        <w:tab/>
      </w:r>
      <w:hyperlink w:anchor="_Toc122600124" w:history="1">
        <w:r w:rsidRPr="002E41F7">
          <w:t>24</w:t>
        </w:r>
        <w:r>
          <w:rPr>
            <w:rFonts w:asciiTheme="minorHAnsi" w:eastAsiaTheme="minorEastAsia" w:hAnsiTheme="minorHAnsi" w:cstheme="minorBidi"/>
            <w:sz w:val="22"/>
            <w:szCs w:val="22"/>
            <w:lang w:eastAsia="en-AU"/>
          </w:rPr>
          <w:tab/>
        </w:r>
        <w:r w:rsidRPr="002E41F7">
          <w:t>Working out average pre-incapacity weekly hours for contractor</w:t>
        </w:r>
        <w:r>
          <w:tab/>
        </w:r>
        <w:r>
          <w:fldChar w:fldCharType="begin"/>
        </w:r>
        <w:r>
          <w:instrText xml:space="preserve"> PAGEREF _Toc122600124 \h </w:instrText>
        </w:r>
        <w:r>
          <w:fldChar w:fldCharType="separate"/>
        </w:r>
        <w:r w:rsidR="00731A11">
          <w:t>29</w:t>
        </w:r>
        <w:r>
          <w:fldChar w:fldCharType="end"/>
        </w:r>
      </w:hyperlink>
    </w:p>
    <w:p w14:paraId="11DC9F0C" w14:textId="6B682D60" w:rsidR="00ED4A88" w:rsidRDefault="00ED4A88">
      <w:pPr>
        <w:pStyle w:val="TOC5"/>
        <w:rPr>
          <w:rFonts w:asciiTheme="minorHAnsi" w:eastAsiaTheme="minorEastAsia" w:hAnsiTheme="minorHAnsi" w:cstheme="minorBidi"/>
          <w:sz w:val="22"/>
          <w:szCs w:val="22"/>
          <w:lang w:eastAsia="en-AU"/>
        </w:rPr>
      </w:pPr>
      <w:r>
        <w:tab/>
      </w:r>
      <w:hyperlink w:anchor="_Toc122600125" w:history="1">
        <w:r w:rsidRPr="002E41F7">
          <w:t>25</w:t>
        </w:r>
        <w:r>
          <w:rPr>
            <w:rFonts w:asciiTheme="minorHAnsi" w:eastAsiaTheme="minorEastAsia" w:hAnsiTheme="minorHAnsi" w:cstheme="minorBidi"/>
            <w:sz w:val="22"/>
            <w:szCs w:val="22"/>
            <w:lang w:eastAsia="en-AU"/>
          </w:rPr>
          <w:tab/>
        </w:r>
        <w:r w:rsidRPr="002E41F7">
          <w:t>Overtime—hours and wages</w:t>
        </w:r>
        <w:r>
          <w:tab/>
        </w:r>
        <w:r>
          <w:fldChar w:fldCharType="begin"/>
        </w:r>
        <w:r>
          <w:instrText xml:space="preserve"> PAGEREF _Toc122600125 \h </w:instrText>
        </w:r>
        <w:r>
          <w:fldChar w:fldCharType="separate"/>
        </w:r>
        <w:r w:rsidR="00731A11">
          <w:t>29</w:t>
        </w:r>
        <w:r>
          <w:fldChar w:fldCharType="end"/>
        </w:r>
      </w:hyperlink>
    </w:p>
    <w:p w14:paraId="57CE478E" w14:textId="534F18BE" w:rsidR="00ED4A88" w:rsidRDefault="00ED4A88">
      <w:pPr>
        <w:pStyle w:val="TOC5"/>
        <w:rPr>
          <w:rFonts w:asciiTheme="minorHAnsi" w:eastAsiaTheme="minorEastAsia" w:hAnsiTheme="minorHAnsi" w:cstheme="minorBidi"/>
          <w:sz w:val="22"/>
          <w:szCs w:val="22"/>
          <w:lang w:eastAsia="en-AU"/>
        </w:rPr>
      </w:pPr>
      <w:r>
        <w:tab/>
      </w:r>
      <w:hyperlink w:anchor="_Toc122600126" w:history="1">
        <w:r w:rsidRPr="002E41F7">
          <w:t>26</w:t>
        </w:r>
        <w:r>
          <w:rPr>
            <w:rFonts w:asciiTheme="minorHAnsi" w:eastAsiaTheme="minorEastAsia" w:hAnsiTheme="minorHAnsi" w:cstheme="minorBidi"/>
            <w:sz w:val="22"/>
            <w:szCs w:val="22"/>
            <w:lang w:eastAsia="en-AU"/>
          </w:rPr>
          <w:tab/>
        </w:r>
        <w:r w:rsidRPr="002E41F7">
          <w:t>Gradual onset of incapacity</w:t>
        </w:r>
        <w:r>
          <w:tab/>
        </w:r>
        <w:r>
          <w:fldChar w:fldCharType="begin"/>
        </w:r>
        <w:r>
          <w:instrText xml:space="preserve"> PAGEREF _Toc122600126 \h </w:instrText>
        </w:r>
        <w:r>
          <w:fldChar w:fldCharType="separate"/>
        </w:r>
        <w:r w:rsidR="00731A11">
          <w:t>30</w:t>
        </w:r>
        <w:r>
          <w:fldChar w:fldCharType="end"/>
        </w:r>
      </w:hyperlink>
    </w:p>
    <w:p w14:paraId="1F9BF545" w14:textId="51AA2C65" w:rsidR="00ED4A88" w:rsidRDefault="00ED4A88">
      <w:pPr>
        <w:pStyle w:val="TOC5"/>
        <w:rPr>
          <w:rFonts w:asciiTheme="minorHAnsi" w:eastAsiaTheme="minorEastAsia" w:hAnsiTheme="minorHAnsi" w:cstheme="minorBidi"/>
          <w:sz w:val="22"/>
          <w:szCs w:val="22"/>
          <w:lang w:eastAsia="en-AU"/>
        </w:rPr>
      </w:pPr>
      <w:r>
        <w:tab/>
      </w:r>
      <w:hyperlink w:anchor="_Toc122600127" w:history="1">
        <w:r w:rsidRPr="002E41F7">
          <w:t>27</w:t>
        </w:r>
        <w:r>
          <w:rPr>
            <w:rFonts w:asciiTheme="minorHAnsi" w:eastAsiaTheme="minorEastAsia" w:hAnsiTheme="minorHAnsi" w:cstheme="minorBidi"/>
            <w:sz w:val="22"/>
            <w:szCs w:val="22"/>
            <w:lang w:eastAsia="en-AU"/>
          </w:rPr>
          <w:tab/>
        </w:r>
        <w:r w:rsidRPr="002E41F7">
          <w:t>Compensation for death or incapacity through disease</w:t>
        </w:r>
        <w:r>
          <w:tab/>
        </w:r>
        <w:r>
          <w:fldChar w:fldCharType="begin"/>
        </w:r>
        <w:r>
          <w:instrText xml:space="preserve"> PAGEREF _Toc122600127 \h </w:instrText>
        </w:r>
        <w:r>
          <w:fldChar w:fldCharType="separate"/>
        </w:r>
        <w:r w:rsidR="00731A11">
          <w:t>30</w:t>
        </w:r>
        <w:r>
          <w:fldChar w:fldCharType="end"/>
        </w:r>
      </w:hyperlink>
    </w:p>
    <w:p w14:paraId="3D1D1402" w14:textId="32EB92A3" w:rsidR="00ED4A88" w:rsidRDefault="00ED4A88">
      <w:pPr>
        <w:pStyle w:val="TOC5"/>
        <w:rPr>
          <w:rFonts w:asciiTheme="minorHAnsi" w:eastAsiaTheme="minorEastAsia" w:hAnsiTheme="minorHAnsi" w:cstheme="minorBidi"/>
          <w:sz w:val="22"/>
          <w:szCs w:val="22"/>
          <w:lang w:eastAsia="en-AU"/>
        </w:rPr>
      </w:pPr>
      <w:r>
        <w:tab/>
      </w:r>
      <w:hyperlink w:anchor="_Toc122600128" w:history="1">
        <w:r w:rsidRPr="002E41F7">
          <w:t>28</w:t>
        </w:r>
        <w:r>
          <w:rPr>
            <w:rFonts w:asciiTheme="minorHAnsi" w:eastAsiaTheme="minorEastAsia" w:hAnsiTheme="minorHAnsi" w:cstheme="minorBidi"/>
            <w:sz w:val="22"/>
            <w:szCs w:val="22"/>
            <w:lang w:eastAsia="en-AU"/>
          </w:rPr>
          <w:tab/>
        </w:r>
        <w:r w:rsidRPr="002E41F7">
          <w:t>Employment-related diseases</w:t>
        </w:r>
        <w:r>
          <w:tab/>
        </w:r>
        <w:r>
          <w:fldChar w:fldCharType="begin"/>
        </w:r>
        <w:r>
          <w:instrText xml:space="preserve"> PAGEREF _Toc122600128 \h </w:instrText>
        </w:r>
        <w:r>
          <w:fldChar w:fldCharType="separate"/>
        </w:r>
        <w:r w:rsidR="00731A11">
          <w:t>32</w:t>
        </w:r>
        <w:r>
          <w:fldChar w:fldCharType="end"/>
        </w:r>
      </w:hyperlink>
    </w:p>
    <w:p w14:paraId="1F95768E" w14:textId="52148C94" w:rsidR="00ED4A88" w:rsidRDefault="00ED4A88">
      <w:pPr>
        <w:pStyle w:val="TOC5"/>
        <w:rPr>
          <w:rFonts w:asciiTheme="minorHAnsi" w:eastAsiaTheme="minorEastAsia" w:hAnsiTheme="minorHAnsi" w:cstheme="minorBidi"/>
          <w:sz w:val="22"/>
          <w:szCs w:val="22"/>
          <w:lang w:eastAsia="en-AU"/>
        </w:rPr>
      </w:pPr>
      <w:r>
        <w:tab/>
      </w:r>
      <w:hyperlink w:anchor="_Toc122600129" w:history="1">
        <w:r w:rsidRPr="002E41F7">
          <w:t>29</w:t>
        </w:r>
        <w:r>
          <w:rPr>
            <w:rFonts w:asciiTheme="minorHAnsi" w:eastAsiaTheme="minorEastAsia" w:hAnsiTheme="minorHAnsi" w:cstheme="minorBidi"/>
            <w:sz w:val="22"/>
            <w:szCs w:val="22"/>
            <w:lang w:eastAsia="en-AU"/>
          </w:rPr>
          <w:tab/>
        </w:r>
        <w:r w:rsidRPr="002E41F7">
          <w:t>Compensation for disease</w:t>
        </w:r>
        <w:r>
          <w:tab/>
        </w:r>
        <w:r>
          <w:fldChar w:fldCharType="begin"/>
        </w:r>
        <w:r>
          <w:instrText xml:space="preserve"> PAGEREF _Toc122600129 \h </w:instrText>
        </w:r>
        <w:r>
          <w:fldChar w:fldCharType="separate"/>
        </w:r>
        <w:r w:rsidR="00731A11">
          <w:t>32</w:t>
        </w:r>
        <w:r>
          <w:fldChar w:fldCharType="end"/>
        </w:r>
      </w:hyperlink>
    </w:p>
    <w:p w14:paraId="43F1F9A8" w14:textId="3D06503B" w:rsidR="00ED4A88" w:rsidRDefault="006B0FC4">
      <w:pPr>
        <w:pStyle w:val="TOC2"/>
        <w:rPr>
          <w:rFonts w:asciiTheme="minorHAnsi" w:eastAsiaTheme="minorEastAsia" w:hAnsiTheme="minorHAnsi" w:cstheme="minorBidi"/>
          <w:b w:val="0"/>
          <w:sz w:val="22"/>
          <w:szCs w:val="22"/>
          <w:lang w:eastAsia="en-AU"/>
        </w:rPr>
      </w:pPr>
      <w:hyperlink w:anchor="_Toc122600130" w:history="1">
        <w:r w:rsidR="00ED4A88" w:rsidRPr="002E41F7">
          <w:t>Part 4.2</w:t>
        </w:r>
        <w:r w:rsidR="00ED4A88">
          <w:rPr>
            <w:rFonts w:asciiTheme="minorHAnsi" w:eastAsiaTheme="minorEastAsia" w:hAnsiTheme="minorHAnsi" w:cstheme="minorBidi"/>
            <w:b w:val="0"/>
            <w:sz w:val="22"/>
            <w:szCs w:val="22"/>
            <w:lang w:eastAsia="en-AU"/>
          </w:rPr>
          <w:tab/>
        </w:r>
        <w:r w:rsidR="00ED4A88" w:rsidRPr="002E41F7">
          <w:t>Compensation for personal injury</w:t>
        </w:r>
        <w:r w:rsidR="00ED4A88" w:rsidRPr="00ED4A88">
          <w:rPr>
            <w:vanish/>
          </w:rPr>
          <w:tab/>
        </w:r>
        <w:r w:rsidR="00ED4A88" w:rsidRPr="00ED4A88">
          <w:rPr>
            <w:vanish/>
          </w:rPr>
          <w:fldChar w:fldCharType="begin"/>
        </w:r>
        <w:r w:rsidR="00ED4A88" w:rsidRPr="00ED4A88">
          <w:rPr>
            <w:vanish/>
          </w:rPr>
          <w:instrText xml:space="preserve"> PAGEREF _Toc122600130 \h </w:instrText>
        </w:r>
        <w:r w:rsidR="00ED4A88" w:rsidRPr="00ED4A88">
          <w:rPr>
            <w:vanish/>
          </w:rPr>
        </w:r>
        <w:r w:rsidR="00ED4A88" w:rsidRPr="00ED4A88">
          <w:rPr>
            <w:vanish/>
          </w:rPr>
          <w:fldChar w:fldCharType="separate"/>
        </w:r>
        <w:r w:rsidR="00731A11">
          <w:rPr>
            <w:vanish/>
          </w:rPr>
          <w:t>34</w:t>
        </w:r>
        <w:r w:rsidR="00ED4A88" w:rsidRPr="00ED4A88">
          <w:rPr>
            <w:vanish/>
          </w:rPr>
          <w:fldChar w:fldCharType="end"/>
        </w:r>
      </w:hyperlink>
    </w:p>
    <w:p w14:paraId="3503743B" w14:textId="69E512E6" w:rsidR="00ED4A88" w:rsidRDefault="00ED4A88">
      <w:pPr>
        <w:pStyle w:val="TOC5"/>
        <w:rPr>
          <w:rFonts w:asciiTheme="minorHAnsi" w:eastAsiaTheme="minorEastAsia" w:hAnsiTheme="minorHAnsi" w:cstheme="minorBidi"/>
          <w:sz w:val="22"/>
          <w:szCs w:val="22"/>
          <w:lang w:eastAsia="en-AU"/>
        </w:rPr>
      </w:pPr>
      <w:r>
        <w:tab/>
      </w:r>
      <w:hyperlink w:anchor="_Toc122600131" w:history="1">
        <w:r w:rsidRPr="002E41F7">
          <w:t>31</w:t>
        </w:r>
        <w:r>
          <w:rPr>
            <w:rFonts w:asciiTheme="minorHAnsi" w:eastAsiaTheme="minorEastAsia" w:hAnsiTheme="minorHAnsi" w:cstheme="minorBidi"/>
            <w:sz w:val="22"/>
            <w:szCs w:val="22"/>
            <w:lang w:eastAsia="en-AU"/>
          </w:rPr>
          <w:tab/>
        </w:r>
        <w:r w:rsidRPr="002E41F7">
          <w:t>General entitlement to compensation for personal injury</w:t>
        </w:r>
        <w:r>
          <w:tab/>
        </w:r>
        <w:r>
          <w:fldChar w:fldCharType="begin"/>
        </w:r>
        <w:r>
          <w:instrText xml:space="preserve"> PAGEREF _Toc122600131 \h </w:instrText>
        </w:r>
        <w:r>
          <w:fldChar w:fldCharType="separate"/>
        </w:r>
        <w:r w:rsidR="00731A11">
          <w:t>34</w:t>
        </w:r>
        <w:r>
          <w:fldChar w:fldCharType="end"/>
        </w:r>
      </w:hyperlink>
    </w:p>
    <w:p w14:paraId="608EB8E0" w14:textId="33B3B523" w:rsidR="00ED4A88" w:rsidRDefault="00ED4A88">
      <w:pPr>
        <w:pStyle w:val="TOC5"/>
        <w:rPr>
          <w:rFonts w:asciiTheme="minorHAnsi" w:eastAsiaTheme="minorEastAsia" w:hAnsiTheme="minorHAnsi" w:cstheme="minorBidi"/>
          <w:sz w:val="22"/>
          <w:szCs w:val="22"/>
          <w:lang w:eastAsia="en-AU"/>
        </w:rPr>
      </w:pPr>
      <w:r>
        <w:tab/>
      </w:r>
      <w:hyperlink w:anchor="_Toc122600132" w:history="1">
        <w:r w:rsidRPr="002E41F7">
          <w:t>32</w:t>
        </w:r>
        <w:r>
          <w:rPr>
            <w:rFonts w:asciiTheme="minorHAnsi" w:eastAsiaTheme="minorEastAsia" w:hAnsiTheme="minorHAnsi" w:cstheme="minorBidi"/>
            <w:sz w:val="22"/>
            <w:szCs w:val="22"/>
            <w:lang w:eastAsia="en-AU"/>
          </w:rPr>
          <w:tab/>
        </w:r>
        <w:r w:rsidRPr="002E41F7">
          <w:t>Amounts of compensation under Act cumulative</w:t>
        </w:r>
        <w:r>
          <w:tab/>
        </w:r>
        <w:r>
          <w:fldChar w:fldCharType="begin"/>
        </w:r>
        <w:r>
          <w:instrText xml:space="preserve"> PAGEREF _Toc122600132 \h </w:instrText>
        </w:r>
        <w:r>
          <w:fldChar w:fldCharType="separate"/>
        </w:r>
        <w:r w:rsidR="00731A11">
          <w:t>35</w:t>
        </w:r>
        <w:r>
          <w:fldChar w:fldCharType="end"/>
        </w:r>
      </w:hyperlink>
    </w:p>
    <w:p w14:paraId="5E57411D" w14:textId="70FBE2E0" w:rsidR="00ED4A88" w:rsidRDefault="00ED4A88">
      <w:pPr>
        <w:pStyle w:val="TOC5"/>
        <w:rPr>
          <w:rFonts w:asciiTheme="minorHAnsi" w:eastAsiaTheme="minorEastAsia" w:hAnsiTheme="minorHAnsi" w:cstheme="minorBidi"/>
          <w:sz w:val="22"/>
          <w:szCs w:val="22"/>
          <w:lang w:eastAsia="en-AU"/>
        </w:rPr>
      </w:pPr>
      <w:r>
        <w:tab/>
      </w:r>
      <w:hyperlink w:anchor="_Toc122600133" w:history="1">
        <w:r w:rsidRPr="002E41F7">
          <w:t>33</w:t>
        </w:r>
        <w:r>
          <w:rPr>
            <w:rFonts w:asciiTheme="minorHAnsi" w:eastAsiaTheme="minorEastAsia" w:hAnsiTheme="minorHAnsi" w:cstheme="minorBidi"/>
            <w:sz w:val="22"/>
            <w:szCs w:val="22"/>
            <w:lang w:eastAsia="en-AU"/>
          </w:rPr>
          <w:tab/>
        </w:r>
        <w:r w:rsidRPr="002E41F7">
          <w:t>Payments to people with legal disabilities</w:t>
        </w:r>
        <w:r>
          <w:tab/>
        </w:r>
        <w:r>
          <w:fldChar w:fldCharType="begin"/>
        </w:r>
        <w:r>
          <w:instrText xml:space="preserve"> PAGEREF _Toc122600133 \h </w:instrText>
        </w:r>
        <w:r>
          <w:fldChar w:fldCharType="separate"/>
        </w:r>
        <w:r w:rsidR="00731A11">
          <w:t>35</w:t>
        </w:r>
        <w:r>
          <w:fldChar w:fldCharType="end"/>
        </w:r>
      </w:hyperlink>
    </w:p>
    <w:p w14:paraId="5469EA46" w14:textId="2B85FD4B" w:rsidR="00ED4A88" w:rsidRDefault="00ED4A88">
      <w:pPr>
        <w:pStyle w:val="TOC5"/>
        <w:rPr>
          <w:rFonts w:asciiTheme="minorHAnsi" w:eastAsiaTheme="minorEastAsia" w:hAnsiTheme="minorHAnsi" w:cstheme="minorBidi"/>
          <w:sz w:val="22"/>
          <w:szCs w:val="22"/>
          <w:lang w:eastAsia="en-AU"/>
        </w:rPr>
      </w:pPr>
      <w:r>
        <w:tab/>
      </w:r>
      <w:hyperlink w:anchor="_Toc122600134" w:history="1">
        <w:r w:rsidRPr="002E41F7">
          <w:t>34</w:t>
        </w:r>
        <w:r>
          <w:rPr>
            <w:rFonts w:asciiTheme="minorHAnsi" w:eastAsiaTheme="minorEastAsia" w:hAnsiTheme="minorHAnsi" w:cstheme="minorBidi"/>
            <w:sz w:val="22"/>
            <w:szCs w:val="22"/>
            <w:lang w:eastAsia="en-AU"/>
          </w:rPr>
          <w:tab/>
        </w:r>
        <w:r w:rsidRPr="002E41F7">
          <w:t>Injury outside Australia</w:t>
        </w:r>
        <w:r>
          <w:tab/>
        </w:r>
        <w:r>
          <w:fldChar w:fldCharType="begin"/>
        </w:r>
        <w:r>
          <w:instrText xml:space="preserve"> PAGEREF _Toc122600134 \h </w:instrText>
        </w:r>
        <w:r>
          <w:fldChar w:fldCharType="separate"/>
        </w:r>
        <w:r w:rsidR="00731A11">
          <w:t>35</w:t>
        </w:r>
        <w:r>
          <w:fldChar w:fldCharType="end"/>
        </w:r>
      </w:hyperlink>
    </w:p>
    <w:p w14:paraId="7E4D591E" w14:textId="5FB30F1F" w:rsidR="00ED4A88" w:rsidRDefault="00ED4A88">
      <w:pPr>
        <w:pStyle w:val="TOC5"/>
        <w:rPr>
          <w:rFonts w:asciiTheme="minorHAnsi" w:eastAsiaTheme="minorEastAsia" w:hAnsiTheme="minorHAnsi" w:cstheme="minorBidi"/>
          <w:sz w:val="22"/>
          <w:szCs w:val="22"/>
          <w:lang w:eastAsia="en-AU"/>
        </w:rPr>
      </w:pPr>
      <w:r>
        <w:tab/>
      </w:r>
      <w:hyperlink w:anchor="_Toc122600135" w:history="1">
        <w:r w:rsidRPr="002E41F7">
          <w:t>35</w:t>
        </w:r>
        <w:r>
          <w:rPr>
            <w:rFonts w:asciiTheme="minorHAnsi" w:eastAsiaTheme="minorEastAsia" w:hAnsiTheme="minorHAnsi" w:cstheme="minorBidi"/>
            <w:sz w:val="22"/>
            <w:szCs w:val="22"/>
            <w:lang w:eastAsia="en-AU"/>
          </w:rPr>
          <w:tab/>
        </w:r>
        <w:r w:rsidRPr="002E41F7">
          <w:t>When is a worker taken to be totally incapacitated?</w:t>
        </w:r>
        <w:r>
          <w:tab/>
        </w:r>
        <w:r>
          <w:fldChar w:fldCharType="begin"/>
        </w:r>
        <w:r>
          <w:instrText xml:space="preserve"> PAGEREF _Toc122600135 \h </w:instrText>
        </w:r>
        <w:r>
          <w:fldChar w:fldCharType="separate"/>
        </w:r>
        <w:r w:rsidR="00731A11">
          <w:t>35</w:t>
        </w:r>
        <w:r>
          <w:fldChar w:fldCharType="end"/>
        </w:r>
      </w:hyperlink>
    </w:p>
    <w:p w14:paraId="7860BDFE" w14:textId="12C120A9" w:rsidR="00ED4A88" w:rsidRDefault="00ED4A88">
      <w:pPr>
        <w:pStyle w:val="TOC5"/>
        <w:rPr>
          <w:rFonts w:asciiTheme="minorHAnsi" w:eastAsiaTheme="minorEastAsia" w:hAnsiTheme="minorHAnsi" w:cstheme="minorBidi"/>
          <w:sz w:val="22"/>
          <w:szCs w:val="22"/>
          <w:lang w:eastAsia="en-AU"/>
        </w:rPr>
      </w:pPr>
      <w:r>
        <w:tab/>
      </w:r>
      <w:hyperlink w:anchor="_Toc122600136" w:history="1">
        <w:r w:rsidRPr="002E41F7">
          <w:t>36</w:t>
        </w:r>
        <w:r>
          <w:rPr>
            <w:rFonts w:asciiTheme="minorHAnsi" w:eastAsiaTheme="minorEastAsia" w:hAnsiTheme="minorHAnsi" w:cstheme="minorBidi"/>
            <w:sz w:val="22"/>
            <w:szCs w:val="22"/>
            <w:lang w:eastAsia="en-AU"/>
          </w:rPr>
          <w:tab/>
        </w:r>
        <w:r w:rsidRPr="002E41F7">
          <w:t>Journey claims</w:t>
        </w:r>
        <w:r>
          <w:tab/>
        </w:r>
        <w:r>
          <w:fldChar w:fldCharType="begin"/>
        </w:r>
        <w:r>
          <w:instrText xml:space="preserve"> PAGEREF _Toc122600136 \h </w:instrText>
        </w:r>
        <w:r>
          <w:fldChar w:fldCharType="separate"/>
        </w:r>
        <w:r w:rsidR="00731A11">
          <w:t>36</w:t>
        </w:r>
        <w:r>
          <w:fldChar w:fldCharType="end"/>
        </w:r>
      </w:hyperlink>
    </w:p>
    <w:p w14:paraId="3265C145" w14:textId="4B4CC8DF" w:rsidR="00ED4A88" w:rsidRDefault="006B0FC4">
      <w:pPr>
        <w:pStyle w:val="TOC2"/>
        <w:rPr>
          <w:rFonts w:asciiTheme="minorHAnsi" w:eastAsiaTheme="minorEastAsia" w:hAnsiTheme="minorHAnsi" w:cstheme="minorBidi"/>
          <w:b w:val="0"/>
          <w:sz w:val="22"/>
          <w:szCs w:val="22"/>
          <w:lang w:eastAsia="en-AU"/>
        </w:rPr>
      </w:pPr>
      <w:hyperlink w:anchor="_Toc122600137" w:history="1">
        <w:r w:rsidR="00ED4A88" w:rsidRPr="002E41F7">
          <w:t>Part 4.2A</w:t>
        </w:r>
        <w:r w:rsidR="00ED4A88">
          <w:rPr>
            <w:rFonts w:asciiTheme="minorHAnsi" w:eastAsiaTheme="minorEastAsia" w:hAnsiTheme="minorHAnsi" w:cstheme="minorBidi"/>
            <w:b w:val="0"/>
            <w:sz w:val="22"/>
            <w:szCs w:val="22"/>
            <w:lang w:eastAsia="en-AU"/>
          </w:rPr>
          <w:tab/>
        </w:r>
        <w:r w:rsidR="00ED4A88" w:rsidRPr="002E41F7">
          <w:t>Employment connection with ACT or State</w:t>
        </w:r>
        <w:r w:rsidR="00ED4A88" w:rsidRPr="00ED4A88">
          <w:rPr>
            <w:vanish/>
          </w:rPr>
          <w:tab/>
        </w:r>
        <w:r w:rsidR="00ED4A88" w:rsidRPr="00ED4A88">
          <w:rPr>
            <w:vanish/>
          </w:rPr>
          <w:fldChar w:fldCharType="begin"/>
        </w:r>
        <w:r w:rsidR="00ED4A88" w:rsidRPr="00ED4A88">
          <w:rPr>
            <w:vanish/>
          </w:rPr>
          <w:instrText xml:space="preserve"> PAGEREF _Toc122600137 \h </w:instrText>
        </w:r>
        <w:r w:rsidR="00ED4A88" w:rsidRPr="00ED4A88">
          <w:rPr>
            <w:vanish/>
          </w:rPr>
        </w:r>
        <w:r w:rsidR="00ED4A88" w:rsidRPr="00ED4A88">
          <w:rPr>
            <w:vanish/>
          </w:rPr>
          <w:fldChar w:fldCharType="separate"/>
        </w:r>
        <w:r w:rsidR="00731A11">
          <w:rPr>
            <w:vanish/>
          </w:rPr>
          <w:t>38</w:t>
        </w:r>
        <w:r w:rsidR="00ED4A88" w:rsidRPr="00ED4A88">
          <w:rPr>
            <w:vanish/>
          </w:rPr>
          <w:fldChar w:fldCharType="end"/>
        </w:r>
      </w:hyperlink>
    </w:p>
    <w:p w14:paraId="04B4419F" w14:textId="62CE18CB" w:rsidR="00ED4A88" w:rsidRDefault="00ED4A88">
      <w:pPr>
        <w:pStyle w:val="TOC5"/>
        <w:rPr>
          <w:rFonts w:asciiTheme="minorHAnsi" w:eastAsiaTheme="minorEastAsia" w:hAnsiTheme="minorHAnsi" w:cstheme="minorBidi"/>
          <w:sz w:val="22"/>
          <w:szCs w:val="22"/>
          <w:lang w:eastAsia="en-AU"/>
        </w:rPr>
      </w:pPr>
      <w:r>
        <w:tab/>
      </w:r>
      <w:hyperlink w:anchor="_Toc122600138" w:history="1">
        <w:r w:rsidRPr="002E41F7">
          <w:t>36A</w:t>
        </w:r>
        <w:r>
          <w:rPr>
            <w:rFonts w:asciiTheme="minorHAnsi" w:eastAsiaTheme="minorEastAsia" w:hAnsiTheme="minorHAnsi" w:cstheme="minorBidi"/>
            <w:sz w:val="22"/>
            <w:szCs w:val="22"/>
            <w:lang w:eastAsia="en-AU"/>
          </w:rPr>
          <w:tab/>
        </w:r>
        <w:r w:rsidRPr="002E41F7">
          <w:t xml:space="preserve">Meaning of </w:t>
        </w:r>
        <w:r w:rsidRPr="002E41F7">
          <w:rPr>
            <w:i/>
          </w:rPr>
          <w:t>Territory or State of connection</w:t>
        </w:r>
        <w:r w:rsidRPr="002E41F7">
          <w:rPr>
            <w:bCs/>
          </w:rPr>
          <w:t xml:space="preserve"> </w:t>
        </w:r>
        <w:r w:rsidRPr="002E41F7">
          <w:t>etc</w:t>
        </w:r>
        <w:r>
          <w:tab/>
        </w:r>
        <w:r>
          <w:fldChar w:fldCharType="begin"/>
        </w:r>
        <w:r>
          <w:instrText xml:space="preserve"> PAGEREF _Toc122600138 \h </w:instrText>
        </w:r>
        <w:r>
          <w:fldChar w:fldCharType="separate"/>
        </w:r>
        <w:r w:rsidR="00731A11">
          <w:t>38</w:t>
        </w:r>
        <w:r>
          <w:fldChar w:fldCharType="end"/>
        </w:r>
      </w:hyperlink>
    </w:p>
    <w:p w14:paraId="1246242A" w14:textId="0BA1DE26" w:rsidR="00ED4A88" w:rsidRDefault="00ED4A88">
      <w:pPr>
        <w:pStyle w:val="TOC5"/>
        <w:rPr>
          <w:rFonts w:asciiTheme="minorHAnsi" w:eastAsiaTheme="minorEastAsia" w:hAnsiTheme="minorHAnsi" w:cstheme="minorBidi"/>
          <w:sz w:val="22"/>
          <w:szCs w:val="22"/>
          <w:lang w:eastAsia="en-AU"/>
        </w:rPr>
      </w:pPr>
      <w:r>
        <w:tab/>
      </w:r>
      <w:hyperlink w:anchor="_Toc122600139" w:history="1">
        <w:r w:rsidRPr="002E41F7">
          <w:t>36B</w:t>
        </w:r>
        <w:r>
          <w:rPr>
            <w:rFonts w:asciiTheme="minorHAnsi" w:eastAsiaTheme="minorEastAsia" w:hAnsiTheme="minorHAnsi" w:cstheme="minorBidi"/>
            <w:sz w:val="22"/>
            <w:szCs w:val="22"/>
            <w:lang w:eastAsia="en-AU"/>
          </w:rPr>
          <w:tab/>
        </w:r>
        <w:r w:rsidRPr="002E41F7">
          <w:t>Employment connection test</w:t>
        </w:r>
        <w:r>
          <w:tab/>
        </w:r>
        <w:r>
          <w:fldChar w:fldCharType="begin"/>
        </w:r>
        <w:r>
          <w:instrText xml:space="preserve"> PAGEREF _Toc122600139 \h </w:instrText>
        </w:r>
        <w:r>
          <w:fldChar w:fldCharType="separate"/>
        </w:r>
        <w:r w:rsidR="00731A11">
          <w:t>39</w:t>
        </w:r>
        <w:r>
          <w:fldChar w:fldCharType="end"/>
        </w:r>
      </w:hyperlink>
    </w:p>
    <w:p w14:paraId="27E629F7" w14:textId="6FFE239F" w:rsidR="00ED4A88" w:rsidRDefault="00ED4A88">
      <w:pPr>
        <w:pStyle w:val="TOC5"/>
        <w:rPr>
          <w:rFonts w:asciiTheme="minorHAnsi" w:eastAsiaTheme="minorEastAsia" w:hAnsiTheme="minorHAnsi" w:cstheme="minorBidi"/>
          <w:sz w:val="22"/>
          <w:szCs w:val="22"/>
          <w:lang w:eastAsia="en-AU"/>
        </w:rPr>
      </w:pPr>
      <w:r>
        <w:tab/>
      </w:r>
      <w:hyperlink w:anchor="_Toc122600140" w:history="1">
        <w:r w:rsidRPr="002E41F7">
          <w:t>36C</w:t>
        </w:r>
        <w:r>
          <w:rPr>
            <w:rFonts w:asciiTheme="minorHAnsi" w:eastAsiaTheme="minorEastAsia" w:hAnsiTheme="minorHAnsi" w:cstheme="minorBidi"/>
            <w:sz w:val="22"/>
            <w:szCs w:val="22"/>
            <w:lang w:eastAsia="en-AU"/>
          </w:rPr>
          <w:tab/>
        </w:r>
        <w:r w:rsidRPr="002E41F7">
          <w:t>Determination of Territory or State of connection in workers compensation proceedings</w:t>
        </w:r>
        <w:r>
          <w:tab/>
        </w:r>
        <w:r>
          <w:fldChar w:fldCharType="begin"/>
        </w:r>
        <w:r>
          <w:instrText xml:space="preserve"> PAGEREF _Toc122600140 \h </w:instrText>
        </w:r>
        <w:r>
          <w:fldChar w:fldCharType="separate"/>
        </w:r>
        <w:r w:rsidR="00731A11">
          <w:t>44</w:t>
        </w:r>
        <w:r>
          <w:fldChar w:fldCharType="end"/>
        </w:r>
      </w:hyperlink>
    </w:p>
    <w:p w14:paraId="43E49FE1" w14:textId="1634664C" w:rsidR="00ED4A88" w:rsidRDefault="00ED4A88">
      <w:pPr>
        <w:pStyle w:val="TOC5"/>
        <w:rPr>
          <w:rFonts w:asciiTheme="minorHAnsi" w:eastAsiaTheme="minorEastAsia" w:hAnsiTheme="minorHAnsi" w:cstheme="minorBidi"/>
          <w:sz w:val="22"/>
          <w:szCs w:val="22"/>
          <w:lang w:eastAsia="en-AU"/>
        </w:rPr>
      </w:pPr>
      <w:r>
        <w:tab/>
      </w:r>
      <w:hyperlink w:anchor="_Toc122600141" w:history="1">
        <w:r w:rsidRPr="002E41F7">
          <w:t>36D</w:t>
        </w:r>
        <w:r>
          <w:rPr>
            <w:rFonts w:asciiTheme="minorHAnsi" w:eastAsiaTheme="minorEastAsia" w:hAnsiTheme="minorHAnsi" w:cstheme="minorBidi"/>
            <w:sz w:val="22"/>
            <w:szCs w:val="22"/>
            <w:lang w:eastAsia="en-AU"/>
          </w:rPr>
          <w:tab/>
        </w:r>
        <w:r w:rsidRPr="002E41F7">
          <w:t>Determination of Territory or State of connection by Magistrates Court</w:t>
        </w:r>
        <w:r>
          <w:tab/>
        </w:r>
        <w:r>
          <w:fldChar w:fldCharType="begin"/>
        </w:r>
        <w:r>
          <w:instrText xml:space="preserve"> PAGEREF _Toc122600141 \h </w:instrText>
        </w:r>
        <w:r>
          <w:fldChar w:fldCharType="separate"/>
        </w:r>
        <w:r w:rsidR="00731A11">
          <w:t>44</w:t>
        </w:r>
        <w:r>
          <w:fldChar w:fldCharType="end"/>
        </w:r>
      </w:hyperlink>
    </w:p>
    <w:p w14:paraId="34D64897" w14:textId="3EFFEAEA" w:rsidR="00ED4A88" w:rsidRDefault="00ED4A88">
      <w:pPr>
        <w:pStyle w:val="TOC5"/>
        <w:rPr>
          <w:rFonts w:asciiTheme="minorHAnsi" w:eastAsiaTheme="minorEastAsia" w:hAnsiTheme="minorHAnsi" w:cstheme="minorBidi"/>
          <w:sz w:val="22"/>
          <w:szCs w:val="22"/>
          <w:lang w:eastAsia="en-AU"/>
        </w:rPr>
      </w:pPr>
      <w:r>
        <w:tab/>
      </w:r>
      <w:hyperlink w:anchor="_Toc122600142" w:history="1">
        <w:r w:rsidRPr="002E41F7">
          <w:t>36E</w:t>
        </w:r>
        <w:r>
          <w:rPr>
            <w:rFonts w:asciiTheme="minorHAnsi" w:eastAsiaTheme="minorEastAsia" w:hAnsiTheme="minorHAnsi" w:cstheme="minorBidi"/>
            <w:sz w:val="22"/>
            <w:szCs w:val="22"/>
            <w:lang w:eastAsia="en-AU"/>
          </w:rPr>
          <w:tab/>
        </w:r>
        <w:r w:rsidRPr="002E41F7">
          <w:t>Recognition of previous determinations of Territory or State of connection</w:t>
        </w:r>
        <w:r>
          <w:tab/>
        </w:r>
        <w:r>
          <w:fldChar w:fldCharType="begin"/>
        </w:r>
        <w:r>
          <w:instrText xml:space="preserve"> PAGEREF _Toc122600142 \h </w:instrText>
        </w:r>
        <w:r>
          <w:fldChar w:fldCharType="separate"/>
        </w:r>
        <w:r w:rsidR="00731A11">
          <w:t>44</w:t>
        </w:r>
        <w:r>
          <w:fldChar w:fldCharType="end"/>
        </w:r>
      </w:hyperlink>
    </w:p>
    <w:p w14:paraId="1BAB9822" w14:textId="144A1AC9" w:rsidR="00ED4A88" w:rsidRDefault="00ED4A88">
      <w:pPr>
        <w:pStyle w:val="TOC5"/>
        <w:rPr>
          <w:rFonts w:asciiTheme="minorHAnsi" w:eastAsiaTheme="minorEastAsia" w:hAnsiTheme="minorHAnsi" w:cstheme="minorBidi"/>
          <w:sz w:val="22"/>
          <w:szCs w:val="22"/>
          <w:lang w:eastAsia="en-AU"/>
        </w:rPr>
      </w:pPr>
      <w:r>
        <w:tab/>
      </w:r>
      <w:hyperlink w:anchor="_Toc122600143" w:history="1">
        <w:r w:rsidRPr="002E41F7">
          <w:t>36F</w:t>
        </w:r>
        <w:r>
          <w:rPr>
            <w:rFonts w:asciiTheme="minorHAnsi" w:eastAsiaTheme="minorEastAsia" w:hAnsiTheme="minorHAnsi" w:cstheme="minorBidi"/>
            <w:sz w:val="22"/>
            <w:szCs w:val="22"/>
            <w:lang w:eastAsia="en-AU"/>
          </w:rPr>
          <w:tab/>
        </w:r>
        <w:r w:rsidRPr="002E41F7">
          <w:t>No ACT compensation if external compensation received</w:t>
        </w:r>
        <w:r>
          <w:tab/>
        </w:r>
        <w:r>
          <w:fldChar w:fldCharType="begin"/>
        </w:r>
        <w:r>
          <w:instrText xml:space="preserve"> PAGEREF _Toc122600143 \h </w:instrText>
        </w:r>
        <w:r>
          <w:fldChar w:fldCharType="separate"/>
        </w:r>
        <w:r w:rsidR="00731A11">
          <w:t>45</w:t>
        </w:r>
        <w:r>
          <w:fldChar w:fldCharType="end"/>
        </w:r>
      </w:hyperlink>
    </w:p>
    <w:p w14:paraId="20F80A93" w14:textId="5D77169A" w:rsidR="00ED4A88" w:rsidRDefault="006B0FC4">
      <w:pPr>
        <w:pStyle w:val="TOC2"/>
        <w:rPr>
          <w:rFonts w:asciiTheme="minorHAnsi" w:eastAsiaTheme="minorEastAsia" w:hAnsiTheme="minorHAnsi" w:cstheme="minorBidi"/>
          <w:b w:val="0"/>
          <w:sz w:val="22"/>
          <w:szCs w:val="22"/>
          <w:lang w:eastAsia="en-AU"/>
        </w:rPr>
      </w:pPr>
      <w:hyperlink w:anchor="_Toc122600144" w:history="1">
        <w:r w:rsidR="00ED4A88" w:rsidRPr="002E41F7">
          <w:t>Part 4.3</w:t>
        </w:r>
        <w:r w:rsidR="00ED4A88">
          <w:rPr>
            <w:rFonts w:asciiTheme="minorHAnsi" w:eastAsiaTheme="minorEastAsia" w:hAnsiTheme="minorHAnsi" w:cstheme="minorBidi"/>
            <w:b w:val="0"/>
            <w:sz w:val="22"/>
            <w:szCs w:val="22"/>
            <w:lang w:eastAsia="en-AU"/>
          </w:rPr>
          <w:tab/>
        </w:r>
        <w:r w:rsidR="00ED4A88" w:rsidRPr="002E41F7">
          <w:t>Weekly compensation</w:t>
        </w:r>
        <w:r w:rsidR="00ED4A88" w:rsidRPr="00ED4A88">
          <w:rPr>
            <w:vanish/>
          </w:rPr>
          <w:tab/>
        </w:r>
        <w:r w:rsidR="00ED4A88" w:rsidRPr="00ED4A88">
          <w:rPr>
            <w:vanish/>
          </w:rPr>
          <w:fldChar w:fldCharType="begin"/>
        </w:r>
        <w:r w:rsidR="00ED4A88" w:rsidRPr="00ED4A88">
          <w:rPr>
            <w:vanish/>
          </w:rPr>
          <w:instrText xml:space="preserve"> PAGEREF _Toc122600144 \h </w:instrText>
        </w:r>
        <w:r w:rsidR="00ED4A88" w:rsidRPr="00ED4A88">
          <w:rPr>
            <w:vanish/>
          </w:rPr>
        </w:r>
        <w:r w:rsidR="00ED4A88" w:rsidRPr="00ED4A88">
          <w:rPr>
            <w:vanish/>
          </w:rPr>
          <w:fldChar w:fldCharType="separate"/>
        </w:r>
        <w:r w:rsidR="00731A11">
          <w:rPr>
            <w:vanish/>
          </w:rPr>
          <w:t>47</w:t>
        </w:r>
        <w:r w:rsidR="00ED4A88" w:rsidRPr="00ED4A88">
          <w:rPr>
            <w:vanish/>
          </w:rPr>
          <w:fldChar w:fldCharType="end"/>
        </w:r>
      </w:hyperlink>
    </w:p>
    <w:p w14:paraId="66BA620C" w14:textId="05D93C0A" w:rsidR="00ED4A88" w:rsidRDefault="00ED4A88">
      <w:pPr>
        <w:pStyle w:val="TOC5"/>
        <w:rPr>
          <w:rFonts w:asciiTheme="minorHAnsi" w:eastAsiaTheme="minorEastAsia" w:hAnsiTheme="minorHAnsi" w:cstheme="minorBidi"/>
          <w:sz w:val="22"/>
          <w:szCs w:val="22"/>
          <w:lang w:eastAsia="en-AU"/>
        </w:rPr>
      </w:pPr>
      <w:r>
        <w:tab/>
      </w:r>
      <w:hyperlink w:anchor="_Toc122600145" w:history="1">
        <w:r w:rsidRPr="002E41F7">
          <w:t>36G</w:t>
        </w:r>
        <w:r>
          <w:rPr>
            <w:rFonts w:asciiTheme="minorHAnsi" w:eastAsiaTheme="minorEastAsia" w:hAnsiTheme="minorHAnsi" w:cstheme="minorBidi"/>
            <w:sz w:val="22"/>
            <w:szCs w:val="22"/>
            <w:lang w:eastAsia="en-AU"/>
          </w:rPr>
          <w:tab/>
        </w:r>
        <w:r w:rsidRPr="002E41F7">
          <w:t>Definitions—pt 4.3</w:t>
        </w:r>
        <w:r>
          <w:tab/>
        </w:r>
        <w:r>
          <w:fldChar w:fldCharType="begin"/>
        </w:r>
        <w:r>
          <w:instrText xml:space="preserve"> PAGEREF _Toc122600145 \h </w:instrText>
        </w:r>
        <w:r>
          <w:fldChar w:fldCharType="separate"/>
        </w:r>
        <w:r w:rsidR="00731A11">
          <w:t>47</w:t>
        </w:r>
        <w:r>
          <w:fldChar w:fldCharType="end"/>
        </w:r>
      </w:hyperlink>
    </w:p>
    <w:p w14:paraId="17504C7D" w14:textId="45B37D59" w:rsidR="00ED4A88" w:rsidRDefault="00ED4A88">
      <w:pPr>
        <w:pStyle w:val="TOC5"/>
        <w:rPr>
          <w:rFonts w:asciiTheme="minorHAnsi" w:eastAsiaTheme="minorEastAsia" w:hAnsiTheme="minorHAnsi" w:cstheme="minorBidi"/>
          <w:sz w:val="22"/>
          <w:szCs w:val="22"/>
          <w:lang w:eastAsia="en-AU"/>
        </w:rPr>
      </w:pPr>
      <w:r>
        <w:tab/>
      </w:r>
      <w:hyperlink w:anchor="_Toc122600146" w:history="1">
        <w:r w:rsidRPr="002E41F7">
          <w:t>37</w:t>
        </w:r>
        <w:r>
          <w:rPr>
            <w:rFonts w:asciiTheme="minorHAnsi" w:eastAsiaTheme="minorEastAsia" w:hAnsiTheme="minorHAnsi" w:cstheme="minorBidi"/>
            <w:sz w:val="22"/>
            <w:szCs w:val="22"/>
            <w:lang w:eastAsia="en-AU"/>
          </w:rPr>
          <w:tab/>
        </w:r>
        <w:r w:rsidRPr="002E41F7">
          <w:t>What if the worker is dead?</w:t>
        </w:r>
        <w:r>
          <w:tab/>
        </w:r>
        <w:r>
          <w:fldChar w:fldCharType="begin"/>
        </w:r>
        <w:r>
          <w:instrText xml:space="preserve"> PAGEREF _Toc122600146 \h </w:instrText>
        </w:r>
        <w:r>
          <w:fldChar w:fldCharType="separate"/>
        </w:r>
        <w:r w:rsidR="00731A11">
          <w:t>48</w:t>
        </w:r>
        <w:r>
          <w:fldChar w:fldCharType="end"/>
        </w:r>
      </w:hyperlink>
    </w:p>
    <w:p w14:paraId="7E9320FC" w14:textId="551593DD" w:rsidR="00ED4A88" w:rsidRDefault="00ED4A88">
      <w:pPr>
        <w:pStyle w:val="TOC5"/>
        <w:rPr>
          <w:rFonts w:asciiTheme="minorHAnsi" w:eastAsiaTheme="minorEastAsia" w:hAnsiTheme="minorHAnsi" w:cstheme="minorBidi"/>
          <w:sz w:val="22"/>
          <w:szCs w:val="22"/>
          <w:lang w:eastAsia="en-AU"/>
        </w:rPr>
      </w:pPr>
      <w:r>
        <w:tab/>
      </w:r>
      <w:hyperlink w:anchor="_Toc122600147" w:history="1">
        <w:r w:rsidRPr="002E41F7">
          <w:t>38</w:t>
        </w:r>
        <w:r>
          <w:rPr>
            <w:rFonts w:asciiTheme="minorHAnsi" w:eastAsiaTheme="minorEastAsia" w:hAnsiTheme="minorHAnsi" w:cstheme="minorBidi"/>
            <w:sz w:val="22"/>
            <w:szCs w:val="22"/>
            <w:lang w:eastAsia="en-AU"/>
          </w:rPr>
          <w:tab/>
        </w:r>
        <w:r w:rsidRPr="002E41F7">
          <w:t>When do weekly compensation payments begin etc?</w:t>
        </w:r>
        <w:r>
          <w:tab/>
        </w:r>
        <w:r>
          <w:fldChar w:fldCharType="begin"/>
        </w:r>
        <w:r>
          <w:instrText xml:space="preserve"> PAGEREF _Toc122600147 \h </w:instrText>
        </w:r>
        <w:r>
          <w:fldChar w:fldCharType="separate"/>
        </w:r>
        <w:r w:rsidR="00731A11">
          <w:t>48</w:t>
        </w:r>
        <w:r>
          <w:fldChar w:fldCharType="end"/>
        </w:r>
      </w:hyperlink>
    </w:p>
    <w:p w14:paraId="6D6571FC" w14:textId="39873835" w:rsidR="00ED4A88" w:rsidRDefault="00ED4A88">
      <w:pPr>
        <w:pStyle w:val="TOC5"/>
        <w:rPr>
          <w:rFonts w:asciiTheme="minorHAnsi" w:eastAsiaTheme="minorEastAsia" w:hAnsiTheme="minorHAnsi" w:cstheme="minorBidi"/>
          <w:sz w:val="22"/>
          <w:szCs w:val="22"/>
          <w:lang w:eastAsia="en-AU"/>
        </w:rPr>
      </w:pPr>
      <w:r>
        <w:tab/>
      </w:r>
      <w:hyperlink w:anchor="_Toc122600148" w:history="1">
        <w:r w:rsidRPr="002E41F7">
          <w:t>39</w:t>
        </w:r>
        <w:r>
          <w:rPr>
            <w:rFonts w:asciiTheme="minorHAnsi" w:eastAsiaTheme="minorEastAsia" w:hAnsiTheme="minorHAnsi" w:cstheme="minorBidi"/>
            <w:sz w:val="22"/>
            <w:szCs w:val="22"/>
            <w:lang w:eastAsia="en-AU"/>
          </w:rPr>
          <w:tab/>
        </w:r>
        <w:r w:rsidRPr="002E41F7">
          <w:t>Entitlement to weekly compensation for first 26 weeks of incapacity</w:t>
        </w:r>
        <w:r>
          <w:tab/>
        </w:r>
        <w:r>
          <w:fldChar w:fldCharType="begin"/>
        </w:r>
        <w:r>
          <w:instrText xml:space="preserve"> PAGEREF _Toc122600148 \h </w:instrText>
        </w:r>
        <w:r>
          <w:fldChar w:fldCharType="separate"/>
        </w:r>
        <w:r w:rsidR="00731A11">
          <w:t>49</w:t>
        </w:r>
        <w:r>
          <w:fldChar w:fldCharType="end"/>
        </w:r>
      </w:hyperlink>
    </w:p>
    <w:p w14:paraId="67D2B5EC" w14:textId="4D773615" w:rsidR="00ED4A88" w:rsidRDefault="00ED4A88">
      <w:pPr>
        <w:pStyle w:val="TOC5"/>
        <w:rPr>
          <w:rFonts w:asciiTheme="minorHAnsi" w:eastAsiaTheme="minorEastAsia" w:hAnsiTheme="minorHAnsi" w:cstheme="minorBidi"/>
          <w:sz w:val="22"/>
          <w:szCs w:val="22"/>
          <w:lang w:eastAsia="en-AU"/>
        </w:rPr>
      </w:pPr>
      <w:r>
        <w:tab/>
      </w:r>
      <w:hyperlink w:anchor="_Toc122600149" w:history="1">
        <w:r w:rsidRPr="002E41F7">
          <w:t>40</w:t>
        </w:r>
        <w:r>
          <w:rPr>
            <w:rFonts w:asciiTheme="minorHAnsi" w:eastAsiaTheme="minorEastAsia" w:hAnsiTheme="minorHAnsi" w:cstheme="minorBidi"/>
            <w:sz w:val="22"/>
            <w:szCs w:val="22"/>
            <w:lang w:eastAsia="en-AU"/>
          </w:rPr>
          <w:tab/>
        </w:r>
        <w:r w:rsidRPr="002E41F7">
          <w:t>Entitlement to weekly compensation after first 26 weeks of incapacity</w:t>
        </w:r>
        <w:r>
          <w:tab/>
        </w:r>
        <w:r>
          <w:fldChar w:fldCharType="begin"/>
        </w:r>
        <w:r>
          <w:instrText xml:space="preserve"> PAGEREF _Toc122600149 \h </w:instrText>
        </w:r>
        <w:r>
          <w:fldChar w:fldCharType="separate"/>
        </w:r>
        <w:r w:rsidR="00731A11">
          <w:t>50</w:t>
        </w:r>
        <w:r>
          <w:fldChar w:fldCharType="end"/>
        </w:r>
      </w:hyperlink>
    </w:p>
    <w:p w14:paraId="199A15CC" w14:textId="70428AA0" w:rsidR="00ED4A88" w:rsidRDefault="00ED4A88">
      <w:pPr>
        <w:pStyle w:val="TOC5"/>
        <w:rPr>
          <w:rFonts w:asciiTheme="minorHAnsi" w:eastAsiaTheme="minorEastAsia" w:hAnsiTheme="minorHAnsi" w:cstheme="minorBidi"/>
          <w:sz w:val="22"/>
          <w:szCs w:val="22"/>
          <w:lang w:eastAsia="en-AU"/>
        </w:rPr>
      </w:pPr>
      <w:r>
        <w:tab/>
      </w:r>
      <w:hyperlink w:anchor="_Toc122600150" w:history="1">
        <w:r w:rsidRPr="002E41F7">
          <w:t>41</w:t>
        </w:r>
        <w:r>
          <w:rPr>
            <w:rFonts w:asciiTheme="minorHAnsi" w:eastAsiaTheme="minorEastAsia" w:hAnsiTheme="minorHAnsi" w:cstheme="minorBidi"/>
            <w:sz w:val="22"/>
            <w:szCs w:val="22"/>
            <w:lang w:eastAsia="en-AU"/>
          </w:rPr>
          <w:tab/>
        </w:r>
        <w:r w:rsidRPr="002E41F7">
          <w:t>Entitlement to weekly compensation after 26 weeks of total incapacity</w:t>
        </w:r>
        <w:r>
          <w:tab/>
        </w:r>
        <w:r>
          <w:fldChar w:fldCharType="begin"/>
        </w:r>
        <w:r>
          <w:instrText xml:space="preserve"> PAGEREF _Toc122600150 \h </w:instrText>
        </w:r>
        <w:r>
          <w:fldChar w:fldCharType="separate"/>
        </w:r>
        <w:r w:rsidR="00731A11">
          <w:t>51</w:t>
        </w:r>
        <w:r>
          <w:fldChar w:fldCharType="end"/>
        </w:r>
      </w:hyperlink>
    </w:p>
    <w:p w14:paraId="4742FEA3" w14:textId="2ADC4145" w:rsidR="00ED4A88" w:rsidRDefault="00ED4A88">
      <w:pPr>
        <w:pStyle w:val="TOC5"/>
        <w:rPr>
          <w:rFonts w:asciiTheme="minorHAnsi" w:eastAsiaTheme="minorEastAsia" w:hAnsiTheme="minorHAnsi" w:cstheme="minorBidi"/>
          <w:sz w:val="22"/>
          <w:szCs w:val="22"/>
          <w:lang w:eastAsia="en-AU"/>
        </w:rPr>
      </w:pPr>
      <w:r>
        <w:tab/>
      </w:r>
      <w:hyperlink w:anchor="_Toc122600151" w:history="1">
        <w:r w:rsidRPr="002E41F7">
          <w:t>42</w:t>
        </w:r>
        <w:r>
          <w:rPr>
            <w:rFonts w:asciiTheme="minorHAnsi" w:eastAsiaTheme="minorEastAsia" w:hAnsiTheme="minorHAnsi" w:cstheme="minorBidi"/>
            <w:sz w:val="22"/>
            <w:szCs w:val="22"/>
            <w:lang w:eastAsia="en-AU"/>
          </w:rPr>
          <w:tab/>
        </w:r>
        <w:r w:rsidRPr="002E41F7">
          <w:t>Entitlement to weekly compensation after 26 weeks of partial incapacity</w:t>
        </w:r>
        <w:r>
          <w:tab/>
        </w:r>
        <w:r>
          <w:fldChar w:fldCharType="begin"/>
        </w:r>
        <w:r>
          <w:instrText xml:space="preserve"> PAGEREF _Toc122600151 \h </w:instrText>
        </w:r>
        <w:r>
          <w:fldChar w:fldCharType="separate"/>
        </w:r>
        <w:r w:rsidR="00731A11">
          <w:t>52</w:t>
        </w:r>
        <w:r>
          <w:fldChar w:fldCharType="end"/>
        </w:r>
      </w:hyperlink>
    </w:p>
    <w:p w14:paraId="702F90A6" w14:textId="2315CC92" w:rsidR="00ED4A88" w:rsidRDefault="00ED4A88">
      <w:pPr>
        <w:pStyle w:val="TOC5"/>
        <w:rPr>
          <w:rFonts w:asciiTheme="minorHAnsi" w:eastAsiaTheme="minorEastAsia" w:hAnsiTheme="minorHAnsi" w:cstheme="minorBidi"/>
          <w:sz w:val="22"/>
          <w:szCs w:val="22"/>
          <w:lang w:eastAsia="en-AU"/>
        </w:rPr>
      </w:pPr>
      <w:r>
        <w:tab/>
      </w:r>
      <w:hyperlink w:anchor="_Toc122600152" w:history="1">
        <w:r w:rsidRPr="002E41F7">
          <w:t>43</w:t>
        </w:r>
        <w:r>
          <w:rPr>
            <w:rFonts w:asciiTheme="minorHAnsi" w:eastAsiaTheme="minorEastAsia" w:hAnsiTheme="minorHAnsi" w:cstheme="minorBidi"/>
            <w:sz w:val="22"/>
            <w:szCs w:val="22"/>
            <w:lang w:eastAsia="en-AU"/>
          </w:rPr>
          <w:tab/>
        </w:r>
        <w:r w:rsidRPr="002E41F7">
          <w:t>Stopping payments for total incapacity</w:t>
        </w:r>
        <w:r>
          <w:tab/>
        </w:r>
        <w:r>
          <w:fldChar w:fldCharType="begin"/>
        </w:r>
        <w:r>
          <w:instrText xml:space="preserve"> PAGEREF _Toc122600152 \h </w:instrText>
        </w:r>
        <w:r>
          <w:fldChar w:fldCharType="separate"/>
        </w:r>
        <w:r w:rsidR="00731A11">
          <w:t>55</w:t>
        </w:r>
        <w:r>
          <w:fldChar w:fldCharType="end"/>
        </w:r>
      </w:hyperlink>
    </w:p>
    <w:p w14:paraId="6BCD1D8C" w14:textId="73C2C2B2" w:rsidR="00ED4A88" w:rsidRDefault="00ED4A88">
      <w:pPr>
        <w:pStyle w:val="TOC5"/>
        <w:rPr>
          <w:rFonts w:asciiTheme="minorHAnsi" w:eastAsiaTheme="minorEastAsia" w:hAnsiTheme="minorHAnsi" w:cstheme="minorBidi"/>
          <w:sz w:val="22"/>
          <w:szCs w:val="22"/>
          <w:lang w:eastAsia="en-AU"/>
        </w:rPr>
      </w:pPr>
      <w:r>
        <w:tab/>
      </w:r>
      <w:hyperlink w:anchor="_Toc122600153" w:history="1">
        <w:r w:rsidRPr="002E41F7">
          <w:t>43A</w:t>
        </w:r>
        <w:r>
          <w:rPr>
            <w:rFonts w:asciiTheme="minorHAnsi" w:eastAsiaTheme="minorEastAsia" w:hAnsiTheme="minorHAnsi" w:cstheme="minorBidi"/>
            <w:sz w:val="22"/>
            <w:szCs w:val="22"/>
            <w:lang w:eastAsia="en-AU"/>
          </w:rPr>
          <w:tab/>
        </w:r>
        <w:r w:rsidRPr="002E41F7">
          <w:t>Stopping payments for partial incapacity</w:t>
        </w:r>
        <w:r>
          <w:tab/>
        </w:r>
        <w:r>
          <w:fldChar w:fldCharType="begin"/>
        </w:r>
        <w:r>
          <w:instrText xml:space="preserve"> PAGEREF _Toc122600153 \h </w:instrText>
        </w:r>
        <w:r>
          <w:fldChar w:fldCharType="separate"/>
        </w:r>
        <w:r w:rsidR="00731A11">
          <w:t>55</w:t>
        </w:r>
        <w:r>
          <w:fldChar w:fldCharType="end"/>
        </w:r>
      </w:hyperlink>
    </w:p>
    <w:p w14:paraId="36F37DC5" w14:textId="45471B5C" w:rsidR="00ED4A88" w:rsidRDefault="00ED4A88">
      <w:pPr>
        <w:pStyle w:val="TOC5"/>
        <w:rPr>
          <w:rFonts w:asciiTheme="minorHAnsi" w:eastAsiaTheme="minorEastAsia" w:hAnsiTheme="minorHAnsi" w:cstheme="minorBidi"/>
          <w:sz w:val="22"/>
          <w:szCs w:val="22"/>
          <w:lang w:eastAsia="en-AU"/>
        </w:rPr>
      </w:pPr>
      <w:r>
        <w:tab/>
      </w:r>
      <w:hyperlink w:anchor="_Toc122600154" w:history="1">
        <w:r w:rsidRPr="002E41F7">
          <w:t>43B</w:t>
        </w:r>
        <w:r>
          <w:rPr>
            <w:rFonts w:asciiTheme="minorHAnsi" w:eastAsiaTheme="minorEastAsia" w:hAnsiTheme="minorHAnsi" w:cstheme="minorBidi"/>
            <w:sz w:val="22"/>
            <w:szCs w:val="22"/>
            <w:lang w:eastAsia="en-AU"/>
          </w:rPr>
          <w:tab/>
        </w:r>
        <w:r w:rsidRPr="002E41F7">
          <w:t>Effect on payment period of loss of entitlement to weekly compensation</w:t>
        </w:r>
        <w:r>
          <w:tab/>
        </w:r>
        <w:r>
          <w:fldChar w:fldCharType="begin"/>
        </w:r>
        <w:r>
          <w:instrText xml:space="preserve"> PAGEREF _Toc122600154 \h </w:instrText>
        </w:r>
        <w:r>
          <w:fldChar w:fldCharType="separate"/>
        </w:r>
        <w:r w:rsidR="00731A11">
          <w:t>56</w:t>
        </w:r>
        <w:r>
          <w:fldChar w:fldCharType="end"/>
        </w:r>
      </w:hyperlink>
    </w:p>
    <w:p w14:paraId="362CB66C" w14:textId="72D2CDD3" w:rsidR="00ED4A88" w:rsidRDefault="00ED4A88">
      <w:pPr>
        <w:pStyle w:val="TOC5"/>
        <w:rPr>
          <w:rFonts w:asciiTheme="minorHAnsi" w:eastAsiaTheme="minorEastAsia" w:hAnsiTheme="minorHAnsi" w:cstheme="minorBidi"/>
          <w:sz w:val="22"/>
          <w:szCs w:val="22"/>
          <w:lang w:eastAsia="en-AU"/>
        </w:rPr>
      </w:pPr>
      <w:r>
        <w:tab/>
      </w:r>
      <w:hyperlink w:anchor="_Toc122600155" w:history="1">
        <w:r w:rsidRPr="002E41F7">
          <w:t>44</w:t>
        </w:r>
        <w:r>
          <w:rPr>
            <w:rFonts w:asciiTheme="minorHAnsi" w:eastAsiaTheme="minorEastAsia" w:hAnsiTheme="minorHAnsi" w:cstheme="minorBidi"/>
            <w:sz w:val="22"/>
            <w:szCs w:val="22"/>
            <w:lang w:eastAsia="en-AU"/>
          </w:rPr>
          <w:tab/>
        </w:r>
        <w:r w:rsidRPr="002E41F7">
          <w:t>Living outside Australia</w:t>
        </w:r>
        <w:r>
          <w:tab/>
        </w:r>
        <w:r>
          <w:fldChar w:fldCharType="begin"/>
        </w:r>
        <w:r>
          <w:instrText xml:space="preserve"> PAGEREF _Toc122600155 \h </w:instrText>
        </w:r>
        <w:r>
          <w:fldChar w:fldCharType="separate"/>
        </w:r>
        <w:r w:rsidR="00731A11">
          <w:t>56</w:t>
        </w:r>
        <w:r>
          <w:fldChar w:fldCharType="end"/>
        </w:r>
      </w:hyperlink>
    </w:p>
    <w:p w14:paraId="6C5F2E7D" w14:textId="552064D3" w:rsidR="00ED4A88" w:rsidRDefault="00ED4A88">
      <w:pPr>
        <w:pStyle w:val="TOC5"/>
        <w:rPr>
          <w:rFonts w:asciiTheme="minorHAnsi" w:eastAsiaTheme="minorEastAsia" w:hAnsiTheme="minorHAnsi" w:cstheme="minorBidi"/>
          <w:sz w:val="22"/>
          <w:szCs w:val="22"/>
          <w:lang w:eastAsia="en-AU"/>
        </w:rPr>
      </w:pPr>
      <w:r>
        <w:tab/>
      </w:r>
      <w:hyperlink w:anchor="_Toc122600156" w:history="1">
        <w:r w:rsidRPr="002E41F7">
          <w:t>45</w:t>
        </w:r>
        <w:r>
          <w:rPr>
            <w:rFonts w:asciiTheme="minorHAnsi" w:eastAsiaTheme="minorEastAsia" w:hAnsiTheme="minorHAnsi" w:cstheme="minorBidi"/>
            <w:sz w:val="22"/>
            <w:szCs w:val="22"/>
            <w:lang w:eastAsia="en-AU"/>
          </w:rPr>
          <w:tab/>
        </w:r>
        <w:r w:rsidRPr="002E41F7">
          <w:t>Effect of living outside Australia if compensation still payable</w:t>
        </w:r>
        <w:r>
          <w:tab/>
        </w:r>
        <w:r>
          <w:fldChar w:fldCharType="begin"/>
        </w:r>
        <w:r>
          <w:instrText xml:space="preserve"> PAGEREF _Toc122600156 \h </w:instrText>
        </w:r>
        <w:r>
          <w:fldChar w:fldCharType="separate"/>
        </w:r>
        <w:r w:rsidR="00731A11">
          <w:t>57</w:t>
        </w:r>
        <w:r>
          <w:fldChar w:fldCharType="end"/>
        </w:r>
      </w:hyperlink>
    </w:p>
    <w:p w14:paraId="1A8768C6" w14:textId="7308D089" w:rsidR="00ED4A88" w:rsidRDefault="00ED4A88">
      <w:pPr>
        <w:pStyle w:val="TOC5"/>
        <w:rPr>
          <w:rFonts w:asciiTheme="minorHAnsi" w:eastAsiaTheme="minorEastAsia" w:hAnsiTheme="minorHAnsi" w:cstheme="minorBidi"/>
          <w:sz w:val="22"/>
          <w:szCs w:val="22"/>
          <w:lang w:eastAsia="en-AU"/>
        </w:rPr>
      </w:pPr>
      <w:r>
        <w:tab/>
      </w:r>
      <w:hyperlink w:anchor="_Toc122600157" w:history="1">
        <w:r w:rsidRPr="002E41F7">
          <w:t>46</w:t>
        </w:r>
        <w:r>
          <w:rPr>
            <w:rFonts w:asciiTheme="minorHAnsi" w:eastAsiaTheme="minorEastAsia" w:hAnsiTheme="minorHAnsi" w:cstheme="minorBidi"/>
            <w:sz w:val="22"/>
            <w:szCs w:val="22"/>
            <w:lang w:eastAsia="en-AU"/>
          </w:rPr>
          <w:tab/>
        </w:r>
        <w:r w:rsidRPr="002E41F7">
          <w:t>Effect of payment of weekly compensation on other benefits etc</w:t>
        </w:r>
        <w:r>
          <w:tab/>
        </w:r>
        <w:r>
          <w:fldChar w:fldCharType="begin"/>
        </w:r>
        <w:r>
          <w:instrText xml:space="preserve"> PAGEREF _Toc122600157 \h </w:instrText>
        </w:r>
        <w:r>
          <w:fldChar w:fldCharType="separate"/>
        </w:r>
        <w:r w:rsidR="00731A11">
          <w:t>57</w:t>
        </w:r>
        <w:r>
          <w:fldChar w:fldCharType="end"/>
        </w:r>
      </w:hyperlink>
    </w:p>
    <w:p w14:paraId="57CB350B" w14:textId="6FF48A85" w:rsidR="00ED4A88" w:rsidRDefault="00ED4A88">
      <w:pPr>
        <w:pStyle w:val="TOC5"/>
        <w:rPr>
          <w:rFonts w:asciiTheme="minorHAnsi" w:eastAsiaTheme="minorEastAsia" w:hAnsiTheme="minorHAnsi" w:cstheme="minorBidi"/>
          <w:sz w:val="22"/>
          <w:szCs w:val="22"/>
          <w:lang w:eastAsia="en-AU"/>
        </w:rPr>
      </w:pPr>
      <w:r>
        <w:tab/>
      </w:r>
      <w:hyperlink w:anchor="_Toc122600158" w:history="1">
        <w:r w:rsidRPr="002E41F7">
          <w:t>47</w:t>
        </w:r>
        <w:r>
          <w:rPr>
            <w:rFonts w:asciiTheme="minorHAnsi" w:eastAsiaTheme="minorEastAsia" w:hAnsiTheme="minorHAnsi" w:cstheme="minorBidi"/>
            <w:sz w:val="22"/>
            <w:szCs w:val="22"/>
            <w:lang w:eastAsia="en-AU"/>
          </w:rPr>
          <w:tab/>
        </w:r>
        <w:r w:rsidRPr="002E41F7">
          <w:t>No assignment etc of weekly compensation</w:t>
        </w:r>
        <w:r>
          <w:tab/>
        </w:r>
        <w:r>
          <w:fldChar w:fldCharType="begin"/>
        </w:r>
        <w:r>
          <w:instrText xml:space="preserve"> PAGEREF _Toc122600158 \h </w:instrText>
        </w:r>
        <w:r>
          <w:fldChar w:fldCharType="separate"/>
        </w:r>
        <w:r w:rsidR="00731A11">
          <w:t>57</w:t>
        </w:r>
        <w:r>
          <w:fldChar w:fldCharType="end"/>
        </w:r>
      </w:hyperlink>
    </w:p>
    <w:p w14:paraId="29BEBAEB" w14:textId="3E8A4471" w:rsidR="00ED4A88" w:rsidRDefault="006B0FC4">
      <w:pPr>
        <w:pStyle w:val="TOC2"/>
        <w:rPr>
          <w:rFonts w:asciiTheme="minorHAnsi" w:eastAsiaTheme="minorEastAsia" w:hAnsiTheme="minorHAnsi" w:cstheme="minorBidi"/>
          <w:b w:val="0"/>
          <w:sz w:val="22"/>
          <w:szCs w:val="22"/>
          <w:lang w:eastAsia="en-AU"/>
        </w:rPr>
      </w:pPr>
      <w:hyperlink w:anchor="_Toc122600159" w:history="1">
        <w:r w:rsidR="00ED4A88" w:rsidRPr="002E41F7">
          <w:t>Part 4.4</w:t>
        </w:r>
        <w:r w:rsidR="00ED4A88">
          <w:rPr>
            <w:rFonts w:asciiTheme="minorHAnsi" w:eastAsiaTheme="minorEastAsia" w:hAnsiTheme="minorHAnsi" w:cstheme="minorBidi"/>
            <w:b w:val="0"/>
            <w:sz w:val="22"/>
            <w:szCs w:val="22"/>
            <w:lang w:eastAsia="en-AU"/>
          </w:rPr>
          <w:tab/>
        </w:r>
        <w:r w:rsidR="00ED4A88" w:rsidRPr="002E41F7">
          <w:t>Compensation for permanent injuries</w:t>
        </w:r>
        <w:r w:rsidR="00ED4A88" w:rsidRPr="00ED4A88">
          <w:rPr>
            <w:vanish/>
          </w:rPr>
          <w:tab/>
        </w:r>
        <w:r w:rsidR="00ED4A88" w:rsidRPr="00ED4A88">
          <w:rPr>
            <w:vanish/>
          </w:rPr>
          <w:fldChar w:fldCharType="begin"/>
        </w:r>
        <w:r w:rsidR="00ED4A88" w:rsidRPr="00ED4A88">
          <w:rPr>
            <w:vanish/>
          </w:rPr>
          <w:instrText xml:space="preserve"> PAGEREF _Toc122600159 \h </w:instrText>
        </w:r>
        <w:r w:rsidR="00ED4A88" w:rsidRPr="00ED4A88">
          <w:rPr>
            <w:vanish/>
          </w:rPr>
        </w:r>
        <w:r w:rsidR="00ED4A88" w:rsidRPr="00ED4A88">
          <w:rPr>
            <w:vanish/>
          </w:rPr>
          <w:fldChar w:fldCharType="separate"/>
        </w:r>
        <w:r w:rsidR="00731A11">
          <w:rPr>
            <w:vanish/>
          </w:rPr>
          <w:t>58</w:t>
        </w:r>
        <w:r w:rsidR="00ED4A88" w:rsidRPr="00ED4A88">
          <w:rPr>
            <w:vanish/>
          </w:rPr>
          <w:fldChar w:fldCharType="end"/>
        </w:r>
      </w:hyperlink>
    </w:p>
    <w:p w14:paraId="15158DA2" w14:textId="4CB31A25" w:rsidR="00ED4A88" w:rsidRDefault="00ED4A88">
      <w:pPr>
        <w:pStyle w:val="TOC5"/>
        <w:rPr>
          <w:rFonts w:asciiTheme="minorHAnsi" w:eastAsiaTheme="minorEastAsia" w:hAnsiTheme="minorHAnsi" w:cstheme="minorBidi"/>
          <w:sz w:val="22"/>
          <w:szCs w:val="22"/>
          <w:lang w:eastAsia="en-AU"/>
        </w:rPr>
      </w:pPr>
      <w:r>
        <w:tab/>
      </w:r>
      <w:hyperlink w:anchor="_Toc122600160" w:history="1">
        <w:r w:rsidRPr="002E41F7">
          <w:t>48</w:t>
        </w:r>
        <w:r>
          <w:rPr>
            <w:rFonts w:asciiTheme="minorHAnsi" w:eastAsiaTheme="minorEastAsia" w:hAnsiTheme="minorHAnsi" w:cstheme="minorBidi"/>
            <w:sz w:val="22"/>
            <w:szCs w:val="22"/>
            <w:lang w:eastAsia="en-AU"/>
          </w:rPr>
          <w:tab/>
        </w:r>
        <w:r w:rsidRPr="002E41F7">
          <w:t xml:space="preserve">Meaning of </w:t>
        </w:r>
        <w:r w:rsidRPr="002E41F7">
          <w:rPr>
            <w:i/>
          </w:rPr>
          <w:t>loss</w:t>
        </w:r>
        <w:r>
          <w:tab/>
        </w:r>
        <w:r>
          <w:fldChar w:fldCharType="begin"/>
        </w:r>
        <w:r>
          <w:instrText xml:space="preserve"> PAGEREF _Toc122600160 \h </w:instrText>
        </w:r>
        <w:r>
          <w:fldChar w:fldCharType="separate"/>
        </w:r>
        <w:r w:rsidR="00731A11">
          <w:t>58</w:t>
        </w:r>
        <w:r>
          <w:fldChar w:fldCharType="end"/>
        </w:r>
      </w:hyperlink>
    </w:p>
    <w:p w14:paraId="76E74588" w14:textId="04F49290" w:rsidR="00ED4A88" w:rsidRDefault="00ED4A88">
      <w:pPr>
        <w:pStyle w:val="TOC5"/>
        <w:rPr>
          <w:rFonts w:asciiTheme="minorHAnsi" w:eastAsiaTheme="minorEastAsia" w:hAnsiTheme="minorHAnsi" w:cstheme="minorBidi"/>
          <w:sz w:val="22"/>
          <w:szCs w:val="22"/>
          <w:lang w:eastAsia="en-AU"/>
        </w:rPr>
      </w:pPr>
      <w:r>
        <w:tab/>
      </w:r>
      <w:hyperlink w:anchor="_Toc122600161" w:history="1">
        <w:r w:rsidRPr="002E41F7">
          <w:t>49</w:t>
        </w:r>
        <w:r>
          <w:rPr>
            <w:rFonts w:asciiTheme="minorHAnsi" w:eastAsiaTheme="minorEastAsia" w:hAnsiTheme="minorHAnsi" w:cstheme="minorBidi"/>
            <w:sz w:val="22"/>
            <w:szCs w:val="22"/>
            <w:lang w:eastAsia="en-AU"/>
          </w:rPr>
          <w:tab/>
        </w:r>
        <w:r w:rsidRPr="002E41F7">
          <w:t xml:space="preserve">Meaning of </w:t>
        </w:r>
        <w:r w:rsidRPr="002E41F7">
          <w:rPr>
            <w:i/>
          </w:rPr>
          <w:t>single loss amount</w:t>
        </w:r>
        <w:r>
          <w:tab/>
        </w:r>
        <w:r>
          <w:fldChar w:fldCharType="begin"/>
        </w:r>
        <w:r>
          <w:instrText xml:space="preserve"> PAGEREF _Toc122600161 \h </w:instrText>
        </w:r>
        <w:r>
          <w:fldChar w:fldCharType="separate"/>
        </w:r>
        <w:r w:rsidR="00731A11">
          <w:t>58</w:t>
        </w:r>
        <w:r>
          <w:fldChar w:fldCharType="end"/>
        </w:r>
      </w:hyperlink>
    </w:p>
    <w:p w14:paraId="21636FC3" w14:textId="718606B2" w:rsidR="00ED4A88" w:rsidRDefault="00ED4A88">
      <w:pPr>
        <w:pStyle w:val="TOC5"/>
        <w:rPr>
          <w:rFonts w:asciiTheme="minorHAnsi" w:eastAsiaTheme="minorEastAsia" w:hAnsiTheme="minorHAnsi" w:cstheme="minorBidi"/>
          <w:sz w:val="22"/>
          <w:szCs w:val="22"/>
          <w:lang w:eastAsia="en-AU"/>
        </w:rPr>
      </w:pPr>
      <w:r>
        <w:tab/>
      </w:r>
      <w:hyperlink w:anchor="_Toc122600162" w:history="1">
        <w:r w:rsidRPr="002E41F7">
          <w:t>50</w:t>
        </w:r>
        <w:r>
          <w:rPr>
            <w:rFonts w:asciiTheme="minorHAnsi" w:eastAsiaTheme="minorEastAsia" w:hAnsiTheme="minorHAnsi" w:cstheme="minorBidi"/>
            <w:sz w:val="22"/>
            <w:szCs w:val="22"/>
            <w:lang w:eastAsia="en-AU"/>
          </w:rPr>
          <w:tab/>
        </w:r>
        <w:r w:rsidRPr="002E41F7">
          <w:t xml:space="preserve">Meaning of </w:t>
        </w:r>
        <w:r w:rsidRPr="002E41F7">
          <w:rPr>
            <w:i/>
          </w:rPr>
          <w:t>maximum loss amount</w:t>
        </w:r>
        <w:r>
          <w:tab/>
        </w:r>
        <w:r>
          <w:fldChar w:fldCharType="begin"/>
        </w:r>
        <w:r>
          <w:instrText xml:space="preserve"> PAGEREF _Toc122600162 \h </w:instrText>
        </w:r>
        <w:r>
          <w:fldChar w:fldCharType="separate"/>
        </w:r>
        <w:r w:rsidR="00731A11">
          <w:t>58</w:t>
        </w:r>
        <w:r>
          <w:fldChar w:fldCharType="end"/>
        </w:r>
      </w:hyperlink>
    </w:p>
    <w:p w14:paraId="7EC36154" w14:textId="6880C292" w:rsidR="00ED4A88" w:rsidRDefault="00ED4A88">
      <w:pPr>
        <w:pStyle w:val="TOC5"/>
        <w:rPr>
          <w:rFonts w:asciiTheme="minorHAnsi" w:eastAsiaTheme="minorEastAsia" w:hAnsiTheme="minorHAnsi" w:cstheme="minorBidi"/>
          <w:sz w:val="22"/>
          <w:szCs w:val="22"/>
          <w:lang w:eastAsia="en-AU"/>
        </w:rPr>
      </w:pPr>
      <w:r>
        <w:tab/>
      </w:r>
      <w:hyperlink w:anchor="_Toc122600163" w:history="1">
        <w:r w:rsidRPr="002E41F7">
          <w:t>51</w:t>
        </w:r>
        <w:r>
          <w:rPr>
            <w:rFonts w:asciiTheme="minorHAnsi" w:eastAsiaTheme="minorEastAsia" w:hAnsiTheme="minorHAnsi" w:cstheme="minorBidi"/>
            <w:sz w:val="22"/>
            <w:szCs w:val="22"/>
            <w:lang w:eastAsia="en-AU"/>
          </w:rPr>
          <w:tab/>
        </w:r>
        <w:r w:rsidRPr="002E41F7">
          <w:t>Compensation for permanent injuries generally</w:t>
        </w:r>
        <w:r>
          <w:tab/>
        </w:r>
        <w:r>
          <w:fldChar w:fldCharType="begin"/>
        </w:r>
        <w:r>
          <w:instrText xml:space="preserve"> PAGEREF _Toc122600163 \h </w:instrText>
        </w:r>
        <w:r>
          <w:fldChar w:fldCharType="separate"/>
        </w:r>
        <w:r w:rsidR="00731A11">
          <w:t>59</w:t>
        </w:r>
        <w:r>
          <w:fldChar w:fldCharType="end"/>
        </w:r>
      </w:hyperlink>
    </w:p>
    <w:p w14:paraId="2879DD63" w14:textId="7D4C58C5" w:rsidR="00ED4A88" w:rsidRDefault="00ED4A88">
      <w:pPr>
        <w:pStyle w:val="TOC5"/>
        <w:rPr>
          <w:rFonts w:asciiTheme="minorHAnsi" w:eastAsiaTheme="minorEastAsia" w:hAnsiTheme="minorHAnsi" w:cstheme="minorBidi"/>
          <w:sz w:val="22"/>
          <w:szCs w:val="22"/>
          <w:lang w:eastAsia="en-AU"/>
        </w:rPr>
      </w:pPr>
      <w:r>
        <w:tab/>
      </w:r>
      <w:hyperlink w:anchor="_Toc122600164" w:history="1">
        <w:r w:rsidRPr="002E41F7">
          <w:t>53</w:t>
        </w:r>
        <w:r>
          <w:rPr>
            <w:rFonts w:asciiTheme="minorHAnsi" w:eastAsiaTheme="minorEastAsia" w:hAnsiTheme="minorHAnsi" w:cstheme="minorBidi"/>
            <w:sz w:val="22"/>
            <w:szCs w:val="22"/>
            <w:lang w:eastAsia="en-AU"/>
          </w:rPr>
          <w:tab/>
        </w:r>
        <w:r w:rsidRPr="002E41F7">
          <w:t>Compensation for 2 or more losses</w:t>
        </w:r>
        <w:r>
          <w:tab/>
        </w:r>
        <w:r>
          <w:fldChar w:fldCharType="begin"/>
        </w:r>
        <w:r>
          <w:instrText xml:space="preserve"> PAGEREF _Toc122600164 \h </w:instrText>
        </w:r>
        <w:r>
          <w:fldChar w:fldCharType="separate"/>
        </w:r>
        <w:r w:rsidR="00731A11">
          <w:t>59</w:t>
        </w:r>
        <w:r>
          <w:fldChar w:fldCharType="end"/>
        </w:r>
      </w:hyperlink>
    </w:p>
    <w:p w14:paraId="662EDAD5" w14:textId="30CD8E86" w:rsidR="00ED4A88" w:rsidRDefault="00ED4A88">
      <w:pPr>
        <w:pStyle w:val="TOC5"/>
        <w:rPr>
          <w:rFonts w:asciiTheme="minorHAnsi" w:eastAsiaTheme="minorEastAsia" w:hAnsiTheme="minorHAnsi" w:cstheme="minorBidi"/>
          <w:sz w:val="22"/>
          <w:szCs w:val="22"/>
          <w:lang w:eastAsia="en-AU"/>
        </w:rPr>
      </w:pPr>
      <w:r>
        <w:tab/>
      </w:r>
      <w:hyperlink w:anchor="_Toc122600165" w:history="1">
        <w:r w:rsidRPr="002E41F7">
          <w:t>54</w:t>
        </w:r>
        <w:r>
          <w:rPr>
            <w:rFonts w:asciiTheme="minorHAnsi" w:eastAsiaTheme="minorEastAsia" w:hAnsiTheme="minorHAnsi" w:cstheme="minorBidi"/>
            <w:sz w:val="22"/>
            <w:szCs w:val="22"/>
            <w:lang w:eastAsia="en-AU"/>
          </w:rPr>
          <w:tab/>
        </w:r>
        <w:r w:rsidRPr="002E41F7">
          <w:t>Compensation and left-handedness</w:t>
        </w:r>
        <w:r>
          <w:tab/>
        </w:r>
        <w:r>
          <w:fldChar w:fldCharType="begin"/>
        </w:r>
        <w:r>
          <w:instrText xml:space="preserve"> PAGEREF _Toc122600165 \h </w:instrText>
        </w:r>
        <w:r>
          <w:fldChar w:fldCharType="separate"/>
        </w:r>
        <w:r w:rsidR="00731A11">
          <w:t>59</w:t>
        </w:r>
        <w:r>
          <w:fldChar w:fldCharType="end"/>
        </w:r>
      </w:hyperlink>
    </w:p>
    <w:p w14:paraId="2E8DFC3D" w14:textId="5A786419" w:rsidR="00ED4A88" w:rsidRDefault="00ED4A88">
      <w:pPr>
        <w:pStyle w:val="TOC5"/>
        <w:rPr>
          <w:rFonts w:asciiTheme="minorHAnsi" w:eastAsiaTheme="minorEastAsia" w:hAnsiTheme="minorHAnsi" w:cstheme="minorBidi"/>
          <w:sz w:val="22"/>
          <w:szCs w:val="22"/>
          <w:lang w:eastAsia="en-AU"/>
        </w:rPr>
      </w:pPr>
      <w:r>
        <w:tab/>
      </w:r>
      <w:hyperlink w:anchor="_Toc122600166" w:history="1">
        <w:r w:rsidRPr="002E41F7">
          <w:t>55</w:t>
        </w:r>
        <w:r>
          <w:rPr>
            <w:rFonts w:asciiTheme="minorHAnsi" w:eastAsiaTheme="minorEastAsia" w:hAnsiTheme="minorHAnsi" w:cstheme="minorBidi"/>
            <w:sz w:val="22"/>
            <w:szCs w:val="22"/>
            <w:lang w:eastAsia="en-AU"/>
          </w:rPr>
          <w:tab/>
        </w:r>
        <w:r w:rsidRPr="002E41F7">
          <w:t>Compensation for combination of items</w:t>
        </w:r>
        <w:r>
          <w:tab/>
        </w:r>
        <w:r>
          <w:fldChar w:fldCharType="begin"/>
        </w:r>
        <w:r>
          <w:instrText xml:space="preserve"> PAGEREF _Toc122600166 \h </w:instrText>
        </w:r>
        <w:r>
          <w:fldChar w:fldCharType="separate"/>
        </w:r>
        <w:r w:rsidR="00731A11">
          <w:t>60</w:t>
        </w:r>
        <w:r>
          <w:fldChar w:fldCharType="end"/>
        </w:r>
      </w:hyperlink>
    </w:p>
    <w:p w14:paraId="1812885B" w14:textId="6CD72EC4" w:rsidR="00ED4A88" w:rsidRDefault="00ED4A88">
      <w:pPr>
        <w:pStyle w:val="TOC5"/>
        <w:rPr>
          <w:rFonts w:asciiTheme="minorHAnsi" w:eastAsiaTheme="minorEastAsia" w:hAnsiTheme="minorHAnsi" w:cstheme="minorBidi"/>
          <w:sz w:val="22"/>
          <w:szCs w:val="22"/>
          <w:lang w:eastAsia="en-AU"/>
        </w:rPr>
      </w:pPr>
      <w:r>
        <w:tab/>
      </w:r>
      <w:hyperlink w:anchor="_Toc122600167" w:history="1">
        <w:r w:rsidRPr="002E41F7">
          <w:t>56</w:t>
        </w:r>
        <w:r>
          <w:rPr>
            <w:rFonts w:asciiTheme="minorHAnsi" w:eastAsiaTheme="minorEastAsia" w:hAnsiTheme="minorHAnsi" w:cstheme="minorBidi"/>
            <w:sz w:val="22"/>
            <w:szCs w:val="22"/>
            <w:lang w:eastAsia="en-AU"/>
          </w:rPr>
          <w:tab/>
        </w:r>
        <w:r w:rsidRPr="002E41F7">
          <w:t>Compensation for only arm, leg, hand or foot</w:t>
        </w:r>
        <w:r>
          <w:tab/>
        </w:r>
        <w:r>
          <w:fldChar w:fldCharType="begin"/>
        </w:r>
        <w:r>
          <w:instrText xml:space="preserve"> PAGEREF _Toc122600167 \h </w:instrText>
        </w:r>
        <w:r>
          <w:fldChar w:fldCharType="separate"/>
        </w:r>
        <w:r w:rsidR="00731A11">
          <w:t>60</w:t>
        </w:r>
        <w:r>
          <w:fldChar w:fldCharType="end"/>
        </w:r>
      </w:hyperlink>
    </w:p>
    <w:p w14:paraId="1A05B685" w14:textId="66421703" w:rsidR="00ED4A88" w:rsidRDefault="00ED4A88">
      <w:pPr>
        <w:pStyle w:val="TOC5"/>
        <w:rPr>
          <w:rFonts w:asciiTheme="minorHAnsi" w:eastAsiaTheme="minorEastAsia" w:hAnsiTheme="minorHAnsi" w:cstheme="minorBidi"/>
          <w:sz w:val="22"/>
          <w:szCs w:val="22"/>
          <w:lang w:eastAsia="en-AU"/>
        </w:rPr>
      </w:pPr>
      <w:r>
        <w:tab/>
      </w:r>
      <w:hyperlink w:anchor="_Toc122600168" w:history="1">
        <w:r w:rsidRPr="002E41F7">
          <w:t>57</w:t>
        </w:r>
        <w:r>
          <w:rPr>
            <w:rFonts w:asciiTheme="minorHAnsi" w:eastAsiaTheme="minorEastAsia" w:hAnsiTheme="minorHAnsi" w:cstheme="minorBidi"/>
            <w:sz w:val="22"/>
            <w:szCs w:val="22"/>
            <w:lang w:eastAsia="en-AU"/>
          </w:rPr>
          <w:tab/>
        </w:r>
        <w:r w:rsidRPr="002E41F7">
          <w:t>Compensation for loss of sexual organs</w:t>
        </w:r>
        <w:r>
          <w:tab/>
        </w:r>
        <w:r>
          <w:fldChar w:fldCharType="begin"/>
        </w:r>
        <w:r>
          <w:instrText xml:space="preserve"> PAGEREF _Toc122600168 \h </w:instrText>
        </w:r>
        <w:r>
          <w:fldChar w:fldCharType="separate"/>
        </w:r>
        <w:r w:rsidR="00731A11">
          <w:t>60</w:t>
        </w:r>
        <w:r>
          <w:fldChar w:fldCharType="end"/>
        </w:r>
      </w:hyperlink>
    </w:p>
    <w:p w14:paraId="6837CD47" w14:textId="275439D0" w:rsidR="00ED4A88" w:rsidRDefault="00ED4A88">
      <w:pPr>
        <w:pStyle w:val="TOC5"/>
        <w:rPr>
          <w:rFonts w:asciiTheme="minorHAnsi" w:eastAsiaTheme="minorEastAsia" w:hAnsiTheme="minorHAnsi" w:cstheme="minorBidi"/>
          <w:sz w:val="22"/>
          <w:szCs w:val="22"/>
          <w:lang w:eastAsia="en-AU"/>
        </w:rPr>
      </w:pPr>
      <w:r>
        <w:tab/>
      </w:r>
      <w:hyperlink w:anchor="_Toc122600169" w:history="1">
        <w:r w:rsidRPr="002E41F7">
          <w:t>58</w:t>
        </w:r>
        <w:r>
          <w:rPr>
            <w:rFonts w:asciiTheme="minorHAnsi" w:eastAsiaTheme="minorEastAsia" w:hAnsiTheme="minorHAnsi" w:cstheme="minorBidi"/>
            <w:sz w:val="22"/>
            <w:szCs w:val="22"/>
            <w:lang w:eastAsia="en-AU"/>
          </w:rPr>
          <w:tab/>
        </w:r>
        <w:r w:rsidRPr="002E41F7">
          <w:t>Loss of bowel function</w:t>
        </w:r>
        <w:r>
          <w:tab/>
        </w:r>
        <w:r>
          <w:fldChar w:fldCharType="begin"/>
        </w:r>
        <w:r>
          <w:instrText xml:space="preserve"> PAGEREF _Toc122600169 \h </w:instrText>
        </w:r>
        <w:r>
          <w:fldChar w:fldCharType="separate"/>
        </w:r>
        <w:r w:rsidR="00731A11">
          <w:t>61</w:t>
        </w:r>
        <w:r>
          <w:fldChar w:fldCharType="end"/>
        </w:r>
      </w:hyperlink>
    </w:p>
    <w:p w14:paraId="3FCB0924" w14:textId="189DB823" w:rsidR="00ED4A88" w:rsidRDefault="00ED4A88">
      <w:pPr>
        <w:pStyle w:val="TOC5"/>
        <w:rPr>
          <w:rFonts w:asciiTheme="minorHAnsi" w:eastAsiaTheme="minorEastAsia" w:hAnsiTheme="minorHAnsi" w:cstheme="minorBidi"/>
          <w:sz w:val="22"/>
          <w:szCs w:val="22"/>
          <w:lang w:eastAsia="en-AU"/>
        </w:rPr>
      </w:pPr>
      <w:r>
        <w:tab/>
      </w:r>
      <w:hyperlink w:anchor="_Toc122600170" w:history="1">
        <w:r w:rsidRPr="002E41F7">
          <w:t>59</w:t>
        </w:r>
        <w:r>
          <w:rPr>
            <w:rFonts w:asciiTheme="minorHAnsi" w:eastAsiaTheme="minorEastAsia" w:hAnsiTheme="minorHAnsi" w:cstheme="minorBidi"/>
            <w:sz w:val="22"/>
            <w:szCs w:val="22"/>
            <w:lang w:eastAsia="en-AU"/>
          </w:rPr>
          <w:tab/>
        </w:r>
        <w:r w:rsidRPr="002E41F7">
          <w:t>Proportionate loss of use</w:t>
        </w:r>
        <w:r>
          <w:tab/>
        </w:r>
        <w:r>
          <w:fldChar w:fldCharType="begin"/>
        </w:r>
        <w:r>
          <w:instrText xml:space="preserve"> PAGEREF _Toc122600170 \h </w:instrText>
        </w:r>
        <w:r>
          <w:fldChar w:fldCharType="separate"/>
        </w:r>
        <w:r w:rsidR="00731A11">
          <w:t>61</w:t>
        </w:r>
        <w:r>
          <w:fldChar w:fldCharType="end"/>
        </w:r>
      </w:hyperlink>
    </w:p>
    <w:p w14:paraId="6B2A7694" w14:textId="28381FB5" w:rsidR="00ED4A88" w:rsidRDefault="00ED4A88">
      <w:pPr>
        <w:pStyle w:val="TOC5"/>
        <w:rPr>
          <w:rFonts w:asciiTheme="minorHAnsi" w:eastAsiaTheme="minorEastAsia" w:hAnsiTheme="minorHAnsi" w:cstheme="minorBidi"/>
          <w:sz w:val="22"/>
          <w:szCs w:val="22"/>
          <w:lang w:eastAsia="en-AU"/>
        </w:rPr>
      </w:pPr>
      <w:r>
        <w:tab/>
      </w:r>
      <w:hyperlink w:anchor="_Toc122600171" w:history="1">
        <w:r w:rsidRPr="002E41F7">
          <w:t>60</w:t>
        </w:r>
        <w:r>
          <w:rPr>
            <w:rFonts w:asciiTheme="minorHAnsi" w:eastAsiaTheme="minorEastAsia" w:hAnsiTheme="minorHAnsi" w:cstheme="minorBidi"/>
            <w:sz w:val="22"/>
            <w:szCs w:val="22"/>
            <w:lang w:eastAsia="en-AU"/>
          </w:rPr>
          <w:tab/>
        </w:r>
        <w:r w:rsidRPr="002E41F7">
          <w:t>Special provisions for HIV/AIDS</w:t>
        </w:r>
        <w:r>
          <w:tab/>
        </w:r>
        <w:r>
          <w:fldChar w:fldCharType="begin"/>
        </w:r>
        <w:r>
          <w:instrText xml:space="preserve"> PAGEREF _Toc122600171 \h </w:instrText>
        </w:r>
        <w:r>
          <w:fldChar w:fldCharType="separate"/>
        </w:r>
        <w:r w:rsidR="00731A11">
          <w:t>61</w:t>
        </w:r>
        <w:r>
          <w:fldChar w:fldCharType="end"/>
        </w:r>
      </w:hyperlink>
    </w:p>
    <w:p w14:paraId="5713F710" w14:textId="070ED8E2" w:rsidR="00ED4A88" w:rsidRDefault="00ED4A88">
      <w:pPr>
        <w:pStyle w:val="TOC5"/>
        <w:rPr>
          <w:rFonts w:asciiTheme="minorHAnsi" w:eastAsiaTheme="minorEastAsia" w:hAnsiTheme="minorHAnsi" w:cstheme="minorBidi"/>
          <w:sz w:val="22"/>
          <w:szCs w:val="22"/>
          <w:lang w:eastAsia="en-AU"/>
        </w:rPr>
      </w:pPr>
      <w:r>
        <w:tab/>
      </w:r>
      <w:hyperlink w:anchor="_Toc122600172" w:history="1">
        <w:r w:rsidRPr="002E41F7">
          <w:t>61</w:t>
        </w:r>
        <w:r>
          <w:rPr>
            <w:rFonts w:asciiTheme="minorHAnsi" w:eastAsiaTheme="minorEastAsia" w:hAnsiTheme="minorHAnsi" w:cstheme="minorBidi"/>
            <w:sz w:val="22"/>
            <w:szCs w:val="22"/>
            <w:lang w:eastAsia="en-AU"/>
          </w:rPr>
          <w:tab/>
        </w:r>
        <w:r w:rsidRPr="002E41F7">
          <w:t>Deduction for previous injury or pre-existing condition</w:t>
        </w:r>
        <w:r>
          <w:tab/>
        </w:r>
        <w:r>
          <w:fldChar w:fldCharType="begin"/>
        </w:r>
        <w:r>
          <w:instrText xml:space="preserve"> PAGEREF _Toc122600172 \h </w:instrText>
        </w:r>
        <w:r>
          <w:fldChar w:fldCharType="separate"/>
        </w:r>
        <w:r w:rsidR="00731A11">
          <w:t>62</w:t>
        </w:r>
        <w:r>
          <w:fldChar w:fldCharType="end"/>
        </w:r>
      </w:hyperlink>
    </w:p>
    <w:p w14:paraId="33F9FED9" w14:textId="0DB0390F" w:rsidR="00ED4A88" w:rsidRDefault="00ED4A88">
      <w:pPr>
        <w:pStyle w:val="TOC5"/>
        <w:rPr>
          <w:rFonts w:asciiTheme="minorHAnsi" w:eastAsiaTheme="minorEastAsia" w:hAnsiTheme="minorHAnsi" w:cstheme="minorBidi"/>
          <w:sz w:val="22"/>
          <w:szCs w:val="22"/>
          <w:lang w:eastAsia="en-AU"/>
        </w:rPr>
      </w:pPr>
      <w:r>
        <w:tab/>
      </w:r>
      <w:hyperlink w:anchor="_Toc122600173" w:history="1">
        <w:r w:rsidRPr="002E41F7">
          <w:t>62</w:t>
        </w:r>
        <w:r>
          <w:rPr>
            <w:rFonts w:asciiTheme="minorHAnsi" w:eastAsiaTheme="minorEastAsia" w:hAnsiTheme="minorHAnsi" w:cstheme="minorBidi"/>
            <w:sz w:val="22"/>
            <w:szCs w:val="22"/>
            <w:lang w:eastAsia="en-AU"/>
          </w:rPr>
          <w:tab/>
        </w:r>
        <w:r w:rsidRPr="002E41F7">
          <w:t>Further loss and deductible proportions</w:t>
        </w:r>
        <w:r>
          <w:tab/>
        </w:r>
        <w:r>
          <w:fldChar w:fldCharType="begin"/>
        </w:r>
        <w:r>
          <w:instrText xml:space="preserve"> PAGEREF _Toc122600173 \h </w:instrText>
        </w:r>
        <w:r>
          <w:fldChar w:fldCharType="separate"/>
        </w:r>
        <w:r w:rsidR="00731A11">
          <w:t>63</w:t>
        </w:r>
        <w:r>
          <w:fldChar w:fldCharType="end"/>
        </w:r>
      </w:hyperlink>
    </w:p>
    <w:p w14:paraId="18B2A31A" w14:textId="0B0F9D56" w:rsidR="00ED4A88" w:rsidRDefault="00ED4A88">
      <w:pPr>
        <w:pStyle w:val="TOC5"/>
        <w:rPr>
          <w:rFonts w:asciiTheme="minorHAnsi" w:eastAsiaTheme="minorEastAsia" w:hAnsiTheme="minorHAnsi" w:cstheme="minorBidi"/>
          <w:sz w:val="22"/>
          <w:szCs w:val="22"/>
          <w:lang w:eastAsia="en-AU"/>
        </w:rPr>
      </w:pPr>
      <w:r>
        <w:tab/>
      </w:r>
      <w:hyperlink w:anchor="_Toc122600174" w:history="1">
        <w:r w:rsidRPr="002E41F7">
          <w:t>63</w:t>
        </w:r>
        <w:r>
          <w:rPr>
            <w:rFonts w:asciiTheme="minorHAnsi" w:eastAsiaTheme="minorEastAsia" w:hAnsiTheme="minorHAnsi" w:cstheme="minorBidi"/>
            <w:sz w:val="22"/>
            <w:szCs w:val="22"/>
            <w:lang w:eastAsia="en-AU"/>
          </w:rPr>
          <w:tab/>
        </w:r>
        <w:r w:rsidRPr="002E41F7">
          <w:t>Loss of hearing because of age</w:t>
        </w:r>
        <w:r>
          <w:tab/>
        </w:r>
        <w:r>
          <w:fldChar w:fldCharType="begin"/>
        </w:r>
        <w:r>
          <w:instrText xml:space="preserve"> PAGEREF _Toc122600174 \h </w:instrText>
        </w:r>
        <w:r>
          <w:fldChar w:fldCharType="separate"/>
        </w:r>
        <w:r w:rsidR="00731A11">
          <w:t>63</w:t>
        </w:r>
        <w:r>
          <w:fldChar w:fldCharType="end"/>
        </w:r>
      </w:hyperlink>
    </w:p>
    <w:p w14:paraId="1827CEE0" w14:textId="1C1382CA" w:rsidR="00ED4A88" w:rsidRDefault="00ED4A88">
      <w:pPr>
        <w:pStyle w:val="TOC5"/>
        <w:rPr>
          <w:rFonts w:asciiTheme="minorHAnsi" w:eastAsiaTheme="minorEastAsia" w:hAnsiTheme="minorHAnsi" w:cstheme="minorBidi"/>
          <w:sz w:val="22"/>
          <w:szCs w:val="22"/>
          <w:lang w:eastAsia="en-AU"/>
        </w:rPr>
      </w:pPr>
      <w:r>
        <w:tab/>
      </w:r>
      <w:hyperlink w:anchor="_Toc122600175" w:history="1">
        <w:r w:rsidRPr="002E41F7">
          <w:t>64</w:t>
        </w:r>
        <w:r>
          <w:rPr>
            <w:rFonts w:asciiTheme="minorHAnsi" w:eastAsiaTheme="minorEastAsia" w:hAnsiTheme="minorHAnsi" w:cstheme="minorBidi"/>
            <w:sz w:val="22"/>
            <w:szCs w:val="22"/>
            <w:lang w:eastAsia="en-AU"/>
          </w:rPr>
          <w:tab/>
        </w:r>
        <w:r w:rsidRPr="002E41F7">
          <w:t>No compensation for less than 6% hearing loss</w:t>
        </w:r>
        <w:r>
          <w:tab/>
        </w:r>
        <w:r>
          <w:fldChar w:fldCharType="begin"/>
        </w:r>
        <w:r>
          <w:instrText xml:space="preserve"> PAGEREF _Toc122600175 \h </w:instrText>
        </w:r>
        <w:r>
          <w:fldChar w:fldCharType="separate"/>
        </w:r>
        <w:r w:rsidR="00731A11">
          <w:t>63</w:t>
        </w:r>
        <w:r>
          <w:fldChar w:fldCharType="end"/>
        </w:r>
      </w:hyperlink>
    </w:p>
    <w:p w14:paraId="4A382437" w14:textId="4DADD385" w:rsidR="00ED4A88" w:rsidRDefault="00ED4A88">
      <w:pPr>
        <w:pStyle w:val="TOC5"/>
        <w:rPr>
          <w:rFonts w:asciiTheme="minorHAnsi" w:eastAsiaTheme="minorEastAsia" w:hAnsiTheme="minorHAnsi" w:cstheme="minorBidi"/>
          <w:sz w:val="22"/>
          <w:szCs w:val="22"/>
          <w:lang w:eastAsia="en-AU"/>
        </w:rPr>
      </w:pPr>
      <w:r>
        <w:tab/>
      </w:r>
      <w:hyperlink w:anchor="_Toc122600176" w:history="1">
        <w:r w:rsidRPr="002E41F7">
          <w:t>65</w:t>
        </w:r>
        <w:r>
          <w:rPr>
            <w:rFonts w:asciiTheme="minorHAnsi" w:eastAsiaTheme="minorEastAsia" w:hAnsiTheme="minorHAnsi" w:cstheme="minorBidi"/>
            <w:sz w:val="22"/>
            <w:szCs w:val="22"/>
            <w:lang w:eastAsia="en-AU"/>
          </w:rPr>
          <w:tab/>
        </w:r>
        <w:r w:rsidRPr="002E41F7">
          <w:t>Presumption to be drawn from refusal to submit to hearing examination</w:t>
        </w:r>
        <w:r>
          <w:tab/>
        </w:r>
        <w:r>
          <w:fldChar w:fldCharType="begin"/>
        </w:r>
        <w:r>
          <w:instrText xml:space="preserve"> PAGEREF _Toc122600176 \h </w:instrText>
        </w:r>
        <w:r>
          <w:fldChar w:fldCharType="separate"/>
        </w:r>
        <w:r w:rsidR="00731A11">
          <w:t>65</w:t>
        </w:r>
        <w:r>
          <w:fldChar w:fldCharType="end"/>
        </w:r>
      </w:hyperlink>
    </w:p>
    <w:p w14:paraId="66D23EB3" w14:textId="14ECCC30" w:rsidR="00ED4A88" w:rsidRDefault="00ED4A88">
      <w:pPr>
        <w:pStyle w:val="TOC5"/>
        <w:rPr>
          <w:rFonts w:asciiTheme="minorHAnsi" w:eastAsiaTheme="minorEastAsia" w:hAnsiTheme="minorHAnsi" w:cstheme="minorBidi"/>
          <w:sz w:val="22"/>
          <w:szCs w:val="22"/>
          <w:lang w:eastAsia="en-AU"/>
        </w:rPr>
      </w:pPr>
      <w:r>
        <w:tab/>
      </w:r>
      <w:hyperlink w:anchor="_Toc122600177" w:history="1">
        <w:r w:rsidRPr="002E41F7">
          <w:t>66</w:t>
        </w:r>
        <w:r>
          <w:rPr>
            <w:rFonts w:asciiTheme="minorHAnsi" w:eastAsiaTheme="minorEastAsia" w:hAnsiTheme="minorHAnsi" w:cstheme="minorBidi"/>
            <w:sz w:val="22"/>
            <w:szCs w:val="22"/>
            <w:lang w:eastAsia="en-AU"/>
          </w:rPr>
          <w:tab/>
        </w:r>
        <w:r w:rsidRPr="002E41F7">
          <w:t>Employer’s responsibility to pay for hearing loss tests</w:t>
        </w:r>
        <w:r>
          <w:tab/>
        </w:r>
        <w:r>
          <w:fldChar w:fldCharType="begin"/>
        </w:r>
        <w:r>
          <w:instrText xml:space="preserve"> PAGEREF _Toc122600177 \h </w:instrText>
        </w:r>
        <w:r>
          <w:fldChar w:fldCharType="separate"/>
        </w:r>
        <w:r w:rsidR="00731A11">
          <w:t>65</w:t>
        </w:r>
        <w:r>
          <w:fldChar w:fldCharType="end"/>
        </w:r>
      </w:hyperlink>
    </w:p>
    <w:p w14:paraId="2ABC485F" w14:textId="59066B79" w:rsidR="00ED4A88" w:rsidRDefault="00ED4A88">
      <w:pPr>
        <w:pStyle w:val="TOC5"/>
        <w:rPr>
          <w:rFonts w:asciiTheme="minorHAnsi" w:eastAsiaTheme="minorEastAsia" w:hAnsiTheme="minorHAnsi" w:cstheme="minorBidi"/>
          <w:sz w:val="22"/>
          <w:szCs w:val="22"/>
          <w:lang w:eastAsia="en-AU"/>
        </w:rPr>
      </w:pPr>
      <w:r>
        <w:tab/>
      </w:r>
      <w:hyperlink w:anchor="_Toc122600178" w:history="1">
        <w:r w:rsidRPr="002E41F7">
          <w:t>67</w:t>
        </w:r>
        <w:r>
          <w:rPr>
            <w:rFonts w:asciiTheme="minorHAnsi" w:eastAsiaTheme="minorEastAsia" w:hAnsiTheme="minorHAnsi" w:cstheme="minorBidi"/>
            <w:sz w:val="22"/>
            <w:szCs w:val="22"/>
            <w:lang w:eastAsia="en-AU"/>
          </w:rPr>
          <w:tab/>
        </w:r>
        <w:r w:rsidRPr="002E41F7">
          <w:t>Reimbursement for costs of medical certificate and examination</w:t>
        </w:r>
        <w:r>
          <w:tab/>
        </w:r>
        <w:r>
          <w:fldChar w:fldCharType="begin"/>
        </w:r>
        <w:r>
          <w:instrText xml:space="preserve"> PAGEREF _Toc122600178 \h </w:instrText>
        </w:r>
        <w:r>
          <w:fldChar w:fldCharType="separate"/>
        </w:r>
        <w:r w:rsidR="00731A11">
          <w:t>66</w:t>
        </w:r>
        <w:r>
          <w:fldChar w:fldCharType="end"/>
        </w:r>
      </w:hyperlink>
    </w:p>
    <w:p w14:paraId="14313B35" w14:textId="0866C263" w:rsidR="00ED4A88" w:rsidRDefault="00ED4A88">
      <w:pPr>
        <w:pStyle w:val="TOC5"/>
        <w:rPr>
          <w:rFonts w:asciiTheme="minorHAnsi" w:eastAsiaTheme="minorEastAsia" w:hAnsiTheme="minorHAnsi" w:cstheme="minorBidi"/>
          <w:sz w:val="22"/>
          <w:szCs w:val="22"/>
          <w:lang w:eastAsia="en-AU"/>
        </w:rPr>
      </w:pPr>
      <w:r>
        <w:tab/>
      </w:r>
      <w:hyperlink w:anchor="_Toc122600179" w:history="1">
        <w:r w:rsidRPr="002E41F7">
          <w:t>68</w:t>
        </w:r>
        <w:r>
          <w:rPr>
            <w:rFonts w:asciiTheme="minorHAnsi" w:eastAsiaTheme="minorEastAsia" w:hAnsiTheme="minorHAnsi" w:cstheme="minorBidi"/>
            <w:sz w:val="22"/>
            <w:szCs w:val="22"/>
            <w:lang w:eastAsia="en-AU"/>
          </w:rPr>
          <w:tab/>
        </w:r>
        <w:r w:rsidRPr="002E41F7">
          <w:t>Limited entitlement if death happens within 3 months</w:t>
        </w:r>
        <w:r>
          <w:tab/>
        </w:r>
        <w:r>
          <w:fldChar w:fldCharType="begin"/>
        </w:r>
        <w:r>
          <w:instrText xml:space="preserve"> PAGEREF _Toc122600179 \h </w:instrText>
        </w:r>
        <w:r>
          <w:fldChar w:fldCharType="separate"/>
        </w:r>
        <w:r w:rsidR="00731A11">
          <w:t>66</w:t>
        </w:r>
        <w:r>
          <w:fldChar w:fldCharType="end"/>
        </w:r>
      </w:hyperlink>
    </w:p>
    <w:p w14:paraId="3FB919CD" w14:textId="3DA4E000" w:rsidR="00ED4A88" w:rsidRDefault="006B0FC4">
      <w:pPr>
        <w:pStyle w:val="TOC2"/>
        <w:rPr>
          <w:rFonts w:asciiTheme="minorHAnsi" w:eastAsiaTheme="minorEastAsia" w:hAnsiTheme="minorHAnsi" w:cstheme="minorBidi"/>
          <w:b w:val="0"/>
          <w:sz w:val="22"/>
          <w:szCs w:val="22"/>
          <w:lang w:eastAsia="en-AU"/>
        </w:rPr>
      </w:pPr>
      <w:hyperlink w:anchor="_Toc122600180" w:history="1">
        <w:r w:rsidR="00ED4A88" w:rsidRPr="002E41F7">
          <w:t>Part 4.5</w:t>
        </w:r>
        <w:r w:rsidR="00ED4A88">
          <w:rPr>
            <w:rFonts w:asciiTheme="minorHAnsi" w:eastAsiaTheme="minorEastAsia" w:hAnsiTheme="minorHAnsi" w:cstheme="minorBidi"/>
            <w:b w:val="0"/>
            <w:sz w:val="22"/>
            <w:szCs w:val="22"/>
            <w:lang w:eastAsia="en-AU"/>
          </w:rPr>
          <w:tab/>
        </w:r>
        <w:r w:rsidR="00ED4A88" w:rsidRPr="002E41F7">
          <w:t>Compensation for medical treatment, damage and other costs</w:t>
        </w:r>
        <w:r w:rsidR="00ED4A88" w:rsidRPr="00ED4A88">
          <w:rPr>
            <w:vanish/>
          </w:rPr>
          <w:tab/>
        </w:r>
        <w:r w:rsidR="00ED4A88" w:rsidRPr="00ED4A88">
          <w:rPr>
            <w:vanish/>
          </w:rPr>
          <w:fldChar w:fldCharType="begin"/>
        </w:r>
        <w:r w:rsidR="00ED4A88" w:rsidRPr="00ED4A88">
          <w:rPr>
            <w:vanish/>
          </w:rPr>
          <w:instrText xml:space="preserve"> PAGEREF _Toc122600180 \h </w:instrText>
        </w:r>
        <w:r w:rsidR="00ED4A88" w:rsidRPr="00ED4A88">
          <w:rPr>
            <w:vanish/>
          </w:rPr>
        </w:r>
        <w:r w:rsidR="00ED4A88" w:rsidRPr="00ED4A88">
          <w:rPr>
            <w:vanish/>
          </w:rPr>
          <w:fldChar w:fldCharType="separate"/>
        </w:r>
        <w:r w:rsidR="00731A11">
          <w:rPr>
            <w:vanish/>
          </w:rPr>
          <w:t>68</w:t>
        </w:r>
        <w:r w:rsidR="00ED4A88" w:rsidRPr="00ED4A88">
          <w:rPr>
            <w:vanish/>
          </w:rPr>
          <w:fldChar w:fldCharType="end"/>
        </w:r>
      </w:hyperlink>
    </w:p>
    <w:p w14:paraId="3B1F9421" w14:textId="161887D5" w:rsidR="00ED4A88" w:rsidRDefault="00ED4A88">
      <w:pPr>
        <w:pStyle w:val="TOC5"/>
        <w:rPr>
          <w:rFonts w:asciiTheme="minorHAnsi" w:eastAsiaTheme="minorEastAsia" w:hAnsiTheme="minorHAnsi" w:cstheme="minorBidi"/>
          <w:sz w:val="22"/>
          <w:szCs w:val="22"/>
          <w:lang w:eastAsia="en-AU"/>
        </w:rPr>
      </w:pPr>
      <w:r>
        <w:tab/>
      </w:r>
      <w:hyperlink w:anchor="_Toc122600181" w:history="1">
        <w:r w:rsidRPr="002E41F7">
          <w:t>69</w:t>
        </w:r>
        <w:r>
          <w:rPr>
            <w:rFonts w:asciiTheme="minorHAnsi" w:eastAsiaTheme="minorEastAsia" w:hAnsiTheme="minorHAnsi" w:cstheme="minorBidi"/>
            <w:sz w:val="22"/>
            <w:szCs w:val="22"/>
            <w:lang w:eastAsia="en-AU"/>
          </w:rPr>
          <w:tab/>
        </w:r>
        <w:r w:rsidRPr="002E41F7">
          <w:t>Application—pt 4.5</w:t>
        </w:r>
        <w:r>
          <w:tab/>
        </w:r>
        <w:r>
          <w:fldChar w:fldCharType="begin"/>
        </w:r>
        <w:r>
          <w:instrText xml:space="preserve"> PAGEREF _Toc122600181 \h </w:instrText>
        </w:r>
        <w:r>
          <w:fldChar w:fldCharType="separate"/>
        </w:r>
        <w:r w:rsidR="00731A11">
          <w:t>68</w:t>
        </w:r>
        <w:r>
          <w:fldChar w:fldCharType="end"/>
        </w:r>
      </w:hyperlink>
    </w:p>
    <w:p w14:paraId="45829AD7" w14:textId="4AAF669B" w:rsidR="00ED4A88" w:rsidRDefault="00ED4A88">
      <w:pPr>
        <w:pStyle w:val="TOC5"/>
        <w:rPr>
          <w:rFonts w:asciiTheme="minorHAnsi" w:eastAsiaTheme="minorEastAsia" w:hAnsiTheme="minorHAnsi" w:cstheme="minorBidi"/>
          <w:sz w:val="22"/>
          <w:szCs w:val="22"/>
          <w:lang w:eastAsia="en-AU"/>
        </w:rPr>
      </w:pPr>
      <w:r>
        <w:tab/>
      </w:r>
      <w:hyperlink w:anchor="_Toc122600182" w:history="1">
        <w:r w:rsidRPr="002E41F7">
          <w:t>70</w:t>
        </w:r>
        <w:r>
          <w:rPr>
            <w:rFonts w:asciiTheme="minorHAnsi" w:eastAsiaTheme="minorEastAsia" w:hAnsiTheme="minorHAnsi" w:cstheme="minorBidi"/>
            <w:sz w:val="22"/>
            <w:szCs w:val="22"/>
            <w:lang w:eastAsia="en-AU"/>
          </w:rPr>
          <w:tab/>
        </w:r>
        <w:r w:rsidRPr="002E41F7">
          <w:t>Employer liability for medical treatment etc</w:t>
        </w:r>
        <w:r>
          <w:tab/>
        </w:r>
        <w:r>
          <w:fldChar w:fldCharType="begin"/>
        </w:r>
        <w:r>
          <w:instrText xml:space="preserve"> PAGEREF _Toc122600182 \h </w:instrText>
        </w:r>
        <w:r>
          <w:fldChar w:fldCharType="separate"/>
        </w:r>
        <w:r w:rsidR="00731A11">
          <w:t>69</w:t>
        </w:r>
        <w:r>
          <w:fldChar w:fldCharType="end"/>
        </w:r>
      </w:hyperlink>
    </w:p>
    <w:p w14:paraId="3E7B16AD" w14:textId="0E81199A" w:rsidR="00ED4A88" w:rsidRDefault="00ED4A88">
      <w:pPr>
        <w:pStyle w:val="TOC5"/>
        <w:rPr>
          <w:rFonts w:asciiTheme="minorHAnsi" w:eastAsiaTheme="minorEastAsia" w:hAnsiTheme="minorHAnsi" w:cstheme="minorBidi"/>
          <w:sz w:val="22"/>
          <w:szCs w:val="22"/>
          <w:lang w:eastAsia="en-AU"/>
        </w:rPr>
      </w:pPr>
      <w:r>
        <w:tab/>
      </w:r>
      <w:hyperlink w:anchor="_Toc122600183" w:history="1">
        <w:r w:rsidRPr="002E41F7">
          <w:t>71</w:t>
        </w:r>
        <w:r>
          <w:rPr>
            <w:rFonts w:asciiTheme="minorHAnsi" w:eastAsiaTheme="minorEastAsia" w:hAnsiTheme="minorHAnsi" w:cstheme="minorBidi"/>
            <w:sz w:val="22"/>
            <w:szCs w:val="22"/>
            <w:lang w:eastAsia="en-AU"/>
          </w:rPr>
          <w:tab/>
        </w:r>
        <w:r w:rsidRPr="002E41F7">
          <w:t>Claim for compensation for pt 4.5</w:t>
        </w:r>
        <w:r>
          <w:tab/>
        </w:r>
        <w:r>
          <w:fldChar w:fldCharType="begin"/>
        </w:r>
        <w:r>
          <w:instrText xml:space="preserve"> PAGEREF _Toc122600183 \h </w:instrText>
        </w:r>
        <w:r>
          <w:fldChar w:fldCharType="separate"/>
        </w:r>
        <w:r w:rsidR="00731A11">
          <w:t>72</w:t>
        </w:r>
        <w:r>
          <w:fldChar w:fldCharType="end"/>
        </w:r>
      </w:hyperlink>
    </w:p>
    <w:p w14:paraId="1321CC42" w14:textId="1F1EFC6D" w:rsidR="00ED4A88" w:rsidRDefault="00ED4A88">
      <w:pPr>
        <w:pStyle w:val="TOC5"/>
        <w:rPr>
          <w:rFonts w:asciiTheme="minorHAnsi" w:eastAsiaTheme="minorEastAsia" w:hAnsiTheme="minorHAnsi" w:cstheme="minorBidi"/>
          <w:sz w:val="22"/>
          <w:szCs w:val="22"/>
          <w:lang w:eastAsia="en-AU"/>
        </w:rPr>
      </w:pPr>
      <w:r>
        <w:tab/>
      </w:r>
      <w:hyperlink w:anchor="_Toc122600184" w:history="1">
        <w:r w:rsidRPr="002E41F7">
          <w:t>72</w:t>
        </w:r>
        <w:r>
          <w:rPr>
            <w:rFonts w:asciiTheme="minorHAnsi" w:eastAsiaTheme="minorEastAsia" w:hAnsiTheme="minorHAnsi" w:cstheme="minorBidi"/>
            <w:sz w:val="22"/>
            <w:szCs w:val="22"/>
            <w:lang w:eastAsia="en-AU"/>
          </w:rPr>
          <w:tab/>
        </w:r>
        <w:r w:rsidRPr="002E41F7">
          <w:t>Second assessments</w:t>
        </w:r>
        <w:r>
          <w:tab/>
        </w:r>
        <w:r>
          <w:fldChar w:fldCharType="begin"/>
        </w:r>
        <w:r>
          <w:instrText xml:space="preserve"> PAGEREF _Toc122600184 \h </w:instrText>
        </w:r>
        <w:r>
          <w:fldChar w:fldCharType="separate"/>
        </w:r>
        <w:r w:rsidR="00731A11">
          <w:t>73</w:t>
        </w:r>
        <w:r>
          <w:fldChar w:fldCharType="end"/>
        </w:r>
      </w:hyperlink>
    </w:p>
    <w:p w14:paraId="12A5B88D" w14:textId="1C5F5161" w:rsidR="00ED4A88" w:rsidRDefault="00ED4A88">
      <w:pPr>
        <w:pStyle w:val="TOC5"/>
        <w:rPr>
          <w:rFonts w:asciiTheme="minorHAnsi" w:eastAsiaTheme="minorEastAsia" w:hAnsiTheme="minorHAnsi" w:cstheme="minorBidi"/>
          <w:sz w:val="22"/>
          <w:szCs w:val="22"/>
          <w:lang w:eastAsia="en-AU"/>
        </w:rPr>
      </w:pPr>
      <w:r>
        <w:tab/>
      </w:r>
      <w:hyperlink w:anchor="_Toc122600185" w:history="1">
        <w:r w:rsidRPr="002E41F7">
          <w:t>73</w:t>
        </w:r>
        <w:r>
          <w:rPr>
            <w:rFonts w:asciiTheme="minorHAnsi" w:eastAsiaTheme="minorEastAsia" w:hAnsiTheme="minorHAnsi" w:cstheme="minorBidi"/>
            <w:sz w:val="22"/>
            <w:szCs w:val="22"/>
            <w:lang w:eastAsia="en-AU"/>
          </w:rPr>
          <w:tab/>
        </w:r>
        <w:r w:rsidRPr="002E41F7">
          <w:t>Payments for medical treatment received from hospital</w:t>
        </w:r>
        <w:r>
          <w:tab/>
        </w:r>
        <w:r>
          <w:fldChar w:fldCharType="begin"/>
        </w:r>
        <w:r>
          <w:instrText xml:space="preserve"> PAGEREF _Toc122600185 \h </w:instrText>
        </w:r>
        <w:r>
          <w:fldChar w:fldCharType="separate"/>
        </w:r>
        <w:r w:rsidR="00731A11">
          <w:t>73</w:t>
        </w:r>
        <w:r>
          <w:fldChar w:fldCharType="end"/>
        </w:r>
      </w:hyperlink>
    </w:p>
    <w:p w14:paraId="7AA5B204" w14:textId="17530F39" w:rsidR="00ED4A88" w:rsidRDefault="00ED4A88">
      <w:pPr>
        <w:pStyle w:val="TOC5"/>
        <w:rPr>
          <w:rFonts w:asciiTheme="minorHAnsi" w:eastAsiaTheme="minorEastAsia" w:hAnsiTheme="minorHAnsi" w:cstheme="minorBidi"/>
          <w:sz w:val="22"/>
          <w:szCs w:val="22"/>
          <w:lang w:eastAsia="en-AU"/>
        </w:rPr>
      </w:pPr>
      <w:r>
        <w:tab/>
      </w:r>
      <w:hyperlink w:anchor="_Toc122600186" w:history="1">
        <w:r w:rsidRPr="002E41F7">
          <w:t>73A</w:t>
        </w:r>
        <w:r>
          <w:rPr>
            <w:rFonts w:asciiTheme="minorHAnsi" w:eastAsiaTheme="minorEastAsia" w:hAnsiTheme="minorHAnsi" w:cstheme="minorBidi"/>
            <w:sz w:val="22"/>
            <w:szCs w:val="22"/>
            <w:lang w:eastAsia="en-AU"/>
          </w:rPr>
          <w:tab/>
        </w:r>
        <w:r w:rsidRPr="002E41F7">
          <w:t>Working out costs of alterations to residences</w:t>
        </w:r>
        <w:r>
          <w:tab/>
        </w:r>
        <w:r>
          <w:fldChar w:fldCharType="begin"/>
        </w:r>
        <w:r>
          <w:instrText xml:space="preserve"> PAGEREF _Toc122600186 \h </w:instrText>
        </w:r>
        <w:r>
          <w:fldChar w:fldCharType="separate"/>
        </w:r>
        <w:r w:rsidR="00731A11">
          <w:t>74</w:t>
        </w:r>
        <w:r>
          <w:fldChar w:fldCharType="end"/>
        </w:r>
      </w:hyperlink>
    </w:p>
    <w:p w14:paraId="41AB3784" w14:textId="6CCA83ED" w:rsidR="00ED4A88" w:rsidRDefault="00ED4A88">
      <w:pPr>
        <w:pStyle w:val="TOC5"/>
        <w:rPr>
          <w:rFonts w:asciiTheme="minorHAnsi" w:eastAsiaTheme="minorEastAsia" w:hAnsiTheme="minorHAnsi" w:cstheme="minorBidi"/>
          <w:sz w:val="22"/>
          <w:szCs w:val="22"/>
          <w:lang w:eastAsia="en-AU"/>
        </w:rPr>
      </w:pPr>
      <w:r>
        <w:tab/>
      </w:r>
      <w:hyperlink w:anchor="_Toc122600187" w:history="1">
        <w:r w:rsidRPr="002E41F7">
          <w:t>73B</w:t>
        </w:r>
        <w:r>
          <w:rPr>
            <w:rFonts w:asciiTheme="minorHAnsi" w:eastAsiaTheme="minorEastAsia" w:hAnsiTheme="minorHAnsi" w:cstheme="minorBidi"/>
            <w:sz w:val="22"/>
            <w:szCs w:val="22"/>
            <w:lang w:eastAsia="en-AU"/>
          </w:rPr>
          <w:tab/>
        </w:r>
        <w:r w:rsidRPr="002E41F7">
          <w:t>Payments for costs of alterations to residences</w:t>
        </w:r>
        <w:r>
          <w:tab/>
        </w:r>
        <w:r>
          <w:fldChar w:fldCharType="begin"/>
        </w:r>
        <w:r>
          <w:instrText xml:space="preserve"> PAGEREF _Toc122600187 \h </w:instrText>
        </w:r>
        <w:r>
          <w:fldChar w:fldCharType="separate"/>
        </w:r>
        <w:r w:rsidR="00731A11">
          <w:t>74</w:t>
        </w:r>
        <w:r>
          <w:fldChar w:fldCharType="end"/>
        </w:r>
      </w:hyperlink>
    </w:p>
    <w:p w14:paraId="607DAABA" w14:textId="552B82CB" w:rsidR="00ED4A88" w:rsidRDefault="00ED4A88">
      <w:pPr>
        <w:pStyle w:val="TOC5"/>
        <w:rPr>
          <w:rFonts w:asciiTheme="minorHAnsi" w:eastAsiaTheme="minorEastAsia" w:hAnsiTheme="minorHAnsi" w:cstheme="minorBidi"/>
          <w:sz w:val="22"/>
          <w:szCs w:val="22"/>
          <w:lang w:eastAsia="en-AU"/>
        </w:rPr>
      </w:pPr>
      <w:r>
        <w:tab/>
      </w:r>
      <w:hyperlink w:anchor="_Toc122600188" w:history="1">
        <w:r w:rsidRPr="002E41F7">
          <w:t>74</w:t>
        </w:r>
        <w:r>
          <w:rPr>
            <w:rFonts w:asciiTheme="minorHAnsi" w:eastAsiaTheme="minorEastAsia" w:hAnsiTheme="minorHAnsi" w:cstheme="minorBidi"/>
            <w:sz w:val="22"/>
            <w:szCs w:val="22"/>
            <w:lang w:eastAsia="en-AU"/>
          </w:rPr>
          <w:tab/>
        </w:r>
        <w:r w:rsidRPr="002E41F7">
          <w:t>Transport costs other than private car</w:t>
        </w:r>
        <w:r>
          <w:tab/>
        </w:r>
        <w:r>
          <w:fldChar w:fldCharType="begin"/>
        </w:r>
        <w:r>
          <w:instrText xml:space="preserve"> PAGEREF _Toc122600188 \h </w:instrText>
        </w:r>
        <w:r>
          <w:fldChar w:fldCharType="separate"/>
        </w:r>
        <w:r w:rsidR="00731A11">
          <w:t>74</w:t>
        </w:r>
        <w:r>
          <w:fldChar w:fldCharType="end"/>
        </w:r>
      </w:hyperlink>
    </w:p>
    <w:p w14:paraId="500B915D" w14:textId="61761816" w:rsidR="00ED4A88" w:rsidRDefault="00ED4A88">
      <w:pPr>
        <w:pStyle w:val="TOC5"/>
        <w:rPr>
          <w:rFonts w:asciiTheme="minorHAnsi" w:eastAsiaTheme="minorEastAsia" w:hAnsiTheme="minorHAnsi" w:cstheme="minorBidi"/>
          <w:sz w:val="22"/>
          <w:szCs w:val="22"/>
          <w:lang w:eastAsia="en-AU"/>
        </w:rPr>
      </w:pPr>
      <w:r>
        <w:tab/>
      </w:r>
      <w:hyperlink w:anchor="_Toc122600189" w:history="1">
        <w:r w:rsidRPr="002E41F7">
          <w:t>75</w:t>
        </w:r>
        <w:r>
          <w:rPr>
            <w:rFonts w:asciiTheme="minorHAnsi" w:eastAsiaTheme="minorEastAsia" w:hAnsiTheme="minorHAnsi" w:cstheme="minorBidi"/>
            <w:sz w:val="22"/>
            <w:szCs w:val="22"/>
            <w:lang w:eastAsia="en-AU"/>
          </w:rPr>
          <w:tab/>
        </w:r>
        <w:r w:rsidRPr="002E41F7">
          <w:t>Working out transport costs for private cars</w:t>
        </w:r>
        <w:r>
          <w:tab/>
        </w:r>
        <w:r>
          <w:fldChar w:fldCharType="begin"/>
        </w:r>
        <w:r>
          <w:instrText xml:space="preserve"> PAGEREF _Toc122600189 \h </w:instrText>
        </w:r>
        <w:r>
          <w:fldChar w:fldCharType="separate"/>
        </w:r>
        <w:r w:rsidR="00731A11">
          <w:t>75</w:t>
        </w:r>
        <w:r>
          <w:fldChar w:fldCharType="end"/>
        </w:r>
      </w:hyperlink>
    </w:p>
    <w:p w14:paraId="66D476EC" w14:textId="75465700" w:rsidR="00ED4A88" w:rsidRDefault="00ED4A88">
      <w:pPr>
        <w:pStyle w:val="TOC5"/>
        <w:rPr>
          <w:rFonts w:asciiTheme="minorHAnsi" w:eastAsiaTheme="minorEastAsia" w:hAnsiTheme="minorHAnsi" w:cstheme="minorBidi"/>
          <w:sz w:val="22"/>
          <w:szCs w:val="22"/>
          <w:lang w:eastAsia="en-AU"/>
        </w:rPr>
      </w:pPr>
      <w:r>
        <w:lastRenderedPageBreak/>
        <w:tab/>
      </w:r>
      <w:hyperlink w:anchor="_Toc122600190" w:history="1">
        <w:r w:rsidRPr="002E41F7">
          <w:t>76</w:t>
        </w:r>
        <w:r>
          <w:rPr>
            <w:rFonts w:asciiTheme="minorHAnsi" w:eastAsiaTheme="minorEastAsia" w:hAnsiTheme="minorHAnsi" w:cstheme="minorBidi"/>
            <w:sz w:val="22"/>
            <w:szCs w:val="22"/>
            <w:lang w:eastAsia="en-AU"/>
          </w:rPr>
          <w:tab/>
        </w:r>
        <w:r w:rsidRPr="002E41F7">
          <w:t>Costs of accommodation and meals</w:t>
        </w:r>
        <w:r>
          <w:tab/>
        </w:r>
        <w:r>
          <w:fldChar w:fldCharType="begin"/>
        </w:r>
        <w:r>
          <w:instrText xml:space="preserve"> PAGEREF _Toc122600190 \h </w:instrText>
        </w:r>
        <w:r>
          <w:fldChar w:fldCharType="separate"/>
        </w:r>
        <w:r w:rsidR="00731A11">
          <w:t>76</w:t>
        </w:r>
        <w:r>
          <w:fldChar w:fldCharType="end"/>
        </w:r>
      </w:hyperlink>
    </w:p>
    <w:p w14:paraId="7FE32947" w14:textId="46DE7BAC" w:rsidR="00ED4A88" w:rsidRDefault="006B0FC4">
      <w:pPr>
        <w:pStyle w:val="TOC2"/>
        <w:rPr>
          <w:rFonts w:asciiTheme="minorHAnsi" w:eastAsiaTheme="minorEastAsia" w:hAnsiTheme="minorHAnsi" w:cstheme="minorBidi"/>
          <w:b w:val="0"/>
          <w:sz w:val="22"/>
          <w:szCs w:val="22"/>
          <w:lang w:eastAsia="en-AU"/>
        </w:rPr>
      </w:pPr>
      <w:hyperlink w:anchor="_Toc122600191" w:history="1">
        <w:r w:rsidR="00ED4A88" w:rsidRPr="002E41F7">
          <w:t>Part 4.6</w:t>
        </w:r>
        <w:r w:rsidR="00ED4A88">
          <w:rPr>
            <w:rFonts w:asciiTheme="minorHAnsi" w:eastAsiaTheme="minorEastAsia" w:hAnsiTheme="minorHAnsi" w:cstheme="minorBidi"/>
            <w:b w:val="0"/>
            <w:sz w:val="22"/>
            <w:szCs w:val="22"/>
            <w:lang w:eastAsia="en-AU"/>
          </w:rPr>
          <w:tab/>
        </w:r>
        <w:r w:rsidR="00ED4A88" w:rsidRPr="002E41F7">
          <w:t>Compensation for death</w:t>
        </w:r>
        <w:r w:rsidR="00ED4A88" w:rsidRPr="00ED4A88">
          <w:rPr>
            <w:vanish/>
          </w:rPr>
          <w:tab/>
        </w:r>
        <w:r w:rsidR="00ED4A88" w:rsidRPr="00ED4A88">
          <w:rPr>
            <w:vanish/>
          </w:rPr>
          <w:fldChar w:fldCharType="begin"/>
        </w:r>
        <w:r w:rsidR="00ED4A88" w:rsidRPr="00ED4A88">
          <w:rPr>
            <w:vanish/>
          </w:rPr>
          <w:instrText xml:space="preserve"> PAGEREF _Toc122600191 \h </w:instrText>
        </w:r>
        <w:r w:rsidR="00ED4A88" w:rsidRPr="00ED4A88">
          <w:rPr>
            <w:vanish/>
          </w:rPr>
        </w:r>
        <w:r w:rsidR="00ED4A88" w:rsidRPr="00ED4A88">
          <w:rPr>
            <w:vanish/>
          </w:rPr>
          <w:fldChar w:fldCharType="separate"/>
        </w:r>
        <w:r w:rsidR="00731A11">
          <w:rPr>
            <w:vanish/>
          </w:rPr>
          <w:t>77</w:t>
        </w:r>
        <w:r w:rsidR="00ED4A88" w:rsidRPr="00ED4A88">
          <w:rPr>
            <w:vanish/>
          </w:rPr>
          <w:fldChar w:fldCharType="end"/>
        </w:r>
      </w:hyperlink>
    </w:p>
    <w:p w14:paraId="48B37810" w14:textId="6130745D" w:rsidR="00ED4A88" w:rsidRDefault="00ED4A88">
      <w:pPr>
        <w:pStyle w:val="TOC5"/>
        <w:rPr>
          <w:rFonts w:asciiTheme="minorHAnsi" w:eastAsiaTheme="minorEastAsia" w:hAnsiTheme="minorHAnsi" w:cstheme="minorBidi"/>
          <w:sz w:val="22"/>
          <w:szCs w:val="22"/>
          <w:lang w:eastAsia="en-AU"/>
        </w:rPr>
      </w:pPr>
      <w:r>
        <w:tab/>
      </w:r>
      <w:hyperlink w:anchor="_Toc122600192" w:history="1">
        <w:r w:rsidRPr="002E41F7">
          <w:t>77</w:t>
        </w:r>
        <w:r>
          <w:rPr>
            <w:rFonts w:asciiTheme="minorHAnsi" w:eastAsiaTheme="minorEastAsia" w:hAnsiTheme="minorHAnsi" w:cstheme="minorBidi"/>
            <w:sz w:val="22"/>
            <w:szCs w:val="22"/>
            <w:lang w:eastAsia="en-AU"/>
          </w:rPr>
          <w:tab/>
        </w:r>
        <w:r w:rsidRPr="002E41F7">
          <w:t>Death benefits</w:t>
        </w:r>
        <w:r>
          <w:tab/>
        </w:r>
        <w:r>
          <w:fldChar w:fldCharType="begin"/>
        </w:r>
        <w:r>
          <w:instrText xml:space="preserve"> PAGEREF _Toc122600192 \h </w:instrText>
        </w:r>
        <w:r>
          <w:fldChar w:fldCharType="separate"/>
        </w:r>
        <w:r w:rsidR="00731A11">
          <w:t>77</w:t>
        </w:r>
        <w:r>
          <w:fldChar w:fldCharType="end"/>
        </w:r>
      </w:hyperlink>
    </w:p>
    <w:p w14:paraId="2811CD9D" w14:textId="0E8A431E" w:rsidR="00ED4A88" w:rsidRDefault="00ED4A88">
      <w:pPr>
        <w:pStyle w:val="TOC5"/>
        <w:rPr>
          <w:rFonts w:asciiTheme="minorHAnsi" w:eastAsiaTheme="minorEastAsia" w:hAnsiTheme="minorHAnsi" w:cstheme="minorBidi"/>
          <w:sz w:val="22"/>
          <w:szCs w:val="22"/>
          <w:lang w:eastAsia="en-AU"/>
        </w:rPr>
      </w:pPr>
      <w:r>
        <w:tab/>
      </w:r>
      <w:hyperlink w:anchor="_Toc122600193" w:history="1">
        <w:r w:rsidRPr="002E41F7">
          <w:t>78</w:t>
        </w:r>
        <w:r>
          <w:rPr>
            <w:rFonts w:asciiTheme="minorHAnsi" w:eastAsiaTheme="minorEastAsia" w:hAnsiTheme="minorHAnsi" w:cstheme="minorBidi"/>
            <w:sz w:val="22"/>
            <w:szCs w:val="22"/>
            <w:lang w:eastAsia="en-AU"/>
          </w:rPr>
          <w:tab/>
        </w:r>
        <w:r w:rsidRPr="002E41F7">
          <w:t>Payment into court of lump sum death benefits</w:t>
        </w:r>
        <w:r>
          <w:tab/>
        </w:r>
        <w:r>
          <w:fldChar w:fldCharType="begin"/>
        </w:r>
        <w:r>
          <w:instrText xml:space="preserve"> PAGEREF _Toc122600193 \h </w:instrText>
        </w:r>
        <w:r>
          <w:fldChar w:fldCharType="separate"/>
        </w:r>
        <w:r w:rsidR="00731A11">
          <w:t>78</w:t>
        </w:r>
        <w:r>
          <w:fldChar w:fldCharType="end"/>
        </w:r>
      </w:hyperlink>
    </w:p>
    <w:p w14:paraId="4E09C4AB" w14:textId="7C32F25C" w:rsidR="00ED4A88" w:rsidRDefault="006B0FC4">
      <w:pPr>
        <w:pStyle w:val="TOC2"/>
        <w:rPr>
          <w:rFonts w:asciiTheme="minorHAnsi" w:eastAsiaTheme="minorEastAsia" w:hAnsiTheme="minorHAnsi" w:cstheme="minorBidi"/>
          <w:b w:val="0"/>
          <w:sz w:val="22"/>
          <w:szCs w:val="22"/>
          <w:lang w:eastAsia="en-AU"/>
        </w:rPr>
      </w:pPr>
      <w:hyperlink w:anchor="_Toc122600194" w:history="1">
        <w:r w:rsidR="00ED4A88" w:rsidRPr="002E41F7">
          <w:t>Part 4.7</w:t>
        </w:r>
        <w:r w:rsidR="00ED4A88">
          <w:rPr>
            <w:rFonts w:asciiTheme="minorHAnsi" w:eastAsiaTheme="minorEastAsia" w:hAnsiTheme="minorHAnsi" w:cstheme="minorBidi"/>
            <w:b w:val="0"/>
            <w:sz w:val="22"/>
            <w:szCs w:val="22"/>
            <w:lang w:eastAsia="en-AU"/>
          </w:rPr>
          <w:tab/>
        </w:r>
        <w:r w:rsidR="00ED4A88" w:rsidRPr="002E41F7">
          <w:t>Registration of agreements for compensation</w:t>
        </w:r>
        <w:r w:rsidR="00ED4A88" w:rsidRPr="00ED4A88">
          <w:rPr>
            <w:vanish/>
          </w:rPr>
          <w:tab/>
        </w:r>
        <w:r w:rsidR="00ED4A88" w:rsidRPr="00ED4A88">
          <w:rPr>
            <w:vanish/>
          </w:rPr>
          <w:fldChar w:fldCharType="begin"/>
        </w:r>
        <w:r w:rsidR="00ED4A88" w:rsidRPr="00ED4A88">
          <w:rPr>
            <w:vanish/>
          </w:rPr>
          <w:instrText xml:space="preserve"> PAGEREF _Toc122600194 \h </w:instrText>
        </w:r>
        <w:r w:rsidR="00ED4A88" w:rsidRPr="00ED4A88">
          <w:rPr>
            <w:vanish/>
          </w:rPr>
        </w:r>
        <w:r w:rsidR="00ED4A88" w:rsidRPr="00ED4A88">
          <w:rPr>
            <w:vanish/>
          </w:rPr>
          <w:fldChar w:fldCharType="separate"/>
        </w:r>
        <w:r w:rsidR="00731A11">
          <w:rPr>
            <w:vanish/>
          </w:rPr>
          <w:t>79</w:t>
        </w:r>
        <w:r w:rsidR="00ED4A88" w:rsidRPr="00ED4A88">
          <w:rPr>
            <w:vanish/>
          </w:rPr>
          <w:fldChar w:fldCharType="end"/>
        </w:r>
      </w:hyperlink>
    </w:p>
    <w:p w14:paraId="67CABCA5" w14:textId="1926D7EB" w:rsidR="00ED4A88" w:rsidRDefault="00ED4A88">
      <w:pPr>
        <w:pStyle w:val="TOC5"/>
        <w:rPr>
          <w:rFonts w:asciiTheme="minorHAnsi" w:eastAsiaTheme="minorEastAsia" w:hAnsiTheme="minorHAnsi" w:cstheme="minorBidi"/>
          <w:sz w:val="22"/>
          <w:szCs w:val="22"/>
          <w:lang w:eastAsia="en-AU"/>
        </w:rPr>
      </w:pPr>
      <w:r>
        <w:tab/>
      </w:r>
      <w:hyperlink w:anchor="_Toc122600195" w:history="1">
        <w:r w:rsidRPr="002E41F7">
          <w:t>79</w:t>
        </w:r>
        <w:r>
          <w:rPr>
            <w:rFonts w:asciiTheme="minorHAnsi" w:eastAsiaTheme="minorEastAsia" w:hAnsiTheme="minorHAnsi" w:cstheme="minorBidi"/>
            <w:sz w:val="22"/>
            <w:szCs w:val="22"/>
            <w:lang w:eastAsia="en-AU"/>
          </w:rPr>
          <w:tab/>
        </w:r>
        <w:r w:rsidRPr="002E41F7">
          <w:t>Registration of agreements for compensation</w:t>
        </w:r>
        <w:r>
          <w:tab/>
        </w:r>
        <w:r>
          <w:fldChar w:fldCharType="begin"/>
        </w:r>
        <w:r>
          <w:instrText xml:space="preserve"> PAGEREF _Toc122600195 \h </w:instrText>
        </w:r>
        <w:r>
          <w:fldChar w:fldCharType="separate"/>
        </w:r>
        <w:r w:rsidR="00731A11">
          <w:t>79</w:t>
        </w:r>
        <w:r>
          <w:fldChar w:fldCharType="end"/>
        </w:r>
      </w:hyperlink>
    </w:p>
    <w:p w14:paraId="67B3EEB0" w14:textId="6C7FD387" w:rsidR="00ED4A88" w:rsidRDefault="00ED4A88">
      <w:pPr>
        <w:pStyle w:val="TOC5"/>
        <w:rPr>
          <w:rFonts w:asciiTheme="minorHAnsi" w:eastAsiaTheme="minorEastAsia" w:hAnsiTheme="minorHAnsi" w:cstheme="minorBidi"/>
          <w:sz w:val="22"/>
          <w:szCs w:val="22"/>
          <w:lang w:eastAsia="en-AU"/>
        </w:rPr>
      </w:pPr>
      <w:r>
        <w:tab/>
      </w:r>
      <w:hyperlink w:anchor="_Toc122600196" w:history="1">
        <w:r w:rsidRPr="002E41F7">
          <w:t>80</w:t>
        </w:r>
        <w:r>
          <w:rPr>
            <w:rFonts w:asciiTheme="minorHAnsi" w:eastAsiaTheme="minorEastAsia" w:hAnsiTheme="minorHAnsi" w:cstheme="minorBidi"/>
            <w:sz w:val="22"/>
            <w:szCs w:val="22"/>
            <w:lang w:eastAsia="en-AU"/>
          </w:rPr>
          <w:tab/>
        </w:r>
        <w:r w:rsidRPr="002E41F7">
          <w:t>Effect of registration of agreements</w:t>
        </w:r>
        <w:r>
          <w:tab/>
        </w:r>
        <w:r>
          <w:fldChar w:fldCharType="begin"/>
        </w:r>
        <w:r>
          <w:instrText xml:space="preserve"> PAGEREF _Toc122600196 \h </w:instrText>
        </w:r>
        <w:r>
          <w:fldChar w:fldCharType="separate"/>
        </w:r>
        <w:r w:rsidR="00731A11">
          <w:t>79</w:t>
        </w:r>
        <w:r>
          <w:fldChar w:fldCharType="end"/>
        </w:r>
      </w:hyperlink>
    </w:p>
    <w:p w14:paraId="7CD8D397" w14:textId="60EED50F" w:rsidR="00ED4A88" w:rsidRDefault="00ED4A88">
      <w:pPr>
        <w:pStyle w:val="TOC5"/>
        <w:rPr>
          <w:rFonts w:asciiTheme="minorHAnsi" w:eastAsiaTheme="minorEastAsia" w:hAnsiTheme="minorHAnsi" w:cstheme="minorBidi"/>
          <w:sz w:val="22"/>
          <w:szCs w:val="22"/>
          <w:lang w:eastAsia="en-AU"/>
        </w:rPr>
      </w:pPr>
      <w:r>
        <w:tab/>
      </w:r>
      <w:hyperlink w:anchor="_Toc122600197" w:history="1">
        <w:r w:rsidRPr="002E41F7">
          <w:t>81</w:t>
        </w:r>
        <w:r>
          <w:rPr>
            <w:rFonts w:asciiTheme="minorHAnsi" w:eastAsiaTheme="minorEastAsia" w:hAnsiTheme="minorHAnsi" w:cstheme="minorBidi"/>
            <w:sz w:val="22"/>
            <w:szCs w:val="22"/>
            <w:lang w:eastAsia="en-AU"/>
          </w:rPr>
          <w:tab/>
        </w:r>
        <w:r w:rsidRPr="002E41F7">
          <w:t>Cancellation or amendment of registered agreements</w:t>
        </w:r>
        <w:r>
          <w:tab/>
        </w:r>
        <w:r>
          <w:fldChar w:fldCharType="begin"/>
        </w:r>
        <w:r>
          <w:instrText xml:space="preserve"> PAGEREF _Toc122600197 \h </w:instrText>
        </w:r>
        <w:r>
          <w:fldChar w:fldCharType="separate"/>
        </w:r>
        <w:r w:rsidR="00731A11">
          <w:t>80</w:t>
        </w:r>
        <w:r>
          <w:fldChar w:fldCharType="end"/>
        </w:r>
      </w:hyperlink>
    </w:p>
    <w:p w14:paraId="253A3926" w14:textId="07BCB2CD" w:rsidR="00ED4A88" w:rsidRDefault="006B0FC4">
      <w:pPr>
        <w:pStyle w:val="TOC2"/>
        <w:rPr>
          <w:rFonts w:asciiTheme="minorHAnsi" w:eastAsiaTheme="minorEastAsia" w:hAnsiTheme="minorHAnsi" w:cstheme="minorBidi"/>
          <w:b w:val="0"/>
          <w:sz w:val="22"/>
          <w:szCs w:val="22"/>
          <w:lang w:eastAsia="en-AU"/>
        </w:rPr>
      </w:pPr>
      <w:hyperlink w:anchor="_Toc122600198" w:history="1">
        <w:r w:rsidR="00ED4A88" w:rsidRPr="002E41F7">
          <w:t>Part 4.8</w:t>
        </w:r>
        <w:r w:rsidR="00ED4A88">
          <w:rPr>
            <w:rFonts w:asciiTheme="minorHAnsi" w:eastAsiaTheme="minorEastAsia" w:hAnsiTheme="minorHAnsi" w:cstheme="minorBidi"/>
            <w:b w:val="0"/>
            <w:sz w:val="22"/>
            <w:szCs w:val="22"/>
            <w:lang w:eastAsia="en-AU"/>
          </w:rPr>
          <w:tab/>
        </w:r>
        <w:r w:rsidR="00ED4A88" w:rsidRPr="002E41F7">
          <w:t>Exceptions to entitlements to compensation</w:t>
        </w:r>
        <w:r w:rsidR="00ED4A88" w:rsidRPr="00ED4A88">
          <w:rPr>
            <w:vanish/>
          </w:rPr>
          <w:tab/>
        </w:r>
        <w:r w:rsidR="00ED4A88" w:rsidRPr="00ED4A88">
          <w:rPr>
            <w:vanish/>
          </w:rPr>
          <w:fldChar w:fldCharType="begin"/>
        </w:r>
        <w:r w:rsidR="00ED4A88" w:rsidRPr="00ED4A88">
          <w:rPr>
            <w:vanish/>
          </w:rPr>
          <w:instrText xml:space="preserve"> PAGEREF _Toc122600198 \h </w:instrText>
        </w:r>
        <w:r w:rsidR="00ED4A88" w:rsidRPr="00ED4A88">
          <w:rPr>
            <w:vanish/>
          </w:rPr>
        </w:r>
        <w:r w:rsidR="00ED4A88" w:rsidRPr="00ED4A88">
          <w:rPr>
            <w:vanish/>
          </w:rPr>
          <w:fldChar w:fldCharType="separate"/>
        </w:r>
        <w:r w:rsidR="00731A11">
          <w:rPr>
            <w:vanish/>
          </w:rPr>
          <w:t>81</w:t>
        </w:r>
        <w:r w:rsidR="00ED4A88" w:rsidRPr="00ED4A88">
          <w:rPr>
            <w:vanish/>
          </w:rPr>
          <w:fldChar w:fldCharType="end"/>
        </w:r>
      </w:hyperlink>
    </w:p>
    <w:p w14:paraId="45AF32DB" w14:textId="19CA3B37" w:rsidR="00ED4A88" w:rsidRDefault="00ED4A88">
      <w:pPr>
        <w:pStyle w:val="TOC5"/>
        <w:rPr>
          <w:rFonts w:asciiTheme="minorHAnsi" w:eastAsiaTheme="minorEastAsia" w:hAnsiTheme="minorHAnsi" w:cstheme="minorBidi"/>
          <w:sz w:val="22"/>
          <w:szCs w:val="22"/>
          <w:lang w:eastAsia="en-AU"/>
        </w:rPr>
      </w:pPr>
      <w:r>
        <w:tab/>
      </w:r>
      <w:hyperlink w:anchor="_Toc122600199" w:history="1">
        <w:r w:rsidRPr="002E41F7">
          <w:t>82</w:t>
        </w:r>
        <w:r>
          <w:rPr>
            <w:rFonts w:asciiTheme="minorHAnsi" w:eastAsiaTheme="minorEastAsia" w:hAnsiTheme="minorHAnsi" w:cstheme="minorBidi"/>
            <w:sz w:val="22"/>
            <w:szCs w:val="22"/>
            <w:lang w:eastAsia="en-AU"/>
          </w:rPr>
          <w:tab/>
        </w:r>
        <w:r w:rsidRPr="002E41F7">
          <w:t>When is compensation under Act generally not payable?</w:t>
        </w:r>
        <w:r>
          <w:tab/>
        </w:r>
        <w:r>
          <w:fldChar w:fldCharType="begin"/>
        </w:r>
        <w:r>
          <w:instrText xml:space="preserve"> PAGEREF _Toc122600199 \h </w:instrText>
        </w:r>
        <w:r>
          <w:fldChar w:fldCharType="separate"/>
        </w:r>
        <w:r w:rsidR="00731A11">
          <w:t>81</w:t>
        </w:r>
        <w:r>
          <w:fldChar w:fldCharType="end"/>
        </w:r>
      </w:hyperlink>
    </w:p>
    <w:p w14:paraId="6D3EE368" w14:textId="208F31E7" w:rsidR="00ED4A88" w:rsidRDefault="00ED4A88">
      <w:pPr>
        <w:pStyle w:val="TOC5"/>
        <w:rPr>
          <w:rFonts w:asciiTheme="minorHAnsi" w:eastAsiaTheme="minorEastAsia" w:hAnsiTheme="minorHAnsi" w:cstheme="minorBidi"/>
          <w:sz w:val="22"/>
          <w:szCs w:val="22"/>
          <w:lang w:eastAsia="en-AU"/>
        </w:rPr>
      </w:pPr>
      <w:r>
        <w:tab/>
      </w:r>
      <w:hyperlink w:anchor="_Toc122600200" w:history="1">
        <w:r w:rsidRPr="002E41F7">
          <w:t>83</w:t>
        </w:r>
        <w:r>
          <w:rPr>
            <w:rFonts w:asciiTheme="minorHAnsi" w:eastAsiaTheme="minorEastAsia" w:hAnsiTheme="minorHAnsi" w:cstheme="minorBidi"/>
            <w:sz w:val="22"/>
            <w:szCs w:val="22"/>
            <w:lang w:eastAsia="en-AU"/>
          </w:rPr>
          <w:tab/>
        </w:r>
        <w:r w:rsidRPr="002E41F7">
          <w:t>No compensation while imprisoned</w:t>
        </w:r>
        <w:r>
          <w:tab/>
        </w:r>
        <w:r>
          <w:fldChar w:fldCharType="begin"/>
        </w:r>
        <w:r>
          <w:instrText xml:space="preserve"> PAGEREF _Toc122600200 \h </w:instrText>
        </w:r>
        <w:r>
          <w:fldChar w:fldCharType="separate"/>
        </w:r>
        <w:r w:rsidR="00731A11">
          <w:t>82</w:t>
        </w:r>
        <w:r>
          <w:fldChar w:fldCharType="end"/>
        </w:r>
      </w:hyperlink>
    </w:p>
    <w:p w14:paraId="20A7038B" w14:textId="5899529A" w:rsidR="00ED4A88" w:rsidRDefault="00ED4A88">
      <w:pPr>
        <w:pStyle w:val="TOC5"/>
        <w:rPr>
          <w:rFonts w:asciiTheme="minorHAnsi" w:eastAsiaTheme="minorEastAsia" w:hAnsiTheme="minorHAnsi" w:cstheme="minorBidi"/>
          <w:sz w:val="22"/>
          <w:szCs w:val="22"/>
          <w:lang w:eastAsia="en-AU"/>
        </w:rPr>
      </w:pPr>
      <w:r>
        <w:tab/>
      </w:r>
      <w:hyperlink w:anchor="_Toc122600201" w:history="1">
        <w:r w:rsidRPr="002E41F7">
          <w:t>84</w:t>
        </w:r>
        <w:r>
          <w:rPr>
            <w:rFonts w:asciiTheme="minorHAnsi" w:eastAsiaTheme="minorEastAsia" w:hAnsiTheme="minorHAnsi" w:cstheme="minorBidi"/>
            <w:sz w:val="22"/>
            <w:szCs w:val="22"/>
            <w:lang w:eastAsia="en-AU"/>
          </w:rPr>
          <w:tab/>
        </w:r>
        <w:r w:rsidRPr="002E41F7">
          <w:t>Compensation for sporting injuries</w:t>
        </w:r>
        <w:r>
          <w:tab/>
        </w:r>
        <w:r>
          <w:fldChar w:fldCharType="begin"/>
        </w:r>
        <w:r>
          <w:instrText xml:space="preserve"> PAGEREF _Toc122600201 \h </w:instrText>
        </w:r>
        <w:r>
          <w:fldChar w:fldCharType="separate"/>
        </w:r>
        <w:r w:rsidR="00731A11">
          <w:t>82</w:t>
        </w:r>
        <w:r>
          <w:fldChar w:fldCharType="end"/>
        </w:r>
      </w:hyperlink>
    </w:p>
    <w:p w14:paraId="423FC197" w14:textId="3F7087BD" w:rsidR="00ED4A88" w:rsidRDefault="006B0FC4">
      <w:pPr>
        <w:pStyle w:val="TOC1"/>
        <w:rPr>
          <w:rFonts w:asciiTheme="minorHAnsi" w:eastAsiaTheme="minorEastAsia" w:hAnsiTheme="minorHAnsi" w:cstheme="minorBidi"/>
          <w:b w:val="0"/>
          <w:sz w:val="22"/>
          <w:szCs w:val="22"/>
          <w:lang w:eastAsia="en-AU"/>
        </w:rPr>
      </w:pPr>
      <w:hyperlink w:anchor="_Toc122600202" w:history="1">
        <w:r w:rsidR="00ED4A88" w:rsidRPr="002E41F7">
          <w:t>Chapter 5</w:t>
        </w:r>
        <w:r w:rsidR="00ED4A88">
          <w:rPr>
            <w:rFonts w:asciiTheme="minorHAnsi" w:eastAsiaTheme="minorEastAsia" w:hAnsiTheme="minorHAnsi" w:cstheme="minorBidi"/>
            <w:b w:val="0"/>
            <w:sz w:val="22"/>
            <w:szCs w:val="22"/>
            <w:lang w:eastAsia="en-AU"/>
          </w:rPr>
          <w:tab/>
        </w:r>
        <w:r w:rsidR="00ED4A88" w:rsidRPr="002E41F7">
          <w:t>Injury management process</w:t>
        </w:r>
        <w:r w:rsidR="00ED4A88" w:rsidRPr="00ED4A88">
          <w:rPr>
            <w:vanish/>
          </w:rPr>
          <w:tab/>
        </w:r>
        <w:r w:rsidR="00ED4A88" w:rsidRPr="00ED4A88">
          <w:rPr>
            <w:vanish/>
          </w:rPr>
          <w:fldChar w:fldCharType="begin"/>
        </w:r>
        <w:r w:rsidR="00ED4A88" w:rsidRPr="00ED4A88">
          <w:rPr>
            <w:vanish/>
          </w:rPr>
          <w:instrText xml:space="preserve"> PAGEREF _Toc122600202 \h </w:instrText>
        </w:r>
        <w:r w:rsidR="00ED4A88" w:rsidRPr="00ED4A88">
          <w:rPr>
            <w:vanish/>
          </w:rPr>
        </w:r>
        <w:r w:rsidR="00ED4A88" w:rsidRPr="00ED4A88">
          <w:rPr>
            <w:vanish/>
          </w:rPr>
          <w:fldChar w:fldCharType="separate"/>
        </w:r>
        <w:r w:rsidR="00731A11">
          <w:rPr>
            <w:vanish/>
          </w:rPr>
          <w:t>83</w:t>
        </w:r>
        <w:r w:rsidR="00ED4A88" w:rsidRPr="00ED4A88">
          <w:rPr>
            <w:vanish/>
          </w:rPr>
          <w:fldChar w:fldCharType="end"/>
        </w:r>
      </w:hyperlink>
    </w:p>
    <w:p w14:paraId="22F28C62" w14:textId="3259F2E5" w:rsidR="00ED4A88" w:rsidRDefault="006B0FC4">
      <w:pPr>
        <w:pStyle w:val="TOC2"/>
        <w:rPr>
          <w:rFonts w:asciiTheme="minorHAnsi" w:eastAsiaTheme="minorEastAsia" w:hAnsiTheme="minorHAnsi" w:cstheme="minorBidi"/>
          <w:b w:val="0"/>
          <w:sz w:val="22"/>
          <w:szCs w:val="22"/>
          <w:lang w:eastAsia="en-AU"/>
        </w:rPr>
      </w:pPr>
      <w:hyperlink w:anchor="_Toc122600203" w:history="1">
        <w:r w:rsidR="00ED4A88" w:rsidRPr="002E41F7">
          <w:t>Part 5.1</w:t>
        </w:r>
        <w:r w:rsidR="00ED4A88">
          <w:rPr>
            <w:rFonts w:asciiTheme="minorHAnsi" w:eastAsiaTheme="minorEastAsia" w:hAnsiTheme="minorHAnsi" w:cstheme="minorBidi"/>
            <w:b w:val="0"/>
            <w:sz w:val="22"/>
            <w:szCs w:val="22"/>
            <w:lang w:eastAsia="en-AU"/>
          </w:rPr>
          <w:tab/>
        </w:r>
        <w:r w:rsidR="00ED4A88" w:rsidRPr="002E41F7">
          <w:t>Object and definitions for ch 5</w:t>
        </w:r>
        <w:r w:rsidR="00ED4A88" w:rsidRPr="00ED4A88">
          <w:rPr>
            <w:vanish/>
          </w:rPr>
          <w:tab/>
        </w:r>
        <w:r w:rsidR="00ED4A88" w:rsidRPr="00ED4A88">
          <w:rPr>
            <w:vanish/>
          </w:rPr>
          <w:fldChar w:fldCharType="begin"/>
        </w:r>
        <w:r w:rsidR="00ED4A88" w:rsidRPr="00ED4A88">
          <w:rPr>
            <w:vanish/>
          </w:rPr>
          <w:instrText xml:space="preserve"> PAGEREF _Toc122600203 \h </w:instrText>
        </w:r>
        <w:r w:rsidR="00ED4A88" w:rsidRPr="00ED4A88">
          <w:rPr>
            <w:vanish/>
          </w:rPr>
        </w:r>
        <w:r w:rsidR="00ED4A88" w:rsidRPr="00ED4A88">
          <w:rPr>
            <w:vanish/>
          </w:rPr>
          <w:fldChar w:fldCharType="separate"/>
        </w:r>
        <w:r w:rsidR="00731A11">
          <w:rPr>
            <w:vanish/>
          </w:rPr>
          <w:t>83</w:t>
        </w:r>
        <w:r w:rsidR="00ED4A88" w:rsidRPr="00ED4A88">
          <w:rPr>
            <w:vanish/>
          </w:rPr>
          <w:fldChar w:fldCharType="end"/>
        </w:r>
      </w:hyperlink>
    </w:p>
    <w:p w14:paraId="4E004CDD" w14:textId="7A825E13" w:rsidR="00ED4A88" w:rsidRDefault="00ED4A88">
      <w:pPr>
        <w:pStyle w:val="TOC5"/>
        <w:rPr>
          <w:rFonts w:asciiTheme="minorHAnsi" w:eastAsiaTheme="minorEastAsia" w:hAnsiTheme="minorHAnsi" w:cstheme="minorBidi"/>
          <w:sz w:val="22"/>
          <w:szCs w:val="22"/>
          <w:lang w:eastAsia="en-AU"/>
        </w:rPr>
      </w:pPr>
      <w:r>
        <w:tab/>
      </w:r>
      <w:hyperlink w:anchor="_Toc122600204" w:history="1">
        <w:r w:rsidRPr="002E41F7">
          <w:t>85</w:t>
        </w:r>
        <w:r>
          <w:rPr>
            <w:rFonts w:asciiTheme="minorHAnsi" w:eastAsiaTheme="minorEastAsia" w:hAnsiTheme="minorHAnsi" w:cstheme="minorBidi"/>
            <w:sz w:val="22"/>
            <w:szCs w:val="22"/>
            <w:lang w:eastAsia="en-AU"/>
          </w:rPr>
          <w:tab/>
        </w:r>
        <w:r w:rsidRPr="002E41F7">
          <w:t>Object—ch 5</w:t>
        </w:r>
        <w:r>
          <w:tab/>
        </w:r>
        <w:r>
          <w:fldChar w:fldCharType="begin"/>
        </w:r>
        <w:r>
          <w:instrText xml:space="preserve"> PAGEREF _Toc122600204 \h </w:instrText>
        </w:r>
        <w:r>
          <w:fldChar w:fldCharType="separate"/>
        </w:r>
        <w:r w:rsidR="00731A11">
          <w:t>83</w:t>
        </w:r>
        <w:r>
          <w:fldChar w:fldCharType="end"/>
        </w:r>
      </w:hyperlink>
    </w:p>
    <w:p w14:paraId="7C919C23" w14:textId="5A661097" w:rsidR="00ED4A88" w:rsidRDefault="00ED4A88">
      <w:pPr>
        <w:pStyle w:val="TOC5"/>
        <w:rPr>
          <w:rFonts w:asciiTheme="minorHAnsi" w:eastAsiaTheme="minorEastAsia" w:hAnsiTheme="minorHAnsi" w:cstheme="minorBidi"/>
          <w:sz w:val="22"/>
          <w:szCs w:val="22"/>
          <w:lang w:eastAsia="en-AU"/>
        </w:rPr>
      </w:pPr>
      <w:r>
        <w:tab/>
      </w:r>
      <w:hyperlink w:anchor="_Toc122600205" w:history="1">
        <w:r w:rsidRPr="002E41F7">
          <w:t>85A</w:t>
        </w:r>
        <w:r>
          <w:rPr>
            <w:rFonts w:asciiTheme="minorHAnsi" w:eastAsiaTheme="minorEastAsia" w:hAnsiTheme="minorHAnsi" w:cstheme="minorBidi"/>
            <w:sz w:val="22"/>
            <w:szCs w:val="22"/>
            <w:lang w:eastAsia="en-AU"/>
          </w:rPr>
          <w:tab/>
        </w:r>
        <w:r w:rsidRPr="002E41F7">
          <w:t xml:space="preserve">Meaning of </w:t>
        </w:r>
        <w:r w:rsidRPr="002E41F7">
          <w:rPr>
            <w:i/>
          </w:rPr>
          <w:t>injured worker</w:t>
        </w:r>
        <w:r w:rsidRPr="002E41F7">
          <w:t xml:space="preserve"> and </w:t>
        </w:r>
        <w:r w:rsidRPr="002E41F7">
          <w:rPr>
            <w:i/>
          </w:rPr>
          <w:t>personal injury plan</w:t>
        </w:r>
        <w:r w:rsidRPr="002E41F7">
          <w:t>—Act</w:t>
        </w:r>
        <w:r>
          <w:tab/>
        </w:r>
        <w:r>
          <w:fldChar w:fldCharType="begin"/>
        </w:r>
        <w:r>
          <w:instrText xml:space="preserve"> PAGEREF _Toc122600205 \h </w:instrText>
        </w:r>
        <w:r>
          <w:fldChar w:fldCharType="separate"/>
        </w:r>
        <w:r w:rsidR="00731A11">
          <w:t>83</w:t>
        </w:r>
        <w:r>
          <w:fldChar w:fldCharType="end"/>
        </w:r>
      </w:hyperlink>
    </w:p>
    <w:p w14:paraId="791FF375" w14:textId="01EDBFC0" w:rsidR="00ED4A88" w:rsidRDefault="00ED4A88">
      <w:pPr>
        <w:pStyle w:val="TOC5"/>
        <w:rPr>
          <w:rFonts w:asciiTheme="minorHAnsi" w:eastAsiaTheme="minorEastAsia" w:hAnsiTheme="minorHAnsi" w:cstheme="minorBidi"/>
          <w:sz w:val="22"/>
          <w:szCs w:val="22"/>
          <w:lang w:eastAsia="en-AU"/>
        </w:rPr>
      </w:pPr>
      <w:r>
        <w:tab/>
      </w:r>
      <w:hyperlink w:anchor="_Toc122600206" w:history="1">
        <w:r w:rsidRPr="002E41F7">
          <w:t>86</w:t>
        </w:r>
        <w:r>
          <w:rPr>
            <w:rFonts w:asciiTheme="minorHAnsi" w:eastAsiaTheme="minorEastAsia" w:hAnsiTheme="minorHAnsi" w:cstheme="minorBidi"/>
            <w:sz w:val="22"/>
            <w:szCs w:val="22"/>
            <w:lang w:eastAsia="en-AU"/>
          </w:rPr>
          <w:tab/>
        </w:r>
        <w:r w:rsidRPr="002E41F7">
          <w:t>Definitions—ch 5</w:t>
        </w:r>
        <w:r>
          <w:tab/>
        </w:r>
        <w:r>
          <w:fldChar w:fldCharType="begin"/>
        </w:r>
        <w:r>
          <w:instrText xml:space="preserve"> PAGEREF _Toc122600206 \h </w:instrText>
        </w:r>
        <w:r>
          <w:fldChar w:fldCharType="separate"/>
        </w:r>
        <w:r w:rsidR="00731A11">
          <w:t>83</w:t>
        </w:r>
        <w:r>
          <w:fldChar w:fldCharType="end"/>
        </w:r>
      </w:hyperlink>
    </w:p>
    <w:p w14:paraId="59CBBC60" w14:textId="2B51B42E" w:rsidR="00ED4A88" w:rsidRDefault="00ED4A88">
      <w:pPr>
        <w:pStyle w:val="TOC5"/>
        <w:rPr>
          <w:rFonts w:asciiTheme="minorHAnsi" w:eastAsiaTheme="minorEastAsia" w:hAnsiTheme="minorHAnsi" w:cstheme="minorBidi"/>
          <w:sz w:val="22"/>
          <w:szCs w:val="22"/>
          <w:lang w:eastAsia="en-AU"/>
        </w:rPr>
      </w:pPr>
      <w:r>
        <w:tab/>
      </w:r>
      <w:hyperlink w:anchor="_Toc122600207" w:history="1">
        <w:r w:rsidRPr="002E41F7">
          <w:t>86A</w:t>
        </w:r>
        <w:r>
          <w:rPr>
            <w:rFonts w:asciiTheme="minorHAnsi" w:eastAsiaTheme="minorEastAsia" w:hAnsiTheme="minorHAnsi" w:cstheme="minorBidi"/>
            <w:sz w:val="22"/>
            <w:szCs w:val="22"/>
            <w:lang w:eastAsia="en-AU"/>
          </w:rPr>
          <w:tab/>
        </w:r>
        <w:r w:rsidRPr="002E41F7">
          <w:t xml:space="preserve">Meaning of </w:t>
        </w:r>
        <w:r w:rsidRPr="002E41F7">
          <w:rPr>
            <w:i/>
          </w:rPr>
          <w:t>insurer</w:t>
        </w:r>
        <w:r w:rsidRPr="002E41F7">
          <w:t xml:space="preserve"> for ch 5</w:t>
        </w:r>
        <w:r>
          <w:tab/>
        </w:r>
        <w:r>
          <w:fldChar w:fldCharType="begin"/>
        </w:r>
        <w:r>
          <w:instrText xml:space="preserve"> PAGEREF _Toc122600207 \h </w:instrText>
        </w:r>
        <w:r>
          <w:fldChar w:fldCharType="separate"/>
        </w:r>
        <w:r w:rsidR="00731A11">
          <w:t>84</w:t>
        </w:r>
        <w:r>
          <w:fldChar w:fldCharType="end"/>
        </w:r>
      </w:hyperlink>
    </w:p>
    <w:p w14:paraId="780685DD" w14:textId="7B5F2883" w:rsidR="00ED4A88" w:rsidRDefault="00ED4A88">
      <w:pPr>
        <w:pStyle w:val="TOC5"/>
        <w:rPr>
          <w:rFonts w:asciiTheme="minorHAnsi" w:eastAsiaTheme="minorEastAsia" w:hAnsiTheme="minorHAnsi" w:cstheme="minorBidi"/>
          <w:sz w:val="22"/>
          <w:szCs w:val="22"/>
          <w:lang w:eastAsia="en-AU"/>
        </w:rPr>
      </w:pPr>
      <w:r>
        <w:tab/>
      </w:r>
      <w:hyperlink w:anchor="_Toc122600208" w:history="1">
        <w:r w:rsidRPr="002E41F7">
          <w:t>87</w:t>
        </w:r>
        <w:r>
          <w:rPr>
            <w:rFonts w:asciiTheme="minorHAnsi" w:eastAsiaTheme="minorEastAsia" w:hAnsiTheme="minorHAnsi" w:cstheme="minorBidi"/>
            <w:sz w:val="22"/>
            <w:szCs w:val="22"/>
            <w:lang w:eastAsia="en-AU"/>
          </w:rPr>
          <w:tab/>
        </w:r>
        <w:r w:rsidRPr="002E41F7">
          <w:t xml:space="preserve">Meaning of </w:t>
        </w:r>
        <w:r w:rsidRPr="002E41F7">
          <w:rPr>
            <w:i/>
          </w:rPr>
          <w:t>employer</w:t>
        </w:r>
        <w:r w:rsidRPr="002E41F7">
          <w:t xml:space="preserve"> and </w:t>
        </w:r>
        <w:r w:rsidRPr="002E41F7">
          <w:rPr>
            <w:i/>
          </w:rPr>
          <w:t>insurer</w:t>
        </w:r>
        <w:r w:rsidRPr="002E41F7">
          <w:t xml:space="preserve"> if more than 1</w:t>
        </w:r>
        <w:r>
          <w:tab/>
        </w:r>
        <w:r>
          <w:fldChar w:fldCharType="begin"/>
        </w:r>
        <w:r>
          <w:instrText xml:space="preserve"> PAGEREF _Toc122600208 \h </w:instrText>
        </w:r>
        <w:r>
          <w:fldChar w:fldCharType="separate"/>
        </w:r>
        <w:r w:rsidR="00731A11">
          <w:t>85</w:t>
        </w:r>
        <w:r>
          <w:fldChar w:fldCharType="end"/>
        </w:r>
      </w:hyperlink>
    </w:p>
    <w:p w14:paraId="2D4A6B11" w14:textId="415B82D3" w:rsidR="00ED4A88" w:rsidRDefault="006B0FC4">
      <w:pPr>
        <w:pStyle w:val="TOC2"/>
        <w:rPr>
          <w:rFonts w:asciiTheme="minorHAnsi" w:eastAsiaTheme="minorEastAsia" w:hAnsiTheme="minorHAnsi" w:cstheme="minorBidi"/>
          <w:b w:val="0"/>
          <w:sz w:val="22"/>
          <w:szCs w:val="22"/>
          <w:lang w:eastAsia="en-AU"/>
        </w:rPr>
      </w:pPr>
      <w:hyperlink w:anchor="_Toc122600209" w:history="1">
        <w:r w:rsidR="00ED4A88" w:rsidRPr="002E41F7">
          <w:t>Part 5.2</w:t>
        </w:r>
        <w:r w:rsidR="00ED4A88">
          <w:rPr>
            <w:rFonts w:asciiTheme="minorHAnsi" w:eastAsiaTheme="minorEastAsia" w:hAnsiTheme="minorHAnsi" w:cstheme="minorBidi"/>
            <w:b w:val="0"/>
            <w:sz w:val="22"/>
            <w:szCs w:val="22"/>
            <w:lang w:eastAsia="en-AU"/>
          </w:rPr>
          <w:tab/>
        </w:r>
        <w:r w:rsidR="00ED4A88" w:rsidRPr="002E41F7">
          <w:t>General obligations</w:t>
        </w:r>
        <w:r w:rsidR="00ED4A88" w:rsidRPr="00ED4A88">
          <w:rPr>
            <w:vanish/>
          </w:rPr>
          <w:tab/>
        </w:r>
        <w:r w:rsidR="00ED4A88" w:rsidRPr="00ED4A88">
          <w:rPr>
            <w:vanish/>
          </w:rPr>
          <w:fldChar w:fldCharType="begin"/>
        </w:r>
        <w:r w:rsidR="00ED4A88" w:rsidRPr="00ED4A88">
          <w:rPr>
            <w:vanish/>
          </w:rPr>
          <w:instrText xml:space="preserve"> PAGEREF _Toc122600209 \h </w:instrText>
        </w:r>
        <w:r w:rsidR="00ED4A88" w:rsidRPr="00ED4A88">
          <w:rPr>
            <w:vanish/>
          </w:rPr>
        </w:r>
        <w:r w:rsidR="00ED4A88" w:rsidRPr="00ED4A88">
          <w:rPr>
            <w:vanish/>
          </w:rPr>
          <w:fldChar w:fldCharType="separate"/>
        </w:r>
        <w:r w:rsidR="00731A11">
          <w:rPr>
            <w:vanish/>
          </w:rPr>
          <w:t>86</w:t>
        </w:r>
        <w:r w:rsidR="00ED4A88" w:rsidRPr="00ED4A88">
          <w:rPr>
            <w:vanish/>
          </w:rPr>
          <w:fldChar w:fldCharType="end"/>
        </w:r>
      </w:hyperlink>
    </w:p>
    <w:p w14:paraId="1AFA47B7" w14:textId="720FBBC3" w:rsidR="00ED4A88" w:rsidRDefault="00ED4A88">
      <w:pPr>
        <w:pStyle w:val="TOC5"/>
        <w:rPr>
          <w:rFonts w:asciiTheme="minorHAnsi" w:eastAsiaTheme="minorEastAsia" w:hAnsiTheme="minorHAnsi" w:cstheme="minorBidi"/>
          <w:sz w:val="22"/>
          <w:szCs w:val="22"/>
          <w:lang w:eastAsia="en-AU"/>
        </w:rPr>
      </w:pPr>
      <w:r>
        <w:tab/>
      </w:r>
      <w:hyperlink w:anchor="_Toc122600210" w:history="1">
        <w:r w:rsidRPr="002E41F7">
          <w:t>88</w:t>
        </w:r>
        <w:r>
          <w:rPr>
            <w:rFonts w:asciiTheme="minorHAnsi" w:eastAsiaTheme="minorEastAsia" w:hAnsiTheme="minorHAnsi" w:cstheme="minorBidi"/>
            <w:sz w:val="22"/>
            <w:szCs w:val="22"/>
            <w:lang w:eastAsia="en-AU"/>
          </w:rPr>
          <w:tab/>
        </w:r>
        <w:r w:rsidRPr="002E41F7">
          <w:t>Insurer to establish etc injury management program</w:t>
        </w:r>
        <w:r>
          <w:tab/>
        </w:r>
        <w:r>
          <w:fldChar w:fldCharType="begin"/>
        </w:r>
        <w:r>
          <w:instrText xml:space="preserve"> PAGEREF _Toc122600210 \h </w:instrText>
        </w:r>
        <w:r>
          <w:fldChar w:fldCharType="separate"/>
        </w:r>
        <w:r w:rsidR="00731A11">
          <w:t>86</w:t>
        </w:r>
        <w:r>
          <w:fldChar w:fldCharType="end"/>
        </w:r>
      </w:hyperlink>
    </w:p>
    <w:p w14:paraId="0E9DF779" w14:textId="6BEE1AA4" w:rsidR="00ED4A88" w:rsidRDefault="00ED4A88">
      <w:pPr>
        <w:pStyle w:val="TOC5"/>
        <w:rPr>
          <w:rFonts w:asciiTheme="minorHAnsi" w:eastAsiaTheme="minorEastAsia" w:hAnsiTheme="minorHAnsi" w:cstheme="minorBidi"/>
          <w:sz w:val="22"/>
          <w:szCs w:val="22"/>
          <w:lang w:eastAsia="en-AU"/>
        </w:rPr>
      </w:pPr>
      <w:r>
        <w:tab/>
      </w:r>
      <w:hyperlink w:anchor="_Toc122600211" w:history="1">
        <w:r w:rsidRPr="002E41F7">
          <w:t>89</w:t>
        </w:r>
        <w:r>
          <w:rPr>
            <w:rFonts w:asciiTheme="minorHAnsi" w:eastAsiaTheme="minorEastAsia" w:hAnsiTheme="minorHAnsi" w:cstheme="minorBidi"/>
            <w:sz w:val="22"/>
            <w:szCs w:val="22"/>
            <w:lang w:eastAsia="en-AU"/>
          </w:rPr>
          <w:tab/>
        </w:r>
        <w:r w:rsidRPr="002E41F7">
          <w:t>Insurer to give effect to injury management program</w:t>
        </w:r>
        <w:r>
          <w:tab/>
        </w:r>
        <w:r>
          <w:fldChar w:fldCharType="begin"/>
        </w:r>
        <w:r>
          <w:instrText xml:space="preserve"> PAGEREF _Toc122600211 \h </w:instrText>
        </w:r>
        <w:r>
          <w:fldChar w:fldCharType="separate"/>
        </w:r>
        <w:r w:rsidR="00731A11">
          <w:t>86</w:t>
        </w:r>
        <w:r>
          <w:fldChar w:fldCharType="end"/>
        </w:r>
      </w:hyperlink>
    </w:p>
    <w:p w14:paraId="5D2B9514" w14:textId="75FBDBAD" w:rsidR="00ED4A88" w:rsidRDefault="00ED4A88">
      <w:pPr>
        <w:pStyle w:val="TOC5"/>
        <w:rPr>
          <w:rFonts w:asciiTheme="minorHAnsi" w:eastAsiaTheme="minorEastAsia" w:hAnsiTheme="minorHAnsi" w:cstheme="minorBidi"/>
          <w:sz w:val="22"/>
          <w:szCs w:val="22"/>
          <w:lang w:eastAsia="en-AU"/>
        </w:rPr>
      </w:pPr>
      <w:r>
        <w:tab/>
      </w:r>
      <w:hyperlink w:anchor="_Toc122600212" w:history="1">
        <w:r w:rsidRPr="002E41F7">
          <w:t>90</w:t>
        </w:r>
        <w:r>
          <w:rPr>
            <w:rFonts w:asciiTheme="minorHAnsi" w:eastAsiaTheme="minorEastAsia" w:hAnsiTheme="minorHAnsi" w:cstheme="minorBidi"/>
            <w:sz w:val="22"/>
            <w:szCs w:val="22"/>
            <w:lang w:eastAsia="en-AU"/>
          </w:rPr>
          <w:tab/>
        </w:r>
        <w:r w:rsidRPr="002E41F7">
          <w:t>Insurer’s obligation of prompt payment</w:t>
        </w:r>
        <w:r>
          <w:tab/>
        </w:r>
        <w:r>
          <w:fldChar w:fldCharType="begin"/>
        </w:r>
        <w:r>
          <w:instrText xml:space="preserve"> PAGEREF _Toc122600212 \h </w:instrText>
        </w:r>
        <w:r>
          <w:fldChar w:fldCharType="separate"/>
        </w:r>
        <w:r w:rsidR="00731A11">
          <w:t>87</w:t>
        </w:r>
        <w:r>
          <w:fldChar w:fldCharType="end"/>
        </w:r>
      </w:hyperlink>
    </w:p>
    <w:p w14:paraId="6C02FBFA" w14:textId="386169F3" w:rsidR="00ED4A88" w:rsidRDefault="00ED4A88">
      <w:pPr>
        <w:pStyle w:val="TOC5"/>
        <w:rPr>
          <w:rFonts w:asciiTheme="minorHAnsi" w:eastAsiaTheme="minorEastAsia" w:hAnsiTheme="minorHAnsi" w:cstheme="minorBidi"/>
          <w:sz w:val="22"/>
          <w:szCs w:val="22"/>
          <w:lang w:eastAsia="en-AU"/>
        </w:rPr>
      </w:pPr>
      <w:r>
        <w:tab/>
      </w:r>
      <w:hyperlink w:anchor="_Toc122600213" w:history="1">
        <w:r w:rsidRPr="002E41F7">
          <w:t>91</w:t>
        </w:r>
        <w:r>
          <w:rPr>
            <w:rFonts w:asciiTheme="minorHAnsi" w:eastAsiaTheme="minorEastAsia" w:hAnsiTheme="minorHAnsi" w:cstheme="minorBidi"/>
            <w:sz w:val="22"/>
            <w:szCs w:val="22"/>
            <w:lang w:eastAsia="en-AU"/>
          </w:rPr>
          <w:tab/>
        </w:r>
        <w:r w:rsidRPr="002E41F7">
          <w:t>Employer’s obligations for injury management programs</w:t>
        </w:r>
        <w:r>
          <w:tab/>
        </w:r>
        <w:r>
          <w:fldChar w:fldCharType="begin"/>
        </w:r>
        <w:r>
          <w:instrText xml:space="preserve"> PAGEREF _Toc122600213 \h </w:instrText>
        </w:r>
        <w:r>
          <w:fldChar w:fldCharType="separate"/>
        </w:r>
        <w:r w:rsidR="00731A11">
          <w:t>87</w:t>
        </w:r>
        <w:r>
          <w:fldChar w:fldCharType="end"/>
        </w:r>
      </w:hyperlink>
    </w:p>
    <w:p w14:paraId="49898C3F" w14:textId="51549DFA" w:rsidR="00ED4A88" w:rsidRDefault="00ED4A88">
      <w:pPr>
        <w:pStyle w:val="TOC5"/>
        <w:rPr>
          <w:rFonts w:asciiTheme="minorHAnsi" w:eastAsiaTheme="minorEastAsia" w:hAnsiTheme="minorHAnsi" w:cstheme="minorBidi"/>
          <w:sz w:val="22"/>
          <w:szCs w:val="22"/>
          <w:lang w:eastAsia="en-AU"/>
        </w:rPr>
      </w:pPr>
      <w:r>
        <w:tab/>
      </w:r>
      <w:hyperlink w:anchor="_Toc122600214" w:history="1">
        <w:r w:rsidRPr="002E41F7">
          <w:t>92</w:t>
        </w:r>
        <w:r>
          <w:rPr>
            <w:rFonts w:asciiTheme="minorHAnsi" w:eastAsiaTheme="minorEastAsia" w:hAnsiTheme="minorHAnsi" w:cstheme="minorBidi"/>
            <w:sz w:val="22"/>
            <w:szCs w:val="22"/>
            <w:lang w:eastAsia="en-AU"/>
          </w:rPr>
          <w:tab/>
        </w:r>
        <w:r w:rsidRPr="002E41F7">
          <w:t>Register of injuries</w:t>
        </w:r>
        <w:r>
          <w:tab/>
        </w:r>
        <w:r>
          <w:fldChar w:fldCharType="begin"/>
        </w:r>
        <w:r>
          <w:instrText xml:space="preserve"> PAGEREF _Toc122600214 \h </w:instrText>
        </w:r>
        <w:r>
          <w:fldChar w:fldCharType="separate"/>
        </w:r>
        <w:r w:rsidR="00731A11">
          <w:t>88</w:t>
        </w:r>
        <w:r>
          <w:fldChar w:fldCharType="end"/>
        </w:r>
      </w:hyperlink>
    </w:p>
    <w:p w14:paraId="3CD6326A" w14:textId="6A7A5C01" w:rsidR="00ED4A88" w:rsidRDefault="006B0FC4">
      <w:pPr>
        <w:pStyle w:val="TOC2"/>
        <w:rPr>
          <w:rFonts w:asciiTheme="minorHAnsi" w:eastAsiaTheme="minorEastAsia" w:hAnsiTheme="minorHAnsi" w:cstheme="minorBidi"/>
          <w:b w:val="0"/>
          <w:sz w:val="22"/>
          <w:szCs w:val="22"/>
          <w:lang w:eastAsia="en-AU"/>
        </w:rPr>
      </w:pPr>
      <w:hyperlink w:anchor="_Toc122600215" w:history="1">
        <w:r w:rsidR="00ED4A88" w:rsidRPr="002E41F7">
          <w:t>Part 5.3</w:t>
        </w:r>
        <w:r w:rsidR="00ED4A88">
          <w:rPr>
            <w:rFonts w:asciiTheme="minorHAnsi" w:eastAsiaTheme="minorEastAsia" w:hAnsiTheme="minorHAnsi" w:cstheme="minorBidi"/>
            <w:b w:val="0"/>
            <w:sz w:val="22"/>
            <w:szCs w:val="22"/>
            <w:lang w:eastAsia="en-AU"/>
          </w:rPr>
          <w:tab/>
        </w:r>
        <w:r w:rsidR="00ED4A88" w:rsidRPr="002E41F7">
          <w:t>Obligations on injury</w:t>
        </w:r>
        <w:r w:rsidR="00ED4A88" w:rsidRPr="00ED4A88">
          <w:rPr>
            <w:vanish/>
          </w:rPr>
          <w:tab/>
        </w:r>
        <w:r w:rsidR="00ED4A88" w:rsidRPr="00ED4A88">
          <w:rPr>
            <w:vanish/>
          </w:rPr>
          <w:fldChar w:fldCharType="begin"/>
        </w:r>
        <w:r w:rsidR="00ED4A88" w:rsidRPr="00ED4A88">
          <w:rPr>
            <w:vanish/>
          </w:rPr>
          <w:instrText xml:space="preserve"> PAGEREF _Toc122600215 \h </w:instrText>
        </w:r>
        <w:r w:rsidR="00ED4A88" w:rsidRPr="00ED4A88">
          <w:rPr>
            <w:vanish/>
          </w:rPr>
        </w:r>
        <w:r w:rsidR="00ED4A88" w:rsidRPr="00ED4A88">
          <w:rPr>
            <w:vanish/>
          </w:rPr>
          <w:fldChar w:fldCharType="separate"/>
        </w:r>
        <w:r w:rsidR="00731A11">
          <w:rPr>
            <w:vanish/>
          </w:rPr>
          <w:t>89</w:t>
        </w:r>
        <w:r w:rsidR="00ED4A88" w:rsidRPr="00ED4A88">
          <w:rPr>
            <w:vanish/>
          </w:rPr>
          <w:fldChar w:fldCharType="end"/>
        </w:r>
      </w:hyperlink>
    </w:p>
    <w:p w14:paraId="0058EB12" w14:textId="743E50DB" w:rsidR="00ED4A88" w:rsidRDefault="00ED4A88">
      <w:pPr>
        <w:pStyle w:val="TOC5"/>
        <w:rPr>
          <w:rFonts w:asciiTheme="minorHAnsi" w:eastAsiaTheme="minorEastAsia" w:hAnsiTheme="minorHAnsi" w:cstheme="minorBidi"/>
          <w:sz w:val="22"/>
          <w:szCs w:val="22"/>
          <w:lang w:eastAsia="en-AU"/>
        </w:rPr>
      </w:pPr>
      <w:r>
        <w:tab/>
      </w:r>
      <w:hyperlink w:anchor="_Toc122600216" w:history="1">
        <w:r w:rsidRPr="002E41F7">
          <w:t>93</w:t>
        </w:r>
        <w:r>
          <w:rPr>
            <w:rFonts w:asciiTheme="minorHAnsi" w:eastAsiaTheme="minorEastAsia" w:hAnsiTheme="minorHAnsi" w:cstheme="minorBidi"/>
            <w:sz w:val="22"/>
            <w:szCs w:val="22"/>
            <w:lang w:eastAsia="en-AU"/>
          </w:rPr>
          <w:tab/>
        </w:r>
        <w:r w:rsidRPr="002E41F7">
          <w:t>Early notification of workplace injury</w:t>
        </w:r>
        <w:r>
          <w:tab/>
        </w:r>
        <w:r>
          <w:fldChar w:fldCharType="begin"/>
        </w:r>
        <w:r>
          <w:instrText xml:space="preserve"> PAGEREF _Toc122600216 \h </w:instrText>
        </w:r>
        <w:r>
          <w:fldChar w:fldCharType="separate"/>
        </w:r>
        <w:r w:rsidR="00731A11">
          <w:t>89</w:t>
        </w:r>
        <w:r>
          <w:fldChar w:fldCharType="end"/>
        </w:r>
      </w:hyperlink>
    </w:p>
    <w:p w14:paraId="6E3ECDDB" w14:textId="3DE306D0" w:rsidR="00ED4A88" w:rsidRDefault="00ED4A88">
      <w:pPr>
        <w:pStyle w:val="TOC5"/>
        <w:rPr>
          <w:rFonts w:asciiTheme="minorHAnsi" w:eastAsiaTheme="minorEastAsia" w:hAnsiTheme="minorHAnsi" w:cstheme="minorBidi"/>
          <w:sz w:val="22"/>
          <w:szCs w:val="22"/>
          <w:lang w:eastAsia="en-AU"/>
        </w:rPr>
      </w:pPr>
      <w:r>
        <w:lastRenderedPageBreak/>
        <w:tab/>
      </w:r>
      <w:hyperlink w:anchor="_Toc122600217" w:history="1">
        <w:r w:rsidRPr="002E41F7">
          <w:t>94</w:t>
        </w:r>
        <w:r>
          <w:rPr>
            <w:rFonts w:asciiTheme="minorHAnsi" w:eastAsiaTheme="minorEastAsia" w:hAnsiTheme="minorHAnsi" w:cstheme="minorBidi"/>
            <w:sz w:val="22"/>
            <w:szCs w:val="22"/>
            <w:lang w:eastAsia="en-AU"/>
          </w:rPr>
          <w:tab/>
        </w:r>
        <w:r w:rsidRPr="002E41F7">
          <w:t>Injury notice</w:t>
        </w:r>
        <w:r>
          <w:tab/>
        </w:r>
        <w:r>
          <w:fldChar w:fldCharType="begin"/>
        </w:r>
        <w:r>
          <w:instrText xml:space="preserve"> PAGEREF _Toc122600217 \h </w:instrText>
        </w:r>
        <w:r>
          <w:fldChar w:fldCharType="separate"/>
        </w:r>
        <w:r w:rsidR="00731A11">
          <w:t>89</w:t>
        </w:r>
        <w:r>
          <w:fldChar w:fldCharType="end"/>
        </w:r>
      </w:hyperlink>
    </w:p>
    <w:p w14:paraId="7A6C2CDD" w14:textId="2CCB4784" w:rsidR="00ED4A88" w:rsidRDefault="00ED4A88">
      <w:pPr>
        <w:pStyle w:val="TOC5"/>
        <w:rPr>
          <w:rFonts w:asciiTheme="minorHAnsi" w:eastAsiaTheme="minorEastAsia" w:hAnsiTheme="minorHAnsi" w:cstheme="minorBidi"/>
          <w:sz w:val="22"/>
          <w:szCs w:val="22"/>
          <w:lang w:eastAsia="en-AU"/>
        </w:rPr>
      </w:pPr>
      <w:r>
        <w:tab/>
      </w:r>
      <w:hyperlink w:anchor="_Toc122600218" w:history="1">
        <w:r w:rsidRPr="002E41F7">
          <w:t>94A</w:t>
        </w:r>
        <w:r>
          <w:rPr>
            <w:rFonts w:asciiTheme="minorHAnsi" w:eastAsiaTheme="minorEastAsia" w:hAnsiTheme="minorHAnsi" w:cstheme="minorBidi"/>
            <w:sz w:val="22"/>
            <w:szCs w:val="22"/>
            <w:lang w:eastAsia="en-AU"/>
          </w:rPr>
          <w:tab/>
        </w:r>
        <w:r w:rsidRPr="002E41F7">
          <w:t>Uninsured employer to give DI fund manager injury notice etc</w:t>
        </w:r>
        <w:r>
          <w:tab/>
        </w:r>
        <w:r>
          <w:fldChar w:fldCharType="begin"/>
        </w:r>
        <w:r>
          <w:instrText xml:space="preserve"> PAGEREF _Toc122600218 \h </w:instrText>
        </w:r>
        <w:r>
          <w:fldChar w:fldCharType="separate"/>
        </w:r>
        <w:r w:rsidR="00731A11">
          <w:t>90</w:t>
        </w:r>
        <w:r>
          <w:fldChar w:fldCharType="end"/>
        </w:r>
      </w:hyperlink>
    </w:p>
    <w:p w14:paraId="23020E80" w14:textId="06789358" w:rsidR="00ED4A88" w:rsidRDefault="00ED4A88">
      <w:pPr>
        <w:pStyle w:val="TOC5"/>
        <w:rPr>
          <w:rFonts w:asciiTheme="minorHAnsi" w:eastAsiaTheme="minorEastAsia" w:hAnsiTheme="minorHAnsi" w:cstheme="minorBidi"/>
          <w:sz w:val="22"/>
          <w:szCs w:val="22"/>
          <w:lang w:eastAsia="en-AU"/>
        </w:rPr>
      </w:pPr>
      <w:r>
        <w:tab/>
      </w:r>
      <w:hyperlink w:anchor="_Toc122600219" w:history="1">
        <w:r w:rsidRPr="002E41F7">
          <w:t>94B</w:t>
        </w:r>
        <w:r>
          <w:rPr>
            <w:rFonts w:asciiTheme="minorHAnsi" w:eastAsiaTheme="minorEastAsia" w:hAnsiTheme="minorHAnsi" w:cstheme="minorBidi"/>
            <w:sz w:val="22"/>
            <w:szCs w:val="22"/>
            <w:lang w:eastAsia="en-AU"/>
          </w:rPr>
          <w:tab/>
        </w:r>
        <w:r w:rsidRPr="002E41F7">
          <w:t>Liquidator to give DI fund manager injury notice etc</w:t>
        </w:r>
        <w:r>
          <w:tab/>
        </w:r>
        <w:r>
          <w:fldChar w:fldCharType="begin"/>
        </w:r>
        <w:r>
          <w:instrText xml:space="preserve"> PAGEREF _Toc122600219 \h </w:instrText>
        </w:r>
        <w:r>
          <w:fldChar w:fldCharType="separate"/>
        </w:r>
        <w:r w:rsidR="00731A11">
          <w:t>90</w:t>
        </w:r>
        <w:r>
          <w:fldChar w:fldCharType="end"/>
        </w:r>
      </w:hyperlink>
    </w:p>
    <w:p w14:paraId="20F313DA" w14:textId="1110AD19" w:rsidR="00ED4A88" w:rsidRDefault="00ED4A88">
      <w:pPr>
        <w:pStyle w:val="TOC5"/>
        <w:rPr>
          <w:rFonts w:asciiTheme="minorHAnsi" w:eastAsiaTheme="minorEastAsia" w:hAnsiTheme="minorHAnsi" w:cstheme="minorBidi"/>
          <w:sz w:val="22"/>
          <w:szCs w:val="22"/>
          <w:lang w:eastAsia="en-AU"/>
        </w:rPr>
      </w:pPr>
      <w:r>
        <w:tab/>
      </w:r>
      <w:hyperlink w:anchor="_Toc122600220" w:history="1">
        <w:r w:rsidRPr="002E41F7">
          <w:t>94C</w:t>
        </w:r>
        <w:r>
          <w:rPr>
            <w:rFonts w:asciiTheme="minorHAnsi" w:eastAsiaTheme="minorEastAsia" w:hAnsiTheme="minorHAnsi" w:cstheme="minorBidi"/>
            <w:sz w:val="22"/>
            <w:szCs w:val="22"/>
            <w:lang w:eastAsia="en-AU"/>
          </w:rPr>
          <w:tab/>
        </w:r>
        <w:r w:rsidRPr="002E41F7">
          <w:t>Injured workers of uninsured employers may give DI fund manager injury notice</w:t>
        </w:r>
        <w:r>
          <w:tab/>
        </w:r>
        <w:r>
          <w:fldChar w:fldCharType="begin"/>
        </w:r>
        <w:r>
          <w:instrText xml:space="preserve"> PAGEREF _Toc122600220 \h </w:instrText>
        </w:r>
        <w:r>
          <w:fldChar w:fldCharType="separate"/>
        </w:r>
        <w:r w:rsidR="00731A11">
          <w:t>92</w:t>
        </w:r>
        <w:r>
          <w:fldChar w:fldCharType="end"/>
        </w:r>
      </w:hyperlink>
    </w:p>
    <w:p w14:paraId="284D5362" w14:textId="2BAD098B" w:rsidR="00ED4A88" w:rsidRDefault="00ED4A88">
      <w:pPr>
        <w:pStyle w:val="TOC5"/>
        <w:rPr>
          <w:rFonts w:asciiTheme="minorHAnsi" w:eastAsiaTheme="minorEastAsia" w:hAnsiTheme="minorHAnsi" w:cstheme="minorBidi"/>
          <w:sz w:val="22"/>
          <w:szCs w:val="22"/>
          <w:lang w:eastAsia="en-AU"/>
        </w:rPr>
      </w:pPr>
      <w:r>
        <w:tab/>
      </w:r>
      <w:hyperlink w:anchor="_Toc122600221" w:history="1">
        <w:r w:rsidRPr="002E41F7">
          <w:t>95</w:t>
        </w:r>
        <w:r>
          <w:rPr>
            <w:rFonts w:asciiTheme="minorHAnsi" w:eastAsiaTheme="minorEastAsia" w:hAnsiTheme="minorHAnsi" w:cstheme="minorBidi"/>
            <w:sz w:val="22"/>
            <w:szCs w:val="22"/>
            <w:lang w:eastAsia="en-AU"/>
          </w:rPr>
          <w:tab/>
        </w:r>
        <w:r w:rsidRPr="002E41F7">
          <w:t>What if employer does not give notice of injury within time?</w:t>
        </w:r>
        <w:r>
          <w:tab/>
        </w:r>
        <w:r>
          <w:fldChar w:fldCharType="begin"/>
        </w:r>
        <w:r>
          <w:instrText xml:space="preserve"> PAGEREF _Toc122600221 \h </w:instrText>
        </w:r>
        <w:r>
          <w:fldChar w:fldCharType="separate"/>
        </w:r>
        <w:r w:rsidR="00731A11">
          <w:t>93</w:t>
        </w:r>
        <w:r>
          <w:fldChar w:fldCharType="end"/>
        </w:r>
      </w:hyperlink>
    </w:p>
    <w:p w14:paraId="3984B17E" w14:textId="34AB7E72" w:rsidR="00ED4A88" w:rsidRDefault="00ED4A88">
      <w:pPr>
        <w:pStyle w:val="TOC5"/>
        <w:rPr>
          <w:rFonts w:asciiTheme="minorHAnsi" w:eastAsiaTheme="minorEastAsia" w:hAnsiTheme="minorHAnsi" w:cstheme="minorBidi"/>
          <w:sz w:val="22"/>
          <w:szCs w:val="22"/>
          <w:lang w:eastAsia="en-AU"/>
        </w:rPr>
      </w:pPr>
      <w:r>
        <w:tab/>
      </w:r>
      <w:hyperlink w:anchor="_Toc122600222" w:history="1">
        <w:r w:rsidRPr="002E41F7">
          <w:t>96</w:t>
        </w:r>
        <w:r>
          <w:rPr>
            <w:rFonts w:asciiTheme="minorHAnsi" w:eastAsiaTheme="minorEastAsia" w:hAnsiTheme="minorHAnsi" w:cstheme="minorBidi"/>
            <w:sz w:val="22"/>
            <w:szCs w:val="22"/>
            <w:lang w:eastAsia="en-AU"/>
          </w:rPr>
          <w:tab/>
        </w:r>
        <w:r w:rsidRPr="002E41F7">
          <w:t>Obligations of insurer on being notified of injury</w:t>
        </w:r>
        <w:r>
          <w:tab/>
        </w:r>
        <w:r>
          <w:fldChar w:fldCharType="begin"/>
        </w:r>
        <w:r>
          <w:instrText xml:space="preserve"> PAGEREF _Toc122600222 \h </w:instrText>
        </w:r>
        <w:r>
          <w:fldChar w:fldCharType="separate"/>
        </w:r>
        <w:r w:rsidR="00731A11">
          <w:t>93</w:t>
        </w:r>
        <w:r>
          <w:fldChar w:fldCharType="end"/>
        </w:r>
      </w:hyperlink>
    </w:p>
    <w:p w14:paraId="3299EEEA" w14:textId="5D368624" w:rsidR="00ED4A88" w:rsidRDefault="006B0FC4">
      <w:pPr>
        <w:pStyle w:val="TOC2"/>
        <w:rPr>
          <w:rFonts w:asciiTheme="minorHAnsi" w:eastAsiaTheme="minorEastAsia" w:hAnsiTheme="minorHAnsi" w:cstheme="minorBidi"/>
          <w:b w:val="0"/>
          <w:sz w:val="22"/>
          <w:szCs w:val="22"/>
          <w:lang w:eastAsia="en-AU"/>
        </w:rPr>
      </w:pPr>
      <w:hyperlink w:anchor="_Toc122600223" w:history="1">
        <w:r w:rsidR="00ED4A88" w:rsidRPr="002E41F7">
          <w:t>Part 5.4</w:t>
        </w:r>
        <w:r w:rsidR="00ED4A88">
          <w:rPr>
            <w:rFonts w:asciiTheme="minorHAnsi" w:eastAsiaTheme="minorEastAsia" w:hAnsiTheme="minorHAnsi" w:cstheme="minorBidi"/>
            <w:b w:val="0"/>
            <w:sz w:val="22"/>
            <w:szCs w:val="22"/>
            <w:lang w:eastAsia="en-AU"/>
          </w:rPr>
          <w:tab/>
        </w:r>
        <w:r w:rsidR="00ED4A88" w:rsidRPr="002E41F7">
          <w:t>Obligations in relation to personal injury plans</w:t>
        </w:r>
        <w:r w:rsidR="00ED4A88" w:rsidRPr="00ED4A88">
          <w:rPr>
            <w:vanish/>
          </w:rPr>
          <w:tab/>
        </w:r>
        <w:r w:rsidR="00ED4A88" w:rsidRPr="00ED4A88">
          <w:rPr>
            <w:vanish/>
          </w:rPr>
          <w:fldChar w:fldCharType="begin"/>
        </w:r>
        <w:r w:rsidR="00ED4A88" w:rsidRPr="00ED4A88">
          <w:rPr>
            <w:vanish/>
          </w:rPr>
          <w:instrText xml:space="preserve"> PAGEREF _Toc122600223 \h </w:instrText>
        </w:r>
        <w:r w:rsidR="00ED4A88" w:rsidRPr="00ED4A88">
          <w:rPr>
            <w:vanish/>
          </w:rPr>
        </w:r>
        <w:r w:rsidR="00ED4A88" w:rsidRPr="00ED4A88">
          <w:rPr>
            <w:vanish/>
          </w:rPr>
          <w:fldChar w:fldCharType="separate"/>
        </w:r>
        <w:r w:rsidR="00731A11">
          <w:rPr>
            <w:vanish/>
          </w:rPr>
          <w:t>95</w:t>
        </w:r>
        <w:r w:rsidR="00ED4A88" w:rsidRPr="00ED4A88">
          <w:rPr>
            <w:vanish/>
          </w:rPr>
          <w:fldChar w:fldCharType="end"/>
        </w:r>
      </w:hyperlink>
    </w:p>
    <w:p w14:paraId="566F4D11" w14:textId="11939B9B" w:rsidR="00ED4A88" w:rsidRDefault="00ED4A88">
      <w:pPr>
        <w:pStyle w:val="TOC5"/>
        <w:rPr>
          <w:rFonts w:asciiTheme="minorHAnsi" w:eastAsiaTheme="minorEastAsia" w:hAnsiTheme="minorHAnsi" w:cstheme="minorBidi"/>
          <w:sz w:val="22"/>
          <w:szCs w:val="22"/>
          <w:lang w:eastAsia="en-AU"/>
        </w:rPr>
      </w:pPr>
      <w:r>
        <w:tab/>
      </w:r>
      <w:hyperlink w:anchor="_Toc122600224" w:history="1">
        <w:r w:rsidRPr="002E41F7">
          <w:t>96A</w:t>
        </w:r>
        <w:r>
          <w:rPr>
            <w:rFonts w:asciiTheme="minorHAnsi" w:eastAsiaTheme="minorEastAsia" w:hAnsiTheme="minorHAnsi" w:cstheme="minorBidi"/>
            <w:sz w:val="22"/>
            <w:szCs w:val="22"/>
            <w:lang w:eastAsia="en-AU"/>
          </w:rPr>
          <w:tab/>
        </w:r>
        <w:r w:rsidRPr="002E41F7">
          <w:t>Application—pt 5.4</w:t>
        </w:r>
        <w:r>
          <w:tab/>
        </w:r>
        <w:r>
          <w:fldChar w:fldCharType="begin"/>
        </w:r>
        <w:r>
          <w:instrText xml:space="preserve"> PAGEREF _Toc122600224 \h </w:instrText>
        </w:r>
        <w:r>
          <w:fldChar w:fldCharType="separate"/>
        </w:r>
        <w:r w:rsidR="00731A11">
          <w:t>95</w:t>
        </w:r>
        <w:r>
          <w:fldChar w:fldCharType="end"/>
        </w:r>
      </w:hyperlink>
    </w:p>
    <w:p w14:paraId="06EC58A6" w14:textId="389152FE" w:rsidR="00ED4A88" w:rsidRDefault="00ED4A88">
      <w:pPr>
        <w:pStyle w:val="TOC5"/>
        <w:rPr>
          <w:rFonts w:asciiTheme="minorHAnsi" w:eastAsiaTheme="minorEastAsia" w:hAnsiTheme="minorHAnsi" w:cstheme="minorBidi"/>
          <w:sz w:val="22"/>
          <w:szCs w:val="22"/>
          <w:lang w:eastAsia="en-AU"/>
        </w:rPr>
      </w:pPr>
      <w:r>
        <w:tab/>
      </w:r>
      <w:hyperlink w:anchor="_Toc122600225" w:history="1">
        <w:r w:rsidRPr="002E41F7">
          <w:t>97</w:t>
        </w:r>
        <w:r>
          <w:rPr>
            <w:rFonts w:asciiTheme="minorHAnsi" w:eastAsiaTheme="minorEastAsia" w:hAnsiTheme="minorHAnsi" w:cstheme="minorBidi"/>
            <w:sz w:val="22"/>
            <w:szCs w:val="22"/>
            <w:lang w:eastAsia="en-AU"/>
          </w:rPr>
          <w:tab/>
        </w:r>
        <w:r w:rsidRPr="002E41F7">
          <w:t>Personal injury plan for worker with significant injury</w:t>
        </w:r>
        <w:r>
          <w:tab/>
        </w:r>
        <w:r>
          <w:fldChar w:fldCharType="begin"/>
        </w:r>
        <w:r>
          <w:instrText xml:space="preserve"> PAGEREF _Toc122600225 \h </w:instrText>
        </w:r>
        <w:r>
          <w:fldChar w:fldCharType="separate"/>
        </w:r>
        <w:r w:rsidR="00731A11">
          <w:t>95</w:t>
        </w:r>
        <w:r>
          <w:fldChar w:fldCharType="end"/>
        </w:r>
      </w:hyperlink>
    </w:p>
    <w:p w14:paraId="3411991E" w14:textId="6C8AF2BB" w:rsidR="00ED4A88" w:rsidRDefault="00ED4A88">
      <w:pPr>
        <w:pStyle w:val="TOC5"/>
        <w:rPr>
          <w:rFonts w:asciiTheme="minorHAnsi" w:eastAsiaTheme="minorEastAsia" w:hAnsiTheme="minorHAnsi" w:cstheme="minorBidi"/>
          <w:sz w:val="22"/>
          <w:szCs w:val="22"/>
          <w:lang w:eastAsia="en-AU"/>
        </w:rPr>
      </w:pPr>
      <w:r>
        <w:tab/>
      </w:r>
      <w:hyperlink w:anchor="_Toc122600226" w:history="1">
        <w:r w:rsidRPr="002E41F7">
          <w:t>98</w:t>
        </w:r>
        <w:r>
          <w:rPr>
            <w:rFonts w:asciiTheme="minorHAnsi" w:eastAsiaTheme="minorEastAsia" w:hAnsiTheme="minorHAnsi" w:cstheme="minorBidi"/>
            <w:sz w:val="22"/>
            <w:szCs w:val="22"/>
            <w:lang w:eastAsia="en-AU"/>
          </w:rPr>
          <w:tab/>
        </w:r>
        <w:r w:rsidRPr="002E41F7">
          <w:t>Provision of information about personal injury plan</w:t>
        </w:r>
        <w:r>
          <w:tab/>
        </w:r>
        <w:r>
          <w:fldChar w:fldCharType="begin"/>
        </w:r>
        <w:r>
          <w:instrText xml:space="preserve"> PAGEREF _Toc122600226 \h </w:instrText>
        </w:r>
        <w:r>
          <w:fldChar w:fldCharType="separate"/>
        </w:r>
        <w:r w:rsidR="00731A11">
          <w:t>96</w:t>
        </w:r>
        <w:r>
          <w:fldChar w:fldCharType="end"/>
        </w:r>
      </w:hyperlink>
    </w:p>
    <w:p w14:paraId="222BF24F" w14:textId="6A2C7138" w:rsidR="00ED4A88" w:rsidRDefault="00ED4A88">
      <w:pPr>
        <w:pStyle w:val="TOC5"/>
        <w:rPr>
          <w:rFonts w:asciiTheme="minorHAnsi" w:eastAsiaTheme="minorEastAsia" w:hAnsiTheme="minorHAnsi" w:cstheme="minorBidi"/>
          <w:sz w:val="22"/>
          <w:szCs w:val="22"/>
          <w:lang w:eastAsia="en-AU"/>
        </w:rPr>
      </w:pPr>
      <w:r>
        <w:tab/>
      </w:r>
      <w:hyperlink w:anchor="_Toc122600227" w:history="1">
        <w:r w:rsidRPr="002E41F7">
          <w:t>99</w:t>
        </w:r>
        <w:r>
          <w:rPr>
            <w:rFonts w:asciiTheme="minorHAnsi" w:eastAsiaTheme="minorEastAsia" w:hAnsiTheme="minorHAnsi" w:cstheme="minorBidi"/>
            <w:sz w:val="22"/>
            <w:szCs w:val="22"/>
            <w:lang w:eastAsia="en-AU"/>
          </w:rPr>
          <w:tab/>
        </w:r>
        <w:r w:rsidRPr="002E41F7">
          <w:t>Vocational rehabilitation</w:t>
        </w:r>
        <w:r>
          <w:tab/>
        </w:r>
        <w:r>
          <w:fldChar w:fldCharType="begin"/>
        </w:r>
        <w:r>
          <w:instrText xml:space="preserve"> PAGEREF _Toc122600227 \h </w:instrText>
        </w:r>
        <w:r>
          <w:fldChar w:fldCharType="separate"/>
        </w:r>
        <w:r w:rsidR="00731A11">
          <w:t>96</w:t>
        </w:r>
        <w:r>
          <w:fldChar w:fldCharType="end"/>
        </w:r>
      </w:hyperlink>
    </w:p>
    <w:p w14:paraId="0AFB9572" w14:textId="1584ADE9" w:rsidR="00ED4A88" w:rsidRDefault="00ED4A88">
      <w:pPr>
        <w:pStyle w:val="TOC5"/>
        <w:rPr>
          <w:rFonts w:asciiTheme="minorHAnsi" w:eastAsiaTheme="minorEastAsia" w:hAnsiTheme="minorHAnsi" w:cstheme="minorBidi"/>
          <w:sz w:val="22"/>
          <w:szCs w:val="22"/>
          <w:lang w:eastAsia="en-AU"/>
        </w:rPr>
      </w:pPr>
      <w:r>
        <w:tab/>
      </w:r>
      <w:hyperlink w:anchor="_Toc122600228" w:history="1">
        <w:r w:rsidRPr="002E41F7">
          <w:t>99A</w:t>
        </w:r>
        <w:r>
          <w:rPr>
            <w:rFonts w:asciiTheme="minorHAnsi" w:eastAsiaTheme="minorEastAsia" w:hAnsiTheme="minorHAnsi" w:cstheme="minorBidi"/>
            <w:sz w:val="22"/>
            <w:szCs w:val="22"/>
            <w:lang w:eastAsia="en-AU"/>
          </w:rPr>
          <w:tab/>
        </w:r>
        <w:r w:rsidRPr="002E41F7">
          <w:t>Appointment of approved rehabilitation provider under personal injury plan</w:t>
        </w:r>
        <w:r>
          <w:tab/>
        </w:r>
        <w:r>
          <w:fldChar w:fldCharType="begin"/>
        </w:r>
        <w:r>
          <w:instrText xml:space="preserve"> PAGEREF _Toc122600228 \h </w:instrText>
        </w:r>
        <w:r>
          <w:fldChar w:fldCharType="separate"/>
        </w:r>
        <w:r w:rsidR="00731A11">
          <w:t>97</w:t>
        </w:r>
        <w:r>
          <w:fldChar w:fldCharType="end"/>
        </w:r>
      </w:hyperlink>
    </w:p>
    <w:p w14:paraId="70A0FA99" w14:textId="7B8DF136" w:rsidR="00ED4A88" w:rsidRDefault="00ED4A88">
      <w:pPr>
        <w:pStyle w:val="TOC5"/>
        <w:rPr>
          <w:rFonts w:asciiTheme="minorHAnsi" w:eastAsiaTheme="minorEastAsia" w:hAnsiTheme="minorHAnsi" w:cstheme="minorBidi"/>
          <w:sz w:val="22"/>
          <w:szCs w:val="22"/>
          <w:lang w:eastAsia="en-AU"/>
        </w:rPr>
      </w:pPr>
      <w:r>
        <w:tab/>
      </w:r>
      <w:hyperlink w:anchor="_Toc122600229" w:history="1">
        <w:r w:rsidRPr="002E41F7">
          <w:t>100</w:t>
        </w:r>
        <w:r>
          <w:rPr>
            <w:rFonts w:asciiTheme="minorHAnsi" w:eastAsiaTheme="minorEastAsia" w:hAnsiTheme="minorHAnsi" w:cstheme="minorBidi"/>
            <w:sz w:val="22"/>
            <w:szCs w:val="22"/>
            <w:lang w:eastAsia="en-AU"/>
          </w:rPr>
          <w:tab/>
        </w:r>
        <w:r w:rsidRPr="002E41F7">
          <w:t>Employer’s personal injury plan obligations</w:t>
        </w:r>
        <w:r>
          <w:tab/>
        </w:r>
        <w:r>
          <w:fldChar w:fldCharType="begin"/>
        </w:r>
        <w:r>
          <w:instrText xml:space="preserve"> PAGEREF _Toc122600229 \h </w:instrText>
        </w:r>
        <w:r>
          <w:fldChar w:fldCharType="separate"/>
        </w:r>
        <w:r w:rsidR="00731A11">
          <w:t>97</w:t>
        </w:r>
        <w:r>
          <w:fldChar w:fldCharType="end"/>
        </w:r>
      </w:hyperlink>
    </w:p>
    <w:p w14:paraId="6ABAA4A8" w14:textId="2E880AA8" w:rsidR="00ED4A88" w:rsidRDefault="00ED4A88">
      <w:pPr>
        <w:pStyle w:val="TOC5"/>
        <w:rPr>
          <w:rFonts w:asciiTheme="minorHAnsi" w:eastAsiaTheme="minorEastAsia" w:hAnsiTheme="minorHAnsi" w:cstheme="minorBidi"/>
          <w:sz w:val="22"/>
          <w:szCs w:val="22"/>
          <w:lang w:eastAsia="en-AU"/>
        </w:rPr>
      </w:pPr>
      <w:r>
        <w:tab/>
      </w:r>
      <w:hyperlink w:anchor="_Toc122600230" w:history="1">
        <w:r w:rsidRPr="002E41F7">
          <w:t>101</w:t>
        </w:r>
        <w:r>
          <w:rPr>
            <w:rFonts w:asciiTheme="minorHAnsi" w:eastAsiaTheme="minorEastAsia" w:hAnsiTheme="minorHAnsi" w:cstheme="minorBidi"/>
            <w:sz w:val="22"/>
            <w:szCs w:val="22"/>
            <w:lang w:eastAsia="en-AU"/>
          </w:rPr>
          <w:tab/>
        </w:r>
        <w:r w:rsidRPr="002E41F7">
          <w:t>Worker’s personal injury plan obligations</w:t>
        </w:r>
        <w:r>
          <w:tab/>
        </w:r>
        <w:r>
          <w:fldChar w:fldCharType="begin"/>
        </w:r>
        <w:r>
          <w:instrText xml:space="preserve"> PAGEREF _Toc122600230 \h </w:instrText>
        </w:r>
        <w:r>
          <w:fldChar w:fldCharType="separate"/>
        </w:r>
        <w:r w:rsidR="00731A11">
          <w:t>97</w:t>
        </w:r>
        <w:r>
          <w:fldChar w:fldCharType="end"/>
        </w:r>
      </w:hyperlink>
    </w:p>
    <w:p w14:paraId="154BC296" w14:textId="09C3F3D1" w:rsidR="00ED4A88" w:rsidRDefault="00ED4A88">
      <w:pPr>
        <w:pStyle w:val="TOC5"/>
        <w:rPr>
          <w:rFonts w:asciiTheme="minorHAnsi" w:eastAsiaTheme="minorEastAsia" w:hAnsiTheme="minorHAnsi" w:cstheme="minorBidi"/>
          <w:sz w:val="22"/>
          <w:szCs w:val="22"/>
          <w:lang w:eastAsia="en-AU"/>
        </w:rPr>
      </w:pPr>
      <w:r>
        <w:tab/>
      </w:r>
      <w:hyperlink w:anchor="_Toc122600231" w:history="1">
        <w:r w:rsidRPr="002E41F7">
          <w:t>102</w:t>
        </w:r>
        <w:r>
          <w:rPr>
            <w:rFonts w:asciiTheme="minorHAnsi" w:eastAsiaTheme="minorEastAsia" w:hAnsiTheme="minorHAnsi" w:cstheme="minorBidi"/>
            <w:sz w:val="22"/>
            <w:szCs w:val="22"/>
            <w:lang w:eastAsia="en-AU"/>
          </w:rPr>
          <w:tab/>
        </w:r>
        <w:r w:rsidRPr="002E41F7">
          <w:t>Nomination of doctor for personal injury plan</w:t>
        </w:r>
        <w:r>
          <w:tab/>
        </w:r>
        <w:r>
          <w:fldChar w:fldCharType="begin"/>
        </w:r>
        <w:r>
          <w:instrText xml:space="preserve"> PAGEREF _Toc122600231 \h </w:instrText>
        </w:r>
        <w:r>
          <w:fldChar w:fldCharType="separate"/>
        </w:r>
        <w:r w:rsidR="00731A11">
          <w:t>98</w:t>
        </w:r>
        <w:r>
          <w:fldChar w:fldCharType="end"/>
        </w:r>
      </w:hyperlink>
    </w:p>
    <w:p w14:paraId="1674AA25" w14:textId="284C183C" w:rsidR="00ED4A88" w:rsidRDefault="00ED4A88">
      <w:pPr>
        <w:pStyle w:val="TOC5"/>
        <w:rPr>
          <w:rFonts w:asciiTheme="minorHAnsi" w:eastAsiaTheme="minorEastAsia" w:hAnsiTheme="minorHAnsi" w:cstheme="minorBidi"/>
          <w:sz w:val="22"/>
          <w:szCs w:val="22"/>
          <w:lang w:eastAsia="en-AU"/>
        </w:rPr>
      </w:pPr>
      <w:r>
        <w:tab/>
      </w:r>
      <w:hyperlink w:anchor="_Toc122600232" w:history="1">
        <w:r w:rsidRPr="002E41F7">
          <w:t>103</w:t>
        </w:r>
        <w:r>
          <w:rPr>
            <w:rFonts w:asciiTheme="minorHAnsi" w:eastAsiaTheme="minorEastAsia" w:hAnsiTheme="minorHAnsi" w:cstheme="minorBidi"/>
            <w:sz w:val="22"/>
            <w:szCs w:val="22"/>
            <w:lang w:eastAsia="en-AU"/>
          </w:rPr>
          <w:tab/>
        </w:r>
        <w:r w:rsidRPr="002E41F7">
          <w:t>Subsequent medical certificates under personal injury plan</w:t>
        </w:r>
        <w:r>
          <w:tab/>
        </w:r>
        <w:r>
          <w:fldChar w:fldCharType="begin"/>
        </w:r>
        <w:r>
          <w:instrText xml:space="preserve"> PAGEREF _Toc122600232 \h </w:instrText>
        </w:r>
        <w:r>
          <w:fldChar w:fldCharType="separate"/>
        </w:r>
        <w:r w:rsidR="00731A11">
          <w:t>98</w:t>
        </w:r>
        <w:r>
          <w:fldChar w:fldCharType="end"/>
        </w:r>
      </w:hyperlink>
    </w:p>
    <w:p w14:paraId="14B00305" w14:textId="65DA7B66" w:rsidR="00ED4A88" w:rsidRDefault="006B0FC4">
      <w:pPr>
        <w:pStyle w:val="TOC2"/>
        <w:rPr>
          <w:rFonts w:asciiTheme="minorHAnsi" w:eastAsiaTheme="minorEastAsia" w:hAnsiTheme="minorHAnsi" w:cstheme="minorBidi"/>
          <w:b w:val="0"/>
          <w:sz w:val="22"/>
          <w:szCs w:val="22"/>
          <w:lang w:eastAsia="en-AU"/>
        </w:rPr>
      </w:pPr>
      <w:hyperlink w:anchor="_Toc122600233" w:history="1">
        <w:r w:rsidR="00ED4A88" w:rsidRPr="002E41F7">
          <w:t>Part 5.4A</w:t>
        </w:r>
        <w:r w:rsidR="00ED4A88">
          <w:rPr>
            <w:rFonts w:asciiTheme="minorHAnsi" w:eastAsiaTheme="minorEastAsia" w:hAnsiTheme="minorHAnsi" w:cstheme="minorBidi"/>
            <w:b w:val="0"/>
            <w:sz w:val="22"/>
            <w:szCs w:val="22"/>
            <w:lang w:eastAsia="en-AU"/>
          </w:rPr>
          <w:tab/>
        </w:r>
        <w:r w:rsidR="00ED4A88" w:rsidRPr="002E41F7">
          <w:t>Return-to-work coordinators</w:t>
        </w:r>
        <w:r w:rsidR="00ED4A88" w:rsidRPr="00ED4A88">
          <w:rPr>
            <w:vanish/>
          </w:rPr>
          <w:tab/>
        </w:r>
        <w:r w:rsidR="00ED4A88" w:rsidRPr="00ED4A88">
          <w:rPr>
            <w:vanish/>
          </w:rPr>
          <w:fldChar w:fldCharType="begin"/>
        </w:r>
        <w:r w:rsidR="00ED4A88" w:rsidRPr="00ED4A88">
          <w:rPr>
            <w:vanish/>
          </w:rPr>
          <w:instrText xml:space="preserve"> PAGEREF _Toc122600233 \h </w:instrText>
        </w:r>
        <w:r w:rsidR="00ED4A88" w:rsidRPr="00ED4A88">
          <w:rPr>
            <w:vanish/>
          </w:rPr>
        </w:r>
        <w:r w:rsidR="00ED4A88" w:rsidRPr="00ED4A88">
          <w:rPr>
            <w:vanish/>
          </w:rPr>
          <w:fldChar w:fldCharType="separate"/>
        </w:r>
        <w:r w:rsidR="00731A11">
          <w:rPr>
            <w:vanish/>
          </w:rPr>
          <w:t>99</w:t>
        </w:r>
        <w:r w:rsidR="00ED4A88" w:rsidRPr="00ED4A88">
          <w:rPr>
            <w:vanish/>
          </w:rPr>
          <w:fldChar w:fldCharType="end"/>
        </w:r>
      </w:hyperlink>
    </w:p>
    <w:p w14:paraId="3F70856C" w14:textId="2E81D0B2" w:rsidR="00ED4A88" w:rsidRDefault="00ED4A88">
      <w:pPr>
        <w:pStyle w:val="TOC5"/>
        <w:rPr>
          <w:rFonts w:asciiTheme="minorHAnsi" w:eastAsiaTheme="minorEastAsia" w:hAnsiTheme="minorHAnsi" w:cstheme="minorBidi"/>
          <w:sz w:val="22"/>
          <w:szCs w:val="22"/>
          <w:lang w:eastAsia="en-AU"/>
        </w:rPr>
      </w:pPr>
      <w:r>
        <w:tab/>
      </w:r>
      <w:hyperlink w:anchor="_Toc122600234" w:history="1">
        <w:r w:rsidRPr="002E41F7">
          <w:t>103A</w:t>
        </w:r>
        <w:r>
          <w:rPr>
            <w:rFonts w:asciiTheme="minorHAnsi" w:eastAsiaTheme="minorEastAsia" w:hAnsiTheme="minorHAnsi" w:cstheme="minorBidi"/>
            <w:sz w:val="22"/>
            <w:szCs w:val="22"/>
            <w:lang w:eastAsia="en-AU"/>
          </w:rPr>
          <w:tab/>
        </w:r>
        <w:r w:rsidRPr="002E41F7">
          <w:t>Definitions—pt 5.4A</w:t>
        </w:r>
        <w:r>
          <w:tab/>
        </w:r>
        <w:r>
          <w:fldChar w:fldCharType="begin"/>
        </w:r>
        <w:r>
          <w:instrText xml:space="preserve"> PAGEREF _Toc122600234 \h </w:instrText>
        </w:r>
        <w:r>
          <w:fldChar w:fldCharType="separate"/>
        </w:r>
        <w:r w:rsidR="00731A11">
          <w:t>99</w:t>
        </w:r>
        <w:r>
          <w:fldChar w:fldCharType="end"/>
        </w:r>
      </w:hyperlink>
    </w:p>
    <w:p w14:paraId="5ABB5953" w14:textId="616EBDF0" w:rsidR="00ED4A88" w:rsidRDefault="00ED4A88">
      <w:pPr>
        <w:pStyle w:val="TOC5"/>
        <w:rPr>
          <w:rFonts w:asciiTheme="minorHAnsi" w:eastAsiaTheme="minorEastAsia" w:hAnsiTheme="minorHAnsi" w:cstheme="minorBidi"/>
          <w:sz w:val="22"/>
          <w:szCs w:val="22"/>
          <w:lang w:eastAsia="en-AU"/>
        </w:rPr>
      </w:pPr>
      <w:r>
        <w:tab/>
      </w:r>
      <w:hyperlink w:anchor="_Toc122600235" w:history="1">
        <w:r w:rsidRPr="002E41F7">
          <w:t>103B</w:t>
        </w:r>
        <w:r>
          <w:rPr>
            <w:rFonts w:asciiTheme="minorHAnsi" w:eastAsiaTheme="minorEastAsia" w:hAnsiTheme="minorHAnsi" w:cstheme="minorBidi"/>
            <w:sz w:val="22"/>
            <w:szCs w:val="22"/>
            <w:lang w:eastAsia="en-AU"/>
          </w:rPr>
          <w:tab/>
        </w:r>
        <w:r w:rsidRPr="002E41F7">
          <w:t>Application—pt 5.4A</w:t>
        </w:r>
        <w:r>
          <w:tab/>
        </w:r>
        <w:r>
          <w:fldChar w:fldCharType="begin"/>
        </w:r>
        <w:r>
          <w:instrText xml:space="preserve"> PAGEREF _Toc122600235 \h </w:instrText>
        </w:r>
        <w:r>
          <w:fldChar w:fldCharType="separate"/>
        </w:r>
        <w:r w:rsidR="00731A11">
          <w:t>99</w:t>
        </w:r>
        <w:r>
          <w:fldChar w:fldCharType="end"/>
        </w:r>
      </w:hyperlink>
    </w:p>
    <w:p w14:paraId="605E9DDE" w14:textId="02396E77" w:rsidR="00ED4A88" w:rsidRDefault="00ED4A88">
      <w:pPr>
        <w:pStyle w:val="TOC5"/>
        <w:rPr>
          <w:rFonts w:asciiTheme="minorHAnsi" w:eastAsiaTheme="minorEastAsia" w:hAnsiTheme="minorHAnsi" w:cstheme="minorBidi"/>
          <w:sz w:val="22"/>
          <w:szCs w:val="22"/>
          <w:lang w:eastAsia="en-AU"/>
        </w:rPr>
      </w:pPr>
      <w:r>
        <w:tab/>
      </w:r>
      <w:hyperlink w:anchor="_Toc122600236" w:history="1">
        <w:r w:rsidRPr="002E41F7">
          <w:t>103C</w:t>
        </w:r>
        <w:r>
          <w:rPr>
            <w:rFonts w:asciiTheme="minorHAnsi" w:eastAsiaTheme="minorEastAsia" w:hAnsiTheme="minorHAnsi" w:cstheme="minorBidi"/>
            <w:sz w:val="22"/>
            <w:szCs w:val="22"/>
            <w:lang w:eastAsia="en-AU"/>
          </w:rPr>
          <w:tab/>
        </w:r>
        <w:r w:rsidRPr="002E41F7">
          <w:t>Appointment</w:t>
        </w:r>
        <w:r>
          <w:tab/>
        </w:r>
        <w:r>
          <w:fldChar w:fldCharType="begin"/>
        </w:r>
        <w:r>
          <w:instrText xml:space="preserve"> PAGEREF _Toc122600236 \h </w:instrText>
        </w:r>
        <w:r>
          <w:fldChar w:fldCharType="separate"/>
        </w:r>
        <w:r w:rsidR="00731A11">
          <w:t>99</w:t>
        </w:r>
        <w:r>
          <w:fldChar w:fldCharType="end"/>
        </w:r>
      </w:hyperlink>
    </w:p>
    <w:p w14:paraId="28DB29E3" w14:textId="3477BA88" w:rsidR="00ED4A88" w:rsidRDefault="00ED4A88">
      <w:pPr>
        <w:pStyle w:val="TOC5"/>
        <w:rPr>
          <w:rFonts w:asciiTheme="minorHAnsi" w:eastAsiaTheme="minorEastAsia" w:hAnsiTheme="minorHAnsi" w:cstheme="minorBidi"/>
          <w:sz w:val="22"/>
          <w:szCs w:val="22"/>
          <w:lang w:eastAsia="en-AU"/>
        </w:rPr>
      </w:pPr>
      <w:r>
        <w:tab/>
      </w:r>
      <w:hyperlink w:anchor="_Toc122600237" w:history="1">
        <w:r w:rsidRPr="002E41F7">
          <w:t>103D</w:t>
        </w:r>
        <w:r>
          <w:rPr>
            <w:rFonts w:asciiTheme="minorHAnsi" w:eastAsiaTheme="minorEastAsia" w:hAnsiTheme="minorHAnsi" w:cstheme="minorBidi"/>
            <w:sz w:val="22"/>
            <w:szCs w:val="22"/>
            <w:lang w:eastAsia="en-AU"/>
          </w:rPr>
          <w:tab/>
        </w:r>
        <w:r w:rsidRPr="002E41F7">
          <w:t>Functions</w:t>
        </w:r>
        <w:r>
          <w:tab/>
        </w:r>
        <w:r>
          <w:fldChar w:fldCharType="begin"/>
        </w:r>
        <w:r>
          <w:instrText xml:space="preserve"> PAGEREF _Toc122600237 \h </w:instrText>
        </w:r>
        <w:r>
          <w:fldChar w:fldCharType="separate"/>
        </w:r>
        <w:r w:rsidR="00731A11">
          <w:t>100</w:t>
        </w:r>
        <w:r>
          <w:fldChar w:fldCharType="end"/>
        </w:r>
      </w:hyperlink>
    </w:p>
    <w:p w14:paraId="7AE2B3F1" w14:textId="4234F070" w:rsidR="00ED4A88" w:rsidRDefault="00ED4A88">
      <w:pPr>
        <w:pStyle w:val="TOC5"/>
        <w:rPr>
          <w:rFonts w:asciiTheme="minorHAnsi" w:eastAsiaTheme="minorEastAsia" w:hAnsiTheme="minorHAnsi" w:cstheme="minorBidi"/>
          <w:sz w:val="22"/>
          <w:szCs w:val="22"/>
          <w:lang w:eastAsia="en-AU"/>
        </w:rPr>
      </w:pPr>
      <w:r>
        <w:tab/>
      </w:r>
      <w:hyperlink w:anchor="_Toc122600238" w:history="1">
        <w:r w:rsidRPr="002E41F7">
          <w:t>103E</w:t>
        </w:r>
        <w:r>
          <w:rPr>
            <w:rFonts w:asciiTheme="minorHAnsi" w:eastAsiaTheme="minorEastAsia" w:hAnsiTheme="minorHAnsi" w:cstheme="minorBidi"/>
            <w:sz w:val="22"/>
            <w:szCs w:val="22"/>
            <w:lang w:eastAsia="en-AU"/>
          </w:rPr>
          <w:tab/>
        </w:r>
        <w:r w:rsidRPr="002E41F7">
          <w:t>Employer’s obligations</w:t>
        </w:r>
        <w:r>
          <w:tab/>
        </w:r>
        <w:r>
          <w:fldChar w:fldCharType="begin"/>
        </w:r>
        <w:r>
          <w:instrText xml:space="preserve"> PAGEREF _Toc122600238 \h </w:instrText>
        </w:r>
        <w:r>
          <w:fldChar w:fldCharType="separate"/>
        </w:r>
        <w:r w:rsidR="00731A11">
          <w:t>100</w:t>
        </w:r>
        <w:r>
          <w:fldChar w:fldCharType="end"/>
        </w:r>
      </w:hyperlink>
    </w:p>
    <w:p w14:paraId="661E1385" w14:textId="7A416744" w:rsidR="00ED4A88" w:rsidRDefault="00ED4A88">
      <w:pPr>
        <w:pStyle w:val="TOC5"/>
        <w:rPr>
          <w:rFonts w:asciiTheme="minorHAnsi" w:eastAsiaTheme="minorEastAsia" w:hAnsiTheme="minorHAnsi" w:cstheme="minorBidi"/>
          <w:sz w:val="22"/>
          <w:szCs w:val="22"/>
          <w:lang w:eastAsia="en-AU"/>
        </w:rPr>
      </w:pPr>
      <w:r>
        <w:tab/>
      </w:r>
      <w:hyperlink w:anchor="_Toc122600239" w:history="1">
        <w:r w:rsidRPr="002E41F7">
          <w:t>103F</w:t>
        </w:r>
        <w:r>
          <w:rPr>
            <w:rFonts w:asciiTheme="minorHAnsi" w:eastAsiaTheme="minorEastAsia" w:hAnsiTheme="minorHAnsi" w:cstheme="minorBidi"/>
            <w:sz w:val="22"/>
            <w:szCs w:val="22"/>
            <w:lang w:eastAsia="en-AU"/>
          </w:rPr>
          <w:tab/>
        </w:r>
        <w:r w:rsidRPr="002E41F7">
          <w:rPr>
            <w:lang w:eastAsia="en-AU"/>
          </w:rPr>
          <w:t>Register of return-to-work coordinators</w:t>
        </w:r>
        <w:r>
          <w:tab/>
        </w:r>
        <w:r>
          <w:fldChar w:fldCharType="begin"/>
        </w:r>
        <w:r>
          <w:instrText xml:space="preserve"> PAGEREF _Toc122600239 \h </w:instrText>
        </w:r>
        <w:r>
          <w:fldChar w:fldCharType="separate"/>
        </w:r>
        <w:r w:rsidR="00731A11">
          <w:t>102</w:t>
        </w:r>
        <w:r>
          <w:fldChar w:fldCharType="end"/>
        </w:r>
      </w:hyperlink>
    </w:p>
    <w:p w14:paraId="2ADFAF9B" w14:textId="019FB65D" w:rsidR="00ED4A88" w:rsidRDefault="006B0FC4">
      <w:pPr>
        <w:pStyle w:val="TOC2"/>
        <w:rPr>
          <w:rFonts w:asciiTheme="minorHAnsi" w:eastAsiaTheme="minorEastAsia" w:hAnsiTheme="minorHAnsi" w:cstheme="minorBidi"/>
          <w:b w:val="0"/>
          <w:sz w:val="22"/>
          <w:szCs w:val="22"/>
          <w:lang w:eastAsia="en-AU"/>
        </w:rPr>
      </w:pPr>
      <w:hyperlink w:anchor="_Toc122600240" w:history="1">
        <w:r w:rsidR="00ED4A88" w:rsidRPr="002E41F7">
          <w:t>Part 5.5</w:t>
        </w:r>
        <w:r w:rsidR="00ED4A88">
          <w:rPr>
            <w:rFonts w:asciiTheme="minorHAnsi" w:eastAsiaTheme="minorEastAsia" w:hAnsiTheme="minorHAnsi" w:cstheme="minorBidi"/>
            <w:b w:val="0"/>
            <w:sz w:val="22"/>
            <w:szCs w:val="22"/>
            <w:lang w:eastAsia="en-AU"/>
          </w:rPr>
          <w:tab/>
        </w:r>
        <w:r w:rsidR="00ED4A88" w:rsidRPr="002E41F7">
          <w:t>Other obligations</w:t>
        </w:r>
        <w:r w:rsidR="00ED4A88" w:rsidRPr="00ED4A88">
          <w:rPr>
            <w:vanish/>
          </w:rPr>
          <w:tab/>
        </w:r>
        <w:r w:rsidR="00ED4A88" w:rsidRPr="00ED4A88">
          <w:rPr>
            <w:vanish/>
          </w:rPr>
          <w:fldChar w:fldCharType="begin"/>
        </w:r>
        <w:r w:rsidR="00ED4A88" w:rsidRPr="00ED4A88">
          <w:rPr>
            <w:vanish/>
          </w:rPr>
          <w:instrText xml:space="preserve"> PAGEREF _Toc122600240 \h </w:instrText>
        </w:r>
        <w:r w:rsidR="00ED4A88" w:rsidRPr="00ED4A88">
          <w:rPr>
            <w:vanish/>
          </w:rPr>
        </w:r>
        <w:r w:rsidR="00ED4A88" w:rsidRPr="00ED4A88">
          <w:rPr>
            <w:vanish/>
          </w:rPr>
          <w:fldChar w:fldCharType="separate"/>
        </w:r>
        <w:r w:rsidR="00731A11">
          <w:rPr>
            <w:vanish/>
          </w:rPr>
          <w:t>103</w:t>
        </w:r>
        <w:r w:rsidR="00ED4A88" w:rsidRPr="00ED4A88">
          <w:rPr>
            <w:vanish/>
          </w:rPr>
          <w:fldChar w:fldCharType="end"/>
        </w:r>
      </w:hyperlink>
    </w:p>
    <w:p w14:paraId="6260A26D" w14:textId="5F38F5DA" w:rsidR="00ED4A88" w:rsidRDefault="00ED4A88">
      <w:pPr>
        <w:pStyle w:val="TOC5"/>
        <w:rPr>
          <w:rFonts w:asciiTheme="minorHAnsi" w:eastAsiaTheme="minorEastAsia" w:hAnsiTheme="minorHAnsi" w:cstheme="minorBidi"/>
          <w:sz w:val="22"/>
          <w:szCs w:val="22"/>
          <w:lang w:eastAsia="en-AU"/>
        </w:rPr>
      </w:pPr>
      <w:r>
        <w:tab/>
      </w:r>
      <w:hyperlink w:anchor="_Toc122600241" w:history="1">
        <w:r w:rsidRPr="002E41F7">
          <w:t>104</w:t>
        </w:r>
        <w:r>
          <w:rPr>
            <w:rFonts w:asciiTheme="minorHAnsi" w:eastAsiaTheme="minorEastAsia" w:hAnsiTheme="minorHAnsi" w:cstheme="minorBidi"/>
            <w:sz w:val="22"/>
            <w:szCs w:val="22"/>
            <w:lang w:eastAsia="en-AU"/>
          </w:rPr>
          <w:tab/>
        </w:r>
        <w:r w:rsidRPr="002E41F7">
          <w:t>Injured worker’s obligation to return to work</w:t>
        </w:r>
        <w:r>
          <w:tab/>
        </w:r>
        <w:r>
          <w:fldChar w:fldCharType="begin"/>
        </w:r>
        <w:r>
          <w:instrText xml:space="preserve"> PAGEREF _Toc122600241 \h </w:instrText>
        </w:r>
        <w:r>
          <w:fldChar w:fldCharType="separate"/>
        </w:r>
        <w:r w:rsidR="00731A11">
          <w:t>103</w:t>
        </w:r>
        <w:r>
          <w:fldChar w:fldCharType="end"/>
        </w:r>
      </w:hyperlink>
    </w:p>
    <w:p w14:paraId="304416A0" w14:textId="595348E7" w:rsidR="00ED4A88" w:rsidRDefault="00ED4A88">
      <w:pPr>
        <w:pStyle w:val="TOC5"/>
        <w:rPr>
          <w:rFonts w:asciiTheme="minorHAnsi" w:eastAsiaTheme="minorEastAsia" w:hAnsiTheme="minorHAnsi" w:cstheme="minorBidi"/>
          <w:sz w:val="22"/>
          <w:szCs w:val="22"/>
          <w:lang w:eastAsia="en-AU"/>
        </w:rPr>
      </w:pPr>
      <w:r>
        <w:tab/>
      </w:r>
      <w:hyperlink w:anchor="_Toc122600242" w:history="1">
        <w:r w:rsidRPr="002E41F7">
          <w:t>105</w:t>
        </w:r>
        <w:r>
          <w:rPr>
            <w:rFonts w:asciiTheme="minorHAnsi" w:eastAsiaTheme="minorEastAsia" w:hAnsiTheme="minorHAnsi" w:cstheme="minorBidi"/>
            <w:sz w:val="22"/>
            <w:szCs w:val="22"/>
            <w:lang w:eastAsia="en-AU"/>
          </w:rPr>
          <w:tab/>
        </w:r>
        <w:r w:rsidRPr="002E41F7">
          <w:t>Employer must provide suitable work for full-time, part-time and casual workers</w:t>
        </w:r>
        <w:r>
          <w:tab/>
        </w:r>
        <w:r>
          <w:fldChar w:fldCharType="begin"/>
        </w:r>
        <w:r>
          <w:instrText xml:space="preserve"> PAGEREF _Toc122600242 \h </w:instrText>
        </w:r>
        <w:r>
          <w:fldChar w:fldCharType="separate"/>
        </w:r>
        <w:r w:rsidR="00731A11">
          <w:t>103</w:t>
        </w:r>
        <w:r>
          <w:fldChar w:fldCharType="end"/>
        </w:r>
      </w:hyperlink>
    </w:p>
    <w:p w14:paraId="3F24C899" w14:textId="6174BAEB" w:rsidR="00ED4A88" w:rsidRDefault="00ED4A88">
      <w:pPr>
        <w:pStyle w:val="TOC5"/>
        <w:rPr>
          <w:rFonts w:asciiTheme="minorHAnsi" w:eastAsiaTheme="minorEastAsia" w:hAnsiTheme="minorHAnsi" w:cstheme="minorBidi"/>
          <w:sz w:val="22"/>
          <w:szCs w:val="22"/>
          <w:lang w:eastAsia="en-AU"/>
        </w:rPr>
      </w:pPr>
      <w:r>
        <w:tab/>
      </w:r>
      <w:hyperlink w:anchor="_Toc122600243" w:history="1">
        <w:r w:rsidRPr="002E41F7">
          <w:t>106</w:t>
        </w:r>
        <w:r>
          <w:rPr>
            <w:rFonts w:asciiTheme="minorHAnsi" w:eastAsiaTheme="minorEastAsia" w:hAnsiTheme="minorHAnsi" w:cstheme="minorBidi"/>
            <w:sz w:val="22"/>
            <w:szCs w:val="22"/>
            <w:lang w:eastAsia="en-AU"/>
          </w:rPr>
          <w:tab/>
        </w:r>
        <w:r w:rsidRPr="002E41F7">
          <w:t>Employer must provide suitable work for contract workers</w:t>
        </w:r>
        <w:r>
          <w:tab/>
        </w:r>
        <w:r>
          <w:fldChar w:fldCharType="begin"/>
        </w:r>
        <w:r>
          <w:instrText xml:space="preserve"> PAGEREF _Toc122600243 \h </w:instrText>
        </w:r>
        <w:r>
          <w:fldChar w:fldCharType="separate"/>
        </w:r>
        <w:r w:rsidR="00731A11">
          <w:t>104</w:t>
        </w:r>
        <w:r>
          <w:fldChar w:fldCharType="end"/>
        </w:r>
      </w:hyperlink>
    </w:p>
    <w:p w14:paraId="01307292" w14:textId="17790FBD" w:rsidR="00ED4A88" w:rsidRDefault="00ED4A88">
      <w:pPr>
        <w:pStyle w:val="TOC5"/>
        <w:rPr>
          <w:rFonts w:asciiTheme="minorHAnsi" w:eastAsiaTheme="minorEastAsia" w:hAnsiTheme="minorHAnsi" w:cstheme="minorBidi"/>
          <w:sz w:val="22"/>
          <w:szCs w:val="22"/>
          <w:lang w:eastAsia="en-AU"/>
        </w:rPr>
      </w:pPr>
      <w:r>
        <w:lastRenderedPageBreak/>
        <w:tab/>
      </w:r>
      <w:hyperlink w:anchor="_Toc122600244" w:history="1">
        <w:r w:rsidRPr="002E41F7">
          <w:t>107</w:t>
        </w:r>
        <w:r>
          <w:rPr>
            <w:rFonts w:asciiTheme="minorHAnsi" w:eastAsiaTheme="minorEastAsia" w:hAnsiTheme="minorHAnsi" w:cstheme="minorBidi"/>
            <w:sz w:val="22"/>
            <w:szCs w:val="22"/>
            <w:lang w:eastAsia="en-AU"/>
          </w:rPr>
          <w:tab/>
        </w:r>
        <w:r w:rsidRPr="002E41F7">
          <w:t>Payment of cost of medical treatment and rehabilitation services for injured worker</w:t>
        </w:r>
        <w:r>
          <w:tab/>
        </w:r>
        <w:r>
          <w:fldChar w:fldCharType="begin"/>
        </w:r>
        <w:r>
          <w:instrText xml:space="preserve"> PAGEREF _Toc122600244 \h </w:instrText>
        </w:r>
        <w:r>
          <w:fldChar w:fldCharType="separate"/>
        </w:r>
        <w:r w:rsidR="00731A11">
          <w:t>105</w:t>
        </w:r>
        <w:r>
          <w:fldChar w:fldCharType="end"/>
        </w:r>
      </w:hyperlink>
    </w:p>
    <w:p w14:paraId="3AA80E7A" w14:textId="105BB59D" w:rsidR="00ED4A88" w:rsidRDefault="00ED4A88">
      <w:pPr>
        <w:pStyle w:val="TOC5"/>
        <w:rPr>
          <w:rFonts w:asciiTheme="minorHAnsi" w:eastAsiaTheme="minorEastAsia" w:hAnsiTheme="minorHAnsi" w:cstheme="minorBidi"/>
          <w:sz w:val="22"/>
          <w:szCs w:val="22"/>
          <w:lang w:eastAsia="en-AU"/>
        </w:rPr>
      </w:pPr>
      <w:r>
        <w:tab/>
      </w:r>
      <w:hyperlink w:anchor="_Toc122600245" w:history="1">
        <w:r w:rsidRPr="002E41F7">
          <w:t>108</w:t>
        </w:r>
        <w:r>
          <w:rPr>
            <w:rFonts w:asciiTheme="minorHAnsi" w:eastAsiaTheme="minorEastAsia" w:hAnsiTheme="minorHAnsi" w:cstheme="minorBidi"/>
            <w:sz w:val="22"/>
            <w:szCs w:val="22"/>
            <w:lang w:eastAsia="en-AU"/>
          </w:rPr>
          <w:tab/>
        </w:r>
        <w:r w:rsidRPr="002E41F7">
          <w:t>Second injury arrangements</w:t>
        </w:r>
        <w:r>
          <w:tab/>
        </w:r>
        <w:r>
          <w:fldChar w:fldCharType="begin"/>
        </w:r>
        <w:r>
          <w:instrText xml:space="preserve"> PAGEREF _Toc122600245 \h </w:instrText>
        </w:r>
        <w:r>
          <w:fldChar w:fldCharType="separate"/>
        </w:r>
        <w:r w:rsidR="00731A11">
          <w:t>106</w:t>
        </w:r>
        <w:r>
          <w:fldChar w:fldCharType="end"/>
        </w:r>
      </w:hyperlink>
    </w:p>
    <w:p w14:paraId="5C402414" w14:textId="6EDB2A05" w:rsidR="00ED4A88" w:rsidRDefault="00ED4A88">
      <w:pPr>
        <w:pStyle w:val="TOC5"/>
        <w:rPr>
          <w:rFonts w:asciiTheme="minorHAnsi" w:eastAsiaTheme="minorEastAsia" w:hAnsiTheme="minorHAnsi" w:cstheme="minorBidi"/>
          <w:sz w:val="22"/>
          <w:szCs w:val="22"/>
          <w:lang w:eastAsia="en-AU"/>
        </w:rPr>
      </w:pPr>
      <w:r>
        <w:tab/>
      </w:r>
      <w:hyperlink w:anchor="_Toc122600246" w:history="1">
        <w:r w:rsidRPr="002E41F7">
          <w:t>109</w:t>
        </w:r>
        <w:r>
          <w:rPr>
            <w:rFonts w:asciiTheme="minorHAnsi" w:eastAsiaTheme="minorEastAsia" w:hAnsiTheme="minorHAnsi" w:cstheme="minorBidi"/>
            <w:sz w:val="22"/>
            <w:szCs w:val="22"/>
            <w:lang w:eastAsia="en-AU"/>
          </w:rPr>
          <w:tab/>
        </w:r>
        <w:r w:rsidRPr="002E41F7">
          <w:t>Workplace rehabilitation</w:t>
        </w:r>
        <w:r>
          <w:tab/>
        </w:r>
        <w:r>
          <w:fldChar w:fldCharType="begin"/>
        </w:r>
        <w:r>
          <w:instrText xml:space="preserve"> PAGEREF _Toc122600246 \h </w:instrText>
        </w:r>
        <w:r>
          <w:fldChar w:fldCharType="separate"/>
        </w:r>
        <w:r w:rsidR="00731A11">
          <w:t>107</w:t>
        </w:r>
        <w:r>
          <w:fldChar w:fldCharType="end"/>
        </w:r>
      </w:hyperlink>
    </w:p>
    <w:p w14:paraId="23B4FCB1" w14:textId="2460B112" w:rsidR="00ED4A88" w:rsidRDefault="00ED4A88">
      <w:pPr>
        <w:pStyle w:val="TOC5"/>
        <w:rPr>
          <w:rFonts w:asciiTheme="minorHAnsi" w:eastAsiaTheme="minorEastAsia" w:hAnsiTheme="minorHAnsi" w:cstheme="minorBidi"/>
          <w:sz w:val="22"/>
          <w:szCs w:val="22"/>
          <w:lang w:eastAsia="en-AU"/>
        </w:rPr>
      </w:pPr>
      <w:r>
        <w:tab/>
      </w:r>
      <w:hyperlink w:anchor="_Toc122600247" w:history="1">
        <w:r w:rsidRPr="002E41F7">
          <w:t>110</w:t>
        </w:r>
        <w:r>
          <w:rPr>
            <w:rFonts w:asciiTheme="minorHAnsi" w:eastAsiaTheme="minorEastAsia" w:hAnsiTheme="minorHAnsi" w:cstheme="minorBidi"/>
            <w:sz w:val="22"/>
            <w:szCs w:val="22"/>
            <w:lang w:eastAsia="en-AU"/>
          </w:rPr>
          <w:tab/>
        </w:r>
        <w:r w:rsidRPr="002E41F7">
          <w:t>Return-to-work guidelines</w:t>
        </w:r>
        <w:r>
          <w:tab/>
        </w:r>
        <w:r>
          <w:fldChar w:fldCharType="begin"/>
        </w:r>
        <w:r>
          <w:instrText xml:space="preserve"> PAGEREF _Toc122600247 \h </w:instrText>
        </w:r>
        <w:r>
          <w:fldChar w:fldCharType="separate"/>
        </w:r>
        <w:r w:rsidR="00731A11">
          <w:t>109</w:t>
        </w:r>
        <w:r>
          <w:fldChar w:fldCharType="end"/>
        </w:r>
      </w:hyperlink>
    </w:p>
    <w:p w14:paraId="714EDB94" w14:textId="3C3BBCC9" w:rsidR="00ED4A88" w:rsidRDefault="006B0FC4">
      <w:pPr>
        <w:pStyle w:val="TOC2"/>
        <w:rPr>
          <w:rFonts w:asciiTheme="minorHAnsi" w:eastAsiaTheme="minorEastAsia" w:hAnsiTheme="minorHAnsi" w:cstheme="minorBidi"/>
          <w:b w:val="0"/>
          <w:sz w:val="22"/>
          <w:szCs w:val="22"/>
          <w:lang w:eastAsia="en-AU"/>
        </w:rPr>
      </w:pPr>
      <w:hyperlink w:anchor="_Toc122600248" w:history="1">
        <w:r w:rsidR="00ED4A88" w:rsidRPr="002E41F7">
          <w:t>Part 5.5A</w:t>
        </w:r>
        <w:r w:rsidR="00ED4A88">
          <w:rPr>
            <w:rFonts w:asciiTheme="minorHAnsi" w:eastAsiaTheme="minorEastAsia" w:hAnsiTheme="minorHAnsi" w:cstheme="minorBidi"/>
            <w:b w:val="0"/>
            <w:sz w:val="22"/>
            <w:szCs w:val="22"/>
            <w:lang w:eastAsia="en-AU"/>
          </w:rPr>
          <w:tab/>
        </w:r>
        <w:r w:rsidR="00ED4A88" w:rsidRPr="002E41F7">
          <w:t>Obligations in relation to LTCS participants</w:t>
        </w:r>
        <w:r w:rsidR="00ED4A88" w:rsidRPr="00ED4A88">
          <w:rPr>
            <w:vanish/>
          </w:rPr>
          <w:tab/>
        </w:r>
        <w:r w:rsidR="00ED4A88" w:rsidRPr="00ED4A88">
          <w:rPr>
            <w:vanish/>
          </w:rPr>
          <w:fldChar w:fldCharType="begin"/>
        </w:r>
        <w:r w:rsidR="00ED4A88" w:rsidRPr="00ED4A88">
          <w:rPr>
            <w:vanish/>
          </w:rPr>
          <w:instrText xml:space="preserve"> PAGEREF _Toc122600248 \h </w:instrText>
        </w:r>
        <w:r w:rsidR="00ED4A88" w:rsidRPr="00ED4A88">
          <w:rPr>
            <w:vanish/>
          </w:rPr>
        </w:r>
        <w:r w:rsidR="00ED4A88" w:rsidRPr="00ED4A88">
          <w:rPr>
            <w:vanish/>
          </w:rPr>
          <w:fldChar w:fldCharType="separate"/>
        </w:r>
        <w:r w:rsidR="00731A11">
          <w:rPr>
            <w:vanish/>
          </w:rPr>
          <w:t>110</w:t>
        </w:r>
        <w:r w:rsidR="00ED4A88" w:rsidRPr="00ED4A88">
          <w:rPr>
            <w:vanish/>
          </w:rPr>
          <w:fldChar w:fldCharType="end"/>
        </w:r>
      </w:hyperlink>
    </w:p>
    <w:p w14:paraId="794AAF54" w14:textId="04D08C23" w:rsidR="00ED4A88" w:rsidRDefault="00ED4A88">
      <w:pPr>
        <w:pStyle w:val="TOC5"/>
        <w:rPr>
          <w:rFonts w:asciiTheme="minorHAnsi" w:eastAsiaTheme="minorEastAsia" w:hAnsiTheme="minorHAnsi" w:cstheme="minorBidi"/>
          <w:sz w:val="22"/>
          <w:szCs w:val="22"/>
          <w:lang w:eastAsia="en-AU"/>
        </w:rPr>
      </w:pPr>
      <w:r>
        <w:tab/>
      </w:r>
      <w:hyperlink w:anchor="_Toc122600249" w:history="1">
        <w:r w:rsidRPr="002E41F7">
          <w:t>110A</w:t>
        </w:r>
        <w:r>
          <w:rPr>
            <w:rFonts w:asciiTheme="minorHAnsi" w:eastAsiaTheme="minorEastAsia" w:hAnsiTheme="minorHAnsi" w:cstheme="minorBidi"/>
            <w:sz w:val="22"/>
            <w:szCs w:val="22"/>
            <w:lang w:eastAsia="en-AU"/>
          </w:rPr>
          <w:tab/>
        </w:r>
        <w:r w:rsidRPr="002E41F7">
          <w:t>LTCS participants—provision of information about assessment of treatment and care needs</w:t>
        </w:r>
        <w:r>
          <w:tab/>
        </w:r>
        <w:r>
          <w:fldChar w:fldCharType="begin"/>
        </w:r>
        <w:r>
          <w:instrText xml:space="preserve"> PAGEREF _Toc122600249 \h </w:instrText>
        </w:r>
        <w:r>
          <w:fldChar w:fldCharType="separate"/>
        </w:r>
        <w:r w:rsidR="00731A11">
          <w:t>110</w:t>
        </w:r>
        <w:r>
          <w:fldChar w:fldCharType="end"/>
        </w:r>
      </w:hyperlink>
    </w:p>
    <w:p w14:paraId="41351F61" w14:textId="506ABF45" w:rsidR="00ED4A88" w:rsidRDefault="006B0FC4">
      <w:pPr>
        <w:pStyle w:val="TOC2"/>
        <w:rPr>
          <w:rFonts w:asciiTheme="minorHAnsi" w:eastAsiaTheme="minorEastAsia" w:hAnsiTheme="minorHAnsi" w:cstheme="minorBidi"/>
          <w:b w:val="0"/>
          <w:sz w:val="22"/>
          <w:szCs w:val="22"/>
          <w:lang w:eastAsia="en-AU"/>
        </w:rPr>
      </w:pPr>
      <w:hyperlink w:anchor="_Toc122600250" w:history="1">
        <w:r w:rsidR="00ED4A88" w:rsidRPr="002E41F7">
          <w:t>Part 5.6</w:t>
        </w:r>
        <w:r w:rsidR="00ED4A88">
          <w:rPr>
            <w:rFonts w:asciiTheme="minorHAnsi" w:eastAsiaTheme="minorEastAsia" w:hAnsiTheme="minorHAnsi" w:cstheme="minorBidi"/>
            <w:b w:val="0"/>
            <w:sz w:val="22"/>
            <w:szCs w:val="22"/>
            <w:lang w:eastAsia="en-AU"/>
          </w:rPr>
          <w:tab/>
        </w:r>
        <w:r w:rsidR="00ED4A88" w:rsidRPr="002E41F7">
          <w:t>Compliance with ch 5</w:t>
        </w:r>
        <w:r w:rsidR="00ED4A88" w:rsidRPr="00ED4A88">
          <w:rPr>
            <w:vanish/>
          </w:rPr>
          <w:tab/>
        </w:r>
        <w:r w:rsidR="00ED4A88" w:rsidRPr="00ED4A88">
          <w:rPr>
            <w:vanish/>
          </w:rPr>
          <w:fldChar w:fldCharType="begin"/>
        </w:r>
        <w:r w:rsidR="00ED4A88" w:rsidRPr="00ED4A88">
          <w:rPr>
            <w:vanish/>
          </w:rPr>
          <w:instrText xml:space="preserve"> PAGEREF _Toc122600250 \h </w:instrText>
        </w:r>
        <w:r w:rsidR="00ED4A88" w:rsidRPr="00ED4A88">
          <w:rPr>
            <w:vanish/>
          </w:rPr>
        </w:r>
        <w:r w:rsidR="00ED4A88" w:rsidRPr="00ED4A88">
          <w:rPr>
            <w:vanish/>
          </w:rPr>
          <w:fldChar w:fldCharType="separate"/>
        </w:r>
        <w:r w:rsidR="00731A11">
          <w:rPr>
            <w:vanish/>
          </w:rPr>
          <w:t>111</w:t>
        </w:r>
        <w:r w:rsidR="00ED4A88" w:rsidRPr="00ED4A88">
          <w:rPr>
            <w:vanish/>
          </w:rPr>
          <w:fldChar w:fldCharType="end"/>
        </w:r>
      </w:hyperlink>
    </w:p>
    <w:p w14:paraId="2E019B70" w14:textId="58F08D0B" w:rsidR="00ED4A88" w:rsidRDefault="00ED4A88">
      <w:pPr>
        <w:pStyle w:val="TOC5"/>
        <w:rPr>
          <w:rFonts w:asciiTheme="minorHAnsi" w:eastAsiaTheme="minorEastAsia" w:hAnsiTheme="minorHAnsi" w:cstheme="minorBidi"/>
          <w:sz w:val="22"/>
          <w:szCs w:val="22"/>
          <w:lang w:eastAsia="en-AU"/>
        </w:rPr>
      </w:pPr>
      <w:r>
        <w:tab/>
      </w:r>
      <w:hyperlink w:anchor="_Toc122600251" w:history="1">
        <w:r w:rsidRPr="002E41F7">
          <w:t>111</w:t>
        </w:r>
        <w:r>
          <w:rPr>
            <w:rFonts w:asciiTheme="minorHAnsi" w:eastAsiaTheme="minorEastAsia" w:hAnsiTheme="minorHAnsi" w:cstheme="minorBidi"/>
            <w:sz w:val="22"/>
            <w:szCs w:val="22"/>
            <w:lang w:eastAsia="en-AU"/>
          </w:rPr>
          <w:tab/>
        </w:r>
        <w:r w:rsidRPr="002E41F7">
          <w:t>Obligation of Minister</w:t>
        </w:r>
        <w:r>
          <w:tab/>
        </w:r>
        <w:r>
          <w:fldChar w:fldCharType="begin"/>
        </w:r>
        <w:r>
          <w:instrText xml:space="preserve"> PAGEREF _Toc122600251 \h </w:instrText>
        </w:r>
        <w:r>
          <w:fldChar w:fldCharType="separate"/>
        </w:r>
        <w:r w:rsidR="00731A11">
          <w:t>111</w:t>
        </w:r>
        <w:r>
          <w:fldChar w:fldCharType="end"/>
        </w:r>
      </w:hyperlink>
    </w:p>
    <w:p w14:paraId="0EB4F14E" w14:textId="3AB7E813" w:rsidR="00ED4A88" w:rsidRDefault="00ED4A88">
      <w:pPr>
        <w:pStyle w:val="TOC5"/>
        <w:rPr>
          <w:rFonts w:asciiTheme="minorHAnsi" w:eastAsiaTheme="minorEastAsia" w:hAnsiTheme="minorHAnsi" w:cstheme="minorBidi"/>
          <w:sz w:val="22"/>
          <w:szCs w:val="22"/>
          <w:lang w:eastAsia="en-AU"/>
        </w:rPr>
      </w:pPr>
      <w:r>
        <w:tab/>
      </w:r>
      <w:hyperlink w:anchor="_Toc122600252" w:history="1">
        <w:r w:rsidRPr="002E41F7">
          <w:t>112</w:t>
        </w:r>
        <w:r>
          <w:rPr>
            <w:rFonts w:asciiTheme="minorHAnsi" w:eastAsiaTheme="minorEastAsia" w:hAnsiTheme="minorHAnsi" w:cstheme="minorBidi"/>
            <w:sz w:val="22"/>
            <w:szCs w:val="22"/>
            <w:lang w:eastAsia="en-AU"/>
          </w:rPr>
          <w:tab/>
        </w:r>
        <w:r w:rsidRPr="002E41F7">
          <w:t>Compliance by insurers, including DI fund</w:t>
        </w:r>
        <w:r>
          <w:tab/>
        </w:r>
        <w:r>
          <w:fldChar w:fldCharType="begin"/>
        </w:r>
        <w:r>
          <w:instrText xml:space="preserve"> PAGEREF _Toc122600252 \h </w:instrText>
        </w:r>
        <w:r>
          <w:fldChar w:fldCharType="separate"/>
        </w:r>
        <w:r w:rsidR="00731A11">
          <w:t>111</w:t>
        </w:r>
        <w:r>
          <w:fldChar w:fldCharType="end"/>
        </w:r>
      </w:hyperlink>
    </w:p>
    <w:p w14:paraId="4E99FA1A" w14:textId="392D6847" w:rsidR="00ED4A88" w:rsidRDefault="00ED4A88">
      <w:pPr>
        <w:pStyle w:val="TOC5"/>
        <w:rPr>
          <w:rFonts w:asciiTheme="minorHAnsi" w:eastAsiaTheme="minorEastAsia" w:hAnsiTheme="minorHAnsi" w:cstheme="minorBidi"/>
          <w:sz w:val="22"/>
          <w:szCs w:val="22"/>
          <w:lang w:eastAsia="en-AU"/>
        </w:rPr>
      </w:pPr>
      <w:r>
        <w:tab/>
      </w:r>
      <w:hyperlink w:anchor="_Toc122600253" w:history="1">
        <w:r w:rsidRPr="002E41F7">
          <w:t>113</w:t>
        </w:r>
        <w:r>
          <w:rPr>
            <w:rFonts w:asciiTheme="minorHAnsi" w:eastAsiaTheme="minorEastAsia" w:hAnsiTheme="minorHAnsi" w:cstheme="minorBidi"/>
            <w:sz w:val="22"/>
            <w:szCs w:val="22"/>
            <w:lang w:eastAsia="en-AU"/>
          </w:rPr>
          <w:tab/>
        </w:r>
        <w:r w:rsidRPr="002E41F7">
          <w:t>Compliance by workers</w:t>
        </w:r>
        <w:r>
          <w:tab/>
        </w:r>
        <w:r>
          <w:fldChar w:fldCharType="begin"/>
        </w:r>
        <w:r>
          <w:instrText xml:space="preserve"> PAGEREF _Toc122600253 \h </w:instrText>
        </w:r>
        <w:r>
          <w:fldChar w:fldCharType="separate"/>
        </w:r>
        <w:r w:rsidR="00731A11">
          <w:t>112</w:t>
        </w:r>
        <w:r>
          <w:fldChar w:fldCharType="end"/>
        </w:r>
      </w:hyperlink>
    </w:p>
    <w:p w14:paraId="041C9D34" w14:textId="72C0FCFA" w:rsidR="00ED4A88" w:rsidRDefault="00ED4A88">
      <w:pPr>
        <w:pStyle w:val="TOC5"/>
        <w:rPr>
          <w:rFonts w:asciiTheme="minorHAnsi" w:eastAsiaTheme="minorEastAsia" w:hAnsiTheme="minorHAnsi" w:cstheme="minorBidi"/>
          <w:sz w:val="22"/>
          <w:szCs w:val="22"/>
          <w:lang w:eastAsia="en-AU"/>
        </w:rPr>
      </w:pPr>
      <w:r>
        <w:tab/>
      </w:r>
      <w:hyperlink w:anchor="_Toc122600254" w:history="1">
        <w:r w:rsidRPr="002E41F7">
          <w:t>114</w:t>
        </w:r>
        <w:r>
          <w:rPr>
            <w:rFonts w:asciiTheme="minorHAnsi" w:eastAsiaTheme="minorEastAsia" w:hAnsiTheme="minorHAnsi" w:cstheme="minorBidi"/>
            <w:sz w:val="22"/>
            <w:szCs w:val="22"/>
            <w:lang w:eastAsia="en-AU"/>
          </w:rPr>
          <w:tab/>
        </w:r>
        <w:r w:rsidRPr="002E41F7">
          <w:t>Unreasonableness in stopping payment</w:t>
        </w:r>
        <w:r>
          <w:tab/>
        </w:r>
        <w:r>
          <w:fldChar w:fldCharType="begin"/>
        </w:r>
        <w:r>
          <w:instrText xml:space="preserve"> PAGEREF _Toc122600254 \h </w:instrText>
        </w:r>
        <w:r>
          <w:fldChar w:fldCharType="separate"/>
        </w:r>
        <w:r w:rsidR="00731A11">
          <w:t>113</w:t>
        </w:r>
        <w:r>
          <w:fldChar w:fldCharType="end"/>
        </w:r>
      </w:hyperlink>
    </w:p>
    <w:p w14:paraId="58C77AA1" w14:textId="0F238B96" w:rsidR="00ED4A88" w:rsidRDefault="00ED4A88">
      <w:pPr>
        <w:pStyle w:val="TOC5"/>
        <w:rPr>
          <w:rFonts w:asciiTheme="minorHAnsi" w:eastAsiaTheme="minorEastAsia" w:hAnsiTheme="minorHAnsi" w:cstheme="minorBidi"/>
          <w:sz w:val="22"/>
          <w:szCs w:val="22"/>
          <w:lang w:eastAsia="en-AU"/>
        </w:rPr>
      </w:pPr>
      <w:r>
        <w:tab/>
      </w:r>
      <w:hyperlink w:anchor="_Toc122600255" w:history="1">
        <w:r w:rsidRPr="002E41F7">
          <w:t>115</w:t>
        </w:r>
        <w:r>
          <w:rPr>
            <w:rFonts w:asciiTheme="minorHAnsi" w:eastAsiaTheme="minorEastAsia" w:hAnsiTheme="minorHAnsi" w:cstheme="minorBidi"/>
            <w:sz w:val="22"/>
            <w:szCs w:val="22"/>
            <w:lang w:eastAsia="en-AU"/>
          </w:rPr>
          <w:tab/>
        </w:r>
        <w:r w:rsidRPr="002E41F7">
          <w:t>Liability not affected</w:t>
        </w:r>
        <w:r>
          <w:tab/>
        </w:r>
        <w:r>
          <w:fldChar w:fldCharType="begin"/>
        </w:r>
        <w:r>
          <w:instrText xml:space="preserve"> PAGEREF _Toc122600255 \h </w:instrText>
        </w:r>
        <w:r>
          <w:fldChar w:fldCharType="separate"/>
        </w:r>
        <w:r w:rsidR="00731A11">
          <w:t>113</w:t>
        </w:r>
        <w:r>
          <w:fldChar w:fldCharType="end"/>
        </w:r>
      </w:hyperlink>
    </w:p>
    <w:p w14:paraId="77B848CD" w14:textId="05B87190" w:rsidR="00ED4A88" w:rsidRDefault="006B0FC4">
      <w:pPr>
        <w:pStyle w:val="TOC1"/>
        <w:rPr>
          <w:rFonts w:asciiTheme="minorHAnsi" w:eastAsiaTheme="minorEastAsia" w:hAnsiTheme="minorHAnsi" w:cstheme="minorBidi"/>
          <w:b w:val="0"/>
          <w:sz w:val="22"/>
          <w:szCs w:val="22"/>
          <w:lang w:eastAsia="en-AU"/>
        </w:rPr>
      </w:pPr>
      <w:hyperlink w:anchor="_Toc122600256" w:history="1">
        <w:r w:rsidR="00ED4A88" w:rsidRPr="002E41F7">
          <w:t>Chapter 6</w:t>
        </w:r>
        <w:r w:rsidR="00ED4A88">
          <w:rPr>
            <w:rFonts w:asciiTheme="minorHAnsi" w:eastAsiaTheme="minorEastAsia" w:hAnsiTheme="minorHAnsi" w:cstheme="minorBidi"/>
            <w:b w:val="0"/>
            <w:sz w:val="22"/>
            <w:szCs w:val="22"/>
            <w:lang w:eastAsia="en-AU"/>
          </w:rPr>
          <w:tab/>
        </w:r>
        <w:r w:rsidR="00ED4A88" w:rsidRPr="002E41F7">
          <w:t>Claims</w:t>
        </w:r>
        <w:r w:rsidR="00ED4A88" w:rsidRPr="00ED4A88">
          <w:rPr>
            <w:vanish/>
          </w:rPr>
          <w:tab/>
        </w:r>
        <w:r w:rsidR="00ED4A88" w:rsidRPr="00ED4A88">
          <w:rPr>
            <w:vanish/>
          </w:rPr>
          <w:fldChar w:fldCharType="begin"/>
        </w:r>
        <w:r w:rsidR="00ED4A88" w:rsidRPr="00ED4A88">
          <w:rPr>
            <w:vanish/>
          </w:rPr>
          <w:instrText xml:space="preserve"> PAGEREF _Toc122600256 \h </w:instrText>
        </w:r>
        <w:r w:rsidR="00ED4A88" w:rsidRPr="00ED4A88">
          <w:rPr>
            <w:vanish/>
          </w:rPr>
        </w:r>
        <w:r w:rsidR="00ED4A88" w:rsidRPr="00ED4A88">
          <w:rPr>
            <w:vanish/>
          </w:rPr>
          <w:fldChar w:fldCharType="separate"/>
        </w:r>
        <w:r w:rsidR="00731A11">
          <w:rPr>
            <w:vanish/>
          </w:rPr>
          <w:t>115</w:t>
        </w:r>
        <w:r w:rsidR="00ED4A88" w:rsidRPr="00ED4A88">
          <w:rPr>
            <w:vanish/>
          </w:rPr>
          <w:fldChar w:fldCharType="end"/>
        </w:r>
      </w:hyperlink>
    </w:p>
    <w:p w14:paraId="73CDEA43" w14:textId="046F662E" w:rsidR="00ED4A88" w:rsidRDefault="006B0FC4">
      <w:pPr>
        <w:pStyle w:val="TOC2"/>
        <w:rPr>
          <w:rFonts w:asciiTheme="minorHAnsi" w:eastAsiaTheme="minorEastAsia" w:hAnsiTheme="minorHAnsi" w:cstheme="minorBidi"/>
          <w:b w:val="0"/>
          <w:sz w:val="22"/>
          <w:szCs w:val="22"/>
          <w:lang w:eastAsia="en-AU"/>
        </w:rPr>
      </w:pPr>
      <w:hyperlink w:anchor="_Toc122600257" w:history="1">
        <w:r w:rsidR="00ED4A88" w:rsidRPr="002E41F7">
          <w:t>Part 6.1</w:t>
        </w:r>
        <w:r w:rsidR="00ED4A88">
          <w:rPr>
            <w:rFonts w:asciiTheme="minorHAnsi" w:eastAsiaTheme="minorEastAsia" w:hAnsiTheme="minorHAnsi" w:cstheme="minorBidi"/>
            <w:b w:val="0"/>
            <w:sz w:val="22"/>
            <w:szCs w:val="22"/>
            <w:lang w:eastAsia="en-AU"/>
          </w:rPr>
          <w:tab/>
        </w:r>
        <w:r w:rsidR="00ED4A88" w:rsidRPr="002E41F7">
          <w:t>Making claims</w:t>
        </w:r>
        <w:r w:rsidR="00ED4A88" w:rsidRPr="00ED4A88">
          <w:rPr>
            <w:vanish/>
          </w:rPr>
          <w:tab/>
        </w:r>
        <w:r w:rsidR="00ED4A88" w:rsidRPr="00ED4A88">
          <w:rPr>
            <w:vanish/>
          </w:rPr>
          <w:fldChar w:fldCharType="begin"/>
        </w:r>
        <w:r w:rsidR="00ED4A88" w:rsidRPr="00ED4A88">
          <w:rPr>
            <w:vanish/>
          </w:rPr>
          <w:instrText xml:space="preserve"> PAGEREF _Toc122600257 \h </w:instrText>
        </w:r>
        <w:r w:rsidR="00ED4A88" w:rsidRPr="00ED4A88">
          <w:rPr>
            <w:vanish/>
          </w:rPr>
        </w:r>
        <w:r w:rsidR="00ED4A88" w:rsidRPr="00ED4A88">
          <w:rPr>
            <w:vanish/>
          </w:rPr>
          <w:fldChar w:fldCharType="separate"/>
        </w:r>
        <w:r w:rsidR="00731A11">
          <w:rPr>
            <w:vanish/>
          </w:rPr>
          <w:t>115</w:t>
        </w:r>
        <w:r w:rsidR="00ED4A88" w:rsidRPr="00ED4A88">
          <w:rPr>
            <w:vanish/>
          </w:rPr>
          <w:fldChar w:fldCharType="end"/>
        </w:r>
      </w:hyperlink>
    </w:p>
    <w:p w14:paraId="3DA10E0B" w14:textId="2ED4C21C" w:rsidR="00ED4A88" w:rsidRDefault="00ED4A88">
      <w:pPr>
        <w:pStyle w:val="TOC5"/>
        <w:rPr>
          <w:rFonts w:asciiTheme="minorHAnsi" w:eastAsiaTheme="minorEastAsia" w:hAnsiTheme="minorHAnsi" w:cstheme="minorBidi"/>
          <w:sz w:val="22"/>
          <w:szCs w:val="22"/>
          <w:lang w:eastAsia="en-AU"/>
        </w:rPr>
      </w:pPr>
      <w:r>
        <w:tab/>
      </w:r>
      <w:hyperlink w:anchor="_Toc122600258" w:history="1">
        <w:r w:rsidRPr="002E41F7">
          <w:t>116</w:t>
        </w:r>
        <w:r>
          <w:rPr>
            <w:rFonts w:asciiTheme="minorHAnsi" w:eastAsiaTheme="minorEastAsia" w:hAnsiTheme="minorHAnsi" w:cstheme="minorBidi"/>
            <w:sz w:val="22"/>
            <w:szCs w:val="22"/>
            <w:lang w:eastAsia="en-AU"/>
          </w:rPr>
          <w:tab/>
        </w:r>
        <w:r w:rsidRPr="002E41F7">
          <w:t>Making claim for compensation</w:t>
        </w:r>
        <w:r>
          <w:tab/>
        </w:r>
        <w:r>
          <w:fldChar w:fldCharType="begin"/>
        </w:r>
        <w:r>
          <w:instrText xml:space="preserve"> PAGEREF _Toc122600258 \h </w:instrText>
        </w:r>
        <w:r>
          <w:fldChar w:fldCharType="separate"/>
        </w:r>
        <w:r w:rsidR="00731A11">
          <w:t>115</w:t>
        </w:r>
        <w:r>
          <w:fldChar w:fldCharType="end"/>
        </w:r>
      </w:hyperlink>
    </w:p>
    <w:p w14:paraId="66A47FA8" w14:textId="0B955210" w:rsidR="00ED4A88" w:rsidRDefault="00ED4A88">
      <w:pPr>
        <w:pStyle w:val="TOC5"/>
        <w:rPr>
          <w:rFonts w:asciiTheme="minorHAnsi" w:eastAsiaTheme="minorEastAsia" w:hAnsiTheme="minorHAnsi" w:cstheme="minorBidi"/>
          <w:sz w:val="22"/>
          <w:szCs w:val="22"/>
          <w:lang w:eastAsia="en-AU"/>
        </w:rPr>
      </w:pPr>
      <w:r>
        <w:tab/>
      </w:r>
      <w:hyperlink w:anchor="_Toc122600259" w:history="1">
        <w:r w:rsidRPr="002E41F7">
          <w:t>117</w:t>
        </w:r>
        <w:r>
          <w:rPr>
            <w:rFonts w:asciiTheme="minorHAnsi" w:eastAsiaTheme="minorEastAsia" w:hAnsiTheme="minorHAnsi" w:cstheme="minorBidi"/>
            <w:sz w:val="22"/>
            <w:szCs w:val="22"/>
            <w:lang w:eastAsia="en-AU"/>
          </w:rPr>
          <w:tab/>
        </w:r>
        <w:r w:rsidRPr="002E41F7">
          <w:t>Claim for property loss or damage</w:t>
        </w:r>
        <w:r>
          <w:tab/>
        </w:r>
        <w:r>
          <w:fldChar w:fldCharType="begin"/>
        </w:r>
        <w:r>
          <w:instrText xml:space="preserve"> PAGEREF _Toc122600259 \h </w:instrText>
        </w:r>
        <w:r>
          <w:fldChar w:fldCharType="separate"/>
        </w:r>
        <w:r w:rsidR="00731A11">
          <w:t>115</w:t>
        </w:r>
        <w:r>
          <w:fldChar w:fldCharType="end"/>
        </w:r>
      </w:hyperlink>
    </w:p>
    <w:p w14:paraId="4FC22AB2" w14:textId="30FA6097" w:rsidR="00ED4A88" w:rsidRDefault="00ED4A88">
      <w:pPr>
        <w:pStyle w:val="TOC5"/>
        <w:rPr>
          <w:rFonts w:asciiTheme="minorHAnsi" w:eastAsiaTheme="minorEastAsia" w:hAnsiTheme="minorHAnsi" w:cstheme="minorBidi"/>
          <w:sz w:val="22"/>
          <w:szCs w:val="22"/>
          <w:lang w:eastAsia="en-AU"/>
        </w:rPr>
      </w:pPr>
      <w:r>
        <w:tab/>
      </w:r>
      <w:hyperlink w:anchor="_Toc122600260" w:history="1">
        <w:r w:rsidRPr="002E41F7">
          <w:t>118</w:t>
        </w:r>
        <w:r>
          <w:rPr>
            <w:rFonts w:asciiTheme="minorHAnsi" w:eastAsiaTheme="minorEastAsia" w:hAnsiTheme="minorHAnsi" w:cstheme="minorBidi"/>
            <w:sz w:val="22"/>
            <w:szCs w:val="22"/>
            <w:lang w:eastAsia="en-AU"/>
          </w:rPr>
          <w:tab/>
        </w:r>
        <w:r w:rsidRPr="002E41F7">
          <w:t>Medical certificates and claims for compensation</w:t>
        </w:r>
        <w:r>
          <w:tab/>
        </w:r>
        <w:r>
          <w:fldChar w:fldCharType="begin"/>
        </w:r>
        <w:r>
          <w:instrText xml:space="preserve"> PAGEREF _Toc122600260 \h </w:instrText>
        </w:r>
        <w:r>
          <w:fldChar w:fldCharType="separate"/>
        </w:r>
        <w:r w:rsidR="00731A11">
          <w:t>115</w:t>
        </w:r>
        <w:r>
          <w:fldChar w:fldCharType="end"/>
        </w:r>
      </w:hyperlink>
    </w:p>
    <w:p w14:paraId="66ECC042" w14:textId="27C1BA2B" w:rsidR="00ED4A88" w:rsidRDefault="00ED4A88">
      <w:pPr>
        <w:pStyle w:val="TOC5"/>
        <w:rPr>
          <w:rFonts w:asciiTheme="minorHAnsi" w:eastAsiaTheme="minorEastAsia" w:hAnsiTheme="minorHAnsi" w:cstheme="minorBidi"/>
          <w:sz w:val="22"/>
          <w:szCs w:val="22"/>
          <w:lang w:eastAsia="en-AU"/>
        </w:rPr>
      </w:pPr>
      <w:r>
        <w:tab/>
      </w:r>
      <w:hyperlink w:anchor="_Toc122600261" w:history="1">
        <w:r w:rsidRPr="002E41F7">
          <w:t>119</w:t>
        </w:r>
        <w:r>
          <w:rPr>
            <w:rFonts w:asciiTheme="minorHAnsi" w:eastAsiaTheme="minorEastAsia" w:hAnsiTheme="minorHAnsi" w:cstheme="minorBidi"/>
            <w:sz w:val="22"/>
            <w:szCs w:val="22"/>
            <w:lang w:eastAsia="en-AU"/>
          </w:rPr>
          <w:tab/>
        </w:r>
        <w:r w:rsidRPr="002E41F7">
          <w:t>No compliant certificate with claim</w:t>
        </w:r>
        <w:r>
          <w:tab/>
        </w:r>
        <w:r>
          <w:fldChar w:fldCharType="begin"/>
        </w:r>
        <w:r>
          <w:instrText xml:space="preserve"> PAGEREF _Toc122600261 \h </w:instrText>
        </w:r>
        <w:r>
          <w:fldChar w:fldCharType="separate"/>
        </w:r>
        <w:r w:rsidR="00731A11">
          <w:t>116</w:t>
        </w:r>
        <w:r>
          <w:fldChar w:fldCharType="end"/>
        </w:r>
      </w:hyperlink>
    </w:p>
    <w:p w14:paraId="23989CC3" w14:textId="4CD041AA" w:rsidR="00ED4A88" w:rsidRDefault="00ED4A88">
      <w:pPr>
        <w:pStyle w:val="TOC5"/>
        <w:rPr>
          <w:rFonts w:asciiTheme="minorHAnsi" w:eastAsiaTheme="minorEastAsia" w:hAnsiTheme="minorHAnsi" w:cstheme="minorBidi"/>
          <w:sz w:val="22"/>
          <w:szCs w:val="22"/>
          <w:lang w:eastAsia="en-AU"/>
        </w:rPr>
      </w:pPr>
      <w:r>
        <w:tab/>
      </w:r>
      <w:hyperlink w:anchor="_Toc122600262" w:history="1">
        <w:r w:rsidRPr="002E41F7">
          <w:t>120</w:t>
        </w:r>
        <w:r>
          <w:rPr>
            <w:rFonts w:asciiTheme="minorHAnsi" w:eastAsiaTheme="minorEastAsia" w:hAnsiTheme="minorHAnsi" w:cstheme="minorBidi"/>
            <w:sz w:val="22"/>
            <w:szCs w:val="22"/>
            <w:lang w:eastAsia="en-AU"/>
          </w:rPr>
          <w:tab/>
        </w:r>
        <w:r w:rsidRPr="002E41F7">
          <w:t>Time for taking proceedings generally</w:t>
        </w:r>
        <w:r>
          <w:tab/>
        </w:r>
        <w:r>
          <w:fldChar w:fldCharType="begin"/>
        </w:r>
        <w:r>
          <w:instrText xml:space="preserve"> PAGEREF _Toc122600262 \h </w:instrText>
        </w:r>
        <w:r>
          <w:fldChar w:fldCharType="separate"/>
        </w:r>
        <w:r w:rsidR="00731A11">
          <w:t>117</w:t>
        </w:r>
        <w:r>
          <w:fldChar w:fldCharType="end"/>
        </w:r>
      </w:hyperlink>
    </w:p>
    <w:p w14:paraId="30C2B730" w14:textId="3A62C6E8" w:rsidR="00ED4A88" w:rsidRDefault="00ED4A88">
      <w:pPr>
        <w:pStyle w:val="TOC5"/>
        <w:rPr>
          <w:rFonts w:asciiTheme="minorHAnsi" w:eastAsiaTheme="minorEastAsia" w:hAnsiTheme="minorHAnsi" w:cstheme="minorBidi"/>
          <w:sz w:val="22"/>
          <w:szCs w:val="22"/>
          <w:lang w:eastAsia="en-AU"/>
        </w:rPr>
      </w:pPr>
      <w:r>
        <w:tab/>
      </w:r>
      <w:hyperlink w:anchor="_Toc122600263" w:history="1">
        <w:r w:rsidRPr="002E41F7">
          <w:t>120A</w:t>
        </w:r>
        <w:r>
          <w:rPr>
            <w:rFonts w:asciiTheme="minorHAnsi" w:eastAsiaTheme="minorEastAsia" w:hAnsiTheme="minorHAnsi" w:cstheme="minorBidi"/>
            <w:sz w:val="22"/>
            <w:szCs w:val="22"/>
            <w:lang w:eastAsia="en-AU"/>
          </w:rPr>
          <w:tab/>
        </w:r>
        <w:r w:rsidRPr="002E41F7">
          <w:t>Proceedings on late claims</w:t>
        </w:r>
        <w:r>
          <w:tab/>
        </w:r>
        <w:r>
          <w:fldChar w:fldCharType="begin"/>
        </w:r>
        <w:r>
          <w:instrText xml:space="preserve"> PAGEREF _Toc122600263 \h </w:instrText>
        </w:r>
        <w:r>
          <w:fldChar w:fldCharType="separate"/>
        </w:r>
        <w:r w:rsidR="00731A11">
          <w:t>117</w:t>
        </w:r>
        <w:r>
          <w:fldChar w:fldCharType="end"/>
        </w:r>
      </w:hyperlink>
    </w:p>
    <w:p w14:paraId="38FA77D1" w14:textId="078AF599" w:rsidR="00ED4A88" w:rsidRDefault="00ED4A88">
      <w:pPr>
        <w:pStyle w:val="TOC5"/>
        <w:rPr>
          <w:rFonts w:asciiTheme="minorHAnsi" w:eastAsiaTheme="minorEastAsia" w:hAnsiTheme="minorHAnsi" w:cstheme="minorBidi"/>
          <w:sz w:val="22"/>
          <w:szCs w:val="22"/>
          <w:lang w:eastAsia="en-AU"/>
        </w:rPr>
      </w:pPr>
      <w:r>
        <w:tab/>
      </w:r>
      <w:hyperlink w:anchor="_Toc122600264" w:history="1">
        <w:r w:rsidRPr="002E41F7">
          <w:t>121</w:t>
        </w:r>
        <w:r>
          <w:rPr>
            <w:rFonts w:asciiTheme="minorHAnsi" w:eastAsiaTheme="minorEastAsia" w:hAnsiTheme="minorHAnsi" w:cstheme="minorBidi"/>
            <w:sz w:val="22"/>
            <w:szCs w:val="22"/>
            <w:lang w:eastAsia="en-AU"/>
          </w:rPr>
          <w:tab/>
        </w:r>
        <w:r w:rsidRPr="002E41F7">
          <w:t>Time for making claim under pt 4.4</w:t>
        </w:r>
        <w:r>
          <w:tab/>
        </w:r>
        <w:r>
          <w:fldChar w:fldCharType="begin"/>
        </w:r>
        <w:r>
          <w:instrText xml:space="preserve"> PAGEREF _Toc122600264 \h </w:instrText>
        </w:r>
        <w:r>
          <w:fldChar w:fldCharType="separate"/>
        </w:r>
        <w:r w:rsidR="00731A11">
          <w:t>119</w:t>
        </w:r>
        <w:r>
          <w:fldChar w:fldCharType="end"/>
        </w:r>
      </w:hyperlink>
    </w:p>
    <w:p w14:paraId="7BD35C6C" w14:textId="0D9FF99C" w:rsidR="00ED4A88" w:rsidRDefault="00ED4A88">
      <w:pPr>
        <w:pStyle w:val="TOC5"/>
        <w:rPr>
          <w:rFonts w:asciiTheme="minorHAnsi" w:eastAsiaTheme="minorEastAsia" w:hAnsiTheme="minorHAnsi" w:cstheme="minorBidi"/>
          <w:sz w:val="22"/>
          <w:szCs w:val="22"/>
          <w:lang w:eastAsia="en-AU"/>
        </w:rPr>
      </w:pPr>
      <w:r>
        <w:tab/>
      </w:r>
      <w:hyperlink w:anchor="_Toc122600265" w:history="1">
        <w:r w:rsidRPr="002E41F7">
          <w:t>122</w:t>
        </w:r>
        <w:r>
          <w:rPr>
            <w:rFonts w:asciiTheme="minorHAnsi" w:eastAsiaTheme="minorEastAsia" w:hAnsiTheme="minorHAnsi" w:cstheme="minorBidi"/>
            <w:sz w:val="22"/>
            <w:szCs w:val="22"/>
            <w:lang w:eastAsia="en-AU"/>
          </w:rPr>
          <w:tab/>
        </w:r>
        <w:r w:rsidRPr="002E41F7">
          <w:t>When is a claim made?</w:t>
        </w:r>
        <w:r>
          <w:tab/>
        </w:r>
        <w:r>
          <w:fldChar w:fldCharType="begin"/>
        </w:r>
        <w:r>
          <w:instrText xml:space="preserve"> PAGEREF _Toc122600265 \h </w:instrText>
        </w:r>
        <w:r>
          <w:fldChar w:fldCharType="separate"/>
        </w:r>
        <w:r w:rsidR="00731A11">
          <w:t>119</w:t>
        </w:r>
        <w:r>
          <w:fldChar w:fldCharType="end"/>
        </w:r>
      </w:hyperlink>
    </w:p>
    <w:p w14:paraId="768D90B8" w14:textId="66B7C6EC" w:rsidR="00ED4A88" w:rsidRDefault="00ED4A88">
      <w:pPr>
        <w:pStyle w:val="TOC5"/>
        <w:rPr>
          <w:rFonts w:asciiTheme="minorHAnsi" w:eastAsiaTheme="minorEastAsia" w:hAnsiTheme="minorHAnsi" w:cstheme="minorBidi"/>
          <w:sz w:val="22"/>
          <w:szCs w:val="22"/>
          <w:lang w:eastAsia="en-AU"/>
        </w:rPr>
      </w:pPr>
      <w:r>
        <w:tab/>
      </w:r>
      <w:hyperlink w:anchor="_Toc122600266" w:history="1">
        <w:r w:rsidRPr="002E41F7">
          <w:t>123</w:t>
        </w:r>
        <w:r>
          <w:rPr>
            <w:rFonts w:asciiTheme="minorHAnsi" w:eastAsiaTheme="minorEastAsia" w:hAnsiTheme="minorHAnsi" w:cstheme="minorBidi"/>
            <w:sz w:val="22"/>
            <w:szCs w:val="22"/>
            <w:lang w:eastAsia="en-AU"/>
          </w:rPr>
          <w:tab/>
        </w:r>
        <w:r w:rsidRPr="002E41F7">
          <w:t>Injury notice</w:t>
        </w:r>
        <w:r>
          <w:tab/>
        </w:r>
        <w:r>
          <w:fldChar w:fldCharType="begin"/>
        </w:r>
        <w:r>
          <w:instrText xml:space="preserve"> PAGEREF _Toc122600266 \h </w:instrText>
        </w:r>
        <w:r>
          <w:fldChar w:fldCharType="separate"/>
        </w:r>
        <w:r w:rsidR="00731A11">
          <w:t>120</w:t>
        </w:r>
        <w:r>
          <w:fldChar w:fldCharType="end"/>
        </w:r>
      </w:hyperlink>
    </w:p>
    <w:p w14:paraId="2FF5DBDB" w14:textId="354E5BC7" w:rsidR="00ED4A88" w:rsidRDefault="00ED4A88">
      <w:pPr>
        <w:pStyle w:val="TOC5"/>
        <w:rPr>
          <w:rFonts w:asciiTheme="minorHAnsi" w:eastAsiaTheme="minorEastAsia" w:hAnsiTheme="minorHAnsi" w:cstheme="minorBidi"/>
          <w:sz w:val="22"/>
          <w:szCs w:val="22"/>
          <w:lang w:eastAsia="en-AU"/>
        </w:rPr>
      </w:pPr>
      <w:r>
        <w:tab/>
      </w:r>
      <w:hyperlink w:anchor="_Toc122600267" w:history="1">
        <w:r w:rsidRPr="002E41F7">
          <w:t>124</w:t>
        </w:r>
        <w:r>
          <w:rPr>
            <w:rFonts w:asciiTheme="minorHAnsi" w:eastAsiaTheme="minorEastAsia" w:hAnsiTheme="minorHAnsi" w:cstheme="minorBidi"/>
            <w:sz w:val="22"/>
            <w:szCs w:val="22"/>
            <w:lang w:eastAsia="en-AU"/>
          </w:rPr>
          <w:tab/>
        </w:r>
        <w:r w:rsidRPr="002E41F7">
          <w:t>No notice or defective or inaccurate notice</w:t>
        </w:r>
        <w:r>
          <w:tab/>
        </w:r>
        <w:r>
          <w:fldChar w:fldCharType="begin"/>
        </w:r>
        <w:r>
          <w:instrText xml:space="preserve"> PAGEREF _Toc122600267 \h </w:instrText>
        </w:r>
        <w:r>
          <w:fldChar w:fldCharType="separate"/>
        </w:r>
        <w:r w:rsidR="00731A11">
          <w:t>120</w:t>
        </w:r>
        <w:r>
          <w:fldChar w:fldCharType="end"/>
        </w:r>
      </w:hyperlink>
    </w:p>
    <w:p w14:paraId="06002186" w14:textId="651CF80F" w:rsidR="00ED4A88" w:rsidRDefault="00ED4A88">
      <w:pPr>
        <w:pStyle w:val="TOC5"/>
        <w:rPr>
          <w:rFonts w:asciiTheme="minorHAnsi" w:eastAsiaTheme="minorEastAsia" w:hAnsiTheme="minorHAnsi" w:cstheme="minorBidi"/>
          <w:sz w:val="22"/>
          <w:szCs w:val="22"/>
          <w:lang w:eastAsia="en-AU"/>
        </w:rPr>
      </w:pPr>
      <w:r>
        <w:tab/>
      </w:r>
      <w:hyperlink w:anchor="_Toc122600268" w:history="1">
        <w:r w:rsidRPr="002E41F7">
          <w:t>125</w:t>
        </w:r>
        <w:r>
          <w:rPr>
            <w:rFonts w:asciiTheme="minorHAnsi" w:eastAsiaTheme="minorEastAsia" w:hAnsiTheme="minorHAnsi" w:cstheme="minorBidi"/>
            <w:sz w:val="22"/>
            <w:szCs w:val="22"/>
            <w:lang w:eastAsia="en-AU"/>
          </w:rPr>
          <w:tab/>
        </w:r>
        <w:r w:rsidRPr="002E41F7">
          <w:t>Admissibility of statements by injured workers</w:t>
        </w:r>
        <w:r>
          <w:tab/>
        </w:r>
        <w:r>
          <w:fldChar w:fldCharType="begin"/>
        </w:r>
        <w:r>
          <w:instrText xml:space="preserve"> PAGEREF _Toc122600268 \h </w:instrText>
        </w:r>
        <w:r>
          <w:fldChar w:fldCharType="separate"/>
        </w:r>
        <w:r w:rsidR="00731A11">
          <w:t>121</w:t>
        </w:r>
        <w:r>
          <w:fldChar w:fldCharType="end"/>
        </w:r>
      </w:hyperlink>
    </w:p>
    <w:p w14:paraId="4E12D7AA" w14:textId="008D429B" w:rsidR="00ED4A88" w:rsidRDefault="00ED4A88">
      <w:pPr>
        <w:pStyle w:val="TOC5"/>
        <w:rPr>
          <w:rFonts w:asciiTheme="minorHAnsi" w:eastAsiaTheme="minorEastAsia" w:hAnsiTheme="minorHAnsi" w:cstheme="minorBidi"/>
          <w:sz w:val="22"/>
          <w:szCs w:val="22"/>
          <w:lang w:eastAsia="en-AU"/>
        </w:rPr>
      </w:pPr>
      <w:r>
        <w:tab/>
      </w:r>
      <w:hyperlink w:anchor="_Toc122600269" w:history="1">
        <w:r w:rsidRPr="002E41F7">
          <w:t>126</w:t>
        </w:r>
        <w:r>
          <w:rPr>
            <w:rFonts w:asciiTheme="minorHAnsi" w:eastAsiaTheme="minorEastAsia" w:hAnsiTheme="minorHAnsi" w:cstheme="minorBidi"/>
            <w:sz w:val="22"/>
            <w:szCs w:val="22"/>
            <w:lang w:eastAsia="en-AU"/>
          </w:rPr>
          <w:tab/>
        </w:r>
        <w:r w:rsidRPr="002E41F7">
          <w:t>Action by employer in relation to claims</w:t>
        </w:r>
        <w:r>
          <w:tab/>
        </w:r>
        <w:r>
          <w:fldChar w:fldCharType="begin"/>
        </w:r>
        <w:r>
          <w:instrText xml:space="preserve"> PAGEREF _Toc122600269 \h </w:instrText>
        </w:r>
        <w:r>
          <w:fldChar w:fldCharType="separate"/>
        </w:r>
        <w:r w:rsidR="00731A11">
          <w:t>121</w:t>
        </w:r>
        <w:r>
          <w:fldChar w:fldCharType="end"/>
        </w:r>
      </w:hyperlink>
    </w:p>
    <w:p w14:paraId="43E86142" w14:textId="411A71F0" w:rsidR="00ED4A88" w:rsidRDefault="00ED4A88">
      <w:pPr>
        <w:pStyle w:val="TOC5"/>
        <w:rPr>
          <w:rFonts w:asciiTheme="minorHAnsi" w:eastAsiaTheme="minorEastAsia" w:hAnsiTheme="minorHAnsi" w:cstheme="minorBidi"/>
          <w:sz w:val="22"/>
          <w:szCs w:val="22"/>
          <w:lang w:eastAsia="en-AU"/>
        </w:rPr>
      </w:pPr>
      <w:r>
        <w:tab/>
      </w:r>
      <w:hyperlink w:anchor="_Toc122600270" w:history="1">
        <w:r w:rsidRPr="002E41F7">
          <w:t>126A</w:t>
        </w:r>
        <w:r>
          <w:rPr>
            <w:rFonts w:asciiTheme="minorHAnsi" w:eastAsiaTheme="minorEastAsia" w:hAnsiTheme="minorHAnsi" w:cstheme="minorBidi"/>
            <w:sz w:val="22"/>
            <w:szCs w:val="22"/>
            <w:lang w:eastAsia="en-AU"/>
          </w:rPr>
          <w:tab/>
        </w:r>
        <w:r w:rsidRPr="002E41F7">
          <w:t>Lump sum claims—notice by licensed insurers about double compensation etc</w:t>
        </w:r>
        <w:r>
          <w:tab/>
        </w:r>
        <w:r>
          <w:fldChar w:fldCharType="begin"/>
        </w:r>
        <w:r>
          <w:instrText xml:space="preserve"> PAGEREF _Toc122600270 \h </w:instrText>
        </w:r>
        <w:r>
          <w:fldChar w:fldCharType="separate"/>
        </w:r>
        <w:r w:rsidR="00731A11">
          <w:t>123</w:t>
        </w:r>
        <w:r>
          <w:fldChar w:fldCharType="end"/>
        </w:r>
      </w:hyperlink>
    </w:p>
    <w:p w14:paraId="44E80C46" w14:textId="2BA3B3DD" w:rsidR="00ED4A88" w:rsidRDefault="006B0FC4">
      <w:pPr>
        <w:pStyle w:val="TOC2"/>
        <w:rPr>
          <w:rFonts w:asciiTheme="minorHAnsi" w:eastAsiaTheme="minorEastAsia" w:hAnsiTheme="minorHAnsi" w:cstheme="minorBidi"/>
          <w:b w:val="0"/>
          <w:sz w:val="22"/>
          <w:szCs w:val="22"/>
          <w:lang w:eastAsia="en-AU"/>
        </w:rPr>
      </w:pPr>
      <w:hyperlink w:anchor="_Toc122600271" w:history="1">
        <w:r w:rsidR="00ED4A88" w:rsidRPr="002E41F7">
          <w:t>Part 6.2</w:t>
        </w:r>
        <w:r w:rsidR="00ED4A88">
          <w:rPr>
            <w:rFonts w:asciiTheme="minorHAnsi" w:eastAsiaTheme="minorEastAsia" w:hAnsiTheme="minorHAnsi" w:cstheme="minorBidi"/>
            <w:b w:val="0"/>
            <w:sz w:val="22"/>
            <w:szCs w:val="22"/>
            <w:lang w:eastAsia="en-AU"/>
          </w:rPr>
          <w:tab/>
        </w:r>
        <w:r w:rsidR="00ED4A88" w:rsidRPr="002E41F7">
          <w:t>Time for accepting or rejecting claims</w:t>
        </w:r>
        <w:r w:rsidR="00ED4A88" w:rsidRPr="00ED4A88">
          <w:rPr>
            <w:vanish/>
          </w:rPr>
          <w:tab/>
        </w:r>
        <w:r w:rsidR="00ED4A88" w:rsidRPr="00ED4A88">
          <w:rPr>
            <w:vanish/>
          </w:rPr>
          <w:fldChar w:fldCharType="begin"/>
        </w:r>
        <w:r w:rsidR="00ED4A88" w:rsidRPr="00ED4A88">
          <w:rPr>
            <w:vanish/>
          </w:rPr>
          <w:instrText xml:space="preserve"> PAGEREF _Toc122600271 \h </w:instrText>
        </w:r>
        <w:r w:rsidR="00ED4A88" w:rsidRPr="00ED4A88">
          <w:rPr>
            <w:vanish/>
          </w:rPr>
        </w:r>
        <w:r w:rsidR="00ED4A88" w:rsidRPr="00ED4A88">
          <w:rPr>
            <w:vanish/>
          </w:rPr>
          <w:fldChar w:fldCharType="separate"/>
        </w:r>
        <w:r w:rsidR="00731A11">
          <w:rPr>
            <w:vanish/>
          </w:rPr>
          <w:t>124</w:t>
        </w:r>
        <w:r w:rsidR="00ED4A88" w:rsidRPr="00ED4A88">
          <w:rPr>
            <w:vanish/>
          </w:rPr>
          <w:fldChar w:fldCharType="end"/>
        </w:r>
      </w:hyperlink>
    </w:p>
    <w:p w14:paraId="152BB778" w14:textId="792F2133" w:rsidR="00ED4A88" w:rsidRDefault="00ED4A88">
      <w:pPr>
        <w:pStyle w:val="TOC5"/>
        <w:rPr>
          <w:rFonts w:asciiTheme="minorHAnsi" w:eastAsiaTheme="minorEastAsia" w:hAnsiTheme="minorHAnsi" w:cstheme="minorBidi"/>
          <w:sz w:val="22"/>
          <w:szCs w:val="22"/>
          <w:lang w:eastAsia="en-AU"/>
        </w:rPr>
      </w:pPr>
      <w:r>
        <w:tab/>
      </w:r>
      <w:hyperlink w:anchor="_Toc122600272" w:history="1">
        <w:r w:rsidRPr="002E41F7">
          <w:t>127</w:t>
        </w:r>
        <w:r>
          <w:rPr>
            <w:rFonts w:asciiTheme="minorHAnsi" w:eastAsiaTheme="minorEastAsia" w:hAnsiTheme="minorHAnsi" w:cstheme="minorBidi"/>
            <w:sz w:val="22"/>
            <w:szCs w:val="22"/>
            <w:lang w:eastAsia="en-AU"/>
          </w:rPr>
          <w:tab/>
        </w:r>
        <w:r w:rsidRPr="002E41F7">
          <w:t xml:space="preserve">Meaning of </w:t>
        </w:r>
        <w:r w:rsidRPr="002E41F7">
          <w:rPr>
            <w:i/>
          </w:rPr>
          <w:t>insurer</w:t>
        </w:r>
        <w:r w:rsidRPr="002E41F7">
          <w:t xml:space="preserve"> and </w:t>
        </w:r>
        <w:r w:rsidRPr="002E41F7">
          <w:rPr>
            <w:i/>
          </w:rPr>
          <w:t xml:space="preserve">given </w:t>
        </w:r>
        <w:r w:rsidRPr="002E41F7">
          <w:t>to insurer</w:t>
        </w:r>
        <w:r w:rsidRPr="002E41F7">
          <w:rPr>
            <w:i/>
          </w:rPr>
          <w:t xml:space="preserve"> </w:t>
        </w:r>
        <w:r w:rsidRPr="002E41F7">
          <w:t>for pt 6.2</w:t>
        </w:r>
        <w:r>
          <w:tab/>
        </w:r>
        <w:r>
          <w:fldChar w:fldCharType="begin"/>
        </w:r>
        <w:r>
          <w:instrText xml:space="preserve"> PAGEREF _Toc122600272 \h </w:instrText>
        </w:r>
        <w:r>
          <w:fldChar w:fldCharType="separate"/>
        </w:r>
        <w:r w:rsidR="00731A11">
          <w:t>124</w:t>
        </w:r>
        <w:r>
          <w:fldChar w:fldCharType="end"/>
        </w:r>
      </w:hyperlink>
    </w:p>
    <w:p w14:paraId="492A287F" w14:textId="10E005F5" w:rsidR="00ED4A88" w:rsidRDefault="00ED4A88">
      <w:pPr>
        <w:pStyle w:val="TOC5"/>
        <w:rPr>
          <w:rFonts w:asciiTheme="minorHAnsi" w:eastAsiaTheme="minorEastAsia" w:hAnsiTheme="minorHAnsi" w:cstheme="minorBidi"/>
          <w:sz w:val="22"/>
          <w:szCs w:val="22"/>
          <w:lang w:eastAsia="en-AU"/>
        </w:rPr>
      </w:pPr>
      <w:r>
        <w:tab/>
      </w:r>
      <w:hyperlink w:anchor="_Toc122600273" w:history="1">
        <w:r w:rsidRPr="002E41F7">
          <w:t>128</w:t>
        </w:r>
        <w:r>
          <w:rPr>
            <w:rFonts w:asciiTheme="minorHAnsi" w:eastAsiaTheme="minorEastAsia" w:hAnsiTheme="minorHAnsi" w:cstheme="minorBidi"/>
            <w:sz w:val="22"/>
            <w:szCs w:val="22"/>
            <w:lang w:eastAsia="en-AU"/>
          </w:rPr>
          <w:tab/>
        </w:r>
        <w:r w:rsidRPr="002E41F7">
          <w:t>Claim—injury other than imminently fatal asbestos</w:t>
        </w:r>
        <w:r w:rsidRPr="002E41F7">
          <w:noBreakHyphen/>
          <w:t>related disease</w:t>
        </w:r>
        <w:r>
          <w:tab/>
        </w:r>
        <w:r>
          <w:fldChar w:fldCharType="begin"/>
        </w:r>
        <w:r>
          <w:instrText xml:space="preserve"> PAGEREF _Toc122600273 \h </w:instrText>
        </w:r>
        <w:r>
          <w:fldChar w:fldCharType="separate"/>
        </w:r>
        <w:r w:rsidR="00731A11">
          <w:t>125</w:t>
        </w:r>
        <w:r>
          <w:fldChar w:fldCharType="end"/>
        </w:r>
      </w:hyperlink>
    </w:p>
    <w:p w14:paraId="716068ED" w14:textId="340FA511" w:rsidR="00ED4A88" w:rsidRDefault="00ED4A88">
      <w:pPr>
        <w:pStyle w:val="TOC5"/>
        <w:rPr>
          <w:rFonts w:asciiTheme="minorHAnsi" w:eastAsiaTheme="minorEastAsia" w:hAnsiTheme="minorHAnsi" w:cstheme="minorBidi"/>
          <w:sz w:val="22"/>
          <w:szCs w:val="22"/>
          <w:lang w:eastAsia="en-AU"/>
        </w:rPr>
      </w:pPr>
      <w:r>
        <w:tab/>
      </w:r>
      <w:hyperlink w:anchor="_Toc122600274" w:history="1">
        <w:r w:rsidRPr="002E41F7">
          <w:t>128A</w:t>
        </w:r>
        <w:r>
          <w:rPr>
            <w:rFonts w:asciiTheme="minorHAnsi" w:eastAsiaTheme="minorEastAsia" w:hAnsiTheme="minorHAnsi" w:cstheme="minorBidi"/>
            <w:sz w:val="22"/>
            <w:szCs w:val="22"/>
            <w:lang w:eastAsia="en-AU"/>
          </w:rPr>
          <w:tab/>
        </w:r>
        <w:r w:rsidRPr="002E41F7">
          <w:t>Claim—imminently fatal asbestos</w:t>
        </w:r>
        <w:r w:rsidRPr="002E41F7">
          <w:noBreakHyphen/>
          <w:t>related disease</w:t>
        </w:r>
        <w:r>
          <w:tab/>
        </w:r>
        <w:r>
          <w:fldChar w:fldCharType="begin"/>
        </w:r>
        <w:r>
          <w:instrText xml:space="preserve"> PAGEREF _Toc122600274 \h </w:instrText>
        </w:r>
        <w:r>
          <w:fldChar w:fldCharType="separate"/>
        </w:r>
        <w:r w:rsidR="00731A11">
          <w:t>125</w:t>
        </w:r>
        <w:r>
          <w:fldChar w:fldCharType="end"/>
        </w:r>
      </w:hyperlink>
    </w:p>
    <w:p w14:paraId="1AA62F4E" w14:textId="4019CF2E" w:rsidR="00ED4A88" w:rsidRDefault="00ED4A88">
      <w:pPr>
        <w:pStyle w:val="TOC5"/>
        <w:rPr>
          <w:rFonts w:asciiTheme="minorHAnsi" w:eastAsiaTheme="minorEastAsia" w:hAnsiTheme="minorHAnsi" w:cstheme="minorBidi"/>
          <w:sz w:val="22"/>
          <w:szCs w:val="22"/>
          <w:lang w:eastAsia="en-AU"/>
        </w:rPr>
      </w:pPr>
      <w:r>
        <w:tab/>
      </w:r>
      <w:hyperlink w:anchor="_Toc122600275" w:history="1">
        <w:r w:rsidRPr="002E41F7">
          <w:t>129</w:t>
        </w:r>
        <w:r>
          <w:rPr>
            <w:rFonts w:asciiTheme="minorHAnsi" w:eastAsiaTheme="minorEastAsia" w:hAnsiTheme="minorHAnsi" w:cstheme="minorBidi"/>
            <w:sz w:val="22"/>
            <w:szCs w:val="22"/>
            <w:lang w:eastAsia="en-AU"/>
          </w:rPr>
          <w:tab/>
        </w:r>
        <w:r w:rsidRPr="002E41F7">
          <w:t>Rejecting claims generally</w:t>
        </w:r>
        <w:r>
          <w:tab/>
        </w:r>
        <w:r>
          <w:fldChar w:fldCharType="begin"/>
        </w:r>
        <w:r>
          <w:instrText xml:space="preserve"> PAGEREF _Toc122600275 \h </w:instrText>
        </w:r>
        <w:r>
          <w:fldChar w:fldCharType="separate"/>
        </w:r>
        <w:r w:rsidR="00731A11">
          <w:t>125</w:t>
        </w:r>
        <w:r>
          <w:fldChar w:fldCharType="end"/>
        </w:r>
      </w:hyperlink>
    </w:p>
    <w:p w14:paraId="747189B1" w14:textId="2FC4207C" w:rsidR="00ED4A88" w:rsidRDefault="00ED4A88">
      <w:pPr>
        <w:pStyle w:val="TOC5"/>
        <w:rPr>
          <w:rFonts w:asciiTheme="minorHAnsi" w:eastAsiaTheme="minorEastAsia" w:hAnsiTheme="minorHAnsi" w:cstheme="minorBidi"/>
          <w:sz w:val="22"/>
          <w:szCs w:val="22"/>
          <w:lang w:eastAsia="en-AU"/>
        </w:rPr>
      </w:pPr>
      <w:r>
        <w:tab/>
      </w:r>
      <w:hyperlink w:anchor="_Toc122600276" w:history="1">
        <w:r w:rsidRPr="002E41F7">
          <w:t>130</w:t>
        </w:r>
        <w:r>
          <w:rPr>
            <w:rFonts w:asciiTheme="minorHAnsi" w:eastAsiaTheme="minorEastAsia" w:hAnsiTheme="minorHAnsi" w:cstheme="minorBidi"/>
            <w:sz w:val="22"/>
            <w:szCs w:val="22"/>
            <w:lang w:eastAsia="en-AU"/>
          </w:rPr>
          <w:tab/>
        </w:r>
        <w:r w:rsidRPr="002E41F7">
          <w:t>Rejecting claim within 28 days</w:t>
        </w:r>
        <w:r>
          <w:tab/>
        </w:r>
        <w:r>
          <w:fldChar w:fldCharType="begin"/>
        </w:r>
        <w:r>
          <w:instrText xml:space="preserve"> PAGEREF _Toc122600276 \h </w:instrText>
        </w:r>
        <w:r>
          <w:fldChar w:fldCharType="separate"/>
        </w:r>
        <w:r w:rsidR="00731A11">
          <w:t>126</w:t>
        </w:r>
        <w:r>
          <w:fldChar w:fldCharType="end"/>
        </w:r>
      </w:hyperlink>
    </w:p>
    <w:p w14:paraId="42BC3AA5" w14:textId="4CE12842" w:rsidR="00ED4A88" w:rsidRDefault="00ED4A88">
      <w:pPr>
        <w:pStyle w:val="TOC5"/>
        <w:rPr>
          <w:rFonts w:asciiTheme="minorHAnsi" w:eastAsiaTheme="minorEastAsia" w:hAnsiTheme="minorHAnsi" w:cstheme="minorBidi"/>
          <w:sz w:val="22"/>
          <w:szCs w:val="22"/>
          <w:lang w:eastAsia="en-AU"/>
        </w:rPr>
      </w:pPr>
      <w:r>
        <w:tab/>
      </w:r>
      <w:hyperlink w:anchor="_Toc122600277" w:history="1">
        <w:r w:rsidRPr="002E41F7">
          <w:t>131</w:t>
        </w:r>
        <w:r>
          <w:rPr>
            <w:rFonts w:asciiTheme="minorHAnsi" w:eastAsiaTheme="minorEastAsia" w:hAnsiTheme="minorHAnsi" w:cstheme="minorBidi"/>
            <w:sz w:val="22"/>
            <w:szCs w:val="22"/>
            <w:lang w:eastAsia="en-AU"/>
          </w:rPr>
          <w:tab/>
        </w:r>
        <w:r w:rsidRPr="002E41F7">
          <w:t>Rejecting claims after 28 days but within 1 year</w:t>
        </w:r>
        <w:r>
          <w:tab/>
        </w:r>
        <w:r>
          <w:fldChar w:fldCharType="begin"/>
        </w:r>
        <w:r>
          <w:instrText xml:space="preserve"> PAGEREF _Toc122600277 \h </w:instrText>
        </w:r>
        <w:r>
          <w:fldChar w:fldCharType="separate"/>
        </w:r>
        <w:r w:rsidR="00731A11">
          <w:t>127</w:t>
        </w:r>
        <w:r>
          <w:fldChar w:fldCharType="end"/>
        </w:r>
      </w:hyperlink>
    </w:p>
    <w:p w14:paraId="4A22A2C8" w14:textId="4074441E" w:rsidR="00ED4A88" w:rsidRDefault="00ED4A88">
      <w:pPr>
        <w:pStyle w:val="TOC5"/>
        <w:rPr>
          <w:rFonts w:asciiTheme="minorHAnsi" w:eastAsiaTheme="minorEastAsia" w:hAnsiTheme="minorHAnsi" w:cstheme="minorBidi"/>
          <w:sz w:val="22"/>
          <w:szCs w:val="22"/>
          <w:lang w:eastAsia="en-AU"/>
        </w:rPr>
      </w:pPr>
      <w:r>
        <w:tab/>
      </w:r>
      <w:hyperlink w:anchor="_Toc122600278" w:history="1">
        <w:r w:rsidRPr="002E41F7">
          <w:t>132</w:t>
        </w:r>
        <w:r>
          <w:rPr>
            <w:rFonts w:asciiTheme="minorHAnsi" w:eastAsiaTheme="minorEastAsia" w:hAnsiTheme="minorHAnsi" w:cstheme="minorBidi"/>
            <w:sz w:val="22"/>
            <w:szCs w:val="22"/>
            <w:lang w:eastAsia="en-AU"/>
          </w:rPr>
          <w:tab/>
        </w:r>
        <w:r w:rsidRPr="002E41F7">
          <w:t>Rejecting claims from 1 year</w:t>
        </w:r>
        <w:r>
          <w:tab/>
        </w:r>
        <w:r>
          <w:fldChar w:fldCharType="begin"/>
        </w:r>
        <w:r>
          <w:instrText xml:space="preserve"> PAGEREF _Toc122600278 \h </w:instrText>
        </w:r>
        <w:r>
          <w:fldChar w:fldCharType="separate"/>
        </w:r>
        <w:r w:rsidR="00731A11">
          <w:t>127</w:t>
        </w:r>
        <w:r>
          <w:fldChar w:fldCharType="end"/>
        </w:r>
      </w:hyperlink>
    </w:p>
    <w:p w14:paraId="2DCBC081" w14:textId="30570818" w:rsidR="00ED4A88" w:rsidRDefault="006B0FC4">
      <w:pPr>
        <w:pStyle w:val="TOC2"/>
        <w:rPr>
          <w:rFonts w:asciiTheme="minorHAnsi" w:eastAsiaTheme="minorEastAsia" w:hAnsiTheme="minorHAnsi" w:cstheme="minorBidi"/>
          <w:b w:val="0"/>
          <w:sz w:val="22"/>
          <w:szCs w:val="22"/>
          <w:lang w:eastAsia="en-AU"/>
        </w:rPr>
      </w:pPr>
      <w:hyperlink w:anchor="_Toc122600279" w:history="1">
        <w:r w:rsidR="00ED4A88" w:rsidRPr="002E41F7">
          <w:t>Part 6.3</w:t>
        </w:r>
        <w:r w:rsidR="00ED4A88">
          <w:rPr>
            <w:rFonts w:asciiTheme="minorHAnsi" w:eastAsiaTheme="minorEastAsia" w:hAnsiTheme="minorHAnsi" w:cstheme="minorBidi"/>
            <w:b w:val="0"/>
            <w:sz w:val="22"/>
            <w:szCs w:val="22"/>
            <w:lang w:eastAsia="en-AU"/>
          </w:rPr>
          <w:tab/>
        </w:r>
        <w:r w:rsidR="00ED4A88" w:rsidRPr="002E41F7">
          <w:t>Liability on claims</w:t>
        </w:r>
        <w:r w:rsidR="00ED4A88" w:rsidRPr="00ED4A88">
          <w:rPr>
            <w:vanish/>
          </w:rPr>
          <w:tab/>
        </w:r>
        <w:r w:rsidR="00ED4A88" w:rsidRPr="00ED4A88">
          <w:rPr>
            <w:vanish/>
          </w:rPr>
          <w:fldChar w:fldCharType="begin"/>
        </w:r>
        <w:r w:rsidR="00ED4A88" w:rsidRPr="00ED4A88">
          <w:rPr>
            <w:vanish/>
          </w:rPr>
          <w:instrText xml:space="preserve"> PAGEREF _Toc122600279 \h </w:instrText>
        </w:r>
        <w:r w:rsidR="00ED4A88" w:rsidRPr="00ED4A88">
          <w:rPr>
            <w:vanish/>
          </w:rPr>
        </w:r>
        <w:r w:rsidR="00ED4A88" w:rsidRPr="00ED4A88">
          <w:rPr>
            <w:vanish/>
          </w:rPr>
          <w:fldChar w:fldCharType="separate"/>
        </w:r>
        <w:r w:rsidR="00731A11">
          <w:rPr>
            <w:vanish/>
          </w:rPr>
          <w:t>129</w:t>
        </w:r>
        <w:r w:rsidR="00ED4A88" w:rsidRPr="00ED4A88">
          <w:rPr>
            <w:vanish/>
          </w:rPr>
          <w:fldChar w:fldCharType="end"/>
        </w:r>
      </w:hyperlink>
    </w:p>
    <w:p w14:paraId="7CA4D346" w14:textId="0B035721" w:rsidR="00ED4A88" w:rsidRDefault="00ED4A88">
      <w:pPr>
        <w:pStyle w:val="TOC5"/>
        <w:rPr>
          <w:rFonts w:asciiTheme="minorHAnsi" w:eastAsiaTheme="minorEastAsia" w:hAnsiTheme="minorHAnsi" w:cstheme="minorBidi"/>
          <w:sz w:val="22"/>
          <w:szCs w:val="22"/>
          <w:lang w:eastAsia="en-AU"/>
        </w:rPr>
      </w:pPr>
      <w:r>
        <w:tab/>
      </w:r>
      <w:hyperlink w:anchor="_Toc122600280" w:history="1">
        <w:r w:rsidRPr="002E41F7">
          <w:t>133</w:t>
        </w:r>
        <w:r>
          <w:rPr>
            <w:rFonts w:asciiTheme="minorHAnsi" w:eastAsiaTheme="minorEastAsia" w:hAnsiTheme="minorHAnsi" w:cstheme="minorBidi"/>
            <w:sz w:val="22"/>
            <w:szCs w:val="22"/>
            <w:lang w:eastAsia="en-AU"/>
          </w:rPr>
          <w:tab/>
        </w:r>
        <w:r w:rsidRPr="002E41F7">
          <w:t>Without prejudice payments</w:t>
        </w:r>
        <w:r>
          <w:tab/>
        </w:r>
        <w:r>
          <w:fldChar w:fldCharType="begin"/>
        </w:r>
        <w:r>
          <w:instrText xml:space="preserve"> PAGEREF _Toc122600280 \h </w:instrText>
        </w:r>
        <w:r>
          <w:fldChar w:fldCharType="separate"/>
        </w:r>
        <w:r w:rsidR="00731A11">
          <w:t>129</w:t>
        </w:r>
        <w:r>
          <w:fldChar w:fldCharType="end"/>
        </w:r>
      </w:hyperlink>
    </w:p>
    <w:p w14:paraId="5A4A3065" w14:textId="15AEDD98" w:rsidR="00ED4A88" w:rsidRDefault="00ED4A88">
      <w:pPr>
        <w:pStyle w:val="TOC5"/>
        <w:rPr>
          <w:rFonts w:asciiTheme="minorHAnsi" w:eastAsiaTheme="minorEastAsia" w:hAnsiTheme="minorHAnsi" w:cstheme="minorBidi"/>
          <w:sz w:val="22"/>
          <w:szCs w:val="22"/>
          <w:lang w:eastAsia="en-AU"/>
        </w:rPr>
      </w:pPr>
      <w:r>
        <w:tab/>
      </w:r>
      <w:hyperlink w:anchor="_Toc122600281" w:history="1">
        <w:r w:rsidRPr="002E41F7">
          <w:t>134</w:t>
        </w:r>
        <w:r>
          <w:rPr>
            <w:rFonts w:asciiTheme="minorHAnsi" w:eastAsiaTheme="minorEastAsia" w:hAnsiTheme="minorHAnsi" w:cstheme="minorBidi"/>
            <w:sz w:val="22"/>
            <w:szCs w:val="22"/>
            <w:lang w:eastAsia="en-AU"/>
          </w:rPr>
          <w:tab/>
        </w:r>
        <w:r w:rsidRPr="002E41F7">
          <w:t>Liability on claim not accepted or rejected</w:t>
        </w:r>
        <w:r>
          <w:tab/>
        </w:r>
        <w:r>
          <w:fldChar w:fldCharType="begin"/>
        </w:r>
        <w:r>
          <w:instrText xml:space="preserve"> PAGEREF _Toc122600281 \h </w:instrText>
        </w:r>
        <w:r>
          <w:fldChar w:fldCharType="separate"/>
        </w:r>
        <w:r w:rsidR="00731A11">
          <w:t>129</w:t>
        </w:r>
        <w:r>
          <w:fldChar w:fldCharType="end"/>
        </w:r>
      </w:hyperlink>
    </w:p>
    <w:p w14:paraId="6B2F7838" w14:textId="3F110486" w:rsidR="00ED4A88" w:rsidRDefault="00ED4A88">
      <w:pPr>
        <w:pStyle w:val="TOC5"/>
        <w:rPr>
          <w:rFonts w:asciiTheme="minorHAnsi" w:eastAsiaTheme="minorEastAsia" w:hAnsiTheme="minorHAnsi" w:cstheme="minorBidi"/>
          <w:sz w:val="22"/>
          <w:szCs w:val="22"/>
          <w:lang w:eastAsia="en-AU"/>
        </w:rPr>
      </w:pPr>
      <w:r>
        <w:tab/>
      </w:r>
      <w:hyperlink w:anchor="_Toc122600282" w:history="1">
        <w:r w:rsidRPr="002E41F7">
          <w:t>135</w:t>
        </w:r>
        <w:r>
          <w:rPr>
            <w:rFonts w:asciiTheme="minorHAnsi" w:eastAsiaTheme="minorEastAsia" w:hAnsiTheme="minorHAnsi" w:cstheme="minorBidi"/>
            <w:sz w:val="22"/>
            <w:szCs w:val="22"/>
            <w:lang w:eastAsia="en-AU"/>
          </w:rPr>
          <w:tab/>
        </w:r>
        <w:r w:rsidRPr="002E41F7">
          <w:t>Order for refund of overpayments of compensation</w:t>
        </w:r>
        <w:r>
          <w:tab/>
        </w:r>
        <w:r>
          <w:fldChar w:fldCharType="begin"/>
        </w:r>
        <w:r>
          <w:instrText xml:space="preserve"> PAGEREF _Toc122600282 \h </w:instrText>
        </w:r>
        <w:r>
          <w:fldChar w:fldCharType="separate"/>
        </w:r>
        <w:r w:rsidR="00731A11">
          <w:t>129</w:t>
        </w:r>
        <w:r>
          <w:fldChar w:fldCharType="end"/>
        </w:r>
      </w:hyperlink>
    </w:p>
    <w:p w14:paraId="1723DAE8" w14:textId="69DDD86F" w:rsidR="00ED4A88" w:rsidRDefault="006B0FC4">
      <w:pPr>
        <w:pStyle w:val="TOC2"/>
        <w:rPr>
          <w:rFonts w:asciiTheme="minorHAnsi" w:eastAsiaTheme="minorEastAsia" w:hAnsiTheme="minorHAnsi" w:cstheme="minorBidi"/>
          <w:b w:val="0"/>
          <w:sz w:val="22"/>
          <w:szCs w:val="22"/>
          <w:lang w:eastAsia="en-AU"/>
        </w:rPr>
      </w:pPr>
      <w:hyperlink w:anchor="_Toc122600283" w:history="1">
        <w:r w:rsidR="00ED4A88" w:rsidRPr="002E41F7">
          <w:t>Part 6.4</w:t>
        </w:r>
        <w:r w:rsidR="00ED4A88">
          <w:rPr>
            <w:rFonts w:asciiTheme="minorHAnsi" w:eastAsiaTheme="minorEastAsia" w:hAnsiTheme="minorHAnsi" w:cstheme="minorBidi"/>
            <w:b w:val="0"/>
            <w:sz w:val="22"/>
            <w:szCs w:val="22"/>
            <w:lang w:eastAsia="en-AU"/>
          </w:rPr>
          <w:tab/>
        </w:r>
        <w:r w:rsidR="00ED4A88" w:rsidRPr="002E41F7">
          <w:t>Settlement of claims</w:t>
        </w:r>
        <w:r w:rsidR="00ED4A88" w:rsidRPr="00ED4A88">
          <w:rPr>
            <w:vanish/>
          </w:rPr>
          <w:tab/>
        </w:r>
        <w:r w:rsidR="00ED4A88" w:rsidRPr="00ED4A88">
          <w:rPr>
            <w:vanish/>
          </w:rPr>
          <w:fldChar w:fldCharType="begin"/>
        </w:r>
        <w:r w:rsidR="00ED4A88" w:rsidRPr="00ED4A88">
          <w:rPr>
            <w:vanish/>
          </w:rPr>
          <w:instrText xml:space="preserve"> PAGEREF _Toc122600283 \h </w:instrText>
        </w:r>
        <w:r w:rsidR="00ED4A88" w:rsidRPr="00ED4A88">
          <w:rPr>
            <w:vanish/>
          </w:rPr>
        </w:r>
        <w:r w:rsidR="00ED4A88" w:rsidRPr="00ED4A88">
          <w:rPr>
            <w:vanish/>
          </w:rPr>
          <w:fldChar w:fldCharType="separate"/>
        </w:r>
        <w:r w:rsidR="00731A11">
          <w:rPr>
            <w:vanish/>
          </w:rPr>
          <w:t>131</w:t>
        </w:r>
        <w:r w:rsidR="00ED4A88" w:rsidRPr="00ED4A88">
          <w:rPr>
            <w:vanish/>
          </w:rPr>
          <w:fldChar w:fldCharType="end"/>
        </w:r>
      </w:hyperlink>
    </w:p>
    <w:p w14:paraId="5591B2BF" w14:textId="68DCD2A1" w:rsidR="00ED4A88" w:rsidRDefault="00ED4A88">
      <w:pPr>
        <w:pStyle w:val="TOC5"/>
        <w:rPr>
          <w:rFonts w:asciiTheme="minorHAnsi" w:eastAsiaTheme="minorEastAsia" w:hAnsiTheme="minorHAnsi" w:cstheme="minorBidi"/>
          <w:sz w:val="22"/>
          <w:szCs w:val="22"/>
          <w:lang w:eastAsia="en-AU"/>
        </w:rPr>
      </w:pPr>
      <w:r>
        <w:tab/>
      </w:r>
      <w:hyperlink w:anchor="_Toc122600284" w:history="1">
        <w:r w:rsidRPr="002E41F7">
          <w:t>136</w:t>
        </w:r>
        <w:r>
          <w:rPr>
            <w:rFonts w:asciiTheme="minorHAnsi" w:eastAsiaTheme="minorEastAsia" w:hAnsiTheme="minorHAnsi" w:cstheme="minorBidi"/>
            <w:sz w:val="22"/>
            <w:szCs w:val="22"/>
            <w:lang w:eastAsia="en-AU"/>
          </w:rPr>
          <w:tab/>
        </w:r>
        <w:r w:rsidRPr="002E41F7">
          <w:t>Contracting out</w:t>
        </w:r>
        <w:r>
          <w:tab/>
        </w:r>
        <w:r>
          <w:fldChar w:fldCharType="begin"/>
        </w:r>
        <w:r>
          <w:instrText xml:space="preserve"> PAGEREF _Toc122600284 \h </w:instrText>
        </w:r>
        <w:r>
          <w:fldChar w:fldCharType="separate"/>
        </w:r>
        <w:r w:rsidR="00731A11">
          <w:t>131</w:t>
        </w:r>
        <w:r>
          <w:fldChar w:fldCharType="end"/>
        </w:r>
      </w:hyperlink>
    </w:p>
    <w:p w14:paraId="518339A1" w14:textId="021CF904" w:rsidR="00ED4A88" w:rsidRDefault="00ED4A88">
      <w:pPr>
        <w:pStyle w:val="TOC5"/>
        <w:rPr>
          <w:rFonts w:asciiTheme="minorHAnsi" w:eastAsiaTheme="minorEastAsia" w:hAnsiTheme="minorHAnsi" w:cstheme="minorBidi"/>
          <w:sz w:val="22"/>
          <w:szCs w:val="22"/>
          <w:lang w:eastAsia="en-AU"/>
        </w:rPr>
      </w:pPr>
      <w:r>
        <w:tab/>
      </w:r>
      <w:hyperlink w:anchor="_Toc122600285" w:history="1">
        <w:r w:rsidRPr="002E41F7">
          <w:t>137</w:t>
        </w:r>
        <w:r>
          <w:rPr>
            <w:rFonts w:asciiTheme="minorHAnsi" w:eastAsiaTheme="minorEastAsia" w:hAnsiTheme="minorHAnsi" w:cstheme="minorBidi"/>
            <w:sz w:val="22"/>
            <w:szCs w:val="22"/>
            <w:lang w:eastAsia="en-AU"/>
          </w:rPr>
          <w:tab/>
        </w:r>
        <w:r w:rsidRPr="002E41F7">
          <w:t>How worker may commute rights</w:t>
        </w:r>
        <w:r>
          <w:tab/>
        </w:r>
        <w:r>
          <w:fldChar w:fldCharType="begin"/>
        </w:r>
        <w:r>
          <w:instrText xml:space="preserve"> PAGEREF _Toc122600285 \h </w:instrText>
        </w:r>
        <w:r>
          <w:fldChar w:fldCharType="separate"/>
        </w:r>
        <w:r w:rsidR="00731A11">
          <w:t>131</w:t>
        </w:r>
        <w:r>
          <w:fldChar w:fldCharType="end"/>
        </w:r>
      </w:hyperlink>
    </w:p>
    <w:p w14:paraId="3246B313" w14:textId="3A942823" w:rsidR="00ED4A88" w:rsidRDefault="00ED4A88">
      <w:pPr>
        <w:pStyle w:val="TOC5"/>
        <w:rPr>
          <w:rFonts w:asciiTheme="minorHAnsi" w:eastAsiaTheme="minorEastAsia" w:hAnsiTheme="minorHAnsi" w:cstheme="minorBidi"/>
          <w:sz w:val="22"/>
          <w:szCs w:val="22"/>
          <w:lang w:eastAsia="en-AU"/>
        </w:rPr>
      </w:pPr>
      <w:r>
        <w:tab/>
      </w:r>
      <w:hyperlink w:anchor="_Toc122600286" w:history="1">
        <w:r w:rsidRPr="002E41F7">
          <w:t>138</w:t>
        </w:r>
        <w:r>
          <w:rPr>
            <w:rFonts w:asciiTheme="minorHAnsi" w:eastAsiaTheme="minorEastAsia" w:hAnsiTheme="minorHAnsi" w:cstheme="minorBidi"/>
            <w:sz w:val="22"/>
            <w:szCs w:val="22"/>
            <w:lang w:eastAsia="en-AU"/>
          </w:rPr>
          <w:tab/>
        </w:r>
        <w:r w:rsidRPr="002E41F7">
          <w:t>No assignment etc of payout of weekly compensation</w:t>
        </w:r>
        <w:r>
          <w:tab/>
        </w:r>
        <w:r>
          <w:fldChar w:fldCharType="begin"/>
        </w:r>
        <w:r>
          <w:instrText xml:space="preserve"> PAGEREF _Toc122600286 \h </w:instrText>
        </w:r>
        <w:r>
          <w:fldChar w:fldCharType="separate"/>
        </w:r>
        <w:r w:rsidR="00731A11">
          <w:t>132</w:t>
        </w:r>
        <w:r>
          <w:fldChar w:fldCharType="end"/>
        </w:r>
      </w:hyperlink>
    </w:p>
    <w:p w14:paraId="5D50B4B8" w14:textId="58681606" w:rsidR="00ED4A88" w:rsidRDefault="006B0FC4">
      <w:pPr>
        <w:pStyle w:val="TOC1"/>
        <w:rPr>
          <w:rFonts w:asciiTheme="minorHAnsi" w:eastAsiaTheme="minorEastAsia" w:hAnsiTheme="minorHAnsi" w:cstheme="minorBidi"/>
          <w:b w:val="0"/>
          <w:sz w:val="22"/>
          <w:szCs w:val="22"/>
          <w:lang w:eastAsia="en-AU"/>
        </w:rPr>
      </w:pPr>
      <w:hyperlink w:anchor="_Toc122600287" w:history="1">
        <w:r w:rsidR="00ED4A88" w:rsidRPr="002E41F7">
          <w:t>Chapter 7</w:t>
        </w:r>
        <w:r w:rsidR="00ED4A88">
          <w:rPr>
            <w:rFonts w:asciiTheme="minorHAnsi" w:eastAsiaTheme="minorEastAsia" w:hAnsiTheme="minorHAnsi" w:cstheme="minorBidi"/>
            <w:b w:val="0"/>
            <w:sz w:val="22"/>
            <w:szCs w:val="22"/>
            <w:lang w:eastAsia="en-AU"/>
          </w:rPr>
          <w:tab/>
        </w:r>
        <w:r w:rsidR="00ED4A88" w:rsidRPr="002E41F7">
          <w:t>Vocational rehabilitation</w:t>
        </w:r>
        <w:r w:rsidR="00ED4A88" w:rsidRPr="00ED4A88">
          <w:rPr>
            <w:vanish/>
          </w:rPr>
          <w:tab/>
        </w:r>
        <w:r w:rsidR="00ED4A88" w:rsidRPr="00ED4A88">
          <w:rPr>
            <w:vanish/>
          </w:rPr>
          <w:fldChar w:fldCharType="begin"/>
        </w:r>
        <w:r w:rsidR="00ED4A88" w:rsidRPr="00ED4A88">
          <w:rPr>
            <w:vanish/>
          </w:rPr>
          <w:instrText xml:space="preserve"> PAGEREF _Toc122600287 \h </w:instrText>
        </w:r>
        <w:r w:rsidR="00ED4A88" w:rsidRPr="00ED4A88">
          <w:rPr>
            <w:vanish/>
          </w:rPr>
        </w:r>
        <w:r w:rsidR="00ED4A88" w:rsidRPr="00ED4A88">
          <w:rPr>
            <w:vanish/>
          </w:rPr>
          <w:fldChar w:fldCharType="separate"/>
        </w:r>
        <w:r w:rsidR="00731A11">
          <w:rPr>
            <w:vanish/>
          </w:rPr>
          <w:t>133</w:t>
        </w:r>
        <w:r w:rsidR="00ED4A88" w:rsidRPr="00ED4A88">
          <w:rPr>
            <w:vanish/>
          </w:rPr>
          <w:fldChar w:fldCharType="end"/>
        </w:r>
      </w:hyperlink>
    </w:p>
    <w:p w14:paraId="7C31E85B" w14:textId="27412372" w:rsidR="00ED4A88" w:rsidRDefault="00ED4A88">
      <w:pPr>
        <w:pStyle w:val="TOC5"/>
        <w:rPr>
          <w:rFonts w:asciiTheme="minorHAnsi" w:eastAsiaTheme="minorEastAsia" w:hAnsiTheme="minorHAnsi" w:cstheme="minorBidi"/>
          <w:sz w:val="22"/>
          <w:szCs w:val="22"/>
          <w:lang w:eastAsia="en-AU"/>
        </w:rPr>
      </w:pPr>
      <w:r>
        <w:tab/>
      </w:r>
      <w:hyperlink w:anchor="_Toc122600288" w:history="1">
        <w:r w:rsidRPr="002E41F7">
          <w:t>139</w:t>
        </w:r>
        <w:r>
          <w:rPr>
            <w:rFonts w:asciiTheme="minorHAnsi" w:eastAsiaTheme="minorEastAsia" w:hAnsiTheme="minorHAnsi" w:cstheme="minorBidi"/>
            <w:sz w:val="22"/>
            <w:szCs w:val="22"/>
            <w:lang w:eastAsia="en-AU"/>
          </w:rPr>
          <w:tab/>
        </w:r>
        <w:r w:rsidRPr="002E41F7">
          <w:t>Meaning of approved rehabilitation provider etc</w:t>
        </w:r>
        <w:r>
          <w:tab/>
        </w:r>
        <w:r>
          <w:fldChar w:fldCharType="begin"/>
        </w:r>
        <w:r>
          <w:instrText xml:space="preserve"> PAGEREF _Toc122600288 \h </w:instrText>
        </w:r>
        <w:r>
          <w:fldChar w:fldCharType="separate"/>
        </w:r>
        <w:r w:rsidR="00731A11">
          <w:t>133</w:t>
        </w:r>
        <w:r>
          <w:fldChar w:fldCharType="end"/>
        </w:r>
      </w:hyperlink>
    </w:p>
    <w:p w14:paraId="21ABF262" w14:textId="689D6920" w:rsidR="00ED4A88" w:rsidRDefault="00ED4A88">
      <w:pPr>
        <w:pStyle w:val="TOC5"/>
        <w:rPr>
          <w:rFonts w:asciiTheme="minorHAnsi" w:eastAsiaTheme="minorEastAsia" w:hAnsiTheme="minorHAnsi" w:cstheme="minorBidi"/>
          <w:sz w:val="22"/>
          <w:szCs w:val="22"/>
          <w:lang w:eastAsia="en-AU"/>
        </w:rPr>
      </w:pPr>
      <w:r>
        <w:tab/>
      </w:r>
      <w:hyperlink w:anchor="_Toc122600289" w:history="1">
        <w:r w:rsidRPr="002E41F7">
          <w:t>140</w:t>
        </w:r>
        <w:r>
          <w:rPr>
            <w:rFonts w:asciiTheme="minorHAnsi" w:eastAsiaTheme="minorEastAsia" w:hAnsiTheme="minorHAnsi" w:cstheme="minorBidi"/>
            <w:sz w:val="22"/>
            <w:szCs w:val="22"/>
            <w:lang w:eastAsia="en-AU"/>
          </w:rPr>
          <w:tab/>
        </w:r>
        <w:r w:rsidRPr="002E41F7">
          <w:t xml:space="preserve">Meaning of </w:t>
        </w:r>
        <w:r w:rsidRPr="002E41F7">
          <w:rPr>
            <w:i/>
          </w:rPr>
          <w:t>vocational rehabilitation</w:t>
        </w:r>
        <w:r>
          <w:tab/>
        </w:r>
        <w:r>
          <w:fldChar w:fldCharType="begin"/>
        </w:r>
        <w:r>
          <w:instrText xml:space="preserve"> PAGEREF _Toc122600289 \h </w:instrText>
        </w:r>
        <w:r>
          <w:fldChar w:fldCharType="separate"/>
        </w:r>
        <w:r w:rsidR="00731A11">
          <w:t>133</w:t>
        </w:r>
        <w:r>
          <w:fldChar w:fldCharType="end"/>
        </w:r>
      </w:hyperlink>
    </w:p>
    <w:p w14:paraId="5C7E4EE0" w14:textId="42750E22" w:rsidR="00ED4A88" w:rsidRDefault="00ED4A88">
      <w:pPr>
        <w:pStyle w:val="TOC5"/>
        <w:rPr>
          <w:rFonts w:asciiTheme="minorHAnsi" w:eastAsiaTheme="minorEastAsia" w:hAnsiTheme="minorHAnsi" w:cstheme="minorBidi"/>
          <w:sz w:val="22"/>
          <w:szCs w:val="22"/>
          <w:lang w:eastAsia="en-AU"/>
        </w:rPr>
      </w:pPr>
      <w:r>
        <w:tab/>
      </w:r>
      <w:hyperlink w:anchor="_Toc122600290" w:history="1">
        <w:r w:rsidRPr="002E41F7">
          <w:t>141</w:t>
        </w:r>
        <w:r>
          <w:rPr>
            <w:rFonts w:asciiTheme="minorHAnsi" w:eastAsiaTheme="minorEastAsia" w:hAnsiTheme="minorHAnsi" w:cstheme="minorBidi"/>
            <w:sz w:val="22"/>
            <w:szCs w:val="22"/>
            <w:lang w:eastAsia="en-AU"/>
          </w:rPr>
          <w:tab/>
        </w:r>
        <w:r w:rsidRPr="002E41F7">
          <w:t xml:space="preserve">Meaning of </w:t>
        </w:r>
        <w:r w:rsidRPr="002E41F7">
          <w:rPr>
            <w:i/>
          </w:rPr>
          <w:t>protocol</w:t>
        </w:r>
        <w:r w:rsidRPr="002E41F7">
          <w:t xml:space="preserve"> in ch 7 etc</w:t>
        </w:r>
        <w:r>
          <w:tab/>
        </w:r>
        <w:r>
          <w:fldChar w:fldCharType="begin"/>
        </w:r>
        <w:r>
          <w:instrText xml:space="preserve"> PAGEREF _Toc122600290 \h </w:instrText>
        </w:r>
        <w:r>
          <w:fldChar w:fldCharType="separate"/>
        </w:r>
        <w:r w:rsidR="00731A11">
          <w:t>134</w:t>
        </w:r>
        <w:r>
          <w:fldChar w:fldCharType="end"/>
        </w:r>
      </w:hyperlink>
    </w:p>
    <w:p w14:paraId="74A4C6D5" w14:textId="2458E1C5" w:rsidR="00ED4A88" w:rsidRDefault="00ED4A88">
      <w:pPr>
        <w:pStyle w:val="TOC5"/>
        <w:rPr>
          <w:rFonts w:asciiTheme="minorHAnsi" w:eastAsiaTheme="minorEastAsia" w:hAnsiTheme="minorHAnsi" w:cstheme="minorBidi"/>
          <w:sz w:val="22"/>
          <w:szCs w:val="22"/>
          <w:lang w:eastAsia="en-AU"/>
        </w:rPr>
      </w:pPr>
      <w:r>
        <w:tab/>
      </w:r>
      <w:hyperlink w:anchor="_Toc122600291" w:history="1">
        <w:r w:rsidRPr="002E41F7">
          <w:t>142</w:t>
        </w:r>
        <w:r>
          <w:rPr>
            <w:rFonts w:asciiTheme="minorHAnsi" w:eastAsiaTheme="minorEastAsia" w:hAnsiTheme="minorHAnsi" w:cstheme="minorBidi"/>
            <w:sz w:val="22"/>
            <w:szCs w:val="22"/>
            <w:lang w:eastAsia="en-AU"/>
          </w:rPr>
          <w:tab/>
        </w:r>
        <w:r w:rsidRPr="002E41F7">
          <w:t>Vocational rehabilitation</w:t>
        </w:r>
        <w:r>
          <w:tab/>
        </w:r>
        <w:r>
          <w:fldChar w:fldCharType="begin"/>
        </w:r>
        <w:r>
          <w:instrText xml:space="preserve"> PAGEREF _Toc122600291 \h </w:instrText>
        </w:r>
        <w:r>
          <w:fldChar w:fldCharType="separate"/>
        </w:r>
        <w:r w:rsidR="00731A11">
          <w:t>134</w:t>
        </w:r>
        <w:r>
          <w:fldChar w:fldCharType="end"/>
        </w:r>
      </w:hyperlink>
    </w:p>
    <w:p w14:paraId="706CC2F3" w14:textId="47C33302" w:rsidR="00ED4A88" w:rsidRDefault="00ED4A88">
      <w:pPr>
        <w:pStyle w:val="TOC5"/>
        <w:rPr>
          <w:rFonts w:asciiTheme="minorHAnsi" w:eastAsiaTheme="minorEastAsia" w:hAnsiTheme="minorHAnsi" w:cstheme="minorBidi"/>
          <w:sz w:val="22"/>
          <w:szCs w:val="22"/>
          <w:lang w:eastAsia="en-AU"/>
        </w:rPr>
      </w:pPr>
      <w:r>
        <w:tab/>
      </w:r>
      <w:hyperlink w:anchor="_Toc122600292" w:history="1">
        <w:r w:rsidRPr="002E41F7">
          <w:t>142A</w:t>
        </w:r>
        <w:r>
          <w:rPr>
            <w:rFonts w:asciiTheme="minorHAnsi" w:eastAsiaTheme="minorEastAsia" w:hAnsiTheme="minorHAnsi" w:cstheme="minorBidi"/>
            <w:sz w:val="22"/>
            <w:szCs w:val="22"/>
            <w:lang w:eastAsia="en-AU"/>
          </w:rPr>
          <w:tab/>
        </w:r>
        <w:r w:rsidRPr="002E41F7">
          <w:t>Vocational rehabilitation—LTCS participants</w:t>
        </w:r>
        <w:r>
          <w:tab/>
        </w:r>
        <w:r>
          <w:fldChar w:fldCharType="begin"/>
        </w:r>
        <w:r>
          <w:instrText xml:space="preserve"> PAGEREF _Toc122600292 \h </w:instrText>
        </w:r>
        <w:r>
          <w:fldChar w:fldCharType="separate"/>
        </w:r>
        <w:r w:rsidR="00731A11">
          <w:t>134</w:t>
        </w:r>
        <w:r>
          <w:fldChar w:fldCharType="end"/>
        </w:r>
      </w:hyperlink>
    </w:p>
    <w:p w14:paraId="177FE1EF" w14:textId="659CA39E" w:rsidR="00ED4A88" w:rsidRDefault="00ED4A88">
      <w:pPr>
        <w:pStyle w:val="TOC5"/>
        <w:rPr>
          <w:rFonts w:asciiTheme="minorHAnsi" w:eastAsiaTheme="minorEastAsia" w:hAnsiTheme="minorHAnsi" w:cstheme="minorBidi"/>
          <w:sz w:val="22"/>
          <w:szCs w:val="22"/>
          <w:lang w:eastAsia="en-AU"/>
        </w:rPr>
      </w:pPr>
      <w:r>
        <w:tab/>
      </w:r>
      <w:hyperlink w:anchor="_Toc122600293" w:history="1">
        <w:r w:rsidRPr="002E41F7">
          <w:t>143</w:t>
        </w:r>
        <w:r>
          <w:rPr>
            <w:rFonts w:asciiTheme="minorHAnsi" w:eastAsiaTheme="minorEastAsia" w:hAnsiTheme="minorHAnsi" w:cstheme="minorBidi"/>
            <w:sz w:val="22"/>
            <w:szCs w:val="22"/>
            <w:lang w:eastAsia="en-AU"/>
          </w:rPr>
          <w:tab/>
        </w:r>
        <w:r w:rsidRPr="002E41F7">
          <w:t>False representation of approval</w:t>
        </w:r>
        <w:r>
          <w:tab/>
        </w:r>
        <w:r>
          <w:fldChar w:fldCharType="begin"/>
        </w:r>
        <w:r>
          <w:instrText xml:space="preserve"> PAGEREF _Toc122600293 \h </w:instrText>
        </w:r>
        <w:r>
          <w:fldChar w:fldCharType="separate"/>
        </w:r>
        <w:r w:rsidR="00731A11">
          <w:t>135</w:t>
        </w:r>
        <w:r>
          <w:fldChar w:fldCharType="end"/>
        </w:r>
      </w:hyperlink>
    </w:p>
    <w:p w14:paraId="200B58D4" w14:textId="71722562" w:rsidR="00ED4A88" w:rsidRDefault="006B0FC4">
      <w:pPr>
        <w:pStyle w:val="TOC1"/>
        <w:rPr>
          <w:rFonts w:asciiTheme="minorHAnsi" w:eastAsiaTheme="minorEastAsia" w:hAnsiTheme="minorHAnsi" w:cstheme="minorBidi"/>
          <w:b w:val="0"/>
          <w:sz w:val="22"/>
          <w:szCs w:val="22"/>
          <w:lang w:eastAsia="en-AU"/>
        </w:rPr>
      </w:pPr>
      <w:hyperlink w:anchor="_Toc122600294" w:history="1">
        <w:r w:rsidR="00ED4A88" w:rsidRPr="002E41F7">
          <w:t>Chapter 8</w:t>
        </w:r>
        <w:r w:rsidR="00ED4A88">
          <w:rPr>
            <w:rFonts w:asciiTheme="minorHAnsi" w:eastAsiaTheme="minorEastAsia" w:hAnsiTheme="minorHAnsi" w:cstheme="minorBidi"/>
            <w:b w:val="0"/>
            <w:sz w:val="22"/>
            <w:szCs w:val="22"/>
            <w:lang w:eastAsia="en-AU"/>
          </w:rPr>
          <w:tab/>
        </w:r>
        <w:r w:rsidR="00ED4A88" w:rsidRPr="002E41F7">
          <w:t>Insurance</w:t>
        </w:r>
        <w:r w:rsidR="00ED4A88" w:rsidRPr="00ED4A88">
          <w:rPr>
            <w:vanish/>
          </w:rPr>
          <w:tab/>
        </w:r>
        <w:r w:rsidR="00ED4A88" w:rsidRPr="00ED4A88">
          <w:rPr>
            <w:vanish/>
          </w:rPr>
          <w:fldChar w:fldCharType="begin"/>
        </w:r>
        <w:r w:rsidR="00ED4A88" w:rsidRPr="00ED4A88">
          <w:rPr>
            <w:vanish/>
          </w:rPr>
          <w:instrText xml:space="preserve"> PAGEREF _Toc122600294 \h </w:instrText>
        </w:r>
        <w:r w:rsidR="00ED4A88" w:rsidRPr="00ED4A88">
          <w:rPr>
            <w:vanish/>
          </w:rPr>
        </w:r>
        <w:r w:rsidR="00ED4A88" w:rsidRPr="00ED4A88">
          <w:rPr>
            <w:vanish/>
          </w:rPr>
          <w:fldChar w:fldCharType="separate"/>
        </w:r>
        <w:r w:rsidR="00731A11">
          <w:rPr>
            <w:vanish/>
          </w:rPr>
          <w:t>136</w:t>
        </w:r>
        <w:r w:rsidR="00ED4A88" w:rsidRPr="00ED4A88">
          <w:rPr>
            <w:vanish/>
          </w:rPr>
          <w:fldChar w:fldCharType="end"/>
        </w:r>
      </w:hyperlink>
    </w:p>
    <w:p w14:paraId="6E5B9009" w14:textId="01C8804F" w:rsidR="00ED4A88" w:rsidRDefault="006B0FC4">
      <w:pPr>
        <w:pStyle w:val="TOC2"/>
        <w:rPr>
          <w:rFonts w:asciiTheme="minorHAnsi" w:eastAsiaTheme="minorEastAsia" w:hAnsiTheme="minorHAnsi" w:cstheme="minorBidi"/>
          <w:b w:val="0"/>
          <w:sz w:val="22"/>
          <w:szCs w:val="22"/>
          <w:lang w:eastAsia="en-AU"/>
        </w:rPr>
      </w:pPr>
      <w:hyperlink w:anchor="_Toc122600295" w:history="1">
        <w:r w:rsidR="00ED4A88" w:rsidRPr="002E41F7">
          <w:t>Part 8.1</w:t>
        </w:r>
        <w:r w:rsidR="00ED4A88">
          <w:rPr>
            <w:rFonts w:asciiTheme="minorHAnsi" w:eastAsiaTheme="minorEastAsia" w:hAnsiTheme="minorHAnsi" w:cstheme="minorBidi"/>
            <w:b w:val="0"/>
            <w:sz w:val="22"/>
            <w:szCs w:val="22"/>
            <w:lang w:eastAsia="en-AU"/>
          </w:rPr>
          <w:tab/>
        </w:r>
        <w:r w:rsidR="00ED4A88" w:rsidRPr="002E41F7">
          <w:t>Insurance—general</w:t>
        </w:r>
        <w:r w:rsidR="00ED4A88" w:rsidRPr="00ED4A88">
          <w:rPr>
            <w:vanish/>
          </w:rPr>
          <w:tab/>
        </w:r>
        <w:r w:rsidR="00ED4A88" w:rsidRPr="00ED4A88">
          <w:rPr>
            <w:vanish/>
          </w:rPr>
          <w:fldChar w:fldCharType="begin"/>
        </w:r>
        <w:r w:rsidR="00ED4A88" w:rsidRPr="00ED4A88">
          <w:rPr>
            <w:vanish/>
          </w:rPr>
          <w:instrText xml:space="preserve"> PAGEREF _Toc122600295 \h </w:instrText>
        </w:r>
        <w:r w:rsidR="00ED4A88" w:rsidRPr="00ED4A88">
          <w:rPr>
            <w:vanish/>
          </w:rPr>
        </w:r>
        <w:r w:rsidR="00ED4A88" w:rsidRPr="00ED4A88">
          <w:rPr>
            <w:vanish/>
          </w:rPr>
          <w:fldChar w:fldCharType="separate"/>
        </w:r>
        <w:r w:rsidR="00731A11">
          <w:rPr>
            <w:vanish/>
          </w:rPr>
          <w:t>136</w:t>
        </w:r>
        <w:r w:rsidR="00ED4A88" w:rsidRPr="00ED4A88">
          <w:rPr>
            <w:vanish/>
          </w:rPr>
          <w:fldChar w:fldCharType="end"/>
        </w:r>
      </w:hyperlink>
    </w:p>
    <w:p w14:paraId="49B18D00" w14:textId="0668BAE0" w:rsidR="00ED4A88" w:rsidRDefault="006B0FC4">
      <w:pPr>
        <w:pStyle w:val="TOC3"/>
        <w:rPr>
          <w:rFonts w:asciiTheme="minorHAnsi" w:eastAsiaTheme="minorEastAsia" w:hAnsiTheme="minorHAnsi" w:cstheme="minorBidi"/>
          <w:b w:val="0"/>
          <w:sz w:val="22"/>
          <w:szCs w:val="22"/>
          <w:lang w:eastAsia="en-AU"/>
        </w:rPr>
      </w:pPr>
      <w:hyperlink w:anchor="_Toc122600296" w:history="1">
        <w:r w:rsidR="00ED4A88" w:rsidRPr="002E41F7">
          <w:t>Division 8.1.1</w:t>
        </w:r>
        <w:r w:rsidR="00ED4A88">
          <w:rPr>
            <w:rFonts w:asciiTheme="minorHAnsi" w:eastAsiaTheme="minorEastAsia" w:hAnsiTheme="minorHAnsi" w:cstheme="minorBidi"/>
            <w:b w:val="0"/>
            <w:sz w:val="22"/>
            <w:szCs w:val="22"/>
            <w:lang w:eastAsia="en-AU"/>
          </w:rPr>
          <w:tab/>
        </w:r>
        <w:r w:rsidR="00ED4A88" w:rsidRPr="002E41F7">
          <w:t>Interpretation</w:t>
        </w:r>
        <w:r w:rsidR="00ED4A88" w:rsidRPr="00ED4A88">
          <w:rPr>
            <w:vanish/>
          </w:rPr>
          <w:tab/>
        </w:r>
        <w:r w:rsidR="00ED4A88" w:rsidRPr="00ED4A88">
          <w:rPr>
            <w:vanish/>
          </w:rPr>
          <w:fldChar w:fldCharType="begin"/>
        </w:r>
        <w:r w:rsidR="00ED4A88" w:rsidRPr="00ED4A88">
          <w:rPr>
            <w:vanish/>
          </w:rPr>
          <w:instrText xml:space="preserve"> PAGEREF _Toc122600296 \h </w:instrText>
        </w:r>
        <w:r w:rsidR="00ED4A88" w:rsidRPr="00ED4A88">
          <w:rPr>
            <w:vanish/>
          </w:rPr>
        </w:r>
        <w:r w:rsidR="00ED4A88" w:rsidRPr="00ED4A88">
          <w:rPr>
            <w:vanish/>
          </w:rPr>
          <w:fldChar w:fldCharType="separate"/>
        </w:r>
        <w:r w:rsidR="00731A11">
          <w:rPr>
            <w:vanish/>
          </w:rPr>
          <w:t>136</w:t>
        </w:r>
        <w:r w:rsidR="00ED4A88" w:rsidRPr="00ED4A88">
          <w:rPr>
            <w:vanish/>
          </w:rPr>
          <w:fldChar w:fldCharType="end"/>
        </w:r>
      </w:hyperlink>
    </w:p>
    <w:p w14:paraId="3B7B09D9" w14:textId="7AB0C716" w:rsidR="00ED4A88" w:rsidRDefault="00ED4A88">
      <w:pPr>
        <w:pStyle w:val="TOC5"/>
        <w:rPr>
          <w:rFonts w:asciiTheme="minorHAnsi" w:eastAsiaTheme="minorEastAsia" w:hAnsiTheme="minorHAnsi" w:cstheme="minorBidi"/>
          <w:sz w:val="22"/>
          <w:szCs w:val="22"/>
          <w:lang w:eastAsia="en-AU"/>
        </w:rPr>
      </w:pPr>
      <w:r>
        <w:tab/>
      </w:r>
      <w:hyperlink w:anchor="_Toc122600297" w:history="1">
        <w:r w:rsidRPr="002E41F7">
          <w:t>143A</w:t>
        </w:r>
        <w:r>
          <w:rPr>
            <w:rFonts w:asciiTheme="minorHAnsi" w:eastAsiaTheme="minorEastAsia" w:hAnsiTheme="minorHAnsi" w:cstheme="minorBidi"/>
            <w:sz w:val="22"/>
            <w:szCs w:val="22"/>
            <w:lang w:eastAsia="en-AU"/>
          </w:rPr>
          <w:tab/>
        </w:r>
        <w:r w:rsidRPr="002E41F7">
          <w:t>Definitions</w:t>
        </w:r>
        <w:r>
          <w:tab/>
        </w:r>
        <w:r>
          <w:fldChar w:fldCharType="begin"/>
        </w:r>
        <w:r>
          <w:instrText xml:space="preserve"> PAGEREF _Toc122600297 \h </w:instrText>
        </w:r>
        <w:r>
          <w:fldChar w:fldCharType="separate"/>
        </w:r>
        <w:r w:rsidR="00731A11">
          <w:t>136</w:t>
        </w:r>
        <w:r>
          <w:fldChar w:fldCharType="end"/>
        </w:r>
      </w:hyperlink>
    </w:p>
    <w:p w14:paraId="7A35A34B" w14:textId="28561513" w:rsidR="00ED4A88" w:rsidRDefault="00ED4A88">
      <w:pPr>
        <w:pStyle w:val="TOC5"/>
        <w:rPr>
          <w:rFonts w:asciiTheme="minorHAnsi" w:eastAsiaTheme="minorEastAsia" w:hAnsiTheme="minorHAnsi" w:cstheme="minorBidi"/>
          <w:sz w:val="22"/>
          <w:szCs w:val="22"/>
          <w:lang w:eastAsia="en-AU"/>
        </w:rPr>
      </w:pPr>
      <w:r>
        <w:tab/>
      </w:r>
      <w:hyperlink w:anchor="_Toc122600298" w:history="1">
        <w:r w:rsidRPr="002E41F7">
          <w:t>144</w:t>
        </w:r>
        <w:r>
          <w:rPr>
            <w:rFonts w:asciiTheme="minorHAnsi" w:eastAsiaTheme="minorEastAsia" w:hAnsiTheme="minorHAnsi" w:cstheme="minorBidi"/>
            <w:sz w:val="22"/>
            <w:szCs w:val="22"/>
            <w:lang w:eastAsia="en-AU"/>
          </w:rPr>
          <w:tab/>
        </w:r>
        <w:r w:rsidRPr="002E41F7">
          <w:t xml:space="preserve">Meaning of </w:t>
        </w:r>
        <w:r w:rsidRPr="002E41F7">
          <w:rPr>
            <w:i/>
          </w:rPr>
          <w:t>compulsory insurance policy</w:t>
        </w:r>
        <w:r>
          <w:tab/>
        </w:r>
        <w:r>
          <w:fldChar w:fldCharType="begin"/>
        </w:r>
        <w:r>
          <w:instrText xml:space="preserve"> PAGEREF _Toc122600298 \h </w:instrText>
        </w:r>
        <w:r>
          <w:fldChar w:fldCharType="separate"/>
        </w:r>
        <w:r w:rsidR="00731A11">
          <w:t>136</w:t>
        </w:r>
        <w:r>
          <w:fldChar w:fldCharType="end"/>
        </w:r>
      </w:hyperlink>
    </w:p>
    <w:p w14:paraId="76C66FCD" w14:textId="23BA673D" w:rsidR="00ED4A88" w:rsidRDefault="006B0FC4">
      <w:pPr>
        <w:pStyle w:val="TOC3"/>
        <w:rPr>
          <w:rFonts w:asciiTheme="minorHAnsi" w:eastAsiaTheme="minorEastAsia" w:hAnsiTheme="minorHAnsi" w:cstheme="minorBidi"/>
          <w:b w:val="0"/>
          <w:sz w:val="22"/>
          <w:szCs w:val="22"/>
          <w:lang w:eastAsia="en-AU"/>
        </w:rPr>
      </w:pPr>
      <w:hyperlink w:anchor="_Toc122600299" w:history="1">
        <w:r w:rsidR="00ED4A88" w:rsidRPr="002E41F7">
          <w:t>Division 8.1.2</w:t>
        </w:r>
        <w:r w:rsidR="00ED4A88">
          <w:rPr>
            <w:rFonts w:asciiTheme="minorHAnsi" w:eastAsiaTheme="minorEastAsia" w:hAnsiTheme="minorHAnsi" w:cstheme="minorBidi"/>
            <w:b w:val="0"/>
            <w:sz w:val="22"/>
            <w:szCs w:val="22"/>
            <w:lang w:eastAsia="en-AU"/>
          </w:rPr>
          <w:tab/>
        </w:r>
        <w:r w:rsidR="00ED4A88" w:rsidRPr="002E41F7">
          <w:t>Licences—insurers</w:t>
        </w:r>
        <w:r w:rsidR="00ED4A88" w:rsidRPr="00ED4A88">
          <w:rPr>
            <w:vanish/>
          </w:rPr>
          <w:tab/>
        </w:r>
        <w:r w:rsidR="00ED4A88" w:rsidRPr="00ED4A88">
          <w:rPr>
            <w:vanish/>
          </w:rPr>
          <w:fldChar w:fldCharType="begin"/>
        </w:r>
        <w:r w:rsidR="00ED4A88" w:rsidRPr="00ED4A88">
          <w:rPr>
            <w:vanish/>
          </w:rPr>
          <w:instrText xml:space="preserve"> PAGEREF _Toc122600299 \h </w:instrText>
        </w:r>
        <w:r w:rsidR="00ED4A88" w:rsidRPr="00ED4A88">
          <w:rPr>
            <w:vanish/>
          </w:rPr>
        </w:r>
        <w:r w:rsidR="00ED4A88" w:rsidRPr="00ED4A88">
          <w:rPr>
            <w:vanish/>
          </w:rPr>
          <w:fldChar w:fldCharType="separate"/>
        </w:r>
        <w:r w:rsidR="00731A11">
          <w:rPr>
            <w:vanish/>
          </w:rPr>
          <w:t>137</w:t>
        </w:r>
        <w:r w:rsidR="00ED4A88" w:rsidRPr="00ED4A88">
          <w:rPr>
            <w:vanish/>
          </w:rPr>
          <w:fldChar w:fldCharType="end"/>
        </w:r>
      </w:hyperlink>
    </w:p>
    <w:p w14:paraId="35BBF98B" w14:textId="370A9A5E" w:rsidR="00ED4A88" w:rsidRDefault="00ED4A88">
      <w:pPr>
        <w:pStyle w:val="TOC5"/>
        <w:rPr>
          <w:rFonts w:asciiTheme="minorHAnsi" w:eastAsiaTheme="minorEastAsia" w:hAnsiTheme="minorHAnsi" w:cstheme="minorBidi"/>
          <w:sz w:val="22"/>
          <w:szCs w:val="22"/>
          <w:lang w:eastAsia="en-AU"/>
        </w:rPr>
      </w:pPr>
      <w:r>
        <w:tab/>
      </w:r>
      <w:hyperlink w:anchor="_Toc122600300" w:history="1">
        <w:r w:rsidRPr="002E41F7">
          <w:t>145</w:t>
        </w:r>
        <w:r>
          <w:rPr>
            <w:rFonts w:asciiTheme="minorHAnsi" w:eastAsiaTheme="minorEastAsia" w:hAnsiTheme="minorHAnsi" w:cstheme="minorBidi"/>
            <w:sz w:val="22"/>
            <w:szCs w:val="22"/>
            <w:lang w:eastAsia="en-AU"/>
          </w:rPr>
          <w:tab/>
        </w:r>
        <w:r w:rsidRPr="002E41F7">
          <w:t>Requirement to hold insurer licence</w:t>
        </w:r>
        <w:r>
          <w:tab/>
        </w:r>
        <w:r>
          <w:fldChar w:fldCharType="begin"/>
        </w:r>
        <w:r>
          <w:instrText xml:space="preserve"> PAGEREF _Toc122600300 \h </w:instrText>
        </w:r>
        <w:r>
          <w:fldChar w:fldCharType="separate"/>
        </w:r>
        <w:r w:rsidR="00731A11">
          <w:t>137</w:t>
        </w:r>
        <w:r>
          <w:fldChar w:fldCharType="end"/>
        </w:r>
      </w:hyperlink>
    </w:p>
    <w:p w14:paraId="07611CE5" w14:textId="6263D0A3" w:rsidR="00ED4A88" w:rsidRDefault="00ED4A88">
      <w:pPr>
        <w:pStyle w:val="TOC5"/>
        <w:rPr>
          <w:rFonts w:asciiTheme="minorHAnsi" w:eastAsiaTheme="minorEastAsia" w:hAnsiTheme="minorHAnsi" w:cstheme="minorBidi"/>
          <w:sz w:val="22"/>
          <w:szCs w:val="22"/>
          <w:lang w:eastAsia="en-AU"/>
        </w:rPr>
      </w:pPr>
      <w:r>
        <w:tab/>
      </w:r>
      <w:hyperlink w:anchor="_Toc122600301" w:history="1">
        <w:r w:rsidRPr="002E41F7">
          <w:t>145A</w:t>
        </w:r>
        <w:r>
          <w:rPr>
            <w:rFonts w:asciiTheme="minorHAnsi" w:eastAsiaTheme="minorEastAsia" w:hAnsiTheme="minorHAnsi" w:cstheme="minorBidi"/>
            <w:sz w:val="22"/>
            <w:szCs w:val="22"/>
            <w:lang w:eastAsia="en-AU"/>
          </w:rPr>
          <w:tab/>
        </w:r>
        <w:r w:rsidRPr="002E41F7">
          <w:t>Application for insurer licence</w:t>
        </w:r>
        <w:r>
          <w:tab/>
        </w:r>
        <w:r>
          <w:fldChar w:fldCharType="begin"/>
        </w:r>
        <w:r>
          <w:instrText xml:space="preserve"> PAGEREF _Toc122600301 \h </w:instrText>
        </w:r>
        <w:r>
          <w:fldChar w:fldCharType="separate"/>
        </w:r>
        <w:r w:rsidR="00731A11">
          <w:t>137</w:t>
        </w:r>
        <w:r>
          <w:fldChar w:fldCharType="end"/>
        </w:r>
      </w:hyperlink>
    </w:p>
    <w:p w14:paraId="339E370A" w14:textId="20E407D4" w:rsidR="00ED4A88" w:rsidRDefault="00ED4A88">
      <w:pPr>
        <w:pStyle w:val="TOC5"/>
        <w:rPr>
          <w:rFonts w:asciiTheme="minorHAnsi" w:eastAsiaTheme="minorEastAsia" w:hAnsiTheme="minorHAnsi" w:cstheme="minorBidi"/>
          <w:sz w:val="22"/>
          <w:szCs w:val="22"/>
          <w:lang w:eastAsia="en-AU"/>
        </w:rPr>
      </w:pPr>
      <w:r>
        <w:tab/>
      </w:r>
      <w:hyperlink w:anchor="_Toc122600302" w:history="1">
        <w:r w:rsidRPr="002E41F7">
          <w:t>145B</w:t>
        </w:r>
        <w:r>
          <w:rPr>
            <w:rFonts w:asciiTheme="minorHAnsi" w:eastAsiaTheme="minorEastAsia" w:hAnsiTheme="minorHAnsi" w:cstheme="minorBidi"/>
            <w:sz w:val="22"/>
            <w:szCs w:val="22"/>
            <w:lang w:eastAsia="en-AU"/>
          </w:rPr>
          <w:tab/>
        </w:r>
        <w:r w:rsidRPr="002E41F7">
          <w:t>Regulator may request more information</w:t>
        </w:r>
        <w:r>
          <w:tab/>
        </w:r>
        <w:r>
          <w:fldChar w:fldCharType="begin"/>
        </w:r>
        <w:r>
          <w:instrText xml:space="preserve"> PAGEREF _Toc122600302 \h </w:instrText>
        </w:r>
        <w:r>
          <w:fldChar w:fldCharType="separate"/>
        </w:r>
        <w:r w:rsidR="00731A11">
          <w:t>138</w:t>
        </w:r>
        <w:r>
          <w:fldChar w:fldCharType="end"/>
        </w:r>
      </w:hyperlink>
    </w:p>
    <w:p w14:paraId="57B236CD" w14:textId="7D5C5BA0" w:rsidR="00ED4A88" w:rsidRDefault="00ED4A88">
      <w:pPr>
        <w:pStyle w:val="TOC5"/>
        <w:rPr>
          <w:rFonts w:asciiTheme="minorHAnsi" w:eastAsiaTheme="minorEastAsia" w:hAnsiTheme="minorHAnsi" w:cstheme="minorBidi"/>
          <w:sz w:val="22"/>
          <w:szCs w:val="22"/>
          <w:lang w:eastAsia="en-AU"/>
        </w:rPr>
      </w:pPr>
      <w:r>
        <w:tab/>
      </w:r>
      <w:hyperlink w:anchor="_Toc122600303" w:history="1">
        <w:r w:rsidRPr="002E41F7">
          <w:t>145C</w:t>
        </w:r>
        <w:r>
          <w:rPr>
            <w:rFonts w:asciiTheme="minorHAnsi" w:eastAsiaTheme="minorEastAsia" w:hAnsiTheme="minorHAnsi" w:cstheme="minorBidi"/>
            <w:sz w:val="22"/>
            <w:szCs w:val="22"/>
            <w:lang w:eastAsia="en-AU"/>
          </w:rPr>
          <w:tab/>
        </w:r>
        <w:r w:rsidRPr="002E41F7">
          <w:t>Change of information must be provided</w:t>
        </w:r>
        <w:r>
          <w:tab/>
        </w:r>
        <w:r>
          <w:fldChar w:fldCharType="begin"/>
        </w:r>
        <w:r>
          <w:instrText xml:space="preserve"> PAGEREF _Toc122600303 \h </w:instrText>
        </w:r>
        <w:r>
          <w:fldChar w:fldCharType="separate"/>
        </w:r>
        <w:r w:rsidR="00731A11">
          <w:t>138</w:t>
        </w:r>
        <w:r>
          <w:fldChar w:fldCharType="end"/>
        </w:r>
      </w:hyperlink>
    </w:p>
    <w:p w14:paraId="6AED2AD7" w14:textId="76EC2689" w:rsidR="00ED4A88" w:rsidRDefault="00ED4A88">
      <w:pPr>
        <w:pStyle w:val="TOC5"/>
        <w:rPr>
          <w:rFonts w:asciiTheme="minorHAnsi" w:eastAsiaTheme="minorEastAsia" w:hAnsiTheme="minorHAnsi" w:cstheme="minorBidi"/>
          <w:sz w:val="22"/>
          <w:szCs w:val="22"/>
          <w:lang w:eastAsia="en-AU"/>
        </w:rPr>
      </w:pPr>
      <w:r>
        <w:tab/>
      </w:r>
      <w:hyperlink w:anchor="_Toc122600304" w:history="1">
        <w:r w:rsidRPr="002E41F7">
          <w:t>145D</w:t>
        </w:r>
        <w:r>
          <w:rPr>
            <w:rFonts w:asciiTheme="minorHAnsi" w:eastAsiaTheme="minorEastAsia" w:hAnsiTheme="minorHAnsi" w:cstheme="minorBidi"/>
            <w:sz w:val="22"/>
            <w:szCs w:val="22"/>
            <w:lang w:eastAsia="en-AU"/>
          </w:rPr>
          <w:tab/>
        </w:r>
        <w:r w:rsidRPr="002E41F7">
          <w:t>Issue of insurer licence</w:t>
        </w:r>
        <w:r>
          <w:tab/>
        </w:r>
        <w:r>
          <w:fldChar w:fldCharType="begin"/>
        </w:r>
        <w:r>
          <w:instrText xml:space="preserve"> PAGEREF _Toc122600304 \h </w:instrText>
        </w:r>
        <w:r>
          <w:fldChar w:fldCharType="separate"/>
        </w:r>
        <w:r w:rsidR="00731A11">
          <w:t>138</w:t>
        </w:r>
        <w:r>
          <w:fldChar w:fldCharType="end"/>
        </w:r>
      </w:hyperlink>
    </w:p>
    <w:p w14:paraId="2791682D" w14:textId="7F7DBED2" w:rsidR="00ED4A88" w:rsidRDefault="00ED4A88">
      <w:pPr>
        <w:pStyle w:val="TOC5"/>
        <w:rPr>
          <w:rFonts w:asciiTheme="minorHAnsi" w:eastAsiaTheme="minorEastAsia" w:hAnsiTheme="minorHAnsi" w:cstheme="minorBidi"/>
          <w:sz w:val="22"/>
          <w:szCs w:val="22"/>
          <w:lang w:eastAsia="en-AU"/>
        </w:rPr>
      </w:pPr>
      <w:r>
        <w:tab/>
      </w:r>
      <w:hyperlink w:anchor="_Toc122600305" w:history="1">
        <w:r w:rsidRPr="002E41F7">
          <w:t>145E</w:t>
        </w:r>
        <w:r>
          <w:rPr>
            <w:rFonts w:asciiTheme="minorHAnsi" w:eastAsiaTheme="minorEastAsia" w:hAnsiTheme="minorHAnsi" w:cstheme="minorBidi"/>
            <w:sz w:val="22"/>
            <w:szCs w:val="22"/>
            <w:lang w:eastAsia="en-AU"/>
          </w:rPr>
          <w:tab/>
        </w:r>
        <w:r w:rsidRPr="002E41F7">
          <w:t>Insurer licence—conditions</w:t>
        </w:r>
        <w:r>
          <w:tab/>
        </w:r>
        <w:r>
          <w:fldChar w:fldCharType="begin"/>
        </w:r>
        <w:r>
          <w:instrText xml:space="preserve"> PAGEREF _Toc122600305 \h </w:instrText>
        </w:r>
        <w:r>
          <w:fldChar w:fldCharType="separate"/>
        </w:r>
        <w:r w:rsidR="00731A11">
          <w:t>139</w:t>
        </w:r>
        <w:r>
          <w:fldChar w:fldCharType="end"/>
        </w:r>
      </w:hyperlink>
    </w:p>
    <w:p w14:paraId="105659BF" w14:textId="466D8A35" w:rsidR="00ED4A88" w:rsidRDefault="00ED4A88">
      <w:pPr>
        <w:pStyle w:val="TOC5"/>
        <w:rPr>
          <w:rFonts w:asciiTheme="minorHAnsi" w:eastAsiaTheme="minorEastAsia" w:hAnsiTheme="minorHAnsi" w:cstheme="minorBidi"/>
          <w:sz w:val="22"/>
          <w:szCs w:val="22"/>
          <w:lang w:eastAsia="en-AU"/>
        </w:rPr>
      </w:pPr>
      <w:r>
        <w:tab/>
      </w:r>
      <w:hyperlink w:anchor="_Toc122600306" w:history="1">
        <w:r w:rsidRPr="002E41F7">
          <w:t>145F</w:t>
        </w:r>
        <w:r>
          <w:rPr>
            <w:rFonts w:asciiTheme="minorHAnsi" w:eastAsiaTheme="minorEastAsia" w:hAnsiTheme="minorHAnsi" w:cstheme="minorBidi"/>
            <w:sz w:val="22"/>
            <w:szCs w:val="22"/>
            <w:lang w:eastAsia="en-AU"/>
          </w:rPr>
          <w:tab/>
        </w:r>
        <w:r w:rsidRPr="002E41F7">
          <w:t>Insurer licence—period</w:t>
        </w:r>
        <w:r>
          <w:tab/>
        </w:r>
        <w:r>
          <w:fldChar w:fldCharType="begin"/>
        </w:r>
        <w:r>
          <w:instrText xml:space="preserve"> PAGEREF _Toc122600306 \h </w:instrText>
        </w:r>
        <w:r>
          <w:fldChar w:fldCharType="separate"/>
        </w:r>
        <w:r w:rsidR="00731A11">
          <w:t>139</w:t>
        </w:r>
        <w:r>
          <w:fldChar w:fldCharType="end"/>
        </w:r>
      </w:hyperlink>
    </w:p>
    <w:p w14:paraId="5BBDAE3B" w14:textId="26283FF9" w:rsidR="00ED4A88" w:rsidRDefault="00ED4A88">
      <w:pPr>
        <w:pStyle w:val="TOC5"/>
        <w:rPr>
          <w:rFonts w:asciiTheme="minorHAnsi" w:eastAsiaTheme="minorEastAsia" w:hAnsiTheme="minorHAnsi" w:cstheme="minorBidi"/>
          <w:sz w:val="22"/>
          <w:szCs w:val="22"/>
          <w:lang w:eastAsia="en-AU"/>
        </w:rPr>
      </w:pPr>
      <w:r>
        <w:tab/>
      </w:r>
      <w:hyperlink w:anchor="_Toc122600307" w:history="1">
        <w:r w:rsidRPr="002E41F7">
          <w:t>145G</w:t>
        </w:r>
        <w:r>
          <w:rPr>
            <w:rFonts w:asciiTheme="minorHAnsi" w:eastAsiaTheme="minorEastAsia" w:hAnsiTheme="minorHAnsi" w:cstheme="minorBidi"/>
            <w:sz w:val="22"/>
            <w:szCs w:val="22"/>
            <w:lang w:eastAsia="en-AU"/>
          </w:rPr>
          <w:tab/>
        </w:r>
        <w:r w:rsidRPr="002E41F7">
          <w:t>Insurer licence—surrender</w:t>
        </w:r>
        <w:r>
          <w:tab/>
        </w:r>
        <w:r>
          <w:fldChar w:fldCharType="begin"/>
        </w:r>
        <w:r>
          <w:instrText xml:space="preserve"> PAGEREF _Toc122600307 \h </w:instrText>
        </w:r>
        <w:r>
          <w:fldChar w:fldCharType="separate"/>
        </w:r>
        <w:r w:rsidR="00731A11">
          <w:t>140</w:t>
        </w:r>
        <w:r>
          <w:fldChar w:fldCharType="end"/>
        </w:r>
      </w:hyperlink>
    </w:p>
    <w:p w14:paraId="16D1EFF8" w14:textId="1A1D4021" w:rsidR="00ED4A88" w:rsidRDefault="00ED4A88">
      <w:pPr>
        <w:pStyle w:val="TOC5"/>
        <w:rPr>
          <w:rFonts w:asciiTheme="minorHAnsi" w:eastAsiaTheme="minorEastAsia" w:hAnsiTheme="minorHAnsi" w:cstheme="minorBidi"/>
          <w:sz w:val="22"/>
          <w:szCs w:val="22"/>
          <w:lang w:eastAsia="en-AU"/>
        </w:rPr>
      </w:pPr>
      <w:r>
        <w:tab/>
      </w:r>
      <w:hyperlink w:anchor="_Toc122600308" w:history="1">
        <w:r w:rsidRPr="002E41F7">
          <w:t>145H</w:t>
        </w:r>
        <w:r>
          <w:rPr>
            <w:rFonts w:asciiTheme="minorHAnsi" w:eastAsiaTheme="minorEastAsia" w:hAnsiTheme="minorHAnsi" w:cstheme="minorBidi"/>
            <w:sz w:val="22"/>
            <w:szCs w:val="22"/>
            <w:lang w:eastAsia="en-AU"/>
          </w:rPr>
          <w:tab/>
        </w:r>
        <w:r w:rsidRPr="002E41F7">
          <w:t>Providing insurance services without insurer licence</w:t>
        </w:r>
        <w:r>
          <w:tab/>
        </w:r>
        <w:r>
          <w:fldChar w:fldCharType="begin"/>
        </w:r>
        <w:r>
          <w:instrText xml:space="preserve"> PAGEREF _Toc122600308 \h </w:instrText>
        </w:r>
        <w:r>
          <w:fldChar w:fldCharType="separate"/>
        </w:r>
        <w:r w:rsidR="00731A11">
          <w:t>140</w:t>
        </w:r>
        <w:r>
          <w:fldChar w:fldCharType="end"/>
        </w:r>
      </w:hyperlink>
    </w:p>
    <w:p w14:paraId="0EEFAB1A" w14:textId="6CE8A21A" w:rsidR="00ED4A88" w:rsidRDefault="00ED4A88">
      <w:pPr>
        <w:pStyle w:val="TOC5"/>
        <w:rPr>
          <w:rFonts w:asciiTheme="minorHAnsi" w:eastAsiaTheme="minorEastAsia" w:hAnsiTheme="minorHAnsi" w:cstheme="minorBidi"/>
          <w:sz w:val="22"/>
          <w:szCs w:val="22"/>
          <w:lang w:eastAsia="en-AU"/>
        </w:rPr>
      </w:pPr>
      <w:r>
        <w:tab/>
      </w:r>
      <w:hyperlink w:anchor="_Toc122600309" w:history="1">
        <w:r w:rsidRPr="002E41F7">
          <w:t>145I</w:t>
        </w:r>
        <w:r>
          <w:rPr>
            <w:rFonts w:asciiTheme="minorHAnsi" w:eastAsiaTheme="minorEastAsia" w:hAnsiTheme="minorHAnsi" w:cstheme="minorBidi"/>
            <w:sz w:val="22"/>
            <w:szCs w:val="22"/>
            <w:lang w:eastAsia="en-AU"/>
          </w:rPr>
          <w:tab/>
        </w:r>
        <w:r w:rsidRPr="002E41F7">
          <w:t>Breach of insurer licence condition</w:t>
        </w:r>
        <w:r>
          <w:tab/>
        </w:r>
        <w:r>
          <w:fldChar w:fldCharType="begin"/>
        </w:r>
        <w:r>
          <w:instrText xml:space="preserve"> PAGEREF _Toc122600309 \h </w:instrText>
        </w:r>
        <w:r>
          <w:fldChar w:fldCharType="separate"/>
        </w:r>
        <w:r w:rsidR="00731A11">
          <w:t>140</w:t>
        </w:r>
        <w:r>
          <w:fldChar w:fldCharType="end"/>
        </w:r>
      </w:hyperlink>
    </w:p>
    <w:p w14:paraId="1B83CC27" w14:textId="0E88C318" w:rsidR="00ED4A88" w:rsidRDefault="00ED4A88">
      <w:pPr>
        <w:pStyle w:val="TOC5"/>
        <w:rPr>
          <w:rFonts w:asciiTheme="minorHAnsi" w:eastAsiaTheme="minorEastAsia" w:hAnsiTheme="minorHAnsi" w:cstheme="minorBidi"/>
          <w:sz w:val="22"/>
          <w:szCs w:val="22"/>
          <w:lang w:eastAsia="en-AU"/>
        </w:rPr>
      </w:pPr>
      <w:r>
        <w:tab/>
      </w:r>
      <w:hyperlink w:anchor="_Toc122600310" w:history="1">
        <w:r w:rsidRPr="002E41F7">
          <w:t>145J</w:t>
        </w:r>
        <w:r>
          <w:rPr>
            <w:rFonts w:asciiTheme="minorHAnsi" w:eastAsiaTheme="minorEastAsia" w:hAnsiTheme="minorHAnsi" w:cstheme="minorBidi"/>
            <w:sz w:val="22"/>
            <w:szCs w:val="22"/>
            <w:lang w:eastAsia="en-AU"/>
          </w:rPr>
          <w:tab/>
        </w:r>
        <w:r w:rsidRPr="002E41F7">
          <w:t>Regulations about insurer licences</w:t>
        </w:r>
        <w:r>
          <w:tab/>
        </w:r>
        <w:r>
          <w:fldChar w:fldCharType="begin"/>
        </w:r>
        <w:r>
          <w:instrText xml:space="preserve"> PAGEREF _Toc122600310 \h </w:instrText>
        </w:r>
        <w:r>
          <w:fldChar w:fldCharType="separate"/>
        </w:r>
        <w:r w:rsidR="00731A11">
          <w:t>141</w:t>
        </w:r>
        <w:r>
          <w:fldChar w:fldCharType="end"/>
        </w:r>
      </w:hyperlink>
    </w:p>
    <w:p w14:paraId="2A3BC77D" w14:textId="3BFE8B8C" w:rsidR="00ED4A88" w:rsidRDefault="006B0FC4">
      <w:pPr>
        <w:pStyle w:val="TOC3"/>
        <w:rPr>
          <w:rFonts w:asciiTheme="minorHAnsi" w:eastAsiaTheme="minorEastAsia" w:hAnsiTheme="minorHAnsi" w:cstheme="minorBidi"/>
          <w:b w:val="0"/>
          <w:sz w:val="22"/>
          <w:szCs w:val="22"/>
          <w:lang w:eastAsia="en-AU"/>
        </w:rPr>
      </w:pPr>
      <w:hyperlink w:anchor="_Toc122600311" w:history="1">
        <w:r w:rsidR="00ED4A88" w:rsidRPr="002E41F7">
          <w:t>Division 8.1.3</w:t>
        </w:r>
        <w:r w:rsidR="00ED4A88">
          <w:rPr>
            <w:rFonts w:asciiTheme="minorHAnsi" w:eastAsiaTheme="minorEastAsia" w:hAnsiTheme="minorHAnsi" w:cstheme="minorBidi"/>
            <w:b w:val="0"/>
            <w:sz w:val="22"/>
            <w:szCs w:val="22"/>
            <w:lang w:eastAsia="en-AU"/>
          </w:rPr>
          <w:tab/>
        </w:r>
        <w:r w:rsidR="00ED4A88" w:rsidRPr="002E41F7">
          <w:t>Licences—self-insurers</w:t>
        </w:r>
        <w:r w:rsidR="00ED4A88" w:rsidRPr="00ED4A88">
          <w:rPr>
            <w:vanish/>
          </w:rPr>
          <w:tab/>
        </w:r>
        <w:r w:rsidR="00ED4A88" w:rsidRPr="00ED4A88">
          <w:rPr>
            <w:vanish/>
          </w:rPr>
          <w:fldChar w:fldCharType="begin"/>
        </w:r>
        <w:r w:rsidR="00ED4A88" w:rsidRPr="00ED4A88">
          <w:rPr>
            <w:vanish/>
          </w:rPr>
          <w:instrText xml:space="preserve"> PAGEREF _Toc122600311 \h </w:instrText>
        </w:r>
        <w:r w:rsidR="00ED4A88" w:rsidRPr="00ED4A88">
          <w:rPr>
            <w:vanish/>
          </w:rPr>
        </w:r>
        <w:r w:rsidR="00ED4A88" w:rsidRPr="00ED4A88">
          <w:rPr>
            <w:vanish/>
          </w:rPr>
          <w:fldChar w:fldCharType="separate"/>
        </w:r>
        <w:r w:rsidR="00731A11">
          <w:rPr>
            <w:vanish/>
          </w:rPr>
          <w:t>141</w:t>
        </w:r>
        <w:r w:rsidR="00ED4A88" w:rsidRPr="00ED4A88">
          <w:rPr>
            <w:vanish/>
          </w:rPr>
          <w:fldChar w:fldCharType="end"/>
        </w:r>
      </w:hyperlink>
    </w:p>
    <w:p w14:paraId="5260DFA6" w14:textId="3A3E165C" w:rsidR="00ED4A88" w:rsidRDefault="00ED4A88">
      <w:pPr>
        <w:pStyle w:val="TOC5"/>
        <w:rPr>
          <w:rFonts w:asciiTheme="minorHAnsi" w:eastAsiaTheme="minorEastAsia" w:hAnsiTheme="minorHAnsi" w:cstheme="minorBidi"/>
          <w:sz w:val="22"/>
          <w:szCs w:val="22"/>
          <w:lang w:eastAsia="en-AU"/>
        </w:rPr>
      </w:pPr>
      <w:r>
        <w:tab/>
      </w:r>
      <w:hyperlink w:anchor="_Toc122600312" w:history="1">
        <w:r w:rsidRPr="002E41F7">
          <w:t>145K</w:t>
        </w:r>
        <w:r>
          <w:rPr>
            <w:rFonts w:asciiTheme="minorHAnsi" w:eastAsiaTheme="minorEastAsia" w:hAnsiTheme="minorHAnsi" w:cstheme="minorBidi"/>
            <w:sz w:val="22"/>
            <w:szCs w:val="22"/>
            <w:lang w:eastAsia="en-AU"/>
          </w:rPr>
          <w:tab/>
        </w:r>
        <w:r w:rsidRPr="002E41F7">
          <w:t>Requirement to hold self-insurer licence</w:t>
        </w:r>
        <w:r>
          <w:tab/>
        </w:r>
        <w:r>
          <w:fldChar w:fldCharType="begin"/>
        </w:r>
        <w:r>
          <w:instrText xml:space="preserve"> PAGEREF _Toc122600312 \h </w:instrText>
        </w:r>
        <w:r>
          <w:fldChar w:fldCharType="separate"/>
        </w:r>
        <w:r w:rsidR="00731A11">
          <w:t>141</w:t>
        </w:r>
        <w:r>
          <w:fldChar w:fldCharType="end"/>
        </w:r>
      </w:hyperlink>
    </w:p>
    <w:p w14:paraId="6970C9F4" w14:textId="6477678D" w:rsidR="00ED4A88" w:rsidRDefault="00ED4A88">
      <w:pPr>
        <w:pStyle w:val="TOC5"/>
        <w:rPr>
          <w:rFonts w:asciiTheme="minorHAnsi" w:eastAsiaTheme="minorEastAsia" w:hAnsiTheme="minorHAnsi" w:cstheme="minorBidi"/>
          <w:sz w:val="22"/>
          <w:szCs w:val="22"/>
          <w:lang w:eastAsia="en-AU"/>
        </w:rPr>
      </w:pPr>
      <w:r>
        <w:tab/>
      </w:r>
      <w:hyperlink w:anchor="_Toc122600313" w:history="1">
        <w:r w:rsidRPr="002E41F7">
          <w:t>145L</w:t>
        </w:r>
        <w:r>
          <w:rPr>
            <w:rFonts w:asciiTheme="minorHAnsi" w:eastAsiaTheme="minorEastAsia" w:hAnsiTheme="minorHAnsi" w:cstheme="minorBidi"/>
            <w:sz w:val="22"/>
            <w:szCs w:val="22"/>
            <w:lang w:eastAsia="en-AU"/>
          </w:rPr>
          <w:tab/>
        </w:r>
        <w:r w:rsidRPr="002E41F7">
          <w:t>Application for self-insurer licence</w:t>
        </w:r>
        <w:r>
          <w:tab/>
        </w:r>
        <w:r>
          <w:fldChar w:fldCharType="begin"/>
        </w:r>
        <w:r>
          <w:instrText xml:space="preserve"> PAGEREF _Toc122600313 \h </w:instrText>
        </w:r>
        <w:r>
          <w:fldChar w:fldCharType="separate"/>
        </w:r>
        <w:r w:rsidR="00731A11">
          <w:t>141</w:t>
        </w:r>
        <w:r>
          <w:fldChar w:fldCharType="end"/>
        </w:r>
      </w:hyperlink>
    </w:p>
    <w:p w14:paraId="27009000" w14:textId="6642E527" w:rsidR="00ED4A88" w:rsidRDefault="00ED4A88">
      <w:pPr>
        <w:pStyle w:val="TOC5"/>
        <w:rPr>
          <w:rFonts w:asciiTheme="minorHAnsi" w:eastAsiaTheme="minorEastAsia" w:hAnsiTheme="minorHAnsi" w:cstheme="minorBidi"/>
          <w:sz w:val="22"/>
          <w:szCs w:val="22"/>
          <w:lang w:eastAsia="en-AU"/>
        </w:rPr>
      </w:pPr>
      <w:r>
        <w:tab/>
      </w:r>
      <w:hyperlink w:anchor="_Toc122600314" w:history="1">
        <w:r w:rsidRPr="002E41F7">
          <w:t>145M</w:t>
        </w:r>
        <w:r>
          <w:rPr>
            <w:rFonts w:asciiTheme="minorHAnsi" w:eastAsiaTheme="minorEastAsia" w:hAnsiTheme="minorHAnsi" w:cstheme="minorBidi"/>
            <w:sz w:val="22"/>
            <w:szCs w:val="22"/>
            <w:lang w:eastAsia="en-AU"/>
          </w:rPr>
          <w:tab/>
        </w:r>
        <w:r w:rsidRPr="002E41F7">
          <w:t>Regulator may request more information</w:t>
        </w:r>
        <w:r>
          <w:tab/>
        </w:r>
        <w:r>
          <w:fldChar w:fldCharType="begin"/>
        </w:r>
        <w:r>
          <w:instrText xml:space="preserve"> PAGEREF _Toc122600314 \h </w:instrText>
        </w:r>
        <w:r>
          <w:fldChar w:fldCharType="separate"/>
        </w:r>
        <w:r w:rsidR="00731A11">
          <w:t>142</w:t>
        </w:r>
        <w:r>
          <w:fldChar w:fldCharType="end"/>
        </w:r>
      </w:hyperlink>
    </w:p>
    <w:p w14:paraId="5BA11B3A" w14:textId="409E0C9B" w:rsidR="00ED4A88" w:rsidRDefault="00ED4A88">
      <w:pPr>
        <w:pStyle w:val="TOC5"/>
        <w:rPr>
          <w:rFonts w:asciiTheme="minorHAnsi" w:eastAsiaTheme="minorEastAsia" w:hAnsiTheme="minorHAnsi" w:cstheme="minorBidi"/>
          <w:sz w:val="22"/>
          <w:szCs w:val="22"/>
          <w:lang w:eastAsia="en-AU"/>
        </w:rPr>
      </w:pPr>
      <w:r>
        <w:tab/>
      </w:r>
      <w:hyperlink w:anchor="_Toc122600315" w:history="1">
        <w:r w:rsidRPr="002E41F7">
          <w:t>145N</w:t>
        </w:r>
        <w:r>
          <w:rPr>
            <w:rFonts w:asciiTheme="minorHAnsi" w:eastAsiaTheme="minorEastAsia" w:hAnsiTheme="minorHAnsi" w:cstheme="minorBidi"/>
            <w:sz w:val="22"/>
            <w:szCs w:val="22"/>
            <w:lang w:eastAsia="en-AU"/>
          </w:rPr>
          <w:tab/>
        </w:r>
        <w:r w:rsidRPr="002E41F7">
          <w:t>Change of information must be provided</w:t>
        </w:r>
        <w:r>
          <w:tab/>
        </w:r>
        <w:r>
          <w:fldChar w:fldCharType="begin"/>
        </w:r>
        <w:r>
          <w:instrText xml:space="preserve"> PAGEREF _Toc122600315 \h </w:instrText>
        </w:r>
        <w:r>
          <w:fldChar w:fldCharType="separate"/>
        </w:r>
        <w:r w:rsidR="00731A11">
          <w:t>142</w:t>
        </w:r>
        <w:r>
          <w:fldChar w:fldCharType="end"/>
        </w:r>
      </w:hyperlink>
    </w:p>
    <w:p w14:paraId="4E9E67FF" w14:textId="2F47886E" w:rsidR="00ED4A88" w:rsidRDefault="00ED4A88">
      <w:pPr>
        <w:pStyle w:val="TOC5"/>
        <w:rPr>
          <w:rFonts w:asciiTheme="minorHAnsi" w:eastAsiaTheme="minorEastAsia" w:hAnsiTheme="minorHAnsi" w:cstheme="minorBidi"/>
          <w:sz w:val="22"/>
          <w:szCs w:val="22"/>
          <w:lang w:eastAsia="en-AU"/>
        </w:rPr>
      </w:pPr>
      <w:r>
        <w:tab/>
      </w:r>
      <w:hyperlink w:anchor="_Toc122600316" w:history="1">
        <w:r w:rsidRPr="002E41F7">
          <w:t>145O</w:t>
        </w:r>
        <w:r>
          <w:rPr>
            <w:rFonts w:asciiTheme="minorHAnsi" w:eastAsiaTheme="minorEastAsia" w:hAnsiTheme="minorHAnsi" w:cstheme="minorBidi"/>
            <w:sz w:val="22"/>
            <w:szCs w:val="22"/>
            <w:lang w:eastAsia="en-AU"/>
          </w:rPr>
          <w:tab/>
        </w:r>
        <w:r w:rsidRPr="002E41F7">
          <w:t>Issue of self-insurer licence</w:t>
        </w:r>
        <w:r>
          <w:tab/>
        </w:r>
        <w:r>
          <w:fldChar w:fldCharType="begin"/>
        </w:r>
        <w:r>
          <w:instrText xml:space="preserve"> PAGEREF _Toc122600316 \h </w:instrText>
        </w:r>
        <w:r>
          <w:fldChar w:fldCharType="separate"/>
        </w:r>
        <w:r w:rsidR="00731A11">
          <w:t>142</w:t>
        </w:r>
        <w:r>
          <w:fldChar w:fldCharType="end"/>
        </w:r>
      </w:hyperlink>
    </w:p>
    <w:p w14:paraId="2E087901" w14:textId="32825B7F" w:rsidR="00ED4A88" w:rsidRDefault="00ED4A88">
      <w:pPr>
        <w:pStyle w:val="TOC5"/>
        <w:rPr>
          <w:rFonts w:asciiTheme="minorHAnsi" w:eastAsiaTheme="minorEastAsia" w:hAnsiTheme="minorHAnsi" w:cstheme="minorBidi"/>
          <w:sz w:val="22"/>
          <w:szCs w:val="22"/>
          <w:lang w:eastAsia="en-AU"/>
        </w:rPr>
      </w:pPr>
      <w:r>
        <w:tab/>
      </w:r>
      <w:hyperlink w:anchor="_Toc122600317" w:history="1">
        <w:r w:rsidRPr="002E41F7">
          <w:t>145P</w:t>
        </w:r>
        <w:r>
          <w:rPr>
            <w:rFonts w:asciiTheme="minorHAnsi" w:eastAsiaTheme="minorEastAsia" w:hAnsiTheme="minorHAnsi" w:cstheme="minorBidi"/>
            <w:sz w:val="22"/>
            <w:szCs w:val="22"/>
            <w:lang w:eastAsia="en-AU"/>
          </w:rPr>
          <w:tab/>
        </w:r>
        <w:r w:rsidRPr="002E41F7">
          <w:t>Self-insurer licence—conditions</w:t>
        </w:r>
        <w:r>
          <w:tab/>
        </w:r>
        <w:r>
          <w:fldChar w:fldCharType="begin"/>
        </w:r>
        <w:r>
          <w:instrText xml:space="preserve"> PAGEREF _Toc122600317 \h </w:instrText>
        </w:r>
        <w:r>
          <w:fldChar w:fldCharType="separate"/>
        </w:r>
        <w:r w:rsidR="00731A11">
          <w:t>143</w:t>
        </w:r>
        <w:r>
          <w:fldChar w:fldCharType="end"/>
        </w:r>
      </w:hyperlink>
    </w:p>
    <w:p w14:paraId="1616ED43" w14:textId="78DB5956" w:rsidR="00ED4A88" w:rsidRDefault="00ED4A88">
      <w:pPr>
        <w:pStyle w:val="TOC5"/>
        <w:rPr>
          <w:rFonts w:asciiTheme="minorHAnsi" w:eastAsiaTheme="minorEastAsia" w:hAnsiTheme="minorHAnsi" w:cstheme="minorBidi"/>
          <w:sz w:val="22"/>
          <w:szCs w:val="22"/>
          <w:lang w:eastAsia="en-AU"/>
        </w:rPr>
      </w:pPr>
      <w:r>
        <w:tab/>
      </w:r>
      <w:hyperlink w:anchor="_Toc122600318" w:history="1">
        <w:r w:rsidRPr="002E41F7">
          <w:t>145Q</w:t>
        </w:r>
        <w:r>
          <w:rPr>
            <w:rFonts w:asciiTheme="minorHAnsi" w:eastAsiaTheme="minorEastAsia" w:hAnsiTheme="minorHAnsi" w:cstheme="minorBidi"/>
            <w:sz w:val="22"/>
            <w:szCs w:val="22"/>
            <w:lang w:eastAsia="en-AU"/>
          </w:rPr>
          <w:tab/>
        </w:r>
        <w:r w:rsidRPr="002E41F7">
          <w:t>Self-insurer licence—period</w:t>
        </w:r>
        <w:r>
          <w:tab/>
        </w:r>
        <w:r>
          <w:fldChar w:fldCharType="begin"/>
        </w:r>
        <w:r>
          <w:instrText xml:space="preserve"> PAGEREF _Toc122600318 \h </w:instrText>
        </w:r>
        <w:r>
          <w:fldChar w:fldCharType="separate"/>
        </w:r>
        <w:r w:rsidR="00731A11">
          <w:t>144</w:t>
        </w:r>
        <w:r>
          <w:fldChar w:fldCharType="end"/>
        </w:r>
      </w:hyperlink>
    </w:p>
    <w:p w14:paraId="0898EB46" w14:textId="08B7AD0F" w:rsidR="00ED4A88" w:rsidRDefault="00ED4A88">
      <w:pPr>
        <w:pStyle w:val="TOC5"/>
        <w:rPr>
          <w:rFonts w:asciiTheme="minorHAnsi" w:eastAsiaTheme="minorEastAsia" w:hAnsiTheme="minorHAnsi" w:cstheme="minorBidi"/>
          <w:sz w:val="22"/>
          <w:szCs w:val="22"/>
          <w:lang w:eastAsia="en-AU"/>
        </w:rPr>
      </w:pPr>
      <w:r>
        <w:tab/>
      </w:r>
      <w:hyperlink w:anchor="_Toc122600319" w:history="1">
        <w:r w:rsidRPr="002E41F7">
          <w:t>145R</w:t>
        </w:r>
        <w:r>
          <w:rPr>
            <w:rFonts w:asciiTheme="minorHAnsi" w:eastAsiaTheme="minorEastAsia" w:hAnsiTheme="minorHAnsi" w:cstheme="minorBidi"/>
            <w:sz w:val="22"/>
            <w:szCs w:val="22"/>
            <w:lang w:eastAsia="en-AU"/>
          </w:rPr>
          <w:tab/>
        </w:r>
        <w:r w:rsidRPr="002E41F7">
          <w:t>Self-insurer licence—surrender</w:t>
        </w:r>
        <w:r>
          <w:tab/>
        </w:r>
        <w:r>
          <w:fldChar w:fldCharType="begin"/>
        </w:r>
        <w:r>
          <w:instrText xml:space="preserve"> PAGEREF _Toc122600319 \h </w:instrText>
        </w:r>
        <w:r>
          <w:fldChar w:fldCharType="separate"/>
        </w:r>
        <w:r w:rsidR="00731A11">
          <w:t>144</w:t>
        </w:r>
        <w:r>
          <w:fldChar w:fldCharType="end"/>
        </w:r>
      </w:hyperlink>
    </w:p>
    <w:p w14:paraId="6D869E4A" w14:textId="2E3AAC1B" w:rsidR="00ED4A88" w:rsidRDefault="00ED4A88">
      <w:pPr>
        <w:pStyle w:val="TOC5"/>
        <w:rPr>
          <w:rFonts w:asciiTheme="minorHAnsi" w:eastAsiaTheme="minorEastAsia" w:hAnsiTheme="minorHAnsi" w:cstheme="minorBidi"/>
          <w:sz w:val="22"/>
          <w:szCs w:val="22"/>
          <w:lang w:eastAsia="en-AU"/>
        </w:rPr>
      </w:pPr>
      <w:r>
        <w:tab/>
      </w:r>
      <w:hyperlink w:anchor="_Toc122600320" w:history="1">
        <w:r w:rsidRPr="002E41F7">
          <w:t>145S</w:t>
        </w:r>
        <w:r>
          <w:rPr>
            <w:rFonts w:asciiTheme="minorHAnsi" w:eastAsiaTheme="minorEastAsia" w:hAnsiTheme="minorHAnsi" w:cstheme="minorBidi"/>
            <w:sz w:val="22"/>
            <w:szCs w:val="22"/>
            <w:lang w:eastAsia="en-AU"/>
          </w:rPr>
          <w:tab/>
        </w:r>
        <w:r w:rsidRPr="002E41F7">
          <w:t>Failing to hold a self-insurer licence</w:t>
        </w:r>
        <w:r>
          <w:tab/>
        </w:r>
        <w:r>
          <w:fldChar w:fldCharType="begin"/>
        </w:r>
        <w:r>
          <w:instrText xml:space="preserve"> PAGEREF _Toc122600320 \h </w:instrText>
        </w:r>
        <w:r>
          <w:fldChar w:fldCharType="separate"/>
        </w:r>
        <w:r w:rsidR="00731A11">
          <w:t>144</w:t>
        </w:r>
        <w:r>
          <w:fldChar w:fldCharType="end"/>
        </w:r>
      </w:hyperlink>
    </w:p>
    <w:p w14:paraId="6073701F" w14:textId="62205CD0" w:rsidR="00ED4A88" w:rsidRDefault="00ED4A88">
      <w:pPr>
        <w:pStyle w:val="TOC5"/>
        <w:rPr>
          <w:rFonts w:asciiTheme="minorHAnsi" w:eastAsiaTheme="minorEastAsia" w:hAnsiTheme="minorHAnsi" w:cstheme="minorBidi"/>
          <w:sz w:val="22"/>
          <w:szCs w:val="22"/>
          <w:lang w:eastAsia="en-AU"/>
        </w:rPr>
      </w:pPr>
      <w:r>
        <w:tab/>
      </w:r>
      <w:hyperlink w:anchor="_Toc122600321" w:history="1">
        <w:r w:rsidRPr="002E41F7">
          <w:t>145T</w:t>
        </w:r>
        <w:r>
          <w:rPr>
            <w:rFonts w:asciiTheme="minorHAnsi" w:eastAsiaTheme="minorEastAsia" w:hAnsiTheme="minorHAnsi" w:cstheme="minorBidi"/>
            <w:sz w:val="22"/>
            <w:szCs w:val="22"/>
            <w:lang w:eastAsia="en-AU"/>
          </w:rPr>
          <w:tab/>
        </w:r>
        <w:r w:rsidRPr="002E41F7">
          <w:t>Breach of self-insurer licence condition</w:t>
        </w:r>
        <w:r>
          <w:tab/>
        </w:r>
        <w:r>
          <w:fldChar w:fldCharType="begin"/>
        </w:r>
        <w:r>
          <w:instrText xml:space="preserve"> PAGEREF _Toc122600321 \h </w:instrText>
        </w:r>
        <w:r>
          <w:fldChar w:fldCharType="separate"/>
        </w:r>
        <w:r w:rsidR="00731A11">
          <w:t>145</w:t>
        </w:r>
        <w:r>
          <w:fldChar w:fldCharType="end"/>
        </w:r>
      </w:hyperlink>
    </w:p>
    <w:p w14:paraId="47A13D30" w14:textId="18F24E26" w:rsidR="00ED4A88" w:rsidRDefault="00ED4A88">
      <w:pPr>
        <w:pStyle w:val="TOC5"/>
        <w:rPr>
          <w:rFonts w:asciiTheme="minorHAnsi" w:eastAsiaTheme="minorEastAsia" w:hAnsiTheme="minorHAnsi" w:cstheme="minorBidi"/>
          <w:sz w:val="22"/>
          <w:szCs w:val="22"/>
          <w:lang w:eastAsia="en-AU"/>
        </w:rPr>
      </w:pPr>
      <w:r>
        <w:tab/>
      </w:r>
      <w:hyperlink w:anchor="_Toc122600322" w:history="1">
        <w:r w:rsidRPr="002E41F7">
          <w:t>145U</w:t>
        </w:r>
        <w:r>
          <w:rPr>
            <w:rFonts w:asciiTheme="minorHAnsi" w:eastAsiaTheme="minorEastAsia" w:hAnsiTheme="minorHAnsi" w:cstheme="minorBidi"/>
            <w:sz w:val="22"/>
            <w:szCs w:val="22"/>
            <w:lang w:eastAsia="en-AU"/>
          </w:rPr>
          <w:tab/>
        </w:r>
        <w:r w:rsidRPr="002E41F7">
          <w:t>Regulations about self-insurer licences</w:t>
        </w:r>
        <w:r>
          <w:tab/>
        </w:r>
        <w:r>
          <w:fldChar w:fldCharType="begin"/>
        </w:r>
        <w:r>
          <w:instrText xml:space="preserve"> PAGEREF _Toc122600322 \h </w:instrText>
        </w:r>
        <w:r>
          <w:fldChar w:fldCharType="separate"/>
        </w:r>
        <w:r w:rsidR="00731A11">
          <w:t>145</w:t>
        </w:r>
        <w:r>
          <w:fldChar w:fldCharType="end"/>
        </w:r>
      </w:hyperlink>
    </w:p>
    <w:p w14:paraId="0FB531CF" w14:textId="5A374CB2" w:rsidR="00ED4A88" w:rsidRDefault="006B0FC4">
      <w:pPr>
        <w:pStyle w:val="TOC3"/>
        <w:rPr>
          <w:rFonts w:asciiTheme="minorHAnsi" w:eastAsiaTheme="minorEastAsia" w:hAnsiTheme="minorHAnsi" w:cstheme="minorBidi"/>
          <w:b w:val="0"/>
          <w:sz w:val="22"/>
          <w:szCs w:val="22"/>
          <w:lang w:eastAsia="en-AU"/>
        </w:rPr>
      </w:pPr>
      <w:hyperlink w:anchor="_Toc122600323" w:history="1">
        <w:r w:rsidR="00ED4A88" w:rsidRPr="002E41F7">
          <w:t>Division 8.1.4</w:t>
        </w:r>
        <w:r w:rsidR="00ED4A88">
          <w:rPr>
            <w:rFonts w:asciiTheme="minorHAnsi" w:eastAsiaTheme="minorEastAsia" w:hAnsiTheme="minorHAnsi" w:cstheme="minorBidi"/>
            <w:b w:val="0"/>
            <w:sz w:val="22"/>
            <w:szCs w:val="22"/>
            <w:lang w:eastAsia="en-AU"/>
          </w:rPr>
          <w:tab/>
        </w:r>
        <w:r w:rsidR="00ED4A88" w:rsidRPr="002E41F7">
          <w:t>Licences—compliance and other requirements</w:t>
        </w:r>
        <w:r w:rsidR="00ED4A88" w:rsidRPr="00ED4A88">
          <w:rPr>
            <w:vanish/>
          </w:rPr>
          <w:tab/>
        </w:r>
        <w:r w:rsidR="00ED4A88" w:rsidRPr="00ED4A88">
          <w:rPr>
            <w:vanish/>
          </w:rPr>
          <w:fldChar w:fldCharType="begin"/>
        </w:r>
        <w:r w:rsidR="00ED4A88" w:rsidRPr="00ED4A88">
          <w:rPr>
            <w:vanish/>
          </w:rPr>
          <w:instrText xml:space="preserve"> PAGEREF _Toc122600323 \h </w:instrText>
        </w:r>
        <w:r w:rsidR="00ED4A88" w:rsidRPr="00ED4A88">
          <w:rPr>
            <w:vanish/>
          </w:rPr>
        </w:r>
        <w:r w:rsidR="00ED4A88" w:rsidRPr="00ED4A88">
          <w:rPr>
            <w:vanish/>
          </w:rPr>
          <w:fldChar w:fldCharType="separate"/>
        </w:r>
        <w:r w:rsidR="00731A11">
          <w:rPr>
            <w:vanish/>
          </w:rPr>
          <w:t>146</w:t>
        </w:r>
        <w:r w:rsidR="00ED4A88" w:rsidRPr="00ED4A88">
          <w:rPr>
            <w:vanish/>
          </w:rPr>
          <w:fldChar w:fldCharType="end"/>
        </w:r>
      </w:hyperlink>
    </w:p>
    <w:p w14:paraId="35447DBC" w14:textId="32AA2341" w:rsidR="00ED4A88" w:rsidRDefault="00ED4A88">
      <w:pPr>
        <w:pStyle w:val="TOC5"/>
        <w:rPr>
          <w:rFonts w:asciiTheme="minorHAnsi" w:eastAsiaTheme="minorEastAsia" w:hAnsiTheme="minorHAnsi" w:cstheme="minorBidi"/>
          <w:sz w:val="22"/>
          <w:szCs w:val="22"/>
          <w:lang w:eastAsia="en-AU"/>
        </w:rPr>
      </w:pPr>
      <w:r>
        <w:tab/>
      </w:r>
      <w:hyperlink w:anchor="_Toc122600324" w:history="1">
        <w:r w:rsidRPr="002E41F7">
          <w:t>146</w:t>
        </w:r>
        <w:r>
          <w:rPr>
            <w:rFonts w:asciiTheme="minorHAnsi" w:eastAsiaTheme="minorEastAsia" w:hAnsiTheme="minorHAnsi" w:cstheme="minorBidi"/>
            <w:sz w:val="22"/>
            <w:szCs w:val="22"/>
            <w:lang w:eastAsia="en-AU"/>
          </w:rPr>
          <w:tab/>
        </w:r>
        <w:r w:rsidRPr="002E41F7">
          <w:t>Effect of cancellation or suspension of insurer licence</w:t>
        </w:r>
        <w:r>
          <w:tab/>
        </w:r>
        <w:r>
          <w:fldChar w:fldCharType="begin"/>
        </w:r>
        <w:r>
          <w:instrText xml:space="preserve"> PAGEREF _Toc122600324 \h </w:instrText>
        </w:r>
        <w:r>
          <w:fldChar w:fldCharType="separate"/>
        </w:r>
        <w:r w:rsidR="00731A11">
          <w:t>146</w:t>
        </w:r>
        <w:r>
          <w:fldChar w:fldCharType="end"/>
        </w:r>
      </w:hyperlink>
    </w:p>
    <w:p w14:paraId="1F985D3B" w14:textId="48D11BDD" w:rsidR="00ED4A88" w:rsidRDefault="00ED4A88">
      <w:pPr>
        <w:pStyle w:val="TOC5"/>
        <w:rPr>
          <w:rFonts w:asciiTheme="minorHAnsi" w:eastAsiaTheme="minorEastAsia" w:hAnsiTheme="minorHAnsi" w:cstheme="minorBidi"/>
          <w:sz w:val="22"/>
          <w:szCs w:val="22"/>
          <w:lang w:eastAsia="en-AU"/>
        </w:rPr>
      </w:pPr>
      <w:r>
        <w:tab/>
      </w:r>
      <w:hyperlink w:anchor="_Toc122600325" w:history="1">
        <w:r w:rsidRPr="002E41F7">
          <w:t>146A</w:t>
        </w:r>
        <w:r>
          <w:rPr>
            <w:rFonts w:asciiTheme="minorHAnsi" w:eastAsiaTheme="minorEastAsia" w:hAnsiTheme="minorHAnsi" w:cstheme="minorBidi"/>
            <w:sz w:val="22"/>
            <w:szCs w:val="22"/>
            <w:lang w:eastAsia="en-AU"/>
          </w:rPr>
          <w:tab/>
        </w:r>
        <w:r w:rsidRPr="002E41F7">
          <w:t>Effect of cancellation or suspension of self-insurer licence</w:t>
        </w:r>
        <w:r>
          <w:tab/>
        </w:r>
        <w:r>
          <w:fldChar w:fldCharType="begin"/>
        </w:r>
        <w:r>
          <w:instrText xml:space="preserve"> PAGEREF _Toc122600325 \h </w:instrText>
        </w:r>
        <w:r>
          <w:fldChar w:fldCharType="separate"/>
        </w:r>
        <w:r w:rsidR="00731A11">
          <w:t>146</w:t>
        </w:r>
        <w:r>
          <w:fldChar w:fldCharType="end"/>
        </w:r>
      </w:hyperlink>
    </w:p>
    <w:p w14:paraId="333D624C" w14:textId="7D2B2564" w:rsidR="00ED4A88" w:rsidRDefault="00ED4A88">
      <w:pPr>
        <w:pStyle w:val="TOC5"/>
        <w:rPr>
          <w:rFonts w:asciiTheme="minorHAnsi" w:eastAsiaTheme="minorEastAsia" w:hAnsiTheme="minorHAnsi" w:cstheme="minorBidi"/>
          <w:sz w:val="22"/>
          <w:szCs w:val="22"/>
          <w:lang w:eastAsia="en-AU"/>
        </w:rPr>
      </w:pPr>
      <w:r>
        <w:tab/>
      </w:r>
      <w:hyperlink w:anchor="_Toc122600326" w:history="1">
        <w:r w:rsidRPr="002E41F7">
          <w:t>147</w:t>
        </w:r>
        <w:r>
          <w:rPr>
            <w:rFonts w:asciiTheme="minorHAnsi" w:eastAsiaTheme="minorEastAsia" w:hAnsiTheme="minorHAnsi" w:cstheme="minorBidi"/>
            <w:sz w:val="22"/>
            <w:szCs w:val="22"/>
            <w:lang w:eastAsia="en-AU"/>
          </w:rPr>
          <w:tab/>
        </w:r>
        <w:r w:rsidRPr="002E41F7">
          <w:t>Compulsory insurance—employers</w:t>
        </w:r>
        <w:r>
          <w:tab/>
        </w:r>
        <w:r>
          <w:fldChar w:fldCharType="begin"/>
        </w:r>
        <w:r>
          <w:instrText xml:space="preserve"> PAGEREF _Toc122600326 \h </w:instrText>
        </w:r>
        <w:r>
          <w:fldChar w:fldCharType="separate"/>
        </w:r>
        <w:r w:rsidR="00731A11">
          <w:t>147</w:t>
        </w:r>
        <w:r>
          <w:fldChar w:fldCharType="end"/>
        </w:r>
      </w:hyperlink>
    </w:p>
    <w:p w14:paraId="54F0CA7C" w14:textId="58CDA19A" w:rsidR="00ED4A88" w:rsidRDefault="00ED4A88">
      <w:pPr>
        <w:pStyle w:val="TOC5"/>
        <w:rPr>
          <w:rFonts w:asciiTheme="minorHAnsi" w:eastAsiaTheme="minorEastAsia" w:hAnsiTheme="minorHAnsi" w:cstheme="minorBidi"/>
          <w:sz w:val="22"/>
          <w:szCs w:val="22"/>
          <w:lang w:eastAsia="en-AU"/>
        </w:rPr>
      </w:pPr>
      <w:r>
        <w:tab/>
      </w:r>
      <w:hyperlink w:anchor="_Toc122600327" w:history="1">
        <w:r w:rsidRPr="002E41F7">
          <w:t>147A</w:t>
        </w:r>
        <w:r>
          <w:rPr>
            <w:rFonts w:asciiTheme="minorHAnsi" w:eastAsiaTheme="minorEastAsia" w:hAnsiTheme="minorHAnsi" w:cstheme="minorBidi"/>
            <w:sz w:val="22"/>
            <w:szCs w:val="22"/>
            <w:lang w:eastAsia="en-AU"/>
          </w:rPr>
          <w:tab/>
        </w:r>
        <w:r w:rsidRPr="002E41F7">
          <w:t>Compulsory insurance—offences</w:t>
        </w:r>
        <w:r>
          <w:tab/>
        </w:r>
        <w:r>
          <w:fldChar w:fldCharType="begin"/>
        </w:r>
        <w:r>
          <w:instrText xml:space="preserve"> PAGEREF _Toc122600327 \h </w:instrText>
        </w:r>
        <w:r>
          <w:fldChar w:fldCharType="separate"/>
        </w:r>
        <w:r w:rsidR="00731A11">
          <w:t>148</w:t>
        </w:r>
        <w:r>
          <w:fldChar w:fldCharType="end"/>
        </w:r>
      </w:hyperlink>
    </w:p>
    <w:p w14:paraId="3494DED3" w14:textId="765FDF8C" w:rsidR="00ED4A88" w:rsidRDefault="00ED4A88">
      <w:pPr>
        <w:pStyle w:val="TOC5"/>
        <w:rPr>
          <w:rFonts w:asciiTheme="minorHAnsi" w:eastAsiaTheme="minorEastAsia" w:hAnsiTheme="minorHAnsi" w:cstheme="minorBidi"/>
          <w:sz w:val="22"/>
          <w:szCs w:val="22"/>
          <w:lang w:eastAsia="en-AU"/>
        </w:rPr>
      </w:pPr>
      <w:r>
        <w:tab/>
      </w:r>
      <w:hyperlink w:anchor="_Toc122600328" w:history="1">
        <w:r w:rsidRPr="002E41F7">
          <w:t>147B</w:t>
        </w:r>
        <w:r>
          <w:rPr>
            <w:rFonts w:asciiTheme="minorHAnsi" w:eastAsiaTheme="minorEastAsia" w:hAnsiTheme="minorHAnsi" w:cstheme="minorBidi"/>
            <w:sz w:val="22"/>
            <w:szCs w:val="22"/>
            <w:lang w:eastAsia="en-AU"/>
          </w:rPr>
          <w:tab/>
        </w:r>
        <w:r w:rsidRPr="002E41F7">
          <w:t>Compulsory insurance policy—minimum premium following default notice</w:t>
        </w:r>
        <w:r>
          <w:tab/>
        </w:r>
        <w:r>
          <w:fldChar w:fldCharType="begin"/>
        </w:r>
        <w:r>
          <w:instrText xml:space="preserve"> PAGEREF _Toc122600328 \h </w:instrText>
        </w:r>
        <w:r>
          <w:fldChar w:fldCharType="separate"/>
        </w:r>
        <w:r w:rsidR="00731A11">
          <w:t>150</w:t>
        </w:r>
        <w:r>
          <w:fldChar w:fldCharType="end"/>
        </w:r>
      </w:hyperlink>
    </w:p>
    <w:p w14:paraId="4E350E15" w14:textId="1C16B79D" w:rsidR="00ED4A88" w:rsidRDefault="00ED4A88">
      <w:pPr>
        <w:pStyle w:val="TOC5"/>
        <w:rPr>
          <w:rFonts w:asciiTheme="minorHAnsi" w:eastAsiaTheme="minorEastAsia" w:hAnsiTheme="minorHAnsi" w:cstheme="minorBidi"/>
          <w:sz w:val="22"/>
          <w:szCs w:val="22"/>
          <w:lang w:eastAsia="en-AU"/>
        </w:rPr>
      </w:pPr>
      <w:r>
        <w:tab/>
      </w:r>
      <w:hyperlink w:anchor="_Toc122600329" w:history="1">
        <w:r w:rsidRPr="002E41F7">
          <w:t>148</w:t>
        </w:r>
        <w:r>
          <w:rPr>
            <w:rFonts w:asciiTheme="minorHAnsi" w:eastAsiaTheme="minorEastAsia" w:hAnsiTheme="minorHAnsi" w:cstheme="minorBidi"/>
            <w:sz w:val="22"/>
            <w:szCs w:val="22"/>
            <w:lang w:eastAsia="en-AU"/>
          </w:rPr>
          <w:tab/>
        </w:r>
        <w:r w:rsidRPr="002E41F7">
          <w:t>Effect of failure to maintain compulsory insurance on other insurance etc for this Act</w:t>
        </w:r>
        <w:r>
          <w:tab/>
        </w:r>
        <w:r>
          <w:fldChar w:fldCharType="begin"/>
        </w:r>
        <w:r>
          <w:instrText xml:space="preserve"> PAGEREF _Toc122600329 \h </w:instrText>
        </w:r>
        <w:r>
          <w:fldChar w:fldCharType="separate"/>
        </w:r>
        <w:r w:rsidR="00731A11">
          <w:t>150</w:t>
        </w:r>
        <w:r>
          <w:fldChar w:fldCharType="end"/>
        </w:r>
      </w:hyperlink>
    </w:p>
    <w:p w14:paraId="646A15C4" w14:textId="35268522" w:rsidR="00ED4A88" w:rsidRDefault="00ED4A88">
      <w:pPr>
        <w:pStyle w:val="TOC5"/>
        <w:rPr>
          <w:rFonts w:asciiTheme="minorHAnsi" w:eastAsiaTheme="minorEastAsia" w:hAnsiTheme="minorHAnsi" w:cstheme="minorBidi"/>
          <w:sz w:val="22"/>
          <w:szCs w:val="22"/>
          <w:lang w:eastAsia="en-AU"/>
        </w:rPr>
      </w:pPr>
      <w:r>
        <w:lastRenderedPageBreak/>
        <w:tab/>
      </w:r>
      <w:hyperlink w:anchor="_Toc122600330" w:history="1">
        <w:r w:rsidRPr="002E41F7">
          <w:t>149</w:t>
        </w:r>
        <w:r>
          <w:rPr>
            <w:rFonts w:asciiTheme="minorHAnsi" w:eastAsiaTheme="minorEastAsia" w:hAnsiTheme="minorHAnsi" w:cstheme="minorBidi"/>
            <w:sz w:val="22"/>
            <w:szCs w:val="22"/>
            <w:lang w:eastAsia="en-AU"/>
          </w:rPr>
          <w:tab/>
        </w:r>
        <w:r w:rsidRPr="002E41F7">
          <w:t>Failure to maintain compulsory insurance policy—regulator entitled to recovery amount</w:t>
        </w:r>
        <w:r>
          <w:tab/>
        </w:r>
        <w:r>
          <w:fldChar w:fldCharType="begin"/>
        </w:r>
        <w:r>
          <w:instrText xml:space="preserve"> PAGEREF _Toc122600330 \h </w:instrText>
        </w:r>
        <w:r>
          <w:fldChar w:fldCharType="separate"/>
        </w:r>
        <w:r w:rsidR="00731A11">
          <w:t>151</w:t>
        </w:r>
        <w:r>
          <w:fldChar w:fldCharType="end"/>
        </w:r>
      </w:hyperlink>
    </w:p>
    <w:p w14:paraId="54D1EDBF" w14:textId="7D9EC6E1" w:rsidR="00ED4A88" w:rsidRDefault="00ED4A88">
      <w:pPr>
        <w:pStyle w:val="TOC5"/>
        <w:rPr>
          <w:rFonts w:asciiTheme="minorHAnsi" w:eastAsiaTheme="minorEastAsia" w:hAnsiTheme="minorHAnsi" w:cstheme="minorBidi"/>
          <w:sz w:val="22"/>
          <w:szCs w:val="22"/>
          <w:lang w:eastAsia="en-AU"/>
        </w:rPr>
      </w:pPr>
      <w:r>
        <w:tab/>
      </w:r>
      <w:hyperlink w:anchor="_Toc122600331" w:history="1">
        <w:r w:rsidRPr="002E41F7">
          <w:t>150</w:t>
        </w:r>
        <w:r>
          <w:rPr>
            <w:rFonts w:asciiTheme="minorHAnsi" w:eastAsiaTheme="minorEastAsia" w:hAnsiTheme="minorHAnsi" w:cstheme="minorBidi"/>
            <w:sz w:val="22"/>
            <w:szCs w:val="22"/>
            <w:lang w:eastAsia="en-AU"/>
          </w:rPr>
          <w:tab/>
        </w:r>
        <w:r w:rsidRPr="002E41F7">
          <w:t>Evidence of maintenance of compulsory insurance policy</w:t>
        </w:r>
        <w:r>
          <w:tab/>
        </w:r>
        <w:r>
          <w:fldChar w:fldCharType="begin"/>
        </w:r>
        <w:r>
          <w:instrText xml:space="preserve"> PAGEREF _Toc122600331 \h </w:instrText>
        </w:r>
        <w:r>
          <w:fldChar w:fldCharType="separate"/>
        </w:r>
        <w:r w:rsidR="00731A11">
          <w:t>152</w:t>
        </w:r>
        <w:r>
          <w:fldChar w:fldCharType="end"/>
        </w:r>
      </w:hyperlink>
    </w:p>
    <w:p w14:paraId="149AA7A9" w14:textId="7D8CC755" w:rsidR="00ED4A88" w:rsidRDefault="00ED4A88">
      <w:pPr>
        <w:pStyle w:val="TOC5"/>
        <w:rPr>
          <w:rFonts w:asciiTheme="minorHAnsi" w:eastAsiaTheme="minorEastAsia" w:hAnsiTheme="minorHAnsi" w:cstheme="minorBidi"/>
          <w:sz w:val="22"/>
          <w:szCs w:val="22"/>
          <w:lang w:eastAsia="en-AU"/>
        </w:rPr>
      </w:pPr>
      <w:r>
        <w:tab/>
      </w:r>
      <w:hyperlink w:anchor="_Toc122600332" w:history="1">
        <w:r w:rsidRPr="002E41F7">
          <w:t>152</w:t>
        </w:r>
        <w:r>
          <w:rPr>
            <w:rFonts w:asciiTheme="minorHAnsi" w:eastAsiaTheme="minorEastAsia" w:hAnsiTheme="minorHAnsi" w:cstheme="minorBidi"/>
            <w:sz w:val="22"/>
            <w:szCs w:val="22"/>
            <w:lang w:eastAsia="en-AU"/>
          </w:rPr>
          <w:tab/>
        </w:r>
        <w:r w:rsidRPr="002E41F7">
          <w:t>Compulsory insurance—licensed insurers</w:t>
        </w:r>
        <w:r>
          <w:tab/>
        </w:r>
        <w:r>
          <w:fldChar w:fldCharType="begin"/>
        </w:r>
        <w:r>
          <w:instrText xml:space="preserve"> PAGEREF _Toc122600332 \h </w:instrText>
        </w:r>
        <w:r>
          <w:fldChar w:fldCharType="separate"/>
        </w:r>
        <w:r w:rsidR="00731A11">
          <w:t>153</w:t>
        </w:r>
        <w:r>
          <w:fldChar w:fldCharType="end"/>
        </w:r>
      </w:hyperlink>
    </w:p>
    <w:p w14:paraId="0C1EA7C2" w14:textId="4052864E" w:rsidR="00ED4A88" w:rsidRDefault="00ED4A88">
      <w:pPr>
        <w:pStyle w:val="TOC5"/>
        <w:rPr>
          <w:rFonts w:asciiTheme="minorHAnsi" w:eastAsiaTheme="minorEastAsia" w:hAnsiTheme="minorHAnsi" w:cstheme="minorBidi"/>
          <w:sz w:val="22"/>
          <w:szCs w:val="22"/>
          <w:lang w:eastAsia="en-AU"/>
        </w:rPr>
      </w:pPr>
      <w:r>
        <w:tab/>
      </w:r>
      <w:hyperlink w:anchor="_Toc122600333" w:history="1">
        <w:r w:rsidRPr="002E41F7">
          <w:t>153</w:t>
        </w:r>
        <w:r>
          <w:rPr>
            <w:rFonts w:asciiTheme="minorHAnsi" w:eastAsiaTheme="minorEastAsia" w:hAnsiTheme="minorHAnsi" w:cstheme="minorBidi"/>
            <w:sz w:val="22"/>
            <w:szCs w:val="22"/>
            <w:lang w:eastAsia="en-AU"/>
          </w:rPr>
          <w:tab/>
        </w:r>
        <w:r w:rsidRPr="002E41F7">
          <w:t>Cancellation</w:t>
        </w:r>
        <w:r>
          <w:tab/>
        </w:r>
        <w:r>
          <w:fldChar w:fldCharType="begin"/>
        </w:r>
        <w:r>
          <w:instrText xml:space="preserve"> PAGEREF _Toc122600333 \h </w:instrText>
        </w:r>
        <w:r>
          <w:fldChar w:fldCharType="separate"/>
        </w:r>
        <w:r w:rsidR="00731A11">
          <w:t>153</w:t>
        </w:r>
        <w:r>
          <w:fldChar w:fldCharType="end"/>
        </w:r>
      </w:hyperlink>
    </w:p>
    <w:p w14:paraId="0F167B25" w14:textId="7F75050B" w:rsidR="00ED4A88" w:rsidRDefault="00ED4A88">
      <w:pPr>
        <w:pStyle w:val="TOC5"/>
        <w:rPr>
          <w:rFonts w:asciiTheme="minorHAnsi" w:eastAsiaTheme="minorEastAsia" w:hAnsiTheme="minorHAnsi" w:cstheme="minorBidi"/>
          <w:sz w:val="22"/>
          <w:szCs w:val="22"/>
          <w:lang w:eastAsia="en-AU"/>
        </w:rPr>
      </w:pPr>
      <w:r>
        <w:tab/>
      </w:r>
      <w:hyperlink w:anchor="_Toc122600334" w:history="1">
        <w:r w:rsidRPr="002E41F7">
          <w:t>154</w:t>
        </w:r>
        <w:r>
          <w:rPr>
            <w:rFonts w:asciiTheme="minorHAnsi" w:eastAsiaTheme="minorEastAsia" w:hAnsiTheme="minorHAnsi" w:cstheme="minorBidi"/>
            <w:sz w:val="22"/>
            <w:szCs w:val="22"/>
            <w:lang w:eastAsia="en-AU"/>
          </w:rPr>
          <w:tab/>
        </w:r>
        <w:r w:rsidRPr="002E41F7">
          <w:t>Cover notes</w:t>
        </w:r>
        <w:r>
          <w:tab/>
        </w:r>
        <w:r>
          <w:fldChar w:fldCharType="begin"/>
        </w:r>
        <w:r>
          <w:instrText xml:space="preserve"> PAGEREF _Toc122600334 \h </w:instrText>
        </w:r>
        <w:r>
          <w:fldChar w:fldCharType="separate"/>
        </w:r>
        <w:r w:rsidR="00731A11">
          <w:t>153</w:t>
        </w:r>
        <w:r>
          <w:fldChar w:fldCharType="end"/>
        </w:r>
      </w:hyperlink>
    </w:p>
    <w:p w14:paraId="6C7F00B9" w14:textId="4BD6B124" w:rsidR="00ED4A88" w:rsidRDefault="00ED4A88">
      <w:pPr>
        <w:pStyle w:val="TOC5"/>
        <w:rPr>
          <w:rFonts w:asciiTheme="minorHAnsi" w:eastAsiaTheme="minorEastAsia" w:hAnsiTheme="minorHAnsi" w:cstheme="minorBidi"/>
          <w:sz w:val="22"/>
          <w:szCs w:val="22"/>
          <w:lang w:eastAsia="en-AU"/>
        </w:rPr>
      </w:pPr>
      <w:r>
        <w:tab/>
      </w:r>
      <w:hyperlink w:anchor="_Toc122600335" w:history="1">
        <w:r w:rsidRPr="002E41F7">
          <w:t>155</w:t>
        </w:r>
        <w:r>
          <w:rPr>
            <w:rFonts w:asciiTheme="minorHAnsi" w:eastAsiaTheme="minorEastAsia" w:hAnsiTheme="minorHAnsi" w:cstheme="minorBidi"/>
            <w:sz w:val="22"/>
            <w:szCs w:val="22"/>
            <w:lang w:eastAsia="en-AU"/>
          </w:rPr>
          <w:tab/>
        </w:r>
        <w:r w:rsidRPr="002E41F7">
          <w:t>Information for licensed insurers on application for issue or renewal of policies</w:t>
        </w:r>
        <w:r>
          <w:tab/>
        </w:r>
        <w:r>
          <w:fldChar w:fldCharType="begin"/>
        </w:r>
        <w:r>
          <w:instrText xml:space="preserve"> PAGEREF _Toc122600335 \h </w:instrText>
        </w:r>
        <w:r>
          <w:fldChar w:fldCharType="separate"/>
        </w:r>
        <w:r w:rsidR="00731A11">
          <w:t>154</w:t>
        </w:r>
        <w:r>
          <w:fldChar w:fldCharType="end"/>
        </w:r>
      </w:hyperlink>
    </w:p>
    <w:p w14:paraId="5F4BA195" w14:textId="44420583" w:rsidR="00ED4A88" w:rsidRDefault="00ED4A88">
      <w:pPr>
        <w:pStyle w:val="TOC5"/>
        <w:rPr>
          <w:rFonts w:asciiTheme="minorHAnsi" w:eastAsiaTheme="minorEastAsia" w:hAnsiTheme="minorHAnsi" w:cstheme="minorBidi"/>
          <w:sz w:val="22"/>
          <w:szCs w:val="22"/>
          <w:lang w:eastAsia="en-AU"/>
        </w:rPr>
      </w:pPr>
      <w:r>
        <w:tab/>
      </w:r>
      <w:hyperlink w:anchor="_Toc122600336" w:history="1">
        <w:r w:rsidRPr="002E41F7">
          <w:t>155A</w:t>
        </w:r>
        <w:r>
          <w:rPr>
            <w:rFonts w:asciiTheme="minorHAnsi" w:eastAsiaTheme="minorEastAsia" w:hAnsiTheme="minorHAnsi" w:cstheme="minorBidi"/>
            <w:sz w:val="22"/>
            <w:szCs w:val="22"/>
            <w:lang w:eastAsia="en-AU"/>
          </w:rPr>
          <w:tab/>
        </w:r>
        <w:r w:rsidRPr="002E41F7">
          <w:t>Employer must notify licensed insurer of certain corrected information</w:t>
        </w:r>
        <w:r>
          <w:tab/>
        </w:r>
        <w:r>
          <w:fldChar w:fldCharType="begin"/>
        </w:r>
        <w:r>
          <w:instrText xml:space="preserve"> PAGEREF _Toc122600336 \h </w:instrText>
        </w:r>
        <w:r>
          <w:fldChar w:fldCharType="separate"/>
        </w:r>
        <w:r w:rsidR="00731A11">
          <w:t>155</w:t>
        </w:r>
        <w:r>
          <w:fldChar w:fldCharType="end"/>
        </w:r>
      </w:hyperlink>
    </w:p>
    <w:p w14:paraId="7382AC04" w14:textId="5A763554" w:rsidR="00ED4A88" w:rsidRDefault="00ED4A88">
      <w:pPr>
        <w:pStyle w:val="TOC5"/>
        <w:rPr>
          <w:rFonts w:asciiTheme="minorHAnsi" w:eastAsiaTheme="minorEastAsia" w:hAnsiTheme="minorHAnsi" w:cstheme="minorBidi"/>
          <w:sz w:val="22"/>
          <w:szCs w:val="22"/>
          <w:lang w:eastAsia="en-AU"/>
        </w:rPr>
      </w:pPr>
      <w:r>
        <w:tab/>
      </w:r>
      <w:hyperlink w:anchor="_Toc122600337" w:history="1">
        <w:r w:rsidRPr="002E41F7">
          <w:t>156</w:t>
        </w:r>
        <w:r>
          <w:rPr>
            <w:rFonts w:asciiTheme="minorHAnsi" w:eastAsiaTheme="minorEastAsia" w:hAnsiTheme="minorHAnsi" w:cstheme="minorBidi"/>
            <w:sz w:val="22"/>
            <w:szCs w:val="22"/>
            <w:lang w:eastAsia="en-AU"/>
          </w:rPr>
          <w:tab/>
        </w:r>
        <w:r w:rsidRPr="002E41F7">
          <w:t>Information for licensed insurers after renewal of policies</w:t>
        </w:r>
        <w:r>
          <w:tab/>
        </w:r>
        <w:r>
          <w:fldChar w:fldCharType="begin"/>
        </w:r>
        <w:r>
          <w:instrText xml:space="preserve"> PAGEREF _Toc122600337 \h </w:instrText>
        </w:r>
        <w:r>
          <w:fldChar w:fldCharType="separate"/>
        </w:r>
        <w:r w:rsidR="00731A11">
          <w:t>156</w:t>
        </w:r>
        <w:r>
          <w:fldChar w:fldCharType="end"/>
        </w:r>
      </w:hyperlink>
    </w:p>
    <w:p w14:paraId="770DFBF4" w14:textId="119DD996" w:rsidR="00ED4A88" w:rsidRDefault="00ED4A88">
      <w:pPr>
        <w:pStyle w:val="TOC5"/>
        <w:rPr>
          <w:rFonts w:asciiTheme="minorHAnsi" w:eastAsiaTheme="minorEastAsia" w:hAnsiTheme="minorHAnsi" w:cstheme="minorBidi"/>
          <w:sz w:val="22"/>
          <w:szCs w:val="22"/>
          <w:lang w:eastAsia="en-AU"/>
        </w:rPr>
      </w:pPr>
      <w:r>
        <w:tab/>
      </w:r>
      <w:hyperlink w:anchor="_Toc122600338" w:history="1">
        <w:r w:rsidRPr="002E41F7">
          <w:t>157</w:t>
        </w:r>
        <w:r>
          <w:rPr>
            <w:rFonts w:asciiTheme="minorHAnsi" w:eastAsiaTheme="minorEastAsia" w:hAnsiTheme="minorHAnsi" w:cstheme="minorBidi"/>
            <w:sz w:val="22"/>
            <w:szCs w:val="22"/>
            <w:lang w:eastAsia="en-AU"/>
          </w:rPr>
          <w:tab/>
        </w:r>
        <w:r w:rsidRPr="002E41F7">
          <w:t>Information for licensed insurers after end or cancellation of policies</w:t>
        </w:r>
        <w:r>
          <w:tab/>
        </w:r>
        <w:r>
          <w:fldChar w:fldCharType="begin"/>
        </w:r>
        <w:r>
          <w:instrText xml:space="preserve"> PAGEREF _Toc122600338 \h </w:instrText>
        </w:r>
        <w:r>
          <w:fldChar w:fldCharType="separate"/>
        </w:r>
        <w:r w:rsidR="00731A11">
          <w:t>157</w:t>
        </w:r>
        <w:r>
          <w:fldChar w:fldCharType="end"/>
        </w:r>
      </w:hyperlink>
    </w:p>
    <w:p w14:paraId="6E87AC0F" w14:textId="76108726" w:rsidR="00ED4A88" w:rsidRDefault="00ED4A88">
      <w:pPr>
        <w:pStyle w:val="TOC5"/>
        <w:rPr>
          <w:rFonts w:asciiTheme="minorHAnsi" w:eastAsiaTheme="minorEastAsia" w:hAnsiTheme="minorHAnsi" w:cstheme="minorBidi"/>
          <w:sz w:val="22"/>
          <w:szCs w:val="22"/>
          <w:lang w:eastAsia="en-AU"/>
        </w:rPr>
      </w:pPr>
      <w:r>
        <w:tab/>
      </w:r>
      <w:hyperlink w:anchor="_Toc122600339" w:history="1">
        <w:r w:rsidRPr="002E41F7">
          <w:t>160</w:t>
        </w:r>
        <w:r>
          <w:rPr>
            <w:rFonts w:asciiTheme="minorHAnsi" w:eastAsiaTheme="minorEastAsia" w:hAnsiTheme="minorHAnsi" w:cstheme="minorBidi"/>
            <w:sz w:val="22"/>
            <w:szCs w:val="22"/>
            <w:lang w:eastAsia="en-AU"/>
          </w:rPr>
          <w:tab/>
        </w:r>
        <w:r w:rsidRPr="002E41F7">
          <w:t>Certificate of currency</w:t>
        </w:r>
        <w:r>
          <w:tab/>
        </w:r>
        <w:r>
          <w:fldChar w:fldCharType="begin"/>
        </w:r>
        <w:r>
          <w:instrText xml:space="preserve"> PAGEREF _Toc122600339 \h </w:instrText>
        </w:r>
        <w:r>
          <w:fldChar w:fldCharType="separate"/>
        </w:r>
        <w:r w:rsidR="00731A11">
          <w:t>159</w:t>
        </w:r>
        <w:r>
          <w:fldChar w:fldCharType="end"/>
        </w:r>
      </w:hyperlink>
    </w:p>
    <w:p w14:paraId="65E0B55B" w14:textId="560E514D" w:rsidR="00ED4A88" w:rsidRDefault="00ED4A88">
      <w:pPr>
        <w:pStyle w:val="TOC5"/>
        <w:rPr>
          <w:rFonts w:asciiTheme="minorHAnsi" w:eastAsiaTheme="minorEastAsia" w:hAnsiTheme="minorHAnsi" w:cstheme="minorBidi"/>
          <w:sz w:val="22"/>
          <w:szCs w:val="22"/>
          <w:lang w:eastAsia="en-AU"/>
        </w:rPr>
      </w:pPr>
      <w:r>
        <w:tab/>
      </w:r>
      <w:hyperlink w:anchor="_Toc122600340" w:history="1">
        <w:r w:rsidRPr="002E41F7">
          <w:t>161</w:t>
        </w:r>
        <w:r>
          <w:rPr>
            <w:rFonts w:asciiTheme="minorHAnsi" w:eastAsiaTheme="minorEastAsia" w:hAnsiTheme="minorHAnsi" w:cstheme="minorBidi"/>
            <w:sz w:val="22"/>
            <w:szCs w:val="22"/>
            <w:lang w:eastAsia="en-AU"/>
          </w:rPr>
          <w:tab/>
        </w:r>
        <w:r w:rsidRPr="002E41F7">
          <w:t>Requirement to produce certificate of currency</w:t>
        </w:r>
        <w:r>
          <w:tab/>
        </w:r>
        <w:r>
          <w:fldChar w:fldCharType="begin"/>
        </w:r>
        <w:r>
          <w:instrText xml:space="preserve"> PAGEREF _Toc122600340 \h </w:instrText>
        </w:r>
        <w:r>
          <w:fldChar w:fldCharType="separate"/>
        </w:r>
        <w:r w:rsidR="00731A11">
          <w:t>160</w:t>
        </w:r>
        <w:r>
          <w:fldChar w:fldCharType="end"/>
        </w:r>
      </w:hyperlink>
    </w:p>
    <w:p w14:paraId="789A5246" w14:textId="25B2F6FE" w:rsidR="00ED4A88" w:rsidRDefault="00ED4A88">
      <w:pPr>
        <w:pStyle w:val="TOC5"/>
        <w:rPr>
          <w:rFonts w:asciiTheme="minorHAnsi" w:eastAsiaTheme="minorEastAsia" w:hAnsiTheme="minorHAnsi" w:cstheme="minorBidi"/>
          <w:sz w:val="22"/>
          <w:szCs w:val="22"/>
          <w:lang w:eastAsia="en-AU"/>
        </w:rPr>
      </w:pPr>
      <w:r>
        <w:tab/>
      </w:r>
      <w:hyperlink w:anchor="_Toc122600341" w:history="1">
        <w:r w:rsidRPr="002E41F7">
          <w:t>162</w:t>
        </w:r>
        <w:r>
          <w:rPr>
            <w:rFonts w:asciiTheme="minorHAnsi" w:eastAsiaTheme="minorEastAsia" w:hAnsiTheme="minorHAnsi" w:cstheme="minorBidi"/>
            <w:sz w:val="22"/>
            <w:szCs w:val="22"/>
            <w:lang w:eastAsia="en-AU"/>
          </w:rPr>
          <w:tab/>
        </w:r>
        <w:r w:rsidRPr="002E41F7">
          <w:t>False information causing lower premium</w:t>
        </w:r>
        <w:r>
          <w:tab/>
        </w:r>
        <w:r>
          <w:fldChar w:fldCharType="begin"/>
        </w:r>
        <w:r>
          <w:instrText xml:space="preserve"> PAGEREF _Toc122600341 \h </w:instrText>
        </w:r>
        <w:r>
          <w:fldChar w:fldCharType="separate"/>
        </w:r>
        <w:r w:rsidR="00731A11">
          <w:t>161</w:t>
        </w:r>
        <w:r>
          <w:fldChar w:fldCharType="end"/>
        </w:r>
      </w:hyperlink>
    </w:p>
    <w:p w14:paraId="53534F0D" w14:textId="4BA47248" w:rsidR="00ED4A88" w:rsidRDefault="00ED4A88">
      <w:pPr>
        <w:pStyle w:val="TOC5"/>
        <w:rPr>
          <w:rFonts w:asciiTheme="minorHAnsi" w:eastAsiaTheme="minorEastAsia" w:hAnsiTheme="minorHAnsi" w:cstheme="minorBidi"/>
          <w:sz w:val="22"/>
          <w:szCs w:val="22"/>
          <w:lang w:eastAsia="en-AU"/>
        </w:rPr>
      </w:pPr>
      <w:r>
        <w:tab/>
      </w:r>
      <w:hyperlink w:anchor="_Toc122600342" w:history="1">
        <w:r w:rsidRPr="002E41F7">
          <w:t>162A</w:t>
        </w:r>
        <w:r>
          <w:rPr>
            <w:rFonts w:asciiTheme="minorHAnsi" w:eastAsiaTheme="minorEastAsia" w:hAnsiTheme="minorHAnsi" w:cstheme="minorBidi"/>
            <w:sz w:val="22"/>
            <w:szCs w:val="22"/>
            <w:lang w:eastAsia="en-AU"/>
          </w:rPr>
          <w:tab/>
        </w:r>
        <w:r w:rsidRPr="002E41F7">
          <w:t>Avoiding payment of premium—regulator entitled to recovery amount</w:t>
        </w:r>
        <w:r>
          <w:tab/>
        </w:r>
        <w:r>
          <w:fldChar w:fldCharType="begin"/>
        </w:r>
        <w:r>
          <w:instrText xml:space="preserve"> PAGEREF _Toc122600342 \h </w:instrText>
        </w:r>
        <w:r>
          <w:fldChar w:fldCharType="separate"/>
        </w:r>
        <w:r w:rsidR="00731A11">
          <w:t>162</w:t>
        </w:r>
        <w:r>
          <w:fldChar w:fldCharType="end"/>
        </w:r>
      </w:hyperlink>
    </w:p>
    <w:p w14:paraId="3E0C76DF" w14:textId="4D2099E1" w:rsidR="00ED4A88" w:rsidRDefault="00ED4A88">
      <w:pPr>
        <w:pStyle w:val="TOC5"/>
        <w:rPr>
          <w:rFonts w:asciiTheme="minorHAnsi" w:eastAsiaTheme="minorEastAsia" w:hAnsiTheme="minorHAnsi" w:cstheme="minorBidi"/>
          <w:sz w:val="22"/>
          <w:szCs w:val="22"/>
          <w:lang w:eastAsia="en-AU"/>
        </w:rPr>
      </w:pPr>
      <w:r>
        <w:tab/>
      </w:r>
      <w:hyperlink w:anchor="_Toc122600343" w:history="1">
        <w:r w:rsidRPr="002E41F7">
          <w:t>162B</w:t>
        </w:r>
        <w:r>
          <w:rPr>
            <w:rFonts w:asciiTheme="minorHAnsi" w:eastAsiaTheme="minorEastAsia" w:hAnsiTheme="minorHAnsi" w:cstheme="minorBidi"/>
            <w:sz w:val="22"/>
            <w:szCs w:val="22"/>
            <w:lang w:eastAsia="en-AU"/>
          </w:rPr>
          <w:tab/>
        </w:r>
        <w:r w:rsidRPr="002E41F7">
          <w:t>Cease business order</w:t>
        </w:r>
        <w:r>
          <w:tab/>
        </w:r>
        <w:r>
          <w:fldChar w:fldCharType="begin"/>
        </w:r>
        <w:r>
          <w:instrText xml:space="preserve"> PAGEREF _Toc122600343 \h </w:instrText>
        </w:r>
        <w:r>
          <w:fldChar w:fldCharType="separate"/>
        </w:r>
        <w:r w:rsidR="00731A11">
          <w:t>164</w:t>
        </w:r>
        <w:r>
          <w:fldChar w:fldCharType="end"/>
        </w:r>
      </w:hyperlink>
    </w:p>
    <w:p w14:paraId="7F3917FC" w14:textId="2D6B330E" w:rsidR="00ED4A88" w:rsidRDefault="00ED4A88">
      <w:pPr>
        <w:pStyle w:val="TOC5"/>
        <w:rPr>
          <w:rFonts w:asciiTheme="minorHAnsi" w:eastAsiaTheme="minorEastAsia" w:hAnsiTheme="minorHAnsi" w:cstheme="minorBidi"/>
          <w:sz w:val="22"/>
          <w:szCs w:val="22"/>
          <w:lang w:eastAsia="en-AU"/>
        </w:rPr>
      </w:pPr>
      <w:r>
        <w:tab/>
      </w:r>
      <w:hyperlink w:anchor="_Toc122600344" w:history="1">
        <w:r w:rsidRPr="002E41F7">
          <w:t>163</w:t>
        </w:r>
        <w:r>
          <w:rPr>
            <w:rFonts w:asciiTheme="minorHAnsi" w:eastAsiaTheme="minorEastAsia" w:hAnsiTheme="minorHAnsi" w:cstheme="minorBidi"/>
            <w:sz w:val="22"/>
            <w:szCs w:val="22"/>
            <w:lang w:eastAsia="en-AU"/>
          </w:rPr>
          <w:tab/>
        </w:r>
        <w:r w:rsidRPr="002E41F7">
          <w:t>Employment after 2nd</w:t>
        </w:r>
        <w:r w:rsidRPr="002E41F7">
          <w:rPr>
            <w:vertAlign w:val="superscript"/>
          </w:rPr>
          <w:t xml:space="preserve"> </w:t>
        </w:r>
        <w:r w:rsidRPr="002E41F7">
          <w:t>offence</w:t>
        </w:r>
        <w:r>
          <w:tab/>
        </w:r>
        <w:r>
          <w:fldChar w:fldCharType="begin"/>
        </w:r>
        <w:r>
          <w:instrText xml:space="preserve"> PAGEREF _Toc122600344 \h </w:instrText>
        </w:r>
        <w:r>
          <w:fldChar w:fldCharType="separate"/>
        </w:r>
        <w:r w:rsidR="00731A11">
          <w:t>165</w:t>
        </w:r>
        <w:r>
          <w:fldChar w:fldCharType="end"/>
        </w:r>
      </w:hyperlink>
    </w:p>
    <w:p w14:paraId="4C5A099E" w14:textId="02CF459A" w:rsidR="00ED4A88" w:rsidRDefault="00ED4A88">
      <w:pPr>
        <w:pStyle w:val="TOC5"/>
        <w:rPr>
          <w:rFonts w:asciiTheme="minorHAnsi" w:eastAsiaTheme="minorEastAsia" w:hAnsiTheme="minorHAnsi" w:cstheme="minorBidi"/>
          <w:sz w:val="22"/>
          <w:szCs w:val="22"/>
          <w:lang w:eastAsia="en-AU"/>
        </w:rPr>
      </w:pPr>
      <w:r>
        <w:tab/>
      </w:r>
      <w:hyperlink w:anchor="_Toc122600345" w:history="1">
        <w:r w:rsidRPr="002E41F7">
          <w:t>164</w:t>
        </w:r>
        <w:r>
          <w:rPr>
            <w:rFonts w:asciiTheme="minorHAnsi" w:eastAsiaTheme="minorEastAsia" w:hAnsiTheme="minorHAnsi" w:cstheme="minorBidi"/>
            <w:sz w:val="22"/>
            <w:szCs w:val="22"/>
            <w:lang w:eastAsia="en-AU"/>
          </w:rPr>
          <w:tab/>
        </w:r>
        <w:r w:rsidRPr="002E41F7">
          <w:t>Provision of information to Minister</w:t>
        </w:r>
        <w:r>
          <w:tab/>
        </w:r>
        <w:r>
          <w:fldChar w:fldCharType="begin"/>
        </w:r>
        <w:r>
          <w:instrText xml:space="preserve"> PAGEREF _Toc122600345 \h </w:instrText>
        </w:r>
        <w:r>
          <w:fldChar w:fldCharType="separate"/>
        </w:r>
        <w:r w:rsidR="00731A11">
          <w:t>166</w:t>
        </w:r>
        <w:r>
          <w:fldChar w:fldCharType="end"/>
        </w:r>
      </w:hyperlink>
    </w:p>
    <w:p w14:paraId="352FE1F8" w14:textId="7A8E4D57" w:rsidR="00ED4A88" w:rsidRDefault="006B0FC4">
      <w:pPr>
        <w:pStyle w:val="TOC3"/>
        <w:rPr>
          <w:rFonts w:asciiTheme="minorHAnsi" w:eastAsiaTheme="minorEastAsia" w:hAnsiTheme="minorHAnsi" w:cstheme="minorBidi"/>
          <w:b w:val="0"/>
          <w:sz w:val="22"/>
          <w:szCs w:val="22"/>
          <w:lang w:eastAsia="en-AU"/>
        </w:rPr>
      </w:pPr>
      <w:hyperlink w:anchor="_Toc122600346" w:history="1">
        <w:r w:rsidR="00ED4A88" w:rsidRPr="002E41F7">
          <w:t>Division 8.1.5</w:t>
        </w:r>
        <w:r w:rsidR="00ED4A88">
          <w:rPr>
            <w:rFonts w:asciiTheme="minorHAnsi" w:eastAsiaTheme="minorEastAsia" w:hAnsiTheme="minorHAnsi" w:cstheme="minorBidi"/>
            <w:b w:val="0"/>
            <w:sz w:val="22"/>
            <w:szCs w:val="22"/>
            <w:lang w:eastAsia="en-AU"/>
          </w:rPr>
          <w:tab/>
        </w:r>
        <w:r w:rsidR="00ED4A88" w:rsidRPr="002E41F7">
          <w:t>Regulatory action</w:t>
        </w:r>
        <w:r w:rsidR="00ED4A88" w:rsidRPr="00ED4A88">
          <w:rPr>
            <w:vanish/>
          </w:rPr>
          <w:tab/>
        </w:r>
        <w:r w:rsidR="00ED4A88" w:rsidRPr="00ED4A88">
          <w:rPr>
            <w:vanish/>
          </w:rPr>
          <w:fldChar w:fldCharType="begin"/>
        </w:r>
        <w:r w:rsidR="00ED4A88" w:rsidRPr="00ED4A88">
          <w:rPr>
            <w:vanish/>
          </w:rPr>
          <w:instrText xml:space="preserve"> PAGEREF _Toc122600346 \h </w:instrText>
        </w:r>
        <w:r w:rsidR="00ED4A88" w:rsidRPr="00ED4A88">
          <w:rPr>
            <w:vanish/>
          </w:rPr>
        </w:r>
        <w:r w:rsidR="00ED4A88" w:rsidRPr="00ED4A88">
          <w:rPr>
            <w:vanish/>
          </w:rPr>
          <w:fldChar w:fldCharType="separate"/>
        </w:r>
        <w:r w:rsidR="00731A11">
          <w:rPr>
            <w:vanish/>
          </w:rPr>
          <w:t>167</w:t>
        </w:r>
        <w:r w:rsidR="00ED4A88" w:rsidRPr="00ED4A88">
          <w:rPr>
            <w:vanish/>
          </w:rPr>
          <w:fldChar w:fldCharType="end"/>
        </w:r>
      </w:hyperlink>
    </w:p>
    <w:p w14:paraId="08FCAC55" w14:textId="0A03CE1F" w:rsidR="00ED4A88" w:rsidRDefault="00ED4A88">
      <w:pPr>
        <w:pStyle w:val="TOC5"/>
        <w:rPr>
          <w:rFonts w:asciiTheme="minorHAnsi" w:eastAsiaTheme="minorEastAsia" w:hAnsiTheme="minorHAnsi" w:cstheme="minorBidi"/>
          <w:sz w:val="22"/>
          <w:szCs w:val="22"/>
          <w:lang w:eastAsia="en-AU"/>
        </w:rPr>
      </w:pPr>
      <w:r>
        <w:tab/>
      </w:r>
      <w:hyperlink w:anchor="_Toc122600347" w:history="1">
        <w:r w:rsidRPr="002E41F7">
          <w:t>164A</w:t>
        </w:r>
        <w:r>
          <w:rPr>
            <w:rFonts w:asciiTheme="minorHAnsi" w:eastAsiaTheme="minorEastAsia" w:hAnsiTheme="minorHAnsi" w:cstheme="minorBidi"/>
            <w:sz w:val="22"/>
            <w:szCs w:val="22"/>
            <w:lang w:eastAsia="en-AU"/>
          </w:rPr>
          <w:tab/>
        </w:r>
        <w:r w:rsidRPr="002E41F7">
          <w:t xml:space="preserve">Meaning of </w:t>
        </w:r>
        <w:r w:rsidRPr="002E41F7">
          <w:rPr>
            <w:i/>
          </w:rPr>
          <w:t>regulatory action</w:t>
        </w:r>
        <w:r w:rsidRPr="002E41F7">
          <w:t>—div 8.1.5</w:t>
        </w:r>
        <w:r>
          <w:tab/>
        </w:r>
        <w:r>
          <w:fldChar w:fldCharType="begin"/>
        </w:r>
        <w:r>
          <w:instrText xml:space="preserve"> PAGEREF _Toc122600347 \h </w:instrText>
        </w:r>
        <w:r>
          <w:fldChar w:fldCharType="separate"/>
        </w:r>
        <w:r w:rsidR="00731A11">
          <w:t>167</w:t>
        </w:r>
        <w:r>
          <w:fldChar w:fldCharType="end"/>
        </w:r>
      </w:hyperlink>
    </w:p>
    <w:p w14:paraId="606BE60F" w14:textId="649857CD" w:rsidR="00ED4A88" w:rsidRDefault="00ED4A88">
      <w:pPr>
        <w:pStyle w:val="TOC5"/>
        <w:rPr>
          <w:rFonts w:asciiTheme="minorHAnsi" w:eastAsiaTheme="minorEastAsia" w:hAnsiTheme="minorHAnsi" w:cstheme="minorBidi"/>
          <w:sz w:val="22"/>
          <w:szCs w:val="22"/>
          <w:lang w:eastAsia="en-AU"/>
        </w:rPr>
      </w:pPr>
      <w:r>
        <w:tab/>
      </w:r>
      <w:hyperlink w:anchor="_Toc122600348" w:history="1">
        <w:r w:rsidRPr="002E41F7">
          <w:t>164B</w:t>
        </w:r>
        <w:r>
          <w:rPr>
            <w:rFonts w:asciiTheme="minorHAnsi" w:eastAsiaTheme="minorEastAsia" w:hAnsiTheme="minorHAnsi" w:cstheme="minorBidi"/>
            <w:sz w:val="22"/>
            <w:szCs w:val="22"/>
            <w:lang w:eastAsia="en-AU"/>
          </w:rPr>
          <w:tab/>
        </w:r>
        <w:r w:rsidRPr="002E41F7">
          <w:t>When regulatory action may be taken</w:t>
        </w:r>
        <w:r>
          <w:tab/>
        </w:r>
        <w:r>
          <w:fldChar w:fldCharType="begin"/>
        </w:r>
        <w:r>
          <w:instrText xml:space="preserve"> PAGEREF _Toc122600348 \h </w:instrText>
        </w:r>
        <w:r>
          <w:fldChar w:fldCharType="separate"/>
        </w:r>
        <w:r w:rsidR="00731A11">
          <w:t>168</w:t>
        </w:r>
        <w:r>
          <w:fldChar w:fldCharType="end"/>
        </w:r>
      </w:hyperlink>
    </w:p>
    <w:p w14:paraId="2665BB98" w14:textId="5033736E" w:rsidR="00ED4A88" w:rsidRDefault="00ED4A88">
      <w:pPr>
        <w:pStyle w:val="TOC5"/>
        <w:rPr>
          <w:rFonts w:asciiTheme="minorHAnsi" w:eastAsiaTheme="minorEastAsia" w:hAnsiTheme="minorHAnsi" w:cstheme="minorBidi"/>
          <w:sz w:val="22"/>
          <w:szCs w:val="22"/>
          <w:lang w:eastAsia="en-AU"/>
        </w:rPr>
      </w:pPr>
      <w:r>
        <w:tab/>
      </w:r>
      <w:hyperlink w:anchor="_Toc122600349" w:history="1">
        <w:r w:rsidRPr="002E41F7">
          <w:t>164C</w:t>
        </w:r>
        <w:r>
          <w:rPr>
            <w:rFonts w:asciiTheme="minorHAnsi" w:eastAsiaTheme="minorEastAsia" w:hAnsiTheme="minorHAnsi" w:cstheme="minorBidi"/>
            <w:sz w:val="22"/>
            <w:szCs w:val="22"/>
            <w:lang w:eastAsia="en-AU"/>
          </w:rPr>
          <w:tab/>
        </w:r>
        <w:r w:rsidRPr="002E41F7">
          <w:t>Notification of proposed regulatory action</w:t>
        </w:r>
        <w:r>
          <w:tab/>
        </w:r>
        <w:r>
          <w:fldChar w:fldCharType="begin"/>
        </w:r>
        <w:r>
          <w:instrText xml:space="preserve"> PAGEREF _Toc122600349 \h </w:instrText>
        </w:r>
        <w:r>
          <w:fldChar w:fldCharType="separate"/>
        </w:r>
        <w:r w:rsidR="00731A11">
          <w:t>168</w:t>
        </w:r>
        <w:r>
          <w:fldChar w:fldCharType="end"/>
        </w:r>
      </w:hyperlink>
    </w:p>
    <w:p w14:paraId="27DA9082" w14:textId="1172CE00" w:rsidR="00ED4A88" w:rsidRDefault="00ED4A88">
      <w:pPr>
        <w:pStyle w:val="TOC5"/>
        <w:rPr>
          <w:rFonts w:asciiTheme="minorHAnsi" w:eastAsiaTheme="minorEastAsia" w:hAnsiTheme="minorHAnsi" w:cstheme="minorBidi"/>
          <w:sz w:val="22"/>
          <w:szCs w:val="22"/>
          <w:lang w:eastAsia="en-AU"/>
        </w:rPr>
      </w:pPr>
      <w:r>
        <w:tab/>
      </w:r>
      <w:hyperlink w:anchor="_Toc122600350" w:history="1">
        <w:r w:rsidRPr="002E41F7">
          <w:t>164D</w:t>
        </w:r>
        <w:r>
          <w:rPr>
            <w:rFonts w:asciiTheme="minorHAnsi" w:eastAsiaTheme="minorEastAsia" w:hAnsiTheme="minorHAnsi" w:cstheme="minorBidi"/>
            <w:sz w:val="22"/>
            <w:szCs w:val="22"/>
            <w:lang w:eastAsia="en-AU"/>
          </w:rPr>
          <w:tab/>
        </w:r>
        <w:r w:rsidRPr="002E41F7">
          <w:t>Taking regulatory action</w:t>
        </w:r>
        <w:r>
          <w:tab/>
        </w:r>
        <w:r>
          <w:fldChar w:fldCharType="begin"/>
        </w:r>
        <w:r>
          <w:instrText xml:space="preserve"> PAGEREF _Toc122600350 \h </w:instrText>
        </w:r>
        <w:r>
          <w:fldChar w:fldCharType="separate"/>
        </w:r>
        <w:r w:rsidR="00731A11">
          <w:t>169</w:t>
        </w:r>
        <w:r>
          <w:fldChar w:fldCharType="end"/>
        </w:r>
      </w:hyperlink>
    </w:p>
    <w:p w14:paraId="06E6A059" w14:textId="79CCB060" w:rsidR="00ED4A88" w:rsidRDefault="00ED4A88">
      <w:pPr>
        <w:pStyle w:val="TOC5"/>
        <w:rPr>
          <w:rFonts w:asciiTheme="minorHAnsi" w:eastAsiaTheme="minorEastAsia" w:hAnsiTheme="minorHAnsi" w:cstheme="minorBidi"/>
          <w:sz w:val="22"/>
          <w:szCs w:val="22"/>
          <w:lang w:eastAsia="en-AU"/>
        </w:rPr>
      </w:pPr>
      <w:r>
        <w:tab/>
      </w:r>
      <w:hyperlink w:anchor="_Toc122600351" w:history="1">
        <w:r w:rsidRPr="002E41F7">
          <w:t>164E</w:t>
        </w:r>
        <w:r>
          <w:rPr>
            <w:rFonts w:asciiTheme="minorHAnsi" w:eastAsiaTheme="minorEastAsia" w:hAnsiTheme="minorHAnsi" w:cstheme="minorBidi"/>
            <w:sz w:val="22"/>
            <w:szCs w:val="22"/>
            <w:lang w:eastAsia="en-AU"/>
          </w:rPr>
          <w:tab/>
        </w:r>
        <w:r w:rsidRPr="002E41F7">
          <w:t>Not taking regulatory action</w:t>
        </w:r>
        <w:r>
          <w:tab/>
        </w:r>
        <w:r>
          <w:fldChar w:fldCharType="begin"/>
        </w:r>
        <w:r>
          <w:instrText xml:space="preserve"> PAGEREF _Toc122600351 \h </w:instrText>
        </w:r>
        <w:r>
          <w:fldChar w:fldCharType="separate"/>
        </w:r>
        <w:r w:rsidR="00731A11">
          <w:t>170</w:t>
        </w:r>
        <w:r>
          <w:fldChar w:fldCharType="end"/>
        </w:r>
      </w:hyperlink>
    </w:p>
    <w:p w14:paraId="58A236FE" w14:textId="138081D8" w:rsidR="00ED4A88" w:rsidRDefault="00ED4A88">
      <w:pPr>
        <w:pStyle w:val="TOC5"/>
        <w:rPr>
          <w:rFonts w:asciiTheme="minorHAnsi" w:eastAsiaTheme="minorEastAsia" w:hAnsiTheme="minorHAnsi" w:cstheme="minorBidi"/>
          <w:sz w:val="22"/>
          <w:szCs w:val="22"/>
          <w:lang w:eastAsia="en-AU"/>
        </w:rPr>
      </w:pPr>
      <w:r>
        <w:tab/>
      </w:r>
      <w:hyperlink w:anchor="_Toc122600352" w:history="1">
        <w:r w:rsidRPr="002E41F7">
          <w:t>164F</w:t>
        </w:r>
        <w:r>
          <w:rPr>
            <w:rFonts w:asciiTheme="minorHAnsi" w:eastAsiaTheme="minorEastAsia" w:hAnsiTheme="minorHAnsi" w:cstheme="minorBidi"/>
            <w:sz w:val="22"/>
            <w:szCs w:val="22"/>
            <w:lang w:eastAsia="en-AU"/>
          </w:rPr>
          <w:tab/>
        </w:r>
        <w:r w:rsidRPr="002E41F7">
          <w:t>Regulatory action in another jurisdiction</w:t>
        </w:r>
        <w:r>
          <w:tab/>
        </w:r>
        <w:r>
          <w:fldChar w:fldCharType="begin"/>
        </w:r>
        <w:r>
          <w:instrText xml:space="preserve"> PAGEREF _Toc122600352 \h </w:instrText>
        </w:r>
        <w:r>
          <w:fldChar w:fldCharType="separate"/>
        </w:r>
        <w:r w:rsidR="00731A11">
          <w:t>170</w:t>
        </w:r>
        <w:r>
          <w:fldChar w:fldCharType="end"/>
        </w:r>
      </w:hyperlink>
    </w:p>
    <w:p w14:paraId="6224A51C" w14:textId="1B241579" w:rsidR="00ED4A88" w:rsidRDefault="00ED4A88">
      <w:pPr>
        <w:pStyle w:val="TOC5"/>
        <w:rPr>
          <w:rFonts w:asciiTheme="minorHAnsi" w:eastAsiaTheme="minorEastAsia" w:hAnsiTheme="minorHAnsi" w:cstheme="minorBidi"/>
          <w:sz w:val="22"/>
          <w:szCs w:val="22"/>
          <w:lang w:eastAsia="en-AU"/>
        </w:rPr>
      </w:pPr>
      <w:r>
        <w:tab/>
      </w:r>
      <w:hyperlink w:anchor="_Toc122600353" w:history="1">
        <w:r w:rsidRPr="002E41F7">
          <w:t>164G</w:t>
        </w:r>
        <w:r>
          <w:rPr>
            <w:rFonts w:asciiTheme="minorHAnsi" w:eastAsiaTheme="minorEastAsia" w:hAnsiTheme="minorHAnsi" w:cstheme="minorBidi"/>
            <w:sz w:val="22"/>
            <w:szCs w:val="22"/>
            <w:lang w:eastAsia="en-AU"/>
          </w:rPr>
          <w:tab/>
        </w:r>
        <w:r w:rsidRPr="002E41F7">
          <w:t>Effect of suspension</w:t>
        </w:r>
        <w:r>
          <w:tab/>
        </w:r>
        <w:r>
          <w:fldChar w:fldCharType="begin"/>
        </w:r>
        <w:r>
          <w:instrText xml:space="preserve"> PAGEREF _Toc122600353 \h </w:instrText>
        </w:r>
        <w:r>
          <w:fldChar w:fldCharType="separate"/>
        </w:r>
        <w:r w:rsidR="00731A11">
          <w:t>171</w:t>
        </w:r>
        <w:r>
          <w:fldChar w:fldCharType="end"/>
        </w:r>
      </w:hyperlink>
    </w:p>
    <w:p w14:paraId="32DF0029" w14:textId="2A538900" w:rsidR="00ED4A88" w:rsidRDefault="006B0FC4">
      <w:pPr>
        <w:pStyle w:val="TOC2"/>
        <w:rPr>
          <w:rFonts w:asciiTheme="minorHAnsi" w:eastAsiaTheme="minorEastAsia" w:hAnsiTheme="minorHAnsi" w:cstheme="minorBidi"/>
          <w:b w:val="0"/>
          <w:sz w:val="22"/>
          <w:szCs w:val="22"/>
          <w:lang w:eastAsia="en-AU"/>
        </w:rPr>
      </w:pPr>
      <w:hyperlink w:anchor="_Toc122600354" w:history="1">
        <w:r w:rsidR="00ED4A88" w:rsidRPr="002E41F7">
          <w:t>Part 8.2</w:t>
        </w:r>
        <w:r w:rsidR="00ED4A88">
          <w:rPr>
            <w:rFonts w:asciiTheme="minorHAnsi" w:eastAsiaTheme="minorEastAsia" w:hAnsiTheme="minorHAnsi" w:cstheme="minorBidi"/>
            <w:b w:val="0"/>
            <w:sz w:val="22"/>
            <w:szCs w:val="22"/>
            <w:lang w:eastAsia="en-AU"/>
          </w:rPr>
          <w:tab/>
        </w:r>
        <w:r w:rsidR="00ED4A88" w:rsidRPr="002E41F7">
          <w:t>Default insurance fund</w:t>
        </w:r>
        <w:r w:rsidR="00ED4A88" w:rsidRPr="00ED4A88">
          <w:rPr>
            <w:vanish/>
          </w:rPr>
          <w:tab/>
        </w:r>
        <w:r w:rsidR="00ED4A88" w:rsidRPr="00ED4A88">
          <w:rPr>
            <w:vanish/>
          </w:rPr>
          <w:fldChar w:fldCharType="begin"/>
        </w:r>
        <w:r w:rsidR="00ED4A88" w:rsidRPr="00ED4A88">
          <w:rPr>
            <w:vanish/>
          </w:rPr>
          <w:instrText xml:space="preserve"> PAGEREF _Toc122600354 \h </w:instrText>
        </w:r>
        <w:r w:rsidR="00ED4A88" w:rsidRPr="00ED4A88">
          <w:rPr>
            <w:vanish/>
          </w:rPr>
        </w:r>
        <w:r w:rsidR="00ED4A88" w:rsidRPr="00ED4A88">
          <w:rPr>
            <w:vanish/>
          </w:rPr>
          <w:fldChar w:fldCharType="separate"/>
        </w:r>
        <w:r w:rsidR="00731A11">
          <w:rPr>
            <w:vanish/>
          </w:rPr>
          <w:t>172</w:t>
        </w:r>
        <w:r w:rsidR="00ED4A88" w:rsidRPr="00ED4A88">
          <w:rPr>
            <w:vanish/>
          </w:rPr>
          <w:fldChar w:fldCharType="end"/>
        </w:r>
      </w:hyperlink>
    </w:p>
    <w:p w14:paraId="3015E855" w14:textId="756A940B" w:rsidR="00ED4A88" w:rsidRDefault="006B0FC4">
      <w:pPr>
        <w:pStyle w:val="TOC3"/>
        <w:rPr>
          <w:rFonts w:asciiTheme="minorHAnsi" w:eastAsiaTheme="minorEastAsia" w:hAnsiTheme="minorHAnsi" w:cstheme="minorBidi"/>
          <w:b w:val="0"/>
          <w:sz w:val="22"/>
          <w:szCs w:val="22"/>
          <w:lang w:eastAsia="en-AU"/>
        </w:rPr>
      </w:pPr>
      <w:hyperlink w:anchor="_Toc122600355" w:history="1">
        <w:r w:rsidR="00ED4A88" w:rsidRPr="002E41F7">
          <w:t>Division 8.2.1</w:t>
        </w:r>
        <w:r w:rsidR="00ED4A88">
          <w:rPr>
            <w:rFonts w:asciiTheme="minorHAnsi" w:eastAsiaTheme="minorEastAsia" w:hAnsiTheme="minorHAnsi" w:cstheme="minorBidi"/>
            <w:b w:val="0"/>
            <w:sz w:val="22"/>
            <w:szCs w:val="22"/>
            <w:lang w:eastAsia="en-AU"/>
          </w:rPr>
          <w:tab/>
        </w:r>
        <w:r w:rsidR="00ED4A88" w:rsidRPr="002E41F7">
          <w:t>Definitions for pt 8.2</w:t>
        </w:r>
        <w:r w:rsidR="00ED4A88" w:rsidRPr="00ED4A88">
          <w:rPr>
            <w:vanish/>
          </w:rPr>
          <w:tab/>
        </w:r>
        <w:r w:rsidR="00ED4A88" w:rsidRPr="00ED4A88">
          <w:rPr>
            <w:vanish/>
          </w:rPr>
          <w:fldChar w:fldCharType="begin"/>
        </w:r>
        <w:r w:rsidR="00ED4A88" w:rsidRPr="00ED4A88">
          <w:rPr>
            <w:vanish/>
          </w:rPr>
          <w:instrText xml:space="preserve"> PAGEREF _Toc122600355 \h </w:instrText>
        </w:r>
        <w:r w:rsidR="00ED4A88" w:rsidRPr="00ED4A88">
          <w:rPr>
            <w:vanish/>
          </w:rPr>
        </w:r>
        <w:r w:rsidR="00ED4A88" w:rsidRPr="00ED4A88">
          <w:rPr>
            <w:vanish/>
          </w:rPr>
          <w:fldChar w:fldCharType="separate"/>
        </w:r>
        <w:r w:rsidR="00731A11">
          <w:rPr>
            <w:vanish/>
          </w:rPr>
          <w:t>172</w:t>
        </w:r>
        <w:r w:rsidR="00ED4A88" w:rsidRPr="00ED4A88">
          <w:rPr>
            <w:vanish/>
          </w:rPr>
          <w:fldChar w:fldCharType="end"/>
        </w:r>
      </w:hyperlink>
    </w:p>
    <w:p w14:paraId="537ECAA3" w14:textId="654DF71B" w:rsidR="00ED4A88" w:rsidRDefault="00ED4A88">
      <w:pPr>
        <w:pStyle w:val="TOC5"/>
        <w:rPr>
          <w:rFonts w:asciiTheme="minorHAnsi" w:eastAsiaTheme="minorEastAsia" w:hAnsiTheme="minorHAnsi" w:cstheme="minorBidi"/>
          <w:sz w:val="22"/>
          <w:szCs w:val="22"/>
          <w:lang w:eastAsia="en-AU"/>
        </w:rPr>
      </w:pPr>
      <w:r>
        <w:tab/>
      </w:r>
      <w:hyperlink w:anchor="_Toc122600356" w:history="1">
        <w:r w:rsidRPr="002E41F7">
          <w:t>165</w:t>
        </w:r>
        <w:r>
          <w:rPr>
            <w:rFonts w:asciiTheme="minorHAnsi" w:eastAsiaTheme="minorEastAsia" w:hAnsiTheme="minorHAnsi" w:cstheme="minorBidi"/>
            <w:sz w:val="22"/>
            <w:szCs w:val="22"/>
            <w:lang w:eastAsia="en-AU"/>
          </w:rPr>
          <w:tab/>
        </w:r>
        <w:r w:rsidRPr="002E41F7">
          <w:t>Definitions—pt 8.2</w:t>
        </w:r>
        <w:r>
          <w:tab/>
        </w:r>
        <w:r>
          <w:fldChar w:fldCharType="begin"/>
        </w:r>
        <w:r>
          <w:instrText xml:space="preserve"> PAGEREF _Toc122600356 \h </w:instrText>
        </w:r>
        <w:r>
          <w:fldChar w:fldCharType="separate"/>
        </w:r>
        <w:r w:rsidR="00731A11">
          <w:t>172</w:t>
        </w:r>
        <w:r>
          <w:fldChar w:fldCharType="end"/>
        </w:r>
      </w:hyperlink>
    </w:p>
    <w:p w14:paraId="4230AD2D" w14:textId="58A74622" w:rsidR="00ED4A88" w:rsidRDefault="006B0FC4">
      <w:pPr>
        <w:pStyle w:val="TOC3"/>
        <w:rPr>
          <w:rFonts w:asciiTheme="minorHAnsi" w:eastAsiaTheme="minorEastAsia" w:hAnsiTheme="minorHAnsi" w:cstheme="minorBidi"/>
          <w:b w:val="0"/>
          <w:sz w:val="22"/>
          <w:szCs w:val="22"/>
          <w:lang w:eastAsia="en-AU"/>
        </w:rPr>
      </w:pPr>
      <w:hyperlink w:anchor="_Toc122600357" w:history="1">
        <w:r w:rsidR="00ED4A88" w:rsidRPr="002E41F7">
          <w:t>Division 8.2.2</w:t>
        </w:r>
        <w:r w:rsidR="00ED4A88">
          <w:rPr>
            <w:rFonts w:asciiTheme="minorHAnsi" w:eastAsiaTheme="minorEastAsia" w:hAnsiTheme="minorHAnsi" w:cstheme="minorBidi"/>
            <w:b w:val="0"/>
            <w:sz w:val="22"/>
            <w:szCs w:val="22"/>
            <w:lang w:eastAsia="en-AU"/>
          </w:rPr>
          <w:tab/>
        </w:r>
        <w:r w:rsidR="00ED4A88" w:rsidRPr="002E41F7">
          <w:t>Establishment etc of DI fund</w:t>
        </w:r>
        <w:r w:rsidR="00ED4A88" w:rsidRPr="00ED4A88">
          <w:rPr>
            <w:vanish/>
          </w:rPr>
          <w:tab/>
        </w:r>
        <w:r w:rsidR="00ED4A88" w:rsidRPr="00ED4A88">
          <w:rPr>
            <w:vanish/>
          </w:rPr>
          <w:fldChar w:fldCharType="begin"/>
        </w:r>
        <w:r w:rsidR="00ED4A88" w:rsidRPr="00ED4A88">
          <w:rPr>
            <w:vanish/>
          </w:rPr>
          <w:instrText xml:space="preserve"> PAGEREF _Toc122600357 \h </w:instrText>
        </w:r>
        <w:r w:rsidR="00ED4A88" w:rsidRPr="00ED4A88">
          <w:rPr>
            <w:vanish/>
          </w:rPr>
        </w:r>
        <w:r w:rsidR="00ED4A88" w:rsidRPr="00ED4A88">
          <w:rPr>
            <w:vanish/>
          </w:rPr>
          <w:fldChar w:fldCharType="separate"/>
        </w:r>
        <w:r w:rsidR="00731A11">
          <w:rPr>
            <w:vanish/>
          </w:rPr>
          <w:t>172</w:t>
        </w:r>
        <w:r w:rsidR="00ED4A88" w:rsidRPr="00ED4A88">
          <w:rPr>
            <w:vanish/>
          </w:rPr>
          <w:fldChar w:fldCharType="end"/>
        </w:r>
      </w:hyperlink>
    </w:p>
    <w:p w14:paraId="607068A5" w14:textId="71D62373" w:rsidR="00ED4A88" w:rsidRDefault="00ED4A88">
      <w:pPr>
        <w:pStyle w:val="TOC5"/>
        <w:rPr>
          <w:rFonts w:asciiTheme="minorHAnsi" w:eastAsiaTheme="minorEastAsia" w:hAnsiTheme="minorHAnsi" w:cstheme="minorBidi"/>
          <w:sz w:val="22"/>
          <w:szCs w:val="22"/>
          <w:lang w:eastAsia="en-AU"/>
        </w:rPr>
      </w:pPr>
      <w:r>
        <w:tab/>
      </w:r>
      <w:hyperlink w:anchor="_Toc122600358" w:history="1">
        <w:r w:rsidRPr="002E41F7">
          <w:t>166</w:t>
        </w:r>
        <w:r>
          <w:rPr>
            <w:rFonts w:asciiTheme="minorHAnsi" w:eastAsiaTheme="minorEastAsia" w:hAnsiTheme="minorHAnsi" w:cstheme="minorBidi"/>
            <w:sz w:val="22"/>
            <w:szCs w:val="22"/>
            <w:lang w:eastAsia="en-AU"/>
          </w:rPr>
          <w:tab/>
        </w:r>
        <w:r w:rsidRPr="002E41F7">
          <w:t>Establishment of DI fund</w:t>
        </w:r>
        <w:r>
          <w:tab/>
        </w:r>
        <w:r>
          <w:fldChar w:fldCharType="begin"/>
        </w:r>
        <w:r>
          <w:instrText xml:space="preserve"> PAGEREF _Toc122600358 \h </w:instrText>
        </w:r>
        <w:r>
          <w:fldChar w:fldCharType="separate"/>
        </w:r>
        <w:r w:rsidR="00731A11">
          <w:t>172</w:t>
        </w:r>
        <w:r>
          <w:fldChar w:fldCharType="end"/>
        </w:r>
      </w:hyperlink>
    </w:p>
    <w:p w14:paraId="536B5EDA" w14:textId="047E8040" w:rsidR="00ED4A88" w:rsidRDefault="00ED4A88">
      <w:pPr>
        <w:pStyle w:val="TOC5"/>
        <w:rPr>
          <w:rFonts w:asciiTheme="minorHAnsi" w:eastAsiaTheme="minorEastAsia" w:hAnsiTheme="minorHAnsi" w:cstheme="minorBidi"/>
          <w:sz w:val="22"/>
          <w:szCs w:val="22"/>
          <w:lang w:eastAsia="en-AU"/>
        </w:rPr>
      </w:pPr>
      <w:r>
        <w:tab/>
      </w:r>
      <w:hyperlink w:anchor="_Toc122600359" w:history="1">
        <w:r w:rsidRPr="002E41F7">
          <w:t>166A</w:t>
        </w:r>
        <w:r>
          <w:rPr>
            <w:rFonts w:asciiTheme="minorHAnsi" w:eastAsiaTheme="minorEastAsia" w:hAnsiTheme="minorHAnsi" w:cstheme="minorBidi"/>
            <w:sz w:val="22"/>
            <w:szCs w:val="22"/>
            <w:lang w:eastAsia="en-AU"/>
          </w:rPr>
          <w:tab/>
        </w:r>
        <w:r w:rsidRPr="002E41F7">
          <w:t>Purpose of DI fund</w:t>
        </w:r>
        <w:r>
          <w:tab/>
        </w:r>
        <w:r>
          <w:fldChar w:fldCharType="begin"/>
        </w:r>
        <w:r>
          <w:instrText xml:space="preserve"> PAGEREF _Toc122600359 \h </w:instrText>
        </w:r>
        <w:r>
          <w:fldChar w:fldCharType="separate"/>
        </w:r>
        <w:r w:rsidR="00731A11">
          <w:t>173</w:t>
        </w:r>
        <w:r>
          <w:fldChar w:fldCharType="end"/>
        </w:r>
      </w:hyperlink>
    </w:p>
    <w:p w14:paraId="5922B406" w14:textId="2C103EC1" w:rsidR="00ED4A88" w:rsidRDefault="00ED4A88">
      <w:pPr>
        <w:pStyle w:val="TOC5"/>
        <w:rPr>
          <w:rFonts w:asciiTheme="minorHAnsi" w:eastAsiaTheme="minorEastAsia" w:hAnsiTheme="minorHAnsi" w:cstheme="minorBidi"/>
          <w:sz w:val="22"/>
          <w:szCs w:val="22"/>
          <w:lang w:eastAsia="en-AU"/>
        </w:rPr>
      </w:pPr>
      <w:r>
        <w:tab/>
      </w:r>
      <w:hyperlink w:anchor="_Toc122600360" w:history="1">
        <w:r w:rsidRPr="002E41F7">
          <w:t>166AA</w:t>
        </w:r>
        <w:r>
          <w:rPr>
            <w:rFonts w:asciiTheme="minorHAnsi" w:eastAsiaTheme="minorEastAsia" w:hAnsiTheme="minorHAnsi" w:cstheme="minorBidi"/>
            <w:sz w:val="22"/>
            <w:szCs w:val="22"/>
            <w:lang w:eastAsia="en-AU"/>
          </w:rPr>
          <w:tab/>
        </w:r>
        <w:r w:rsidRPr="002E41F7">
          <w:t>DI fund—compensation for imminently fatal asbestos</w:t>
        </w:r>
        <w:r w:rsidRPr="002E41F7">
          <w:noBreakHyphen/>
          <w:t>related disease</w:t>
        </w:r>
        <w:r>
          <w:tab/>
        </w:r>
        <w:r>
          <w:fldChar w:fldCharType="begin"/>
        </w:r>
        <w:r>
          <w:instrText xml:space="preserve"> PAGEREF _Toc122600360 \h </w:instrText>
        </w:r>
        <w:r>
          <w:fldChar w:fldCharType="separate"/>
        </w:r>
        <w:r w:rsidR="00731A11">
          <w:t>174</w:t>
        </w:r>
        <w:r>
          <w:fldChar w:fldCharType="end"/>
        </w:r>
      </w:hyperlink>
    </w:p>
    <w:p w14:paraId="23613A6D" w14:textId="028A9F31" w:rsidR="00ED4A88" w:rsidRDefault="00ED4A88">
      <w:pPr>
        <w:pStyle w:val="TOC5"/>
        <w:rPr>
          <w:rFonts w:asciiTheme="minorHAnsi" w:eastAsiaTheme="minorEastAsia" w:hAnsiTheme="minorHAnsi" w:cstheme="minorBidi"/>
          <w:sz w:val="22"/>
          <w:szCs w:val="22"/>
          <w:lang w:eastAsia="en-AU"/>
        </w:rPr>
      </w:pPr>
      <w:r>
        <w:lastRenderedPageBreak/>
        <w:tab/>
      </w:r>
      <w:hyperlink w:anchor="_Toc122600361" w:history="1">
        <w:r w:rsidRPr="002E41F7">
          <w:t>166B</w:t>
        </w:r>
        <w:r>
          <w:rPr>
            <w:rFonts w:asciiTheme="minorHAnsi" w:eastAsiaTheme="minorEastAsia" w:hAnsiTheme="minorHAnsi" w:cstheme="minorBidi"/>
            <w:sz w:val="22"/>
            <w:szCs w:val="22"/>
            <w:lang w:eastAsia="en-AU"/>
          </w:rPr>
          <w:tab/>
        </w:r>
        <w:r w:rsidRPr="002E41F7">
          <w:t>Payments out of DI fund</w:t>
        </w:r>
        <w:r>
          <w:tab/>
        </w:r>
        <w:r>
          <w:fldChar w:fldCharType="begin"/>
        </w:r>
        <w:r>
          <w:instrText xml:space="preserve"> PAGEREF _Toc122600361 \h </w:instrText>
        </w:r>
        <w:r>
          <w:fldChar w:fldCharType="separate"/>
        </w:r>
        <w:r w:rsidR="00731A11">
          <w:t>175</w:t>
        </w:r>
        <w:r>
          <w:fldChar w:fldCharType="end"/>
        </w:r>
      </w:hyperlink>
    </w:p>
    <w:p w14:paraId="640B1ED1" w14:textId="6118F887" w:rsidR="00ED4A88" w:rsidRDefault="00ED4A88">
      <w:pPr>
        <w:pStyle w:val="TOC5"/>
        <w:rPr>
          <w:rFonts w:asciiTheme="minorHAnsi" w:eastAsiaTheme="minorEastAsia" w:hAnsiTheme="minorHAnsi" w:cstheme="minorBidi"/>
          <w:sz w:val="22"/>
          <w:szCs w:val="22"/>
          <w:lang w:eastAsia="en-AU"/>
        </w:rPr>
      </w:pPr>
      <w:r>
        <w:tab/>
      </w:r>
      <w:hyperlink w:anchor="_Toc122600362" w:history="1">
        <w:r w:rsidRPr="002E41F7">
          <w:t>166C</w:t>
        </w:r>
        <w:r>
          <w:rPr>
            <w:rFonts w:asciiTheme="minorHAnsi" w:eastAsiaTheme="minorEastAsia" w:hAnsiTheme="minorHAnsi" w:cstheme="minorBidi"/>
            <w:sz w:val="22"/>
            <w:szCs w:val="22"/>
            <w:lang w:eastAsia="en-AU"/>
          </w:rPr>
          <w:tab/>
        </w:r>
        <w:r w:rsidRPr="002E41F7">
          <w:t>Appointment of DI fund manager</w:t>
        </w:r>
        <w:r>
          <w:tab/>
        </w:r>
        <w:r>
          <w:fldChar w:fldCharType="begin"/>
        </w:r>
        <w:r>
          <w:instrText xml:space="preserve"> PAGEREF _Toc122600362 \h </w:instrText>
        </w:r>
        <w:r>
          <w:fldChar w:fldCharType="separate"/>
        </w:r>
        <w:r w:rsidR="00731A11">
          <w:t>176</w:t>
        </w:r>
        <w:r>
          <w:fldChar w:fldCharType="end"/>
        </w:r>
      </w:hyperlink>
    </w:p>
    <w:p w14:paraId="19AA331C" w14:textId="15618ECF" w:rsidR="00ED4A88" w:rsidRDefault="00ED4A88">
      <w:pPr>
        <w:pStyle w:val="TOC5"/>
        <w:rPr>
          <w:rFonts w:asciiTheme="minorHAnsi" w:eastAsiaTheme="minorEastAsia" w:hAnsiTheme="minorHAnsi" w:cstheme="minorBidi"/>
          <w:sz w:val="22"/>
          <w:szCs w:val="22"/>
          <w:lang w:eastAsia="en-AU"/>
        </w:rPr>
      </w:pPr>
      <w:r>
        <w:tab/>
      </w:r>
      <w:hyperlink w:anchor="_Toc122600363" w:history="1">
        <w:r w:rsidRPr="002E41F7">
          <w:t>166D</w:t>
        </w:r>
        <w:r>
          <w:rPr>
            <w:rFonts w:asciiTheme="minorHAnsi" w:eastAsiaTheme="minorEastAsia" w:hAnsiTheme="minorHAnsi" w:cstheme="minorBidi"/>
            <w:sz w:val="22"/>
            <w:szCs w:val="22"/>
            <w:lang w:eastAsia="en-AU"/>
          </w:rPr>
          <w:tab/>
        </w:r>
        <w:r w:rsidRPr="002E41F7">
          <w:t>DI fund manager’s functions etc</w:t>
        </w:r>
        <w:r>
          <w:tab/>
        </w:r>
        <w:r>
          <w:fldChar w:fldCharType="begin"/>
        </w:r>
        <w:r>
          <w:instrText xml:space="preserve"> PAGEREF _Toc122600363 \h </w:instrText>
        </w:r>
        <w:r>
          <w:fldChar w:fldCharType="separate"/>
        </w:r>
        <w:r w:rsidR="00731A11">
          <w:t>176</w:t>
        </w:r>
        <w:r>
          <w:fldChar w:fldCharType="end"/>
        </w:r>
      </w:hyperlink>
    </w:p>
    <w:p w14:paraId="31778453" w14:textId="3859D96F" w:rsidR="00ED4A88" w:rsidRDefault="00ED4A88">
      <w:pPr>
        <w:pStyle w:val="TOC5"/>
        <w:rPr>
          <w:rFonts w:asciiTheme="minorHAnsi" w:eastAsiaTheme="minorEastAsia" w:hAnsiTheme="minorHAnsi" w:cstheme="minorBidi"/>
          <w:sz w:val="22"/>
          <w:szCs w:val="22"/>
          <w:lang w:eastAsia="en-AU"/>
        </w:rPr>
      </w:pPr>
      <w:r>
        <w:tab/>
      </w:r>
      <w:hyperlink w:anchor="_Toc122600364" w:history="1">
        <w:r w:rsidRPr="002E41F7">
          <w:t>166F</w:t>
        </w:r>
        <w:r>
          <w:rPr>
            <w:rFonts w:asciiTheme="minorHAnsi" w:eastAsiaTheme="minorEastAsia" w:hAnsiTheme="minorHAnsi" w:cstheme="minorBidi"/>
            <w:sz w:val="22"/>
            <w:szCs w:val="22"/>
            <w:lang w:eastAsia="en-AU"/>
          </w:rPr>
          <w:tab/>
        </w:r>
        <w:r w:rsidRPr="002E41F7">
          <w:t>DI fund manager may engage consultants including claims manager</w:t>
        </w:r>
        <w:r>
          <w:tab/>
        </w:r>
        <w:r>
          <w:fldChar w:fldCharType="begin"/>
        </w:r>
        <w:r>
          <w:instrText xml:space="preserve"> PAGEREF _Toc122600364 \h </w:instrText>
        </w:r>
        <w:r>
          <w:fldChar w:fldCharType="separate"/>
        </w:r>
        <w:r w:rsidR="00731A11">
          <w:t>176</w:t>
        </w:r>
        <w:r>
          <w:fldChar w:fldCharType="end"/>
        </w:r>
      </w:hyperlink>
    </w:p>
    <w:p w14:paraId="511C451C" w14:textId="50590546" w:rsidR="00ED4A88" w:rsidRDefault="00ED4A88">
      <w:pPr>
        <w:pStyle w:val="TOC5"/>
        <w:rPr>
          <w:rFonts w:asciiTheme="minorHAnsi" w:eastAsiaTheme="minorEastAsia" w:hAnsiTheme="minorHAnsi" w:cstheme="minorBidi"/>
          <w:sz w:val="22"/>
          <w:szCs w:val="22"/>
          <w:lang w:eastAsia="en-AU"/>
        </w:rPr>
      </w:pPr>
      <w:r>
        <w:tab/>
      </w:r>
      <w:hyperlink w:anchor="_Toc122600365" w:history="1">
        <w:r w:rsidRPr="002E41F7">
          <w:t>166G</w:t>
        </w:r>
        <w:r>
          <w:rPr>
            <w:rFonts w:asciiTheme="minorHAnsi" w:eastAsiaTheme="minorEastAsia" w:hAnsiTheme="minorHAnsi" w:cstheme="minorBidi"/>
            <w:sz w:val="22"/>
            <w:szCs w:val="22"/>
            <w:lang w:eastAsia="en-AU"/>
          </w:rPr>
          <w:tab/>
        </w:r>
        <w:r w:rsidRPr="002E41F7">
          <w:t>Claims manager’s functions</w:t>
        </w:r>
        <w:r>
          <w:tab/>
        </w:r>
        <w:r>
          <w:fldChar w:fldCharType="begin"/>
        </w:r>
        <w:r>
          <w:instrText xml:space="preserve"> PAGEREF _Toc122600365 \h </w:instrText>
        </w:r>
        <w:r>
          <w:fldChar w:fldCharType="separate"/>
        </w:r>
        <w:r w:rsidR="00731A11">
          <w:t>177</w:t>
        </w:r>
        <w:r>
          <w:fldChar w:fldCharType="end"/>
        </w:r>
      </w:hyperlink>
    </w:p>
    <w:p w14:paraId="44941EA9" w14:textId="73C3E8B8" w:rsidR="00ED4A88" w:rsidRDefault="00ED4A88">
      <w:pPr>
        <w:pStyle w:val="TOC5"/>
        <w:rPr>
          <w:rFonts w:asciiTheme="minorHAnsi" w:eastAsiaTheme="minorEastAsia" w:hAnsiTheme="minorHAnsi" w:cstheme="minorBidi"/>
          <w:sz w:val="22"/>
          <w:szCs w:val="22"/>
          <w:lang w:eastAsia="en-AU"/>
        </w:rPr>
      </w:pPr>
      <w:r>
        <w:tab/>
      </w:r>
      <w:hyperlink w:anchor="_Toc122600366" w:history="1">
        <w:r w:rsidRPr="002E41F7">
          <w:t>166H</w:t>
        </w:r>
        <w:r>
          <w:rPr>
            <w:rFonts w:asciiTheme="minorHAnsi" w:eastAsiaTheme="minorEastAsia" w:hAnsiTheme="minorHAnsi" w:cstheme="minorBidi"/>
            <w:sz w:val="22"/>
            <w:szCs w:val="22"/>
            <w:lang w:eastAsia="en-AU"/>
          </w:rPr>
          <w:tab/>
        </w:r>
        <w:r w:rsidRPr="002E41F7">
          <w:t>Engagement of DI fund actuary</w:t>
        </w:r>
        <w:r>
          <w:tab/>
        </w:r>
        <w:r>
          <w:fldChar w:fldCharType="begin"/>
        </w:r>
        <w:r>
          <w:instrText xml:space="preserve"> PAGEREF _Toc122600366 \h </w:instrText>
        </w:r>
        <w:r>
          <w:fldChar w:fldCharType="separate"/>
        </w:r>
        <w:r w:rsidR="00731A11">
          <w:t>178</w:t>
        </w:r>
        <w:r>
          <w:fldChar w:fldCharType="end"/>
        </w:r>
      </w:hyperlink>
    </w:p>
    <w:p w14:paraId="01690AEC" w14:textId="19DA7086" w:rsidR="00ED4A88" w:rsidRDefault="00ED4A88">
      <w:pPr>
        <w:pStyle w:val="TOC5"/>
        <w:rPr>
          <w:rFonts w:asciiTheme="minorHAnsi" w:eastAsiaTheme="minorEastAsia" w:hAnsiTheme="minorHAnsi" w:cstheme="minorBidi"/>
          <w:sz w:val="22"/>
          <w:szCs w:val="22"/>
          <w:lang w:eastAsia="en-AU"/>
        </w:rPr>
      </w:pPr>
      <w:r>
        <w:tab/>
      </w:r>
      <w:hyperlink w:anchor="_Toc122600367" w:history="1">
        <w:r w:rsidRPr="002E41F7">
          <w:t>166I</w:t>
        </w:r>
        <w:r>
          <w:rPr>
            <w:rFonts w:asciiTheme="minorHAnsi" w:eastAsiaTheme="minorEastAsia" w:hAnsiTheme="minorHAnsi" w:cstheme="minorBidi"/>
            <w:sz w:val="22"/>
            <w:szCs w:val="22"/>
            <w:lang w:eastAsia="en-AU"/>
          </w:rPr>
          <w:tab/>
        </w:r>
        <w:r w:rsidRPr="002E41F7">
          <w:t>Delegation by DI fund manager</w:t>
        </w:r>
        <w:r>
          <w:tab/>
        </w:r>
        <w:r>
          <w:fldChar w:fldCharType="begin"/>
        </w:r>
        <w:r>
          <w:instrText xml:space="preserve"> PAGEREF _Toc122600367 \h </w:instrText>
        </w:r>
        <w:r>
          <w:fldChar w:fldCharType="separate"/>
        </w:r>
        <w:r w:rsidR="00731A11">
          <w:t>178</w:t>
        </w:r>
        <w:r>
          <w:fldChar w:fldCharType="end"/>
        </w:r>
      </w:hyperlink>
    </w:p>
    <w:p w14:paraId="35D4A4D3" w14:textId="78EB1983" w:rsidR="00ED4A88" w:rsidRDefault="006B0FC4">
      <w:pPr>
        <w:pStyle w:val="TOC3"/>
        <w:rPr>
          <w:rFonts w:asciiTheme="minorHAnsi" w:eastAsiaTheme="minorEastAsia" w:hAnsiTheme="minorHAnsi" w:cstheme="minorBidi"/>
          <w:b w:val="0"/>
          <w:sz w:val="22"/>
          <w:szCs w:val="22"/>
          <w:lang w:eastAsia="en-AU"/>
        </w:rPr>
      </w:pPr>
      <w:hyperlink w:anchor="_Toc122600368" w:history="1">
        <w:r w:rsidR="00ED4A88" w:rsidRPr="002E41F7">
          <w:t>Division 8.2.3</w:t>
        </w:r>
        <w:r w:rsidR="00ED4A88">
          <w:rPr>
            <w:rFonts w:asciiTheme="minorHAnsi" w:eastAsiaTheme="minorEastAsia" w:hAnsiTheme="minorHAnsi" w:cstheme="minorBidi"/>
            <w:b w:val="0"/>
            <w:sz w:val="22"/>
            <w:szCs w:val="22"/>
            <w:lang w:eastAsia="en-AU"/>
          </w:rPr>
          <w:tab/>
        </w:r>
        <w:r w:rsidR="00ED4A88" w:rsidRPr="002E41F7">
          <w:t>Administration of DI fund</w:t>
        </w:r>
        <w:r w:rsidR="00ED4A88" w:rsidRPr="00ED4A88">
          <w:rPr>
            <w:vanish/>
          </w:rPr>
          <w:tab/>
        </w:r>
        <w:r w:rsidR="00ED4A88" w:rsidRPr="00ED4A88">
          <w:rPr>
            <w:vanish/>
          </w:rPr>
          <w:fldChar w:fldCharType="begin"/>
        </w:r>
        <w:r w:rsidR="00ED4A88" w:rsidRPr="00ED4A88">
          <w:rPr>
            <w:vanish/>
          </w:rPr>
          <w:instrText xml:space="preserve"> PAGEREF _Toc122600368 \h </w:instrText>
        </w:r>
        <w:r w:rsidR="00ED4A88" w:rsidRPr="00ED4A88">
          <w:rPr>
            <w:vanish/>
          </w:rPr>
        </w:r>
        <w:r w:rsidR="00ED4A88" w:rsidRPr="00ED4A88">
          <w:rPr>
            <w:vanish/>
          </w:rPr>
          <w:fldChar w:fldCharType="separate"/>
        </w:r>
        <w:r w:rsidR="00731A11">
          <w:rPr>
            <w:vanish/>
          </w:rPr>
          <w:t>178</w:t>
        </w:r>
        <w:r w:rsidR="00ED4A88" w:rsidRPr="00ED4A88">
          <w:rPr>
            <w:vanish/>
          </w:rPr>
          <w:fldChar w:fldCharType="end"/>
        </w:r>
      </w:hyperlink>
    </w:p>
    <w:p w14:paraId="39C4091F" w14:textId="782DCD86" w:rsidR="00ED4A88" w:rsidRDefault="00ED4A88">
      <w:pPr>
        <w:pStyle w:val="TOC5"/>
        <w:rPr>
          <w:rFonts w:asciiTheme="minorHAnsi" w:eastAsiaTheme="minorEastAsia" w:hAnsiTheme="minorHAnsi" w:cstheme="minorBidi"/>
          <w:sz w:val="22"/>
          <w:szCs w:val="22"/>
          <w:lang w:eastAsia="en-AU"/>
        </w:rPr>
      </w:pPr>
      <w:r>
        <w:tab/>
      </w:r>
      <w:hyperlink w:anchor="_Toc122600369" w:history="1">
        <w:r w:rsidRPr="002E41F7">
          <w:t>167</w:t>
        </w:r>
        <w:r>
          <w:rPr>
            <w:rFonts w:asciiTheme="minorHAnsi" w:eastAsiaTheme="minorEastAsia" w:hAnsiTheme="minorHAnsi" w:cstheme="minorBidi"/>
            <w:sz w:val="22"/>
            <w:szCs w:val="22"/>
            <w:lang w:eastAsia="en-AU"/>
          </w:rPr>
          <w:tab/>
        </w:r>
        <w:r w:rsidRPr="002E41F7">
          <w:t>Accounts for DI fund</w:t>
        </w:r>
        <w:r>
          <w:tab/>
        </w:r>
        <w:r>
          <w:fldChar w:fldCharType="begin"/>
        </w:r>
        <w:r>
          <w:instrText xml:space="preserve"> PAGEREF _Toc122600369 \h </w:instrText>
        </w:r>
        <w:r>
          <w:fldChar w:fldCharType="separate"/>
        </w:r>
        <w:r w:rsidR="00731A11">
          <w:t>178</w:t>
        </w:r>
        <w:r>
          <w:fldChar w:fldCharType="end"/>
        </w:r>
      </w:hyperlink>
    </w:p>
    <w:p w14:paraId="309EC0BB" w14:textId="7C01854C" w:rsidR="00ED4A88" w:rsidRDefault="00ED4A88">
      <w:pPr>
        <w:pStyle w:val="TOC5"/>
        <w:rPr>
          <w:rFonts w:asciiTheme="minorHAnsi" w:eastAsiaTheme="minorEastAsia" w:hAnsiTheme="minorHAnsi" w:cstheme="minorBidi"/>
          <w:sz w:val="22"/>
          <w:szCs w:val="22"/>
          <w:lang w:eastAsia="en-AU"/>
        </w:rPr>
      </w:pPr>
      <w:r>
        <w:tab/>
      </w:r>
      <w:hyperlink w:anchor="_Toc122600370" w:history="1">
        <w:r w:rsidRPr="002E41F7">
          <w:t>167A</w:t>
        </w:r>
        <w:r>
          <w:rPr>
            <w:rFonts w:asciiTheme="minorHAnsi" w:eastAsiaTheme="minorEastAsia" w:hAnsiTheme="minorHAnsi" w:cstheme="minorBidi"/>
            <w:sz w:val="22"/>
            <w:szCs w:val="22"/>
            <w:lang w:eastAsia="en-AU"/>
          </w:rPr>
          <w:tab/>
        </w:r>
        <w:r w:rsidRPr="002E41F7">
          <w:t>Investments of amounts of DI fund</w:t>
        </w:r>
        <w:r>
          <w:tab/>
        </w:r>
        <w:r>
          <w:fldChar w:fldCharType="begin"/>
        </w:r>
        <w:r>
          <w:instrText xml:space="preserve"> PAGEREF _Toc122600370 \h </w:instrText>
        </w:r>
        <w:r>
          <w:fldChar w:fldCharType="separate"/>
        </w:r>
        <w:r w:rsidR="00731A11">
          <w:t>179</w:t>
        </w:r>
        <w:r>
          <w:fldChar w:fldCharType="end"/>
        </w:r>
      </w:hyperlink>
    </w:p>
    <w:p w14:paraId="555490F0" w14:textId="47FA0E72" w:rsidR="00ED4A88" w:rsidRDefault="00ED4A88">
      <w:pPr>
        <w:pStyle w:val="TOC5"/>
        <w:rPr>
          <w:rFonts w:asciiTheme="minorHAnsi" w:eastAsiaTheme="minorEastAsia" w:hAnsiTheme="minorHAnsi" w:cstheme="minorBidi"/>
          <w:sz w:val="22"/>
          <w:szCs w:val="22"/>
          <w:lang w:eastAsia="en-AU"/>
        </w:rPr>
      </w:pPr>
      <w:r>
        <w:tab/>
      </w:r>
      <w:hyperlink w:anchor="_Toc122600371" w:history="1">
        <w:r w:rsidRPr="002E41F7">
          <w:t>167B</w:t>
        </w:r>
        <w:r>
          <w:rPr>
            <w:rFonts w:asciiTheme="minorHAnsi" w:eastAsiaTheme="minorEastAsia" w:hAnsiTheme="minorHAnsi" w:cstheme="minorBidi"/>
            <w:sz w:val="22"/>
            <w:szCs w:val="22"/>
            <w:lang w:eastAsia="en-AU"/>
          </w:rPr>
          <w:tab/>
        </w:r>
        <w:r w:rsidRPr="002E41F7">
          <w:t>Borrowing for DI fund</w:t>
        </w:r>
        <w:r>
          <w:tab/>
        </w:r>
        <w:r>
          <w:fldChar w:fldCharType="begin"/>
        </w:r>
        <w:r>
          <w:instrText xml:space="preserve"> PAGEREF _Toc122600371 \h </w:instrText>
        </w:r>
        <w:r>
          <w:fldChar w:fldCharType="separate"/>
        </w:r>
        <w:r w:rsidR="00731A11">
          <w:t>179</w:t>
        </w:r>
        <w:r>
          <w:fldChar w:fldCharType="end"/>
        </w:r>
      </w:hyperlink>
    </w:p>
    <w:p w14:paraId="28491A36" w14:textId="794372F6" w:rsidR="00ED4A88" w:rsidRDefault="00ED4A88">
      <w:pPr>
        <w:pStyle w:val="TOC5"/>
        <w:rPr>
          <w:rFonts w:asciiTheme="minorHAnsi" w:eastAsiaTheme="minorEastAsia" w:hAnsiTheme="minorHAnsi" w:cstheme="minorBidi"/>
          <w:sz w:val="22"/>
          <w:szCs w:val="22"/>
          <w:lang w:eastAsia="en-AU"/>
        </w:rPr>
      </w:pPr>
      <w:r>
        <w:tab/>
      </w:r>
      <w:hyperlink w:anchor="_Toc122600372" w:history="1">
        <w:r w:rsidRPr="002E41F7">
          <w:t>167C</w:t>
        </w:r>
        <w:r>
          <w:rPr>
            <w:rFonts w:asciiTheme="minorHAnsi" w:eastAsiaTheme="minorEastAsia" w:hAnsiTheme="minorHAnsi" w:cstheme="minorBidi"/>
            <w:sz w:val="22"/>
            <w:szCs w:val="22"/>
            <w:lang w:eastAsia="en-AU"/>
          </w:rPr>
          <w:tab/>
        </w:r>
        <w:r w:rsidRPr="002E41F7">
          <w:t>Audit of DI fund</w:t>
        </w:r>
        <w:r>
          <w:tab/>
        </w:r>
        <w:r>
          <w:fldChar w:fldCharType="begin"/>
        </w:r>
        <w:r>
          <w:instrText xml:space="preserve"> PAGEREF _Toc122600372 \h </w:instrText>
        </w:r>
        <w:r>
          <w:fldChar w:fldCharType="separate"/>
        </w:r>
        <w:r w:rsidR="00731A11">
          <w:t>180</w:t>
        </w:r>
        <w:r>
          <w:fldChar w:fldCharType="end"/>
        </w:r>
      </w:hyperlink>
    </w:p>
    <w:p w14:paraId="177F46FC" w14:textId="71BC62C0" w:rsidR="00ED4A88" w:rsidRDefault="00ED4A88">
      <w:pPr>
        <w:pStyle w:val="TOC5"/>
        <w:rPr>
          <w:rFonts w:asciiTheme="minorHAnsi" w:eastAsiaTheme="minorEastAsia" w:hAnsiTheme="minorHAnsi" w:cstheme="minorBidi"/>
          <w:sz w:val="22"/>
          <w:szCs w:val="22"/>
          <w:lang w:eastAsia="en-AU"/>
        </w:rPr>
      </w:pPr>
      <w:r>
        <w:tab/>
      </w:r>
      <w:hyperlink w:anchor="_Toc122600373" w:history="1">
        <w:r w:rsidRPr="002E41F7">
          <w:t>167D</w:t>
        </w:r>
        <w:r>
          <w:rPr>
            <w:rFonts w:asciiTheme="minorHAnsi" w:eastAsiaTheme="minorEastAsia" w:hAnsiTheme="minorHAnsi" w:cstheme="minorBidi"/>
            <w:sz w:val="22"/>
            <w:szCs w:val="22"/>
            <w:lang w:eastAsia="en-AU"/>
          </w:rPr>
          <w:tab/>
        </w:r>
        <w:r w:rsidRPr="002E41F7">
          <w:t>Information and assistance by employer to DI fund manager</w:t>
        </w:r>
        <w:r>
          <w:tab/>
        </w:r>
        <w:r>
          <w:fldChar w:fldCharType="begin"/>
        </w:r>
        <w:r>
          <w:instrText xml:space="preserve"> PAGEREF _Toc122600373 \h </w:instrText>
        </w:r>
        <w:r>
          <w:fldChar w:fldCharType="separate"/>
        </w:r>
        <w:r w:rsidR="00731A11">
          <w:t>180</w:t>
        </w:r>
        <w:r>
          <w:fldChar w:fldCharType="end"/>
        </w:r>
      </w:hyperlink>
    </w:p>
    <w:p w14:paraId="08D30253" w14:textId="2CE479B2" w:rsidR="00ED4A88" w:rsidRDefault="00ED4A88">
      <w:pPr>
        <w:pStyle w:val="TOC5"/>
        <w:rPr>
          <w:rFonts w:asciiTheme="minorHAnsi" w:eastAsiaTheme="minorEastAsia" w:hAnsiTheme="minorHAnsi" w:cstheme="minorBidi"/>
          <w:sz w:val="22"/>
          <w:szCs w:val="22"/>
          <w:lang w:eastAsia="en-AU"/>
        </w:rPr>
      </w:pPr>
      <w:r>
        <w:tab/>
      </w:r>
      <w:hyperlink w:anchor="_Toc122600374" w:history="1">
        <w:r w:rsidRPr="002E41F7">
          <w:t>167E</w:t>
        </w:r>
        <w:r>
          <w:rPr>
            <w:rFonts w:asciiTheme="minorHAnsi" w:eastAsiaTheme="minorEastAsia" w:hAnsiTheme="minorHAnsi" w:cstheme="minorBidi"/>
            <w:sz w:val="22"/>
            <w:szCs w:val="22"/>
            <w:lang w:eastAsia="en-AU"/>
          </w:rPr>
          <w:tab/>
        </w:r>
        <w:r w:rsidRPr="002E41F7">
          <w:t>Assessment of financial position</w:t>
        </w:r>
        <w:r>
          <w:tab/>
        </w:r>
        <w:r>
          <w:fldChar w:fldCharType="begin"/>
        </w:r>
        <w:r>
          <w:instrText xml:space="preserve"> PAGEREF _Toc122600374 \h </w:instrText>
        </w:r>
        <w:r>
          <w:fldChar w:fldCharType="separate"/>
        </w:r>
        <w:r w:rsidR="00731A11">
          <w:t>181</w:t>
        </w:r>
        <w:r>
          <w:fldChar w:fldCharType="end"/>
        </w:r>
      </w:hyperlink>
    </w:p>
    <w:p w14:paraId="220CD64A" w14:textId="07A8119A" w:rsidR="00ED4A88" w:rsidRDefault="00ED4A88">
      <w:pPr>
        <w:pStyle w:val="TOC5"/>
        <w:rPr>
          <w:rFonts w:asciiTheme="minorHAnsi" w:eastAsiaTheme="minorEastAsia" w:hAnsiTheme="minorHAnsi" w:cstheme="minorBidi"/>
          <w:sz w:val="22"/>
          <w:szCs w:val="22"/>
          <w:lang w:eastAsia="en-AU"/>
        </w:rPr>
      </w:pPr>
      <w:r>
        <w:tab/>
      </w:r>
      <w:hyperlink w:anchor="_Toc122600375" w:history="1">
        <w:r w:rsidRPr="002E41F7">
          <w:t>167F</w:t>
        </w:r>
        <w:r>
          <w:rPr>
            <w:rFonts w:asciiTheme="minorHAnsi" w:eastAsiaTheme="minorEastAsia" w:hAnsiTheme="minorHAnsi" w:cstheme="minorBidi"/>
            <w:sz w:val="22"/>
            <w:szCs w:val="22"/>
            <w:lang w:eastAsia="en-AU"/>
          </w:rPr>
          <w:tab/>
        </w:r>
        <w:r w:rsidRPr="002E41F7">
          <w:t>Determination that policy in force despite absence of record</w:t>
        </w:r>
        <w:r>
          <w:tab/>
        </w:r>
        <w:r>
          <w:fldChar w:fldCharType="begin"/>
        </w:r>
        <w:r>
          <w:instrText xml:space="preserve"> PAGEREF _Toc122600375 \h </w:instrText>
        </w:r>
        <w:r>
          <w:fldChar w:fldCharType="separate"/>
        </w:r>
        <w:r w:rsidR="00731A11">
          <w:t>182</w:t>
        </w:r>
        <w:r>
          <w:fldChar w:fldCharType="end"/>
        </w:r>
      </w:hyperlink>
    </w:p>
    <w:p w14:paraId="618587D5" w14:textId="0EE0711F" w:rsidR="00ED4A88" w:rsidRDefault="006B0FC4">
      <w:pPr>
        <w:pStyle w:val="TOC3"/>
        <w:rPr>
          <w:rFonts w:asciiTheme="minorHAnsi" w:eastAsiaTheme="minorEastAsia" w:hAnsiTheme="minorHAnsi" w:cstheme="minorBidi"/>
          <w:b w:val="0"/>
          <w:sz w:val="22"/>
          <w:szCs w:val="22"/>
          <w:lang w:eastAsia="en-AU"/>
        </w:rPr>
      </w:pPr>
      <w:hyperlink w:anchor="_Toc122600376" w:history="1">
        <w:r w:rsidR="00ED4A88" w:rsidRPr="002E41F7">
          <w:t>Division 8.2.4</w:t>
        </w:r>
        <w:r w:rsidR="00ED4A88">
          <w:rPr>
            <w:rFonts w:asciiTheme="minorHAnsi" w:eastAsiaTheme="minorEastAsia" w:hAnsiTheme="minorHAnsi" w:cstheme="minorBidi"/>
            <w:b w:val="0"/>
            <w:sz w:val="22"/>
            <w:szCs w:val="22"/>
            <w:lang w:eastAsia="en-AU"/>
          </w:rPr>
          <w:tab/>
        </w:r>
        <w:r w:rsidR="00ED4A88" w:rsidRPr="002E41F7">
          <w:t>Contributions to DI fund</w:t>
        </w:r>
        <w:r w:rsidR="00ED4A88" w:rsidRPr="00ED4A88">
          <w:rPr>
            <w:vanish/>
          </w:rPr>
          <w:tab/>
        </w:r>
        <w:r w:rsidR="00ED4A88" w:rsidRPr="00ED4A88">
          <w:rPr>
            <w:vanish/>
          </w:rPr>
          <w:fldChar w:fldCharType="begin"/>
        </w:r>
        <w:r w:rsidR="00ED4A88" w:rsidRPr="00ED4A88">
          <w:rPr>
            <w:vanish/>
          </w:rPr>
          <w:instrText xml:space="preserve"> PAGEREF _Toc122600376 \h </w:instrText>
        </w:r>
        <w:r w:rsidR="00ED4A88" w:rsidRPr="00ED4A88">
          <w:rPr>
            <w:vanish/>
          </w:rPr>
        </w:r>
        <w:r w:rsidR="00ED4A88" w:rsidRPr="00ED4A88">
          <w:rPr>
            <w:vanish/>
          </w:rPr>
          <w:fldChar w:fldCharType="separate"/>
        </w:r>
        <w:r w:rsidR="00731A11">
          <w:rPr>
            <w:vanish/>
          </w:rPr>
          <w:t>182</w:t>
        </w:r>
        <w:r w:rsidR="00ED4A88" w:rsidRPr="00ED4A88">
          <w:rPr>
            <w:vanish/>
          </w:rPr>
          <w:fldChar w:fldCharType="end"/>
        </w:r>
      </w:hyperlink>
    </w:p>
    <w:p w14:paraId="5AB8E3FF" w14:textId="375950BC" w:rsidR="00ED4A88" w:rsidRDefault="00ED4A88">
      <w:pPr>
        <w:pStyle w:val="TOC5"/>
        <w:rPr>
          <w:rFonts w:asciiTheme="minorHAnsi" w:eastAsiaTheme="minorEastAsia" w:hAnsiTheme="minorHAnsi" w:cstheme="minorBidi"/>
          <w:sz w:val="22"/>
          <w:szCs w:val="22"/>
          <w:lang w:eastAsia="en-AU"/>
        </w:rPr>
      </w:pPr>
      <w:r>
        <w:tab/>
      </w:r>
      <w:hyperlink w:anchor="_Toc122600377" w:history="1">
        <w:r w:rsidRPr="002E41F7">
          <w:t>168</w:t>
        </w:r>
        <w:r>
          <w:rPr>
            <w:rFonts w:asciiTheme="minorHAnsi" w:eastAsiaTheme="minorEastAsia" w:hAnsiTheme="minorHAnsi" w:cstheme="minorBidi"/>
            <w:sz w:val="22"/>
            <w:szCs w:val="22"/>
            <w:lang w:eastAsia="en-AU"/>
          </w:rPr>
          <w:tab/>
        </w:r>
        <w:r w:rsidRPr="002E41F7">
          <w:t>Licensed insurers and licensed self-insurers must give information</w:t>
        </w:r>
        <w:r>
          <w:tab/>
        </w:r>
        <w:r>
          <w:fldChar w:fldCharType="begin"/>
        </w:r>
        <w:r>
          <w:instrText xml:space="preserve"> PAGEREF _Toc122600377 \h </w:instrText>
        </w:r>
        <w:r>
          <w:fldChar w:fldCharType="separate"/>
        </w:r>
        <w:r w:rsidR="00731A11">
          <w:t>182</w:t>
        </w:r>
        <w:r>
          <w:fldChar w:fldCharType="end"/>
        </w:r>
      </w:hyperlink>
    </w:p>
    <w:p w14:paraId="020FA3E1" w14:textId="22AE89AD" w:rsidR="00ED4A88" w:rsidRDefault="00ED4A88">
      <w:pPr>
        <w:pStyle w:val="TOC5"/>
        <w:rPr>
          <w:rFonts w:asciiTheme="minorHAnsi" w:eastAsiaTheme="minorEastAsia" w:hAnsiTheme="minorHAnsi" w:cstheme="minorBidi"/>
          <w:sz w:val="22"/>
          <w:szCs w:val="22"/>
          <w:lang w:eastAsia="en-AU"/>
        </w:rPr>
      </w:pPr>
      <w:r>
        <w:tab/>
      </w:r>
      <w:hyperlink w:anchor="_Toc122600378" w:history="1">
        <w:r w:rsidRPr="002E41F7">
          <w:t>168A</w:t>
        </w:r>
        <w:r>
          <w:rPr>
            <w:rFonts w:asciiTheme="minorHAnsi" w:eastAsiaTheme="minorEastAsia" w:hAnsiTheme="minorHAnsi" w:cstheme="minorBidi"/>
            <w:sz w:val="22"/>
            <w:szCs w:val="22"/>
            <w:lang w:eastAsia="en-AU"/>
          </w:rPr>
          <w:tab/>
        </w:r>
        <w:r w:rsidRPr="002E41F7">
          <w:t>Contributions to DI fund by licensed insurers and licensed self-insurers</w:t>
        </w:r>
        <w:r>
          <w:tab/>
        </w:r>
        <w:r>
          <w:fldChar w:fldCharType="begin"/>
        </w:r>
        <w:r>
          <w:instrText xml:space="preserve"> PAGEREF _Toc122600378 \h </w:instrText>
        </w:r>
        <w:r>
          <w:fldChar w:fldCharType="separate"/>
        </w:r>
        <w:r w:rsidR="00731A11">
          <w:t>183</w:t>
        </w:r>
        <w:r>
          <w:fldChar w:fldCharType="end"/>
        </w:r>
      </w:hyperlink>
    </w:p>
    <w:p w14:paraId="2D0E93FB" w14:textId="04D5C760" w:rsidR="00ED4A88" w:rsidRDefault="00ED4A88">
      <w:pPr>
        <w:pStyle w:val="TOC5"/>
        <w:rPr>
          <w:rFonts w:asciiTheme="minorHAnsi" w:eastAsiaTheme="minorEastAsia" w:hAnsiTheme="minorHAnsi" w:cstheme="minorBidi"/>
          <w:sz w:val="22"/>
          <w:szCs w:val="22"/>
          <w:lang w:eastAsia="en-AU"/>
        </w:rPr>
      </w:pPr>
      <w:r>
        <w:tab/>
      </w:r>
      <w:hyperlink w:anchor="_Toc122600379" w:history="1">
        <w:r w:rsidRPr="002E41F7">
          <w:t>168AA</w:t>
        </w:r>
        <w:r>
          <w:rPr>
            <w:rFonts w:asciiTheme="minorHAnsi" w:eastAsiaTheme="minorEastAsia" w:hAnsiTheme="minorHAnsi" w:cstheme="minorBidi"/>
            <w:sz w:val="22"/>
            <w:szCs w:val="22"/>
            <w:lang w:eastAsia="en-AU"/>
          </w:rPr>
          <w:tab/>
        </w:r>
        <w:r w:rsidRPr="002E41F7">
          <w:t>Supplementary contributions to DI fund by licensed insurers and licensed self-insurers</w:t>
        </w:r>
        <w:r>
          <w:tab/>
        </w:r>
        <w:r>
          <w:fldChar w:fldCharType="begin"/>
        </w:r>
        <w:r>
          <w:instrText xml:space="preserve"> PAGEREF _Toc122600379 \h </w:instrText>
        </w:r>
        <w:r>
          <w:fldChar w:fldCharType="separate"/>
        </w:r>
        <w:r w:rsidR="00731A11">
          <w:t>185</w:t>
        </w:r>
        <w:r>
          <w:fldChar w:fldCharType="end"/>
        </w:r>
      </w:hyperlink>
    </w:p>
    <w:p w14:paraId="234FC23B" w14:textId="115E525B" w:rsidR="00ED4A88" w:rsidRDefault="006B0FC4">
      <w:pPr>
        <w:pStyle w:val="TOC3"/>
        <w:rPr>
          <w:rFonts w:asciiTheme="minorHAnsi" w:eastAsiaTheme="minorEastAsia" w:hAnsiTheme="minorHAnsi" w:cstheme="minorBidi"/>
          <w:b w:val="0"/>
          <w:sz w:val="22"/>
          <w:szCs w:val="22"/>
          <w:lang w:eastAsia="en-AU"/>
        </w:rPr>
      </w:pPr>
      <w:hyperlink w:anchor="_Toc122600380" w:history="1">
        <w:r w:rsidR="00ED4A88" w:rsidRPr="002E41F7">
          <w:t>Division 8.2.5</w:t>
        </w:r>
        <w:r w:rsidR="00ED4A88">
          <w:rPr>
            <w:rFonts w:asciiTheme="minorHAnsi" w:eastAsiaTheme="minorEastAsia" w:hAnsiTheme="minorHAnsi" w:cstheme="minorBidi"/>
            <w:b w:val="0"/>
            <w:sz w:val="22"/>
            <w:szCs w:val="22"/>
            <w:lang w:eastAsia="en-AU"/>
          </w:rPr>
          <w:tab/>
        </w:r>
        <w:r w:rsidR="00ED4A88" w:rsidRPr="002E41F7">
          <w:t>DI fund’s relationship with liquidators of licensed insurers</w:t>
        </w:r>
        <w:r w:rsidR="00ED4A88" w:rsidRPr="00ED4A88">
          <w:rPr>
            <w:vanish/>
          </w:rPr>
          <w:tab/>
        </w:r>
        <w:r w:rsidR="00ED4A88" w:rsidRPr="00ED4A88">
          <w:rPr>
            <w:vanish/>
          </w:rPr>
          <w:fldChar w:fldCharType="begin"/>
        </w:r>
        <w:r w:rsidR="00ED4A88" w:rsidRPr="00ED4A88">
          <w:rPr>
            <w:vanish/>
          </w:rPr>
          <w:instrText xml:space="preserve"> PAGEREF _Toc122600380 \h </w:instrText>
        </w:r>
        <w:r w:rsidR="00ED4A88" w:rsidRPr="00ED4A88">
          <w:rPr>
            <w:vanish/>
          </w:rPr>
        </w:r>
        <w:r w:rsidR="00ED4A88" w:rsidRPr="00ED4A88">
          <w:rPr>
            <w:vanish/>
          </w:rPr>
          <w:fldChar w:fldCharType="separate"/>
        </w:r>
        <w:r w:rsidR="00731A11">
          <w:rPr>
            <w:vanish/>
          </w:rPr>
          <w:t>186</w:t>
        </w:r>
        <w:r w:rsidR="00ED4A88" w:rsidRPr="00ED4A88">
          <w:rPr>
            <w:vanish/>
          </w:rPr>
          <w:fldChar w:fldCharType="end"/>
        </w:r>
      </w:hyperlink>
    </w:p>
    <w:p w14:paraId="45DB04D6" w14:textId="4ED88768" w:rsidR="00ED4A88" w:rsidRDefault="00ED4A88">
      <w:pPr>
        <w:pStyle w:val="TOC5"/>
        <w:rPr>
          <w:rFonts w:asciiTheme="minorHAnsi" w:eastAsiaTheme="minorEastAsia" w:hAnsiTheme="minorHAnsi" w:cstheme="minorBidi"/>
          <w:sz w:val="22"/>
          <w:szCs w:val="22"/>
          <w:lang w:eastAsia="en-AU"/>
        </w:rPr>
      </w:pPr>
      <w:r>
        <w:tab/>
      </w:r>
      <w:hyperlink w:anchor="_Toc122600381" w:history="1">
        <w:r w:rsidRPr="002E41F7">
          <w:t>169</w:t>
        </w:r>
        <w:r>
          <w:rPr>
            <w:rFonts w:asciiTheme="minorHAnsi" w:eastAsiaTheme="minorEastAsia" w:hAnsiTheme="minorHAnsi" w:cstheme="minorBidi"/>
            <w:sz w:val="22"/>
            <w:szCs w:val="22"/>
            <w:lang w:eastAsia="en-AU"/>
          </w:rPr>
          <w:tab/>
        </w:r>
        <w:r w:rsidRPr="002E41F7">
          <w:t>Displacement of liquidator’s Corporations Act obligation</w:t>
        </w:r>
        <w:r>
          <w:tab/>
        </w:r>
        <w:r>
          <w:fldChar w:fldCharType="begin"/>
        </w:r>
        <w:r>
          <w:instrText xml:space="preserve"> PAGEREF _Toc122600381 \h </w:instrText>
        </w:r>
        <w:r>
          <w:fldChar w:fldCharType="separate"/>
        </w:r>
        <w:r w:rsidR="00731A11">
          <w:t>186</w:t>
        </w:r>
        <w:r>
          <w:fldChar w:fldCharType="end"/>
        </w:r>
      </w:hyperlink>
    </w:p>
    <w:p w14:paraId="7E555071" w14:textId="2D041061" w:rsidR="00ED4A88" w:rsidRDefault="00ED4A88">
      <w:pPr>
        <w:pStyle w:val="TOC5"/>
        <w:rPr>
          <w:rFonts w:asciiTheme="minorHAnsi" w:eastAsiaTheme="minorEastAsia" w:hAnsiTheme="minorHAnsi" w:cstheme="minorBidi"/>
          <w:sz w:val="22"/>
          <w:szCs w:val="22"/>
          <w:lang w:eastAsia="en-AU"/>
        </w:rPr>
      </w:pPr>
      <w:r>
        <w:tab/>
      </w:r>
      <w:hyperlink w:anchor="_Toc122600382" w:history="1">
        <w:r w:rsidRPr="002E41F7">
          <w:t>169A</w:t>
        </w:r>
        <w:r>
          <w:rPr>
            <w:rFonts w:asciiTheme="minorHAnsi" w:eastAsiaTheme="minorEastAsia" w:hAnsiTheme="minorHAnsi" w:cstheme="minorBidi"/>
            <w:sz w:val="22"/>
            <w:szCs w:val="22"/>
            <w:lang w:eastAsia="en-AU"/>
          </w:rPr>
          <w:tab/>
        </w:r>
        <w:r w:rsidRPr="002E41F7">
          <w:t>Payment to DI fund of amounts recovered by liquidator from reinsurer</w:t>
        </w:r>
        <w:r>
          <w:tab/>
        </w:r>
        <w:r>
          <w:fldChar w:fldCharType="begin"/>
        </w:r>
        <w:r>
          <w:instrText xml:space="preserve"> PAGEREF _Toc122600382 \h </w:instrText>
        </w:r>
        <w:r>
          <w:fldChar w:fldCharType="separate"/>
        </w:r>
        <w:r w:rsidR="00731A11">
          <w:t>187</w:t>
        </w:r>
        <w:r>
          <w:fldChar w:fldCharType="end"/>
        </w:r>
      </w:hyperlink>
    </w:p>
    <w:p w14:paraId="29FC02ED" w14:textId="4A1A75F1" w:rsidR="00ED4A88" w:rsidRDefault="00ED4A88">
      <w:pPr>
        <w:pStyle w:val="TOC5"/>
        <w:rPr>
          <w:rFonts w:asciiTheme="minorHAnsi" w:eastAsiaTheme="minorEastAsia" w:hAnsiTheme="minorHAnsi" w:cstheme="minorBidi"/>
          <w:sz w:val="22"/>
          <w:szCs w:val="22"/>
          <w:lang w:eastAsia="en-AU"/>
        </w:rPr>
      </w:pPr>
      <w:r>
        <w:tab/>
      </w:r>
      <w:hyperlink w:anchor="_Toc122600383" w:history="1">
        <w:r w:rsidRPr="002E41F7">
          <w:t>169B</w:t>
        </w:r>
        <w:r>
          <w:rPr>
            <w:rFonts w:asciiTheme="minorHAnsi" w:eastAsiaTheme="minorEastAsia" w:hAnsiTheme="minorHAnsi" w:cstheme="minorBidi"/>
            <w:sz w:val="22"/>
            <w:szCs w:val="22"/>
            <w:lang w:eastAsia="en-AU"/>
          </w:rPr>
          <w:tab/>
        </w:r>
        <w:r w:rsidRPr="002E41F7">
          <w:t>Payment to DI fund of amounts recovered by liquidator using fund amounts</w:t>
        </w:r>
        <w:r>
          <w:tab/>
        </w:r>
        <w:r>
          <w:fldChar w:fldCharType="begin"/>
        </w:r>
        <w:r>
          <w:instrText xml:space="preserve"> PAGEREF _Toc122600383 \h </w:instrText>
        </w:r>
        <w:r>
          <w:fldChar w:fldCharType="separate"/>
        </w:r>
        <w:r w:rsidR="00731A11">
          <w:t>187</w:t>
        </w:r>
        <w:r>
          <w:fldChar w:fldCharType="end"/>
        </w:r>
      </w:hyperlink>
    </w:p>
    <w:p w14:paraId="44090BF3" w14:textId="42322BF3" w:rsidR="00ED4A88" w:rsidRDefault="00ED4A88">
      <w:pPr>
        <w:pStyle w:val="TOC5"/>
        <w:rPr>
          <w:rFonts w:asciiTheme="minorHAnsi" w:eastAsiaTheme="minorEastAsia" w:hAnsiTheme="minorHAnsi" w:cstheme="minorBidi"/>
          <w:sz w:val="22"/>
          <w:szCs w:val="22"/>
          <w:lang w:eastAsia="en-AU"/>
        </w:rPr>
      </w:pPr>
      <w:r>
        <w:tab/>
      </w:r>
      <w:hyperlink w:anchor="_Toc122600384" w:history="1">
        <w:r w:rsidRPr="002E41F7">
          <w:t>169C</w:t>
        </w:r>
        <w:r>
          <w:rPr>
            <w:rFonts w:asciiTheme="minorHAnsi" w:eastAsiaTheme="minorEastAsia" w:hAnsiTheme="minorHAnsi" w:cstheme="minorBidi"/>
            <w:sz w:val="22"/>
            <w:szCs w:val="22"/>
            <w:lang w:eastAsia="en-AU"/>
          </w:rPr>
          <w:tab/>
        </w:r>
        <w:r w:rsidRPr="002E41F7">
          <w:t>Rights of DI fund manager against licensed insurer</w:t>
        </w:r>
        <w:r>
          <w:tab/>
        </w:r>
        <w:r>
          <w:fldChar w:fldCharType="begin"/>
        </w:r>
        <w:r>
          <w:instrText xml:space="preserve"> PAGEREF _Toc122600384 \h </w:instrText>
        </w:r>
        <w:r>
          <w:fldChar w:fldCharType="separate"/>
        </w:r>
        <w:r w:rsidR="00731A11">
          <w:t>188</w:t>
        </w:r>
        <w:r>
          <w:fldChar w:fldCharType="end"/>
        </w:r>
      </w:hyperlink>
    </w:p>
    <w:p w14:paraId="2A1C388E" w14:textId="63CA4C39" w:rsidR="00ED4A88" w:rsidRDefault="00ED4A88">
      <w:pPr>
        <w:pStyle w:val="TOC5"/>
        <w:rPr>
          <w:rFonts w:asciiTheme="minorHAnsi" w:eastAsiaTheme="minorEastAsia" w:hAnsiTheme="minorHAnsi" w:cstheme="minorBidi"/>
          <w:sz w:val="22"/>
          <w:szCs w:val="22"/>
          <w:lang w:eastAsia="en-AU"/>
        </w:rPr>
      </w:pPr>
      <w:r>
        <w:tab/>
      </w:r>
      <w:hyperlink w:anchor="_Toc122600385" w:history="1">
        <w:r w:rsidRPr="002E41F7">
          <w:t>169D</w:t>
        </w:r>
        <w:r>
          <w:rPr>
            <w:rFonts w:asciiTheme="minorHAnsi" w:eastAsiaTheme="minorEastAsia" w:hAnsiTheme="minorHAnsi" w:cstheme="minorBidi"/>
            <w:sz w:val="22"/>
            <w:szCs w:val="22"/>
            <w:lang w:eastAsia="en-AU"/>
          </w:rPr>
          <w:tab/>
        </w:r>
        <w:r w:rsidRPr="002E41F7">
          <w:t>Liquidator to notify DI fund manager of dissolution</w:t>
        </w:r>
        <w:r>
          <w:tab/>
        </w:r>
        <w:r>
          <w:fldChar w:fldCharType="begin"/>
        </w:r>
        <w:r>
          <w:instrText xml:space="preserve"> PAGEREF _Toc122600385 \h </w:instrText>
        </w:r>
        <w:r>
          <w:fldChar w:fldCharType="separate"/>
        </w:r>
        <w:r w:rsidR="00731A11">
          <w:t>188</w:t>
        </w:r>
        <w:r>
          <w:fldChar w:fldCharType="end"/>
        </w:r>
      </w:hyperlink>
    </w:p>
    <w:p w14:paraId="17B259CF" w14:textId="0B9BD3E4" w:rsidR="00ED4A88" w:rsidRDefault="006B0FC4">
      <w:pPr>
        <w:pStyle w:val="TOC3"/>
        <w:rPr>
          <w:rFonts w:asciiTheme="minorHAnsi" w:eastAsiaTheme="minorEastAsia" w:hAnsiTheme="minorHAnsi" w:cstheme="minorBidi"/>
          <w:b w:val="0"/>
          <w:sz w:val="22"/>
          <w:szCs w:val="22"/>
          <w:lang w:eastAsia="en-AU"/>
        </w:rPr>
      </w:pPr>
      <w:hyperlink w:anchor="_Toc122600386" w:history="1">
        <w:r w:rsidR="00ED4A88" w:rsidRPr="002E41F7">
          <w:t>Division 8.2.6</w:t>
        </w:r>
        <w:r w:rsidR="00ED4A88">
          <w:rPr>
            <w:rFonts w:asciiTheme="minorHAnsi" w:eastAsiaTheme="minorEastAsia" w:hAnsiTheme="minorHAnsi" w:cstheme="minorBidi"/>
            <w:b w:val="0"/>
            <w:sz w:val="22"/>
            <w:szCs w:val="22"/>
            <w:lang w:eastAsia="en-AU"/>
          </w:rPr>
          <w:tab/>
        </w:r>
        <w:r w:rsidR="00ED4A88" w:rsidRPr="002E41F7">
          <w:t>Making claims for payment</w:t>
        </w:r>
        <w:r w:rsidR="00ED4A88" w:rsidRPr="00ED4A88">
          <w:rPr>
            <w:vanish/>
          </w:rPr>
          <w:tab/>
        </w:r>
        <w:r w:rsidR="00ED4A88" w:rsidRPr="00ED4A88">
          <w:rPr>
            <w:vanish/>
          </w:rPr>
          <w:fldChar w:fldCharType="begin"/>
        </w:r>
        <w:r w:rsidR="00ED4A88" w:rsidRPr="00ED4A88">
          <w:rPr>
            <w:vanish/>
          </w:rPr>
          <w:instrText xml:space="preserve"> PAGEREF _Toc122600386 \h </w:instrText>
        </w:r>
        <w:r w:rsidR="00ED4A88" w:rsidRPr="00ED4A88">
          <w:rPr>
            <w:vanish/>
          </w:rPr>
        </w:r>
        <w:r w:rsidR="00ED4A88" w:rsidRPr="00ED4A88">
          <w:rPr>
            <w:vanish/>
          </w:rPr>
          <w:fldChar w:fldCharType="separate"/>
        </w:r>
        <w:r w:rsidR="00731A11">
          <w:rPr>
            <w:vanish/>
          </w:rPr>
          <w:t>189</w:t>
        </w:r>
        <w:r w:rsidR="00ED4A88" w:rsidRPr="00ED4A88">
          <w:rPr>
            <w:vanish/>
          </w:rPr>
          <w:fldChar w:fldCharType="end"/>
        </w:r>
      </w:hyperlink>
    </w:p>
    <w:p w14:paraId="302C12D9" w14:textId="04D6D726" w:rsidR="00ED4A88" w:rsidRDefault="00ED4A88">
      <w:pPr>
        <w:pStyle w:val="TOC5"/>
        <w:rPr>
          <w:rFonts w:asciiTheme="minorHAnsi" w:eastAsiaTheme="minorEastAsia" w:hAnsiTheme="minorHAnsi" w:cstheme="minorBidi"/>
          <w:sz w:val="22"/>
          <w:szCs w:val="22"/>
          <w:lang w:eastAsia="en-AU"/>
        </w:rPr>
      </w:pPr>
      <w:r>
        <w:tab/>
      </w:r>
      <w:hyperlink w:anchor="_Toc122600387" w:history="1">
        <w:r w:rsidRPr="002E41F7">
          <w:t>170</w:t>
        </w:r>
        <w:r>
          <w:rPr>
            <w:rFonts w:asciiTheme="minorHAnsi" w:eastAsiaTheme="minorEastAsia" w:hAnsiTheme="minorHAnsi" w:cstheme="minorBidi"/>
            <w:sz w:val="22"/>
            <w:szCs w:val="22"/>
            <w:lang w:eastAsia="en-AU"/>
          </w:rPr>
          <w:tab/>
        </w:r>
        <w:r w:rsidRPr="002E41F7">
          <w:t>Who may make claim for payment</w:t>
        </w:r>
        <w:r>
          <w:tab/>
        </w:r>
        <w:r>
          <w:fldChar w:fldCharType="begin"/>
        </w:r>
        <w:r>
          <w:instrText xml:space="preserve"> PAGEREF _Toc122600387 \h </w:instrText>
        </w:r>
        <w:r>
          <w:fldChar w:fldCharType="separate"/>
        </w:r>
        <w:r w:rsidR="00731A11">
          <w:t>189</w:t>
        </w:r>
        <w:r>
          <w:fldChar w:fldCharType="end"/>
        </w:r>
      </w:hyperlink>
    </w:p>
    <w:p w14:paraId="25DBCE99" w14:textId="00A67F61" w:rsidR="00ED4A88" w:rsidRDefault="00ED4A88">
      <w:pPr>
        <w:pStyle w:val="TOC5"/>
        <w:rPr>
          <w:rFonts w:asciiTheme="minorHAnsi" w:eastAsiaTheme="minorEastAsia" w:hAnsiTheme="minorHAnsi" w:cstheme="minorBidi"/>
          <w:sz w:val="22"/>
          <w:szCs w:val="22"/>
          <w:lang w:eastAsia="en-AU"/>
        </w:rPr>
      </w:pPr>
      <w:r>
        <w:tab/>
      </w:r>
      <w:hyperlink w:anchor="_Toc122600388" w:history="1">
        <w:r w:rsidRPr="002E41F7">
          <w:t>170A</w:t>
        </w:r>
        <w:r>
          <w:rPr>
            <w:rFonts w:asciiTheme="minorHAnsi" w:eastAsiaTheme="minorEastAsia" w:hAnsiTheme="minorHAnsi" w:cstheme="minorBidi"/>
            <w:sz w:val="22"/>
            <w:szCs w:val="22"/>
            <w:lang w:eastAsia="en-AU"/>
          </w:rPr>
          <w:tab/>
        </w:r>
        <w:r w:rsidRPr="002E41F7">
          <w:t>When must claim for payment be made</w:t>
        </w:r>
        <w:r>
          <w:tab/>
        </w:r>
        <w:r>
          <w:fldChar w:fldCharType="begin"/>
        </w:r>
        <w:r>
          <w:instrText xml:space="preserve"> PAGEREF _Toc122600388 \h </w:instrText>
        </w:r>
        <w:r>
          <w:fldChar w:fldCharType="separate"/>
        </w:r>
        <w:r w:rsidR="00731A11">
          <w:t>190</w:t>
        </w:r>
        <w:r>
          <w:fldChar w:fldCharType="end"/>
        </w:r>
      </w:hyperlink>
    </w:p>
    <w:p w14:paraId="7C918D29" w14:textId="307CE99E" w:rsidR="00ED4A88" w:rsidRDefault="00ED4A88">
      <w:pPr>
        <w:pStyle w:val="TOC5"/>
        <w:rPr>
          <w:rFonts w:asciiTheme="minorHAnsi" w:eastAsiaTheme="minorEastAsia" w:hAnsiTheme="minorHAnsi" w:cstheme="minorBidi"/>
          <w:sz w:val="22"/>
          <w:szCs w:val="22"/>
          <w:lang w:eastAsia="en-AU"/>
        </w:rPr>
      </w:pPr>
      <w:r>
        <w:tab/>
      </w:r>
      <w:hyperlink w:anchor="_Toc122600389" w:history="1">
        <w:r w:rsidRPr="002E41F7">
          <w:t>170B</w:t>
        </w:r>
        <w:r>
          <w:rPr>
            <w:rFonts w:asciiTheme="minorHAnsi" w:eastAsiaTheme="minorEastAsia" w:hAnsiTheme="minorHAnsi" w:cstheme="minorBidi"/>
            <w:sz w:val="22"/>
            <w:szCs w:val="22"/>
            <w:lang w:eastAsia="en-AU"/>
          </w:rPr>
          <w:tab/>
        </w:r>
        <w:r w:rsidRPr="002E41F7">
          <w:t>How claim for payment made if no licensed insurer</w:t>
        </w:r>
        <w:r>
          <w:tab/>
        </w:r>
        <w:r>
          <w:fldChar w:fldCharType="begin"/>
        </w:r>
        <w:r>
          <w:instrText xml:space="preserve"> PAGEREF _Toc122600389 \h </w:instrText>
        </w:r>
        <w:r>
          <w:fldChar w:fldCharType="separate"/>
        </w:r>
        <w:r w:rsidR="00731A11">
          <w:t>191</w:t>
        </w:r>
        <w:r>
          <w:fldChar w:fldCharType="end"/>
        </w:r>
      </w:hyperlink>
    </w:p>
    <w:p w14:paraId="76E145F8" w14:textId="02FA533B" w:rsidR="00ED4A88" w:rsidRDefault="00ED4A88">
      <w:pPr>
        <w:pStyle w:val="TOC5"/>
        <w:rPr>
          <w:rFonts w:asciiTheme="minorHAnsi" w:eastAsiaTheme="minorEastAsia" w:hAnsiTheme="minorHAnsi" w:cstheme="minorBidi"/>
          <w:sz w:val="22"/>
          <w:szCs w:val="22"/>
          <w:lang w:eastAsia="en-AU"/>
        </w:rPr>
      </w:pPr>
      <w:r>
        <w:tab/>
      </w:r>
      <w:hyperlink w:anchor="_Toc122600390" w:history="1">
        <w:r w:rsidRPr="002E41F7">
          <w:t>170C</w:t>
        </w:r>
        <w:r>
          <w:rPr>
            <w:rFonts w:asciiTheme="minorHAnsi" w:eastAsiaTheme="minorEastAsia" w:hAnsiTheme="minorHAnsi" w:cstheme="minorBidi"/>
            <w:sz w:val="22"/>
            <w:szCs w:val="22"/>
            <w:lang w:eastAsia="en-AU"/>
          </w:rPr>
          <w:tab/>
        </w:r>
        <w:r w:rsidRPr="002E41F7">
          <w:t>How claim for payment made if licensed insurer not wound up</w:t>
        </w:r>
        <w:r>
          <w:tab/>
        </w:r>
        <w:r>
          <w:fldChar w:fldCharType="begin"/>
        </w:r>
        <w:r>
          <w:instrText xml:space="preserve"> PAGEREF _Toc122600390 \h </w:instrText>
        </w:r>
        <w:r>
          <w:fldChar w:fldCharType="separate"/>
        </w:r>
        <w:r w:rsidR="00731A11">
          <w:t>191</w:t>
        </w:r>
        <w:r>
          <w:fldChar w:fldCharType="end"/>
        </w:r>
      </w:hyperlink>
    </w:p>
    <w:p w14:paraId="3B462079" w14:textId="36F22D96" w:rsidR="00ED4A88" w:rsidRDefault="00ED4A88">
      <w:pPr>
        <w:pStyle w:val="TOC5"/>
        <w:rPr>
          <w:rFonts w:asciiTheme="minorHAnsi" w:eastAsiaTheme="minorEastAsia" w:hAnsiTheme="minorHAnsi" w:cstheme="minorBidi"/>
          <w:sz w:val="22"/>
          <w:szCs w:val="22"/>
          <w:lang w:eastAsia="en-AU"/>
        </w:rPr>
      </w:pPr>
      <w:r>
        <w:tab/>
      </w:r>
      <w:hyperlink w:anchor="_Toc122600391" w:history="1">
        <w:r w:rsidRPr="002E41F7">
          <w:t>170D</w:t>
        </w:r>
        <w:r>
          <w:rPr>
            <w:rFonts w:asciiTheme="minorHAnsi" w:eastAsiaTheme="minorEastAsia" w:hAnsiTheme="minorHAnsi" w:cstheme="minorBidi"/>
            <w:sz w:val="22"/>
            <w:szCs w:val="22"/>
            <w:lang w:eastAsia="en-AU"/>
          </w:rPr>
          <w:tab/>
        </w:r>
        <w:r w:rsidRPr="002E41F7">
          <w:t>How claim for payment made if licensed insurer wound up</w:t>
        </w:r>
        <w:r>
          <w:tab/>
        </w:r>
        <w:r>
          <w:fldChar w:fldCharType="begin"/>
        </w:r>
        <w:r>
          <w:instrText xml:space="preserve"> PAGEREF _Toc122600391 \h </w:instrText>
        </w:r>
        <w:r>
          <w:fldChar w:fldCharType="separate"/>
        </w:r>
        <w:r w:rsidR="00731A11">
          <w:t>192</w:t>
        </w:r>
        <w:r>
          <w:fldChar w:fldCharType="end"/>
        </w:r>
      </w:hyperlink>
    </w:p>
    <w:p w14:paraId="0C5892A9" w14:textId="3888DEC2" w:rsidR="00ED4A88" w:rsidRDefault="00ED4A88">
      <w:pPr>
        <w:pStyle w:val="TOC5"/>
        <w:rPr>
          <w:rFonts w:asciiTheme="minorHAnsi" w:eastAsiaTheme="minorEastAsia" w:hAnsiTheme="minorHAnsi" w:cstheme="minorBidi"/>
          <w:sz w:val="22"/>
          <w:szCs w:val="22"/>
          <w:lang w:eastAsia="en-AU"/>
        </w:rPr>
      </w:pPr>
      <w:r>
        <w:lastRenderedPageBreak/>
        <w:tab/>
      </w:r>
      <w:hyperlink w:anchor="_Toc122600392" w:history="1">
        <w:r w:rsidRPr="002E41F7">
          <w:t>170E</w:t>
        </w:r>
        <w:r>
          <w:rPr>
            <w:rFonts w:asciiTheme="minorHAnsi" w:eastAsiaTheme="minorEastAsia" w:hAnsiTheme="minorHAnsi" w:cstheme="minorBidi"/>
            <w:sz w:val="22"/>
            <w:szCs w:val="22"/>
            <w:lang w:eastAsia="en-AU"/>
          </w:rPr>
          <w:tab/>
        </w:r>
        <w:r w:rsidRPr="002E41F7">
          <w:t>Claim for payment if employer to pay and liability not covered by compulsory insurance policy etc</w:t>
        </w:r>
        <w:r>
          <w:tab/>
        </w:r>
        <w:r>
          <w:fldChar w:fldCharType="begin"/>
        </w:r>
        <w:r>
          <w:instrText xml:space="preserve"> PAGEREF _Toc122600392 \h </w:instrText>
        </w:r>
        <w:r>
          <w:fldChar w:fldCharType="separate"/>
        </w:r>
        <w:r w:rsidR="00731A11">
          <w:t>192</w:t>
        </w:r>
        <w:r>
          <w:fldChar w:fldCharType="end"/>
        </w:r>
      </w:hyperlink>
    </w:p>
    <w:p w14:paraId="3CFF028F" w14:textId="41E6540C" w:rsidR="00ED4A88" w:rsidRDefault="00ED4A88">
      <w:pPr>
        <w:pStyle w:val="TOC5"/>
        <w:rPr>
          <w:rFonts w:asciiTheme="minorHAnsi" w:eastAsiaTheme="minorEastAsia" w:hAnsiTheme="minorHAnsi" w:cstheme="minorBidi"/>
          <w:sz w:val="22"/>
          <w:szCs w:val="22"/>
          <w:lang w:eastAsia="en-AU"/>
        </w:rPr>
      </w:pPr>
      <w:r>
        <w:tab/>
      </w:r>
      <w:hyperlink w:anchor="_Toc122600393" w:history="1">
        <w:r w:rsidRPr="002E41F7">
          <w:t>170F</w:t>
        </w:r>
        <w:r>
          <w:rPr>
            <w:rFonts w:asciiTheme="minorHAnsi" w:eastAsiaTheme="minorEastAsia" w:hAnsiTheme="minorHAnsi" w:cstheme="minorBidi"/>
            <w:sz w:val="22"/>
            <w:szCs w:val="22"/>
            <w:lang w:eastAsia="en-AU"/>
          </w:rPr>
          <w:tab/>
        </w:r>
        <w:r w:rsidRPr="002E41F7">
          <w:t>Claim for payment if final judgment etc and liability not  covered by compulsory insurance policy</w:t>
        </w:r>
        <w:r>
          <w:tab/>
        </w:r>
        <w:r>
          <w:fldChar w:fldCharType="begin"/>
        </w:r>
        <w:r>
          <w:instrText xml:space="preserve"> PAGEREF _Toc122600393 \h </w:instrText>
        </w:r>
        <w:r>
          <w:fldChar w:fldCharType="separate"/>
        </w:r>
        <w:r w:rsidR="00731A11">
          <w:t>193</w:t>
        </w:r>
        <w:r>
          <w:fldChar w:fldCharType="end"/>
        </w:r>
      </w:hyperlink>
    </w:p>
    <w:p w14:paraId="1E120563" w14:textId="14259E56" w:rsidR="00ED4A88" w:rsidRDefault="00ED4A88">
      <w:pPr>
        <w:pStyle w:val="TOC5"/>
        <w:rPr>
          <w:rFonts w:asciiTheme="minorHAnsi" w:eastAsiaTheme="minorEastAsia" w:hAnsiTheme="minorHAnsi" w:cstheme="minorBidi"/>
          <w:sz w:val="22"/>
          <w:szCs w:val="22"/>
          <w:lang w:eastAsia="en-AU"/>
        </w:rPr>
      </w:pPr>
      <w:r>
        <w:tab/>
      </w:r>
      <w:hyperlink w:anchor="_Toc122600394" w:history="1">
        <w:r w:rsidRPr="002E41F7">
          <w:t>170G</w:t>
        </w:r>
        <w:r>
          <w:rPr>
            <w:rFonts w:asciiTheme="minorHAnsi" w:eastAsiaTheme="minorEastAsia" w:hAnsiTheme="minorHAnsi" w:cstheme="minorBidi"/>
            <w:sz w:val="22"/>
            <w:szCs w:val="22"/>
            <w:lang w:eastAsia="en-AU"/>
          </w:rPr>
          <w:tab/>
        </w:r>
        <w:r w:rsidRPr="002E41F7">
          <w:t>Claim for payment if agreement to discharge liability at common law and liability not covered by compulsory insurance policy</w:t>
        </w:r>
        <w:r>
          <w:tab/>
        </w:r>
        <w:r>
          <w:fldChar w:fldCharType="begin"/>
        </w:r>
        <w:r>
          <w:instrText xml:space="preserve"> PAGEREF _Toc122600394 \h </w:instrText>
        </w:r>
        <w:r>
          <w:fldChar w:fldCharType="separate"/>
        </w:r>
        <w:r w:rsidR="00731A11">
          <w:t>194</w:t>
        </w:r>
        <w:r>
          <w:fldChar w:fldCharType="end"/>
        </w:r>
      </w:hyperlink>
    </w:p>
    <w:p w14:paraId="34656DD9" w14:textId="3BCC8F26" w:rsidR="00ED4A88" w:rsidRDefault="00ED4A88">
      <w:pPr>
        <w:pStyle w:val="TOC5"/>
        <w:rPr>
          <w:rFonts w:asciiTheme="minorHAnsi" w:eastAsiaTheme="minorEastAsia" w:hAnsiTheme="minorHAnsi" w:cstheme="minorBidi"/>
          <w:sz w:val="22"/>
          <w:szCs w:val="22"/>
          <w:lang w:eastAsia="en-AU"/>
        </w:rPr>
      </w:pPr>
      <w:r>
        <w:tab/>
      </w:r>
      <w:hyperlink w:anchor="_Toc122600395" w:history="1">
        <w:r w:rsidRPr="002E41F7">
          <w:t>170H</w:t>
        </w:r>
        <w:r>
          <w:rPr>
            <w:rFonts w:asciiTheme="minorHAnsi" w:eastAsiaTheme="minorEastAsia" w:hAnsiTheme="minorHAnsi" w:cstheme="minorBidi"/>
            <w:sz w:val="22"/>
            <w:szCs w:val="22"/>
            <w:lang w:eastAsia="en-AU"/>
          </w:rPr>
          <w:tab/>
        </w:r>
        <w:r w:rsidRPr="002E41F7">
          <w:t>Claim for payment if final judgment etc and liability covered by compulsory insurance policy</w:t>
        </w:r>
        <w:r>
          <w:tab/>
        </w:r>
        <w:r>
          <w:fldChar w:fldCharType="begin"/>
        </w:r>
        <w:r>
          <w:instrText xml:space="preserve"> PAGEREF _Toc122600395 \h </w:instrText>
        </w:r>
        <w:r>
          <w:fldChar w:fldCharType="separate"/>
        </w:r>
        <w:r w:rsidR="00731A11">
          <w:t>195</w:t>
        </w:r>
        <w:r>
          <w:fldChar w:fldCharType="end"/>
        </w:r>
      </w:hyperlink>
    </w:p>
    <w:p w14:paraId="3233F13A" w14:textId="5D45D682" w:rsidR="00ED4A88" w:rsidRDefault="00ED4A88">
      <w:pPr>
        <w:pStyle w:val="TOC5"/>
        <w:rPr>
          <w:rFonts w:asciiTheme="minorHAnsi" w:eastAsiaTheme="minorEastAsia" w:hAnsiTheme="minorHAnsi" w:cstheme="minorBidi"/>
          <w:sz w:val="22"/>
          <w:szCs w:val="22"/>
          <w:lang w:eastAsia="en-AU"/>
        </w:rPr>
      </w:pPr>
      <w:r>
        <w:tab/>
      </w:r>
      <w:hyperlink w:anchor="_Toc122600396" w:history="1">
        <w:r w:rsidRPr="002E41F7">
          <w:t>170HA</w:t>
        </w:r>
        <w:r>
          <w:rPr>
            <w:rFonts w:asciiTheme="minorHAnsi" w:eastAsiaTheme="minorEastAsia" w:hAnsiTheme="minorHAnsi" w:cstheme="minorBidi"/>
            <w:sz w:val="22"/>
            <w:szCs w:val="22"/>
            <w:lang w:eastAsia="en-AU"/>
          </w:rPr>
          <w:tab/>
        </w:r>
        <w:r w:rsidRPr="002E41F7">
          <w:t>Claim for payment if entitlement to claim compensation and licensed self</w:t>
        </w:r>
        <w:r w:rsidRPr="002E41F7">
          <w:noBreakHyphen/>
          <w:t>insurer unable to pay compensation</w:t>
        </w:r>
        <w:r>
          <w:tab/>
        </w:r>
        <w:r>
          <w:fldChar w:fldCharType="begin"/>
        </w:r>
        <w:r>
          <w:instrText xml:space="preserve"> PAGEREF _Toc122600396 \h </w:instrText>
        </w:r>
        <w:r>
          <w:fldChar w:fldCharType="separate"/>
        </w:r>
        <w:r w:rsidR="00731A11">
          <w:t>195</w:t>
        </w:r>
        <w:r>
          <w:fldChar w:fldCharType="end"/>
        </w:r>
      </w:hyperlink>
    </w:p>
    <w:p w14:paraId="0DBA1E48" w14:textId="3B5875A5" w:rsidR="00ED4A88" w:rsidRDefault="00ED4A88">
      <w:pPr>
        <w:pStyle w:val="TOC5"/>
        <w:rPr>
          <w:rFonts w:asciiTheme="minorHAnsi" w:eastAsiaTheme="minorEastAsia" w:hAnsiTheme="minorHAnsi" w:cstheme="minorBidi"/>
          <w:sz w:val="22"/>
          <w:szCs w:val="22"/>
          <w:lang w:eastAsia="en-AU"/>
        </w:rPr>
      </w:pPr>
      <w:r>
        <w:tab/>
      </w:r>
      <w:hyperlink w:anchor="_Toc122600397" w:history="1">
        <w:r w:rsidRPr="002E41F7">
          <w:t>170HB</w:t>
        </w:r>
        <w:r>
          <w:rPr>
            <w:rFonts w:asciiTheme="minorHAnsi" w:eastAsiaTheme="minorEastAsia" w:hAnsiTheme="minorHAnsi" w:cstheme="minorBidi"/>
            <w:sz w:val="22"/>
            <w:szCs w:val="22"/>
            <w:lang w:eastAsia="en-AU"/>
          </w:rPr>
          <w:tab/>
        </w:r>
        <w:r w:rsidRPr="002E41F7">
          <w:t>Claim for payment if final judgment etc and licensed self</w:t>
        </w:r>
        <w:r w:rsidRPr="002E41F7">
          <w:noBreakHyphen/>
          <w:t>insurer unable to cover liability</w:t>
        </w:r>
        <w:r>
          <w:tab/>
        </w:r>
        <w:r>
          <w:fldChar w:fldCharType="begin"/>
        </w:r>
        <w:r>
          <w:instrText xml:space="preserve"> PAGEREF _Toc122600397 \h </w:instrText>
        </w:r>
        <w:r>
          <w:fldChar w:fldCharType="separate"/>
        </w:r>
        <w:r w:rsidR="00731A11">
          <w:t>196</w:t>
        </w:r>
        <w:r>
          <w:fldChar w:fldCharType="end"/>
        </w:r>
      </w:hyperlink>
    </w:p>
    <w:p w14:paraId="38286C53" w14:textId="3C333CF1" w:rsidR="00ED4A88" w:rsidRDefault="00ED4A88">
      <w:pPr>
        <w:pStyle w:val="TOC5"/>
        <w:rPr>
          <w:rFonts w:asciiTheme="minorHAnsi" w:eastAsiaTheme="minorEastAsia" w:hAnsiTheme="minorHAnsi" w:cstheme="minorBidi"/>
          <w:sz w:val="22"/>
          <w:szCs w:val="22"/>
          <w:lang w:eastAsia="en-AU"/>
        </w:rPr>
      </w:pPr>
      <w:r>
        <w:tab/>
      </w:r>
      <w:hyperlink w:anchor="_Toc122600398" w:history="1">
        <w:r w:rsidRPr="002E41F7">
          <w:t>170I</w:t>
        </w:r>
        <w:r>
          <w:rPr>
            <w:rFonts w:asciiTheme="minorHAnsi" w:eastAsiaTheme="minorEastAsia" w:hAnsiTheme="minorHAnsi" w:cstheme="minorBidi"/>
            <w:sz w:val="22"/>
            <w:szCs w:val="22"/>
            <w:lang w:eastAsia="en-AU"/>
          </w:rPr>
          <w:tab/>
        </w:r>
        <w:r w:rsidRPr="002E41F7">
          <w:t>Claim for payment if entitlement to claim compensation and liability covered by compulsory insurance policy</w:t>
        </w:r>
        <w:r>
          <w:tab/>
        </w:r>
        <w:r>
          <w:fldChar w:fldCharType="begin"/>
        </w:r>
        <w:r>
          <w:instrText xml:space="preserve"> PAGEREF _Toc122600398 \h </w:instrText>
        </w:r>
        <w:r>
          <w:fldChar w:fldCharType="separate"/>
        </w:r>
        <w:r w:rsidR="00731A11">
          <w:t>196</w:t>
        </w:r>
        <w:r>
          <w:fldChar w:fldCharType="end"/>
        </w:r>
      </w:hyperlink>
    </w:p>
    <w:p w14:paraId="01D08087" w14:textId="1CD07C99" w:rsidR="00ED4A88" w:rsidRDefault="00ED4A88">
      <w:pPr>
        <w:pStyle w:val="TOC5"/>
        <w:rPr>
          <w:rFonts w:asciiTheme="minorHAnsi" w:eastAsiaTheme="minorEastAsia" w:hAnsiTheme="minorHAnsi" w:cstheme="minorBidi"/>
          <w:sz w:val="22"/>
          <w:szCs w:val="22"/>
          <w:lang w:eastAsia="en-AU"/>
        </w:rPr>
      </w:pPr>
      <w:r>
        <w:tab/>
      </w:r>
      <w:hyperlink w:anchor="_Toc122600399" w:history="1">
        <w:r w:rsidRPr="002E41F7">
          <w:t>170J</w:t>
        </w:r>
        <w:r>
          <w:rPr>
            <w:rFonts w:asciiTheme="minorHAnsi" w:eastAsiaTheme="minorEastAsia" w:hAnsiTheme="minorHAnsi" w:cstheme="minorBidi"/>
            <w:sz w:val="22"/>
            <w:szCs w:val="22"/>
            <w:lang w:eastAsia="en-AU"/>
          </w:rPr>
          <w:tab/>
        </w:r>
        <w:r w:rsidRPr="002E41F7">
          <w:t>Liquidator to forward claims to DI fund manager</w:t>
        </w:r>
        <w:r>
          <w:tab/>
        </w:r>
        <w:r>
          <w:fldChar w:fldCharType="begin"/>
        </w:r>
        <w:r>
          <w:instrText xml:space="preserve"> PAGEREF _Toc122600399 \h </w:instrText>
        </w:r>
        <w:r>
          <w:fldChar w:fldCharType="separate"/>
        </w:r>
        <w:r w:rsidR="00731A11">
          <w:t>197</w:t>
        </w:r>
        <w:r>
          <w:fldChar w:fldCharType="end"/>
        </w:r>
      </w:hyperlink>
    </w:p>
    <w:p w14:paraId="36DF5C63" w14:textId="502C89BB" w:rsidR="00ED4A88" w:rsidRDefault="00ED4A88">
      <w:pPr>
        <w:pStyle w:val="TOC5"/>
        <w:rPr>
          <w:rFonts w:asciiTheme="minorHAnsi" w:eastAsiaTheme="minorEastAsia" w:hAnsiTheme="minorHAnsi" w:cstheme="minorBidi"/>
          <w:sz w:val="22"/>
          <w:szCs w:val="22"/>
          <w:lang w:eastAsia="en-AU"/>
        </w:rPr>
      </w:pPr>
      <w:r>
        <w:tab/>
      </w:r>
      <w:hyperlink w:anchor="_Toc122600400" w:history="1">
        <w:r w:rsidRPr="002E41F7">
          <w:t>170K</w:t>
        </w:r>
        <w:r>
          <w:rPr>
            <w:rFonts w:asciiTheme="minorHAnsi" w:eastAsiaTheme="minorEastAsia" w:hAnsiTheme="minorHAnsi" w:cstheme="minorBidi"/>
            <w:sz w:val="22"/>
            <w:szCs w:val="22"/>
            <w:lang w:eastAsia="en-AU"/>
          </w:rPr>
          <w:tab/>
        </w:r>
        <w:r w:rsidRPr="002E41F7">
          <w:t>Power of Supreme Court to set aside agreements</w:t>
        </w:r>
        <w:r>
          <w:tab/>
        </w:r>
        <w:r>
          <w:fldChar w:fldCharType="begin"/>
        </w:r>
        <w:r>
          <w:instrText xml:space="preserve"> PAGEREF _Toc122600400 \h </w:instrText>
        </w:r>
        <w:r>
          <w:fldChar w:fldCharType="separate"/>
        </w:r>
        <w:r w:rsidR="00731A11">
          <w:t>197</w:t>
        </w:r>
        <w:r>
          <w:fldChar w:fldCharType="end"/>
        </w:r>
      </w:hyperlink>
    </w:p>
    <w:p w14:paraId="31E8154A" w14:textId="190E4581" w:rsidR="00ED4A88" w:rsidRDefault="00ED4A88">
      <w:pPr>
        <w:pStyle w:val="TOC5"/>
        <w:rPr>
          <w:rFonts w:asciiTheme="minorHAnsi" w:eastAsiaTheme="minorEastAsia" w:hAnsiTheme="minorHAnsi" w:cstheme="minorBidi"/>
          <w:sz w:val="22"/>
          <w:szCs w:val="22"/>
          <w:lang w:eastAsia="en-AU"/>
        </w:rPr>
      </w:pPr>
      <w:r>
        <w:tab/>
      </w:r>
      <w:hyperlink w:anchor="_Toc122600401" w:history="1">
        <w:r w:rsidRPr="002E41F7">
          <w:t>170L</w:t>
        </w:r>
        <w:r>
          <w:rPr>
            <w:rFonts w:asciiTheme="minorHAnsi" w:eastAsiaTheme="minorEastAsia" w:hAnsiTheme="minorHAnsi" w:cstheme="minorBidi"/>
            <w:sz w:val="22"/>
            <w:szCs w:val="22"/>
            <w:lang w:eastAsia="en-AU"/>
          </w:rPr>
          <w:tab/>
        </w:r>
        <w:r w:rsidRPr="002E41F7">
          <w:t>Treatment of set aside agreement</w:t>
        </w:r>
        <w:r>
          <w:tab/>
        </w:r>
        <w:r>
          <w:fldChar w:fldCharType="begin"/>
        </w:r>
        <w:r>
          <w:instrText xml:space="preserve"> PAGEREF _Toc122600401 \h </w:instrText>
        </w:r>
        <w:r>
          <w:fldChar w:fldCharType="separate"/>
        </w:r>
        <w:r w:rsidR="00731A11">
          <w:t>198</w:t>
        </w:r>
        <w:r>
          <w:fldChar w:fldCharType="end"/>
        </w:r>
      </w:hyperlink>
    </w:p>
    <w:p w14:paraId="2F8581C3" w14:textId="691FF89C" w:rsidR="00ED4A88" w:rsidRDefault="00ED4A88">
      <w:pPr>
        <w:pStyle w:val="TOC5"/>
        <w:rPr>
          <w:rFonts w:asciiTheme="minorHAnsi" w:eastAsiaTheme="minorEastAsia" w:hAnsiTheme="minorHAnsi" w:cstheme="minorBidi"/>
          <w:sz w:val="22"/>
          <w:szCs w:val="22"/>
          <w:lang w:eastAsia="en-AU"/>
        </w:rPr>
      </w:pPr>
      <w:r>
        <w:tab/>
      </w:r>
      <w:hyperlink w:anchor="_Toc122600402" w:history="1">
        <w:r w:rsidRPr="002E41F7">
          <w:t>170M</w:t>
        </w:r>
        <w:r>
          <w:rPr>
            <w:rFonts w:asciiTheme="minorHAnsi" w:eastAsiaTheme="minorEastAsia" w:hAnsiTheme="minorHAnsi" w:cstheme="minorBidi"/>
            <w:sz w:val="22"/>
            <w:szCs w:val="22"/>
            <w:lang w:eastAsia="en-AU"/>
          </w:rPr>
          <w:tab/>
        </w:r>
        <w:r w:rsidRPr="002E41F7">
          <w:t>Time-barred rights after agreement set aside</w:t>
        </w:r>
        <w:r>
          <w:tab/>
        </w:r>
        <w:r>
          <w:fldChar w:fldCharType="begin"/>
        </w:r>
        <w:r>
          <w:instrText xml:space="preserve"> PAGEREF _Toc122600402 \h </w:instrText>
        </w:r>
        <w:r>
          <w:fldChar w:fldCharType="separate"/>
        </w:r>
        <w:r w:rsidR="00731A11">
          <w:t>198</w:t>
        </w:r>
        <w:r>
          <w:fldChar w:fldCharType="end"/>
        </w:r>
      </w:hyperlink>
    </w:p>
    <w:p w14:paraId="2FCFF36D" w14:textId="05FD0769" w:rsidR="00ED4A88" w:rsidRDefault="00ED4A88">
      <w:pPr>
        <w:pStyle w:val="TOC5"/>
        <w:rPr>
          <w:rFonts w:asciiTheme="minorHAnsi" w:eastAsiaTheme="minorEastAsia" w:hAnsiTheme="minorHAnsi" w:cstheme="minorBidi"/>
          <w:sz w:val="22"/>
          <w:szCs w:val="22"/>
          <w:lang w:eastAsia="en-AU"/>
        </w:rPr>
      </w:pPr>
      <w:r>
        <w:tab/>
      </w:r>
      <w:hyperlink w:anchor="_Toc122600403" w:history="1">
        <w:r w:rsidRPr="002E41F7">
          <w:t>170N</w:t>
        </w:r>
        <w:r>
          <w:rPr>
            <w:rFonts w:asciiTheme="minorHAnsi" w:eastAsiaTheme="minorEastAsia" w:hAnsiTheme="minorHAnsi" w:cstheme="minorBidi"/>
            <w:sz w:val="22"/>
            <w:szCs w:val="22"/>
            <w:lang w:eastAsia="en-AU"/>
          </w:rPr>
          <w:tab/>
        </w:r>
        <w:r w:rsidRPr="002E41F7">
          <w:t>Proceeding after agreement set aside</w:t>
        </w:r>
        <w:r>
          <w:tab/>
        </w:r>
        <w:r>
          <w:fldChar w:fldCharType="begin"/>
        </w:r>
        <w:r>
          <w:instrText xml:space="preserve"> PAGEREF _Toc122600403 \h </w:instrText>
        </w:r>
        <w:r>
          <w:fldChar w:fldCharType="separate"/>
        </w:r>
        <w:r w:rsidR="00731A11">
          <w:t>198</w:t>
        </w:r>
        <w:r>
          <w:fldChar w:fldCharType="end"/>
        </w:r>
      </w:hyperlink>
    </w:p>
    <w:p w14:paraId="57BA716A" w14:textId="66D4226D" w:rsidR="00ED4A88" w:rsidRDefault="006B0FC4">
      <w:pPr>
        <w:pStyle w:val="TOC3"/>
        <w:rPr>
          <w:rFonts w:asciiTheme="minorHAnsi" w:eastAsiaTheme="minorEastAsia" w:hAnsiTheme="minorHAnsi" w:cstheme="minorBidi"/>
          <w:b w:val="0"/>
          <w:sz w:val="22"/>
          <w:szCs w:val="22"/>
          <w:lang w:eastAsia="en-AU"/>
        </w:rPr>
      </w:pPr>
      <w:hyperlink w:anchor="_Toc122600404" w:history="1">
        <w:r w:rsidR="00ED4A88" w:rsidRPr="002E41F7">
          <w:t>Division 8.2.7</w:t>
        </w:r>
        <w:r w:rsidR="00ED4A88">
          <w:rPr>
            <w:rFonts w:asciiTheme="minorHAnsi" w:eastAsiaTheme="minorEastAsia" w:hAnsiTheme="minorHAnsi" w:cstheme="minorBidi"/>
            <w:b w:val="0"/>
            <w:sz w:val="22"/>
            <w:szCs w:val="22"/>
            <w:lang w:eastAsia="en-AU"/>
          </w:rPr>
          <w:tab/>
        </w:r>
        <w:r w:rsidR="00ED4A88" w:rsidRPr="002E41F7">
          <w:t>Payment of claims</w:t>
        </w:r>
        <w:r w:rsidR="00ED4A88" w:rsidRPr="00ED4A88">
          <w:rPr>
            <w:vanish/>
          </w:rPr>
          <w:tab/>
        </w:r>
        <w:r w:rsidR="00ED4A88" w:rsidRPr="00ED4A88">
          <w:rPr>
            <w:vanish/>
          </w:rPr>
          <w:fldChar w:fldCharType="begin"/>
        </w:r>
        <w:r w:rsidR="00ED4A88" w:rsidRPr="00ED4A88">
          <w:rPr>
            <w:vanish/>
          </w:rPr>
          <w:instrText xml:space="preserve"> PAGEREF _Toc122600404 \h </w:instrText>
        </w:r>
        <w:r w:rsidR="00ED4A88" w:rsidRPr="00ED4A88">
          <w:rPr>
            <w:vanish/>
          </w:rPr>
        </w:r>
        <w:r w:rsidR="00ED4A88" w:rsidRPr="00ED4A88">
          <w:rPr>
            <w:vanish/>
          </w:rPr>
          <w:fldChar w:fldCharType="separate"/>
        </w:r>
        <w:r w:rsidR="00731A11">
          <w:rPr>
            <w:vanish/>
          </w:rPr>
          <w:t>199</w:t>
        </w:r>
        <w:r w:rsidR="00ED4A88" w:rsidRPr="00ED4A88">
          <w:rPr>
            <w:vanish/>
          </w:rPr>
          <w:fldChar w:fldCharType="end"/>
        </w:r>
      </w:hyperlink>
    </w:p>
    <w:p w14:paraId="269DE107" w14:textId="0209B779" w:rsidR="00ED4A88" w:rsidRDefault="00ED4A88">
      <w:pPr>
        <w:pStyle w:val="TOC5"/>
        <w:rPr>
          <w:rFonts w:asciiTheme="minorHAnsi" w:eastAsiaTheme="minorEastAsia" w:hAnsiTheme="minorHAnsi" w:cstheme="minorBidi"/>
          <w:sz w:val="22"/>
          <w:szCs w:val="22"/>
          <w:lang w:eastAsia="en-AU"/>
        </w:rPr>
      </w:pPr>
      <w:r>
        <w:tab/>
      </w:r>
      <w:hyperlink w:anchor="_Toc122600405" w:history="1">
        <w:r w:rsidRPr="002E41F7">
          <w:t>171</w:t>
        </w:r>
        <w:r>
          <w:rPr>
            <w:rFonts w:asciiTheme="minorHAnsi" w:eastAsiaTheme="minorEastAsia" w:hAnsiTheme="minorHAnsi" w:cstheme="minorBidi"/>
            <w:sz w:val="22"/>
            <w:szCs w:val="22"/>
            <w:lang w:eastAsia="en-AU"/>
          </w:rPr>
          <w:tab/>
        </w:r>
        <w:r w:rsidRPr="002E41F7">
          <w:t>Payments out of DI fund</w:t>
        </w:r>
        <w:r>
          <w:tab/>
        </w:r>
        <w:r>
          <w:fldChar w:fldCharType="begin"/>
        </w:r>
        <w:r>
          <w:instrText xml:space="preserve"> PAGEREF _Toc122600405 \h </w:instrText>
        </w:r>
        <w:r>
          <w:fldChar w:fldCharType="separate"/>
        </w:r>
        <w:r w:rsidR="00731A11">
          <w:t>199</w:t>
        </w:r>
        <w:r>
          <w:fldChar w:fldCharType="end"/>
        </w:r>
      </w:hyperlink>
    </w:p>
    <w:p w14:paraId="11CE8424" w14:textId="5A2E6707" w:rsidR="00ED4A88" w:rsidRDefault="00ED4A88">
      <w:pPr>
        <w:pStyle w:val="TOC5"/>
        <w:rPr>
          <w:rFonts w:asciiTheme="minorHAnsi" w:eastAsiaTheme="minorEastAsia" w:hAnsiTheme="minorHAnsi" w:cstheme="minorBidi"/>
          <w:sz w:val="22"/>
          <w:szCs w:val="22"/>
          <w:lang w:eastAsia="en-AU"/>
        </w:rPr>
      </w:pPr>
      <w:r>
        <w:tab/>
      </w:r>
      <w:hyperlink w:anchor="_Toc122600406" w:history="1">
        <w:r w:rsidRPr="002E41F7">
          <w:t>171A</w:t>
        </w:r>
        <w:r>
          <w:rPr>
            <w:rFonts w:asciiTheme="minorHAnsi" w:eastAsiaTheme="minorEastAsia" w:hAnsiTheme="minorHAnsi" w:cstheme="minorBidi"/>
            <w:sz w:val="22"/>
            <w:szCs w:val="22"/>
            <w:lang w:eastAsia="en-AU"/>
          </w:rPr>
          <w:tab/>
        </w:r>
        <w:r w:rsidRPr="002E41F7">
          <w:t>Reopening of agreements and awards</w:t>
        </w:r>
        <w:r>
          <w:tab/>
        </w:r>
        <w:r>
          <w:fldChar w:fldCharType="begin"/>
        </w:r>
        <w:r>
          <w:instrText xml:space="preserve"> PAGEREF _Toc122600406 \h </w:instrText>
        </w:r>
        <w:r>
          <w:fldChar w:fldCharType="separate"/>
        </w:r>
        <w:r w:rsidR="00731A11">
          <w:t>200</w:t>
        </w:r>
        <w:r>
          <w:fldChar w:fldCharType="end"/>
        </w:r>
      </w:hyperlink>
    </w:p>
    <w:p w14:paraId="3AB00E34" w14:textId="6BCB2B7B" w:rsidR="00ED4A88" w:rsidRDefault="00ED4A88">
      <w:pPr>
        <w:pStyle w:val="TOC5"/>
        <w:rPr>
          <w:rFonts w:asciiTheme="minorHAnsi" w:eastAsiaTheme="minorEastAsia" w:hAnsiTheme="minorHAnsi" w:cstheme="minorBidi"/>
          <w:sz w:val="22"/>
          <w:szCs w:val="22"/>
          <w:lang w:eastAsia="en-AU"/>
        </w:rPr>
      </w:pPr>
      <w:r>
        <w:tab/>
      </w:r>
      <w:hyperlink w:anchor="_Toc122600407" w:history="1">
        <w:r w:rsidRPr="002E41F7">
          <w:t>171B</w:t>
        </w:r>
        <w:r>
          <w:rPr>
            <w:rFonts w:asciiTheme="minorHAnsi" w:eastAsiaTheme="minorEastAsia" w:hAnsiTheme="minorHAnsi" w:cstheme="minorBidi"/>
            <w:sz w:val="22"/>
            <w:szCs w:val="22"/>
            <w:lang w:eastAsia="en-AU"/>
          </w:rPr>
          <w:tab/>
        </w:r>
        <w:r w:rsidRPr="002E41F7">
          <w:t>Deciding or re-deciding claim</w:t>
        </w:r>
        <w:r>
          <w:tab/>
        </w:r>
        <w:r>
          <w:fldChar w:fldCharType="begin"/>
        </w:r>
        <w:r>
          <w:instrText xml:space="preserve"> PAGEREF _Toc122600407 \h </w:instrText>
        </w:r>
        <w:r>
          <w:fldChar w:fldCharType="separate"/>
        </w:r>
        <w:r w:rsidR="00731A11">
          <w:t>200</w:t>
        </w:r>
        <w:r>
          <w:fldChar w:fldCharType="end"/>
        </w:r>
      </w:hyperlink>
    </w:p>
    <w:p w14:paraId="0F1DB26A" w14:textId="56B8A935" w:rsidR="00ED4A88" w:rsidRDefault="00ED4A88">
      <w:pPr>
        <w:pStyle w:val="TOC5"/>
        <w:rPr>
          <w:rFonts w:asciiTheme="minorHAnsi" w:eastAsiaTheme="minorEastAsia" w:hAnsiTheme="minorHAnsi" w:cstheme="minorBidi"/>
          <w:sz w:val="22"/>
          <w:szCs w:val="22"/>
          <w:lang w:eastAsia="en-AU"/>
        </w:rPr>
      </w:pPr>
      <w:r>
        <w:tab/>
      </w:r>
      <w:hyperlink w:anchor="_Toc122600408" w:history="1">
        <w:r w:rsidRPr="002E41F7">
          <w:t>171C</w:t>
        </w:r>
        <w:r>
          <w:rPr>
            <w:rFonts w:asciiTheme="minorHAnsi" w:eastAsiaTheme="minorEastAsia" w:hAnsiTheme="minorHAnsi" w:cstheme="minorBidi"/>
            <w:sz w:val="22"/>
            <w:szCs w:val="22"/>
            <w:lang w:eastAsia="en-AU"/>
          </w:rPr>
          <w:tab/>
        </w:r>
        <w:r w:rsidRPr="002E41F7">
          <w:t>Approval of terms of settlement by court</w:t>
        </w:r>
        <w:r>
          <w:tab/>
        </w:r>
        <w:r>
          <w:fldChar w:fldCharType="begin"/>
        </w:r>
        <w:r>
          <w:instrText xml:space="preserve"> PAGEREF _Toc122600408 \h </w:instrText>
        </w:r>
        <w:r>
          <w:fldChar w:fldCharType="separate"/>
        </w:r>
        <w:r w:rsidR="00731A11">
          <w:t>200</w:t>
        </w:r>
        <w:r>
          <w:fldChar w:fldCharType="end"/>
        </w:r>
      </w:hyperlink>
    </w:p>
    <w:p w14:paraId="015257F7" w14:textId="0C424638" w:rsidR="00ED4A88" w:rsidRDefault="00ED4A88">
      <w:pPr>
        <w:pStyle w:val="TOC5"/>
        <w:rPr>
          <w:rFonts w:asciiTheme="minorHAnsi" w:eastAsiaTheme="minorEastAsia" w:hAnsiTheme="minorHAnsi" w:cstheme="minorBidi"/>
          <w:sz w:val="22"/>
          <w:szCs w:val="22"/>
          <w:lang w:eastAsia="en-AU"/>
        </w:rPr>
      </w:pPr>
      <w:r>
        <w:tab/>
      </w:r>
      <w:hyperlink w:anchor="_Toc122600409" w:history="1">
        <w:r w:rsidRPr="002E41F7">
          <w:t>171D</w:t>
        </w:r>
        <w:r>
          <w:rPr>
            <w:rFonts w:asciiTheme="minorHAnsi" w:eastAsiaTheme="minorEastAsia" w:hAnsiTheme="minorHAnsi" w:cstheme="minorBidi"/>
            <w:sz w:val="22"/>
            <w:szCs w:val="22"/>
            <w:lang w:eastAsia="en-AU"/>
          </w:rPr>
          <w:tab/>
        </w:r>
        <w:r w:rsidRPr="002E41F7">
          <w:t>DI fund paying claims for payment if liability not completely covered by a compulsory insurance policy and settlement approved</w:t>
        </w:r>
        <w:r>
          <w:tab/>
        </w:r>
        <w:r>
          <w:fldChar w:fldCharType="begin"/>
        </w:r>
        <w:r>
          <w:instrText xml:space="preserve"> PAGEREF _Toc122600409 \h </w:instrText>
        </w:r>
        <w:r>
          <w:fldChar w:fldCharType="separate"/>
        </w:r>
        <w:r w:rsidR="00731A11">
          <w:t>201</w:t>
        </w:r>
        <w:r>
          <w:fldChar w:fldCharType="end"/>
        </w:r>
      </w:hyperlink>
    </w:p>
    <w:p w14:paraId="4F054ED5" w14:textId="5C49CBB3" w:rsidR="00ED4A88" w:rsidRDefault="00ED4A88">
      <w:pPr>
        <w:pStyle w:val="TOC5"/>
        <w:rPr>
          <w:rFonts w:asciiTheme="minorHAnsi" w:eastAsiaTheme="minorEastAsia" w:hAnsiTheme="minorHAnsi" w:cstheme="minorBidi"/>
          <w:sz w:val="22"/>
          <w:szCs w:val="22"/>
          <w:lang w:eastAsia="en-AU"/>
        </w:rPr>
      </w:pPr>
      <w:r>
        <w:tab/>
      </w:r>
      <w:hyperlink w:anchor="_Toc122600410" w:history="1">
        <w:r w:rsidRPr="002E41F7">
          <w:t>171E</w:t>
        </w:r>
        <w:r>
          <w:rPr>
            <w:rFonts w:asciiTheme="minorHAnsi" w:eastAsiaTheme="minorEastAsia" w:hAnsiTheme="minorHAnsi" w:cstheme="minorBidi"/>
            <w:sz w:val="22"/>
            <w:szCs w:val="22"/>
            <w:lang w:eastAsia="en-AU"/>
          </w:rPr>
          <w:tab/>
        </w:r>
        <w:r w:rsidRPr="002E41F7">
          <w:t>DI fund paying claims for payment against licensed insurers and licensed self-insurers if settlement approved</w:t>
        </w:r>
        <w:r>
          <w:tab/>
        </w:r>
        <w:r>
          <w:fldChar w:fldCharType="begin"/>
        </w:r>
        <w:r>
          <w:instrText xml:space="preserve"> PAGEREF _Toc122600410 \h </w:instrText>
        </w:r>
        <w:r>
          <w:fldChar w:fldCharType="separate"/>
        </w:r>
        <w:r w:rsidR="00731A11">
          <w:t>201</w:t>
        </w:r>
        <w:r>
          <w:fldChar w:fldCharType="end"/>
        </w:r>
      </w:hyperlink>
    </w:p>
    <w:p w14:paraId="19AE32C0" w14:textId="43BAE0A1" w:rsidR="00ED4A88" w:rsidRDefault="00ED4A88">
      <w:pPr>
        <w:pStyle w:val="TOC5"/>
        <w:rPr>
          <w:rFonts w:asciiTheme="minorHAnsi" w:eastAsiaTheme="minorEastAsia" w:hAnsiTheme="minorHAnsi" w:cstheme="minorBidi"/>
          <w:sz w:val="22"/>
          <w:szCs w:val="22"/>
          <w:lang w:eastAsia="en-AU"/>
        </w:rPr>
      </w:pPr>
      <w:r>
        <w:tab/>
      </w:r>
      <w:hyperlink w:anchor="_Toc122600411" w:history="1">
        <w:r w:rsidRPr="002E41F7">
          <w:t>171F</w:t>
        </w:r>
        <w:r>
          <w:rPr>
            <w:rFonts w:asciiTheme="minorHAnsi" w:eastAsiaTheme="minorEastAsia" w:hAnsiTheme="minorHAnsi" w:cstheme="minorBidi"/>
            <w:sz w:val="22"/>
            <w:szCs w:val="22"/>
            <w:lang w:eastAsia="en-AU"/>
          </w:rPr>
          <w:tab/>
        </w:r>
        <w:r w:rsidRPr="002E41F7">
          <w:t>Liquidators to account to DI fund manager</w:t>
        </w:r>
        <w:r>
          <w:tab/>
        </w:r>
        <w:r>
          <w:fldChar w:fldCharType="begin"/>
        </w:r>
        <w:r>
          <w:instrText xml:space="preserve"> PAGEREF _Toc122600411 \h </w:instrText>
        </w:r>
        <w:r>
          <w:fldChar w:fldCharType="separate"/>
        </w:r>
        <w:r w:rsidR="00731A11">
          <w:t>203</w:t>
        </w:r>
        <w:r>
          <w:fldChar w:fldCharType="end"/>
        </w:r>
      </w:hyperlink>
    </w:p>
    <w:p w14:paraId="4ADDA7DF" w14:textId="3898E761" w:rsidR="00ED4A88" w:rsidRDefault="00ED4A88">
      <w:pPr>
        <w:pStyle w:val="TOC5"/>
        <w:rPr>
          <w:rFonts w:asciiTheme="minorHAnsi" w:eastAsiaTheme="minorEastAsia" w:hAnsiTheme="minorHAnsi" w:cstheme="minorBidi"/>
          <w:sz w:val="22"/>
          <w:szCs w:val="22"/>
          <w:lang w:eastAsia="en-AU"/>
        </w:rPr>
      </w:pPr>
      <w:r>
        <w:tab/>
      </w:r>
      <w:hyperlink w:anchor="_Toc122600412" w:history="1">
        <w:r w:rsidRPr="002E41F7">
          <w:t>171G</w:t>
        </w:r>
        <w:r>
          <w:rPr>
            <w:rFonts w:asciiTheme="minorHAnsi" w:eastAsiaTheme="minorEastAsia" w:hAnsiTheme="minorHAnsi" w:cstheme="minorBidi"/>
            <w:sz w:val="22"/>
            <w:szCs w:val="22"/>
            <w:lang w:eastAsia="en-AU"/>
          </w:rPr>
          <w:tab/>
        </w:r>
        <w:r w:rsidRPr="002E41F7">
          <w:t>Intervention by DI fund manager</w:t>
        </w:r>
        <w:r>
          <w:tab/>
        </w:r>
        <w:r>
          <w:fldChar w:fldCharType="begin"/>
        </w:r>
        <w:r>
          <w:instrText xml:space="preserve"> PAGEREF _Toc122600412 \h </w:instrText>
        </w:r>
        <w:r>
          <w:fldChar w:fldCharType="separate"/>
        </w:r>
        <w:r w:rsidR="00731A11">
          <w:t>203</w:t>
        </w:r>
        <w:r>
          <w:fldChar w:fldCharType="end"/>
        </w:r>
      </w:hyperlink>
    </w:p>
    <w:p w14:paraId="347DF1BA" w14:textId="2FFCAA8F" w:rsidR="00ED4A88" w:rsidRDefault="00ED4A88">
      <w:pPr>
        <w:pStyle w:val="TOC5"/>
        <w:rPr>
          <w:rFonts w:asciiTheme="minorHAnsi" w:eastAsiaTheme="minorEastAsia" w:hAnsiTheme="minorHAnsi" w:cstheme="minorBidi"/>
          <w:sz w:val="22"/>
          <w:szCs w:val="22"/>
          <w:lang w:eastAsia="en-AU"/>
        </w:rPr>
      </w:pPr>
      <w:r>
        <w:tab/>
      </w:r>
      <w:hyperlink w:anchor="_Toc122600413" w:history="1">
        <w:r w:rsidRPr="002E41F7">
          <w:t>171H</w:t>
        </w:r>
        <w:r>
          <w:rPr>
            <w:rFonts w:asciiTheme="minorHAnsi" w:eastAsiaTheme="minorEastAsia" w:hAnsiTheme="minorHAnsi" w:cstheme="minorBidi"/>
            <w:sz w:val="22"/>
            <w:szCs w:val="22"/>
            <w:lang w:eastAsia="en-AU"/>
          </w:rPr>
          <w:tab/>
        </w:r>
        <w:r w:rsidRPr="002E41F7">
          <w:t>DI fund manager may act</w:t>
        </w:r>
        <w:r>
          <w:tab/>
        </w:r>
        <w:r>
          <w:fldChar w:fldCharType="begin"/>
        </w:r>
        <w:r>
          <w:instrText xml:space="preserve"> PAGEREF _Toc122600413 \h </w:instrText>
        </w:r>
        <w:r>
          <w:fldChar w:fldCharType="separate"/>
        </w:r>
        <w:r w:rsidR="00731A11">
          <w:t>204</w:t>
        </w:r>
        <w:r>
          <w:fldChar w:fldCharType="end"/>
        </w:r>
      </w:hyperlink>
    </w:p>
    <w:p w14:paraId="5EAF2CA2" w14:textId="1A069C51" w:rsidR="00ED4A88" w:rsidRDefault="00ED4A88">
      <w:pPr>
        <w:pStyle w:val="TOC5"/>
        <w:rPr>
          <w:rFonts w:asciiTheme="minorHAnsi" w:eastAsiaTheme="minorEastAsia" w:hAnsiTheme="minorHAnsi" w:cstheme="minorBidi"/>
          <w:sz w:val="22"/>
          <w:szCs w:val="22"/>
          <w:lang w:eastAsia="en-AU"/>
        </w:rPr>
      </w:pPr>
      <w:r>
        <w:tab/>
      </w:r>
      <w:hyperlink w:anchor="_Toc122600414" w:history="1">
        <w:r w:rsidRPr="002E41F7">
          <w:t>171I</w:t>
        </w:r>
        <w:r>
          <w:rPr>
            <w:rFonts w:asciiTheme="minorHAnsi" w:eastAsiaTheme="minorEastAsia" w:hAnsiTheme="minorHAnsi" w:cstheme="minorBidi"/>
            <w:sz w:val="22"/>
            <w:szCs w:val="22"/>
            <w:lang w:eastAsia="en-AU"/>
          </w:rPr>
          <w:tab/>
        </w:r>
        <w:r w:rsidRPr="002E41F7">
          <w:t>Effect of payment of claims</w:t>
        </w:r>
        <w:r>
          <w:tab/>
        </w:r>
        <w:r>
          <w:fldChar w:fldCharType="begin"/>
        </w:r>
        <w:r>
          <w:instrText xml:space="preserve"> PAGEREF _Toc122600414 \h </w:instrText>
        </w:r>
        <w:r>
          <w:fldChar w:fldCharType="separate"/>
        </w:r>
        <w:r w:rsidR="00731A11">
          <w:t>205</w:t>
        </w:r>
        <w:r>
          <w:fldChar w:fldCharType="end"/>
        </w:r>
      </w:hyperlink>
    </w:p>
    <w:p w14:paraId="0150284F" w14:textId="58809C24" w:rsidR="00ED4A88" w:rsidRDefault="006B0FC4">
      <w:pPr>
        <w:pStyle w:val="TOC3"/>
        <w:rPr>
          <w:rFonts w:asciiTheme="minorHAnsi" w:eastAsiaTheme="minorEastAsia" w:hAnsiTheme="minorHAnsi" w:cstheme="minorBidi"/>
          <w:b w:val="0"/>
          <w:sz w:val="22"/>
          <w:szCs w:val="22"/>
          <w:lang w:eastAsia="en-AU"/>
        </w:rPr>
      </w:pPr>
      <w:hyperlink w:anchor="_Toc122600415" w:history="1">
        <w:r w:rsidR="00ED4A88" w:rsidRPr="002E41F7">
          <w:t>Division 8.2.8</w:t>
        </w:r>
        <w:r w:rsidR="00ED4A88">
          <w:rPr>
            <w:rFonts w:asciiTheme="minorHAnsi" w:eastAsiaTheme="minorEastAsia" w:hAnsiTheme="minorHAnsi" w:cstheme="minorBidi"/>
            <w:b w:val="0"/>
            <w:sz w:val="22"/>
            <w:szCs w:val="22"/>
            <w:lang w:eastAsia="en-AU"/>
          </w:rPr>
          <w:tab/>
        </w:r>
        <w:r w:rsidR="00ED4A88" w:rsidRPr="002E41F7">
          <w:t>Default insurance fund—miscellaneous</w:t>
        </w:r>
        <w:r w:rsidR="00ED4A88" w:rsidRPr="00ED4A88">
          <w:rPr>
            <w:vanish/>
          </w:rPr>
          <w:tab/>
        </w:r>
        <w:r w:rsidR="00ED4A88" w:rsidRPr="00ED4A88">
          <w:rPr>
            <w:vanish/>
          </w:rPr>
          <w:fldChar w:fldCharType="begin"/>
        </w:r>
        <w:r w:rsidR="00ED4A88" w:rsidRPr="00ED4A88">
          <w:rPr>
            <w:vanish/>
          </w:rPr>
          <w:instrText xml:space="preserve"> PAGEREF _Toc122600415 \h </w:instrText>
        </w:r>
        <w:r w:rsidR="00ED4A88" w:rsidRPr="00ED4A88">
          <w:rPr>
            <w:vanish/>
          </w:rPr>
        </w:r>
        <w:r w:rsidR="00ED4A88" w:rsidRPr="00ED4A88">
          <w:rPr>
            <w:vanish/>
          </w:rPr>
          <w:fldChar w:fldCharType="separate"/>
        </w:r>
        <w:r w:rsidR="00731A11">
          <w:rPr>
            <w:vanish/>
          </w:rPr>
          <w:t>205</w:t>
        </w:r>
        <w:r w:rsidR="00ED4A88" w:rsidRPr="00ED4A88">
          <w:rPr>
            <w:vanish/>
          </w:rPr>
          <w:fldChar w:fldCharType="end"/>
        </w:r>
      </w:hyperlink>
    </w:p>
    <w:p w14:paraId="7B270FEC" w14:textId="791CD732" w:rsidR="00ED4A88" w:rsidRDefault="00ED4A88">
      <w:pPr>
        <w:pStyle w:val="TOC5"/>
        <w:rPr>
          <w:rFonts w:asciiTheme="minorHAnsi" w:eastAsiaTheme="minorEastAsia" w:hAnsiTheme="minorHAnsi" w:cstheme="minorBidi"/>
          <w:sz w:val="22"/>
          <w:szCs w:val="22"/>
          <w:lang w:eastAsia="en-AU"/>
        </w:rPr>
      </w:pPr>
      <w:r>
        <w:tab/>
      </w:r>
      <w:hyperlink w:anchor="_Toc122600416" w:history="1">
        <w:r w:rsidRPr="002E41F7">
          <w:t>172</w:t>
        </w:r>
        <w:r>
          <w:rPr>
            <w:rFonts w:asciiTheme="minorHAnsi" w:eastAsiaTheme="minorEastAsia" w:hAnsiTheme="minorHAnsi" w:cstheme="minorBidi"/>
            <w:sz w:val="22"/>
            <w:szCs w:val="22"/>
            <w:lang w:eastAsia="en-AU"/>
          </w:rPr>
          <w:tab/>
        </w:r>
        <w:r w:rsidRPr="002E41F7">
          <w:t>Proceedings to be in the name of ‘Workers Compensation Default Insurance Fund Manager’</w:t>
        </w:r>
        <w:r>
          <w:tab/>
        </w:r>
        <w:r>
          <w:fldChar w:fldCharType="begin"/>
        </w:r>
        <w:r>
          <w:instrText xml:space="preserve"> PAGEREF _Toc122600416 \h </w:instrText>
        </w:r>
        <w:r>
          <w:fldChar w:fldCharType="separate"/>
        </w:r>
        <w:r w:rsidR="00731A11">
          <w:t>205</w:t>
        </w:r>
        <w:r>
          <w:fldChar w:fldCharType="end"/>
        </w:r>
      </w:hyperlink>
    </w:p>
    <w:p w14:paraId="249ADDE7" w14:textId="481EF734" w:rsidR="00ED4A88" w:rsidRDefault="00ED4A88">
      <w:pPr>
        <w:pStyle w:val="TOC5"/>
        <w:rPr>
          <w:rFonts w:asciiTheme="minorHAnsi" w:eastAsiaTheme="minorEastAsia" w:hAnsiTheme="minorHAnsi" w:cstheme="minorBidi"/>
          <w:sz w:val="22"/>
          <w:szCs w:val="22"/>
          <w:lang w:eastAsia="en-AU"/>
        </w:rPr>
      </w:pPr>
      <w:r>
        <w:lastRenderedPageBreak/>
        <w:tab/>
      </w:r>
      <w:hyperlink w:anchor="_Toc122600417" w:history="1">
        <w:r w:rsidRPr="002E41F7">
          <w:t>172A</w:t>
        </w:r>
        <w:r>
          <w:rPr>
            <w:rFonts w:asciiTheme="minorHAnsi" w:eastAsiaTheme="minorEastAsia" w:hAnsiTheme="minorHAnsi" w:cstheme="minorBidi"/>
            <w:sz w:val="22"/>
            <w:szCs w:val="22"/>
            <w:lang w:eastAsia="en-AU"/>
          </w:rPr>
          <w:tab/>
        </w:r>
        <w:r w:rsidRPr="002E41F7">
          <w:t>DI fund manager may consent to judgment etc</w:t>
        </w:r>
        <w:r>
          <w:tab/>
        </w:r>
        <w:r>
          <w:fldChar w:fldCharType="begin"/>
        </w:r>
        <w:r>
          <w:instrText xml:space="preserve"> PAGEREF _Toc122600417 \h </w:instrText>
        </w:r>
        <w:r>
          <w:fldChar w:fldCharType="separate"/>
        </w:r>
        <w:r w:rsidR="00731A11">
          <w:t>206</w:t>
        </w:r>
        <w:r>
          <w:fldChar w:fldCharType="end"/>
        </w:r>
      </w:hyperlink>
    </w:p>
    <w:p w14:paraId="643FAE06" w14:textId="4A37DD40" w:rsidR="00ED4A88" w:rsidRDefault="00ED4A88">
      <w:pPr>
        <w:pStyle w:val="TOC5"/>
        <w:rPr>
          <w:rFonts w:asciiTheme="minorHAnsi" w:eastAsiaTheme="minorEastAsia" w:hAnsiTheme="minorHAnsi" w:cstheme="minorBidi"/>
          <w:sz w:val="22"/>
          <w:szCs w:val="22"/>
          <w:lang w:eastAsia="en-AU"/>
        </w:rPr>
      </w:pPr>
      <w:r>
        <w:tab/>
      </w:r>
      <w:hyperlink w:anchor="_Toc122600418" w:history="1">
        <w:r w:rsidRPr="002E41F7">
          <w:t>173</w:t>
        </w:r>
        <w:r>
          <w:rPr>
            <w:rFonts w:asciiTheme="minorHAnsi" w:eastAsiaTheme="minorEastAsia" w:hAnsiTheme="minorHAnsi" w:cstheme="minorBidi"/>
            <w:sz w:val="22"/>
            <w:szCs w:val="22"/>
            <w:lang w:eastAsia="en-AU"/>
          </w:rPr>
          <w:tab/>
        </w:r>
        <w:r w:rsidRPr="002E41F7">
          <w:t>DI fund manager not personally liable</w:t>
        </w:r>
        <w:r>
          <w:tab/>
        </w:r>
        <w:r>
          <w:fldChar w:fldCharType="begin"/>
        </w:r>
        <w:r>
          <w:instrText xml:space="preserve"> PAGEREF _Toc122600418 \h </w:instrText>
        </w:r>
        <w:r>
          <w:fldChar w:fldCharType="separate"/>
        </w:r>
        <w:r w:rsidR="00731A11">
          <w:t>206</w:t>
        </w:r>
        <w:r>
          <w:fldChar w:fldCharType="end"/>
        </w:r>
      </w:hyperlink>
    </w:p>
    <w:p w14:paraId="7A04047A" w14:textId="2BBB5048" w:rsidR="00ED4A88" w:rsidRDefault="00ED4A88">
      <w:pPr>
        <w:pStyle w:val="TOC5"/>
        <w:rPr>
          <w:rFonts w:asciiTheme="minorHAnsi" w:eastAsiaTheme="minorEastAsia" w:hAnsiTheme="minorHAnsi" w:cstheme="minorBidi"/>
          <w:sz w:val="22"/>
          <w:szCs w:val="22"/>
          <w:lang w:eastAsia="en-AU"/>
        </w:rPr>
      </w:pPr>
      <w:r>
        <w:tab/>
      </w:r>
      <w:hyperlink w:anchor="_Toc122600419" w:history="1">
        <w:r w:rsidRPr="002E41F7">
          <w:t>176</w:t>
        </w:r>
        <w:r>
          <w:rPr>
            <w:rFonts w:asciiTheme="minorHAnsi" w:eastAsiaTheme="minorEastAsia" w:hAnsiTheme="minorHAnsi" w:cstheme="minorBidi"/>
            <w:sz w:val="22"/>
            <w:szCs w:val="22"/>
            <w:lang w:eastAsia="en-AU"/>
          </w:rPr>
          <w:tab/>
        </w:r>
        <w:r w:rsidRPr="002E41F7">
          <w:t>Premiums—maximum rates</w:t>
        </w:r>
        <w:r>
          <w:tab/>
        </w:r>
        <w:r>
          <w:fldChar w:fldCharType="begin"/>
        </w:r>
        <w:r>
          <w:instrText xml:space="preserve"> PAGEREF _Toc122600419 \h </w:instrText>
        </w:r>
        <w:r>
          <w:fldChar w:fldCharType="separate"/>
        </w:r>
        <w:r w:rsidR="00731A11">
          <w:t>207</w:t>
        </w:r>
        <w:r>
          <w:fldChar w:fldCharType="end"/>
        </w:r>
      </w:hyperlink>
    </w:p>
    <w:p w14:paraId="072CB688" w14:textId="43EF3CE3" w:rsidR="00ED4A88" w:rsidRDefault="00ED4A88">
      <w:pPr>
        <w:pStyle w:val="TOC5"/>
        <w:rPr>
          <w:rFonts w:asciiTheme="minorHAnsi" w:eastAsiaTheme="minorEastAsia" w:hAnsiTheme="minorHAnsi" w:cstheme="minorBidi"/>
          <w:sz w:val="22"/>
          <w:szCs w:val="22"/>
          <w:lang w:eastAsia="en-AU"/>
        </w:rPr>
      </w:pPr>
      <w:r>
        <w:tab/>
      </w:r>
      <w:hyperlink w:anchor="_Toc122600420" w:history="1">
        <w:r w:rsidRPr="002E41F7">
          <w:t>177</w:t>
        </w:r>
        <w:r>
          <w:rPr>
            <w:rFonts w:asciiTheme="minorHAnsi" w:eastAsiaTheme="minorEastAsia" w:hAnsiTheme="minorHAnsi" w:cstheme="minorBidi"/>
            <w:sz w:val="22"/>
            <w:szCs w:val="22"/>
            <w:lang w:eastAsia="en-AU"/>
          </w:rPr>
          <w:tab/>
        </w:r>
        <w:r w:rsidRPr="002E41F7">
          <w:t>Premiums—remuneration for professional sporting activity</w:t>
        </w:r>
        <w:r>
          <w:tab/>
        </w:r>
        <w:r>
          <w:fldChar w:fldCharType="begin"/>
        </w:r>
        <w:r>
          <w:instrText xml:space="preserve"> PAGEREF _Toc122600420 \h </w:instrText>
        </w:r>
        <w:r>
          <w:fldChar w:fldCharType="separate"/>
        </w:r>
        <w:r w:rsidR="00731A11">
          <w:t>207</w:t>
        </w:r>
        <w:r>
          <w:fldChar w:fldCharType="end"/>
        </w:r>
      </w:hyperlink>
    </w:p>
    <w:p w14:paraId="59633CC5" w14:textId="2BBF124B" w:rsidR="00ED4A88" w:rsidRDefault="00ED4A88">
      <w:pPr>
        <w:pStyle w:val="TOC5"/>
        <w:rPr>
          <w:rFonts w:asciiTheme="minorHAnsi" w:eastAsiaTheme="minorEastAsia" w:hAnsiTheme="minorHAnsi" w:cstheme="minorBidi"/>
          <w:sz w:val="22"/>
          <w:szCs w:val="22"/>
          <w:lang w:eastAsia="en-AU"/>
        </w:rPr>
      </w:pPr>
      <w:r>
        <w:tab/>
      </w:r>
      <w:hyperlink w:anchor="_Toc122600421" w:history="1">
        <w:r w:rsidRPr="002E41F7">
          <w:t>178</w:t>
        </w:r>
        <w:r>
          <w:rPr>
            <w:rFonts w:asciiTheme="minorHAnsi" w:eastAsiaTheme="minorEastAsia" w:hAnsiTheme="minorHAnsi" w:cstheme="minorBidi"/>
            <w:sz w:val="22"/>
            <w:szCs w:val="22"/>
            <w:lang w:eastAsia="en-AU"/>
          </w:rPr>
          <w:tab/>
        </w:r>
        <w:r w:rsidRPr="002E41F7">
          <w:t>Workers’ rights to information</w:t>
        </w:r>
        <w:r>
          <w:tab/>
        </w:r>
        <w:r>
          <w:fldChar w:fldCharType="begin"/>
        </w:r>
        <w:r>
          <w:instrText xml:space="preserve"> PAGEREF _Toc122600421 \h </w:instrText>
        </w:r>
        <w:r>
          <w:fldChar w:fldCharType="separate"/>
        </w:r>
        <w:r w:rsidR="00731A11">
          <w:t>207</w:t>
        </w:r>
        <w:r>
          <w:fldChar w:fldCharType="end"/>
        </w:r>
      </w:hyperlink>
    </w:p>
    <w:p w14:paraId="4F1F48B4" w14:textId="59596AE7" w:rsidR="00ED4A88" w:rsidRDefault="00ED4A88">
      <w:pPr>
        <w:pStyle w:val="TOC5"/>
        <w:rPr>
          <w:rFonts w:asciiTheme="minorHAnsi" w:eastAsiaTheme="minorEastAsia" w:hAnsiTheme="minorHAnsi" w:cstheme="minorBidi"/>
          <w:sz w:val="22"/>
          <w:szCs w:val="22"/>
          <w:lang w:eastAsia="en-AU"/>
        </w:rPr>
      </w:pPr>
      <w:r>
        <w:tab/>
      </w:r>
      <w:hyperlink w:anchor="_Toc122600422" w:history="1">
        <w:r w:rsidRPr="002E41F7">
          <w:t>179</w:t>
        </w:r>
        <w:r>
          <w:rPr>
            <w:rFonts w:asciiTheme="minorHAnsi" w:eastAsiaTheme="minorEastAsia" w:hAnsiTheme="minorHAnsi" w:cstheme="minorBidi"/>
            <w:sz w:val="22"/>
            <w:szCs w:val="22"/>
            <w:lang w:eastAsia="en-AU"/>
          </w:rPr>
          <w:tab/>
        </w:r>
        <w:r w:rsidRPr="002E41F7">
          <w:t>Regulations to allow Minister to authorise people</w:t>
        </w:r>
        <w:r>
          <w:tab/>
        </w:r>
        <w:r>
          <w:fldChar w:fldCharType="begin"/>
        </w:r>
        <w:r>
          <w:instrText xml:space="preserve"> PAGEREF _Toc122600422 \h </w:instrText>
        </w:r>
        <w:r>
          <w:fldChar w:fldCharType="separate"/>
        </w:r>
        <w:r w:rsidR="00731A11">
          <w:t>208</w:t>
        </w:r>
        <w:r>
          <w:fldChar w:fldCharType="end"/>
        </w:r>
      </w:hyperlink>
    </w:p>
    <w:p w14:paraId="7E34F3E2" w14:textId="47DBB566" w:rsidR="00ED4A88" w:rsidRDefault="006B0FC4">
      <w:pPr>
        <w:pStyle w:val="TOC2"/>
        <w:rPr>
          <w:rFonts w:asciiTheme="minorHAnsi" w:eastAsiaTheme="minorEastAsia" w:hAnsiTheme="minorHAnsi" w:cstheme="minorBidi"/>
          <w:b w:val="0"/>
          <w:sz w:val="22"/>
          <w:szCs w:val="22"/>
          <w:lang w:eastAsia="en-AU"/>
        </w:rPr>
      </w:pPr>
      <w:hyperlink w:anchor="_Toc122600423" w:history="1">
        <w:r w:rsidR="00ED4A88" w:rsidRPr="002E41F7">
          <w:t>Part 8.3</w:t>
        </w:r>
        <w:r w:rsidR="00ED4A88">
          <w:rPr>
            <w:rFonts w:asciiTheme="minorHAnsi" w:eastAsiaTheme="minorEastAsia" w:hAnsiTheme="minorHAnsi" w:cstheme="minorBidi"/>
            <w:b w:val="0"/>
            <w:sz w:val="22"/>
            <w:szCs w:val="22"/>
            <w:lang w:eastAsia="en-AU"/>
          </w:rPr>
          <w:tab/>
        </w:r>
        <w:r w:rsidR="00ED4A88" w:rsidRPr="002E41F7">
          <w:t>Acts of terrorism</w:t>
        </w:r>
        <w:r w:rsidR="00ED4A88" w:rsidRPr="00ED4A88">
          <w:rPr>
            <w:vanish/>
          </w:rPr>
          <w:tab/>
        </w:r>
        <w:r w:rsidR="00ED4A88" w:rsidRPr="00ED4A88">
          <w:rPr>
            <w:vanish/>
          </w:rPr>
          <w:fldChar w:fldCharType="begin"/>
        </w:r>
        <w:r w:rsidR="00ED4A88" w:rsidRPr="00ED4A88">
          <w:rPr>
            <w:vanish/>
          </w:rPr>
          <w:instrText xml:space="preserve"> PAGEREF _Toc122600423 \h </w:instrText>
        </w:r>
        <w:r w:rsidR="00ED4A88" w:rsidRPr="00ED4A88">
          <w:rPr>
            <w:vanish/>
          </w:rPr>
        </w:r>
        <w:r w:rsidR="00ED4A88" w:rsidRPr="00ED4A88">
          <w:rPr>
            <w:vanish/>
          </w:rPr>
          <w:fldChar w:fldCharType="separate"/>
        </w:r>
        <w:r w:rsidR="00731A11">
          <w:rPr>
            <w:vanish/>
          </w:rPr>
          <w:t>209</w:t>
        </w:r>
        <w:r w:rsidR="00ED4A88" w:rsidRPr="00ED4A88">
          <w:rPr>
            <w:vanish/>
          </w:rPr>
          <w:fldChar w:fldCharType="end"/>
        </w:r>
      </w:hyperlink>
    </w:p>
    <w:p w14:paraId="507D24C7" w14:textId="4BDAC245" w:rsidR="00ED4A88" w:rsidRDefault="00ED4A88">
      <w:pPr>
        <w:pStyle w:val="TOC5"/>
        <w:rPr>
          <w:rFonts w:asciiTheme="minorHAnsi" w:eastAsiaTheme="minorEastAsia" w:hAnsiTheme="minorHAnsi" w:cstheme="minorBidi"/>
          <w:sz w:val="22"/>
          <w:szCs w:val="22"/>
          <w:lang w:eastAsia="en-AU"/>
        </w:rPr>
      </w:pPr>
      <w:r>
        <w:tab/>
      </w:r>
      <w:hyperlink w:anchor="_Toc122600424" w:history="1">
        <w:r w:rsidRPr="002E41F7">
          <w:t>179A</w:t>
        </w:r>
        <w:r>
          <w:rPr>
            <w:rFonts w:asciiTheme="minorHAnsi" w:eastAsiaTheme="minorEastAsia" w:hAnsiTheme="minorHAnsi" w:cstheme="minorBidi"/>
            <w:sz w:val="22"/>
            <w:szCs w:val="22"/>
            <w:lang w:eastAsia="en-AU"/>
          </w:rPr>
          <w:tab/>
        </w:r>
        <w:r w:rsidRPr="002E41F7">
          <w:t>Application of pt 8.3 to insurers</w:t>
        </w:r>
        <w:r>
          <w:tab/>
        </w:r>
        <w:r>
          <w:fldChar w:fldCharType="begin"/>
        </w:r>
        <w:r>
          <w:instrText xml:space="preserve"> PAGEREF _Toc122600424 \h </w:instrText>
        </w:r>
        <w:r>
          <w:fldChar w:fldCharType="separate"/>
        </w:r>
        <w:r w:rsidR="00731A11">
          <w:t>209</w:t>
        </w:r>
        <w:r>
          <w:fldChar w:fldCharType="end"/>
        </w:r>
      </w:hyperlink>
    </w:p>
    <w:p w14:paraId="6BF8D3E9" w14:textId="318D39E5" w:rsidR="00ED4A88" w:rsidRDefault="00ED4A88">
      <w:pPr>
        <w:pStyle w:val="TOC5"/>
        <w:rPr>
          <w:rFonts w:asciiTheme="minorHAnsi" w:eastAsiaTheme="minorEastAsia" w:hAnsiTheme="minorHAnsi" w:cstheme="minorBidi"/>
          <w:sz w:val="22"/>
          <w:szCs w:val="22"/>
          <w:lang w:eastAsia="en-AU"/>
        </w:rPr>
      </w:pPr>
      <w:r>
        <w:tab/>
      </w:r>
      <w:hyperlink w:anchor="_Toc122600425" w:history="1">
        <w:r w:rsidRPr="002E41F7">
          <w:t>179B</w:t>
        </w:r>
        <w:r>
          <w:rPr>
            <w:rFonts w:asciiTheme="minorHAnsi" w:eastAsiaTheme="minorEastAsia" w:hAnsiTheme="minorHAnsi" w:cstheme="minorBidi"/>
            <w:sz w:val="22"/>
            <w:szCs w:val="22"/>
            <w:lang w:eastAsia="en-AU"/>
          </w:rPr>
          <w:tab/>
        </w:r>
        <w:r w:rsidRPr="002E41F7">
          <w:t>Definitions—pt 8.3</w:t>
        </w:r>
        <w:r>
          <w:tab/>
        </w:r>
        <w:r>
          <w:fldChar w:fldCharType="begin"/>
        </w:r>
        <w:r>
          <w:instrText xml:space="preserve"> PAGEREF _Toc122600425 \h </w:instrText>
        </w:r>
        <w:r>
          <w:fldChar w:fldCharType="separate"/>
        </w:r>
        <w:r w:rsidR="00731A11">
          <w:t>210</w:t>
        </w:r>
        <w:r>
          <w:fldChar w:fldCharType="end"/>
        </w:r>
      </w:hyperlink>
    </w:p>
    <w:p w14:paraId="43E687E2" w14:textId="2B3C1F17" w:rsidR="00ED4A88" w:rsidRDefault="00ED4A88">
      <w:pPr>
        <w:pStyle w:val="TOC5"/>
        <w:rPr>
          <w:rFonts w:asciiTheme="minorHAnsi" w:eastAsiaTheme="minorEastAsia" w:hAnsiTheme="minorHAnsi" w:cstheme="minorBidi"/>
          <w:sz w:val="22"/>
          <w:szCs w:val="22"/>
          <w:lang w:eastAsia="en-AU"/>
        </w:rPr>
      </w:pPr>
      <w:r>
        <w:tab/>
      </w:r>
      <w:hyperlink w:anchor="_Toc122600426" w:history="1">
        <w:r w:rsidRPr="002E41F7">
          <w:t>179C</w:t>
        </w:r>
        <w:r>
          <w:rPr>
            <w:rFonts w:asciiTheme="minorHAnsi" w:eastAsiaTheme="minorEastAsia" w:hAnsiTheme="minorHAnsi" w:cstheme="minorBidi"/>
            <w:sz w:val="22"/>
            <w:szCs w:val="22"/>
            <w:lang w:eastAsia="en-AU"/>
          </w:rPr>
          <w:tab/>
        </w:r>
        <w:r w:rsidRPr="002E41F7">
          <w:t xml:space="preserve">Meaning of </w:t>
        </w:r>
        <w:r w:rsidRPr="002E41F7">
          <w:rPr>
            <w:i/>
          </w:rPr>
          <w:t>act of terrorism</w:t>
        </w:r>
        <w:r w:rsidRPr="002E41F7">
          <w:t xml:space="preserve"> for pt 8.3</w:t>
        </w:r>
        <w:r>
          <w:tab/>
        </w:r>
        <w:r>
          <w:fldChar w:fldCharType="begin"/>
        </w:r>
        <w:r>
          <w:instrText xml:space="preserve"> PAGEREF _Toc122600426 \h </w:instrText>
        </w:r>
        <w:r>
          <w:fldChar w:fldCharType="separate"/>
        </w:r>
        <w:r w:rsidR="00731A11">
          <w:t>210</w:t>
        </w:r>
        <w:r>
          <w:fldChar w:fldCharType="end"/>
        </w:r>
      </w:hyperlink>
    </w:p>
    <w:p w14:paraId="7DF7B4DA" w14:textId="516DA230" w:rsidR="00ED4A88" w:rsidRDefault="00ED4A88">
      <w:pPr>
        <w:pStyle w:val="TOC5"/>
        <w:rPr>
          <w:rFonts w:asciiTheme="minorHAnsi" w:eastAsiaTheme="minorEastAsia" w:hAnsiTheme="minorHAnsi" w:cstheme="minorBidi"/>
          <w:sz w:val="22"/>
          <w:szCs w:val="22"/>
          <w:lang w:eastAsia="en-AU"/>
        </w:rPr>
      </w:pPr>
      <w:r>
        <w:tab/>
      </w:r>
      <w:hyperlink w:anchor="_Toc122600427" w:history="1">
        <w:r w:rsidRPr="002E41F7">
          <w:t>179D</w:t>
        </w:r>
        <w:r>
          <w:rPr>
            <w:rFonts w:asciiTheme="minorHAnsi" w:eastAsiaTheme="minorEastAsia" w:hAnsiTheme="minorHAnsi" w:cstheme="minorBidi"/>
            <w:sz w:val="22"/>
            <w:szCs w:val="22"/>
            <w:lang w:eastAsia="en-AU"/>
          </w:rPr>
          <w:tab/>
        </w:r>
        <w:r w:rsidRPr="002E41F7">
          <w:t>Terrorism cover temporary reinsurance fund</w:t>
        </w:r>
        <w:r>
          <w:tab/>
        </w:r>
        <w:r>
          <w:fldChar w:fldCharType="begin"/>
        </w:r>
        <w:r>
          <w:instrText xml:space="preserve"> PAGEREF _Toc122600427 \h </w:instrText>
        </w:r>
        <w:r>
          <w:fldChar w:fldCharType="separate"/>
        </w:r>
        <w:r w:rsidR="00731A11">
          <w:t>211</w:t>
        </w:r>
        <w:r>
          <w:fldChar w:fldCharType="end"/>
        </w:r>
      </w:hyperlink>
    </w:p>
    <w:p w14:paraId="22E2018A" w14:textId="2B47A898" w:rsidR="00ED4A88" w:rsidRDefault="00ED4A88">
      <w:pPr>
        <w:pStyle w:val="TOC5"/>
        <w:rPr>
          <w:rFonts w:asciiTheme="minorHAnsi" w:eastAsiaTheme="minorEastAsia" w:hAnsiTheme="minorHAnsi" w:cstheme="minorBidi"/>
          <w:sz w:val="22"/>
          <w:szCs w:val="22"/>
          <w:lang w:eastAsia="en-AU"/>
        </w:rPr>
      </w:pPr>
      <w:r>
        <w:tab/>
      </w:r>
      <w:hyperlink w:anchor="_Toc122600428" w:history="1">
        <w:r w:rsidRPr="002E41F7">
          <w:t>179E</w:t>
        </w:r>
        <w:r>
          <w:rPr>
            <w:rFonts w:asciiTheme="minorHAnsi" w:eastAsiaTheme="minorEastAsia" w:hAnsiTheme="minorHAnsi" w:cstheme="minorBidi"/>
            <w:sz w:val="22"/>
            <w:szCs w:val="22"/>
            <w:lang w:eastAsia="en-AU"/>
          </w:rPr>
          <w:tab/>
        </w:r>
        <w:r w:rsidRPr="002E41F7">
          <w:t>Entitlement of insurers to reimbursement from temporary fund</w:t>
        </w:r>
        <w:r>
          <w:tab/>
        </w:r>
        <w:r>
          <w:fldChar w:fldCharType="begin"/>
        </w:r>
        <w:r>
          <w:instrText xml:space="preserve"> PAGEREF _Toc122600428 \h </w:instrText>
        </w:r>
        <w:r>
          <w:fldChar w:fldCharType="separate"/>
        </w:r>
        <w:r w:rsidR="00731A11">
          <w:t>212</w:t>
        </w:r>
        <w:r>
          <w:fldChar w:fldCharType="end"/>
        </w:r>
      </w:hyperlink>
    </w:p>
    <w:p w14:paraId="5361C5CD" w14:textId="76746CB2" w:rsidR="00ED4A88" w:rsidRDefault="00ED4A88">
      <w:pPr>
        <w:pStyle w:val="TOC5"/>
        <w:rPr>
          <w:rFonts w:asciiTheme="minorHAnsi" w:eastAsiaTheme="minorEastAsia" w:hAnsiTheme="minorHAnsi" w:cstheme="minorBidi"/>
          <w:sz w:val="22"/>
          <w:szCs w:val="22"/>
          <w:lang w:eastAsia="en-AU"/>
        </w:rPr>
      </w:pPr>
      <w:r>
        <w:tab/>
      </w:r>
      <w:hyperlink w:anchor="_Toc122600429" w:history="1">
        <w:r w:rsidRPr="002E41F7">
          <w:t>179F</w:t>
        </w:r>
        <w:r>
          <w:rPr>
            <w:rFonts w:asciiTheme="minorHAnsi" w:eastAsiaTheme="minorEastAsia" w:hAnsiTheme="minorHAnsi" w:cstheme="minorBidi"/>
            <w:sz w:val="22"/>
            <w:szCs w:val="22"/>
            <w:lang w:eastAsia="en-AU"/>
          </w:rPr>
          <w:tab/>
        </w:r>
        <w:r w:rsidRPr="002E41F7">
          <w:t>Payments out of temporary fund</w:t>
        </w:r>
        <w:r>
          <w:tab/>
        </w:r>
        <w:r>
          <w:fldChar w:fldCharType="begin"/>
        </w:r>
        <w:r>
          <w:instrText xml:space="preserve"> PAGEREF _Toc122600429 \h </w:instrText>
        </w:r>
        <w:r>
          <w:fldChar w:fldCharType="separate"/>
        </w:r>
        <w:r w:rsidR="00731A11">
          <w:t>213</w:t>
        </w:r>
        <w:r>
          <w:fldChar w:fldCharType="end"/>
        </w:r>
      </w:hyperlink>
    </w:p>
    <w:p w14:paraId="68EE2BED" w14:textId="615C0B66" w:rsidR="00ED4A88" w:rsidRDefault="00ED4A88">
      <w:pPr>
        <w:pStyle w:val="TOC5"/>
        <w:rPr>
          <w:rFonts w:asciiTheme="minorHAnsi" w:eastAsiaTheme="minorEastAsia" w:hAnsiTheme="minorHAnsi" w:cstheme="minorBidi"/>
          <w:sz w:val="22"/>
          <w:szCs w:val="22"/>
          <w:lang w:eastAsia="en-AU"/>
        </w:rPr>
      </w:pPr>
      <w:r>
        <w:tab/>
      </w:r>
      <w:hyperlink w:anchor="_Toc122600430" w:history="1">
        <w:r w:rsidRPr="002E41F7">
          <w:t>179G</w:t>
        </w:r>
        <w:r>
          <w:rPr>
            <w:rFonts w:asciiTheme="minorHAnsi" w:eastAsiaTheme="minorEastAsia" w:hAnsiTheme="minorHAnsi" w:cstheme="minorBidi"/>
            <w:sz w:val="22"/>
            <w:szCs w:val="22"/>
            <w:lang w:eastAsia="en-AU"/>
          </w:rPr>
          <w:tab/>
        </w:r>
        <w:r w:rsidRPr="002E41F7">
          <w:t>Regulations about temporary fund</w:t>
        </w:r>
        <w:r>
          <w:tab/>
        </w:r>
        <w:r>
          <w:fldChar w:fldCharType="begin"/>
        </w:r>
        <w:r>
          <w:instrText xml:space="preserve"> PAGEREF _Toc122600430 \h </w:instrText>
        </w:r>
        <w:r>
          <w:fldChar w:fldCharType="separate"/>
        </w:r>
        <w:r w:rsidR="00731A11">
          <w:t>213</w:t>
        </w:r>
        <w:r>
          <w:fldChar w:fldCharType="end"/>
        </w:r>
      </w:hyperlink>
    </w:p>
    <w:p w14:paraId="141816DD" w14:textId="3F077B23" w:rsidR="00ED4A88" w:rsidRDefault="00ED4A88">
      <w:pPr>
        <w:pStyle w:val="TOC5"/>
        <w:rPr>
          <w:rFonts w:asciiTheme="minorHAnsi" w:eastAsiaTheme="minorEastAsia" w:hAnsiTheme="minorHAnsi" w:cstheme="minorBidi"/>
          <w:sz w:val="22"/>
          <w:szCs w:val="22"/>
          <w:lang w:eastAsia="en-AU"/>
        </w:rPr>
      </w:pPr>
      <w:r>
        <w:tab/>
      </w:r>
      <w:hyperlink w:anchor="_Toc122600431" w:history="1">
        <w:r w:rsidRPr="002E41F7">
          <w:t>179H</w:t>
        </w:r>
        <w:r>
          <w:rPr>
            <w:rFonts w:asciiTheme="minorHAnsi" w:eastAsiaTheme="minorEastAsia" w:hAnsiTheme="minorHAnsi" w:cstheme="minorBidi"/>
            <w:sz w:val="22"/>
            <w:szCs w:val="22"/>
            <w:lang w:eastAsia="en-AU"/>
          </w:rPr>
          <w:tab/>
        </w:r>
        <w:r w:rsidRPr="002E41F7">
          <w:t>Exclusion of Corporations legislation</w:t>
        </w:r>
        <w:r>
          <w:tab/>
        </w:r>
        <w:r>
          <w:fldChar w:fldCharType="begin"/>
        </w:r>
        <w:r>
          <w:instrText xml:space="preserve"> PAGEREF _Toc122600431 \h </w:instrText>
        </w:r>
        <w:r>
          <w:fldChar w:fldCharType="separate"/>
        </w:r>
        <w:r w:rsidR="00731A11">
          <w:t>214</w:t>
        </w:r>
        <w:r>
          <w:fldChar w:fldCharType="end"/>
        </w:r>
      </w:hyperlink>
    </w:p>
    <w:p w14:paraId="7B31E81C" w14:textId="64F6C6A8" w:rsidR="00ED4A88" w:rsidRDefault="00ED4A88">
      <w:pPr>
        <w:pStyle w:val="TOC5"/>
        <w:rPr>
          <w:rFonts w:asciiTheme="minorHAnsi" w:eastAsiaTheme="minorEastAsia" w:hAnsiTheme="minorHAnsi" w:cstheme="minorBidi"/>
          <w:sz w:val="22"/>
          <w:szCs w:val="22"/>
          <w:lang w:eastAsia="en-AU"/>
        </w:rPr>
      </w:pPr>
      <w:r>
        <w:tab/>
      </w:r>
      <w:hyperlink w:anchor="_Toc122600432" w:history="1">
        <w:r w:rsidRPr="002E41F7">
          <w:t>179I</w:t>
        </w:r>
        <w:r>
          <w:rPr>
            <w:rFonts w:asciiTheme="minorHAnsi" w:eastAsiaTheme="minorEastAsia" w:hAnsiTheme="minorHAnsi" w:cstheme="minorBidi"/>
            <w:sz w:val="22"/>
            <w:szCs w:val="22"/>
            <w:lang w:eastAsia="en-AU"/>
          </w:rPr>
          <w:tab/>
        </w:r>
        <w:r w:rsidRPr="002E41F7">
          <w:rPr>
            <w:lang w:val="en-US"/>
          </w:rPr>
          <w:t>Review of payments out of temporary fund</w:t>
        </w:r>
        <w:r>
          <w:tab/>
        </w:r>
        <w:r>
          <w:fldChar w:fldCharType="begin"/>
        </w:r>
        <w:r>
          <w:instrText xml:space="preserve"> PAGEREF _Toc122600432 \h </w:instrText>
        </w:r>
        <w:r>
          <w:fldChar w:fldCharType="separate"/>
        </w:r>
        <w:r w:rsidR="00731A11">
          <w:t>215</w:t>
        </w:r>
        <w:r>
          <w:fldChar w:fldCharType="end"/>
        </w:r>
      </w:hyperlink>
    </w:p>
    <w:p w14:paraId="44A2737B" w14:textId="500DBB70" w:rsidR="00ED4A88" w:rsidRDefault="006B0FC4">
      <w:pPr>
        <w:pStyle w:val="TOC1"/>
        <w:rPr>
          <w:rFonts w:asciiTheme="minorHAnsi" w:eastAsiaTheme="minorEastAsia" w:hAnsiTheme="minorHAnsi" w:cstheme="minorBidi"/>
          <w:b w:val="0"/>
          <w:sz w:val="22"/>
          <w:szCs w:val="22"/>
          <w:lang w:eastAsia="en-AU"/>
        </w:rPr>
      </w:pPr>
      <w:hyperlink w:anchor="_Toc122600433" w:history="1">
        <w:r w:rsidR="00ED4A88" w:rsidRPr="002E41F7">
          <w:t>Chapter 9</w:t>
        </w:r>
        <w:r w:rsidR="00ED4A88">
          <w:rPr>
            <w:rFonts w:asciiTheme="minorHAnsi" w:eastAsiaTheme="minorEastAsia" w:hAnsiTheme="minorHAnsi" w:cstheme="minorBidi"/>
            <w:b w:val="0"/>
            <w:sz w:val="22"/>
            <w:szCs w:val="22"/>
            <w:lang w:eastAsia="en-AU"/>
          </w:rPr>
          <w:tab/>
        </w:r>
        <w:r w:rsidR="00ED4A88" w:rsidRPr="002E41F7">
          <w:t>Common law damages</w:t>
        </w:r>
        <w:r w:rsidR="00ED4A88" w:rsidRPr="00ED4A88">
          <w:rPr>
            <w:vanish/>
          </w:rPr>
          <w:tab/>
        </w:r>
        <w:r w:rsidR="00ED4A88" w:rsidRPr="00ED4A88">
          <w:rPr>
            <w:vanish/>
          </w:rPr>
          <w:fldChar w:fldCharType="begin"/>
        </w:r>
        <w:r w:rsidR="00ED4A88" w:rsidRPr="00ED4A88">
          <w:rPr>
            <w:vanish/>
          </w:rPr>
          <w:instrText xml:space="preserve"> PAGEREF _Toc122600433 \h </w:instrText>
        </w:r>
        <w:r w:rsidR="00ED4A88" w:rsidRPr="00ED4A88">
          <w:rPr>
            <w:vanish/>
          </w:rPr>
        </w:r>
        <w:r w:rsidR="00ED4A88" w:rsidRPr="00ED4A88">
          <w:rPr>
            <w:vanish/>
          </w:rPr>
          <w:fldChar w:fldCharType="separate"/>
        </w:r>
        <w:r w:rsidR="00731A11">
          <w:rPr>
            <w:vanish/>
          </w:rPr>
          <w:t>216</w:t>
        </w:r>
        <w:r w:rsidR="00ED4A88" w:rsidRPr="00ED4A88">
          <w:rPr>
            <w:vanish/>
          </w:rPr>
          <w:fldChar w:fldCharType="end"/>
        </w:r>
      </w:hyperlink>
    </w:p>
    <w:p w14:paraId="27351286" w14:textId="5E12765A" w:rsidR="00ED4A88" w:rsidRDefault="006B0FC4">
      <w:pPr>
        <w:pStyle w:val="TOC2"/>
        <w:rPr>
          <w:rFonts w:asciiTheme="minorHAnsi" w:eastAsiaTheme="minorEastAsia" w:hAnsiTheme="minorHAnsi" w:cstheme="minorBidi"/>
          <w:b w:val="0"/>
          <w:sz w:val="22"/>
          <w:szCs w:val="22"/>
          <w:lang w:eastAsia="en-AU"/>
        </w:rPr>
      </w:pPr>
      <w:hyperlink w:anchor="_Toc122600434" w:history="1">
        <w:r w:rsidR="00ED4A88" w:rsidRPr="002E41F7">
          <w:t>Part 9.1</w:t>
        </w:r>
        <w:r w:rsidR="00ED4A88">
          <w:rPr>
            <w:rFonts w:asciiTheme="minorHAnsi" w:eastAsiaTheme="minorEastAsia" w:hAnsiTheme="minorHAnsi" w:cstheme="minorBidi"/>
            <w:b w:val="0"/>
            <w:sz w:val="22"/>
            <w:szCs w:val="22"/>
            <w:lang w:eastAsia="en-AU"/>
          </w:rPr>
          <w:tab/>
        </w:r>
        <w:r w:rsidR="00ED4A88" w:rsidRPr="002E41F7">
          <w:t>Interpretation and application—ch 9</w:t>
        </w:r>
        <w:r w:rsidR="00ED4A88" w:rsidRPr="00ED4A88">
          <w:rPr>
            <w:vanish/>
          </w:rPr>
          <w:tab/>
        </w:r>
        <w:r w:rsidR="00ED4A88" w:rsidRPr="00ED4A88">
          <w:rPr>
            <w:vanish/>
          </w:rPr>
          <w:fldChar w:fldCharType="begin"/>
        </w:r>
        <w:r w:rsidR="00ED4A88" w:rsidRPr="00ED4A88">
          <w:rPr>
            <w:vanish/>
          </w:rPr>
          <w:instrText xml:space="preserve"> PAGEREF _Toc122600434 \h </w:instrText>
        </w:r>
        <w:r w:rsidR="00ED4A88" w:rsidRPr="00ED4A88">
          <w:rPr>
            <w:vanish/>
          </w:rPr>
        </w:r>
        <w:r w:rsidR="00ED4A88" w:rsidRPr="00ED4A88">
          <w:rPr>
            <w:vanish/>
          </w:rPr>
          <w:fldChar w:fldCharType="separate"/>
        </w:r>
        <w:r w:rsidR="00731A11">
          <w:rPr>
            <w:vanish/>
          </w:rPr>
          <w:t>216</w:t>
        </w:r>
        <w:r w:rsidR="00ED4A88" w:rsidRPr="00ED4A88">
          <w:rPr>
            <w:vanish/>
          </w:rPr>
          <w:fldChar w:fldCharType="end"/>
        </w:r>
      </w:hyperlink>
    </w:p>
    <w:p w14:paraId="3A14542E" w14:textId="6532B082" w:rsidR="00ED4A88" w:rsidRDefault="00ED4A88">
      <w:pPr>
        <w:pStyle w:val="TOC5"/>
        <w:rPr>
          <w:rFonts w:asciiTheme="minorHAnsi" w:eastAsiaTheme="minorEastAsia" w:hAnsiTheme="minorHAnsi" w:cstheme="minorBidi"/>
          <w:sz w:val="22"/>
          <w:szCs w:val="22"/>
          <w:lang w:eastAsia="en-AU"/>
        </w:rPr>
      </w:pPr>
      <w:r>
        <w:tab/>
      </w:r>
      <w:hyperlink w:anchor="_Toc122600435" w:history="1">
        <w:r w:rsidRPr="002E41F7">
          <w:t>180</w:t>
        </w:r>
        <w:r>
          <w:rPr>
            <w:rFonts w:asciiTheme="minorHAnsi" w:eastAsiaTheme="minorEastAsia" w:hAnsiTheme="minorHAnsi" w:cstheme="minorBidi"/>
            <w:sz w:val="22"/>
            <w:szCs w:val="22"/>
            <w:lang w:eastAsia="en-AU"/>
          </w:rPr>
          <w:tab/>
        </w:r>
        <w:r w:rsidRPr="002E41F7">
          <w:t>Definitions—ch 9</w:t>
        </w:r>
        <w:r>
          <w:tab/>
        </w:r>
        <w:r>
          <w:fldChar w:fldCharType="begin"/>
        </w:r>
        <w:r>
          <w:instrText xml:space="preserve"> PAGEREF _Toc122600435 \h </w:instrText>
        </w:r>
        <w:r>
          <w:fldChar w:fldCharType="separate"/>
        </w:r>
        <w:r w:rsidR="00731A11">
          <w:t>216</w:t>
        </w:r>
        <w:r>
          <w:fldChar w:fldCharType="end"/>
        </w:r>
      </w:hyperlink>
    </w:p>
    <w:p w14:paraId="38EE36B6" w14:textId="74929E8D" w:rsidR="00ED4A88" w:rsidRDefault="00ED4A88">
      <w:pPr>
        <w:pStyle w:val="TOC5"/>
        <w:rPr>
          <w:rFonts w:asciiTheme="minorHAnsi" w:eastAsiaTheme="minorEastAsia" w:hAnsiTheme="minorHAnsi" w:cstheme="minorBidi"/>
          <w:sz w:val="22"/>
          <w:szCs w:val="22"/>
          <w:lang w:eastAsia="en-AU"/>
        </w:rPr>
      </w:pPr>
      <w:r>
        <w:tab/>
      </w:r>
      <w:hyperlink w:anchor="_Toc122600436" w:history="1">
        <w:r w:rsidRPr="002E41F7">
          <w:t>181</w:t>
        </w:r>
        <w:r>
          <w:rPr>
            <w:rFonts w:asciiTheme="minorHAnsi" w:eastAsiaTheme="minorEastAsia" w:hAnsiTheme="minorHAnsi" w:cstheme="minorBidi"/>
            <w:sz w:val="22"/>
            <w:szCs w:val="22"/>
            <w:lang w:eastAsia="en-AU"/>
          </w:rPr>
          <w:tab/>
        </w:r>
        <w:r w:rsidRPr="002E41F7">
          <w:t>References to person who recovers damage etc</w:t>
        </w:r>
        <w:r>
          <w:tab/>
        </w:r>
        <w:r>
          <w:fldChar w:fldCharType="begin"/>
        </w:r>
        <w:r>
          <w:instrText xml:space="preserve"> PAGEREF _Toc122600436 \h </w:instrText>
        </w:r>
        <w:r>
          <w:fldChar w:fldCharType="separate"/>
        </w:r>
        <w:r w:rsidR="00731A11">
          <w:t>216</w:t>
        </w:r>
        <w:r>
          <w:fldChar w:fldCharType="end"/>
        </w:r>
      </w:hyperlink>
    </w:p>
    <w:p w14:paraId="25B5C154" w14:textId="2C08568F" w:rsidR="00ED4A88" w:rsidRDefault="00ED4A88">
      <w:pPr>
        <w:pStyle w:val="TOC5"/>
        <w:rPr>
          <w:rFonts w:asciiTheme="minorHAnsi" w:eastAsiaTheme="minorEastAsia" w:hAnsiTheme="minorHAnsi" w:cstheme="minorBidi"/>
          <w:sz w:val="22"/>
          <w:szCs w:val="22"/>
          <w:lang w:eastAsia="en-AU"/>
        </w:rPr>
      </w:pPr>
      <w:r>
        <w:tab/>
      </w:r>
      <w:hyperlink w:anchor="_Toc122600437" w:history="1">
        <w:r w:rsidRPr="002E41F7">
          <w:t>182</w:t>
        </w:r>
        <w:r>
          <w:rPr>
            <w:rFonts w:asciiTheme="minorHAnsi" w:eastAsiaTheme="minorEastAsia" w:hAnsiTheme="minorHAnsi" w:cstheme="minorBidi"/>
            <w:sz w:val="22"/>
            <w:szCs w:val="22"/>
            <w:lang w:eastAsia="en-AU"/>
          </w:rPr>
          <w:tab/>
        </w:r>
        <w:r w:rsidRPr="002E41F7">
          <w:t>Payments by DI fund manager</w:t>
        </w:r>
        <w:r>
          <w:tab/>
        </w:r>
        <w:r>
          <w:fldChar w:fldCharType="begin"/>
        </w:r>
        <w:r>
          <w:instrText xml:space="preserve"> PAGEREF _Toc122600437 \h </w:instrText>
        </w:r>
        <w:r>
          <w:fldChar w:fldCharType="separate"/>
        </w:r>
        <w:r w:rsidR="00731A11">
          <w:t>217</w:t>
        </w:r>
        <w:r>
          <w:fldChar w:fldCharType="end"/>
        </w:r>
      </w:hyperlink>
    </w:p>
    <w:p w14:paraId="48C68BDB" w14:textId="6CDFB9D8" w:rsidR="00ED4A88" w:rsidRDefault="006B0FC4">
      <w:pPr>
        <w:pStyle w:val="TOC2"/>
        <w:rPr>
          <w:rFonts w:asciiTheme="minorHAnsi" w:eastAsiaTheme="minorEastAsia" w:hAnsiTheme="minorHAnsi" w:cstheme="minorBidi"/>
          <w:b w:val="0"/>
          <w:sz w:val="22"/>
          <w:szCs w:val="22"/>
          <w:lang w:eastAsia="en-AU"/>
        </w:rPr>
      </w:pPr>
      <w:hyperlink w:anchor="_Toc122600438" w:history="1">
        <w:r w:rsidR="00ED4A88" w:rsidRPr="002E41F7">
          <w:t>Part 9.2</w:t>
        </w:r>
        <w:r w:rsidR="00ED4A88">
          <w:rPr>
            <w:rFonts w:asciiTheme="minorHAnsi" w:eastAsiaTheme="minorEastAsia" w:hAnsiTheme="minorHAnsi" w:cstheme="minorBidi"/>
            <w:b w:val="0"/>
            <w:sz w:val="22"/>
            <w:szCs w:val="22"/>
            <w:lang w:eastAsia="en-AU"/>
          </w:rPr>
          <w:tab/>
        </w:r>
        <w:r w:rsidR="00ED4A88" w:rsidRPr="002E41F7">
          <w:t>Choice of law</w:t>
        </w:r>
        <w:r w:rsidR="00ED4A88" w:rsidRPr="00ED4A88">
          <w:rPr>
            <w:vanish/>
          </w:rPr>
          <w:tab/>
        </w:r>
        <w:r w:rsidR="00ED4A88" w:rsidRPr="00ED4A88">
          <w:rPr>
            <w:vanish/>
          </w:rPr>
          <w:fldChar w:fldCharType="begin"/>
        </w:r>
        <w:r w:rsidR="00ED4A88" w:rsidRPr="00ED4A88">
          <w:rPr>
            <w:vanish/>
          </w:rPr>
          <w:instrText xml:space="preserve"> PAGEREF _Toc122600438 \h </w:instrText>
        </w:r>
        <w:r w:rsidR="00ED4A88" w:rsidRPr="00ED4A88">
          <w:rPr>
            <w:vanish/>
          </w:rPr>
        </w:r>
        <w:r w:rsidR="00ED4A88" w:rsidRPr="00ED4A88">
          <w:rPr>
            <w:vanish/>
          </w:rPr>
          <w:fldChar w:fldCharType="separate"/>
        </w:r>
        <w:r w:rsidR="00731A11">
          <w:rPr>
            <w:vanish/>
          </w:rPr>
          <w:t>218</w:t>
        </w:r>
        <w:r w:rsidR="00ED4A88" w:rsidRPr="00ED4A88">
          <w:rPr>
            <w:vanish/>
          </w:rPr>
          <w:fldChar w:fldCharType="end"/>
        </w:r>
      </w:hyperlink>
    </w:p>
    <w:p w14:paraId="03F03052" w14:textId="61100A7B" w:rsidR="00ED4A88" w:rsidRDefault="00ED4A88">
      <w:pPr>
        <w:pStyle w:val="TOC5"/>
        <w:rPr>
          <w:rFonts w:asciiTheme="minorHAnsi" w:eastAsiaTheme="minorEastAsia" w:hAnsiTheme="minorHAnsi" w:cstheme="minorBidi"/>
          <w:sz w:val="22"/>
          <w:szCs w:val="22"/>
          <w:lang w:eastAsia="en-AU"/>
        </w:rPr>
      </w:pPr>
      <w:r>
        <w:tab/>
      </w:r>
      <w:hyperlink w:anchor="_Toc122600439" w:history="1">
        <w:r w:rsidRPr="002E41F7">
          <w:t>182A</w:t>
        </w:r>
        <w:r>
          <w:rPr>
            <w:rFonts w:asciiTheme="minorHAnsi" w:eastAsiaTheme="minorEastAsia" w:hAnsiTheme="minorHAnsi" w:cstheme="minorBidi"/>
            <w:sz w:val="22"/>
            <w:szCs w:val="22"/>
            <w:lang w:eastAsia="en-AU"/>
          </w:rPr>
          <w:tab/>
        </w:r>
        <w:r w:rsidRPr="002E41F7">
          <w:t>Definitions—pt 9.2</w:t>
        </w:r>
        <w:r>
          <w:tab/>
        </w:r>
        <w:r>
          <w:fldChar w:fldCharType="begin"/>
        </w:r>
        <w:r>
          <w:instrText xml:space="preserve"> PAGEREF _Toc122600439 \h </w:instrText>
        </w:r>
        <w:r>
          <w:fldChar w:fldCharType="separate"/>
        </w:r>
        <w:r w:rsidR="00731A11">
          <w:t>218</w:t>
        </w:r>
        <w:r>
          <w:fldChar w:fldCharType="end"/>
        </w:r>
      </w:hyperlink>
    </w:p>
    <w:p w14:paraId="307A7283" w14:textId="1D028A09" w:rsidR="00ED4A88" w:rsidRDefault="00ED4A88">
      <w:pPr>
        <w:pStyle w:val="TOC5"/>
        <w:rPr>
          <w:rFonts w:asciiTheme="minorHAnsi" w:eastAsiaTheme="minorEastAsia" w:hAnsiTheme="minorHAnsi" w:cstheme="minorBidi"/>
          <w:sz w:val="22"/>
          <w:szCs w:val="22"/>
          <w:lang w:eastAsia="en-AU"/>
        </w:rPr>
      </w:pPr>
      <w:r>
        <w:tab/>
      </w:r>
      <w:hyperlink w:anchor="_Toc122600440" w:history="1">
        <w:r w:rsidRPr="002E41F7">
          <w:t>182B</w:t>
        </w:r>
        <w:r>
          <w:rPr>
            <w:rFonts w:asciiTheme="minorHAnsi" w:eastAsiaTheme="minorEastAsia" w:hAnsiTheme="minorHAnsi" w:cstheme="minorBidi"/>
            <w:sz w:val="22"/>
            <w:szCs w:val="22"/>
            <w:lang w:eastAsia="en-AU"/>
          </w:rPr>
          <w:tab/>
        </w:r>
        <w:r w:rsidRPr="002E41F7">
          <w:t xml:space="preserve">Meaning of </w:t>
        </w:r>
        <w:r w:rsidRPr="002E41F7">
          <w:rPr>
            <w:i/>
          </w:rPr>
          <w:t>substantive law</w:t>
        </w:r>
        <w:r>
          <w:tab/>
        </w:r>
        <w:r>
          <w:fldChar w:fldCharType="begin"/>
        </w:r>
        <w:r>
          <w:instrText xml:space="preserve"> PAGEREF _Toc122600440 \h </w:instrText>
        </w:r>
        <w:r>
          <w:fldChar w:fldCharType="separate"/>
        </w:r>
        <w:r w:rsidR="00731A11">
          <w:t>219</w:t>
        </w:r>
        <w:r>
          <w:fldChar w:fldCharType="end"/>
        </w:r>
      </w:hyperlink>
    </w:p>
    <w:p w14:paraId="6487D252" w14:textId="24226D95" w:rsidR="00ED4A88" w:rsidRDefault="00ED4A88">
      <w:pPr>
        <w:pStyle w:val="TOC5"/>
        <w:rPr>
          <w:rFonts w:asciiTheme="minorHAnsi" w:eastAsiaTheme="minorEastAsia" w:hAnsiTheme="minorHAnsi" w:cstheme="minorBidi"/>
          <w:sz w:val="22"/>
          <w:szCs w:val="22"/>
          <w:lang w:eastAsia="en-AU"/>
        </w:rPr>
      </w:pPr>
      <w:r>
        <w:tab/>
      </w:r>
      <w:hyperlink w:anchor="_Toc122600441" w:history="1">
        <w:r w:rsidRPr="002E41F7">
          <w:t>182C</w:t>
        </w:r>
        <w:r>
          <w:rPr>
            <w:rFonts w:asciiTheme="minorHAnsi" w:eastAsiaTheme="minorEastAsia" w:hAnsiTheme="minorHAnsi" w:cstheme="minorBidi"/>
            <w:sz w:val="22"/>
            <w:szCs w:val="22"/>
            <w:lang w:eastAsia="en-AU"/>
          </w:rPr>
          <w:tab/>
        </w:r>
        <w:r w:rsidRPr="002E41F7">
          <w:t xml:space="preserve">Meaning of </w:t>
        </w:r>
        <w:r w:rsidRPr="002E41F7">
          <w:rPr>
            <w:i/>
          </w:rPr>
          <w:t>damages claim</w:t>
        </w:r>
        <w:r>
          <w:tab/>
        </w:r>
        <w:r>
          <w:fldChar w:fldCharType="begin"/>
        </w:r>
        <w:r>
          <w:instrText xml:space="preserve"> PAGEREF _Toc122600441 \h </w:instrText>
        </w:r>
        <w:r>
          <w:fldChar w:fldCharType="separate"/>
        </w:r>
        <w:r w:rsidR="00731A11">
          <w:t>220</w:t>
        </w:r>
        <w:r>
          <w:fldChar w:fldCharType="end"/>
        </w:r>
      </w:hyperlink>
    </w:p>
    <w:p w14:paraId="499C7F9C" w14:textId="4B281546" w:rsidR="00ED4A88" w:rsidRDefault="00ED4A88">
      <w:pPr>
        <w:pStyle w:val="TOC5"/>
        <w:rPr>
          <w:rFonts w:asciiTheme="minorHAnsi" w:eastAsiaTheme="minorEastAsia" w:hAnsiTheme="minorHAnsi" w:cstheme="minorBidi"/>
          <w:sz w:val="22"/>
          <w:szCs w:val="22"/>
          <w:lang w:eastAsia="en-AU"/>
        </w:rPr>
      </w:pPr>
      <w:r>
        <w:tab/>
      </w:r>
      <w:hyperlink w:anchor="_Toc122600442" w:history="1">
        <w:r w:rsidRPr="002E41F7">
          <w:t>182D</w:t>
        </w:r>
        <w:r>
          <w:rPr>
            <w:rFonts w:asciiTheme="minorHAnsi" w:eastAsiaTheme="minorEastAsia" w:hAnsiTheme="minorHAnsi" w:cstheme="minorBidi"/>
            <w:sz w:val="22"/>
            <w:szCs w:val="22"/>
            <w:lang w:eastAsia="en-AU"/>
          </w:rPr>
          <w:tab/>
        </w:r>
        <w:r w:rsidRPr="002E41F7">
          <w:t>Applicable substantive law for damages claims</w:t>
        </w:r>
        <w:r>
          <w:tab/>
        </w:r>
        <w:r>
          <w:fldChar w:fldCharType="begin"/>
        </w:r>
        <w:r>
          <w:instrText xml:space="preserve"> PAGEREF _Toc122600442 \h </w:instrText>
        </w:r>
        <w:r>
          <w:fldChar w:fldCharType="separate"/>
        </w:r>
        <w:r w:rsidR="00731A11">
          <w:t>220</w:t>
        </w:r>
        <w:r>
          <w:fldChar w:fldCharType="end"/>
        </w:r>
      </w:hyperlink>
    </w:p>
    <w:p w14:paraId="13D86C20" w14:textId="319CFC66" w:rsidR="00ED4A88" w:rsidRDefault="00ED4A88">
      <w:pPr>
        <w:pStyle w:val="TOC5"/>
        <w:rPr>
          <w:rFonts w:asciiTheme="minorHAnsi" w:eastAsiaTheme="minorEastAsia" w:hAnsiTheme="minorHAnsi" w:cstheme="minorBidi"/>
          <w:sz w:val="22"/>
          <w:szCs w:val="22"/>
          <w:lang w:eastAsia="en-AU"/>
        </w:rPr>
      </w:pPr>
      <w:r>
        <w:tab/>
      </w:r>
      <w:hyperlink w:anchor="_Toc122600443" w:history="1">
        <w:r w:rsidRPr="002E41F7">
          <w:t>182E</w:t>
        </w:r>
        <w:r>
          <w:rPr>
            <w:rFonts w:asciiTheme="minorHAnsi" w:eastAsiaTheme="minorEastAsia" w:hAnsiTheme="minorHAnsi" w:cstheme="minorBidi"/>
            <w:sz w:val="22"/>
            <w:szCs w:val="22"/>
            <w:lang w:eastAsia="en-AU"/>
          </w:rPr>
          <w:tab/>
        </w:r>
        <w:r w:rsidRPr="002E41F7">
          <w:t>Claims to which pt 9.2 applies</w:t>
        </w:r>
        <w:r>
          <w:tab/>
        </w:r>
        <w:r>
          <w:fldChar w:fldCharType="begin"/>
        </w:r>
        <w:r>
          <w:instrText xml:space="preserve"> PAGEREF _Toc122600443 \h </w:instrText>
        </w:r>
        <w:r>
          <w:fldChar w:fldCharType="separate"/>
        </w:r>
        <w:r w:rsidR="00731A11">
          <w:t>220</w:t>
        </w:r>
        <w:r>
          <w:fldChar w:fldCharType="end"/>
        </w:r>
      </w:hyperlink>
    </w:p>
    <w:p w14:paraId="70B8C30A" w14:textId="7E9F05EC" w:rsidR="00ED4A88" w:rsidRDefault="006B0FC4">
      <w:pPr>
        <w:pStyle w:val="TOC2"/>
        <w:rPr>
          <w:rFonts w:asciiTheme="minorHAnsi" w:eastAsiaTheme="minorEastAsia" w:hAnsiTheme="minorHAnsi" w:cstheme="minorBidi"/>
          <w:b w:val="0"/>
          <w:sz w:val="22"/>
          <w:szCs w:val="22"/>
          <w:lang w:eastAsia="en-AU"/>
        </w:rPr>
      </w:pPr>
      <w:hyperlink w:anchor="_Toc122600444" w:history="1">
        <w:r w:rsidR="00ED4A88" w:rsidRPr="002E41F7">
          <w:t>Part 9.3</w:t>
        </w:r>
        <w:r w:rsidR="00ED4A88">
          <w:rPr>
            <w:rFonts w:asciiTheme="minorHAnsi" w:eastAsiaTheme="minorEastAsia" w:hAnsiTheme="minorHAnsi" w:cstheme="minorBidi"/>
            <w:b w:val="0"/>
            <w:sz w:val="22"/>
            <w:szCs w:val="22"/>
            <w:lang w:eastAsia="en-AU"/>
          </w:rPr>
          <w:tab/>
        </w:r>
        <w:r w:rsidR="00ED4A88" w:rsidRPr="002E41F7">
          <w:t>Compensation and common law damages</w:t>
        </w:r>
        <w:r w:rsidR="00ED4A88" w:rsidRPr="00ED4A88">
          <w:rPr>
            <w:vanish/>
          </w:rPr>
          <w:tab/>
        </w:r>
        <w:r w:rsidR="00ED4A88" w:rsidRPr="00ED4A88">
          <w:rPr>
            <w:vanish/>
          </w:rPr>
          <w:fldChar w:fldCharType="begin"/>
        </w:r>
        <w:r w:rsidR="00ED4A88" w:rsidRPr="00ED4A88">
          <w:rPr>
            <w:vanish/>
          </w:rPr>
          <w:instrText xml:space="preserve"> PAGEREF _Toc122600444 \h </w:instrText>
        </w:r>
        <w:r w:rsidR="00ED4A88" w:rsidRPr="00ED4A88">
          <w:rPr>
            <w:vanish/>
          </w:rPr>
        </w:r>
        <w:r w:rsidR="00ED4A88" w:rsidRPr="00ED4A88">
          <w:rPr>
            <w:vanish/>
          </w:rPr>
          <w:fldChar w:fldCharType="separate"/>
        </w:r>
        <w:r w:rsidR="00731A11">
          <w:rPr>
            <w:vanish/>
          </w:rPr>
          <w:t>221</w:t>
        </w:r>
        <w:r w:rsidR="00ED4A88" w:rsidRPr="00ED4A88">
          <w:rPr>
            <w:vanish/>
          </w:rPr>
          <w:fldChar w:fldCharType="end"/>
        </w:r>
      </w:hyperlink>
    </w:p>
    <w:p w14:paraId="7B1F5868" w14:textId="3530C98A" w:rsidR="00ED4A88" w:rsidRDefault="00ED4A88">
      <w:pPr>
        <w:pStyle w:val="TOC5"/>
        <w:rPr>
          <w:rFonts w:asciiTheme="minorHAnsi" w:eastAsiaTheme="minorEastAsia" w:hAnsiTheme="minorHAnsi" w:cstheme="minorBidi"/>
          <w:sz w:val="22"/>
          <w:szCs w:val="22"/>
          <w:lang w:eastAsia="en-AU"/>
        </w:rPr>
      </w:pPr>
      <w:r>
        <w:tab/>
      </w:r>
      <w:hyperlink w:anchor="_Toc122600445" w:history="1">
        <w:r w:rsidRPr="002E41F7">
          <w:t>182EA</w:t>
        </w:r>
        <w:r>
          <w:rPr>
            <w:rFonts w:asciiTheme="minorHAnsi" w:eastAsiaTheme="minorEastAsia" w:hAnsiTheme="minorHAnsi" w:cstheme="minorBidi"/>
            <w:sz w:val="22"/>
            <w:szCs w:val="22"/>
            <w:lang w:eastAsia="en-AU"/>
          </w:rPr>
          <w:tab/>
        </w:r>
        <w:r w:rsidRPr="002E41F7">
          <w:t>Application to participate in LTCS scheme</w:t>
        </w:r>
        <w:r>
          <w:tab/>
        </w:r>
        <w:r>
          <w:fldChar w:fldCharType="begin"/>
        </w:r>
        <w:r>
          <w:instrText xml:space="preserve"> PAGEREF _Toc122600445 \h </w:instrText>
        </w:r>
        <w:r>
          <w:fldChar w:fldCharType="separate"/>
        </w:r>
        <w:r w:rsidR="00731A11">
          <w:t>221</w:t>
        </w:r>
        <w:r>
          <w:fldChar w:fldCharType="end"/>
        </w:r>
      </w:hyperlink>
    </w:p>
    <w:p w14:paraId="7C8F7EB2" w14:textId="2EFD5F8E" w:rsidR="00ED4A88" w:rsidRDefault="00ED4A88">
      <w:pPr>
        <w:pStyle w:val="TOC5"/>
        <w:rPr>
          <w:rFonts w:asciiTheme="minorHAnsi" w:eastAsiaTheme="minorEastAsia" w:hAnsiTheme="minorHAnsi" w:cstheme="minorBidi"/>
          <w:sz w:val="22"/>
          <w:szCs w:val="22"/>
          <w:lang w:eastAsia="en-AU"/>
        </w:rPr>
      </w:pPr>
      <w:r>
        <w:lastRenderedPageBreak/>
        <w:tab/>
      </w:r>
      <w:hyperlink w:anchor="_Toc122600446" w:history="1">
        <w:r w:rsidRPr="002E41F7">
          <w:t>182F</w:t>
        </w:r>
        <w:r>
          <w:rPr>
            <w:rFonts w:asciiTheme="minorHAnsi" w:eastAsiaTheme="minorEastAsia" w:hAnsiTheme="minorHAnsi" w:cstheme="minorBidi"/>
            <w:sz w:val="22"/>
            <w:szCs w:val="22"/>
            <w:lang w:eastAsia="en-AU"/>
          </w:rPr>
          <w:tab/>
        </w:r>
        <w:r w:rsidRPr="002E41F7">
          <w:t>Lump sum claims—notice by lawyers to clients about repayment requirements</w:t>
        </w:r>
        <w:r>
          <w:tab/>
        </w:r>
        <w:r>
          <w:fldChar w:fldCharType="begin"/>
        </w:r>
        <w:r>
          <w:instrText xml:space="preserve"> PAGEREF _Toc122600446 \h </w:instrText>
        </w:r>
        <w:r>
          <w:fldChar w:fldCharType="separate"/>
        </w:r>
        <w:r w:rsidR="00731A11">
          <w:t>221</w:t>
        </w:r>
        <w:r>
          <w:fldChar w:fldCharType="end"/>
        </w:r>
      </w:hyperlink>
    </w:p>
    <w:p w14:paraId="27FC68AE" w14:textId="57B6123B" w:rsidR="00ED4A88" w:rsidRDefault="00ED4A88">
      <w:pPr>
        <w:pStyle w:val="TOC5"/>
        <w:rPr>
          <w:rFonts w:asciiTheme="minorHAnsi" w:eastAsiaTheme="minorEastAsia" w:hAnsiTheme="minorHAnsi" w:cstheme="minorBidi"/>
          <w:sz w:val="22"/>
          <w:szCs w:val="22"/>
          <w:lang w:eastAsia="en-AU"/>
        </w:rPr>
      </w:pPr>
      <w:r>
        <w:tab/>
      </w:r>
      <w:hyperlink w:anchor="_Toc122600447" w:history="1">
        <w:r w:rsidRPr="002E41F7">
          <w:t>183</w:t>
        </w:r>
        <w:r>
          <w:rPr>
            <w:rFonts w:asciiTheme="minorHAnsi" w:eastAsiaTheme="minorEastAsia" w:hAnsiTheme="minorHAnsi" w:cstheme="minorBidi"/>
            <w:sz w:val="22"/>
            <w:szCs w:val="22"/>
            <w:lang w:eastAsia="en-AU"/>
          </w:rPr>
          <w:tab/>
        </w:r>
        <w:r w:rsidRPr="002E41F7">
          <w:t>Remedies against employer and stranger</w:t>
        </w:r>
        <w:r>
          <w:tab/>
        </w:r>
        <w:r>
          <w:fldChar w:fldCharType="begin"/>
        </w:r>
        <w:r>
          <w:instrText xml:space="preserve"> PAGEREF _Toc122600447 \h </w:instrText>
        </w:r>
        <w:r>
          <w:fldChar w:fldCharType="separate"/>
        </w:r>
        <w:r w:rsidR="00731A11">
          <w:t>222</w:t>
        </w:r>
        <w:r>
          <w:fldChar w:fldCharType="end"/>
        </w:r>
      </w:hyperlink>
    </w:p>
    <w:p w14:paraId="194891FC" w14:textId="652E738D" w:rsidR="00ED4A88" w:rsidRDefault="00ED4A88">
      <w:pPr>
        <w:pStyle w:val="TOC5"/>
        <w:rPr>
          <w:rFonts w:asciiTheme="minorHAnsi" w:eastAsiaTheme="minorEastAsia" w:hAnsiTheme="minorHAnsi" w:cstheme="minorBidi"/>
          <w:sz w:val="22"/>
          <w:szCs w:val="22"/>
          <w:lang w:eastAsia="en-AU"/>
        </w:rPr>
      </w:pPr>
      <w:r>
        <w:tab/>
      </w:r>
      <w:hyperlink w:anchor="_Toc122600448" w:history="1">
        <w:r w:rsidRPr="002E41F7">
          <w:t>184</w:t>
        </w:r>
        <w:r>
          <w:rPr>
            <w:rFonts w:asciiTheme="minorHAnsi" w:eastAsiaTheme="minorEastAsia" w:hAnsiTheme="minorHAnsi" w:cstheme="minorBidi"/>
            <w:sz w:val="22"/>
            <w:szCs w:val="22"/>
            <w:lang w:eastAsia="en-AU"/>
          </w:rPr>
          <w:tab/>
        </w:r>
        <w:r w:rsidRPr="002E41F7">
          <w:t>No compensation if damages received</w:t>
        </w:r>
        <w:r>
          <w:tab/>
        </w:r>
        <w:r>
          <w:fldChar w:fldCharType="begin"/>
        </w:r>
        <w:r>
          <w:instrText xml:space="preserve"> PAGEREF _Toc122600448 \h </w:instrText>
        </w:r>
        <w:r>
          <w:fldChar w:fldCharType="separate"/>
        </w:r>
        <w:r w:rsidR="00731A11">
          <w:t>223</w:t>
        </w:r>
        <w:r>
          <w:fldChar w:fldCharType="end"/>
        </w:r>
      </w:hyperlink>
    </w:p>
    <w:p w14:paraId="101541EC" w14:textId="0EC3068D" w:rsidR="00ED4A88" w:rsidRDefault="00ED4A88">
      <w:pPr>
        <w:pStyle w:val="TOC5"/>
        <w:rPr>
          <w:rFonts w:asciiTheme="minorHAnsi" w:eastAsiaTheme="minorEastAsia" w:hAnsiTheme="minorHAnsi" w:cstheme="minorBidi"/>
          <w:sz w:val="22"/>
          <w:szCs w:val="22"/>
          <w:lang w:eastAsia="en-AU"/>
        </w:rPr>
      </w:pPr>
      <w:r>
        <w:tab/>
      </w:r>
      <w:hyperlink w:anchor="_Toc122600449" w:history="1">
        <w:r w:rsidRPr="002E41F7">
          <w:t>185</w:t>
        </w:r>
        <w:r>
          <w:rPr>
            <w:rFonts w:asciiTheme="minorHAnsi" w:eastAsiaTheme="minorEastAsia" w:hAnsiTheme="minorHAnsi" w:cstheme="minorBidi"/>
            <w:sz w:val="22"/>
            <w:szCs w:val="22"/>
            <w:lang w:eastAsia="en-AU"/>
          </w:rPr>
          <w:tab/>
        </w:r>
        <w:r w:rsidRPr="002E41F7">
          <w:t>Dependants recovering damages and not claiming compensation</w:t>
        </w:r>
        <w:r>
          <w:tab/>
        </w:r>
        <w:r>
          <w:fldChar w:fldCharType="begin"/>
        </w:r>
        <w:r>
          <w:instrText xml:space="preserve"> PAGEREF _Toc122600449 \h </w:instrText>
        </w:r>
        <w:r>
          <w:fldChar w:fldCharType="separate"/>
        </w:r>
        <w:r w:rsidR="00731A11">
          <w:t>224</w:t>
        </w:r>
        <w:r>
          <w:fldChar w:fldCharType="end"/>
        </w:r>
      </w:hyperlink>
    </w:p>
    <w:p w14:paraId="1A8EB841" w14:textId="0A54893C" w:rsidR="00ED4A88" w:rsidRDefault="00ED4A88">
      <w:pPr>
        <w:pStyle w:val="TOC5"/>
        <w:rPr>
          <w:rFonts w:asciiTheme="minorHAnsi" w:eastAsiaTheme="minorEastAsia" w:hAnsiTheme="minorHAnsi" w:cstheme="minorBidi"/>
          <w:sz w:val="22"/>
          <w:szCs w:val="22"/>
          <w:lang w:eastAsia="en-AU"/>
        </w:rPr>
      </w:pPr>
      <w:r>
        <w:tab/>
      </w:r>
      <w:hyperlink w:anchor="_Toc122600450" w:history="1">
        <w:r w:rsidRPr="002E41F7">
          <w:t>186</w:t>
        </w:r>
        <w:r>
          <w:rPr>
            <w:rFonts w:asciiTheme="minorHAnsi" w:eastAsiaTheme="minorEastAsia" w:hAnsiTheme="minorHAnsi" w:cstheme="minorBidi"/>
            <w:sz w:val="22"/>
            <w:szCs w:val="22"/>
            <w:lang w:eastAsia="en-AU"/>
          </w:rPr>
          <w:tab/>
        </w:r>
        <w:r w:rsidRPr="002E41F7">
          <w:t>Discharge of liability out of payments into court</w:t>
        </w:r>
        <w:r>
          <w:tab/>
        </w:r>
        <w:r>
          <w:fldChar w:fldCharType="begin"/>
        </w:r>
        <w:r>
          <w:instrText xml:space="preserve"> PAGEREF _Toc122600450 \h </w:instrText>
        </w:r>
        <w:r>
          <w:fldChar w:fldCharType="separate"/>
        </w:r>
        <w:r w:rsidR="00731A11">
          <w:t>226</w:t>
        </w:r>
        <w:r>
          <w:fldChar w:fldCharType="end"/>
        </w:r>
      </w:hyperlink>
    </w:p>
    <w:p w14:paraId="703F4DF5" w14:textId="67A922C1" w:rsidR="00ED4A88" w:rsidRDefault="006B0FC4">
      <w:pPr>
        <w:pStyle w:val="TOC2"/>
        <w:rPr>
          <w:rFonts w:asciiTheme="minorHAnsi" w:eastAsiaTheme="minorEastAsia" w:hAnsiTheme="minorHAnsi" w:cstheme="minorBidi"/>
          <w:b w:val="0"/>
          <w:sz w:val="22"/>
          <w:szCs w:val="22"/>
          <w:lang w:eastAsia="en-AU"/>
        </w:rPr>
      </w:pPr>
      <w:hyperlink w:anchor="_Toc122600451" w:history="1">
        <w:r w:rsidR="00ED4A88" w:rsidRPr="002E41F7">
          <w:t>Part 9.4</w:t>
        </w:r>
        <w:r w:rsidR="00ED4A88">
          <w:rPr>
            <w:rFonts w:asciiTheme="minorHAnsi" w:eastAsiaTheme="minorEastAsia" w:hAnsiTheme="minorHAnsi" w:cstheme="minorBidi"/>
            <w:b w:val="0"/>
            <w:sz w:val="22"/>
            <w:szCs w:val="22"/>
            <w:lang w:eastAsia="en-AU"/>
          </w:rPr>
          <w:tab/>
        </w:r>
        <w:r w:rsidR="00ED4A88" w:rsidRPr="002E41F7">
          <w:t>LTCS scheme participants</w:t>
        </w:r>
        <w:r w:rsidR="00ED4A88" w:rsidRPr="00ED4A88">
          <w:rPr>
            <w:vanish/>
          </w:rPr>
          <w:tab/>
        </w:r>
        <w:r w:rsidR="00ED4A88" w:rsidRPr="00ED4A88">
          <w:rPr>
            <w:vanish/>
          </w:rPr>
          <w:fldChar w:fldCharType="begin"/>
        </w:r>
        <w:r w:rsidR="00ED4A88" w:rsidRPr="00ED4A88">
          <w:rPr>
            <w:vanish/>
          </w:rPr>
          <w:instrText xml:space="preserve"> PAGEREF _Toc122600451 \h </w:instrText>
        </w:r>
        <w:r w:rsidR="00ED4A88" w:rsidRPr="00ED4A88">
          <w:rPr>
            <w:vanish/>
          </w:rPr>
        </w:r>
        <w:r w:rsidR="00ED4A88" w:rsidRPr="00ED4A88">
          <w:rPr>
            <w:vanish/>
          </w:rPr>
          <w:fldChar w:fldCharType="separate"/>
        </w:r>
        <w:r w:rsidR="00731A11">
          <w:rPr>
            <w:vanish/>
          </w:rPr>
          <w:t>228</w:t>
        </w:r>
        <w:r w:rsidR="00ED4A88" w:rsidRPr="00ED4A88">
          <w:rPr>
            <w:vanish/>
          </w:rPr>
          <w:fldChar w:fldCharType="end"/>
        </w:r>
      </w:hyperlink>
    </w:p>
    <w:p w14:paraId="479EA09F" w14:textId="4EC64B30" w:rsidR="00ED4A88" w:rsidRDefault="00ED4A88">
      <w:pPr>
        <w:pStyle w:val="TOC5"/>
        <w:rPr>
          <w:rFonts w:asciiTheme="minorHAnsi" w:eastAsiaTheme="minorEastAsia" w:hAnsiTheme="minorHAnsi" w:cstheme="minorBidi"/>
          <w:sz w:val="22"/>
          <w:szCs w:val="22"/>
          <w:lang w:eastAsia="en-AU"/>
        </w:rPr>
      </w:pPr>
      <w:r>
        <w:tab/>
      </w:r>
      <w:hyperlink w:anchor="_Toc122600452" w:history="1">
        <w:r w:rsidRPr="002E41F7">
          <w:t>186A</w:t>
        </w:r>
        <w:r>
          <w:rPr>
            <w:rFonts w:asciiTheme="minorHAnsi" w:eastAsiaTheme="minorEastAsia" w:hAnsiTheme="minorHAnsi" w:cstheme="minorBidi"/>
            <w:sz w:val="22"/>
            <w:szCs w:val="22"/>
            <w:lang w:eastAsia="en-AU"/>
          </w:rPr>
          <w:tab/>
        </w:r>
        <w:r w:rsidRPr="002E41F7">
          <w:t>LTCS scheme participant—no damages etc for treatment, care and support</w:t>
        </w:r>
        <w:r>
          <w:tab/>
        </w:r>
        <w:r>
          <w:fldChar w:fldCharType="begin"/>
        </w:r>
        <w:r>
          <w:instrText xml:space="preserve"> PAGEREF _Toc122600452 \h </w:instrText>
        </w:r>
        <w:r>
          <w:fldChar w:fldCharType="separate"/>
        </w:r>
        <w:r w:rsidR="00731A11">
          <w:t>228</w:t>
        </w:r>
        <w:r>
          <w:fldChar w:fldCharType="end"/>
        </w:r>
      </w:hyperlink>
    </w:p>
    <w:p w14:paraId="2B84CDE7" w14:textId="20BAC454" w:rsidR="00ED4A88" w:rsidRDefault="00ED4A88">
      <w:pPr>
        <w:pStyle w:val="TOC5"/>
        <w:rPr>
          <w:rFonts w:asciiTheme="minorHAnsi" w:eastAsiaTheme="minorEastAsia" w:hAnsiTheme="minorHAnsi" w:cstheme="minorBidi"/>
          <w:sz w:val="22"/>
          <w:szCs w:val="22"/>
          <w:lang w:eastAsia="en-AU"/>
        </w:rPr>
      </w:pPr>
      <w:r>
        <w:tab/>
      </w:r>
      <w:hyperlink w:anchor="_Toc122600453" w:history="1">
        <w:r w:rsidRPr="002E41F7">
          <w:t>186B</w:t>
        </w:r>
        <w:r>
          <w:rPr>
            <w:rFonts w:asciiTheme="minorHAnsi" w:eastAsiaTheme="minorEastAsia" w:hAnsiTheme="minorHAnsi" w:cstheme="minorBidi"/>
            <w:sz w:val="22"/>
            <w:szCs w:val="22"/>
            <w:lang w:eastAsia="en-AU"/>
          </w:rPr>
          <w:tab/>
        </w:r>
        <w:r w:rsidRPr="002E41F7">
          <w:t>Effect of payments under LTCS Act on limitation period</w:t>
        </w:r>
        <w:r>
          <w:tab/>
        </w:r>
        <w:r>
          <w:fldChar w:fldCharType="begin"/>
        </w:r>
        <w:r>
          <w:instrText xml:space="preserve"> PAGEREF _Toc122600453 \h </w:instrText>
        </w:r>
        <w:r>
          <w:fldChar w:fldCharType="separate"/>
        </w:r>
        <w:r w:rsidR="00731A11">
          <w:t>229</w:t>
        </w:r>
        <w:r>
          <w:fldChar w:fldCharType="end"/>
        </w:r>
      </w:hyperlink>
    </w:p>
    <w:p w14:paraId="20DBDE1A" w14:textId="06148500" w:rsidR="00ED4A88" w:rsidRDefault="006B0FC4">
      <w:pPr>
        <w:pStyle w:val="TOC1"/>
        <w:rPr>
          <w:rFonts w:asciiTheme="minorHAnsi" w:eastAsiaTheme="minorEastAsia" w:hAnsiTheme="minorHAnsi" w:cstheme="minorBidi"/>
          <w:b w:val="0"/>
          <w:sz w:val="22"/>
          <w:szCs w:val="22"/>
          <w:lang w:eastAsia="en-AU"/>
        </w:rPr>
      </w:pPr>
      <w:hyperlink w:anchor="_Toc122600454" w:history="1">
        <w:r w:rsidR="00ED4A88" w:rsidRPr="002E41F7">
          <w:t>Chapter 10</w:t>
        </w:r>
        <w:r w:rsidR="00ED4A88">
          <w:rPr>
            <w:rFonts w:asciiTheme="minorHAnsi" w:eastAsiaTheme="minorEastAsia" w:hAnsiTheme="minorHAnsi" w:cstheme="minorBidi"/>
            <w:b w:val="0"/>
            <w:sz w:val="22"/>
            <w:szCs w:val="22"/>
            <w:lang w:eastAsia="en-AU"/>
          </w:rPr>
          <w:tab/>
        </w:r>
        <w:r w:rsidR="00ED4A88" w:rsidRPr="002E41F7">
          <w:t>Inspection</w:t>
        </w:r>
        <w:r w:rsidR="00ED4A88" w:rsidRPr="00ED4A88">
          <w:rPr>
            <w:vanish/>
          </w:rPr>
          <w:tab/>
        </w:r>
        <w:r w:rsidR="00ED4A88" w:rsidRPr="00ED4A88">
          <w:rPr>
            <w:vanish/>
          </w:rPr>
          <w:fldChar w:fldCharType="begin"/>
        </w:r>
        <w:r w:rsidR="00ED4A88" w:rsidRPr="00ED4A88">
          <w:rPr>
            <w:vanish/>
          </w:rPr>
          <w:instrText xml:space="preserve"> PAGEREF _Toc122600454 \h </w:instrText>
        </w:r>
        <w:r w:rsidR="00ED4A88" w:rsidRPr="00ED4A88">
          <w:rPr>
            <w:vanish/>
          </w:rPr>
        </w:r>
        <w:r w:rsidR="00ED4A88" w:rsidRPr="00ED4A88">
          <w:rPr>
            <w:vanish/>
          </w:rPr>
          <w:fldChar w:fldCharType="separate"/>
        </w:r>
        <w:r w:rsidR="00731A11">
          <w:rPr>
            <w:vanish/>
          </w:rPr>
          <w:t>230</w:t>
        </w:r>
        <w:r w:rsidR="00ED4A88" w:rsidRPr="00ED4A88">
          <w:rPr>
            <w:vanish/>
          </w:rPr>
          <w:fldChar w:fldCharType="end"/>
        </w:r>
      </w:hyperlink>
    </w:p>
    <w:p w14:paraId="2DE4545A" w14:textId="78E08AE3" w:rsidR="00ED4A88" w:rsidRDefault="00ED4A88">
      <w:pPr>
        <w:pStyle w:val="TOC5"/>
        <w:rPr>
          <w:rFonts w:asciiTheme="minorHAnsi" w:eastAsiaTheme="minorEastAsia" w:hAnsiTheme="minorHAnsi" w:cstheme="minorBidi"/>
          <w:sz w:val="22"/>
          <w:szCs w:val="22"/>
          <w:lang w:eastAsia="en-AU"/>
        </w:rPr>
      </w:pPr>
      <w:r>
        <w:tab/>
      </w:r>
      <w:hyperlink w:anchor="_Toc122600455" w:history="1">
        <w:r w:rsidRPr="002E41F7">
          <w:t>187</w:t>
        </w:r>
        <w:r>
          <w:rPr>
            <w:rFonts w:asciiTheme="minorHAnsi" w:eastAsiaTheme="minorEastAsia" w:hAnsiTheme="minorHAnsi" w:cstheme="minorBidi"/>
            <w:sz w:val="22"/>
            <w:szCs w:val="22"/>
            <w:lang w:eastAsia="en-AU"/>
          </w:rPr>
          <w:tab/>
        </w:r>
        <w:r w:rsidRPr="002E41F7">
          <w:t>Definitions—ch 10</w:t>
        </w:r>
        <w:r>
          <w:tab/>
        </w:r>
        <w:r>
          <w:fldChar w:fldCharType="begin"/>
        </w:r>
        <w:r>
          <w:instrText xml:space="preserve"> PAGEREF _Toc122600455 \h </w:instrText>
        </w:r>
        <w:r>
          <w:fldChar w:fldCharType="separate"/>
        </w:r>
        <w:r w:rsidR="00731A11">
          <w:t>230</w:t>
        </w:r>
        <w:r>
          <w:fldChar w:fldCharType="end"/>
        </w:r>
      </w:hyperlink>
    </w:p>
    <w:p w14:paraId="2B84D06C" w14:textId="169D26ED" w:rsidR="00ED4A88" w:rsidRDefault="00ED4A88">
      <w:pPr>
        <w:pStyle w:val="TOC5"/>
        <w:rPr>
          <w:rFonts w:asciiTheme="minorHAnsi" w:eastAsiaTheme="minorEastAsia" w:hAnsiTheme="minorHAnsi" w:cstheme="minorBidi"/>
          <w:sz w:val="22"/>
          <w:szCs w:val="22"/>
          <w:lang w:eastAsia="en-AU"/>
        </w:rPr>
      </w:pPr>
      <w:r>
        <w:tab/>
      </w:r>
      <w:hyperlink w:anchor="_Toc122600456" w:history="1">
        <w:r w:rsidRPr="002E41F7">
          <w:t>188</w:t>
        </w:r>
        <w:r>
          <w:rPr>
            <w:rFonts w:asciiTheme="minorHAnsi" w:eastAsiaTheme="minorEastAsia" w:hAnsiTheme="minorHAnsi" w:cstheme="minorBidi"/>
            <w:sz w:val="22"/>
            <w:szCs w:val="22"/>
            <w:lang w:eastAsia="en-AU"/>
          </w:rPr>
          <w:tab/>
        </w:r>
        <w:r w:rsidRPr="002E41F7">
          <w:t>Inspectors</w:t>
        </w:r>
        <w:r>
          <w:tab/>
        </w:r>
        <w:r>
          <w:fldChar w:fldCharType="begin"/>
        </w:r>
        <w:r>
          <w:instrText xml:space="preserve"> PAGEREF _Toc122600456 \h </w:instrText>
        </w:r>
        <w:r>
          <w:fldChar w:fldCharType="separate"/>
        </w:r>
        <w:r w:rsidR="00731A11">
          <w:t>230</w:t>
        </w:r>
        <w:r>
          <w:fldChar w:fldCharType="end"/>
        </w:r>
      </w:hyperlink>
    </w:p>
    <w:p w14:paraId="213C7CE7" w14:textId="47C56198" w:rsidR="00ED4A88" w:rsidRDefault="00ED4A88">
      <w:pPr>
        <w:pStyle w:val="TOC5"/>
        <w:rPr>
          <w:rFonts w:asciiTheme="minorHAnsi" w:eastAsiaTheme="minorEastAsia" w:hAnsiTheme="minorHAnsi" w:cstheme="minorBidi"/>
          <w:sz w:val="22"/>
          <w:szCs w:val="22"/>
          <w:lang w:eastAsia="en-AU"/>
        </w:rPr>
      </w:pPr>
      <w:r>
        <w:tab/>
      </w:r>
      <w:hyperlink w:anchor="_Toc122600457" w:history="1">
        <w:r w:rsidRPr="002E41F7">
          <w:t>189</w:t>
        </w:r>
        <w:r>
          <w:rPr>
            <w:rFonts w:asciiTheme="minorHAnsi" w:eastAsiaTheme="minorEastAsia" w:hAnsiTheme="minorHAnsi" w:cstheme="minorBidi"/>
            <w:sz w:val="22"/>
            <w:szCs w:val="22"/>
            <w:lang w:eastAsia="en-AU"/>
          </w:rPr>
          <w:tab/>
        </w:r>
        <w:r w:rsidRPr="002E41F7">
          <w:t>Identity cards</w:t>
        </w:r>
        <w:r>
          <w:tab/>
        </w:r>
        <w:r>
          <w:fldChar w:fldCharType="begin"/>
        </w:r>
        <w:r>
          <w:instrText xml:space="preserve"> PAGEREF _Toc122600457 \h </w:instrText>
        </w:r>
        <w:r>
          <w:fldChar w:fldCharType="separate"/>
        </w:r>
        <w:r w:rsidR="00731A11">
          <w:t>231</w:t>
        </w:r>
        <w:r>
          <w:fldChar w:fldCharType="end"/>
        </w:r>
      </w:hyperlink>
    </w:p>
    <w:p w14:paraId="28907034" w14:textId="34963EF0" w:rsidR="00ED4A88" w:rsidRDefault="00ED4A88">
      <w:pPr>
        <w:pStyle w:val="TOC5"/>
        <w:rPr>
          <w:rFonts w:asciiTheme="minorHAnsi" w:eastAsiaTheme="minorEastAsia" w:hAnsiTheme="minorHAnsi" w:cstheme="minorBidi"/>
          <w:sz w:val="22"/>
          <w:szCs w:val="22"/>
          <w:lang w:eastAsia="en-AU"/>
        </w:rPr>
      </w:pPr>
      <w:r>
        <w:tab/>
      </w:r>
      <w:hyperlink w:anchor="_Toc122600458" w:history="1">
        <w:r w:rsidRPr="002E41F7">
          <w:t>190</w:t>
        </w:r>
        <w:r>
          <w:rPr>
            <w:rFonts w:asciiTheme="minorHAnsi" w:eastAsiaTheme="minorEastAsia" w:hAnsiTheme="minorHAnsi" w:cstheme="minorBidi"/>
            <w:sz w:val="22"/>
            <w:szCs w:val="22"/>
            <w:lang w:eastAsia="en-AU"/>
          </w:rPr>
          <w:tab/>
        </w:r>
        <w:r w:rsidRPr="002E41F7">
          <w:t>Provision of information to inspectors</w:t>
        </w:r>
        <w:r>
          <w:tab/>
        </w:r>
        <w:r>
          <w:fldChar w:fldCharType="begin"/>
        </w:r>
        <w:r>
          <w:instrText xml:space="preserve"> PAGEREF _Toc122600458 \h </w:instrText>
        </w:r>
        <w:r>
          <w:fldChar w:fldCharType="separate"/>
        </w:r>
        <w:r w:rsidR="00731A11">
          <w:t>232</w:t>
        </w:r>
        <w:r>
          <w:fldChar w:fldCharType="end"/>
        </w:r>
      </w:hyperlink>
    </w:p>
    <w:p w14:paraId="482D3CE7" w14:textId="31FCBFAF" w:rsidR="00ED4A88" w:rsidRDefault="00ED4A88">
      <w:pPr>
        <w:pStyle w:val="TOC5"/>
        <w:rPr>
          <w:rFonts w:asciiTheme="minorHAnsi" w:eastAsiaTheme="minorEastAsia" w:hAnsiTheme="minorHAnsi" w:cstheme="minorBidi"/>
          <w:sz w:val="22"/>
          <w:szCs w:val="22"/>
          <w:lang w:eastAsia="en-AU"/>
        </w:rPr>
      </w:pPr>
      <w:r>
        <w:tab/>
      </w:r>
      <w:hyperlink w:anchor="_Toc122600459" w:history="1">
        <w:r w:rsidRPr="002E41F7">
          <w:t>191</w:t>
        </w:r>
        <w:r>
          <w:rPr>
            <w:rFonts w:asciiTheme="minorHAnsi" w:eastAsiaTheme="minorEastAsia" w:hAnsiTheme="minorHAnsi" w:cstheme="minorBidi"/>
            <w:sz w:val="22"/>
            <w:szCs w:val="22"/>
            <w:lang w:eastAsia="en-AU"/>
          </w:rPr>
          <w:tab/>
        </w:r>
        <w:r w:rsidRPr="002E41F7">
          <w:rPr>
            <w:lang w:eastAsia="en-AU"/>
          </w:rPr>
          <w:t>Powers of entry</w:t>
        </w:r>
        <w:r>
          <w:tab/>
        </w:r>
        <w:r>
          <w:fldChar w:fldCharType="begin"/>
        </w:r>
        <w:r>
          <w:instrText xml:space="preserve"> PAGEREF _Toc122600459 \h </w:instrText>
        </w:r>
        <w:r>
          <w:fldChar w:fldCharType="separate"/>
        </w:r>
        <w:r w:rsidR="00731A11">
          <w:t>233</w:t>
        </w:r>
        <w:r>
          <w:fldChar w:fldCharType="end"/>
        </w:r>
      </w:hyperlink>
    </w:p>
    <w:p w14:paraId="0A8644BC" w14:textId="1AE6D39B" w:rsidR="00ED4A88" w:rsidRDefault="00ED4A88">
      <w:pPr>
        <w:pStyle w:val="TOC5"/>
        <w:rPr>
          <w:rFonts w:asciiTheme="minorHAnsi" w:eastAsiaTheme="minorEastAsia" w:hAnsiTheme="minorHAnsi" w:cstheme="minorBidi"/>
          <w:sz w:val="22"/>
          <w:szCs w:val="22"/>
          <w:lang w:eastAsia="en-AU"/>
        </w:rPr>
      </w:pPr>
      <w:r>
        <w:tab/>
      </w:r>
      <w:hyperlink w:anchor="_Toc122600460" w:history="1">
        <w:r w:rsidRPr="002E41F7">
          <w:t>192</w:t>
        </w:r>
        <w:r>
          <w:rPr>
            <w:rFonts w:asciiTheme="minorHAnsi" w:eastAsiaTheme="minorEastAsia" w:hAnsiTheme="minorHAnsi" w:cstheme="minorBidi"/>
            <w:sz w:val="22"/>
            <w:szCs w:val="22"/>
            <w:lang w:eastAsia="en-AU"/>
          </w:rPr>
          <w:tab/>
        </w:r>
        <w:r w:rsidRPr="002E41F7">
          <w:rPr>
            <w:lang w:eastAsia="en-AU"/>
          </w:rPr>
          <w:t>Notification of entry</w:t>
        </w:r>
        <w:r>
          <w:tab/>
        </w:r>
        <w:r>
          <w:fldChar w:fldCharType="begin"/>
        </w:r>
        <w:r>
          <w:instrText xml:space="preserve"> PAGEREF _Toc122600460 \h </w:instrText>
        </w:r>
        <w:r>
          <w:fldChar w:fldCharType="separate"/>
        </w:r>
        <w:r w:rsidR="00731A11">
          <w:t>234</w:t>
        </w:r>
        <w:r>
          <w:fldChar w:fldCharType="end"/>
        </w:r>
      </w:hyperlink>
    </w:p>
    <w:p w14:paraId="5C079977" w14:textId="42549599" w:rsidR="00ED4A88" w:rsidRDefault="00ED4A88">
      <w:pPr>
        <w:pStyle w:val="TOC5"/>
        <w:rPr>
          <w:rFonts w:asciiTheme="minorHAnsi" w:eastAsiaTheme="minorEastAsia" w:hAnsiTheme="minorHAnsi" w:cstheme="minorBidi"/>
          <w:sz w:val="22"/>
          <w:szCs w:val="22"/>
          <w:lang w:eastAsia="en-AU"/>
        </w:rPr>
      </w:pPr>
      <w:r>
        <w:tab/>
      </w:r>
      <w:hyperlink w:anchor="_Toc122600461" w:history="1">
        <w:r w:rsidRPr="002E41F7">
          <w:t>192A</w:t>
        </w:r>
        <w:r>
          <w:rPr>
            <w:rFonts w:asciiTheme="minorHAnsi" w:eastAsiaTheme="minorEastAsia" w:hAnsiTheme="minorHAnsi" w:cstheme="minorBidi"/>
            <w:sz w:val="22"/>
            <w:szCs w:val="22"/>
            <w:lang w:eastAsia="en-AU"/>
          </w:rPr>
          <w:tab/>
        </w:r>
        <w:r w:rsidRPr="002E41F7">
          <w:rPr>
            <w:lang w:eastAsia="en-AU"/>
          </w:rPr>
          <w:t>General powers on entry</w:t>
        </w:r>
        <w:r>
          <w:tab/>
        </w:r>
        <w:r>
          <w:fldChar w:fldCharType="begin"/>
        </w:r>
        <w:r>
          <w:instrText xml:space="preserve"> PAGEREF _Toc122600461 \h </w:instrText>
        </w:r>
        <w:r>
          <w:fldChar w:fldCharType="separate"/>
        </w:r>
        <w:r w:rsidR="00731A11">
          <w:t>234</w:t>
        </w:r>
        <w:r>
          <w:fldChar w:fldCharType="end"/>
        </w:r>
      </w:hyperlink>
    </w:p>
    <w:p w14:paraId="2A975AC6" w14:textId="7691FA1B" w:rsidR="00ED4A88" w:rsidRDefault="00ED4A88">
      <w:pPr>
        <w:pStyle w:val="TOC5"/>
        <w:rPr>
          <w:rFonts w:asciiTheme="minorHAnsi" w:eastAsiaTheme="minorEastAsia" w:hAnsiTheme="minorHAnsi" w:cstheme="minorBidi"/>
          <w:sz w:val="22"/>
          <w:szCs w:val="22"/>
          <w:lang w:eastAsia="en-AU"/>
        </w:rPr>
      </w:pPr>
      <w:r>
        <w:tab/>
      </w:r>
      <w:hyperlink w:anchor="_Toc122600462" w:history="1">
        <w:r w:rsidRPr="002E41F7">
          <w:t>192B</w:t>
        </w:r>
        <w:r>
          <w:rPr>
            <w:rFonts w:asciiTheme="minorHAnsi" w:eastAsiaTheme="minorEastAsia" w:hAnsiTheme="minorHAnsi" w:cstheme="minorBidi"/>
            <w:sz w:val="22"/>
            <w:szCs w:val="22"/>
            <w:lang w:eastAsia="en-AU"/>
          </w:rPr>
          <w:tab/>
        </w:r>
        <w:r w:rsidRPr="002E41F7">
          <w:rPr>
            <w:lang w:eastAsia="en-AU"/>
          </w:rPr>
          <w:t>Premises used for residential purposes</w:t>
        </w:r>
        <w:r>
          <w:tab/>
        </w:r>
        <w:r>
          <w:fldChar w:fldCharType="begin"/>
        </w:r>
        <w:r>
          <w:instrText xml:space="preserve"> PAGEREF _Toc122600462 \h </w:instrText>
        </w:r>
        <w:r>
          <w:fldChar w:fldCharType="separate"/>
        </w:r>
        <w:r w:rsidR="00731A11">
          <w:t>235</w:t>
        </w:r>
        <w:r>
          <w:fldChar w:fldCharType="end"/>
        </w:r>
      </w:hyperlink>
    </w:p>
    <w:p w14:paraId="0B823107" w14:textId="580B7ABE" w:rsidR="00ED4A88" w:rsidRDefault="00ED4A88">
      <w:pPr>
        <w:pStyle w:val="TOC5"/>
        <w:rPr>
          <w:rFonts w:asciiTheme="minorHAnsi" w:eastAsiaTheme="minorEastAsia" w:hAnsiTheme="minorHAnsi" w:cstheme="minorBidi"/>
          <w:sz w:val="22"/>
          <w:szCs w:val="22"/>
          <w:lang w:eastAsia="en-AU"/>
        </w:rPr>
      </w:pPr>
      <w:r>
        <w:tab/>
      </w:r>
      <w:hyperlink w:anchor="_Toc122600463" w:history="1">
        <w:r w:rsidRPr="002E41F7">
          <w:t>193</w:t>
        </w:r>
        <w:r>
          <w:rPr>
            <w:rFonts w:asciiTheme="minorHAnsi" w:eastAsiaTheme="minorEastAsia" w:hAnsiTheme="minorHAnsi" w:cstheme="minorBidi"/>
            <w:sz w:val="22"/>
            <w:szCs w:val="22"/>
            <w:lang w:eastAsia="en-AU"/>
          </w:rPr>
          <w:tab/>
        </w:r>
        <w:r w:rsidRPr="002E41F7">
          <w:t>Search warrants</w:t>
        </w:r>
        <w:r>
          <w:tab/>
        </w:r>
        <w:r>
          <w:fldChar w:fldCharType="begin"/>
        </w:r>
        <w:r>
          <w:instrText xml:space="preserve"> PAGEREF _Toc122600463 \h </w:instrText>
        </w:r>
        <w:r>
          <w:fldChar w:fldCharType="separate"/>
        </w:r>
        <w:r w:rsidR="00731A11">
          <w:t>236</w:t>
        </w:r>
        <w:r>
          <w:fldChar w:fldCharType="end"/>
        </w:r>
      </w:hyperlink>
    </w:p>
    <w:p w14:paraId="1C9F9DE1" w14:textId="3A88AE6F" w:rsidR="00ED4A88" w:rsidRDefault="006B0FC4">
      <w:pPr>
        <w:pStyle w:val="TOC1"/>
        <w:rPr>
          <w:rFonts w:asciiTheme="minorHAnsi" w:eastAsiaTheme="minorEastAsia" w:hAnsiTheme="minorHAnsi" w:cstheme="minorBidi"/>
          <w:b w:val="0"/>
          <w:sz w:val="22"/>
          <w:szCs w:val="22"/>
          <w:lang w:eastAsia="en-AU"/>
        </w:rPr>
      </w:pPr>
      <w:hyperlink w:anchor="_Toc122600464" w:history="1">
        <w:r w:rsidR="00ED4A88" w:rsidRPr="002E41F7">
          <w:t>Chapter 11</w:t>
        </w:r>
        <w:r w:rsidR="00ED4A88">
          <w:rPr>
            <w:rFonts w:asciiTheme="minorHAnsi" w:eastAsiaTheme="minorEastAsia" w:hAnsiTheme="minorHAnsi" w:cstheme="minorBidi"/>
            <w:b w:val="0"/>
            <w:sz w:val="22"/>
            <w:szCs w:val="22"/>
            <w:lang w:eastAsia="en-AU"/>
          </w:rPr>
          <w:tab/>
        </w:r>
        <w:r w:rsidR="00ED4A88" w:rsidRPr="002E41F7">
          <w:t>Procedure for payment of compensation</w:t>
        </w:r>
        <w:r w:rsidR="00ED4A88" w:rsidRPr="00ED4A88">
          <w:rPr>
            <w:vanish/>
          </w:rPr>
          <w:tab/>
        </w:r>
        <w:r w:rsidR="00ED4A88" w:rsidRPr="00ED4A88">
          <w:rPr>
            <w:vanish/>
          </w:rPr>
          <w:fldChar w:fldCharType="begin"/>
        </w:r>
        <w:r w:rsidR="00ED4A88" w:rsidRPr="00ED4A88">
          <w:rPr>
            <w:vanish/>
          </w:rPr>
          <w:instrText xml:space="preserve"> PAGEREF _Toc122600464 \h </w:instrText>
        </w:r>
        <w:r w:rsidR="00ED4A88" w:rsidRPr="00ED4A88">
          <w:rPr>
            <w:vanish/>
          </w:rPr>
        </w:r>
        <w:r w:rsidR="00ED4A88" w:rsidRPr="00ED4A88">
          <w:rPr>
            <w:vanish/>
          </w:rPr>
          <w:fldChar w:fldCharType="separate"/>
        </w:r>
        <w:r w:rsidR="00731A11">
          <w:rPr>
            <w:vanish/>
          </w:rPr>
          <w:t>238</w:t>
        </w:r>
        <w:r w:rsidR="00ED4A88" w:rsidRPr="00ED4A88">
          <w:rPr>
            <w:vanish/>
          </w:rPr>
          <w:fldChar w:fldCharType="end"/>
        </w:r>
      </w:hyperlink>
    </w:p>
    <w:p w14:paraId="32788D64" w14:textId="032EBB7F" w:rsidR="00ED4A88" w:rsidRDefault="00ED4A88">
      <w:pPr>
        <w:pStyle w:val="TOC5"/>
        <w:rPr>
          <w:rFonts w:asciiTheme="minorHAnsi" w:eastAsiaTheme="minorEastAsia" w:hAnsiTheme="minorHAnsi" w:cstheme="minorBidi"/>
          <w:sz w:val="22"/>
          <w:szCs w:val="22"/>
          <w:lang w:eastAsia="en-AU"/>
        </w:rPr>
      </w:pPr>
      <w:r>
        <w:tab/>
      </w:r>
      <w:hyperlink w:anchor="_Toc122600465" w:history="1">
        <w:r w:rsidRPr="002E41F7">
          <w:t>195</w:t>
        </w:r>
        <w:r>
          <w:rPr>
            <w:rFonts w:asciiTheme="minorHAnsi" w:eastAsiaTheme="minorEastAsia" w:hAnsiTheme="minorHAnsi" w:cstheme="minorBidi"/>
            <w:sz w:val="22"/>
            <w:szCs w:val="22"/>
            <w:lang w:eastAsia="en-AU"/>
          </w:rPr>
          <w:tab/>
        </w:r>
        <w:r w:rsidRPr="002E41F7">
          <w:t>Conciliation and arbitration</w:t>
        </w:r>
        <w:r>
          <w:tab/>
        </w:r>
        <w:r>
          <w:fldChar w:fldCharType="begin"/>
        </w:r>
        <w:r>
          <w:instrText xml:space="preserve"> PAGEREF _Toc122600465 \h </w:instrText>
        </w:r>
        <w:r>
          <w:fldChar w:fldCharType="separate"/>
        </w:r>
        <w:r w:rsidR="00731A11">
          <w:t>238</w:t>
        </w:r>
        <w:r>
          <w:fldChar w:fldCharType="end"/>
        </w:r>
      </w:hyperlink>
    </w:p>
    <w:p w14:paraId="55D50833" w14:textId="3091B62F" w:rsidR="00ED4A88" w:rsidRDefault="00ED4A88">
      <w:pPr>
        <w:pStyle w:val="TOC5"/>
        <w:rPr>
          <w:rFonts w:asciiTheme="minorHAnsi" w:eastAsiaTheme="minorEastAsia" w:hAnsiTheme="minorHAnsi" w:cstheme="minorBidi"/>
          <w:sz w:val="22"/>
          <w:szCs w:val="22"/>
          <w:lang w:eastAsia="en-AU"/>
        </w:rPr>
      </w:pPr>
      <w:r>
        <w:tab/>
      </w:r>
      <w:hyperlink w:anchor="_Toc122600466" w:history="1">
        <w:r w:rsidRPr="002E41F7">
          <w:t>196</w:t>
        </w:r>
        <w:r>
          <w:rPr>
            <w:rFonts w:asciiTheme="minorHAnsi" w:eastAsiaTheme="minorEastAsia" w:hAnsiTheme="minorHAnsi" w:cstheme="minorBidi"/>
            <w:sz w:val="22"/>
            <w:szCs w:val="22"/>
            <w:lang w:eastAsia="en-AU"/>
          </w:rPr>
          <w:tab/>
        </w:r>
        <w:r w:rsidRPr="002E41F7">
          <w:t>Admissibility of statements by injured workers</w:t>
        </w:r>
        <w:r>
          <w:tab/>
        </w:r>
        <w:r>
          <w:fldChar w:fldCharType="begin"/>
        </w:r>
        <w:r>
          <w:instrText xml:space="preserve"> PAGEREF _Toc122600466 \h </w:instrText>
        </w:r>
        <w:r>
          <w:fldChar w:fldCharType="separate"/>
        </w:r>
        <w:r w:rsidR="00731A11">
          <w:t>238</w:t>
        </w:r>
        <w:r>
          <w:fldChar w:fldCharType="end"/>
        </w:r>
      </w:hyperlink>
    </w:p>
    <w:p w14:paraId="68A86251" w14:textId="640AA80F" w:rsidR="00ED4A88" w:rsidRDefault="00ED4A88">
      <w:pPr>
        <w:pStyle w:val="TOC5"/>
        <w:rPr>
          <w:rFonts w:asciiTheme="minorHAnsi" w:eastAsiaTheme="minorEastAsia" w:hAnsiTheme="minorHAnsi" w:cstheme="minorBidi"/>
          <w:sz w:val="22"/>
          <w:szCs w:val="22"/>
          <w:lang w:eastAsia="en-AU"/>
        </w:rPr>
      </w:pPr>
      <w:r>
        <w:tab/>
      </w:r>
      <w:hyperlink w:anchor="_Toc122600467" w:history="1">
        <w:r w:rsidRPr="002E41F7">
          <w:t>197</w:t>
        </w:r>
        <w:r>
          <w:rPr>
            <w:rFonts w:asciiTheme="minorHAnsi" w:eastAsiaTheme="minorEastAsia" w:hAnsiTheme="minorHAnsi" w:cstheme="minorBidi"/>
            <w:sz w:val="22"/>
            <w:szCs w:val="22"/>
            <w:lang w:eastAsia="en-AU"/>
          </w:rPr>
          <w:tab/>
        </w:r>
        <w:r w:rsidRPr="002E41F7">
          <w:t>Appeals</w:t>
        </w:r>
        <w:r>
          <w:tab/>
        </w:r>
        <w:r>
          <w:fldChar w:fldCharType="begin"/>
        </w:r>
        <w:r>
          <w:instrText xml:space="preserve"> PAGEREF _Toc122600467 \h </w:instrText>
        </w:r>
        <w:r>
          <w:fldChar w:fldCharType="separate"/>
        </w:r>
        <w:r w:rsidR="00731A11">
          <w:t>238</w:t>
        </w:r>
        <w:r>
          <w:fldChar w:fldCharType="end"/>
        </w:r>
      </w:hyperlink>
    </w:p>
    <w:p w14:paraId="1ED0BCCE" w14:textId="72398853" w:rsidR="00ED4A88" w:rsidRDefault="006B0FC4">
      <w:pPr>
        <w:pStyle w:val="TOC1"/>
        <w:rPr>
          <w:rFonts w:asciiTheme="minorHAnsi" w:eastAsiaTheme="minorEastAsia" w:hAnsiTheme="minorHAnsi" w:cstheme="minorBidi"/>
          <w:b w:val="0"/>
          <w:sz w:val="22"/>
          <w:szCs w:val="22"/>
          <w:lang w:eastAsia="en-AU"/>
        </w:rPr>
      </w:pPr>
      <w:hyperlink w:anchor="_Toc122600468" w:history="1">
        <w:r w:rsidR="00ED4A88" w:rsidRPr="002E41F7">
          <w:t>Chapter 12</w:t>
        </w:r>
        <w:r w:rsidR="00ED4A88">
          <w:rPr>
            <w:rFonts w:asciiTheme="minorHAnsi" w:eastAsiaTheme="minorEastAsia" w:hAnsiTheme="minorHAnsi" w:cstheme="minorBidi"/>
            <w:b w:val="0"/>
            <w:sz w:val="22"/>
            <w:szCs w:val="22"/>
            <w:lang w:eastAsia="en-AU"/>
          </w:rPr>
          <w:tab/>
        </w:r>
        <w:r w:rsidR="00ED4A88" w:rsidRPr="002E41F7">
          <w:t>Notification and review of decisions</w:t>
        </w:r>
        <w:r w:rsidR="00ED4A88" w:rsidRPr="00ED4A88">
          <w:rPr>
            <w:vanish/>
          </w:rPr>
          <w:tab/>
        </w:r>
        <w:r w:rsidR="00ED4A88" w:rsidRPr="00ED4A88">
          <w:rPr>
            <w:vanish/>
          </w:rPr>
          <w:fldChar w:fldCharType="begin"/>
        </w:r>
        <w:r w:rsidR="00ED4A88" w:rsidRPr="00ED4A88">
          <w:rPr>
            <w:vanish/>
          </w:rPr>
          <w:instrText xml:space="preserve"> PAGEREF _Toc122600468 \h </w:instrText>
        </w:r>
        <w:r w:rsidR="00ED4A88" w:rsidRPr="00ED4A88">
          <w:rPr>
            <w:vanish/>
          </w:rPr>
        </w:r>
        <w:r w:rsidR="00ED4A88" w:rsidRPr="00ED4A88">
          <w:rPr>
            <w:vanish/>
          </w:rPr>
          <w:fldChar w:fldCharType="separate"/>
        </w:r>
        <w:r w:rsidR="00731A11">
          <w:rPr>
            <w:vanish/>
          </w:rPr>
          <w:t>240</w:t>
        </w:r>
        <w:r w:rsidR="00ED4A88" w:rsidRPr="00ED4A88">
          <w:rPr>
            <w:vanish/>
          </w:rPr>
          <w:fldChar w:fldCharType="end"/>
        </w:r>
      </w:hyperlink>
    </w:p>
    <w:p w14:paraId="48E7FC95" w14:textId="58E27FF2" w:rsidR="00ED4A88" w:rsidRDefault="00ED4A88">
      <w:pPr>
        <w:pStyle w:val="TOC5"/>
        <w:rPr>
          <w:rFonts w:asciiTheme="minorHAnsi" w:eastAsiaTheme="minorEastAsia" w:hAnsiTheme="minorHAnsi" w:cstheme="minorBidi"/>
          <w:sz w:val="22"/>
          <w:szCs w:val="22"/>
          <w:lang w:eastAsia="en-AU"/>
        </w:rPr>
      </w:pPr>
      <w:r>
        <w:tab/>
      </w:r>
      <w:hyperlink w:anchor="_Toc122600469" w:history="1">
        <w:r w:rsidRPr="002E41F7">
          <w:t>198</w:t>
        </w:r>
        <w:r>
          <w:rPr>
            <w:rFonts w:asciiTheme="minorHAnsi" w:eastAsiaTheme="minorEastAsia" w:hAnsiTheme="minorHAnsi" w:cstheme="minorBidi"/>
            <w:sz w:val="22"/>
            <w:szCs w:val="22"/>
            <w:lang w:eastAsia="en-AU"/>
          </w:rPr>
          <w:tab/>
        </w:r>
        <w:r w:rsidRPr="002E41F7">
          <w:t>Definitions—ch 12</w:t>
        </w:r>
        <w:r>
          <w:tab/>
        </w:r>
        <w:r>
          <w:fldChar w:fldCharType="begin"/>
        </w:r>
        <w:r>
          <w:instrText xml:space="preserve"> PAGEREF _Toc122600469 \h </w:instrText>
        </w:r>
        <w:r>
          <w:fldChar w:fldCharType="separate"/>
        </w:r>
        <w:r w:rsidR="00731A11">
          <w:t>240</w:t>
        </w:r>
        <w:r>
          <w:fldChar w:fldCharType="end"/>
        </w:r>
      </w:hyperlink>
    </w:p>
    <w:p w14:paraId="06D1C07E" w14:textId="094C9943" w:rsidR="00ED4A88" w:rsidRDefault="00ED4A88">
      <w:pPr>
        <w:pStyle w:val="TOC5"/>
        <w:rPr>
          <w:rFonts w:asciiTheme="minorHAnsi" w:eastAsiaTheme="minorEastAsia" w:hAnsiTheme="minorHAnsi" w:cstheme="minorBidi"/>
          <w:sz w:val="22"/>
          <w:szCs w:val="22"/>
          <w:lang w:eastAsia="en-AU"/>
        </w:rPr>
      </w:pPr>
      <w:r>
        <w:tab/>
      </w:r>
      <w:hyperlink w:anchor="_Toc122600470" w:history="1">
        <w:r w:rsidRPr="002E41F7">
          <w:t>199</w:t>
        </w:r>
        <w:r>
          <w:rPr>
            <w:rFonts w:asciiTheme="minorHAnsi" w:eastAsiaTheme="minorEastAsia" w:hAnsiTheme="minorHAnsi" w:cstheme="minorBidi"/>
            <w:sz w:val="22"/>
            <w:szCs w:val="22"/>
            <w:lang w:eastAsia="en-AU"/>
          </w:rPr>
          <w:tab/>
        </w:r>
        <w:r w:rsidRPr="002E41F7">
          <w:t>Application—ch 12</w:t>
        </w:r>
        <w:r>
          <w:tab/>
        </w:r>
        <w:r>
          <w:fldChar w:fldCharType="begin"/>
        </w:r>
        <w:r>
          <w:instrText xml:space="preserve"> PAGEREF _Toc122600470 \h </w:instrText>
        </w:r>
        <w:r>
          <w:fldChar w:fldCharType="separate"/>
        </w:r>
        <w:r w:rsidR="00731A11">
          <w:t>240</w:t>
        </w:r>
        <w:r>
          <w:fldChar w:fldCharType="end"/>
        </w:r>
      </w:hyperlink>
    </w:p>
    <w:p w14:paraId="37D24584" w14:textId="54E63E77" w:rsidR="00ED4A88" w:rsidRDefault="00ED4A88">
      <w:pPr>
        <w:pStyle w:val="TOC5"/>
        <w:rPr>
          <w:rFonts w:asciiTheme="minorHAnsi" w:eastAsiaTheme="minorEastAsia" w:hAnsiTheme="minorHAnsi" w:cstheme="minorBidi"/>
          <w:sz w:val="22"/>
          <w:szCs w:val="22"/>
          <w:lang w:eastAsia="en-AU"/>
        </w:rPr>
      </w:pPr>
      <w:r>
        <w:tab/>
      </w:r>
      <w:hyperlink w:anchor="_Toc122600471" w:history="1">
        <w:r w:rsidRPr="002E41F7">
          <w:t>199A</w:t>
        </w:r>
        <w:r>
          <w:rPr>
            <w:rFonts w:asciiTheme="minorHAnsi" w:eastAsiaTheme="minorEastAsia" w:hAnsiTheme="minorHAnsi" w:cstheme="minorBidi"/>
            <w:sz w:val="22"/>
            <w:szCs w:val="22"/>
            <w:lang w:eastAsia="en-AU"/>
          </w:rPr>
          <w:tab/>
        </w:r>
        <w:r w:rsidRPr="002E41F7">
          <w:t>Notice of reviewable decisions</w:t>
        </w:r>
        <w:r>
          <w:tab/>
        </w:r>
        <w:r>
          <w:fldChar w:fldCharType="begin"/>
        </w:r>
        <w:r>
          <w:instrText xml:space="preserve"> PAGEREF _Toc122600471 \h </w:instrText>
        </w:r>
        <w:r>
          <w:fldChar w:fldCharType="separate"/>
        </w:r>
        <w:r w:rsidR="00731A11">
          <w:t>240</w:t>
        </w:r>
        <w:r>
          <w:fldChar w:fldCharType="end"/>
        </w:r>
      </w:hyperlink>
    </w:p>
    <w:p w14:paraId="18C1A515" w14:textId="6C25C967" w:rsidR="00ED4A88" w:rsidRDefault="00ED4A88">
      <w:pPr>
        <w:pStyle w:val="TOC5"/>
        <w:rPr>
          <w:rFonts w:asciiTheme="minorHAnsi" w:eastAsiaTheme="minorEastAsia" w:hAnsiTheme="minorHAnsi" w:cstheme="minorBidi"/>
          <w:sz w:val="22"/>
          <w:szCs w:val="22"/>
          <w:lang w:eastAsia="en-AU"/>
        </w:rPr>
      </w:pPr>
      <w:r>
        <w:lastRenderedPageBreak/>
        <w:tab/>
      </w:r>
      <w:hyperlink w:anchor="_Toc122600472" w:history="1">
        <w:r w:rsidRPr="002E41F7">
          <w:t>199B</w:t>
        </w:r>
        <w:r>
          <w:rPr>
            <w:rFonts w:asciiTheme="minorHAnsi" w:eastAsiaTheme="minorEastAsia" w:hAnsiTheme="minorHAnsi" w:cstheme="minorBidi"/>
            <w:sz w:val="22"/>
            <w:szCs w:val="22"/>
            <w:lang w:eastAsia="en-AU"/>
          </w:rPr>
          <w:tab/>
        </w:r>
        <w:r w:rsidRPr="002E41F7">
          <w:t>Internal review of certain decisions</w:t>
        </w:r>
        <w:r>
          <w:tab/>
        </w:r>
        <w:r>
          <w:fldChar w:fldCharType="begin"/>
        </w:r>
        <w:r>
          <w:instrText xml:space="preserve"> PAGEREF _Toc122600472 \h </w:instrText>
        </w:r>
        <w:r>
          <w:fldChar w:fldCharType="separate"/>
        </w:r>
        <w:r w:rsidR="00731A11">
          <w:t>241</w:t>
        </w:r>
        <w:r>
          <w:fldChar w:fldCharType="end"/>
        </w:r>
      </w:hyperlink>
    </w:p>
    <w:p w14:paraId="57E6DF15" w14:textId="7264B08B" w:rsidR="00ED4A88" w:rsidRDefault="00ED4A88">
      <w:pPr>
        <w:pStyle w:val="TOC5"/>
        <w:rPr>
          <w:rFonts w:asciiTheme="minorHAnsi" w:eastAsiaTheme="minorEastAsia" w:hAnsiTheme="minorHAnsi" w:cstheme="minorBidi"/>
          <w:sz w:val="22"/>
          <w:szCs w:val="22"/>
          <w:lang w:eastAsia="en-AU"/>
        </w:rPr>
      </w:pPr>
      <w:r>
        <w:tab/>
      </w:r>
      <w:hyperlink w:anchor="_Toc122600473" w:history="1">
        <w:r w:rsidRPr="002E41F7">
          <w:t>199C</w:t>
        </w:r>
        <w:r>
          <w:rPr>
            <w:rFonts w:asciiTheme="minorHAnsi" w:eastAsiaTheme="minorEastAsia" w:hAnsiTheme="minorHAnsi" w:cstheme="minorBidi"/>
            <w:sz w:val="22"/>
            <w:szCs w:val="22"/>
            <w:lang w:eastAsia="en-AU"/>
          </w:rPr>
          <w:tab/>
        </w:r>
        <w:r w:rsidRPr="002E41F7">
          <w:t>Applications for internal review</w:t>
        </w:r>
        <w:r>
          <w:tab/>
        </w:r>
        <w:r>
          <w:fldChar w:fldCharType="begin"/>
        </w:r>
        <w:r>
          <w:instrText xml:space="preserve"> PAGEREF _Toc122600473 \h </w:instrText>
        </w:r>
        <w:r>
          <w:fldChar w:fldCharType="separate"/>
        </w:r>
        <w:r w:rsidR="00731A11">
          <w:t>241</w:t>
        </w:r>
        <w:r>
          <w:fldChar w:fldCharType="end"/>
        </w:r>
      </w:hyperlink>
    </w:p>
    <w:p w14:paraId="4F091B45" w14:textId="724F8B17" w:rsidR="00ED4A88" w:rsidRDefault="00ED4A88">
      <w:pPr>
        <w:pStyle w:val="TOC5"/>
        <w:rPr>
          <w:rFonts w:asciiTheme="minorHAnsi" w:eastAsiaTheme="minorEastAsia" w:hAnsiTheme="minorHAnsi" w:cstheme="minorBidi"/>
          <w:sz w:val="22"/>
          <w:szCs w:val="22"/>
          <w:lang w:eastAsia="en-AU"/>
        </w:rPr>
      </w:pPr>
      <w:r>
        <w:tab/>
      </w:r>
      <w:hyperlink w:anchor="_Toc122600474" w:history="1">
        <w:r w:rsidRPr="002E41F7">
          <w:t>199D</w:t>
        </w:r>
        <w:r>
          <w:rPr>
            <w:rFonts w:asciiTheme="minorHAnsi" w:eastAsiaTheme="minorEastAsia" w:hAnsiTheme="minorHAnsi" w:cstheme="minorBidi"/>
            <w:sz w:val="22"/>
            <w:szCs w:val="22"/>
            <w:lang w:eastAsia="en-AU"/>
          </w:rPr>
          <w:tab/>
        </w:r>
        <w:r w:rsidRPr="002E41F7">
          <w:t>Internal review</w:t>
        </w:r>
        <w:r>
          <w:tab/>
        </w:r>
        <w:r>
          <w:fldChar w:fldCharType="begin"/>
        </w:r>
        <w:r>
          <w:instrText xml:space="preserve"> PAGEREF _Toc122600474 \h </w:instrText>
        </w:r>
        <w:r>
          <w:fldChar w:fldCharType="separate"/>
        </w:r>
        <w:r w:rsidR="00731A11">
          <w:t>242</w:t>
        </w:r>
        <w:r>
          <w:fldChar w:fldCharType="end"/>
        </w:r>
      </w:hyperlink>
    </w:p>
    <w:p w14:paraId="2B67FC76" w14:textId="0E1E03AA" w:rsidR="00ED4A88" w:rsidRDefault="00ED4A88">
      <w:pPr>
        <w:pStyle w:val="TOC5"/>
        <w:rPr>
          <w:rFonts w:asciiTheme="minorHAnsi" w:eastAsiaTheme="minorEastAsia" w:hAnsiTheme="minorHAnsi" w:cstheme="minorBidi"/>
          <w:sz w:val="22"/>
          <w:szCs w:val="22"/>
          <w:lang w:eastAsia="en-AU"/>
        </w:rPr>
      </w:pPr>
      <w:r>
        <w:tab/>
      </w:r>
      <w:hyperlink w:anchor="_Toc122600475" w:history="1">
        <w:r w:rsidRPr="002E41F7">
          <w:t>199E</w:t>
        </w:r>
        <w:r>
          <w:rPr>
            <w:rFonts w:asciiTheme="minorHAnsi" w:eastAsiaTheme="minorEastAsia" w:hAnsiTheme="minorHAnsi" w:cstheme="minorBidi"/>
            <w:sz w:val="22"/>
            <w:szCs w:val="22"/>
            <w:lang w:eastAsia="en-AU"/>
          </w:rPr>
          <w:tab/>
        </w:r>
        <w:r w:rsidRPr="002E41F7">
          <w:t>Review of decisions by ACAT</w:t>
        </w:r>
        <w:r>
          <w:tab/>
        </w:r>
        <w:r>
          <w:fldChar w:fldCharType="begin"/>
        </w:r>
        <w:r>
          <w:instrText xml:space="preserve"> PAGEREF _Toc122600475 \h </w:instrText>
        </w:r>
        <w:r>
          <w:fldChar w:fldCharType="separate"/>
        </w:r>
        <w:r w:rsidR="00731A11">
          <w:t>242</w:t>
        </w:r>
        <w:r>
          <w:fldChar w:fldCharType="end"/>
        </w:r>
      </w:hyperlink>
    </w:p>
    <w:p w14:paraId="4F4CFEE7" w14:textId="1F85EB28" w:rsidR="00ED4A88" w:rsidRDefault="006B0FC4">
      <w:pPr>
        <w:pStyle w:val="TOC1"/>
        <w:rPr>
          <w:rFonts w:asciiTheme="minorHAnsi" w:eastAsiaTheme="minorEastAsia" w:hAnsiTheme="minorHAnsi" w:cstheme="minorBidi"/>
          <w:b w:val="0"/>
          <w:sz w:val="22"/>
          <w:szCs w:val="22"/>
          <w:lang w:eastAsia="en-AU"/>
        </w:rPr>
      </w:pPr>
      <w:hyperlink w:anchor="_Toc122600476" w:history="1">
        <w:r w:rsidR="00ED4A88" w:rsidRPr="002E41F7">
          <w:t>Chapter 13</w:t>
        </w:r>
        <w:r w:rsidR="00ED4A88">
          <w:rPr>
            <w:rFonts w:asciiTheme="minorHAnsi" w:eastAsiaTheme="minorEastAsia" w:hAnsiTheme="minorHAnsi" w:cstheme="minorBidi"/>
            <w:b w:val="0"/>
            <w:sz w:val="22"/>
            <w:szCs w:val="22"/>
            <w:lang w:eastAsia="en-AU"/>
          </w:rPr>
          <w:tab/>
        </w:r>
        <w:r w:rsidR="00ED4A88" w:rsidRPr="002E41F7">
          <w:t>Miscellaneous</w:t>
        </w:r>
        <w:r w:rsidR="00ED4A88" w:rsidRPr="00ED4A88">
          <w:rPr>
            <w:vanish/>
          </w:rPr>
          <w:tab/>
        </w:r>
        <w:r w:rsidR="00ED4A88" w:rsidRPr="00ED4A88">
          <w:rPr>
            <w:vanish/>
          </w:rPr>
          <w:fldChar w:fldCharType="begin"/>
        </w:r>
        <w:r w:rsidR="00ED4A88" w:rsidRPr="00ED4A88">
          <w:rPr>
            <w:vanish/>
          </w:rPr>
          <w:instrText xml:space="preserve"> PAGEREF _Toc122600476 \h </w:instrText>
        </w:r>
        <w:r w:rsidR="00ED4A88" w:rsidRPr="00ED4A88">
          <w:rPr>
            <w:vanish/>
          </w:rPr>
        </w:r>
        <w:r w:rsidR="00ED4A88" w:rsidRPr="00ED4A88">
          <w:rPr>
            <w:vanish/>
          </w:rPr>
          <w:fldChar w:fldCharType="separate"/>
        </w:r>
        <w:r w:rsidR="00731A11">
          <w:rPr>
            <w:vanish/>
          </w:rPr>
          <w:t>243</w:t>
        </w:r>
        <w:r w:rsidR="00ED4A88" w:rsidRPr="00ED4A88">
          <w:rPr>
            <w:vanish/>
          </w:rPr>
          <w:fldChar w:fldCharType="end"/>
        </w:r>
      </w:hyperlink>
    </w:p>
    <w:p w14:paraId="57DBBB0F" w14:textId="2F7756E5" w:rsidR="00ED4A88" w:rsidRDefault="00ED4A88">
      <w:pPr>
        <w:pStyle w:val="TOC5"/>
        <w:rPr>
          <w:rFonts w:asciiTheme="minorHAnsi" w:eastAsiaTheme="minorEastAsia" w:hAnsiTheme="minorHAnsi" w:cstheme="minorBidi"/>
          <w:sz w:val="22"/>
          <w:szCs w:val="22"/>
          <w:lang w:eastAsia="en-AU"/>
        </w:rPr>
      </w:pPr>
      <w:r>
        <w:tab/>
      </w:r>
      <w:hyperlink w:anchor="_Toc122600477" w:history="1">
        <w:r w:rsidRPr="002E41F7">
          <w:t>200</w:t>
        </w:r>
        <w:r>
          <w:rPr>
            <w:rFonts w:asciiTheme="minorHAnsi" w:eastAsiaTheme="minorEastAsia" w:hAnsiTheme="minorHAnsi" w:cstheme="minorBidi"/>
            <w:sz w:val="22"/>
            <w:szCs w:val="22"/>
            <w:lang w:eastAsia="en-AU"/>
          </w:rPr>
          <w:tab/>
        </w:r>
        <w:r w:rsidRPr="002E41F7">
          <w:t>Secrecy</w:t>
        </w:r>
        <w:r>
          <w:tab/>
        </w:r>
        <w:r>
          <w:fldChar w:fldCharType="begin"/>
        </w:r>
        <w:r>
          <w:instrText xml:space="preserve"> PAGEREF _Toc122600477 \h </w:instrText>
        </w:r>
        <w:r>
          <w:fldChar w:fldCharType="separate"/>
        </w:r>
        <w:r w:rsidR="00731A11">
          <w:t>243</w:t>
        </w:r>
        <w:r>
          <w:fldChar w:fldCharType="end"/>
        </w:r>
      </w:hyperlink>
    </w:p>
    <w:p w14:paraId="23A411CE" w14:textId="012B52F7" w:rsidR="00ED4A88" w:rsidRDefault="00ED4A88">
      <w:pPr>
        <w:pStyle w:val="TOC5"/>
        <w:rPr>
          <w:rFonts w:asciiTheme="minorHAnsi" w:eastAsiaTheme="minorEastAsia" w:hAnsiTheme="minorHAnsi" w:cstheme="minorBidi"/>
          <w:sz w:val="22"/>
          <w:szCs w:val="22"/>
          <w:lang w:eastAsia="en-AU"/>
        </w:rPr>
      </w:pPr>
      <w:r>
        <w:tab/>
      </w:r>
      <w:hyperlink w:anchor="_Toc122600478" w:history="1">
        <w:r w:rsidRPr="002E41F7">
          <w:t>200A</w:t>
        </w:r>
        <w:r>
          <w:rPr>
            <w:rFonts w:asciiTheme="minorHAnsi" w:eastAsiaTheme="minorEastAsia" w:hAnsiTheme="minorHAnsi" w:cstheme="minorBidi"/>
            <w:sz w:val="22"/>
            <w:szCs w:val="22"/>
            <w:lang w:eastAsia="en-AU"/>
          </w:rPr>
          <w:tab/>
        </w:r>
        <w:r w:rsidRPr="002E41F7">
          <w:t>Record keeping</w:t>
        </w:r>
        <w:r>
          <w:tab/>
        </w:r>
        <w:r>
          <w:fldChar w:fldCharType="begin"/>
        </w:r>
        <w:r>
          <w:instrText xml:space="preserve"> PAGEREF _Toc122600478 \h </w:instrText>
        </w:r>
        <w:r>
          <w:fldChar w:fldCharType="separate"/>
        </w:r>
        <w:r w:rsidR="00731A11">
          <w:t>244</w:t>
        </w:r>
        <w:r>
          <w:fldChar w:fldCharType="end"/>
        </w:r>
      </w:hyperlink>
    </w:p>
    <w:p w14:paraId="684BE021" w14:textId="73F247DF" w:rsidR="00ED4A88" w:rsidRDefault="00ED4A88">
      <w:pPr>
        <w:pStyle w:val="TOC5"/>
        <w:rPr>
          <w:rFonts w:asciiTheme="minorHAnsi" w:eastAsiaTheme="minorEastAsia" w:hAnsiTheme="minorHAnsi" w:cstheme="minorBidi"/>
          <w:sz w:val="22"/>
          <w:szCs w:val="22"/>
          <w:lang w:eastAsia="en-AU"/>
        </w:rPr>
      </w:pPr>
      <w:r>
        <w:tab/>
      </w:r>
      <w:hyperlink w:anchor="_Toc122600479" w:history="1">
        <w:r w:rsidRPr="002E41F7">
          <w:t>201</w:t>
        </w:r>
        <w:r>
          <w:rPr>
            <w:rFonts w:asciiTheme="minorHAnsi" w:eastAsiaTheme="minorEastAsia" w:hAnsiTheme="minorHAnsi" w:cstheme="minorBidi"/>
            <w:sz w:val="22"/>
            <w:szCs w:val="22"/>
            <w:lang w:eastAsia="en-AU"/>
          </w:rPr>
          <w:tab/>
        </w:r>
        <w:r w:rsidRPr="002E41F7">
          <w:t>Medical referees</w:t>
        </w:r>
        <w:r>
          <w:tab/>
        </w:r>
        <w:r>
          <w:fldChar w:fldCharType="begin"/>
        </w:r>
        <w:r>
          <w:instrText xml:space="preserve"> PAGEREF _Toc122600479 \h </w:instrText>
        </w:r>
        <w:r>
          <w:fldChar w:fldCharType="separate"/>
        </w:r>
        <w:r w:rsidR="00731A11">
          <w:t>245</w:t>
        </w:r>
        <w:r>
          <w:fldChar w:fldCharType="end"/>
        </w:r>
      </w:hyperlink>
    </w:p>
    <w:p w14:paraId="41E23917" w14:textId="3B7F1B82" w:rsidR="00ED4A88" w:rsidRDefault="00ED4A88">
      <w:pPr>
        <w:pStyle w:val="TOC5"/>
        <w:rPr>
          <w:rFonts w:asciiTheme="minorHAnsi" w:eastAsiaTheme="minorEastAsia" w:hAnsiTheme="minorHAnsi" w:cstheme="minorBidi"/>
          <w:sz w:val="22"/>
          <w:szCs w:val="22"/>
          <w:lang w:eastAsia="en-AU"/>
        </w:rPr>
      </w:pPr>
      <w:r>
        <w:tab/>
      </w:r>
      <w:hyperlink w:anchor="_Toc122600480" w:history="1">
        <w:r w:rsidRPr="002E41F7">
          <w:t>201A</w:t>
        </w:r>
        <w:r>
          <w:rPr>
            <w:rFonts w:asciiTheme="minorHAnsi" w:eastAsiaTheme="minorEastAsia" w:hAnsiTheme="minorHAnsi" w:cstheme="minorBidi"/>
            <w:sz w:val="22"/>
            <w:szCs w:val="22"/>
            <w:lang w:eastAsia="en-AU"/>
          </w:rPr>
          <w:tab/>
        </w:r>
        <w:r w:rsidRPr="002E41F7">
          <w:t>Civil liability of executive officers</w:t>
        </w:r>
        <w:r>
          <w:tab/>
        </w:r>
        <w:r>
          <w:fldChar w:fldCharType="begin"/>
        </w:r>
        <w:r>
          <w:instrText xml:space="preserve"> PAGEREF _Toc122600480 \h </w:instrText>
        </w:r>
        <w:r>
          <w:fldChar w:fldCharType="separate"/>
        </w:r>
        <w:r w:rsidR="00731A11">
          <w:t>246</w:t>
        </w:r>
        <w:r>
          <w:fldChar w:fldCharType="end"/>
        </w:r>
      </w:hyperlink>
    </w:p>
    <w:p w14:paraId="1EB4FECD" w14:textId="7649C4C8" w:rsidR="00ED4A88" w:rsidRDefault="00ED4A88">
      <w:pPr>
        <w:pStyle w:val="TOC5"/>
        <w:rPr>
          <w:rFonts w:asciiTheme="minorHAnsi" w:eastAsiaTheme="minorEastAsia" w:hAnsiTheme="minorHAnsi" w:cstheme="minorBidi"/>
          <w:sz w:val="22"/>
          <w:szCs w:val="22"/>
          <w:lang w:eastAsia="en-AU"/>
        </w:rPr>
      </w:pPr>
      <w:r>
        <w:tab/>
      </w:r>
      <w:hyperlink w:anchor="_Toc122600481" w:history="1">
        <w:r w:rsidRPr="002E41F7">
          <w:t>202</w:t>
        </w:r>
        <w:r>
          <w:rPr>
            <w:rFonts w:asciiTheme="minorHAnsi" w:eastAsiaTheme="minorEastAsia" w:hAnsiTheme="minorHAnsi" w:cstheme="minorBidi"/>
            <w:sz w:val="22"/>
            <w:szCs w:val="22"/>
            <w:lang w:eastAsia="en-AU"/>
          </w:rPr>
          <w:tab/>
        </w:r>
        <w:r w:rsidRPr="002E41F7">
          <w:t>Time for beginning prosecutions</w:t>
        </w:r>
        <w:r>
          <w:tab/>
        </w:r>
        <w:r>
          <w:fldChar w:fldCharType="begin"/>
        </w:r>
        <w:r>
          <w:instrText xml:space="preserve"> PAGEREF _Toc122600481 \h </w:instrText>
        </w:r>
        <w:r>
          <w:fldChar w:fldCharType="separate"/>
        </w:r>
        <w:r w:rsidR="00731A11">
          <w:t>247</w:t>
        </w:r>
        <w:r>
          <w:fldChar w:fldCharType="end"/>
        </w:r>
      </w:hyperlink>
    </w:p>
    <w:p w14:paraId="209FB0FA" w14:textId="6D04DC8F" w:rsidR="00ED4A88" w:rsidRDefault="00ED4A88">
      <w:pPr>
        <w:pStyle w:val="TOC5"/>
        <w:rPr>
          <w:rFonts w:asciiTheme="minorHAnsi" w:eastAsiaTheme="minorEastAsia" w:hAnsiTheme="minorHAnsi" w:cstheme="minorBidi"/>
          <w:sz w:val="22"/>
          <w:szCs w:val="22"/>
          <w:lang w:eastAsia="en-AU"/>
        </w:rPr>
      </w:pPr>
      <w:r>
        <w:tab/>
      </w:r>
      <w:hyperlink w:anchor="_Toc122600482" w:history="1">
        <w:r w:rsidRPr="002E41F7">
          <w:t>203</w:t>
        </w:r>
        <w:r>
          <w:rPr>
            <w:rFonts w:asciiTheme="minorHAnsi" w:eastAsiaTheme="minorEastAsia" w:hAnsiTheme="minorHAnsi" w:cstheme="minorBidi"/>
            <w:sz w:val="22"/>
            <w:szCs w:val="22"/>
            <w:lang w:eastAsia="en-AU"/>
          </w:rPr>
          <w:tab/>
        </w:r>
        <w:r w:rsidRPr="002E41F7">
          <w:t>Criminal liability of executive officers</w:t>
        </w:r>
        <w:r>
          <w:tab/>
        </w:r>
        <w:r>
          <w:fldChar w:fldCharType="begin"/>
        </w:r>
        <w:r>
          <w:instrText xml:space="preserve"> PAGEREF _Toc122600482 \h </w:instrText>
        </w:r>
        <w:r>
          <w:fldChar w:fldCharType="separate"/>
        </w:r>
        <w:r w:rsidR="00731A11">
          <w:t>248</w:t>
        </w:r>
        <w:r>
          <w:fldChar w:fldCharType="end"/>
        </w:r>
      </w:hyperlink>
    </w:p>
    <w:p w14:paraId="29552AA2" w14:textId="64900E39" w:rsidR="00ED4A88" w:rsidRDefault="00ED4A88">
      <w:pPr>
        <w:pStyle w:val="TOC5"/>
        <w:rPr>
          <w:rFonts w:asciiTheme="minorHAnsi" w:eastAsiaTheme="minorEastAsia" w:hAnsiTheme="minorHAnsi" w:cstheme="minorBidi"/>
          <w:sz w:val="22"/>
          <w:szCs w:val="22"/>
          <w:lang w:eastAsia="en-AU"/>
        </w:rPr>
      </w:pPr>
      <w:r>
        <w:tab/>
      </w:r>
      <w:hyperlink w:anchor="_Toc122600483" w:history="1">
        <w:r w:rsidRPr="002E41F7">
          <w:t>204</w:t>
        </w:r>
        <w:r>
          <w:rPr>
            <w:rFonts w:asciiTheme="minorHAnsi" w:eastAsiaTheme="minorEastAsia" w:hAnsiTheme="minorHAnsi" w:cstheme="minorBidi"/>
            <w:sz w:val="22"/>
            <w:szCs w:val="22"/>
            <w:lang w:eastAsia="en-AU"/>
          </w:rPr>
          <w:tab/>
        </w:r>
        <w:r w:rsidRPr="002E41F7">
          <w:rPr>
            <w:lang w:val="en-US"/>
          </w:rPr>
          <w:t>Court-directed publicity for offences</w:t>
        </w:r>
        <w:r>
          <w:tab/>
        </w:r>
        <w:r>
          <w:fldChar w:fldCharType="begin"/>
        </w:r>
        <w:r>
          <w:instrText xml:space="preserve"> PAGEREF _Toc122600483 \h </w:instrText>
        </w:r>
        <w:r>
          <w:fldChar w:fldCharType="separate"/>
        </w:r>
        <w:r w:rsidR="00731A11">
          <w:t>249</w:t>
        </w:r>
        <w:r>
          <w:fldChar w:fldCharType="end"/>
        </w:r>
      </w:hyperlink>
    </w:p>
    <w:p w14:paraId="43514B17" w14:textId="630FFD6C" w:rsidR="00ED4A88" w:rsidRDefault="00ED4A88">
      <w:pPr>
        <w:pStyle w:val="TOC5"/>
        <w:rPr>
          <w:rFonts w:asciiTheme="minorHAnsi" w:eastAsiaTheme="minorEastAsia" w:hAnsiTheme="minorHAnsi" w:cstheme="minorBidi"/>
          <w:sz w:val="22"/>
          <w:szCs w:val="22"/>
          <w:lang w:eastAsia="en-AU"/>
        </w:rPr>
      </w:pPr>
      <w:r>
        <w:tab/>
      </w:r>
      <w:hyperlink w:anchor="_Toc122600484" w:history="1">
        <w:r w:rsidRPr="002E41F7">
          <w:t>205</w:t>
        </w:r>
        <w:r>
          <w:rPr>
            <w:rFonts w:asciiTheme="minorHAnsi" w:eastAsiaTheme="minorEastAsia" w:hAnsiTheme="minorHAnsi" w:cstheme="minorBidi"/>
            <w:sz w:val="22"/>
            <w:szCs w:val="22"/>
            <w:lang w:eastAsia="en-AU"/>
          </w:rPr>
          <w:tab/>
        </w:r>
        <w:r w:rsidRPr="002E41F7">
          <w:rPr>
            <w:snapToGrid w:val="0"/>
          </w:rPr>
          <w:t xml:space="preserve">Publication by </w:t>
        </w:r>
        <w:r w:rsidRPr="002E41F7">
          <w:t>regulator</w:t>
        </w:r>
        <w:r w:rsidRPr="002E41F7">
          <w:rPr>
            <w:snapToGrid w:val="0"/>
          </w:rPr>
          <w:t xml:space="preserve"> of convictions etc</w:t>
        </w:r>
        <w:r>
          <w:tab/>
        </w:r>
        <w:r>
          <w:fldChar w:fldCharType="begin"/>
        </w:r>
        <w:r>
          <w:instrText xml:space="preserve"> PAGEREF _Toc122600484 \h </w:instrText>
        </w:r>
        <w:r>
          <w:fldChar w:fldCharType="separate"/>
        </w:r>
        <w:r w:rsidR="00731A11">
          <w:t>249</w:t>
        </w:r>
        <w:r>
          <w:fldChar w:fldCharType="end"/>
        </w:r>
      </w:hyperlink>
    </w:p>
    <w:p w14:paraId="20BA7AB6" w14:textId="1F17343F" w:rsidR="00ED4A88" w:rsidRDefault="00ED4A88">
      <w:pPr>
        <w:pStyle w:val="TOC5"/>
        <w:rPr>
          <w:rFonts w:asciiTheme="minorHAnsi" w:eastAsiaTheme="minorEastAsia" w:hAnsiTheme="minorHAnsi" w:cstheme="minorBidi"/>
          <w:sz w:val="22"/>
          <w:szCs w:val="22"/>
          <w:lang w:eastAsia="en-AU"/>
        </w:rPr>
      </w:pPr>
      <w:r>
        <w:tab/>
      </w:r>
      <w:hyperlink w:anchor="_Toc122600485" w:history="1">
        <w:r w:rsidRPr="002E41F7">
          <w:t>206</w:t>
        </w:r>
        <w:r>
          <w:rPr>
            <w:rFonts w:asciiTheme="minorHAnsi" w:eastAsiaTheme="minorEastAsia" w:hAnsiTheme="minorHAnsi" w:cstheme="minorBidi"/>
            <w:sz w:val="22"/>
            <w:szCs w:val="22"/>
            <w:lang w:eastAsia="en-AU"/>
          </w:rPr>
          <w:tab/>
        </w:r>
        <w:r w:rsidRPr="002E41F7">
          <w:rPr>
            <w:lang w:val="en-US"/>
          </w:rPr>
          <w:t>Minister must take advice</w:t>
        </w:r>
        <w:r>
          <w:tab/>
        </w:r>
        <w:r>
          <w:fldChar w:fldCharType="begin"/>
        </w:r>
        <w:r>
          <w:instrText xml:space="preserve"> PAGEREF _Toc122600485 \h </w:instrText>
        </w:r>
        <w:r>
          <w:fldChar w:fldCharType="separate"/>
        </w:r>
        <w:r w:rsidR="00731A11">
          <w:t>251</w:t>
        </w:r>
        <w:r>
          <w:fldChar w:fldCharType="end"/>
        </w:r>
      </w:hyperlink>
    </w:p>
    <w:p w14:paraId="2D026B4A" w14:textId="12DD20AA" w:rsidR="00ED4A88" w:rsidRDefault="00ED4A88">
      <w:pPr>
        <w:pStyle w:val="TOC5"/>
        <w:rPr>
          <w:rFonts w:asciiTheme="minorHAnsi" w:eastAsiaTheme="minorEastAsia" w:hAnsiTheme="minorHAnsi" w:cstheme="minorBidi"/>
          <w:sz w:val="22"/>
          <w:szCs w:val="22"/>
          <w:lang w:eastAsia="en-AU"/>
        </w:rPr>
      </w:pPr>
      <w:r>
        <w:tab/>
      </w:r>
      <w:hyperlink w:anchor="_Toc122600486" w:history="1">
        <w:r w:rsidRPr="002E41F7">
          <w:t>208</w:t>
        </w:r>
        <w:r>
          <w:rPr>
            <w:rFonts w:asciiTheme="minorHAnsi" w:eastAsiaTheme="minorEastAsia" w:hAnsiTheme="minorHAnsi" w:cstheme="minorBidi"/>
            <w:sz w:val="22"/>
            <w:szCs w:val="22"/>
            <w:lang w:eastAsia="en-AU"/>
          </w:rPr>
          <w:tab/>
        </w:r>
        <w:r w:rsidRPr="002E41F7">
          <w:t>Directions about procedure</w:t>
        </w:r>
        <w:r>
          <w:tab/>
        </w:r>
        <w:r>
          <w:fldChar w:fldCharType="begin"/>
        </w:r>
        <w:r>
          <w:instrText xml:space="preserve"> PAGEREF _Toc122600486 \h </w:instrText>
        </w:r>
        <w:r>
          <w:fldChar w:fldCharType="separate"/>
        </w:r>
        <w:r w:rsidR="00731A11">
          <w:t>252</w:t>
        </w:r>
        <w:r>
          <w:fldChar w:fldCharType="end"/>
        </w:r>
      </w:hyperlink>
    </w:p>
    <w:p w14:paraId="50DAC12F" w14:textId="16CE5B35" w:rsidR="00ED4A88" w:rsidRDefault="00ED4A88">
      <w:pPr>
        <w:pStyle w:val="TOC5"/>
        <w:rPr>
          <w:rFonts w:asciiTheme="minorHAnsi" w:eastAsiaTheme="minorEastAsia" w:hAnsiTheme="minorHAnsi" w:cstheme="minorBidi"/>
          <w:sz w:val="22"/>
          <w:szCs w:val="22"/>
          <w:lang w:eastAsia="en-AU"/>
        </w:rPr>
      </w:pPr>
      <w:r>
        <w:tab/>
      </w:r>
      <w:hyperlink w:anchor="_Toc122600487" w:history="1">
        <w:r w:rsidRPr="002E41F7">
          <w:t>209</w:t>
        </w:r>
        <w:r>
          <w:rPr>
            <w:rFonts w:asciiTheme="minorHAnsi" w:eastAsiaTheme="minorEastAsia" w:hAnsiTheme="minorHAnsi" w:cstheme="minorBidi"/>
            <w:sz w:val="22"/>
            <w:szCs w:val="22"/>
            <w:lang w:eastAsia="en-AU"/>
          </w:rPr>
          <w:tab/>
        </w:r>
        <w:r w:rsidRPr="002E41F7">
          <w:t>References to Workers’ Compensation Act etc</w:t>
        </w:r>
        <w:r>
          <w:tab/>
        </w:r>
        <w:r>
          <w:fldChar w:fldCharType="begin"/>
        </w:r>
        <w:r>
          <w:instrText xml:space="preserve"> PAGEREF _Toc122600487 \h </w:instrText>
        </w:r>
        <w:r>
          <w:fldChar w:fldCharType="separate"/>
        </w:r>
        <w:r w:rsidR="00731A11">
          <w:t>252</w:t>
        </w:r>
        <w:r>
          <w:fldChar w:fldCharType="end"/>
        </w:r>
      </w:hyperlink>
    </w:p>
    <w:p w14:paraId="733216F7" w14:textId="2A73C4BE" w:rsidR="00ED4A88" w:rsidRDefault="00ED4A88">
      <w:pPr>
        <w:pStyle w:val="TOC5"/>
        <w:rPr>
          <w:rFonts w:asciiTheme="minorHAnsi" w:eastAsiaTheme="minorEastAsia" w:hAnsiTheme="minorHAnsi" w:cstheme="minorBidi"/>
          <w:sz w:val="22"/>
          <w:szCs w:val="22"/>
          <w:lang w:eastAsia="en-AU"/>
        </w:rPr>
      </w:pPr>
      <w:r>
        <w:tab/>
      </w:r>
      <w:hyperlink w:anchor="_Toc122600488" w:history="1">
        <w:r w:rsidRPr="002E41F7">
          <w:t>210</w:t>
        </w:r>
        <w:r>
          <w:rPr>
            <w:rFonts w:asciiTheme="minorHAnsi" w:eastAsiaTheme="minorEastAsia" w:hAnsiTheme="minorHAnsi" w:cstheme="minorBidi"/>
            <w:sz w:val="22"/>
            <w:szCs w:val="22"/>
            <w:lang w:eastAsia="en-AU"/>
          </w:rPr>
          <w:tab/>
        </w:r>
        <w:r w:rsidRPr="002E41F7">
          <w:t>Apportioning cost of administering workers compensation and safety legislation</w:t>
        </w:r>
        <w:r>
          <w:tab/>
        </w:r>
        <w:r>
          <w:fldChar w:fldCharType="begin"/>
        </w:r>
        <w:r>
          <w:instrText xml:space="preserve"> PAGEREF _Toc122600488 \h </w:instrText>
        </w:r>
        <w:r>
          <w:fldChar w:fldCharType="separate"/>
        </w:r>
        <w:r w:rsidR="00731A11">
          <w:t>252</w:t>
        </w:r>
        <w:r>
          <w:fldChar w:fldCharType="end"/>
        </w:r>
      </w:hyperlink>
    </w:p>
    <w:p w14:paraId="63A7FB56" w14:textId="211B7ECF" w:rsidR="00ED4A88" w:rsidRDefault="00ED4A88">
      <w:pPr>
        <w:pStyle w:val="TOC5"/>
        <w:rPr>
          <w:rFonts w:asciiTheme="minorHAnsi" w:eastAsiaTheme="minorEastAsia" w:hAnsiTheme="minorHAnsi" w:cstheme="minorBidi"/>
          <w:sz w:val="22"/>
          <w:szCs w:val="22"/>
          <w:lang w:eastAsia="en-AU"/>
        </w:rPr>
      </w:pPr>
      <w:r>
        <w:tab/>
      </w:r>
      <w:hyperlink w:anchor="_Toc122600489" w:history="1">
        <w:r w:rsidRPr="002E41F7">
          <w:t>210A</w:t>
        </w:r>
        <w:r>
          <w:rPr>
            <w:rFonts w:asciiTheme="minorHAnsi" w:eastAsiaTheme="minorEastAsia" w:hAnsiTheme="minorHAnsi" w:cstheme="minorBidi"/>
            <w:sz w:val="22"/>
            <w:szCs w:val="22"/>
            <w:lang w:eastAsia="en-AU"/>
          </w:rPr>
          <w:tab/>
        </w:r>
        <w:r w:rsidRPr="002E41F7">
          <w:t>Notice of apportioned liability</w:t>
        </w:r>
        <w:r>
          <w:tab/>
        </w:r>
        <w:r>
          <w:fldChar w:fldCharType="begin"/>
        </w:r>
        <w:r>
          <w:instrText xml:space="preserve"> PAGEREF _Toc122600489 \h </w:instrText>
        </w:r>
        <w:r>
          <w:fldChar w:fldCharType="separate"/>
        </w:r>
        <w:r w:rsidR="00731A11">
          <w:t>254</w:t>
        </w:r>
        <w:r>
          <w:fldChar w:fldCharType="end"/>
        </w:r>
      </w:hyperlink>
    </w:p>
    <w:p w14:paraId="3E620AF4" w14:textId="4586F26A" w:rsidR="00ED4A88" w:rsidRDefault="00ED4A88">
      <w:pPr>
        <w:pStyle w:val="TOC5"/>
        <w:rPr>
          <w:rFonts w:asciiTheme="minorHAnsi" w:eastAsiaTheme="minorEastAsia" w:hAnsiTheme="minorHAnsi" w:cstheme="minorBidi"/>
          <w:sz w:val="22"/>
          <w:szCs w:val="22"/>
          <w:lang w:eastAsia="en-AU"/>
        </w:rPr>
      </w:pPr>
      <w:r>
        <w:tab/>
      </w:r>
      <w:hyperlink w:anchor="_Toc122600490" w:history="1">
        <w:r w:rsidRPr="002E41F7">
          <w:t>211</w:t>
        </w:r>
        <w:r>
          <w:rPr>
            <w:rFonts w:asciiTheme="minorHAnsi" w:eastAsiaTheme="minorEastAsia" w:hAnsiTheme="minorHAnsi" w:cstheme="minorBidi"/>
            <w:sz w:val="22"/>
            <w:szCs w:val="22"/>
            <w:lang w:eastAsia="en-AU"/>
          </w:rPr>
          <w:tab/>
        </w:r>
        <w:r w:rsidRPr="002E41F7">
          <w:t>Amounts for administering workers compensation and safety legislation</w:t>
        </w:r>
        <w:r>
          <w:tab/>
        </w:r>
        <w:r>
          <w:fldChar w:fldCharType="begin"/>
        </w:r>
        <w:r>
          <w:instrText xml:space="preserve"> PAGEREF _Toc122600490 \h </w:instrText>
        </w:r>
        <w:r>
          <w:fldChar w:fldCharType="separate"/>
        </w:r>
        <w:r w:rsidR="00731A11">
          <w:t>255</w:t>
        </w:r>
        <w:r>
          <w:fldChar w:fldCharType="end"/>
        </w:r>
      </w:hyperlink>
    </w:p>
    <w:p w14:paraId="524AFE05" w14:textId="7DC5B95D" w:rsidR="00ED4A88" w:rsidRDefault="00ED4A88">
      <w:pPr>
        <w:pStyle w:val="TOC5"/>
        <w:rPr>
          <w:rFonts w:asciiTheme="minorHAnsi" w:eastAsiaTheme="minorEastAsia" w:hAnsiTheme="minorHAnsi" w:cstheme="minorBidi"/>
          <w:sz w:val="22"/>
          <w:szCs w:val="22"/>
          <w:lang w:eastAsia="en-AU"/>
        </w:rPr>
      </w:pPr>
      <w:r>
        <w:tab/>
      </w:r>
      <w:hyperlink w:anchor="_Toc122600491" w:history="1">
        <w:r w:rsidRPr="002E41F7">
          <w:t>221</w:t>
        </w:r>
        <w:r>
          <w:rPr>
            <w:rFonts w:asciiTheme="minorHAnsi" w:eastAsiaTheme="minorEastAsia" w:hAnsiTheme="minorHAnsi" w:cstheme="minorBidi"/>
            <w:sz w:val="22"/>
            <w:szCs w:val="22"/>
            <w:lang w:eastAsia="en-AU"/>
          </w:rPr>
          <w:tab/>
        </w:r>
        <w:r w:rsidRPr="002E41F7">
          <w:t>Determination of fees</w:t>
        </w:r>
        <w:r>
          <w:tab/>
        </w:r>
        <w:r>
          <w:fldChar w:fldCharType="begin"/>
        </w:r>
        <w:r>
          <w:instrText xml:space="preserve"> PAGEREF _Toc122600491 \h </w:instrText>
        </w:r>
        <w:r>
          <w:fldChar w:fldCharType="separate"/>
        </w:r>
        <w:r w:rsidR="00731A11">
          <w:t>255</w:t>
        </w:r>
        <w:r>
          <w:fldChar w:fldCharType="end"/>
        </w:r>
      </w:hyperlink>
    </w:p>
    <w:p w14:paraId="21FFD551" w14:textId="3306DE24" w:rsidR="00ED4A88" w:rsidRDefault="00ED4A88">
      <w:pPr>
        <w:pStyle w:val="TOC5"/>
        <w:rPr>
          <w:rFonts w:asciiTheme="minorHAnsi" w:eastAsiaTheme="minorEastAsia" w:hAnsiTheme="minorHAnsi" w:cstheme="minorBidi"/>
          <w:sz w:val="22"/>
          <w:szCs w:val="22"/>
          <w:lang w:eastAsia="en-AU"/>
        </w:rPr>
      </w:pPr>
      <w:r>
        <w:tab/>
      </w:r>
      <w:hyperlink w:anchor="_Toc122600492" w:history="1">
        <w:r w:rsidRPr="002E41F7">
          <w:t>222</w:t>
        </w:r>
        <w:r>
          <w:rPr>
            <w:rFonts w:asciiTheme="minorHAnsi" w:eastAsiaTheme="minorEastAsia" w:hAnsiTheme="minorHAnsi" w:cstheme="minorBidi"/>
            <w:sz w:val="22"/>
            <w:szCs w:val="22"/>
            <w:lang w:eastAsia="en-AU"/>
          </w:rPr>
          <w:tab/>
        </w:r>
        <w:r w:rsidRPr="002E41F7">
          <w:t>Approved forms</w:t>
        </w:r>
        <w:r>
          <w:tab/>
        </w:r>
        <w:r>
          <w:fldChar w:fldCharType="begin"/>
        </w:r>
        <w:r>
          <w:instrText xml:space="preserve"> PAGEREF _Toc122600492 \h </w:instrText>
        </w:r>
        <w:r>
          <w:fldChar w:fldCharType="separate"/>
        </w:r>
        <w:r w:rsidR="00731A11">
          <w:t>255</w:t>
        </w:r>
        <w:r>
          <w:fldChar w:fldCharType="end"/>
        </w:r>
      </w:hyperlink>
    </w:p>
    <w:p w14:paraId="6EA7538C" w14:textId="6B76EFB8" w:rsidR="00ED4A88" w:rsidRDefault="00ED4A88">
      <w:pPr>
        <w:pStyle w:val="TOC5"/>
        <w:rPr>
          <w:rFonts w:asciiTheme="minorHAnsi" w:eastAsiaTheme="minorEastAsia" w:hAnsiTheme="minorHAnsi" w:cstheme="minorBidi"/>
          <w:sz w:val="22"/>
          <w:szCs w:val="22"/>
          <w:lang w:eastAsia="en-AU"/>
        </w:rPr>
      </w:pPr>
      <w:r>
        <w:tab/>
      </w:r>
      <w:hyperlink w:anchor="_Toc122600493" w:history="1">
        <w:r w:rsidRPr="002E41F7">
          <w:t>223</w:t>
        </w:r>
        <w:r>
          <w:rPr>
            <w:rFonts w:asciiTheme="minorHAnsi" w:eastAsiaTheme="minorEastAsia" w:hAnsiTheme="minorHAnsi" w:cstheme="minorBidi"/>
            <w:sz w:val="22"/>
            <w:szCs w:val="22"/>
            <w:lang w:eastAsia="en-AU"/>
          </w:rPr>
          <w:tab/>
        </w:r>
        <w:r w:rsidRPr="002E41F7">
          <w:t>Regulation-making power</w:t>
        </w:r>
        <w:r>
          <w:tab/>
        </w:r>
        <w:r>
          <w:fldChar w:fldCharType="begin"/>
        </w:r>
        <w:r>
          <w:instrText xml:space="preserve"> PAGEREF _Toc122600493 \h </w:instrText>
        </w:r>
        <w:r>
          <w:fldChar w:fldCharType="separate"/>
        </w:r>
        <w:r w:rsidR="00731A11">
          <w:t>256</w:t>
        </w:r>
        <w:r>
          <w:fldChar w:fldCharType="end"/>
        </w:r>
      </w:hyperlink>
    </w:p>
    <w:p w14:paraId="243D1ADF" w14:textId="7E029112" w:rsidR="00ED4A88" w:rsidRDefault="006B0FC4">
      <w:pPr>
        <w:pStyle w:val="TOC1"/>
        <w:rPr>
          <w:rFonts w:asciiTheme="minorHAnsi" w:eastAsiaTheme="minorEastAsia" w:hAnsiTheme="minorHAnsi" w:cstheme="minorBidi"/>
          <w:b w:val="0"/>
          <w:sz w:val="22"/>
          <w:szCs w:val="22"/>
          <w:lang w:eastAsia="en-AU"/>
        </w:rPr>
      </w:pPr>
      <w:hyperlink w:anchor="_Toc122600494" w:history="1">
        <w:r w:rsidR="00ED4A88" w:rsidRPr="002E41F7">
          <w:t>Chapter 21</w:t>
        </w:r>
        <w:r w:rsidR="00ED4A88">
          <w:rPr>
            <w:rFonts w:asciiTheme="minorHAnsi" w:eastAsiaTheme="minorEastAsia" w:hAnsiTheme="minorHAnsi" w:cstheme="minorBidi"/>
            <w:b w:val="0"/>
            <w:sz w:val="22"/>
            <w:szCs w:val="22"/>
            <w:lang w:eastAsia="en-AU"/>
          </w:rPr>
          <w:tab/>
        </w:r>
        <w:r w:rsidR="00ED4A88" w:rsidRPr="002E41F7">
          <w:t>Transitional—Employment and Workplace Safety Legislation Amendment Act 2020</w:t>
        </w:r>
        <w:r w:rsidR="00ED4A88" w:rsidRPr="00ED4A88">
          <w:rPr>
            <w:vanish/>
          </w:rPr>
          <w:tab/>
        </w:r>
        <w:r w:rsidR="00ED4A88" w:rsidRPr="00ED4A88">
          <w:rPr>
            <w:vanish/>
          </w:rPr>
          <w:fldChar w:fldCharType="begin"/>
        </w:r>
        <w:r w:rsidR="00ED4A88" w:rsidRPr="00ED4A88">
          <w:rPr>
            <w:vanish/>
          </w:rPr>
          <w:instrText xml:space="preserve"> PAGEREF _Toc122600494 \h </w:instrText>
        </w:r>
        <w:r w:rsidR="00ED4A88" w:rsidRPr="00ED4A88">
          <w:rPr>
            <w:vanish/>
          </w:rPr>
        </w:r>
        <w:r w:rsidR="00ED4A88" w:rsidRPr="00ED4A88">
          <w:rPr>
            <w:vanish/>
          </w:rPr>
          <w:fldChar w:fldCharType="separate"/>
        </w:r>
        <w:r w:rsidR="00731A11">
          <w:rPr>
            <w:vanish/>
          </w:rPr>
          <w:t>258</w:t>
        </w:r>
        <w:r w:rsidR="00ED4A88" w:rsidRPr="00ED4A88">
          <w:rPr>
            <w:vanish/>
          </w:rPr>
          <w:fldChar w:fldCharType="end"/>
        </w:r>
      </w:hyperlink>
    </w:p>
    <w:p w14:paraId="573C9DF9" w14:textId="495F6214" w:rsidR="00ED4A88" w:rsidRDefault="00ED4A88">
      <w:pPr>
        <w:pStyle w:val="TOC5"/>
        <w:rPr>
          <w:rFonts w:asciiTheme="minorHAnsi" w:eastAsiaTheme="minorEastAsia" w:hAnsiTheme="minorHAnsi" w:cstheme="minorBidi"/>
          <w:sz w:val="22"/>
          <w:szCs w:val="22"/>
          <w:lang w:eastAsia="en-AU"/>
        </w:rPr>
      </w:pPr>
      <w:r>
        <w:tab/>
      </w:r>
      <w:hyperlink w:anchor="_Toc122600495" w:history="1">
        <w:r w:rsidRPr="002E41F7">
          <w:t>269</w:t>
        </w:r>
        <w:r>
          <w:rPr>
            <w:rFonts w:asciiTheme="minorHAnsi" w:eastAsiaTheme="minorEastAsia" w:hAnsiTheme="minorHAnsi" w:cstheme="minorBidi"/>
            <w:sz w:val="22"/>
            <w:szCs w:val="22"/>
            <w:lang w:eastAsia="en-AU"/>
          </w:rPr>
          <w:tab/>
        </w:r>
        <w:r w:rsidRPr="002E41F7">
          <w:t xml:space="preserve">Meaning of </w:t>
        </w:r>
        <w:r w:rsidRPr="002E41F7">
          <w:rPr>
            <w:i/>
          </w:rPr>
          <w:t>commencement day</w:t>
        </w:r>
        <w:r>
          <w:tab/>
        </w:r>
        <w:r>
          <w:fldChar w:fldCharType="begin"/>
        </w:r>
        <w:r>
          <w:instrText xml:space="preserve"> PAGEREF _Toc122600495 \h </w:instrText>
        </w:r>
        <w:r>
          <w:fldChar w:fldCharType="separate"/>
        </w:r>
        <w:r w:rsidR="00731A11">
          <w:t>258</w:t>
        </w:r>
        <w:r>
          <w:fldChar w:fldCharType="end"/>
        </w:r>
      </w:hyperlink>
    </w:p>
    <w:p w14:paraId="4B8545CE" w14:textId="6CD6E08B" w:rsidR="00ED4A88" w:rsidRDefault="00ED4A88">
      <w:pPr>
        <w:pStyle w:val="TOC5"/>
        <w:rPr>
          <w:rFonts w:asciiTheme="minorHAnsi" w:eastAsiaTheme="minorEastAsia" w:hAnsiTheme="minorHAnsi" w:cstheme="minorBidi"/>
          <w:sz w:val="22"/>
          <w:szCs w:val="22"/>
          <w:lang w:eastAsia="en-AU"/>
        </w:rPr>
      </w:pPr>
      <w:r>
        <w:tab/>
      </w:r>
      <w:hyperlink w:anchor="_Toc122600496" w:history="1">
        <w:r w:rsidRPr="002E41F7">
          <w:t>270</w:t>
        </w:r>
        <w:r>
          <w:rPr>
            <w:rFonts w:asciiTheme="minorHAnsi" w:eastAsiaTheme="minorEastAsia" w:hAnsiTheme="minorHAnsi" w:cstheme="minorBidi"/>
            <w:sz w:val="22"/>
            <w:szCs w:val="22"/>
            <w:lang w:eastAsia="en-AU"/>
          </w:rPr>
          <w:tab/>
        </w:r>
        <w:r w:rsidRPr="002E41F7">
          <w:t>Approved insurers</w:t>
        </w:r>
        <w:r>
          <w:tab/>
        </w:r>
        <w:r>
          <w:fldChar w:fldCharType="begin"/>
        </w:r>
        <w:r>
          <w:instrText xml:space="preserve"> PAGEREF _Toc122600496 \h </w:instrText>
        </w:r>
        <w:r>
          <w:fldChar w:fldCharType="separate"/>
        </w:r>
        <w:r w:rsidR="00731A11">
          <w:t>258</w:t>
        </w:r>
        <w:r>
          <w:fldChar w:fldCharType="end"/>
        </w:r>
      </w:hyperlink>
    </w:p>
    <w:p w14:paraId="52D3BC56" w14:textId="2FFA7713" w:rsidR="00ED4A88" w:rsidRDefault="00ED4A88">
      <w:pPr>
        <w:pStyle w:val="TOC5"/>
        <w:rPr>
          <w:rFonts w:asciiTheme="minorHAnsi" w:eastAsiaTheme="minorEastAsia" w:hAnsiTheme="minorHAnsi" w:cstheme="minorBidi"/>
          <w:sz w:val="22"/>
          <w:szCs w:val="22"/>
          <w:lang w:eastAsia="en-AU"/>
        </w:rPr>
      </w:pPr>
      <w:r>
        <w:tab/>
      </w:r>
      <w:hyperlink w:anchor="_Toc122600497" w:history="1">
        <w:r w:rsidRPr="002E41F7">
          <w:t>271</w:t>
        </w:r>
        <w:r>
          <w:rPr>
            <w:rFonts w:asciiTheme="minorHAnsi" w:eastAsiaTheme="minorEastAsia" w:hAnsiTheme="minorHAnsi" w:cstheme="minorBidi"/>
            <w:sz w:val="22"/>
            <w:szCs w:val="22"/>
            <w:lang w:eastAsia="en-AU"/>
          </w:rPr>
          <w:tab/>
        </w:r>
        <w:r w:rsidRPr="002E41F7">
          <w:t>Self-insurers</w:t>
        </w:r>
        <w:r>
          <w:tab/>
        </w:r>
        <w:r>
          <w:fldChar w:fldCharType="begin"/>
        </w:r>
        <w:r>
          <w:instrText xml:space="preserve"> PAGEREF _Toc122600497 \h </w:instrText>
        </w:r>
        <w:r>
          <w:fldChar w:fldCharType="separate"/>
        </w:r>
        <w:r w:rsidR="00731A11">
          <w:t>258</w:t>
        </w:r>
        <w:r>
          <w:fldChar w:fldCharType="end"/>
        </w:r>
      </w:hyperlink>
    </w:p>
    <w:p w14:paraId="1FED1A8B" w14:textId="20A65C66" w:rsidR="00ED4A88" w:rsidRDefault="00ED4A88">
      <w:pPr>
        <w:pStyle w:val="TOC5"/>
        <w:rPr>
          <w:rFonts w:asciiTheme="minorHAnsi" w:eastAsiaTheme="minorEastAsia" w:hAnsiTheme="minorHAnsi" w:cstheme="minorBidi"/>
          <w:sz w:val="22"/>
          <w:szCs w:val="22"/>
          <w:lang w:eastAsia="en-AU"/>
        </w:rPr>
      </w:pPr>
      <w:r>
        <w:tab/>
      </w:r>
      <w:hyperlink w:anchor="_Toc122600498" w:history="1">
        <w:r w:rsidRPr="002E41F7">
          <w:t>272</w:t>
        </w:r>
        <w:r>
          <w:rPr>
            <w:rFonts w:asciiTheme="minorHAnsi" w:eastAsiaTheme="minorEastAsia" w:hAnsiTheme="minorHAnsi" w:cstheme="minorBidi"/>
            <w:sz w:val="22"/>
            <w:szCs w:val="22"/>
            <w:lang w:eastAsia="en-AU"/>
          </w:rPr>
          <w:tab/>
        </w:r>
        <w:r w:rsidRPr="002E41F7">
          <w:t>Transitional regulations</w:t>
        </w:r>
        <w:r>
          <w:tab/>
        </w:r>
        <w:r>
          <w:fldChar w:fldCharType="begin"/>
        </w:r>
        <w:r>
          <w:instrText xml:space="preserve"> PAGEREF _Toc122600498 \h </w:instrText>
        </w:r>
        <w:r>
          <w:fldChar w:fldCharType="separate"/>
        </w:r>
        <w:r w:rsidR="00731A11">
          <w:t>259</w:t>
        </w:r>
        <w:r>
          <w:fldChar w:fldCharType="end"/>
        </w:r>
      </w:hyperlink>
    </w:p>
    <w:p w14:paraId="661FFE2A" w14:textId="37267995" w:rsidR="00ED4A88" w:rsidRDefault="00ED4A88">
      <w:pPr>
        <w:pStyle w:val="TOC5"/>
        <w:rPr>
          <w:rFonts w:asciiTheme="minorHAnsi" w:eastAsiaTheme="minorEastAsia" w:hAnsiTheme="minorHAnsi" w:cstheme="minorBidi"/>
          <w:sz w:val="22"/>
          <w:szCs w:val="22"/>
          <w:lang w:eastAsia="en-AU"/>
        </w:rPr>
      </w:pPr>
      <w:r>
        <w:tab/>
      </w:r>
      <w:hyperlink w:anchor="_Toc122600499" w:history="1">
        <w:r w:rsidRPr="002E41F7">
          <w:t>273</w:t>
        </w:r>
        <w:r>
          <w:rPr>
            <w:rFonts w:asciiTheme="minorHAnsi" w:eastAsiaTheme="minorEastAsia" w:hAnsiTheme="minorHAnsi" w:cstheme="minorBidi"/>
            <w:sz w:val="22"/>
            <w:szCs w:val="22"/>
            <w:lang w:eastAsia="en-AU"/>
          </w:rPr>
          <w:tab/>
        </w:r>
        <w:r w:rsidRPr="002E41F7">
          <w:t>Expiry—ch 21</w:t>
        </w:r>
        <w:r>
          <w:tab/>
        </w:r>
        <w:r>
          <w:fldChar w:fldCharType="begin"/>
        </w:r>
        <w:r>
          <w:instrText xml:space="preserve"> PAGEREF _Toc122600499 \h </w:instrText>
        </w:r>
        <w:r>
          <w:fldChar w:fldCharType="separate"/>
        </w:r>
        <w:r w:rsidR="00731A11">
          <w:t>259</w:t>
        </w:r>
        <w:r>
          <w:fldChar w:fldCharType="end"/>
        </w:r>
      </w:hyperlink>
    </w:p>
    <w:p w14:paraId="74668FE2" w14:textId="2C25AAC6" w:rsidR="00ED4A88" w:rsidRDefault="006B0FC4">
      <w:pPr>
        <w:pStyle w:val="TOC6"/>
        <w:rPr>
          <w:rFonts w:asciiTheme="minorHAnsi" w:eastAsiaTheme="minorEastAsia" w:hAnsiTheme="minorHAnsi" w:cstheme="minorBidi"/>
          <w:b w:val="0"/>
          <w:sz w:val="22"/>
          <w:szCs w:val="22"/>
          <w:lang w:eastAsia="en-AU"/>
        </w:rPr>
      </w:pPr>
      <w:hyperlink w:anchor="_Toc122600500" w:history="1">
        <w:r w:rsidR="00ED4A88" w:rsidRPr="002E41F7">
          <w:t>Schedule 1</w:t>
        </w:r>
        <w:r w:rsidR="00ED4A88">
          <w:rPr>
            <w:rFonts w:asciiTheme="minorHAnsi" w:eastAsiaTheme="minorEastAsia" w:hAnsiTheme="minorHAnsi" w:cstheme="minorBidi"/>
            <w:b w:val="0"/>
            <w:sz w:val="22"/>
            <w:szCs w:val="22"/>
            <w:lang w:eastAsia="en-AU"/>
          </w:rPr>
          <w:tab/>
        </w:r>
        <w:r w:rsidR="00ED4A88" w:rsidRPr="002E41F7">
          <w:t>Compensation for permanent injuries</w:t>
        </w:r>
        <w:r w:rsidR="00ED4A88">
          <w:tab/>
        </w:r>
        <w:r w:rsidR="00ED4A88" w:rsidRPr="00ED4A88">
          <w:rPr>
            <w:b w:val="0"/>
            <w:sz w:val="20"/>
          </w:rPr>
          <w:fldChar w:fldCharType="begin"/>
        </w:r>
        <w:r w:rsidR="00ED4A88" w:rsidRPr="00ED4A88">
          <w:rPr>
            <w:b w:val="0"/>
            <w:sz w:val="20"/>
          </w:rPr>
          <w:instrText xml:space="preserve"> PAGEREF _Toc122600500 \h </w:instrText>
        </w:r>
        <w:r w:rsidR="00ED4A88" w:rsidRPr="00ED4A88">
          <w:rPr>
            <w:b w:val="0"/>
            <w:sz w:val="20"/>
          </w:rPr>
        </w:r>
        <w:r w:rsidR="00ED4A88" w:rsidRPr="00ED4A88">
          <w:rPr>
            <w:b w:val="0"/>
            <w:sz w:val="20"/>
          </w:rPr>
          <w:fldChar w:fldCharType="separate"/>
        </w:r>
        <w:r w:rsidR="00731A11">
          <w:rPr>
            <w:b w:val="0"/>
            <w:sz w:val="20"/>
          </w:rPr>
          <w:t>260</w:t>
        </w:r>
        <w:r w:rsidR="00ED4A88" w:rsidRPr="00ED4A88">
          <w:rPr>
            <w:b w:val="0"/>
            <w:sz w:val="20"/>
          </w:rPr>
          <w:fldChar w:fldCharType="end"/>
        </w:r>
      </w:hyperlink>
    </w:p>
    <w:p w14:paraId="1DAAD042" w14:textId="169D4BAF" w:rsidR="00ED4A88" w:rsidRDefault="006B0FC4">
      <w:pPr>
        <w:pStyle w:val="TOC6"/>
        <w:rPr>
          <w:rFonts w:asciiTheme="minorHAnsi" w:eastAsiaTheme="minorEastAsia" w:hAnsiTheme="minorHAnsi" w:cstheme="minorBidi"/>
          <w:b w:val="0"/>
          <w:sz w:val="22"/>
          <w:szCs w:val="22"/>
          <w:lang w:eastAsia="en-AU"/>
        </w:rPr>
      </w:pPr>
      <w:hyperlink w:anchor="_Toc122600501" w:history="1">
        <w:r w:rsidR="00ED4A88" w:rsidRPr="002E41F7">
          <w:t>Schedule 2</w:t>
        </w:r>
        <w:r w:rsidR="00ED4A88">
          <w:rPr>
            <w:rFonts w:asciiTheme="minorHAnsi" w:eastAsiaTheme="minorEastAsia" w:hAnsiTheme="minorHAnsi" w:cstheme="minorBidi"/>
            <w:b w:val="0"/>
            <w:sz w:val="22"/>
            <w:szCs w:val="22"/>
            <w:lang w:eastAsia="en-AU"/>
          </w:rPr>
          <w:tab/>
        </w:r>
        <w:r w:rsidR="00ED4A88" w:rsidRPr="002E41F7">
          <w:t>Adjacent areas for States and Territories</w:t>
        </w:r>
        <w:r w:rsidR="00ED4A88">
          <w:tab/>
        </w:r>
        <w:r w:rsidR="00ED4A88" w:rsidRPr="00ED4A88">
          <w:rPr>
            <w:b w:val="0"/>
            <w:sz w:val="20"/>
          </w:rPr>
          <w:fldChar w:fldCharType="begin"/>
        </w:r>
        <w:r w:rsidR="00ED4A88" w:rsidRPr="00ED4A88">
          <w:rPr>
            <w:b w:val="0"/>
            <w:sz w:val="20"/>
          </w:rPr>
          <w:instrText xml:space="preserve"> PAGEREF _Toc122600501 \h </w:instrText>
        </w:r>
        <w:r w:rsidR="00ED4A88" w:rsidRPr="00ED4A88">
          <w:rPr>
            <w:b w:val="0"/>
            <w:sz w:val="20"/>
          </w:rPr>
        </w:r>
        <w:r w:rsidR="00ED4A88" w:rsidRPr="00ED4A88">
          <w:rPr>
            <w:b w:val="0"/>
            <w:sz w:val="20"/>
          </w:rPr>
          <w:fldChar w:fldCharType="separate"/>
        </w:r>
        <w:r w:rsidR="00731A11">
          <w:rPr>
            <w:b w:val="0"/>
            <w:sz w:val="20"/>
          </w:rPr>
          <w:t>263</w:t>
        </w:r>
        <w:r w:rsidR="00ED4A88" w:rsidRPr="00ED4A88">
          <w:rPr>
            <w:b w:val="0"/>
            <w:sz w:val="20"/>
          </w:rPr>
          <w:fldChar w:fldCharType="end"/>
        </w:r>
      </w:hyperlink>
    </w:p>
    <w:p w14:paraId="3D0430E5" w14:textId="1545ABA6" w:rsidR="00ED4A88" w:rsidRDefault="00ED4A88">
      <w:pPr>
        <w:pStyle w:val="TOC5"/>
        <w:rPr>
          <w:rFonts w:asciiTheme="minorHAnsi" w:eastAsiaTheme="minorEastAsia" w:hAnsiTheme="minorHAnsi" w:cstheme="minorBidi"/>
          <w:sz w:val="22"/>
          <w:szCs w:val="22"/>
          <w:lang w:eastAsia="en-AU"/>
        </w:rPr>
      </w:pPr>
      <w:r>
        <w:tab/>
      </w:r>
      <w:hyperlink w:anchor="_Toc122600502" w:history="1">
        <w:r w:rsidRPr="002E41F7">
          <w:t>2.1</w:t>
        </w:r>
        <w:r>
          <w:rPr>
            <w:rFonts w:asciiTheme="minorHAnsi" w:eastAsiaTheme="minorEastAsia" w:hAnsiTheme="minorHAnsi" w:cstheme="minorBidi"/>
            <w:sz w:val="22"/>
            <w:szCs w:val="22"/>
            <w:lang w:eastAsia="en-AU"/>
          </w:rPr>
          <w:tab/>
        </w:r>
        <w:r w:rsidRPr="002E41F7">
          <w:rPr>
            <w:lang w:val="en-US"/>
          </w:rPr>
          <w:t>Definitions—sch 2</w:t>
        </w:r>
        <w:r>
          <w:tab/>
        </w:r>
        <w:r>
          <w:fldChar w:fldCharType="begin"/>
        </w:r>
        <w:r>
          <w:instrText xml:space="preserve"> PAGEREF _Toc122600502 \h </w:instrText>
        </w:r>
        <w:r>
          <w:fldChar w:fldCharType="separate"/>
        </w:r>
        <w:r w:rsidR="00731A11">
          <w:t>263</w:t>
        </w:r>
        <w:r>
          <w:fldChar w:fldCharType="end"/>
        </w:r>
      </w:hyperlink>
    </w:p>
    <w:p w14:paraId="64D48E84" w14:textId="4580FE37" w:rsidR="00ED4A88" w:rsidRDefault="00ED4A88">
      <w:pPr>
        <w:pStyle w:val="TOC5"/>
        <w:rPr>
          <w:rFonts w:asciiTheme="minorHAnsi" w:eastAsiaTheme="minorEastAsia" w:hAnsiTheme="minorHAnsi" w:cstheme="minorBidi"/>
          <w:sz w:val="22"/>
          <w:szCs w:val="22"/>
          <w:lang w:eastAsia="en-AU"/>
        </w:rPr>
      </w:pPr>
      <w:r>
        <w:tab/>
      </w:r>
      <w:hyperlink w:anchor="_Toc122600503" w:history="1">
        <w:r w:rsidRPr="002E41F7">
          <w:t>2.2</w:t>
        </w:r>
        <w:r>
          <w:rPr>
            <w:rFonts w:asciiTheme="minorHAnsi" w:eastAsiaTheme="minorEastAsia" w:hAnsiTheme="minorHAnsi" w:cstheme="minorBidi"/>
            <w:sz w:val="22"/>
            <w:szCs w:val="22"/>
            <w:lang w:eastAsia="en-AU"/>
          </w:rPr>
          <w:tab/>
        </w:r>
        <w:r w:rsidRPr="002E41F7">
          <w:rPr>
            <w:lang w:val="en-US"/>
          </w:rPr>
          <w:t>Adjacent areas for States and the Northern Territory</w:t>
        </w:r>
        <w:r>
          <w:tab/>
        </w:r>
        <w:r>
          <w:fldChar w:fldCharType="begin"/>
        </w:r>
        <w:r>
          <w:instrText xml:space="preserve"> PAGEREF _Toc122600503 \h </w:instrText>
        </w:r>
        <w:r>
          <w:fldChar w:fldCharType="separate"/>
        </w:r>
        <w:r w:rsidR="00731A11">
          <w:t>263</w:t>
        </w:r>
        <w:r>
          <w:fldChar w:fldCharType="end"/>
        </w:r>
      </w:hyperlink>
    </w:p>
    <w:p w14:paraId="496C492D" w14:textId="60DC8C2E" w:rsidR="00ED4A88" w:rsidRDefault="006B0FC4">
      <w:pPr>
        <w:pStyle w:val="TOC6"/>
        <w:rPr>
          <w:rFonts w:asciiTheme="minorHAnsi" w:eastAsiaTheme="minorEastAsia" w:hAnsiTheme="minorHAnsi" w:cstheme="minorBidi"/>
          <w:b w:val="0"/>
          <w:sz w:val="22"/>
          <w:szCs w:val="22"/>
          <w:lang w:eastAsia="en-AU"/>
        </w:rPr>
      </w:pPr>
      <w:hyperlink w:anchor="_Toc122600504" w:history="1">
        <w:r w:rsidR="00ED4A88" w:rsidRPr="002E41F7">
          <w:t>Schedule 3</w:t>
        </w:r>
        <w:r w:rsidR="00ED4A88">
          <w:rPr>
            <w:rFonts w:asciiTheme="minorHAnsi" w:eastAsiaTheme="minorEastAsia" w:hAnsiTheme="minorHAnsi" w:cstheme="minorBidi"/>
            <w:b w:val="0"/>
            <w:sz w:val="22"/>
            <w:szCs w:val="22"/>
            <w:lang w:eastAsia="en-AU"/>
          </w:rPr>
          <w:tab/>
        </w:r>
        <w:r w:rsidR="00ED4A88" w:rsidRPr="002E41F7">
          <w:t>DI fund advisory committee</w:t>
        </w:r>
        <w:r w:rsidR="00ED4A88">
          <w:tab/>
        </w:r>
        <w:r w:rsidR="00ED4A88" w:rsidRPr="00ED4A88">
          <w:rPr>
            <w:b w:val="0"/>
            <w:sz w:val="20"/>
          </w:rPr>
          <w:fldChar w:fldCharType="begin"/>
        </w:r>
        <w:r w:rsidR="00ED4A88" w:rsidRPr="00ED4A88">
          <w:rPr>
            <w:b w:val="0"/>
            <w:sz w:val="20"/>
          </w:rPr>
          <w:instrText xml:space="preserve"> PAGEREF _Toc122600504 \h </w:instrText>
        </w:r>
        <w:r w:rsidR="00ED4A88" w:rsidRPr="00ED4A88">
          <w:rPr>
            <w:b w:val="0"/>
            <w:sz w:val="20"/>
          </w:rPr>
        </w:r>
        <w:r w:rsidR="00ED4A88" w:rsidRPr="00ED4A88">
          <w:rPr>
            <w:b w:val="0"/>
            <w:sz w:val="20"/>
          </w:rPr>
          <w:fldChar w:fldCharType="separate"/>
        </w:r>
        <w:r w:rsidR="00731A11">
          <w:rPr>
            <w:b w:val="0"/>
            <w:sz w:val="20"/>
          </w:rPr>
          <w:t>265</w:t>
        </w:r>
        <w:r w:rsidR="00ED4A88" w:rsidRPr="00ED4A88">
          <w:rPr>
            <w:b w:val="0"/>
            <w:sz w:val="20"/>
          </w:rPr>
          <w:fldChar w:fldCharType="end"/>
        </w:r>
      </w:hyperlink>
    </w:p>
    <w:p w14:paraId="5A401A6A" w14:textId="33A914A1" w:rsidR="00ED4A88" w:rsidRDefault="00ED4A88">
      <w:pPr>
        <w:pStyle w:val="TOC5"/>
        <w:rPr>
          <w:rFonts w:asciiTheme="minorHAnsi" w:eastAsiaTheme="minorEastAsia" w:hAnsiTheme="minorHAnsi" w:cstheme="minorBidi"/>
          <w:sz w:val="22"/>
          <w:szCs w:val="22"/>
          <w:lang w:eastAsia="en-AU"/>
        </w:rPr>
      </w:pPr>
      <w:r>
        <w:tab/>
      </w:r>
      <w:hyperlink w:anchor="_Toc122600505" w:history="1">
        <w:r w:rsidRPr="002E41F7">
          <w:t>3.1</w:t>
        </w:r>
        <w:r>
          <w:rPr>
            <w:rFonts w:asciiTheme="minorHAnsi" w:eastAsiaTheme="minorEastAsia" w:hAnsiTheme="minorHAnsi" w:cstheme="minorBidi"/>
            <w:sz w:val="22"/>
            <w:szCs w:val="22"/>
            <w:lang w:eastAsia="en-AU"/>
          </w:rPr>
          <w:tab/>
        </w:r>
        <w:r w:rsidRPr="002E41F7">
          <w:t>Definitions—sch 3</w:t>
        </w:r>
        <w:r>
          <w:tab/>
        </w:r>
        <w:r>
          <w:fldChar w:fldCharType="begin"/>
        </w:r>
        <w:r>
          <w:instrText xml:space="preserve"> PAGEREF _Toc122600505 \h </w:instrText>
        </w:r>
        <w:r>
          <w:fldChar w:fldCharType="separate"/>
        </w:r>
        <w:r w:rsidR="00731A11">
          <w:t>265</w:t>
        </w:r>
        <w:r>
          <w:fldChar w:fldCharType="end"/>
        </w:r>
      </w:hyperlink>
    </w:p>
    <w:p w14:paraId="684230E4" w14:textId="40465AEF" w:rsidR="00ED4A88" w:rsidRDefault="00ED4A88">
      <w:pPr>
        <w:pStyle w:val="TOC5"/>
        <w:rPr>
          <w:rFonts w:asciiTheme="minorHAnsi" w:eastAsiaTheme="minorEastAsia" w:hAnsiTheme="minorHAnsi" w:cstheme="minorBidi"/>
          <w:sz w:val="22"/>
          <w:szCs w:val="22"/>
          <w:lang w:eastAsia="en-AU"/>
        </w:rPr>
      </w:pPr>
      <w:r>
        <w:tab/>
      </w:r>
      <w:hyperlink w:anchor="_Toc122600506" w:history="1">
        <w:r w:rsidRPr="002E41F7">
          <w:t>3.2</w:t>
        </w:r>
        <w:r>
          <w:rPr>
            <w:rFonts w:asciiTheme="minorHAnsi" w:eastAsiaTheme="minorEastAsia" w:hAnsiTheme="minorHAnsi" w:cstheme="minorBidi"/>
            <w:sz w:val="22"/>
            <w:szCs w:val="22"/>
            <w:lang w:eastAsia="en-AU"/>
          </w:rPr>
          <w:tab/>
        </w:r>
        <w:r w:rsidRPr="002E41F7">
          <w:t>Establishment of DI fund advisory committee</w:t>
        </w:r>
        <w:r>
          <w:tab/>
        </w:r>
        <w:r>
          <w:fldChar w:fldCharType="begin"/>
        </w:r>
        <w:r>
          <w:instrText xml:space="preserve"> PAGEREF _Toc122600506 \h </w:instrText>
        </w:r>
        <w:r>
          <w:fldChar w:fldCharType="separate"/>
        </w:r>
        <w:r w:rsidR="00731A11">
          <w:t>265</w:t>
        </w:r>
        <w:r>
          <w:fldChar w:fldCharType="end"/>
        </w:r>
      </w:hyperlink>
    </w:p>
    <w:p w14:paraId="4E5A999B" w14:textId="43A4AD15" w:rsidR="00ED4A88" w:rsidRDefault="00ED4A88">
      <w:pPr>
        <w:pStyle w:val="TOC5"/>
        <w:rPr>
          <w:rFonts w:asciiTheme="minorHAnsi" w:eastAsiaTheme="minorEastAsia" w:hAnsiTheme="minorHAnsi" w:cstheme="minorBidi"/>
          <w:sz w:val="22"/>
          <w:szCs w:val="22"/>
          <w:lang w:eastAsia="en-AU"/>
        </w:rPr>
      </w:pPr>
      <w:r>
        <w:tab/>
      </w:r>
      <w:hyperlink w:anchor="_Toc122600507" w:history="1">
        <w:r w:rsidRPr="002E41F7">
          <w:t>3.3</w:t>
        </w:r>
        <w:r>
          <w:rPr>
            <w:rFonts w:asciiTheme="minorHAnsi" w:eastAsiaTheme="minorEastAsia" w:hAnsiTheme="minorHAnsi" w:cstheme="minorBidi"/>
            <w:sz w:val="22"/>
            <w:szCs w:val="22"/>
            <w:lang w:eastAsia="en-AU"/>
          </w:rPr>
          <w:tab/>
        </w:r>
        <w:r w:rsidRPr="002E41F7">
          <w:t>Functions of committee</w:t>
        </w:r>
        <w:r>
          <w:tab/>
        </w:r>
        <w:r>
          <w:fldChar w:fldCharType="begin"/>
        </w:r>
        <w:r>
          <w:instrText xml:space="preserve"> PAGEREF _Toc122600507 \h </w:instrText>
        </w:r>
        <w:r>
          <w:fldChar w:fldCharType="separate"/>
        </w:r>
        <w:r w:rsidR="00731A11">
          <w:t>265</w:t>
        </w:r>
        <w:r>
          <w:fldChar w:fldCharType="end"/>
        </w:r>
      </w:hyperlink>
    </w:p>
    <w:p w14:paraId="04C3B60A" w14:textId="1511EB25" w:rsidR="00ED4A88" w:rsidRDefault="00ED4A88">
      <w:pPr>
        <w:pStyle w:val="TOC5"/>
        <w:rPr>
          <w:rFonts w:asciiTheme="minorHAnsi" w:eastAsiaTheme="minorEastAsia" w:hAnsiTheme="minorHAnsi" w:cstheme="minorBidi"/>
          <w:sz w:val="22"/>
          <w:szCs w:val="22"/>
          <w:lang w:eastAsia="en-AU"/>
        </w:rPr>
      </w:pPr>
      <w:r>
        <w:tab/>
      </w:r>
      <w:hyperlink w:anchor="_Toc122600508" w:history="1">
        <w:r w:rsidRPr="002E41F7">
          <w:t>3.4</w:t>
        </w:r>
        <w:r>
          <w:rPr>
            <w:rFonts w:asciiTheme="minorHAnsi" w:eastAsiaTheme="minorEastAsia" w:hAnsiTheme="minorHAnsi" w:cstheme="minorBidi"/>
            <w:sz w:val="22"/>
            <w:szCs w:val="22"/>
            <w:lang w:eastAsia="en-AU"/>
          </w:rPr>
          <w:tab/>
        </w:r>
        <w:r w:rsidRPr="002E41F7">
          <w:t>Membership of committee</w:t>
        </w:r>
        <w:r>
          <w:tab/>
        </w:r>
        <w:r>
          <w:fldChar w:fldCharType="begin"/>
        </w:r>
        <w:r>
          <w:instrText xml:space="preserve"> PAGEREF _Toc122600508 \h </w:instrText>
        </w:r>
        <w:r>
          <w:fldChar w:fldCharType="separate"/>
        </w:r>
        <w:r w:rsidR="00731A11">
          <w:t>265</w:t>
        </w:r>
        <w:r>
          <w:fldChar w:fldCharType="end"/>
        </w:r>
      </w:hyperlink>
    </w:p>
    <w:p w14:paraId="632B523B" w14:textId="423E7EE7" w:rsidR="00ED4A88" w:rsidRDefault="00ED4A88">
      <w:pPr>
        <w:pStyle w:val="TOC5"/>
        <w:rPr>
          <w:rFonts w:asciiTheme="minorHAnsi" w:eastAsiaTheme="minorEastAsia" w:hAnsiTheme="minorHAnsi" w:cstheme="minorBidi"/>
          <w:sz w:val="22"/>
          <w:szCs w:val="22"/>
          <w:lang w:eastAsia="en-AU"/>
        </w:rPr>
      </w:pPr>
      <w:r>
        <w:tab/>
      </w:r>
      <w:hyperlink w:anchor="_Toc122600509" w:history="1">
        <w:r w:rsidRPr="002E41F7">
          <w:t>3.5</w:t>
        </w:r>
        <w:r>
          <w:rPr>
            <w:rFonts w:asciiTheme="minorHAnsi" w:eastAsiaTheme="minorEastAsia" w:hAnsiTheme="minorHAnsi" w:cstheme="minorBidi"/>
            <w:sz w:val="22"/>
            <w:szCs w:val="22"/>
            <w:lang w:eastAsia="en-AU"/>
          </w:rPr>
          <w:tab/>
        </w:r>
        <w:r w:rsidRPr="002E41F7">
          <w:t>When DI fund manager not member of committee</w:t>
        </w:r>
        <w:r>
          <w:tab/>
        </w:r>
        <w:r>
          <w:fldChar w:fldCharType="begin"/>
        </w:r>
        <w:r>
          <w:instrText xml:space="preserve"> PAGEREF _Toc122600509 \h </w:instrText>
        </w:r>
        <w:r>
          <w:fldChar w:fldCharType="separate"/>
        </w:r>
        <w:r w:rsidR="00731A11">
          <w:t>266</w:t>
        </w:r>
        <w:r>
          <w:fldChar w:fldCharType="end"/>
        </w:r>
      </w:hyperlink>
    </w:p>
    <w:p w14:paraId="0FFE8EE8" w14:textId="2FB306F1" w:rsidR="00ED4A88" w:rsidRDefault="00ED4A88">
      <w:pPr>
        <w:pStyle w:val="TOC5"/>
        <w:rPr>
          <w:rFonts w:asciiTheme="minorHAnsi" w:eastAsiaTheme="minorEastAsia" w:hAnsiTheme="minorHAnsi" w:cstheme="minorBidi"/>
          <w:sz w:val="22"/>
          <w:szCs w:val="22"/>
          <w:lang w:eastAsia="en-AU"/>
        </w:rPr>
      </w:pPr>
      <w:r>
        <w:tab/>
      </w:r>
      <w:hyperlink w:anchor="_Toc122600510" w:history="1">
        <w:r w:rsidRPr="002E41F7">
          <w:t>3.6</w:t>
        </w:r>
        <w:r>
          <w:rPr>
            <w:rFonts w:asciiTheme="minorHAnsi" w:eastAsiaTheme="minorEastAsia" w:hAnsiTheme="minorHAnsi" w:cstheme="minorBidi"/>
            <w:sz w:val="22"/>
            <w:szCs w:val="22"/>
            <w:lang w:eastAsia="en-AU"/>
          </w:rPr>
          <w:tab/>
        </w:r>
        <w:r w:rsidRPr="002E41F7">
          <w:t>Ending of members’ appointments</w:t>
        </w:r>
        <w:r>
          <w:tab/>
        </w:r>
        <w:r>
          <w:fldChar w:fldCharType="begin"/>
        </w:r>
        <w:r>
          <w:instrText xml:space="preserve"> PAGEREF _Toc122600510 \h </w:instrText>
        </w:r>
        <w:r>
          <w:fldChar w:fldCharType="separate"/>
        </w:r>
        <w:r w:rsidR="00731A11">
          <w:t>266</w:t>
        </w:r>
        <w:r>
          <w:fldChar w:fldCharType="end"/>
        </w:r>
      </w:hyperlink>
    </w:p>
    <w:p w14:paraId="33BD1C38" w14:textId="589BC9DD" w:rsidR="00ED4A88" w:rsidRDefault="00ED4A88">
      <w:pPr>
        <w:pStyle w:val="TOC5"/>
        <w:rPr>
          <w:rFonts w:asciiTheme="minorHAnsi" w:eastAsiaTheme="minorEastAsia" w:hAnsiTheme="minorHAnsi" w:cstheme="minorBidi"/>
          <w:sz w:val="22"/>
          <w:szCs w:val="22"/>
          <w:lang w:eastAsia="en-AU"/>
        </w:rPr>
      </w:pPr>
      <w:r>
        <w:tab/>
      </w:r>
      <w:hyperlink w:anchor="_Toc122600511" w:history="1">
        <w:r w:rsidRPr="002E41F7">
          <w:t>3.7</w:t>
        </w:r>
        <w:r>
          <w:rPr>
            <w:rFonts w:asciiTheme="minorHAnsi" w:eastAsiaTheme="minorEastAsia" w:hAnsiTheme="minorHAnsi" w:cstheme="minorBidi"/>
            <w:sz w:val="22"/>
            <w:szCs w:val="22"/>
            <w:lang w:eastAsia="en-AU"/>
          </w:rPr>
          <w:tab/>
        </w:r>
        <w:r w:rsidRPr="002E41F7">
          <w:t>Committee chair</w:t>
        </w:r>
        <w:r>
          <w:tab/>
        </w:r>
        <w:r>
          <w:fldChar w:fldCharType="begin"/>
        </w:r>
        <w:r>
          <w:instrText xml:space="preserve"> PAGEREF _Toc122600511 \h </w:instrText>
        </w:r>
        <w:r>
          <w:fldChar w:fldCharType="separate"/>
        </w:r>
        <w:r w:rsidR="00731A11">
          <w:t>267</w:t>
        </w:r>
        <w:r>
          <w:fldChar w:fldCharType="end"/>
        </w:r>
      </w:hyperlink>
    </w:p>
    <w:p w14:paraId="78F0642F" w14:textId="5A5BDC86" w:rsidR="00ED4A88" w:rsidRDefault="00ED4A88">
      <w:pPr>
        <w:pStyle w:val="TOC5"/>
        <w:rPr>
          <w:rFonts w:asciiTheme="minorHAnsi" w:eastAsiaTheme="minorEastAsia" w:hAnsiTheme="minorHAnsi" w:cstheme="minorBidi"/>
          <w:sz w:val="22"/>
          <w:szCs w:val="22"/>
          <w:lang w:eastAsia="en-AU"/>
        </w:rPr>
      </w:pPr>
      <w:r>
        <w:tab/>
      </w:r>
      <w:hyperlink w:anchor="_Toc122600512" w:history="1">
        <w:r w:rsidRPr="002E41F7">
          <w:t>3.8</w:t>
        </w:r>
        <w:r>
          <w:rPr>
            <w:rFonts w:asciiTheme="minorHAnsi" w:eastAsiaTheme="minorEastAsia" w:hAnsiTheme="minorHAnsi" w:cstheme="minorBidi"/>
            <w:sz w:val="22"/>
            <w:szCs w:val="22"/>
            <w:lang w:eastAsia="en-AU"/>
          </w:rPr>
          <w:tab/>
        </w:r>
        <w:r w:rsidRPr="002E41F7">
          <w:t>Honesty, care and diligence of members</w:t>
        </w:r>
        <w:r>
          <w:tab/>
        </w:r>
        <w:r>
          <w:fldChar w:fldCharType="begin"/>
        </w:r>
        <w:r>
          <w:instrText xml:space="preserve"> PAGEREF _Toc122600512 \h </w:instrText>
        </w:r>
        <w:r>
          <w:fldChar w:fldCharType="separate"/>
        </w:r>
        <w:r w:rsidR="00731A11">
          <w:t>267</w:t>
        </w:r>
        <w:r>
          <w:fldChar w:fldCharType="end"/>
        </w:r>
      </w:hyperlink>
    </w:p>
    <w:p w14:paraId="39406918" w14:textId="4197EABF" w:rsidR="00ED4A88" w:rsidRDefault="00ED4A88">
      <w:pPr>
        <w:pStyle w:val="TOC5"/>
        <w:rPr>
          <w:rFonts w:asciiTheme="minorHAnsi" w:eastAsiaTheme="minorEastAsia" w:hAnsiTheme="minorHAnsi" w:cstheme="minorBidi"/>
          <w:sz w:val="22"/>
          <w:szCs w:val="22"/>
          <w:lang w:eastAsia="en-AU"/>
        </w:rPr>
      </w:pPr>
      <w:r>
        <w:tab/>
      </w:r>
      <w:hyperlink w:anchor="_Toc122600513" w:history="1">
        <w:r w:rsidRPr="002E41F7">
          <w:t>3.9</w:t>
        </w:r>
        <w:r>
          <w:rPr>
            <w:rFonts w:asciiTheme="minorHAnsi" w:eastAsiaTheme="minorEastAsia" w:hAnsiTheme="minorHAnsi" w:cstheme="minorBidi"/>
            <w:sz w:val="22"/>
            <w:szCs w:val="22"/>
            <w:lang w:eastAsia="en-AU"/>
          </w:rPr>
          <w:tab/>
        </w:r>
        <w:r w:rsidRPr="002E41F7">
          <w:t>Conflicts of interest by members</w:t>
        </w:r>
        <w:r>
          <w:tab/>
        </w:r>
        <w:r>
          <w:fldChar w:fldCharType="begin"/>
        </w:r>
        <w:r>
          <w:instrText xml:space="preserve"> PAGEREF _Toc122600513 \h </w:instrText>
        </w:r>
        <w:r>
          <w:fldChar w:fldCharType="separate"/>
        </w:r>
        <w:r w:rsidR="00731A11">
          <w:t>267</w:t>
        </w:r>
        <w:r>
          <w:fldChar w:fldCharType="end"/>
        </w:r>
      </w:hyperlink>
    </w:p>
    <w:p w14:paraId="770C87AC" w14:textId="5EFCF38D" w:rsidR="00ED4A88" w:rsidRDefault="00ED4A88">
      <w:pPr>
        <w:pStyle w:val="TOC5"/>
        <w:rPr>
          <w:rFonts w:asciiTheme="minorHAnsi" w:eastAsiaTheme="minorEastAsia" w:hAnsiTheme="minorHAnsi" w:cstheme="minorBidi"/>
          <w:sz w:val="22"/>
          <w:szCs w:val="22"/>
          <w:lang w:eastAsia="en-AU"/>
        </w:rPr>
      </w:pPr>
      <w:r>
        <w:tab/>
      </w:r>
      <w:hyperlink w:anchor="_Toc122600514" w:history="1">
        <w:r w:rsidRPr="002E41F7">
          <w:t>3.10</w:t>
        </w:r>
        <w:r>
          <w:rPr>
            <w:rFonts w:asciiTheme="minorHAnsi" w:eastAsiaTheme="minorEastAsia" w:hAnsiTheme="minorHAnsi" w:cstheme="minorBidi"/>
            <w:sz w:val="22"/>
            <w:szCs w:val="22"/>
            <w:lang w:eastAsia="en-AU"/>
          </w:rPr>
          <w:tab/>
        </w:r>
        <w:r w:rsidRPr="002E41F7">
          <w:t>Agenda to require disclosure of interest item</w:t>
        </w:r>
        <w:r>
          <w:tab/>
        </w:r>
        <w:r>
          <w:fldChar w:fldCharType="begin"/>
        </w:r>
        <w:r>
          <w:instrText xml:space="preserve"> PAGEREF _Toc122600514 \h </w:instrText>
        </w:r>
        <w:r>
          <w:fldChar w:fldCharType="separate"/>
        </w:r>
        <w:r w:rsidR="00731A11">
          <w:t>267</w:t>
        </w:r>
        <w:r>
          <w:fldChar w:fldCharType="end"/>
        </w:r>
      </w:hyperlink>
    </w:p>
    <w:p w14:paraId="36BDB60A" w14:textId="257F90E5" w:rsidR="00ED4A88" w:rsidRDefault="00ED4A88">
      <w:pPr>
        <w:pStyle w:val="TOC5"/>
        <w:rPr>
          <w:rFonts w:asciiTheme="minorHAnsi" w:eastAsiaTheme="minorEastAsia" w:hAnsiTheme="minorHAnsi" w:cstheme="minorBidi"/>
          <w:sz w:val="22"/>
          <w:szCs w:val="22"/>
          <w:lang w:eastAsia="en-AU"/>
        </w:rPr>
      </w:pPr>
      <w:r>
        <w:tab/>
      </w:r>
      <w:hyperlink w:anchor="_Toc122600515" w:history="1">
        <w:r w:rsidRPr="002E41F7">
          <w:t>3.11</w:t>
        </w:r>
        <w:r>
          <w:rPr>
            <w:rFonts w:asciiTheme="minorHAnsi" w:eastAsiaTheme="minorEastAsia" w:hAnsiTheme="minorHAnsi" w:cstheme="minorBidi"/>
            <w:sz w:val="22"/>
            <w:szCs w:val="22"/>
            <w:lang w:eastAsia="en-AU"/>
          </w:rPr>
          <w:tab/>
        </w:r>
        <w:r w:rsidRPr="002E41F7">
          <w:t>Disclosure of interests by members</w:t>
        </w:r>
        <w:r>
          <w:tab/>
        </w:r>
        <w:r>
          <w:fldChar w:fldCharType="begin"/>
        </w:r>
        <w:r>
          <w:instrText xml:space="preserve"> PAGEREF _Toc122600515 \h </w:instrText>
        </w:r>
        <w:r>
          <w:fldChar w:fldCharType="separate"/>
        </w:r>
        <w:r w:rsidR="00731A11">
          <w:t>268</w:t>
        </w:r>
        <w:r>
          <w:fldChar w:fldCharType="end"/>
        </w:r>
      </w:hyperlink>
    </w:p>
    <w:p w14:paraId="26FD6E7B" w14:textId="0991F903" w:rsidR="00ED4A88" w:rsidRDefault="00ED4A88">
      <w:pPr>
        <w:pStyle w:val="TOC5"/>
        <w:rPr>
          <w:rFonts w:asciiTheme="minorHAnsi" w:eastAsiaTheme="minorEastAsia" w:hAnsiTheme="minorHAnsi" w:cstheme="minorBidi"/>
          <w:sz w:val="22"/>
          <w:szCs w:val="22"/>
          <w:lang w:eastAsia="en-AU"/>
        </w:rPr>
      </w:pPr>
      <w:r>
        <w:tab/>
      </w:r>
      <w:hyperlink w:anchor="_Toc122600516" w:history="1">
        <w:r w:rsidRPr="002E41F7">
          <w:t>3.12</w:t>
        </w:r>
        <w:r>
          <w:rPr>
            <w:rFonts w:asciiTheme="minorHAnsi" w:eastAsiaTheme="minorEastAsia" w:hAnsiTheme="minorHAnsi" w:cstheme="minorBidi"/>
            <w:sz w:val="22"/>
            <w:szCs w:val="22"/>
            <w:lang w:eastAsia="en-AU"/>
          </w:rPr>
          <w:tab/>
        </w:r>
        <w:r w:rsidRPr="002E41F7">
          <w:t>Reporting of disclosed committee interests to Minister</w:t>
        </w:r>
        <w:r>
          <w:tab/>
        </w:r>
        <w:r>
          <w:fldChar w:fldCharType="begin"/>
        </w:r>
        <w:r>
          <w:instrText xml:space="preserve"> PAGEREF _Toc122600516 \h </w:instrText>
        </w:r>
        <w:r>
          <w:fldChar w:fldCharType="separate"/>
        </w:r>
        <w:r w:rsidR="00731A11">
          <w:t>270</w:t>
        </w:r>
        <w:r>
          <w:fldChar w:fldCharType="end"/>
        </w:r>
      </w:hyperlink>
    </w:p>
    <w:p w14:paraId="63843E25" w14:textId="74DEBA3D" w:rsidR="00ED4A88" w:rsidRDefault="00ED4A88">
      <w:pPr>
        <w:pStyle w:val="TOC5"/>
        <w:rPr>
          <w:rFonts w:asciiTheme="minorHAnsi" w:eastAsiaTheme="minorEastAsia" w:hAnsiTheme="minorHAnsi" w:cstheme="minorBidi"/>
          <w:sz w:val="22"/>
          <w:szCs w:val="22"/>
          <w:lang w:eastAsia="en-AU"/>
        </w:rPr>
      </w:pPr>
      <w:r>
        <w:tab/>
      </w:r>
      <w:hyperlink w:anchor="_Toc122600517" w:history="1">
        <w:r w:rsidRPr="002E41F7">
          <w:t>3.13</w:t>
        </w:r>
        <w:r>
          <w:rPr>
            <w:rFonts w:asciiTheme="minorHAnsi" w:eastAsiaTheme="minorEastAsia" w:hAnsiTheme="minorHAnsi" w:cstheme="minorBidi"/>
            <w:sz w:val="22"/>
            <w:szCs w:val="22"/>
            <w:lang w:eastAsia="en-AU"/>
          </w:rPr>
          <w:tab/>
        </w:r>
        <w:r w:rsidRPr="002E41F7">
          <w:t>Protection of members from liability</w:t>
        </w:r>
        <w:r>
          <w:tab/>
        </w:r>
        <w:r>
          <w:fldChar w:fldCharType="begin"/>
        </w:r>
        <w:r>
          <w:instrText xml:space="preserve"> PAGEREF _Toc122600517 \h </w:instrText>
        </w:r>
        <w:r>
          <w:fldChar w:fldCharType="separate"/>
        </w:r>
        <w:r w:rsidR="00731A11">
          <w:t>271</w:t>
        </w:r>
        <w:r>
          <w:fldChar w:fldCharType="end"/>
        </w:r>
      </w:hyperlink>
    </w:p>
    <w:p w14:paraId="63510CFF" w14:textId="30BEC16B" w:rsidR="00ED4A88" w:rsidRDefault="00ED4A88">
      <w:pPr>
        <w:pStyle w:val="TOC5"/>
        <w:rPr>
          <w:rFonts w:asciiTheme="minorHAnsi" w:eastAsiaTheme="minorEastAsia" w:hAnsiTheme="minorHAnsi" w:cstheme="minorBidi"/>
          <w:sz w:val="22"/>
          <w:szCs w:val="22"/>
          <w:lang w:eastAsia="en-AU"/>
        </w:rPr>
      </w:pPr>
      <w:r>
        <w:tab/>
      </w:r>
      <w:hyperlink w:anchor="_Toc122600518" w:history="1">
        <w:r w:rsidRPr="002E41F7">
          <w:t>3.14</w:t>
        </w:r>
        <w:r>
          <w:rPr>
            <w:rFonts w:asciiTheme="minorHAnsi" w:eastAsiaTheme="minorEastAsia" w:hAnsiTheme="minorHAnsi" w:cstheme="minorBidi"/>
            <w:sz w:val="22"/>
            <w:szCs w:val="22"/>
            <w:lang w:eastAsia="en-AU"/>
          </w:rPr>
          <w:tab/>
        </w:r>
        <w:r w:rsidRPr="002E41F7">
          <w:t>Time and place of committee meetings</w:t>
        </w:r>
        <w:r>
          <w:tab/>
        </w:r>
        <w:r>
          <w:fldChar w:fldCharType="begin"/>
        </w:r>
        <w:r>
          <w:instrText xml:space="preserve"> PAGEREF _Toc122600518 \h </w:instrText>
        </w:r>
        <w:r>
          <w:fldChar w:fldCharType="separate"/>
        </w:r>
        <w:r w:rsidR="00731A11">
          <w:t>271</w:t>
        </w:r>
        <w:r>
          <w:fldChar w:fldCharType="end"/>
        </w:r>
      </w:hyperlink>
    </w:p>
    <w:p w14:paraId="376C80A2" w14:textId="5383C82E" w:rsidR="00ED4A88" w:rsidRDefault="00ED4A88">
      <w:pPr>
        <w:pStyle w:val="TOC5"/>
        <w:rPr>
          <w:rFonts w:asciiTheme="minorHAnsi" w:eastAsiaTheme="minorEastAsia" w:hAnsiTheme="minorHAnsi" w:cstheme="minorBidi"/>
          <w:sz w:val="22"/>
          <w:szCs w:val="22"/>
          <w:lang w:eastAsia="en-AU"/>
        </w:rPr>
      </w:pPr>
      <w:r>
        <w:tab/>
      </w:r>
      <w:hyperlink w:anchor="_Toc122600519" w:history="1">
        <w:r w:rsidRPr="002E41F7">
          <w:t>3.15</w:t>
        </w:r>
        <w:r>
          <w:rPr>
            <w:rFonts w:asciiTheme="minorHAnsi" w:eastAsiaTheme="minorEastAsia" w:hAnsiTheme="minorHAnsi" w:cstheme="minorBidi"/>
            <w:sz w:val="22"/>
            <w:szCs w:val="22"/>
            <w:lang w:eastAsia="en-AU"/>
          </w:rPr>
          <w:tab/>
        </w:r>
        <w:r w:rsidRPr="002E41F7">
          <w:t>Presiding member at committee meetings</w:t>
        </w:r>
        <w:r>
          <w:tab/>
        </w:r>
        <w:r>
          <w:fldChar w:fldCharType="begin"/>
        </w:r>
        <w:r>
          <w:instrText xml:space="preserve"> PAGEREF _Toc122600519 \h </w:instrText>
        </w:r>
        <w:r>
          <w:fldChar w:fldCharType="separate"/>
        </w:r>
        <w:r w:rsidR="00731A11">
          <w:t>271</w:t>
        </w:r>
        <w:r>
          <w:fldChar w:fldCharType="end"/>
        </w:r>
      </w:hyperlink>
    </w:p>
    <w:p w14:paraId="588F9334" w14:textId="789E72FB" w:rsidR="00ED4A88" w:rsidRDefault="00ED4A88">
      <w:pPr>
        <w:pStyle w:val="TOC5"/>
        <w:rPr>
          <w:rFonts w:asciiTheme="minorHAnsi" w:eastAsiaTheme="minorEastAsia" w:hAnsiTheme="minorHAnsi" w:cstheme="minorBidi"/>
          <w:sz w:val="22"/>
          <w:szCs w:val="22"/>
          <w:lang w:eastAsia="en-AU"/>
        </w:rPr>
      </w:pPr>
      <w:r>
        <w:tab/>
      </w:r>
      <w:hyperlink w:anchor="_Toc122600520" w:history="1">
        <w:r w:rsidRPr="002E41F7">
          <w:t>3.16</w:t>
        </w:r>
        <w:r>
          <w:rPr>
            <w:rFonts w:asciiTheme="minorHAnsi" w:eastAsiaTheme="minorEastAsia" w:hAnsiTheme="minorHAnsi" w:cstheme="minorBidi"/>
            <w:sz w:val="22"/>
            <w:szCs w:val="22"/>
            <w:lang w:eastAsia="en-AU"/>
          </w:rPr>
          <w:tab/>
        </w:r>
        <w:r w:rsidRPr="002E41F7">
          <w:t>Quorum at committee meetings</w:t>
        </w:r>
        <w:r>
          <w:tab/>
        </w:r>
        <w:r>
          <w:fldChar w:fldCharType="begin"/>
        </w:r>
        <w:r>
          <w:instrText xml:space="preserve"> PAGEREF _Toc122600520 \h </w:instrText>
        </w:r>
        <w:r>
          <w:fldChar w:fldCharType="separate"/>
        </w:r>
        <w:r w:rsidR="00731A11">
          <w:t>271</w:t>
        </w:r>
        <w:r>
          <w:fldChar w:fldCharType="end"/>
        </w:r>
      </w:hyperlink>
    </w:p>
    <w:p w14:paraId="170F0F41" w14:textId="3B86A7E0" w:rsidR="00ED4A88" w:rsidRDefault="00ED4A88">
      <w:pPr>
        <w:pStyle w:val="TOC5"/>
        <w:rPr>
          <w:rFonts w:asciiTheme="minorHAnsi" w:eastAsiaTheme="minorEastAsia" w:hAnsiTheme="minorHAnsi" w:cstheme="minorBidi"/>
          <w:sz w:val="22"/>
          <w:szCs w:val="22"/>
          <w:lang w:eastAsia="en-AU"/>
        </w:rPr>
      </w:pPr>
      <w:r>
        <w:tab/>
      </w:r>
      <w:hyperlink w:anchor="_Toc122600521" w:history="1">
        <w:r w:rsidRPr="002E41F7">
          <w:t>3.17</w:t>
        </w:r>
        <w:r>
          <w:rPr>
            <w:rFonts w:asciiTheme="minorHAnsi" w:eastAsiaTheme="minorEastAsia" w:hAnsiTheme="minorHAnsi" w:cstheme="minorBidi"/>
            <w:sz w:val="22"/>
            <w:szCs w:val="22"/>
            <w:lang w:eastAsia="en-AU"/>
          </w:rPr>
          <w:tab/>
        </w:r>
        <w:r w:rsidRPr="002E41F7">
          <w:t>Voting at committee meetings</w:t>
        </w:r>
        <w:r>
          <w:tab/>
        </w:r>
        <w:r>
          <w:fldChar w:fldCharType="begin"/>
        </w:r>
        <w:r>
          <w:instrText xml:space="preserve"> PAGEREF _Toc122600521 \h </w:instrText>
        </w:r>
        <w:r>
          <w:fldChar w:fldCharType="separate"/>
        </w:r>
        <w:r w:rsidR="00731A11">
          <w:t>272</w:t>
        </w:r>
        <w:r>
          <w:fldChar w:fldCharType="end"/>
        </w:r>
      </w:hyperlink>
    </w:p>
    <w:p w14:paraId="37C8F087" w14:textId="1DF4CC5D" w:rsidR="00ED4A88" w:rsidRDefault="00ED4A88">
      <w:pPr>
        <w:pStyle w:val="TOC5"/>
        <w:rPr>
          <w:rFonts w:asciiTheme="minorHAnsi" w:eastAsiaTheme="minorEastAsia" w:hAnsiTheme="minorHAnsi" w:cstheme="minorBidi"/>
          <w:sz w:val="22"/>
          <w:szCs w:val="22"/>
          <w:lang w:eastAsia="en-AU"/>
        </w:rPr>
      </w:pPr>
      <w:r>
        <w:tab/>
      </w:r>
      <w:hyperlink w:anchor="_Toc122600522" w:history="1">
        <w:r w:rsidRPr="002E41F7">
          <w:t>3.18</w:t>
        </w:r>
        <w:r>
          <w:rPr>
            <w:rFonts w:asciiTheme="minorHAnsi" w:eastAsiaTheme="minorEastAsia" w:hAnsiTheme="minorHAnsi" w:cstheme="minorBidi"/>
            <w:sz w:val="22"/>
            <w:szCs w:val="22"/>
            <w:lang w:eastAsia="en-AU"/>
          </w:rPr>
          <w:tab/>
        </w:r>
        <w:r w:rsidRPr="002E41F7">
          <w:t>Conduct of committee meetings etc</w:t>
        </w:r>
        <w:r>
          <w:tab/>
        </w:r>
        <w:r>
          <w:fldChar w:fldCharType="begin"/>
        </w:r>
        <w:r>
          <w:instrText xml:space="preserve"> PAGEREF _Toc122600522 \h </w:instrText>
        </w:r>
        <w:r>
          <w:fldChar w:fldCharType="separate"/>
        </w:r>
        <w:r w:rsidR="00731A11">
          <w:t>272</w:t>
        </w:r>
        <w:r>
          <w:fldChar w:fldCharType="end"/>
        </w:r>
      </w:hyperlink>
    </w:p>
    <w:p w14:paraId="32C0428F" w14:textId="5B47C4B3" w:rsidR="00ED4A88" w:rsidRDefault="006B0FC4">
      <w:pPr>
        <w:pStyle w:val="TOC6"/>
        <w:rPr>
          <w:rFonts w:asciiTheme="minorHAnsi" w:eastAsiaTheme="minorEastAsia" w:hAnsiTheme="minorHAnsi" w:cstheme="minorBidi"/>
          <w:b w:val="0"/>
          <w:sz w:val="22"/>
          <w:szCs w:val="22"/>
          <w:lang w:eastAsia="en-AU"/>
        </w:rPr>
      </w:pPr>
      <w:hyperlink w:anchor="_Toc122600523" w:history="1">
        <w:r w:rsidR="00ED4A88" w:rsidRPr="002E41F7">
          <w:t>Dictionary</w:t>
        </w:r>
        <w:r w:rsidR="00ED4A88">
          <w:tab/>
        </w:r>
        <w:r w:rsidR="00ED4A88">
          <w:tab/>
        </w:r>
        <w:r w:rsidR="00ED4A88" w:rsidRPr="00ED4A88">
          <w:rPr>
            <w:b w:val="0"/>
            <w:sz w:val="20"/>
          </w:rPr>
          <w:fldChar w:fldCharType="begin"/>
        </w:r>
        <w:r w:rsidR="00ED4A88" w:rsidRPr="00ED4A88">
          <w:rPr>
            <w:b w:val="0"/>
            <w:sz w:val="20"/>
          </w:rPr>
          <w:instrText xml:space="preserve"> PAGEREF _Toc122600523 \h </w:instrText>
        </w:r>
        <w:r w:rsidR="00ED4A88" w:rsidRPr="00ED4A88">
          <w:rPr>
            <w:b w:val="0"/>
            <w:sz w:val="20"/>
          </w:rPr>
        </w:r>
        <w:r w:rsidR="00ED4A88" w:rsidRPr="00ED4A88">
          <w:rPr>
            <w:b w:val="0"/>
            <w:sz w:val="20"/>
          </w:rPr>
          <w:fldChar w:fldCharType="separate"/>
        </w:r>
        <w:r w:rsidR="00731A11">
          <w:rPr>
            <w:b w:val="0"/>
            <w:sz w:val="20"/>
          </w:rPr>
          <w:t>273</w:t>
        </w:r>
        <w:r w:rsidR="00ED4A88" w:rsidRPr="00ED4A88">
          <w:rPr>
            <w:b w:val="0"/>
            <w:sz w:val="20"/>
          </w:rPr>
          <w:fldChar w:fldCharType="end"/>
        </w:r>
      </w:hyperlink>
    </w:p>
    <w:p w14:paraId="14C647C9" w14:textId="434886FD" w:rsidR="00ED4A88" w:rsidRDefault="006B0FC4" w:rsidP="00ED4A88">
      <w:pPr>
        <w:pStyle w:val="TOC7"/>
        <w:spacing w:before="480"/>
        <w:rPr>
          <w:rFonts w:asciiTheme="minorHAnsi" w:eastAsiaTheme="minorEastAsia" w:hAnsiTheme="minorHAnsi" w:cstheme="minorBidi"/>
          <w:b w:val="0"/>
          <w:sz w:val="22"/>
          <w:szCs w:val="22"/>
          <w:lang w:eastAsia="en-AU"/>
        </w:rPr>
      </w:pPr>
      <w:hyperlink w:anchor="_Toc122600524" w:history="1">
        <w:r w:rsidR="00ED4A88">
          <w:t>Endnotes</w:t>
        </w:r>
        <w:r w:rsidR="00ED4A88" w:rsidRPr="00ED4A88">
          <w:rPr>
            <w:vanish/>
          </w:rPr>
          <w:tab/>
        </w:r>
        <w:r w:rsidR="00ED4A88">
          <w:rPr>
            <w:vanish/>
          </w:rPr>
          <w:tab/>
        </w:r>
        <w:r w:rsidR="00ED4A88" w:rsidRPr="00ED4A88">
          <w:rPr>
            <w:b w:val="0"/>
            <w:vanish/>
          </w:rPr>
          <w:fldChar w:fldCharType="begin"/>
        </w:r>
        <w:r w:rsidR="00ED4A88" w:rsidRPr="00ED4A88">
          <w:rPr>
            <w:b w:val="0"/>
            <w:vanish/>
          </w:rPr>
          <w:instrText xml:space="preserve"> PAGEREF _Toc122600524 \h </w:instrText>
        </w:r>
        <w:r w:rsidR="00ED4A88" w:rsidRPr="00ED4A88">
          <w:rPr>
            <w:b w:val="0"/>
            <w:vanish/>
          </w:rPr>
        </w:r>
        <w:r w:rsidR="00ED4A88" w:rsidRPr="00ED4A88">
          <w:rPr>
            <w:b w:val="0"/>
            <w:vanish/>
          </w:rPr>
          <w:fldChar w:fldCharType="separate"/>
        </w:r>
        <w:r w:rsidR="00731A11">
          <w:rPr>
            <w:b w:val="0"/>
            <w:vanish/>
          </w:rPr>
          <w:t>286</w:t>
        </w:r>
        <w:r w:rsidR="00ED4A88" w:rsidRPr="00ED4A88">
          <w:rPr>
            <w:b w:val="0"/>
            <w:vanish/>
          </w:rPr>
          <w:fldChar w:fldCharType="end"/>
        </w:r>
      </w:hyperlink>
    </w:p>
    <w:p w14:paraId="15BCA9B6" w14:textId="5C88BA26" w:rsidR="00ED4A88" w:rsidRDefault="00ED4A88">
      <w:pPr>
        <w:pStyle w:val="TOC5"/>
        <w:rPr>
          <w:rFonts w:asciiTheme="minorHAnsi" w:eastAsiaTheme="minorEastAsia" w:hAnsiTheme="minorHAnsi" w:cstheme="minorBidi"/>
          <w:sz w:val="22"/>
          <w:szCs w:val="22"/>
          <w:lang w:eastAsia="en-AU"/>
        </w:rPr>
      </w:pPr>
      <w:r>
        <w:tab/>
      </w:r>
      <w:hyperlink w:anchor="_Toc122600525" w:history="1">
        <w:r w:rsidRPr="002E41F7">
          <w:t>1</w:t>
        </w:r>
        <w:r>
          <w:rPr>
            <w:rFonts w:asciiTheme="minorHAnsi" w:eastAsiaTheme="minorEastAsia" w:hAnsiTheme="minorHAnsi" w:cstheme="minorBidi"/>
            <w:sz w:val="22"/>
            <w:szCs w:val="22"/>
            <w:lang w:eastAsia="en-AU"/>
          </w:rPr>
          <w:tab/>
        </w:r>
        <w:r w:rsidRPr="002E41F7">
          <w:t>About the endnotes</w:t>
        </w:r>
        <w:r>
          <w:tab/>
        </w:r>
        <w:r>
          <w:fldChar w:fldCharType="begin"/>
        </w:r>
        <w:r>
          <w:instrText xml:space="preserve"> PAGEREF _Toc122600525 \h </w:instrText>
        </w:r>
        <w:r>
          <w:fldChar w:fldCharType="separate"/>
        </w:r>
        <w:r w:rsidR="00731A11">
          <w:t>286</w:t>
        </w:r>
        <w:r>
          <w:fldChar w:fldCharType="end"/>
        </w:r>
      </w:hyperlink>
    </w:p>
    <w:p w14:paraId="01C76DBC" w14:textId="1063D24A" w:rsidR="00ED4A88" w:rsidRDefault="00ED4A88">
      <w:pPr>
        <w:pStyle w:val="TOC5"/>
        <w:rPr>
          <w:rFonts w:asciiTheme="minorHAnsi" w:eastAsiaTheme="minorEastAsia" w:hAnsiTheme="minorHAnsi" w:cstheme="minorBidi"/>
          <w:sz w:val="22"/>
          <w:szCs w:val="22"/>
          <w:lang w:eastAsia="en-AU"/>
        </w:rPr>
      </w:pPr>
      <w:r>
        <w:tab/>
      </w:r>
      <w:hyperlink w:anchor="_Toc122600526" w:history="1">
        <w:r w:rsidRPr="002E41F7">
          <w:t>2</w:t>
        </w:r>
        <w:r>
          <w:rPr>
            <w:rFonts w:asciiTheme="minorHAnsi" w:eastAsiaTheme="minorEastAsia" w:hAnsiTheme="minorHAnsi" w:cstheme="minorBidi"/>
            <w:sz w:val="22"/>
            <w:szCs w:val="22"/>
            <w:lang w:eastAsia="en-AU"/>
          </w:rPr>
          <w:tab/>
        </w:r>
        <w:r w:rsidRPr="002E41F7">
          <w:t>Abbreviation key</w:t>
        </w:r>
        <w:r>
          <w:tab/>
        </w:r>
        <w:r>
          <w:fldChar w:fldCharType="begin"/>
        </w:r>
        <w:r>
          <w:instrText xml:space="preserve"> PAGEREF _Toc122600526 \h </w:instrText>
        </w:r>
        <w:r>
          <w:fldChar w:fldCharType="separate"/>
        </w:r>
        <w:r w:rsidR="00731A11">
          <w:t>286</w:t>
        </w:r>
        <w:r>
          <w:fldChar w:fldCharType="end"/>
        </w:r>
      </w:hyperlink>
    </w:p>
    <w:p w14:paraId="5AC964C4" w14:textId="39755B79" w:rsidR="00ED4A88" w:rsidRDefault="00ED4A88">
      <w:pPr>
        <w:pStyle w:val="TOC5"/>
        <w:rPr>
          <w:rFonts w:asciiTheme="minorHAnsi" w:eastAsiaTheme="minorEastAsia" w:hAnsiTheme="minorHAnsi" w:cstheme="minorBidi"/>
          <w:sz w:val="22"/>
          <w:szCs w:val="22"/>
          <w:lang w:eastAsia="en-AU"/>
        </w:rPr>
      </w:pPr>
      <w:r>
        <w:lastRenderedPageBreak/>
        <w:tab/>
      </w:r>
      <w:hyperlink w:anchor="_Toc122600527" w:history="1">
        <w:r w:rsidRPr="002E41F7">
          <w:t>3</w:t>
        </w:r>
        <w:r>
          <w:rPr>
            <w:rFonts w:asciiTheme="minorHAnsi" w:eastAsiaTheme="minorEastAsia" w:hAnsiTheme="minorHAnsi" w:cstheme="minorBidi"/>
            <w:sz w:val="22"/>
            <w:szCs w:val="22"/>
            <w:lang w:eastAsia="en-AU"/>
          </w:rPr>
          <w:tab/>
        </w:r>
        <w:r w:rsidRPr="002E41F7">
          <w:t>Legislation history</w:t>
        </w:r>
        <w:r>
          <w:tab/>
        </w:r>
        <w:r>
          <w:fldChar w:fldCharType="begin"/>
        </w:r>
        <w:r>
          <w:instrText xml:space="preserve"> PAGEREF _Toc122600527 \h </w:instrText>
        </w:r>
        <w:r>
          <w:fldChar w:fldCharType="separate"/>
        </w:r>
        <w:r w:rsidR="00731A11">
          <w:t>287</w:t>
        </w:r>
        <w:r>
          <w:fldChar w:fldCharType="end"/>
        </w:r>
      </w:hyperlink>
    </w:p>
    <w:p w14:paraId="7B2B9821" w14:textId="34E54713" w:rsidR="00ED4A88" w:rsidRDefault="00ED4A88">
      <w:pPr>
        <w:pStyle w:val="TOC5"/>
        <w:rPr>
          <w:rFonts w:asciiTheme="minorHAnsi" w:eastAsiaTheme="minorEastAsia" w:hAnsiTheme="minorHAnsi" w:cstheme="minorBidi"/>
          <w:sz w:val="22"/>
          <w:szCs w:val="22"/>
          <w:lang w:eastAsia="en-AU"/>
        </w:rPr>
      </w:pPr>
      <w:r>
        <w:tab/>
      </w:r>
      <w:hyperlink w:anchor="_Toc122600528" w:history="1">
        <w:r w:rsidRPr="002E41F7">
          <w:t>4</w:t>
        </w:r>
        <w:r>
          <w:rPr>
            <w:rFonts w:asciiTheme="minorHAnsi" w:eastAsiaTheme="minorEastAsia" w:hAnsiTheme="minorHAnsi" w:cstheme="minorBidi"/>
            <w:sz w:val="22"/>
            <w:szCs w:val="22"/>
            <w:lang w:eastAsia="en-AU"/>
          </w:rPr>
          <w:tab/>
        </w:r>
        <w:r w:rsidRPr="002E41F7">
          <w:t>Amendment history</w:t>
        </w:r>
        <w:r>
          <w:tab/>
        </w:r>
        <w:r>
          <w:fldChar w:fldCharType="begin"/>
        </w:r>
        <w:r>
          <w:instrText xml:space="preserve"> PAGEREF _Toc122600528 \h </w:instrText>
        </w:r>
        <w:r>
          <w:fldChar w:fldCharType="separate"/>
        </w:r>
        <w:r w:rsidR="00731A11">
          <w:t>305</w:t>
        </w:r>
        <w:r>
          <w:fldChar w:fldCharType="end"/>
        </w:r>
      </w:hyperlink>
    </w:p>
    <w:p w14:paraId="52783488" w14:textId="0B14AF8F" w:rsidR="00ED4A88" w:rsidRDefault="00ED4A88">
      <w:pPr>
        <w:pStyle w:val="TOC5"/>
        <w:rPr>
          <w:rFonts w:asciiTheme="minorHAnsi" w:eastAsiaTheme="minorEastAsia" w:hAnsiTheme="minorHAnsi" w:cstheme="minorBidi"/>
          <w:sz w:val="22"/>
          <w:szCs w:val="22"/>
          <w:lang w:eastAsia="en-AU"/>
        </w:rPr>
      </w:pPr>
      <w:r>
        <w:tab/>
      </w:r>
      <w:hyperlink w:anchor="_Toc122600529" w:history="1">
        <w:r w:rsidRPr="002E41F7">
          <w:t>5</w:t>
        </w:r>
        <w:r>
          <w:rPr>
            <w:rFonts w:asciiTheme="minorHAnsi" w:eastAsiaTheme="minorEastAsia" w:hAnsiTheme="minorHAnsi" w:cstheme="minorBidi"/>
            <w:sz w:val="22"/>
            <w:szCs w:val="22"/>
            <w:lang w:eastAsia="en-AU"/>
          </w:rPr>
          <w:tab/>
        </w:r>
        <w:r w:rsidRPr="002E41F7">
          <w:t>Earlier republications</w:t>
        </w:r>
        <w:r>
          <w:tab/>
        </w:r>
        <w:r>
          <w:fldChar w:fldCharType="begin"/>
        </w:r>
        <w:r>
          <w:instrText xml:space="preserve"> PAGEREF _Toc122600529 \h </w:instrText>
        </w:r>
        <w:r>
          <w:fldChar w:fldCharType="separate"/>
        </w:r>
        <w:r w:rsidR="00731A11">
          <w:t>381</w:t>
        </w:r>
        <w:r>
          <w:fldChar w:fldCharType="end"/>
        </w:r>
      </w:hyperlink>
    </w:p>
    <w:p w14:paraId="688419B3" w14:textId="140426CD" w:rsidR="00ED4A88" w:rsidRDefault="00ED4A88">
      <w:pPr>
        <w:pStyle w:val="TOC5"/>
        <w:rPr>
          <w:rFonts w:asciiTheme="minorHAnsi" w:eastAsiaTheme="minorEastAsia" w:hAnsiTheme="minorHAnsi" w:cstheme="minorBidi"/>
          <w:sz w:val="22"/>
          <w:szCs w:val="22"/>
          <w:lang w:eastAsia="en-AU"/>
        </w:rPr>
      </w:pPr>
      <w:r>
        <w:tab/>
      </w:r>
      <w:hyperlink w:anchor="_Toc122600530" w:history="1">
        <w:r w:rsidRPr="002E41F7">
          <w:t>6</w:t>
        </w:r>
        <w:r>
          <w:rPr>
            <w:rFonts w:asciiTheme="minorHAnsi" w:eastAsiaTheme="minorEastAsia" w:hAnsiTheme="minorHAnsi" w:cstheme="minorBidi"/>
            <w:sz w:val="22"/>
            <w:szCs w:val="22"/>
            <w:lang w:eastAsia="en-AU"/>
          </w:rPr>
          <w:tab/>
        </w:r>
        <w:r w:rsidRPr="002E41F7">
          <w:t>Renumbered provisions</w:t>
        </w:r>
        <w:r>
          <w:tab/>
        </w:r>
        <w:r>
          <w:fldChar w:fldCharType="begin"/>
        </w:r>
        <w:r>
          <w:instrText xml:space="preserve"> PAGEREF _Toc122600530 \h </w:instrText>
        </w:r>
        <w:r>
          <w:fldChar w:fldCharType="separate"/>
        </w:r>
        <w:r w:rsidR="00731A11">
          <w:t>388</w:t>
        </w:r>
        <w:r>
          <w:fldChar w:fldCharType="end"/>
        </w:r>
      </w:hyperlink>
    </w:p>
    <w:p w14:paraId="2EDACF21" w14:textId="112842EA" w:rsidR="00ED4A88" w:rsidRDefault="00ED4A88">
      <w:pPr>
        <w:pStyle w:val="TOC5"/>
        <w:rPr>
          <w:rFonts w:asciiTheme="minorHAnsi" w:eastAsiaTheme="minorEastAsia" w:hAnsiTheme="minorHAnsi" w:cstheme="minorBidi"/>
          <w:sz w:val="22"/>
          <w:szCs w:val="22"/>
          <w:lang w:eastAsia="en-AU"/>
        </w:rPr>
      </w:pPr>
      <w:r>
        <w:tab/>
      </w:r>
      <w:hyperlink w:anchor="_Toc122600531" w:history="1">
        <w:r w:rsidRPr="002E41F7">
          <w:t>7</w:t>
        </w:r>
        <w:r>
          <w:rPr>
            <w:rFonts w:asciiTheme="minorHAnsi" w:eastAsiaTheme="minorEastAsia" w:hAnsiTheme="minorHAnsi" w:cstheme="minorBidi"/>
            <w:sz w:val="22"/>
            <w:szCs w:val="22"/>
            <w:lang w:eastAsia="en-AU"/>
          </w:rPr>
          <w:tab/>
        </w:r>
        <w:r w:rsidRPr="002E41F7">
          <w:t>Expired transitional or validating provisions</w:t>
        </w:r>
        <w:r>
          <w:tab/>
        </w:r>
        <w:r>
          <w:fldChar w:fldCharType="begin"/>
        </w:r>
        <w:r>
          <w:instrText xml:space="preserve"> PAGEREF _Toc122600531 \h </w:instrText>
        </w:r>
        <w:r>
          <w:fldChar w:fldCharType="separate"/>
        </w:r>
        <w:r w:rsidR="00731A11">
          <w:t>388</w:t>
        </w:r>
        <w:r>
          <w:fldChar w:fldCharType="end"/>
        </w:r>
      </w:hyperlink>
    </w:p>
    <w:p w14:paraId="7E8D1E11" w14:textId="1B48FC6F" w:rsidR="001616D7" w:rsidRDefault="00ED4A88" w:rsidP="001616D7">
      <w:pPr>
        <w:pStyle w:val="BillBasic0"/>
      </w:pPr>
      <w:r>
        <w:fldChar w:fldCharType="end"/>
      </w:r>
    </w:p>
    <w:p w14:paraId="7E612301" w14:textId="77777777" w:rsidR="006C336D" w:rsidRDefault="006C336D">
      <w:pPr>
        <w:pStyle w:val="01Contents"/>
        <w:sectPr w:rsidR="006C336D"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2D7B9967" w14:textId="77777777" w:rsidR="001616D7" w:rsidRDefault="001616D7" w:rsidP="001616D7">
      <w:pPr>
        <w:jc w:val="center"/>
      </w:pPr>
      <w:r>
        <w:rPr>
          <w:noProof/>
          <w:lang w:eastAsia="en-AU"/>
        </w:rPr>
        <w:lastRenderedPageBreak/>
        <w:drawing>
          <wp:inline distT="0" distB="0" distL="0" distR="0" wp14:anchorId="4FF13F50" wp14:editId="7516C07E">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B8C84D" w14:textId="77777777" w:rsidR="001616D7" w:rsidRDefault="001616D7" w:rsidP="001616D7">
      <w:pPr>
        <w:jc w:val="center"/>
        <w:rPr>
          <w:rFonts w:ascii="Arial" w:hAnsi="Arial"/>
        </w:rPr>
      </w:pPr>
      <w:r>
        <w:rPr>
          <w:rFonts w:ascii="Arial" w:hAnsi="Arial"/>
        </w:rPr>
        <w:t>Australian Capital Territory</w:t>
      </w:r>
    </w:p>
    <w:p w14:paraId="40E9218B" w14:textId="21B3CE36" w:rsidR="001616D7" w:rsidRDefault="0079561A" w:rsidP="001616D7">
      <w:pPr>
        <w:pStyle w:val="Billname"/>
      </w:pPr>
      <w:bookmarkStart w:id="7" w:name="Citation"/>
      <w:r>
        <w:t>Workers Compensation Act 1951</w:t>
      </w:r>
      <w:bookmarkEnd w:id="7"/>
    </w:p>
    <w:p w14:paraId="4AB896CE" w14:textId="77777777" w:rsidR="001616D7" w:rsidRDefault="001616D7" w:rsidP="001616D7">
      <w:pPr>
        <w:pStyle w:val="ActNo"/>
      </w:pPr>
    </w:p>
    <w:p w14:paraId="267E375A" w14:textId="77777777" w:rsidR="001616D7" w:rsidRDefault="001616D7" w:rsidP="001616D7">
      <w:pPr>
        <w:pStyle w:val="N-line3"/>
      </w:pPr>
    </w:p>
    <w:p w14:paraId="531E3B5B" w14:textId="77777777" w:rsidR="001616D7" w:rsidRDefault="001616D7" w:rsidP="001616D7">
      <w:pPr>
        <w:pStyle w:val="LongTitle"/>
      </w:pPr>
      <w:r>
        <w:t>An Act relating to compensation to workers for injuries arising out of or in the course of their employment, and for other purposes</w:t>
      </w:r>
    </w:p>
    <w:p w14:paraId="49D7ECB9" w14:textId="77777777" w:rsidR="001616D7" w:rsidRDefault="001616D7" w:rsidP="001616D7">
      <w:pPr>
        <w:pStyle w:val="N-line3"/>
      </w:pPr>
    </w:p>
    <w:p w14:paraId="7BA146CD" w14:textId="77777777" w:rsidR="001616D7" w:rsidRDefault="001616D7" w:rsidP="001616D7">
      <w:pPr>
        <w:pStyle w:val="Placeholder"/>
      </w:pPr>
      <w:r>
        <w:rPr>
          <w:rStyle w:val="charContents"/>
          <w:sz w:val="16"/>
        </w:rPr>
        <w:t xml:space="preserve">  </w:t>
      </w:r>
      <w:r>
        <w:rPr>
          <w:rStyle w:val="charPage"/>
        </w:rPr>
        <w:t xml:space="preserve">  </w:t>
      </w:r>
    </w:p>
    <w:p w14:paraId="75261F41" w14:textId="77777777" w:rsidR="001616D7" w:rsidRDefault="001616D7" w:rsidP="001616D7">
      <w:pPr>
        <w:pStyle w:val="Placeholder"/>
      </w:pPr>
      <w:r>
        <w:rPr>
          <w:rStyle w:val="CharChapNo"/>
        </w:rPr>
        <w:t xml:space="preserve">  </w:t>
      </w:r>
      <w:r>
        <w:rPr>
          <w:rStyle w:val="CharChapText"/>
        </w:rPr>
        <w:t xml:space="preserve">  </w:t>
      </w:r>
    </w:p>
    <w:p w14:paraId="5289F952" w14:textId="77777777" w:rsidR="001616D7" w:rsidRDefault="001616D7" w:rsidP="001616D7">
      <w:pPr>
        <w:pStyle w:val="Placeholder"/>
      </w:pPr>
      <w:r>
        <w:rPr>
          <w:rStyle w:val="CharPartNo"/>
        </w:rPr>
        <w:t xml:space="preserve">  </w:t>
      </w:r>
      <w:r>
        <w:rPr>
          <w:rStyle w:val="CharPartText"/>
        </w:rPr>
        <w:t xml:space="preserve">  </w:t>
      </w:r>
    </w:p>
    <w:p w14:paraId="122EB09C" w14:textId="77777777" w:rsidR="001616D7" w:rsidRDefault="001616D7" w:rsidP="001616D7">
      <w:pPr>
        <w:pStyle w:val="Placeholder"/>
      </w:pPr>
      <w:r>
        <w:rPr>
          <w:rStyle w:val="CharDivNo"/>
        </w:rPr>
        <w:t xml:space="preserve">  </w:t>
      </w:r>
      <w:r>
        <w:rPr>
          <w:rStyle w:val="CharDivText"/>
        </w:rPr>
        <w:t xml:space="preserve">  </w:t>
      </w:r>
    </w:p>
    <w:p w14:paraId="243A00C7" w14:textId="77777777" w:rsidR="001616D7" w:rsidRPr="00CA74E4" w:rsidRDefault="001616D7" w:rsidP="001616D7">
      <w:pPr>
        <w:pStyle w:val="PageBreak"/>
      </w:pPr>
      <w:r w:rsidRPr="00CA74E4">
        <w:br w:type="page"/>
      </w:r>
    </w:p>
    <w:p w14:paraId="603C9D4B" w14:textId="77777777" w:rsidR="008C3044" w:rsidRPr="00933288" w:rsidRDefault="008C3044">
      <w:pPr>
        <w:pStyle w:val="AH1Chapter"/>
      </w:pPr>
      <w:bookmarkStart w:id="8" w:name="_Toc122600092"/>
      <w:r w:rsidRPr="00933288">
        <w:rPr>
          <w:rStyle w:val="CharChapNo"/>
        </w:rPr>
        <w:lastRenderedPageBreak/>
        <w:t>Chapter 1</w:t>
      </w:r>
      <w:r>
        <w:tab/>
      </w:r>
      <w:r w:rsidRPr="00933288">
        <w:rPr>
          <w:rStyle w:val="CharChapText"/>
        </w:rPr>
        <w:t>Preliminary</w:t>
      </w:r>
      <w:bookmarkEnd w:id="8"/>
    </w:p>
    <w:p w14:paraId="106B3FA2" w14:textId="77777777" w:rsidR="008C3044" w:rsidRDefault="008C3044">
      <w:pPr>
        <w:pStyle w:val="AH5Sec"/>
      </w:pPr>
      <w:bookmarkStart w:id="9" w:name="_Toc122600093"/>
      <w:r w:rsidRPr="00933288">
        <w:rPr>
          <w:rStyle w:val="CharSectNo"/>
        </w:rPr>
        <w:t>1</w:t>
      </w:r>
      <w:r>
        <w:tab/>
        <w:t>Name of Act</w:t>
      </w:r>
      <w:bookmarkEnd w:id="9"/>
    </w:p>
    <w:p w14:paraId="7D74E737" w14:textId="77777777" w:rsidR="008C3044" w:rsidRDefault="008C3044">
      <w:pPr>
        <w:pStyle w:val="Amainreturn"/>
      </w:pPr>
      <w:r>
        <w:t xml:space="preserve">This Act is the </w:t>
      </w:r>
      <w:r>
        <w:rPr>
          <w:rStyle w:val="charItals"/>
        </w:rPr>
        <w:t>Workers Compensation Act 1951</w:t>
      </w:r>
      <w:r>
        <w:t>.</w:t>
      </w:r>
    </w:p>
    <w:p w14:paraId="08D7201F" w14:textId="77777777" w:rsidR="008C3044" w:rsidRDefault="008C3044">
      <w:pPr>
        <w:pStyle w:val="PageBreak"/>
      </w:pPr>
      <w:r>
        <w:br w:type="page"/>
      </w:r>
    </w:p>
    <w:p w14:paraId="3FF7F18B" w14:textId="77777777" w:rsidR="008C3044" w:rsidRPr="00933288" w:rsidRDefault="008C3044">
      <w:pPr>
        <w:pStyle w:val="AH1Chapter"/>
      </w:pPr>
      <w:bookmarkStart w:id="10" w:name="_Toc122600094"/>
      <w:r w:rsidRPr="00933288">
        <w:rPr>
          <w:rStyle w:val="CharChapNo"/>
        </w:rPr>
        <w:lastRenderedPageBreak/>
        <w:t>Chapter 2</w:t>
      </w:r>
      <w:r>
        <w:tab/>
      </w:r>
      <w:r w:rsidRPr="00933288">
        <w:rPr>
          <w:rStyle w:val="CharChapText"/>
        </w:rPr>
        <w:t>Interpretation generally</w:t>
      </w:r>
      <w:bookmarkEnd w:id="10"/>
    </w:p>
    <w:p w14:paraId="25FA48C0" w14:textId="77777777" w:rsidR="008C3044" w:rsidRDefault="008C3044">
      <w:pPr>
        <w:pStyle w:val="AH5Sec"/>
      </w:pPr>
      <w:bookmarkStart w:id="11" w:name="_Toc122600095"/>
      <w:r w:rsidRPr="00933288">
        <w:rPr>
          <w:rStyle w:val="CharSectNo"/>
        </w:rPr>
        <w:t>2</w:t>
      </w:r>
      <w:r>
        <w:tab/>
        <w:t>Dictionary</w:t>
      </w:r>
      <w:bookmarkEnd w:id="11"/>
    </w:p>
    <w:p w14:paraId="0DC5ACC5" w14:textId="77777777" w:rsidR="008C3044" w:rsidRDefault="008C3044">
      <w:pPr>
        <w:pStyle w:val="Amainreturn"/>
        <w:keepNext/>
      </w:pPr>
      <w:r>
        <w:t>The dictionary at the end of this Act is part of this Act.</w:t>
      </w:r>
    </w:p>
    <w:p w14:paraId="7381ABD3" w14:textId="77777777"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14:paraId="50A9A893" w14:textId="77777777"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14:paraId="17B4F109" w14:textId="62AA2127"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14:paraId="138FB3C0" w14:textId="77777777" w:rsidR="008C3044" w:rsidRDefault="008C3044">
      <w:pPr>
        <w:pStyle w:val="AH5Sec"/>
      </w:pPr>
      <w:bookmarkStart w:id="12" w:name="_Toc122600096"/>
      <w:r w:rsidRPr="00933288">
        <w:rPr>
          <w:rStyle w:val="CharSectNo"/>
        </w:rPr>
        <w:t>3</w:t>
      </w:r>
      <w:r>
        <w:tab/>
        <w:t>Notes</w:t>
      </w:r>
      <w:bookmarkEnd w:id="12"/>
    </w:p>
    <w:p w14:paraId="0AEF7930" w14:textId="77777777" w:rsidR="008C3044" w:rsidRDefault="008C3044">
      <w:pPr>
        <w:pStyle w:val="Amainreturn"/>
        <w:keepNext/>
      </w:pPr>
      <w:r>
        <w:t>A note included in this Act is explanatory and is not part of this Act.</w:t>
      </w:r>
    </w:p>
    <w:p w14:paraId="2008CEE7" w14:textId="33C6C57D"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14:paraId="0CF62AB2" w14:textId="77777777" w:rsidR="008C3044" w:rsidRDefault="008C3044">
      <w:pPr>
        <w:pStyle w:val="AH5Sec"/>
      </w:pPr>
      <w:bookmarkStart w:id="13" w:name="_Toc122600097"/>
      <w:r w:rsidRPr="00933288">
        <w:rPr>
          <w:rStyle w:val="CharSectNo"/>
        </w:rPr>
        <w:t>3A</w:t>
      </w:r>
      <w:r>
        <w:tab/>
        <w:t>Offences against Act—application of Criminal Code etc</w:t>
      </w:r>
      <w:bookmarkEnd w:id="13"/>
    </w:p>
    <w:p w14:paraId="5AD099AC" w14:textId="77777777" w:rsidR="008C3044" w:rsidRDefault="008C3044">
      <w:pPr>
        <w:pStyle w:val="Amainreturn"/>
      </w:pPr>
      <w:r>
        <w:t>Other legislation applies in relation to offences against this Act.</w:t>
      </w:r>
    </w:p>
    <w:p w14:paraId="0FA43F5E" w14:textId="77777777" w:rsidR="008C3044" w:rsidRDefault="008C3044">
      <w:pPr>
        <w:pStyle w:val="aNote"/>
        <w:keepNext/>
      </w:pPr>
      <w:r>
        <w:rPr>
          <w:rStyle w:val="charItals"/>
        </w:rPr>
        <w:t>Note 1</w:t>
      </w:r>
      <w:r>
        <w:tab/>
      </w:r>
      <w:r>
        <w:rPr>
          <w:rStyle w:val="charItals"/>
        </w:rPr>
        <w:t>Criminal Code</w:t>
      </w:r>
    </w:p>
    <w:p w14:paraId="2B1FB17F" w14:textId="6B930A99"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14:paraId="79E91F63" w14:textId="77777777"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F661963" w14:textId="77777777" w:rsidR="008C3044" w:rsidRDefault="008C3044">
      <w:pPr>
        <w:pStyle w:val="aNote"/>
        <w:keepNext/>
        <w:rPr>
          <w:rStyle w:val="charItals"/>
        </w:rPr>
      </w:pPr>
      <w:r>
        <w:rPr>
          <w:rStyle w:val="charItals"/>
        </w:rPr>
        <w:t>Note 2</w:t>
      </w:r>
      <w:r>
        <w:rPr>
          <w:rStyle w:val="charItals"/>
        </w:rPr>
        <w:tab/>
        <w:t>Penalty units</w:t>
      </w:r>
    </w:p>
    <w:p w14:paraId="0AE8F80F" w14:textId="030A86A6"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14:paraId="26810C20" w14:textId="77777777" w:rsidR="008C3044" w:rsidRDefault="008C3044">
      <w:pPr>
        <w:pStyle w:val="AH5Sec"/>
      </w:pPr>
      <w:bookmarkStart w:id="14" w:name="_Toc122600098"/>
      <w:r w:rsidRPr="00933288">
        <w:rPr>
          <w:rStyle w:val="CharSectNo"/>
        </w:rPr>
        <w:lastRenderedPageBreak/>
        <w:t>4</w:t>
      </w:r>
      <w:r>
        <w:tab/>
        <w:t xml:space="preserve">Meaning of </w:t>
      </w:r>
      <w:r>
        <w:rPr>
          <w:rStyle w:val="charItals"/>
        </w:rPr>
        <w:t>injury</w:t>
      </w:r>
      <w:bookmarkEnd w:id="14"/>
    </w:p>
    <w:p w14:paraId="3FBAF5B3" w14:textId="77777777" w:rsidR="008C3044" w:rsidRDefault="008C3044">
      <w:pPr>
        <w:pStyle w:val="Amain"/>
      </w:pPr>
      <w:r>
        <w:tab/>
        <w:t>(1)</w:t>
      </w:r>
      <w:r>
        <w:tab/>
        <w:t>In this Act:</w:t>
      </w:r>
    </w:p>
    <w:p w14:paraId="0270B836" w14:textId="77777777"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14:paraId="39579D79" w14:textId="77777777" w:rsidR="008C3044" w:rsidRDefault="008C3044">
      <w:pPr>
        <w:pStyle w:val="Amain"/>
      </w:pPr>
      <w:r>
        <w:tab/>
        <w:t>(2)</w:t>
      </w:r>
      <w:r>
        <w:tab/>
        <w:t>In this section:</w:t>
      </w:r>
    </w:p>
    <w:p w14:paraId="71410B17" w14:textId="77777777"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14:paraId="675363EB" w14:textId="77777777" w:rsidR="008C3044" w:rsidRDefault="008C3044">
      <w:pPr>
        <w:pStyle w:val="AH5Sec"/>
      </w:pPr>
      <w:bookmarkStart w:id="15" w:name="_Toc122600099"/>
      <w:r w:rsidRPr="00933288">
        <w:rPr>
          <w:rStyle w:val="CharSectNo"/>
        </w:rPr>
        <w:t>5</w:t>
      </w:r>
      <w:r>
        <w:tab/>
        <w:t xml:space="preserve">Meaning of </w:t>
      </w:r>
      <w:r>
        <w:rPr>
          <w:rStyle w:val="charItals"/>
        </w:rPr>
        <w:t>employer</w:t>
      </w:r>
      <w:bookmarkEnd w:id="15"/>
    </w:p>
    <w:p w14:paraId="052D243D" w14:textId="77777777" w:rsidR="008C3044" w:rsidRDefault="008C3044">
      <w:pPr>
        <w:pStyle w:val="Amainreturn"/>
      </w:pPr>
      <w:r>
        <w:t>In this Act:</w:t>
      </w:r>
    </w:p>
    <w:p w14:paraId="2FD3E0EC" w14:textId="77777777" w:rsidR="008C3044" w:rsidRDefault="008C3044">
      <w:pPr>
        <w:pStyle w:val="aDef"/>
        <w:keepNext/>
      </w:pPr>
      <w:r>
        <w:rPr>
          <w:rStyle w:val="charBoldItals"/>
        </w:rPr>
        <w:t>employer</w:t>
      </w:r>
      <w:r>
        <w:t xml:space="preserve"> includes—</w:t>
      </w:r>
    </w:p>
    <w:p w14:paraId="6E689061" w14:textId="77777777" w:rsidR="008C3044" w:rsidRDefault="008C3044">
      <w:pPr>
        <w:pStyle w:val="aDefpara"/>
      </w:pPr>
      <w:r>
        <w:tab/>
        <w:t>(a)</w:t>
      </w:r>
      <w:r>
        <w:tab/>
        <w:t>an entity; and</w:t>
      </w:r>
    </w:p>
    <w:p w14:paraId="3C77C07D" w14:textId="77777777" w:rsidR="008C3044" w:rsidRDefault="008C3044">
      <w:pPr>
        <w:pStyle w:val="aDefpara"/>
      </w:pPr>
      <w:r>
        <w:tab/>
        <w:t>(b)</w:t>
      </w:r>
      <w:r>
        <w:tab/>
        <w:t>the legal personal representative of a dead employer; and</w:t>
      </w:r>
    </w:p>
    <w:p w14:paraId="592060F0" w14:textId="77777777"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14:paraId="4A33B5BF" w14:textId="77777777" w:rsidR="008C3044" w:rsidRDefault="008C3044">
      <w:pPr>
        <w:pStyle w:val="AH5Sec"/>
      </w:pPr>
      <w:bookmarkStart w:id="16" w:name="_Toc122600100"/>
      <w:r w:rsidRPr="00933288">
        <w:rPr>
          <w:rStyle w:val="CharSectNo"/>
        </w:rPr>
        <w:lastRenderedPageBreak/>
        <w:t>6</w:t>
      </w:r>
      <w:r>
        <w:tab/>
        <w:t xml:space="preserve">Meaning of </w:t>
      </w:r>
      <w:r>
        <w:rPr>
          <w:rStyle w:val="charItals"/>
        </w:rPr>
        <w:t>totally incapacitated</w:t>
      </w:r>
      <w:bookmarkEnd w:id="16"/>
    </w:p>
    <w:p w14:paraId="3CD04311" w14:textId="77777777" w:rsidR="008C3044" w:rsidRDefault="008C3044" w:rsidP="000325DE">
      <w:pPr>
        <w:pStyle w:val="Amainreturn"/>
        <w:keepNext/>
      </w:pPr>
      <w:r>
        <w:t xml:space="preserve">For this Act, an injured worker is </w:t>
      </w:r>
      <w:r>
        <w:rPr>
          <w:rStyle w:val="charBoldItals"/>
        </w:rPr>
        <w:t xml:space="preserve">totally incapacitated </w:t>
      </w:r>
      <w:r>
        <w:t>for work if—</w:t>
      </w:r>
    </w:p>
    <w:p w14:paraId="1CA9C57C" w14:textId="77777777"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14:paraId="3809E583" w14:textId="77777777" w:rsidR="008C3044" w:rsidRDefault="008C3044">
      <w:pPr>
        <w:pStyle w:val="Apara"/>
      </w:pPr>
      <w:r>
        <w:tab/>
        <w:t>(b)</w:t>
      </w:r>
      <w:r>
        <w:tab/>
        <w:t>the worker is taken, or declared, to be totally incapacitated under section 35 (When is a worker taken to be totally incapacitated?).</w:t>
      </w:r>
    </w:p>
    <w:p w14:paraId="6EB6A6A8" w14:textId="77777777" w:rsidR="008C3044" w:rsidRDefault="008C3044">
      <w:pPr>
        <w:pStyle w:val="AH5Sec"/>
      </w:pPr>
      <w:bookmarkStart w:id="17" w:name="_Toc122600101"/>
      <w:r w:rsidRPr="00933288">
        <w:rPr>
          <w:rStyle w:val="CharSectNo"/>
        </w:rPr>
        <w:t>7</w:t>
      </w:r>
      <w:r>
        <w:tab/>
        <w:t xml:space="preserve">Meaning of </w:t>
      </w:r>
      <w:r>
        <w:rPr>
          <w:rStyle w:val="charItals"/>
        </w:rPr>
        <w:t>partially incapacitated</w:t>
      </w:r>
      <w:bookmarkEnd w:id="17"/>
    </w:p>
    <w:p w14:paraId="70247397" w14:textId="77777777"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14:paraId="41734BBC" w14:textId="77777777" w:rsidR="008C3044" w:rsidRDefault="008C3044">
      <w:pPr>
        <w:pStyle w:val="Apara"/>
      </w:pPr>
      <w:r>
        <w:tab/>
        <w:t>(a)</w:t>
      </w:r>
      <w:r>
        <w:tab/>
        <w:t>cannot do all the work the worker could do before the injury; and</w:t>
      </w:r>
    </w:p>
    <w:p w14:paraId="7F2D4A14" w14:textId="77777777" w:rsidR="008C3044" w:rsidRDefault="008C3044">
      <w:pPr>
        <w:pStyle w:val="Apara"/>
      </w:pPr>
      <w:r>
        <w:tab/>
        <w:t>(b</w:t>
      </w:r>
      <w:r w:rsidR="004D616F">
        <w:t>)</w:t>
      </w:r>
      <w:r w:rsidR="004D616F">
        <w:tab/>
        <w:t>is not totally incapacitated.</w:t>
      </w:r>
    </w:p>
    <w:p w14:paraId="077FD8DB" w14:textId="77777777" w:rsidR="001246BF" w:rsidRPr="0048706F" w:rsidRDefault="001246BF" w:rsidP="001246BF">
      <w:pPr>
        <w:pStyle w:val="AH5Sec"/>
      </w:pPr>
      <w:bookmarkStart w:id="18" w:name="_Toc122600102"/>
      <w:r w:rsidRPr="00933288">
        <w:rPr>
          <w:rStyle w:val="CharSectNo"/>
        </w:rPr>
        <w:t>7A</w:t>
      </w:r>
      <w:r w:rsidRPr="0048706F">
        <w:tab/>
        <w:t xml:space="preserve">Meaning of </w:t>
      </w:r>
      <w:r w:rsidRPr="00BA3A86">
        <w:rPr>
          <w:rStyle w:val="charItals"/>
        </w:rPr>
        <w:t>total wages</w:t>
      </w:r>
      <w:bookmarkEnd w:id="18"/>
    </w:p>
    <w:p w14:paraId="4EAEF923" w14:textId="77777777" w:rsidR="001246BF" w:rsidRPr="0048706F" w:rsidRDefault="001246BF" w:rsidP="001246BF">
      <w:pPr>
        <w:pStyle w:val="Amain"/>
      </w:pPr>
      <w:r>
        <w:tab/>
        <w:t>(1)</w:t>
      </w:r>
      <w:r>
        <w:tab/>
      </w:r>
      <w:r w:rsidRPr="0048706F">
        <w:t>In this Act:</w:t>
      </w:r>
    </w:p>
    <w:p w14:paraId="29989AAB" w14:textId="77777777"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14:paraId="5E725BA0" w14:textId="45DC338B"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14:paraId="361F01CC" w14:textId="77777777" w:rsidR="006C336D" w:rsidRDefault="006C336D" w:rsidP="002A3279">
      <w:pPr>
        <w:pStyle w:val="02Text"/>
        <w:sectPr w:rsidR="006C336D">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14:paraId="69F3C2DB" w14:textId="77777777" w:rsidR="008C3044" w:rsidRPr="00933288" w:rsidRDefault="008C3044">
      <w:pPr>
        <w:pStyle w:val="AH1Chapter"/>
      </w:pPr>
      <w:bookmarkStart w:id="19" w:name="_Toc122600103"/>
      <w:r w:rsidRPr="00933288">
        <w:rPr>
          <w:rStyle w:val="CharChapNo"/>
        </w:rPr>
        <w:lastRenderedPageBreak/>
        <w:t>Chapter 3</w:t>
      </w:r>
      <w:r>
        <w:tab/>
      </w:r>
      <w:r w:rsidRPr="00933288">
        <w:rPr>
          <w:rStyle w:val="CharChapText"/>
        </w:rPr>
        <w:t>Meaning of worker</w:t>
      </w:r>
      <w:bookmarkEnd w:id="19"/>
    </w:p>
    <w:p w14:paraId="47873B34" w14:textId="77777777" w:rsidR="008C3044" w:rsidRDefault="008C3044">
      <w:pPr>
        <w:pStyle w:val="Placeholder"/>
        <w:keepNext/>
      </w:pPr>
      <w:r>
        <w:rPr>
          <w:rStyle w:val="CharSectNo"/>
        </w:rPr>
        <w:t xml:space="preserve">  </w:t>
      </w:r>
    </w:p>
    <w:p w14:paraId="29F70618" w14:textId="77777777" w:rsidR="008C3044" w:rsidRDefault="008C3044" w:rsidP="001A3416">
      <w:pPr>
        <w:pStyle w:val="aNote"/>
        <w:keepNext/>
        <w:spacing w:before="0"/>
        <w:ind w:left="839" w:hanging="799"/>
      </w:pPr>
      <w:r>
        <w:rPr>
          <w:rStyle w:val="charItals"/>
        </w:rPr>
        <w:t>Notes about ch 3</w:t>
      </w:r>
    </w:p>
    <w:p w14:paraId="04B19626" w14:textId="77777777" w:rsidR="008C3044" w:rsidRDefault="008C3044">
      <w:pPr>
        <w:pStyle w:val="aNote"/>
        <w:spacing w:before="40" w:after="40"/>
        <w:rPr>
          <w:rStyle w:val="charItals"/>
        </w:rPr>
      </w:pPr>
      <w:r>
        <w:rPr>
          <w:rStyle w:val="charItals"/>
        </w:rPr>
        <w:t>Note 1</w:t>
      </w:r>
      <w:r>
        <w:rPr>
          <w:rStyle w:val="charItals"/>
        </w:rPr>
        <w:tab/>
        <w:t>Working out who is a worker</w:t>
      </w:r>
    </w:p>
    <w:p w14:paraId="2BD9D199" w14:textId="77777777"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0" w:name="_MON_1644219857"/>
    <w:bookmarkEnd w:id="20"/>
    <w:p w14:paraId="5E4AB159" w14:textId="77777777" w:rsidR="008C3044" w:rsidRDefault="007D48EE" w:rsidP="000A7BED">
      <w:pPr>
        <w:ind w:left="567"/>
      </w:pPr>
      <w:r>
        <w:rPr>
          <w:noProof/>
        </w:rPr>
        <w:object w:dxaOrig="7096" w:dyaOrig="7651" w14:anchorId="04E39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83.25pt" o:ole="" fillcolor="window">
            <v:imagedata r:id="rId38" o:title=""/>
          </v:shape>
          <o:OLEObject Type="Embed" ProgID="Word.Picture.8" ShapeID="_x0000_i1025" DrawAspect="Content" ObjectID="_1734517031" r:id="rId39"/>
        </w:object>
      </w:r>
    </w:p>
    <w:p w14:paraId="72828A35" w14:textId="77777777" w:rsidR="008C3044" w:rsidRDefault="008C3044">
      <w:pPr>
        <w:pStyle w:val="aNote"/>
        <w:keepNext/>
        <w:rPr>
          <w:rStyle w:val="charItals"/>
        </w:rPr>
      </w:pPr>
      <w:r>
        <w:rPr>
          <w:rStyle w:val="charItals"/>
        </w:rPr>
        <w:lastRenderedPageBreak/>
        <w:t>Note 2</w:t>
      </w:r>
      <w:r>
        <w:rPr>
          <w:rStyle w:val="charItals"/>
        </w:rPr>
        <w:tab/>
        <w:t>Payment for work</w:t>
      </w:r>
    </w:p>
    <w:p w14:paraId="14FCFC28" w14:textId="77777777"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14:paraId="48624965" w14:textId="77777777"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14:paraId="7DA690BD" w14:textId="77777777"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14:paraId="7A0B95D2" w14:textId="77777777"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14:paraId="297FA089" w14:textId="77777777" w:rsidR="008C3044" w:rsidRDefault="008C3044">
      <w:pPr>
        <w:pStyle w:val="aNote"/>
        <w:keepNext/>
      </w:pPr>
      <w:r>
        <w:rPr>
          <w:rStyle w:val="charItals"/>
        </w:rPr>
        <w:t>Note 3</w:t>
      </w:r>
      <w:r>
        <w:tab/>
      </w:r>
      <w:r>
        <w:rPr>
          <w:rStyle w:val="charItals"/>
        </w:rPr>
        <w:t>Subcontracting and labour hire (effect of s 13)</w:t>
      </w:r>
    </w:p>
    <w:p w14:paraId="203E7C5E" w14:textId="77777777" w:rsidR="008C3044" w:rsidRDefault="008C3044" w:rsidP="000A7BED">
      <w:pPr>
        <w:pStyle w:val="aNoteTextss"/>
      </w:pPr>
      <w:r>
        <w:t>The Act applies in a special way to subcontracting arrangements, by which—</w:t>
      </w:r>
    </w:p>
    <w:p w14:paraId="1835D866" w14:textId="77777777"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14:paraId="64BB8803" w14:textId="77777777"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14:paraId="095DB575" w14:textId="77777777" w:rsidR="008C3044" w:rsidRDefault="008C3044" w:rsidP="000A7BED">
      <w:pPr>
        <w:pStyle w:val="aNoteTextss"/>
      </w:pPr>
      <w:r>
        <w:t>Under s 13, the principal is liable to pay compensation to the worker if the worker is injured.  The principal may, however, recover the compensation paid from the employer.</w:t>
      </w:r>
    </w:p>
    <w:p w14:paraId="6B06FF3A" w14:textId="77777777"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14:paraId="067A36FB" w14:textId="77777777" w:rsidR="008C3044" w:rsidRDefault="008C3044">
      <w:pPr>
        <w:pStyle w:val="aNote"/>
        <w:keepNext/>
        <w:rPr>
          <w:rStyle w:val="charItals"/>
        </w:rPr>
      </w:pPr>
      <w:r>
        <w:rPr>
          <w:rStyle w:val="charItals"/>
        </w:rPr>
        <w:tab/>
        <w:t>Arrangement 1   No labour hirer</w:t>
      </w:r>
    </w:p>
    <w:p w14:paraId="199BE5AC" w14:textId="77777777"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14:paraId="0CC6AA97" w14:textId="77777777" w:rsidR="008C3044" w:rsidRDefault="008C3044" w:rsidP="00D74C6A">
      <w:pPr>
        <w:pStyle w:val="aNoteTextss"/>
      </w:pPr>
      <w:r>
        <w:t>The bricklayer is the labourer’s employer.</w:t>
      </w:r>
    </w:p>
    <w:p w14:paraId="3C8B11B0" w14:textId="77777777" w:rsidR="008C3044" w:rsidRDefault="008C3044">
      <w:pPr>
        <w:pStyle w:val="aNote"/>
        <w:keepNext/>
      </w:pPr>
      <w:r>
        <w:rPr>
          <w:rStyle w:val="charItals"/>
        </w:rPr>
        <w:lastRenderedPageBreak/>
        <w:tab/>
        <w:t>Arrangement 2   Labour hirer as employer</w:t>
      </w:r>
    </w:p>
    <w:p w14:paraId="3E325492" w14:textId="77777777"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14:paraId="2BE33164" w14:textId="77777777" w:rsidR="008C3044" w:rsidRDefault="008C3044" w:rsidP="00D74C6A">
      <w:pPr>
        <w:pStyle w:val="aNoteTextss"/>
      </w:pPr>
      <w:r>
        <w:t>The labour hirer is the cleaner’s employer.</w:t>
      </w:r>
    </w:p>
    <w:p w14:paraId="45EAA6B0" w14:textId="77777777" w:rsidR="008C3044" w:rsidRDefault="008C3044">
      <w:pPr>
        <w:pStyle w:val="aNote"/>
        <w:keepNext/>
      </w:pPr>
      <w:r>
        <w:rPr>
          <w:rStyle w:val="charItals"/>
        </w:rPr>
        <w:tab/>
        <w:t>Arrangement 3</w:t>
      </w:r>
      <w:r>
        <w:rPr>
          <w:rStyle w:val="charItals"/>
        </w:rPr>
        <w:tab/>
        <w:t xml:space="preserve">    Labour hirer as employment agent</w:t>
      </w:r>
    </w:p>
    <w:p w14:paraId="56099437" w14:textId="77777777"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14:paraId="4887D97F" w14:textId="77777777" w:rsidR="008C3044" w:rsidRDefault="008C3044" w:rsidP="00D74C6A">
      <w:pPr>
        <w:pStyle w:val="aNoteTextss"/>
      </w:pPr>
      <w:r>
        <w:t>The consultant is the operator’s employer.</w:t>
      </w:r>
    </w:p>
    <w:p w14:paraId="1EAFBCF9" w14:textId="77777777"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14:paraId="077E4F62" w14:textId="77777777" w:rsidR="006C336D" w:rsidRDefault="006C336D">
      <w:pPr>
        <w:pStyle w:val="02Text"/>
        <w:sectPr w:rsidR="006C336D" w:rsidSect="007A5E5F">
          <w:headerReference w:type="even" r:id="rId40"/>
          <w:headerReference w:type="default" r:id="rId41"/>
          <w:footerReference w:type="even" r:id="rId42"/>
          <w:footerReference w:type="default" r:id="rId43"/>
          <w:footerReference w:type="first" r:id="rId44"/>
          <w:pgSz w:w="11907" w:h="16839" w:code="9"/>
          <w:pgMar w:top="3880" w:right="1900" w:bottom="3100" w:left="2300" w:header="1920" w:footer="1760" w:gutter="0"/>
          <w:cols w:space="720"/>
          <w:docGrid w:linePitch="254"/>
        </w:sectPr>
      </w:pPr>
    </w:p>
    <w:p w14:paraId="0468E06B" w14:textId="77777777" w:rsidR="008C3044" w:rsidRDefault="008C3044" w:rsidP="00EB1674">
      <w:pPr>
        <w:pStyle w:val="AH5Sec"/>
      </w:pPr>
      <w:bookmarkStart w:id="21" w:name="_Toc122600104"/>
      <w:r w:rsidRPr="00933288">
        <w:rPr>
          <w:rStyle w:val="CharSectNo"/>
        </w:rPr>
        <w:lastRenderedPageBreak/>
        <w:t>8</w:t>
      </w:r>
      <w:r>
        <w:tab/>
        <w:t xml:space="preserve">Who is a </w:t>
      </w:r>
      <w:r w:rsidRPr="00D856DC">
        <w:rPr>
          <w:rStyle w:val="charItals"/>
        </w:rPr>
        <w:t>worker</w:t>
      </w:r>
      <w:r>
        <w:t>?</w:t>
      </w:r>
      <w:bookmarkEnd w:id="21"/>
    </w:p>
    <w:p w14:paraId="46762EB4" w14:textId="77777777" w:rsidR="00EB1674" w:rsidRPr="0048706F" w:rsidRDefault="00EB1674" w:rsidP="00EB1674">
      <w:pPr>
        <w:pStyle w:val="Amain"/>
      </w:pPr>
      <w:r w:rsidRPr="0048706F">
        <w:tab/>
        <w:t>(1)</w:t>
      </w:r>
      <w:r w:rsidRPr="0048706F">
        <w:tab/>
        <w:t>In this Act (subject to this chapter):</w:t>
      </w:r>
    </w:p>
    <w:p w14:paraId="3EEA9452" w14:textId="77777777" w:rsidR="00EB1674" w:rsidRPr="0048706F" w:rsidRDefault="00EB1674" w:rsidP="00EB1674">
      <w:pPr>
        <w:pStyle w:val="aDef"/>
      </w:pPr>
      <w:r w:rsidRPr="0048706F">
        <w:rPr>
          <w:rStyle w:val="charBoldItals"/>
        </w:rPr>
        <w:t xml:space="preserve">worker </w:t>
      </w:r>
      <w:r w:rsidRPr="0048706F">
        <w:t>means an individual who—</w:t>
      </w:r>
    </w:p>
    <w:p w14:paraId="4848DAF7" w14:textId="77777777" w:rsidR="00EB1674" w:rsidRPr="0048706F" w:rsidRDefault="00EB1674" w:rsidP="00EB1674">
      <w:pPr>
        <w:pStyle w:val="aDefpara"/>
      </w:pPr>
      <w:r>
        <w:tab/>
        <w:t>(a)</w:t>
      </w:r>
      <w:r>
        <w:tab/>
      </w:r>
      <w:r w:rsidRPr="0048706F">
        <w:t>works under a contract of service, whether the contract is express or implied, oral or written; or</w:t>
      </w:r>
    </w:p>
    <w:p w14:paraId="2E051305" w14:textId="77777777" w:rsidR="00EB1674" w:rsidRPr="0048706F" w:rsidRDefault="00EB1674" w:rsidP="00EB1674">
      <w:pPr>
        <w:pStyle w:val="aDefpara"/>
      </w:pPr>
      <w:r w:rsidRPr="0048706F">
        <w:tab/>
        <w:t>(b)</w:t>
      </w:r>
      <w:r w:rsidRPr="0048706F">
        <w:tab/>
        <w:t>works under a contract, or at piecework rates, for labour only or substantially for labour only; or</w:t>
      </w:r>
    </w:p>
    <w:p w14:paraId="13B75FC4" w14:textId="77777777" w:rsidR="00EB1674" w:rsidRPr="0048706F" w:rsidRDefault="00EB1674" w:rsidP="00EB1674">
      <w:pPr>
        <w:pStyle w:val="aDefpara"/>
      </w:pPr>
      <w:r w:rsidRPr="0048706F">
        <w:tab/>
        <w:t>(c)</w:t>
      </w:r>
      <w:r w:rsidRPr="0048706F">
        <w:tab/>
        <w:t>works for another person under a contract (whether or not a contract of service) unless—</w:t>
      </w:r>
    </w:p>
    <w:p w14:paraId="7CE19779" w14:textId="77777777" w:rsidR="00EB1674" w:rsidRPr="0048706F" w:rsidRDefault="00EB1674" w:rsidP="00EB1674">
      <w:pPr>
        <w:pStyle w:val="aDefsubpara"/>
      </w:pPr>
      <w:r>
        <w:tab/>
        <w:t>(i)</w:t>
      </w:r>
      <w:r>
        <w:tab/>
      </w:r>
      <w:r w:rsidRPr="0048706F">
        <w:t>the individual—</w:t>
      </w:r>
    </w:p>
    <w:p w14:paraId="757D02C7" w14:textId="77777777" w:rsidR="00EB1674" w:rsidRPr="0048706F" w:rsidRDefault="00EB1674" w:rsidP="00EB1674">
      <w:pPr>
        <w:pStyle w:val="Asubsubpara"/>
      </w:pPr>
      <w:r w:rsidRPr="0048706F">
        <w:tab/>
        <w:t>(A)</w:t>
      </w:r>
      <w:r w:rsidRPr="0048706F">
        <w:tab/>
        <w:t>is paid to achieve a stated outcome; and</w:t>
      </w:r>
    </w:p>
    <w:p w14:paraId="57E07604" w14:textId="77777777" w:rsidR="00EB1674" w:rsidRPr="0048706F" w:rsidRDefault="00EB1674" w:rsidP="00EB1674">
      <w:pPr>
        <w:pStyle w:val="Asubsubpara"/>
      </w:pPr>
      <w:r w:rsidRPr="0048706F">
        <w:tab/>
        <w:t>(B)</w:t>
      </w:r>
      <w:r w:rsidRPr="0048706F">
        <w:tab/>
        <w:t>has to supply the plant and equipment or tools of trade needed to carry out the work; and</w:t>
      </w:r>
    </w:p>
    <w:p w14:paraId="591C5CAE" w14:textId="77777777" w:rsidR="00EB1674" w:rsidRPr="0048706F" w:rsidRDefault="00EB1674" w:rsidP="00EB1674">
      <w:pPr>
        <w:pStyle w:val="Asubsubpara"/>
      </w:pPr>
      <w:r w:rsidRPr="0048706F">
        <w:tab/>
        <w:t>(C)</w:t>
      </w:r>
      <w:r w:rsidRPr="0048706F">
        <w:tab/>
        <w:t>is, or would be, liable for the cost of rectifying any defect in the work carried out; or</w:t>
      </w:r>
    </w:p>
    <w:p w14:paraId="301C6843" w14:textId="2BB23FE7"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14:paraId="4CD89F24" w14:textId="77777777"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14:paraId="2D5E08E3" w14:textId="77777777" w:rsidR="008C3044" w:rsidRDefault="008C3044">
      <w:pPr>
        <w:pStyle w:val="Amain"/>
      </w:pPr>
      <w:r>
        <w:tab/>
        <w:t>(</w:t>
      </w:r>
      <w:r w:rsidR="002C1CF8">
        <w:t>3)</w:t>
      </w:r>
      <w:r w:rsidR="002C1CF8">
        <w:tab/>
        <w:t>The Minister may</w:t>
      </w:r>
      <w:r>
        <w:t xml:space="preserve"> determine categories of workers for the following provisions:</w:t>
      </w:r>
    </w:p>
    <w:p w14:paraId="0B87BA05" w14:textId="696FE1A1" w:rsidR="008C3044" w:rsidRDefault="00683771">
      <w:pPr>
        <w:pStyle w:val="Apara"/>
      </w:pPr>
      <w:r>
        <w:tab/>
        <w:t>(a)</w:t>
      </w:r>
      <w:r>
        <w:tab/>
        <w:t>section 155 (7</w:t>
      </w:r>
      <w:r w:rsidR="008C3044">
        <w:t xml:space="preserve">), definition of </w:t>
      </w:r>
      <w:r w:rsidR="008C3044">
        <w:rPr>
          <w:rStyle w:val="charBoldItals"/>
        </w:rPr>
        <w:t>employer’s estimate</w:t>
      </w:r>
      <w:r w:rsidR="008C3044">
        <w:t xml:space="preserve">, paragraphs (a) and (b) (Information for </w:t>
      </w:r>
      <w:r w:rsidR="00E3783A" w:rsidRPr="00234733">
        <w:t>licensed</w:t>
      </w:r>
      <w:r w:rsidR="00E3783A">
        <w:t xml:space="preserve"> </w:t>
      </w:r>
      <w:r w:rsidR="008C3044">
        <w:t>insurers on application for issue or renewal of policies);</w:t>
      </w:r>
    </w:p>
    <w:p w14:paraId="70F80537" w14:textId="77777777" w:rsidR="008C3044" w:rsidRDefault="008C3044">
      <w:pPr>
        <w:pStyle w:val="Apara"/>
      </w:pPr>
      <w:r>
        <w:tab/>
      </w:r>
      <w:r w:rsidR="000C6336">
        <w:t>(b</w:t>
      </w:r>
      <w:r>
        <w:t>)</w:t>
      </w:r>
      <w:r>
        <w:tab/>
        <w:t>section 190 (1) (b) (Provision of information to inspectors).</w:t>
      </w:r>
    </w:p>
    <w:p w14:paraId="75ED000B" w14:textId="77777777" w:rsidR="008C3044" w:rsidRDefault="008C3044">
      <w:pPr>
        <w:pStyle w:val="Amain"/>
        <w:keepNext/>
      </w:pPr>
      <w:r>
        <w:lastRenderedPageBreak/>
        <w:tab/>
        <w:t>(4)</w:t>
      </w:r>
      <w:r>
        <w:tab/>
        <w:t>A determination is a notifiable instrument.</w:t>
      </w:r>
    </w:p>
    <w:p w14:paraId="2027A9F2" w14:textId="704A5AAE"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14:paraId="2CAF7DCF" w14:textId="77777777" w:rsidR="008C3044" w:rsidRDefault="008C3044">
      <w:pPr>
        <w:pStyle w:val="AH5Sec"/>
      </w:pPr>
      <w:bookmarkStart w:id="22" w:name="_Toc122600105"/>
      <w:r w:rsidRPr="00933288">
        <w:rPr>
          <w:rStyle w:val="CharSectNo"/>
        </w:rPr>
        <w:t>9</w:t>
      </w:r>
      <w:r>
        <w:tab/>
        <w:t xml:space="preserve">Who is not a </w:t>
      </w:r>
      <w:r>
        <w:rPr>
          <w:rStyle w:val="charItals"/>
        </w:rPr>
        <w:t>worker</w:t>
      </w:r>
      <w:r>
        <w:t>?</w:t>
      </w:r>
      <w:bookmarkEnd w:id="22"/>
    </w:p>
    <w:p w14:paraId="637A4052" w14:textId="77777777" w:rsidR="008C3044" w:rsidRDefault="008C3044">
      <w:pPr>
        <w:pStyle w:val="Amain"/>
      </w:pPr>
      <w:r>
        <w:tab/>
        <w:t>(1)</w:t>
      </w:r>
      <w:r>
        <w:tab/>
        <w:t xml:space="preserve">In this Act (despite anything else in this chapter), </w:t>
      </w:r>
      <w:r>
        <w:rPr>
          <w:rStyle w:val="charBoldItals"/>
        </w:rPr>
        <w:t xml:space="preserve">worker </w:t>
      </w:r>
      <w:r>
        <w:t>does not include—</w:t>
      </w:r>
    </w:p>
    <w:p w14:paraId="640266A0" w14:textId="77777777" w:rsidR="008C3044" w:rsidRDefault="008C3044">
      <w:pPr>
        <w:pStyle w:val="Apara"/>
      </w:pPr>
      <w:r>
        <w:tab/>
        <w:t>(a)</w:t>
      </w:r>
      <w:r>
        <w:tab/>
        <w:t>a public servant; or</w:t>
      </w:r>
    </w:p>
    <w:p w14:paraId="4B27E3FD" w14:textId="6F85B646"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14:paraId="54622EE9" w14:textId="77777777"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14:paraId="55AE7DDB" w14:textId="5C8812CB" w:rsidR="008C3044" w:rsidRDefault="008C3044">
      <w:pPr>
        <w:pStyle w:val="Amain"/>
      </w:pPr>
      <w:r>
        <w:tab/>
        <w:t>(3)</w:t>
      </w:r>
      <w:r>
        <w:tab/>
        <w:t xml:space="preserve">However, subsection (2) does not apply to an individual if the employer tells the </w:t>
      </w:r>
      <w:r w:rsidR="00D4564B" w:rsidRPr="00234733">
        <w:t>licensed</w:t>
      </w:r>
      <w:r w:rsidR="00D4564B">
        <w:t xml:space="preserve"> </w:t>
      </w:r>
      <w:r>
        <w:t>insurer who insures the employer against liability under this Act the name, nature of employment and estimated wages of the individual—</w:t>
      </w:r>
    </w:p>
    <w:p w14:paraId="221F12E7" w14:textId="77777777" w:rsidR="008C3044" w:rsidRDefault="008C3044">
      <w:pPr>
        <w:pStyle w:val="Apara"/>
      </w:pPr>
      <w:r>
        <w:tab/>
        <w:t>(a)</w:t>
      </w:r>
      <w:r>
        <w:tab/>
        <w:t>when the employment begins; and</w:t>
      </w:r>
    </w:p>
    <w:p w14:paraId="1D24E151" w14:textId="77777777" w:rsidR="008C3044" w:rsidRDefault="008C3044">
      <w:pPr>
        <w:pStyle w:val="Apara"/>
      </w:pPr>
      <w:r>
        <w:tab/>
        <w:t>(b)</w:t>
      </w:r>
      <w:r>
        <w:tab/>
        <w:t>whenever the insurance is renewed.</w:t>
      </w:r>
    </w:p>
    <w:p w14:paraId="2AE49926" w14:textId="77777777" w:rsidR="008C3044" w:rsidRDefault="008C3044">
      <w:pPr>
        <w:pStyle w:val="AH5Sec"/>
      </w:pPr>
      <w:bookmarkStart w:id="23" w:name="_Toc122600106"/>
      <w:r w:rsidRPr="00933288">
        <w:rPr>
          <w:rStyle w:val="CharSectNo"/>
        </w:rPr>
        <w:t>10</w:t>
      </w:r>
      <w:r>
        <w:tab/>
        <w:t>Casuals not employed for trade or business</w:t>
      </w:r>
      <w:bookmarkEnd w:id="23"/>
    </w:p>
    <w:p w14:paraId="1ED40D8A" w14:textId="77777777"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14:paraId="48182C97" w14:textId="77777777" w:rsidR="008C3044" w:rsidRDefault="008C3044">
      <w:pPr>
        <w:pStyle w:val="Apara"/>
      </w:pPr>
      <w:r>
        <w:tab/>
        <w:t>(a)</w:t>
      </w:r>
      <w:r>
        <w:tab/>
        <w:t>subsection (2) (which deals with casual employment found through employment agencies);</w:t>
      </w:r>
    </w:p>
    <w:p w14:paraId="6273854E" w14:textId="77777777" w:rsidR="008C3044" w:rsidRDefault="008C3044">
      <w:pPr>
        <w:pStyle w:val="Apara"/>
      </w:pPr>
      <w:r>
        <w:tab/>
        <w:t>(b)</w:t>
      </w:r>
      <w:r>
        <w:tab/>
        <w:t>section 11 (Regular contractors and casuals);</w:t>
      </w:r>
    </w:p>
    <w:p w14:paraId="04CDE31F" w14:textId="77777777" w:rsidR="008C3044" w:rsidRDefault="008C3044">
      <w:pPr>
        <w:pStyle w:val="Apara"/>
      </w:pPr>
      <w:r>
        <w:lastRenderedPageBreak/>
        <w:tab/>
        <w:t>(c)</w:t>
      </w:r>
      <w:r>
        <w:tab/>
        <w:t>section 17 (Religious workers).</w:t>
      </w:r>
    </w:p>
    <w:p w14:paraId="698ED14F" w14:textId="77777777"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14:paraId="2700B49E" w14:textId="77777777" w:rsidR="008C3044" w:rsidRDefault="008C3044" w:rsidP="001A3416">
      <w:pPr>
        <w:pStyle w:val="aExamHead0"/>
      </w:pPr>
      <w:r>
        <w:t>Examples of casual employees who are not workers</w:t>
      </w:r>
    </w:p>
    <w:p w14:paraId="611DE0F8" w14:textId="77777777" w:rsidR="008C3044" w:rsidRDefault="008C3044">
      <w:pPr>
        <w:pStyle w:val="aExamNum"/>
      </w:pPr>
      <w:r>
        <w:t>1</w:t>
      </w:r>
      <w:r>
        <w:tab/>
        <w:t>A gardener irregularly employed by the occupier of residential premises to work in the garden of the premises (unless engaged through an employment agent—see example 4).</w:t>
      </w:r>
    </w:p>
    <w:p w14:paraId="524C868D" w14:textId="77777777" w:rsidR="008C3044" w:rsidRDefault="008C3044">
      <w:pPr>
        <w:pStyle w:val="aExamNum"/>
        <w:keepNext/>
      </w:pPr>
      <w:r>
        <w:t>2</w:t>
      </w:r>
      <w:r>
        <w:tab/>
        <w:t>A babysitter irregularly employed by the parents of young children (unless engaged through an employment agent—see example 4).</w:t>
      </w:r>
    </w:p>
    <w:p w14:paraId="5CD29DBF" w14:textId="77777777" w:rsidR="008C3044" w:rsidRDefault="008C3044" w:rsidP="001A3416">
      <w:pPr>
        <w:pStyle w:val="aExamHead0"/>
      </w:pPr>
      <w:r>
        <w:t>Examples of casual employees who are workers</w:t>
      </w:r>
    </w:p>
    <w:p w14:paraId="16FA9004" w14:textId="77777777"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14:paraId="2573A4F3" w14:textId="77777777"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14:paraId="608BBA4B" w14:textId="77777777"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14:paraId="6B76BC0A" w14:textId="77777777" w:rsidR="008C3044" w:rsidRDefault="008C3044">
      <w:pPr>
        <w:pStyle w:val="AH5Sec"/>
      </w:pPr>
      <w:bookmarkStart w:id="24" w:name="_Toc122600107"/>
      <w:r w:rsidRPr="00933288">
        <w:rPr>
          <w:rStyle w:val="CharSectNo"/>
        </w:rPr>
        <w:t>11</w:t>
      </w:r>
      <w:r>
        <w:tab/>
        <w:t>Regular contractors and casuals</w:t>
      </w:r>
      <w:bookmarkEnd w:id="24"/>
    </w:p>
    <w:p w14:paraId="4518C1F2" w14:textId="77777777" w:rsidR="008C3044" w:rsidRDefault="008C3044">
      <w:pPr>
        <w:pStyle w:val="Amain"/>
      </w:pPr>
      <w:r>
        <w:tab/>
        <w:t>(1)</w:t>
      </w:r>
      <w:r>
        <w:tab/>
        <w:t xml:space="preserve">This section applies to the engagement of an individual by a person (the </w:t>
      </w:r>
      <w:r>
        <w:rPr>
          <w:rStyle w:val="charBoldItals"/>
        </w:rPr>
        <w:t>principal</w:t>
      </w:r>
      <w:r>
        <w:t>) if—</w:t>
      </w:r>
    </w:p>
    <w:p w14:paraId="61D5338F" w14:textId="77777777" w:rsidR="008C3044" w:rsidRDefault="008C3044">
      <w:pPr>
        <w:pStyle w:val="Apara"/>
      </w:pPr>
      <w:r>
        <w:tab/>
        <w:t>(a)</w:t>
      </w:r>
      <w:r>
        <w:tab/>
        <w:t>the individual has been engaged by the principal—</w:t>
      </w:r>
    </w:p>
    <w:p w14:paraId="4B27DC33" w14:textId="77777777" w:rsidR="008C3044" w:rsidRDefault="008C3044">
      <w:pPr>
        <w:pStyle w:val="Asubpara"/>
      </w:pPr>
      <w:r>
        <w:tab/>
        <w:t>(i)</w:t>
      </w:r>
      <w:r>
        <w:tab/>
        <w:t>under a contract for services to work for the principal (whether or not on a casual basis); or</w:t>
      </w:r>
    </w:p>
    <w:p w14:paraId="533775E8" w14:textId="77777777"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14:paraId="11B315E8" w14:textId="77777777" w:rsidR="008C3044" w:rsidRDefault="008C3044">
      <w:pPr>
        <w:pStyle w:val="Apara"/>
      </w:pPr>
      <w:r>
        <w:tab/>
        <w:t>(b)</w:t>
      </w:r>
      <w:r>
        <w:tab/>
        <w:t>the individual personally does part or all of the work; and</w:t>
      </w:r>
    </w:p>
    <w:p w14:paraId="1E5C29D8" w14:textId="77777777" w:rsidR="008C3044" w:rsidRDefault="008C3044">
      <w:pPr>
        <w:pStyle w:val="Apara"/>
      </w:pPr>
      <w:r>
        <w:tab/>
        <w:t>(c)</w:t>
      </w:r>
      <w:r>
        <w:tab/>
        <w:t>if the principal is a corporation—the individual is not an executive officer of the corporation.</w:t>
      </w:r>
    </w:p>
    <w:p w14:paraId="50BDFEA9" w14:textId="77777777"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14:paraId="23DF8644" w14:textId="77777777"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14:paraId="512EB59F" w14:textId="77777777" w:rsidR="008C3044" w:rsidRDefault="008C3044">
      <w:pPr>
        <w:pStyle w:val="Apara"/>
      </w:pPr>
      <w:r>
        <w:tab/>
        <w:t>(a)</w:t>
      </w:r>
      <w:r>
        <w:tab/>
        <w:t>the engagement, under the contract or similar contracts, has been on a regular and systematic basis; or</w:t>
      </w:r>
    </w:p>
    <w:p w14:paraId="07FA6337" w14:textId="77777777"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14:paraId="2BBCEF47" w14:textId="77777777"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14:paraId="0A343669" w14:textId="77777777"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14:paraId="101815CA" w14:textId="77777777" w:rsidR="008C3044" w:rsidRDefault="008C3044">
      <w:pPr>
        <w:pStyle w:val="Apara"/>
      </w:pPr>
      <w:r>
        <w:tab/>
        <w:t>(a)</w:t>
      </w:r>
      <w:r>
        <w:tab/>
        <w:t>the terms of all relevant contracts;</w:t>
      </w:r>
    </w:p>
    <w:p w14:paraId="0708B057" w14:textId="77777777" w:rsidR="008C3044" w:rsidRDefault="008C3044">
      <w:pPr>
        <w:pStyle w:val="Apara"/>
      </w:pPr>
      <w:r>
        <w:tab/>
        <w:t>(b)</w:t>
      </w:r>
      <w:r>
        <w:tab/>
        <w:t>the working relationship between the principal and the individual and all associated circumstances;</w:t>
      </w:r>
    </w:p>
    <w:p w14:paraId="7361B7CB" w14:textId="77777777" w:rsidR="008C3044" w:rsidRDefault="008C3044">
      <w:pPr>
        <w:pStyle w:val="Apara"/>
      </w:pPr>
      <w:r>
        <w:lastRenderedPageBreak/>
        <w:tab/>
        <w:t>(c)</w:t>
      </w:r>
      <w:r>
        <w:tab/>
        <w:t>the period of the engagement, or the periods of the engagement if it has not been continuous;</w:t>
      </w:r>
    </w:p>
    <w:p w14:paraId="06D4DDD0" w14:textId="77777777" w:rsidR="008C3044" w:rsidRDefault="008C3044">
      <w:pPr>
        <w:pStyle w:val="Apara"/>
      </w:pPr>
      <w:r>
        <w:tab/>
        <w:t>(d)</w:t>
      </w:r>
      <w:r>
        <w:tab/>
        <w:t>the frequency of work under the contract or similar contracts;</w:t>
      </w:r>
    </w:p>
    <w:p w14:paraId="2F4E19CE" w14:textId="77777777" w:rsidR="008C3044" w:rsidRDefault="008C3044">
      <w:pPr>
        <w:pStyle w:val="Apara"/>
      </w:pPr>
      <w:r>
        <w:tab/>
        <w:t>(e)</w:t>
      </w:r>
      <w:r>
        <w:tab/>
        <w:t>the number of hours worked under the contract or similar contracts;</w:t>
      </w:r>
    </w:p>
    <w:p w14:paraId="6240B1E0" w14:textId="77777777" w:rsidR="008C3044" w:rsidRDefault="008C3044">
      <w:pPr>
        <w:pStyle w:val="Apara"/>
      </w:pPr>
      <w:r>
        <w:tab/>
        <w:t>(f)</w:t>
      </w:r>
      <w:r>
        <w:tab/>
        <w:t>the type of work;</w:t>
      </w:r>
    </w:p>
    <w:p w14:paraId="66F4C77F" w14:textId="77777777" w:rsidR="008C3044" w:rsidRDefault="008C3044">
      <w:pPr>
        <w:pStyle w:val="Apara"/>
        <w:keepNext/>
      </w:pPr>
      <w:r>
        <w:tab/>
        <w:t>(g)</w:t>
      </w:r>
      <w:r>
        <w:tab/>
        <w:t>normal arrangements for someone engaged to perform that type of work.</w:t>
      </w:r>
    </w:p>
    <w:p w14:paraId="57964D45" w14:textId="77777777" w:rsidR="008C3044" w:rsidRDefault="008C3044" w:rsidP="001A3416">
      <w:pPr>
        <w:pStyle w:val="aExamHead0"/>
      </w:pPr>
      <w:r>
        <w:t>Examples of individuals who are workers</w:t>
      </w:r>
    </w:p>
    <w:p w14:paraId="3C1F2CC1" w14:textId="77777777" w:rsidR="003F23DF" w:rsidRDefault="003F23DF" w:rsidP="003F23DF">
      <w:pPr>
        <w:pStyle w:val="aExamNum"/>
      </w:pPr>
      <w:r>
        <w:t>1</w:t>
      </w:r>
      <w:r>
        <w:tab/>
        <w:t>Payment by commission</w:t>
      </w:r>
    </w:p>
    <w:p w14:paraId="1304B60B" w14:textId="77777777"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14:paraId="36C873E0" w14:textId="77777777" w:rsidR="003F23DF" w:rsidRDefault="003F23DF" w:rsidP="003F23DF">
      <w:pPr>
        <w:pStyle w:val="aExamNum"/>
      </w:pPr>
      <w:r>
        <w:t>2</w:t>
      </w:r>
      <w:r>
        <w:tab/>
        <w:t>IT consultant—engagement under indefinite retainer</w:t>
      </w:r>
    </w:p>
    <w:p w14:paraId="431234D6" w14:textId="77777777"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14:paraId="2C81D521" w14:textId="77777777" w:rsidR="003F23DF" w:rsidRDefault="003F23DF" w:rsidP="003F23DF">
      <w:pPr>
        <w:pStyle w:val="aExamNum"/>
      </w:pPr>
      <w:r>
        <w:t>3</w:t>
      </w:r>
      <w:r>
        <w:tab/>
        <w:t>Owner-driver of a truck—regular engagement</w:t>
      </w:r>
    </w:p>
    <w:p w14:paraId="0BDA0F3C" w14:textId="77777777" w:rsidR="003F23DF" w:rsidRDefault="003F23DF" w:rsidP="003F23DF">
      <w:pPr>
        <w:pStyle w:val="aExam"/>
        <w:ind w:left="1080"/>
      </w:pPr>
      <w:r>
        <w:t>An owner-driver of a truck engaged by a local ACT carrier for an overnight trip (leaving regularly on the same day each week), even if any (or all) of the following apply:</w:t>
      </w:r>
    </w:p>
    <w:p w14:paraId="478725C5" w14:textId="77777777" w:rsidR="003F23DF" w:rsidRDefault="003F23DF" w:rsidP="003F23DF">
      <w:pPr>
        <w:pStyle w:val="aNoteBullet"/>
        <w:numPr>
          <w:ilvl w:val="0"/>
          <w:numId w:val="14"/>
        </w:numPr>
        <w:tabs>
          <w:tab w:val="clear" w:pos="360"/>
          <w:tab w:val="num" w:pos="1860"/>
        </w:tabs>
        <w:ind w:left="1860"/>
      </w:pPr>
      <w:r>
        <w:t>there is occasionally no work for the driver;</w:t>
      </w:r>
    </w:p>
    <w:p w14:paraId="26C0E084" w14:textId="77777777"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14:paraId="5071FBA6" w14:textId="77777777" w:rsidR="003F23DF" w:rsidRDefault="003F23DF" w:rsidP="00126E93">
      <w:pPr>
        <w:pStyle w:val="aNoteBullet"/>
        <w:numPr>
          <w:ilvl w:val="0"/>
          <w:numId w:val="14"/>
        </w:numPr>
        <w:tabs>
          <w:tab w:val="clear" w:pos="360"/>
          <w:tab w:val="num" w:pos="1860"/>
        </w:tabs>
        <w:ind w:left="1860"/>
      </w:pPr>
      <w:r>
        <w:t>the driver was only recently engaged by the carrier.</w:t>
      </w:r>
    </w:p>
    <w:p w14:paraId="3FCFE506" w14:textId="77777777" w:rsidR="003F23DF" w:rsidRDefault="00126E93" w:rsidP="003F23DF">
      <w:pPr>
        <w:pStyle w:val="aExamNum"/>
      </w:pPr>
      <w:r>
        <w:t>4</w:t>
      </w:r>
      <w:r w:rsidR="003F23DF">
        <w:tab/>
        <w:t>Building contractor—exclusive engagement</w:t>
      </w:r>
    </w:p>
    <w:p w14:paraId="2591E93A" w14:textId="77777777"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14:paraId="69AD2BF0" w14:textId="77777777" w:rsidR="003F23DF" w:rsidRDefault="00126E93" w:rsidP="001F7811">
      <w:pPr>
        <w:pStyle w:val="aExamNum"/>
        <w:keepNext/>
      </w:pPr>
      <w:r>
        <w:lastRenderedPageBreak/>
        <w:t>5</w:t>
      </w:r>
      <w:r w:rsidR="003F23DF">
        <w:tab/>
        <w:t>Regular casual worker</w:t>
      </w:r>
    </w:p>
    <w:p w14:paraId="337B762C" w14:textId="77777777"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14:paraId="2271439D" w14:textId="77777777" w:rsidR="003F23DF" w:rsidRDefault="003F23DF" w:rsidP="003F23DF">
      <w:pPr>
        <w:pStyle w:val="aNoteBullet"/>
        <w:numPr>
          <w:ilvl w:val="0"/>
          <w:numId w:val="16"/>
        </w:numPr>
        <w:tabs>
          <w:tab w:val="clear" w:pos="360"/>
          <w:tab w:val="num" w:pos="1860"/>
        </w:tabs>
        <w:ind w:left="1860"/>
      </w:pPr>
      <w:r>
        <w:t>there is no express or implied guarantee of continuing work;</w:t>
      </w:r>
    </w:p>
    <w:p w14:paraId="6E3B9867" w14:textId="77777777"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14:paraId="7F52945C" w14:textId="77777777"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14:paraId="1E1291D3" w14:textId="77777777" w:rsidR="003F23DF" w:rsidRDefault="003F23DF" w:rsidP="001A3416">
      <w:pPr>
        <w:pStyle w:val="aExamHead0"/>
      </w:pPr>
      <w:r>
        <w:t>Examples of individuals who are not workers</w:t>
      </w:r>
    </w:p>
    <w:p w14:paraId="4970FDA1" w14:textId="77777777" w:rsidR="003F23DF" w:rsidRDefault="00126E93" w:rsidP="003F23DF">
      <w:pPr>
        <w:pStyle w:val="aExamNum"/>
      </w:pPr>
      <w:r>
        <w:t>6</w:t>
      </w:r>
      <w:r w:rsidR="003F23DF">
        <w:tab/>
        <w:t>Payment by commission—no guarantee of future work</w:t>
      </w:r>
    </w:p>
    <w:p w14:paraId="0EBEE940" w14:textId="77777777" w:rsidR="003F23DF" w:rsidRDefault="003F23DF" w:rsidP="003F23DF">
      <w:pPr>
        <w:pStyle w:val="aExam"/>
        <w:keepNext/>
        <w:ind w:left="1080"/>
      </w:pPr>
      <w:r>
        <w:t>A sales representative engaged under a 3 month contract for services with a real estate agency, canvasser or retailer, and who is paid by commission, if—</w:t>
      </w:r>
    </w:p>
    <w:p w14:paraId="4D06F4F8" w14:textId="77777777"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14:paraId="1EF0BB31" w14:textId="77777777"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14:paraId="144A0C43" w14:textId="77777777" w:rsidR="003F23DF" w:rsidRDefault="00126E93" w:rsidP="003F23DF">
      <w:pPr>
        <w:pStyle w:val="aExamNum"/>
      </w:pPr>
      <w:r>
        <w:t>7</w:t>
      </w:r>
      <w:r w:rsidR="003F23DF">
        <w:tab/>
        <w:t>IT consultant—occasional engagement</w:t>
      </w:r>
    </w:p>
    <w:p w14:paraId="77C5286C" w14:textId="77777777"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14:paraId="61ACBF61" w14:textId="77777777" w:rsidR="003F23DF" w:rsidRDefault="00126E93" w:rsidP="003F23DF">
      <w:pPr>
        <w:pStyle w:val="aExamNum"/>
        <w:keepNext/>
      </w:pPr>
      <w:r>
        <w:t>8</w:t>
      </w:r>
      <w:r w:rsidR="003F23DF">
        <w:tab/>
        <w:t>Owner-driver of a truck—irregular engagement</w:t>
      </w:r>
    </w:p>
    <w:p w14:paraId="3B36C7BA" w14:textId="77777777"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14:paraId="3F98FC18" w14:textId="77777777" w:rsidR="003F23DF" w:rsidRDefault="00126E93" w:rsidP="003F23DF">
      <w:pPr>
        <w:pStyle w:val="aExamNum"/>
        <w:keepNext/>
      </w:pPr>
      <w:r>
        <w:t>9</w:t>
      </w:r>
      <w:r w:rsidR="003F23DF">
        <w:tab/>
        <w:t>Building contractor—irregular engagement</w:t>
      </w:r>
    </w:p>
    <w:p w14:paraId="6B0BF02B" w14:textId="77777777" w:rsidR="003F23DF" w:rsidRDefault="003F23DF" w:rsidP="003F23DF">
      <w:pPr>
        <w:pStyle w:val="aExam"/>
        <w:ind w:left="1080"/>
      </w:pPr>
      <w:r>
        <w:t>A bricklayer engaged under contracts for services by a particular builder several times a year, but who is not regularly engaged by the builder.</w:t>
      </w:r>
    </w:p>
    <w:p w14:paraId="44099E74" w14:textId="77777777" w:rsidR="003F23DF" w:rsidRDefault="003F23DF" w:rsidP="00A93122">
      <w:pPr>
        <w:pStyle w:val="aExamNum"/>
        <w:keepNext/>
      </w:pPr>
      <w:r>
        <w:lastRenderedPageBreak/>
        <w:t>1</w:t>
      </w:r>
      <w:r w:rsidR="00126E93">
        <w:t>0</w:t>
      </w:r>
      <w:r>
        <w:tab/>
        <w:t>Irregular casual worker</w:t>
      </w:r>
    </w:p>
    <w:p w14:paraId="4010934B" w14:textId="77777777"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14:paraId="56EF8534" w14:textId="77777777" w:rsidR="008C3044" w:rsidRDefault="008C3044">
      <w:pPr>
        <w:pStyle w:val="AH5Sec"/>
      </w:pPr>
      <w:bookmarkStart w:id="25" w:name="_Toc122600108"/>
      <w:r w:rsidRPr="00933288">
        <w:rPr>
          <w:rStyle w:val="CharSectNo"/>
        </w:rPr>
        <w:t>12</w:t>
      </w:r>
      <w:r>
        <w:tab/>
        <w:t>Labour hire arrangements</w:t>
      </w:r>
      <w:bookmarkEnd w:id="25"/>
    </w:p>
    <w:p w14:paraId="3DD5F761" w14:textId="77777777"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14:paraId="548015C2" w14:textId="77777777" w:rsidR="008C3044" w:rsidRDefault="008C3044">
      <w:pPr>
        <w:pStyle w:val="Apara"/>
      </w:pPr>
      <w:r>
        <w:tab/>
        <w:t>(a)</w:t>
      </w:r>
      <w:r>
        <w:tab/>
        <w:t>the individual has been engaged by the labour hirer under a contract for services to work for someone other than the labour hirer; and</w:t>
      </w:r>
    </w:p>
    <w:p w14:paraId="50CFA54B" w14:textId="77777777" w:rsidR="008C3044" w:rsidRDefault="008C3044">
      <w:pPr>
        <w:pStyle w:val="Apara"/>
      </w:pPr>
      <w:r>
        <w:tab/>
        <w:t>(b)</w:t>
      </w:r>
      <w:r>
        <w:tab/>
        <w:t>there is no contract to perform the work between the individual and the person for whom the work is to be performed; and</w:t>
      </w:r>
    </w:p>
    <w:p w14:paraId="490504B7" w14:textId="77777777" w:rsidR="008C3044" w:rsidRDefault="008C3044">
      <w:pPr>
        <w:pStyle w:val="Apara"/>
      </w:pPr>
      <w:r>
        <w:tab/>
        <w:t>(c)</w:t>
      </w:r>
      <w:r>
        <w:tab/>
        <w:t>the individual personally does part or all of the work; and</w:t>
      </w:r>
    </w:p>
    <w:p w14:paraId="6092AB7B" w14:textId="77777777" w:rsidR="008C3044" w:rsidRDefault="008C3044">
      <w:pPr>
        <w:pStyle w:val="Apara"/>
        <w:keepNext/>
      </w:pPr>
      <w:r>
        <w:tab/>
        <w:t>(d)</w:t>
      </w:r>
      <w:r>
        <w:tab/>
        <w:t>if the labour hirer is a corporation—the individual is not an executive officer of the corporation.</w:t>
      </w:r>
    </w:p>
    <w:p w14:paraId="75C98711" w14:textId="77777777"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14:paraId="4F4F7AE8" w14:textId="77777777"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w:t>
      </w:r>
      <w:r w:rsidR="009906AC">
        <w:t> </w:t>
      </w:r>
      <w:r>
        <w:t>3 at the beginning of this chapter.</w:t>
      </w:r>
    </w:p>
    <w:p w14:paraId="372AE721" w14:textId="77777777" w:rsidR="00161521" w:rsidRPr="0018123C" w:rsidRDefault="00161521" w:rsidP="001F7811">
      <w:pPr>
        <w:pStyle w:val="AH5Sec"/>
      </w:pPr>
      <w:bookmarkStart w:id="26" w:name="_Toc122600109"/>
      <w:r w:rsidRPr="00933288">
        <w:rPr>
          <w:rStyle w:val="CharSectNo"/>
        </w:rPr>
        <w:lastRenderedPageBreak/>
        <w:t>13</w:t>
      </w:r>
      <w:r w:rsidRPr="0018123C">
        <w:tab/>
        <w:t>Liability of principal for uninsured contractor’s injured worker</w:t>
      </w:r>
      <w:bookmarkEnd w:id="26"/>
    </w:p>
    <w:p w14:paraId="03F1B675" w14:textId="77777777" w:rsidR="00161521" w:rsidRPr="0018123C" w:rsidRDefault="00161521" w:rsidP="001F7811">
      <w:pPr>
        <w:pStyle w:val="Amain"/>
        <w:keepNext/>
      </w:pPr>
      <w:r w:rsidRPr="0018123C">
        <w:tab/>
        <w:t>(1)</w:t>
      </w:r>
      <w:r w:rsidRPr="0018123C">
        <w:tab/>
        <w:t>This section applies if—</w:t>
      </w:r>
    </w:p>
    <w:p w14:paraId="6AF15555" w14:textId="77777777"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14:paraId="47638BE0" w14:textId="77777777"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14:paraId="50F9DCBA" w14:textId="77777777" w:rsidR="00161521" w:rsidRPr="0018123C" w:rsidRDefault="00161521" w:rsidP="00161521">
      <w:pPr>
        <w:pStyle w:val="Apara"/>
      </w:pPr>
      <w:r w:rsidRPr="0018123C">
        <w:tab/>
        <w:t>(c)</w:t>
      </w:r>
      <w:r w:rsidRPr="0018123C">
        <w:tab/>
        <w:t>the contractor is uninsured.</w:t>
      </w:r>
    </w:p>
    <w:p w14:paraId="1C95A8EF" w14:textId="77777777"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14:paraId="347E98BD" w14:textId="77777777"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14:paraId="77B6622C" w14:textId="77777777" w:rsidR="00161521" w:rsidRPr="0018123C" w:rsidRDefault="00161521" w:rsidP="00161521">
      <w:pPr>
        <w:pStyle w:val="Apara"/>
      </w:pPr>
      <w:r w:rsidRPr="0018123C">
        <w:tab/>
        <w:t>(a)</w:t>
      </w:r>
      <w:r w:rsidRPr="0018123C">
        <w:tab/>
        <w:t>a reference in this Act to an employer is taken to be a reference to the principal; but</w:t>
      </w:r>
    </w:p>
    <w:p w14:paraId="2AE1382F" w14:textId="77777777"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14:paraId="1D3522D7" w14:textId="77777777"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14:paraId="1A865BB0" w14:textId="77777777"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14:paraId="2F7830A7" w14:textId="77777777"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14:paraId="30EF359C" w14:textId="77777777" w:rsidR="005C7708" w:rsidRPr="007F5883" w:rsidRDefault="005C7708" w:rsidP="005C7708">
      <w:pPr>
        <w:pStyle w:val="Amain"/>
      </w:pPr>
      <w:r w:rsidRPr="007F5883">
        <w:tab/>
        <w:t>(5)</w:t>
      </w:r>
      <w:r w:rsidRPr="007F5883">
        <w:tab/>
        <w:t>Nothing in this section prevents a worker claiming compensation—</w:t>
      </w:r>
    </w:p>
    <w:p w14:paraId="63E86B53" w14:textId="77777777" w:rsidR="005C7708" w:rsidRPr="007F5883" w:rsidRDefault="005C7708" w:rsidP="005C7708">
      <w:pPr>
        <w:pStyle w:val="Apara"/>
      </w:pPr>
      <w:r w:rsidRPr="007F5883">
        <w:tab/>
        <w:t>(a)</w:t>
      </w:r>
      <w:r w:rsidRPr="007F5883">
        <w:tab/>
        <w:t>against a contractor instead of a principal; or</w:t>
      </w:r>
    </w:p>
    <w:p w14:paraId="666A3E32" w14:textId="77777777" w:rsidR="005C7708" w:rsidRPr="007F5883" w:rsidRDefault="005C7708" w:rsidP="005C7708">
      <w:pPr>
        <w:pStyle w:val="Apara"/>
      </w:pPr>
      <w:r w:rsidRPr="007F5883">
        <w:tab/>
        <w:t>(b)</w:t>
      </w:r>
      <w:r w:rsidRPr="007F5883">
        <w:tab/>
        <w:t>if both the contractor and principal are uninsured—against the DI fund.</w:t>
      </w:r>
    </w:p>
    <w:p w14:paraId="14E0E559" w14:textId="77777777" w:rsidR="00161521" w:rsidRPr="0018123C" w:rsidRDefault="00161521" w:rsidP="00161521">
      <w:pPr>
        <w:pStyle w:val="Amain"/>
      </w:pPr>
      <w:r w:rsidRPr="0018123C">
        <w:tab/>
        <w:t>(6)</w:t>
      </w:r>
      <w:r w:rsidRPr="0018123C">
        <w:tab/>
        <w:t>In this section:</w:t>
      </w:r>
    </w:p>
    <w:p w14:paraId="12CB515D" w14:textId="77777777"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14:paraId="1CFD21F2" w14:textId="77777777"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14:paraId="360C0D7E" w14:textId="64024CED" w:rsidR="00161521" w:rsidRPr="0018123C" w:rsidRDefault="00161521" w:rsidP="00161521">
      <w:pPr>
        <w:pStyle w:val="aDefpara"/>
      </w:pPr>
      <w:r w:rsidRPr="0018123C">
        <w:tab/>
        <w:t>(b)</w:t>
      </w:r>
      <w:r w:rsidRPr="0018123C">
        <w:tab/>
        <w:t xml:space="preserve">has a compulsory insurance policy in force that applies to the injured worker in relation to the injury but the policy was issued by </w:t>
      </w:r>
      <w:r w:rsidR="00FF10D7" w:rsidRPr="00234733">
        <w:t>a licensed insurer</w:t>
      </w:r>
      <w:r w:rsidRPr="0018123C">
        <w:t xml:space="preserve"> that—</w:t>
      </w:r>
    </w:p>
    <w:p w14:paraId="076E66AE" w14:textId="77777777" w:rsidR="00161521" w:rsidRPr="0018123C" w:rsidRDefault="00161521" w:rsidP="00161521">
      <w:pPr>
        <w:pStyle w:val="aDefsubpara"/>
      </w:pPr>
      <w:r w:rsidRPr="0018123C">
        <w:tab/>
        <w:t>(i)</w:t>
      </w:r>
      <w:r w:rsidRPr="0018123C">
        <w:tab/>
        <w:t>cannot provide the indemnity required to be provided under the policy; or</w:t>
      </w:r>
    </w:p>
    <w:p w14:paraId="3165D4C3" w14:textId="77777777" w:rsidR="00161521" w:rsidRPr="0018123C" w:rsidRDefault="00161521" w:rsidP="00161521">
      <w:pPr>
        <w:pStyle w:val="aDefsubpara"/>
      </w:pPr>
      <w:r w:rsidRPr="0018123C">
        <w:tab/>
        <w:t>(ii)</w:t>
      </w:r>
      <w:r w:rsidRPr="0018123C">
        <w:tab/>
        <w:t>has been wound up.</w:t>
      </w:r>
    </w:p>
    <w:p w14:paraId="2AA0157B" w14:textId="77777777" w:rsidR="008C3044" w:rsidRDefault="008C3044">
      <w:pPr>
        <w:pStyle w:val="AH5Sec"/>
      </w:pPr>
      <w:bookmarkStart w:id="27" w:name="_Toc122600110"/>
      <w:r w:rsidRPr="00933288">
        <w:rPr>
          <w:rStyle w:val="CharSectNo"/>
        </w:rPr>
        <w:t>14</w:t>
      </w:r>
      <w:r>
        <w:tab/>
        <w:t>Trainees</w:t>
      </w:r>
      <w:bookmarkEnd w:id="27"/>
    </w:p>
    <w:p w14:paraId="5A64E4F3" w14:textId="77777777"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14:paraId="6BB0333D" w14:textId="77777777" w:rsidR="008C3044" w:rsidRDefault="008C3044">
      <w:pPr>
        <w:pStyle w:val="Apara"/>
      </w:pPr>
      <w:r>
        <w:tab/>
        <w:t>(a)</w:t>
      </w:r>
      <w:r>
        <w:tab/>
        <w:t>the individual is engaged under an arrangement (whether or not under contract) by which training or on-the-job experience is provided to the individual; and</w:t>
      </w:r>
    </w:p>
    <w:p w14:paraId="61AA99C1" w14:textId="77777777" w:rsidR="008C3044" w:rsidRDefault="008C3044">
      <w:pPr>
        <w:pStyle w:val="Apara"/>
      </w:pPr>
      <w:r>
        <w:tab/>
        <w:t>(b)</w:t>
      </w:r>
      <w:r>
        <w:tab/>
        <w:t>the training or experience is in relation to work that is for (or incidental to) the principal’s trade or business; and</w:t>
      </w:r>
    </w:p>
    <w:p w14:paraId="68D95ED9" w14:textId="77777777" w:rsidR="008C3044" w:rsidRDefault="008C3044" w:rsidP="00A93122">
      <w:pPr>
        <w:pStyle w:val="Apara"/>
        <w:keepNext/>
      </w:pPr>
      <w:r>
        <w:lastRenderedPageBreak/>
        <w:tab/>
        <w:t>(c)</w:t>
      </w:r>
      <w:r>
        <w:tab/>
        <w:t>the individual performs work that is for (or incidental to) the principal’s trade or business while so engaged; and</w:t>
      </w:r>
    </w:p>
    <w:p w14:paraId="76188D96" w14:textId="77777777" w:rsidR="008C3044" w:rsidRDefault="008C3044">
      <w:pPr>
        <w:pStyle w:val="Apara"/>
      </w:pPr>
      <w:r>
        <w:tab/>
        <w:t>(d)</w:t>
      </w:r>
      <w:r>
        <w:tab/>
        <w:t>if the principal is a corporation—the individual is not an executive officer of the corporation.</w:t>
      </w:r>
    </w:p>
    <w:p w14:paraId="26FC9CC5" w14:textId="77777777" w:rsidR="008C3044" w:rsidRDefault="008C3044">
      <w:pPr>
        <w:pStyle w:val="Amain"/>
      </w:pPr>
      <w:r>
        <w:tab/>
        <w:t>(2)</w:t>
      </w:r>
      <w:r>
        <w:tab/>
        <w:t>An individual may be taken to be a worker under subsection (1) even if the individual receives no payment for the engagement.</w:t>
      </w:r>
    </w:p>
    <w:p w14:paraId="4416ECFC" w14:textId="77777777" w:rsidR="008C3044" w:rsidRDefault="008C3044">
      <w:pPr>
        <w:pStyle w:val="Amain"/>
      </w:pPr>
      <w:r>
        <w:tab/>
        <w:t>(3)</w:t>
      </w:r>
      <w:r>
        <w:tab/>
        <w:t xml:space="preserve">However, an individual is taken not to be a </w:t>
      </w:r>
      <w:r>
        <w:rPr>
          <w:rStyle w:val="charBoldItals"/>
        </w:rPr>
        <w:t>worker</w:t>
      </w:r>
      <w:r>
        <w:t xml:space="preserve"> employed by the principal if—</w:t>
      </w:r>
    </w:p>
    <w:p w14:paraId="3E8E5AF6" w14:textId="77777777" w:rsidR="008C3044" w:rsidRDefault="008C3044">
      <w:pPr>
        <w:pStyle w:val="Apara"/>
      </w:pPr>
      <w:r>
        <w:tab/>
        <w:t>(a)</w:t>
      </w:r>
      <w:r>
        <w:tab/>
        <w:t>the engagement of the individual by the principal is arranged by an educational institution where the individual is enrolled; and</w:t>
      </w:r>
    </w:p>
    <w:p w14:paraId="764459EB" w14:textId="77777777" w:rsidR="008C3044" w:rsidRDefault="008C3044">
      <w:pPr>
        <w:pStyle w:val="Apara"/>
        <w:keepNext/>
      </w:pPr>
      <w:r>
        <w:tab/>
        <w:t>(b)</w:t>
      </w:r>
      <w:r>
        <w:tab/>
        <w:t>the engagement is part of a work experience program (however described) run by the educational institution.</w:t>
      </w:r>
    </w:p>
    <w:p w14:paraId="373A824F" w14:textId="77777777" w:rsidR="008C3044" w:rsidRDefault="008C3044">
      <w:pPr>
        <w:pStyle w:val="aExamHead0"/>
      </w:pPr>
      <w:r>
        <w:t>Example of work experience program</w:t>
      </w:r>
    </w:p>
    <w:p w14:paraId="5AA5E6F1" w14:textId="77777777" w:rsidR="008C3044" w:rsidRDefault="008C3044">
      <w:pPr>
        <w:pStyle w:val="aExam"/>
        <w:keepNext/>
      </w:pPr>
      <w:r>
        <w:t>work placement program</w:t>
      </w:r>
    </w:p>
    <w:p w14:paraId="29998804" w14:textId="77777777" w:rsidR="008C3044" w:rsidRDefault="008C3044">
      <w:pPr>
        <w:pStyle w:val="Amain"/>
      </w:pPr>
      <w:r>
        <w:tab/>
        <w:t>(4)</w:t>
      </w:r>
      <w:r>
        <w:tab/>
        <w:t xml:space="preserve">An individual is also taken not to be a </w:t>
      </w:r>
      <w:r>
        <w:rPr>
          <w:rStyle w:val="charBoldItals"/>
        </w:rPr>
        <w:t xml:space="preserve">worker </w:t>
      </w:r>
      <w:r>
        <w:t>employed by the principal if—</w:t>
      </w:r>
    </w:p>
    <w:p w14:paraId="0203BA7A" w14:textId="77777777" w:rsidR="008C3044" w:rsidRDefault="008C3044">
      <w:pPr>
        <w:pStyle w:val="Apara"/>
      </w:pPr>
      <w:r>
        <w:tab/>
        <w:t>(a)</w:t>
      </w:r>
      <w:r>
        <w:tab/>
        <w:t>the individual is an adult with a disability; and</w:t>
      </w:r>
    </w:p>
    <w:p w14:paraId="64159690" w14:textId="77777777" w:rsidR="008C3044" w:rsidRDefault="008C3044">
      <w:pPr>
        <w:pStyle w:val="Apara"/>
      </w:pPr>
      <w:r>
        <w:tab/>
        <w:t>(b)</w:t>
      </w:r>
      <w:r>
        <w:tab/>
        <w:t>the engagement of the individual by the principal is arranged by a specialist disability employment service provider; and</w:t>
      </w:r>
    </w:p>
    <w:p w14:paraId="2B3DEDA7" w14:textId="77777777" w:rsidR="008C3044" w:rsidRDefault="008C3044">
      <w:pPr>
        <w:pStyle w:val="Apara"/>
        <w:keepNext/>
      </w:pPr>
      <w:r>
        <w:tab/>
        <w:t>(c)</w:t>
      </w:r>
      <w:r>
        <w:tab/>
        <w:t>the engagement is part of a work experience program (however described) organised by the provider to help adults with disabilities to work.</w:t>
      </w:r>
    </w:p>
    <w:p w14:paraId="01D2FA43" w14:textId="77777777" w:rsidR="008C3044" w:rsidRDefault="008C3044">
      <w:pPr>
        <w:pStyle w:val="aExamHead0"/>
      </w:pPr>
      <w:r>
        <w:t>Example of work experience program</w:t>
      </w:r>
    </w:p>
    <w:p w14:paraId="15D7809C" w14:textId="77777777" w:rsidR="008C3044" w:rsidRDefault="008C3044">
      <w:pPr>
        <w:pStyle w:val="aExam"/>
      </w:pPr>
      <w:r>
        <w:t>work placement program</w:t>
      </w:r>
    </w:p>
    <w:p w14:paraId="076D90DB" w14:textId="77777777" w:rsidR="008C3044" w:rsidRDefault="001D6785" w:rsidP="00A93122">
      <w:pPr>
        <w:pStyle w:val="Amain"/>
        <w:keepNext/>
      </w:pPr>
      <w:r>
        <w:tab/>
        <w:t>(5)</w:t>
      </w:r>
      <w:r>
        <w:tab/>
      </w:r>
      <w:r w:rsidR="008C3044">
        <w:t>In this section:</w:t>
      </w:r>
    </w:p>
    <w:p w14:paraId="115AE42C" w14:textId="77777777" w:rsidR="008C3044" w:rsidRDefault="008C3044">
      <w:pPr>
        <w:pStyle w:val="aDef"/>
        <w:keepNext/>
      </w:pPr>
      <w:r>
        <w:rPr>
          <w:rStyle w:val="charBoldItals"/>
        </w:rPr>
        <w:t xml:space="preserve">adult with a disability </w:t>
      </w:r>
      <w:r>
        <w:t>means a person who—</w:t>
      </w:r>
    </w:p>
    <w:p w14:paraId="66F031D1" w14:textId="77777777" w:rsidR="008C3044" w:rsidRDefault="008C3044">
      <w:pPr>
        <w:pStyle w:val="aDefpara"/>
      </w:pPr>
      <w:r>
        <w:tab/>
        <w:t>(a)</w:t>
      </w:r>
      <w:r>
        <w:tab/>
        <w:t>is 16 years old or older; and</w:t>
      </w:r>
    </w:p>
    <w:p w14:paraId="27B403DB" w14:textId="77777777" w:rsidR="008C3044" w:rsidRDefault="008C3044">
      <w:pPr>
        <w:pStyle w:val="aDefpara"/>
      </w:pPr>
      <w:r>
        <w:tab/>
        <w:t>(b)</w:t>
      </w:r>
      <w:r>
        <w:tab/>
        <w:t>has a physical, intellectual or psychiatric disability; and</w:t>
      </w:r>
    </w:p>
    <w:p w14:paraId="4004B5BC" w14:textId="77777777" w:rsidR="008C3044" w:rsidRDefault="008C3044">
      <w:pPr>
        <w:pStyle w:val="aDefpara"/>
      </w:pPr>
      <w:r>
        <w:lastRenderedPageBreak/>
        <w:tab/>
        <w:t>(c)</w:t>
      </w:r>
      <w:r>
        <w:tab/>
        <w:t>is likely to suffer from the disability permanently or for an extended period.</w:t>
      </w:r>
    </w:p>
    <w:p w14:paraId="0FBCCA96" w14:textId="77777777" w:rsidR="008C3044" w:rsidRDefault="008C3044">
      <w:pPr>
        <w:pStyle w:val="aDef"/>
        <w:keepNext/>
      </w:pPr>
      <w:r>
        <w:rPr>
          <w:rStyle w:val="charBoldItals"/>
        </w:rPr>
        <w:t>educational institution</w:t>
      </w:r>
      <w:r>
        <w:t xml:space="preserve"> means—</w:t>
      </w:r>
    </w:p>
    <w:p w14:paraId="58B49570" w14:textId="77777777" w:rsidR="008C3044" w:rsidRDefault="008C3044">
      <w:pPr>
        <w:pStyle w:val="aDefpara"/>
      </w:pPr>
      <w:r>
        <w:tab/>
        <w:t>(a)</w:t>
      </w:r>
      <w:r>
        <w:tab/>
        <w:t>a school, college or other educational institution established or maintained on behalf of the Territory; or</w:t>
      </w:r>
    </w:p>
    <w:p w14:paraId="22D5C554" w14:textId="77AE9F60"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14:paraId="7DFFE09C" w14:textId="77777777" w:rsidR="008C3044" w:rsidRDefault="008C3044">
      <w:pPr>
        <w:pStyle w:val="aDefpara"/>
      </w:pPr>
      <w:r>
        <w:tab/>
        <w:t>(c)</w:t>
      </w:r>
      <w:r>
        <w:tab/>
        <w:t>an educational institution established under a territory law or a law of the Commonwealth or a State.</w:t>
      </w:r>
    </w:p>
    <w:p w14:paraId="5C58AA3F" w14:textId="77777777"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14:paraId="50880A2D" w14:textId="77777777" w:rsidR="008C3044" w:rsidRDefault="008C3044">
      <w:pPr>
        <w:pStyle w:val="aDefpara"/>
      </w:pPr>
      <w:r>
        <w:tab/>
        <w:t>(a)</w:t>
      </w:r>
      <w:r>
        <w:tab/>
        <w:t>provides employment services for people with disabilities; and</w:t>
      </w:r>
    </w:p>
    <w:p w14:paraId="0DFB51A5" w14:textId="77777777" w:rsidR="008C3044" w:rsidRDefault="008C3044">
      <w:pPr>
        <w:pStyle w:val="aDefpara"/>
      </w:pPr>
      <w:r>
        <w:tab/>
        <w:t>(b)</w:t>
      </w:r>
      <w:r>
        <w:tab/>
        <w:t>is not carried on for the financial benefit of the organisation’s members.</w:t>
      </w:r>
    </w:p>
    <w:p w14:paraId="7D77CCA0" w14:textId="77777777" w:rsidR="008C3044" w:rsidRDefault="008C3044">
      <w:pPr>
        <w:pStyle w:val="AH5Sec"/>
      </w:pPr>
      <w:bookmarkStart w:id="28" w:name="_Toc122600111"/>
      <w:r w:rsidRPr="00933288">
        <w:rPr>
          <w:rStyle w:val="CharSectNo"/>
        </w:rPr>
        <w:t>15</w:t>
      </w:r>
      <w:r>
        <w:tab/>
        <w:t>Outworkers</w:t>
      </w:r>
      <w:bookmarkEnd w:id="28"/>
    </w:p>
    <w:p w14:paraId="77F22456" w14:textId="77777777"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14:paraId="1F68EE28" w14:textId="77777777" w:rsidR="008C3044" w:rsidRDefault="008C3044">
      <w:pPr>
        <w:pStyle w:val="Apara"/>
      </w:pPr>
      <w:r>
        <w:tab/>
        <w:t>(a)</w:t>
      </w:r>
      <w:r>
        <w:tab/>
        <w:t>in the outworker’s own home; or</w:t>
      </w:r>
    </w:p>
    <w:p w14:paraId="17853233" w14:textId="77777777" w:rsidR="008C3044" w:rsidRDefault="008C3044">
      <w:pPr>
        <w:pStyle w:val="Apara"/>
      </w:pPr>
      <w:r>
        <w:tab/>
        <w:t>(b)</w:t>
      </w:r>
      <w:r>
        <w:tab/>
        <w:t>on other premises not under the control or management of the principal.</w:t>
      </w:r>
    </w:p>
    <w:p w14:paraId="6BE394CF" w14:textId="77777777"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14:paraId="14D0B194" w14:textId="77777777" w:rsidR="008C3044" w:rsidRDefault="008C3044">
      <w:pPr>
        <w:pStyle w:val="Apara"/>
      </w:pPr>
      <w:r>
        <w:tab/>
        <w:t>(a)</w:t>
      </w:r>
      <w:r>
        <w:tab/>
        <w:t>the outworker is taken to be a worker employed by the principal under section 11 (Regular contractors and casuals); or</w:t>
      </w:r>
    </w:p>
    <w:p w14:paraId="25392F4B" w14:textId="77777777" w:rsidR="008C3044" w:rsidRPr="007E2C8A" w:rsidRDefault="008C3044">
      <w:pPr>
        <w:pStyle w:val="Apara"/>
        <w:keepNext/>
      </w:pPr>
      <w:r>
        <w:lastRenderedPageBreak/>
        <w:tab/>
        <w:t>(b)</w:t>
      </w:r>
      <w:r>
        <w:tab/>
        <w:t>the outworker is taken to be a worker employed by the principal under section 12 (Labour hire arrangements).</w:t>
      </w:r>
    </w:p>
    <w:p w14:paraId="1DD81063" w14:textId="77777777" w:rsidR="008C3044" w:rsidRPr="007E2C8A" w:rsidRDefault="008C3044" w:rsidP="001A3416">
      <w:pPr>
        <w:pStyle w:val="aExamHead0"/>
      </w:pPr>
      <w:r>
        <w:t>Example of an outworker</w:t>
      </w:r>
    </w:p>
    <w:p w14:paraId="04F96C07" w14:textId="77777777" w:rsidR="008C3044" w:rsidRDefault="008C3044">
      <w:pPr>
        <w:pStyle w:val="aExam"/>
      </w:pPr>
      <w:r>
        <w:t>A keyboard operator engaged under a contract for services by an information technology firm to undertake data conversion for the firm (or for another firm) in the operator’s home.</w:t>
      </w:r>
    </w:p>
    <w:p w14:paraId="6FB1F5A6" w14:textId="77777777" w:rsidR="008C3044" w:rsidRDefault="008C3044">
      <w:pPr>
        <w:pStyle w:val="AH5Sec"/>
      </w:pPr>
      <w:bookmarkStart w:id="29" w:name="_Toc122600112"/>
      <w:r w:rsidRPr="00933288">
        <w:rPr>
          <w:rStyle w:val="CharSectNo"/>
        </w:rPr>
        <w:t>16</w:t>
      </w:r>
      <w:r>
        <w:tab/>
        <w:t>Timber contractors</w:t>
      </w:r>
      <w:bookmarkEnd w:id="29"/>
    </w:p>
    <w:p w14:paraId="1929C87C" w14:textId="77777777"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14:paraId="72FCF52A" w14:textId="77777777" w:rsidR="008C3044" w:rsidRDefault="008C3044">
      <w:pPr>
        <w:pStyle w:val="Apara"/>
      </w:pPr>
      <w:r>
        <w:tab/>
        <w:t>(a)</w:t>
      </w:r>
      <w:r>
        <w:tab/>
        <w:t>logging (including, for example, felling, crosscutting, snigging, loading, carting, bundling and debarking);</w:t>
      </w:r>
    </w:p>
    <w:p w14:paraId="6D564E55" w14:textId="77777777" w:rsidR="008C3044" w:rsidRDefault="008C3044">
      <w:pPr>
        <w:pStyle w:val="Apara"/>
      </w:pPr>
      <w:r>
        <w:tab/>
        <w:t>(b)</w:t>
      </w:r>
      <w:r>
        <w:tab/>
        <w:t>felling or cutting trees for firewood;</w:t>
      </w:r>
    </w:p>
    <w:p w14:paraId="2307F94F" w14:textId="77777777" w:rsidR="008C3044" w:rsidRDefault="008C3044">
      <w:pPr>
        <w:pStyle w:val="Apara"/>
      </w:pPr>
      <w:r>
        <w:tab/>
        <w:t>(c)</w:t>
      </w:r>
      <w:r>
        <w:tab/>
        <w:t>delivering timber or firewood;</w:t>
      </w:r>
    </w:p>
    <w:p w14:paraId="03F40ADE" w14:textId="77777777" w:rsidR="008C3044" w:rsidRDefault="008C3044">
      <w:pPr>
        <w:pStyle w:val="Apara"/>
      </w:pPr>
      <w:r>
        <w:tab/>
        <w:t>(d)</w:t>
      </w:r>
      <w:r>
        <w:tab/>
        <w:t>clearing timber, cutting scrub, preparing land for tree planting, planting trees, pruning trees or coppice cleaning.</w:t>
      </w:r>
    </w:p>
    <w:p w14:paraId="44519ED8" w14:textId="77777777"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14:paraId="0A47A727" w14:textId="77777777" w:rsidR="008C3044" w:rsidRDefault="008C3044" w:rsidP="00A93122">
      <w:pPr>
        <w:pStyle w:val="Apara"/>
        <w:keepNext/>
      </w:pPr>
      <w:r>
        <w:tab/>
        <w:t>(a)</w:t>
      </w:r>
      <w:r>
        <w:tab/>
        <w:t>the work is for (or incidental to) the principal’s trade or business; and</w:t>
      </w:r>
    </w:p>
    <w:p w14:paraId="79E43F1B" w14:textId="77777777" w:rsidR="008C3044" w:rsidRDefault="008C3044">
      <w:pPr>
        <w:pStyle w:val="Apara"/>
      </w:pPr>
      <w:r>
        <w:tab/>
        <w:t>(b)</w:t>
      </w:r>
      <w:r>
        <w:tab/>
        <w:t>the timber contractor personally does part or all of the work; and</w:t>
      </w:r>
    </w:p>
    <w:p w14:paraId="4455FB00" w14:textId="77777777" w:rsidR="008C3044" w:rsidRDefault="008C3044">
      <w:pPr>
        <w:pStyle w:val="Apara"/>
      </w:pPr>
      <w:r>
        <w:tab/>
        <w:t>(c)</w:t>
      </w:r>
      <w:r>
        <w:tab/>
        <w:t>if the principal is a corporation—the timber contractor is not an executive officer of the corporation.</w:t>
      </w:r>
    </w:p>
    <w:p w14:paraId="318B0325" w14:textId="77777777" w:rsidR="008C3044" w:rsidRDefault="008C3044">
      <w:pPr>
        <w:pStyle w:val="Amain"/>
      </w:pPr>
      <w:r>
        <w:tab/>
        <w:t>(3)</w:t>
      </w:r>
      <w:r>
        <w:tab/>
        <w:t>This section applies whether the work is to be performed by the timber contractor—</w:t>
      </w:r>
    </w:p>
    <w:p w14:paraId="3D047B9B" w14:textId="77777777" w:rsidR="008C3044" w:rsidRDefault="008C3044">
      <w:pPr>
        <w:pStyle w:val="Apara"/>
      </w:pPr>
      <w:r>
        <w:tab/>
        <w:t>(a)</w:t>
      </w:r>
      <w:r>
        <w:tab/>
        <w:t>for the principal; or</w:t>
      </w:r>
    </w:p>
    <w:p w14:paraId="7006C8FD" w14:textId="77777777" w:rsidR="008C3044" w:rsidRDefault="008C3044">
      <w:pPr>
        <w:pStyle w:val="Apara"/>
      </w:pPr>
      <w:r>
        <w:tab/>
        <w:t>(b)</w:t>
      </w:r>
      <w:r>
        <w:tab/>
        <w:t>for someone (other than the principal) with whom the timber contractor has no contract to perform the work.</w:t>
      </w:r>
    </w:p>
    <w:p w14:paraId="4F599063" w14:textId="77777777" w:rsidR="008C3044" w:rsidRDefault="008C3044">
      <w:pPr>
        <w:pStyle w:val="AH5Sec"/>
      </w:pPr>
      <w:bookmarkStart w:id="30" w:name="_Toc122600113"/>
      <w:r w:rsidRPr="00933288">
        <w:rPr>
          <w:rStyle w:val="CharSectNo"/>
        </w:rPr>
        <w:lastRenderedPageBreak/>
        <w:t>16A</w:t>
      </w:r>
      <w:r>
        <w:tab/>
        <w:t xml:space="preserve">Family day care </w:t>
      </w:r>
      <w:r w:rsidR="006F08B9">
        <w:t>educators</w:t>
      </w:r>
      <w:bookmarkEnd w:id="30"/>
    </w:p>
    <w:p w14:paraId="3A05172F" w14:textId="77777777" w:rsidR="00CD76E5" w:rsidRPr="007F5883" w:rsidRDefault="00CD76E5" w:rsidP="00CD76E5">
      <w:pPr>
        <w:pStyle w:val="Amain"/>
      </w:pPr>
      <w:r w:rsidRPr="007F5883">
        <w:tab/>
        <w:t>(1)</w:t>
      </w:r>
      <w:r w:rsidRPr="007F5883">
        <w:tab/>
        <w:t>An educator engaged by an approved family day care service is taken to be a worker of the service.</w:t>
      </w:r>
    </w:p>
    <w:p w14:paraId="70572B28" w14:textId="77777777" w:rsidR="00CD76E5" w:rsidRPr="007F5883" w:rsidRDefault="00CD76E5" w:rsidP="00CD76E5">
      <w:pPr>
        <w:pStyle w:val="Amain"/>
      </w:pPr>
      <w:r w:rsidRPr="007F5883">
        <w:tab/>
        <w:t>(2)</w:t>
      </w:r>
      <w:r w:rsidRPr="007F5883">
        <w:tab/>
        <w:t>Also, the Minister may make a declaration for this section—</w:t>
      </w:r>
    </w:p>
    <w:p w14:paraId="5B1F8980" w14:textId="77777777" w:rsidR="00CD76E5" w:rsidRPr="007F5883" w:rsidRDefault="00CD76E5" w:rsidP="00CD76E5">
      <w:pPr>
        <w:pStyle w:val="Apara"/>
      </w:pPr>
      <w:r w:rsidRPr="007F5883">
        <w:tab/>
        <w:t>(a)</w:t>
      </w:r>
      <w:r w:rsidRPr="007F5883">
        <w:tab/>
        <w:t>if requested by an approved family day care service; or</w:t>
      </w:r>
    </w:p>
    <w:p w14:paraId="63EAE9F6" w14:textId="77777777"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14:paraId="461E62E0" w14:textId="77777777" w:rsidR="008C3044" w:rsidRDefault="008C3044">
      <w:pPr>
        <w:pStyle w:val="Amain"/>
      </w:pPr>
      <w:r>
        <w:tab/>
        <w:t>(3)</w:t>
      </w:r>
      <w:r>
        <w:tab/>
        <w:t>For this Act—</w:t>
      </w:r>
    </w:p>
    <w:p w14:paraId="16C4036B"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78C3E3C1" w14:textId="77777777" w:rsidR="008C3044" w:rsidRDefault="008C3044">
      <w:pPr>
        <w:pStyle w:val="Apara"/>
      </w:pPr>
      <w:r>
        <w:tab/>
        <w:t>(b)</w:t>
      </w:r>
      <w:r>
        <w:tab/>
        <w:t>the individual’s employment is taken to be as stated in the declaration for individuals in the class.</w:t>
      </w:r>
    </w:p>
    <w:p w14:paraId="0E0552AF" w14:textId="77777777" w:rsidR="008C3044" w:rsidRDefault="008C3044" w:rsidP="00A93122">
      <w:pPr>
        <w:pStyle w:val="Amain"/>
        <w:keepNext/>
      </w:pPr>
      <w:r>
        <w:tab/>
        <w:t>(4)</w:t>
      </w:r>
      <w:r>
        <w:tab/>
        <w:t>A declaration is a notifiable instrument.</w:t>
      </w:r>
    </w:p>
    <w:p w14:paraId="7D41C8E1" w14:textId="01252123"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14:paraId="5FC4609D" w14:textId="77777777" w:rsidR="002F5BC1" w:rsidRPr="007F5883" w:rsidRDefault="002F5BC1" w:rsidP="002F5BC1">
      <w:pPr>
        <w:pStyle w:val="Amain"/>
      </w:pPr>
      <w:r w:rsidRPr="007F5883">
        <w:tab/>
        <w:t>(5)</w:t>
      </w:r>
      <w:r w:rsidRPr="007F5883">
        <w:tab/>
        <w:t>In this section:</w:t>
      </w:r>
    </w:p>
    <w:p w14:paraId="0BBB5110" w14:textId="77777777"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14:paraId="2C21871D" w14:textId="77777777"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14:paraId="1D493522" w14:textId="07E3C9AB"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14:paraId="1C882BC6" w14:textId="77777777" w:rsidR="008C3044" w:rsidRDefault="008C3044">
      <w:pPr>
        <w:pStyle w:val="AH5Sec"/>
      </w:pPr>
      <w:bookmarkStart w:id="31" w:name="_Toc122600114"/>
      <w:r w:rsidRPr="00933288">
        <w:rPr>
          <w:rStyle w:val="CharSectNo"/>
        </w:rPr>
        <w:lastRenderedPageBreak/>
        <w:t>17</w:t>
      </w:r>
      <w:r>
        <w:tab/>
        <w:t>Religious workers</w:t>
      </w:r>
      <w:bookmarkEnd w:id="31"/>
    </w:p>
    <w:p w14:paraId="2F041D47" w14:textId="77777777" w:rsidR="008C3044" w:rsidRDefault="008C3044">
      <w:pPr>
        <w:pStyle w:val="Amain"/>
        <w:keepNext/>
      </w:pPr>
      <w:r>
        <w:tab/>
        <w:t>(1)</w:t>
      </w:r>
      <w:r>
        <w:tab/>
        <w:t>The Minister may make a declaration for this section in accordance with a request by—</w:t>
      </w:r>
    </w:p>
    <w:p w14:paraId="4BE3F82C" w14:textId="77777777" w:rsidR="008C3044" w:rsidRDefault="008C3044">
      <w:pPr>
        <w:pStyle w:val="Apara"/>
        <w:keepNext/>
      </w:pPr>
      <w:r>
        <w:tab/>
        <w:t>(a)</w:t>
      </w:r>
      <w:r>
        <w:tab/>
        <w:t>a religious organisation; or</w:t>
      </w:r>
    </w:p>
    <w:p w14:paraId="03B47F7D" w14:textId="77777777" w:rsidR="008C3044" w:rsidRDefault="008C3044">
      <w:pPr>
        <w:pStyle w:val="Apara"/>
      </w:pPr>
      <w:r>
        <w:tab/>
        <w:t>(b)</w:t>
      </w:r>
      <w:r>
        <w:tab/>
        <w:t>a person acting on behalf of a religious organisation.</w:t>
      </w:r>
    </w:p>
    <w:p w14:paraId="3E8B872C" w14:textId="77777777" w:rsidR="008C3044" w:rsidRDefault="008C3044">
      <w:pPr>
        <w:pStyle w:val="Amain"/>
        <w:keepNext/>
      </w:pPr>
      <w:r>
        <w:tab/>
        <w:t>(2)</w:t>
      </w:r>
      <w:r>
        <w:tab/>
        <w:t>For this Act—</w:t>
      </w:r>
    </w:p>
    <w:p w14:paraId="09CD75A2" w14:textId="77777777"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14:paraId="2A2688BE" w14:textId="77777777" w:rsidR="008C3044" w:rsidRDefault="008C3044">
      <w:pPr>
        <w:pStyle w:val="Apara"/>
      </w:pPr>
      <w:r>
        <w:tab/>
        <w:t>(b)</w:t>
      </w:r>
      <w:r>
        <w:tab/>
        <w:t>the individual’s employment is taken to be as stated in the declaration for individuals in the class.</w:t>
      </w:r>
    </w:p>
    <w:p w14:paraId="2358A00A" w14:textId="77777777" w:rsidR="008C3044" w:rsidRDefault="008C3044">
      <w:pPr>
        <w:pStyle w:val="Amain"/>
        <w:keepNext/>
      </w:pPr>
      <w:r>
        <w:tab/>
        <w:t>(3)</w:t>
      </w:r>
      <w:r>
        <w:tab/>
        <w:t>A declaration is a notifiable instrument.</w:t>
      </w:r>
    </w:p>
    <w:p w14:paraId="1A007042" w14:textId="48BC6200"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14:paraId="1DDF588A" w14:textId="77777777" w:rsidR="008C3044" w:rsidRDefault="008C3044" w:rsidP="005274B7">
      <w:pPr>
        <w:pStyle w:val="AH5Sec"/>
      </w:pPr>
      <w:bookmarkStart w:id="32" w:name="_Toc122600115"/>
      <w:r w:rsidRPr="00933288">
        <w:rPr>
          <w:rStyle w:val="CharSectNo"/>
        </w:rPr>
        <w:t>17A</w:t>
      </w:r>
      <w:r>
        <w:tab/>
        <w:t>Volunteers</w:t>
      </w:r>
      <w:bookmarkEnd w:id="32"/>
    </w:p>
    <w:p w14:paraId="1C546154" w14:textId="77777777"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14:paraId="6C269A05" w14:textId="77777777" w:rsidR="008C3044" w:rsidRDefault="008C3044">
      <w:pPr>
        <w:pStyle w:val="Amainbullet"/>
      </w:pPr>
      <w:r>
        <w:rPr>
          <w:rFonts w:ascii="Symbol" w:hAnsi="Symbol"/>
          <w:sz w:val="20"/>
        </w:rPr>
        <w:t></w:t>
      </w:r>
      <w:r>
        <w:rPr>
          <w:rFonts w:ascii="Symbol" w:hAnsi="Symbol"/>
          <w:sz w:val="20"/>
        </w:rPr>
        <w:tab/>
      </w:r>
      <w:r>
        <w:t>section 14 (Trainees)</w:t>
      </w:r>
    </w:p>
    <w:p w14:paraId="1FEFAF19" w14:textId="77777777" w:rsidR="008C3044" w:rsidRDefault="008C3044">
      <w:pPr>
        <w:pStyle w:val="Amainbullet"/>
      </w:pPr>
      <w:r>
        <w:rPr>
          <w:rFonts w:ascii="Symbol" w:hAnsi="Symbol"/>
          <w:sz w:val="20"/>
        </w:rPr>
        <w:t></w:t>
      </w:r>
      <w:r>
        <w:rPr>
          <w:rFonts w:ascii="Symbol" w:hAnsi="Symbol"/>
          <w:sz w:val="20"/>
        </w:rPr>
        <w:tab/>
      </w:r>
      <w:r>
        <w:t>section 17 (Religious workers)</w:t>
      </w:r>
    </w:p>
    <w:p w14:paraId="491D2088" w14:textId="77777777" w:rsidR="008C3044" w:rsidRDefault="008C3044">
      <w:pPr>
        <w:pStyle w:val="Amainbullet"/>
      </w:pPr>
      <w:r>
        <w:rPr>
          <w:rFonts w:ascii="Symbol" w:hAnsi="Symbol"/>
          <w:sz w:val="20"/>
        </w:rPr>
        <w:t></w:t>
      </w:r>
      <w:r>
        <w:rPr>
          <w:rFonts w:ascii="Symbol" w:hAnsi="Symbol"/>
          <w:sz w:val="20"/>
        </w:rPr>
        <w:tab/>
      </w:r>
      <w:r>
        <w:t>section 18 (Commercial voluntary workers)</w:t>
      </w:r>
    </w:p>
    <w:p w14:paraId="7D75E20F" w14:textId="77777777" w:rsidR="008C3044" w:rsidRDefault="008C3044">
      <w:pPr>
        <w:pStyle w:val="Amainbullet"/>
      </w:pPr>
      <w:r>
        <w:rPr>
          <w:rFonts w:ascii="Symbol" w:hAnsi="Symbol"/>
          <w:sz w:val="20"/>
        </w:rPr>
        <w:t></w:t>
      </w:r>
      <w:r>
        <w:rPr>
          <w:rFonts w:ascii="Symbol" w:hAnsi="Symbol"/>
          <w:sz w:val="20"/>
        </w:rPr>
        <w:tab/>
      </w:r>
      <w:r>
        <w:t>section 19 (Public interest voluntary workers).</w:t>
      </w:r>
    </w:p>
    <w:p w14:paraId="2E6E65CB" w14:textId="77777777" w:rsidR="008C3044" w:rsidRDefault="008C3044">
      <w:pPr>
        <w:pStyle w:val="AH5Sec"/>
      </w:pPr>
      <w:bookmarkStart w:id="33" w:name="_Toc122600116"/>
      <w:r w:rsidRPr="00933288">
        <w:rPr>
          <w:rStyle w:val="CharSectNo"/>
        </w:rPr>
        <w:lastRenderedPageBreak/>
        <w:t>18</w:t>
      </w:r>
      <w:r>
        <w:tab/>
        <w:t>Commercial voluntary workers</w:t>
      </w:r>
      <w:bookmarkEnd w:id="33"/>
    </w:p>
    <w:p w14:paraId="5C43D876" w14:textId="77777777" w:rsidR="008C3044" w:rsidRDefault="008C3044" w:rsidP="002C5B6B">
      <w:pPr>
        <w:pStyle w:val="Amain"/>
        <w:keepNext/>
      </w:pPr>
      <w:r>
        <w:tab/>
        <w:t>(1)</w:t>
      </w:r>
      <w:r>
        <w:tab/>
        <w:t>This section applies if—</w:t>
      </w:r>
    </w:p>
    <w:p w14:paraId="31D41E27" w14:textId="77777777"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14:paraId="31959E9A" w14:textId="77777777" w:rsidR="008C3044" w:rsidRDefault="008C3044">
      <w:pPr>
        <w:pStyle w:val="Apara"/>
      </w:pPr>
      <w:r>
        <w:tab/>
        <w:t>(b)</w:t>
      </w:r>
      <w:r>
        <w:tab/>
        <w:t>the principal carries on the enterprise, trade or business for—</w:t>
      </w:r>
    </w:p>
    <w:p w14:paraId="53F24B04" w14:textId="77777777" w:rsidR="008C3044" w:rsidRDefault="008C3044">
      <w:pPr>
        <w:pStyle w:val="Asubpara"/>
      </w:pPr>
      <w:r>
        <w:tab/>
        <w:t>(i)</w:t>
      </w:r>
      <w:r>
        <w:tab/>
        <w:t>if the principal is an individual—the financial benefit of the principal; or</w:t>
      </w:r>
    </w:p>
    <w:p w14:paraId="1134C6D3" w14:textId="77777777" w:rsidR="008C3044" w:rsidRDefault="008C3044">
      <w:pPr>
        <w:pStyle w:val="Asubpara"/>
      </w:pPr>
      <w:r>
        <w:tab/>
        <w:t>(ii)</w:t>
      </w:r>
      <w:r>
        <w:tab/>
        <w:t>if the principal is a corporation—the financial benefit of the corporation’s members; and</w:t>
      </w:r>
    </w:p>
    <w:p w14:paraId="30BC557C" w14:textId="77777777" w:rsidR="008C3044" w:rsidRDefault="008C3044">
      <w:pPr>
        <w:pStyle w:val="Apara"/>
        <w:keepNext/>
      </w:pPr>
      <w:r>
        <w:tab/>
        <w:t>(c)</w:t>
      </w:r>
      <w:r>
        <w:tab/>
        <w:t>the commercial volunteer receives no payment for the work (apart from any payment for expenses).</w:t>
      </w:r>
    </w:p>
    <w:p w14:paraId="44283ECD" w14:textId="77777777" w:rsidR="008C3044" w:rsidRDefault="008C3044">
      <w:pPr>
        <w:pStyle w:val="aExamHead0"/>
      </w:pPr>
      <w:r>
        <w:t>Examples</w:t>
      </w:r>
    </w:p>
    <w:p w14:paraId="56FE269F" w14:textId="77777777"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14:paraId="6F1C8E08" w14:textId="7E087705"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14:paraId="3581B4CE" w14:textId="77777777"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14:paraId="4C020BE4" w14:textId="77777777"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14:paraId="058F077E" w14:textId="77777777"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14:paraId="5B1F2232" w14:textId="77777777"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14:paraId="546FC58F" w14:textId="77777777" w:rsidR="008C3044" w:rsidRDefault="008C3044" w:rsidP="00A93122">
      <w:pPr>
        <w:pStyle w:val="Amain"/>
        <w:keepNext/>
      </w:pPr>
      <w:r>
        <w:tab/>
        <w:t>(4)</w:t>
      </w:r>
      <w:r>
        <w:tab/>
        <w:t>A volunteer exemption certificate must state—</w:t>
      </w:r>
    </w:p>
    <w:p w14:paraId="5EFAE048" w14:textId="77777777" w:rsidR="008C3044" w:rsidRDefault="008C3044">
      <w:pPr>
        <w:pStyle w:val="Apara"/>
      </w:pPr>
      <w:r>
        <w:tab/>
        <w:t>(a)</w:t>
      </w:r>
      <w:r>
        <w:tab/>
        <w:t>which commercial volunteers (or class of commercial volunteers) it applies to; and</w:t>
      </w:r>
    </w:p>
    <w:p w14:paraId="597B021F" w14:textId="77777777" w:rsidR="008C3044" w:rsidRDefault="008C3044">
      <w:pPr>
        <w:pStyle w:val="Apara"/>
      </w:pPr>
      <w:r>
        <w:tab/>
        <w:t>(b)</w:t>
      </w:r>
      <w:r>
        <w:tab/>
        <w:t>the work it applies to; and</w:t>
      </w:r>
    </w:p>
    <w:p w14:paraId="5F0D428A" w14:textId="77777777" w:rsidR="008C3044" w:rsidRDefault="008C3044">
      <w:pPr>
        <w:pStyle w:val="Apara"/>
      </w:pPr>
      <w:r>
        <w:tab/>
        <w:t>(c)</w:t>
      </w:r>
      <w:r>
        <w:tab/>
        <w:t>the period, or the event, it applies to.</w:t>
      </w:r>
    </w:p>
    <w:p w14:paraId="1ABE9BD3" w14:textId="77777777" w:rsidR="008C3044" w:rsidRDefault="008C3044">
      <w:pPr>
        <w:pStyle w:val="Amain"/>
        <w:keepNext/>
      </w:pPr>
      <w:r>
        <w:tab/>
        <w:t>(5)</w:t>
      </w:r>
      <w:r>
        <w:tab/>
        <w:t>A volunteer exemption certificate is a notifiable instrument.</w:t>
      </w:r>
    </w:p>
    <w:p w14:paraId="1D6CB284" w14:textId="25CAFB3F"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14:paraId="6E0922A7" w14:textId="77777777" w:rsidR="008C3044" w:rsidRDefault="008C3044">
      <w:pPr>
        <w:pStyle w:val="AH5Sec"/>
      </w:pPr>
      <w:bookmarkStart w:id="34" w:name="_Toc122600117"/>
      <w:r w:rsidRPr="00933288">
        <w:rPr>
          <w:rStyle w:val="CharSectNo"/>
        </w:rPr>
        <w:lastRenderedPageBreak/>
        <w:t>19</w:t>
      </w:r>
      <w:r>
        <w:tab/>
        <w:t>Public interest voluntary workers</w:t>
      </w:r>
      <w:bookmarkEnd w:id="34"/>
    </w:p>
    <w:p w14:paraId="6F83636A" w14:textId="77777777"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14:paraId="1E89D85D" w14:textId="77777777" w:rsidR="008C3044" w:rsidRDefault="008C3044">
      <w:pPr>
        <w:pStyle w:val="aExamHead0"/>
      </w:pPr>
      <w:r>
        <w:t>Example</w:t>
      </w:r>
    </w:p>
    <w:p w14:paraId="293E2F32" w14:textId="77777777"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14:paraId="51A5489C" w14:textId="77777777"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14:paraId="4CDF7265" w14:textId="77777777"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14:paraId="333471D9" w14:textId="77777777"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14:paraId="7E004D8C" w14:textId="77777777" w:rsidR="008C3044" w:rsidRDefault="008C3044">
      <w:pPr>
        <w:pStyle w:val="Apara"/>
      </w:pPr>
      <w:r>
        <w:tab/>
        <w:t>(a)</w:t>
      </w:r>
      <w:r>
        <w:tab/>
        <w:t>performs public interest voluntary work for the entity or the principal; and</w:t>
      </w:r>
    </w:p>
    <w:p w14:paraId="6CABEB25" w14:textId="77777777" w:rsidR="008C3044" w:rsidRDefault="008C3044">
      <w:pPr>
        <w:pStyle w:val="Apara"/>
      </w:pPr>
      <w:r>
        <w:tab/>
        <w:t>(b)</w:t>
      </w:r>
      <w:r>
        <w:tab/>
        <w:t>receives no payment for the work (apart from any payment for expenses).</w:t>
      </w:r>
    </w:p>
    <w:p w14:paraId="1A68CAE0" w14:textId="77777777" w:rsidR="008C3044" w:rsidRDefault="008C3044">
      <w:pPr>
        <w:pStyle w:val="Amain"/>
        <w:keepNext/>
      </w:pPr>
      <w:r>
        <w:tab/>
        <w:t>(3)</w:t>
      </w:r>
      <w:r>
        <w:tab/>
        <w:t>A declaration under this section is a disallowable instrument.</w:t>
      </w:r>
    </w:p>
    <w:p w14:paraId="413BC486" w14:textId="7715603F"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14:paraId="2CEF17A8" w14:textId="77777777" w:rsidR="008C3044" w:rsidRDefault="008C3044">
      <w:pPr>
        <w:pStyle w:val="PageBreak"/>
      </w:pPr>
      <w:r>
        <w:br w:type="page"/>
      </w:r>
    </w:p>
    <w:p w14:paraId="6B6B4CBD" w14:textId="77777777" w:rsidR="008C3044" w:rsidRPr="00933288" w:rsidRDefault="008C3044">
      <w:pPr>
        <w:pStyle w:val="AH1Chapter"/>
      </w:pPr>
      <w:bookmarkStart w:id="35" w:name="_Toc122600118"/>
      <w:r w:rsidRPr="00933288">
        <w:rPr>
          <w:rStyle w:val="CharChapNo"/>
        </w:rPr>
        <w:lastRenderedPageBreak/>
        <w:t>Chapter 4</w:t>
      </w:r>
      <w:r>
        <w:tab/>
      </w:r>
      <w:r w:rsidRPr="00933288">
        <w:rPr>
          <w:rStyle w:val="CharChapText"/>
        </w:rPr>
        <w:t>Entitlement to compensation</w:t>
      </w:r>
      <w:bookmarkEnd w:id="35"/>
    </w:p>
    <w:p w14:paraId="0E6BDE28" w14:textId="77777777" w:rsidR="008C3044" w:rsidRPr="00933288" w:rsidRDefault="008C3044">
      <w:pPr>
        <w:pStyle w:val="AH2Part"/>
      </w:pPr>
      <w:bookmarkStart w:id="36" w:name="_Toc122600119"/>
      <w:r w:rsidRPr="00933288">
        <w:rPr>
          <w:rStyle w:val="CharPartNo"/>
        </w:rPr>
        <w:t>Part 4.1</w:t>
      </w:r>
      <w:r>
        <w:tab/>
      </w:r>
      <w:r w:rsidRPr="00933288">
        <w:rPr>
          <w:rStyle w:val="CharPartText"/>
        </w:rPr>
        <w:t>Important concepts</w:t>
      </w:r>
      <w:bookmarkEnd w:id="36"/>
    </w:p>
    <w:p w14:paraId="5B3662CC" w14:textId="77777777" w:rsidR="008C3044" w:rsidRDefault="008C3044">
      <w:pPr>
        <w:pStyle w:val="AH5Sec"/>
      </w:pPr>
      <w:bookmarkStart w:id="37" w:name="_Toc122600120"/>
      <w:r w:rsidRPr="00933288">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7"/>
    </w:p>
    <w:p w14:paraId="507903C6" w14:textId="77777777" w:rsidR="008C3044" w:rsidRDefault="008C3044">
      <w:pPr>
        <w:pStyle w:val="Amain"/>
      </w:pPr>
      <w:r>
        <w:tab/>
        <w:t>(1)</w:t>
      </w:r>
      <w:r>
        <w:tab/>
        <w:t>In this chapter:</w:t>
      </w:r>
    </w:p>
    <w:p w14:paraId="4D92B0B3" w14:textId="77777777"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14:paraId="0F91A0D7" w14:textId="77777777"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14:paraId="60D41B77" w14:textId="77777777" w:rsidR="008C3044" w:rsidRDefault="008C3044">
      <w:pPr>
        <w:pStyle w:val="aNote"/>
      </w:pPr>
      <w:r>
        <w:rPr>
          <w:rStyle w:val="charItals"/>
        </w:rPr>
        <w:t>Note</w:t>
      </w:r>
      <w:r>
        <w:tab/>
        <w:t>In June 2001, this was series 6401.0.</w:t>
      </w:r>
    </w:p>
    <w:p w14:paraId="442E8962" w14:textId="77777777"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14:paraId="485956AF" w14:textId="77777777"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14:paraId="265F4880" w14:textId="77777777"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14:paraId="306D1092" w14:textId="77777777"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14:paraId="6321821C" w14:textId="77777777"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14:paraId="17895A8B" w14:textId="77777777" w:rsidR="008C3044" w:rsidRDefault="008C3044" w:rsidP="001A3416">
      <w:pPr>
        <w:pStyle w:val="aExamHead0"/>
      </w:pPr>
      <w:r>
        <w:t>Example of adjustments</w:t>
      </w:r>
    </w:p>
    <w:p w14:paraId="0B634F54" w14:textId="77777777" w:rsidR="008C3044" w:rsidRDefault="008C3044" w:rsidP="00A93122">
      <w:pPr>
        <w:pStyle w:val="aExam"/>
        <w:keepNext/>
      </w:pPr>
      <w:r>
        <w:t>An amount in a section is $100 cpi indexed.</w:t>
      </w:r>
    </w:p>
    <w:p w14:paraId="7BE71245" w14:textId="77777777" w:rsidR="008C3044" w:rsidRDefault="008C3044">
      <w:pPr>
        <w:pStyle w:val="aExam"/>
      </w:pPr>
      <w:r>
        <w:t>There is a 20% increase in the CPI after the section commences.  The amount in the section becomes $120 (100 + 20%).</w:t>
      </w:r>
    </w:p>
    <w:p w14:paraId="6AB4C937" w14:textId="77777777" w:rsidR="008C3044" w:rsidRDefault="008C3044">
      <w:pPr>
        <w:pStyle w:val="aExam"/>
      </w:pPr>
      <w:r>
        <w:t>There is then a 10% drop in the CPI.  The amount does not change from $120 (although if it had changed it would be $108).</w:t>
      </w:r>
    </w:p>
    <w:p w14:paraId="34982F67" w14:textId="77777777"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14:paraId="4D5F55E3" w14:textId="77777777" w:rsidR="008C3044" w:rsidRDefault="008C3044">
      <w:pPr>
        <w:pStyle w:val="AH5Sec"/>
      </w:pPr>
      <w:bookmarkStart w:id="38" w:name="_Toc122600121"/>
      <w:r w:rsidRPr="00933288">
        <w:rPr>
          <w:rStyle w:val="CharSectNo"/>
        </w:rPr>
        <w:t>21</w:t>
      </w:r>
      <w:r>
        <w:tab/>
        <w:t>Working out average pre-incapacity weekly earnings for non-contractor</w:t>
      </w:r>
      <w:bookmarkEnd w:id="38"/>
    </w:p>
    <w:p w14:paraId="5D6ECCA4" w14:textId="77777777" w:rsidR="008C3044" w:rsidRDefault="008C3044">
      <w:pPr>
        <w:pStyle w:val="Amain"/>
      </w:pPr>
      <w:r>
        <w:tab/>
        <w:t>(1)</w:t>
      </w:r>
      <w:r>
        <w:tab/>
        <w:t>In working out average pre-incapacity weekly earnings for a worker who is not a contractor—</w:t>
      </w:r>
    </w:p>
    <w:p w14:paraId="7EAD8DFC" w14:textId="77777777" w:rsidR="008C3044" w:rsidRDefault="008C3044">
      <w:pPr>
        <w:pStyle w:val="Apara"/>
      </w:pPr>
      <w:r>
        <w:tab/>
        <w:t>(a)</w:t>
      </w:r>
      <w:r>
        <w:tab/>
        <w:t>if the worker was, immediately before the injury, employed by 2 or more employers—the worker’s earnings from all employment must be taken into account; and</w:t>
      </w:r>
    </w:p>
    <w:p w14:paraId="632CF7A7" w14:textId="77777777" w:rsidR="008C3044" w:rsidRDefault="008C3044">
      <w:pPr>
        <w:pStyle w:val="Apara"/>
      </w:pPr>
      <w:r>
        <w:tab/>
        <w:t>(b)</w:t>
      </w:r>
      <w:r>
        <w:tab/>
        <w:t>the actual weekly earnings of the worker may be taken into account over—</w:t>
      </w:r>
    </w:p>
    <w:p w14:paraId="4F25AC4A" w14:textId="77777777" w:rsidR="008C3044" w:rsidRDefault="008C3044">
      <w:pPr>
        <w:pStyle w:val="Asubpara"/>
      </w:pPr>
      <w:r>
        <w:tab/>
        <w:t>(i)</w:t>
      </w:r>
      <w:r>
        <w:tab/>
        <w:t>a period of 1 year before the injury; or</w:t>
      </w:r>
    </w:p>
    <w:p w14:paraId="734F7EED" w14:textId="77777777" w:rsidR="008C3044" w:rsidRDefault="008C3044">
      <w:pPr>
        <w:pStyle w:val="Asubpara"/>
      </w:pPr>
      <w:r>
        <w:tab/>
        <w:t>(ii)</w:t>
      </w:r>
      <w:r>
        <w:tab/>
        <w:t>if the worker has not been employed for 1 year—the period of employment.</w:t>
      </w:r>
    </w:p>
    <w:p w14:paraId="4BC54774" w14:textId="77777777"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14:paraId="6A5302A2" w14:textId="77777777" w:rsidR="008C3044" w:rsidRDefault="008C3044">
      <w:pPr>
        <w:pStyle w:val="Apara"/>
      </w:pPr>
      <w:r>
        <w:tab/>
        <w:t>(a)</w:t>
      </w:r>
      <w:r>
        <w:tab/>
        <w:t>others in the same employment who perform similar work at the same grade as the worker; or</w:t>
      </w:r>
    </w:p>
    <w:p w14:paraId="0D98E45C"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3D7D594A" w14:textId="77777777" w:rsidR="008C3044" w:rsidRDefault="008C3044">
      <w:pPr>
        <w:pStyle w:val="AH5Sec"/>
      </w:pPr>
      <w:bookmarkStart w:id="39" w:name="_Toc122600122"/>
      <w:r w:rsidRPr="00933288">
        <w:rPr>
          <w:rStyle w:val="CharSectNo"/>
        </w:rPr>
        <w:t>22</w:t>
      </w:r>
      <w:r>
        <w:tab/>
        <w:t>Working out average pre-incapacity weekly earnings for contractor</w:t>
      </w:r>
      <w:bookmarkEnd w:id="39"/>
    </w:p>
    <w:p w14:paraId="0CD74ABF" w14:textId="77777777" w:rsidR="008C3044" w:rsidRDefault="008C3044">
      <w:pPr>
        <w:pStyle w:val="Amainreturn"/>
      </w:pPr>
      <w:r>
        <w:t>In working out average pre-incapacity weekly earnings for a worker who is a contractor, the worker’s average pre-incapacity weekly earnings are to be worked out—</w:t>
      </w:r>
    </w:p>
    <w:p w14:paraId="3A5B3337" w14:textId="77777777" w:rsidR="008C3044" w:rsidRDefault="008C3044">
      <w:pPr>
        <w:pStyle w:val="Apara"/>
      </w:pPr>
      <w:r>
        <w:tab/>
        <w:t>(a)</w:t>
      </w:r>
      <w:r>
        <w:tab/>
        <w:t>as if the worker were an employee; and</w:t>
      </w:r>
    </w:p>
    <w:p w14:paraId="57C896CD" w14:textId="77777777" w:rsidR="008C3044" w:rsidRDefault="008C3044">
      <w:pPr>
        <w:pStyle w:val="Apara"/>
      </w:pPr>
      <w:r>
        <w:tab/>
        <w:t>(b)</w:t>
      </w:r>
      <w:r>
        <w:tab/>
        <w:t>if there is an award or industrial agreement applying to the class and grade of work in which the worker was engaged—by reference to the award or industrial agreement.</w:t>
      </w:r>
    </w:p>
    <w:p w14:paraId="454E1DCC" w14:textId="77777777" w:rsidR="008C3044" w:rsidRDefault="008C3044">
      <w:pPr>
        <w:pStyle w:val="AH5Sec"/>
      </w:pPr>
      <w:bookmarkStart w:id="40" w:name="_Toc122600123"/>
      <w:r w:rsidRPr="00933288">
        <w:rPr>
          <w:rStyle w:val="CharSectNo"/>
        </w:rPr>
        <w:t>23</w:t>
      </w:r>
      <w:r>
        <w:tab/>
        <w:t>Working out average pre-incapacity weekly hours for non-contractor</w:t>
      </w:r>
      <w:bookmarkEnd w:id="40"/>
    </w:p>
    <w:p w14:paraId="60DA0774" w14:textId="77777777" w:rsidR="008C3044" w:rsidRDefault="008C3044">
      <w:pPr>
        <w:pStyle w:val="Amain"/>
      </w:pPr>
      <w:r>
        <w:tab/>
        <w:t>(1)</w:t>
      </w:r>
      <w:r>
        <w:tab/>
        <w:t>In working out average pre-incapacity weekly hours for a worker who is not a contractor—</w:t>
      </w:r>
    </w:p>
    <w:p w14:paraId="275CE002" w14:textId="77777777" w:rsidR="008C3044" w:rsidRDefault="008C3044">
      <w:pPr>
        <w:pStyle w:val="Apara"/>
      </w:pPr>
      <w:r>
        <w:tab/>
        <w:t>(a)</w:t>
      </w:r>
      <w:r>
        <w:tab/>
        <w:t>if the worker was, immediately before the injury, employed by 2 or more employers—the worker’s work hours from all employment must be taken into account; and</w:t>
      </w:r>
    </w:p>
    <w:p w14:paraId="310A71A9" w14:textId="77777777" w:rsidR="008C3044" w:rsidRDefault="008C3044">
      <w:pPr>
        <w:pStyle w:val="Apara"/>
      </w:pPr>
      <w:r>
        <w:lastRenderedPageBreak/>
        <w:tab/>
        <w:t>(b)</w:t>
      </w:r>
      <w:r>
        <w:tab/>
        <w:t>the actual weekly work hours of the worker over a period of up to 1 year before the injury may be taken into account.</w:t>
      </w:r>
    </w:p>
    <w:p w14:paraId="78B73E6D" w14:textId="77777777"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14:paraId="28E2DA3A" w14:textId="77777777" w:rsidR="008C3044" w:rsidRDefault="008C3044">
      <w:pPr>
        <w:pStyle w:val="Apara"/>
      </w:pPr>
      <w:r>
        <w:tab/>
        <w:t>(a)</w:t>
      </w:r>
      <w:r>
        <w:tab/>
        <w:t>others in the same employment who perform similar work at the same grade as the worker; or</w:t>
      </w:r>
    </w:p>
    <w:p w14:paraId="21DABC03" w14:textId="77777777"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14:paraId="5F6B89DE" w14:textId="77777777" w:rsidR="008C3044" w:rsidRDefault="008C3044">
      <w:pPr>
        <w:pStyle w:val="AH5Sec"/>
      </w:pPr>
      <w:bookmarkStart w:id="41" w:name="_Toc122600124"/>
      <w:r w:rsidRPr="00933288">
        <w:rPr>
          <w:rStyle w:val="CharSectNo"/>
        </w:rPr>
        <w:t>24</w:t>
      </w:r>
      <w:r>
        <w:tab/>
        <w:t>Working out average pre-incapacity weekly hours for contractor</w:t>
      </w:r>
      <w:bookmarkEnd w:id="41"/>
    </w:p>
    <w:p w14:paraId="3B94EE21" w14:textId="77777777" w:rsidR="008C3044" w:rsidRDefault="008C3044">
      <w:pPr>
        <w:pStyle w:val="Amainreturn"/>
      </w:pPr>
      <w:r>
        <w:t>In working out average pre-incapacity weekly hours for a worker who is a contractor, the worker’s average pre-incapacity weekly hours are to be worked out as if the worker were an employee.</w:t>
      </w:r>
    </w:p>
    <w:p w14:paraId="5B8031B7" w14:textId="77777777" w:rsidR="008C3044" w:rsidRDefault="008C3044">
      <w:pPr>
        <w:pStyle w:val="AH5Sec"/>
      </w:pPr>
      <w:bookmarkStart w:id="42" w:name="_Toc122600125"/>
      <w:r w:rsidRPr="00933288">
        <w:rPr>
          <w:rStyle w:val="CharSectNo"/>
        </w:rPr>
        <w:t>25</w:t>
      </w:r>
      <w:r>
        <w:tab/>
        <w:t>Overtime—hours and wages</w:t>
      </w:r>
      <w:bookmarkEnd w:id="42"/>
    </w:p>
    <w:p w14:paraId="60002F7E" w14:textId="77777777" w:rsidR="008C3044" w:rsidRDefault="008C3044">
      <w:pPr>
        <w:pStyle w:val="Amain"/>
      </w:pPr>
      <w:r>
        <w:tab/>
        <w:t>(1)</w:t>
      </w:r>
      <w:r>
        <w:tab/>
        <w:t>This section applies to a component of the worker’s earnings or hours attributable to overtime.</w:t>
      </w:r>
    </w:p>
    <w:p w14:paraId="022AD1D7" w14:textId="77777777" w:rsidR="008C3044" w:rsidRDefault="008C3044">
      <w:pPr>
        <w:pStyle w:val="Amain"/>
      </w:pPr>
      <w:r>
        <w:tab/>
        <w:t>(2)</w:t>
      </w:r>
      <w:r>
        <w:tab/>
        <w:t>The overtime is to be taken into account in working out average pre-incapacity weekly earnings or average pre-incapacity weekly hours only if—</w:t>
      </w:r>
    </w:p>
    <w:p w14:paraId="3FC0C925" w14:textId="77777777" w:rsidR="008C3044" w:rsidRDefault="008C3044">
      <w:pPr>
        <w:pStyle w:val="Apara"/>
      </w:pPr>
      <w:r>
        <w:tab/>
        <w:t>(a)</w:t>
      </w:r>
      <w:r>
        <w:tab/>
        <w:t>the worker worked overtime in accordance with a regular and established pattern; and</w:t>
      </w:r>
    </w:p>
    <w:p w14:paraId="61F17871" w14:textId="77777777" w:rsidR="008C3044" w:rsidRDefault="008C3044" w:rsidP="00A93122">
      <w:pPr>
        <w:pStyle w:val="Apara"/>
        <w:keepNext/>
      </w:pPr>
      <w:r>
        <w:lastRenderedPageBreak/>
        <w:tab/>
        <w:t>(b)</w:t>
      </w:r>
      <w:r>
        <w:tab/>
        <w:t>the pattern was substantially uniform as to the number of hours of overtime worked; and</w:t>
      </w:r>
    </w:p>
    <w:p w14:paraId="07A67C64" w14:textId="77777777" w:rsidR="008C3044" w:rsidRDefault="008C3044">
      <w:pPr>
        <w:pStyle w:val="Apara"/>
      </w:pPr>
      <w:r>
        <w:tab/>
        <w:t>(c)</w:t>
      </w:r>
      <w:r>
        <w:tab/>
        <w:t>the worker would have continued to work overtime in accordance with the established pattern if the worker had not been injured.</w:t>
      </w:r>
    </w:p>
    <w:p w14:paraId="18FECD0A" w14:textId="77777777" w:rsidR="008C3044" w:rsidRDefault="008C3044">
      <w:pPr>
        <w:pStyle w:val="AH5Sec"/>
      </w:pPr>
      <w:bookmarkStart w:id="43" w:name="_Toc122600126"/>
      <w:r w:rsidRPr="00933288">
        <w:rPr>
          <w:rStyle w:val="CharSectNo"/>
        </w:rPr>
        <w:t>26</w:t>
      </w:r>
      <w:r>
        <w:tab/>
        <w:t>Gradual onset of incapacity</w:t>
      </w:r>
      <w:bookmarkEnd w:id="43"/>
    </w:p>
    <w:p w14:paraId="020CC1C4" w14:textId="77777777"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14:paraId="3E723A78" w14:textId="77777777"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14:paraId="3F39E543" w14:textId="77777777" w:rsidR="008C3044" w:rsidRDefault="008C3044">
      <w:pPr>
        <w:pStyle w:val="AH5Sec"/>
      </w:pPr>
      <w:bookmarkStart w:id="44" w:name="_Toc122600127"/>
      <w:r w:rsidRPr="00933288">
        <w:rPr>
          <w:rStyle w:val="CharSectNo"/>
        </w:rPr>
        <w:t>27</w:t>
      </w:r>
      <w:r>
        <w:tab/>
        <w:t>Compensation for death or incapacity through disease</w:t>
      </w:r>
      <w:bookmarkEnd w:id="44"/>
    </w:p>
    <w:p w14:paraId="2B1D19C0" w14:textId="77777777" w:rsidR="008C3044" w:rsidRDefault="008C3044">
      <w:pPr>
        <w:pStyle w:val="Amain"/>
      </w:pPr>
      <w:r>
        <w:tab/>
        <w:t>(1)</w:t>
      </w:r>
      <w:r>
        <w:tab/>
        <w:t>If—</w:t>
      </w:r>
    </w:p>
    <w:p w14:paraId="1671AF7F" w14:textId="77777777" w:rsidR="008C3044" w:rsidRDefault="008C3044">
      <w:pPr>
        <w:pStyle w:val="Apara"/>
      </w:pPr>
      <w:r>
        <w:tab/>
        <w:t>(a)</w:t>
      </w:r>
      <w:r>
        <w:tab/>
        <w:t>a worker contracts a disease or suffers an aggravation, acceleration or recurrence of a disease; and</w:t>
      </w:r>
    </w:p>
    <w:p w14:paraId="22665F53" w14:textId="77777777"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14:paraId="4C63B1DE" w14:textId="77777777" w:rsidR="008C3044" w:rsidRDefault="008C3044">
      <w:pPr>
        <w:pStyle w:val="Amainreturn"/>
      </w:pPr>
      <w:r>
        <w:t>subsections (2) to (5) have effect.</w:t>
      </w:r>
    </w:p>
    <w:p w14:paraId="27AB6CC3" w14:textId="77777777"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14:paraId="767849E1" w14:textId="77777777"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14:paraId="7FB74328" w14:textId="77777777" w:rsidR="008C3044" w:rsidRDefault="008C3044">
      <w:pPr>
        <w:pStyle w:val="Apara"/>
      </w:pPr>
      <w:r>
        <w:tab/>
        <w:t>(b)</w:t>
      </w:r>
      <w:r>
        <w:tab/>
        <w:t>the date of the injury is the earliest of the following:</w:t>
      </w:r>
    </w:p>
    <w:p w14:paraId="349850A4" w14:textId="77777777" w:rsidR="008C3044" w:rsidRDefault="008C3044">
      <w:pPr>
        <w:pStyle w:val="Asubpara"/>
      </w:pPr>
      <w:r>
        <w:tab/>
        <w:t>(i)</w:t>
      </w:r>
      <w:r>
        <w:tab/>
        <w:t>the date of the death;</w:t>
      </w:r>
    </w:p>
    <w:p w14:paraId="525A67D6" w14:textId="77777777" w:rsidR="008C3044" w:rsidRDefault="008C3044">
      <w:pPr>
        <w:pStyle w:val="Asubpara"/>
      </w:pPr>
      <w:r>
        <w:tab/>
        <w:t>(ii)</w:t>
      </w:r>
      <w:r>
        <w:tab/>
        <w:t>the date of the start of the incapacity;</w:t>
      </w:r>
    </w:p>
    <w:p w14:paraId="714E68C9" w14:textId="77777777" w:rsidR="008C3044" w:rsidRDefault="008C3044">
      <w:pPr>
        <w:pStyle w:val="Asubpara"/>
      </w:pPr>
      <w:r>
        <w:tab/>
        <w:t>(iii)</w:t>
      </w:r>
      <w:r>
        <w:tab/>
        <w:t>the date when the medical treatment was first received.</w:t>
      </w:r>
    </w:p>
    <w:p w14:paraId="6816E45F" w14:textId="77777777"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14:paraId="51440C5E" w14:textId="77777777"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14:paraId="3A9B55A7" w14:textId="77777777"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14:paraId="7431C9E5" w14:textId="77777777" w:rsidR="008C3044" w:rsidRDefault="008C3044">
      <w:pPr>
        <w:pStyle w:val="AH5Sec"/>
      </w:pPr>
      <w:bookmarkStart w:id="45" w:name="_Toc122600128"/>
      <w:r w:rsidRPr="00933288">
        <w:rPr>
          <w:rStyle w:val="CharSectNo"/>
        </w:rPr>
        <w:lastRenderedPageBreak/>
        <w:t>28</w:t>
      </w:r>
      <w:r>
        <w:tab/>
        <w:t>Employment-related diseases</w:t>
      </w:r>
      <w:bookmarkEnd w:id="45"/>
    </w:p>
    <w:p w14:paraId="351B5B6A" w14:textId="77777777" w:rsidR="008C3044" w:rsidRDefault="008C3044" w:rsidP="00A93122">
      <w:pPr>
        <w:pStyle w:val="Amainreturn"/>
        <w:keepNext/>
      </w:pPr>
      <w:r>
        <w:t>Without limiting by implication the operation of section 27, if—</w:t>
      </w:r>
    </w:p>
    <w:p w14:paraId="758EC9D8" w14:textId="77777777" w:rsidR="008C3044" w:rsidRDefault="008C3044">
      <w:pPr>
        <w:pStyle w:val="Apara"/>
      </w:pPr>
      <w:r>
        <w:tab/>
        <w:t>(a)</w:t>
      </w:r>
      <w:r>
        <w:tab/>
        <w:t>a worker has suffered, or is suffering from a disease, or the death of a worker results from a disease; and</w:t>
      </w:r>
    </w:p>
    <w:p w14:paraId="01E26998" w14:textId="77777777" w:rsidR="008C3044" w:rsidRDefault="008C3044">
      <w:pPr>
        <w:pStyle w:val="Apara"/>
      </w:pPr>
      <w:r>
        <w:tab/>
        <w:t>(b)</w:t>
      </w:r>
      <w:r>
        <w:tab/>
        <w:t>the disease is a disease of a kind specified by regulation as a disease that is related to employment of a kind so specified; and</w:t>
      </w:r>
    </w:p>
    <w:p w14:paraId="65F9A516" w14:textId="77777777" w:rsidR="008C3044" w:rsidRDefault="008C3044">
      <w:pPr>
        <w:pStyle w:val="Apara"/>
      </w:pPr>
      <w:r>
        <w:tab/>
        <w:t>(c)</w:t>
      </w:r>
      <w:r>
        <w:tab/>
        <w:t>the worker was, at any time before symptoms of the disease first became apparent, engaged in employment of that kind;</w:t>
      </w:r>
    </w:p>
    <w:p w14:paraId="353F3807" w14:textId="77777777"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14:paraId="555538C3" w14:textId="77777777" w:rsidR="008C3044" w:rsidRDefault="008C3044">
      <w:pPr>
        <w:pStyle w:val="AH5Sec"/>
      </w:pPr>
      <w:bookmarkStart w:id="46" w:name="_Toc122600129"/>
      <w:r w:rsidRPr="00933288">
        <w:rPr>
          <w:rStyle w:val="CharSectNo"/>
        </w:rPr>
        <w:t>29</w:t>
      </w:r>
      <w:r>
        <w:tab/>
        <w:t>Compensation for disease</w:t>
      </w:r>
      <w:bookmarkEnd w:id="46"/>
    </w:p>
    <w:p w14:paraId="416F70F9" w14:textId="77777777"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14:paraId="6B4DDC04" w14:textId="77777777"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14:paraId="24FE844F" w14:textId="77777777"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14:paraId="5326921B" w14:textId="77777777" w:rsidR="008C3044" w:rsidRDefault="008C3044">
      <w:pPr>
        <w:pStyle w:val="Amain"/>
      </w:pPr>
      <w:r>
        <w:tab/>
        <w:t>(4)</w:t>
      </w:r>
      <w:r>
        <w:tab/>
        <w:t>An incapacity for work or facial disfigurement of a worker is taken for this Act to have been substantially contributed to by a disease if, apart from the disease—</w:t>
      </w:r>
    </w:p>
    <w:p w14:paraId="09BFF39F" w14:textId="77777777" w:rsidR="008C3044" w:rsidRDefault="008C3044">
      <w:pPr>
        <w:pStyle w:val="Apara"/>
      </w:pPr>
      <w:r>
        <w:tab/>
        <w:t>(a)</w:t>
      </w:r>
      <w:r>
        <w:tab/>
        <w:t>the incapacity or disfigurement would not have happened; or</w:t>
      </w:r>
    </w:p>
    <w:p w14:paraId="23F1DE20" w14:textId="77777777" w:rsidR="008C3044" w:rsidRDefault="008C3044">
      <w:pPr>
        <w:pStyle w:val="Apara"/>
      </w:pPr>
      <w:r>
        <w:tab/>
        <w:t>(b)</w:t>
      </w:r>
      <w:r>
        <w:tab/>
        <w:t>the incapacity would have begun, or the disfigurement would have happened, at a significantly later time; or</w:t>
      </w:r>
    </w:p>
    <w:p w14:paraId="10E3306B" w14:textId="77777777" w:rsidR="008C3044" w:rsidRDefault="008C3044">
      <w:pPr>
        <w:pStyle w:val="Apara"/>
      </w:pPr>
      <w:r>
        <w:tab/>
        <w:t>(c)</w:t>
      </w:r>
      <w:r>
        <w:tab/>
        <w:t>the extent of the incapacity or disfigurement would have been significantly less.</w:t>
      </w:r>
    </w:p>
    <w:p w14:paraId="76C53496" w14:textId="77777777" w:rsidR="008C3044" w:rsidRDefault="008C3044">
      <w:pPr>
        <w:pStyle w:val="Amain"/>
      </w:pPr>
      <w:r>
        <w:tab/>
        <w:t>(5)</w:t>
      </w:r>
      <w:r>
        <w:tab/>
        <w:t>This section does not limit the operation of section 27.</w:t>
      </w:r>
    </w:p>
    <w:p w14:paraId="067F55C8" w14:textId="77777777" w:rsidR="008C3044" w:rsidRDefault="008C3044">
      <w:pPr>
        <w:pStyle w:val="PageBreak"/>
      </w:pPr>
      <w:r>
        <w:br w:type="page"/>
      </w:r>
    </w:p>
    <w:p w14:paraId="5E0A93B9" w14:textId="77777777" w:rsidR="008C3044" w:rsidRPr="00933288" w:rsidRDefault="008C3044">
      <w:pPr>
        <w:pStyle w:val="AH2Part"/>
      </w:pPr>
      <w:bookmarkStart w:id="47" w:name="_Toc122600130"/>
      <w:r w:rsidRPr="00933288">
        <w:rPr>
          <w:rStyle w:val="CharPartNo"/>
        </w:rPr>
        <w:lastRenderedPageBreak/>
        <w:t>Part 4.2</w:t>
      </w:r>
      <w:r>
        <w:tab/>
      </w:r>
      <w:r w:rsidRPr="00933288">
        <w:rPr>
          <w:rStyle w:val="CharPartText"/>
        </w:rPr>
        <w:t>Compensation for personal injury</w:t>
      </w:r>
      <w:bookmarkEnd w:id="47"/>
    </w:p>
    <w:p w14:paraId="56D217A4" w14:textId="77777777" w:rsidR="008C3044" w:rsidRDefault="008C3044">
      <w:pPr>
        <w:pStyle w:val="AH5Sec"/>
      </w:pPr>
      <w:bookmarkStart w:id="48" w:name="_Toc122600131"/>
      <w:r w:rsidRPr="00933288">
        <w:rPr>
          <w:rStyle w:val="CharSectNo"/>
        </w:rPr>
        <w:t>31</w:t>
      </w:r>
      <w:r>
        <w:tab/>
        <w:t>General entitlement to compensation for personal injury</w:t>
      </w:r>
      <w:bookmarkEnd w:id="48"/>
    </w:p>
    <w:p w14:paraId="54E1DCF2" w14:textId="77777777" w:rsidR="008C3044" w:rsidRDefault="008C3044">
      <w:pPr>
        <w:pStyle w:val="Amain"/>
      </w:pPr>
      <w:r>
        <w:tab/>
        <w:t>(1)</w:t>
      </w:r>
      <w:r>
        <w:tab/>
        <w:t>An employer is liable to pay compensation under this Act if a worker of the employer suffers personal injury arising out of, or in the course of, the worker’s employment.</w:t>
      </w:r>
    </w:p>
    <w:p w14:paraId="77E61F1B" w14:textId="77777777"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14:paraId="52443DED" w14:textId="77777777"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14:paraId="1F089553" w14:textId="77777777" w:rsidR="008C3044" w:rsidRDefault="008C3044">
      <w:pPr>
        <w:pStyle w:val="Apara"/>
      </w:pPr>
      <w:r>
        <w:tab/>
        <w:t>(a)</w:t>
      </w:r>
      <w:r>
        <w:tab/>
        <w:t>diseased heart valve;</w:t>
      </w:r>
    </w:p>
    <w:p w14:paraId="27555E08" w14:textId="77777777" w:rsidR="008C3044" w:rsidRDefault="008C3044">
      <w:pPr>
        <w:pStyle w:val="Apara"/>
      </w:pPr>
      <w:r>
        <w:tab/>
        <w:t>(b)</w:t>
      </w:r>
      <w:r>
        <w:tab/>
        <w:t>coronary artery disease;</w:t>
      </w:r>
    </w:p>
    <w:p w14:paraId="11051A52" w14:textId="77777777" w:rsidR="008C3044" w:rsidRDefault="008C3044">
      <w:pPr>
        <w:pStyle w:val="Apara"/>
      </w:pPr>
      <w:r>
        <w:tab/>
        <w:t>(c)</w:t>
      </w:r>
      <w:r>
        <w:tab/>
        <w:t>aortic aneurism;</w:t>
      </w:r>
    </w:p>
    <w:p w14:paraId="0BCF8539" w14:textId="77777777" w:rsidR="008C3044" w:rsidRDefault="008C3044">
      <w:pPr>
        <w:pStyle w:val="Apara"/>
      </w:pPr>
      <w:r>
        <w:tab/>
        <w:t>(d)</w:t>
      </w:r>
      <w:r>
        <w:tab/>
        <w:t>cerebral aneurism;</w:t>
      </w:r>
    </w:p>
    <w:p w14:paraId="33368F7C" w14:textId="77777777" w:rsidR="008C3044" w:rsidRDefault="008C3044">
      <w:pPr>
        <w:pStyle w:val="Apara"/>
      </w:pPr>
      <w:r>
        <w:tab/>
        <w:t>(e)</w:t>
      </w:r>
      <w:r>
        <w:tab/>
        <w:t>any other condition prescribed by regulation for this section.</w:t>
      </w:r>
    </w:p>
    <w:p w14:paraId="4F2B4F3A" w14:textId="77777777" w:rsidR="008C3044" w:rsidRDefault="008C3044">
      <w:pPr>
        <w:pStyle w:val="Amain"/>
      </w:pPr>
      <w:r>
        <w:tab/>
        <w:t>(4)</w:t>
      </w:r>
      <w:r>
        <w:tab/>
        <w:t>Further, this section is subject to the following provisions:</w:t>
      </w:r>
    </w:p>
    <w:p w14:paraId="4B8B5357" w14:textId="77777777" w:rsidR="008C3044" w:rsidRDefault="008C3044">
      <w:pPr>
        <w:pStyle w:val="Apara"/>
      </w:pPr>
      <w:r>
        <w:tab/>
        <w:t>(a)</w:t>
      </w:r>
      <w:r>
        <w:tab/>
        <w:t>part 4.2A (Employment connection with ACT or State);</w:t>
      </w:r>
    </w:p>
    <w:p w14:paraId="3B090054" w14:textId="77777777"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14:paraId="635E7A8B" w14:textId="77777777" w:rsidR="008C3044" w:rsidRDefault="008C3044">
      <w:pPr>
        <w:pStyle w:val="Apara"/>
      </w:pPr>
      <w:r>
        <w:tab/>
        <w:t>(c)</w:t>
      </w:r>
      <w:r>
        <w:tab/>
        <w:t>part 4.8 (Exceptions to entitlements to compensation);</w:t>
      </w:r>
    </w:p>
    <w:p w14:paraId="3A901325" w14:textId="77777777" w:rsidR="008C3044" w:rsidRDefault="008C3044">
      <w:pPr>
        <w:pStyle w:val="Apara"/>
      </w:pPr>
      <w:r>
        <w:tab/>
        <w:t>(d)</w:t>
      </w:r>
      <w:r>
        <w:tab/>
        <w:t>in relation to the entitlement to weekly compensation—</w:t>
      </w:r>
    </w:p>
    <w:p w14:paraId="443B3474" w14:textId="77777777" w:rsidR="008C3044" w:rsidRDefault="008C3044">
      <w:pPr>
        <w:pStyle w:val="Asubpara"/>
      </w:pPr>
      <w:r>
        <w:tab/>
        <w:t>(i)</w:t>
      </w:r>
      <w:r>
        <w:tab/>
        <w:t>section 37 (What if the worker is dead?);</w:t>
      </w:r>
    </w:p>
    <w:p w14:paraId="2E5820F5" w14:textId="77777777" w:rsidR="008C3044" w:rsidRDefault="008C3044">
      <w:pPr>
        <w:pStyle w:val="Asubpara"/>
      </w:pPr>
      <w:r>
        <w:tab/>
        <w:t>(ii)</w:t>
      </w:r>
      <w:r>
        <w:tab/>
        <w:t>section 113 (Compliance by workers).</w:t>
      </w:r>
    </w:p>
    <w:p w14:paraId="05F5102E" w14:textId="77777777" w:rsidR="008C3044" w:rsidRDefault="008C3044">
      <w:pPr>
        <w:pStyle w:val="AH5Sec"/>
      </w:pPr>
      <w:bookmarkStart w:id="49" w:name="_Toc122600132"/>
      <w:r w:rsidRPr="00933288">
        <w:rPr>
          <w:rStyle w:val="CharSectNo"/>
        </w:rPr>
        <w:lastRenderedPageBreak/>
        <w:t>32</w:t>
      </w:r>
      <w:r>
        <w:tab/>
        <w:t>Amounts of compensation under Act cumulative</w:t>
      </w:r>
      <w:bookmarkEnd w:id="49"/>
    </w:p>
    <w:p w14:paraId="257A5887" w14:textId="77777777"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14:paraId="61A30623" w14:textId="77777777" w:rsidR="008C3044" w:rsidRDefault="008C3044">
      <w:pPr>
        <w:pStyle w:val="AH5Sec"/>
      </w:pPr>
      <w:bookmarkStart w:id="50" w:name="_Toc122600133"/>
      <w:r w:rsidRPr="00933288">
        <w:rPr>
          <w:rStyle w:val="CharSectNo"/>
        </w:rPr>
        <w:t>33</w:t>
      </w:r>
      <w:r>
        <w:tab/>
        <w:t>Payments to people with legal disabilities</w:t>
      </w:r>
      <w:bookmarkEnd w:id="50"/>
    </w:p>
    <w:p w14:paraId="462F576A" w14:textId="77777777"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14:paraId="21394A29" w14:textId="77777777" w:rsidR="008C3044" w:rsidRDefault="008C3044">
      <w:pPr>
        <w:pStyle w:val="Amain"/>
      </w:pPr>
      <w:r>
        <w:tab/>
        <w:t>(2)</w:t>
      </w:r>
      <w:r>
        <w:tab/>
        <w:t>In this section:</w:t>
      </w:r>
    </w:p>
    <w:p w14:paraId="2DDED9C4" w14:textId="0A1A5237"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14:paraId="595509FF" w14:textId="77777777" w:rsidR="008C3044" w:rsidRDefault="008C3044">
      <w:pPr>
        <w:pStyle w:val="aDef"/>
        <w:keepNext/>
      </w:pPr>
      <w:r>
        <w:rPr>
          <w:rStyle w:val="charBoldItals"/>
        </w:rPr>
        <w:t>someone with a legal disability</w:t>
      </w:r>
      <w:r>
        <w:t xml:space="preserve"> means someone who is—</w:t>
      </w:r>
    </w:p>
    <w:p w14:paraId="2E6D54A7" w14:textId="77777777" w:rsidR="008C3044" w:rsidRDefault="008C3044">
      <w:pPr>
        <w:pStyle w:val="aDefpara"/>
      </w:pPr>
      <w:r>
        <w:tab/>
        <w:t>(a)</w:t>
      </w:r>
      <w:r>
        <w:tab/>
        <w:t>a child; or</w:t>
      </w:r>
    </w:p>
    <w:p w14:paraId="33555C6A" w14:textId="77777777" w:rsidR="008C3044" w:rsidRDefault="008C3044">
      <w:pPr>
        <w:pStyle w:val="aDefpara"/>
      </w:pPr>
      <w:r>
        <w:tab/>
        <w:t>(b)</w:t>
      </w:r>
      <w:r>
        <w:tab/>
        <w:t>a person with a mental disability.</w:t>
      </w:r>
    </w:p>
    <w:p w14:paraId="6CC72EDD" w14:textId="77777777" w:rsidR="008C3044" w:rsidRDefault="008C3044">
      <w:pPr>
        <w:pStyle w:val="AH5Sec"/>
      </w:pPr>
      <w:bookmarkStart w:id="51" w:name="_Toc122600134"/>
      <w:r w:rsidRPr="00933288">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1"/>
    </w:p>
    <w:p w14:paraId="305DC4C1" w14:textId="77777777"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14:paraId="1851EC51" w14:textId="77777777" w:rsidR="008C3044" w:rsidRDefault="008C3044">
      <w:pPr>
        <w:pStyle w:val="AH5Sec"/>
      </w:pPr>
      <w:bookmarkStart w:id="52" w:name="_Toc122600135"/>
      <w:r w:rsidRPr="00933288">
        <w:rPr>
          <w:rStyle w:val="CharSectNo"/>
        </w:rPr>
        <w:t>35</w:t>
      </w:r>
      <w:r>
        <w:tab/>
        <w:t>When is a worker taken to be totally incapacitated?</w:t>
      </w:r>
      <w:bookmarkEnd w:id="52"/>
    </w:p>
    <w:p w14:paraId="19E3AEDA" w14:textId="77777777" w:rsidR="008C3044" w:rsidRDefault="008C3044">
      <w:pPr>
        <w:pStyle w:val="Amain"/>
        <w:keepNext/>
      </w:pPr>
      <w:r>
        <w:tab/>
        <w:t>(1)</w:t>
      </w:r>
      <w:r>
        <w:tab/>
        <w:t>In this Act, a worker is taken to be totally incapacitated for work if—</w:t>
      </w:r>
    </w:p>
    <w:p w14:paraId="4EB7A95A" w14:textId="77777777" w:rsidR="008C3044" w:rsidRDefault="008C3044">
      <w:pPr>
        <w:pStyle w:val="Apara"/>
      </w:pPr>
      <w:r>
        <w:tab/>
        <w:t>(a)</w:t>
      </w:r>
      <w:r>
        <w:tab/>
        <w:t>a doctor certifies that the worker is partially incapacitated for work; and</w:t>
      </w:r>
    </w:p>
    <w:p w14:paraId="76E8B876" w14:textId="77777777" w:rsidR="008C3044" w:rsidRDefault="008C3044">
      <w:pPr>
        <w:pStyle w:val="Apara"/>
      </w:pPr>
      <w:r>
        <w:lastRenderedPageBreak/>
        <w:tab/>
        <w:t>(b)</w:t>
      </w:r>
      <w:r>
        <w:tab/>
        <w:t>the partial incapacity prevents the worker from performing the duties the worker performed before becoming incapacitated; and</w:t>
      </w:r>
    </w:p>
    <w:p w14:paraId="58F96DBE" w14:textId="77777777" w:rsidR="008C3044" w:rsidRDefault="008C3044">
      <w:pPr>
        <w:pStyle w:val="Apara"/>
      </w:pPr>
      <w:r>
        <w:tab/>
        <w:t>(c)</w:t>
      </w:r>
      <w:r>
        <w:tab/>
        <w:t>the employer cannot provide appropriate alternative employment; and</w:t>
      </w:r>
    </w:p>
    <w:p w14:paraId="73F3FAFF" w14:textId="77777777" w:rsidR="008C3044" w:rsidRDefault="008C3044">
      <w:pPr>
        <w:pStyle w:val="Apara"/>
      </w:pPr>
      <w:r>
        <w:tab/>
        <w:t>(d)</w:t>
      </w:r>
      <w:r>
        <w:tab/>
        <w:t>the worker cannot find appropriate alternative employment.</w:t>
      </w:r>
    </w:p>
    <w:p w14:paraId="71F0F4D5" w14:textId="77777777" w:rsidR="008C3044" w:rsidRDefault="008C3044">
      <w:pPr>
        <w:pStyle w:val="Amain"/>
      </w:pPr>
      <w:r>
        <w:tab/>
        <w:t>(2)</w:t>
      </w:r>
      <w:r>
        <w:tab/>
        <w:t>For subsection (1), the worker is taken to be totally incapacitated from the time when the worker became partially incapacitated until 1 of the following happens:</w:t>
      </w:r>
    </w:p>
    <w:p w14:paraId="43ED744F" w14:textId="77777777" w:rsidR="008C3044" w:rsidRDefault="008C3044">
      <w:pPr>
        <w:pStyle w:val="Apara"/>
      </w:pPr>
      <w:r>
        <w:tab/>
        <w:t>(a)</w:t>
      </w:r>
      <w:r>
        <w:tab/>
        <w:t>the worker becomes totally incapacitated;</w:t>
      </w:r>
    </w:p>
    <w:p w14:paraId="0793C7F4" w14:textId="77777777" w:rsidR="008C3044" w:rsidRDefault="008C3044">
      <w:pPr>
        <w:pStyle w:val="Apara"/>
      </w:pPr>
      <w:r>
        <w:tab/>
        <w:t>(b)</w:t>
      </w:r>
      <w:r>
        <w:tab/>
        <w:t>the employer provides the worker with appropriate alternative employment;</w:t>
      </w:r>
    </w:p>
    <w:p w14:paraId="4B6A9988" w14:textId="77777777" w:rsidR="008C3044" w:rsidRDefault="008C3044">
      <w:pPr>
        <w:pStyle w:val="Apara"/>
      </w:pPr>
      <w:r>
        <w:tab/>
        <w:t>(c)</w:t>
      </w:r>
      <w:r>
        <w:tab/>
        <w:t>the worker finds appropriate alternative employment.</w:t>
      </w:r>
    </w:p>
    <w:p w14:paraId="5390D198" w14:textId="77777777" w:rsidR="008C3044" w:rsidRDefault="008C3044">
      <w:pPr>
        <w:pStyle w:val="AH5Sec"/>
      </w:pPr>
      <w:bookmarkStart w:id="53" w:name="_Toc122600136"/>
      <w:r w:rsidRPr="00933288">
        <w:rPr>
          <w:rStyle w:val="CharSectNo"/>
        </w:rPr>
        <w:t>36</w:t>
      </w:r>
      <w:r>
        <w:tab/>
        <w:t>Journey claims</w:t>
      </w:r>
      <w:bookmarkEnd w:id="53"/>
    </w:p>
    <w:p w14:paraId="75C5903A" w14:textId="77777777" w:rsidR="008C3044" w:rsidRDefault="008C3044">
      <w:pPr>
        <w:pStyle w:val="Amain"/>
        <w:keepNext/>
      </w:pPr>
      <w:r>
        <w:tab/>
        <w:t>(1)</w:t>
      </w:r>
      <w:r>
        <w:tab/>
        <w:t>A personal injury received by a worker on an employment-related journey is, for this Act, an injury arising out of, or in the course of, the worker’s employment.</w:t>
      </w:r>
    </w:p>
    <w:p w14:paraId="373B035F" w14:textId="77777777"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14:paraId="6DFD288E" w14:textId="77777777"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14:paraId="2409AFA5" w14:textId="77777777" w:rsidR="008C3044" w:rsidRDefault="008C3044" w:rsidP="007F43B8">
      <w:pPr>
        <w:pStyle w:val="Apara"/>
        <w:keepNext/>
      </w:pPr>
      <w:r>
        <w:tab/>
        <w:t>(a)</w:t>
      </w:r>
      <w:r>
        <w:tab/>
        <w:t>a journey between the worker’s home and workplace;</w:t>
      </w:r>
    </w:p>
    <w:p w14:paraId="22A421B0" w14:textId="77777777"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14:paraId="0DAD2120" w14:textId="77777777"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14:paraId="45DC8757" w14:textId="77777777" w:rsidR="008C3044" w:rsidRDefault="008C3044">
      <w:pPr>
        <w:pStyle w:val="Asubpara"/>
      </w:pPr>
      <w:r>
        <w:tab/>
        <w:t>(i)</w:t>
      </w:r>
      <w:r>
        <w:tab/>
        <w:t>a medical certificate;</w:t>
      </w:r>
    </w:p>
    <w:p w14:paraId="3840EFB8" w14:textId="77777777" w:rsidR="008C3044" w:rsidRDefault="008C3044">
      <w:pPr>
        <w:pStyle w:val="Asubpara"/>
      </w:pPr>
      <w:r>
        <w:tab/>
        <w:t>(ii)</w:t>
      </w:r>
      <w:r>
        <w:tab/>
        <w:t>medical advice, attention or treatment;</w:t>
      </w:r>
    </w:p>
    <w:p w14:paraId="2E393AE4" w14:textId="77777777" w:rsidR="008C3044" w:rsidRDefault="008C3044">
      <w:pPr>
        <w:pStyle w:val="Asubpara"/>
      </w:pPr>
      <w:r>
        <w:tab/>
        <w:t>(iii)</w:t>
      </w:r>
      <w:r>
        <w:tab/>
        <w:t>compensation.</w:t>
      </w:r>
    </w:p>
    <w:p w14:paraId="6494F685" w14:textId="77777777"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14:paraId="41C24746" w14:textId="77777777" w:rsidR="008C3044" w:rsidRDefault="008C3044">
      <w:pPr>
        <w:pStyle w:val="Amain"/>
      </w:pPr>
      <w:r>
        <w:tab/>
        <w:t>(4)</w:t>
      </w:r>
      <w:r>
        <w:tab/>
        <w:t>For this section—</w:t>
      </w:r>
    </w:p>
    <w:p w14:paraId="5535250A" w14:textId="77777777" w:rsidR="008C3044" w:rsidRDefault="008C3044">
      <w:pPr>
        <w:pStyle w:val="Apara"/>
      </w:pPr>
      <w:r>
        <w:tab/>
        <w:t>(a)</w:t>
      </w:r>
      <w:r>
        <w:tab/>
        <w:t>an employment-related journey to the worker’s home is taken to end at the boundary of the premises where the worker’s home is located; and</w:t>
      </w:r>
    </w:p>
    <w:p w14:paraId="72DADDF3" w14:textId="77777777" w:rsidR="008C3044" w:rsidRDefault="008C3044">
      <w:pPr>
        <w:pStyle w:val="Apara"/>
      </w:pPr>
      <w:r>
        <w:tab/>
        <w:t>(b)</w:t>
      </w:r>
      <w:r>
        <w:tab/>
        <w:t>an employment-related journey from the worker’s home is taken to begin at the boundary of the premises where the worker’s home is located.</w:t>
      </w:r>
    </w:p>
    <w:p w14:paraId="5181B401" w14:textId="77777777" w:rsidR="008C3044" w:rsidRDefault="008C3044">
      <w:pPr>
        <w:pStyle w:val="Amain"/>
      </w:pPr>
      <w:r>
        <w:tab/>
        <w:t>(5)</w:t>
      </w:r>
      <w:r>
        <w:tab/>
        <w:t>In this section:</w:t>
      </w:r>
    </w:p>
    <w:p w14:paraId="77E36699" w14:textId="77777777" w:rsidR="008C3044" w:rsidRDefault="008C3044">
      <w:pPr>
        <w:pStyle w:val="aDef"/>
      </w:pPr>
      <w:r>
        <w:rPr>
          <w:rStyle w:val="charBoldItals"/>
        </w:rPr>
        <w:t>home</w:t>
      </w:r>
      <w:r>
        <w:t>, for a worker, means the place where the worker usually lives.</w:t>
      </w:r>
    </w:p>
    <w:p w14:paraId="69E3EC6C" w14:textId="77777777" w:rsidR="008C3044" w:rsidRDefault="008C3044">
      <w:pPr>
        <w:pStyle w:val="aDef"/>
      </w:pPr>
      <w:r>
        <w:rPr>
          <w:rStyle w:val="charBoldItals"/>
        </w:rPr>
        <w:t>workplace</w:t>
      </w:r>
      <w:r>
        <w:t>, for a worker, means the worker’s place of employment.</w:t>
      </w:r>
    </w:p>
    <w:p w14:paraId="67F1DA5A" w14:textId="77777777" w:rsidR="008C3044" w:rsidRDefault="008C3044">
      <w:pPr>
        <w:pStyle w:val="PageBreak"/>
      </w:pPr>
      <w:r>
        <w:br w:type="page"/>
      </w:r>
    </w:p>
    <w:p w14:paraId="445296D8" w14:textId="77777777" w:rsidR="008C3044" w:rsidRPr="00933288" w:rsidRDefault="008C3044">
      <w:pPr>
        <w:pStyle w:val="AH2Part"/>
      </w:pPr>
      <w:bookmarkStart w:id="54" w:name="_Toc122600137"/>
      <w:r w:rsidRPr="00933288">
        <w:rPr>
          <w:rStyle w:val="CharPartNo"/>
        </w:rPr>
        <w:lastRenderedPageBreak/>
        <w:t>Part 4.2A</w:t>
      </w:r>
      <w:r>
        <w:tab/>
      </w:r>
      <w:r w:rsidRPr="00933288">
        <w:rPr>
          <w:rStyle w:val="CharPartText"/>
        </w:rPr>
        <w:t>Employment connection with ACT or State</w:t>
      </w:r>
      <w:bookmarkEnd w:id="54"/>
    </w:p>
    <w:p w14:paraId="2F71C8BE" w14:textId="77777777" w:rsidR="008C3044" w:rsidRDefault="008C3044">
      <w:pPr>
        <w:pStyle w:val="AH5Sec"/>
      </w:pPr>
      <w:bookmarkStart w:id="55" w:name="_Toc122600138"/>
      <w:r w:rsidRPr="00933288">
        <w:rPr>
          <w:rStyle w:val="CharSectNo"/>
        </w:rPr>
        <w:t>36A</w:t>
      </w:r>
      <w:r>
        <w:tab/>
        <w:t xml:space="preserve">Meaning of </w:t>
      </w:r>
      <w:r>
        <w:rPr>
          <w:rStyle w:val="charItals"/>
        </w:rPr>
        <w:t>Territory or State of connection</w:t>
      </w:r>
      <w:r>
        <w:rPr>
          <w:b w:val="0"/>
          <w:bCs/>
        </w:rPr>
        <w:t xml:space="preserve"> </w:t>
      </w:r>
      <w:r>
        <w:t>etc</w:t>
      </w:r>
      <w:bookmarkEnd w:id="55"/>
    </w:p>
    <w:p w14:paraId="3B2EE68F" w14:textId="77777777" w:rsidR="008C3044" w:rsidRDefault="008C3044">
      <w:pPr>
        <w:pStyle w:val="Amain"/>
      </w:pPr>
      <w:r>
        <w:tab/>
        <w:t>(1)</w:t>
      </w:r>
      <w:r>
        <w:tab/>
        <w:t>In this Act:</w:t>
      </w:r>
    </w:p>
    <w:p w14:paraId="114FC502" w14:textId="77777777" w:rsidR="008C3044" w:rsidRDefault="008C3044">
      <w:pPr>
        <w:pStyle w:val="aDef"/>
        <w:keepNext/>
      </w:pPr>
      <w:r>
        <w:rPr>
          <w:rStyle w:val="charBoldItals"/>
        </w:rPr>
        <w:t>Territory or State of connection</w:t>
      </w:r>
      <w:r>
        <w:t>, in relation to the employment of a worker, means—</w:t>
      </w:r>
    </w:p>
    <w:p w14:paraId="3C459506" w14:textId="77777777" w:rsidR="008C3044" w:rsidRDefault="008C3044">
      <w:pPr>
        <w:pStyle w:val="aDefpara"/>
      </w:pPr>
      <w:r>
        <w:tab/>
        <w:t>(a)</w:t>
      </w:r>
      <w:r>
        <w:tab/>
        <w:t>the Territory or State with which the employment of the worker is connected, as determined under this part; and</w:t>
      </w:r>
    </w:p>
    <w:p w14:paraId="5472E2F7" w14:textId="77777777"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14:paraId="567A0B20" w14:textId="2ED0CF3D"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14:paraId="2309ABF5" w14:textId="77777777" w:rsidR="008C3044" w:rsidRDefault="008C3044">
      <w:pPr>
        <w:pStyle w:val="Amain"/>
      </w:pPr>
      <w:r>
        <w:tab/>
        <w:t>(2)</w:t>
      </w:r>
      <w:r>
        <w:tab/>
        <w:t>In this part:</w:t>
      </w:r>
    </w:p>
    <w:p w14:paraId="4516ADF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121CE660" w14:textId="77777777"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14:paraId="79BEBE33"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259395C0" w14:textId="77777777" w:rsidR="008C3044" w:rsidRDefault="008C3044">
      <w:pPr>
        <w:pStyle w:val="AH5Sec"/>
      </w:pPr>
      <w:bookmarkStart w:id="56" w:name="_Toc122600139"/>
      <w:r w:rsidRPr="00933288">
        <w:rPr>
          <w:rStyle w:val="CharSectNo"/>
        </w:rPr>
        <w:lastRenderedPageBreak/>
        <w:t>36B</w:t>
      </w:r>
      <w:r>
        <w:tab/>
        <w:t>Employment connection test</w:t>
      </w:r>
      <w:bookmarkEnd w:id="56"/>
    </w:p>
    <w:p w14:paraId="29E4BDE5" w14:textId="77777777" w:rsidR="008C3044" w:rsidRDefault="00190043" w:rsidP="000055CE">
      <w:pPr>
        <w:pStyle w:val="Amain"/>
        <w:keepNext/>
      </w:pPr>
      <w:r>
        <w:tab/>
        <w:t>(1)</w:t>
      </w:r>
      <w:r>
        <w:tab/>
      </w:r>
      <w:r w:rsidR="008C3044">
        <w:t>Compensation under this Act is only payable if the ACT is the Territory or State of connection.</w:t>
      </w:r>
    </w:p>
    <w:p w14:paraId="4755B72F" w14:textId="77777777" w:rsidR="008C3044" w:rsidRDefault="008C3044">
      <w:pPr>
        <w:pStyle w:val="Amain"/>
      </w:pPr>
      <w:r>
        <w:tab/>
        <w:t>(2)</w:t>
      </w:r>
      <w:r>
        <w:tab/>
        <w:t>The fact that a worker is outside the ACT when injured does not prevent compensation being payable under this Act if the ACT is the Territory or State of connection.</w:t>
      </w:r>
    </w:p>
    <w:p w14:paraId="3E615A5E" w14:textId="77777777" w:rsidR="008C3044" w:rsidRDefault="008C3044">
      <w:pPr>
        <w:pStyle w:val="Amain"/>
      </w:pPr>
      <w:r>
        <w:tab/>
        <w:t>(3)</w:t>
      </w:r>
      <w:r>
        <w:tab/>
        <w:t>A worker’s employment is connected with—</w:t>
      </w:r>
    </w:p>
    <w:p w14:paraId="37D4AF40" w14:textId="77777777" w:rsidR="008C3044" w:rsidRDefault="008C3044">
      <w:pPr>
        <w:pStyle w:val="Apara"/>
      </w:pPr>
      <w:r>
        <w:tab/>
        <w:t>(a)</w:t>
      </w:r>
      <w:r>
        <w:tab/>
        <w:t>the Territory or State where the worker usually works in the employment; or</w:t>
      </w:r>
    </w:p>
    <w:p w14:paraId="755401B0" w14:textId="77777777"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14:paraId="32D1BC2B" w14:textId="77777777"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14:paraId="332C8195" w14:textId="77777777"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14:paraId="4D74014D" w14:textId="77777777" w:rsidR="008C3044" w:rsidRDefault="008C3044">
      <w:pPr>
        <w:pStyle w:val="Apara"/>
      </w:pPr>
      <w:r>
        <w:tab/>
        <w:t>(a)</w:t>
      </w:r>
      <w:r>
        <w:tab/>
        <w:t>the Territory or State where the ship is registered; or</w:t>
      </w:r>
    </w:p>
    <w:p w14:paraId="7662CE72" w14:textId="77777777" w:rsidR="008C3044" w:rsidRDefault="008C3044">
      <w:pPr>
        <w:pStyle w:val="Apara"/>
      </w:pPr>
      <w:r>
        <w:tab/>
        <w:t>(b)</w:t>
      </w:r>
      <w:r>
        <w:tab/>
        <w:t>if the ship is registered in more than 1 Territory or State—the Territory or State where the ship most recently became registered.</w:t>
      </w:r>
    </w:p>
    <w:p w14:paraId="4796E5B2" w14:textId="77777777" w:rsidR="008C3044" w:rsidRDefault="008C3044" w:rsidP="000055CE">
      <w:pPr>
        <w:pStyle w:val="Amain"/>
        <w:keepNext/>
      </w:pPr>
      <w:r>
        <w:lastRenderedPageBreak/>
        <w:tab/>
        <w:t>(5)</w:t>
      </w:r>
      <w:r>
        <w:tab/>
        <w:t>If no Territory or State is identified for a worker by subsection (3) or (4), the worker’s employment is connected with the ACT if—</w:t>
      </w:r>
    </w:p>
    <w:p w14:paraId="02F6C84B" w14:textId="77777777" w:rsidR="008C3044" w:rsidRDefault="008C3044" w:rsidP="000055CE">
      <w:pPr>
        <w:pStyle w:val="Apara"/>
        <w:keepNext/>
      </w:pPr>
      <w:r>
        <w:tab/>
        <w:t>(a)</w:t>
      </w:r>
      <w:r>
        <w:tab/>
        <w:t>the worker is in the ACT when injured; and</w:t>
      </w:r>
    </w:p>
    <w:p w14:paraId="506E8491" w14:textId="77777777"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14:paraId="3AE085AC" w14:textId="77777777" w:rsidR="008C3044" w:rsidRDefault="008C3044">
      <w:pPr>
        <w:pStyle w:val="Amain"/>
        <w:keepNext/>
      </w:pPr>
      <w:r>
        <w:tab/>
        <w:t>(6)</w:t>
      </w:r>
      <w:r>
        <w:tab/>
        <w:t>In deciding whether a worker usually works in a Territory or State—</w:t>
      </w:r>
    </w:p>
    <w:p w14:paraId="5274DD8B" w14:textId="77777777" w:rsidR="008C3044" w:rsidRDefault="008C3044">
      <w:pPr>
        <w:pStyle w:val="Apara"/>
        <w:keepNext/>
      </w:pPr>
      <w:r>
        <w:tab/>
        <w:t>(a)</w:t>
      </w:r>
      <w:r>
        <w:tab/>
        <w:t>regard must be had to the following:</w:t>
      </w:r>
    </w:p>
    <w:p w14:paraId="6863F0F7" w14:textId="77777777" w:rsidR="008C3044" w:rsidRDefault="008C3044">
      <w:pPr>
        <w:pStyle w:val="Asubpara"/>
      </w:pPr>
      <w:r>
        <w:tab/>
        <w:t>(i)</w:t>
      </w:r>
      <w:r>
        <w:tab/>
        <w:t>the worker’s work history with the employer over the previous 12 months;</w:t>
      </w:r>
    </w:p>
    <w:p w14:paraId="5D201AE8" w14:textId="77777777" w:rsidR="008C3044" w:rsidRDefault="008C3044">
      <w:pPr>
        <w:pStyle w:val="Asubpara"/>
      </w:pPr>
      <w:r>
        <w:tab/>
        <w:t>(ii)</w:t>
      </w:r>
      <w:r>
        <w:tab/>
        <w:t>the worker’s proposed future working arrangements;</w:t>
      </w:r>
    </w:p>
    <w:p w14:paraId="33B514B1" w14:textId="77777777" w:rsidR="008C3044" w:rsidRDefault="008C3044">
      <w:pPr>
        <w:pStyle w:val="Asubpara"/>
      </w:pPr>
      <w:r>
        <w:tab/>
        <w:t>(iii)</w:t>
      </w:r>
      <w:r>
        <w:tab/>
        <w:t xml:space="preserve">the intentions of the worker and employer; </w:t>
      </w:r>
    </w:p>
    <w:p w14:paraId="44E79F0B" w14:textId="77777777"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14:paraId="04CD538C" w14:textId="77777777"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14:paraId="540AE093" w14:textId="77777777" w:rsidR="008D2899" w:rsidRPr="008321B5" w:rsidRDefault="008D2899" w:rsidP="000A2334">
      <w:pPr>
        <w:pStyle w:val="aExamHdgss"/>
        <w:keepLines/>
      </w:pPr>
      <w:r w:rsidRPr="008321B5">
        <w:t>Example—worker usually works in a single jurisdiction</w:t>
      </w:r>
    </w:p>
    <w:p w14:paraId="40564284" w14:textId="77777777"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14:paraId="484296FF" w14:textId="77777777" w:rsidR="008D2899" w:rsidRPr="008321B5" w:rsidRDefault="008D2899" w:rsidP="000055CE">
      <w:pPr>
        <w:pStyle w:val="aExamss"/>
        <w:keepNext/>
      </w:pPr>
      <w:r w:rsidRPr="008321B5">
        <w:t>For s (3) (a), Emma usually performs work for her employer in the ACT and her Territory or State of connection is the ACT.</w:t>
      </w:r>
    </w:p>
    <w:p w14:paraId="3DA794B2" w14:textId="77777777" w:rsidR="008D2899" w:rsidRPr="008321B5" w:rsidRDefault="008D2899" w:rsidP="008D2899">
      <w:pPr>
        <w:pStyle w:val="aExamHdgss"/>
      </w:pPr>
      <w:r w:rsidRPr="008321B5">
        <w:t>Example—worker usually works in more than one jurisdiction</w:t>
      </w:r>
    </w:p>
    <w:p w14:paraId="61004542" w14:textId="77777777"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14:paraId="626DD196" w14:textId="77777777"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14:paraId="2A0E54D0" w14:textId="77777777"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14:paraId="02D889EE" w14:textId="77777777" w:rsidR="008D2899" w:rsidRPr="008321B5" w:rsidRDefault="008D2899" w:rsidP="00984EFC">
      <w:pPr>
        <w:pStyle w:val="Apara"/>
      </w:pPr>
      <w:r w:rsidRPr="008321B5">
        <w:tab/>
        <w:t>(a)</w:t>
      </w:r>
      <w:r w:rsidRPr="008321B5">
        <w:tab/>
        <w:t xml:space="preserve">if the employer provides a place from which the worker is expected to operate—that place; </w:t>
      </w:r>
    </w:p>
    <w:p w14:paraId="4830252F" w14:textId="77777777" w:rsidR="008D2899" w:rsidRPr="008321B5" w:rsidRDefault="008D2899" w:rsidP="00984EFC">
      <w:pPr>
        <w:pStyle w:val="Apara"/>
      </w:pPr>
      <w:r w:rsidRPr="008321B5">
        <w:tab/>
        <w:t>(b)</w:t>
      </w:r>
      <w:r w:rsidRPr="008321B5">
        <w:tab/>
        <w:t xml:space="preserve">if a place is stated in the worker’s contract of employment with the employer—that place; </w:t>
      </w:r>
    </w:p>
    <w:p w14:paraId="7A0F5EFB" w14:textId="77777777"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14:paraId="3ABBAB09" w14:textId="77777777"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14:paraId="4C9D48D1" w14:textId="77777777"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14:paraId="48FF5DE1" w14:textId="77777777" w:rsidR="008D2899" w:rsidRPr="008321B5" w:rsidRDefault="008D2899" w:rsidP="008D2899">
      <w:pPr>
        <w:pStyle w:val="aExamHdgss"/>
      </w:pPr>
      <w:r w:rsidRPr="008321B5">
        <w:t>Example—worker usually based in a single jurisdiction</w:t>
      </w:r>
    </w:p>
    <w:p w14:paraId="07C1666B" w14:textId="77777777"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14:paraId="2182DD02" w14:textId="77777777"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14:paraId="346549CE" w14:textId="77777777"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14:paraId="2CCD2088" w14:textId="77777777"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14:paraId="5465B9D4" w14:textId="77777777" w:rsidR="008D2899" w:rsidRPr="008321B5" w:rsidRDefault="008D2899" w:rsidP="008D2899">
      <w:pPr>
        <w:pStyle w:val="aExamHdgss"/>
      </w:pPr>
      <w:r w:rsidRPr="008321B5">
        <w:t>Example—worker is usually based in more than one jurisdiction</w:t>
      </w:r>
    </w:p>
    <w:p w14:paraId="5D96CB3D" w14:textId="77777777"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14:paraId="7CFFB919" w14:textId="77777777"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14:paraId="796D0165" w14:textId="77777777"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14:paraId="65DB6FB5" w14:textId="77777777"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14:paraId="2E5961E0" w14:textId="77777777"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14:paraId="360C902A" w14:textId="77777777" w:rsidR="008D2899" w:rsidRPr="008321B5" w:rsidRDefault="008D2899" w:rsidP="00984EFC">
      <w:pPr>
        <w:pStyle w:val="Apara"/>
      </w:pPr>
      <w:r w:rsidRPr="008321B5">
        <w:tab/>
        <w:t>(a)</w:t>
      </w:r>
      <w:r w:rsidRPr="008321B5">
        <w:tab/>
        <w:t>the place where the employer conducts the main part or majority of its business;</w:t>
      </w:r>
    </w:p>
    <w:p w14:paraId="1B03612B" w14:textId="77777777"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14:paraId="6BB37427" w14:textId="77777777"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14:paraId="5E7BEB96" w14:textId="77777777" w:rsidR="008D2899" w:rsidRPr="008321B5" w:rsidRDefault="008D2899" w:rsidP="00984EFC">
      <w:pPr>
        <w:pStyle w:val="Apara"/>
      </w:pPr>
      <w:r w:rsidRPr="008321B5">
        <w:tab/>
        <w:t>(d)</w:t>
      </w:r>
      <w:r w:rsidRPr="008321B5">
        <w:tab/>
        <w:t>if the employer is not registered for an ABN or with ASIC—the employer’s business mailing address.</w:t>
      </w:r>
    </w:p>
    <w:p w14:paraId="5309B73A" w14:textId="1BAB2709"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14:paraId="36C70ED4" w14:textId="77777777" w:rsidR="008C3044" w:rsidRDefault="008C3044">
      <w:pPr>
        <w:pStyle w:val="Amain"/>
      </w:pPr>
      <w:r>
        <w:tab/>
        <w:t>(</w:t>
      </w:r>
      <w:r w:rsidR="000055CE">
        <w:t>10</w:t>
      </w:r>
      <w:r>
        <w:t>)</w:t>
      </w:r>
      <w:r>
        <w:tab/>
        <w:t>In this section:</w:t>
      </w:r>
    </w:p>
    <w:p w14:paraId="0D909DEE" w14:textId="10054FE0"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14:paraId="00076ECF" w14:textId="36D6026B"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14:paraId="3832A948" w14:textId="4B2785A2"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14:paraId="0A94FDD6" w14:textId="77777777"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14:paraId="10DAB138" w14:textId="77777777" w:rsidR="008C3044" w:rsidRDefault="008C3044">
      <w:pPr>
        <w:pStyle w:val="aDefpara"/>
      </w:pPr>
      <w:r>
        <w:tab/>
        <w:t>(a)</w:t>
      </w:r>
      <w:r>
        <w:tab/>
        <w:t>a barge, lighter or other floating vessel;</w:t>
      </w:r>
    </w:p>
    <w:p w14:paraId="30CD66D8" w14:textId="77777777" w:rsidR="008C3044" w:rsidRDefault="008C3044">
      <w:pPr>
        <w:pStyle w:val="aDefpara"/>
      </w:pPr>
      <w:r>
        <w:tab/>
        <w:t>(b)</w:t>
      </w:r>
      <w:r>
        <w:tab/>
        <w:t>an air-cushioned vehicle, or other similar craft.</w:t>
      </w:r>
    </w:p>
    <w:p w14:paraId="52EF3A78" w14:textId="77777777" w:rsidR="008C3044" w:rsidRDefault="008C3044">
      <w:pPr>
        <w:pStyle w:val="aDef"/>
      </w:pPr>
      <w:r>
        <w:rPr>
          <w:rStyle w:val="charBoldItals"/>
        </w:rPr>
        <w:t>Territory or State</w:t>
      </w:r>
      <w:r>
        <w:t>, in a geographical sense, includes a Territory’s or State’s relevant adjacent area as described in schedule 2.</w:t>
      </w:r>
    </w:p>
    <w:p w14:paraId="3EA2EACE" w14:textId="77777777" w:rsidR="008C3044" w:rsidRDefault="008C3044">
      <w:pPr>
        <w:pStyle w:val="AH5Sec"/>
      </w:pPr>
      <w:bookmarkStart w:id="57" w:name="_Toc122600140"/>
      <w:r w:rsidRPr="00933288">
        <w:rPr>
          <w:rStyle w:val="CharSectNo"/>
        </w:rPr>
        <w:lastRenderedPageBreak/>
        <w:t>36C</w:t>
      </w:r>
      <w:r>
        <w:tab/>
        <w:t>Determination of Territory or State of connection in workers compensation proceedings</w:t>
      </w:r>
      <w:bookmarkEnd w:id="57"/>
    </w:p>
    <w:p w14:paraId="0B16B92E" w14:textId="77777777"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14:paraId="01CAD31C" w14:textId="77777777"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14:paraId="5D1191E4" w14:textId="77777777" w:rsidR="008C3044" w:rsidRDefault="008C3044">
      <w:pPr>
        <w:pStyle w:val="AH5Sec"/>
      </w:pPr>
      <w:bookmarkStart w:id="58" w:name="_Toc122600141"/>
      <w:r w:rsidRPr="00933288">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8"/>
    </w:p>
    <w:p w14:paraId="0616C4EE" w14:textId="77777777"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14:paraId="328D948F"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14:paraId="7C891154" w14:textId="77777777" w:rsidR="008C3044" w:rsidRDefault="008C3044">
      <w:pPr>
        <w:pStyle w:val="Amain"/>
      </w:pPr>
      <w:r>
        <w:tab/>
        <w:t>(3)</w:t>
      </w:r>
      <w:r>
        <w:tab/>
        <w:t>However, an application may not be made or heard if there is a determination of the Territory or State of connection that is to be recognised under section 36E.</w:t>
      </w:r>
    </w:p>
    <w:p w14:paraId="316ACC7C" w14:textId="77777777" w:rsidR="008C3044" w:rsidRDefault="008C3044">
      <w:pPr>
        <w:pStyle w:val="AH5Sec"/>
      </w:pPr>
      <w:bookmarkStart w:id="59" w:name="_Toc122600142"/>
      <w:r w:rsidRPr="00933288">
        <w:rPr>
          <w:rStyle w:val="CharSectNo"/>
        </w:rPr>
        <w:t>36E</w:t>
      </w:r>
      <w:r>
        <w:tab/>
        <w:t>Recognition of previous determinations of Territory or State of connection</w:t>
      </w:r>
      <w:bookmarkEnd w:id="59"/>
    </w:p>
    <w:p w14:paraId="69338C62" w14:textId="77777777" w:rsidR="008C3044" w:rsidRDefault="008C3044">
      <w:pPr>
        <w:pStyle w:val="Amain"/>
      </w:pPr>
      <w:r>
        <w:tab/>
        <w:t>(1)</w:t>
      </w:r>
      <w:r>
        <w:tab/>
        <w:t>This section applies if a determination of the Territory or State of connection has been made by any of the following courts or tribunals:</w:t>
      </w:r>
    </w:p>
    <w:p w14:paraId="799D758C" w14:textId="77777777" w:rsidR="008C3044" w:rsidRDefault="008C3044">
      <w:pPr>
        <w:pStyle w:val="Apara"/>
      </w:pPr>
      <w:r>
        <w:tab/>
        <w:t>(a)</w:t>
      </w:r>
      <w:r>
        <w:tab/>
        <w:t>an ACT court under section 36C or 36D;</w:t>
      </w:r>
    </w:p>
    <w:p w14:paraId="28B375EB" w14:textId="77777777" w:rsidR="008C3044" w:rsidRDefault="008C3044">
      <w:pPr>
        <w:pStyle w:val="Apara"/>
      </w:pPr>
      <w:r>
        <w:lastRenderedPageBreak/>
        <w:tab/>
        <w:t>(b)</w:t>
      </w:r>
      <w:r>
        <w:tab/>
        <w:t>a court or tribunal of a State under a provision of a law of the State corresponding to section 36C or 36D;</w:t>
      </w:r>
    </w:p>
    <w:p w14:paraId="07BF8E2B" w14:textId="77777777"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14:paraId="5ABDBA45" w14:textId="463E6B9F"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14:paraId="3B9FE12D" w14:textId="77777777" w:rsidR="008C3044" w:rsidRDefault="008C3044">
      <w:pPr>
        <w:pStyle w:val="Amain"/>
      </w:pPr>
      <w:r>
        <w:tab/>
        <w:t>(2)</w:t>
      </w:r>
      <w:r>
        <w:tab/>
        <w:t>The Territory or State determined as mentioned in subsection (1) is to be recognised for this Act as the Territory or State of connection.</w:t>
      </w:r>
    </w:p>
    <w:p w14:paraId="7F8E5BB4" w14:textId="77777777" w:rsidR="008C3044" w:rsidRDefault="008C3044">
      <w:pPr>
        <w:pStyle w:val="Amain"/>
      </w:pPr>
      <w:r>
        <w:tab/>
        <w:t>(3)</w:t>
      </w:r>
      <w:r>
        <w:tab/>
        <w:t>This section does not prevent any appeal relating to a determination of a court.</w:t>
      </w:r>
    </w:p>
    <w:p w14:paraId="1360F8DC" w14:textId="77777777" w:rsidR="008C3044" w:rsidRDefault="008C3044">
      <w:pPr>
        <w:pStyle w:val="Amain"/>
      </w:pPr>
      <w:r>
        <w:tab/>
        <w:t>(4)</w:t>
      </w:r>
      <w:r>
        <w:tab/>
        <w:t>If a determination is changed on appeal to a court, the changed determination is to be recognised under this section.</w:t>
      </w:r>
    </w:p>
    <w:p w14:paraId="0A37DC21" w14:textId="77777777" w:rsidR="008C3044" w:rsidRDefault="008C3044">
      <w:pPr>
        <w:pStyle w:val="AH5Sec"/>
      </w:pPr>
      <w:bookmarkStart w:id="60" w:name="_Toc122600143"/>
      <w:r w:rsidRPr="00933288">
        <w:rPr>
          <w:rStyle w:val="CharSectNo"/>
        </w:rPr>
        <w:t>36F</w:t>
      </w:r>
      <w:r>
        <w:tab/>
        <w:t>No ACT compensation if external compensation received</w:t>
      </w:r>
      <w:bookmarkEnd w:id="60"/>
    </w:p>
    <w:p w14:paraId="1C04870D" w14:textId="77777777"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14:paraId="74BDC5E0" w14:textId="77777777"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14:paraId="2F5D1F82" w14:textId="77777777" w:rsidR="008C3044" w:rsidRDefault="008C3044">
      <w:pPr>
        <w:pStyle w:val="Amain"/>
      </w:pPr>
      <w:r>
        <w:tab/>
        <w:t>(3)</w:t>
      </w:r>
      <w:r>
        <w:tab/>
        <w:t>For subsection (2), the lesser of the following amounts is the recoverable amount:</w:t>
      </w:r>
    </w:p>
    <w:p w14:paraId="228E7EE4" w14:textId="77777777" w:rsidR="008C3044" w:rsidRDefault="008C3044">
      <w:pPr>
        <w:pStyle w:val="Apara"/>
      </w:pPr>
      <w:r>
        <w:tab/>
        <w:t>(a)</w:t>
      </w:r>
      <w:r>
        <w:tab/>
        <w:t>the amount of ACT compensation;</w:t>
      </w:r>
    </w:p>
    <w:p w14:paraId="4FA6C14D" w14:textId="77777777" w:rsidR="008C3044" w:rsidRDefault="008C3044">
      <w:pPr>
        <w:pStyle w:val="Apara"/>
      </w:pPr>
      <w:r>
        <w:tab/>
        <w:t>(b)</w:t>
      </w:r>
      <w:r>
        <w:tab/>
        <w:t>the amount of external compensation.</w:t>
      </w:r>
    </w:p>
    <w:p w14:paraId="4B5283F5" w14:textId="77777777"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379D37CE" w14:textId="77777777"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14:paraId="25729F99" w14:textId="77777777" w:rsidR="008C3044" w:rsidRDefault="008C3044">
      <w:pPr>
        <w:pStyle w:val="PageBreak"/>
      </w:pPr>
      <w:r>
        <w:br w:type="page"/>
      </w:r>
    </w:p>
    <w:p w14:paraId="3961682E" w14:textId="77777777" w:rsidR="008C3044" w:rsidRPr="00933288" w:rsidRDefault="008C3044">
      <w:pPr>
        <w:pStyle w:val="AH2Part"/>
      </w:pPr>
      <w:bookmarkStart w:id="61" w:name="_Toc122600144"/>
      <w:r w:rsidRPr="00933288">
        <w:rPr>
          <w:rStyle w:val="CharPartNo"/>
        </w:rPr>
        <w:lastRenderedPageBreak/>
        <w:t>Part 4.3</w:t>
      </w:r>
      <w:r>
        <w:tab/>
      </w:r>
      <w:r w:rsidRPr="00933288">
        <w:rPr>
          <w:rStyle w:val="CharPartText"/>
        </w:rPr>
        <w:t>Weekly compensation</w:t>
      </w:r>
      <w:bookmarkEnd w:id="61"/>
    </w:p>
    <w:p w14:paraId="68E67E02" w14:textId="77777777" w:rsidR="008C3044" w:rsidRDefault="008C3044">
      <w:pPr>
        <w:pStyle w:val="AH5Sec"/>
        <w:rPr>
          <w:rStyle w:val="charItals"/>
        </w:rPr>
      </w:pPr>
      <w:bookmarkStart w:id="62" w:name="_Toc122600145"/>
      <w:r w:rsidRPr="00933288">
        <w:rPr>
          <w:rStyle w:val="CharSectNo"/>
        </w:rPr>
        <w:t>36G</w:t>
      </w:r>
      <w:r>
        <w:tab/>
        <w:t>Definitions—pt 4.3</w:t>
      </w:r>
      <w:bookmarkEnd w:id="62"/>
    </w:p>
    <w:p w14:paraId="6D7CEFA3" w14:textId="77777777" w:rsidR="008C3044" w:rsidRPr="007E2C8A" w:rsidRDefault="001E0E4E" w:rsidP="001E0E4E">
      <w:pPr>
        <w:pStyle w:val="Amain"/>
      </w:pPr>
      <w:r w:rsidRPr="007E2C8A">
        <w:tab/>
        <w:t>(1)</w:t>
      </w:r>
      <w:r w:rsidRPr="007E2C8A">
        <w:tab/>
      </w:r>
      <w:r w:rsidR="008C3044" w:rsidRPr="007E2C8A">
        <w:t>In this part:</w:t>
      </w:r>
    </w:p>
    <w:p w14:paraId="6D02230B" w14:textId="77777777" w:rsidR="008C3044" w:rsidRDefault="008C3044">
      <w:pPr>
        <w:pStyle w:val="aDef"/>
        <w:keepNext/>
      </w:pPr>
      <w:r>
        <w:rPr>
          <w:rStyle w:val="charBoldItals"/>
        </w:rPr>
        <w:t>initial incapacity date</w:t>
      </w:r>
      <w:r>
        <w:t>, for a worker in relation to an injury that causes incapacity or death, means—</w:t>
      </w:r>
    </w:p>
    <w:p w14:paraId="06074D51" w14:textId="77777777" w:rsidR="008C3044" w:rsidRDefault="008C3044">
      <w:pPr>
        <w:pStyle w:val="aDefpara"/>
      </w:pPr>
      <w:r>
        <w:tab/>
        <w:t>(a)</w:t>
      </w:r>
      <w:r>
        <w:tab/>
        <w:t>the date the worker first becomes incapacitated (whether totally or partially) for work  because of the injury;</w:t>
      </w:r>
    </w:p>
    <w:p w14:paraId="612DDAB1" w14:textId="77777777"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14:paraId="372B8FF8" w14:textId="63B38F72"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14:paraId="1D3EE481" w14:textId="7A92FCB3"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14:paraId="10D0E050" w14:textId="77777777"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14:paraId="383A206D" w14:textId="77777777" w:rsidR="001E0E4E" w:rsidRPr="00552242" w:rsidRDefault="001E0E4E" w:rsidP="001E0E4E">
      <w:pPr>
        <w:pStyle w:val="Amain"/>
      </w:pPr>
      <w:r w:rsidRPr="00552242">
        <w:tab/>
        <w:t>(2)</w:t>
      </w:r>
      <w:r w:rsidRPr="00552242">
        <w:tab/>
        <w:t>In this section:</w:t>
      </w:r>
    </w:p>
    <w:p w14:paraId="28FAB464" w14:textId="73F55BA1"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14:paraId="34E71C0C" w14:textId="26C93264"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14:paraId="212BC949" w14:textId="0F9EE665"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14:paraId="27D5AF97" w14:textId="77777777" w:rsidR="008C3044" w:rsidRDefault="008C3044">
      <w:pPr>
        <w:pStyle w:val="AH5Sec"/>
      </w:pPr>
      <w:bookmarkStart w:id="63" w:name="_Toc122600146"/>
      <w:r w:rsidRPr="00933288">
        <w:rPr>
          <w:rStyle w:val="CharSectNo"/>
        </w:rPr>
        <w:lastRenderedPageBreak/>
        <w:t>37</w:t>
      </w:r>
      <w:r>
        <w:tab/>
        <w:t>What if the worker is dead?</w:t>
      </w:r>
      <w:bookmarkEnd w:id="63"/>
    </w:p>
    <w:p w14:paraId="4BBE04ED" w14:textId="77777777" w:rsidR="008C3044" w:rsidRDefault="008C3044" w:rsidP="0068638C">
      <w:pPr>
        <w:pStyle w:val="Amain"/>
        <w:keepNext/>
      </w:pPr>
      <w:r>
        <w:tab/>
        <w:t>(1)</w:t>
      </w:r>
      <w:r>
        <w:tab/>
        <w:t>A worker is not entitled to weekly compensation if the worker is dead.</w:t>
      </w:r>
    </w:p>
    <w:p w14:paraId="53CFE677" w14:textId="77777777" w:rsidR="008C3044" w:rsidRDefault="008C3044">
      <w:pPr>
        <w:pStyle w:val="Amain"/>
      </w:pPr>
      <w:r>
        <w:tab/>
        <w:t>(2)</w:t>
      </w:r>
      <w:r>
        <w:tab/>
        <w:t>However, this section does not affect an entitlement to weekly compensation that accrued before the worker’s death.</w:t>
      </w:r>
    </w:p>
    <w:p w14:paraId="69C9526C" w14:textId="77777777" w:rsidR="008C3044" w:rsidRDefault="008C3044">
      <w:pPr>
        <w:pStyle w:val="AH5Sec"/>
      </w:pPr>
      <w:bookmarkStart w:id="64" w:name="_Toc122600147"/>
      <w:r w:rsidRPr="00933288">
        <w:rPr>
          <w:rStyle w:val="CharSectNo"/>
        </w:rPr>
        <w:t>38</w:t>
      </w:r>
      <w:r>
        <w:tab/>
        <w:t>When do weekly compensation payments begin etc?</w:t>
      </w:r>
      <w:bookmarkEnd w:id="64"/>
    </w:p>
    <w:p w14:paraId="6B6BE85A" w14:textId="77777777" w:rsidR="008C3044" w:rsidRDefault="008C3044">
      <w:pPr>
        <w:pStyle w:val="Amain"/>
      </w:pPr>
      <w:r>
        <w:tab/>
        <w:t>(1)</w:t>
      </w:r>
      <w:r>
        <w:tab/>
        <w:t>If the worker is or may be entitled to compensation for a compensable injury—</w:t>
      </w:r>
    </w:p>
    <w:p w14:paraId="25BDACD9" w14:textId="77777777" w:rsidR="008C3044" w:rsidRDefault="008C3044">
      <w:pPr>
        <w:pStyle w:val="Apara"/>
      </w:pPr>
      <w:r>
        <w:tab/>
        <w:t>(a)</w:t>
      </w:r>
      <w:r>
        <w:tab/>
        <w:t>the payment of weekly compensation must begin when the worker gives notice of the injury to the employer; and</w:t>
      </w:r>
    </w:p>
    <w:p w14:paraId="789CC6E3" w14:textId="77777777" w:rsidR="008C3044" w:rsidRDefault="008C3044">
      <w:pPr>
        <w:pStyle w:val="Apara"/>
        <w:keepNext/>
      </w:pPr>
      <w:r>
        <w:tab/>
        <w:t>(b)</w:t>
      </w:r>
      <w:r>
        <w:tab/>
        <w:t>the worker is or may be entitled to weekly compensation from the date of the injury.</w:t>
      </w:r>
    </w:p>
    <w:p w14:paraId="3186EC4D" w14:textId="77777777"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14:paraId="202406F0" w14:textId="77777777" w:rsidR="008C3044" w:rsidRDefault="008C3044">
      <w:pPr>
        <w:pStyle w:val="Amain"/>
      </w:pPr>
      <w:r>
        <w:tab/>
        <w:t>(2)</w:t>
      </w:r>
      <w:r>
        <w:tab/>
        <w:t>However, if, at the end of 7 days after the date of the injury, the worker has not made a claim for compensation—</w:t>
      </w:r>
    </w:p>
    <w:p w14:paraId="212AEB2C" w14:textId="77777777" w:rsidR="008C3044" w:rsidRDefault="008C3044">
      <w:pPr>
        <w:pStyle w:val="Apara"/>
      </w:pPr>
      <w:r>
        <w:tab/>
        <w:t>(a)</w:t>
      </w:r>
      <w:r>
        <w:tab/>
        <w:t>payment of weekly compensation ends; and</w:t>
      </w:r>
    </w:p>
    <w:p w14:paraId="068CC37D" w14:textId="77777777" w:rsidR="008C3044" w:rsidRDefault="008C3044">
      <w:pPr>
        <w:pStyle w:val="Apara"/>
      </w:pPr>
      <w:r>
        <w:tab/>
        <w:t>(b)</w:t>
      </w:r>
      <w:r>
        <w:tab/>
        <w:t>the worker is not entitled to weekly compensation for the injury for the period—</w:t>
      </w:r>
    </w:p>
    <w:p w14:paraId="61345758" w14:textId="77777777" w:rsidR="008C3044" w:rsidRDefault="008C3044">
      <w:pPr>
        <w:pStyle w:val="Asubpara"/>
      </w:pPr>
      <w:r>
        <w:tab/>
        <w:t>(i)</w:t>
      </w:r>
      <w:r>
        <w:tab/>
        <w:t>beginning on the day 8 days after the date of the injury; and</w:t>
      </w:r>
    </w:p>
    <w:p w14:paraId="3007A901" w14:textId="77777777" w:rsidR="008C3044" w:rsidRDefault="008C3044">
      <w:pPr>
        <w:pStyle w:val="Asubpara"/>
      </w:pPr>
      <w:r>
        <w:tab/>
        <w:t>(ii)</w:t>
      </w:r>
      <w:r>
        <w:tab/>
        <w:t>ending on the day before the day the worker makes a claim for the injury.</w:t>
      </w:r>
    </w:p>
    <w:p w14:paraId="30EB63A1" w14:textId="77777777" w:rsidR="008C3044" w:rsidRDefault="008C3044" w:rsidP="007F43B8">
      <w:pPr>
        <w:pStyle w:val="Amain"/>
        <w:keepNext/>
      </w:pPr>
      <w:r>
        <w:tab/>
        <w:t>(3)</w:t>
      </w:r>
      <w:r>
        <w:tab/>
        <w:t>Subsection (2) does not apply in relation to the worker if—</w:t>
      </w:r>
    </w:p>
    <w:p w14:paraId="5159F047" w14:textId="77777777" w:rsidR="008C3044" w:rsidRDefault="008C3044" w:rsidP="007F43B8">
      <w:pPr>
        <w:pStyle w:val="Apara"/>
        <w:keepNext/>
      </w:pPr>
      <w:r>
        <w:tab/>
        <w:t>(a)</w:t>
      </w:r>
      <w:r>
        <w:tab/>
        <w:t>the worker cannot make a claim before the end of the 7-day period because of the injury; and</w:t>
      </w:r>
    </w:p>
    <w:p w14:paraId="0263B701" w14:textId="77777777" w:rsidR="008C3044" w:rsidRDefault="008C3044">
      <w:pPr>
        <w:pStyle w:val="Apara"/>
      </w:pPr>
      <w:r>
        <w:tab/>
        <w:t>(b)</w:t>
      </w:r>
      <w:r>
        <w:tab/>
        <w:t>the worker makes the claim not later than 7 days after the day the worker is first able to make the claim.</w:t>
      </w:r>
    </w:p>
    <w:p w14:paraId="4670415C" w14:textId="77777777" w:rsidR="000668BC" w:rsidRPr="009D1CA2" w:rsidRDefault="000668BC" w:rsidP="000668BC">
      <w:pPr>
        <w:pStyle w:val="Amain"/>
      </w:pPr>
      <w:r w:rsidRPr="009D1CA2">
        <w:lastRenderedPageBreak/>
        <w:tab/>
        <w:t>(4)</w:t>
      </w:r>
      <w:r w:rsidRPr="009D1CA2">
        <w:tab/>
        <w:t>An employer commits an offence if the employer—</w:t>
      </w:r>
    </w:p>
    <w:p w14:paraId="5B882F67" w14:textId="77777777" w:rsidR="000668BC" w:rsidRPr="009D1CA2" w:rsidRDefault="000668BC" w:rsidP="000668BC">
      <w:pPr>
        <w:pStyle w:val="Apara"/>
      </w:pPr>
      <w:r w:rsidRPr="009D1CA2">
        <w:tab/>
        <w:t>(a)</w:t>
      </w:r>
      <w:r w:rsidRPr="009D1CA2">
        <w:tab/>
        <w:t>is required under subsection (1) to begin the payment of workers compensation to a worker; and</w:t>
      </w:r>
    </w:p>
    <w:p w14:paraId="128F701E" w14:textId="77777777" w:rsidR="000668BC" w:rsidRPr="009D1CA2" w:rsidRDefault="000668BC" w:rsidP="000668BC">
      <w:pPr>
        <w:pStyle w:val="Apara"/>
      </w:pPr>
      <w:r w:rsidRPr="009D1CA2">
        <w:tab/>
        <w:t>(b)</w:t>
      </w:r>
      <w:r w:rsidRPr="009D1CA2">
        <w:tab/>
        <w:t>fails to comply with the requirement.</w:t>
      </w:r>
    </w:p>
    <w:p w14:paraId="23CCDF61" w14:textId="77777777" w:rsidR="000668BC" w:rsidRPr="009D1CA2" w:rsidRDefault="000668BC" w:rsidP="000668BC">
      <w:pPr>
        <w:pStyle w:val="Penalty"/>
      </w:pPr>
      <w:r w:rsidRPr="009D1CA2">
        <w:t>Maximum penalty:  10 penalty units.</w:t>
      </w:r>
    </w:p>
    <w:p w14:paraId="05A253B9" w14:textId="77777777" w:rsidR="000668BC" w:rsidRPr="009D1CA2" w:rsidRDefault="000668BC" w:rsidP="000668BC">
      <w:pPr>
        <w:pStyle w:val="Amain"/>
      </w:pPr>
      <w:r w:rsidRPr="009D1CA2">
        <w:tab/>
        <w:t>(5)</w:t>
      </w:r>
      <w:r w:rsidRPr="009D1CA2">
        <w:tab/>
        <w:t>An offence against this section is a strict liability offence.</w:t>
      </w:r>
    </w:p>
    <w:p w14:paraId="3F729E9F" w14:textId="77777777" w:rsidR="008C3044" w:rsidRDefault="008C3044">
      <w:pPr>
        <w:pStyle w:val="AH5Sec"/>
      </w:pPr>
      <w:bookmarkStart w:id="65" w:name="_Toc122600148"/>
      <w:r w:rsidRPr="00933288">
        <w:rPr>
          <w:rStyle w:val="CharSectNo"/>
        </w:rPr>
        <w:t>39</w:t>
      </w:r>
      <w:r>
        <w:tab/>
        <w:t>Entitlement to weekly compensation for first 26 weeks of incapacity</w:t>
      </w:r>
      <w:bookmarkEnd w:id="65"/>
    </w:p>
    <w:p w14:paraId="2B3C1F5E" w14:textId="77777777" w:rsidR="008C3044" w:rsidRDefault="008C3044">
      <w:pPr>
        <w:pStyle w:val="Amain"/>
      </w:pPr>
      <w:r>
        <w:tab/>
        <w:t>(1)</w:t>
      </w:r>
      <w:r>
        <w:tab/>
        <w:t>This section applies if a worker is incapacitated (whether totally or partially) because of a compensable injury.</w:t>
      </w:r>
    </w:p>
    <w:p w14:paraId="3C8C1850" w14:textId="77777777"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14:paraId="658D939F" w14:textId="77777777" w:rsidR="008C3044" w:rsidRDefault="008C3044">
      <w:pPr>
        <w:pStyle w:val="Amain"/>
      </w:pPr>
      <w:r>
        <w:tab/>
        <w:t>(3)</w:t>
      </w:r>
      <w:r>
        <w:tab/>
        <w:t>However, the worker is not entitled to weekly compensation under this section for the injury—</w:t>
      </w:r>
    </w:p>
    <w:p w14:paraId="03651D72" w14:textId="77777777" w:rsidR="008C3044" w:rsidRDefault="008C3044">
      <w:pPr>
        <w:pStyle w:val="Apara"/>
      </w:pPr>
      <w:r>
        <w:tab/>
        <w:t>(a)</w:t>
      </w:r>
      <w:r>
        <w:tab/>
        <w:t>for a period of longer than, or for periods (whether or not continuous) totalling more than, 26 weeks; or</w:t>
      </w:r>
    </w:p>
    <w:p w14:paraId="59275A5B" w14:textId="77777777"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14:paraId="55C23AE3" w14:textId="77777777"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14:paraId="1759EA8A" w14:textId="77777777"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14:paraId="6F875BF7" w14:textId="77777777" w:rsidR="008C3044" w:rsidRDefault="008C3044" w:rsidP="007F43B8">
      <w:pPr>
        <w:pStyle w:val="Amain"/>
        <w:keepNext/>
      </w:pPr>
      <w:r>
        <w:lastRenderedPageBreak/>
        <w:tab/>
        <w:t>(4)</w:t>
      </w:r>
      <w:r>
        <w:tab/>
        <w:t>The worker’s entitlement under this section is worked out as follows:</w:t>
      </w:r>
    </w:p>
    <w:p w14:paraId="36DFF689" w14:textId="77777777"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14:paraId="4901BD83" w14:textId="77777777" w:rsidR="008C3044" w:rsidRDefault="008C3044">
      <w:pPr>
        <w:pStyle w:val="Apara"/>
      </w:pPr>
      <w:r>
        <w:tab/>
        <w:t>(b)</w:t>
      </w:r>
      <w:r>
        <w:tab/>
        <w:t>for any period during which the person is partially incapacitated during the period of entitlement—the difference between—</w:t>
      </w:r>
    </w:p>
    <w:p w14:paraId="62D018F7" w14:textId="77777777" w:rsidR="008C3044" w:rsidRDefault="008C3044">
      <w:pPr>
        <w:pStyle w:val="Asubpara"/>
      </w:pPr>
      <w:r>
        <w:tab/>
        <w:t>(i)</w:t>
      </w:r>
      <w:r>
        <w:tab/>
        <w:t>the worker’s average pre-incapacity weekly earnings; and</w:t>
      </w:r>
    </w:p>
    <w:p w14:paraId="645A956B" w14:textId="77777777" w:rsidR="008C3044" w:rsidRDefault="008C3044">
      <w:pPr>
        <w:pStyle w:val="Asubpara"/>
      </w:pPr>
      <w:r>
        <w:tab/>
        <w:t>(ii)</w:t>
      </w:r>
      <w:r>
        <w:tab/>
        <w:t>the average weekly amount that the worker is being paid for working or could earn in reasonably available suitable employment.</w:t>
      </w:r>
    </w:p>
    <w:p w14:paraId="022313F9" w14:textId="77777777" w:rsidR="008C3044" w:rsidRDefault="008C3044">
      <w:pPr>
        <w:pStyle w:val="Amain"/>
      </w:pPr>
      <w:r>
        <w:tab/>
        <w:t>(5)</w:t>
      </w:r>
      <w:r>
        <w:tab/>
        <w:t>For this section, in working out the average weekly amount the worker could earn, consideration may be given to the following:</w:t>
      </w:r>
    </w:p>
    <w:p w14:paraId="16C1F2BA" w14:textId="77777777" w:rsidR="008C3044" w:rsidRDefault="008C3044">
      <w:pPr>
        <w:pStyle w:val="Apara"/>
      </w:pPr>
      <w:r>
        <w:tab/>
        <w:t>(a)</w:t>
      </w:r>
      <w:r>
        <w:tab/>
        <w:t>suitable employment that the worker unreasonably rejects;</w:t>
      </w:r>
    </w:p>
    <w:p w14:paraId="2989970D" w14:textId="77777777" w:rsidR="008C3044" w:rsidRDefault="008C3044">
      <w:pPr>
        <w:pStyle w:val="Apara"/>
      </w:pPr>
      <w:r>
        <w:tab/>
        <w:t>(b)</w:t>
      </w:r>
      <w:r>
        <w:tab/>
        <w:t>suitable employment that the worker obtains but unreasonably discontinues.</w:t>
      </w:r>
    </w:p>
    <w:p w14:paraId="1E749129" w14:textId="77777777" w:rsidR="008C3044" w:rsidRDefault="008C3044">
      <w:pPr>
        <w:pStyle w:val="AH5Sec"/>
      </w:pPr>
      <w:bookmarkStart w:id="66" w:name="_Toc122600149"/>
      <w:r w:rsidRPr="00933288">
        <w:rPr>
          <w:rStyle w:val="CharSectNo"/>
        </w:rPr>
        <w:t>40</w:t>
      </w:r>
      <w:r>
        <w:tab/>
        <w:t>Entitlement to weekly compensation after first 26 weeks of incapacity</w:t>
      </w:r>
      <w:bookmarkEnd w:id="66"/>
    </w:p>
    <w:p w14:paraId="78F197A6" w14:textId="77777777" w:rsidR="008C3044" w:rsidRDefault="008C3044">
      <w:pPr>
        <w:pStyle w:val="Amain"/>
      </w:pPr>
      <w:r>
        <w:tab/>
        <w:t>(1)</w:t>
      </w:r>
      <w:r>
        <w:tab/>
        <w:t>This section applies if—</w:t>
      </w:r>
    </w:p>
    <w:p w14:paraId="6753BFA0" w14:textId="77777777" w:rsidR="008C3044" w:rsidRDefault="008C3044">
      <w:pPr>
        <w:pStyle w:val="Apara"/>
      </w:pPr>
      <w:r>
        <w:tab/>
        <w:t>(a)</w:t>
      </w:r>
      <w:r>
        <w:tab/>
        <w:t>a worker is incapacitated (whether totally or partially) because of a compensable injury; and</w:t>
      </w:r>
    </w:p>
    <w:p w14:paraId="12EB54F0" w14:textId="77777777" w:rsidR="008C3044" w:rsidRDefault="008C3044">
      <w:pPr>
        <w:pStyle w:val="Apara"/>
      </w:pPr>
      <w:r>
        <w:tab/>
        <w:t>(b)</w:t>
      </w:r>
      <w:r>
        <w:tab/>
        <w:t>the worker has received weekly compensation under section 39 for the injury for a period of, or periods (whether or not continuous) totalling, 26 weeks.</w:t>
      </w:r>
    </w:p>
    <w:p w14:paraId="69263FAB" w14:textId="77777777"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14:paraId="7B658412" w14:textId="77777777"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14:paraId="00889789" w14:textId="77777777" w:rsidR="008C3044" w:rsidRDefault="008C3044">
      <w:pPr>
        <w:pStyle w:val="Amain"/>
      </w:pPr>
      <w:r>
        <w:tab/>
        <w:t>(4)</w:t>
      </w:r>
      <w:r>
        <w:tab/>
        <w:t>However, the worker is not entitled to weekly compensation for the injury—</w:t>
      </w:r>
    </w:p>
    <w:p w14:paraId="132A12F4" w14:textId="77777777"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14:paraId="5025C640" w14:textId="77777777"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14:paraId="54335FA6" w14:textId="77777777"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14:paraId="51E95618" w14:textId="77777777" w:rsidR="008C3044" w:rsidRDefault="008C3044">
      <w:pPr>
        <w:pStyle w:val="AH5Sec"/>
      </w:pPr>
      <w:bookmarkStart w:id="67" w:name="_Toc122600150"/>
      <w:r w:rsidRPr="00933288">
        <w:rPr>
          <w:rStyle w:val="CharSectNo"/>
        </w:rPr>
        <w:t>41</w:t>
      </w:r>
      <w:r>
        <w:tab/>
        <w:t>Entitlement to weekly compensation after 26 weeks of total incapacity</w:t>
      </w:r>
      <w:bookmarkEnd w:id="67"/>
    </w:p>
    <w:p w14:paraId="7F98BB0B" w14:textId="77777777" w:rsidR="008C3044" w:rsidRDefault="008C3044">
      <w:pPr>
        <w:pStyle w:val="Amain"/>
      </w:pPr>
      <w:r>
        <w:tab/>
        <w:t>(1)</w:t>
      </w:r>
      <w:r>
        <w:tab/>
        <w:t>If a worker is entitled to receive weekly compensation under this section for a period, the worker is entitled to receive weekly compensation equal to—</w:t>
      </w:r>
    </w:p>
    <w:p w14:paraId="214C9D85" w14:textId="77777777" w:rsidR="008C3044" w:rsidRDefault="008C3044">
      <w:pPr>
        <w:pStyle w:val="Apara"/>
      </w:pPr>
      <w:r>
        <w:tab/>
        <w:t>(a)</w:t>
      </w:r>
      <w:r>
        <w:tab/>
        <w:t>if 100% of the worker’s average pre-incapacity weekly earnings is less than the pre-incapacity floor for the worker—100% of the worker’s average pre-incapacity weekly earnings; or</w:t>
      </w:r>
    </w:p>
    <w:p w14:paraId="1343A8FF" w14:textId="77777777"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14:paraId="25B70286" w14:textId="77777777"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14:paraId="78E897E2" w14:textId="77777777" w:rsidR="008C3044" w:rsidRDefault="008C3044">
      <w:pPr>
        <w:pStyle w:val="Asubpara"/>
      </w:pPr>
      <w:r>
        <w:tab/>
        <w:t>(i)</w:t>
      </w:r>
      <w:r>
        <w:tab/>
        <w:t>65% of the worker’s average pre-incapacity weekly earnings;</w:t>
      </w:r>
    </w:p>
    <w:p w14:paraId="0E17A4B4" w14:textId="77777777" w:rsidR="008C3044" w:rsidRDefault="008C3044">
      <w:pPr>
        <w:pStyle w:val="Asubpara"/>
      </w:pPr>
      <w:r>
        <w:tab/>
        <w:t>(ii)</w:t>
      </w:r>
      <w:r>
        <w:tab/>
        <w:t>the statutory floor.</w:t>
      </w:r>
    </w:p>
    <w:p w14:paraId="3C163A93" w14:textId="77777777" w:rsidR="008C3044" w:rsidRDefault="008C3044">
      <w:pPr>
        <w:pStyle w:val="aExamHdgpar"/>
      </w:pPr>
      <w:r>
        <w:t>Example for par (c)</w:t>
      </w:r>
    </w:p>
    <w:p w14:paraId="3BD1E12F" w14:textId="77777777"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14:paraId="7DB8A25C" w14:textId="77777777" w:rsidR="008C3044" w:rsidRDefault="008C3044">
      <w:pPr>
        <w:pStyle w:val="Amain"/>
      </w:pPr>
      <w:r>
        <w:tab/>
        <w:t>(2)</w:t>
      </w:r>
      <w:r>
        <w:tab/>
        <w:t>In this section:</w:t>
      </w:r>
    </w:p>
    <w:p w14:paraId="2F399EE8" w14:textId="77777777"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14:paraId="5091EAF2" w14:textId="77777777" w:rsidR="008C3044" w:rsidRDefault="008C3044">
      <w:pPr>
        <w:pStyle w:val="AH5Sec"/>
      </w:pPr>
      <w:bookmarkStart w:id="68" w:name="_Toc122600151"/>
      <w:r w:rsidRPr="00933288">
        <w:rPr>
          <w:rStyle w:val="CharSectNo"/>
        </w:rPr>
        <w:t>42</w:t>
      </w:r>
      <w:r>
        <w:tab/>
        <w:t>Entitlement to weekly compensation after 26 weeks of partial incapacity</w:t>
      </w:r>
      <w:bookmarkEnd w:id="68"/>
    </w:p>
    <w:p w14:paraId="08EF1664" w14:textId="77777777"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14:paraId="573AB0F3" w14:textId="77777777" w:rsidR="008C3044" w:rsidRDefault="008C3044">
      <w:pPr>
        <w:pStyle w:val="Apara"/>
      </w:pPr>
      <w:r>
        <w:tab/>
        <w:t>(a)</w:t>
      </w:r>
      <w:r>
        <w:tab/>
        <w:t>if 100% of the worker’s average pre-incapacity weekly earnings is less than the statutory floor—100% of the worker’s average pre-incapacity weekly earnings; or</w:t>
      </w:r>
    </w:p>
    <w:p w14:paraId="01A34415" w14:textId="77777777" w:rsidR="008C3044" w:rsidRDefault="008C3044">
      <w:pPr>
        <w:pStyle w:val="Apara"/>
      </w:pPr>
      <w:r>
        <w:lastRenderedPageBreak/>
        <w:tab/>
        <w:t>(b)</w:t>
      </w:r>
      <w:r>
        <w:tab/>
        <w:t>if the relevant percentage of the worker’s average pre-incapacity weekly earnings is less than the statutory floor—the statutory floor; or</w:t>
      </w:r>
    </w:p>
    <w:p w14:paraId="6F777905" w14:textId="77777777" w:rsidR="008C3044" w:rsidRDefault="008C3044">
      <w:pPr>
        <w:pStyle w:val="Apara"/>
      </w:pPr>
      <w:r>
        <w:tab/>
        <w:t>(c)</w:t>
      </w:r>
      <w:r>
        <w:tab/>
        <w:t>if the relevant percentage of the worker’s average pre-incapacity weekly earnings is more than the statutory ceiling—the statutory ceiling; or</w:t>
      </w:r>
    </w:p>
    <w:p w14:paraId="556AB924" w14:textId="77777777" w:rsidR="008C3044" w:rsidRDefault="008C3044">
      <w:pPr>
        <w:pStyle w:val="Apara"/>
      </w:pPr>
      <w:r>
        <w:tab/>
        <w:t>(d)</w:t>
      </w:r>
      <w:r>
        <w:tab/>
        <w:t>in any other case—the relevant percentage of the worker’s average pre-incapacity weekly earnings.</w:t>
      </w:r>
    </w:p>
    <w:p w14:paraId="7A4D76E9" w14:textId="77777777" w:rsidR="008C3044" w:rsidRDefault="008C3044">
      <w:pPr>
        <w:pStyle w:val="Amain"/>
      </w:pPr>
      <w:r>
        <w:tab/>
        <w:t>(2)</w:t>
      </w:r>
      <w:r>
        <w:tab/>
        <w:t xml:space="preserve">For this section, the </w:t>
      </w:r>
      <w:r>
        <w:rPr>
          <w:rStyle w:val="charBoldItals"/>
        </w:rPr>
        <w:t xml:space="preserve">relevant percentage </w:t>
      </w:r>
      <w:r>
        <w:t>is—</w:t>
      </w:r>
    </w:p>
    <w:p w14:paraId="08D7CAE0" w14:textId="77777777" w:rsidR="008C3044" w:rsidRDefault="008C3044">
      <w:pPr>
        <w:pStyle w:val="Apara"/>
      </w:pPr>
      <w:r>
        <w:tab/>
        <w:t>(a)</w:t>
      </w:r>
      <w:r>
        <w:tab/>
        <w:t>if the worker is not working or works 25% of the worker’s average pre-incapacity weekly hours or less—65%; or</w:t>
      </w:r>
    </w:p>
    <w:p w14:paraId="598E9B29" w14:textId="77777777" w:rsidR="008C3044" w:rsidRDefault="008C3044">
      <w:pPr>
        <w:pStyle w:val="Apara"/>
      </w:pPr>
      <w:r>
        <w:tab/>
        <w:t>(b)</w:t>
      </w:r>
      <w:r>
        <w:tab/>
        <w:t>if the worker is working more than 25% of the worker’s average pre-incapacity weekly hours but not more than 50%—75%; or</w:t>
      </w:r>
    </w:p>
    <w:p w14:paraId="4EE35F0B" w14:textId="77777777" w:rsidR="008C3044" w:rsidRDefault="008C3044">
      <w:pPr>
        <w:pStyle w:val="Apara"/>
      </w:pPr>
      <w:r>
        <w:tab/>
        <w:t>(c)</w:t>
      </w:r>
      <w:r>
        <w:tab/>
        <w:t>if the worker is working more than 50% of the worker’s average pre-incapacity weekly hours but not more than 75%—85%; or</w:t>
      </w:r>
    </w:p>
    <w:p w14:paraId="03C1F919" w14:textId="77777777" w:rsidR="008C3044" w:rsidRDefault="008C3044" w:rsidP="000A2334">
      <w:pPr>
        <w:pStyle w:val="Apara"/>
      </w:pPr>
      <w:r>
        <w:tab/>
        <w:t>(d)</w:t>
      </w:r>
      <w:r>
        <w:tab/>
        <w:t>if the worker is working more than 75% of the worker’s average pre-incapacity weekly hours but not more than 85%—95%; or</w:t>
      </w:r>
    </w:p>
    <w:p w14:paraId="437DEE3A" w14:textId="77777777" w:rsidR="008C3044" w:rsidRDefault="008C3044" w:rsidP="000A2334">
      <w:pPr>
        <w:pStyle w:val="Apara"/>
        <w:keepNext/>
      </w:pPr>
      <w:r>
        <w:tab/>
        <w:t>(e)</w:t>
      </w:r>
      <w:r>
        <w:tab/>
        <w:t>if the worker is working more than 85% of the worker’s average pre-incapacity weekly hours—100%.</w:t>
      </w:r>
    </w:p>
    <w:p w14:paraId="5128FF1C" w14:textId="77777777" w:rsidR="008C3044" w:rsidRDefault="008C3044">
      <w:pPr>
        <w:pStyle w:val="aExamHdgss"/>
      </w:pPr>
      <w:r>
        <w:t>Examples</w:t>
      </w:r>
    </w:p>
    <w:p w14:paraId="2CCFBF6C" w14:textId="77777777"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14:paraId="38EF5B71" w14:textId="77777777" w:rsidR="008C3044" w:rsidRDefault="008C3044">
      <w:pPr>
        <w:pStyle w:val="aExamNumpar"/>
      </w:pPr>
      <w:r>
        <w:t>(a)</w:t>
      </w:r>
      <w:r>
        <w:tab/>
        <w:t xml:space="preserve">weekly compensation equal to the amount she has lost in wages for the first 26 weeks of reduced hours work; </w:t>
      </w:r>
    </w:p>
    <w:p w14:paraId="5193C349" w14:textId="77777777"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14:paraId="2CB79B11" w14:textId="77777777"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14:paraId="1AC4A2F6" w14:textId="77777777" w:rsidR="008C3044" w:rsidRDefault="008C3044">
      <w:pPr>
        <w:pStyle w:val="aExamNumpar"/>
        <w:keepNext/>
      </w:pPr>
      <w:r>
        <w:t>(a)</w:t>
      </w:r>
      <w:r>
        <w:tab/>
        <w:t>the following amounts for wages (paid to Nicholas by his employer) for the time he has worked during the 35 weeks of partial incapacity:</w:t>
      </w:r>
    </w:p>
    <w:p w14:paraId="04AC6B4C" w14:textId="77777777" w:rsidR="008C3044" w:rsidRDefault="008C3044">
      <w:pPr>
        <w:pStyle w:val="aExamNumsubpar"/>
      </w:pPr>
      <w:r>
        <w:t>(i)</w:t>
      </w:r>
      <w:r>
        <w:tab/>
        <w:t>for the first 3 weeks when Nicolas suffers from partial incapacity but is capable of undertaking suitable work and is not provided with it—nothing;</w:t>
      </w:r>
    </w:p>
    <w:p w14:paraId="659CF15D" w14:textId="77777777" w:rsidR="008C3044" w:rsidRDefault="008C3044">
      <w:pPr>
        <w:pStyle w:val="aExamNumsubpar"/>
      </w:pPr>
      <w:r>
        <w:t>(ii)</w:t>
      </w:r>
      <w:r>
        <w:tab/>
        <w:t>20% of his normal pre-incapacity earnings for the next 10 weeks of partial incapacity;</w:t>
      </w:r>
    </w:p>
    <w:p w14:paraId="50E463D0" w14:textId="77777777" w:rsidR="008C3044" w:rsidRDefault="008C3044">
      <w:pPr>
        <w:pStyle w:val="aExamNumsubpar"/>
      </w:pPr>
      <w:r>
        <w:t>(iii)</w:t>
      </w:r>
      <w:r>
        <w:tab/>
        <w:t>60% of his normal pre-incapacity earnings for the last 13 weeks of partial incapacity;</w:t>
      </w:r>
    </w:p>
    <w:p w14:paraId="64D5F309" w14:textId="77777777" w:rsidR="008C3044" w:rsidRDefault="008C3044">
      <w:pPr>
        <w:pStyle w:val="aExamNumpar"/>
        <w:keepNext/>
      </w:pPr>
      <w:r>
        <w:t>(b)</w:t>
      </w:r>
      <w:r>
        <w:tab/>
        <w:t>the following amounts for weekly compensation:</w:t>
      </w:r>
    </w:p>
    <w:p w14:paraId="7ED97D41" w14:textId="77777777" w:rsidR="008C3044" w:rsidRDefault="008C3044">
      <w:pPr>
        <w:pStyle w:val="aExamNumsubpar"/>
      </w:pPr>
      <w:r>
        <w:t>(i)</w:t>
      </w:r>
      <w:r>
        <w:tab/>
        <w:t>for the initial 6 weeks he is totally incapacitated—compensation equal to his average pre-incapacity weekly earnings;</w:t>
      </w:r>
    </w:p>
    <w:p w14:paraId="78A71069" w14:textId="77777777" w:rsidR="008C3044" w:rsidRDefault="008C3044">
      <w:pPr>
        <w:pStyle w:val="aExamNumsubpar"/>
      </w:pPr>
      <w:r>
        <w:t>(ii)</w:t>
      </w:r>
      <w:r>
        <w:tab/>
        <w:t>for the first 3 weeks of partial incapacity when he is capable of undertaking suitable work but is not provided with it—100% of his normal pre-incapacity earnings;</w:t>
      </w:r>
    </w:p>
    <w:p w14:paraId="3C2D7844" w14:textId="77777777" w:rsidR="008C3044" w:rsidRDefault="008C3044">
      <w:pPr>
        <w:pStyle w:val="aExamNumsubpar"/>
      </w:pPr>
      <w:r>
        <w:t>(iii)</w:t>
      </w:r>
      <w:r>
        <w:tab/>
        <w:t>for the next 17 weeks of partial incapacity—the difference between the average weekly amount that Nicholas is paid for working and his pre-incapacity earnings;</w:t>
      </w:r>
    </w:p>
    <w:p w14:paraId="376BA6BD" w14:textId="77777777"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14:paraId="37E878ED" w14:textId="77777777" w:rsidR="008C3044" w:rsidRDefault="008C3044" w:rsidP="00484761">
      <w:pPr>
        <w:pStyle w:val="Amain"/>
        <w:keepNext/>
      </w:pPr>
      <w:r>
        <w:lastRenderedPageBreak/>
        <w:tab/>
        <w:t>(3)</w:t>
      </w:r>
      <w:r>
        <w:tab/>
        <w:t>For this section, in working out the average weekly amount the worker could earn, consideration may be given to the following:</w:t>
      </w:r>
    </w:p>
    <w:p w14:paraId="6C73F4E3" w14:textId="77777777" w:rsidR="008C3044" w:rsidRDefault="008C3044">
      <w:pPr>
        <w:pStyle w:val="Apara"/>
      </w:pPr>
      <w:r>
        <w:tab/>
        <w:t>(a)</w:t>
      </w:r>
      <w:r>
        <w:tab/>
        <w:t>suitable employment that the worker unreasonably rejects;</w:t>
      </w:r>
    </w:p>
    <w:p w14:paraId="37868BAC" w14:textId="77777777" w:rsidR="008C3044" w:rsidRDefault="008C3044">
      <w:pPr>
        <w:pStyle w:val="Apara"/>
      </w:pPr>
      <w:r>
        <w:tab/>
        <w:t>(b)</w:t>
      </w:r>
      <w:r>
        <w:tab/>
        <w:t>suitable employment that the worker obtains but unreasonably discontinues.</w:t>
      </w:r>
    </w:p>
    <w:p w14:paraId="3FA90BD8" w14:textId="77777777" w:rsidR="008C3044" w:rsidRDefault="008C3044">
      <w:pPr>
        <w:pStyle w:val="Amain"/>
      </w:pPr>
      <w:r>
        <w:tab/>
        <w:t>(4)</w:t>
      </w:r>
      <w:r>
        <w:tab/>
        <w:t>In this section:</w:t>
      </w:r>
    </w:p>
    <w:p w14:paraId="53382673" w14:textId="77777777" w:rsidR="008C3044" w:rsidRDefault="008C3044">
      <w:pPr>
        <w:pStyle w:val="aDef"/>
      </w:pPr>
      <w:r>
        <w:rPr>
          <w:rStyle w:val="charBoldItals"/>
        </w:rPr>
        <w:t>statutory ceiling</w:t>
      </w:r>
      <w:r>
        <w:t>, in relation to an amount, means 150% of AWE at the time the amount is to be paid.</w:t>
      </w:r>
    </w:p>
    <w:p w14:paraId="2C27E079" w14:textId="77777777" w:rsidR="008C3044" w:rsidRDefault="008C3044">
      <w:pPr>
        <w:pStyle w:val="AH5Sec"/>
      </w:pPr>
      <w:bookmarkStart w:id="69" w:name="_Toc122600152"/>
      <w:r w:rsidRPr="00933288">
        <w:rPr>
          <w:rStyle w:val="CharSectNo"/>
        </w:rPr>
        <w:t>43</w:t>
      </w:r>
      <w:r>
        <w:tab/>
        <w:t>Stopping payments for total incapacity</w:t>
      </w:r>
      <w:bookmarkEnd w:id="69"/>
    </w:p>
    <w:p w14:paraId="10DB3B81" w14:textId="77777777" w:rsidR="008C3044" w:rsidRDefault="008C3044" w:rsidP="007F43B8">
      <w:pPr>
        <w:pStyle w:val="Amain"/>
        <w:keepNext/>
      </w:pPr>
      <w:r>
        <w:tab/>
        <w:t>(1)</w:t>
      </w:r>
      <w:r>
        <w:tab/>
        <w:t>A worker stops being entitled to weekly compensation for total incapacity for a compensable injury at the earliest of the following times:</w:t>
      </w:r>
    </w:p>
    <w:p w14:paraId="45868A85" w14:textId="77777777" w:rsidR="008C3044" w:rsidRDefault="008C3044">
      <w:pPr>
        <w:pStyle w:val="Apara"/>
      </w:pPr>
      <w:r>
        <w:tab/>
        <w:t>(a)</w:t>
      </w:r>
      <w:r>
        <w:tab/>
        <w:t>when the worker stops being totally incapacitated because of the injury;</w:t>
      </w:r>
    </w:p>
    <w:p w14:paraId="557CF52B" w14:textId="77777777" w:rsidR="008C3044" w:rsidRDefault="008C3044">
      <w:pPr>
        <w:pStyle w:val="Apara"/>
      </w:pPr>
      <w:r>
        <w:tab/>
        <w:t>(b)</w:t>
      </w:r>
      <w:r>
        <w:tab/>
        <w:t>when the worker returns to work;</w:t>
      </w:r>
    </w:p>
    <w:p w14:paraId="35D65F31" w14:textId="77777777" w:rsidR="008C3044" w:rsidRDefault="008C3044">
      <w:pPr>
        <w:pStyle w:val="Apara"/>
      </w:pPr>
      <w:r>
        <w:tab/>
        <w:t>(c)</w:t>
      </w:r>
      <w:r>
        <w:tab/>
        <w:t>when the worker dies.</w:t>
      </w:r>
    </w:p>
    <w:p w14:paraId="7C0EBC34" w14:textId="77777777"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14:paraId="5C571C30" w14:textId="77777777" w:rsidR="008C3044" w:rsidRDefault="008C3044">
      <w:pPr>
        <w:pStyle w:val="AH5Sec"/>
      </w:pPr>
      <w:bookmarkStart w:id="70" w:name="_Toc122600153"/>
      <w:r w:rsidRPr="00933288">
        <w:rPr>
          <w:rStyle w:val="CharSectNo"/>
        </w:rPr>
        <w:t>43A</w:t>
      </w:r>
      <w:r>
        <w:tab/>
        <w:t>Stopping payments for partial incapacity</w:t>
      </w:r>
      <w:bookmarkEnd w:id="70"/>
    </w:p>
    <w:p w14:paraId="14E13CAD" w14:textId="77777777" w:rsidR="008C3044" w:rsidRDefault="008C3044">
      <w:pPr>
        <w:pStyle w:val="Amain"/>
      </w:pPr>
      <w:r>
        <w:tab/>
        <w:t>(1)</w:t>
      </w:r>
      <w:r>
        <w:tab/>
        <w:t>A worker stops being entitled to weekly compensation for partial incapacity for a compensable injury at the earliest of the following times:</w:t>
      </w:r>
    </w:p>
    <w:p w14:paraId="1FE16728" w14:textId="77777777" w:rsidR="008C3044" w:rsidRDefault="008C3044">
      <w:pPr>
        <w:pStyle w:val="Apara"/>
      </w:pPr>
      <w:r>
        <w:tab/>
        <w:t>(a)</w:t>
      </w:r>
      <w:r>
        <w:tab/>
        <w:t>when the worker stops being partially incapacitated because of the injury;</w:t>
      </w:r>
    </w:p>
    <w:p w14:paraId="253F26C0" w14:textId="77777777" w:rsidR="008C3044" w:rsidRDefault="008C3044">
      <w:pPr>
        <w:pStyle w:val="Apara"/>
      </w:pPr>
      <w:r>
        <w:tab/>
        <w:t>(b)</w:t>
      </w:r>
      <w:r>
        <w:tab/>
        <w:t>when the worker dies.</w:t>
      </w:r>
    </w:p>
    <w:p w14:paraId="02BE5697" w14:textId="77777777"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14:paraId="5B0C933B" w14:textId="77777777" w:rsidR="008C3044" w:rsidRDefault="008C3044">
      <w:pPr>
        <w:pStyle w:val="AH5Sec"/>
      </w:pPr>
      <w:bookmarkStart w:id="71" w:name="_Toc122600154"/>
      <w:r w:rsidRPr="00933288">
        <w:rPr>
          <w:rStyle w:val="CharSectNo"/>
        </w:rPr>
        <w:t>43B</w:t>
      </w:r>
      <w:r>
        <w:tab/>
        <w:t>Effect on payment period of loss of entitlement to weekly compensation</w:t>
      </w:r>
      <w:bookmarkEnd w:id="71"/>
    </w:p>
    <w:p w14:paraId="0C791701" w14:textId="77777777"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14:paraId="1C74404E" w14:textId="77777777"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14:paraId="32D3B9FE" w14:textId="77777777" w:rsidR="008C3044" w:rsidRDefault="008C3044">
      <w:pPr>
        <w:pStyle w:val="AH5Sec"/>
      </w:pPr>
      <w:bookmarkStart w:id="72" w:name="_Toc122600155"/>
      <w:r w:rsidRPr="00933288">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2"/>
    </w:p>
    <w:p w14:paraId="7F930DF3" w14:textId="77777777"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14:paraId="478B2AD3" w14:textId="77777777" w:rsidR="008C3044" w:rsidRDefault="008C3044">
      <w:pPr>
        <w:pStyle w:val="Amain"/>
        <w:keepNext/>
      </w:pPr>
      <w:r>
        <w:tab/>
        <w:t>(2)</w:t>
      </w:r>
      <w:r>
        <w:tab/>
        <w:t>Subsection (1) does not apply to the worker if a medical referee certifies that—</w:t>
      </w:r>
    </w:p>
    <w:p w14:paraId="40F6AAC2" w14:textId="77777777" w:rsidR="008C3044" w:rsidRDefault="008C3044">
      <w:pPr>
        <w:pStyle w:val="Apara"/>
      </w:pPr>
      <w:r>
        <w:tab/>
        <w:t>(a)</w:t>
      </w:r>
      <w:r>
        <w:tab/>
        <w:t>the incapacity resulting from the injury is likely to be permanent; or</w:t>
      </w:r>
    </w:p>
    <w:p w14:paraId="5201A09A" w14:textId="77777777"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14:paraId="237B22C4" w14:textId="77777777" w:rsidR="008C3044" w:rsidRDefault="008C3044">
      <w:pPr>
        <w:pStyle w:val="AH5Sec"/>
      </w:pPr>
      <w:bookmarkStart w:id="73" w:name="_Toc122600156"/>
      <w:r w:rsidRPr="00933288">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3"/>
    </w:p>
    <w:p w14:paraId="45F1857B" w14:textId="77777777"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14:paraId="5D9A9613" w14:textId="77777777"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14:paraId="0E7C414E" w14:textId="77777777" w:rsidR="008C3044" w:rsidRDefault="008C3044">
      <w:pPr>
        <w:pStyle w:val="Amain"/>
      </w:pPr>
      <w:r>
        <w:tab/>
        <w:t>(2)</w:t>
      </w:r>
      <w:r>
        <w:tab/>
        <w:t>The worker is not entitled to weekly compensation, but is entitled to receive quarterly the amount of the weekly compensation payable during the previous quarter.</w:t>
      </w:r>
    </w:p>
    <w:p w14:paraId="4FE1FE1D" w14:textId="77777777"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14:paraId="2BDE81E4" w14:textId="77777777" w:rsidR="008C3044" w:rsidRDefault="008C3044">
      <w:pPr>
        <w:pStyle w:val="AH5Sec"/>
      </w:pPr>
      <w:bookmarkStart w:id="74" w:name="_Toc122600157"/>
      <w:r w:rsidRPr="00933288">
        <w:rPr>
          <w:rStyle w:val="CharSectNo"/>
        </w:rPr>
        <w:t>46</w:t>
      </w:r>
      <w:r>
        <w:tab/>
        <w:t>Effect of payment of weekly compensation on other benefits etc</w:t>
      </w:r>
      <w:bookmarkEnd w:id="74"/>
    </w:p>
    <w:p w14:paraId="1229DC20" w14:textId="77777777" w:rsidR="008C3044" w:rsidRDefault="008C3044">
      <w:pPr>
        <w:pStyle w:val="Amainreturn"/>
        <w:keepNext/>
      </w:pPr>
      <w:r>
        <w:t>This part is not intended to affect an entitlement that, apart from this Act, the worker has to a benefit or payment except so far as a law in force in the ACT otherwise applies.</w:t>
      </w:r>
    </w:p>
    <w:p w14:paraId="6AEE785C" w14:textId="77777777" w:rsidR="008C3044" w:rsidRDefault="008C3044">
      <w:pPr>
        <w:pStyle w:val="aExamHead0"/>
      </w:pPr>
      <w:r>
        <w:t>Examples of benefits not affected</w:t>
      </w:r>
    </w:p>
    <w:p w14:paraId="598C5F3A" w14:textId="77777777" w:rsidR="008C3044" w:rsidRDefault="008C3044">
      <w:pPr>
        <w:pStyle w:val="aExamNum"/>
        <w:keepNext/>
      </w:pPr>
      <w:r>
        <w:t>1</w:t>
      </w:r>
      <w:r>
        <w:tab/>
        <w:t>accrual of long service leave</w:t>
      </w:r>
    </w:p>
    <w:p w14:paraId="792E0D02" w14:textId="77777777" w:rsidR="008C3044" w:rsidRDefault="008C3044">
      <w:pPr>
        <w:pStyle w:val="aExamNum"/>
        <w:keepNext/>
      </w:pPr>
      <w:r>
        <w:t>2</w:t>
      </w:r>
      <w:r>
        <w:tab/>
        <w:t>accrual of annual leave</w:t>
      </w:r>
    </w:p>
    <w:p w14:paraId="76B5F6DE" w14:textId="77777777" w:rsidR="008C3044" w:rsidRDefault="008C3044">
      <w:pPr>
        <w:pStyle w:val="AH5Sec"/>
      </w:pPr>
      <w:bookmarkStart w:id="75" w:name="_Toc122600158"/>
      <w:r w:rsidRPr="00933288">
        <w:rPr>
          <w:rStyle w:val="CharSectNo"/>
        </w:rPr>
        <w:t>47</w:t>
      </w:r>
      <w:r>
        <w:tab/>
        <w:t>No assignment etc of weekly compensation</w:t>
      </w:r>
      <w:bookmarkEnd w:id="75"/>
    </w:p>
    <w:p w14:paraId="3DCC8747" w14:textId="77777777"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14:paraId="6A6E8688" w14:textId="77777777" w:rsidR="008C3044" w:rsidRDefault="008C3044">
      <w:pPr>
        <w:pStyle w:val="Apara"/>
      </w:pPr>
      <w:r>
        <w:tab/>
        <w:t>(a)</w:t>
      </w:r>
      <w:r>
        <w:tab/>
        <w:t>be assigned, charged or attached; and</w:t>
      </w:r>
    </w:p>
    <w:p w14:paraId="2D2C0425" w14:textId="77777777" w:rsidR="008C3044" w:rsidRDefault="008C3044">
      <w:pPr>
        <w:pStyle w:val="Apara"/>
      </w:pPr>
      <w:r>
        <w:tab/>
        <w:t>(b)</w:t>
      </w:r>
      <w:r>
        <w:tab/>
        <w:t>pass to anyone else by operation of law; and</w:t>
      </w:r>
    </w:p>
    <w:p w14:paraId="0CA7D922" w14:textId="77777777" w:rsidR="008C3044" w:rsidRDefault="008C3044">
      <w:pPr>
        <w:pStyle w:val="Apara"/>
      </w:pPr>
      <w:r>
        <w:tab/>
        <w:t>(c)</w:t>
      </w:r>
      <w:r>
        <w:tab/>
        <w:t>have a claim set off against it.</w:t>
      </w:r>
    </w:p>
    <w:p w14:paraId="1E41B117" w14:textId="77777777" w:rsidR="008C3044" w:rsidRDefault="008C3044">
      <w:pPr>
        <w:pStyle w:val="PageBreak"/>
      </w:pPr>
      <w:r>
        <w:br w:type="page"/>
      </w:r>
    </w:p>
    <w:p w14:paraId="59337A9F" w14:textId="77777777" w:rsidR="008C3044" w:rsidRPr="00933288" w:rsidRDefault="008C3044">
      <w:pPr>
        <w:pStyle w:val="AH2Part"/>
      </w:pPr>
      <w:bookmarkStart w:id="76" w:name="_Toc122600159"/>
      <w:r w:rsidRPr="00933288">
        <w:rPr>
          <w:rStyle w:val="CharPartNo"/>
        </w:rPr>
        <w:lastRenderedPageBreak/>
        <w:t>Part 4.4</w:t>
      </w:r>
      <w:r>
        <w:tab/>
      </w:r>
      <w:r w:rsidRPr="00933288">
        <w:rPr>
          <w:rStyle w:val="CharPartText"/>
        </w:rPr>
        <w:t>Compensation for permanent injuries</w:t>
      </w:r>
      <w:bookmarkEnd w:id="76"/>
    </w:p>
    <w:p w14:paraId="26F4199A" w14:textId="77777777" w:rsidR="008C3044" w:rsidRDefault="008C3044">
      <w:pPr>
        <w:pStyle w:val="AH5Sec"/>
      </w:pPr>
      <w:bookmarkStart w:id="77" w:name="_Toc122600160"/>
      <w:r w:rsidRPr="00933288">
        <w:rPr>
          <w:rStyle w:val="CharSectNo"/>
        </w:rPr>
        <w:t>48</w:t>
      </w:r>
      <w:r>
        <w:tab/>
        <w:t xml:space="preserve">Meaning of </w:t>
      </w:r>
      <w:r>
        <w:rPr>
          <w:rStyle w:val="charItals"/>
        </w:rPr>
        <w:t>loss</w:t>
      </w:r>
      <w:bookmarkEnd w:id="77"/>
    </w:p>
    <w:p w14:paraId="7D86FBBD" w14:textId="77777777" w:rsidR="008C3044" w:rsidRDefault="008C3044">
      <w:pPr>
        <w:pStyle w:val="Amainreturn"/>
      </w:pPr>
      <w:r>
        <w:t>In this chapter:</w:t>
      </w:r>
    </w:p>
    <w:p w14:paraId="3E7476D9" w14:textId="77777777" w:rsidR="008C3044" w:rsidRDefault="008C3044">
      <w:pPr>
        <w:pStyle w:val="aDef"/>
        <w:keepNext/>
      </w:pPr>
      <w:r>
        <w:rPr>
          <w:rStyle w:val="charBoldItals"/>
        </w:rPr>
        <w:t>loss</w:t>
      </w:r>
      <w:r>
        <w:t>, in relation to a thing—</w:t>
      </w:r>
    </w:p>
    <w:p w14:paraId="15003FF9" w14:textId="77777777" w:rsidR="008C3044" w:rsidRDefault="008C3044">
      <w:pPr>
        <w:pStyle w:val="aDefpara"/>
      </w:pPr>
      <w:r>
        <w:tab/>
        <w:t>(a)</w:t>
      </w:r>
      <w:r>
        <w:tab/>
        <w:t>means—</w:t>
      </w:r>
    </w:p>
    <w:p w14:paraId="45A2DE77" w14:textId="77777777" w:rsidR="008C3044" w:rsidRDefault="008C3044">
      <w:pPr>
        <w:pStyle w:val="aDefsubpara"/>
      </w:pPr>
      <w:r>
        <w:tab/>
        <w:t>(i)</w:t>
      </w:r>
      <w:r>
        <w:tab/>
        <w:t>the loss of the thing; or</w:t>
      </w:r>
    </w:p>
    <w:p w14:paraId="143D5F1D" w14:textId="77777777" w:rsidR="008C3044" w:rsidRDefault="008C3044">
      <w:pPr>
        <w:pStyle w:val="aDefsubpara"/>
        <w:keepNext/>
      </w:pPr>
      <w:r>
        <w:tab/>
        <w:t>(ii)</w:t>
      </w:r>
      <w:r>
        <w:tab/>
        <w:t>the permanent loss of the use, or efficient use, of the thing; and</w:t>
      </w:r>
    </w:p>
    <w:p w14:paraId="117693E2" w14:textId="77777777" w:rsidR="008C3044" w:rsidRDefault="008C3044">
      <w:pPr>
        <w:pStyle w:val="aDefpara"/>
      </w:pPr>
      <w:r>
        <w:tab/>
        <w:t>(b)</w:t>
      </w:r>
      <w:r>
        <w:tab/>
        <w:t>includes the following:</w:t>
      </w:r>
    </w:p>
    <w:p w14:paraId="0D140F5C" w14:textId="77777777" w:rsidR="008C3044" w:rsidRDefault="008C3044">
      <w:pPr>
        <w:pStyle w:val="aDefsubpara"/>
      </w:pPr>
      <w:r>
        <w:tab/>
        <w:t>(i)</w:t>
      </w:r>
      <w:r>
        <w:tab/>
        <w:t>permanent musculoskeletal impairment, or another permanent impairment;</w:t>
      </w:r>
    </w:p>
    <w:p w14:paraId="559DF01F" w14:textId="77777777" w:rsidR="008C3044" w:rsidRDefault="008C3044">
      <w:pPr>
        <w:pStyle w:val="aDefsubpara"/>
      </w:pPr>
      <w:r>
        <w:tab/>
        <w:t>(ii)</w:t>
      </w:r>
      <w:r>
        <w:tab/>
        <w:t>a loss, damage, impairment, disfigurement or disease mentioned in schedule 1 (Compensation for permanent injuries).</w:t>
      </w:r>
    </w:p>
    <w:p w14:paraId="2711BBD7" w14:textId="77777777" w:rsidR="008C3044" w:rsidRDefault="008C3044">
      <w:pPr>
        <w:pStyle w:val="AH5Sec"/>
      </w:pPr>
      <w:bookmarkStart w:id="78" w:name="_Toc122600161"/>
      <w:r w:rsidRPr="00933288">
        <w:rPr>
          <w:rStyle w:val="CharSectNo"/>
        </w:rPr>
        <w:t>49</w:t>
      </w:r>
      <w:r>
        <w:tab/>
        <w:t xml:space="preserve">Meaning of </w:t>
      </w:r>
      <w:r>
        <w:rPr>
          <w:rStyle w:val="charItals"/>
        </w:rPr>
        <w:t>single loss amount</w:t>
      </w:r>
      <w:bookmarkEnd w:id="78"/>
    </w:p>
    <w:p w14:paraId="6E5FF421" w14:textId="77777777" w:rsidR="008C3044" w:rsidRDefault="008C3044">
      <w:pPr>
        <w:pStyle w:val="Amainreturn"/>
      </w:pPr>
      <w:r>
        <w:t>In this part:</w:t>
      </w:r>
    </w:p>
    <w:p w14:paraId="72258BB3" w14:textId="77777777" w:rsidR="008C3044" w:rsidRDefault="008C3044">
      <w:pPr>
        <w:pStyle w:val="aDef"/>
      </w:pPr>
      <w:r>
        <w:rPr>
          <w:rStyle w:val="charBoldItals"/>
        </w:rPr>
        <w:t>single loss amount</w:t>
      </w:r>
      <w:r>
        <w:t xml:space="preserve"> means $100 000 cpi indexed.</w:t>
      </w:r>
    </w:p>
    <w:p w14:paraId="256D39A8" w14:textId="77777777" w:rsidR="008C3044" w:rsidRDefault="008C3044">
      <w:pPr>
        <w:pStyle w:val="AH5Sec"/>
      </w:pPr>
      <w:bookmarkStart w:id="79" w:name="_Toc122600162"/>
      <w:r w:rsidRPr="00933288">
        <w:rPr>
          <w:rStyle w:val="CharSectNo"/>
        </w:rPr>
        <w:t>50</w:t>
      </w:r>
      <w:r>
        <w:tab/>
        <w:t xml:space="preserve">Meaning of </w:t>
      </w:r>
      <w:r>
        <w:rPr>
          <w:rStyle w:val="charItals"/>
        </w:rPr>
        <w:t>maximum loss amount</w:t>
      </w:r>
      <w:bookmarkEnd w:id="79"/>
    </w:p>
    <w:p w14:paraId="6A499D99" w14:textId="77777777" w:rsidR="008C3044" w:rsidRDefault="008C3044">
      <w:pPr>
        <w:pStyle w:val="Amainreturn"/>
        <w:keepNext/>
      </w:pPr>
      <w:r>
        <w:t>In this part:</w:t>
      </w:r>
    </w:p>
    <w:p w14:paraId="252FDFEF" w14:textId="77777777" w:rsidR="008C3044" w:rsidRDefault="008C3044">
      <w:pPr>
        <w:pStyle w:val="aDef"/>
      </w:pPr>
      <w:r>
        <w:rPr>
          <w:rStyle w:val="charBoldItals"/>
        </w:rPr>
        <w:t>maximum loss amount</w:t>
      </w:r>
      <w:r>
        <w:t xml:space="preserve"> means $150 000 cpi indexed.</w:t>
      </w:r>
    </w:p>
    <w:p w14:paraId="38AE9623" w14:textId="77777777" w:rsidR="008C3044" w:rsidRDefault="008C3044">
      <w:pPr>
        <w:pStyle w:val="AH5Sec"/>
      </w:pPr>
      <w:bookmarkStart w:id="80" w:name="_Toc122600163"/>
      <w:r w:rsidRPr="00933288">
        <w:rPr>
          <w:rStyle w:val="CharSectNo"/>
        </w:rPr>
        <w:lastRenderedPageBreak/>
        <w:t>51</w:t>
      </w:r>
      <w:r>
        <w:tab/>
        <w:t>Compensation for permanent injuries generally</w:t>
      </w:r>
      <w:bookmarkEnd w:id="80"/>
    </w:p>
    <w:p w14:paraId="1CC28D0A" w14:textId="77777777"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14:paraId="6EA987AE" w14:textId="77777777" w:rsidR="008C3044" w:rsidRDefault="008C3044">
      <w:pPr>
        <w:pStyle w:val="Amain"/>
      </w:pPr>
      <w:r>
        <w:tab/>
        <w:t>(2)</w:t>
      </w:r>
      <w:r>
        <w:tab/>
        <w:t>For this section, the loss is to be worked out when the last of the following happens:</w:t>
      </w:r>
    </w:p>
    <w:p w14:paraId="78C71040" w14:textId="77777777" w:rsidR="008C3044" w:rsidRDefault="008C3044">
      <w:pPr>
        <w:pStyle w:val="Apara"/>
      </w:pPr>
      <w:r>
        <w:tab/>
        <w:t>(a)</w:t>
      </w:r>
      <w:r>
        <w:tab/>
        <w:t>the worker’s employer became liable to pay compensation;</w:t>
      </w:r>
    </w:p>
    <w:p w14:paraId="07C752C7" w14:textId="77777777" w:rsidR="008C3044" w:rsidRDefault="008C3044">
      <w:pPr>
        <w:pStyle w:val="Apara"/>
      </w:pPr>
      <w:r>
        <w:tab/>
        <w:t>(b)</w:t>
      </w:r>
      <w:r>
        <w:tab/>
        <w:t>it is unlikely that there will be an improvement or further improvement in the use, or efficient use, of the injured part of the body.</w:t>
      </w:r>
    </w:p>
    <w:p w14:paraId="04BF4296" w14:textId="77777777"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14:paraId="386A2100" w14:textId="77777777" w:rsidR="008C3044" w:rsidRDefault="008C3044" w:rsidP="001A3416">
      <w:pPr>
        <w:pStyle w:val="aExamHead0"/>
      </w:pPr>
      <w:r>
        <w:t>Example of loss of efficient use of injured part of body</w:t>
      </w:r>
    </w:p>
    <w:p w14:paraId="5A80D2CB" w14:textId="77777777" w:rsidR="008C3044" w:rsidRDefault="008C3044">
      <w:pPr>
        <w:pStyle w:val="aExam"/>
      </w:pPr>
      <w:r>
        <w:t>a loss, or further loss, of sight in an injured eye</w:t>
      </w:r>
    </w:p>
    <w:p w14:paraId="1B238EC3" w14:textId="77777777" w:rsidR="008C3044" w:rsidRDefault="008C3044">
      <w:pPr>
        <w:pStyle w:val="AH5Sec"/>
      </w:pPr>
      <w:bookmarkStart w:id="81" w:name="_Toc122600164"/>
      <w:r w:rsidRPr="00933288">
        <w:rPr>
          <w:rStyle w:val="CharSectNo"/>
        </w:rPr>
        <w:t>53</w:t>
      </w:r>
      <w:r>
        <w:tab/>
        <w:t>Compensation for 2 or more losses</w:t>
      </w:r>
      <w:bookmarkEnd w:id="81"/>
    </w:p>
    <w:p w14:paraId="3E28A096" w14:textId="77777777"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14:paraId="37A57ADA" w14:textId="77777777" w:rsidR="008C3044" w:rsidRDefault="008C3044">
      <w:pPr>
        <w:pStyle w:val="AH5Sec"/>
      </w:pPr>
      <w:bookmarkStart w:id="82" w:name="_Toc122600165"/>
      <w:r w:rsidRPr="00933288">
        <w:rPr>
          <w:rStyle w:val="CharSectNo"/>
        </w:rPr>
        <w:t>54</w:t>
      </w:r>
      <w:r>
        <w:tab/>
        <w:t>Compensation and left-handedness</w:t>
      </w:r>
      <w:bookmarkEnd w:id="82"/>
    </w:p>
    <w:p w14:paraId="6266C74C" w14:textId="77777777" w:rsidR="008C3044" w:rsidRDefault="008C3044">
      <w:pPr>
        <w:pStyle w:val="Amainreturn"/>
        <w:keepNext/>
      </w:pPr>
      <w:r>
        <w:t>If a worker’s left arm or hand is the worker’s dominant limb, in working out the loss for the worker—</w:t>
      </w:r>
    </w:p>
    <w:p w14:paraId="1BF8A11A" w14:textId="77777777" w:rsidR="008C3044" w:rsidRDefault="008C3044">
      <w:pPr>
        <w:pStyle w:val="Apara"/>
      </w:pPr>
      <w:r>
        <w:tab/>
        <w:t>(a)</w:t>
      </w:r>
      <w:r>
        <w:tab/>
        <w:t>the loss of the worker’s left arm, left hand or fingers of left hand is to be compensated as if it is the loss of the worker’s right arm, right hand or fingers of right hand; and</w:t>
      </w:r>
    </w:p>
    <w:p w14:paraId="2C492AE7" w14:textId="77777777"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14:paraId="0DFFAC33" w14:textId="77777777" w:rsidR="008C3044" w:rsidRDefault="008C3044">
      <w:pPr>
        <w:pStyle w:val="AH5Sec"/>
      </w:pPr>
      <w:bookmarkStart w:id="83" w:name="_Toc122600166"/>
      <w:r w:rsidRPr="00933288">
        <w:rPr>
          <w:rStyle w:val="CharSectNo"/>
        </w:rPr>
        <w:t>55</w:t>
      </w:r>
      <w:r>
        <w:tab/>
        <w:t>Compensation for combination of items</w:t>
      </w:r>
      <w:bookmarkEnd w:id="83"/>
    </w:p>
    <w:p w14:paraId="247DD08F" w14:textId="77777777"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14:paraId="09B6C1FD" w14:textId="77777777" w:rsidR="008C3044" w:rsidRDefault="008C3044">
      <w:pPr>
        <w:pStyle w:val="aExamHead0"/>
      </w:pPr>
      <w:r>
        <w:t>Examples</w:t>
      </w:r>
    </w:p>
    <w:p w14:paraId="433CB7B0" w14:textId="77777777" w:rsidR="008C3044" w:rsidRDefault="008C3044">
      <w:pPr>
        <w:pStyle w:val="aExamINumss"/>
      </w:pPr>
      <w:r>
        <w:t>1</w:t>
      </w:r>
      <w:r>
        <w:tab/>
        <w:t>Loss of 2 or more fingers is to be compensated as a proportionate loss of the hand.</w:t>
      </w:r>
    </w:p>
    <w:p w14:paraId="0B5FBE4C" w14:textId="77777777" w:rsidR="008C3044" w:rsidRDefault="008C3044">
      <w:pPr>
        <w:pStyle w:val="aExamINumss"/>
      </w:pPr>
      <w:r>
        <w:t>2</w:t>
      </w:r>
      <w:r>
        <w:tab/>
        <w:t>Loss of a hand includes the loss of the thumb and other fingers of the hand and is to be compensated as a loss, or proportionate loss, of the hand.</w:t>
      </w:r>
    </w:p>
    <w:p w14:paraId="7314178A" w14:textId="77777777"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14:paraId="64D7F03B" w14:textId="77777777"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14:paraId="4B28053D" w14:textId="77777777" w:rsidR="008C3044" w:rsidRDefault="008C3044">
      <w:pPr>
        <w:pStyle w:val="aExamINumss"/>
      </w:pPr>
      <w:r>
        <w:t>5</w:t>
      </w:r>
      <w:r>
        <w:tab/>
        <w:t>Loss of a leg below the knee includes the loss of the foot and is to be compensated as a loss, or a proportionate loss, of the leg below the knee.</w:t>
      </w:r>
    </w:p>
    <w:p w14:paraId="595DCE06" w14:textId="77777777" w:rsidR="008C3044" w:rsidRDefault="008C3044">
      <w:pPr>
        <w:pStyle w:val="AH5Sec"/>
      </w:pPr>
      <w:bookmarkStart w:id="84" w:name="_Toc122600167"/>
      <w:r w:rsidRPr="00933288">
        <w:rPr>
          <w:rStyle w:val="CharSectNo"/>
        </w:rPr>
        <w:t>56</w:t>
      </w:r>
      <w:r>
        <w:tab/>
        <w:t>Compensation for only arm, leg, hand or foot</w:t>
      </w:r>
      <w:bookmarkEnd w:id="84"/>
    </w:p>
    <w:p w14:paraId="7EB5A659" w14:textId="77777777" w:rsidR="008C3044" w:rsidRDefault="008C3044">
      <w:pPr>
        <w:pStyle w:val="Amainreturn"/>
      </w:pPr>
      <w:r>
        <w:t>Loss of an only arm, leg, hand or foot is treated under schedule 1 as the loss of both arms, legs, hands or feet.</w:t>
      </w:r>
    </w:p>
    <w:p w14:paraId="19BBB34C" w14:textId="77777777" w:rsidR="008C3044" w:rsidRDefault="008C3044">
      <w:pPr>
        <w:pStyle w:val="AH5Sec"/>
      </w:pPr>
      <w:bookmarkStart w:id="85" w:name="_Toc122600168"/>
      <w:r w:rsidRPr="00933288">
        <w:rPr>
          <w:rStyle w:val="CharSectNo"/>
        </w:rPr>
        <w:t>57</w:t>
      </w:r>
      <w:r>
        <w:tab/>
        <w:t>Compensation for loss of sexual organs</w:t>
      </w:r>
      <w:bookmarkEnd w:id="85"/>
    </w:p>
    <w:p w14:paraId="50DA33F7" w14:textId="77777777"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14:paraId="5E085DE6" w14:textId="77777777" w:rsidR="008C3044" w:rsidRDefault="008C3044">
      <w:pPr>
        <w:pStyle w:val="Apara"/>
      </w:pPr>
      <w:r>
        <w:tab/>
        <w:t>(a)</w:t>
      </w:r>
      <w:r>
        <w:tab/>
        <w:t>the percentage payable for loss of the penis is 47%;</w:t>
      </w:r>
    </w:p>
    <w:p w14:paraId="0207323A" w14:textId="77777777" w:rsidR="008C3044" w:rsidRDefault="008C3044">
      <w:pPr>
        <w:pStyle w:val="Apara"/>
      </w:pPr>
      <w:r>
        <w:lastRenderedPageBreak/>
        <w:tab/>
        <w:t>(b)</w:t>
      </w:r>
      <w:r>
        <w:tab/>
        <w:t>the percentage payable for loss of 1 testicle is 10%;</w:t>
      </w:r>
    </w:p>
    <w:p w14:paraId="691E7D3C" w14:textId="77777777" w:rsidR="008C3044" w:rsidRDefault="008C3044">
      <w:pPr>
        <w:pStyle w:val="Apara"/>
      </w:pPr>
      <w:r>
        <w:tab/>
        <w:t>(c)</w:t>
      </w:r>
      <w:r>
        <w:tab/>
        <w:t>the percentage payable for loss of 2 testicles or an only testicle is 47%.</w:t>
      </w:r>
    </w:p>
    <w:p w14:paraId="51B76068" w14:textId="77777777" w:rsidR="008C3044" w:rsidRDefault="008C3044">
      <w:pPr>
        <w:pStyle w:val="AH5Sec"/>
      </w:pPr>
      <w:bookmarkStart w:id="86" w:name="_Toc122600169"/>
      <w:r w:rsidRPr="00933288">
        <w:rPr>
          <w:rStyle w:val="CharSectNo"/>
        </w:rPr>
        <w:t>58</w:t>
      </w:r>
      <w:r>
        <w:tab/>
        <w:t>Loss of bowel function</w:t>
      </w:r>
      <w:bookmarkEnd w:id="86"/>
    </w:p>
    <w:p w14:paraId="02FA5F0F" w14:textId="77777777" w:rsidR="008C3044" w:rsidRDefault="008C3044">
      <w:pPr>
        <w:pStyle w:val="Amainreturn"/>
      </w:pPr>
      <w:r>
        <w:t>To work out whether and to what extent a worker has suffered permanent loss of bowel function—</w:t>
      </w:r>
    </w:p>
    <w:p w14:paraId="5A1D7DCB" w14:textId="77777777" w:rsidR="008C3044" w:rsidRDefault="008C3044">
      <w:pPr>
        <w:pStyle w:val="Apara"/>
      </w:pPr>
      <w:r>
        <w:tab/>
        <w:t>(a)</w:t>
      </w:r>
      <w:r>
        <w:tab/>
        <w:t>the bowel is taken to include the anal sphincter; and</w:t>
      </w:r>
    </w:p>
    <w:p w14:paraId="386FA932" w14:textId="77777777" w:rsidR="008C3044" w:rsidRDefault="008C3044">
      <w:pPr>
        <w:pStyle w:val="Apara"/>
      </w:pPr>
      <w:r>
        <w:tab/>
        <w:t>(b)</w:t>
      </w:r>
      <w:r>
        <w:tab/>
        <w:t>permanent ileostomy and permanent colostomy are each taken to constitute permanent loss of bowel function for which the maximum percentage is payable.</w:t>
      </w:r>
    </w:p>
    <w:p w14:paraId="2EBAA27B" w14:textId="77777777" w:rsidR="008C3044" w:rsidRDefault="008C3044">
      <w:pPr>
        <w:pStyle w:val="AH5Sec"/>
      </w:pPr>
      <w:bookmarkStart w:id="87" w:name="_Toc122600170"/>
      <w:r w:rsidRPr="00933288">
        <w:rPr>
          <w:rStyle w:val="CharSectNo"/>
        </w:rPr>
        <w:t>59</w:t>
      </w:r>
      <w:r>
        <w:tab/>
        <w:t>Proportionate loss of use</w:t>
      </w:r>
      <w:bookmarkEnd w:id="87"/>
    </w:p>
    <w:p w14:paraId="48F80ED1" w14:textId="77777777"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14:paraId="6F5D425D" w14:textId="77777777"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14:paraId="67C7CCD7" w14:textId="77777777" w:rsidR="008C3044" w:rsidRDefault="008C3044">
      <w:pPr>
        <w:pStyle w:val="Amain"/>
      </w:pPr>
      <w:r>
        <w:tab/>
        <w:t>(3)</w:t>
      </w:r>
      <w:r>
        <w:tab/>
        <w:t>The amount of compensation payable for a particular case must, unless decided by agreement, be worked out by conciliation or arbitration under this Act.</w:t>
      </w:r>
    </w:p>
    <w:p w14:paraId="770A3309" w14:textId="77777777" w:rsidR="008C3044" w:rsidRDefault="008C3044">
      <w:pPr>
        <w:pStyle w:val="AH5Sec"/>
      </w:pPr>
      <w:bookmarkStart w:id="88" w:name="_Toc122600171"/>
      <w:r w:rsidRPr="00933288">
        <w:rPr>
          <w:rStyle w:val="CharSectNo"/>
        </w:rPr>
        <w:t>60</w:t>
      </w:r>
      <w:r>
        <w:tab/>
        <w:t>Special provisions for HIV/AIDS</w:t>
      </w:r>
      <w:bookmarkEnd w:id="88"/>
    </w:p>
    <w:p w14:paraId="5D54E5CA" w14:textId="77777777"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14:paraId="1D006A99" w14:textId="77777777" w:rsidR="008C3044" w:rsidRDefault="008C3044">
      <w:pPr>
        <w:pStyle w:val="Amain"/>
      </w:pPr>
      <w:r>
        <w:lastRenderedPageBreak/>
        <w:tab/>
        <w:t>(2)</w:t>
      </w:r>
      <w:r>
        <w:tab/>
        <w:t>Section 59 does not apply to a loss that is HIV infection or AIDS.</w:t>
      </w:r>
    </w:p>
    <w:p w14:paraId="34063EDB" w14:textId="77777777" w:rsidR="008C3044" w:rsidRDefault="008C3044">
      <w:pPr>
        <w:pStyle w:val="Amain"/>
      </w:pPr>
      <w:r>
        <w:tab/>
        <w:t>(3)</w:t>
      </w:r>
      <w:r>
        <w:tab/>
        <w:t>In this section:</w:t>
      </w:r>
    </w:p>
    <w:p w14:paraId="6EA63823" w14:textId="77777777" w:rsidR="008C3044" w:rsidRDefault="008C3044">
      <w:pPr>
        <w:pStyle w:val="aDef"/>
      </w:pPr>
      <w:r>
        <w:rPr>
          <w:rStyle w:val="charBoldItals"/>
        </w:rPr>
        <w:t xml:space="preserve">AIDS </w:t>
      </w:r>
      <w:r>
        <w:t>means Acquired Immune Deficiency Syndrome.</w:t>
      </w:r>
    </w:p>
    <w:p w14:paraId="79C49C16" w14:textId="77777777" w:rsidR="008C3044" w:rsidRDefault="008C3044">
      <w:pPr>
        <w:pStyle w:val="aDef"/>
      </w:pPr>
      <w:r>
        <w:rPr>
          <w:rStyle w:val="charBoldItals"/>
        </w:rPr>
        <w:t>HIV infection</w:t>
      </w:r>
      <w:r>
        <w:t xml:space="preserve"> means an infection by the Human Immunodeficiency Virus.</w:t>
      </w:r>
    </w:p>
    <w:p w14:paraId="06A4DE20" w14:textId="77777777" w:rsidR="008C3044" w:rsidRDefault="008C3044">
      <w:pPr>
        <w:pStyle w:val="AH5Sec"/>
      </w:pPr>
      <w:bookmarkStart w:id="89" w:name="_Toc122600172"/>
      <w:r w:rsidRPr="00933288">
        <w:rPr>
          <w:rStyle w:val="CharSectNo"/>
        </w:rPr>
        <w:t>61</w:t>
      </w:r>
      <w:r>
        <w:tab/>
        <w:t>Deduction for previous injury or pre-existing condition</w:t>
      </w:r>
      <w:bookmarkEnd w:id="89"/>
    </w:p>
    <w:p w14:paraId="7DEA14EA" w14:textId="77777777"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14:paraId="1831440E" w14:textId="77777777" w:rsidR="008C3044" w:rsidRDefault="008C3044">
      <w:pPr>
        <w:pStyle w:val="Apara"/>
      </w:pPr>
      <w:r>
        <w:tab/>
        <w:t>(a)</w:t>
      </w:r>
      <w:r>
        <w:tab/>
        <w:t>a previous injury (whether or not it is an injury for which compensation has been paid, or is payable, under this part); or</w:t>
      </w:r>
    </w:p>
    <w:p w14:paraId="350C880E" w14:textId="77777777" w:rsidR="008C3044" w:rsidRDefault="008C3044">
      <w:pPr>
        <w:pStyle w:val="Apara"/>
      </w:pPr>
      <w:r>
        <w:tab/>
        <w:t>(b)</w:t>
      </w:r>
      <w:r>
        <w:tab/>
        <w:t>a pre-existing condition or abnormality.</w:t>
      </w:r>
    </w:p>
    <w:p w14:paraId="3CCC590D" w14:textId="77777777" w:rsidR="008C3044" w:rsidRDefault="008C3044">
      <w:pPr>
        <w:pStyle w:val="Amain"/>
      </w:pPr>
      <w:r>
        <w:tab/>
        <w:t>(2)</w:t>
      </w:r>
      <w:r>
        <w:tab/>
        <w:t>In subsection (1), it does not matter whether the initial loss is a total or partial loss.</w:t>
      </w:r>
    </w:p>
    <w:p w14:paraId="06812B02" w14:textId="77777777"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14:paraId="245B92B1" w14:textId="77777777" w:rsidR="008C3044" w:rsidRDefault="008C3044" w:rsidP="001A3416">
      <w:pPr>
        <w:pStyle w:val="aExamHead0"/>
      </w:pPr>
      <w:r>
        <w:t>Example</w:t>
      </w:r>
    </w:p>
    <w:p w14:paraId="68175528" w14:textId="77777777"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14:paraId="622ADCF6" w14:textId="77777777" w:rsidR="008C3044" w:rsidRDefault="008C3044">
      <w:pPr>
        <w:pStyle w:val="Amain"/>
      </w:pPr>
      <w:r>
        <w:tab/>
        <w:t>(4)</w:t>
      </w:r>
      <w:r>
        <w:tab/>
        <w:t>However, section 63 must be used to work out how much (if any) of a worker’s hearing loss is caused by age.</w:t>
      </w:r>
    </w:p>
    <w:p w14:paraId="216BA5C2" w14:textId="77777777" w:rsidR="008C3044" w:rsidRDefault="008C3044">
      <w:pPr>
        <w:pStyle w:val="AH5Sec"/>
      </w:pPr>
      <w:bookmarkStart w:id="90" w:name="_Toc122600173"/>
      <w:r w:rsidRPr="00933288">
        <w:rPr>
          <w:rStyle w:val="CharSectNo"/>
        </w:rPr>
        <w:lastRenderedPageBreak/>
        <w:t>62</w:t>
      </w:r>
      <w:r>
        <w:tab/>
        <w:t>Further loss and deductible proportions</w:t>
      </w:r>
      <w:bookmarkEnd w:id="90"/>
    </w:p>
    <w:p w14:paraId="39C2B588" w14:textId="77777777"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14:paraId="7DBAE2C4" w14:textId="77777777" w:rsidR="008C3044" w:rsidRDefault="008C3044">
      <w:pPr>
        <w:pStyle w:val="Amain"/>
      </w:pPr>
      <w:r>
        <w:tab/>
        <w:t>(2)</w:t>
      </w:r>
      <w:r>
        <w:tab/>
        <w:t>An amount proportionate to the deductible proportion of the initial loss must be deducted from the compensation payable for the further loss.</w:t>
      </w:r>
    </w:p>
    <w:p w14:paraId="059A7A89" w14:textId="77777777" w:rsidR="008C3044" w:rsidRDefault="008C3044">
      <w:pPr>
        <w:pStyle w:val="Amain"/>
      </w:pPr>
      <w:r>
        <w:tab/>
        <w:t>(3)</w:t>
      </w:r>
      <w:r>
        <w:tab/>
        <w:t>A deduction under subsection (2) in relation to a further loss is in addition to, not in substitution for, any deductible proportion for the further loss.</w:t>
      </w:r>
    </w:p>
    <w:p w14:paraId="125B7AAB" w14:textId="77777777" w:rsidR="008C3044" w:rsidRDefault="008C3044">
      <w:pPr>
        <w:pStyle w:val="AH5Sec"/>
      </w:pPr>
      <w:bookmarkStart w:id="91" w:name="_Toc122600174"/>
      <w:r w:rsidRPr="00933288">
        <w:rPr>
          <w:rStyle w:val="CharSectNo"/>
        </w:rPr>
        <w:t>63</w:t>
      </w:r>
      <w:r>
        <w:tab/>
        <w:t>Loss of hearing because of age</w:t>
      </w:r>
      <w:bookmarkEnd w:id="91"/>
    </w:p>
    <w:p w14:paraId="5A7D9BA1" w14:textId="77777777"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14:paraId="1FC86175" w14:textId="77777777"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14:paraId="654F838B" w14:textId="77777777" w:rsidR="008C3044" w:rsidRDefault="008C3044">
      <w:pPr>
        <w:pStyle w:val="Amain"/>
      </w:pPr>
      <w:r>
        <w:tab/>
        <w:t>(3)</w:t>
      </w:r>
      <w:r>
        <w:tab/>
        <w:t>In this section:</w:t>
      </w:r>
    </w:p>
    <w:p w14:paraId="3676549F" w14:textId="77777777" w:rsidR="008C3044" w:rsidRDefault="008C3044">
      <w:pPr>
        <w:pStyle w:val="aDef"/>
      </w:pPr>
      <w:r>
        <w:rPr>
          <w:rStyle w:val="charBoldItals"/>
        </w:rPr>
        <w:t xml:space="preserve">prescribed age </w:t>
      </w:r>
      <w:r>
        <w:t>means—</w:t>
      </w:r>
    </w:p>
    <w:p w14:paraId="74992B87" w14:textId="77777777" w:rsidR="008C3044" w:rsidRDefault="008C3044">
      <w:pPr>
        <w:pStyle w:val="aDefpara"/>
      </w:pPr>
      <w:r>
        <w:tab/>
        <w:t>(a)</w:t>
      </w:r>
      <w:r>
        <w:tab/>
        <w:t>for a male—55 years old; or</w:t>
      </w:r>
    </w:p>
    <w:p w14:paraId="3327DD18" w14:textId="77777777" w:rsidR="008C3044" w:rsidRDefault="008C3044">
      <w:pPr>
        <w:pStyle w:val="aDefpara"/>
      </w:pPr>
      <w:r>
        <w:tab/>
        <w:t>(b)</w:t>
      </w:r>
      <w:r>
        <w:tab/>
        <w:t>for a female—65 years old.</w:t>
      </w:r>
    </w:p>
    <w:p w14:paraId="1B59AFB9" w14:textId="77777777" w:rsidR="008C3044" w:rsidRDefault="008C3044">
      <w:pPr>
        <w:pStyle w:val="AH5Sec"/>
      </w:pPr>
      <w:bookmarkStart w:id="92" w:name="_Toc122600175"/>
      <w:r w:rsidRPr="00933288">
        <w:rPr>
          <w:rStyle w:val="CharSectNo"/>
        </w:rPr>
        <w:t>64</w:t>
      </w:r>
      <w:r>
        <w:tab/>
        <w:t>No compensation for less than 6% hearing loss</w:t>
      </w:r>
      <w:bookmarkEnd w:id="92"/>
    </w:p>
    <w:p w14:paraId="5AB7030E" w14:textId="77777777"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14:paraId="39FD086D" w14:textId="77777777" w:rsidR="008C3044" w:rsidRDefault="008C3044">
      <w:pPr>
        <w:pStyle w:val="Amain"/>
        <w:keepNext/>
      </w:pPr>
      <w:r>
        <w:lastRenderedPageBreak/>
        <w:tab/>
        <w:t>(2)</w:t>
      </w:r>
      <w:r>
        <w:tab/>
        <w:t>However, the worker is entitled to compensation for the hearing loss if the total hearing loss reaches 6% or more.</w:t>
      </w:r>
    </w:p>
    <w:p w14:paraId="3B391D5B" w14:textId="77777777" w:rsidR="008C3044" w:rsidRDefault="008C3044" w:rsidP="001A3416">
      <w:pPr>
        <w:pStyle w:val="aExamHead0"/>
      </w:pPr>
      <w:r>
        <w:t>Example</w:t>
      </w:r>
    </w:p>
    <w:p w14:paraId="19280B25" w14:textId="77777777" w:rsidR="008C3044" w:rsidRDefault="008C3044">
      <w:pPr>
        <w:pStyle w:val="aExam"/>
      </w:pPr>
      <w:r>
        <w:t>Assume all hearing losses mentioned in this example are because of boilermakers deafness.</w:t>
      </w:r>
    </w:p>
    <w:p w14:paraId="3040512D" w14:textId="77777777"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14:paraId="2E76F0CF" w14:textId="77777777"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14:paraId="2400F74A" w14:textId="77777777"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14:paraId="541B8D4D" w14:textId="77777777"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14:paraId="40089E63" w14:textId="77777777"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14:paraId="25B10685" w14:textId="77777777"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14:paraId="1353EBE5" w14:textId="77777777" w:rsidR="008C3044" w:rsidRDefault="008C3044">
      <w:pPr>
        <w:pStyle w:val="Amain"/>
      </w:pPr>
      <w:r>
        <w:tab/>
        <w:t>(5)</w:t>
      </w:r>
      <w:r>
        <w:tab/>
        <w:t>In this section:</w:t>
      </w:r>
    </w:p>
    <w:p w14:paraId="158D5FEC"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6BA5AF42" w14:textId="77777777" w:rsidR="008C3044" w:rsidRDefault="008C3044">
      <w:pPr>
        <w:pStyle w:val="AH5Sec"/>
      </w:pPr>
      <w:bookmarkStart w:id="93" w:name="_Toc122600176"/>
      <w:r w:rsidRPr="00933288">
        <w:rPr>
          <w:rStyle w:val="CharSectNo"/>
        </w:rPr>
        <w:lastRenderedPageBreak/>
        <w:t>65</w:t>
      </w:r>
      <w:r>
        <w:tab/>
        <w:t>Presumption to be drawn from refusal to submit to hearing examination</w:t>
      </w:r>
      <w:bookmarkEnd w:id="93"/>
    </w:p>
    <w:p w14:paraId="4E415E9A" w14:textId="77777777" w:rsidR="008C3044" w:rsidRDefault="008C3044">
      <w:pPr>
        <w:pStyle w:val="Amain"/>
      </w:pPr>
      <w:r>
        <w:tab/>
        <w:t>(1)</w:t>
      </w:r>
      <w:r>
        <w:tab/>
        <w:t>This section applies to a worker with a claim for which no compensation is payable because of section 64.</w:t>
      </w:r>
    </w:p>
    <w:p w14:paraId="3CD71BE1" w14:textId="77777777"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14:paraId="235549BA" w14:textId="77777777" w:rsidR="008C3044" w:rsidRDefault="008C3044" w:rsidP="004D56C0">
      <w:pPr>
        <w:pStyle w:val="AH5Sec"/>
        <w:keepLines/>
      </w:pPr>
      <w:bookmarkStart w:id="94" w:name="_Toc122600177"/>
      <w:r w:rsidRPr="00933288">
        <w:rPr>
          <w:rStyle w:val="CharSectNo"/>
        </w:rPr>
        <w:t>66</w:t>
      </w:r>
      <w:r>
        <w:tab/>
        <w:t>Employer’s responsibility to pay for hearing loss tests</w:t>
      </w:r>
      <w:bookmarkEnd w:id="94"/>
    </w:p>
    <w:p w14:paraId="19FA26E2" w14:textId="77777777"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14:paraId="2CB27C6D" w14:textId="77777777" w:rsidR="008C3044" w:rsidRDefault="008C3044">
      <w:pPr>
        <w:pStyle w:val="Apara"/>
      </w:pPr>
      <w:r>
        <w:tab/>
        <w:t>(a)</w:t>
      </w:r>
      <w:r>
        <w:tab/>
        <w:t>a test carried out at least 3 years after any previous test that the employer has paid for;</w:t>
      </w:r>
    </w:p>
    <w:p w14:paraId="565C30A5" w14:textId="77777777" w:rsidR="008C3044" w:rsidRDefault="008C3044">
      <w:pPr>
        <w:pStyle w:val="Apara"/>
      </w:pPr>
      <w:r>
        <w:tab/>
        <w:t>(b)</w:t>
      </w:r>
      <w:r>
        <w:tab/>
        <w:t>a test that finds that the worker has suffered a total hearing loss because of boilermakers deafness of 6% or more;</w:t>
      </w:r>
    </w:p>
    <w:p w14:paraId="29C31BFC" w14:textId="77777777" w:rsidR="008C3044" w:rsidRDefault="008C3044">
      <w:pPr>
        <w:pStyle w:val="Apara"/>
      </w:pPr>
      <w:r>
        <w:tab/>
        <w:t>(c)</w:t>
      </w:r>
      <w:r>
        <w:tab/>
        <w:t>a test carried out after the worker has left the worker’s employment with the employer if the hearing loss is attributable to the employment;</w:t>
      </w:r>
    </w:p>
    <w:p w14:paraId="3D15578E" w14:textId="77777777" w:rsidR="008C3044" w:rsidRDefault="008C3044">
      <w:pPr>
        <w:pStyle w:val="Apara"/>
      </w:pPr>
      <w:r>
        <w:tab/>
        <w:t>(d)</w:t>
      </w:r>
      <w:r>
        <w:tab/>
        <w:t>a test carried out by a doctor, or audiologist, using an audiogram to work out the level of hearing loss.</w:t>
      </w:r>
    </w:p>
    <w:p w14:paraId="76CCC796" w14:textId="77777777"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14:paraId="2911C000" w14:textId="77777777" w:rsidR="008C3044" w:rsidRDefault="008C3044">
      <w:pPr>
        <w:pStyle w:val="Amain"/>
      </w:pPr>
      <w:r>
        <w:tab/>
        <w:t>(3)</w:t>
      </w:r>
      <w:r>
        <w:tab/>
        <w:t>This section does not require payment by an employer for the cost of obtaining a hearing test that the employer would not otherwise be liable to pay for under this chapter.</w:t>
      </w:r>
    </w:p>
    <w:p w14:paraId="28FF993E" w14:textId="77777777" w:rsidR="008C3044" w:rsidRDefault="008C3044">
      <w:pPr>
        <w:pStyle w:val="Amain"/>
      </w:pPr>
      <w:r>
        <w:lastRenderedPageBreak/>
        <w:tab/>
        <w:t>(4)</w:t>
      </w:r>
      <w:r>
        <w:tab/>
        <w:t>In this section:</w:t>
      </w:r>
    </w:p>
    <w:p w14:paraId="70A69FCF" w14:textId="77777777" w:rsidR="008C3044" w:rsidRDefault="008C3044">
      <w:pPr>
        <w:pStyle w:val="aDef"/>
      </w:pPr>
      <w:r>
        <w:rPr>
          <w:rStyle w:val="charBoldItals"/>
        </w:rPr>
        <w:t>total hearing loss</w:t>
      </w:r>
      <w:r>
        <w:t xml:space="preserve"> means the total of the present loss and all previous losses of hearing because of boilermakers deafness.</w:t>
      </w:r>
    </w:p>
    <w:p w14:paraId="434DC28F" w14:textId="77777777" w:rsidR="008C3044" w:rsidRDefault="008C3044">
      <w:pPr>
        <w:pStyle w:val="AH5Sec"/>
      </w:pPr>
      <w:bookmarkStart w:id="95" w:name="_Toc122600178"/>
      <w:r w:rsidRPr="00933288">
        <w:rPr>
          <w:rStyle w:val="CharSectNo"/>
        </w:rPr>
        <w:t>67</w:t>
      </w:r>
      <w:r>
        <w:tab/>
        <w:t>Reimbursement for costs of medical certificate and examination</w:t>
      </w:r>
      <w:bookmarkEnd w:id="95"/>
    </w:p>
    <w:p w14:paraId="192DB341" w14:textId="77777777"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14:paraId="09428D26" w14:textId="77777777" w:rsidR="008C3044" w:rsidRDefault="008C3044">
      <w:pPr>
        <w:pStyle w:val="Amain"/>
      </w:pPr>
      <w:r>
        <w:tab/>
        <w:t>(2)</w:t>
      </w:r>
      <w:r>
        <w:tab/>
        <w:t>In this section:</w:t>
      </w:r>
    </w:p>
    <w:p w14:paraId="592D97AF" w14:textId="77777777"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14:paraId="45210D35" w14:textId="77777777" w:rsidR="008C3044" w:rsidRDefault="008C3044">
      <w:pPr>
        <w:pStyle w:val="Apara"/>
      </w:pPr>
      <w:r>
        <w:tab/>
        <w:t>(a)</w:t>
      </w:r>
      <w:r>
        <w:tab/>
        <w:t>that a worker has suffered a loss mentioned in schedule 1 (Compensation for permanent injuries); or</w:t>
      </w:r>
    </w:p>
    <w:p w14:paraId="20049507" w14:textId="77777777" w:rsidR="008C3044" w:rsidRDefault="008C3044">
      <w:pPr>
        <w:pStyle w:val="Apara"/>
      </w:pPr>
      <w:r>
        <w:tab/>
        <w:t>(b)</w:t>
      </w:r>
      <w:r>
        <w:tab/>
        <w:t>the extent of the loss to allow the amount of compensation payable for the loss to be worked out.</w:t>
      </w:r>
    </w:p>
    <w:p w14:paraId="6AD60129" w14:textId="77777777" w:rsidR="008C3044" w:rsidRDefault="008C3044">
      <w:pPr>
        <w:pStyle w:val="AH5Sec"/>
      </w:pPr>
      <w:bookmarkStart w:id="96" w:name="_Toc122600179"/>
      <w:r w:rsidRPr="00933288">
        <w:rPr>
          <w:rStyle w:val="CharSectNo"/>
        </w:rPr>
        <w:t>68</w:t>
      </w:r>
      <w:r>
        <w:tab/>
        <w:t>Limited entitlement if death happens within 3 months</w:t>
      </w:r>
      <w:bookmarkEnd w:id="96"/>
    </w:p>
    <w:p w14:paraId="2EF77702" w14:textId="77777777" w:rsidR="008C3044" w:rsidRDefault="008C3044">
      <w:pPr>
        <w:pStyle w:val="Amain"/>
      </w:pPr>
      <w:r>
        <w:tab/>
        <w:t>(1)</w:t>
      </w:r>
      <w:r>
        <w:tab/>
        <w:t>This section applies if—</w:t>
      </w:r>
    </w:p>
    <w:p w14:paraId="669D5DF8" w14:textId="77777777" w:rsidR="008C3044" w:rsidRDefault="008C3044">
      <w:pPr>
        <w:pStyle w:val="Apara"/>
      </w:pPr>
      <w:r>
        <w:tab/>
        <w:t>(a)</w:t>
      </w:r>
      <w:r>
        <w:tab/>
        <w:t>a worker has received a compensable injury; and</w:t>
      </w:r>
    </w:p>
    <w:p w14:paraId="3E2ACF8E" w14:textId="77777777" w:rsidR="008C3044" w:rsidRDefault="008C3044">
      <w:pPr>
        <w:pStyle w:val="Apara"/>
      </w:pPr>
      <w:r>
        <w:tab/>
        <w:t>(b)</w:t>
      </w:r>
      <w:r>
        <w:tab/>
        <w:t>the worker dies within 3 months after receiving the compensable injury because of the compensable injury or another injury received at the same time.</w:t>
      </w:r>
    </w:p>
    <w:p w14:paraId="0B6959F9" w14:textId="77777777" w:rsidR="008C3044" w:rsidRDefault="008C3044">
      <w:pPr>
        <w:pStyle w:val="Amain"/>
      </w:pPr>
      <w:r>
        <w:tab/>
        <w:t>(2)</w:t>
      </w:r>
      <w:r>
        <w:tab/>
        <w:t>The worker is not entitled to receive compensation for the compensable injury under the following items of schedule 1 (Compensation for permanent injuries):</w:t>
      </w:r>
    </w:p>
    <w:p w14:paraId="63AD61B3" w14:textId="77777777" w:rsidR="008C3044" w:rsidRDefault="008C3044">
      <w:pPr>
        <w:pStyle w:val="Apara"/>
      </w:pPr>
      <w:r>
        <w:tab/>
        <w:t>(a)</w:t>
      </w:r>
      <w:r>
        <w:tab/>
        <w:t>item 2 (loss of sense of taste or smell);</w:t>
      </w:r>
    </w:p>
    <w:p w14:paraId="0D89EB5E" w14:textId="77777777" w:rsidR="008C3044" w:rsidRDefault="008C3044">
      <w:pPr>
        <w:pStyle w:val="Apara"/>
      </w:pPr>
      <w:r>
        <w:tab/>
        <w:t>(b)</w:t>
      </w:r>
      <w:r>
        <w:tab/>
        <w:t>item 3 (loss of senses of taste and smell);</w:t>
      </w:r>
    </w:p>
    <w:p w14:paraId="7F1738BB" w14:textId="77777777" w:rsidR="008C3044" w:rsidRDefault="008C3044">
      <w:pPr>
        <w:pStyle w:val="Apara"/>
      </w:pPr>
      <w:r>
        <w:lastRenderedPageBreak/>
        <w:tab/>
        <w:t>(c)</w:t>
      </w:r>
      <w:r>
        <w:tab/>
        <w:t>item 41 (loss of sexual organs);</w:t>
      </w:r>
    </w:p>
    <w:p w14:paraId="38E857FE" w14:textId="77777777" w:rsidR="008C3044" w:rsidRDefault="008C3044">
      <w:pPr>
        <w:pStyle w:val="Apara"/>
      </w:pPr>
      <w:r>
        <w:tab/>
        <w:t>(d)</w:t>
      </w:r>
      <w:r>
        <w:tab/>
        <w:t>item 42 (loss of both breasts);</w:t>
      </w:r>
    </w:p>
    <w:p w14:paraId="44848111" w14:textId="77777777" w:rsidR="008C3044" w:rsidRDefault="008C3044">
      <w:pPr>
        <w:pStyle w:val="Apara"/>
      </w:pPr>
      <w:r>
        <w:tab/>
        <w:t>(e)</w:t>
      </w:r>
      <w:r>
        <w:tab/>
        <w:t>item 43 (loss of 1 breast);</w:t>
      </w:r>
    </w:p>
    <w:p w14:paraId="2A584231" w14:textId="77777777" w:rsidR="008C3044" w:rsidRDefault="008C3044">
      <w:pPr>
        <w:pStyle w:val="Apara"/>
      </w:pPr>
      <w:r>
        <w:tab/>
        <w:t>(f)</w:t>
      </w:r>
      <w:r>
        <w:tab/>
        <w:t>item 44 (permanent and total loss of capacity to engage in sexual intercourse);</w:t>
      </w:r>
    </w:p>
    <w:p w14:paraId="16F0238D" w14:textId="77777777" w:rsidR="008C3044" w:rsidRDefault="008C3044">
      <w:pPr>
        <w:pStyle w:val="Apara"/>
      </w:pPr>
      <w:r>
        <w:tab/>
        <w:t>(g)</w:t>
      </w:r>
      <w:r>
        <w:tab/>
        <w:t>item 49 (severe facial disfigurement);</w:t>
      </w:r>
    </w:p>
    <w:p w14:paraId="15909238" w14:textId="77777777" w:rsidR="008C3044" w:rsidRDefault="008C3044">
      <w:pPr>
        <w:pStyle w:val="Apara"/>
      </w:pPr>
      <w:r>
        <w:tab/>
        <w:t>(h)</w:t>
      </w:r>
      <w:r>
        <w:tab/>
        <w:t>item 50 (severe bodily disfigurement).</w:t>
      </w:r>
    </w:p>
    <w:p w14:paraId="66463872" w14:textId="77777777" w:rsidR="008C3044" w:rsidRDefault="008C3044">
      <w:pPr>
        <w:pStyle w:val="PageBreak"/>
      </w:pPr>
      <w:r>
        <w:br w:type="page"/>
      </w:r>
    </w:p>
    <w:p w14:paraId="2EF05FE8" w14:textId="77777777" w:rsidR="008C3044" w:rsidRPr="00933288" w:rsidRDefault="008C3044">
      <w:pPr>
        <w:pStyle w:val="AH2Part"/>
      </w:pPr>
      <w:bookmarkStart w:id="97" w:name="_Toc122600180"/>
      <w:r w:rsidRPr="00933288">
        <w:rPr>
          <w:rStyle w:val="CharPartNo"/>
        </w:rPr>
        <w:lastRenderedPageBreak/>
        <w:t>Part 4.5</w:t>
      </w:r>
      <w:r>
        <w:tab/>
      </w:r>
      <w:r w:rsidRPr="00933288">
        <w:rPr>
          <w:rStyle w:val="CharPartText"/>
        </w:rPr>
        <w:t>Compensation for medical treatment, damage and other costs</w:t>
      </w:r>
      <w:bookmarkEnd w:id="97"/>
    </w:p>
    <w:p w14:paraId="569C0FBC" w14:textId="77777777" w:rsidR="008C3044" w:rsidRDefault="008C3044">
      <w:pPr>
        <w:pStyle w:val="AH5Sec"/>
      </w:pPr>
      <w:bookmarkStart w:id="98" w:name="_Toc122600181"/>
      <w:r w:rsidRPr="00933288">
        <w:rPr>
          <w:rStyle w:val="CharSectNo"/>
        </w:rPr>
        <w:t>69</w:t>
      </w:r>
      <w:r>
        <w:tab/>
        <w:t>Application—pt 4.5</w:t>
      </w:r>
      <w:bookmarkEnd w:id="98"/>
    </w:p>
    <w:p w14:paraId="3C1491F0" w14:textId="77777777" w:rsidR="008C3044" w:rsidRDefault="008C3044">
      <w:pPr>
        <w:pStyle w:val="Amainreturn"/>
      </w:pPr>
      <w:r>
        <w:t>This part applies if—</w:t>
      </w:r>
    </w:p>
    <w:p w14:paraId="7C2F7A94" w14:textId="77777777" w:rsidR="008C3044" w:rsidRDefault="008C3044">
      <w:pPr>
        <w:pStyle w:val="Apara"/>
      </w:pPr>
      <w:r>
        <w:tab/>
        <w:t>(a)</w:t>
      </w:r>
      <w:r>
        <w:tab/>
        <w:t>compensation under this Act is payable by an employer to, or in relation to, a worker in relation to an injury; or</w:t>
      </w:r>
    </w:p>
    <w:p w14:paraId="447E6A2A" w14:textId="77777777"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14:paraId="40BBA466" w14:textId="77777777" w:rsidR="008C3044" w:rsidRDefault="008C3044">
      <w:pPr>
        <w:pStyle w:val="Apara"/>
      </w:pPr>
      <w:r>
        <w:tab/>
        <w:t>(c)</w:t>
      </w:r>
      <w:r>
        <w:tab/>
        <w:t>compensation would be payable by an employer to, or in relation to, a worker in relation to an injury except that—</w:t>
      </w:r>
    </w:p>
    <w:p w14:paraId="799EC068" w14:textId="77777777" w:rsidR="008C3044" w:rsidRDefault="008C3044">
      <w:pPr>
        <w:pStyle w:val="Asubpara"/>
      </w:pPr>
      <w:r>
        <w:tab/>
        <w:t>(i)</w:t>
      </w:r>
      <w:r>
        <w:tab/>
        <w:t>the worker is not incapacitated for work; or</w:t>
      </w:r>
    </w:p>
    <w:p w14:paraId="5A485070" w14:textId="77777777" w:rsidR="008C3044" w:rsidRDefault="008C3044">
      <w:pPr>
        <w:pStyle w:val="Asubpara"/>
      </w:pPr>
      <w:r>
        <w:tab/>
        <w:t>(ii)</w:t>
      </w:r>
      <w:r>
        <w:tab/>
        <w:t>the worker is imprisoned (see section 83); or</w:t>
      </w:r>
    </w:p>
    <w:p w14:paraId="2342BFDE" w14:textId="77777777" w:rsidR="008C3044" w:rsidRDefault="008C3044">
      <w:pPr>
        <w:pStyle w:val="Asubpara"/>
      </w:pPr>
      <w:r>
        <w:tab/>
        <w:t>(iii)</w:t>
      </w:r>
      <w:r>
        <w:tab/>
        <w:t>weekly compensation has been suspended under section 113 (Compliance by workers); or</w:t>
      </w:r>
    </w:p>
    <w:p w14:paraId="52C75FB2" w14:textId="77777777" w:rsidR="008C3044" w:rsidRDefault="008C3044">
      <w:pPr>
        <w:pStyle w:val="Asubpara"/>
        <w:keepNext/>
      </w:pPr>
      <w:r>
        <w:tab/>
        <w:t>(iv)</w:t>
      </w:r>
      <w:r>
        <w:tab/>
        <w:t>the worker has contravened this Act.</w:t>
      </w:r>
    </w:p>
    <w:p w14:paraId="45AF0468" w14:textId="5DF96FC8"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14:paraId="6648F454" w14:textId="77777777" w:rsidR="008C3044" w:rsidRDefault="008C3044">
      <w:pPr>
        <w:pStyle w:val="AH5Sec"/>
      </w:pPr>
      <w:bookmarkStart w:id="99" w:name="_Toc122600182"/>
      <w:r w:rsidRPr="00933288">
        <w:rPr>
          <w:rStyle w:val="CharSectNo"/>
        </w:rPr>
        <w:lastRenderedPageBreak/>
        <w:t>70</w:t>
      </w:r>
      <w:r>
        <w:tab/>
        <w:t>Employer liability for medical treatment etc</w:t>
      </w:r>
      <w:bookmarkEnd w:id="99"/>
    </w:p>
    <w:p w14:paraId="17D21F99" w14:textId="77777777" w:rsidR="008C3044" w:rsidRDefault="008C3044">
      <w:pPr>
        <w:pStyle w:val="Amain"/>
        <w:keepNext/>
      </w:pPr>
      <w:r>
        <w:tab/>
        <w:t>(1)</w:t>
      </w:r>
      <w:r>
        <w:tab/>
        <w:t>The employer is liable to pay—</w:t>
      </w:r>
    </w:p>
    <w:p w14:paraId="7312E554" w14:textId="77777777"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14:paraId="36F4C2EC" w14:textId="77777777" w:rsidR="008C3044" w:rsidRDefault="008C3044">
      <w:pPr>
        <w:pStyle w:val="Apara"/>
      </w:pPr>
      <w:r>
        <w:tab/>
        <w:t>(b)</w:t>
      </w:r>
      <w:r>
        <w:tab/>
        <w:t>in relation to the cost of alteration to the worker’s place of residence—the cost of the alteration if—</w:t>
      </w:r>
    </w:p>
    <w:p w14:paraId="66E6B7DE" w14:textId="77777777" w:rsidR="008C3044" w:rsidRDefault="008C3044">
      <w:pPr>
        <w:pStyle w:val="Asubpara"/>
      </w:pPr>
      <w:r>
        <w:tab/>
        <w:t>(i)</w:t>
      </w:r>
      <w:r>
        <w:tab/>
        <w:t>the worker has an impairment as a result of the injury; and</w:t>
      </w:r>
    </w:p>
    <w:p w14:paraId="3C289B36" w14:textId="77777777" w:rsidR="008C3044" w:rsidRDefault="008C3044">
      <w:pPr>
        <w:pStyle w:val="Asubpara"/>
      </w:pPr>
      <w:r>
        <w:tab/>
        <w:t>(ii)</w:t>
      </w:r>
      <w:r>
        <w:tab/>
        <w:t>the worker has received, or is receiving, medical treatment in relation to the injury; and</w:t>
      </w:r>
    </w:p>
    <w:p w14:paraId="7CD73F1B" w14:textId="77777777" w:rsidR="008C3044" w:rsidRDefault="008C3044">
      <w:pPr>
        <w:pStyle w:val="Asubpara"/>
        <w:keepNext/>
      </w:pPr>
      <w:r>
        <w:tab/>
        <w:t>(iii)</w:t>
      </w:r>
      <w:r>
        <w:tab/>
        <w:t>the alteration is reasonably required by the worker in relation to the worker’s impairment; and</w:t>
      </w:r>
    </w:p>
    <w:p w14:paraId="689CDC80" w14:textId="77777777" w:rsidR="008C3044" w:rsidRDefault="008C3044">
      <w:pPr>
        <w:pStyle w:val="aNotepar"/>
      </w:pPr>
      <w:r>
        <w:rPr>
          <w:rStyle w:val="charItals"/>
        </w:rPr>
        <w:t>Note</w:t>
      </w:r>
      <w:r>
        <w:rPr>
          <w:rStyle w:val="charItals"/>
        </w:rPr>
        <w:tab/>
      </w:r>
      <w:r>
        <w:t>See also s 73A and s 73B.</w:t>
      </w:r>
    </w:p>
    <w:p w14:paraId="64C417B4" w14:textId="77777777"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14:paraId="51CE423C" w14:textId="77777777"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14:paraId="70CFDC93" w14:textId="77777777"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14:paraId="714DD901" w14:textId="77777777" w:rsidR="008C3044" w:rsidRDefault="008C3044">
      <w:pPr>
        <w:pStyle w:val="aNote"/>
      </w:pPr>
      <w:r>
        <w:rPr>
          <w:rStyle w:val="charItals"/>
        </w:rPr>
        <w:t>Note 2</w:t>
      </w:r>
      <w:r>
        <w:rPr>
          <w:rStyle w:val="charItals"/>
        </w:rPr>
        <w:tab/>
      </w:r>
      <w:r>
        <w:t>Ch 5 deals with personal injury plans.</w:t>
      </w:r>
    </w:p>
    <w:p w14:paraId="528AE0E4" w14:textId="77777777" w:rsidR="008C3044" w:rsidRDefault="008C3044">
      <w:pPr>
        <w:pStyle w:val="Amain"/>
        <w:keepNext/>
      </w:pPr>
      <w:r>
        <w:lastRenderedPageBreak/>
        <w:tab/>
        <w:t>(2)</w:t>
      </w:r>
      <w:r>
        <w:tab/>
        <w:t>However, the total amount payable under subsection (1) for each of the following must not be more than the maximum amount:</w:t>
      </w:r>
    </w:p>
    <w:p w14:paraId="34E26977" w14:textId="77777777" w:rsidR="008C3044" w:rsidRDefault="008C3044">
      <w:pPr>
        <w:pStyle w:val="Apara"/>
      </w:pPr>
      <w:r>
        <w:tab/>
        <w:t>(a)</w:t>
      </w:r>
      <w:r>
        <w:tab/>
        <w:t>for the cost of medical treatment consisting of the repair or replacement of a worker’s contact lenses, crutches, prosthesis, spectacles or other artificial aid;</w:t>
      </w:r>
    </w:p>
    <w:p w14:paraId="6CF4BD83" w14:textId="77777777" w:rsidR="008C3044" w:rsidRDefault="008C3044">
      <w:pPr>
        <w:pStyle w:val="Apara"/>
      </w:pPr>
      <w:r>
        <w:tab/>
        <w:t>(b)</w:t>
      </w:r>
      <w:r>
        <w:tab/>
        <w:t>for damage to or loss of a worker’s clothing.</w:t>
      </w:r>
    </w:p>
    <w:p w14:paraId="04174F24" w14:textId="77777777"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14:paraId="0D43D7FF" w14:textId="77777777" w:rsidR="009C4521" w:rsidRPr="00767678" w:rsidRDefault="009C4521" w:rsidP="009C4521">
      <w:pPr>
        <w:pStyle w:val="Apara"/>
      </w:pPr>
      <w:r w:rsidRPr="00767678">
        <w:tab/>
        <w:t>(a)</w:t>
      </w:r>
      <w:r w:rsidRPr="00767678">
        <w:tab/>
        <w:t>if the worker is a participant in the LTCS scheme—</w:t>
      </w:r>
    </w:p>
    <w:p w14:paraId="7EC202C9" w14:textId="77777777" w:rsidR="009C4521" w:rsidRPr="00767678" w:rsidRDefault="009C4521" w:rsidP="009C4521">
      <w:pPr>
        <w:pStyle w:val="Asubpara"/>
      </w:pPr>
      <w:r w:rsidRPr="00767678">
        <w:tab/>
        <w:t>(i)</w:t>
      </w:r>
      <w:r w:rsidRPr="00767678">
        <w:tab/>
        <w:t>that relate to the injury for which the worker is a participant in the scheme; and</w:t>
      </w:r>
    </w:p>
    <w:p w14:paraId="73F1DF37" w14:textId="77777777" w:rsidR="009C4521" w:rsidRPr="00767678" w:rsidRDefault="009C4521" w:rsidP="009C4521">
      <w:pPr>
        <w:pStyle w:val="Asubpara"/>
      </w:pPr>
      <w:r w:rsidRPr="00767678">
        <w:tab/>
        <w:t>(ii)</w:t>
      </w:r>
      <w:r w:rsidRPr="00767678">
        <w:tab/>
        <w:t>that arise while the worker is a participant in the scheme; or</w:t>
      </w:r>
    </w:p>
    <w:p w14:paraId="210D271C" w14:textId="77777777"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14:paraId="10A226D4" w14:textId="77777777" w:rsidR="009C4521" w:rsidRPr="00767678" w:rsidRDefault="009C4521" w:rsidP="009C4521">
      <w:pPr>
        <w:pStyle w:val="Asubpara"/>
      </w:pPr>
      <w:r w:rsidRPr="00767678">
        <w:tab/>
        <w:t>(i)</w:t>
      </w:r>
      <w:r w:rsidRPr="00767678">
        <w:tab/>
        <w:t>that relate to the injury; and</w:t>
      </w:r>
    </w:p>
    <w:p w14:paraId="37B85BB2" w14:textId="77777777" w:rsidR="009C4521" w:rsidRPr="00767678" w:rsidRDefault="009C4521" w:rsidP="009C4521">
      <w:pPr>
        <w:pStyle w:val="Asubpara"/>
      </w:pPr>
      <w:r w:rsidRPr="00767678">
        <w:tab/>
        <w:t>(ii)</w:t>
      </w:r>
      <w:r w:rsidRPr="00767678">
        <w:tab/>
        <w:t>either—</w:t>
      </w:r>
    </w:p>
    <w:p w14:paraId="36A29CD9" w14:textId="77777777" w:rsidR="009C4521" w:rsidRPr="00767678" w:rsidRDefault="009C4521" w:rsidP="009C4521">
      <w:pPr>
        <w:pStyle w:val="Asubsubpara"/>
      </w:pPr>
      <w:r w:rsidRPr="00767678">
        <w:tab/>
        <w:t>(A)</w:t>
      </w:r>
      <w:r w:rsidRPr="00767678">
        <w:tab/>
        <w:t>arose while the worker was a participant in the LTCS scheme; or</w:t>
      </w:r>
    </w:p>
    <w:p w14:paraId="1767FADD" w14:textId="77777777"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14:paraId="0B0FB573" w14:textId="4542233F"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14:paraId="74B0A2FD" w14:textId="77777777" w:rsidR="009C4521" w:rsidRPr="00767678" w:rsidRDefault="009C4521" w:rsidP="009C4521">
      <w:pPr>
        <w:pStyle w:val="aNoteTextss"/>
        <w:keepNext/>
      </w:pPr>
      <w:r w:rsidRPr="00767678">
        <w:rPr>
          <w:rStyle w:val="charBoldItals"/>
        </w:rPr>
        <w:t>LTCS Act</w:t>
      </w:r>
      <w:r w:rsidRPr="00767678">
        <w:t>—see the dictionary.</w:t>
      </w:r>
    </w:p>
    <w:p w14:paraId="3769B62D" w14:textId="77777777" w:rsidR="009C4521" w:rsidRPr="00767678" w:rsidRDefault="009C4521" w:rsidP="009C4521">
      <w:pPr>
        <w:pStyle w:val="aNoteTextss"/>
        <w:keepNext/>
      </w:pPr>
      <w:r w:rsidRPr="00767678">
        <w:rPr>
          <w:rStyle w:val="charBoldItals"/>
        </w:rPr>
        <w:t>LTCS commissioner</w:t>
      </w:r>
      <w:r w:rsidRPr="00767678">
        <w:t>—see the dictionary.</w:t>
      </w:r>
    </w:p>
    <w:p w14:paraId="6D7EB656" w14:textId="154F0EB1"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14:paraId="3125E0DA" w14:textId="14F357DF"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14:paraId="152FDC58" w14:textId="567EC8FF"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14:paraId="6824EAF1" w14:textId="77777777"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14:paraId="6B560A9F" w14:textId="58F1C74F"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14:paraId="5EE26541" w14:textId="77777777"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14:paraId="2E53533E" w14:textId="77777777"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14:paraId="4DAD4930" w14:textId="77777777"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BDDA436" w14:textId="4E781863"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14:paraId="50F16310" w14:textId="77777777"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14:paraId="57724689" w14:textId="77777777" w:rsidR="009C4521" w:rsidRPr="00767678" w:rsidRDefault="009C4521" w:rsidP="009C4521">
      <w:pPr>
        <w:pStyle w:val="Apara"/>
      </w:pPr>
      <w:r w:rsidRPr="00767678">
        <w:tab/>
        <w:t>(a)</w:t>
      </w:r>
      <w:r w:rsidRPr="00767678">
        <w:tab/>
        <w:t>until the worker is accepted as a participant in the LTCS scheme in relation to the injury; and</w:t>
      </w:r>
    </w:p>
    <w:p w14:paraId="5608DAEC" w14:textId="77777777" w:rsidR="009C4521" w:rsidRPr="00767678" w:rsidRDefault="009C4521" w:rsidP="009C4521">
      <w:pPr>
        <w:pStyle w:val="Apara"/>
        <w:keepNext/>
      </w:pPr>
      <w:r w:rsidRPr="00767678">
        <w:tab/>
        <w:t>(b)</w:t>
      </w:r>
      <w:r w:rsidRPr="00767678">
        <w:tab/>
        <w:t>if the worker—</w:t>
      </w:r>
    </w:p>
    <w:p w14:paraId="2CC371D1" w14:textId="77777777" w:rsidR="009C4521" w:rsidRPr="00767678" w:rsidRDefault="009C4521" w:rsidP="009C4521">
      <w:pPr>
        <w:pStyle w:val="Asubpara"/>
      </w:pPr>
      <w:r w:rsidRPr="00767678">
        <w:tab/>
        <w:t>(i)</w:t>
      </w:r>
      <w:r w:rsidRPr="00767678">
        <w:tab/>
        <w:t>ceases to be a participant in the LTCS scheme; and</w:t>
      </w:r>
    </w:p>
    <w:p w14:paraId="60F22FD9" w14:textId="77777777" w:rsidR="009C4521" w:rsidRPr="00767678" w:rsidRDefault="009C4521" w:rsidP="009C4521">
      <w:pPr>
        <w:pStyle w:val="Asubpara"/>
      </w:pPr>
      <w:r w:rsidRPr="00767678">
        <w:tab/>
        <w:t>(ii)</w:t>
      </w:r>
      <w:r w:rsidRPr="00767678">
        <w:tab/>
        <w:t>does not receive a lump sum under a lump sum agreement with the LTCS commissioner.</w:t>
      </w:r>
    </w:p>
    <w:p w14:paraId="46227844" w14:textId="77777777" w:rsidR="008C3044" w:rsidRDefault="008C3044">
      <w:pPr>
        <w:pStyle w:val="Amain"/>
        <w:keepNext/>
      </w:pPr>
      <w:r>
        <w:lastRenderedPageBreak/>
        <w:tab/>
      </w:r>
      <w:r w:rsidR="00C1338D">
        <w:t>(6</w:t>
      </w:r>
      <w:r>
        <w:t>)</w:t>
      </w:r>
      <w:r>
        <w:tab/>
        <w:t>In subsection (2):</w:t>
      </w:r>
    </w:p>
    <w:p w14:paraId="336C99C7" w14:textId="77777777" w:rsidR="008C3044" w:rsidRDefault="008C3044">
      <w:pPr>
        <w:pStyle w:val="aDef"/>
        <w:keepNext/>
      </w:pPr>
      <w:r>
        <w:rPr>
          <w:rStyle w:val="charBoldItals"/>
        </w:rPr>
        <w:t>maximum amount</w:t>
      </w:r>
      <w:r>
        <w:t>, for medical treatment, damage or loss, means—</w:t>
      </w:r>
    </w:p>
    <w:p w14:paraId="68542F4C" w14:textId="77777777" w:rsidR="008C3044" w:rsidRDefault="008C3044">
      <w:pPr>
        <w:pStyle w:val="aDefpara"/>
      </w:pPr>
      <w:r>
        <w:tab/>
        <w:t>(a)</w:t>
      </w:r>
      <w:r>
        <w:tab/>
        <w:t>if an amount has been agreed between the worker and employer—that amount; or</w:t>
      </w:r>
    </w:p>
    <w:p w14:paraId="00A765CF" w14:textId="77777777" w:rsidR="008C3044" w:rsidRDefault="008C3044">
      <w:pPr>
        <w:pStyle w:val="aDefpara"/>
      </w:pPr>
      <w:r>
        <w:tab/>
        <w:t>(b)</w:t>
      </w:r>
      <w:r>
        <w:tab/>
        <w:t>in any other case—$500 cpi indexed.</w:t>
      </w:r>
    </w:p>
    <w:p w14:paraId="30F95898" w14:textId="77777777" w:rsidR="008C3044" w:rsidRDefault="008C3044" w:rsidP="000325DE">
      <w:pPr>
        <w:pStyle w:val="Amain"/>
        <w:keepNext/>
      </w:pPr>
      <w:r>
        <w:tab/>
        <w:t>(</w:t>
      </w:r>
      <w:r w:rsidR="00C1338D">
        <w:t>7</w:t>
      </w:r>
      <w:r>
        <w:t>)</w:t>
      </w:r>
      <w:r>
        <w:tab/>
        <w:t>For this section, the cost of medical treatment or rehabilitation services is taken to include—</w:t>
      </w:r>
    </w:p>
    <w:p w14:paraId="68C88101" w14:textId="77777777"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14:paraId="6F09FB22" w14:textId="77777777" w:rsidR="008C3044" w:rsidRDefault="008C3044">
      <w:pPr>
        <w:pStyle w:val="Apara"/>
      </w:pPr>
      <w:r>
        <w:tab/>
        <w:t>(b)</w:t>
      </w:r>
      <w:r>
        <w:tab/>
        <w:t>the cost of taking the worker (whether the worker or someone else does the taking) to and from the relevant place worked out under either—</w:t>
      </w:r>
    </w:p>
    <w:p w14:paraId="6CF441EF" w14:textId="77777777" w:rsidR="008C3044" w:rsidRDefault="008C3044">
      <w:pPr>
        <w:pStyle w:val="Asubpara"/>
      </w:pPr>
      <w:r>
        <w:tab/>
        <w:t>(i)</w:t>
      </w:r>
      <w:r>
        <w:tab/>
        <w:t>section 74 (Transport costs other than private car); or</w:t>
      </w:r>
    </w:p>
    <w:p w14:paraId="71924DF4" w14:textId="77777777" w:rsidR="008C3044" w:rsidRDefault="008C3044">
      <w:pPr>
        <w:pStyle w:val="Asubpara"/>
      </w:pPr>
      <w:r>
        <w:tab/>
        <w:t>(ii)</w:t>
      </w:r>
      <w:r>
        <w:tab/>
        <w:t>section 75 (Working out transport costs for private cars); and</w:t>
      </w:r>
    </w:p>
    <w:p w14:paraId="14C58BA5" w14:textId="77777777"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14:paraId="798AF21C" w14:textId="77777777" w:rsidR="009C4521" w:rsidRPr="00767678" w:rsidRDefault="009C4521" w:rsidP="009C4521">
      <w:pPr>
        <w:pStyle w:val="Amain"/>
      </w:pPr>
      <w:r w:rsidRPr="00767678">
        <w:tab/>
        <w:t>(</w:t>
      </w:r>
      <w:r w:rsidR="009318A7">
        <w:t>8</w:t>
      </w:r>
      <w:r w:rsidRPr="00767678">
        <w:t>)</w:t>
      </w:r>
      <w:r w:rsidRPr="00767678">
        <w:tab/>
        <w:t>In this section:</w:t>
      </w:r>
    </w:p>
    <w:p w14:paraId="62770CB6" w14:textId="704C5D03"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14:paraId="0C2F9BBB" w14:textId="77777777" w:rsidR="008C3044" w:rsidRDefault="008C3044">
      <w:pPr>
        <w:pStyle w:val="AH5Sec"/>
      </w:pPr>
      <w:bookmarkStart w:id="100" w:name="_Toc122600183"/>
      <w:r w:rsidRPr="00933288">
        <w:rPr>
          <w:rStyle w:val="CharSectNo"/>
        </w:rPr>
        <w:t>71</w:t>
      </w:r>
      <w:r>
        <w:tab/>
        <w:t>Claim for compensation for pt 4.5</w:t>
      </w:r>
      <w:bookmarkEnd w:id="100"/>
    </w:p>
    <w:p w14:paraId="197600D8" w14:textId="77777777"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14:paraId="5F0B22E0" w14:textId="77777777" w:rsidR="008C3044" w:rsidRDefault="008C3044">
      <w:pPr>
        <w:pStyle w:val="Apara"/>
      </w:pPr>
      <w:r>
        <w:tab/>
        <w:t>(a)</w:t>
      </w:r>
      <w:r>
        <w:tab/>
        <w:t>the amount of compensation sought; and</w:t>
      </w:r>
    </w:p>
    <w:p w14:paraId="4945E55C" w14:textId="77777777" w:rsidR="008C3044" w:rsidRDefault="008C3044">
      <w:pPr>
        <w:pStyle w:val="Apara"/>
      </w:pPr>
      <w:r>
        <w:lastRenderedPageBreak/>
        <w:tab/>
        <w:t>(b)</w:t>
      </w:r>
      <w:r>
        <w:tab/>
        <w:t>reasonable details of the expenses for which compensation is sought.</w:t>
      </w:r>
    </w:p>
    <w:p w14:paraId="197CC92D" w14:textId="77777777"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14:paraId="633E7326" w14:textId="77777777" w:rsidR="008C3044" w:rsidRDefault="008C3044">
      <w:pPr>
        <w:pStyle w:val="Apara"/>
      </w:pPr>
      <w:r>
        <w:tab/>
        <w:t>(a)</w:t>
      </w:r>
      <w:r>
        <w:tab/>
        <w:t>if a notice or amended notice were then given and the hearing postponed, the employer’s defence is not, or would not be, prejudiced by the failure, defect or inaccuracy; or</w:t>
      </w:r>
    </w:p>
    <w:p w14:paraId="6DD474A9" w14:textId="77777777" w:rsidR="008C3044" w:rsidRDefault="008C3044">
      <w:pPr>
        <w:pStyle w:val="Apara"/>
      </w:pPr>
      <w:r>
        <w:tab/>
        <w:t>(b)</w:t>
      </w:r>
      <w:r>
        <w:tab/>
        <w:t>the failure, defect or inaccuracy was caused by mistake or other reasonable cause.</w:t>
      </w:r>
    </w:p>
    <w:p w14:paraId="0A8C5AE7" w14:textId="77777777" w:rsidR="008C3044" w:rsidRDefault="008C3044">
      <w:pPr>
        <w:pStyle w:val="AH5Sec"/>
      </w:pPr>
      <w:bookmarkStart w:id="101" w:name="_Toc122600184"/>
      <w:r w:rsidRPr="00933288">
        <w:rPr>
          <w:rStyle w:val="CharSectNo"/>
        </w:rPr>
        <w:t>72</w:t>
      </w:r>
      <w:r>
        <w:tab/>
        <w:t>Second assessments</w:t>
      </w:r>
      <w:bookmarkEnd w:id="101"/>
    </w:p>
    <w:p w14:paraId="45880BC9" w14:textId="77777777" w:rsidR="008C3044" w:rsidRDefault="008C3044">
      <w:pPr>
        <w:pStyle w:val="Amain"/>
      </w:pPr>
      <w:r>
        <w:tab/>
        <w:t>(1)</w:t>
      </w:r>
      <w:r>
        <w:tab/>
        <w:t>This section applies if the worker receives medical treatment and claims the cost of it from the employer under this part.</w:t>
      </w:r>
    </w:p>
    <w:p w14:paraId="0F38FCE2" w14:textId="77777777"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14:paraId="184A1BEE" w14:textId="77777777" w:rsidR="008C3044" w:rsidRDefault="008C3044">
      <w:pPr>
        <w:pStyle w:val="AH5Sec"/>
      </w:pPr>
      <w:bookmarkStart w:id="102" w:name="_Toc122600185"/>
      <w:r w:rsidRPr="00933288">
        <w:rPr>
          <w:rStyle w:val="CharSectNo"/>
        </w:rPr>
        <w:t>73</w:t>
      </w:r>
      <w:r>
        <w:tab/>
        <w:t>Payments for medical treatment received from hospital</w:t>
      </w:r>
      <w:bookmarkEnd w:id="102"/>
    </w:p>
    <w:p w14:paraId="6E1E4B48" w14:textId="77777777" w:rsidR="008C3044" w:rsidRDefault="008C3044">
      <w:pPr>
        <w:pStyle w:val="Amain"/>
      </w:pPr>
      <w:r>
        <w:tab/>
        <w:t>(1)</w:t>
      </w:r>
      <w:r>
        <w:tab/>
        <w:t>This section applies if the employer is liable under this part to pay an amount in relation to medical treatment received by the worker from a hospital.</w:t>
      </w:r>
    </w:p>
    <w:p w14:paraId="1B3AF07C" w14:textId="77777777" w:rsidR="008C3044" w:rsidRDefault="008C3044">
      <w:pPr>
        <w:pStyle w:val="Amain"/>
      </w:pPr>
      <w:r>
        <w:tab/>
        <w:t>(2)</w:t>
      </w:r>
      <w:r>
        <w:tab/>
        <w:t>The employer must pay the amount, less any amount previously paid by the worker in relation to the treatment, on demand—</w:t>
      </w:r>
    </w:p>
    <w:p w14:paraId="3F288B1B" w14:textId="77777777" w:rsidR="008C3044" w:rsidRDefault="008C3044">
      <w:pPr>
        <w:pStyle w:val="Apara"/>
      </w:pPr>
      <w:r>
        <w:tab/>
        <w:t>(a)</w:t>
      </w:r>
      <w:r>
        <w:tab/>
        <w:t>for a private hospital—to the proprietor of the hospital; or</w:t>
      </w:r>
    </w:p>
    <w:p w14:paraId="116D5E48" w14:textId="77777777" w:rsidR="008C3044" w:rsidRDefault="008C3044">
      <w:pPr>
        <w:pStyle w:val="Apara"/>
      </w:pPr>
      <w:r>
        <w:tab/>
        <w:t>(b)</w:t>
      </w:r>
      <w:r>
        <w:tab/>
        <w:t>for any other hospital—to the person authorised in writing by the governing entity in charge of the hospital to receive payments payable to the hospital.</w:t>
      </w:r>
    </w:p>
    <w:p w14:paraId="2BC6B0F9" w14:textId="77777777" w:rsidR="008C3044" w:rsidRDefault="008C3044">
      <w:pPr>
        <w:pStyle w:val="AH5Sec"/>
      </w:pPr>
      <w:bookmarkStart w:id="103" w:name="_Toc122600186"/>
      <w:r w:rsidRPr="00933288">
        <w:rPr>
          <w:rStyle w:val="CharSectNo"/>
        </w:rPr>
        <w:lastRenderedPageBreak/>
        <w:t>73A</w:t>
      </w:r>
      <w:r>
        <w:tab/>
        <w:t>Working out costs of alterations to residences</w:t>
      </w:r>
      <w:bookmarkEnd w:id="103"/>
      <w:r>
        <w:t xml:space="preserve"> </w:t>
      </w:r>
    </w:p>
    <w:p w14:paraId="007FF882" w14:textId="77777777" w:rsidR="008C3044" w:rsidRDefault="008C3044">
      <w:pPr>
        <w:pStyle w:val="Amainreturn"/>
        <w:keepNext/>
      </w:pPr>
      <w:r>
        <w:t>The following matters must be considered when working out the amount of compensation payable in relation to a worker under section</w:t>
      </w:r>
      <w:r w:rsidR="00484761">
        <w:t> </w:t>
      </w:r>
      <w:r>
        <w:t>70 (1) (b):</w:t>
      </w:r>
    </w:p>
    <w:p w14:paraId="486D419B" w14:textId="77777777" w:rsidR="008C3044" w:rsidRDefault="008C3044">
      <w:pPr>
        <w:pStyle w:val="Apara"/>
      </w:pPr>
      <w:r>
        <w:tab/>
        <w:t>(a)</w:t>
      </w:r>
      <w:r>
        <w:tab/>
        <w:t>the likely period for which the alteration will be required;</w:t>
      </w:r>
    </w:p>
    <w:p w14:paraId="227AC1DC" w14:textId="77777777" w:rsidR="008C3044" w:rsidRDefault="008C3044">
      <w:pPr>
        <w:pStyle w:val="Apara"/>
      </w:pPr>
      <w:r>
        <w:tab/>
        <w:t>(b)</w:t>
      </w:r>
      <w:r>
        <w:tab/>
        <w:t>any difficulty faced by the worker in gaining access to, or enjoying reasonable freedom of movement in the worker’s place of residence;</w:t>
      </w:r>
    </w:p>
    <w:p w14:paraId="5A6BDF19" w14:textId="77777777"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14:paraId="775ABB8A" w14:textId="77777777" w:rsidR="008C3044" w:rsidRDefault="008C3044">
      <w:pPr>
        <w:pStyle w:val="AH5Sec"/>
      </w:pPr>
      <w:bookmarkStart w:id="104" w:name="_Toc122600187"/>
      <w:r w:rsidRPr="00933288">
        <w:rPr>
          <w:rStyle w:val="CharSectNo"/>
        </w:rPr>
        <w:t>73B</w:t>
      </w:r>
      <w:r>
        <w:tab/>
        <w:t>Payments for costs of alterations to residences</w:t>
      </w:r>
      <w:bookmarkEnd w:id="104"/>
    </w:p>
    <w:p w14:paraId="6ED987D4" w14:textId="77777777" w:rsidR="008C3044" w:rsidRDefault="008C3044">
      <w:pPr>
        <w:pStyle w:val="Amainreturn"/>
      </w:pPr>
      <w:r>
        <w:t>For section 70 (1) (b), a regulation may prescribe—</w:t>
      </w:r>
    </w:p>
    <w:p w14:paraId="2A3CC308" w14:textId="77777777" w:rsidR="008C3044" w:rsidRDefault="008C3044">
      <w:pPr>
        <w:pStyle w:val="Apara"/>
      </w:pPr>
      <w:r>
        <w:tab/>
        <w:t>(a)</w:t>
      </w:r>
      <w:r>
        <w:tab/>
        <w:t>what is or is not included in the cost of an alteration; and</w:t>
      </w:r>
    </w:p>
    <w:p w14:paraId="7812DCD9" w14:textId="77777777" w:rsidR="008C3044" w:rsidRDefault="008C3044">
      <w:pPr>
        <w:pStyle w:val="Apara"/>
      </w:pPr>
      <w:r>
        <w:tab/>
        <w:t>(b)</w:t>
      </w:r>
      <w:r>
        <w:tab/>
        <w:t>when an alteration is or is not reasonably required by a worker in relation to the worker’s impairment.</w:t>
      </w:r>
    </w:p>
    <w:p w14:paraId="06AF73F6" w14:textId="77777777" w:rsidR="008C3044" w:rsidRDefault="008C3044">
      <w:pPr>
        <w:pStyle w:val="AH5Sec"/>
      </w:pPr>
      <w:bookmarkStart w:id="105" w:name="_Toc122600188"/>
      <w:r w:rsidRPr="00933288">
        <w:rPr>
          <w:rStyle w:val="CharSectNo"/>
        </w:rPr>
        <w:t>74</w:t>
      </w:r>
      <w:r>
        <w:tab/>
        <w:t>Transport costs other than private car</w:t>
      </w:r>
      <w:bookmarkEnd w:id="105"/>
    </w:p>
    <w:p w14:paraId="1400530D" w14:textId="77777777"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14:paraId="6B7ED36A" w14:textId="77777777" w:rsidR="008C3044" w:rsidRDefault="008C3044">
      <w:pPr>
        <w:pStyle w:val="Amain"/>
      </w:pPr>
      <w:r>
        <w:tab/>
        <w:t>(2)</w:t>
      </w:r>
      <w:r>
        <w:tab/>
        <w:t>If the worker cannot be taken in a motor vehicle (other than an ambulance) because of the worker’s injury, the transport cost is the actual cost of the transport by ambulance.</w:t>
      </w:r>
    </w:p>
    <w:p w14:paraId="7B818476" w14:textId="77777777"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14:paraId="32C3A5EB" w14:textId="77777777" w:rsidR="008C3044" w:rsidRDefault="008C3044">
      <w:pPr>
        <w:pStyle w:val="Apara"/>
      </w:pPr>
      <w:r>
        <w:tab/>
        <w:t>(a)</w:t>
      </w:r>
      <w:r>
        <w:tab/>
        <w:t>the worker is prohibited by law from taking himself or herself in a private motor vehicle and no-one else is available to take the worker in a private motor vehicle; or</w:t>
      </w:r>
    </w:p>
    <w:p w14:paraId="16C0F660" w14:textId="77777777" w:rsidR="008C3044" w:rsidRDefault="008C3044">
      <w:pPr>
        <w:pStyle w:val="Apara"/>
      </w:pPr>
      <w:r>
        <w:tab/>
        <w:t>(b)</w:t>
      </w:r>
      <w:r>
        <w:tab/>
        <w:t>no private motor vehicle is available.</w:t>
      </w:r>
    </w:p>
    <w:p w14:paraId="03B877BA" w14:textId="77777777"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14:paraId="56D5CC8C" w14:textId="77777777" w:rsidR="001D00D5" w:rsidRPr="001A3E19" w:rsidRDefault="001D00D5" w:rsidP="001D00D5">
      <w:pPr>
        <w:pStyle w:val="Amain"/>
      </w:pPr>
      <w:r w:rsidRPr="001A3E19">
        <w:tab/>
        <w:t>(5)</w:t>
      </w:r>
      <w:r w:rsidRPr="001A3E19">
        <w:tab/>
        <w:t>In this section:</w:t>
      </w:r>
    </w:p>
    <w:p w14:paraId="6314F69E" w14:textId="3C992E22"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14:paraId="3645EA7C" w14:textId="77777777"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14:paraId="33415DC8" w14:textId="77777777" w:rsidR="008C3044" w:rsidRDefault="008C3044">
      <w:pPr>
        <w:pStyle w:val="AH5Sec"/>
      </w:pPr>
      <w:bookmarkStart w:id="106" w:name="_Toc122600189"/>
      <w:r w:rsidRPr="00933288">
        <w:rPr>
          <w:rStyle w:val="CharSectNo"/>
        </w:rPr>
        <w:t>75</w:t>
      </w:r>
      <w:r>
        <w:tab/>
        <w:t>Working out transport costs for private cars</w:t>
      </w:r>
      <w:bookmarkEnd w:id="106"/>
    </w:p>
    <w:p w14:paraId="6DB7871D" w14:textId="77777777"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14:paraId="34C74BFC" w14:textId="77777777" w:rsidR="008C3044" w:rsidRDefault="008C3044">
      <w:pPr>
        <w:pStyle w:val="Amain"/>
      </w:pPr>
      <w:r>
        <w:tab/>
        <w:t>(2)</w:t>
      </w:r>
      <w:r>
        <w:tab/>
        <w:t>The transport cost is the cost worked out by multiplying the number of kilometres travelled to and from the place by the per kilometre cost for the car.</w:t>
      </w:r>
    </w:p>
    <w:p w14:paraId="2026ADE5" w14:textId="5B8B9382" w:rsidR="006E504F" w:rsidRPr="005F3DEA" w:rsidRDefault="006E504F" w:rsidP="006E504F">
      <w:pPr>
        <w:pStyle w:val="Amain"/>
      </w:pPr>
      <w:r w:rsidRPr="005F3DEA">
        <w:tab/>
        <w:t>(3)</w:t>
      </w:r>
      <w:r w:rsidRPr="005F3DEA">
        <w:tab/>
        <w:t xml:space="preserve">The per kilometre cost for the car is the amount determined by the commissioner of taxation under the </w:t>
      </w:r>
      <w:hyperlink r:id="rId77" w:tooltip="Act 1997 No 38 (Cwlth)" w:history="1">
        <w:r w:rsidRPr="005F3DEA">
          <w:rPr>
            <w:rStyle w:val="charCitHyperlinkItal"/>
          </w:rPr>
          <w:t>Income Tax Assessment Act 1997</w:t>
        </w:r>
      </w:hyperlink>
      <w:r w:rsidRPr="005F3DEA">
        <w:rPr>
          <w:rStyle w:val="charItals"/>
        </w:rPr>
        <w:t> </w:t>
      </w:r>
      <w:r w:rsidRPr="005F3DEA">
        <w:t>(Cwlth), section 28</w:t>
      </w:r>
      <w:r w:rsidRPr="005F3DEA">
        <w:noBreakHyphen/>
        <w:t>25 (4) for the financial year in which the cost was incurred.</w:t>
      </w:r>
    </w:p>
    <w:p w14:paraId="08DC05AC" w14:textId="77777777" w:rsidR="008C3044" w:rsidRDefault="008C3044" w:rsidP="004D56C0">
      <w:pPr>
        <w:pStyle w:val="AH5Sec"/>
        <w:keepLines/>
      </w:pPr>
      <w:bookmarkStart w:id="107" w:name="_Toc122600190"/>
      <w:r w:rsidRPr="00933288">
        <w:rPr>
          <w:rStyle w:val="CharSectNo"/>
        </w:rPr>
        <w:lastRenderedPageBreak/>
        <w:t>76</w:t>
      </w:r>
      <w:r>
        <w:tab/>
        <w:t>Costs of accommodation and meals</w:t>
      </w:r>
      <w:bookmarkEnd w:id="107"/>
    </w:p>
    <w:p w14:paraId="7BD259CB" w14:textId="77777777"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14:paraId="4FCBB76F" w14:textId="77777777"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14:paraId="5548EC5F" w14:textId="77777777" w:rsidR="008C3044" w:rsidRDefault="008C3044">
      <w:pPr>
        <w:pStyle w:val="Amain"/>
      </w:pPr>
      <w:r>
        <w:tab/>
        <w:t>(3)</w:t>
      </w:r>
      <w:r>
        <w:tab/>
        <w:t>The worker is not entitled to payment for a meal unless the meal is eaten while the worker—</w:t>
      </w:r>
    </w:p>
    <w:p w14:paraId="69A0EA8D" w14:textId="77777777" w:rsidR="008C3044" w:rsidRDefault="008C3044">
      <w:pPr>
        <w:pStyle w:val="Apara"/>
      </w:pPr>
      <w:r>
        <w:tab/>
        <w:t>(a)</w:t>
      </w:r>
      <w:r>
        <w:tab/>
        <w:t xml:space="preserve">is travelling to or from a place to receive medical treatment or rehabilitation services for which compensation is payable; or </w:t>
      </w:r>
    </w:p>
    <w:p w14:paraId="5D530E98" w14:textId="77777777" w:rsidR="008C3044" w:rsidRDefault="008C3044">
      <w:pPr>
        <w:pStyle w:val="Apara"/>
      </w:pPr>
      <w:r>
        <w:tab/>
        <w:t>(b)</w:t>
      </w:r>
      <w:r>
        <w:tab/>
        <w:t xml:space="preserve">is at a place to receive medical treatment or rehabilitation services for which compensation is payable; or </w:t>
      </w:r>
    </w:p>
    <w:p w14:paraId="5663C239" w14:textId="77777777" w:rsidR="008C3044" w:rsidRDefault="008C3044">
      <w:pPr>
        <w:pStyle w:val="Apara"/>
      </w:pPr>
      <w:r>
        <w:tab/>
        <w:t>(c)</w:t>
      </w:r>
      <w:r>
        <w:tab/>
        <w:t>is staying at accommodation for which compensation is payable under this part.</w:t>
      </w:r>
    </w:p>
    <w:p w14:paraId="4C1ED8DA" w14:textId="77777777" w:rsidR="008C3044" w:rsidRDefault="008C3044">
      <w:pPr>
        <w:pStyle w:val="Amain"/>
      </w:pPr>
      <w:r>
        <w:tab/>
        <w:t>(4)</w:t>
      </w:r>
      <w:r>
        <w:tab/>
        <w:t>In this section:</w:t>
      </w:r>
    </w:p>
    <w:p w14:paraId="5671FC5C" w14:textId="77777777"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14:paraId="6DEB351A" w14:textId="14A6D52B"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14:paraId="736124EC" w14:textId="77777777" w:rsidR="008C3044" w:rsidRDefault="008C3044">
      <w:pPr>
        <w:pStyle w:val="PageBreak"/>
      </w:pPr>
      <w:r>
        <w:br w:type="page"/>
      </w:r>
    </w:p>
    <w:p w14:paraId="70D262F3" w14:textId="77777777" w:rsidR="008C3044" w:rsidRPr="00933288" w:rsidRDefault="008C3044">
      <w:pPr>
        <w:pStyle w:val="AH2Part"/>
      </w:pPr>
      <w:bookmarkStart w:id="108" w:name="_Toc122600191"/>
      <w:r w:rsidRPr="00933288">
        <w:rPr>
          <w:rStyle w:val="CharPartNo"/>
        </w:rPr>
        <w:lastRenderedPageBreak/>
        <w:t>Part 4.6</w:t>
      </w:r>
      <w:r>
        <w:tab/>
      </w:r>
      <w:r w:rsidRPr="00933288">
        <w:rPr>
          <w:rStyle w:val="CharPartText"/>
        </w:rPr>
        <w:t>Compensation for death</w:t>
      </w:r>
      <w:bookmarkEnd w:id="108"/>
    </w:p>
    <w:p w14:paraId="522AEFCC" w14:textId="77777777" w:rsidR="008C3044" w:rsidRDefault="008C3044">
      <w:pPr>
        <w:pStyle w:val="AH5Sec"/>
      </w:pPr>
      <w:bookmarkStart w:id="109" w:name="_Toc122600192"/>
      <w:r w:rsidRPr="00933288">
        <w:rPr>
          <w:rStyle w:val="CharSectNo"/>
        </w:rPr>
        <w:t>77</w:t>
      </w:r>
      <w:r>
        <w:tab/>
        <w:t>Death benefits</w:t>
      </w:r>
      <w:bookmarkEnd w:id="109"/>
    </w:p>
    <w:p w14:paraId="543E5820" w14:textId="77777777" w:rsidR="008C3044" w:rsidRDefault="008C3044">
      <w:pPr>
        <w:pStyle w:val="Amain"/>
      </w:pPr>
      <w:r>
        <w:tab/>
        <w:t>(1)</w:t>
      </w:r>
      <w:r>
        <w:tab/>
        <w:t>This section applies to the death of a worker for which compensation is payable under this Act.</w:t>
      </w:r>
    </w:p>
    <w:p w14:paraId="76C7967E" w14:textId="77777777" w:rsidR="008C3044" w:rsidRDefault="008C3044">
      <w:pPr>
        <w:pStyle w:val="Amain"/>
      </w:pPr>
      <w:r>
        <w:tab/>
        <w:t>(2)</w:t>
      </w:r>
      <w:r>
        <w:tab/>
        <w:t>The dependants of the worker are entitled to the following:</w:t>
      </w:r>
    </w:p>
    <w:p w14:paraId="61E55BEE" w14:textId="77777777"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14:paraId="3704928D" w14:textId="77777777" w:rsidR="000668BC" w:rsidRPr="009D1CA2" w:rsidRDefault="000668BC" w:rsidP="000668BC">
      <w:pPr>
        <w:pStyle w:val="Apara"/>
      </w:pPr>
      <w:r w:rsidRPr="009D1CA2">
        <w:tab/>
        <w:t>(b)</w:t>
      </w:r>
      <w:r w:rsidRPr="009D1CA2">
        <w:tab/>
        <w:t>for each dependant who is a child—weekly compensation of $148.23 wpi indexed;</w:t>
      </w:r>
    </w:p>
    <w:p w14:paraId="457703F0" w14:textId="77777777" w:rsidR="008C3044" w:rsidRDefault="008C3044">
      <w:pPr>
        <w:pStyle w:val="Apara"/>
      </w:pPr>
      <w:r>
        <w:tab/>
        <w:t>(c)</w:t>
      </w:r>
      <w:r>
        <w:tab/>
        <w:t xml:space="preserve">the funeral expenses of the worker to a maximum of </w:t>
      </w:r>
      <w:r w:rsidR="000668BC" w:rsidRPr="009D1CA2">
        <w:t>$11 828.87</w:t>
      </w:r>
      <w:r>
        <w:t xml:space="preserve"> cpi indexed.</w:t>
      </w:r>
    </w:p>
    <w:p w14:paraId="01DEEA6E" w14:textId="5F4C9E86"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14:paraId="5FD42213" w14:textId="77777777"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14:paraId="682C21DF" w14:textId="77777777" w:rsidR="008C3044" w:rsidRDefault="008C3044">
      <w:pPr>
        <w:pStyle w:val="Amain"/>
      </w:pPr>
      <w:r>
        <w:tab/>
        <w:t>(5)</w:t>
      </w:r>
      <w:r>
        <w:tab/>
        <w:t>Compensation under subsection (2) (b) is payable only while the person receiving it is a child.</w:t>
      </w:r>
    </w:p>
    <w:p w14:paraId="001C593C" w14:textId="77777777"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14:paraId="5A97F184" w14:textId="77777777" w:rsidR="000668BC" w:rsidRPr="009D1CA2" w:rsidRDefault="000668BC" w:rsidP="00EA22C8">
      <w:pPr>
        <w:pStyle w:val="Amain"/>
        <w:keepNext/>
      </w:pPr>
      <w:r w:rsidRPr="009D1CA2">
        <w:lastRenderedPageBreak/>
        <w:tab/>
        <w:t>(7)</w:t>
      </w:r>
      <w:r w:rsidRPr="009D1CA2">
        <w:tab/>
        <w:t>In this section:</w:t>
      </w:r>
    </w:p>
    <w:p w14:paraId="121940EE" w14:textId="77777777"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14:paraId="6DDCA281" w14:textId="77777777"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14:paraId="445329F8" w14:textId="77777777" w:rsidR="008C3044" w:rsidRDefault="008C3044">
      <w:pPr>
        <w:pStyle w:val="AH5Sec"/>
      </w:pPr>
      <w:bookmarkStart w:id="110" w:name="_Toc122600193"/>
      <w:r w:rsidRPr="00933288">
        <w:rPr>
          <w:rStyle w:val="CharSectNo"/>
        </w:rPr>
        <w:t>78</w:t>
      </w:r>
      <w:r>
        <w:tab/>
        <w:t>Payment into court of lump sum death benefits</w:t>
      </w:r>
      <w:bookmarkEnd w:id="110"/>
    </w:p>
    <w:p w14:paraId="457DF9B7" w14:textId="77777777"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14:paraId="0CE1CD88"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14:paraId="4D968B09" w14:textId="77777777" w:rsidR="008C3044" w:rsidRDefault="008C3044">
      <w:pPr>
        <w:pStyle w:val="Apara"/>
      </w:pPr>
      <w:r>
        <w:tab/>
        <w:t>(a)</w:t>
      </w:r>
      <w:r>
        <w:tab/>
        <w:t>invest, apply or otherwise deal with the lump sum payment in the way the court considers appropriate for the benefit of the person entitled to it under this Act; or</w:t>
      </w:r>
    </w:p>
    <w:p w14:paraId="2360ADB1" w14:textId="196A5499"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14:paraId="4EF41579" w14:textId="77777777"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14:paraId="04E8A950" w14:textId="77777777" w:rsidR="008C3044" w:rsidRDefault="008C3044">
      <w:pPr>
        <w:pStyle w:val="PageBreak"/>
      </w:pPr>
      <w:r>
        <w:br w:type="page"/>
      </w:r>
    </w:p>
    <w:p w14:paraId="6CB41A2E" w14:textId="77777777" w:rsidR="008C3044" w:rsidRPr="00933288" w:rsidRDefault="008C3044">
      <w:pPr>
        <w:pStyle w:val="AH2Part"/>
      </w:pPr>
      <w:bookmarkStart w:id="111" w:name="_Toc122600194"/>
      <w:r w:rsidRPr="00933288">
        <w:rPr>
          <w:rStyle w:val="CharPartNo"/>
        </w:rPr>
        <w:lastRenderedPageBreak/>
        <w:t>Part 4.7</w:t>
      </w:r>
      <w:r>
        <w:tab/>
      </w:r>
      <w:r w:rsidRPr="00933288">
        <w:rPr>
          <w:rStyle w:val="CharPartText"/>
        </w:rPr>
        <w:t>Registration of agreements for compensation</w:t>
      </w:r>
      <w:bookmarkEnd w:id="111"/>
    </w:p>
    <w:p w14:paraId="545D58C9" w14:textId="77777777" w:rsidR="008C3044" w:rsidRDefault="008C3044">
      <w:pPr>
        <w:pStyle w:val="AH5Sec"/>
      </w:pPr>
      <w:bookmarkStart w:id="112" w:name="_Toc122600195"/>
      <w:r w:rsidRPr="00933288">
        <w:rPr>
          <w:rStyle w:val="CharSectNo"/>
        </w:rPr>
        <w:t>79</w:t>
      </w:r>
      <w:r>
        <w:tab/>
        <w:t>Registration of agreements for compensation</w:t>
      </w:r>
      <w:bookmarkEnd w:id="112"/>
    </w:p>
    <w:p w14:paraId="1C23FD73" w14:textId="77777777"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14:paraId="2BBEE3DE"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14:paraId="5538933D"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14:paraId="767571F5" w14:textId="77777777"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14:paraId="12A1CC4D" w14:textId="77777777" w:rsidR="008C3044" w:rsidRDefault="008C3044">
      <w:pPr>
        <w:pStyle w:val="Amain"/>
      </w:pPr>
      <w:r>
        <w:tab/>
        <w:t>(</w:t>
      </w:r>
      <w:r w:rsidR="008F09B1">
        <w:t>5</w:t>
      </w:r>
      <w:r>
        <w:t>)</w:t>
      </w:r>
      <w:r>
        <w:tab/>
        <w:t>An agreement may deal with the payment of costs.</w:t>
      </w:r>
    </w:p>
    <w:p w14:paraId="64276908" w14:textId="77777777" w:rsidR="008C3044" w:rsidRDefault="008C3044">
      <w:pPr>
        <w:pStyle w:val="AH5Sec"/>
      </w:pPr>
      <w:bookmarkStart w:id="113" w:name="_Toc122600196"/>
      <w:r w:rsidRPr="00933288">
        <w:rPr>
          <w:rStyle w:val="CharSectNo"/>
        </w:rPr>
        <w:t>80</w:t>
      </w:r>
      <w:r>
        <w:tab/>
        <w:t>Effect of registration of agreements</w:t>
      </w:r>
      <w:bookmarkEnd w:id="113"/>
    </w:p>
    <w:p w14:paraId="56F5478C" w14:textId="77777777"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14:paraId="1AC6B86D" w14:textId="77777777"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14:paraId="549DFD05" w14:textId="77777777" w:rsidR="008C3044" w:rsidRDefault="008C3044">
      <w:pPr>
        <w:pStyle w:val="Apara"/>
      </w:pPr>
      <w:r>
        <w:tab/>
        <w:t>(a)</w:t>
      </w:r>
      <w:r>
        <w:tab/>
        <w:t>the agreement was obtained by fraud or undue influence; or</w:t>
      </w:r>
    </w:p>
    <w:p w14:paraId="4C009756" w14:textId="77777777" w:rsidR="008C3044" w:rsidRDefault="008C3044">
      <w:pPr>
        <w:pStyle w:val="Apara"/>
      </w:pPr>
      <w:r>
        <w:tab/>
        <w:t>(b)</w:t>
      </w:r>
      <w:r>
        <w:tab/>
        <w:t>the agreed amount of compensation was manifestly inadequate.</w:t>
      </w:r>
    </w:p>
    <w:p w14:paraId="4DBA9502" w14:textId="77777777" w:rsidR="008C3044" w:rsidRDefault="008C3044">
      <w:pPr>
        <w:pStyle w:val="Amain"/>
      </w:pPr>
      <w:r>
        <w:lastRenderedPageBreak/>
        <w:tab/>
        <w:t>(3)</w:t>
      </w:r>
      <w:r>
        <w:tab/>
        <w:t>This section does not limit an award of additional compensation for a further loss suffered after the loss to which the agreement relates.</w:t>
      </w:r>
    </w:p>
    <w:p w14:paraId="09F3549B" w14:textId="77777777" w:rsidR="008C3044" w:rsidRDefault="008C3044">
      <w:pPr>
        <w:pStyle w:val="AH5Sec"/>
      </w:pPr>
      <w:bookmarkStart w:id="114" w:name="_Toc122600197"/>
      <w:r w:rsidRPr="00933288">
        <w:rPr>
          <w:rStyle w:val="CharSectNo"/>
        </w:rPr>
        <w:t>81</w:t>
      </w:r>
      <w:r>
        <w:tab/>
        <w:t>Cancellation or amendment of registered agreements</w:t>
      </w:r>
      <w:bookmarkEnd w:id="114"/>
    </w:p>
    <w:p w14:paraId="570180D8" w14:textId="77777777"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14:paraId="6FB8C3B2" w14:textId="77777777"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14:paraId="1E386CB7" w14:textId="77777777" w:rsidR="008C3044" w:rsidRDefault="008C3044">
      <w:pPr>
        <w:pStyle w:val="Apara"/>
      </w:pPr>
      <w:r>
        <w:tab/>
        <w:t>(a)</w:t>
      </w:r>
      <w:r>
        <w:tab/>
        <w:t>a party becomes aware of evidence that was not available to the party when the agreement was made; and</w:t>
      </w:r>
    </w:p>
    <w:p w14:paraId="75AF756E" w14:textId="77777777" w:rsidR="008C3044" w:rsidRDefault="008C3044">
      <w:pPr>
        <w:pStyle w:val="Apara"/>
      </w:pPr>
      <w:r>
        <w:tab/>
        <w:t>(b)</w:t>
      </w:r>
      <w:r>
        <w:tab/>
        <w:t>the court considers that, if the party had been aware of the evidence, the agreement would not have been made, or would not have been made as registered.</w:t>
      </w:r>
    </w:p>
    <w:p w14:paraId="6738EBB4" w14:textId="77777777" w:rsidR="008C3044" w:rsidRDefault="008C3044">
      <w:pPr>
        <w:pStyle w:val="PageBreak"/>
      </w:pPr>
      <w:r>
        <w:br w:type="page"/>
      </w:r>
    </w:p>
    <w:p w14:paraId="0DB74437" w14:textId="77777777" w:rsidR="008C3044" w:rsidRPr="00933288" w:rsidRDefault="008C3044">
      <w:pPr>
        <w:pStyle w:val="AH2Part"/>
      </w:pPr>
      <w:bookmarkStart w:id="115" w:name="_Toc122600198"/>
      <w:r w:rsidRPr="00933288">
        <w:rPr>
          <w:rStyle w:val="CharPartNo"/>
        </w:rPr>
        <w:lastRenderedPageBreak/>
        <w:t>Part 4.8</w:t>
      </w:r>
      <w:r>
        <w:tab/>
      </w:r>
      <w:r w:rsidRPr="00933288">
        <w:rPr>
          <w:rStyle w:val="CharPartText"/>
        </w:rPr>
        <w:t>Exceptions to entitlements to compensation</w:t>
      </w:r>
      <w:bookmarkEnd w:id="115"/>
    </w:p>
    <w:p w14:paraId="4AC0B411" w14:textId="77777777" w:rsidR="008C3044" w:rsidRDefault="008C3044">
      <w:pPr>
        <w:pStyle w:val="AH5Sec"/>
      </w:pPr>
      <w:bookmarkStart w:id="116" w:name="_Toc122600199"/>
      <w:r w:rsidRPr="00933288">
        <w:rPr>
          <w:rStyle w:val="CharSectNo"/>
        </w:rPr>
        <w:t>82</w:t>
      </w:r>
      <w:r>
        <w:tab/>
        <w:t>When is compensation under Act generally not payable?</w:t>
      </w:r>
      <w:bookmarkEnd w:id="116"/>
    </w:p>
    <w:p w14:paraId="5DC8D1F5" w14:textId="77777777" w:rsidR="008C3044" w:rsidRDefault="008C3044">
      <w:pPr>
        <w:pStyle w:val="Amain"/>
      </w:pPr>
      <w:r>
        <w:tab/>
        <w:t>(1)</w:t>
      </w:r>
      <w:r>
        <w:tab/>
        <w:t>This section applies if, apart from this section, compensation in relation to an injury to a worker is payable under this Act.</w:t>
      </w:r>
    </w:p>
    <w:p w14:paraId="7C2B7F6A" w14:textId="77777777" w:rsidR="008C3044" w:rsidRDefault="008C3044">
      <w:pPr>
        <w:pStyle w:val="Amain"/>
      </w:pPr>
      <w:r>
        <w:tab/>
        <w:t>(2)</w:t>
      </w:r>
      <w:r>
        <w:tab/>
        <w:t>Compensation is not payable if the injury to, or death of, the worker is caused by an intentionally self-inflicted injury.</w:t>
      </w:r>
    </w:p>
    <w:p w14:paraId="2BC3F66D" w14:textId="77777777"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14:paraId="17D18340" w14:textId="77777777" w:rsidR="008C3044" w:rsidRDefault="008C3044">
      <w:pPr>
        <w:pStyle w:val="Amain"/>
      </w:pPr>
      <w:r>
        <w:tab/>
        <w:t>(4)</w:t>
      </w:r>
      <w:r>
        <w:tab/>
        <w:t>In subsection (3), the personal injury received by the worker is attributable to the serious and wilful misconduct of the worker if—</w:t>
      </w:r>
    </w:p>
    <w:p w14:paraId="5BA4E4F2" w14:textId="77777777"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14:paraId="5FF008AE" w14:textId="77777777" w:rsidR="008C3044" w:rsidRDefault="008C3044">
      <w:pPr>
        <w:pStyle w:val="Apara"/>
      </w:pPr>
      <w:r>
        <w:tab/>
        <w:t>(b)</w:t>
      </w:r>
      <w:r>
        <w:tab/>
        <w:t>the injury was otherwise attributable to the serious and wilful misconduct of the worker.</w:t>
      </w:r>
    </w:p>
    <w:p w14:paraId="1689E337" w14:textId="77777777" w:rsidR="00A07941" w:rsidRPr="00660542" w:rsidRDefault="00A07941" w:rsidP="00A07941">
      <w:pPr>
        <w:pStyle w:val="Amain"/>
      </w:pPr>
      <w:r w:rsidRPr="00660542">
        <w:tab/>
        <w:t>(5)</w:t>
      </w:r>
      <w:r w:rsidRPr="00660542">
        <w:tab/>
        <w:t>In this section:</w:t>
      </w:r>
    </w:p>
    <w:p w14:paraId="42DE6CF4" w14:textId="1F3C23DC"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14:paraId="6A069A6A" w14:textId="50341A66"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14:paraId="1A5EC32E"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40727A0D" w14:textId="79E5A9A5"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14:paraId="02C1235C" w14:textId="77777777" w:rsidR="008C3044" w:rsidRDefault="008C3044">
      <w:pPr>
        <w:pStyle w:val="AH5Sec"/>
      </w:pPr>
      <w:bookmarkStart w:id="117" w:name="_Toc122600200"/>
      <w:r w:rsidRPr="00933288">
        <w:rPr>
          <w:rStyle w:val="CharSectNo"/>
        </w:rPr>
        <w:lastRenderedPageBreak/>
        <w:t>83</w:t>
      </w:r>
      <w:r>
        <w:tab/>
        <w:t>No compensation while imprisoned</w:t>
      </w:r>
      <w:bookmarkEnd w:id="117"/>
    </w:p>
    <w:p w14:paraId="467643B5" w14:textId="77777777"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14:paraId="421054F1" w14:textId="6C0F1976"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14:paraId="07977865" w14:textId="77777777"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14:paraId="58F2822C" w14:textId="1A50B430"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14:paraId="6A78B6C3" w14:textId="77777777" w:rsidR="008C3044" w:rsidRDefault="008C3044">
      <w:pPr>
        <w:pStyle w:val="AH5Sec"/>
      </w:pPr>
      <w:bookmarkStart w:id="118" w:name="_Toc122600201"/>
      <w:r w:rsidRPr="00933288">
        <w:rPr>
          <w:rStyle w:val="CharSectNo"/>
        </w:rPr>
        <w:t>84</w:t>
      </w:r>
      <w:r>
        <w:tab/>
        <w:t>Compensation for sporting injuries</w:t>
      </w:r>
      <w:bookmarkEnd w:id="118"/>
    </w:p>
    <w:p w14:paraId="34083C72" w14:textId="77777777" w:rsidR="008C3044" w:rsidRDefault="008C3044">
      <w:pPr>
        <w:pStyle w:val="Amainreturn"/>
      </w:pPr>
      <w:r>
        <w:t>A person is not entitled to receive compensation for an injury sustained as a result of the person’s engagement in professional sporting activity.</w:t>
      </w:r>
    </w:p>
    <w:p w14:paraId="3B03A094" w14:textId="77777777" w:rsidR="008C3044" w:rsidRDefault="008C3044">
      <w:pPr>
        <w:pStyle w:val="PageBreak"/>
      </w:pPr>
      <w:r>
        <w:br w:type="page"/>
      </w:r>
    </w:p>
    <w:p w14:paraId="15342C54" w14:textId="77777777" w:rsidR="008C3044" w:rsidRPr="00933288" w:rsidRDefault="008C3044">
      <w:pPr>
        <w:pStyle w:val="AH1Chapter"/>
      </w:pPr>
      <w:bookmarkStart w:id="119" w:name="_Toc122600202"/>
      <w:r w:rsidRPr="00933288">
        <w:rPr>
          <w:rStyle w:val="CharChapNo"/>
        </w:rPr>
        <w:lastRenderedPageBreak/>
        <w:t>Chapter 5</w:t>
      </w:r>
      <w:r>
        <w:tab/>
      </w:r>
      <w:r w:rsidRPr="00933288">
        <w:rPr>
          <w:rStyle w:val="CharChapText"/>
        </w:rPr>
        <w:t>Injury management process</w:t>
      </w:r>
      <w:bookmarkEnd w:id="119"/>
    </w:p>
    <w:p w14:paraId="0D954ED6" w14:textId="77777777" w:rsidR="008C3044" w:rsidRPr="00933288" w:rsidRDefault="008C3044">
      <w:pPr>
        <w:pStyle w:val="AH2Part"/>
      </w:pPr>
      <w:bookmarkStart w:id="120" w:name="_Toc122600203"/>
      <w:r w:rsidRPr="00933288">
        <w:rPr>
          <w:rStyle w:val="CharPartNo"/>
        </w:rPr>
        <w:t>Part 5.1</w:t>
      </w:r>
      <w:r>
        <w:tab/>
      </w:r>
      <w:r w:rsidRPr="00933288">
        <w:rPr>
          <w:rStyle w:val="CharPartText"/>
        </w:rPr>
        <w:t>Object and definitions for ch 5</w:t>
      </w:r>
      <w:bookmarkEnd w:id="120"/>
    </w:p>
    <w:p w14:paraId="33FE23B0" w14:textId="77777777" w:rsidR="008C3044" w:rsidRDefault="008C3044">
      <w:pPr>
        <w:pStyle w:val="AH5Sec"/>
      </w:pPr>
      <w:bookmarkStart w:id="121" w:name="_Toc122600204"/>
      <w:r w:rsidRPr="00933288">
        <w:rPr>
          <w:rStyle w:val="CharSectNo"/>
        </w:rPr>
        <w:t>85</w:t>
      </w:r>
      <w:r>
        <w:tab/>
        <w:t>Object—ch 5</w:t>
      </w:r>
      <w:bookmarkEnd w:id="121"/>
    </w:p>
    <w:p w14:paraId="37ABD667" w14:textId="77777777" w:rsidR="008C3044" w:rsidRDefault="008C3044">
      <w:pPr>
        <w:pStyle w:val="Amainreturn"/>
      </w:pPr>
      <w:r>
        <w:t>The object of this chapter is to establish a system the aim of which is to achieve the best results for the timely, safe and durable return to work of workers following workplace injuries.</w:t>
      </w:r>
    </w:p>
    <w:p w14:paraId="564D017D" w14:textId="77777777" w:rsidR="008C3044" w:rsidRDefault="008C3044">
      <w:pPr>
        <w:pStyle w:val="AH5Sec"/>
      </w:pPr>
      <w:bookmarkStart w:id="122" w:name="_Toc122600205"/>
      <w:r w:rsidRPr="00933288">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2"/>
    </w:p>
    <w:p w14:paraId="633EEA9B" w14:textId="77777777" w:rsidR="008C3044" w:rsidRDefault="008C3044">
      <w:pPr>
        <w:pStyle w:val="Amainreturn"/>
        <w:keepNext/>
      </w:pPr>
      <w:r>
        <w:t>In this Act:</w:t>
      </w:r>
    </w:p>
    <w:p w14:paraId="7FBB201C" w14:textId="77777777" w:rsidR="008C3044" w:rsidRDefault="008C3044">
      <w:pPr>
        <w:pStyle w:val="aDef"/>
      </w:pPr>
      <w:r>
        <w:rPr>
          <w:rStyle w:val="charBoldItals"/>
        </w:rPr>
        <w:t xml:space="preserve">injured worker </w:t>
      </w:r>
      <w:r>
        <w:t>means a worker who has received a workplace injury.</w:t>
      </w:r>
    </w:p>
    <w:p w14:paraId="48CBD047" w14:textId="77777777"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14:paraId="4E02023E" w14:textId="77777777" w:rsidR="008C3044" w:rsidRDefault="008C3044">
      <w:pPr>
        <w:pStyle w:val="AH5Sec"/>
      </w:pPr>
      <w:bookmarkStart w:id="123" w:name="_Toc122600206"/>
      <w:r w:rsidRPr="00933288">
        <w:rPr>
          <w:rStyle w:val="CharSectNo"/>
        </w:rPr>
        <w:t>86</w:t>
      </w:r>
      <w:r>
        <w:tab/>
        <w:t>Definitions—ch 5</w:t>
      </w:r>
      <w:bookmarkEnd w:id="123"/>
    </w:p>
    <w:p w14:paraId="3E1CE52E" w14:textId="77777777" w:rsidR="008C3044" w:rsidRDefault="008C3044">
      <w:pPr>
        <w:pStyle w:val="Amainreturn"/>
        <w:keepNext/>
      </w:pPr>
      <w:r>
        <w:t>In this chapter:</w:t>
      </w:r>
    </w:p>
    <w:p w14:paraId="7590FBAF" w14:textId="77777777" w:rsidR="008C3044" w:rsidRPr="007E2C8A" w:rsidRDefault="008C3044">
      <w:pPr>
        <w:pStyle w:val="aDef"/>
      </w:pPr>
      <w:r>
        <w:rPr>
          <w:rStyle w:val="charBoldItals"/>
        </w:rPr>
        <w:t>employer</w:t>
      </w:r>
      <w:r w:rsidRPr="007E2C8A">
        <w:t>—see section 87.</w:t>
      </w:r>
    </w:p>
    <w:p w14:paraId="561470F1" w14:textId="77777777"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14:paraId="693DBDDE" w14:textId="77777777"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14:paraId="00A9D235" w14:textId="77777777" w:rsidR="008C3044" w:rsidRDefault="008C3044">
      <w:pPr>
        <w:pStyle w:val="aDef"/>
      </w:pPr>
      <w:r>
        <w:rPr>
          <w:rStyle w:val="charBoldItals"/>
        </w:rPr>
        <w:t>injury notice</w:t>
      </w:r>
      <w:r>
        <w:t>—see section 93 (2) (Early notification of workplace injury).</w:t>
      </w:r>
    </w:p>
    <w:p w14:paraId="0DF1E597" w14:textId="77777777" w:rsidR="008C3044" w:rsidRDefault="008C3044">
      <w:pPr>
        <w:pStyle w:val="aDef"/>
      </w:pPr>
      <w:r w:rsidRPr="007E2C8A">
        <w:rPr>
          <w:rStyle w:val="charBoldItals"/>
        </w:rPr>
        <w:lastRenderedPageBreak/>
        <w:t>insurer</w:t>
      </w:r>
      <w:r>
        <w:t>—see section 86A and section 87.</w:t>
      </w:r>
    </w:p>
    <w:p w14:paraId="14019D63" w14:textId="77777777"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14:paraId="1CFFA18B" w14:textId="77777777" w:rsidR="008C3044" w:rsidRDefault="008C3044">
      <w:pPr>
        <w:pStyle w:val="aDef"/>
      </w:pPr>
      <w:r>
        <w:rPr>
          <w:rStyle w:val="charBoldItals"/>
        </w:rPr>
        <w:t xml:space="preserve">workplace injury </w:t>
      </w:r>
      <w:r>
        <w:t>means an injury in relation to which compensation is or may be payable under this Act.</w:t>
      </w:r>
    </w:p>
    <w:p w14:paraId="15E500AB" w14:textId="77777777" w:rsidR="008C3044" w:rsidRDefault="008C3044">
      <w:pPr>
        <w:pStyle w:val="AH5Sec"/>
      </w:pPr>
      <w:bookmarkStart w:id="124" w:name="_Toc122600207"/>
      <w:r w:rsidRPr="00933288">
        <w:rPr>
          <w:rStyle w:val="CharSectNo"/>
        </w:rPr>
        <w:t>86A</w:t>
      </w:r>
      <w:r>
        <w:tab/>
        <w:t xml:space="preserve">Meaning of </w:t>
      </w:r>
      <w:r>
        <w:rPr>
          <w:rStyle w:val="charItals"/>
        </w:rPr>
        <w:t>insurer</w:t>
      </w:r>
      <w:r>
        <w:t xml:space="preserve"> for ch 5</w:t>
      </w:r>
      <w:bookmarkEnd w:id="124"/>
    </w:p>
    <w:p w14:paraId="0D574D92" w14:textId="77777777" w:rsidR="008C3044" w:rsidRDefault="008C3044">
      <w:pPr>
        <w:pStyle w:val="Amain"/>
      </w:pPr>
      <w:r>
        <w:tab/>
        <w:t>(1)</w:t>
      </w:r>
      <w:r>
        <w:tab/>
        <w:t>In this chapter:</w:t>
      </w:r>
    </w:p>
    <w:p w14:paraId="694780AA" w14:textId="77777777" w:rsidR="008C3044" w:rsidRDefault="008C3044">
      <w:pPr>
        <w:pStyle w:val="aDef"/>
      </w:pPr>
      <w:r w:rsidRPr="007E2C8A">
        <w:rPr>
          <w:rStyle w:val="charBoldItals"/>
        </w:rPr>
        <w:t>insurer</w:t>
      </w:r>
      <w:r>
        <w:t xml:space="preserve"> means—</w:t>
      </w:r>
    </w:p>
    <w:p w14:paraId="79C2D26F" w14:textId="77777777" w:rsidR="001A01DC" w:rsidRPr="00234733" w:rsidRDefault="001A01DC" w:rsidP="001A01DC">
      <w:pPr>
        <w:pStyle w:val="Apara"/>
      </w:pPr>
      <w:r w:rsidRPr="00234733">
        <w:tab/>
        <w:t>(a)</w:t>
      </w:r>
      <w:r w:rsidRPr="00234733">
        <w:tab/>
        <w:t>a licensed insurer; or</w:t>
      </w:r>
    </w:p>
    <w:p w14:paraId="420FD992" w14:textId="77777777" w:rsidR="001A01DC" w:rsidRPr="00234733" w:rsidRDefault="001A01DC" w:rsidP="001A01DC">
      <w:pPr>
        <w:pStyle w:val="Apara"/>
      </w:pPr>
      <w:r w:rsidRPr="00234733">
        <w:tab/>
        <w:t>(b)</w:t>
      </w:r>
      <w:r w:rsidRPr="00234733">
        <w:tab/>
        <w:t>a licensed self-insurer; or</w:t>
      </w:r>
    </w:p>
    <w:p w14:paraId="294FD47E" w14:textId="5A5CDD87" w:rsidR="008C3044" w:rsidRDefault="008C3044">
      <w:pPr>
        <w:pStyle w:val="aDefpara"/>
      </w:pPr>
      <w:r>
        <w:tab/>
        <w:t>(c)</w:t>
      </w:r>
      <w:r>
        <w:tab/>
        <w:t xml:space="preserve">for an injured worker’s injury if the </w:t>
      </w:r>
      <w:r w:rsidR="00D4564B" w:rsidRPr="00234733">
        <w:t>licensed</w:t>
      </w:r>
      <w:r w:rsidR="00D4564B">
        <w:t xml:space="preserve"> </w:t>
      </w:r>
      <w:r>
        <w:t>insurer that issued a compulsory insurance policy that covers the worker in relation to the injury cannot provide the indemnity required to be provided under the policy—the DI fund; or</w:t>
      </w:r>
    </w:p>
    <w:p w14:paraId="7697A05D" w14:textId="71CF88CC" w:rsidR="008C3044" w:rsidRDefault="008C3044" w:rsidP="00870058">
      <w:pPr>
        <w:pStyle w:val="aDefpara"/>
        <w:keepNext/>
      </w:pPr>
      <w:r>
        <w:tab/>
        <w:t>(d)</w:t>
      </w:r>
      <w:r>
        <w:tab/>
        <w:t xml:space="preserve">for an injured worker’s injury if there is no compulsory insurance policy that covers the worker in relation to the injury and the worker’s employer is not a </w:t>
      </w:r>
      <w:r w:rsidR="001B6BB4" w:rsidRPr="00234733">
        <w:t>licensed</w:t>
      </w:r>
      <w:r w:rsidR="001B6BB4">
        <w:t xml:space="preserve"> </w:t>
      </w:r>
      <w:r>
        <w:t>self-insurer—the DI fund.</w:t>
      </w:r>
    </w:p>
    <w:p w14:paraId="31F011A3" w14:textId="23D2E8A5" w:rsidR="008C3044" w:rsidRDefault="008C3044">
      <w:pPr>
        <w:pStyle w:val="aNote"/>
      </w:pPr>
      <w:r w:rsidRPr="007E2C8A">
        <w:rPr>
          <w:rStyle w:val="charItals"/>
        </w:rPr>
        <w:t>Note</w:t>
      </w:r>
      <w:r w:rsidRPr="007E2C8A">
        <w:rPr>
          <w:rStyle w:val="charItals"/>
        </w:rPr>
        <w:tab/>
      </w:r>
      <w:r>
        <w:t xml:space="preserve">The DI fund manager must act as if the DI fund were the </w:t>
      </w:r>
      <w:r w:rsidR="00D4564B" w:rsidRPr="00234733">
        <w:t>licensed</w:t>
      </w:r>
      <w:r w:rsidR="00D4564B">
        <w:t xml:space="preserve"> </w:t>
      </w:r>
      <w:r>
        <w:t>insurer in other situations (see s 112 (3)).</w:t>
      </w:r>
    </w:p>
    <w:p w14:paraId="61E16BCF" w14:textId="77777777" w:rsidR="008C3044" w:rsidRDefault="008C3044" w:rsidP="00D45C5A">
      <w:pPr>
        <w:pStyle w:val="Amain"/>
      </w:pPr>
      <w:r>
        <w:tab/>
        <w:t>(2)</w:t>
      </w:r>
      <w:r>
        <w:tab/>
        <w:t>However, in applying this chapter to the DI fund as insurer—</w:t>
      </w:r>
    </w:p>
    <w:p w14:paraId="1FF1DCFC" w14:textId="6A84D304" w:rsidR="008C3044" w:rsidRDefault="008C3044" w:rsidP="00D45C5A">
      <w:pPr>
        <w:pStyle w:val="Apara"/>
      </w:pPr>
      <w:r>
        <w:tab/>
        <w:t>(a)</w:t>
      </w:r>
      <w:r>
        <w:tab/>
        <w:t xml:space="preserve">a requirement that the </w:t>
      </w:r>
      <w:r w:rsidR="00D4564B" w:rsidRPr="00234733">
        <w:t>licensed</w:t>
      </w:r>
      <w:r w:rsidR="00D4564B">
        <w:t xml:space="preserve"> </w:t>
      </w:r>
      <w:r>
        <w:t>insurer do or not do something is taken to be a requirement that the DI fund manager do or not do the thing; and</w:t>
      </w:r>
    </w:p>
    <w:p w14:paraId="1CB781E5" w14:textId="77777777"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14:paraId="46FEF992" w14:textId="77777777" w:rsidR="008C3044" w:rsidRDefault="008C3044" w:rsidP="00D45C5A">
      <w:pPr>
        <w:pStyle w:val="aNotepar"/>
      </w:pPr>
      <w:r w:rsidRPr="007E2C8A">
        <w:rPr>
          <w:rStyle w:val="charItals"/>
        </w:rPr>
        <w:lastRenderedPageBreak/>
        <w:t>Note</w:t>
      </w:r>
      <w:r w:rsidRPr="007E2C8A">
        <w:rPr>
          <w:rStyle w:val="charItals"/>
        </w:rPr>
        <w:tab/>
      </w:r>
      <w:r>
        <w:t>Also, s 128 (1) (b) does not apply to the DI fund (see s 128 (2)).</w:t>
      </w:r>
    </w:p>
    <w:p w14:paraId="3EB9258A" w14:textId="77777777" w:rsidR="008C3044" w:rsidRDefault="008C3044">
      <w:pPr>
        <w:pStyle w:val="Apara"/>
      </w:pPr>
      <w:r>
        <w:tab/>
        <w:t>(c)</w:t>
      </w:r>
      <w:r>
        <w:tab/>
        <w:t>although otherwise required to comply with this chapter, the manager is not liable to be prosecuted for an offence against this chapter.</w:t>
      </w:r>
    </w:p>
    <w:p w14:paraId="5FE1EE41" w14:textId="77777777" w:rsidR="008C3044" w:rsidRDefault="008C3044">
      <w:pPr>
        <w:pStyle w:val="AH5Sec"/>
      </w:pPr>
      <w:bookmarkStart w:id="125" w:name="_Toc122600208"/>
      <w:r w:rsidRPr="00933288">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5"/>
    </w:p>
    <w:p w14:paraId="797E2C9F" w14:textId="77777777" w:rsidR="008C3044" w:rsidRDefault="008C3044">
      <w:pPr>
        <w:pStyle w:val="Amain"/>
      </w:pPr>
      <w:r>
        <w:tab/>
        <w:t>(1)</w:t>
      </w:r>
      <w:r>
        <w:tab/>
        <w:t>This section applies if 2 or more employers are or may be liable to pay compensation to an injured worker but the employers do not all still employ the worker.</w:t>
      </w:r>
    </w:p>
    <w:p w14:paraId="7882B703" w14:textId="77777777" w:rsidR="008C3044" w:rsidRDefault="008C3044">
      <w:pPr>
        <w:pStyle w:val="Amain"/>
      </w:pPr>
      <w:r>
        <w:tab/>
        <w:t>(2)</w:t>
      </w:r>
      <w:r>
        <w:tab/>
        <w:t>In this chapter:</w:t>
      </w:r>
    </w:p>
    <w:p w14:paraId="49B3D39E" w14:textId="77777777" w:rsidR="008C3044" w:rsidRDefault="008C3044">
      <w:pPr>
        <w:pStyle w:val="aDef"/>
      </w:pPr>
      <w:r>
        <w:rPr>
          <w:rStyle w:val="charBoldItals"/>
        </w:rPr>
        <w:t>employer</w:t>
      </w:r>
      <w:r>
        <w:t>,</w:t>
      </w:r>
      <w:r w:rsidRPr="007E2C8A">
        <w:t xml:space="preserve"> </w:t>
      </w:r>
      <w:r>
        <w:t>of the injured worker, means the employer that last employed the worker.</w:t>
      </w:r>
    </w:p>
    <w:p w14:paraId="12CA3309" w14:textId="77777777" w:rsidR="008C3044" w:rsidRDefault="008C3044">
      <w:pPr>
        <w:pStyle w:val="aDef"/>
      </w:pPr>
      <w:r>
        <w:rPr>
          <w:rStyle w:val="charBoldItals"/>
        </w:rPr>
        <w:t xml:space="preserve">insurer </w:t>
      </w:r>
      <w:r>
        <w:t>means the employer’s insurer.</w:t>
      </w:r>
    </w:p>
    <w:p w14:paraId="7214A38D" w14:textId="77777777" w:rsidR="008C3044" w:rsidRDefault="008C3044">
      <w:pPr>
        <w:pStyle w:val="PageBreak"/>
      </w:pPr>
      <w:r>
        <w:br w:type="page"/>
      </w:r>
    </w:p>
    <w:p w14:paraId="1CD35CC6" w14:textId="77777777" w:rsidR="008C3044" w:rsidRPr="00933288" w:rsidRDefault="008C3044">
      <w:pPr>
        <w:pStyle w:val="AH2Part"/>
      </w:pPr>
      <w:bookmarkStart w:id="126" w:name="_Toc122600209"/>
      <w:r w:rsidRPr="00933288">
        <w:rPr>
          <w:rStyle w:val="CharPartNo"/>
        </w:rPr>
        <w:lastRenderedPageBreak/>
        <w:t>Part 5.2</w:t>
      </w:r>
      <w:r>
        <w:tab/>
      </w:r>
      <w:r w:rsidRPr="00933288">
        <w:rPr>
          <w:rStyle w:val="CharPartText"/>
        </w:rPr>
        <w:t>General obligations</w:t>
      </w:r>
      <w:bookmarkEnd w:id="126"/>
    </w:p>
    <w:p w14:paraId="739AD7D7" w14:textId="77777777" w:rsidR="008C3044" w:rsidRDefault="008C3044">
      <w:pPr>
        <w:pStyle w:val="AH5Sec"/>
      </w:pPr>
      <w:bookmarkStart w:id="127" w:name="_Toc122600210"/>
      <w:r w:rsidRPr="00933288">
        <w:rPr>
          <w:rStyle w:val="CharSectNo"/>
        </w:rPr>
        <w:t>88</w:t>
      </w:r>
      <w:r>
        <w:tab/>
        <w:t>Insurer to establish etc injury management program</w:t>
      </w:r>
      <w:bookmarkEnd w:id="127"/>
    </w:p>
    <w:p w14:paraId="165750FD" w14:textId="77777777" w:rsidR="008C3044" w:rsidRDefault="008C3044" w:rsidP="00320DEA">
      <w:pPr>
        <w:pStyle w:val="Amain"/>
        <w:keepNext/>
      </w:pPr>
      <w:r>
        <w:tab/>
        <w:t>(1)</w:t>
      </w:r>
      <w:r>
        <w:tab/>
        <w:t>An insurer must establish and maintain an injury management program.</w:t>
      </w:r>
    </w:p>
    <w:p w14:paraId="2ECAB362"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3150764B" w14:textId="77777777" w:rsidR="008C3044" w:rsidRDefault="008C3044">
      <w:pPr>
        <w:pStyle w:val="Amain"/>
      </w:pPr>
      <w:r>
        <w:tab/>
        <w:t>(2)</w:t>
      </w:r>
      <w:r>
        <w:tab/>
        <w:t>An insurer must review the effectiveness of its injury management program at least once every 2 years and revise the program in accordance with the results of the review.</w:t>
      </w:r>
    </w:p>
    <w:p w14:paraId="76D6DDDB" w14:textId="77777777" w:rsidR="008C3044" w:rsidRDefault="008C3044">
      <w:pPr>
        <w:pStyle w:val="Amain"/>
      </w:pPr>
      <w:r>
        <w:tab/>
        <w:t>(3)</w:t>
      </w:r>
      <w:r>
        <w:tab/>
        <w:t>An insurer must give a copy of its injury management program, and any revised injury management program, to the Minister.</w:t>
      </w:r>
    </w:p>
    <w:p w14:paraId="2C0A06C2" w14:textId="77777777" w:rsidR="008C3044" w:rsidRDefault="008C3044">
      <w:pPr>
        <w:pStyle w:val="AH5Sec"/>
      </w:pPr>
      <w:bookmarkStart w:id="128" w:name="_Toc122600211"/>
      <w:r w:rsidRPr="00933288">
        <w:rPr>
          <w:rStyle w:val="CharSectNo"/>
        </w:rPr>
        <w:t>89</w:t>
      </w:r>
      <w:r>
        <w:tab/>
        <w:t>Insurer to give effect to injury management program</w:t>
      </w:r>
      <w:bookmarkEnd w:id="128"/>
    </w:p>
    <w:p w14:paraId="17B1FF0B" w14:textId="77777777" w:rsidR="008C3044" w:rsidRDefault="008C3044">
      <w:pPr>
        <w:pStyle w:val="Amain"/>
      </w:pPr>
      <w:r>
        <w:tab/>
        <w:t>(1)</w:t>
      </w:r>
      <w:r>
        <w:tab/>
        <w:t>An insurer must give effect to its injury management program, in particular by complying with the obligations imposed on the insurer under the program.</w:t>
      </w:r>
    </w:p>
    <w:p w14:paraId="2292162D" w14:textId="77777777"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14:paraId="59697345" w14:textId="77777777"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14:paraId="3D77FD60" w14:textId="77777777" w:rsidR="008C3044" w:rsidRDefault="008C3044">
      <w:pPr>
        <w:pStyle w:val="aNote"/>
      </w:pPr>
      <w:r>
        <w:rPr>
          <w:rStyle w:val="charItals"/>
        </w:rPr>
        <w:t>Note</w:t>
      </w:r>
      <w:r>
        <w:rPr>
          <w:rStyle w:val="charItals"/>
        </w:rPr>
        <w:tab/>
      </w:r>
      <w:r>
        <w:t>An employer may have obligations under the following provisions of this part:</w:t>
      </w:r>
    </w:p>
    <w:p w14:paraId="3F402783" w14:textId="77777777"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14:paraId="1B38AC0D" w14:textId="77777777" w:rsidR="008C3044" w:rsidRDefault="008C3044">
      <w:pPr>
        <w:pStyle w:val="aNoteBulletss"/>
      </w:pPr>
      <w:r>
        <w:rPr>
          <w:rFonts w:ascii="Symbol" w:hAnsi="Symbol"/>
        </w:rPr>
        <w:t></w:t>
      </w:r>
      <w:r>
        <w:rPr>
          <w:rFonts w:ascii="Symbol" w:hAnsi="Symbol"/>
        </w:rPr>
        <w:tab/>
      </w:r>
      <w:r>
        <w:t>under s 93 (2) to give notice of injury to the insurer</w:t>
      </w:r>
    </w:p>
    <w:p w14:paraId="682D31EE" w14:textId="77777777"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14:paraId="28E1750B" w14:textId="77777777"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14:paraId="6C53EAF4" w14:textId="77777777" w:rsidR="008C3044" w:rsidRDefault="008C3044">
      <w:pPr>
        <w:pStyle w:val="aNoteBulletss"/>
      </w:pPr>
      <w:r>
        <w:rPr>
          <w:rFonts w:ascii="Symbol" w:hAnsi="Symbol"/>
        </w:rPr>
        <w:t></w:t>
      </w:r>
      <w:r>
        <w:rPr>
          <w:rFonts w:ascii="Symbol" w:hAnsi="Symbol"/>
        </w:rPr>
        <w:tab/>
      </w:r>
      <w:r>
        <w:t>under s 109 to establish a return-to-work program.</w:t>
      </w:r>
    </w:p>
    <w:p w14:paraId="6A69892D" w14:textId="0C41E31F" w:rsidR="008C3044" w:rsidRDefault="008C3044">
      <w:pPr>
        <w:pStyle w:val="Amain"/>
      </w:pPr>
      <w:r>
        <w:lastRenderedPageBreak/>
        <w:tab/>
        <w:t>(3)</w:t>
      </w:r>
      <w:r>
        <w:tab/>
        <w:t xml:space="preserve">Subsection (2) does not apply to a </w:t>
      </w:r>
      <w:r w:rsidR="00121520" w:rsidRPr="00234733">
        <w:t>licensed</w:t>
      </w:r>
      <w:r w:rsidR="00121520">
        <w:t xml:space="preserve"> </w:t>
      </w:r>
      <w:r>
        <w:t>self-insurer.</w:t>
      </w:r>
    </w:p>
    <w:p w14:paraId="6DC06AF9" w14:textId="77777777" w:rsidR="008C3044" w:rsidRDefault="008C3044">
      <w:pPr>
        <w:pStyle w:val="AH5Sec"/>
      </w:pPr>
      <w:bookmarkStart w:id="129" w:name="_Toc122600212"/>
      <w:r w:rsidRPr="00933288">
        <w:rPr>
          <w:rStyle w:val="CharSectNo"/>
        </w:rPr>
        <w:t>90</w:t>
      </w:r>
      <w:r>
        <w:tab/>
        <w:t>Insurer’s obligation of prompt payment</w:t>
      </w:r>
      <w:bookmarkEnd w:id="129"/>
    </w:p>
    <w:p w14:paraId="09D4B451" w14:textId="77777777" w:rsidR="008C3044" w:rsidRDefault="008C3044">
      <w:pPr>
        <w:pStyle w:val="Amain"/>
      </w:pPr>
      <w:r>
        <w:tab/>
        <w:t>(1)</w:t>
      </w:r>
      <w:r>
        <w:tab/>
        <w:t>An insurer commits an offence if—</w:t>
      </w:r>
    </w:p>
    <w:p w14:paraId="40164398" w14:textId="77777777" w:rsidR="008C3044" w:rsidRDefault="008C3044">
      <w:pPr>
        <w:pStyle w:val="Apara"/>
      </w:pPr>
      <w:r>
        <w:tab/>
        <w:t>(a)</w:t>
      </w:r>
      <w:r>
        <w:tab/>
        <w:t>the insurer receives written notice requiring payment for the provision of a service; and</w:t>
      </w:r>
    </w:p>
    <w:p w14:paraId="312BF297" w14:textId="77777777" w:rsidR="008C3044" w:rsidRDefault="008C3044">
      <w:pPr>
        <w:pStyle w:val="Apara"/>
      </w:pPr>
      <w:r>
        <w:tab/>
        <w:t>(b)</w:t>
      </w:r>
      <w:r>
        <w:tab/>
        <w:t>the insurer is required under this Act to pay for the service; and</w:t>
      </w:r>
    </w:p>
    <w:p w14:paraId="7E06528F" w14:textId="77777777"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14:paraId="539A31A2" w14:textId="77777777" w:rsidR="008C3044" w:rsidRDefault="008C3044">
      <w:pPr>
        <w:pStyle w:val="Penalty"/>
      </w:pPr>
      <w:r>
        <w:t>Maximum penalty:  10 penalty units.</w:t>
      </w:r>
    </w:p>
    <w:p w14:paraId="5D6EED17" w14:textId="77777777" w:rsidR="008C3044" w:rsidRDefault="008C3044">
      <w:pPr>
        <w:pStyle w:val="Amain"/>
      </w:pPr>
      <w:r>
        <w:tab/>
        <w:t>(2)</w:t>
      </w:r>
      <w:r>
        <w:tab/>
        <w:t>Subsection (1) does not apply if—</w:t>
      </w:r>
    </w:p>
    <w:p w14:paraId="038A7203" w14:textId="77777777" w:rsidR="008C3044" w:rsidRDefault="008C3044">
      <w:pPr>
        <w:pStyle w:val="Apara"/>
      </w:pPr>
      <w:r>
        <w:tab/>
        <w:t>(a)</w:t>
      </w:r>
      <w:r>
        <w:tab/>
        <w:t>the insurer does not pay for the service because the insurer has reasonable grounds to believe that the service has not been provided, or has not been properly provided; and</w:t>
      </w:r>
    </w:p>
    <w:p w14:paraId="71448AB8" w14:textId="77777777" w:rsidR="008C3044" w:rsidRDefault="008C3044">
      <w:pPr>
        <w:pStyle w:val="Apara"/>
      </w:pPr>
      <w:r>
        <w:tab/>
        <w:t>(b)</w:t>
      </w:r>
      <w:r>
        <w:tab/>
        <w:t>the insurer has told the service provider, in writing, why the insurer has not paid for the service.</w:t>
      </w:r>
    </w:p>
    <w:p w14:paraId="6D8AA66F" w14:textId="77777777" w:rsidR="008C3044" w:rsidRDefault="008C3044">
      <w:pPr>
        <w:pStyle w:val="Amain"/>
      </w:pPr>
      <w:r>
        <w:tab/>
        <w:t>(3)</w:t>
      </w:r>
      <w:r>
        <w:tab/>
        <w:t>An offence against this section is a strict liability offence.</w:t>
      </w:r>
    </w:p>
    <w:p w14:paraId="7B1FD83F" w14:textId="77777777" w:rsidR="008C3044" w:rsidRDefault="008C3044">
      <w:pPr>
        <w:pStyle w:val="AH5Sec"/>
      </w:pPr>
      <w:bookmarkStart w:id="130" w:name="_Toc122600213"/>
      <w:r w:rsidRPr="00933288">
        <w:rPr>
          <w:rStyle w:val="CharSectNo"/>
        </w:rPr>
        <w:t>91</w:t>
      </w:r>
      <w:r>
        <w:tab/>
        <w:t>Employer’s obligations for injury management programs</w:t>
      </w:r>
      <w:bookmarkEnd w:id="130"/>
    </w:p>
    <w:p w14:paraId="0FB7E6B2" w14:textId="77777777" w:rsidR="008C3044" w:rsidRDefault="008C3044">
      <w:pPr>
        <w:pStyle w:val="Amain"/>
        <w:keepNext/>
      </w:pPr>
      <w:r>
        <w:tab/>
        <w:t>(1)</w:t>
      </w:r>
      <w:r>
        <w:tab/>
        <w:t>An employer must comply with the reasonable obligations imposed on the employer by the employer’s insurer under the insurer’s injury management program.</w:t>
      </w:r>
    </w:p>
    <w:p w14:paraId="1D19ED3E" w14:textId="77777777" w:rsidR="008C3044" w:rsidRDefault="008C3044">
      <w:pPr>
        <w:pStyle w:val="Penalty"/>
      </w:pPr>
      <w:r>
        <w:t>Maximum penalty:  10 penalty units.</w:t>
      </w:r>
    </w:p>
    <w:p w14:paraId="06AF2E4E" w14:textId="77777777" w:rsidR="008C3044" w:rsidRDefault="008C3044">
      <w:pPr>
        <w:pStyle w:val="Amain"/>
      </w:pPr>
      <w:r>
        <w:tab/>
        <w:t>(2)</w:t>
      </w:r>
      <w:r>
        <w:tab/>
        <w:t>This section does not apply to a non-business employer.</w:t>
      </w:r>
    </w:p>
    <w:p w14:paraId="09902475" w14:textId="77777777" w:rsidR="008C3044" w:rsidRDefault="008C3044">
      <w:pPr>
        <w:pStyle w:val="Amain"/>
      </w:pPr>
      <w:r>
        <w:tab/>
        <w:t>(3)</w:t>
      </w:r>
      <w:r>
        <w:tab/>
        <w:t>An offence against this section is a strict liability offence.</w:t>
      </w:r>
    </w:p>
    <w:p w14:paraId="79D33FDE" w14:textId="77777777" w:rsidR="008C3044" w:rsidRDefault="008C3044">
      <w:pPr>
        <w:pStyle w:val="AH5Sec"/>
      </w:pPr>
      <w:bookmarkStart w:id="131" w:name="_Toc122600214"/>
      <w:r w:rsidRPr="00933288">
        <w:rPr>
          <w:rStyle w:val="CharSectNo"/>
        </w:rPr>
        <w:lastRenderedPageBreak/>
        <w:t>92</w:t>
      </w:r>
      <w:r>
        <w:tab/>
        <w:t>Register of injuries</w:t>
      </w:r>
      <w:bookmarkEnd w:id="131"/>
    </w:p>
    <w:p w14:paraId="38461DA9" w14:textId="77777777" w:rsidR="008C3044" w:rsidRDefault="008C3044">
      <w:pPr>
        <w:pStyle w:val="Amain"/>
      </w:pPr>
      <w:r>
        <w:tab/>
        <w:t>(1)</w:t>
      </w:r>
      <w:r>
        <w:tab/>
        <w:t xml:space="preserve">This section applies to a mine, quarry, factory, workshop, office or shop (the </w:t>
      </w:r>
      <w:r>
        <w:rPr>
          <w:rStyle w:val="charBoldItals"/>
        </w:rPr>
        <w:t>workplace</w:t>
      </w:r>
      <w:r>
        <w:t>).</w:t>
      </w:r>
    </w:p>
    <w:p w14:paraId="74ECB987" w14:textId="77777777"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14:paraId="389667C7" w14:textId="77777777" w:rsidR="008C3044" w:rsidRDefault="008C3044">
      <w:pPr>
        <w:pStyle w:val="Amain"/>
        <w:keepNext/>
      </w:pPr>
      <w:r>
        <w:tab/>
        <w:t>(3)</w:t>
      </w:r>
      <w:r>
        <w:tab/>
        <w:t>The manager of the mine or quarry, or the occupier of the factory, workshop, office or shop, must ensure the register is kept in accordance with subsection (2).</w:t>
      </w:r>
    </w:p>
    <w:p w14:paraId="7D182152" w14:textId="77777777" w:rsidR="008C3044" w:rsidRDefault="008C3044">
      <w:pPr>
        <w:pStyle w:val="Penalty"/>
      </w:pPr>
      <w:r>
        <w:t>Maximum penalty:  50 penalty units.</w:t>
      </w:r>
    </w:p>
    <w:p w14:paraId="21C33370" w14:textId="77777777" w:rsidR="008C3044" w:rsidRDefault="008C3044">
      <w:pPr>
        <w:pStyle w:val="Amain"/>
        <w:keepNext/>
      </w:pPr>
      <w:r>
        <w:tab/>
        <w:t>(4)</w:t>
      </w:r>
      <w:r>
        <w:tab/>
        <w:t>A person must not change, damage, deface, remove or otherwise interfere with the register.</w:t>
      </w:r>
    </w:p>
    <w:p w14:paraId="589911D9" w14:textId="77777777" w:rsidR="008C3044" w:rsidRDefault="008C3044">
      <w:pPr>
        <w:pStyle w:val="Penalty"/>
      </w:pPr>
      <w:r>
        <w:t>Maximum penalty:  20 penalty units.</w:t>
      </w:r>
    </w:p>
    <w:p w14:paraId="034E9A96" w14:textId="77777777" w:rsidR="008C3044" w:rsidRDefault="008C3044">
      <w:pPr>
        <w:pStyle w:val="Amain"/>
      </w:pPr>
      <w:r>
        <w:tab/>
        <w:t>(5)</w:t>
      </w:r>
      <w:r>
        <w:tab/>
        <w:t>A worker employed at the workplace, or a person acting on the worker’s behalf, may enter in the register details of an injury received by the worker.</w:t>
      </w:r>
    </w:p>
    <w:p w14:paraId="798D1D6B" w14:textId="77777777"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14:paraId="35AE832A" w14:textId="77777777" w:rsidR="008C3044" w:rsidRDefault="008C3044">
      <w:pPr>
        <w:pStyle w:val="Amain"/>
      </w:pPr>
      <w:r>
        <w:tab/>
        <w:t>(7)</w:t>
      </w:r>
      <w:r>
        <w:tab/>
        <w:t>An offence against this section is a strict liability offence.</w:t>
      </w:r>
    </w:p>
    <w:p w14:paraId="02EAC564" w14:textId="77777777" w:rsidR="008C3044" w:rsidRDefault="008C3044">
      <w:pPr>
        <w:pStyle w:val="Amain"/>
      </w:pPr>
      <w:r>
        <w:tab/>
        <w:t>(8)</w:t>
      </w:r>
      <w:r>
        <w:tab/>
        <w:t>This section does not prevent the alteration of the register to correct an error of fact.</w:t>
      </w:r>
    </w:p>
    <w:p w14:paraId="03A34CB9" w14:textId="77777777" w:rsidR="008C3044" w:rsidRDefault="008C3044">
      <w:pPr>
        <w:pStyle w:val="PageBreak"/>
      </w:pPr>
      <w:r>
        <w:br w:type="page"/>
      </w:r>
    </w:p>
    <w:p w14:paraId="2AC2FBF3" w14:textId="77777777" w:rsidR="008C3044" w:rsidRPr="00933288" w:rsidRDefault="008C3044">
      <w:pPr>
        <w:pStyle w:val="AH2Part"/>
      </w:pPr>
      <w:bookmarkStart w:id="132" w:name="_Toc122600215"/>
      <w:r w:rsidRPr="00933288">
        <w:rPr>
          <w:rStyle w:val="CharPartNo"/>
        </w:rPr>
        <w:lastRenderedPageBreak/>
        <w:t>Part 5.3</w:t>
      </w:r>
      <w:r>
        <w:tab/>
      </w:r>
      <w:r w:rsidRPr="00933288">
        <w:rPr>
          <w:rStyle w:val="CharPartText"/>
        </w:rPr>
        <w:t>Obligations on injury</w:t>
      </w:r>
      <w:bookmarkEnd w:id="132"/>
    </w:p>
    <w:p w14:paraId="1548603A" w14:textId="77777777" w:rsidR="008C3044" w:rsidRDefault="008C3044">
      <w:pPr>
        <w:pStyle w:val="AH5Sec"/>
      </w:pPr>
      <w:bookmarkStart w:id="133" w:name="_Toc122600216"/>
      <w:r w:rsidRPr="00933288">
        <w:rPr>
          <w:rStyle w:val="CharSectNo"/>
        </w:rPr>
        <w:t>93</w:t>
      </w:r>
      <w:r>
        <w:tab/>
        <w:t>Early notification of workplace injury</w:t>
      </w:r>
      <w:bookmarkEnd w:id="133"/>
    </w:p>
    <w:p w14:paraId="14A05C30" w14:textId="77777777" w:rsidR="008C3044" w:rsidRDefault="008C3044">
      <w:pPr>
        <w:pStyle w:val="Amain"/>
        <w:keepNext/>
      </w:pPr>
      <w:r>
        <w:tab/>
        <w:t>(1)</w:t>
      </w:r>
      <w:r>
        <w:tab/>
        <w:t>The injured worker must tell the employer that the worker has received a workplace injury as soon as possible after being injured.</w:t>
      </w:r>
    </w:p>
    <w:p w14:paraId="66FD67BA" w14:textId="77777777"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14:paraId="22813B4D" w14:textId="77777777"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14:paraId="52CCCA58" w14:textId="5BA75A7F" w:rsidR="008C3044" w:rsidRDefault="008C3044">
      <w:pPr>
        <w:pStyle w:val="Amain"/>
      </w:pPr>
      <w:r>
        <w:tab/>
        <w:t>(3)</w:t>
      </w:r>
      <w:r>
        <w:tab/>
        <w:t xml:space="preserve">Subsection (2) does not apply if the insurer is a </w:t>
      </w:r>
      <w:r w:rsidR="00121520" w:rsidRPr="00234733">
        <w:t>licensed</w:t>
      </w:r>
      <w:r w:rsidR="00121520">
        <w:t xml:space="preserve"> </w:t>
      </w:r>
      <w:r>
        <w:t>self-insurer.</w:t>
      </w:r>
    </w:p>
    <w:p w14:paraId="157B75DA" w14:textId="77777777" w:rsidR="008C3044" w:rsidRDefault="008C3044">
      <w:pPr>
        <w:pStyle w:val="AH5Sec"/>
      </w:pPr>
      <w:bookmarkStart w:id="134" w:name="_Toc122600217"/>
      <w:r w:rsidRPr="00933288">
        <w:rPr>
          <w:rStyle w:val="CharSectNo"/>
        </w:rPr>
        <w:t>94</w:t>
      </w:r>
      <w:r>
        <w:tab/>
        <w:t>Injury notice</w:t>
      </w:r>
      <w:bookmarkEnd w:id="134"/>
    </w:p>
    <w:p w14:paraId="3C64E48B" w14:textId="77777777" w:rsidR="008C3044" w:rsidRDefault="008C3044">
      <w:pPr>
        <w:pStyle w:val="Amain"/>
      </w:pPr>
      <w:r>
        <w:tab/>
        <w:t>(1)</w:t>
      </w:r>
      <w:r>
        <w:tab/>
        <w:t>An injury notice must state—</w:t>
      </w:r>
    </w:p>
    <w:p w14:paraId="05A072C1" w14:textId="77777777" w:rsidR="008C3044" w:rsidRDefault="008C3044">
      <w:pPr>
        <w:pStyle w:val="Apara"/>
      </w:pPr>
      <w:r>
        <w:tab/>
        <w:t>(a)</w:t>
      </w:r>
      <w:r>
        <w:tab/>
        <w:t>the name and address of the injured worker; and</w:t>
      </w:r>
    </w:p>
    <w:p w14:paraId="775F09D0" w14:textId="77777777" w:rsidR="008C3044" w:rsidRDefault="008C3044">
      <w:pPr>
        <w:pStyle w:val="Apara"/>
      </w:pPr>
      <w:r>
        <w:tab/>
        <w:t>(b)</w:t>
      </w:r>
      <w:r>
        <w:tab/>
        <w:t>the cause of the injury (in ordinary language); and</w:t>
      </w:r>
    </w:p>
    <w:p w14:paraId="14085724" w14:textId="77777777" w:rsidR="008C3044" w:rsidRDefault="008C3044">
      <w:pPr>
        <w:pStyle w:val="Apara"/>
      </w:pPr>
      <w:r>
        <w:tab/>
        <w:t>(c)</w:t>
      </w:r>
      <w:r>
        <w:tab/>
        <w:t>the date and time the injury happened; and</w:t>
      </w:r>
    </w:p>
    <w:p w14:paraId="1F03CD2F" w14:textId="77777777" w:rsidR="008C3044" w:rsidRDefault="008C3044">
      <w:pPr>
        <w:pStyle w:val="Apara"/>
      </w:pPr>
      <w:r>
        <w:tab/>
        <w:t>(d)</w:t>
      </w:r>
      <w:r>
        <w:tab/>
        <w:t>the name and address of the employer; and</w:t>
      </w:r>
    </w:p>
    <w:p w14:paraId="6FE33407" w14:textId="77777777" w:rsidR="008C3044" w:rsidRDefault="008C3044">
      <w:pPr>
        <w:pStyle w:val="Apara"/>
      </w:pPr>
      <w:r>
        <w:tab/>
        <w:t>(e)</w:t>
      </w:r>
      <w:r>
        <w:tab/>
        <w:t>the name and address of the nominated treating doctor or, if there is no treating doctor, a doctor who has treated the worker for the injury.</w:t>
      </w:r>
    </w:p>
    <w:p w14:paraId="7A4FD3F8" w14:textId="77777777" w:rsidR="008C3044" w:rsidRDefault="008C3044">
      <w:pPr>
        <w:pStyle w:val="Amain"/>
      </w:pPr>
      <w:r>
        <w:tab/>
        <w:t>(2)</w:t>
      </w:r>
      <w:r>
        <w:tab/>
        <w:t>The employer may give the notice orally, in writing or in electronic form.</w:t>
      </w:r>
    </w:p>
    <w:p w14:paraId="6383D2CB" w14:textId="77777777" w:rsidR="008C3044" w:rsidRDefault="008C3044">
      <w:pPr>
        <w:pStyle w:val="Amain"/>
      </w:pPr>
      <w:r>
        <w:tab/>
        <w:t>(3)</w:t>
      </w:r>
      <w:r>
        <w:tab/>
        <w:t>However, if the employer gives the notice orally, the employer must give the notice in writing or in electronic form within 3 days after giving the notice orally.</w:t>
      </w:r>
    </w:p>
    <w:p w14:paraId="533A9FC5" w14:textId="77777777" w:rsidR="008C3044" w:rsidRDefault="008C3044">
      <w:pPr>
        <w:pStyle w:val="Amain"/>
      </w:pPr>
      <w:r>
        <w:tab/>
        <w:t>(4)</w:t>
      </w:r>
      <w:r>
        <w:tab/>
        <w:t>If the worker has more than 1 employer, the notice must be given to the employer responsible for the workplace where the injury happened.</w:t>
      </w:r>
    </w:p>
    <w:p w14:paraId="0B10233C" w14:textId="77777777" w:rsidR="008C3044" w:rsidRDefault="008C3044">
      <w:pPr>
        <w:pStyle w:val="Amain"/>
      </w:pPr>
      <w:r>
        <w:lastRenderedPageBreak/>
        <w:tab/>
        <w:t>(5)</w:t>
      </w:r>
      <w:r>
        <w:tab/>
        <w:t>The notice of injury is taken to have been given to an employer—</w:t>
      </w:r>
    </w:p>
    <w:p w14:paraId="05246009" w14:textId="77777777" w:rsidR="008C3044" w:rsidRDefault="008C3044">
      <w:pPr>
        <w:pStyle w:val="Apara"/>
      </w:pPr>
      <w:r>
        <w:tab/>
        <w:t>(a)</w:t>
      </w:r>
      <w:r>
        <w:tab/>
        <w:t>if it is given to a person designated for the purpose by the employer; or</w:t>
      </w:r>
    </w:p>
    <w:p w14:paraId="5F84E553" w14:textId="77777777" w:rsidR="008C3044" w:rsidRDefault="008C3044">
      <w:pPr>
        <w:pStyle w:val="Apara"/>
      </w:pPr>
      <w:r>
        <w:tab/>
        <w:t>(b)</w:t>
      </w:r>
      <w:r>
        <w:tab/>
        <w:t>if it is given to a person under whose supervision the worker is employed.</w:t>
      </w:r>
    </w:p>
    <w:p w14:paraId="085E99DE" w14:textId="77777777" w:rsidR="008C3044" w:rsidRDefault="008C3044">
      <w:pPr>
        <w:pStyle w:val="AH5Sec"/>
      </w:pPr>
      <w:bookmarkStart w:id="135" w:name="_Toc122600218"/>
      <w:r w:rsidRPr="00933288">
        <w:rPr>
          <w:rStyle w:val="CharSectNo"/>
        </w:rPr>
        <w:t>94A</w:t>
      </w:r>
      <w:r>
        <w:tab/>
        <w:t>Uninsured employer to give DI fund manager injury notice etc</w:t>
      </w:r>
      <w:bookmarkEnd w:id="135"/>
    </w:p>
    <w:p w14:paraId="30417EAA" w14:textId="5D11A9F6" w:rsidR="008C3044" w:rsidRDefault="008C3044">
      <w:pPr>
        <w:pStyle w:val="Amain"/>
      </w:pPr>
      <w:r>
        <w:tab/>
        <w:t>(1)</w:t>
      </w:r>
      <w:r>
        <w:tab/>
        <w:t xml:space="preserve">An employer (other than a </w:t>
      </w:r>
      <w:r w:rsidR="00121520" w:rsidRPr="00234733">
        <w:t>licensed</w:t>
      </w:r>
      <w:r w:rsidR="00121520">
        <w:t xml:space="preserve"> </w:t>
      </w:r>
      <w:r>
        <w:t>self-insurer) commits an offence if—</w:t>
      </w:r>
    </w:p>
    <w:p w14:paraId="5BA50F41" w14:textId="77777777" w:rsidR="008C3044" w:rsidRDefault="008C3044">
      <w:pPr>
        <w:pStyle w:val="Apara"/>
      </w:pPr>
      <w:r>
        <w:tab/>
        <w:t>(a)</w:t>
      </w:r>
      <w:r>
        <w:tab/>
        <w:t>the employer is given an injury notice for an injured worker; and</w:t>
      </w:r>
    </w:p>
    <w:p w14:paraId="66472619" w14:textId="77777777" w:rsidR="008C3044" w:rsidRDefault="008C3044">
      <w:pPr>
        <w:pStyle w:val="Apara"/>
      </w:pPr>
      <w:r>
        <w:tab/>
        <w:t>(b)</w:t>
      </w:r>
      <w:r>
        <w:tab/>
        <w:t>the employer does not have a compulsory insurance policy that applies to the worker in relation to the injury; and</w:t>
      </w:r>
    </w:p>
    <w:p w14:paraId="528D8617" w14:textId="77777777" w:rsidR="008C3044" w:rsidRDefault="008C3044">
      <w:pPr>
        <w:pStyle w:val="Apara"/>
      </w:pPr>
      <w:r>
        <w:tab/>
        <w:t>(c)</w:t>
      </w:r>
      <w:r>
        <w:tab/>
        <w:t>the employer does not, within 48 hours after receiving the injury notice—</w:t>
      </w:r>
    </w:p>
    <w:p w14:paraId="1A5E079C" w14:textId="77777777" w:rsidR="008C3044" w:rsidRDefault="008C3044">
      <w:pPr>
        <w:pStyle w:val="Asubpara"/>
      </w:pPr>
      <w:r>
        <w:tab/>
        <w:t>(i)</w:t>
      </w:r>
      <w:r>
        <w:tab/>
        <w:t>give the DI fund manager a copy of the injury notice; and</w:t>
      </w:r>
    </w:p>
    <w:p w14:paraId="2456AAB0" w14:textId="77777777" w:rsidR="008C3044" w:rsidRDefault="008C3044" w:rsidP="00112827">
      <w:pPr>
        <w:pStyle w:val="Asubpara"/>
        <w:keepNext/>
      </w:pPr>
      <w:r>
        <w:tab/>
        <w:t>(ii)</w:t>
      </w:r>
      <w:r>
        <w:tab/>
        <w:t>tell the manager, in writing, that the employer does not have a compulsory insurance policy that applies to the worker in relation to the injury.</w:t>
      </w:r>
    </w:p>
    <w:p w14:paraId="2BDEF290" w14:textId="77777777" w:rsidR="008C3044" w:rsidRDefault="008C3044">
      <w:pPr>
        <w:pStyle w:val="Penalty"/>
        <w:keepNext/>
      </w:pPr>
      <w:r>
        <w:t>Maximum penalty:  50 penalty units.</w:t>
      </w:r>
    </w:p>
    <w:p w14:paraId="230C42E0" w14:textId="77777777" w:rsidR="008C3044" w:rsidRDefault="008C3044">
      <w:pPr>
        <w:pStyle w:val="Amain"/>
      </w:pPr>
      <w:r>
        <w:tab/>
        <w:t>(2)</w:t>
      </w:r>
      <w:r>
        <w:tab/>
        <w:t>An offence against this section is a strict liability offence.</w:t>
      </w:r>
    </w:p>
    <w:p w14:paraId="286E4692" w14:textId="77777777" w:rsidR="008C3044" w:rsidRDefault="008C3044">
      <w:pPr>
        <w:pStyle w:val="AH5Sec"/>
      </w:pPr>
      <w:bookmarkStart w:id="136" w:name="_Toc122600219"/>
      <w:r w:rsidRPr="00933288">
        <w:rPr>
          <w:rStyle w:val="CharSectNo"/>
        </w:rPr>
        <w:t>94B</w:t>
      </w:r>
      <w:r>
        <w:tab/>
        <w:t>Liquidator to give DI fund manager injury notice etc</w:t>
      </w:r>
      <w:bookmarkEnd w:id="136"/>
    </w:p>
    <w:p w14:paraId="2996158C" w14:textId="251D53B4"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14:paraId="7DC572C6" w14:textId="77777777" w:rsidR="008C3044" w:rsidRDefault="008C3044">
      <w:pPr>
        <w:pStyle w:val="Apara"/>
      </w:pPr>
      <w:r>
        <w:tab/>
        <w:t>(a)</w:t>
      </w:r>
      <w:r>
        <w:tab/>
        <w:t>the liquidator is given an injury notice; and</w:t>
      </w:r>
    </w:p>
    <w:p w14:paraId="1AD10ABF" w14:textId="77777777" w:rsidR="008C3044" w:rsidRDefault="008C3044">
      <w:pPr>
        <w:pStyle w:val="Apara"/>
      </w:pPr>
      <w:r>
        <w:tab/>
        <w:t>(b)</w:t>
      </w:r>
      <w:r>
        <w:tab/>
        <w:t>the injury notice is for an injury of an injured worker of an employer; and</w:t>
      </w:r>
    </w:p>
    <w:p w14:paraId="6095FBC1" w14:textId="77777777"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14:paraId="74E8080E" w14:textId="77777777" w:rsidR="008C3044" w:rsidRDefault="008C3044">
      <w:pPr>
        <w:pStyle w:val="Apara"/>
      </w:pPr>
      <w:r>
        <w:tab/>
        <w:t>(d)</w:t>
      </w:r>
      <w:r>
        <w:tab/>
        <w:t>the insurer cannot provide the indemnity required to be provided under the policy; and</w:t>
      </w:r>
    </w:p>
    <w:p w14:paraId="048A0557" w14:textId="77777777" w:rsidR="008C3044" w:rsidRDefault="008C3044">
      <w:pPr>
        <w:pStyle w:val="Apara"/>
      </w:pPr>
      <w:r>
        <w:tab/>
        <w:t>(e)</w:t>
      </w:r>
      <w:r>
        <w:tab/>
        <w:t>the liquidator does not, within 48 hours after receiving the injury notice—</w:t>
      </w:r>
    </w:p>
    <w:p w14:paraId="3DFB7EA5" w14:textId="77777777" w:rsidR="008C3044" w:rsidRDefault="008C3044">
      <w:pPr>
        <w:pStyle w:val="Asubpara"/>
      </w:pPr>
      <w:r>
        <w:tab/>
        <w:t>(i)</w:t>
      </w:r>
      <w:r>
        <w:tab/>
        <w:t>give the DI fund manager a copy of the injury notice; and</w:t>
      </w:r>
    </w:p>
    <w:p w14:paraId="743667F0" w14:textId="77777777"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14:paraId="663E66E2" w14:textId="77777777" w:rsidR="008C3044" w:rsidRDefault="008C3044" w:rsidP="00112827">
      <w:pPr>
        <w:pStyle w:val="Penalty"/>
      </w:pPr>
      <w:r>
        <w:t>Maximum penalty:  50 penalty units.</w:t>
      </w:r>
    </w:p>
    <w:p w14:paraId="02FDE052" w14:textId="44D99AD9" w:rsidR="008C3044" w:rsidRDefault="008C3044">
      <w:pPr>
        <w:pStyle w:val="Amain"/>
      </w:pPr>
      <w:r>
        <w:tab/>
        <w:t>(2)</w:t>
      </w:r>
      <w:r>
        <w:tab/>
        <w:t xml:space="preserve">The liquidator of </w:t>
      </w:r>
      <w:r w:rsidR="0096111D" w:rsidRPr="00234733">
        <w:t>a licensed</w:t>
      </w:r>
      <w:r>
        <w:t xml:space="preserve"> insurer that has been wound up under the Corporations Act commits an offence if—</w:t>
      </w:r>
    </w:p>
    <w:p w14:paraId="609352B3" w14:textId="77777777" w:rsidR="008C3044" w:rsidRDefault="008C3044">
      <w:pPr>
        <w:pStyle w:val="Apara"/>
      </w:pPr>
      <w:r>
        <w:tab/>
        <w:t>(a)</w:t>
      </w:r>
      <w:r>
        <w:tab/>
        <w:t>the liquidator is given an injury notice; and</w:t>
      </w:r>
    </w:p>
    <w:p w14:paraId="0ED87D9E" w14:textId="77777777" w:rsidR="008C3044" w:rsidRDefault="008C3044">
      <w:pPr>
        <w:pStyle w:val="Apara"/>
      </w:pPr>
      <w:r>
        <w:tab/>
        <w:t>(b)</w:t>
      </w:r>
      <w:r>
        <w:tab/>
        <w:t>the injury notice is for an injury of an injured worker of an employer; and</w:t>
      </w:r>
    </w:p>
    <w:p w14:paraId="2257BFB0" w14:textId="77777777" w:rsidR="008C3044" w:rsidRDefault="008C3044">
      <w:pPr>
        <w:pStyle w:val="Apara"/>
      </w:pPr>
      <w:r>
        <w:tab/>
        <w:t>(c)</w:t>
      </w:r>
      <w:r>
        <w:tab/>
        <w:t>the employer held a compulsory insurance policy with the insurer that required indemnity for the injured worker’s injury to be provided; and</w:t>
      </w:r>
    </w:p>
    <w:p w14:paraId="1B6179A3" w14:textId="77777777" w:rsidR="008C3044" w:rsidRDefault="008C3044">
      <w:pPr>
        <w:pStyle w:val="Apara"/>
      </w:pPr>
      <w:r>
        <w:tab/>
        <w:t>(d)</w:t>
      </w:r>
      <w:r>
        <w:tab/>
        <w:t>the liquidator does not, within 48 hours after the liquidator receives the notice—</w:t>
      </w:r>
    </w:p>
    <w:p w14:paraId="05842C9F" w14:textId="77777777" w:rsidR="008C3044" w:rsidRDefault="008C3044">
      <w:pPr>
        <w:pStyle w:val="Asubpara"/>
      </w:pPr>
      <w:r>
        <w:tab/>
        <w:t>(i)</w:t>
      </w:r>
      <w:r>
        <w:tab/>
        <w:t>return the injury notice to the injured worker; and</w:t>
      </w:r>
    </w:p>
    <w:p w14:paraId="3AB09166" w14:textId="77777777" w:rsidR="008C3044" w:rsidRDefault="008C3044">
      <w:pPr>
        <w:pStyle w:val="Asubpara"/>
        <w:keepNext/>
      </w:pPr>
      <w:r>
        <w:tab/>
        <w:t>(ii)</w:t>
      </w:r>
      <w:r>
        <w:tab/>
        <w:t>tell the worker, in writing, to give the injury notice to the DI fund manager.</w:t>
      </w:r>
    </w:p>
    <w:p w14:paraId="22C6D464" w14:textId="77777777" w:rsidR="008C3044" w:rsidRDefault="008C3044">
      <w:pPr>
        <w:pStyle w:val="Penalty"/>
        <w:keepNext/>
      </w:pPr>
      <w:r>
        <w:t>Maximum penalty:  50 penalty units.</w:t>
      </w:r>
    </w:p>
    <w:p w14:paraId="40CECE1B" w14:textId="77777777" w:rsidR="008C3044" w:rsidRDefault="008C3044">
      <w:pPr>
        <w:pStyle w:val="Amain"/>
      </w:pPr>
      <w:r>
        <w:tab/>
        <w:t>(3)</w:t>
      </w:r>
      <w:r>
        <w:tab/>
        <w:t>An offence against this section is a strict liability offence.</w:t>
      </w:r>
    </w:p>
    <w:p w14:paraId="58C5AA1D" w14:textId="77777777" w:rsidR="008C3044" w:rsidRDefault="008C3044">
      <w:pPr>
        <w:pStyle w:val="AH5Sec"/>
      </w:pPr>
      <w:bookmarkStart w:id="137" w:name="_Toc122600220"/>
      <w:r w:rsidRPr="00933288">
        <w:rPr>
          <w:rStyle w:val="CharSectNo"/>
        </w:rPr>
        <w:lastRenderedPageBreak/>
        <w:t>94C</w:t>
      </w:r>
      <w:r>
        <w:tab/>
        <w:t>Injured workers of uninsured employers may give DI fund manager injury notice</w:t>
      </w:r>
      <w:bookmarkEnd w:id="137"/>
    </w:p>
    <w:p w14:paraId="321BFF3D" w14:textId="77777777" w:rsidR="008C3044" w:rsidRDefault="008C3044" w:rsidP="00362E55">
      <w:pPr>
        <w:pStyle w:val="Amainreturn"/>
      </w:pPr>
      <w:r>
        <w:t>An injured worker may give the DI fund manager a copy of the injured worker’s injury notice if—</w:t>
      </w:r>
    </w:p>
    <w:p w14:paraId="771BA5CB" w14:textId="77777777" w:rsidR="008C3044" w:rsidRDefault="008C3044">
      <w:pPr>
        <w:pStyle w:val="Apara"/>
      </w:pPr>
      <w:r>
        <w:tab/>
        <w:t>(a)</w:t>
      </w:r>
      <w:r>
        <w:tab/>
        <w:t>the injured worker’s employer—</w:t>
      </w:r>
    </w:p>
    <w:p w14:paraId="7AB44664" w14:textId="77777777" w:rsidR="008C3044" w:rsidRDefault="008C3044">
      <w:pPr>
        <w:pStyle w:val="Asubpara"/>
      </w:pPr>
      <w:r>
        <w:tab/>
        <w:t>(i)</w:t>
      </w:r>
      <w:r>
        <w:tab/>
        <w:t>is required to give the notice to the fund manager under section 94A (Uninsured employer to give DI fund manager injury notice etc); but</w:t>
      </w:r>
    </w:p>
    <w:p w14:paraId="70FD6F06" w14:textId="77777777" w:rsidR="008C3044" w:rsidRDefault="008C3044">
      <w:pPr>
        <w:pStyle w:val="Asubpara"/>
      </w:pPr>
      <w:r>
        <w:tab/>
        <w:t>(ii)</w:t>
      </w:r>
      <w:r>
        <w:tab/>
        <w:t>has not given the notice as required; or</w:t>
      </w:r>
    </w:p>
    <w:p w14:paraId="45992D65" w14:textId="77777777"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14:paraId="206F4B0B" w14:textId="77777777" w:rsidR="008C3044" w:rsidRDefault="008C3044">
      <w:pPr>
        <w:pStyle w:val="Apara"/>
      </w:pPr>
      <w:r>
        <w:tab/>
        <w:t>(c)</w:t>
      </w:r>
      <w:r>
        <w:tab/>
        <w:t>a liquidator—</w:t>
      </w:r>
    </w:p>
    <w:p w14:paraId="689EA62E" w14:textId="77777777" w:rsidR="008C3044" w:rsidRDefault="008C3044">
      <w:pPr>
        <w:pStyle w:val="Asubpara"/>
      </w:pPr>
      <w:r>
        <w:tab/>
        <w:t>(i)</w:t>
      </w:r>
      <w:r>
        <w:tab/>
        <w:t>tells the injured worker to give the worker’s injury notice to the fund manager under section 94B (Liquidator to give DI fund manager injury notice etc); or</w:t>
      </w:r>
    </w:p>
    <w:p w14:paraId="295A33F7" w14:textId="77777777" w:rsidR="008C3044" w:rsidRDefault="008C3044">
      <w:pPr>
        <w:pStyle w:val="Asubpara"/>
      </w:pPr>
      <w:r>
        <w:tab/>
        <w:t>(ii)</w:t>
      </w:r>
      <w:r>
        <w:tab/>
        <w:t>is required under section 94B to tell the injured worker to give the worker’s injury notice to the fund manager, but does not tell the injured worker as required; or</w:t>
      </w:r>
    </w:p>
    <w:p w14:paraId="04884ADF" w14:textId="77777777"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14:paraId="7BAD1311" w14:textId="12787FE6" w:rsidR="008C3044" w:rsidRDefault="008C3044">
      <w:pPr>
        <w:pStyle w:val="Apara"/>
      </w:pPr>
      <w:r>
        <w:tab/>
        <w:t>(e)</w:t>
      </w:r>
      <w:r>
        <w:tab/>
        <w:t xml:space="preserve">the injured worker was employed by an employer who was a </w:t>
      </w:r>
      <w:r w:rsidR="00121520" w:rsidRPr="00234733">
        <w:t>licensed</w:t>
      </w:r>
      <w:r w:rsidR="00121520">
        <w:t xml:space="preserve"> </w:t>
      </w:r>
      <w:r>
        <w:t xml:space="preserve">self-insurer and the injured worker believes, on reasonable grounds, that the employer is unable to pay compensation in relation to the injury; or </w:t>
      </w:r>
    </w:p>
    <w:p w14:paraId="39C16D03" w14:textId="77777777" w:rsidR="008C3044" w:rsidRDefault="008C3044">
      <w:pPr>
        <w:pStyle w:val="Apara"/>
      </w:pPr>
      <w:r>
        <w:tab/>
        <w:t>(f)</w:t>
      </w:r>
      <w:r>
        <w:tab/>
        <w:t>the injured worker’s employer no longer exists.</w:t>
      </w:r>
    </w:p>
    <w:p w14:paraId="4C7FCD0D" w14:textId="77777777" w:rsidR="008C3044" w:rsidRDefault="008C3044">
      <w:pPr>
        <w:pStyle w:val="AH5Sec"/>
      </w:pPr>
      <w:bookmarkStart w:id="138" w:name="_Toc122600221"/>
      <w:r w:rsidRPr="00933288">
        <w:rPr>
          <w:rStyle w:val="CharSectNo"/>
        </w:rPr>
        <w:lastRenderedPageBreak/>
        <w:t>95</w:t>
      </w:r>
      <w:r>
        <w:tab/>
        <w:t>What if employer does not give notice of injury within time?</w:t>
      </w:r>
      <w:bookmarkEnd w:id="138"/>
    </w:p>
    <w:p w14:paraId="5DEA5811" w14:textId="4233A09F" w:rsidR="008C3044" w:rsidRDefault="008C3044">
      <w:pPr>
        <w:pStyle w:val="Amain"/>
      </w:pPr>
      <w:r>
        <w:tab/>
        <w:t>(1)</w:t>
      </w:r>
      <w:r>
        <w:tab/>
        <w:t xml:space="preserve">This section applies if an employer (other than a </w:t>
      </w:r>
      <w:r w:rsidR="00121520" w:rsidRPr="00234733">
        <w:t>licensed</w:t>
      </w:r>
      <w:r w:rsidR="00121520">
        <w:t xml:space="preserve"> </w:t>
      </w:r>
      <w:r>
        <w:t>self-insurer) is given an injury notice for an injured worker, but does not give the insurer the injury notice within the time mentioned in section 93 (2) (Early notification of workplace injury).</w:t>
      </w:r>
    </w:p>
    <w:p w14:paraId="0241770C" w14:textId="77777777" w:rsidR="008C3044" w:rsidRDefault="008C3044">
      <w:pPr>
        <w:pStyle w:val="Amain"/>
      </w:pPr>
      <w:r>
        <w:tab/>
        <w:t>(2)</w:t>
      </w:r>
      <w:r>
        <w:tab/>
        <w:t>The employer is liable to pay the worker weekly compensation from the date of injury until the employer gives the insurer the injury notice.</w:t>
      </w:r>
    </w:p>
    <w:p w14:paraId="2480A5EF" w14:textId="77777777" w:rsidR="008C3044" w:rsidRDefault="008C3044">
      <w:pPr>
        <w:pStyle w:val="Amain"/>
      </w:pPr>
      <w:r>
        <w:tab/>
        <w:t>(3)</w:t>
      </w:r>
      <w:r>
        <w:tab/>
        <w:t>The employer must not be indemnified by the insurer for a payment mentioned in subsection (2).</w:t>
      </w:r>
    </w:p>
    <w:p w14:paraId="766A797F" w14:textId="77777777" w:rsidR="008C3044" w:rsidRDefault="008C3044">
      <w:pPr>
        <w:pStyle w:val="AH5Sec"/>
      </w:pPr>
      <w:bookmarkStart w:id="139" w:name="_Toc122600222"/>
      <w:r w:rsidRPr="00933288">
        <w:rPr>
          <w:rStyle w:val="CharSectNo"/>
        </w:rPr>
        <w:t>96</w:t>
      </w:r>
      <w:r>
        <w:tab/>
        <w:t>Obligations of insurer on being notified of injury</w:t>
      </w:r>
      <w:bookmarkEnd w:id="139"/>
      <w:r>
        <w:tab/>
      </w:r>
    </w:p>
    <w:p w14:paraId="6DC3EC67" w14:textId="77777777" w:rsidR="008C3044" w:rsidRDefault="008C3044">
      <w:pPr>
        <w:pStyle w:val="Amain"/>
      </w:pPr>
      <w:r>
        <w:tab/>
        <w:t>(1)</w:t>
      </w:r>
      <w:r>
        <w:tab/>
        <w:t>Within 3 business days after the day an insurer receives an injury notice, the insurer must take action under the insurer’s injury management program.</w:t>
      </w:r>
    </w:p>
    <w:p w14:paraId="10512195" w14:textId="77777777" w:rsidR="008C3044" w:rsidRDefault="008C3044">
      <w:pPr>
        <w:pStyle w:val="Penalty"/>
      </w:pPr>
      <w:r>
        <w:t>Maximum penalty:  10 penalty units.</w:t>
      </w:r>
    </w:p>
    <w:p w14:paraId="138215D7" w14:textId="77777777"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14:paraId="008CA23D" w14:textId="77777777" w:rsidR="008C3044" w:rsidRDefault="008C3044">
      <w:pPr>
        <w:pStyle w:val="Apara"/>
      </w:pPr>
      <w:r>
        <w:tab/>
        <w:t>(a)</w:t>
      </w:r>
      <w:r>
        <w:tab/>
        <w:t>the injured worker;</w:t>
      </w:r>
    </w:p>
    <w:p w14:paraId="2E38BC6D" w14:textId="5FCFEFF3"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51A17944" w14:textId="77777777" w:rsidR="008C3044" w:rsidRDefault="008C3044">
      <w:pPr>
        <w:pStyle w:val="Apara"/>
        <w:keepNext/>
      </w:pPr>
      <w:r>
        <w:tab/>
        <w:t>(c)</w:t>
      </w:r>
      <w:r>
        <w:tab/>
        <w:t>the worker’s nominated treating doctor (if appropriate and practical).</w:t>
      </w:r>
    </w:p>
    <w:p w14:paraId="3AB5F89D" w14:textId="77777777" w:rsidR="008C3044" w:rsidRDefault="008C3044">
      <w:pPr>
        <w:pStyle w:val="Penalty"/>
      </w:pPr>
      <w:r>
        <w:t>Maximum penalty:  30 penalty units.</w:t>
      </w:r>
    </w:p>
    <w:p w14:paraId="720F652A" w14:textId="77777777"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14:paraId="53A8FD0F" w14:textId="77777777" w:rsidR="008C3044" w:rsidRDefault="008C3044">
      <w:pPr>
        <w:pStyle w:val="Apara"/>
      </w:pPr>
      <w:r>
        <w:tab/>
        <w:t>(a)</w:t>
      </w:r>
      <w:r>
        <w:tab/>
        <w:t>the injured worker;</w:t>
      </w:r>
    </w:p>
    <w:p w14:paraId="15010B95" w14:textId="02042E95" w:rsidR="008C3044" w:rsidRDefault="008C3044">
      <w:pPr>
        <w:pStyle w:val="Apara"/>
      </w:pPr>
      <w:r>
        <w:tab/>
        <w:t>(b)</w:t>
      </w:r>
      <w:r>
        <w:tab/>
        <w:t xml:space="preserve">the employer (unless the employer is a </w:t>
      </w:r>
      <w:r w:rsidR="00121520" w:rsidRPr="00234733">
        <w:t>licensed</w:t>
      </w:r>
      <w:r w:rsidR="00121520">
        <w:t xml:space="preserve"> </w:t>
      </w:r>
      <w:r>
        <w:t>self-insurer);</w:t>
      </w:r>
    </w:p>
    <w:p w14:paraId="64261284" w14:textId="77777777" w:rsidR="008C3044" w:rsidRDefault="008C3044">
      <w:pPr>
        <w:pStyle w:val="Apara"/>
      </w:pPr>
      <w:r>
        <w:tab/>
        <w:t>(c)</w:t>
      </w:r>
      <w:r>
        <w:tab/>
        <w:t>the worker’s nominated treating doctor (if appropriate and practical).</w:t>
      </w:r>
    </w:p>
    <w:p w14:paraId="23A1456B" w14:textId="77777777" w:rsidR="008C3044" w:rsidRDefault="008C3044">
      <w:pPr>
        <w:pStyle w:val="Penalty"/>
      </w:pPr>
      <w:r>
        <w:t>Maximum penalty:  30 penalty units.</w:t>
      </w:r>
    </w:p>
    <w:p w14:paraId="7CF0F02F" w14:textId="77777777" w:rsidR="008C3044" w:rsidRDefault="008C3044">
      <w:pPr>
        <w:pStyle w:val="Amain"/>
      </w:pPr>
      <w:r>
        <w:tab/>
        <w:t>(4)</w:t>
      </w:r>
      <w:r>
        <w:tab/>
        <w:t>An offence against this section is a strict liability offence.</w:t>
      </w:r>
    </w:p>
    <w:p w14:paraId="423B44DE" w14:textId="77777777" w:rsidR="008C3044" w:rsidRDefault="008C3044">
      <w:pPr>
        <w:pStyle w:val="Amain"/>
      </w:pPr>
      <w:r>
        <w:tab/>
        <w:t>(5)</w:t>
      </w:r>
      <w:r>
        <w:tab/>
        <w:t>In this section:</w:t>
      </w:r>
    </w:p>
    <w:p w14:paraId="76CDD3FC" w14:textId="77777777"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14:paraId="514A547F" w14:textId="77777777" w:rsidR="008C3044" w:rsidRDefault="008C3044">
      <w:pPr>
        <w:pStyle w:val="aDefpara"/>
      </w:pPr>
      <w:r>
        <w:tab/>
        <w:t>(a)</w:t>
      </w:r>
      <w:r>
        <w:tab/>
        <w:t>whether or not any of the days in the period are business days; and</w:t>
      </w:r>
    </w:p>
    <w:p w14:paraId="2B985FFC" w14:textId="77777777" w:rsidR="008C3044" w:rsidRDefault="008C3044">
      <w:pPr>
        <w:pStyle w:val="aDefpara"/>
      </w:pPr>
      <w:r>
        <w:tab/>
        <w:t>(b)</w:t>
      </w:r>
      <w:r>
        <w:tab/>
        <w:t>whether or not the incapacity is total or partial or a combination of both.</w:t>
      </w:r>
    </w:p>
    <w:p w14:paraId="0FA703D7" w14:textId="77777777"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14:paraId="154B18EA" w14:textId="77777777" w:rsidR="008C3044" w:rsidRDefault="008C3044">
      <w:pPr>
        <w:pStyle w:val="PageBreak"/>
      </w:pPr>
      <w:r>
        <w:br w:type="page"/>
      </w:r>
    </w:p>
    <w:p w14:paraId="7D077942" w14:textId="77777777" w:rsidR="008C3044" w:rsidRPr="00933288" w:rsidRDefault="008C3044">
      <w:pPr>
        <w:pStyle w:val="AH2Part"/>
      </w:pPr>
      <w:bookmarkStart w:id="140" w:name="_Toc122600223"/>
      <w:r w:rsidRPr="00933288">
        <w:rPr>
          <w:rStyle w:val="CharPartNo"/>
        </w:rPr>
        <w:lastRenderedPageBreak/>
        <w:t>Part 5.4</w:t>
      </w:r>
      <w:r>
        <w:tab/>
      </w:r>
      <w:r w:rsidRPr="00933288">
        <w:rPr>
          <w:rStyle w:val="CharPartText"/>
        </w:rPr>
        <w:t>Obligations in relation to personal injury plans</w:t>
      </w:r>
      <w:bookmarkEnd w:id="140"/>
    </w:p>
    <w:p w14:paraId="22C3D848" w14:textId="77777777" w:rsidR="00AE4E9C" w:rsidRPr="0029713A" w:rsidRDefault="00AE4E9C" w:rsidP="00AE4E9C">
      <w:pPr>
        <w:pStyle w:val="AH5Sec"/>
      </w:pPr>
      <w:bookmarkStart w:id="141" w:name="_Toc122600224"/>
      <w:r w:rsidRPr="00933288">
        <w:rPr>
          <w:rStyle w:val="CharSectNo"/>
        </w:rPr>
        <w:t>96A</w:t>
      </w:r>
      <w:r w:rsidRPr="0029713A">
        <w:tab/>
        <w:t>Application—pt 5.4</w:t>
      </w:r>
      <w:bookmarkEnd w:id="141"/>
    </w:p>
    <w:p w14:paraId="4E4D0D02" w14:textId="77777777" w:rsidR="00AE4E9C" w:rsidRPr="0029713A" w:rsidRDefault="00AE4E9C" w:rsidP="00AE4E9C">
      <w:pPr>
        <w:pStyle w:val="Amain"/>
      </w:pPr>
      <w:r w:rsidRPr="0029713A">
        <w:tab/>
        <w:t>(1)</w:t>
      </w:r>
      <w:r w:rsidRPr="0029713A">
        <w:tab/>
        <w:t>This part does not apply in relation to an injured worker who is a participant in the LTCS scheme.</w:t>
      </w:r>
    </w:p>
    <w:p w14:paraId="7CF8F12C" w14:textId="7120F80E"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14:paraId="754910F4" w14:textId="18D91EDC"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14:paraId="0F1C571B" w14:textId="77777777"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14:paraId="4D466107" w14:textId="77777777" w:rsidR="00AE4E9C" w:rsidRPr="0029713A" w:rsidRDefault="00AE4E9C" w:rsidP="00AE4E9C">
      <w:pPr>
        <w:pStyle w:val="aExamHdgss"/>
      </w:pPr>
      <w:r w:rsidRPr="0029713A">
        <w:t>Example</w:t>
      </w:r>
    </w:p>
    <w:p w14:paraId="2005288E" w14:textId="77777777" w:rsidR="00AE4E9C" w:rsidRPr="0029713A" w:rsidRDefault="00AE4E9C" w:rsidP="00AE4E9C">
      <w:pPr>
        <w:pStyle w:val="aExamss"/>
        <w:keepNext/>
      </w:pPr>
      <w:r w:rsidRPr="0029713A">
        <w:t>an injured worker who is an interim participant in the LTCS scheme who is not accepted as a lifetime participant in the scheme</w:t>
      </w:r>
    </w:p>
    <w:p w14:paraId="00F18F5B" w14:textId="77777777" w:rsidR="008C3044" w:rsidRDefault="008C3044">
      <w:pPr>
        <w:pStyle w:val="AH5Sec"/>
      </w:pPr>
      <w:bookmarkStart w:id="142" w:name="_Toc122600225"/>
      <w:r w:rsidRPr="00933288">
        <w:rPr>
          <w:rStyle w:val="CharSectNo"/>
        </w:rPr>
        <w:t>97</w:t>
      </w:r>
      <w:r>
        <w:tab/>
        <w:t>Personal injury plan for worker with significant injury</w:t>
      </w:r>
      <w:bookmarkEnd w:id="142"/>
    </w:p>
    <w:p w14:paraId="4E153946" w14:textId="77777777"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14:paraId="1F431A82"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6C5CB7A1" w14:textId="58E605F9" w:rsidR="00C030E9" w:rsidRPr="0048706F" w:rsidRDefault="00C030E9" w:rsidP="00C030E9">
      <w:pPr>
        <w:pStyle w:val="Amain"/>
      </w:pPr>
      <w:r w:rsidRPr="0048706F">
        <w:tab/>
        <w:t>(2)</w:t>
      </w:r>
      <w:r w:rsidRPr="0048706F">
        <w:tab/>
        <w:t xml:space="preserve">The personal injury plan must be established in agreement with the employer (unless the employer is a </w:t>
      </w:r>
      <w:r w:rsidR="00121520" w:rsidRPr="00234733">
        <w:t>licensed</w:t>
      </w:r>
      <w:r w:rsidR="00121520">
        <w:t xml:space="preserve"> </w:t>
      </w:r>
      <w:r w:rsidRPr="0048706F">
        <w:t>self-insurer or a non-business employer) and the injured worker, to the maximum extent that their cooperation and participation allow.</w:t>
      </w:r>
    </w:p>
    <w:p w14:paraId="3BFD837D" w14:textId="77777777"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14:paraId="07AA30C0" w14:textId="77777777" w:rsidR="008C3044" w:rsidRDefault="008C3044" w:rsidP="00F1317C">
      <w:pPr>
        <w:pStyle w:val="Amain"/>
        <w:keepNext/>
        <w:keepLines/>
      </w:pPr>
      <w:r>
        <w:lastRenderedPageBreak/>
        <w:tab/>
        <w:t>(4)</w:t>
      </w:r>
      <w:r>
        <w:tab/>
        <w:t>In this section:</w:t>
      </w:r>
    </w:p>
    <w:p w14:paraId="271CDD2A" w14:textId="77777777"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14:paraId="195D5C91" w14:textId="77777777" w:rsidR="008C3044" w:rsidRDefault="008C3044">
      <w:pPr>
        <w:pStyle w:val="AH5Sec"/>
      </w:pPr>
      <w:bookmarkStart w:id="143" w:name="_Toc122600226"/>
      <w:r w:rsidRPr="00933288">
        <w:rPr>
          <w:rStyle w:val="CharSectNo"/>
        </w:rPr>
        <w:t>98</w:t>
      </w:r>
      <w:r>
        <w:tab/>
        <w:t>Provision of information about personal injury plan</w:t>
      </w:r>
      <w:bookmarkEnd w:id="143"/>
    </w:p>
    <w:p w14:paraId="2DB4E504" w14:textId="77777777" w:rsidR="008C3044" w:rsidRDefault="008C3044">
      <w:pPr>
        <w:pStyle w:val="Amain"/>
      </w:pPr>
      <w:r>
        <w:tab/>
        <w:t>(1)</w:t>
      </w:r>
      <w:r>
        <w:tab/>
        <w:t>The insurer must give both the employer and the injured worker information about the personal injury plan.</w:t>
      </w:r>
    </w:p>
    <w:p w14:paraId="0FC2A917" w14:textId="77777777"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14:paraId="39DD9AA4" w14:textId="77777777"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14:paraId="058263C4" w14:textId="76EAC915" w:rsidR="008C3044" w:rsidRDefault="008C3044">
      <w:pPr>
        <w:pStyle w:val="Amain"/>
      </w:pPr>
      <w:r>
        <w:tab/>
        <w:t>(3)</w:t>
      </w:r>
      <w:r>
        <w:tab/>
        <w:t xml:space="preserve">The insurer must keep the employer informed of significant steps taken, or proposed to be taken, under the personal injury plan for the worker, unless the employer is a </w:t>
      </w:r>
      <w:r w:rsidR="00121520" w:rsidRPr="00234733">
        <w:t>licensed</w:t>
      </w:r>
      <w:r w:rsidR="00121520">
        <w:t xml:space="preserve"> </w:t>
      </w:r>
      <w:r>
        <w:t>self-insurer.</w:t>
      </w:r>
    </w:p>
    <w:p w14:paraId="763A160A" w14:textId="77777777" w:rsidR="008C3044" w:rsidRDefault="008C3044">
      <w:pPr>
        <w:pStyle w:val="AH5Sec"/>
      </w:pPr>
      <w:bookmarkStart w:id="144" w:name="_Toc122600227"/>
      <w:r w:rsidRPr="00933288">
        <w:rPr>
          <w:rStyle w:val="CharSectNo"/>
        </w:rPr>
        <w:t>99</w:t>
      </w:r>
      <w:r>
        <w:tab/>
        <w:t>Vocational rehabilitation</w:t>
      </w:r>
      <w:bookmarkEnd w:id="144"/>
    </w:p>
    <w:p w14:paraId="2D6C748C" w14:textId="77777777"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14:paraId="34BFDC87" w14:textId="77777777" w:rsidR="008C79FB" w:rsidRPr="0048706F" w:rsidRDefault="008C79FB" w:rsidP="008C79FB">
      <w:pPr>
        <w:pStyle w:val="AH5Sec"/>
      </w:pPr>
      <w:bookmarkStart w:id="145" w:name="_Toc122600228"/>
      <w:r w:rsidRPr="00933288">
        <w:rPr>
          <w:rStyle w:val="CharSectNo"/>
        </w:rPr>
        <w:lastRenderedPageBreak/>
        <w:t>99A</w:t>
      </w:r>
      <w:r w:rsidRPr="0048706F">
        <w:tab/>
        <w:t>Appointment of approved rehabilitation provider under personal injury plan</w:t>
      </w:r>
      <w:bookmarkEnd w:id="145"/>
    </w:p>
    <w:p w14:paraId="3F7BED53" w14:textId="77777777"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14:paraId="104C7188" w14:textId="77777777"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14:paraId="5FAC22DB" w14:textId="77777777" w:rsidR="008C3044" w:rsidRPr="00503969" w:rsidRDefault="008C3044">
      <w:pPr>
        <w:pStyle w:val="AH5Sec"/>
      </w:pPr>
      <w:bookmarkStart w:id="146" w:name="_Toc122600229"/>
      <w:r w:rsidRPr="00933288">
        <w:rPr>
          <w:rStyle w:val="CharSectNo"/>
        </w:rPr>
        <w:t>100</w:t>
      </w:r>
      <w:r>
        <w:rPr>
          <w:rStyle w:val="CharSectNo"/>
        </w:rPr>
        <w:tab/>
      </w:r>
      <w:r w:rsidRPr="00503969">
        <w:t>Employer’s personal injury plan obligations</w:t>
      </w:r>
      <w:bookmarkEnd w:id="146"/>
    </w:p>
    <w:p w14:paraId="69C20B17" w14:textId="77777777" w:rsidR="008C3044" w:rsidRDefault="008C3044">
      <w:pPr>
        <w:pStyle w:val="Amain"/>
        <w:keepNext/>
      </w:pPr>
      <w:r>
        <w:tab/>
        <w:t>(1)</w:t>
      </w:r>
      <w:r>
        <w:tab/>
        <w:t>The employer must take part and cooperate in the establishment of a personal injury plan for the injured worker.</w:t>
      </w:r>
    </w:p>
    <w:p w14:paraId="543061E6" w14:textId="77777777" w:rsidR="008C3044" w:rsidRDefault="008C3044">
      <w:pPr>
        <w:pStyle w:val="Penalty"/>
      </w:pPr>
      <w:r>
        <w:t>Maximum penalty:  10 penalty units.</w:t>
      </w:r>
    </w:p>
    <w:p w14:paraId="5F2887A6" w14:textId="77777777" w:rsidR="008C3044" w:rsidRDefault="008C3044">
      <w:pPr>
        <w:pStyle w:val="Amain"/>
        <w:keepNext/>
      </w:pPr>
      <w:r>
        <w:tab/>
        <w:t>(2)</w:t>
      </w:r>
      <w:r>
        <w:tab/>
        <w:t>The employer must comply with the reasonable obligations imposed on the employer under the personal injury plan.</w:t>
      </w:r>
    </w:p>
    <w:p w14:paraId="30E8D601" w14:textId="77777777" w:rsidR="008C3044" w:rsidRDefault="008C3044">
      <w:pPr>
        <w:pStyle w:val="Penalty"/>
      </w:pPr>
      <w:r>
        <w:t>Maximum penalty:  10 penalty units.</w:t>
      </w:r>
    </w:p>
    <w:p w14:paraId="6F66B103" w14:textId="0A9BA181" w:rsidR="008C3044" w:rsidRDefault="008C3044">
      <w:pPr>
        <w:pStyle w:val="Amain"/>
      </w:pPr>
      <w:r>
        <w:tab/>
        <w:t>(3)</w:t>
      </w:r>
      <w:r>
        <w:tab/>
        <w:t xml:space="preserve">This section does not apply if the employer is a </w:t>
      </w:r>
      <w:r w:rsidR="00121520" w:rsidRPr="00234733">
        <w:t>licensed</w:t>
      </w:r>
      <w:r w:rsidR="00121520">
        <w:t xml:space="preserve"> </w:t>
      </w:r>
      <w:r>
        <w:t>self-insurer.</w:t>
      </w:r>
    </w:p>
    <w:p w14:paraId="51A1B953" w14:textId="77777777" w:rsidR="008C3044" w:rsidRDefault="008C3044">
      <w:pPr>
        <w:pStyle w:val="Amain"/>
      </w:pPr>
      <w:r>
        <w:tab/>
        <w:t>(4)</w:t>
      </w:r>
      <w:r>
        <w:tab/>
        <w:t>An offence against this section is a strict liability offence.</w:t>
      </w:r>
    </w:p>
    <w:p w14:paraId="444F7B18" w14:textId="77777777" w:rsidR="008C3044" w:rsidRDefault="008C3044">
      <w:pPr>
        <w:pStyle w:val="AH5Sec"/>
      </w:pPr>
      <w:bookmarkStart w:id="147" w:name="_Toc122600230"/>
      <w:r w:rsidRPr="00933288">
        <w:rPr>
          <w:rStyle w:val="CharSectNo"/>
        </w:rPr>
        <w:t>101</w:t>
      </w:r>
      <w:r>
        <w:tab/>
        <w:t>Worker’s personal injury plan obligations</w:t>
      </w:r>
      <w:bookmarkEnd w:id="147"/>
    </w:p>
    <w:p w14:paraId="38322EAC" w14:textId="77777777" w:rsidR="008C3044" w:rsidRDefault="008C3044">
      <w:pPr>
        <w:pStyle w:val="Amain"/>
        <w:keepNext/>
      </w:pPr>
      <w:r>
        <w:tab/>
        <w:t>(1)</w:t>
      </w:r>
      <w:r>
        <w:tab/>
        <w:t>The injured worker must take part and cooperate in the establishment of a personal injury plan for the worker.</w:t>
      </w:r>
    </w:p>
    <w:p w14:paraId="783545FC" w14:textId="77777777"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14:paraId="2ECADC05" w14:textId="77777777"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14:paraId="37676EE1" w14:textId="77777777" w:rsidR="008C3044" w:rsidRDefault="008C3044">
      <w:pPr>
        <w:pStyle w:val="AH5Sec"/>
      </w:pPr>
      <w:bookmarkStart w:id="148" w:name="_Toc122600231"/>
      <w:r w:rsidRPr="00933288">
        <w:rPr>
          <w:rStyle w:val="CharSectNo"/>
        </w:rPr>
        <w:lastRenderedPageBreak/>
        <w:t>102</w:t>
      </w:r>
      <w:r>
        <w:tab/>
        <w:t>Nomination of doctor for personal injury plan</w:t>
      </w:r>
      <w:bookmarkEnd w:id="148"/>
    </w:p>
    <w:p w14:paraId="16157705" w14:textId="77777777" w:rsidR="008C3044" w:rsidRDefault="008C3044">
      <w:pPr>
        <w:pStyle w:val="Amain"/>
      </w:pPr>
      <w:r>
        <w:tab/>
        <w:t>(1)</w:t>
      </w:r>
      <w:r>
        <w:tab/>
        <w:t>The worker must nominate a doctor, or medical practice, as the worker’s treating doctor for the worker’s personal injury plan.</w:t>
      </w:r>
    </w:p>
    <w:p w14:paraId="5083C705" w14:textId="77777777" w:rsidR="008C3044" w:rsidRDefault="008C3044">
      <w:pPr>
        <w:pStyle w:val="Amain"/>
      </w:pPr>
      <w:r>
        <w:tab/>
        <w:t>(2)</w:t>
      </w:r>
      <w:r>
        <w:tab/>
        <w:t>The worker may only nominate a doctor, or medical practice, that is prepared to take part in the development of, and in the arrangements under, the worker’s personal injury plan.</w:t>
      </w:r>
    </w:p>
    <w:p w14:paraId="6A76DA3D" w14:textId="77777777"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14:paraId="6C9F44AD" w14:textId="77777777" w:rsidR="00D63324" w:rsidRPr="0048706F" w:rsidRDefault="00D63324" w:rsidP="00D63324">
      <w:pPr>
        <w:pStyle w:val="Amain"/>
      </w:pPr>
      <w:r w:rsidRPr="0048706F">
        <w:tab/>
        <w:t>(4)</w:t>
      </w:r>
      <w:r w:rsidRPr="0048706F">
        <w:tab/>
        <w:t>The worker must authorise the worker’s nominated treating doctor to provide relevant information to—</w:t>
      </w:r>
    </w:p>
    <w:p w14:paraId="351A9DFB" w14:textId="77777777" w:rsidR="00D63324" w:rsidRPr="0048706F" w:rsidRDefault="00D63324" w:rsidP="00D63324">
      <w:pPr>
        <w:pStyle w:val="Apara"/>
      </w:pPr>
      <w:r w:rsidRPr="0048706F">
        <w:tab/>
        <w:t>(a)</w:t>
      </w:r>
      <w:r w:rsidRPr="0048706F">
        <w:tab/>
        <w:t>the insurer or employer for the worker’s personal injury plan; or</w:t>
      </w:r>
    </w:p>
    <w:p w14:paraId="592B66D8" w14:textId="77777777"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14:paraId="7115634D" w14:textId="1764C749" w:rsidR="00D63324" w:rsidRPr="0048706F" w:rsidRDefault="00D63324" w:rsidP="00D63324">
      <w:pPr>
        <w:pStyle w:val="Apara"/>
      </w:pPr>
      <w:r w:rsidRPr="0048706F">
        <w:tab/>
        <w:t>(c)</w:t>
      </w:r>
      <w:r w:rsidRPr="0048706F">
        <w:tab/>
        <w:t xml:space="preserve">the </w:t>
      </w:r>
      <w:r w:rsidR="00FE7AB2" w:rsidRPr="00234733">
        <w:t>regulator</w:t>
      </w:r>
      <w:r w:rsidRPr="0048706F">
        <w:t xml:space="preserve"> in relation to the performance of an approved rehabilitation provider.</w:t>
      </w:r>
    </w:p>
    <w:p w14:paraId="5C8F8452" w14:textId="77777777" w:rsidR="008C3044" w:rsidRDefault="008C3044">
      <w:pPr>
        <w:pStyle w:val="Amain"/>
      </w:pPr>
      <w:r>
        <w:tab/>
        <w:t>(5)</w:t>
      </w:r>
      <w:r>
        <w:tab/>
        <w:t>The worker’s personal injury plan must provide a way for the worker to change the worker’s nominated treating doctor.</w:t>
      </w:r>
    </w:p>
    <w:p w14:paraId="08D427AB" w14:textId="77777777" w:rsidR="008C3044" w:rsidRDefault="008C3044">
      <w:pPr>
        <w:pStyle w:val="AH5Sec"/>
      </w:pPr>
      <w:bookmarkStart w:id="149" w:name="_Toc122600232"/>
      <w:r w:rsidRPr="00933288">
        <w:rPr>
          <w:rStyle w:val="CharSectNo"/>
        </w:rPr>
        <w:t>103</w:t>
      </w:r>
      <w:r>
        <w:tab/>
        <w:t>Subsequent medical certificates under personal injury plan</w:t>
      </w:r>
      <w:bookmarkEnd w:id="149"/>
    </w:p>
    <w:p w14:paraId="4E02717C" w14:textId="77777777" w:rsidR="008C3044" w:rsidRDefault="008C3044">
      <w:pPr>
        <w:pStyle w:val="Amainreturn"/>
      </w:pPr>
      <w:r>
        <w:t>A medical certificate required under a personal injury plan in relation to a claim for ongoing compensation under this Act must be from a doctor.</w:t>
      </w:r>
    </w:p>
    <w:p w14:paraId="4EC87BE3" w14:textId="77777777" w:rsidR="005A7F7E" w:rsidRPr="005A7F7E" w:rsidRDefault="005A7F7E" w:rsidP="005A7F7E">
      <w:pPr>
        <w:pStyle w:val="PageBreak"/>
      </w:pPr>
      <w:r w:rsidRPr="005A7F7E">
        <w:br w:type="page"/>
      </w:r>
    </w:p>
    <w:p w14:paraId="7C458522" w14:textId="77777777" w:rsidR="005A7F7E" w:rsidRPr="00933288" w:rsidRDefault="005A7F7E" w:rsidP="005A7F7E">
      <w:pPr>
        <w:pStyle w:val="AH2Part"/>
      </w:pPr>
      <w:bookmarkStart w:id="150" w:name="_Toc122600233"/>
      <w:r w:rsidRPr="00933288">
        <w:rPr>
          <w:rStyle w:val="CharPartNo"/>
        </w:rPr>
        <w:lastRenderedPageBreak/>
        <w:t>Part 5.4A</w:t>
      </w:r>
      <w:r w:rsidRPr="00E65A17">
        <w:tab/>
      </w:r>
      <w:r w:rsidRPr="00933288">
        <w:rPr>
          <w:rStyle w:val="CharPartText"/>
        </w:rPr>
        <w:t>Return-to-work coordinators</w:t>
      </w:r>
      <w:bookmarkEnd w:id="150"/>
    </w:p>
    <w:p w14:paraId="1211691C" w14:textId="77777777" w:rsidR="005A7F7E" w:rsidRPr="00E65A17" w:rsidRDefault="005A7F7E" w:rsidP="005A7F7E">
      <w:pPr>
        <w:pStyle w:val="AH5Sec"/>
      </w:pPr>
      <w:bookmarkStart w:id="151" w:name="_Toc122600234"/>
      <w:r w:rsidRPr="00933288">
        <w:rPr>
          <w:rStyle w:val="CharSectNo"/>
        </w:rPr>
        <w:t>103A</w:t>
      </w:r>
      <w:r w:rsidRPr="00E65A17">
        <w:tab/>
        <w:t>Definitions—pt 5.4A</w:t>
      </w:r>
      <w:bookmarkEnd w:id="151"/>
    </w:p>
    <w:p w14:paraId="40F9FF1C" w14:textId="77777777" w:rsidR="005A7F7E" w:rsidRPr="00E65A17" w:rsidRDefault="005A7F7E" w:rsidP="005A7F7E">
      <w:pPr>
        <w:pStyle w:val="Amainreturn"/>
      </w:pPr>
      <w:r w:rsidRPr="00E65A17">
        <w:t>In this part:</w:t>
      </w:r>
    </w:p>
    <w:p w14:paraId="51BCA7E4" w14:textId="77777777"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14:paraId="4D81C40C" w14:textId="77777777"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14:paraId="064AE19F" w14:textId="77777777" w:rsidR="005A7F7E" w:rsidRPr="00E65A17" w:rsidRDefault="005A7F7E" w:rsidP="005A7F7E">
      <w:pPr>
        <w:pStyle w:val="AH5Sec"/>
      </w:pPr>
      <w:bookmarkStart w:id="152" w:name="_Toc122600235"/>
      <w:r w:rsidRPr="00933288">
        <w:rPr>
          <w:rStyle w:val="CharSectNo"/>
        </w:rPr>
        <w:t>103B</w:t>
      </w:r>
      <w:r w:rsidRPr="00E65A17">
        <w:tab/>
        <w:t>Application—pt 5.4A</w:t>
      </w:r>
      <w:bookmarkEnd w:id="152"/>
    </w:p>
    <w:p w14:paraId="01BE3B66" w14:textId="77777777" w:rsidR="005A7F7E" w:rsidRPr="00E65A17" w:rsidRDefault="005A7F7E" w:rsidP="005A7F7E">
      <w:pPr>
        <w:pStyle w:val="Amainreturn"/>
        <w:keepNext/>
      </w:pPr>
      <w:r w:rsidRPr="00E65A17">
        <w:t>This part applies to an employer that—</w:t>
      </w:r>
    </w:p>
    <w:p w14:paraId="79F97917" w14:textId="77777777" w:rsidR="005A7F7E" w:rsidRPr="00E65A17" w:rsidRDefault="005A7F7E" w:rsidP="005A7F7E">
      <w:pPr>
        <w:pStyle w:val="Apara"/>
      </w:pPr>
      <w:r w:rsidRPr="00E65A17">
        <w:tab/>
        <w:t>(a)</w:t>
      </w:r>
      <w:r w:rsidRPr="00E65A17">
        <w:tab/>
        <w:t>pays an annual premium of $200 000 or more; or</w:t>
      </w:r>
    </w:p>
    <w:p w14:paraId="72A75AAB" w14:textId="78784935" w:rsidR="005A7F7E" w:rsidRPr="00E65A17" w:rsidRDefault="005A7F7E" w:rsidP="005A7F7E">
      <w:pPr>
        <w:pStyle w:val="Apara"/>
      </w:pPr>
      <w:r w:rsidRPr="00E65A17">
        <w:tab/>
        <w:t>(b)</w:t>
      </w:r>
      <w:r w:rsidRPr="00E65A17">
        <w:tab/>
        <w:t xml:space="preserve">is a </w:t>
      </w:r>
      <w:r w:rsidR="00714D7F" w:rsidRPr="00234733">
        <w:t>licensed</w:t>
      </w:r>
      <w:r w:rsidR="00714D7F">
        <w:t xml:space="preserve"> </w:t>
      </w:r>
      <w:r w:rsidRPr="00E65A17">
        <w:t>self-insurer.</w:t>
      </w:r>
    </w:p>
    <w:p w14:paraId="194E57DF" w14:textId="77777777" w:rsidR="005A7F7E" w:rsidRPr="00E65A17" w:rsidRDefault="005A7F7E" w:rsidP="005A7F7E">
      <w:pPr>
        <w:pStyle w:val="AH5Sec"/>
      </w:pPr>
      <w:bookmarkStart w:id="153" w:name="_Toc122600236"/>
      <w:r w:rsidRPr="00933288">
        <w:rPr>
          <w:rStyle w:val="CharSectNo"/>
        </w:rPr>
        <w:t>103C</w:t>
      </w:r>
      <w:r w:rsidRPr="00E65A17">
        <w:tab/>
        <w:t>Appointment</w:t>
      </w:r>
      <w:bookmarkEnd w:id="153"/>
    </w:p>
    <w:p w14:paraId="6D8DC254" w14:textId="77777777" w:rsidR="005A7F7E" w:rsidRPr="00E65A17" w:rsidRDefault="005A7F7E" w:rsidP="005A7F7E">
      <w:pPr>
        <w:pStyle w:val="Amain"/>
      </w:pPr>
      <w:r w:rsidRPr="00E65A17">
        <w:tab/>
        <w:t>(1)</w:t>
      </w:r>
      <w:r w:rsidRPr="00E65A17">
        <w:tab/>
        <w:t>An employer must appoint a return-to-work coordinator.</w:t>
      </w:r>
    </w:p>
    <w:p w14:paraId="7264F2D2" w14:textId="77777777"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14:paraId="25C4481E" w14:textId="77777777" w:rsidR="005A7F7E" w:rsidRPr="00E65A17" w:rsidRDefault="005A7F7E" w:rsidP="005A7F7E">
      <w:pPr>
        <w:pStyle w:val="Amain"/>
      </w:pPr>
      <w:r w:rsidRPr="00E65A17">
        <w:tab/>
        <w:t>(3)</w:t>
      </w:r>
      <w:r w:rsidRPr="00E65A17">
        <w:tab/>
        <w:t>A person commits an offence if—</w:t>
      </w:r>
    </w:p>
    <w:p w14:paraId="760F7B0A" w14:textId="77777777" w:rsidR="005A7F7E" w:rsidRPr="00E65A17" w:rsidRDefault="005A7F7E" w:rsidP="005A7F7E">
      <w:pPr>
        <w:pStyle w:val="Apara"/>
      </w:pPr>
      <w:r w:rsidRPr="00E65A17">
        <w:tab/>
        <w:t>(a)</w:t>
      </w:r>
      <w:r w:rsidRPr="00E65A17">
        <w:tab/>
        <w:t>the person is an employer; and</w:t>
      </w:r>
    </w:p>
    <w:p w14:paraId="4AF02E29" w14:textId="77777777" w:rsidR="005A7F7E" w:rsidRPr="00E65A17" w:rsidRDefault="005A7F7E" w:rsidP="002362AB">
      <w:pPr>
        <w:pStyle w:val="Apara"/>
        <w:keepNext/>
      </w:pPr>
      <w:r w:rsidRPr="00E65A17">
        <w:tab/>
        <w:t>(b)</w:t>
      </w:r>
      <w:r w:rsidRPr="00E65A17">
        <w:tab/>
        <w:t>the employer fails to comply with a requirement under subsections (1) or (2).</w:t>
      </w:r>
    </w:p>
    <w:p w14:paraId="7B27BAB9" w14:textId="77777777" w:rsidR="005A7F7E" w:rsidRPr="00E65A17" w:rsidRDefault="005A7F7E" w:rsidP="005A7F7E">
      <w:pPr>
        <w:pStyle w:val="Penalty"/>
      </w:pPr>
      <w:r w:rsidRPr="00E65A17">
        <w:t>Maximum penalty:  50 penalty units.</w:t>
      </w:r>
    </w:p>
    <w:p w14:paraId="3E3357A0" w14:textId="77777777" w:rsidR="005A7F7E" w:rsidRPr="00E65A17" w:rsidRDefault="005A7F7E" w:rsidP="005A7F7E">
      <w:pPr>
        <w:pStyle w:val="Amain"/>
      </w:pPr>
      <w:r w:rsidRPr="00E65A17">
        <w:tab/>
        <w:t>(4)</w:t>
      </w:r>
      <w:r w:rsidRPr="00E65A17">
        <w:tab/>
        <w:t>An offence against subsection (3) is a strict liability offence.</w:t>
      </w:r>
    </w:p>
    <w:p w14:paraId="52B557E3" w14:textId="77777777" w:rsidR="005A7F7E" w:rsidRPr="00E65A17" w:rsidRDefault="005A7F7E" w:rsidP="004D56C0">
      <w:pPr>
        <w:pStyle w:val="AH5Sec"/>
      </w:pPr>
      <w:bookmarkStart w:id="154" w:name="_Toc122600237"/>
      <w:r w:rsidRPr="00933288">
        <w:rPr>
          <w:rStyle w:val="CharSectNo"/>
        </w:rPr>
        <w:lastRenderedPageBreak/>
        <w:t>103D</w:t>
      </w:r>
      <w:r w:rsidRPr="00E65A17">
        <w:tab/>
        <w:t>Functions</w:t>
      </w:r>
      <w:bookmarkEnd w:id="154"/>
    </w:p>
    <w:p w14:paraId="11F9733D" w14:textId="77777777" w:rsidR="005A7F7E" w:rsidRPr="00E65A17" w:rsidRDefault="005A7F7E" w:rsidP="004D56C0">
      <w:pPr>
        <w:pStyle w:val="Amainreturn"/>
        <w:keepNext/>
      </w:pPr>
      <w:r w:rsidRPr="00E65A17">
        <w:t>A return-to-work coordinator has the following functions:</w:t>
      </w:r>
    </w:p>
    <w:p w14:paraId="29C6A17C" w14:textId="77777777" w:rsidR="005A7F7E" w:rsidRPr="00E65A17" w:rsidRDefault="005A7F7E" w:rsidP="005A7F7E">
      <w:pPr>
        <w:pStyle w:val="aDefpara"/>
      </w:pPr>
      <w:r w:rsidRPr="00E65A17">
        <w:tab/>
        <w:t>(a)</w:t>
      </w:r>
      <w:r w:rsidRPr="00E65A17">
        <w:tab/>
        <w:t>to assist injured workers to remain at work, or return to work as soon as practicable following an injury;</w:t>
      </w:r>
    </w:p>
    <w:p w14:paraId="442DDFF9" w14:textId="56E396D1" w:rsidR="005A7F7E" w:rsidRPr="00E65A17" w:rsidRDefault="005A7F7E" w:rsidP="005A7F7E">
      <w:pPr>
        <w:pStyle w:val="aDefpara"/>
      </w:pPr>
      <w:r w:rsidRPr="00E65A17">
        <w:tab/>
        <w:t>(b)</w:t>
      </w:r>
      <w:r w:rsidRPr="00E65A17">
        <w:tab/>
        <w:t xml:space="preserve">if the return-to-work coordinator’s employer is not a </w:t>
      </w:r>
      <w:r w:rsidR="001A01DC" w:rsidRPr="00234733">
        <w:t>licensed self-insurer</w:t>
      </w:r>
      <w:r w:rsidRPr="00E65A17">
        <w:t>—to assist the employer’s insurer to prepare and implement the return to work plan or personal injury plan for  an injured worker;</w:t>
      </w:r>
    </w:p>
    <w:p w14:paraId="2EF629B3" w14:textId="77777777" w:rsidR="005A7F7E" w:rsidRPr="00E65A17" w:rsidRDefault="005A7F7E" w:rsidP="005A7F7E">
      <w:pPr>
        <w:pStyle w:val="aDefpara"/>
      </w:pPr>
      <w:r w:rsidRPr="00E65A17">
        <w:tab/>
        <w:t>(c)</w:t>
      </w:r>
      <w:r w:rsidRPr="00E65A17">
        <w:tab/>
        <w:t>to identify suitable duties for injured workers;</w:t>
      </w:r>
    </w:p>
    <w:p w14:paraId="34AA947D" w14:textId="77777777"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14:paraId="0F0F5ECC" w14:textId="77777777" w:rsidR="005A7F7E" w:rsidRPr="00E65A17" w:rsidRDefault="005A7F7E" w:rsidP="005A7F7E">
      <w:pPr>
        <w:pStyle w:val="aDefpara"/>
      </w:pPr>
      <w:r w:rsidRPr="00E65A17">
        <w:tab/>
        <w:t>(e)</w:t>
      </w:r>
      <w:r w:rsidRPr="00E65A17">
        <w:tab/>
        <w:t>to monitor an injured worker’s progress towards the worker’s return to work;</w:t>
      </w:r>
    </w:p>
    <w:p w14:paraId="5BB4745A" w14:textId="77777777"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14:paraId="34E07C09" w14:textId="77777777" w:rsidR="005A7F7E" w:rsidRPr="00E65A17" w:rsidRDefault="005A7F7E" w:rsidP="002362AB">
      <w:pPr>
        <w:pStyle w:val="aDefpara"/>
        <w:keepNext/>
      </w:pPr>
      <w:r w:rsidRPr="00E65A17">
        <w:tab/>
        <w:t>(g)</w:t>
      </w:r>
      <w:r w:rsidRPr="00E65A17">
        <w:tab/>
        <w:t>to promote injury management strategies.</w:t>
      </w:r>
    </w:p>
    <w:p w14:paraId="230328DB" w14:textId="5C819571"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14:paraId="4B432D41" w14:textId="77777777" w:rsidR="005A7F7E" w:rsidRPr="00E65A17" w:rsidRDefault="005A7F7E" w:rsidP="005A7F7E">
      <w:pPr>
        <w:pStyle w:val="AH5Sec"/>
      </w:pPr>
      <w:bookmarkStart w:id="155" w:name="_Toc122600238"/>
      <w:r w:rsidRPr="00933288">
        <w:rPr>
          <w:rStyle w:val="CharSectNo"/>
        </w:rPr>
        <w:t>103E</w:t>
      </w:r>
      <w:r w:rsidRPr="00E65A17">
        <w:tab/>
        <w:t>Employer’s obligations</w:t>
      </w:r>
      <w:bookmarkEnd w:id="155"/>
    </w:p>
    <w:p w14:paraId="6B2BEC54" w14:textId="77777777" w:rsidR="005A7F7E" w:rsidRPr="00E65A17" w:rsidRDefault="005A7F7E" w:rsidP="005A7F7E">
      <w:pPr>
        <w:pStyle w:val="Amain"/>
      </w:pPr>
      <w:r w:rsidRPr="00E65A17">
        <w:tab/>
        <w:t>(1)</w:t>
      </w:r>
      <w:r w:rsidRPr="00E65A17">
        <w:tab/>
        <w:t>An employer must—</w:t>
      </w:r>
    </w:p>
    <w:p w14:paraId="0F164AEE" w14:textId="77777777"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14:paraId="65453C0A" w14:textId="77777777" w:rsidR="005A7F7E" w:rsidRPr="00E65A17" w:rsidRDefault="005A7F7E" w:rsidP="005A7F7E">
      <w:pPr>
        <w:pStyle w:val="Apara"/>
        <w:keepNext/>
      </w:pPr>
      <w:r w:rsidRPr="00E65A17">
        <w:lastRenderedPageBreak/>
        <w:tab/>
        <w:t>(b)</w:t>
      </w:r>
      <w:r w:rsidRPr="00E65A17">
        <w:tab/>
        <w:t>not appoint a person as a return-to-work coordinator unless the person—</w:t>
      </w:r>
    </w:p>
    <w:p w14:paraId="2C1D3296" w14:textId="77777777"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14:paraId="772A6DFE" w14:textId="77777777"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14:paraId="31CAB0BF" w14:textId="77777777"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14:paraId="47EB5273" w14:textId="77777777"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14:paraId="29C6CF0F" w14:textId="77777777" w:rsidR="005A7F7E" w:rsidRPr="00E65A17" w:rsidRDefault="005A7F7E" w:rsidP="005A7F7E">
      <w:pPr>
        <w:pStyle w:val="Amain"/>
      </w:pPr>
      <w:r w:rsidRPr="00E65A17">
        <w:tab/>
        <w:t>(2)</w:t>
      </w:r>
      <w:r w:rsidRPr="00E65A17">
        <w:tab/>
        <w:t>Each of the following is a notifiable instrument:</w:t>
      </w:r>
    </w:p>
    <w:p w14:paraId="4B023EA7" w14:textId="77777777" w:rsidR="005A7F7E" w:rsidRPr="00E65A17" w:rsidRDefault="005A7F7E" w:rsidP="005A7F7E">
      <w:pPr>
        <w:pStyle w:val="Apara"/>
      </w:pPr>
      <w:r w:rsidRPr="00E65A17">
        <w:tab/>
        <w:t>(a)</w:t>
      </w:r>
      <w:r w:rsidRPr="00E65A17">
        <w:tab/>
        <w:t>a determination under subsection (1) (b);</w:t>
      </w:r>
    </w:p>
    <w:p w14:paraId="302A5C18" w14:textId="77777777" w:rsidR="005A7F7E" w:rsidRPr="00E65A17" w:rsidRDefault="005A7F7E" w:rsidP="002362AB">
      <w:pPr>
        <w:pStyle w:val="Apara"/>
        <w:keepNext/>
      </w:pPr>
      <w:r w:rsidRPr="00E65A17">
        <w:tab/>
        <w:t>(b)</w:t>
      </w:r>
      <w:r w:rsidRPr="00E65A17">
        <w:tab/>
        <w:t>a guideline under subsection (1) (c).</w:t>
      </w:r>
    </w:p>
    <w:p w14:paraId="641BCCDF" w14:textId="724F00BD"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14:paraId="198F8425" w14:textId="77777777" w:rsidR="005A7F7E" w:rsidRPr="00E65A17" w:rsidRDefault="005A7F7E" w:rsidP="005A7F7E">
      <w:pPr>
        <w:pStyle w:val="Amain"/>
      </w:pPr>
      <w:r w:rsidRPr="00E65A17">
        <w:tab/>
        <w:t>(3)</w:t>
      </w:r>
      <w:r w:rsidRPr="00E65A17">
        <w:tab/>
        <w:t>A person commits an offence if—</w:t>
      </w:r>
    </w:p>
    <w:p w14:paraId="31CD3FF5" w14:textId="77777777" w:rsidR="005A7F7E" w:rsidRPr="00E65A17" w:rsidRDefault="005A7F7E" w:rsidP="005A7F7E">
      <w:pPr>
        <w:pStyle w:val="Apara"/>
      </w:pPr>
      <w:r w:rsidRPr="00E65A17">
        <w:tab/>
        <w:t>(a)</w:t>
      </w:r>
      <w:r w:rsidRPr="00E65A17">
        <w:tab/>
        <w:t>the person is an employer; and</w:t>
      </w:r>
    </w:p>
    <w:p w14:paraId="2A1B5C8B" w14:textId="77777777" w:rsidR="005A7F7E" w:rsidRPr="00E65A17" w:rsidRDefault="005A7F7E" w:rsidP="002362AB">
      <w:pPr>
        <w:pStyle w:val="Apara"/>
        <w:keepNext/>
      </w:pPr>
      <w:r w:rsidRPr="00E65A17">
        <w:tab/>
        <w:t>(b)</w:t>
      </w:r>
      <w:r w:rsidRPr="00E65A17">
        <w:tab/>
        <w:t>the employer fails to comply with a requirement under subsection (1).</w:t>
      </w:r>
    </w:p>
    <w:p w14:paraId="76B9FF5C" w14:textId="77777777" w:rsidR="005A7F7E" w:rsidRPr="00E65A17" w:rsidRDefault="005A7F7E" w:rsidP="005A7F7E">
      <w:pPr>
        <w:pStyle w:val="Amainreturn"/>
      </w:pPr>
      <w:r w:rsidRPr="00E65A17">
        <w:t>Maximum penalty:  50 penalty units.</w:t>
      </w:r>
    </w:p>
    <w:p w14:paraId="58865578" w14:textId="77777777" w:rsidR="005A7F7E" w:rsidRPr="00E65A17" w:rsidRDefault="005A7F7E" w:rsidP="005A7F7E">
      <w:pPr>
        <w:pStyle w:val="Amain"/>
      </w:pPr>
      <w:r w:rsidRPr="00E65A17">
        <w:tab/>
        <w:t>(4)</w:t>
      </w:r>
      <w:r w:rsidRPr="00E65A17">
        <w:tab/>
        <w:t>An offence against subsection (3) is a strict liability offence.</w:t>
      </w:r>
    </w:p>
    <w:p w14:paraId="3489CFE9" w14:textId="77777777"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14:paraId="25F9E607" w14:textId="77777777" w:rsidR="005A7F7E" w:rsidRPr="00E65A17" w:rsidRDefault="005A7F7E" w:rsidP="005A7F7E">
      <w:pPr>
        <w:pStyle w:val="AH5Sec"/>
        <w:rPr>
          <w:lang w:eastAsia="en-AU"/>
        </w:rPr>
      </w:pPr>
      <w:bookmarkStart w:id="156" w:name="_Toc122600239"/>
      <w:r w:rsidRPr="00933288">
        <w:rPr>
          <w:rStyle w:val="CharSectNo"/>
        </w:rPr>
        <w:t>103F</w:t>
      </w:r>
      <w:r w:rsidRPr="00E65A17">
        <w:tab/>
      </w:r>
      <w:r w:rsidRPr="00E65A17">
        <w:rPr>
          <w:lang w:eastAsia="en-AU"/>
        </w:rPr>
        <w:t>Register of return-to-work coordinators</w:t>
      </w:r>
      <w:bookmarkEnd w:id="156"/>
    </w:p>
    <w:p w14:paraId="7EFA5FD9" w14:textId="77777777" w:rsidR="005A7F7E" w:rsidRPr="00E65A17" w:rsidRDefault="005A7F7E" w:rsidP="005A7F7E">
      <w:pPr>
        <w:pStyle w:val="Amain"/>
        <w:rPr>
          <w:lang w:eastAsia="en-AU"/>
        </w:rPr>
      </w:pPr>
      <w:r w:rsidRPr="00E65A17">
        <w:rPr>
          <w:lang w:eastAsia="en-AU"/>
        </w:rPr>
        <w:tab/>
        <w:t>(1)</w:t>
      </w:r>
      <w:r w:rsidRPr="00E65A17">
        <w:rPr>
          <w:lang w:eastAsia="en-AU"/>
        </w:rPr>
        <w:tab/>
        <w:t xml:space="preserve">The </w:t>
      </w:r>
      <w:r w:rsidR="00315664" w:rsidRPr="002024F9">
        <w:t>work health and safety commissioner</w:t>
      </w:r>
      <w:r w:rsidRPr="00E65A17">
        <w:rPr>
          <w:lang w:eastAsia="en-AU"/>
        </w:rPr>
        <w:t xml:space="preserve"> must maintain a register of return</w:t>
      </w:r>
      <w:r w:rsidRPr="00E65A17">
        <w:rPr>
          <w:lang w:eastAsia="en-AU"/>
        </w:rPr>
        <w:noBreakHyphen/>
        <w:t>to</w:t>
      </w:r>
      <w:r w:rsidRPr="00E65A17">
        <w:rPr>
          <w:lang w:eastAsia="en-AU"/>
        </w:rPr>
        <w:noBreakHyphen/>
        <w:t>work coordinators.</w:t>
      </w:r>
    </w:p>
    <w:p w14:paraId="663C08B5" w14:textId="77777777"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14:paraId="2826F1C7" w14:textId="77777777" w:rsidR="005A7F7E" w:rsidRPr="00E65A17" w:rsidRDefault="005A7F7E" w:rsidP="005A7F7E">
      <w:pPr>
        <w:pStyle w:val="Apara"/>
      </w:pPr>
      <w:r w:rsidRPr="00E65A17">
        <w:tab/>
        <w:t>(a)</w:t>
      </w:r>
      <w:r w:rsidRPr="00E65A17">
        <w:tab/>
        <w:t>name;</w:t>
      </w:r>
    </w:p>
    <w:p w14:paraId="791639F4" w14:textId="77777777" w:rsidR="005A7F7E" w:rsidRPr="00E65A17" w:rsidRDefault="005A7F7E" w:rsidP="005A7F7E">
      <w:pPr>
        <w:pStyle w:val="Apara"/>
      </w:pPr>
      <w:r w:rsidRPr="00E65A17">
        <w:tab/>
        <w:t>(b)</w:t>
      </w:r>
      <w:r w:rsidRPr="00E65A17">
        <w:tab/>
        <w:t>employer;</w:t>
      </w:r>
    </w:p>
    <w:p w14:paraId="64BA3D99" w14:textId="77777777" w:rsidR="005A7F7E" w:rsidRPr="00E65A17" w:rsidRDefault="005A7F7E" w:rsidP="005A7F7E">
      <w:pPr>
        <w:pStyle w:val="Apara"/>
      </w:pPr>
      <w:r w:rsidRPr="00E65A17">
        <w:tab/>
        <w:t>(c)</w:t>
      </w:r>
      <w:r w:rsidRPr="00E65A17">
        <w:tab/>
        <w:t>position held with employer;</w:t>
      </w:r>
    </w:p>
    <w:p w14:paraId="57DA0F71" w14:textId="77777777" w:rsidR="005A7F7E" w:rsidRPr="00E65A17" w:rsidRDefault="005A7F7E" w:rsidP="005A7F7E">
      <w:pPr>
        <w:pStyle w:val="Apara"/>
      </w:pPr>
      <w:r w:rsidRPr="00E65A17">
        <w:tab/>
        <w:t>(d)</w:t>
      </w:r>
      <w:r w:rsidRPr="00E65A17">
        <w:tab/>
        <w:t>workplace address;</w:t>
      </w:r>
    </w:p>
    <w:p w14:paraId="638F3B5D" w14:textId="77777777" w:rsidR="005A7F7E" w:rsidRPr="00E65A17" w:rsidRDefault="005A7F7E" w:rsidP="005A7F7E">
      <w:pPr>
        <w:pStyle w:val="Apara"/>
      </w:pPr>
      <w:r w:rsidRPr="00E65A17">
        <w:tab/>
        <w:t>(e)</w:t>
      </w:r>
      <w:r w:rsidRPr="00E65A17">
        <w:tab/>
      </w:r>
      <w:r w:rsidRPr="00800992">
        <w:t>workplace</w:t>
      </w:r>
      <w:r>
        <w:t xml:space="preserve"> </w:t>
      </w:r>
      <w:r w:rsidRPr="00E65A17">
        <w:t>telephone number;</w:t>
      </w:r>
    </w:p>
    <w:p w14:paraId="08E54C69" w14:textId="77777777" w:rsidR="005A7F7E" w:rsidRPr="00E65A17" w:rsidRDefault="005A7F7E" w:rsidP="005A7F7E">
      <w:pPr>
        <w:pStyle w:val="Apara"/>
      </w:pPr>
      <w:r w:rsidRPr="00E65A17">
        <w:tab/>
        <w:t>(f)</w:t>
      </w:r>
      <w:r w:rsidRPr="00E65A17">
        <w:tab/>
      </w:r>
      <w:r w:rsidRPr="00800992">
        <w:t>workplace</w:t>
      </w:r>
      <w:r>
        <w:t xml:space="preserve"> </w:t>
      </w:r>
      <w:r w:rsidRPr="00E65A17">
        <w:t>email address.</w:t>
      </w:r>
    </w:p>
    <w:p w14:paraId="5FB101A7" w14:textId="77777777" w:rsidR="005A7F7E" w:rsidRPr="00E65A17" w:rsidRDefault="005A7F7E" w:rsidP="005A7F7E">
      <w:pPr>
        <w:pStyle w:val="Amain"/>
      </w:pPr>
      <w:r w:rsidRPr="00E65A17">
        <w:tab/>
        <w:t>(3)</w:t>
      </w:r>
      <w:r w:rsidRPr="00E65A17">
        <w:tab/>
        <w:t xml:space="preserve">The register may be kept in any form, including electronically, that the </w:t>
      </w:r>
      <w:r w:rsidR="00315664" w:rsidRPr="002024F9">
        <w:t>work health and safety commissioner</w:t>
      </w:r>
      <w:r w:rsidRPr="00E65A17">
        <w:t xml:space="preserve"> decides.</w:t>
      </w:r>
    </w:p>
    <w:p w14:paraId="249955A3" w14:textId="77777777" w:rsidR="005A7F7E" w:rsidRPr="00E65A17" w:rsidRDefault="005A7F7E" w:rsidP="005A7F7E">
      <w:pPr>
        <w:pStyle w:val="Amain"/>
        <w:rPr>
          <w:lang w:eastAsia="en-AU"/>
        </w:rPr>
      </w:pPr>
      <w:r w:rsidRPr="00E65A17">
        <w:rPr>
          <w:lang w:eastAsia="en-AU"/>
        </w:rPr>
        <w:tab/>
        <w:t>(4)</w:t>
      </w:r>
      <w:r w:rsidRPr="00E65A17">
        <w:rPr>
          <w:lang w:eastAsia="en-AU"/>
        </w:rPr>
        <w:tab/>
        <w:t xml:space="preserve">The </w:t>
      </w:r>
      <w:r w:rsidR="00315664" w:rsidRPr="002024F9">
        <w:t>work health and safety commissioner</w:t>
      </w:r>
      <w:r w:rsidRPr="00E65A17">
        <w:rPr>
          <w:lang w:eastAsia="en-AU"/>
        </w:rPr>
        <w:t xml:space="preserve"> must make information about an employer’s return-to-work coordinator held in the register available to—</w:t>
      </w:r>
    </w:p>
    <w:p w14:paraId="29770C42" w14:textId="77777777" w:rsidR="005A7F7E" w:rsidRPr="00E65A17" w:rsidRDefault="005A7F7E" w:rsidP="005A7F7E">
      <w:pPr>
        <w:pStyle w:val="Apara"/>
        <w:rPr>
          <w:lang w:eastAsia="en-AU"/>
        </w:rPr>
      </w:pPr>
      <w:r w:rsidRPr="00E65A17">
        <w:rPr>
          <w:lang w:eastAsia="en-AU"/>
        </w:rPr>
        <w:tab/>
        <w:t>(a)</w:t>
      </w:r>
      <w:r w:rsidRPr="00E65A17">
        <w:rPr>
          <w:lang w:eastAsia="en-AU"/>
        </w:rPr>
        <w:tab/>
        <w:t>an inspector; and</w:t>
      </w:r>
    </w:p>
    <w:p w14:paraId="571E02BD" w14:textId="77777777"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14:paraId="355BE06E" w14:textId="77777777"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14:paraId="20BDB8A6" w14:textId="77777777" w:rsidR="008C3044" w:rsidRDefault="008C3044">
      <w:pPr>
        <w:pStyle w:val="PageBreak"/>
      </w:pPr>
      <w:r>
        <w:br w:type="page"/>
      </w:r>
    </w:p>
    <w:p w14:paraId="2961863B" w14:textId="77777777" w:rsidR="008C3044" w:rsidRPr="00933288" w:rsidRDefault="008C3044">
      <w:pPr>
        <w:pStyle w:val="AH2Part"/>
      </w:pPr>
      <w:bookmarkStart w:id="157" w:name="_Toc122600240"/>
      <w:r w:rsidRPr="00933288">
        <w:rPr>
          <w:rStyle w:val="CharPartNo"/>
        </w:rPr>
        <w:lastRenderedPageBreak/>
        <w:t>Part 5.5</w:t>
      </w:r>
      <w:r>
        <w:tab/>
      </w:r>
      <w:r w:rsidRPr="00933288">
        <w:rPr>
          <w:rStyle w:val="CharPartText"/>
        </w:rPr>
        <w:t>Other obligations</w:t>
      </w:r>
      <w:bookmarkEnd w:id="157"/>
    </w:p>
    <w:p w14:paraId="1D675BAE" w14:textId="77777777" w:rsidR="008C3044" w:rsidRDefault="008C3044">
      <w:pPr>
        <w:pStyle w:val="AH5Sec"/>
      </w:pPr>
      <w:bookmarkStart w:id="158" w:name="_Toc122600241"/>
      <w:r w:rsidRPr="00933288">
        <w:rPr>
          <w:rStyle w:val="CharSectNo"/>
        </w:rPr>
        <w:t>104</w:t>
      </w:r>
      <w:r>
        <w:tab/>
        <w:t>Injured worker’s obligation to return to work</w:t>
      </w:r>
      <w:bookmarkEnd w:id="158"/>
    </w:p>
    <w:p w14:paraId="2134D850" w14:textId="77777777"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14:paraId="035B2E16" w14:textId="77777777" w:rsidR="008C3044" w:rsidRDefault="008C3044">
      <w:pPr>
        <w:pStyle w:val="AH5Sec"/>
      </w:pPr>
      <w:bookmarkStart w:id="159" w:name="_Toc122600242"/>
      <w:r w:rsidRPr="00933288">
        <w:rPr>
          <w:rStyle w:val="CharSectNo"/>
        </w:rPr>
        <w:t>105</w:t>
      </w:r>
      <w:r>
        <w:tab/>
        <w:t>Employer must provide suitable work for full-time, part-time and casual workers</w:t>
      </w:r>
      <w:bookmarkEnd w:id="159"/>
    </w:p>
    <w:p w14:paraId="5C03BE3C" w14:textId="77777777" w:rsidR="008C3044" w:rsidRDefault="008C3044">
      <w:pPr>
        <w:pStyle w:val="Amain"/>
      </w:pPr>
      <w:r>
        <w:tab/>
        <w:t>(1)</w:t>
      </w:r>
      <w:r>
        <w:tab/>
        <w:t>This section applies if—</w:t>
      </w:r>
    </w:p>
    <w:p w14:paraId="16A5DF23" w14:textId="77777777" w:rsidR="008C3044" w:rsidRDefault="008C3044">
      <w:pPr>
        <w:pStyle w:val="Apara"/>
      </w:pPr>
      <w:r>
        <w:tab/>
        <w:t>(a)</w:t>
      </w:r>
      <w:r>
        <w:tab/>
        <w:t>a full-time, part-time or casual worker has been totally or partially incapacitated for work because of an injury; and</w:t>
      </w:r>
    </w:p>
    <w:p w14:paraId="746E054C" w14:textId="77777777" w:rsidR="008C3044" w:rsidRDefault="008C3044">
      <w:pPr>
        <w:pStyle w:val="Apara"/>
      </w:pPr>
      <w:r>
        <w:tab/>
        <w:t>(b)</w:t>
      </w:r>
      <w:r>
        <w:tab/>
        <w:t>the worker can return to work, whether on a full-time or part-time basis, and whether or not to the worker’s previous employment; and</w:t>
      </w:r>
    </w:p>
    <w:p w14:paraId="3BCE2EAB" w14:textId="77777777"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14:paraId="6FE12BE9" w14:textId="77777777" w:rsidR="008C3044" w:rsidRDefault="008C3044">
      <w:pPr>
        <w:pStyle w:val="Amain"/>
        <w:keepNext/>
      </w:pPr>
      <w:r>
        <w:tab/>
        <w:t>(2)</w:t>
      </w:r>
      <w:r>
        <w:tab/>
        <w:t>The employer must provide employment to the worker that is—</w:t>
      </w:r>
    </w:p>
    <w:p w14:paraId="2C5E8906" w14:textId="77777777" w:rsidR="008C3044" w:rsidRDefault="008C3044">
      <w:pPr>
        <w:pStyle w:val="aDefpara"/>
      </w:pPr>
      <w:r>
        <w:tab/>
        <w:t>(a)</w:t>
      </w:r>
      <w:r>
        <w:tab/>
        <w:t>so far as reasonably practical, the same as, or equivalent to, the employment in which the worker was employed at the time of the injury; and</w:t>
      </w:r>
    </w:p>
    <w:p w14:paraId="41BB7CED" w14:textId="77777777" w:rsidR="008C3044" w:rsidRDefault="008C3044">
      <w:pPr>
        <w:pStyle w:val="aDefpara"/>
        <w:keepNext/>
      </w:pPr>
      <w:r>
        <w:tab/>
        <w:t>(b)</w:t>
      </w:r>
      <w:r>
        <w:tab/>
        <w:t>otherwise suitable employment for the worker.</w:t>
      </w:r>
    </w:p>
    <w:p w14:paraId="50B47074" w14:textId="77777777" w:rsidR="008C3044" w:rsidRDefault="008C3044">
      <w:pPr>
        <w:pStyle w:val="Penalty"/>
      </w:pPr>
      <w:r>
        <w:t>Maximum penalty:  10 penalty units.</w:t>
      </w:r>
    </w:p>
    <w:p w14:paraId="354B029C" w14:textId="77777777" w:rsidR="008C3044" w:rsidRDefault="008C3044">
      <w:pPr>
        <w:pStyle w:val="Amain"/>
      </w:pPr>
      <w:r>
        <w:tab/>
        <w:t>(3)</w:t>
      </w:r>
      <w:r>
        <w:tab/>
        <w:t>An offence against this section is a strict liability offence.</w:t>
      </w:r>
    </w:p>
    <w:p w14:paraId="19AFE6CD" w14:textId="77777777" w:rsidR="008C3044" w:rsidRDefault="008C3044">
      <w:pPr>
        <w:pStyle w:val="Amain"/>
        <w:keepNext/>
      </w:pPr>
      <w:r>
        <w:lastRenderedPageBreak/>
        <w:tab/>
        <w:t>(4)</w:t>
      </w:r>
      <w:r>
        <w:tab/>
        <w:t>This section does not apply if—</w:t>
      </w:r>
    </w:p>
    <w:p w14:paraId="0C360EEF"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10E78CBE"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E0F050E" w14:textId="77777777" w:rsidR="008C3044" w:rsidRDefault="008C3044">
      <w:pPr>
        <w:pStyle w:val="Apara"/>
      </w:pPr>
      <w:r>
        <w:tab/>
        <w:t>(c)</w:t>
      </w:r>
      <w:r>
        <w:tab/>
        <w:t>the employer is a non-business employer; or</w:t>
      </w:r>
    </w:p>
    <w:p w14:paraId="4141AE1F" w14:textId="77777777" w:rsidR="008C3044" w:rsidRDefault="008C3044">
      <w:pPr>
        <w:pStyle w:val="Apara"/>
      </w:pPr>
      <w:r>
        <w:tab/>
        <w:t>(d)</w:t>
      </w:r>
      <w:r>
        <w:tab/>
        <w:t>the employer cannot provide suitable employment.</w:t>
      </w:r>
    </w:p>
    <w:p w14:paraId="0FC1B268" w14:textId="77777777" w:rsidR="008C3044" w:rsidRDefault="008C3044">
      <w:pPr>
        <w:pStyle w:val="AH5Sec"/>
      </w:pPr>
      <w:bookmarkStart w:id="160" w:name="_Toc122600243"/>
      <w:r w:rsidRPr="00933288">
        <w:rPr>
          <w:rStyle w:val="CharSectNo"/>
        </w:rPr>
        <w:t>106</w:t>
      </w:r>
      <w:r>
        <w:tab/>
        <w:t>Employer must provide suitable work for contract workers</w:t>
      </w:r>
      <w:bookmarkEnd w:id="160"/>
    </w:p>
    <w:p w14:paraId="14E5FCC7" w14:textId="77777777" w:rsidR="008C3044" w:rsidRDefault="008C3044">
      <w:pPr>
        <w:pStyle w:val="Amain"/>
      </w:pPr>
      <w:r>
        <w:tab/>
        <w:t>(1)</w:t>
      </w:r>
      <w:r>
        <w:tab/>
        <w:t>This section applies if—</w:t>
      </w:r>
    </w:p>
    <w:p w14:paraId="561F0C39" w14:textId="77777777" w:rsidR="008C3044" w:rsidRDefault="008C3044">
      <w:pPr>
        <w:pStyle w:val="Apara"/>
      </w:pPr>
      <w:r>
        <w:tab/>
        <w:t>(a)</w:t>
      </w:r>
      <w:r>
        <w:tab/>
        <w:t>a contract worker has been totally or partially incapacitated for work because of an injury; and</w:t>
      </w:r>
    </w:p>
    <w:p w14:paraId="0024CDD0" w14:textId="77777777" w:rsidR="008C3044" w:rsidRDefault="008C3044">
      <w:pPr>
        <w:pStyle w:val="Apara"/>
      </w:pPr>
      <w:r>
        <w:tab/>
        <w:t>(b)</w:t>
      </w:r>
      <w:r>
        <w:tab/>
        <w:t>the worker can return to work, whether on a full-time or part-time basis, and whether or not to the worker’s previous employment; and</w:t>
      </w:r>
    </w:p>
    <w:p w14:paraId="1EF855A5" w14:textId="77777777" w:rsidR="008C3044" w:rsidRDefault="008C3044">
      <w:pPr>
        <w:pStyle w:val="Apara"/>
      </w:pPr>
      <w:r>
        <w:tab/>
        <w:t>(c)</w:t>
      </w:r>
      <w:r>
        <w:tab/>
        <w:t>within the defined period, the worker asks the employer liable to pay the compensation to provide employment for the worker.</w:t>
      </w:r>
    </w:p>
    <w:p w14:paraId="37FA4D72" w14:textId="77777777" w:rsidR="008C3044" w:rsidRDefault="008C3044">
      <w:pPr>
        <w:pStyle w:val="Amain"/>
        <w:keepNext/>
      </w:pPr>
      <w:r>
        <w:tab/>
        <w:t>(2)</w:t>
      </w:r>
      <w:r>
        <w:tab/>
        <w:t>The employer must provide employment to the worker that is—</w:t>
      </w:r>
    </w:p>
    <w:p w14:paraId="1879E09D" w14:textId="77777777" w:rsidR="008C3044" w:rsidRDefault="008C3044">
      <w:pPr>
        <w:pStyle w:val="aDefpara"/>
      </w:pPr>
      <w:r>
        <w:tab/>
        <w:t>(a)</w:t>
      </w:r>
      <w:r>
        <w:tab/>
        <w:t>so far as reasonably practical, the same as, or equivalent to, the employment in which the worker was employed at the time of the injury; and</w:t>
      </w:r>
    </w:p>
    <w:p w14:paraId="16AAA47B" w14:textId="77777777" w:rsidR="008C3044" w:rsidRDefault="008C3044">
      <w:pPr>
        <w:pStyle w:val="aDefpara"/>
        <w:keepNext/>
      </w:pPr>
      <w:r>
        <w:tab/>
        <w:t>(b)</w:t>
      </w:r>
      <w:r>
        <w:tab/>
        <w:t>otherwise suitable employment for the worker.</w:t>
      </w:r>
    </w:p>
    <w:p w14:paraId="2B74B410" w14:textId="77777777" w:rsidR="008C3044" w:rsidRDefault="008C3044">
      <w:pPr>
        <w:pStyle w:val="Penalty"/>
      </w:pPr>
      <w:r>
        <w:t>Maximum penalty:  10 penalty units.</w:t>
      </w:r>
    </w:p>
    <w:p w14:paraId="372C9830" w14:textId="77777777" w:rsidR="008C3044" w:rsidRDefault="008C3044">
      <w:pPr>
        <w:pStyle w:val="Amain"/>
      </w:pPr>
      <w:r>
        <w:tab/>
        <w:t>(3)</w:t>
      </w:r>
      <w:r>
        <w:tab/>
        <w:t>An offence against this section is a strict liability offence.</w:t>
      </w:r>
    </w:p>
    <w:p w14:paraId="44D74320" w14:textId="77777777" w:rsidR="008C3044" w:rsidRDefault="008C3044">
      <w:pPr>
        <w:pStyle w:val="Amain"/>
        <w:keepNext/>
      </w:pPr>
      <w:r>
        <w:lastRenderedPageBreak/>
        <w:tab/>
        <w:t>(4)</w:t>
      </w:r>
      <w:r>
        <w:tab/>
        <w:t>This section does not apply if—</w:t>
      </w:r>
    </w:p>
    <w:p w14:paraId="11370CBA" w14:textId="77777777" w:rsidR="008C3044" w:rsidRDefault="008C3044">
      <w:pPr>
        <w:pStyle w:val="Apara"/>
      </w:pPr>
      <w:r>
        <w:tab/>
        <w:t>(a)</w:t>
      </w:r>
      <w:r>
        <w:tab/>
        <w:t>the worker voluntarily left the employment of the employer after the injury happened (whether before or after the beginning of the incapacity for work); or</w:t>
      </w:r>
    </w:p>
    <w:p w14:paraId="07EFF6D8" w14:textId="77777777" w:rsidR="008C3044" w:rsidRDefault="008C3044">
      <w:pPr>
        <w:pStyle w:val="Apara"/>
      </w:pPr>
      <w:r>
        <w:tab/>
        <w:t>(b)</w:t>
      </w:r>
      <w:r>
        <w:tab/>
        <w:t>the employer ended the worker’s employment after the injury happened for a reason other than because the worker was not fit for employment because of the injury; or</w:t>
      </w:r>
    </w:p>
    <w:p w14:paraId="1BDD6395" w14:textId="77777777" w:rsidR="008C3044" w:rsidRDefault="008C3044">
      <w:pPr>
        <w:pStyle w:val="Apara"/>
      </w:pPr>
      <w:r>
        <w:tab/>
        <w:t>(c)</w:t>
      </w:r>
      <w:r>
        <w:tab/>
        <w:t>the employer is a non-business employer; or</w:t>
      </w:r>
    </w:p>
    <w:p w14:paraId="17421DED" w14:textId="77777777" w:rsidR="008C3044" w:rsidRDefault="008C3044">
      <w:pPr>
        <w:pStyle w:val="Apara"/>
      </w:pPr>
      <w:r>
        <w:tab/>
        <w:t>(d)</w:t>
      </w:r>
      <w:r>
        <w:tab/>
        <w:t>the employer cannot provide suitable employment.</w:t>
      </w:r>
    </w:p>
    <w:p w14:paraId="5E82DBEC" w14:textId="77777777" w:rsidR="008C3044" w:rsidRDefault="008C3044">
      <w:pPr>
        <w:pStyle w:val="Amain"/>
      </w:pPr>
      <w:r>
        <w:tab/>
        <w:t>(5)</w:t>
      </w:r>
      <w:r>
        <w:tab/>
        <w:t>In this section:</w:t>
      </w:r>
    </w:p>
    <w:p w14:paraId="5D3BC9DE" w14:textId="77777777" w:rsidR="008C3044" w:rsidRDefault="008C3044">
      <w:pPr>
        <w:pStyle w:val="aDef"/>
      </w:pPr>
      <w:r>
        <w:rPr>
          <w:rStyle w:val="charBoldItals"/>
        </w:rPr>
        <w:t xml:space="preserve">contract period </w:t>
      </w:r>
      <w:r>
        <w:t>includes the period of any reasonably expected extension or renewal of the contract.</w:t>
      </w:r>
    </w:p>
    <w:p w14:paraId="59BC4162" w14:textId="77777777"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14:paraId="2625307C" w14:textId="77777777" w:rsidR="008C3044" w:rsidRDefault="008C3044">
      <w:pPr>
        <w:pStyle w:val="aDefpara"/>
      </w:pPr>
      <w:r>
        <w:tab/>
        <w:t>(a)</w:t>
      </w:r>
      <w:r>
        <w:tab/>
        <w:t>if the contract period ends, or would end, before the end of 6 months after the day the worker becomes entitled to weekly compensation—at the end of the contract period; or</w:t>
      </w:r>
    </w:p>
    <w:p w14:paraId="7BC1BD64" w14:textId="77777777" w:rsidR="008C3044" w:rsidRDefault="008C3044">
      <w:pPr>
        <w:pStyle w:val="aDefpara"/>
      </w:pPr>
      <w:r>
        <w:tab/>
        <w:t>(b)</w:t>
      </w:r>
      <w:r>
        <w:tab/>
        <w:t>in any other case—6 months after the day the worker becomes entitled to weekly compensation.</w:t>
      </w:r>
    </w:p>
    <w:p w14:paraId="528B95F2" w14:textId="77777777" w:rsidR="008C3044" w:rsidRDefault="008C3044">
      <w:pPr>
        <w:pStyle w:val="AH5Sec"/>
      </w:pPr>
      <w:bookmarkStart w:id="161" w:name="_Toc122600244"/>
      <w:r w:rsidRPr="00933288">
        <w:rPr>
          <w:rStyle w:val="CharSectNo"/>
        </w:rPr>
        <w:t>107</w:t>
      </w:r>
      <w:r>
        <w:tab/>
        <w:t>Payment of cost of medical treatment and rehabilitation services for injured worker</w:t>
      </w:r>
      <w:bookmarkEnd w:id="161"/>
    </w:p>
    <w:p w14:paraId="50043F0D" w14:textId="77777777" w:rsidR="008C3044" w:rsidRDefault="008C3044">
      <w:pPr>
        <w:pStyle w:val="Amain"/>
      </w:pPr>
      <w:r>
        <w:tab/>
        <w:t>(1)</w:t>
      </w:r>
      <w:r>
        <w:tab/>
        <w:t>The worker’s personal injury plan may provide for the insurer to pay the following costs:</w:t>
      </w:r>
    </w:p>
    <w:p w14:paraId="4DF3C344" w14:textId="77777777"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14:paraId="1B96F6F9" w14:textId="77777777" w:rsidR="008C3044" w:rsidRDefault="008C3044">
      <w:pPr>
        <w:pStyle w:val="Apara"/>
      </w:pPr>
      <w:r>
        <w:lastRenderedPageBreak/>
        <w:tab/>
        <w:t>(b)</w:t>
      </w:r>
      <w:r>
        <w:tab/>
        <w:t>the cost of other medical treatment described in the plan that is provided to the worker for the workplace injury;</w:t>
      </w:r>
    </w:p>
    <w:p w14:paraId="098D7E2F" w14:textId="77777777" w:rsidR="008C3044" w:rsidRDefault="008C3044">
      <w:pPr>
        <w:pStyle w:val="Apara"/>
      </w:pPr>
      <w:r>
        <w:tab/>
        <w:t>(c)</w:t>
      </w:r>
      <w:r>
        <w:tab/>
        <w:t>the cost of any rehabilitation services (including, if necessary, vocational rehabilitation) provided to the worker under the plan.</w:t>
      </w:r>
    </w:p>
    <w:p w14:paraId="142E8EBE" w14:textId="77777777" w:rsidR="008C3044" w:rsidRDefault="008C3044" w:rsidP="00812404">
      <w:pPr>
        <w:pStyle w:val="aExamHead0"/>
        <w:ind w:left="380" w:firstLine="720"/>
      </w:pPr>
      <w:r>
        <w:t>Examples of other medical treatment for par (b)</w:t>
      </w:r>
    </w:p>
    <w:p w14:paraId="5926D54E" w14:textId="77777777"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14:paraId="41D1F9B6" w14:textId="77777777"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14:paraId="2F6595EE" w14:textId="77777777"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14:paraId="6735AAFE" w14:textId="77777777" w:rsidR="008C3044" w:rsidRDefault="008C3044">
      <w:pPr>
        <w:pStyle w:val="Amain"/>
      </w:pPr>
      <w:r>
        <w:tab/>
        <w:t>(4)</w:t>
      </w:r>
      <w:r>
        <w:tab/>
        <w:t>An amount recoverable under subsection (3) is taken to be payable by the other insurer or other employer as compensation to the injured worker.</w:t>
      </w:r>
    </w:p>
    <w:p w14:paraId="10EDC2D2" w14:textId="77777777" w:rsidR="008C3044" w:rsidRDefault="008C3044">
      <w:pPr>
        <w:pStyle w:val="AH5Sec"/>
      </w:pPr>
      <w:bookmarkStart w:id="162" w:name="_Toc122600245"/>
      <w:r w:rsidRPr="00933288">
        <w:rPr>
          <w:rStyle w:val="CharSectNo"/>
        </w:rPr>
        <w:t>108</w:t>
      </w:r>
      <w:r>
        <w:tab/>
        <w:t>Second injury arrangements</w:t>
      </w:r>
      <w:bookmarkEnd w:id="162"/>
    </w:p>
    <w:p w14:paraId="0C579F06" w14:textId="77777777"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14:paraId="187C6D84" w14:textId="77777777"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14:paraId="78822D9A" w14:textId="77777777" w:rsidR="008C3044" w:rsidRDefault="008C3044">
      <w:pPr>
        <w:pStyle w:val="Apara"/>
      </w:pPr>
      <w:r>
        <w:tab/>
        <w:t>(a)</w:t>
      </w:r>
      <w:r>
        <w:tab/>
        <w:t>for the insurer to indemnify the new employer in relation to the employer’s liability to pay compensation to the injured worker under this Act;</w:t>
      </w:r>
    </w:p>
    <w:p w14:paraId="351C662E" w14:textId="77777777" w:rsidR="008C3044" w:rsidRDefault="008C3044">
      <w:pPr>
        <w:pStyle w:val="Apara"/>
      </w:pPr>
      <w:r>
        <w:tab/>
        <w:t>(b)</w:t>
      </w:r>
      <w:r>
        <w:tab/>
        <w:t>for the insurer to pay a wage subsidy to the new employer in relation to the worker’s employment.</w:t>
      </w:r>
    </w:p>
    <w:p w14:paraId="1D88C8A8" w14:textId="77777777" w:rsidR="008C3044" w:rsidRDefault="008C3044">
      <w:pPr>
        <w:pStyle w:val="Amain"/>
      </w:pPr>
      <w:r>
        <w:tab/>
        <w:t>(3)</w:t>
      </w:r>
      <w:r>
        <w:tab/>
        <w:t>An arrangement under this section—</w:t>
      </w:r>
    </w:p>
    <w:p w14:paraId="2386959F" w14:textId="77777777" w:rsidR="008C3044" w:rsidRDefault="008C3044">
      <w:pPr>
        <w:pStyle w:val="Apara"/>
      </w:pPr>
      <w:r>
        <w:tab/>
        <w:t>(a)</w:t>
      </w:r>
      <w:r>
        <w:tab/>
        <w:t>applies for 6 months or, if a period is stated in the arrangement, that period; and</w:t>
      </w:r>
    </w:p>
    <w:p w14:paraId="7D26BE43" w14:textId="77777777" w:rsidR="008C3044" w:rsidRDefault="008C3044">
      <w:pPr>
        <w:pStyle w:val="Apara"/>
      </w:pPr>
      <w:r>
        <w:tab/>
        <w:t>(b)</w:t>
      </w:r>
      <w:r>
        <w:tab/>
        <w:t>if it provides for an indemnity—applies to all injuries or only to the injuries stated in the indemnity arrangement; and</w:t>
      </w:r>
    </w:p>
    <w:p w14:paraId="525E17CF" w14:textId="77777777" w:rsidR="008C3044" w:rsidRDefault="008C3044">
      <w:pPr>
        <w:pStyle w:val="Apara"/>
      </w:pPr>
      <w:r>
        <w:tab/>
        <w:t>(c)</w:t>
      </w:r>
      <w:r>
        <w:tab/>
        <w:t>is subject to the conditions the insurer decides and the new employer agrees to.</w:t>
      </w:r>
    </w:p>
    <w:p w14:paraId="7EC4499F" w14:textId="77777777"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14:paraId="4B494868" w14:textId="7E8CD9F6" w:rsidR="008C3044" w:rsidRDefault="008C3044">
      <w:pPr>
        <w:pStyle w:val="Amain"/>
      </w:pPr>
      <w:r>
        <w:tab/>
        <w:t>(5)</w:t>
      </w:r>
      <w:r>
        <w:tab/>
        <w:t xml:space="preserve">This section applies only in relation to </w:t>
      </w:r>
      <w:r w:rsidR="00860989" w:rsidRPr="00234733">
        <w:t>licensed</w:t>
      </w:r>
      <w:r w:rsidR="00860989">
        <w:t xml:space="preserve"> </w:t>
      </w:r>
      <w:r>
        <w:t>insurers.</w:t>
      </w:r>
    </w:p>
    <w:p w14:paraId="556B8A22" w14:textId="77777777" w:rsidR="008C3044" w:rsidRDefault="008C3044">
      <w:pPr>
        <w:pStyle w:val="AH5Sec"/>
      </w:pPr>
      <w:bookmarkStart w:id="163" w:name="_Toc122600246"/>
      <w:r w:rsidRPr="00933288">
        <w:rPr>
          <w:rStyle w:val="CharSectNo"/>
        </w:rPr>
        <w:t>109</w:t>
      </w:r>
      <w:r>
        <w:tab/>
        <w:t>Workplace rehabilitation</w:t>
      </w:r>
      <w:bookmarkEnd w:id="163"/>
    </w:p>
    <w:p w14:paraId="199F17B7" w14:textId="77777777" w:rsidR="008C3044" w:rsidRDefault="008C3044">
      <w:pPr>
        <w:pStyle w:val="Amain"/>
        <w:keepNext/>
      </w:pPr>
      <w:r>
        <w:tab/>
        <w:t>(1)</w:t>
      </w:r>
      <w:r>
        <w:tab/>
        <w:t>An employer must establish and maintain a return-to-work program that complies with subsection (3).</w:t>
      </w:r>
    </w:p>
    <w:p w14:paraId="075D8766" w14:textId="77777777" w:rsidR="008C3044" w:rsidRDefault="008C3044">
      <w:pPr>
        <w:pStyle w:val="Penalty"/>
      </w:pPr>
      <w:r>
        <w:t>Maximum penalty:  10 penalty units.</w:t>
      </w:r>
    </w:p>
    <w:p w14:paraId="2A200536" w14:textId="77777777"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14:paraId="2974A217" w14:textId="77777777" w:rsidR="008C3044" w:rsidRDefault="008C3044">
      <w:pPr>
        <w:pStyle w:val="Penalty"/>
      </w:pPr>
      <w:r>
        <w:t>Maximum penalty:  10 penalty units.</w:t>
      </w:r>
    </w:p>
    <w:p w14:paraId="7A7B0C0B" w14:textId="77777777" w:rsidR="008C3044" w:rsidRDefault="008C3044">
      <w:pPr>
        <w:pStyle w:val="Amain"/>
      </w:pPr>
      <w:r>
        <w:tab/>
        <w:t>(3)</w:t>
      </w:r>
      <w:r>
        <w:tab/>
        <w:t>A return-to-work program must—</w:t>
      </w:r>
    </w:p>
    <w:p w14:paraId="5D89EAF8" w14:textId="77777777" w:rsidR="008C3044" w:rsidRDefault="008C3044">
      <w:pPr>
        <w:pStyle w:val="Apara"/>
      </w:pPr>
      <w:r>
        <w:tab/>
        <w:t>(a)</w:t>
      </w:r>
      <w:r>
        <w:tab/>
        <w:t>provide policies and procedures for the rehabilitation (including, if necessary, vocational rehabilitation) of injured workers of the employer; and</w:t>
      </w:r>
    </w:p>
    <w:p w14:paraId="0F08185E" w14:textId="77777777" w:rsidR="008C3044" w:rsidRDefault="008C3044">
      <w:pPr>
        <w:pStyle w:val="Apara"/>
      </w:pPr>
      <w:r>
        <w:tab/>
        <w:t>(b)</w:t>
      </w:r>
      <w:r>
        <w:tab/>
        <w:t>be consistent with the injury management program of the employer’s insurer; and</w:t>
      </w:r>
    </w:p>
    <w:p w14:paraId="449B93AF" w14:textId="77777777" w:rsidR="008C3044" w:rsidRDefault="008C3044">
      <w:pPr>
        <w:pStyle w:val="Apara"/>
      </w:pPr>
      <w:r>
        <w:tab/>
        <w:t>(c)</w:t>
      </w:r>
      <w:r>
        <w:tab/>
        <w:t>be established in accordance with any guidelines issued by the Minister under section 110; and</w:t>
      </w:r>
    </w:p>
    <w:p w14:paraId="1F7D69A2" w14:textId="77777777" w:rsidR="008C3044" w:rsidRDefault="008C3044">
      <w:pPr>
        <w:pStyle w:val="Apara"/>
      </w:pPr>
      <w:r>
        <w:tab/>
        <w:t>(d)</w:t>
      </w:r>
      <w:r>
        <w:tab/>
        <w:t>be developed in consultation with—</w:t>
      </w:r>
    </w:p>
    <w:p w14:paraId="294A2326" w14:textId="77777777" w:rsidR="008C3044" w:rsidRDefault="008C3044">
      <w:pPr>
        <w:pStyle w:val="Asubpara"/>
      </w:pPr>
      <w:r>
        <w:tab/>
        <w:t>(i)</w:t>
      </w:r>
      <w:r>
        <w:tab/>
        <w:t>the workers to whom it relates, or may relate; and</w:t>
      </w:r>
    </w:p>
    <w:p w14:paraId="1C334498" w14:textId="77777777" w:rsidR="008C3044" w:rsidRDefault="008C3044">
      <w:pPr>
        <w:pStyle w:val="Asubpara"/>
      </w:pPr>
      <w:r>
        <w:tab/>
        <w:t>(ii)</w:t>
      </w:r>
      <w:r>
        <w:tab/>
        <w:t>any industrial union of workers representing the workers; and</w:t>
      </w:r>
    </w:p>
    <w:p w14:paraId="75DB423F" w14:textId="77777777" w:rsidR="008C3044" w:rsidRDefault="008C3044">
      <w:pPr>
        <w:pStyle w:val="Asubpara"/>
      </w:pPr>
      <w:r>
        <w:tab/>
        <w:t>(iii)</w:t>
      </w:r>
      <w:r>
        <w:tab/>
        <w:t>an approved rehabilitation provider.</w:t>
      </w:r>
    </w:p>
    <w:p w14:paraId="77897294" w14:textId="77777777" w:rsidR="008C3044" w:rsidRDefault="008C3044">
      <w:pPr>
        <w:pStyle w:val="Amain"/>
      </w:pPr>
      <w:r>
        <w:tab/>
        <w:t>(4)</w:t>
      </w:r>
      <w:r>
        <w:tab/>
        <w:t>To remove any doubt, subsection (3) (d) does not limit the people the employer may consult when developing the return-to-work program.</w:t>
      </w:r>
    </w:p>
    <w:p w14:paraId="6EFD962B" w14:textId="77777777" w:rsidR="008C3044" w:rsidRDefault="008C3044">
      <w:pPr>
        <w:pStyle w:val="Amain"/>
      </w:pPr>
      <w:r>
        <w:tab/>
        <w:t>(5)</w:t>
      </w:r>
      <w:r>
        <w:tab/>
        <w:t>Subsection (1) does not apply if—</w:t>
      </w:r>
    </w:p>
    <w:p w14:paraId="1176D9F3" w14:textId="77777777" w:rsidR="008C3044" w:rsidRDefault="008C3044">
      <w:pPr>
        <w:pStyle w:val="Apara"/>
      </w:pPr>
      <w:r>
        <w:tab/>
        <w:t>(a)</w:t>
      </w:r>
      <w:r>
        <w:tab/>
        <w:t>the employer is part of a group of employers that has jointly established a single return-to-work program for each member of the group; and</w:t>
      </w:r>
    </w:p>
    <w:p w14:paraId="1793E92A" w14:textId="77777777" w:rsidR="008C3044" w:rsidRDefault="008C3044">
      <w:pPr>
        <w:pStyle w:val="Apara"/>
      </w:pPr>
      <w:r>
        <w:tab/>
        <w:t>(c)</w:t>
      </w:r>
      <w:r>
        <w:tab/>
        <w:t>the employers are authorised in writing to do this by the Minister; and</w:t>
      </w:r>
    </w:p>
    <w:p w14:paraId="2064B857" w14:textId="77777777" w:rsidR="008C3044" w:rsidRDefault="008C3044">
      <w:pPr>
        <w:pStyle w:val="Apara"/>
      </w:pPr>
      <w:r>
        <w:tab/>
        <w:t>(b)</w:t>
      </w:r>
      <w:r>
        <w:tab/>
        <w:t>the return-to-work program complies with subsection (3).</w:t>
      </w:r>
    </w:p>
    <w:p w14:paraId="5300B167" w14:textId="77777777" w:rsidR="008C3044" w:rsidRDefault="008C3044" w:rsidP="00202A62">
      <w:pPr>
        <w:pStyle w:val="Amain"/>
        <w:keepNext/>
      </w:pPr>
      <w:r>
        <w:lastRenderedPageBreak/>
        <w:tab/>
        <w:t>(6)</w:t>
      </w:r>
      <w:r>
        <w:tab/>
        <w:t>This section does not apply to a non-business employer.</w:t>
      </w:r>
    </w:p>
    <w:p w14:paraId="5CA2A76A" w14:textId="77777777" w:rsidR="008C3044" w:rsidRDefault="008C3044">
      <w:pPr>
        <w:pStyle w:val="Amain"/>
      </w:pPr>
      <w:r>
        <w:tab/>
        <w:t>(7)</w:t>
      </w:r>
      <w:r>
        <w:tab/>
        <w:t>An offence against this section is a strict liability offence.</w:t>
      </w:r>
    </w:p>
    <w:p w14:paraId="66FD7608" w14:textId="77777777" w:rsidR="008C3044" w:rsidRDefault="008C3044">
      <w:pPr>
        <w:pStyle w:val="AH5Sec"/>
      </w:pPr>
      <w:bookmarkStart w:id="164" w:name="_Toc122600247"/>
      <w:r w:rsidRPr="00933288">
        <w:rPr>
          <w:rStyle w:val="CharSectNo"/>
        </w:rPr>
        <w:t>110</w:t>
      </w:r>
      <w:r>
        <w:tab/>
        <w:t>Return-to-work guidelines</w:t>
      </w:r>
      <w:bookmarkEnd w:id="164"/>
    </w:p>
    <w:p w14:paraId="24A5F9A8" w14:textId="77777777" w:rsidR="008C3044" w:rsidRDefault="008C3044">
      <w:pPr>
        <w:pStyle w:val="Amain"/>
      </w:pPr>
      <w:r>
        <w:tab/>
        <w:t>(</w:t>
      </w:r>
      <w:r w:rsidR="00961B3D">
        <w:t>1)</w:t>
      </w:r>
      <w:r w:rsidR="00961B3D">
        <w:tab/>
        <w:t>The Minister may</w:t>
      </w:r>
      <w:r>
        <w:t xml:space="preserve"> issue guidelines for the establishment of return-to-work programs.</w:t>
      </w:r>
    </w:p>
    <w:p w14:paraId="0E677953" w14:textId="77777777" w:rsidR="008C3044" w:rsidRDefault="008C3044">
      <w:pPr>
        <w:pStyle w:val="Amain"/>
        <w:keepNext/>
      </w:pPr>
      <w:r>
        <w:tab/>
        <w:t>(2)</w:t>
      </w:r>
      <w:r>
        <w:tab/>
        <w:t>Guidelines are a disallowable instrument.</w:t>
      </w:r>
    </w:p>
    <w:p w14:paraId="32A63015" w14:textId="5BDC5A0E"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14:paraId="2C8F61AF" w14:textId="77777777" w:rsidR="008C3044" w:rsidRDefault="008C3044">
      <w:pPr>
        <w:pStyle w:val="Amain"/>
      </w:pPr>
      <w:r>
        <w:tab/>
        <w:t>(3)</w:t>
      </w:r>
      <w:r>
        <w:tab/>
        <w:t>In deciding guidelines for this section, the Minister may consult with the entities the Minister considers appropriate.</w:t>
      </w:r>
    </w:p>
    <w:p w14:paraId="13A33811" w14:textId="77777777" w:rsidR="00AE4E9C" w:rsidRPr="00AE4E9C" w:rsidRDefault="00AE4E9C" w:rsidP="00AE4E9C">
      <w:pPr>
        <w:pStyle w:val="PageBreak"/>
      </w:pPr>
      <w:r w:rsidRPr="00AE4E9C">
        <w:br w:type="page"/>
      </w:r>
    </w:p>
    <w:p w14:paraId="77AA8E35" w14:textId="77777777" w:rsidR="00AE4E9C" w:rsidRPr="00933288" w:rsidRDefault="00AE4E9C" w:rsidP="00AE4E9C">
      <w:pPr>
        <w:pStyle w:val="AH2Part"/>
      </w:pPr>
      <w:bookmarkStart w:id="165" w:name="_Toc122600248"/>
      <w:r w:rsidRPr="00933288">
        <w:rPr>
          <w:rStyle w:val="CharPartNo"/>
        </w:rPr>
        <w:lastRenderedPageBreak/>
        <w:t>Part 5.5A</w:t>
      </w:r>
      <w:r w:rsidRPr="0029713A">
        <w:tab/>
      </w:r>
      <w:r w:rsidRPr="00933288">
        <w:rPr>
          <w:rStyle w:val="CharPartText"/>
        </w:rPr>
        <w:t>Obligations in relation to LTCS participants</w:t>
      </w:r>
      <w:bookmarkEnd w:id="165"/>
    </w:p>
    <w:p w14:paraId="651E83A2" w14:textId="77777777" w:rsidR="00AE4E9C" w:rsidRPr="0029713A" w:rsidRDefault="00AE4E9C" w:rsidP="00AE4E9C">
      <w:pPr>
        <w:pStyle w:val="AH5Sec"/>
      </w:pPr>
      <w:bookmarkStart w:id="166" w:name="_Toc122600249"/>
      <w:r w:rsidRPr="00933288">
        <w:rPr>
          <w:rStyle w:val="CharSectNo"/>
        </w:rPr>
        <w:t>110A</w:t>
      </w:r>
      <w:r w:rsidRPr="0029713A">
        <w:tab/>
        <w:t>LTCS participants—provision of information about assessment of treatment and care needs</w:t>
      </w:r>
      <w:bookmarkEnd w:id="166"/>
    </w:p>
    <w:p w14:paraId="5EACCBC5" w14:textId="77777777" w:rsidR="00AE4E9C" w:rsidRPr="0029713A" w:rsidRDefault="00AE4E9C" w:rsidP="00AE4E9C">
      <w:pPr>
        <w:pStyle w:val="Amain"/>
      </w:pPr>
      <w:r w:rsidRPr="0029713A">
        <w:tab/>
        <w:t>(1)</w:t>
      </w:r>
      <w:r w:rsidRPr="0029713A">
        <w:tab/>
        <w:t>This section applies if—</w:t>
      </w:r>
    </w:p>
    <w:p w14:paraId="26123051" w14:textId="77777777"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14:paraId="22D44E8C" w14:textId="2F77AD9E"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14:paraId="45D61066" w14:textId="77777777"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403FF418" w14:textId="1D4C5AC5"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14:paraId="70840ACB" w14:textId="1542FF47"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14:paraId="149EF1EE" w14:textId="4647F3C0"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14:paraId="30B3E565" w14:textId="515EE5FD"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14:paraId="0074146F" w14:textId="40AA0190"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14:paraId="00409768" w14:textId="77777777" w:rsidR="008C3044" w:rsidRDefault="008C3044">
      <w:pPr>
        <w:pStyle w:val="PageBreak"/>
      </w:pPr>
      <w:r>
        <w:br w:type="page"/>
      </w:r>
    </w:p>
    <w:p w14:paraId="48FD2349" w14:textId="77777777" w:rsidR="008C3044" w:rsidRPr="00933288" w:rsidRDefault="008C3044">
      <w:pPr>
        <w:pStyle w:val="AH2Part"/>
      </w:pPr>
      <w:bookmarkStart w:id="167" w:name="_Toc122600250"/>
      <w:r w:rsidRPr="00933288">
        <w:rPr>
          <w:rStyle w:val="CharPartNo"/>
        </w:rPr>
        <w:lastRenderedPageBreak/>
        <w:t>Part 5.6</w:t>
      </w:r>
      <w:r>
        <w:tab/>
      </w:r>
      <w:r w:rsidRPr="00933288">
        <w:rPr>
          <w:rStyle w:val="CharPartText"/>
        </w:rPr>
        <w:t>Compliance with ch 5</w:t>
      </w:r>
      <w:bookmarkEnd w:id="167"/>
    </w:p>
    <w:p w14:paraId="323F76D5" w14:textId="77777777" w:rsidR="008C3044" w:rsidRDefault="008C3044">
      <w:pPr>
        <w:pStyle w:val="AH5Sec"/>
      </w:pPr>
      <w:bookmarkStart w:id="168" w:name="_Toc122600251"/>
      <w:r w:rsidRPr="00933288">
        <w:rPr>
          <w:rStyle w:val="CharSectNo"/>
        </w:rPr>
        <w:t>111</w:t>
      </w:r>
      <w:r>
        <w:tab/>
        <w:t>Obligation of Minister</w:t>
      </w:r>
      <w:bookmarkEnd w:id="168"/>
    </w:p>
    <w:p w14:paraId="47BE8625" w14:textId="77777777" w:rsidR="008C3044" w:rsidRDefault="008C3044">
      <w:pPr>
        <w:pStyle w:val="Amainreturn"/>
      </w:pPr>
      <w:r>
        <w:t>The Minister must monitor compliance by insurers with the requirements of this chapter.</w:t>
      </w:r>
    </w:p>
    <w:p w14:paraId="732D1F31" w14:textId="77777777" w:rsidR="008C3044" w:rsidRDefault="008C3044">
      <w:pPr>
        <w:pStyle w:val="AH5Sec"/>
      </w:pPr>
      <w:bookmarkStart w:id="169" w:name="_Toc122600252"/>
      <w:r w:rsidRPr="00933288">
        <w:rPr>
          <w:rStyle w:val="CharSectNo"/>
        </w:rPr>
        <w:t>112</w:t>
      </w:r>
      <w:r>
        <w:tab/>
        <w:t>Compliance by insurers, including DI fund</w:t>
      </w:r>
      <w:bookmarkEnd w:id="169"/>
    </w:p>
    <w:p w14:paraId="25128E44" w14:textId="77777777" w:rsidR="008C3044" w:rsidRDefault="008C3044">
      <w:pPr>
        <w:pStyle w:val="Amain"/>
      </w:pPr>
      <w:r>
        <w:tab/>
        <w:t>(1)</w:t>
      </w:r>
      <w:r>
        <w:tab/>
        <w:t>It is a condition of an insurer’s approval that the insurer must comply with the requirements of this chapter.</w:t>
      </w:r>
    </w:p>
    <w:p w14:paraId="53E89D18" w14:textId="77777777"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14:paraId="1DDF8C1F" w14:textId="77777777"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14:paraId="240F320B" w14:textId="77777777"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14:paraId="75FF8CFC" w14:textId="77777777" w:rsidR="008C3044" w:rsidRDefault="008C3044" w:rsidP="00F1317C">
      <w:pPr>
        <w:pStyle w:val="Apara"/>
      </w:pPr>
      <w:r>
        <w:tab/>
        <w:t>(b)</w:t>
      </w:r>
      <w:r>
        <w:tab/>
        <w:t>is otherwise satisfied that it is reasonably likely that there is no compulsory insurance policy in force that applies to the worker in relation to the injury.</w:t>
      </w:r>
    </w:p>
    <w:p w14:paraId="67D09A34" w14:textId="77777777" w:rsidR="008C3044" w:rsidRDefault="008C3044" w:rsidP="00F1317C">
      <w:pPr>
        <w:pStyle w:val="aExamHdgss"/>
        <w:keepNext w:val="0"/>
        <w:keepLines/>
      </w:pPr>
      <w:r>
        <w:t>Example</w:t>
      </w:r>
    </w:p>
    <w:p w14:paraId="48B8A411" w14:textId="77777777"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14:paraId="6E7AFE95" w14:textId="77777777" w:rsidR="008C3044" w:rsidRDefault="008C3044">
      <w:pPr>
        <w:pStyle w:val="AH5Sec"/>
      </w:pPr>
      <w:bookmarkStart w:id="170" w:name="_Toc122600253"/>
      <w:r w:rsidRPr="00933288">
        <w:rPr>
          <w:rStyle w:val="CharSectNo"/>
        </w:rPr>
        <w:lastRenderedPageBreak/>
        <w:t>113</w:t>
      </w:r>
      <w:r>
        <w:tab/>
        <w:t>Compliance by workers</w:t>
      </w:r>
      <w:bookmarkEnd w:id="170"/>
    </w:p>
    <w:p w14:paraId="7F85953C" w14:textId="77777777" w:rsidR="008C3044" w:rsidRDefault="008C3044">
      <w:pPr>
        <w:pStyle w:val="Amain"/>
      </w:pPr>
      <w:r>
        <w:tab/>
        <w:t>(1)</w:t>
      </w:r>
      <w:r>
        <w:tab/>
        <w:t>A worker is not entitled to weekly compensation for a period when the worker unreasonably—</w:t>
      </w:r>
    </w:p>
    <w:p w14:paraId="42BB096C" w14:textId="77777777" w:rsidR="008C3044" w:rsidRDefault="008C3044">
      <w:pPr>
        <w:pStyle w:val="Apara"/>
      </w:pPr>
      <w:r>
        <w:tab/>
        <w:t>(a)</w:t>
      </w:r>
      <w:r>
        <w:tab/>
        <w:t>contravenes a requirement under this chapter (including under the worker’s personal injury plan) after being asked in writing by the insurer to comply with the requirement; or</w:t>
      </w:r>
    </w:p>
    <w:p w14:paraId="1C6539FF" w14:textId="77777777" w:rsidR="008C3044" w:rsidRDefault="008C3044">
      <w:pPr>
        <w:pStyle w:val="Apara"/>
      </w:pPr>
      <w:r>
        <w:tab/>
        <w:t>(b)</w:t>
      </w:r>
      <w:r>
        <w:tab/>
        <w:t>fails to take part in or make a reasonable effort to take part in vocational rehabilitation or a return-to-work program; or</w:t>
      </w:r>
    </w:p>
    <w:p w14:paraId="726EA33B" w14:textId="77777777" w:rsidR="008C3044" w:rsidRDefault="008C3044">
      <w:pPr>
        <w:pStyle w:val="Apara"/>
      </w:pPr>
      <w:r>
        <w:tab/>
        <w:t>(c)</w:t>
      </w:r>
      <w:r>
        <w:tab/>
        <w:t>fails to attend an assessment of the worker’s employment prospects; or</w:t>
      </w:r>
    </w:p>
    <w:p w14:paraId="19790619" w14:textId="77777777" w:rsidR="008C3044" w:rsidRDefault="008C3044" w:rsidP="00362E55">
      <w:pPr>
        <w:pStyle w:val="Apara"/>
      </w:pPr>
      <w:r>
        <w:tab/>
        <w:t>(d)</w:t>
      </w:r>
      <w:r>
        <w:tab/>
        <w:t>fails to attend a medical assessment of the worker’s injury; or</w:t>
      </w:r>
    </w:p>
    <w:p w14:paraId="52EBA3B4" w14:textId="77777777" w:rsidR="008C3044" w:rsidRDefault="008C3044">
      <w:pPr>
        <w:pStyle w:val="Apara"/>
      </w:pPr>
      <w:r>
        <w:tab/>
        <w:t>(e)</w:t>
      </w:r>
      <w:r>
        <w:tab/>
        <w:t>fails to undertake suitable alternative duties (if any) provided by the employer; or</w:t>
      </w:r>
    </w:p>
    <w:p w14:paraId="34F41A31" w14:textId="77777777" w:rsidR="008C3044" w:rsidRDefault="008C3044">
      <w:pPr>
        <w:pStyle w:val="Apara"/>
      </w:pPr>
      <w:r>
        <w:tab/>
        <w:t>(f)</w:t>
      </w:r>
      <w:r>
        <w:tab/>
        <w:t>fails to take up an offer of suitable work for which the worker is qualified and that the worker can perform.</w:t>
      </w:r>
    </w:p>
    <w:p w14:paraId="139D8F90" w14:textId="77777777" w:rsidR="008C3044" w:rsidRDefault="008C3044">
      <w:pPr>
        <w:pStyle w:val="Amain"/>
      </w:pPr>
      <w:r>
        <w:tab/>
        <w:t>(2)</w:t>
      </w:r>
      <w:r>
        <w:tab/>
        <w:t>A worker’s entitlement to weekly compensation does not stop under this section until 2 weeks after the day, or latest day, the insurer gives written notice to the worker and to the Minister that the compensation will stop.</w:t>
      </w:r>
    </w:p>
    <w:p w14:paraId="1E993EE9" w14:textId="77777777"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14:paraId="780F41F0" w14:textId="77777777" w:rsidR="008C3044" w:rsidRDefault="008C3044">
      <w:pPr>
        <w:pStyle w:val="Amain"/>
      </w:pPr>
      <w:r>
        <w:tab/>
        <w:t>(4)</w:t>
      </w:r>
      <w:r>
        <w:tab/>
        <w:t>The resumption of weekly compensation does not entitle the worker to weekly compensation for the period when the worker had no entitlement to weekly compensation.</w:t>
      </w:r>
    </w:p>
    <w:p w14:paraId="7C619775" w14:textId="77777777" w:rsidR="008C3044" w:rsidRDefault="008C3044" w:rsidP="00F1317C">
      <w:pPr>
        <w:pStyle w:val="AH5Sec"/>
      </w:pPr>
      <w:bookmarkStart w:id="171" w:name="_Toc122600254"/>
      <w:r w:rsidRPr="00933288">
        <w:rPr>
          <w:rStyle w:val="CharSectNo"/>
        </w:rPr>
        <w:lastRenderedPageBreak/>
        <w:t>114</w:t>
      </w:r>
      <w:r>
        <w:tab/>
        <w:t>Unreasonableness in stopping payment</w:t>
      </w:r>
      <w:bookmarkEnd w:id="171"/>
    </w:p>
    <w:p w14:paraId="46FC6CB3" w14:textId="77777777" w:rsidR="008C3044" w:rsidRDefault="008C3044" w:rsidP="00F1317C">
      <w:pPr>
        <w:pStyle w:val="Amain"/>
        <w:keepNext/>
      </w:pPr>
      <w:r>
        <w:tab/>
        <w:t>(1)</w:t>
      </w:r>
      <w:r>
        <w:tab/>
        <w:t>This section applies if an insurer gives the worker and Minister notice under section 113 and stops the worker’s weekly compensation.</w:t>
      </w:r>
    </w:p>
    <w:p w14:paraId="5CE2D8FB" w14:textId="77777777" w:rsidR="008C3044" w:rsidRDefault="008C3044">
      <w:pPr>
        <w:pStyle w:val="Amain"/>
      </w:pPr>
      <w:r>
        <w:tab/>
        <w:t>(2)</w:t>
      </w:r>
      <w:r>
        <w:tab/>
        <w:t>If the Minister considers that stopping the weekly compensation may have been unreasonable, the Minister may do either or both of the following:</w:t>
      </w:r>
    </w:p>
    <w:p w14:paraId="05AAF9BE" w14:textId="77777777" w:rsidR="008C3044" w:rsidRDefault="008C3044">
      <w:pPr>
        <w:pStyle w:val="Apara"/>
      </w:pPr>
      <w:r>
        <w:tab/>
        <w:t>(a)</w:t>
      </w:r>
      <w:r>
        <w:tab/>
        <w:t>ask the insurer, in writing, for further information about the stoppage;</w:t>
      </w:r>
    </w:p>
    <w:p w14:paraId="0B3B985D" w14:textId="77777777" w:rsidR="008C3044" w:rsidRDefault="008C3044">
      <w:pPr>
        <w:pStyle w:val="Apara"/>
      </w:pPr>
      <w:r>
        <w:tab/>
        <w:t>(b)</w:t>
      </w:r>
      <w:r>
        <w:tab/>
        <w:t>direct the insurer, in writing, not to stop paying the weekly compensation, or to continue to pay the weekly compensation, for a stated time that is not longer than 1 month.</w:t>
      </w:r>
    </w:p>
    <w:p w14:paraId="0850CCF4" w14:textId="77777777" w:rsidR="008C3044" w:rsidRDefault="008C3044">
      <w:pPr>
        <w:pStyle w:val="Amain"/>
      </w:pPr>
      <w:r>
        <w:tab/>
        <w:t>(3)</w:t>
      </w:r>
      <w:r>
        <w:tab/>
        <w:t>If the Minister considers that stopping payment of the weekly compensation is unreasonable, the Minister may—</w:t>
      </w:r>
    </w:p>
    <w:p w14:paraId="1ED363B7" w14:textId="77777777" w:rsidR="008C3044" w:rsidRDefault="008C3044">
      <w:pPr>
        <w:pStyle w:val="Apara"/>
      </w:pPr>
      <w:r>
        <w:tab/>
        <w:t>(a)</w:t>
      </w:r>
      <w:r>
        <w:tab/>
        <w:t>tell the insurer so in writing; and</w:t>
      </w:r>
    </w:p>
    <w:p w14:paraId="2EA52A5D" w14:textId="77777777" w:rsidR="008C3044" w:rsidRDefault="008C3044">
      <w:pPr>
        <w:pStyle w:val="Apara"/>
      </w:pPr>
      <w:r>
        <w:tab/>
        <w:t>(b)</w:t>
      </w:r>
      <w:r>
        <w:tab/>
        <w:t>direct the insurer, in writing, not to stop paying the weekly compensation, or to continue to pay the weekly compensation until the Minister otherwise directs or the claim is settled or decided.</w:t>
      </w:r>
    </w:p>
    <w:p w14:paraId="1157052F" w14:textId="77777777" w:rsidR="008C3044" w:rsidRDefault="008C3044">
      <w:pPr>
        <w:pStyle w:val="Amain"/>
        <w:keepNext/>
      </w:pPr>
      <w:r>
        <w:tab/>
        <w:t>(4)</w:t>
      </w:r>
      <w:r>
        <w:tab/>
        <w:t>The insurer must not contravene a direction under this section.</w:t>
      </w:r>
    </w:p>
    <w:p w14:paraId="526E95EB" w14:textId="77777777" w:rsidR="008C3044" w:rsidRDefault="008C3044">
      <w:pPr>
        <w:pStyle w:val="Penalty"/>
      </w:pPr>
      <w:r>
        <w:t>Maximum penalty:  10 penalty units.</w:t>
      </w:r>
    </w:p>
    <w:p w14:paraId="777A3AE6" w14:textId="77777777" w:rsidR="008C3044" w:rsidRDefault="008C3044">
      <w:pPr>
        <w:pStyle w:val="Amain"/>
      </w:pPr>
      <w:r>
        <w:tab/>
        <w:t>(5)</w:t>
      </w:r>
      <w:r>
        <w:tab/>
        <w:t>An offence against this section is a strict liability offence.</w:t>
      </w:r>
    </w:p>
    <w:p w14:paraId="2732844A" w14:textId="77777777" w:rsidR="008C3044" w:rsidRDefault="008C3044">
      <w:pPr>
        <w:pStyle w:val="AH5Sec"/>
      </w:pPr>
      <w:bookmarkStart w:id="172" w:name="_Toc122600255"/>
      <w:r w:rsidRPr="00933288">
        <w:rPr>
          <w:rStyle w:val="CharSectNo"/>
        </w:rPr>
        <w:t>115</w:t>
      </w:r>
      <w:r>
        <w:tab/>
        <w:t>Liability not affected</w:t>
      </w:r>
      <w:bookmarkEnd w:id="172"/>
    </w:p>
    <w:p w14:paraId="5809D2BD" w14:textId="77777777" w:rsidR="008C3044" w:rsidRDefault="008C3044">
      <w:pPr>
        <w:pStyle w:val="Amainreturn"/>
      </w:pPr>
      <w:r>
        <w:t>None of the following things done by an insurer or employer is an admission of liability by the insurer or employer under this Act or independently of this Act:</w:t>
      </w:r>
    </w:p>
    <w:p w14:paraId="0BE67DEC" w14:textId="77777777" w:rsidR="008C3044" w:rsidRDefault="008C3044">
      <w:pPr>
        <w:pStyle w:val="Apara"/>
      </w:pPr>
      <w:r>
        <w:tab/>
        <w:t>(a)</w:t>
      </w:r>
      <w:r>
        <w:tab/>
        <w:t>anything done under or for an injury management program or personal injury plan;</w:t>
      </w:r>
    </w:p>
    <w:p w14:paraId="2479715F" w14:textId="77777777"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14:paraId="61FF0A8C" w14:textId="77777777" w:rsidR="008C3044" w:rsidRDefault="008C3044">
      <w:pPr>
        <w:pStyle w:val="PageBreak"/>
      </w:pPr>
      <w:r>
        <w:br w:type="page"/>
      </w:r>
    </w:p>
    <w:p w14:paraId="1044902D" w14:textId="77777777" w:rsidR="008C3044" w:rsidRPr="00933288" w:rsidRDefault="008C3044">
      <w:pPr>
        <w:pStyle w:val="AH1Chapter"/>
      </w:pPr>
      <w:bookmarkStart w:id="173" w:name="_Toc122600256"/>
      <w:r w:rsidRPr="00933288">
        <w:rPr>
          <w:rStyle w:val="CharChapNo"/>
        </w:rPr>
        <w:lastRenderedPageBreak/>
        <w:t>Chapter 6</w:t>
      </w:r>
      <w:r>
        <w:tab/>
      </w:r>
      <w:r w:rsidRPr="00933288">
        <w:rPr>
          <w:rStyle w:val="CharChapText"/>
        </w:rPr>
        <w:t>Claims</w:t>
      </w:r>
      <w:bookmarkEnd w:id="173"/>
    </w:p>
    <w:p w14:paraId="315BD6BB" w14:textId="77777777" w:rsidR="008C3044" w:rsidRPr="00933288" w:rsidRDefault="008C3044">
      <w:pPr>
        <w:pStyle w:val="AH2Part"/>
      </w:pPr>
      <w:bookmarkStart w:id="174" w:name="_Toc122600257"/>
      <w:r w:rsidRPr="00933288">
        <w:rPr>
          <w:rStyle w:val="CharPartNo"/>
        </w:rPr>
        <w:t>Part 6.1</w:t>
      </w:r>
      <w:r>
        <w:tab/>
      </w:r>
      <w:r w:rsidRPr="00933288">
        <w:rPr>
          <w:rStyle w:val="CharPartText"/>
        </w:rPr>
        <w:t>Making claims</w:t>
      </w:r>
      <w:bookmarkEnd w:id="174"/>
    </w:p>
    <w:p w14:paraId="2B49893E" w14:textId="77777777" w:rsidR="008C3044" w:rsidRDefault="008C3044">
      <w:pPr>
        <w:pStyle w:val="AH5Sec"/>
      </w:pPr>
      <w:bookmarkStart w:id="175" w:name="_Toc122600258"/>
      <w:r w:rsidRPr="00933288">
        <w:rPr>
          <w:rStyle w:val="CharSectNo"/>
        </w:rPr>
        <w:t>116</w:t>
      </w:r>
      <w:r>
        <w:tab/>
        <w:t>Making claim for compensation</w:t>
      </w:r>
      <w:bookmarkEnd w:id="175"/>
    </w:p>
    <w:p w14:paraId="3F22EA0A" w14:textId="77777777" w:rsidR="008C3044" w:rsidRDefault="008C3044">
      <w:pPr>
        <w:pStyle w:val="Amain"/>
      </w:pPr>
      <w:r>
        <w:tab/>
        <w:t>(1)</w:t>
      </w:r>
      <w:r>
        <w:tab/>
        <w:t>A worker may claim compensation under this Act.</w:t>
      </w:r>
    </w:p>
    <w:p w14:paraId="3979454B" w14:textId="77777777" w:rsidR="002D16E5" w:rsidRPr="00985F2F" w:rsidRDefault="002D16E5" w:rsidP="002D16E5">
      <w:pPr>
        <w:pStyle w:val="Amain"/>
      </w:pPr>
      <w:r w:rsidRPr="00985F2F">
        <w:tab/>
        <w:t>(2)</w:t>
      </w:r>
      <w:r w:rsidRPr="00985F2F">
        <w:tab/>
        <w:t>A claim for weekly compensation must be accompanied by a medical certificate from—</w:t>
      </w:r>
    </w:p>
    <w:p w14:paraId="7C6428E8" w14:textId="77777777"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14:paraId="2982443E" w14:textId="77777777" w:rsidR="002D16E5" w:rsidRPr="00985F2F" w:rsidRDefault="002D16E5" w:rsidP="002D16E5">
      <w:pPr>
        <w:pStyle w:val="Apara"/>
      </w:pPr>
      <w:r w:rsidRPr="00985F2F">
        <w:tab/>
        <w:t>(b)</w:t>
      </w:r>
      <w:r w:rsidRPr="00985F2F">
        <w:tab/>
        <w:t>for any other claim—a doctor.</w:t>
      </w:r>
    </w:p>
    <w:p w14:paraId="0580D106" w14:textId="77777777"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14:paraId="39DF8622" w14:textId="77777777" w:rsidR="008C3044" w:rsidRDefault="008C3044">
      <w:pPr>
        <w:pStyle w:val="AH5Sec"/>
      </w:pPr>
      <w:bookmarkStart w:id="176" w:name="_Toc122600259"/>
      <w:r w:rsidRPr="00933288">
        <w:rPr>
          <w:rStyle w:val="CharSectNo"/>
        </w:rPr>
        <w:t>117</w:t>
      </w:r>
      <w:r>
        <w:tab/>
        <w:t>Claim for property loss or damage</w:t>
      </w:r>
      <w:bookmarkEnd w:id="176"/>
    </w:p>
    <w:p w14:paraId="4F298D9C" w14:textId="77777777" w:rsidR="008C3044" w:rsidRDefault="008C3044">
      <w:pPr>
        <w:pStyle w:val="Amain"/>
      </w:pPr>
      <w:r>
        <w:tab/>
        <w:t>(1)</w:t>
      </w:r>
      <w:r>
        <w:tab/>
        <w:t>This section applies to the loss of, or damage to, property because of a compensable injury.</w:t>
      </w:r>
    </w:p>
    <w:p w14:paraId="082A698D" w14:textId="77777777" w:rsidR="008C3044" w:rsidRDefault="008C3044">
      <w:pPr>
        <w:pStyle w:val="Amain"/>
      </w:pPr>
      <w:r>
        <w:tab/>
        <w:t>(2)</w:t>
      </w:r>
      <w:r>
        <w:tab/>
        <w:t>The details required to be given in the claim in relation to the loss or damage are details that adequately identify the property and how it was lost or damaged.</w:t>
      </w:r>
    </w:p>
    <w:p w14:paraId="5E1FEB76" w14:textId="77777777" w:rsidR="008C3044" w:rsidRPr="00691F29" w:rsidRDefault="008C3044">
      <w:pPr>
        <w:pStyle w:val="AH5Sec"/>
      </w:pPr>
      <w:bookmarkStart w:id="177" w:name="_Toc122600260"/>
      <w:r w:rsidRPr="00933288">
        <w:rPr>
          <w:rStyle w:val="CharSectNo"/>
        </w:rPr>
        <w:t>118</w:t>
      </w:r>
      <w:r w:rsidRPr="00503969">
        <w:tab/>
        <w:t>Medical certificates and claims for compensation</w:t>
      </w:r>
      <w:bookmarkEnd w:id="177"/>
    </w:p>
    <w:p w14:paraId="0998F246" w14:textId="77777777"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14:paraId="4B932A31" w14:textId="77777777" w:rsidR="008C3044" w:rsidRDefault="008C3044" w:rsidP="00A1198D">
      <w:pPr>
        <w:pStyle w:val="Amain"/>
        <w:keepNext/>
      </w:pPr>
      <w:r>
        <w:lastRenderedPageBreak/>
        <w:tab/>
        <w:t>(2)</w:t>
      </w:r>
      <w:r>
        <w:tab/>
        <w:t>A medical certificate required to accompany a claim for weekly compensation must—</w:t>
      </w:r>
    </w:p>
    <w:p w14:paraId="67C66D92" w14:textId="77777777" w:rsidR="008C3044" w:rsidRDefault="008C3044" w:rsidP="00A1198D">
      <w:pPr>
        <w:pStyle w:val="Apara"/>
        <w:keepNext/>
      </w:pPr>
      <w:r>
        <w:tab/>
        <w:t>(a)</w:t>
      </w:r>
      <w:r>
        <w:tab/>
        <w:t>comply with the requirements for medical assessments prescribed by regulation; and</w:t>
      </w:r>
    </w:p>
    <w:p w14:paraId="426656BA" w14:textId="77777777"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14:paraId="6B19EB7E" w14:textId="77777777" w:rsidR="008C3044" w:rsidRDefault="008C3044">
      <w:pPr>
        <w:pStyle w:val="AH5Sec"/>
      </w:pPr>
      <w:bookmarkStart w:id="178" w:name="_Toc122600261"/>
      <w:r w:rsidRPr="00933288">
        <w:rPr>
          <w:rStyle w:val="CharSectNo"/>
        </w:rPr>
        <w:t>119</w:t>
      </w:r>
      <w:r>
        <w:tab/>
        <w:t>No compliant certificate with claim</w:t>
      </w:r>
      <w:bookmarkEnd w:id="178"/>
    </w:p>
    <w:p w14:paraId="5C6C3D61" w14:textId="77777777" w:rsidR="008C3044" w:rsidRDefault="008C3044">
      <w:pPr>
        <w:pStyle w:val="Amain"/>
      </w:pPr>
      <w:r>
        <w:tab/>
        <w:t>(1)</w:t>
      </w:r>
      <w:r>
        <w:tab/>
        <w:t>This section applies if a claim is deficient because section 118 (2) has not been complied with.</w:t>
      </w:r>
    </w:p>
    <w:p w14:paraId="3F7B8EC6" w14:textId="0538BFBC" w:rsidR="008C3044" w:rsidRDefault="008C3044">
      <w:pPr>
        <w:pStyle w:val="Amain"/>
      </w:pPr>
      <w:r>
        <w:tab/>
        <w:t>(2)</w:t>
      </w:r>
      <w:r>
        <w:tab/>
        <w:t xml:space="preserve">If the insurer (or </w:t>
      </w:r>
      <w:r w:rsidR="00714D7F" w:rsidRPr="00234733">
        <w:t>licensed</w:t>
      </w:r>
      <w:r w:rsidR="00714D7F">
        <w:t xml:space="preserve"> </w:t>
      </w:r>
      <w:r>
        <w:t>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14:paraId="02212849" w14:textId="06FC3ECE" w:rsidR="008C3044" w:rsidRDefault="008C3044">
      <w:pPr>
        <w:pStyle w:val="Amain"/>
      </w:pPr>
      <w:r>
        <w:tab/>
        <w:t>(3)</w:t>
      </w:r>
      <w:r>
        <w:tab/>
        <w:t xml:space="preserve">However, if the insurer (or </w:t>
      </w:r>
      <w:r w:rsidR="00714D7F" w:rsidRPr="00234733">
        <w:t>licensed</w:t>
      </w:r>
      <w:r w:rsidR="00714D7F">
        <w:t xml:space="preserve"> </w:t>
      </w:r>
      <w:r>
        <w:t>self-insurer) does not tell the worker in writing about the deficiency (including details of what is required to comply with section 118 (2)) within 72 hours after receiving the claim, the claim is taken to comply with section 118 (2).</w:t>
      </w:r>
    </w:p>
    <w:p w14:paraId="4D1330A4" w14:textId="58BD372B" w:rsidR="008C3044" w:rsidRDefault="008C3044">
      <w:pPr>
        <w:pStyle w:val="Amain"/>
      </w:pPr>
      <w:r>
        <w:tab/>
        <w:t>(4)</w:t>
      </w:r>
      <w:r>
        <w:tab/>
        <w:t xml:space="preserve">Subsection (2) does not apply if the insurer (or </w:t>
      </w:r>
      <w:r w:rsidR="00714D7F" w:rsidRPr="00234733">
        <w:t>licensed</w:t>
      </w:r>
      <w:r w:rsidR="00714D7F">
        <w:t xml:space="preserve"> </w:t>
      </w:r>
      <w:r>
        <w:t>self-insurer) waives the requirement for the claim to comply with section 118 (2).</w:t>
      </w:r>
    </w:p>
    <w:p w14:paraId="743DDF4A" w14:textId="77777777" w:rsidR="001025F1" w:rsidRPr="00985F2F" w:rsidRDefault="001025F1" w:rsidP="001025F1">
      <w:pPr>
        <w:pStyle w:val="Amain"/>
      </w:pPr>
      <w:r w:rsidRPr="00985F2F">
        <w:tab/>
        <w:t>(5)</w:t>
      </w:r>
      <w:r w:rsidRPr="00985F2F">
        <w:tab/>
        <w:t>In this section:</w:t>
      </w:r>
    </w:p>
    <w:p w14:paraId="04AC1751" w14:textId="77777777" w:rsidR="001025F1" w:rsidRPr="00985F2F" w:rsidRDefault="001025F1" w:rsidP="001025F1">
      <w:pPr>
        <w:pStyle w:val="aDef"/>
      </w:pPr>
      <w:r w:rsidRPr="00985F2F">
        <w:rPr>
          <w:rStyle w:val="charBoldItals"/>
        </w:rPr>
        <w:t>insurer</w:t>
      </w:r>
      <w:r w:rsidRPr="00985F2F">
        <w:t>, in relation to a claim, means—</w:t>
      </w:r>
    </w:p>
    <w:p w14:paraId="59073499" w14:textId="77777777"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14:paraId="0479B7F0" w14:textId="049B0B15" w:rsidR="001025F1" w:rsidRDefault="001025F1" w:rsidP="001025F1">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4C922A4F" w14:textId="77777777" w:rsidR="008C3044" w:rsidRPr="00503969" w:rsidRDefault="008C3044">
      <w:pPr>
        <w:pStyle w:val="AH5Sec"/>
      </w:pPr>
      <w:bookmarkStart w:id="179" w:name="_Toc122600262"/>
      <w:r w:rsidRPr="00933288">
        <w:rPr>
          <w:rStyle w:val="CharSectNo"/>
        </w:rPr>
        <w:lastRenderedPageBreak/>
        <w:t>120</w:t>
      </w:r>
      <w:r w:rsidR="00261C22" w:rsidRPr="00A65F80">
        <w:tab/>
      </w:r>
      <w:r w:rsidRPr="00503969">
        <w:t>Time for taking proceedings generally</w:t>
      </w:r>
      <w:bookmarkEnd w:id="179"/>
    </w:p>
    <w:p w14:paraId="1E6DF46A" w14:textId="77777777" w:rsidR="008C3044" w:rsidRDefault="008C3044">
      <w:pPr>
        <w:pStyle w:val="Amain"/>
      </w:pPr>
      <w:r>
        <w:tab/>
        <w:t>(1)</w:t>
      </w:r>
      <w:r>
        <w:tab/>
        <w:t>A proceeding for the recovery of compensation for an injury may continue only if—</w:t>
      </w:r>
    </w:p>
    <w:p w14:paraId="7B464691" w14:textId="77777777"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14:paraId="520E347E" w14:textId="77777777" w:rsidR="008C3044" w:rsidRDefault="008C3044" w:rsidP="00A1198D">
      <w:pPr>
        <w:pStyle w:val="Apara"/>
        <w:keepNext/>
      </w:pPr>
      <w:r>
        <w:tab/>
        <w:t>(b)</w:t>
      </w:r>
      <w:r>
        <w:tab/>
        <w:t>the claim for compensation was made—</w:t>
      </w:r>
    </w:p>
    <w:p w14:paraId="06009D85" w14:textId="77777777" w:rsidR="008C3044" w:rsidRDefault="008C3044">
      <w:pPr>
        <w:pStyle w:val="Asubpara"/>
      </w:pPr>
      <w:r>
        <w:tab/>
        <w:t>(i)</w:t>
      </w:r>
      <w:r>
        <w:tab/>
        <w:t>within 3 years after the injury happened; or</w:t>
      </w:r>
    </w:p>
    <w:p w14:paraId="60A79F54" w14:textId="77777777" w:rsidR="008C3044" w:rsidRDefault="008C3044">
      <w:pPr>
        <w:pStyle w:val="Asubpara"/>
      </w:pPr>
      <w:r>
        <w:tab/>
        <w:t>(ii)</w:t>
      </w:r>
      <w:r>
        <w:tab/>
        <w:t>if the worker was not aware of the injury when it happened—within 3 years after the worker became aware of the injury; or</w:t>
      </w:r>
    </w:p>
    <w:p w14:paraId="19983335" w14:textId="77777777" w:rsidR="008C3044" w:rsidRDefault="008C3044">
      <w:pPr>
        <w:pStyle w:val="Asubpara"/>
        <w:keepNext/>
      </w:pPr>
      <w:r>
        <w:tab/>
        <w:t>(iii)</w:t>
      </w:r>
      <w:r>
        <w:tab/>
        <w:t>if the worker dies—within 3 years after the claimant became aware of the death.</w:t>
      </w:r>
    </w:p>
    <w:p w14:paraId="7EF13BFC" w14:textId="77777777" w:rsidR="008C3044" w:rsidRDefault="008C3044">
      <w:pPr>
        <w:pStyle w:val="Amain"/>
      </w:pPr>
      <w:r>
        <w:tab/>
        <w:t>(2)</w:t>
      </w:r>
      <w:r>
        <w:tab/>
        <w:t>However, a proceeding for the recovery of compensation for an injury may also continue if—</w:t>
      </w:r>
    </w:p>
    <w:p w14:paraId="07973A8C" w14:textId="77777777" w:rsidR="008C3044" w:rsidRDefault="008C3044">
      <w:pPr>
        <w:pStyle w:val="Apara"/>
      </w:pPr>
      <w:r>
        <w:tab/>
        <w:t>(a)</w:t>
      </w:r>
      <w:r>
        <w:tab/>
        <w:t>the Magistrates Court allows the proceeding to be maintained under section 120A (Proceedings on late claims); or</w:t>
      </w:r>
    </w:p>
    <w:p w14:paraId="4FADB40C" w14:textId="77777777" w:rsidR="008C3044" w:rsidRDefault="008C3044">
      <w:pPr>
        <w:pStyle w:val="Apara"/>
        <w:keepNext/>
      </w:pPr>
      <w:r>
        <w:tab/>
        <w:t>(b)</w:t>
      </w:r>
      <w:r>
        <w:tab/>
        <w:t>the proceeding may be maintained under section 124 (No notice or defective or inaccurate notice).</w:t>
      </w:r>
    </w:p>
    <w:p w14:paraId="55E10A1F" w14:textId="77777777" w:rsidR="008C3044" w:rsidRDefault="008C3044">
      <w:pPr>
        <w:pStyle w:val="aNote"/>
      </w:pPr>
      <w:r>
        <w:rPr>
          <w:rStyle w:val="charItals"/>
        </w:rPr>
        <w:t>Note</w:t>
      </w:r>
      <w:r>
        <w:rPr>
          <w:rStyle w:val="charItals"/>
        </w:rPr>
        <w:tab/>
      </w:r>
      <w:r>
        <w:t>An injured worker may give notice of an injury by making an entry in a register of injuries (see s 92).</w:t>
      </w:r>
    </w:p>
    <w:p w14:paraId="354E3854" w14:textId="77777777" w:rsidR="008C3044" w:rsidRDefault="008C3044">
      <w:pPr>
        <w:pStyle w:val="AH5Sec"/>
      </w:pPr>
      <w:bookmarkStart w:id="180" w:name="_Toc122600263"/>
      <w:r w:rsidRPr="00933288">
        <w:rPr>
          <w:rStyle w:val="CharSectNo"/>
        </w:rPr>
        <w:t>120A</w:t>
      </w:r>
      <w:r w:rsidR="00362E55">
        <w:tab/>
        <w:t>Proceedings</w:t>
      </w:r>
      <w:r>
        <w:t xml:space="preserve"> on late claims</w:t>
      </w:r>
      <w:bookmarkEnd w:id="180"/>
    </w:p>
    <w:p w14:paraId="14D3CC07" w14:textId="77777777"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14:paraId="1C46F665" w14:textId="77777777"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14:paraId="69674FF7" w14:textId="77777777"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14:paraId="3B739750" w14:textId="77777777"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14:paraId="5C80B712" w14:textId="77777777"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14:paraId="50FC13AA" w14:textId="77777777" w:rsidR="008C3044" w:rsidRDefault="008C3044">
      <w:pPr>
        <w:pStyle w:val="Apara"/>
      </w:pPr>
      <w:r>
        <w:tab/>
        <w:t>(a)</w:t>
      </w:r>
      <w:r>
        <w:tab/>
        <w:t>the length of and reasons for the delay in making the claim;</w:t>
      </w:r>
    </w:p>
    <w:p w14:paraId="718B50B3" w14:textId="77777777" w:rsidR="008C3044" w:rsidRDefault="008C3044">
      <w:pPr>
        <w:pStyle w:val="Apara"/>
      </w:pPr>
      <w:r>
        <w:tab/>
        <w:t>(b)</w:t>
      </w:r>
      <w:r>
        <w:tab/>
        <w:t>the extent to which, having regard to the delay, there is or is likely to be prejudice to the employer;</w:t>
      </w:r>
    </w:p>
    <w:p w14:paraId="08A3CB1B" w14:textId="48A53D3E" w:rsidR="008C3044" w:rsidRDefault="008C3044">
      <w:pPr>
        <w:pStyle w:val="Apara"/>
      </w:pPr>
      <w:r>
        <w:tab/>
        <w:t>(c)</w:t>
      </w:r>
      <w:r>
        <w:tab/>
        <w:t xml:space="preserve">the conduct of the employer and the employer’s </w:t>
      </w:r>
      <w:r w:rsidR="00D4564B" w:rsidRPr="00234733">
        <w:t>licensed</w:t>
      </w:r>
      <w:r w:rsidR="00D4564B">
        <w:t xml:space="preserve"> </w:t>
      </w:r>
      <w:r>
        <w:t>insurer after the cause of action accrued to the claimant, including any steps taken by the employer or the employer’s insurer to make available to the claimant ways of working out facts that were or might have been relevant to the cause of action;</w:t>
      </w:r>
    </w:p>
    <w:p w14:paraId="0EB389D4" w14:textId="77777777" w:rsidR="008C3044" w:rsidRDefault="008C3044">
      <w:pPr>
        <w:pStyle w:val="Apara"/>
      </w:pPr>
      <w:r>
        <w:tab/>
        <w:t>(d)</w:t>
      </w:r>
      <w:r>
        <w:tab/>
        <w:t>the duration of any disability of the worker arising at the time of or after the injury giving rise to the claim;</w:t>
      </w:r>
    </w:p>
    <w:p w14:paraId="18BB3447" w14:textId="77777777"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14:paraId="60D14C5A" w14:textId="77777777" w:rsidR="008C3044" w:rsidRDefault="008C3044">
      <w:pPr>
        <w:pStyle w:val="Apara"/>
      </w:pPr>
      <w:r>
        <w:tab/>
        <w:t>(f)</w:t>
      </w:r>
      <w:r>
        <w:tab/>
        <w:t>any steps taken by the claimant to obtain medical, legal or other expert advice and the nature of any advice received.</w:t>
      </w:r>
    </w:p>
    <w:p w14:paraId="586AFA40" w14:textId="77777777" w:rsidR="008C3044" w:rsidRDefault="008C3044">
      <w:pPr>
        <w:pStyle w:val="Amain"/>
      </w:pPr>
      <w:r>
        <w:tab/>
        <w:t>(5)</w:t>
      </w:r>
      <w:r>
        <w:tab/>
        <w:t>In this section:</w:t>
      </w:r>
    </w:p>
    <w:p w14:paraId="1B0F5620" w14:textId="77777777" w:rsidR="008C3044" w:rsidRDefault="008C3044">
      <w:pPr>
        <w:pStyle w:val="aDef"/>
      </w:pPr>
      <w:r>
        <w:rPr>
          <w:rStyle w:val="charBoldItals"/>
        </w:rPr>
        <w:t>claimant</w:t>
      </w:r>
      <w:r>
        <w:t>, if the claim is made by a person other than the worker, includes the worker.</w:t>
      </w:r>
    </w:p>
    <w:p w14:paraId="3667BA2E" w14:textId="77777777" w:rsidR="008C3044" w:rsidRDefault="008C3044">
      <w:pPr>
        <w:pStyle w:val="AH5Sec"/>
      </w:pPr>
      <w:bookmarkStart w:id="181" w:name="_Toc122600264"/>
      <w:r w:rsidRPr="00933288">
        <w:rPr>
          <w:rStyle w:val="CharSectNo"/>
        </w:rPr>
        <w:lastRenderedPageBreak/>
        <w:t>121</w:t>
      </w:r>
      <w:r>
        <w:tab/>
        <w:t>Time for making claim under pt 4.4</w:t>
      </w:r>
      <w:bookmarkEnd w:id="181"/>
    </w:p>
    <w:p w14:paraId="445E4529" w14:textId="77777777"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14:paraId="6F90168D" w14:textId="77777777"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14:paraId="05BE0534" w14:textId="77777777" w:rsidR="001025F1" w:rsidRPr="00985F2F" w:rsidRDefault="001025F1" w:rsidP="001025F1">
      <w:pPr>
        <w:pStyle w:val="Apara"/>
      </w:pPr>
      <w:r w:rsidRPr="00985F2F">
        <w:tab/>
        <w:t>(a)</w:t>
      </w:r>
      <w:r w:rsidRPr="00985F2F">
        <w:tab/>
        <w:t>the injury is an imminently fatal asbestos</w:t>
      </w:r>
      <w:r w:rsidRPr="00985F2F">
        <w:noBreakHyphen/>
        <w:t>related disease; or</w:t>
      </w:r>
    </w:p>
    <w:p w14:paraId="65DA579B" w14:textId="77777777" w:rsidR="001025F1" w:rsidRPr="00985F2F" w:rsidRDefault="001025F1" w:rsidP="001025F1">
      <w:pPr>
        <w:pStyle w:val="Apara"/>
      </w:pPr>
      <w:r w:rsidRPr="00985F2F">
        <w:tab/>
        <w:t>(b)</w:t>
      </w:r>
      <w:r w:rsidRPr="00985F2F">
        <w:tab/>
        <w:t>the injury has stabilised; or</w:t>
      </w:r>
    </w:p>
    <w:p w14:paraId="045FCC99" w14:textId="77777777" w:rsidR="001025F1" w:rsidRPr="00985F2F" w:rsidRDefault="001025F1" w:rsidP="001025F1">
      <w:pPr>
        <w:pStyle w:val="Apara"/>
      </w:pPr>
      <w:r w:rsidRPr="00985F2F">
        <w:tab/>
        <w:t>(c)</w:t>
      </w:r>
      <w:r w:rsidRPr="00985F2F">
        <w:tab/>
        <w:t>in any other case—the Magistrates Court allows the claim to be made.</w:t>
      </w:r>
    </w:p>
    <w:p w14:paraId="6A38C3A6"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14:paraId="1EB6AEBE" w14:textId="77777777" w:rsidR="008C3044" w:rsidRDefault="008C3044">
      <w:pPr>
        <w:pStyle w:val="Amain"/>
        <w:keepNext/>
      </w:pPr>
      <w:r>
        <w:tab/>
        <w:t>(4)</w:t>
      </w:r>
      <w:r>
        <w:tab/>
        <w:t>The worker’s injury is taken to have stabilised if—</w:t>
      </w:r>
    </w:p>
    <w:p w14:paraId="615A7707" w14:textId="77777777"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14:paraId="669536BC" w14:textId="77777777" w:rsidR="008C3044" w:rsidRDefault="008C3044">
      <w:pPr>
        <w:pStyle w:val="Apara"/>
      </w:pPr>
      <w:r>
        <w:tab/>
        <w:t>(b)</w:t>
      </w:r>
      <w:r>
        <w:tab/>
        <w:t>the worker has been working at least the previous work hours for at least 3 months.</w:t>
      </w:r>
    </w:p>
    <w:p w14:paraId="0561B96B" w14:textId="77777777" w:rsidR="008C3044" w:rsidRDefault="008C3044">
      <w:pPr>
        <w:pStyle w:val="Amain"/>
      </w:pPr>
      <w:r>
        <w:tab/>
        <w:t>(5)</w:t>
      </w:r>
      <w:r>
        <w:tab/>
        <w:t>However, the worker’s injury may have stabilised even if the worker has not returned to work.</w:t>
      </w:r>
    </w:p>
    <w:p w14:paraId="1112FFA9" w14:textId="77777777" w:rsidR="000937A7" w:rsidRPr="00985F2F" w:rsidRDefault="000937A7" w:rsidP="000937A7">
      <w:pPr>
        <w:pStyle w:val="AH5Sec"/>
      </w:pPr>
      <w:bookmarkStart w:id="182" w:name="_Toc122600265"/>
      <w:r w:rsidRPr="00933288">
        <w:rPr>
          <w:rStyle w:val="CharSectNo"/>
        </w:rPr>
        <w:t>122</w:t>
      </w:r>
      <w:r w:rsidRPr="00985F2F">
        <w:tab/>
        <w:t>When is a claim made?</w:t>
      </w:r>
      <w:bookmarkEnd w:id="182"/>
    </w:p>
    <w:p w14:paraId="20E6BC4E" w14:textId="77777777" w:rsidR="000937A7" w:rsidRPr="00985F2F" w:rsidRDefault="000937A7" w:rsidP="000937A7">
      <w:pPr>
        <w:pStyle w:val="Amain"/>
      </w:pPr>
      <w:r w:rsidRPr="00985F2F">
        <w:tab/>
        <w:t>(1)</w:t>
      </w:r>
      <w:r w:rsidRPr="00985F2F">
        <w:tab/>
        <w:t>A claim is made on the day the claim is given to—</w:t>
      </w:r>
    </w:p>
    <w:p w14:paraId="4ED2C1DE" w14:textId="77777777"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14:paraId="06645112" w14:textId="77777777" w:rsidR="000937A7" w:rsidRPr="00985F2F" w:rsidRDefault="000937A7" w:rsidP="00924BC0">
      <w:pPr>
        <w:pStyle w:val="Apara"/>
        <w:keepNext/>
      </w:pPr>
      <w:r w:rsidRPr="00985F2F">
        <w:tab/>
        <w:t>(b)</w:t>
      </w:r>
      <w:r w:rsidRPr="00985F2F">
        <w:tab/>
        <w:t>for any other claim—the employer or the insurer.</w:t>
      </w:r>
    </w:p>
    <w:p w14:paraId="5186D6D6" w14:textId="77777777"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14:paraId="3CECAB88" w14:textId="77777777"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14:paraId="5E7D4770" w14:textId="77777777" w:rsidR="000937A7" w:rsidRPr="00985F2F" w:rsidRDefault="000937A7" w:rsidP="000937A7">
      <w:pPr>
        <w:pStyle w:val="Amain"/>
      </w:pPr>
      <w:r w:rsidRPr="00985F2F">
        <w:tab/>
        <w:t>(3)</w:t>
      </w:r>
      <w:r w:rsidRPr="00985F2F">
        <w:tab/>
        <w:t>In this section:</w:t>
      </w:r>
    </w:p>
    <w:p w14:paraId="072A7506" w14:textId="77777777" w:rsidR="000937A7" w:rsidRPr="00985F2F" w:rsidRDefault="000937A7" w:rsidP="000937A7">
      <w:pPr>
        <w:pStyle w:val="aDef"/>
      </w:pPr>
      <w:r w:rsidRPr="00985F2F">
        <w:rPr>
          <w:rStyle w:val="charBoldItals"/>
        </w:rPr>
        <w:t>insurer</w:t>
      </w:r>
      <w:r w:rsidRPr="00985F2F">
        <w:t>, in relation to a claim, means—</w:t>
      </w:r>
    </w:p>
    <w:p w14:paraId="02D818C9" w14:textId="77777777"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14:paraId="373B93F0" w14:textId="7741B037" w:rsidR="000937A7" w:rsidRPr="00985F2F" w:rsidRDefault="000937A7" w:rsidP="000937A7">
      <w:pPr>
        <w:pStyle w:val="aDefpara"/>
      </w:pPr>
      <w:r w:rsidRPr="00985F2F">
        <w:tab/>
        <w:t>(b)</w:t>
      </w:r>
      <w:r w:rsidRPr="00985F2F">
        <w:tab/>
        <w:t xml:space="preserve">for any other claim—the </w:t>
      </w:r>
      <w:r w:rsidR="00D4564B" w:rsidRPr="00234733">
        <w:t>licensed</w:t>
      </w:r>
      <w:r w:rsidR="00D4564B">
        <w:t xml:space="preserve"> </w:t>
      </w:r>
      <w:r w:rsidRPr="00985F2F">
        <w:t>insurer liable to indemnify the employer for the claim.</w:t>
      </w:r>
    </w:p>
    <w:p w14:paraId="03A72B85" w14:textId="77777777" w:rsidR="000937A7" w:rsidRPr="00985F2F" w:rsidRDefault="000937A7" w:rsidP="000937A7">
      <w:pPr>
        <w:pStyle w:val="AH5Sec"/>
      </w:pPr>
      <w:bookmarkStart w:id="183" w:name="_Toc122600266"/>
      <w:r w:rsidRPr="00933288">
        <w:rPr>
          <w:rStyle w:val="CharSectNo"/>
        </w:rPr>
        <w:t>123</w:t>
      </w:r>
      <w:r w:rsidRPr="00985F2F">
        <w:tab/>
        <w:t>Injury notice</w:t>
      </w:r>
      <w:bookmarkEnd w:id="183"/>
    </w:p>
    <w:p w14:paraId="3F3D42D1" w14:textId="77777777" w:rsidR="008C3044" w:rsidRDefault="008C3044" w:rsidP="00A1198D">
      <w:pPr>
        <w:pStyle w:val="Amain"/>
        <w:keepNext/>
      </w:pPr>
      <w:r>
        <w:tab/>
        <w:t>(1)</w:t>
      </w:r>
      <w:r>
        <w:tab/>
        <w:t>An injury notice must contain—</w:t>
      </w:r>
    </w:p>
    <w:p w14:paraId="2C3919ED" w14:textId="77777777" w:rsidR="008C3044" w:rsidRDefault="008C3044" w:rsidP="00A1198D">
      <w:pPr>
        <w:pStyle w:val="Apara"/>
        <w:keepNext/>
      </w:pPr>
      <w:r>
        <w:tab/>
        <w:t>(a)</w:t>
      </w:r>
      <w:r>
        <w:tab/>
        <w:t>the name and address of the injured worker; and</w:t>
      </w:r>
    </w:p>
    <w:p w14:paraId="25A4764F" w14:textId="77777777" w:rsidR="008C3044" w:rsidRDefault="008C3044" w:rsidP="00A1198D">
      <w:pPr>
        <w:pStyle w:val="Apara"/>
        <w:keepNext/>
      </w:pPr>
      <w:r>
        <w:tab/>
        <w:t>(b)</w:t>
      </w:r>
      <w:r>
        <w:tab/>
        <w:t>the cause of the injury (in ordinary language); and</w:t>
      </w:r>
    </w:p>
    <w:p w14:paraId="315B8D0A" w14:textId="77777777" w:rsidR="008C3044" w:rsidRDefault="008C3044">
      <w:pPr>
        <w:pStyle w:val="Apara"/>
      </w:pPr>
      <w:r>
        <w:tab/>
        <w:t>(c)</w:t>
      </w:r>
      <w:r>
        <w:tab/>
        <w:t>the date and time the injury happened.</w:t>
      </w:r>
    </w:p>
    <w:p w14:paraId="203E9865" w14:textId="77777777" w:rsidR="00C7342F" w:rsidRPr="00985F2F" w:rsidRDefault="00C7342F" w:rsidP="00C7342F">
      <w:pPr>
        <w:pStyle w:val="Amain"/>
      </w:pPr>
      <w:r w:rsidRPr="00985F2F">
        <w:tab/>
        <w:t>(2)</w:t>
      </w:r>
      <w:r w:rsidRPr="00985F2F">
        <w:tab/>
        <w:t>The notice must be served on—</w:t>
      </w:r>
    </w:p>
    <w:p w14:paraId="1C69136A" w14:textId="77777777"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14:paraId="061A903E" w14:textId="77777777"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14:paraId="441C5FFB" w14:textId="77777777" w:rsidR="008C3044" w:rsidRDefault="008C3044">
      <w:pPr>
        <w:pStyle w:val="AH5Sec"/>
      </w:pPr>
      <w:bookmarkStart w:id="184" w:name="_Toc122600267"/>
      <w:r w:rsidRPr="00933288">
        <w:rPr>
          <w:rStyle w:val="CharSectNo"/>
        </w:rPr>
        <w:t>124</w:t>
      </w:r>
      <w:r>
        <w:tab/>
        <w:t>No notice or defective or inaccurate notice</w:t>
      </w:r>
      <w:bookmarkEnd w:id="184"/>
    </w:p>
    <w:p w14:paraId="0F9B08A3" w14:textId="77777777" w:rsidR="008C3044" w:rsidRDefault="008C3044">
      <w:pPr>
        <w:pStyle w:val="Amain"/>
      </w:pPr>
      <w:r>
        <w:tab/>
        <w:t>(1)</w:t>
      </w:r>
      <w:r>
        <w:tab/>
        <w:t>This section applies to a claim in relation to which—</w:t>
      </w:r>
    </w:p>
    <w:p w14:paraId="49A710A2" w14:textId="77777777" w:rsidR="008C3044" w:rsidRDefault="008C3044">
      <w:pPr>
        <w:pStyle w:val="Apara"/>
      </w:pPr>
      <w:r>
        <w:tab/>
        <w:t>(a)</w:t>
      </w:r>
      <w:r>
        <w:tab/>
        <w:t>an injury notice has not been given; or</w:t>
      </w:r>
    </w:p>
    <w:p w14:paraId="2935F244" w14:textId="77777777" w:rsidR="008C3044" w:rsidRDefault="008C3044">
      <w:pPr>
        <w:pStyle w:val="Apara"/>
      </w:pPr>
      <w:r>
        <w:tab/>
        <w:t>(b)</w:t>
      </w:r>
      <w:r>
        <w:tab/>
        <w:t>the injury notice given was defective or inaccurate.</w:t>
      </w:r>
    </w:p>
    <w:p w14:paraId="159BE542" w14:textId="77777777"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14:paraId="18B6E48E" w14:textId="77777777"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14:paraId="3B6ACB51" w14:textId="77777777" w:rsidR="008C3044" w:rsidRDefault="008C3044">
      <w:pPr>
        <w:pStyle w:val="Apara"/>
      </w:pPr>
      <w:r>
        <w:tab/>
        <w:t>(b)</w:t>
      </w:r>
      <w:r>
        <w:tab/>
        <w:t>the lack of notice, or defect or inaccuracy in the notice, was caused by ignorance, mistake or another reasonable cause.</w:t>
      </w:r>
    </w:p>
    <w:p w14:paraId="0B06B0F4" w14:textId="77777777" w:rsidR="008C3044" w:rsidRDefault="008C3044">
      <w:pPr>
        <w:pStyle w:val="AH5Sec"/>
      </w:pPr>
      <w:bookmarkStart w:id="185" w:name="_Toc122600268"/>
      <w:r w:rsidRPr="00933288">
        <w:rPr>
          <w:rStyle w:val="CharSectNo"/>
        </w:rPr>
        <w:t>125</w:t>
      </w:r>
      <w:r>
        <w:tab/>
        <w:t>Admissibility of statements by injured workers</w:t>
      </w:r>
      <w:bookmarkEnd w:id="185"/>
    </w:p>
    <w:p w14:paraId="1ABF41E8" w14:textId="77777777"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14:paraId="36501CC6" w14:textId="77777777" w:rsidR="008C3044" w:rsidRDefault="008C3044" w:rsidP="00A1198D">
      <w:pPr>
        <w:pStyle w:val="Amain"/>
        <w:keepNext/>
      </w:pPr>
      <w:r>
        <w:tab/>
        <w:t>(2)</w:t>
      </w:r>
      <w:r>
        <w:tab/>
        <w:t>In this section:</w:t>
      </w:r>
    </w:p>
    <w:p w14:paraId="3A6CBA50" w14:textId="77777777" w:rsidR="008C3044" w:rsidRDefault="008C3044">
      <w:pPr>
        <w:pStyle w:val="aDef"/>
      </w:pPr>
      <w:r>
        <w:rPr>
          <w:rStyle w:val="charBoldItals"/>
        </w:rPr>
        <w:t>employer</w:t>
      </w:r>
      <w:r>
        <w:t xml:space="preserve"> includes the employer’s insurer.</w:t>
      </w:r>
    </w:p>
    <w:p w14:paraId="7834557E" w14:textId="77777777" w:rsidR="008C3044" w:rsidRDefault="008C3044">
      <w:pPr>
        <w:pStyle w:val="aDef"/>
        <w:keepNext/>
      </w:pPr>
      <w:r>
        <w:rPr>
          <w:rStyle w:val="charBoldItals"/>
        </w:rPr>
        <w:t>insurer</w:t>
      </w:r>
      <w:r>
        <w:t xml:space="preserve"> means—</w:t>
      </w:r>
    </w:p>
    <w:p w14:paraId="0AC0B917" w14:textId="4132D805" w:rsidR="008C3044" w:rsidRDefault="008C3044">
      <w:pPr>
        <w:pStyle w:val="aDefpara"/>
      </w:pPr>
      <w:r>
        <w:tab/>
        <w:t>(a)</w:t>
      </w:r>
      <w:r>
        <w:tab/>
      </w:r>
      <w:r w:rsidR="0096111D" w:rsidRPr="00234733">
        <w:t>a licensed</w:t>
      </w:r>
      <w:r>
        <w:t xml:space="preserve"> insurer; or</w:t>
      </w:r>
    </w:p>
    <w:p w14:paraId="1E8953A4" w14:textId="77777777" w:rsidR="008C3044" w:rsidRDefault="008C3044">
      <w:pPr>
        <w:pStyle w:val="Apara"/>
      </w:pPr>
      <w:r>
        <w:tab/>
        <w:t>(b)</w:t>
      </w:r>
      <w:r>
        <w:tab/>
        <w:t>the DI fund.</w:t>
      </w:r>
    </w:p>
    <w:p w14:paraId="155A7B78" w14:textId="77777777" w:rsidR="008C3044" w:rsidRPr="00AE2835" w:rsidRDefault="008C3044">
      <w:pPr>
        <w:pStyle w:val="AH5Sec"/>
      </w:pPr>
      <w:bookmarkStart w:id="186" w:name="_Toc122600269"/>
      <w:r w:rsidRPr="00933288">
        <w:rPr>
          <w:rStyle w:val="CharSectNo"/>
        </w:rPr>
        <w:t>126</w:t>
      </w:r>
      <w:r w:rsidRPr="00AE2835">
        <w:tab/>
        <w:t>Action by employer in relation to claims</w:t>
      </w:r>
      <w:bookmarkEnd w:id="186"/>
    </w:p>
    <w:p w14:paraId="4B3F699C" w14:textId="77777777"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14:paraId="5AC3564B" w14:textId="77777777" w:rsidR="008C3044" w:rsidRDefault="008C3044">
      <w:pPr>
        <w:pStyle w:val="Penalty"/>
      </w:pPr>
      <w:r>
        <w:t>Maximum penalty:  50 penalty units.</w:t>
      </w:r>
    </w:p>
    <w:p w14:paraId="12D2662C" w14:textId="77777777"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14:paraId="2CA6612E" w14:textId="77777777" w:rsidR="008C3044" w:rsidRDefault="008C3044">
      <w:pPr>
        <w:pStyle w:val="Apara"/>
      </w:pPr>
      <w:r>
        <w:tab/>
        <w:t>(a)</w:t>
      </w:r>
      <w:r>
        <w:tab/>
        <w:t>give the insurer the requested information; or</w:t>
      </w:r>
    </w:p>
    <w:p w14:paraId="05EAE839" w14:textId="77777777" w:rsidR="008C3044" w:rsidRDefault="008C3044">
      <w:pPr>
        <w:pStyle w:val="Apara"/>
        <w:keepNext/>
      </w:pPr>
      <w:r>
        <w:tab/>
        <w:t>(b)</w:t>
      </w:r>
      <w:r>
        <w:tab/>
        <w:t>if the information is not in the employer’s possession and is not reasonably obtainable by the employer—tell the insurer that in writing.</w:t>
      </w:r>
    </w:p>
    <w:p w14:paraId="1FDB8343" w14:textId="77777777" w:rsidR="008C3044" w:rsidRDefault="008C3044">
      <w:pPr>
        <w:pStyle w:val="Penalty"/>
      </w:pPr>
      <w:r>
        <w:t>Maximum penalty:  50 penalty units.</w:t>
      </w:r>
    </w:p>
    <w:p w14:paraId="43476FCA" w14:textId="77777777"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14:paraId="2698790B" w14:textId="77777777" w:rsidR="008C3044" w:rsidRDefault="008C3044">
      <w:pPr>
        <w:pStyle w:val="Penalty"/>
      </w:pPr>
      <w:r>
        <w:t>Maximum penalty:  50 penalty units.</w:t>
      </w:r>
    </w:p>
    <w:p w14:paraId="42685A9C" w14:textId="0E9FB737" w:rsidR="008C3044" w:rsidRDefault="008C3044">
      <w:pPr>
        <w:pStyle w:val="Amain"/>
      </w:pPr>
      <w:r>
        <w:tab/>
        <w:t>(4)</w:t>
      </w:r>
      <w:r>
        <w:tab/>
        <w:t xml:space="preserve">This section does not apply to an employer who is a </w:t>
      </w:r>
      <w:r w:rsidR="00714D7F" w:rsidRPr="00234733">
        <w:t>licensed</w:t>
      </w:r>
      <w:r w:rsidR="00714D7F">
        <w:t xml:space="preserve"> </w:t>
      </w:r>
      <w:r>
        <w:t>self</w:t>
      </w:r>
      <w:r w:rsidR="00714D7F">
        <w:noBreakHyphen/>
      </w:r>
      <w:r>
        <w:t>insurer.</w:t>
      </w:r>
    </w:p>
    <w:p w14:paraId="3868F4AE" w14:textId="77777777" w:rsidR="008C3044" w:rsidRDefault="008C3044">
      <w:pPr>
        <w:pStyle w:val="Amain"/>
      </w:pPr>
      <w:r>
        <w:tab/>
        <w:t>(5)</w:t>
      </w:r>
      <w:r>
        <w:tab/>
        <w:t>An offence against this section is a strict liability offence.</w:t>
      </w:r>
    </w:p>
    <w:p w14:paraId="2D7F812B" w14:textId="77777777" w:rsidR="00F42A7E" w:rsidRPr="00985F2F" w:rsidRDefault="00F42A7E" w:rsidP="00F42A7E">
      <w:pPr>
        <w:pStyle w:val="Amain"/>
      </w:pPr>
      <w:r w:rsidRPr="00985F2F">
        <w:tab/>
        <w:t>(6)</w:t>
      </w:r>
      <w:r w:rsidRPr="00985F2F">
        <w:tab/>
        <w:t>In this section:</w:t>
      </w:r>
    </w:p>
    <w:p w14:paraId="0F8B0CD1" w14:textId="77777777"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14:paraId="64775842" w14:textId="77777777"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14:paraId="5181CDDE" w14:textId="77777777" w:rsidR="00F42A7E" w:rsidRDefault="00F42A7E" w:rsidP="00F42A7E">
      <w:pPr>
        <w:pStyle w:val="aDefpara"/>
      </w:pPr>
      <w:r w:rsidRPr="00985F2F">
        <w:tab/>
        <w:t>(b)</w:t>
      </w:r>
      <w:r w:rsidRPr="00985F2F">
        <w:tab/>
        <w:t>for any other claim—the insurer liable to indemnify the employer for the claim.</w:t>
      </w:r>
    </w:p>
    <w:p w14:paraId="7BC39B15" w14:textId="4A67BADF" w:rsidR="008C3044" w:rsidRDefault="008C3044">
      <w:pPr>
        <w:pStyle w:val="AH5Sec"/>
      </w:pPr>
      <w:bookmarkStart w:id="187" w:name="_Toc122600270"/>
      <w:r w:rsidRPr="00933288">
        <w:rPr>
          <w:rStyle w:val="CharSectNo"/>
        </w:rPr>
        <w:lastRenderedPageBreak/>
        <w:t>126A</w:t>
      </w:r>
      <w:r>
        <w:tab/>
        <w:t>Lump sum claims—notice by</w:t>
      </w:r>
      <w:r w:rsidR="00E3783A">
        <w:t xml:space="preserve"> </w:t>
      </w:r>
      <w:r w:rsidR="00E3783A" w:rsidRPr="00234733">
        <w:t>licensed</w:t>
      </w:r>
      <w:r>
        <w:t xml:space="preserve"> insurers about double compensation etc</w:t>
      </w:r>
      <w:bookmarkEnd w:id="187"/>
    </w:p>
    <w:p w14:paraId="1A2161E1" w14:textId="6CD88ABD" w:rsidR="008C3044" w:rsidRDefault="008C3044" w:rsidP="00233007">
      <w:pPr>
        <w:pStyle w:val="Amain"/>
        <w:keepNext/>
      </w:pPr>
      <w:r>
        <w:tab/>
        <w:t>(1)</w:t>
      </w:r>
      <w:r>
        <w:tab/>
        <w:t xml:space="preserve">This section applies if </w:t>
      </w:r>
      <w:r w:rsidR="00FF10D7" w:rsidRPr="00234733">
        <w:t>a licensed insurer</w:t>
      </w:r>
      <w:r>
        <w:t xml:space="preserve"> is given notice by an employer of a lump sum claim, and the insurer is liable to indemnify the employer for the claim.</w:t>
      </w:r>
    </w:p>
    <w:p w14:paraId="0DB4A1EC" w14:textId="6E0C993B" w:rsidR="008C3044" w:rsidRDefault="008C3044">
      <w:pPr>
        <w:pStyle w:val="Amain"/>
      </w:pPr>
      <w:r>
        <w:tab/>
        <w:t>(2)</w:t>
      </w:r>
      <w:r>
        <w:tab/>
        <w:t xml:space="preserve">After the </w:t>
      </w:r>
      <w:r w:rsidR="00D4564B" w:rsidRPr="00234733">
        <w:t>licensed</w:t>
      </w:r>
      <w:r w:rsidR="00D4564B">
        <w:t xml:space="preserve"> </w:t>
      </w:r>
      <w:r>
        <w:t>insurer is given notice of the claim, the insurer must give the claimant information explaining the requirements of the following sections for the repayment of compensation together with the employer’s legal costs as between party and party:</w:t>
      </w:r>
    </w:p>
    <w:p w14:paraId="65B4A284"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5DCB7C3D"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626A2BA4" w14:textId="77777777" w:rsidR="008C3044" w:rsidRDefault="008C3044">
      <w:pPr>
        <w:pStyle w:val="Amainbullet"/>
      </w:pPr>
      <w:r>
        <w:rPr>
          <w:rFonts w:ascii="Symbol" w:hAnsi="Symbol"/>
          <w:sz w:val="20"/>
        </w:rPr>
        <w:t></w:t>
      </w:r>
      <w:r>
        <w:rPr>
          <w:rFonts w:ascii="Symbol" w:hAnsi="Symbol"/>
          <w:sz w:val="20"/>
        </w:rPr>
        <w:tab/>
      </w:r>
      <w:r>
        <w:t>section 184 (No compensation if damages received)</w:t>
      </w:r>
    </w:p>
    <w:p w14:paraId="1E19199B"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43F81FC8" w14:textId="77777777" w:rsidR="008C3044" w:rsidRDefault="008C3044">
      <w:pPr>
        <w:pStyle w:val="Penalty"/>
        <w:keepNext/>
      </w:pPr>
      <w:r>
        <w:t>Maximum penalty:  50 penalty units.</w:t>
      </w:r>
    </w:p>
    <w:p w14:paraId="20E818A5" w14:textId="40C10F3D" w:rsidR="008C3044" w:rsidRDefault="008C3044">
      <w:pPr>
        <w:pStyle w:val="aNote"/>
      </w:pPr>
      <w:r>
        <w:rPr>
          <w:rStyle w:val="charItals"/>
        </w:rPr>
        <w:t>Note</w:t>
      </w:r>
      <w:r>
        <w:tab/>
        <w:t xml:space="preserve">If a form is approved under s 222 for information to be given by </w:t>
      </w:r>
      <w:r w:rsidR="00FF10D7" w:rsidRPr="00234733">
        <w:t>a licensed insurer</w:t>
      </w:r>
      <w:r>
        <w:t xml:space="preserve"> under this provision, the form must be used.</w:t>
      </w:r>
    </w:p>
    <w:p w14:paraId="03063562" w14:textId="77777777" w:rsidR="008C3044" w:rsidRDefault="008C3044">
      <w:pPr>
        <w:pStyle w:val="Amain"/>
      </w:pPr>
      <w:r>
        <w:tab/>
        <w:t>(3)</w:t>
      </w:r>
      <w:r>
        <w:tab/>
        <w:t>An offence against this section is a strict liability offence.</w:t>
      </w:r>
    </w:p>
    <w:p w14:paraId="203A9000" w14:textId="77777777" w:rsidR="008C3044" w:rsidRDefault="008C3044">
      <w:pPr>
        <w:pStyle w:val="PageBreak"/>
      </w:pPr>
      <w:r>
        <w:br w:type="page"/>
      </w:r>
    </w:p>
    <w:p w14:paraId="01B3079A" w14:textId="77777777" w:rsidR="008C3044" w:rsidRPr="00933288" w:rsidRDefault="008C3044">
      <w:pPr>
        <w:pStyle w:val="AH2Part"/>
      </w:pPr>
      <w:bookmarkStart w:id="188" w:name="_Toc122600271"/>
      <w:r w:rsidRPr="00933288">
        <w:rPr>
          <w:rStyle w:val="CharPartNo"/>
        </w:rPr>
        <w:lastRenderedPageBreak/>
        <w:t>Part 6.2</w:t>
      </w:r>
      <w:r>
        <w:tab/>
      </w:r>
      <w:r w:rsidRPr="00933288">
        <w:rPr>
          <w:rStyle w:val="CharPartText"/>
        </w:rPr>
        <w:t>Time for accepting or rejecting claims</w:t>
      </w:r>
      <w:bookmarkEnd w:id="188"/>
    </w:p>
    <w:p w14:paraId="4C3760E2" w14:textId="77777777" w:rsidR="008C3044" w:rsidRDefault="008C3044">
      <w:pPr>
        <w:pStyle w:val="AH5Sec"/>
      </w:pPr>
      <w:bookmarkStart w:id="189" w:name="_Toc122600272"/>
      <w:r w:rsidRPr="00933288">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89"/>
    </w:p>
    <w:p w14:paraId="038C91F4" w14:textId="77777777" w:rsidR="008C3044" w:rsidRDefault="008C3044">
      <w:pPr>
        <w:pStyle w:val="Amain"/>
      </w:pPr>
      <w:r>
        <w:tab/>
        <w:t>(1)</w:t>
      </w:r>
      <w:r>
        <w:tab/>
        <w:t>In this part:</w:t>
      </w:r>
    </w:p>
    <w:p w14:paraId="42C7EB92" w14:textId="77777777" w:rsidR="008C3044" w:rsidRDefault="008C3044">
      <w:pPr>
        <w:pStyle w:val="aDef"/>
        <w:keepNext/>
      </w:pPr>
      <w:r>
        <w:rPr>
          <w:rStyle w:val="charBoldItals"/>
        </w:rPr>
        <w:t>insurer</w:t>
      </w:r>
      <w:r>
        <w:t>, in relation to a claim against an employer, means—</w:t>
      </w:r>
    </w:p>
    <w:p w14:paraId="0AA52725" w14:textId="71C34FB8" w:rsidR="008C3044" w:rsidRDefault="008C3044">
      <w:pPr>
        <w:pStyle w:val="aDefpara"/>
      </w:pPr>
      <w:r>
        <w:tab/>
        <w:t>(a)</w:t>
      </w:r>
      <w:r>
        <w:tab/>
        <w:t xml:space="preserve">the </w:t>
      </w:r>
      <w:r w:rsidR="00860989" w:rsidRPr="00234733">
        <w:t>licensed</w:t>
      </w:r>
      <w:r w:rsidR="00860989">
        <w:t xml:space="preserve"> </w:t>
      </w:r>
      <w:r>
        <w:t>insurer with whom the employer has or had a compulsory insurance policy that applies to the claim; or</w:t>
      </w:r>
    </w:p>
    <w:p w14:paraId="7CDB6784" w14:textId="259B9E33" w:rsidR="008C3044" w:rsidRDefault="008C3044">
      <w:pPr>
        <w:pStyle w:val="aDefpara"/>
      </w:pPr>
      <w:r>
        <w:tab/>
        <w:t>(b)</w:t>
      </w:r>
      <w:r>
        <w:tab/>
        <w:t xml:space="preserve">if the employer was a </w:t>
      </w:r>
      <w:r w:rsidR="00714D7F" w:rsidRPr="00234733">
        <w:t>licensed</w:t>
      </w:r>
      <w:r w:rsidR="00714D7F">
        <w:t xml:space="preserve"> </w:t>
      </w:r>
      <w:r>
        <w:t>self-insurer when the injury happened—the employer; or</w:t>
      </w:r>
    </w:p>
    <w:p w14:paraId="081F322F" w14:textId="77777777" w:rsidR="00F7499D" w:rsidRPr="00985F2F" w:rsidRDefault="00F7499D" w:rsidP="00F7499D">
      <w:pPr>
        <w:pStyle w:val="aDefpara"/>
      </w:pPr>
      <w:r w:rsidRPr="00985F2F">
        <w:tab/>
        <w:t>(c)</w:t>
      </w:r>
      <w:r w:rsidRPr="00985F2F">
        <w:tab/>
        <w:t>the DI fund, if—</w:t>
      </w:r>
    </w:p>
    <w:p w14:paraId="2FD4F909" w14:textId="09791559" w:rsidR="00F7499D" w:rsidRPr="00985F2F" w:rsidRDefault="00F7499D" w:rsidP="00F7499D">
      <w:pPr>
        <w:pStyle w:val="aDefsubpara"/>
      </w:pPr>
      <w:r w:rsidRPr="00985F2F">
        <w:tab/>
        <w:t>(i)</w:t>
      </w:r>
      <w:r w:rsidRPr="00985F2F">
        <w:tab/>
        <w:t xml:space="preserve">when the injury happened, the employer was not a </w:t>
      </w:r>
      <w:r w:rsidR="00714D7F" w:rsidRPr="00234733">
        <w:t>licensed</w:t>
      </w:r>
      <w:r w:rsidR="00714D7F">
        <w:t xml:space="preserve"> </w:t>
      </w:r>
      <w:r w:rsidRPr="00985F2F">
        <w:t>self</w:t>
      </w:r>
      <w:r w:rsidRPr="00985F2F">
        <w:noBreakHyphen/>
        <w:t>insurer, and the employer has or had no compulsory insurance policy that applies to the claim; or</w:t>
      </w:r>
    </w:p>
    <w:p w14:paraId="18629E72" w14:textId="360F0A52" w:rsidR="00F7499D" w:rsidRPr="00985F2F" w:rsidRDefault="00F7499D" w:rsidP="00F7499D">
      <w:pPr>
        <w:pStyle w:val="aDefsubpara"/>
      </w:pPr>
      <w:r w:rsidRPr="00985F2F">
        <w:tab/>
        <w:t>(ii)</w:t>
      </w:r>
      <w:r w:rsidRPr="00985F2F">
        <w:tab/>
        <w:t xml:space="preserve">when the injury happened, the employer was not a </w:t>
      </w:r>
      <w:r w:rsidR="00714D7F" w:rsidRPr="00234733">
        <w:t>licensed</w:t>
      </w:r>
      <w:r w:rsidR="00714D7F">
        <w:t xml:space="preserve"> </w:t>
      </w:r>
      <w:r w:rsidRPr="00985F2F">
        <w:t>self</w:t>
      </w:r>
      <w:r w:rsidRPr="00985F2F">
        <w:noBreakHyphen/>
        <w:t xml:space="preserve">insurer, and the employer has or had a compulsory insurance policy that applies to the claim but the policy was issued by </w:t>
      </w:r>
      <w:r w:rsidR="00FF10D7" w:rsidRPr="00234733">
        <w:t>a licensed insurer</w:t>
      </w:r>
      <w:r w:rsidRPr="00985F2F">
        <w:t xml:space="preserve"> that has been wound up or is being wound up; or</w:t>
      </w:r>
    </w:p>
    <w:p w14:paraId="1A653C88" w14:textId="77777777"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14:paraId="38CFDAF7" w14:textId="0A6E2976" w:rsidR="008C3044" w:rsidRDefault="008C3044">
      <w:pPr>
        <w:pStyle w:val="Amain"/>
      </w:pPr>
      <w:r>
        <w:tab/>
        <w:t>(2)</w:t>
      </w:r>
      <w:r>
        <w:tab/>
        <w:t xml:space="preserve">For this part, a claim is </w:t>
      </w:r>
      <w:r>
        <w:rPr>
          <w:rStyle w:val="charBoldItals"/>
        </w:rPr>
        <w:t>given</w:t>
      </w:r>
      <w:r>
        <w:t xml:space="preserve"> to the insurer if the claim is given to the </w:t>
      </w:r>
      <w:r w:rsidR="00D4564B" w:rsidRPr="00234733">
        <w:t>licensed</w:t>
      </w:r>
      <w:r w:rsidR="00D4564B">
        <w:t xml:space="preserve"> </w:t>
      </w:r>
      <w:r>
        <w:t xml:space="preserve">insurer or the </w:t>
      </w:r>
      <w:r w:rsidR="00D4564B" w:rsidRPr="00234733">
        <w:t>licensed</w:t>
      </w:r>
      <w:r w:rsidR="00D4564B">
        <w:t xml:space="preserve"> </w:t>
      </w:r>
      <w:r>
        <w:t>insurer is given notice of the claim by the employer or worker.</w:t>
      </w:r>
    </w:p>
    <w:p w14:paraId="190FF9FE" w14:textId="77777777" w:rsidR="00FB48EF" w:rsidRPr="00985F2F" w:rsidRDefault="00FB48EF" w:rsidP="00FB48EF">
      <w:pPr>
        <w:pStyle w:val="AH5Sec"/>
      </w:pPr>
      <w:bookmarkStart w:id="190" w:name="_Toc122600273"/>
      <w:r w:rsidRPr="00933288">
        <w:rPr>
          <w:rStyle w:val="CharSectNo"/>
        </w:rPr>
        <w:lastRenderedPageBreak/>
        <w:t>128</w:t>
      </w:r>
      <w:r w:rsidRPr="00985F2F">
        <w:tab/>
        <w:t>Claim—injury other than imminently fatal asbestos</w:t>
      </w:r>
      <w:r w:rsidRPr="00985F2F">
        <w:noBreakHyphen/>
        <w:t>related disease</w:t>
      </w:r>
      <w:bookmarkEnd w:id="190"/>
    </w:p>
    <w:p w14:paraId="14F64AF6" w14:textId="77777777"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14:paraId="47A66FFF" w14:textId="77777777"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14:paraId="57235F0E" w14:textId="77777777" w:rsidR="00FB48EF" w:rsidRPr="00985F2F" w:rsidRDefault="00FB48EF" w:rsidP="00FB48EF">
      <w:pPr>
        <w:pStyle w:val="Apara"/>
      </w:pPr>
      <w:r w:rsidRPr="00985F2F">
        <w:tab/>
        <w:t>(a)</w:t>
      </w:r>
      <w:r w:rsidRPr="00985F2F">
        <w:tab/>
        <w:t>the insurer is taken to have accepted the claim; and</w:t>
      </w:r>
    </w:p>
    <w:p w14:paraId="030278A0" w14:textId="77777777" w:rsidR="00FB48EF" w:rsidRPr="00985F2F" w:rsidRDefault="00FB48EF" w:rsidP="00FB48EF">
      <w:pPr>
        <w:pStyle w:val="Apara"/>
      </w:pPr>
      <w:r w:rsidRPr="00985F2F">
        <w:tab/>
        <w:t>(b)</w:t>
      </w:r>
      <w:r w:rsidRPr="00985F2F">
        <w:tab/>
        <w:t>any payment made by the insurer in relation to the claim is not recoverable.</w:t>
      </w:r>
    </w:p>
    <w:p w14:paraId="10DA521E" w14:textId="77777777" w:rsidR="00FB48EF" w:rsidRPr="00985F2F" w:rsidRDefault="00FB48EF" w:rsidP="00FB48EF">
      <w:pPr>
        <w:pStyle w:val="Amain"/>
      </w:pPr>
      <w:r w:rsidRPr="00985F2F">
        <w:tab/>
        <w:t>(3)</w:t>
      </w:r>
      <w:r w:rsidRPr="00985F2F">
        <w:tab/>
        <w:t>However, subsection (2) (b) does not apply to a payment made by the DI fund.</w:t>
      </w:r>
    </w:p>
    <w:p w14:paraId="228D0106" w14:textId="77777777" w:rsidR="00FB48EF" w:rsidRPr="00985F2F" w:rsidRDefault="00FB48EF" w:rsidP="00FB48EF">
      <w:pPr>
        <w:pStyle w:val="AH5Sec"/>
      </w:pPr>
      <w:bookmarkStart w:id="191" w:name="_Toc122600274"/>
      <w:r w:rsidRPr="00933288">
        <w:rPr>
          <w:rStyle w:val="CharSectNo"/>
        </w:rPr>
        <w:t>128A</w:t>
      </w:r>
      <w:r w:rsidRPr="00985F2F">
        <w:tab/>
        <w:t>Claim—imminently fatal asbestos</w:t>
      </w:r>
      <w:r w:rsidRPr="00985F2F">
        <w:noBreakHyphen/>
        <w:t>related disease</w:t>
      </w:r>
      <w:bookmarkEnd w:id="191"/>
    </w:p>
    <w:p w14:paraId="166D0F89" w14:textId="77777777"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14:paraId="70F9B1C4" w14:textId="77777777"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14:paraId="3625927B" w14:textId="77777777"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14:paraId="5A715046" w14:textId="77777777"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14:paraId="4821743B" w14:textId="77777777" w:rsidR="008C3044" w:rsidRDefault="008C3044">
      <w:pPr>
        <w:pStyle w:val="AH5Sec"/>
      </w:pPr>
      <w:bookmarkStart w:id="192" w:name="_Toc122600275"/>
      <w:r w:rsidRPr="00933288">
        <w:rPr>
          <w:rStyle w:val="CharSectNo"/>
        </w:rPr>
        <w:t>129</w:t>
      </w:r>
      <w:r>
        <w:tab/>
        <w:t>Rejecting claims generally</w:t>
      </w:r>
      <w:bookmarkEnd w:id="192"/>
    </w:p>
    <w:p w14:paraId="4674DD5D" w14:textId="3ECE8EB9" w:rsidR="008C3044" w:rsidRDefault="008C3044">
      <w:pPr>
        <w:pStyle w:val="Amain"/>
      </w:pPr>
      <w:r>
        <w:tab/>
        <w:t>(1)</w:t>
      </w:r>
      <w:r>
        <w:tab/>
        <w:t xml:space="preserve">An insurer rejects a claim for compensation under this Act by written notice given to the worker and, unless the insurer is a </w:t>
      </w:r>
      <w:r w:rsidR="00714D7F" w:rsidRPr="00234733">
        <w:t>licensed</w:t>
      </w:r>
      <w:r w:rsidR="00714D7F">
        <w:t xml:space="preserve"> </w:t>
      </w:r>
      <w:r>
        <w:t>self-insurer, the employer.</w:t>
      </w:r>
    </w:p>
    <w:p w14:paraId="0C5D2223" w14:textId="3128727E" w:rsidR="008C3044" w:rsidRDefault="008C3044">
      <w:pPr>
        <w:pStyle w:val="Amain"/>
      </w:pPr>
      <w:r>
        <w:tab/>
        <w:t>(2)</w:t>
      </w:r>
      <w:r>
        <w:tab/>
        <w:t xml:space="preserve">The claim is taken to be rejected when the notice is received by the worker and, unless the insurer is a </w:t>
      </w:r>
      <w:r w:rsidR="00714D7F" w:rsidRPr="00234733">
        <w:t>licensed</w:t>
      </w:r>
      <w:r w:rsidR="00714D7F">
        <w:t xml:space="preserve"> </w:t>
      </w:r>
      <w:r>
        <w:t>self-insurer, the employer.</w:t>
      </w:r>
    </w:p>
    <w:p w14:paraId="6BF35B06" w14:textId="77777777"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14:paraId="71F7EBDD" w14:textId="77777777" w:rsidR="008C3044" w:rsidRDefault="008C3044">
      <w:pPr>
        <w:pStyle w:val="Amain"/>
      </w:pPr>
      <w:r>
        <w:tab/>
        <w:t>(4)</w:t>
      </w:r>
      <w:r>
        <w:tab/>
        <w:t>The notice must include the reason the insurer is rejecting the claim.</w:t>
      </w:r>
    </w:p>
    <w:p w14:paraId="4F2072B2" w14:textId="77777777"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14:paraId="2ADD08C8" w14:textId="550AC54E"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14:paraId="7CA6ACA1" w14:textId="77777777"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14:paraId="2139A3BC" w14:textId="77777777" w:rsidR="008C3044" w:rsidRDefault="008C3044">
      <w:pPr>
        <w:pStyle w:val="AH5Sec"/>
      </w:pPr>
      <w:bookmarkStart w:id="193" w:name="_Toc122600276"/>
      <w:r w:rsidRPr="00933288">
        <w:rPr>
          <w:rStyle w:val="CharSectNo"/>
        </w:rPr>
        <w:t>130</w:t>
      </w:r>
      <w:r>
        <w:tab/>
        <w:t>Rejecting claim within 28 days</w:t>
      </w:r>
      <w:bookmarkEnd w:id="193"/>
    </w:p>
    <w:p w14:paraId="3B4B37E4" w14:textId="77777777" w:rsidR="008C3044" w:rsidRDefault="008C3044">
      <w:pPr>
        <w:pStyle w:val="Amain"/>
      </w:pPr>
      <w:r>
        <w:tab/>
        <w:t>(1)</w:t>
      </w:r>
      <w:r>
        <w:tab/>
        <w:t>If the insurer rejects the worker’s claim within 28 days after the claim is given to the insurer, the insurer may—</w:t>
      </w:r>
    </w:p>
    <w:p w14:paraId="4FAC0270" w14:textId="77777777" w:rsidR="008C3044" w:rsidRDefault="008C3044">
      <w:pPr>
        <w:pStyle w:val="Apara"/>
      </w:pPr>
      <w:r>
        <w:tab/>
        <w:t>(a)</w:t>
      </w:r>
      <w:r>
        <w:tab/>
        <w:t>stop weekly compensation to the worker 2 weeks after the insurer rejects the claim; and</w:t>
      </w:r>
    </w:p>
    <w:p w14:paraId="14E67003" w14:textId="77777777"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14:paraId="6763D717" w14:textId="77777777" w:rsidR="008C3044" w:rsidRDefault="008C3044">
      <w:pPr>
        <w:pStyle w:val="aNote"/>
      </w:pPr>
      <w:r>
        <w:rPr>
          <w:rStyle w:val="charItals"/>
        </w:rPr>
        <w:t>Note</w:t>
      </w:r>
      <w:r>
        <w:rPr>
          <w:rStyle w:val="charItals"/>
        </w:rPr>
        <w:tab/>
      </w:r>
      <w:r>
        <w:t>For how a claim is rejected, see s 129.</w:t>
      </w:r>
    </w:p>
    <w:p w14:paraId="7C3F6970" w14:textId="77777777"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14:paraId="27BCF6F5" w14:textId="77777777" w:rsidR="008C3044" w:rsidRDefault="008C3044" w:rsidP="00955404">
      <w:pPr>
        <w:pStyle w:val="AH5Sec"/>
      </w:pPr>
      <w:bookmarkStart w:id="194" w:name="_Toc122600277"/>
      <w:r w:rsidRPr="00933288">
        <w:rPr>
          <w:rStyle w:val="CharSectNo"/>
        </w:rPr>
        <w:lastRenderedPageBreak/>
        <w:t>131</w:t>
      </w:r>
      <w:r>
        <w:tab/>
        <w:t>Rejecting claims after 28 days but within 1 year</w:t>
      </w:r>
      <w:bookmarkEnd w:id="194"/>
    </w:p>
    <w:p w14:paraId="175AE5DB" w14:textId="77777777" w:rsidR="008C3044" w:rsidRDefault="008C3044" w:rsidP="00955404">
      <w:pPr>
        <w:pStyle w:val="Amainreturn"/>
        <w:keepNext/>
      </w:pPr>
      <w:r>
        <w:t>If the insurer rejects the worker’s claim 28 days or later, but not later than 1 year, after the claim is given to the insurer, the insurer may—</w:t>
      </w:r>
    </w:p>
    <w:p w14:paraId="1530B5AA" w14:textId="77777777" w:rsidR="008C3044" w:rsidRDefault="008C3044">
      <w:pPr>
        <w:pStyle w:val="Apara"/>
      </w:pPr>
      <w:r>
        <w:tab/>
        <w:t>(a)</w:t>
      </w:r>
      <w:r>
        <w:tab/>
        <w:t>stop weekly compensation to the worker 8 weeks after the insurer rejects the claim; and</w:t>
      </w:r>
    </w:p>
    <w:p w14:paraId="08B5E997" w14:textId="77777777"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14:paraId="45CF0D7D" w14:textId="77777777" w:rsidR="008C3044" w:rsidRDefault="008C3044">
      <w:pPr>
        <w:pStyle w:val="aNote"/>
      </w:pPr>
      <w:r>
        <w:rPr>
          <w:rStyle w:val="charItals"/>
        </w:rPr>
        <w:t>Note</w:t>
      </w:r>
      <w:r>
        <w:rPr>
          <w:rStyle w:val="charItals"/>
        </w:rPr>
        <w:tab/>
      </w:r>
      <w:r>
        <w:t>For how a claim is rejected, see s 129.</w:t>
      </w:r>
    </w:p>
    <w:p w14:paraId="334540C3" w14:textId="77777777" w:rsidR="008C3044" w:rsidRDefault="008C3044">
      <w:pPr>
        <w:pStyle w:val="AH5Sec"/>
      </w:pPr>
      <w:bookmarkStart w:id="195" w:name="_Toc122600278"/>
      <w:r w:rsidRPr="00933288">
        <w:rPr>
          <w:rStyle w:val="CharSectNo"/>
        </w:rPr>
        <w:t>132</w:t>
      </w:r>
      <w:r>
        <w:tab/>
        <w:t>Rejecting claims from 1 year</w:t>
      </w:r>
      <w:bookmarkEnd w:id="195"/>
    </w:p>
    <w:p w14:paraId="02D25634" w14:textId="77777777"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14:paraId="5A41C8CE" w14:textId="77777777" w:rsidR="008C3044" w:rsidRDefault="008C3044">
      <w:pPr>
        <w:pStyle w:val="Amain"/>
      </w:pPr>
      <w:r>
        <w:tab/>
        <w:t>(2)</w:t>
      </w:r>
      <w:r>
        <w:tab/>
        <w:t>If the Magistrates Court gives leave to the insurer to reject the worker’s claim for compensation—</w:t>
      </w:r>
    </w:p>
    <w:p w14:paraId="28C15E5B" w14:textId="77777777"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14:paraId="1D4D9989" w14:textId="77777777" w:rsidR="008C3044" w:rsidRDefault="008C3044">
      <w:pPr>
        <w:pStyle w:val="Apara"/>
      </w:pPr>
      <w:r>
        <w:tab/>
        <w:t>(b)</w:t>
      </w:r>
      <w:r>
        <w:tab/>
        <w:t>the insurer may stop paying weekly compensation—</w:t>
      </w:r>
    </w:p>
    <w:p w14:paraId="4507D364" w14:textId="77777777" w:rsidR="008C3044" w:rsidRDefault="008C3044">
      <w:pPr>
        <w:pStyle w:val="Asubpara"/>
      </w:pPr>
      <w:r>
        <w:tab/>
        <w:t>(i)</w:t>
      </w:r>
      <w:r>
        <w:tab/>
        <w:t>on the day stated by the court in the order giving leave to the insurer to reject the claim; or</w:t>
      </w:r>
    </w:p>
    <w:p w14:paraId="58458D20" w14:textId="77777777" w:rsidR="008C3044" w:rsidRDefault="008C3044">
      <w:pPr>
        <w:pStyle w:val="Asubpara"/>
      </w:pPr>
      <w:r>
        <w:tab/>
        <w:t>(ii)</w:t>
      </w:r>
      <w:r>
        <w:tab/>
        <w:t>8 weeks after the worker gets notice of the rejection if no day is stated in the order.</w:t>
      </w:r>
    </w:p>
    <w:p w14:paraId="7F43F0BE" w14:textId="77777777" w:rsidR="008C3044" w:rsidRDefault="008C3044" w:rsidP="005C0B2B">
      <w:pPr>
        <w:pStyle w:val="Amain"/>
        <w:keepNext/>
      </w:pPr>
      <w:r>
        <w:lastRenderedPageBreak/>
        <w:tab/>
        <w:t>(3)</w:t>
      </w:r>
      <w:r>
        <w:tab/>
        <w:t>For this section, the worker gets notice of the rejection—</w:t>
      </w:r>
    </w:p>
    <w:p w14:paraId="6C77AD58" w14:textId="77777777" w:rsidR="008C3044" w:rsidRDefault="008C3044" w:rsidP="00233007">
      <w:pPr>
        <w:pStyle w:val="Apara"/>
        <w:keepNext/>
      </w:pPr>
      <w:r>
        <w:tab/>
        <w:t>(a)</w:t>
      </w:r>
      <w:r>
        <w:tab/>
        <w:t>if the worker is present when the court gives leave to the insurer to reject the claim—on the day the court gives leave; or</w:t>
      </w:r>
    </w:p>
    <w:p w14:paraId="464200C7" w14:textId="77777777" w:rsidR="008C3044" w:rsidRDefault="008C3044">
      <w:pPr>
        <w:pStyle w:val="Apara"/>
        <w:keepNext/>
      </w:pPr>
      <w:r>
        <w:tab/>
        <w:t>(b)</w:t>
      </w:r>
      <w:r>
        <w:tab/>
        <w:t>when the worker receives notice of the rejection from the insurer.</w:t>
      </w:r>
    </w:p>
    <w:p w14:paraId="6D24BD37" w14:textId="77777777" w:rsidR="008C3044" w:rsidRDefault="008C3044">
      <w:pPr>
        <w:pStyle w:val="aNote"/>
      </w:pPr>
      <w:r>
        <w:rPr>
          <w:rStyle w:val="charItals"/>
        </w:rPr>
        <w:t>Note</w:t>
      </w:r>
      <w:r>
        <w:rPr>
          <w:rStyle w:val="charItals"/>
        </w:rPr>
        <w:tab/>
      </w:r>
      <w:r>
        <w:t>Court approved termination is dealt with under the regulations.</w:t>
      </w:r>
    </w:p>
    <w:p w14:paraId="357BC88A" w14:textId="77777777" w:rsidR="008C3044" w:rsidRDefault="008C3044">
      <w:pPr>
        <w:pStyle w:val="PageBreak"/>
      </w:pPr>
      <w:r>
        <w:br w:type="page"/>
      </w:r>
    </w:p>
    <w:p w14:paraId="68C91CCA" w14:textId="77777777" w:rsidR="008C3044" w:rsidRPr="00933288" w:rsidRDefault="008C3044">
      <w:pPr>
        <w:pStyle w:val="AH2Part"/>
      </w:pPr>
      <w:bookmarkStart w:id="196" w:name="_Toc122600279"/>
      <w:r w:rsidRPr="00933288">
        <w:rPr>
          <w:rStyle w:val="CharPartNo"/>
        </w:rPr>
        <w:lastRenderedPageBreak/>
        <w:t>Part 6.3</w:t>
      </w:r>
      <w:r>
        <w:tab/>
      </w:r>
      <w:r w:rsidRPr="00933288">
        <w:rPr>
          <w:rStyle w:val="CharPartText"/>
        </w:rPr>
        <w:t>Liability on claims</w:t>
      </w:r>
      <w:bookmarkEnd w:id="196"/>
    </w:p>
    <w:p w14:paraId="0662563D" w14:textId="77777777" w:rsidR="008C3044" w:rsidRDefault="008C3044">
      <w:pPr>
        <w:pStyle w:val="AH5Sec"/>
      </w:pPr>
      <w:bookmarkStart w:id="197" w:name="_Toc122600280"/>
      <w:r w:rsidRPr="00933288">
        <w:rPr>
          <w:rStyle w:val="CharSectNo"/>
        </w:rPr>
        <w:t>133</w:t>
      </w:r>
      <w:r>
        <w:tab/>
        <w:t>Without prejudice payments</w:t>
      </w:r>
      <w:bookmarkEnd w:id="197"/>
    </w:p>
    <w:p w14:paraId="0593285F" w14:textId="22871C97" w:rsidR="008C3044" w:rsidRDefault="001A01DC">
      <w:pPr>
        <w:pStyle w:val="Amainreturn"/>
      </w:pPr>
      <w:r w:rsidRPr="00234733">
        <w:t>A licensed insurer</w:t>
      </w:r>
      <w:r w:rsidR="008C3044">
        <w:t xml:space="preserve"> may, when making a payment in relation to a claim, state that the payment is not an admission of liability for the injury in relation to which it is made.</w:t>
      </w:r>
    </w:p>
    <w:p w14:paraId="79807F8D" w14:textId="77777777" w:rsidR="008C3044" w:rsidRDefault="008C3044">
      <w:pPr>
        <w:pStyle w:val="AH5Sec"/>
      </w:pPr>
      <w:bookmarkStart w:id="198" w:name="_Toc122600281"/>
      <w:r w:rsidRPr="00933288">
        <w:rPr>
          <w:rStyle w:val="CharSectNo"/>
        </w:rPr>
        <w:t>134</w:t>
      </w:r>
      <w:r>
        <w:tab/>
        <w:t>Liability on claim not accepted or rejected</w:t>
      </w:r>
      <w:bookmarkEnd w:id="198"/>
    </w:p>
    <w:p w14:paraId="51AA4985" w14:textId="6387C69A" w:rsidR="008C3044" w:rsidRDefault="008C3044">
      <w:pPr>
        <w:pStyle w:val="Amain"/>
      </w:pPr>
      <w:r>
        <w:tab/>
        <w:t>(1)</w:t>
      </w:r>
      <w:r>
        <w:tab/>
        <w:t xml:space="preserve">If a worker makes a claim in relation to an injury for which compensation is payable under this Act, the </w:t>
      </w:r>
      <w:r w:rsidR="00D4564B" w:rsidRPr="00234733">
        <w:t>licensed</w:t>
      </w:r>
      <w:r w:rsidR="00D4564B">
        <w:t xml:space="preserve"> </w:t>
      </w:r>
      <w:r>
        <w:t>insurer is liable to pay weekly compensation and compensation for costs in relation to the injury until the insurer rejects or settles the claim.</w:t>
      </w:r>
    </w:p>
    <w:p w14:paraId="0CD3528E" w14:textId="7358FF3F" w:rsidR="008C3044" w:rsidRDefault="008C3044">
      <w:pPr>
        <w:pStyle w:val="Amain"/>
      </w:pPr>
      <w:r>
        <w:tab/>
        <w:t>(2)</w:t>
      </w:r>
      <w:r>
        <w:tab/>
        <w:t xml:space="preserve">A payment under this section may not be recovered by the </w:t>
      </w:r>
      <w:r w:rsidR="00D4564B" w:rsidRPr="00234733">
        <w:t>licensed</w:t>
      </w:r>
      <w:r w:rsidR="00D4564B">
        <w:t xml:space="preserve"> </w:t>
      </w:r>
      <w:r>
        <w:t>insurer.</w:t>
      </w:r>
    </w:p>
    <w:p w14:paraId="2212BFE5" w14:textId="43401A22" w:rsidR="008C3044" w:rsidRDefault="008C3044">
      <w:pPr>
        <w:pStyle w:val="Amain"/>
      </w:pPr>
      <w:r>
        <w:tab/>
        <w:t>(3)</w:t>
      </w:r>
      <w:r>
        <w:tab/>
        <w:t xml:space="preserve">However, the </w:t>
      </w:r>
      <w:r w:rsidR="00D4564B" w:rsidRPr="00234733">
        <w:t>licensed</w:t>
      </w:r>
      <w:r w:rsidR="00D4564B">
        <w:t xml:space="preserve"> </w:t>
      </w:r>
      <w:r>
        <w:t>insurer is not liable to pay, and may recover from the employer, an amount that the employer is liable to pay under section</w:t>
      </w:r>
      <w:r w:rsidR="00964F81">
        <w:t> </w:t>
      </w:r>
      <w:r>
        <w:t>95 (What if employer does not give notice of injury within time?).</w:t>
      </w:r>
    </w:p>
    <w:p w14:paraId="44587168" w14:textId="1481BA4B" w:rsidR="008C3044" w:rsidRDefault="008C3044">
      <w:pPr>
        <w:pStyle w:val="Amain"/>
      </w:pPr>
      <w:r>
        <w:tab/>
        <w:t>(4)</w:t>
      </w:r>
      <w:r>
        <w:tab/>
        <w:t xml:space="preserve">Subsection (3) does not affect a </w:t>
      </w:r>
      <w:r w:rsidR="001A01DC" w:rsidRPr="00234733">
        <w:t>licensed</w:t>
      </w:r>
      <w:r w:rsidR="001A01DC">
        <w:t xml:space="preserve"> </w:t>
      </w:r>
      <w:r>
        <w:t>self-insurer’s liability in relation to the claim.</w:t>
      </w:r>
    </w:p>
    <w:p w14:paraId="10038BFC" w14:textId="77777777" w:rsidR="0049048A" w:rsidRPr="00591A0F" w:rsidRDefault="0049048A" w:rsidP="0049048A">
      <w:pPr>
        <w:pStyle w:val="Amain"/>
      </w:pPr>
      <w:r w:rsidRPr="00591A0F">
        <w:tab/>
        <w:t>(5)</w:t>
      </w:r>
      <w:r w:rsidRPr="00591A0F">
        <w:tab/>
        <w:t>In this section:</w:t>
      </w:r>
    </w:p>
    <w:p w14:paraId="731DF6EB" w14:textId="77777777"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14:paraId="5F96944C" w14:textId="77777777" w:rsidR="008C3044" w:rsidRDefault="008C3044">
      <w:pPr>
        <w:pStyle w:val="AH5Sec"/>
      </w:pPr>
      <w:bookmarkStart w:id="199" w:name="_Toc122600282"/>
      <w:r w:rsidRPr="00933288">
        <w:rPr>
          <w:rStyle w:val="CharSectNo"/>
        </w:rPr>
        <w:t>135</w:t>
      </w:r>
      <w:r>
        <w:tab/>
        <w:t>Order for refund of overpayments of compensation</w:t>
      </w:r>
      <w:bookmarkEnd w:id="199"/>
    </w:p>
    <w:p w14:paraId="2EC41C6D" w14:textId="77777777"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14:paraId="34833BE5" w14:textId="194032EE"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14:paraId="299D7FCF" w14:textId="114DF5C3" w:rsidR="008C3044" w:rsidRDefault="008C3044" w:rsidP="00A65F80">
      <w:pPr>
        <w:pStyle w:val="Amain"/>
        <w:keepLines/>
      </w:pPr>
      <w:r>
        <w:tab/>
        <w:t>(3)</w:t>
      </w:r>
      <w:r>
        <w:tab/>
        <w:t xml:space="preserve">The court may, on the application of the employer or </w:t>
      </w:r>
      <w:r w:rsidR="00141A41" w:rsidRPr="00234733">
        <w:t>licensed</w:t>
      </w:r>
      <w:r w:rsidR="00141A41">
        <w:t xml:space="preserve"> </w:t>
      </w:r>
      <w:r>
        <w:t>insurer (whether or not the person is convicted of the offence), order the person to refund the amount of the overpayment to the person who made the payment.</w:t>
      </w:r>
    </w:p>
    <w:p w14:paraId="1A3CE3D8" w14:textId="77777777" w:rsidR="008C3044" w:rsidRDefault="008C3044">
      <w:pPr>
        <w:pStyle w:val="Amain"/>
      </w:pPr>
      <w:r>
        <w:tab/>
        <w:t>(4)</w:t>
      </w:r>
      <w:r>
        <w:tab/>
        <w:t>Unless the compensation is payable under an award of a court, the refund may be deducted from future payments of compensation in accordance with the terms of the court’s order.</w:t>
      </w:r>
    </w:p>
    <w:p w14:paraId="2CFD9F6D" w14:textId="77777777" w:rsidR="008C3044" w:rsidRDefault="008C3044">
      <w:pPr>
        <w:pStyle w:val="Amain"/>
      </w:pPr>
      <w:r>
        <w:tab/>
        <w:t>(5)</w:t>
      </w:r>
      <w:r>
        <w:tab/>
        <w:t>Subsection (3) applies even if the compensation is weekly compensation that is payable under a direction of a conciliator.</w:t>
      </w:r>
    </w:p>
    <w:p w14:paraId="18D9D6CA" w14:textId="77777777" w:rsidR="008C3044" w:rsidRDefault="008C3044">
      <w:pPr>
        <w:pStyle w:val="Amain"/>
      </w:pPr>
      <w:r>
        <w:tab/>
        <w:t>(6)</w:t>
      </w:r>
      <w:r>
        <w:tab/>
        <w:t>This section does not limit any other right of recovery that a person may have against someone else in relation to an overpayment to the other person.</w:t>
      </w:r>
    </w:p>
    <w:p w14:paraId="7811D414" w14:textId="77777777" w:rsidR="008C3044" w:rsidRDefault="008C3044">
      <w:pPr>
        <w:pStyle w:val="Amain"/>
      </w:pPr>
      <w:r>
        <w:tab/>
        <w:t>(7)</w:t>
      </w:r>
      <w:r>
        <w:tab/>
        <w:t>In this section:</w:t>
      </w:r>
    </w:p>
    <w:p w14:paraId="5F01F528" w14:textId="4EEE9606"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14:paraId="6926DCF7" w14:textId="77777777" w:rsidR="008C3044" w:rsidRDefault="008C3044">
      <w:pPr>
        <w:pStyle w:val="aDefpara"/>
      </w:pPr>
      <w:r>
        <w:tab/>
        <w:t>(a)</w:t>
      </w:r>
      <w:r>
        <w:tab/>
        <w:t>completing, keeping or giving a document under or in relation to this Act; or</w:t>
      </w:r>
    </w:p>
    <w:p w14:paraId="12F7DCFB" w14:textId="77777777" w:rsidR="008C3044" w:rsidRDefault="008C3044">
      <w:pPr>
        <w:pStyle w:val="aDefpara"/>
      </w:pPr>
      <w:r>
        <w:tab/>
        <w:t>(b)</w:t>
      </w:r>
      <w:r>
        <w:tab/>
        <w:t>a requirement that a document be completed, kept or given, under or in relation to this Act.</w:t>
      </w:r>
    </w:p>
    <w:p w14:paraId="49E53637" w14:textId="77777777" w:rsidR="008C3044" w:rsidRDefault="008C3044">
      <w:pPr>
        <w:pStyle w:val="PageBreak"/>
      </w:pPr>
      <w:r>
        <w:br w:type="page"/>
      </w:r>
    </w:p>
    <w:p w14:paraId="795DBC2F" w14:textId="77777777" w:rsidR="008C3044" w:rsidRPr="00933288" w:rsidRDefault="008C3044">
      <w:pPr>
        <w:pStyle w:val="AH2Part"/>
      </w:pPr>
      <w:bookmarkStart w:id="200" w:name="_Toc122600283"/>
      <w:r w:rsidRPr="00933288">
        <w:rPr>
          <w:rStyle w:val="CharPartNo"/>
        </w:rPr>
        <w:lastRenderedPageBreak/>
        <w:t>Part 6.4</w:t>
      </w:r>
      <w:r>
        <w:tab/>
      </w:r>
      <w:r w:rsidRPr="00933288">
        <w:rPr>
          <w:rStyle w:val="CharPartText"/>
        </w:rPr>
        <w:t>Settlement of claims</w:t>
      </w:r>
      <w:bookmarkEnd w:id="200"/>
    </w:p>
    <w:p w14:paraId="1C095FF9" w14:textId="77777777" w:rsidR="008C3044" w:rsidRDefault="008C3044">
      <w:pPr>
        <w:pStyle w:val="AH5Sec"/>
      </w:pPr>
      <w:bookmarkStart w:id="201" w:name="_Toc122600284"/>
      <w:r w:rsidRPr="00933288">
        <w:rPr>
          <w:rStyle w:val="CharSectNo"/>
        </w:rPr>
        <w:t>136</w:t>
      </w:r>
      <w:r>
        <w:tab/>
        <w:t>Contracting out</w:t>
      </w:r>
      <w:bookmarkEnd w:id="201"/>
    </w:p>
    <w:p w14:paraId="2EB3818A" w14:textId="77777777" w:rsidR="008C3044" w:rsidRDefault="008C3044">
      <w:pPr>
        <w:pStyle w:val="Amain"/>
      </w:pPr>
      <w:r>
        <w:tab/>
        <w:t>(1)</w:t>
      </w:r>
      <w:r>
        <w:tab/>
        <w:t>A provision of an agreement or other document is void if it purports to exclude, or limit in any way—</w:t>
      </w:r>
    </w:p>
    <w:p w14:paraId="377D59CF" w14:textId="77777777" w:rsidR="008C3044" w:rsidRDefault="008C3044">
      <w:pPr>
        <w:pStyle w:val="Apara"/>
      </w:pPr>
      <w:r>
        <w:tab/>
        <w:t>(a)</w:t>
      </w:r>
      <w:r>
        <w:tab/>
        <w:t>a right given to a worker under this Act; or</w:t>
      </w:r>
    </w:p>
    <w:p w14:paraId="5EEB2966" w14:textId="77777777" w:rsidR="008C3044" w:rsidRDefault="008C3044">
      <w:pPr>
        <w:pStyle w:val="Apara"/>
      </w:pPr>
      <w:r>
        <w:tab/>
        <w:t>(b)</w:t>
      </w:r>
      <w:r>
        <w:tab/>
        <w:t>a liability imposed on an employer under this Act.</w:t>
      </w:r>
    </w:p>
    <w:p w14:paraId="7EA007AA" w14:textId="77777777" w:rsidR="008C3044" w:rsidRDefault="008C3044">
      <w:pPr>
        <w:pStyle w:val="Amain"/>
      </w:pPr>
      <w:r>
        <w:tab/>
        <w:t>(2)</w:t>
      </w:r>
      <w:r>
        <w:tab/>
        <w:t>However, this section does not apply to an agreement by a worker to commute an existing right to compensation for a compensable injury under this part.</w:t>
      </w:r>
    </w:p>
    <w:p w14:paraId="5C530E40" w14:textId="77777777" w:rsidR="008C3044" w:rsidRDefault="008C3044">
      <w:pPr>
        <w:pStyle w:val="AH5Sec"/>
      </w:pPr>
      <w:bookmarkStart w:id="202" w:name="_Toc122600285"/>
      <w:r w:rsidRPr="00933288">
        <w:rPr>
          <w:rStyle w:val="CharSectNo"/>
        </w:rPr>
        <w:t>137</w:t>
      </w:r>
      <w:r>
        <w:tab/>
        <w:t>How worker may commute rights</w:t>
      </w:r>
      <w:bookmarkEnd w:id="202"/>
    </w:p>
    <w:p w14:paraId="79569313" w14:textId="2EED08CE" w:rsidR="008C3044" w:rsidRDefault="008C3044">
      <w:pPr>
        <w:pStyle w:val="Amain"/>
      </w:pPr>
      <w:r>
        <w:tab/>
        <w:t>(1)</w:t>
      </w:r>
      <w:r>
        <w:tab/>
        <w:t xml:space="preserve">A worker may commute, in writing, an existing right to compensation for a compensable injury on payment of an amount by the </w:t>
      </w:r>
      <w:r w:rsidR="00141A41" w:rsidRPr="00234733">
        <w:t>licensed</w:t>
      </w:r>
      <w:r w:rsidR="00141A41">
        <w:t xml:space="preserve"> </w:t>
      </w:r>
      <w:r>
        <w:t xml:space="preserve">insurer (the </w:t>
      </w:r>
      <w:r>
        <w:rPr>
          <w:rStyle w:val="charBoldItals"/>
        </w:rPr>
        <w:t>settlement</w:t>
      </w:r>
      <w:r>
        <w:t>).</w:t>
      </w:r>
    </w:p>
    <w:p w14:paraId="09553A57" w14:textId="77777777" w:rsidR="008C3044" w:rsidRDefault="008C3044">
      <w:pPr>
        <w:pStyle w:val="Amain"/>
      </w:pPr>
      <w:r>
        <w:tab/>
        <w:t>(2)</w:t>
      </w:r>
      <w:r>
        <w:tab/>
        <w:t>The settlement may include a payout of 1 or more of the following:</w:t>
      </w:r>
    </w:p>
    <w:p w14:paraId="25ABC797" w14:textId="77777777" w:rsidR="008C3044" w:rsidRDefault="008C3044">
      <w:pPr>
        <w:pStyle w:val="Apara"/>
      </w:pPr>
      <w:r>
        <w:tab/>
        <w:t>(a)</w:t>
      </w:r>
      <w:r>
        <w:tab/>
        <w:t>the worker’s entitlement to weekly compensation under part 4.3;</w:t>
      </w:r>
    </w:p>
    <w:p w14:paraId="4A14B73C" w14:textId="77777777" w:rsidR="008C3044" w:rsidRDefault="008C3044">
      <w:pPr>
        <w:pStyle w:val="Apara"/>
      </w:pPr>
      <w:r>
        <w:tab/>
        <w:t>(b)</w:t>
      </w:r>
      <w:r>
        <w:tab/>
        <w:t>the worker’s entitlement to compensation for permanent injuries under part 4.4;</w:t>
      </w:r>
    </w:p>
    <w:p w14:paraId="17C6484C" w14:textId="77777777" w:rsidR="008C3044" w:rsidRDefault="008C3044">
      <w:pPr>
        <w:pStyle w:val="Apara"/>
      </w:pPr>
      <w:r>
        <w:tab/>
        <w:t>(c)</w:t>
      </w:r>
      <w:r>
        <w:tab/>
        <w:t>the worker’s entitlement to compensation for medical treatment, damage and other costs under part 4.5;</w:t>
      </w:r>
    </w:p>
    <w:p w14:paraId="2CD05ABC" w14:textId="77777777" w:rsidR="008C3044" w:rsidRDefault="008C3044">
      <w:pPr>
        <w:pStyle w:val="Apara"/>
      </w:pPr>
      <w:r>
        <w:tab/>
        <w:t>(d)</w:t>
      </w:r>
      <w:r>
        <w:tab/>
        <w:t>an entitlement of the worker to compensation apart from this Act;</w:t>
      </w:r>
    </w:p>
    <w:p w14:paraId="5035B0F1" w14:textId="77777777" w:rsidR="008C3044" w:rsidRDefault="008C3044">
      <w:pPr>
        <w:pStyle w:val="Apara"/>
      </w:pPr>
      <w:r>
        <w:tab/>
        <w:t>(e)</w:t>
      </w:r>
      <w:r>
        <w:tab/>
        <w:t>any other amount.</w:t>
      </w:r>
    </w:p>
    <w:p w14:paraId="36D1F4CE" w14:textId="31FE3B8C"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14:paraId="2FA941DA" w14:textId="77777777"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14:paraId="0B5018D2" w14:textId="013F3BC3"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14:paraId="1AD4F4DA" w14:textId="77777777" w:rsidR="008C3044" w:rsidRDefault="008C3044">
      <w:pPr>
        <w:pStyle w:val="AH5Sec"/>
      </w:pPr>
      <w:bookmarkStart w:id="203" w:name="_Toc122600286"/>
      <w:r w:rsidRPr="00933288">
        <w:rPr>
          <w:rStyle w:val="CharSectNo"/>
        </w:rPr>
        <w:t>138</w:t>
      </w:r>
      <w:r>
        <w:tab/>
        <w:t>No assignment etc of payout of weekly compensation</w:t>
      </w:r>
      <w:bookmarkEnd w:id="203"/>
    </w:p>
    <w:p w14:paraId="76C20A63" w14:textId="77777777" w:rsidR="008C3044" w:rsidRDefault="008C3044">
      <w:pPr>
        <w:pStyle w:val="Amainreturn"/>
        <w:keepNext/>
      </w:pPr>
      <w:r>
        <w:t>A payout of weekly compensation may not—</w:t>
      </w:r>
    </w:p>
    <w:p w14:paraId="0D1564D7" w14:textId="77777777" w:rsidR="008C3044" w:rsidRDefault="008C3044" w:rsidP="00A65F80">
      <w:pPr>
        <w:pStyle w:val="Apara"/>
        <w:keepNext/>
      </w:pPr>
      <w:r>
        <w:tab/>
        <w:t>(a)</w:t>
      </w:r>
      <w:r>
        <w:tab/>
        <w:t>be assigned, charged or attached; and</w:t>
      </w:r>
    </w:p>
    <w:p w14:paraId="08CA3CBD" w14:textId="77777777" w:rsidR="008C3044" w:rsidRDefault="008C3044">
      <w:pPr>
        <w:pStyle w:val="Apara"/>
      </w:pPr>
      <w:r>
        <w:tab/>
        <w:t>(b)</w:t>
      </w:r>
      <w:r>
        <w:tab/>
        <w:t>pass to anyone else by operation of law; and</w:t>
      </w:r>
    </w:p>
    <w:p w14:paraId="5188CDB7" w14:textId="77777777" w:rsidR="008C3044" w:rsidRDefault="008C3044">
      <w:pPr>
        <w:pStyle w:val="Apara"/>
      </w:pPr>
      <w:r>
        <w:tab/>
        <w:t>(c)</w:t>
      </w:r>
      <w:r>
        <w:tab/>
        <w:t>have a claim set off against it.</w:t>
      </w:r>
    </w:p>
    <w:p w14:paraId="0848C205" w14:textId="77777777" w:rsidR="008C3044" w:rsidRDefault="008C3044">
      <w:pPr>
        <w:pStyle w:val="PageBreak"/>
      </w:pPr>
      <w:r>
        <w:br w:type="page"/>
      </w:r>
    </w:p>
    <w:p w14:paraId="6A47F9CE" w14:textId="77777777" w:rsidR="008C3044" w:rsidRPr="00933288" w:rsidRDefault="008C3044">
      <w:pPr>
        <w:pStyle w:val="AH1Chapter"/>
      </w:pPr>
      <w:bookmarkStart w:id="204" w:name="_Toc122600287"/>
      <w:r w:rsidRPr="00933288">
        <w:rPr>
          <w:rStyle w:val="CharChapNo"/>
        </w:rPr>
        <w:lastRenderedPageBreak/>
        <w:t>Chapter 7</w:t>
      </w:r>
      <w:r>
        <w:tab/>
      </w:r>
      <w:r w:rsidRPr="00933288">
        <w:rPr>
          <w:rStyle w:val="CharChapText"/>
        </w:rPr>
        <w:t>Vocational rehabilitation</w:t>
      </w:r>
      <w:bookmarkEnd w:id="204"/>
    </w:p>
    <w:p w14:paraId="66473252" w14:textId="77777777" w:rsidR="008C3044" w:rsidRDefault="008C3044">
      <w:pPr>
        <w:pStyle w:val="Placeholder"/>
      </w:pPr>
      <w:r>
        <w:rPr>
          <w:rStyle w:val="CharPartNo"/>
        </w:rPr>
        <w:t xml:space="preserve">  </w:t>
      </w:r>
      <w:r>
        <w:rPr>
          <w:rStyle w:val="CharPartText"/>
        </w:rPr>
        <w:t xml:space="preserve">  </w:t>
      </w:r>
    </w:p>
    <w:p w14:paraId="54624F80" w14:textId="77777777" w:rsidR="008C3044" w:rsidRDefault="008C3044" w:rsidP="000037F4">
      <w:pPr>
        <w:pStyle w:val="AH5Sec"/>
      </w:pPr>
      <w:bookmarkStart w:id="205" w:name="_Toc122600288"/>
      <w:r w:rsidRPr="00933288">
        <w:rPr>
          <w:rStyle w:val="CharSectNo"/>
        </w:rPr>
        <w:t>139</w:t>
      </w:r>
      <w:r>
        <w:tab/>
        <w:t>Meaning of approved rehabilitation provider etc</w:t>
      </w:r>
      <w:bookmarkEnd w:id="205"/>
    </w:p>
    <w:p w14:paraId="5A90C7ED" w14:textId="77777777" w:rsidR="008C3044" w:rsidRDefault="008C3044">
      <w:pPr>
        <w:pStyle w:val="Amain"/>
      </w:pPr>
      <w:r>
        <w:tab/>
        <w:t>(1)</w:t>
      </w:r>
      <w:r>
        <w:tab/>
        <w:t>In this Act:</w:t>
      </w:r>
    </w:p>
    <w:p w14:paraId="7F52B48C" w14:textId="77777777" w:rsidR="008C3044" w:rsidRDefault="008C3044">
      <w:pPr>
        <w:pStyle w:val="aDef"/>
      </w:pPr>
      <w:r>
        <w:rPr>
          <w:rStyle w:val="charBoldItals"/>
        </w:rPr>
        <w:t>approved rehabilitation provider</w:t>
      </w:r>
      <w:r>
        <w:t xml:space="preserve"> means a person approved by the Minister to provide vocational rehabilitation for this Act.</w:t>
      </w:r>
    </w:p>
    <w:p w14:paraId="22E55CD1" w14:textId="77777777" w:rsidR="008C3044" w:rsidRDefault="008C3044">
      <w:pPr>
        <w:pStyle w:val="Amain"/>
      </w:pPr>
      <w:r>
        <w:tab/>
        <w:t>(2)</w:t>
      </w:r>
      <w:r>
        <w:tab/>
        <w:t>A regulation may make provision about the approval of rehabilitation providers, including—</w:t>
      </w:r>
    </w:p>
    <w:p w14:paraId="54267E70" w14:textId="77777777" w:rsidR="008C3044" w:rsidRDefault="008C3044">
      <w:pPr>
        <w:pStyle w:val="Apara"/>
      </w:pPr>
      <w:r>
        <w:tab/>
        <w:t>(a)</w:t>
      </w:r>
      <w:r>
        <w:tab/>
        <w:t>the criteria for approving rehabilitation providers; and</w:t>
      </w:r>
    </w:p>
    <w:p w14:paraId="63CD7796" w14:textId="77777777" w:rsidR="008C3044" w:rsidRDefault="008C3044">
      <w:pPr>
        <w:pStyle w:val="Apara"/>
      </w:pPr>
      <w:r>
        <w:tab/>
        <w:t>(b)</w:t>
      </w:r>
      <w:r>
        <w:tab/>
        <w:t>the conditions that may be imposed on the approval of rehabilitation providers; and</w:t>
      </w:r>
    </w:p>
    <w:p w14:paraId="5C719AB8" w14:textId="77777777" w:rsidR="008C3044" w:rsidRDefault="008C3044">
      <w:pPr>
        <w:pStyle w:val="Apara"/>
      </w:pPr>
      <w:r>
        <w:tab/>
        <w:t>(c)</w:t>
      </w:r>
      <w:r>
        <w:tab/>
        <w:t>how and why the approval of an approved rehabilitation provider may be revoked or suspended.</w:t>
      </w:r>
    </w:p>
    <w:p w14:paraId="0D496DE6" w14:textId="77777777" w:rsidR="008C3044" w:rsidRDefault="008C3044">
      <w:pPr>
        <w:pStyle w:val="Amain"/>
      </w:pPr>
      <w:r>
        <w:tab/>
        <w:t>(3)</w:t>
      </w:r>
      <w:r>
        <w:tab/>
        <w:t>The regulations may also make provision about the role of approved rehabilitation providers under this Act.</w:t>
      </w:r>
    </w:p>
    <w:p w14:paraId="5509B6FE" w14:textId="71E44968"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14:paraId="70BE0F14" w14:textId="77777777" w:rsidR="008C3044" w:rsidRDefault="008C3044">
      <w:pPr>
        <w:pStyle w:val="AH5Sec"/>
      </w:pPr>
      <w:bookmarkStart w:id="206" w:name="_Toc122600289"/>
      <w:r w:rsidRPr="00933288">
        <w:rPr>
          <w:rStyle w:val="CharSectNo"/>
        </w:rPr>
        <w:t>140</w:t>
      </w:r>
      <w:r>
        <w:tab/>
        <w:t xml:space="preserve">Meaning of </w:t>
      </w:r>
      <w:r>
        <w:rPr>
          <w:rStyle w:val="charItals"/>
        </w:rPr>
        <w:t>vocational rehabilitation</w:t>
      </w:r>
      <w:bookmarkEnd w:id="206"/>
    </w:p>
    <w:p w14:paraId="4655662E" w14:textId="77777777" w:rsidR="008C3044" w:rsidRDefault="008C3044">
      <w:pPr>
        <w:pStyle w:val="Amain"/>
      </w:pPr>
      <w:r>
        <w:tab/>
        <w:t>(1)</w:t>
      </w:r>
      <w:r>
        <w:tab/>
        <w:t>In this chapter:</w:t>
      </w:r>
    </w:p>
    <w:p w14:paraId="553DCC8D" w14:textId="77777777" w:rsidR="008C3044" w:rsidRDefault="008C3044">
      <w:pPr>
        <w:pStyle w:val="aDef"/>
        <w:keepNext/>
      </w:pPr>
      <w:r>
        <w:rPr>
          <w:rStyle w:val="charBoldItals"/>
        </w:rPr>
        <w:t>vocational rehabilitation</w:t>
      </w:r>
      <w:r>
        <w:t>, for the injured worker, means—</w:t>
      </w:r>
    </w:p>
    <w:p w14:paraId="3EDD0EE5" w14:textId="77777777" w:rsidR="008C3044" w:rsidRDefault="008C3044">
      <w:pPr>
        <w:pStyle w:val="aDefpara"/>
      </w:pPr>
      <w:r>
        <w:tab/>
        <w:t>(a)</w:t>
      </w:r>
      <w:r>
        <w:tab/>
        <w:t>the assessment of the needs of the worker for paragraph (b); and</w:t>
      </w:r>
    </w:p>
    <w:p w14:paraId="41914095" w14:textId="77777777"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14:paraId="7C67625A" w14:textId="77777777"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14:paraId="253508D0" w14:textId="77777777" w:rsidR="008C3044" w:rsidRDefault="008C3044">
      <w:pPr>
        <w:pStyle w:val="AH5Sec"/>
      </w:pPr>
      <w:bookmarkStart w:id="207" w:name="_Toc122600290"/>
      <w:r w:rsidRPr="00933288">
        <w:rPr>
          <w:rStyle w:val="CharSectNo"/>
        </w:rPr>
        <w:lastRenderedPageBreak/>
        <w:t>141</w:t>
      </w:r>
      <w:r>
        <w:tab/>
        <w:t xml:space="preserve">Meaning of </w:t>
      </w:r>
      <w:r>
        <w:rPr>
          <w:rStyle w:val="charItals"/>
        </w:rPr>
        <w:t>protocol</w:t>
      </w:r>
      <w:r>
        <w:rPr>
          <w:b w:val="0"/>
        </w:rPr>
        <w:t xml:space="preserve"> </w:t>
      </w:r>
      <w:r>
        <w:t>in ch 7 etc</w:t>
      </w:r>
      <w:bookmarkEnd w:id="207"/>
    </w:p>
    <w:p w14:paraId="7E9FDF9C" w14:textId="77777777" w:rsidR="008C3044" w:rsidRDefault="008C3044">
      <w:pPr>
        <w:pStyle w:val="Amain"/>
      </w:pPr>
      <w:r>
        <w:tab/>
        <w:t>(1)</w:t>
      </w:r>
      <w:r>
        <w:tab/>
        <w:t>In this chapter:</w:t>
      </w:r>
    </w:p>
    <w:p w14:paraId="565271E2" w14:textId="77777777" w:rsidR="008C3044" w:rsidRDefault="008C3044">
      <w:pPr>
        <w:pStyle w:val="aDef"/>
      </w:pPr>
      <w:r>
        <w:rPr>
          <w:rStyle w:val="charBoldItals"/>
        </w:rPr>
        <w:t>protocol</w:t>
      </w:r>
      <w:r>
        <w:t xml:space="preserve"> means a protocol about vocational rehabilitation approved under a regulation.</w:t>
      </w:r>
    </w:p>
    <w:p w14:paraId="33E7E204" w14:textId="77777777" w:rsidR="008C3044" w:rsidRDefault="008C3044">
      <w:pPr>
        <w:pStyle w:val="Amain"/>
      </w:pPr>
      <w:r>
        <w:tab/>
        <w:t>(2)</w:t>
      </w:r>
      <w:r>
        <w:tab/>
        <w:t>A regulation may allow the Minister to approve a protocol about vocational rehabilitation.</w:t>
      </w:r>
    </w:p>
    <w:p w14:paraId="61D6710B" w14:textId="77777777" w:rsidR="008C3044" w:rsidRPr="00BD37F0" w:rsidRDefault="008C3044">
      <w:pPr>
        <w:pStyle w:val="AH5Sec"/>
      </w:pPr>
      <w:bookmarkStart w:id="208" w:name="_Toc122600291"/>
      <w:r w:rsidRPr="00933288">
        <w:rPr>
          <w:rStyle w:val="CharSectNo"/>
        </w:rPr>
        <w:t>142</w:t>
      </w:r>
      <w:r w:rsidRPr="00BD37F0">
        <w:tab/>
        <w:t>Vocational rehabilitation</w:t>
      </w:r>
      <w:bookmarkEnd w:id="208"/>
    </w:p>
    <w:p w14:paraId="7ABB98AC" w14:textId="77777777" w:rsidR="008C3044" w:rsidRDefault="008C3044">
      <w:pPr>
        <w:pStyle w:val="Amain"/>
        <w:keepNext/>
      </w:pPr>
      <w:r>
        <w:tab/>
        <w:t>(1)</w:t>
      </w:r>
      <w:r>
        <w:tab/>
        <w:t>If the worker has a compensable injury, the employer must provide the worker with vocational rehabilitation in accordance with this Act.</w:t>
      </w:r>
    </w:p>
    <w:p w14:paraId="09DCEAFC" w14:textId="77777777" w:rsidR="008C3044" w:rsidRDefault="008C3044">
      <w:pPr>
        <w:pStyle w:val="Penalty"/>
      </w:pPr>
      <w:r>
        <w:t>Maximum penalty:  50 penalty units.</w:t>
      </w:r>
    </w:p>
    <w:p w14:paraId="7B2F799E" w14:textId="77777777" w:rsidR="008C3044" w:rsidRDefault="008C3044">
      <w:pPr>
        <w:pStyle w:val="Amain"/>
      </w:pPr>
      <w:r>
        <w:tab/>
        <w:t>(2)</w:t>
      </w:r>
      <w:r>
        <w:tab/>
        <w:t>The provision of vocational rehabilitation to the worker is not taken to be an admission of liability for the worker’s claim for compensation.</w:t>
      </w:r>
    </w:p>
    <w:p w14:paraId="6759ABD1" w14:textId="77777777" w:rsidR="008C3044" w:rsidRDefault="008C3044">
      <w:pPr>
        <w:pStyle w:val="Amain"/>
      </w:pPr>
      <w:r>
        <w:tab/>
        <w:t>(3)</w:t>
      </w:r>
      <w:r>
        <w:tab/>
        <w:t>This section does not apply to a non-business employer.</w:t>
      </w:r>
    </w:p>
    <w:p w14:paraId="76214FDB" w14:textId="77777777"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14:paraId="77018A14" w14:textId="5DE10302"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14:paraId="111B157C" w14:textId="1C3D3C38"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14:paraId="5713DF08" w14:textId="77777777" w:rsidR="008C3044" w:rsidRDefault="008C3044">
      <w:pPr>
        <w:pStyle w:val="Amain"/>
      </w:pPr>
      <w:r>
        <w:tab/>
        <w:t>(</w:t>
      </w:r>
      <w:r w:rsidR="00C70CCB">
        <w:t>5</w:t>
      </w:r>
      <w:r>
        <w:t>)</w:t>
      </w:r>
      <w:r>
        <w:tab/>
        <w:t>A regulation may exempt employers from subsection (1), either completely or in prescribed circumstances.</w:t>
      </w:r>
    </w:p>
    <w:p w14:paraId="30601D75" w14:textId="77777777" w:rsidR="008C3044" w:rsidRDefault="008C3044">
      <w:pPr>
        <w:pStyle w:val="Amain"/>
      </w:pPr>
      <w:r>
        <w:tab/>
        <w:t>(</w:t>
      </w:r>
      <w:r w:rsidR="00C70CCB">
        <w:t>6</w:t>
      </w:r>
      <w:r>
        <w:t>)</w:t>
      </w:r>
      <w:r>
        <w:tab/>
        <w:t>An offence against this section is a strict liability offence.</w:t>
      </w:r>
    </w:p>
    <w:p w14:paraId="7256EC64" w14:textId="77777777" w:rsidR="00C70CCB" w:rsidRPr="0029713A" w:rsidRDefault="00C70CCB" w:rsidP="00C70CCB">
      <w:pPr>
        <w:pStyle w:val="AH5Sec"/>
      </w:pPr>
      <w:bookmarkStart w:id="209" w:name="_Toc122600292"/>
      <w:r w:rsidRPr="00933288">
        <w:rPr>
          <w:rStyle w:val="CharSectNo"/>
        </w:rPr>
        <w:t>142A</w:t>
      </w:r>
      <w:r w:rsidRPr="0029713A">
        <w:tab/>
        <w:t>Vocational rehabilitation—LTCS participants</w:t>
      </w:r>
      <w:bookmarkEnd w:id="209"/>
    </w:p>
    <w:p w14:paraId="0BB79ED5" w14:textId="77777777" w:rsidR="00C70CCB" w:rsidRPr="0029713A" w:rsidRDefault="00C70CCB" w:rsidP="00A1198D">
      <w:pPr>
        <w:pStyle w:val="Amain"/>
        <w:keepNext/>
      </w:pPr>
      <w:r w:rsidRPr="0029713A">
        <w:tab/>
        <w:t>(1)</w:t>
      </w:r>
      <w:r w:rsidRPr="0029713A">
        <w:tab/>
        <w:t>An employer commits an offence if—</w:t>
      </w:r>
    </w:p>
    <w:p w14:paraId="1E551770" w14:textId="77777777" w:rsidR="00C70CCB" w:rsidRPr="0029713A" w:rsidRDefault="00C70CCB" w:rsidP="00C70CCB">
      <w:pPr>
        <w:pStyle w:val="Apara"/>
      </w:pPr>
      <w:r w:rsidRPr="0029713A">
        <w:tab/>
        <w:t>(a)</w:t>
      </w:r>
      <w:r w:rsidRPr="0029713A">
        <w:tab/>
        <w:t>a worker engaged by the employer is a participant in the LTCS scheme in relation to a workplace injury; and</w:t>
      </w:r>
    </w:p>
    <w:p w14:paraId="4170F728" w14:textId="743BF7AC"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14:paraId="25C6A0B6" w14:textId="77777777" w:rsidR="00C70CCB" w:rsidRPr="0029713A" w:rsidRDefault="00C70CCB" w:rsidP="00C70CCB">
      <w:pPr>
        <w:pStyle w:val="Apara"/>
      </w:pPr>
      <w:r w:rsidRPr="0029713A">
        <w:tab/>
        <w:t>(c)</w:t>
      </w:r>
      <w:r w:rsidRPr="0029713A">
        <w:tab/>
        <w:t>under the assessment, the employer is required to provide a service to assist the worker’s return to work; and</w:t>
      </w:r>
    </w:p>
    <w:p w14:paraId="50101E2A" w14:textId="77777777" w:rsidR="00C70CCB" w:rsidRPr="0029713A" w:rsidRDefault="00C70CCB" w:rsidP="00C70CCB">
      <w:pPr>
        <w:pStyle w:val="Apara"/>
      </w:pPr>
      <w:r w:rsidRPr="0029713A">
        <w:tab/>
        <w:t>(d)</w:t>
      </w:r>
      <w:r w:rsidRPr="0029713A">
        <w:tab/>
        <w:t>the employer fails to provide the service.</w:t>
      </w:r>
    </w:p>
    <w:p w14:paraId="15620601" w14:textId="77777777" w:rsidR="00C70CCB" w:rsidRPr="0029713A" w:rsidRDefault="00C70CCB" w:rsidP="00C70CCB">
      <w:pPr>
        <w:pStyle w:val="Penalty"/>
        <w:keepNext/>
      </w:pPr>
      <w:r w:rsidRPr="0029713A">
        <w:t>Maximum penalty:  50 penalty units.</w:t>
      </w:r>
    </w:p>
    <w:p w14:paraId="6C8D188C" w14:textId="3B997EB1"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14:paraId="7BF397EF" w14:textId="0A9E13DC"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14:paraId="4B18AD60" w14:textId="6D6CA44E"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14:paraId="0CC017F7" w14:textId="77777777"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14:paraId="40641B46" w14:textId="7BE825D0"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14:paraId="5B771D47" w14:textId="77777777" w:rsidR="008C3044" w:rsidRDefault="008C3044">
      <w:pPr>
        <w:pStyle w:val="AH5Sec"/>
      </w:pPr>
      <w:bookmarkStart w:id="210" w:name="_Toc122600293"/>
      <w:r w:rsidRPr="00933288">
        <w:rPr>
          <w:rStyle w:val="CharSectNo"/>
        </w:rPr>
        <w:t>143</w:t>
      </w:r>
      <w:r>
        <w:tab/>
        <w:t>False representation of approval</w:t>
      </w:r>
      <w:bookmarkEnd w:id="210"/>
    </w:p>
    <w:p w14:paraId="03AB0643" w14:textId="77777777" w:rsidR="008C3044" w:rsidRDefault="008C3044">
      <w:pPr>
        <w:pStyle w:val="Amainreturn"/>
        <w:keepNext/>
      </w:pPr>
      <w:r>
        <w:t>A person must not pretend to be an approved rehabilitation provider.</w:t>
      </w:r>
    </w:p>
    <w:p w14:paraId="531BE72B" w14:textId="77777777" w:rsidR="008C3044" w:rsidRDefault="008C3044">
      <w:pPr>
        <w:pStyle w:val="Penalty"/>
      </w:pPr>
      <w:r>
        <w:t>Maximum penalty:  30 penalty units.</w:t>
      </w:r>
    </w:p>
    <w:p w14:paraId="70804A9D" w14:textId="77777777" w:rsidR="008C3044" w:rsidRDefault="008C3044">
      <w:pPr>
        <w:pStyle w:val="PageBreak"/>
      </w:pPr>
      <w:r>
        <w:br w:type="page"/>
      </w:r>
    </w:p>
    <w:p w14:paraId="04BB5BC1" w14:textId="77777777" w:rsidR="008C3044" w:rsidRPr="00933288" w:rsidRDefault="008C3044">
      <w:pPr>
        <w:pStyle w:val="AH1Chapter"/>
      </w:pPr>
      <w:bookmarkStart w:id="211" w:name="_Toc122600294"/>
      <w:r w:rsidRPr="00933288">
        <w:rPr>
          <w:rStyle w:val="CharChapNo"/>
        </w:rPr>
        <w:lastRenderedPageBreak/>
        <w:t>Chapter 8</w:t>
      </w:r>
      <w:r w:rsidRPr="00EE6006">
        <w:tab/>
      </w:r>
      <w:r w:rsidRPr="00933288">
        <w:rPr>
          <w:rStyle w:val="CharChapText"/>
        </w:rPr>
        <w:t>Insurance</w:t>
      </w:r>
      <w:bookmarkEnd w:id="211"/>
    </w:p>
    <w:p w14:paraId="22BBB230" w14:textId="77777777" w:rsidR="008C3044" w:rsidRPr="00933288" w:rsidRDefault="008C3044">
      <w:pPr>
        <w:pStyle w:val="AH2Part"/>
      </w:pPr>
      <w:bookmarkStart w:id="212" w:name="_Toc122600295"/>
      <w:r w:rsidRPr="00933288">
        <w:rPr>
          <w:rStyle w:val="CharPartNo"/>
        </w:rPr>
        <w:t>Part 8.1</w:t>
      </w:r>
      <w:r>
        <w:tab/>
      </w:r>
      <w:r w:rsidRPr="00933288">
        <w:rPr>
          <w:rStyle w:val="CharPartText"/>
        </w:rPr>
        <w:t>Insurance—general</w:t>
      </w:r>
      <w:bookmarkEnd w:id="212"/>
    </w:p>
    <w:p w14:paraId="327CBE42" w14:textId="77777777" w:rsidR="001A01DC" w:rsidRPr="00933288" w:rsidRDefault="001A01DC" w:rsidP="001A01DC">
      <w:pPr>
        <w:pStyle w:val="AH3Div"/>
      </w:pPr>
      <w:bookmarkStart w:id="213" w:name="_Toc122600296"/>
      <w:r w:rsidRPr="00933288">
        <w:rPr>
          <w:rStyle w:val="CharDivNo"/>
        </w:rPr>
        <w:t>Division 8.1.1</w:t>
      </w:r>
      <w:r w:rsidRPr="00234733">
        <w:tab/>
      </w:r>
      <w:r w:rsidRPr="00933288">
        <w:rPr>
          <w:rStyle w:val="CharDivText"/>
        </w:rPr>
        <w:t>Interpretation</w:t>
      </w:r>
      <w:bookmarkEnd w:id="213"/>
    </w:p>
    <w:p w14:paraId="769BB0DB" w14:textId="77777777" w:rsidR="001A01DC" w:rsidRPr="00234733" w:rsidRDefault="001A01DC" w:rsidP="001A01DC">
      <w:pPr>
        <w:pStyle w:val="AH5Sec"/>
      </w:pPr>
      <w:bookmarkStart w:id="214" w:name="_Toc122600297"/>
      <w:r w:rsidRPr="00933288">
        <w:rPr>
          <w:rStyle w:val="CharSectNo"/>
        </w:rPr>
        <w:t>143A</w:t>
      </w:r>
      <w:r w:rsidRPr="00234733">
        <w:tab/>
        <w:t>Definitions</w:t>
      </w:r>
      <w:bookmarkEnd w:id="214"/>
    </w:p>
    <w:p w14:paraId="4DDCBB51" w14:textId="77777777" w:rsidR="001A01DC" w:rsidRPr="00234733" w:rsidRDefault="001A01DC" w:rsidP="001A01DC">
      <w:pPr>
        <w:pStyle w:val="Amainreturn"/>
      </w:pPr>
      <w:r w:rsidRPr="00234733">
        <w:t>In this Act:</w:t>
      </w:r>
    </w:p>
    <w:p w14:paraId="280AF2B6" w14:textId="77777777" w:rsidR="001A01DC" w:rsidRPr="00234733" w:rsidRDefault="001A01DC" w:rsidP="001A01DC">
      <w:pPr>
        <w:pStyle w:val="aDef"/>
      </w:pPr>
      <w:r w:rsidRPr="00234733">
        <w:rPr>
          <w:rStyle w:val="charBoldItals"/>
        </w:rPr>
        <w:t>insurance service</w:t>
      </w:r>
      <w:r w:rsidRPr="00234733">
        <w:rPr>
          <w:bCs/>
          <w:iCs/>
        </w:rPr>
        <w:t xml:space="preserve">—an insurer provides an </w:t>
      </w:r>
      <w:r w:rsidRPr="00234733">
        <w:rPr>
          <w:rStyle w:val="charBoldItals"/>
        </w:rPr>
        <w:t>insurance service</w:t>
      </w:r>
      <w:r w:rsidRPr="00234733">
        <w:rPr>
          <w:bCs/>
          <w:iCs/>
        </w:rPr>
        <w:t xml:space="preserve"> if, in the course of carrying on a business, the insurer indemnifies an employer for any liability of the employer, in relation to the employer’s workers, under this Act.</w:t>
      </w:r>
    </w:p>
    <w:p w14:paraId="470DF341" w14:textId="77777777" w:rsidR="001A01DC" w:rsidRPr="00234733" w:rsidRDefault="001A01DC" w:rsidP="001A01DC">
      <w:pPr>
        <w:pStyle w:val="aDef"/>
      </w:pPr>
      <w:r w:rsidRPr="00234733">
        <w:rPr>
          <w:rStyle w:val="charBoldItals"/>
        </w:rPr>
        <w:t>insurer licence</w:t>
      </w:r>
      <w:r w:rsidRPr="00234733">
        <w:t xml:space="preserve"> means a licence issued under section 145D.</w:t>
      </w:r>
    </w:p>
    <w:p w14:paraId="7D39D4DC" w14:textId="77777777" w:rsidR="001A01DC" w:rsidRPr="00234733" w:rsidRDefault="001A01DC" w:rsidP="001A01DC">
      <w:pPr>
        <w:pStyle w:val="aDef"/>
      </w:pPr>
      <w:r w:rsidRPr="00234733">
        <w:rPr>
          <w:rStyle w:val="charBoldItals"/>
        </w:rPr>
        <w:t>licensed insurer</w:t>
      </w:r>
      <w:r w:rsidRPr="00234733">
        <w:t xml:space="preserve"> means an insurer who holds an insurer licence.</w:t>
      </w:r>
    </w:p>
    <w:p w14:paraId="2EA7EA5E" w14:textId="77777777" w:rsidR="001A01DC" w:rsidRPr="00234733" w:rsidRDefault="001A01DC" w:rsidP="001A01DC">
      <w:pPr>
        <w:pStyle w:val="aDef"/>
      </w:pPr>
      <w:r w:rsidRPr="00234733">
        <w:rPr>
          <w:rStyle w:val="charBoldItals"/>
        </w:rPr>
        <w:t>licensed self-insurer</w:t>
      </w:r>
      <w:r w:rsidRPr="00234733">
        <w:t xml:space="preserve"> means an employer who holds a self-insurer licence.</w:t>
      </w:r>
    </w:p>
    <w:p w14:paraId="7AD6E818" w14:textId="77777777" w:rsidR="001A01DC" w:rsidRPr="00234733" w:rsidRDefault="001A01DC" w:rsidP="001A01DC">
      <w:pPr>
        <w:pStyle w:val="aDef"/>
      </w:pPr>
      <w:r w:rsidRPr="00234733">
        <w:rPr>
          <w:rStyle w:val="charBoldItals"/>
        </w:rPr>
        <w:t>self-insurer licence</w:t>
      </w:r>
      <w:r w:rsidRPr="00234733">
        <w:t xml:space="preserve"> means a licence issued under section 145O.</w:t>
      </w:r>
    </w:p>
    <w:p w14:paraId="15AFA253" w14:textId="77777777" w:rsidR="008C3044" w:rsidRDefault="008C3044">
      <w:pPr>
        <w:pStyle w:val="AH5Sec"/>
      </w:pPr>
      <w:bookmarkStart w:id="215" w:name="_Toc122600298"/>
      <w:r w:rsidRPr="00933288">
        <w:rPr>
          <w:rStyle w:val="CharSectNo"/>
        </w:rPr>
        <w:t>144</w:t>
      </w:r>
      <w:r>
        <w:tab/>
        <w:t xml:space="preserve">Meaning of </w:t>
      </w:r>
      <w:r>
        <w:rPr>
          <w:rStyle w:val="charItals"/>
        </w:rPr>
        <w:t>compulsory insurance policy</w:t>
      </w:r>
      <w:bookmarkEnd w:id="215"/>
    </w:p>
    <w:p w14:paraId="0DF2F730" w14:textId="77777777" w:rsidR="008C3044" w:rsidRDefault="008C3044">
      <w:pPr>
        <w:pStyle w:val="Amain"/>
      </w:pPr>
      <w:r>
        <w:tab/>
        <w:t>(1)</w:t>
      </w:r>
      <w:r>
        <w:tab/>
        <w:t>In this Act:</w:t>
      </w:r>
    </w:p>
    <w:p w14:paraId="3D01A648" w14:textId="77777777" w:rsidR="008C3044" w:rsidRDefault="008C3044">
      <w:pPr>
        <w:pStyle w:val="aDef"/>
        <w:keepNext/>
      </w:pPr>
      <w:r>
        <w:rPr>
          <w:rStyle w:val="charBoldItals"/>
        </w:rPr>
        <w:t>compulsory insurance policy</w:t>
      </w:r>
      <w:r>
        <w:t>, for the employer,</w:t>
      </w:r>
      <w:r w:rsidRPr="007E2C8A">
        <w:t xml:space="preserve"> </w:t>
      </w:r>
      <w:r>
        <w:t>means an insurance policy—</w:t>
      </w:r>
    </w:p>
    <w:p w14:paraId="0354FAB1" w14:textId="77777777"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14:paraId="6E22064E" w14:textId="77777777" w:rsidR="008C3044" w:rsidRDefault="008C3044">
      <w:pPr>
        <w:pStyle w:val="aDefpara"/>
        <w:keepNext/>
      </w:pPr>
      <w:r>
        <w:lastRenderedPageBreak/>
        <w:tab/>
        <w:t>(b)</w:t>
      </w:r>
      <w:r>
        <w:tab/>
        <w:t>that complies with this Act.</w:t>
      </w:r>
    </w:p>
    <w:p w14:paraId="2A58CC69" w14:textId="77777777"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14:paraId="2BA69C1B" w14:textId="13FFA8E8"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14:paraId="31BF87FC" w14:textId="51FF8800"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14:paraId="1BD08FA9" w14:textId="77777777"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14:paraId="29777D24" w14:textId="77777777" w:rsidR="00F87689" w:rsidRPr="00933288" w:rsidRDefault="00F87689" w:rsidP="00F87689">
      <w:pPr>
        <w:pStyle w:val="AH3Div"/>
      </w:pPr>
      <w:bookmarkStart w:id="216" w:name="_Toc122600299"/>
      <w:r w:rsidRPr="00933288">
        <w:rPr>
          <w:rStyle w:val="CharDivNo"/>
        </w:rPr>
        <w:t>Division 8.1.2</w:t>
      </w:r>
      <w:r w:rsidRPr="00234733">
        <w:tab/>
      </w:r>
      <w:r w:rsidRPr="00933288">
        <w:rPr>
          <w:rStyle w:val="CharDivText"/>
        </w:rPr>
        <w:t>Licences—insurers</w:t>
      </w:r>
      <w:bookmarkEnd w:id="216"/>
    </w:p>
    <w:p w14:paraId="680889CB" w14:textId="77777777" w:rsidR="00F87689" w:rsidRPr="00234733" w:rsidRDefault="00F87689" w:rsidP="00F87689">
      <w:pPr>
        <w:pStyle w:val="AH5Sec"/>
      </w:pPr>
      <w:bookmarkStart w:id="217" w:name="_Toc122600300"/>
      <w:r w:rsidRPr="00933288">
        <w:rPr>
          <w:rStyle w:val="CharSectNo"/>
        </w:rPr>
        <w:t>145</w:t>
      </w:r>
      <w:r w:rsidRPr="00234733">
        <w:tab/>
        <w:t>Requirement to hold insurer licence</w:t>
      </w:r>
      <w:bookmarkEnd w:id="217"/>
    </w:p>
    <w:p w14:paraId="2A9B2809" w14:textId="77777777" w:rsidR="00F87689" w:rsidRPr="00234733" w:rsidRDefault="00F87689" w:rsidP="00F87689">
      <w:pPr>
        <w:pStyle w:val="Amainreturn"/>
        <w:keepNext/>
      </w:pPr>
      <w:r w:rsidRPr="00234733">
        <w:t>An insurer must not provide an insurance service unless the insurer holds an insurer licence.</w:t>
      </w:r>
    </w:p>
    <w:p w14:paraId="1D5B9B57" w14:textId="77777777" w:rsidR="00F87689" w:rsidRPr="00234733" w:rsidRDefault="00F87689" w:rsidP="00F87689">
      <w:pPr>
        <w:pStyle w:val="aNote"/>
      </w:pPr>
      <w:r w:rsidRPr="00234733">
        <w:rPr>
          <w:rStyle w:val="charItals"/>
        </w:rPr>
        <w:t>Note</w:t>
      </w:r>
      <w:r w:rsidRPr="00234733">
        <w:rPr>
          <w:rStyle w:val="charItals"/>
        </w:rPr>
        <w:tab/>
      </w:r>
      <w:r w:rsidRPr="00234733">
        <w:t>Section 145H makes it an offence to provide an insurance service without a licence.</w:t>
      </w:r>
    </w:p>
    <w:p w14:paraId="5E6329AD" w14:textId="77777777" w:rsidR="00F87689" w:rsidRPr="00234733" w:rsidRDefault="00F87689" w:rsidP="00F87689">
      <w:pPr>
        <w:pStyle w:val="AH5Sec"/>
      </w:pPr>
      <w:bookmarkStart w:id="218" w:name="_Toc122600301"/>
      <w:r w:rsidRPr="00933288">
        <w:rPr>
          <w:rStyle w:val="CharSectNo"/>
        </w:rPr>
        <w:t>145A</w:t>
      </w:r>
      <w:r w:rsidRPr="00234733">
        <w:tab/>
        <w:t>Application for insurer licence</w:t>
      </w:r>
      <w:bookmarkEnd w:id="218"/>
    </w:p>
    <w:p w14:paraId="1D42C038" w14:textId="77777777" w:rsidR="00F87689" w:rsidRPr="00234733" w:rsidRDefault="00F87689" w:rsidP="00F87689">
      <w:pPr>
        <w:pStyle w:val="Amain"/>
      </w:pPr>
      <w:r w:rsidRPr="00234733">
        <w:tab/>
        <w:t>(1)</w:t>
      </w:r>
      <w:r w:rsidRPr="00234733">
        <w:tab/>
        <w:t>An insurer may apply to the regulator for an insurer licence.</w:t>
      </w:r>
    </w:p>
    <w:p w14:paraId="24D4ED2D" w14:textId="77777777" w:rsidR="00F87689" w:rsidRPr="00234733" w:rsidRDefault="00F87689" w:rsidP="00F87689">
      <w:pPr>
        <w:pStyle w:val="Amain"/>
      </w:pPr>
      <w:r w:rsidRPr="00234733">
        <w:tab/>
        <w:t>(2)</w:t>
      </w:r>
      <w:r w:rsidRPr="00234733">
        <w:tab/>
        <w:t>The application must—</w:t>
      </w:r>
    </w:p>
    <w:p w14:paraId="179BA01B" w14:textId="77777777" w:rsidR="00F87689" w:rsidRPr="00234733" w:rsidRDefault="00F87689" w:rsidP="00F87689">
      <w:pPr>
        <w:pStyle w:val="Apara"/>
      </w:pPr>
      <w:r w:rsidRPr="00234733">
        <w:tab/>
        <w:t>(a)</w:t>
      </w:r>
      <w:r w:rsidRPr="00234733">
        <w:tab/>
        <w:t>be in writing; and</w:t>
      </w:r>
    </w:p>
    <w:p w14:paraId="4859ED98" w14:textId="77777777" w:rsidR="00F87689" w:rsidRPr="00234733" w:rsidRDefault="00F87689" w:rsidP="00F87689">
      <w:pPr>
        <w:pStyle w:val="Apara"/>
      </w:pPr>
      <w:r w:rsidRPr="00234733">
        <w:tab/>
        <w:t>(b)</w:t>
      </w:r>
      <w:r w:rsidRPr="00234733">
        <w:tab/>
        <w:t>comply with the requirements for the application.</w:t>
      </w:r>
    </w:p>
    <w:p w14:paraId="3CFCCC7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insurer may apply for an insurer licence (see s 145J (a)).</w:t>
      </w:r>
    </w:p>
    <w:p w14:paraId="493DC34F" w14:textId="531138EC"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5" w:tooltip="A2002-51" w:history="1">
        <w:r w:rsidRPr="00234733">
          <w:rPr>
            <w:rStyle w:val="charCitHyperlinkAbbrev"/>
          </w:rPr>
          <w:t>Criminal Code</w:t>
        </w:r>
      </w:hyperlink>
      <w:r w:rsidRPr="00234733">
        <w:t>, pt 3.4).</w:t>
      </w:r>
    </w:p>
    <w:p w14:paraId="617A76C1" w14:textId="77777777" w:rsidR="00F87689" w:rsidRPr="00234733" w:rsidRDefault="00F87689" w:rsidP="00F87689">
      <w:pPr>
        <w:pStyle w:val="AH5Sec"/>
      </w:pPr>
      <w:bookmarkStart w:id="219" w:name="_Toc122600302"/>
      <w:r w:rsidRPr="00933288">
        <w:rPr>
          <w:rStyle w:val="CharSectNo"/>
        </w:rPr>
        <w:lastRenderedPageBreak/>
        <w:t>145B</w:t>
      </w:r>
      <w:r w:rsidRPr="00234733">
        <w:tab/>
        <w:t>Regulator may request more information</w:t>
      </w:r>
      <w:bookmarkEnd w:id="219"/>
    </w:p>
    <w:p w14:paraId="322AA7C6" w14:textId="77777777" w:rsidR="00F87689" w:rsidRPr="00234733" w:rsidRDefault="00F87689" w:rsidP="00A44D14">
      <w:pPr>
        <w:pStyle w:val="Amain"/>
        <w:keepLines/>
      </w:pPr>
      <w:r w:rsidRPr="00234733">
        <w:tab/>
        <w:t>(1)</w:t>
      </w:r>
      <w:r w:rsidRPr="00234733">
        <w:tab/>
        <w:t>The regulator may, by written notice, require an applicant for an insurer licence to give the regulator information that the regulator reasonably needs to decide the application, within a stated time, at a stated place.</w:t>
      </w:r>
    </w:p>
    <w:p w14:paraId="297332B8"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436D83E0" w14:textId="77777777" w:rsidR="00F87689" w:rsidRPr="00234733" w:rsidRDefault="00F87689" w:rsidP="00F87689">
      <w:pPr>
        <w:pStyle w:val="AH5Sec"/>
      </w:pPr>
      <w:bookmarkStart w:id="220" w:name="_Toc122600303"/>
      <w:r w:rsidRPr="00933288">
        <w:rPr>
          <w:rStyle w:val="CharSectNo"/>
        </w:rPr>
        <w:t>145C</w:t>
      </w:r>
      <w:r w:rsidRPr="00234733">
        <w:tab/>
        <w:t>Change of information must be provided</w:t>
      </w:r>
      <w:bookmarkEnd w:id="220"/>
    </w:p>
    <w:p w14:paraId="5B6909B5" w14:textId="77777777" w:rsidR="00F87689" w:rsidRPr="00234733" w:rsidRDefault="00F87689" w:rsidP="00F87689">
      <w:pPr>
        <w:pStyle w:val="Amain"/>
      </w:pPr>
      <w:r w:rsidRPr="00234733">
        <w:tab/>
        <w:t>(1)</w:t>
      </w:r>
      <w:r w:rsidRPr="00234733">
        <w:tab/>
        <w:t>This section applies if the information in an application for an insurer licence changes before the application is decided.</w:t>
      </w:r>
    </w:p>
    <w:p w14:paraId="67A63CB8"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F74421F" w14:textId="77777777" w:rsidR="00F87689" w:rsidRPr="00234733" w:rsidRDefault="00F87689" w:rsidP="00F87689">
      <w:pPr>
        <w:pStyle w:val="AH5Sec"/>
      </w:pPr>
      <w:bookmarkStart w:id="221" w:name="_Toc122600304"/>
      <w:r w:rsidRPr="00933288">
        <w:rPr>
          <w:rStyle w:val="CharSectNo"/>
        </w:rPr>
        <w:t>145D</w:t>
      </w:r>
      <w:r w:rsidRPr="00234733">
        <w:tab/>
        <w:t>Issue of insurer licence</w:t>
      </w:r>
      <w:bookmarkEnd w:id="221"/>
    </w:p>
    <w:p w14:paraId="5A1992F3" w14:textId="77777777" w:rsidR="00F87689" w:rsidRPr="00234733" w:rsidRDefault="00F87689" w:rsidP="00F87689">
      <w:pPr>
        <w:pStyle w:val="Amain"/>
      </w:pPr>
      <w:r w:rsidRPr="00234733">
        <w:tab/>
        <w:t>(1)</w:t>
      </w:r>
      <w:r w:rsidRPr="00234733">
        <w:tab/>
        <w:t>If an insurer applies for an insurer licence, the regulator must, within a reasonable period—</w:t>
      </w:r>
    </w:p>
    <w:p w14:paraId="22275F80" w14:textId="77777777" w:rsidR="00F87689" w:rsidRPr="00234733" w:rsidRDefault="00F87689" w:rsidP="00F87689">
      <w:pPr>
        <w:pStyle w:val="Apara"/>
      </w:pPr>
      <w:r w:rsidRPr="00234733">
        <w:tab/>
        <w:t>(a)</w:t>
      </w:r>
      <w:r w:rsidRPr="00234733">
        <w:tab/>
        <w:t>issue the licence; or</w:t>
      </w:r>
    </w:p>
    <w:p w14:paraId="5B878891" w14:textId="77777777" w:rsidR="00F87689" w:rsidRPr="00234733" w:rsidRDefault="00F87689" w:rsidP="00F87689">
      <w:pPr>
        <w:pStyle w:val="Apara"/>
      </w:pPr>
      <w:r w:rsidRPr="00234733">
        <w:tab/>
        <w:t>(b)</w:t>
      </w:r>
      <w:r w:rsidRPr="00234733">
        <w:tab/>
        <w:t>refuse to issue the licence.</w:t>
      </w:r>
    </w:p>
    <w:p w14:paraId="798EFF0F" w14:textId="56C1962B" w:rsidR="00F87689" w:rsidRPr="00234733" w:rsidRDefault="00F87689" w:rsidP="00F87689">
      <w:pPr>
        <w:pStyle w:val="aNote"/>
        <w:keepNext/>
      </w:pPr>
      <w:r w:rsidRPr="00234733">
        <w:rPr>
          <w:rStyle w:val="charItals"/>
        </w:rPr>
        <w:t>Note 1</w:t>
      </w:r>
      <w:r w:rsidRPr="00234733">
        <w:rPr>
          <w:rStyle w:val="charItals"/>
        </w:rPr>
        <w:tab/>
      </w:r>
      <w:r w:rsidRPr="00234733">
        <w:t>A decision to refuse to issue a licence is a reviewable decision (see ch 12 and</w:t>
      </w:r>
      <w:r w:rsidRPr="00234733">
        <w:rPr>
          <w:rStyle w:val="charItals"/>
        </w:rPr>
        <w:t xml:space="preserve"> </w:t>
      </w:r>
      <w:hyperlink r:id="rId116" w:tooltip="SL2002-20" w:history="1">
        <w:r w:rsidRPr="00234733">
          <w:rPr>
            <w:rStyle w:val="charCitHyperlinkItal"/>
          </w:rPr>
          <w:t>Workers Compensation Regulation 2002</w:t>
        </w:r>
      </w:hyperlink>
      <w:r w:rsidRPr="00234733">
        <w:t>, sch 3, pt 3.1).</w:t>
      </w:r>
    </w:p>
    <w:p w14:paraId="7DDBE139"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145E).</w:t>
      </w:r>
    </w:p>
    <w:p w14:paraId="775C54CB" w14:textId="77777777" w:rsidR="00F87689" w:rsidRPr="00234733" w:rsidRDefault="00F87689" w:rsidP="00F87689">
      <w:pPr>
        <w:pStyle w:val="Amain"/>
      </w:pPr>
      <w:r w:rsidRPr="00234733">
        <w:tab/>
        <w:t>(2)</w:t>
      </w:r>
      <w:r w:rsidRPr="00234733">
        <w:tab/>
        <w:t>The regulator may issue the licence to the applicant, only if the regulator is satisfied that the applicant meets the criteria for issuing an insurer licence.</w:t>
      </w:r>
    </w:p>
    <w:p w14:paraId="2C2DF126"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an insurer licence (see s 145J (b)).</w:t>
      </w:r>
    </w:p>
    <w:p w14:paraId="79890CF4" w14:textId="77777777" w:rsidR="00F87689" w:rsidRPr="00234733" w:rsidRDefault="00F87689" w:rsidP="00F87689">
      <w:pPr>
        <w:pStyle w:val="AH5Sec"/>
      </w:pPr>
      <w:bookmarkStart w:id="222" w:name="_Toc122600305"/>
      <w:r w:rsidRPr="00933288">
        <w:rPr>
          <w:rStyle w:val="CharSectNo"/>
        </w:rPr>
        <w:lastRenderedPageBreak/>
        <w:t>145E</w:t>
      </w:r>
      <w:r w:rsidRPr="00234733">
        <w:tab/>
        <w:t>Insurer licence—conditions</w:t>
      </w:r>
      <w:bookmarkEnd w:id="222"/>
    </w:p>
    <w:p w14:paraId="19C2D7CA" w14:textId="77777777" w:rsidR="00F87689" w:rsidRPr="00234733" w:rsidRDefault="00F87689" w:rsidP="00A44D14">
      <w:pPr>
        <w:pStyle w:val="Amain"/>
        <w:keepNext/>
      </w:pPr>
      <w:r w:rsidRPr="00234733">
        <w:tab/>
        <w:t>(1)</w:t>
      </w:r>
      <w:r w:rsidRPr="00234733">
        <w:tab/>
        <w:t>An insurer licence includes—</w:t>
      </w:r>
    </w:p>
    <w:p w14:paraId="62DD30A1" w14:textId="77777777" w:rsidR="00F87689" w:rsidRPr="00234733" w:rsidRDefault="00F87689" w:rsidP="00F87689">
      <w:pPr>
        <w:pStyle w:val="Apara"/>
      </w:pPr>
      <w:r w:rsidRPr="00234733">
        <w:tab/>
        <w:t>(a)</w:t>
      </w:r>
      <w:r w:rsidRPr="00234733">
        <w:tab/>
        <w:t>a condition that the licensee must comply with this Act; and</w:t>
      </w:r>
    </w:p>
    <w:p w14:paraId="5A9F7EEE" w14:textId="77777777" w:rsidR="00F87689" w:rsidRPr="00234733" w:rsidRDefault="00F87689" w:rsidP="00F87689">
      <w:pPr>
        <w:pStyle w:val="Apara"/>
      </w:pPr>
      <w:r w:rsidRPr="00234733">
        <w:tab/>
        <w:t>(b)</w:t>
      </w:r>
      <w:r w:rsidRPr="00234733">
        <w:tab/>
        <w:t>a condition that the licensee must not contravene a protocol that relates to licensed insurers; and</w:t>
      </w:r>
    </w:p>
    <w:p w14:paraId="33D566A0"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1CCECCC3" w14:textId="77777777" w:rsidR="00F87689" w:rsidRPr="00234733" w:rsidRDefault="00F87689" w:rsidP="00F87689">
      <w:pPr>
        <w:pStyle w:val="Apara"/>
      </w:pPr>
      <w:r w:rsidRPr="00234733">
        <w:tab/>
        <w:t>(d)</w:t>
      </w:r>
      <w:r w:rsidRPr="00234733">
        <w:tab/>
        <w:t>a regulator condition, if any; and</w:t>
      </w:r>
    </w:p>
    <w:p w14:paraId="44921700" w14:textId="77777777" w:rsidR="00F87689" w:rsidRPr="00234733" w:rsidRDefault="00F87689" w:rsidP="00F87689">
      <w:pPr>
        <w:pStyle w:val="Apara"/>
      </w:pPr>
      <w:r w:rsidRPr="00234733">
        <w:tab/>
        <w:t>(e)</w:t>
      </w:r>
      <w:r w:rsidRPr="00234733">
        <w:tab/>
        <w:t>any other condition prescribed by regulation.</w:t>
      </w:r>
    </w:p>
    <w:p w14:paraId="338943C0" w14:textId="77777777" w:rsidR="00F87689" w:rsidRPr="00234733" w:rsidRDefault="00F87689" w:rsidP="00F87689">
      <w:pPr>
        <w:pStyle w:val="Amain"/>
      </w:pPr>
      <w:r w:rsidRPr="00234733">
        <w:tab/>
        <w:t>(2)</w:t>
      </w:r>
      <w:r w:rsidRPr="00234733">
        <w:tab/>
        <w:t>A regulator condition may be included, in writing, on an insurer licence—</w:t>
      </w:r>
    </w:p>
    <w:p w14:paraId="33F8F40B" w14:textId="77777777" w:rsidR="00F87689" w:rsidRPr="00234733" w:rsidRDefault="00F87689" w:rsidP="00F87689">
      <w:pPr>
        <w:pStyle w:val="Apara"/>
      </w:pPr>
      <w:r w:rsidRPr="00234733">
        <w:tab/>
        <w:t>(a)</w:t>
      </w:r>
      <w:r w:rsidRPr="00234733">
        <w:tab/>
        <w:t>when the licence is issued; or</w:t>
      </w:r>
    </w:p>
    <w:p w14:paraId="70B714EC" w14:textId="77777777" w:rsidR="00F87689" w:rsidRPr="00234733" w:rsidRDefault="00F87689" w:rsidP="00F87689">
      <w:pPr>
        <w:pStyle w:val="Apara"/>
      </w:pPr>
      <w:r w:rsidRPr="00234733">
        <w:tab/>
        <w:t>(b)</w:t>
      </w:r>
      <w:r w:rsidRPr="00234733">
        <w:tab/>
        <w:t>by amending the licence at any time.</w:t>
      </w:r>
    </w:p>
    <w:p w14:paraId="3AAA9427" w14:textId="77777777" w:rsidR="00F87689" w:rsidRPr="00234733" w:rsidRDefault="00F87689" w:rsidP="00F87689">
      <w:pPr>
        <w:pStyle w:val="Amain"/>
      </w:pPr>
      <w:r w:rsidRPr="00234733">
        <w:tab/>
        <w:t>(3)</w:t>
      </w:r>
      <w:r w:rsidRPr="00234733">
        <w:tab/>
        <w:t>The regulator may, at any time, amend or revoke a regulator condition included on an insurer licence.</w:t>
      </w:r>
    </w:p>
    <w:p w14:paraId="3D025DBB" w14:textId="5BAAC0B1"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17" w:tooltip="SL2002-20" w:history="1">
        <w:r w:rsidRPr="00234733">
          <w:rPr>
            <w:rStyle w:val="charCitHyperlinkItal"/>
          </w:rPr>
          <w:t>Workers Compensation Regulation 2002</w:t>
        </w:r>
      </w:hyperlink>
      <w:r w:rsidRPr="00234733">
        <w:t>, sch 3, pt 3.1).</w:t>
      </w:r>
    </w:p>
    <w:p w14:paraId="1ED2A64D"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insurer’s licence under subsection (2) or (3), the regulator must tell the licensed insurer about the amendment as soon as practicable, but not later than 30 days after the day the regulator decides the amendment.</w:t>
      </w:r>
    </w:p>
    <w:p w14:paraId="1242A9DF" w14:textId="77777777" w:rsidR="00F87689" w:rsidRPr="00234733" w:rsidRDefault="00F87689" w:rsidP="00F87689">
      <w:pPr>
        <w:pStyle w:val="AH5Sec"/>
      </w:pPr>
      <w:bookmarkStart w:id="223" w:name="_Toc122600306"/>
      <w:r w:rsidRPr="00933288">
        <w:rPr>
          <w:rStyle w:val="CharSectNo"/>
        </w:rPr>
        <w:t>145F</w:t>
      </w:r>
      <w:r w:rsidRPr="00234733">
        <w:tab/>
        <w:t>Insurer licence—period</w:t>
      </w:r>
      <w:bookmarkEnd w:id="223"/>
    </w:p>
    <w:p w14:paraId="227B97F2" w14:textId="77777777" w:rsidR="00F87689" w:rsidRPr="00234733" w:rsidRDefault="00F87689" w:rsidP="00F87689">
      <w:pPr>
        <w:pStyle w:val="Amainreturn"/>
      </w:pPr>
      <w:r w:rsidRPr="00234733">
        <w:t>An insurer licence—</w:t>
      </w:r>
    </w:p>
    <w:p w14:paraId="7A80E0C6" w14:textId="77777777" w:rsidR="00F87689" w:rsidRPr="00234733" w:rsidRDefault="00F87689" w:rsidP="00F87689">
      <w:pPr>
        <w:pStyle w:val="Apara"/>
      </w:pPr>
      <w:r w:rsidRPr="00234733">
        <w:tab/>
        <w:t>(a)</w:t>
      </w:r>
      <w:r w:rsidRPr="00234733">
        <w:tab/>
        <w:t>takes effect on the day stated in the licence; and</w:t>
      </w:r>
    </w:p>
    <w:p w14:paraId="3D3BFF2B" w14:textId="77777777" w:rsidR="00F87689" w:rsidRPr="00234733" w:rsidRDefault="00F87689" w:rsidP="00F87689">
      <w:pPr>
        <w:pStyle w:val="Apara"/>
      </w:pPr>
      <w:r w:rsidRPr="00234733">
        <w:tab/>
        <w:t>(b)</w:t>
      </w:r>
      <w:r w:rsidRPr="00234733">
        <w:tab/>
        <w:t>continues in force until it is cancelled or surrendered.</w:t>
      </w:r>
    </w:p>
    <w:p w14:paraId="41B8FC8C" w14:textId="77777777" w:rsidR="00F87689" w:rsidRPr="00234733" w:rsidRDefault="00F87689" w:rsidP="00F87689">
      <w:pPr>
        <w:pStyle w:val="AH5Sec"/>
      </w:pPr>
      <w:bookmarkStart w:id="224" w:name="_Toc122600307"/>
      <w:r w:rsidRPr="00933288">
        <w:rPr>
          <w:rStyle w:val="CharSectNo"/>
        </w:rPr>
        <w:lastRenderedPageBreak/>
        <w:t>145G</w:t>
      </w:r>
      <w:r w:rsidRPr="00234733">
        <w:tab/>
        <w:t>Insurer licence—surrender</w:t>
      </w:r>
      <w:bookmarkEnd w:id="224"/>
    </w:p>
    <w:p w14:paraId="70BD5E39" w14:textId="77777777" w:rsidR="00F87689" w:rsidRPr="00234733" w:rsidRDefault="00F87689" w:rsidP="00F87689">
      <w:pPr>
        <w:pStyle w:val="Amain"/>
      </w:pPr>
      <w:r w:rsidRPr="00234733">
        <w:tab/>
        <w:t>(1)</w:t>
      </w:r>
      <w:r w:rsidRPr="00234733">
        <w:tab/>
        <w:t xml:space="preserve">A licensed insurer may surrender its insurer licence by giving written notice (a </w:t>
      </w:r>
      <w:r w:rsidRPr="00234733">
        <w:rPr>
          <w:rStyle w:val="charBoldItals"/>
        </w:rPr>
        <w:t>surrender notice</w:t>
      </w:r>
      <w:r w:rsidRPr="00234733">
        <w:t>) of the surrender to the regulator.</w:t>
      </w:r>
    </w:p>
    <w:p w14:paraId="2BD4A8F8" w14:textId="77777777" w:rsidR="00F87689" w:rsidRPr="00234733" w:rsidRDefault="00F87689" w:rsidP="00F87689">
      <w:pPr>
        <w:pStyle w:val="Amain"/>
      </w:pPr>
      <w:r w:rsidRPr="00234733">
        <w:tab/>
        <w:t>(2)</w:t>
      </w:r>
      <w:r w:rsidRPr="00234733">
        <w:tab/>
        <w:t>The surrender notice must be accompanied by—</w:t>
      </w:r>
    </w:p>
    <w:p w14:paraId="1862FA1A" w14:textId="77777777" w:rsidR="00F87689" w:rsidRPr="00234733" w:rsidRDefault="00F87689" w:rsidP="00F87689">
      <w:pPr>
        <w:pStyle w:val="Apara"/>
      </w:pPr>
      <w:r w:rsidRPr="00234733">
        <w:tab/>
        <w:t>(a)</w:t>
      </w:r>
      <w:r w:rsidRPr="00234733">
        <w:tab/>
        <w:t>the insurer licence; or</w:t>
      </w:r>
    </w:p>
    <w:p w14:paraId="28218047" w14:textId="77777777" w:rsidR="00F87689" w:rsidRPr="00234733" w:rsidRDefault="00F87689" w:rsidP="00F87689">
      <w:pPr>
        <w:pStyle w:val="Apara"/>
      </w:pPr>
      <w:r w:rsidRPr="00234733">
        <w:tab/>
        <w:t>(b)</w:t>
      </w:r>
      <w:r w:rsidRPr="00234733">
        <w:tab/>
        <w:t>if the insurer licence has been lost, stolen or destroyed—a statement verifying that the licence has been lost, stolen or destroyed.</w:t>
      </w:r>
    </w:p>
    <w:p w14:paraId="2842EC8D" w14:textId="77777777" w:rsidR="00F87689" w:rsidRPr="00234733" w:rsidRDefault="00F87689" w:rsidP="00F87689">
      <w:pPr>
        <w:pStyle w:val="Amain"/>
      </w:pPr>
      <w:r w:rsidRPr="00234733">
        <w:tab/>
        <w:t>(3)</w:t>
      </w:r>
      <w:r w:rsidRPr="00234733">
        <w:tab/>
        <w:t>An insurer licence is taken to be cancelled if the licence is surrendered under this section.</w:t>
      </w:r>
    </w:p>
    <w:p w14:paraId="2A799F03" w14:textId="77777777" w:rsidR="00F87689" w:rsidRPr="00234733" w:rsidRDefault="00F87689" w:rsidP="00F87689">
      <w:pPr>
        <w:pStyle w:val="AH5Sec"/>
      </w:pPr>
      <w:bookmarkStart w:id="225" w:name="_Toc122600308"/>
      <w:r w:rsidRPr="00933288">
        <w:rPr>
          <w:rStyle w:val="CharSectNo"/>
        </w:rPr>
        <w:t>145H</w:t>
      </w:r>
      <w:r w:rsidRPr="00234733">
        <w:tab/>
        <w:t>Providing insurance services without insurer licence</w:t>
      </w:r>
      <w:bookmarkEnd w:id="225"/>
    </w:p>
    <w:p w14:paraId="16D5FC00" w14:textId="77777777" w:rsidR="00F87689" w:rsidRPr="00234733" w:rsidRDefault="00F87689" w:rsidP="00F87689">
      <w:pPr>
        <w:pStyle w:val="Amain"/>
      </w:pPr>
      <w:r w:rsidRPr="00234733">
        <w:tab/>
        <w:t>(1)</w:t>
      </w:r>
      <w:r w:rsidRPr="00234733">
        <w:tab/>
        <w:t>A person commits an offence if the person—</w:t>
      </w:r>
    </w:p>
    <w:p w14:paraId="2A315189" w14:textId="77777777" w:rsidR="00F87689" w:rsidRPr="00234733" w:rsidRDefault="00F87689" w:rsidP="00F87689">
      <w:pPr>
        <w:pStyle w:val="Apara"/>
      </w:pPr>
      <w:r w:rsidRPr="00234733">
        <w:tab/>
        <w:t>(a)</w:t>
      </w:r>
      <w:r w:rsidRPr="00234733">
        <w:tab/>
        <w:t>provides an insurance service; and</w:t>
      </w:r>
    </w:p>
    <w:p w14:paraId="4111BDD3" w14:textId="77777777" w:rsidR="00F87689" w:rsidRPr="00234733" w:rsidRDefault="00F87689" w:rsidP="00F87689">
      <w:pPr>
        <w:pStyle w:val="Apara"/>
      </w:pPr>
      <w:r w:rsidRPr="00234733">
        <w:tab/>
        <w:t>(b)</w:t>
      </w:r>
      <w:r w:rsidRPr="00234733">
        <w:tab/>
        <w:t>does not hold an insurer licence.</w:t>
      </w:r>
    </w:p>
    <w:p w14:paraId="60AC2550" w14:textId="77777777" w:rsidR="00F87689" w:rsidRPr="00234733" w:rsidRDefault="00F87689" w:rsidP="00F87689">
      <w:pPr>
        <w:pStyle w:val="Penalty"/>
      </w:pPr>
      <w:r w:rsidRPr="00234733">
        <w:t>Maximum penalty:  100 penalty units.</w:t>
      </w:r>
    </w:p>
    <w:p w14:paraId="472049D9" w14:textId="77777777" w:rsidR="00F87689" w:rsidRPr="00234733" w:rsidRDefault="00F87689" w:rsidP="00F87689">
      <w:pPr>
        <w:pStyle w:val="Amain"/>
      </w:pPr>
      <w:r w:rsidRPr="00234733">
        <w:tab/>
        <w:t>(2)</w:t>
      </w:r>
      <w:r w:rsidRPr="00234733">
        <w:tab/>
        <w:t>A person commits an offence if the person falsely represents that the person holds an insurer licence.</w:t>
      </w:r>
    </w:p>
    <w:p w14:paraId="3CBDF73A" w14:textId="77777777" w:rsidR="00F87689" w:rsidRPr="00234733" w:rsidRDefault="00F87689" w:rsidP="00F87689">
      <w:pPr>
        <w:pStyle w:val="Penalty"/>
      </w:pPr>
      <w:r w:rsidRPr="00234733">
        <w:t>Maximum penalty:  100 penalty units.</w:t>
      </w:r>
    </w:p>
    <w:p w14:paraId="5EC24D67" w14:textId="77777777" w:rsidR="00F87689" w:rsidRPr="00234733" w:rsidRDefault="00F87689" w:rsidP="00F87689">
      <w:pPr>
        <w:pStyle w:val="AH5Sec"/>
      </w:pPr>
      <w:bookmarkStart w:id="226" w:name="_Toc122600309"/>
      <w:r w:rsidRPr="00933288">
        <w:rPr>
          <w:rStyle w:val="CharSectNo"/>
        </w:rPr>
        <w:t>145I</w:t>
      </w:r>
      <w:r w:rsidRPr="00234733">
        <w:tab/>
        <w:t>Breach of insurer licence condition</w:t>
      </w:r>
      <w:bookmarkEnd w:id="226"/>
    </w:p>
    <w:p w14:paraId="5F204062" w14:textId="77777777" w:rsidR="00F87689" w:rsidRPr="00234733" w:rsidRDefault="00F87689" w:rsidP="00F87689">
      <w:pPr>
        <w:pStyle w:val="Amainreturn"/>
      </w:pPr>
      <w:r w:rsidRPr="00234733">
        <w:t>A person commits an offence if—</w:t>
      </w:r>
    </w:p>
    <w:p w14:paraId="7352D2E1" w14:textId="77777777" w:rsidR="00F87689" w:rsidRPr="00234733" w:rsidRDefault="00F87689" w:rsidP="00F87689">
      <w:pPr>
        <w:pStyle w:val="Apara"/>
      </w:pPr>
      <w:r w:rsidRPr="00234733">
        <w:tab/>
        <w:t>(a)</w:t>
      </w:r>
      <w:r w:rsidRPr="00234733">
        <w:tab/>
        <w:t>the person holds an insurer licence; and</w:t>
      </w:r>
    </w:p>
    <w:p w14:paraId="4B70F56D" w14:textId="77777777" w:rsidR="00F87689" w:rsidRPr="00234733" w:rsidRDefault="00F87689" w:rsidP="00F87689">
      <w:pPr>
        <w:pStyle w:val="Apara"/>
      </w:pPr>
      <w:r w:rsidRPr="00234733">
        <w:tab/>
        <w:t>(b)</w:t>
      </w:r>
      <w:r w:rsidRPr="00234733">
        <w:tab/>
        <w:t>the licence is subject to a condition; and</w:t>
      </w:r>
    </w:p>
    <w:p w14:paraId="478441D2" w14:textId="77777777" w:rsidR="00F87689" w:rsidRPr="00234733" w:rsidRDefault="00F87689" w:rsidP="00F87689">
      <w:pPr>
        <w:pStyle w:val="Apara"/>
      </w:pPr>
      <w:r w:rsidRPr="00234733">
        <w:tab/>
        <w:t>(c)</w:t>
      </w:r>
      <w:r w:rsidRPr="00234733">
        <w:tab/>
        <w:t>the person fails to comply with the condition.</w:t>
      </w:r>
    </w:p>
    <w:p w14:paraId="37DDEC5B" w14:textId="77777777" w:rsidR="00F87689" w:rsidRPr="00234733" w:rsidRDefault="00F87689" w:rsidP="00F87689">
      <w:pPr>
        <w:pStyle w:val="Penalty"/>
      </w:pPr>
      <w:r w:rsidRPr="00234733">
        <w:t>Maximum penalty:  100 penalty units.</w:t>
      </w:r>
    </w:p>
    <w:p w14:paraId="57C13B72" w14:textId="77777777" w:rsidR="00F87689" w:rsidRPr="00234733" w:rsidRDefault="00F87689" w:rsidP="00F87689">
      <w:pPr>
        <w:pStyle w:val="AH5Sec"/>
      </w:pPr>
      <w:bookmarkStart w:id="227" w:name="_Toc122600310"/>
      <w:r w:rsidRPr="00933288">
        <w:rPr>
          <w:rStyle w:val="CharSectNo"/>
        </w:rPr>
        <w:lastRenderedPageBreak/>
        <w:t>145J</w:t>
      </w:r>
      <w:r w:rsidRPr="00234733">
        <w:tab/>
        <w:t>Regulations about insurer licences</w:t>
      </w:r>
      <w:bookmarkEnd w:id="227"/>
    </w:p>
    <w:p w14:paraId="2B125CD5" w14:textId="77777777" w:rsidR="00F87689" w:rsidRPr="00234733" w:rsidRDefault="00F87689" w:rsidP="00F87689">
      <w:pPr>
        <w:pStyle w:val="Amainreturn"/>
      </w:pPr>
      <w:r w:rsidRPr="00234733">
        <w:t>A regulation may prescribe the following in relation to insurer licences:</w:t>
      </w:r>
    </w:p>
    <w:p w14:paraId="7A8017BD" w14:textId="77777777" w:rsidR="00F87689" w:rsidRPr="00234733" w:rsidRDefault="00F87689" w:rsidP="00F87689">
      <w:pPr>
        <w:pStyle w:val="Apara"/>
      </w:pPr>
      <w:r w:rsidRPr="00234733">
        <w:tab/>
        <w:t>(a)</w:t>
      </w:r>
      <w:r w:rsidRPr="00234733">
        <w:tab/>
        <w:t>how an insurer may apply for an insurer licence;</w:t>
      </w:r>
    </w:p>
    <w:p w14:paraId="1F1BAEFD" w14:textId="77777777" w:rsidR="00F87689" w:rsidRPr="00234733" w:rsidRDefault="00F87689" w:rsidP="00F87689">
      <w:pPr>
        <w:pStyle w:val="Apara"/>
      </w:pPr>
      <w:r w:rsidRPr="00234733">
        <w:tab/>
        <w:t>(b)</w:t>
      </w:r>
      <w:r w:rsidRPr="00234733">
        <w:tab/>
        <w:t>the criteria for issuing an insurer licence;</w:t>
      </w:r>
    </w:p>
    <w:p w14:paraId="0414E72C" w14:textId="77777777" w:rsidR="00F87689" w:rsidRPr="00234733" w:rsidRDefault="00F87689" w:rsidP="00F87689">
      <w:pPr>
        <w:pStyle w:val="Apara"/>
      </w:pPr>
      <w:r w:rsidRPr="00234733">
        <w:tab/>
        <w:t>(c)</w:t>
      </w:r>
      <w:r w:rsidRPr="00234733">
        <w:tab/>
        <w:t>the conditions that may be imposed on an insurer licence;</w:t>
      </w:r>
    </w:p>
    <w:p w14:paraId="30F52C7F" w14:textId="77777777" w:rsidR="00F87689" w:rsidRPr="00234733" w:rsidRDefault="00F87689" w:rsidP="00F87689">
      <w:pPr>
        <w:pStyle w:val="Apara"/>
      </w:pPr>
      <w:r w:rsidRPr="00234733">
        <w:tab/>
        <w:t>(d)</w:t>
      </w:r>
      <w:r w:rsidRPr="00234733">
        <w:tab/>
        <w:t>the records to be kept by licensed insurers, to whom the records must be provided and the way to provide the records;</w:t>
      </w:r>
    </w:p>
    <w:p w14:paraId="48B8CFBD" w14:textId="77777777" w:rsidR="00F87689" w:rsidRPr="00234733" w:rsidRDefault="00F87689" w:rsidP="00F87689">
      <w:pPr>
        <w:pStyle w:val="Apara"/>
      </w:pPr>
      <w:r w:rsidRPr="00234733">
        <w:tab/>
        <w:t>(e)</w:t>
      </w:r>
      <w:r w:rsidRPr="00234733">
        <w:tab/>
        <w:t>how insurance premium calculations by licensed insurers may be reviewed;</w:t>
      </w:r>
    </w:p>
    <w:p w14:paraId="75066A10" w14:textId="77777777" w:rsidR="00F87689" w:rsidRPr="00234733" w:rsidRDefault="00F87689" w:rsidP="00F87689">
      <w:pPr>
        <w:pStyle w:val="Apara"/>
      </w:pPr>
      <w:r w:rsidRPr="00234733">
        <w:tab/>
        <w:t>(f)</w:t>
      </w:r>
      <w:r w:rsidRPr="00234733">
        <w:tab/>
        <w:t>how licensed insurers’ performance may be monitored and reviewed;</w:t>
      </w:r>
    </w:p>
    <w:p w14:paraId="121FD0F1" w14:textId="77777777" w:rsidR="00F87689" w:rsidRPr="00234733" w:rsidRDefault="00F87689" w:rsidP="00F87689">
      <w:pPr>
        <w:pStyle w:val="Apara"/>
      </w:pPr>
      <w:r w:rsidRPr="00234733">
        <w:tab/>
        <w:t>(g)</w:t>
      </w:r>
      <w:r w:rsidRPr="00234733">
        <w:tab/>
        <w:t>what and when licensed insurers must report to the regulator;</w:t>
      </w:r>
    </w:p>
    <w:p w14:paraId="699F5B08" w14:textId="77777777" w:rsidR="00F87689" w:rsidRPr="00234733" w:rsidRDefault="00F87689" w:rsidP="00F87689">
      <w:pPr>
        <w:pStyle w:val="Apara"/>
      </w:pPr>
      <w:r w:rsidRPr="00234733">
        <w:tab/>
        <w:t>(h)</w:t>
      </w:r>
      <w:r w:rsidRPr="00234733">
        <w:tab/>
        <w:t>how and why an insurer licence may be suspended or cancelled.</w:t>
      </w:r>
    </w:p>
    <w:p w14:paraId="21742590" w14:textId="77777777" w:rsidR="00F87689" w:rsidRPr="00933288" w:rsidRDefault="00F87689" w:rsidP="00F87689">
      <w:pPr>
        <w:pStyle w:val="AH3Div"/>
      </w:pPr>
      <w:bookmarkStart w:id="228" w:name="_Toc122600311"/>
      <w:r w:rsidRPr="00933288">
        <w:rPr>
          <w:rStyle w:val="CharDivNo"/>
        </w:rPr>
        <w:t>Division 8.1.3</w:t>
      </w:r>
      <w:r w:rsidRPr="00234733">
        <w:tab/>
      </w:r>
      <w:r w:rsidRPr="00933288">
        <w:rPr>
          <w:rStyle w:val="CharDivText"/>
        </w:rPr>
        <w:t>Licences—self-insurers</w:t>
      </w:r>
      <w:bookmarkEnd w:id="228"/>
    </w:p>
    <w:p w14:paraId="7FD1CF1D" w14:textId="77777777" w:rsidR="00F87689" w:rsidRPr="00234733" w:rsidRDefault="00F87689" w:rsidP="00F87689">
      <w:pPr>
        <w:pStyle w:val="AH5Sec"/>
      </w:pPr>
      <w:bookmarkStart w:id="229" w:name="_Toc122600312"/>
      <w:r w:rsidRPr="00933288">
        <w:rPr>
          <w:rStyle w:val="CharSectNo"/>
        </w:rPr>
        <w:t>145K</w:t>
      </w:r>
      <w:r w:rsidRPr="00234733">
        <w:tab/>
        <w:t>Requirement to hold self-insurer licence</w:t>
      </w:r>
      <w:bookmarkEnd w:id="229"/>
    </w:p>
    <w:p w14:paraId="2F038884" w14:textId="77777777" w:rsidR="00F87689" w:rsidRPr="00234733" w:rsidRDefault="00F87689" w:rsidP="00F87689">
      <w:pPr>
        <w:pStyle w:val="Amainreturn"/>
        <w:keepNext/>
      </w:pPr>
      <w:r w:rsidRPr="00234733">
        <w:t>An employer must hold a self-insurer licence unless the employer holds a compulsory insurance policy with a licensed insurer.</w:t>
      </w:r>
    </w:p>
    <w:p w14:paraId="359908E5" w14:textId="77777777" w:rsidR="00F87689" w:rsidRPr="00234733" w:rsidRDefault="00F87689" w:rsidP="00F87689">
      <w:pPr>
        <w:pStyle w:val="aNote"/>
      </w:pPr>
      <w:r w:rsidRPr="00234733">
        <w:rPr>
          <w:rStyle w:val="charItals"/>
        </w:rPr>
        <w:t>Note</w:t>
      </w:r>
      <w:r w:rsidRPr="00234733">
        <w:rPr>
          <w:rStyle w:val="charItals"/>
        </w:rPr>
        <w:tab/>
      </w:r>
      <w:r w:rsidRPr="00234733">
        <w:t>Section 145S makes it an offence to fail to hold a self-insurer licence if the employer does not hold a compulsory insurance policy with a licensed insurer.</w:t>
      </w:r>
    </w:p>
    <w:p w14:paraId="4AF703F8" w14:textId="77777777" w:rsidR="00F87689" w:rsidRPr="00234733" w:rsidRDefault="00F87689" w:rsidP="00F87689">
      <w:pPr>
        <w:pStyle w:val="AH5Sec"/>
      </w:pPr>
      <w:bookmarkStart w:id="230" w:name="_Toc122600313"/>
      <w:r w:rsidRPr="00933288">
        <w:rPr>
          <w:rStyle w:val="CharSectNo"/>
        </w:rPr>
        <w:t>145L</w:t>
      </w:r>
      <w:r w:rsidRPr="00234733">
        <w:tab/>
        <w:t>Application for self-insurer licence</w:t>
      </w:r>
      <w:bookmarkEnd w:id="230"/>
    </w:p>
    <w:p w14:paraId="01602594" w14:textId="77777777" w:rsidR="00F87689" w:rsidRPr="00234733" w:rsidRDefault="00F87689" w:rsidP="00F87689">
      <w:pPr>
        <w:pStyle w:val="Amain"/>
      </w:pPr>
      <w:r w:rsidRPr="00234733">
        <w:tab/>
        <w:t>(1)</w:t>
      </w:r>
      <w:r w:rsidRPr="00234733">
        <w:tab/>
        <w:t>An employer may apply to the regulator for a self-insurer licence.</w:t>
      </w:r>
    </w:p>
    <w:p w14:paraId="608E4221" w14:textId="77777777" w:rsidR="00F87689" w:rsidRPr="00234733" w:rsidRDefault="00F87689" w:rsidP="00F87689">
      <w:pPr>
        <w:pStyle w:val="Amain"/>
      </w:pPr>
      <w:r w:rsidRPr="00234733">
        <w:tab/>
        <w:t>(2)</w:t>
      </w:r>
      <w:r w:rsidRPr="00234733">
        <w:tab/>
        <w:t>The application must—</w:t>
      </w:r>
    </w:p>
    <w:p w14:paraId="4C8BE200" w14:textId="77777777" w:rsidR="00F87689" w:rsidRPr="00234733" w:rsidRDefault="00F87689" w:rsidP="00F87689">
      <w:pPr>
        <w:pStyle w:val="Apara"/>
      </w:pPr>
      <w:r w:rsidRPr="00234733">
        <w:tab/>
        <w:t>(a)</w:t>
      </w:r>
      <w:r w:rsidRPr="00234733">
        <w:tab/>
        <w:t>be in writing; and</w:t>
      </w:r>
    </w:p>
    <w:p w14:paraId="2D6A0287" w14:textId="77777777" w:rsidR="00F87689" w:rsidRPr="00234733" w:rsidRDefault="00F87689" w:rsidP="00A44D14">
      <w:pPr>
        <w:pStyle w:val="Apara"/>
        <w:keepNext/>
      </w:pPr>
      <w:r w:rsidRPr="00234733">
        <w:lastRenderedPageBreak/>
        <w:tab/>
        <w:t>(b)</w:t>
      </w:r>
      <w:r w:rsidRPr="00234733">
        <w:tab/>
        <w:t>comply with the requirements for the application.</w:t>
      </w:r>
    </w:p>
    <w:p w14:paraId="56EFB76E" w14:textId="77777777" w:rsidR="00F87689" w:rsidRPr="00234733" w:rsidRDefault="00F87689" w:rsidP="00F87689">
      <w:pPr>
        <w:pStyle w:val="aNote"/>
        <w:keepNext/>
        <w:rPr>
          <w:iCs/>
        </w:rPr>
      </w:pPr>
      <w:r w:rsidRPr="00234733">
        <w:rPr>
          <w:rStyle w:val="charItals"/>
        </w:rPr>
        <w:t>Note 1</w:t>
      </w:r>
      <w:r w:rsidRPr="00234733">
        <w:rPr>
          <w:rStyle w:val="charItals"/>
        </w:rPr>
        <w:tab/>
      </w:r>
      <w:r w:rsidRPr="00234733">
        <w:rPr>
          <w:iCs/>
        </w:rPr>
        <w:t>A regulation may prescribe how an employer may apply for a self</w:t>
      </w:r>
      <w:r w:rsidRPr="00234733">
        <w:rPr>
          <w:iCs/>
        </w:rPr>
        <w:noBreakHyphen/>
        <w:t>insurer licence (see s 145U (a)).</w:t>
      </w:r>
    </w:p>
    <w:p w14:paraId="455CCE41" w14:textId="40AF34AC" w:rsidR="00F87689" w:rsidRPr="00234733" w:rsidRDefault="00F87689" w:rsidP="00F87689">
      <w:pPr>
        <w:pStyle w:val="aNote"/>
      </w:pPr>
      <w:r w:rsidRPr="00234733">
        <w:rPr>
          <w:rStyle w:val="charItals"/>
        </w:rPr>
        <w:t>Note 2</w:t>
      </w:r>
      <w:r w:rsidRPr="00234733">
        <w:rPr>
          <w:rStyle w:val="charItals"/>
        </w:rPr>
        <w:tab/>
      </w:r>
      <w:r w:rsidRPr="00234733">
        <w:t xml:space="preserve">It is an offence to make a false or misleading statement, give false or misleading information or produce a false or misleading document (see </w:t>
      </w:r>
      <w:hyperlink r:id="rId118" w:tooltip="A2002-51" w:history="1">
        <w:r w:rsidRPr="00234733">
          <w:rPr>
            <w:rStyle w:val="charCitHyperlinkAbbrev"/>
          </w:rPr>
          <w:t>Criminal Code</w:t>
        </w:r>
      </w:hyperlink>
      <w:r w:rsidRPr="00234733">
        <w:t>, pt 3.4).</w:t>
      </w:r>
    </w:p>
    <w:p w14:paraId="14615E8B" w14:textId="77777777" w:rsidR="00F87689" w:rsidRPr="00234733" w:rsidRDefault="00F87689" w:rsidP="00F87689">
      <w:pPr>
        <w:pStyle w:val="AH5Sec"/>
      </w:pPr>
      <w:bookmarkStart w:id="231" w:name="_Toc122600314"/>
      <w:r w:rsidRPr="00933288">
        <w:rPr>
          <w:rStyle w:val="CharSectNo"/>
        </w:rPr>
        <w:t>145M</w:t>
      </w:r>
      <w:r w:rsidRPr="00234733">
        <w:tab/>
        <w:t>Regulator may request more information</w:t>
      </w:r>
      <w:bookmarkEnd w:id="231"/>
    </w:p>
    <w:p w14:paraId="7674C68C" w14:textId="77777777" w:rsidR="00F87689" w:rsidRPr="00234733" w:rsidRDefault="00F87689" w:rsidP="00F87689">
      <w:pPr>
        <w:pStyle w:val="Amain"/>
      </w:pPr>
      <w:r w:rsidRPr="00234733">
        <w:tab/>
        <w:t>(1)</w:t>
      </w:r>
      <w:r w:rsidRPr="00234733">
        <w:tab/>
        <w:t>The regulator may, by written notice, require an applicant for a self</w:t>
      </w:r>
      <w:r w:rsidRPr="00234733">
        <w:noBreakHyphen/>
        <w:t>insurer licence to give the regulator information that the regulator reasonably needs to decide the application, within a stated time, at a stated place.</w:t>
      </w:r>
    </w:p>
    <w:p w14:paraId="78F1D0B5" w14:textId="77777777" w:rsidR="00F87689" w:rsidRPr="00234733" w:rsidRDefault="00F87689" w:rsidP="00F87689">
      <w:pPr>
        <w:pStyle w:val="Amain"/>
      </w:pPr>
      <w:r w:rsidRPr="00234733">
        <w:tab/>
        <w:t>(2)</w:t>
      </w:r>
      <w:r w:rsidRPr="00234733">
        <w:tab/>
        <w:t>If the applicant does not comply with a requirement in the notice, the regulator may refuse to consider the application further.</w:t>
      </w:r>
    </w:p>
    <w:p w14:paraId="6FE0A6AA" w14:textId="77777777" w:rsidR="00F87689" w:rsidRPr="00234733" w:rsidRDefault="00F87689" w:rsidP="00F87689">
      <w:pPr>
        <w:pStyle w:val="AH5Sec"/>
      </w:pPr>
      <w:bookmarkStart w:id="232" w:name="_Toc122600315"/>
      <w:r w:rsidRPr="00933288">
        <w:rPr>
          <w:rStyle w:val="CharSectNo"/>
        </w:rPr>
        <w:t>145N</w:t>
      </w:r>
      <w:r w:rsidRPr="00234733">
        <w:tab/>
        <w:t>Change of information must be provided</w:t>
      </w:r>
      <w:bookmarkEnd w:id="232"/>
    </w:p>
    <w:p w14:paraId="1866ABCA" w14:textId="77777777" w:rsidR="00F87689" w:rsidRPr="00234733" w:rsidRDefault="00F87689" w:rsidP="00F87689">
      <w:pPr>
        <w:pStyle w:val="Amain"/>
      </w:pPr>
      <w:r w:rsidRPr="00234733">
        <w:tab/>
        <w:t>(1)</w:t>
      </w:r>
      <w:r w:rsidRPr="00234733">
        <w:tab/>
        <w:t>This section applies if the information in an application for a self</w:t>
      </w:r>
      <w:r w:rsidRPr="00234733">
        <w:noBreakHyphen/>
        <w:t>insurer licence changes before the application is decided.</w:t>
      </w:r>
    </w:p>
    <w:p w14:paraId="35D92ABE" w14:textId="77777777" w:rsidR="00F87689" w:rsidRPr="00234733" w:rsidRDefault="00F87689" w:rsidP="00F87689">
      <w:pPr>
        <w:pStyle w:val="Amain"/>
      </w:pPr>
      <w:r w:rsidRPr="00234733">
        <w:tab/>
        <w:t>(2)</w:t>
      </w:r>
      <w:r w:rsidRPr="00234733">
        <w:tab/>
        <w:t>The applicant must give the regulator written notice of the details of the change as soon as practicable.</w:t>
      </w:r>
    </w:p>
    <w:p w14:paraId="67498400" w14:textId="77777777" w:rsidR="00F87689" w:rsidRPr="00234733" w:rsidRDefault="00F87689" w:rsidP="00F87689">
      <w:pPr>
        <w:pStyle w:val="AH5Sec"/>
      </w:pPr>
      <w:bookmarkStart w:id="233" w:name="_Toc122600316"/>
      <w:r w:rsidRPr="00933288">
        <w:rPr>
          <w:rStyle w:val="CharSectNo"/>
        </w:rPr>
        <w:t>145O</w:t>
      </w:r>
      <w:r w:rsidRPr="00234733">
        <w:tab/>
        <w:t>Issue of self-insurer licence</w:t>
      </w:r>
      <w:bookmarkEnd w:id="233"/>
    </w:p>
    <w:p w14:paraId="0A59F10F" w14:textId="77777777" w:rsidR="00F87689" w:rsidRPr="00234733" w:rsidRDefault="00F87689" w:rsidP="00F87689">
      <w:pPr>
        <w:pStyle w:val="Amain"/>
      </w:pPr>
      <w:r w:rsidRPr="00234733">
        <w:tab/>
        <w:t>(1)</w:t>
      </w:r>
      <w:r w:rsidRPr="00234733">
        <w:tab/>
        <w:t>If an employer applies for a self-insurer licence, the regulator must, within a reasonable period—</w:t>
      </w:r>
    </w:p>
    <w:p w14:paraId="378185FF" w14:textId="77777777" w:rsidR="00F87689" w:rsidRPr="00234733" w:rsidRDefault="00F87689" w:rsidP="00F87689">
      <w:pPr>
        <w:pStyle w:val="Apara"/>
      </w:pPr>
      <w:r w:rsidRPr="00234733">
        <w:tab/>
        <w:t>(a)</w:t>
      </w:r>
      <w:r w:rsidRPr="00234733">
        <w:tab/>
        <w:t>issue the licence; or</w:t>
      </w:r>
    </w:p>
    <w:p w14:paraId="7EFE4E4A" w14:textId="77777777" w:rsidR="00F87689" w:rsidRPr="00234733" w:rsidRDefault="00F87689" w:rsidP="00F87689">
      <w:pPr>
        <w:pStyle w:val="Apara"/>
      </w:pPr>
      <w:r w:rsidRPr="00234733">
        <w:tab/>
        <w:t>(b)</w:t>
      </w:r>
      <w:r w:rsidRPr="00234733">
        <w:tab/>
        <w:t>refuse to issue the licence.</w:t>
      </w:r>
    </w:p>
    <w:p w14:paraId="7D0E7819" w14:textId="1C847351" w:rsidR="00F87689" w:rsidRPr="00234733" w:rsidRDefault="00F87689" w:rsidP="00F87689">
      <w:pPr>
        <w:pStyle w:val="aNote"/>
        <w:keepNext/>
      </w:pPr>
      <w:r w:rsidRPr="00234733">
        <w:rPr>
          <w:rStyle w:val="charItals"/>
        </w:rPr>
        <w:t>Note 1</w:t>
      </w:r>
      <w:r w:rsidRPr="00234733">
        <w:rPr>
          <w:rStyle w:val="charItals"/>
        </w:rPr>
        <w:tab/>
      </w:r>
      <w:r w:rsidRPr="00234733">
        <w:t xml:space="preserve">A decision to refuse to issue a self-insurer licence is a reviewable decision (see ch 12 and </w:t>
      </w:r>
      <w:hyperlink r:id="rId119" w:tooltip="SL2002-20" w:history="1">
        <w:r w:rsidRPr="00234733">
          <w:rPr>
            <w:rStyle w:val="charCitHyperlinkItal"/>
          </w:rPr>
          <w:t>Workers Compensation Regulation 2002</w:t>
        </w:r>
      </w:hyperlink>
      <w:r w:rsidRPr="00234733">
        <w:t>, sch 3, pt 3.1).</w:t>
      </w:r>
    </w:p>
    <w:p w14:paraId="2F2243CE" w14:textId="77777777" w:rsidR="00F87689" w:rsidRPr="00234733" w:rsidRDefault="00F87689" w:rsidP="00F87689">
      <w:pPr>
        <w:pStyle w:val="aNote"/>
      </w:pPr>
      <w:r w:rsidRPr="00234733">
        <w:rPr>
          <w:rStyle w:val="charItals"/>
        </w:rPr>
        <w:t>Note 2</w:t>
      </w:r>
      <w:r w:rsidRPr="00234733">
        <w:rPr>
          <w:rStyle w:val="charItals"/>
        </w:rPr>
        <w:tab/>
      </w:r>
      <w:r w:rsidRPr="00234733">
        <w:t>A licence may be issued with a condition (see s 145P).</w:t>
      </w:r>
    </w:p>
    <w:p w14:paraId="508FFEE4" w14:textId="77777777" w:rsidR="00F87689" w:rsidRPr="00234733" w:rsidRDefault="00F87689" w:rsidP="00A44D14">
      <w:pPr>
        <w:pStyle w:val="Amain"/>
        <w:keepNext/>
      </w:pPr>
      <w:r w:rsidRPr="00234733">
        <w:lastRenderedPageBreak/>
        <w:tab/>
        <w:t>(2)</w:t>
      </w:r>
      <w:r w:rsidRPr="00234733">
        <w:tab/>
        <w:t>The regulator may issue the licence to the applicant, only if the regulator is satisfied that the applicant meets the criteria for issuing a self-insurer licence.</w:t>
      </w:r>
    </w:p>
    <w:p w14:paraId="3F324E7D" w14:textId="77777777" w:rsidR="00F87689" w:rsidRPr="00234733" w:rsidRDefault="00F87689" w:rsidP="00F87689">
      <w:pPr>
        <w:pStyle w:val="aNote"/>
        <w:rPr>
          <w:iCs/>
        </w:rPr>
      </w:pPr>
      <w:r w:rsidRPr="00234733">
        <w:rPr>
          <w:rStyle w:val="charItals"/>
        </w:rPr>
        <w:t>Note</w:t>
      </w:r>
      <w:r w:rsidRPr="00234733">
        <w:rPr>
          <w:rStyle w:val="charItals"/>
        </w:rPr>
        <w:tab/>
      </w:r>
      <w:r w:rsidRPr="00234733">
        <w:rPr>
          <w:iCs/>
        </w:rPr>
        <w:t>A regulation may prescribe the criteria for issuing a self-insurer licence (see s 145U (b)).</w:t>
      </w:r>
    </w:p>
    <w:p w14:paraId="07F9ED33" w14:textId="77777777" w:rsidR="00F87689" w:rsidRPr="00234733" w:rsidRDefault="00F87689" w:rsidP="00F87689">
      <w:pPr>
        <w:pStyle w:val="AH5Sec"/>
      </w:pPr>
      <w:bookmarkStart w:id="234" w:name="_Toc122600317"/>
      <w:r w:rsidRPr="00933288">
        <w:rPr>
          <w:rStyle w:val="CharSectNo"/>
        </w:rPr>
        <w:t>145P</w:t>
      </w:r>
      <w:r w:rsidRPr="00234733">
        <w:tab/>
        <w:t>Self-insurer licence—conditions</w:t>
      </w:r>
      <w:bookmarkEnd w:id="234"/>
    </w:p>
    <w:p w14:paraId="1A0D8490" w14:textId="77777777" w:rsidR="00F87689" w:rsidRPr="00234733" w:rsidRDefault="00F87689" w:rsidP="00F87689">
      <w:pPr>
        <w:pStyle w:val="Amain"/>
      </w:pPr>
      <w:r w:rsidRPr="00234733">
        <w:tab/>
        <w:t>(1)</w:t>
      </w:r>
      <w:r w:rsidRPr="00234733">
        <w:tab/>
        <w:t>A self-insurer licence includes—</w:t>
      </w:r>
    </w:p>
    <w:p w14:paraId="13A34349" w14:textId="77777777" w:rsidR="00F87689" w:rsidRPr="00234733" w:rsidRDefault="00F87689" w:rsidP="00F87689">
      <w:pPr>
        <w:pStyle w:val="Apara"/>
      </w:pPr>
      <w:r w:rsidRPr="00234733">
        <w:tab/>
        <w:t>(a)</w:t>
      </w:r>
      <w:r w:rsidRPr="00234733">
        <w:tab/>
        <w:t>a condition that the licensee must comply with this Act; and</w:t>
      </w:r>
    </w:p>
    <w:p w14:paraId="7958F91E" w14:textId="77777777" w:rsidR="00F87689" w:rsidRPr="00234733" w:rsidRDefault="00F87689" w:rsidP="00F87689">
      <w:pPr>
        <w:pStyle w:val="Apara"/>
      </w:pPr>
      <w:r w:rsidRPr="00234733">
        <w:tab/>
        <w:t>(b)</w:t>
      </w:r>
      <w:r w:rsidRPr="00234733">
        <w:tab/>
        <w:t>a condition that the licensee must not contravene a protocol that relates to licensed self-insurers; and</w:t>
      </w:r>
    </w:p>
    <w:p w14:paraId="6559FD8A" w14:textId="77777777" w:rsidR="00F87689" w:rsidRPr="00234733" w:rsidRDefault="00F87689" w:rsidP="00F87689">
      <w:pPr>
        <w:pStyle w:val="Apara"/>
      </w:pPr>
      <w:r w:rsidRPr="00234733">
        <w:tab/>
        <w:t>(c)</w:t>
      </w:r>
      <w:r w:rsidRPr="00234733">
        <w:tab/>
        <w:t>a condition that the licensee notify the regulator of any regulatory action taken against the licensee under a workers compensation law; and</w:t>
      </w:r>
    </w:p>
    <w:p w14:paraId="48608AE6" w14:textId="77777777" w:rsidR="00F87689" w:rsidRPr="00234733" w:rsidRDefault="00F87689" w:rsidP="00F87689">
      <w:pPr>
        <w:pStyle w:val="Apara"/>
      </w:pPr>
      <w:r w:rsidRPr="00234733">
        <w:tab/>
        <w:t>(d)</w:t>
      </w:r>
      <w:r w:rsidRPr="00234733">
        <w:tab/>
        <w:t>a regulator condition, if any; and</w:t>
      </w:r>
    </w:p>
    <w:p w14:paraId="3ABD6562" w14:textId="77777777" w:rsidR="00F87689" w:rsidRPr="00234733" w:rsidRDefault="00F87689" w:rsidP="00F87689">
      <w:pPr>
        <w:pStyle w:val="Apara"/>
      </w:pPr>
      <w:r w:rsidRPr="00234733">
        <w:tab/>
        <w:t>(e)</w:t>
      </w:r>
      <w:r w:rsidRPr="00234733">
        <w:tab/>
        <w:t>any other condition prescribed by regulation.</w:t>
      </w:r>
    </w:p>
    <w:p w14:paraId="0EE7338D" w14:textId="77777777" w:rsidR="00F87689" w:rsidRPr="00234733" w:rsidRDefault="00F87689" w:rsidP="00F87689">
      <w:pPr>
        <w:pStyle w:val="Amain"/>
      </w:pPr>
      <w:r w:rsidRPr="00234733">
        <w:tab/>
        <w:t>(2)</w:t>
      </w:r>
      <w:r w:rsidRPr="00234733">
        <w:tab/>
        <w:t>A regulator condition may be included, in writing, on a self-insurer licence—</w:t>
      </w:r>
    </w:p>
    <w:p w14:paraId="56B15E9F" w14:textId="77777777" w:rsidR="00F87689" w:rsidRPr="00234733" w:rsidRDefault="00F87689" w:rsidP="00F87689">
      <w:pPr>
        <w:pStyle w:val="Apara"/>
      </w:pPr>
      <w:r w:rsidRPr="00234733">
        <w:tab/>
        <w:t>(a)</w:t>
      </w:r>
      <w:r w:rsidRPr="00234733">
        <w:tab/>
        <w:t>when the licence is issued; or</w:t>
      </w:r>
    </w:p>
    <w:p w14:paraId="6D87CEA7" w14:textId="77777777" w:rsidR="00F87689" w:rsidRPr="00234733" w:rsidRDefault="00F87689" w:rsidP="00F87689">
      <w:pPr>
        <w:pStyle w:val="Apara"/>
      </w:pPr>
      <w:r w:rsidRPr="00234733">
        <w:tab/>
        <w:t>(b)</w:t>
      </w:r>
      <w:r w:rsidRPr="00234733">
        <w:tab/>
        <w:t>by amending the licence at any time.</w:t>
      </w:r>
    </w:p>
    <w:p w14:paraId="0E0FD528" w14:textId="77777777" w:rsidR="00F87689" w:rsidRPr="00234733" w:rsidRDefault="00F87689" w:rsidP="00F87689">
      <w:pPr>
        <w:pStyle w:val="Amain"/>
      </w:pPr>
      <w:r w:rsidRPr="00234733">
        <w:tab/>
        <w:t>(3)</w:t>
      </w:r>
      <w:r w:rsidRPr="00234733">
        <w:tab/>
        <w:t>The regulator may, at any time, amend or revoke a regulator condition included on a self-insurer licence.</w:t>
      </w:r>
    </w:p>
    <w:p w14:paraId="10711602" w14:textId="2048B32F" w:rsidR="00F87689" w:rsidRPr="00234733" w:rsidRDefault="00F87689" w:rsidP="00F87689">
      <w:pPr>
        <w:pStyle w:val="aNote"/>
      </w:pPr>
      <w:r w:rsidRPr="00234733">
        <w:rPr>
          <w:rStyle w:val="charItals"/>
        </w:rPr>
        <w:t>Note</w:t>
      </w:r>
      <w:r w:rsidRPr="00234733">
        <w:rPr>
          <w:rStyle w:val="charItals"/>
        </w:rPr>
        <w:tab/>
      </w:r>
      <w:r w:rsidRPr="00234733">
        <w:t>A decision by the regulator under s (2) or (3) is a reviewable decision (see ch 12 and</w:t>
      </w:r>
      <w:r w:rsidRPr="00234733">
        <w:rPr>
          <w:rStyle w:val="charItals"/>
        </w:rPr>
        <w:t xml:space="preserve"> </w:t>
      </w:r>
      <w:hyperlink r:id="rId120" w:tooltip="SL2002-20" w:history="1">
        <w:r w:rsidRPr="00234733">
          <w:rPr>
            <w:rStyle w:val="charCitHyperlinkItal"/>
          </w:rPr>
          <w:t>Workers Compensation Regulation 2002</w:t>
        </w:r>
      </w:hyperlink>
      <w:r w:rsidRPr="00234733">
        <w:t>, sch 3, pt 3.1).</w:t>
      </w:r>
    </w:p>
    <w:p w14:paraId="5D660039" w14:textId="77777777" w:rsidR="00F87689" w:rsidRPr="00234733" w:rsidRDefault="00F87689" w:rsidP="00F87689">
      <w:pPr>
        <w:pStyle w:val="Amain"/>
      </w:pPr>
      <w:r w:rsidRPr="00234733">
        <w:tab/>
        <w:t>(4)</w:t>
      </w:r>
      <w:r w:rsidRPr="00234733">
        <w:tab/>
        <w:t xml:space="preserve">If the regulator </w:t>
      </w:r>
      <w:r w:rsidRPr="00234733">
        <w:rPr>
          <w:szCs w:val="24"/>
        </w:rPr>
        <w:t>amends a licensed self-insurer’s licence under subsection (2) or (3), the regulator must tell the licensed self-insurer about the amendment as soon as practicable, but not later than 30 days after the day the regulator decides the amendment.</w:t>
      </w:r>
    </w:p>
    <w:p w14:paraId="2D237F12" w14:textId="77777777" w:rsidR="00F87689" w:rsidRPr="00234733" w:rsidRDefault="00F87689" w:rsidP="00F87689">
      <w:pPr>
        <w:pStyle w:val="AH5Sec"/>
      </w:pPr>
      <w:bookmarkStart w:id="235" w:name="_Toc122600318"/>
      <w:r w:rsidRPr="00933288">
        <w:rPr>
          <w:rStyle w:val="CharSectNo"/>
        </w:rPr>
        <w:lastRenderedPageBreak/>
        <w:t>145Q</w:t>
      </w:r>
      <w:r w:rsidRPr="00234733">
        <w:tab/>
        <w:t>Self-insurer licence—period</w:t>
      </w:r>
      <w:bookmarkEnd w:id="235"/>
    </w:p>
    <w:p w14:paraId="45CEB2C0" w14:textId="77777777" w:rsidR="00F87689" w:rsidRPr="00234733" w:rsidRDefault="00F87689" w:rsidP="00F87689">
      <w:pPr>
        <w:pStyle w:val="Amainreturn"/>
      </w:pPr>
      <w:r w:rsidRPr="00234733">
        <w:t>A self-insurer licence—</w:t>
      </w:r>
    </w:p>
    <w:p w14:paraId="25AC4818" w14:textId="77777777" w:rsidR="00F87689" w:rsidRPr="00234733" w:rsidRDefault="00F87689" w:rsidP="00F87689">
      <w:pPr>
        <w:pStyle w:val="Apara"/>
      </w:pPr>
      <w:r w:rsidRPr="00234733">
        <w:tab/>
        <w:t>(a)</w:t>
      </w:r>
      <w:r w:rsidRPr="00234733">
        <w:tab/>
        <w:t>takes effect on the day stated in the licence; and</w:t>
      </w:r>
    </w:p>
    <w:p w14:paraId="5D567A1D" w14:textId="77777777" w:rsidR="00F87689" w:rsidRPr="00234733" w:rsidRDefault="00F87689" w:rsidP="00F87689">
      <w:pPr>
        <w:pStyle w:val="Apara"/>
      </w:pPr>
      <w:r w:rsidRPr="00234733">
        <w:tab/>
        <w:t>(b)</w:t>
      </w:r>
      <w:r w:rsidRPr="00234733">
        <w:tab/>
        <w:t>continues in force until it is cancelled or surrendered.</w:t>
      </w:r>
    </w:p>
    <w:p w14:paraId="5997899E" w14:textId="77777777" w:rsidR="00F87689" w:rsidRPr="00234733" w:rsidRDefault="00F87689" w:rsidP="00F87689">
      <w:pPr>
        <w:pStyle w:val="AH5Sec"/>
      </w:pPr>
      <w:bookmarkStart w:id="236" w:name="_Toc122600319"/>
      <w:r w:rsidRPr="00933288">
        <w:rPr>
          <w:rStyle w:val="CharSectNo"/>
        </w:rPr>
        <w:t>145R</w:t>
      </w:r>
      <w:r w:rsidRPr="00234733">
        <w:tab/>
        <w:t>Self-insurer licence—surrender</w:t>
      </w:r>
      <w:bookmarkEnd w:id="236"/>
    </w:p>
    <w:p w14:paraId="25875F7F" w14:textId="77777777" w:rsidR="00F87689" w:rsidRPr="00234733" w:rsidRDefault="00F87689" w:rsidP="00F87689">
      <w:pPr>
        <w:pStyle w:val="Amain"/>
      </w:pPr>
      <w:r w:rsidRPr="00234733">
        <w:tab/>
        <w:t>(1)</w:t>
      </w:r>
      <w:r w:rsidRPr="00234733">
        <w:tab/>
        <w:t xml:space="preserve">A licensed self-insurer may surrender its self-insurer licence by giving written notice (a </w:t>
      </w:r>
      <w:r w:rsidRPr="00234733">
        <w:rPr>
          <w:rStyle w:val="charBoldItals"/>
        </w:rPr>
        <w:t>surrender notice</w:t>
      </w:r>
      <w:r w:rsidRPr="00234733">
        <w:t>) of the surrender to the regulator.</w:t>
      </w:r>
    </w:p>
    <w:p w14:paraId="55675098" w14:textId="77777777" w:rsidR="00F87689" w:rsidRPr="00234733" w:rsidRDefault="00F87689" w:rsidP="00F87689">
      <w:pPr>
        <w:pStyle w:val="Amain"/>
      </w:pPr>
      <w:r w:rsidRPr="00234733">
        <w:tab/>
        <w:t>(2)</w:t>
      </w:r>
      <w:r w:rsidRPr="00234733">
        <w:tab/>
        <w:t>The surrender notice must be accompanied by—</w:t>
      </w:r>
    </w:p>
    <w:p w14:paraId="778BBFAA" w14:textId="77777777" w:rsidR="00F87689" w:rsidRPr="00234733" w:rsidRDefault="00F87689" w:rsidP="00F87689">
      <w:pPr>
        <w:pStyle w:val="Apara"/>
      </w:pPr>
      <w:r w:rsidRPr="00234733">
        <w:tab/>
        <w:t>(a)</w:t>
      </w:r>
      <w:r w:rsidRPr="00234733">
        <w:tab/>
        <w:t>the self-insurer licence; or</w:t>
      </w:r>
    </w:p>
    <w:p w14:paraId="4744E4E7" w14:textId="77777777" w:rsidR="00F87689" w:rsidRPr="00234733" w:rsidRDefault="00F87689" w:rsidP="00F87689">
      <w:pPr>
        <w:pStyle w:val="Apara"/>
      </w:pPr>
      <w:r w:rsidRPr="00234733">
        <w:tab/>
        <w:t>(b)</w:t>
      </w:r>
      <w:r w:rsidRPr="00234733">
        <w:tab/>
        <w:t>if the self-insurer licence has been lost, stolen or destroyed—a statement verifying that the licence has been lost, stolen or destroyed.</w:t>
      </w:r>
    </w:p>
    <w:p w14:paraId="390E4D68" w14:textId="77777777" w:rsidR="00F87689" w:rsidRPr="00234733" w:rsidRDefault="00F87689" w:rsidP="00F87689">
      <w:pPr>
        <w:pStyle w:val="Amain"/>
      </w:pPr>
      <w:r w:rsidRPr="00234733">
        <w:tab/>
        <w:t>(3)</w:t>
      </w:r>
      <w:r w:rsidRPr="00234733">
        <w:tab/>
        <w:t>A self-insurer licence is taken to be cancelled if the licence is surrendered under this section.</w:t>
      </w:r>
    </w:p>
    <w:p w14:paraId="74BC604D" w14:textId="77777777" w:rsidR="00F87689" w:rsidRPr="00234733" w:rsidRDefault="00F87689" w:rsidP="00F87689">
      <w:pPr>
        <w:pStyle w:val="AH5Sec"/>
      </w:pPr>
      <w:bookmarkStart w:id="237" w:name="_Toc122600320"/>
      <w:r w:rsidRPr="00933288">
        <w:rPr>
          <w:rStyle w:val="CharSectNo"/>
        </w:rPr>
        <w:t>145S</w:t>
      </w:r>
      <w:r w:rsidRPr="00234733">
        <w:tab/>
        <w:t>Failing to hold a self-insurer licence</w:t>
      </w:r>
      <w:bookmarkEnd w:id="237"/>
    </w:p>
    <w:p w14:paraId="79C75BC9" w14:textId="77777777" w:rsidR="00F87689" w:rsidRPr="00234733" w:rsidRDefault="00F87689" w:rsidP="00F87689">
      <w:pPr>
        <w:pStyle w:val="Amain"/>
      </w:pPr>
      <w:r w:rsidRPr="00234733">
        <w:tab/>
        <w:t>(1)</w:t>
      </w:r>
      <w:r w:rsidRPr="00234733">
        <w:tab/>
        <w:t>A person commits an offence if the person—</w:t>
      </w:r>
    </w:p>
    <w:p w14:paraId="70192AEC" w14:textId="77777777" w:rsidR="00F87689" w:rsidRPr="00234733" w:rsidRDefault="00F87689" w:rsidP="00F87689">
      <w:pPr>
        <w:pStyle w:val="Apara"/>
      </w:pPr>
      <w:r w:rsidRPr="00234733">
        <w:tab/>
        <w:t>(a)</w:t>
      </w:r>
      <w:r w:rsidRPr="00234733">
        <w:tab/>
        <w:t>is an employer; and</w:t>
      </w:r>
    </w:p>
    <w:p w14:paraId="10909826" w14:textId="77777777" w:rsidR="00F87689" w:rsidRPr="00234733" w:rsidRDefault="00F87689" w:rsidP="00F87689">
      <w:pPr>
        <w:pStyle w:val="Apara"/>
      </w:pPr>
      <w:r w:rsidRPr="00234733">
        <w:tab/>
        <w:t>(b)</w:t>
      </w:r>
      <w:r w:rsidRPr="00234733">
        <w:tab/>
        <w:t>does not hold a compulsory insurance policy with a licensed insurer; and</w:t>
      </w:r>
    </w:p>
    <w:p w14:paraId="16299963" w14:textId="77777777" w:rsidR="00F87689" w:rsidRPr="00234733" w:rsidRDefault="00F87689" w:rsidP="00F87689">
      <w:pPr>
        <w:pStyle w:val="Apara"/>
      </w:pPr>
      <w:r w:rsidRPr="00234733">
        <w:tab/>
        <w:t>(c)</w:t>
      </w:r>
      <w:r w:rsidRPr="00234733">
        <w:tab/>
        <w:t>fails to hold a self-insurer licence.</w:t>
      </w:r>
    </w:p>
    <w:p w14:paraId="54EE2B8D" w14:textId="77777777" w:rsidR="00F87689" w:rsidRPr="00234733" w:rsidRDefault="00F87689" w:rsidP="00F87689">
      <w:pPr>
        <w:pStyle w:val="Penalty"/>
        <w:keepNext/>
      </w:pPr>
      <w:r w:rsidRPr="00234733">
        <w:t>Maximum penalty:  100 penalty units.</w:t>
      </w:r>
    </w:p>
    <w:p w14:paraId="5009B017" w14:textId="77777777" w:rsidR="00F87689" w:rsidRPr="00234733" w:rsidRDefault="00F87689" w:rsidP="00F87689">
      <w:pPr>
        <w:pStyle w:val="aNote"/>
      </w:pPr>
      <w:r w:rsidRPr="00234733">
        <w:rPr>
          <w:rStyle w:val="charItals"/>
        </w:rPr>
        <w:t>Note</w:t>
      </w:r>
      <w:r w:rsidRPr="00234733">
        <w:rPr>
          <w:rStyle w:val="charItals"/>
        </w:rPr>
        <w:tab/>
      </w:r>
      <w:r w:rsidRPr="00234733">
        <w:t>Section 147A requires an employer to maintain a compulsory insurance policy with a licensed insurer unless the employer is a licensed self</w:t>
      </w:r>
      <w:r w:rsidRPr="00234733">
        <w:noBreakHyphen/>
        <w:t>insurer.</w:t>
      </w:r>
    </w:p>
    <w:p w14:paraId="1EB54377" w14:textId="77777777" w:rsidR="00F87689" w:rsidRPr="00234733" w:rsidRDefault="00F87689" w:rsidP="00A44D14">
      <w:pPr>
        <w:pStyle w:val="Amain"/>
        <w:keepNext/>
      </w:pPr>
      <w:r w:rsidRPr="00234733">
        <w:lastRenderedPageBreak/>
        <w:tab/>
        <w:t>(2)</w:t>
      </w:r>
      <w:r w:rsidRPr="00234733">
        <w:tab/>
        <w:t>A person commits an offence if the person—</w:t>
      </w:r>
    </w:p>
    <w:p w14:paraId="2AE9EF4B" w14:textId="77777777" w:rsidR="00F87689" w:rsidRPr="00234733" w:rsidRDefault="00F87689" w:rsidP="00F87689">
      <w:pPr>
        <w:pStyle w:val="Apara"/>
      </w:pPr>
      <w:r w:rsidRPr="00234733">
        <w:tab/>
        <w:t>(a)</w:t>
      </w:r>
      <w:r w:rsidRPr="00234733">
        <w:tab/>
        <w:t>is an employer; and</w:t>
      </w:r>
    </w:p>
    <w:p w14:paraId="6B8DD986" w14:textId="77777777" w:rsidR="00F87689" w:rsidRPr="00234733" w:rsidRDefault="00F87689" w:rsidP="00F87689">
      <w:pPr>
        <w:pStyle w:val="Apara"/>
      </w:pPr>
      <w:r w:rsidRPr="00234733">
        <w:tab/>
        <w:t>(b)</w:t>
      </w:r>
      <w:r w:rsidRPr="00234733">
        <w:tab/>
        <w:t>the person falsely represents that the person holds a self-insurer licence.</w:t>
      </w:r>
    </w:p>
    <w:p w14:paraId="3BDEDC3F" w14:textId="77777777" w:rsidR="00F87689" w:rsidRPr="00234733" w:rsidRDefault="00F87689" w:rsidP="00F87689">
      <w:pPr>
        <w:pStyle w:val="Penalty"/>
      </w:pPr>
      <w:r w:rsidRPr="00234733">
        <w:t>Maximum penalty:  100 penalty units.</w:t>
      </w:r>
    </w:p>
    <w:p w14:paraId="6FB42C62" w14:textId="77777777" w:rsidR="00F87689" w:rsidRPr="00234733" w:rsidRDefault="00F87689" w:rsidP="00F87689">
      <w:pPr>
        <w:pStyle w:val="AH5Sec"/>
      </w:pPr>
      <w:bookmarkStart w:id="238" w:name="_Toc122600321"/>
      <w:r w:rsidRPr="00933288">
        <w:rPr>
          <w:rStyle w:val="CharSectNo"/>
        </w:rPr>
        <w:t>145T</w:t>
      </w:r>
      <w:r w:rsidRPr="00234733">
        <w:tab/>
        <w:t>Breach of self-insurer licence condition</w:t>
      </w:r>
      <w:bookmarkEnd w:id="238"/>
    </w:p>
    <w:p w14:paraId="6E17A116" w14:textId="77777777" w:rsidR="00F87689" w:rsidRPr="00234733" w:rsidRDefault="00F87689" w:rsidP="00F87689">
      <w:pPr>
        <w:pStyle w:val="Amainreturn"/>
      </w:pPr>
      <w:r w:rsidRPr="00234733">
        <w:t>A person commits an offence if—</w:t>
      </w:r>
    </w:p>
    <w:p w14:paraId="1B8BC201" w14:textId="77777777" w:rsidR="00F87689" w:rsidRPr="00234733" w:rsidRDefault="00F87689" w:rsidP="00F87689">
      <w:pPr>
        <w:pStyle w:val="Apara"/>
      </w:pPr>
      <w:r w:rsidRPr="00234733">
        <w:tab/>
        <w:t>(a)</w:t>
      </w:r>
      <w:r w:rsidRPr="00234733">
        <w:tab/>
        <w:t>the person is an employer; and</w:t>
      </w:r>
    </w:p>
    <w:p w14:paraId="5B9E6153" w14:textId="77777777" w:rsidR="00F87689" w:rsidRPr="00234733" w:rsidRDefault="00F87689" w:rsidP="00F87689">
      <w:pPr>
        <w:pStyle w:val="Apara"/>
      </w:pPr>
      <w:r w:rsidRPr="00234733">
        <w:tab/>
        <w:t>(b)</w:t>
      </w:r>
      <w:r w:rsidRPr="00234733">
        <w:tab/>
        <w:t>the person holds a self-insurer licence; and</w:t>
      </w:r>
    </w:p>
    <w:p w14:paraId="6608997F" w14:textId="77777777" w:rsidR="00F87689" w:rsidRPr="00234733" w:rsidRDefault="00F87689" w:rsidP="00F87689">
      <w:pPr>
        <w:pStyle w:val="Apara"/>
      </w:pPr>
      <w:r w:rsidRPr="00234733">
        <w:tab/>
        <w:t>(c)</w:t>
      </w:r>
      <w:r w:rsidRPr="00234733">
        <w:tab/>
        <w:t>the licence is subject to a condition; and</w:t>
      </w:r>
    </w:p>
    <w:p w14:paraId="72F59000" w14:textId="77777777" w:rsidR="00F87689" w:rsidRPr="00234733" w:rsidRDefault="00F87689" w:rsidP="00F87689">
      <w:pPr>
        <w:pStyle w:val="Apara"/>
      </w:pPr>
      <w:r w:rsidRPr="00234733">
        <w:tab/>
        <w:t>(d)</w:t>
      </w:r>
      <w:r w:rsidRPr="00234733">
        <w:tab/>
        <w:t>the person fails to comply with the condition.</w:t>
      </w:r>
    </w:p>
    <w:p w14:paraId="51A23B4C" w14:textId="77777777" w:rsidR="00F87689" w:rsidRPr="00234733" w:rsidRDefault="00F87689" w:rsidP="00F87689">
      <w:pPr>
        <w:pStyle w:val="Penalty"/>
      </w:pPr>
      <w:r w:rsidRPr="00234733">
        <w:t>Maximum penalty:  100 penalty units.</w:t>
      </w:r>
    </w:p>
    <w:p w14:paraId="57C9B0A5" w14:textId="77777777" w:rsidR="00F87689" w:rsidRPr="00234733" w:rsidRDefault="00F87689" w:rsidP="00F87689">
      <w:pPr>
        <w:pStyle w:val="AH5Sec"/>
      </w:pPr>
      <w:bookmarkStart w:id="239" w:name="_Toc122600322"/>
      <w:r w:rsidRPr="00933288">
        <w:rPr>
          <w:rStyle w:val="CharSectNo"/>
        </w:rPr>
        <w:t>145U</w:t>
      </w:r>
      <w:r w:rsidRPr="00234733">
        <w:tab/>
        <w:t>Regulations about self-insurer licences</w:t>
      </w:r>
      <w:bookmarkEnd w:id="239"/>
    </w:p>
    <w:p w14:paraId="6F8A8234" w14:textId="77777777" w:rsidR="00F87689" w:rsidRPr="00234733" w:rsidRDefault="00F87689" w:rsidP="00F87689">
      <w:pPr>
        <w:pStyle w:val="Amainreturn"/>
      </w:pPr>
      <w:r w:rsidRPr="00234733">
        <w:t>A regulation may prescribe the following in relation to self-insurer licences:</w:t>
      </w:r>
    </w:p>
    <w:p w14:paraId="2FB2040C" w14:textId="77777777" w:rsidR="00F87689" w:rsidRPr="00234733" w:rsidRDefault="00F87689" w:rsidP="00F87689">
      <w:pPr>
        <w:pStyle w:val="Apara"/>
      </w:pPr>
      <w:r w:rsidRPr="00234733">
        <w:tab/>
        <w:t>(a)</w:t>
      </w:r>
      <w:r w:rsidRPr="00234733">
        <w:tab/>
        <w:t>how an employer may apply for a self-insurer licence;</w:t>
      </w:r>
    </w:p>
    <w:p w14:paraId="5B51FD46" w14:textId="77777777" w:rsidR="00F87689" w:rsidRPr="00234733" w:rsidRDefault="00F87689" w:rsidP="00F87689">
      <w:pPr>
        <w:pStyle w:val="Apara"/>
      </w:pPr>
      <w:r w:rsidRPr="00234733">
        <w:tab/>
        <w:t>(b)</w:t>
      </w:r>
      <w:r w:rsidRPr="00234733">
        <w:tab/>
        <w:t>the criteria to be considered by the regulator when deciding whether to issue a self-insurer licence to an employer;</w:t>
      </w:r>
    </w:p>
    <w:p w14:paraId="736E5A1E" w14:textId="77777777" w:rsidR="00F87689" w:rsidRPr="00234733" w:rsidRDefault="00F87689" w:rsidP="00F87689">
      <w:pPr>
        <w:pStyle w:val="Apara"/>
      </w:pPr>
      <w:r w:rsidRPr="00234733">
        <w:tab/>
        <w:t>(c)</w:t>
      </w:r>
      <w:r w:rsidRPr="00234733">
        <w:tab/>
        <w:t>the conditions that may be imposed on a self</w:t>
      </w:r>
      <w:r w:rsidRPr="00234733">
        <w:noBreakHyphen/>
        <w:t>insurer licence;</w:t>
      </w:r>
    </w:p>
    <w:p w14:paraId="6B841C1E" w14:textId="77777777" w:rsidR="00F87689" w:rsidRPr="00234733" w:rsidRDefault="00F87689" w:rsidP="00F87689">
      <w:pPr>
        <w:pStyle w:val="Apara"/>
      </w:pPr>
      <w:r w:rsidRPr="00234733">
        <w:tab/>
        <w:t>(d)</w:t>
      </w:r>
      <w:r w:rsidRPr="00234733">
        <w:tab/>
        <w:t>the records to be kept by licensed self-insurers, to whom the records must be provided and the way to provide the records;</w:t>
      </w:r>
    </w:p>
    <w:p w14:paraId="4637A867" w14:textId="77777777" w:rsidR="00F87689" w:rsidRPr="00234733" w:rsidRDefault="00F87689" w:rsidP="00F87689">
      <w:pPr>
        <w:pStyle w:val="Apara"/>
      </w:pPr>
      <w:r w:rsidRPr="00234733">
        <w:tab/>
        <w:t>(e)</w:t>
      </w:r>
      <w:r w:rsidRPr="00234733">
        <w:tab/>
        <w:t>how licensed self-insurers’ performance may be monitored and reviewed;</w:t>
      </w:r>
    </w:p>
    <w:p w14:paraId="60445AD9" w14:textId="77777777" w:rsidR="00F87689" w:rsidRPr="00234733" w:rsidRDefault="00F87689" w:rsidP="00A44D14">
      <w:pPr>
        <w:pStyle w:val="Apara"/>
        <w:keepNext/>
      </w:pPr>
      <w:r w:rsidRPr="00234733">
        <w:lastRenderedPageBreak/>
        <w:tab/>
        <w:t>(f)</w:t>
      </w:r>
      <w:r w:rsidRPr="00234733">
        <w:tab/>
        <w:t>what and when licensed self-insurers must report to the regulator;</w:t>
      </w:r>
    </w:p>
    <w:p w14:paraId="395E1218" w14:textId="77777777" w:rsidR="00F87689" w:rsidRPr="00234733" w:rsidRDefault="00F87689" w:rsidP="00F87689">
      <w:pPr>
        <w:pStyle w:val="Apara"/>
      </w:pPr>
      <w:r w:rsidRPr="00234733">
        <w:tab/>
        <w:t>(g)</w:t>
      </w:r>
      <w:r w:rsidRPr="00234733">
        <w:tab/>
        <w:t>the suspension and cancellation of self-insurer licences.</w:t>
      </w:r>
    </w:p>
    <w:p w14:paraId="68E905B2" w14:textId="77777777" w:rsidR="00F87689" w:rsidRPr="00933288" w:rsidRDefault="00F87689" w:rsidP="00F87689">
      <w:pPr>
        <w:pStyle w:val="AH3Div"/>
      </w:pPr>
      <w:bookmarkStart w:id="240" w:name="_Toc122600323"/>
      <w:r w:rsidRPr="00933288">
        <w:rPr>
          <w:rStyle w:val="CharDivNo"/>
        </w:rPr>
        <w:t>Division 8.1.4</w:t>
      </w:r>
      <w:r w:rsidRPr="00234733">
        <w:tab/>
      </w:r>
      <w:r w:rsidRPr="00933288">
        <w:rPr>
          <w:rStyle w:val="CharDivText"/>
        </w:rPr>
        <w:t>Licences—compliance and other requirements</w:t>
      </w:r>
      <w:bookmarkEnd w:id="240"/>
    </w:p>
    <w:p w14:paraId="733AA793" w14:textId="77777777" w:rsidR="00F87689" w:rsidRPr="00234733" w:rsidRDefault="00F87689" w:rsidP="00F87689">
      <w:pPr>
        <w:pStyle w:val="AH5Sec"/>
      </w:pPr>
      <w:bookmarkStart w:id="241" w:name="_Toc122600324"/>
      <w:r w:rsidRPr="00933288">
        <w:rPr>
          <w:rStyle w:val="CharSectNo"/>
        </w:rPr>
        <w:t>146</w:t>
      </w:r>
      <w:r w:rsidRPr="00234733">
        <w:tab/>
        <w:t>Effect of cancellation or suspension of insurer licence</w:t>
      </w:r>
      <w:bookmarkEnd w:id="241"/>
    </w:p>
    <w:p w14:paraId="2C3BAA4A" w14:textId="77777777" w:rsidR="00F87689" w:rsidRPr="00234733" w:rsidRDefault="00F87689" w:rsidP="00F87689">
      <w:pPr>
        <w:pStyle w:val="Amain"/>
      </w:pPr>
      <w:r w:rsidRPr="00234733">
        <w:tab/>
        <w:t>(1)</w:t>
      </w:r>
      <w:r w:rsidRPr="00234733">
        <w:tab/>
        <w:t>If the insurer licence of a licensed insurer is cancelled or suspended, section 147 (1) (which requires an employer to have a compulsory insurance policy) applies in relation to an insurance policy (a </w:t>
      </w:r>
      <w:r w:rsidRPr="00234733">
        <w:rPr>
          <w:rStyle w:val="charBoldItals"/>
        </w:rPr>
        <w:t>pre</w:t>
      </w:r>
      <w:r w:rsidRPr="00234733">
        <w:rPr>
          <w:rStyle w:val="charBoldItals"/>
        </w:rPr>
        <w:noBreakHyphen/>
        <w:t>cancellation policy</w:t>
      </w:r>
      <w:r w:rsidRPr="00234733">
        <w:t>) issued by the insurer when the insurer was licensed, or the licence was not suspended, as if the insurer were still licensed or the licence not suspended.</w:t>
      </w:r>
    </w:p>
    <w:p w14:paraId="0800A457" w14:textId="77777777" w:rsidR="00F87689" w:rsidRPr="00234733" w:rsidRDefault="00F87689" w:rsidP="00F87689">
      <w:pPr>
        <w:pStyle w:val="Amain"/>
      </w:pPr>
      <w:r w:rsidRPr="00234733">
        <w:tab/>
        <w:t>(2)</w:t>
      </w:r>
      <w:r w:rsidRPr="00234733">
        <w:tab/>
        <w:t>The cancellation or suspension of the licence of an insurer does not—</w:t>
      </w:r>
    </w:p>
    <w:p w14:paraId="1BAD4DB6" w14:textId="77777777" w:rsidR="00F87689" w:rsidRPr="00234733" w:rsidRDefault="00F87689" w:rsidP="00F87689">
      <w:pPr>
        <w:pStyle w:val="Apara"/>
      </w:pPr>
      <w:r w:rsidRPr="00234733">
        <w:tab/>
        <w:t>(a)</w:t>
      </w:r>
      <w:r w:rsidRPr="00234733">
        <w:tab/>
        <w:t>annul a pre-cancellation policy; or</w:t>
      </w:r>
    </w:p>
    <w:p w14:paraId="628B0A1E" w14:textId="77777777" w:rsidR="00F87689" w:rsidRPr="00234733" w:rsidRDefault="00F87689" w:rsidP="00F87689">
      <w:pPr>
        <w:pStyle w:val="Apara"/>
      </w:pPr>
      <w:r w:rsidRPr="00234733">
        <w:tab/>
        <w:t>(b)</w:t>
      </w:r>
      <w:r w:rsidRPr="00234733">
        <w:tab/>
        <w:t>affect the liability of the insurer under a pre-cancellation policy; or</w:t>
      </w:r>
    </w:p>
    <w:p w14:paraId="0B101A49" w14:textId="77777777" w:rsidR="00F87689" w:rsidRPr="00234733" w:rsidRDefault="00F87689" w:rsidP="00F87689">
      <w:pPr>
        <w:pStyle w:val="Apara"/>
      </w:pPr>
      <w:r w:rsidRPr="00234733">
        <w:tab/>
        <w:t>(c)</w:t>
      </w:r>
      <w:r w:rsidRPr="00234733">
        <w:tab/>
        <w:t>affect the liability of the insurer under section 168A (Contributions to DI fund by licensed insurers and licensed self</w:t>
      </w:r>
      <w:r w:rsidRPr="00234733">
        <w:noBreakHyphen/>
        <w:t>insurers).</w:t>
      </w:r>
    </w:p>
    <w:p w14:paraId="03CD1FE4" w14:textId="77777777" w:rsidR="00F87689" w:rsidRPr="00234733" w:rsidRDefault="00F87689" w:rsidP="00F87689">
      <w:pPr>
        <w:pStyle w:val="Amain"/>
      </w:pPr>
      <w:r w:rsidRPr="00234733">
        <w:tab/>
        <w:t>(3)</w:t>
      </w:r>
      <w:r w:rsidRPr="00234733">
        <w:tab/>
        <w:t>However, a regulation may prescribe circumstances in which (and when) a pre-cancellation policy issued by an insurer whose licence has been cancelled stops being a compulsory insurance policy.</w:t>
      </w:r>
    </w:p>
    <w:p w14:paraId="6F4D183C" w14:textId="77777777" w:rsidR="00F87689" w:rsidRPr="00234733" w:rsidRDefault="00F87689" w:rsidP="009E01F7">
      <w:pPr>
        <w:pStyle w:val="AH5Sec"/>
      </w:pPr>
      <w:bookmarkStart w:id="242" w:name="_Toc122600325"/>
      <w:r w:rsidRPr="00933288">
        <w:rPr>
          <w:rStyle w:val="CharSectNo"/>
        </w:rPr>
        <w:t>146A</w:t>
      </w:r>
      <w:r w:rsidRPr="00234733">
        <w:tab/>
        <w:t>Effect of cancellation or suspension of self-insurer licence</w:t>
      </w:r>
      <w:bookmarkEnd w:id="242"/>
    </w:p>
    <w:p w14:paraId="7BA7AEA7" w14:textId="77777777" w:rsidR="00F87689" w:rsidRPr="00234733" w:rsidRDefault="00F87689" w:rsidP="009E01F7">
      <w:pPr>
        <w:pStyle w:val="Amain"/>
      </w:pPr>
      <w:r w:rsidRPr="00234733">
        <w:tab/>
        <w:t>(1)</w:t>
      </w:r>
      <w:r w:rsidRPr="00234733">
        <w:tab/>
        <w:t>The regulator may assign any rights, obligations and liabilities acquired, accrued or incurred by a former self-insurer, in relation to an injured worker, to the DI fund.</w:t>
      </w:r>
    </w:p>
    <w:p w14:paraId="6AE43C6B" w14:textId="77777777" w:rsidR="00F87689" w:rsidRPr="00234733" w:rsidRDefault="00F87689" w:rsidP="009E01F7">
      <w:pPr>
        <w:pStyle w:val="Amain"/>
      </w:pPr>
      <w:r w:rsidRPr="00234733">
        <w:lastRenderedPageBreak/>
        <w:tab/>
        <w:t>(2)</w:t>
      </w:r>
      <w:r w:rsidRPr="00234733">
        <w:tab/>
        <w:t>The DI fund is taken to be the licensed insurer for the former self</w:t>
      </w:r>
      <w:r w:rsidRPr="00234733">
        <w:noBreakHyphen/>
        <w:t>insurer in relation to a claim by an injured worker.</w:t>
      </w:r>
    </w:p>
    <w:p w14:paraId="50EEC989" w14:textId="77777777" w:rsidR="00F87689" w:rsidRPr="00234733" w:rsidRDefault="00F87689" w:rsidP="009E01F7">
      <w:pPr>
        <w:pStyle w:val="Amain"/>
      </w:pPr>
      <w:r w:rsidRPr="00234733">
        <w:tab/>
        <w:t>(3)</w:t>
      </w:r>
      <w:r w:rsidRPr="00234733">
        <w:tab/>
        <w:t>Unless otherwise directed by the regulator, if an assignment is made, the former self-insurer must not fail to provide the DI fund with copies of all documents relating to a claim by an injured worker.</w:t>
      </w:r>
    </w:p>
    <w:p w14:paraId="73B65F90" w14:textId="77777777" w:rsidR="00F87689" w:rsidRPr="00234733" w:rsidRDefault="00F87689" w:rsidP="00F87689">
      <w:pPr>
        <w:pStyle w:val="Penalty"/>
      </w:pPr>
      <w:r w:rsidRPr="00234733">
        <w:t>Maximum penalty:  50 penalty units.</w:t>
      </w:r>
    </w:p>
    <w:p w14:paraId="367D0C80" w14:textId="77777777" w:rsidR="00F87689" w:rsidRPr="00234733" w:rsidRDefault="00F87689" w:rsidP="009E01F7">
      <w:pPr>
        <w:pStyle w:val="Amain"/>
      </w:pPr>
      <w:r w:rsidRPr="00234733">
        <w:tab/>
        <w:t>(4)</w:t>
      </w:r>
      <w:r w:rsidRPr="00234733">
        <w:tab/>
        <w:t>In this section:</w:t>
      </w:r>
    </w:p>
    <w:p w14:paraId="765567A2" w14:textId="77777777" w:rsidR="00F87689" w:rsidRPr="00234733" w:rsidRDefault="00F87689" w:rsidP="00F87689">
      <w:pPr>
        <w:pStyle w:val="aDef"/>
      </w:pPr>
      <w:r w:rsidRPr="00234733">
        <w:rPr>
          <w:rStyle w:val="charBoldItals"/>
        </w:rPr>
        <w:t>former self-insurer</w:t>
      </w:r>
      <w:r w:rsidRPr="00234733">
        <w:t xml:space="preserve"> means a licensed self-insurer whose self-insurer licence, is cancelled or suspended, or ends.</w:t>
      </w:r>
    </w:p>
    <w:p w14:paraId="20DD0FB7" w14:textId="77777777" w:rsidR="003302C4" w:rsidRPr="0048706F" w:rsidRDefault="003302C4" w:rsidP="003302C4">
      <w:pPr>
        <w:pStyle w:val="AH5Sec"/>
      </w:pPr>
      <w:bookmarkStart w:id="243" w:name="_Toc122600326"/>
      <w:r w:rsidRPr="00933288">
        <w:rPr>
          <w:rStyle w:val="CharSectNo"/>
        </w:rPr>
        <w:t>147</w:t>
      </w:r>
      <w:r w:rsidRPr="0048706F">
        <w:tab/>
        <w:t>Compulsory insurance—employers</w:t>
      </w:r>
      <w:bookmarkEnd w:id="243"/>
    </w:p>
    <w:p w14:paraId="5BB090DB" w14:textId="76400147" w:rsidR="003302C4" w:rsidRPr="0048706F" w:rsidRDefault="003302C4" w:rsidP="003302C4">
      <w:pPr>
        <w:pStyle w:val="Amain"/>
      </w:pPr>
      <w:r w:rsidRPr="0048706F">
        <w:tab/>
        <w:t>(1)</w:t>
      </w:r>
      <w:r w:rsidRPr="0048706F">
        <w:tab/>
        <w:t xml:space="preserve">This section applies if an employer does not hold a compulsory insurance policy issued by </w:t>
      </w:r>
      <w:r w:rsidR="0096111D" w:rsidRPr="00234733">
        <w:t>a licensed</w:t>
      </w:r>
      <w:r w:rsidRPr="0048706F">
        <w:t xml:space="preserve"> insurer.</w:t>
      </w:r>
    </w:p>
    <w:p w14:paraId="1FB2164D" w14:textId="77777777" w:rsidR="003302C4" w:rsidRPr="0048706F" w:rsidRDefault="003302C4" w:rsidP="00A65F80">
      <w:pPr>
        <w:pStyle w:val="Amain"/>
        <w:keepNext/>
      </w:pPr>
      <w:r w:rsidRPr="0048706F">
        <w:tab/>
        <w:t>(2)</w:t>
      </w:r>
      <w:r w:rsidRPr="0048706F">
        <w:tab/>
        <w:t>However, this section does not apply to an employer if—</w:t>
      </w:r>
    </w:p>
    <w:p w14:paraId="0E0E3B4D" w14:textId="1C25BF03" w:rsidR="003302C4" w:rsidRPr="0048706F" w:rsidRDefault="003302C4" w:rsidP="00A65F80">
      <w:pPr>
        <w:pStyle w:val="Apara"/>
        <w:keepNext/>
      </w:pPr>
      <w:r w:rsidRPr="0048706F">
        <w:tab/>
        <w:t>(a)</w:t>
      </w:r>
      <w:r w:rsidRPr="0048706F">
        <w:tab/>
        <w:t xml:space="preserve">the employer is a </w:t>
      </w:r>
      <w:r w:rsidR="00714D7F" w:rsidRPr="00234733">
        <w:t>licensed</w:t>
      </w:r>
      <w:r w:rsidR="00714D7F">
        <w:t xml:space="preserve"> </w:t>
      </w:r>
      <w:r w:rsidRPr="0048706F">
        <w:t>self-insurer; or</w:t>
      </w:r>
    </w:p>
    <w:p w14:paraId="5305BCB5" w14:textId="77777777"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14:paraId="1E254D63" w14:textId="77777777"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14:paraId="18169C72" w14:textId="77777777"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14:paraId="367C6DD9" w14:textId="200ED3DD"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1" w:tooltip="A2001-14" w:history="1">
        <w:r w:rsidR="007E2C8A" w:rsidRPr="007E2C8A">
          <w:rPr>
            <w:rStyle w:val="charCitHyperlinkAbbrev"/>
          </w:rPr>
          <w:t>Legislation Act</w:t>
        </w:r>
      </w:hyperlink>
      <w:r w:rsidRPr="0048706F">
        <w:t>, dict, pt 1).</w:t>
      </w:r>
    </w:p>
    <w:p w14:paraId="5E8EECA8" w14:textId="0764397C" w:rsidR="003302C4" w:rsidRPr="0048706F" w:rsidRDefault="003302C4" w:rsidP="003302C4">
      <w:pPr>
        <w:pStyle w:val="Amain"/>
      </w:pPr>
      <w:r w:rsidRPr="0048706F">
        <w:lastRenderedPageBreak/>
        <w:tab/>
        <w:t>(3)</w:t>
      </w:r>
      <w:r w:rsidRPr="0048706F">
        <w:tab/>
        <w:t xml:space="preserve">The </w:t>
      </w:r>
      <w:r w:rsidR="00FE7AB2" w:rsidRPr="00234733">
        <w:t>regulator</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14:paraId="2C19C62B" w14:textId="66AE3F91"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14:paraId="73D430FE" w14:textId="03535846" w:rsidR="003302C4" w:rsidRPr="0048706F" w:rsidRDefault="003302C4" w:rsidP="00A1198D">
      <w:pPr>
        <w:pStyle w:val="Amain"/>
        <w:keepLines/>
      </w:pPr>
      <w:r w:rsidRPr="0048706F">
        <w:tab/>
        <w:t>(5)</w:t>
      </w:r>
      <w:r w:rsidRPr="0048706F">
        <w:tab/>
        <w:t xml:space="preserve">If, at the end of the 2nd compliance period, the employer does not hold a compulsory insurance policy issued by </w:t>
      </w:r>
      <w:r w:rsidR="0096111D" w:rsidRPr="00234733">
        <w:t>a licensed</w:t>
      </w:r>
      <w:r w:rsidRPr="0048706F">
        <w:t xml:space="preserve"> insurer, the </w:t>
      </w:r>
      <w:r w:rsidR="00FE7AB2" w:rsidRPr="00234733">
        <w:t>regulator</w:t>
      </w:r>
      <w:r w:rsidRPr="0048706F">
        <w:t xml:space="preserve"> may give the employer a notice (a </w:t>
      </w:r>
      <w:r w:rsidRPr="007E2C8A">
        <w:rPr>
          <w:rStyle w:val="charBoldItals"/>
        </w:rPr>
        <w:t>cease business notice</w:t>
      </w:r>
      <w:r w:rsidRPr="0048706F">
        <w:t>) directing the employer to stop conducting the employer’s business.</w:t>
      </w:r>
    </w:p>
    <w:p w14:paraId="2E686427" w14:textId="77777777" w:rsidR="003302C4" w:rsidRDefault="003302C4" w:rsidP="003302C4">
      <w:pPr>
        <w:pStyle w:val="Amain"/>
      </w:pPr>
      <w:r w:rsidRPr="0048706F">
        <w:tab/>
        <w:t>(6)</w:t>
      </w:r>
      <w:r w:rsidRPr="0048706F">
        <w:tab/>
        <w:t>A cease business notice takes effect 5 business days after the day the notice is given to the employer.</w:t>
      </w:r>
    </w:p>
    <w:p w14:paraId="75D70AF3" w14:textId="77777777" w:rsidR="003302C4" w:rsidRPr="0048706F" w:rsidRDefault="003302C4" w:rsidP="003302C4">
      <w:pPr>
        <w:pStyle w:val="AH5Sec"/>
      </w:pPr>
      <w:bookmarkStart w:id="244" w:name="_Toc122600327"/>
      <w:r w:rsidRPr="00933288">
        <w:rPr>
          <w:rStyle w:val="CharSectNo"/>
        </w:rPr>
        <w:t>147A</w:t>
      </w:r>
      <w:r w:rsidRPr="0048706F">
        <w:tab/>
        <w:t>Compulsory insurance—offences</w:t>
      </w:r>
      <w:bookmarkEnd w:id="244"/>
    </w:p>
    <w:p w14:paraId="55CC03DD" w14:textId="77777777" w:rsidR="003302C4" w:rsidRPr="0048706F" w:rsidRDefault="003302C4" w:rsidP="003302C4">
      <w:pPr>
        <w:pStyle w:val="Amain"/>
      </w:pPr>
      <w:r w:rsidRPr="0048706F">
        <w:tab/>
        <w:t>(1)</w:t>
      </w:r>
      <w:r w:rsidRPr="0048706F">
        <w:tab/>
        <w:t>This section applies to an employer to whom section 147 applies.</w:t>
      </w:r>
    </w:p>
    <w:p w14:paraId="0EBD0B3B" w14:textId="0A1014B7" w:rsidR="003302C4" w:rsidRPr="0048706F" w:rsidRDefault="003302C4" w:rsidP="003302C4">
      <w:pPr>
        <w:pStyle w:val="Amain"/>
      </w:pPr>
      <w:r w:rsidRPr="0048706F">
        <w:tab/>
        <w:t>(2)</w:t>
      </w:r>
      <w:r w:rsidRPr="0048706F">
        <w:tab/>
        <w:t xml:space="preserve">An employer commits an offence if the employer fails to maintain a compulsory insurance policy with </w:t>
      </w:r>
      <w:r w:rsidR="0096111D" w:rsidRPr="00234733">
        <w:t>a licensed</w:t>
      </w:r>
      <w:r w:rsidRPr="0048706F">
        <w:t xml:space="preserve"> insurer.</w:t>
      </w:r>
    </w:p>
    <w:p w14:paraId="05649707" w14:textId="77777777" w:rsidR="003302C4" w:rsidRPr="0048706F" w:rsidRDefault="003302C4" w:rsidP="003302C4">
      <w:pPr>
        <w:pStyle w:val="Penalty"/>
        <w:keepNext/>
      </w:pPr>
      <w:r w:rsidRPr="0048706F">
        <w:t>Maximum penalty:  50 penalty units.</w:t>
      </w:r>
    </w:p>
    <w:p w14:paraId="7F028AAE" w14:textId="77777777" w:rsidR="003302C4" w:rsidRPr="0048706F" w:rsidRDefault="003302C4" w:rsidP="003302C4">
      <w:pPr>
        <w:pStyle w:val="Amain"/>
      </w:pPr>
      <w:r w:rsidRPr="0048706F">
        <w:tab/>
        <w:t>(3)</w:t>
      </w:r>
      <w:r w:rsidRPr="0048706F">
        <w:tab/>
        <w:t>An employer commits an offence if—</w:t>
      </w:r>
    </w:p>
    <w:p w14:paraId="1F8F3CAF" w14:textId="77777777" w:rsidR="003302C4" w:rsidRPr="0048706F" w:rsidRDefault="003302C4" w:rsidP="003302C4">
      <w:pPr>
        <w:pStyle w:val="Apara"/>
      </w:pPr>
      <w:r w:rsidRPr="0048706F">
        <w:tab/>
        <w:t>(a)</w:t>
      </w:r>
      <w:r w:rsidRPr="0048706F">
        <w:tab/>
        <w:t>the employer is given a default notice; and</w:t>
      </w:r>
    </w:p>
    <w:p w14:paraId="5517C8A2" w14:textId="0E7ABAB8" w:rsidR="003302C4" w:rsidRPr="0048706F" w:rsidRDefault="003302C4" w:rsidP="003302C4">
      <w:pPr>
        <w:pStyle w:val="Apara"/>
      </w:pPr>
      <w:r w:rsidRPr="0048706F">
        <w:tab/>
        <w:t>(b)</w:t>
      </w:r>
      <w:r w:rsidRPr="0048706F">
        <w:tab/>
        <w:t xml:space="preserve">at the end of the compliance period, the employer does not hold a compulsory insurance policy issued by </w:t>
      </w:r>
      <w:r w:rsidR="0096111D" w:rsidRPr="00234733">
        <w:t>a licensed</w:t>
      </w:r>
      <w:r w:rsidRPr="0048706F">
        <w:t xml:space="preserve"> insurer.</w:t>
      </w:r>
    </w:p>
    <w:p w14:paraId="0C78DE80" w14:textId="77777777" w:rsidR="003302C4" w:rsidRPr="0048706F" w:rsidRDefault="003302C4" w:rsidP="00A44D14">
      <w:pPr>
        <w:pStyle w:val="Penalty"/>
      </w:pPr>
      <w:r w:rsidRPr="0048706F">
        <w:t>Maximum penalty:  50 penalty units.</w:t>
      </w:r>
    </w:p>
    <w:p w14:paraId="13FC7A58" w14:textId="77777777" w:rsidR="003302C4" w:rsidRPr="0048706F" w:rsidRDefault="003302C4" w:rsidP="00A44D14">
      <w:pPr>
        <w:pStyle w:val="Amain"/>
        <w:keepNext/>
      </w:pPr>
      <w:r w:rsidRPr="0048706F">
        <w:lastRenderedPageBreak/>
        <w:tab/>
        <w:t>(4)</w:t>
      </w:r>
      <w:r w:rsidRPr="0048706F">
        <w:tab/>
        <w:t>An employer commits an offence if—</w:t>
      </w:r>
    </w:p>
    <w:p w14:paraId="57EE2B07" w14:textId="77777777" w:rsidR="003302C4" w:rsidRPr="0048706F" w:rsidRDefault="003302C4" w:rsidP="00A44D14">
      <w:pPr>
        <w:pStyle w:val="Apara"/>
        <w:keepNext/>
      </w:pPr>
      <w:r w:rsidRPr="0048706F">
        <w:tab/>
        <w:t>(a)</w:t>
      </w:r>
      <w:r w:rsidRPr="0048706F">
        <w:tab/>
        <w:t>the employer is given a 2nd default notice; and</w:t>
      </w:r>
    </w:p>
    <w:p w14:paraId="66F59A0F" w14:textId="79E638E4" w:rsidR="003302C4" w:rsidRPr="0048706F" w:rsidRDefault="003302C4" w:rsidP="003302C4">
      <w:pPr>
        <w:pStyle w:val="Apara"/>
      </w:pPr>
      <w:r w:rsidRPr="0048706F">
        <w:tab/>
        <w:t>(b)</w:t>
      </w:r>
      <w:r w:rsidRPr="0048706F">
        <w:tab/>
        <w:t xml:space="preserve">at the end of the 2nd compliance period, the employer does not hold a compulsory insurance policy issued by </w:t>
      </w:r>
      <w:r w:rsidR="0096111D" w:rsidRPr="00234733">
        <w:t>a licensed</w:t>
      </w:r>
      <w:r w:rsidRPr="0048706F">
        <w:t xml:space="preserve"> insurer.</w:t>
      </w:r>
    </w:p>
    <w:p w14:paraId="77242E94" w14:textId="77777777" w:rsidR="003302C4" w:rsidRPr="0048706F" w:rsidRDefault="003302C4" w:rsidP="00A1198D">
      <w:pPr>
        <w:pStyle w:val="Penalty"/>
      </w:pPr>
      <w:r w:rsidRPr="0048706F">
        <w:t>Maximum penalty:  250 penalty units.</w:t>
      </w:r>
    </w:p>
    <w:p w14:paraId="421BCAA4" w14:textId="77777777" w:rsidR="003302C4" w:rsidRPr="0048706F" w:rsidRDefault="003302C4" w:rsidP="00A44D14">
      <w:pPr>
        <w:pStyle w:val="Amain"/>
      </w:pPr>
      <w:r w:rsidRPr="0048706F">
        <w:tab/>
        <w:t>(5)</w:t>
      </w:r>
      <w:r w:rsidRPr="0048706F">
        <w:tab/>
        <w:t>An employer commits an offence if—</w:t>
      </w:r>
    </w:p>
    <w:p w14:paraId="3F39DE8E" w14:textId="77777777" w:rsidR="003302C4" w:rsidRPr="0048706F" w:rsidRDefault="003302C4" w:rsidP="00A44D14">
      <w:pPr>
        <w:pStyle w:val="Apara"/>
      </w:pPr>
      <w:r w:rsidRPr="0048706F">
        <w:tab/>
        <w:t>(a)</w:t>
      </w:r>
      <w:r w:rsidRPr="0048706F">
        <w:tab/>
        <w:t xml:space="preserve">the employer is given a cease business order; and </w:t>
      </w:r>
    </w:p>
    <w:p w14:paraId="2A1BB36C" w14:textId="77777777" w:rsidR="003302C4" w:rsidRPr="0048706F" w:rsidRDefault="003302C4" w:rsidP="00A44D14">
      <w:pPr>
        <w:pStyle w:val="Apara"/>
      </w:pPr>
      <w:r w:rsidRPr="0048706F">
        <w:tab/>
        <w:t>(b)</w:t>
      </w:r>
      <w:r w:rsidRPr="0048706F">
        <w:tab/>
        <w:t>the employer does not cease to conduct the employer’s business.</w:t>
      </w:r>
    </w:p>
    <w:p w14:paraId="03BEF4CE" w14:textId="77777777" w:rsidR="003302C4" w:rsidRPr="0048706F" w:rsidRDefault="003302C4" w:rsidP="00A44D14">
      <w:pPr>
        <w:pStyle w:val="Penalty"/>
      </w:pPr>
      <w:r w:rsidRPr="0048706F">
        <w:t>Maximum penalty:  250 penalty units.</w:t>
      </w:r>
    </w:p>
    <w:p w14:paraId="4FC229A6" w14:textId="77777777" w:rsidR="003302C4" w:rsidRDefault="003302C4" w:rsidP="003302C4">
      <w:pPr>
        <w:pStyle w:val="Amain"/>
      </w:pPr>
      <w:r w:rsidRPr="0048706F">
        <w:tab/>
        <w:t>(6)</w:t>
      </w:r>
      <w:r w:rsidRPr="0048706F">
        <w:tab/>
        <w:t>An offence against subsection (2) or (3) is a strict liability offence.</w:t>
      </w:r>
    </w:p>
    <w:p w14:paraId="66C4A297" w14:textId="77777777" w:rsidR="003302C4" w:rsidRDefault="003302C4" w:rsidP="003302C4">
      <w:pPr>
        <w:pStyle w:val="Amain"/>
      </w:pPr>
      <w:r>
        <w:tab/>
        <w:t>(7)</w:t>
      </w:r>
      <w:r>
        <w:tab/>
        <w:t>Subsections (3), (4) and (5) do not apply to a non-business employer.</w:t>
      </w:r>
    </w:p>
    <w:p w14:paraId="209E5A2B" w14:textId="77777777"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14:paraId="75F5D8E4" w14:textId="77777777"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14:paraId="738EA8A6" w14:textId="77777777" w:rsidR="003302C4" w:rsidRPr="0048706F" w:rsidRDefault="003302C4" w:rsidP="003302C4">
      <w:pPr>
        <w:pStyle w:val="Apara"/>
      </w:pPr>
      <w:r w:rsidRPr="0048706F">
        <w:tab/>
        <w:t>(b)</w:t>
      </w:r>
      <w:r w:rsidRPr="0048706F">
        <w:tab/>
        <w:t>the employer was not an employer immediately before beginning to maintain the cover note; or</w:t>
      </w:r>
    </w:p>
    <w:p w14:paraId="42E8D207" w14:textId="14B4BA09" w:rsidR="003302C4" w:rsidRPr="0048706F" w:rsidRDefault="003302C4" w:rsidP="003302C4">
      <w:pPr>
        <w:pStyle w:val="Apara"/>
      </w:pPr>
      <w:r w:rsidRPr="0048706F">
        <w:tab/>
        <w:t>(c)</w:t>
      </w:r>
      <w:r w:rsidRPr="0048706F">
        <w:tab/>
        <w:t xml:space="preserve">the employer was a </w:t>
      </w:r>
      <w:r w:rsidR="00714D7F" w:rsidRPr="00234733">
        <w:t>licensed</w:t>
      </w:r>
      <w:r w:rsidR="00714D7F">
        <w:t xml:space="preserve"> </w:t>
      </w:r>
      <w:r w:rsidRPr="0048706F">
        <w:t>self-insurer immediately before beginning to maintain the cover note.</w:t>
      </w:r>
    </w:p>
    <w:p w14:paraId="78CE3BC5" w14:textId="77777777" w:rsidR="003302C4" w:rsidRDefault="003302C4" w:rsidP="003302C4">
      <w:pPr>
        <w:pStyle w:val="Amain"/>
      </w:pPr>
      <w:r w:rsidRPr="0048706F">
        <w:tab/>
        <w:t>(</w:t>
      </w:r>
      <w:r>
        <w:t>9</w:t>
      </w:r>
      <w:r w:rsidRPr="0048706F">
        <w:t>)</w:t>
      </w:r>
      <w:r w:rsidRPr="0048706F">
        <w:tab/>
        <w:t>In this section:</w:t>
      </w:r>
    </w:p>
    <w:p w14:paraId="1AD7DD9E" w14:textId="77777777" w:rsidR="003302C4" w:rsidRPr="0048706F" w:rsidRDefault="003302C4" w:rsidP="003302C4">
      <w:pPr>
        <w:pStyle w:val="aDef"/>
      </w:pPr>
      <w:r w:rsidRPr="007E2C8A">
        <w:rPr>
          <w:rStyle w:val="charBoldItals"/>
        </w:rPr>
        <w:t>2nd compliance period</w:t>
      </w:r>
      <w:r w:rsidRPr="0048706F">
        <w:t>—see section 147 (4)</w:t>
      </w:r>
      <w:r>
        <w:t>.</w:t>
      </w:r>
    </w:p>
    <w:p w14:paraId="665DC359" w14:textId="77777777" w:rsidR="003302C4" w:rsidRPr="0048706F" w:rsidRDefault="003302C4" w:rsidP="003302C4">
      <w:pPr>
        <w:pStyle w:val="aDef"/>
      </w:pPr>
      <w:r w:rsidRPr="007E2C8A">
        <w:rPr>
          <w:rStyle w:val="charBoldItals"/>
        </w:rPr>
        <w:t>2nd default notice</w:t>
      </w:r>
      <w:r w:rsidRPr="0048706F">
        <w:t>—see section 147 (4)</w:t>
      </w:r>
      <w:r>
        <w:t>.</w:t>
      </w:r>
    </w:p>
    <w:p w14:paraId="361C1C14" w14:textId="77777777" w:rsidR="003302C4" w:rsidRPr="0048706F" w:rsidRDefault="003302C4" w:rsidP="003302C4">
      <w:pPr>
        <w:pStyle w:val="aDef"/>
      </w:pPr>
      <w:r w:rsidRPr="007E2C8A">
        <w:rPr>
          <w:rStyle w:val="charBoldItals"/>
        </w:rPr>
        <w:t>cease business notice</w:t>
      </w:r>
      <w:r w:rsidRPr="0048706F">
        <w:t>—see section 147 (5)</w:t>
      </w:r>
      <w:r>
        <w:t>.</w:t>
      </w:r>
    </w:p>
    <w:p w14:paraId="6F6DF092" w14:textId="77777777" w:rsidR="003302C4" w:rsidRPr="0048706F" w:rsidRDefault="003302C4" w:rsidP="003302C4">
      <w:pPr>
        <w:pStyle w:val="aDef"/>
      </w:pPr>
      <w:r w:rsidRPr="007E2C8A">
        <w:rPr>
          <w:rStyle w:val="charBoldItals"/>
        </w:rPr>
        <w:t>compliance period</w:t>
      </w:r>
      <w:r w:rsidRPr="0048706F">
        <w:t>—see section 147 (3)</w:t>
      </w:r>
      <w:r>
        <w:t>.</w:t>
      </w:r>
    </w:p>
    <w:p w14:paraId="67B311EA" w14:textId="77777777" w:rsidR="003302C4" w:rsidRPr="0048706F" w:rsidRDefault="003302C4" w:rsidP="003302C4">
      <w:pPr>
        <w:pStyle w:val="aDef"/>
      </w:pPr>
      <w:r w:rsidRPr="007E2C8A">
        <w:rPr>
          <w:rStyle w:val="charBoldItals"/>
        </w:rPr>
        <w:t>default notice</w:t>
      </w:r>
      <w:r w:rsidRPr="0048706F">
        <w:t>—see section 147 (3).</w:t>
      </w:r>
    </w:p>
    <w:p w14:paraId="5BC32808" w14:textId="77777777" w:rsidR="003302C4" w:rsidRPr="0048706F" w:rsidRDefault="003302C4" w:rsidP="003302C4">
      <w:pPr>
        <w:pStyle w:val="AH5Sec"/>
      </w:pPr>
      <w:bookmarkStart w:id="245" w:name="_Toc122600328"/>
      <w:r w:rsidRPr="00933288">
        <w:rPr>
          <w:rStyle w:val="CharSectNo"/>
        </w:rPr>
        <w:lastRenderedPageBreak/>
        <w:t>147B</w:t>
      </w:r>
      <w:r w:rsidRPr="0048706F">
        <w:tab/>
        <w:t>Compulsory insurance policy—minimum premium following default notice</w:t>
      </w:r>
      <w:bookmarkEnd w:id="245"/>
    </w:p>
    <w:p w14:paraId="68E39591" w14:textId="77777777" w:rsidR="003302C4" w:rsidRPr="0048706F" w:rsidRDefault="003302C4" w:rsidP="00A1198D">
      <w:pPr>
        <w:pStyle w:val="Amain"/>
        <w:keepNext/>
      </w:pPr>
      <w:r w:rsidRPr="0048706F">
        <w:tab/>
        <w:t>(1)</w:t>
      </w:r>
      <w:r w:rsidRPr="0048706F">
        <w:tab/>
        <w:t>This section applies if an employer—</w:t>
      </w:r>
    </w:p>
    <w:p w14:paraId="7DEDD3A2" w14:textId="77777777" w:rsidR="003302C4" w:rsidRPr="0048706F" w:rsidRDefault="003302C4" w:rsidP="003302C4">
      <w:pPr>
        <w:pStyle w:val="Apara"/>
      </w:pPr>
      <w:r w:rsidRPr="0048706F">
        <w:tab/>
        <w:t>(a)</w:t>
      </w:r>
      <w:r w:rsidRPr="0048706F">
        <w:tab/>
        <w:t>receives a default notice, or a 2nd default notice, under section 147; and</w:t>
      </w:r>
    </w:p>
    <w:p w14:paraId="27DCE6A3" w14:textId="36CE78F6" w:rsidR="003302C4" w:rsidRPr="0048706F" w:rsidRDefault="003302C4" w:rsidP="003302C4">
      <w:pPr>
        <w:pStyle w:val="Apara"/>
      </w:pPr>
      <w:r w:rsidRPr="0048706F">
        <w:tab/>
        <w:t>(b)</w:t>
      </w:r>
      <w:r w:rsidRPr="0048706F">
        <w:tab/>
        <w:t xml:space="preserve">subsequently obtains a compulsory insurance policy issued by </w:t>
      </w:r>
      <w:r w:rsidR="0096111D" w:rsidRPr="00234733">
        <w:t>a licensed</w:t>
      </w:r>
      <w:r w:rsidRPr="0048706F">
        <w:t xml:space="preserve"> insurer.</w:t>
      </w:r>
    </w:p>
    <w:p w14:paraId="6088CD8F" w14:textId="75B5B6C4" w:rsidR="003302C4" w:rsidRPr="0048706F" w:rsidRDefault="003302C4" w:rsidP="003302C4">
      <w:pPr>
        <w:pStyle w:val="Amain"/>
      </w:pPr>
      <w:r w:rsidRPr="0048706F">
        <w:tab/>
        <w:t>(2)</w:t>
      </w:r>
      <w:r w:rsidRPr="0048706F">
        <w:tab/>
        <w:t xml:space="preserve">The employer must pay to the </w:t>
      </w:r>
      <w:r w:rsidR="00141A41" w:rsidRPr="00234733">
        <w:t>licensed</w:t>
      </w:r>
      <w:r w:rsidR="00141A41">
        <w:t xml:space="preserve"> </w:t>
      </w:r>
      <w:r w:rsidRPr="0048706F">
        <w:t>insurer at least 30% of the premium payable for the policy at the time the policy is issued.</w:t>
      </w:r>
    </w:p>
    <w:p w14:paraId="7B42D8B0" w14:textId="77777777" w:rsidR="008C3044" w:rsidRDefault="008C3044">
      <w:pPr>
        <w:pStyle w:val="AH5Sec"/>
      </w:pPr>
      <w:bookmarkStart w:id="246" w:name="_Toc122600329"/>
      <w:r w:rsidRPr="00933288">
        <w:rPr>
          <w:rStyle w:val="CharSectNo"/>
        </w:rPr>
        <w:t>148</w:t>
      </w:r>
      <w:r>
        <w:tab/>
        <w:t>Effect of failure to maintain compulsory insurance on other insurance etc for this Act</w:t>
      </w:r>
      <w:bookmarkEnd w:id="246"/>
    </w:p>
    <w:p w14:paraId="4E7FCDCD" w14:textId="77777777" w:rsidR="008C3044" w:rsidRDefault="008C3044">
      <w:pPr>
        <w:pStyle w:val="Amain"/>
      </w:pPr>
      <w:r>
        <w:tab/>
        <w:t>(1)</w:t>
      </w:r>
      <w:r>
        <w:tab/>
        <w:t>This section applies if—</w:t>
      </w:r>
    </w:p>
    <w:p w14:paraId="180700AD" w14:textId="4340487E" w:rsidR="008C3044" w:rsidRDefault="008C3044">
      <w:pPr>
        <w:pStyle w:val="Apara"/>
      </w:pPr>
      <w:r>
        <w:tab/>
        <w:t>(a)</w:t>
      </w:r>
      <w:r>
        <w:tab/>
        <w:t xml:space="preserve">an employer, other than a </w:t>
      </w:r>
      <w:r w:rsidR="00714D7F" w:rsidRPr="00234733">
        <w:t>licensed</w:t>
      </w:r>
      <w:r w:rsidR="00714D7F">
        <w:t xml:space="preserve"> </w:t>
      </w:r>
      <w:r>
        <w:t>self-insurer, fails to maintain a compulsory insurance policy; but</w:t>
      </w:r>
    </w:p>
    <w:p w14:paraId="5FB1A019" w14:textId="77777777" w:rsidR="008C3044" w:rsidRDefault="008C3044">
      <w:pPr>
        <w:pStyle w:val="Apara"/>
      </w:pPr>
      <w:r>
        <w:tab/>
        <w:t>(b)</w:t>
      </w:r>
      <w:r>
        <w:tab/>
        <w:t xml:space="preserve">the employer maintains an insurance policy (the </w:t>
      </w:r>
      <w:r>
        <w:rPr>
          <w:rStyle w:val="charBoldItals"/>
        </w:rPr>
        <w:t>other policy</w:t>
      </w:r>
      <w:r>
        <w:t>) for a liability under this Act.</w:t>
      </w:r>
    </w:p>
    <w:p w14:paraId="3C57C236" w14:textId="77777777" w:rsidR="008C3044" w:rsidRDefault="008C3044">
      <w:pPr>
        <w:pStyle w:val="Amain"/>
      </w:pPr>
      <w:r>
        <w:tab/>
        <w:t>(2)</w:t>
      </w:r>
      <w:r>
        <w:tab/>
        <w:t>The failure to maintain a compulsory insurance policy does not—</w:t>
      </w:r>
    </w:p>
    <w:p w14:paraId="0DC27760" w14:textId="77777777" w:rsidR="008C3044" w:rsidRDefault="008C3044">
      <w:pPr>
        <w:pStyle w:val="Apara"/>
      </w:pPr>
      <w:r>
        <w:tab/>
        <w:t>(a)</w:t>
      </w:r>
      <w:r>
        <w:tab/>
        <w:t>annul the other policy; or</w:t>
      </w:r>
    </w:p>
    <w:p w14:paraId="786A449C" w14:textId="77777777" w:rsidR="008C3044" w:rsidRDefault="008C3044">
      <w:pPr>
        <w:pStyle w:val="Apara"/>
      </w:pPr>
      <w:r>
        <w:tab/>
        <w:t>(b)</w:t>
      </w:r>
      <w:r>
        <w:tab/>
        <w:t>affect the liability of the insurer under the other policy; or</w:t>
      </w:r>
    </w:p>
    <w:p w14:paraId="1FD7115B" w14:textId="5B101FE5" w:rsidR="008C3044" w:rsidRDefault="008C3044">
      <w:pPr>
        <w:pStyle w:val="Apara"/>
      </w:pPr>
      <w:r>
        <w:tab/>
        <w:t>(c)</w:t>
      </w:r>
      <w:r>
        <w:tab/>
        <w:t xml:space="preserve">affect the liability of the insurer under section 168A (Contributions to DI fund by </w:t>
      </w:r>
      <w:r w:rsidR="00860989" w:rsidRPr="00234733">
        <w:t>licensed</w:t>
      </w:r>
      <w:r w:rsidR="00860989">
        <w:t xml:space="preserve"> </w:t>
      </w:r>
      <w:r>
        <w:t xml:space="preserve">insurers and </w:t>
      </w:r>
      <w:r w:rsidR="009E01F7" w:rsidRPr="00234733">
        <w:t>licensed</w:t>
      </w:r>
      <w:r w:rsidR="009E01F7">
        <w:t xml:space="preserve"> </w:t>
      </w:r>
      <w:r>
        <w:t>self</w:t>
      </w:r>
      <w:r>
        <w:noBreakHyphen/>
        <w:t>insurers).</w:t>
      </w:r>
    </w:p>
    <w:p w14:paraId="18C18D21" w14:textId="3E36C4EB" w:rsidR="00495DB9" w:rsidRPr="0048706F" w:rsidRDefault="00495DB9" w:rsidP="00495DB9">
      <w:pPr>
        <w:pStyle w:val="AH5Sec"/>
      </w:pPr>
      <w:bookmarkStart w:id="247" w:name="_Toc122600330"/>
      <w:r w:rsidRPr="00933288">
        <w:rPr>
          <w:rStyle w:val="CharSectNo"/>
        </w:rPr>
        <w:lastRenderedPageBreak/>
        <w:t>149</w:t>
      </w:r>
      <w:r w:rsidRPr="00C66C8A">
        <w:tab/>
        <w:t>Failure to maintain compulsory insurance policy—</w:t>
      </w:r>
      <w:r w:rsidR="00FE7AB2" w:rsidRPr="00234733">
        <w:t>regulator</w:t>
      </w:r>
      <w:r w:rsidRPr="0048706F">
        <w:t xml:space="preserve"> entitled to recovery amount</w:t>
      </w:r>
      <w:bookmarkEnd w:id="247"/>
    </w:p>
    <w:p w14:paraId="544FDFE3" w14:textId="660902E2" w:rsidR="00495DB9" w:rsidRPr="0048706F" w:rsidRDefault="00495DB9" w:rsidP="00A1198D">
      <w:pPr>
        <w:pStyle w:val="Amain"/>
        <w:keepNext/>
      </w:pPr>
      <w:r w:rsidRPr="0048706F">
        <w:tab/>
        <w:t>(1)</w:t>
      </w:r>
      <w:r w:rsidRPr="0048706F">
        <w:tab/>
        <w:t xml:space="preserve">This section applies if an employer fails to maintain a compulsory insurance policy with </w:t>
      </w:r>
      <w:r w:rsidR="00994070" w:rsidRPr="00234733">
        <w:t>a licensed</w:t>
      </w:r>
      <w:r w:rsidRPr="0048706F">
        <w:t xml:space="preserve"> insurer.</w:t>
      </w:r>
    </w:p>
    <w:p w14:paraId="174CEA73" w14:textId="77777777" w:rsidR="00495DB9" w:rsidRPr="0048706F" w:rsidRDefault="00495DB9" w:rsidP="00A1198D">
      <w:pPr>
        <w:pStyle w:val="Amain"/>
        <w:keepNext/>
      </w:pPr>
      <w:r w:rsidRPr="0048706F">
        <w:tab/>
        <w:t>(2)</w:t>
      </w:r>
      <w:r w:rsidRPr="0048706F">
        <w:tab/>
        <w:t>However, this section does not apply if—</w:t>
      </w:r>
    </w:p>
    <w:p w14:paraId="7CCAEF3A" w14:textId="77777777"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14:paraId="10487FC8" w14:textId="77777777" w:rsidR="00495DB9" w:rsidRPr="0048706F" w:rsidRDefault="00495DB9" w:rsidP="00694263">
      <w:pPr>
        <w:pStyle w:val="Apara"/>
        <w:keepNext/>
      </w:pPr>
      <w:r w:rsidRPr="0048706F">
        <w:tab/>
        <w:t>(b)</w:t>
      </w:r>
      <w:r w:rsidRPr="0048706F">
        <w:tab/>
        <w:t>the employer had insurance, or was registered, as required under a law of the State in relation to liability for workers compensation under the law of the State.</w:t>
      </w:r>
    </w:p>
    <w:p w14:paraId="485ACAF0" w14:textId="73E28B31"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22" w:tooltip="A2001-14" w:history="1">
        <w:r w:rsidR="007E2C8A" w:rsidRPr="007E2C8A">
          <w:rPr>
            <w:rStyle w:val="charCitHyperlinkAbbrev"/>
          </w:rPr>
          <w:t>Legislation Act</w:t>
        </w:r>
      </w:hyperlink>
      <w:r w:rsidRPr="0048706F">
        <w:t>, dict, pt 1).</w:t>
      </w:r>
    </w:p>
    <w:p w14:paraId="5E282444" w14:textId="698E5604" w:rsidR="00495DB9" w:rsidRPr="0048706F" w:rsidRDefault="00495DB9" w:rsidP="00E80CEB">
      <w:pPr>
        <w:pStyle w:val="Amain"/>
        <w:keepNext/>
        <w:keepLines/>
      </w:pPr>
      <w:r w:rsidRPr="0048706F">
        <w:tab/>
        <w:t>(3)</w:t>
      </w:r>
      <w:r w:rsidRPr="0048706F">
        <w:tab/>
        <w:t xml:space="preserve">The </w:t>
      </w:r>
      <w:r w:rsidR="00FE7AB2" w:rsidRPr="00234733">
        <w:t>regulator</w:t>
      </w:r>
      <w:r w:rsidRPr="0048706F">
        <w:t xml:space="preserve"> must determine the amount of the premium (the </w:t>
      </w:r>
      <w:r w:rsidRPr="007E2C8A">
        <w:rPr>
          <w:rStyle w:val="charBoldItals"/>
        </w:rPr>
        <w:t>avoided premium</w:t>
      </w:r>
      <w:r w:rsidRPr="0048706F">
        <w:t xml:space="preserve">) that would have been payable to </w:t>
      </w:r>
      <w:r w:rsidR="00994070" w:rsidRPr="00234733">
        <w:t>a licensed</w:t>
      </w:r>
      <w:r w:rsidRPr="0048706F">
        <w:t xml:space="preserve"> insurer if the employer had maintained a compulsory insurance policy for the period that the employer was not insured (up to a maximum of 5 years). </w:t>
      </w:r>
    </w:p>
    <w:p w14:paraId="45041EB1" w14:textId="1F406763" w:rsidR="00495DB9" w:rsidRPr="0048706F" w:rsidRDefault="00495DB9" w:rsidP="00495DB9">
      <w:pPr>
        <w:pStyle w:val="Amain"/>
      </w:pPr>
      <w:r w:rsidRPr="0048706F">
        <w:tab/>
        <w:t>(4)</w:t>
      </w:r>
      <w:r w:rsidRPr="0048706F">
        <w:tab/>
        <w:t xml:space="preserve">The </w:t>
      </w:r>
      <w:r w:rsidR="00FE7AB2" w:rsidRPr="00234733">
        <w:t>regulator</w:t>
      </w:r>
      <w:r w:rsidRPr="0048706F">
        <w:t xml:space="preserve"> may determine an amount (a </w:t>
      </w:r>
      <w:r w:rsidRPr="007E2C8A">
        <w:rPr>
          <w:rStyle w:val="charBoldItals"/>
        </w:rPr>
        <w:t>recovery amount</w:t>
      </w:r>
      <w:r w:rsidRPr="0048706F">
        <w:t>) for the employer equal to—</w:t>
      </w:r>
    </w:p>
    <w:p w14:paraId="4A1A4BE9" w14:textId="77777777" w:rsidR="00495DB9" w:rsidRPr="0048706F" w:rsidRDefault="00495DB9" w:rsidP="00495DB9">
      <w:pPr>
        <w:pStyle w:val="Apara"/>
      </w:pPr>
      <w:r w:rsidRPr="0048706F">
        <w:tab/>
        <w:t>(a)</w:t>
      </w:r>
      <w:r w:rsidRPr="0048706F">
        <w:tab/>
        <w:t>double the avoided premium; or</w:t>
      </w:r>
    </w:p>
    <w:p w14:paraId="6DDEFACA" w14:textId="77777777" w:rsidR="00495DB9" w:rsidRPr="0048706F" w:rsidRDefault="00495DB9" w:rsidP="00495DB9">
      <w:pPr>
        <w:pStyle w:val="Apara"/>
      </w:pPr>
      <w:r w:rsidRPr="0048706F">
        <w:tab/>
        <w:t>(b)</w:t>
      </w:r>
      <w:r w:rsidRPr="0048706F">
        <w:tab/>
        <w:t>an amount less than double the avoided premium, having regard to the following:</w:t>
      </w:r>
    </w:p>
    <w:p w14:paraId="1E480CB9" w14:textId="77777777" w:rsidR="00495DB9" w:rsidRPr="0048706F" w:rsidRDefault="00495DB9" w:rsidP="00495DB9">
      <w:pPr>
        <w:pStyle w:val="Asubpara"/>
      </w:pPr>
      <w:r w:rsidRPr="0048706F">
        <w:tab/>
        <w:t>(i)</w:t>
      </w:r>
      <w:r w:rsidRPr="0048706F">
        <w:tab/>
        <w:t>whether payment of the recovery amount would cause the employer financial hardship;</w:t>
      </w:r>
    </w:p>
    <w:p w14:paraId="4D1CDA11" w14:textId="77777777"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14:paraId="66E6953E" w14:textId="56A5865F" w:rsidR="00495DB9" w:rsidRPr="0048706F" w:rsidRDefault="00495DB9" w:rsidP="00495DB9">
      <w:pPr>
        <w:pStyle w:val="Asubpara"/>
      </w:pPr>
      <w:r w:rsidRPr="0048706F">
        <w:tab/>
        <w:t>(iii)</w:t>
      </w:r>
      <w:r w:rsidRPr="0048706F">
        <w:tab/>
        <w:t xml:space="preserve">whether the </w:t>
      </w:r>
      <w:r w:rsidR="00FE7AB2" w:rsidRPr="00234733">
        <w:t>regulator</w:t>
      </w:r>
      <w:r w:rsidRPr="0048706F">
        <w:t xml:space="preserve"> is likely to recover the amount;</w:t>
      </w:r>
    </w:p>
    <w:p w14:paraId="36F847E9" w14:textId="77777777" w:rsidR="00495DB9" w:rsidRPr="0048706F" w:rsidRDefault="00495DB9" w:rsidP="00495DB9">
      <w:pPr>
        <w:pStyle w:val="Asubpara"/>
      </w:pPr>
      <w:r w:rsidRPr="0048706F">
        <w:lastRenderedPageBreak/>
        <w:tab/>
        <w:t>(iv)</w:t>
      </w:r>
      <w:r w:rsidRPr="0048706F">
        <w:tab/>
        <w:t>the employer’s history of compliance with its obligations under this Act;</w:t>
      </w:r>
    </w:p>
    <w:p w14:paraId="6DEB8E0F" w14:textId="77777777" w:rsidR="00495DB9" w:rsidRPr="0048706F" w:rsidRDefault="00495DB9" w:rsidP="00495DB9">
      <w:pPr>
        <w:pStyle w:val="Asubpara"/>
      </w:pPr>
      <w:r w:rsidRPr="0048706F">
        <w:tab/>
        <w:t>(v)</w:t>
      </w:r>
      <w:r w:rsidRPr="0048706F">
        <w:tab/>
        <w:t>whether the employer’s failure to maintain a compulsory insurance policy was based on independent advice;</w:t>
      </w:r>
    </w:p>
    <w:p w14:paraId="00B5BC2E" w14:textId="77777777" w:rsidR="00495DB9" w:rsidRPr="0048706F" w:rsidRDefault="00495DB9" w:rsidP="00495DB9">
      <w:pPr>
        <w:pStyle w:val="Asubpara"/>
      </w:pPr>
      <w:r w:rsidRPr="0048706F">
        <w:tab/>
        <w:t>(vi)</w:t>
      </w:r>
      <w:r w:rsidRPr="0048706F">
        <w:tab/>
        <w:t>steps the employer has taken to obtain a compulsory insurance policy;</w:t>
      </w:r>
    </w:p>
    <w:p w14:paraId="5700E562" w14:textId="77777777" w:rsidR="00495DB9" w:rsidRPr="0048706F" w:rsidRDefault="00495DB9" w:rsidP="00495DB9">
      <w:pPr>
        <w:pStyle w:val="Asubpara"/>
      </w:pPr>
      <w:r w:rsidRPr="0048706F">
        <w:tab/>
        <w:t>(vii)</w:t>
      </w:r>
      <w:r w:rsidRPr="0048706F">
        <w:tab/>
        <w:t>any other material provided by the employer;</w:t>
      </w:r>
    </w:p>
    <w:p w14:paraId="586CD50A" w14:textId="77777777" w:rsidR="00495DB9" w:rsidRPr="0048706F" w:rsidRDefault="00495DB9" w:rsidP="00694263">
      <w:pPr>
        <w:pStyle w:val="Asubpara"/>
        <w:keepNext/>
      </w:pPr>
      <w:r w:rsidRPr="0048706F">
        <w:tab/>
        <w:t>(viii)</w:t>
      </w:r>
      <w:r w:rsidRPr="0048706F">
        <w:tab/>
      </w:r>
      <w:r>
        <w:t>any other relevant factor.</w:t>
      </w:r>
    </w:p>
    <w:p w14:paraId="6235D046" w14:textId="5502C2B2"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9E01F7" w:rsidRPr="00234733">
        <w:t>regulator’s</w:t>
      </w:r>
      <w:r w:rsidRPr="0048706F">
        <w:t xml:space="preserve"> determination under s (4) is an internally reviewable decision (see </w:t>
      </w:r>
      <w:hyperlink r:id="rId123" w:tooltip="SL2002-20" w:history="1">
        <w:r w:rsidR="007E2C8A" w:rsidRPr="007E2C8A">
          <w:rPr>
            <w:rStyle w:val="charCitHyperlinkItal"/>
          </w:rPr>
          <w:t>Workers Compensation Regulation 2002</w:t>
        </w:r>
      </w:hyperlink>
      <w:r w:rsidRPr="0048706F">
        <w:t>, sch 3, pt 3.2).</w:t>
      </w:r>
    </w:p>
    <w:p w14:paraId="4583FFFF" w14:textId="241BE072" w:rsidR="00495DB9" w:rsidRPr="0048706F" w:rsidRDefault="00495DB9" w:rsidP="00495DB9">
      <w:pPr>
        <w:pStyle w:val="Amain"/>
      </w:pPr>
      <w:r w:rsidRPr="0048706F">
        <w:tab/>
        <w:t>(5)</w:t>
      </w:r>
      <w:r w:rsidRPr="0048706F">
        <w:tab/>
        <w:t xml:space="preserve">If the </w:t>
      </w:r>
      <w:r w:rsidR="00FE7AB2" w:rsidRPr="00234733">
        <w:t>regulator</w:t>
      </w:r>
      <w:r w:rsidRPr="0048706F">
        <w:t xml:space="preserve"> determines a recovery amount for an employer, the </w:t>
      </w:r>
      <w:r w:rsidR="00FE7AB2" w:rsidRPr="00234733">
        <w:t>regulator</w:t>
      </w:r>
      <w:r w:rsidRPr="0048706F">
        <w:t xml:space="preserve"> must give the employer written notice of—</w:t>
      </w:r>
    </w:p>
    <w:p w14:paraId="7400A90F" w14:textId="77777777" w:rsidR="00495DB9" w:rsidRPr="0048706F" w:rsidRDefault="00495DB9" w:rsidP="00495DB9">
      <w:pPr>
        <w:pStyle w:val="Apara"/>
      </w:pPr>
      <w:r w:rsidRPr="0048706F">
        <w:tab/>
        <w:t>(a)</w:t>
      </w:r>
      <w:r w:rsidRPr="0048706F">
        <w:tab/>
        <w:t>the avoided premium; and</w:t>
      </w:r>
    </w:p>
    <w:p w14:paraId="586292F8" w14:textId="77777777" w:rsidR="00495DB9" w:rsidRPr="0048706F" w:rsidRDefault="00495DB9" w:rsidP="00495DB9">
      <w:pPr>
        <w:pStyle w:val="Apara"/>
      </w:pPr>
      <w:r w:rsidRPr="0048706F">
        <w:tab/>
        <w:t>(b)</w:t>
      </w:r>
      <w:r w:rsidRPr="0048706F">
        <w:tab/>
        <w:t xml:space="preserve">the recovery amount. </w:t>
      </w:r>
    </w:p>
    <w:p w14:paraId="58AD0AEF" w14:textId="5E685D99" w:rsidR="00495DB9" w:rsidRPr="0048706F" w:rsidRDefault="00495DB9" w:rsidP="00495DB9">
      <w:pPr>
        <w:pStyle w:val="Amain"/>
      </w:pPr>
      <w:r w:rsidRPr="0048706F">
        <w:tab/>
        <w:t>(6)</w:t>
      </w:r>
      <w:r w:rsidRPr="0048706F">
        <w:tab/>
        <w:t xml:space="preserve">The </w:t>
      </w:r>
      <w:r w:rsidR="00FE7AB2" w:rsidRPr="00234733">
        <w:t>regulator</w:t>
      </w:r>
      <w:r w:rsidRPr="0048706F">
        <w:t xml:space="preserve"> may recover the recovery amount as a debt owing by the employer to the DI fund.</w:t>
      </w:r>
    </w:p>
    <w:p w14:paraId="018960AC" w14:textId="77777777" w:rsidR="00495DB9" w:rsidRPr="0048706F" w:rsidRDefault="00495DB9" w:rsidP="00495DB9">
      <w:pPr>
        <w:pStyle w:val="Amain"/>
      </w:pPr>
      <w:r w:rsidRPr="0048706F">
        <w:tab/>
        <w:t>(7)</w:t>
      </w:r>
      <w:r w:rsidRPr="0048706F">
        <w:tab/>
        <w:t>In this section:</w:t>
      </w:r>
    </w:p>
    <w:p w14:paraId="0E4E64E7" w14:textId="234F767A" w:rsidR="00495DB9" w:rsidRPr="0048706F" w:rsidRDefault="00495DB9" w:rsidP="00495DB9">
      <w:pPr>
        <w:pStyle w:val="aDef"/>
      </w:pPr>
      <w:r w:rsidRPr="007E2C8A">
        <w:rPr>
          <w:rStyle w:val="charBoldItals"/>
        </w:rPr>
        <w:t xml:space="preserve">employer </w:t>
      </w:r>
      <w:r w:rsidRPr="0048706F">
        <w:t xml:space="preserve">does not include a </w:t>
      </w:r>
      <w:r w:rsidR="001C4328" w:rsidRPr="00234733">
        <w:t>licensed</w:t>
      </w:r>
      <w:r w:rsidR="001C4328">
        <w:t xml:space="preserve"> </w:t>
      </w:r>
      <w:r w:rsidRPr="0048706F">
        <w:t>self-insurer or non-business employer.</w:t>
      </w:r>
    </w:p>
    <w:p w14:paraId="7081B128" w14:textId="77777777" w:rsidR="008C3044" w:rsidRDefault="008C3044">
      <w:pPr>
        <w:pStyle w:val="AH5Sec"/>
      </w:pPr>
      <w:bookmarkStart w:id="248" w:name="_Toc122600331"/>
      <w:r w:rsidRPr="00933288">
        <w:rPr>
          <w:rStyle w:val="CharSectNo"/>
        </w:rPr>
        <w:t>150</w:t>
      </w:r>
      <w:r>
        <w:tab/>
        <w:t>Evidence of maintenance of compulsory insurance policy</w:t>
      </w:r>
      <w:bookmarkEnd w:id="248"/>
    </w:p>
    <w:p w14:paraId="3A763C90" w14:textId="434B648D" w:rsidR="008C3044" w:rsidRDefault="008C3044">
      <w:pPr>
        <w:pStyle w:val="Amainreturn"/>
      </w:pPr>
      <w:r>
        <w:t xml:space="preserve">A statement in an information against an employer that there was no compulsory insurance policy issued by </w:t>
      </w:r>
      <w:r w:rsidR="00994070" w:rsidRPr="00234733">
        <w:t>a licensed</w:t>
      </w:r>
      <w:r>
        <w:t xml:space="preserve"> insurer in favour of the employer in force on a stated date, or during a stated period, is evidence of the matter.</w:t>
      </w:r>
    </w:p>
    <w:p w14:paraId="78DBDE0E" w14:textId="77777777" w:rsidR="009E01F7" w:rsidRPr="00234733" w:rsidRDefault="009E01F7" w:rsidP="009E01F7">
      <w:pPr>
        <w:pStyle w:val="AH5Sec"/>
      </w:pPr>
      <w:bookmarkStart w:id="249" w:name="_Toc122600332"/>
      <w:r w:rsidRPr="00933288">
        <w:rPr>
          <w:rStyle w:val="CharSectNo"/>
        </w:rPr>
        <w:lastRenderedPageBreak/>
        <w:t>152</w:t>
      </w:r>
      <w:r w:rsidRPr="00234733">
        <w:tab/>
        <w:t>Compulsory insurance—licensed insurers</w:t>
      </w:r>
      <w:bookmarkEnd w:id="249"/>
    </w:p>
    <w:p w14:paraId="76F87148" w14:textId="7344A9FA" w:rsidR="008C3044" w:rsidRDefault="008C3044">
      <w:pPr>
        <w:pStyle w:val="Amain"/>
        <w:keepNext/>
      </w:pPr>
      <w:r>
        <w:tab/>
        <w:t>(1)</w:t>
      </w:r>
      <w:r>
        <w:tab/>
      </w:r>
      <w:r w:rsidR="009E01F7" w:rsidRPr="00234733">
        <w:t>A licensed insurer</w:t>
      </w:r>
      <w:r>
        <w:t xml:space="preserve"> must not refuse to issue a compulsory insurance policy required by an employer for </w:t>
      </w:r>
      <w:r w:rsidR="00720315" w:rsidRPr="0048706F">
        <w:t>section 147A (2) (Compulsory insurance—offences)</w:t>
      </w:r>
      <w:r>
        <w:t>.</w:t>
      </w:r>
    </w:p>
    <w:p w14:paraId="341ECF44" w14:textId="77777777" w:rsidR="008C3044" w:rsidRDefault="008C3044">
      <w:pPr>
        <w:pStyle w:val="Penalty"/>
      </w:pPr>
      <w:r>
        <w:t>Maximum penalty: 100 penalty units.</w:t>
      </w:r>
    </w:p>
    <w:p w14:paraId="1D024423" w14:textId="75AF4627" w:rsidR="008C3044" w:rsidRDefault="008C3044">
      <w:pPr>
        <w:pStyle w:val="Amain"/>
        <w:keepNext/>
      </w:pPr>
      <w:r>
        <w:tab/>
        <w:t>(2)</w:t>
      </w:r>
      <w:r>
        <w:tab/>
      </w:r>
      <w:r w:rsidR="009E01F7" w:rsidRPr="00234733">
        <w:t>A licensed insurer</w:t>
      </w:r>
      <w:r>
        <w:t xml:space="preserve"> must not issue an insurance policy required by an employer for section 147</w:t>
      </w:r>
      <w:r w:rsidR="00720315">
        <w:t>A (2</w:t>
      </w:r>
      <w:r>
        <w:t>) that is not a compulsory insurance policy.</w:t>
      </w:r>
    </w:p>
    <w:p w14:paraId="7AFCC3C9" w14:textId="77777777" w:rsidR="008C3044" w:rsidRDefault="008C3044">
      <w:pPr>
        <w:pStyle w:val="Penalty"/>
      </w:pPr>
      <w:r>
        <w:t>Maximum penalty: 100 penalty units.</w:t>
      </w:r>
    </w:p>
    <w:p w14:paraId="4DEFE463" w14:textId="77777777" w:rsidR="008C3044" w:rsidRDefault="008C3044">
      <w:pPr>
        <w:pStyle w:val="Amain"/>
      </w:pPr>
      <w:r>
        <w:tab/>
        <w:t>(3)</w:t>
      </w:r>
      <w:r>
        <w:tab/>
        <w:t>Subsection (1) does not apply in relation to a compulsory insurance policy if—</w:t>
      </w:r>
    </w:p>
    <w:p w14:paraId="0719993D" w14:textId="77777777" w:rsidR="008C3044" w:rsidRDefault="008C3044">
      <w:pPr>
        <w:pStyle w:val="Apara"/>
      </w:pPr>
      <w:r>
        <w:tab/>
        <w:t>(a)</w:t>
      </w:r>
      <w:r>
        <w:tab/>
        <w:t>the employer has not paid for the policy; or</w:t>
      </w:r>
    </w:p>
    <w:p w14:paraId="7C186284" w14:textId="420BB3AC" w:rsidR="008C3044" w:rsidRDefault="008C3044">
      <w:pPr>
        <w:pStyle w:val="Apara"/>
      </w:pPr>
      <w:r>
        <w:tab/>
        <w:t>(b)</w:t>
      </w:r>
      <w:r>
        <w:tab/>
        <w:t>the employer has not given the insurer information reasonably requested by the</w:t>
      </w:r>
      <w:r w:rsidR="00141A41">
        <w:t xml:space="preserve"> </w:t>
      </w:r>
      <w:r w:rsidR="00141A41" w:rsidRPr="00234733">
        <w:t>licensed</w:t>
      </w:r>
      <w:r>
        <w:t xml:space="preserve"> insurer in relation to the policy.</w:t>
      </w:r>
    </w:p>
    <w:p w14:paraId="4E886C58" w14:textId="77777777" w:rsidR="008C3044" w:rsidRDefault="008C3044">
      <w:pPr>
        <w:pStyle w:val="Amain"/>
      </w:pPr>
      <w:r>
        <w:tab/>
        <w:t>(4)</w:t>
      </w:r>
      <w:r>
        <w:tab/>
        <w:t>An offence against this section is a strict liability offence.</w:t>
      </w:r>
    </w:p>
    <w:p w14:paraId="62B158B0" w14:textId="77777777" w:rsidR="008C3044" w:rsidRDefault="008C3044">
      <w:pPr>
        <w:pStyle w:val="AH5Sec"/>
      </w:pPr>
      <w:bookmarkStart w:id="250" w:name="_Toc122600333"/>
      <w:r w:rsidRPr="00933288">
        <w:rPr>
          <w:rStyle w:val="CharSectNo"/>
        </w:rPr>
        <w:t>153</w:t>
      </w:r>
      <w:r>
        <w:tab/>
        <w:t>Cancellation</w:t>
      </w:r>
      <w:bookmarkEnd w:id="250"/>
    </w:p>
    <w:p w14:paraId="48A44748" w14:textId="7C6DDC8C" w:rsidR="008C3044" w:rsidRDefault="008C3044">
      <w:pPr>
        <w:pStyle w:val="Amain"/>
        <w:keepNext/>
      </w:pPr>
      <w:r>
        <w:tab/>
        <w:t>(1)</w:t>
      </w:r>
      <w:r>
        <w:tab/>
      </w:r>
      <w:r w:rsidR="009E01F7" w:rsidRPr="00234733">
        <w:t>A licensed insurer</w:t>
      </w:r>
      <w:r>
        <w:t xml:space="preserve"> must not cancel a compulsory insurance policy otherwise than in accordance with a protocol about cancellation.</w:t>
      </w:r>
    </w:p>
    <w:p w14:paraId="614F6BD9" w14:textId="77777777" w:rsidR="008C3044" w:rsidRDefault="008C3044">
      <w:pPr>
        <w:pStyle w:val="Penalty"/>
      </w:pPr>
      <w:r>
        <w:t>Maximum penalty:  50 penalty units.</w:t>
      </w:r>
    </w:p>
    <w:p w14:paraId="3EE943BE" w14:textId="77777777" w:rsidR="008C3044" w:rsidRDefault="008C3044">
      <w:pPr>
        <w:pStyle w:val="Amain"/>
      </w:pPr>
      <w:r>
        <w:tab/>
        <w:t>(2)</w:t>
      </w:r>
      <w:r>
        <w:tab/>
        <w:t>An offence against this section is a strict liability offence.</w:t>
      </w:r>
    </w:p>
    <w:p w14:paraId="15D896AF" w14:textId="77777777" w:rsidR="008C3044" w:rsidRDefault="008C3044">
      <w:pPr>
        <w:pStyle w:val="AH5Sec"/>
      </w:pPr>
      <w:bookmarkStart w:id="251" w:name="_Toc122600334"/>
      <w:r w:rsidRPr="00933288">
        <w:rPr>
          <w:rStyle w:val="CharSectNo"/>
        </w:rPr>
        <w:t>154</w:t>
      </w:r>
      <w:r>
        <w:tab/>
        <w:t>Cover notes</w:t>
      </w:r>
      <w:bookmarkEnd w:id="251"/>
    </w:p>
    <w:p w14:paraId="31197611" w14:textId="0F4EEEC1" w:rsidR="008C3044" w:rsidRDefault="008C3044">
      <w:pPr>
        <w:pStyle w:val="Amain"/>
        <w:keepNext/>
      </w:pPr>
      <w:r>
        <w:tab/>
        <w:t>(1)</w:t>
      </w:r>
      <w:r>
        <w:tab/>
      </w:r>
      <w:r w:rsidR="009E01F7" w:rsidRPr="00234733">
        <w:t>A licensed insurer</w:t>
      </w:r>
      <w:r>
        <w:t xml:space="preserve"> must not issue a cover note that is a compulsory insurance policy for longer than 30 days.</w:t>
      </w:r>
    </w:p>
    <w:p w14:paraId="38D33062" w14:textId="77777777" w:rsidR="008C3044" w:rsidRDefault="008C3044">
      <w:pPr>
        <w:pStyle w:val="Penalty"/>
      </w:pPr>
      <w:r>
        <w:t>Maximum penalty:  10 penalty units.</w:t>
      </w:r>
    </w:p>
    <w:p w14:paraId="18F40103" w14:textId="77777777" w:rsidR="008C3044" w:rsidRDefault="008C3044">
      <w:pPr>
        <w:pStyle w:val="Amain"/>
      </w:pPr>
      <w:r>
        <w:tab/>
        <w:t>(2)</w:t>
      </w:r>
      <w:r>
        <w:tab/>
        <w:t>An offence against this section is a strict liability offence.</w:t>
      </w:r>
    </w:p>
    <w:p w14:paraId="63D788A9" w14:textId="2E93BF1C" w:rsidR="008C3044" w:rsidRDefault="008C3044">
      <w:pPr>
        <w:pStyle w:val="Amain"/>
      </w:pPr>
      <w:r>
        <w:lastRenderedPageBreak/>
        <w:tab/>
        <w:t>(3)</w:t>
      </w:r>
      <w:r>
        <w:tab/>
      </w:r>
      <w:r w:rsidR="009E01F7" w:rsidRPr="00234733">
        <w:t>A licensed insurer</w:t>
      </w:r>
      <w:r>
        <w:t xml:space="preserve"> may recover a premium from an employer for a period for which a cover note from </w:t>
      </w:r>
      <w:r w:rsidR="009E01F7" w:rsidRPr="00234733">
        <w:t>the licensed insurer</w:t>
      </w:r>
      <w:r>
        <w:t xml:space="preserve"> was in force in relation to the employer if, at the end of the cover note, the employer does not obtain a policy of insurance from </w:t>
      </w:r>
      <w:r w:rsidR="009E01F7" w:rsidRPr="00234733">
        <w:t>the licensed insurer</w:t>
      </w:r>
      <w:r>
        <w:t>.</w:t>
      </w:r>
    </w:p>
    <w:p w14:paraId="1711E79D" w14:textId="77777777" w:rsidR="002A1C4B" w:rsidRPr="00234733" w:rsidRDefault="002A1C4B" w:rsidP="002A1C4B">
      <w:pPr>
        <w:pStyle w:val="AH5Sec"/>
      </w:pPr>
      <w:bookmarkStart w:id="252" w:name="_Toc122600335"/>
      <w:r w:rsidRPr="00933288">
        <w:rPr>
          <w:rStyle w:val="CharSectNo"/>
        </w:rPr>
        <w:t>155</w:t>
      </w:r>
      <w:r w:rsidRPr="00234733">
        <w:tab/>
        <w:t>Information for licensed insurers on application for issue or renewal of policies</w:t>
      </w:r>
      <w:bookmarkEnd w:id="252"/>
    </w:p>
    <w:p w14:paraId="1F10074A" w14:textId="73BB2935" w:rsidR="008C3044" w:rsidRDefault="008C3044">
      <w:pPr>
        <w:pStyle w:val="Amain"/>
      </w:pPr>
      <w:r>
        <w:tab/>
        <w:t>(1)</w:t>
      </w:r>
      <w:r>
        <w:tab/>
        <w:t xml:space="preserve">This section applies if an employer applies to </w:t>
      </w:r>
      <w:r w:rsidR="00FF10D7" w:rsidRPr="00234733">
        <w:t>a licensed insurer</w:t>
      </w:r>
      <w:r>
        <w:t xml:space="preserve"> for the issue or renewal of a compulsory insurance policy for a particular period (the </w:t>
      </w:r>
      <w:r>
        <w:rPr>
          <w:rStyle w:val="charBoldItals"/>
        </w:rPr>
        <w:t>proposed</w:t>
      </w:r>
      <w:r w:rsidRPr="007E2C8A">
        <w:t xml:space="preserve"> </w:t>
      </w:r>
      <w:r>
        <w:rPr>
          <w:rStyle w:val="charBoldItals"/>
        </w:rPr>
        <w:t>insurance period</w:t>
      </w:r>
      <w:r>
        <w:t>).</w:t>
      </w:r>
    </w:p>
    <w:p w14:paraId="44F46338" w14:textId="1FC9FF60" w:rsidR="00720315" w:rsidRPr="0048706F" w:rsidRDefault="00720315" w:rsidP="00720315">
      <w:pPr>
        <w:pStyle w:val="Amain"/>
      </w:pPr>
      <w:r w:rsidRPr="0048706F">
        <w:tab/>
        <w:t>(2)</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6E8F442A" w14:textId="77777777" w:rsidR="00720315" w:rsidRPr="0048706F" w:rsidRDefault="00720315" w:rsidP="00720315">
      <w:pPr>
        <w:pStyle w:val="Penalty"/>
        <w:keepNext/>
      </w:pPr>
      <w:r w:rsidRPr="0048706F">
        <w:t>Maximum penalty:  250 penalty units, imprisonment for 2 years or both.</w:t>
      </w:r>
    </w:p>
    <w:p w14:paraId="093703E2" w14:textId="65F41615"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24" w:tooltip="A2002-51" w:history="1">
        <w:r w:rsidR="007E2C8A" w:rsidRPr="007E2C8A">
          <w:rPr>
            <w:rStyle w:val="charCitHyperlinkAbbrev"/>
          </w:rPr>
          <w:t>Criminal Code</w:t>
        </w:r>
      </w:hyperlink>
      <w:r w:rsidRPr="0048706F">
        <w:t>, s 22).</w:t>
      </w:r>
    </w:p>
    <w:p w14:paraId="1E9CBC10" w14:textId="112F168D" w:rsidR="00720315" w:rsidRPr="0048706F" w:rsidRDefault="00720315" w:rsidP="00720315">
      <w:pPr>
        <w:pStyle w:val="Amain"/>
      </w:pPr>
      <w:r w:rsidRPr="0048706F">
        <w:tab/>
        <w:t>(3)</w:t>
      </w:r>
      <w:r w:rsidRPr="0048706F">
        <w:tab/>
        <w:t xml:space="preserve">The employer must give the </w:t>
      </w:r>
      <w:r w:rsidR="00141A41" w:rsidRPr="00234733">
        <w:t>licensed</w:t>
      </w:r>
      <w:r w:rsidR="00141A41">
        <w:t xml:space="preserve"> </w:t>
      </w:r>
      <w:r w:rsidRPr="0048706F">
        <w:t>insurer, with the application, a statement of the employer’s estimate for the proposed insurance period.</w:t>
      </w:r>
    </w:p>
    <w:p w14:paraId="7DE765CF" w14:textId="77777777" w:rsidR="00720315" w:rsidRPr="0048706F" w:rsidRDefault="00720315" w:rsidP="00720315">
      <w:pPr>
        <w:pStyle w:val="Penalty"/>
        <w:keepNext/>
      </w:pPr>
      <w:r w:rsidRPr="0048706F">
        <w:t>Maximum penalty:  50 penalty units.</w:t>
      </w:r>
    </w:p>
    <w:p w14:paraId="3139B8A7" w14:textId="77777777"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14:paraId="0E6D9B4A" w14:textId="77777777" w:rsidR="00720315" w:rsidRPr="0048706F" w:rsidRDefault="00720315" w:rsidP="00720315">
      <w:pPr>
        <w:pStyle w:val="Apara"/>
      </w:pPr>
      <w:r w:rsidRPr="0048706F">
        <w:tab/>
        <w:t>(a)</w:t>
      </w:r>
      <w:r w:rsidRPr="0048706F">
        <w:tab/>
        <w:t>if the employer is a corporation—an officer of the corporation authorised to sign the statement;</w:t>
      </w:r>
    </w:p>
    <w:p w14:paraId="1DEB1757" w14:textId="77777777" w:rsidR="00720315" w:rsidRPr="0048706F" w:rsidRDefault="00720315" w:rsidP="00720315">
      <w:pPr>
        <w:pStyle w:val="Apara"/>
      </w:pPr>
      <w:r w:rsidRPr="0048706F">
        <w:tab/>
        <w:t>(b)</w:t>
      </w:r>
      <w:r w:rsidRPr="0048706F">
        <w:tab/>
        <w:t>in any other case—an owner of the employer’s business.</w:t>
      </w:r>
    </w:p>
    <w:p w14:paraId="5EEB1395" w14:textId="77777777" w:rsidR="008C3044" w:rsidRDefault="0019566E">
      <w:pPr>
        <w:pStyle w:val="Amain"/>
      </w:pPr>
      <w:r>
        <w:tab/>
        <w:t>(5</w:t>
      </w:r>
      <w:r w:rsidR="008C3044">
        <w:t>)</w:t>
      </w:r>
      <w:r w:rsidR="008C3044">
        <w:tab/>
        <w:t>An offence against subsection (3) is a strict liability offence.</w:t>
      </w:r>
    </w:p>
    <w:p w14:paraId="7B5B370F" w14:textId="77777777" w:rsidR="008C3044" w:rsidRDefault="0019566E">
      <w:pPr>
        <w:pStyle w:val="Amain"/>
      </w:pPr>
      <w:r>
        <w:tab/>
        <w:t>(6</w:t>
      </w:r>
      <w:r w:rsidR="008C3044">
        <w:t>)</w:t>
      </w:r>
      <w:r w:rsidR="008C3044">
        <w:tab/>
        <w:t>This section does not apply to a non-business employer.</w:t>
      </w:r>
    </w:p>
    <w:p w14:paraId="755C24EB" w14:textId="77777777" w:rsidR="008C3044" w:rsidRDefault="0019566E" w:rsidP="00955404">
      <w:pPr>
        <w:pStyle w:val="Amain"/>
        <w:keepNext/>
      </w:pPr>
      <w:r>
        <w:lastRenderedPageBreak/>
        <w:tab/>
        <w:t>(7</w:t>
      </w:r>
      <w:r w:rsidR="008C3044">
        <w:t>)</w:t>
      </w:r>
      <w:r w:rsidR="008C3044">
        <w:tab/>
        <w:t>In this section:</w:t>
      </w:r>
    </w:p>
    <w:p w14:paraId="6B014FEB" w14:textId="77777777" w:rsidR="008C3044" w:rsidRDefault="008C3044" w:rsidP="00955404">
      <w:pPr>
        <w:pStyle w:val="aDef"/>
        <w:keepNext/>
      </w:pPr>
      <w:r>
        <w:rPr>
          <w:rStyle w:val="charBoldItals"/>
        </w:rPr>
        <w:t>employer’s estimate</w:t>
      </w:r>
      <w:r>
        <w:t>, for a proposed insurance period, means the employer’s estimate of the following:</w:t>
      </w:r>
    </w:p>
    <w:p w14:paraId="2C63D0A6" w14:textId="77777777" w:rsidR="008C3044" w:rsidRDefault="008C3044">
      <w:pPr>
        <w:pStyle w:val="Apara"/>
      </w:pPr>
      <w:r>
        <w:tab/>
        <w:t>(a)</w:t>
      </w:r>
      <w:r>
        <w:tab/>
        <w:t>the number of territory workers in each determined category to be employed by the employer in the period;</w:t>
      </w:r>
    </w:p>
    <w:p w14:paraId="0C4847E6" w14:textId="77777777" w:rsidR="008C3044" w:rsidRDefault="008C3044">
      <w:pPr>
        <w:pStyle w:val="Apara"/>
      </w:pPr>
      <w:r>
        <w:tab/>
        <w:t>(b)</w:t>
      </w:r>
      <w:r>
        <w:tab/>
        <w:t>the total wages to be paid to territory workers in each determined category in the period;</w:t>
      </w:r>
    </w:p>
    <w:p w14:paraId="4BFB02FE" w14:textId="77777777" w:rsidR="008C3044" w:rsidRDefault="008C3044">
      <w:pPr>
        <w:pStyle w:val="Apara"/>
      </w:pPr>
      <w:r>
        <w:tab/>
        <w:t>(c)</w:t>
      </w:r>
      <w:r>
        <w:tab/>
        <w:t>the number of paid and unpaid workers who will work for the employer in the period;</w:t>
      </w:r>
    </w:p>
    <w:p w14:paraId="77AEAC34" w14:textId="77777777" w:rsidR="008C3044" w:rsidRDefault="008C3044" w:rsidP="00A1198D">
      <w:pPr>
        <w:pStyle w:val="Apara"/>
      </w:pPr>
      <w:r>
        <w:tab/>
        <w:t>(d)</w:t>
      </w:r>
      <w:r>
        <w:tab/>
        <w:t>the approximate amount of time each paid and unpaid worker will work for the employer in the period.</w:t>
      </w:r>
    </w:p>
    <w:p w14:paraId="3341DB36" w14:textId="77777777" w:rsidR="002A1C4B" w:rsidRPr="00234733" w:rsidRDefault="002A1C4B" w:rsidP="002A1C4B">
      <w:pPr>
        <w:pStyle w:val="AH5Sec"/>
      </w:pPr>
      <w:bookmarkStart w:id="253" w:name="_Toc122600336"/>
      <w:r w:rsidRPr="00933288">
        <w:rPr>
          <w:rStyle w:val="CharSectNo"/>
        </w:rPr>
        <w:t>155A</w:t>
      </w:r>
      <w:r w:rsidRPr="00234733">
        <w:tab/>
        <w:t>Employer must notify licensed insurer of certain corrected information</w:t>
      </w:r>
      <w:bookmarkEnd w:id="253"/>
    </w:p>
    <w:p w14:paraId="45747CFC" w14:textId="07F1EEED" w:rsidR="003B5061" w:rsidRPr="0092630A" w:rsidRDefault="003B5061" w:rsidP="00A1198D">
      <w:pPr>
        <w:pStyle w:val="Amain"/>
        <w:keepNext/>
      </w:pPr>
      <w:r w:rsidRPr="0092630A">
        <w:tab/>
        <w:t>(1)</w:t>
      </w:r>
      <w:r w:rsidRPr="0092630A">
        <w:tab/>
        <w:t xml:space="preserve">This section applies if an employer has provided an employer’s estimate under section 155 to </w:t>
      </w:r>
      <w:r w:rsidR="00FF10D7" w:rsidRPr="00234733">
        <w:t>a licensed insurer</w:t>
      </w:r>
      <w:r w:rsidRPr="0092630A">
        <w:t xml:space="preserve"> for a particular period.</w:t>
      </w:r>
    </w:p>
    <w:p w14:paraId="20EBADD0" w14:textId="320EF75E" w:rsidR="003B5061" w:rsidRPr="0092630A" w:rsidRDefault="003B5061" w:rsidP="003B5061">
      <w:pPr>
        <w:pStyle w:val="Amain"/>
      </w:pPr>
      <w:r w:rsidRPr="0092630A">
        <w:tab/>
        <w:t>(2)</w:t>
      </w:r>
      <w:r w:rsidRPr="0092630A">
        <w:tab/>
        <w:t xml:space="preserve">If the employer’s estimate of total wages understates the correct amount by more than $500 000 for the period, the employer must tell the </w:t>
      </w:r>
      <w:r w:rsidR="00141A41" w:rsidRPr="00234733">
        <w:t>licensed</w:t>
      </w:r>
      <w:r w:rsidR="00141A41">
        <w:t xml:space="preserve"> </w:t>
      </w:r>
      <w:r w:rsidRPr="0092630A">
        <w:t>insurer that information provided in the employer’s estimate is incorrect.</w:t>
      </w:r>
    </w:p>
    <w:p w14:paraId="0C77BC03" w14:textId="77777777" w:rsidR="003B5061" w:rsidRPr="0092630A" w:rsidRDefault="003B5061" w:rsidP="003B5061">
      <w:pPr>
        <w:pStyle w:val="Amain"/>
      </w:pPr>
      <w:r w:rsidRPr="0092630A">
        <w:tab/>
        <w:t>(3)</w:t>
      </w:r>
      <w:r w:rsidRPr="0092630A">
        <w:tab/>
        <w:t>The employer must—</w:t>
      </w:r>
    </w:p>
    <w:p w14:paraId="68748273" w14:textId="700DAD74" w:rsidR="003B5061" w:rsidRPr="0092630A" w:rsidRDefault="003B5061" w:rsidP="003B5061">
      <w:pPr>
        <w:pStyle w:val="Apara"/>
      </w:pPr>
      <w:r w:rsidRPr="0092630A">
        <w:tab/>
        <w:t>(a)</w:t>
      </w:r>
      <w:r w:rsidRPr="0092630A">
        <w:tab/>
        <w:t xml:space="preserve">tell the </w:t>
      </w:r>
      <w:r w:rsidR="00141A41" w:rsidRPr="00234733">
        <w:t>licensed</w:t>
      </w:r>
      <w:r w:rsidR="00141A41">
        <w:t xml:space="preserve"> </w:t>
      </w:r>
      <w:r w:rsidRPr="0092630A">
        <w:t>insurer about the incorrect information mentioned in subsection (2)—</w:t>
      </w:r>
    </w:p>
    <w:p w14:paraId="58BD5AEE" w14:textId="77777777" w:rsidR="003B5061" w:rsidRPr="0092630A" w:rsidRDefault="003B5061" w:rsidP="003B5061">
      <w:pPr>
        <w:pStyle w:val="Asubpara"/>
      </w:pPr>
      <w:r w:rsidRPr="0092630A">
        <w:tab/>
        <w:t>(i)</w:t>
      </w:r>
      <w:r w:rsidRPr="0092630A">
        <w:tab/>
        <w:t>in writing; and</w:t>
      </w:r>
    </w:p>
    <w:p w14:paraId="73563E8A" w14:textId="77777777" w:rsidR="003B5061" w:rsidRPr="0092630A" w:rsidRDefault="003B5061" w:rsidP="003B5061">
      <w:pPr>
        <w:pStyle w:val="Asubpara"/>
      </w:pPr>
      <w:r w:rsidRPr="0092630A">
        <w:tab/>
        <w:t>(ii)</w:t>
      </w:r>
      <w:r w:rsidRPr="0092630A">
        <w:tab/>
        <w:t>within 30 days after the day the employer becomes aware of the incorrect information; and</w:t>
      </w:r>
    </w:p>
    <w:p w14:paraId="4EAA2B6B" w14:textId="60ED0DCA" w:rsidR="003B5061" w:rsidRPr="0092630A" w:rsidRDefault="003B5061" w:rsidP="003B5061">
      <w:pPr>
        <w:pStyle w:val="Apara"/>
      </w:pPr>
      <w:r w:rsidRPr="0092630A">
        <w:tab/>
        <w:t>(b)</w:t>
      </w:r>
      <w:r w:rsidRPr="0092630A">
        <w:tab/>
        <w:t xml:space="preserve">include in the written notice to the </w:t>
      </w:r>
      <w:r w:rsidR="00141A41" w:rsidRPr="00234733">
        <w:t>licensed</w:t>
      </w:r>
      <w:r w:rsidR="00141A41">
        <w:t xml:space="preserve"> </w:t>
      </w:r>
      <w:r w:rsidRPr="0092630A">
        <w:t>insurer details of the correct estimate of the amount of total wages for the particular period.</w:t>
      </w:r>
    </w:p>
    <w:p w14:paraId="7150884D" w14:textId="77777777"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14:paraId="3989E969" w14:textId="77777777" w:rsidR="003B5061" w:rsidRPr="0092630A" w:rsidRDefault="003B5061" w:rsidP="003B5061">
      <w:pPr>
        <w:pStyle w:val="Apara"/>
      </w:pPr>
      <w:r w:rsidRPr="0092630A">
        <w:tab/>
        <w:t>(a)</w:t>
      </w:r>
      <w:r w:rsidRPr="0092630A">
        <w:tab/>
        <w:t>if the employer is a corporation—an officer of the corporation authorised to sign the statement;</w:t>
      </w:r>
    </w:p>
    <w:p w14:paraId="7ACC294C" w14:textId="77777777" w:rsidR="003B5061" w:rsidRPr="0092630A" w:rsidRDefault="003B5061" w:rsidP="003B5061">
      <w:pPr>
        <w:pStyle w:val="Apara"/>
      </w:pPr>
      <w:r w:rsidRPr="0092630A">
        <w:tab/>
        <w:t>(b)</w:t>
      </w:r>
      <w:r w:rsidRPr="0092630A">
        <w:tab/>
        <w:t>in any other case—an owner of the employer’s business.</w:t>
      </w:r>
    </w:p>
    <w:p w14:paraId="055945BE" w14:textId="77777777" w:rsidR="003B5061" w:rsidRPr="0092630A" w:rsidRDefault="003B5061" w:rsidP="003B5061">
      <w:pPr>
        <w:pStyle w:val="Amain"/>
      </w:pPr>
      <w:r w:rsidRPr="0092630A">
        <w:tab/>
        <w:t>(5)</w:t>
      </w:r>
      <w:r w:rsidRPr="0092630A">
        <w:tab/>
        <w:t>A person commits an offence if the person—</w:t>
      </w:r>
    </w:p>
    <w:p w14:paraId="4CD54AB0" w14:textId="77777777" w:rsidR="003B5061" w:rsidRPr="0092630A" w:rsidRDefault="003B5061" w:rsidP="003B5061">
      <w:pPr>
        <w:pStyle w:val="Apara"/>
      </w:pPr>
      <w:r w:rsidRPr="0092630A">
        <w:tab/>
        <w:t>(a)</w:t>
      </w:r>
      <w:r w:rsidRPr="0092630A">
        <w:tab/>
        <w:t>is an employer; and</w:t>
      </w:r>
    </w:p>
    <w:p w14:paraId="2D9F1269" w14:textId="463E930A" w:rsidR="003B5061" w:rsidRPr="0092630A" w:rsidRDefault="003B5061" w:rsidP="003B5061">
      <w:pPr>
        <w:pStyle w:val="Apara"/>
      </w:pPr>
      <w:r w:rsidRPr="0092630A">
        <w:tab/>
        <w:t>(b)</w:t>
      </w:r>
      <w:r w:rsidRPr="0092630A">
        <w:tab/>
        <w:t xml:space="preserve">is required under this section to tell </w:t>
      </w:r>
      <w:r w:rsidR="00FF10D7" w:rsidRPr="00234733">
        <w:t>a licensed insurer</w:t>
      </w:r>
      <w:r w:rsidRPr="0092630A">
        <w:t xml:space="preserve"> about incorrect information; and</w:t>
      </w:r>
    </w:p>
    <w:p w14:paraId="4A922321" w14:textId="4D00BE2E" w:rsidR="003B5061" w:rsidRPr="0092630A" w:rsidRDefault="003B5061" w:rsidP="00A1198D">
      <w:pPr>
        <w:pStyle w:val="Apara"/>
        <w:keepNext/>
      </w:pPr>
      <w:r w:rsidRPr="0092630A">
        <w:tab/>
        <w:t>(c)</w:t>
      </w:r>
      <w:r w:rsidRPr="0092630A">
        <w:tab/>
        <w:t xml:space="preserve">fails to tell the </w:t>
      </w:r>
      <w:r w:rsidR="00141A41" w:rsidRPr="00234733">
        <w:t>licensed</w:t>
      </w:r>
      <w:r w:rsidR="00141A41">
        <w:t xml:space="preserve"> </w:t>
      </w:r>
      <w:r w:rsidRPr="0092630A">
        <w:t>insurer about the incorrect information within 30 days after the day the employer becomes aware of the incorrect information.</w:t>
      </w:r>
    </w:p>
    <w:p w14:paraId="635A92C9" w14:textId="77777777" w:rsidR="003B5061" w:rsidRPr="0092630A" w:rsidRDefault="003B5061" w:rsidP="003B5061">
      <w:pPr>
        <w:pStyle w:val="Penalty"/>
      </w:pPr>
      <w:r w:rsidRPr="0092630A">
        <w:t>Maximum penalty:  50 penalty units.</w:t>
      </w:r>
    </w:p>
    <w:p w14:paraId="24BE1525" w14:textId="77777777"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14:paraId="22EF4BD2" w14:textId="77777777" w:rsidR="002A1C4B" w:rsidRPr="00234733" w:rsidRDefault="002A1C4B" w:rsidP="002A1C4B">
      <w:pPr>
        <w:pStyle w:val="AH5Sec"/>
      </w:pPr>
      <w:bookmarkStart w:id="254" w:name="_Toc122600337"/>
      <w:r w:rsidRPr="00933288">
        <w:rPr>
          <w:rStyle w:val="CharSectNo"/>
        </w:rPr>
        <w:t>156</w:t>
      </w:r>
      <w:r w:rsidRPr="00234733">
        <w:tab/>
        <w:t>Information for licensed insurers after renewal of policies</w:t>
      </w:r>
      <w:bookmarkEnd w:id="254"/>
    </w:p>
    <w:p w14:paraId="006224EF" w14:textId="77777777" w:rsidR="008C3044" w:rsidRDefault="008C3044">
      <w:pPr>
        <w:pStyle w:val="Amain"/>
      </w:pPr>
      <w:r>
        <w:tab/>
        <w:t>(1)</w:t>
      </w:r>
      <w:r>
        <w:tab/>
        <w:t>This section applies if a compulsory insurance policy taken out by an employer is renewed.</w:t>
      </w:r>
    </w:p>
    <w:p w14:paraId="502F9B5F" w14:textId="2C3F2EC8" w:rsidR="008C3044" w:rsidRDefault="008C3044">
      <w:pPr>
        <w:pStyle w:val="Amain"/>
        <w:keepNext/>
      </w:pPr>
      <w:r>
        <w:tab/>
        <w:t>(2)</w:t>
      </w:r>
      <w:r>
        <w:tab/>
        <w:t>Within 30 days after the day the policy is renewed, the employer must give the</w:t>
      </w:r>
      <w:r w:rsidR="00141A41">
        <w:t xml:space="preserve"> </w:t>
      </w:r>
      <w:r w:rsidR="00141A41" w:rsidRPr="00234733">
        <w:t>licensed</w:t>
      </w:r>
      <w:r>
        <w:t xml:space="preserv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4D686E58" w14:textId="77777777" w:rsidR="008C3044" w:rsidRDefault="008C3044">
      <w:pPr>
        <w:pStyle w:val="Penalty"/>
        <w:keepNext/>
      </w:pPr>
      <w:r>
        <w:t>Maximum penalty:  250 penalty units, imprisonment for 2 years or both.</w:t>
      </w:r>
    </w:p>
    <w:p w14:paraId="3A5DFE3C" w14:textId="6000014A" w:rsidR="008C3044" w:rsidRDefault="008C3044">
      <w:pPr>
        <w:pStyle w:val="aNote"/>
      </w:pPr>
      <w:r>
        <w:rPr>
          <w:rStyle w:val="charItals"/>
        </w:rPr>
        <w:t>Note</w:t>
      </w:r>
      <w:r>
        <w:rPr>
          <w:rStyle w:val="charItals"/>
        </w:rPr>
        <w:tab/>
      </w:r>
      <w:r>
        <w:t xml:space="preserve">One or more fault elements apply to this offence (see </w:t>
      </w:r>
      <w:hyperlink r:id="rId125" w:tooltip="A2002-51" w:history="1">
        <w:r w:rsidR="007E2C8A" w:rsidRPr="007E2C8A">
          <w:rPr>
            <w:rStyle w:val="charCitHyperlinkAbbrev"/>
          </w:rPr>
          <w:t>Criminal Code</w:t>
        </w:r>
      </w:hyperlink>
      <w:r>
        <w:t>, s 22).</w:t>
      </w:r>
    </w:p>
    <w:p w14:paraId="42EF1C96" w14:textId="3DC872D3" w:rsidR="008C3044" w:rsidRDefault="008C3044" w:rsidP="00A65F80">
      <w:pPr>
        <w:pStyle w:val="Amain"/>
        <w:keepNext/>
        <w:keepLines/>
      </w:pPr>
      <w:r>
        <w:lastRenderedPageBreak/>
        <w:tab/>
        <w:t>(3)</w:t>
      </w:r>
      <w:r>
        <w:tab/>
        <w:t xml:space="preserve">Within 30 days after the day the policy is renewed, the employer must give the </w:t>
      </w:r>
      <w:r w:rsidR="00141A41" w:rsidRPr="00234733">
        <w:t>licensed</w:t>
      </w:r>
      <w:r w:rsidR="00141A41">
        <w:t xml:space="preserve"> </w:t>
      </w:r>
      <w:r>
        <w:t xml:space="preserve">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14:paraId="6A2889B2" w14:textId="77777777" w:rsidR="008C3044" w:rsidRDefault="008C3044">
      <w:pPr>
        <w:pStyle w:val="Penalty"/>
        <w:keepNext/>
      </w:pPr>
      <w:r>
        <w:t>Maximum penalty:  50 penalty units.</w:t>
      </w:r>
    </w:p>
    <w:p w14:paraId="30375E63" w14:textId="77777777"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14:paraId="572CC4F2" w14:textId="77777777" w:rsidR="003428DF" w:rsidRPr="0048706F" w:rsidRDefault="003428DF" w:rsidP="003428DF">
      <w:pPr>
        <w:pStyle w:val="Apara"/>
      </w:pPr>
      <w:r w:rsidRPr="0048706F">
        <w:tab/>
        <w:t>(a)</w:t>
      </w:r>
      <w:r w:rsidRPr="0048706F">
        <w:tab/>
        <w:t>if the employer is a corporation—an officer of the corporation authorised to sign the statement;</w:t>
      </w:r>
    </w:p>
    <w:p w14:paraId="6B8C4E9B" w14:textId="77777777" w:rsidR="003428DF" w:rsidRPr="0048706F" w:rsidRDefault="003428DF" w:rsidP="003428DF">
      <w:pPr>
        <w:pStyle w:val="Apara"/>
      </w:pPr>
      <w:r w:rsidRPr="0048706F">
        <w:tab/>
        <w:t>(b)</w:t>
      </w:r>
      <w:r w:rsidRPr="0048706F">
        <w:tab/>
        <w:t>in any other case—an owner of the employer’s business.</w:t>
      </w:r>
    </w:p>
    <w:p w14:paraId="00B07039" w14:textId="77777777" w:rsidR="008C3044" w:rsidRDefault="0019566E" w:rsidP="00A1198D">
      <w:pPr>
        <w:pStyle w:val="Amain"/>
        <w:keepNext/>
      </w:pPr>
      <w:r>
        <w:tab/>
        <w:t>(5</w:t>
      </w:r>
      <w:r w:rsidR="008C3044">
        <w:t>)</w:t>
      </w:r>
      <w:r w:rsidR="008C3044">
        <w:tab/>
        <w:t>An offence against subsection (3) is a strict liability offence.</w:t>
      </w:r>
    </w:p>
    <w:p w14:paraId="0BCDDB01" w14:textId="77777777" w:rsidR="008C3044" w:rsidRDefault="0019566E">
      <w:pPr>
        <w:pStyle w:val="Amain"/>
      </w:pPr>
      <w:r>
        <w:tab/>
        <w:t>(6</w:t>
      </w:r>
      <w:r w:rsidR="008C3044">
        <w:t>)</w:t>
      </w:r>
      <w:r w:rsidR="008C3044">
        <w:tab/>
        <w:t>This section does not apply to a non-business employer.</w:t>
      </w:r>
    </w:p>
    <w:p w14:paraId="2720BFA2" w14:textId="77777777" w:rsidR="002A1C4B" w:rsidRPr="00234733" w:rsidRDefault="002A1C4B" w:rsidP="002A1C4B">
      <w:pPr>
        <w:pStyle w:val="AH5Sec"/>
      </w:pPr>
      <w:bookmarkStart w:id="255" w:name="_Toc122600338"/>
      <w:r w:rsidRPr="00933288">
        <w:rPr>
          <w:rStyle w:val="CharSectNo"/>
        </w:rPr>
        <w:t>157</w:t>
      </w:r>
      <w:r w:rsidRPr="00234733">
        <w:tab/>
        <w:t>Information for licensed insurers after end or cancellation of policies</w:t>
      </w:r>
      <w:bookmarkEnd w:id="255"/>
    </w:p>
    <w:p w14:paraId="7D046A44" w14:textId="77777777" w:rsidR="008C3044" w:rsidRDefault="008C3044">
      <w:pPr>
        <w:pStyle w:val="Amain"/>
      </w:pPr>
      <w:r>
        <w:tab/>
        <w:t>(1)</w:t>
      </w:r>
      <w:r>
        <w:tab/>
        <w:t>This section applies if a compulsory insurance policy taken out by an employer ends or is cancelled, and the policy is not renewed.</w:t>
      </w:r>
    </w:p>
    <w:p w14:paraId="2D6DA2DF" w14:textId="4B6EC80C" w:rsidR="008C3044" w:rsidRDefault="008C3044">
      <w:pPr>
        <w:pStyle w:val="Amain"/>
        <w:keepNext/>
      </w:pPr>
      <w:r>
        <w:tab/>
        <w:t>(2)</w:t>
      </w:r>
      <w:r>
        <w:tab/>
        <w:t xml:space="preserve">Within 30 days after the day the policy ends or is cancelled, the employer must give the </w:t>
      </w:r>
      <w:r w:rsidR="00C23C1A" w:rsidRPr="00234733">
        <w:t>licensed</w:t>
      </w:r>
      <w:r w:rsidR="00C23C1A">
        <w:t xml:space="preserve"> </w:t>
      </w:r>
      <w:r>
        <w:t xml:space="preserve">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14:paraId="620E1BB4" w14:textId="77777777" w:rsidR="008C3044" w:rsidRDefault="008C3044">
      <w:pPr>
        <w:pStyle w:val="Penalty"/>
        <w:keepNext/>
      </w:pPr>
      <w:r>
        <w:t>Maximum penalty:  50 penalty units.</w:t>
      </w:r>
    </w:p>
    <w:p w14:paraId="5249A84C" w14:textId="77777777"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14:paraId="6ECA58A1" w14:textId="77777777" w:rsidR="00EC68B3" w:rsidRPr="0048706F" w:rsidRDefault="00EC68B3" w:rsidP="00EC68B3">
      <w:pPr>
        <w:pStyle w:val="Apara"/>
      </w:pPr>
      <w:r w:rsidRPr="0048706F">
        <w:tab/>
        <w:t>(a)</w:t>
      </w:r>
      <w:r w:rsidRPr="0048706F">
        <w:tab/>
        <w:t>if the employer is a corporation—an officer of the corporation authorised to sign the statement;</w:t>
      </w:r>
    </w:p>
    <w:p w14:paraId="63B6FD57" w14:textId="77777777" w:rsidR="00EC68B3" w:rsidRPr="0048706F" w:rsidRDefault="00EC68B3" w:rsidP="00EC68B3">
      <w:pPr>
        <w:pStyle w:val="Apara"/>
      </w:pPr>
      <w:r w:rsidRPr="0048706F">
        <w:tab/>
        <w:t>(b)</w:t>
      </w:r>
      <w:r w:rsidRPr="0048706F">
        <w:tab/>
        <w:t>in any other case—an owner of the employer’s business.</w:t>
      </w:r>
    </w:p>
    <w:p w14:paraId="7E21DF53" w14:textId="77777777" w:rsidR="008C3044" w:rsidRDefault="0019566E">
      <w:pPr>
        <w:pStyle w:val="Amain"/>
      </w:pPr>
      <w:r>
        <w:lastRenderedPageBreak/>
        <w:tab/>
        <w:t>(4</w:t>
      </w:r>
      <w:r w:rsidR="008C3044">
        <w:t>)</w:t>
      </w:r>
      <w:r w:rsidR="008C3044">
        <w:tab/>
        <w:t>An offence against this section is a strict liability offence.</w:t>
      </w:r>
    </w:p>
    <w:p w14:paraId="7481627E" w14:textId="77777777" w:rsidR="008C3044" w:rsidRDefault="0019566E">
      <w:pPr>
        <w:pStyle w:val="Amain"/>
      </w:pPr>
      <w:r>
        <w:tab/>
        <w:t>(5</w:t>
      </w:r>
      <w:r w:rsidR="008C3044">
        <w:t>)</w:t>
      </w:r>
      <w:r w:rsidR="008C3044">
        <w:tab/>
        <w:t>This section does not apply to a non-business employer.</w:t>
      </w:r>
    </w:p>
    <w:p w14:paraId="51E223A1" w14:textId="77777777" w:rsidR="002A1C4B" w:rsidRPr="00234733" w:rsidRDefault="002A1C4B" w:rsidP="002A1C4B">
      <w:pPr>
        <w:pStyle w:val="IH5Sec"/>
      </w:pPr>
      <w:r w:rsidRPr="00234733">
        <w:t>158</w:t>
      </w:r>
      <w:r w:rsidRPr="00234733">
        <w:tab/>
        <w:t>Information for new licensed insurers after change of licensed insurers</w:t>
      </w:r>
    </w:p>
    <w:p w14:paraId="4DA9FCBD" w14:textId="77777777" w:rsidR="008C3044" w:rsidRDefault="008C3044">
      <w:pPr>
        <w:pStyle w:val="Amain"/>
        <w:keepNext/>
      </w:pPr>
      <w:r>
        <w:tab/>
        <w:t>(1)</w:t>
      </w:r>
      <w:r>
        <w:tab/>
        <w:t>This section applies if—</w:t>
      </w:r>
    </w:p>
    <w:p w14:paraId="0D51CA69" w14:textId="26F586E4" w:rsidR="008C3044" w:rsidRDefault="008C3044">
      <w:pPr>
        <w:pStyle w:val="Apara"/>
      </w:pPr>
      <w:r>
        <w:tab/>
        <w:t>(a)</w:t>
      </w:r>
      <w:r>
        <w:tab/>
      </w:r>
      <w:r w:rsidR="00FF10D7" w:rsidRPr="00234733">
        <w:t>a licensed insurer</w:t>
      </w:r>
      <w:r>
        <w:t xml:space="preserve"> (the </w:t>
      </w:r>
      <w:r>
        <w:rPr>
          <w:rStyle w:val="charBoldItals"/>
        </w:rPr>
        <w:t>current insurer</w:t>
      </w:r>
      <w:r>
        <w:t xml:space="preserve">) issues a compulsory insurance policy (the </w:t>
      </w:r>
      <w:r>
        <w:rPr>
          <w:rStyle w:val="charBoldItals"/>
        </w:rPr>
        <w:t>current policy</w:t>
      </w:r>
      <w:r>
        <w:t>) to an employer; and</w:t>
      </w:r>
    </w:p>
    <w:p w14:paraId="15CED944" w14:textId="4ED5F489"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xml:space="preserve">) issued by a different </w:t>
      </w:r>
      <w:r w:rsidR="00C23C1A" w:rsidRPr="00234733">
        <w:t>licensed</w:t>
      </w:r>
      <w:r w:rsidR="00C23C1A">
        <w:t xml:space="preserve"> </w:t>
      </w:r>
      <w:r>
        <w:t>insurer.</w:t>
      </w:r>
    </w:p>
    <w:p w14:paraId="3B71C53E" w14:textId="77777777"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16A8B690" w14:textId="77777777" w:rsidR="008C3044" w:rsidRDefault="008C3044">
      <w:pPr>
        <w:pStyle w:val="Penalty"/>
        <w:keepNext/>
      </w:pPr>
      <w:r>
        <w:t>Maximum penalty:  250 penalty units, imprisonment for 2 years or both.</w:t>
      </w:r>
    </w:p>
    <w:p w14:paraId="61708063" w14:textId="7B3E4FAB" w:rsidR="008C3044" w:rsidRDefault="008C3044">
      <w:pPr>
        <w:pStyle w:val="aNote"/>
      </w:pPr>
      <w:r>
        <w:rPr>
          <w:rStyle w:val="charItals"/>
        </w:rPr>
        <w:t>Note</w:t>
      </w:r>
      <w:r>
        <w:rPr>
          <w:rStyle w:val="charItals"/>
        </w:rPr>
        <w:tab/>
      </w:r>
      <w:r>
        <w:t xml:space="preserve">One or more fault elements apply to this offence (see </w:t>
      </w:r>
      <w:hyperlink r:id="rId126" w:tooltip="A2002-51" w:history="1">
        <w:r w:rsidR="007E2C8A" w:rsidRPr="007E2C8A">
          <w:rPr>
            <w:rStyle w:val="charCitHyperlinkAbbrev"/>
          </w:rPr>
          <w:t>Criminal Code</w:t>
        </w:r>
      </w:hyperlink>
      <w:r>
        <w:t>, s 22).</w:t>
      </w:r>
    </w:p>
    <w:p w14:paraId="33FA3A25" w14:textId="77777777"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14:paraId="219571AA" w14:textId="77777777" w:rsidR="008C3044" w:rsidRDefault="008C3044">
      <w:pPr>
        <w:pStyle w:val="Penalty"/>
      </w:pPr>
      <w:r>
        <w:t>Maximum penalty:  50 penalty units.</w:t>
      </w:r>
    </w:p>
    <w:p w14:paraId="7D364086" w14:textId="77777777" w:rsidR="008C3044" w:rsidRDefault="008C3044">
      <w:pPr>
        <w:pStyle w:val="Amain"/>
      </w:pPr>
      <w:r>
        <w:tab/>
        <w:t>(4)</w:t>
      </w:r>
      <w:r>
        <w:tab/>
        <w:t>An offence against subsection (3) is a strict liability offence.</w:t>
      </w:r>
    </w:p>
    <w:p w14:paraId="2556569B" w14:textId="77777777" w:rsidR="008C3044" w:rsidRDefault="008C3044">
      <w:pPr>
        <w:pStyle w:val="Amain"/>
      </w:pPr>
      <w:r>
        <w:tab/>
        <w:t>(5)</w:t>
      </w:r>
      <w:r>
        <w:tab/>
        <w:t>This section does not apply to a non-business employer.</w:t>
      </w:r>
    </w:p>
    <w:p w14:paraId="7C4550F2" w14:textId="77777777" w:rsidR="008C3044" w:rsidRDefault="008C3044">
      <w:pPr>
        <w:pStyle w:val="AH5Sec"/>
      </w:pPr>
      <w:bookmarkStart w:id="256" w:name="_Toc122600339"/>
      <w:r w:rsidRPr="00933288">
        <w:rPr>
          <w:rStyle w:val="CharSectNo"/>
        </w:rPr>
        <w:lastRenderedPageBreak/>
        <w:t>160</w:t>
      </w:r>
      <w:r>
        <w:tab/>
        <w:t>Certificate of currency</w:t>
      </w:r>
      <w:bookmarkEnd w:id="256"/>
    </w:p>
    <w:p w14:paraId="0A3F4F8D" w14:textId="4D94FDC4" w:rsidR="008C3044" w:rsidRDefault="008C3044">
      <w:pPr>
        <w:pStyle w:val="Amain"/>
      </w:pPr>
      <w:r>
        <w:tab/>
        <w:t>(1)</w:t>
      </w:r>
      <w:r>
        <w:tab/>
        <w:t xml:space="preserve">This section applies if an employer asks </w:t>
      </w:r>
      <w:r w:rsidR="00994070" w:rsidRPr="00234733">
        <w:t>a licensed</w:t>
      </w:r>
      <w:r>
        <w:t xml:space="preserve"> insurer, in writing, for a certificate (a </w:t>
      </w:r>
      <w:r w:rsidRPr="007E2C8A">
        <w:rPr>
          <w:rStyle w:val="charBoldItals"/>
        </w:rPr>
        <w:t>certificate of currency</w:t>
      </w:r>
      <w:r>
        <w:t>) for a compulsory insurance policy held by the employer with the insurer.</w:t>
      </w:r>
    </w:p>
    <w:p w14:paraId="39DB7C9C" w14:textId="27788FCD" w:rsidR="008C3044" w:rsidRDefault="008C3044">
      <w:pPr>
        <w:pStyle w:val="Amain"/>
        <w:keepNext/>
      </w:pPr>
      <w:r>
        <w:tab/>
        <w:t>(2)</w:t>
      </w:r>
      <w:r>
        <w:tab/>
        <w:t xml:space="preserve">Not later than 5 business days after the day the </w:t>
      </w:r>
      <w:r w:rsidR="00860989" w:rsidRPr="00234733">
        <w:t>licensed</w:t>
      </w:r>
      <w:r w:rsidR="00860989">
        <w:t xml:space="preserve"> </w:t>
      </w:r>
      <w:r>
        <w:t>insurer receives the request, the insurer must give the employer a certificate of currency if—</w:t>
      </w:r>
    </w:p>
    <w:p w14:paraId="344842D7" w14:textId="77777777" w:rsidR="008C3044" w:rsidRDefault="008C3044">
      <w:pPr>
        <w:pStyle w:val="Apara"/>
      </w:pPr>
      <w:r>
        <w:tab/>
        <w:t>(a)</w:t>
      </w:r>
      <w:r>
        <w:tab/>
        <w:t>the employer has not been given a certificate of currency for the policy within the last 6 months; or</w:t>
      </w:r>
    </w:p>
    <w:p w14:paraId="53390799" w14:textId="77777777" w:rsidR="008C3044" w:rsidRDefault="008C3044" w:rsidP="00924BC0">
      <w:pPr>
        <w:pStyle w:val="Apara"/>
        <w:keepNext/>
      </w:pPr>
      <w:r>
        <w:tab/>
        <w:t>(b)</w:t>
      </w:r>
      <w:r>
        <w:tab/>
        <w:t>the employer has been given a certificate of currency for the policy within the last 6 months, but either—</w:t>
      </w:r>
    </w:p>
    <w:p w14:paraId="4DE55C16" w14:textId="77777777" w:rsidR="008C3044" w:rsidRDefault="008C3044" w:rsidP="00924BC0">
      <w:pPr>
        <w:pStyle w:val="Asubpara"/>
        <w:keepNext/>
      </w:pPr>
      <w:r>
        <w:tab/>
        <w:t>(i)</w:t>
      </w:r>
      <w:r>
        <w:tab/>
        <w:t>the details of the risk covered by the policy have changed since the certificate was issued; or</w:t>
      </w:r>
    </w:p>
    <w:p w14:paraId="730A9A38" w14:textId="77777777" w:rsidR="008C3044" w:rsidRDefault="008C3044">
      <w:pPr>
        <w:pStyle w:val="Asubpara"/>
      </w:pPr>
      <w:r>
        <w:tab/>
        <w:t>(ii)</w:t>
      </w:r>
      <w:r>
        <w:tab/>
        <w:t>the employer reasonably requires another certificate.</w:t>
      </w:r>
    </w:p>
    <w:p w14:paraId="78CB5B90" w14:textId="77777777" w:rsidR="008C3044" w:rsidRDefault="008C3044">
      <w:pPr>
        <w:pStyle w:val="aExamHdgss"/>
      </w:pPr>
      <w:r>
        <w:t>Example of reasonably requiring another certificate</w:t>
      </w:r>
    </w:p>
    <w:p w14:paraId="2C84A205" w14:textId="77777777" w:rsidR="008C3044" w:rsidRDefault="008C3044">
      <w:pPr>
        <w:pStyle w:val="aExamss"/>
        <w:keepNext/>
      </w:pPr>
      <w:r>
        <w:t>the previous certificate has been destroyed in a fire</w:t>
      </w:r>
    </w:p>
    <w:p w14:paraId="77485349" w14:textId="77777777" w:rsidR="008C3044" w:rsidRDefault="008C3044">
      <w:pPr>
        <w:pStyle w:val="Amain"/>
      </w:pPr>
      <w:r>
        <w:tab/>
        <w:t>(3)</w:t>
      </w:r>
      <w:r>
        <w:tab/>
        <w:t>The certificate of currency must—</w:t>
      </w:r>
    </w:p>
    <w:p w14:paraId="2CAFFD93" w14:textId="431B57A3" w:rsidR="009C1156" w:rsidRPr="0092630A" w:rsidRDefault="009C1156" w:rsidP="009C1156">
      <w:pPr>
        <w:pStyle w:val="Apara"/>
      </w:pPr>
      <w:r w:rsidRPr="0092630A">
        <w:tab/>
        <w:t>(a)</w:t>
      </w:r>
      <w:r w:rsidRPr="0092630A">
        <w:tab/>
        <w:t xml:space="preserve">state the details given by the employer to the </w:t>
      </w:r>
      <w:r w:rsidR="00860989" w:rsidRPr="00234733">
        <w:t>licensed</w:t>
      </w:r>
      <w:r w:rsidR="00860989">
        <w:t xml:space="preserve"> </w:t>
      </w:r>
      <w:r w:rsidRPr="0092630A">
        <w:t xml:space="preserve">insurer under section 155 (Information for </w:t>
      </w:r>
      <w:r w:rsidR="00E3783A" w:rsidRPr="00234733">
        <w:t>licensed</w:t>
      </w:r>
      <w:r w:rsidR="00E3783A">
        <w:t xml:space="preserve"> </w:t>
      </w:r>
      <w:r w:rsidRPr="0092630A">
        <w:rPr>
          <w:szCs w:val="24"/>
          <w:lang w:eastAsia="en-AU"/>
        </w:rPr>
        <w:t>insurers on application for issue or renewal of policies); and</w:t>
      </w:r>
    </w:p>
    <w:p w14:paraId="769FB329" w14:textId="77777777" w:rsidR="008C3044" w:rsidRDefault="008C3044">
      <w:pPr>
        <w:pStyle w:val="Apara"/>
      </w:pPr>
      <w:r>
        <w:tab/>
        <w:t>(b)</w:t>
      </w:r>
      <w:r>
        <w:tab/>
        <w:t>state the period for which the employer is insured under the policy; and</w:t>
      </w:r>
    </w:p>
    <w:p w14:paraId="67A92607" w14:textId="77777777" w:rsidR="008C3044" w:rsidRDefault="008C3044">
      <w:pPr>
        <w:pStyle w:val="Apara"/>
      </w:pPr>
      <w:r>
        <w:tab/>
        <w:t>(c)</w:t>
      </w:r>
      <w:r>
        <w:tab/>
        <w:t xml:space="preserve">state the period of </w:t>
      </w:r>
      <w:r w:rsidR="007C42C9" w:rsidRPr="0092630A">
        <w:t>up to 12 months</w:t>
      </w:r>
      <w:r>
        <w:t xml:space="preserve"> for which the certificate is current.</w:t>
      </w:r>
    </w:p>
    <w:p w14:paraId="5F24B761" w14:textId="7913DF32" w:rsidR="008C3044" w:rsidRDefault="008C3044">
      <w:pPr>
        <w:pStyle w:val="Amain"/>
        <w:keepNext/>
      </w:pPr>
      <w:r>
        <w:tab/>
        <w:t>(4)</w:t>
      </w:r>
      <w:r>
        <w:tab/>
        <w:t xml:space="preserve">However, the </w:t>
      </w:r>
      <w:r w:rsidR="00860989" w:rsidRPr="00234733">
        <w:t>licensed</w:t>
      </w:r>
      <w:r w:rsidR="00860989">
        <w:t xml:space="preserve"> </w:t>
      </w:r>
      <w:r>
        <w:t>insurer need not give the employer a certificate of currency if—</w:t>
      </w:r>
    </w:p>
    <w:p w14:paraId="1E9BE01A" w14:textId="77777777" w:rsidR="008C3044" w:rsidRDefault="008C3044">
      <w:pPr>
        <w:pStyle w:val="Apara"/>
      </w:pPr>
      <w:r>
        <w:tab/>
        <w:t>(a)</w:t>
      </w:r>
      <w:r>
        <w:tab/>
        <w:t>the employer is in default under the insurance policy held by the employer with the insurer; and</w:t>
      </w:r>
    </w:p>
    <w:p w14:paraId="5CF11372" w14:textId="77777777"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14:paraId="2783D9A0" w14:textId="77777777" w:rsidR="008C3044" w:rsidRDefault="008C3044">
      <w:pPr>
        <w:pStyle w:val="AH5Sec"/>
      </w:pPr>
      <w:bookmarkStart w:id="257" w:name="_Toc122600340"/>
      <w:r w:rsidRPr="00933288">
        <w:rPr>
          <w:rStyle w:val="CharSectNo"/>
        </w:rPr>
        <w:t>161</w:t>
      </w:r>
      <w:r>
        <w:tab/>
        <w:t>Requirement to produce certificate of currency</w:t>
      </w:r>
      <w:bookmarkEnd w:id="257"/>
    </w:p>
    <w:p w14:paraId="0840A778" w14:textId="77777777" w:rsidR="008C3044" w:rsidRDefault="008C3044" w:rsidP="00A1198D">
      <w:pPr>
        <w:pStyle w:val="Amain"/>
        <w:keepNext/>
      </w:pPr>
      <w:r>
        <w:tab/>
        <w:t>(1)</w:t>
      </w:r>
      <w:r>
        <w:tab/>
        <w:t>An employer commits an offence if—</w:t>
      </w:r>
    </w:p>
    <w:p w14:paraId="33655FFD" w14:textId="383728EB" w:rsidR="008C3044" w:rsidRDefault="008C3044">
      <w:pPr>
        <w:pStyle w:val="Apara"/>
      </w:pPr>
      <w:r>
        <w:tab/>
        <w:t>(a)</w:t>
      </w:r>
      <w:r>
        <w:tab/>
        <w:t xml:space="preserve">the employer holds a compulsory insurance policy with </w:t>
      </w:r>
      <w:r w:rsidR="00994070" w:rsidRPr="00234733">
        <w:t>a licensed</w:t>
      </w:r>
      <w:r>
        <w:t xml:space="preserve"> insurer; and</w:t>
      </w:r>
    </w:p>
    <w:p w14:paraId="53204BFE" w14:textId="77777777" w:rsidR="008C3044" w:rsidRDefault="008C3044">
      <w:pPr>
        <w:pStyle w:val="Apara"/>
      </w:pPr>
      <w:r>
        <w:tab/>
        <w:t>(b)</w:t>
      </w:r>
      <w:r>
        <w:tab/>
        <w:t>an authorised person asks to see a certificate of currency for the policy; and</w:t>
      </w:r>
    </w:p>
    <w:p w14:paraId="19103C5F" w14:textId="77777777" w:rsidR="008C3044" w:rsidRDefault="008C3044">
      <w:pPr>
        <w:pStyle w:val="Apara"/>
        <w:keepNext/>
      </w:pPr>
      <w:r>
        <w:tab/>
        <w:t>(c)</w:t>
      </w:r>
      <w:r>
        <w:tab/>
        <w:t>the employer does not produce a certificate of currency for the policy for inspection.</w:t>
      </w:r>
    </w:p>
    <w:p w14:paraId="1EE8CDF9" w14:textId="77777777" w:rsidR="008C3044" w:rsidRDefault="008C3044">
      <w:pPr>
        <w:pStyle w:val="Penalty"/>
        <w:keepNext/>
      </w:pPr>
      <w:r>
        <w:t>Maximum penalty:  50 penalty units.</w:t>
      </w:r>
    </w:p>
    <w:p w14:paraId="64328B8B" w14:textId="77777777" w:rsidR="008C3044" w:rsidRDefault="008C3044">
      <w:pPr>
        <w:pStyle w:val="Amain"/>
      </w:pPr>
      <w:r>
        <w:tab/>
        <w:t>(2)</w:t>
      </w:r>
      <w:r>
        <w:tab/>
        <w:t>It is a defence to a prosecution for an offence against subsection (1) if—</w:t>
      </w:r>
    </w:p>
    <w:p w14:paraId="02203548" w14:textId="77777777" w:rsidR="008C3044" w:rsidRDefault="008C3044">
      <w:pPr>
        <w:pStyle w:val="Apara"/>
      </w:pPr>
      <w:r>
        <w:tab/>
        <w:t>(a)</w:t>
      </w:r>
      <w:r>
        <w:tab/>
        <w:t>the defendant has a reasonable excuse for failing to produce the certificate of currency when required to; and</w:t>
      </w:r>
    </w:p>
    <w:p w14:paraId="28A8C035" w14:textId="77777777" w:rsidR="008C3044" w:rsidRDefault="008C3044">
      <w:pPr>
        <w:pStyle w:val="Apara"/>
      </w:pPr>
      <w:r>
        <w:tab/>
        <w:t>(b)</w:t>
      </w:r>
      <w:r>
        <w:tab/>
        <w:t>either—</w:t>
      </w:r>
    </w:p>
    <w:p w14:paraId="6CE27BCF" w14:textId="77777777"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14:paraId="47B49AC7" w14:textId="77777777"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14:paraId="76A29164" w14:textId="77777777" w:rsidR="008C3044" w:rsidRDefault="008C3044">
      <w:pPr>
        <w:pStyle w:val="Amain"/>
      </w:pPr>
      <w:r>
        <w:tab/>
        <w:t>(3)</w:t>
      </w:r>
      <w:r>
        <w:tab/>
        <w:t>An offence against this section is a strict liability offence.</w:t>
      </w:r>
    </w:p>
    <w:p w14:paraId="55B0A602" w14:textId="77777777" w:rsidR="008C3044" w:rsidRDefault="008C3044">
      <w:pPr>
        <w:pStyle w:val="Amain"/>
        <w:keepNext/>
      </w:pPr>
      <w:r>
        <w:lastRenderedPageBreak/>
        <w:tab/>
        <w:t>(4)</w:t>
      </w:r>
      <w:r>
        <w:tab/>
        <w:t>In this section:</w:t>
      </w:r>
    </w:p>
    <w:p w14:paraId="74DD7E27" w14:textId="77777777" w:rsidR="008C3044" w:rsidRDefault="008C3044">
      <w:pPr>
        <w:pStyle w:val="aDef"/>
      </w:pPr>
      <w:r w:rsidRPr="007E2C8A">
        <w:rPr>
          <w:rStyle w:val="charBoldItals"/>
        </w:rPr>
        <w:t>authorised person</w:t>
      </w:r>
      <w:r>
        <w:t>, in relation to a certificate of currency for a compulsory insurance policy, means—</w:t>
      </w:r>
    </w:p>
    <w:p w14:paraId="703D9FCB" w14:textId="77777777" w:rsidR="008C3044" w:rsidRDefault="008C3044">
      <w:pPr>
        <w:pStyle w:val="aDefpara"/>
      </w:pPr>
      <w:r>
        <w:tab/>
        <w:t>(a)</w:t>
      </w:r>
      <w:r>
        <w:tab/>
        <w:t>an inspector; or</w:t>
      </w:r>
    </w:p>
    <w:p w14:paraId="072811E1" w14:textId="77777777" w:rsidR="008C3044" w:rsidRDefault="008C3044">
      <w:pPr>
        <w:pStyle w:val="aDefpara"/>
      </w:pPr>
      <w:r>
        <w:tab/>
        <w:t>(b)</w:t>
      </w:r>
      <w:r>
        <w:tab/>
        <w:t xml:space="preserve">the principal of a worker who is, is to be, or could reasonably be expected to be, covered by the policy; or  </w:t>
      </w:r>
    </w:p>
    <w:p w14:paraId="2742A434" w14:textId="77777777" w:rsidR="008C3044" w:rsidRDefault="008C3044">
      <w:pPr>
        <w:pStyle w:val="aDefpara"/>
      </w:pPr>
      <w:r>
        <w:tab/>
        <w:t>(c)</w:t>
      </w:r>
      <w:r>
        <w:tab/>
        <w:t>an industrial union of workers representing a worker employed by the employer.</w:t>
      </w:r>
    </w:p>
    <w:p w14:paraId="42A232F6" w14:textId="77777777"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14:paraId="6389D990" w14:textId="77777777"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14:paraId="3A6C4D1E" w14:textId="77777777" w:rsidR="00F06708" w:rsidRPr="0048706F" w:rsidRDefault="00F06708" w:rsidP="00F06708">
      <w:pPr>
        <w:pStyle w:val="AH5Sec"/>
      </w:pPr>
      <w:bookmarkStart w:id="258" w:name="_Toc122600341"/>
      <w:r w:rsidRPr="00933288">
        <w:rPr>
          <w:rStyle w:val="CharSectNo"/>
        </w:rPr>
        <w:t>162</w:t>
      </w:r>
      <w:r w:rsidRPr="0048706F">
        <w:tab/>
        <w:t>False information causing lower premium</w:t>
      </w:r>
      <w:bookmarkEnd w:id="258"/>
    </w:p>
    <w:p w14:paraId="67D74FA3" w14:textId="77777777" w:rsidR="00F06708" w:rsidRPr="0048706F" w:rsidRDefault="00F06708" w:rsidP="00F06708">
      <w:pPr>
        <w:pStyle w:val="Amain"/>
      </w:pPr>
      <w:r w:rsidRPr="0048706F">
        <w:tab/>
        <w:t>(1)</w:t>
      </w:r>
      <w:r w:rsidRPr="0048706F">
        <w:tab/>
        <w:t>An employer commits an offence if—</w:t>
      </w:r>
    </w:p>
    <w:p w14:paraId="4A1714F4" w14:textId="61D41CD5"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728BAE54" w14:textId="77777777" w:rsidR="00F06708" w:rsidRPr="0048706F" w:rsidRDefault="00F06708" w:rsidP="005E02E6">
      <w:pPr>
        <w:pStyle w:val="Apara"/>
        <w:keepNext/>
      </w:pPr>
      <w:r w:rsidRPr="0048706F">
        <w:tab/>
        <w:t>(b)</w:t>
      </w:r>
      <w:r w:rsidRPr="0048706F">
        <w:tab/>
        <w:t>the employer does so knowing that the information—</w:t>
      </w:r>
    </w:p>
    <w:p w14:paraId="73ABB69C" w14:textId="77777777" w:rsidR="00F06708" w:rsidRPr="0048706F" w:rsidRDefault="00F06708" w:rsidP="00F06708">
      <w:pPr>
        <w:pStyle w:val="Asubpara"/>
      </w:pPr>
      <w:r w:rsidRPr="0048706F">
        <w:tab/>
        <w:t>(i)</w:t>
      </w:r>
      <w:r w:rsidRPr="0048706F">
        <w:tab/>
        <w:t>is false or misleading; or</w:t>
      </w:r>
    </w:p>
    <w:p w14:paraId="1D8986AB" w14:textId="77777777" w:rsidR="00F06708" w:rsidRPr="0048706F" w:rsidRDefault="00F06708" w:rsidP="00A5261D">
      <w:pPr>
        <w:pStyle w:val="Asubpara"/>
        <w:keepNext/>
      </w:pPr>
      <w:r w:rsidRPr="0048706F">
        <w:tab/>
        <w:t>(ii)</w:t>
      </w:r>
      <w:r w:rsidRPr="0048706F">
        <w:tab/>
        <w:t>omits anything without which the information is misleading.</w:t>
      </w:r>
    </w:p>
    <w:p w14:paraId="40001BAC" w14:textId="77777777" w:rsidR="00F06708" w:rsidRPr="0048706F" w:rsidRDefault="00F06708" w:rsidP="00A5261D">
      <w:pPr>
        <w:pStyle w:val="Penalty"/>
      </w:pPr>
      <w:r w:rsidRPr="0048706F">
        <w:t>Maximum penalty:  100 penalty units, imprisonment for 1 year or both.</w:t>
      </w:r>
    </w:p>
    <w:p w14:paraId="5F326F3F" w14:textId="77777777" w:rsidR="00F06708" w:rsidRPr="0048706F" w:rsidRDefault="00F06708" w:rsidP="00955404">
      <w:pPr>
        <w:pStyle w:val="Amain"/>
        <w:keepNext/>
      </w:pPr>
      <w:r w:rsidRPr="0048706F">
        <w:tab/>
        <w:t>(2)</w:t>
      </w:r>
      <w:r w:rsidRPr="0048706F">
        <w:tab/>
        <w:t>An employer commits an offence if—</w:t>
      </w:r>
    </w:p>
    <w:p w14:paraId="2CE2B4F4" w14:textId="2978853A" w:rsidR="00F06708" w:rsidRPr="0048706F" w:rsidRDefault="00F06708" w:rsidP="00F06708">
      <w:pPr>
        <w:pStyle w:val="Apara"/>
      </w:pPr>
      <w:r w:rsidRPr="0048706F">
        <w:tab/>
        <w:t>(a)</w:t>
      </w:r>
      <w:r w:rsidRPr="0048706F">
        <w:tab/>
        <w:t xml:space="preserve">the employer gives information in a relevant statement to </w:t>
      </w:r>
      <w:r w:rsidR="00994070" w:rsidRPr="00234733">
        <w:t>a licensed</w:t>
      </w:r>
      <w:r w:rsidRPr="0048706F">
        <w:t xml:space="preserve"> insurer; and</w:t>
      </w:r>
    </w:p>
    <w:p w14:paraId="1044D228" w14:textId="77777777" w:rsidR="00F06708" w:rsidRPr="0048706F" w:rsidRDefault="00F06708" w:rsidP="00835DA1">
      <w:pPr>
        <w:pStyle w:val="Apara"/>
        <w:keepNext/>
      </w:pPr>
      <w:r w:rsidRPr="0048706F">
        <w:lastRenderedPageBreak/>
        <w:tab/>
        <w:t>(b)</w:t>
      </w:r>
      <w:r w:rsidRPr="0048706F">
        <w:tab/>
        <w:t>the employer does so knowing that the information—</w:t>
      </w:r>
    </w:p>
    <w:p w14:paraId="3B3EF005" w14:textId="77777777" w:rsidR="00F06708" w:rsidRPr="0048706F" w:rsidRDefault="00F06708" w:rsidP="00F06708">
      <w:pPr>
        <w:pStyle w:val="Asubpara"/>
      </w:pPr>
      <w:r w:rsidRPr="0048706F">
        <w:tab/>
        <w:t>(i)</w:t>
      </w:r>
      <w:r w:rsidRPr="0048706F">
        <w:tab/>
        <w:t>is false or misleading; or</w:t>
      </w:r>
    </w:p>
    <w:p w14:paraId="788ABF16" w14:textId="77777777" w:rsidR="00F06708" w:rsidRPr="0048706F" w:rsidRDefault="00F06708" w:rsidP="00F06708">
      <w:pPr>
        <w:pStyle w:val="Asubpara"/>
      </w:pPr>
      <w:r w:rsidRPr="0048706F">
        <w:tab/>
        <w:t>(ii)</w:t>
      </w:r>
      <w:r w:rsidRPr="0048706F">
        <w:tab/>
        <w:t>omits anything without which the information is misleading; and</w:t>
      </w:r>
    </w:p>
    <w:p w14:paraId="7DD1B5EF" w14:textId="26A2752B" w:rsidR="00F06708" w:rsidRPr="0048706F" w:rsidRDefault="00F06708" w:rsidP="00F06708">
      <w:pPr>
        <w:pStyle w:val="Apara"/>
      </w:pPr>
      <w:r w:rsidRPr="0048706F">
        <w:tab/>
        <w:t>(c)</w:t>
      </w:r>
      <w:r w:rsidRPr="0048706F">
        <w:tab/>
        <w:t xml:space="preserve">the </w:t>
      </w:r>
      <w:r w:rsidR="00860989" w:rsidRPr="00234733">
        <w:t>licensed</w:t>
      </w:r>
      <w:r w:rsidR="00860989">
        <w:t xml:space="preserve"> </w:t>
      </w:r>
      <w:r w:rsidRPr="0048706F">
        <w:t>insurer relies on the information to work out the premium for a compulsory insurance policy for the person; and</w:t>
      </w:r>
    </w:p>
    <w:p w14:paraId="713D9745" w14:textId="692654E6" w:rsidR="00F06708" w:rsidRPr="0048706F" w:rsidRDefault="00F06708" w:rsidP="00F06708">
      <w:pPr>
        <w:pStyle w:val="Apara"/>
      </w:pPr>
      <w:r w:rsidRPr="0048706F">
        <w:tab/>
        <w:t>(d)</w:t>
      </w:r>
      <w:r w:rsidRPr="0048706F">
        <w:tab/>
        <w:t xml:space="preserve">the premium worked out by the </w:t>
      </w:r>
      <w:r w:rsidR="00860989" w:rsidRPr="00234733">
        <w:t>licensed</w:t>
      </w:r>
      <w:r w:rsidR="00860989">
        <w:t xml:space="preserve"> </w:t>
      </w:r>
      <w:r w:rsidRPr="0048706F">
        <w:t>insurer for the policy is less than the premium would be if the person gave the correct information.</w:t>
      </w:r>
    </w:p>
    <w:p w14:paraId="62E11F3C" w14:textId="77777777" w:rsidR="00F06708" w:rsidRPr="0048706F" w:rsidRDefault="00F06708" w:rsidP="00F06708">
      <w:pPr>
        <w:pStyle w:val="Penalty"/>
        <w:keepNext/>
      </w:pPr>
      <w:r w:rsidRPr="0048706F">
        <w:t>Maximum penalty:  100 penalty units, imprisonment for 1 year or both.</w:t>
      </w:r>
    </w:p>
    <w:p w14:paraId="717833A9" w14:textId="77777777" w:rsidR="00F06708" w:rsidRPr="0048706F" w:rsidRDefault="00F06708" w:rsidP="00F06708">
      <w:pPr>
        <w:pStyle w:val="Amain"/>
      </w:pPr>
      <w:r w:rsidRPr="0048706F">
        <w:tab/>
        <w:t>(3)</w:t>
      </w:r>
      <w:r w:rsidRPr="0048706F">
        <w:tab/>
        <w:t>In this section:</w:t>
      </w:r>
    </w:p>
    <w:p w14:paraId="2B62C5B2" w14:textId="77777777"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14:paraId="0746F557" w14:textId="31B88023" w:rsidR="00F06708" w:rsidRPr="0048706F" w:rsidRDefault="00F06708" w:rsidP="00F06708">
      <w:pPr>
        <w:pStyle w:val="aDefpara"/>
      </w:pPr>
      <w:r w:rsidRPr="0048706F">
        <w:tab/>
        <w:t>(a)</w:t>
      </w:r>
      <w:r w:rsidRPr="0048706F">
        <w:tab/>
        <w:t xml:space="preserve">section 155 (2) (Information for </w:t>
      </w:r>
      <w:r w:rsidR="00E3783A" w:rsidRPr="00234733">
        <w:t>licensed</w:t>
      </w:r>
      <w:r w:rsidR="00E3783A">
        <w:t xml:space="preserve"> </w:t>
      </w:r>
      <w:r w:rsidRPr="0048706F">
        <w:t>insurers on application for issue or renewal of policies);</w:t>
      </w:r>
    </w:p>
    <w:p w14:paraId="483EBC82" w14:textId="43536042" w:rsidR="00F06708" w:rsidRPr="0048706F" w:rsidRDefault="00F06708" w:rsidP="00F06708">
      <w:pPr>
        <w:pStyle w:val="aDefpara"/>
      </w:pPr>
      <w:r w:rsidRPr="0048706F">
        <w:tab/>
        <w:t>(b)</w:t>
      </w:r>
      <w:r w:rsidRPr="0048706F">
        <w:tab/>
        <w:t xml:space="preserve">section 156 (2) and (3) (Information for </w:t>
      </w:r>
      <w:r w:rsidR="00E3783A" w:rsidRPr="00234733">
        <w:t>licensed</w:t>
      </w:r>
      <w:r w:rsidR="00E3783A">
        <w:t xml:space="preserve"> </w:t>
      </w:r>
      <w:r w:rsidRPr="0048706F">
        <w:t>insurers after renewal of policies);</w:t>
      </w:r>
    </w:p>
    <w:p w14:paraId="29D2A005" w14:textId="570777D3" w:rsidR="00F06708" w:rsidRPr="0048706F" w:rsidRDefault="00F06708" w:rsidP="00F06708">
      <w:pPr>
        <w:pStyle w:val="aDefpara"/>
      </w:pPr>
      <w:r w:rsidRPr="0048706F">
        <w:tab/>
        <w:t>(c)</w:t>
      </w:r>
      <w:r w:rsidRPr="0048706F">
        <w:tab/>
        <w:t xml:space="preserve">section 157 (2) (Information for </w:t>
      </w:r>
      <w:r w:rsidR="00E3783A" w:rsidRPr="00234733">
        <w:t>licensed</w:t>
      </w:r>
      <w:r w:rsidR="00E3783A">
        <w:t xml:space="preserve"> </w:t>
      </w:r>
      <w:r w:rsidRPr="0048706F">
        <w:t xml:space="preserve">insurers after end or cancellation of </w:t>
      </w:r>
      <w:r w:rsidR="007C42C9">
        <w:t>policies).</w:t>
      </w:r>
    </w:p>
    <w:p w14:paraId="10519CA9" w14:textId="0044B2F8" w:rsidR="00F06708" w:rsidRPr="0048706F" w:rsidRDefault="00F06708" w:rsidP="00955404">
      <w:pPr>
        <w:pStyle w:val="AH5Sec"/>
      </w:pPr>
      <w:bookmarkStart w:id="259" w:name="_Toc122600342"/>
      <w:r w:rsidRPr="00933288">
        <w:rPr>
          <w:rStyle w:val="CharSectNo"/>
        </w:rPr>
        <w:t>162A</w:t>
      </w:r>
      <w:r w:rsidRPr="00C66C8A">
        <w:tab/>
        <w:t>Avoiding payment of premium—</w:t>
      </w:r>
      <w:r w:rsidR="00DA5FA7" w:rsidRPr="00234733">
        <w:t>regulator</w:t>
      </w:r>
      <w:r w:rsidRPr="0048706F">
        <w:t xml:space="preserve"> entitled to recovery amount</w:t>
      </w:r>
      <w:bookmarkEnd w:id="259"/>
    </w:p>
    <w:p w14:paraId="25F3C5C1" w14:textId="77777777" w:rsidR="00F06708" w:rsidRPr="00F73C99" w:rsidRDefault="00F06708" w:rsidP="00955404">
      <w:pPr>
        <w:pStyle w:val="Amain"/>
        <w:keepNext/>
      </w:pPr>
      <w:r w:rsidRPr="0048706F">
        <w:tab/>
      </w:r>
      <w:r w:rsidRPr="00F73C99">
        <w:t>(1)</w:t>
      </w:r>
      <w:r w:rsidRPr="00F73C99">
        <w:tab/>
        <w:t>This section applies if—</w:t>
      </w:r>
    </w:p>
    <w:p w14:paraId="13F64619" w14:textId="30BBA497" w:rsidR="00F06708" w:rsidRPr="00F73C99" w:rsidRDefault="00F06708" w:rsidP="00F06708">
      <w:pPr>
        <w:pStyle w:val="Apara"/>
      </w:pPr>
      <w:r w:rsidRPr="00F73C99">
        <w:tab/>
        <w:t>(a)</w:t>
      </w:r>
      <w:r w:rsidRPr="00F73C99">
        <w:tab/>
        <w:t xml:space="preserve">an employer has given </w:t>
      </w:r>
      <w:r w:rsidR="00CC550F" w:rsidRPr="00234733">
        <w:t>a licensed</w:t>
      </w:r>
      <w:r w:rsidRPr="00F73C99">
        <w:t xml:space="preserve"> insurer a relevant statement for a period, stating an amount of wages the employer has paid for the period; and</w:t>
      </w:r>
    </w:p>
    <w:p w14:paraId="69EBDD69" w14:textId="77777777"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14:paraId="1899E50E" w14:textId="32F051F4" w:rsidR="00F06708" w:rsidRPr="0048706F" w:rsidRDefault="00F06708" w:rsidP="00F06708">
      <w:pPr>
        <w:pStyle w:val="Amain"/>
      </w:pPr>
      <w:r w:rsidRPr="0048706F">
        <w:lastRenderedPageBreak/>
        <w:tab/>
        <w:t>(2)</w:t>
      </w:r>
      <w:r w:rsidRPr="0048706F">
        <w:tab/>
        <w:t xml:space="preserve">The </w:t>
      </w:r>
      <w:r w:rsidR="00DA5FA7" w:rsidRPr="00234733">
        <w:t>regulator</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14:paraId="62F510BE" w14:textId="0902AC1D" w:rsidR="00F06708" w:rsidRPr="0048706F" w:rsidRDefault="00F06708" w:rsidP="00F06708">
      <w:pPr>
        <w:pStyle w:val="Amain"/>
      </w:pPr>
      <w:r w:rsidRPr="0048706F">
        <w:tab/>
        <w:t>(3)</w:t>
      </w:r>
      <w:r w:rsidRPr="0048706F">
        <w:tab/>
        <w:t xml:space="preserve">The </w:t>
      </w:r>
      <w:r w:rsidR="00DA5FA7" w:rsidRPr="00234733">
        <w:t>regulator</w:t>
      </w:r>
      <w:r w:rsidRPr="0048706F">
        <w:t xml:space="preserve"> may determine an amount (a </w:t>
      </w:r>
      <w:r w:rsidRPr="007E2C8A">
        <w:rPr>
          <w:rStyle w:val="charBoldItals"/>
        </w:rPr>
        <w:t>recovery amount</w:t>
      </w:r>
      <w:r w:rsidRPr="0048706F">
        <w:t>) for the employer equal to—</w:t>
      </w:r>
    </w:p>
    <w:p w14:paraId="6E902DE0" w14:textId="77777777" w:rsidR="00F06708" w:rsidRPr="0048706F" w:rsidRDefault="00F06708" w:rsidP="00F06708">
      <w:pPr>
        <w:pStyle w:val="Apara"/>
      </w:pPr>
      <w:r w:rsidRPr="0048706F">
        <w:tab/>
        <w:t>(a)</w:t>
      </w:r>
      <w:r w:rsidRPr="0048706F">
        <w:tab/>
        <w:t>double the avoided premium; or</w:t>
      </w:r>
    </w:p>
    <w:p w14:paraId="2C3CD6F3" w14:textId="77777777" w:rsidR="00F06708" w:rsidRPr="0048706F" w:rsidRDefault="00F06708" w:rsidP="00F06708">
      <w:pPr>
        <w:pStyle w:val="Apara"/>
      </w:pPr>
      <w:r w:rsidRPr="0048706F">
        <w:tab/>
        <w:t>(b)</w:t>
      </w:r>
      <w:r w:rsidRPr="0048706F">
        <w:tab/>
        <w:t>an amount less than double the avoided premium, having regard to the following:</w:t>
      </w:r>
    </w:p>
    <w:p w14:paraId="350EE366" w14:textId="77777777" w:rsidR="00F06708" w:rsidRPr="0048706F" w:rsidRDefault="00F06708" w:rsidP="00F06708">
      <w:pPr>
        <w:pStyle w:val="Asubpara"/>
      </w:pPr>
      <w:r w:rsidRPr="0048706F">
        <w:tab/>
        <w:t>(i)</w:t>
      </w:r>
      <w:r w:rsidRPr="0048706F">
        <w:tab/>
        <w:t>whether payment of the recovery amount would cause the employer financial hardship;</w:t>
      </w:r>
    </w:p>
    <w:p w14:paraId="17367F99" w14:textId="77777777"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14:paraId="20C9C542" w14:textId="44EDC095" w:rsidR="00F06708" w:rsidRPr="0048706F" w:rsidRDefault="00F06708" w:rsidP="00F06708">
      <w:pPr>
        <w:pStyle w:val="Asubpara"/>
      </w:pPr>
      <w:r w:rsidRPr="0048706F">
        <w:tab/>
        <w:t>(iii)</w:t>
      </w:r>
      <w:r w:rsidRPr="0048706F">
        <w:tab/>
        <w:t xml:space="preserve">whether the </w:t>
      </w:r>
      <w:r w:rsidR="00DA5FA7" w:rsidRPr="00234733">
        <w:t>regulator</w:t>
      </w:r>
      <w:r w:rsidRPr="0048706F">
        <w:t xml:space="preserve"> is likely to recover the recovery amount;</w:t>
      </w:r>
    </w:p>
    <w:p w14:paraId="77A1430C" w14:textId="77777777" w:rsidR="00F06708" w:rsidRPr="0048706F" w:rsidRDefault="00F06708" w:rsidP="00F06708">
      <w:pPr>
        <w:pStyle w:val="Asubpara"/>
      </w:pPr>
      <w:r w:rsidRPr="0048706F">
        <w:tab/>
        <w:t>(iv)</w:t>
      </w:r>
      <w:r w:rsidRPr="0048706F">
        <w:tab/>
        <w:t>the employer’s history of compliance with its obligations under this Act;</w:t>
      </w:r>
    </w:p>
    <w:p w14:paraId="00962DE8" w14:textId="77777777"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14:paraId="1C6BCB37" w14:textId="77777777" w:rsidR="00F06708" w:rsidRPr="0048706F" w:rsidRDefault="00F06708" w:rsidP="00F06708">
      <w:pPr>
        <w:pStyle w:val="Asubpara"/>
      </w:pPr>
      <w:r w:rsidRPr="0048706F">
        <w:tab/>
        <w:t>(vi)</w:t>
      </w:r>
      <w:r w:rsidRPr="0048706F">
        <w:tab/>
        <w:t>steps the employer has taken to obtain a compulsory insurance policy;</w:t>
      </w:r>
    </w:p>
    <w:p w14:paraId="6E5FBDB8" w14:textId="77777777" w:rsidR="00F06708" w:rsidRPr="0048706F" w:rsidRDefault="00F06708" w:rsidP="00F06708">
      <w:pPr>
        <w:pStyle w:val="Asubpara"/>
      </w:pPr>
      <w:r w:rsidRPr="0048706F">
        <w:tab/>
        <w:t>(vii)</w:t>
      </w:r>
      <w:r w:rsidRPr="0048706F">
        <w:tab/>
        <w:t>any other material provided by the employer;</w:t>
      </w:r>
    </w:p>
    <w:p w14:paraId="69FE1EC9" w14:textId="77777777" w:rsidR="00F06708" w:rsidRPr="0048706F" w:rsidRDefault="00F06708" w:rsidP="00A5261D">
      <w:pPr>
        <w:pStyle w:val="Asubpara"/>
        <w:keepNext/>
      </w:pPr>
      <w:r w:rsidRPr="0048706F">
        <w:tab/>
        <w:t>(viii)</w:t>
      </w:r>
      <w:r w:rsidRPr="0048706F">
        <w:tab/>
      </w:r>
      <w:r>
        <w:t>any other relevant factor.</w:t>
      </w:r>
    </w:p>
    <w:p w14:paraId="54EFECA5" w14:textId="20834085"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2A1C4B" w:rsidRPr="00234733">
        <w:t>regulator’s</w:t>
      </w:r>
      <w:r w:rsidRPr="0048706F">
        <w:t xml:space="preserve"> determination under s (3) is an internally reviewable decision (see </w:t>
      </w:r>
      <w:hyperlink r:id="rId127" w:tooltip="SL2002-20" w:history="1">
        <w:r w:rsidR="007E2C8A" w:rsidRPr="007E2C8A">
          <w:rPr>
            <w:rStyle w:val="charCitHyperlinkItal"/>
          </w:rPr>
          <w:t>Workers Compensation Regulation 2002</w:t>
        </w:r>
      </w:hyperlink>
      <w:r w:rsidRPr="0048706F">
        <w:t>, sch 3, pt 3.2).</w:t>
      </w:r>
    </w:p>
    <w:p w14:paraId="135657CD" w14:textId="1C1B14A3" w:rsidR="00F06708" w:rsidRPr="0048706F" w:rsidRDefault="00F06708" w:rsidP="00A44D14">
      <w:pPr>
        <w:pStyle w:val="Amain"/>
        <w:keepNext/>
      </w:pPr>
      <w:r w:rsidRPr="0048706F">
        <w:lastRenderedPageBreak/>
        <w:tab/>
        <w:t>(4)</w:t>
      </w:r>
      <w:r w:rsidRPr="0048706F">
        <w:tab/>
        <w:t xml:space="preserve">If the </w:t>
      </w:r>
      <w:r w:rsidR="00DA5FA7" w:rsidRPr="00234733">
        <w:t>regulator</w:t>
      </w:r>
      <w:r w:rsidRPr="0048706F">
        <w:t xml:space="preserve"> determines a recovery amount for an employer, the </w:t>
      </w:r>
      <w:r w:rsidR="00DA5FA7" w:rsidRPr="00234733">
        <w:t>regulator</w:t>
      </w:r>
      <w:r w:rsidRPr="0048706F">
        <w:t xml:space="preserve"> must give the employer written notice of—</w:t>
      </w:r>
    </w:p>
    <w:p w14:paraId="72730F7D" w14:textId="77777777" w:rsidR="00F06708" w:rsidRPr="0048706F" w:rsidRDefault="00F06708" w:rsidP="00A44D14">
      <w:pPr>
        <w:pStyle w:val="Apara"/>
        <w:keepNext/>
      </w:pPr>
      <w:r w:rsidRPr="0048706F">
        <w:tab/>
        <w:t>(a)</w:t>
      </w:r>
      <w:r w:rsidRPr="0048706F">
        <w:tab/>
        <w:t>the avoided premium; and</w:t>
      </w:r>
    </w:p>
    <w:p w14:paraId="43261B35" w14:textId="77777777" w:rsidR="00F06708" w:rsidRPr="0048706F" w:rsidRDefault="00F06708" w:rsidP="00F06708">
      <w:pPr>
        <w:pStyle w:val="Apara"/>
      </w:pPr>
      <w:r w:rsidRPr="0048706F">
        <w:tab/>
        <w:t>(b)</w:t>
      </w:r>
      <w:r w:rsidRPr="0048706F">
        <w:tab/>
        <w:t xml:space="preserve">the recovery amount. </w:t>
      </w:r>
    </w:p>
    <w:p w14:paraId="27EE9034" w14:textId="1F451766" w:rsidR="00F06708" w:rsidRPr="0048706F" w:rsidRDefault="00F06708" w:rsidP="00F06708">
      <w:pPr>
        <w:pStyle w:val="Amain"/>
      </w:pPr>
      <w:r w:rsidRPr="0048706F">
        <w:tab/>
        <w:t>(5)</w:t>
      </w:r>
      <w:r w:rsidRPr="0048706F">
        <w:tab/>
        <w:t xml:space="preserve">The </w:t>
      </w:r>
      <w:r w:rsidR="00DA5FA7" w:rsidRPr="00234733">
        <w:t>regulator</w:t>
      </w:r>
      <w:r w:rsidRPr="0048706F">
        <w:t xml:space="preserve"> may recover the recovery amount as a debt owing by the employer to the DI fund.</w:t>
      </w:r>
    </w:p>
    <w:p w14:paraId="061EED77" w14:textId="77777777" w:rsidR="00F06708" w:rsidRPr="0048706F" w:rsidRDefault="00F06708" w:rsidP="00F06708">
      <w:pPr>
        <w:pStyle w:val="Amain"/>
      </w:pPr>
      <w:r w:rsidRPr="0048706F">
        <w:tab/>
        <w:t>(</w:t>
      </w:r>
      <w:r>
        <w:t>6</w:t>
      </w:r>
      <w:r w:rsidRPr="0048706F">
        <w:t>)</w:t>
      </w:r>
      <w:r w:rsidRPr="0048706F">
        <w:tab/>
        <w:t>In this section:</w:t>
      </w:r>
    </w:p>
    <w:p w14:paraId="6B88A826" w14:textId="77777777"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14:paraId="74A7A34D" w14:textId="77777777" w:rsidR="00F06708" w:rsidRPr="0048706F" w:rsidRDefault="00F06708" w:rsidP="00F06708">
      <w:pPr>
        <w:pStyle w:val="aDefpara"/>
      </w:pPr>
      <w:r>
        <w:tab/>
        <w:t>(a)</w:t>
      </w:r>
      <w:r>
        <w:tab/>
      </w:r>
      <w:r w:rsidRPr="0048706F">
        <w:t>the premium worked out for the period using the information given by the person; and</w:t>
      </w:r>
    </w:p>
    <w:p w14:paraId="5E30B795" w14:textId="77777777" w:rsidR="00F06708" w:rsidRDefault="00F06708" w:rsidP="00F06708">
      <w:pPr>
        <w:pStyle w:val="aDefpara"/>
      </w:pPr>
      <w:r w:rsidRPr="0048706F">
        <w:tab/>
        <w:t>(b)</w:t>
      </w:r>
      <w:r w:rsidRPr="0048706F">
        <w:tab/>
        <w:t>the premium worked out for the period using the correct information.</w:t>
      </w:r>
    </w:p>
    <w:p w14:paraId="0DFFBDA7" w14:textId="77777777"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14:paraId="271B6013" w14:textId="00227DBF" w:rsidR="00F06708" w:rsidRPr="00F73C99" w:rsidRDefault="00F06708" w:rsidP="00F06708">
      <w:pPr>
        <w:pStyle w:val="aDefpara"/>
      </w:pPr>
      <w:r w:rsidRPr="00F73C99">
        <w:tab/>
        <w:t>(a)</w:t>
      </w:r>
      <w:r w:rsidRPr="00F73C99">
        <w:tab/>
        <w:t xml:space="preserve">section 156 (2) and (3) (Information for </w:t>
      </w:r>
      <w:r w:rsidR="00E3783A" w:rsidRPr="00234733">
        <w:t>licensed</w:t>
      </w:r>
      <w:r w:rsidR="00E3783A">
        <w:t xml:space="preserve"> </w:t>
      </w:r>
      <w:r w:rsidRPr="00F73C99">
        <w:t>insurers after renewal of policies);</w:t>
      </w:r>
    </w:p>
    <w:p w14:paraId="6041796A" w14:textId="7A628C45" w:rsidR="00F06708" w:rsidRPr="0048706F" w:rsidRDefault="00F06708" w:rsidP="00F06708">
      <w:pPr>
        <w:pStyle w:val="aDefpara"/>
      </w:pPr>
      <w:r w:rsidRPr="00F73C99">
        <w:tab/>
        <w:t>(b)</w:t>
      </w:r>
      <w:r w:rsidRPr="00F73C99">
        <w:tab/>
        <w:t xml:space="preserve">section 157 (2) (Information for </w:t>
      </w:r>
      <w:r w:rsidR="00E3783A" w:rsidRPr="00234733">
        <w:t>licensed</w:t>
      </w:r>
      <w:r w:rsidR="00E3783A">
        <w:t xml:space="preserve"> </w:t>
      </w:r>
      <w:r w:rsidRPr="00F73C99">
        <w:t>insurers after end or cancellation of policies).</w:t>
      </w:r>
    </w:p>
    <w:p w14:paraId="4ADBC068" w14:textId="77777777" w:rsidR="00F06708" w:rsidRPr="0048706F" w:rsidRDefault="00F06708" w:rsidP="00955404">
      <w:pPr>
        <w:pStyle w:val="AH5Sec"/>
      </w:pPr>
      <w:bookmarkStart w:id="260" w:name="_Toc122600343"/>
      <w:r w:rsidRPr="00933288">
        <w:rPr>
          <w:rStyle w:val="CharSectNo"/>
        </w:rPr>
        <w:t>162B</w:t>
      </w:r>
      <w:r w:rsidRPr="0048706F">
        <w:tab/>
        <w:t>Cease business order</w:t>
      </w:r>
      <w:bookmarkEnd w:id="260"/>
    </w:p>
    <w:p w14:paraId="6B713B02" w14:textId="77777777" w:rsidR="00F06708" w:rsidRPr="0048706F" w:rsidRDefault="00F06708" w:rsidP="00955404">
      <w:pPr>
        <w:pStyle w:val="Amain"/>
        <w:keepNext/>
      </w:pPr>
      <w:r w:rsidRPr="0048706F">
        <w:tab/>
        <w:t>(1)</w:t>
      </w:r>
      <w:r w:rsidRPr="0048706F">
        <w:tab/>
        <w:t>This section applies if—</w:t>
      </w:r>
    </w:p>
    <w:p w14:paraId="71F1A4C6" w14:textId="5600F67D" w:rsidR="00F06708" w:rsidRPr="0048706F" w:rsidRDefault="00F06708" w:rsidP="00F06708">
      <w:pPr>
        <w:pStyle w:val="Apara"/>
      </w:pPr>
      <w:r w:rsidRPr="0048706F">
        <w:tab/>
        <w:t>(a)</w:t>
      </w:r>
      <w:r w:rsidRPr="0048706F">
        <w:tab/>
        <w:t xml:space="preserve">a court or tribunal has entered a judgment in favour of the </w:t>
      </w:r>
      <w:r w:rsidR="00DA5FA7" w:rsidRPr="00234733">
        <w:t>regulator</w:t>
      </w:r>
      <w:r w:rsidRPr="0048706F">
        <w:t xml:space="preserve"> against an employer for an amount under section 149 (</w:t>
      </w:r>
      <w:r w:rsidRPr="00C66C8A">
        <w:t>Failure to maintain compulsory insurance policy—</w:t>
      </w:r>
      <w:r w:rsidR="00DA5FA7" w:rsidRPr="00234733">
        <w:t>regulator</w:t>
      </w:r>
      <w:r w:rsidRPr="0048706F">
        <w:t xml:space="preserve"> entitled to recovery amount) or section 162A (</w:t>
      </w:r>
      <w:r w:rsidRPr="00C66C8A">
        <w:t>Avoiding payment of premium—</w:t>
      </w:r>
      <w:r w:rsidR="004627F7" w:rsidRPr="00234733">
        <w:t>regulator</w:t>
      </w:r>
      <w:r w:rsidRPr="0048706F">
        <w:t xml:space="preserve"> entitled to recovery amount); and</w:t>
      </w:r>
    </w:p>
    <w:p w14:paraId="5E4B333E" w14:textId="77777777" w:rsidR="00F06708" w:rsidRPr="0048706F" w:rsidRDefault="00F06708" w:rsidP="00F06708">
      <w:pPr>
        <w:pStyle w:val="Apara"/>
      </w:pPr>
      <w:r w:rsidRPr="0048706F">
        <w:lastRenderedPageBreak/>
        <w:tab/>
        <w:t>(b)</w:t>
      </w:r>
      <w:r w:rsidRPr="0048706F">
        <w:tab/>
        <w:t>the employer has not paid the judgment debt within 28 days after the day the judgment is entered.</w:t>
      </w:r>
    </w:p>
    <w:p w14:paraId="05F9C059" w14:textId="5E192F2D" w:rsidR="00F06708" w:rsidRPr="0048706F" w:rsidRDefault="00F06708" w:rsidP="00835DA1">
      <w:pPr>
        <w:pStyle w:val="Amain"/>
        <w:keepLines/>
      </w:pPr>
      <w:r w:rsidRPr="0048706F">
        <w:tab/>
        <w:t>(2)</w:t>
      </w:r>
      <w:r w:rsidRPr="0048706F">
        <w:tab/>
        <w:t xml:space="preserve">The </w:t>
      </w:r>
      <w:r w:rsidR="00DA5FA7" w:rsidRPr="00234733">
        <w:t>regulator</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14:paraId="5954BC3F" w14:textId="77777777" w:rsidR="00F06708" w:rsidRPr="0048706F" w:rsidRDefault="00F06708" w:rsidP="00F06708">
      <w:pPr>
        <w:pStyle w:val="Amain"/>
      </w:pPr>
      <w:r w:rsidRPr="0048706F">
        <w:tab/>
        <w:t>(3)</w:t>
      </w:r>
      <w:r w:rsidRPr="0048706F">
        <w:tab/>
        <w:t>A cease business order takes effect 5 business days after the day the order is made.</w:t>
      </w:r>
    </w:p>
    <w:p w14:paraId="22C69348" w14:textId="77777777" w:rsidR="008C3044" w:rsidRDefault="008C3044">
      <w:pPr>
        <w:pStyle w:val="AH5Sec"/>
      </w:pPr>
      <w:bookmarkStart w:id="261" w:name="_Toc122600344"/>
      <w:r w:rsidRPr="00933288">
        <w:rPr>
          <w:rStyle w:val="CharSectNo"/>
        </w:rPr>
        <w:t>163</w:t>
      </w:r>
      <w:r>
        <w:tab/>
        <w:t>Employment after 2nd</w:t>
      </w:r>
      <w:r>
        <w:rPr>
          <w:vertAlign w:val="superscript"/>
        </w:rPr>
        <w:t xml:space="preserve"> </w:t>
      </w:r>
      <w:r>
        <w:t>offence</w:t>
      </w:r>
      <w:bookmarkEnd w:id="261"/>
    </w:p>
    <w:p w14:paraId="370CF531" w14:textId="77777777"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14:paraId="07272FF2" w14:textId="77777777"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14:paraId="056713E9" w14:textId="31492298"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E3783A" w:rsidRPr="00234733">
        <w:t>licensed</w:t>
      </w:r>
      <w:r w:rsidR="00E3783A">
        <w:t xml:space="preserve"> </w:t>
      </w:r>
      <w:r>
        <w:t>insurers on application for issue or renewal of policies)</w:t>
      </w:r>
    </w:p>
    <w:p w14:paraId="5E737F93" w14:textId="3CFCD3C0"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E3783A" w:rsidRPr="00234733">
        <w:t>licensed</w:t>
      </w:r>
      <w:r w:rsidR="00E3783A">
        <w:t xml:space="preserve"> </w:t>
      </w:r>
      <w:r>
        <w:t>insurers after renewal of policies)</w:t>
      </w:r>
    </w:p>
    <w:p w14:paraId="0FF21182" w14:textId="177EF78A"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E3783A" w:rsidRPr="00234733">
        <w:t>licensed</w:t>
      </w:r>
      <w:r w:rsidR="00E3783A">
        <w:t xml:space="preserve"> </w:t>
      </w:r>
      <w:r>
        <w:t>insurers after end or cancellation of policies)</w:t>
      </w:r>
    </w:p>
    <w:p w14:paraId="5496594E" w14:textId="565E6D7C"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E3783A" w:rsidRPr="00234733">
        <w:t>licensed</w:t>
      </w:r>
      <w:r w:rsidR="00E3783A">
        <w:t xml:space="preserve"> </w:t>
      </w:r>
      <w:r>
        <w:t>insurers after change of insurers)</w:t>
      </w:r>
    </w:p>
    <w:p w14:paraId="26ECDE34"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681534B3"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10939FA1" w14:textId="77777777" w:rsidR="008C3044" w:rsidRDefault="008C3044">
      <w:pPr>
        <w:pStyle w:val="Amain"/>
        <w:keepNext/>
      </w:pPr>
      <w:r>
        <w:tab/>
        <w:t>(3)</w:t>
      </w:r>
      <w:r>
        <w:tab/>
        <w:t>An employer who has been convicted of an offence within the last 5 years must not employ a territory worker.</w:t>
      </w:r>
    </w:p>
    <w:p w14:paraId="0A5FACD9" w14:textId="77777777" w:rsidR="008C3044" w:rsidRDefault="008C3044">
      <w:pPr>
        <w:pStyle w:val="Penalty"/>
      </w:pPr>
      <w:r>
        <w:t>Maximum penalty:  imprisonment for 5 years.</w:t>
      </w:r>
    </w:p>
    <w:p w14:paraId="1376ADA4" w14:textId="77777777" w:rsidR="008C3044" w:rsidRDefault="008C3044" w:rsidP="00835DA1">
      <w:pPr>
        <w:pStyle w:val="AH5Sec"/>
      </w:pPr>
      <w:bookmarkStart w:id="262" w:name="_Toc122600345"/>
      <w:r w:rsidRPr="00933288">
        <w:rPr>
          <w:rStyle w:val="CharSectNo"/>
        </w:rPr>
        <w:lastRenderedPageBreak/>
        <w:t>164</w:t>
      </w:r>
      <w:r>
        <w:tab/>
        <w:t>Provision of information to Minister</w:t>
      </w:r>
      <w:bookmarkEnd w:id="262"/>
    </w:p>
    <w:p w14:paraId="4AF037E1" w14:textId="77777777" w:rsidR="008C3044" w:rsidRDefault="008C3044" w:rsidP="00835DA1">
      <w:pPr>
        <w:pStyle w:val="Amain"/>
        <w:keepNext/>
      </w:pPr>
      <w:r>
        <w:tab/>
        <w:t>(1)</w:t>
      </w:r>
      <w:r>
        <w:tab/>
        <w:t>This section applies to the following:</w:t>
      </w:r>
    </w:p>
    <w:p w14:paraId="7C9CA1A1" w14:textId="509B71C1" w:rsidR="008C3044" w:rsidRDefault="008C3044" w:rsidP="00835DA1">
      <w:pPr>
        <w:pStyle w:val="Apara"/>
        <w:keepNext/>
      </w:pPr>
      <w:r>
        <w:tab/>
        <w:t>(a)</w:t>
      </w:r>
      <w:r>
        <w:tab/>
      </w:r>
      <w:r w:rsidR="00CC550F" w:rsidRPr="00234733">
        <w:t>a licensed</w:t>
      </w:r>
      <w:r>
        <w:t xml:space="preserve"> insurer;</w:t>
      </w:r>
    </w:p>
    <w:p w14:paraId="1FF19719" w14:textId="5FF80C0A" w:rsidR="008C3044" w:rsidRDefault="008C3044">
      <w:pPr>
        <w:pStyle w:val="Apara"/>
      </w:pPr>
      <w:r>
        <w:tab/>
        <w:t>(b)</w:t>
      </w:r>
      <w:r>
        <w:tab/>
        <w:t xml:space="preserve">a </w:t>
      </w:r>
      <w:r w:rsidR="001C4328" w:rsidRPr="00234733">
        <w:t>licensed</w:t>
      </w:r>
      <w:r w:rsidR="001C4328">
        <w:t xml:space="preserve"> </w:t>
      </w:r>
      <w:r>
        <w:t>self-insurer;</w:t>
      </w:r>
    </w:p>
    <w:p w14:paraId="123E6C6E" w14:textId="585EECA7" w:rsidR="008C3044" w:rsidRDefault="008C3044">
      <w:pPr>
        <w:pStyle w:val="Apara"/>
      </w:pPr>
      <w:r>
        <w:tab/>
        <w:t>(c)</w:t>
      </w:r>
      <w:r>
        <w:tab/>
        <w:t xml:space="preserve">if </w:t>
      </w:r>
      <w:r w:rsidR="00CC550F" w:rsidRPr="00234733">
        <w:t>a licensed</w:t>
      </w:r>
      <w:r>
        <w:t xml:space="preserve"> insurer or a </w:t>
      </w:r>
      <w:r w:rsidR="001C4328" w:rsidRPr="00234733">
        <w:t>licensed</w:t>
      </w:r>
      <w:r w:rsidR="001C4328">
        <w:t xml:space="preserve"> </w:t>
      </w:r>
      <w:r>
        <w:t>self-insurer is a corporation—an executive officer of the corporation.</w:t>
      </w:r>
    </w:p>
    <w:p w14:paraId="7FD28356" w14:textId="77777777" w:rsidR="008C3044" w:rsidRDefault="008C3044">
      <w:pPr>
        <w:pStyle w:val="Amain"/>
      </w:pPr>
      <w:r>
        <w:tab/>
        <w:t>(2)</w:t>
      </w:r>
      <w:r>
        <w:tab/>
        <w:t>The Minister may, by written notice given to a person to whom this section applies, require the person to give to the Minister, within the reasonable time stated in the notice—</w:t>
      </w:r>
    </w:p>
    <w:p w14:paraId="4A05701B" w14:textId="77777777" w:rsidR="008C3044" w:rsidRDefault="008C3044">
      <w:pPr>
        <w:pStyle w:val="Apara"/>
      </w:pPr>
      <w:r>
        <w:tab/>
        <w:t>(a)</w:t>
      </w:r>
      <w:r>
        <w:tab/>
        <w:t>details of the number of injuries for which compensation has been paid during the period stated in the notice and the total compensation paid during that period; and</w:t>
      </w:r>
    </w:p>
    <w:p w14:paraId="4DAA8B02" w14:textId="77777777" w:rsidR="008C3044" w:rsidRDefault="008C3044">
      <w:pPr>
        <w:pStyle w:val="Apara"/>
      </w:pPr>
      <w:r>
        <w:tab/>
        <w:t>(b)</w:t>
      </w:r>
      <w:r>
        <w:tab/>
        <w:t>any other details relating to the operation of this Act stated in the notice.</w:t>
      </w:r>
    </w:p>
    <w:p w14:paraId="22A3A558" w14:textId="77777777" w:rsidR="008C3044" w:rsidRDefault="008C3044">
      <w:pPr>
        <w:pStyle w:val="Amain"/>
      </w:pPr>
      <w:r>
        <w:tab/>
        <w:t>(3)</w:t>
      </w:r>
      <w:r>
        <w:tab/>
        <w:t>The notice must set out details of the applicable offences and penalties for the offences.</w:t>
      </w:r>
    </w:p>
    <w:p w14:paraId="7B0ADDBB" w14:textId="77777777"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14:paraId="6AE95B0C" w14:textId="77777777"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14:paraId="1556CEFA" w14:textId="77777777" w:rsidR="008C3044" w:rsidRDefault="008C3044">
      <w:pPr>
        <w:pStyle w:val="Amain"/>
        <w:keepNext/>
      </w:pPr>
      <w:r>
        <w:tab/>
        <w:t>(6)</w:t>
      </w:r>
      <w:r>
        <w:tab/>
        <w:t>A person to whom a notice is given must comply with the notice.</w:t>
      </w:r>
    </w:p>
    <w:p w14:paraId="3E4F0AC9" w14:textId="77777777" w:rsidR="008C3044" w:rsidRDefault="008C3044">
      <w:pPr>
        <w:pStyle w:val="Penalty"/>
      </w:pPr>
      <w:r>
        <w:t>Maximum penalty:  50 penalty units.</w:t>
      </w:r>
    </w:p>
    <w:p w14:paraId="795DA32C" w14:textId="77777777" w:rsidR="008C3044" w:rsidRDefault="008C3044">
      <w:pPr>
        <w:pStyle w:val="Amain"/>
      </w:pPr>
      <w:r>
        <w:lastRenderedPageBreak/>
        <w:tab/>
        <w:t>(7)</w:t>
      </w:r>
      <w:r>
        <w:tab/>
        <w:t>An offence against this section is a strict liability offence.</w:t>
      </w:r>
    </w:p>
    <w:p w14:paraId="1849CD3E" w14:textId="77777777" w:rsidR="008C3044" w:rsidRDefault="008C3044" w:rsidP="00A1198D">
      <w:pPr>
        <w:pStyle w:val="Amain"/>
        <w:keepNext/>
      </w:pPr>
      <w:r>
        <w:tab/>
        <w:t>(8)</w:t>
      </w:r>
      <w:r>
        <w:tab/>
        <w:t>In this section:</w:t>
      </w:r>
    </w:p>
    <w:p w14:paraId="6253798C" w14:textId="77777777" w:rsidR="008C3044" w:rsidRDefault="008C3044" w:rsidP="00A1198D">
      <w:pPr>
        <w:pStyle w:val="aDef"/>
        <w:keepNext/>
      </w:pPr>
      <w:r>
        <w:rPr>
          <w:rStyle w:val="charBoldItals"/>
          <w:bCs/>
          <w:iCs/>
        </w:rPr>
        <w:t xml:space="preserve">applicable offence </w:t>
      </w:r>
      <w:r>
        <w:t>means—</w:t>
      </w:r>
    </w:p>
    <w:p w14:paraId="376AC847" w14:textId="77777777" w:rsidR="008C3044" w:rsidRDefault="008C3044" w:rsidP="00A1198D">
      <w:pPr>
        <w:pStyle w:val="aDefpara"/>
        <w:keepNext/>
      </w:pPr>
      <w:r>
        <w:tab/>
        <w:t>(a)</w:t>
      </w:r>
      <w:r>
        <w:tab/>
        <w:t>an offence against this section; or</w:t>
      </w:r>
    </w:p>
    <w:p w14:paraId="16920C29" w14:textId="664EE948" w:rsidR="008C3044" w:rsidRDefault="008C3044" w:rsidP="00A1198D">
      <w:pPr>
        <w:pStyle w:val="Apara"/>
        <w:keepLines/>
      </w:pPr>
      <w:r>
        <w:tab/>
        <w:t>(b)</w:t>
      </w:r>
      <w:r>
        <w:tab/>
        <w:t xml:space="preserve">an offence against the </w:t>
      </w:r>
      <w:hyperlink r:id="rId128"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14:paraId="7BE9357E" w14:textId="77777777" w:rsidR="008C3044" w:rsidRDefault="008C3044">
      <w:pPr>
        <w:pStyle w:val="Asubpara"/>
      </w:pPr>
      <w:r>
        <w:tab/>
        <w:t>(i)</w:t>
      </w:r>
      <w:r>
        <w:tab/>
        <w:t>completing, keeping or giving a document under or in relation to this Act; or</w:t>
      </w:r>
    </w:p>
    <w:p w14:paraId="3CB6103F" w14:textId="77777777" w:rsidR="008C3044" w:rsidRDefault="008C3044">
      <w:pPr>
        <w:pStyle w:val="Asubpara"/>
      </w:pPr>
      <w:r>
        <w:tab/>
        <w:t>(ii)</w:t>
      </w:r>
      <w:r>
        <w:tab/>
        <w:t>a requirement that a document be completed, kept or given under or in relation to this Act.</w:t>
      </w:r>
    </w:p>
    <w:p w14:paraId="003DC848" w14:textId="77777777" w:rsidR="00917A59" w:rsidRPr="00933288" w:rsidRDefault="00917A59" w:rsidP="00917A59">
      <w:pPr>
        <w:pStyle w:val="AH3Div"/>
      </w:pPr>
      <w:bookmarkStart w:id="263" w:name="_Toc122600346"/>
      <w:r w:rsidRPr="00933288">
        <w:rPr>
          <w:rStyle w:val="CharDivNo"/>
        </w:rPr>
        <w:t>Division 8.1.5</w:t>
      </w:r>
      <w:r w:rsidRPr="00234733">
        <w:tab/>
      </w:r>
      <w:r w:rsidRPr="00933288">
        <w:rPr>
          <w:rStyle w:val="CharDivText"/>
        </w:rPr>
        <w:t>Regulatory action</w:t>
      </w:r>
      <w:bookmarkEnd w:id="263"/>
    </w:p>
    <w:p w14:paraId="5D391B71" w14:textId="77777777" w:rsidR="00917A59" w:rsidRPr="00234733" w:rsidRDefault="00917A59" w:rsidP="00917A59">
      <w:pPr>
        <w:pStyle w:val="AH5Sec"/>
      </w:pPr>
      <w:bookmarkStart w:id="264" w:name="_Toc122600347"/>
      <w:r w:rsidRPr="00933288">
        <w:rPr>
          <w:rStyle w:val="CharSectNo"/>
        </w:rPr>
        <w:t>164A</w:t>
      </w:r>
      <w:r w:rsidRPr="00234733">
        <w:tab/>
        <w:t xml:space="preserve">Meaning of </w:t>
      </w:r>
      <w:r w:rsidRPr="00234733">
        <w:rPr>
          <w:rStyle w:val="charItals"/>
        </w:rPr>
        <w:t>regulatory action</w:t>
      </w:r>
      <w:r w:rsidRPr="00234733">
        <w:t>—div 8.1.5</w:t>
      </w:r>
      <w:bookmarkEnd w:id="264"/>
    </w:p>
    <w:p w14:paraId="72DE9B1C" w14:textId="77777777" w:rsidR="00917A59" w:rsidRPr="00234733" w:rsidRDefault="00917A59" w:rsidP="00917A59">
      <w:pPr>
        <w:pStyle w:val="Amainreturn"/>
        <w:keepNext/>
      </w:pPr>
      <w:r w:rsidRPr="00234733">
        <w:t>In this division:</w:t>
      </w:r>
    </w:p>
    <w:p w14:paraId="60F18053" w14:textId="77777777" w:rsidR="00917A59" w:rsidRPr="00234733" w:rsidRDefault="00917A59" w:rsidP="00917A59">
      <w:pPr>
        <w:pStyle w:val="aDef"/>
      </w:pPr>
      <w:r w:rsidRPr="00234733">
        <w:rPr>
          <w:rStyle w:val="charBoldItals"/>
        </w:rPr>
        <w:t>licence</w:t>
      </w:r>
      <w:r w:rsidRPr="00234733">
        <w:t xml:space="preserve"> means an insurer licence or a self-insurer licence.</w:t>
      </w:r>
    </w:p>
    <w:p w14:paraId="2BD4D36F" w14:textId="77777777" w:rsidR="00917A59" w:rsidRPr="00234733" w:rsidRDefault="00917A59" w:rsidP="00917A59">
      <w:pPr>
        <w:pStyle w:val="aDef"/>
      </w:pPr>
      <w:r w:rsidRPr="00234733">
        <w:rPr>
          <w:rStyle w:val="charBoldItals"/>
        </w:rPr>
        <w:t>licensee</w:t>
      </w:r>
      <w:r w:rsidRPr="00234733">
        <w:t xml:space="preserve"> means a licensed insurer or a licensed self-insurer.</w:t>
      </w:r>
    </w:p>
    <w:p w14:paraId="1EC016A7" w14:textId="77777777" w:rsidR="00917A59" w:rsidRPr="00234733" w:rsidRDefault="00917A59" w:rsidP="00917A59">
      <w:pPr>
        <w:pStyle w:val="aDef"/>
      </w:pPr>
      <w:r w:rsidRPr="00234733">
        <w:rPr>
          <w:rStyle w:val="charBoldItals"/>
        </w:rPr>
        <w:t>regulatory action</w:t>
      </w:r>
      <w:r w:rsidRPr="00234733">
        <w:rPr>
          <w:bCs/>
          <w:iCs/>
        </w:rPr>
        <w:t>, against a licensee, means any of the following actions:</w:t>
      </w:r>
    </w:p>
    <w:p w14:paraId="4A31C987" w14:textId="77777777" w:rsidR="00917A59" w:rsidRPr="00234733" w:rsidRDefault="00917A59" w:rsidP="00917A59">
      <w:pPr>
        <w:pStyle w:val="aDefpara"/>
      </w:pPr>
      <w:r w:rsidRPr="00234733">
        <w:tab/>
        <w:t>(a)</w:t>
      </w:r>
      <w:r w:rsidRPr="00234733">
        <w:tab/>
        <w:t>including, amending, or revoking, a regulator condition on the licence;</w:t>
      </w:r>
    </w:p>
    <w:p w14:paraId="730D171B" w14:textId="77777777" w:rsidR="00917A59" w:rsidRPr="00234733" w:rsidRDefault="00917A59" w:rsidP="00917A59">
      <w:pPr>
        <w:pStyle w:val="aDefpara"/>
      </w:pPr>
      <w:r w:rsidRPr="00234733">
        <w:tab/>
        <w:t>(b)</w:t>
      </w:r>
      <w:r w:rsidRPr="00234733">
        <w:tab/>
        <w:t>suspending the licence for either a fixed period or until a particular event happens;</w:t>
      </w:r>
    </w:p>
    <w:p w14:paraId="583C698F" w14:textId="77777777" w:rsidR="00917A59" w:rsidRPr="00234733" w:rsidRDefault="00917A59" w:rsidP="00917A59">
      <w:pPr>
        <w:pStyle w:val="aDefpara"/>
      </w:pPr>
      <w:r w:rsidRPr="00234733">
        <w:tab/>
        <w:t>(c)</w:t>
      </w:r>
      <w:r w:rsidRPr="00234733">
        <w:tab/>
        <w:t>disqualifying the licensee from applying for another licence for a fixed period or until a particular event happens;</w:t>
      </w:r>
    </w:p>
    <w:p w14:paraId="20AA6B71" w14:textId="77777777" w:rsidR="00917A59" w:rsidRPr="00234733" w:rsidRDefault="00917A59" w:rsidP="00917A59">
      <w:pPr>
        <w:pStyle w:val="aDefpara"/>
      </w:pPr>
      <w:r w:rsidRPr="00234733">
        <w:tab/>
        <w:t>(d)</w:t>
      </w:r>
      <w:r w:rsidRPr="00234733">
        <w:tab/>
        <w:t>cancelling the licence.</w:t>
      </w:r>
    </w:p>
    <w:p w14:paraId="44E89562" w14:textId="77777777" w:rsidR="00917A59" w:rsidRPr="00234733" w:rsidRDefault="00917A59" w:rsidP="00917A59">
      <w:pPr>
        <w:pStyle w:val="AH5Sec"/>
      </w:pPr>
      <w:bookmarkStart w:id="265" w:name="_Toc122600348"/>
      <w:r w:rsidRPr="00933288">
        <w:rPr>
          <w:rStyle w:val="CharSectNo"/>
        </w:rPr>
        <w:lastRenderedPageBreak/>
        <w:t>164B</w:t>
      </w:r>
      <w:r w:rsidRPr="00234733">
        <w:tab/>
        <w:t>When regulatory action may be taken</w:t>
      </w:r>
      <w:bookmarkEnd w:id="265"/>
    </w:p>
    <w:p w14:paraId="29B7A772" w14:textId="77777777" w:rsidR="00917A59" w:rsidRPr="00234733" w:rsidRDefault="00917A59" w:rsidP="00917A59">
      <w:pPr>
        <w:pStyle w:val="Amainreturn"/>
      </w:pPr>
      <w:r w:rsidRPr="00234733">
        <w:t>The regulator may take regulatory action against a licensee only if satisfied on reasonable grounds that the licensee—</w:t>
      </w:r>
    </w:p>
    <w:p w14:paraId="059F87E6" w14:textId="77777777" w:rsidR="00917A59" w:rsidRPr="00234733" w:rsidRDefault="00917A59" w:rsidP="00917A59">
      <w:pPr>
        <w:pStyle w:val="Apara"/>
      </w:pPr>
      <w:r w:rsidRPr="00234733">
        <w:tab/>
        <w:t>(a)</w:t>
      </w:r>
      <w:r w:rsidRPr="00234733">
        <w:tab/>
        <w:t>used false or misleading information to obtain the licence; or</w:t>
      </w:r>
    </w:p>
    <w:p w14:paraId="542D40F8" w14:textId="77777777" w:rsidR="00917A59" w:rsidRPr="00234733" w:rsidRDefault="00917A59" w:rsidP="00917A59">
      <w:pPr>
        <w:pStyle w:val="Apara"/>
      </w:pPr>
      <w:r w:rsidRPr="00234733">
        <w:tab/>
        <w:t>(b)</w:t>
      </w:r>
      <w:r w:rsidRPr="00234733">
        <w:tab/>
        <w:t>contravened a condition of the licence; or</w:t>
      </w:r>
    </w:p>
    <w:p w14:paraId="67224FB2" w14:textId="77777777" w:rsidR="00917A59" w:rsidRPr="00234733" w:rsidRDefault="00917A59" w:rsidP="00917A59">
      <w:pPr>
        <w:pStyle w:val="Apara"/>
      </w:pPr>
      <w:r w:rsidRPr="00234733">
        <w:tab/>
        <w:t>(c)</w:t>
      </w:r>
      <w:r w:rsidRPr="00234733">
        <w:tab/>
        <w:t>failed to give the Minister information requested under section 164 (2); or</w:t>
      </w:r>
    </w:p>
    <w:p w14:paraId="2A584532" w14:textId="77777777" w:rsidR="00917A59" w:rsidRPr="00234733" w:rsidRDefault="00917A59" w:rsidP="00917A59">
      <w:pPr>
        <w:pStyle w:val="Apara"/>
      </w:pPr>
      <w:r w:rsidRPr="00234733">
        <w:tab/>
        <w:t>(d)</w:t>
      </w:r>
      <w:r w:rsidRPr="00234733">
        <w:tab/>
        <w:t>failed to comply with a provision of this Act; or</w:t>
      </w:r>
    </w:p>
    <w:p w14:paraId="1763475D" w14:textId="77777777" w:rsidR="00917A59" w:rsidRPr="00234733" w:rsidRDefault="00917A59" w:rsidP="00917A59">
      <w:pPr>
        <w:pStyle w:val="Apara"/>
      </w:pPr>
      <w:r w:rsidRPr="00234733">
        <w:tab/>
        <w:t>(e)</w:t>
      </w:r>
      <w:r w:rsidRPr="00234733">
        <w:tab/>
        <w:t>no longer meets the criteria under section 145D (Issue of insurer licence) or section 145O (Issue of self-insurer licence) to hold the licence; or</w:t>
      </w:r>
    </w:p>
    <w:p w14:paraId="56B5771A" w14:textId="77777777" w:rsidR="00917A59" w:rsidRPr="00234733" w:rsidRDefault="00917A59" w:rsidP="00917A59">
      <w:pPr>
        <w:pStyle w:val="Apara"/>
      </w:pPr>
      <w:r w:rsidRPr="00234733">
        <w:tab/>
        <w:t>(f)</w:t>
      </w:r>
      <w:r w:rsidRPr="00234733">
        <w:tab/>
        <w:t>has contravened—</w:t>
      </w:r>
    </w:p>
    <w:p w14:paraId="0AA702C1" w14:textId="77777777" w:rsidR="00917A59" w:rsidRPr="00234733" w:rsidRDefault="00917A59" w:rsidP="00917A59">
      <w:pPr>
        <w:pStyle w:val="Asubpara"/>
      </w:pPr>
      <w:r w:rsidRPr="00234733">
        <w:tab/>
        <w:t>(i)</w:t>
      </w:r>
      <w:r w:rsidRPr="00234733">
        <w:tab/>
        <w:t>a workers compensation law; or</w:t>
      </w:r>
    </w:p>
    <w:p w14:paraId="44216594" w14:textId="77777777" w:rsidR="00917A59" w:rsidRPr="00234733" w:rsidRDefault="00917A59" w:rsidP="00917A59">
      <w:pPr>
        <w:pStyle w:val="Asubpara"/>
      </w:pPr>
      <w:r w:rsidRPr="00234733">
        <w:tab/>
        <w:t>(ii)</w:t>
      </w:r>
      <w:r w:rsidRPr="00234733">
        <w:tab/>
        <w:t>a law prescribed by regulation.</w:t>
      </w:r>
    </w:p>
    <w:p w14:paraId="5042B2D6" w14:textId="77777777" w:rsidR="00917A59" w:rsidRPr="00234733" w:rsidRDefault="00917A59" w:rsidP="00917A59">
      <w:pPr>
        <w:pStyle w:val="AH5Sec"/>
      </w:pPr>
      <w:bookmarkStart w:id="266" w:name="_Toc122600349"/>
      <w:r w:rsidRPr="00933288">
        <w:rPr>
          <w:rStyle w:val="CharSectNo"/>
        </w:rPr>
        <w:t>164C</w:t>
      </w:r>
      <w:r w:rsidRPr="00234733">
        <w:tab/>
        <w:t>Notification of proposed regulatory action</w:t>
      </w:r>
      <w:bookmarkEnd w:id="266"/>
    </w:p>
    <w:p w14:paraId="29D38DF1" w14:textId="77777777" w:rsidR="00917A59" w:rsidRPr="00234733" w:rsidRDefault="00917A59" w:rsidP="00917A59">
      <w:pPr>
        <w:pStyle w:val="Amain"/>
      </w:pPr>
      <w:r w:rsidRPr="00234733">
        <w:tab/>
        <w:t>(1)</w:t>
      </w:r>
      <w:r w:rsidRPr="00234733">
        <w:tab/>
        <w:t>Before the regulator takes regulatory action against a licensee, the regulator must give the licensee a written notice (a </w:t>
      </w:r>
      <w:r w:rsidRPr="00234733">
        <w:rPr>
          <w:rStyle w:val="charBoldItals"/>
        </w:rPr>
        <w:t>show cause notice</w:t>
      </w:r>
      <w:r w:rsidRPr="00234733">
        <w:t>) stating—</w:t>
      </w:r>
    </w:p>
    <w:p w14:paraId="33F913FE" w14:textId="77777777" w:rsidR="00917A59" w:rsidRPr="00234733" w:rsidRDefault="00917A59" w:rsidP="00917A59">
      <w:pPr>
        <w:pStyle w:val="Apara"/>
      </w:pPr>
      <w:r w:rsidRPr="00234733">
        <w:tab/>
        <w:t>(a)</w:t>
      </w:r>
      <w:r w:rsidRPr="00234733">
        <w:tab/>
        <w:t>the grounds on which, under section 164B, the regulator considers regulatory action may be taken; and</w:t>
      </w:r>
    </w:p>
    <w:p w14:paraId="7580CF03" w14:textId="77777777" w:rsidR="00917A59" w:rsidRPr="00234733" w:rsidRDefault="00917A59" w:rsidP="00917A59">
      <w:pPr>
        <w:pStyle w:val="Apara"/>
      </w:pPr>
      <w:r w:rsidRPr="00234733">
        <w:tab/>
        <w:t>(b)</w:t>
      </w:r>
      <w:r w:rsidRPr="00234733">
        <w:tab/>
        <w:t>details of the proposed regulatory action; and</w:t>
      </w:r>
    </w:p>
    <w:p w14:paraId="69929AD3" w14:textId="77777777" w:rsidR="00917A59" w:rsidRPr="00234733" w:rsidRDefault="00917A59" w:rsidP="00917A59">
      <w:pPr>
        <w:pStyle w:val="Apara"/>
      </w:pPr>
      <w:r w:rsidRPr="00234733">
        <w:tab/>
        <w:t>(c)</w:t>
      </w:r>
      <w:r w:rsidRPr="00234733">
        <w:tab/>
        <w:t>that the licensee may, not later than 14 days after the day the licensee is given the notice, give a written submission to the regulator about the proposed regulatory action.</w:t>
      </w:r>
    </w:p>
    <w:p w14:paraId="384A90DB" w14:textId="77777777" w:rsidR="00917A59" w:rsidRPr="00234733" w:rsidRDefault="00917A59" w:rsidP="00917A59">
      <w:pPr>
        <w:pStyle w:val="Amain"/>
      </w:pPr>
      <w:r w:rsidRPr="00234733">
        <w:tab/>
        <w:t>(2)</w:t>
      </w:r>
      <w:r w:rsidRPr="00234733">
        <w:tab/>
        <w:t>The regulator must consider any written submission received by the regulator in response to the show cause notice when making a decision to take regulatory action against the licensee.</w:t>
      </w:r>
    </w:p>
    <w:p w14:paraId="1FA3F33C" w14:textId="77777777" w:rsidR="00917A59" w:rsidRPr="00234733" w:rsidRDefault="00917A59" w:rsidP="00917A59">
      <w:pPr>
        <w:pStyle w:val="AH5Sec"/>
      </w:pPr>
      <w:bookmarkStart w:id="267" w:name="_Toc122600350"/>
      <w:r w:rsidRPr="00933288">
        <w:rPr>
          <w:rStyle w:val="CharSectNo"/>
        </w:rPr>
        <w:lastRenderedPageBreak/>
        <w:t>164D</w:t>
      </w:r>
      <w:r w:rsidRPr="00234733">
        <w:tab/>
        <w:t>Taking regulatory action</w:t>
      </w:r>
      <w:bookmarkEnd w:id="267"/>
    </w:p>
    <w:p w14:paraId="6FB6F7D2" w14:textId="77777777" w:rsidR="00917A59" w:rsidRPr="00234733" w:rsidRDefault="00917A59" w:rsidP="00917A59">
      <w:pPr>
        <w:pStyle w:val="Amain"/>
      </w:pPr>
      <w:r w:rsidRPr="00234733">
        <w:tab/>
        <w:t>(1)</w:t>
      </w:r>
      <w:r w:rsidRPr="00234733">
        <w:tab/>
        <w:t>This section applies if the regulator, after complying with section 164C, is satisfied on reasonable grounds that it is appropriate to take the regulatory action.</w:t>
      </w:r>
    </w:p>
    <w:p w14:paraId="594E27E0" w14:textId="77777777" w:rsidR="00917A59" w:rsidRPr="00234733" w:rsidRDefault="00917A59" w:rsidP="00917A59">
      <w:pPr>
        <w:pStyle w:val="Amain"/>
      </w:pPr>
      <w:r w:rsidRPr="00234733">
        <w:tab/>
        <w:t>(2)</w:t>
      </w:r>
      <w:r w:rsidRPr="00234733">
        <w:tab/>
        <w:t>The regulator may—</w:t>
      </w:r>
    </w:p>
    <w:p w14:paraId="265CAE7E" w14:textId="77777777" w:rsidR="00917A59" w:rsidRPr="00234733" w:rsidRDefault="00917A59" w:rsidP="00917A59">
      <w:pPr>
        <w:pStyle w:val="Apara"/>
      </w:pPr>
      <w:r w:rsidRPr="00234733">
        <w:tab/>
        <w:t>(a)</w:t>
      </w:r>
      <w:r w:rsidRPr="00234733">
        <w:tab/>
        <w:t>if the proposed regulatory action is including, amending or revoking a condition on a licence—include, amend or revoke the condition; or</w:t>
      </w:r>
    </w:p>
    <w:p w14:paraId="4C9EE3C0" w14:textId="77777777" w:rsidR="00917A59" w:rsidRPr="00234733" w:rsidRDefault="00917A59" w:rsidP="00917A59">
      <w:pPr>
        <w:pStyle w:val="Apara"/>
      </w:pPr>
      <w:r w:rsidRPr="00234733">
        <w:tab/>
        <w:t>(b)</w:t>
      </w:r>
      <w:r w:rsidRPr="00234733">
        <w:tab/>
        <w:t>if the proposed regulatory action is suspending a licence—take any of the following action:</w:t>
      </w:r>
    </w:p>
    <w:p w14:paraId="06941DA3" w14:textId="77777777" w:rsidR="00917A59" w:rsidRPr="00234733" w:rsidRDefault="00917A59" w:rsidP="00917A59">
      <w:pPr>
        <w:pStyle w:val="Asubpara"/>
      </w:pPr>
      <w:r w:rsidRPr="00234733">
        <w:tab/>
        <w:t>(i)</w:t>
      </w:r>
      <w:r w:rsidRPr="00234733">
        <w:tab/>
        <w:t>the action mentioned in paragraph (a);</w:t>
      </w:r>
    </w:p>
    <w:p w14:paraId="7B41A45E" w14:textId="77777777" w:rsidR="00917A59" w:rsidRPr="00234733" w:rsidRDefault="00917A59" w:rsidP="00917A59">
      <w:pPr>
        <w:pStyle w:val="Asubpara"/>
      </w:pPr>
      <w:r w:rsidRPr="00234733">
        <w:tab/>
        <w:t>(ii)</w:t>
      </w:r>
      <w:r w:rsidRPr="00234733">
        <w:tab/>
        <w:t>suspend the licence for a period; or</w:t>
      </w:r>
    </w:p>
    <w:p w14:paraId="204BA628" w14:textId="77777777" w:rsidR="00917A59" w:rsidRPr="00234733" w:rsidRDefault="00917A59" w:rsidP="00917A59">
      <w:pPr>
        <w:pStyle w:val="Apara"/>
      </w:pPr>
      <w:r w:rsidRPr="00234733">
        <w:tab/>
        <w:t>(c)</w:t>
      </w:r>
      <w:r w:rsidRPr="00234733">
        <w:tab/>
        <w:t>if the proposed regulatory action is disqualifying a licensee from applying for a further licence—take any of the following action:</w:t>
      </w:r>
    </w:p>
    <w:p w14:paraId="113217B0" w14:textId="77777777" w:rsidR="00917A59" w:rsidRPr="00234733" w:rsidRDefault="00917A59" w:rsidP="00917A59">
      <w:pPr>
        <w:pStyle w:val="Asubpara"/>
      </w:pPr>
      <w:r w:rsidRPr="00234733">
        <w:tab/>
        <w:t>(i)</w:t>
      </w:r>
      <w:r w:rsidRPr="00234733">
        <w:tab/>
        <w:t>the action mentioned in paragraph (b);</w:t>
      </w:r>
    </w:p>
    <w:p w14:paraId="49C37588" w14:textId="77777777" w:rsidR="00917A59" w:rsidRPr="00234733" w:rsidRDefault="00917A59" w:rsidP="00917A59">
      <w:pPr>
        <w:pStyle w:val="Asubpara"/>
      </w:pPr>
      <w:r w:rsidRPr="00234733">
        <w:tab/>
        <w:t>(ii)</w:t>
      </w:r>
      <w:r w:rsidRPr="00234733">
        <w:tab/>
        <w:t>disqualify the licensee from applying for a further licence for a period; or</w:t>
      </w:r>
    </w:p>
    <w:p w14:paraId="6A80BDE4" w14:textId="77777777" w:rsidR="00917A59" w:rsidRPr="00234733" w:rsidRDefault="00917A59" w:rsidP="00917A59">
      <w:pPr>
        <w:pStyle w:val="Apara"/>
      </w:pPr>
      <w:r w:rsidRPr="00234733">
        <w:tab/>
        <w:t>(d)</w:t>
      </w:r>
      <w:r w:rsidRPr="00234733">
        <w:tab/>
        <w:t>if the proposed regulatory action is cancelling a licence—take any of the following action:</w:t>
      </w:r>
    </w:p>
    <w:p w14:paraId="6801CBB6" w14:textId="77777777" w:rsidR="00917A59" w:rsidRPr="00234733" w:rsidRDefault="00917A59" w:rsidP="00917A59">
      <w:pPr>
        <w:pStyle w:val="Asubpara"/>
      </w:pPr>
      <w:r w:rsidRPr="00234733">
        <w:tab/>
        <w:t>(i)</w:t>
      </w:r>
      <w:r w:rsidRPr="00234733">
        <w:tab/>
        <w:t>the action mentioned in paragraph (c);</w:t>
      </w:r>
    </w:p>
    <w:p w14:paraId="27F0F6EF" w14:textId="77777777" w:rsidR="00917A59" w:rsidRPr="00234733" w:rsidRDefault="00917A59" w:rsidP="00917A59">
      <w:pPr>
        <w:pStyle w:val="Asubpara"/>
      </w:pPr>
      <w:r w:rsidRPr="00234733">
        <w:tab/>
        <w:t>(ii)</w:t>
      </w:r>
      <w:r w:rsidRPr="00234733">
        <w:tab/>
        <w:t>cancel the licence.</w:t>
      </w:r>
    </w:p>
    <w:p w14:paraId="623E054A" w14:textId="7C586D7B" w:rsidR="00917A59" w:rsidRPr="00234733" w:rsidRDefault="00917A59" w:rsidP="00917A59">
      <w:pPr>
        <w:pStyle w:val="aNote"/>
      </w:pPr>
      <w:r w:rsidRPr="00234733">
        <w:rPr>
          <w:rStyle w:val="charItals"/>
        </w:rPr>
        <w:t>Note</w:t>
      </w:r>
      <w:r w:rsidRPr="00234733">
        <w:rPr>
          <w:rStyle w:val="charItals"/>
        </w:rPr>
        <w:tab/>
      </w:r>
      <w:r w:rsidRPr="00234733">
        <w:t>A decision under s (2) is a reviewable decision (see ch 12 and</w:t>
      </w:r>
      <w:r w:rsidRPr="00234733">
        <w:rPr>
          <w:rStyle w:val="charItals"/>
        </w:rPr>
        <w:t xml:space="preserve"> </w:t>
      </w:r>
      <w:hyperlink r:id="rId129" w:tooltip="SL2002-20" w:history="1">
        <w:r w:rsidRPr="00234733">
          <w:rPr>
            <w:rStyle w:val="charCitHyperlinkItal"/>
          </w:rPr>
          <w:t>Workers Compensation Regulation 2002</w:t>
        </w:r>
      </w:hyperlink>
      <w:r w:rsidRPr="00234733">
        <w:t>, sch 3, pt 3.1).</w:t>
      </w:r>
    </w:p>
    <w:p w14:paraId="005DD941" w14:textId="77777777" w:rsidR="00917A59" w:rsidRPr="00234733" w:rsidRDefault="00917A59" w:rsidP="00A44D14">
      <w:pPr>
        <w:pStyle w:val="Amain"/>
        <w:keepNext/>
      </w:pPr>
      <w:r w:rsidRPr="00234733">
        <w:lastRenderedPageBreak/>
        <w:tab/>
        <w:t>(3)</w:t>
      </w:r>
      <w:r w:rsidRPr="00234733">
        <w:tab/>
        <w:t xml:space="preserve">Before taking regulatory action against a licensee under this section, the regulator must tell the licensee, by written notice (a </w:t>
      </w:r>
      <w:r w:rsidRPr="00234733">
        <w:rPr>
          <w:rStyle w:val="charBoldItals"/>
        </w:rPr>
        <w:t>notice of regulatory action</w:t>
      </w:r>
      <w:r w:rsidRPr="00234733">
        <w:t>)—</w:t>
      </w:r>
    </w:p>
    <w:p w14:paraId="2B643F46" w14:textId="77777777" w:rsidR="00917A59" w:rsidRPr="00234733" w:rsidRDefault="00917A59" w:rsidP="00A44D14">
      <w:pPr>
        <w:pStyle w:val="Apara"/>
        <w:keepNext/>
      </w:pPr>
      <w:r w:rsidRPr="00234733">
        <w:tab/>
        <w:t>(a)</w:t>
      </w:r>
      <w:r w:rsidRPr="00234733">
        <w:tab/>
        <w:t>the regulatory action that will be taken; and</w:t>
      </w:r>
    </w:p>
    <w:p w14:paraId="3FDC1DCC" w14:textId="77777777" w:rsidR="00917A59" w:rsidRPr="00234733" w:rsidRDefault="00917A59" w:rsidP="00917A59">
      <w:pPr>
        <w:pStyle w:val="Apara"/>
      </w:pPr>
      <w:r w:rsidRPr="00234733">
        <w:tab/>
        <w:t>(b)</w:t>
      </w:r>
      <w:r w:rsidRPr="00234733">
        <w:tab/>
        <w:t>the day on which the regulatory action takes effect.</w:t>
      </w:r>
    </w:p>
    <w:p w14:paraId="7A6FFA44" w14:textId="77777777" w:rsidR="00917A59" w:rsidRPr="00234733" w:rsidRDefault="00917A59" w:rsidP="00917A59">
      <w:pPr>
        <w:pStyle w:val="Amain"/>
      </w:pPr>
      <w:r w:rsidRPr="00234733">
        <w:tab/>
        <w:t>(4)</w:t>
      </w:r>
      <w:r w:rsidRPr="00234733">
        <w:tab/>
        <w:t>Regulatory action against the licensee takes effect on the day stated in the notice of regulatory action.</w:t>
      </w:r>
    </w:p>
    <w:p w14:paraId="34E0F6C5" w14:textId="77777777" w:rsidR="00917A59" w:rsidRPr="00234733" w:rsidRDefault="00917A59" w:rsidP="00917A59">
      <w:pPr>
        <w:pStyle w:val="Amain"/>
      </w:pPr>
      <w:r w:rsidRPr="00234733">
        <w:tab/>
        <w:t>(5)</w:t>
      </w:r>
      <w:r w:rsidRPr="00234733">
        <w:tab/>
        <w:t>In this section:</w:t>
      </w:r>
    </w:p>
    <w:p w14:paraId="3567A4FB" w14:textId="77777777" w:rsidR="00917A59" w:rsidRPr="00234733" w:rsidRDefault="00917A59" w:rsidP="00917A59">
      <w:pPr>
        <w:pStyle w:val="aDef"/>
      </w:pPr>
      <w:r w:rsidRPr="00234733">
        <w:rPr>
          <w:rStyle w:val="charBoldItals"/>
        </w:rPr>
        <w:t>proposed regulatory action</w:t>
      </w:r>
      <w:r w:rsidRPr="00234733">
        <w:rPr>
          <w:bCs/>
          <w:iCs/>
        </w:rPr>
        <w:t xml:space="preserve">, </w:t>
      </w:r>
      <w:r w:rsidRPr="00234733">
        <w:t>in relation to a licensee, means regulatory action mentioned in a show cause notice given to the person under section 164C (1).</w:t>
      </w:r>
    </w:p>
    <w:p w14:paraId="6430FA9D" w14:textId="77777777" w:rsidR="00917A59" w:rsidRPr="00234733" w:rsidRDefault="00917A59" w:rsidP="00917A59">
      <w:pPr>
        <w:pStyle w:val="AH5Sec"/>
      </w:pPr>
      <w:bookmarkStart w:id="268" w:name="_Toc122600351"/>
      <w:r w:rsidRPr="00933288">
        <w:rPr>
          <w:rStyle w:val="CharSectNo"/>
        </w:rPr>
        <w:t>164E</w:t>
      </w:r>
      <w:r w:rsidRPr="00234733">
        <w:tab/>
        <w:t>Not taking regulatory action</w:t>
      </w:r>
      <w:bookmarkEnd w:id="268"/>
    </w:p>
    <w:p w14:paraId="460B332D" w14:textId="77777777" w:rsidR="00917A59" w:rsidRPr="00234733" w:rsidRDefault="00917A59" w:rsidP="00917A59">
      <w:pPr>
        <w:pStyle w:val="Amain"/>
      </w:pPr>
      <w:r w:rsidRPr="00234733">
        <w:tab/>
        <w:t>(1)</w:t>
      </w:r>
      <w:r w:rsidRPr="00234733">
        <w:tab/>
        <w:t>This section applies if, after considering a submission under section 164C (2) received from a licensee, the regulator is satisfied on reasonable grounds that regulatory action against the licensee—</w:t>
      </w:r>
    </w:p>
    <w:p w14:paraId="36B70C88" w14:textId="77777777" w:rsidR="00917A59" w:rsidRPr="00234733" w:rsidRDefault="00917A59" w:rsidP="00917A59">
      <w:pPr>
        <w:pStyle w:val="Apara"/>
      </w:pPr>
      <w:r w:rsidRPr="00234733">
        <w:tab/>
        <w:t>(a)</w:t>
      </w:r>
      <w:r w:rsidRPr="00234733">
        <w:tab/>
        <w:t>may not be taken; or</w:t>
      </w:r>
    </w:p>
    <w:p w14:paraId="27688650" w14:textId="77777777" w:rsidR="00917A59" w:rsidRPr="00234733" w:rsidRDefault="00917A59" w:rsidP="00917A59">
      <w:pPr>
        <w:pStyle w:val="Apara"/>
      </w:pPr>
      <w:r w:rsidRPr="00234733">
        <w:tab/>
        <w:t>(b)</w:t>
      </w:r>
      <w:r w:rsidRPr="00234733">
        <w:tab/>
        <w:t>may be taken, but it is not appropriate to take the action.</w:t>
      </w:r>
    </w:p>
    <w:p w14:paraId="6FF57AC9" w14:textId="77777777" w:rsidR="00917A59" w:rsidRPr="00234733" w:rsidRDefault="00917A59" w:rsidP="00917A59">
      <w:pPr>
        <w:pStyle w:val="Amain"/>
      </w:pPr>
      <w:r w:rsidRPr="00234733">
        <w:tab/>
        <w:t>(2)</w:t>
      </w:r>
      <w:r w:rsidRPr="00234733">
        <w:tab/>
        <w:t>The regulator must give the licensee written notice telling the licensee that regulatory action will not be taken against the licensee in relation to the matters stated in the show cause notice.</w:t>
      </w:r>
    </w:p>
    <w:p w14:paraId="3774550D" w14:textId="77777777" w:rsidR="00917A59" w:rsidRPr="00234733" w:rsidRDefault="00917A59" w:rsidP="00917A59">
      <w:pPr>
        <w:pStyle w:val="AH5Sec"/>
      </w:pPr>
      <w:bookmarkStart w:id="269" w:name="_Toc122600352"/>
      <w:r w:rsidRPr="00933288">
        <w:rPr>
          <w:rStyle w:val="CharSectNo"/>
        </w:rPr>
        <w:t>164F</w:t>
      </w:r>
      <w:r w:rsidRPr="00234733">
        <w:tab/>
        <w:t>Regulatory action in another jurisdiction</w:t>
      </w:r>
      <w:bookmarkEnd w:id="269"/>
    </w:p>
    <w:p w14:paraId="04EF9A16" w14:textId="77777777" w:rsidR="00917A59" w:rsidRPr="00234733" w:rsidRDefault="00917A59" w:rsidP="00917A59">
      <w:pPr>
        <w:pStyle w:val="Amain"/>
      </w:pPr>
      <w:r w:rsidRPr="00234733">
        <w:tab/>
        <w:t>(1)</w:t>
      </w:r>
      <w:r w:rsidRPr="00234733">
        <w:tab/>
        <w:t>This section applies if—</w:t>
      </w:r>
    </w:p>
    <w:p w14:paraId="76F6E09B" w14:textId="77777777" w:rsidR="00917A59" w:rsidRPr="00234733" w:rsidRDefault="00917A59" w:rsidP="00917A59">
      <w:pPr>
        <w:pStyle w:val="Apara"/>
      </w:pPr>
      <w:r w:rsidRPr="00234733">
        <w:tab/>
        <w:t>(a)</w:t>
      </w:r>
      <w:r w:rsidRPr="00234733">
        <w:tab/>
        <w:t>a licensee holds a licence under another workers compensation law; and</w:t>
      </w:r>
    </w:p>
    <w:p w14:paraId="7813975C" w14:textId="77777777" w:rsidR="00917A59" w:rsidRPr="00234733" w:rsidRDefault="00917A59" w:rsidP="00917A59">
      <w:pPr>
        <w:pStyle w:val="Apara"/>
      </w:pPr>
      <w:r w:rsidRPr="00234733">
        <w:tab/>
        <w:t>(b)</w:t>
      </w:r>
      <w:r w:rsidRPr="00234733">
        <w:tab/>
        <w:t>regulatory action is taken, or is proposed to be taken, against the licensee in relation to that licence.</w:t>
      </w:r>
    </w:p>
    <w:p w14:paraId="22A2AAC5" w14:textId="77777777" w:rsidR="00917A59" w:rsidRPr="00234733" w:rsidRDefault="00917A59" w:rsidP="00A44D14">
      <w:pPr>
        <w:pStyle w:val="Amain"/>
        <w:keepNext/>
      </w:pPr>
      <w:r w:rsidRPr="00234733">
        <w:lastRenderedPageBreak/>
        <w:tab/>
        <w:t>(2)</w:t>
      </w:r>
      <w:r w:rsidRPr="00234733">
        <w:tab/>
        <w:t>The licensee must, as soon as possible after the licensee becomes aware of the regulatory action, tell the regulator—</w:t>
      </w:r>
    </w:p>
    <w:p w14:paraId="557E1544" w14:textId="77777777" w:rsidR="00917A59" w:rsidRPr="00234733" w:rsidRDefault="00917A59" w:rsidP="00917A59">
      <w:pPr>
        <w:pStyle w:val="Apara"/>
      </w:pPr>
      <w:r w:rsidRPr="00234733">
        <w:tab/>
        <w:t>(a)</w:t>
      </w:r>
      <w:r w:rsidRPr="00234733">
        <w:tab/>
        <w:t>the proposed regulatory action or regulatory action taken; and</w:t>
      </w:r>
    </w:p>
    <w:p w14:paraId="6102B967" w14:textId="77777777" w:rsidR="00917A59" w:rsidRPr="00234733" w:rsidRDefault="00917A59" w:rsidP="00917A59">
      <w:pPr>
        <w:pStyle w:val="Apara"/>
      </w:pPr>
      <w:r w:rsidRPr="00234733">
        <w:tab/>
        <w:t>(b)</w:t>
      </w:r>
      <w:r w:rsidRPr="00234733">
        <w:tab/>
        <w:t>the day on which the regulatory action takes effect.</w:t>
      </w:r>
    </w:p>
    <w:p w14:paraId="408F8D3E" w14:textId="77777777" w:rsidR="00917A59" w:rsidRPr="00234733" w:rsidRDefault="00917A59" w:rsidP="00917A59">
      <w:pPr>
        <w:pStyle w:val="aNote"/>
      </w:pPr>
      <w:r w:rsidRPr="00234733">
        <w:rPr>
          <w:rStyle w:val="charItals"/>
        </w:rPr>
        <w:t>Note</w:t>
      </w:r>
      <w:r w:rsidRPr="00234733">
        <w:rPr>
          <w:rStyle w:val="charItals"/>
        </w:rPr>
        <w:tab/>
      </w:r>
      <w:r w:rsidRPr="00234733">
        <w:t>It is also a condition of a licence under s 145E and s 145P that the licensee notify the regulator of any regulatory action taken against the licensee under a workers compensation law.</w:t>
      </w:r>
    </w:p>
    <w:p w14:paraId="5E2A61C8" w14:textId="77777777" w:rsidR="00917A59" w:rsidRPr="00234733" w:rsidRDefault="00917A59" w:rsidP="00917A59">
      <w:pPr>
        <w:pStyle w:val="AH5Sec"/>
      </w:pPr>
      <w:bookmarkStart w:id="270" w:name="_Toc122600353"/>
      <w:r w:rsidRPr="00933288">
        <w:rPr>
          <w:rStyle w:val="CharSectNo"/>
        </w:rPr>
        <w:t>164G</w:t>
      </w:r>
      <w:r w:rsidRPr="00234733">
        <w:tab/>
        <w:t>Effect of suspension</w:t>
      </w:r>
      <w:bookmarkEnd w:id="270"/>
    </w:p>
    <w:p w14:paraId="1AF622D4" w14:textId="77777777" w:rsidR="00917A59" w:rsidRPr="00234733" w:rsidRDefault="00917A59" w:rsidP="00917A59">
      <w:pPr>
        <w:pStyle w:val="Amainreturn"/>
      </w:pPr>
      <w:r w:rsidRPr="00234733">
        <w:t>If the regulator suspends a licence, the licensee is taken not to hold the licence during the period of suspension.</w:t>
      </w:r>
    </w:p>
    <w:p w14:paraId="2F9A02E6" w14:textId="77777777" w:rsidR="008C3044" w:rsidRDefault="008C3044">
      <w:pPr>
        <w:pStyle w:val="PageBreak"/>
      </w:pPr>
      <w:r>
        <w:br w:type="page"/>
      </w:r>
    </w:p>
    <w:p w14:paraId="426E0C5E" w14:textId="77777777" w:rsidR="008C3044" w:rsidRPr="00933288" w:rsidRDefault="008C3044">
      <w:pPr>
        <w:pStyle w:val="AH2Part"/>
      </w:pPr>
      <w:bookmarkStart w:id="271" w:name="_Toc122600354"/>
      <w:r w:rsidRPr="00933288">
        <w:rPr>
          <w:rStyle w:val="CharPartNo"/>
        </w:rPr>
        <w:lastRenderedPageBreak/>
        <w:t>Part 8.2</w:t>
      </w:r>
      <w:r>
        <w:tab/>
      </w:r>
      <w:r w:rsidRPr="00933288">
        <w:rPr>
          <w:rStyle w:val="CharPartText"/>
        </w:rPr>
        <w:t>Default insurance fund</w:t>
      </w:r>
      <w:bookmarkEnd w:id="271"/>
    </w:p>
    <w:p w14:paraId="12DD51AF" w14:textId="77777777" w:rsidR="008C3044" w:rsidRPr="00933288" w:rsidRDefault="008C3044">
      <w:pPr>
        <w:pStyle w:val="AH3Div"/>
      </w:pPr>
      <w:bookmarkStart w:id="272" w:name="_Toc122600355"/>
      <w:r w:rsidRPr="00933288">
        <w:rPr>
          <w:rStyle w:val="CharDivNo"/>
        </w:rPr>
        <w:t>Division 8.2.1</w:t>
      </w:r>
      <w:r>
        <w:tab/>
      </w:r>
      <w:r w:rsidRPr="00933288">
        <w:rPr>
          <w:rStyle w:val="CharDivText"/>
        </w:rPr>
        <w:t>Definitions for pt 8.2</w:t>
      </w:r>
      <w:bookmarkEnd w:id="272"/>
    </w:p>
    <w:p w14:paraId="4F9370C1" w14:textId="77777777" w:rsidR="008C3044" w:rsidRDefault="008C3044">
      <w:pPr>
        <w:pStyle w:val="AH5Sec"/>
      </w:pPr>
      <w:bookmarkStart w:id="273" w:name="_Toc122600356"/>
      <w:r w:rsidRPr="00933288">
        <w:rPr>
          <w:rStyle w:val="CharSectNo"/>
        </w:rPr>
        <w:t>165</w:t>
      </w:r>
      <w:r>
        <w:tab/>
        <w:t>Definitions—pt 8.2</w:t>
      </w:r>
      <w:bookmarkEnd w:id="273"/>
    </w:p>
    <w:p w14:paraId="66596F35" w14:textId="77777777" w:rsidR="008C3044" w:rsidRDefault="008C3044">
      <w:pPr>
        <w:pStyle w:val="Amainreturn"/>
        <w:keepNext/>
      </w:pPr>
      <w:r>
        <w:t>In this part:</w:t>
      </w:r>
    </w:p>
    <w:p w14:paraId="100C2EF4" w14:textId="77777777" w:rsidR="008C3044" w:rsidRDefault="008C3044">
      <w:pPr>
        <w:pStyle w:val="aDef"/>
      </w:pPr>
      <w:r w:rsidRPr="007E2C8A">
        <w:rPr>
          <w:rStyle w:val="charBoldItals"/>
        </w:rPr>
        <w:t>claim for payment</w:t>
      </w:r>
      <w:r>
        <w:t>—see section 170.</w:t>
      </w:r>
    </w:p>
    <w:p w14:paraId="3E72134B" w14:textId="77777777" w:rsidR="008C3044" w:rsidRDefault="008C3044">
      <w:pPr>
        <w:pStyle w:val="aDef"/>
      </w:pPr>
      <w:r w:rsidRPr="007E2C8A">
        <w:rPr>
          <w:rStyle w:val="charBoldItals"/>
        </w:rPr>
        <w:t>claims manager</w:t>
      </w:r>
      <w:r>
        <w:t xml:space="preserve"> means an entity engaged as claims manager under section 166F.</w:t>
      </w:r>
    </w:p>
    <w:p w14:paraId="395AF71E" w14:textId="77777777" w:rsidR="008C3044" w:rsidRPr="00933288" w:rsidRDefault="008C3044">
      <w:pPr>
        <w:pStyle w:val="AH3Div"/>
      </w:pPr>
      <w:bookmarkStart w:id="274" w:name="_Toc122600357"/>
      <w:r w:rsidRPr="00933288">
        <w:rPr>
          <w:rStyle w:val="CharDivNo"/>
        </w:rPr>
        <w:t>Division 8.2.2</w:t>
      </w:r>
      <w:r>
        <w:tab/>
      </w:r>
      <w:r w:rsidRPr="00933288">
        <w:rPr>
          <w:rStyle w:val="CharDivText"/>
        </w:rPr>
        <w:t>Establishment</w:t>
      </w:r>
      <w:r w:rsidR="00BE5D54" w:rsidRPr="00933288">
        <w:rPr>
          <w:rStyle w:val="CharDivText"/>
        </w:rPr>
        <w:t xml:space="preserve"> etc of DI </w:t>
      </w:r>
      <w:r w:rsidRPr="00933288">
        <w:rPr>
          <w:rStyle w:val="CharDivText"/>
        </w:rPr>
        <w:t>fund</w:t>
      </w:r>
      <w:bookmarkEnd w:id="274"/>
    </w:p>
    <w:p w14:paraId="71C70FB0" w14:textId="77777777" w:rsidR="008C3044" w:rsidRDefault="008C3044">
      <w:pPr>
        <w:pStyle w:val="AH5Sec"/>
      </w:pPr>
      <w:bookmarkStart w:id="275" w:name="_Toc122600358"/>
      <w:r w:rsidRPr="00933288">
        <w:rPr>
          <w:rStyle w:val="CharSectNo"/>
        </w:rPr>
        <w:t>166</w:t>
      </w:r>
      <w:r>
        <w:tab/>
        <w:t>Establishment of DI fund</w:t>
      </w:r>
      <w:bookmarkEnd w:id="275"/>
    </w:p>
    <w:p w14:paraId="7CB1D250" w14:textId="77777777" w:rsidR="008C3044" w:rsidRDefault="008C3044">
      <w:pPr>
        <w:pStyle w:val="Amain"/>
      </w:pPr>
      <w:r>
        <w:tab/>
        <w:t>(1)</w:t>
      </w:r>
      <w:r>
        <w:tab/>
        <w:t xml:space="preserve">The Default Insurance Fund (the </w:t>
      </w:r>
      <w:r w:rsidRPr="007E2C8A">
        <w:rPr>
          <w:rStyle w:val="charBoldItals"/>
        </w:rPr>
        <w:t>DI fund</w:t>
      </w:r>
      <w:r>
        <w:t>) is established.</w:t>
      </w:r>
    </w:p>
    <w:p w14:paraId="4CDE3F2C" w14:textId="77777777" w:rsidR="008C3044" w:rsidRDefault="008C3044">
      <w:pPr>
        <w:pStyle w:val="Amain"/>
      </w:pPr>
      <w:r>
        <w:tab/>
        <w:t>(2)</w:t>
      </w:r>
      <w:r>
        <w:tab/>
        <w:t>The DI fund consists of—</w:t>
      </w:r>
    </w:p>
    <w:p w14:paraId="052A5B6C" w14:textId="77777777" w:rsidR="008C3044" w:rsidRDefault="008C3044">
      <w:pPr>
        <w:pStyle w:val="Apara"/>
      </w:pPr>
      <w:r>
        <w:tab/>
        <w:t>(a)</w:t>
      </w:r>
      <w:r>
        <w:tab/>
        <w:t>amounts received or recovered by or on behalf of the DI fund manager under this Act; and</w:t>
      </w:r>
    </w:p>
    <w:p w14:paraId="4501E8F2" w14:textId="77777777" w:rsidR="008C3044" w:rsidRDefault="008C3044">
      <w:pPr>
        <w:pStyle w:val="Apara"/>
      </w:pPr>
      <w:r>
        <w:tab/>
        <w:t>(b)</w:t>
      </w:r>
      <w:r>
        <w:tab/>
        <w:t>income from the investment of amounts of the fund; and</w:t>
      </w:r>
    </w:p>
    <w:p w14:paraId="755253EB" w14:textId="77777777" w:rsidR="008C3044" w:rsidRDefault="008C3044">
      <w:pPr>
        <w:pStyle w:val="Apara"/>
      </w:pPr>
      <w:r>
        <w:tab/>
        <w:t>(c)</w:t>
      </w:r>
      <w:r>
        <w:tab/>
        <w:t>amounts borrowed by the Territory for the fund; and</w:t>
      </w:r>
    </w:p>
    <w:p w14:paraId="726A4D90" w14:textId="77777777" w:rsidR="008C3044" w:rsidRDefault="008C3044">
      <w:pPr>
        <w:pStyle w:val="Apara"/>
      </w:pPr>
      <w:r>
        <w:tab/>
        <w:t>(d)</w:t>
      </w:r>
      <w:r>
        <w:tab/>
        <w:t>other amounts lawfully paid into the fund.</w:t>
      </w:r>
    </w:p>
    <w:p w14:paraId="732E7C6E" w14:textId="676D1153" w:rsidR="008C3044" w:rsidRDefault="008C3044">
      <w:pPr>
        <w:pStyle w:val="Amain"/>
      </w:pPr>
      <w:r>
        <w:tab/>
        <w:t>(3)</w:t>
      </w:r>
      <w:r>
        <w:tab/>
        <w:t xml:space="preserve">The DI fund is to be managed by the DI fund manager and money paid into it is taken to be trust money under the </w:t>
      </w:r>
      <w:hyperlink r:id="rId130" w:tooltip="A1996-22" w:history="1">
        <w:r w:rsidR="007E2C8A" w:rsidRPr="007E2C8A">
          <w:rPr>
            <w:rStyle w:val="charCitHyperlinkItal"/>
          </w:rPr>
          <w:t>Financial Management Act 1996</w:t>
        </w:r>
      </w:hyperlink>
      <w:r>
        <w:t>.</w:t>
      </w:r>
    </w:p>
    <w:p w14:paraId="5968702F" w14:textId="77777777" w:rsidR="003C7A37" w:rsidRPr="0018123C" w:rsidRDefault="003C7A37" w:rsidP="003C7A37">
      <w:pPr>
        <w:pStyle w:val="AH5Sec"/>
      </w:pPr>
      <w:bookmarkStart w:id="276" w:name="_Toc122600359"/>
      <w:r w:rsidRPr="00933288">
        <w:rPr>
          <w:rStyle w:val="CharSectNo"/>
        </w:rPr>
        <w:lastRenderedPageBreak/>
        <w:t>166A</w:t>
      </w:r>
      <w:r w:rsidRPr="0018123C">
        <w:tab/>
        <w:t>Purpose of DI fund</w:t>
      </w:r>
      <w:bookmarkEnd w:id="276"/>
    </w:p>
    <w:p w14:paraId="16A4AE64" w14:textId="77777777" w:rsidR="003C7A37" w:rsidRPr="0018123C" w:rsidRDefault="003C7A37" w:rsidP="00F12C0B">
      <w:pPr>
        <w:pStyle w:val="Amain"/>
        <w:keepNext/>
      </w:pPr>
      <w:r w:rsidRPr="0018123C">
        <w:tab/>
        <w:t>(1)</w:t>
      </w:r>
      <w:r w:rsidRPr="0018123C">
        <w:tab/>
        <w:t>This section sets out the objects of the DI fund so far as this Act allows.</w:t>
      </w:r>
    </w:p>
    <w:p w14:paraId="46C2FAB5" w14:textId="77777777"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14:paraId="4118DD6D"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71F3791C" w14:textId="77777777"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14:paraId="247A1133" w14:textId="31402B1C" w:rsidR="003C7A37" w:rsidRPr="0018123C" w:rsidRDefault="003C7A37" w:rsidP="003C7A37">
      <w:pPr>
        <w:pStyle w:val="Apara"/>
      </w:pPr>
      <w:r w:rsidRPr="0018123C">
        <w:tab/>
        <w:t>(a)</w:t>
      </w:r>
      <w:r w:rsidRPr="0018123C">
        <w:tab/>
        <w:t xml:space="preserve">the employer has a compulsory insurance policy in force that applies to the injured worker for the injury forming the basis of the claim but the policy was issued by </w:t>
      </w:r>
      <w:r w:rsidR="00151A47" w:rsidRPr="00234733">
        <w:t>a licensed insurer</w:t>
      </w:r>
      <w:r w:rsidRPr="0018123C">
        <w:t xml:space="preserve"> that—</w:t>
      </w:r>
    </w:p>
    <w:p w14:paraId="79F285E6" w14:textId="77777777" w:rsidR="003C7A37" w:rsidRPr="0018123C" w:rsidRDefault="003C7A37" w:rsidP="003C7A37">
      <w:pPr>
        <w:pStyle w:val="Asubpara"/>
      </w:pPr>
      <w:r>
        <w:tab/>
      </w:r>
      <w:r w:rsidRPr="0018123C">
        <w:t>(i)</w:t>
      </w:r>
      <w:r w:rsidRPr="0018123C">
        <w:tab/>
        <w:t>cannot provide the indemnity required to be provided under the policy; or</w:t>
      </w:r>
    </w:p>
    <w:p w14:paraId="6807C77B" w14:textId="77777777" w:rsidR="003C7A37" w:rsidRPr="0018123C" w:rsidRDefault="003C7A37" w:rsidP="003C7A37">
      <w:pPr>
        <w:pStyle w:val="Asubpara"/>
      </w:pPr>
      <w:r>
        <w:tab/>
      </w:r>
      <w:r w:rsidRPr="0018123C">
        <w:t>(ii)</w:t>
      </w:r>
      <w:r w:rsidRPr="0018123C">
        <w:tab/>
        <w:t>has been wound up; or</w:t>
      </w:r>
    </w:p>
    <w:p w14:paraId="0D7CAE80" w14:textId="32E13EB1"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pay the injured worker’s compensation.</w:t>
      </w:r>
    </w:p>
    <w:p w14:paraId="033F1ECC" w14:textId="77777777"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14:paraId="278D37BA" w14:textId="77777777"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14:paraId="6F9F9637" w14:textId="77777777"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14:paraId="58529CF0" w14:textId="049D14F7" w:rsidR="003C7A37" w:rsidRPr="0018123C" w:rsidRDefault="003C7A37" w:rsidP="003C7A37">
      <w:pPr>
        <w:pStyle w:val="Apara"/>
      </w:pPr>
      <w:r w:rsidRPr="0018123C">
        <w:tab/>
        <w:t>(a)</w:t>
      </w:r>
      <w:r w:rsidRPr="0018123C">
        <w:tab/>
        <w:t xml:space="preserve">the employer has a compulsory insurance policy to cover the liability but the policy was issued by </w:t>
      </w:r>
      <w:r w:rsidR="00151A47" w:rsidRPr="00234733">
        <w:t>a licensed insurer</w:t>
      </w:r>
      <w:r w:rsidRPr="0018123C">
        <w:t xml:space="preserve"> that—</w:t>
      </w:r>
    </w:p>
    <w:p w14:paraId="745B7ED2" w14:textId="77777777" w:rsidR="003C7A37" w:rsidRPr="0018123C" w:rsidRDefault="003C7A37" w:rsidP="003C7A37">
      <w:pPr>
        <w:pStyle w:val="Asubpara"/>
      </w:pPr>
      <w:r w:rsidRPr="0018123C">
        <w:tab/>
        <w:t>(i)</w:t>
      </w:r>
      <w:r w:rsidRPr="0018123C">
        <w:tab/>
        <w:t>cannot provide the indemnity required to be provided under the policy; or</w:t>
      </w:r>
    </w:p>
    <w:p w14:paraId="751D441C" w14:textId="77777777" w:rsidR="003C7A37" w:rsidRPr="0018123C" w:rsidRDefault="003C7A37" w:rsidP="003C7A37">
      <w:pPr>
        <w:pStyle w:val="Asubpara"/>
      </w:pPr>
      <w:r w:rsidRPr="0018123C">
        <w:tab/>
        <w:t>(ii)</w:t>
      </w:r>
      <w:r w:rsidRPr="0018123C">
        <w:tab/>
        <w:t>has been wound up; or</w:t>
      </w:r>
    </w:p>
    <w:p w14:paraId="7ECACFE4" w14:textId="509CC3C8" w:rsidR="003C7A37" w:rsidRPr="0018123C" w:rsidRDefault="003C7A37" w:rsidP="003C7A37">
      <w:pPr>
        <w:pStyle w:val="Apara"/>
      </w:pPr>
      <w:r w:rsidRPr="0018123C">
        <w:tab/>
        <w:t>(b)</w:t>
      </w:r>
      <w:r w:rsidRPr="0018123C">
        <w:tab/>
        <w:t xml:space="preserve">the employer is a </w:t>
      </w:r>
      <w:r w:rsidR="00917A59" w:rsidRPr="00234733">
        <w:t>licensed self-insurer</w:t>
      </w:r>
      <w:r w:rsidRPr="0018123C">
        <w:t xml:space="preserve"> and the employer is unable to cover the liability.</w:t>
      </w:r>
    </w:p>
    <w:p w14:paraId="4596696B" w14:textId="77777777"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14:paraId="365716FF" w14:textId="77777777" w:rsidR="00B6242D" w:rsidRPr="00985F2F" w:rsidRDefault="00B6242D" w:rsidP="00B6242D">
      <w:pPr>
        <w:pStyle w:val="AH5Sec"/>
      </w:pPr>
      <w:bookmarkStart w:id="277" w:name="_Toc122600360"/>
      <w:r w:rsidRPr="00933288">
        <w:rPr>
          <w:rStyle w:val="CharSectNo"/>
        </w:rPr>
        <w:t>166AA</w:t>
      </w:r>
      <w:r w:rsidRPr="00985F2F">
        <w:tab/>
        <w:t>DI fund—compensation for imminently fatal asbestos</w:t>
      </w:r>
      <w:r w:rsidRPr="00985F2F">
        <w:noBreakHyphen/>
        <w:t>related disease</w:t>
      </w:r>
      <w:bookmarkEnd w:id="277"/>
    </w:p>
    <w:p w14:paraId="461A0868" w14:textId="77777777"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14:paraId="6FC15A77" w14:textId="77777777"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14:paraId="67B87B84" w14:textId="77777777"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14:paraId="2B67738F" w14:textId="77777777" w:rsidR="00B6242D" w:rsidRPr="00985F2F" w:rsidRDefault="00B6242D" w:rsidP="00B6242D">
      <w:pPr>
        <w:pStyle w:val="Apara"/>
      </w:pPr>
      <w:r w:rsidRPr="00985F2F">
        <w:tab/>
        <w:t>(b)</w:t>
      </w:r>
      <w:r w:rsidRPr="00985F2F">
        <w:tab/>
        <w:t>an entity liable in tort for the injury;</w:t>
      </w:r>
    </w:p>
    <w:p w14:paraId="3AC91169" w14:textId="77777777" w:rsidR="00B6242D" w:rsidRPr="00985F2F" w:rsidRDefault="00B6242D" w:rsidP="00B6242D">
      <w:pPr>
        <w:pStyle w:val="Apara"/>
      </w:pPr>
      <w:r w:rsidRPr="00985F2F">
        <w:tab/>
        <w:t>(c)</w:t>
      </w:r>
      <w:r w:rsidRPr="00985F2F">
        <w:tab/>
        <w:t>an insurer for an employer mentioned in paragraph (a) or an entity mentioned in paragraph (b).</w:t>
      </w:r>
    </w:p>
    <w:p w14:paraId="4EADC887" w14:textId="77777777"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14:paraId="7BF2C5A5" w14:textId="77777777" w:rsidR="00B6242D" w:rsidRPr="00985F2F" w:rsidRDefault="00B6242D" w:rsidP="00B6242D">
      <w:pPr>
        <w:pStyle w:val="Apara"/>
      </w:pPr>
      <w:r w:rsidRPr="00985F2F">
        <w:tab/>
        <w:t>(a)</w:t>
      </w:r>
      <w:r w:rsidRPr="00985F2F">
        <w:tab/>
        <w:t>written agreement between the DI fund manager and the liable party; or</w:t>
      </w:r>
    </w:p>
    <w:p w14:paraId="2B954CA5" w14:textId="77777777" w:rsidR="00B6242D" w:rsidRPr="00985F2F" w:rsidRDefault="00B6242D" w:rsidP="00B6242D">
      <w:pPr>
        <w:pStyle w:val="Apara"/>
      </w:pPr>
      <w:r w:rsidRPr="00985F2F">
        <w:tab/>
        <w:t>(b)</w:t>
      </w:r>
      <w:r w:rsidRPr="00985F2F">
        <w:tab/>
        <w:t>arbitration.</w:t>
      </w:r>
    </w:p>
    <w:p w14:paraId="19AA199B" w14:textId="77777777"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14:paraId="2DA5039C" w14:textId="5E3E90EA"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31" w:tooltip="A2001-14" w:history="1">
        <w:r w:rsidRPr="00985F2F">
          <w:rPr>
            <w:rStyle w:val="charCitHyperlinkAbbrev"/>
          </w:rPr>
          <w:t>Legislation Act</w:t>
        </w:r>
      </w:hyperlink>
      <w:r w:rsidRPr="00985F2F">
        <w:rPr>
          <w:lang w:eastAsia="en-AU"/>
        </w:rPr>
        <w:t>, s 177).</w:t>
      </w:r>
    </w:p>
    <w:p w14:paraId="2E884945" w14:textId="77777777" w:rsidR="008C3044" w:rsidRDefault="008C3044" w:rsidP="00012D4E">
      <w:pPr>
        <w:pStyle w:val="AH5Sec"/>
      </w:pPr>
      <w:bookmarkStart w:id="278" w:name="_Toc122600361"/>
      <w:r w:rsidRPr="00933288">
        <w:rPr>
          <w:rStyle w:val="CharSectNo"/>
        </w:rPr>
        <w:t>166B</w:t>
      </w:r>
      <w:r>
        <w:tab/>
        <w:t>Payments out of DI fund</w:t>
      </w:r>
      <w:bookmarkEnd w:id="278"/>
    </w:p>
    <w:p w14:paraId="3D6FAE7D" w14:textId="77777777" w:rsidR="008C3044" w:rsidRDefault="008C3044">
      <w:pPr>
        <w:pStyle w:val="Amain"/>
      </w:pPr>
      <w:r>
        <w:tab/>
        <w:t>(1)</w:t>
      </w:r>
      <w:r>
        <w:tab/>
        <w:t>The DI fund manager may pay out of the fund—</w:t>
      </w:r>
    </w:p>
    <w:p w14:paraId="0085C3C3" w14:textId="77777777" w:rsidR="008C3044" w:rsidRDefault="008C3044">
      <w:pPr>
        <w:pStyle w:val="Apara"/>
      </w:pPr>
      <w:r>
        <w:tab/>
        <w:t>(a)</w:t>
      </w:r>
      <w:r>
        <w:tab/>
        <w:t>amounts required by this Act to be paid in settlement of a claim made under this Act; and</w:t>
      </w:r>
    </w:p>
    <w:p w14:paraId="26B3B4DB" w14:textId="41436564" w:rsidR="008C3044" w:rsidRDefault="008C3044">
      <w:pPr>
        <w:pStyle w:val="Apara"/>
      </w:pPr>
      <w:r>
        <w:tab/>
        <w:t>(b)</w:t>
      </w:r>
      <w:r>
        <w:tab/>
        <w:t xml:space="preserve">the amount of any costs or fees payable under this Act to the liquidator of </w:t>
      </w:r>
      <w:r w:rsidR="00CC550F" w:rsidRPr="00234733">
        <w:t>a licensed</w:t>
      </w:r>
      <w:r>
        <w:t xml:space="preserve"> insurer; and</w:t>
      </w:r>
    </w:p>
    <w:p w14:paraId="572E050F" w14:textId="77777777" w:rsidR="008C3044" w:rsidRDefault="008C3044">
      <w:pPr>
        <w:pStyle w:val="Apara"/>
      </w:pPr>
      <w:r>
        <w:tab/>
        <w:t>(c)</w:t>
      </w:r>
      <w:r>
        <w:tab/>
        <w:t>costs and expenses incurred by a DI fund claims manager in the settlement of claims made under this Act; and</w:t>
      </w:r>
    </w:p>
    <w:p w14:paraId="1B84EB14" w14:textId="77777777" w:rsidR="008C3044" w:rsidRDefault="00012D4E">
      <w:pPr>
        <w:pStyle w:val="Apara"/>
      </w:pPr>
      <w:r>
        <w:tab/>
        <w:t>(d</w:t>
      </w:r>
      <w:r w:rsidR="008C3044">
        <w:t>)</w:t>
      </w:r>
      <w:r w:rsidR="008C3044">
        <w:tab/>
        <w:t>repayments of, and interest on, any amount borrowed for, or contributed by the Territory to, the fund; and</w:t>
      </w:r>
    </w:p>
    <w:p w14:paraId="553B1929" w14:textId="77777777" w:rsidR="008C3044" w:rsidRDefault="00012D4E">
      <w:pPr>
        <w:pStyle w:val="Apara"/>
      </w:pPr>
      <w:r>
        <w:tab/>
        <w:t>(e</w:t>
      </w:r>
      <w:r w:rsidR="008C3044">
        <w:t>)</w:t>
      </w:r>
      <w:r w:rsidR="008C3044">
        <w:tab/>
        <w:t>the amount of any fees, costs and expenses incurred in, or in relation to, the administration of the fund; and</w:t>
      </w:r>
    </w:p>
    <w:p w14:paraId="57410AE4" w14:textId="77777777" w:rsidR="008C3044" w:rsidRDefault="00012D4E">
      <w:pPr>
        <w:pStyle w:val="Apara"/>
      </w:pPr>
      <w:r>
        <w:tab/>
        <w:t>(f</w:t>
      </w:r>
      <w:r w:rsidR="008C3044">
        <w:t>)</w:t>
      </w:r>
      <w:r w:rsidR="008C3044">
        <w:tab/>
        <w:t>any other amount that may be paid out of the fund under a territory law.</w:t>
      </w:r>
    </w:p>
    <w:p w14:paraId="754BB43A" w14:textId="77777777"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14:paraId="744E0862" w14:textId="77777777" w:rsidR="008C3044" w:rsidRDefault="008C3044">
      <w:pPr>
        <w:pStyle w:val="AH5Sec"/>
      </w:pPr>
      <w:bookmarkStart w:id="279" w:name="_Toc122600362"/>
      <w:r w:rsidRPr="00933288">
        <w:rPr>
          <w:rStyle w:val="CharSectNo"/>
        </w:rPr>
        <w:lastRenderedPageBreak/>
        <w:t>166C</w:t>
      </w:r>
      <w:r>
        <w:tab/>
        <w:t>Appointment of DI fund manager</w:t>
      </w:r>
      <w:bookmarkEnd w:id="279"/>
    </w:p>
    <w:p w14:paraId="70A4866B" w14:textId="77777777"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14:paraId="72C5A995" w14:textId="214A5333"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32" w:tooltip="A2001-14" w:history="1">
        <w:r w:rsidR="007E2C8A" w:rsidRPr="007E2C8A">
          <w:rPr>
            <w:rStyle w:val="charCitHyperlinkAbbrev"/>
          </w:rPr>
          <w:t>Legislation Act</w:t>
        </w:r>
      </w:hyperlink>
      <w:r>
        <w:t xml:space="preserve">, pt 19.3. </w:t>
      </w:r>
    </w:p>
    <w:p w14:paraId="2407BCEE" w14:textId="3B669E79"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33" w:tooltip="A2001-14" w:history="1">
        <w:r w:rsidR="007E2C8A" w:rsidRPr="007E2C8A">
          <w:rPr>
            <w:rStyle w:val="charCitHyperlinkAbbrev"/>
          </w:rPr>
          <w:t>Legislation Act</w:t>
        </w:r>
      </w:hyperlink>
      <w:r>
        <w:t>, s 207).</w:t>
      </w:r>
    </w:p>
    <w:p w14:paraId="57E7BD6B" w14:textId="77777777" w:rsidR="008C3044" w:rsidRDefault="008C3044">
      <w:pPr>
        <w:pStyle w:val="AH5Sec"/>
      </w:pPr>
      <w:bookmarkStart w:id="280" w:name="_Toc122600363"/>
      <w:r w:rsidRPr="00933288">
        <w:rPr>
          <w:rStyle w:val="CharSectNo"/>
        </w:rPr>
        <w:t>166D</w:t>
      </w:r>
      <w:r>
        <w:tab/>
        <w:t>DI fund manager’s functions etc</w:t>
      </w:r>
      <w:bookmarkEnd w:id="280"/>
    </w:p>
    <w:p w14:paraId="705A8C3B" w14:textId="77777777" w:rsidR="008C3044" w:rsidRDefault="008C3044">
      <w:pPr>
        <w:pStyle w:val="Amain"/>
      </w:pPr>
      <w:r>
        <w:tab/>
        <w:t>(1)</w:t>
      </w:r>
      <w:r>
        <w:tab/>
        <w:t>The DI fund manager manages the DI fund.</w:t>
      </w:r>
    </w:p>
    <w:p w14:paraId="5CC2B5E2" w14:textId="77777777" w:rsidR="008C3044" w:rsidRDefault="008C3044">
      <w:pPr>
        <w:pStyle w:val="Amain"/>
      </w:pPr>
      <w:r>
        <w:tab/>
        <w:t>(2)</w:t>
      </w:r>
      <w:r>
        <w:tab/>
        <w:t>The DI fund manager also exercises any other function given to the manager under this Act or any other territory law.</w:t>
      </w:r>
    </w:p>
    <w:p w14:paraId="34C88215" w14:textId="6ADA64B7"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4" w:tooltip="A2001-14" w:history="1">
        <w:r w:rsidR="007E2C8A" w:rsidRPr="007E2C8A">
          <w:rPr>
            <w:rStyle w:val="charCitHyperlinkAbbrev"/>
          </w:rPr>
          <w:t>Legislation Act</w:t>
        </w:r>
      </w:hyperlink>
      <w:r>
        <w:t>, s 104).</w:t>
      </w:r>
    </w:p>
    <w:p w14:paraId="0B333773" w14:textId="5756BBBD"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5"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46E2E5C2" w14:textId="77777777" w:rsidR="008C3044" w:rsidRDefault="008C3044">
      <w:pPr>
        <w:pStyle w:val="Amain"/>
      </w:pPr>
      <w:r>
        <w:tab/>
        <w:t>(3)</w:t>
      </w:r>
      <w:r>
        <w:tab/>
        <w:t>Anything done in the name of, or for, the DI fund by the DI fund manager in exercising a function of the fund is taken to have been done for, and binds, the fund.</w:t>
      </w:r>
    </w:p>
    <w:p w14:paraId="0995190C" w14:textId="77777777" w:rsidR="008C3044" w:rsidRDefault="008C3044">
      <w:pPr>
        <w:pStyle w:val="AH5Sec"/>
      </w:pPr>
      <w:bookmarkStart w:id="281" w:name="_Toc122600364"/>
      <w:r w:rsidRPr="00933288">
        <w:rPr>
          <w:rStyle w:val="CharSectNo"/>
        </w:rPr>
        <w:t>166F</w:t>
      </w:r>
      <w:r>
        <w:tab/>
        <w:t>DI fund manager may engage consultants including claims manager</w:t>
      </w:r>
      <w:bookmarkEnd w:id="281"/>
    </w:p>
    <w:p w14:paraId="37EEA578" w14:textId="77777777" w:rsidR="008C3044" w:rsidRDefault="008C3044">
      <w:pPr>
        <w:pStyle w:val="Amain"/>
        <w:keepNext/>
      </w:pPr>
      <w:r>
        <w:tab/>
        <w:t>(1)</w:t>
      </w:r>
      <w:r>
        <w:tab/>
        <w:t>The DI fund manager may engage consultants.</w:t>
      </w:r>
    </w:p>
    <w:p w14:paraId="594ECAB4" w14:textId="77777777"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14:paraId="3EC33AA0" w14:textId="77777777" w:rsidR="008C3044" w:rsidRDefault="008C3044">
      <w:pPr>
        <w:pStyle w:val="aNote"/>
      </w:pPr>
      <w:r w:rsidRPr="007E2C8A">
        <w:rPr>
          <w:rStyle w:val="charItals"/>
        </w:rPr>
        <w:t>Note</w:t>
      </w:r>
      <w:r w:rsidRPr="007E2C8A">
        <w:rPr>
          <w:rStyle w:val="charItals"/>
        </w:rPr>
        <w:tab/>
      </w:r>
      <w:r>
        <w:t>The DI fund manager must engage an actuary (see s 166H).</w:t>
      </w:r>
    </w:p>
    <w:p w14:paraId="62ACE0CB" w14:textId="77777777"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14:paraId="1D38AF54" w14:textId="77777777" w:rsidR="008C3044" w:rsidRDefault="008C3044">
      <w:pPr>
        <w:pStyle w:val="Amain"/>
      </w:pPr>
      <w:r>
        <w:tab/>
        <w:t>(4)</w:t>
      </w:r>
      <w:r>
        <w:tab/>
        <w:t>The conditions of a consultant’s engagement are the conditions agreed between the DI fund manager and the consultant.</w:t>
      </w:r>
    </w:p>
    <w:p w14:paraId="22AAEC5B" w14:textId="77777777" w:rsidR="008C3044" w:rsidRDefault="008C3044">
      <w:pPr>
        <w:pStyle w:val="Amain"/>
      </w:pPr>
      <w:r>
        <w:tab/>
        <w:t>(5)</w:t>
      </w:r>
      <w:r>
        <w:tab/>
        <w:t>To remove any doubt, this section does not give the DI fund manager the power to enter into a contract of employment.</w:t>
      </w:r>
    </w:p>
    <w:p w14:paraId="123A1370" w14:textId="77777777" w:rsidR="008C3044" w:rsidRDefault="008C3044">
      <w:pPr>
        <w:pStyle w:val="AH5Sec"/>
      </w:pPr>
      <w:bookmarkStart w:id="282" w:name="_Toc122600365"/>
      <w:r w:rsidRPr="00933288">
        <w:rPr>
          <w:rStyle w:val="CharSectNo"/>
        </w:rPr>
        <w:t>166G</w:t>
      </w:r>
      <w:r>
        <w:tab/>
        <w:t>Claims manager’s functions</w:t>
      </w:r>
      <w:bookmarkEnd w:id="282"/>
    </w:p>
    <w:p w14:paraId="590861E3" w14:textId="77777777" w:rsidR="008C3044" w:rsidRDefault="008C3044">
      <w:pPr>
        <w:pStyle w:val="Amain"/>
      </w:pPr>
      <w:r>
        <w:tab/>
        <w:t>(1)</w:t>
      </w:r>
      <w:r>
        <w:tab/>
        <w:t>This section applies if the DI fund manager engages a claims manager.</w:t>
      </w:r>
    </w:p>
    <w:p w14:paraId="31A03621" w14:textId="77777777" w:rsidR="008C3044" w:rsidRDefault="008C3044">
      <w:pPr>
        <w:pStyle w:val="Amain"/>
      </w:pPr>
      <w:r>
        <w:tab/>
        <w:t>(2)</w:t>
      </w:r>
      <w:r>
        <w:tab/>
        <w:t>A claims manager may do the following in relation to a claim that the claims manager was engaged to manage:</w:t>
      </w:r>
    </w:p>
    <w:p w14:paraId="6A4962B5" w14:textId="77777777" w:rsidR="008C3044" w:rsidRDefault="008C3044">
      <w:pPr>
        <w:pStyle w:val="Apara"/>
      </w:pPr>
      <w:r>
        <w:tab/>
        <w:t>(a)</w:t>
      </w:r>
      <w:r>
        <w:tab/>
        <w:t>investigate the claim;</w:t>
      </w:r>
    </w:p>
    <w:p w14:paraId="1C5CA7FA" w14:textId="77777777" w:rsidR="008C3044" w:rsidRDefault="008C3044">
      <w:pPr>
        <w:pStyle w:val="Apara"/>
      </w:pPr>
      <w:r>
        <w:tab/>
        <w:t>(b)</w:t>
      </w:r>
      <w:r>
        <w:tab/>
        <w:t>negotiate the terms of settlement of the claim, either by payment of a lump sum or by weekly payments in accordance with this Act;</w:t>
      </w:r>
    </w:p>
    <w:p w14:paraId="29A4DCB7" w14:textId="70550007" w:rsidR="008C3044" w:rsidRDefault="008C3044">
      <w:pPr>
        <w:pStyle w:val="Apara"/>
      </w:pPr>
      <w:r>
        <w:tab/>
        <w:t>(c)</w:t>
      </w:r>
      <w:r>
        <w:tab/>
        <w:t xml:space="preserve">if the injured worker was covered at the time of injury by a compulsory insurance policy issued by </w:t>
      </w:r>
      <w:r w:rsidR="00CC550F" w:rsidRPr="00234733">
        <w:t>a licensed</w:t>
      </w:r>
      <w:r>
        <w:t xml:space="preserve"> insurer—exercise any right of the insurer arising from or in relation to the policy; </w:t>
      </w:r>
    </w:p>
    <w:p w14:paraId="34B4297B" w14:textId="77777777" w:rsidR="008C3044" w:rsidRDefault="008C3044">
      <w:pPr>
        <w:pStyle w:val="Apara"/>
      </w:pPr>
      <w:r>
        <w:tab/>
        <w:t>(d)</w:t>
      </w:r>
      <w:r>
        <w:tab/>
        <w:t>anything prescribed by regulation.</w:t>
      </w:r>
    </w:p>
    <w:p w14:paraId="7EA814B8" w14:textId="77777777" w:rsidR="008C3044" w:rsidRDefault="008C3044">
      <w:pPr>
        <w:pStyle w:val="Amain"/>
      </w:pPr>
      <w:r>
        <w:tab/>
        <w:t>(3)</w:t>
      </w:r>
      <w:r>
        <w:tab/>
        <w:t>Subsection (2) does not authorise a claims manager to—</w:t>
      </w:r>
    </w:p>
    <w:p w14:paraId="112FCA29" w14:textId="77777777" w:rsidR="008C3044" w:rsidRDefault="008C3044">
      <w:pPr>
        <w:pStyle w:val="Apara"/>
      </w:pPr>
      <w:r>
        <w:tab/>
        <w:t>(a)</w:t>
      </w:r>
      <w:r>
        <w:tab/>
        <w:t>pay an amount to satisfy a claim; or</w:t>
      </w:r>
    </w:p>
    <w:p w14:paraId="716B4F59" w14:textId="196AF111" w:rsidR="008C3044" w:rsidRDefault="008C3044">
      <w:pPr>
        <w:pStyle w:val="Apara"/>
      </w:pPr>
      <w:r>
        <w:tab/>
        <w:t>(b)</w:t>
      </w:r>
      <w:r>
        <w:tab/>
        <w:t xml:space="preserve">recover an amount owed to </w:t>
      </w:r>
      <w:r w:rsidR="00945717" w:rsidRPr="00234733">
        <w:t>a licensed</w:t>
      </w:r>
      <w:r>
        <w:t xml:space="preserve"> insurer against whom a claim is made under this Act.</w:t>
      </w:r>
    </w:p>
    <w:p w14:paraId="3CCFFBF9" w14:textId="77777777" w:rsidR="008C3044" w:rsidRDefault="008C3044">
      <w:pPr>
        <w:pStyle w:val="Amain"/>
        <w:keepNext/>
      </w:pPr>
      <w:r>
        <w:lastRenderedPageBreak/>
        <w:tab/>
        <w:t>(4)</w:t>
      </w:r>
      <w:r>
        <w:tab/>
        <w:t>A claims manager may also exercise any other function given to the claims manager under this Act or any other territory law.</w:t>
      </w:r>
    </w:p>
    <w:p w14:paraId="12025601" w14:textId="356D13DC"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36" w:tooltip="A2001-14" w:history="1">
        <w:r w:rsidR="007E2C8A" w:rsidRPr="007E2C8A">
          <w:rPr>
            <w:rStyle w:val="charCitHyperlinkAbbrev"/>
          </w:rPr>
          <w:t>Legislation Act</w:t>
        </w:r>
      </w:hyperlink>
      <w:r>
        <w:t>, s 104).</w:t>
      </w:r>
    </w:p>
    <w:p w14:paraId="7EAA0FF8" w14:textId="349F9C5D"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7"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14:paraId="5D33925B" w14:textId="77777777" w:rsidR="008C3044" w:rsidRDefault="008C3044">
      <w:pPr>
        <w:pStyle w:val="AH5Sec"/>
      </w:pPr>
      <w:bookmarkStart w:id="283" w:name="_Toc122600366"/>
      <w:r w:rsidRPr="00933288">
        <w:rPr>
          <w:rStyle w:val="CharSectNo"/>
        </w:rPr>
        <w:t>166H</w:t>
      </w:r>
      <w:r>
        <w:tab/>
        <w:t>Engagement of DI fund actuary</w:t>
      </w:r>
      <w:bookmarkEnd w:id="283"/>
    </w:p>
    <w:p w14:paraId="1E82913D" w14:textId="77777777" w:rsidR="008C3044" w:rsidRDefault="008C3044">
      <w:pPr>
        <w:pStyle w:val="Amain"/>
      </w:pPr>
      <w:r>
        <w:tab/>
        <w:t>(1)</w:t>
      </w:r>
      <w:r>
        <w:tab/>
        <w:t>The DI fund manager must engage an actuary as the DI fund actuary.</w:t>
      </w:r>
    </w:p>
    <w:p w14:paraId="120AA562" w14:textId="77777777"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14:paraId="3D775A5F" w14:textId="77777777" w:rsidR="008C3044" w:rsidRPr="007E2C8A" w:rsidRDefault="008C3044">
      <w:pPr>
        <w:pStyle w:val="Amain"/>
      </w:pPr>
      <w:r>
        <w:tab/>
        <w:t>(3)</w:t>
      </w:r>
      <w:r>
        <w:tab/>
        <w:t>The conditions of the DI fund actuary’s engagement are the conditions agreed between the DI fund manager and the actuary.</w:t>
      </w:r>
    </w:p>
    <w:p w14:paraId="26D2CA13" w14:textId="77777777" w:rsidR="008C3044" w:rsidRDefault="008C3044">
      <w:pPr>
        <w:pStyle w:val="AH5Sec"/>
      </w:pPr>
      <w:bookmarkStart w:id="284" w:name="_Toc122600367"/>
      <w:r w:rsidRPr="00933288">
        <w:rPr>
          <w:rStyle w:val="CharSectNo"/>
        </w:rPr>
        <w:t>166I</w:t>
      </w:r>
      <w:r>
        <w:tab/>
        <w:t>Delegation by DI fund manager</w:t>
      </w:r>
      <w:bookmarkEnd w:id="284"/>
    </w:p>
    <w:p w14:paraId="7F9F1364" w14:textId="77777777"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14:paraId="14B7D107" w14:textId="6A3E7386"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8" w:tooltip="A2001-14" w:history="1">
        <w:r w:rsidR="007E2C8A" w:rsidRPr="007E2C8A">
          <w:rPr>
            <w:rStyle w:val="charCitHyperlinkAbbrev"/>
          </w:rPr>
          <w:t>Legislation Act</w:t>
        </w:r>
      </w:hyperlink>
      <w:r>
        <w:t>, pt 19.4.</w:t>
      </w:r>
    </w:p>
    <w:p w14:paraId="6ADAAA05" w14:textId="77777777" w:rsidR="008C3044" w:rsidRPr="00933288" w:rsidRDefault="008C3044" w:rsidP="00924BC0">
      <w:pPr>
        <w:pStyle w:val="AH3Div"/>
      </w:pPr>
      <w:bookmarkStart w:id="285" w:name="_Toc122600368"/>
      <w:r w:rsidRPr="00933288">
        <w:rPr>
          <w:rStyle w:val="CharDivNo"/>
        </w:rPr>
        <w:t>Division 8.2.3</w:t>
      </w:r>
      <w:r>
        <w:tab/>
      </w:r>
      <w:r w:rsidRPr="00933288">
        <w:rPr>
          <w:rStyle w:val="CharDivText"/>
        </w:rPr>
        <w:t>Administration of DI fund</w:t>
      </w:r>
      <w:bookmarkEnd w:id="285"/>
    </w:p>
    <w:p w14:paraId="61B96FA9" w14:textId="77777777" w:rsidR="008C3044" w:rsidRDefault="008C3044" w:rsidP="00924BC0">
      <w:pPr>
        <w:pStyle w:val="AH5Sec"/>
      </w:pPr>
      <w:bookmarkStart w:id="286" w:name="_Toc122600369"/>
      <w:r w:rsidRPr="00933288">
        <w:rPr>
          <w:rStyle w:val="CharSectNo"/>
        </w:rPr>
        <w:t>167</w:t>
      </w:r>
      <w:r>
        <w:tab/>
        <w:t>Accounts for DI fund</w:t>
      </w:r>
      <w:bookmarkEnd w:id="286"/>
    </w:p>
    <w:p w14:paraId="21FD8B53" w14:textId="77777777" w:rsidR="008C3044" w:rsidRDefault="008C3044" w:rsidP="00924BC0">
      <w:pPr>
        <w:pStyle w:val="Amain"/>
        <w:keepNext/>
      </w:pPr>
      <w:r>
        <w:tab/>
        <w:t>(1)</w:t>
      </w:r>
      <w:r>
        <w:tab/>
        <w:t>The DI fund manager must keep a separate account in the DI fund for—</w:t>
      </w:r>
    </w:p>
    <w:p w14:paraId="16D6BC55" w14:textId="77777777" w:rsidR="008C3044" w:rsidRDefault="008C3044">
      <w:pPr>
        <w:pStyle w:val="Apara"/>
      </w:pPr>
      <w:r>
        <w:tab/>
        <w:t>(a)</w:t>
      </w:r>
      <w:r>
        <w:tab/>
        <w:t>claims made against employers without compulsory insurance policies; and</w:t>
      </w:r>
    </w:p>
    <w:p w14:paraId="4703BFCD" w14:textId="582B1A3D" w:rsidR="008C3044" w:rsidRDefault="008C3044">
      <w:pPr>
        <w:pStyle w:val="Apara"/>
        <w:keepNext/>
      </w:pPr>
      <w:r>
        <w:lastRenderedPageBreak/>
        <w:tab/>
        <w:t>(b)</w:t>
      </w:r>
      <w:r>
        <w:tab/>
      </w:r>
      <w:r w:rsidR="00945717" w:rsidRPr="00234733">
        <w:t>a licensed</w:t>
      </w:r>
      <w:r>
        <w:t xml:space="preserve"> insurer if—</w:t>
      </w:r>
    </w:p>
    <w:p w14:paraId="75E1FAC7" w14:textId="77777777" w:rsidR="008C3044" w:rsidRDefault="008C3044">
      <w:pPr>
        <w:pStyle w:val="Asubpara"/>
      </w:pPr>
      <w:r>
        <w:tab/>
        <w:t>(i)</w:t>
      </w:r>
      <w:r>
        <w:tab/>
        <w:t>a claim is, or has been, made against a compulsory insurance policy issued by the insurer; and</w:t>
      </w:r>
    </w:p>
    <w:p w14:paraId="795EA64A" w14:textId="77777777" w:rsidR="008C3044" w:rsidRDefault="008C3044">
      <w:pPr>
        <w:pStyle w:val="Asubpara"/>
      </w:pPr>
      <w:r>
        <w:tab/>
        <w:t>(ii)</w:t>
      </w:r>
      <w:r>
        <w:tab/>
        <w:t>the insurer cannot provide the indemnity required to be provided under the policy.</w:t>
      </w:r>
    </w:p>
    <w:p w14:paraId="3F1E6AC8" w14:textId="77777777" w:rsidR="008C3044" w:rsidRDefault="008C3044">
      <w:pPr>
        <w:pStyle w:val="Amain"/>
      </w:pPr>
      <w:r>
        <w:tab/>
        <w:t>(2)</w:t>
      </w:r>
      <w:r>
        <w:tab/>
        <w:t>The DI fund manager must keep accounts for—</w:t>
      </w:r>
    </w:p>
    <w:p w14:paraId="0CF344EA" w14:textId="77777777" w:rsidR="008C3044" w:rsidRDefault="008C3044">
      <w:pPr>
        <w:pStyle w:val="Apara"/>
      </w:pPr>
      <w:r>
        <w:tab/>
        <w:t>(a)</w:t>
      </w:r>
      <w:r>
        <w:tab/>
        <w:t>amounts paid into the DI fund under division 8.2.4 (Contributions to DI fund); and</w:t>
      </w:r>
    </w:p>
    <w:p w14:paraId="6BA778B5" w14:textId="77777777" w:rsidR="008C3044" w:rsidRDefault="008C3044">
      <w:pPr>
        <w:pStyle w:val="Apara"/>
      </w:pPr>
      <w:r>
        <w:tab/>
        <w:t>(b)</w:t>
      </w:r>
      <w:r>
        <w:tab/>
        <w:t>amounts withdrawn from the fund.</w:t>
      </w:r>
    </w:p>
    <w:p w14:paraId="12CE9E55" w14:textId="77777777" w:rsidR="008C3044" w:rsidRDefault="008C3044">
      <w:pPr>
        <w:pStyle w:val="Amain"/>
      </w:pPr>
      <w:r>
        <w:tab/>
        <w:t>(3)</w:t>
      </w:r>
      <w:r>
        <w:tab/>
        <w:t>Accounts kept of amounts withdrawn from the fund must show the reason why each amount is withdrawn.</w:t>
      </w:r>
    </w:p>
    <w:p w14:paraId="1B9CEFFC" w14:textId="77777777" w:rsidR="008C3044" w:rsidRDefault="008C3044">
      <w:pPr>
        <w:pStyle w:val="AH5Sec"/>
      </w:pPr>
      <w:bookmarkStart w:id="287" w:name="_Toc122600370"/>
      <w:r w:rsidRPr="00933288">
        <w:rPr>
          <w:rStyle w:val="CharSectNo"/>
        </w:rPr>
        <w:t>167A</w:t>
      </w:r>
      <w:r>
        <w:tab/>
        <w:t>Investments of amounts of DI fund</w:t>
      </w:r>
      <w:bookmarkEnd w:id="287"/>
    </w:p>
    <w:p w14:paraId="6EAF4680" w14:textId="77777777" w:rsidR="008C3044" w:rsidRDefault="008C3044">
      <w:pPr>
        <w:pStyle w:val="Amainreturn"/>
      </w:pPr>
      <w:r>
        <w:t>The DI fund manager must invest amounts of the DI fund that are, in the manager’s opinion, not immediately needed to make payments out of the fund under this Act.</w:t>
      </w:r>
    </w:p>
    <w:p w14:paraId="55307FEE" w14:textId="77777777" w:rsidR="008C3044" w:rsidRDefault="008C3044" w:rsidP="00012D4E">
      <w:pPr>
        <w:pStyle w:val="AH5Sec"/>
      </w:pPr>
      <w:bookmarkStart w:id="288" w:name="_Toc122600371"/>
      <w:r w:rsidRPr="00933288">
        <w:rPr>
          <w:rStyle w:val="CharSectNo"/>
        </w:rPr>
        <w:t>167B</w:t>
      </w:r>
      <w:r>
        <w:tab/>
        <w:t>Borrowing for DI fund</w:t>
      </w:r>
      <w:bookmarkEnd w:id="288"/>
    </w:p>
    <w:p w14:paraId="40A8A8CC" w14:textId="77777777" w:rsidR="008C3044" w:rsidRDefault="008C3044">
      <w:pPr>
        <w:pStyle w:val="Amain"/>
      </w:pPr>
      <w:r>
        <w:tab/>
        <w:t>(1)</w:t>
      </w:r>
      <w:r>
        <w:tab/>
        <w:t>The Treasurer may, on the conditions the Treasurer considers appropriate—</w:t>
      </w:r>
    </w:p>
    <w:p w14:paraId="2160840F" w14:textId="77777777" w:rsidR="008C3044" w:rsidRDefault="008C3044">
      <w:pPr>
        <w:pStyle w:val="Apara"/>
      </w:pPr>
      <w:r>
        <w:tab/>
        <w:t>(a)</w:t>
      </w:r>
      <w:r>
        <w:tab/>
        <w:t>borrow money for the DI fund; or</w:t>
      </w:r>
    </w:p>
    <w:p w14:paraId="0EB70726" w14:textId="77777777" w:rsidR="008C3044" w:rsidRDefault="008C3044">
      <w:pPr>
        <w:pStyle w:val="Apara"/>
      </w:pPr>
      <w:r>
        <w:tab/>
        <w:t>(b)</w:t>
      </w:r>
      <w:r>
        <w:tab/>
        <w:t>lend public money to the DI fund.</w:t>
      </w:r>
    </w:p>
    <w:p w14:paraId="1E99EC29" w14:textId="77777777" w:rsidR="008C3044" w:rsidRDefault="008C3044">
      <w:pPr>
        <w:pStyle w:val="Amain"/>
      </w:pPr>
      <w:r>
        <w:tab/>
        <w:t>(2)</w:t>
      </w:r>
      <w:r>
        <w:tab/>
        <w:t>The Treasurer may borrow money for the DI fund or lend money to the DI fund to meet the costs of claims against the DI fund only if—</w:t>
      </w:r>
    </w:p>
    <w:p w14:paraId="1205B2F2" w14:textId="77777777" w:rsidR="008C3044" w:rsidRDefault="008C3044">
      <w:pPr>
        <w:pStyle w:val="Apara"/>
      </w:pPr>
      <w:r>
        <w:tab/>
        <w:t>(a)</w:t>
      </w:r>
      <w:r>
        <w:tab/>
        <w:t>the costs, or the amount of the costs, are unexpected; and</w:t>
      </w:r>
    </w:p>
    <w:p w14:paraId="7FAE9D6A" w14:textId="77777777" w:rsidR="008C3044" w:rsidRDefault="008C3044">
      <w:pPr>
        <w:pStyle w:val="Apara"/>
      </w:pPr>
      <w:r>
        <w:tab/>
        <w:t>(b)</w:t>
      </w:r>
      <w:r>
        <w:tab/>
        <w:t>either—</w:t>
      </w:r>
    </w:p>
    <w:p w14:paraId="68D9F1DA" w14:textId="77777777" w:rsidR="008C3044" w:rsidRDefault="008C3044">
      <w:pPr>
        <w:pStyle w:val="Asubpara"/>
      </w:pPr>
      <w:r>
        <w:tab/>
        <w:t>(i)</w:t>
      </w:r>
      <w:r>
        <w:tab/>
        <w:t>the costs cannot be met through the apportionment of liability under section 168A</w:t>
      </w:r>
      <w:r w:rsidR="00012D4E">
        <w:t xml:space="preserve"> or section 168AA</w:t>
      </w:r>
      <w:r>
        <w:t>; or</w:t>
      </w:r>
    </w:p>
    <w:p w14:paraId="0C202C43" w14:textId="77777777"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14:paraId="494EC7AD" w14:textId="77777777" w:rsidR="008C3044" w:rsidRDefault="008C3044">
      <w:pPr>
        <w:pStyle w:val="Amain"/>
      </w:pPr>
      <w:r>
        <w:tab/>
        <w:t>(3)</w:t>
      </w:r>
      <w:r>
        <w:tab/>
        <w:t>Borrowing for the DI fund may be secured by the DI fund’s assets that are approved in writing by the Treasurer.</w:t>
      </w:r>
    </w:p>
    <w:p w14:paraId="6E4F20AB" w14:textId="77777777" w:rsidR="008C3044" w:rsidRDefault="008C3044">
      <w:pPr>
        <w:pStyle w:val="Amain"/>
      </w:pPr>
      <w:r>
        <w:tab/>
        <w:t>(4)</w:t>
      </w:r>
      <w:r>
        <w:tab/>
        <w:t>The DI fund manager may only arrange an overdraft or credit facility for the DI fund with the Treasurer’s written approval.</w:t>
      </w:r>
    </w:p>
    <w:p w14:paraId="6CA544BE" w14:textId="77777777" w:rsidR="008C3044" w:rsidRDefault="008C3044">
      <w:pPr>
        <w:pStyle w:val="Amain"/>
      </w:pPr>
      <w:r>
        <w:tab/>
        <w:t>(5)</w:t>
      </w:r>
      <w:r>
        <w:tab/>
        <w:t>A loan under subsection (1) (b) may be made only from—</w:t>
      </w:r>
    </w:p>
    <w:p w14:paraId="1B4B1A59" w14:textId="77777777" w:rsidR="008C3044" w:rsidRDefault="008C3044">
      <w:pPr>
        <w:pStyle w:val="Apara"/>
      </w:pPr>
      <w:r>
        <w:tab/>
        <w:t>(a)</w:t>
      </w:r>
      <w:r>
        <w:tab/>
        <w:t>money appropriated for the loan; or</w:t>
      </w:r>
    </w:p>
    <w:p w14:paraId="2B3E7C69" w14:textId="77777777" w:rsidR="008C3044" w:rsidRDefault="008C3044">
      <w:pPr>
        <w:pStyle w:val="Apara"/>
      </w:pPr>
      <w:r>
        <w:tab/>
        <w:t>(b)</w:t>
      </w:r>
      <w:r>
        <w:tab/>
        <w:t>money appropriated for purposes that include making the loan.</w:t>
      </w:r>
    </w:p>
    <w:p w14:paraId="173784D7" w14:textId="77777777" w:rsidR="008C3044" w:rsidRDefault="008C3044">
      <w:pPr>
        <w:pStyle w:val="AH5Sec"/>
      </w:pPr>
      <w:bookmarkStart w:id="289" w:name="_Toc122600372"/>
      <w:r w:rsidRPr="00933288">
        <w:rPr>
          <w:rStyle w:val="CharSectNo"/>
        </w:rPr>
        <w:t>167C</w:t>
      </w:r>
      <w:r>
        <w:tab/>
        <w:t>Audit of DI fund</w:t>
      </w:r>
      <w:bookmarkEnd w:id="289"/>
    </w:p>
    <w:p w14:paraId="47EFE487" w14:textId="77777777" w:rsidR="008C3044" w:rsidRDefault="008C3044">
      <w:pPr>
        <w:pStyle w:val="Amain"/>
      </w:pPr>
      <w:r>
        <w:tab/>
        <w:t>(1)</w:t>
      </w:r>
      <w:r>
        <w:tab/>
        <w:t>The DI fund manager must have the accounts for the DI fund for a financial year audited by a recognised auditor as soon as practicable after the end of the financial year.</w:t>
      </w:r>
    </w:p>
    <w:p w14:paraId="591EE044" w14:textId="77777777"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14:paraId="108E66A6" w14:textId="77777777" w:rsidR="005B0E55" w:rsidRPr="00591A0F" w:rsidRDefault="005B0E55" w:rsidP="005B0E55">
      <w:pPr>
        <w:pStyle w:val="Amain"/>
      </w:pPr>
      <w:r w:rsidRPr="00591A0F">
        <w:tab/>
        <w:t>(3)</w:t>
      </w:r>
      <w:r w:rsidRPr="00591A0F">
        <w:tab/>
        <w:t>In this section:</w:t>
      </w:r>
    </w:p>
    <w:p w14:paraId="4204AEE5" w14:textId="77777777"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14:paraId="48B650B2" w14:textId="77777777" w:rsidR="008C3044" w:rsidRDefault="008C3044">
      <w:pPr>
        <w:pStyle w:val="AH5Sec"/>
      </w:pPr>
      <w:bookmarkStart w:id="290" w:name="_Toc122600373"/>
      <w:r w:rsidRPr="00933288">
        <w:rPr>
          <w:rStyle w:val="CharSectNo"/>
        </w:rPr>
        <w:t>167D</w:t>
      </w:r>
      <w:r>
        <w:tab/>
        <w:t>Information and assistance by employer to DI fund manager</w:t>
      </w:r>
      <w:bookmarkEnd w:id="290"/>
    </w:p>
    <w:p w14:paraId="15429DC6" w14:textId="77777777" w:rsidR="008C3044" w:rsidRDefault="008C3044" w:rsidP="00F12C0B">
      <w:pPr>
        <w:pStyle w:val="Amain"/>
        <w:keepNext/>
      </w:pPr>
      <w:r>
        <w:tab/>
        <w:t>(1)</w:t>
      </w:r>
      <w:r>
        <w:tab/>
        <w:t>The DI fund manager may, by written notice given to an employer, require the employer to do 1 or more of the following:</w:t>
      </w:r>
    </w:p>
    <w:p w14:paraId="37AB77FE" w14:textId="77777777" w:rsidR="008C3044" w:rsidRDefault="008C3044">
      <w:pPr>
        <w:pStyle w:val="Apara"/>
      </w:pPr>
      <w:r>
        <w:tab/>
        <w:t>(a)</w:t>
      </w:r>
      <w:r>
        <w:tab/>
        <w:t>give the manager stated information and assistance that the manager reasonably considers necessary for the exercise of the manager’s functions;</w:t>
      </w:r>
    </w:p>
    <w:p w14:paraId="4827148E" w14:textId="77777777"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14:paraId="1E4C57CA" w14:textId="77777777" w:rsidR="008C3044" w:rsidRDefault="008C3044">
      <w:pPr>
        <w:pStyle w:val="Apara"/>
      </w:pPr>
      <w:r>
        <w:tab/>
        <w:t>(c)</w:t>
      </w:r>
      <w:r>
        <w:tab/>
        <w:t>execute stated documents that the manager reasonably considers necessary for the employer to execute for the exercise of the manager’s functions;</w:t>
      </w:r>
    </w:p>
    <w:p w14:paraId="71D0AFCE" w14:textId="77777777"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14:paraId="6DF5605A" w14:textId="77777777" w:rsidR="008C3044" w:rsidRDefault="008C3044">
      <w:pPr>
        <w:pStyle w:val="Amain"/>
      </w:pPr>
      <w:r>
        <w:tab/>
        <w:t>(2)</w:t>
      </w:r>
      <w:r>
        <w:tab/>
        <w:t>An employer must take all reasonable steps to comply with a requirement of the DI fund manager under subsection (1).</w:t>
      </w:r>
    </w:p>
    <w:p w14:paraId="797E59E6" w14:textId="77777777" w:rsidR="008C3044" w:rsidRDefault="008C3044">
      <w:pPr>
        <w:pStyle w:val="Penalty"/>
        <w:keepNext/>
      </w:pPr>
      <w:r>
        <w:t>Maximum penalty:  50 penalty units.</w:t>
      </w:r>
    </w:p>
    <w:p w14:paraId="7F4BBA79" w14:textId="78E2D06A" w:rsidR="008C3044" w:rsidRDefault="008C3044">
      <w:pPr>
        <w:pStyle w:val="aNote"/>
        <w:keepNext/>
      </w:pPr>
      <w:r>
        <w:rPr>
          <w:rStyle w:val="charItals"/>
        </w:rPr>
        <w:t>Note</w:t>
      </w:r>
      <w:r>
        <w:rPr>
          <w:rStyle w:val="charItals"/>
        </w:rPr>
        <w:tab/>
      </w:r>
      <w:r>
        <w:t xml:space="preserve">The </w:t>
      </w:r>
      <w:hyperlink r:id="rId139"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14:paraId="173D9FC8" w14:textId="77777777" w:rsidR="008C3044" w:rsidRDefault="008C3044">
      <w:pPr>
        <w:pStyle w:val="Amain"/>
      </w:pPr>
      <w:r>
        <w:tab/>
        <w:t>(3)</w:t>
      </w:r>
      <w:r>
        <w:tab/>
        <w:t>An offence against this section is a strict liability offence.</w:t>
      </w:r>
    </w:p>
    <w:p w14:paraId="32277DD2" w14:textId="77777777" w:rsidR="00012D4E" w:rsidRPr="0018123C" w:rsidRDefault="00012D4E" w:rsidP="00012D4E">
      <w:pPr>
        <w:pStyle w:val="AH5Sec"/>
      </w:pPr>
      <w:bookmarkStart w:id="291" w:name="_Toc122600374"/>
      <w:r w:rsidRPr="00933288">
        <w:rPr>
          <w:rStyle w:val="CharSectNo"/>
        </w:rPr>
        <w:t>167E</w:t>
      </w:r>
      <w:r w:rsidRPr="0018123C">
        <w:tab/>
        <w:t>Assessment of financial position</w:t>
      </w:r>
      <w:bookmarkEnd w:id="291"/>
    </w:p>
    <w:p w14:paraId="3012A3AD" w14:textId="77777777" w:rsidR="00012D4E" w:rsidRPr="0018123C" w:rsidRDefault="00012D4E" w:rsidP="005B0BBF">
      <w:pPr>
        <w:pStyle w:val="Amain"/>
        <w:keepNext/>
      </w:pPr>
      <w:r w:rsidRPr="0018123C">
        <w:tab/>
        <w:t>(1)</w:t>
      </w:r>
      <w:r w:rsidRPr="0018123C">
        <w:tab/>
        <w:t>Each year, the DI fund manager must assess the DI fund’s financial position.</w:t>
      </w:r>
    </w:p>
    <w:p w14:paraId="561DFB23" w14:textId="77777777" w:rsidR="00012D4E" w:rsidRPr="0018123C" w:rsidRDefault="00012D4E" w:rsidP="00F12C0B">
      <w:pPr>
        <w:pStyle w:val="Amain"/>
        <w:keepNext/>
      </w:pPr>
      <w:r w:rsidRPr="0018123C">
        <w:tab/>
        <w:t>(2)</w:t>
      </w:r>
      <w:r w:rsidRPr="0018123C">
        <w:tab/>
        <w:t>In assessing the DI fund’s financial position, the DI fund manager—</w:t>
      </w:r>
    </w:p>
    <w:p w14:paraId="57385F01" w14:textId="77777777" w:rsidR="00012D4E" w:rsidRPr="0018123C" w:rsidRDefault="00012D4E" w:rsidP="00F12C0B">
      <w:pPr>
        <w:pStyle w:val="Apara"/>
        <w:keepNext/>
      </w:pPr>
      <w:r w:rsidRPr="0018123C">
        <w:tab/>
        <w:t>(a)</w:t>
      </w:r>
      <w:r w:rsidRPr="0018123C">
        <w:tab/>
        <w:t>must take into account—</w:t>
      </w:r>
    </w:p>
    <w:p w14:paraId="28A19BC8" w14:textId="77777777" w:rsidR="00012D4E" w:rsidRPr="0018123C" w:rsidRDefault="00012D4E" w:rsidP="00012D4E">
      <w:pPr>
        <w:pStyle w:val="Asubpara"/>
      </w:pPr>
      <w:r w:rsidRPr="0018123C">
        <w:tab/>
        <w:t>(i)</w:t>
      </w:r>
      <w:r w:rsidRPr="0018123C">
        <w:tab/>
        <w:t>the written advice of the DI fund actuary about existing and expected liabilities of the fund; and</w:t>
      </w:r>
    </w:p>
    <w:p w14:paraId="5AE20924" w14:textId="77777777" w:rsidR="00012D4E" w:rsidRPr="0018123C" w:rsidRDefault="00012D4E" w:rsidP="00012D4E">
      <w:pPr>
        <w:pStyle w:val="Asubpara"/>
      </w:pPr>
      <w:r w:rsidRPr="0018123C">
        <w:tab/>
        <w:t>(ii)</w:t>
      </w:r>
      <w:r w:rsidRPr="0018123C">
        <w:tab/>
        <w:t>the assets of the fund; and</w:t>
      </w:r>
    </w:p>
    <w:p w14:paraId="2C85A0D7" w14:textId="77777777"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14:paraId="1D782E20" w14:textId="77777777" w:rsidR="003C7A37" w:rsidRPr="0018123C" w:rsidRDefault="003C7A37" w:rsidP="003C7A37">
      <w:pPr>
        <w:pStyle w:val="AH5Sec"/>
      </w:pPr>
      <w:bookmarkStart w:id="292" w:name="_Toc122600375"/>
      <w:r w:rsidRPr="00933288">
        <w:rPr>
          <w:rStyle w:val="CharSectNo"/>
        </w:rPr>
        <w:lastRenderedPageBreak/>
        <w:t>167F</w:t>
      </w:r>
      <w:r w:rsidRPr="0018123C">
        <w:tab/>
        <w:t>Determination that policy in force despite absence of record</w:t>
      </w:r>
      <w:bookmarkEnd w:id="292"/>
    </w:p>
    <w:p w14:paraId="268E492F" w14:textId="77777777"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14:paraId="3B9A5575" w14:textId="77777777" w:rsidR="003C7A37" w:rsidRPr="0018123C" w:rsidRDefault="003C7A37" w:rsidP="003C7A37">
      <w:pPr>
        <w:pStyle w:val="Apara"/>
      </w:pPr>
      <w:r w:rsidRPr="0018123C">
        <w:tab/>
        <w:t>(a)</w:t>
      </w:r>
      <w:r w:rsidRPr="0018123C">
        <w:tab/>
        <w:t>the employer cannot produce a record of the policy; and</w:t>
      </w:r>
    </w:p>
    <w:p w14:paraId="2ACD4AFD" w14:textId="77777777" w:rsidR="003C7A37" w:rsidRPr="0018123C" w:rsidRDefault="003C7A37" w:rsidP="003C7A37">
      <w:pPr>
        <w:pStyle w:val="Apara"/>
      </w:pPr>
      <w:r w:rsidRPr="0018123C">
        <w:tab/>
        <w:t>(b)</w:t>
      </w:r>
      <w:r w:rsidRPr="0018123C">
        <w:tab/>
        <w:t>the DI fund manager is satisfied that it is reasonably likely that the employer has the policy.</w:t>
      </w:r>
    </w:p>
    <w:p w14:paraId="20C28B74" w14:textId="77777777" w:rsidR="008C3044" w:rsidRPr="00933288" w:rsidRDefault="008C3044">
      <w:pPr>
        <w:pStyle w:val="AH3Div"/>
      </w:pPr>
      <w:bookmarkStart w:id="293" w:name="_Toc122600376"/>
      <w:r w:rsidRPr="00933288">
        <w:rPr>
          <w:rStyle w:val="CharDivNo"/>
        </w:rPr>
        <w:t>Division 8.2.4</w:t>
      </w:r>
      <w:r>
        <w:tab/>
      </w:r>
      <w:r w:rsidRPr="00933288">
        <w:rPr>
          <w:rStyle w:val="CharDivText"/>
        </w:rPr>
        <w:t>Contributions to DI fund</w:t>
      </w:r>
      <w:bookmarkEnd w:id="293"/>
    </w:p>
    <w:p w14:paraId="053FF6A7" w14:textId="77777777" w:rsidR="00917A59" w:rsidRPr="00234733" w:rsidRDefault="00917A59" w:rsidP="00917A59">
      <w:pPr>
        <w:pStyle w:val="AH5Sec"/>
      </w:pPr>
      <w:bookmarkStart w:id="294" w:name="_Toc122600377"/>
      <w:r w:rsidRPr="00933288">
        <w:rPr>
          <w:rStyle w:val="CharSectNo"/>
        </w:rPr>
        <w:t>168</w:t>
      </w:r>
      <w:r w:rsidRPr="00234733">
        <w:tab/>
        <w:t>Licensed insurers and licensed self-insurers must give information</w:t>
      </w:r>
      <w:bookmarkEnd w:id="294"/>
    </w:p>
    <w:p w14:paraId="01E610CE" w14:textId="77777777" w:rsidR="00917A59" w:rsidRPr="00234733" w:rsidRDefault="00917A59" w:rsidP="00917A59">
      <w:pPr>
        <w:pStyle w:val="Amain"/>
      </w:pPr>
      <w:r w:rsidRPr="00234733">
        <w:tab/>
        <w:t>(1)</w:t>
      </w:r>
      <w:r w:rsidRPr="00234733">
        <w:tab/>
        <w:t>The DI fund manager may, by written notice given to a licensed insurer, require the insurer to give the manager, within a stated reasonable time, the following:</w:t>
      </w:r>
    </w:p>
    <w:p w14:paraId="721F61C9" w14:textId="77777777" w:rsidR="00917A59" w:rsidRPr="00234733" w:rsidRDefault="00917A59" w:rsidP="00917A59">
      <w:pPr>
        <w:pStyle w:val="Apara"/>
      </w:pPr>
      <w:r w:rsidRPr="00234733">
        <w:tab/>
        <w:t>(a)</w:t>
      </w:r>
      <w:r w:rsidRPr="00234733">
        <w:tab/>
        <w:t>a written statement of the licensed insurer’s gross written premiums for a stated period;</w:t>
      </w:r>
    </w:p>
    <w:p w14:paraId="38F749A5" w14:textId="77777777" w:rsidR="00917A59" w:rsidRPr="00234733" w:rsidRDefault="00917A59" w:rsidP="00917A59">
      <w:pPr>
        <w:pStyle w:val="Apara"/>
      </w:pPr>
      <w:r w:rsidRPr="00234733">
        <w:tab/>
        <w:t>(b)</w:t>
      </w:r>
      <w:r w:rsidRPr="00234733">
        <w:tab/>
        <w:t>any other stated information in relation to the amounts paid or earned by the licensed insurer in relation to compulsory insurance policies.</w:t>
      </w:r>
    </w:p>
    <w:p w14:paraId="01D0FF75" w14:textId="77777777" w:rsidR="00917A59" w:rsidRPr="00234733" w:rsidRDefault="00917A59" w:rsidP="00917A59">
      <w:pPr>
        <w:pStyle w:val="Amain"/>
      </w:pPr>
      <w:r w:rsidRPr="00234733">
        <w:tab/>
        <w:t>(2)</w:t>
      </w:r>
      <w:r w:rsidRPr="00234733">
        <w:tab/>
        <w:t xml:space="preserve">The licensed insurer must comply with the notice under subsection (1). </w:t>
      </w:r>
    </w:p>
    <w:p w14:paraId="49E4EE0A" w14:textId="77777777" w:rsidR="00917A59" w:rsidRPr="00234733" w:rsidRDefault="00917A59" w:rsidP="00917A59">
      <w:pPr>
        <w:pStyle w:val="Amain"/>
      </w:pPr>
      <w:r w:rsidRPr="00234733">
        <w:tab/>
        <w:t>(3)</w:t>
      </w:r>
      <w:r w:rsidRPr="00234733">
        <w:tab/>
        <w:t>The DI fund manager may, by written notice given to a licensed self</w:t>
      </w:r>
      <w:r w:rsidRPr="00234733">
        <w:noBreakHyphen/>
        <w:t>insurer, require the self-insurer to give the manager, within a stated reasonable time, the following:</w:t>
      </w:r>
    </w:p>
    <w:p w14:paraId="6E8CDADC" w14:textId="77777777" w:rsidR="00917A59" w:rsidRPr="00234733" w:rsidRDefault="00917A59" w:rsidP="00917A59">
      <w:pPr>
        <w:pStyle w:val="Apara"/>
      </w:pPr>
      <w:r w:rsidRPr="00234733">
        <w:tab/>
        <w:t>(a)</w:t>
      </w:r>
      <w:r w:rsidRPr="00234733">
        <w:tab/>
        <w:t>a written statement of the licensed self-insurer’s total wages for a stated period;</w:t>
      </w:r>
    </w:p>
    <w:p w14:paraId="2CB529FA" w14:textId="77777777" w:rsidR="00917A59" w:rsidRPr="00234733" w:rsidRDefault="00917A59" w:rsidP="00917A59">
      <w:pPr>
        <w:pStyle w:val="Apara"/>
      </w:pPr>
      <w:r w:rsidRPr="00234733">
        <w:tab/>
        <w:t>(b)</w:t>
      </w:r>
      <w:r w:rsidRPr="00234733">
        <w:tab/>
        <w:t>any other stated information in relation to the amounts paid under this Act in relation to an injured worker.</w:t>
      </w:r>
    </w:p>
    <w:p w14:paraId="3D181FA2" w14:textId="77777777" w:rsidR="00917A59" w:rsidRPr="00234733" w:rsidRDefault="00917A59" w:rsidP="00917A59">
      <w:pPr>
        <w:pStyle w:val="Amain"/>
      </w:pPr>
      <w:r w:rsidRPr="00234733">
        <w:lastRenderedPageBreak/>
        <w:tab/>
        <w:t>(4)</w:t>
      </w:r>
      <w:r w:rsidRPr="00234733">
        <w:tab/>
        <w:t>The licensed self-insurer must comply with the notice under subsection (3).</w:t>
      </w:r>
    </w:p>
    <w:p w14:paraId="6CF8D3EE" w14:textId="77777777" w:rsidR="00917A59" w:rsidRPr="00234733" w:rsidRDefault="00917A59" w:rsidP="00917A59">
      <w:pPr>
        <w:pStyle w:val="AH5Sec"/>
      </w:pPr>
      <w:bookmarkStart w:id="295" w:name="_Toc122600378"/>
      <w:r w:rsidRPr="00933288">
        <w:rPr>
          <w:rStyle w:val="CharSectNo"/>
        </w:rPr>
        <w:t>168A</w:t>
      </w:r>
      <w:r w:rsidRPr="00234733">
        <w:tab/>
        <w:t>Contributions to DI fund by licensed insurers and licensed self-insurers</w:t>
      </w:r>
      <w:bookmarkEnd w:id="295"/>
    </w:p>
    <w:p w14:paraId="53DC3E59" w14:textId="6EF2DC5C"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xml:space="preserve">) </w:t>
      </w:r>
      <w:r w:rsidR="00404CD6" w:rsidRPr="00234733">
        <w:t>licensed insurers and licensed self-insurers</w:t>
      </w:r>
      <w:r w:rsidRPr="0018123C">
        <w:t xml:space="preserve"> must make to the DI fund based on the following:</w:t>
      </w:r>
    </w:p>
    <w:p w14:paraId="4350C681" w14:textId="77777777" w:rsidR="00D64311" w:rsidRPr="0018123C" w:rsidRDefault="00D64311" w:rsidP="00955404">
      <w:pPr>
        <w:pStyle w:val="Apara"/>
        <w:keepNext/>
      </w:pPr>
      <w:r w:rsidRPr="0018123C">
        <w:tab/>
        <w:t>(a)</w:t>
      </w:r>
      <w:r w:rsidRPr="0018123C">
        <w:tab/>
        <w:t>the DI fund manager’s assessment of the DI fund’s—</w:t>
      </w:r>
    </w:p>
    <w:p w14:paraId="0CDC2B77" w14:textId="77777777" w:rsidR="00D64311" w:rsidRPr="0018123C" w:rsidRDefault="00D64311" w:rsidP="00083625">
      <w:pPr>
        <w:pStyle w:val="Asubpara"/>
      </w:pPr>
      <w:r w:rsidRPr="0018123C">
        <w:tab/>
        <w:t>(i)</w:t>
      </w:r>
      <w:r w:rsidRPr="0018123C">
        <w:tab/>
        <w:t>existing and expected liabilities; and</w:t>
      </w:r>
    </w:p>
    <w:p w14:paraId="757C3D95" w14:textId="77777777" w:rsidR="00D64311" w:rsidRPr="0018123C" w:rsidRDefault="00D64311" w:rsidP="00083625">
      <w:pPr>
        <w:pStyle w:val="Asubpara"/>
      </w:pPr>
      <w:r w:rsidRPr="0018123C">
        <w:tab/>
        <w:t>(ii)</w:t>
      </w:r>
      <w:r w:rsidRPr="0018123C">
        <w:tab/>
        <w:t>assets;</w:t>
      </w:r>
    </w:p>
    <w:p w14:paraId="3A5376AA" w14:textId="77777777" w:rsidR="00D64311" w:rsidRPr="0018123C" w:rsidRDefault="00D64311" w:rsidP="00083625">
      <w:pPr>
        <w:pStyle w:val="Apara"/>
      </w:pPr>
      <w:r w:rsidRPr="0018123C">
        <w:tab/>
        <w:t>(b)</w:t>
      </w:r>
      <w:r w:rsidRPr="0018123C">
        <w:tab/>
        <w:t>the total of the following amounts for the last completed policy period:</w:t>
      </w:r>
    </w:p>
    <w:p w14:paraId="2EFC2336" w14:textId="10FC1B19" w:rsidR="00D64311" w:rsidRPr="0018123C" w:rsidRDefault="00D64311" w:rsidP="00083625">
      <w:pPr>
        <w:pStyle w:val="Asubpara"/>
      </w:pPr>
      <w:r w:rsidRPr="0018123C">
        <w:tab/>
        <w:t>(i)</w:t>
      </w:r>
      <w:r w:rsidRPr="0018123C">
        <w:tab/>
        <w:t xml:space="preserve">the gross written premiums for each </w:t>
      </w:r>
      <w:r w:rsidR="00404CD6" w:rsidRPr="00234733">
        <w:t>licensed</w:t>
      </w:r>
      <w:r w:rsidR="00404CD6">
        <w:t xml:space="preserve"> </w:t>
      </w:r>
      <w:r w:rsidRPr="0018123C">
        <w:t>insurer;</w:t>
      </w:r>
    </w:p>
    <w:p w14:paraId="19DFA516" w14:textId="4F7B106D" w:rsidR="00D64311" w:rsidRPr="0018123C" w:rsidRDefault="00D64311" w:rsidP="00083625">
      <w:pPr>
        <w:pStyle w:val="Asubpara"/>
      </w:pPr>
      <w:r w:rsidRPr="0018123C">
        <w:tab/>
        <w:t>(ii)</w:t>
      </w:r>
      <w:r w:rsidRPr="0018123C">
        <w:tab/>
        <w:t xml:space="preserve">the notional gross written premium for each </w:t>
      </w:r>
      <w:r w:rsidR="00404CD6" w:rsidRPr="00234733">
        <w:t>licensed</w:t>
      </w:r>
      <w:r w:rsidR="00404CD6">
        <w:t xml:space="preserve"> </w:t>
      </w:r>
      <w:r w:rsidRPr="0018123C">
        <w:t>self</w:t>
      </w:r>
      <w:r w:rsidR="00404CD6">
        <w:noBreakHyphen/>
      </w:r>
      <w:r w:rsidRPr="0018123C">
        <w:t>insurer;</w:t>
      </w:r>
    </w:p>
    <w:p w14:paraId="33CD07FF" w14:textId="77777777" w:rsidR="00D64311" w:rsidRPr="0018123C" w:rsidRDefault="00D64311" w:rsidP="00083625">
      <w:pPr>
        <w:pStyle w:val="Apara"/>
      </w:pPr>
      <w:r w:rsidRPr="0018123C">
        <w:tab/>
        <w:t>(c)</w:t>
      </w:r>
      <w:r w:rsidRPr="0018123C">
        <w:tab/>
        <w:t>the amount required to be paid into the DI fund to ensure the sustainable functioning of the fund.</w:t>
      </w:r>
    </w:p>
    <w:p w14:paraId="5BB894A8" w14:textId="77777777" w:rsidR="008760DE" w:rsidRPr="001E2926" w:rsidRDefault="008760DE" w:rsidP="008760DE">
      <w:pPr>
        <w:pStyle w:val="Amain"/>
      </w:pPr>
      <w:r w:rsidRPr="001E2926">
        <w:tab/>
        <w:t>(2)</w:t>
      </w:r>
      <w:r w:rsidRPr="001E2926">
        <w:tab/>
        <w:t>The DI fund manager may—</w:t>
      </w:r>
    </w:p>
    <w:p w14:paraId="532BD4C3" w14:textId="7E0C9D69" w:rsidR="008760DE" w:rsidRPr="001E2926" w:rsidRDefault="008760DE" w:rsidP="008760DE">
      <w:pPr>
        <w:pStyle w:val="Apara"/>
      </w:pPr>
      <w:r w:rsidRPr="001E2926">
        <w:tab/>
        <w:t>(a)</w:t>
      </w:r>
      <w:r w:rsidRPr="001E2926">
        <w:tab/>
        <w:t xml:space="preserve">apportion liability for the annual insurer contribution among </w:t>
      </w:r>
      <w:r w:rsidR="00404CD6" w:rsidRPr="00234733">
        <w:t>licensed insurers and licensed self-insurers</w:t>
      </w:r>
      <w:r w:rsidRPr="001E2926">
        <w:t>; and</w:t>
      </w:r>
    </w:p>
    <w:p w14:paraId="538E0D9D" w14:textId="1BDCA3DD" w:rsidR="008760DE" w:rsidRPr="001E2926" w:rsidRDefault="008760DE" w:rsidP="008760DE">
      <w:pPr>
        <w:pStyle w:val="Apara"/>
      </w:pPr>
      <w:r w:rsidRPr="001E2926">
        <w:tab/>
        <w:t>(b)</w:t>
      </w:r>
      <w:r w:rsidRPr="001E2926">
        <w:tab/>
        <w:t xml:space="preserve">determine whether </w:t>
      </w:r>
      <w:r w:rsidR="00404CD6" w:rsidRPr="00234733">
        <w:t>a licensed insurer’s or licensed self-insurer’s</w:t>
      </w:r>
      <w:r w:rsidRPr="001E2926">
        <w:t xml:space="preserve"> apportioned liability must be paid—</w:t>
      </w:r>
    </w:p>
    <w:p w14:paraId="0BAD1289" w14:textId="77777777" w:rsidR="008760DE" w:rsidRPr="001E2926" w:rsidRDefault="008760DE" w:rsidP="008760DE">
      <w:pPr>
        <w:pStyle w:val="Asubpara"/>
      </w:pPr>
      <w:r w:rsidRPr="001E2926">
        <w:tab/>
        <w:t>(i)</w:t>
      </w:r>
      <w:r w:rsidRPr="001E2926">
        <w:tab/>
        <w:t>quarterly; or</w:t>
      </w:r>
    </w:p>
    <w:p w14:paraId="09ACC4B9" w14:textId="77777777"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14:paraId="4403B477" w14:textId="77777777" w:rsidR="008760DE" w:rsidRPr="001E2926" w:rsidRDefault="00315FC9" w:rsidP="00F12C0B">
      <w:pPr>
        <w:pStyle w:val="Amain"/>
        <w:keepNext/>
      </w:pPr>
      <w:r>
        <w:lastRenderedPageBreak/>
        <w:tab/>
        <w:t>(3</w:t>
      </w:r>
      <w:r w:rsidR="008760DE" w:rsidRPr="001E2926">
        <w:t>)</w:t>
      </w:r>
      <w:r w:rsidR="008760DE" w:rsidRPr="001E2926">
        <w:tab/>
        <w:t>The DI fund manager must state the apportioned liability of the annual insurer contribution as a percentage of—</w:t>
      </w:r>
    </w:p>
    <w:p w14:paraId="5D2F091A" w14:textId="6E3C9474" w:rsidR="008760DE" w:rsidRPr="001E2926" w:rsidRDefault="008760DE" w:rsidP="00F12C0B">
      <w:pPr>
        <w:pStyle w:val="Apara"/>
        <w:keepNext/>
      </w:pPr>
      <w:r w:rsidRPr="001E2926">
        <w:tab/>
        <w:t>(a)</w:t>
      </w:r>
      <w:r w:rsidRPr="001E2926">
        <w:tab/>
        <w:t xml:space="preserve">for </w:t>
      </w:r>
      <w:r w:rsidR="00404CD6" w:rsidRPr="00234733">
        <w:t>a licensed</w:t>
      </w:r>
      <w:r w:rsidRPr="001E2926">
        <w:t xml:space="preserve"> insurer—the gross written premiums for the insurer; or</w:t>
      </w:r>
    </w:p>
    <w:p w14:paraId="707D1C69" w14:textId="411F515D" w:rsidR="008760DE" w:rsidRPr="001E2926" w:rsidRDefault="008760DE" w:rsidP="008760DE">
      <w:pPr>
        <w:pStyle w:val="Apara"/>
      </w:pPr>
      <w:r w:rsidRPr="001E2926">
        <w:tab/>
        <w:t>(b)</w:t>
      </w:r>
      <w:r w:rsidRPr="001E2926">
        <w:tab/>
        <w:t xml:space="preserve">for a </w:t>
      </w:r>
      <w:r w:rsidR="00404CD6" w:rsidRPr="00234733">
        <w:t>licensed</w:t>
      </w:r>
      <w:r w:rsidR="00404CD6">
        <w:t xml:space="preserve"> </w:t>
      </w:r>
      <w:r w:rsidRPr="001E2926">
        <w:t>self-insurer—the notional gross written premium for the self-insurer.</w:t>
      </w:r>
    </w:p>
    <w:p w14:paraId="0AB7CC8D" w14:textId="100C611B" w:rsidR="00D64311" w:rsidRPr="0018123C" w:rsidRDefault="00315FC9" w:rsidP="00083625">
      <w:pPr>
        <w:pStyle w:val="Amain"/>
      </w:pPr>
      <w:r>
        <w:tab/>
        <w:t>(4</w:t>
      </w:r>
      <w:r w:rsidR="00D64311" w:rsidRPr="0018123C">
        <w:t>)</w:t>
      </w:r>
      <w:r w:rsidR="00D64311" w:rsidRPr="0018123C">
        <w:tab/>
        <w:t xml:space="preserve">If the DI fund manager makes an apportionment for a period, the manager must give each </w:t>
      </w:r>
      <w:r w:rsidR="00404CD6" w:rsidRPr="00234733">
        <w:t>licensed insurer and licensed self-insurer</w:t>
      </w:r>
      <w:r w:rsidR="00D64311" w:rsidRPr="0018123C">
        <w:t xml:space="preserve"> a written notice that—</w:t>
      </w:r>
    </w:p>
    <w:p w14:paraId="482EFFFC" w14:textId="77777777" w:rsidR="00D64311" w:rsidRPr="0018123C" w:rsidRDefault="00D64311" w:rsidP="00083625">
      <w:pPr>
        <w:pStyle w:val="Apara"/>
      </w:pPr>
      <w:r w:rsidRPr="0018123C">
        <w:tab/>
        <w:t>(a)</w:t>
      </w:r>
      <w:r w:rsidRPr="0018123C">
        <w:tab/>
        <w:t>sets out details of the apportionment; and</w:t>
      </w:r>
    </w:p>
    <w:p w14:paraId="4E1F3A51" w14:textId="77777777" w:rsidR="00D64311" w:rsidRPr="0018123C" w:rsidRDefault="00D64311" w:rsidP="00A76482">
      <w:pPr>
        <w:pStyle w:val="Apara"/>
        <w:keepNext/>
      </w:pPr>
      <w:r w:rsidRPr="0018123C">
        <w:tab/>
        <w:t>(b)</w:t>
      </w:r>
      <w:r w:rsidRPr="0018123C">
        <w:tab/>
        <w:t>requires the insurer or self-insurer to pay to the DI fund the amount apportioned to the insurer or self-insurer within the time for payment stated in the notice.</w:t>
      </w:r>
    </w:p>
    <w:p w14:paraId="1F0D121D" w14:textId="30627290" w:rsidR="00D64311" w:rsidRPr="0018123C" w:rsidRDefault="00D64311" w:rsidP="00D64311">
      <w:pPr>
        <w:pStyle w:val="aNote"/>
        <w:keepLines/>
      </w:pPr>
      <w:r w:rsidRPr="00024EB3">
        <w:rPr>
          <w:rStyle w:val="charItals"/>
        </w:rPr>
        <w:t>Note</w:t>
      </w:r>
      <w:r w:rsidRPr="00024EB3">
        <w:rPr>
          <w:rStyle w:val="charItals"/>
        </w:rPr>
        <w:tab/>
      </w:r>
      <w:r w:rsidR="00404CD6" w:rsidRPr="00234733">
        <w:t>A licenced insurer</w:t>
      </w:r>
      <w:r w:rsidRPr="0018123C">
        <w:t xml:space="preserve"> issuing a compulsory insurance policy to an employer must include information about the proportion of the premium that is to offset an amount paid by the insurer to the DI fund for the policy (see </w:t>
      </w:r>
      <w:hyperlink r:id="rId140" w:tooltip="SL2002-20" w:history="1">
        <w:r w:rsidR="007E2C8A" w:rsidRPr="007E2C8A">
          <w:rPr>
            <w:rStyle w:val="charCitHyperlinkItal"/>
          </w:rPr>
          <w:t>Workers Compensation Regulation 2002</w:t>
        </w:r>
      </w:hyperlink>
      <w:r w:rsidRPr="0018123C">
        <w:t>, s 62A).</w:t>
      </w:r>
    </w:p>
    <w:p w14:paraId="537CB076" w14:textId="60716945" w:rsidR="008C3044" w:rsidRDefault="00315FC9">
      <w:pPr>
        <w:pStyle w:val="Amain"/>
      </w:pPr>
      <w:r>
        <w:tab/>
        <w:t>(5</w:t>
      </w:r>
      <w:r w:rsidR="008C3044">
        <w:t>)</w:t>
      </w:r>
      <w:r w:rsidR="008C3044">
        <w:tab/>
        <w:t xml:space="preserve">The time stated for payment in the notice must not be shorter than 30 days after the day the </w:t>
      </w:r>
      <w:r w:rsidR="004A3D67" w:rsidRPr="00234733">
        <w:t>licensed insurer or licensed self-insurer</w:t>
      </w:r>
      <w:r w:rsidR="008C3044">
        <w:t xml:space="preserve"> receives the notice.</w:t>
      </w:r>
    </w:p>
    <w:p w14:paraId="718A751B" w14:textId="77777777" w:rsidR="008C3044" w:rsidRDefault="00315FC9">
      <w:pPr>
        <w:pStyle w:val="Amain"/>
      </w:pPr>
      <w:r>
        <w:tab/>
        <w:t>(6</w:t>
      </w:r>
      <w:r w:rsidR="008C3044">
        <w:t>)</w:t>
      </w:r>
      <w:r w:rsidR="008C3044">
        <w:tab/>
        <w:t>The DI fund manager may amend or revoke a notice given under this section.</w:t>
      </w:r>
    </w:p>
    <w:p w14:paraId="67BB8FA2" w14:textId="1BEB2183" w:rsidR="008C3044" w:rsidRDefault="00315FC9">
      <w:pPr>
        <w:pStyle w:val="Amain"/>
      </w:pPr>
      <w:r>
        <w:tab/>
        <w:t>(7</w:t>
      </w:r>
      <w:r w:rsidR="008C3044">
        <w:t>)</w:t>
      </w:r>
      <w:r w:rsidR="008C3044">
        <w:tab/>
        <w:t xml:space="preserve">If an amount apportioned to the </w:t>
      </w:r>
      <w:r w:rsidR="004A3D67" w:rsidRPr="00234733">
        <w:t>licensed insurer or licensed self</w:t>
      </w:r>
      <w:r w:rsidR="004A3D67">
        <w:noBreakHyphen/>
      </w:r>
      <w:r w:rsidR="004A3D67" w:rsidRPr="00234733">
        <w:t>insurer</w:t>
      </w:r>
      <w:r w:rsidR="008C3044">
        <w:t xml:space="preserve"> is not paid within the time stated for payment in the notice, the amount is a debt owing to the DI fund by the insurer or self-insurer.</w:t>
      </w:r>
    </w:p>
    <w:p w14:paraId="21821963" w14:textId="4BD1C21F"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1" w:tooltip="A2001-14" w:history="1">
        <w:r w:rsidRPr="001E2926">
          <w:rPr>
            <w:rStyle w:val="charCitHyperlinkAbbrev"/>
          </w:rPr>
          <w:t>Legislation Act</w:t>
        </w:r>
      </w:hyperlink>
      <w:r w:rsidRPr="001E2926">
        <w:rPr>
          <w:lang w:eastAsia="en-AU"/>
        </w:rPr>
        <w:t>, s 177).</w:t>
      </w:r>
    </w:p>
    <w:p w14:paraId="1714B526" w14:textId="0371BCAF" w:rsidR="008C3044" w:rsidRDefault="00315FC9">
      <w:pPr>
        <w:pStyle w:val="Amain"/>
      </w:pPr>
      <w:r>
        <w:tab/>
        <w:t>(8</w:t>
      </w:r>
      <w:r w:rsidR="008C3044">
        <w:t>)</w:t>
      </w:r>
      <w:r w:rsidR="008C3044">
        <w:tab/>
        <w:t xml:space="preserve">The DI fund manager must pay into the DI fund each amount received or recovered under this section from </w:t>
      </w:r>
      <w:r w:rsidR="004A3D67" w:rsidRPr="00234733">
        <w:t>a licensed insurer or licensed self-insurer</w:t>
      </w:r>
      <w:r w:rsidR="008C3044">
        <w:t>.</w:t>
      </w:r>
    </w:p>
    <w:p w14:paraId="10761F8A" w14:textId="77777777" w:rsidR="00D64311" w:rsidRPr="0018123C" w:rsidRDefault="00315FC9" w:rsidP="00B23CE7">
      <w:pPr>
        <w:pStyle w:val="Amain"/>
        <w:keepNext/>
      </w:pPr>
      <w:r>
        <w:lastRenderedPageBreak/>
        <w:tab/>
        <w:t>(9</w:t>
      </w:r>
      <w:r w:rsidR="00D64311" w:rsidRPr="0018123C">
        <w:t>)</w:t>
      </w:r>
      <w:r w:rsidR="00D64311" w:rsidRPr="0018123C">
        <w:tab/>
        <w:t>In this section:</w:t>
      </w:r>
    </w:p>
    <w:p w14:paraId="1EA4B578" w14:textId="77777777"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14:paraId="25260AE4" w14:textId="77777777" w:rsidR="00A168FD" w:rsidRPr="00234733" w:rsidRDefault="00A168FD" w:rsidP="00A168FD">
      <w:pPr>
        <w:pStyle w:val="AH5Sec"/>
      </w:pPr>
      <w:bookmarkStart w:id="296" w:name="_Toc122600379"/>
      <w:r w:rsidRPr="00933288">
        <w:rPr>
          <w:rStyle w:val="CharSectNo"/>
        </w:rPr>
        <w:t>168AA</w:t>
      </w:r>
      <w:r w:rsidRPr="00234733">
        <w:tab/>
        <w:t>Supplementary contributions to DI fund by licensed insurers and licensed self-insurers</w:t>
      </w:r>
      <w:bookmarkEnd w:id="296"/>
    </w:p>
    <w:p w14:paraId="3AE808C2" w14:textId="77777777" w:rsidR="00D64311" w:rsidRPr="0018123C" w:rsidRDefault="00D64311" w:rsidP="00D64311">
      <w:pPr>
        <w:pStyle w:val="Amain"/>
      </w:pPr>
      <w:r w:rsidRPr="0018123C">
        <w:tab/>
        <w:t>(1)</w:t>
      </w:r>
      <w:r w:rsidRPr="0018123C">
        <w:tab/>
        <w:t>This section applies if—</w:t>
      </w:r>
    </w:p>
    <w:p w14:paraId="72A4D044" w14:textId="77777777"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14:paraId="37D6C015" w14:textId="77777777" w:rsidR="00D64311" w:rsidRPr="0018123C" w:rsidRDefault="00D64311" w:rsidP="00D64311">
      <w:pPr>
        <w:pStyle w:val="Apara"/>
      </w:pPr>
      <w:r w:rsidRPr="0018123C">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14:paraId="4493B760" w14:textId="77777777" w:rsidR="00D64311" w:rsidRPr="0018123C" w:rsidRDefault="00D64311" w:rsidP="00D64311">
      <w:pPr>
        <w:pStyle w:val="Asubpara"/>
      </w:pPr>
      <w:r w:rsidRPr="0018123C">
        <w:tab/>
        <w:t>(i)</w:t>
      </w:r>
      <w:r w:rsidRPr="0018123C">
        <w:tab/>
        <w:t>is brought against the DI fund in the year; and</w:t>
      </w:r>
    </w:p>
    <w:p w14:paraId="71EEBE3B" w14:textId="77777777" w:rsidR="00D64311" w:rsidRPr="0018123C" w:rsidRDefault="00D64311" w:rsidP="00D64311">
      <w:pPr>
        <w:pStyle w:val="Asubpara"/>
      </w:pPr>
      <w:r w:rsidRPr="0018123C">
        <w:tab/>
        <w:t>(ii)</w:t>
      </w:r>
      <w:r w:rsidRPr="0018123C">
        <w:tab/>
        <w:t>is, in the opinion of the DI fund manager, a claim that will be settled in the year; and</w:t>
      </w:r>
    </w:p>
    <w:p w14:paraId="6F04CDE6" w14:textId="77777777" w:rsidR="00D64311" w:rsidRPr="0018123C" w:rsidRDefault="00D64311" w:rsidP="00D64311">
      <w:pPr>
        <w:pStyle w:val="Apara"/>
      </w:pPr>
      <w:r w:rsidRPr="0018123C">
        <w:tab/>
        <w:t>(c)</w:t>
      </w:r>
      <w:r w:rsidRPr="0018123C">
        <w:tab/>
        <w:t>the DI fund manager is of the opinion that the DI fund cannot meet the cost of the unexpected claim.</w:t>
      </w:r>
    </w:p>
    <w:p w14:paraId="265BE31F" w14:textId="6887A8A7" w:rsidR="00D64311" w:rsidRPr="0018123C" w:rsidRDefault="00D64311" w:rsidP="00D64311">
      <w:pPr>
        <w:pStyle w:val="Amain"/>
      </w:pPr>
      <w:r w:rsidRPr="0018123C">
        <w:tab/>
        <w:t>(2)</w:t>
      </w:r>
      <w:r w:rsidRPr="0018123C">
        <w:tab/>
        <w:t xml:space="preserve">The DI fund manager must determine and apportion a supplementary annual insurer contribution that </w:t>
      </w:r>
      <w:r w:rsidR="00A168FD" w:rsidRPr="00234733">
        <w:t>licensed insurers and licensed self-insurers</w:t>
      </w:r>
      <w:r w:rsidRPr="0018123C">
        <w:t xml:space="preserve"> must make to the DI fund to allow the fund to meet the cost of the unexpected claim for the year.</w:t>
      </w:r>
    </w:p>
    <w:p w14:paraId="2E24EBC3" w14:textId="77777777"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14:paraId="46BD8269" w14:textId="77777777" w:rsidR="00A168FD" w:rsidRPr="00933288" w:rsidRDefault="00A168FD" w:rsidP="00A168FD">
      <w:pPr>
        <w:pStyle w:val="AH3Div"/>
      </w:pPr>
      <w:bookmarkStart w:id="297" w:name="_Toc122600380"/>
      <w:r w:rsidRPr="00933288">
        <w:rPr>
          <w:rStyle w:val="CharDivNo"/>
        </w:rPr>
        <w:lastRenderedPageBreak/>
        <w:t>Division 8.2.5</w:t>
      </w:r>
      <w:r w:rsidRPr="00234733">
        <w:tab/>
      </w:r>
      <w:r w:rsidRPr="00933288">
        <w:rPr>
          <w:rStyle w:val="CharDivText"/>
        </w:rPr>
        <w:t>DI fund’s relationship with liquidators of licensed insurers</w:t>
      </w:r>
      <w:bookmarkEnd w:id="297"/>
    </w:p>
    <w:p w14:paraId="07FBE461" w14:textId="77777777" w:rsidR="008C3044" w:rsidRDefault="008C3044">
      <w:pPr>
        <w:pStyle w:val="AH5Sec"/>
      </w:pPr>
      <w:bookmarkStart w:id="298" w:name="_Toc122600381"/>
      <w:r w:rsidRPr="00933288">
        <w:rPr>
          <w:rStyle w:val="CharSectNo"/>
        </w:rPr>
        <w:t>169</w:t>
      </w:r>
      <w:r>
        <w:tab/>
        <w:t>Displacement of liquidator’s Corporations Act obligation</w:t>
      </w:r>
      <w:bookmarkEnd w:id="298"/>
    </w:p>
    <w:p w14:paraId="65751E20" w14:textId="2D6772A4" w:rsidR="008C3044" w:rsidRDefault="008C3044">
      <w:pPr>
        <w:pStyle w:val="Amain"/>
      </w:pPr>
      <w:r>
        <w:tab/>
        <w:t>(1)</w:t>
      </w:r>
      <w:r>
        <w:tab/>
        <w:t xml:space="preserve">The recovery of amounts by the DI fund from liquidators of </w:t>
      </w:r>
      <w:r w:rsidR="00860989" w:rsidRPr="00234733">
        <w:t>licensed</w:t>
      </w:r>
      <w:r w:rsidR="00860989">
        <w:t xml:space="preserve"> </w:t>
      </w:r>
      <w:r>
        <w:t xml:space="preserve">insurers is declared to be an excluded matter for the purposes of the </w:t>
      </w:r>
      <w:hyperlink r:id="rId142" w:tooltip="Act 2001 No 50 (Cwlth)" w:history="1">
        <w:r w:rsidR="00170FBA" w:rsidRPr="00D74CAB">
          <w:rPr>
            <w:rStyle w:val="charCitHyperlinkAbbrev"/>
          </w:rPr>
          <w:t>Corporations Act</w:t>
        </w:r>
      </w:hyperlink>
      <w:r>
        <w:t xml:space="preserve">, section 5F in relation to the </w:t>
      </w:r>
      <w:hyperlink r:id="rId143"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14:paraId="59119700" w14:textId="74A5D0BF" w:rsidR="008C3044" w:rsidRDefault="008C3044">
      <w:pPr>
        <w:pStyle w:val="aNote"/>
      </w:pPr>
      <w:r w:rsidRPr="007E2C8A">
        <w:rPr>
          <w:rStyle w:val="charItals"/>
        </w:rPr>
        <w:t>Note</w:t>
      </w:r>
      <w:r w:rsidRPr="007E2C8A">
        <w:rPr>
          <w:rStyle w:val="charItals"/>
        </w:rPr>
        <w:tab/>
      </w:r>
      <w:r>
        <w:t xml:space="preserve">The </w:t>
      </w:r>
      <w:hyperlink r:id="rId144"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14:paraId="12DAD1FD" w14:textId="1846210E" w:rsidR="008C3044" w:rsidRDefault="008C3044">
      <w:pPr>
        <w:pStyle w:val="Amain"/>
      </w:pPr>
      <w:r>
        <w:tab/>
        <w:t>(2)</w:t>
      </w:r>
      <w:r>
        <w:tab/>
        <w:t xml:space="preserve">The liquidator of </w:t>
      </w:r>
      <w:r w:rsidR="00A168FD" w:rsidRPr="00234733">
        <w:t>a licensed insurer may exercise the liquidator’s powers</w:t>
      </w:r>
      <w:r>
        <w:t xml:space="preserve"> under the </w:t>
      </w:r>
      <w:hyperlink r:id="rId145"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14:paraId="6FB69B78" w14:textId="77777777"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14:paraId="4B772C26" w14:textId="77777777" w:rsidR="008C3044" w:rsidRDefault="008C3044">
      <w:pPr>
        <w:pStyle w:val="Apara"/>
      </w:pPr>
      <w:r>
        <w:tab/>
        <w:t>(b)</w:t>
      </w:r>
      <w:r>
        <w:tab/>
        <w:t>the words ‘subject to the provisions of section 556,’ is taken to be omitted from subsection (1) (b);</w:t>
      </w:r>
    </w:p>
    <w:p w14:paraId="35E59AD4" w14:textId="77777777" w:rsidR="008C3044" w:rsidRDefault="008C3044">
      <w:pPr>
        <w:pStyle w:val="Apara"/>
      </w:pPr>
      <w:r>
        <w:tab/>
        <w:t>(c)</w:t>
      </w:r>
      <w:r>
        <w:tab/>
        <w:t xml:space="preserve">any other necessary changes are taken to have been made; </w:t>
      </w:r>
    </w:p>
    <w:p w14:paraId="44717582" w14:textId="77777777" w:rsidR="008C3044" w:rsidRDefault="008C3044">
      <w:pPr>
        <w:pStyle w:val="Apara"/>
      </w:pPr>
      <w:r>
        <w:tab/>
        <w:t>(d)</w:t>
      </w:r>
      <w:r>
        <w:tab/>
        <w:t>any other changes prescribed by regulation are taken to have been made.</w:t>
      </w:r>
    </w:p>
    <w:p w14:paraId="4FB5C26F" w14:textId="77777777" w:rsidR="008C3044" w:rsidRDefault="008C3044">
      <w:pPr>
        <w:pStyle w:val="AH5Sec"/>
      </w:pPr>
      <w:bookmarkStart w:id="299" w:name="_Toc122600382"/>
      <w:r w:rsidRPr="00933288">
        <w:rPr>
          <w:rStyle w:val="CharSectNo"/>
        </w:rPr>
        <w:lastRenderedPageBreak/>
        <w:t>169A</w:t>
      </w:r>
      <w:r>
        <w:tab/>
        <w:t>Payment to DI fund of amounts recovered by liquidator from reinsurer</w:t>
      </w:r>
      <w:bookmarkEnd w:id="299"/>
    </w:p>
    <w:p w14:paraId="0AF0FDBC" w14:textId="77777777" w:rsidR="008C3044" w:rsidRDefault="008C3044" w:rsidP="00E80CEB">
      <w:pPr>
        <w:pStyle w:val="Amain"/>
        <w:keepNext/>
      </w:pPr>
      <w:r>
        <w:tab/>
        <w:t>(1)</w:t>
      </w:r>
      <w:r>
        <w:tab/>
        <w:t>This section applies if—</w:t>
      </w:r>
    </w:p>
    <w:p w14:paraId="5A42CDDE" w14:textId="6ED2B98E" w:rsidR="008C3044" w:rsidRDefault="008C3044">
      <w:pPr>
        <w:pStyle w:val="Apara"/>
      </w:pPr>
      <w:r>
        <w:tab/>
        <w:t>(a)</w:t>
      </w:r>
      <w:r>
        <w:tab/>
      </w:r>
      <w:r w:rsidR="00945717" w:rsidRPr="00234733">
        <w:t>a licensed</w:t>
      </w:r>
      <w:r>
        <w:t xml:space="preserve"> insurer is, under a contract of reinsurance, insured against liability in relation to compulsory insurance policies issued by the insurer and liability in relation to them is incurred by the insurer; and</w:t>
      </w:r>
    </w:p>
    <w:p w14:paraId="4FE09CCF" w14:textId="77777777" w:rsidR="008C3044" w:rsidRDefault="008C3044">
      <w:pPr>
        <w:pStyle w:val="Apara"/>
      </w:pPr>
      <w:r>
        <w:tab/>
        <w:t>(b)</w:t>
      </w:r>
      <w:r>
        <w:tab/>
        <w:t>any part of the liability is met by an amount paid out of the DI fund under this Act; and</w:t>
      </w:r>
    </w:p>
    <w:p w14:paraId="76EC7EE6" w14:textId="77777777" w:rsidR="008C3044" w:rsidRDefault="008C3044">
      <w:pPr>
        <w:pStyle w:val="Apara"/>
      </w:pPr>
      <w:r>
        <w:tab/>
        <w:t>(c)</w:t>
      </w:r>
      <w:r>
        <w:tab/>
        <w:t>an amount in relation to that part of the liability of the insurer is received by a liquidator of the insurer from the reinsurer.</w:t>
      </w:r>
    </w:p>
    <w:p w14:paraId="69CD2541" w14:textId="556EDEB1" w:rsidR="008C3044" w:rsidRDefault="008C3044">
      <w:pPr>
        <w:pStyle w:val="Amain"/>
      </w:pPr>
      <w:r>
        <w:tab/>
        <w:t>(2)</w:t>
      </w:r>
      <w:r>
        <w:tab/>
        <w:t xml:space="preserve">The liquidator must pay the amount to the DI fund, in priority to all payments in relation to debts mentioned in the </w:t>
      </w:r>
      <w:hyperlink r:id="rId146" w:tooltip="Act 2001 No 50 (Cwlth)" w:history="1">
        <w:r w:rsidR="00170FBA" w:rsidRPr="00D74CAB">
          <w:rPr>
            <w:rStyle w:val="charCitHyperlinkAbbrev"/>
          </w:rPr>
          <w:t>Corporations Act</w:t>
        </w:r>
      </w:hyperlink>
      <w:r>
        <w:t>, section 556.</w:t>
      </w:r>
    </w:p>
    <w:p w14:paraId="7E1B176F" w14:textId="77777777" w:rsidR="008C3044" w:rsidRDefault="008C3044" w:rsidP="002C4BD8">
      <w:pPr>
        <w:pStyle w:val="Amain"/>
        <w:keepNext/>
      </w:pPr>
      <w:r>
        <w:tab/>
        <w:t>(3)</w:t>
      </w:r>
      <w:r>
        <w:tab/>
        <w:t>However, the liquidator may deduct from the amount the reasonable expenses of or incidental to recovering the amount.</w:t>
      </w:r>
    </w:p>
    <w:p w14:paraId="705F01F2" w14:textId="77777777" w:rsidR="008C3044" w:rsidRDefault="008C3044">
      <w:pPr>
        <w:pStyle w:val="Amain"/>
      </w:pPr>
      <w:r>
        <w:tab/>
        <w:t>(4)</w:t>
      </w:r>
      <w:r>
        <w:tab/>
        <w:t>This section has effect despite any agreement to the contrary.</w:t>
      </w:r>
    </w:p>
    <w:p w14:paraId="07DA8E3D" w14:textId="77777777" w:rsidR="008C3044" w:rsidRDefault="008C3044">
      <w:pPr>
        <w:pStyle w:val="AH5Sec"/>
      </w:pPr>
      <w:bookmarkStart w:id="300" w:name="_Toc122600383"/>
      <w:r w:rsidRPr="00933288">
        <w:rPr>
          <w:rStyle w:val="CharSectNo"/>
        </w:rPr>
        <w:t>169B</w:t>
      </w:r>
      <w:r>
        <w:tab/>
        <w:t>Payment to DI fund of amounts recovered by liquidator using fund amounts</w:t>
      </w:r>
      <w:bookmarkEnd w:id="300"/>
    </w:p>
    <w:p w14:paraId="668F6E3C" w14:textId="77777777" w:rsidR="008C3044" w:rsidRDefault="008C3044">
      <w:pPr>
        <w:pStyle w:val="Amain"/>
      </w:pPr>
      <w:r>
        <w:tab/>
        <w:t>(1)</w:t>
      </w:r>
      <w:r>
        <w:tab/>
        <w:t>This section applies if—</w:t>
      </w:r>
    </w:p>
    <w:p w14:paraId="2784D6DB" w14:textId="5134AD08" w:rsidR="008C3044" w:rsidRDefault="008C3044">
      <w:pPr>
        <w:pStyle w:val="Apara"/>
      </w:pPr>
      <w:r>
        <w:tab/>
        <w:t>(a)</w:t>
      </w:r>
      <w:r>
        <w:tab/>
        <w:t xml:space="preserve">the liquidator of </w:t>
      </w:r>
      <w:r w:rsidR="00945717" w:rsidRPr="00234733">
        <w:t>a licensed</w:t>
      </w:r>
      <w:r>
        <w:t xml:space="preserve"> insurer recovers an amount owed to the insurer; and</w:t>
      </w:r>
    </w:p>
    <w:p w14:paraId="2E3347FB" w14:textId="77777777"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14:paraId="005D3969" w14:textId="19620684" w:rsidR="008C3044" w:rsidRDefault="008C3044">
      <w:pPr>
        <w:pStyle w:val="Amain"/>
      </w:pPr>
      <w:r>
        <w:tab/>
        <w:t>(2)</w:t>
      </w:r>
      <w:r>
        <w:tab/>
        <w:t xml:space="preserve">The liquidator must pay the amount to the DI fund, in priority to all payments in relation to debts mentioned in the </w:t>
      </w:r>
      <w:hyperlink r:id="rId147" w:tooltip="Act 2001 No 50 (Cwlth)" w:history="1">
        <w:r w:rsidR="00170FBA" w:rsidRPr="00D74CAB">
          <w:rPr>
            <w:rStyle w:val="charCitHyperlinkAbbrev"/>
          </w:rPr>
          <w:t>Corporations Act</w:t>
        </w:r>
      </w:hyperlink>
      <w:r>
        <w:t>, section 556.</w:t>
      </w:r>
    </w:p>
    <w:p w14:paraId="137020BA" w14:textId="77777777" w:rsidR="008C3044" w:rsidRDefault="008C3044">
      <w:pPr>
        <w:pStyle w:val="Amain"/>
      </w:pPr>
      <w:r>
        <w:lastRenderedPageBreak/>
        <w:tab/>
        <w:t>(3)</w:t>
      </w:r>
      <w:r>
        <w:tab/>
        <w:t>However, the liquidator may deduct from the amount the reasonable expenses of or incidental to recovering the amount.</w:t>
      </w:r>
    </w:p>
    <w:p w14:paraId="4FA44029" w14:textId="77777777" w:rsidR="008C3044" w:rsidRDefault="008C3044">
      <w:pPr>
        <w:pStyle w:val="Amain"/>
      </w:pPr>
      <w:r>
        <w:tab/>
        <w:t>(4)</w:t>
      </w:r>
      <w:r>
        <w:tab/>
        <w:t>This section has effect despite any agreement to the contrary.</w:t>
      </w:r>
    </w:p>
    <w:p w14:paraId="6B3E3CC4" w14:textId="6B365159" w:rsidR="008C3044" w:rsidRDefault="008C3044">
      <w:pPr>
        <w:pStyle w:val="AH5Sec"/>
      </w:pPr>
      <w:bookmarkStart w:id="301" w:name="_Toc122600384"/>
      <w:r w:rsidRPr="00933288">
        <w:rPr>
          <w:rStyle w:val="CharSectNo"/>
        </w:rPr>
        <w:t>169C</w:t>
      </w:r>
      <w:r>
        <w:tab/>
        <w:t xml:space="preserve">Rights of DI fund manager against </w:t>
      </w:r>
      <w:r w:rsidR="00860989" w:rsidRPr="00234733">
        <w:t>licensed</w:t>
      </w:r>
      <w:r w:rsidR="00860989">
        <w:t xml:space="preserve"> </w:t>
      </w:r>
      <w:r>
        <w:t>insurer</w:t>
      </w:r>
      <w:bookmarkEnd w:id="301"/>
    </w:p>
    <w:p w14:paraId="4DAE0F62" w14:textId="77777777" w:rsidR="008C3044" w:rsidRDefault="008C3044">
      <w:pPr>
        <w:pStyle w:val="Amain"/>
      </w:pPr>
      <w:r>
        <w:tab/>
        <w:t>(1)</w:t>
      </w:r>
      <w:r>
        <w:tab/>
        <w:t>This section applies if—</w:t>
      </w:r>
    </w:p>
    <w:p w14:paraId="2990F6E6" w14:textId="61C50B7E" w:rsidR="008C3044" w:rsidRDefault="008C3044">
      <w:pPr>
        <w:pStyle w:val="Apara"/>
      </w:pPr>
      <w:r>
        <w:tab/>
        <w:t>(a)</w:t>
      </w:r>
      <w:r>
        <w:tab/>
      </w:r>
      <w:r w:rsidR="00945717" w:rsidRPr="00234733">
        <w:t>a licensed</w:t>
      </w:r>
      <w:r>
        <w:t xml:space="preserve"> insurer cannot provide to an employer the indemnity required to be provided by a compulsory insurance policy issued by the insurer to the employer; and</w:t>
      </w:r>
    </w:p>
    <w:p w14:paraId="395C964B" w14:textId="77777777" w:rsidR="008C3044" w:rsidRDefault="008C3044">
      <w:pPr>
        <w:pStyle w:val="Apara"/>
      </w:pPr>
      <w:r>
        <w:tab/>
        <w:t>(b)</w:t>
      </w:r>
      <w:r>
        <w:tab/>
        <w:t>any part of the employer’s liability is met by an amount paid out of the DI fund under this Act; and</w:t>
      </w:r>
    </w:p>
    <w:p w14:paraId="2FFE92B0" w14:textId="77777777"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14:paraId="544E42CD" w14:textId="77777777" w:rsidR="008C3044" w:rsidRDefault="008C3044">
      <w:pPr>
        <w:pStyle w:val="Amain"/>
      </w:pPr>
      <w:r>
        <w:tab/>
        <w:t>(2)</w:t>
      </w:r>
      <w:r>
        <w:tab/>
        <w:t>The DI fund manager has the same rights against the insurer as the employer in relation to the unrecovered amount.</w:t>
      </w:r>
    </w:p>
    <w:p w14:paraId="59659CA5" w14:textId="77777777" w:rsidR="008C3044" w:rsidRDefault="008C3044">
      <w:pPr>
        <w:pStyle w:val="AH5Sec"/>
      </w:pPr>
      <w:bookmarkStart w:id="302" w:name="_Toc122600385"/>
      <w:r w:rsidRPr="00933288">
        <w:rPr>
          <w:rStyle w:val="CharSectNo"/>
        </w:rPr>
        <w:t>169D</w:t>
      </w:r>
      <w:r>
        <w:tab/>
        <w:t>Liquidator to notify DI fund manager of dissolution</w:t>
      </w:r>
      <w:bookmarkEnd w:id="302"/>
    </w:p>
    <w:p w14:paraId="2A374E8B" w14:textId="60A0C41A" w:rsidR="008C3044" w:rsidRDefault="008C3044">
      <w:pPr>
        <w:pStyle w:val="Amainreturn"/>
      </w:pPr>
      <w:r>
        <w:t xml:space="preserve">If the liquidator of </w:t>
      </w:r>
      <w:r w:rsidR="00945717" w:rsidRPr="00234733">
        <w:t>a licensed</w:t>
      </w:r>
      <w:r>
        <w:t xml:space="preserve"> insurer applies to a court for an order that the insurer be dissolved under the </w:t>
      </w:r>
      <w:hyperlink r:id="rId148" w:tooltip="Act 2001 No 50 (Cwlth)" w:history="1">
        <w:r w:rsidR="00170FBA" w:rsidRPr="00D74CAB">
          <w:rPr>
            <w:rStyle w:val="charCitHyperlinkAbbrev"/>
          </w:rPr>
          <w:t>Corporations Act</w:t>
        </w:r>
      </w:hyperlink>
      <w:r>
        <w:t>, the liquidator must as soon as practicable—</w:t>
      </w:r>
    </w:p>
    <w:p w14:paraId="26CCF3DA" w14:textId="77777777" w:rsidR="008C3044" w:rsidRDefault="008C3044">
      <w:pPr>
        <w:pStyle w:val="Apara"/>
      </w:pPr>
      <w:r>
        <w:tab/>
        <w:t>(a)</w:t>
      </w:r>
      <w:r>
        <w:tab/>
        <w:t>tell the DI fund manager in writing about the application; and</w:t>
      </w:r>
    </w:p>
    <w:p w14:paraId="1FB3C55E" w14:textId="77777777" w:rsidR="008C3044" w:rsidRDefault="008C3044">
      <w:pPr>
        <w:pStyle w:val="Apara"/>
      </w:pPr>
      <w:r>
        <w:tab/>
        <w:t>(b)</w:t>
      </w:r>
      <w:r>
        <w:tab/>
        <w:t>give the fund manager a copy of any order made by the court on the application.</w:t>
      </w:r>
    </w:p>
    <w:p w14:paraId="4EA77273" w14:textId="77777777" w:rsidR="008C3044" w:rsidRPr="00933288" w:rsidRDefault="008C3044">
      <w:pPr>
        <w:pStyle w:val="AH3Div"/>
      </w:pPr>
      <w:bookmarkStart w:id="303" w:name="_Toc122600386"/>
      <w:r w:rsidRPr="00933288">
        <w:rPr>
          <w:rStyle w:val="CharDivNo"/>
        </w:rPr>
        <w:lastRenderedPageBreak/>
        <w:t>Division 8.2.6</w:t>
      </w:r>
      <w:r>
        <w:tab/>
      </w:r>
      <w:r w:rsidRPr="00933288">
        <w:rPr>
          <w:rStyle w:val="CharDivText"/>
        </w:rPr>
        <w:t>Making claims for payment</w:t>
      </w:r>
      <w:bookmarkEnd w:id="303"/>
    </w:p>
    <w:p w14:paraId="08DE94AD" w14:textId="77777777" w:rsidR="00E8774F" w:rsidRPr="0018123C" w:rsidRDefault="00E8774F" w:rsidP="00E8774F">
      <w:pPr>
        <w:pStyle w:val="AH5Sec"/>
      </w:pPr>
      <w:bookmarkStart w:id="304" w:name="_Toc122600387"/>
      <w:r w:rsidRPr="00933288">
        <w:rPr>
          <w:rStyle w:val="CharSectNo"/>
        </w:rPr>
        <w:t>170</w:t>
      </w:r>
      <w:r w:rsidRPr="00276222">
        <w:tab/>
        <w:t>W</w:t>
      </w:r>
      <w:r w:rsidRPr="0018123C">
        <w:t>ho may make claim for payment</w:t>
      </w:r>
      <w:bookmarkEnd w:id="304"/>
    </w:p>
    <w:p w14:paraId="5DFA5DBA" w14:textId="77777777"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14:paraId="68EAA134" w14:textId="77777777" w:rsidR="00E8774F" w:rsidRPr="0018123C" w:rsidRDefault="00E8774F" w:rsidP="00E8774F">
      <w:pPr>
        <w:pStyle w:val="Apara"/>
      </w:pPr>
      <w:r w:rsidRPr="0018123C">
        <w:tab/>
        <w:t>(a)</w:t>
      </w:r>
      <w:r w:rsidRPr="0018123C">
        <w:tab/>
        <w:t>is—</w:t>
      </w:r>
    </w:p>
    <w:p w14:paraId="0C3732AB" w14:textId="77777777"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14:paraId="3C9F7761" w14:textId="77777777" w:rsidR="00E8774F" w:rsidRPr="0018123C" w:rsidRDefault="00E8774F" w:rsidP="00E8774F">
      <w:pPr>
        <w:pStyle w:val="Asubpara"/>
      </w:pPr>
      <w:r w:rsidRPr="0018123C">
        <w:tab/>
        <w:t>(ii)</w:t>
      </w:r>
      <w:r w:rsidRPr="0018123C">
        <w:tab/>
        <w:t>a person appointed to represent the injured worker; or</w:t>
      </w:r>
    </w:p>
    <w:p w14:paraId="4CB392FD" w14:textId="77777777" w:rsidR="00E8774F" w:rsidRPr="0018123C" w:rsidRDefault="00E8774F" w:rsidP="00E8774F">
      <w:pPr>
        <w:pStyle w:val="Asubpara"/>
      </w:pPr>
      <w:r w:rsidRPr="0018123C">
        <w:tab/>
        <w:t>(iii)</w:t>
      </w:r>
      <w:r w:rsidRPr="0018123C">
        <w:tab/>
        <w:t>if the injured worker has died leaving a dependent—a dependent of the injured worker; or</w:t>
      </w:r>
    </w:p>
    <w:p w14:paraId="201ACA14" w14:textId="77777777"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14:paraId="3EC736C2" w14:textId="77777777" w:rsidR="00E8774F" w:rsidRPr="0018123C" w:rsidRDefault="00E8774F" w:rsidP="00E8774F">
      <w:pPr>
        <w:pStyle w:val="Apara"/>
      </w:pPr>
      <w:r w:rsidRPr="0018123C">
        <w:tab/>
        <w:t>(b)</w:t>
      </w:r>
      <w:r w:rsidRPr="0018123C">
        <w:tab/>
        <w:t>cannot make a claim against a person other than the employer of the injured worker for—</w:t>
      </w:r>
    </w:p>
    <w:p w14:paraId="7B8C93FA" w14:textId="77777777" w:rsidR="00E8774F" w:rsidRPr="0018123C" w:rsidRDefault="00E8774F" w:rsidP="00E8774F">
      <w:pPr>
        <w:pStyle w:val="Asubpara"/>
      </w:pPr>
      <w:r w:rsidRPr="0018123C">
        <w:tab/>
        <w:t>(i)</w:t>
      </w:r>
      <w:r w:rsidRPr="0018123C">
        <w:tab/>
        <w:t>payment of compensation for the injury under this Act; or</w:t>
      </w:r>
    </w:p>
    <w:p w14:paraId="5B15E66A" w14:textId="77777777" w:rsidR="00E8774F" w:rsidRPr="0018123C" w:rsidRDefault="00E8774F" w:rsidP="00E8774F">
      <w:pPr>
        <w:pStyle w:val="Asubpara"/>
      </w:pPr>
      <w:r w:rsidRPr="0018123C">
        <w:tab/>
        <w:t>(ii)</w:t>
      </w:r>
      <w:r w:rsidRPr="0018123C">
        <w:tab/>
        <w:t xml:space="preserve">damages for the injury </w:t>
      </w:r>
      <w:r w:rsidRPr="00084B30">
        <w:t>arising independently of this Act</w:t>
      </w:r>
      <w:r w:rsidRPr="0018123C">
        <w:t>; and</w:t>
      </w:r>
    </w:p>
    <w:p w14:paraId="72354F70" w14:textId="77777777" w:rsidR="00E8774F" w:rsidRPr="0018123C" w:rsidRDefault="00E8774F" w:rsidP="00E8774F">
      <w:pPr>
        <w:pStyle w:val="Apara"/>
      </w:pPr>
      <w:r w:rsidRPr="0018123C">
        <w:tab/>
        <w:t>(c)</w:t>
      </w:r>
      <w:r w:rsidRPr="0018123C">
        <w:tab/>
        <w:t>is eligible to make a claim for payment under any of the following provisions:</w:t>
      </w:r>
    </w:p>
    <w:p w14:paraId="02358137" w14:textId="77777777"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14:paraId="59AAC277" w14:textId="77777777"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14:paraId="06F344E0" w14:textId="77777777"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14:paraId="3DA5F03C" w14:textId="77777777" w:rsidR="00E8774F" w:rsidRPr="0018123C" w:rsidRDefault="00E8774F" w:rsidP="00E8774F">
      <w:pPr>
        <w:pStyle w:val="Asubpara"/>
      </w:pPr>
      <w:r w:rsidRPr="0018123C">
        <w:lastRenderedPageBreak/>
        <w:tab/>
        <w:t>(iv)</w:t>
      </w:r>
      <w:r w:rsidRPr="0018123C">
        <w:tab/>
        <w:t>section 170H (Claim for payment if final judgment etc and liability covered by compulsory insurance policy);</w:t>
      </w:r>
    </w:p>
    <w:p w14:paraId="21FE03BE" w14:textId="07FCD81B" w:rsidR="00E8774F" w:rsidRPr="0018123C" w:rsidRDefault="00E8774F" w:rsidP="00E8774F">
      <w:pPr>
        <w:pStyle w:val="Asubpara"/>
      </w:pPr>
      <w:r w:rsidRPr="0018123C">
        <w:tab/>
        <w:t>(v)</w:t>
      </w:r>
      <w:r w:rsidRPr="0018123C">
        <w:tab/>
        <w:t xml:space="preserve">section 170HA (Claim for payment if entitlement to claim compensation and </w:t>
      </w:r>
      <w:r w:rsidR="001C4328" w:rsidRPr="00234733">
        <w:t>licensed</w:t>
      </w:r>
      <w:r w:rsidR="001C4328">
        <w:t xml:space="preserve"> </w:t>
      </w:r>
      <w:r w:rsidRPr="0018123C">
        <w:t>self</w:t>
      </w:r>
      <w:r w:rsidRPr="0018123C">
        <w:noBreakHyphen/>
        <w:t>insurer unable to pay compensation);</w:t>
      </w:r>
    </w:p>
    <w:p w14:paraId="28E2509D" w14:textId="091DA513" w:rsidR="00E8774F" w:rsidRPr="0018123C" w:rsidRDefault="00E8774F" w:rsidP="00E8774F">
      <w:pPr>
        <w:pStyle w:val="Asubpara"/>
      </w:pPr>
      <w:r w:rsidRPr="0018123C">
        <w:tab/>
        <w:t>(vi</w:t>
      </w:r>
      <w:r>
        <w:t>)</w:t>
      </w:r>
      <w:r>
        <w:tab/>
        <w:t>section 170HB</w:t>
      </w:r>
      <w:r w:rsidRPr="0018123C">
        <w:t xml:space="preserve"> (Claim for payment if final judgment etc and </w:t>
      </w:r>
      <w:r w:rsidR="001C4328" w:rsidRPr="00234733">
        <w:t>licensed</w:t>
      </w:r>
      <w:r w:rsidR="001C4328">
        <w:t xml:space="preserve"> </w:t>
      </w:r>
      <w:r w:rsidRPr="0018123C">
        <w:t>self</w:t>
      </w:r>
      <w:r w:rsidRPr="0018123C">
        <w:noBreakHyphen/>
        <w:t>insurer unable to cover liability);</w:t>
      </w:r>
    </w:p>
    <w:p w14:paraId="0D3B608B" w14:textId="77777777"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14:paraId="39F36F3E" w14:textId="77777777"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14:paraId="4AFF6095" w14:textId="77777777"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14:paraId="422923C6" w14:textId="77777777" w:rsidR="000E2E43" w:rsidRPr="00985F2F" w:rsidRDefault="000E2E43" w:rsidP="000E2E43">
      <w:pPr>
        <w:pStyle w:val="Apara"/>
      </w:pPr>
      <w:r w:rsidRPr="00985F2F">
        <w:tab/>
        <w:t>(b)</w:t>
      </w:r>
      <w:r w:rsidRPr="00985F2F">
        <w:tab/>
        <w:t>a person appointed to represent the injured worker.</w:t>
      </w:r>
    </w:p>
    <w:p w14:paraId="3F4E2F22" w14:textId="77777777"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14:paraId="3572FAC7" w14:textId="77777777" w:rsidR="005F1C12" w:rsidRPr="00F73C99" w:rsidRDefault="005F1C12" w:rsidP="005F1C12">
      <w:pPr>
        <w:pStyle w:val="Apara"/>
      </w:pPr>
      <w:r w:rsidRPr="00F73C99">
        <w:tab/>
        <w:t>(a)</w:t>
      </w:r>
      <w:r w:rsidRPr="00F73C99">
        <w:tab/>
        <w:t>the injured worker was a director of the worker’s employer; and</w:t>
      </w:r>
    </w:p>
    <w:p w14:paraId="170B6C74" w14:textId="77777777" w:rsidR="005F1C12" w:rsidRPr="004C6374" w:rsidRDefault="005F1C12" w:rsidP="005F1C12">
      <w:pPr>
        <w:pStyle w:val="Apara"/>
      </w:pPr>
      <w:r w:rsidRPr="00F73C99">
        <w:tab/>
        <w:t>(b)</w:t>
      </w:r>
      <w:r w:rsidRPr="00F73C99">
        <w:tab/>
        <w:t>the employer did not hold a compulsory insurance policy that applies to the injured worker for the injury.</w:t>
      </w:r>
      <w:r>
        <w:t xml:space="preserve"> </w:t>
      </w:r>
    </w:p>
    <w:p w14:paraId="2C4C4E8C" w14:textId="77777777" w:rsidR="008C3044" w:rsidRDefault="008C3044">
      <w:pPr>
        <w:pStyle w:val="AH5Sec"/>
      </w:pPr>
      <w:bookmarkStart w:id="305" w:name="_Toc122600388"/>
      <w:r w:rsidRPr="00933288">
        <w:rPr>
          <w:rStyle w:val="CharSectNo"/>
        </w:rPr>
        <w:t>170A</w:t>
      </w:r>
      <w:r>
        <w:tab/>
        <w:t>When must claim for payment be made</w:t>
      </w:r>
      <w:bookmarkEnd w:id="305"/>
    </w:p>
    <w:p w14:paraId="066E1160" w14:textId="77777777" w:rsidR="008C3044" w:rsidRDefault="008C3044">
      <w:pPr>
        <w:pStyle w:val="Amainreturn"/>
      </w:pPr>
      <w:r>
        <w:t>A claim for payment by a person must be made not later than—</w:t>
      </w:r>
    </w:p>
    <w:p w14:paraId="479D5269" w14:textId="77777777" w:rsidR="008C3044" w:rsidRDefault="008C3044">
      <w:pPr>
        <w:pStyle w:val="Apara"/>
      </w:pPr>
      <w:r>
        <w:tab/>
        <w:t>(a)</w:t>
      </w:r>
      <w:r>
        <w:tab/>
        <w:t>1 month after the day the person becomes eligible to make the claim; or</w:t>
      </w:r>
    </w:p>
    <w:p w14:paraId="796F6B5F" w14:textId="77777777" w:rsidR="008C3044" w:rsidRDefault="008C3044">
      <w:pPr>
        <w:pStyle w:val="Apara"/>
      </w:pPr>
      <w:r>
        <w:tab/>
        <w:t>(b)</w:t>
      </w:r>
      <w:r>
        <w:tab/>
        <w:t>any further time that the DI fund manager, on application, allows.</w:t>
      </w:r>
    </w:p>
    <w:p w14:paraId="42770490" w14:textId="128C4D18" w:rsidR="008C3044" w:rsidRDefault="008C3044">
      <w:pPr>
        <w:pStyle w:val="AH5Sec"/>
      </w:pPr>
      <w:bookmarkStart w:id="306" w:name="_Toc122600389"/>
      <w:r w:rsidRPr="00933288">
        <w:rPr>
          <w:rStyle w:val="CharSectNo"/>
        </w:rPr>
        <w:lastRenderedPageBreak/>
        <w:t>170B</w:t>
      </w:r>
      <w:r>
        <w:tab/>
        <w:t xml:space="preserve">How claim for payment made if no </w:t>
      </w:r>
      <w:r w:rsidR="00C23C1A" w:rsidRPr="00234733">
        <w:t>licensed</w:t>
      </w:r>
      <w:r w:rsidR="00C23C1A">
        <w:t xml:space="preserve"> </w:t>
      </w:r>
      <w:r>
        <w:t>insurer</w:t>
      </w:r>
      <w:bookmarkEnd w:id="306"/>
    </w:p>
    <w:p w14:paraId="6AF6D543" w14:textId="77777777" w:rsidR="008C3044" w:rsidRDefault="008C3044" w:rsidP="00F12C0B">
      <w:pPr>
        <w:pStyle w:val="Amain"/>
        <w:keepNext/>
      </w:pPr>
      <w:r>
        <w:tab/>
        <w:t>(1)</w:t>
      </w:r>
      <w:r>
        <w:tab/>
        <w:t>This section applies to a claim for payment in relation to a workers compensation liability if—</w:t>
      </w:r>
    </w:p>
    <w:p w14:paraId="1A605A16" w14:textId="77777777" w:rsidR="008C3044" w:rsidRDefault="008C3044" w:rsidP="00F12C0B">
      <w:pPr>
        <w:pStyle w:val="Apara"/>
        <w:keepNext/>
      </w:pPr>
      <w:r>
        <w:tab/>
        <w:t>(a)</w:t>
      </w:r>
      <w:r>
        <w:tab/>
        <w:t xml:space="preserve">the claim is made against the employer; and </w:t>
      </w:r>
    </w:p>
    <w:p w14:paraId="7D6CC373" w14:textId="77777777" w:rsidR="008C3044" w:rsidRDefault="008C3044">
      <w:pPr>
        <w:pStyle w:val="Apara"/>
      </w:pPr>
      <w:r>
        <w:tab/>
        <w:t>(b)</w:t>
      </w:r>
      <w:r>
        <w:tab/>
        <w:t>the liability of the employer to pay the compensation is not covered by a compulsory insurance policy; and</w:t>
      </w:r>
    </w:p>
    <w:p w14:paraId="5092FB3A" w14:textId="77777777" w:rsidR="008C3044" w:rsidRDefault="008C3044">
      <w:pPr>
        <w:pStyle w:val="Apara"/>
      </w:pPr>
      <w:r>
        <w:tab/>
        <w:t>(c)</w:t>
      </w:r>
      <w:r>
        <w:tab/>
        <w:t>either—</w:t>
      </w:r>
    </w:p>
    <w:p w14:paraId="31BCC201" w14:textId="77777777" w:rsidR="008C3044" w:rsidRDefault="008C3044">
      <w:pPr>
        <w:pStyle w:val="Asubpara"/>
      </w:pPr>
      <w:r>
        <w:tab/>
        <w:t>(i)</w:t>
      </w:r>
      <w:r>
        <w:tab/>
        <w:t>the employer has been wound up; or</w:t>
      </w:r>
    </w:p>
    <w:p w14:paraId="316B635A" w14:textId="77777777" w:rsidR="008C3044" w:rsidRDefault="008C3044">
      <w:pPr>
        <w:pStyle w:val="Asubpara"/>
      </w:pPr>
      <w:r>
        <w:tab/>
        <w:t>(ii)</w:t>
      </w:r>
      <w:r>
        <w:tab/>
        <w:t>a liquidator has been appointed for the employer but the employer has not been wound up; or</w:t>
      </w:r>
    </w:p>
    <w:p w14:paraId="7FCF3601" w14:textId="77777777" w:rsidR="008C3044" w:rsidRDefault="008C3044">
      <w:pPr>
        <w:pStyle w:val="Asubpara"/>
      </w:pPr>
      <w:r>
        <w:tab/>
        <w:t>(iii)</w:t>
      </w:r>
      <w:r>
        <w:tab/>
        <w:t>the liability of the employer to pay the compensation remains unpaid for at least 1 month.</w:t>
      </w:r>
    </w:p>
    <w:p w14:paraId="4B57BB0D" w14:textId="77777777" w:rsidR="008C3044" w:rsidRDefault="008C3044">
      <w:pPr>
        <w:pStyle w:val="Amain"/>
      </w:pPr>
      <w:r>
        <w:tab/>
        <w:t>(2)</w:t>
      </w:r>
      <w:r>
        <w:tab/>
        <w:t>The claim for payment must be—</w:t>
      </w:r>
    </w:p>
    <w:p w14:paraId="7FAFB0C5" w14:textId="77777777" w:rsidR="008C3044" w:rsidRDefault="008C3044">
      <w:pPr>
        <w:pStyle w:val="Apara"/>
      </w:pPr>
      <w:r>
        <w:tab/>
        <w:t>(a)</w:t>
      </w:r>
      <w:r>
        <w:tab/>
        <w:t>in writing; and</w:t>
      </w:r>
    </w:p>
    <w:p w14:paraId="121D679C" w14:textId="77777777" w:rsidR="008C3044" w:rsidRDefault="008C3044" w:rsidP="00F12C0B">
      <w:pPr>
        <w:pStyle w:val="Apara"/>
        <w:keepNext/>
      </w:pPr>
      <w:r>
        <w:tab/>
        <w:t>(b)</w:t>
      </w:r>
      <w:r>
        <w:tab/>
        <w:t>given to the DI fund manager with a copy of any judgment, order or award relating to the claim.</w:t>
      </w:r>
    </w:p>
    <w:p w14:paraId="0D1C90D6" w14:textId="77777777"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14:paraId="1BED07F5" w14:textId="5A3B9E8F" w:rsidR="008C3044" w:rsidRDefault="008C3044">
      <w:pPr>
        <w:pStyle w:val="AH5Sec"/>
      </w:pPr>
      <w:bookmarkStart w:id="307" w:name="_Toc122600390"/>
      <w:r w:rsidRPr="00933288">
        <w:rPr>
          <w:rStyle w:val="CharSectNo"/>
        </w:rPr>
        <w:t>170C</w:t>
      </w:r>
      <w:r>
        <w:tab/>
        <w:t xml:space="preserve">How claim for payment made if </w:t>
      </w:r>
      <w:r w:rsidR="00C23C1A" w:rsidRPr="00234733">
        <w:t>licensed</w:t>
      </w:r>
      <w:r w:rsidR="00C23C1A">
        <w:t xml:space="preserve"> </w:t>
      </w:r>
      <w:r>
        <w:t>insurer not wound up</w:t>
      </w:r>
      <w:bookmarkEnd w:id="307"/>
    </w:p>
    <w:p w14:paraId="6F570DE7" w14:textId="77777777" w:rsidR="008C3044" w:rsidRDefault="008C3044">
      <w:pPr>
        <w:pStyle w:val="Amain"/>
      </w:pPr>
      <w:r>
        <w:tab/>
        <w:t>(1)</w:t>
      </w:r>
      <w:r>
        <w:tab/>
        <w:t>This section applies to a claim for payment in relation to a workers compensation liability if—</w:t>
      </w:r>
    </w:p>
    <w:p w14:paraId="79BD5731" w14:textId="77777777" w:rsidR="008C3044" w:rsidRDefault="008C3044">
      <w:pPr>
        <w:pStyle w:val="Apara"/>
      </w:pPr>
      <w:r>
        <w:tab/>
        <w:t>(a)</w:t>
      </w:r>
      <w:r>
        <w:tab/>
        <w:t xml:space="preserve">the claim is made against the employer; and </w:t>
      </w:r>
    </w:p>
    <w:p w14:paraId="6FC6F1CD" w14:textId="77777777" w:rsidR="008C3044" w:rsidRDefault="008C3044">
      <w:pPr>
        <w:pStyle w:val="Apara"/>
      </w:pPr>
      <w:r>
        <w:tab/>
        <w:t>(b)</w:t>
      </w:r>
      <w:r>
        <w:tab/>
        <w:t>the liability of the employer to pay the compensation is  covered by a compulsory insurance  policy; and</w:t>
      </w:r>
    </w:p>
    <w:p w14:paraId="3E37412E" w14:textId="70EA9DA0" w:rsidR="008C3044" w:rsidRDefault="008C3044">
      <w:pPr>
        <w:pStyle w:val="Apara"/>
      </w:pPr>
      <w:r>
        <w:tab/>
        <w:t>(c)</w:t>
      </w:r>
      <w:r>
        <w:tab/>
        <w:t xml:space="preserve">a liquidator has been appointed for the </w:t>
      </w:r>
      <w:r w:rsidR="00C23C1A" w:rsidRPr="00234733">
        <w:t>licensed</w:t>
      </w:r>
      <w:r w:rsidR="00C23C1A">
        <w:t xml:space="preserve"> </w:t>
      </w:r>
      <w:r>
        <w:t>insurer but the insurer has not been wound up.</w:t>
      </w:r>
    </w:p>
    <w:p w14:paraId="68CC575A" w14:textId="77777777" w:rsidR="008C3044" w:rsidRDefault="008C3044" w:rsidP="00B23CE7">
      <w:pPr>
        <w:pStyle w:val="Amain"/>
        <w:keepNext/>
      </w:pPr>
      <w:r>
        <w:lastRenderedPageBreak/>
        <w:tab/>
        <w:t>(2)</w:t>
      </w:r>
      <w:r>
        <w:tab/>
        <w:t>The claim for payment must be—</w:t>
      </w:r>
    </w:p>
    <w:p w14:paraId="02400924" w14:textId="77777777" w:rsidR="008C3044" w:rsidRDefault="008C3044" w:rsidP="00B23CE7">
      <w:pPr>
        <w:pStyle w:val="Apara"/>
        <w:keepNext/>
      </w:pPr>
      <w:r>
        <w:tab/>
        <w:t>(a)</w:t>
      </w:r>
      <w:r>
        <w:tab/>
        <w:t>in writing; and</w:t>
      </w:r>
    </w:p>
    <w:p w14:paraId="6DAB5DB4" w14:textId="28A691CD" w:rsidR="008C3044" w:rsidRDefault="008C3044">
      <w:pPr>
        <w:pStyle w:val="Apara"/>
        <w:keepNext/>
      </w:pPr>
      <w:r>
        <w:tab/>
        <w:t>(b)</w:t>
      </w:r>
      <w:r>
        <w:tab/>
        <w:t xml:space="preserve">given to the liquidator of the </w:t>
      </w:r>
      <w:r w:rsidR="00C23C1A" w:rsidRPr="00234733">
        <w:t>licensed</w:t>
      </w:r>
      <w:r w:rsidR="00C23C1A">
        <w:t xml:space="preserve"> </w:t>
      </w:r>
      <w:r>
        <w:t>insurer, with a copy of any judgment, order or award relating to the claim.</w:t>
      </w:r>
    </w:p>
    <w:p w14:paraId="6236A200" w14:textId="77777777"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14:paraId="64F1C239" w14:textId="79F70010" w:rsidR="008C3044" w:rsidRDefault="008C3044">
      <w:pPr>
        <w:pStyle w:val="AH5Sec"/>
      </w:pPr>
      <w:bookmarkStart w:id="308" w:name="_Toc122600391"/>
      <w:r w:rsidRPr="00933288">
        <w:rPr>
          <w:rStyle w:val="CharSectNo"/>
        </w:rPr>
        <w:t>170D</w:t>
      </w:r>
      <w:r>
        <w:tab/>
        <w:t xml:space="preserve">How claim for payment made if </w:t>
      </w:r>
      <w:r w:rsidR="00C23C1A" w:rsidRPr="00234733">
        <w:t>licensed</w:t>
      </w:r>
      <w:r w:rsidR="00C23C1A">
        <w:t xml:space="preserve"> </w:t>
      </w:r>
      <w:r>
        <w:t>insurer wound up</w:t>
      </w:r>
      <w:bookmarkEnd w:id="308"/>
    </w:p>
    <w:p w14:paraId="29B4F7F3" w14:textId="77777777" w:rsidR="008C3044" w:rsidRDefault="008C3044">
      <w:pPr>
        <w:pStyle w:val="Amain"/>
      </w:pPr>
      <w:r>
        <w:tab/>
        <w:t>(1)</w:t>
      </w:r>
      <w:r>
        <w:tab/>
        <w:t>This section applies to a claim for payment in relation to a workers compensation liability if—</w:t>
      </w:r>
    </w:p>
    <w:p w14:paraId="1E98E6B1" w14:textId="77777777" w:rsidR="008C3044" w:rsidRDefault="008C3044">
      <w:pPr>
        <w:pStyle w:val="Apara"/>
      </w:pPr>
      <w:r>
        <w:tab/>
        <w:t>(a)</w:t>
      </w:r>
      <w:r>
        <w:tab/>
        <w:t xml:space="preserve">the claim is made against the employer; and </w:t>
      </w:r>
    </w:p>
    <w:p w14:paraId="6AD6DDBA" w14:textId="77777777" w:rsidR="008C3044" w:rsidRDefault="008C3044">
      <w:pPr>
        <w:pStyle w:val="Apara"/>
      </w:pPr>
      <w:r>
        <w:tab/>
        <w:t>(b)</w:t>
      </w:r>
      <w:r>
        <w:tab/>
        <w:t>the liability of the employer to pay the compensation is  covered by a compulsory insurance policy; and</w:t>
      </w:r>
    </w:p>
    <w:p w14:paraId="50052912" w14:textId="64054422" w:rsidR="008C3044" w:rsidRDefault="008C3044">
      <w:pPr>
        <w:pStyle w:val="Apara"/>
      </w:pPr>
      <w:r>
        <w:tab/>
        <w:t>(c)</w:t>
      </w:r>
      <w:r>
        <w:tab/>
        <w:t xml:space="preserve">the </w:t>
      </w:r>
      <w:r w:rsidR="00C23C1A" w:rsidRPr="00234733">
        <w:t>licensed</w:t>
      </w:r>
      <w:r w:rsidR="00C23C1A">
        <w:t xml:space="preserve"> </w:t>
      </w:r>
      <w:r>
        <w:t>insurer has been wound up.</w:t>
      </w:r>
    </w:p>
    <w:p w14:paraId="71058528" w14:textId="77777777" w:rsidR="008C3044" w:rsidRDefault="008C3044">
      <w:pPr>
        <w:pStyle w:val="Amain"/>
      </w:pPr>
      <w:r>
        <w:tab/>
        <w:t>(2)</w:t>
      </w:r>
      <w:r>
        <w:tab/>
        <w:t>The claim for payment must be—</w:t>
      </w:r>
    </w:p>
    <w:p w14:paraId="7BD245C4" w14:textId="77777777" w:rsidR="008C3044" w:rsidRDefault="008C3044">
      <w:pPr>
        <w:pStyle w:val="Apara"/>
      </w:pPr>
      <w:r>
        <w:tab/>
        <w:t>(a)</w:t>
      </w:r>
      <w:r>
        <w:tab/>
        <w:t>in writing; and</w:t>
      </w:r>
    </w:p>
    <w:p w14:paraId="4CCB6252" w14:textId="77777777" w:rsidR="008C3044" w:rsidRDefault="008C3044" w:rsidP="005B0BBF">
      <w:pPr>
        <w:pStyle w:val="Apara"/>
        <w:keepNext/>
      </w:pPr>
      <w:r>
        <w:tab/>
        <w:t>(b)</w:t>
      </w:r>
      <w:r>
        <w:tab/>
        <w:t>given to the DI fund manager with a copy of any judgment, order or award relating to the claim.</w:t>
      </w:r>
    </w:p>
    <w:p w14:paraId="3187AFD8" w14:textId="77777777"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14:paraId="3D71B2F5" w14:textId="77777777" w:rsidR="008C3044" w:rsidRDefault="008C3044">
      <w:pPr>
        <w:pStyle w:val="AH5Sec"/>
      </w:pPr>
      <w:bookmarkStart w:id="309" w:name="_Toc122600392"/>
      <w:r w:rsidRPr="00933288">
        <w:rPr>
          <w:rStyle w:val="CharSectNo"/>
        </w:rPr>
        <w:t>170E</w:t>
      </w:r>
      <w:r>
        <w:tab/>
        <w:t>Claim for payment if employer to pay and liability not covered by compulsory insurance policy etc</w:t>
      </w:r>
      <w:bookmarkEnd w:id="309"/>
    </w:p>
    <w:p w14:paraId="4DEB3167" w14:textId="77777777" w:rsidR="008C3044" w:rsidRDefault="008C3044">
      <w:pPr>
        <w:pStyle w:val="Amain"/>
      </w:pPr>
      <w:r>
        <w:tab/>
        <w:t>(1)</w:t>
      </w:r>
      <w:r>
        <w:tab/>
        <w:t>This section applies if—</w:t>
      </w:r>
    </w:p>
    <w:p w14:paraId="52D3126F" w14:textId="77777777" w:rsidR="008C3044" w:rsidRDefault="008C3044">
      <w:pPr>
        <w:pStyle w:val="Apara"/>
      </w:pPr>
      <w:r>
        <w:tab/>
        <w:t>(a)</w:t>
      </w:r>
      <w:r>
        <w:tab/>
        <w:t>a person has made a claim against an employer for compensation under this Act; and</w:t>
      </w:r>
    </w:p>
    <w:p w14:paraId="06771A3F" w14:textId="1DB89916" w:rsidR="008C3044" w:rsidRDefault="008C3044">
      <w:pPr>
        <w:pStyle w:val="Apara"/>
      </w:pPr>
      <w:r>
        <w:tab/>
        <w:t>(b)</w:t>
      </w:r>
      <w:r>
        <w:tab/>
        <w:t xml:space="preserve">the employer is not a </w:t>
      </w:r>
      <w:r w:rsidR="001C4328" w:rsidRPr="00234733">
        <w:t>licensed</w:t>
      </w:r>
      <w:r w:rsidR="001C4328">
        <w:t xml:space="preserve"> </w:t>
      </w:r>
      <w:r>
        <w:t>self-insurer; and</w:t>
      </w:r>
    </w:p>
    <w:p w14:paraId="2236A846" w14:textId="77777777" w:rsidR="008C3044" w:rsidRDefault="008C3044" w:rsidP="00B23CE7">
      <w:pPr>
        <w:pStyle w:val="Apara"/>
        <w:keepNext/>
      </w:pPr>
      <w:r>
        <w:lastRenderedPageBreak/>
        <w:tab/>
        <w:t>(c)</w:t>
      </w:r>
      <w:r>
        <w:tab/>
        <w:t>either—</w:t>
      </w:r>
    </w:p>
    <w:p w14:paraId="25E2408D" w14:textId="77777777" w:rsidR="008C3044" w:rsidRDefault="008C3044">
      <w:pPr>
        <w:pStyle w:val="Asubpara"/>
      </w:pPr>
      <w:r>
        <w:tab/>
        <w:t>(i)</w:t>
      </w:r>
      <w:r>
        <w:tab/>
        <w:t>the employer has agreed to pay compensation; or</w:t>
      </w:r>
    </w:p>
    <w:p w14:paraId="73D320C2" w14:textId="77777777" w:rsidR="008C3044" w:rsidRDefault="008C3044">
      <w:pPr>
        <w:pStyle w:val="Asubpara"/>
      </w:pPr>
      <w:r>
        <w:tab/>
        <w:t>(ii)</w:t>
      </w:r>
      <w:r>
        <w:tab/>
        <w:t>the liability of the employer to pay compensation has been established; and</w:t>
      </w:r>
    </w:p>
    <w:p w14:paraId="059CB3E2" w14:textId="77777777" w:rsidR="008C3044" w:rsidRDefault="008C3044">
      <w:pPr>
        <w:pStyle w:val="Apara"/>
      </w:pPr>
      <w:r>
        <w:tab/>
        <w:t>(d)</w:t>
      </w:r>
      <w:r>
        <w:tab/>
        <w:t>the liability of the employer to pay the compensation is not covered by a compulsory insurance policy; and</w:t>
      </w:r>
    </w:p>
    <w:p w14:paraId="67AD8CE3" w14:textId="77777777" w:rsidR="008C3044" w:rsidRDefault="008C3044">
      <w:pPr>
        <w:pStyle w:val="Apara"/>
      </w:pPr>
      <w:r>
        <w:tab/>
        <w:t>(e)</w:t>
      </w:r>
      <w:r>
        <w:tab/>
        <w:t>at the end of 1 month after the day the compensation becomes payable, the compensation (or any part of it) has not been paid to the person.</w:t>
      </w:r>
    </w:p>
    <w:p w14:paraId="0802CB9E" w14:textId="77777777" w:rsidR="008C3044" w:rsidRDefault="008C3044">
      <w:pPr>
        <w:pStyle w:val="Amain"/>
      </w:pPr>
      <w:r>
        <w:tab/>
        <w:t>(2)</w:t>
      </w:r>
      <w:r>
        <w:tab/>
        <w:t>The person is eligible to make a claim for payment against the DI fund for payment of the amount of the compensation that remains unpaid.</w:t>
      </w:r>
    </w:p>
    <w:p w14:paraId="6E4A1622" w14:textId="77777777" w:rsidR="008C3044" w:rsidRDefault="008C3044">
      <w:pPr>
        <w:pStyle w:val="Amain"/>
      </w:pPr>
      <w:r>
        <w:tab/>
        <w:t>(3)</w:t>
      </w:r>
      <w:r>
        <w:tab/>
        <w:t>In this section:</w:t>
      </w:r>
    </w:p>
    <w:p w14:paraId="2B3FF6DC" w14:textId="77777777" w:rsidR="008C3044" w:rsidRDefault="008C3044">
      <w:pPr>
        <w:pStyle w:val="aDef"/>
      </w:pPr>
      <w:r w:rsidRPr="007E2C8A">
        <w:rPr>
          <w:rStyle w:val="charBoldItals"/>
        </w:rPr>
        <w:t>compensation</w:t>
      </w:r>
      <w:r>
        <w:t xml:space="preserve"> includes—</w:t>
      </w:r>
    </w:p>
    <w:p w14:paraId="4FEE2DF6" w14:textId="77777777" w:rsidR="008C3044" w:rsidRDefault="008C3044">
      <w:pPr>
        <w:pStyle w:val="aDefpara"/>
      </w:pPr>
      <w:r>
        <w:tab/>
        <w:t>(a)</w:t>
      </w:r>
      <w:r>
        <w:tab/>
        <w:t>an amount in settlement of a claim for compensation; and</w:t>
      </w:r>
    </w:p>
    <w:p w14:paraId="7F66209D" w14:textId="77777777" w:rsidR="008C3044" w:rsidRDefault="008C3044">
      <w:pPr>
        <w:pStyle w:val="aDefpara"/>
      </w:pPr>
      <w:r>
        <w:tab/>
        <w:t>(b)</w:t>
      </w:r>
      <w:r>
        <w:tab/>
        <w:t>costs payable to a worker by an employer in relation to a claim for compensation.</w:t>
      </w:r>
    </w:p>
    <w:p w14:paraId="0BFE169B" w14:textId="77777777" w:rsidR="008C3044" w:rsidRDefault="008C3044">
      <w:pPr>
        <w:pStyle w:val="AH5Sec"/>
      </w:pPr>
      <w:bookmarkStart w:id="310" w:name="_Toc122600393"/>
      <w:r w:rsidRPr="00933288">
        <w:rPr>
          <w:rStyle w:val="CharSectNo"/>
        </w:rPr>
        <w:t>170F</w:t>
      </w:r>
      <w:r>
        <w:tab/>
        <w:t>Claim for payment if final judgment etc and liability not  covered by compulsory insurance policy</w:t>
      </w:r>
      <w:bookmarkEnd w:id="310"/>
      <w:r>
        <w:t xml:space="preserve"> </w:t>
      </w:r>
    </w:p>
    <w:p w14:paraId="2DB5FD9E" w14:textId="77777777" w:rsidR="008C3044" w:rsidRDefault="008C3044">
      <w:pPr>
        <w:pStyle w:val="Amain"/>
      </w:pPr>
      <w:r>
        <w:tab/>
        <w:t>(1)</w:t>
      </w:r>
      <w:r>
        <w:tab/>
        <w:t>This section applies if—</w:t>
      </w:r>
    </w:p>
    <w:p w14:paraId="39CF70EA" w14:textId="77777777" w:rsidR="008C3044" w:rsidRDefault="008C3044">
      <w:pPr>
        <w:pStyle w:val="Apara"/>
      </w:pPr>
      <w:r>
        <w:tab/>
        <w:t>(a)</w:t>
      </w:r>
      <w:r>
        <w:tab/>
        <w:t>a person has obtained a final judgment against an employer; and</w:t>
      </w:r>
    </w:p>
    <w:p w14:paraId="662B84AB" w14:textId="3C6194D5" w:rsidR="008C3044" w:rsidRDefault="008C3044">
      <w:pPr>
        <w:pStyle w:val="Apara"/>
      </w:pPr>
      <w:r>
        <w:tab/>
        <w:t>(b)</w:t>
      </w:r>
      <w:r>
        <w:tab/>
        <w:t xml:space="preserve">the employer is not a </w:t>
      </w:r>
      <w:r w:rsidR="001C4328" w:rsidRPr="00234733">
        <w:t>licensed</w:t>
      </w:r>
      <w:r w:rsidR="001C4328">
        <w:t xml:space="preserve"> </w:t>
      </w:r>
      <w:r>
        <w:t>self-insurer; and</w:t>
      </w:r>
    </w:p>
    <w:p w14:paraId="2E8D6EC9" w14:textId="77777777" w:rsidR="008C3044" w:rsidRDefault="008C3044">
      <w:pPr>
        <w:pStyle w:val="Apara"/>
      </w:pPr>
      <w:r>
        <w:tab/>
        <w:t>(c)</w:t>
      </w:r>
      <w:r>
        <w:tab/>
        <w:t>the judgment relates to the employer’s liability independently of this Act in relation to an injury to, or the death of, a territory worker of the employer; and</w:t>
      </w:r>
    </w:p>
    <w:p w14:paraId="02DFE69F" w14:textId="77777777" w:rsidR="008C3044" w:rsidRDefault="008C3044">
      <w:pPr>
        <w:pStyle w:val="Apara"/>
      </w:pPr>
      <w:r>
        <w:tab/>
        <w:t>(d)</w:t>
      </w:r>
      <w:r>
        <w:tab/>
        <w:t>execution of the judgment has not been stayed; and</w:t>
      </w:r>
    </w:p>
    <w:p w14:paraId="629F0DD1" w14:textId="77777777" w:rsidR="008C3044" w:rsidRDefault="008C3044">
      <w:pPr>
        <w:pStyle w:val="Apara"/>
      </w:pPr>
      <w:r>
        <w:lastRenderedPageBreak/>
        <w:tab/>
        <w:t>(e)</w:t>
      </w:r>
      <w:r>
        <w:tab/>
        <w:t>the liability of the employer under the judgment, order or award is not covered by a compulsory insurance policy; and</w:t>
      </w:r>
    </w:p>
    <w:p w14:paraId="0AE203A4" w14:textId="77777777" w:rsidR="008C3044" w:rsidRDefault="008C3044">
      <w:pPr>
        <w:pStyle w:val="Apara"/>
      </w:pPr>
      <w:r>
        <w:tab/>
        <w:t>(f)</w:t>
      </w:r>
      <w:r>
        <w:tab/>
        <w:t>the judgment has remained completely or partly unsatisfied for at least 1 month.</w:t>
      </w:r>
    </w:p>
    <w:p w14:paraId="1BB26699" w14:textId="77777777" w:rsidR="008C3044" w:rsidRDefault="008C3044">
      <w:pPr>
        <w:pStyle w:val="Amain"/>
        <w:keepNext/>
      </w:pPr>
      <w:r>
        <w:tab/>
        <w:t>(2)</w:t>
      </w:r>
      <w:r>
        <w:tab/>
        <w:t>The person is eligible to make a claim for payment against the DI fund of the amount of the judgment that remains unsatisfied.</w:t>
      </w:r>
    </w:p>
    <w:p w14:paraId="2616C204" w14:textId="77777777"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14:paraId="521DE367" w14:textId="77777777" w:rsidR="008C3044" w:rsidRDefault="008C3044">
      <w:pPr>
        <w:pStyle w:val="AH5Sec"/>
      </w:pPr>
      <w:bookmarkStart w:id="311" w:name="_Toc122600394"/>
      <w:r w:rsidRPr="00933288">
        <w:rPr>
          <w:rStyle w:val="CharSectNo"/>
        </w:rPr>
        <w:t>170G</w:t>
      </w:r>
      <w:r>
        <w:tab/>
        <w:t>Claim for payment if agreement to discharge liability at common law and liability not covered by compulsory insurance policy</w:t>
      </w:r>
      <w:bookmarkEnd w:id="311"/>
    </w:p>
    <w:p w14:paraId="5FA9B8FD" w14:textId="77777777" w:rsidR="008C3044" w:rsidRDefault="008C3044" w:rsidP="00E80CEB">
      <w:pPr>
        <w:pStyle w:val="Amain"/>
        <w:keepNext/>
      </w:pPr>
      <w:r>
        <w:tab/>
        <w:t>(1)</w:t>
      </w:r>
      <w:r>
        <w:tab/>
        <w:t>This section applies if—</w:t>
      </w:r>
    </w:p>
    <w:p w14:paraId="0D2AA232" w14:textId="77777777"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14:paraId="379D1B4D" w14:textId="64814708" w:rsidR="008C3044" w:rsidRDefault="008C3044">
      <w:pPr>
        <w:pStyle w:val="Apara"/>
      </w:pPr>
      <w:r>
        <w:tab/>
        <w:t>(b)</w:t>
      </w:r>
      <w:r>
        <w:tab/>
        <w:t xml:space="preserve">the employer is not a </w:t>
      </w:r>
      <w:r w:rsidR="001C4328" w:rsidRPr="00234733">
        <w:t>licensed</w:t>
      </w:r>
      <w:r w:rsidR="001C4328">
        <w:t xml:space="preserve"> </w:t>
      </w:r>
      <w:r>
        <w:t>self-insurer; and</w:t>
      </w:r>
    </w:p>
    <w:p w14:paraId="212D2939" w14:textId="77777777" w:rsidR="008C3044" w:rsidRDefault="008C3044">
      <w:pPr>
        <w:pStyle w:val="Apara"/>
      </w:pPr>
      <w:r>
        <w:tab/>
        <w:t>(c)</w:t>
      </w:r>
      <w:r>
        <w:tab/>
        <w:t>the liability of the employer under the agreement is not covered, or is not completely covered, by a compulsory insurance policy; and</w:t>
      </w:r>
    </w:p>
    <w:p w14:paraId="5C9337C9" w14:textId="77777777" w:rsidR="008C3044" w:rsidRDefault="008C3044">
      <w:pPr>
        <w:pStyle w:val="Apara"/>
      </w:pPr>
      <w:r>
        <w:tab/>
        <w:t>(d)</w:t>
      </w:r>
      <w:r>
        <w:tab/>
        <w:t>at the end of 1 month after the day the amount is payable, the amount (or any part of it) has not been paid to the person.</w:t>
      </w:r>
    </w:p>
    <w:p w14:paraId="16D0102F" w14:textId="77777777" w:rsidR="008C3044" w:rsidRDefault="008C3044">
      <w:pPr>
        <w:pStyle w:val="Amain"/>
      </w:pPr>
      <w:r>
        <w:tab/>
        <w:t>(2)</w:t>
      </w:r>
      <w:r>
        <w:tab/>
        <w:t>The person is eligible to make a claim for payment against the DI fund of the amount that remains unpaid.</w:t>
      </w:r>
    </w:p>
    <w:p w14:paraId="47099FB5" w14:textId="77777777" w:rsidR="008C3044" w:rsidRDefault="008C3044">
      <w:pPr>
        <w:pStyle w:val="AH5Sec"/>
      </w:pPr>
      <w:bookmarkStart w:id="312" w:name="_Toc122600395"/>
      <w:r w:rsidRPr="00933288">
        <w:rPr>
          <w:rStyle w:val="CharSectNo"/>
        </w:rPr>
        <w:lastRenderedPageBreak/>
        <w:t>170H</w:t>
      </w:r>
      <w:r>
        <w:tab/>
        <w:t>Claim for payment if final judgment etc and liability covered by compulsory insurance policy</w:t>
      </w:r>
      <w:bookmarkEnd w:id="312"/>
      <w:r>
        <w:t xml:space="preserve"> </w:t>
      </w:r>
    </w:p>
    <w:p w14:paraId="5740CB47" w14:textId="77777777" w:rsidR="008C3044" w:rsidRDefault="008C3044" w:rsidP="005B0BBF">
      <w:pPr>
        <w:pStyle w:val="Amain"/>
        <w:keepNext/>
      </w:pPr>
      <w:r>
        <w:tab/>
        <w:t>(1)</w:t>
      </w:r>
      <w:r>
        <w:tab/>
        <w:t>This section applies if—</w:t>
      </w:r>
    </w:p>
    <w:p w14:paraId="6BC34B8A" w14:textId="77777777" w:rsidR="008C3044" w:rsidRDefault="008C3044" w:rsidP="005B0BBF">
      <w:pPr>
        <w:pStyle w:val="Apara"/>
        <w:keepNext/>
      </w:pPr>
      <w:r>
        <w:tab/>
        <w:t>(a)</w:t>
      </w:r>
      <w:r>
        <w:tab/>
        <w:t>a person has obtained a final judgment, or an order or award has been made against an employer; and</w:t>
      </w:r>
    </w:p>
    <w:p w14:paraId="3E35EACA" w14:textId="77777777" w:rsidR="008C3044" w:rsidRDefault="008C3044">
      <w:pPr>
        <w:pStyle w:val="Apara"/>
      </w:pPr>
      <w:r>
        <w:tab/>
        <w:t>(b)</w:t>
      </w:r>
      <w:r>
        <w:tab/>
        <w:t>the judgment, order or award relates to the employer’s liability independently of this Act in relation to, or the death of, a territory worker of the employer; and</w:t>
      </w:r>
    </w:p>
    <w:p w14:paraId="357D1263" w14:textId="77777777" w:rsidR="008C3044" w:rsidRDefault="008C3044">
      <w:pPr>
        <w:pStyle w:val="Apara"/>
      </w:pPr>
      <w:r>
        <w:tab/>
        <w:t>(c)</w:t>
      </w:r>
      <w:r>
        <w:tab/>
        <w:t>the liability of the employer under the judgment, order or award is covered by a compulsory insurance policy; and</w:t>
      </w:r>
    </w:p>
    <w:p w14:paraId="1A3732FD" w14:textId="40F9A318" w:rsidR="008C3044" w:rsidRDefault="008C3044">
      <w:pPr>
        <w:pStyle w:val="Apara"/>
      </w:pPr>
      <w:r>
        <w:tab/>
        <w:t>(d)</w:t>
      </w:r>
      <w:r>
        <w:tab/>
        <w:t xml:space="preserve">the </w:t>
      </w:r>
      <w:r w:rsidR="00860989" w:rsidRPr="00234733">
        <w:t>licensed</w:t>
      </w:r>
      <w:r w:rsidR="00860989">
        <w:t xml:space="preserve"> </w:t>
      </w:r>
      <w:r>
        <w:t>insurer is wound up or cannot provide the indemnity required by the policy to be provided.</w:t>
      </w:r>
    </w:p>
    <w:p w14:paraId="52ABD147" w14:textId="77777777" w:rsidR="008C3044" w:rsidRDefault="008C3044">
      <w:pPr>
        <w:pStyle w:val="Amain"/>
      </w:pPr>
      <w:r>
        <w:tab/>
        <w:t>(2)</w:t>
      </w:r>
      <w:r>
        <w:tab/>
        <w:t>The person is eligible to make a claim for payment against the DI fund of the amount of the judgment, order or award that remains unsatisfied.</w:t>
      </w:r>
    </w:p>
    <w:p w14:paraId="24886191" w14:textId="0A0A4A14" w:rsidR="00E8774F" w:rsidRPr="0018123C" w:rsidRDefault="00E8774F" w:rsidP="00E8774F">
      <w:pPr>
        <w:pStyle w:val="AH5Sec"/>
      </w:pPr>
      <w:bookmarkStart w:id="313" w:name="_Toc122600396"/>
      <w:r w:rsidRPr="00933288">
        <w:rPr>
          <w:rStyle w:val="CharSectNo"/>
        </w:rPr>
        <w:t>170HA</w:t>
      </w:r>
      <w:r w:rsidRPr="0018123C">
        <w:tab/>
        <w:t xml:space="preserve">Claim for payment if entitlement to claim compensation and </w:t>
      </w:r>
      <w:r w:rsidR="001C4328" w:rsidRPr="00234733">
        <w:t>licensed</w:t>
      </w:r>
      <w:r w:rsidR="001C4328">
        <w:t xml:space="preserve"> </w:t>
      </w:r>
      <w:r w:rsidRPr="0018123C">
        <w:t>self</w:t>
      </w:r>
      <w:r w:rsidRPr="0018123C">
        <w:noBreakHyphen/>
        <w:t>insurer unable to pay compensation</w:t>
      </w:r>
      <w:bookmarkEnd w:id="313"/>
    </w:p>
    <w:p w14:paraId="1F13CA2D" w14:textId="77777777" w:rsidR="00E8774F" w:rsidRPr="0018123C" w:rsidRDefault="00E8774F" w:rsidP="00E8774F">
      <w:pPr>
        <w:pStyle w:val="Amain"/>
      </w:pPr>
      <w:r w:rsidRPr="0018123C">
        <w:tab/>
        <w:t>(1)</w:t>
      </w:r>
      <w:r w:rsidRPr="0018123C">
        <w:tab/>
        <w:t>This section applies if—</w:t>
      </w:r>
    </w:p>
    <w:p w14:paraId="553FD34C" w14:textId="77777777"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14:paraId="0C99F83C" w14:textId="6397E395" w:rsidR="00E8774F" w:rsidRPr="0018123C" w:rsidRDefault="00E8774F" w:rsidP="00E8774F">
      <w:pPr>
        <w:pStyle w:val="Apara"/>
      </w:pPr>
      <w:r w:rsidRPr="0018123C">
        <w:tab/>
        <w:t>(b)</w:t>
      </w:r>
      <w:r w:rsidRPr="0018123C">
        <w:tab/>
        <w:t xml:space="preserve">the employer is a </w:t>
      </w:r>
      <w:r w:rsidR="001C4328" w:rsidRPr="00234733">
        <w:t>licensed</w:t>
      </w:r>
      <w:r w:rsidR="001C4328">
        <w:t xml:space="preserve"> </w:t>
      </w:r>
      <w:r w:rsidRPr="0018123C">
        <w:t>self-insurer; and</w:t>
      </w:r>
    </w:p>
    <w:p w14:paraId="09D4BF50" w14:textId="77777777" w:rsidR="00E8774F" w:rsidRPr="0018123C" w:rsidRDefault="00E8774F" w:rsidP="00E8774F">
      <w:pPr>
        <w:pStyle w:val="Apara"/>
      </w:pPr>
      <w:r w:rsidRPr="0018123C">
        <w:tab/>
        <w:t>(c)</w:t>
      </w:r>
      <w:r w:rsidRPr="0018123C">
        <w:tab/>
        <w:t>either—</w:t>
      </w:r>
    </w:p>
    <w:p w14:paraId="41BC054D" w14:textId="77777777" w:rsidR="00E8774F" w:rsidRPr="0018123C" w:rsidRDefault="00E8774F" w:rsidP="00E8774F">
      <w:pPr>
        <w:pStyle w:val="Asubpara"/>
      </w:pPr>
      <w:r w:rsidRPr="0018123C">
        <w:tab/>
        <w:t>(i)</w:t>
      </w:r>
      <w:r w:rsidRPr="0018123C">
        <w:tab/>
        <w:t>the employer has agreed to pay compensation; or</w:t>
      </w:r>
    </w:p>
    <w:p w14:paraId="65243F60" w14:textId="77777777" w:rsidR="00E8774F" w:rsidRPr="0018123C" w:rsidRDefault="00E8774F" w:rsidP="00E8774F">
      <w:pPr>
        <w:pStyle w:val="Asubpara"/>
      </w:pPr>
      <w:r w:rsidRPr="0018123C">
        <w:tab/>
        <w:t>(ii)</w:t>
      </w:r>
      <w:r w:rsidRPr="0018123C">
        <w:tab/>
        <w:t>the liability of the employer to pay compensation has been established; and</w:t>
      </w:r>
    </w:p>
    <w:p w14:paraId="3AA02F00" w14:textId="77777777" w:rsidR="00E8774F" w:rsidRPr="0018123C" w:rsidRDefault="00E8774F" w:rsidP="00E8774F">
      <w:pPr>
        <w:pStyle w:val="Apara"/>
      </w:pPr>
      <w:r w:rsidRPr="0018123C">
        <w:tab/>
        <w:t>(d)</w:t>
      </w:r>
      <w:r w:rsidRPr="0018123C">
        <w:tab/>
        <w:t>the employer is unable to pay the amount of compensation.</w:t>
      </w:r>
    </w:p>
    <w:p w14:paraId="2E37E6C5" w14:textId="77777777"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14:paraId="319CF041" w14:textId="0D4E2C95" w:rsidR="00E8774F" w:rsidRPr="0018123C" w:rsidRDefault="00E8774F" w:rsidP="00E8774F">
      <w:pPr>
        <w:pStyle w:val="AH5Sec"/>
      </w:pPr>
      <w:bookmarkStart w:id="314" w:name="_Toc122600397"/>
      <w:r w:rsidRPr="00933288">
        <w:rPr>
          <w:rStyle w:val="CharSectNo"/>
        </w:rPr>
        <w:t>170HB</w:t>
      </w:r>
      <w:r w:rsidRPr="0018123C">
        <w:tab/>
        <w:t xml:space="preserve">Claim for payment if final judgment etc and </w:t>
      </w:r>
      <w:r w:rsidR="001C4328" w:rsidRPr="00234733">
        <w:t>licensed</w:t>
      </w:r>
      <w:r w:rsidR="001C4328">
        <w:t xml:space="preserve"> </w:t>
      </w:r>
      <w:r w:rsidRPr="0018123C">
        <w:t>self</w:t>
      </w:r>
      <w:r w:rsidRPr="0018123C">
        <w:noBreakHyphen/>
        <w:t>insurer unable to cover liability</w:t>
      </w:r>
      <w:bookmarkEnd w:id="314"/>
    </w:p>
    <w:p w14:paraId="6CB9BB89" w14:textId="77777777" w:rsidR="00E8774F" w:rsidRPr="0018123C" w:rsidRDefault="00E8774F" w:rsidP="00B23CE7">
      <w:pPr>
        <w:pStyle w:val="Amain"/>
        <w:keepNext/>
      </w:pPr>
      <w:r w:rsidRPr="0018123C">
        <w:tab/>
        <w:t>(1)</w:t>
      </w:r>
      <w:r w:rsidRPr="0018123C">
        <w:tab/>
        <w:t>This section applies if—</w:t>
      </w:r>
    </w:p>
    <w:p w14:paraId="2C5C7360" w14:textId="77777777" w:rsidR="00E8774F" w:rsidRPr="0018123C" w:rsidRDefault="00E8774F" w:rsidP="00E8774F">
      <w:pPr>
        <w:pStyle w:val="Apara"/>
      </w:pPr>
      <w:r w:rsidRPr="0018123C">
        <w:tab/>
        <w:t>(a)</w:t>
      </w:r>
      <w:r w:rsidRPr="0018123C">
        <w:tab/>
        <w:t>a person has obtained a final judgment, or an order or award has been made against an employer; and</w:t>
      </w:r>
    </w:p>
    <w:p w14:paraId="71C30669" w14:textId="58B0FB96" w:rsidR="00E8774F" w:rsidRPr="0018123C" w:rsidRDefault="00E8774F" w:rsidP="00E8774F">
      <w:pPr>
        <w:pStyle w:val="Apara"/>
      </w:pPr>
      <w:r w:rsidRPr="0018123C">
        <w:tab/>
        <w:t>(b)</w:t>
      </w:r>
      <w:r w:rsidRPr="0018123C">
        <w:tab/>
        <w:t xml:space="preserve">the employer is a </w:t>
      </w:r>
      <w:r w:rsidR="00B11308" w:rsidRPr="00234733">
        <w:t>licensed self-insurer</w:t>
      </w:r>
      <w:r w:rsidRPr="0018123C">
        <w:t>; and</w:t>
      </w:r>
    </w:p>
    <w:p w14:paraId="61D9D07F" w14:textId="77777777"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14:paraId="7C2076C5" w14:textId="77777777" w:rsidR="00E8774F" w:rsidRPr="0018123C" w:rsidRDefault="00E8774F" w:rsidP="00E8774F">
      <w:pPr>
        <w:pStyle w:val="Apara"/>
      </w:pPr>
      <w:r w:rsidRPr="0018123C">
        <w:tab/>
        <w:t>(d)</w:t>
      </w:r>
      <w:r w:rsidRPr="0018123C">
        <w:tab/>
        <w:t>the employer is unable to cover the liability.</w:t>
      </w:r>
    </w:p>
    <w:p w14:paraId="04794D38" w14:textId="77777777"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14:paraId="3C941551" w14:textId="77777777" w:rsidR="008C3044" w:rsidRDefault="008C3044">
      <w:pPr>
        <w:pStyle w:val="AH5Sec"/>
      </w:pPr>
      <w:bookmarkStart w:id="315" w:name="_Toc122600398"/>
      <w:r w:rsidRPr="00933288">
        <w:rPr>
          <w:rStyle w:val="CharSectNo"/>
        </w:rPr>
        <w:t>170I</w:t>
      </w:r>
      <w:r>
        <w:tab/>
        <w:t>Claim for payment if entitlement to claim compensation and liability covered by compulsory insurance policy</w:t>
      </w:r>
      <w:bookmarkEnd w:id="315"/>
      <w:r>
        <w:t xml:space="preserve"> </w:t>
      </w:r>
    </w:p>
    <w:p w14:paraId="18029234" w14:textId="77777777" w:rsidR="008C3044" w:rsidRDefault="008C3044">
      <w:pPr>
        <w:pStyle w:val="Amain"/>
      </w:pPr>
      <w:r>
        <w:tab/>
        <w:t>(1)</w:t>
      </w:r>
      <w:r>
        <w:tab/>
        <w:t>This section applies if—</w:t>
      </w:r>
    </w:p>
    <w:p w14:paraId="35AF9D33" w14:textId="77777777" w:rsidR="008C3044" w:rsidRDefault="008C3044">
      <w:pPr>
        <w:pStyle w:val="Apara"/>
      </w:pPr>
      <w:r>
        <w:tab/>
        <w:t>(a)</w:t>
      </w:r>
      <w:r>
        <w:tab/>
        <w:t>a person is entitled to claim against an employer for compensation under this Act for an injury to, or the death of, a territory worker employed by the employer; and</w:t>
      </w:r>
    </w:p>
    <w:p w14:paraId="2D2E6BDF" w14:textId="77777777" w:rsidR="008C3044" w:rsidRDefault="008C3044">
      <w:pPr>
        <w:pStyle w:val="Apara"/>
      </w:pPr>
      <w:r>
        <w:tab/>
        <w:t>(b)</w:t>
      </w:r>
      <w:r>
        <w:tab/>
        <w:t>the liability of the employer to pay the compensation is covered by a compulsory insurance policy; and</w:t>
      </w:r>
    </w:p>
    <w:p w14:paraId="68ED0248" w14:textId="324096C8" w:rsidR="008C3044" w:rsidRDefault="008C3044">
      <w:pPr>
        <w:pStyle w:val="Apara"/>
      </w:pPr>
      <w:r>
        <w:tab/>
        <w:t>(c)</w:t>
      </w:r>
      <w:r>
        <w:tab/>
        <w:t xml:space="preserve">the </w:t>
      </w:r>
      <w:r w:rsidR="00860989" w:rsidRPr="00234733">
        <w:t>licensed</w:t>
      </w:r>
      <w:r w:rsidR="00860989">
        <w:t xml:space="preserve"> </w:t>
      </w:r>
      <w:r>
        <w:t>insurer is wound up or cannot provide the indemnity required by the policy to be provided.</w:t>
      </w:r>
    </w:p>
    <w:p w14:paraId="677D6DCE" w14:textId="77777777" w:rsidR="008C3044" w:rsidRDefault="008C3044">
      <w:pPr>
        <w:pStyle w:val="Amain"/>
      </w:pPr>
      <w:r>
        <w:tab/>
        <w:t>(2)</w:t>
      </w:r>
      <w:r>
        <w:tab/>
        <w:t>The person is eligible to make a claim for payment against the DI fund of the amount.</w:t>
      </w:r>
    </w:p>
    <w:p w14:paraId="51EA5605" w14:textId="77777777" w:rsidR="008C3044" w:rsidRDefault="008C3044">
      <w:pPr>
        <w:pStyle w:val="AH5Sec"/>
      </w:pPr>
      <w:bookmarkStart w:id="316" w:name="_Toc122600399"/>
      <w:r w:rsidRPr="00933288">
        <w:rPr>
          <w:rStyle w:val="CharSectNo"/>
        </w:rPr>
        <w:lastRenderedPageBreak/>
        <w:t>170J</w:t>
      </w:r>
      <w:r>
        <w:tab/>
        <w:t>Liquidator to forward claims to DI fund manager</w:t>
      </w:r>
      <w:bookmarkEnd w:id="316"/>
    </w:p>
    <w:p w14:paraId="25F2E405" w14:textId="30C1753A" w:rsidR="008C3044" w:rsidRDefault="008C3044">
      <w:pPr>
        <w:pStyle w:val="Amainreturn"/>
      </w:pPr>
      <w:r>
        <w:t xml:space="preserve">The liquidator of </w:t>
      </w:r>
      <w:r w:rsidR="00945717" w:rsidRPr="00234733">
        <w:t>a licensed</w:t>
      </w:r>
      <w:r>
        <w:t xml:space="preserve"> insurer who receives a claim for payment must—</w:t>
      </w:r>
    </w:p>
    <w:p w14:paraId="7222645D" w14:textId="77777777" w:rsidR="008C3044" w:rsidRDefault="008C3044">
      <w:pPr>
        <w:pStyle w:val="Apara"/>
      </w:pPr>
      <w:r>
        <w:tab/>
        <w:t>(a)</w:t>
      </w:r>
      <w:r>
        <w:tab/>
        <w:t>give a copy of the claim to the DI fund manager; and</w:t>
      </w:r>
    </w:p>
    <w:p w14:paraId="2C7127BE" w14:textId="77777777" w:rsidR="008C3044" w:rsidRDefault="008C3044">
      <w:pPr>
        <w:pStyle w:val="Apara"/>
      </w:pPr>
      <w:r>
        <w:tab/>
        <w:t>(b)</w:t>
      </w:r>
      <w:r>
        <w:tab/>
        <w:t>give the manager all the information, and a copy of all the documents (including a copy of any judgment, order or award) that the liquidator has relating to the claim.</w:t>
      </w:r>
    </w:p>
    <w:p w14:paraId="0C0E637E" w14:textId="77777777" w:rsidR="008C3044" w:rsidRDefault="008C3044">
      <w:pPr>
        <w:pStyle w:val="AH5Sec"/>
      </w:pPr>
      <w:bookmarkStart w:id="317" w:name="_Toc122600400"/>
      <w:r w:rsidRPr="00933288">
        <w:rPr>
          <w:rStyle w:val="CharSectNo"/>
        </w:rPr>
        <w:t>170K</w:t>
      </w:r>
      <w:r>
        <w:tab/>
        <w:t>Power of Supreme Court to set aside agreements</w:t>
      </w:r>
      <w:bookmarkEnd w:id="317"/>
    </w:p>
    <w:p w14:paraId="1F0B867B" w14:textId="77777777"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14:paraId="1832EEE2" w14:textId="77777777"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14:paraId="7503118A" w14:textId="77777777"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14:paraId="11C4D93E" w14:textId="77777777"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14:paraId="47CEC79C" w14:textId="77777777" w:rsidR="008C3044" w:rsidRDefault="008C3044">
      <w:pPr>
        <w:pStyle w:val="AH5Sec"/>
      </w:pPr>
      <w:bookmarkStart w:id="318" w:name="_Toc122600401"/>
      <w:r w:rsidRPr="00933288">
        <w:rPr>
          <w:rStyle w:val="CharSectNo"/>
        </w:rPr>
        <w:lastRenderedPageBreak/>
        <w:t>170L</w:t>
      </w:r>
      <w:r>
        <w:tab/>
        <w:t>Treatment of set aside agreement</w:t>
      </w:r>
      <w:bookmarkEnd w:id="318"/>
    </w:p>
    <w:p w14:paraId="62CC8C54" w14:textId="77777777" w:rsidR="008C3044" w:rsidRDefault="008C3044" w:rsidP="00B23CE7">
      <w:pPr>
        <w:pStyle w:val="Amain"/>
        <w:keepNext/>
      </w:pPr>
      <w:r>
        <w:tab/>
        <w:t>(1)</w:t>
      </w:r>
      <w:r>
        <w:tab/>
        <w:t>If an agreement is set aside under section 170K—</w:t>
      </w:r>
    </w:p>
    <w:p w14:paraId="5C30587E" w14:textId="77777777" w:rsidR="008C3044" w:rsidRDefault="008C3044" w:rsidP="00B23CE7">
      <w:pPr>
        <w:pStyle w:val="Apara"/>
        <w:keepNext/>
      </w:pPr>
      <w:r>
        <w:tab/>
        <w:t>(a)</w:t>
      </w:r>
      <w:r>
        <w:tab/>
        <w:t>the agreement is taken never to have had effect for the purpose of any proceeding in a court; and</w:t>
      </w:r>
    </w:p>
    <w:p w14:paraId="45BFBBC8" w14:textId="77777777"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14:paraId="6793B19C" w14:textId="77777777" w:rsidR="008C3044" w:rsidRDefault="008C3044">
      <w:pPr>
        <w:pStyle w:val="Amain"/>
      </w:pPr>
      <w:r>
        <w:tab/>
        <w:t>(2)</w:t>
      </w:r>
      <w:r>
        <w:tab/>
        <w:t>The Supreme Court may make an order under subsection (1) (b) only if satisfied that the admission of the evidence is necessary to avoid injustice to a party to the proceeding.</w:t>
      </w:r>
    </w:p>
    <w:p w14:paraId="2811923A" w14:textId="77777777" w:rsidR="008C3044" w:rsidRDefault="008C3044">
      <w:pPr>
        <w:pStyle w:val="AH5Sec"/>
      </w:pPr>
      <w:bookmarkStart w:id="319" w:name="_Toc122600402"/>
      <w:r w:rsidRPr="00933288">
        <w:rPr>
          <w:rStyle w:val="CharSectNo"/>
        </w:rPr>
        <w:t>170M</w:t>
      </w:r>
      <w:r>
        <w:tab/>
        <w:t>Time-barred rights after agreement set aside</w:t>
      </w:r>
      <w:bookmarkEnd w:id="319"/>
    </w:p>
    <w:p w14:paraId="45238BC5" w14:textId="77777777" w:rsidR="008C3044" w:rsidRDefault="008C3044">
      <w:pPr>
        <w:pStyle w:val="Amain"/>
      </w:pPr>
      <w:r>
        <w:tab/>
        <w:t>(1)</w:t>
      </w:r>
      <w:r>
        <w:tab/>
        <w:t>This section applies if—</w:t>
      </w:r>
    </w:p>
    <w:p w14:paraId="7FB5D017" w14:textId="77777777" w:rsidR="008C3044" w:rsidRDefault="008C3044">
      <w:pPr>
        <w:pStyle w:val="Apara"/>
      </w:pPr>
      <w:r>
        <w:tab/>
        <w:t>(a)</w:t>
      </w:r>
      <w:r>
        <w:tab/>
        <w:t>an agreement is set aside under section 170K; and</w:t>
      </w:r>
    </w:p>
    <w:p w14:paraId="7CFD0627" w14:textId="12900499"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9"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14:paraId="11E1F37E" w14:textId="77777777" w:rsidR="008C3044" w:rsidRDefault="008C3044">
      <w:pPr>
        <w:pStyle w:val="Amain"/>
      </w:pPr>
      <w:r>
        <w:tab/>
        <w:t>(2)</w:t>
      </w:r>
      <w:r>
        <w:tab/>
        <w:t>The proceeding may be started at any time not later than 3 months after the day the agreement was set aside, despite the limitations law.</w:t>
      </w:r>
    </w:p>
    <w:p w14:paraId="2446DCDA" w14:textId="77777777" w:rsidR="008C3044" w:rsidRDefault="008C3044">
      <w:pPr>
        <w:pStyle w:val="AH5Sec"/>
      </w:pPr>
      <w:bookmarkStart w:id="320" w:name="_Toc122600403"/>
      <w:r w:rsidRPr="00933288">
        <w:rPr>
          <w:rStyle w:val="CharSectNo"/>
        </w:rPr>
        <w:t>170N</w:t>
      </w:r>
      <w:r>
        <w:tab/>
        <w:t>Proceeding after agreement set aside</w:t>
      </w:r>
      <w:bookmarkEnd w:id="320"/>
    </w:p>
    <w:p w14:paraId="4D9353E3" w14:textId="77777777" w:rsidR="008C3044" w:rsidRDefault="008C3044">
      <w:pPr>
        <w:pStyle w:val="Amain"/>
      </w:pPr>
      <w:r>
        <w:tab/>
        <w:t>(1)</w:t>
      </w:r>
      <w:r>
        <w:tab/>
        <w:t>A person commits an offence if—</w:t>
      </w:r>
    </w:p>
    <w:p w14:paraId="28060A40" w14:textId="77777777" w:rsidR="008C3044" w:rsidRDefault="008C3044">
      <w:pPr>
        <w:pStyle w:val="Apara"/>
      </w:pPr>
      <w:r>
        <w:tab/>
        <w:t>(a)</w:t>
      </w:r>
      <w:r>
        <w:tab/>
        <w:t>an agreement is set aside under section 170K; and</w:t>
      </w:r>
    </w:p>
    <w:p w14:paraId="0AC40A7A" w14:textId="77777777" w:rsidR="008C3044" w:rsidRDefault="008C3044">
      <w:pPr>
        <w:pStyle w:val="Apara"/>
      </w:pPr>
      <w:r>
        <w:tab/>
        <w:t>(b)</w:t>
      </w:r>
      <w:r>
        <w:tab/>
        <w:t>the person was a party to the agreement; and</w:t>
      </w:r>
    </w:p>
    <w:p w14:paraId="1DD299E7" w14:textId="77777777" w:rsidR="008C3044" w:rsidRDefault="008C3044">
      <w:pPr>
        <w:pStyle w:val="Apara"/>
      </w:pPr>
      <w:r>
        <w:lastRenderedPageBreak/>
        <w:tab/>
        <w:t>(c)</w:t>
      </w:r>
      <w:r>
        <w:tab/>
        <w:t>the person brings a proceeding to recover damages in relation to a liability under the agreement; and</w:t>
      </w:r>
    </w:p>
    <w:p w14:paraId="3366F382" w14:textId="77777777" w:rsidR="008C3044" w:rsidRDefault="008C3044" w:rsidP="00F12C0B">
      <w:pPr>
        <w:pStyle w:val="Apara"/>
        <w:keepNext/>
      </w:pPr>
      <w:r>
        <w:tab/>
        <w:t>(d)</w:t>
      </w:r>
      <w:r>
        <w:tab/>
        <w:t>at the end of 7 days after the day the proceeding is started, the person has not given the DI fund manager written notice of the proceeding.</w:t>
      </w:r>
    </w:p>
    <w:p w14:paraId="0F988BBC" w14:textId="77777777" w:rsidR="008C3044" w:rsidRDefault="008C3044" w:rsidP="00F12C0B">
      <w:pPr>
        <w:pStyle w:val="Penalty"/>
      </w:pPr>
      <w:r>
        <w:t>Maximum penalty:  5 penalty units.</w:t>
      </w:r>
    </w:p>
    <w:p w14:paraId="6A35660A" w14:textId="77777777" w:rsidR="008C3044" w:rsidRDefault="008C3044">
      <w:pPr>
        <w:pStyle w:val="Amain"/>
      </w:pPr>
      <w:r>
        <w:tab/>
        <w:t>(2)</w:t>
      </w:r>
      <w:r>
        <w:tab/>
        <w:t>An offence against this section is a strict liability offence.</w:t>
      </w:r>
    </w:p>
    <w:p w14:paraId="1D98770F" w14:textId="77777777" w:rsidR="008C3044" w:rsidRDefault="008C3044">
      <w:pPr>
        <w:pStyle w:val="Amain"/>
      </w:pPr>
      <w:r>
        <w:tab/>
        <w:t>(3)</w:t>
      </w:r>
      <w:r>
        <w:tab/>
        <w:t>If notice is given to the DI fund manager under subsection (1) (d), the fund manager—</w:t>
      </w:r>
    </w:p>
    <w:p w14:paraId="7D1C43BA" w14:textId="77777777"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14:paraId="405F2923" w14:textId="77777777" w:rsidR="008C3044" w:rsidRDefault="008C3044">
      <w:pPr>
        <w:pStyle w:val="Apara"/>
      </w:pPr>
      <w:r>
        <w:tab/>
        <w:t>(b)</w:t>
      </w:r>
      <w:r>
        <w:tab/>
        <w:t>must indemnify the employer against all costs and expenses in relation to the proceeding.</w:t>
      </w:r>
    </w:p>
    <w:p w14:paraId="1DB9F337" w14:textId="77777777" w:rsidR="008C3044" w:rsidRPr="00933288" w:rsidRDefault="008C3044">
      <w:pPr>
        <w:pStyle w:val="AH3Div"/>
      </w:pPr>
      <w:bookmarkStart w:id="321" w:name="_Toc122600404"/>
      <w:r w:rsidRPr="00933288">
        <w:rPr>
          <w:rStyle w:val="CharDivNo"/>
        </w:rPr>
        <w:t>Division 8.2.7</w:t>
      </w:r>
      <w:r>
        <w:tab/>
      </w:r>
      <w:r w:rsidRPr="00933288">
        <w:rPr>
          <w:rStyle w:val="CharDivText"/>
        </w:rPr>
        <w:t>Payment of claims</w:t>
      </w:r>
      <w:bookmarkEnd w:id="321"/>
    </w:p>
    <w:p w14:paraId="01B4541C" w14:textId="77777777" w:rsidR="008C3044" w:rsidRDefault="008C3044">
      <w:pPr>
        <w:pStyle w:val="AH5Sec"/>
      </w:pPr>
      <w:bookmarkStart w:id="322" w:name="_Toc122600405"/>
      <w:r w:rsidRPr="00933288">
        <w:rPr>
          <w:rStyle w:val="CharSectNo"/>
        </w:rPr>
        <w:t>171</w:t>
      </w:r>
      <w:r>
        <w:tab/>
        <w:t>Payments out of DI fund</w:t>
      </w:r>
      <w:bookmarkEnd w:id="322"/>
    </w:p>
    <w:p w14:paraId="7E0B6273" w14:textId="77777777"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14:paraId="15CCE366" w14:textId="77777777" w:rsidR="008C3044" w:rsidRDefault="008C3044">
      <w:pPr>
        <w:pStyle w:val="Amain"/>
      </w:pPr>
      <w:r>
        <w:tab/>
        <w:t>(2)</w:t>
      </w:r>
      <w:r>
        <w:tab/>
        <w:t>The terms of settlement of a claim for payment may be approved by—</w:t>
      </w:r>
    </w:p>
    <w:p w14:paraId="703C6FC8" w14:textId="77777777"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14:paraId="5999408B" w14:textId="77777777" w:rsidR="008C3044" w:rsidRDefault="008C3044">
      <w:pPr>
        <w:pStyle w:val="Apara"/>
      </w:pPr>
      <w:r>
        <w:tab/>
        <w:t>(b)</w:t>
      </w:r>
      <w:r>
        <w:tab/>
        <w:t>in any other case—the DI fund manager.</w:t>
      </w:r>
    </w:p>
    <w:p w14:paraId="674DFC1F" w14:textId="77777777" w:rsidR="008C3044" w:rsidRDefault="008C3044">
      <w:pPr>
        <w:pStyle w:val="AH5Sec"/>
      </w:pPr>
      <w:bookmarkStart w:id="323" w:name="_Toc122600406"/>
      <w:r w:rsidRPr="00933288">
        <w:rPr>
          <w:rStyle w:val="CharSectNo"/>
        </w:rPr>
        <w:lastRenderedPageBreak/>
        <w:t>171A</w:t>
      </w:r>
      <w:r>
        <w:tab/>
        <w:t>Reopening of agreements and awards</w:t>
      </w:r>
      <w:bookmarkEnd w:id="323"/>
    </w:p>
    <w:p w14:paraId="35CE131E" w14:textId="77777777"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14:paraId="3DC04848"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14:paraId="14A1B898" w14:textId="77777777" w:rsidR="008C3044" w:rsidRDefault="008C3044">
      <w:pPr>
        <w:pStyle w:val="Apara"/>
      </w:pPr>
      <w:r>
        <w:tab/>
        <w:t>(a)</w:t>
      </w:r>
      <w:r>
        <w:tab/>
        <w:t xml:space="preserve">there is reason to believe that the employer has not honestly endeavoured to protect the employer’s own interests; and </w:t>
      </w:r>
    </w:p>
    <w:p w14:paraId="1B3348CE" w14:textId="77777777" w:rsidR="008C3044" w:rsidRDefault="008C3044">
      <w:pPr>
        <w:pStyle w:val="Apara"/>
      </w:pPr>
      <w:r>
        <w:tab/>
        <w:t>(b)</w:t>
      </w:r>
      <w:r>
        <w:tab/>
        <w:t>the employer has not taken all reasonable steps to protect the employer’s own interests.</w:t>
      </w:r>
    </w:p>
    <w:p w14:paraId="197CD969" w14:textId="77777777"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14:paraId="65AD4B10" w14:textId="77777777" w:rsidR="008C3044" w:rsidRDefault="008C3044">
      <w:pPr>
        <w:pStyle w:val="AH5Sec"/>
      </w:pPr>
      <w:bookmarkStart w:id="324" w:name="_Toc122600407"/>
      <w:r w:rsidRPr="00933288">
        <w:rPr>
          <w:rStyle w:val="CharSectNo"/>
        </w:rPr>
        <w:t>171B</w:t>
      </w:r>
      <w:r>
        <w:tab/>
        <w:t>Deciding or re-deciding claim</w:t>
      </w:r>
      <w:bookmarkEnd w:id="324"/>
    </w:p>
    <w:p w14:paraId="44258E50" w14:textId="77777777"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14:paraId="6FD1634F" w14:textId="77777777" w:rsidR="008C3044" w:rsidRDefault="008C3044">
      <w:pPr>
        <w:pStyle w:val="Amain"/>
      </w:pPr>
      <w:r>
        <w:tab/>
        <w:t>(2)</w:t>
      </w:r>
      <w:r>
        <w:tab/>
        <w:t>The DI fund manager is a party to the arbitration.</w:t>
      </w:r>
    </w:p>
    <w:p w14:paraId="4EDBBC25" w14:textId="77777777"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14:paraId="5ECDA763" w14:textId="77777777"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14:paraId="129B79E7" w14:textId="77777777" w:rsidR="008C3044" w:rsidRDefault="008C3044">
      <w:pPr>
        <w:pStyle w:val="AH5Sec"/>
      </w:pPr>
      <w:bookmarkStart w:id="325" w:name="_Toc122600408"/>
      <w:r w:rsidRPr="00933288">
        <w:rPr>
          <w:rStyle w:val="CharSectNo"/>
        </w:rPr>
        <w:t>171C</w:t>
      </w:r>
      <w:r>
        <w:tab/>
        <w:t>Approval of terms of settlement by court</w:t>
      </w:r>
      <w:bookmarkEnd w:id="325"/>
    </w:p>
    <w:p w14:paraId="71A04CD6" w14:textId="77777777" w:rsidR="008C3044" w:rsidRDefault="008C3044" w:rsidP="00B23CE7">
      <w:pPr>
        <w:pStyle w:val="Amain"/>
        <w:keepNext/>
      </w:pPr>
      <w:r>
        <w:tab/>
        <w:t>(1)</w:t>
      </w:r>
      <w:r>
        <w:tab/>
        <w:t>This section applies if proposed terms of settlement of a claim for payment provide for payment of a lump sum to the claimant.</w:t>
      </w:r>
    </w:p>
    <w:p w14:paraId="2DB0973E" w14:textId="77777777"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14:paraId="6AA6F5C5" w14:textId="77777777"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14:paraId="222F7503" w14:textId="77777777" w:rsidR="008C3044" w:rsidRDefault="008C3044">
      <w:pPr>
        <w:pStyle w:val="AH5Sec"/>
      </w:pPr>
      <w:bookmarkStart w:id="326" w:name="_Toc122600409"/>
      <w:r w:rsidRPr="00933288">
        <w:rPr>
          <w:rStyle w:val="CharSectNo"/>
        </w:rPr>
        <w:t>171D</w:t>
      </w:r>
      <w:r>
        <w:tab/>
        <w:t>DI fund paying claims for payment if liability not completely covered by a compulsory insurance policy and settlement approved</w:t>
      </w:r>
      <w:bookmarkEnd w:id="326"/>
    </w:p>
    <w:p w14:paraId="11A8C3E4" w14:textId="77777777" w:rsidR="00E8774F" w:rsidRDefault="00E8774F" w:rsidP="00E8774F">
      <w:pPr>
        <w:pStyle w:val="Amain"/>
        <w:keepNext/>
      </w:pPr>
      <w:r>
        <w:tab/>
        <w:t>(1)</w:t>
      </w:r>
      <w:r>
        <w:tab/>
        <w:t>This section applies to a claim for payment if—</w:t>
      </w:r>
    </w:p>
    <w:p w14:paraId="126FC677" w14:textId="77777777" w:rsidR="00E8774F" w:rsidRPr="0018123C" w:rsidRDefault="00E8774F" w:rsidP="00E8774F">
      <w:pPr>
        <w:pStyle w:val="Apara"/>
      </w:pPr>
      <w:r w:rsidRPr="0018123C">
        <w:tab/>
        <w:t>(a)</w:t>
      </w:r>
      <w:r w:rsidRPr="0018123C">
        <w:tab/>
        <w:t>the claim was made by a person who</w:t>
      </w:r>
      <w:r>
        <w:t>—</w:t>
      </w:r>
    </w:p>
    <w:p w14:paraId="651D8564"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38933614" w14:textId="77777777"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14:paraId="028E7490" w14:textId="77777777"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14:paraId="2E1A5CE1"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4469EFCB" w14:textId="77777777" w:rsidR="008C3044" w:rsidRDefault="008C3044">
      <w:pPr>
        <w:pStyle w:val="Amain"/>
      </w:pPr>
      <w:r>
        <w:tab/>
        <w:t>(2)</w:t>
      </w:r>
      <w:r>
        <w:tab/>
        <w:t>The DI fund manager must pay the claimant out of the DI fund the amount necessary to satisfy the claim in accordance with the terms of settlement.</w:t>
      </w:r>
    </w:p>
    <w:p w14:paraId="28F993CA" w14:textId="77777777" w:rsidR="00B11308" w:rsidRPr="00234733" w:rsidRDefault="00B11308" w:rsidP="00B11308">
      <w:pPr>
        <w:pStyle w:val="AH5Sec"/>
      </w:pPr>
      <w:bookmarkStart w:id="327" w:name="_Toc122600410"/>
      <w:r w:rsidRPr="00933288">
        <w:rPr>
          <w:rStyle w:val="CharSectNo"/>
        </w:rPr>
        <w:t>171E</w:t>
      </w:r>
      <w:r w:rsidRPr="00234733">
        <w:tab/>
        <w:t>DI fund paying claims for payment against licensed insurers and licensed self-insurers if settlement approved</w:t>
      </w:r>
      <w:bookmarkEnd w:id="327"/>
    </w:p>
    <w:p w14:paraId="2385467E" w14:textId="77777777" w:rsidR="008C3044" w:rsidRDefault="008C3044">
      <w:pPr>
        <w:pStyle w:val="Amain"/>
      </w:pPr>
      <w:r>
        <w:tab/>
        <w:t>(1)</w:t>
      </w:r>
      <w:r>
        <w:tab/>
        <w:t>This section applies to a claim for payment if—</w:t>
      </w:r>
    </w:p>
    <w:p w14:paraId="4AEE269D" w14:textId="77777777" w:rsidR="00E8774F" w:rsidRPr="0018123C" w:rsidRDefault="00E8774F" w:rsidP="00E8774F">
      <w:pPr>
        <w:pStyle w:val="Apara"/>
      </w:pPr>
      <w:r w:rsidRPr="0018123C">
        <w:tab/>
        <w:t>(a)</w:t>
      </w:r>
      <w:r w:rsidRPr="0018123C">
        <w:tab/>
        <w:t>the claim was made by a person who</w:t>
      </w:r>
      <w:r>
        <w:t>—</w:t>
      </w:r>
    </w:p>
    <w:p w14:paraId="2D4C42E2" w14:textId="77777777" w:rsidR="00E8774F" w:rsidRPr="0018123C" w:rsidRDefault="00E8774F" w:rsidP="00E8774F">
      <w:pPr>
        <w:pStyle w:val="Asubpara"/>
      </w:pPr>
      <w:r w:rsidRPr="0018123C">
        <w:tab/>
        <w:t>(i)</w:t>
      </w:r>
      <w:r w:rsidRPr="0018123C">
        <w:tab/>
        <w:t>is mentioned in section 170 </w:t>
      </w:r>
      <w:r w:rsidR="00BB052F">
        <w:t>(1) </w:t>
      </w:r>
      <w:r w:rsidRPr="0018123C">
        <w:t>(a); and</w:t>
      </w:r>
    </w:p>
    <w:p w14:paraId="61AE9684" w14:textId="77777777"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14:paraId="01D12B8F" w14:textId="5D272855" w:rsidR="00E8774F" w:rsidRPr="0018123C" w:rsidRDefault="00E8774F" w:rsidP="006615F3">
      <w:pPr>
        <w:pStyle w:val="aNotepar"/>
        <w:keepLines/>
      </w:pPr>
      <w:r w:rsidRPr="00024EB3">
        <w:rPr>
          <w:rStyle w:val="charItals"/>
        </w:rPr>
        <w:t>Note</w:t>
      </w:r>
      <w:r w:rsidRPr="00024EB3">
        <w:rPr>
          <w:rStyle w:val="charItals"/>
        </w:rPr>
        <w:tab/>
      </w:r>
      <w:r w:rsidRPr="0018123C">
        <w:t xml:space="preserve">Under s 170H and s 170I, the employer’s liability is covered by a compulsory insurance policy but the </w:t>
      </w:r>
      <w:r w:rsidR="00C23C1A" w:rsidRPr="00234733">
        <w:t>licensed</w:t>
      </w:r>
      <w:r w:rsidR="00C23C1A">
        <w:t xml:space="preserve"> </w:t>
      </w:r>
      <w:r w:rsidRPr="0018123C">
        <w:t>insurer has been wound up or cannot provide the indemnity required to be provided under the policy.</w:t>
      </w:r>
      <w:r>
        <w:t xml:space="preserve">  Under s 170HA and s 170HB the employer is a </w:t>
      </w:r>
      <w:r w:rsidR="00470236" w:rsidRPr="00234733">
        <w:t>licensed</w:t>
      </w:r>
      <w:r w:rsidR="00470236">
        <w:t xml:space="preserve"> </w:t>
      </w:r>
      <w:r>
        <w:t>self</w:t>
      </w:r>
      <w:r>
        <w:noBreakHyphen/>
      </w:r>
      <w:r w:rsidRPr="0018123C">
        <w:t>insurer unable to cover liability.</w:t>
      </w:r>
    </w:p>
    <w:p w14:paraId="5080CC1D" w14:textId="77777777"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14:paraId="78235318" w14:textId="77777777" w:rsidR="008C3044" w:rsidRDefault="008C3044">
      <w:pPr>
        <w:pStyle w:val="Amain"/>
      </w:pPr>
      <w:r>
        <w:tab/>
        <w:t>(2)</w:t>
      </w:r>
      <w:r>
        <w:tab/>
        <w:t>The DI fund manager must—</w:t>
      </w:r>
    </w:p>
    <w:p w14:paraId="7E37B966" w14:textId="77777777" w:rsidR="008C3044" w:rsidRDefault="008C3044">
      <w:pPr>
        <w:pStyle w:val="Apara"/>
      </w:pPr>
      <w:r>
        <w:tab/>
        <w:t>(a)</w:t>
      </w:r>
      <w:r>
        <w:tab/>
        <w:t>pay the liquidator out of the DI fund—</w:t>
      </w:r>
    </w:p>
    <w:p w14:paraId="3AD07DA9" w14:textId="77777777" w:rsidR="008C3044" w:rsidRDefault="008C3044">
      <w:pPr>
        <w:pStyle w:val="Asubpara"/>
      </w:pPr>
      <w:r>
        <w:tab/>
        <w:t>(i)</w:t>
      </w:r>
      <w:r>
        <w:tab/>
        <w:t>the amount necessary for the liquidator to satisfy the claim in accordance with the terms of settlement; and</w:t>
      </w:r>
    </w:p>
    <w:p w14:paraId="6B717CC1" w14:textId="77777777" w:rsidR="008C3044" w:rsidRDefault="008C3044">
      <w:pPr>
        <w:pStyle w:val="Asubpara"/>
      </w:pPr>
      <w:r>
        <w:tab/>
        <w:t>(ii)</w:t>
      </w:r>
      <w:r>
        <w:tab/>
        <w:t>any further amount agreed to between the manager and liquidator for the liquidator’s costs in satisfying the claim; and</w:t>
      </w:r>
    </w:p>
    <w:p w14:paraId="7BCBF970" w14:textId="77777777" w:rsidR="008C3044" w:rsidRDefault="008C3044">
      <w:pPr>
        <w:pStyle w:val="Apara"/>
      </w:pPr>
      <w:r>
        <w:tab/>
        <w:t>(b)</w:t>
      </w:r>
      <w:r>
        <w:tab/>
        <w:t>give the liquidator copies of all documents the fund manager has that relate to the claim.</w:t>
      </w:r>
    </w:p>
    <w:p w14:paraId="5B2D2B4E" w14:textId="77777777" w:rsidR="008C3044" w:rsidRDefault="008C3044">
      <w:pPr>
        <w:pStyle w:val="Amain"/>
      </w:pPr>
      <w:r>
        <w:tab/>
        <w:t>(3)</w:t>
      </w:r>
      <w:r>
        <w:tab/>
        <w:t>The liquidator must pay the amount mentioned in subsection (2) (a) (i) to the claimant in satisfaction of the claim in accordance with the terms of settlement.</w:t>
      </w:r>
    </w:p>
    <w:p w14:paraId="6EE345A5" w14:textId="3A0D0B51" w:rsidR="008C3044" w:rsidRDefault="008C3044">
      <w:pPr>
        <w:pStyle w:val="Amain"/>
      </w:pPr>
      <w:r>
        <w:tab/>
        <w:t>(4)</w:t>
      </w:r>
      <w:r>
        <w:tab/>
        <w:t xml:space="preserve">However, if the </w:t>
      </w:r>
      <w:r w:rsidR="00860989" w:rsidRPr="00234733">
        <w:t>licensed</w:t>
      </w:r>
      <w:r w:rsidR="00860989">
        <w:t xml:space="preserve"> </w:t>
      </w:r>
      <w:r>
        <w:t xml:space="preserve">insurer has been wound up under the </w:t>
      </w:r>
      <w:hyperlink r:id="rId150"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14:paraId="1FF3C3E1" w14:textId="77777777" w:rsidR="008C3044" w:rsidRDefault="008C3044">
      <w:pPr>
        <w:pStyle w:val="AH5Sec"/>
      </w:pPr>
      <w:bookmarkStart w:id="328" w:name="_Toc122600411"/>
      <w:r w:rsidRPr="00933288">
        <w:rPr>
          <w:rStyle w:val="CharSectNo"/>
        </w:rPr>
        <w:lastRenderedPageBreak/>
        <w:t>171F</w:t>
      </w:r>
      <w:r>
        <w:tab/>
        <w:t>Liquidators to account to DI fund manager</w:t>
      </w:r>
      <w:bookmarkEnd w:id="328"/>
    </w:p>
    <w:p w14:paraId="65AE48CE" w14:textId="77777777"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14:paraId="6A2BFE45" w14:textId="77777777"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14:paraId="34C68B70" w14:textId="77777777" w:rsidR="008C3044" w:rsidRDefault="008C3044">
      <w:pPr>
        <w:pStyle w:val="Amain"/>
      </w:pPr>
      <w:r>
        <w:tab/>
        <w:t>(3)</w:t>
      </w:r>
      <w:r>
        <w:tab/>
        <w:t>A statement under subsection (2) must—</w:t>
      </w:r>
    </w:p>
    <w:p w14:paraId="3FE01085" w14:textId="77777777" w:rsidR="008C3044" w:rsidRDefault="008C3044">
      <w:pPr>
        <w:pStyle w:val="Apara"/>
      </w:pPr>
      <w:r>
        <w:tab/>
        <w:t>(a)</w:t>
      </w:r>
      <w:r>
        <w:tab/>
        <w:t>be given to the DI fund manager not later than 2 weeks after the end of the prescribed period to which it relates; and</w:t>
      </w:r>
    </w:p>
    <w:p w14:paraId="11E68713" w14:textId="77777777" w:rsidR="008C3044" w:rsidRDefault="008C3044">
      <w:pPr>
        <w:pStyle w:val="Apara"/>
      </w:pPr>
      <w:r>
        <w:tab/>
        <w:t>(b)</w:t>
      </w:r>
      <w:r>
        <w:tab/>
        <w:t>be certified as correct by an auditor.</w:t>
      </w:r>
    </w:p>
    <w:p w14:paraId="53D8A5B0" w14:textId="77777777" w:rsidR="008C3044" w:rsidRDefault="008C3044">
      <w:pPr>
        <w:pStyle w:val="Amain"/>
      </w:pPr>
      <w:r>
        <w:tab/>
        <w:t>(4)</w:t>
      </w:r>
      <w:r>
        <w:tab/>
        <w:t>In this section:</w:t>
      </w:r>
    </w:p>
    <w:p w14:paraId="39593D36" w14:textId="77777777" w:rsidR="008C3044" w:rsidRDefault="008C3044">
      <w:pPr>
        <w:pStyle w:val="aDef"/>
      </w:pPr>
      <w:r w:rsidRPr="007E2C8A">
        <w:rPr>
          <w:rStyle w:val="charBoldItals"/>
        </w:rPr>
        <w:t>prescribed period</w:t>
      </w:r>
      <w:r>
        <w:t>, in relation to a settlement amount, means—</w:t>
      </w:r>
    </w:p>
    <w:p w14:paraId="2F8E0627" w14:textId="77777777" w:rsidR="008C3044" w:rsidRDefault="008C3044">
      <w:pPr>
        <w:pStyle w:val="aDefpara"/>
      </w:pPr>
      <w:r>
        <w:tab/>
        <w:t>(a)</w:t>
      </w:r>
      <w:r>
        <w:tab/>
        <w:t>the period of 3 months starting the day after the settlement amount is received; and</w:t>
      </w:r>
    </w:p>
    <w:p w14:paraId="768ECF38" w14:textId="77777777" w:rsidR="008C3044" w:rsidRDefault="008C3044">
      <w:pPr>
        <w:pStyle w:val="aDefpara"/>
      </w:pPr>
      <w:r>
        <w:tab/>
        <w:t>(b)</w:t>
      </w:r>
      <w:r>
        <w:tab/>
        <w:t>each following period of 3 months, ending at the end of the 3-month period when the liquidator pays the last amount to the claimant out of the settlement amount.</w:t>
      </w:r>
    </w:p>
    <w:p w14:paraId="5FB09B5E" w14:textId="77777777" w:rsidR="008C3044" w:rsidRDefault="008C3044">
      <w:pPr>
        <w:pStyle w:val="AH5Sec"/>
      </w:pPr>
      <w:bookmarkStart w:id="329" w:name="_Toc122600412"/>
      <w:r w:rsidRPr="00933288">
        <w:rPr>
          <w:rStyle w:val="CharSectNo"/>
        </w:rPr>
        <w:t>171G</w:t>
      </w:r>
      <w:r>
        <w:tab/>
        <w:t>Intervention by DI fund manager</w:t>
      </w:r>
      <w:bookmarkEnd w:id="329"/>
    </w:p>
    <w:p w14:paraId="15454117" w14:textId="77777777" w:rsidR="008C3044" w:rsidRDefault="008C3044">
      <w:pPr>
        <w:pStyle w:val="Amain"/>
        <w:keepNext/>
      </w:pPr>
      <w:r>
        <w:tab/>
        <w:t>(1)</w:t>
      </w:r>
      <w:r>
        <w:tab/>
        <w:t>A person commits an offence if—</w:t>
      </w:r>
    </w:p>
    <w:p w14:paraId="1CDEBDF7" w14:textId="77777777" w:rsidR="008C3044" w:rsidRDefault="008C3044">
      <w:pPr>
        <w:pStyle w:val="Apara"/>
      </w:pPr>
      <w:r>
        <w:tab/>
        <w:t>(a)</w:t>
      </w:r>
      <w:r>
        <w:tab/>
        <w:t>a claim for compensation has been made against the person; and</w:t>
      </w:r>
    </w:p>
    <w:p w14:paraId="282A5F75" w14:textId="204B3CFA" w:rsidR="008C3044" w:rsidRDefault="008C3044">
      <w:pPr>
        <w:pStyle w:val="Apara"/>
      </w:pPr>
      <w:r>
        <w:tab/>
        <w:t>(b)</w:t>
      </w:r>
      <w:r>
        <w:tab/>
        <w:t xml:space="preserve">the person is not a </w:t>
      </w:r>
      <w:r w:rsidR="00470236" w:rsidRPr="00234733">
        <w:t>licensed</w:t>
      </w:r>
      <w:r w:rsidR="00470236">
        <w:t xml:space="preserve"> </w:t>
      </w:r>
      <w:r>
        <w:t>self-insurer; and</w:t>
      </w:r>
    </w:p>
    <w:p w14:paraId="7C9CE437" w14:textId="77777777" w:rsidR="008C3044" w:rsidRDefault="008C3044">
      <w:pPr>
        <w:pStyle w:val="Apara"/>
      </w:pPr>
      <w:r>
        <w:tab/>
        <w:t>(c)</w:t>
      </w:r>
      <w:r>
        <w:tab/>
        <w:t>the person’s liability to pay compensation is not covered by a compulsory insurance policy; and</w:t>
      </w:r>
    </w:p>
    <w:p w14:paraId="29EC1495" w14:textId="77777777" w:rsidR="008C3044" w:rsidRDefault="008C3044" w:rsidP="00F12C0B">
      <w:pPr>
        <w:pStyle w:val="Apara"/>
        <w:keepNext/>
      </w:pPr>
      <w:r>
        <w:tab/>
        <w:t>(d)</w:t>
      </w:r>
      <w:r>
        <w:tab/>
        <w:t>the person does not give the DI fund manager a copy of the claim within 48 hours after the claim is made.</w:t>
      </w:r>
    </w:p>
    <w:p w14:paraId="60DE62AE" w14:textId="77777777" w:rsidR="008C3044" w:rsidRDefault="008C3044" w:rsidP="00F12C0B">
      <w:pPr>
        <w:pStyle w:val="Penalty"/>
      </w:pPr>
      <w:r>
        <w:t>Maximum penalty:  10 penalty units.</w:t>
      </w:r>
    </w:p>
    <w:p w14:paraId="4E7CA326" w14:textId="77777777" w:rsidR="008C3044" w:rsidRDefault="008C3044">
      <w:pPr>
        <w:pStyle w:val="Amain"/>
      </w:pPr>
      <w:r>
        <w:lastRenderedPageBreak/>
        <w:tab/>
        <w:t>(2)</w:t>
      </w:r>
      <w:r>
        <w:tab/>
        <w:t>A person commits an offence if—</w:t>
      </w:r>
    </w:p>
    <w:p w14:paraId="1E8BBEE6" w14:textId="77777777" w:rsidR="008C3044" w:rsidRDefault="008C3044">
      <w:pPr>
        <w:pStyle w:val="Apara"/>
      </w:pPr>
      <w:r>
        <w:tab/>
        <w:t>(a)</w:t>
      </w:r>
      <w:r>
        <w:tab/>
        <w:t>a claim for compensation has been made against the person; and</w:t>
      </w:r>
    </w:p>
    <w:p w14:paraId="72274C14" w14:textId="065D6ED5" w:rsidR="008C3044" w:rsidRDefault="008C3044">
      <w:pPr>
        <w:pStyle w:val="Apara"/>
      </w:pPr>
      <w:r>
        <w:tab/>
        <w:t>(b)</w:t>
      </w:r>
      <w:r>
        <w:tab/>
        <w:t xml:space="preserve">the person is not a </w:t>
      </w:r>
      <w:r w:rsidR="00470236" w:rsidRPr="00234733">
        <w:t>licensed</w:t>
      </w:r>
      <w:r w:rsidR="00470236">
        <w:t xml:space="preserve"> </w:t>
      </w:r>
      <w:r>
        <w:t>self-insurer; and</w:t>
      </w:r>
    </w:p>
    <w:p w14:paraId="689E82E4" w14:textId="77777777" w:rsidR="008C3044" w:rsidRDefault="008C3044">
      <w:pPr>
        <w:pStyle w:val="Apara"/>
      </w:pPr>
      <w:r>
        <w:tab/>
        <w:t>(c)</w:t>
      </w:r>
      <w:r>
        <w:tab/>
        <w:t>the person’s liability to pay compensation is not covered by a compulsory insurance policy; and</w:t>
      </w:r>
    </w:p>
    <w:p w14:paraId="241046C3" w14:textId="77777777" w:rsidR="008C3044" w:rsidRDefault="008C3044">
      <w:pPr>
        <w:pStyle w:val="Apara"/>
      </w:pPr>
      <w:r>
        <w:tab/>
        <w:t>(d)</w:t>
      </w:r>
      <w:r>
        <w:tab/>
        <w:t>the person makes an agreement or admission in relation to the claim.</w:t>
      </w:r>
    </w:p>
    <w:p w14:paraId="1F7769D4" w14:textId="77777777" w:rsidR="008C3044" w:rsidRDefault="008C3044">
      <w:pPr>
        <w:pStyle w:val="Penalty"/>
        <w:keepNext/>
      </w:pPr>
      <w:r>
        <w:t>Maximum penalty:  20 penalty units.</w:t>
      </w:r>
    </w:p>
    <w:p w14:paraId="4323AC54" w14:textId="77777777" w:rsidR="008C3044" w:rsidRDefault="008C3044">
      <w:pPr>
        <w:pStyle w:val="Amain"/>
      </w:pPr>
      <w:r>
        <w:tab/>
        <w:t>(3)</w:t>
      </w:r>
      <w:r>
        <w:tab/>
        <w:t>Subsection (2) does not apply to an admission or agreement if the DI fund manager consents to the admission or agreement.</w:t>
      </w:r>
    </w:p>
    <w:p w14:paraId="4A96E2D7" w14:textId="77777777" w:rsidR="008C3044" w:rsidRDefault="008C3044">
      <w:pPr>
        <w:pStyle w:val="Amain"/>
      </w:pPr>
      <w:r>
        <w:tab/>
        <w:t>(4)</w:t>
      </w:r>
      <w:r>
        <w:tab/>
        <w:t>The DI fund manager is entitled to intervene in any arbitration proceeding on the claim as a party.</w:t>
      </w:r>
    </w:p>
    <w:p w14:paraId="19892128" w14:textId="77777777" w:rsidR="008C3044" w:rsidRDefault="008C3044">
      <w:pPr>
        <w:pStyle w:val="Amain"/>
      </w:pPr>
      <w:r>
        <w:tab/>
        <w:t>(5)</w:t>
      </w:r>
      <w:r>
        <w:tab/>
        <w:t>The DI fund manager has the same right of objection to arbitration by a committee as the employer has under the regulations.</w:t>
      </w:r>
    </w:p>
    <w:p w14:paraId="3CC9C736" w14:textId="77777777" w:rsidR="008C3044" w:rsidRDefault="008C3044">
      <w:pPr>
        <w:pStyle w:val="Amain"/>
      </w:pPr>
      <w:r>
        <w:tab/>
        <w:t>(6)</w:t>
      </w:r>
      <w:r>
        <w:tab/>
        <w:t>An offence against this section is a strict liability offence.</w:t>
      </w:r>
    </w:p>
    <w:p w14:paraId="23EC27A1" w14:textId="77777777" w:rsidR="008C3044" w:rsidRDefault="008C3044">
      <w:pPr>
        <w:pStyle w:val="AH5Sec"/>
      </w:pPr>
      <w:bookmarkStart w:id="330" w:name="_Toc122600413"/>
      <w:r w:rsidRPr="00933288">
        <w:rPr>
          <w:rStyle w:val="CharSectNo"/>
        </w:rPr>
        <w:t>171H</w:t>
      </w:r>
      <w:r>
        <w:tab/>
        <w:t>DI fund manager may act</w:t>
      </w:r>
      <w:bookmarkEnd w:id="330"/>
    </w:p>
    <w:p w14:paraId="35B90A21" w14:textId="77777777" w:rsidR="008C3044" w:rsidRDefault="008C3044">
      <w:pPr>
        <w:pStyle w:val="Amain"/>
      </w:pPr>
      <w:r>
        <w:tab/>
        <w:t>(1)</w:t>
      </w:r>
      <w:r>
        <w:tab/>
        <w:t>This section applies to a claim for payment if the claim was made by a person eligible to make the claim under section 170E, section 170F or section 170G.</w:t>
      </w:r>
    </w:p>
    <w:p w14:paraId="16C66823" w14:textId="77777777"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14:paraId="5495B984" w14:textId="77777777" w:rsidR="008C3044" w:rsidRDefault="008C3044" w:rsidP="006B3F1F">
      <w:pPr>
        <w:pStyle w:val="Amain"/>
      </w:pPr>
      <w:r>
        <w:tab/>
        <w:t>(2)</w:t>
      </w:r>
      <w:r>
        <w:tab/>
        <w:t>The DI fund manager may treat the claim for payment as having been made against the DI fund if—</w:t>
      </w:r>
    </w:p>
    <w:p w14:paraId="0EFADCA4" w14:textId="77777777" w:rsidR="008C3044" w:rsidRDefault="008C3044" w:rsidP="006B3F1F">
      <w:pPr>
        <w:pStyle w:val="Apara"/>
      </w:pPr>
      <w:r>
        <w:tab/>
        <w:t>(a)</w:t>
      </w:r>
      <w:r>
        <w:tab/>
        <w:t>the manager receives a copy of the claim under section 171G; or</w:t>
      </w:r>
    </w:p>
    <w:p w14:paraId="48EF3155" w14:textId="77777777" w:rsidR="008C3044" w:rsidRDefault="008C3044" w:rsidP="006B3F1F">
      <w:pPr>
        <w:pStyle w:val="Apara"/>
      </w:pPr>
      <w:r>
        <w:tab/>
        <w:t>(b)</w:t>
      </w:r>
      <w:r>
        <w:tab/>
        <w:t>the manager is otherwise satisfied that it is reasonably likely that there is no compulsory insurance policy in force that applies to the claim.</w:t>
      </w:r>
    </w:p>
    <w:p w14:paraId="1B4454BC" w14:textId="77777777" w:rsidR="008C3044" w:rsidRDefault="008C3044">
      <w:pPr>
        <w:pStyle w:val="AH5Sec"/>
      </w:pPr>
      <w:bookmarkStart w:id="331" w:name="_Toc122600414"/>
      <w:r w:rsidRPr="00933288">
        <w:rPr>
          <w:rStyle w:val="CharSectNo"/>
        </w:rPr>
        <w:lastRenderedPageBreak/>
        <w:t>171I</w:t>
      </w:r>
      <w:r>
        <w:tab/>
        <w:t>Effect of payment of claims</w:t>
      </w:r>
      <w:bookmarkEnd w:id="331"/>
    </w:p>
    <w:p w14:paraId="27737562" w14:textId="77777777" w:rsidR="008C3044" w:rsidRDefault="008C3044">
      <w:pPr>
        <w:pStyle w:val="Amain"/>
      </w:pPr>
      <w:r>
        <w:tab/>
        <w:t>(1)</w:t>
      </w:r>
      <w:r>
        <w:tab/>
        <w:t>If an amount is paid to a claimant under this division in settlement of a claim made under this Act in relation to a liability of an employer—</w:t>
      </w:r>
    </w:p>
    <w:p w14:paraId="136AF637" w14:textId="77777777" w:rsidR="008C3044" w:rsidRDefault="008C3044">
      <w:pPr>
        <w:pStyle w:val="Apara"/>
      </w:pPr>
      <w:r>
        <w:tab/>
        <w:t>(a)</w:t>
      </w:r>
      <w:r>
        <w:tab/>
        <w:t>the payment operates to discharge the liability of the DI fund in relation to the claim; and</w:t>
      </w:r>
    </w:p>
    <w:p w14:paraId="097445A5" w14:textId="77777777" w:rsidR="008C3044" w:rsidRDefault="008C3044">
      <w:pPr>
        <w:pStyle w:val="Apara"/>
      </w:pPr>
      <w:r>
        <w:tab/>
        <w:t>(b)</w:t>
      </w:r>
      <w:r>
        <w:tab/>
        <w:t>the payment operates to discharge the liability of the employer; and</w:t>
      </w:r>
    </w:p>
    <w:p w14:paraId="4CA07E1E" w14:textId="77777777" w:rsidR="008C3044" w:rsidRDefault="008C3044">
      <w:pPr>
        <w:pStyle w:val="Apara"/>
      </w:pPr>
      <w:r>
        <w:tab/>
        <w:t>(c)</w:t>
      </w:r>
      <w:r>
        <w:tab/>
        <w:t>an amount equal to 3 times the amount of the payment is a debt owing by the employer to the DI fund; and</w:t>
      </w:r>
    </w:p>
    <w:p w14:paraId="4413210F" w14:textId="217802F0"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51" w:tooltip="A2001-14" w:history="1">
        <w:r w:rsidRPr="001E2926">
          <w:rPr>
            <w:rStyle w:val="charCitHyperlinkAbbrev"/>
          </w:rPr>
          <w:t>Legislation Act</w:t>
        </w:r>
      </w:hyperlink>
      <w:r w:rsidRPr="001E2926">
        <w:rPr>
          <w:lang w:eastAsia="en-AU"/>
        </w:rPr>
        <w:t>, s 177).</w:t>
      </w:r>
    </w:p>
    <w:p w14:paraId="2CE82653" w14:textId="77777777"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14:paraId="61130AE1" w14:textId="77777777" w:rsidR="004019FA" w:rsidRPr="00985F2F" w:rsidRDefault="004019FA" w:rsidP="004019FA">
      <w:pPr>
        <w:pStyle w:val="Amain"/>
      </w:pPr>
      <w:r w:rsidRPr="00985F2F">
        <w:tab/>
        <w:t>(2)</w:t>
      </w:r>
      <w:r w:rsidRPr="00985F2F">
        <w:tab/>
        <w:t>However, subsection (1) (c) does not apply if—</w:t>
      </w:r>
    </w:p>
    <w:p w14:paraId="32953394" w14:textId="77777777" w:rsidR="004019FA" w:rsidRPr="00985F2F" w:rsidRDefault="004019FA" w:rsidP="004019FA">
      <w:pPr>
        <w:pStyle w:val="Apara"/>
      </w:pPr>
      <w:r w:rsidRPr="00985F2F">
        <w:tab/>
        <w:t>(a)</w:t>
      </w:r>
      <w:r w:rsidRPr="00985F2F">
        <w:tab/>
        <w:t>the employer is a non-business employer; or</w:t>
      </w:r>
    </w:p>
    <w:p w14:paraId="20E88671" w14:textId="77777777"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14:paraId="137A5014" w14:textId="77777777" w:rsidR="008C3044" w:rsidRPr="00933288" w:rsidRDefault="008C3044">
      <w:pPr>
        <w:pStyle w:val="AH3Div"/>
      </w:pPr>
      <w:bookmarkStart w:id="332" w:name="_Toc122600415"/>
      <w:r w:rsidRPr="00933288">
        <w:rPr>
          <w:rStyle w:val="CharDivNo"/>
        </w:rPr>
        <w:t>Division 8.2.8</w:t>
      </w:r>
      <w:r>
        <w:tab/>
      </w:r>
      <w:r w:rsidRPr="00933288">
        <w:rPr>
          <w:rStyle w:val="CharDivText"/>
        </w:rPr>
        <w:t>Default insurance fund—miscellaneous</w:t>
      </w:r>
      <w:bookmarkEnd w:id="332"/>
    </w:p>
    <w:p w14:paraId="565EDD7D" w14:textId="77777777" w:rsidR="008C3044" w:rsidRDefault="008C3044">
      <w:pPr>
        <w:pStyle w:val="AH5Sec"/>
      </w:pPr>
      <w:bookmarkStart w:id="333" w:name="_Toc122600416"/>
      <w:r w:rsidRPr="00933288">
        <w:rPr>
          <w:rStyle w:val="CharSectNo"/>
        </w:rPr>
        <w:t>172</w:t>
      </w:r>
      <w:r>
        <w:tab/>
        <w:t>Proceedings to be in the name of ‘Workers Compensation Default Insurance Fund Manager’</w:t>
      </w:r>
      <w:bookmarkEnd w:id="333"/>
      <w:r>
        <w:t xml:space="preserve"> </w:t>
      </w:r>
    </w:p>
    <w:p w14:paraId="1063F687" w14:textId="77777777" w:rsidR="008C3044" w:rsidRDefault="008C3044">
      <w:pPr>
        <w:pStyle w:val="Amainreturn"/>
      </w:pPr>
      <w:r>
        <w:t>Any proceeding by or against the DI fund may be taken in the name of ‘Workers Compensation Default Insurance Fund Manager’.</w:t>
      </w:r>
    </w:p>
    <w:p w14:paraId="65F56505" w14:textId="77777777" w:rsidR="00AF3EC7" w:rsidRPr="00AF66D5" w:rsidRDefault="00AF3EC7" w:rsidP="006615F3">
      <w:pPr>
        <w:pStyle w:val="AH5Sec"/>
      </w:pPr>
      <w:bookmarkStart w:id="334" w:name="_Toc122600417"/>
      <w:r w:rsidRPr="00933288">
        <w:rPr>
          <w:rStyle w:val="CharSectNo"/>
        </w:rPr>
        <w:lastRenderedPageBreak/>
        <w:t>172A</w:t>
      </w:r>
      <w:r w:rsidRPr="00AF66D5">
        <w:tab/>
        <w:t>DI fund manager may consent to judgment etc</w:t>
      </w:r>
      <w:bookmarkEnd w:id="334"/>
    </w:p>
    <w:p w14:paraId="123151B4" w14:textId="77777777"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14:paraId="0918148D" w14:textId="77777777" w:rsidR="00AF3EC7" w:rsidRPr="00AF66D5" w:rsidRDefault="00AF3EC7" w:rsidP="00AF3EC7">
      <w:pPr>
        <w:pStyle w:val="Apara"/>
      </w:pPr>
      <w:r w:rsidRPr="00AF66D5">
        <w:tab/>
        <w:t>(a)</w:t>
      </w:r>
      <w:r w:rsidRPr="00AF66D5">
        <w:tab/>
        <w:t>a claim for compensation under this Act; or</w:t>
      </w:r>
    </w:p>
    <w:p w14:paraId="7BD91480" w14:textId="77777777"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14:paraId="51F463F1" w14:textId="77777777" w:rsidR="00AF3EC7" w:rsidRPr="00AF66D5" w:rsidRDefault="00AF3EC7" w:rsidP="00AF3EC7">
      <w:pPr>
        <w:pStyle w:val="Amain"/>
      </w:pPr>
      <w:r w:rsidRPr="00AF66D5">
        <w:tab/>
        <w:t>(2)</w:t>
      </w:r>
      <w:r w:rsidRPr="00AF66D5">
        <w:tab/>
        <w:t>The DI fund manager may, without the employer’s agreement—</w:t>
      </w:r>
    </w:p>
    <w:p w14:paraId="27AAEEB1" w14:textId="77777777" w:rsidR="00AF3EC7" w:rsidRPr="00AF66D5" w:rsidRDefault="00AF3EC7" w:rsidP="00AF3EC7">
      <w:pPr>
        <w:pStyle w:val="Apara"/>
      </w:pPr>
      <w:r w:rsidRPr="00AF66D5">
        <w:tab/>
        <w:t>(a)</w:t>
      </w:r>
      <w:r w:rsidRPr="00AF66D5">
        <w:tab/>
        <w:t>make a decision affecting the interests of the employer in the proceeding; or</w:t>
      </w:r>
    </w:p>
    <w:p w14:paraId="6393C37B" w14:textId="77777777" w:rsidR="00AF3EC7" w:rsidRPr="00AF66D5" w:rsidRDefault="00AF3EC7" w:rsidP="00AF3EC7">
      <w:pPr>
        <w:pStyle w:val="Apara"/>
      </w:pPr>
      <w:r w:rsidRPr="00AF66D5">
        <w:tab/>
        <w:t>(b)</w:t>
      </w:r>
      <w:r w:rsidRPr="00AF66D5">
        <w:tab/>
        <w:t>consent to judgment against the employer in the proceeding.</w:t>
      </w:r>
    </w:p>
    <w:p w14:paraId="36BF34F4" w14:textId="77777777" w:rsidR="00AF3EC7" w:rsidRPr="00AF66D5" w:rsidRDefault="00AF3EC7" w:rsidP="00AF3EC7">
      <w:pPr>
        <w:pStyle w:val="Amain"/>
      </w:pPr>
      <w:r w:rsidRPr="00AF66D5">
        <w:tab/>
        <w:t>(3)</w:t>
      </w:r>
      <w:r w:rsidRPr="00AF66D5">
        <w:tab/>
        <w:t>However, the DI fund manager must—</w:t>
      </w:r>
    </w:p>
    <w:p w14:paraId="605F445D" w14:textId="77777777" w:rsidR="00AF3EC7" w:rsidRPr="00AF66D5" w:rsidRDefault="00AF3EC7" w:rsidP="00AF3EC7">
      <w:pPr>
        <w:pStyle w:val="Apara"/>
      </w:pPr>
      <w:r w:rsidRPr="00AF66D5">
        <w:tab/>
        <w:t>(a)</w:t>
      </w:r>
      <w:r w:rsidRPr="00AF66D5">
        <w:tab/>
        <w:t>tell the employer about the manager’s intention to act under subsection (2) (a) or (b); and</w:t>
      </w:r>
    </w:p>
    <w:p w14:paraId="41CE87D1" w14:textId="77777777" w:rsidR="00AF3EC7" w:rsidRDefault="00AF3EC7" w:rsidP="00AF3EC7">
      <w:pPr>
        <w:pStyle w:val="Apara"/>
      </w:pPr>
      <w:r w:rsidRPr="00AF66D5">
        <w:tab/>
        <w:t>(b)</w:t>
      </w:r>
      <w:r w:rsidRPr="00AF66D5">
        <w:tab/>
        <w:t>take into account the views (if any) of the employer.</w:t>
      </w:r>
    </w:p>
    <w:p w14:paraId="2B3D2336" w14:textId="77777777" w:rsidR="00AF3EC7" w:rsidRPr="00125916" w:rsidRDefault="00AF3EC7" w:rsidP="00AF3EC7">
      <w:pPr>
        <w:pStyle w:val="Amain"/>
      </w:pPr>
      <w:r w:rsidRPr="00125916">
        <w:tab/>
        <w:t>(4)</w:t>
      </w:r>
      <w:r w:rsidRPr="00125916">
        <w:tab/>
        <w:t>Subsection (3) does not apply if the DI fund manager—</w:t>
      </w:r>
    </w:p>
    <w:p w14:paraId="637C90A1" w14:textId="77777777" w:rsidR="00AF3EC7" w:rsidRPr="00125916" w:rsidRDefault="00AF3EC7" w:rsidP="00AF3EC7">
      <w:pPr>
        <w:pStyle w:val="Apara"/>
      </w:pPr>
      <w:r w:rsidRPr="00125916">
        <w:tab/>
        <w:t>(a)</w:t>
      </w:r>
      <w:r w:rsidRPr="00125916">
        <w:tab/>
        <w:t>has taken reasonable steps to contact the employer; and</w:t>
      </w:r>
    </w:p>
    <w:p w14:paraId="3CC54B4D" w14:textId="77777777" w:rsidR="00AF3EC7" w:rsidRPr="00125916" w:rsidRDefault="00AF3EC7" w:rsidP="00AF3EC7">
      <w:pPr>
        <w:pStyle w:val="Apara"/>
      </w:pPr>
      <w:r w:rsidRPr="00125916">
        <w:tab/>
        <w:t>(b)</w:t>
      </w:r>
      <w:r w:rsidRPr="00125916">
        <w:tab/>
        <w:t>is unable to contact the employer.</w:t>
      </w:r>
    </w:p>
    <w:p w14:paraId="77E6A881" w14:textId="77777777" w:rsidR="008C3044" w:rsidRDefault="008C3044">
      <w:pPr>
        <w:pStyle w:val="AH5Sec"/>
      </w:pPr>
      <w:bookmarkStart w:id="335" w:name="_Toc122600418"/>
      <w:r w:rsidRPr="00933288">
        <w:rPr>
          <w:rStyle w:val="CharSectNo"/>
        </w:rPr>
        <w:t>173</w:t>
      </w:r>
      <w:r>
        <w:tab/>
        <w:t>DI fund manager not personally liable</w:t>
      </w:r>
      <w:bookmarkEnd w:id="335"/>
    </w:p>
    <w:p w14:paraId="66DB4D67" w14:textId="77777777"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14:paraId="06356208" w14:textId="77777777" w:rsidR="008C3044" w:rsidRDefault="008C3044">
      <w:pPr>
        <w:pStyle w:val="Amain"/>
      </w:pPr>
      <w:r>
        <w:tab/>
        <w:t>(2)</w:t>
      </w:r>
      <w:r>
        <w:tab/>
        <w:t>An amount mentioned in subsection (1) is to be paid by the DI fund manager out of the DI fund.</w:t>
      </w:r>
    </w:p>
    <w:p w14:paraId="48FE78D0" w14:textId="77777777" w:rsidR="008C3044" w:rsidRPr="00503969" w:rsidRDefault="008C3044">
      <w:pPr>
        <w:pStyle w:val="AH5Sec"/>
      </w:pPr>
      <w:bookmarkStart w:id="336" w:name="_Toc122600419"/>
      <w:r w:rsidRPr="00933288">
        <w:rPr>
          <w:rStyle w:val="CharSectNo"/>
        </w:rPr>
        <w:lastRenderedPageBreak/>
        <w:t>176</w:t>
      </w:r>
      <w:r>
        <w:rPr>
          <w:rStyle w:val="CharSectNo"/>
        </w:rPr>
        <w:tab/>
      </w:r>
      <w:r w:rsidRPr="00503969">
        <w:t>Premiums—maximum rates</w:t>
      </w:r>
      <w:bookmarkEnd w:id="336"/>
    </w:p>
    <w:p w14:paraId="656DAE55" w14:textId="492EFF3F" w:rsidR="008C3044" w:rsidRDefault="008C3044">
      <w:pPr>
        <w:pStyle w:val="Amain"/>
        <w:keepNext/>
      </w:pPr>
      <w:r>
        <w:tab/>
        <w:t>(1)</w:t>
      </w:r>
      <w:r>
        <w:tab/>
      </w:r>
      <w:r w:rsidR="00B11308" w:rsidRPr="00234733">
        <w:t>A licensed insurer</w:t>
      </w:r>
      <w:r>
        <w:t xml:space="preserve"> must not charge, or accept, a premium for a compulsory insurance policy that is greater than the premium worked out in accordance with the maximum rate of premium prescribed by regulation.</w:t>
      </w:r>
    </w:p>
    <w:p w14:paraId="3BC5ECDD" w14:textId="77777777" w:rsidR="008C3044" w:rsidRDefault="008C3044">
      <w:pPr>
        <w:pStyle w:val="Penalty"/>
      </w:pPr>
      <w:r>
        <w:t>Maximum penalty:  50 penalty units.</w:t>
      </w:r>
    </w:p>
    <w:p w14:paraId="331CA909" w14:textId="77777777" w:rsidR="008C3044" w:rsidRDefault="008C3044">
      <w:pPr>
        <w:pStyle w:val="Amain"/>
      </w:pPr>
      <w:r>
        <w:tab/>
        <w:t>(2)</w:t>
      </w:r>
      <w:r>
        <w:tab/>
        <w:t>An offence against this section is a strict liability offence.</w:t>
      </w:r>
    </w:p>
    <w:p w14:paraId="6D8D946F" w14:textId="77777777" w:rsidR="008C3044" w:rsidRDefault="008C3044">
      <w:pPr>
        <w:pStyle w:val="AH5Sec"/>
      </w:pPr>
      <w:bookmarkStart w:id="337" w:name="_Toc122600420"/>
      <w:r w:rsidRPr="00933288">
        <w:rPr>
          <w:rStyle w:val="CharSectNo"/>
        </w:rPr>
        <w:t>177</w:t>
      </w:r>
      <w:r>
        <w:tab/>
        <w:t>Premiums—remuneration for professional sporting activity</w:t>
      </w:r>
      <w:bookmarkEnd w:id="337"/>
    </w:p>
    <w:p w14:paraId="6B84622E" w14:textId="77777777"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14:paraId="50B7624A" w14:textId="77777777" w:rsidR="008C3044" w:rsidRDefault="008C3044">
      <w:pPr>
        <w:pStyle w:val="AH5Sec"/>
      </w:pPr>
      <w:bookmarkStart w:id="338" w:name="_Toc122600421"/>
      <w:r w:rsidRPr="00933288">
        <w:rPr>
          <w:rStyle w:val="CharSectNo"/>
        </w:rPr>
        <w:t>178</w:t>
      </w:r>
      <w:r>
        <w:tab/>
        <w:t>Workers’ rights to information</w:t>
      </w:r>
      <w:bookmarkEnd w:id="338"/>
    </w:p>
    <w:p w14:paraId="26429A29" w14:textId="10C256EA" w:rsidR="008C3044" w:rsidRDefault="008C3044">
      <w:pPr>
        <w:pStyle w:val="Amain"/>
      </w:pPr>
      <w:r>
        <w:tab/>
        <w:t>(1)</w:t>
      </w:r>
      <w:r>
        <w:tab/>
        <w:t xml:space="preserve">If a territory worker who is or has been employed by an employer asks the employer for the name and address of the person who was the employer’s </w:t>
      </w:r>
      <w:r w:rsidR="0039327E" w:rsidRPr="00234733">
        <w:t>licensed</w:t>
      </w:r>
      <w:r w:rsidR="0039327E">
        <w:t xml:space="preserve"> </w:t>
      </w:r>
      <w:r>
        <w:t>insurer on a stated date, the employer must—</w:t>
      </w:r>
    </w:p>
    <w:p w14:paraId="6420D23C" w14:textId="5C2A880C" w:rsidR="008C3044" w:rsidRDefault="008C3044">
      <w:pPr>
        <w:pStyle w:val="Apara"/>
      </w:pPr>
      <w:r>
        <w:tab/>
        <w:t>(a)</w:t>
      </w:r>
      <w:r>
        <w:tab/>
        <w:t xml:space="preserve">if the employer was not a </w:t>
      </w:r>
      <w:r w:rsidR="00470236" w:rsidRPr="00234733">
        <w:t>licensed</w:t>
      </w:r>
      <w:r w:rsidR="00470236">
        <w:t xml:space="preserve"> </w:t>
      </w:r>
      <w:r>
        <w:t>self-insurer on that date—tell the worker the name and address of the approved insurer, or each approved insurer, who issued a compulsory insurance policy to the employer that was current on that date; or</w:t>
      </w:r>
    </w:p>
    <w:p w14:paraId="5A2E429A" w14:textId="5E597690" w:rsidR="008C3044" w:rsidRDefault="008C3044">
      <w:pPr>
        <w:pStyle w:val="Apara"/>
        <w:keepNext/>
      </w:pPr>
      <w:r>
        <w:tab/>
        <w:t>(b)</w:t>
      </w:r>
      <w:r>
        <w:tab/>
        <w:t xml:space="preserve">if the employer was a </w:t>
      </w:r>
      <w:r w:rsidR="00470236" w:rsidRPr="00234733">
        <w:t>licensed</w:t>
      </w:r>
      <w:r w:rsidR="00470236">
        <w:t xml:space="preserve"> </w:t>
      </w:r>
      <w:r>
        <w:t>self-insurer on that date—tell the worker that fact.</w:t>
      </w:r>
    </w:p>
    <w:p w14:paraId="3BBE02FC" w14:textId="77777777" w:rsidR="008C3044" w:rsidRDefault="008C3044">
      <w:pPr>
        <w:pStyle w:val="Penalty"/>
      </w:pPr>
      <w:r>
        <w:t>Maximum penalty:  20 penalty units.</w:t>
      </w:r>
    </w:p>
    <w:p w14:paraId="03854CC0" w14:textId="77777777"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14:paraId="2BDE1501" w14:textId="77777777" w:rsidR="008C3044" w:rsidRDefault="008C3044">
      <w:pPr>
        <w:pStyle w:val="Apara"/>
      </w:pPr>
      <w:r>
        <w:tab/>
        <w:t>(a)</w:t>
      </w:r>
      <w:r>
        <w:tab/>
        <w:t>that claim forms for compensation are available from the employer on request and free of charge; and</w:t>
      </w:r>
    </w:p>
    <w:p w14:paraId="01D88422" w14:textId="5BE7043D" w:rsidR="008C3044" w:rsidRDefault="008C3044">
      <w:pPr>
        <w:pStyle w:val="Apara"/>
      </w:pPr>
      <w:r>
        <w:tab/>
        <w:t>(b)</w:t>
      </w:r>
      <w:r>
        <w:tab/>
        <w:t xml:space="preserve">if the employer is a party to a compulsory insurance policy—the </w:t>
      </w:r>
      <w:r w:rsidR="0039327E" w:rsidRPr="00234733">
        <w:t>licensed</w:t>
      </w:r>
      <w:r w:rsidR="0039327E">
        <w:t xml:space="preserve"> </w:t>
      </w:r>
      <w:r>
        <w:t>insurer’s name and address; and</w:t>
      </w:r>
    </w:p>
    <w:p w14:paraId="6A51CBBD" w14:textId="4C70FDA8" w:rsidR="008C3044" w:rsidRDefault="008C3044">
      <w:pPr>
        <w:pStyle w:val="Apara"/>
        <w:keepNext/>
      </w:pPr>
      <w:r>
        <w:tab/>
        <w:t>(c)</w:t>
      </w:r>
      <w:r>
        <w:tab/>
        <w:t xml:space="preserve">if the employer is a </w:t>
      </w:r>
      <w:r w:rsidR="00470236" w:rsidRPr="00234733">
        <w:t>licensed</w:t>
      </w:r>
      <w:r w:rsidR="00470236">
        <w:t xml:space="preserve"> </w:t>
      </w:r>
      <w:r>
        <w:t>self-insurer—that the employer is exempt from the requirement to obtain insurance under this Act.</w:t>
      </w:r>
    </w:p>
    <w:p w14:paraId="5F020520" w14:textId="77777777" w:rsidR="008C3044" w:rsidRDefault="008C3044">
      <w:pPr>
        <w:pStyle w:val="Penalty"/>
      </w:pPr>
      <w:r>
        <w:t>Maximum penalty: 10 penalty units.</w:t>
      </w:r>
    </w:p>
    <w:p w14:paraId="6B8B89F1" w14:textId="77777777" w:rsidR="008C3044" w:rsidRDefault="008C3044">
      <w:pPr>
        <w:pStyle w:val="Amain"/>
      </w:pPr>
      <w:r>
        <w:tab/>
        <w:t>(3)</w:t>
      </w:r>
      <w:r>
        <w:tab/>
        <w:t>The employer must display the notice in a conspicuous place so that it can be conveniently read by each territory worker employed by the employer.</w:t>
      </w:r>
    </w:p>
    <w:p w14:paraId="6337E347" w14:textId="77777777"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14:paraId="7216F707" w14:textId="77777777" w:rsidR="008C3044" w:rsidRDefault="008C3044">
      <w:pPr>
        <w:pStyle w:val="Penalty"/>
      </w:pPr>
      <w:r>
        <w:t>Maximum penalty: 10 penalty units.</w:t>
      </w:r>
    </w:p>
    <w:p w14:paraId="760FB862" w14:textId="77777777" w:rsidR="008C3044" w:rsidRDefault="008C3044">
      <w:pPr>
        <w:pStyle w:val="Amain"/>
      </w:pPr>
      <w:r>
        <w:tab/>
        <w:t>(5)</w:t>
      </w:r>
      <w:r>
        <w:tab/>
        <w:t>An offence against this section is a strict liability offence.</w:t>
      </w:r>
    </w:p>
    <w:p w14:paraId="542176B8" w14:textId="77777777" w:rsidR="008C3044" w:rsidRDefault="008C3044">
      <w:pPr>
        <w:pStyle w:val="AH5Sec"/>
      </w:pPr>
      <w:bookmarkStart w:id="339" w:name="_Toc122600422"/>
      <w:r w:rsidRPr="00933288">
        <w:rPr>
          <w:rStyle w:val="CharSectNo"/>
        </w:rPr>
        <w:t>179</w:t>
      </w:r>
      <w:r>
        <w:tab/>
        <w:t>Regulations to allow Minister to authorise people</w:t>
      </w:r>
      <w:bookmarkEnd w:id="339"/>
    </w:p>
    <w:p w14:paraId="22D45912" w14:textId="77777777" w:rsidR="008C3044" w:rsidRDefault="008C3044" w:rsidP="00E80CEB">
      <w:pPr>
        <w:pStyle w:val="Amainreturn"/>
        <w:keepNext/>
      </w:pPr>
      <w:r>
        <w:t>A regulation may—</w:t>
      </w:r>
    </w:p>
    <w:p w14:paraId="4769D46A" w14:textId="77777777"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14:paraId="4206CE49" w14:textId="77777777" w:rsidR="008C3044" w:rsidRDefault="008C3044">
      <w:pPr>
        <w:pStyle w:val="Apara"/>
      </w:pPr>
      <w:r>
        <w:tab/>
        <w:t>(b)</w:t>
      </w:r>
      <w:r>
        <w:tab/>
        <w:t>prescribe the circumstances in which the people authorised may enter premises to examine the records.</w:t>
      </w:r>
    </w:p>
    <w:p w14:paraId="1A248FF4" w14:textId="77777777" w:rsidR="006D0269" w:rsidRPr="006D0269" w:rsidRDefault="006D0269" w:rsidP="006D0269">
      <w:pPr>
        <w:pStyle w:val="PageBreak"/>
      </w:pPr>
      <w:r w:rsidRPr="006D0269">
        <w:br w:type="page"/>
      </w:r>
    </w:p>
    <w:p w14:paraId="07B3376B" w14:textId="77777777" w:rsidR="00375B39" w:rsidRPr="00933288" w:rsidRDefault="00375B39" w:rsidP="00375B39">
      <w:pPr>
        <w:pStyle w:val="AH2Part"/>
      </w:pPr>
      <w:bookmarkStart w:id="340" w:name="_Toc122600423"/>
      <w:r w:rsidRPr="00933288">
        <w:rPr>
          <w:rStyle w:val="CharPartNo"/>
        </w:rPr>
        <w:lastRenderedPageBreak/>
        <w:t>Part 8.3</w:t>
      </w:r>
      <w:r>
        <w:tab/>
      </w:r>
      <w:r w:rsidRPr="00933288">
        <w:rPr>
          <w:rStyle w:val="CharPartText"/>
        </w:rPr>
        <w:t>Acts of terrorism</w:t>
      </w:r>
      <w:bookmarkEnd w:id="340"/>
    </w:p>
    <w:p w14:paraId="0161CB0F" w14:textId="77777777" w:rsidR="006D0269" w:rsidRDefault="006D0269" w:rsidP="006D0269">
      <w:pPr>
        <w:pStyle w:val="Placeholder"/>
        <w:suppressLineNumbers/>
      </w:pPr>
      <w:r>
        <w:rPr>
          <w:rStyle w:val="CharDivNo"/>
        </w:rPr>
        <w:t xml:space="preserve">  </w:t>
      </w:r>
      <w:r>
        <w:rPr>
          <w:rStyle w:val="CharDivText"/>
        </w:rPr>
        <w:t xml:space="preserve">  </w:t>
      </w:r>
    </w:p>
    <w:p w14:paraId="1FB7A0FE" w14:textId="77777777" w:rsidR="00375B39" w:rsidRDefault="00375B39" w:rsidP="00375B39">
      <w:pPr>
        <w:pStyle w:val="AH5Sec"/>
      </w:pPr>
      <w:bookmarkStart w:id="341" w:name="_Toc122600424"/>
      <w:r w:rsidRPr="00933288">
        <w:rPr>
          <w:rStyle w:val="CharSectNo"/>
        </w:rPr>
        <w:t>179A</w:t>
      </w:r>
      <w:r>
        <w:tab/>
        <w:t xml:space="preserve">Application of </w:t>
      </w:r>
      <w:r w:rsidR="00290B12">
        <w:t>pt 8.3</w:t>
      </w:r>
      <w:r>
        <w:t xml:space="preserve"> to insurers</w:t>
      </w:r>
      <w:bookmarkEnd w:id="341"/>
    </w:p>
    <w:p w14:paraId="62A7FFFF" w14:textId="77777777"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14:paraId="6214C92A" w14:textId="77777777"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14:paraId="52764B97" w14:textId="77777777" w:rsidR="00375B39" w:rsidRDefault="00375B39" w:rsidP="00375B39">
      <w:pPr>
        <w:pStyle w:val="Apara"/>
      </w:pPr>
      <w:r>
        <w:tab/>
        <w:t>(b)</w:t>
      </w:r>
      <w:r>
        <w:tab/>
        <w:t>the insurer accepts liability for claims for compensation for injuries or deaths (or both) caused by the act of terrorism; and</w:t>
      </w:r>
    </w:p>
    <w:p w14:paraId="1F3EB8F3" w14:textId="77777777"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14:paraId="4449F4A1" w14:textId="77777777"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14:paraId="643AA0B9" w14:textId="77777777"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14:paraId="3834CA0D" w14:textId="77777777" w:rsidR="00375B39" w:rsidRDefault="00375B39" w:rsidP="00375B39">
      <w:pPr>
        <w:pStyle w:val="Formula"/>
      </w:pPr>
      <w:r>
        <w:rPr>
          <w:noProof/>
          <w:position w:val="-10"/>
          <w:sz w:val="20"/>
          <w:lang w:eastAsia="en-AU"/>
        </w:rPr>
        <w:drawing>
          <wp:inline distT="0" distB="0" distL="0" distR="0" wp14:anchorId="2A7974C6" wp14:editId="1081A6B3">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2"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14:paraId="5C381D54" w14:textId="77777777" w:rsidR="00375B39" w:rsidRDefault="00375B39" w:rsidP="00375B39">
      <w:pPr>
        <w:pStyle w:val="Amain"/>
      </w:pPr>
      <w:r>
        <w:tab/>
        <w:t>(3)</w:t>
      </w:r>
      <w:r>
        <w:tab/>
        <w:t>In this section:</w:t>
      </w:r>
    </w:p>
    <w:p w14:paraId="6FC9F9BA" w14:textId="77777777"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14:paraId="327E4916" w14:textId="77777777" w:rsidR="00375B39" w:rsidRDefault="00375B39" w:rsidP="00375B39">
      <w:pPr>
        <w:pStyle w:val="aDef"/>
        <w:keepNext/>
      </w:pPr>
      <w:r>
        <w:rPr>
          <w:rStyle w:val="charBoldItals"/>
        </w:rPr>
        <w:lastRenderedPageBreak/>
        <w:t>premium pool</w:t>
      </w:r>
      <w:r>
        <w:t xml:space="preserve"> means the total amount of—</w:t>
      </w:r>
    </w:p>
    <w:p w14:paraId="31C695DA" w14:textId="5E03587F" w:rsidR="00375B39" w:rsidRDefault="00375B39" w:rsidP="00375B39">
      <w:pPr>
        <w:pStyle w:val="aDefpara"/>
      </w:pPr>
      <w:r>
        <w:tab/>
        <w:t>(a)</w:t>
      </w:r>
      <w:r>
        <w:tab/>
        <w:t xml:space="preserve">the premium income received by each </w:t>
      </w:r>
      <w:r w:rsidR="0039327E" w:rsidRPr="00234733">
        <w:t>licensed</w:t>
      </w:r>
      <w:r w:rsidR="0039327E">
        <w:t xml:space="preserve"> </w:t>
      </w:r>
      <w:r>
        <w:t>insurer in relation to compulsory insurance policies in the financial year before the act of terror happens; and</w:t>
      </w:r>
    </w:p>
    <w:p w14:paraId="2A6FA343" w14:textId="3B81C21A" w:rsidR="00375B39" w:rsidRDefault="00375B39" w:rsidP="00375B39">
      <w:pPr>
        <w:pStyle w:val="aDefpara"/>
      </w:pPr>
      <w:r>
        <w:tab/>
        <w:t>(b)</w:t>
      </w:r>
      <w:r>
        <w:tab/>
        <w:t xml:space="preserve">the premium that would have been payable by each </w:t>
      </w:r>
      <w:r w:rsidR="00CE19B6" w:rsidRPr="00234733">
        <w:t>licensed</w:t>
      </w:r>
      <w:r w:rsidR="00CE19B6">
        <w:t xml:space="preserve"> </w:t>
      </w:r>
      <w:r>
        <w:t xml:space="preserve">self-insurer if the </w:t>
      </w:r>
      <w:r w:rsidR="00CE19B6" w:rsidRPr="00234733">
        <w:t>licensed</w:t>
      </w:r>
      <w:r w:rsidR="00CE19B6">
        <w:t xml:space="preserve"> </w:t>
      </w:r>
      <w:r>
        <w:t xml:space="preserve">self-insurer had obtained a compulsory insurance policy for the financial year (or the part of the financial year for which the </w:t>
      </w:r>
      <w:r w:rsidR="00CE19B6" w:rsidRPr="00234733">
        <w:t>licensed</w:t>
      </w:r>
      <w:r w:rsidR="00CE19B6">
        <w:t xml:space="preserve"> </w:t>
      </w:r>
      <w:r>
        <w:t xml:space="preserve">self-insurer was a </w:t>
      </w:r>
      <w:r w:rsidR="00CE19B6" w:rsidRPr="00234733">
        <w:t>licensed</w:t>
      </w:r>
      <w:r w:rsidR="00CE19B6">
        <w:t xml:space="preserve"> </w:t>
      </w:r>
      <w:r>
        <w:t>self-insurer).</w:t>
      </w:r>
    </w:p>
    <w:p w14:paraId="17D71DBB" w14:textId="77777777" w:rsidR="00375B39" w:rsidRDefault="00375B39" w:rsidP="00375B39">
      <w:pPr>
        <w:pStyle w:val="aDef"/>
      </w:pPr>
      <w:r>
        <w:rPr>
          <w:rStyle w:val="charBoldItals"/>
        </w:rPr>
        <w:t>relevant premium pool amount</w:t>
      </w:r>
      <w:r>
        <w:t xml:space="preserve"> means 5% of the premium pool.</w:t>
      </w:r>
    </w:p>
    <w:p w14:paraId="329C40FD" w14:textId="77777777" w:rsidR="00375B39" w:rsidRDefault="00375B39" w:rsidP="00375B39">
      <w:pPr>
        <w:pStyle w:val="AH5Sec"/>
      </w:pPr>
      <w:bookmarkStart w:id="342" w:name="_Toc122600425"/>
      <w:r w:rsidRPr="00933288">
        <w:rPr>
          <w:rStyle w:val="CharSectNo"/>
        </w:rPr>
        <w:t>179B</w:t>
      </w:r>
      <w:r>
        <w:tab/>
        <w:t>Definitions—</w:t>
      </w:r>
      <w:r w:rsidR="00290B12">
        <w:t>pt 8.3</w:t>
      </w:r>
      <w:bookmarkEnd w:id="342"/>
    </w:p>
    <w:p w14:paraId="2F75EA46" w14:textId="77777777" w:rsidR="00375B39" w:rsidRDefault="00375B39" w:rsidP="00375B39">
      <w:pPr>
        <w:pStyle w:val="Amainreturn"/>
      </w:pPr>
      <w:r>
        <w:t xml:space="preserve">In this </w:t>
      </w:r>
      <w:r w:rsidR="006C6F7D" w:rsidRPr="00383099">
        <w:t>part</w:t>
      </w:r>
      <w:r>
        <w:t>:</w:t>
      </w:r>
    </w:p>
    <w:p w14:paraId="59A95A64" w14:textId="77777777" w:rsidR="00375B39" w:rsidRDefault="00375B39" w:rsidP="00375B39">
      <w:pPr>
        <w:pStyle w:val="aDef"/>
      </w:pPr>
      <w:r>
        <w:rPr>
          <w:rStyle w:val="charBoldItals"/>
        </w:rPr>
        <w:t>act of terrorism</w:t>
      </w:r>
      <w:r>
        <w:t xml:space="preserve">—see section </w:t>
      </w:r>
      <w:r w:rsidR="00BC1125">
        <w:t>179C</w:t>
      </w:r>
      <w:r>
        <w:t>.</w:t>
      </w:r>
    </w:p>
    <w:p w14:paraId="13257741" w14:textId="77777777" w:rsidR="00B11308" w:rsidRPr="00234733" w:rsidRDefault="00B11308" w:rsidP="00B11308">
      <w:pPr>
        <w:pStyle w:val="aDef"/>
      </w:pPr>
      <w:r w:rsidRPr="00234733">
        <w:rPr>
          <w:rStyle w:val="charBoldItals"/>
        </w:rPr>
        <w:t>insurer</w:t>
      </w:r>
      <w:r w:rsidRPr="00234733">
        <w:t xml:space="preserve"> means a licensed insurer or a licensed self-insurer.</w:t>
      </w:r>
    </w:p>
    <w:p w14:paraId="2C4EC969" w14:textId="77777777" w:rsidR="00375B39" w:rsidRDefault="00375B39" w:rsidP="00375B39">
      <w:pPr>
        <w:pStyle w:val="aDef"/>
      </w:pPr>
      <w:r>
        <w:rPr>
          <w:rStyle w:val="charBoldItals"/>
        </w:rPr>
        <w:t>temporary fund</w:t>
      </w:r>
      <w:r>
        <w:t xml:space="preserve">—see section </w:t>
      </w:r>
      <w:r w:rsidR="00BC1125">
        <w:t>179D</w:t>
      </w:r>
      <w:r>
        <w:t xml:space="preserve"> (1).</w:t>
      </w:r>
    </w:p>
    <w:p w14:paraId="659194FD" w14:textId="77777777" w:rsidR="00375B39" w:rsidRDefault="00375B39" w:rsidP="00375B39">
      <w:pPr>
        <w:pStyle w:val="aDef"/>
      </w:pPr>
      <w:r>
        <w:rPr>
          <w:rStyle w:val="charBoldItals"/>
        </w:rPr>
        <w:t>temporary fund threshold amount</w:t>
      </w:r>
      <w:r>
        <w:t xml:space="preserve">—see section </w:t>
      </w:r>
      <w:r w:rsidR="00290B12">
        <w:t>179A</w:t>
      </w:r>
      <w:r>
        <w:t xml:space="preserve"> (2).</w:t>
      </w:r>
    </w:p>
    <w:p w14:paraId="1D0D9191" w14:textId="77777777" w:rsidR="00375B39" w:rsidRDefault="00375B39" w:rsidP="00375B39">
      <w:pPr>
        <w:pStyle w:val="AH5Sec"/>
      </w:pPr>
      <w:bookmarkStart w:id="343" w:name="_Toc122600426"/>
      <w:r w:rsidRPr="00933288">
        <w:rPr>
          <w:rStyle w:val="CharSectNo"/>
        </w:rPr>
        <w:t>179C</w:t>
      </w:r>
      <w:r>
        <w:tab/>
        <w:t xml:space="preserve">Meaning of </w:t>
      </w:r>
      <w:r>
        <w:rPr>
          <w:rStyle w:val="charItals"/>
        </w:rPr>
        <w:t>act of terrorism</w:t>
      </w:r>
      <w:r>
        <w:t xml:space="preserve"> for </w:t>
      </w:r>
      <w:r w:rsidR="007C1F48">
        <w:t>pt 8.3</w:t>
      </w:r>
      <w:bookmarkEnd w:id="343"/>
    </w:p>
    <w:p w14:paraId="2C96317B" w14:textId="77777777" w:rsidR="00375B39" w:rsidRDefault="00375B39" w:rsidP="00375B39">
      <w:pPr>
        <w:pStyle w:val="Amain"/>
      </w:pPr>
      <w:r>
        <w:tab/>
        <w:t>(1)</w:t>
      </w:r>
      <w:r>
        <w:tab/>
        <w:t xml:space="preserve">In this </w:t>
      </w:r>
      <w:r w:rsidR="006C6F7D" w:rsidRPr="00383099">
        <w:t>part</w:t>
      </w:r>
      <w:r>
        <w:t>:</w:t>
      </w:r>
    </w:p>
    <w:p w14:paraId="18F5124E" w14:textId="77777777" w:rsidR="00375B39" w:rsidRDefault="00375B39" w:rsidP="00375B39">
      <w:pPr>
        <w:pStyle w:val="aDef"/>
        <w:keepNext/>
      </w:pPr>
      <w:r>
        <w:rPr>
          <w:rStyle w:val="charBoldItals"/>
        </w:rPr>
        <w:t>act of terrorism</w:t>
      </w:r>
      <w:r>
        <w:t xml:space="preserve"> means the use or threat of action if—</w:t>
      </w:r>
    </w:p>
    <w:p w14:paraId="0CCBECEA" w14:textId="77777777" w:rsidR="00375B39" w:rsidRDefault="00375B39" w:rsidP="00375B39">
      <w:pPr>
        <w:pStyle w:val="aDefpara"/>
      </w:pPr>
      <w:r>
        <w:tab/>
        <w:t>(a)</w:t>
      </w:r>
      <w:r>
        <w:tab/>
        <w:t>the action falls within subsection (2); and</w:t>
      </w:r>
    </w:p>
    <w:p w14:paraId="064C97CA" w14:textId="77777777" w:rsidR="00375B39" w:rsidRDefault="00375B39" w:rsidP="00375B39">
      <w:pPr>
        <w:pStyle w:val="aDefpara"/>
      </w:pPr>
      <w:r>
        <w:tab/>
        <w:t>(b)</w:t>
      </w:r>
      <w:r>
        <w:tab/>
        <w:t>the use or threat is designed to influence a government or to intimidate the public or a section of the public; and</w:t>
      </w:r>
    </w:p>
    <w:p w14:paraId="4367DE80" w14:textId="77777777" w:rsidR="00375B39" w:rsidRDefault="00375B39" w:rsidP="00375B39">
      <w:pPr>
        <w:pStyle w:val="aDefpara"/>
      </w:pPr>
      <w:r>
        <w:tab/>
        <w:t>(c)</w:t>
      </w:r>
      <w:r>
        <w:tab/>
        <w:t>the use or threat is made for the purpose of advancing a political, religious or ideological cause.</w:t>
      </w:r>
    </w:p>
    <w:p w14:paraId="02CF9E3C" w14:textId="77777777" w:rsidR="00375B39" w:rsidRDefault="00375B39" w:rsidP="007535AE">
      <w:pPr>
        <w:pStyle w:val="Amain"/>
      </w:pPr>
      <w:r>
        <w:tab/>
        <w:t>(2)</w:t>
      </w:r>
      <w:r>
        <w:tab/>
        <w:t>Action falls within this subsection if it—</w:t>
      </w:r>
    </w:p>
    <w:p w14:paraId="71F60D14" w14:textId="77777777" w:rsidR="00375B39" w:rsidRDefault="00375B39" w:rsidP="007535AE">
      <w:pPr>
        <w:pStyle w:val="Apara"/>
      </w:pPr>
      <w:r>
        <w:tab/>
        <w:t>(a)</w:t>
      </w:r>
      <w:r>
        <w:tab/>
        <w:t>involves serious violence against a person; or</w:t>
      </w:r>
    </w:p>
    <w:p w14:paraId="0760BBB2" w14:textId="77777777" w:rsidR="00375B39" w:rsidRDefault="00375B39" w:rsidP="00375B39">
      <w:pPr>
        <w:pStyle w:val="Apara"/>
      </w:pPr>
      <w:r>
        <w:lastRenderedPageBreak/>
        <w:tab/>
        <w:t>(b)</w:t>
      </w:r>
      <w:r>
        <w:tab/>
        <w:t>involves serious damage to property; or</w:t>
      </w:r>
    </w:p>
    <w:p w14:paraId="250D56C9" w14:textId="77777777" w:rsidR="00375B39" w:rsidRDefault="00375B39" w:rsidP="00375B39">
      <w:pPr>
        <w:pStyle w:val="Apara"/>
      </w:pPr>
      <w:r>
        <w:tab/>
        <w:t>(c)</w:t>
      </w:r>
      <w:r>
        <w:tab/>
        <w:t>endangers a person’s life, other than that of the person committing the action; or</w:t>
      </w:r>
    </w:p>
    <w:p w14:paraId="0BC71C90" w14:textId="77777777" w:rsidR="00375B39" w:rsidRDefault="00375B39" w:rsidP="00375B39">
      <w:pPr>
        <w:pStyle w:val="Apara"/>
      </w:pPr>
      <w:r>
        <w:tab/>
        <w:t>(d)</w:t>
      </w:r>
      <w:r>
        <w:tab/>
        <w:t>creates a serious risk to the health or safety of the public or a section of the public; or</w:t>
      </w:r>
    </w:p>
    <w:p w14:paraId="709F74FC" w14:textId="77777777" w:rsidR="00375B39" w:rsidRDefault="00375B39" w:rsidP="00375B39">
      <w:pPr>
        <w:pStyle w:val="Apara"/>
      </w:pPr>
      <w:r>
        <w:tab/>
        <w:t>(e)</w:t>
      </w:r>
      <w:r>
        <w:tab/>
        <w:t>is designed seriously to interfere with or seriously to disrupt an electronic system.</w:t>
      </w:r>
    </w:p>
    <w:p w14:paraId="3057DBFD" w14:textId="77777777"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14:paraId="359F36E0" w14:textId="77777777" w:rsidR="00375B39" w:rsidRDefault="00375B39" w:rsidP="00375B39">
      <w:pPr>
        <w:pStyle w:val="Amain"/>
      </w:pPr>
      <w:r>
        <w:tab/>
        <w:t>(4)</w:t>
      </w:r>
      <w:r>
        <w:tab/>
        <w:t>In this section:</w:t>
      </w:r>
    </w:p>
    <w:p w14:paraId="38091188" w14:textId="77777777"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14:paraId="4EF2664C" w14:textId="77777777" w:rsidR="00375B39" w:rsidRDefault="00375B39" w:rsidP="00375B39">
      <w:pPr>
        <w:pStyle w:val="aDef"/>
      </w:pPr>
      <w:r>
        <w:rPr>
          <w:rStyle w:val="charBoldItals"/>
        </w:rPr>
        <w:t>government</w:t>
      </w:r>
      <w:r>
        <w:t xml:space="preserve"> includes the government of another Australian jurisdiction or a foreign country.</w:t>
      </w:r>
    </w:p>
    <w:p w14:paraId="444B4DEC" w14:textId="77777777"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14:paraId="17F9282F" w14:textId="77777777"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14:paraId="4C87578F" w14:textId="77777777"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14:paraId="7F36E389" w14:textId="77777777" w:rsidR="00375B39" w:rsidRDefault="00375B39" w:rsidP="00375B39">
      <w:pPr>
        <w:pStyle w:val="AH5Sec"/>
      </w:pPr>
      <w:bookmarkStart w:id="344" w:name="_Toc122600427"/>
      <w:r w:rsidRPr="00933288">
        <w:rPr>
          <w:rStyle w:val="CharSectNo"/>
        </w:rPr>
        <w:t>179D</w:t>
      </w:r>
      <w:r>
        <w:tab/>
        <w:t>Terrorism cover temporary reinsurance fund</w:t>
      </w:r>
      <w:bookmarkEnd w:id="344"/>
    </w:p>
    <w:p w14:paraId="77C3EFC2" w14:textId="77777777"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14:paraId="32D1E262" w14:textId="77777777" w:rsidR="00375B39" w:rsidRDefault="00375B39" w:rsidP="00C61638">
      <w:pPr>
        <w:pStyle w:val="Amain"/>
        <w:keepNext/>
      </w:pPr>
      <w:r>
        <w:tab/>
        <w:t>(2)</w:t>
      </w:r>
      <w:r>
        <w:tab/>
        <w:t>The temporary fund consists of—</w:t>
      </w:r>
    </w:p>
    <w:p w14:paraId="38E69BA6" w14:textId="77777777" w:rsidR="00375B39" w:rsidRDefault="00375B39" w:rsidP="00C61638">
      <w:pPr>
        <w:pStyle w:val="Apara"/>
        <w:keepNext/>
      </w:pPr>
      <w:r>
        <w:tab/>
        <w:t>(a)</w:t>
      </w:r>
      <w:r>
        <w:tab/>
        <w:t xml:space="preserve">the amounts of levies paid by insurers under this </w:t>
      </w:r>
      <w:r w:rsidR="006C6F7D" w:rsidRPr="00383099">
        <w:t>part</w:t>
      </w:r>
      <w:r>
        <w:t>; and</w:t>
      </w:r>
    </w:p>
    <w:p w14:paraId="01EE052D" w14:textId="77777777" w:rsidR="00375B39" w:rsidRDefault="00375B39" w:rsidP="00375B39">
      <w:pPr>
        <w:pStyle w:val="Apara"/>
      </w:pPr>
      <w:r>
        <w:tab/>
        <w:t>(b)</w:t>
      </w:r>
      <w:r>
        <w:tab/>
        <w:t>amounts borrowed by the Territory for the fund; and</w:t>
      </w:r>
    </w:p>
    <w:p w14:paraId="234948F8" w14:textId="77777777" w:rsidR="00375B39" w:rsidRDefault="00375B39" w:rsidP="00375B39">
      <w:pPr>
        <w:pStyle w:val="Apara"/>
      </w:pPr>
      <w:r>
        <w:tab/>
        <w:t>(c)</w:t>
      </w:r>
      <w:r>
        <w:tab/>
        <w:t xml:space="preserve">any contributions made by the Territory to the fund; and </w:t>
      </w:r>
    </w:p>
    <w:p w14:paraId="4D811FB9" w14:textId="77777777" w:rsidR="00375B39" w:rsidRDefault="00375B39" w:rsidP="00375B39">
      <w:pPr>
        <w:pStyle w:val="Apara"/>
      </w:pPr>
      <w:r>
        <w:lastRenderedPageBreak/>
        <w:tab/>
        <w:t>(d)</w:t>
      </w:r>
      <w:r>
        <w:tab/>
        <w:t>any amount paid to the fund by the DI fund manager under section 166B (2); and</w:t>
      </w:r>
    </w:p>
    <w:p w14:paraId="6DAACD94" w14:textId="77777777" w:rsidR="00375B39" w:rsidRDefault="00375B39" w:rsidP="00375B39">
      <w:pPr>
        <w:pStyle w:val="Apara"/>
      </w:pPr>
      <w:r>
        <w:tab/>
        <w:t>(e)</w:t>
      </w:r>
      <w:r>
        <w:tab/>
        <w:t>income from the investment of amounts in the fund; and</w:t>
      </w:r>
    </w:p>
    <w:p w14:paraId="4C9D8AA5" w14:textId="77777777" w:rsidR="00375B39" w:rsidRDefault="00375B39" w:rsidP="00375B39">
      <w:pPr>
        <w:pStyle w:val="Apara"/>
      </w:pPr>
      <w:r>
        <w:tab/>
        <w:t>(f)</w:t>
      </w:r>
      <w:r>
        <w:tab/>
        <w:t>any other amounts that may lawfully be paid into the fund.</w:t>
      </w:r>
    </w:p>
    <w:p w14:paraId="52DCBABA" w14:textId="141562DE" w:rsidR="00375B39" w:rsidRDefault="00375B39" w:rsidP="00375B39">
      <w:pPr>
        <w:pStyle w:val="Amain"/>
      </w:pPr>
      <w:r>
        <w:tab/>
        <w:t>(3)</w:t>
      </w:r>
      <w:r>
        <w:tab/>
        <w:t xml:space="preserve">The temporary fund is to be managed by the Territory and money paid into it is taken to be trust money under the </w:t>
      </w:r>
      <w:hyperlink r:id="rId153" w:tooltip="A1996-22" w:history="1">
        <w:r w:rsidR="007E2C8A" w:rsidRPr="007E2C8A">
          <w:rPr>
            <w:rStyle w:val="charCitHyperlinkItal"/>
          </w:rPr>
          <w:t>Financial Management Act 1996</w:t>
        </w:r>
      </w:hyperlink>
      <w:r>
        <w:t xml:space="preserve">. </w:t>
      </w:r>
    </w:p>
    <w:p w14:paraId="78F442CA" w14:textId="137EA289" w:rsidR="00375B39" w:rsidRPr="00692F74" w:rsidRDefault="00375B39" w:rsidP="00375B39">
      <w:pPr>
        <w:pStyle w:val="Amain"/>
      </w:pPr>
      <w:r w:rsidRPr="00692F74">
        <w:tab/>
        <w:t>(4)</w:t>
      </w:r>
      <w:r w:rsidRPr="00692F74">
        <w:tab/>
        <w:t xml:space="preserve">However, the </w:t>
      </w:r>
      <w:hyperlink r:id="rId154" w:tooltip="A1996-22" w:history="1">
        <w:r w:rsidR="007E2C8A" w:rsidRPr="007E2C8A">
          <w:rPr>
            <w:rStyle w:val="charCitHyperlinkItal"/>
          </w:rPr>
          <w:t>Financial Management Act 1996</w:t>
        </w:r>
      </w:hyperlink>
      <w:r w:rsidRPr="00692F74">
        <w:t>, section 53A (Unclaimed trust money) does not apply to the temporary fund.</w:t>
      </w:r>
    </w:p>
    <w:p w14:paraId="4DB33BB0" w14:textId="77777777" w:rsidR="00375B39" w:rsidRDefault="00375B39" w:rsidP="00375B39">
      <w:pPr>
        <w:pStyle w:val="AH5Sec"/>
      </w:pPr>
      <w:bookmarkStart w:id="345" w:name="_Toc122600428"/>
      <w:r w:rsidRPr="00933288">
        <w:rPr>
          <w:rStyle w:val="CharSectNo"/>
        </w:rPr>
        <w:t>179E</w:t>
      </w:r>
      <w:r>
        <w:tab/>
        <w:t>Entitlement of insurers to reimbursement from temporary fund</w:t>
      </w:r>
      <w:bookmarkEnd w:id="345"/>
    </w:p>
    <w:p w14:paraId="7005B5F6" w14:textId="77777777"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14:paraId="26229535" w14:textId="77777777"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14:paraId="17C2C907" w14:textId="77777777" w:rsidR="00375B39" w:rsidRDefault="00375B39" w:rsidP="00C61638">
      <w:pPr>
        <w:pStyle w:val="Amain"/>
        <w:keepNext/>
      </w:pPr>
      <w:r>
        <w:tab/>
        <w:t>(3)</w:t>
      </w:r>
      <w:r>
        <w:tab/>
        <w:t xml:space="preserve">Subsection (2) applies only if the insurer has acted honestly and taken all proper and business-like steps to— </w:t>
      </w:r>
    </w:p>
    <w:p w14:paraId="26A6E2EB" w14:textId="77777777" w:rsidR="00375B39" w:rsidRDefault="00375B39" w:rsidP="00375B39">
      <w:pPr>
        <w:pStyle w:val="Apara"/>
      </w:pPr>
      <w:r>
        <w:tab/>
        <w:t>(a)</w:t>
      </w:r>
      <w:r>
        <w:tab/>
        <w:t>obtain reinsurance for the insurer’s liability to pay compensation for injuries or deaths (or both) caused by the later act of terrorism; and</w:t>
      </w:r>
    </w:p>
    <w:p w14:paraId="6B5C0EE3" w14:textId="77777777" w:rsidR="00375B39" w:rsidRDefault="00375B39" w:rsidP="00375B39">
      <w:pPr>
        <w:pStyle w:val="Apara"/>
      </w:pPr>
      <w:r>
        <w:tab/>
        <w:t>(b)</w:t>
      </w:r>
      <w:r>
        <w:tab/>
        <w:t>demand the maximum amounts the insurer may demand under the reinsurance contracts held by the insurer that apply in relation to the later act of terrorism.</w:t>
      </w:r>
    </w:p>
    <w:p w14:paraId="45B3F92D" w14:textId="77777777" w:rsidR="00375B39" w:rsidRDefault="00375B39" w:rsidP="007535AE">
      <w:pPr>
        <w:pStyle w:val="Amain"/>
        <w:keepNext/>
      </w:pPr>
      <w:r>
        <w:lastRenderedPageBreak/>
        <w:tab/>
        <w:t>(4)</w:t>
      </w:r>
      <w:r>
        <w:tab/>
        <w:t>In this section:</w:t>
      </w:r>
    </w:p>
    <w:p w14:paraId="246AFD9B" w14:textId="77777777"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14:paraId="378FD703" w14:textId="77777777" w:rsidR="00375B39" w:rsidRDefault="00375B39" w:rsidP="00375B39">
      <w:pPr>
        <w:pStyle w:val="AH5Sec"/>
      </w:pPr>
      <w:bookmarkStart w:id="346" w:name="_Toc122600429"/>
      <w:r w:rsidRPr="00933288">
        <w:rPr>
          <w:rStyle w:val="CharSectNo"/>
        </w:rPr>
        <w:t>179F</w:t>
      </w:r>
      <w:r>
        <w:tab/>
        <w:t>Payments out of temporary fund</w:t>
      </w:r>
      <w:bookmarkEnd w:id="346"/>
    </w:p>
    <w:p w14:paraId="24384E4E" w14:textId="77777777" w:rsidR="00375B39" w:rsidRDefault="00375B39" w:rsidP="00375B39">
      <w:pPr>
        <w:pStyle w:val="Amainreturn"/>
        <w:keepNext/>
      </w:pPr>
      <w:r>
        <w:t>The temporary fund may be used to—</w:t>
      </w:r>
    </w:p>
    <w:p w14:paraId="1F20D35D" w14:textId="77777777"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14:paraId="49596622" w14:textId="77777777" w:rsidR="00375B39" w:rsidRDefault="00375B39" w:rsidP="00375B39">
      <w:pPr>
        <w:pStyle w:val="Apara"/>
      </w:pPr>
      <w:r>
        <w:tab/>
        <w:t>(b)</w:t>
      </w:r>
      <w:r>
        <w:tab/>
        <w:t>repay any amount borrowed for, or contributed by the Territory to, the fund; and</w:t>
      </w:r>
    </w:p>
    <w:p w14:paraId="05B00DE8" w14:textId="77777777" w:rsidR="00375B39" w:rsidRDefault="00375B39" w:rsidP="00375B39">
      <w:pPr>
        <w:pStyle w:val="Apara"/>
      </w:pPr>
      <w:r>
        <w:tab/>
        <w:t>(c)</w:t>
      </w:r>
      <w:r>
        <w:tab/>
        <w:t>pay interest on an amount mentioned in paragraph (b).</w:t>
      </w:r>
    </w:p>
    <w:p w14:paraId="4E1231CE" w14:textId="77777777" w:rsidR="00375B39" w:rsidRDefault="00375B39" w:rsidP="00375B39">
      <w:pPr>
        <w:pStyle w:val="AH5Sec"/>
      </w:pPr>
      <w:bookmarkStart w:id="347" w:name="_Toc122600430"/>
      <w:r w:rsidRPr="00933288">
        <w:rPr>
          <w:rStyle w:val="CharSectNo"/>
        </w:rPr>
        <w:t>179G</w:t>
      </w:r>
      <w:r>
        <w:tab/>
        <w:t>Regulations about temporary fund</w:t>
      </w:r>
      <w:bookmarkEnd w:id="347"/>
    </w:p>
    <w:p w14:paraId="2B0D9257" w14:textId="77777777" w:rsidR="00375B39" w:rsidRDefault="00375B39" w:rsidP="00375B39">
      <w:pPr>
        <w:pStyle w:val="Amain"/>
      </w:pPr>
      <w:r>
        <w:tab/>
        <w:t>(1)</w:t>
      </w:r>
      <w:r>
        <w:tab/>
        <w:t>A regulation may make provision in relation to the temporary fund, including—</w:t>
      </w:r>
    </w:p>
    <w:p w14:paraId="42B3D9AA" w14:textId="77777777" w:rsidR="00375B39" w:rsidRDefault="00375B39" w:rsidP="00375B39">
      <w:pPr>
        <w:pStyle w:val="Apara"/>
      </w:pPr>
      <w:r>
        <w:tab/>
        <w:t>(a)</w:t>
      </w:r>
      <w:r>
        <w:tab/>
        <w:t>the imposition of levies on insurers for the fund; and</w:t>
      </w:r>
    </w:p>
    <w:p w14:paraId="08B2223B" w14:textId="77777777" w:rsidR="00375B39" w:rsidRDefault="00375B39" w:rsidP="00375B39">
      <w:pPr>
        <w:pStyle w:val="Apara"/>
      </w:pPr>
      <w:r>
        <w:tab/>
        <w:t>(b)</w:t>
      </w:r>
      <w:r>
        <w:tab/>
        <w:t>payments from the fund.</w:t>
      </w:r>
    </w:p>
    <w:p w14:paraId="34D7F23F" w14:textId="77777777" w:rsidR="00375B39" w:rsidRDefault="00375B39" w:rsidP="00375B39">
      <w:pPr>
        <w:pStyle w:val="Amain"/>
      </w:pPr>
      <w:r>
        <w:tab/>
        <w:t>(2)</w:t>
      </w:r>
      <w:r>
        <w:tab/>
        <w:t xml:space="preserve">In particular, a regulation may make provision in relation to— </w:t>
      </w:r>
    </w:p>
    <w:p w14:paraId="5B75394C" w14:textId="77777777" w:rsidR="00375B39" w:rsidRDefault="00375B39" w:rsidP="00375B39">
      <w:pPr>
        <w:pStyle w:val="Apara"/>
      </w:pPr>
      <w:r>
        <w:tab/>
        <w:t>(a)</w:t>
      </w:r>
      <w:r>
        <w:tab/>
        <w:t>levies for the fund, including their rate; and</w:t>
      </w:r>
    </w:p>
    <w:p w14:paraId="3B23ED5B" w14:textId="77777777" w:rsidR="00375B39" w:rsidRDefault="00375B39" w:rsidP="00375B39">
      <w:pPr>
        <w:pStyle w:val="Apara"/>
      </w:pPr>
      <w:r>
        <w:tab/>
        <w:t>(b)</w:t>
      </w:r>
      <w:r>
        <w:tab/>
        <w:t>payments to the fund, including contributions by the Territory to the fund; and</w:t>
      </w:r>
    </w:p>
    <w:p w14:paraId="6C55803E" w14:textId="77777777" w:rsidR="00375B39" w:rsidRDefault="00375B39" w:rsidP="00375B39">
      <w:pPr>
        <w:pStyle w:val="Apara"/>
      </w:pPr>
      <w:r>
        <w:tab/>
        <w:t>(c)</w:t>
      </w:r>
      <w:r>
        <w:tab/>
        <w:t>payments from the fund, including the information insurers claiming an entitlement to reimbursement from the fund must give to the fund’s manager.</w:t>
      </w:r>
    </w:p>
    <w:p w14:paraId="2725AF9B" w14:textId="77777777" w:rsidR="00375B39" w:rsidRDefault="00375B39" w:rsidP="007535AE">
      <w:pPr>
        <w:pStyle w:val="Amain"/>
        <w:keepNext/>
      </w:pPr>
      <w:r>
        <w:lastRenderedPageBreak/>
        <w:tab/>
        <w:t>(3)</w:t>
      </w:r>
      <w:r>
        <w:tab/>
        <w:t>However, a regulation must not impose a levy for a period that is—</w:t>
      </w:r>
    </w:p>
    <w:p w14:paraId="6BCE8221" w14:textId="0285E7AA" w:rsidR="00375B39" w:rsidRDefault="00375B39" w:rsidP="00375B39">
      <w:pPr>
        <w:pStyle w:val="Apara"/>
      </w:pPr>
      <w:r>
        <w:tab/>
        <w:t>(a)</w:t>
      </w:r>
      <w:r>
        <w:tab/>
        <w:t xml:space="preserve">for </w:t>
      </w:r>
      <w:r w:rsidR="00945717" w:rsidRPr="00234733">
        <w:t>a licensed</w:t>
      </w:r>
      <w:r>
        <w:t xml:space="preserve"> insurer—more than 10% of the premiums received by the insurer in relation to compulsory insurance policies issued by the insurer that begin during the period; and</w:t>
      </w:r>
    </w:p>
    <w:p w14:paraId="6C632E5C" w14:textId="70028175" w:rsidR="00375B39" w:rsidRDefault="00375B39" w:rsidP="00375B39">
      <w:pPr>
        <w:pStyle w:val="Apara"/>
      </w:pPr>
      <w:r>
        <w:tab/>
        <w:t>(b)</w:t>
      </w:r>
      <w:r>
        <w:tab/>
        <w:t>for a</w:t>
      </w:r>
      <w:r w:rsidR="00CE19B6">
        <w:t xml:space="preserve"> </w:t>
      </w:r>
      <w:r w:rsidR="00CE19B6" w:rsidRPr="00234733">
        <w:t>licensed</w:t>
      </w:r>
      <w:r>
        <w:t xml:space="preserve"> self-insurer—more than 10% of the estimated premium that would have been payable by the </w:t>
      </w:r>
      <w:r w:rsidR="00CE19B6" w:rsidRPr="00234733">
        <w:t>licensed</w:t>
      </w:r>
      <w:r w:rsidR="00CE19B6">
        <w:t xml:space="preserve"> </w:t>
      </w:r>
      <w:r>
        <w:t>self</w:t>
      </w:r>
      <w:r w:rsidR="00CE19B6">
        <w:noBreakHyphen/>
      </w:r>
      <w:r>
        <w:t xml:space="preserve">insurer for a compulsory insurance policy obtained by the </w:t>
      </w:r>
      <w:r w:rsidR="00CE19B6" w:rsidRPr="00234733">
        <w:t>licensed</w:t>
      </w:r>
      <w:r w:rsidR="00CE19B6">
        <w:t xml:space="preserve"> </w:t>
      </w:r>
      <w:r>
        <w:t>self-insurer that began at the beginning of the period.</w:t>
      </w:r>
    </w:p>
    <w:p w14:paraId="33F681B9" w14:textId="77777777" w:rsidR="00375B39" w:rsidRDefault="00375B39" w:rsidP="00375B39">
      <w:pPr>
        <w:pStyle w:val="AH5Sec"/>
      </w:pPr>
      <w:bookmarkStart w:id="348" w:name="_Toc122600431"/>
      <w:r w:rsidRPr="00933288">
        <w:rPr>
          <w:rStyle w:val="CharSectNo"/>
        </w:rPr>
        <w:t>179H</w:t>
      </w:r>
      <w:r>
        <w:tab/>
        <w:t>Exclusion of Corporations legislation</w:t>
      </w:r>
      <w:bookmarkEnd w:id="348"/>
    </w:p>
    <w:p w14:paraId="12DB6B41" w14:textId="12337E0F" w:rsidR="00375B39" w:rsidRDefault="00375B39" w:rsidP="00375B39">
      <w:pPr>
        <w:pStyle w:val="Amain"/>
        <w:keepNext/>
      </w:pPr>
      <w:r>
        <w:tab/>
        <w:t>(1)</w:t>
      </w:r>
      <w:r>
        <w:tab/>
        <w:t xml:space="preserve">The temporary fund is declared to be an excluded matter for the purposes of the </w:t>
      </w:r>
      <w:hyperlink r:id="rId155"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6" w:tooltip="Act 2001 No 50 (Cwlth)" w:history="1">
        <w:r w:rsidR="006D4460" w:rsidRPr="00D74CAB">
          <w:rPr>
            <w:rStyle w:val="charCitHyperlinkAbbrev"/>
          </w:rPr>
          <w:t>Corporations Act</w:t>
        </w:r>
      </w:hyperlink>
      <w:r>
        <w:t>, part 1.1A (Interaction between Corporations Legislation and State and Territory laws) applies.</w:t>
      </w:r>
    </w:p>
    <w:p w14:paraId="06AE5650" w14:textId="770CB8A1" w:rsidR="00375B39" w:rsidRDefault="00375B39" w:rsidP="00375B39">
      <w:pPr>
        <w:pStyle w:val="aNote"/>
      </w:pPr>
      <w:r>
        <w:rPr>
          <w:rStyle w:val="charItals"/>
        </w:rPr>
        <w:t>Note</w:t>
      </w:r>
      <w:r>
        <w:rPr>
          <w:rStyle w:val="charItals"/>
        </w:rPr>
        <w:tab/>
      </w:r>
      <w:r>
        <w:t xml:space="preserve">The </w:t>
      </w:r>
      <w:hyperlink r:id="rId157"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8"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14:paraId="6931E94B" w14:textId="1F49AF46"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9"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60" w:tooltip="Act 2001 No 50 (Cwlth)" w:history="1">
        <w:r w:rsidR="006D4460" w:rsidRPr="00D74CAB">
          <w:rPr>
            <w:rStyle w:val="charCitHyperlinkAbbrev"/>
          </w:rPr>
          <w:t>Corporations Act</w:t>
        </w:r>
      </w:hyperlink>
      <w:r>
        <w:t>, part 1.1A applies.</w:t>
      </w:r>
    </w:p>
    <w:p w14:paraId="3ACFBEDC" w14:textId="77777777" w:rsidR="00375B39" w:rsidRPr="0022637C" w:rsidRDefault="00375B39" w:rsidP="007535AE">
      <w:pPr>
        <w:pStyle w:val="AH5Sec"/>
        <w:rPr>
          <w:lang w:val="en-US"/>
        </w:rPr>
      </w:pPr>
      <w:bookmarkStart w:id="349" w:name="_Toc122600432"/>
      <w:r w:rsidRPr="00933288">
        <w:rPr>
          <w:rStyle w:val="CharSectNo"/>
        </w:rPr>
        <w:lastRenderedPageBreak/>
        <w:t>179I</w:t>
      </w:r>
      <w:r w:rsidRPr="0022637C">
        <w:rPr>
          <w:lang w:val="en-US"/>
        </w:rPr>
        <w:tab/>
        <w:t>Review of payments out of temporary fund</w:t>
      </w:r>
      <w:bookmarkEnd w:id="349"/>
    </w:p>
    <w:p w14:paraId="4ED9C4E1" w14:textId="77777777"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14:paraId="1362C61B" w14:textId="77777777"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14:paraId="4F56AF88" w14:textId="77777777"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14:paraId="4B98D750" w14:textId="77777777"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14:paraId="4188E8E9" w14:textId="77777777"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14:paraId="3C5C0C1C" w14:textId="77777777" w:rsidR="008C3044" w:rsidRDefault="008C3044">
      <w:pPr>
        <w:pStyle w:val="PageBreak"/>
      </w:pPr>
      <w:r>
        <w:br w:type="page"/>
      </w:r>
    </w:p>
    <w:p w14:paraId="3249635E" w14:textId="77777777" w:rsidR="008C3044" w:rsidRPr="00933288" w:rsidRDefault="008C3044">
      <w:pPr>
        <w:pStyle w:val="AH1Chapter"/>
      </w:pPr>
      <w:bookmarkStart w:id="350" w:name="_Toc122600433"/>
      <w:r w:rsidRPr="00933288">
        <w:rPr>
          <w:rStyle w:val="CharChapNo"/>
        </w:rPr>
        <w:lastRenderedPageBreak/>
        <w:t>Chapter 9</w:t>
      </w:r>
      <w:r>
        <w:tab/>
      </w:r>
      <w:r w:rsidRPr="00933288">
        <w:rPr>
          <w:rStyle w:val="CharChapText"/>
        </w:rPr>
        <w:t>Common law damages</w:t>
      </w:r>
      <w:bookmarkEnd w:id="350"/>
      <w:r w:rsidRPr="00933288">
        <w:rPr>
          <w:rStyle w:val="CharChapText"/>
        </w:rPr>
        <w:tab/>
      </w:r>
    </w:p>
    <w:p w14:paraId="4475D4C8" w14:textId="77777777" w:rsidR="008C3044" w:rsidRPr="00933288" w:rsidRDefault="008C3044">
      <w:pPr>
        <w:pStyle w:val="AH2Part"/>
      </w:pPr>
      <w:bookmarkStart w:id="351" w:name="_Toc122600434"/>
      <w:r w:rsidRPr="00933288">
        <w:rPr>
          <w:rStyle w:val="CharPartNo"/>
        </w:rPr>
        <w:t>Part 9.1</w:t>
      </w:r>
      <w:r>
        <w:tab/>
      </w:r>
      <w:r w:rsidRPr="00933288">
        <w:rPr>
          <w:rStyle w:val="CharPartText"/>
        </w:rPr>
        <w:t>Interpretation and application—ch</w:t>
      </w:r>
      <w:r w:rsidR="00392CCC" w:rsidRPr="00933288">
        <w:rPr>
          <w:rStyle w:val="CharPartText"/>
        </w:rPr>
        <w:t> </w:t>
      </w:r>
      <w:r w:rsidRPr="00933288">
        <w:rPr>
          <w:rStyle w:val="CharPartText"/>
        </w:rPr>
        <w:t>9</w:t>
      </w:r>
      <w:bookmarkEnd w:id="351"/>
    </w:p>
    <w:p w14:paraId="7770C901" w14:textId="77777777" w:rsidR="008C3044" w:rsidRDefault="008C3044">
      <w:pPr>
        <w:pStyle w:val="Placeholder"/>
      </w:pPr>
      <w:r>
        <w:rPr>
          <w:rStyle w:val="CharDivNo"/>
        </w:rPr>
        <w:t xml:space="preserve">  </w:t>
      </w:r>
      <w:r>
        <w:rPr>
          <w:rStyle w:val="CharDivText"/>
        </w:rPr>
        <w:t xml:space="preserve">  </w:t>
      </w:r>
    </w:p>
    <w:p w14:paraId="3CDC2F16" w14:textId="77777777" w:rsidR="008C3044" w:rsidRDefault="008C3044">
      <w:pPr>
        <w:pStyle w:val="AH5Sec"/>
      </w:pPr>
      <w:bookmarkStart w:id="352" w:name="_Toc122600435"/>
      <w:r w:rsidRPr="00933288">
        <w:rPr>
          <w:rStyle w:val="CharSectNo"/>
        </w:rPr>
        <w:t>180</w:t>
      </w:r>
      <w:r>
        <w:tab/>
        <w:t>Definitions—ch 9</w:t>
      </w:r>
      <w:bookmarkEnd w:id="352"/>
    </w:p>
    <w:p w14:paraId="6607456B" w14:textId="77777777" w:rsidR="008C3044" w:rsidRDefault="008C3044">
      <w:pPr>
        <w:pStyle w:val="Amainreturn"/>
      </w:pPr>
      <w:r>
        <w:t>In this chapter:</w:t>
      </w:r>
    </w:p>
    <w:p w14:paraId="3FFEFF53" w14:textId="77777777"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14:paraId="3495EABF" w14:textId="77777777"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14:paraId="765B61D2" w14:textId="77777777" w:rsidR="008C3044" w:rsidRDefault="008C3044">
      <w:pPr>
        <w:pStyle w:val="AH5Sec"/>
      </w:pPr>
      <w:bookmarkStart w:id="353" w:name="_Toc122600436"/>
      <w:r w:rsidRPr="00933288">
        <w:rPr>
          <w:rStyle w:val="CharSectNo"/>
        </w:rPr>
        <w:t>181</w:t>
      </w:r>
      <w:r>
        <w:tab/>
        <w:t>References to person who recovers damage etc</w:t>
      </w:r>
      <w:bookmarkEnd w:id="353"/>
    </w:p>
    <w:p w14:paraId="2AC4BD96" w14:textId="77777777"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14:paraId="58A9E68D" w14:textId="77777777"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14:paraId="08FE9EDF" w14:textId="77777777" w:rsidR="008C3044" w:rsidRDefault="008C3044">
      <w:pPr>
        <w:pStyle w:val="AH5Sec"/>
      </w:pPr>
      <w:bookmarkStart w:id="354" w:name="_Toc122600437"/>
      <w:r w:rsidRPr="00933288">
        <w:rPr>
          <w:rStyle w:val="CharSectNo"/>
        </w:rPr>
        <w:lastRenderedPageBreak/>
        <w:t>182</w:t>
      </w:r>
      <w:r>
        <w:tab/>
        <w:t>Payments by DI fund manager</w:t>
      </w:r>
      <w:bookmarkEnd w:id="354"/>
    </w:p>
    <w:p w14:paraId="2B2176DA" w14:textId="77777777"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14:paraId="3DD9589F" w14:textId="77777777"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14:paraId="562993EB" w14:textId="77777777" w:rsidR="008C3044" w:rsidRDefault="008C3044">
      <w:pPr>
        <w:pStyle w:val="PageBreak"/>
      </w:pPr>
      <w:r>
        <w:br w:type="page"/>
      </w:r>
    </w:p>
    <w:p w14:paraId="141C7524" w14:textId="77777777" w:rsidR="008C3044" w:rsidRPr="00933288" w:rsidRDefault="008C3044">
      <w:pPr>
        <w:pStyle w:val="AH2Part"/>
      </w:pPr>
      <w:bookmarkStart w:id="355" w:name="_Toc122600438"/>
      <w:r w:rsidRPr="00933288">
        <w:rPr>
          <w:rStyle w:val="CharPartNo"/>
        </w:rPr>
        <w:lastRenderedPageBreak/>
        <w:t>Part 9.2</w:t>
      </w:r>
      <w:r>
        <w:tab/>
      </w:r>
      <w:r w:rsidRPr="00933288">
        <w:rPr>
          <w:rStyle w:val="CharPartText"/>
        </w:rPr>
        <w:t>Choice of law</w:t>
      </w:r>
      <w:bookmarkEnd w:id="355"/>
    </w:p>
    <w:p w14:paraId="22C6A698" w14:textId="77777777" w:rsidR="008C3044" w:rsidRDefault="008C3044">
      <w:pPr>
        <w:pStyle w:val="AH5Sec"/>
        <w:rPr>
          <w:rStyle w:val="charItals"/>
        </w:rPr>
      </w:pPr>
      <w:bookmarkStart w:id="356" w:name="_Toc122600439"/>
      <w:r w:rsidRPr="00933288">
        <w:rPr>
          <w:rStyle w:val="CharSectNo"/>
        </w:rPr>
        <w:t>182A</w:t>
      </w:r>
      <w:r>
        <w:tab/>
        <w:t>Definitions—pt 9.2</w:t>
      </w:r>
      <w:bookmarkEnd w:id="356"/>
    </w:p>
    <w:p w14:paraId="39F1D7C1" w14:textId="77777777" w:rsidR="008C3044" w:rsidRDefault="008C3044">
      <w:pPr>
        <w:pStyle w:val="Amain"/>
      </w:pPr>
      <w:r>
        <w:tab/>
        <w:t>(1)</w:t>
      </w:r>
      <w:r>
        <w:tab/>
        <w:t>In this part:</w:t>
      </w:r>
    </w:p>
    <w:p w14:paraId="0DEEEC58" w14:textId="77777777" w:rsidR="008C3044" w:rsidRDefault="008C3044">
      <w:pPr>
        <w:pStyle w:val="aDef"/>
      </w:pPr>
      <w:r>
        <w:rPr>
          <w:rStyle w:val="charBoldItals"/>
        </w:rPr>
        <w:t>damages claim</w:t>
      </w:r>
      <w:r>
        <w:t>—see section 182C.</w:t>
      </w:r>
    </w:p>
    <w:p w14:paraId="21EDAEA8" w14:textId="77777777"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14:paraId="36522FD5" w14:textId="77777777" w:rsidR="008C3044" w:rsidRDefault="008C3044">
      <w:pPr>
        <w:pStyle w:val="aDef"/>
      </w:pPr>
      <w:r>
        <w:rPr>
          <w:rStyle w:val="charBoldItals"/>
        </w:rPr>
        <w:t>substantive law</w:t>
      </w:r>
      <w:r>
        <w:t>—see section 182B.</w:t>
      </w:r>
    </w:p>
    <w:p w14:paraId="0A01DF31" w14:textId="77777777" w:rsidR="008C3044" w:rsidRDefault="008C3044">
      <w:pPr>
        <w:pStyle w:val="aDef"/>
      </w:pPr>
      <w:r>
        <w:rPr>
          <w:rStyle w:val="charBoldItals"/>
        </w:rPr>
        <w:t>worker</w:t>
      </w:r>
      <w:r>
        <w:t>, in relation to a Territory or State, includes a worker within the meaning of the workers compensation law of the Territory or State.</w:t>
      </w:r>
    </w:p>
    <w:p w14:paraId="04DC01FE" w14:textId="77777777"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14:paraId="074520AE" w14:textId="77777777"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14:paraId="0203578E" w14:textId="77777777"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14:paraId="554299BB" w14:textId="77777777" w:rsidR="008C3044" w:rsidRDefault="008C3044">
      <w:pPr>
        <w:pStyle w:val="Apara"/>
      </w:pPr>
      <w:r>
        <w:tab/>
        <w:t>(b)</w:t>
      </w:r>
      <w:r>
        <w:tab/>
        <w:t>would have been payable if a claim for the compensation had been properly made, and (if applicable) an election to claim compensation (instead of damages) had been properly made.</w:t>
      </w:r>
    </w:p>
    <w:p w14:paraId="77108F26" w14:textId="77777777" w:rsidR="008C3044" w:rsidRDefault="008C3044">
      <w:pPr>
        <w:pStyle w:val="AH5Sec"/>
        <w:rPr>
          <w:rStyle w:val="charItals"/>
        </w:rPr>
      </w:pPr>
      <w:bookmarkStart w:id="357" w:name="_Toc122600440"/>
      <w:r w:rsidRPr="00933288">
        <w:rPr>
          <w:rStyle w:val="CharSectNo"/>
        </w:rPr>
        <w:lastRenderedPageBreak/>
        <w:t>182B</w:t>
      </w:r>
      <w:r>
        <w:tab/>
        <w:t xml:space="preserve">Meaning of </w:t>
      </w:r>
      <w:r>
        <w:rPr>
          <w:rStyle w:val="charItals"/>
        </w:rPr>
        <w:t>substantive law</w:t>
      </w:r>
      <w:bookmarkEnd w:id="357"/>
    </w:p>
    <w:p w14:paraId="51508B15" w14:textId="77777777"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14:paraId="19F47C39" w14:textId="77777777" w:rsidR="008C3044" w:rsidRDefault="008C3044">
      <w:pPr>
        <w:pStyle w:val="aDefpara"/>
      </w:pPr>
      <w:r>
        <w:tab/>
        <w:t>(a)</w:t>
      </w:r>
      <w:r>
        <w:tab/>
        <w:t>a law that establishes, modifies or extinguishes a cause of action or a defence to a cause of action;</w:t>
      </w:r>
    </w:p>
    <w:p w14:paraId="534E5725" w14:textId="77777777" w:rsidR="008C3044" w:rsidRDefault="008C3044">
      <w:pPr>
        <w:pStyle w:val="aDefpara"/>
      </w:pPr>
      <w:r>
        <w:tab/>
        <w:t>(b)</w:t>
      </w:r>
      <w:r>
        <w:tab/>
        <w:t>a law prescribing the time within which an action must be brought (including a law providing for the extension or shortening of that time);</w:t>
      </w:r>
    </w:p>
    <w:p w14:paraId="7F72085E" w14:textId="77777777"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14:paraId="54B80DDC" w14:textId="77777777" w:rsidR="008C3044" w:rsidRDefault="008C3044">
      <w:pPr>
        <w:pStyle w:val="aDefpara"/>
      </w:pPr>
      <w:r>
        <w:tab/>
        <w:t>(d)</w:t>
      </w:r>
      <w:r>
        <w:tab/>
        <w:t>a law that limits the kinds of injury, loss or damage for which damages or workers compensation may be recovered;</w:t>
      </w:r>
    </w:p>
    <w:p w14:paraId="33F899BF" w14:textId="77777777" w:rsidR="008C3044" w:rsidRDefault="008C3044">
      <w:pPr>
        <w:pStyle w:val="aDefpara"/>
      </w:pPr>
      <w:r>
        <w:tab/>
        <w:t>(e)</w:t>
      </w:r>
      <w:r>
        <w:tab/>
        <w:t>a law that prevents the recovery of damages or compensation or limits the amount of damages or compensation that can be recovered;</w:t>
      </w:r>
    </w:p>
    <w:p w14:paraId="632F12A5" w14:textId="77777777" w:rsidR="008C3044" w:rsidRDefault="008C3044">
      <w:pPr>
        <w:pStyle w:val="aDefpara"/>
      </w:pPr>
      <w:r>
        <w:tab/>
        <w:t>(f)</w:t>
      </w:r>
      <w:r>
        <w:tab/>
        <w:t>a law expressed as a presumption, or rule of evidence, that affects substantive rights;</w:t>
      </w:r>
    </w:p>
    <w:p w14:paraId="1FEB311D" w14:textId="77777777" w:rsidR="008C3044" w:rsidRDefault="008C3044">
      <w:pPr>
        <w:pStyle w:val="aDefpara"/>
      </w:pPr>
      <w:r>
        <w:tab/>
        <w:t>(g)</w:t>
      </w:r>
      <w:r>
        <w:tab/>
        <w:t>a provision of this chapter, and any other provision of this Act for the interpretation of this chapter;</w:t>
      </w:r>
    </w:p>
    <w:p w14:paraId="1CC7F1F7" w14:textId="77777777" w:rsidR="008C3044" w:rsidRDefault="008C3044">
      <w:pPr>
        <w:pStyle w:val="aDefpara"/>
        <w:keepNext/>
      </w:pPr>
      <w:r>
        <w:tab/>
        <w:t>(h)</w:t>
      </w:r>
      <w:r>
        <w:tab/>
        <w:t>a provision of the law of another Territory or a State about damages for work-related injuries that is prescribed for this section by regulation.</w:t>
      </w:r>
    </w:p>
    <w:p w14:paraId="3D9A4EB2" w14:textId="68D5D80F"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61" w:tooltip="A2001-14" w:history="1">
        <w:r w:rsidR="007E2C8A" w:rsidRPr="007E2C8A">
          <w:rPr>
            <w:rStyle w:val="charCitHyperlinkAbbrev"/>
          </w:rPr>
          <w:t>Legislation Act</w:t>
        </w:r>
      </w:hyperlink>
      <w:r>
        <w:t>, dict, pt 1).</w:t>
      </w:r>
    </w:p>
    <w:p w14:paraId="63C9E4D1" w14:textId="77777777"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14:paraId="535C242E" w14:textId="77777777" w:rsidR="008C3044" w:rsidRDefault="008C3044">
      <w:pPr>
        <w:pStyle w:val="AH5Sec"/>
        <w:rPr>
          <w:rStyle w:val="charItals"/>
        </w:rPr>
      </w:pPr>
      <w:bookmarkStart w:id="358" w:name="_Toc122600441"/>
      <w:r w:rsidRPr="00933288">
        <w:rPr>
          <w:rStyle w:val="CharSectNo"/>
        </w:rPr>
        <w:lastRenderedPageBreak/>
        <w:t>182C</w:t>
      </w:r>
      <w:r>
        <w:tab/>
        <w:t xml:space="preserve">Meaning of </w:t>
      </w:r>
      <w:r>
        <w:rPr>
          <w:rStyle w:val="charItals"/>
        </w:rPr>
        <w:t>damages claim</w:t>
      </w:r>
      <w:bookmarkEnd w:id="358"/>
    </w:p>
    <w:p w14:paraId="10E4D507" w14:textId="77777777"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14:paraId="35CD18A1" w14:textId="77777777" w:rsidR="008C3044" w:rsidRDefault="008C3044">
      <w:pPr>
        <w:pStyle w:val="Apara"/>
      </w:pPr>
      <w:r>
        <w:tab/>
        <w:t>(a)</w:t>
      </w:r>
      <w:r>
        <w:tab/>
        <w:t>the negligence or other tort of the employer or a person for whose acts the employer is vicariously liable; or</w:t>
      </w:r>
    </w:p>
    <w:p w14:paraId="18369CFA" w14:textId="77777777" w:rsidR="008C3044" w:rsidRDefault="008C3044">
      <w:pPr>
        <w:pStyle w:val="Apara"/>
      </w:pPr>
      <w:r>
        <w:tab/>
        <w:t>(b)</w:t>
      </w:r>
      <w:r>
        <w:tab/>
        <w:t>a breach of contract by the employer.</w:t>
      </w:r>
    </w:p>
    <w:p w14:paraId="0230D70D" w14:textId="77777777"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14:paraId="26B6B1FD" w14:textId="77777777" w:rsidR="008C3044" w:rsidRDefault="008C3044">
      <w:pPr>
        <w:pStyle w:val="AH5Sec"/>
      </w:pPr>
      <w:bookmarkStart w:id="359" w:name="_Toc122600442"/>
      <w:r w:rsidRPr="00933288">
        <w:rPr>
          <w:rStyle w:val="CharSectNo"/>
        </w:rPr>
        <w:t>182D</w:t>
      </w:r>
      <w:r>
        <w:tab/>
        <w:t>Applicable substantive law for damages claims</w:t>
      </w:r>
      <w:bookmarkEnd w:id="359"/>
    </w:p>
    <w:p w14:paraId="49D70D74" w14:textId="77777777" w:rsidR="008C3044" w:rsidRDefault="008C3044">
      <w:pPr>
        <w:pStyle w:val="Amainreturn"/>
      </w:pPr>
      <w:r>
        <w:t>The substantive law of the Territory or State of connection governs—</w:t>
      </w:r>
    </w:p>
    <w:p w14:paraId="5A2C041D" w14:textId="77777777" w:rsidR="008C3044" w:rsidRDefault="008C3044">
      <w:pPr>
        <w:pStyle w:val="Apara"/>
      </w:pPr>
      <w:r>
        <w:tab/>
        <w:t>(a)</w:t>
      </w:r>
      <w:r>
        <w:tab/>
        <w:t>whether or not a damages claim can be made in relation to a work-related injury to a worker; and</w:t>
      </w:r>
    </w:p>
    <w:p w14:paraId="65A6B8BB" w14:textId="77777777" w:rsidR="008C3044" w:rsidRDefault="008C3044">
      <w:pPr>
        <w:pStyle w:val="Apara"/>
      </w:pPr>
      <w:r>
        <w:tab/>
        <w:t>(b)</w:t>
      </w:r>
      <w:r>
        <w:tab/>
        <w:t>if a damages claim can be made—the determination of the damages claim.</w:t>
      </w:r>
    </w:p>
    <w:p w14:paraId="4809C2DD" w14:textId="77777777" w:rsidR="008C3044" w:rsidRDefault="008C3044">
      <w:pPr>
        <w:pStyle w:val="AH5Sec"/>
      </w:pPr>
      <w:bookmarkStart w:id="360" w:name="_Toc122600443"/>
      <w:r w:rsidRPr="00933288">
        <w:rPr>
          <w:rStyle w:val="CharSectNo"/>
        </w:rPr>
        <w:t>182E</w:t>
      </w:r>
      <w:r>
        <w:tab/>
        <w:t>Claims to which pt 9.2 applies</w:t>
      </w:r>
      <w:bookmarkEnd w:id="360"/>
    </w:p>
    <w:p w14:paraId="39856576" w14:textId="77777777" w:rsidR="008C3044" w:rsidRDefault="008C3044">
      <w:pPr>
        <w:pStyle w:val="Amainreturn"/>
      </w:pPr>
      <w:r>
        <w:t>This part applies only to a damages claim against 1 or more of the following people:</w:t>
      </w:r>
    </w:p>
    <w:p w14:paraId="4D923D27" w14:textId="77777777" w:rsidR="008C3044" w:rsidRDefault="008C3044">
      <w:pPr>
        <w:pStyle w:val="Apara"/>
      </w:pPr>
      <w:r>
        <w:tab/>
        <w:t>(a)</w:t>
      </w:r>
      <w:r>
        <w:tab/>
        <w:t>the employer;</w:t>
      </w:r>
    </w:p>
    <w:p w14:paraId="7E40E079" w14:textId="77777777" w:rsidR="008C3044" w:rsidRDefault="008C3044">
      <w:pPr>
        <w:pStyle w:val="Apara"/>
      </w:pPr>
      <w:r>
        <w:tab/>
        <w:t>(b)</w:t>
      </w:r>
      <w:r>
        <w:tab/>
        <w:t>a person who is vicariously liable for the acts of the employer;</w:t>
      </w:r>
    </w:p>
    <w:p w14:paraId="19F083F6" w14:textId="77777777" w:rsidR="008C3044" w:rsidRDefault="008C3044">
      <w:pPr>
        <w:pStyle w:val="Apara"/>
      </w:pPr>
      <w:r>
        <w:tab/>
        <w:t>(c)</w:t>
      </w:r>
      <w:r>
        <w:tab/>
        <w:t>a person for whose acts the employer is vicariously liable.</w:t>
      </w:r>
    </w:p>
    <w:p w14:paraId="3B032D8A" w14:textId="77777777" w:rsidR="008C3044" w:rsidRDefault="008C3044">
      <w:pPr>
        <w:pStyle w:val="PageBreak"/>
      </w:pPr>
      <w:r>
        <w:br w:type="page"/>
      </w:r>
    </w:p>
    <w:p w14:paraId="03F6D151" w14:textId="77777777" w:rsidR="008C3044" w:rsidRPr="00933288" w:rsidRDefault="008C3044">
      <w:pPr>
        <w:pStyle w:val="AH2Part"/>
      </w:pPr>
      <w:bookmarkStart w:id="361" w:name="_Toc122600444"/>
      <w:r w:rsidRPr="00933288">
        <w:rPr>
          <w:rStyle w:val="CharPartNo"/>
        </w:rPr>
        <w:lastRenderedPageBreak/>
        <w:t>Part 9.3</w:t>
      </w:r>
      <w:r>
        <w:tab/>
      </w:r>
      <w:r w:rsidRPr="00933288">
        <w:rPr>
          <w:rStyle w:val="CharPartText"/>
        </w:rPr>
        <w:t>Compensation and common law damages</w:t>
      </w:r>
      <w:bookmarkEnd w:id="361"/>
    </w:p>
    <w:p w14:paraId="2EC8BD29" w14:textId="77777777" w:rsidR="00D35C2A" w:rsidRPr="0029713A" w:rsidRDefault="00D35C2A" w:rsidP="00D35C2A">
      <w:pPr>
        <w:pStyle w:val="AH5Sec"/>
      </w:pPr>
      <w:bookmarkStart w:id="362" w:name="_Toc122600445"/>
      <w:r w:rsidRPr="00933288">
        <w:rPr>
          <w:rStyle w:val="CharSectNo"/>
        </w:rPr>
        <w:t>182EA</w:t>
      </w:r>
      <w:r w:rsidRPr="0029713A">
        <w:tab/>
        <w:t>Application to participate in LTCS scheme</w:t>
      </w:r>
      <w:bookmarkEnd w:id="362"/>
    </w:p>
    <w:p w14:paraId="660D923A" w14:textId="77777777" w:rsidR="00D35C2A" w:rsidRPr="0029713A" w:rsidRDefault="00D35C2A" w:rsidP="00D35C2A">
      <w:pPr>
        <w:pStyle w:val="Amain"/>
      </w:pPr>
      <w:r w:rsidRPr="0029713A">
        <w:tab/>
        <w:t>(1)</w:t>
      </w:r>
      <w:r w:rsidRPr="0029713A">
        <w:tab/>
        <w:t>This section applies if—</w:t>
      </w:r>
    </w:p>
    <w:p w14:paraId="31AFAE16" w14:textId="77777777"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14:paraId="3BB654DD" w14:textId="77777777" w:rsidR="00D35C2A" w:rsidRPr="0029713A" w:rsidRDefault="00D35C2A" w:rsidP="00D35C2A">
      <w:pPr>
        <w:pStyle w:val="Apara"/>
      </w:pPr>
      <w:r w:rsidRPr="0029713A">
        <w:tab/>
        <w:t>(b)</w:t>
      </w:r>
      <w:r w:rsidRPr="0029713A">
        <w:tab/>
        <w:t>the worker is eligible to participate in the LTCS scheme in relation to the injury.</w:t>
      </w:r>
    </w:p>
    <w:p w14:paraId="5CE27814" w14:textId="6ECEAA29"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62" w:tooltip="A2014-11" w:history="1">
        <w:r w:rsidRPr="0029713A">
          <w:rPr>
            <w:rStyle w:val="charCitHyperlinkAbbrev"/>
          </w:rPr>
          <w:t xml:space="preserve"> LTCS Act</w:t>
        </w:r>
      </w:hyperlink>
      <w:r w:rsidRPr="0029713A">
        <w:t xml:space="preserve"> to participate in the LTCS scheme.</w:t>
      </w:r>
    </w:p>
    <w:p w14:paraId="77257047"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72514BE6" w14:textId="0962EA9F" w:rsidR="00D35C2A" w:rsidRPr="0029713A" w:rsidRDefault="00D35C2A" w:rsidP="00D35C2A">
      <w:pPr>
        <w:pStyle w:val="aNoteTextss"/>
      </w:pPr>
      <w:r w:rsidRPr="0029713A">
        <w:rPr>
          <w:rStyle w:val="charBoldItals"/>
        </w:rPr>
        <w:t>LTCS scheme</w:t>
      </w:r>
      <w:r w:rsidRPr="0029713A">
        <w:t>—see the</w:t>
      </w:r>
      <w:hyperlink r:id="rId163" w:tooltip="A2014-11" w:history="1">
        <w:r w:rsidRPr="0029713A">
          <w:rPr>
            <w:rStyle w:val="charCitHyperlinkAbbrev"/>
          </w:rPr>
          <w:t xml:space="preserve"> LTCS Act</w:t>
        </w:r>
      </w:hyperlink>
      <w:r w:rsidRPr="0029713A">
        <w:rPr>
          <w:rStyle w:val="charCitHyperlinkAbbrev"/>
        </w:rPr>
        <w:t>,</w:t>
      </w:r>
      <w:r w:rsidRPr="0029713A">
        <w:t xml:space="preserve"> dictionary.</w:t>
      </w:r>
    </w:p>
    <w:p w14:paraId="33D9BD5A" w14:textId="77777777" w:rsidR="008C3044" w:rsidRDefault="008C3044">
      <w:pPr>
        <w:pStyle w:val="AH5Sec"/>
      </w:pPr>
      <w:bookmarkStart w:id="363" w:name="_Toc122600446"/>
      <w:r w:rsidRPr="00933288">
        <w:rPr>
          <w:rStyle w:val="CharSectNo"/>
        </w:rPr>
        <w:t>182F</w:t>
      </w:r>
      <w:r>
        <w:tab/>
        <w:t>Lump sum claims—notice by lawyers to clients about repayment requirements</w:t>
      </w:r>
      <w:bookmarkEnd w:id="363"/>
    </w:p>
    <w:p w14:paraId="4341F6D8" w14:textId="77777777"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14:paraId="54A78B71" w14:textId="77777777"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14:paraId="3A9D5920" w14:textId="77777777"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14:paraId="4170E9C1" w14:textId="77777777" w:rsidR="008C3044" w:rsidRDefault="008C3044">
      <w:pPr>
        <w:pStyle w:val="Amainbullet"/>
      </w:pPr>
      <w:r>
        <w:rPr>
          <w:rFonts w:ascii="Symbol" w:hAnsi="Symbol"/>
          <w:sz w:val="20"/>
        </w:rPr>
        <w:t></w:t>
      </w:r>
      <w:r>
        <w:rPr>
          <w:rFonts w:ascii="Symbol" w:hAnsi="Symbol"/>
          <w:sz w:val="20"/>
        </w:rPr>
        <w:tab/>
      </w:r>
      <w:r>
        <w:t>section 183 (Remedies against employer and stranger)</w:t>
      </w:r>
    </w:p>
    <w:p w14:paraId="23C475BE" w14:textId="77777777"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14:paraId="42E5D1B1" w14:textId="77777777"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14:paraId="05AA3AB6" w14:textId="77777777" w:rsidR="008C3044" w:rsidRDefault="008C3044">
      <w:pPr>
        <w:pStyle w:val="Penalty"/>
        <w:keepNext/>
      </w:pPr>
      <w:r>
        <w:t>Maximum penalty:  50 penalty units.</w:t>
      </w:r>
    </w:p>
    <w:p w14:paraId="6E9B0F90" w14:textId="77777777" w:rsidR="008C3044" w:rsidRDefault="008C3044">
      <w:pPr>
        <w:pStyle w:val="aNote"/>
      </w:pPr>
      <w:r>
        <w:rPr>
          <w:rStyle w:val="charItals"/>
        </w:rPr>
        <w:t>Note</w:t>
      </w:r>
      <w:r>
        <w:tab/>
        <w:t>If a form is approved under s 222 for information to be given by a lawyer under this provision, the form must be used.</w:t>
      </w:r>
    </w:p>
    <w:p w14:paraId="4DB0F109" w14:textId="77777777"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14:paraId="181BCB80" w14:textId="77777777" w:rsidR="008C3044" w:rsidRDefault="008C3044">
      <w:pPr>
        <w:pStyle w:val="Penalty"/>
      </w:pPr>
      <w:r>
        <w:t>Maximum penalty:  50 penalty units.</w:t>
      </w:r>
    </w:p>
    <w:p w14:paraId="7D5AB02F" w14:textId="77777777" w:rsidR="008C3044" w:rsidRDefault="008C3044">
      <w:pPr>
        <w:pStyle w:val="Amain"/>
      </w:pPr>
      <w:r>
        <w:tab/>
        <w:t>(4)</w:t>
      </w:r>
      <w:r>
        <w:tab/>
        <w:t>An offence against this section is a strict liability offence.</w:t>
      </w:r>
    </w:p>
    <w:p w14:paraId="1B25EE3E" w14:textId="77777777" w:rsidR="008C3044" w:rsidRDefault="008C3044">
      <w:pPr>
        <w:pStyle w:val="AH5Sec"/>
      </w:pPr>
      <w:bookmarkStart w:id="364" w:name="_Toc122600447"/>
      <w:r w:rsidRPr="00933288">
        <w:rPr>
          <w:rStyle w:val="CharSectNo"/>
        </w:rPr>
        <w:t>183</w:t>
      </w:r>
      <w:r>
        <w:tab/>
        <w:t>Remedies against employer and stranger</w:t>
      </w:r>
      <w:bookmarkEnd w:id="364"/>
    </w:p>
    <w:p w14:paraId="19317B0C" w14:textId="77777777"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14:paraId="1A4A2985" w14:textId="77777777" w:rsidR="008C3044" w:rsidRDefault="008C3044">
      <w:pPr>
        <w:pStyle w:val="Apara"/>
      </w:pPr>
      <w:r>
        <w:tab/>
        <w:t>(a)</w:t>
      </w:r>
      <w:r>
        <w:tab/>
        <w:t>the worker may take a proceeding against the person to recover damages and may also make a claim against the employer under this Act; and</w:t>
      </w:r>
    </w:p>
    <w:p w14:paraId="2A278299" w14:textId="77777777"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14:paraId="48C9F2A9" w14:textId="77777777"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14:paraId="066F1763" w14:textId="77777777"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14:paraId="6EE0EA35" w14:textId="77777777" w:rsidR="008C3044" w:rsidRDefault="008C3044">
      <w:pPr>
        <w:pStyle w:val="Apara"/>
      </w:pPr>
      <w:r>
        <w:tab/>
        <w:t>(e)</w:t>
      </w:r>
      <w:r>
        <w:tab/>
        <w:t>payment of money by the other person to the employer under paragraph (c) or (d) is, to the extent of the amount paid, a satisfaction of the liability of that person to the worker.</w:t>
      </w:r>
    </w:p>
    <w:p w14:paraId="4585EAC4" w14:textId="77777777"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14:paraId="3D8C3041" w14:textId="77777777" w:rsidR="008C3044" w:rsidRDefault="008C3044">
      <w:pPr>
        <w:pStyle w:val="AH5Sec"/>
      </w:pPr>
      <w:bookmarkStart w:id="365" w:name="_Toc122600448"/>
      <w:r w:rsidRPr="00933288">
        <w:rPr>
          <w:rStyle w:val="CharSectNo"/>
        </w:rPr>
        <w:t>184</w:t>
      </w:r>
      <w:r>
        <w:tab/>
        <w:t>No compensation if damages received</w:t>
      </w:r>
      <w:bookmarkEnd w:id="365"/>
    </w:p>
    <w:p w14:paraId="4623F94A" w14:textId="77777777"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14:paraId="6D1F7741" w14:textId="77777777"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14:paraId="6B2EDD9D" w14:textId="77777777" w:rsidR="008C3044" w:rsidRDefault="008C3044">
      <w:pPr>
        <w:pStyle w:val="Amain"/>
        <w:keepNext/>
      </w:pPr>
      <w:r>
        <w:tab/>
        <w:t>(3)</w:t>
      </w:r>
      <w:r>
        <w:tab/>
        <w:t>For subsection (2), the lesser of the following amounts is the recoverable amount:</w:t>
      </w:r>
    </w:p>
    <w:p w14:paraId="7FF8CA8A" w14:textId="77777777" w:rsidR="008C3044" w:rsidRDefault="008C3044">
      <w:pPr>
        <w:pStyle w:val="aDefpara"/>
      </w:pPr>
      <w:r>
        <w:tab/>
        <w:t>(a)</w:t>
      </w:r>
      <w:r>
        <w:tab/>
        <w:t>the amount of ACT compensation;</w:t>
      </w:r>
    </w:p>
    <w:p w14:paraId="067F0FBD" w14:textId="77777777" w:rsidR="008C3044" w:rsidRDefault="008C3044">
      <w:pPr>
        <w:pStyle w:val="aDefpara"/>
      </w:pPr>
      <w:r>
        <w:tab/>
        <w:t>(b)</w:t>
      </w:r>
      <w:r>
        <w:tab/>
        <w:t>the amount of the independent damages.</w:t>
      </w:r>
    </w:p>
    <w:p w14:paraId="538B8606" w14:textId="77777777"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14:paraId="2AA16F25" w14:textId="77777777"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14:paraId="0E31A58D" w14:textId="77777777" w:rsidR="008C3044" w:rsidRDefault="008C3044">
      <w:pPr>
        <w:pStyle w:val="AH5Sec"/>
      </w:pPr>
      <w:bookmarkStart w:id="366" w:name="_Toc122600449"/>
      <w:r w:rsidRPr="00933288">
        <w:rPr>
          <w:rStyle w:val="CharSectNo"/>
        </w:rPr>
        <w:t>185</w:t>
      </w:r>
      <w:r>
        <w:tab/>
        <w:t>Dependants recovering damages and not claiming compensation</w:t>
      </w:r>
      <w:bookmarkEnd w:id="366"/>
    </w:p>
    <w:p w14:paraId="21A8D429" w14:textId="77777777" w:rsidR="008C3044" w:rsidRDefault="008C3044">
      <w:pPr>
        <w:pStyle w:val="Amain"/>
      </w:pPr>
      <w:r>
        <w:tab/>
        <w:t>(1)</w:t>
      </w:r>
      <w:r>
        <w:tab/>
        <w:t>This section applies if—</w:t>
      </w:r>
    </w:p>
    <w:p w14:paraId="64DFFCBD" w14:textId="77777777" w:rsidR="008C3044" w:rsidRDefault="008C3044">
      <w:pPr>
        <w:pStyle w:val="Apara"/>
      </w:pPr>
      <w:r>
        <w:tab/>
        <w:t>(a)</w:t>
      </w:r>
      <w:r>
        <w:tab/>
        <w:t>an employer pays compensation to a dependant of a deceased worker in relation to an injury that resulted in the death of a worker; and</w:t>
      </w:r>
    </w:p>
    <w:p w14:paraId="7FEFC250" w14:textId="77777777"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14:paraId="2BFE673B" w14:textId="77777777" w:rsidR="008C3044" w:rsidRDefault="008C3044">
      <w:pPr>
        <w:pStyle w:val="Apara"/>
      </w:pPr>
      <w:r>
        <w:tab/>
        <w:t>(c)</w:t>
      </w:r>
      <w:r>
        <w:tab/>
        <w:t>no claim for compensation in relation to the injury has been made by or on behalf of the non-claiming dependant.</w:t>
      </w:r>
    </w:p>
    <w:p w14:paraId="59CB1920" w14:textId="77777777" w:rsidR="008C3044" w:rsidRDefault="008C3044">
      <w:pPr>
        <w:pStyle w:val="Amain"/>
      </w:pPr>
      <w:r>
        <w:tab/>
        <w:t>(2)</w:t>
      </w:r>
      <w:r>
        <w:tab/>
        <w:t>If there is only 1 non-claiming dependant, he or she is liable to pay to the employer—</w:t>
      </w:r>
    </w:p>
    <w:p w14:paraId="5F8FC088" w14:textId="77777777"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14:paraId="28DA0E6E" w14:textId="77777777"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14:paraId="50685073" w14:textId="77777777" w:rsidR="008C3044" w:rsidRDefault="008C3044" w:rsidP="005B0BBF">
      <w:pPr>
        <w:pStyle w:val="Amain"/>
        <w:keepNext/>
      </w:pPr>
      <w:r>
        <w:lastRenderedPageBreak/>
        <w:tab/>
        <w:t>(3)</w:t>
      </w:r>
      <w:r>
        <w:tab/>
        <w:t>If there is more than 1 non-claiming dependant, each non-claiming dependant is liable to pay to the employer—</w:t>
      </w:r>
    </w:p>
    <w:p w14:paraId="4CE33859" w14:textId="77777777" w:rsidR="008C3044" w:rsidRDefault="008C3044">
      <w:pPr>
        <w:pStyle w:val="Apara"/>
      </w:pPr>
      <w:r>
        <w:tab/>
        <w:t>(a)</w:t>
      </w:r>
      <w:r>
        <w:tab/>
        <w:t>an amount calculated in accordance with the formula—</w:t>
      </w:r>
    </w:p>
    <w:p w14:paraId="43F58FBD" w14:textId="77777777" w:rsidR="008C3044" w:rsidRDefault="00490278">
      <w:pPr>
        <w:pStyle w:val="Formula"/>
      </w:pPr>
      <w:r>
        <w:rPr>
          <w:noProof/>
          <w:position w:val="-24"/>
          <w:sz w:val="20"/>
          <w:lang w:eastAsia="en-AU"/>
        </w:rPr>
        <w:drawing>
          <wp:inline distT="0" distB="0" distL="0" distR="0" wp14:anchorId="58E4E18A" wp14:editId="5FAD5408">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4"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14:paraId="3E982498" w14:textId="77777777" w:rsidR="008C3044" w:rsidRDefault="008C3044">
      <w:pPr>
        <w:pStyle w:val="Amainreturn"/>
        <w:ind w:left="1200"/>
      </w:pPr>
      <w:r>
        <w:t>where:</w:t>
      </w:r>
    </w:p>
    <w:p w14:paraId="6DC0BA60" w14:textId="77777777"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14:paraId="15BAE8F1" w14:textId="77777777"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14:paraId="3E8726F7" w14:textId="77777777" w:rsidR="008C3044" w:rsidRDefault="008C3044">
      <w:pPr>
        <w:pStyle w:val="aDef"/>
        <w:ind w:left="1200"/>
      </w:pPr>
      <w:r w:rsidRPr="007E2C8A">
        <w:rPr>
          <w:rStyle w:val="charBoldItals"/>
        </w:rPr>
        <w:t>TD</w:t>
      </w:r>
      <w:r>
        <w:t xml:space="preserve"> means the total of the amounts of damages recovered by all the non-claiming dependants; or</w:t>
      </w:r>
    </w:p>
    <w:p w14:paraId="61EE9B29" w14:textId="77777777" w:rsidR="008C3044" w:rsidRDefault="008C3044">
      <w:pPr>
        <w:pStyle w:val="Apara"/>
      </w:pPr>
      <w:r>
        <w:tab/>
        <w:t>(b)</w:t>
      </w:r>
      <w:r>
        <w:tab/>
        <w:t>if the amount of the damages recovered by the non-claiming dependant is less than the amount calculated in accordance with the formula in paragraph (a)—the amount of the damages.</w:t>
      </w:r>
    </w:p>
    <w:p w14:paraId="19C34E09" w14:textId="77777777" w:rsidR="008C3044" w:rsidRDefault="008C3044">
      <w:pPr>
        <w:pStyle w:val="Amain"/>
        <w:keepNext/>
      </w:pPr>
      <w:r>
        <w:tab/>
        <w:t>(4)</w:t>
      </w:r>
      <w:r>
        <w:tab/>
        <w:t>For subsections (2) and (3), the amount of the compensation paid by the employer in relation to the worker’s injury does not include—</w:t>
      </w:r>
    </w:p>
    <w:p w14:paraId="74957673" w14:textId="77777777" w:rsidR="008C3044" w:rsidRDefault="008C3044">
      <w:pPr>
        <w:pStyle w:val="Apara"/>
      </w:pPr>
      <w:r>
        <w:tab/>
        <w:t>(a)</w:t>
      </w:r>
      <w:r>
        <w:tab/>
        <w:t>any amount paid to a dependant of the worker who is not entitled to recover damages in relation to the worker’s injury; or</w:t>
      </w:r>
    </w:p>
    <w:p w14:paraId="24EE090C" w14:textId="77777777" w:rsidR="008C3044" w:rsidRDefault="008C3044">
      <w:pPr>
        <w:pStyle w:val="Apara"/>
      </w:pPr>
      <w:r>
        <w:tab/>
        <w:t>(b)</w:t>
      </w:r>
      <w:r>
        <w:tab/>
        <w:t>any amount paid under this Act, because of the worker’s death, for the benefit of a child who was a dependant of the worker.</w:t>
      </w:r>
    </w:p>
    <w:p w14:paraId="5ADDE128" w14:textId="77777777"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14:paraId="0D13A688" w14:textId="77777777" w:rsidR="008C3044" w:rsidRDefault="008C3044" w:rsidP="005C680E">
      <w:pPr>
        <w:pStyle w:val="AH5Sec"/>
      </w:pPr>
      <w:bookmarkStart w:id="367" w:name="_Toc122600450"/>
      <w:r w:rsidRPr="00933288">
        <w:rPr>
          <w:rStyle w:val="CharSectNo"/>
        </w:rPr>
        <w:lastRenderedPageBreak/>
        <w:t>186</w:t>
      </w:r>
      <w:r>
        <w:tab/>
        <w:t>Discharge of liability out of payments into court</w:t>
      </w:r>
      <w:bookmarkEnd w:id="367"/>
    </w:p>
    <w:p w14:paraId="45E87191" w14:textId="77777777" w:rsidR="008C3044" w:rsidRDefault="008C3044" w:rsidP="005C680E">
      <w:pPr>
        <w:pStyle w:val="Amain"/>
        <w:keepNext/>
      </w:pPr>
      <w:r>
        <w:tab/>
        <w:t>(1)</w:t>
      </w:r>
      <w:r>
        <w:tab/>
        <w:t>This section applies if—</w:t>
      </w:r>
    </w:p>
    <w:p w14:paraId="0159B06E" w14:textId="77777777"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14:paraId="68D21CE3"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14:paraId="5FAB21C2" w14:textId="77777777"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14:paraId="433AE6FE" w14:textId="77777777" w:rsidR="008C3044" w:rsidRDefault="008C3044">
      <w:pPr>
        <w:pStyle w:val="Asubpara"/>
      </w:pPr>
      <w:r>
        <w:tab/>
        <w:t>(ii)</w:t>
      </w:r>
      <w:r>
        <w:tab/>
        <w:t>investments (</w:t>
      </w:r>
      <w:r w:rsidRPr="007E2C8A">
        <w:rPr>
          <w:rStyle w:val="charBoldItals"/>
        </w:rPr>
        <w:t>relevant investments</w:t>
      </w:r>
      <w:r>
        <w:t>) acquired out of a relevant amount.</w:t>
      </w:r>
    </w:p>
    <w:p w14:paraId="45BC7E1B" w14:textId="77777777"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14:paraId="6B3EB7DC" w14:textId="77777777" w:rsidR="008C3044" w:rsidRDefault="008C3044">
      <w:pPr>
        <w:pStyle w:val="Apara"/>
      </w:pPr>
      <w:r>
        <w:tab/>
        <w:t>(a)</w:t>
      </w:r>
      <w:r>
        <w:tab/>
        <w:t xml:space="preserve">deduct from the relevant amount an amount not exceeding the amount that the worker or dependant is liable to pay the employer; and </w:t>
      </w:r>
    </w:p>
    <w:p w14:paraId="60205BE5" w14:textId="77777777" w:rsidR="008C3044" w:rsidRDefault="008C3044">
      <w:pPr>
        <w:pStyle w:val="Apara"/>
      </w:pPr>
      <w:r>
        <w:tab/>
        <w:t>(b)</w:t>
      </w:r>
      <w:r>
        <w:tab/>
        <w:t>pay the amount deducted to the employer.</w:t>
      </w:r>
    </w:p>
    <w:p w14:paraId="54724C76" w14:textId="77777777"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14:paraId="3FEC36C4" w14:textId="77777777" w:rsidR="008C3044" w:rsidRDefault="008C3044">
      <w:pPr>
        <w:pStyle w:val="Apara"/>
      </w:pPr>
      <w:r>
        <w:tab/>
        <w:t>(a)</w:t>
      </w:r>
      <w:r>
        <w:tab/>
        <w:t>realise some or all of the investments; and</w:t>
      </w:r>
    </w:p>
    <w:p w14:paraId="63FDC642" w14:textId="77777777" w:rsidR="008C3044" w:rsidRDefault="008C3044">
      <w:pPr>
        <w:pStyle w:val="Apara"/>
      </w:pPr>
      <w:r>
        <w:tab/>
        <w:t>(b)</w:t>
      </w:r>
      <w:r>
        <w:tab/>
        <w:t xml:space="preserve">deduct from the proceeds of the realisation an amount not exceeding the amount that the worker or dependant is liable to pay the employer; and </w:t>
      </w:r>
    </w:p>
    <w:p w14:paraId="19ABAFA4" w14:textId="77777777" w:rsidR="008C3044" w:rsidRDefault="008C3044">
      <w:pPr>
        <w:pStyle w:val="Apara"/>
      </w:pPr>
      <w:r>
        <w:tab/>
        <w:t>(c)</w:t>
      </w:r>
      <w:r>
        <w:tab/>
        <w:t>pay the amount deducted to the employer.</w:t>
      </w:r>
    </w:p>
    <w:p w14:paraId="6A7DDC00" w14:textId="77777777" w:rsidR="008C3044" w:rsidRDefault="008C3044">
      <w:pPr>
        <w:pStyle w:val="Amain"/>
      </w:pPr>
      <w:r>
        <w:lastRenderedPageBreak/>
        <w:tab/>
        <w:t>(4)</w:t>
      </w:r>
      <w:r>
        <w:tab/>
        <w:t>The payment of an amount under subsection (2) or (3) is a discharge, to the extent of the amount paid, of the liability of—</w:t>
      </w:r>
    </w:p>
    <w:p w14:paraId="796DD964" w14:textId="77777777" w:rsidR="008C3044" w:rsidRDefault="008C3044">
      <w:pPr>
        <w:pStyle w:val="Apara"/>
      </w:pPr>
      <w:r>
        <w:tab/>
        <w:t>(a)</w:t>
      </w:r>
      <w:r>
        <w:tab/>
        <w:t>the worker or dependant to the employer; and</w:t>
      </w:r>
    </w:p>
    <w:p w14:paraId="0639D907" w14:textId="77777777"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14:paraId="74479338" w14:textId="77777777" w:rsidR="00D35C2A" w:rsidRPr="00D35C2A" w:rsidRDefault="00D35C2A" w:rsidP="00D35C2A">
      <w:pPr>
        <w:pStyle w:val="PageBreak"/>
      </w:pPr>
      <w:r w:rsidRPr="00D35C2A">
        <w:br w:type="page"/>
      </w:r>
    </w:p>
    <w:p w14:paraId="78E7B597" w14:textId="77777777" w:rsidR="00D35C2A" w:rsidRPr="00933288" w:rsidRDefault="00D35C2A" w:rsidP="00D35C2A">
      <w:pPr>
        <w:pStyle w:val="AH2Part"/>
      </w:pPr>
      <w:bookmarkStart w:id="368" w:name="_Toc122600451"/>
      <w:r w:rsidRPr="00933288">
        <w:rPr>
          <w:rStyle w:val="CharPartNo"/>
        </w:rPr>
        <w:lastRenderedPageBreak/>
        <w:t>Part 9.4</w:t>
      </w:r>
      <w:r w:rsidRPr="0029713A">
        <w:tab/>
      </w:r>
      <w:r w:rsidRPr="00933288">
        <w:rPr>
          <w:rStyle w:val="CharPartText"/>
        </w:rPr>
        <w:t>LTCS scheme participants</w:t>
      </w:r>
      <w:bookmarkEnd w:id="368"/>
    </w:p>
    <w:p w14:paraId="6C2E5192" w14:textId="77777777" w:rsidR="00D35C2A" w:rsidRPr="0029713A" w:rsidRDefault="00D35C2A" w:rsidP="00D35C2A">
      <w:pPr>
        <w:pStyle w:val="AH5Sec"/>
      </w:pPr>
      <w:bookmarkStart w:id="369" w:name="_Toc122600452"/>
      <w:r w:rsidRPr="00933288">
        <w:rPr>
          <w:rStyle w:val="CharSectNo"/>
        </w:rPr>
        <w:t>186A</w:t>
      </w:r>
      <w:r w:rsidRPr="0029713A">
        <w:tab/>
        <w:t>LTCS scheme participant—no damages etc for treatment, care and support</w:t>
      </w:r>
      <w:bookmarkEnd w:id="369"/>
    </w:p>
    <w:p w14:paraId="47FC47A6" w14:textId="77777777" w:rsidR="00D35C2A" w:rsidRPr="0029713A" w:rsidRDefault="00D35C2A" w:rsidP="00D35C2A">
      <w:pPr>
        <w:pStyle w:val="Amain"/>
      </w:pPr>
      <w:r w:rsidRPr="0029713A">
        <w:tab/>
        <w:t>(1)</w:t>
      </w:r>
      <w:r w:rsidRPr="0029713A">
        <w:tab/>
        <w:t>This section applies to a person who is a participant in the LTCS scheme in relation to a workplace injury.</w:t>
      </w:r>
    </w:p>
    <w:p w14:paraId="34557DA7" w14:textId="32CF95D4"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65" w:tooltip="A2014-11" w:history="1">
        <w:r w:rsidRPr="0029713A">
          <w:rPr>
            <w:rStyle w:val="charCitHyperlinkAbbrev"/>
          </w:rPr>
          <w:t xml:space="preserve"> LTCS Act</w:t>
        </w:r>
      </w:hyperlink>
      <w:r w:rsidRPr="0029713A">
        <w:t>, dictionary.</w:t>
      </w:r>
    </w:p>
    <w:p w14:paraId="4EC23B0C" w14:textId="60B3A51B" w:rsidR="00D35C2A" w:rsidRPr="0029713A" w:rsidRDefault="00D35C2A" w:rsidP="00D35C2A">
      <w:pPr>
        <w:pStyle w:val="aNoteTextss"/>
      </w:pPr>
      <w:r w:rsidRPr="0029713A">
        <w:rPr>
          <w:rStyle w:val="charBoldItals"/>
        </w:rPr>
        <w:t>Participant</w:t>
      </w:r>
      <w:r w:rsidRPr="0029713A">
        <w:t>, in the LTCS scheme—see the</w:t>
      </w:r>
      <w:hyperlink r:id="rId166" w:tooltip="A2014-11" w:history="1">
        <w:r w:rsidRPr="0029713A">
          <w:rPr>
            <w:rStyle w:val="charCitHyperlinkAbbrev"/>
          </w:rPr>
          <w:t xml:space="preserve"> LTCS Act</w:t>
        </w:r>
      </w:hyperlink>
      <w:r w:rsidRPr="0029713A">
        <w:t>, dictionary.</w:t>
      </w:r>
    </w:p>
    <w:p w14:paraId="0C600ADD" w14:textId="77777777"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14:paraId="5B8D690B" w14:textId="77777777" w:rsidR="00D35C2A" w:rsidRPr="0029713A" w:rsidRDefault="00D35C2A" w:rsidP="00D35C2A">
      <w:pPr>
        <w:pStyle w:val="Apara"/>
      </w:pPr>
      <w:r w:rsidRPr="0029713A">
        <w:tab/>
        <w:t>(a)</w:t>
      </w:r>
      <w:r w:rsidRPr="0029713A">
        <w:tab/>
        <w:t>relate to the workplace injury; and</w:t>
      </w:r>
    </w:p>
    <w:p w14:paraId="5B03C401" w14:textId="77777777" w:rsidR="00D35C2A" w:rsidRPr="0029713A" w:rsidRDefault="00D35C2A" w:rsidP="00D35C2A">
      <w:pPr>
        <w:pStyle w:val="Apara"/>
      </w:pPr>
      <w:r w:rsidRPr="0029713A">
        <w:tab/>
        <w:t>(b)</w:t>
      </w:r>
      <w:r w:rsidRPr="0029713A">
        <w:tab/>
        <w:t>arise while the person is a participant in the LTCS scheme.</w:t>
      </w:r>
    </w:p>
    <w:p w14:paraId="3A83419D" w14:textId="66D1D466"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7" w:tooltip="A2014-11" w:history="1">
        <w:r w:rsidRPr="0029713A">
          <w:rPr>
            <w:rStyle w:val="charCitHyperlinkAbbrev"/>
          </w:rPr>
          <w:t xml:space="preserve"> LTCS Act</w:t>
        </w:r>
      </w:hyperlink>
      <w:r w:rsidRPr="0029713A">
        <w:t>, s 9.</w:t>
      </w:r>
    </w:p>
    <w:p w14:paraId="58790969" w14:textId="1ACE33DC"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8" w:tooltip="A2014-11" w:history="1">
        <w:r w:rsidRPr="0029713A">
          <w:rPr>
            <w:rStyle w:val="charCitHyperlinkAbbrev"/>
          </w:rPr>
          <w:t xml:space="preserve"> LTCS Act</w:t>
        </w:r>
      </w:hyperlink>
      <w:r w:rsidRPr="0029713A">
        <w:t>, s 9.</w:t>
      </w:r>
    </w:p>
    <w:p w14:paraId="366AF822" w14:textId="77777777" w:rsidR="00D35C2A" w:rsidRPr="0029713A" w:rsidRDefault="00D35C2A" w:rsidP="00D35C2A">
      <w:pPr>
        <w:pStyle w:val="Amain"/>
      </w:pPr>
      <w:r w:rsidRPr="0029713A">
        <w:tab/>
        <w:t>(3)</w:t>
      </w:r>
      <w:r w:rsidRPr="0029713A">
        <w:tab/>
        <w:t>This section applies—</w:t>
      </w:r>
    </w:p>
    <w:p w14:paraId="40BDF4E9" w14:textId="73A83A7D" w:rsidR="00D35C2A" w:rsidRPr="0029713A" w:rsidRDefault="00D35C2A" w:rsidP="00D35C2A">
      <w:pPr>
        <w:pStyle w:val="Apara"/>
      </w:pPr>
      <w:r w:rsidRPr="0029713A">
        <w:tab/>
        <w:t>(a)</w:t>
      </w:r>
      <w:r w:rsidRPr="0029713A">
        <w:tab/>
        <w:t>whether or not the treatment and care needs are assessed treatment and care needs under the</w:t>
      </w:r>
      <w:hyperlink r:id="rId169" w:tooltip="A2014-11" w:history="1">
        <w:r w:rsidRPr="0029713A">
          <w:rPr>
            <w:rStyle w:val="charCitHyperlinkAbbrev"/>
          </w:rPr>
          <w:t xml:space="preserve"> LTCS Act</w:t>
        </w:r>
      </w:hyperlink>
      <w:r w:rsidRPr="0029713A">
        <w:t>; and</w:t>
      </w:r>
    </w:p>
    <w:p w14:paraId="52697033" w14:textId="77777777"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14:paraId="32024166" w14:textId="77777777"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14:paraId="1B93BCF9" w14:textId="77777777"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14:paraId="0DC56AE9" w14:textId="17D8B6C3" w:rsidR="00D35C2A" w:rsidRPr="0029713A" w:rsidRDefault="00D35C2A" w:rsidP="00D35C2A">
      <w:pPr>
        <w:pStyle w:val="aNoteTextss"/>
      </w:pPr>
      <w:r w:rsidRPr="0029713A">
        <w:rPr>
          <w:rStyle w:val="charBoldItals"/>
        </w:rPr>
        <w:t>LTCS commissioner</w:t>
      </w:r>
      <w:r w:rsidRPr="0029713A">
        <w:t>—see the</w:t>
      </w:r>
      <w:hyperlink r:id="rId170" w:tooltip="A2014-11" w:history="1">
        <w:r w:rsidRPr="0029713A">
          <w:rPr>
            <w:rStyle w:val="charCitHyperlinkAbbrev"/>
          </w:rPr>
          <w:t xml:space="preserve"> LTCS Act</w:t>
        </w:r>
      </w:hyperlink>
      <w:r w:rsidRPr="0029713A">
        <w:t>, dictionary.</w:t>
      </w:r>
    </w:p>
    <w:p w14:paraId="69A326F0" w14:textId="77777777" w:rsidR="00D35C2A" w:rsidRPr="0029713A" w:rsidRDefault="00D35C2A" w:rsidP="00D35C2A">
      <w:pPr>
        <w:pStyle w:val="Amain"/>
      </w:pPr>
      <w:r w:rsidRPr="0029713A">
        <w:tab/>
        <w:t>(4)</w:t>
      </w:r>
      <w:r w:rsidRPr="0029713A">
        <w:tab/>
        <w:t>In this section:</w:t>
      </w:r>
    </w:p>
    <w:p w14:paraId="3319AB2B" w14:textId="77777777" w:rsidR="00D35C2A" w:rsidRPr="0029713A" w:rsidRDefault="00D35C2A" w:rsidP="00D35C2A">
      <w:pPr>
        <w:pStyle w:val="aDef"/>
      </w:pPr>
      <w:r w:rsidRPr="0029713A">
        <w:rPr>
          <w:rStyle w:val="charBoldItals"/>
        </w:rPr>
        <w:t>workplace injury</w:t>
      </w:r>
      <w:r w:rsidR="005B0BBF">
        <w:t>—see section 86.</w:t>
      </w:r>
    </w:p>
    <w:p w14:paraId="7AC84C43" w14:textId="77777777" w:rsidR="00D35C2A" w:rsidRPr="0029713A" w:rsidRDefault="00D35C2A" w:rsidP="00D35C2A">
      <w:pPr>
        <w:pStyle w:val="AH5Sec"/>
      </w:pPr>
      <w:bookmarkStart w:id="370" w:name="_Toc122600453"/>
      <w:r w:rsidRPr="00933288">
        <w:rPr>
          <w:rStyle w:val="CharSectNo"/>
        </w:rPr>
        <w:lastRenderedPageBreak/>
        <w:t>186B</w:t>
      </w:r>
      <w:r w:rsidRPr="0029713A">
        <w:tab/>
        <w:t>Effect of payments under LTCS Act on limitation period</w:t>
      </w:r>
      <w:bookmarkEnd w:id="370"/>
    </w:p>
    <w:p w14:paraId="712296A8" w14:textId="361F7D3C" w:rsidR="00D35C2A" w:rsidRPr="0029713A" w:rsidRDefault="00D35C2A" w:rsidP="00D35C2A">
      <w:pPr>
        <w:pStyle w:val="Amain"/>
      </w:pPr>
      <w:r w:rsidRPr="0029713A">
        <w:tab/>
        <w:t>(1)</w:t>
      </w:r>
      <w:r w:rsidRPr="0029713A">
        <w:tab/>
        <w:t xml:space="preserve">To remove any doubt, a payment made by the LTCS commissioner under the </w:t>
      </w:r>
      <w:hyperlink r:id="rId171" w:tooltip="A2014-11" w:history="1">
        <w:r w:rsidRPr="0029713A">
          <w:rPr>
            <w:rStyle w:val="charCitHyperlinkAbbrev"/>
          </w:rPr>
          <w:t xml:space="preserve"> LTCS Act</w:t>
        </w:r>
      </w:hyperlink>
      <w:r w:rsidRPr="0029713A">
        <w:t xml:space="preserve"> does not, for the </w:t>
      </w:r>
      <w:hyperlink r:id="rId172" w:tooltip="A1985-66" w:history="1">
        <w:r w:rsidRPr="0029713A">
          <w:rPr>
            <w:rStyle w:val="charCitHyperlinkItal"/>
          </w:rPr>
          <w:t>Limitation Act 1985</w:t>
        </w:r>
      </w:hyperlink>
      <w:r w:rsidRPr="0029713A">
        <w:t>, section 32 (Confirmation), confirm a cause of action under this Act.</w:t>
      </w:r>
    </w:p>
    <w:p w14:paraId="56FA8FA9" w14:textId="77777777" w:rsidR="00D35C2A" w:rsidRPr="0029713A" w:rsidRDefault="00D35C2A" w:rsidP="00D35C2A">
      <w:pPr>
        <w:pStyle w:val="Amain"/>
      </w:pPr>
      <w:r w:rsidRPr="0029713A">
        <w:tab/>
        <w:t>(2)</w:t>
      </w:r>
      <w:r w:rsidRPr="0029713A">
        <w:tab/>
        <w:t>In this section:</w:t>
      </w:r>
    </w:p>
    <w:p w14:paraId="65661E22" w14:textId="71142DC0"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73" w:tooltip="A2014-11" w:history="1">
        <w:r w:rsidRPr="0029713A">
          <w:rPr>
            <w:rStyle w:val="charCitHyperlinkAbbrev"/>
          </w:rPr>
          <w:t xml:space="preserve"> LTCS Act</w:t>
        </w:r>
      </w:hyperlink>
      <w:r w:rsidRPr="0029713A">
        <w:t>.</w:t>
      </w:r>
    </w:p>
    <w:p w14:paraId="199EF318" w14:textId="77777777" w:rsidR="008C3044" w:rsidRDefault="008C3044">
      <w:pPr>
        <w:pStyle w:val="PageBreak"/>
      </w:pPr>
      <w:r>
        <w:br w:type="page"/>
      </w:r>
    </w:p>
    <w:p w14:paraId="01E0930C" w14:textId="77777777" w:rsidR="008C3044" w:rsidRPr="00933288" w:rsidRDefault="008C3044">
      <w:pPr>
        <w:pStyle w:val="AH1Chapter"/>
      </w:pPr>
      <w:bookmarkStart w:id="371" w:name="_Toc122600454"/>
      <w:r w:rsidRPr="00933288">
        <w:rPr>
          <w:rStyle w:val="CharChapNo"/>
        </w:rPr>
        <w:lastRenderedPageBreak/>
        <w:t>Chapter 10</w:t>
      </w:r>
      <w:r>
        <w:tab/>
      </w:r>
      <w:r w:rsidRPr="00933288">
        <w:rPr>
          <w:rStyle w:val="CharChapText"/>
        </w:rPr>
        <w:t>Inspection</w:t>
      </w:r>
      <w:bookmarkEnd w:id="371"/>
    </w:p>
    <w:p w14:paraId="1F75F719" w14:textId="77777777" w:rsidR="008C3044" w:rsidRDefault="008C3044">
      <w:pPr>
        <w:pStyle w:val="Placeholder"/>
      </w:pPr>
      <w:r>
        <w:rPr>
          <w:rStyle w:val="CharPartNo"/>
        </w:rPr>
        <w:t xml:space="preserve">  </w:t>
      </w:r>
      <w:r>
        <w:rPr>
          <w:rStyle w:val="CharPartText"/>
        </w:rPr>
        <w:t xml:space="preserve">  </w:t>
      </w:r>
    </w:p>
    <w:p w14:paraId="0B95355B" w14:textId="77777777" w:rsidR="008C3044" w:rsidRDefault="008C3044">
      <w:pPr>
        <w:pStyle w:val="AH5Sec"/>
      </w:pPr>
      <w:bookmarkStart w:id="372" w:name="_Toc122600455"/>
      <w:r w:rsidRPr="00933288">
        <w:rPr>
          <w:rStyle w:val="CharSectNo"/>
        </w:rPr>
        <w:t>187</w:t>
      </w:r>
      <w:r>
        <w:tab/>
        <w:t>Definitions—ch 10</w:t>
      </w:r>
      <w:bookmarkEnd w:id="372"/>
    </w:p>
    <w:p w14:paraId="762CA22C" w14:textId="77777777" w:rsidR="008C3044" w:rsidRDefault="008C3044">
      <w:pPr>
        <w:pStyle w:val="Amainreturn"/>
      </w:pPr>
      <w:r>
        <w:t>In this chapter:</w:t>
      </w:r>
    </w:p>
    <w:p w14:paraId="29566214" w14:textId="77777777"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14:paraId="71FD68E9" w14:textId="77777777" w:rsidR="008C3044" w:rsidRDefault="008C3044">
      <w:pPr>
        <w:pStyle w:val="aDefpara"/>
      </w:pPr>
      <w:r>
        <w:tab/>
        <w:t>(a)</w:t>
      </w:r>
      <w:r>
        <w:tab/>
        <w:t>the offence has been committed in relation to it; or</w:t>
      </w:r>
    </w:p>
    <w:p w14:paraId="21AEB612" w14:textId="77777777" w:rsidR="008C3044" w:rsidRDefault="008C3044">
      <w:pPr>
        <w:pStyle w:val="aDefpara"/>
      </w:pPr>
      <w:r>
        <w:tab/>
        <w:t>(b)</w:t>
      </w:r>
      <w:r>
        <w:tab/>
        <w:t>it will provide evidence of the commission of the offence; or</w:t>
      </w:r>
    </w:p>
    <w:p w14:paraId="468B9B18" w14:textId="77777777" w:rsidR="008C3044" w:rsidRDefault="008C3044">
      <w:pPr>
        <w:pStyle w:val="aDefpara"/>
      </w:pPr>
      <w:r>
        <w:tab/>
        <w:t>(c)</w:t>
      </w:r>
      <w:r>
        <w:tab/>
        <w:t>it was used, or it is intended to be used, to commit the offence.</w:t>
      </w:r>
    </w:p>
    <w:p w14:paraId="74C9B74A" w14:textId="77777777" w:rsidR="008C3044" w:rsidRDefault="008C3044">
      <w:pPr>
        <w:pStyle w:val="aDef"/>
      </w:pPr>
      <w:r>
        <w:rPr>
          <w:rStyle w:val="charBoldItals"/>
        </w:rPr>
        <w:t>occupier</w:t>
      </w:r>
      <w:r>
        <w:t>, of premises, means a person believed by an inspector, on reasonable grounds, to be the occupier of, or in charge of, the premises.</w:t>
      </w:r>
    </w:p>
    <w:p w14:paraId="79898E56" w14:textId="77777777" w:rsidR="008C3044" w:rsidRDefault="008C3044">
      <w:pPr>
        <w:pStyle w:val="aDef"/>
      </w:pPr>
      <w:r>
        <w:rPr>
          <w:rStyle w:val="charBoldItals"/>
        </w:rPr>
        <w:t xml:space="preserve">offence </w:t>
      </w:r>
      <w:r>
        <w:t>includes an offence that there are reasonable grounds for believing has been, or will be, committed.</w:t>
      </w:r>
    </w:p>
    <w:p w14:paraId="2D266E35" w14:textId="77777777" w:rsidR="008C3044" w:rsidRDefault="008C3044">
      <w:pPr>
        <w:pStyle w:val="aDef"/>
        <w:keepNext/>
      </w:pPr>
      <w:r>
        <w:rPr>
          <w:rStyle w:val="charBoldItals"/>
        </w:rPr>
        <w:t>premises</w:t>
      </w:r>
      <w:r>
        <w:t xml:space="preserve"> includes—</w:t>
      </w:r>
    </w:p>
    <w:p w14:paraId="365EAF90" w14:textId="77777777" w:rsidR="008C3044" w:rsidRDefault="008C3044">
      <w:pPr>
        <w:pStyle w:val="aDefpara"/>
      </w:pPr>
      <w:r>
        <w:tab/>
        <w:t>(a)</w:t>
      </w:r>
      <w:r>
        <w:tab/>
        <w:t>a structure, building, aircraft, vehicle or vessel; and</w:t>
      </w:r>
    </w:p>
    <w:p w14:paraId="6981E5A7" w14:textId="77777777" w:rsidR="008C3044" w:rsidRDefault="008C3044">
      <w:pPr>
        <w:pStyle w:val="aDefpara"/>
      </w:pPr>
      <w:r>
        <w:tab/>
        <w:t>(b)</w:t>
      </w:r>
      <w:r>
        <w:tab/>
        <w:t>a place (whether enclosed or built on or not); and</w:t>
      </w:r>
    </w:p>
    <w:p w14:paraId="3754164E" w14:textId="77777777" w:rsidR="008C3044" w:rsidRDefault="008C3044">
      <w:pPr>
        <w:pStyle w:val="aDefpara"/>
      </w:pPr>
      <w:r>
        <w:tab/>
        <w:t>(c)</w:t>
      </w:r>
      <w:r>
        <w:tab/>
        <w:t>a part of premises (including premises mentioned in paragraph</w:t>
      </w:r>
      <w:r w:rsidR="00A24841">
        <w:t> </w:t>
      </w:r>
      <w:r>
        <w:t>(a) or (b)).</w:t>
      </w:r>
    </w:p>
    <w:p w14:paraId="2FE8719F" w14:textId="77777777" w:rsidR="008C3044" w:rsidRDefault="008C3044">
      <w:pPr>
        <w:pStyle w:val="AH5Sec"/>
      </w:pPr>
      <w:bookmarkStart w:id="373" w:name="_Toc122600456"/>
      <w:r w:rsidRPr="00933288">
        <w:rPr>
          <w:rStyle w:val="CharSectNo"/>
        </w:rPr>
        <w:t>188</w:t>
      </w:r>
      <w:r w:rsidR="00280CC1">
        <w:tab/>
      </w:r>
      <w:r>
        <w:t>Inspectors</w:t>
      </w:r>
      <w:bookmarkEnd w:id="373"/>
    </w:p>
    <w:p w14:paraId="035BBEF3" w14:textId="444A3238" w:rsidR="008C3044" w:rsidRDefault="008C3044">
      <w:pPr>
        <w:pStyle w:val="Amain"/>
        <w:keepNext/>
      </w:pPr>
      <w:r>
        <w:tab/>
        <w:t>(1)</w:t>
      </w:r>
      <w:r>
        <w:tab/>
        <w:t xml:space="preserve">The </w:t>
      </w:r>
      <w:r w:rsidR="00DA5FA7" w:rsidRPr="00234733">
        <w:t>regulator</w:t>
      </w:r>
      <w:r w:rsidR="00BD67F6">
        <w:t xml:space="preserve"> may appoint</w:t>
      </w:r>
      <w:r>
        <w:t xml:space="preserve"> 1 or more inspectors for this Act or a provision of this Act.</w:t>
      </w:r>
    </w:p>
    <w:p w14:paraId="6877BF72" w14:textId="2E2C1F7A" w:rsidR="008C3044" w:rsidRDefault="008C3044" w:rsidP="00C61638">
      <w:pPr>
        <w:pStyle w:val="aNote"/>
        <w:keepNext/>
      </w:pPr>
      <w:r w:rsidRPr="007E2C8A">
        <w:rPr>
          <w:rStyle w:val="charItals"/>
        </w:rPr>
        <w:t xml:space="preserve">Note </w:t>
      </w:r>
      <w:r w:rsidR="00B11308">
        <w:rPr>
          <w:rStyle w:val="charItals"/>
        </w:rPr>
        <w:t>1</w:t>
      </w:r>
      <w:r>
        <w:tab/>
        <w:t xml:space="preserve">For the making of appointments (including acting appointments), see </w:t>
      </w:r>
      <w:hyperlink r:id="rId174" w:tooltip="A2001-14" w:history="1">
        <w:r w:rsidR="007E2C8A" w:rsidRPr="007E2C8A">
          <w:rPr>
            <w:rStyle w:val="charCitHyperlinkAbbrev"/>
          </w:rPr>
          <w:t>Legislation Act</w:t>
        </w:r>
      </w:hyperlink>
      <w:r>
        <w:t xml:space="preserve">, div 19.3.  </w:t>
      </w:r>
    </w:p>
    <w:p w14:paraId="54F85C71" w14:textId="6DC0678E" w:rsidR="008C3044" w:rsidRDefault="008C3044">
      <w:pPr>
        <w:pStyle w:val="aNote"/>
      </w:pPr>
      <w:r w:rsidRPr="007E2C8A">
        <w:rPr>
          <w:rStyle w:val="charItals"/>
        </w:rPr>
        <w:t xml:space="preserve">Note </w:t>
      </w:r>
      <w:r w:rsidR="00B11308">
        <w:rPr>
          <w:rStyle w:val="charItals"/>
        </w:rPr>
        <w:t>2</w:t>
      </w:r>
      <w:r>
        <w:tab/>
        <w:t xml:space="preserve">In particular, a person may be appointed for a particular provision of a law (see </w:t>
      </w:r>
      <w:hyperlink r:id="rId175" w:tooltip="A2001-14" w:history="1">
        <w:r w:rsidR="007E2C8A" w:rsidRPr="007E2C8A">
          <w:rPr>
            <w:rStyle w:val="charCitHyperlinkAbbrev"/>
          </w:rPr>
          <w:t>Legislation Act</w:t>
        </w:r>
      </w:hyperlink>
      <w:r>
        <w:t>, s 7 (3)) and an appointment may be made by naming a person or nominating the occupant of a position (see s 207).</w:t>
      </w:r>
    </w:p>
    <w:p w14:paraId="56FF47B2" w14:textId="77777777" w:rsidR="008C3044" w:rsidRDefault="008C3044">
      <w:pPr>
        <w:pStyle w:val="Amain"/>
      </w:pPr>
      <w:r>
        <w:tab/>
        <w:t>(2)</w:t>
      </w:r>
      <w:r>
        <w:tab/>
        <w:t>A person must not be appointed under subsection (1) unless—</w:t>
      </w:r>
    </w:p>
    <w:p w14:paraId="1A6E600B" w14:textId="77777777" w:rsidR="008C3044" w:rsidRDefault="008C3044">
      <w:pPr>
        <w:pStyle w:val="Apara"/>
      </w:pPr>
      <w:r>
        <w:lastRenderedPageBreak/>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14:paraId="17673A73" w14:textId="60381554" w:rsidR="008C3044" w:rsidRDefault="008C3044">
      <w:pPr>
        <w:pStyle w:val="Apara"/>
      </w:pPr>
      <w:r>
        <w:tab/>
        <w:t>(b)</w:t>
      </w:r>
      <w:r>
        <w:tab/>
        <w:t xml:space="preserve">the </w:t>
      </w:r>
      <w:r w:rsidR="00497EAF" w:rsidRPr="00234733">
        <w:t>regulator</w:t>
      </w:r>
      <w:r>
        <w:t xml:space="preserve"> has certified in writing that, after appropriate inquiry, the </w:t>
      </w:r>
      <w:r w:rsidR="00497EAF" w:rsidRPr="00234733">
        <w:t>regulator</w:t>
      </w:r>
      <w:r>
        <w:t xml:space="preserve"> is satisfied that the person is a suitable person to be appointed, having regard in particular to—</w:t>
      </w:r>
    </w:p>
    <w:p w14:paraId="6E3A06F2" w14:textId="77777777" w:rsidR="008C3044" w:rsidRDefault="008C3044">
      <w:pPr>
        <w:pStyle w:val="Asubpara"/>
      </w:pPr>
      <w:r>
        <w:tab/>
        <w:t>(i)</w:t>
      </w:r>
      <w:r>
        <w:tab/>
        <w:t>whether the person has any criminal convictions; and</w:t>
      </w:r>
    </w:p>
    <w:p w14:paraId="43296275" w14:textId="77777777" w:rsidR="008C3044" w:rsidRDefault="008C3044">
      <w:pPr>
        <w:pStyle w:val="Asubpara"/>
      </w:pPr>
      <w:r>
        <w:tab/>
        <w:t>(ii)</w:t>
      </w:r>
      <w:r>
        <w:tab/>
        <w:t>the person’s employment record; and</w:t>
      </w:r>
    </w:p>
    <w:p w14:paraId="25B2F5C0" w14:textId="77777777" w:rsidR="008C3044" w:rsidRDefault="008C3044">
      <w:pPr>
        <w:pStyle w:val="Apara"/>
      </w:pPr>
      <w:r>
        <w:tab/>
        <w:t>(c)</w:t>
      </w:r>
      <w:r>
        <w:tab/>
        <w:t>the person has satisfactorily completed adequate training to exercise the powers of an inspector proposed to be given to the person.</w:t>
      </w:r>
    </w:p>
    <w:p w14:paraId="5D8A9905" w14:textId="77777777" w:rsidR="008C3044" w:rsidRDefault="008C3044">
      <w:pPr>
        <w:pStyle w:val="AH5Sec"/>
      </w:pPr>
      <w:bookmarkStart w:id="374" w:name="_Toc122600457"/>
      <w:r w:rsidRPr="00933288">
        <w:rPr>
          <w:rStyle w:val="CharSectNo"/>
        </w:rPr>
        <w:t>189</w:t>
      </w:r>
      <w:r>
        <w:tab/>
        <w:t>Identity cards</w:t>
      </w:r>
      <w:bookmarkEnd w:id="374"/>
    </w:p>
    <w:p w14:paraId="291D3F97" w14:textId="18777296" w:rsidR="008C3044" w:rsidRDefault="008C3044">
      <w:pPr>
        <w:pStyle w:val="Amain"/>
      </w:pPr>
      <w:r>
        <w:tab/>
        <w:t>(1)</w:t>
      </w:r>
      <w:r>
        <w:tab/>
        <w:t xml:space="preserve">The </w:t>
      </w:r>
      <w:r w:rsidR="00497EAF" w:rsidRPr="00234733">
        <w:t>regulator</w:t>
      </w:r>
      <w:r>
        <w:t xml:space="preserve"> must give an inspector an identity card stating the person’s name and that the person is an inspector.</w:t>
      </w:r>
    </w:p>
    <w:p w14:paraId="621D5779" w14:textId="77777777" w:rsidR="008C3044" w:rsidRDefault="008C3044">
      <w:pPr>
        <w:pStyle w:val="Amain"/>
      </w:pPr>
      <w:r>
        <w:tab/>
        <w:t>(2)</w:t>
      </w:r>
      <w:r>
        <w:rPr>
          <w:b/>
          <w:bCs/>
        </w:rPr>
        <w:tab/>
      </w:r>
      <w:r>
        <w:t>The identity card must show—</w:t>
      </w:r>
    </w:p>
    <w:p w14:paraId="1AB1B213" w14:textId="77777777" w:rsidR="008C3044" w:rsidRDefault="008C3044">
      <w:pPr>
        <w:pStyle w:val="Apara"/>
      </w:pPr>
      <w:r>
        <w:tab/>
        <w:t>(a)</w:t>
      </w:r>
      <w:r>
        <w:tab/>
        <w:t>a recent photograph of the person; and</w:t>
      </w:r>
    </w:p>
    <w:p w14:paraId="2E0932B5" w14:textId="77777777" w:rsidR="008C3044" w:rsidRDefault="008C3044" w:rsidP="005B0BBF">
      <w:pPr>
        <w:pStyle w:val="Apara"/>
        <w:keepNext/>
      </w:pPr>
      <w:r>
        <w:tab/>
        <w:t>(b)</w:t>
      </w:r>
      <w:r>
        <w:tab/>
        <w:t>the card’s date of issue and expiry; and</w:t>
      </w:r>
    </w:p>
    <w:p w14:paraId="31EB1F40" w14:textId="77777777" w:rsidR="008C3044" w:rsidRDefault="008C3044">
      <w:pPr>
        <w:pStyle w:val="Apara"/>
      </w:pPr>
      <w:r>
        <w:tab/>
        <w:t>(c)</w:t>
      </w:r>
      <w:r>
        <w:tab/>
        <w:t>anything else prescribed by regulation.</w:t>
      </w:r>
    </w:p>
    <w:p w14:paraId="241A9765" w14:textId="77777777" w:rsidR="008C3044" w:rsidRDefault="008C3044">
      <w:pPr>
        <w:pStyle w:val="Amain"/>
      </w:pPr>
      <w:r>
        <w:tab/>
        <w:t>(3)</w:t>
      </w:r>
      <w:r>
        <w:tab/>
        <w:t>A person commits an offence if—</w:t>
      </w:r>
    </w:p>
    <w:p w14:paraId="2B2EB990" w14:textId="77777777" w:rsidR="008C3044" w:rsidRDefault="008C3044">
      <w:pPr>
        <w:pStyle w:val="Apara"/>
      </w:pPr>
      <w:r>
        <w:tab/>
        <w:t>(a)</w:t>
      </w:r>
      <w:r>
        <w:tab/>
        <w:t>the person stops being an inspector; and</w:t>
      </w:r>
    </w:p>
    <w:p w14:paraId="3A9181CF" w14:textId="4DB16A9F" w:rsidR="008C3044" w:rsidRDefault="008C3044">
      <w:pPr>
        <w:pStyle w:val="Apara"/>
        <w:keepNext/>
      </w:pPr>
      <w:r>
        <w:tab/>
        <w:t>(b)</w:t>
      </w:r>
      <w:r>
        <w:tab/>
        <w:t xml:space="preserve">the person does not return the person’s identity card to the </w:t>
      </w:r>
      <w:r w:rsidR="00497EAF" w:rsidRPr="00234733">
        <w:t>regulator</w:t>
      </w:r>
      <w:r>
        <w:t xml:space="preserve"> as soon as practicable, but no later than 7 days after the day the person stops being an inspector.</w:t>
      </w:r>
    </w:p>
    <w:p w14:paraId="7B2DBA63" w14:textId="77777777" w:rsidR="008C3044" w:rsidRDefault="008C3044">
      <w:pPr>
        <w:pStyle w:val="Penalty"/>
        <w:keepNext/>
      </w:pPr>
      <w:r>
        <w:t>Maximum penalty:  1 penalty unit.</w:t>
      </w:r>
    </w:p>
    <w:p w14:paraId="24546027" w14:textId="77777777" w:rsidR="008C3044" w:rsidRDefault="008C3044">
      <w:pPr>
        <w:pStyle w:val="Amain"/>
      </w:pPr>
      <w:r>
        <w:tab/>
        <w:t>(4)</w:t>
      </w:r>
      <w:r>
        <w:tab/>
        <w:t>An offence against this section is a strict liability offence.</w:t>
      </w:r>
    </w:p>
    <w:p w14:paraId="53F97921" w14:textId="77777777" w:rsidR="008C3044" w:rsidRDefault="008C3044">
      <w:pPr>
        <w:pStyle w:val="AH5Sec"/>
      </w:pPr>
      <w:bookmarkStart w:id="375" w:name="_Toc122600458"/>
      <w:r w:rsidRPr="00933288">
        <w:rPr>
          <w:rStyle w:val="CharSectNo"/>
        </w:rPr>
        <w:lastRenderedPageBreak/>
        <w:t>190</w:t>
      </w:r>
      <w:r>
        <w:tab/>
        <w:t>Provision of information to inspectors</w:t>
      </w:r>
      <w:bookmarkEnd w:id="375"/>
    </w:p>
    <w:p w14:paraId="24A8D356" w14:textId="77777777"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14:paraId="7BC056BE" w14:textId="77777777"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14:paraId="1CCCA253" w14:textId="77777777" w:rsidR="008C3044" w:rsidRDefault="008C3044">
      <w:pPr>
        <w:pStyle w:val="Apara"/>
      </w:pPr>
      <w:r>
        <w:tab/>
        <w:t>(b)</w:t>
      </w:r>
      <w:r>
        <w:tab/>
        <w:t xml:space="preserve">a </w:t>
      </w:r>
      <w:r w:rsidR="00121FD9">
        <w:t>statement</w:t>
      </w:r>
      <w:r>
        <w:t xml:space="preserve"> setting out—</w:t>
      </w:r>
    </w:p>
    <w:p w14:paraId="717C01D2" w14:textId="77777777" w:rsidR="008C3044" w:rsidRDefault="008C3044">
      <w:pPr>
        <w:pStyle w:val="Asubpara"/>
      </w:pPr>
      <w:r>
        <w:tab/>
        <w:t>(i)</w:t>
      </w:r>
      <w:r>
        <w:tab/>
        <w:t>the number of territory workers in each determined category employed by the employer in the period; and</w:t>
      </w:r>
    </w:p>
    <w:p w14:paraId="3D5ED3EB" w14:textId="77777777" w:rsidR="008C3044" w:rsidRDefault="008C3044">
      <w:pPr>
        <w:pStyle w:val="Asubpara"/>
      </w:pPr>
      <w:r>
        <w:tab/>
        <w:t>(ii)</w:t>
      </w:r>
      <w:r>
        <w:tab/>
        <w:t>the total wages paid to territory workers in each determined category in the reporting period.</w:t>
      </w:r>
    </w:p>
    <w:p w14:paraId="79F4B74F" w14:textId="77777777"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14:paraId="3C2942D7" w14:textId="77777777" w:rsidR="008C3044" w:rsidRDefault="008C3044">
      <w:pPr>
        <w:pStyle w:val="Apara"/>
      </w:pPr>
      <w:r>
        <w:tab/>
        <w:t>(a)</w:t>
      </w:r>
      <w:r>
        <w:tab/>
        <w:t>to produce for inspection any compulsory insurance policy to which the employer is a party; and</w:t>
      </w:r>
    </w:p>
    <w:p w14:paraId="15F616BD" w14:textId="77777777" w:rsidR="008C3044" w:rsidRDefault="008C3044">
      <w:pPr>
        <w:pStyle w:val="Apara"/>
      </w:pPr>
      <w:r>
        <w:tab/>
        <w:t>(b)</w:t>
      </w:r>
      <w:r>
        <w:tab/>
        <w:t>to provide the related information (if any) that the inspector requires in the notice.</w:t>
      </w:r>
    </w:p>
    <w:p w14:paraId="1CD301F7" w14:textId="77777777" w:rsidR="008C3044" w:rsidRDefault="008C3044">
      <w:pPr>
        <w:pStyle w:val="Amain"/>
        <w:keepNext/>
      </w:pPr>
      <w:r>
        <w:tab/>
        <w:t>(3)</w:t>
      </w:r>
      <w:r>
        <w:tab/>
        <w:t>An employer must comply with a notice given to the employer under subsection (1) or (2).</w:t>
      </w:r>
    </w:p>
    <w:p w14:paraId="65FF2823" w14:textId="77777777" w:rsidR="008C3044" w:rsidRDefault="008C3044">
      <w:pPr>
        <w:pStyle w:val="Penalty"/>
        <w:keepNext/>
      </w:pPr>
      <w:r>
        <w:t>Maximum penalty:  50 penalty units.</w:t>
      </w:r>
    </w:p>
    <w:p w14:paraId="08B3A487" w14:textId="77777777"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14:paraId="6EBB9267" w14:textId="77777777" w:rsidR="002E76EF" w:rsidRPr="0048706F" w:rsidRDefault="002E76EF" w:rsidP="002E76EF">
      <w:pPr>
        <w:pStyle w:val="Apara"/>
      </w:pPr>
      <w:r w:rsidRPr="0048706F">
        <w:tab/>
        <w:t>(a)</w:t>
      </w:r>
      <w:r w:rsidRPr="0048706F">
        <w:tab/>
        <w:t>if the employer is a corporation—an officer of the corporation authorised to sign the statement;</w:t>
      </w:r>
    </w:p>
    <w:p w14:paraId="2CEC5E93" w14:textId="77777777" w:rsidR="002E76EF" w:rsidRPr="0048706F" w:rsidRDefault="002E76EF" w:rsidP="002E76EF">
      <w:pPr>
        <w:pStyle w:val="Apara"/>
      </w:pPr>
      <w:r w:rsidRPr="0048706F">
        <w:tab/>
        <w:t>(b)</w:t>
      </w:r>
      <w:r w:rsidRPr="0048706F">
        <w:tab/>
        <w:t>in any other case—an owner of the employer’s business.</w:t>
      </w:r>
    </w:p>
    <w:p w14:paraId="02F4E946" w14:textId="77777777" w:rsidR="008C3044" w:rsidRDefault="0019566E">
      <w:pPr>
        <w:pStyle w:val="Amain"/>
      </w:pPr>
      <w:r>
        <w:tab/>
        <w:t>(5</w:t>
      </w:r>
      <w:r w:rsidR="008C3044">
        <w:t>)</w:t>
      </w:r>
      <w:r w:rsidR="008C3044">
        <w:tab/>
        <w:t>An offence against this section is a strict liability offence.</w:t>
      </w:r>
    </w:p>
    <w:p w14:paraId="08A5DAEE" w14:textId="77777777" w:rsidR="008C3044" w:rsidRDefault="0019566E">
      <w:pPr>
        <w:pStyle w:val="Amain"/>
      </w:pPr>
      <w:r>
        <w:lastRenderedPageBreak/>
        <w:tab/>
        <w:t>(6</w:t>
      </w:r>
      <w:r w:rsidR="008C3044">
        <w:t>)</w:t>
      </w:r>
      <w:r w:rsidR="008C3044">
        <w:tab/>
        <w:t>In this section:</w:t>
      </w:r>
    </w:p>
    <w:p w14:paraId="5DCC8E4A" w14:textId="77777777" w:rsidR="008C3044" w:rsidRDefault="008C3044">
      <w:pPr>
        <w:pStyle w:val="aDef"/>
      </w:pPr>
      <w:r>
        <w:rPr>
          <w:rStyle w:val="charBoldItals"/>
        </w:rPr>
        <w:t>employer</w:t>
      </w:r>
      <w:r>
        <w:t xml:space="preserve"> includes a person whom an inspector believes, on reasonable grounds, is or has been an employer.</w:t>
      </w:r>
    </w:p>
    <w:p w14:paraId="0B7B95B4" w14:textId="77777777" w:rsidR="006514D1" w:rsidRPr="0048706F" w:rsidRDefault="006514D1" w:rsidP="006514D1">
      <w:pPr>
        <w:pStyle w:val="aDef"/>
      </w:pPr>
      <w:r w:rsidRPr="007E2C8A">
        <w:rPr>
          <w:rStyle w:val="charBoldItals"/>
        </w:rPr>
        <w:t>certificate of currency</w:t>
      </w:r>
      <w:r w:rsidRPr="0048706F">
        <w:t>—see section 160.</w:t>
      </w:r>
    </w:p>
    <w:p w14:paraId="1F2AC301" w14:textId="77777777"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14:paraId="4687C213" w14:textId="77777777" w:rsidR="006514D1" w:rsidRPr="0048706F" w:rsidRDefault="006514D1" w:rsidP="006514D1">
      <w:pPr>
        <w:pStyle w:val="aDefpara"/>
      </w:pPr>
      <w:r w:rsidRPr="0048706F">
        <w:tab/>
        <w:t>(a)</w:t>
      </w:r>
      <w:r w:rsidRPr="0048706F">
        <w:tab/>
        <w:t>an injury notice under section 93;</w:t>
      </w:r>
    </w:p>
    <w:p w14:paraId="612D1C08" w14:textId="77777777" w:rsidR="006514D1" w:rsidRPr="0048706F" w:rsidRDefault="006514D1" w:rsidP="006514D1">
      <w:pPr>
        <w:pStyle w:val="aDefpara"/>
      </w:pPr>
      <w:r w:rsidRPr="0048706F">
        <w:tab/>
        <w:t>(b)</w:t>
      </w:r>
      <w:r w:rsidRPr="0048706F">
        <w:tab/>
        <w:t>a statement of the employer’s estimate under section 155;</w:t>
      </w:r>
    </w:p>
    <w:p w14:paraId="1A99438A" w14:textId="77777777" w:rsidR="006514D1" w:rsidRPr="0048706F" w:rsidRDefault="006514D1" w:rsidP="006514D1">
      <w:pPr>
        <w:pStyle w:val="aDefpara"/>
      </w:pPr>
      <w:r w:rsidRPr="0048706F">
        <w:tab/>
        <w:t>(c)</w:t>
      </w:r>
      <w:r w:rsidRPr="0048706F">
        <w:tab/>
        <w:t>a statement of total wages under section 156;</w:t>
      </w:r>
    </w:p>
    <w:p w14:paraId="04C0B671" w14:textId="77777777" w:rsidR="006514D1" w:rsidRPr="0048706F" w:rsidRDefault="006514D1" w:rsidP="006514D1">
      <w:pPr>
        <w:pStyle w:val="aDefpara"/>
      </w:pPr>
      <w:r w:rsidRPr="0048706F">
        <w:tab/>
        <w:t>(d)</w:t>
      </w:r>
      <w:r w:rsidRPr="0048706F">
        <w:tab/>
        <w:t>a statement of total wages under section 157;</w:t>
      </w:r>
    </w:p>
    <w:p w14:paraId="7023AE17" w14:textId="77777777" w:rsidR="006514D1" w:rsidRPr="0048706F" w:rsidRDefault="006514D1" w:rsidP="006514D1">
      <w:pPr>
        <w:pStyle w:val="aDefpara"/>
      </w:pPr>
      <w:r w:rsidRPr="0048706F">
        <w:tab/>
        <w:t>(e)</w:t>
      </w:r>
      <w:r w:rsidRPr="0048706F">
        <w:tab/>
        <w:t>a statement of total wages under section 158;</w:t>
      </w:r>
    </w:p>
    <w:p w14:paraId="23DAAC88" w14:textId="3D579730" w:rsidR="006514D1" w:rsidRPr="0048706F" w:rsidRDefault="00483DAD" w:rsidP="006514D1">
      <w:pPr>
        <w:pStyle w:val="aDefpara"/>
      </w:pPr>
      <w:r>
        <w:tab/>
        <w:t>(f</w:t>
      </w:r>
      <w:r w:rsidR="006514D1" w:rsidRPr="0048706F">
        <w:t>)</w:t>
      </w:r>
      <w:r w:rsidR="006514D1" w:rsidRPr="0048706F">
        <w:tab/>
        <w:t xml:space="preserve">a certificate of currency issued by </w:t>
      </w:r>
      <w:r w:rsidR="00151A47" w:rsidRPr="00234733">
        <w:t>a licensed insurer</w:t>
      </w:r>
      <w:r w:rsidR="006514D1" w:rsidRPr="0048706F">
        <w:t xml:space="preserve"> to the employer;</w:t>
      </w:r>
    </w:p>
    <w:p w14:paraId="1719A0C5" w14:textId="77777777" w:rsidR="006514D1" w:rsidRPr="0048706F" w:rsidRDefault="00483DAD" w:rsidP="006514D1">
      <w:pPr>
        <w:pStyle w:val="aDefpara"/>
      </w:pPr>
      <w:r>
        <w:tab/>
        <w:t>(g</w:t>
      </w:r>
      <w:r w:rsidR="006514D1" w:rsidRPr="0048706F">
        <w:t>)</w:t>
      </w:r>
      <w:r w:rsidR="006514D1" w:rsidRPr="0048706F">
        <w:tab/>
        <w:t>wages and earnings paid by the employer;</w:t>
      </w:r>
    </w:p>
    <w:p w14:paraId="4D39645B" w14:textId="77777777"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14:paraId="2DCBD924" w14:textId="77777777" w:rsidR="006514D1" w:rsidRPr="0048706F" w:rsidRDefault="00483DAD" w:rsidP="006514D1">
      <w:pPr>
        <w:pStyle w:val="aDefpara"/>
      </w:pPr>
      <w:r>
        <w:tab/>
        <w:t>(i</w:t>
      </w:r>
      <w:r w:rsidR="006514D1" w:rsidRPr="0048706F">
        <w:t>)</w:t>
      </w:r>
      <w:r w:rsidR="006514D1" w:rsidRPr="0048706F">
        <w:tab/>
        <w:t>a certificate of currency in relation to a contractor;</w:t>
      </w:r>
    </w:p>
    <w:p w14:paraId="00560B01" w14:textId="77777777" w:rsidR="006514D1" w:rsidRPr="0048706F" w:rsidRDefault="00483DAD" w:rsidP="006514D1">
      <w:pPr>
        <w:pStyle w:val="aDefpara"/>
      </w:pPr>
      <w:r>
        <w:tab/>
        <w:t>(j</w:t>
      </w:r>
      <w:r w:rsidR="006514D1" w:rsidRPr="0048706F">
        <w:t>)</w:t>
      </w:r>
      <w:r w:rsidR="006514D1" w:rsidRPr="0048706F">
        <w:tab/>
        <w:t>material used by the employer to work out the wages for a statement of total wages;</w:t>
      </w:r>
    </w:p>
    <w:p w14:paraId="7FF0DF6E" w14:textId="77777777"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14:paraId="56B87666" w14:textId="77777777" w:rsidR="006514D1" w:rsidRPr="0048706F" w:rsidRDefault="00483DAD" w:rsidP="006514D1">
      <w:pPr>
        <w:pStyle w:val="aDefpara"/>
      </w:pPr>
      <w:r>
        <w:tab/>
        <w:t>(l</w:t>
      </w:r>
      <w:r w:rsidR="006514D1" w:rsidRPr="0048706F">
        <w:t>)</w:t>
      </w:r>
      <w:r w:rsidR="006514D1" w:rsidRPr="0048706F">
        <w:tab/>
        <w:t>any record the employer is required to maintain under this Act.</w:t>
      </w:r>
    </w:p>
    <w:p w14:paraId="7DA2FD72" w14:textId="77777777" w:rsidR="00220621" w:rsidRPr="00E65A17" w:rsidRDefault="00220621" w:rsidP="00220621">
      <w:pPr>
        <w:pStyle w:val="AH5Sec"/>
        <w:rPr>
          <w:lang w:eastAsia="en-AU"/>
        </w:rPr>
      </w:pPr>
      <w:bookmarkStart w:id="376" w:name="_Toc122600459"/>
      <w:r w:rsidRPr="00933288">
        <w:rPr>
          <w:rStyle w:val="CharSectNo"/>
        </w:rPr>
        <w:t>191</w:t>
      </w:r>
      <w:r w:rsidRPr="00E65A17">
        <w:rPr>
          <w:lang w:eastAsia="en-AU"/>
        </w:rPr>
        <w:tab/>
        <w:t>Powers of entry</w:t>
      </w:r>
      <w:bookmarkEnd w:id="376"/>
    </w:p>
    <w:p w14:paraId="70E1E8CF" w14:textId="77777777"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14:paraId="25AD4AB5" w14:textId="77777777" w:rsidR="00220621" w:rsidRPr="00E65A17" w:rsidRDefault="00220621" w:rsidP="00220621">
      <w:pPr>
        <w:pStyle w:val="Amain"/>
        <w:rPr>
          <w:lang w:eastAsia="en-AU"/>
        </w:rPr>
      </w:pPr>
      <w:r w:rsidRPr="00E65A17">
        <w:rPr>
          <w:lang w:eastAsia="en-AU"/>
        </w:rPr>
        <w:lastRenderedPageBreak/>
        <w:tab/>
        <w:t>(2)</w:t>
      </w:r>
      <w:r w:rsidRPr="00E65A17">
        <w:rPr>
          <w:lang w:eastAsia="en-AU"/>
        </w:rPr>
        <w:tab/>
        <w:t>An entry may be made under subsection (1) with, or without, the consent of the occupier of the premises.</w:t>
      </w:r>
    </w:p>
    <w:p w14:paraId="0417BED3" w14:textId="77777777"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14:paraId="1E00598E" w14:textId="77777777"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14:paraId="0E785935" w14:textId="77777777" w:rsidR="00220621" w:rsidRPr="00E65A17" w:rsidRDefault="00220621" w:rsidP="00220621">
      <w:pPr>
        <w:pStyle w:val="AH5Sec"/>
        <w:rPr>
          <w:lang w:eastAsia="en-AU"/>
        </w:rPr>
      </w:pPr>
      <w:bookmarkStart w:id="377" w:name="_Toc122600460"/>
      <w:r w:rsidRPr="00933288">
        <w:rPr>
          <w:rStyle w:val="CharSectNo"/>
        </w:rPr>
        <w:t>192</w:t>
      </w:r>
      <w:r w:rsidRPr="00E65A17">
        <w:rPr>
          <w:lang w:eastAsia="en-AU"/>
        </w:rPr>
        <w:tab/>
        <w:t>Notification of entry</w:t>
      </w:r>
      <w:bookmarkEnd w:id="377"/>
    </w:p>
    <w:p w14:paraId="3A02F7B5" w14:textId="77777777"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14:paraId="1EE5B019" w14:textId="77777777"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14:paraId="6CA184A6" w14:textId="77777777"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14:paraId="0B6ABEC8" w14:textId="77777777"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14:paraId="1925B67B" w14:textId="77777777"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14:paraId="56D64C85" w14:textId="77777777" w:rsidR="00220621" w:rsidRPr="00E65A17" w:rsidRDefault="00220621" w:rsidP="00220621">
      <w:pPr>
        <w:pStyle w:val="AH5Sec"/>
        <w:rPr>
          <w:lang w:eastAsia="en-AU"/>
        </w:rPr>
      </w:pPr>
      <w:bookmarkStart w:id="378" w:name="_Toc122600461"/>
      <w:r w:rsidRPr="00933288">
        <w:rPr>
          <w:rStyle w:val="CharSectNo"/>
        </w:rPr>
        <w:t>192A</w:t>
      </w:r>
      <w:r w:rsidRPr="00E65A17">
        <w:rPr>
          <w:lang w:eastAsia="en-AU"/>
        </w:rPr>
        <w:tab/>
        <w:t>General powers on entry</w:t>
      </w:r>
      <w:bookmarkEnd w:id="378"/>
    </w:p>
    <w:p w14:paraId="7642813A" w14:textId="77777777"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14:paraId="70647206" w14:textId="77777777"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14:paraId="58773602" w14:textId="77777777" w:rsidR="00220621" w:rsidRPr="00E65A17" w:rsidRDefault="00220621" w:rsidP="00220621">
      <w:pPr>
        <w:pStyle w:val="Apara"/>
      </w:pPr>
      <w:r w:rsidRPr="00E65A17">
        <w:tab/>
        <w:t>(b)</w:t>
      </w:r>
      <w:r w:rsidRPr="00E65A17">
        <w:tab/>
        <w:t>make copies of, or take extracts from a document mentioned in this subsection; and</w:t>
      </w:r>
    </w:p>
    <w:p w14:paraId="705FBEDE" w14:textId="77777777"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14:paraId="242A4A2E" w14:textId="77777777" w:rsidR="00220621" w:rsidRPr="00E65A17" w:rsidRDefault="00220621" w:rsidP="00220621">
      <w:pPr>
        <w:pStyle w:val="Apara"/>
      </w:pPr>
      <w:r w:rsidRPr="00E65A17">
        <w:lastRenderedPageBreak/>
        <w:tab/>
        <w:t>(d)</w:t>
      </w:r>
      <w:r w:rsidRPr="00E65A17">
        <w:tab/>
        <w:t>require information from—</w:t>
      </w:r>
    </w:p>
    <w:p w14:paraId="056C802F" w14:textId="77777777" w:rsidR="00220621" w:rsidRPr="00E65A17" w:rsidRDefault="00220621" w:rsidP="00220621">
      <w:pPr>
        <w:pStyle w:val="Asubpara"/>
      </w:pPr>
      <w:r w:rsidRPr="00E65A17">
        <w:tab/>
        <w:t>(i)</w:t>
      </w:r>
      <w:r w:rsidRPr="00E65A17">
        <w:tab/>
        <w:t>the occupier of the premises; or</w:t>
      </w:r>
    </w:p>
    <w:p w14:paraId="2E7E4AC4" w14:textId="77777777" w:rsidR="00220621" w:rsidRPr="00E65A17" w:rsidRDefault="00220621" w:rsidP="00220621">
      <w:pPr>
        <w:pStyle w:val="Asubpara"/>
      </w:pPr>
      <w:r w:rsidRPr="00E65A17">
        <w:tab/>
        <w:t>(ii)</w:t>
      </w:r>
      <w:r w:rsidRPr="00E65A17">
        <w:tab/>
        <w:t>an employer who is on the premises; or</w:t>
      </w:r>
    </w:p>
    <w:p w14:paraId="3E0703D1" w14:textId="77777777" w:rsidR="00220621" w:rsidRPr="00E65A17" w:rsidRDefault="00220621" w:rsidP="00220621">
      <w:pPr>
        <w:pStyle w:val="Asubpara"/>
      </w:pPr>
      <w:r w:rsidRPr="00E65A17">
        <w:tab/>
        <w:t>(iii)</w:t>
      </w:r>
      <w:r w:rsidRPr="00E65A17">
        <w:tab/>
        <w:t>a person whom the inspector believes on reasonable grounds is an employer and who is on the premises.</w:t>
      </w:r>
    </w:p>
    <w:p w14:paraId="2E2A2EC3" w14:textId="77777777"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14:paraId="2350AD68" w14:textId="77777777" w:rsidR="00220621" w:rsidRPr="00E65A17" w:rsidRDefault="00220621" w:rsidP="00220621">
      <w:pPr>
        <w:pStyle w:val="Apara"/>
      </w:pPr>
      <w:r w:rsidRPr="00E65A17">
        <w:tab/>
        <w:t>(a)</w:t>
      </w:r>
      <w:r w:rsidRPr="00E65A17">
        <w:tab/>
        <w:t>the person’s name and address; and</w:t>
      </w:r>
    </w:p>
    <w:p w14:paraId="69193BF5" w14:textId="77777777" w:rsidR="00220621" w:rsidRPr="00E65A17" w:rsidRDefault="00220621" w:rsidP="00220621">
      <w:pPr>
        <w:pStyle w:val="Apara"/>
      </w:pPr>
      <w:r w:rsidRPr="00E65A17">
        <w:tab/>
        <w:t>(b)</w:t>
      </w:r>
      <w:r w:rsidRPr="00E65A17">
        <w:tab/>
        <w:t>the name under which the business carried on at the premises operates.</w:t>
      </w:r>
    </w:p>
    <w:p w14:paraId="081E034B" w14:textId="77777777"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14:paraId="02710D32" w14:textId="77777777"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14:paraId="4613EC70" w14:textId="77777777" w:rsidR="00220621" w:rsidRPr="00E65A17" w:rsidRDefault="00220621" w:rsidP="00C61638">
      <w:pPr>
        <w:pStyle w:val="Amain"/>
        <w:keepNext/>
      </w:pPr>
      <w:r>
        <w:tab/>
        <w:t>(5</w:t>
      </w:r>
      <w:r w:rsidRPr="00E65A17">
        <w:t>)</w:t>
      </w:r>
      <w:r w:rsidRPr="00E65A17">
        <w:tab/>
        <w:t>A person must not contravene a requirement under this section.</w:t>
      </w:r>
    </w:p>
    <w:p w14:paraId="05626427" w14:textId="77777777" w:rsidR="00220621" w:rsidRPr="00E65A17" w:rsidRDefault="00220621" w:rsidP="00220621">
      <w:pPr>
        <w:pStyle w:val="Penalty"/>
      </w:pPr>
      <w:r w:rsidRPr="00E65A17">
        <w:t>Maximum penalty:  50 penalty units.</w:t>
      </w:r>
    </w:p>
    <w:p w14:paraId="2AA8E005" w14:textId="77777777" w:rsidR="00220621" w:rsidRPr="00E65A17" w:rsidRDefault="00220621" w:rsidP="00220621">
      <w:pPr>
        <w:pStyle w:val="Amain"/>
      </w:pPr>
      <w:r>
        <w:tab/>
        <w:t>(6</w:t>
      </w:r>
      <w:r w:rsidRPr="00E65A17">
        <w:t>)</w:t>
      </w:r>
      <w:r w:rsidRPr="00E65A17">
        <w:tab/>
      </w:r>
      <w:r>
        <w:t>An offence against subsection (5</w:t>
      </w:r>
      <w:r w:rsidRPr="00E65A17">
        <w:t>) is a strict liability offence.</w:t>
      </w:r>
    </w:p>
    <w:p w14:paraId="2BA6EDF8" w14:textId="77777777" w:rsidR="00220621" w:rsidRPr="00E65A17" w:rsidRDefault="00220621" w:rsidP="00220621">
      <w:pPr>
        <w:pStyle w:val="AH5Sec"/>
        <w:rPr>
          <w:lang w:eastAsia="en-AU"/>
        </w:rPr>
      </w:pPr>
      <w:bookmarkStart w:id="379" w:name="_Toc122600462"/>
      <w:r w:rsidRPr="00933288">
        <w:rPr>
          <w:rStyle w:val="CharSectNo"/>
        </w:rPr>
        <w:t>192B</w:t>
      </w:r>
      <w:r w:rsidRPr="00E65A17">
        <w:rPr>
          <w:lang w:eastAsia="en-AU"/>
        </w:rPr>
        <w:tab/>
        <w:t>Premises used for residential purposes</w:t>
      </w:r>
      <w:bookmarkEnd w:id="379"/>
    </w:p>
    <w:p w14:paraId="3E0407E1" w14:textId="77777777"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14:paraId="3BAF12D6" w14:textId="77777777"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14:paraId="46727C40" w14:textId="77777777"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14:paraId="31157B4B" w14:textId="77777777"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14:paraId="2027B022" w14:textId="77777777" w:rsidR="00220621" w:rsidRPr="00E65A17" w:rsidRDefault="00220621" w:rsidP="00220621">
      <w:pPr>
        <w:pStyle w:val="Asubpara"/>
        <w:rPr>
          <w:lang w:eastAsia="en-AU"/>
        </w:rPr>
      </w:pPr>
      <w:r w:rsidRPr="00E65A17">
        <w:rPr>
          <w:lang w:eastAsia="en-AU"/>
        </w:rPr>
        <w:lastRenderedPageBreak/>
        <w:tab/>
        <w:t>(i)</w:t>
      </w:r>
      <w:r w:rsidRPr="00E65A17">
        <w:rPr>
          <w:lang w:eastAsia="en-AU"/>
        </w:rPr>
        <w:tab/>
        <w:t xml:space="preserve">if the inspector reasonably believes that no reasonable alternative access is </w:t>
      </w:r>
      <w:r w:rsidRPr="00E65A17">
        <w:rPr>
          <w:szCs w:val="24"/>
          <w:lang w:eastAsia="en-AU"/>
        </w:rPr>
        <w:t>available; and</w:t>
      </w:r>
    </w:p>
    <w:p w14:paraId="2D9CD18F" w14:textId="77777777"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14:paraId="7420202E" w14:textId="77777777" w:rsidR="008C3044" w:rsidRDefault="008C3044">
      <w:pPr>
        <w:pStyle w:val="AH5Sec"/>
      </w:pPr>
      <w:bookmarkStart w:id="380" w:name="_Toc122600463"/>
      <w:r w:rsidRPr="00933288">
        <w:rPr>
          <w:rStyle w:val="CharSectNo"/>
        </w:rPr>
        <w:t>193</w:t>
      </w:r>
      <w:r>
        <w:tab/>
        <w:t>Search warrants</w:t>
      </w:r>
      <w:bookmarkEnd w:id="380"/>
    </w:p>
    <w:p w14:paraId="0F7F7E9F" w14:textId="77777777"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14:paraId="2929619F" w14:textId="77777777" w:rsidR="008C3044" w:rsidRDefault="008C3044">
      <w:pPr>
        <w:pStyle w:val="Apara"/>
      </w:pPr>
      <w:r>
        <w:tab/>
        <w:t>(a)</w:t>
      </w:r>
      <w:r>
        <w:tab/>
        <w:t>to enter the premises; and</w:t>
      </w:r>
    </w:p>
    <w:p w14:paraId="3392CBA8" w14:textId="77777777" w:rsidR="008C3044" w:rsidRDefault="008C3044">
      <w:pPr>
        <w:pStyle w:val="Apara"/>
      </w:pPr>
      <w:r>
        <w:tab/>
        <w:t>(b)</w:t>
      </w:r>
      <w:r>
        <w:tab/>
        <w:t>to search the premises for things of that kind; and</w:t>
      </w:r>
    </w:p>
    <w:p w14:paraId="219BBD08" w14:textId="77777777" w:rsidR="008C3044" w:rsidRDefault="008C3044">
      <w:pPr>
        <w:pStyle w:val="Apara"/>
      </w:pPr>
      <w:r>
        <w:tab/>
        <w:t>(c)</w:t>
      </w:r>
      <w:r>
        <w:tab/>
        <w:t>to exercise the powers of an inspector under section 191 (3) in relation to the premises or place.</w:t>
      </w:r>
    </w:p>
    <w:p w14:paraId="6EAF9CF1" w14:textId="77777777" w:rsidR="008C3044" w:rsidRDefault="008C3044" w:rsidP="00E80CEB">
      <w:pPr>
        <w:pStyle w:val="Amain"/>
        <w:keepNext/>
        <w:keepLines/>
      </w:pPr>
      <w:r>
        <w:tab/>
        <w:t>(2)</w:t>
      </w:r>
      <w:r>
        <w:tab/>
        <w:t>A magistrate must not issue a warrant unless—</w:t>
      </w:r>
    </w:p>
    <w:p w14:paraId="6224BCDD" w14:textId="77777777"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14:paraId="366E591B" w14:textId="77777777" w:rsidR="008C3044" w:rsidRDefault="008C3044">
      <w:pPr>
        <w:pStyle w:val="Apara"/>
      </w:pPr>
      <w:r>
        <w:tab/>
        <w:t>(b)</w:t>
      </w:r>
      <w:r>
        <w:tab/>
        <w:t>the magistrate is satisfied that there are reasonable grounds for issuing the warrant.</w:t>
      </w:r>
    </w:p>
    <w:p w14:paraId="425D2D16" w14:textId="77777777" w:rsidR="008C3044" w:rsidRDefault="008C3044">
      <w:pPr>
        <w:pStyle w:val="Amain"/>
      </w:pPr>
      <w:r>
        <w:tab/>
        <w:t>(3)</w:t>
      </w:r>
      <w:r>
        <w:tab/>
        <w:t>A warrant must—</w:t>
      </w:r>
    </w:p>
    <w:p w14:paraId="0B977B63" w14:textId="77777777" w:rsidR="008C3044" w:rsidRDefault="008C3044">
      <w:pPr>
        <w:pStyle w:val="Apara"/>
      </w:pPr>
      <w:r>
        <w:tab/>
        <w:t>(a)</w:t>
      </w:r>
      <w:r>
        <w:tab/>
        <w:t>state the purpose for which it is issued; and</w:t>
      </w:r>
    </w:p>
    <w:p w14:paraId="4D654900" w14:textId="77777777" w:rsidR="008C3044" w:rsidRDefault="008C3044">
      <w:pPr>
        <w:pStyle w:val="Apara"/>
      </w:pPr>
      <w:r>
        <w:tab/>
        <w:t>(b)</w:t>
      </w:r>
      <w:r>
        <w:tab/>
        <w:t>specify the nature of the offence (if any) in relation to which the entry and search are authorised; and</w:t>
      </w:r>
    </w:p>
    <w:p w14:paraId="41AE5C24" w14:textId="77777777" w:rsidR="008C3044" w:rsidRDefault="008C3044">
      <w:pPr>
        <w:pStyle w:val="Apara"/>
      </w:pPr>
      <w:r>
        <w:lastRenderedPageBreak/>
        <w:tab/>
        <w:t>(c)</w:t>
      </w:r>
      <w:r>
        <w:tab/>
        <w:t>specify particular hours when the entry is authorised, or state that the entry is authorised at any time of the day or night; and</w:t>
      </w:r>
    </w:p>
    <w:p w14:paraId="5911B46F" w14:textId="77777777" w:rsidR="008C3044" w:rsidRDefault="008C3044">
      <w:pPr>
        <w:pStyle w:val="Apara"/>
      </w:pPr>
      <w:r>
        <w:tab/>
        <w:t>(d)</w:t>
      </w:r>
      <w:r>
        <w:tab/>
        <w:t>include a description of the kinds of things in relation to which the powers under section 191 (3) may be exercised; and</w:t>
      </w:r>
    </w:p>
    <w:p w14:paraId="1743DA9F" w14:textId="77777777" w:rsidR="008C3044" w:rsidRDefault="008C3044">
      <w:pPr>
        <w:pStyle w:val="Apara"/>
      </w:pPr>
      <w:r>
        <w:tab/>
        <w:t>(e)</w:t>
      </w:r>
      <w:r>
        <w:tab/>
        <w:t>specify the date, not later than 1 month after the date of issue of the warrant, when the warrant ceases to have effect.</w:t>
      </w:r>
    </w:p>
    <w:p w14:paraId="2126C681" w14:textId="77777777" w:rsidR="008C3044" w:rsidRDefault="008C3044">
      <w:pPr>
        <w:pStyle w:val="PageBreak"/>
      </w:pPr>
      <w:r>
        <w:br w:type="page"/>
      </w:r>
    </w:p>
    <w:p w14:paraId="6799F3F0" w14:textId="77777777" w:rsidR="008C3044" w:rsidRPr="00933288" w:rsidRDefault="008C3044">
      <w:pPr>
        <w:pStyle w:val="AH1Chapter"/>
      </w:pPr>
      <w:bookmarkStart w:id="381" w:name="_Toc122600464"/>
      <w:r w:rsidRPr="00933288">
        <w:rPr>
          <w:rStyle w:val="CharChapNo"/>
        </w:rPr>
        <w:lastRenderedPageBreak/>
        <w:t>Chapter 11</w:t>
      </w:r>
      <w:r>
        <w:rPr>
          <w:rStyle w:val="CharPartText"/>
        </w:rPr>
        <w:tab/>
      </w:r>
      <w:r w:rsidRPr="00933288">
        <w:rPr>
          <w:rStyle w:val="CharChapText"/>
        </w:rPr>
        <w:t>Procedure for payment of compensation</w:t>
      </w:r>
      <w:bookmarkEnd w:id="381"/>
    </w:p>
    <w:p w14:paraId="18303D6B" w14:textId="77777777" w:rsidR="008C3044" w:rsidRDefault="008C3044">
      <w:pPr>
        <w:pStyle w:val="Placeholder"/>
      </w:pPr>
      <w:r>
        <w:rPr>
          <w:rStyle w:val="CharPartNo"/>
        </w:rPr>
        <w:t xml:space="preserve">  </w:t>
      </w:r>
      <w:r>
        <w:rPr>
          <w:rStyle w:val="CharPartText"/>
        </w:rPr>
        <w:t xml:space="preserve">  </w:t>
      </w:r>
    </w:p>
    <w:p w14:paraId="0DB0F5AF" w14:textId="77777777" w:rsidR="008C3044" w:rsidRDefault="008C3044">
      <w:pPr>
        <w:pStyle w:val="AH5Sec"/>
      </w:pPr>
      <w:bookmarkStart w:id="382" w:name="_Toc122600465"/>
      <w:r w:rsidRPr="00933288">
        <w:rPr>
          <w:rStyle w:val="CharSectNo"/>
        </w:rPr>
        <w:t>195</w:t>
      </w:r>
      <w:r>
        <w:tab/>
        <w:t>Conciliation and arbitration</w:t>
      </w:r>
      <w:bookmarkEnd w:id="382"/>
    </w:p>
    <w:p w14:paraId="58CDFCCF" w14:textId="77777777"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14:paraId="716880EA" w14:textId="77777777" w:rsidR="008C3044" w:rsidRDefault="008C3044">
      <w:pPr>
        <w:pStyle w:val="AH5Sec"/>
      </w:pPr>
      <w:bookmarkStart w:id="383" w:name="_Toc122600466"/>
      <w:r w:rsidRPr="00933288">
        <w:rPr>
          <w:rStyle w:val="CharSectNo"/>
        </w:rPr>
        <w:t>196</w:t>
      </w:r>
      <w:r>
        <w:tab/>
        <w:t>Admissibility of statements by injured workers</w:t>
      </w:r>
      <w:bookmarkEnd w:id="383"/>
    </w:p>
    <w:p w14:paraId="51268A8A" w14:textId="77777777"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14:paraId="4E9DC1F3" w14:textId="77777777" w:rsidR="008C3044" w:rsidRDefault="008C3044">
      <w:pPr>
        <w:pStyle w:val="Amain"/>
      </w:pPr>
      <w:r>
        <w:tab/>
        <w:t>(2)</w:t>
      </w:r>
      <w:r>
        <w:tab/>
        <w:t>In this section:</w:t>
      </w:r>
    </w:p>
    <w:p w14:paraId="15265DBF" w14:textId="77777777" w:rsidR="008C3044" w:rsidRDefault="008C3044">
      <w:pPr>
        <w:pStyle w:val="aDef"/>
        <w:keepNext/>
        <w:rPr>
          <w:color w:val="000000"/>
        </w:rPr>
      </w:pPr>
      <w:r w:rsidRPr="007E2C8A">
        <w:rPr>
          <w:rStyle w:val="charBoldItals"/>
        </w:rPr>
        <w:t>insurer</w:t>
      </w:r>
      <w:r>
        <w:rPr>
          <w:color w:val="000000"/>
        </w:rPr>
        <w:t xml:space="preserve"> means—</w:t>
      </w:r>
    </w:p>
    <w:p w14:paraId="7BE73363" w14:textId="0D06D351" w:rsidR="008C3044" w:rsidRDefault="008C3044">
      <w:pPr>
        <w:pStyle w:val="aDefpara"/>
      </w:pPr>
      <w:r>
        <w:tab/>
        <w:t>(a)</w:t>
      </w:r>
      <w:r>
        <w:tab/>
      </w:r>
      <w:r w:rsidR="00C00566" w:rsidRPr="00234733">
        <w:t>a licensed</w:t>
      </w:r>
      <w:r>
        <w:t xml:space="preserve"> insurer; or</w:t>
      </w:r>
    </w:p>
    <w:p w14:paraId="6FAB5659" w14:textId="77777777" w:rsidR="008C3044" w:rsidRDefault="008C3044">
      <w:pPr>
        <w:pStyle w:val="Apara"/>
      </w:pPr>
      <w:r>
        <w:tab/>
        <w:t>(b)</w:t>
      </w:r>
      <w:r>
        <w:tab/>
        <w:t>the DI fund.</w:t>
      </w:r>
    </w:p>
    <w:p w14:paraId="1B1C7810" w14:textId="77777777" w:rsidR="008C3044" w:rsidRDefault="008C3044">
      <w:pPr>
        <w:pStyle w:val="AH5Sec"/>
      </w:pPr>
      <w:bookmarkStart w:id="384" w:name="_Toc122600467"/>
      <w:r w:rsidRPr="00933288">
        <w:rPr>
          <w:rStyle w:val="CharSectNo"/>
        </w:rPr>
        <w:t>197</w:t>
      </w:r>
      <w:r>
        <w:tab/>
        <w:t>Appeals</w:t>
      </w:r>
      <w:bookmarkEnd w:id="384"/>
    </w:p>
    <w:p w14:paraId="2E36CEA9" w14:textId="77777777"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14:paraId="07A302DD" w14:textId="0951A36E" w:rsidR="008C3044" w:rsidRDefault="008C3044">
      <w:pPr>
        <w:pStyle w:val="Amain"/>
        <w:keepNext/>
      </w:pPr>
      <w:r>
        <w:lastRenderedPageBreak/>
        <w:tab/>
        <w:t>(2)</w:t>
      </w:r>
      <w:r>
        <w:tab/>
        <w:t xml:space="preserve">The </w:t>
      </w:r>
      <w:hyperlink r:id="rId176" w:tooltip="A1930-21" w:history="1">
        <w:r w:rsidR="007E2C8A" w:rsidRPr="007E2C8A">
          <w:rPr>
            <w:rStyle w:val="charCitHyperlinkItal"/>
          </w:rPr>
          <w:t>Magistrates Court Act 1930</w:t>
        </w:r>
      </w:hyperlink>
      <w:r>
        <w:t>, part 4.5 (Civil appeals) applies in relation to an appeal under subsection (1) as if—</w:t>
      </w:r>
    </w:p>
    <w:p w14:paraId="13B1871E" w14:textId="77777777" w:rsidR="008C3044" w:rsidRDefault="008C3044">
      <w:pPr>
        <w:pStyle w:val="Apara"/>
      </w:pPr>
      <w:r>
        <w:tab/>
        <w:t>(a)</w:t>
      </w:r>
      <w:r>
        <w:tab/>
        <w:t>it were an appeal from a judgment or order of a kind mentioned in that Act, section 274 (2) (Cases in which appeal may be brought); and</w:t>
      </w:r>
    </w:p>
    <w:p w14:paraId="1C995188" w14:textId="77777777"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14:paraId="40D99AC2" w14:textId="77777777" w:rsidR="008C3044" w:rsidRDefault="008C3044">
      <w:pPr>
        <w:pStyle w:val="Apara"/>
      </w:pPr>
      <w:r>
        <w:tab/>
        <w:t>(c)</w:t>
      </w:r>
      <w:r>
        <w:tab/>
        <w:t>any necessary changes, and any changes prescribed by regulation, were made.</w:t>
      </w:r>
    </w:p>
    <w:p w14:paraId="7712E1D6" w14:textId="77777777" w:rsidR="008C3044" w:rsidRDefault="008C3044">
      <w:pPr>
        <w:pStyle w:val="PageBreak"/>
      </w:pPr>
      <w:r>
        <w:br w:type="page"/>
      </w:r>
    </w:p>
    <w:p w14:paraId="2A6EB505" w14:textId="77777777" w:rsidR="00A33D45" w:rsidRPr="00933288" w:rsidRDefault="00A33D45" w:rsidP="00A33D45">
      <w:pPr>
        <w:pStyle w:val="AH1Chapter"/>
      </w:pPr>
      <w:bookmarkStart w:id="385" w:name="_Toc122600468"/>
      <w:r w:rsidRPr="00933288">
        <w:rPr>
          <w:rStyle w:val="CharChapNo"/>
        </w:rPr>
        <w:lastRenderedPageBreak/>
        <w:t>Chapter 12</w:t>
      </w:r>
      <w:r w:rsidRPr="0048706F">
        <w:tab/>
      </w:r>
      <w:r w:rsidRPr="00933288">
        <w:rPr>
          <w:rStyle w:val="CharChapText"/>
        </w:rPr>
        <w:t>Notification and review of decisions</w:t>
      </w:r>
      <w:bookmarkEnd w:id="385"/>
    </w:p>
    <w:p w14:paraId="74235868" w14:textId="77777777" w:rsidR="00A33D45" w:rsidRPr="0048706F" w:rsidRDefault="00A33D45" w:rsidP="00A33D45">
      <w:pPr>
        <w:pStyle w:val="AH5Sec"/>
      </w:pPr>
      <w:bookmarkStart w:id="386" w:name="_Toc122600469"/>
      <w:r w:rsidRPr="00933288">
        <w:rPr>
          <w:rStyle w:val="CharSectNo"/>
        </w:rPr>
        <w:t>198</w:t>
      </w:r>
      <w:r w:rsidRPr="0048706F">
        <w:tab/>
        <w:t>Definitions—ch 12</w:t>
      </w:r>
      <w:bookmarkEnd w:id="386"/>
    </w:p>
    <w:p w14:paraId="0B037496" w14:textId="77777777" w:rsidR="00A33D45" w:rsidRPr="0048706F" w:rsidRDefault="00A33D45" w:rsidP="00A33D45">
      <w:pPr>
        <w:pStyle w:val="Amainreturn"/>
        <w:keepNext/>
      </w:pPr>
      <w:r w:rsidRPr="0048706F">
        <w:t>In this chapter:</w:t>
      </w:r>
    </w:p>
    <w:p w14:paraId="1E9C5A10" w14:textId="77777777" w:rsidR="00A33D45" w:rsidRPr="0048706F" w:rsidRDefault="00A33D45" w:rsidP="00A33D45">
      <w:pPr>
        <w:pStyle w:val="aDef"/>
      </w:pPr>
      <w:r w:rsidRPr="007E2C8A">
        <w:rPr>
          <w:rStyle w:val="charBoldItals"/>
        </w:rPr>
        <w:t>decision-maker</w:t>
      </w:r>
      <w:r w:rsidRPr="0048706F">
        <w:t>—see section 199A (1).</w:t>
      </w:r>
    </w:p>
    <w:p w14:paraId="6F37DACC" w14:textId="77777777" w:rsidR="00A33D45" w:rsidRPr="0048706F" w:rsidRDefault="00A33D45" w:rsidP="00A33D45">
      <w:pPr>
        <w:pStyle w:val="aDef"/>
      </w:pPr>
      <w:r w:rsidRPr="007E2C8A">
        <w:rPr>
          <w:rStyle w:val="charBoldItals"/>
        </w:rPr>
        <w:t>internally reviewable decision</w:t>
      </w:r>
      <w:r w:rsidRPr="0048706F">
        <w:t>—see section 199B (1).</w:t>
      </w:r>
    </w:p>
    <w:p w14:paraId="4CD1ACC9" w14:textId="77777777" w:rsidR="00A33D45" w:rsidRPr="0048706F" w:rsidRDefault="00A33D45" w:rsidP="00A33D45">
      <w:pPr>
        <w:pStyle w:val="aDef"/>
      </w:pPr>
      <w:r w:rsidRPr="007E2C8A">
        <w:rPr>
          <w:rStyle w:val="charBoldItals"/>
        </w:rPr>
        <w:t>internal reviewer</w:t>
      </w:r>
      <w:r w:rsidRPr="0048706F">
        <w:t>—see section 199B (3).</w:t>
      </w:r>
    </w:p>
    <w:p w14:paraId="22DE6B6B" w14:textId="77777777" w:rsidR="00A33D45" w:rsidRPr="0048706F" w:rsidRDefault="00A33D45" w:rsidP="00A33D45">
      <w:pPr>
        <w:pStyle w:val="aDef"/>
      </w:pPr>
      <w:r w:rsidRPr="007E2C8A">
        <w:rPr>
          <w:rStyle w:val="charBoldItals"/>
        </w:rPr>
        <w:t>reviewable decision</w:t>
      </w:r>
      <w:r w:rsidRPr="0048706F">
        <w:t>—see section 199.</w:t>
      </w:r>
    </w:p>
    <w:p w14:paraId="49CBBDE3" w14:textId="77777777" w:rsidR="00A33D45" w:rsidRPr="0048706F" w:rsidRDefault="00A33D45" w:rsidP="00A33D45">
      <w:pPr>
        <w:pStyle w:val="AH5Sec"/>
        <w:rPr>
          <w:rStyle w:val="charItals"/>
        </w:rPr>
      </w:pPr>
      <w:bookmarkStart w:id="387" w:name="_Toc122600470"/>
      <w:r w:rsidRPr="00933288">
        <w:rPr>
          <w:rStyle w:val="CharSectNo"/>
        </w:rPr>
        <w:t>199</w:t>
      </w:r>
      <w:r w:rsidRPr="00C66C8A">
        <w:tab/>
      </w:r>
      <w:r w:rsidRPr="0048706F">
        <w:t>Application—ch 12</w:t>
      </w:r>
      <w:bookmarkEnd w:id="387"/>
    </w:p>
    <w:p w14:paraId="28409B63" w14:textId="77777777"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14:paraId="5195EA59" w14:textId="69C12F14" w:rsidR="00A33D45" w:rsidRPr="0048706F" w:rsidRDefault="00A33D45" w:rsidP="00A33D45">
      <w:pPr>
        <w:pStyle w:val="Apara"/>
      </w:pPr>
      <w:r w:rsidRPr="0048706F">
        <w:tab/>
        <w:t>(a)</w:t>
      </w:r>
      <w:r w:rsidRPr="0048706F">
        <w:tab/>
        <w:t xml:space="preserve">made by the Minister or </w:t>
      </w:r>
      <w:r w:rsidR="00497EAF" w:rsidRPr="00234733">
        <w:t>regulator</w:t>
      </w:r>
      <w:r w:rsidRPr="0048706F">
        <w:t xml:space="preserve"> under this Act; and</w:t>
      </w:r>
    </w:p>
    <w:p w14:paraId="7F4C39CF" w14:textId="77777777"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14:paraId="2A52C677" w14:textId="77777777" w:rsidR="00A33D45" w:rsidRPr="0048706F" w:rsidRDefault="00A33D45" w:rsidP="00A33D45">
      <w:pPr>
        <w:pStyle w:val="AH5Sec"/>
        <w:rPr>
          <w:rStyle w:val="charItals"/>
        </w:rPr>
      </w:pPr>
      <w:bookmarkStart w:id="388" w:name="_Toc122600471"/>
      <w:r w:rsidRPr="00933288">
        <w:rPr>
          <w:rStyle w:val="CharSectNo"/>
        </w:rPr>
        <w:t>199A</w:t>
      </w:r>
      <w:r w:rsidRPr="00C66C8A">
        <w:tab/>
      </w:r>
      <w:r w:rsidRPr="0048706F">
        <w:t>Notice of reviewable decisions</w:t>
      </w:r>
      <w:bookmarkEnd w:id="388"/>
    </w:p>
    <w:p w14:paraId="44949E45" w14:textId="2BC52B51" w:rsidR="00A33D45" w:rsidRPr="0048706F" w:rsidRDefault="00A33D45" w:rsidP="00A33D45">
      <w:pPr>
        <w:pStyle w:val="Amain"/>
      </w:pPr>
      <w:r w:rsidRPr="0048706F">
        <w:tab/>
        <w:t>(1)</w:t>
      </w:r>
      <w:r w:rsidRPr="0048706F">
        <w:tab/>
      </w:r>
      <w:r w:rsidRPr="0048706F">
        <w:rPr>
          <w:noProof/>
        </w:rPr>
        <w:t xml:space="preserve">If the Minister or </w:t>
      </w:r>
      <w:r w:rsidR="00497EAF" w:rsidRPr="00234733">
        <w:t>regulator</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14:paraId="14888B25" w14:textId="1BF77BB8"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7" w:tooltip="A2008-35" w:history="1">
        <w:r w:rsidR="007E2C8A" w:rsidRPr="007E2C8A">
          <w:rPr>
            <w:rStyle w:val="charCitHyperlinkItal"/>
          </w:rPr>
          <w:t>ACT Civil and Administrative Tribunal Act 2008</w:t>
        </w:r>
      </w:hyperlink>
      <w:r w:rsidRPr="0048706F">
        <w:rPr>
          <w:lang w:eastAsia="en-AU"/>
        </w:rPr>
        <w:t>, s 67A).</w:t>
      </w:r>
    </w:p>
    <w:p w14:paraId="554EC842" w14:textId="005203A3"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8" w:tooltip="A2008-35" w:history="1">
        <w:r w:rsidR="007E2C8A" w:rsidRPr="007E2C8A">
          <w:rPr>
            <w:rStyle w:val="charCitHyperlinkItal"/>
          </w:rPr>
          <w:t>ACT Civil and Administrative Tribunal Act 2008</w:t>
        </w:r>
      </w:hyperlink>
      <w:r w:rsidRPr="0048706F">
        <w:rPr>
          <w:lang w:eastAsia="en-AU"/>
        </w:rPr>
        <w:t>.</w:t>
      </w:r>
    </w:p>
    <w:p w14:paraId="4A656032" w14:textId="77777777" w:rsidR="00A33D45" w:rsidRPr="0048706F" w:rsidRDefault="00A33D45" w:rsidP="00E80CEB">
      <w:pPr>
        <w:pStyle w:val="Amain"/>
        <w:keepNext/>
      </w:pPr>
      <w:r w:rsidRPr="0048706F">
        <w:tab/>
        <w:t>(2)</w:t>
      </w:r>
      <w:r w:rsidRPr="0048706F">
        <w:tab/>
        <w:t>In particular, the notice must tell the person—</w:t>
      </w:r>
    </w:p>
    <w:p w14:paraId="2E283E4C" w14:textId="77777777"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14:paraId="58EAC52C" w14:textId="77777777"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14:paraId="419B017A" w14:textId="77777777" w:rsidR="00A33D45" w:rsidRPr="0048706F" w:rsidRDefault="00A33D45" w:rsidP="00A33D45">
      <w:pPr>
        <w:pStyle w:val="Apara"/>
      </w:pPr>
      <w:r w:rsidRPr="0048706F">
        <w:tab/>
        <w:t>(c)</w:t>
      </w:r>
      <w:r w:rsidRPr="0048706F">
        <w:tab/>
        <w:t>about the options available under other ACT laws to have the decision reviewed by a court or the ombudsman.</w:t>
      </w:r>
    </w:p>
    <w:p w14:paraId="72946CA6" w14:textId="77777777" w:rsidR="00A33D45" w:rsidRPr="0048706F" w:rsidRDefault="00A33D45" w:rsidP="00A33D45">
      <w:pPr>
        <w:pStyle w:val="AH5Sec"/>
        <w:rPr>
          <w:rStyle w:val="charItals"/>
        </w:rPr>
      </w:pPr>
      <w:bookmarkStart w:id="389" w:name="_Toc122600472"/>
      <w:r w:rsidRPr="00933288">
        <w:rPr>
          <w:rStyle w:val="CharSectNo"/>
        </w:rPr>
        <w:t>199B</w:t>
      </w:r>
      <w:r w:rsidRPr="00C66C8A">
        <w:tab/>
      </w:r>
      <w:r w:rsidRPr="0048706F">
        <w:t>Internal review of certain decisions</w:t>
      </w:r>
      <w:bookmarkEnd w:id="389"/>
    </w:p>
    <w:p w14:paraId="43191983" w14:textId="77777777"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14:paraId="34F47E26" w14:textId="4FD43D3F"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497EAF" w:rsidRPr="00234733">
        <w:t>regulator</w:t>
      </w:r>
      <w:r w:rsidRPr="0048706F">
        <w:t xml:space="preserve"> for internal review of the decision.</w:t>
      </w:r>
    </w:p>
    <w:p w14:paraId="22983D31" w14:textId="67A74161" w:rsidR="00A33D45" w:rsidRPr="0048706F" w:rsidRDefault="00A33D45" w:rsidP="00A33D45">
      <w:pPr>
        <w:pStyle w:val="Amain"/>
      </w:pPr>
      <w:r w:rsidRPr="0048706F">
        <w:tab/>
        <w:t>(3)</w:t>
      </w:r>
      <w:r w:rsidRPr="0048706F">
        <w:tab/>
        <w:t xml:space="preserve">The </w:t>
      </w:r>
      <w:r w:rsidR="00497EAF" w:rsidRPr="00234733">
        <w:t>regulator</w:t>
      </w:r>
      <w:r w:rsidRPr="0048706F">
        <w:t xml:space="preserve"> must arrange for someone else (the </w:t>
      </w:r>
      <w:r w:rsidRPr="0048706F">
        <w:rPr>
          <w:rStyle w:val="charBoldItals"/>
        </w:rPr>
        <w:t>internal reviewer</w:t>
      </w:r>
      <w:r w:rsidRPr="0048706F">
        <w:t>) to review the decision.</w:t>
      </w:r>
    </w:p>
    <w:p w14:paraId="45703BEB" w14:textId="6D838D1E"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497EAF" w:rsidRPr="00234733">
        <w:t>regulator</w:t>
      </w:r>
      <w:r w:rsidRPr="0048706F">
        <w:t>.</w:t>
      </w:r>
    </w:p>
    <w:p w14:paraId="7DB78C45" w14:textId="77777777"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14:paraId="058D3479" w14:textId="77777777" w:rsidR="00A33D45" w:rsidRPr="0048706F" w:rsidRDefault="00A33D45" w:rsidP="00A33D45">
      <w:pPr>
        <w:pStyle w:val="AH5Sec"/>
        <w:rPr>
          <w:rStyle w:val="charItals"/>
        </w:rPr>
      </w:pPr>
      <w:bookmarkStart w:id="390" w:name="_Toc122600473"/>
      <w:r w:rsidRPr="00933288">
        <w:rPr>
          <w:rStyle w:val="CharSectNo"/>
        </w:rPr>
        <w:t>199C</w:t>
      </w:r>
      <w:r w:rsidRPr="00C66C8A">
        <w:tab/>
      </w:r>
      <w:r w:rsidRPr="0048706F">
        <w:t>Applications for internal review</w:t>
      </w:r>
      <w:bookmarkEnd w:id="390"/>
    </w:p>
    <w:p w14:paraId="1522ADBF" w14:textId="77777777" w:rsidR="00A33D45" w:rsidRPr="0048706F" w:rsidRDefault="00A33D45" w:rsidP="00A33D45">
      <w:pPr>
        <w:pStyle w:val="Amain"/>
      </w:pPr>
      <w:r w:rsidRPr="0048706F">
        <w:tab/>
        <w:t>(1)</w:t>
      </w:r>
      <w:r w:rsidRPr="0048706F">
        <w:tab/>
        <w:t>An application for internal review under section 199B must be made within—</w:t>
      </w:r>
    </w:p>
    <w:p w14:paraId="6E703D2B" w14:textId="77777777" w:rsidR="00A33D45" w:rsidRPr="0048706F" w:rsidRDefault="00A33D45" w:rsidP="00A33D45">
      <w:pPr>
        <w:pStyle w:val="Apara"/>
      </w:pPr>
      <w:r w:rsidRPr="0048706F">
        <w:tab/>
        <w:t>(a)</w:t>
      </w:r>
      <w:r w:rsidRPr="0048706F">
        <w:tab/>
        <w:t>28 days after the day the applicant receives written notice of the decision under section 199A; or</w:t>
      </w:r>
    </w:p>
    <w:p w14:paraId="62E79115" w14:textId="77777777" w:rsidR="00A33D45" w:rsidRPr="0048706F" w:rsidRDefault="00A33D45" w:rsidP="00A33D45">
      <w:pPr>
        <w:pStyle w:val="Apara"/>
      </w:pPr>
      <w:r w:rsidRPr="0048706F">
        <w:tab/>
        <w:t>(b)</w:t>
      </w:r>
      <w:r w:rsidRPr="0048706F">
        <w:tab/>
        <w:t>any longer period allowed by the internal reviewer, whether before or after the end of the 28-day period.</w:t>
      </w:r>
    </w:p>
    <w:p w14:paraId="68B5B336" w14:textId="77777777" w:rsidR="00A33D45" w:rsidRPr="0048706F" w:rsidRDefault="00A33D45" w:rsidP="00A33D45">
      <w:pPr>
        <w:pStyle w:val="Amain"/>
      </w:pPr>
      <w:r w:rsidRPr="0048706F">
        <w:tab/>
        <w:t>(2)</w:t>
      </w:r>
      <w:r w:rsidRPr="0048706F">
        <w:tab/>
        <w:t>The application must set out the grounds on which internal review of the decision is sought.</w:t>
      </w:r>
    </w:p>
    <w:p w14:paraId="1DA8FDA1" w14:textId="77777777"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14:paraId="7716C940" w14:textId="77777777" w:rsidR="00A33D45" w:rsidRPr="0048706F" w:rsidRDefault="00A33D45" w:rsidP="00A33D45">
      <w:pPr>
        <w:pStyle w:val="AH5Sec"/>
        <w:rPr>
          <w:rStyle w:val="charItals"/>
        </w:rPr>
      </w:pPr>
      <w:bookmarkStart w:id="391" w:name="_Toc122600474"/>
      <w:r w:rsidRPr="00933288">
        <w:rPr>
          <w:rStyle w:val="CharSectNo"/>
        </w:rPr>
        <w:t>199D</w:t>
      </w:r>
      <w:r w:rsidRPr="00C66C8A">
        <w:tab/>
      </w:r>
      <w:r w:rsidRPr="0048706F">
        <w:t>Internal review</w:t>
      </w:r>
      <w:bookmarkEnd w:id="391"/>
    </w:p>
    <w:p w14:paraId="40338C31" w14:textId="77777777"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14:paraId="14961C07" w14:textId="77777777"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14:paraId="5DBE056B" w14:textId="77777777"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14:paraId="5DE2C1A5" w14:textId="77777777" w:rsidR="00A33D45" w:rsidRPr="0048706F" w:rsidRDefault="00A33D45" w:rsidP="00A33D45">
      <w:pPr>
        <w:pStyle w:val="AH5Sec"/>
        <w:rPr>
          <w:rStyle w:val="charItals"/>
        </w:rPr>
      </w:pPr>
      <w:bookmarkStart w:id="392" w:name="_Toc122600475"/>
      <w:r w:rsidRPr="00933288">
        <w:rPr>
          <w:rStyle w:val="CharSectNo"/>
        </w:rPr>
        <w:t>199E</w:t>
      </w:r>
      <w:r w:rsidRPr="00C66C8A">
        <w:tab/>
      </w:r>
      <w:r w:rsidRPr="0048706F">
        <w:t>Review of decisions by ACAT</w:t>
      </w:r>
      <w:bookmarkEnd w:id="392"/>
    </w:p>
    <w:p w14:paraId="5F2BC6BC" w14:textId="77777777" w:rsidR="00A33D45" w:rsidRPr="0048706F" w:rsidRDefault="00A33D45" w:rsidP="00A33D45">
      <w:pPr>
        <w:pStyle w:val="Amainreturn"/>
      </w:pPr>
      <w:r w:rsidRPr="0048706F">
        <w:t>A person may apply to the ACAT for review of—</w:t>
      </w:r>
    </w:p>
    <w:p w14:paraId="2D73F470" w14:textId="77777777" w:rsidR="00A33D45" w:rsidRPr="0048706F" w:rsidRDefault="00A33D45" w:rsidP="00A33D45">
      <w:pPr>
        <w:pStyle w:val="Apara"/>
      </w:pPr>
      <w:r w:rsidRPr="0048706F">
        <w:tab/>
        <w:t>(a)</w:t>
      </w:r>
      <w:r w:rsidRPr="0048706F">
        <w:tab/>
        <w:t>a decision made by an internal reviewer; or</w:t>
      </w:r>
    </w:p>
    <w:p w14:paraId="547533DE" w14:textId="77777777" w:rsidR="00A33D45" w:rsidRPr="0048706F" w:rsidRDefault="00A33D45" w:rsidP="00A33D45">
      <w:pPr>
        <w:pStyle w:val="Apara"/>
      </w:pPr>
      <w:r w:rsidRPr="0048706F">
        <w:tab/>
        <w:t>(b)</w:t>
      </w:r>
      <w:r w:rsidRPr="0048706F">
        <w:tab/>
        <w:t>a reviewable decision that is not an internally reviewable decision.</w:t>
      </w:r>
    </w:p>
    <w:p w14:paraId="2F53BAEB" w14:textId="77777777" w:rsidR="008C3044" w:rsidRDefault="008C3044">
      <w:pPr>
        <w:pStyle w:val="PageBreak"/>
      </w:pPr>
      <w:r>
        <w:br w:type="page"/>
      </w:r>
    </w:p>
    <w:p w14:paraId="3A369918" w14:textId="77777777" w:rsidR="008C3044" w:rsidRPr="00933288" w:rsidRDefault="008C3044">
      <w:pPr>
        <w:pStyle w:val="AH1Chapter"/>
      </w:pPr>
      <w:bookmarkStart w:id="393" w:name="_Toc122600476"/>
      <w:r w:rsidRPr="00933288">
        <w:rPr>
          <w:rStyle w:val="CharChapNo"/>
        </w:rPr>
        <w:lastRenderedPageBreak/>
        <w:t>Chapter 13</w:t>
      </w:r>
      <w:r>
        <w:rPr>
          <w:rStyle w:val="CharPartNo"/>
        </w:rPr>
        <w:tab/>
      </w:r>
      <w:r w:rsidRPr="00933288">
        <w:rPr>
          <w:rStyle w:val="CharChapText"/>
        </w:rPr>
        <w:t>Miscellaneous</w:t>
      </w:r>
      <w:bookmarkEnd w:id="393"/>
    </w:p>
    <w:p w14:paraId="5B9C11BF" w14:textId="77777777" w:rsidR="008C3044" w:rsidRDefault="008C3044">
      <w:pPr>
        <w:pStyle w:val="AH5Sec"/>
      </w:pPr>
      <w:bookmarkStart w:id="394" w:name="_Toc122600477"/>
      <w:r w:rsidRPr="00933288">
        <w:rPr>
          <w:rStyle w:val="CharSectNo"/>
        </w:rPr>
        <w:t>200</w:t>
      </w:r>
      <w:r>
        <w:tab/>
        <w:t>Secrecy</w:t>
      </w:r>
      <w:bookmarkEnd w:id="394"/>
    </w:p>
    <w:p w14:paraId="0D61B909" w14:textId="77777777" w:rsidR="008C3044" w:rsidRDefault="008C3044">
      <w:pPr>
        <w:pStyle w:val="Amain"/>
      </w:pPr>
      <w:r>
        <w:tab/>
        <w:t>(1)</w:t>
      </w:r>
      <w:r>
        <w:tab/>
        <w:t>In this section:</w:t>
      </w:r>
    </w:p>
    <w:p w14:paraId="79045047" w14:textId="77777777" w:rsidR="008C3044" w:rsidRDefault="008C3044">
      <w:pPr>
        <w:pStyle w:val="aDef"/>
      </w:pPr>
      <w:r>
        <w:rPr>
          <w:rStyle w:val="charBoldItals"/>
        </w:rPr>
        <w:t>court</w:t>
      </w:r>
      <w:r>
        <w:t xml:space="preserve"> includes a tribunal, authority or person having power to require the production of documents or the answering of questions.</w:t>
      </w:r>
    </w:p>
    <w:p w14:paraId="3588B4F8" w14:textId="77777777" w:rsidR="008C3044" w:rsidRPr="007E2C8A" w:rsidRDefault="008C3044">
      <w:pPr>
        <w:pStyle w:val="aDef"/>
      </w:pPr>
      <w:r>
        <w:rPr>
          <w:rStyle w:val="charBoldItals"/>
        </w:rPr>
        <w:t>divulge</w:t>
      </w:r>
      <w:r w:rsidRPr="007E2C8A">
        <w:t xml:space="preserve"> includes communicate.</w:t>
      </w:r>
    </w:p>
    <w:p w14:paraId="58936DA0" w14:textId="77777777" w:rsidR="008C3044" w:rsidRDefault="008C3044">
      <w:pPr>
        <w:pStyle w:val="aDef"/>
      </w:pPr>
      <w:r>
        <w:rPr>
          <w:rStyle w:val="charBoldItals"/>
        </w:rPr>
        <w:t>person to whom this section applies</w:t>
      </w:r>
      <w:r>
        <w:t xml:space="preserve"> means a person who exercises, or has exercised, a function under this Act.</w:t>
      </w:r>
    </w:p>
    <w:p w14:paraId="2AE183AB" w14:textId="77777777" w:rsidR="008C3044" w:rsidRDefault="008C3044">
      <w:pPr>
        <w:pStyle w:val="aDef"/>
      </w:pPr>
      <w:r>
        <w:rPr>
          <w:rStyle w:val="charBoldItals"/>
        </w:rPr>
        <w:t>produce</w:t>
      </w:r>
      <w:r>
        <w:t xml:space="preserve"> includes allow access to.</w:t>
      </w:r>
    </w:p>
    <w:p w14:paraId="28850A38" w14:textId="77777777"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2E5CAAE" w14:textId="77777777" w:rsidR="008C3044" w:rsidRDefault="008C3044">
      <w:pPr>
        <w:pStyle w:val="Amain"/>
      </w:pPr>
      <w:r>
        <w:tab/>
        <w:t>(2)</w:t>
      </w:r>
      <w:r>
        <w:tab/>
        <w:t>A person to whom this section applies commits an offence if—</w:t>
      </w:r>
    </w:p>
    <w:p w14:paraId="149D41DE" w14:textId="77777777" w:rsidR="008C3044" w:rsidRDefault="008C3044">
      <w:pPr>
        <w:pStyle w:val="Apara"/>
      </w:pPr>
      <w:r>
        <w:tab/>
        <w:t>(a)</w:t>
      </w:r>
      <w:r>
        <w:tab/>
        <w:t>the person—</w:t>
      </w:r>
    </w:p>
    <w:p w14:paraId="6FF48E27" w14:textId="77777777" w:rsidR="008C3044" w:rsidRDefault="008C3044">
      <w:pPr>
        <w:pStyle w:val="Asubpara"/>
      </w:pPr>
      <w:r>
        <w:tab/>
        <w:t>(i)</w:t>
      </w:r>
      <w:r>
        <w:tab/>
        <w:t>makes a record of protected information about someone else; and</w:t>
      </w:r>
    </w:p>
    <w:p w14:paraId="13FE6A54" w14:textId="77777777" w:rsidR="008C3044" w:rsidRDefault="008C3044">
      <w:pPr>
        <w:pStyle w:val="Asubpara"/>
      </w:pPr>
      <w:r>
        <w:tab/>
        <w:t>(ii)</w:t>
      </w:r>
      <w:r>
        <w:tab/>
        <w:t>is reckless about whether the information is protected information about someone else; or</w:t>
      </w:r>
    </w:p>
    <w:p w14:paraId="2241CB3F" w14:textId="77777777" w:rsidR="008C3044" w:rsidRDefault="008C3044">
      <w:pPr>
        <w:pStyle w:val="Apara"/>
      </w:pPr>
      <w:r>
        <w:tab/>
        <w:t>(b)</w:t>
      </w:r>
      <w:r>
        <w:tab/>
        <w:t>the person—</w:t>
      </w:r>
    </w:p>
    <w:p w14:paraId="511EE23D" w14:textId="77777777" w:rsidR="008C3044" w:rsidRDefault="008C3044">
      <w:pPr>
        <w:pStyle w:val="Asubpara"/>
      </w:pPr>
      <w:r>
        <w:tab/>
        <w:t>(i)</w:t>
      </w:r>
      <w:r>
        <w:tab/>
        <w:t>does something that divulges protected information about someone else; and</w:t>
      </w:r>
    </w:p>
    <w:p w14:paraId="28DA1A66" w14:textId="77777777" w:rsidR="008C3044" w:rsidRDefault="008C3044">
      <w:pPr>
        <w:pStyle w:val="Asubpara"/>
      </w:pPr>
      <w:r>
        <w:tab/>
        <w:t>(ii)</w:t>
      </w:r>
      <w:r>
        <w:tab/>
        <w:t>is reckless about whether—</w:t>
      </w:r>
    </w:p>
    <w:p w14:paraId="52338588" w14:textId="77777777" w:rsidR="008C3044" w:rsidRDefault="008C3044">
      <w:pPr>
        <w:pStyle w:val="Asubsubpara"/>
      </w:pPr>
      <w:r>
        <w:tab/>
        <w:t>(A)</w:t>
      </w:r>
      <w:r>
        <w:tab/>
        <w:t>the information is protected information about someone else; and</w:t>
      </w:r>
    </w:p>
    <w:p w14:paraId="1D96A161" w14:textId="77777777" w:rsidR="008C3044" w:rsidRDefault="008C3044" w:rsidP="00C61638">
      <w:pPr>
        <w:pStyle w:val="Asubsubpara"/>
        <w:keepNext/>
      </w:pPr>
      <w:r>
        <w:lastRenderedPageBreak/>
        <w:tab/>
        <w:t>(B)</w:t>
      </w:r>
      <w:r>
        <w:tab/>
        <w:t>doing the thing would result in the information being divulged to another person.</w:t>
      </w:r>
    </w:p>
    <w:p w14:paraId="36B9BA17" w14:textId="77777777" w:rsidR="008C3044" w:rsidRDefault="008C3044">
      <w:pPr>
        <w:pStyle w:val="Penalty"/>
        <w:keepNext/>
      </w:pPr>
      <w:r>
        <w:t>Maximum penalty:  50 penalty units, imprisonment for 6 months or both.</w:t>
      </w:r>
    </w:p>
    <w:p w14:paraId="0E24D282" w14:textId="77777777" w:rsidR="008C3044" w:rsidRDefault="008C3044">
      <w:pPr>
        <w:pStyle w:val="Amain"/>
      </w:pPr>
      <w:r>
        <w:tab/>
        <w:t>(3)</w:t>
      </w:r>
      <w:r>
        <w:tab/>
        <w:t>Subsection (2) does not apply if the record is made, or the information is divulged—</w:t>
      </w:r>
    </w:p>
    <w:p w14:paraId="35AC8A03" w14:textId="77777777" w:rsidR="008C3044" w:rsidRDefault="008C3044">
      <w:pPr>
        <w:pStyle w:val="Apara"/>
      </w:pPr>
      <w:r>
        <w:tab/>
        <w:t>(a)</w:t>
      </w:r>
      <w:r>
        <w:tab/>
        <w:t>under this Act or another territory law; or</w:t>
      </w:r>
    </w:p>
    <w:p w14:paraId="37376530" w14:textId="77777777" w:rsidR="008C3044" w:rsidRDefault="008C3044">
      <w:pPr>
        <w:pStyle w:val="Apara"/>
      </w:pPr>
      <w:r>
        <w:tab/>
        <w:t>(b)</w:t>
      </w:r>
      <w:r>
        <w:tab/>
        <w:t>in relation to the exercise of a function, as a person to whom this section applies, under this Act or another territory law.</w:t>
      </w:r>
    </w:p>
    <w:p w14:paraId="6331C2F1" w14:textId="77777777"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14:paraId="071095F5" w14:textId="77777777"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22559BE4" w14:textId="77777777" w:rsidR="00361F95" w:rsidRPr="0048706F" w:rsidRDefault="00361F95" w:rsidP="00361F95">
      <w:pPr>
        <w:pStyle w:val="AH5Sec"/>
      </w:pPr>
      <w:bookmarkStart w:id="395" w:name="_Toc122600478"/>
      <w:r w:rsidRPr="00933288">
        <w:rPr>
          <w:rStyle w:val="CharSectNo"/>
        </w:rPr>
        <w:t>200A</w:t>
      </w:r>
      <w:r w:rsidRPr="0048706F">
        <w:tab/>
        <w:t>Record keeping</w:t>
      </w:r>
      <w:bookmarkEnd w:id="395"/>
    </w:p>
    <w:p w14:paraId="494A4308" w14:textId="77777777" w:rsidR="00361F95" w:rsidRPr="0048706F" w:rsidRDefault="00361F95" w:rsidP="00361F95">
      <w:pPr>
        <w:pStyle w:val="Amain"/>
      </w:pPr>
      <w:r w:rsidRPr="0048706F">
        <w:tab/>
        <w:t>(1)</w:t>
      </w:r>
      <w:r w:rsidRPr="0048706F">
        <w:tab/>
        <w:t>An employer must keep records of the following for 5 years after the day the record is made:</w:t>
      </w:r>
    </w:p>
    <w:p w14:paraId="40FA7581" w14:textId="77777777" w:rsidR="00361F95" w:rsidRPr="0048706F" w:rsidRDefault="00361F95" w:rsidP="00361F95">
      <w:pPr>
        <w:pStyle w:val="Apara"/>
      </w:pPr>
      <w:r w:rsidRPr="0048706F">
        <w:tab/>
        <w:t>(a)</w:t>
      </w:r>
      <w:r w:rsidRPr="0048706F">
        <w:tab/>
        <w:t>an injury notice under section 93;</w:t>
      </w:r>
    </w:p>
    <w:p w14:paraId="637AA968" w14:textId="77777777" w:rsidR="00361F95" w:rsidRPr="0048706F" w:rsidRDefault="00361F95" w:rsidP="00361F95">
      <w:pPr>
        <w:pStyle w:val="Apara"/>
      </w:pPr>
      <w:r w:rsidRPr="0048706F">
        <w:tab/>
        <w:t>(b)</w:t>
      </w:r>
      <w:r w:rsidRPr="0048706F">
        <w:tab/>
        <w:t>a statement of the employer’s estimate under section 155;</w:t>
      </w:r>
    </w:p>
    <w:p w14:paraId="73C1E8EC" w14:textId="77777777" w:rsidR="00361F95" w:rsidRPr="0048706F" w:rsidRDefault="00361F95" w:rsidP="00361F95">
      <w:pPr>
        <w:pStyle w:val="Apara"/>
      </w:pPr>
      <w:r w:rsidRPr="0048706F">
        <w:tab/>
        <w:t>(c)</w:t>
      </w:r>
      <w:r w:rsidRPr="0048706F">
        <w:tab/>
        <w:t>a statement of total wages under section 156;</w:t>
      </w:r>
    </w:p>
    <w:p w14:paraId="7111A662" w14:textId="77777777" w:rsidR="00361F95" w:rsidRPr="0048706F" w:rsidRDefault="00361F95" w:rsidP="00361F95">
      <w:pPr>
        <w:pStyle w:val="Apara"/>
      </w:pPr>
      <w:r w:rsidRPr="0048706F">
        <w:tab/>
        <w:t>(d)</w:t>
      </w:r>
      <w:r w:rsidRPr="0048706F">
        <w:tab/>
        <w:t>a statement of total wages under section 157;</w:t>
      </w:r>
    </w:p>
    <w:p w14:paraId="4D28F928" w14:textId="77777777" w:rsidR="00361F95" w:rsidRPr="0048706F" w:rsidRDefault="00361F95" w:rsidP="00361F95">
      <w:pPr>
        <w:pStyle w:val="Apara"/>
      </w:pPr>
      <w:r w:rsidRPr="0048706F">
        <w:tab/>
        <w:t>(e)</w:t>
      </w:r>
      <w:r w:rsidRPr="0048706F">
        <w:tab/>
        <w:t>a statement of total wages under section 158;</w:t>
      </w:r>
    </w:p>
    <w:p w14:paraId="37EB619A" w14:textId="33E253DC" w:rsidR="00361F95" w:rsidRPr="0048706F" w:rsidRDefault="00483DAD" w:rsidP="00361F95">
      <w:pPr>
        <w:pStyle w:val="Apara"/>
      </w:pPr>
      <w:r>
        <w:tab/>
        <w:t>(f</w:t>
      </w:r>
      <w:r w:rsidR="00361F95" w:rsidRPr="0048706F">
        <w:t>)</w:t>
      </w:r>
      <w:r w:rsidR="00361F95" w:rsidRPr="0048706F">
        <w:tab/>
        <w:t xml:space="preserve">a certificate of currency issued by </w:t>
      </w:r>
      <w:r w:rsidR="00151A47" w:rsidRPr="00234733">
        <w:t>a licensed insurer</w:t>
      </w:r>
      <w:r w:rsidR="00361F95" w:rsidRPr="0048706F">
        <w:t xml:space="preserve"> to the employer;</w:t>
      </w:r>
    </w:p>
    <w:p w14:paraId="5C0C2444" w14:textId="77777777" w:rsidR="00361F95" w:rsidRPr="0048706F" w:rsidRDefault="00483DAD" w:rsidP="00361F95">
      <w:pPr>
        <w:pStyle w:val="Apara"/>
      </w:pPr>
      <w:r>
        <w:tab/>
        <w:t>(g</w:t>
      </w:r>
      <w:r w:rsidR="00361F95" w:rsidRPr="0048706F">
        <w:t>)</w:t>
      </w:r>
      <w:r w:rsidR="00361F95" w:rsidRPr="0048706F">
        <w:tab/>
        <w:t>wages and earnings paid by the employer;</w:t>
      </w:r>
    </w:p>
    <w:p w14:paraId="58D81DF1" w14:textId="77777777" w:rsidR="00361F95" w:rsidRPr="0048706F" w:rsidRDefault="00483DAD" w:rsidP="00361F95">
      <w:pPr>
        <w:pStyle w:val="Apara"/>
      </w:pPr>
      <w:r>
        <w:lastRenderedPageBreak/>
        <w:tab/>
        <w:t>(h</w:t>
      </w:r>
      <w:r w:rsidR="00361F95" w:rsidRPr="0048706F">
        <w:t>)</w:t>
      </w:r>
      <w:r w:rsidR="00361F95" w:rsidRPr="0048706F">
        <w:tab/>
        <w:t>invoices and related information given to the employer by a sub-contractor;</w:t>
      </w:r>
    </w:p>
    <w:p w14:paraId="76018D33" w14:textId="77777777" w:rsidR="00361F95" w:rsidRPr="0048706F" w:rsidRDefault="00483DAD" w:rsidP="00361F95">
      <w:pPr>
        <w:pStyle w:val="Apara"/>
      </w:pPr>
      <w:r>
        <w:tab/>
        <w:t>(i</w:t>
      </w:r>
      <w:r w:rsidR="00361F95" w:rsidRPr="0048706F">
        <w:t>)</w:t>
      </w:r>
      <w:r w:rsidR="00361F95" w:rsidRPr="0048706F">
        <w:tab/>
        <w:t>a certificate of currency in relation to a contractor;</w:t>
      </w:r>
    </w:p>
    <w:p w14:paraId="3492D7E3" w14:textId="77777777"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14:paraId="0070EAC6" w14:textId="77777777" w:rsidR="00361F95" w:rsidRPr="0048706F" w:rsidRDefault="00483DAD" w:rsidP="00361F95">
      <w:pPr>
        <w:pStyle w:val="Apara"/>
      </w:pPr>
      <w:r>
        <w:tab/>
        <w:t>(k</w:t>
      </w:r>
      <w:r w:rsidR="00361F95" w:rsidRPr="0048706F">
        <w:t>)</w:t>
      </w:r>
      <w:r w:rsidR="00361F95" w:rsidRPr="0048706F">
        <w:tab/>
        <w:t>any record the employer is required to maintain under this Act.</w:t>
      </w:r>
    </w:p>
    <w:p w14:paraId="06EB501A" w14:textId="77777777" w:rsidR="00361F95" w:rsidRPr="0048706F" w:rsidRDefault="00361F95" w:rsidP="00361F95">
      <w:pPr>
        <w:pStyle w:val="Penalty"/>
        <w:keepNext/>
      </w:pPr>
      <w:r w:rsidRPr="0048706F">
        <w:t>Maximum penalty:  100 penalty units.</w:t>
      </w:r>
    </w:p>
    <w:p w14:paraId="0C6CA255" w14:textId="22D98209" w:rsidR="00361F95" w:rsidRPr="0048706F" w:rsidRDefault="00361F95" w:rsidP="00361F95">
      <w:pPr>
        <w:pStyle w:val="Amain"/>
      </w:pPr>
      <w:r w:rsidRPr="0048706F">
        <w:tab/>
        <w:t>(2)</w:t>
      </w:r>
      <w:r w:rsidRPr="0048706F">
        <w:tab/>
        <w:t xml:space="preserve">The </w:t>
      </w:r>
      <w:r w:rsidR="00497EAF" w:rsidRPr="00234733">
        <w:t>regulator</w:t>
      </w:r>
      <w:r w:rsidRPr="0048706F">
        <w:t xml:space="preserve">, or the employer’s </w:t>
      </w:r>
      <w:r w:rsidR="00340549" w:rsidRPr="00234733">
        <w:t>licensed</w:t>
      </w:r>
      <w:r w:rsidR="00340549">
        <w:t xml:space="preserve"> </w:t>
      </w:r>
      <w:r w:rsidRPr="0048706F">
        <w:t>insurer, may request the employer to make available any of the records mentioned in subsection (1).</w:t>
      </w:r>
    </w:p>
    <w:p w14:paraId="3E9C4E4A" w14:textId="77777777"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14:paraId="0D743FF2" w14:textId="77777777" w:rsidR="00361F95" w:rsidRPr="0048706F" w:rsidRDefault="00361F95" w:rsidP="00361F95">
      <w:pPr>
        <w:pStyle w:val="Penalty"/>
        <w:keepNext/>
      </w:pPr>
      <w:r w:rsidRPr="0048706F">
        <w:t>Maximum penalty:  50 penalty units.</w:t>
      </w:r>
    </w:p>
    <w:p w14:paraId="3FC5D49F" w14:textId="77777777" w:rsidR="00361F95" w:rsidRPr="0048706F" w:rsidRDefault="00361F95" w:rsidP="00361F95">
      <w:pPr>
        <w:pStyle w:val="Amain"/>
      </w:pPr>
      <w:r w:rsidRPr="0048706F">
        <w:tab/>
        <w:t>(4)</w:t>
      </w:r>
      <w:r w:rsidRPr="0048706F">
        <w:tab/>
        <w:t>An offence against subsection (3) is a strict liability offence.</w:t>
      </w:r>
    </w:p>
    <w:p w14:paraId="237AA9F6" w14:textId="77777777" w:rsidR="00361F95" w:rsidRPr="0048706F" w:rsidRDefault="00361F95" w:rsidP="00361F95">
      <w:pPr>
        <w:pStyle w:val="Amain"/>
      </w:pPr>
      <w:r w:rsidRPr="0048706F">
        <w:tab/>
        <w:t>(5)</w:t>
      </w:r>
      <w:r w:rsidRPr="0048706F">
        <w:tab/>
        <w:t>In this section:</w:t>
      </w:r>
    </w:p>
    <w:p w14:paraId="33D6FFCF" w14:textId="77777777" w:rsidR="00361F95" w:rsidRPr="0048706F" w:rsidRDefault="00361F95" w:rsidP="00361F95">
      <w:pPr>
        <w:pStyle w:val="aDef"/>
      </w:pPr>
      <w:r w:rsidRPr="007E2C8A">
        <w:rPr>
          <w:rStyle w:val="charBoldItals"/>
        </w:rPr>
        <w:t>certificate of currency</w:t>
      </w:r>
      <w:r w:rsidRPr="0048706F">
        <w:t>—see section 160.</w:t>
      </w:r>
    </w:p>
    <w:p w14:paraId="5A207FF0" w14:textId="77777777" w:rsidR="008C3044" w:rsidRDefault="008C3044">
      <w:pPr>
        <w:pStyle w:val="AH5Sec"/>
      </w:pPr>
      <w:bookmarkStart w:id="396" w:name="_Toc122600479"/>
      <w:r w:rsidRPr="00933288">
        <w:rPr>
          <w:rStyle w:val="CharSectNo"/>
        </w:rPr>
        <w:t>201</w:t>
      </w:r>
      <w:r>
        <w:tab/>
        <w:t>Medical referees</w:t>
      </w:r>
      <w:bookmarkEnd w:id="396"/>
    </w:p>
    <w:p w14:paraId="2BD90EED" w14:textId="77777777" w:rsidR="008C3044" w:rsidRDefault="008C3044">
      <w:pPr>
        <w:pStyle w:val="Amain"/>
      </w:pPr>
      <w:r>
        <w:tab/>
        <w:t>(1)</w:t>
      </w:r>
      <w:r>
        <w:tab/>
        <w:t>The Minister may appoint 1 or more doctors as medical referees for this Act.</w:t>
      </w:r>
    </w:p>
    <w:p w14:paraId="411E73C9" w14:textId="656223C2"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9" w:tooltip="A2001-14" w:history="1">
        <w:r w:rsidR="007E2C8A" w:rsidRPr="007E2C8A">
          <w:rPr>
            <w:rStyle w:val="charCitHyperlinkAbbrev"/>
          </w:rPr>
          <w:t>Legislation Act</w:t>
        </w:r>
      </w:hyperlink>
      <w:r>
        <w:rPr>
          <w:color w:val="000000"/>
        </w:rPr>
        <w:t xml:space="preserve">, pt 19.3. </w:t>
      </w:r>
    </w:p>
    <w:p w14:paraId="484CD01E" w14:textId="77777777"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14:paraId="45D8F088" w14:textId="50E77A7D" w:rsidR="008C3044" w:rsidRDefault="008C3044">
      <w:pPr>
        <w:pStyle w:val="Amain"/>
      </w:pPr>
      <w:r>
        <w:tab/>
        <w:t>(3)</w:t>
      </w:r>
      <w:r>
        <w:tab/>
        <w:t xml:space="preserve">A medical referee must not act as medical referee in relation to an injury if the medical referee’s services have been used as a doctor in relation to the injury by, or on behalf of, the employer, worker or </w:t>
      </w:r>
      <w:r w:rsidR="00340549" w:rsidRPr="00234733">
        <w:t>licensed</w:t>
      </w:r>
      <w:r w:rsidR="00340549">
        <w:t xml:space="preserve"> </w:t>
      </w:r>
      <w:r>
        <w:t>insurer.</w:t>
      </w:r>
    </w:p>
    <w:p w14:paraId="2E905EE2" w14:textId="77777777" w:rsidR="008C3044" w:rsidRDefault="008C3044">
      <w:pPr>
        <w:pStyle w:val="Amain"/>
      </w:pPr>
      <w:r>
        <w:lastRenderedPageBreak/>
        <w:tab/>
        <w:t>(4)</w:t>
      </w:r>
      <w:r>
        <w:tab/>
        <w:t>A person appointed as a medical referee is to be paid the fees decided by the Minister for the exercise of the person’s functions as a medical referee.</w:t>
      </w:r>
    </w:p>
    <w:p w14:paraId="7394D6E5" w14:textId="77777777" w:rsidR="008C3044" w:rsidRDefault="008C3044">
      <w:pPr>
        <w:pStyle w:val="Amain"/>
        <w:keepNext/>
      </w:pPr>
      <w:r>
        <w:tab/>
        <w:t>(5)</w:t>
      </w:r>
      <w:r>
        <w:tab/>
        <w:t>An appointment under subsection (1) is a notifiable instrument.</w:t>
      </w:r>
    </w:p>
    <w:p w14:paraId="30050461" w14:textId="0102B561" w:rsidR="008C3044" w:rsidRDefault="008C3044">
      <w:pPr>
        <w:pStyle w:val="aNote"/>
      </w:pPr>
      <w:r>
        <w:rPr>
          <w:rStyle w:val="charItals"/>
        </w:rPr>
        <w:t>Note</w:t>
      </w:r>
      <w:r>
        <w:tab/>
        <w:t xml:space="preserve">A notifiable instrument must be notified under the </w:t>
      </w:r>
      <w:hyperlink r:id="rId180" w:tooltip="A2001-14" w:history="1">
        <w:r w:rsidR="007E2C8A" w:rsidRPr="007E2C8A">
          <w:rPr>
            <w:rStyle w:val="charCitHyperlinkAbbrev"/>
          </w:rPr>
          <w:t>Legislation Act</w:t>
        </w:r>
      </w:hyperlink>
      <w:r>
        <w:t>.</w:t>
      </w:r>
    </w:p>
    <w:p w14:paraId="4B85DA60" w14:textId="77777777" w:rsidR="00FA3325" w:rsidRPr="0048706F" w:rsidRDefault="00FA3325" w:rsidP="00FA3325">
      <w:pPr>
        <w:pStyle w:val="AH5Sec"/>
      </w:pPr>
      <w:bookmarkStart w:id="397" w:name="_Toc122600480"/>
      <w:r w:rsidRPr="00933288">
        <w:rPr>
          <w:rStyle w:val="CharSectNo"/>
        </w:rPr>
        <w:t>201A</w:t>
      </w:r>
      <w:r w:rsidRPr="0048706F">
        <w:tab/>
        <w:t>Civil liability of executive officers</w:t>
      </w:r>
      <w:bookmarkEnd w:id="397"/>
    </w:p>
    <w:p w14:paraId="6917663F" w14:textId="2F8A8006" w:rsidR="00FA3325" w:rsidRPr="0048706F" w:rsidRDefault="00FA3325" w:rsidP="00FA3325">
      <w:pPr>
        <w:pStyle w:val="Amain"/>
      </w:pPr>
      <w:r w:rsidRPr="0048706F">
        <w:tab/>
        <w:t>(1)</w:t>
      </w:r>
      <w:r w:rsidRPr="0048706F">
        <w:tab/>
        <w:t xml:space="preserve">This section applies if the </w:t>
      </w:r>
      <w:r w:rsidR="00497EAF" w:rsidRPr="00234733">
        <w:t>regulator</w:t>
      </w:r>
      <w:r w:rsidRPr="0048706F">
        <w:t xml:space="preserve"> is entitled to recover an amount from a corporation under section 149 (</w:t>
      </w:r>
      <w:r w:rsidRPr="00C66C8A">
        <w:t>Failure to maintain compulsory insurance policy—</w:t>
      </w:r>
      <w:r w:rsidR="00497EAF" w:rsidRPr="00234733">
        <w:t>regulator</w:t>
      </w:r>
      <w:r w:rsidRPr="0048706F">
        <w:t xml:space="preserve"> entitled to recovery amount) or section 162A (</w:t>
      </w:r>
      <w:r w:rsidRPr="00C66C8A">
        <w:t>Avoiding payment of premium—</w:t>
      </w:r>
      <w:r w:rsidR="00497EAF" w:rsidRPr="00234733">
        <w:t>regulator</w:t>
      </w:r>
      <w:r w:rsidRPr="0048706F">
        <w:t xml:space="preserve"> entitled to recovery amount).</w:t>
      </w:r>
    </w:p>
    <w:p w14:paraId="41BA62C4" w14:textId="1086DB9F" w:rsidR="00FA3325" w:rsidRPr="0048706F" w:rsidRDefault="00FA3325" w:rsidP="00FA3325">
      <w:pPr>
        <w:pStyle w:val="Amain"/>
      </w:pPr>
      <w:r w:rsidRPr="0048706F">
        <w:tab/>
        <w:t>(2)</w:t>
      </w:r>
      <w:r w:rsidRPr="0048706F">
        <w:tab/>
        <w:t xml:space="preserve">An amount is not recoverable from a corporation if the </w:t>
      </w:r>
      <w:r w:rsidR="00497EAF" w:rsidRPr="00234733">
        <w:t>regulator</w:t>
      </w:r>
      <w:r w:rsidRPr="0048706F">
        <w:t xml:space="preserve"> is satisfied that the amount is unlikely to be recovered by reasonable recovery efforts because the corporation is being wound up or is unable to pay its debts or otherwise.</w:t>
      </w:r>
    </w:p>
    <w:p w14:paraId="266BD7EA" w14:textId="429E4D9F" w:rsidR="00FA3325" w:rsidRPr="0048706F" w:rsidRDefault="00FA3325" w:rsidP="00FA3325">
      <w:pPr>
        <w:pStyle w:val="Amain"/>
      </w:pPr>
      <w:r w:rsidRPr="0048706F">
        <w:tab/>
        <w:t>(3)</w:t>
      </w:r>
      <w:r w:rsidRPr="0048706F">
        <w:tab/>
        <w:t xml:space="preserve">The </w:t>
      </w:r>
      <w:r w:rsidR="00497EAF" w:rsidRPr="00234733">
        <w:t>regulator</w:t>
      </w:r>
      <w:r w:rsidRPr="0048706F">
        <w:t xml:space="preserve"> may recover the amount from an executive officer if the officer was a culpable executive officer at the relevant time.</w:t>
      </w:r>
    </w:p>
    <w:p w14:paraId="1246F644" w14:textId="77777777"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14:paraId="47624267" w14:textId="77777777" w:rsidR="00FA3325" w:rsidRPr="0048706F" w:rsidRDefault="00FA3325" w:rsidP="00FA3325">
      <w:pPr>
        <w:pStyle w:val="Amain"/>
      </w:pPr>
      <w:r w:rsidRPr="0048706F">
        <w:tab/>
        <w:t>(5)</w:t>
      </w:r>
      <w:r w:rsidRPr="0048706F">
        <w:tab/>
        <w:t>However, an executive officer is culpable only if—</w:t>
      </w:r>
    </w:p>
    <w:p w14:paraId="1F9A4FFF" w14:textId="77777777" w:rsidR="00FA3325" w:rsidRPr="0048706F" w:rsidRDefault="00FA3325" w:rsidP="00FA3325">
      <w:pPr>
        <w:pStyle w:val="Apara"/>
      </w:pPr>
      <w:r w:rsidRPr="0048706F">
        <w:tab/>
        <w:t>(a)</w:t>
      </w:r>
      <w:r w:rsidRPr="0048706F">
        <w:tab/>
        <w:t>the officer knew, or ought reasonably to have known, that the offence was committed; or</w:t>
      </w:r>
    </w:p>
    <w:p w14:paraId="7DFBB6A9" w14:textId="77777777" w:rsidR="00FA3325" w:rsidRPr="0048706F" w:rsidRDefault="00FA3325" w:rsidP="00FA3325">
      <w:pPr>
        <w:pStyle w:val="Apara"/>
      </w:pPr>
      <w:r w:rsidRPr="0048706F">
        <w:tab/>
        <w:t>(b)</w:t>
      </w:r>
      <w:r w:rsidRPr="0048706F">
        <w:tab/>
        <w:t>the officer was in a position to influence the corporation’s conduct in relation to the offence; or</w:t>
      </w:r>
    </w:p>
    <w:p w14:paraId="3C9B671B" w14:textId="77777777" w:rsidR="00FA3325" w:rsidRPr="0048706F" w:rsidRDefault="00FA3325" w:rsidP="00FA3325">
      <w:pPr>
        <w:pStyle w:val="Apara"/>
      </w:pPr>
      <w:r w:rsidRPr="0048706F">
        <w:tab/>
        <w:t>(c)</w:t>
      </w:r>
      <w:r w:rsidRPr="0048706F">
        <w:tab/>
        <w:t>the officer, being in a position to influence the conduct of the corporation, failed to exercise appropriate diligence to prevent the corporation committing the offence.</w:t>
      </w:r>
    </w:p>
    <w:p w14:paraId="30CF5E70" w14:textId="5960E2B2" w:rsidR="00FA3325" w:rsidRPr="0048706F" w:rsidRDefault="00FA3325" w:rsidP="00FA3325">
      <w:pPr>
        <w:pStyle w:val="Amain"/>
      </w:pPr>
      <w:r w:rsidRPr="0048706F">
        <w:lastRenderedPageBreak/>
        <w:tab/>
        <w:t>(6)</w:t>
      </w:r>
      <w:r w:rsidRPr="0048706F">
        <w:tab/>
        <w:t xml:space="preserve">If more than 1 executive officer of a corporation is culpable, the culpable executive officers are jointly and severally liable for any amount the </w:t>
      </w:r>
      <w:r w:rsidR="00497EAF" w:rsidRPr="00234733">
        <w:t>regulator</w:t>
      </w:r>
      <w:r w:rsidRPr="0048706F">
        <w:t xml:space="preserve"> may recover under this section.</w:t>
      </w:r>
    </w:p>
    <w:p w14:paraId="1E66AA2F" w14:textId="77777777"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14:paraId="639B8917" w14:textId="1EB89FC7" w:rsidR="00FA3325" w:rsidRPr="0048706F" w:rsidRDefault="00FA3325" w:rsidP="00FA3325">
      <w:pPr>
        <w:pStyle w:val="Amain"/>
      </w:pPr>
      <w:r w:rsidRPr="0048706F">
        <w:tab/>
        <w:t>(8)</w:t>
      </w:r>
      <w:r w:rsidRPr="0048706F">
        <w:tab/>
        <w:t xml:space="preserve">This section does not apply to an amount the </w:t>
      </w:r>
      <w:r w:rsidR="009F4A12" w:rsidRPr="00234733">
        <w:t>regulator</w:t>
      </w:r>
      <w:r w:rsidRPr="0048706F">
        <w:t xml:space="preserve"> is entitled to recover from a corporation in relation to an offence that the corporation committed before the commencement of this section. </w:t>
      </w:r>
    </w:p>
    <w:p w14:paraId="60E72426" w14:textId="77777777" w:rsidR="008C3044" w:rsidRDefault="008C3044">
      <w:pPr>
        <w:pStyle w:val="AH5Sec"/>
      </w:pPr>
      <w:bookmarkStart w:id="398" w:name="_Toc122600481"/>
      <w:r w:rsidRPr="00933288">
        <w:rPr>
          <w:rStyle w:val="CharSectNo"/>
        </w:rPr>
        <w:t>202</w:t>
      </w:r>
      <w:r>
        <w:tab/>
        <w:t>Time for beginning prosecutions</w:t>
      </w:r>
      <w:bookmarkEnd w:id="398"/>
    </w:p>
    <w:p w14:paraId="1E62BC1E" w14:textId="77777777" w:rsidR="008C3044" w:rsidRDefault="008C3044">
      <w:pPr>
        <w:pStyle w:val="Amain"/>
      </w:pPr>
      <w:r>
        <w:tab/>
        <w:t>(1)</w:t>
      </w:r>
      <w:r>
        <w:tab/>
        <w:t>A prosecution for an offence against any of the following sections must be started not later than 5 years after the day, or the last day, the offence is committed:</w:t>
      </w:r>
    </w:p>
    <w:p w14:paraId="4CD79D78" w14:textId="77777777"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14:paraId="06C0E4E1" w14:textId="7824E5F9" w:rsidR="008C3044" w:rsidRDefault="008C3044">
      <w:pPr>
        <w:pStyle w:val="Amainbullet"/>
        <w:tabs>
          <w:tab w:val="left" w:pos="1500"/>
        </w:tabs>
      </w:pPr>
      <w:r>
        <w:rPr>
          <w:rFonts w:ascii="Symbol" w:hAnsi="Symbol"/>
          <w:sz w:val="20"/>
        </w:rPr>
        <w:t></w:t>
      </w:r>
      <w:r>
        <w:rPr>
          <w:rFonts w:ascii="Symbol" w:hAnsi="Symbol"/>
          <w:sz w:val="20"/>
        </w:rPr>
        <w:tab/>
      </w:r>
      <w:r>
        <w:t xml:space="preserve">section 155 (Information for </w:t>
      </w:r>
      <w:r w:rsidR="001B6BB4" w:rsidRPr="00234733">
        <w:t>licensed</w:t>
      </w:r>
      <w:r w:rsidR="001B6BB4">
        <w:t xml:space="preserve"> </w:t>
      </w:r>
      <w:r>
        <w:t>insurers on application for issue or renewal of policies)</w:t>
      </w:r>
    </w:p>
    <w:p w14:paraId="31194EE0" w14:textId="35A33A69" w:rsidR="008C3044" w:rsidRDefault="008C3044">
      <w:pPr>
        <w:pStyle w:val="Amainbullet"/>
        <w:tabs>
          <w:tab w:val="left" w:pos="1500"/>
        </w:tabs>
      </w:pPr>
      <w:r>
        <w:rPr>
          <w:rFonts w:ascii="Symbol" w:hAnsi="Symbol"/>
          <w:sz w:val="20"/>
        </w:rPr>
        <w:t></w:t>
      </w:r>
      <w:r>
        <w:rPr>
          <w:rFonts w:ascii="Symbol" w:hAnsi="Symbol"/>
          <w:sz w:val="20"/>
        </w:rPr>
        <w:tab/>
      </w:r>
      <w:r>
        <w:t xml:space="preserve">section 156 (Information for </w:t>
      </w:r>
      <w:r w:rsidR="001B6BB4" w:rsidRPr="00234733">
        <w:t>licensed</w:t>
      </w:r>
      <w:r w:rsidR="001B6BB4">
        <w:t xml:space="preserve"> </w:t>
      </w:r>
      <w:r>
        <w:t>insurers after renewal of policies)</w:t>
      </w:r>
    </w:p>
    <w:p w14:paraId="32F3B7A0" w14:textId="3CB1D524" w:rsidR="008C3044" w:rsidRDefault="008C3044">
      <w:pPr>
        <w:pStyle w:val="Amainbullet"/>
        <w:tabs>
          <w:tab w:val="left" w:pos="1500"/>
        </w:tabs>
      </w:pPr>
      <w:r>
        <w:rPr>
          <w:rFonts w:ascii="Symbol" w:hAnsi="Symbol"/>
          <w:sz w:val="20"/>
        </w:rPr>
        <w:t></w:t>
      </w:r>
      <w:r>
        <w:rPr>
          <w:rFonts w:ascii="Symbol" w:hAnsi="Symbol"/>
          <w:sz w:val="20"/>
        </w:rPr>
        <w:tab/>
      </w:r>
      <w:r>
        <w:t xml:space="preserve">section 157 (Information for </w:t>
      </w:r>
      <w:r w:rsidR="001B6BB4" w:rsidRPr="00234733">
        <w:t>licensed</w:t>
      </w:r>
      <w:r w:rsidR="001B6BB4">
        <w:t xml:space="preserve"> </w:t>
      </w:r>
      <w:r>
        <w:t>insurers after end or cancellation of policies)</w:t>
      </w:r>
    </w:p>
    <w:p w14:paraId="4AD83D35" w14:textId="1989F8C2" w:rsidR="008C3044" w:rsidRDefault="008C3044">
      <w:pPr>
        <w:pStyle w:val="Amainbullet"/>
        <w:tabs>
          <w:tab w:val="left" w:pos="1500"/>
        </w:tabs>
      </w:pPr>
      <w:r>
        <w:rPr>
          <w:rFonts w:ascii="Symbol" w:hAnsi="Symbol"/>
          <w:sz w:val="20"/>
        </w:rPr>
        <w:t></w:t>
      </w:r>
      <w:r>
        <w:rPr>
          <w:rFonts w:ascii="Symbol" w:hAnsi="Symbol"/>
          <w:sz w:val="20"/>
        </w:rPr>
        <w:tab/>
      </w:r>
      <w:r>
        <w:t xml:space="preserve">section 158 (Information for new </w:t>
      </w:r>
      <w:r w:rsidR="001B6BB4" w:rsidRPr="00234733">
        <w:t>licensed</w:t>
      </w:r>
      <w:r w:rsidR="001B6BB4">
        <w:t xml:space="preserve"> </w:t>
      </w:r>
      <w:r>
        <w:t>insurers after change of insurers)</w:t>
      </w:r>
    </w:p>
    <w:p w14:paraId="64B0EA0D" w14:textId="77777777"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14:paraId="720FDFB8" w14:textId="77777777" w:rsidR="008C3044" w:rsidRDefault="008C3044">
      <w:pPr>
        <w:pStyle w:val="Amain"/>
      </w:pPr>
      <w:r>
        <w:tab/>
        <w:t>(2)</w:t>
      </w:r>
      <w:r>
        <w:tab/>
        <w:t>Subsection (1) only applies to an offence against section 203 if the offence relates to the contravention by a corporation of another section mentioned in subsection (1).</w:t>
      </w:r>
    </w:p>
    <w:p w14:paraId="66067E5E" w14:textId="77777777" w:rsidR="008C3044" w:rsidRDefault="008C3044">
      <w:pPr>
        <w:pStyle w:val="Amain"/>
      </w:pPr>
      <w:r>
        <w:tab/>
        <w:t>(3)</w:t>
      </w:r>
      <w:r>
        <w:tab/>
        <w:t>A prosecution for an offence against any other provision of this Act may be begun within 1 year after the commission of the offence.</w:t>
      </w:r>
    </w:p>
    <w:p w14:paraId="222AC4FA" w14:textId="77777777" w:rsidR="00F26AAF" w:rsidRPr="005E609D" w:rsidRDefault="00F26AAF" w:rsidP="005C2343">
      <w:pPr>
        <w:pStyle w:val="AH5Sec"/>
      </w:pPr>
      <w:bookmarkStart w:id="399" w:name="_Toc122600482"/>
      <w:r w:rsidRPr="00933288">
        <w:rPr>
          <w:rStyle w:val="CharSectNo"/>
        </w:rPr>
        <w:lastRenderedPageBreak/>
        <w:t>203</w:t>
      </w:r>
      <w:r w:rsidRPr="005E609D">
        <w:tab/>
        <w:t>Criminal liability of executive officers</w:t>
      </w:r>
      <w:bookmarkEnd w:id="399"/>
    </w:p>
    <w:p w14:paraId="5DD362B7" w14:textId="77777777" w:rsidR="00F26AAF" w:rsidRPr="005E609D" w:rsidRDefault="00F26AAF" w:rsidP="00F26AAF">
      <w:pPr>
        <w:pStyle w:val="Amain"/>
      </w:pPr>
      <w:r w:rsidRPr="005E609D">
        <w:tab/>
        <w:t>(1)</w:t>
      </w:r>
      <w:r w:rsidRPr="005E609D">
        <w:tab/>
        <w:t>An executive officer of a corporation commits an offence if—</w:t>
      </w:r>
    </w:p>
    <w:p w14:paraId="117EF3A7" w14:textId="77777777" w:rsidR="00F26AAF" w:rsidRPr="005E609D" w:rsidRDefault="00F26AAF" w:rsidP="00F26AAF">
      <w:pPr>
        <w:pStyle w:val="Apara"/>
      </w:pPr>
      <w:r w:rsidRPr="005E609D">
        <w:tab/>
        <w:t>(a)</w:t>
      </w:r>
      <w:r w:rsidRPr="005E609D">
        <w:tab/>
        <w:t>the corporation commits a relevant offence; and</w:t>
      </w:r>
    </w:p>
    <w:p w14:paraId="4E561A18" w14:textId="77777777" w:rsidR="00F26AAF" w:rsidRPr="005E609D" w:rsidRDefault="00F26AAF" w:rsidP="00F26AAF">
      <w:pPr>
        <w:pStyle w:val="Apara"/>
      </w:pPr>
      <w:r w:rsidRPr="005E609D">
        <w:tab/>
        <w:t>(b)</w:t>
      </w:r>
      <w:r w:rsidRPr="005E609D">
        <w:tab/>
        <w:t>the officer was reckless about whether the relevant offence would be committed; and</w:t>
      </w:r>
    </w:p>
    <w:p w14:paraId="5833EF0C" w14:textId="77777777"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14:paraId="5B668184" w14:textId="77777777" w:rsidR="00F26AAF" w:rsidRPr="005E609D" w:rsidRDefault="00F26AAF" w:rsidP="00F26AAF">
      <w:pPr>
        <w:pStyle w:val="Apara"/>
      </w:pPr>
      <w:r w:rsidRPr="005E609D">
        <w:tab/>
        <w:t>(d)</w:t>
      </w:r>
      <w:r w:rsidRPr="005E609D">
        <w:tab/>
        <w:t>the officer failed to take reasonable steps to prevent the commission of the relevant offence.</w:t>
      </w:r>
    </w:p>
    <w:p w14:paraId="06837CD9" w14:textId="77777777" w:rsidR="00F26AAF" w:rsidRPr="005E609D" w:rsidRDefault="00F26AAF" w:rsidP="00F26AAF">
      <w:pPr>
        <w:pStyle w:val="Penalty"/>
        <w:keepNext/>
      </w:pPr>
      <w:r w:rsidRPr="005E609D">
        <w:t xml:space="preserve">Maximum penalty:  The maximum penalty that may be imposed for the commission of the relevant offence by an individual. </w:t>
      </w:r>
    </w:p>
    <w:p w14:paraId="7D5946C7" w14:textId="77777777"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64FD381A" w14:textId="77777777"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14:paraId="615E285E" w14:textId="77777777" w:rsidR="00F26AAF" w:rsidRPr="005E609D" w:rsidRDefault="00F26AAF" w:rsidP="00F26AAF">
      <w:pPr>
        <w:pStyle w:val="Apara"/>
      </w:pPr>
      <w:r w:rsidRPr="005E609D">
        <w:tab/>
        <w:t>(b)</w:t>
      </w:r>
      <w:r w:rsidRPr="005E609D">
        <w:tab/>
        <w:t>that the corporation implements any appropriate recommendation arising from such an assessment;</w:t>
      </w:r>
    </w:p>
    <w:p w14:paraId="743F7FB4" w14:textId="77777777"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43130943" w14:textId="77777777"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14:paraId="4C572655" w14:textId="77777777" w:rsidR="00F26AAF" w:rsidRPr="005E609D" w:rsidRDefault="00F26AAF" w:rsidP="00F26AAF">
      <w:pPr>
        <w:pStyle w:val="Amain"/>
      </w:pPr>
      <w:r w:rsidRPr="005E609D">
        <w:tab/>
        <w:t>(3)</w:t>
      </w:r>
      <w:r w:rsidRPr="005E609D">
        <w:tab/>
        <w:t>Subsection (2) does not limit the matters the court may consider.</w:t>
      </w:r>
    </w:p>
    <w:p w14:paraId="4666604C" w14:textId="77777777"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14:paraId="60892025" w14:textId="5FF4FB51"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81" w:tooltip="A2002-51" w:history="1">
        <w:r w:rsidRPr="00A07371">
          <w:rPr>
            <w:rStyle w:val="charCitHyperlinkAbbrev"/>
          </w:rPr>
          <w:t>Criminal Code</w:t>
        </w:r>
      </w:hyperlink>
      <w:r w:rsidRPr="005E609D">
        <w:t>, s 58).</w:t>
      </w:r>
    </w:p>
    <w:p w14:paraId="07A311CC" w14:textId="77777777" w:rsidR="00F26AAF" w:rsidRPr="005E609D" w:rsidRDefault="00F26AAF" w:rsidP="00F26AAF">
      <w:pPr>
        <w:pStyle w:val="Amain"/>
      </w:pPr>
      <w:r w:rsidRPr="005E609D">
        <w:tab/>
        <w:t>(5)</w:t>
      </w:r>
      <w:r w:rsidRPr="005E609D">
        <w:tab/>
        <w:t>This section applies whether or not the corporation is prosecuted for, or convicted of, the relevant offence.</w:t>
      </w:r>
    </w:p>
    <w:p w14:paraId="15EE773C" w14:textId="77777777" w:rsidR="00F26AAF" w:rsidRPr="005E609D" w:rsidRDefault="00F26AAF" w:rsidP="00F26AAF">
      <w:pPr>
        <w:pStyle w:val="Amain"/>
      </w:pPr>
      <w:r w:rsidRPr="005E609D">
        <w:tab/>
        <w:t>(6)</w:t>
      </w:r>
      <w:r w:rsidRPr="005E609D">
        <w:tab/>
        <w:t>In this section:</w:t>
      </w:r>
    </w:p>
    <w:p w14:paraId="7860EE25" w14:textId="77777777"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14:paraId="399CE7DE" w14:textId="77777777" w:rsidR="00F26AAF" w:rsidRPr="005E609D" w:rsidRDefault="00F26AAF" w:rsidP="00F26AAF">
      <w:pPr>
        <w:pStyle w:val="aDefpara"/>
      </w:pPr>
      <w:r w:rsidRPr="005E609D">
        <w:tab/>
        <w:t>(a)</w:t>
      </w:r>
      <w:r w:rsidRPr="005E609D">
        <w:tab/>
        <w:t>section 152 (Compulsory insurance—insurers);</w:t>
      </w:r>
    </w:p>
    <w:p w14:paraId="5378152D" w14:textId="499627FE" w:rsidR="00F26AAF" w:rsidRPr="005E609D" w:rsidRDefault="00F26AAF" w:rsidP="00F26AAF">
      <w:pPr>
        <w:pStyle w:val="aDefpara"/>
      </w:pPr>
      <w:r w:rsidRPr="005E609D">
        <w:tab/>
        <w:t>(b)</w:t>
      </w:r>
      <w:r w:rsidRPr="005E609D">
        <w:tab/>
        <w:t xml:space="preserve">section 155 (2) (Information for </w:t>
      </w:r>
      <w:r w:rsidR="001B6BB4" w:rsidRPr="00234733">
        <w:t>licensed</w:t>
      </w:r>
      <w:r w:rsidR="001B6BB4">
        <w:t xml:space="preserve"> </w:t>
      </w:r>
      <w:r w:rsidRPr="005E609D">
        <w:t>insurers on application for issue or renewal of policies);</w:t>
      </w:r>
    </w:p>
    <w:p w14:paraId="40D13DE8" w14:textId="69AF9C61" w:rsidR="00F26AAF" w:rsidRPr="005E609D" w:rsidRDefault="00F26AAF" w:rsidP="00F26AAF">
      <w:pPr>
        <w:pStyle w:val="aDefpara"/>
      </w:pPr>
      <w:r w:rsidRPr="005E609D">
        <w:tab/>
        <w:t>(c)</w:t>
      </w:r>
      <w:r w:rsidRPr="005E609D">
        <w:tab/>
        <w:t xml:space="preserve">section 156 (2) (Information for </w:t>
      </w:r>
      <w:r w:rsidR="001B6BB4" w:rsidRPr="00234733">
        <w:t>licensed</w:t>
      </w:r>
      <w:r w:rsidR="001B6BB4">
        <w:t xml:space="preserve"> </w:t>
      </w:r>
      <w:r w:rsidRPr="005E609D">
        <w:t>insurers after renewal of policies);</w:t>
      </w:r>
    </w:p>
    <w:p w14:paraId="3640CFF6" w14:textId="24FD96D8" w:rsidR="00F26AAF" w:rsidRPr="005E609D" w:rsidRDefault="00F26AAF" w:rsidP="00F26AAF">
      <w:pPr>
        <w:pStyle w:val="aDefpara"/>
      </w:pPr>
      <w:r w:rsidRPr="005E609D">
        <w:tab/>
        <w:t>(d)</w:t>
      </w:r>
      <w:r w:rsidRPr="005E609D">
        <w:tab/>
        <w:t xml:space="preserve">section 158 (2) (Information for new </w:t>
      </w:r>
      <w:r w:rsidR="001B6BB4" w:rsidRPr="00234733">
        <w:t>licensed</w:t>
      </w:r>
      <w:r w:rsidR="001B6BB4">
        <w:t xml:space="preserve"> </w:t>
      </w:r>
      <w:r w:rsidRPr="005E609D">
        <w:t xml:space="preserve">insurers after change of </w:t>
      </w:r>
      <w:r w:rsidR="001B6BB4" w:rsidRPr="00234733">
        <w:t>licensed</w:t>
      </w:r>
      <w:r w:rsidR="001B6BB4">
        <w:t xml:space="preserve"> </w:t>
      </w:r>
      <w:r w:rsidRPr="005E609D">
        <w:t>insurers);</w:t>
      </w:r>
    </w:p>
    <w:p w14:paraId="6F76F2AC" w14:textId="77777777" w:rsidR="00F26AAF" w:rsidRPr="005E609D" w:rsidRDefault="00F26AAF" w:rsidP="00F26AAF">
      <w:pPr>
        <w:pStyle w:val="aDefpara"/>
      </w:pPr>
      <w:r w:rsidRPr="005E609D">
        <w:tab/>
        <w:t>(e)</w:t>
      </w:r>
      <w:r w:rsidRPr="005E609D">
        <w:tab/>
        <w:t>section 162 (False information causing lower premium);</w:t>
      </w:r>
    </w:p>
    <w:p w14:paraId="41489650" w14:textId="77777777" w:rsidR="00F26AAF" w:rsidRPr="005E609D" w:rsidRDefault="00F26AAF" w:rsidP="00F26AAF">
      <w:pPr>
        <w:pStyle w:val="aDefpara"/>
      </w:pPr>
      <w:r w:rsidRPr="005E609D">
        <w:tab/>
        <w:t>(f)</w:t>
      </w:r>
      <w:r w:rsidRPr="005E609D">
        <w:tab/>
        <w:t>section 163 (Employment after 2nd offence).</w:t>
      </w:r>
    </w:p>
    <w:p w14:paraId="18BB4F36" w14:textId="77777777" w:rsidR="008C3044" w:rsidRDefault="008C3044">
      <w:pPr>
        <w:pStyle w:val="AH5Sec"/>
        <w:rPr>
          <w:lang w:val="en-US"/>
        </w:rPr>
      </w:pPr>
      <w:bookmarkStart w:id="400" w:name="_Toc122600483"/>
      <w:r w:rsidRPr="00933288">
        <w:rPr>
          <w:rStyle w:val="CharSectNo"/>
        </w:rPr>
        <w:t>204</w:t>
      </w:r>
      <w:r>
        <w:tab/>
      </w:r>
      <w:r>
        <w:rPr>
          <w:lang w:val="en-US"/>
        </w:rPr>
        <w:t>Court-directed publicity for offences</w:t>
      </w:r>
      <w:bookmarkEnd w:id="400"/>
    </w:p>
    <w:p w14:paraId="64DA7D6B" w14:textId="77777777"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14:paraId="2D0A518E" w14:textId="52026F14" w:rsidR="008C3044" w:rsidRDefault="008C3044">
      <w:pPr>
        <w:pStyle w:val="AH5Sec"/>
        <w:rPr>
          <w:snapToGrid w:val="0"/>
        </w:rPr>
      </w:pPr>
      <w:bookmarkStart w:id="401" w:name="_Toc122600484"/>
      <w:r w:rsidRPr="00933288">
        <w:rPr>
          <w:rStyle w:val="CharSectNo"/>
        </w:rPr>
        <w:t>205</w:t>
      </w:r>
      <w:r>
        <w:rPr>
          <w:snapToGrid w:val="0"/>
        </w:rPr>
        <w:tab/>
        <w:t xml:space="preserve">Publication by </w:t>
      </w:r>
      <w:r w:rsidR="009F4A12" w:rsidRPr="00234733">
        <w:t>regulator</w:t>
      </w:r>
      <w:r>
        <w:rPr>
          <w:snapToGrid w:val="0"/>
        </w:rPr>
        <w:t xml:space="preserve"> of convictions etc</w:t>
      </w:r>
      <w:bookmarkEnd w:id="401"/>
    </w:p>
    <w:p w14:paraId="7FE78CB3" w14:textId="77777777"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14:paraId="710DA03E" w14:textId="77777777" w:rsidR="008C3044" w:rsidRDefault="008C3044">
      <w:pPr>
        <w:pStyle w:val="Apara"/>
      </w:pPr>
      <w:r>
        <w:tab/>
        <w:t>(a)</w:t>
      </w:r>
      <w:r>
        <w:tab/>
        <w:t>the time for making an appeal against the conviction or finding of guilt ends without an appeal being made; or</w:t>
      </w:r>
    </w:p>
    <w:p w14:paraId="32C9560C" w14:textId="77777777" w:rsidR="008C3044" w:rsidRDefault="008C3044" w:rsidP="000319B2">
      <w:pPr>
        <w:pStyle w:val="Apara"/>
        <w:keepNext/>
      </w:pPr>
      <w:r>
        <w:lastRenderedPageBreak/>
        <w:tab/>
        <w:t>(b)</w:t>
      </w:r>
      <w:r>
        <w:tab/>
        <w:t>if an appeal is made against the conviction or finding of guilt—</w:t>
      </w:r>
    </w:p>
    <w:p w14:paraId="70F6D702" w14:textId="77777777" w:rsidR="008C3044" w:rsidRDefault="008C3044">
      <w:pPr>
        <w:pStyle w:val="Asubpara"/>
      </w:pPr>
      <w:r>
        <w:tab/>
        <w:t>(i)</w:t>
      </w:r>
      <w:r>
        <w:tab/>
        <w:t>the conviction or finding is confirmed on appeal, and the time for making any further appeal in relation to the conviction or finding ends without an appeal being made; or</w:t>
      </w:r>
    </w:p>
    <w:p w14:paraId="48A360F6" w14:textId="77777777" w:rsidR="008C3044" w:rsidRDefault="008C3044">
      <w:pPr>
        <w:pStyle w:val="Asubpara"/>
      </w:pPr>
      <w:r>
        <w:tab/>
        <w:t>(ii)</w:t>
      </w:r>
      <w:r>
        <w:tab/>
      </w:r>
      <w:r>
        <w:tab/>
        <w:t>the appeal is withdrawn, struck out or discontinued or lapses; or</w:t>
      </w:r>
    </w:p>
    <w:p w14:paraId="3ECB934F" w14:textId="77777777" w:rsidR="008C3044" w:rsidRDefault="008C3044">
      <w:pPr>
        <w:pStyle w:val="Apara"/>
      </w:pPr>
      <w:r>
        <w:tab/>
        <w:t>(c)</w:t>
      </w:r>
      <w:r>
        <w:tab/>
        <w:t>if a retrial has been ordered—the time for making an appeal on the retrial ends in accordance with paragraph (a) or (b).</w:t>
      </w:r>
    </w:p>
    <w:p w14:paraId="22DF24A7" w14:textId="545A2B4A"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82" w:tooltip="A2001-14" w:history="1">
        <w:r w:rsidR="007E2C8A" w:rsidRPr="007E2C8A">
          <w:rPr>
            <w:rStyle w:val="charCitHyperlinkAbbrev"/>
          </w:rPr>
          <w:t>Legislation Act</w:t>
        </w:r>
      </w:hyperlink>
      <w:r>
        <w:t>, dict, pt 1.</w:t>
      </w:r>
    </w:p>
    <w:p w14:paraId="658DE42C" w14:textId="6D5C8783" w:rsidR="008C3044" w:rsidRDefault="008C3044">
      <w:pPr>
        <w:pStyle w:val="Amain"/>
        <w:rPr>
          <w:snapToGrid w:val="0"/>
        </w:rPr>
      </w:pPr>
      <w:r>
        <w:rPr>
          <w:snapToGrid w:val="0"/>
        </w:rPr>
        <w:tab/>
        <w:t>(2)</w:t>
      </w:r>
      <w:r>
        <w:rPr>
          <w:snapToGrid w:val="0"/>
        </w:rPr>
        <w:tab/>
        <w:t xml:space="preserve">The </w:t>
      </w:r>
      <w:r w:rsidR="009F4A12" w:rsidRPr="00234733">
        <w:t>regulator</w:t>
      </w:r>
      <w:r>
        <w:rPr>
          <w:snapToGrid w:val="0"/>
        </w:rPr>
        <w:t xml:space="preserve"> may publish the following information in relation to the conviction or finding of guilt in a way that the </w:t>
      </w:r>
      <w:r w:rsidR="009F4A12" w:rsidRPr="00234733">
        <w:t>regulator</w:t>
      </w:r>
      <w:r>
        <w:rPr>
          <w:snapToGrid w:val="0"/>
        </w:rPr>
        <w:t xml:space="preserve"> considers appropriate:</w:t>
      </w:r>
    </w:p>
    <w:p w14:paraId="0F774D18" w14:textId="77777777" w:rsidR="008C3044" w:rsidRDefault="008C3044">
      <w:pPr>
        <w:pStyle w:val="Apara"/>
        <w:rPr>
          <w:snapToGrid w:val="0"/>
        </w:rPr>
      </w:pPr>
      <w:r>
        <w:rPr>
          <w:snapToGrid w:val="0"/>
        </w:rPr>
        <w:tab/>
        <w:t>(a)</w:t>
      </w:r>
      <w:r>
        <w:rPr>
          <w:snapToGrid w:val="0"/>
        </w:rPr>
        <w:tab/>
        <w:t>particulars that allow the public to identify the person;</w:t>
      </w:r>
    </w:p>
    <w:p w14:paraId="6ED554C7" w14:textId="77777777"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14:paraId="092245F1" w14:textId="77777777"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14:paraId="02E1D48B" w14:textId="77777777" w:rsidR="008C3044" w:rsidRDefault="008C3044">
      <w:pPr>
        <w:pStyle w:val="aExamHdgss"/>
      </w:pPr>
      <w:r>
        <w:t>Examples of publication</w:t>
      </w:r>
    </w:p>
    <w:p w14:paraId="2CA38F7F" w14:textId="77777777" w:rsidR="008C3044" w:rsidRDefault="008C3044">
      <w:pPr>
        <w:pStyle w:val="aExamNum"/>
        <w:tabs>
          <w:tab w:val="left" w:pos="1500"/>
        </w:tabs>
      </w:pPr>
      <w:r>
        <w:t>1</w:t>
      </w:r>
      <w:r>
        <w:tab/>
        <w:t>a press release</w:t>
      </w:r>
    </w:p>
    <w:p w14:paraId="19C4BB0E" w14:textId="77777777" w:rsidR="008C3044" w:rsidRDefault="008C3044">
      <w:pPr>
        <w:pStyle w:val="aExamNum"/>
        <w:tabs>
          <w:tab w:val="left" w:pos="1500"/>
        </w:tabs>
      </w:pPr>
      <w:r>
        <w:t>2</w:t>
      </w:r>
      <w:r>
        <w:tab/>
        <w:t xml:space="preserve">an article in a document published by the Territory or a territory authority </w:t>
      </w:r>
    </w:p>
    <w:p w14:paraId="2B48D03E" w14:textId="77777777" w:rsidR="008C3044" w:rsidRDefault="008C3044" w:rsidP="000219BB">
      <w:pPr>
        <w:pStyle w:val="aExamNum"/>
        <w:tabs>
          <w:tab w:val="left" w:pos="1500"/>
        </w:tabs>
      </w:pPr>
      <w:r>
        <w:t>3</w:t>
      </w:r>
      <w:r>
        <w:tab/>
        <w:t>an advertisement in a newspaper circulating generally in the ACT</w:t>
      </w:r>
    </w:p>
    <w:p w14:paraId="2369B14B" w14:textId="77777777" w:rsidR="0095433C" w:rsidRPr="0092630A" w:rsidRDefault="0095433C" w:rsidP="0095433C">
      <w:pPr>
        <w:pStyle w:val="aExamNum"/>
        <w:tabs>
          <w:tab w:val="left" w:pos="1500"/>
        </w:tabs>
      </w:pPr>
      <w:r w:rsidRPr="0092630A">
        <w:t>4</w:t>
      </w:r>
      <w:r w:rsidRPr="0092630A">
        <w:tab/>
        <w:t>a public notice</w:t>
      </w:r>
    </w:p>
    <w:p w14:paraId="28C34AC3" w14:textId="77777777" w:rsidR="008C3044" w:rsidRDefault="008C3044">
      <w:pPr>
        <w:pStyle w:val="aExamHead0"/>
        <w:ind w:left="380" w:firstLine="720"/>
      </w:pPr>
      <w:r>
        <w:t>Examples for par (a)</w:t>
      </w:r>
    </w:p>
    <w:p w14:paraId="6717DD60" w14:textId="77777777" w:rsidR="008C3044" w:rsidRDefault="008C3044" w:rsidP="000219BB">
      <w:pPr>
        <w:pStyle w:val="aExamNum"/>
        <w:keepNext/>
        <w:tabs>
          <w:tab w:val="left" w:pos="1500"/>
        </w:tabs>
      </w:pPr>
      <w:r>
        <w:t>1</w:t>
      </w:r>
      <w:r>
        <w:tab/>
        <w:t>the employer’s name and ACN (if any)</w:t>
      </w:r>
    </w:p>
    <w:p w14:paraId="1994911B" w14:textId="77777777" w:rsidR="008C3044" w:rsidRDefault="008C3044">
      <w:pPr>
        <w:pStyle w:val="aExamNum"/>
        <w:tabs>
          <w:tab w:val="left" w:pos="1500"/>
        </w:tabs>
      </w:pPr>
      <w:r>
        <w:t>2</w:t>
      </w:r>
      <w:r>
        <w:tab/>
        <w:t xml:space="preserve">any name (and, if relevant, ACN) used in the past by the employer </w:t>
      </w:r>
    </w:p>
    <w:p w14:paraId="738F7B7E" w14:textId="77777777" w:rsidR="008C3044" w:rsidRDefault="008C3044">
      <w:pPr>
        <w:pStyle w:val="aExamNum"/>
        <w:keepNext/>
        <w:tabs>
          <w:tab w:val="left" w:pos="1500"/>
        </w:tabs>
      </w:pPr>
      <w:r>
        <w:t>3</w:t>
      </w:r>
      <w:r>
        <w:tab/>
        <w:t>the employer’s current and previous business addresses</w:t>
      </w:r>
    </w:p>
    <w:p w14:paraId="628183F0" w14:textId="77777777"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14:paraId="1DAF6F12" w14:textId="77777777"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14:paraId="6E44DA0E" w14:textId="77777777" w:rsidR="008C3044" w:rsidRPr="007E2C8A" w:rsidRDefault="008C3044">
      <w:pPr>
        <w:pStyle w:val="Amain"/>
      </w:pPr>
      <w:r w:rsidRPr="007E2C8A">
        <w:tab/>
        <w:t>(5)</w:t>
      </w:r>
      <w:r w:rsidRPr="007E2C8A">
        <w:tab/>
        <w:t>In this section:</w:t>
      </w:r>
    </w:p>
    <w:p w14:paraId="626E4717" w14:textId="77777777" w:rsidR="008C3044" w:rsidRDefault="008C3044">
      <w:pPr>
        <w:pStyle w:val="aDef"/>
        <w:rPr>
          <w:color w:val="000000"/>
        </w:rPr>
      </w:pPr>
      <w:r>
        <w:rPr>
          <w:rStyle w:val="charBoldItals"/>
        </w:rPr>
        <w:t>representative</w:t>
      </w:r>
      <w:r w:rsidRPr="007E2C8A">
        <w:t>, of a person,</w:t>
      </w:r>
      <w:r>
        <w:rPr>
          <w:color w:val="000000"/>
        </w:rPr>
        <w:t xml:space="preserve"> means—</w:t>
      </w:r>
    </w:p>
    <w:p w14:paraId="3BAA2EDF" w14:textId="77777777" w:rsidR="008C3044" w:rsidRDefault="008C3044">
      <w:pPr>
        <w:pStyle w:val="aDefpara"/>
      </w:pPr>
      <w:r>
        <w:tab/>
        <w:t>(a)</w:t>
      </w:r>
      <w:r>
        <w:tab/>
        <w:t>if the person is an individual—an employee or agent of the person; or</w:t>
      </w:r>
    </w:p>
    <w:p w14:paraId="0AD501F9" w14:textId="77777777" w:rsidR="008C3044" w:rsidRDefault="008C3044">
      <w:pPr>
        <w:pStyle w:val="aDefpara"/>
      </w:pPr>
      <w:r>
        <w:tab/>
        <w:t>(b)</w:t>
      </w:r>
      <w:r>
        <w:tab/>
        <w:t>if the person is a corporation—an employee, agent or executive officer of the person.</w:t>
      </w:r>
    </w:p>
    <w:p w14:paraId="28B96295" w14:textId="77777777" w:rsidR="00904434" w:rsidRPr="0051036D" w:rsidRDefault="00904434" w:rsidP="00904434">
      <w:pPr>
        <w:pStyle w:val="AH5Sec"/>
        <w:rPr>
          <w:lang w:val="en-US"/>
        </w:rPr>
      </w:pPr>
      <w:bookmarkStart w:id="402" w:name="_Toc122600485"/>
      <w:r w:rsidRPr="00933288">
        <w:rPr>
          <w:rStyle w:val="CharSectNo"/>
        </w:rPr>
        <w:t>206</w:t>
      </w:r>
      <w:r w:rsidRPr="0051036D">
        <w:rPr>
          <w:lang w:val="en-US"/>
        </w:rPr>
        <w:tab/>
        <w:t>Minister must take advice</w:t>
      </w:r>
      <w:bookmarkEnd w:id="402"/>
    </w:p>
    <w:p w14:paraId="6B07BFA6" w14:textId="77777777" w:rsidR="00904434" w:rsidRPr="0051036D" w:rsidRDefault="00904434" w:rsidP="00AF494E">
      <w:pPr>
        <w:pStyle w:val="Amain"/>
        <w:keepNext/>
        <w:rPr>
          <w:lang w:val="en-US"/>
        </w:rPr>
      </w:pPr>
      <w:r w:rsidRPr="0051036D">
        <w:rPr>
          <w:lang w:val="en-US"/>
        </w:rPr>
        <w:tab/>
        <w:t>(1)</w:t>
      </w:r>
      <w:r w:rsidRPr="0051036D">
        <w:rPr>
          <w:lang w:val="en-US"/>
        </w:rPr>
        <w:tab/>
        <w:t xml:space="preserve">The Minister must ask for, and take into consideration, the advice of the </w:t>
      </w:r>
      <w:r w:rsidR="00542447" w:rsidRPr="002024F9">
        <w:t>work health and safety council</w:t>
      </w:r>
      <w:r w:rsidRPr="0051036D">
        <w:rPr>
          <w:lang w:val="en-US"/>
        </w:rPr>
        <w:t xml:space="preserve"> in relation to the development of regulations for this Act.</w:t>
      </w:r>
    </w:p>
    <w:p w14:paraId="2350351F" w14:textId="77777777" w:rsidR="00904434" w:rsidRPr="0051036D" w:rsidRDefault="00904434" w:rsidP="00904434">
      <w:pPr>
        <w:pStyle w:val="Amain"/>
        <w:rPr>
          <w:lang w:val="en-US"/>
        </w:rPr>
      </w:pPr>
      <w:r w:rsidRPr="0051036D">
        <w:rPr>
          <w:lang w:val="en-US"/>
        </w:rPr>
        <w:tab/>
        <w:t>(2)</w:t>
      </w:r>
      <w:r w:rsidRPr="0051036D">
        <w:rPr>
          <w:lang w:val="en-US"/>
        </w:rPr>
        <w:tab/>
        <w:t>To remove any doubt—</w:t>
      </w:r>
    </w:p>
    <w:p w14:paraId="5712BCCE" w14:textId="77777777" w:rsidR="00904434" w:rsidRPr="0051036D" w:rsidRDefault="00904434" w:rsidP="00904434">
      <w:pPr>
        <w:pStyle w:val="Apara"/>
        <w:rPr>
          <w:lang w:val="en-US"/>
        </w:rPr>
      </w:pPr>
      <w:r w:rsidRPr="0051036D">
        <w:rPr>
          <w:lang w:val="en-US"/>
        </w:rPr>
        <w:tab/>
        <w:t>(a)</w:t>
      </w:r>
      <w:r w:rsidRPr="0051036D">
        <w:rPr>
          <w:lang w:val="en-US"/>
        </w:rPr>
        <w:tab/>
        <w:t xml:space="preserve">it is a function of the </w:t>
      </w:r>
      <w:r w:rsidR="00542447" w:rsidRPr="002024F9">
        <w:t>work health and safety council</w:t>
      </w:r>
      <w:r w:rsidRPr="0051036D">
        <w:rPr>
          <w:lang w:val="en-US"/>
        </w:rPr>
        <w:t xml:space="preserve"> to advise the Minister on </w:t>
      </w:r>
      <w:r w:rsidRPr="0051036D">
        <w:rPr>
          <w:szCs w:val="24"/>
          <w:lang w:val="en-US"/>
        </w:rPr>
        <w:t>matters relating to workers compensation; and</w:t>
      </w:r>
    </w:p>
    <w:p w14:paraId="04E1FCD0" w14:textId="223BAB86"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t>
      </w:r>
      <w:r w:rsidR="00542447" w:rsidRPr="002024F9">
        <w:t>work health and safety council</w:t>
      </w:r>
      <w:r w:rsidRPr="00614ADE">
        <w:rPr>
          <w:lang w:val="en-US"/>
        </w:rPr>
        <w:t xml:space="preserve"> under the </w:t>
      </w:r>
      <w:hyperlink r:id="rId183"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14:paraId="6CAC6019" w14:textId="77777777" w:rsidR="00904434" w:rsidRPr="0051036D" w:rsidRDefault="00904434" w:rsidP="000319B2">
      <w:pPr>
        <w:pStyle w:val="Apara"/>
        <w:keepNext/>
        <w:rPr>
          <w:lang w:val="en-US"/>
        </w:rPr>
      </w:pPr>
      <w:r w:rsidRPr="0051036D">
        <w:rPr>
          <w:lang w:val="en-US"/>
        </w:rPr>
        <w:tab/>
        <w:t>(b)</w:t>
      </w:r>
      <w:r w:rsidRPr="0051036D">
        <w:rPr>
          <w:lang w:val="en-US"/>
        </w:rPr>
        <w:tab/>
        <w:t xml:space="preserve">the </w:t>
      </w:r>
      <w:r w:rsidR="00A03D91" w:rsidRPr="002024F9">
        <w:t>work health and safety council</w:t>
      </w:r>
      <w:r w:rsidRPr="0051036D">
        <w:rPr>
          <w:lang w:val="en-US"/>
        </w:rPr>
        <w:t xml:space="preserve"> may set up an advisory committee, made up of people with suitable expertise, to help it in the exercise of </w:t>
      </w:r>
      <w:r w:rsidRPr="0051036D">
        <w:rPr>
          <w:szCs w:val="24"/>
          <w:lang w:val="en-US"/>
        </w:rPr>
        <w:t>this function.</w:t>
      </w:r>
    </w:p>
    <w:p w14:paraId="2BEF8330" w14:textId="77777777" w:rsidR="00904434" w:rsidRPr="0051036D" w:rsidRDefault="00904434" w:rsidP="000319B2">
      <w:pPr>
        <w:pStyle w:val="aExamHdgpar"/>
        <w:rPr>
          <w:lang w:val="en-US"/>
        </w:rPr>
      </w:pPr>
      <w:r w:rsidRPr="0051036D">
        <w:rPr>
          <w:lang w:val="en-US"/>
        </w:rPr>
        <w:t>Examples—suitable expertise</w:t>
      </w:r>
    </w:p>
    <w:p w14:paraId="1E8895B1" w14:textId="77777777" w:rsidR="00904434" w:rsidRDefault="00904434" w:rsidP="000319B2">
      <w:pPr>
        <w:pStyle w:val="aExampar"/>
        <w:keepNext/>
        <w:rPr>
          <w:lang w:val="en-US"/>
        </w:rPr>
      </w:pPr>
      <w:r>
        <w:rPr>
          <w:lang w:val="en-US"/>
        </w:rPr>
        <w:t>legal or medical expertise</w:t>
      </w:r>
    </w:p>
    <w:p w14:paraId="78E36530" w14:textId="662FEDE6"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t>
      </w:r>
      <w:r w:rsidR="009F47DD" w:rsidRPr="002024F9">
        <w:t>work health and safety council</w:t>
      </w:r>
      <w:r w:rsidRPr="00614ADE">
        <w:rPr>
          <w:lang w:val="en-US"/>
        </w:rPr>
        <w:t xml:space="preserve"> under the </w:t>
      </w:r>
      <w:hyperlink r:id="rId184" w:tooltip="A2011-35" w:history="1">
        <w:r w:rsidR="007E2C8A" w:rsidRPr="007E2C8A">
          <w:rPr>
            <w:rStyle w:val="charCitHyperlinkItal"/>
          </w:rPr>
          <w:t>Work Health and Safety Act 2011</w:t>
        </w:r>
      </w:hyperlink>
      <w:r w:rsidRPr="00614ADE">
        <w:rPr>
          <w:lang w:val="en-US"/>
        </w:rPr>
        <w:t>, sch 2, s 2.16.</w:t>
      </w:r>
    </w:p>
    <w:p w14:paraId="46ADE3FD" w14:textId="77777777" w:rsidR="00904434" w:rsidRPr="0051036D" w:rsidRDefault="00904434" w:rsidP="00904434">
      <w:pPr>
        <w:pStyle w:val="Amain"/>
        <w:rPr>
          <w:lang w:val="en-US"/>
        </w:rPr>
      </w:pPr>
      <w:r w:rsidRPr="0051036D">
        <w:rPr>
          <w:lang w:val="en-US"/>
        </w:rPr>
        <w:tab/>
        <w:t>(3)</w:t>
      </w:r>
      <w:r w:rsidRPr="0051036D">
        <w:rPr>
          <w:lang w:val="en-US"/>
        </w:rPr>
        <w:tab/>
        <w:t>In this section:</w:t>
      </w:r>
    </w:p>
    <w:p w14:paraId="18103D00" w14:textId="57C66F90" w:rsidR="0083747D" w:rsidRPr="00614ADE" w:rsidRDefault="009F47DD" w:rsidP="0083747D">
      <w:pPr>
        <w:pStyle w:val="aDef"/>
        <w:numPr>
          <w:ilvl w:val="5"/>
          <w:numId w:val="0"/>
        </w:numPr>
        <w:ind w:left="1100"/>
      </w:pPr>
      <w:r w:rsidRPr="009F47DD">
        <w:rPr>
          <w:rStyle w:val="charBoldItals"/>
        </w:rPr>
        <w:t>work health and safety council</w:t>
      </w:r>
      <w:r w:rsidR="0083747D" w:rsidRPr="00614ADE">
        <w:rPr>
          <w:bCs/>
          <w:iCs/>
        </w:rPr>
        <w:t xml:space="preserve"> means the </w:t>
      </w:r>
      <w:r w:rsidRPr="002024F9">
        <w:t>work health and safety council</w:t>
      </w:r>
      <w:r w:rsidR="0083747D" w:rsidRPr="00614ADE">
        <w:t xml:space="preserve"> established under the </w:t>
      </w:r>
      <w:hyperlink r:id="rId185" w:tooltip="A2011-35" w:history="1">
        <w:r w:rsidR="007E2C8A" w:rsidRPr="007E2C8A">
          <w:rPr>
            <w:rStyle w:val="charCitHyperlinkItal"/>
          </w:rPr>
          <w:t>Work Health and Safety Act 2011</w:t>
        </w:r>
      </w:hyperlink>
      <w:r w:rsidR="0083747D" w:rsidRPr="00614ADE">
        <w:t>, schedule 2, section 2.1.</w:t>
      </w:r>
    </w:p>
    <w:p w14:paraId="4200E58B" w14:textId="77777777" w:rsidR="008C3044" w:rsidRDefault="008C3044">
      <w:pPr>
        <w:pStyle w:val="AH5Sec"/>
      </w:pPr>
      <w:bookmarkStart w:id="403" w:name="_Toc122600486"/>
      <w:r w:rsidRPr="00933288">
        <w:rPr>
          <w:rStyle w:val="CharSectNo"/>
        </w:rPr>
        <w:lastRenderedPageBreak/>
        <w:t>208</w:t>
      </w:r>
      <w:r>
        <w:tab/>
        <w:t>Directions about procedure</w:t>
      </w:r>
      <w:bookmarkEnd w:id="403"/>
    </w:p>
    <w:p w14:paraId="3772D658" w14:textId="77777777"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14:paraId="4B95C76F" w14:textId="77777777" w:rsidR="008C3044" w:rsidRDefault="008C3044">
      <w:pPr>
        <w:pStyle w:val="Amain"/>
        <w:keepNext/>
      </w:pPr>
      <w:r>
        <w:tab/>
        <w:t>(2)</w:t>
      </w:r>
      <w:r>
        <w:tab/>
        <w:t>A direction is a notifiable instrument.</w:t>
      </w:r>
    </w:p>
    <w:p w14:paraId="4C10C284" w14:textId="72B2CD70" w:rsidR="008C3044" w:rsidRDefault="008C3044">
      <w:pPr>
        <w:pStyle w:val="aNote"/>
      </w:pPr>
      <w:r>
        <w:rPr>
          <w:rStyle w:val="charItals"/>
        </w:rPr>
        <w:t>Note</w:t>
      </w:r>
      <w:r>
        <w:rPr>
          <w:rStyle w:val="charItals"/>
        </w:rPr>
        <w:tab/>
      </w:r>
      <w:r>
        <w:t xml:space="preserve">A notifiable instrument must be notified under the </w:t>
      </w:r>
      <w:hyperlink r:id="rId186" w:tooltip="A2001-14" w:history="1">
        <w:r w:rsidR="007E2C8A" w:rsidRPr="007E2C8A">
          <w:rPr>
            <w:rStyle w:val="charCitHyperlinkAbbrev"/>
          </w:rPr>
          <w:t>Legislation Act</w:t>
        </w:r>
      </w:hyperlink>
      <w:r>
        <w:t>.</w:t>
      </w:r>
    </w:p>
    <w:p w14:paraId="3A032FF3" w14:textId="77777777"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14:paraId="275349A2" w14:textId="77777777" w:rsidR="008C3044" w:rsidRDefault="008C3044">
      <w:pPr>
        <w:pStyle w:val="AH5Sec"/>
      </w:pPr>
      <w:bookmarkStart w:id="404" w:name="_Toc122600487"/>
      <w:r w:rsidRPr="00933288">
        <w:rPr>
          <w:rStyle w:val="CharSectNo"/>
        </w:rPr>
        <w:t>209</w:t>
      </w:r>
      <w:r>
        <w:tab/>
        <w:t>References to Workers’ Compensation Act etc</w:t>
      </w:r>
      <w:bookmarkEnd w:id="404"/>
    </w:p>
    <w:p w14:paraId="413C82D9" w14:textId="77777777" w:rsidR="008C3044" w:rsidRDefault="008C3044">
      <w:pPr>
        <w:pStyle w:val="Amainreturn"/>
      </w:pPr>
      <w:r>
        <w:t>In any Act, statutory instrument or document—</w:t>
      </w:r>
    </w:p>
    <w:p w14:paraId="4974A51C" w14:textId="508031A1" w:rsidR="008C3044" w:rsidRDefault="008C3044">
      <w:pPr>
        <w:pStyle w:val="Apara"/>
      </w:pPr>
      <w:r>
        <w:tab/>
        <w:t>(a)</w:t>
      </w:r>
      <w:r>
        <w:tab/>
        <w:t xml:space="preserve">a reference to the </w:t>
      </w:r>
      <w:r w:rsidRPr="009F1CA6">
        <w:rPr>
          <w:rStyle w:val="charItals"/>
        </w:rPr>
        <w:t>Workers’ Compensation Act 1951</w:t>
      </w:r>
      <w:r>
        <w:t xml:space="preserve"> or the </w:t>
      </w:r>
      <w:hyperlink r:id="rId187" w:tooltip="A1980-28" w:history="1">
        <w:r w:rsidR="007E2C8A" w:rsidRPr="007E2C8A">
          <w:rPr>
            <w:rStyle w:val="charCitHyperlinkItal"/>
          </w:rPr>
          <w:t>Workers Compensation Supplementation Fund Act 1980</w:t>
        </w:r>
      </w:hyperlink>
      <w:r>
        <w:t xml:space="preserve"> is a reference to this Act; and </w:t>
      </w:r>
    </w:p>
    <w:p w14:paraId="1AEEFAB1" w14:textId="77777777"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14:paraId="5D1411C5" w14:textId="77777777"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14:paraId="65FA989E" w14:textId="77777777" w:rsidR="00B9248E" w:rsidRPr="001E2926" w:rsidRDefault="00B9248E" w:rsidP="00B9248E">
      <w:pPr>
        <w:pStyle w:val="AH5Sec"/>
      </w:pPr>
      <w:bookmarkStart w:id="405" w:name="_Toc122600488"/>
      <w:r w:rsidRPr="00933288">
        <w:rPr>
          <w:rStyle w:val="CharSectNo"/>
        </w:rPr>
        <w:t>210</w:t>
      </w:r>
      <w:r w:rsidRPr="001E2926">
        <w:tab/>
        <w:t>Apportioning cost of administering workers compensation and safety legislation</w:t>
      </w:r>
      <w:bookmarkEnd w:id="405"/>
    </w:p>
    <w:p w14:paraId="59BDCE5F" w14:textId="7B2B5449"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w:t>
      </w:r>
      <w:r w:rsidR="00B11308" w:rsidRPr="00234733">
        <w:t>licensed insurers or licensed self-insurers</w:t>
      </w:r>
      <w:r w:rsidRPr="001E2926">
        <w:t xml:space="preserve"> during the year.</w:t>
      </w:r>
    </w:p>
    <w:p w14:paraId="61A2FEB5" w14:textId="77777777" w:rsidR="00B9248E" w:rsidRPr="001E2926" w:rsidRDefault="00B9248E" w:rsidP="0049133A">
      <w:pPr>
        <w:pStyle w:val="Amain"/>
        <w:keepNext/>
      </w:pPr>
      <w:r w:rsidRPr="001E2926">
        <w:lastRenderedPageBreak/>
        <w:tab/>
        <w:t>(2)</w:t>
      </w:r>
      <w:r w:rsidRPr="001E2926">
        <w:tab/>
        <w:t>To apportion liability for a financial year, the Minister must—</w:t>
      </w:r>
    </w:p>
    <w:p w14:paraId="45124AAF" w14:textId="77777777"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14:paraId="69C7E8C0" w14:textId="77777777" w:rsidR="00B9248E" w:rsidRPr="001E2926" w:rsidRDefault="00B9248E" w:rsidP="00B9248E">
      <w:pPr>
        <w:pStyle w:val="Asubpara"/>
      </w:pPr>
      <w:r w:rsidRPr="001E2926">
        <w:tab/>
        <w:t>(i)</w:t>
      </w:r>
      <w:r w:rsidRPr="001E2926">
        <w:tab/>
        <w:t>the actual cost of administering the legislation; or</w:t>
      </w:r>
    </w:p>
    <w:p w14:paraId="3538EB09" w14:textId="77777777" w:rsidR="00B9248E" w:rsidRPr="001E2926" w:rsidRDefault="00B9248E" w:rsidP="00B9248E">
      <w:pPr>
        <w:pStyle w:val="Asubpara"/>
      </w:pPr>
      <w:r w:rsidRPr="001E2926">
        <w:tab/>
        <w:t>(ii)</w:t>
      </w:r>
      <w:r w:rsidRPr="001E2926">
        <w:tab/>
        <w:t>an estimate of the cost of administering the legislation; and</w:t>
      </w:r>
    </w:p>
    <w:p w14:paraId="639D9794" w14:textId="76FCD966"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w:t>
      </w:r>
      <w:r w:rsidR="00430240" w:rsidRPr="00234733">
        <w:t>licensed insurer and licensed self-insurer</w:t>
      </w:r>
      <w:r w:rsidRPr="001E2926">
        <w:t xml:space="preserve"> for the year.</w:t>
      </w:r>
    </w:p>
    <w:p w14:paraId="2FCCE467" w14:textId="2A38B9D7"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xml:space="preserve">), the Minister must ensure each </w:t>
      </w:r>
      <w:r w:rsidR="00430240" w:rsidRPr="00234733">
        <w:t>licensed insurer and licensed self-insurer’s</w:t>
      </w:r>
      <w:r w:rsidRPr="001E2926">
        <w:t xml:space="preserve"> apportioned liability for a later financial year is adjusted to take into account—</w:t>
      </w:r>
    </w:p>
    <w:p w14:paraId="626322E0" w14:textId="77777777"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14:paraId="103DD4F4" w14:textId="7076374D"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 xml:space="preserve">that is attributable, or estimated to be attributable, to the </w:t>
      </w:r>
      <w:r w:rsidR="00430240" w:rsidRPr="00234733">
        <w:t>licensed insurer and licensed self-insurer</w:t>
      </w:r>
      <w:r w:rsidRPr="001E2926">
        <w:t xml:space="preserve"> for the estimate year.</w:t>
      </w:r>
    </w:p>
    <w:p w14:paraId="2F1F457F" w14:textId="77777777"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14:paraId="54338A42" w14:textId="77777777" w:rsidR="00430240" w:rsidRPr="00234733" w:rsidRDefault="00430240" w:rsidP="00430240">
      <w:pPr>
        <w:pStyle w:val="Amain"/>
      </w:pPr>
      <w:r w:rsidRPr="00234733">
        <w:tab/>
        <w:t>(5)</w:t>
      </w:r>
      <w:r w:rsidRPr="00234733">
        <w:tab/>
        <w:t>If an amount apportioned to a licensed insurer or licensed self</w:t>
      </w:r>
      <w:r w:rsidRPr="00234733">
        <w:noBreakHyphen/>
        <w:t>insurer is not paid within the time stated for payment in a notice under section 210A, the amount is a debt owing to the Territory by the licensed insurer or licensed self-insurer.</w:t>
      </w:r>
    </w:p>
    <w:p w14:paraId="3E63D841" w14:textId="60FCD5B6"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8" w:tooltip="A2001-14" w:history="1">
        <w:r w:rsidRPr="001E2926">
          <w:rPr>
            <w:rStyle w:val="charCitHyperlinkAbbrev"/>
          </w:rPr>
          <w:t>Legislation Act</w:t>
        </w:r>
      </w:hyperlink>
      <w:r w:rsidRPr="001E2926">
        <w:rPr>
          <w:lang w:eastAsia="en-AU"/>
        </w:rPr>
        <w:t>, s 177).</w:t>
      </w:r>
    </w:p>
    <w:p w14:paraId="176C1D18" w14:textId="5E9F9A5B"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9" w:tooltip="A1996-22" w:history="1">
        <w:r w:rsidRPr="001E2926">
          <w:rPr>
            <w:rStyle w:val="charCitHyperlinkItal"/>
          </w:rPr>
          <w:t>Financial Management Act 1996</w:t>
        </w:r>
      </w:hyperlink>
      <w:r w:rsidRPr="001E2926">
        <w:rPr>
          <w:lang w:eastAsia="en-AU"/>
        </w:rPr>
        <w:t>, section 34 (2).</w:t>
      </w:r>
    </w:p>
    <w:p w14:paraId="29A4CF47" w14:textId="77777777"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14:paraId="32B09B0E" w14:textId="77777777" w:rsidR="00B9248E" w:rsidRPr="001E2926" w:rsidRDefault="00B9248E" w:rsidP="00B9248E">
      <w:pPr>
        <w:pStyle w:val="AH5Sec"/>
      </w:pPr>
      <w:bookmarkStart w:id="406" w:name="_Toc122600489"/>
      <w:r w:rsidRPr="00933288">
        <w:rPr>
          <w:rStyle w:val="CharSectNo"/>
        </w:rPr>
        <w:t>210A</w:t>
      </w:r>
      <w:r w:rsidRPr="001E2926">
        <w:tab/>
        <w:t>Notice of apportioned liability</w:t>
      </w:r>
      <w:bookmarkEnd w:id="406"/>
    </w:p>
    <w:p w14:paraId="3C392DC5" w14:textId="1A61172A" w:rsidR="00B9248E" w:rsidRPr="001E2926" w:rsidRDefault="00B9248E" w:rsidP="00B9248E">
      <w:pPr>
        <w:pStyle w:val="Amain"/>
      </w:pPr>
      <w:r w:rsidRPr="001E2926">
        <w:tab/>
        <w:t>(1)</w:t>
      </w:r>
      <w:r w:rsidRPr="001E2926">
        <w:tab/>
        <w:t xml:space="preserve">If the Minister apportions liability under section 210, the Minister must give each </w:t>
      </w:r>
      <w:r w:rsidR="0039327E" w:rsidRPr="00234733">
        <w:t>licensed</w:t>
      </w:r>
      <w:r w:rsidR="0039327E">
        <w:t xml:space="preserve"> </w:t>
      </w:r>
      <w:r w:rsidRPr="001E2926">
        <w:t xml:space="preserve">insurer and </w:t>
      </w:r>
      <w:r w:rsidR="00CE19B6" w:rsidRPr="00234733">
        <w:t>licensed</w:t>
      </w:r>
      <w:r w:rsidR="00CE19B6">
        <w:t xml:space="preserve"> </w:t>
      </w:r>
      <w:r w:rsidRPr="001E2926">
        <w:t>self-insurer a written notice that—</w:t>
      </w:r>
    </w:p>
    <w:p w14:paraId="789DB58E" w14:textId="77777777" w:rsidR="00B9248E" w:rsidRPr="001E2926" w:rsidRDefault="00B9248E" w:rsidP="00B9248E">
      <w:pPr>
        <w:pStyle w:val="Apara"/>
      </w:pPr>
      <w:r w:rsidRPr="001E2926">
        <w:tab/>
        <w:t>(a)</w:t>
      </w:r>
      <w:r w:rsidRPr="001E2926">
        <w:tab/>
        <w:t>sets out details of the apportionment; and</w:t>
      </w:r>
    </w:p>
    <w:p w14:paraId="554B045E" w14:textId="45729ADA" w:rsidR="00B9248E" w:rsidRPr="001E2926" w:rsidRDefault="00B9248E" w:rsidP="00B9248E">
      <w:pPr>
        <w:pStyle w:val="Apara"/>
      </w:pPr>
      <w:r w:rsidRPr="001E2926">
        <w:tab/>
        <w:t>(b)</w:t>
      </w:r>
      <w:r w:rsidRPr="001E2926">
        <w:tab/>
        <w:t xml:space="preserve">requires the </w:t>
      </w:r>
      <w:r w:rsidR="00340549" w:rsidRPr="00234733">
        <w:t>licensed</w:t>
      </w:r>
      <w:r w:rsidR="00340549">
        <w:t xml:space="preserve"> </w:t>
      </w:r>
      <w:r w:rsidRPr="001E2926">
        <w:t xml:space="preserve">insurer or </w:t>
      </w:r>
      <w:r w:rsidR="00CE19B6" w:rsidRPr="00234733">
        <w:t>licensed</w:t>
      </w:r>
      <w:r w:rsidR="00CE19B6">
        <w:t xml:space="preserve"> </w:t>
      </w:r>
      <w:r w:rsidRPr="001E2926">
        <w:t xml:space="preserve">self-insurer to pay to the Territory the amount apportioned to the </w:t>
      </w:r>
      <w:r w:rsidR="00CE19B6" w:rsidRPr="00234733">
        <w:t>licensed</w:t>
      </w:r>
      <w:r w:rsidR="00CE19B6">
        <w:t xml:space="preserve"> </w:t>
      </w:r>
      <w:r w:rsidRPr="001E2926">
        <w:t xml:space="preserve">insurer or </w:t>
      </w:r>
      <w:r w:rsidR="00CE19B6" w:rsidRPr="00234733">
        <w:t>licensed</w:t>
      </w:r>
      <w:r w:rsidR="00CE19B6">
        <w:t xml:space="preserve"> </w:t>
      </w:r>
      <w:r w:rsidRPr="001E2926">
        <w:t>self-insurer within the time for payment stated in the notice.</w:t>
      </w:r>
    </w:p>
    <w:p w14:paraId="39F366B0" w14:textId="55DCA8CD" w:rsidR="00B9248E" w:rsidRPr="001E2926" w:rsidRDefault="00B9248E" w:rsidP="00B9248E">
      <w:pPr>
        <w:pStyle w:val="Amain"/>
      </w:pPr>
      <w:r w:rsidRPr="001E2926">
        <w:tab/>
        <w:t>(2)</w:t>
      </w:r>
      <w:r w:rsidRPr="001E2926">
        <w:tab/>
        <w:t xml:space="preserve">The time stated for payment in the notice must not be shorter than 30 days after the day the </w:t>
      </w:r>
      <w:r w:rsidR="0039327E" w:rsidRPr="00234733">
        <w:t>licensed</w:t>
      </w:r>
      <w:r w:rsidR="0039327E">
        <w:t xml:space="preserve"> </w:t>
      </w:r>
      <w:r w:rsidRPr="001E2926">
        <w:t xml:space="preserve">insurer or </w:t>
      </w:r>
      <w:r w:rsidR="003E0F61" w:rsidRPr="00234733">
        <w:t>licensed</w:t>
      </w:r>
      <w:r w:rsidR="003E0F61">
        <w:t xml:space="preserve"> </w:t>
      </w:r>
      <w:r w:rsidRPr="001E2926">
        <w:t>self-insurer receives the notice.</w:t>
      </w:r>
    </w:p>
    <w:p w14:paraId="49B72DED" w14:textId="77777777" w:rsidR="00B9248E" w:rsidRPr="001E2926" w:rsidRDefault="00B9248E" w:rsidP="00B9248E">
      <w:pPr>
        <w:pStyle w:val="Amain"/>
      </w:pPr>
      <w:r w:rsidRPr="001E2926">
        <w:tab/>
        <w:t>(3)</w:t>
      </w:r>
      <w:r w:rsidRPr="001E2926">
        <w:tab/>
        <w:t>The Minister may amend or revoke a notice given under this section.</w:t>
      </w:r>
    </w:p>
    <w:p w14:paraId="1369BB96" w14:textId="77777777" w:rsidR="00B9248E" w:rsidRPr="001E2926" w:rsidRDefault="00B9248E" w:rsidP="00EC3985">
      <w:pPr>
        <w:pStyle w:val="Amain"/>
        <w:keepNext/>
      </w:pPr>
      <w:r w:rsidRPr="001E2926">
        <w:tab/>
        <w:t>(4)</w:t>
      </w:r>
      <w:r w:rsidRPr="001E2926">
        <w:tab/>
        <w:t>In subsection (1) (b):</w:t>
      </w:r>
    </w:p>
    <w:p w14:paraId="5A4E1ED7" w14:textId="77777777" w:rsidR="00B9248E" w:rsidRPr="001E2926" w:rsidRDefault="00B9248E" w:rsidP="00B9248E">
      <w:pPr>
        <w:pStyle w:val="aDef"/>
      </w:pPr>
      <w:r w:rsidRPr="001E2926">
        <w:rPr>
          <w:rStyle w:val="charBoldItals"/>
        </w:rPr>
        <w:t>the amount</w:t>
      </w:r>
      <w:r w:rsidRPr="001E2926">
        <w:t xml:space="preserve"> means either—</w:t>
      </w:r>
    </w:p>
    <w:p w14:paraId="02020489" w14:textId="77777777" w:rsidR="00B9248E" w:rsidRPr="001E2926" w:rsidRDefault="00B9248E" w:rsidP="00B9248E">
      <w:pPr>
        <w:pStyle w:val="aDefpara"/>
      </w:pPr>
      <w:r w:rsidRPr="001E2926">
        <w:tab/>
        <w:t>(a)</w:t>
      </w:r>
      <w:r w:rsidRPr="001E2926">
        <w:tab/>
        <w:t>an amount in dollars; or</w:t>
      </w:r>
    </w:p>
    <w:p w14:paraId="2274BADC" w14:textId="77777777" w:rsidR="00B9248E" w:rsidRPr="001E2926" w:rsidRDefault="00B9248E" w:rsidP="00B9248E">
      <w:pPr>
        <w:pStyle w:val="Apara"/>
      </w:pPr>
      <w:r w:rsidRPr="001E2926">
        <w:tab/>
        <w:t>(b)</w:t>
      </w:r>
      <w:r w:rsidRPr="001E2926">
        <w:tab/>
        <w:t>a percentage—</w:t>
      </w:r>
    </w:p>
    <w:p w14:paraId="73316183" w14:textId="717AE39F" w:rsidR="00B9248E" w:rsidRPr="001E2926" w:rsidRDefault="00B9248E" w:rsidP="00B9248E">
      <w:pPr>
        <w:pStyle w:val="Asubpara"/>
      </w:pPr>
      <w:r w:rsidRPr="001E2926">
        <w:tab/>
        <w:t>(i)</w:t>
      </w:r>
      <w:r w:rsidRPr="001E2926">
        <w:tab/>
        <w:t xml:space="preserve">for </w:t>
      </w:r>
      <w:r w:rsidR="00C00566" w:rsidRPr="00234733">
        <w:t>a licensed</w:t>
      </w:r>
      <w:r w:rsidRPr="001E2926">
        <w:t xml:space="preserve"> insurer—of the gross written premiums for the </w:t>
      </w:r>
      <w:r w:rsidR="00340549" w:rsidRPr="00234733">
        <w:t>licensed</w:t>
      </w:r>
      <w:r w:rsidR="00340549">
        <w:t xml:space="preserve"> </w:t>
      </w:r>
      <w:r w:rsidRPr="001E2926">
        <w:t>insurer; or</w:t>
      </w:r>
    </w:p>
    <w:p w14:paraId="4876DC65" w14:textId="5F640BE6" w:rsidR="00B9248E" w:rsidRPr="001E2926" w:rsidRDefault="00B9248E" w:rsidP="00B9248E">
      <w:pPr>
        <w:pStyle w:val="Asubpara"/>
      </w:pPr>
      <w:r w:rsidRPr="001E2926">
        <w:tab/>
        <w:t>(ii)</w:t>
      </w:r>
      <w:r w:rsidRPr="001E2926">
        <w:tab/>
        <w:t xml:space="preserve">for a </w:t>
      </w:r>
      <w:r w:rsidR="003E0F61" w:rsidRPr="00234733">
        <w:t>licensed</w:t>
      </w:r>
      <w:r w:rsidR="003E0F61">
        <w:t xml:space="preserve"> </w:t>
      </w:r>
      <w:r w:rsidRPr="001E2926">
        <w:t xml:space="preserve">self-insurer—of the notional gross written premium for the </w:t>
      </w:r>
      <w:r w:rsidR="003E0F61" w:rsidRPr="00234733">
        <w:t>licensed</w:t>
      </w:r>
      <w:r w:rsidR="003E0F61">
        <w:t xml:space="preserve"> </w:t>
      </w:r>
      <w:r w:rsidRPr="001E2926">
        <w:t>self-insurer.</w:t>
      </w:r>
    </w:p>
    <w:p w14:paraId="12F1E7A2" w14:textId="77777777" w:rsidR="008C3044" w:rsidRDefault="008C3044">
      <w:pPr>
        <w:pStyle w:val="AH5Sec"/>
      </w:pPr>
      <w:bookmarkStart w:id="407" w:name="_Toc122600490"/>
      <w:r w:rsidRPr="00933288">
        <w:rPr>
          <w:rStyle w:val="CharSectNo"/>
        </w:rPr>
        <w:lastRenderedPageBreak/>
        <w:t>211</w:t>
      </w:r>
      <w:r>
        <w:tab/>
      </w:r>
      <w:r w:rsidR="00B9248E" w:rsidRPr="001E2926">
        <w:t>Amounts for administering workers compensation and safety legislation</w:t>
      </w:r>
      <w:bookmarkEnd w:id="407"/>
    </w:p>
    <w:p w14:paraId="654FFCA1" w14:textId="77777777"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14:paraId="489B90F8" w14:textId="77777777"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14:paraId="131543D4" w14:textId="77777777" w:rsidR="008C3044" w:rsidRDefault="008C3044" w:rsidP="000319B2">
      <w:pPr>
        <w:pStyle w:val="AH5Sec"/>
        <w:keepNext w:val="0"/>
      </w:pPr>
      <w:bookmarkStart w:id="408" w:name="_Toc122600491"/>
      <w:r w:rsidRPr="00933288">
        <w:rPr>
          <w:rStyle w:val="CharSectNo"/>
        </w:rPr>
        <w:t>221</w:t>
      </w:r>
      <w:r>
        <w:tab/>
        <w:t>Determination of fees</w:t>
      </w:r>
      <w:bookmarkEnd w:id="408"/>
    </w:p>
    <w:p w14:paraId="31D7C54D" w14:textId="77777777" w:rsidR="008C3044" w:rsidRDefault="008C3044" w:rsidP="000319B2">
      <w:pPr>
        <w:pStyle w:val="Amain"/>
      </w:pPr>
      <w:r>
        <w:rPr>
          <w:b/>
        </w:rPr>
        <w:tab/>
      </w:r>
      <w:r>
        <w:t>(</w:t>
      </w:r>
      <w:r w:rsidR="00BD67F6">
        <w:t>1)</w:t>
      </w:r>
      <w:r w:rsidR="00BD67F6">
        <w:tab/>
        <w:t>The Minister may</w:t>
      </w:r>
      <w:r>
        <w:t xml:space="preserve"> determine fees for this Act.</w:t>
      </w:r>
    </w:p>
    <w:p w14:paraId="3DB8F809" w14:textId="2BF17CD6" w:rsidR="008C3044" w:rsidRDefault="008C3044" w:rsidP="000319B2">
      <w:pPr>
        <w:pStyle w:val="aNote"/>
      </w:pPr>
      <w:r w:rsidRPr="007E2C8A">
        <w:rPr>
          <w:rStyle w:val="charItals"/>
        </w:rPr>
        <w:t>Note</w:t>
      </w:r>
      <w:r w:rsidRPr="007E2C8A">
        <w:rPr>
          <w:rStyle w:val="charItals"/>
        </w:rPr>
        <w:tab/>
      </w:r>
      <w:r>
        <w:t xml:space="preserve">The </w:t>
      </w:r>
      <w:hyperlink r:id="rId190"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14:paraId="7C103BAC" w14:textId="77777777" w:rsidR="008C3044" w:rsidRDefault="008C3044" w:rsidP="000319B2">
      <w:pPr>
        <w:pStyle w:val="Amain"/>
      </w:pPr>
      <w:r>
        <w:rPr>
          <w:b/>
        </w:rPr>
        <w:tab/>
      </w:r>
      <w:r>
        <w:t>(2)</w:t>
      </w:r>
      <w:r>
        <w:tab/>
        <w:t>A determination is a disallowable instrument.</w:t>
      </w:r>
    </w:p>
    <w:p w14:paraId="15CE1D7D" w14:textId="6A4EE72B"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91" w:tooltip="A2001-14" w:history="1">
        <w:r w:rsidR="007E2C8A" w:rsidRPr="007E2C8A">
          <w:rPr>
            <w:rStyle w:val="charCitHyperlinkAbbrev"/>
          </w:rPr>
          <w:t>Legislation Act</w:t>
        </w:r>
      </w:hyperlink>
      <w:r>
        <w:t>.</w:t>
      </w:r>
    </w:p>
    <w:p w14:paraId="1F4DFC62" w14:textId="77777777" w:rsidR="008C3044" w:rsidRDefault="008C3044" w:rsidP="000319B2">
      <w:pPr>
        <w:pStyle w:val="AH5Sec"/>
      </w:pPr>
      <w:bookmarkStart w:id="409" w:name="_Toc122600492"/>
      <w:r w:rsidRPr="00933288">
        <w:rPr>
          <w:rStyle w:val="CharSectNo"/>
        </w:rPr>
        <w:t>222</w:t>
      </w:r>
      <w:r>
        <w:tab/>
        <w:t>Approved forms</w:t>
      </w:r>
      <w:bookmarkEnd w:id="409"/>
    </w:p>
    <w:p w14:paraId="0DD80961" w14:textId="77777777" w:rsidR="008C3044" w:rsidRDefault="008C3044" w:rsidP="000319B2">
      <w:pPr>
        <w:pStyle w:val="Amain"/>
        <w:keepNext/>
      </w:pPr>
      <w:r>
        <w:rPr>
          <w:b/>
        </w:rPr>
        <w:tab/>
      </w:r>
      <w:r>
        <w:t>(</w:t>
      </w:r>
      <w:r w:rsidR="00BD67F6">
        <w:t>1)</w:t>
      </w:r>
      <w:r w:rsidR="00BD67F6">
        <w:tab/>
        <w:t>The Minister may</w:t>
      </w:r>
      <w:r>
        <w:t xml:space="preserve"> approve forms for this Act.</w:t>
      </w:r>
    </w:p>
    <w:p w14:paraId="33EC968C" w14:textId="77777777" w:rsidR="008C3044" w:rsidRDefault="008C3044">
      <w:pPr>
        <w:pStyle w:val="Amain"/>
        <w:keepNext/>
      </w:pPr>
      <w:r>
        <w:rPr>
          <w:b/>
        </w:rPr>
        <w:tab/>
      </w:r>
      <w:r>
        <w:t>(2)</w:t>
      </w:r>
      <w:r>
        <w:tab/>
        <w:t>If the Minister approves a form for a particular purpose, the approved form must be used for that purpose.</w:t>
      </w:r>
    </w:p>
    <w:p w14:paraId="16583734" w14:textId="70075D1F" w:rsidR="008C3044" w:rsidRDefault="008C3044">
      <w:pPr>
        <w:pStyle w:val="aNote"/>
      </w:pPr>
      <w:r w:rsidRPr="007E2C8A">
        <w:rPr>
          <w:rStyle w:val="charItals"/>
        </w:rPr>
        <w:t>Note</w:t>
      </w:r>
      <w:r>
        <w:tab/>
        <w:t xml:space="preserve">For other provisions about forms, see the </w:t>
      </w:r>
      <w:hyperlink r:id="rId192" w:tooltip="A2001-14" w:history="1">
        <w:r w:rsidR="007E2C8A" w:rsidRPr="007E2C8A">
          <w:rPr>
            <w:rStyle w:val="charCitHyperlinkAbbrev"/>
          </w:rPr>
          <w:t>Legislation Act</w:t>
        </w:r>
      </w:hyperlink>
      <w:r>
        <w:t>, s 255.</w:t>
      </w:r>
    </w:p>
    <w:p w14:paraId="514A7E29" w14:textId="77777777" w:rsidR="008C3044" w:rsidRDefault="008C3044">
      <w:pPr>
        <w:pStyle w:val="Amain"/>
        <w:keepNext/>
      </w:pPr>
      <w:r>
        <w:rPr>
          <w:b/>
        </w:rPr>
        <w:tab/>
      </w:r>
      <w:r>
        <w:t>(3)</w:t>
      </w:r>
      <w:r>
        <w:tab/>
        <w:t>An approved form is a notifiable instrument.</w:t>
      </w:r>
    </w:p>
    <w:p w14:paraId="31D6D48B" w14:textId="658C5BCE"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93" w:tooltip="A2001-14" w:history="1">
        <w:r w:rsidR="007E2C8A" w:rsidRPr="007E2C8A">
          <w:rPr>
            <w:rStyle w:val="charCitHyperlinkAbbrev"/>
          </w:rPr>
          <w:t>Legislation Act</w:t>
        </w:r>
      </w:hyperlink>
      <w:r>
        <w:t>.</w:t>
      </w:r>
    </w:p>
    <w:p w14:paraId="19A4B6AF" w14:textId="77777777" w:rsidR="008C3044" w:rsidRDefault="008C3044">
      <w:pPr>
        <w:pStyle w:val="AH5Sec"/>
      </w:pPr>
      <w:bookmarkStart w:id="410" w:name="_Toc122600493"/>
      <w:r w:rsidRPr="00933288">
        <w:rPr>
          <w:rStyle w:val="CharSectNo"/>
        </w:rPr>
        <w:lastRenderedPageBreak/>
        <w:t>223</w:t>
      </w:r>
      <w:r>
        <w:tab/>
        <w:t>Regulation-making power</w:t>
      </w:r>
      <w:bookmarkEnd w:id="410"/>
    </w:p>
    <w:p w14:paraId="5F011769" w14:textId="77777777" w:rsidR="008C3044" w:rsidRDefault="008C3044">
      <w:pPr>
        <w:pStyle w:val="Amain"/>
        <w:keepNext/>
      </w:pPr>
      <w:r>
        <w:rPr>
          <w:b/>
        </w:rPr>
        <w:tab/>
      </w:r>
      <w:r>
        <w:t>(1)</w:t>
      </w:r>
      <w:r>
        <w:tab/>
        <w:t>The Executive may make regulations for this Act.</w:t>
      </w:r>
    </w:p>
    <w:p w14:paraId="47EC0E0E" w14:textId="54AADD41"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94" w:tooltip="A2001-14" w:history="1">
        <w:r w:rsidR="007E2C8A" w:rsidRPr="007E2C8A">
          <w:rPr>
            <w:rStyle w:val="charCitHyperlinkAbbrev"/>
          </w:rPr>
          <w:t>Legislation Act</w:t>
        </w:r>
      </w:hyperlink>
      <w:r>
        <w:t>.</w:t>
      </w:r>
    </w:p>
    <w:p w14:paraId="45E4130A" w14:textId="77777777" w:rsidR="008C3044" w:rsidRDefault="008C3044">
      <w:pPr>
        <w:pStyle w:val="Amain"/>
      </w:pPr>
      <w:r>
        <w:tab/>
        <w:t>(2)</w:t>
      </w:r>
      <w:r>
        <w:tab/>
        <w:t>A regulation may make provision in relation to the following:</w:t>
      </w:r>
    </w:p>
    <w:p w14:paraId="59BB4C4F" w14:textId="77777777" w:rsidR="008C3044" w:rsidRDefault="008C3044">
      <w:pPr>
        <w:pStyle w:val="Apara"/>
      </w:pPr>
      <w:r>
        <w:tab/>
        <w:t>(a)</w:t>
      </w:r>
      <w:r>
        <w:tab/>
        <w:t>medical assessments of injured workers;</w:t>
      </w:r>
    </w:p>
    <w:p w14:paraId="016B5F33" w14:textId="77777777" w:rsidR="008C3044" w:rsidRDefault="008C3044">
      <w:pPr>
        <w:pStyle w:val="Apara"/>
      </w:pPr>
      <w:r>
        <w:tab/>
        <w:t>(b)</w:t>
      </w:r>
      <w:r>
        <w:tab/>
        <w:t>the use of medical specialists in relation to compensable injuries;</w:t>
      </w:r>
    </w:p>
    <w:p w14:paraId="0F2FDB9B" w14:textId="77777777" w:rsidR="008C3044" w:rsidRDefault="008C3044">
      <w:pPr>
        <w:pStyle w:val="Apara"/>
      </w:pPr>
      <w:r>
        <w:tab/>
        <w:t>(c)</w:t>
      </w:r>
      <w:r>
        <w:tab/>
        <w:t>the functions of medical referees appointed under this Act;</w:t>
      </w:r>
    </w:p>
    <w:p w14:paraId="3A088601" w14:textId="77777777" w:rsidR="008C3044" w:rsidRDefault="008C3044" w:rsidP="00EC3985">
      <w:pPr>
        <w:pStyle w:val="Apara"/>
        <w:keepNext/>
      </w:pPr>
      <w:r>
        <w:tab/>
        <w:t>(d)</w:t>
      </w:r>
      <w:r>
        <w:tab/>
        <w:t>what compulsory insurance policies must, and must not, include;</w:t>
      </w:r>
    </w:p>
    <w:p w14:paraId="74099848" w14:textId="77777777" w:rsidR="008C3044" w:rsidRDefault="008C3044">
      <w:pPr>
        <w:pStyle w:val="Apara"/>
      </w:pPr>
      <w:r>
        <w:tab/>
        <w:t>(e)</w:t>
      </w:r>
      <w:r>
        <w:tab/>
        <w:t>how the performance of brokers and agents in relation to workers compensation in the ACT may be monitored;</w:t>
      </w:r>
    </w:p>
    <w:p w14:paraId="2F24086E" w14:textId="77777777" w:rsidR="008C3044" w:rsidRDefault="008C3044">
      <w:pPr>
        <w:pStyle w:val="Apara"/>
      </w:pPr>
      <w:r>
        <w:tab/>
        <w:t>(f)</w:t>
      </w:r>
      <w:r>
        <w:tab/>
        <w:t>the maximum fees and expenses that may be required for matters dealt with under this Act in relation to the following:</w:t>
      </w:r>
    </w:p>
    <w:p w14:paraId="14642A9F" w14:textId="77777777" w:rsidR="008C3044" w:rsidRDefault="008C3044">
      <w:pPr>
        <w:pStyle w:val="Asubpara"/>
      </w:pPr>
      <w:r>
        <w:tab/>
        <w:t>(i)</w:t>
      </w:r>
      <w:r>
        <w:tab/>
        <w:t>medical examinations or medical treatment;</w:t>
      </w:r>
    </w:p>
    <w:p w14:paraId="61C3D440" w14:textId="77777777" w:rsidR="008C3044" w:rsidRDefault="008C3044">
      <w:pPr>
        <w:pStyle w:val="Asubpara"/>
      </w:pPr>
      <w:r>
        <w:tab/>
        <w:t>(ii)</w:t>
      </w:r>
      <w:r>
        <w:tab/>
        <w:t>legal services;</w:t>
      </w:r>
    </w:p>
    <w:p w14:paraId="30B287D3" w14:textId="77777777" w:rsidR="008C3044" w:rsidRDefault="008C3044">
      <w:pPr>
        <w:pStyle w:val="Asubpara"/>
      </w:pPr>
      <w:r>
        <w:tab/>
        <w:t>(iii)</w:t>
      </w:r>
      <w:r>
        <w:tab/>
        <w:t>rehabilitation services;</w:t>
      </w:r>
    </w:p>
    <w:p w14:paraId="4C1164B2" w14:textId="77777777" w:rsidR="008C3044" w:rsidRDefault="008C3044">
      <w:pPr>
        <w:pStyle w:val="Asubpara"/>
      </w:pPr>
      <w:r>
        <w:tab/>
        <w:t>(iv)</w:t>
      </w:r>
      <w:r>
        <w:tab/>
        <w:t>investigative services;</w:t>
      </w:r>
    </w:p>
    <w:p w14:paraId="5250DF99" w14:textId="77777777" w:rsidR="008C3044" w:rsidRDefault="008C3044">
      <w:pPr>
        <w:pStyle w:val="Apara"/>
      </w:pPr>
      <w:r>
        <w:tab/>
        <w:t>(g)</w:t>
      </w:r>
      <w:r>
        <w:tab/>
        <w:t>fees and expenses that may not, or may not for a period, be claimed from a worker for a service provided in relation to a compensable injury;</w:t>
      </w:r>
    </w:p>
    <w:p w14:paraId="039ECFBF" w14:textId="09F67D0F" w:rsidR="008C3044" w:rsidRDefault="008C3044">
      <w:pPr>
        <w:pStyle w:val="Apara"/>
      </w:pPr>
      <w:r>
        <w:tab/>
        <w:t>(h)</w:t>
      </w:r>
      <w:r>
        <w:tab/>
        <w:t xml:space="preserve">the action that may be taken in relation to </w:t>
      </w:r>
      <w:r w:rsidR="00C00566" w:rsidRPr="00234733">
        <w:t>a licensed</w:t>
      </w:r>
      <w:r>
        <w:t xml:space="preserve"> insurer, </w:t>
      </w:r>
      <w:r w:rsidR="003E0F61" w:rsidRPr="00234733">
        <w:t>licensed</w:t>
      </w:r>
      <w:r w:rsidR="003E0F61">
        <w:t xml:space="preserve"> </w:t>
      </w:r>
      <w:r>
        <w:t xml:space="preserve">self-insurer or approved rehabilitation provider in circumstances prescribed by regulation, including an order that </w:t>
      </w:r>
      <w:r w:rsidR="00151A47" w:rsidRPr="00234733">
        <w:t>a licensed insurer</w:t>
      </w:r>
      <w:r>
        <w:t xml:space="preserve"> or provider pay to the Territory an amount of not more than $1</w:t>
      </w:r>
      <w:r w:rsidR="00151A47">
        <w:t> </w:t>
      </w:r>
      <w:r>
        <w:t>000;</w:t>
      </w:r>
    </w:p>
    <w:p w14:paraId="7E9479B8" w14:textId="77777777" w:rsidR="008C3044" w:rsidRDefault="008C3044">
      <w:pPr>
        <w:pStyle w:val="Apara"/>
      </w:pPr>
      <w:r>
        <w:tab/>
        <w:t>(i)</w:t>
      </w:r>
      <w:r>
        <w:tab/>
        <w:t>the accreditation of people to act as injury managers;</w:t>
      </w:r>
    </w:p>
    <w:p w14:paraId="210E95E9" w14:textId="39F6E446" w:rsidR="008C3044" w:rsidRDefault="008C3044">
      <w:pPr>
        <w:pStyle w:val="Apara"/>
      </w:pPr>
      <w:r>
        <w:lastRenderedPageBreak/>
        <w:tab/>
        <w:t>(j)</w:t>
      </w:r>
      <w:r>
        <w:tab/>
        <w:t xml:space="preserve">arbitration of matters and questions arising under this Act, including provision for the exclusion or modification of the </w:t>
      </w:r>
      <w:hyperlink r:id="rId195" w:tooltip="A2017-7" w:history="1">
        <w:r w:rsidR="006108D1">
          <w:rPr>
            <w:rStyle w:val="charCitHyperlinkItal"/>
          </w:rPr>
          <w:t>Commercial Arbitration Act 2017</w:t>
        </w:r>
      </w:hyperlink>
      <w:r>
        <w:t xml:space="preserve"> in its application to such an arbitration;</w:t>
      </w:r>
    </w:p>
    <w:p w14:paraId="4799CE1B" w14:textId="77777777" w:rsidR="008C3044" w:rsidRDefault="008C3044">
      <w:pPr>
        <w:pStyle w:val="Apara"/>
      </w:pPr>
      <w:r>
        <w:tab/>
        <w:t>(k)</w:t>
      </w:r>
      <w:r>
        <w:tab/>
        <w:t>protocols that may be approved by the Minister for this Act and how they may be approved;</w:t>
      </w:r>
    </w:p>
    <w:p w14:paraId="7284C011" w14:textId="77777777" w:rsidR="008C3044" w:rsidRDefault="008C3044" w:rsidP="00EC3985">
      <w:pPr>
        <w:pStyle w:val="Apara"/>
        <w:keepNext/>
      </w:pPr>
      <w:r>
        <w:tab/>
        <w:t>(l)</w:t>
      </w:r>
      <w:r>
        <w:tab/>
        <w:t>the approval of brokers for this Act, including—</w:t>
      </w:r>
    </w:p>
    <w:p w14:paraId="69C93958" w14:textId="77777777" w:rsidR="008C3044" w:rsidRDefault="008C3044" w:rsidP="00EC3985">
      <w:pPr>
        <w:pStyle w:val="Asubpara"/>
        <w:keepNext/>
      </w:pPr>
      <w:r>
        <w:tab/>
        <w:t>(i)</w:t>
      </w:r>
      <w:r>
        <w:tab/>
        <w:t>the factors to be taken into account in deciding whether to approve brokers; and</w:t>
      </w:r>
    </w:p>
    <w:p w14:paraId="67A9D7D5" w14:textId="77777777" w:rsidR="008C3044" w:rsidRDefault="008C3044">
      <w:pPr>
        <w:pStyle w:val="Asubpara"/>
      </w:pPr>
      <w:r>
        <w:tab/>
        <w:t>(ii)</w:t>
      </w:r>
      <w:r>
        <w:tab/>
        <w:t>the conditions that may be imposed on approvals; and</w:t>
      </w:r>
    </w:p>
    <w:p w14:paraId="79C9F1AC" w14:textId="77777777" w:rsidR="008C3044" w:rsidRDefault="008C3044">
      <w:pPr>
        <w:pStyle w:val="Asubpara"/>
      </w:pPr>
      <w:r>
        <w:tab/>
        <w:t>(iii)</w:t>
      </w:r>
      <w:r>
        <w:tab/>
        <w:t>how approvals may be renewed, suspended and revoked.</w:t>
      </w:r>
    </w:p>
    <w:p w14:paraId="534957E2" w14:textId="77777777" w:rsidR="008C3044" w:rsidRDefault="008C3044">
      <w:pPr>
        <w:pStyle w:val="Amain"/>
      </w:pPr>
      <w:r>
        <w:tab/>
        <w:t>(3)</w:t>
      </w:r>
      <w:r>
        <w:tab/>
        <w:t>A regulation may create offences and fix maximum penalties of not more than 10 penalty units for the offences.</w:t>
      </w:r>
    </w:p>
    <w:p w14:paraId="1103406A" w14:textId="77777777" w:rsidR="006C336D" w:rsidRDefault="006C336D">
      <w:pPr>
        <w:pStyle w:val="02Text"/>
        <w:sectPr w:rsidR="006C336D" w:rsidSect="007A5E5F">
          <w:headerReference w:type="even" r:id="rId196"/>
          <w:headerReference w:type="default" r:id="rId197"/>
          <w:footerReference w:type="even" r:id="rId198"/>
          <w:footerReference w:type="default" r:id="rId199"/>
          <w:footerReference w:type="first" r:id="rId200"/>
          <w:pgSz w:w="11907" w:h="16839" w:code="9"/>
          <w:pgMar w:top="3880" w:right="1900" w:bottom="3100" w:left="2300" w:header="1920" w:footer="1760" w:gutter="0"/>
          <w:cols w:space="720"/>
          <w:docGrid w:linePitch="254"/>
        </w:sectPr>
      </w:pPr>
    </w:p>
    <w:p w14:paraId="0AC6164A" w14:textId="6CA5DB39" w:rsidR="00430240" w:rsidRPr="00933288" w:rsidRDefault="00430240" w:rsidP="00430240">
      <w:pPr>
        <w:pStyle w:val="AH1Chapter"/>
      </w:pPr>
      <w:bookmarkStart w:id="411" w:name="_Toc122600494"/>
      <w:r w:rsidRPr="00933288">
        <w:rPr>
          <w:rStyle w:val="CharChapNo"/>
        </w:rPr>
        <w:lastRenderedPageBreak/>
        <w:t>Chapter 21</w:t>
      </w:r>
      <w:r w:rsidRPr="00234733">
        <w:tab/>
      </w:r>
      <w:r w:rsidRPr="00933288">
        <w:rPr>
          <w:rStyle w:val="CharChapText"/>
        </w:rPr>
        <w:t>Transitional—Employment and Workplace Safety Legislation Amendment Act 2020</w:t>
      </w:r>
      <w:bookmarkEnd w:id="411"/>
    </w:p>
    <w:p w14:paraId="6C51DB2A" w14:textId="77777777" w:rsidR="00430240" w:rsidRPr="00234733" w:rsidRDefault="00430240" w:rsidP="00430240">
      <w:pPr>
        <w:pStyle w:val="AH5Sec"/>
        <w:rPr>
          <w:rStyle w:val="charItals"/>
        </w:rPr>
      </w:pPr>
      <w:bookmarkStart w:id="412" w:name="_Toc122600495"/>
      <w:r w:rsidRPr="00933288">
        <w:rPr>
          <w:rStyle w:val="CharSectNo"/>
        </w:rPr>
        <w:t>269</w:t>
      </w:r>
      <w:r w:rsidRPr="00234733">
        <w:tab/>
        <w:t xml:space="preserve">Meaning of </w:t>
      </w:r>
      <w:r w:rsidRPr="00234733">
        <w:rPr>
          <w:rStyle w:val="charItals"/>
        </w:rPr>
        <w:t>commencement day</w:t>
      </w:r>
      <w:bookmarkEnd w:id="412"/>
    </w:p>
    <w:p w14:paraId="1B51C2A3" w14:textId="77777777" w:rsidR="00430240" w:rsidRPr="00234733" w:rsidRDefault="00430240" w:rsidP="00430240">
      <w:pPr>
        <w:pStyle w:val="Amainreturn"/>
      </w:pPr>
      <w:r w:rsidRPr="00234733">
        <w:t>In this chapter:</w:t>
      </w:r>
    </w:p>
    <w:p w14:paraId="2AA49BBE" w14:textId="4FA02D37" w:rsidR="00430240" w:rsidRPr="00234733" w:rsidRDefault="00430240" w:rsidP="00430240">
      <w:pPr>
        <w:pStyle w:val="aDef"/>
      </w:pPr>
      <w:r w:rsidRPr="00234733">
        <w:rPr>
          <w:rStyle w:val="charBoldItals"/>
        </w:rPr>
        <w:t>commencement day</w:t>
      </w:r>
      <w:r w:rsidRPr="00234733">
        <w:t xml:space="preserve"> means the day the </w:t>
      </w:r>
      <w:hyperlink r:id="rId201" w:tooltip="A2020-30" w:history="1">
        <w:r w:rsidR="00D61B9B" w:rsidRPr="00D61B9B">
          <w:rPr>
            <w:rStyle w:val="charCitHyperlinkItal"/>
          </w:rPr>
          <w:t>Employment and Workplace Safety Legislation Amendment Act 2020</w:t>
        </w:r>
      </w:hyperlink>
      <w:r w:rsidRPr="00234733">
        <w:t>, part 3 (Workers Compensation Act 1951) commences.</w:t>
      </w:r>
    </w:p>
    <w:p w14:paraId="07F7882A" w14:textId="77777777" w:rsidR="00430240" w:rsidRPr="00234733" w:rsidRDefault="00430240" w:rsidP="00430240">
      <w:pPr>
        <w:pStyle w:val="AH5Sec"/>
      </w:pPr>
      <w:bookmarkStart w:id="413" w:name="_Toc122600496"/>
      <w:r w:rsidRPr="00933288">
        <w:rPr>
          <w:rStyle w:val="CharSectNo"/>
        </w:rPr>
        <w:t>270</w:t>
      </w:r>
      <w:r w:rsidRPr="00234733">
        <w:tab/>
        <w:t>Approved insurers</w:t>
      </w:r>
      <w:bookmarkEnd w:id="413"/>
    </w:p>
    <w:p w14:paraId="3E2F7951" w14:textId="77777777" w:rsidR="00430240" w:rsidRPr="00234733" w:rsidRDefault="00430240" w:rsidP="00430240">
      <w:pPr>
        <w:pStyle w:val="Amain"/>
      </w:pPr>
      <w:r w:rsidRPr="00234733">
        <w:tab/>
        <w:t>(1)</w:t>
      </w:r>
      <w:r w:rsidRPr="00234733">
        <w:tab/>
        <w:t>This section applies if, immediately before the commencement day, an insurer was an approved insurer under this Act.</w:t>
      </w:r>
    </w:p>
    <w:p w14:paraId="3E4DEBE5" w14:textId="77777777" w:rsidR="00430240" w:rsidRPr="00234733" w:rsidRDefault="00430240" w:rsidP="00430240">
      <w:pPr>
        <w:pStyle w:val="Amain"/>
      </w:pPr>
      <w:r w:rsidRPr="00234733">
        <w:tab/>
        <w:t>(2)</w:t>
      </w:r>
      <w:r w:rsidRPr="00234733">
        <w:tab/>
        <w:t>The insurer is, on the commencement day, taken to be a licensed insurer until the end of the period for which the insurer was approved under section 145, as in force immediately before the commencement day.</w:t>
      </w:r>
    </w:p>
    <w:p w14:paraId="4E5F975E" w14:textId="77777777" w:rsidR="00430240" w:rsidRPr="00234733" w:rsidRDefault="00430240" w:rsidP="00430240">
      <w:pPr>
        <w:pStyle w:val="AH5Sec"/>
      </w:pPr>
      <w:bookmarkStart w:id="414" w:name="_Toc122600497"/>
      <w:r w:rsidRPr="00933288">
        <w:rPr>
          <w:rStyle w:val="CharSectNo"/>
        </w:rPr>
        <w:t>271</w:t>
      </w:r>
      <w:r w:rsidRPr="00234733">
        <w:tab/>
        <w:t>Self-insurers</w:t>
      </w:r>
      <w:bookmarkEnd w:id="414"/>
    </w:p>
    <w:p w14:paraId="443ECF8F" w14:textId="77777777" w:rsidR="00430240" w:rsidRPr="00234733" w:rsidRDefault="00430240" w:rsidP="00430240">
      <w:pPr>
        <w:pStyle w:val="Amain"/>
      </w:pPr>
      <w:r w:rsidRPr="00234733">
        <w:tab/>
        <w:t>(1)</w:t>
      </w:r>
      <w:r w:rsidRPr="00234733">
        <w:tab/>
        <w:t>This section applies if, immediately before the commencement day, an employer was a self-insurer under this Act.</w:t>
      </w:r>
    </w:p>
    <w:p w14:paraId="38AD75B2" w14:textId="77777777" w:rsidR="00430240" w:rsidRPr="00234733" w:rsidRDefault="00430240" w:rsidP="00430240">
      <w:pPr>
        <w:pStyle w:val="Amain"/>
      </w:pPr>
      <w:r w:rsidRPr="00234733">
        <w:tab/>
        <w:t>(2)</w:t>
      </w:r>
      <w:r w:rsidRPr="00234733">
        <w:tab/>
        <w:t>The employer is, on the commencement day, taken to be a licensed self-insurer until the end of the period for which the employer was exempted under section 151, as in force immediately before the commencement day.</w:t>
      </w:r>
    </w:p>
    <w:p w14:paraId="7188F1D9" w14:textId="77777777" w:rsidR="00430240" w:rsidRPr="00234733" w:rsidRDefault="00430240" w:rsidP="00430240">
      <w:pPr>
        <w:pStyle w:val="AH5Sec"/>
      </w:pPr>
      <w:bookmarkStart w:id="415" w:name="_Toc122600498"/>
      <w:r w:rsidRPr="00933288">
        <w:rPr>
          <w:rStyle w:val="CharSectNo"/>
        </w:rPr>
        <w:lastRenderedPageBreak/>
        <w:t>272</w:t>
      </w:r>
      <w:r w:rsidRPr="00234733">
        <w:tab/>
        <w:t>Transitional regulations</w:t>
      </w:r>
      <w:bookmarkEnd w:id="415"/>
    </w:p>
    <w:p w14:paraId="2DB2F6E9" w14:textId="4EF38460" w:rsidR="00430240" w:rsidRPr="00234733" w:rsidRDefault="00430240" w:rsidP="007C5C31">
      <w:pPr>
        <w:pStyle w:val="Amain"/>
        <w:keepNext/>
      </w:pPr>
      <w:r w:rsidRPr="00234733">
        <w:tab/>
        <w:t>(1)</w:t>
      </w:r>
      <w:r w:rsidRPr="00234733">
        <w:tab/>
        <w:t xml:space="preserve">A regulation may prescribe transitional matters necessary or convenient to be prescribed because of the enactment of the </w:t>
      </w:r>
      <w:hyperlink r:id="rId202" w:tooltip="A2020-30" w:history="1">
        <w:r w:rsidR="00D61B9B" w:rsidRPr="00D61B9B">
          <w:rPr>
            <w:rStyle w:val="charCitHyperlinkItal"/>
          </w:rPr>
          <w:t>Employment and Workplace Safety Legislation Amendment Act 2020</w:t>
        </w:r>
      </w:hyperlink>
      <w:r w:rsidRPr="00234733">
        <w:t>.</w:t>
      </w:r>
    </w:p>
    <w:p w14:paraId="45B723D5" w14:textId="77777777" w:rsidR="00430240" w:rsidRPr="00234733" w:rsidRDefault="00430240" w:rsidP="00430240">
      <w:pPr>
        <w:pStyle w:val="Amain"/>
      </w:pPr>
      <w:r w:rsidRPr="00234733">
        <w:tab/>
        <w:t>(2)</w:t>
      </w:r>
      <w:r w:rsidRPr="00234733">
        <w:tab/>
        <w:t>A regulation may modify this chapter (including in relation to another territory law) to make provision in relation to anything that, in the Executive’s opinion, is not, or is not adequately or appropriately, dealt with in this chapter.</w:t>
      </w:r>
    </w:p>
    <w:p w14:paraId="1DE67E65" w14:textId="77777777" w:rsidR="00430240" w:rsidRPr="00234733" w:rsidRDefault="00430240" w:rsidP="00430240">
      <w:pPr>
        <w:pStyle w:val="Amain"/>
      </w:pPr>
      <w:r w:rsidRPr="00234733">
        <w:tab/>
        <w:t>(3)</w:t>
      </w:r>
      <w:r w:rsidRPr="00234733">
        <w:tab/>
        <w:t>A regulation under subsection (2) has effect despite anything elsewhere in this Act or another territory law.</w:t>
      </w:r>
    </w:p>
    <w:p w14:paraId="2E8B9E44" w14:textId="77777777" w:rsidR="00430240" w:rsidRPr="00234733" w:rsidRDefault="00430240" w:rsidP="00430240">
      <w:pPr>
        <w:pStyle w:val="AH5Sec"/>
      </w:pPr>
      <w:bookmarkStart w:id="416" w:name="_Toc122600499"/>
      <w:r w:rsidRPr="00933288">
        <w:rPr>
          <w:rStyle w:val="CharSectNo"/>
        </w:rPr>
        <w:t>273</w:t>
      </w:r>
      <w:r w:rsidRPr="00234733">
        <w:tab/>
        <w:t>Expiry—ch 21</w:t>
      </w:r>
      <w:bookmarkEnd w:id="416"/>
    </w:p>
    <w:p w14:paraId="3D436BAC" w14:textId="77777777" w:rsidR="00430240" w:rsidRPr="00234733" w:rsidRDefault="00430240" w:rsidP="00430240">
      <w:pPr>
        <w:pStyle w:val="Amainreturn"/>
        <w:keepNext/>
      </w:pPr>
      <w:r w:rsidRPr="00234733">
        <w:t>This chapter expires 2 years after the day it commences.</w:t>
      </w:r>
    </w:p>
    <w:p w14:paraId="5E867E93" w14:textId="6F2A3834" w:rsidR="00430240" w:rsidRPr="00234733" w:rsidRDefault="00430240" w:rsidP="00430240">
      <w:pPr>
        <w:pStyle w:val="aNote"/>
      </w:pPr>
      <w:r w:rsidRPr="00234733">
        <w:rPr>
          <w:rStyle w:val="charItals"/>
        </w:rPr>
        <w:t>Note</w:t>
      </w:r>
      <w:r w:rsidRPr="00234733">
        <w:rPr>
          <w:rStyle w:val="charItals"/>
        </w:rPr>
        <w:tab/>
      </w:r>
      <w:r w:rsidRPr="00234733">
        <w:t xml:space="preserve">Transitional provisions are kept in the Act for a limited time. A transitional provision is repealed on its expiry but continues to have effect after its repeal (see </w:t>
      </w:r>
      <w:hyperlink r:id="rId203" w:tooltip="A2001-14" w:history="1">
        <w:r w:rsidRPr="00234733">
          <w:rPr>
            <w:rStyle w:val="charCitHyperlinkAbbrev"/>
          </w:rPr>
          <w:t>Legislation Act</w:t>
        </w:r>
      </w:hyperlink>
      <w:r w:rsidRPr="00234733">
        <w:t>, s 88).</w:t>
      </w:r>
    </w:p>
    <w:p w14:paraId="73BB8BEB" w14:textId="77777777" w:rsidR="006C336D" w:rsidRDefault="006C336D">
      <w:pPr>
        <w:pStyle w:val="02Text"/>
        <w:sectPr w:rsidR="006C336D" w:rsidSect="007A5E5F">
          <w:headerReference w:type="even" r:id="rId204"/>
          <w:headerReference w:type="default" r:id="rId205"/>
          <w:footerReference w:type="even" r:id="rId206"/>
          <w:footerReference w:type="default" r:id="rId207"/>
          <w:footerReference w:type="first" r:id="rId208"/>
          <w:pgSz w:w="11907" w:h="16839" w:code="9"/>
          <w:pgMar w:top="3880" w:right="1900" w:bottom="3100" w:left="2300" w:header="1920" w:footer="1760" w:gutter="0"/>
          <w:cols w:space="720"/>
          <w:docGrid w:linePitch="254"/>
        </w:sectPr>
      </w:pPr>
    </w:p>
    <w:p w14:paraId="5CEA3BCF" w14:textId="77777777" w:rsidR="008C3044" w:rsidRDefault="008C3044">
      <w:pPr>
        <w:pStyle w:val="PageBreak"/>
      </w:pPr>
      <w:r>
        <w:br w:type="page"/>
      </w:r>
    </w:p>
    <w:p w14:paraId="21055349" w14:textId="77777777" w:rsidR="008C3044" w:rsidRPr="00933288" w:rsidRDefault="008C3044">
      <w:pPr>
        <w:pStyle w:val="Sched-heading"/>
      </w:pPr>
      <w:bookmarkStart w:id="417" w:name="_Toc122600500"/>
      <w:r w:rsidRPr="00933288">
        <w:rPr>
          <w:rStyle w:val="CharChapNo"/>
        </w:rPr>
        <w:lastRenderedPageBreak/>
        <w:t>Schedule 1</w:t>
      </w:r>
      <w:r>
        <w:tab/>
      </w:r>
      <w:r w:rsidRPr="00933288">
        <w:rPr>
          <w:rStyle w:val="CharChapText"/>
        </w:rPr>
        <w:t>Compensation for permanent injuries</w:t>
      </w:r>
      <w:bookmarkEnd w:id="417"/>
    </w:p>
    <w:p w14:paraId="6458DE40" w14:textId="77777777" w:rsidR="008C3044" w:rsidRDefault="008C3044">
      <w:pPr>
        <w:pStyle w:val="Placeholder"/>
      </w:pPr>
      <w:r>
        <w:rPr>
          <w:rStyle w:val="CharPartNo"/>
        </w:rPr>
        <w:t xml:space="preserve">  </w:t>
      </w:r>
      <w:r>
        <w:rPr>
          <w:rStyle w:val="CharPartText"/>
        </w:rPr>
        <w:t xml:space="preserve">  </w:t>
      </w:r>
    </w:p>
    <w:p w14:paraId="40532912" w14:textId="77777777" w:rsidR="008C3044" w:rsidRDefault="008C3044">
      <w:pPr>
        <w:pStyle w:val="ref"/>
      </w:pPr>
      <w:r>
        <w:rPr>
          <w:sz w:val="16"/>
        </w:rPr>
        <w:t>(see s 48 and s 51)</w:t>
      </w:r>
    </w:p>
    <w:p w14:paraId="515B7FFD" w14:textId="77777777" w:rsidR="008C3044" w:rsidRDefault="008C3044"/>
    <w:tbl>
      <w:tblPr>
        <w:tblW w:w="7548" w:type="dxa"/>
        <w:tblLayout w:type="fixed"/>
        <w:tblLook w:val="0000" w:firstRow="0" w:lastRow="0" w:firstColumn="0" w:lastColumn="0" w:noHBand="0" w:noVBand="0"/>
      </w:tblPr>
      <w:tblGrid>
        <w:gridCol w:w="1188"/>
        <w:gridCol w:w="4800"/>
        <w:gridCol w:w="1560"/>
      </w:tblGrid>
      <w:tr w:rsidR="008C3044" w14:paraId="57BDF2D8" w14:textId="77777777">
        <w:trPr>
          <w:tblHeader/>
        </w:trPr>
        <w:tc>
          <w:tcPr>
            <w:tcW w:w="1188" w:type="dxa"/>
          </w:tcPr>
          <w:p w14:paraId="3E49EEB1" w14:textId="77777777" w:rsidR="008C3044" w:rsidRDefault="008C3044">
            <w:pPr>
              <w:pStyle w:val="TableColHd"/>
            </w:pPr>
            <w:r>
              <w:t>column 1</w:t>
            </w:r>
          </w:p>
        </w:tc>
        <w:tc>
          <w:tcPr>
            <w:tcW w:w="4800" w:type="dxa"/>
          </w:tcPr>
          <w:p w14:paraId="3556D7B7" w14:textId="77777777" w:rsidR="008C3044" w:rsidRDefault="008C3044">
            <w:pPr>
              <w:pStyle w:val="TableColHd"/>
            </w:pPr>
            <w:r>
              <w:t>column 2</w:t>
            </w:r>
          </w:p>
        </w:tc>
        <w:tc>
          <w:tcPr>
            <w:tcW w:w="1560" w:type="dxa"/>
          </w:tcPr>
          <w:p w14:paraId="5F9E5208" w14:textId="77777777" w:rsidR="008C3044" w:rsidRDefault="008C3044">
            <w:pPr>
              <w:pStyle w:val="TableColHd"/>
            </w:pPr>
            <w:r>
              <w:t>column 3</w:t>
            </w:r>
          </w:p>
        </w:tc>
      </w:tr>
      <w:tr w:rsidR="008C3044" w14:paraId="78B2F500" w14:textId="77777777">
        <w:trPr>
          <w:trHeight w:val="552"/>
          <w:tblHeader/>
        </w:trPr>
        <w:tc>
          <w:tcPr>
            <w:tcW w:w="1188" w:type="dxa"/>
            <w:tcBorders>
              <w:bottom w:val="single" w:sz="4" w:space="0" w:color="auto"/>
            </w:tcBorders>
          </w:tcPr>
          <w:p w14:paraId="2D1A1E90" w14:textId="77777777" w:rsidR="008C3044" w:rsidRDefault="008C3044">
            <w:pPr>
              <w:pStyle w:val="TableColHd"/>
            </w:pPr>
            <w:r>
              <w:t>item</w:t>
            </w:r>
          </w:p>
        </w:tc>
        <w:tc>
          <w:tcPr>
            <w:tcW w:w="4800" w:type="dxa"/>
            <w:tcBorders>
              <w:bottom w:val="single" w:sz="4" w:space="0" w:color="auto"/>
            </w:tcBorders>
          </w:tcPr>
          <w:p w14:paraId="5E1348D6" w14:textId="77777777" w:rsidR="008C3044" w:rsidRDefault="008C3044">
            <w:pPr>
              <w:pStyle w:val="TableColHd"/>
            </w:pPr>
            <w:r>
              <w:t>nature of injury</w:t>
            </w:r>
          </w:p>
        </w:tc>
        <w:tc>
          <w:tcPr>
            <w:tcW w:w="1560" w:type="dxa"/>
            <w:tcBorders>
              <w:bottom w:val="single" w:sz="4" w:space="0" w:color="auto"/>
            </w:tcBorders>
          </w:tcPr>
          <w:p w14:paraId="24DE215F" w14:textId="77777777" w:rsidR="008C3044" w:rsidRDefault="008C3044">
            <w:pPr>
              <w:pStyle w:val="TableColHd"/>
            </w:pPr>
            <w:r>
              <w:t>% of single loss amount payable</w:t>
            </w:r>
          </w:p>
        </w:tc>
      </w:tr>
      <w:tr w:rsidR="008C3044" w14:paraId="3162029F" w14:textId="77777777">
        <w:trPr>
          <w:trHeight w:val="300"/>
        </w:trPr>
        <w:tc>
          <w:tcPr>
            <w:tcW w:w="1188" w:type="dxa"/>
          </w:tcPr>
          <w:p w14:paraId="046E09C0" w14:textId="77777777" w:rsidR="008C3044" w:rsidRDefault="008C3044">
            <w:pPr>
              <w:pStyle w:val="Preformatted"/>
              <w:tabs>
                <w:tab w:val="clear" w:pos="9590"/>
              </w:tabs>
              <w:rPr>
                <w:rFonts w:ascii="Times New Roman" w:hAnsi="Times New Roman"/>
                <w:b/>
              </w:rPr>
            </w:pPr>
          </w:p>
        </w:tc>
        <w:tc>
          <w:tcPr>
            <w:tcW w:w="4800" w:type="dxa"/>
          </w:tcPr>
          <w:p w14:paraId="0C78AAE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14:paraId="0C40EA1D" w14:textId="77777777" w:rsidR="008C3044" w:rsidRDefault="008C3044">
            <w:pPr>
              <w:pStyle w:val="Preformatted"/>
              <w:tabs>
                <w:tab w:val="clear" w:pos="9590"/>
              </w:tabs>
              <w:rPr>
                <w:rFonts w:ascii="Times New Roman" w:hAnsi="Times New Roman"/>
                <w:b/>
              </w:rPr>
            </w:pPr>
          </w:p>
        </w:tc>
      </w:tr>
      <w:tr w:rsidR="008C3044" w14:paraId="7F65140E" w14:textId="77777777">
        <w:tc>
          <w:tcPr>
            <w:tcW w:w="1188" w:type="dxa"/>
          </w:tcPr>
          <w:p w14:paraId="180B6E6C" w14:textId="77777777"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14:paraId="0997E4DA" w14:textId="77777777"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14:paraId="23333AD7" w14:textId="77777777"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14:paraId="59F77ED2" w14:textId="77777777">
        <w:trPr>
          <w:trHeight w:val="300"/>
        </w:trPr>
        <w:tc>
          <w:tcPr>
            <w:tcW w:w="1188" w:type="dxa"/>
          </w:tcPr>
          <w:p w14:paraId="63BF6800" w14:textId="77777777" w:rsidR="008C3044" w:rsidRDefault="008C3044">
            <w:pPr>
              <w:pStyle w:val="Preformatted"/>
              <w:tabs>
                <w:tab w:val="clear" w:pos="9590"/>
              </w:tabs>
              <w:spacing w:before="60"/>
              <w:rPr>
                <w:rFonts w:ascii="Times New Roman" w:hAnsi="Times New Roman"/>
                <w:b/>
              </w:rPr>
            </w:pPr>
          </w:p>
        </w:tc>
        <w:tc>
          <w:tcPr>
            <w:tcW w:w="4800" w:type="dxa"/>
          </w:tcPr>
          <w:p w14:paraId="4105BF36" w14:textId="77777777"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14:paraId="14855416" w14:textId="77777777" w:rsidR="008C3044" w:rsidRDefault="008C3044">
            <w:pPr>
              <w:pStyle w:val="Preformatted"/>
              <w:tabs>
                <w:tab w:val="clear" w:pos="9590"/>
              </w:tabs>
              <w:spacing w:before="60"/>
              <w:rPr>
                <w:rFonts w:ascii="Times New Roman" w:hAnsi="Times New Roman"/>
              </w:rPr>
            </w:pPr>
          </w:p>
        </w:tc>
      </w:tr>
      <w:tr w:rsidR="008C3044" w14:paraId="7957C2EF" w14:textId="77777777">
        <w:tc>
          <w:tcPr>
            <w:tcW w:w="1188" w:type="dxa"/>
          </w:tcPr>
          <w:p w14:paraId="06C92C4A" w14:textId="77777777"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14:paraId="6EB4B8DE" w14:textId="77777777"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14:paraId="26252060" w14:textId="77777777" w:rsidR="008C3044" w:rsidRDefault="008C3044">
            <w:pPr>
              <w:pStyle w:val="Preformatted"/>
              <w:tabs>
                <w:tab w:val="clear" w:pos="9590"/>
              </w:tabs>
              <w:rPr>
                <w:rFonts w:ascii="Times New Roman" w:hAnsi="Times New Roman"/>
              </w:rPr>
            </w:pPr>
            <w:r>
              <w:rPr>
                <w:rFonts w:ascii="Times New Roman" w:hAnsi="Times New Roman"/>
              </w:rPr>
              <w:t>17</w:t>
            </w:r>
          </w:p>
        </w:tc>
      </w:tr>
      <w:tr w:rsidR="008C3044" w14:paraId="19A88DF3" w14:textId="77777777">
        <w:tc>
          <w:tcPr>
            <w:tcW w:w="1188" w:type="dxa"/>
          </w:tcPr>
          <w:p w14:paraId="36DE56A4" w14:textId="77777777"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14:paraId="0AAEA953" w14:textId="77777777"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14:paraId="69A27D29" w14:textId="77777777" w:rsidR="008C3044" w:rsidRDefault="008C3044">
            <w:pPr>
              <w:pStyle w:val="Preformatted"/>
              <w:tabs>
                <w:tab w:val="clear" w:pos="9590"/>
              </w:tabs>
              <w:rPr>
                <w:rFonts w:ascii="Times New Roman" w:hAnsi="Times New Roman"/>
              </w:rPr>
            </w:pPr>
            <w:r>
              <w:rPr>
                <w:rFonts w:ascii="Times New Roman" w:hAnsi="Times New Roman"/>
              </w:rPr>
              <w:t>34</w:t>
            </w:r>
          </w:p>
        </w:tc>
      </w:tr>
      <w:tr w:rsidR="008C3044" w14:paraId="7E7D913D" w14:textId="77777777">
        <w:trPr>
          <w:trHeight w:val="300"/>
        </w:trPr>
        <w:tc>
          <w:tcPr>
            <w:tcW w:w="1188" w:type="dxa"/>
          </w:tcPr>
          <w:p w14:paraId="725A6703" w14:textId="77777777" w:rsidR="008C3044" w:rsidRDefault="008C3044">
            <w:pPr>
              <w:pStyle w:val="Preformatted"/>
              <w:tabs>
                <w:tab w:val="clear" w:pos="9590"/>
              </w:tabs>
              <w:spacing w:before="60"/>
              <w:rPr>
                <w:rFonts w:ascii="Times New Roman" w:hAnsi="Times New Roman"/>
                <w:b/>
              </w:rPr>
            </w:pPr>
          </w:p>
        </w:tc>
        <w:tc>
          <w:tcPr>
            <w:tcW w:w="4800" w:type="dxa"/>
          </w:tcPr>
          <w:p w14:paraId="112EBFB9"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14:paraId="497DE9C2" w14:textId="77777777" w:rsidR="008C3044" w:rsidRDefault="008C3044">
            <w:pPr>
              <w:pStyle w:val="Preformatted"/>
              <w:tabs>
                <w:tab w:val="clear" w:pos="9590"/>
              </w:tabs>
              <w:spacing w:before="60"/>
              <w:rPr>
                <w:rFonts w:ascii="Times New Roman" w:hAnsi="Times New Roman"/>
              </w:rPr>
            </w:pPr>
          </w:p>
        </w:tc>
      </w:tr>
      <w:tr w:rsidR="008C3044" w14:paraId="3C951B59" w14:textId="77777777">
        <w:tc>
          <w:tcPr>
            <w:tcW w:w="1188" w:type="dxa"/>
          </w:tcPr>
          <w:p w14:paraId="3239C23A" w14:textId="77777777"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14:paraId="6CDD08A7"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14:paraId="76A1E9D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7CCAAED" w14:textId="77777777">
        <w:tc>
          <w:tcPr>
            <w:tcW w:w="1188" w:type="dxa"/>
          </w:tcPr>
          <w:p w14:paraId="3F47065D" w14:textId="77777777"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14:paraId="22CC003E"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14:paraId="073217EE" w14:textId="77777777" w:rsidR="008C3044" w:rsidRDefault="008C3044">
            <w:pPr>
              <w:pStyle w:val="Preformatted"/>
              <w:tabs>
                <w:tab w:val="clear" w:pos="9590"/>
              </w:tabs>
              <w:rPr>
                <w:rFonts w:ascii="Times New Roman" w:hAnsi="Times New Roman"/>
              </w:rPr>
            </w:pPr>
            <w:r>
              <w:rPr>
                <w:rFonts w:ascii="Times New Roman" w:hAnsi="Times New Roman"/>
              </w:rPr>
              <w:t>20</w:t>
            </w:r>
          </w:p>
        </w:tc>
      </w:tr>
      <w:tr w:rsidR="008C3044" w14:paraId="3B684860" w14:textId="77777777">
        <w:trPr>
          <w:trHeight w:val="300"/>
        </w:trPr>
        <w:tc>
          <w:tcPr>
            <w:tcW w:w="1188" w:type="dxa"/>
          </w:tcPr>
          <w:p w14:paraId="71C6190A" w14:textId="77777777" w:rsidR="008C3044" w:rsidRDefault="008C3044">
            <w:pPr>
              <w:pStyle w:val="Preformatted"/>
              <w:tabs>
                <w:tab w:val="clear" w:pos="9590"/>
              </w:tabs>
              <w:spacing w:before="60"/>
              <w:rPr>
                <w:rFonts w:ascii="Times New Roman" w:hAnsi="Times New Roman"/>
                <w:b/>
              </w:rPr>
            </w:pPr>
          </w:p>
        </w:tc>
        <w:tc>
          <w:tcPr>
            <w:tcW w:w="4800" w:type="dxa"/>
          </w:tcPr>
          <w:p w14:paraId="57BB97C2" w14:textId="77777777"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14:paraId="52B9C285" w14:textId="77777777" w:rsidR="008C3044" w:rsidRDefault="008C3044">
            <w:pPr>
              <w:pStyle w:val="Preformatted"/>
              <w:tabs>
                <w:tab w:val="clear" w:pos="9590"/>
              </w:tabs>
              <w:spacing w:before="60"/>
              <w:rPr>
                <w:rFonts w:ascii="Times New Roman" w:hAnsi="Times New Roman"/>
              </w:rPr>
            </w:pPr>
          </w:p>
        </w:tc>
      </w:tr>
      <w:tr w:rsidR="008C3044" w14:paraId="52363CFB" w14:textId="77777777">
        <w:tc>
          <w:tcPr>
            <w:tcW w:w="1188" w:type="dxa"/>
          </w:tcPr>
          <w:p w14:paraId="2AAD5F78" w14:textId="77777777"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14:paraId="58345B34" w14:textId="77777777"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14:paraId="6B9BC735"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070D4136" w14:textId="77777777">
        <w:tc>
          <w:tcPr>
            <w:tcW w:w="1188" w:type="dxa"/>
          </w:tcPr>
          <w:p w14:paraId="05CE456D" w14:textId="77777777"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14:paraId="554A0AB6"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14:paraId="1489D717"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5802470" w14:textId="77777777">
        <w:tc>
          <w:tcPr>
            <w:tcW w:w="1188" w:type="dxa"/>
          </w:tcPr>
          <w:p w14:paraId="228B5C68" w14:textId="77777777"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14:paraId="5764C690" w14:textId="77777777"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14:paraId="502278C6"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5AF1BF72" w14:textId="77777777">
        <w:tc>
          <w:tcPr>
            <w:tcW w:w="1188" w:type="dxa"/>
          </w:tcPr>
          <w:p w14:paraId="3002B4BB" w14:textId="77777777"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14:paraId="72DC2DD1"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14:paraId="03D69A7F"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02570B3" w14:textId="77777777">
        <w:tc>
          <w:tcPr>
            <w:tcW w:w="1188" w:type="dxa"/>
          </w:tcPr>
          <w:p w14:paraId="074A52EE" w14:textId="77777777"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14:paraId="495C381F"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14:paraId="71E1D7EC"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14EC476C" w14:textId="77777777">
        <w:tc>
          <w:tcPr>
            <w:tcW w:w="1188" w:type="dxa"/>
          </w:tcPr>
          <w:p w14:paraId="37612F29" w14:textId="77777777"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14:paraId="265B1136" w14:textId="77777777"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14:paraId="0EB01A4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5EED708F" w14:textId="77777777">
        <w:trPr>
          <w:trHeight w:val="300"/>
        </w:trPr>
        <w:tc>
          <w:tcPr>
            <w:tcW w:w="1188" w:type="dxa"/>
          </w:tcPr>
          <w:p w14:paraId="477CADDC" w14:textId="77777777" w:rsidR="008C3044" w:rsidRDefault="008C3044">
            <w:pPr>
              <w:pStyle w:val="Preformatted"/>
              <w:keepNext/>
              <w:tabs>
                <w:tab w:val="clear" w:pos="9590"/>
              </w:tabs>
              <w:spacing w:before="60"/>
              <w:rPr>
                <w:rFonts w:ascii="Times New Roman" w:hAnsi="Times New Roman"/>
                <w:b/>
              </w:rPr>
            </w:pPr>
          </w:p>
        </w:tc>
        <w:tc>
          <w:tcPr>
            <w:tcW w:w="4800" w:type="dxa"/>
          </w:tcPr>
          <w:p w14:paraId="1526B089"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14:paraId="084F228F" w14:textId="77777777" w:rsidR="008C3044" w:rsidRDefault="008C3044">
            <w:pPr>
              <w:pStyle w:val="Preformatted"/>
              <w:keepNext/>
              <w:tabs>
                <w:tab w:val="clear" w:pos="9590"/>
              </w:tabs>
              <w:spacing w:before="60"/>
              <w:rPr>
                <w:rFonts w:ascii="Times New Roman" w:hAnsi="Times New Roman"/>
              </w:rPr>
            </w:pPr>
          </w:p>
        </w:tc>
      </w:tr>
      <w:tr w:rsidR="008C3044" w14:paraId="47E4F142" w14:textId="77777777">
        <w:tc>
          <w:tcPr>
            <w:tcW w:w="1188" w:type="dxa"/>
          </w:tcPr>
          <w:p w14:paraId="56040905" w14:textId="77777777"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14:paraId="73DAF44F" w14:textId="77777777"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14:paraId="31DB5F54"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57710AA8" w14:textId="77777777">
        <w:tc>
          <w:tcPr>
            <w:tcW w:w="1188" w:type="dxa"/>
          </w:tcPr>
          <w:p w14:paraId="35083F5A" w14:textId="77777777"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14:paraId="18733963" w14:textId="77777777"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14:paraId="176D4EB4"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47D67651" w14:textId="77777777">
        <w:tc>
          <w:tcPr>
            <w:tcW w:w="1188" w:type="dxa"/>
          </w:tcPr>
          <w:p w14:paraId="26B2C2DF" w14:textId="77777777"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14:paraId="32EAB7CF" w14:textId="77777777"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14:paraId="719A4F05"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10C08D4C" w14:textId="77777777">
        <w:tc>
          <w:tcPr>
            <w:tcW w:w="1188" w:type="dxa"/>
          </w:tcPr>
          <w:p w14:paraId="0985D2E0" w14:textId="77777777"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14:paraId="6DF79FDB" w14:textId="77777777"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14:paraId="4FBC9582"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265A55F8" w14:textId="77777777">
        <w:trPr>
          <w:trHeight w:val="300"/>
        </w:trPr>
        <w:tc>
          <w:tcPr>
            <w:tcW w:w="1188" w:type="dxa"/>
          </w:tcPr>
          <w:p w14:paraId="45F953C2" w14:textId="77777777" w:rsidR="008C3044" w:rsidRDefault="008C3044">
            <w:pPr>
              <w:pStyle w:val="Preformatted"/>
              <w:keepNext/>
              <w:tabs>
                <w:tab w:val="clear" w:pos="9590"/>
              </w:tabs>
              <w:spacing w:before="60"/>
              <w:rPr>
                <w:rFonts w:ascii="Times New Roman" w:hAnsi="Times New Roman"/>
                <w:b/>
              </w:rPr>
            </w:pPr>
          </w:p>
        </w:tc>
        <w:tc>
          <w:tcPr>
            <w:tcW w:w="4800" w:type="dxa"/>
          </w:tcPr>
          <w:p w14:paraId="090F0755"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14:paraId="2098F0CB" w14:textId="77777777" w:rsidR="008C3044" w:rsidRDefault="008C3044">
            <w:pPr>
              <w:pStyle w:val="Preformatted"/>
              <w:keepNext/>
              <w:tabs>
                <w:tab w:val="clear" w:pos="9590"/>
              </w:tabs>
              <w:spacing w:before="60"/>
              <w:rPr>
                <w:rFonts w:ascii="Times New Roman" w:hAnsi="Times New Roman"/>
              </w:rPr>
            </w:pPr>
          </w:p>
        </w:tc>
      </w:tr>
      <w:tr w:rsidR="008C3044" w14:paraId="761D824F" w14:textId="77777777">
        <w:tc>
          <w:tcPr>
            <w:tcW w:w="1188" w:type="dxa"/>
          </w:tcPr>
          <w:p w14:paraId="72A0C3BD" w14:textId="77777777"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14:paraId="1C820FCA" w14:textId="77777777"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14:paraId="44A4820A"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78D525DF" w14:textId="77777777">
        <w:tc>
          <w:tcPr>
            <w:tcW w:w="1188" w:type="dxa"/>
          </w:tcPr>
          <w:p w14:paraId="651D183E" w14:textId="77777777"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14:paraId="2837F2FE" w14:textId="77777777"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14:paraId="0571C668"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23AB9FC2" w14:textId="77777777">
        <w:tc>
          <w:tcPr>
            <w:tcW w:w="1188" w:type="dxa"/>
          </w:tcPr>
          <w:p w14:paraId="241ACEA7" w14:textId="77777777"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14:paraId="3376B336" w14:textId="77777777"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14:paraId="6BC5F096"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6BF9C458" w14:textId="77777777">
        <w:tc>
          <w:tcPr>
            <w:tcW w:w="1188" w:type="dxa"/>
          </w:tcPr>
          <w:p w14:paraId="0A1C934C" w14:textId="77777777"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14:paraId="054B7878" w14:textId="77777777"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14:paraId="3B594D5D" w14:textId="77777777" w:rsidR="008C3044" w:rsidRDefault="008C3044">
            <w:pPr>
              <w:pStyle w:val="Preformatted"/>
              <w:tabs>
                <w:tab w:val="clear" w:pos="9590"/>
              </w:tabs>
              <w:rPr>
                <w:rFonts w:ascii="Times New Roman" w:hAnsi="Times New Roman"/>
              </w:rPr>
            </w:pPr>
            <w:r>
              <w:rPr>
                <w:rFonts w:ascii="Times New Roman" w:hAnsi="Times New Roman"/>
              </w:rPr>
              <w:t>26</w:t>
            </w:r>
          </w:p>
        </w:tc>
      </w:tr>
      <w:tr w:rsidR="008C3044" w14:paraId="6F4456B3" w14:textId="77777777">
        <w:tc>
          <w:tcPr>
            <w:tcW w:w="1188" w:type="dxa"/>
          </w:tcPr>
          <w:p w14:paraId="67EE62D2" w14:textId="77777777"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14:paraId="3F52000F" w14:textId="77777777"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14:paraId="47D91D42" w14:textId="77777777"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14:paraId="23EF6456" w14:textId="77777777">
        <w:tc>
          <w:tcPr>
            <w:tcW w:w="1188" w:type="dxa"/>
          </w:tcPr>
          <w:p w14:paraId="2BBEF62F" w14:textId="77777777"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14:paraId="57F724F1" w14:textId="77777777"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14:paraId="3F511069" w14:textId="77777777" w:rsidR="008C3044" w:rsidRDefault="008C3044">
            <w:pPr>
              <w:pStyle w:val="Preformatted"/>
              <w:tabs>
                <w:tab w:val="clear" w:pos="9590"/>
              </w:tabs>
              <w:rPr>
                <w:rFonts w:ascii="Times New Roman" w:hAnsi="Times New Roman"/>
              </w:rPr>
            </w:pPr>
            <w:r>
              <w:rPr>
                <w:rFonts w:ascii="Times New Roman" w:hAnsi="Times New Roman"/>
              </w:rPr>
              <w:t>21</w:t>
            </w:r>
          </w:p>
        </w:tc>
      </w:tr>
      <w:tr w:rsidR="008C3044" w14:paraId="147C7351" w14:textId="77777777">
        <w:tc>
          <w:tcPr>
            <w:tcW w:w="1188" w:type="dxa"/>
          </w:tcPr>
          <w:p w14:paraId="31E90911" w14:textId="77777777"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14:paraId="540D9223" w14:textId="77777777"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14:paraId="27AC3510" w14:textId="77777777" w:rsidR="008C3044" w:rsidRDefault="008C3044">
            <w:pPr>
              <w:pStyle w:val="Preformatted"/>
              <w:tabs>
                <w:tab w:val="clear" w:pos="9590"/>
              </w:tabs>
              <w:rPr>
                <w:rFonts w:ascii="Times New Roman" w:hAnsi="Times New Roman"/>
              </w:rPr>
            </w:pPr>
            <w:r>
              <w:rPr>
                <w:rFonts w:ascii="Times New Roman" w:hAnsi="Times New Roman"/>
              </w:rPr>
              <w:t>18</w:t>
            </w:r>
          </w:p>
        </w:tc>
      </w:tr>
      <w:tr w:rsidR="008C3044" w14:paraId="6646C85B" w14:textId="77777777">
        <w:tc>
          <w:tcPr>
            <w:tcW w:w="1188" w:type="dxa"/>
          </w:tcPr>
          <w:p w14:paraId="0560AF5D" w14:textId="77777777"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14:paraId="69343A74"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14:paraId="13B372C6" w14:textId="77777777" w:rsidR="008C3044" w:rsidRDefault="008C3044">
            <w:pPr>
              <w:pStyle w:val="Preformatted"/>
              <w:tabs>
                <w:tab w:val="clear" w:pos="9590"/>
              </w:tabs>
              <w:rPr>
                <w:rFonts w:ascii="Times New Roman" w:hAnsi="Times New Roman"/>
              </w:rPr>
            </w:pPr>
            <w:r>
              <w:rPr>
                <w:rFonts w:ascii="Times New Roman" w:hAnsi="Times New Roman"/>
              </w:rPr>
              <w:t>16</w:t>
            </w:r>
          </w:p>
        </w:tc>
      </w:tr>
      <w:tr w:rsidR="008C3044" w14:paraId="5F5BCD70" w14:textId="77777777">
        <w:tc>
          <w:tcPr>
            <w:tcW w:w="1188" w:type="dxa"/>
          </w:tcPr>
          <w:p w14:paraId="44812E44" w14:textId="77777777"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14:paraId="2AD8AD10" w14:textId="77777777"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14:paraId="557407CB"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2929DD0" w14:textId="77777777">
        <w:tc>
          <w:tcPr>
            <w:tcW w:w="1188" w:type="dxa"/>
          </w:tcPr>
          <w:p w14:paraId="5FE52198" w14:textId="77777777"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14:paraId="7446B13D"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14:paraId="570A5603"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1AF17DFE" w14:textId="77777777">
        <w:tc>
          <w:tcPr>
            <w:tcW w:w="1188" w:type="dxa"/>
          </w:tcPr>
          <w:p w14:paraId="0DBCFD8C" w14:textId="77777777"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14:paraId="26579431" w14:textId="77777777"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14:paraId="08DCD559"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0B9D2929" w14:textId="77777777">
        <w:tc>
          <w:tcPr>
            <w:tcW w:w="1188" w:type="dxa"/>
          </w:tcPr>
          <w:p w14:paraId="3D7B37C4" w14:textId="77777777"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14:paraId="3B172069" w14:textId="77777777"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14:paraId="01433D8E" w14:textId="77777777" w:rsidR="008C3044" w:rsidRDefault="008C3044">
            <w:pPr>
              <w:pStyle w:val="Preformatted"/>
              <w:tabs>
                <w:tab w:val="clear" w:pos="9590"/>
              </w:tabs>
              <w:rPr>
                <w:rFonts w:ascii="Times New Roman" w:hAnsi="Times New Roman"/>
              </w:rPr>
            </w:pPr>
            <w:r>
              <w:rPr>
                <w:rFonts w:ascii="Times New Roman" w:hAnsi="Times New Roman"/>
              </w:rPr>
              <w:t>12</w:t>
            </w:r>
          </w:p>
        </w:tc>
      </w:tr>
      <w:tr w:rsidR="008C3044" w14:paraId="4112E31B" w14:textId="77777777">
        <w:tc>
          <w:tcPr>
            <w:tcW w:w="1188" w:type="dxa"/>
          </w:tcPr>
          <w:p w14:paraId="2740C2B1" w14:textId="77777777"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14:paraId="7A79D980" w14:textId="77777777"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14:paraId="2F99F9DA" w14:textId="77777777"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14:paraId="14CAA023" w14:textId="77777777">
        <w:tc>
          <w:tcPr>
            <w:tcW w:w="1188" w:type="dxa"/>
          </w:tcPr>
          <w:p w14:paraId="0C9F6485" w14:textId="77777777"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14:paraId="59DFF065" w14:textId="77777777"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14:paraId="7F1647BA"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46543E27" w14:textId="77777777">
        <w:tc>
          <w:tcPr>
            <w:tcW w:w="1188" w:type="dxa"/>
          </w:tcPr>
          <w:p w14:paraId="3C6E120B" w14:textId="77777777"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14:paraId="65B6F3BB" w14:textId="77777777"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14:paraId="36B12E91" w14:textId="77777777" w:rsidR="008C3044" w:rsidRDefault="008C3044">
            <w:pPr>
              <w:pStyle w:val="Preformatted"/>
              <w:tabs>
                <w:tab w:val="clear" w:pos="9590"/>
              </w:tabs>
              <w:rPr>
                <w:rFonts w:ascii="Times New Roman" w:hAnsi="Times New Roman"/>
              </w:rPr>
            </w:pPr>
            <w:r>
              <w:rPr>
                <w:rFonts w:ascii="Times New Roman" w:hAnsi="Times New Roman"/>
              </w:rPr>
              <w:t>11</w:t>
            </w:r>
          </w:p>
        </w:tc>
      </w:tr>
      <w:tr w:rsidR="008C3044" w14:paraId="21F57095" w14:textId="77777777">
        <w:tc>
          <w:tcPr>
            <w:tcW w:w="1188" w:type="dxa"/>
          </w:tcPr>
          <w:p w14:paraId="28E130F7" w14:textId="77777777"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14:paraId="6220428E" w14:textId="77777777"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14:paraId="0AA61EBA" w14:textId="77777777" w:rsidR="008C3044" w:rsidRDefault="008C3044">
            <w:pPr>
              <w:pStyle w:val="Preformatted"/>
              <w:tabs>
                <w:tab w:val="clear" w:pos="9590"/>
              </w:tabs>
              <w:rPr>
                <w:rFonts w:ascii="Times New Roman" w:hAnsi="Times New Roman"/>
              </w:rPr>
            </w:pPr>
            <w:r>
              <w:rPr>
                <w:rFonts w:ascii="Times New Roman" w:hAnsi="Times New Roman"/>
              </w:rPr>
              <w:t>9</w:t>
            </w:r>
          </w:p>
        </w:tc>
      </w:tr>
      <w:tr w:rsidR="008C3044" w14:paraId="77F0E4CC" w14:textId="77777777">
        <w:tc>
          <w:tcPr>
            <w:tcW w:w="1188" w:type="dxa"/>
          </w:tcPr>
          <w:p w14:paraId="5FECC1A5" w14:textId="77777777"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14:paraId="18CDB5A7" w14:textId="77777777"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14:paraId="26BE91EC"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1E01DF95" w14:textId="77777777">
        <w:trPr>
          <w:trHeight w:val="300"/>
        </w:trPr>
        <w:tc>
          <w:tcPr>
            <w:tcW w:w="1188" w:type="dxa"/>
          </w:tcPr>
          <w:p w14:paraId="6F864CAF" w14:textId="77777777" w:rsidR="008C3044" w:rsidRDefault="008C3044">
            <w:pPr>
              <w:pStyle w:val="Preformatted"/>
              <w:keepNext/>
              <w:tabs>
                <w:tab w:val="clear" w:pos="9590"/>
              </w:tabs>
              <w:spacing w:before="60"/>
              <w:rPr>
                <w:rFonts w:ascii="Times New Roman" w:hAnsi="Times New Roman"/>
                <w:b/>
              </w:rPr>
            </w:pPr>
          </w:p>
        </w:tc>
        <w:tc>
          <w:tcPr>
            <w:tcW w:w="4800" w:type="dxa"/>
          </w:tcPr>
          <w:p w14:paraId="0E38C90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14:paraId="33855B07" w14:textId="77777777" w:rsidR="008C3044" w:rsidRDefault="008C3044">
            <w:pPr>
              <w:pStyle w:val="Preformatted"/>
              <w:keepNext/>
              <w:tabs>
                <w:tab w:val="clear" w:pos="9590"/>
              </w:tabs>
              <w:spacing w:before="60"/>
              <w:rPr>
                <w:rFonts w:ascii="Times New Roman" w:hAnsi="Times New Roman"/>
              </w:rPr>
            </w:pPr>
          </w:p>
        </w:tc>
      </w:tr>
      <w:tr w:rsidR="008C3044" w14:paraId="6E134166" w14:textId="77777777">
        <w:tc>
          <w:tcPr>
            <w:tcW w:w="1188" w:type="dxa"/>
          </w:tcPr>
          <w:p w14:paraId="48EB07E8" w14:textId="77777777"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14:paraId="7B9B32A2" w14:textId="77777777"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14:paraId="0BF26B83"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66D4720" w14:textId="77777777">
        <w:tc>
          <w:tcPr>
            <w:tcW w:w="1188" w:type="dxa"/>
          </w:tcPr>
          <w:p w14:paraId="73C0EAD3" w14:textId="77777777"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14:paraId="4AFD9BC2" w14:textId="77777777"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14:paraId="7E4D4C19" w14:textId="77777777" w:rsidR="008C3044" w:rsidRDefault="008C3044">
            <w:pPr>
              <w:pStyle w:val="Preformatted"/>
              <w:tabs>
                <w:tab w:val="clear" w:pos="9590"/>
              </w:tabs>
              <w:rPr>
                <w:rFonts w:ascii="Times New Roman" w:hAnsi="Times New Roman"/>
              </w:rPr>
            </w:pPr>
            <w:r>
              <w:rPr>
                <w:rFonts w:ascii="Times New Roman" w:hAnsi="Times New Roman"/>
              </w:rPr>
              <w:t>70</w:t>
            </w:r>
          </w:p>
        </w:tc>
      </w:tr>
      <w:tr w:rsidR="008C3044" w14:paraId="32D2F055" w14:textId="77777777">
        <w:trPr>
          <w:trHeight w:val="300"/>
        </w:trPr>
        <w:tc>
          <w:tcPr>
            <w:tcW w:w="1188" w:type="dxa"/>
          </w:tcPr>
          <w:p w14:paraId="594E9421" w14:textId="77777777" w:rsidR="008C3044" w:rsidRDefault="008C3044">
            <w:pPr>
              <w:pStyle w:val="Preformatted"/>
              <w:keepNext/>
              <w:tabs>
                <w:tab w:val="clear" w:pos="9590"/>
              </w:tabs>
              <w:spacing w:before="60"/>
              <w:rPr>
                <w:rFonts w:ascii="Times New Roman" w:hAnsi="Times New Roman"/>
                <w:b/>
              </w:rPr>
            </w:pPr>
          </w:p>
        </w:tc>
        <w:tc>
          <w:tcPr>
            <w:tcW w:w="4800" w:type="dxa"/>
          </w:tcPr>
          <w:p w14:paraId="3695996B"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14:paraId="242B7923" w14:textId="77777777" w:rsidR="008C3044" w:rsidRDefault="008C3044">
            <w:pPr>
              <w:pStyle w:val="Preformatted"/>
              <w:keepNext/>
              <w:tabs>
                <w:tab w:val="clear" w:pos="9590"/>
              </w:tabs>
              <w:spacing w:before="60"/>
              <w:rPr>
                <w:rFonts w:ascii="Times New Roman" w:hAnsi="Times New Roman"/>
              </w:rPr>
            </w:pPr>
          </w:p>
        </w:tc>
      </w:tr>
      <w:tr w:rsidR="008C3044" w14:paraId="38CE67DF" w14:textId="77777777">
        <w:tc>
          <w:tcPr>
            <w:tcW w:w="1188" w:type="dxa"/>
          </w:tcPr>
          <w:p w14:paraId="615AC4B1" w14:textId="77777777"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14:paraId="7238B601" w14:textId="77777777"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14:paraId="04AB404C"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504FB450" w14:textId="77777777">
        <w:tc>
          <w:tcPr>
            <w:tcW w:w="1188" w:type="dxa"/>
          </w:tcPr>
          <w:p w14:paraId="61739BB1" w14:textId="77777777"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14:paraId="2B28D2A8" w14:textId="77777777"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14:paraId="58264C73" w14:textId="77777777" w:rsidR="008C3044" w:rsidRDefault="008C3044">
            <w:pPr>
              <w:pStyle w:val="Preformatted"/>
              <w:tabs>
                <w:tab w:val="clear" w:pos="9590"/>
              </w:tabs>
              <w:rPr>
                <w:rFonts w:ascii="Times New Roman" w:hAnsi="Times New Roman"/>
              </w:rPr>
            </w:pPr>
            <w:r>
              <w:rPr>
                <w:rFonts w:ascii="Times New Roman" w:hAnsi="Times New Roman"/>
              </w:rPr>
              <w:t>22</w:t>
            </w:r>
          </w:p>
        </w:tc>
      </w:tr>
      <w:tr w:rsidR="008C3044" w14:paraId="03392BFA" w14:textId="77777777">
        <w:tc>
          <w:tcPr>
            <w:tcW w:w="1188" w:type="dxa"/>
          </w:tcPr>
          <w:p w14:paraId="1CC5476B" w14:textId="77777777"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14:paraId="57518BFE" w14:textId="77777777"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14:paraId="6E746AFC" w14:textId="77777777" w:rsidR="008C3044" w:rsidRDefault="008C3044">
            <w:pPr>
              <w:pStyle w:val="Preformatted"/>
              <w:tabs>
                <w:tab w:val="clear" w:pos="9590"/>
              </w:tabs>
              <w:rPr>
                <w:rFonts w:ascii="Times New Roman" w:hAnsi="Times New Roman"/>
              </w:rPr>
            </w:pPr>
            <w:r>
              <w:rPr>
                <w:rFonts w:ascii="Times New Roman" w:hAnsi="Times New Roman"/>
              </w:rPr>
              <w:t>10</w:t>
            </w:r>
          </w:p>
        </w:tc>
      </w:tr>
      <w:tr w:rsidR="008C3044" w14:paraId="03C3E204" w14:textId="77777777">
        <w:tc>
          <w:tcPr>
            <w:tcW w:w="1188" w:type="dxa"/>
          </w:tcPr>
          <w:p w14:paraId="4358D4FC" w14:textId="77777777"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14:paraId="41EFA61C" w14:textId="77777777"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14:paraId="21C4537F" w14:textId="77777777" w:rsidR="008C3044" w:rsidRDefault="008C3044">
            <w:pPr>
              <w:pStyle w:val="Preformatted"/>
              <w:tabs>
                <w:tab w:val="clear" w:pos="9590"/>
              </w:tabs>
              <w:rPr>
                <w:rFonts w:ascii="Times New Roman" w:hAnsi="Times New Roman"/>
              </w:rPr>
            </w:pPr>
            <w:r>
              <w:rPr>
                <w:rFonts w:ascii="Times New Roman" w:hAnsi="Times New Roman"/>
              </w:rPr>
              <w:t>6</w:t>
            </w:r>
          </w:p>
        </w:tc>
      </w:tr>
      <w:tr w:rsidR="008C3044" w14:paraId="2886C0EC" w14:textId="77777777">
        <w:tc>
          <w:tcPr>
            <w:tcW w:w="1188" w:type="dxa"/>
          </w:tcPr>
          <w:p w14:paraId="0CC273BF" w14:textId="77777777"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14:paraId="1ADF1405" w14:textId="77777777"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14:paraId="7B0FCF0B" w14:textId="77777777" w:rsidR="008C3044" w:rsidRDefault="008C3044">
            <w:pPr>
              <w:pStyle w:val="Preformatted"/>
              <w:tabs>
                <w:tab w:val="clear" w:pos="9590"/>
              </w:tabs>
              <w:rPr>
                <w:rFonts w:ascii="Times New Roman" w:hAnsi="Times New Roman"/>
              </w:rPr>
            </w:pPr>
            <w:r>
              <w:rPr>
                <w:rFonts w:ascii="Times New Roman" w:hAnsi="Times New Roman"/>
              </w:rPr>
              <w:t>2</w:t>
            </w:r>
          </w:p>
        </w:tc>
      </w:tr>
      <w:tr w:rsidR="008C3044" w14:paraId="1F6AE2FC" w14:textId="77777777">
        <w:trPr>
          <w:trHeight w:val="300"/>
        </w:trPr>
        <w:tc>
          <w:tcPr>
            <w:tcW w:w="1188" w:type="dxa"/>
          </w:tcPr>
          <w:p w14:paraId="54A3F52D" w14:textId="77777777" w:rsidR="008C3044" w:rsidRDefault="008C3044">
            <w:pPr>
              <w:pStyle w:val="Preformatted"/>
              <w:tabs>
                <w:tab w:val="clear" w:pos="9590"/>
              </w:tabs>
              <w:spacing w:before="60"/>
              <w:rPr>
                <w:rFonts w:ascii="Times New Roman" w:hAnsi="Times New Roman"/>
                <w:b/>
              </w:rPr>
            </w:pPr>
          </w:p>
        </w:tc>
        <w:tc>
          <w:tcPr>
            <w:tcW w:w="4800" w:type="dxa"/>
          </w:tcPr>
          <w:p w14:paraId="31019837" w14:textId="77777777"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14:paraId="253939CB" w14:textId="77777777" w:rsidR="008C3044" w:rsidRDefault="008C3044">
            <w:pPr>
              <w:pStyle w:val="Preformatted"/>
              <w:tabs>
                <w:tab w:val="clear" w:pos="9590"/>
              </w:tabs>
              <w:spacing w:before="60"/>
              <w:rPr>
                <w:rFonts w:ascii="Times New Roman" w:hAnsi="Times New Roman"/>
              </w:rPr>
            </w:pPr>
          </w:p>
        </w:tc>
      </w:tr>
      <w:tr w:rsidR="008C3044" w14:paraId="57543BED" w14:textId="77777777">
        <w:tc>
          <w:tcPr>
            <w:tcW w:w="1188" w:type="dxa"/>
          </w:tcPr>
          <w:p w14:paraId="6292A6E6" w14:textId="77777777"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14:paraId="2F19BF17" w14:textId="77777777"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14:paraId="09C4A0A9" w14:textId="77777777" w:rsidR="008C3044" w:rsidRDefault="008C3044">
            <w:pPr>
              <w:pStyle w:val="Preformatted"/>
              <w:tabs>
                <w:tab w:val="clear" w:pos="9590"/>
              </w:tabs>
              <w:rPr>
                <w:rFonts w:ascii="Times New Roman" w:hAnsi="Times New Roman"/>
              </w:rPr>
            </w:pPr>
            <w:r>
              <w:rPr>
                <w:rFonts w:ascii="Times New Roman" w:hAnsi="Times New Roman"/>
              </w:rPr>
              <w:t>65</w:t>
            </w:r>
          </w:p>
        </w:tc>
      </w:tr>
      <w:tr w:rsidR="008C3044" w14:paraId="41982A85" w14:textId="77777777">
        <w:trPr>
          <w:trHeight w:val="300"/>
        </w:trPr>
        <w:tc>
          <w:tcPr>
            <w:tcW w:w="1188" w:type="dxa"/>
          </w:tcPr>
          <w:p w14:paraId="558BC658" w14:textId="77777777" w:rsidR="008C3044" w:rsidRDefault="008C3044">
            <w:pPr>
              <w:pStyle w:val="Preformatted"/>
              <w:keepNext/>
              <w:tabs>
                <w:tab w:val="clear" w:pos="9590"/>
              </w:tabs>
              <w:spacing w:before="60"/>
              <w:rPr>
                <w:rFonts w:ascii="Times New Roman" w:hAnsi="Times New Roman"/>
                <w:b/>
              </w:rPr>
            </w:pPr>
          </w:p>
        </w:tc>
        <w:tc>
          <w:tcPr>
            <w:tcW w:w="4800" w:type="dxa"/>
          </w:tcPr>
          <w:p w14:paraId="6E44F03D"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14:paraId="65C13EEE" w14:textId="77777777" w:rsidR="008C3044" w:rsidRDefault="008C3044">
            <w:pPr>
              <w:pStyle w:val="Preformatted"/>
              <w:keepNext/>
              <w:tabs>
                <w:tab w:val="clear" w:pos="9590"/>
              </w:tabs>
              <w:spacing w:before="60"/>
              <w:rPr>
                <w:rFonts w:ascii="Times New Roman" w:hAnsi="Times New Roman"/>
              </w:rPr>
            </w:pPr>
          </w:p>
        </w:tc>
      </w:tr>
      <w:tr w:rsidR="008C3044" w14:paraId="23E3733C" w14:textId="77777777">
        <w:tc>
          <w:tcPr>
            <w:tcW w:w="1188" w:type="dxa"/>
          </w:tcPr>
          <w:p w14:paraId="05A4060A" w14:textId="77777777"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14:paraId="00885952" w14:textId="77777777"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14:paraId="09D74E4C" w14:textId="77777777"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14:paraId="056CBAFB" w14:textId="77777777">
        <w:tc>
          <w:tcPr>
            <w:tcW w:w="1188" w:type="dxa"/>
          </w:tcPr>
          <w:p w14:paraId="67C8778F" w14:textId="77777777"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14:paraId="109F9855" w14:textId="77777777"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14:paraId="55A3BBE9" w14:textId="77777777" w:rsidR="008C3044" w:rsidRDefault="008C3044">
            <w:pPr>
              <w:pStyle w:val="Preformatted"/>
              <w:tabs>
                <w:tab w:val="clear" w:pos="9590"/>
              </w:tabs>
              <w:rPr>
                <w:rFonts w:ascii="Times New Roman" w:hAnsi="Times New Roman"/>
              </w:rPr>
            </w:pPr>
            <w:r>
              <w:rPr>
                <w:rFonts w:ascii="Times New Roman" w:hAnsi="Times New Roman"/>
              </w:rPr>
              <w:t>47</w:t>
            </w:r>
          </w:p>
        </w:tc>
      </w:tr>
      <w:tr w:rsidR="008C3044" w14:paraId="2E9DDBD5" w14:textId="77777777">
        <w:tc>
          <w:tcPr>
            <w:tcW w:w="1188" w:type="dxa"/>
          </w:tcPr>
          <w:p w14:paraId="374DE0C9" w14:textId="77777777"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14:paraId="41B5624D" w14:textId="77777777"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14:paraId="6688F14C" w14:textId="77777777" w:rsidR="008C3044" w:rsidRDefault="008C3044">
            <w:pPr>
              <w:pStyle w:val="Preformatted"/>
              <w:tabs>
                <w:tab w:val="clear" w:pos="9590"/>
              </w:tabs>
              <w:rPr>
                <w:rFonts w:ascii="Times New Roman" w:hAnsi="Times New Roman"/>
              </w:rPr>
            </w:pPr>
            <w:r>
              <w:rPr>
                <w:rFonts w:ascii="Times New Roman" w:hAnsi="Times New Roman"/>
              </w:rPr>
              <w:t>30</w:t>
            </w:r>
          </w:p>
        </w:tc>
      </w:tr>
      <w:tr w:rsidR="008C3044" w14:paraId="7D40E90F" w14:textId="77777777">
        <w:tc>
          <w:tcPr>
            <w:tcW w:w="1188" w:type="dxa"/>
          </w:tcPr>
          <w:p w14:paraId="79075171" w14:textId="77777777"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14:paraId="28CC5ECD" w14:textId="77777777"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14:paraId="435DB6F7" w14:textId="77777777" w:rsidR="008C3044" w:rsidRDefault="008C3044">
            <w:pPr>
              <w:pStyle w:val="Preformatted"/>
              <w:tabs>
                <w:tab w:val="clear" w:pos="9590"/>
              </w:tabs>
              <w:rPr>
                <w:rFonts w:ascii="Times New Roman" w:hAnsi="Times New Roman"/>
              </w:rPr>
            </w:pPr>
            <w:r>
              <w:rPr>
                <w:rFonts w:ascii="Times New Roman" w:hAnsi="Times New Roman"/>
              </w:rPr>
              <w:t>75</w:t>
            </w:r>
          </w:p>
        </w:tc>
      </w:tr>
      <w:tr w:rsidR="008C3044" w14:paraId="7BF00CA3" w14:textId="77777777">
        <w:trPr>
          <w:trHeight w:val="300"/>
        </w:trPr>
        <w:tc>
          <w:tcPr>
            <w:tcW w:w="1188" w:type="dxa"/>
          </w:tcPr>
          <w:p w14:paraId="3E39E1A8" w14:textId="77777777" w:rsidR="008C3044" w:rsidRDefault="008C3044">
            <w:pPr>
              <w:pStyle w:val="Preformatted"/>
              <w:tabs>
                <w:tab w:val="clear" w:pos="9590"/>
              </w:tabs>
              <w:spacing w:before="60"/>
              <w:rPr>
                <w:rFonts w:ascii="Times New Roman" w:hAnsi="Times New Roman"/>
                <w:b/>
              </w:rPr>
            </w:pPr>
          </w:p>
        </w:tc>
        <w:tc>
          <w:tcPr>
            <w:tcW w:w="4800" w:type="dxa"/>
          </w:tcPr>
          <w:p w14:paraId="4D92B196"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14:paraId="0FB3B33E" w14:textId="77777777" w:rsidR="008C3044" w:rsidRDefault="008C3044">
            <w:pPr>
              <w:pStyle w:val="Preformatted"/>
              <w:tabs>
                <w:tab w:val="clear" w:pos="9590"/>
              </w:tabs>
              <w:spacing w:before="60"/>
              <w:rPr>
                <w:rFonts w:ascii="Times New Roman" w:hAnsi="Times New Roman"/>
              </w:rPr>
            </w:pPr>
          </w:p>
        </w:tc>
      </w:tr>
      <w:tr w:rsidR="008C3044" w14:paraId="25613356" w14:textId="77777777">
        <w:tc>
          <w:tcPr>
            <w:tcW w:w="1188" w:type="dxa"/>
          </w:tcPr>
          <w:p w14:paraId="4321D57B" w14:textId="77777777"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14:paraId="0407AABA" w14:textId="77777777"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14:paraId="352D4949"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563978F4" w14:textId="77777777">
        <w:trPr>
          <w:trHeight w:val="300"/>
        </w:trPr>
        <w:tc>
          <w:tcPr>
            <w:tcW w:w="1188" w:type="dxa"/>
          </w:tcPr>
          <w:p w14:paraId="1CFB3E77" w14:textId="77777777" w:rsidR="008C3044" w:rsidRDefault="008C3044">
            <w:pPr>
              <w:pStyle w:val="Preformatted"/>
              <w:tabs>
                <w:tab w:val="clear" w:pos="9590"/>
              </w:tabs>
              <w:spacing w:before="60"/>
              <w:rPr>
                <w:rFonts w:ascii="Times New Roman" w:hAnsi="Times New Roman"/>
                <w:b/>
              </w:rPr>
            </w:pPr>
          </w:p>
        </w:tc>
        <w:tc>
          <w:tcPr>
            <w:tcW w:w="4800" w:type="dxa"/>
          </w:tcPr>
          <w:p w14:paraId="6D9814FF" w14:textId="77777777"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14:paraId="7E6A7C8F" w14:textId="77777777" w:rsidR="008C3044" w:rsidRDefault="008C3044">
            <w:pPr>
              <w:pStyle w:val="Preformatted"/>
              <w:tabs>
                <w:tab w:val="clear" w:pos="9590"/>
              </w:tabs>
              <w:spacing w:before="60"/>
              <w:rPr>
                <w:rFonts w:ascii="Times New Roman" w:hAnsi="Times New Roman"/>
              </w:rPr>
            </w:pPr>
          </w:p>
        </w:tc>
      </w:tr>
      <w:tr w:rsidR="008C3044" w14:paraId="3F0B53A7" w14:textId="77777777">
        <w:tc>
          <w:tcPr>
            <w:tcW w:w="1188" w:type="dxa"/>
          </w:tcPr>
          <w:p w14:paraId="75E1FDFB" w14:textId="77777777"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14:paraId="79D9821D" w14:textId="77777777"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14:paraId="28617D29" w14:textId="77777777" w:rsidR="008C3044" w:rsidRDefault="008C3044">
            <w:pPr>
              <w:pStyle w:val="Preformatted"/>
              <w:tabs>
                <w:tab w:val="clear" w:pos="9590"/>
              </w:tabs>
              <w:rPr>
                <w:rFonts w:ascii="Times New Roman" w:hAnsi="Times New Roman"/>
              </w:rPr>
            </w:pPr>
            <w:r>
              <w:rPr>
                <w:rFonts w:ascii="Times New Roman" w:hAnsi="Times New Roman"/>
              </w:rPr>
              <w:t>60</w:t>
            </w:r>
          </w:p>
        </w:tc>
      </w:tr>
      <w:tr w:rsidR="008C3044" w14:paraId="347F2C4B" w14:textId="77777777">
        <w:tc>
          <w:tcPr>
            <w:tcW w:w="1188" w:type="dxa"/>
          </w:tcPr>
          <w:p w14:paraId="30950BA1" w14:textId="77777777"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14:paraId="60EBF0C9" w14:textId="77777777"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14:paraId="56812BEE" w14:textId="77777777" w:rsidR="008C3044" w:rsidRDefault="008C3044">
            <w:pPr>
              <w:pStyle w:val="Preformatted"/>
              <w:tabs>
                <w:tab w:val="clear" w:pos="9590"/>
              </w:tabs>
              <w:rPr>
                <w:rFonts w:ascii="Times New Roman" w:hAnsi="Times New Roman"/>
              </w:rPr>
            </w:pPr>
            <w:r>
              <w:rPr>
                <w:rFonts w:ascii="Times New Roman" w:hAnsi="Times New Roman"/>
              </w:rPr>
              <w:t>40</w:t>
            </w:r>
          </w:p>
        </w:tc>
      </w:tr>
      <w:tr w:rsidR="008C3044" w14:paraId="06D90FD8" w14:textId="77777777">
        <w:tc>
          <w:tcPr>
            <w:tcW w:w="1188" w:type="dxa"/>
          </w:tcPr>
          <w:p w14:paraId="0DD30321" w14:textId="77777777"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14:paraId="732BC035" w14:textId="77777777"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14:paraId="7079AC6F" w14:textId="77777777"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14:paraId="3F65F7DE" w14:textId="77777777">
        <w:trPr>
          <w:trHeight w:val="300"/>
        </w:trPr>
        <w:tc>
          <w:tcPr>
            <w:tcW w:w="1188" w:type="dxa"/>
          </w:tcPr>
          <w:p w14:paraId="50418C23" w14:textId="77777777" w:rsidR="008C3044" w:rsidRDefault="008C3044">
            <w:pPr>
              <w:pStyle w:val="Preformatted"/>
              <w:keepNext/>
              <w:tabs>
                <w:tab w:val="clear" w:pos="9590"/>
              </w:tabs>
              <w:spacing w:before="60"/>
              <w:rPr>
                <w:rFonts w:ascii="Times New Roman" w:hAnsi="Times New Roman"/>
                <w:b/>
              </w:rPr>
            </w:pPr>
          </w:p>
        </w:tc>
        <w:tc>
          <w:tcPr>
            <w:tcW w:w="4800" w:type="dxa"/>
          </w:tcPr>
          <w:p w14:paraId="7DA9FD2B" w14:textId="77777777"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14:paraId="7D624E62" w14:textId="77777777" w:rsidR="008C3044" w:rsidRDefault="008C3044">
            <w:pPr>
              <w:pStyle w:val="Preformatted"/>
              <w:keepNext/>
              <w:tabs>
                <w:tab w:val="clear" w:pos="9590"/>
              </w:tabs>
              <w:spacing w:before="60"/>
              <w:rPr>
                <w:rFonts w:ascii="Times New Roman" w:hAnsi="Times New Roman"/>
              </w:rPr>
            </w:pPr>
          </w:p>
        </w:tc>
      </w:tr>
      <w:tr w:rsidR="008C3044" w14:paraId="1224C373" w14:textId="77777777">
        <w:tc>
          <w:tcPr>
            <w:tcW w:w="1188" w:type="dxa"/>
          </w:tcPr>
          <w:p w14:paraId="45E2D9A3" w14:textId="77777777"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14:paraId="2AC421D3" w14:textId="77777777"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14:paraId="41526CCD" w14:textId="77777777" w:rsidR="008C3044" w:rsidRDefault="008C3044">
            <w:pPr>
              <w:pStyle w:val="Preformatted"/>
              <w:tabs>
                <w:tab w:val="clear" w:pos="9590"/>
              </w:tabs>
              <w:rPr>
                <w:rFonts w:ascii="Times New Roman" w:hAnsi="Times New Roman"/>
              </w:rPr>
            </w:pPr>
            <w:r>
              <w:rPr>
                <w:rFonts w:ascii="Times New Roman" w:hAnsi="Times New Roman"/>
              </w:rPr>
              <w:t>80</w:t>
            </w:r>
          </w:p>
        </w:tc>
      </w:tr>
      <w:tr w:rsidR="008C3044" w14:paraId="7048F181" w14:textId="77777777">
        <w:tc>
          <w:tcPr>
            <w:tcW w:w="1188" w:type="dxa"/>
          </w:tcPr>
          <w:p w14:paraId="276AD77D"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14:paraId="48D99F8A" w14:textId="77777777"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14:paraId="5FCA55C3" w14:textId="77777777"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14:paraId="70BC45F1" w14:textId="77777777">
        <w:trPr>
          <w:trHeight w:val="300"/>
        </w:trPr>
        <w:tc>
          <w:tcPr>
            <w:tcW w:w="1188" w:type="dxa"/>
          </w:tcPr>
          <w:p w14:paraId="3965CFA2" w14:textId="77777777" w:rsidR="008C3044" w:rsidRDefault="008C3044">
            <w:pPr>
              <w:pStyle w:val="Preformatted"/>
              <w:keepNext/>
              <w:tabs>
                <w:tab w:val="clear" w:pos="9590"/>
              </w:tabs>
              <w:spacing w:before="60"/>
              <w:rPr>
                <w:rFonts w:ascii="Times New Roman" w:hAnsi="Times New Roman"/>
                <w:b/>
              </w:rPr>
            </w:pPr>
          </w:p>
        </w:tc>
        <w:tc>
          <w:tcPr>
            <w:tcW w:w="4800" w:type="dxa"/>
          </w:tcPr>
          <w:p w14:paraId="11DB57BD" w14:textId="77777777"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14:paraId="26C1B7FE" w14:textId="77777777" w:rsidR="008C3044" w:rsidRDefault="008C3044">
            <w:pPr>
              <w:pStyle w:val="Preformatted"/>
              <w:keepNext/>
              <w:tabs>
                <w:tab w:val="clear" w:pos="9590"/>
              </w:tabs>
              <w:spacing w:before="60"/>
              <w:rPr>
                <w:rFonts w:ascii="Times New Roman" w:hAnsi="Times New Roman"/>
              </w:rPr>
            </w:pPr>
          </w:p>
        </w:tc>
      </w:tr>
      <w:tr w:rsidR="008C3044" w14:paraId="782077A7" w14:textId="77777777">
        <w:tc>
          <w:tcPr>
            <w:tcW w:w="1188" w:type="dxa"/>
          </w:tcPr>
          <w:p w14:paraId="01D41103" w14:textId="77777777"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14:paraId="3F9D4747" w14:textId="77777777"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14:paraId="0FC44890"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8C3044" w14:paraId="34489840" w14:textId="77777777" w:rsidTr="000A374F">
        <w:tc>
          <w:tcPr>
            <w:tcW w:w="1188" w:type="dxa"/>
          </w:tcPr>
          <w:p w14:paraId="109B3C7B" w14:textId="77777777"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14:paraId="2E6BE312" w14:textId="77777777"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14:paraId="7BF2FFB4" w14:textId="77777777" w:rsidR="008C3044" w:rsidRDefault="008C3044">
            <w:pPr>
              <w:pStyle w:val="Preformatted"/>
              <w:tabs>
                <w:tab w:val="clear" w:pos="9590"/>
              </w:tabs>
              <w:rPr>
                <w:rFonts w:ascii="Times New Roman" w:hAnsi="Times New Roman"/>
              </w:rPr>
            </w:pPr>
            <w:r>
              <w:rPr>
                <w:rFonts w:ascii="Times New Roman" w:hAnsi="Times New Roman"/>
              </w:rPr>
              <w:t>100</w:t>
            </w:r>
          </w:p>
        </w:tc>
      </w:tr>
      <w:tr w:rsidR="000A374F" w14:paraId="2878D398" w14:textId="77777777">
        <w:tc>
          <w:tcPr>
            <w:tcW w:w="1188" w:type="dxa"/>
            <w:tcBorders>
              <w:bottom w:val="single" w:sz="4" w:space="0" w:color="auto"/>
            </w:tcBorders>
          </w:tcPr>
          <w:p w14:paraId="60058C77" w14:textId="77777777"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14:paraId="4FEA9A6E" w14:textId="77777777"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14:paraId="763348B2" w14:textId="77777777"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14:paraId="3F16C108" w14:textId="77777777" w:rsidR="00603DF2" w:rsidRDefault="00603DF2">
      <w:pPr>
        <w:pStyle w:val="03Schedule"/>
        <w:sectPr w:rsidR="00603DF2">
          <w:headerReference w:type="even" r:id="rId209"/>
          <w:headerReference w:type="default" r:id="rId210"/>
          <w:footerReference w:type="even" r:id="rId211"/>
          <w:footerReference w:type="default" r:id="rId212"/>
          <w:type w:val="continuous"/>
          <w:pgSz w:w="11907" w:h="16839" w:code="9"/>
          <w:pgMar w:top="3880" w:right="1900" w:bottom="3100" w:left="2300" w:header="2280" w:footer="1760" w:gutter="0"/>
          <w:cols w:space="720"/>
        </w:sectPr>
      </w:pPr>
    </w:p>
    <w:p w14:paraId="26D64CC8" w14:textId="77777777" w:rsidR="008C3044" w:rsidRDefault="008C3044">
      <w:pPr>
        <w:pStyle w:val="PageBreak"/>
      </w:pPr>
      <w:r>
        <w:br w:type="page"/>
      </w:r>
    </w:p>
    <w:p w14:paraId="064C5446" w14:textId="77777777" w:rsidR="008C3044" w:rsidRPr="00933288" w:rsidRDefault="008C3044">
      <w:pPr>
        <w:pStyle w:val="Sched-heading"/>
      </w:pPr>
      <w:bookmarkStart w:id="418" w:name="_Toc122600501"/>
      <w:r w:rsidRPr="00933288">
        <w:rPr>
          <w:rStyle w:val="CharChapNo"/>
        </w:rPr>
        <w:lastRenderedPageBreak/>
        <w:t>Schedule 2</w:t>
      </w:r>
      <w:r>
        <w:tab/>
      </w:r>
      <w:r w:rsidRPr="00933288">
        <w:rPr>
          <w:rStyle w:val="CharChapText"/>
        </w:rPr>
        <w:t>Adjacent areas for States and Territories</w:t>
      </w:r>
      <w:bookmarkEnd w:id="418"/>
    </w:p>
    <w:p w14:paraId="3949BD13" w14:textId="77777777"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14:paraId="5CE74BDB" w14:textId="77777777" w:rsidR="008C3044" w:rsidRPr="007E2C8A" w:rsidRDefault="008C3044">
      <w:pPr>
        <w:pStyle w:val="Schclauseheading"/>
      </w:pPr>
      <w:bookmarkStart w:id="419" w:name="_Toc122600502"/>
      <w:r w:rsidRPr="00933288">
        <w:rPr>
          <w:rStyle w:val="CharSectNo"/>
        </w:rPr>
        <w:t>2.1</w:t>
      </w:r>
      <w:r>
        <w:rPr>
          <w:lang w:val="en-US"/>
        </w:rPr>
        <w:tab/>
        <w:t>Definitions—sch 2</w:t>
      </w:r>
      <w:bookmarkEnd w:id="419"/>
    </w:p>
    <w:p w14:paraId="3055F51D" w14:textId="77777777" w:rsidR="008C3044" w:rsidRDefault="008C3044">
      <w:pPr>
        <w:pStyle w:val="Amainreturn"/>
        <w:rPr>
          <w:lang w:val="en-US"/>
        </w:rPr>
      </w:pPr>
      <w:r>
        <w:rPr>
          <w:lang w:val="en-US"/>
        </w:rPr>
        <w:t>In this schedule:</w:t>
      </w:r>
    </w:p>
    <w:p w14:paraId="6CA92A3B" w14:textId="41BB2138" w:rsidR="008C3044" w:rsidRDefault="008C3044">
      <w:pPr>
        <w:pStyle w:val="aDef"/>
        <w:rPr>
          <w:lang w:val="en-US"/>
        </w:rPr>
      </w:pPr>
      <w:r>
        <w:rPr>
          <w:rStyle w:val="charBoldItals"/>
        </w:rPr>
        <w:t>continental shelf</w:t>
      </w:r>
      <w:r>
        <w:rPr>
          <w:lang w:val="en-US"/>
        </w:rPr>
        <w:t xml:space="preserve">—see the </w:t>
      </w:r>
      <w:hyperlink r:id="rId213"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14:paraId="30C60B53" w14:textId="42F644C6" w:rsidR="008C3044" w:rsidRDefault="008C3044">
      <w:pPr>
        <w:pStyle w:val="aDef"/>
        <w:rPr>
          <w:lang w:val="en-US"/>
        </w:rPr>
      </w:pPr>
      <w:r>
        <w:rPr>
          <w:rStyle w:val="charBoldItals"/>
        </w:rPr>
        <w:t>Petroleum (Submerged Lands) Act</w:t>
      </w:r>
      <w:r>
        <w:rPr>
          <w:lang w:val="en-US"/>
        </w:rPr>
        <w:t xml:space="preserve"> means the </w:t>
      </w:r>
      <w:hyperlink r:id="rId214"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14:paraId="38AD4C97" w14:textId="7CB93B30" w:rsidR="008C3044" w:rsidRDefault="008C3044">
      <w:pPr>
        <w:pStyle w:val="aDef"/>
        <w:rPr>
          <w:lang w:val="en-US"/>
        </w:rPr>
      </w:pPr>
      <w:r>
        <w:rPr>
          <w:rStyle w:val="charBoldItals"/>
        </w:rPr>
        <w:t>Seas and Submerged Lands Act</w:t>
      </w:r>
      <w:r>
        <w:rPr>
          <w:lang w:val="en-US"/>
        </w:rPr>
        <w:t xml:space="preserve"> means the </w:t>
      </w:r>
      <w:hyperlink r:id="rId215"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14:paraId="6B6003BC" w14:textId="6920A9C7" w:rsidR="008C3044" w:rsidRDefault="008C3044">
      <w:pPr>
        <w:pStyle w:val="aDef"/>
        <w:rPr>
          <w:lang w:val="en-US"/>
        </w:rPr>
      </w:pPr>
      <w:r>
        <w:rPr>
          <w:rStyle w:val="charBoldItals"/>
        </w:rPr>
        <w:t>territorial sea</w:t>
      </w:r>
      <w:r>
        <w:rPr>
          <w:lang w:val="en-US"/>
        </w:rPr>
        <w:t xml:space="preserve">—see the </w:t>
      </w:r>
      <w:hyperlink r:id="rId216" w:tooltip="Act 1973 No 161 (Cwlth)" w:history="1">
        <w:r w:rsidR="003D70E5" w:rsidRPr="003D70E5">
          <w:rPr>
            <w:rStyle w:val="charCitHyperlinkAbbrev"/>
          </w:rPr>
          <w:t>Seas and Submerged Lands Act</w:t>
        </w:r>
      </w:hyperlink>
      <w:r>
        <w:rPr>
          <w:lang w:val="en-US"/>
        </w:rPr>
        <w:t>, section 3 (1).</w:t>
      </w:r>
    </w:p>
    <w:p w14:paraId="5D7C3D0E" w14:textId="77777777" w:rsidR="008C3044" w:rsidRDefault="008C3044">
      <w:pPr>
        <w:pStyle w:val="Schclauseheading"/>
        <w:rPr>
          <w:lang w:val="en-US"/>
        </w:rPr>
      </w:pPr>
      <w:bookmarkStart w:id="420" w:name="_Toc122600503"/>
      <w:r w:rsidRPr="00933288">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420"/>
    </w:p>
    <w:p w14:paraId="023F225F" w14:textId="77777777"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14:paraId="4B1659A6" w14:textId="251E358D" w:rsidR="008C3044" w:rsidRDefault="008C3044">
      <w:pPr>
        <w:pStyle w:val="Apara"/>
        <w:rPr>
          <w:lang w:val="en-US"/>
        </w:rPr>
      </w:pPr>
      <w:r>
        <w:rPr>
          <w:lang w:val="en-US"/>
        </w:rPr>
        <w:tab/>
        <w:t>(a)</w:t>
      </w:r>
      <w:r>
        <w:rPr>
          <w:lang w:val="en-US"/>
        </w:rPr>
        <w:tab/>
        <w:t xml:space="preserve">the part of the area described in the </w:t>
      </w:r>
      <w:hyperlink r:id="rId217"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14:paraId="337A058E" w14:textId="77777777" w:rsidR="008C3044" w:rsidRDefault="008C3044">
      <w:pPr>
        <w:pStyle w:val="Apara"/>
        <w:rPr>
          <w:lang w:val="en-US"/>
        </w:rPr>
      </w:pPr>
      <w:r>
        <w:rPr>
          <w:lang w:val="en-US"/>
        </w:rPr>
        <w:tab/>
        <w:t>(b)</w:t>
      </w:r>
      <w:r>
        <w:rPr>
          <w:lang w:val="en-US"/>
        </w:rPr>
        <w:tab/>
        <w:t>the space above and below that area.</w:t>
      </w:r>
    </w:p>
    <w:p w14:paraId="6B33F7AB" w14:textId="77777777"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14:paraId="43B14837" w14:textId="12F9182D" w:rsidR="008C3044" w:rsidRDefault="008C3044">
      <w:pPr>
        <w:pStyle w:val="Apara"/>
        <w:rPr>
          <w:lang w:val="en-US"/>
        </w:rPr>
      </w:pPr>
      <w:r>
        <w:rPr>
          <w:lang w:val="en-US"/>
        </w:rPr>
        <w:tab/>
        <w:t>(a)</w:t>
      </w:r>
      <w:r>
        <w:rPr>
          <w:lang w:val="en-US"/>
        </w:rPr>
        <w:tab/>
        <w:t xml:space="preserve">the part of the area described in the </w:t>
      </w:r>
      <w:hyperlink r:id="rId218"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14:paraId="032C51CE" w14:textId="7921216E" w:rsidR="008C3044" w:rsidRDefault="008C3044">
      <w:pPr>
        <w:pStyle w:val="Apara"/>
        <w:rPr>
          <w:lang w:val="en-US"/>
        </w:rPr>
      </w:pPr>
      <w:r>
        <w:rPr>
          <w:lang w:val="en-US"/>
        </w:rPr>
        <w:tab/>
        <w:t>(b)</w:t>
      </w:r>
      <w:r>
        <w:rPr>
          <w:lang w:val="en-US"/>
        </w:rPr>
        <w:tab/>
        <w:t xml:space="preserve">the Coral Sea area within the meaning of the </w:t>
      </w:r>
      <w:hyperlink r:id="rId219"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14:paraId="564B0DEC" w14:textId="070C63D0"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20" w:tooltip="Act 1973 No 161 (Cwlth)" w:history="1">
        <w:r w:rsidR="003D70E5" w:rsidRPr="003D70E5">
          <w:rPr>
            <w:rStyle w:val="charCitHyperlinkAbbrev"/>
          </w:rPr>
          <w:t>Seas and Submerged Lands Act</w:t>
        </w:r>
      </w:hyperlink>
      <w:r>
        <w:rPr>
          <w:lang w:val="en-US"/>
        </w:rPr>
        <w:t>, section 7; and</w:t>
      </w:r>
    </w:p>
    <w:p w14:paraId="1861F885" w14:textId="77777777" w:rsidR="008C3044" w:rsidRDefault="008C3044">
      <w:pPr>
        <w:pStyle w:val="Apara"/>
        <w:rPr>
          <w:lang w:val="en-US"/>
        </w:rPr>
      </w:pPr>
      <w:r>
        <w:rPr>
          <w:lang w:val="en-US"/>
        </w:rPr>
        <w:tab/>
        <w:t>(d)</w:t>
      </w:r>
      <w:r>
        <w:rPr>
          <w:lang w:val="en-US"/>
        </w:rPr>
        <w:tab/>
        <w:t>the space above and below the areas described in paragraphs (a), (b) and (c).</w:t>
      </w:r>
    </w:p>
    <w:p w14:paraId="0187D25F" w14:textId="015DD6F1"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21"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14:paraId="529E4800" w14:textId="77777777"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14:paraId="1D3CF867" w14:textId="77777777" w:rsidR="008C3044" w:rsidRDefault="008C3044">
      <w:pPr>
        <w:pStyle w:val="Apara"/>
        <w:rPr>
          <w:lang w:val="en-US"/>
        </w:rPr>
      </w:pPr>
      <w:r>
        <w:rPr>
          <w:lang w:val="en-US"/>
        </w:rPr>
        <w:tab/>
        <w:t>(b)</w:t>
      </w:r>
      <w:r>
        <w:rPr>
          <w:lang w:val="en-US"/>
        </w:rPr>
        <w:tab/>
        <w:t>is not within Area A of the Zone of Cooperation.</w:t>
      </w:r>
    </w:p>
    <w:p w14:paraId="47124289" w14:textId="77777777"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14:paraId="228F67AD" w14:textId="080B8DC2" w:rsidR="008C3044" w:rsidRDefault="008C3044">
      <w:pPr>
        <w:pStyle w:val="Apara"/>
        <w:rPr>
          <w:lang w:val="en-US"/>
        </w:rPr>
      </w:pPr>
      <w:r>
        <w:rPr>
          <w:lang w:val="en-US"/>
        </w:rPr>
        <w:tab/>
        <w:t>(a)</w:t>
      </w:r>
      <w:r>
        <w:rPr>
          <w:lang w:val="en-US"/>
        </w:rPr>
        <w:tab/>
        <w:t xml:space="preserve">the part of the area described in the </w:t>
      </w:r>
      <w:hyperlink r:id="rId222"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14:paraId="72890C85" w14:textId="77777777" w:rsidR="008C3044" w:rsidRDefault="008C3044">
      <w:pPr>
        <w:pStyle w:val="Asubpara"/>
        <w:rPr>
          <w:lang w:val="en-US"/>
        </w:rPr>
      </w:pPr>
      <w:r>
        <w:rPr>
          <w:lang w:val="en-US"/>
        </w:rPr>
        <w:tab/>
        <w:t>(i)</w:t>
      </w:r>
      <w:r>
        <w:rPr>
          <w:lang w:val="en-US"/>
        </w:rPr>
        <w:tab/>
        <w:t>is within the outer limits of the continental shelf; and</w:t>
      </w:r>
    </w:p>
    <w:p w14:paraId="0EB23EC2" w14:textId="77777777" w:rsidR="008C3044" w:rsidRDefault="008C3044">
      <w:pPr>
        <w:pStyle w:val="Asubpara"/>
        <w:rPr>
          <w:lang w:val="en-US"/>
        </w:rPr>
      </w:pPr>
      <w:r>
        <w:rPr>
          <w:lang w:val="en-US"/>
        </w:rPr>
        <w:tab/>
        <w:t>(ii)</w:t>
      </w:r>
      <w:r>
        <w:rPr>
          <w:lang w:val="en-US"/>
        </w:rPr>
        <w:tab/>
        <w:t>is not within Area A of the Zone of Cooperation; and</w:t>
      </w:r>
    </w:p>
    <w:p w14:paraId="671E5671" w14:textId="3E49F36A"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23"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14:paraId="11E70F36" w14:textId="77777777" w:rsidR="008C3044" w:rsidRDefault="008C3044">
      <w:pPr>
        <w:pStyle w:val="Apara"/>
        <w:rPr>
          <w:lang w:val="en-US"/>
        </w:rPr>
      </w:pPr>
      <w:r>
        <w:rPr>
          <w:lang w:val="en-US"/>
        </w:rPr>
        <w:tab/>
        <w:t>(c)</w:t>
      </w:r>
      <w:r>
        <w:rPr>
          <w:lang w:val="en-US"/>
        </w:rPr>
        <w:tab/>
        <w:t>the space above and below the areas described in paragraph (a) and (b).</w:t>
      </w:r>
    </w:p>
    <w:p w14:paraId="683F3C25" w14:textId="77777777"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14:paraId="07EC2400" w14:textId="77777777" w:rsidR="00603DF2" w:rsidRDefault="00603DF2">
      <w:pPr>
        <w:pStyle w:val="03Schedule"/>
        <w:sectPr w:rsidR="00603DF2">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14:paraId="7915448F" w14:textId="77777777" w:rsidR="008C3044" w:rsidRDefault="008C3044">
      <w:pPr>
        <w:pStyle w:val="PageBreak"/>
      </w:pPr>
      <w:r>
        <w:br w:type="page"/>
      </w:r>
    </w:p>
    <w:p w14:paraId="3FF40CCC" w14:textId="77777777" w:rsidR="008C3044" w:rsidRPr="00933288" w:rsidRDefault="008C3044">
      <w:pPr>
        <w:pStyle w:val="Sched-heading"/>
      </w:pPr>
      <w:bookmarkStart w:id="421" w:name="_Toc122600504"/>
      <w:r w:rsidRPr="00933288">
        <w:rPr>
          <w:rStyle w:val="CharChapNo"/>
        </w:rPr>
        <w:lastRenderedPageBreak/>
        <w:t>Schedule 3</w:t>
      </w:r>
      <w:r>
        <w:tab/>
      </w:r>
      <w:r w:rsidRPr="00933288">
        <w:rPr>
          <w:rStyle w:val="CharChapText"/>
        </w:rPr>
        <w:t>DI fund advisory committee</w:t>
      </w:r>
      <w:bookmarkEnd w:id="421"/>
    </w:p>
    <w:p w14:paraId="109BC8DA" w14:textId="77777777" w:rsidR="008C3044" w:rsidRDefault="008C3044">
      <w:pPr>
        <w:pStyle w:val="Schclauseheading"/>
      </w:pPr>
      <w:bookmarkStart w:id="422" w:name="_Toc122600505"/>
      <w:r w:rsidRPr="00933288">
        <w:rPr>
          <w:rStyle w:val="CharSectNo"/>
        </w:rPr>
        <w:t>3.1</w:t>
      </w:r>
      <w:r>
        <w:tab/>
        <w:t>Definitions—sch 3</w:t>
      </w:r>
      <w:bookmarkEnd w:id="422"/>
    </w:p>
    <w:p w14:paraId="43750566" w14:textId="77777777" w:rsidR="008C3044" w:rsidRDefault="008C3044">
      <w:pPr>
        <w:pStyle w:val="Amainreturn"/>
        <w:keepNext/>
      </w:pPr>
      <w:r>
        <w:t>In this schedule:</w:t>
      </w:r>
    </w:p>
    <w:p w14:paraId="7B5CE85A" w14:textId="77777777" w:rsidR="008C3044" w:rsidRDefault="008C3044">
      <w:pPr>
        <w:pStyle w:val="aDef"/>
      </w:pPr>
      <w:r w:rsidRPr="007E2C8A">
        <w:rPr>
          <w:rStyle w:val="charBoldItals"/>
        </w:rPr>
        <w:t>chair</w:t>
      </w:r>
      <w:r>
        <w:t xml:space="preserve"> means the chair of the committee.</w:t>
      </w:r>
    </w:p>
    <w:p w14:paraId="364ABDC8" w14:textId="77777777" w:rsidR="008C3044" w:rsidRDefault="008C3044">
      <w:pPr>
        <w:pStyle w:val="aDef"/>
      </w:pPr>
      <w:r w:rsidRPr="007E2C8A">
        <w:rPr>
          <w:rStyle w:val="charBoldItals"/>
        </w:rPr>
        <w:t>committee</w:t>
      </w:r>
      <w:r>
        <w:t xml:space="preserve"> means the DI fund advisory committee.</w:t>
      </w:r>
    </w:p>
    <w:p w14:paraId="6C5F6983" w14:textId="77777777" w:rsidR="008C3044" w:rsidRDefault="008C3044">
      <w:pPr>
        <w:pStyle w:val="aDef"/>
      </w:pPr>
      <w:r w:rsidRPr="007E2C8A">
        <w:rPr>
          <w:rStyle w:val="charBoldItals"/>
        </w:rPr>
        <w:t xml:space="preserve">member </w:t>
      </w:r>
      <w:r>
        <w:t>means a member of the committee.</w:t>
      </w:r>
    </w:p>
    <w:p w14:paraId="235FA7D9" w14:textId="77777777" w:rsidR="008C3044" w:rsidRDefault="008C3044">
      <w:pPr>
        <w:pStyle w:val="Schclauseheading"/>
      </w:pPr>
      <w:bookmarkStart w:id="423" w:name="_Toc122600506"/>
      <w:r w:rsidRPr="00933288">
        <w:rPr>
          <w:rStyle w:val="CharSectNo"/>
        </w:rPr>
        <w:t>3.2</w:t>
      </w:r>
      <w:r>
        <w:tab/>
        <w:t>Establishment of DI fund advisory committee</w:t>
      </w:r>
      <w:bookmarkEnd w:id="423"/>
    </w:p>
    <w:p w14:paraId="27B700FB" w14:textId="77777777" w:rsidR="008C3044" w:rsidRDefault="008C3044">
      <w:pPr>
        <w:pStyle w:val="Amainreturn"/>
      </w:pPr>
      <w:r>
        <w:t>The DI fund advisory committee is established.</w:t>
      </w:r>
    </w:p>
    <w:p w14:paraId="32AD6C29" w14:textId="77777777" w:rsidR="008C3044" w:rsidRDefault="008C3044" w:rsidP="00652C52">
      <w:pPr>
        <w:pStyle w:val="Schclauseheading"/>
      </w:pPr>
      <w:bookmarkStart w:id="424" w:name="_Toc122600507"/>
      <w:r w:rsidRPr="00933288">
        <w:rPr>
          <w:rStyle w:val="CharSectNo"/>
        </w:rPr>
        <w:t>3.3</w:t>
      </w:r>
      <w:r>
        <w:tab/>
        <w:t>Functions of committee</w:t>
      </w:r>
      <w:bookmarkEnd w:id="424"/>
    </w:p>
    <w:p w14:paraId="421B259B" w14:textId="77777777" w:rsidR="003C1B20" w:rsidRPr="00083395" w:rsidRDefault="003C1B20" w:rsidP="003C1B20">
      <w:pPr>
        <w:pStyle w:val="Amain"/>
      </w:pPr>
      <w:r w:rsidRPr="00083395">
        <w:tab/>
        <w:t>(1)</w:t>
      </w:r>
      <w:r w:rsidRPr="00083395">
        <w:tab/>
        <w:t>The committee has the following functions:</w:t>
      </w:r>
    </w:p>
    <w:p w14:paraId="267E7471" w14:textId="77777777" w:rsidR="003C1B20" w:rsidRPr="00083395" w:rsidRDefault="003C1B20" w:rsidP="003C1B20">
      <w:pPr>
        <w:pStyle w:val="Apara"/>
      </w:pPr>
      <w:r w:rsidRPr="00083395">
        <w:tab/>
        <w:t>(a)</w:t>
      </w:r>
      <w:r w:rsidRPr="00083395">
        <w:tab/>
        <w:t>to keep informed of the operations of the DI fund to provide the advice mentioned in paragraph (b);</w:t>
      </w:r>
    </w:p>
    <w:p w14:paraId="5C45D151" w14:textId="77777777"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14:paraId="7D7BE817" w14:textId="77777777" w:rsidR="008C3044" w:rsidRDefault="008C3044">
      <w:pPr>
        <w:pStyle w:val="Amain"/>
      </w:pPr>
      <w:r>
        <w:tab/>
        <w:t>(2)</w:t>
      </w:r>
      <w:r>
        <w:tab/>
        <w:t>The committee may exercise any other function given to it under this Act or any other territory law.</w:t>
      </w:r>
    </w:p>
    <w:p w14:paraId="1583A821" w14:textId="360C07BB"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28" w:tooltip="A2001-14" w:history="1">
        <w:r w:rsidR="007E2C8A" w:rsidRPr="007E2C8A">
          <w:rPr>
            <w:rStyle w:val="charCitHyperlinkAbbrev"/>
          </w:rPr>
          <w:t>Legislation Act</w:t>
        </w:r>
      </w:hyperlink>
      <w:r>
        <w:t xml:space="preserve">, s 196 and dict, pt 1, def </w:t>
      </w:r>
      <w:r>
        <w:rPr>
          <w:rStyle w:val="charBoldItals"/>
        </w:rPr>
        <w:t>entity</w:t>
      </w:r>
      <w:r>
        <w:t>).</w:t>
      </w:r>
    </w:p>
    <w:p w14:paraId="76D5B182" w14:textId="77777777" w:rsidR="008C3044" w:rsidRDefault="008C3044" w:rsidP="003C1B20">
      <w:pPr>
        <w:pStyle w:val="Schclauseheading"/>
      </w:pPr>
      <w:bookmarkStart w:id="425" w:name="_Toc122600508"/>
      <w:r w:rsidRPr="00933288">
        <w:rPr>
          <w:rStyle w:val="CharSectNo"/>
        </w:rPr>
        <w:t>3.4</w:t>
      </w:r>
      <w:r>
        <w:tab/>
        <w:t>Membership of committee</w:t>
      </w:r>
      <w:bookmarkEnd w:id="425"/>
    </w:p>
    <w:p w14:paraId="7F07B8EA" w14:textId="77777777" w:rsidR="008C3044" w:rsidRDefault="008C3044">
      <w:pPr>
        <w:pStyle w:val="Amain"/>
      </w:pPr>
      <w:r>
        <w:tab/>
        <w:t>(1)</w:t>
      </w:r>
      <w:r>
        <w:tab/>
        <w:t>The committee consists of—</w:t>
      </w:r>
    </w:p>
    <w:p w14:paraId="664DF067" w14:textId="77777777" w:rsidR="008C3044" w:rsidRDefault="008C3044">
      <w:pPr>
        <w:pStyle w:val="Apara"/>
      </w:pPr>
      <w:r>
        <w:tab/>
        <w:t>(a)</w:t>
      </w:r>
      <w:r>
        <w:tab/>
        <w:t>the DI fund manager; and</w:t>
      </w:r>
    </w:p>
    <w:p w14:paraId="570C81F3" w14:textId="511B627E" w:rsidR="00A80483" w:rsidRPr="0048706F" w:rsidRDefault="00A80483" w:rsidP="00A80483">
      <w:pPr>
        <w:pStyle w:val="Apara"/>
      </w:pPr>
      <w:r w:rsidRPr="0048706F">
        <w:tab/>
        <w:t>(b)</w:t>
      </w:r>
      <w:r w:rsidRPr="0048706F">
        <w:tab/>
        <w:t xml:space="preserve">the </w:t>
      </w:r>
      <w:r w:rsidR="009F4A12" w:rsidRPr="00234733">
        <w:t>regulator</w:t>
      </w:r>
      <w:r w:rsidRPr="0048706F">
        <w:t>; and</w:t>
      </w:r>
    </w:p>
    <w:p w14:paraId="15E21BA6" w14:textId="77777777" w:rsidR="003C1B20" w:rsidRPr="00083395" w:rsidRDefault="003C1B20" w:rsidP="004D4842">
      <w:pPr>
        <w:pStyle w:val="Apara"/>
        <w:keepNext/>
      </w:pPr>
      <w:r w:rsidRPr="00083395">
        <w:lastRenderedPageBreak/>
        <w:tab/>
        <w:t>(c)</w:t>
      </w:r>
      <w:r w:rsidRPr="00083395">
        <w:tab/>
        <w:t>3 members appointed by the Minister.</w:t>
      </w:r>
    </w:p>
    <w:p w14:paraId="78EB9A98" w14:textId="06916768" w:rsidR="00AA242F" w:rsidRPr="00DC6149" w:rsidRDefault="00AA242F" w:rsidP="00AA242F">
      <w:pPr>
        <w:pStyle w:val="aNote"/>
      </w:pPr>
      <w:r w:rsidRPr="00DC6149">
        <w:rPr>
          <w:rStyle w:val="charItals"/>
        </w:rPr>
        <w:t>Note</w:t>
      </w:r>
      <w:r w:rsidRPr="00DC6149">
        <w:tab/>
        <w:t xml:space="preserve">For laws about appointments, see the </w:t>
      </w:r>
      <w:hyperlink r:id="rId229" w:tooltip="A2001-14" w:history="1">
        <w:r w:rsidRPr="00DC6149">
          <w:rPr>
            <w:rStyle w:val="charCitHyperlinkAbbrev"/>
          </w:rPr>
          <w:t>Legislation Act</w:t>
        </w:r>
      </w:hyperlink>
      <w:r w:rsidRPr="00DC6149">
        <w:t>, pt 19.3.</w:t>
      </w:r>
    </w:p>
    <w:p w14:paraId="18270042" w14:textId="77777777" w:rsidR="00F05663" w:rsidRPr="00083395" w:rsidRDefault="00F05663" w:rsidP="00F05663">
      <w:pPr>
        <w:pStyle w:val="Amain"/>
      </w:pPr>
      <w:r w:rsidRPr="00083395">
        <w:tab/>
        <w:t>(2)</w:t>
      </w:r>
      <w:r w:rsidRPr="00083395">
        <w:tab/>
        <w:t xml:space="preserve">The Minister must appoint the following members: </w:t>
      </w:r>
    </w:p>
    <w:p w14:paraId="2B41919C" w14:textId="77777777"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14:paraId="0D7BD8E7" w14:textId="77777777"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14:paraId="633CD77A" w14:textId="77777777"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14:paraId="3023610D" w14:textId="77777777" w:rsidR="008C3044" w:rsidRDefault="008C3044">
      <w:pPr>
        <w:pStyle w:val="Amain"/>
      </w:pPr>
      <w:r>
        <w:tab/>
        <w:t>(3)</w:t>
      </w:r>
      <w:r>
        <w:tab/>
        <w:t>An appointment under subsection (2) must not be for longer than 3 years.</w:t>
      </w:r>
    </w:p>
    <w:p w14:paraId="584F019E" w14:textId="77777777" w:rsidR="008C3044" w:rsidRDefault="008C3044">
      <w:pPr>
        <w:pStyle w:val="Schclauseheading"/>
      </w:pPr>
      <w:bookmarkStart w:id="426" w:name="_Toc122600509"/>
      <w:r w:rsidRPr="00933288">
        <w:rPr>
          <w:rStyle w:val="CharSectNo"/>
        </w:rPr>
        <w:t>3.5</w:t>
      </w:r>
      <w:r>
        <w:tab/>
        <w:t>When DI fund manager not member of committee</w:t>
      </w:r>
      <w:bookmarkEnd w:id="426"/>
    </w:p>
    <w:p w14:paraId="69FDF8B1" w14:textId="77777777" w:rsidR="008C3044" w:rsidRDefault="008C3044">
      <w:pPr>
        <w:pStyle w:val="Amainreturn"/>
      </w:pPr>
      <w:r>
        <w:t>The DI fund manager is not a member of the committee if it is considering the manager’s conduct under this Act.</w:t>
      </w:r>
    </w:p>
    <w:p w14:paraId="4F3A8687" w14:textId="77777777" w:rsidR="008C3044" w:rsidRDefault="008C3044">
      <w:pPr>
        <w:pStyle w:val="Schclauseheading"/>
      </w:pPr>
      <w:bookmarkStart w:id="427" w:name="_Toc122600510"/>
      <w:r w:rsidRPr="00933288">
        <w:rPr>
          <w:rStyle w:val="CharSectNo"/>
        </w:rPr>
        <w:t>3.6</w:t>
      </w:r>
      <w:r>
        <w:tab/>
        <w:t>Ending of members’ appointments</w:t>
      </w:r>
      <w:bookmarkEnd w:id="427"/>
    </w:p>
    <w:p w14:paraId="1347B5EC" w14:textId="608A410F" w:rsidR="008C3044" w:rsidRDefault="008C3044">
      <w:pPr>
        <w:pStyle w:val="Amainreturn"/>
      </w:pPr>
      <w:r>
        <w:t xml:space="preserve">The Minister may end the appointment of a member (other than the DI fund manager or </w:t>
      </w:r>
      <w:r w:rsidR="009F4A12" w:rsidRPr="00234733">
        <w:t>regulator</w:t>
      </w:r>
      <w:r>
        <w:t>)—</w:t>
      </w:r>
    </w:p>
    <w:p w14:paraId="411AE026" w14:textId="77777777" w:rsidR="008C3044" w:rsidRDefault="008C3044">
      <w:pPr>
        <w:pStyle w:val="Apara"/>
      </w:pPr>
      <w:r>
        <w:tab/>
        <w:t>(a)</w:t>
      </w:r>
      <w:r>
        <w:tab/>
        <w:t>if the member contravenes a territory law; or</w:t>
      </w:r>
    </w:p>
    <w:p w14:paraId="3F15DB3C" w14:textId="77777777" w:rsidR="008C3044" w:rsidRDefault="008C3044">
      <w:pPr>
        <w:pStyle w:val="Apara"/>
      </w:pPr>
      <w:r>
        <w:tab/>
        <w:t>(b)</w:t>
      </w:r>
      <w:r>
        <w:tab/>
        <w:t>for misbehaviour; or</w:t>
      </w:r>
    </w:p>
    <w:p w14:paraId="448866F0" w14:textId="77777777" w:rsidR="008C3044" w:rsidRDefault="008C3044">
      <w:pPr>
        <w:pStyle w:val="Apara"/>
      </w:pPr>
      <w:r>
        <w:tab/>
        <w:t>(c)</w:t>
      </w:r>
      <w:r>
        <w:tab/>
        <w:t>if the member becomes bankrupt or executes a personal insolvency agreement; or</w:t>
      </w:r>
    </w:p>
    <w:p w14:paraId="3FE1CC5F" w14:textId="77777777" w:rsidR="008C3044" w:rsidRDefault="008C3044">
      <w:pPr>
        <w:pStyle w:val="Apara"/>
      </w:pPr>
      <w:r>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14:paraId="546A216B" w14:textId="77777777"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14:paraId="0690D599" w14:textId="77777777" w:rsidR="008C3044" w:rsidRDefault="008C3044">
      <w:pPr>
        <w:pStyle w:val="Apara"/>
      </w:pPr>
      <w:r>
        <w:lastRenderedPageBreak/>
        <w:tab/>
        <w:t>(f)</w:t>
      </w:r>
      <w:r>
        <w:tab/>
        <w:t>if the member exercises the member’s functions other than in accordance with section 3.8 (Honesty, care and diligence of  members); or</w:t>
      </w:r>
    </w:p>
    <w:p w14:paraId="7D5F0C3F" w14:textId="77777777" w:rsidR="008C3044" w:rsidRDefault="008C3044">
      <w:pPr>
        <w:pStyle w:val="Apara"/>
      </w:pPr>
      <w:r>
        <w:tab/>
        <w:t>(g)</w:t>
      </w:r>
      <w:r>
        <w:tab/>
        <w:t>if the member fails to take all reasonable steps to avoid being placed in a position where a conflict of interest arises during the exercise of the member’s functions; or</w:t>
      </w:r>
    </w:p>
    <w:p w14:paraId="4265B988" w14:textId="77777777" w:rsidR="008C3044" w:rsidRDefault="008C3044">
      <w:pPr>
        <w:pStyle w:val="Apara"/>
      </w:pPr>
      <w:r>
        <w:tab/>
        <w:t>(h)</w:t>
      </w:r>
      <w:r>
        <w:tab/>
        <w:t>if the member contravenes section 3.11 (Disclosure of interests by members); or</w:t>
      </w:r>
    </w:p>
    <w:p w14:paraId="538B7EEE" w14:textId="77777777" w:rsidR="008C3044" w:rsidRDefault="008C3044">
      <w:pPr>
        <w:pStyle w:val="Apara"/>
      </w:pPr>
      <w:r>
        <w:tab/>
        <w:t>(i)</w:t>
      </w:r>
      <w:r>
        <w:tab/>
        <w:t>if the member is absent, other than on leave approved by the Minister, from 3 consecutive meetings of the committee; or</w:t>
      </w:r>
    </w:p>
    <w:p w14:paraId="29915936" w14:textId="77777777" w:rsidR="008C3044" w:rsidRDefault="008C3044">
      <w:pPr>
        <w:pStyle w:val="Apara"/>
      </w:pPr>
      <w:r>
        <w:tab/>
        <w:t>(j)</w:t>
      </w:r>
      <w:r>
        <w:tab/>
        <w:t>for physical or mental incapacity, if the incapacity substantially affects the exercise of the member’s functions.</w:t>
      </w:r>
    </w:p>
    <w:p w14:paraId="481843E9" w14:textId="1338A56D" w:rsidR="008C3044" w:rsidRDefault="008C3044">
      <w:pPr>
        <w:pStyle w:val="aNote"/>
      </w:pPr>
      <w:r>
        <w:rPr>
          <w:rStyle w:val="charItals"/>
        </w:rPr>
        <w:t>Note</w:t>
      </w:r>
      <w:r>
        <w:rPr>
          <w:rStyle w:val="charItals"/>
        </w:rPr>
        <w:tab/>
      </w:r>
      <w:r>
        <w:t xml:space="preserve">A person’s appointment also ends if the person resigns (see </w:t>
      </w:r>
      <w:hyperlink r:id="rId230" w:tooltip="A2001-14" w:history="1">
        <w:r w:rsidR="007E2C8A" w:rsidRPr="007E2C8A">
          <w:rPr>
            <w:rStyle w:val="charCitHyperlinkAbbrev"/>
          </w:rPr>
          <w:t>Legislation Act</w:t>
        </w:r>
      </w:hyperlink>
      <w:r>
        <w:t>, s 210).</w:t>
      </w:r>
    </w:p>
    <w:p w14:paraId="65F20C92" w14:textId="77777777" w:rsidR="00CD6242" w:rsidRPr="0048706F" w:rsidRDefault="00CD6242" w:rsidP="00CD6242">
      <w:pPr>
        <w:pStyle w:val="Schclauseheading"/>
      </w:pPr>
      <w:bookmarkStart w:id="428" w:name="_Toc122600511"/>
      <w:r w:rsidRPr="00933288">
        <w:rPr>
          <w:rStyle w:val="CharSectNo"/>
        </w:rPr>
        <w:t>3.7</w:t>
      </w:r>
      <w:r w:rsidRPr="00C66C8A">
        <w:tab/>
      </w:r>
      <w:r w:rsidRPr="0048706F">
        <w:t>Committee chair</w:t>
      </w:r>
      <w:bookmarkEnd w:id="428"/>
    </w:p>
    <w:p w14:paraId="11D92F75" w14:textId="0A446058" w:rsidR="00CD6242" w:rsidRPr="0048706F" w:rsidRDefault="00CD6242" w:rsidP="00CD6242">
      <w:pPr>
        <w:pStyle w:val="Amainreturn"/>
      </w:pPr>
      <w:r w:rsidRPr="0048706F">
        <w:t xml:space="preserve">The committee chair is the </w:t>
      </w:r>
      <w:r w:rsidR="009F4A12" w:rsidRPr="00234733">
        <w:t>regulator</w:t>
      </w:r>
      <w:r w:rsidRPr="0048706F">
        <w:t>.</w:t>
      </w:r>
    </w:p>
    <w:p w14:paraId="53FE5CFE" w14:textId="77777777" w:rsidR="008C3044" w:rsidRDefault="008C3044">
      <w:pPr>
        <w:pStyle w:val="Schclauseheading"/>
      </w:pPr>
      <w:bookmarkStart w:id="429" w:name="_Toc122600512"/>
      <w:r w:rsidRPr="00933288">
        <w:rPr>
          <w:rStyle w:val="CharSectNo"/>
        </w:rPr>
        <w:t>3.8</w:t>
      </w:r>
      <w:r>
        <w:tab/>
        <w:t>Honesty, care and diligence of members</w:t>
      </w:r>
      <w:bookmarkEnd w:id="429"/>
    </w:p>
    <w:p w14:paraId="60424CAB" w14:textId="77777777"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14:paraId="6A843880" w14:textId="77777777" w:rsidR="008C3044" w:rsidRDefault="008C3044">
      <w:pPr>
        <w:pStyle w:val="Schclauseheading"/>
      </w:pPr>
      <w:bookmarkStart w:id="430" w:name="_Toc122600513"/>
      <w:r w:rsidRPr="00933288">
        <w:rPr>
          <w:rStyle w:val="CharSectNo"/>
        </w:rPr>
        <w:t>3.9</w:t>
      </w:r>
      <w:r>
        <w:tab/>
        <w:t>Conflicts of interest by members</w:t>
      </w:r>
      <w:bookmarkEnd w:id="430"/>
    </w:p>
    <w:p w14:paraId="6D78746B" w14:textId="77777777" w:rsidR="008C3044" w:rsidRDefault="008C3044">
      <w:pPr>
        <w:pStyle w:val="Amainreturn"/>
      </w:pPr>
      <w:r>
        <w:t>A member must take all reasonable steps to avoid being placed in a position where a conflict of interest arises during the exercise of the member’s functions.</w:t>
      </w:r>
    </w:p>
    <w:p w14:paraId="4117189E" w14:textId="77777777" w:rsidR="008C3044" w:rsidRDefault="008C3044">
      <w:pPr>
        <w:pStyle w:val="Schclauseheading"/>
      </w:pPr>
      <w:bookmarkStart w:id="431" w:name="_Toc122600514"/>
      <w:r w:rsidRPr="00933288">
        <w:rPr>
          <w:rStyle w:val="CharSectNo"/>
        </w:rPr>
        <w:t>3.10</w:t>
      </w:r>
      <w:r>
        <w:tab/>
        <w:t>Agenda to require disclosure of interest item</w:t>
      </w:r>
      <w:bookmarkEnd w:id="431"/>
    </w:p>
    <w:p w14:paraId="2E184708" w14:textId="77777777" w:rsidR="008C3044" w:rsidRDefault="008C3044">
      <w:pPr>
        <w:pStyle w:val="Amain"/>
      </w:pPr>
      <w:r>
        <w:tab/>
        <w:t>(1)</w:t>
      </w:r>
      <w:r>
        <w:tab/>
        <w:t>The agenda for each meeting of the committee must include an item requiring any material interest in an issue to be considered at the meeting to be disclosed to the meeting.</w:t>
      </w:r>
    </w:p>
    <w:p w14:paraId="7469CB61" w14:textId="77777777" w:rsidR="008C3044" w:rsidRDefault="008C3044">
      <w:pPr>
        <w:pStyle w:val="Amain"/>
      </w:pPr>
      <w:r>
        <w:lastRenderedPageBreak/>
        <w:tab/>
        <w:t>(2)</w:t>
      </w:r>
      <w:r>
        <w:tab/>
        <w:t>In this section:</w:t>
      </w:r>
    </w:p>
    <w:p w14:paraId="19AC4166" w14:textId="77777777" w:rsidR="008C3044" w:rsidRDefault="008C3044">
      <w:pPr>
        <w:pStyle w:val="aDef"/>
      </w:pPr>
      <w:r w:rsidRPr="007E2C8A">
        <w:rPr>
          <w:rStyle w:val="charBoldItals"/>
        </w:rPr>
        <w:t>material interest</w:t>
      </w:r>
      <w:r>
        <w:t>—see section 3.11 (4).</w:t>
      </w:r>
    </w:p>
    <w:p w14:paraId="0055B4F5" w14:textId="77777777" w:rsidR="008C3044" w:rsidRDefault="008C3044">
      <w:pPr>
        <w:pStyle w:val="Schclauseheading"/>
      </w:pPr>
      <w:bookmarkStart w:id="432" w:name="_Toc122600515"/>
      <w:r w:rsidRPr="00933288">
        <w:rPr>
          <w:rStyle w:val="CharSectNo"/>
        </w:rPr>
        <w:t>3.11</w:t>
      </w:r>
      <w:r>
        <w:tab/>
        <w:t>Disclosure of interests by members</w:t>
      </w:r>
      <w:bookmarkEnd w:id="432"/>
    </w:p>
    <w:p w14:paraId="730BD8BE" w14:textId="77777777"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14:paraId="2886E4A4" w14:textId="77777777"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59FE33EE" w14:textId="77777777" w:rsidR="008C3044" w:rsidRDefault="008C3044">
      <w:pPr>
        <w:pStyle w:val="Amain"/>
      </w:pPr>
      <w:r>
        <w:tab/>
        <w:t>(2)</w:t>
      </w:r>
      <w:r>
        <w:tab/>
        <w:t>The disclosure must be recorded in the committee’s minutes and, unless the committee otherwise decides, the member must not—</w:t>
      </w:r>
    </w:p>
    <w:p w14:paraId="081B0ED3" w14:textId="77777777" w:rsidR="008C3044" w:rsidRDefault="008C3044">
      <w:pPr>
        <w:pStyle w:val="Apara"/>
      </w:pPr>
      <w:r>
        <w:tab/>
        <w:t>(a)</w:t>
      </w:r>
      <w:r>
        <w:tab/>
        <w:t>be present when the committee considers the issue; or</w:t>
      </w:r>
    </w:p>
    <w:p w14:paraId="11147492" w14:textId="77777777" w:rsidR="008C3044" w:rsidRDefault="008C3044">
      <w:pPr>
        <w:pStyle w:val="Apara"/>
      </w:pPr>
      <w:r>
        <w:tab/>
        <w:t>(b)</w:t>
      </w:r>
      <w:r>
        <w:tab/>
        <w:t>take part in a decision of the committee on the issue.</w:t>
      </w:r>
    </w:p>
    <w:p w14:paraId="58C8B631" w14:textId="77777777" w:rsidR="008C3044" w:rsidRDefault="008C3044">
      <w:pPr>
        <w:pStyle w:val="aExamHdgss"/>
        <w:rPr>
          <w:lang w:val="en-US"/>
        </w:rPr>
      </w:pPr>
      <w:r>
        <w:rPr>
          <w:lang w:val="en-US"/>
        </w:rPr>
        <w:t>Example</w:t>
      </w:r>
    </w:p>
    <w:p w14:paraId="270255A3" w14:textId="77777777"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14:paraId="1F9C0DE8" w14:textId="77777777" w:rsidR="008C3044" w:rsidRDefault="008C3044">
      <w:pPr>
        <w:pStyle w:val="aExamss"/>
        <w:keepNext/>
      </w:pPr>
      <w:r>
        <w:t>The committee considers the disclosures and decides that because of the nature of the interests:</w:t>
      </w:r>
    </w:p>
    <w:p w14:paraId="40CE3FE5" w14:textId="77777777"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14:paraId="4375FA06" w14:textId="77777777" w:rsidR="008C3044" w:rsidRDefault="008C3044">
      <w:pPr>
        <w:pStyle w:val="aExamBulletss"/>
        <w:rPr>
          <w:lang w:val="en-US"/>
        </w:rPr>
      </w:pPr>
      <w:r>
        <w:rPr>
          <w:rFonts w:ascii="Symbol" w:hAnsi="Symbol"/>
          <w:lang w:val="en-US"/>
        </w:rPr>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14:paraId="20059D1C" w14:textId="77777777"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14:paraId="1269085A" w14:textId="77777777" w:rsidR="008C3044" w:rsidRDefault="008C3044">
      <w:pPr>
        <w:pStyle w:val="Amain"/>
      </w:pPr>
      <w:r>
        <w:tab/>
        <w:t>(3)</w:t>
      </w:r>
      <w:r>
        <w:tab/>
        <w:t>Any other member who also has a material interest in the issue must not be present when the committee is considering its decision under subsection (2).</w:t>
      </w:r>
    </w:p>
    <w:p w14:paraId="62721B9E" w14:textId="77777777" w:rsidR="008C3044" w:rsidRDefault="008C3044" w:rsidP="00540140">
      <w:pPr>
        <w:pStyle w:val="Amain"/>
        <w:keepNext/>
        <w:keepLines/>
      </w:pPr>
      <w:r>
        <w:lastRenderedPageBreak/>
        <w:tab/>
        <w:t>(4)</w:t>
      </w:r>
      <w:r>
        <w:tab/>
        <w:t>In this section:</w:t>
      </w:r>
    </w:p>
    <w:p w14:paraId="4E9A5BB5" w14:textId="77777777" w:rsidR="008C3044" w:rsidRPr="007E2C8A" w:rsidRDefault="008C3044" w:rsidP="00540140">
      <w:pPr>
        <w:pStyle w:val="aDef"/>
        <w:keepNext/>
        <w:keepLines/>
      </w:pPr>
      <w:r>
        <w:rPr>
          <w:rStyle w:val="charBoldItals"/>
        </w:rPr>
        <w:t>associate</w:t>
      </w:r>
      <w:r w:rsidRPr="007E2C8A">
        <w:t>, of a person, means—</w:t>
      </w:r>
    </w:p>
    <w:p w14:paraId="12BD0A65" w14:textId="77777777" w:rsidR="008C3044" w:rsidRPr="007E2C8A" w:rsidRDefault="008C3044">
      <w:pPr>
        <w:pStyle w:val="aDefpara"/>
      </w:pPr>
      <w:r w:rsidRPr="007E2C8A">
        <w:tab/>
        <w:t>(a)</w:t>
      </w:r>
      <w:r w:rsidRPr="007E2C8A">
        <w:tab/>
        <w:t>the person’s business partner; or</w:t>
      </w:r>
    </w:p>
    <w:p w14:paraId="79447DC9" w14:textId="77777777" w:rsidR="008C3044" w:rsidRPr="007E2C8A" w:rsidRDefault="008C3044">
      <w:pPr>
        <w:pStyle w:val="aDefpara"/>
      </w:pPr>
      <w:r w:rsidRPr="007E2C8A">
        <w:tab/>
        <w:t>(b)</w:t>
      </w:r>
      <w:r w:rsidRPr="007E2C8A">
        <w:tab/>
        <w:t>a close friend of the person; or</w:t>
      </w:r>
    </w:p>
    <w:p w14:paraId="539A7198" w14:textId="77777777" w:rsidR="008C3044" w:rsidRPr="007E2C8A" w:rsidRDefault="008C3044">
      <w:pPr>
        <w:pStyle w:val="aDefpara"/>
      </w:pPr>
      <w:r w:rsidRPr="007E2C8A">
        <w:tab/>
        <w:t>(c)</w:t>
      </w:r>
      <w:r w:rsidRPr="007E2C8A">
        <w:tab/>
        <w:t>a family member of the person.</w:t>
      </w:r>
    </w:p>
    <w:p w14:paraId="6704AB82" w14:textId="77777777"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39348B85" w14:textId="77777777"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14:paraId="2FD9395F" w14:textId="77777777" w:rsidR="008C3044" w:rsidRDefault="008C3044">
      <w:pPr>
        <w:pStyle w:val="aDefpara"/>
      </w:pPr>
      <w:r>
        <w:tab/>
        <w:t>(a)</w:t>
      </w:r>
      <w:r>
        <w:tab/>
        <w:t>an associate of the person;</w:t>
      </w:r>
    </w:p>
    <w:p w14:paraId="3B7AB300" w14:textId="77777777" w:rsidR="008C3044" w:rsidRDefault="008C3044">
      <w:pPr>
        <w:pStyle w:val="aDefpara"/>
      </w:pPr>
      <w:r>
        <w:tab/>
        <w:t>(b)</w:t>
      </w:r>
      <w:r>
        <w:tab/>
        <w:t>a corporation if the corporation has not more than 100 members and the person, or an associate of the person, is a member of the corporation;</w:t>
      </w:r>
    </w:p>
    <w:p w14:paraId="6D31D765" w14:textId="77777777" w:rsidR="008C3044" w:rsidRDefault="008C3044">
      <w:pPr>
        <w:pStyle w:val="aDefpara"/>
      </w:pPr>
      <w:r>
        <w:tab/>
        <w:t>(c)</w:t>
      </w:r>
      <w:r>
        <w:tab/>
        <w:t>a subsidiary of a corporation mentioned in paragraph (b);</w:t>
      </w:r>
    </w:p>
    <w:p w14:paraId="2C213A13" w14:textId="77777777" w:rsidR="008C3044" w:rsidRDefault="008C3044">
      <w:pPr>
        <w:pStyle w:val="aDefpara"/>
      </w:pPr>
      <w:r>
        <w:tab/>
        <w:t>(d)</w:t>
      </w:r>
      <w:r>
        <w:tab/>
        <w:t>a corporation if the person, or an associate of the person, is an executive officer of the corporation;</w:t>
      </w:r>
    </w:p>
    <w:p w14:paraId="11BDB276" w14:textId="77777777" w:rsidR="008C3044" w:rsidRDefault="008C3044">
      <w:pPr>
        <w:pStyle w:val="aDefpara"/>
      </w:pPr>
      <w:r>
        <w:tab/>
        <w:t>(e)</w:t>
      </w:r>
      <w:r>
        <w:tab/>
        <w:t>the trustee of a trust if the person, or an associate of the person, is a beneficiary of the trust;</w:t>
      </w:r>
    </w:p>
    <w:p w14:paraId="35741E40" w14:textId="77777777" w:rsidR="008C3044" w:rsidRDefault="008C3044">
      <w:pPr>
        <w:pStyle w:val="aDefpara"/>
      </w:pPr>
      <w:r>
        <w:tab/>
        <w:t>(f)</w:t>
      </w:r>
      <w:r>
        <w:tab/>
        <w:t>a member of a firm or partnership if the person, or an associate of the person, is a member of the firm or partnership;</w:t>
      </w:r>
    </w:p>
    <w:p w14:paraId="42B95EBB" w14:textId="77777777" w:rsidR="008C3044" w:rsidRDefault="008C3044">
      <w:pPr>
        <w:pStyle w:val="aDefpara"/>
      </w:pPr>
      <w:r>
        <w:tab/>
        <w:t>(g)</w:t>
      </w:r>
      <w:r>
        <w:tab/>
        <w:t>someone else carrying on a business if the person, or an associate of the person, has a direct or indirect right to participate in the profits of the business.</w:t>
      </w:r>
    </w:p>
    <w:p w14:paraId="5C7411D6" w14:textId="77777777" w:rsidR="008C3044" w:rsidRDefault="008C3044" w:rsidP="00540140">
      <w:pPr>
        <w:pStyle w:val="aDef"/>
        <w:keepNext/>
      </w:pPr>
      <w:r>
        <w:rPr>
          <w:rStyle w:val="charBoldItals"/>
        </w:rPr>
        <w:lastRenderedPageBreak/>
        <w:t>material interest</w:t>
      </w:r>
      <w:r>
        <w:t xml:space="preserve">—a member has a </w:t>
      </w:r>
      <w:r>
        <w:rPr>
          <w:rStyle w:val="charBoldItals"/>
        </w:rPr>
        <w:t xml:space="preserve">material interest </w:t>
      </w:r>
      <w:r>
        <w:t>in an issue if the member has—</w:t>
      </w:r>
    </w:p>
    <w:p w14:paraId="6BDD19C7" w14:textId="77777777" w:rsidR="008C3044" w:rsidRDefault="008C3044">
      <w:pPr>
        <w:pStyle w:val="aDefpara"/>
      </w:pPr>
      <w:r>
        <w:tab/>
        <w:t>(a)</w:t>
      </w:r>
      <w:r>
        <w:tab/>
        <w:t>a direct or indirect financial interest in the issue; or</w:t>
      </w:r>
    </w:p>
    <w:p w14:paraId="1C32DBBC" w14:textId="77777777"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14:paraId="66247943" w14:textId="77777777" w:rsidR="008C3044" w:rsidRDefault="008C3044">
      <w:pPr>
        <w:pStyle w:val="Schclauseheading"/>
      </w:pPr>
      <w:bookmarkStart w:id="433" w:name="_Toc122600516"/>
      <w:r w:rsidRPr="00933288">
        <w:rPr>
          <w:rStyle w:val="CharSectNo"/>
        </w:rPr>
        <w:t>3.12</w:t>
      </w:r>
      <w:r>
        <w:tab/>
        <w:t>Reporting of disclosed committee interests to Minister</w:t>
      </w:r>
      <w:bookmarkEnd w:id="433"/>
    </w:p>
    <w:p w14:paraId="204CE180" w14:textId="77777777" w:rsidR="008C3044" w:rsidRDefault="008C3044">
      <w:pPr>
        <w:pStyle w:val="Amain"/>
      </w:pPr>
      <w:r>
        <w:tab/>
        <w:t>(1)</w:t>
      </w:r>
      <w:r>
        <w:tab/>
        <w:t>Not later than 3 months after the day a material interest is disclosed under section 3.11 (1), the committee chair must report to the Minister in writing about—</w:t>
      </w:r>
    </w:p>
    <w:p w14:paraId="40739D07" w14:textId="77777777" w:rsidR="008C3044" w:rsidRDefault="008C3044">
      <w:pPr>
        <w:pStyle w:val="Apara"/>
      </w:pPr>
      <w:r>
        <w:tab/>
        <w:t>(a)</w:t>
      </w:r>
      <w:r>
        <w:tab/>
        <w:t>the disclosure; and</w:t>
      </w:r>
    </w:p>
    <w:p w14:paraId="2E5BF1DB" w14:textId="77777777" w:rsidR="008C3044" w:rsidRDefault="008C3044">
      <w:pPr>
        <w:pStyle w:val="Apara"/>
      </w:pPr>
      <w:r>
        <w:tab/>
        <w:t>(b)</w:t>
      </w:r>
      <w:r>
        <w:tab/>
        <w:t>the nature of the interest disclosed; and</w:t>
      </w:r>
    </w:p>
    <w:p w14:paraId="185A3002" w14:textId="77777777" w:rsidR="008C3044" w:rsidRDefault="008C3044">
      <w:pPr>
        <w:pStyle w:val="Apara"/>
      </w:pPr>
      <w:r>
        <w:tab/>
        <w:t>(c)</w:t>
      </w:r>
      <w:r>
        <w:tab/>
        <w:t>any decision by the committee under section 3.11 (2).</w:t>
      </w:r>
    </w:p>
    <w:p w14:paraId="56F08136" w14:textId="77777777"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14:paraId="6399CF34" w14:textId="1DA98D74" w:rsidR="008C3044" w:rsidRDefault="008C3044">
      <w:pPr>
        <w:pStyle w:val="Amain"/>
      </w:pPr>
      <w:r>
        <w:tab/>
        <w:t>(3)</w:t>
      </w:r>
      <w:r>
        <w:tab/>
        <w:t xml:space="preserve">The Minister must give a copy of the statement to the </w:t>
      </w:r>
      <w:r w:rsidR="00AA242F" w:rsidRPr="00DC6149">
        <w:t>relevant Assembly committee</w:t>
      </w:r>
      <w:r>
        <w:t xml:space="preserve"> not later than 31 days after the day the Minister receives the statement.</w:t>
      </w:r>
    </w:p>
    <w:p w14:paraId="1EAEEEE3" w14:textId="77777777" w:rsidR="008C3044" w:rsidRDefault="008C3044" w:rsidP="000319B2">
      <w:pPr>
        <w:pStyle w:val="Amain"/>
        <w:keepNext/>
      </w:pPr>
      <w:r>
        <w:tab/>
        <w:t>(4)</w:t>
      </w:r>
      <w:r>
        <w:tab/>
        <w:t>In this section:</w:t>
      </w:r>
    </w:p>
    <w:p w14:paraId="380F2AA5" w14:textId="77777777" w:rsidR="008C3044" w:rsidRPr="007E2C8A" w:rsidRDefault="008C3044">
      <w:pPr>
        <w:pStyle w:val="aDef"/>
      </w:pPr>
      <w:r>
        <w:rPr>
          <w:rStyle w:val="charBoldItals"/>
        </w:rPr>
        <w:t xml:space="preserve">material interest </w:t>
      </w:r>
      <w:r>
        <w:t>means—see section 3.11 (4).</w:t>
      </w:r>
    </w:p>
    <w:p w14:paraId="1424A314" w14:textId="77777777" w:rsidR="00AA242F" w:rsidRPr="00DC6149" w:rsidRDefault="00AA242F" w:rsidP="00AA242F">
      <w:pPr>
        <w:pStyle w:val="aDef"/>
      </w:pPr>
      <w:r w:rsidRPr="00DC6149">
        <w:rPr>
          <w:rStyle w:val="charBoldItals"/>
        </w:rPr>
        <w:t>relevant Assembly committee</w:t>
      </w:r>
      <w:r w:rsidRPr="00DC6149">
        <w:t xml:space="preserve"> means a standing committee of the Legislative Assembly nominated, in writing, by the Speaker for subsection (3).</w:t>
      </w:r>
    </w:p>
    <w:p w14:paraId="2B2FC338" w14:textId="77777777" w:rsidR="008C3044" w:rsidRDefault="008C3044">
      <w:pPr>
        <w:pStyle w:val="Schclauseheading"/>
      </w:pPr>
      <w:bookmarkStart w:id="434" w:name="_Toc122600517"/>
      <w:r w:rsidRPr="00933288">
        <w:rPr>
          <w:rStyle w:val="CharSectNo"/>
        </w:rPr>
        <w:lastRenderedPageBreak/>
        <w:t>3.13</w:t>
      </w:r>
      <w:r>
        <w:tab/>
        <w:t>Protection of members from liability</w:t>
      </w:r>
      <w:bookmarkEnd w:id="434"/>
    </w:p>
    <w:p w14:paraId="6260F93C" w14:textId="77777777" w:rsidR="008C3044" w:rsidRDefault="008C3044">
      <w:pPr>
        <w:pStyle w:val="Amain"/>
      </w:pPr>
      <w:r>
        <w:tab/>
        <w:t>(1)</w:t>
      </w:r>
      <w:r>
        <w:tab/>
        <w:t>A member is not civilly liable for anything done or omitted to be done honestly and without recklessness—</w:t>
      </w:r>
    </w:p>
    <w:p w14:paraId="3D464DFC" w14:textId="77777777" w:rsidR="008C3044" w:rsidRDefault="008C3044">
      <w:pPr>
        <w:pStyle w:val="Apara"/>
      </w:pPr>
      <w:r>
        <w:tab/>
        <w:t>(a)</w:t>
      </w:r>
      <w:r>
        <w:tab/>
        <w:t>in the exercise of a function under this Act; or</w:t>
      </w:r>
    </w:p>
    <w:p w14:paraId="4D2A988F" w14:textId="77777777" w:rsidR="008C3044" w:rsidRDefault="008C3044">
      <w:pPr>
        <w:pStyle w:val="Apara"/>
      </w:pPr>
      <w:r>
        <w:tab/>
        <w:t>(b)</w:t>
      </w:r>
      <w:r>
        <w:tab/>
        <w:t>in the reasonable belief that the act or omission was in the exercise of a function under this Act.</w:t>
      </w:r>
    </w:p>
    <w:p w14:paraId="762B81E2" w14:textId="77777777" w:rsidR="008C3044" w:rsidRDefault="008C3044">
      <w:pPr>
        <w:pStyle w:val="Amain"/>
      </w:pPr>
      <w:r>
        <w:tab/>
        <w:t>(2)</w:t>
      </w:r>
      <w:r>
        <w:tab/>
        <w:t>Any liability that would, apart from subsection (2), attach to a member attaches instead to the Territory.</w:t>
      </w:r>
    </w:p>
    <w:p w14:paraId="7E22B66E" w14:textId="77777777" w:rsidR="008C3044" w:rsidRDefault="008C3044" w:rsidP="00F05663">
      <w:pPr>
        <w:pStyle w:val="Schclauseheading"/>
      </w:pPr>
      <w:bookmarkStart w:id="435" w:name="_Toc122600518"/>
      <w:r w:rsidRPr="00933288">
        <w:rPr>
          <w:rStyle w:val="CharSectNo"/>
        </w:rPr>
        <w:t>3.14</w:t>
      </w:r>
      <w:r>
        <w:tab/>
        <w:t>Time and place of committee meetings</w:t>
      </w:r>
      <w:bookmarkEnd w:id="435"/>
    </w:p>
    <w:p w14:paraId="14BD9991" w14:textId="77777777" w:rsidR="008C3044" w:rsidRDefault="008C3044">
      <w:pPr>
        <w:pStyle w:val="Amain"/>
      </w:pPr>
      <w:r>
        <w:tab/>
        <w:t>(1)</w:t>
      </w:r>
      <w:r>
        <w:tab/>
        <w:t>The committee is to meet when and where it decides.</w:t>
      </w:r>
    </w:p>
    <w:p w14:paraId="48B9100A" w14:textId="77777777" w:rsidR="008C3044" w:rsidRDefault="008C3044">
      <w:pPr>
        <w:pStyle w:val="Amain"/>
      </w:pPr>
      <w:r>
        <w:tab/>
        <w:t>(2)</w:t>
      </w:r>
      <w:r>
        <w:tab/>
        <w:t>However, the committee must meet at least once every 3 months.</w:t>
      </w:r>
    </w:p>
    <w:p w14:paraId="7EA92A98" w14:textId="77777777" w:rsidR="008C3044" w:rsidRDefault="008C3044">
      <w:pPr>
        <w:pStyle w:val="Amain"/>
      </w:pPr>
      <w:r>
        <w:tab/>
        <w:t>(3)</w:t>
      </w:r>
      <w:r>
        <w:tab/>
        <w:t>The chair—</w:t>
      </w:r>
    </w:p>
    <w:p w14:paraId="3AD3F6B1" w14:textId="77777777" w:rsidR="008C3044" w:rsidRDefault="008C3044">
      <w:pPr>
        <w:pStyle w:val="Apara"/>
      </w:pPr>
      <w:r>
        <w:tab/>
        <w:t>(a)</w:t>
      </w:r>
      <w:r>
        <w:tab/>
        <w:t>may at any time call a meeting of the committee; and</w:t>
      </w:r>
    </w:p>
    <w:p w14:paraId="70ABA64F" w14:textId="77777777" w:rsidR="008C3044" w:rsidRDefault="008C3044">
      <w:pPr>
        <w:pStyle w:val="Apara"/>
      </w:pPr>
      <w:r>
        <w:tab/>
        <w:t>(b)</w:t>
      </w:r>
      <w:r>
        <w:tab/>
        <w:t>must call a me</w:t>
      </w:r>
      <w:r w:rsidR="003621F1">
        <w:t>eting if asked by the Minister</w:t>
      </w:r>
      <w:r>
        <w:t xml:space="preserve"> or at least 2 members.</w:t>
      </w:r>
    </w:p>
    <w:p w14:paraId="041825E1" w14:textId="77777777"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14:paraId="2D71E1E9" w14:textId="77777777" w:rsidR="008C3044" w:rsidRDefault="008C3044" w:rsidP="00914FD8">
      <w:pPr>
        <w:pStyle w:val="Schclauseheading"/>
      </w:pPr>
      <w:bookmarkStart w:id="436" w:name="_Toc122600519"/>
      <w:r w:rsidRPr="00933288">
        <w:rPr>
          <w:rStyle w:val="CharSectNo"/>
        </w:rPr>
        <w:t>3.15</w:t>
      </w:r>
      <w:r>
        <w:tab/>
        <w:t>Presiding member at committee meetings</w:t>
      </w:r>
      <w:bookmarkEnd w:id="436"/>
    </w:p>
    <w:p w14:paraId="04F471D4" w14:textId="77777777" w:rsidR="008C3044" w:rsidRDefault="008C3044" w:rsidP="00914FD8">
      <w:pPr>
        <w:pStyle w:val="Amain"/>
        <w:keepNext/>
      </w:pPr>
      <w:r>
        <w:tab/>
        <w:t>(1)</w:t>
      </w:r>
      <w:r>
        <w:tab/>
        <w:t>The chair presides at all meetings of the committee at which the chair is present.</w:t>
      </w:r>
    </w:p>
    <w:p w14:paraId="30BF7EC0" w14:textId="77777777" w:rsidR="008C3044" w:rsidRDefault="008C3044">
      <w:pPr>
        <w:pStyle w:val="Amain"/>
      </w:pPr>
      <w:r>
        <w:tab/>
        <w:t>(2)</w:t>
      </w:r>
      <w:r>
        <w:tab/>
        <w:t>If the chair is absent, the member chosen by the members present presides.</w:t>
      </w:r>
    </w:p>
    <w:p w14:paraId="3D6E5016" w14:textId="77777777" w:rsidR="00EC1313" w:rsidRPr="00083395" w:rsidRDefault="00EC1313" w:rsidP="00EC1313">
      <w:pPr>
        <w:pStyle w:val="AH5Sec"/>
      </w:pPr>
      <w:bookmarkStart w:id="437" w:name="_Toc122600520"/>
      <w:r w:rsidRPr="00933288">
        <w:rPr>
          <w:rStyle w:val="CharSectNo"/>
        </w:rPr>
        <w:t>3.16</w:t>
      </w:r>
      <w:r>
        <w:tab/>
        <w:t>Quorum at committee meetings</w:t>
      </w:r>
      <w:bookmarkEnd w:id="437"/>
    </w:p>
    <w:p w14:paraId="4C0328A5" w14:textId="77777777" w:rsidR="00EC1313" w:rsidRPr="00083395" w:rsidRDefault="00EC1313" w:rsidP="00EC1313">
      <w:pPr>
        <w:pStyle w:val="Amainreturn"/>
        <w:keepNext/>
      </w:pPr>
      <w:r w:rsidRPr="00083395">
        <w:t>Business may be carried on at a meeting of the committee only if the following members are present:</w:t>
      </w:r>
    </w:p>
    <w:p w14:paraId="303B14D0" w14:textId="4A28487C" w:rsidR="00EC1313" w:rsidRPr="00083395" w:rsidRDefault="00EC1313" w:rsidP="00EC1313">
      <w:pPr>
        <w:pStyle w:val="Apara"/>
      </w:pPr>
      <w:r w:rsidRPr="00083395">
        <w:tab/>
        <w:t>(a)</w:t>
      </w:r>
      <w:r w:rsidRPr="00083395">
        <w:tab/>
        <w:t xml:space="preserve">the </w:t>
      </w:r>
      <w:r w:rsidR="004627F7" w:rsidRPr="00234733">
        <w:t>regulator</w:t>
      </w:r>
      <w:r w:rsidRPr="00083395">
        <w:t xml:space="preserve"> or the DI fund manager;</w:t>
      </w:r>
    </w:p>
    <w:p w14:paraId="659A455A" w14:textId="77777777" w:rsidR="00EC1313" w:rsidRPr="00083395" w:rsidRDefault="00EC1313" w:rsidP="00EC1313">
      <w:pPr>
        <w:pStyle w:val="Apara"/>
      </w:pPr>
      <w:r w:rsidRPr="00083395">
        <w:lastRenderedPageBreak/>
        <w:tab/>
        <w:t>(b)</w:t>
      </w:r>
      <w:r w:rsidRPr="00083395">
        <w:tab/>
        <w:t xml:space="preserve">at least 2 members appointed by the Minister. </w:t>
      </w:r>
    </w:p>
    <w:p w14:paraId="6A638D12" w14:textId="77777777" w:rsidR="008C3044" w:rsidRDefault="008C3044">
      <w:pPr>
        <w:pStyle w:val="Schclauseheading"/>
      </w:pPr>
      <w:bookmarkStart w:id="438" w:name="_Toc122600521"/>
      <w:r w:rsidRPr="00933288">
        <w:rPr>
          <w:rStyle w:val="CharSectNo"/>
        </w:rPr>
        <w:t>3.17</w:t>
      </w:r>
      <w:r>
        <w:tab/>
        <w:t>Voting at committee meetings</w:t>
      </w:r>
      <w:bookmarkEnd w:id="438"/>
    </w:p>
    <w:p w14:paraId="0827E3A7" w14:textId="77777777" w:rsidR="008C3044" w:rsidRDefault="008C3044">
      <w:pPr>
        <w:pStyle w:val="Amain"/>
      </w:pPr>
      <w:r>
        <w:tab/>
        <w:t>(1)</w:t>
      </w:r>
      <w:r>
        <w:tab/>
        <w:t xml:space="preserve">At a meeting of the committee each member (other than the DI </w:t>
      </w:r>
      <w:r w:rsidR="00DD5BAC">
        <w:t>fund manager</w:t>
      </w:r>
      <w:r>
        <w:t>) has a vote on each question to be decided.</w:t>
      </w:r>
    </w:p>
    <w:p w14:paraId="7D5537A9" w14:textId="77777777" w:rsidR="008C3044" w:rsidRDefault="008C3044">
      <w:pPr>
        <w:pStyle w:val="Amain"/>
      </w:pPr>
      <w:r>
        <w:tab/>
        <w:t>(2)</w:t>
      </w:r>
      <w:r>
        <w:tab/>
        <w:t>A question is decided by a majority of the votes of the members present and voting but, if the votes are equal, the member presiding has a deciding vote.</w:t>
      </w:r>
    </w:p>
    <w:p w14:paraId="49453EDD" w14:textId="77777777" w:rsidR="008C3044" w:rsidRDefault="008C3044">
      <w:pPr>
        <w:pStyle w:val="Schclauseheading"/>
      </w:pPr>
      <w:bookmarkStart w:id="439" w:name="_Toc122600522"/>
      <w:r w:rsidRPr="00933288">
        <w:rPr>
          <w:rStyle w:val="CharSectNo"/>
        </w:rPr>
        <w:t>3.18</w:t>
      </w:r>
      <w:r>
        <w:tab/>
        <w:t>Conduct of committee meetings etc</w:t>
      </w:r>
      <w:bookmarkEnd w:id="439"/>
    </w:p>
    <w:p w14:paraId="0089707E" w14:textId="77777777" w:rsidR="008C3044" w:rsidRDefault="008C3044">
      <w:pPr>
        <w:pStyle w:val="Amain"/>
      </w:pPr>
      <w:r>
        <w:tab/>
        <w:t>(1)</w:t>
      </w:r>
      <w:r>
        <w:tab/>
        <w:t>The committee may conduct proceedings (including its meetings) as it considers appropriate.</w:t>
      </w:r>
    </w:p>
    <w:p w14:paraId="33AD3AD6" w14:textId="77777777"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14:paraId="17B6EBE7" w14:textId="77777777" w:rsidR="008C3044" w:rsidRDefault="008C3044">
      <w:pPr>
        <w:pStyle w:val="aExamHdgss"/>
      </w:pPr>
      <w:r>
        <w:t>Examples</w:t>
      </w:r>
    </w:p>
    <w:p w14:paraId="5F84B8D2" w14:textId="77777777" w:rsidR="008C3044" w:rsidRDefault="008C3044">
      <w:pPr>
        <w:pStyle w:val="aExamss"/>
        <w:keepNext/>
      </w:pPr>
      <w:r>
        <w:t>a phone link, a satellite link, an internet or intranet link</w:t>
      </w:r>
    </w:p>
    <w:p w14:paraId="01B345D1" w14:textId="77777777" w:rsidR="008C3044" w:rsidRDefault="008C3044">
      <w:pPr>
        <w:pStyle w:val="Amain"/>
      </w:pPr>
      <w:r>
        <w:tab/>
        <w:t>(3)</w:t>
      </w:r>
      <w:r>
        <w:tab/>
        <w:t>A member who takes part in a meeting conducted under subsection (2) is taken, for all purposes, to be present at the meeting.</w:t>
      </w:r>
    </w:p>
    <w:p w14:paraId="558A25E9" w14:textId="77777777" w:rsidR="008C3044" w:rsidRDefault="008C3044">
      <w:pPr>
        <w:pStyle w:val="Amain"/>
      </w:pPr>
      <w:r>
        <w:tab/>
        <w:t>(4)</w:t>
      </w:r>
      <w:r>
        <w:tab/>
        <w:t>A resolution is a valid resolution of the committee, even if it is not passed at a meeting of the committee, if all members agree to the proposed resolution in writing or by electronic communication.</w:t>
      </w:r>
    </w:p>
    <w:p w14:paraId="2FDD4453" w14:textId="77777777" w:rsidR="008C3044" w:rsidRDefault="008C3044">
      <w:pPr>
        <w:pStyle w:val="aExamHdgss"/>
      </w:pPr>
      <w:r>
        <w:t>Example of electronic communication</w:t>
      </w:r>
    </w:p>
    <w:p w14:paraId="5692E51D" w14:textId="77777777" w:rsidR="008C3044" w:rsidRDefault="008C3044">
      <w:pPr>
        <w:pStyle w:val="aExamss"/>
      </w:pPr>
      <w:r>
        <w:t>email</w:t>
      </w:r>
    </w:p>
    <w:p w14:paraId="5C6C75E1" w14:textId="77777777" w:rsidR="008C3044" w:rsidRDefault="008C3044">
      <w:pPr>
        <w:pStyle w:val="Amain"/>
      </w:pPr>
      <w:r>
        <w:tab/>
        <w:t>(5)</w:t>
      </w:r>
      <w:r>
        <w:tab/>
        <w:t>The committee must keep minutes of its meetings.</w:t>
      </w:r>
    </w:p>
    <w:p w14:paraId="705D99CE" w14:textId="77777777" w:rsidR="001A2F55" w:rsidRDefault="001A2F55">
      <w:pPr>
        <w:pStyle w:val="03Schedule"/>
        <w:sectPr w:rsidR="001A2F55">
          <w:headerReference w:type="even" r:id="rId231"/>
          <w:headerReference w:type="default" r:id="rId232"/>
          <w:footerReference w:type="even" r:id="rId233"/>
          <w:footerReference w:type="default" r:id="rId234"/>
          <w:type w:val="continuous"/>
          <w:pgSz w:w="11907" w:h="16839" w:code="9"/>
          <w:pgMar w:top="3880" w:right="1900" w:bottom="3100" w:left="2300" w:header="2280" w:footer="1760" w:gutter="0"/>
          <w:cols w:space="720"/>
        </w:sectPr>
      </w:pPr>
    </w:p>
    <w:p w14:paraId="56DC9E3E" w14:textId="77777777" w:rsidR="008C3044" w:rsidRDefault="008C3044">
      <w:pPr>
        <w:pStyle w:val="PageBreak"/>
      </w:pPr>
      <w:r>
        <w:br w:type="page"/>
      </w:r>
    </w:p>
    <w:p w14:paraId="68AF8E8E" w14:textId="77777777" w:rsidR="008C3044" w:rsidRDefault="008C3044" w:rsidP="00BF741C">
      <w:pPr>
        <w:pStyle w:val="Dict-Heading"/>
      </w:pPr>
      <w:bookmarkStart w:id="440" w:name="_Toc122600523"/>
      <w:r>
        <w:lastRenderedPageBreak/>
        <w:t>Dictionary</w:t>
      </w:r>
      <w:bookmarkEnd w:id="440"/>
    </w:p>
    <w:p w14:paraId="31FCDC37" w14:textId="77777777" w:rsidR="008C3044" w:rsidRDefault="008C3044">
      <w:pPr>
        <w:pStyle w:val="ref"/>
      </w:pPr>
      <w:r>
        <w:t>(see s 2)</w:t>
      </w:r>
    </w:p>
    <w:p w14:paraId="4C9902C5" w14:textId="7F2EF340" w:rsidR="008C3044" w:rsidRDefault="008C3044">
      <w:pPr>
        <w:pStyle w:val="aNote"/>
      </w:pPr>
      <w:r w:rsidRPr="007E2C8A">
        <w:rPr>
          <w:rStyle w:val="charItals"/>
        </w:rPr>
        <w:t>Note 1</w:t>
      </w:r>
      <w:r w:rsidRPr="007E2C8A">
        <w:rPr>
          <w:rStyle w:val="charItals"/>
        </w:rPr>
        <w:tab/>
      </w:r>
      <w:r>
        <w:t xml:space="preserve">The </w:t>
      </w:r>
      <w:hyperlink r:id="rId235" w:tooltip="A2001-14" w:history="1">
        <w:r w:rsidR="007E2C8A" w:rsidRPr="007E2C8A">
          <w:rPr>
            <w:rStyle w:val="charCitHyperlinkAbbrev"/>
          </w:rPr>
          <w:t>Legislation Act</w:t>
        </w:r>
      </w:hyperlink>
      <w:r>
        <w:t xml:space="preserve"> contains definitions and other provisions relevant to this Act.</w:t>
      </w:r>
    </w:p>
    <w:p w14:paraId="250C22C6" w14:textId="4736E858" w:rsidR="008C3044" w:rsidRDefault="008C3044">
      <w:pPr>
        <w:pStyle w:val="aNote"/>
        <w:keepNext/>
      </w:pPr>
      <w:r w:rsidRPr="007E2C8A">
        <w:rPr>
          <w:rStyle w:val="charItals"/>
        </w:rPr>
        <w:t>Note 2</w:t>
      </w:r>
      <w:r w:rsidRPr="007E2C8A">
        <w:rPr>
          <w:rStyle w:val="charItals"/>
        </w:rPr>
        <w:tab/>
      </w:r>
      <w:r>
        <w:t xml:space="preserve">For example, the </w:t>
      </w:r>
      <w:hyperlink r:id="rId236" w:tooltip="A2001-14" w:history="1">
        <w:r w:rsidR="007E2C8A" w:rsidRPr="007E2C8A">
          <w:rPr>
            <w:rStyle w:val="charCitHyperlinkAbbrev"/>
          </w:rPr>
          <w:t>Legislation Act</w:t>
        </w:r>
      </w:hyperlink>
      <w:r>
        <w:t>, dict, pt 1 defines the following terms:</w:t>
      </w:r>
    </w:p>
    <w:p w14:paraId="5D9ECC49" w14:textId="77777777" w:rsidR="00550541" w:rsidRDefault="00550541" w:rsidP="00550541">
      <w:pPr>
        <w:pStyle w:val="aNoteBulletss"/>
        <w:tabs>
          <w:tab w:val="left" w:pos="2300"/>
        </w:tabs>
      </w:pPr>
      <w:r>
        <w:rPr>
          <w:rFonts w:ascii="Symbol" w:hAnsi="Symbol" w:cs="Symbol"/>
        </w:rPr>
        <w:t></w:t>
      </w:r>
      <w:r>
        <w:rPr>
          <w:rFonts w:ascii="Symbol" w:hAnsi="Symbol" w:cs="Symbol"/>
        </w:rPr>
        <w:tab/>
      </w:r>
      <w:r>
        <w:t>ACAT</w:t>
      </w:r>
    </w:p>
    <w:p w14:paraId="300FFBDD" w14:textId="77777777" w:rsidR="008C3044" w:rsidRDefault="008C3044">
      <w:pPr>
        <w:pStyle w:val="aNoteBulletss"/>
        <w:tabs>
          <w:tab w:val="left" w:pos="2300"/>
        </w:tabs>
      </w:pPr>
      <w:r>
        <w:rPr>
          <w:rFonts w:ascii="Symbol" w:hAnsi="Symbol"/>
        </w:rPr>
        <w:t></w:t>
      </w:r>
      <w:r>
        <w:rPr>
          <w:rFonts w:ascii="Symbol" w:hAnsi="Symbol"/>
        </w:rPr>
        <w:tab/>
      </w:r>
      <w:r>
        <w:t>ACT</w:t>
      </w:r>
    </w:p>
    <w:p w14:paraId="703E23F9" w14:textId="77777777"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14:paraId="1AF70DBB" w14:textId="77777777" w:rsidR="008C3044" w:rsidRDefault="008C3044">
      <w:pPr>
        <w:pStyle w:val="aNoteBulletss"/>
        <w:tabs>
          <w:tab w:val="left" w:pos="2300"/>
        </w:tabs>
      </w:pPr>
      <w:r>
        <w:rPr>
          <w:rFonts w:ascii="Symbol" w:hAnsi="Symbol"/>
        </w:rPr>
        <w:t></w:t>
      </w:r>
      <w:r>
        <w:rPr>
          <w:rFonts w:ascii="Symbol" w:hAnsi="Symbol"/>
        </w:rPr>
        <w:tab/>
      </w:r>
      <w:r>
        <w:t>contravene</w:t>
      </w:r>
    </w:p>
    <w:p w14:paraId="12D68598" w14:textId="77777777"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14:paraId="4ACFD6B5" w14:textId="77777777" w:rsidR="008C3044" w:rsidRDefault="008C3044">
      <w:pPr>
        <w:pStyle w:val="aNoteBulletss"/>
        <w:tabs>
          <w:tab w:val="left" w:pos="2300"/>
        </w:tabs>
      </w:pPr>
      <w:r>
        <w:rPr>
          <w:rFonts w:ascii="Symbol" w:hAnsi="Symbol"/>
        </w:rPr>
        <w:t></w:t>
      </w:r>
      <w:r>
        <w:rPr>
          <w:rFonts w:ascii="Symbol" w:hAnsi="Symbol"/>
        </w:rPr>
        <w:tab/>
      </w:r>
      <w:r>
        <w:t>doctor</w:t>
      </w:r>
    </w:p>
    <w:p w14:paraId="226CCA54" w14:textId="77777777" w:rsidR="008C3044" w:rsidRDefault="008C3044">
      <w:pPr>
        <w:pStyle w:val="aNoteBulletss"/>
        <w:tabs>
          <w:tab w:val="left" w:pos="2300"/>
        </w:tabs>
      </w:pPr>
      <w:r>
        <w:rPr>
          <w:rFonts w:ascii="Symbol" w:hAnsi="Symbol"/>
        </w:rPr>
        <w:t></w:t>
      </w:r>
      <w:r>
        <w:rPr>
          <w:rFonts w:ascii="Symbol" w:hAnsi="Symbol"/>
        </w:rPr>
        <w:tab/>
      </w:r>
      <w:r>
        <w:t>fail</w:t>
      </w:r>
    </w:p>
    <w:p w14:paraId="429AB38F" w14:textId="77777777" w:rsidR="008C3044" w:rsidRDefault="008C3044">
      <w:pPr>
        <w:pStyle w:val="aNoteBulletss"/>
        <w:tabs>
          <w:tab w:val="left" w:pos="2300"/>
        </w:tabs>
      </w:pPr>
      <w:r>
        <w:rPr>
          <w:rFonts w:ascii="Symbol" w:hAnsi="Symbol"/>
        </w:rPr>
        <w:t></w:t>
      </w:r>
      <w:r>
        <w:rPr>
          <w:rFonts w:ascii="Symbol" w:hAnsi="Symbol"/>
        </w:rPr>
        <w:tab/>
      </w:r>
      <w:r>
        <w:t>financial year</w:t>
      </w:r>
    </w:p>
    <w:p w14:paraId="43E753E2" w14:textId="77777777"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14:paraId="1C89E443" w14:textId="77777777" w:rsidR="008C3044" w:rsidRDefault="008C3044">
      <w:pPr>
        <w:pStyle w:val="aNoteBulletss"/>
        <w:tabs>
          <w:tab w:val="left" w:pos="2300"/>
        </w:tabs>
      </w:pPr>
      <w:r>
        <w:rPr>
          <w:rFonts w:ascii="Symbol" w:hAnsi="Symbol"/>
        </w:rPr>
        <w:t></w:t>
      </w:r>
      <w:r>
        <w:rPr>
          <w:rFonts w:ascii="Symbol" w:hAnsi="Symbol"/>
        </w:rPr>
        <w:tab/>
      </w:r>
      <w:r>
        <w:t>in relation to</w:t>
      </w:r>
    </w:p>
    <w:p w14:paraId="7106AC0A" w14:textId="77777777" w:rsidR="008C3044" w:rsidRDefault="008C3044">
      <w:pPr>
        <w:pStyle w:val="aNoteBulletss"/>
        <w:tabs>
          <w:tab w:val="left" w:pos="2300"/>
        </w:tabs>
      </w:pPr>
      <w:r>
        <w:rPr>
          <w:rFonts w:ascii="Symbol" w:hAnsi="Symbol"/>
        </w:rPr>
        <w:t></w:t>
      </w:r>
      <w:r>
        <w:rPr>
          <w:rFonts w:ascii="Symbol" w:hAnsi="Symbol"/>
        </w:rPr>
        <w:tab/>
      </w:r>
      <w:r>
        <w:t>Magistrates Court</w:t>
      </w:r>
    </w:p>
    <w:p w14:paraId="2802E356" w14:textId="77777777" w:rsidR="008C3044" w:rsidRDefault="008C3044">
      <w:pPr>
        <w:pStyle w:val="aNoteBulletss"/>
        <w:tabs>
          <w:tab w:val="left" w:pos="2300"/>
        </w:tabs>
      </w:pPr>
      <w:r>
        <w:rPr>
          <w:rFonts w:ascii="Symbol" w:hAnsi="Symbol"/>
        </w:rPr>
        <w:t></w:t>
      </w:r>
      <w:r>
        <w:rPr>
          <w:rFonts w:ascii="Symbol" w:hAnsi="Symbol"/>
        </w:rPr>
        <w:tab/>
      </w:r>
      <w:r>
        <w:t>penalty unit (see s 133)</w:t>
      </w:r>
    </w:p>
    <w:p w14:paraId="11D81CB5" w14:textId="77777777" w:rsidR="008C3044" w:rsidRDefault="008C3044">
      <w:pPr>
        <w:pStyle w:val="aNoteBulletss"/>
        <w:tabs>
          <w:tab w:val="left" w:pos="2300"/>
        </w:tabs>
      </w:pPr>
      <w:r>
        <w:rPr>
          <w:rFonts w:ascii="Symbol" w:hAnsi="Symbol"/>
        </w:rPr>
        <w:t></w:t>
      </w:r>
      <w:r>
        <w:rPr>
          <w:rFonts w:ascii="Symbol" w:hAnsi="Symbol"/>
        </w:rPr>
        <w:tab/>
      </w:r>
      <w:r>
        <w:t>proceeding</w:t>
      </w:r>
    </w:p>
    <w:p w14:paraId="2AD203A7" w14:textId="77777777"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14:paraId="55E2E479" w14:textId="77777777" w:rsidR="008C3044" w:rsidRDefault="008C3044">
      <w:pPr>
        <w:pStyle w:val="aNoteBulletss"/>
        <w:tabs>
          <w:tab w:val="left" w:pos="2300"/>
        </w:tabs>
      </w:pPr>
      <w:r>
        <w:rPr>
          <w:rFonts w:ascii="Symbol" w:hAnsi="Symbol"/>
        </w:rPr>
        <w:t></w:t>
      </w:r>
      <w:r>
        <w:rPr>
          <w:rFonts w:ascii="Symbol" w:hAnsi="Symbol"/>
        </w:rPr>
        <w:tab/>
      </w:r>
      <w:r>
        <w:t>public servant</w:t>
      </w:r>
    </w:p>
    <w:p w14:paraId="7C63E8BE" w14:textId="77777777" w:rsidR="008C3044" w:rsidRDefault="008C3044">
      <w:pPr>
        <w:pStyle w:val="aNoteBulletss"/>
        <w:tabs>
          <w:tab w:val="left" w:pos="2300"/>
        </w:tabs>
      </w:pPr>
      <w:r>
        <w:rPr>
          <w:rFonts w:ascii="Symbol" w:hAnsi="Symbol"/>
        </w:rPr>
        <w:t></w:t>
      </w:r>
      <w:r>
        <w:rPr>
          <w:rFonts w:ascii="Symbol" w:hAnsi="Symbol"/>
        </w:rPr>
        <w:tab/>
      </w:r>
      <w:r>
        <w:t>quarter</w:t>
      </w:r>
    </w:p>
    <w:p w14:paraId="1FE4CBB8" w14:textId="77777777"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14:paraId="27680DB7" w14:textId="77777777" w:rsidR="008C3044" w:rsidRDefault="008C3044">
      <w:pPr>
        <w:pStyle w:val="aNoteBulletss"/>
        <w:tabs>
          <w:tab w:val="left" w:pos="2300"/>
        </w:tabs>
      </w:pPr>
      <w:r>
        <w:rPr>
          <w:rFonts w:ascii="Symbol" w:hAnsi="Symbol"/>
        </w:rPr>
        <w:t></w:t>
      </w:r>
      <w:r>
        <w:rPr>
          <w:rFonts w:ascii="Symbol" w:hAnsi="Symbol"/>
        </w:rPr>
        <w:tab/>
      </w:r>
      <w:r>
        <w:t>territory law</w:t>
      </w:r>
    </w:p>
    <w:p w14:paraId="5DE2DDFA" w14:textId="77777777" w:rsidR="008C3044" w:rsidRDefault="008C3044">
      <w:pPr>
        <w:pStyle w:val="aNoteBulletss"/>
        <w:tabs>
          <w:tab w:val="left" w:pos="2300"/>
        </w:tabs>
      </w:pPr>
      <w:r>
        <w:rPr>
          <w:rFonts w:ascii="Symbol" w:hAnsi="Symbol"/>
        </w:rPr>
        <w:t></w:t>
      </w:r>
      <w:r>
        <w:rPr>
          <w:rFonts w:ascii="Symbol" w:hAnsi="Symbol"/>
        </w:rPr>
        <w:tab/>
      </w:r>
      <w:r>
        <w:t>under</w:t>
      </w:r>
    </w:p>
    <w:p w14:paraId="636A9802" w14:textId="77777777" w:rsidR="00240D5A" w:rsidRDefault="00240D5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p>
    <w:p w14:paraId="0B567CEA" w14:textId="77777777" w:rsidR="008C3044" w:rsidRDefault="008C3044">
      <w:pPr>
        <w:pStyle w:val="aNoteBulletss"/>
        <w:tabs>
          <w:tab w:val="left" w:pos="2300"/>
        </w:tabs>
      </w:pPr>
      <w:r>
        <w:rPr>
          <w:rFonts w:ascii="Symbol" w:hAnsi="Symbol"/>
        </w:rPr>
        <w:t></w:t>
      </w:r>
      <w:r>
        <w:rPr>
          <w:rFonts w:ascii="Symbol" w:hAnsi="Symbol"/>
        </w:rPr>
        <w:tab/>
      </w:r>
      <w:r>
        <w:t>year.</w:t>
      </w:r>
    </w:p>
    <w:p w14:paraId="1002DDF9" w14:textId="77777777"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14:paraId="590A5F70" w14:textId="77777777"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14:paraId="50F89285" w14:textId="77777777" w:rsidR="008C3044" w:rsidRDefault="008C3044">
      <w:pPr>
        <w:pStyle w:val="aDef"/>
      </w:pPr>
      <w:r>
        <w:rPr>
          <w:rStyle w:val="charBoldItals"/>
        </w:rPr>
        <w:t>approved rehabilitation provider</w:t>
      </w:r>
      <w:r>
        <w:t>—see section 139 (1).</w:t>
      </w:r>
    </w:p>
    <w:p w14:paraId="6B19D659" w14:textId="77777777" w:rsidR="00F27346" w:rsidRDefault="00F27346">
      <w:pPr>
        <w:pStyle w:val="aDef"/>
      </w:pPr>
      <w:r w:rsidRPr="00985F2F">
        <w:rPr>
          <w:rStyle w:val="charBoldItals"/>
        </w:rPr>
        <w:lastRenderedPageBreak/>
        <w:t>asbestos-related disease</w:t>
      </w:r>
      <w:r w:rsidRPr="00985F2F">
        <w:t xml:space="preserve"> means a disease caused by exposure to asbestos.</w:t>
      </w:r>
    </w:p>
    <w:p w14:paraId="594112F6" w14:textId="207C48D2"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37" w:tooltip="A2014-11" w:history="1">
        <w:r w:rsidRPr="0029713A">
          <w:rPr>
            <w:rStyle w:val="charCitHyperlinkAbbrev"/>
          </w:rPr>
          <w:t xml:space="preserve"> LTCS Act</w:t>
        </w:r>
      </w:hyperlink>
      <w:r w:rsidRPr="0029713A">
        <w:t>, section 29.</w:t>
      </w:r>
    </w:p>
    <w:p w14:paraId="3081404F" w14:textId="77777777" w:rsidR="008C3044" w:rsidRDefault="008C3044">
      <w:pPr>
        <w:pStyle w:val="aDef"/>
        <w:keepNext/>
      </w:pPr>
      <w:r w:rsidRPr="007E2C8A">
        <w:rPr>
          <w:rStyle w:val="charBoldItals"/>
        </w:rPr>
        <w:t>auditor</w:t>
      </w:r>
      <w:r>
        <w:t xml:space="preserve"> means any of the following:</w:t>
      </w:r>
    </w:p>
    <w:p w14:paraId="698CE17A" w14:textId="5B025364" w:rsidR="008C3044" w:rsidRDefault="008C3044">
      <w:pPr>
        <w:pStyle w:val="aDefpara"/>
        <w:rPr>
          <w:lang w:val="en-US"/>
        </w:rPr>
      </w:pPr>
      <w:r>
        <w:rPr>
          <w:lang w:val="en-US"/>
        </w:rPr>
        <w:tab/>
        <w:t>(a)</w:t>
      </w:r>
      <w:r>
        <w:rPr>
          <w:lang w:val="en-US"/>
        </w:rPr>
        <w:tab/>
        <w:t xml:space="preserve">an auditor registered under the </w:t>
      </w:r>
      <w:hyperlink r:id="rId238" w:tooltip="Act 2001 No 50 (Cwlth)" w:history="1">
        <w:r w:rsidR="001C239D" w:rsidRPr="00D74CAB">
          <w:rPr>
            <w:rStyle w:val="charCitHyperlinkAbbrev"/>
          </w:rPr>
          <w:t>Corporations Act</w:t>
        </w:r>
      </w:hyperlink>
      <w:r>
        <w:rPr>
          <w:lang w:val="en-US"/>
        </w:rPr>
        <w:t>;</w:t>
      </w:r>
    </w:p>
    <w:p w14:paraId="5CB2E9CC" w14:textId="77777777"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14:paraId="56C02733" w14:textId="77777777" w:rsidR="008C3044" w:rsidRDefault="008C3044">
      <w:pPr>
        <w:pStyle w:val="aDefpara"/>
      </w:pPr>
      <w:r>
        <w:tab/>
        <w:t>(c)</w:t>
      </w:r>
      <w:r>
        <w:tab/>
        <w:t>a member of CPA Australia;</w:t>
      </w:r>
    </w:p>
    <w:p w14:paraId="24ACC58B" w14:textId="77777777"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14:paraId="13231C32" w14:textId="77777777" w:rsidR="008C3044" w:rsidRDefault="008C3044">
      <w:pPr>
        <w:pStyle w:val="aDef"/>
        <w:keepNext/>
      </w:pPr>
      <w:r>
        <w:rPr>
          <w:rStyle w:val="charBoldItals"/>
        </w:rPr>
        <w:t>average pre-incapacity weekly earnings</w:t>
      </w:r>
      <w:r>
        <w:t xml:space="preserve"> means earnings worked out under—</w:t>
      </w:r>
    </w:p>
    <w:p w14:paraId="44FD7491" w14:textId="77777777" w:rsidR="008C3044" w:rsidRDefault="008C3044">
      <w:pPr>
        <w:pStyle w:val="aDefpara"/>
      </w:pPr>
      <w:r>
        <w:tab/>
        <w:t>(a)</w:t>
      </w:r>
      <w:r>
        <w:tab/>
        <w:t>for a worker who is not a contractor—section 21; or</w:t>
      </w:r>
    </w:p>
    <w:p w14:paraId="4A6DC6AD" w14:textId="77777777" w:rsidR="008C3044" w:rsidRDefault="008C3044">
      <w:pPr>
        <w:pStyle w:val="aDefpara"/>
      </w:pPr>
      <w:r>
        <w:tab/>
        <w:t>(b)</w:t>
      </w:r>
      <w:r>
        <w:tab/>
        <w:t>for a worker who is a contractor—section 22.</w:t>
      </w:r>
    </w:p>
    <w:p w14:paraId="706BB92E" w14:textId="77777777" w:rsidR="008C3044" w:rsidRDefault="008C3044">
      <w:pPr>
        <w:pStyle w:val="aDef"/>
        <w:keepNext/>
      </w:pPr>
      <w:r>
        <w:rPr>
          <w:rStyle w:val="charBoldItals"/>
        </w:rPr>
        <w:t xml:space="preserve">average pre-incapacity weekly hours </w:t>
      </w:r>
      <w:r>
        <w:t>means hours worked out under—</w:t>
      </w:r>
    </w:p>
    <w:p w14:paraId="6FAC0DD9" w14:textId="77777777" w:rsidR="008C3044" w:rsidRDefault="008C3044">
      <w:pPr>
        <w:pStyle w:val="aDefpara"/>
      </w:pPr>
      <w:r>
        <w:tab/>
        <w:t>(a)</w:t>
      </w:r>
      <w:r>
        <w:tab/>
        <w:t>for a worker who is not a contractor—section 23; or</w:t>
      </w:r>
    </w:p>
    <w:p w14:paraId="369C2CA7" w14:textId="77777777" w:rsidR="008C3044" w:rsidRDefault="008C3044">
      <w:pPr>
        <w:pStyle w:val="aDefpara"/>
      </w:pPr>
      <w:r>
        <w:tab/>
        <w:t>(b)</w:t>
      </w:r>
      <w:r>
        <w:tab/>
        <w:t>for a worker who is a contractor—section 24.</w:t>
      </w:r>
    </w:p>
    <w:p w14:paraId="2069CF06" w14:textId="77777777" w:rsidR="008C3044" w:rsidRDefault="008C3044">
      <w:pPr>
        <w:pStyle w:val="aDef"/>
        <w:keepNext/>
        <w:suppressLineNumbers/>
      </w:pPr>
      <w:r>
        <w:rPr>
          <w:rStyle w:val="charBoldItals"/>
        </w:rPr>
        <w:t>AWE</w:t>
      </w:r>
      <w:r>
        <w:t xml:space="preserve"> means—</w:t>
      </w:r>
    </w:p>
    <w:p w14:paraId="1637D02E" w14:textId="77777777"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14:paraId="763A349F" w14:textId="0345F887"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39" w:tooltip="www.abs.gov.au" w:history="1">
        <w:r w:rsidRPr="00383099">
          <w:rPr>
            <w:rStyle w:val="charCitHyperlinkAbbrev"/>
          </w:rPr>
          <w:t>www.abs.gov.au</w:t>
        </w:r>
      </w:hyperlink>
      <w:r w:rsidRPr="00383099">
        <w:t>.</w:t>
      </w:r>
    </w:p>
    <w:p w14:paraId="3201B5A4" w14:textId="77777777" w:rsidR="008C3044" w:rsidRDefault="000251EB" w:rsidP="007F4C32">
      <w:pPr>
        <w:pStyle w:val="aDefpara"/>
        <w:keepLines/>
      </w:pPr>
      <w:r>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14:paraId="06A2346A" w14:textId="77777777" w:rsidR="006C6F7D" w:rsidRPr="00383099" w:rsidRDefault="006C6F7D" w:rsidP="006C6F7D">
      <w:pPr>
        <w:pStyle w:val="aDef"/>
        <w:rPr>
          <w:lang w:eastAsia="en-AU"/>
        </w:rPr>
      </w:pPr>
      <w:r w:rsidRPr="00383099">
        <w:rPr>
          <w:rStyle w:val="charBoldItals"/>
        </w:rPr>
        <w:lastRenderedPageBreak/>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14:paraId="17C18633" w14:textId="77777777" w:rsidR="008C3044" w:rsidRDefault="008C3044">
      <w:pPr>
        <w:pStyle w:val="aDef"/>
      </w:pPr>
      <w:r>
        <w:rPr>
          <w:rStyle w:val="charBoldItals"/>
        </w:rPr>
        <w:t xml:space="preserve">boilermakers deafness </w:t>
      </w:r>
      <w:r>
        <w:t>includes deafness of a similar origin.</w:t>
      </w:r>
    </w:p>
    <w:p w14:paraId="76461523" w14:textId="77777777" w:rsidR="008C3044" w:rsidRDefault="008C3044">
      <w:pPr>
        <w:pStyle w:val="Amainreturn"/>
      </w:pPr>
      <w:r w:rsidRPr="007E2C8A">
        <w:rPr>
          <w:rStyle w:val="charBoldItals"/>
        </w:rPr>
        <w:t>chair</w:t>
      </w:r>
      <w:r>
        <w:t>, for schedule 3 (DI fund advisory committee)—see schedule 3, section 3.1.</w:t>
      </w:r>
    </w:p>
    <w:p w14:paraId="79A5CBE8" w14:textId="77777777" w:rsidR="008C3044" w:rsidRDefault="008C3044">
      <w:pPr>
        <w:pStyle w:val="aDef"/>
        <w:keepNext/>
      </w:pPr>
      <w:r>
        <w:rPr>
          <w:rStyle w:val="charBoldItals"/>
        </w:rPr>
        <w:t>child</w:t>
      </w:r>
      <w:r>
        <w:t>, of a worker, means a child of the worker who is—</w:t>
      </w:r>
    </w:p>
    <w:p w14:paraId="688C8E92" w14:textId="77777777" w:rsidR="008C3044" w:rsidRDefault="008C3044">
      <w:pPr>
        <w:pStyle w:val="aDefpara"/>
      </w:pPr>
      <w:r>
        <w:tab/>
        <w:t>(a)</w:t>
      </w:r>
      <w:r>
        <w:tab/>
        <w:t>not in a domestic partnership; and</w:t>
      </w:r>
    </w:p>
    <w:p w14:paraId="73466AA7" w14:textId="77777777" w:rsidR="008C3044" w:rsidRDefault="008C3044">
      <w:pPr>
        <w:pStyle w:val="aDefpara"/>
        <w:keepNext/>
      </w:pPr>
      <w:r>
        <w:tab/>
        <w:t>(b)</w:t>
      </w:r>
      <w:r>
        <w:tab/>
        <w:t>under16 years old or a full-time student.</w:t>
      </w:r>
    </w:p>
    <w:p w14:paraId="6F766CEB" w14:textId="2E5BF450"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40" w:tooltip="A2001-14" w:history="1">
        <w:r w:rsidR="007E2C8A" w:rsidRPr="007E2C8A">
          <w:rPr>
            <w:rStyle w:val="charCitHyperlinkAbbrev"/>
          </w:rPr>
          <w:t>Legislation Act</w:t>
        </w:r>
      </w:hyperlink>
      <w:r>
        <w:t>, s 169.</w:t>
      </w:r>
    </w:p>
    <w:p w14:paraId="2D3D7513" w14:textId="18B86D6B" w:rsidR="00BF741C" w:rsidRPr="003E1992" w:rsidRDefault="00BF741C" w:rsidP="00BF741C">
      <w:pPr>
        <w:pStyle w:val="aDef"/>
      </w:pPr>
      <w:r w:rsidRPr="007E2C8A">
        <w:rPr>
          <w:rStyle w:val="charBoldItals"/>
        </w:rPr>
        <w:t>chiropractor</w:t>
      </w:r>
      <w:r w:rsidRPr="003E1992">
        <w:t xml:space="preserve"> means a person registered under the </w:t>
      </w:r>
      <w:hyperlink r:id="rId241"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14:paraId="29C11D90" w14:textId="77777777" w:rsidR="008C3044" w:rsidRDefault="008C3044">
      <w:pPr>
        <w:pStyle w:val="aDef"/>
      </w:pPr>
      <w:r w:rsidRPr="007E2C8A">
        <w:rPr>
          <w:rStyle w:val="charBoldItals"/>
        </w:rPr>
        <w:t>claim for payment</w:t>
      </w:r>
      <w:r>
        <w:t>, by a person, for part 8.2 (Default insurance fund)—see section 170.</w:t>
      </w:r>
    </w:p>
    <w:p w14:paraId="7097F7F9" w14:textId="77777777" w:rsidR="008C3044" w:rsidRDefault="008C3044">
      <w:pPr>
        <w:pStyle w:val="aDef"/>
      </w:pPr>
      <w:r w:rsidRPr="007E2C8A">
        <w:rPr>
          <w:rStyle w:val="charBoldItals"/>
        </w:rPr>
        <w:t>claims manager</w:t>
      </w:r>
      <w:r>
        <w:t>, for part 8.2 (Default insurance fund)—see section 165.</w:t>
      </w:r>
    </w:p>
    <w:p w14:paraId="1111036C" w14:textId="77777777" w:rsidR="008C3044" w:rsidRDefault="008C3044">
      <w:pPr>
        <w:pStyle w:val="aDef"/>
        <w:keepNext/>
      </w:pPr>
      <w:r>
        <w:rPr>
          <w:rStyle w:val="charBoldItals"/>
        </w:rPr>
        <w:t>committee</w:t>
      </w:r>
      <w:r>
        <w:t>—</w:t>
      </w:r>
    </w:p>
    <w:p w14:paraId="54BCF25E" w14:textId="77777777" w:rsidR="008C3044" w:rsidRDefault="008C3044">
      <w:pPr>
        <w:pStyle w:val="aDefpara"/>
      </w:pPr>
      <w:r>
        <w:tab/>
        <w:t>(a)</w:t>
      </w:r>
      <w:r>
        <w:tab/>
        <w:t>for a matter arising under the Act between an employer and the employer’s workers—means a committee that—</w:t>
      </w:r>
    </w:p>
    <w:p w14:paraId="6FAAD976" w14:textId="77777777" w:rsidR="008C3044" w:rsidRDefault="008C3044">
      <w:pPr>
        <w:pStyle w:val="aDefsubpara"/>
      </w:pPr>
      <w:r>
        <w:tab/>
        <w:t>(i)</w:t>
      </w:r>
      <w:r>
        <w:tab/>
        <w:t xml:space="preserve">represents the employer and workers; and </w:t>
      </w:r>
    </w:p>
    <w:p w14:paraId="0865717E" w14:textId="77777777" w:rsidR="008C3044" w:rsidRDefault="008C3044">
      <w:pPr>
        <w:pStyle w:val="aDefsubpara"/>
      </w:pPr>
      <w:r>
        <w:tab/>
        <w:t>(ii)</w:t>
      </w:r>
      <w:r>
        <w:tab/>
        <w:t>has the power to decide the matter; and</w:t>
      </w:r>
    </w:p>
    <w:p w14:paraId="36BF985C" w14:textId="77777777" w:rsidR="008C3044" w:rsidRDefault="008C3044">
      <w:pPr>
        <w:pStyle w:val="aDefpara"/>
      </w:pPr>
      <w:r>
        <w:tab/>
        <w:t>(b)</w:t>
      </w:r>
      <w:r>
        <w:tab/>
        <w:t>for schedule 3 (DI fund advisory committee)—see schedule 3, section 3.1.</w:t>
      </w:r>
    </w:p>
    <w:p w14:paraId="6F44D3FE" w14:textId="77777777" w:rsidR="008C3044" w:rsidRDefault="008C3044">
      <w:pPr>
        <w:pStyle w:val="aDef"/>
      </w:pPr>
      <w:r>
        <w:rPr>
          <w:rStyle w:val="charBoldItals"/>
        </w:rPr>
        <w:t xml:space="preserve">compensable injury </w:t>
      </w:r>
      <w:r>
        <w:t>means an injury in relation to which compensation is payable under this Act.</w:t>
      </w:r>
    </w:p>
    <w:p w14:paraId="3E85978F" w14:textId="77777777" w:rsidR="008C3044" w:rsidRDefault="008C3044">
      <w:pPr>
        <w:pStyle w:val="aDef"/>
      </w:pPr>
      <w:r>
        <w:rPr>
          <w:rStyle w:val="charBoldItals"/>
        </w:rPr>
        <w:t xml:space="preserve">compensation </w:t>
      </w:r>
      <w:r>
        <w:t>means an amount payable under this Act in relation to an injury to, or the death of, a person.</w:t>
      </w:r>
    </w:p>
    <w:p w14:paraId="26140C29" w14:textId="77777777" w:rsidR="008C3044" w:rsidRDefault="008C3044">
      <w:pPr>
        <w:pStyle w:val="aDef"/>
      </w:pPr>
      <w:r>
        <w:rPr>
          <w:rStyle w:val="charBoldItals"/>
        </w:rPr>
        <w:t>compulsory insurance policy</w:t>
      </w:r>
      <w:r>
        <w:t>—see section 144.</w:t>
      </w:r>
    </w:p>
    <w:p w14:paraId="6A23581C" w14:textId="77777777" w:rsidR="008C3044" w:rsidRDefault="008C3044">
      <w:pPr>
        <w:pStyle w:val="aDef"/>
        <w:keepNext/>
      </w:pPr>
      <w:r>
        <w:rPr>
          <w:rStyle w:val="charBoldItals"/>
        </w:rPr>
        <w:lastRenderedPageBreak/>
        <w:t>connected</w:t>
      </w:r>
      <w:r>
        <w:t>, for chapter 10 (Inspection)—see section 187.</w:t>
      </w:r>
    </w:p>
    <w:p w14:paraId="68F8147E" w14:textId="77777777" w:rsidR="008C3044" w:rsidRDefault="008C3044">
      <w:pPr>
        <w:pStyle w:val="aDef"/>
        <w:rPr>
          <w:lang w:val="en-US"/>
        </w:rPr>
      </w:pPr>
      <w:r>
        <w:rPr>
          <w:rStyle w:val="charBoldItals"/>
        </w:rPr>
        <w:t>continental shelf</w:t>
      </w:r>
      <w:r>
        <w:rPr>
          <w:lang w:val="en-US"/>
        </w:rPr>
        <w:t>, for schedule 2 (Adjacent areas for States and Territories)—see schedule 2, section 2.1.</w:t>
      </w:r>
    </w:p>
    <w:p w14:paraId="10371C50" w14:textId="77777777"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14:paraId="2D45EA2D" w14:textId="77777777" w:rsidR="008C3044" w:rsidRDefault="008C3044">
      <w:pPr>
        <w:pStyle w:val="aDef"/>
        <w:rPr>
          <w:lang w:val="en-US"/>
        </w:rPr>
      </w:pPr>
      <w:r>
        <w:rPr>
          <w:rStyle w:val="charBoldItals"/>
        </w:rPr>
        <w:t>damages</w:t>
      </w:r>
      <w:r>
        <w:rPr>
          <w:lang w:val="en-US"/>
        </w:rPr>
        <w:t>, for chapter 9 (Common law damages)—see section 180.</w:t>
      </w:r>
    </w:p>
    <w:p w14:paraId="6E359444" w14:textId="77777777" w:rsidR="008C3044" w:rsidRDefault="008C3044">
      <w:pPr>
        <w:pStyle w:val="aDef"/>
        <w:rPr>
          <w:lang w:val="en-US"/>
        </w:rPr>
      </w:pPr>
      <w:r>
        <w:rPr>
          <w:rStyle w:val="charBoldItals"/>
        </w:rPr>
        <w:t>damages claim</w:t>
      </w:r>
      <w:r>
        <w:rPr>
          <w:lang w:val="en-US"/>
        </w:rPr>
        <w:t>, for part 9.2 (Choice of law)—see section 182C.</w:t>
      </w:r>
    </w:p>
    <w:p w14:paraId="1885DF54" w14:textId="77777777" w:rsidR="007B7FAA" w:rsidRPr="0048706F" w:rsidRDefault="007B7FAA" w:rsidP="007B7FAA">
      <w:pPr>
        <w:pStyle w:val="aDef"/>
      </w:pPr>
      <w:r w:rsidRPr="007E2C8A">
        <w:rPr>
          <w:rStyle w:val="charBoldItals"/>
        </w:rPr>
        <w:t>decision-maker</w:t>
      </w:r>
      <w:r w:rsidRPr="0048706F">
        <w:t>, for chapter 12 (Notification and review of decisions)—see section 199A (1).</w:t>
      </w:r>
    </w:p>
    <w:p w14:paraId="62D55F46" w14:textId="77777777" w:rsidR="008C3044" w:rsidRDefault="008C3044">
      <w:pPr>
        <w:pStyle w:val="aDef"/>
      </w:pPr>
      <w:r>
        <w:rPr>
          <w:rStyle w:val="charBoldItals"/>
        </w:rPr>
        <w:t>deductible proportion</w:t>
      </w:r>
      <w:r>
        <w:t>, for part 4.4 (Compensation for permanent injuries)—see section 61 (1).</w:t>
      </w:r>
    </w:p>
    <w:p w14:paraId="2EB4DE64" w14:textId="77777777" w:rsidR="008C3044" w:rsidRDefault="008C3044">
      <w:pPr>
        <w:pStyle w:val="aDef"/>
        <w:keepNext/>
      </w:pPr>
      <w:r>
        <w:rPr>
          <w:rStyle w:val="charBoldItals"/>
        </w:rPr>
        <w:t>dependant</w:t>
      </w:r>
      <w:r>
        <w:t>, of a dead worker, means an individual—</w:t>
      </w:r>
    </w:p>
    <w:p w14:paraId="6BC4739F" w14:textId="77777777"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14:paraId="6A949E09" w14:textId="77777777" w:rsidR="008C3044" w:rsidRDefault="008C3044">
      <w:pPr>
        <w:pStyle w:val="aDefpara"/>
        <w:keepNext/>
      </w:pPr>
      <w:r>
        <w:tab/>
        <w:t>(b)</w:t>
      </w:r>
      <w:r>
        <w:tab/>
        <w:t>who was—</w:t>
      </w:r>
    </w:p>
    <w:p w14:paraId="627FA219" w14:textId="77777777" w:rsidR="008C3044" w:rsidRDefault="008C3044">
      <w:pPr>
        <w:pStyle w:val="aDefsubpara"/>
      </w:pPr>
      <w:r>
        <w:tab/>
        <w:t>(i)</w:t>
      </w:r>
      <w:r>
        <w:tab/>
        <w:t>a member of the worker’s family; or</w:t>
      </w:r>
    </w:p>
    <w:p w14:paraId="557A8953" w14:textId="77777777" w:rsidR="008C3044" w:rsidRDefault="008C3044">
      <w:pPr>
        <w:pStyle w:val="aDefsubpara"/>
      </w:pPr>
      <w:r>
        <w:tab/>
        <w:t>(ii)</w:t>
      </w:r>
      <w:r>
        <w:tab/>
        <w:t>a person to whom the worker acted in place of a parent or who acted in place of a parent for the worker.</w:t>
      </w:r>
    </w:p>
    <w:p w14:paraId="58F312BD" w14:textId="77777777"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14:paraId="0022B17C" w14:textId="77777777" w:rsidR="008C3044" w:rsidRDefault="008C3044">
      <w:pPr>
        <w:pStyle w:val="aDef"/>
      </w:pPr>
      <w:r w:rsidRPr="007E2C8A">
        <w:rPr>
          <w:rStyle w:val="charBoldItals"/>
        </w:rPr>
        <w:t>DI fund</w:t>
      </w:r>
      <w:r>
        <w:t xml:space="preserve"> means the Default Insurance Fund established under section 166.</w:t>
      </w:r>
    </w:p>
    <w:p w14:paraId="4DFF86D6" w14:textId="77777777" w:rsidR="008C3044" w:rsidRDefault="008C3044">
      <w:pPr>
        <w:pStyle w:val="aDef"/>
      </w:pPr>
      <w:r w:rsidRPr="007E2C8A">
        <w:rPr>
          <w:rStyle w:val="charBoldItals"/>
        </w:rPr>
        <w:t>DI fund actuary</w:t>
      </w:r>
      <w:r>
        <w:t xml:space="preserve"> means the actuary engaged as DI fund actuary under section 166H.</w:t>
      </w:r>
    </w:p>
    <w:p w14:paraId="5EE4A0B3" w14:textId="77777777" w:rsidR="008C3044" w:rsidRDefault="008C3044">
      <w:pPr>
        <w:pStyle w:val="aDef"/>
      </w:pPr>
      <w:r w:rsidRPr="007E2C8A">
        <w:rPr>
          <w:rStyle w:val="charBoldItals"/>
        </w:rPr>
        <w:t>DI fund advisory committee</w:t>
      </w:r>
      <w:r>
        <w:t xml:space="preserve"> means the DI fund advisory committee established under schedule 3, section 3.2.</w:t>
      </w:r>
    </w:p>
    <w:p w14:paraId="03F5DCE8" w14:textId="77777777" w:rsidR="008C3044" w:rsidRDefault="008C3044">
      <w:pPr>
        <w:pStyle w:val="aDef"/>
      </w:pPr>
      <w:r w:rsidRPr="007E2C8A">
        <w:rPr>
          <w:rStyle w:val="charBoldItals"/>
        </w:rPr>
        <w:lastRenderedPageBreak/>
        <w:t>DI fund manager</w:t>
      </w:r>
      <w:r>
        <w:t xml:space="preserve"> means the DI fund manager appointed under section 166C.</w:t>
      </w:r>
    </w:p>
    <w:p w14:paraId="0A2856A6" w14:textId="77777777"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14:paraId="4890D1C8" w14:textId="77777777" w:rsidR="008C3044" w:rsidRDefault="008C3044">
      <w:pPr>
        <w:pStyle w:val="aDef"/>
        <w:keepNext/>
      </w:pPr>
      <w:r>
        <w:rPr>
          <w:rStyle w:val="charBoldItals"/>
        </w:rPr>
        <w:t>domestic partner</w:t>
      </w:r>
      <w:r>
        <w:t>, of a worker who has died, means the person who was the worker’s domestic partner when the worker died.</w:t>
      </w:r>
    </w:p>
    <w:p w14:paraId="76CCB753" w14:textId="764A6FDE"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42" w:tooltip="A2001-14" w:history="1">
        <w:r w:rsidR="007E2C8A" w:rsidRPr="007E2C8A">
          <w:rPr>
            <w:rStyle w:val="charCitHyperlinkAbbrev"/>
          </w:rPr>
          <w:t>Legislation Act</w:t>
        </w:r>
      </w:hyperlink>
      <w:r>
        <w:t>, s 169.</w:t>
      </w:r>
    </w:p>
    <w:p w14:paraId="26A1EAE8" w14:textId="77777777" w:rsidR="008C3044" w:rsidRDefault="008C3044">
      <w:pPr>
        <w:pStyle w:val="aDef"/>
        <w:keepNext/>
      </w:pPr>
      <w:r>
        <w:rPr>
          <w:rStyle w:val="charBoldItals"/>
        </w:rPr>
        <w:t>employer</w:t>
      </w:r>
      <w:r>
        <w:t>—</w:t>
      </w:r>
    </w:p>
    <w:p w14:paraId="2CBD9495" w14:textId="77777777" w:rsidR="008C3044" w:rsidRDefault="008C3044">
      <w:pPr>
        <w:pStyle w:val="aDefpara"/>
      </w:pPr>
      <w:r>
        <w:tab/>
        <w:t>(a)</w:t>
      </w:r>
      <w:r>
        <w:tab/>
        <w:t>for this Act generally—see section 5; and</w:t>
      </w:r>
    </w:p>
    <w:p w14:paraId="7FF9EAD9"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1B3750E" w14:textId="77777777" w:rsidR="008C3044" w:rsidRDefault="008C3044">
      <w:pPr>
        <w:pStyle w:val="aDefpara"/>
      </w:pPr>
      <w:r>
        <w:rPr>
          <w:lang w:val="en-US"/>
        </w:rPr>
        <w:tab/>
        <w:t>(c)</w:t>
      </w:r>
      <w:r>
        <w:rPr>
          <w:lang w:val="en-US"/>
        </w:rPr>
        <w:tab/>
        <w:t xml:space="preserve">for chapter 5 (Injury management process)—see section 87; </w:t>
      </w:r>
      <w:r>
        <w:t>and</w:t>
      </w:r>
    </w:p>
    <w:p w14:paraId="4C9E550E" w14:textId="77777777" w:rsidR="008C3044" w:rsidRDefault="008C3044">
      <w:pPr>
        <w:pStyle w:val="aDefpara"/>
      </w:pPr>
      <w:r>
        <w:rPr>
          <w:lang w:val="en-US"/>
        </w:rPr>
        <w:tab/>
        <w:t>(d)</w:t>
      </w:r>
      <w:r>
        <w:rPr>
          <w:lang w:val="en-US"/>
        </w:rPr>
        <w:tab/>
        <w:t>for part 9.2 (Choice of law)—see section 182A (1).</w:t>
      </w:r>
    </w:p>
    <w:p w14:paraId="7131D20D" w14:textId="77777777" w:rsidR="008C3044" w:rsidRDefault="008C3044">
      <w:pPr>
        <w:pStyle w:val="aDef"/>
        <w:rPr>
          <w:lang w:val="en-US"/>
        </w:rPr>
      </w:pPr>
      <w:r>
        <w:rPr>
          <w:rStyle w:val="charBoldItals"/>
        </w:rPr>
        <w:t>employment</w:t>
      </w:r>
      <w:r>
        <w:rPr>
          <w:lang w:val="en-US"/>
        </w:rPr>
        <w:t>, for part 4.2A (Employment connection with ACT or State)—see section 36A (2).</w:t>
      </w:r>
    </w:p>
    <w:p w14:paraId="1F542001" w14:textId="20B29B3A" w:rsidR="00D35C2A" w:rsidRPr="0029713A" w:rsidRDefault="00D35C2A" w:rsidP="00D35C2A">
      <w:pPr>
        <w:pStyle w:val="aDef"/>
      </w:pPr>
      <w:r w:rsidRPr="0029713A">
        <w:rPr>
          <w:rStyle w:val="charBoldItals"/>
        </w:rPr>
        <w:t>excluded treatment and care</w:t>
      </w:r>
      <w:r w:rsidRPr="0029713A">
        <w:t>—see the</w:t>
      </w:r>
      <w:hyperlink r:id="rId243" w:tooltip="A2014-11" w:history="1">
        <w:r w:rsidRPr="0029713A">
          <w:rPr>
            <w:rStyle w:val="charCitHyperlinkAbbrev"/>
          </w:rPr>
          <w:t xml:space="preserve"> LTCS Act</w:t>
        </w:r>
      </w:hyperlink>
      <w:r w:rsidRPr="0029713A">
        <w:t>, section 9.</w:t>
      </w:r>
    </w:p>
    <w:p w14:paraId="795C93C3" w14:textId="77777777"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14:paraId="6F9D9207" w14:textId="77777777" w:rsidR="008C3044" w:rsidRDefault="008C3044">
      <w:pPr>
        <w:pStyle w:val="aDef"/>
        <w:keepNext/>
      </w:pPr>
      <w:r>
        <w:rPr>
          <w:rStyle w:val="charBoldItals"/>
        </w:rPr>
        <w:t>full-time student</w:t>
      </w:r>
      <w:r>
        <w:t xml:space="preserve"> means an individual who—</w:t>
      </w:r>
    </w:p>
    <w:p w14:paraId="0AF80FDB" w14:textId="77777777" w:rsidR="008C3044" w:rsidRDefault="008C3044" w:rsidP="003B1724">
      <w:pPr>
        <w:pStyle w:val="aDefpara"/>
        <w:keepNext/>
      </w:pPr>
      <w:r>
        <w:tab/>
        <w:t>(a)</w:t>
      </w:r>
      <w:r>
        <w:tab/>
        <w:t>is at least 16 years old but younger than 25; and</w:t>
      </w:r>
    </w:p>
    <w:p w14:paraId="6984FB07" w14:textId="77777777" w:rsidR="008C3044" w:rsidRDefault="008C3044">
      <w:pPr>
        <w:pStyle w:val="aDefpara"/>
      </w:pPr>
      <w:r>
        <w:tab/>
        <w:t>(b)</w:t>
      </w:r>
      <w:r>
        <w:tab/>
        <w:t>is receiving full-time education at a secondary or tertiary educational institution.</w:t>
      </w:r>
    </w:p>
    <w:p w14:paraId="2D9F3DC5" w14:textId="77777777" w:rsidR="008C3044" w:rsidRDefault="008C3044">
      <w:pPr>
        <w:pStyle w:val="aDef"/>
      </w:pPr>
      <w:r>
        <w:rPr>
          <w:rStyle w:val="charBoldItals"/>
        </w:rPr>
        <w:t>given</w:t>
      </w:r>
      <w:r>
        <w:t xml:space="preserve"> to the insurer, for pt 6.2 (Time for accepting or rejecting claims)—see section 127 (2).</w:t>
      </w:r>
    </w:p>
    <w:p w14:paraId="5C8AF2D7" w14:textId="77777777" w:rsidR="00D61B9B" w:rsidRPr="00234733" w:rsidRDefault="00D61B9B" w:rsidP="00D61B9B">
      <w:pPr>
        <w:pStyle w:val="aDef"/>
      </w:pPr>
      <w:r w:rsidRPr="00234733">
        <w:rPr>
          <w:rStyle w:val="charBoldItals"/>
        </w:rPr>
        <w:lastRenderedPageBreak/>
        <w:t>gross written premiums</w:t>
      </w:r>
      <w:r w:rsidRPr="00234733">
        <w:t>, in relation to a licensed insurer, means the total amount of premiums, less GST, for all insurance policies written by the licensed insurer for a policy period.</w:t>
      </w:r>
    </w:p>
    <w:p w14:paraId="26E4A3E3" w14:textId="77777777"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14:paraId="2C7013CF" w14:textId="77777777" w:rsidR="00F27346" w:rsidRPr="00985F2F" w:rsidRDefault="00F27346" w:rsidP="00F27346">
      <w:pPr>
        <w:pStyle w:val="aDefpara"/>
      </w:pPr>
      <w:r w:rsidRPr="00985F2F">
        <w:tab/>
        <w:t>(a)</w:t>
      </w:r>
      <w:r w:rsidRPr="00985F2F">
        <w:tab/>
        <w:t>substantially contribute to the death of the person; and</w:t>
      </w:r>
    </w:p>
    <w:p w14:paraId="62B4A598" w14:textId="77777777"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14:paraId="4741974D" w14:textId="77777777"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14:paraId="3A565212" w14:textId="77777777" w:rsidR="008C3044" w:rsidRDefault="008C3044">
      <w:pPr>
        <w:pStyle w:val="aDef"/>
      </w:pPr>
      <w:r>
        <w:rPr>
          <w:rStyle w:val="charBoldItals"/>
        </w:rPr>
        <w:t>initial loss</w:t>
      </w:r>
      <w:r>
        <w:t>, for part 4.4 (Compensation for permanent injuries)—see section 61 (1).</w:t>
      </w:r>
    </w:p>
    <w:p w14:paraId="1C974200" w14:textId="77777777" w:rsidR="008C3044" w:rsidRDefault="008C3044">
      <w:pPr>
        <w:pStyle w:val="aDef"/>
      </w:pPr>
      <w:r w:rsidRPr="007E2C8A">
        <w:rPr>
          <w:rStyle w:val="charBoldItals"/>
        </w:rPr>
        <w:t>injured worker</w:t>
      </w:r>
      <w:r>
        <w:t>—see section 85A.</w:t>
      </w:r>
    </w:p>
    <w:p w14:paraId="71CBBC16" w14:textId="77777777" w:rsidR="008C3044" w:rsidRDefault="008C3044">
      <w:pPr>
        <w:pStyle w:val="aDef"/>
        <w:keepNext/>
      </w:pPr>
      <w:r w:rsidRPr="007E2C8A">
        <w:rPr>
          <w:rStyle w:val="charBoldItals"/>
        </w:rPr>
        <w:t>injury</w:t>
      </w:r>
      <w:r>
        <w:t>—</w:t>
      </w:r>
    </w:p>
    <w:p w14:paraId="2FFB79C6" w14:textId="77777777" w:rsidR="008C3044" w:rsidRDefault="008C3044">
      <w:pPr>
        <w:pStyle w:val="aDefpara"/>
      </w:pPr>
      <w:r>
        <w:tab/>
        <w:t>(a)</w:t>
      </w:r>
      <w:r>
        <w:tab/>
        <w:t>for this Act generally—see section 4; and</w:t>
      </w:r>
    </w:p>
    <w:p w14:paraId="5D7B7C6A" w14:textId="77777777" w:rsidR="008C3044" w:rsidRDefault="008C3044">
      <w:pPr>
        <w:pStyle w:val="aDefpara"/>
      </w:pPr>
      <w:r>
        <w:tab/>
        <w:t>(b)</w:t>
      </w:r>
      <w:r>
        <w:tab/>
        <w:t>for chapter 9 (Common law damages claims)—see section 180.</w:t>
      </w:r>
    </w:p>
    <w:p w14:paraId="6560E664" w14:textId="77777777" w:rsidR="008C3044" w:rsidRDefault="008C3044">
      <w:pPr>
        <w:pStyle w:val="aDef"/>
      </w:pPr>
      <w:r>
        <w:rPr>
          <w:rStyle w:val="charBoldItals"/>
        </w:rPr>
        <w:t>injury management</w:t>
      </w:r>
      <w:r>
        <w:t>, for chapter 5 (Injury management process)—see section 86.</w:t>
      </w:r>
    </w:p>
    <w:p w14:paraId="51737C25" w14:textId="77777777" w:rsidR="008C3044" w:rsidRDefault="008C3044">
      <w:pPr>
        <w:pStyle w:val="aDef"/>
      </w:pPr>
      <w:r>
        <w:rPr>
          <w:rStyle w:val="charBoldItals"/>
        </w:rPr>
        <w:t>injury management program</w:t>
      </w:r>
      <w:r>
        <w:t>, for chapter 5 (Injury management process)—see section 86.</w:t>
      </w:r>
    </w:p>
    <w:p w14:paraId="566E6DE8" w14:textId="77777777" w:rsidR="008C3044" w:rsidRDefault="008C3044">
      <w:pPr>
        <w:pStyle w:val="aDef"/>
        <w:keepNext/>
        <w:rPr>
          <w:color w:val="000000"/>
        </w:rPr>
      </w:pPr>
      <w:r>
        <w:rPr>
          <w:rStyle w:val="charBoldItals"/>
        </w:rPr>
        <w:t>injury notice</w:t>
      </w:r>
      <w:r>
        <w:rPr>
          <w:color w:val="000000"/>
        </w:rPr>
        <w:t>—</w:t>
      </w:r>
    </w:p>
    <w:p w14:paraId="657B4EA5" w14:textId="77777777" w:rsidR="008C3044" w:rsidRDefault="008C3044" w:rsidP="00EC3985">
      <w:pPr>
        <w:pStyle w:val="aDefpara"/>
        <w:keepNext/>
      </w:pPr>
      <w:r>
        <w:tab/>
        <w:t>(a)</w:t>
      </w:r>
      <w:r>
        <w:tab/>
        <w:t>for chapter 5 (Injury management process)—see section 93 (2); and</w:t>
      </w:r>
    </w:p>
    <w:p w14:paraId="46850953" w14:textId="77777777" w:rsidR="008C3044" w:rsidRDefault="008C3044">
      <w:pPr>
        <w:pStyle w:val="aDefpara"/>
      </w:pPr>
      <w:r>
        <w:tab/>
        <w:t>(b)</w:t>
      </w:r>
      <w:r>
        <w:tab/>
        <w:t>for chapter 6 (Claims)—see section 120.</w:t>
      </w:r>
    </w:p>
    <w:p w14:paraId="78C398E1" w14:textId="77777777" w:rsidR="008C3044" w:rsidRDefault="008C3044">
      <w:pPr>
        <w:pStyle w:val="aDef"/>
      </w:pPr>
      <w:r>
        <w:rPr>
          <w:rStyle w:val="charBoldItals"/>
        </w:rPr>
        <w:t>inspector</w:t>
      </w:r>
      <w:r>
        <w:t xml:space="preserve"> means an inspector appointed under section 188 (1).</w:t>
      </w:r>
    </w:p>
    <w:p w14:paraId="53EA94BB" w14:textId="77777777" w:rsidR="00D61B9B" w:rsidRPr="00234733" w:rsidRDefault="00D61B9B" w:rsidP="00D61B9B">
      <w:pPr>
        <w:pStyle w:val="aDef"/>
      </w:pPr>
      <w:r w:rsidRPr="00234733">
        <w:rPr>
          <w:rStyle w:val="charBoldItals"/>
        </w:rPr>
        <w:t>insurance service</w:t>
      </w:r>
      <w:r w:rsidRPr="00234733">
        <w:rPr>
          <w:bCs/>
          <w:iCs/>
        </w:rPr>
        <w:t>—see section 143A.</w:t>
      </w:r>
    </w:p>
    <w:p w14:paraId="02CCE6E1" w14:textId="77777777" w:rsidR="00D30D85" w:rsidRPr="0022637C" w:rsidRDefault="00D30D85" w:rsidP="00D30D85">
      <w:pPr>
        <w:pStyle w:val="aDef"/>
        <w:keepNext/>
      </w:pPr>
      <w:r w:rsidRPr="0022637C">
        <w:rPr>
          <w:rStyle w:val="charBoldItals"/>
        </w:rPr>
        <w:lastRenderedPageBreak/>
        <w:t>insurer</w:t>
      </w:r>
      <w:r w:rsidRPr="0022637C">
        <w:t>—</w:t>
      </w:r>
    </w:p>
    <w:p w14:paraId="09C1F206" w14:textId="77777777" w:rsidR="00D30D85" w:rsidRPr="0022637C" w:rsidRDefault="00D30D85" w:rsidP="00D30D85">
      <w:pPr>
        <w:pStyle w:val="aDefpara"/>
      </w:pPr>
      <w:r w:rsidRPr="0022637C">
        <w:tab/>
        <w:t>(a)</w:t>
      </w:r>
      <w:r w:rsidRPr="0022637C">
        <w:tab/>
        <w:t>for chapter 5 (Injury management process)—</w:t>
      </w:r>
    </w:p>
    <w:p w14:paraId="706E9111" w14:textId="77777777" w:rsidR="00D30D85" w:rsidRPr="0022637C" w:rsidRDefault="00D30D85" w:rsidP="00D30D85">
      <w:pPr>
        <w:pStyle w:val="aDefsubpara"/>
      </w:pPr>
      <w:r w:rsidRPr="0022637C">
        <w:tab/>
        <w:t>(i)</w:t>
      </w:r>
      <w:r w:rsidRPr="0022637C">
        <w:tab/>
        <w:t>see section 86A; and</w:t>
      </w:r>
    </w:p>
    <w:p w14:paraId="5CC0358C" w14:textId="77777777" w:rsidR="00D30D85" w:rsidRPr="0022637C" w:rsidRDefault="00D30D85" w:rsidP="00D30D85">
      <w:pPr>
        <w:pStyle w:val="aDefsubpara"/>
      </w:pPr>
      <w:r w:rsidRPr="0022637C">
        <w:tab/>
        <w:t>(ii)</w:t>
      </w:r>
      <w:r w:rsidRPr="0022637C">
        <w:tab/>
        <w:t>if there is more than 1 employer of a worker—see section 87; and</w:t>
      </w:r>
    </w:p>
    <w:p w14:paraId="54D31AA5" w14:textId="77777777" w:rsidR="00D30D85" w:rsidRPr="0022637C" w:rsidRDefault="00D30D85" w:rsidP="00D30D85">
      <w:pPr>
        <w:pStyle w:val="aDefpara"/>
      </w:pPr>
      <w:r w:rsidRPr="0022637C">
        <w:tab/>
        <w:t>(b)</w:t>
      </w:r>
      <w:r w:rsidRPr="0022637C">
        <w:tab/>
        <w:t>for part 6.2 (Time for accepting or rejecting claims)—see section 127 (1); and</w:t>
      </w:r>
    </w:p>
    <w:p w14:paraId="41B1FD2A" w14:textId="77777777"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14:paraId="7569D9F7" w14:textId="77777777" w:rsidR="00D61B9B" w:rsidRPr="00234733" w:rsidRDefault="00D61B9B" w:rsidP="00D61B9B">
      <w:pPr>
        <w:pStyle w:val="aDef"/>
      </w:pPr>
      <w:r w:rsidRPr="00234733">
        <w:rPr>
          <w:rStyle w:val="charBoldItals"/>
        </w:rPr>
        <w:t>insurer licence</w:t>
      </w:r>
      <w:r w:rsidRPr="00234733">
        <w:rPr>
          <w:b/>
          <w:iCs/>
        </w:rPr>
        <w:t>—</w:t>
      </w:r>
      <w:r w:rsidRPr="00234733">
        <w:rPr>
          <w:bCs/>
          <w:iCs/>
        </w:rPr>
        <w:t>see section 143A.</w:t>
      </w:r>
    </w:p>
    <w:p w14:paraId="644A0A33" w14:textId="77777777"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14:paraId="07762D7C" w14:textId="77777777"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14:paraId="35924476" w14:textId="77777777" w:rsidR="00D61B9B" w:rsidRPr="00234733" w:rsidRDefault="00D61B9B" w:rsidP="00D61B9B">
      <w:pPr>
        <w:pStyle w:val="aDef"/>
      </w:pPr>
      <w:r w:rsidRPr="00234733">
        <w:rPr>
          <w:rStyle w:val="charBoldItals"/>
        </w:rPr>
        <w:t>licence</w:t>
      </w:r>
      <w:r w:rsidRPr="00234733">
        <w:rPr>
          <w:bCs/>
          <w:iCs/>
        </w:rPr>
        <w:t>, for division 8.1.5 (Regulatory action)—see section 164A.</w:t>
      </w:r>
    </w:p>
    <w:p w14:paraId="475923AE" w14:textId="77777777" w:rsidR="00D61B9B" w:rsidRPr="00234733" w:rsidRDefault="00D61B9B" w:rsidP="00D61B9B">
      <w:pPr>
        <w:pStyle w:val="aDef"/>
      </w:pPr>
      <w:r w:rsidRPr="00234733">
        <w:rPr>
          <w:rStyle w:val="charBoldItals"/>
        </w:rPr>
        <w:t>licensed insurer</w:t>
      </w:r>
      <w:r w:rsidRPr="00234733">
        <w:t xml:space="preserve">—see section 143A. </w:t>
      </w:r>
    </w:p>
    <w:p w14:paraId="41BAA89F" w14:textId="77777777" w:rsidR="00D61B9B" w:rsidRPr="00234733" w:rsidRDefault="00D61B9B" w:rsidP="00D61B9B">
      <w:pPr>
        <w:pStyle w:val="aDef"/>
      </w:pPr>
      <w:r w:rsidRPr="00234733">
        <w:rPr>
          <w:rStyle w:val="charBoldItals"/>
        </w:rPr>
        <w:t>licensed self-insurer</w:t>
      </w:r>
      <w:r w:rsidRPr="00234733">
        <w:t>—see section 143A.</w:t>
      </w:r>
    </w:p>
    <w:p w14:paraId="30E3B082" w14:textId="77777777" w:rsidR="00D61B9B" w:rsidRPr="00234733" w:rsidRDefault="00D61B9B" w:rsidP="00D61B9B">
      <w:pPr>
        <w:pStyle w:val="aDef"/>
      </w:pPr>
      <w:r w:rsidRPr="00234733">
        <w:rPr>
          <w:rStyle w:val="charBoldItals"/>
        </w:rPr>
        <w:t>licensee</w:t>
      </w:r>
      <w:r w:rsidRPr="00234733">
        <w:rPr>
          <w:bCs/>
          <w:iCs/>
        </w:rPr>
        <w:t>, for division 8.1.5 (Regulatory action)—see section 164A.</w:t>
      </w:r>
    </w:p>
    <w:p w14:paraId="5BBB9130" w14:textId="77777777" w:rsidR="008C3044" w:rsidRDefault="008C3044">
      <w:pPr>
        <w:pStyle w:val="aDef"/>
      </w:pPr>
      <w:r>
        <w:rPr>
          <w:rStyle w:val="charBoldItals"/>
        </w:rPr>
        <w:t>liquidator</w:t>
      </w:r>
      <w:r>
        <w:t>, of an insurer, includes—</w:t>
      </w:r>
    </w:p>
    <w:p w14:paraId="45BDBF8B" w14:textId="77777777" w:rsidR="008C3044" w:rsidRDefault="008C3044">
      <w:pPr>
        <w:pStyle w:val="aDefpara"/>
      </w:pPr>
      <w:r>
        <w:tab/>
        <w:t>(a)</w:t>
      </w:r>
      <w:r>
        <w:tab/>
        <w:t>the official manager of the insurer; or</w:t>
      </w:r>
    </w:p>
    <w:p w14:paraId="1B6A20EC" w14:textId="77777777" w:rsidR="008C3044" w:rsidRDefault="008C3044">
      <w:pPr>
        <w:pStyle w:val="aDefpara"/>
      </w:pPr>
      <w:r>
        <w:tab/>
        <w:t>(b)</w:t>
      </w:r>
      <w:r>
        <w:tab/>
        <w:t>the receiver of the insurer’s property; or</w:t>
      </w:r>
    </w:p>
    <w:p w14:paraId="517DC703" w14:textId="77777777" w:rsidR="008C3044" w:rsidRDefault="008C3044">
      <w:pPr>
        <w:pStyle w:val="aDefpara"/>
      </w:pPr>
      <w:r>
        <w:tab/>
        <w:t>(c)</w:t>
      </w:r>
      <w:r>
        <w:tab/>
        <w:t>the receiver and manager of the insurer’s property; or</w:t>
      </w:r>
    </w:p>
    <w:p w14:paraId="6148B0A7" w14:textId="77777777" w:rsidR="008C3044" w:rsidRDefault="008C3044">
      <w:pPr>
        <w:pStyle w:val="aDefpara"/>
      </w:pPr>
      <w:r>
        <w:tab/>
        <w:t>(d)</w:t>
      </w:r>
      <w:r>
        <w:tab/>
        <w:t>the managing controller of the insurer’s property.</w:t>
      </w:r>
    </w:p>
    <w:p w14:paraId="3CADEC75" w14:textId="77777777" w:rsidR="008C3044" w:rsidRDefault="008C3044">
      <w:pPr>
        <w:pStyle w:val="aDef"/>
      </w:pPr>
      <w:r>
        <w:rPr>
          <w:rStyle w:val="charBoldItals"/>
        </w:rPr>
        <w:t>loss</w:t>
      </w:r>
      <w:r>
        <w:t>, for chapter 4 (Entitlement to compensation)—see section 48.</w:t>
      </w:r>
    </w:p>
    <w:p w14:paraId="77550CA8" w14:textId="7EF9B20B" w:rsidR="00D35C2A" w:rsidRPr="0029713A" w:rsidRDefault="00D35C2A" w:rsidP="00D35C2A">
      <w:pPr>
        <w:pStyle w:val="aDef"/>
      </w:pPr>
      <w:r w:rsidRPr="0029713A">
        <w:rPr>
          <w:rStyle w:val="charBoldItals"/>
        </w:rPr>
        <w:t xml:space="preserve">LTCS Act </w:t>
      </w:r>
      <w:r w:rsidRPr="0029713A">
        <w:t xml:space="preserve">means the </w:t>
      </w:r>
      <w:hyperlink r:id="rId244" w:tooltip="A2014-11" w:history="1">
        <w:r w:rsidRPr="0029713A">
          <w:rPr>
            <w:rStyle w:val="charCitHyperlinkItal"/>
          </w:rPr>
          <w:t>Lifetime Care and Support (Catastrophic Injuries) Act 2014</w:t>
        </w:r>
      </w:hyperlink>
      <w:r w:rsidRPr="0029713A">
        <w:t>.</w:t>
      </w:r>
    </w:p>
    <w:p w14:paraId="14D3862A" w14:textId="4C30561E" w:rsidR="00D35C2A" w:rsidRPr="0029713A" w:rsidRDefault="00D35C2A" w:rsidP="00D35C2A">
      <w:pPr>
        <w:pStyle w:val="aDef"/>
      </w:pPr>
      <w:r w:rsidRPr="0029713A">
        <w:rPr>
          <w:rStyle w:val="charBoldItals"/>
        </w:rPr>
        <w:t>LTCS commissioner</w:t>
      </w:r>
      <w:r w:rsidRPr="0029713A">
        <w:t>—see the</w:t>
      </w:r>
      <w:hyperlink r:id="rId245" w:tooltip="A2014-11" w:history="1">
        <w:r w:rsidRPr="0029713A">
          <w:rPr>
            <w:rStyle w:val="charCitHyperlinkAbbrev"/>
          </w:rPr>
          <w:t xml:space="preserve"> LTCS Act</w:t>
        </w:r>
      </w:hyperlink>
      <w:r w:rsidRPr="0029713A">
        <w:t>, dictionary.</w:t>
      </w:r>
    </w:p>
    <w:p w14:paraId="11CEB9ED" w14:textId="75649C21" w:rsidR="00D35C2A" w:rsidRPr="0029713A" w:rsidRDefault="00D35C2A" w:rsidP="00D35C2A">
      <w:pPr>
        <w:pStyle w:val="aDef"/>
      </w:pPr>
      <w:r w:rsidRPr="0029713A">
        <w:rPr>
          <w:rStyle w:val="charBoldItals"/>
        </w:rPr>
        <w:lastRenderedPageBreak/>
        <w:t>LTCS scheme</w:t>
      </w:r>
      <w:r w:rsidRPr="0029713A">
        <w:t>—see the</w:t>
      </w:r>
      <w:hyperlink r:id="rId246" w:tooltip="A2014-11" w:history="1">
        <w:r w:rsidRPr="0029713A">
          <w:rPr>
            <w:rStyle w:val="charCitHyperlinkAbbrev"/>
          </w:rPr>
          <w:t xml:space="preserve"> LTCS Act</w:t>
        </w:r>
      </w:hyperlink>
      <w:r w:rsidRPr="0029713A">
        <w:t>, dictionary.</w:t>
      </w:r>
    </w:p>
    <w:p w14:paraId="42BF6335" w14:textId="77777777"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14:paraId="434DC53D" w14:textId="2FC69906" w:rsidR="008C3044" w:rsidRDefault="008C3044">
      <w:pPr>
        <w:pStyle w:val="aDef"/>
      </w:pPr>
      <w:r w:rsidRPr="007E2C8A">
        <w:rPr>
          <w:rStyle w:val="charBoldItals"/>
        </w:rPr>
        <w:t>managing controller</w:t>
      </w:r>
      <w:r>
        <w:t xml:space="preserve">—see the </w:t>
      </w:r>
      <w:hyperlink r:id="rId247" w:tooltip="Act 2001 No 50 (Cwlth)" w:history="1">
        <w:r w:rsidR="00E73AA1" w:rsidRPr="00D74CAB">
          <w:rPr>
            <w:rStyle w:val="charCitHyperlinkAbbrev"/>
          </w:rPr>
          <w:t>Corporations Act</w:t>
        </w:r>
      </w:hyperlink>
      <w:r>
        <w:t>, section 9.</w:t>
      </w:r>
    </w:p>
    <w:p w14:paraId="19949EF6" w14:textId="77777777" w:rsidR="008C3044" w:rsidRDefault="008C3044">
      <w:pPr>
        <w:pStyle w:val="aDef"/>
      </w:pPr>
      <w:r>
        <w:rPr>
          <w:rStyle w:val="charBoldItals"/>
        </w:rPr>
        <w:t>maximum loss amount</w:t>
      </w:r>
      <w:r>
        <w:t>, for part 4.4 (Compensation for permanent injuries)—see section 50.</w:t>
      </w:r>
    </w:p>
    <w:p w14:paraId="75A3091F" w14:textId="77777777" w:rsidR="008C3044" w:rsidRDefault="008C3044">
      <w:pPr>
        <w:pStyle w:val="aDef"/>
      </w:pPr>
      <w:r>
        <w:rPr>
          <w:rStyle w:val="charBoldItals"/>
        </w:rPr>
        <w:t xml:space="preserve">medical referee </w:t>
      </w:r>
      <w:r>
        <w:t>means a medical referee appointed under section 201.</w:t>
      </w:r>
    </w:p>
    <w:p w14:paraId="0AA1EE97" w14:textId="77777777" w:rsidR="008C3044" w:rsidRDefault="008C3044">
      <w:pPr>
        <w:pStyle w:val="aDef"/>
        <w:keepNext/>
      </w:pPr>
      <w:r>
        <w:rPr>
          <w:rStyle w:val="charBoldItals"/>
        </w:rPr>
        <w:t xml:space="preserve">medical treatment </w:t>
      </w:r>
      <w:r>
        <w:t>means—</w:t>
      </w:r>
    </w:p>
    <w:p w14:paraId="014AC1F2" w14:textId="77777777" w:rsidR="008C3044" w:rsidRDefault="008C3044">
      <w:pPr>
        <w:pStyle w:val="aDefpara"/>
      </w:pPr>
      <w:r>
        <w:tab/>
        <w:t>(a)</w:t>
      </w:r>
      <w:r>
        <w:tab/>
        <w:t>an examination, test or analysis, conducted by or under the direction, or at the request, of a doctor to diagnose an injury; or</w:t>
      </w:r>
    </w:p>
    <w:p w14:paraId="2BFEFF09" w14:textId="77777777" w:rsidR="008C3044" w:rsidRDefault="008C3044">
      <w:pPr>
        <w:pStyle w:val="aDefpara"/>
      </w:pPr>
      <w:r>
        <w:tab/>
        <w:t>(b)</w:t>
      </w:r>
      <w:r>
        <w:tab/>
        <w:t>medical or surgical treatment by a doctor; or</w:t>
      </w:r>
    </w:p>
    <w:p w14:paraId="708AD6DB" w14:textId="77777777" w:rsidR="008C3044" w:rsidRDefault="008C3044">
      <w:pPr>
        <w:pStyle w:val="aDefpara"/>
      </w:pPr>
      <w:r>
        <w:tab/>
        <w:t>(c)</w:t>
      </w:r>
      <w:r>
        <w:tab/>
        <w:t>dental treatment by a dentist or a dental prosthetist; or</w:t>
      </w:r>
    </w:p>
    <w:p w14:paraId="19618C0E" w14:textId="77777777" w:rsidR="008C3044" w:rsidRDefault="008C3044">
      <w:pPr>
        <w:pStyle w:val="aDefpara"/>
      </w:pPr>
      <w:r>
        <w:tab/>
        <w:t>(d)</w:t>
      </w:r>
      <w:r>
        <w:tab/>
        <w:t>chiropractic treatment by a chiropractor; or</w:t>
      </w:r>
    </w:p>
    <w:p w14:paraId="4E46B3F3" w14:textId="77777777" w:rsidR="008C3044" w:rsidRDefault="008C3044">
      <w:pPr>
        <w:pStyle w:val="aDefpara"/>
      </w:pPr>
      <w:r>
        <w:tab/>
        <w:t>(e)</w:t>
      </w:r>
      <w:r>
        <w:tab/>
        <w:t>treatment by a psychologist; or</w:t>
      </w:r>
    </w:p>
    <w:p w14:paraId="09725A55" w14:textId="77777777" w:rsidR="008C3044" w:rsidRDefault="008C3044">
      <w:pPr>
        <w:pStyle w:val="aDefpara"/>
      </w:pPr>
      <w:r>
        <w:tab/>
        <w:t>(f)</w:t>
      </w:r>
      <w:r>
        <w:tab/>
        <w:t>therapeutic treatment by a masseur, osteopath, physiotherapist, remedial kinesiologist or speech therapist; or</w:t>
      </w:r>
    </w:p>
    <w:p w14:paraId="03001552" w14:textId="77777777" w:rsidR="008C3044" w:rsidRDefault="008C3044">
      <w:pPr>
        <w:pStyle w:val="aDefpara"/>
      </w:pPr>
      <w:r>
        <w:tab/>
        <w:t>(g)</w:t>
      </w:r>
      <w:r>
        <w:tab/>
        <w:t>therapeutic treatment given on referral by a doctor or dentist; or</w:t>
      </w:r>
    </w:p>
    <w:p w14:paraId="353EA53C" w14:textId="77777777" w:rsidR="008C3044" w:rsidRDefault="008C3044">
      <w:pPr>
        <w:pStyle w:val="aDefpara"/>
      </w:pPr>
      <w:r>
        <w:tab/>
        <w:t>(h)</w:t>
      </w:r>
      <w:r>
        <w:tab/>
        <w:t>the taking of x-rays; or</w:t>
      </w:r>
    </w:p>
    <w:p w14:paraId="3F55BC5A" w14:textId="77777777" w:rsidR="008C3044" w:rsidRDefault="008C3044">
      <w:pPr>
        <w:pStyle w:val="aDefpara"/>
      </w:pPr>
      <w:r>
        <w:tab/>
        <w:t>(i)</w:t>
      </w:r>
      <w:r>
        <w:tab/>
        <w:t>the provision, repair or replacement of contact lenses, crutches, prostheses, spectacles or other artificial aids; or</w:t>
      </w:r>
    </w:p>
    <w:p w14:paraId="57279319" w14:textId="77777777" w:rsidR="008C3044" w:rsidRDefault="008C3044">
      <w:pPr>
        <w:pStyle w:val="aDefpara"/>
      </w:pPr>
      <w:r>
        <w:tab/>
        <w:t>(j)</w:t>
      </w:r>
      <w:r>
        <w:tab/>
        <w:t>a consultation, examination, therapeutic treatment or other service reasonably rendered in relation to a treatment mentioned in paragraph (c), (d), (f), (g), (h) or (i); or</w:t>
      </w:r>
    </w:p>
    <w:p w14:paraId="24430E16" w14:textId="77777777" w:rsidR="008C3044" w:rsidRDefault="008C3044" w:rsidP="00EC3985">
      <w:pPr>
        <w:pStyle w:val="aDefpara"/>
        <w:keepNext/>
      </w:pPr>
      <w:r>
        <w:lastRenderedPageBreak/>
        <w:tab/>
        <w:t>(k)</w:t>
      </w:r>
      <w:r>
        <w:tab/>
        <w:t>treatment and maintenance as a patient at a hospital; or</w:t>
      </w:r>
    </w:p>
    <w:p w14:paraId="3B8019F7" w14:textId="77777777" w:rsidR="008C3044" w:rsidRDefault="008C3044">
      <w:pPr>
        <w:pStyle w:val="aDefpara"/>
      </w:pPr>
      <w:r>
        <w:tab/>
        <w:t>(l)</w:t>
      </w:r>
      <w:r>
        <w:tab/>
        <w:t>the provision of nursing attendance, medicines, medical and surgical supplies and curative apparatus in a hospital or otherwise.</w:t>
      </w:r>
    </w:p>
    <w:p w14:paraId="3C70E682" w14:textId="77777777" w:rsidR="008C3044" w:rsidRDefault="008C3044">
      <w:pPr>
        <w:pStyle w:val="aDef"/>
      </w:pPr>
      <w:r w:rsidRPr="007E2C8A">
        <w:rPr>
          <w:rStyle w:val="charBoldItals"/>
        </w:rPr>
        <w:t>member</w:t>
      </w:r>
      <w:r>
        <w:t>, for schedule 3 (DI fund advisory committee)—see schedule</w:t>
      </w:r>
      <w:r w:rsidR="009906AC">
        <w:t> </w:t>
      </w:r>
      <w:r>
        <w:t>3, section 3.1</w:t>
      </w:r>
    </w:p>
    <w:p w14:paraId="5247D188" w14:textId="77777777"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14:paraId="283E331D" w14:textId="70E9388B"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48"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14:paraId="753B97CE" w14:textId="77777777" w:rsidR="008C3044" w:rsidRDefault="008C3044">
      <w:pPr>
        <w:pStyle w:val="aDef"/>
      </w:pPr>
      <w:r>
        <w:rPr>
          <w:rStyle w:val="charBoldItals"/>
        </w:rPr>
        <w:t>nominated treating doctor</w:t>
      </w:r>
      <w:r>
        <w:t>, for chapter 5 (Injury management process)—see section 86.</w:t>
      </w:r>
    </w:p>
    <w:p w14:paraId="0A3BA37D" w14:textId="77777777"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14:paraId="2CFBAA62" w14:textId="1D647ECE" w:rsidR="00B9248E" w:rsidRPr="001E2926" w:rsidRDefault="00B9248E" w:rsidP="00B9248E">
      <w:pPr>
        <w:pStyle w:val="aDef"/>
      </w:pPr>
      <w:r w:rsidRPr="001E2926">
        <w:rPr>
          <w:rStyle w:val="charBoldItals"/>
        </w:rPr>
        <w:t>notional gross written premium</w:t>
      </w:r>
      <w:r w:rsidRPr="001E2926">
        <w:t xml:space="preserve">, in relation to a </w:t>
      </w:r>
      <w:r w:rsidR="003E0F61" w:rsidRPr="00234733">
        <w:t>licensed</w:t>
      </w:r>
      <w:r w:rsidR="003E0F61">
        <w:t xml:space="preserve"> </w:t>
      </w:r>
      <w:r w:rsidRPr="001E2926">
        <w:t xml:space="preserve">self-insurer, means the total amount of premium that would have been payable, less GST, if the </w:t>
      </w:r>
      <w:r w:rsidR="003E0F61" w:rsidRPr="00234733">
        <w:t>licensed</w:t>
      </w:r>
      <w:r w:rsidR="003E0F61">
        <w:t xml:space="preserve"> </w:t>
      </w:r>
      <w:r w:rsidRPr="001E2926">
        <w:t>self</w:t>
      </w:r>
      <w:r w:rsidRPr="001E2926">
        <w:noBreakHyphen/>
        <w:t>insurer had obtained a compulsory insurance policy for a policy period.</w:t>
      </w:r>
    </w:p>
    <w:p w14:paraId="4DC43F60" w14:textId="77777777" w:rsidR="008C3044" w:rsidRDefault="008C3044">
      <w:pPr>
        <w:pStyle w:val="aDef"/>
      </w:pPr>
      <w:r>
        <w:rPr>
          <w:rStyle w:val="charBoldItals"/>
        </w:rPr>
        <w:t>occupier</w:t>
      </w:r>
      <w:r>
        <w:t>, for chapter 10 (Inspection)—see section 187.</w:t>
      </w:r>
    </w:p>
    <w:p w14:paraId="7CC0348A" w14:textId="77777777" w:rsidR="008C3044" w:rsidRDefault="008C3044">
      <w:pPr>
        <w:pStyle w:val="aDef"/>
      </w:pPr>
      <w:r>
        <w:rPr>
          <w:rStyle w:val="charBoldItals"/>
        </w:rPr>
        <w:t>offence</w:t>
      </w:r>
      <w:r>
        <w:t>, for chapter 10 (Inspection)—see section 187.</w:t>
      </w:r>
    </w:p>
    <w:p w14:paraId="74AC9D32" w14:textId="3E2B23A2" w:rsidR="008C3044" w:rsidRDefault="008C3044">
      <w:pPr>
        <w:pStyle w:val="aDef"/>
      </w:pPr>
      <w:r w:rsidRPr="007E2C8A">
        <w:rPr>
          <w:rStyle w:val="charBoldItals"/>
        </w:rPr>
        <w:t>official manager</w:t>
      </w:r>
      <w:r>
        <w:t xml:space="preserve">—see the </w:t>
      </w:r>
      <w:hyperlink r:id="rId249" w:tooltip="Act 2001 No 50 (Cwlth)" w:history="1">
        <w:r w:rsidR="00E73AA1" w:rsidRPr="00D74CAB">
          <w:rPr>
            <w:rStyle w:val="charCitHyperlinkAbbrev"/>
          </w:rPr>
          <w:t>Corporations Act</w:t>
        </w:r>
      </w:hyperlink>
      <w:r>
        <w:t>, section 9.</w:t>
      </w:r>
    </w:p>
    <w:p w14:paraId="1D178C2A" w14:textId="1802D080" w:rsidR="00BF741C" w:rsidRPr="003E1992" w:rsidRDefault="00BF741C" w:rsidP="00BF741C">
      <w:pPr>
        <w:pStyle w:val="aDef"/>
      </w:pPr>
      <w:r w:rsidRPr="007E2C8A">
        <w:rPr>
          <w:rStyle w:val="charBoldItals"/>
        </w:rPr>
        <w:t>osteopath</w:t>
      </w:r>
      <w:r w:rsidRPr="003E1992">
        <w:t xml:space="preserve"> means a person registered under the </w:t>
      </w:r>
      <w:hyperlink r:id="rId250"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14:paraId="2B68EA9F" w14:textId="77777777" w:rsidR="008C3044" w:rsidRDefault="008C3044">
      <w:pPr>
        <w:pStyle w:val="aDef"/>
      </w:pPr>
      <w:r>
        <w:rPr>
          <w:rStyle w:val="charBoldItals"/>
        </w:rPr>
        <w:t>partially incapacitated</w:t>
      </w:r>
      <w:r>
        <w:t>—see section 7.</w:t>
      </w:r>
    </w:p>
    <w:p w14:paraId="72FD948D" w14:textId="3F057F63" w:rsidR="00D35C2A" w:rsidRPr="0029713A" w:rsidRDefault="00D35C2A" w:rsidP="00D35C2A">
      <w:pPr>
        <w:pStyle w:val="aDef"/>
      </w:pPr>
      <w:r w:rsidRPr="0029713A">
        <w:rPr>
          <w:rStyle w:val="charBoldItals"/>
        </w:rPr>
        <w:lastRenderedPageBreak/>
        <w:t>participant</w:t>
      </w:r>
      <w:r w:rsidRPr="0029713A">
        <w:t>, in the LTCS scheme—see the</w:t>
      </w:r>
      <w:hyperlink r:id="rId251" w:tooltip="A2014-11" w:history="1">
        <w:r w:rsidRPr="0029713A">
          <w:rPr>
            <w:rStyle w:val="charCitHyperlinkAbbrev"/>
          </w:rPr>
          <w:t xml:space="preserve"> LTCS Act</w:t>
        </w:r>
      </w:hyperlink>
      <w:r w:rsidRPr="0029713A">
        <w:t>, dictionary.</w:t>
      </w:r>
    </w:p>
    <w:p w14:paraId="0538C74F" w14:textId="77777777" w:rsidR="008C3044" w:rsidRDefault="008C3044">
      <w:pPr>
        <w:pStyle w:val="aDef"/>
      </w:pPr>
      <w:r>
        <w:rPr>
          <w:rStyle w:val="charBoldItals"/>
        </w:rPr>
        <w:t xml:space="preserve">payment </w:t>
      </w:r>
      <w:r>
        <w:t>includes a non-monetary payment.</w:t>
      </w:r>
    </w:p>
    <w:p w14:paraId="6E42CC55" w14:textId="77777777" w:rsidR="008C3044" w:rsidRDefault="008C3044">
      <w:pPr>
        <w:pStyle w:val="aDef"/>
      </w:pPr>
      <w:r w:rsidRPr="007E2C8A">
        <w:rPr>
          <w:rStyle w:val="charBoldItals"/>
        </w:rPr>
        <w:t>personal injury plan</w:t>
      </w:r>
      <w:r>
        <w:t>—see section 85A.</w:t>
      </w:r>
    </w:p>
    <w:p w14:paraId="13A5C048" w14:textId="77777777"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14:paraId="58CE571B" w14:textId="50F4DE58" w:rsidR="00BF741C" w:rsidRPr="003E1992" w:rsidRDefault="00BF741C" w:rsidP="00BF741C">
      <w:pPr>
        <w:pStyle w:val="aDef"/>
      </w:pPr>
      <w:r w:rsidRPr="007E2C8A">
        <w:rPr>
          <w:rStyle w:val="charBoldItals"/>
        </w:rPr>
        <w:t>physiotherapist</w:t>
      </w:r>
      <w:r w:rsidRPr="003E1992">
        <w:t xml:space="preserve"> means a person registered under the </w:t>
      </w:r>
      <w:hyperlink r:id="rId252"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14:paraId="7EF0958D" w14:textId="77777777" w:rsidR="008C3044" w:rsidRDefault="008C3044">
      <w:pPr>
        <w:pStyle w:val="aDef"/>
        <w:keepNext/>
      </w:pPr>
      <w:r>
        <w:rPr>
          <w:rStyle w:val="charBoldItals"/>
        </w:rPr>
        <w:t>premises</w:t>
      </w:r>
      <w:r>
        <w:t>, for chapter 10 (Inspection)—see section 187.</w:t>
      </w:r>
    </w:p>
    <w:p w14:paraId="6EA62DE4" w14:textId="77777777" w:rsidR="008C3044" w:rsidRDefault="008C3044">
      <w:pPr>
        <w:pStyle w:val="aDef"/>
        <w:keepNext/>
        <w:rPr>
          <w:color w:val="000000"/>
        </w:rPr>
      </w:pPr>
      <w:r w:rsidRPr="007E2C8A">
        <w:rPr>
          <w:rStyle w:val="charBoldItals"/>
        </w:rPr>
        <w:t>professional sporting activity</w:t>
      </w:r>
      <w:r>
        <w:rPr>
          <w:color w:val="000000"/>
        </w:rPr>
        <w:t xml:space="preserve"> means—</w:t>
      </w:r>
    </w:p>
    <w:p w14:paraId="783B84C7" w14:textId="77777777" w:rsidR="008C3044" w:rsidRDefault="008C3044">
      <w:pPr>
        <w:pStyle w:val="aDefpara"/>
      </w:pPr>
      <w:r>
        <w:tab/>
        <w:t>(a)</w:t>
      </w:r>
      <w:r>
        <w:tab/>
        <w:t>participation for fee or reward as a contestant in a sporting or athletic activity; or</w:t>
      </w:r>
    </w:p>
    <w:p w14:paraId="1E61B75D" w14:textId="77777777" w:rsidR="008C3044" w:rsidRDefault="008C3044">
      <w:pPr>
        <w:pStyle w:val="aDefpara"/>
      </w:pPr>
      <w:r>
        <w:tab/>
        <w:t>(b)</w:t>
      </w:r>
      <w:r>
        <w:tab/>
        <w:t>training or preparation for such participation; or</w:t>
      </w:r>
    </w:p>
    <w:p w14:paraId="25C42202" w14:textId="77777777" w:rsidR="008C3044" w:rsidRDefault="008C3044">
      <w:pPr>
        <w:pStyle w:val="aDefpara"/>
      </w:pPr>
      <w:r>
        <w:tab/>
        <w:t>(c)</w:t>
      </w:r>
      <w:r>
        <w:tab/>
        <w:t>travelling to or from a place for the purpose of such participation, training or preparation.</w:t>
      </w:r>
    </w:p>
    <w:p w14:paraId="70597B8B" w14:textId="77777777" w:rsidR="008C3044" w:rsidRPr="007E2C8A" w:rsidRDefault="008C3044">
      <w:pPr>
        <w:pStyle w:val="aDef"/>
        <w:keepNext/>
      </w:pPr>
      <w:r>
        <w:rPr>
          <w:rStyle w:val="charBoldItals"/>
        </w:rPr>
        <w:t>protocol</w:t>
      </w:r>
      <w:r>
        <w:t>—</w:t>
      </w:r>
    </w:p>
    <w:p w14:paraId="33E57503" w14:textId="77777777" w:rsidR="008C3044" w:rsidRDefault="008C3044">
      <w:pPr>
        <w:pStyle w:val="aDefpara"/>
      </w:pPr>
      <w:r>
        <w:tab/>
        <w:t>(a)</w:t>
      </w:r>
      <w:r>
        <w:tab/>
        <w:t>for this Act generally—means a protocol, approved by regulation, prescribing how certain activities under this Act should be performed; and</w:t>
      </w:r>
    </w:p>
    <w:p w14:paraId="04C6D520" w14:textId="77777777" w:rsidR="008C3044" w:rsidRDefault="008C3044">
      <w:pPr>
        <w:pStyle w:val="aDefpara"/>
      </w:pPr>
      <w:r>
        <w:tab/>
        <w:t>(b)</w:t>
      </w:r>
      <w:r>
        <w:tab/>
        <w:t>for chapter 7 (Vocational rehabilitation)—see section 141.</w:t>
      </w:r>
    </w:p>
    <w:p w14:paraId="5AEAE8B7" w14:textId="5D02A697" w:rsidR="008C3044" w:rsidRDefault="008C3044">
      <w:pPr>
        <w:pStyle w:val="aDef"/>
      </w:pPr>
      <w:r w:rsidRPr="007E2C8A">
        <w:rPr>
          <w:rStyle w:val="charBoldItals"/>
        </w:rPr>
        <w:t>receiver and manager</w:t>
      </w:r>
      <w:r>
        <w:t xml:space="preserve">—see the </w:t>
      </w:r>
      <w:hyperlink r:id="rId253" w:tooltip="Act 2001 No 50 (Cwlth)" w:history="1">
        <w:r w:rsidR="00E73AA1" w:rsidRPr="00D74CAB">
          <w:rPr>
            <w:rStyle w:val="charCitHyperlinkAbbrev"/>
          </w:rPr>
          <w:t>Corporations Act</w:t>
        </w:r>
      </w:hyperlink>
      <w:r>
        <w:t>, section 9.</w:t>
      </w:r>
    </w:p>
    <w:p w14:paraId="00EEA840" w14:textId="77777777" w:rsidR="008C3044" w:rsidRDefault="008C3044">
      <w:pPr>
        <w:pStyle w:val="aDef"/>
      </w:pPr>
      <w:r>
        <w:rPr>
          <w:rStyle w:val="charBoldItals"/>
        </w:rPr>
        <w:t xml:space="preserve">registered agreement </w:t>
      </w:r>
      <w:r>
        <w:t>means an agreement registered under section 79.</w:t>
      </w:r>
    </w:p>
    <w:p w14:paraId="09218926" w14:textId="49BDD9C7" w:rsidR="006F1EFF" w:rsidRPr="00234733" w:rsidRDefault="006F1EFF" w:rsidP="006F1EFF">
      <w:pPr>
        <w:pStyle w:val="aDef"/>
      </w:pPr>
      <w:r w:rsidRPr="00234733">
        <w:rPr>
          <w:rStyle w:val="charBoldItals"/>
        </w:rPr>
        <w:t>regulator</w:t>
      </w:r>
      <w:r w:rsidRPr="00234733">
        <w:t xml:space="preserve">—see the </w:t>
      </w:r>
      <w:hyperlink r:id="rId254" w:tooltip="A2011-35" w:history="1">
        <w:r w:rsidRPr="00234733">
          <w:rPr>
            <w:rStyle w:val="charCitHyperlinkItal"/>
          </w:rPr>
          <w:t>Work Health and Safety Act 2011</w:t>
        </w:r>
      </w:hyperlink>
      <w:r w:rsidRPr="00234733">
        <w:t>, dictionary.</w:t>
      </w:r>
    </w:p>
    <w:p w14:paraId="66972B2D" w14:textId="77777777" w:rsidR="006F1EFF" w:rsidRPr="00234733" w:rsidRDefault="006F1EFF" w:rsidP="006F1EFF">
      <w:pPr>
        <w:pStyle w:val="aDef"/>
      </w:pPr>
      <w:r w:rsidRPr="00234733">
        <w:rPr>
          <w:rStyle w:val="charBoldItals"/>
        </w:rPr>
        <w:t>regulator condition</w:t>
      </w:r>
      <w:r w:rsidRPr="00234733">
        <w:t>, in relation to an insurer licence or a self</w:t>
      </w:r>
      <w:r w:rsidRPr="00234733">
        <w:noBreakHyphen/>
        <w:t>insurer licence, means a condition the regulator considers appropriate for the licence.</w:t>
      </w:r>
    </w:p>
    <w:p w14:paraId="50605C47" w14:textId="77777777" w:rsidR="006F1EFF" w:rsidRPr="00234733" w:rsidRDefault="006F1EFF" w:rsidP="006F1EFF">
      <w:pPr>
        <w:pStyle w:val="aDef"/>
      </w:pPr>
      <w:r w:rsidRPr="00234733">
        <w:rPr>
          <w:rStyle w:val="charBoldItals"/>
        </w:rPr>
        <w:lastRenderedPageBreak/>
        <w:t>regulatory action</w:t>
      </w:r>
      <w:r w:rsidRPr="00234733">
        <w:rPr>
          <w:bCs/>
          <w:iCs/>
        </w:rPr>
        <w:t>, for division 8.1.5 (Regulatory action)—see section 164A.</w:t>
      </w:r>
    </w:p>
    <w:p w14:paraId="5EB944B6" w14:textId="77777777" w:rsidR="008C3044" w:rsidRDefault="008C3044">
      <w:pPr>
        <w:pStyle w:val="aDef"/>
      </w:pPr>
      <w:r>
        <w:rPr>
          <w:rStyle w:val="charBoldItals"/>
        </w:rPr>
        <w:t>rehabilitation services</w:t>
      </w:r>
      <w:r w:rsidRPr="007E2C8A">
        <w:t xml:space="preserve"> </w:t>
      </w:r>
      <w:r>
        <w:t>includes training and retraining services.</w:t>
      </w:r>
    </w:p>
    <w:p w14:paraId="048DF36E" w14:textId="77777777" w:rsidR="005A7F7E" w:rsidRPr="00E65A17" w:rsidRDefault="005A7F7E" w:rsidP="005A7F7E">
      <w:pPr>
        <w:pStyle w:val="aDef"/>
      </w:pPr>
      <w:r w:rsidRPr="00E65A17">
        <w:rPr>
          <w:rStyle w:val="charBoldItals"/>
        </w:rPr>
        <w:t>return-to-work coordinator</w:t>
      </w:r>
      <w:r w:rsidRPr="00E65A17">
        <w:t>, for part 5.4A (Return-to-work coordinators)—see section 103A.</w:t>
      </w:r>
    </w:p>
    <w:p w14:paraId="54C084D2" w14:textId="77777777" w:rsidR="008C3044" w:rsidRDefault="008C3044">
      <w:pPr>
        <w:pStyle w:val="aDef"/>
      </w:pPr>
      <w:r>
        <w:rPr>
          <w:rStyle w:val="charBoldItals"/>
        </w:rPr>
        <w:t>return-to-work program</w:t>
      </w:r>
      <w:r>
        <w:t xml:space="preserve"> means a program mentioned in section 109.</w:t>
      </w:r>
    </w:p>
    <w:p w14:paraId="78B45F87" w14:textId="77777777" w:rsidR="009C3688" w:rsidRPr="0048706F" w:rsidRDefault="009C3688" w:rsidP="009C3688">
      <w:pPr>
        <w:pStyle w:val="aDef"/>
      </w:pPr>
      <w:r w:rsidRPr="0048706F">
        <w:rPr>
          <w:rStyle w:val="charBoldItals"/>
        </w:rPr>
        <w:t>reviewable decision</w:t>
      </w:r>
      <w:r w:rsidRPr="0048706F">
        <w:t>, for chapter 12 (Notification and review of decisions)—see section 199.</w:t>
      </w:r>
    </w:p>
    <w:p w14:paraId="3AC1A5D2" w14:textId="77777777"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14:paraId="401E6A9E" w14:textId="77777777" w:rsidR="006F1EFF" w:rsidRPr="00234733" w:rsidRDefault="006F1EFF" w:rsidP="006F1EFF">
      <w:pPr>
        <w:pStyle w:val="aDef"/>
      </w:pPr>
      <w:r w:rsidRPr="00234733">
        <w:rPr>
          <w:rStyle w:val="charBoldItals"/>
        </w:rPr>
        <w:t>self-insurer licence</w:t>
      </w:r>
      <w:r w:rsidRPr="00234733">
        <w:t>—see section 143A.</w:t>
      </w:r>
    </w:p>
    <w:p w14:paraId="3FC076DA" w14:textId="77777777" w:rsidR="008C3044" w:rsidRDefault="008C3044">
      <w:pPr>
        <w:pStyle w:val="aDef"/>
      </w:pPr>
      <w:r>
        <w:rPr>
          <w:rStyle w:val="charBoldItals"/>
        </w:rPr>
        <w:t>single loss amount</w:t>
      </w:r>
      <w:r>
        <w:t>, for part 4.4 (Compensation for permanent injuries)—see section 49.</w:t>
      </w:r>
    </w:p>
    <w:p w14:paraId="559C729E" w14:textId="77777777" w:rsidR="008C3044" w:rsidRDefault="008C3044">
      <w:pPr>
        <w:pStyle w:val="aDef"/>
        <w:keepNext/>
        <w:rPr>
          <w:color w:val="000000"/>
        </w:rPr>
      </w:pPr>
      <w:r w:rsidRPr="007E2C8A">
        <w:rPr>
          <w:rStyle w:val="charBoldItals"/>
        </w:rPr>
        <w:t>speech therapist</w:t>
      </w:r>
      <w:r>
        <w:rPr>
          <w:color w:val="000000"/>
        </w:rPr>
        <w:t xml:space="preserve"> means—</w:t>
      </w:r>
    </w:p>
    <w:p w14:paraId="6DE6070A" w14:textId="77777777" w:rsidR="008C3044" w:rsidRDefault="008C3044">
      <w:pPr>
        <w:pStyle w:val="aDefpara"/>
      </w:pPr>
      <w:r>
        <w:tab/>
        <w:t>(a)</w:t>
      </w:r>
      <w:r>
        <w:tab/>
        <w:t>a person entitled to practise as a speech therapist under a law of the Territory, a State or another Territory; or</w:t>
      </w:r>
    </w:p>
    <w:p w14:paraId="2CA8FD33" w14:textId="77777777" w:rsidR="008C3044" w:rsidRDefault="008C3044">
      <w:pPr>
        <w:pStyle w:val="aDefpara"/>
      </w:pPr>
      <w:r>
        <w:tab/>
        <w:t>(b)</w:t>
      </w:r>
      <w:r>
        <w:tab/>
        <w:t>a person who is a member of the Australian Association for Speech and Hearing.</w:t>
      </w:r>
    </w:p>
    <w:p w14:paraId="6A065D06" w14:textId="77777777" w:rsidR="003A6E6A" w:rsidRPr="00552242" w:rsidRDefault="003A6E6A" w:rsidP="003A6E6A">
      <w:pPr>
        <w:pStyle w:val="aDef"/>
      </w:pPr>
      <w:r w:rsidRPr="007E2C8A">
        <w:rPr>
          <w:rStyle w:val="charBoldItals"/>
        </w:rPr>
        <w:t>statutory floor</w:t>
      </w:r>
      <w:r w:rsidRPr="00552242">
        <w:t xml:space="preserve">, for part 4.3 (Weekly compensation)—see section 36G (1). </w:t>
      </w:r>
    </w:p>
    <w:p w14:paraId="112BA4AC" w14:textId="77777777" w:rsidR="008C3044" w:rsidRDefault="008C3044">
      <w:pPr>
        <w:pStyle w:val="aDef"/>
      </w:pPr>
      <w:r>
        <w:rPr>
          <w:rStyle w:val="charBoldItals"/>
        </w:rPr>
        <w:t>substantial</w:t>
      </w:r>
      <w:r>
        <w:t xml:space="preserve"> means real, actual or material.</w:t>
      </w:r>
    </w:p>
    <w:p w14:paraId="525906C4" w14:textId="77777777" w:rsidR="008C3044" w:rsidRDefault="008C3044">
      <w:pPr>
        <w:pStyle w:val="aDef"/>
        <w:rPr>
          <w:lang w:val="en-US"/>
        </w:rPr>
      </w:pPr>
      <w:r>
        <w:rPr>
          <w:rStyle w:val="charBoldItals"/>
        </w:rPr>
        <w:t>substantive law</w:t>
      </w:r>
      <w:r>
        <w:rPr>
          <w:lang w:val="en-US"/>
        </w:rPr>
        <w:t>, for part 9.2 (Choice of law)—see section 182B.</w:t>
      </w:r>
    </w:p>
    <w:p w14:paraId="3C657474" w14:textId="77777777"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14:paraId="1B316B85" w14:textId="77777777"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14:paraId="51F69DF0" w14:textId="77777777" w:rsidR="008C3044" w:rsidRDefault="008C3044">
      <w:pPr>
        <w:pStyle w:val="aDef"/>
        <w:keepNext/>
        <w:rPr>
          <w:lang w:val="en-US"/>
        </w:rPr>
      </w:pPr>
      <w:r>
        <w:rPr>
          <w:rStyle w:val="charBoldItals"/>
        </w:rPr>
        <w:lastRenderedPageBreak/>
        <w:t>territorial sea</w:t>
      </w:r>
      <w:r>
        <w:rPr>
          <w:lang w:val="en-US"/>
        </w:rPr>
        <w:t>, for schedule 2 (Adjacent areas for States and Territories)—see schedule 2, section 2.1.</w:t>
      </w:r>
    </w:p>
    <w:p w14:paraId="7D15EB1B" w14:textId="77777777" w:rsidR="008C3044" w:rsidRDefault="008C3044">
      <w:pPr>
        <w:pStyle w:val="aDef"/>
        <w:rPr>
          <w:lang w:val="en-US"/>
        </w:rPr>
      </w:pPr>
      <w:r>
        <w:rPr>
          <w:rStyle w:val="charBoldItals"/>
        </w:rPr>
        <w:t>Territory or State of connection</w:t>
      </w:r>
      <w:r>
        <w:rPr>
          <w:lang w:val="en-US"/>
        </w:rPr>
        <w:t xml:space="preserve">—see section 36A. </w:t>
      </w:r>
    </w:p>
    <w:p w14:paraId="4CE972BA" w14:textId="77777777"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14:paraId="32E33698" w14:textId="77777777"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14:paraId="51B223B5" w14:textId="77777777" w:rsidR="008C3044" w:rsidRDefault="008C3044">
      <w:pPr>
        <w:pStyle w:val="aDef"/>
      </w:pPr>
      <w:r>
        <w:rPr>
          <w:rStyle w:val="charBoldItals"/>
        </w:rPr>
        <w:t>totally incapacitated</w:t>
      </w:r>
      <w:r>
        <w:t>—see section 6.</w:t>
      </w:r>
    </w:p>
    <w:p w14:paraId="3A10C353" w14:textId="77777777" w:rsidR="009C3688" w:rsidRPr="0048706F" w:rsidRDefault="009C3688" w:rsidP="009C3688">
      <w:pPr>
        <w:pStyle w:val="aDef"/>
      </w:pPr>
      <w:r w:rsidRPr="007E2C8A">
        <w:rPr>
          <w:rStyle w:val="charBoldItals"/>
        </w:rPr>
        <w:t>total wages</w:t>
      </w:r>
      <w:r w:rsidRPr="0048706F">
        <w:t>—see section 7A.</w:t>
      </w:r>
    </w:p>
    <w:p w14:paraId="3022288F" w14:textId="135888DA" w:rsidR="00D35C2A" w:rsidRPr="0029713A" w:rsidRDefault="00D35C2A" w:rsidP="00D35C2A">
      <w:pPr>
        <w:pStyle w:val="aDef"/>
      </w:pPr>
      <w:r w:rsidRPr="0029713A">
        <w:rPr>
          <w:rStyle w:val="charBoldItals"/>
        </w:rPr>
        <w:t>treatment and care needs</w:t>
      </w:r>
      <w:r w:rsidRPr="0029713A">
        <w:t>, of a participant in the LTCS scheme—see the</w:t>
      </w:r>
      <w:hyperlink r:id="rId255" w:tooltip="A2014-11" w:history="1">
        <w:r w:rsidRPr="0029713A">
          <w:rPr>
            <w:rStyle w:val="charCitHyperlinkAbbrev"/>
          </w:rPr>
          <w:t xml:space="preserve"> LTCS Act</w:t>
        </w:r>
      </w:hyperlink>
      <w:r w:rsidRPr="0029713A">
        <w:t xml:space="preserve">, section 9. </w:t>
      </w:r>
    </w:p>
    <w:p w14:paraId="297AD4E3" w14:textId="77777777" w:rsidR="008C3044" w:rsidRDefault="008C3044">
      <w:pPr>
        <w:pStyle w:val="aDef"/>
      </w:pPr>
      <w:r>
        <w:rPr>
          <w:rStyle w:val="charBoldItals"/>
        </w:rPr>
        <w:t>vocational rehabilitation</w:t>
      </w:r>
      <w:r>
        <w:t>, for chapter 7 (Vocational rehabilitation)—see section 140.</w:t>
      </w:r>
    </w:p>
    <w:p w14:paraId="6845C142" w14:textId="77777777" w:rsidR="008C3044" w:rsidRDefault="008C3044">
      <w:pPr>
        <w:pStyle w:val="aDef"/>
      </w:pPr>
      <w:r w:rsidRPr="007E2C8A">
        <w:rPr>
          <w:rStyle w:val="charBoldItals"/>
        </w:rPr>
        <w:t>weekly compensation</w:t>
      </w:r>
      <w:r>
        <w:t>, for a worker, for part 4.3 (Weekly Compensation)—see section 36G.</w:t>
      </w:r>
    </w:p>
    <w:p w14:paraId="5713F50A" w14:textId="77777777" w:rsidR="008C3044" w:rsidRDefault="008C3044">
      <w:pPr>
        <w:pStyle w:val="aDef"/>
        <w:keepNext/>
        <w:rPr>
          <w:lang w:val="en-US"/>
        </w:rPr>
      </w:pPr>
      <w:r>
        <w:rPr>
          <w:rStyle w:val="charBoldItals"/>
        </w:rPr>
        <w:t>worker</w:t>
      </w:r>
      <w:r>
        <w:rPr>
          <w:lang w:val="en-US"/>
        </w:rPr>
        <w:t>—</w:t>
      </w:r>
    </w:p>
    <w:p w14:paraId="33AC6856" w14:textId="77777777" w:rsidR="008C3044" w:rsidRDefault="008C3044">
      <w:pPr>
        <w:pStyle w:val="aDefpara"/>
        <w:rPr>
          <w:lang w:val="en-US"/>
        </w:rPr>
      </w:pPr>
      <w:r>
        <w:rPr>
          <w:lang w:val="en-US"/>
        </w:rPr>
        <w:tab/>
        <w:t>(a)</w:t>
      </w:r>
      <w:r>
        <w:rPr>
          <w:lang w:val="en-US"/>
        </w:rPr>
        <w:tab/>
        <w:t>for this Act generally—see chapter 3; and</w:t>
      </w:r>
    </w:p>
    <w:p w14:paraId="782B6DB3" w14:textId="77777777" w:rsidR="008C3044" w:rsidRDefault="008C3044">
      <w:pPr>
        <w:pStyle w:val="aDefpara"/>
        <w:rPr>
          <w:lang w:val="en-US"/>
        </w:rPr>
      </w:pPr>
      <w:r>
        <w:rPr>
          <w:lang w:val="en-US"/>
        </w:rPr>
        <w:tab/>
        <w:t>(b)</w:t>
      </w:r>
      <w:r>
        <w:rPr>
          <w:lang w:val="en-US"/>
        </w:rPr>
        <w:tab/>
        <w:t>for part 4.2A (Employment connection with ACT or State)—see section 36A (2); and</w:t>
      </w:r>
    </w:p>
    <w:p w14:paraId="351C70A7" w14:textId="77777777" w:rsidR="008C3044" w:rsidRDefault="008C3044">
      <w:pPr>
        <w:pStyle w:val="aDefpara"/>
        <w:rPr>
          <w:lang w:val="en-US"/>
        </w:rPr>
      </w:pPr>
      <w:r>
        <w:rPr>
          <w:lang w:val="en-US"/>
        </w:rPr>
        <w:tab/>
        <w:t>(c)</w:t>
      </w:r>
      <w:r>
        <w:rPr>
          <w:lang w:val="en-US"/>
        </w:rPr>
        <w:tab/>
        <w:t>for part 9.2 (Choice of law)—see section 182A (1).</w:t>
      </w:r>
    </w:p>
    <w:p w14:paraId="1F1A7DA1" w14:textId="4686D9B4"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56" w:tooltip="A2011-35" w:history="1">
        <w:r w:rsidRPr="001E2926">
          <w:rPr>
            <w:rStyle w:val="charCitHyperlinkItal"/>
          </w:rPr>
          <w:t>Work Health and Safety Act 2011</w:t>
        </w:r>
      </w:hyperlink>
      <w:r w:rsidRPr="001E2926">
        <w:t>.</w:t>
      </w:r>
    </w:p>
    <w:p w14:paraId="56523D7D" w14:textId="77777777"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14:paraId="2C0DC080" w14:textId="77777777"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14:paraId="269EAB0B" w14:textId="77777777" w:rsidR="008C3044" w:rsidRDefault="008C3044">
      <w:pPr>
        <w:pStyle w:val="aDef"/>
        <w:rPr>
          <w:lang w:val="en-US"/>
        </w:rPr>
      </w:pPr>
      <w:r>
        <w:rPr>
          <w:rStyle w:val="charBoldItals"/>
        </w:rPr>
        <w:lastRenderedPageBreak/>
        <w:t>work-related injury</w:t>
      </w:r>
      <w:r>
        <w:rPr>
          <w:lang w:val="en-US"/>
        </w:rPr>
        <w:t>, for part 9.2 (Choice of law)—see section 182A (2) and (3).</w:t>
      </w:r>
    </w:p>
    <w:p w14:paraId="48A3C381" w14:textId="77777777" w:rsidR="00337E80" w:rsidRDefault="00337E80">
      <w:pPr>
        <w:pStyle w:val="04Dictionary"/>
        <w:sectPr w:rsidR="00337E80">
          <w:headerReference w:type="even" r:id="rId257"/>
          <w:headerReference w:type="default" r:id="rId258"/>
          <w:footerReference w:type="even" r:id="rId259"/>
          <w:footerReference w:type="default" r:id="rId260"/>
          <w:type w:val="continuous"/>
          <w:pgSz w:w="11907" w:h="16839" w:code="9"/>
          <w:pgMar w:top="3000" w:right="1900" w:bottom="2500" w:left="2300" w:header="2480" w:footer="2100" w:gutter="0"/>
          <w:cols w:space="720"/>
          <w:docGrid w:linePitch="254"/>
        </w:sectPr>
      </w:pPr>
    </w:p>
    <w:p w14:paraId="20C558EF" w14:textId="77777777" w:rsidR="00184076" w:rsidRDefault="00184076">
      <w:pPr>
        <w:pStyle w:val="Endnote1"/>
      </w:pPr>
      <w:bookmarkStart w:id="441" w:name="_Toc122600524"/>
      <w:r>
        <w:lastRenderedPageBreak/>
        <w:t>Endnotes</w:t>
      </w:r>
      <w:bookmarkEnd w:id="441"/>
    </w:p>
    <w:p w14:paraId="4DF19E04" w14:textId="77777777" w:rsidR="00184076" w:rsidRPr="00933288" w:rsidRDefault="00184076">
      <w:pPr>
        <w:pStyle w:val="Endnote2"/>
      </w:pPr>
      <w:bookmarkStart w:id="442" w:name="_Toc122600525"/>
      <w:r w:rsidRPr="00933288">
        <w:rPr>
          <w:rStyle w:val="charTableNo"/>
        </w:rPr>
        <w:t>1</w:t>
      </w:r>
      <w:r>
        <w:tab/>
      </w:r>
      <w:r w:rsidRPr="00933288">
        <w:rPr>
          <w:rStyle w:val="charTableText"/>
        </w:rPr>
        <w:t>About the endnotes</w:t>
      </w:r>
      <w:bookmarkEnd w:id="442"/>
    </w:p>
    <w:p w14:paraId="4947ED73" w14:textId="77777777"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14:paraId="676D2121" w14:textId="3E5AA54F" w:rsidR="00184076" w:rsidRDefault="00184076">
      <w:pPr>
        <w:pStyle w:val="EndNoteTextPub"/>
      </w:pPr>
      <w:r>
        <w:t xml:space="preserve">Not all editorial amendments made under the </w:t>
      </w:r>
      <w:hyperlink r:id="rId261"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14:paraId="609CCC59" w14:textId="77777777"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14:paraId="7A58589B" w14:textId="77777777" w:rsidR="00184076" w:rsidRDefault="00184076">
      <w:pPr>
        <w:pStyle w:val="EndNoteTextPub"/>
      </w:pPr>
      <w:r>
        <w:t xml:space="preserve">If all the provisions of the law have been renumbered, a table of renumbered provisions gives details of previous and current numbering.  </w:t>
      </w:r>
    </w:p>
    <w:p w14:paraId="2A4C3031" w14:textId="77777777" w:rsidR="00184076" w:rsidRDefault="00184076">
      <w:pPr>
        <w:pStyle w:val="EndNoteTextPub"/>
      </w:pPr>
      <w:r>
        <w:t>The endnotes also include a table of earlier republications.</w:t>
      </w:r>
    </w:p>
    <w:p w14:paraId="47E18145" w14:textId="77777777" w:rsidR="00184076" w:rsidRPr="00933288" w:rsidRDefault="00184076">
      <w:pPr>
        <w:pStyle w:val="Endnote2"/>
      </w:pPr>
      <w:bookmarkStart w:id="443" w:name="_Toc122600526"/>
      <w:r w:rsidRPr="00933288">
        <w:rPr>
          <w:rStyle w:val="charTableNo"/>
        </w:rPr>
        <w:t>2</w:t>
      </w:r>
      <w:r>
        <w:tab/>
      </w:r>
      <w:r w:rsidRPr="00933288">
        <w:rPr>
          <w:rStyle w:val="charTableText"/>
        </w:rPr>
        <w:t>Abbreviation key</w:t>
      </w:r>
      <w:bookmarkEnd w:id="443"/>
    </w:p>
    <w:p w14:paraId="31291A1F" w14:textId="77777777"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14:paraId="4EA6D22F" w14:textId="77777777" w:rsidTr="009649A6">
        <w:tc>
          <w:tcPr>
            <w:tcW w:w="3720" w:type="dxa"/>
          </w:tcPr>
          <w:p w14:paraId="10DBD9E0" w14:textId="77777777" w:rsidR="00184076" w:rsidRDefault="00184076">
            <w:pPr>
              <w:pStyle w:val="EndnotesAbbrev"/>
            </w:pPr>
            <w:r>
              <w:t>A = Act</w:t>
            </w:r>
          </w:p>
        </w:tc>
        <w:tc>
          <w:tcPr>
            <w:tcW w:w="3652" w:type="dxa"/>
          </w:tcPr>
          <w:p w14:paraId="5D422C35" w14:textId="77777777" w:rsidR="00184076" w:rsidRDefault="00184076" w:rsidP="009649A6">
            <w:pPr>
              <w:pStyle w:val="EndnotesAbbrev"/>
            </w:pPr>
            <w:r>
              <w:t>NI = Notifiable instrument</w:t>
            </w:r>
          </w:p>
        </w:tc>
      </w:tr>
      <w:tr w:rsidR="00184076" w14:paraId="4BE03D27" w14:textId="77777777" w:rsidTr="009649A6">
        <w:tc>
          <w:tcPr>
            <w:tcW w:w="3720" w:type="dxa"/>
          </w:tcPr>
          <w:p w14:paraId="70DA223F" w14:textId="77777777" w:rsidR="00184076" w:rsidRDefault="00184076" w:rsidP="009649A6">
            <w:pPr>
              <w:pStyle w:val="EndnotesAbbrev"/>
            </w:pPr>
            <w:r>
              <w:t>AF = Approved form</w:t>
            </w:r>
          </w:p>
        </w:tc>
        <w:tc>
          <w:tcPr>
            <w:tcW w:w="3652" w:type="dxa"/>
          </w:tcPr>
          <w:p w14:paraId="7B60CE88" w14:textId="77777777" w:rsidR="00184076" w:rsidRDefault="00184076" w:rsidP="009649A6">
            <w:pPr>
              <w:pStyle w:val="EndnotesAbbrev"/>
            </w:pPr>
            <w:r>
              <w:t>o = order</w:t>
            </w:r>
          </w:p>
        </w:tc>
      </w:tr>
      <w:tr w:rsidR="00184076" w14:paraId="04E9CA8C" w14:textId="77777777" w:rsidTr="009649A6">
        <w:tc>
          <w:tcPr>
            <w:tcW w:w="3720" w:type="dxa"/>
          </w:tcPr>
          <w:p w14:paraId="7496E3D8" w14:textId="77777777" w:rsidR="00184076" w:rsidRDefault="00184076">
            <w:pPr>
              <w:pStyle w:val="EndnotesAbbrev"/>
            </w:pPr>
            <w:r>
              <w:t>am = amended</w:t>
            </w:r>
          </w:p>
        </w:tc>
        <w:tc>
          <w:tcPr>
            <w:tcW w:w="3652" w:type="dxa"/>
          </w:tcPr>
          <w:p w14:paraId="5BAFDE23" w14:textId="77777777" w:rsidR="00184076" w:rsidRDefault="00184076" w:rsidP="009649A6">
            <w:pPr>
              <w:pStyle w:val="EndnotesAbbrev"/>
            </w:pPr>
            <w:r>
              <w:t>om = omitted/repealed</w:t>
            </w:r>
          </w:p>
        </w:tc>
      </w:tr>
      <w:tr w:rsidR="00184076" w14:paraId="525904D1" w14:textId="77777777" w:rsidTr="009649A6">
        <w:tc>
          <w:tcPr>
            <w:tcW w:w="3720" w:type="dxa"/>
          </w:tcPr>
          <w:p w14:paraId="180C0A92" w14:textId="77777777" w:rsidR="00184076" w:rsidRDefault="00184076">
            <w:pPr>
              <w:pStyle w:val="EndnotesAbbrev"/>
            </w:pPr>
            <w:r>
              <w:t>amdt = amendment</w:t>
            </w:r>
          </w:p>
        </w:tc>
        <w:tc>
          <w:tcPr>
            <w:tcW w:w="3652" w:type="dxa"/>
          </w:tcPr>
          <w:p w14:paraId="20FE2EE0" w14:textId="77777777" w:rsidR="00184076" w:rsidRDefault="00184076" w:rsidP="009649A6">
            <w:pPr>
              <w:pStyle w:val="EndnotesAbbrev"/>
            </w:pPr>
            <w:r>
              <w:t>ord = ordinance</w:t>
            </w:r>
          </w:p>
        </w:tc>
      </w:tr>
      <w:tr w:rsidR="00184076" w14:paraId="26381CD4" w14:textId="77777777" w:rsidTr="009649A6">
        <w:tc>
          <w:tcPr>
            <w:tcW w:w="3720" w:type="dxa"/>
          </w:tcPr>
          <w:p w14:paraId="3C1A9DAB" w14:textId="77777777" w:rsidR="00184076" w:rsidRDefault="00184076">
            <w:pPr>
              <w:pStyle w:val="EndnotesAbbrev"/>
            </w:pPr>
            <w:r>
              <w:t>AR = Assembly resolution</w:t>
            </w:r>
          </w:p>
        </w:tc>
        <w:tc>
          <w:tcPr>
            <w:tcW w:w="3652" w:type="dxa"/>
          </w:tcPr>
          <w:p w14:paraId="641F777F" w14:textId="77777777" w:rsidR="00184076" w:rsidRDefault="00184076" w:rsidP="009649A6">
            <w:pPr>
              <w:pStyle w:val="EndnotesAbbrev"/>
            </w:pPr>
            <w:r>
              <w:t>orig = original</w:t>
            </w:r>
          </w:p>
        </w:tc>
      </w:tr>
      <w:tr w:rsidR="00184076" w14:paraId="7F5E7C13" w14:textId="77777777" w:rsidTr="009649A6">
        <w:tc>
          <w:tcPr>
            <w:tcW w:w="3720" w:type="dxa"/>
          </w:tcPr>
          <w:p w14:paraId="51B6B4C0" w14:textId="77777777" w:rsidR="00184076" w:rsidRDefault="00184076">
            <w:pPr>
              <w:pStyle w:val="EndnotesAbbrev"/>
            </w:pPr>
            <w:r>
              <w:t>ch = chapter</w:t>
            </w:r>
          </w:p>
        </w:tc>
        <w:tc>
          <w:tcPr>
            <w:tcW w:w="3652" w:type="dxa"/>
          </w:tcPr>
          <w:p w14:paraId="69410B61" w14:textId="77777777" w:rsidR="00184076" w:rsidRDefault="00184076" w:rsidP="009649A6">
            <w:pPr>
              <w:pStyle w:val="EndnotesAbbrev"/>
            </w:pPr>
            <w:r>
              <w:t>par = paragraph/subparagraph</w:t>
            </w:r>
          </w:p>
        </w:tc>
      </w:tr>
      <w:tr w:rsidR="00184076" w14:paraId="4E945C39" w14:textId="77777777" w:rsidTr="009649A6">
        <w:tc>
          <w:tcPr>
            <w:tcW w:w="3720" w:type="dxa"/>
          </w:tcPr>
          <w:p w14:paraId="66CADE0F" w14:textId="77777777" w:rsidR="00184076" w:rsidRDefault="00184076">
            <w:pPr>
              <w:pStyle w:val="EndnotesAbbrev"/>
            </w:pPr>
            <w:r>
              <w:t>CN = Commencement notice</w:t>
            </w:r>
          </w:p>
        </w:tc>
        <w:tc>
          <w:tcPr>
            <w:tcW w:w="3652" w:type="dxa"/>
          </w:tcPr>
          <w:p w14:paraId="0FB5DAB7" w14:textId="77777777" w:rsidR="00184076" w:rsidRDefault="00184076" w:rsidP="009649A6">
            <w:pPr>
              <w:pStyle w:val="EndnotesAbbrev"/>
            </w:pPr>
            <w:r>
              <w:t>pres = present</w:t>
            </w:r>
          </w:p>
        </w:tc>
      </w:tr>
      <w:tr w:rsidR="00184076" w14:paraId="0BE0292B" w14:textId="77777777" w:rsidTr="009649A6">
        <w:tc>
          <w:tcPr>
            <w:tcW w:w="3720" w:type="dxa"/>
          </w:tcPr>
          <w:p w14:paraId="2CA2C3F6" w14:textId="77777777" w:rsidR="00184076" w:rsidRDefault="00184076">
            <w:pPr>
              <w:pStyle w:val="EndnotesAbbrev"/>
            </w:pPr>
            <w:r>
              <w:t>def = definition</w:t>
            </w:r>
          </w:p>
        </w:tc>
        <w:tc>
          <w:tcPr>
            <w:tcW w:w="3652" w:type="dxa"/>
          </w:tcPr>
          <w:p w14:paraId="7B447241" w14:textId="77777777" w:rsidR="00184076" w:rsidRDefault="00184076" w:rsidP="009649A6">
            <w:pPr>
              <w:pStyle w:val="EndnotesAbbrev"/>
            </w:pPr>
            <w:r>
              <w:t>prev = previous</w:t>
            </w:r>
          </w:p>
        </w:tc>
      </w:tr>
      <w:tr w:rsidR="00184076" w14:paraId="77905838" w14:textId="77777777" w:rsidTr="009649A6">
        <w:tc>
          <w:tcPr>
            <w:tcW w:w="3720" w:type="dxa"/>
          </w:tcPr>
          <w:p w14:paraId="31980C59" w14:textId="77777777" w:rsidR="00184076" w:rsidRDefault="00184076">
            <w:pPr>
              <w:pStyle w:val="EndnotesAbbrev"/>
            </w:pPr>
            <w:r>
              <w:t>DI = Disallowable instrument</w:t>
            </w:r>
          </w:p>
        </w:tc>
        <w:tc>
          <w:tcPr>
            <w:tcW w:w="3652" w:type="dxa"/>
          </w:tcPr>
          <w:p w14:paraId="311E6EE0" w14:textId="77777777" w:rsidR="00184076" w:rsidRDefault="00184076" w:rsidP="009649A6">
            <w:pPr>
              <w:pStyle w:val="EndnotesAbbrev"/>
            </w:pPr>
            <w:r>
              <w:t>(prev...) = previously</w:t>
            </w:r>
          </w:p>
        </w:tc>
      </w:tr>
      <w:tr w:rsidR="00184076" w14:paraId="20874129" w14:textId="77777777" w:rsidTr="009649A6">
        <w:tc>
          <w:tcPr>
            <w:tcW w:w="3720" w:type="dxa"/>
          </w:tcPr>
          <w:p w14:paraId="77955C2B" w14:textId="77777777" w:rsidR="00184076" w:rsidRDefault="00184076">
            <w:pPr>
              <w:pStyle w:val="EndnotesAbbrev"/>
            </w:pPr>
            <w:r>
              <w:t>dict = dictionary</w:t>
            </w:r>
          </w:p>
        </w:tc>
        <w:tc>
          <w:tcPr>
            <w:tcW w:w="3652" w:type="dxa"/>
          </w:tcPr>
          <w:p w14:paraId="37FDD954" w14:textId="77777777" w:rsidR="00184076" w:rsidRDefault="00184076" w:rsidP="009649A6">
            <w:pPr>
              <w:pStyle w:val="EndnotesAbbrev"/>
            </w:pPr>
            <w:r>
              <w:t>pt = part</w:t>
            </w:r>
          </w:p>
        </w:tc>
      </w:tr>
      <w:tr w:rsidR="00184076" w14:paraId="5C502319" w14:textId="77777777" w:rsidTr="009649A6">
        <w:tc>
          <w:tcPr>
            <w:tcW w:w="3720" w:type="dxa"/>
          </w:tcPr>
          <w:p w14:paraId="7FDB8CF8" w14:textId="77777777" w:rsidR="00184076" w:rsidRDefault="00184076">
            <w:pPr>
              <w:pStyle w:val="EndnotesAbbrev"/>
            </w:pPr>
            <w:r>
              <w:t xml:space="preserve">disallowed = disallowed by the Legislative </w:t>
            </w:r>
          </w:p>
        </w:tc>
        <w:tc>
          <w:tcPr>
            <w:tcW w:w="3652" w:type="dxa"/>
          </w:tcPr>
          <w:p w14:paraId="24BC0673" w14:textId="77777777" w:rsidR="00184076" w:rsidRDefault="00184076" w:rsidP="009649A6">
            <w:pPr>
              <w:pStyle w:val="EndnotesAbbrev"/>
            </w:pPr>
            <w:r>
              <w:t>r = rule/subrule</w:t>
            </w:r>
          </w:p>
        </w:tc>
      </w:tr>
      <w:tr w:rsidR="00184076" w14:paraId="646C05AF" w14:textId="77777777" w:rsidTr="009649A6">
        <w:tc>
          <w:tcPr>
            <w:tcW w:w="3720" w:type="dxa"/>
          </w:tcPr>
          <w:p w14:paraId="095F4E34" w14:textId="77777777" w:rsidR="00184076" w:rsidRDefault="00184076">
            <w:pPr>
              <w:pStyle w:val="EndnotesAbbrev"/>
              <w:ind w:left="972"/>
            </w:pPr>
            <w:r>
              <w:t>Assembly</w:t>
            </w:r>
          </w:p>
        </w:tc>
        <w:tc>
          <w:tcPr>
            <w:tcW w:w="3652" w:type="dxa"/>
          </w:tcPr>
          <w:p w14:paraId="2847C562" w14:textId="77777777" w:rsidR="00184076" w:rsidRDefault="00184076" w:rsidP="009649A6">
            <w:pPr>
              <w:pStyle w:val="EndnotesAbbrev"/>
            </w:pPr>
            <w:r>
              <w:t>reloc = relocated</w:t>
            </w:r>
          </w:p>
        </w:tc>
      </w:tr>
      <w:tr w:rsidR="00184076" w14:paraId="46823FA4" w14:textId="77777777" w:rsidTr="009649A6">
        <w:tc>
          <w:tcPr>
            <w:tcW w:w="3720" w:type="dxa"/>
          </w:tcPr>
          <w:p w14:paraId="1F22F68C" w14:textId="77777777" w:rsidR="00184076" w:rsidRDefault="00184076">
            <w:pPr>
              <w:pStyle w:val="EndnotesAbbrev"/>
            </w:pPr>
            <w:r>
              <w:t>div = division</w:t>
            </w:r>
          </w:p>
        </w:tc>
        <w:tc>
          <w:tcPr>
            <w:tcW w:w="3652" w:type="dxa"/>
          </w:tcPr>
          <w:p w14:paraId="1B5928E3" w14:textId="77777777" w:rsidR="00184076" w:rsidRDefault="00184076" w:rsidP="009649A6">
            <w:pPr>
              <w:pStyle w:val="EndnotesAbbrev"/>
            </w:pPr>
            <w:r>
              <w:t>renum = renumbered</w:t>
            </w:r>
          </w:p>
        </w:tc>
      </w:tr>
      <w:tr w:rsidR="00184076" w14:paraId="6B1E827E" w14:textId="77777777" w:rsidTr="009649A6">
        <w:tc>
          <w:tcPr>
            <w:tcW w:w="3720" w:type="dxa"/>
          </w:tcPr>
          <w:p w14:paraId="0DD052BE" w14:textId="77777777" w:rsidR="00184076" w:rsidRDefault="00184076">
            <w:pPr>
              <w:pStyle w:val="EndnotesAbbrev"/>
            </w:pPr>
            <w:r>
              <w:t>exp = expires/expired</w:t>
            </w:r>
          </w:p>
        </w:tc>
        <w:tc>
          <w:tcPr>
            <w:tcW w:w="3652" w:type="dxa"/>
          </w:tcPr>
          <w:p w14:paraId="0C03068A" w14:textId="77777777" w:rsidR="00184076" w:rsidRDefault="00184076" w:rsidP="009649A6">
            <w:pPr>
              <w:pStyle w:val="EndnotesAbbrev"/>
            </w:pPr>
            <w:r>
              <w:t>R[X] = Republication No</w:t>
            </w:r>
          </w:p>
        </w:tc>
      </w:tr>
      <w:tr w:rsidR="00184076" w14:paraId="3A63F609" w14:textId="77777777" w:rsidTr="009649A6">
        <w:tc>
          <w:tcPr>
            <w:tcW w:w="3720" w:type="dxa"/>
          </w:tcPr>
          <w:p w14:paraId="0C811BFB" w14:textId="77777777" w:rsidR="00184076" w:rsidRDefault="00184076">
            <w:pPr>
              <w:pStyle w:val="EndnotesAbbrev"/>
            </w:pPr>
            <w:r>
              <w:t>Gaz = gazette</w:t>
            </w:r>
          </w:p>
        </w:tc>
        <w:tc>
          <w:tcPr>
            <w:tcW w:w="3652" w:type="dxa"/>
          </w:tcPr>
          <w:p w14:paraId="501B1791" w14:textId="77777777" w:rsidR="00184076" w:rsidRDefault="00184076" w:rsidP="009649A6">
            <w:pPr>
              <w:pStyle w:val="EndnotesAbbrev"/>
            </w:pPr>
            <w:r>
              <w:t>RI = reissue</w:t>
            </w:r>
          </w:p>
        </w:tc>
      </w:tr>
      <w:tr w:rsidR="00184076" w14:paraId="45FB4AD2" w14:textId="77777777" w:rsidTr="009649A6">
        <w:tc>
          <w:tcPr>
            <w:tcW w:w="3720" w:type="dxa"/>
          </w:tcPr>
          <w:p w14:paraId="27E28160" w14:textId="77777777" w:rsidR="00184076" w:rsidRDefault="00184076">
            <w:pPr>
              <w:pStyle w:val="EndnotesAbbrev"/>
            </w:pPr>
            <w:r>
              <w:t>hdg = heading</w:t>
            </w:r>
          </w:p>
        </w:tc>
        <w:tc>
          <w:tcPr>
            <w:tcW w:w="3652" w:type="dxa"/>
          </w:tcPr>
          <w:p w14:paraId="378A0C01" w14:textId="77777777" w:rsidR="00184076" w:rsidRDefault="00184076" w:rsidP="009649A6">
            <w:pPr>
              <w:pStyle w:val="EndnotesAbbrev"/>
            </w:pPr>
            <w:r>
              <w:t>s = section/subsection</w:t>
            </w:r>
          </w:p>
        </w:tc>
      </w:tr>
      <w:tr w:rsidR="00184076" w14:paraId="05D1F994" w14:textId="77777777" w:rsidTr="009649A6">
        <w:tc>
          <w:tcPr>
            <w:tcW w:w="3720" w:type="dxa"/>
          </w:tcPr>
          <w:p w14:paraId="54722691" w14:textId="77777777" w:rsidR="00184076" w:rsidRDefault="00184076">
            <w:pPr>
              <w:pStyle w:val="EndnotesAbbrev"/>
            </w:pPr>
            <w:r>
              <w:t>IA = Interpretation Act 1967</w:t>
            </w:r>
          </w:p>
        </w:tc>
        <w:tc>
          <w:tcPr>
            <w:tcW w:w="3652" w:type="dxa"/>
          </w:tcPr>
          <w:p w14:paraId="3A3E5F12" w14:textId="77777777" w:rsidR="00184076" w:rsidRDefault="00184076" w:rsidP="009649A6">
            <w:pPr>
              <w:pStyle w:val="EndnotesAbbrev"/>
            </w:pPr>
            <w:r>
              <w:t>sch = schedule</w:t>
            </w:r>
          </w:p>
        </w:tc>
      </w:tr>
      <w:tr w:rsidR="00184076" w14:paraId="087F257E" w14:textId="77777777" w:rsidTr="009649A6">
        <w:tc>
          <w:tcPr>
            <w:tcW w:w="3720" w:type="dxa"/>
          </w:tcPr>
          <w:p w14:paraId="6360538B" w14:textId="77777777" w:rsidR="00184076" w:rsidRDefault="00184076">
            <w:pPr>
              <w:pStyle w:val="EndnotesAbbrev"/>
            </w:pPr>
            <w:r>
              <w:t>ins = inserted/added</w:t>
            </w:r>
          </w:p>
        </w:tc>
        <w:tc>
          <w:tcPr>
            <w:tcW w:w="3652" w:type="dxa"/>
          </w:tcPr>
          <w:p w14:paraId="0171DEDB" w14:textId="77777777" w:rsidR="00184076" w:rsidRDefault="00184076" w:rsidP="009649A6">
            <w:pPr>
              <w:pStyle w:val="EndnotesAbbrev"/>
            </w:pPr>
            <w:r>
              <w:t>sdiv = subdivision</w:t>
            </w:r>
          </w:p>
        </w:tc>
      </w:tr>
      <w:tr w:rsidR="00184076" w14:paraId="4C5D27EB" w14:textId="77777777" w:rsidTr="009649A6">
        <w:tc>
          <w:tcPr>
            <w:tcW w:w="3720" w:type="dxa"/>
          </w:tcPr>
          <w:p w14:paraId="10CE1384" w14:textId="77777777" w:rsidR="00184076" w:rsidRDefault="00184076">
            <w:pPr>
              <w:pStyle w:val="EndnotesAbbrev"/>
            </w:pPr>
            <w:r>
              <w:t>LA = Legislation Act 2001</w:t>
            </w:r>
          </w:p>
        </w:tc>
        <w:tc>
          <w:tcPr>
            <w:tcW w:w="3652" w:type="dxa"/>
          </w:tcPr>
          <w:p w14:paraId="4CCF6B88" w14:textId="77777777" w:rsidR="00184076" w:rsidRDefault="00184076" w:rsidP="009649A6">
            <w:pPr>
              <w:pStyle w:val="EndnotesAbbrev"/>
            </w:pPr>
            <w:r>
              <w:t>SL = Subordinate law</w:t>
            </w:r>
          </w:p>
        </w:tc>
      </w:tr>
      <w:tr w:rsidR="00184076" w14:paraId="0930EEE5" w14:textId="77777777" w:rsidTr="009649A6">
        <w:tc>
          <w:tcPr>
            <w:tcW w:w="3720" w:type="dxa"/>
          </w:tcPr>
          <w:p w14:paraId="2CD14CEC" w14:textId="77777777" w:rsidR="00184076" w:rsidRDefault="00184076">
            <w:pPr>
              <w:pStyle w:val="EndnotesAbbrev"/>
            </w:pPr>
            <w:r>
              <w:t>LR = legislation register</w:t>
            </w:r>
          </w:p>
        </w:tc>
        <w:tc>
          <w:tcPr>
            <w:tcW w:w="3652" w:type="dxa"/>
          </w:tcPr>
          <w:p w14:paraId="7480B872" w14:textId="77777777" w:rsidR="00184076" w:rsidRDefault="00184076" w:rsidP="009649A6">
            <w:pPr>
              <w:pStyle w:val="EndnotesAbbrev"/>
            </w:pPr>
            <w:r>
              <w:t>sub = substituted</w:t>
            </w:r>
          </w:p>
        </w:tc>
      </w:tr>
      <w:tr w:rsidR="00184076" w14:paraId="3710A322" w14:textId="77777777" w:rsidTr="009649A6">
        <w:tc>
          <w:tcPr>
            <w:tcW w:w="3720" w:type="dxa"/>
          </w:tcPr>
          <w:p w14:paraId="354975DF" w14:textId="77777777" w:rsidR="00184076" w:rsidRDefault="00184076">
            <w:pPr>
              <w:pStyle w:val="EndnotesAbbrev"/>
            </w:pPr>
            <w:r>
              <w:t>LRA = Legislation (Republication) Act 1996</w:t>
            </w:r>
          </w:p>
        </w:tc>
        <w:tc>
          <w:tcPr>
            <w:tcW w:w="3652" w:type="dxa"/>
          </w:tcPr>
          <w:p w14:paraId="5E3BCC11" w14:textId="77777777" w:rsidR="00184076" w:rsidRDefault="00184076" w:rsidP="009649A6">
            <w:pPr>
              <w:pStyle w:val="EndnotesAbbrev"/>
            </w:pPr>
            <w:r w:rsidRPr="007E2C8A">
              <w:rPr>
                <w:rStyle w:val="charUnderline"/>
              </w:rPr>
              <w:t>underlining</w:t>
            </w:r>
            <w:r>
              <w:t xml:space="preserve"> = whole or part not commenced</w:t>
            </w:r>
          </w:p>
        </w:tc>
      </w:tr>
      <w:tr w:rsidR="00184076" w14:paraId="5A215F4D" w14:textId="77777777" w:rsidTr="009649A6">
        <w:tc>
          <w:tcPr>
            <w:tcW w:w="3720" w:type="dxa"/>
          </w:tcPr>
          <w:p w14:paraId="144F2BF7" w14:textId="77777777" w:rsidR="00184076" w:rsidRDefault="00184076">
            <w:pPr>
              <w:pStyle w:val="EndnotesAbbrev"/>
            </w:pPr>
            <w:r>
              <w:t>mod = modified/modification</w:t>
            </w:r>
          </w:p>
        </w:tc>
        <w:tc>
          <w:tcPr>
            <w:tcW w:w="3652" w:type="dxa"/>
          </w:tcPr>
          <w:p w14:paraId="3C5669B0" w14:textId="77777777" w:rsidR="00184076" w:rsidRDefault="00184076" w:rsidP="009649A6">
            <w:pPr>
              <w:pStyle w:val="EndnotesAbbrev"/>
              <w:ind w:left="1073"/>
            </w:pPr>
            <w:r>
              <w:t>or to be expired</w:t>
            </w:r>
          </w:p>
        </w:tc>
      </w:tr>
    </w:tbl>
    <w:p w14:paraId="4D51E90F" w14:textId="77777777" w:rsidR="008C3044" w:rsidRPr="00933288" w:rsidRDefault="008C3044">
      <w:pPr>
        <w:pStyle w:val="Endnote2"/>
      </w:pPr>
      <w:bookmarkStart w:id="444" w:name="_Toc122600527"/>
      <w:r w:rsidRPr="00933288">
        <w:rPr>
          <w:rStyle w:val="charTableNo"/>
        </w:rPr>
        <w:lastRenderedPageBreak/>
        <w:t>3</w:t>
      </w:r>
      <w:r>
        <w:tab/>
      </w:r>
      <w:r w:rsidRPr="00933288">
        <w:rPr>
          <w:rStyle w:val="charTableText"/>
        </w:rPr>
        <w:t>Legislation history</w:t>
      </w:r>
      <w:bookmarkEnd w:id="444"/>
    </w:p>
    <w:p w14:paraId="5A66C75A" w14:textId="36849626" w:rsidR="008C3044" w:rsidRDefault="008C3044">
      <w:pPr>
        <w:pStyle w:val="EndNoteTextEPS"/>
        <w:keepNext/>
      </w:pPr>
      <w:r>
        <w:t xml:space="preserve">This Act was originally a Commonwealth ordinance—the </w:t>
      </w:r>
      <w:hyperlink r:id="rId262" w:tooltip="Ord1951-2" w:history="1">
        <w:r w:rsidR="007E2C8A" w:rsidRPr="007E2C8A">
          <w:rPr>
            <w:rStyle w:val="charCitHyperlinkItal"/>
          </w:rPr>
          <w:t>Workmen’s Compensation Ordinance 1951</w:t>
        </w:r>
      </w:hyperlink>
      <w:r w:rsidRPr="007E2C8A">
        <w:rPr>
          <w:rStyle w:val="charItals"/>
        </w:rPr>
        <w:t xml:space="preserve"> </w:t>
      </w:r>
      <w:r>
        <w:t>No 2 (Cwlth).</w:t>
      </w:r>
    </w:p>
    <w:p w14:paraId="33FABEE8" w14:textId="17811077" w:rsidR="008C3044" w:rsidRDefault="008C3044">
      <w:pPr>
        <w:pStyle w:val="EndNoteTextEPS"/>
      </w:pPr>
      <w:r>
        <w:rPr>
          <w:snapToGrid w:val="0"/>
        </w:rPr>
        <w:t xml:space="preserve">The </w:t>
      </w:r>
      <w:hyperlink r:id="rId263"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14:paraId="357AA3BF" w14:textId="4D6164D8"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64"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14:paraId="3CE8AB95" w14:textId="15DB1FFD"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66" w:tooltip="A2001-14" w:history="1">
        <w:r w:rsidR="007E2C8A" w:rsidRPr="007E2C8A">
          <w:rPr>
            <w:rStyle w:val="charCitHyperlinkItal"/>
          </w:rPr>
          <w:t>Legislation Act 2001</w:t>
        </w:r>
      </w:hyperlink>
      <w:r>
        <w:t xml:space="preserve"> (see also </w:t>
      </w:r>
      <w:hyperlink r:id="rId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50B3AC3" w14:textId="1266D766" w:rsidR="008C3044" w:rsidRDefault="008C3044">
      <w:pPr>
        <w:pStyle w:val="EndNoteTextEPS"/>
        <w:spacing w:before="120"/>
      </w:pPr>
      <w:r>
        <w:t xml:space="preserve">Before 11 May 1989, ordinances commenced on their notification day unless otherwise stated (see </w:t>
      </w:r>
      <w:hyperlink r:id="rId268" w:tooltip="Act 1910 No 25 (Cwlth)" w:history="1">
        <w:r w:rsidR="007E2C8A" w:rsidRPr="007E2C8A">
          <w:rPr>
            <w:rStyle w:val="charCitHyperlinkItal"/>
          </w:rPr>
          <w:t>Seat of Government (Administration) Act 1910</w:t>
        </w:r>
      </w:hyperlink>
      <w:r>
        <w:rPr>
          <w:rStyle w:val="charItals"/>
        </w:rPr>
        <w:t xml:space="preserve"> </w:t>
      </w:r>
      <w:r>
        <w:t>(Cwlth), s 12).</w:t>
      </w:r>
    </w:p>
    <w:p w14:paraId="5ADA1731" w14:textId="77777777" w:rsidR="008C3044" w:rsidRDefault="008C3044">
      <w:pPr>
        <w:pStyle w:val="Endnote3"/>
      </w:pPr>
      <w:r>
        <w:tab/>
        <w:t>Legislation before becoming Territory enactment</w:t>
      </w:r>
    </w:p>
    <w:p w14:paraId="7BB89028" w14:textId="0E621729" w:rsidR="008C3044" w:rsidRPr="007E2C8A" w:rsidRDefault="006B0FC4">
      <w:pPr>
        <w:pStyle w:val="NewAct"/>
        <w:rPr>
          <w:rFonts w:cs="Arial"/>
        </w:rPr>
      </w:pPr>
      <w:hyperlink r:id="rId269"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14:paraId="727F5B2B" w14:textId="77777777"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14:paraId="1AD97E94" w14:textId="77777777" w:rsidR="008C3044" w:rsidRDefault="008C3044">
      <w:pPr>
        <w:pStyle w:val="Asamby"/>
      </w:pPr>
      <w:r>
        <w:t>as amended by</w:t>
      </w:r>
    </w:p>
    <w:p w14:paraId="24D9B448" w14:textId="641F2EB9" w:rsidR="008C3044" w:rsidRPr="007E2C8A" w:rsidRDefault="006B0FC4">
      <w:pPr>
        <w:pStyle w:val="NewAct"/>
        <w:rPr>
          <w:rFonts w:cs="Arial"/>
        </w:rPr>
      </w:pPr>
      <w:hyperlink r:id="rId270"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14:paraId="4EE5F0B1" w14:textId="77777777" w:rsidR="008C3044" w:rsidRDefault="00A43A43">
      <w:pPr>
        <w:pStyle w:val="Actdetails"/>
      </w:pPr>
      <w:r>
        <w:t>notified 1 May 1952 (Cwlth Gaz 1952 No 34)</w:t>
      </w:r>
      <w:r>
        <w:br/>
        <w:t>commenced 1 May 1952 (s 2 and Cwlth Gaz 1952 No 34)</w:t>
      </w:r>
    </w:p>
    <w:p w14:paraId="664F9B87" w14:textId="1B505D34" w:rsidR="008C3044" w:rsidRPr="007E2C8A" w:rsidRDefault="006B0FC4">
      <w:pPr>
        <w:pStyle w:val="NewAct"/>
        <w:rPr>
          <w:rFonts w:cs="Arial"/>
        </w:rPr>
      </w:pPr>
      <w:hyperlink r:id="rId271"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14:paraId="170E7318" w14:textId="77777777"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14:paraId="20622C86" w14:textId="7514603D" w:rsidR="008C3044" w:rsidRPr="007E2C8A" w:rsidRDefault="006B0FC4">
      <w:pPr>
        <w:pStyle w:val="NewAct"/>
        <w:rPr>
          <w:rFonts w:cs="Arial"/>
        </w:rPr>
      </w:pPr>
      <w:hyperlink r:id="rId272"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14:paraId="7152CB1F" w14:textId="77777777"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14:paraId="1047582E" w14:textId="29BD07E3" w:rsidR="008C3044" w:rsidRPr="007E2C8A" w:rsidRDefault="006B0FC4">
      <w:pPr>
        <w:pStyle w:val="NewAct"/>
        <w:rPr>
          <w:rFonts w:cs="Arial"/>
        </w:rPr>
      </w:pPr>
      <w:hyperlink r:id="rId273"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14:paraId="1C0E9030" w14:textId="77777777"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14:paraId="75BE531B" w14:textId="53E44F87" w:rsidR="008C3044" w:rsidRPr="007E2C8A" w:rsidRDefault="006B0FC4">
      <w:pPr>
        <w:pStyle w:val="NewAct"/>
        <w:rPr>
          <w:rFonts w:cs="Arial"/>
        </w:rPr>
      </w:pPr>
      <w:hyperlink r:id="rId274"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14:paraId="21873290" w14:textId="77777777"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14:paraId="5AAB8C9C" w14:textId="78CBD37E" w:rsidR="008C3044" w:rsidRPr="007E2C8A" w:rsidRDefault="006B0FC4">
      <w:pPr>
        <w:pStyle w:val="NewAct"/>
        <w:rPr>
          <w:rFonts w:cs="Arial"/>
        </w:rPr>
      </w:pPr>
      <w:hyperlink r:id="rId275"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14:paraId="023E35C3" w14:textId="77777777" w:rsidR="008C3044" w:rsidRDefault="007A44E3">
      <w:pPr>
        <w:pStyle w:val="Actdetails"/>
      </w:pPr>
      <w:r>
        <w:t>notified 23 December 1959 (Cwlth Gaz 1959 No 84)</w:t>
      </w:r>
      <w:r>
        <w:br/>
        <w:t>commenced 31 December 1959 (s 2)</w:t>
      </w:r>
    </w:p>
    <w:p w14:paraId="27A11B56" w14:textId="3E7D86BA" w:rsidR="008C3044" w:rsidRPr="007E2C8A" w:rsidRDefault="006B0FC4">
      <w:pPr>
        <w:pStyle w:val="NewAct"/>
        <w:rPr>
          <w:rFonts w:cs="Arial"/>
        </w:rPr>
      </w:pPr>
      <w:hyperlink r:id="rId276"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14:paraId="6AA26D23" w14:textId="77777777"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14:paraId="7441BFB6" w14:textId="70A67472" w:rsidR="008C3044" w:rsidRPr="007E2C8A" w:rsidRDefault="006B0FC4">
      <w:pPr>
        <w:pStyle w:val="NewAct"/>
        <w:rPr>
          <w:rFonts w:cs="Arial"/>
        </w:rPr>
      </w:pPr>
      <w:hyperlink r:id="rId277"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14:paraId="1964ADD1" w14:textId="77777777"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14:paraId="466CF8C7" w14:textId="3CCE2250" w:rsidR="008C3044" w:rsidRPr="007E2C8A" w:rsidRDefault="006B0FC4">
      <w:pPr>
        <w:pStyle w:val="NewAct"/>
        <w:rPr>
          <w:rFonts w:cs="Arial"/>
        </w:rPr>
      </w:pPr>
      <w:hyperlink r:id="rId278"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14:paraId="5D90B991" w14:textId="77777777" w:rsidR="008C3044" w:rsidRDefault="0083197E">
      <w:pPr>
        <w:pStyle w:val="Actdetails"/>
      </w:pPr>
      <w:r>
        <w:t>notified 13 May 1965 (Cwlth Gaz 1965 No 40)</w:t>
      </w:r>
      <w:r>
        <w:br/>
        <w:t>commenced 10 June 1965 (s 2)</w:t>
      </w:r>
    </w:p>
    <w:p w14:paraId="142BD043" w14:textId="4B073C4A" w:rsidR="008C3044" w:rsidRPr="007E2C8A" w:rsidRDefault="006B0FC4">
      <w:pPr>
        <w:pStyle w:val="NewAct"/>
        <w:rPr>
          <w:rFonts w:cs="Arial"/>
        </w:rPr>
      </w:pPr>
      <w:hyperlink r:id="rId279"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14:paraId="6FE152FC" w14:textId="77777777"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14:paraId="323973AD" w14:textId="6FA0CBEE" w:rsidR="008C3044" w:rsidRPr="007E2C8A" w:rsidRDefault="006B0FC4">
      <w:pPr>
        <w:pStyle w:val="NewAct"/>
        <w:rPr>
          <w:rFonts w:cs="Arial"/>
        </w:rPr>
      </w:pPr>
      <w:hyperlink r:id="rId280"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14:paraId="61177D80" w14:textId="77777777"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14:paraId="5D36868B" w14:textId="06BC5CA1" w:rsidR="008C3044" w:rsidRPr="007E2C8A" w:rsidRDefault="006B0FC4">
      <w:pPr>
        <w:pStyle w:val="NewAct"/>
        <w:rPr>
          <w:rFonts w:cs="Arial"/>
        </w:rPr>
      </w:pPr>
      <w:hyperlink r:id="rId281"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14:paraId="0FD463AE" w14:textId="77777777"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14:paraId="6200D43D" w14:textId="033A4703" w:rsidR="008C3044" w:rsidRPr="007E2C8A" w:rsidRDefault="006B0FC4">
      <w:pPr>
        <w:pStyle w:val="NewAct"/>
        <w:rPr>
          <w:rFonts w:cs="Arial"/>
        </w:rPr>
      </w:pPr>
      <w:hyperlink r:id="rId282"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14:paraId="54DB13AE" w14:textId="77777777"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14:paraId="738EED26" w14:textId="6DC2EC3E" w:rsidR="008C3044" w:rsidRPr="007E2C8A" w:rsidRDefault="006B0FC4">
      <w:pPr>
        <w:pStyle w:val="NewAct"/>
        <w:rPr>
          <w:rFonts w:cs="Arial"/>
        </w:rPr>
      </w:pPr>
      <w:hyperlink r:id="rId283"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14:paraId="4D2CBD12" w14:textId="77777777" w:rsidR="008C3044" w:rsidRDefault="00406DA8">
      <w:pPr>
        <w:pStyle w:val="Actdetails"/>
      </w:pPr>
      <w:r>
        <w:t>notified 28 August 1969 (Cwlth Gaz 1969 No 72)</w:t>
      </w:r>
      <w:r>
        <w:br/>
        <w:t>commenced 1 September 1969 (s 2)</w:t>
      </w:r>
    </w:p>
    <w:p w14:paraId="485E3587" w14:textId="69EE0288" w:rsidR="008C3044" w:rsidRPr="007E2C8A" w:rsidRDefault="006B0FC4">
      <w:pPr>
        <w:pStyle w:val="NewAct"/>
        <w:rPr>
          <w:rFonts w:cs="Arial"/>
        </w:rPr>
      </w:pPr>
      <w:hyperlink r:id="rId284"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14:paraId="61385BA6" w14:textId="77777777" w:rsidR="008C3044" w:rsidRDefault="008C3044">
      <w:pPr>
        <w:pStyle w:val="Actdetails"/>
        <w:keepNext/>
      </w:pPr>
      <w:r>
        <w:t>notified 9 July 1970</w:t>
      </w:r>
    </w:p>
    <w:p w14:paraId="4A20E6D1" w14:textId="77777777" w:rsidR="008C3044" w:rsidRDefault="008C3044">
      <w:pPr>
        <w:pStyle w:val="Actdetails"/>
      </w:pPr>
      <w:r>
        <w:t>commenced 20 July 1970 (Cwlth Gaz</w:t>
      </w:r>
      <w:r w:rsidRPr="007E2C8A">
        <w:rPr>
          <w:rFonts w:cs="Arial"/>
        </w:rPr>
        <w:t xml:space="preserve"> </w:t>
      </w:r>
      <w:r>
        <w:t>1970 p 4716)</w:t>
      </w:r>
    </w:p>
    <w:p w14:paraId="6B43AEE6" w14:textId="47807555" w:rsidR="008C3044" w:rsidRPr="007E2C8A" w:rsidRDefault="006B0FC4">
      <w:pPr>
        <w:pStyle w:val="NewAct"/>
        <w:rPr>
          <w:rFonts w:cs="Arial"/>
        </w:rPr>
      </w:pPr>
      <w:hyperlink r:id="rId285"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86" w:tooltip="Workmen’s Compensation (Amendment) Act (No 2) 1978" w:history="1">
        <w:r w:rsidR="00406DA8" w:rsidRPr="00406DA8">
          <w:rPr>
            <w:rStyle w:val="charCitHyperlinkAbbrev"/>
          </w:rPr>
          <w:t>Ord1978-47</w:t>
        </w:r>
      </w:hyperlink>
      <w:r w:rsidR="008C3044" w:rsidRPr="007E2C8A">
        <w:rPr>
          <w:rFonts w:cs="Arial"/>
        </w:rPr>
        <w:t>)</w:t>
      </w:r>
    </w:p>
    <w:p w14:paraId="1E9998A1" w14:textId="77777777" w:rsidR="008C3044" w:rsidRDefault="00406DA8">
      <w:pPr>
        <w:pStyle w:val="Actdetails"/>
      </w:pPr>
      <w:r>
        <w:t>notified 1 July 1971 (Cwlth Gaz 1971 No 66)</w:t>
      </w:r>
      <w:r>
        <w:br/>
        <w:t>commenced 1 July 1971 (s 2)</w:t>
      </w:r>
    </w:p>
    <w:p w14:paraId="058121B2" w14:textId="26221E50" w:rsidR="008C3044" w:rsidRPr="007E2C8A" w:rsidRDefault="006B0FC4">
      <w:pPr>
        <w:pStyle w:val="NewAct"/>
        <w:rPr>
          <w:rFonts w:cs="Arial"/>
        </w:rPr>
      </w:pPr>
      <w:hyperlink r:id="rId287"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14:paraId="45F66EE6" w14:textId="77777777"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14:paraId="1A09411A" w14:textId="05F1B424" w:rsidR="008C3044" w:rsidRPr="007E2C8A" w:rsidRDefault="006B0FC4">
      <w:pPr>
        <w:pStyle w:val="NewAct"/>
        <w:rPr>
          <w:rFonts w:cs="Arial"/>
        </w:rPr>
      </w:pPr>
      <w:hyperlink r:id="rId288"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14:paraId="70134A39" w14:textId="77777777" w:rsidR="008C3044" w:rsidRPr="00407497" w:rsidRDefault="00407497">
      <w:pPr>
        <w:pStyle w:val="Actdetails"/>
      </w:pPr>
      <w:r w:rsidRPr="00407497">
        <w:t>notified 23 November 1972 (Cwlth Gaz 1972 No 118)</w:t>
      </w:r>
      <w:r w:rsidRPr="00407497">
        <w:br/>
        <w:t>commenced 23 November 1972 (s 2)</w:t>
      </w:r>
    </w:p>
    <w:p w14:paraId="2F136D5C" w14:textId="24986AB9" w:rsidR="008C3044" w:rsidRPr="007E2C8A" w:rsidRDefault="006B0FC4">
      <w:pPr>
        <w:pStyle w:val="NewAct"/>
        <w:rPr>
          <w:rFonts w:cs="Arial"/>
        </w:rPr>
      </w:pPr>
      <w:hyperlink r:id="rId289"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14:paraId="1757379E" w14:textId="77777777"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14:paraId="07FD7009" w14:textId="0643040B" w:rsidR="008C3044" w:rsidRPr="007E2C8A" w:rsidRDefault="006B0FC4">
      <w:pPr>
        <w:pStyle w:val="NewAct"/>
        <w:rPr>
          <w:rFonts w:cs="Arial"/>
        </w:rPr>
      </w:pPr>
      <w:hyperlink r:id="rId290"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14:paraId="20BFAF43" w14:textId="77777777"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14:paraId="74B35456" w14:textId="53FEBC63" w:rsidR="008C3044" w:rsidRPr="007E2C8A" w:rsidRDefault="006B0FC4">
      <w:pPr>
        <w:pStyle w:val="NewAct"/>
        <w:rPr>
          <w:rFonts w:cs="Arial"/>
        </w:rPr>
      </w:pPr>
      <w:hyperlink r:id="rId291"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14:paraId="1EB74D86" w14:textId="77777777"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14:paraId="7925BEE8" w14:textId="5A26E6CE" w:rsidR="008C3044" w:rsidRPr="007E2C8A" w:rsidRDefault="006B0FC4">
      <w:pPr>
        <w:pStyle w:val="NewAct"/>
        <w:rPr>
          <w:rFonts w:cs="Arial"/>
        </w:rPr>
      </w:pPr>
      <w:hyperlink r:id="rId292"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93" w:tooltip="Workmen’s Compensation (Amendment) Act (No 2) 1978" w:history="1">
        <w:r w:rsidR="000D7F67" w:rsidRPr="000D7F67">
          <w:rPr>
            <w:rStyle w:val="charCitHyperlinkAbbrev"/>
          </w:rPr>
          <w:t>Ord1978-47</w:t>
        </w:r>
      </w:hyperlink>
      <w:r w:rsidR="008C3044" w:rsidRPr="007E2C8A">
        <w:rPr>
          <w:rFonts w:cs="Arial"/>
        </w:rPr>
        <w:t>)</w:t>
      </w:r>
    </w:p>
    <w:p w14:paraId="3819B115" w14:textId="77777777"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14:paraId="4CAB548F" w14:textId="217158CF" w:rsidR="008C3044" w:rsidRPr="007E2C8A" w:rsidRDefault="006B0FC4">
      <w:pPr>
        <w:pStyle w:val="NewAct"/>
        <w:rPr>
          <w:rFonts w:cs="Arial"/>
        </w:rPr>
      </w:pPr>
      <w:hyperlink r:id="rId294"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14:paraId="63D7DB4C" w14:textId="77777777"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14:paraId="6B04DB48" w14:textId="1395DD40" w:rsidR="008C3044" w:rsidRPr="007E2C8A" w:rsidRDefault="006B0FC4">
      <w:pPr>
        <w:pStyle w:val="NewAct"/>
        <w:rPr>
          <w:rFonts w:cs="Arial"/>
        </w:rPr>
      </w:pPr>
      <w:hyperlink r:id="rId295"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96" w:tooltip="Workmen’s Compensation (Amendment) Act 1979" w:history="1">
        <w:r w:rsidR="00B164A6" w:rsidRPr="00B164A6">
          <w:rPr>
            <w:rStyle w:val="charCitHyperlinkAbbrev"/>
          </w:rPr>
          <w:t>Ord1979-15</w:t>
        </w:r>
      </w:hyperlink>
      <w:r w:rsidR="008C3044" w:rsidRPr="007E2C8A">
        <w:rPr>
          <w:rFonts w:cs="Arial"/>
        </w:rPr>
        <w:t>)</w:t>
      </w:r>
    </w:p>
    <w:p w14:paraId="345D4FD8" w14:textId="77777777"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14:paraId="7ACCE084" w14:textId="7755960C" w:rsidR="008C3044" w:rsidRPr="007E2C8A" w:rsidRDefault="006B0FC4">
      <w:pPr>
        <w:pStyle w:val="NewAct"/>
        <w:rPr>
          <w:rFonts w:cs="Arial"/>
        </w:rPr>
      </w:pPr>
      <w:hyperlink r:id="rId297"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14:paraId="20CE19FF" w14:textId="77777777"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14:paraId="1DC810CC" w14:textId="296A343C" w:rsidR="008C3044" w:rsidRPr="007E2C8A" w:rsidRDefault="006B0FC4">
      <w:pPr>
        <w:pStyle w:val="NewAct"/>
        <w:rPr>
          <w:rFonts w:cs="Arial"/>
        </w:rPr>
      </w:pPr>
      <w:hyperlink r:id="rId298"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14:paraId="1F392EB0" w14:textId="77777777"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14:paraId="6FC0E1D6" w14:textId="6A62AE99" w:rsidR="008C3044" w:rsidRPr="007E2C8A" w:rsidRDefault="006B0FC4">
      <w:pPr>
        <w:pStyle w:val="NewAct"/>
        <w:rPr>
          <w:rFonts w:cs="Arial"/>
        </w:rPr>
      </w:pPr>
      <w:hyperlink r:id="rId299"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14:paraId="55A4CF05" w14:textId="77777777"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14:paraId="2EA6CB75" w14:textId="66D10463" w:rsidR="008C3044" w:rsidRPr="007E2C8A" w:rsidRDefault="006B0FC4">
      <w:pPr>
        <w:pStyle w:val="NewAct"/>
        <w:rPr>
          <w:rFonts w:cs="Arial"/>
        </w:rPr>
      </w:pPr>
      <w:hyperlink r:id="rId300"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14:paraId="4FD81CC6" w14:textId="77777777" w:rsidR="008C3044" w:rsidRDefault="00252858">
      <w:pPr>
        <w:pStyle w:val="Actdetails"/>
      </w:pPr>
      <w:r>
        <w:t>notified 31 December 1982 (Cwlth Gaz 1982 No S274)</w:t>
      </w:r>
      <w:r>
        <w:br/>
        <w:t>taken to have commenced 1 July 1982 (s 2)</w:t>
      </w:r>
    </w:p>
    <w:p w14:paraId="30D4A688" w14:textId="7BA23DE0" w:rsidR="008C3044" w:rsidRPr="007E2C8A" w:rsidRDefault="006B0FC4">
      <w:pPr>
        <w:pStyle w:val="NewAct"/>
        <w:rPr>
          <w:rFonts w:cs="Arial"/>
        </w:rPr>
      </w:pPr>
      <w:hyperlink r:id="rId301"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14:paraId="690577A3" w14:textId="77777777" w:rsidR="008C3044" w:rsidRDefault="00252858">
      <w:pPr>
        <w:pStyle w:val="Actdetails"/>
      </w:pPr>
      <w:r>
        <w:t>notified 31 December 1982 (Cwlth Gaz 1982 No S274)</w:t>
      </w:r>
      <w:r>
        <w:br/>
        <w:t>commenced 1 January 1983 (s 2)</w:t>
      </w:r>
    </w:p>
    <w:p w14:paraId="11CB85F4" w14:textId="40FBB1B8" w:rsidR="008C3044" w:rsidRPr="007E2C8A" w:rsidRDefault="006B0FC4">
      <w:pPr>
        <w:pStyle w:val="NewAct"/>
        <w:rPr>
          <w:rFonts w:cs="Arial"/>
        </w:rPr>
      </w:pPr>
      <w:hyperlink r:id="rId302"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303" w:tooltip="Workmen's Compensation (Amendment) Act 1984" w:history="1">
        <w:r w:rsidR="00661A85" w:rsidRPr="00661A85">
          <w:rPr>
            <w:rStyle w:val="charCitHyperlinkAbbrev"/>
          </w:rPr>
          <w:t>Ord1984-5</w:t>
        </w:r>
      </w:hyperlink>
      <w:r w:rsidR="008C3044" w:rsidRPr="007E2C8A">
        <w:rPr>
          <w:rFonts w:cs="Arial"/>
        </w:rPr>
        <w:t>)</w:t>
      </w:r>
    </w:p>
    <w:p w14:paraId="47DE9E08" w14:textId="77777777" w:rsidR="008C3044" w:rsidRDefault="00252858">
      <w:pPr>
        <w:pStyle w:val="Actdetails"/>
      </w:pPr>
      <w:r>
        <w:t>notified 30 December 1983 (Cwlth Gaz 1983 No S349)</w:t>
      </w:r>
      <w:r>
        <w:br/>
        <w:t>commenced 30 December 1983 (s 2 and Cwlth Gaz 1983 No S349)</w:t>
      </w:r>
    </w:p>
    <w:p w14:paraId="4261822E" w14:textId="12DDA4EE" w:rsidR="008C3044" w:rsidRPr="007E2C8A" w:rsidRDefault="006B0FC4">
      <w:pPr>
        <w:pStyle w:val="NewAct"/>
        <w:rPr>
          <w:rFonts w:cs="Arial"/>
        </w:rPr>
      </w:pPr>
      <w:hyperlink r:id="rId304"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14:paraId="31CC006B" w14:textId="77777777"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14:paraId="7A38DD50" w14:textId="5C0D0411" w:rsidR="008C3044" w:rsidRPr="007E2C8A" w:rsidRDefault="006B0FC4">
      <w:pPr>
        <w:pStyle w:val="NewAct"/>
        <w:rPr>
          <w:rFonts w:cs="Arial"/>
        </w:rPr>
      </w:pPr>
      <w:hyperlink r:id="rId305"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14:paraId="728F3B19" w14:textId="77777777" w:rsidR="008C3044" w:rsidRDefault="00E50356">
      <w:pPr>
        <w:pStyle w:val="Actdetails"/>
      </w:pPr>
      <w:r>
        <w:t>notified 8 March 1985 (Cwlth Gaz 1985 No S69)</w:t>
      </w:r>
      <w:r>
        <w:br/>
        <w:t>commenced 28 October 1985 (s 2 and Cwlth Gaz 1985 No G42)</w:t>
      </w:r>
    </w:p>
    <w:p w14:paraId="7BDB23CB" w14:textId="7A61F68F" w:rsidR="008C3044" w:rsidRPr="007E2C8A" w:rsidRDefault="006B0FC4">
      <w:pPr>
        <w:pStyle w:val="NewAct"/>
        <w:rPr>
          <w:rFonts w:cs="Arial"/>
        </w:rPr>
      </w:pPr>
      <w:hyperlink r:id="rId306"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14:paraId="20F90A60" w14:textId="77777777"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14:paraId="0D0FC072" w14:textId="1B3CCBDB" w:rsidR="008C3044" w:rsidRPr="007E2C8A" w:rsidRDefault="006B0FC4">
      <w:pPr>
        <w:pStyle w:val="NewAct"/>
        <w:rPr>
          <w:rFonts w:cs="Arial"/>
        </w:rPr>
      </w:pPr>
      <w:hyperlink r:id="rId307"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14:paraId="30569867" w14:textId="77777777" w:rsidR="008C3044" w:rsidRDefault="00C157CB">
      <w:pPr>
        <w:pStyle w:val="Actdetails"/>
      </w:pPr>
      <w:r>
        <w:t>notified 22 December 1986 (Cwlth Gaz 1986 No S664)</w:t>
      </w:r>
      <w:r>
        <w:br/>
        <w:t>commenced 2 March 1987 (s 2 and Cwlth Gaz 1987 No G6)</w:t>
      </w:r>
    </w:p>
    <w:p w14:paraId="052169BC" w14:textId="06654670" w:rsidR="008C3044" w:rsidRPr="007E2C8A" w:rsidRDefault="006B0FC4">
      <w:pPr>
        <w:pStyle w:val="NewAct"/>
        <w:rPr>
          <w:rFonts w:cs="Arial"/>
        </w:rPr>
      </w:pPr>
      <w:hyperlink r:id="rId308"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14:paraId="6DE1FB41" w14:textId="77777777"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14:paraId="1170E207" w14:textId="764BDACD" w:rsidR="008C3044" w:rsidRPr="007E2C8A" w:rsidRDefault="006B0FC4">
      <w:pPr>
        <w:pStyle w:val="NewAct"/>
        <w:rPr>
          <w:rFonts w:cs="Arial"/>
        </w:rPr>
      </w:pPr>
      <w:hyperlink r:id="rId309"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14:paraId="329BF24C" w14:textId="77777777"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14:paraId="23AB1997" w14:textId="5715D971" w:rsidR="008C3044" w:rsidRDefault="006B0FC4">
      <w:pPr>
        <w:pStyle w:val="NewAct"/>
      </w:pPr>
      <w:hyperlink r:id="rId310"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14:paraId="7601705F" w14:textId="77777777" w:rsidR="008C3044" w:rsidRDefault="008C3044">
      <w:pPr>
        <w:pStyle w:val="Actdetails"/>
        <w:keepNext/>
      </w:pPr>
      <w:r>
        <w:t>notified 10 May 1989 (Cwlth Gaz 1989 No S160)</w:t>
      </w:r>
    </w:p>
    <w:p w14:paraId="3040E765" w14:textId="77777777" w:rsidR="008C3044" w:rsidRDefault="008C3044">
      <w:pPr>
        <w:pStyle w:val="Actdetails"/>
        <w:keepNext/>
      </w:pPr>
      <w:r>
        <w:t>s 1, s 2 commenced 10 May 1989 (s 2 (1))</w:t>
      </w:r>
    </w:p>
    <w:p w14:paraId="44F9E356" w14:textId="77777777" w:rsidR="008C3044" w:rsidRDefault="008C3044">
      <w:pPr>
        <w:pStyle w:val="Actdetails"/>
      </w:pPr>
      <w:r>
        <w:t xml:space="preserve">sch 1 commenced 11 May 1989 (s 2 (2) and see Cwlth </w:t>
      </w:r>
      <w:r w:rsidRPr="007E2C8A">
        <w:rPr>
          <w:rFonts w:cs="Arial"/>
        </w:rPr>
        <w:t>Gaz</w:t>
      </w:r>
      <w:r>
        <w:t xml:space="preserve"> 1989 No S164)</w:t>
      </w:r>
    </w:p>
    <w:p w14:paraId="41932552" w14:textId="77777777" w:rsidR="008C3044" w:rsidRDefault="008C3044">
      <w:pPr>
        <w:pStyle w:val="Endnote3"/>
      </w:pPr>
      <w:r>
        <w:lastRenderedPageBreak/>
        <w:tab/>
        <w:t>Legislation after becoming Territory enactment</w:t>
      </w:r>
    </w:p>
    <w:p w14:paraId="450B94C7" w14:textId="7C439E56" w:rsidR="008C3044" w:rsidRDefault="006B0FC4">
      <w:pPr>
        <w:pStyle w:val="NewAct"/>
      </w:pPr>
      <w:hyperlink r:id="rId311"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14:paraId="685775E6" w14:textId="77777777" w:rsidR="008C3044" w:rsidRDefault="008C3044">
      <w:pPr>
        <w:pStyle w:val="Actdetails"/>
        <w:keepNext/>
      </w:pPr>
      <w:r>
        <w:t>notified 20 September 1991 (</w:t>
      </w:r>
      <w:r w:rsidR="007E2C8A" w:rsidRPr="001F36EF">
        <w:t>Gaz 1991 No S95</w:t>
      </w:r>
      <w:r>
        <w:t>)</w:t>
      </w:r>
    </w:p>
    <w:p w14:paraId="7E52F010" w14:textId="77777777" w:rsidR="008C3044" w:rsidRDefault="008C3044">
      <w:pPr>
        <w:pStyle w:val="Actdetails"/>
        <w:keepNext/>
      </w:pPr>
      <w:r>
        <w:t>s 1, s 2 commenced 20 September 1991 (s 2 (1))</w:t>
      </w:r>
    </w:p>
    <w:p w14:paraId="4ED08B26" w14:textId="77777777" w:rsidR="008C3044" w:rsidRDefault="008C3044">
      <w:pPr>
        <w:pStyle w:val="Actdetails"/>
      </w:pPr>
      <w:r>
        <w:t xml:space="preserve">s 7 commenced 25 September 1991 (s 2 (2) and </w:t>
      </w:r>
      <w:r w:rsidR="007E2C8A" w:rsidRPr="001F36EF">
        <w:t>Gaz 1991 No S103</w:t>
      </w:r>
      <w:r>
        <w:t>)</w:t>
      </w:r>
    </w:p>
    <w:p w14:paraId="31771C07" w14:textId="491E44B9" w:rsidR="008C3044" w:rsidRPr="007E2C8A" w:rsidRDefault="006B0FC4">
      <w:pPr>
        <w:pStyle w:val="NewAct"/>
        <w:rPr>
          <w:rFonts w:cs="Arial"/>
        </w:rPr>
      </w:pPr>
      <w:hyperlink r:id="rId312"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14:paraId="417B0F9C" w14:textId="77777777" w:rsidR="008C3044" w:rsidRDefault="008C3044">
      <w:pPr>
        <w:pStyle w:val="Actdetails"/>
        <w:keepNext/>
      </w:pPr>
      <w:r>
        <w:t>notified 15 January 1992 (</w:t>
      </w:r>
      <w:r w:rsidR="007E2C8A" w:rsidRPr="001F36EF">
        <w:t>Gaz 1992 No S3</w:t>
      </w:r>
      <w:r>
        <w:t>)</w:t>
      </w:r>
    </w:p>
    <w:p w14:paraId="2912B00F" w14:textId="77777777" w:rsidR="008C3044" w:rsidRDefault="008C3044">
      <w:pPr>
        <w:pStyle w:val="Actdetails"/>
        <w:keepNext/>
      </w:pPr>
      <w:r>
        <w:t>ss 1-3 commenced 15 January 1992 (s 2 (1))</w:t>
      </w:r>
    </w:p>
    <w:p w14:paraId="4CF907DD" w14:textId="77777777" w:rsidR="008C3044" w:rsidRDefault="008C3044">
      <w:pPr>
        <w:pStyle w:val="Actdetails"/>
      </w:pPr>
      <w:r>
        <w:t xml:space="preserve">remainder commenced 22 January 1992 (s 2 (2) and </w:t>
      </w:r>
      <w:r w:rsidR="007E2C8A" w:rsidRPr="001F36EF">
        <w:t>Gaz 1992 No S9</w:t>
      </w:r>
      <w:r>
        <w:t>)</w:t>
      </w:r>
    </w:p>
    <w:p w14:paraId="08AF9004" w14:textId="293F543C" w:rsidR="008C3044" w:rsidRPr="007E2C8A" w:rsidRDefault="006B0FC4">
      <w:pPr>
        <w:pStyle w:val="NewAct"/>
        <w:rPr>
          <w:rFonts w:cs="Arial"/>
        </w:rPr>
      </w:pPr>
      <w:hyperlink r:id="rId313"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14:paraId="52349E0D" w14:textId="77777777" w:rsidR="008C3044" w:rsidRDefault="008C3044">
      <w:pPr>
        <w:pStyle w:val="Actdetails"/>
        <w:keepNext/>
      </w:pPr>
      <w:r>
        <w:t>notified 9 March 1993 (</w:t>
      </w:r>
      <w:r w:rsidR="007E2C8A" w:rsidRPr="001F36EF">
        <w:t>Gaz 1993 No S26</w:t>
      </w:r>
      <w:r>
        <w:t>)</w:t>
      </w:r>
    </w:p>
    <w:p w14:paraId="47A04631" w14:textId="77777777" w:rsidR="008C3044" w:rsidRDefault="008C3044">
      <w:pPr>
        <w:pStyle w:val="Actdetails"/>
      </w:pPr>
      <w:r>
        <w:t>commenced 9 March 1993 (s 2)</w:t>
      </w:r>
    </w:p>
    <w:p w14:paraId="6AB1AE19" w14:textId="7D8F5244" w:rsidR="008C3044" w:rsidRDefault="006B0FC4">
      <w:pPr>
        <w:pStyle w:val="NewAct"/>
      </w:pPr>
      <w:hyperlink r:id="rId314"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14:paraId="3D70EF4A" w14:textId="77777777" w:rsidR="008C3044" w:rsidRDefault="008C3044">
      <w:pPr>
        <w:pStyle w:val="Actdetails"/>
        <w:keepNext/>
      </w:pPr>
      <w:r>
        <w:t>notified 11 October 1994 (</w:t>
      </w:r>
      <w:r w:rsidR="007E2C8A" w:rsidRPr="001F36EF">
        <w:t>Gaz 1994 No S197</w:t>
      </w:r>
      <w:r>
        <w:t>)</w:t>
      </w:r>
    </w:p>
    <w:p w14:paraId="3098CD8A" w14:textId="77777777" w:rsidR="008C3044" w:rsidRDefault="008C3044">
      <w:pPr>
        <w:pStyle w:val="Actdetails"/>
        <w:keepNext/>
      </w:pPr>
      <w:r>
        <w:t>s 1, s 2 commenced 11 October 1994 (s 2 (1))</w:t>
      </w:r>
    </w:p>
    <w:p w14:paraId="7111F0EF" w14:textId="77777777" w:rsidR="008C3044" w:rsidRDefault="008C3044">
      <w:pPr>
        <w:pStyle w:val="Actdetails"/>
      </w:pPr>
      <w:r>
        <w:t xml:space="preserve">sch 1 commenced 14 November 1994 (s 2 (2) and see </w:t>
      </w:r>
      <w:r w:rsidR="007E2C8A" w:rsidRPr="001F36EF">
        <w:t>Gaz 1994 No S250</w:t>
      </w:r>
      <w:r>
        <w:t>)</w:t>
      </w:r>
    </w:p>
    <w:p w14:paraId="5854FDCE" w14:textId="7E53FE0D" w:rsidR="008C3044" w:rsidRPr="007E2C8A" w:rsidRDefault="006B0FC4">
      <w:pPr>
        <w:pStyle w:val="NewAct"/>
        <w:rPr>
          <w:rFonts w:cs="Arial"/>
        </w:rPr>
      </w:pPr>
      <w:hyperlink r:id="rId315"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14:paraId="4F99A0C6" w14:textId="77777777" w:rsidR="008C3044" w:rsidRDefault="008C3044">
      <w:pPr>
        <w:pStyle w:val="Actdetails"/>
        <w:keepNext/>
      </w:pPr>
      <w:r>
        <w:t>notified 1 November 1994 (</w:t>
      </w:r>
      <w:r w:rsidR="007E2C8A" w:rsidRPr="001F36EF">
        <w:t>Gaz 1994 No S229</w:t>
      </w:r>
      <w:r>
        <w:t>)</w:t>
      </w:r>
    </w:p>
    <w:p w14:paraId="53B9BD12" w14:textId="77777777" w:rsidR="008C3044" w:rsidRDefault="008C3044">
      <w:pPr>
        <w:pStyle w:val="Actdetails"/>
        <w:keepNext/>
      </w:pPr>
      <w:r>
        <w:t>s 1, s 2 commenced 1 November 1994 (s 2 (1))</w:t>
      </w:r>
    </w:p>
    <w:p w14:paraId="17974005" w14:textId="77777777" w:rsidR="008C3044" w:rsidRDefault="008C3044">
      <w:pPr>
        <w:pStyle w:val="Actdetails"/>
        <w:keepNext/>
      </w:pPr>
      <w:r>
        <w:t xml:space="preserve">s 5 (in pt) 25 November 1994 (s 2 (2) and </w:t>
      </w:r>
      <w:r w:rsidR="007E2C8A" w:rsidRPr="001F36EF">
        <w:t>Gaz 1994 No S286</w:t>
      </w:r>
      <w:r>
        <w:t>)</w:t>
      </w:r>
    </w:p>
    <w:p w14:paraId="207FC98C" w14:textId="77777777" w:rsidR="008C3044" w:rsidRDefault="008C3044">
      <w:pPr>
        <w:pStyle w:val="Actdetails"/>
      </w:pPr>
      <w:r>
        <w:t xml:space="preserve">remainder commenced 1 January 1995 (s 2 (2) and </w:t>
      </w:r>
      <w:r w:rsidR="007E2C8A" w:rsidRPr="001F36EF">
        <w:t>Gaz 1995 No S286</w:t>
      </w:r>
      <w:r>
        <w:t>)</w:t>
      </w:r>
    </w:p>
    <w:p w14:paraId="6163CF82" w14:textId="77462298" w:rsidR="008C3044" w:rsidRDefault="006B0FC4">
      <w:pPr>
        <w:pStyle w:val="NewAct"/>
      </w:pPr>
      <w:hyperlink r:id="rId316"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14:paraId="4D1C8B49" w14:textId="77777777" w:rsidR="008C3044" w:rsidRDefault="008C3044">
      <w:pPr>
        <w:pStyle w:val="Actdetails"/>
        <w:keepNext/>
      </w:pPr>
      <w:r>
        <w:t>notified 15 December 1994 (</w:t>
      </w:r>
      <w:r w:rsidR="007E2C8A" w:rsidRPr="001F36EF">
        <w:t>Gaz 1994 No S280</w:t>
      </w:r>
      <w:r>
        <w:t>)</w:t>
      </w:r>
    </w:p>
    <w:p w14:paraId="5B186049" w14:textId="77777777" w:rsidR="008C3044" w:rsidRDefault="008C3044">
      <w:pPr>
        <w:pStyle w:val="Actdetails"/>
        <w:keepNext/>
      </w:pPr>
      <w:r>
        <w:t>s 1, s 2 commenced 15 December 1994 (s 2 (1))</w:t>
      </w:r>
    </w:p>
    <w:p w14:paraId="5132B885" w14:textId="77777777" w:rsidR="008C3044" w:rsidRDefault="008C3044">
      <w:pPr>
        <w:pStyle w:val="Actdetails"/>
      </w:pPr>
      <w:r>
        <w:t xml:space="preserve">sch pt 1 commenced 15 December 1994 (s 2 (2) and </w:t>
      </w:r>
      <w:r w:rsidR="007E2C8A" w:rsidRPr="001F36EF">
        <w:t>Gaz 1994 No S293</w:t>
      </w:r>
      <w:r>
        <w:t>)</w:t>
      </w:r>
    </w:p>
    <w:p w14:paraId="21DDA4A7" w14:textId="58AA1462" w:rsidR="008C3044" w:rsidRDefault="006B0FC4">
      <w:pPr>
        <w:pStyle w:val="NewAct"/>
      </w:pPr>
      <w:hyperlink r:id="rId317"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14:paraId="4F026871" w14:textId="77777777" w:rsidR="008C3044" w:rsidRDefault="008C3044">
      <w:pPr>
        <w:pStyle w:val="Actdetails"/>
        <w:keepNext/>
      </w:pPr>
      <w:r>
        <w:t>notified 18 December 1995 (</w:t>
      </w:r>
      <w:r w:rsidR="007E2C8A" w:rsidRPr="001F36EF">
        <w:t>Gaz 1995 No S306</w:t>
      </w:r>
      <w:r>
        <w:t>)</w:t>
      </w:r>
    </w:p>
    <w:p w14:paraId="2A6DA5B9" w14:textId="77777777" w:rsidR="008C3044" w:rsidRDefault="008C3044">
      <w:pPr>
        <w:pStyle w:val="Actdetails"/>
      </w:pPr>
      <w:r>
        <w:t>amdts commenced 18 December 1995 (s 2)</w:t>
      </w:r>
    </w:p>
    <w:p w14:paraId="4B7B688C" w14:textId="0FDCD47D" w:rsidR="008C3044" w:rsidRPr="007E2C8A" w:rsidRDefault="006B0FC4">
      <w:pPr>
        <w:pStyle w:val="NewAct"/>
        <w:rPr>
          <w:rFonts w:cs="Arial"/>
        </w:rPr>
      </w:pPr>
      <w:hyperlink r:id="rId318"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14:paraId="5866A17E" w14:textId="77777777" w:rsidR="008C3044" w:rsidRDefault="008C3044">
      <w:pPr>
        <w:pStyle w:val="Actdetails"/>
        <w:keepNext/>
      </w:pPr>
      <w:r>
        <w:t>notified 20 December 1995 (</w:t>
      </w:r>
      <w:r w:rsidR="007E2C8A" w:rsidRPr="001F36EF">
        <w:t>Gaz 1995 No S313</w:t>
      </w:r>
      <w:r>
        <w:t>)</w:t>
      </w:r>
    </w:p>
    <w:p w14:paraId="744E486B" w14:textId="77777777" w:rsidR="008C3044" w:rsidRDefault="008C3044">
      <w:pPr>
        <w:pStyle w:val="Actdetails"/>
      </w:pPr>
      <w:r>
        <w:t>commenced 20 December 1995 (s 2)</w:t>
      </w:r>
    </w:p>
    <w:p w14:paraId="7A3D356B" w14:textId="25D06D91" w:rsidR="008C3044" w:rsidRPr="007E2C8A" w:rsidRDefault="006B0FC4">
      <w:pPr>
        <w:pStyle w:val="NewAct"/>
        <w:rPr>
          <w:rFonts w:cs="Arial"/>
        </w:rPr>
      </w:pPr>
      <w:hyperlink r:id="rId319"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14:paraId="19373027" w14:textId="77777777" w:rsidR="008C3044" w:rsidRDefault="008C3044">
      <w:pPr>
        <w:pStyle w:val="Actdetails"/>
        <w:keepNext/>
      </w:pPr>
      <w:r>
        <w:t>notified 1 May 1996 (</w:t>
      </w:r>
      <w:r w:rsidR="007E2C8A" w:rsidRPr="001F36EF">
        <w:t>Gaz 1996 No S71</w:t>
      </w:r>
      <w:r>
        <w:t>)</w:t>
      </w:r>
    </w:p>
    <w:p w14:paraId="753EF965" w14:textId="77777777" w:rsidR="008C3044" w:rsidRDefault="008C3044">
      <w:pPr>
        <w:pStyle w:val="Actdetails"/>
      </w:pPr>
      <w:r>
        <w:t>commenced 1 May 1996 (s 2)</w:t>
      </w:r>
    </w:p>
    <w:p w14:paraId="0BF27E7F" w14:textId="48082952" w:rsidR="008C3044" w:rsidRPr="007E2C8A" w:rsidRDefault="006B0FC4">
      <w:pPr>
        <w:pStyle w:val="NewAct"/>
        <w:rPr>
          <w:rFonts w:cs="Arial"/>
        </w:rPr>
      </w:pPr>
      <w:hyperlink r:id="rId320"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14:paraId="70EB89B4" w14:textId="77777777" w:rsidR="008C3044" w:rsidRDefault="008C3044">
      <w:pPr>
        <w:pStyle w:val="Actdetails"/>
        <w:keepNext/>
      </w:pPr>
      <w:r>
        <w:t>notified 16 July 1997 (</w:t>
      </w:r>
      <w:r w:rsidR="007E2C8A" w:rsidRPr="001F36EF">
        <w:t>Gaz 1997 No S185</w:t>
      </w:r>
      <w:r>
        <w:t>)</w:t>
      </w:r>
    </w:p>
    <w:p w14:paraId="170EA7BE" w14:textId="77777777" w:rsidR="008C3044" w:rsidRDefault="008C3044">
      <w:pPr>
        <w:pStyle w:val="Actdetails"/>
        <w:keepNext/>
      </w:pPr>
      <w:r>
        <w:t>ss 1-3 commenced 16 July 1997 (s 2 (1))</w:t>
      </w:r>
    </w:p>
    <w:p w14:paraId="2845E67D" w14:textId="77777777" w:rsidR="008C3044" w:rsidRDefault="008C3044">
      <w:pPr>
        <w:pStyle w:val="Actdetails"/>
      </w:pPr>
      <w:r>
        <w:t xml:space="preserve">remainder commenced 13 January 1998 (s 2 (2) and </w:t>
      </w:r>
      <w:r w:rsidR="007E2C8A" w:rsidRPr="001F36EF">
        <w:t>Gaz 1998 No S19</w:t>
      </w:r>
      <w:r>
        <w:t>)</w:t>
      </w:r>
    </w:p>
    <w:p w14:paraId="1CA8014F" w14:textId="7C25F9DD" w:rsidR="008C3044" w:rsidRPr="007E2C8A" w:rsidRDefault="006B0FC4">
      <w:pPr>
        <w:pStyle w:val="NewAct"/>
        <w:rPr>
          <w:rFonts w:cs="Arial"/>
        </w:rPr>
      </w:pPr>
      <w:hyperlink r:id="rId321"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14:paraId="7446FA81" w14:textId="77777777" w:rsidR="008C3044" w:rsidRDefault="008C3044">
      <w:pPr>
        <w:pStyle w:val="Actdetails"/>
        <w:keepNext/>
      </w:pPr>
      <w:r>
        <w:t>notified 9 October 1997 (</w:t>
      </w:r>
      <w:r w:rsidR="007E2C8A" w:rsidRPr="001F36EF">
        <w:t>Gaz 1997 No 300</w:t>
      </w:r>
      <w:r>
        <w:t>)</w:t>
      </w:r>
    </w:p>
    <w:p w14:paraId="620519A7" w14:textId="77777777" w:rsidR="008C3044" w:rsidRDefault="008C3044">
      <w:pPr>
        <w:pStyle w:val="Actdetails"/>
        <w:keepNext/>
      </w:pPr>
      <w:r>
        <w:t>ss 1-3 commenced 9 October 1997 (s 2 (1))</w:t>
      </w:r>
    </w:p>
    <w:p w14:paraId="78B5FFFE" w14:textId="77777777" w:rsidR="008C3044" w:rsidRDefault="008C3044">
      <w:pPr>
        <w:pStyle w:val="Actdetails"/>
      </w:pPr>
      <w:r>
        <w:t xml:space="preserve">remainder commenced 17 December 1997 (s 2 (2) and </w:t>
      </w:r>
      <w:r w:rsidR="007E2C8A" w:rsidRPr="001F36EF">
        <w:t>Gaz 1997 No S414</w:t>
      </w:r>
      <w:r>
        <w:t>)</w:t>
      </w:r>
    </w:p>
    <w:p w14:paraId="792ABBCA" w14:textId="57EF93A3" w:rsidR="008C3044" w:rsidRPr="007E2C8A" w:rsidRDefault="006B0FC4">
      <w:pPr>
        <w:pStyle w:val="NewAct"/>
        <w:rPr>
          <w:rFonts w:cs="Arial"/>
        </w:rPr>
      </w:pPr>
      <w:hyperlink r:id="rId322"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14:paraId="777332C9" w14:textId="77777777" w:rsidR="008C3044" w:rsidRDefault="008C3044">
      <w:pPr>
        <w:pStyle w:val="Actdetails"/>
        <w:keepNext/>
      </w:pPr>
      <w:r>
        <w:t>notified 1 December 1997 (Gaz 1997 S380)</w:t>
      </w:r>
    </w:p>
    <w:p w14:paraId="19703358" w14:textId="77777777" w:rsidR="008C3044" w:rsidRDefault="008C3044">
      <w:pPr>
        <w:pStyle w:val="Actdetails"/>
        <w:keepNext/>
      </w:pPr>
      <w:r>
        <w:t>s 1, s 2 commenced 1 December 1997 (s 2 (1))</w:t>
      </w:r>
    </w:p>
    <w:p w14:paraId="006E8739" w14:textId="77777777" w:rsidR="008C3044" w:rsidRDefault="008C3044">
      <w:pPr>
        <w:pStyle w:val="Actdetails"/>
      </w:pPr>
      <w:r>
        <w:t>sch 1 commenced 1 June 1998 (s 2 (2))</w:t>
      </w:r>
    </w:p>
    <w:p w14:paraId="2B46376D" w14:textId="1CFFB3E7" w:rsidR="008C3044" w:rsidRPr="007E2C8A" w:rsidRDefault="006B0FC4">
      <w:pPr>
        <w:pStyle w:val="NewAct"/>
        <w:rPr>
          <w:rFonts w:cs="Arial"/>
        </w:rPr>
      </w:pPr>
      <w:hyperlink r:id="rId323"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14:paraId="3FC92066" w14:textId="77777777" w:rsidR="008C3044" w:rsidRDefault="008C3044">
      <w:pPr>
        <w:pStyle w:val="Actdetails"/>
        <w:keepNext/>
      </w:pPr>
      <w:r>
        <w:t>notified 11 September 1998 (</w:t>
      </w:r>
      <w:r w:rsidR="007E2C8A" w:rsidRPr="001F36EF">
        <w:t>Gaz 1998 No S193</w:t>
      </w:r>
      <w:r>
        <w:t>)</w:t>
      </w:r>
    </w:p>
    <w:p w14:paraId="21ECB931" w14:textId="77777777" w:rsidR="008C3044" w:rsidRDefault="008C3044">
      <w:pPr>
        <w:pStyle w:val="Actdetails"/>
      </w:pPr>
      <w:r>
        <w:t>commenced 11 September 1998 (s 2)</w:t>
      </w:r>
    </w:p>
    <w:p w14:paraId="11895D94" w14:textId="18A556AC" w:rsidR="008C3044" w:rsidRDefault="006B0FC4">
      <w:pPr>
        <w:pStyle w:val="NewAct"/>
      </w:pPr>
      <w:hyperlink r:id="rId324"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14:paraId="5DD7A2E6" w14:textId="77777777" w:rsidR="008C3044" w:rsidRDefault="008C3044">
      <w:pPr>
        <w:pStyle w:val="Actdetails"/>
        <w:keepNext/>
      </w:pPr>
      <w:r>
        <w:t>notified 27 November 1998 (</w:t>
      </w:r>
      <w:r w:rsidR="007E2C8A" w:rsidRPr="001F36EF">
        <w:t>Gaz 1998 No S207</w:t>
      </w:r>
      <w:r>
        <w:t>)</w:t>
      </w:r>
    </w:p>
    <w:p w14:paraId="34912ADF" w14:textId="77777777" w:rsidR="008C3044" w:rsidRDefault="008C3044">
      <w:pPr>
        <w:pStyle w:val="Actdetails"/>
        <w:keepNext/>
      </w:pPr>
      <w:r>
        <w:t>s 1, s 2 commenced 27 November 1998 (s 2 (1))</w:t>
      </w:r>
    </w:p>
    <w:p w14:paraId="40267445" w14:textId="77777777" w:rsidR="008C3044" w:rsidRDefault="008C3044">
      <w:pPr>
        <w:pStyle w:val="Actdetails"/>
      </w:pPr>
      <w:r>
        <w:t xml:space="preserve">sch commenced 9 December 1998 (s 2 (2) and </w:t>
      </w:r>
      <w:r w:rsidR="007E2C8A" w:rsidRPr="001F36EF">
        <w:t>Gaz 1998 No 49</w:t>
      </w:r>
      <w:r>
        <w:t>)</w:t>
      </w:r>
    </w:p>
    <w:p w14:paraId="1E474AF1" w14:textId="19FACF57" w:rsidR="008C3044" w:rsidRPr="007E2C8A" w:rsidRDefault="006B0FC4">
      <w:pPr>
        <w:pStyle w:val="NewAct"/>
        <w:rPr>
          <w:rFonts w:cs="Arial"/>
        </w:rPr>
      </w:pPr>
      <w:hyperlink r:id="rId325"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14:paraId="3012CB28" w14:textId="77777777" w:rsidR="008C3044" w:rsidRDefault="008C3044">
      <w:pPr>
        <w:pStyle w:val="Actdetails"/>
        <w:keepNext/>
      </w:pPr>
      <w:r>
        <w:t>notified 10 November 1999 (</w:t>
      </w:r>
      <w:r w:rsidR="007E2C8A" w:rsidRPr="001F36EF">
        <w:t>Gaz 1999 No 45</w:t>
      </w:r>
      <w:r>
        <w:t>)</w:t>
      </w:r>
    </w:p>
    <w:p w14:paraId="5C087B92" w14:textId="77777777" w:rsidR="008C3044" w:rsidRDefault="008C3044">
      <w:pPr>
        <w:pStyle w:val="Actdetails"/>
      </w:pPr>
      <w:r>
        <w:t>commenced 10 November 1999 (s 2)</w:t>
      </w:r>
    </w:p>
    <w:p w14:paraId="4C79792A" w14:textId="45F101B0" w:rsidR="008C3044" w:rsidRPr="007E2C8A" w:rsidRDefault="006B0FC4">
      <w:pPr>
        <w:pStyle w:val="NewAct"/>
        <w:rPr>
          <w:rFonts w:cs="Arial"/>
        </w:rPr>
      </w:pPr>
      <w:hyperlink r:id="rId326"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14:paraId="6B2A1406" w14:textId="77777777" w:rsidR="008C3044" w:rsidRDefault="008C3044">
      <w:pPr>
        <w:pStyle w:val="Actdetails"/>
        <w:keepNext/>
      </w:pPr>
      <w:r>
        <w:t>notified 23 December 1999 (</w:t>
      </w:r>
      <w:r w:rsidR="007E2C8A" w:rsidRPr="001F36EF">
        <w:t>Gaz 1999 No S65</w:t>
      </w:r>
      <w:r>
        <w:t>)</w:t>
      </w:r>
    </w:p>
    <w:p w14:paraId="484F2D3B" w14:textId="77777777" w:rsidR="008C3044" w:rsidRDefault="008C3044">
      <w:pPr>
        <w:pStyle w:val="Actdetails"/>
        <w:keepNext/>
      </w:pPr>
      <w:r>
        <w:t>ss 1-3 commenced 23 December 1999 (s 2 (1))</w:t>
      </w:r>
    </w:p>
    <w:p w14:paraId="2086FE70" w14:textId="77777777" w:rsidR="008C3044" w:rsidRDefault="008C3044">
      <w:pPr>
        <w:pStyle w:val="Actdetails"/>
      </w:pPr>
      <w:r>
        <w:t>remainder commenced 23 June 2000 (s 2 (3))</w:t>
      </w:r>
    </w:p>
    <w:p w14:paraId="75DBC588" w14:textId="49DAA8E9" w:rsidR="008C3044" w:rsidRPr="007E2C8A" w:rsidRDefault="006B0FC4">
      <w:pPr>
        <w:pStyle w:val="NewAct"/>
        <w:rPr>
          <w:rFonts w:cs="Arial"/>
        </w:rPr>
      </w:pPr>
      <w:hyperlink r:id="rId327"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14:paraId="0B35F11D" w14:textId="77777777" w:rsidR="008C3044" w:rsidRDefault="008C3044">
      <w:pPr>
        <w:pStyle w:val="Actdetails"/>
        <w:keepNext/>
      </w:pPr>
      <w:r>
        <w:t>notified 23 December 1999 (</w:t>
      </w:r>
      <w:r w:rsidR="007E2C8A" w:rsidRPr="001F36EF">
        <w:t>Gaz 1999 No S65</w:t>
      </w:r>
      <w:r>
        <w:t>)</w:t>
      </w:r>
    </w:p>
    <w:p w14:paraId="2F6F9F02" w14:textId="77777777" w:rsidR="008C3044" w:rsidRDefault="008C3044">
      <w:pPr>
        <w:pStyle w:val="Actdetails"/>
        <w:keepNext/>
      </w:pPr>
      <w:r>
        <w:t>pts 1 and 2 (ss 1-28) commenced 23 December 1999 (s 2 (1))</w:t>
      </w:r>
    </w:p>
    <w:p w14:paraId="6833CF6A" w14:textId="77777777" w:rsidR="008C3044" w:rsidRDefault="008C3044">
      <w:pPr>
        <w:pStyle w:val="Actdetails"/>
      </w:pPr>
      <w:r>
        <w:t>s 70 commenced 23 June 2000 (s 2 (3))</w:t>
      </w:r>
    </w:p>
    <w:p w14:paraId="26A8FE7C" w14:textId="648EC2AB" w:rsidR="008C3044" w:rsidRPr="007E2C8A" w:rsidRDefault="006B0FC4">
      <w:pPr>
        <w:pStyle w:val="NewAct"/>
        <w:rPr>
          <w:rFonts w:cs="Arial"/>
        </w:rPr>
      </w:pPr>
      <w:hyperlink r:id="rId328"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14:paraId="3C37A0E1" w14:textId="77777777" w:rsidR="008C3044" w:rsidRDefault="008C3044">
      <w:pPr>
        <w:pStyle w:val="Actdetails"/>
        <w:keepNext/>
      </w:pPr>
      <w:r>
        <w:t>notified 21 December 2000 (</w:t>
      </w:r>
      <w:r w:rsidR="007E2C8A" w:rsidRPr="001F36EF">
        <w:t>Gaz 2000 No S69</w:t>
      </w:r>
      <w:r>
        <w:t>)</w:t>
      </w:r>
    </w:p>
    <w:p w14:paraId="3D23BCAB" w14:textId="77777777" w:rsidR="008C3044" w:rsidRDefault="008C3044">
      <w:pPr>
        <w:pStyle w:val="Actdetails"/>
      </w:pPr>
      <w:r>
        <w:t>commenced 21 December 2000 (s 2)</w:t>
      </w:r>
    </w:p>
    <w:p w14:paraId="1F09B94D" w14:textId="53CEF3A9" w:rsidR="008C3044" w:rsidRPr="007E2C8A" w:rsidRDefault="006B0FC4">
      <w:pPr>
        <w:pStyle w:val="NewAct"/>
        <w:rPr>
          <w:rFonts w:cs="Arial"/>
        </w:rPr>
      </w:pPr>
      <w:hyperlink r:id="rId329"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14:paraId="531675E5" w14:textId="77777777" w:rsidR="008C3044" w:rsidRDefault="008C3044">
      <w:pPr>
        <w:pStyle w:val="Actdetails"/>
        <w:keepNext/>
      </w:pPr>
      <w:r>
        <w:t>notified 21 December 2000 (</w:t>
      </w:r>
      <w:r w:rsidR="007E2C8A" w:rsidRPr="001F36EF">
        <w:t>Gaz 2000 No S69</w:t>
      </w:r>
      <w:r>
        <w:t>)</w:t>
      </w:r>
    </w:p>
    <w:p w14:paraId="1FB5B181" w14:textId="77777777" w:rsidR="008C3044" w:rsidRDefault="008C3044">
      <w:pPr>
        <w:pStyle w:val="Actdetails"/>
      </w:pPr>
      <w:r>
        <w:t>amdts commenced 21 December 2000 (s 2 (1))</w:t>
      </w:r>
    </w:p>
    <w:p w14:paraId="18675724" w14:textId="4566768E" w:rsidR="008C3044" w:rsidRPr="007E2C8A" w:rsidRDefault="006B0FC4">
      <w:pPr>
        <w:pStyle w:val="NewAct"/>
        <w:rPr>
          <w:rFonts w:cs="Arial"/>
        </w:rPr>
      </w:pPr>
      <w:hyperlink r:id="rId330"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14:paraId="4F86B92C" w14:textId="77777777" w:rsidR="008C3044" w:rsidRDefault="008C3044">
      <w:pPr>
        <w:pStyle w:val="Actdetails"/>
        <w:keepNext/>
      </w:pPr>
      <w:r>
        <w:t>notified 26 July 2001 (</w:t>
      </w:r>
      <w:r w:rsidR="007E2C8A" w:rsidRPr="001F36EF">
        <w:t>Gaz 2001 No 30</w:t>
      </w:r>
      <w:r>
        <w:t>)</w:t>
      </w:r>
    </w:p>
    <w:p w14:paraId="7E7AB68E" w14:textId="77777777" w:rsidR="008C3044" w:rsidRDefault="008C3044">
      <w:pPr>
        <w:pStyle w:val="Actdetails"/>
        <w:keepNext/>
      </w:pPr>
      <w:r>
        <w:t>s 1, s 2 commenced 26 July 2001 (IA s 10B)</w:t>
      </w:r>
    </w:p>
    <w:p w14:paraId="44BA632A" w14:textId="77777777" w:rsidR="008C3044" w:rsidRDefault="008C3044">
      <w:pPr>
        <w:pStyle w:val="Actdetails"/>
        <w:rPr>
          <w:rFonts w:ascii="Helvetica" w:hAnsi="Helvetica"/>
        </w:rPr>
      </w:pPr>
      <w:r>
        <w:t xml:space="preserve">pt 418 commenced 12 Sept 2001 (s 2 and see </w:t>
      </w:r>
      <w:r w:rsidR="007E2C8A" w:rsidRPr="001F36EF">
        <w:t>Gaz 2001 No S65</w:t>
      </w:r>
      <w:r>
        <w:t>)</w:t>
      </w:r>
    </w:p>
    <w:p w14:paraId="3D7B2C95" w14:textId="06DF0F77" w:rsidR="008C3044" w:rsidRPr="007E2C8A" w:rsidRDefault="006B0FC4">
      <w:pPr>
        <w:pStyle w:val="NewAct"/>
        <w:rPr>
          <w:rFonts w:cs="Arial"/>
        </w:rPr>
      </w:pPr>
      <w:hyperlink r:id="rId331"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14:paraId="396A204E" w14:textId="77777777" w:rsidR="008C3044" w:rsidRDefault="008C3044">
      <w:pPr>
        <w:pStyle w:val="Actdetails"/>
        <w:keepNext/>
      </w:pPr>
      <w:r>
        <w:t>notified LR 28 September 2001</w:t>
      </w:r>
    </w:p>
    <w:p w14:paraId="37661173" w14:textId="77777777" w:rsidR="008C3044" w:rsidRDefault="008C3044">
      <w:pPr>
        <w:pStyle w:val="Actdetails"/>
        <w:keepNext/>
      </w:pPr>
      <w:r>
        <w:t>s 1, s 2 commenced 28 September 2001 (LA s 75)</w:t>
      </w:r>
    </w:p>
    <w:p w14:paraId="61B83CB2" w14:textId="77777777" w:rsidR="008C3044" w:rsidRDefault="008C3044">
      <w:pPr>
        <w:pStyle w:val="Actdetails"/>
        <w:keepNext/>
      </w:pPr>
      <w:r>
        <w:t>new s 8OA as ins by s 11 and sch 2 commenced 28 September 2001 (s 2 (2))</w:t>
      </w:r>
    </w:p>
    <w:p w14:paraId="73FD6349" w14:textId="77777777" w:rsidR="008C3044" w:rsidRDefault="008C3044">
      <w:pPr>
        <w:pStyle w:val="Actdetails"/>
      </w:pPr>
      <w:r>
        <w:t>remainder commences 1 July 2002 (s 2 (1))</w:t>
      </w:r>
    </w:p>
    <w:p w14:paraId="5AD6D391" w14:textId="3660EE98" w:rsidR="008C3044" w:rsidRDefault="006B0FC4">
      <w:pPr>
        <w:pStyle w:val="NewAct"/>
      </w:pPr>
      <w:hyperlink r:id="rId332"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14:paraId="7E7F38D0" w14:textId="77777777" w:rsidR="008C3044" w:rsidRDefault="008C3044">
      <w:pPr>
        <w:pStyle w:val="Actdetails"/>
        <w:keepNext/>
      </w:pPr>
      <w:r>
        <w:t>notified LR 27 May 2002</w:t>
      </w:r>
    </w:p>
    <w:p w14:paraId="71B38D47" w14:textId="77777777" w:rsidR="008C3044" w:rsidRDefault="008C3044">
      <w:pPr>
        <w:pStyle w:val="Actdetails"/>
        <w:keepNext/>
      </w:pPr>
      <w:r>
        <w:t>s 1, s 2 commenced 27 May 2002 (LA s 75)</w:t>
      </w:r>
    </w:p>
    <w:p w14:paraId="103FD79B" w14:textId="77777777" w:rsidR="008C3044" w:rsidRDefault="008C3044">
      <w:pPr>
        <w:pStyle w:val="Actdetails"/>
      </w:pPr>
      <w:r>
        <w:t>amdts 2.113-2.115 commenced 1 July 2002 (s 2 (2))</w:t>
      </w:r>
    </w:p>
    <w:p w14:paraId="7C3EFDB1" w14:textId="3FAE170F" w:rsidR="008C3044" w:rsidRPr="007E2C8A" w:rsidRDefault="006B0FC4" w:rsidP="00DE1141">
      <w:pPr>
        <w:pStyle w:val="NewAct"/>
        <w:rPr>
          <w:rFonts w:cs="Arial"/>
        </w:rPr>
      </w:pPr>
      <w:hyperlink r:id="rId333"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14:paraId="17976BD6" w14:textId="77777777" w:rsidR="008C3044" w:rsidRDefault="008C3044">
      <w:pPr>
        <w:pStyle w:val="Actdetails"/>
        <w:keepNext/>
      </w:pPr>
      <w:r>
        <w:t>notified LR 28 June 2002</w:t>
      </w:r>
    </w:p>
    <w:p w14:paraId="2710A006" w14:textId="77777777" w:rsidR="008C3044" w:rsidRDefault="008C3044">
      <w:pPr>
        <w:pStyle w:val="Actdetails"/>
        <w:keepNext/>
      </w:pPr>
      <w:r>
        <w:t>s 1, s 2 commenced 28 June 2002 (LA s 75)</w:t>
      </w:r>
    </w:p>
    <w:p w14:paraId="43D7D142" w14:textId="77777777" w:rsidR="008C3044" w:rsidRDefault="008C3044">
      <w:pPr>
        <w:pStyle w:val="Actdetails"/>
      </w:pPr>
      <w:r>
        <w:t>remainder commenced 1 July 2002 (s 2)</w:t>
      </w:r>
    </w:p>
    <w:p w14:paraId="4983AAF7" w14:textId="77777777" w:rsidR="008C3044" w:rsidRDefault="008C3044">
      <w:pPr>
        <w:pStyle w:val="Asamby"/>
      </w:pPr>
      <w:r>
        <w:lastRenderedPageBreak/>
        <w:t>as modified by</w:t>
      </w:r>
    </w:p>
    <w:p w14:paraId="5B42A556" w14:textId="14B76C20" w:rsidR="008C3044" w:rsidRDefault="006B0FC4">
      <w:pPr>
        <w:pStyle w:val="NewAct"/>
      </w:pPr>
      <w:hyperlink r:id="rId334" w:tooltip="SL2002-20" w:history="1">
        <w:r w:rsidR="007E2C8A" w:rsidRPr="007E2C8A">
          <w:rPr>
            <w:rStyle w:val="charCitHyperlinkAbbrev"/>
          </w:rPr>
          <w:t>Workers Compensation Regulations 2002</w:t>
        </w:r>
      </w:hyperlink>
      <w:r w:rsidR="008C3044">
        <w:t xml:space="preserve"> SL2002-20</w:t>
      </w:r>
    </w:p>
    <w:p w14:paraId="26CDCBC1" w14:textId="77777777" w:rsidR="00E86F01" w:rsidRDefault="00E86F01">
      <w:pPr>
        <w:pStyle w:val="Asamby"/>
        <w:spacing w:before="60"/>
        <w:ind w:left="1320"/>
      </w:pPr>
      <w:r>
        <w:t>notified LR 28 June 2002</w:t>
      </w:r>
      <w:r>
        <w:br/>
        <w:t>reg 1, reg 2 commenced 28 June 2002 (LA s 75 (1))</w:t>
      </w:r>
      <w:r>
        <w:br/>
        <w:t>remainder commenced 1 July 2002 (reg 2)</w:t>
      </w:r>
    </w:p>
    <w:p w14:paraId="400E7A17" w14:textId="77777777" w:rsidR="008C3044" w:rsidRDefault="008C3044">
      <w:pPr>
        <w:pStyle w:val="Asamby"/>
        <w:spacing w:before="60"/>
        <w:ind w:left="1320"/>
      </w:pPr>
      <w:r>
        <w:t>as amended by</w:t>
      </w:r>
    </w:p>
    <w:p w14:paraId="066E8912" w14:textId="5BBBBAA6" w:rsidR="008C3044" w:rsidRDefault="006B0FC4">
      <w:pPr>
        <w:pStyle w:val="NewReg"/>
        <w:spacing w:before="60"/>
        <w:ind w:left="1320"/>
      </w:pPr>
      <w:hyperlink r:id="rId335"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14:paraId="598D1A4E" w14:textId="77777777" w:rsidR="008C3044" w:rsidRDefault="008C3044">
      <w:pPr>
        <w:pStyle w:val="Actdetails"/>
        <w:keepNext/>
        <w:ind w:left="1680"/>
      </w:pPr>
      <w:r>
        <w:t>notified LR 25 October 2002</w:t>
      </w:r>
    </w:p>
    <w:p w14:paraId="153706F8" w14:textId="77777777" w:rsidR="008C3044" w:rsidRDefault="008C3044">
      <w:pPr>
        <w:pStyle w:val="Actdetails"/>
        <w:ind w:left="1680"/>
      </w:pPr>
      <w:r>
        <w:t>reg 1, reg 2 commenced 25 October 2002 (LA s 75 (1))</w:t>
      </w:r>
      <w:r>
        <w:br/>
        <w:t>reg 14, reg 15 commenced 26 October 2002 (reg 2)</w:t>
      </w:r>
    </w:p>
    <w:p w14:paraId="7B130965" w14:textId="77777777" w:rsidR="008C3044" w:rsidRDefault="008C3044">
      <w:pPr>
        <w:pStyle w:val="Asamby"/>
      </w:pPr>
      <w:r>
        <w:t>as amended by</w:t>
      </w:r>
    </w:p>
    <w:p w14:paraId="245C5577" w14:textId="4BF466E5" w:rsidR="008C3044" w:rsidRPr="007E2C8A" w:rsidRDefault="006B0FC4">
      <w:pPr>
        <w:pStyle w:val="NewAct"/>
      </w:pPr>
      <w:hyperlink r:id="rId336"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14:paraId="05476DC2" w14:textId="77777777" w:rsidR="008C3044" w:rsidRPr="007E2C8A" w:rsidRDefault="008C3044">
      <w:pPr>
        <w:pStyle w:val="Actdetails"/>
        <w:rPr>
          <w:rFonts w:cs="Arial"/>
        </w:rPr>
      </w:pPr>
      <w:r w:rsidRPr="007E2C8A">
        <w:rPr>
          <w:rFonts w:cs="Arial"/>
        </w:rPr>
        <w:t>notified LR 20 December 2002</w:t>
      </w:r>
    </w:p>
    <w:p w14:paraId="204A4F72" w14:textId="77777777" w:rsidR="008C3044" w:rsidRPr="007E2C8A" w:rsidRDefault="008C3044">
      <w:pPr>
        <w:pStyle w:val="Actdetails"/>
        <w:rPr>
          <w:rFonts w:cs="Arial"/>
        </w:rPr>
      </w:pPr>
      <w:r w:rsidRPr="007E2C8A">
        <w:rPr>
          <w:rFonts w:cs="Arial"/>
        </w:rPr>
        <w:t>s 1, s 2 taken to have commenced 7 October 1994 (LA s 75 (2))</w:t>
      </w:r>
    </w:p>
    <w:p w14:paraId="5DD68315" w14:textId="77777777" w:rsidR="008C3044" w:rsidRPr="007E2C8A" w:rsidRDefault="008C3044">
      <w:pPr>
        <w:pStyle w:val="Actdetails"/>
        <w:rPr>
          <w:rFonts w:cs="Arial"/>
        </w:rPr>
      </w:pPr>
      <w:r w:rsidRPr="007E2C8A">
        <w:rPr>
          <w:rFonts w:cs="Arial"/>
        </w:rPr>
        <w:t>pt 1.5 and pt 3.30 commenced 17 January 2003 (s 2 (1))</w:t>
      </w:r>
    </w:p>
    <w:p w14:paraId="096F9F17" w14:textId="7A1C2AF1" w:rsidR="008C3044" w:rsidRDefault="006B0FC4">
      <w:pPr>
        <w:pStyle w:val="NewAct"/>
      </w:pPr>
      <w:hyperlink r:id="rId337" w:anchor="history" w:tooltip="A2002-51" w:history="1">
        <w:r w:rsidR="007E2C8A" w:rsidRPr="007E2C8A">
          <w:rPr>
            <w:rStyle w:val="charCitHyperlinkAbbrev"/>
          </w:rPr>
          <w:t>Criminal Code 2002</w:t>
        </w:r>
      </w:hyperlink>
      <w:r w:rsidR="008C3044">
        <w:t xml:space="preserve"> No 51 pt 1.29</w:t>
      </w:r>
    </w:p>
    <w:p w14:paraId="1A36DC65" w14:textId="77777777" w:rsidR="008C3044" w:rsidRDefault="008C3044">
      <w:pPr>
        <w:pStyle w:val="Actdetails"/>
        <w:keepNext/>
      </w:pPr>
      <w:r>
        <w:t>notified LR 20 December 2002</w:t>
      </w:r>
    </w:p>
    <w:p w14:paraId="45B1DA85" w14:textId="77777777" w:rsidR="008C3044" w:rsidRDefault="008C3044">
      <w:pPr>
        <w:pStyle w:val="Actdetails"/>
        <w:keepNext/>
      </w:pPr>
      <w:r>
        <w:t>s 1, s 2 commenced 20 December 2002 (LA s 75 (1))</w:t>
      </w:r>
    </w:p>
    <w:p w14:paraId="5318F343" w14:textId="77777777" w:rsidR="008C3044" w:rsidRDefault="008C3044">
      <w:pPr>
        <w:pStyle w:val="Actdetails"/>
      </w:pPr>
      <w:r>
        <w:t>pt 1.29 commenced 1 January 2003 (s 2 (1))</w:t>
      </w:r>
    </w:p>
    <w:p w14:paraId="7F392E19" w14:textId="25A851E5" w:rsidR="008C3044" w:rsidRDefault="006B0FC4">
      <w:pPr>
        <w:pStyle w:val="NewAct"/>
      </w:pPr>
      <w:hyperlink r:id="rId338" w:tooltip="A2003-32" w:history="1">
        <w:r w:rsidR="007E2C8A" w:rsidRPr="007E2C8A">
          <w:rPr>
            <w:rStyle w:val="charCitHyperlinkAbbrev"/>
          </w:rPr>
          <w:t>Workers Compensation Amendment Act 2003</w:t>
        </w:r>
      </w:hyperlink>
      <w:r w:rsidR="008C3044">
        <w:t xml:space="preserve"> A2003-32</w:t>
      </w:r>
    </w:p>
    <w:p w14:paraId="4FAA7057" w14:textId="77777777" w:rsidR="008C3044" w:rsidRDefault="008C3044">
      <w:pPr>
        <w:pStyle w:val="Actdetails"/>
        <w:keepNext/>
      </w:pPr>
      <w:r>
        <w:t>notified LR 30 June 2003</w:t>
      </w:r>
    </w:p>
    <w:p w14:paraId="58A48BCD" w14:textId="77777777" w:rsidR="008C3044" w:rsidRDefault="008C3044">
      <w:pPr>
        <w:pStyle w:val="Actdetails"/>
        <w:keepNext/>
      </w:pPr>
      <w:r>
        <w:t>s 1, s 2 commenced 30 June 2003 (LA s 75 (1))</w:t>
      </w:r>
    </w:p>
    <w:p w14:paraId="3B941B47" w14:textId="77777777" w:rsidR="008C3044" w:rsidRDefault="008C3044">
      <w:pPr>
        <w:pStyle w:val="Actdetails"/>
      </w:pPr>
      <w:r>
        <w:t>remainder commenced 1 July 2003 (s 2)</w:t>
      </w:r>
    </w:p>
    <w:p w14:paraId="3BE74A89" w14:textId="455A78DC" w:rsidR="008C3044" w:rsidRDefault="006B0FC4">
      <w:pPr>
        <w:pStyle w:val="NewAct"/>
      </w:pPr>
      <w:hyperlink r:id="rId339" w:tooltip="A2003-41" w:history="1">
        <w:r w:rsidR="007E2C8A" w:rsidRPr="007E2C8A">
          <w:rPr>
            <w:rStyle w:val="charCitHyperlinkAbbrev"/>
          </w:rPr>
          <w:t>Statute Law Amendment Act 2003</w:t>
        </w:r>
      </w:hyperlink>
      <w:r w:rsidR="008C3044">
        <w:t xml:space="preserve"> A2003-41 sch 3 pt 3.24</w:t>
      </w:r>
    </w:p>
    <w:p w14:paraId="33233825" w14:textId="77777777" w:rsidR="008C3044" w:rsidRDefault="008C3044">
      <w:pPr>
        <w:pStyle w:val="Actdetails"/>
      </w:pPr>
      <w:r>
        <w:t>notified LR 11 September 2003</w:t>
      </w:r>
      <w:r>
        <w:br/>
        <w:t>s 1, s 2 commenced 11 September 2003 (LA s 75 (1))</w:t>
      </w:r>
      <w:r>
        <w:br/>
        <w:t>sch 3 pt 3.24 commenced 9 October 2003 (s 2 (1))</w:t>
      </w:r>
    </w:p>
    <w:p w14:paraId="692DBD21" w14:textId="3ADB7261" w:rsidR="008C3044" w:rsidRDefault="006B0FC4">
      <w:pPr>
        <w:pStyle w:val="NewAct"/>
      </w:pPr>
      <w:hyperlink r:id="rId340" w:tooltip="A2003-49" w:history="1">
        <w:r w:rsidR="007E2C8A" w:rsidRPr="007E2C8A">
          <w:rPr>
            <w:rStyle w:val="charCitHyperlinkAbbrev"/>
          </w:rPr>
          <w:t>Workers Compensation Amendment Act 2003 (No 2)</w:t>
        </w:r>
      </w:hyperlink>
      <w:r w:rsidR="008C3044">
        <w:t xml:space="preserve"> A2003-49</w:t>
      </w:r>
    </w:p>
    <w:p w14:paraId="1ABD8517" w14:textId="77777777" w:rsidR="008C3044" w:rsidRDefault="008C3044">
      <w:pPr>
        <w:pStyle w:val="Actdetails"/>
        <w:keepNext/>
      </w:pPr>
      <w:r>
        <w:t>notified LR 3 December 2003</w:t>
      </w:r>
      <w:r>
        <w:br/>
        <w:t>s 1, s 2 commenced 3 December 2003 (LA s 75 (1))</w:t>
      </w:r>
    </w:p>
    <w:p w14:paraId="73A77E9F" w14:textId="77777777" w:rsidR="008C3044" w:rsidRDefault="008C3044">
      <w:pPr>
        <w:pStyle w:val="Actdetails"/>
        <w:keepNext/>
      </w:pPr>
      <w:r>
        <w:t>sch 1 commenced 3 June 2004 (s 2 and LA s 79)</w:t>
      </w:r>
    </w:p>
    <w:p w14:paraId="7BB18D99" w14:textId="0FBFC0A4" w:rsidR="008C3044" w:rsidRDefault="008C3044">
      <w:pPr>
        <w:pStyle w:val="Actdetails"/>
        <w:keepNext/>
      </w:pPr>
      <w:r>
        <w:t xml:space="preserve">remainder commenced 5 April 2004 (s 2 and </w:t>
      </w:r>
      <w:hyperlink r:id="rId341" w:tooltip="CN2004-7" w:history="1">
        <w:r w:rsidR="007E2C8A" w:rsidRPr="007E2C8A">
          <w:rPr>
            <w:rStyle w:val="charCitHyperlinkAbbrev"/>
          </w:rPr>
          <w:t>CN2004-7</w:t>
        </w:r>
      </w:hyperlink>
      <w:r>
        <w:t>)</w:t>
      </w:r>
    </w:p>
    <w:p w14:paraId="65921FE4" w14:textId="4A4E1F68" w:rsidR="008C3044" w:rsidRDefault="006B0FC4">
      <w:pPr>
        <w:pStyle w:val="NewAct"/>
      </w:pPr>
      <w:hyperlink r:id="rId342"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14:paraId="31DE4AAA" w14:textId="3217ABBA" w:rsidR="008C3044" w:rsidRDefault="008C3044">
      <w:pPr>
        <w:pStyle w:val="Actdetails"/>
      </w:pPr>
      <w:r>
        <w:t>notified LR 18 February 2004</w:t>
      </w:r>
      <w:r>
        <w:br/>
        <w:t>s 1, s 2 commenced 18 February 2004 (LA s 75 (1))</w:t>
      </w:r>
      <w:r>
        <w:br/>
        <w:t xml:space="preserve">sch 1 pt 1.19 commenced 22 March 2004 (s 2 and </w:t>
      </w:r>
      <w:hyperlink r:id="rId343" w:tooltip="CN2004-4" w:history="1">
        <w:r w:rsidR="007E2C8A" w:rsidRPr="007E2C8A">
          <w:rPr>
            <w:rStyle w:val="charCitHyperlinkAbbrev"/>
          </w:rPr>
          <w:t>CN2004-4</w:t>
        </w:r>
      </w:hyperlink>
      <w:r>
        <w:t>)</w:t>
      </w:r>
    </w:p>
    <w:p w14:paraId="37E3379F" w14:textId="5123DB55" w:rsidR="008C3044" w:rsidRDefault="006B0FC4">
      <w:pPr>
        <w:pStyle w:val="NewAct"/>
      </w:pPr>
      <w:hyperlink r:id="rId344" w:anchor="history" w:tooltip="A2004-17" w:history="1">
        <w:r w:rsidR="007E2C8A" w:rsidRPr="007E2C8A">
          <w:rPr>
            <w:rStyle w:val="charCitHyperlinkAbbrev"/>
          </w:rPr>
          <w:t>Education Act 2004</w:t>
        </w:r>
      </w:hyperlink>
      <w:r w:rsidR="008C3044">
        <w:t xml:space="preserve"> A2004-17 sch 2 pt 2.7</w:t>
      </w:r>
    </w:p>
    <w:p w14:paraId="22D99CC4" w14:textId="77777777" w:rsidR="008C3044" w:rsidRDefault="008C3044">
      <w:pPr>
        <w:pStyle w:val="Actdetails"/>
      </w:pPr>
      <w:r>
        <w:t>notified LR 8 April 2004</w:t>
      </w:r>
      <w:r>
        <w:br/>
        <w:t>s 1, s 2 commenced 8 April 2004 (LA s 75 (1))</w:t>
      </w:r>
    </w:p>
    <w:p w14:paraId="115FC20E" w14:textId="77777777" w:rsidR="008C3044" w:rsidRDefault="008C3044">
      <w:pPr>
        <w:pStyle w:val="Actdetails"/>
      </w:pPr>
      <w:r>
        <w:t>sch 2 pt 2.7 commenced 1 January 2005 (s 2)</w:t>
      </w:r>
    </w:p>
    <w:p w14:paraId="21A44511" w14:textId="67A220C5" w:rsidR="008C3044" w:rsidRDefault="006B0FC4">
      <w:pPr>
        <w:pStyle w:val="NewAct"/>
      </w:pPr>
      <w:hyperlink r:id="rId345" w:tooltip="A2004-39" w:history="1">
        <w:r w:rsidR="007E2C8A" w:rsidRPr="007E2C8A">
          <w:rPr>
            <w:rStyle w:val="charCitHyperlinkAbbrev"/>
          </w:rPr>
          <w:t>Health Professionals Legislation Amendment Act 2004</w:t>
        </w:r>
      </w:hyperlink>
      <w:r w:rsidR="008C3044">
        <w:t xml:space="preserve"> A2004-39 sch 1 pt 1.10</w:t>
      </w:r>
    </w:p>
    <w:p w14:paraId="35FA5692" w14:textId="381DB58F"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46" w:tooltip="A2004-38" w:history="1">
        <w:r w:rsidR="007E2C8A" w:rsidRPr="007E2C8A">
          <w:rPr>
            <w:rStyle w:val="charCitHyperlinkAbbrev"/>
          </w:rPr>
          <w:t>Health Professionals Act 2004</w:t>
        </w:r>
      </w:hyperlink>
      <w:r>
        <w:t xml:space="preserve"> A2004-38, s 2 and </w:t>
      </w:r>
      <w:hyperlink r:id="rId347" w:tooltip="CN2005-11" w:history="1">
        <w:r w:rsidR="007E2C8A" w:rsidRPr="007E2C8A">
          <w:rPr>
            <w:rStyle w:val="charCitHyperlinkAbbrev"/>
          </w:rPr>
          <w:t>CN2005-11</w:t>
        </w:r>
      </w:hyperlink>
      <w:r>
        <w:t>)</w:t>
      </w:r>
    </w:p>
    <w:p w14:paraId="5FD7FE1F" w14:textId="66CB0ACF" w:rsidR="008C3044" w:rsidRDefault="006B0FC4">
      <w:pPr>
        <w:pStyle w:val="NewAct"/>
      </w:pPr>
      <w:hyperlink r:id="rId348" w:tooltip="A2004-42" w:history="1">
        <w:r w:rsidR="007E2C8A" w:rsidRPr="007E2C8A">
          <w:rPr>
            <w:rStyle w:val="charCitHyperlinkAbbrev"/>
          </w:rPr>
          <w:t>Statute Law Amendment Act 2004</w:t>
        </w:r>
      </w:hyperlink>
      <w:r w:rsidR="008C3044">
        <w:t xml:space="preserve"> A2004-42 sch 3 pt 3.22</w:t>
      </w:r>
    </w:p>
    <w:p w14:paraId="7C3CD85B" w14:textId="77777777" w:rsidR="008C3044" w:rsidRDefault="008C3044">
      <w:pPr>
        <w:pStyle w:val="Actdetails"/>
        <w:keepNext/>
      </w:pPr>
      <w:r>
        <w:t>notified LR 11 August 2004</w:t>
      </w:r>
    </w:p>
    <w:p w14:paraId="454506E1" w14:textId="77777777" w:rsidR="008C3044" w:rsidRDefault="008C3044">
      <w:pPr>
        <w:pStyle w:val="Actdetails"/>
        <w:keepNext/>
      </w:pPr>
      <w:r>
        <w:t>s 1, s 2 commenced 11 August 2004 (LA s 75 (1))</w:t>
      </w:r>
    </w:p>
    <w:p w14:paraId="0425CE44" w14:textId="77777777" w:rsidR="008C3044" w:rsidRDefault="008C3044">
      <w:pPr>
        <w:pStyle w:val="Actdetails"/>
      </w:pPr>
      <w:r>
        <w:t>sch 3 pt 3.22 commenced 25 August 2004 (s 2 (1))</w:t>
      </w:r>
    </w:p>
    <w:p w14:paraId="3966C917" w14:textId="166A9B91" w:rsidR="008C3044" w:rsidRDefault="006B0FC4">
      <w:pPr>
        <w:pStyle w:val="NewAct"/>
      </w:pPr>
      <w:hyperlink r:id="rId349"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14:paraId="373D4EA6" w14:textId="77777777" w:rsidR="008C3044" w:rsidRDefault="008C3044">
      <w:pPr>
        <w:pStyle w:val="Actdetails"/>
        <w:keepNext/>
      </w:pPr>
      <w:r>
        <w:t>notified LR 2 September 2004</w:t>
      </w:r>
      <w:r>
        <w:br/>
        <w:t>s 1, s 2 commenced 2 September 2004 (LA s 75 (1))</w:t>
      </w:r>
    </w:p>
    <w:p w14:paraId="45FF013C" w14:textId="068CAD06" w:rsidR="008C3044" w:rsidRDefault="008C3044">
      <w:pPr>
        <w:pStyle w:val="Actdetails"/>
      </w:pPr>
      <w:r>
        <w:t xml:space="preserve">sch 1 pt 1.74 commenced 10 January 2005 (s 2 and see </w:t>
      </w:r>
      <w:hyperlink r:id="rId350" w:tooltip="A2004-59" w:history="1">
        <w:r w:rsidR="007E2C8A" w:rsidRPr="007E2C8A">
          <w:rPr>
            <w:rStyle w:val="charCitHyperlinkAbbrev"/>
          </w:rPr>
          <w:t>Court Procedures Act 2004</w:t>
        </w:r>
      </w:hyperlink>
      <w:r>
        <w:t xml:space="preserve"> A2004-59, s 2 and </w:t>
      </w:r>
      <w:hyperlink r:id="rId351" w:tooltip="CN2004-29" w:history="1">
        <w:r w:rsidR="007E2C8A" w:rsidRPr="007E2C8A">
          <w:rPr>
            <w:rStyle w:val="charCitHyperlinkAbbrev"/>
          </w:rPr>
          <w:t>CN2004-29</w:t>
        </w:r>
      </w:hyperlink>
      <w:r>
        <w:t>)</w:t>
      </w:r>
    </w:p>
    <w:p w14:paraId="62DF26D9" w14:textId="5DD67893" w:rsidR="008C3044" w:rsidRDefault="006B0FC4">
      <w:pPr>
        <w:pStyle w:val="NewAct"/>
      </w:pPr>
      <w:hyperlink r:id="rId352" w:tooltip="A2005-16" w:history="1">
        <w:r w:rsidR="007E2C8A" w:rsidRPr="007E2C8A">
          <w:rPr>
            <w:rStyle w:val="charCitHyperlinkAbbrev"/>
          </w:rPr>
          <w:t>Workers Compensation Amendment Act 2005</w:t>
        </w:r>
      </w:hyperlink>
      <w:r w:rsidR="008C3044">
        <w:t xml:space="preserve"> A2005-16</w:t>
      </w:r>
    </w:p>
    <w:p w14:paraId="25E23AAF" w14:textId="77777777" w:rsidR="008C3044" w:rsidRDefault="008C3044">
      <w:pPr>
        <w:pStyle w:val="Actdetails"/>
      </w:pPr>
      <w:r>
        <w:t>notified LR 13 April 2005</w:t>
      </w:r>
    </w:p>
    <w:p w14:paraId="72F21BF8" w14:textId="77777777" w:rsidR="008C3044" w:rsidRDefault="008C3044">
      <w:pPr>
        <w:pStyle w:val="Actdetails"/>
      </w:pPr>
      <w:r>
        <w:t>s 1, s 2 commenced 13 April 2005 (LA s 75 (1))</w:t>
      </w:r>
    </w:p>
    <w:p w14:paraId="4D27F579" w14:textId="77777777" w:rsidR="008C3044" w:rsidRDefault="008C3044">
      <w:pPr>
        <w:pStyle w:val="Actdetails"/>
      </w:pPr>
      <w:r>
        <w:t>commenced 14 April 2005 (s 2)</w:t>
      </w:r>
    </w:p>
    <w:p w14:paraId="110110E1" w14:textId="07DC7E7D" w:rsidR="008C3044" w:rsidRDefault="006B0FC4">
      <w:pPr>
        <w:pStyle w:val="NewAct"/>
      </w:pPr>
      <w:hyperlink r:id="rId353" w:tooltip="A2005-20" w:history="1">
        <w:r w:rsidR="007E2C8A" w:rsidRPr="007E2C8A">
          <w:rPr>
            <w:rStyle w:val="charCitHyperlinkAbbrev"/>
          </w:rPr>
          <w:t>Statute Law Amendment Act 2005</w:t>
        </w:r>
      </w:hyperlink>
      <w:r w:rsidR="008C3044">
        <w:t xml:space="preserve"> A2005-20 sch 3 pt 3.73</w:t>
      </w:r>
    </w:p>
    <w:p w14:paraId="70F14D1F" w14:textId="77777777" w:rsidR="008C3044" w:rsidRDefault="008C3044" w:rsidP="00AF4725">
      <w:pPr>
        <w:pStyle w:val="Actdetails"/>
        <w:keepNext/>
      </w:pPr>
      <w:r>
        <w:t>notified LR 12 May 2005</w:t>
      </w:r>
    </w:p>
    <w:p w14:paraId="74287FBE" w14:textId="77777777" w:rsidR="008C3044" w:rsidRDefault="008C3044">
      <w:pPr>
        <w:pStyle w:val="Actdetails"/>
      </w:pPr>
      <w:r>
        <w:t>s 1, s 2 taken to have commenced 8 March 2005 (LA s 75 (2))</w:t>
      </w:r>
    </w:p>
    <w:p w14:paraId="50B98200" w14:textId="77777777" w:rsidR="008C3044" w:rsidRDefault="008C3044">
      <w:pPr>
        <w:pStyle w:val="Actdetails"/>
      </w:pPr>
      <w:r>
        <w:t>sch 3 pt 3.73 commenced 2 June 2005 (s 2 (1))</w:t>
      </w:r>
    </w:p>
    <w:p w14:paraId="77BD1C14" w14:textId="30ED4825" w:rsidR="008C3044" w:rsidRDefault="006B0FC4">
      <w:pPr>
        <w:pStyle w:val="NewAct"/>
      </w:pPr>
      <w:hyperlink r:id="rId354" w:tooltip="A2006-4" w:history="1">
        <w:r w:rsidR="007E2C8A" w:rsidRPr="007E2C8A">
          <w:rPr>
            <w:rStyle w:val="charCitHyperlinkAbbrev"/>
          </w:rPr>
          <w:t>Workers Compensation Amendment Act 2006</w:t>
        </w:r>
      </w:hyperlink>
      <w:r w:rsidR="008C3044">
        <w:t xml:space="preserve"> A2006-4</w:t>
      </w:r>
    </w:p>
    <w:p w14:paraId="2CEB228E" w14:textId="77777777"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14:paraId="53995BA8" w14:textId="19F578E7" w:rsidR="008C3044" w:rsidRDefault="006B0FC4">
      <w:pPr>
        <w:pStyle w:val="NewAct"/>
      </w:pPr>
      <w:hyperlink r:id="rId355" w:tooltip="A2006-8" w:history="1">
        <w:r w:rsidR="007E2C8A" w:rsidRPr="007E2C8A">
          <w:rPr>
            <w:rStyle w:val="charCitHyperlinkAbbrev"/>
          </w:rPr>
          <w:t>Workers Compensation Amendment Act 2006 (No 2)</w:t>
        </w:r>
      </w:hyperlink>
      <w:r w:rsidR="008C3044">
        <w:t xml:space="preserve"> A2006-8</w:t>
      </w:r>
    </w:p>
    <w:p w14:paraId="3D5E0D1B" w14:textId="792BF800"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56" w:tooltip="A2006-4" w:history="1">
        <w:r w:rsidR="007E2C8A" w:rsidRPr="007E2C8A">
          <w:rPr>
            <w:rStyle w:val="charCitHyperlinkAbbrev"/>
          </w:rPr>
          <w:t>Workers Compensation Amendment Act 2006</w:t>
        </w:r>
      </w:hyperlink>
      <w:r w:rsidRPr="007E2C8A">
        <w:rPr>
          <w:rFonts w:cs="Arial"/>
        </w:rPr>
        <w:t xml:space="preserve"> A2006-4 s 2 (2))</w:t>
      </w:r>
    </w:p>
    <w:p w14:paraId="5C298CD0" w14:textId="26D62026" w:rsidR="008C3044" w:rsidRDefault="006B0FC4">
      <w:pPr>
        <w:pStyle w:val="NewAct"/>
      </w:pPr>
      <w:hyperlink r:id="rId357" w:tooltip="A2006-23" w:history="1">
        <w:r w:rsidR="007E2C8A" w:rsidRPr="007E2C8A">
          <w:rPr>
            <w:rStyle w:val="charCitHyperlinkAbbrev"/>
          </w:rPr>
          <w:t>Sentencing Legislation Amendment Act 2006</w:t>
        </w:r>
      </w:hyperlink>
      <w:r w:rsidR="008C3044">
        <w:t xml:space="preserve"> A2006-23 sch 1 pt 1.39</w:t>
      </w:r>
    </w:p>
    <w:p w14:paraId="410BF6C2" w14:textId="77777777" w:rsidR="008C3044" w:rsidRDefault="008C3044">
      <w:pPr>
        <w:pStyle w:val="Actdetails"/>
      </w:pPr>
      <w:r>
        <w:t>notified LR 18 May 2006</w:t>
      </w:r>
    </w:p>
    <w:p w14:paraId="0306393C" w14:textId="77777777" w:rsidR="008C3044" w:rsidRDefault="008C3044">
      <w:pPr>
        <w:pStyle w:val="Actdetails"/>
      </w:pPr>
      <w:r>
        <w:t>s 1, s 2 commenced 18 May 2006 (LA s 75 (1))</w:t>
      </w:r>
    </w:p>
    <w:p w14:paraId="20CE7496" w14:textId="1FC2A9FC" w:rsidR="008C3044" w:rsidRDefault="008C3044">
      <w:pPr>
        <w:pStyle w:val="Actdetails"/>
      </w:pPr>
      <w:r>
        <w:t xml:space="preserve">sch 1 pt 1.39 commenced 2 June 2006 (s 2 (1) and see </w:t>
      </w:r>
      <w:hyperlink r:id="rId358" w:tooltip="A2005-59" w:history="1">
        <w:r w:rsidR="007E2C8A" w:rsidRPr="007E2C8A">
          <w:rPr>
            <w:rStyle w:val="charCitHyperlinkAbbrev"/>
          </w:rPr>
          <w:t>Crimes (Sentence Administration) Act 2005</w:t>
        </w:r>
      </w:hyperlink>
      <w:r>
        <w:t xml:space="preserve"> A2005-59 s 2, </w:t>
      </w:r>
      <w:hyperlink r:id="rId359" w:tooltip="A2005-58" w:history="1">
        <w:r w:rsidR="007E2C8A" w:rsidRPr="007E2C8A">
          <w:rPr>
            <w:rStyle w:val="charCitHyperlinkAbbrev"/>
          </w:rPr>
          <w:t>Crimes (Sentencing) Act 2005</w:t>
        </w:r>
      </w:hyperlink>
      <w:r>
        <w:t xml:space="preserve"> A2005-58, s 2 and LA s 79)</w:t>
      </w:r>
    </w:p>
    <w:p w14:paraId="2B5B6467" w14:textId="09FFF401" w:rsidR="008C3044" w:rsidRDefault="006B0FC4">
      <w:pPr>
        <w:pStyle w:val="NewAct"/>
      </w:pPr>
      <w:hyperlink r:id="rId360" w:tooltip="A2006-40" w:history="1">
        <w:r w:rsidR="007E2C8A" w:rsidRPr="007E2C8A">
          <w:rPr>
            <w:rStyle w:val="charCitHyperlinkAbbrev"/>
          </w:rPr>
          <w:t>Justice and Community Safety Legislation Amendment Act 2006</w:t>
        </w:r>
      </w:hyperlink>
      <w:r w:rsidR="008C3044">
        <w:t xml:space="preserve"> A2006-40 sch 2 pt 2.33</w:t>
      </w:r>
    </w:p>
    <w:p w14:paraId="6C279FF4" w14:textId="77777777" w:rsidR="008C3044" w:rsidRDefault="008C3044">
      <w:pPr>
        <w:pStyle w:val="Actdetails"/>
      </w:pPr>
      <w:r>
        <w:t>notified LR 28 September 2006</w:t>
      </w:r>
    </w:p>
    <w:p w14:paraId="473039FE" w14:textId="77777777" w:rsidR="008C3044" w:rsidRDefault="008C3044">
      <w:pPr>
        <w:pStyle w:val="Actdetails"/>
      </w:pPr>
      <w:r>
        <w:t>s 1, s 2 commenced 28 September 2006 (LA s 75 (1))</w:t>
      </w:r>
    </w:p>
    <w:p w14:paraId="202DA3E9" w14:textId="77777777" w:rsidR="008C3044" w:rsidRPr="007E2C8A" w:rsidRDefault="008C3044">
      <w:pPr>
        <w:pStyle w:val="Actdetails"/>
        <w:rPr>
          <w:rFonts w:cs="Arial"/>
        </w:rPr>
      </w:pPr>
      <w:r w:rsidRPr="007E2C8A">
        <w:rPr>
          <w:rFonts w:cs="Arial"/>
        </w:rPr>
        <w:t>sch 2 pt 2.33 commenced 1 January 2007 (s 2 (4))</w:t>
      </w:r>
    </w:p>
    <w:p w14:paraId="11F5E4EF" w14:textId="3B407A78" w:rsidR="008C3044" w:rsidRDefault="006B0FC4">
      <w:pPr>
        <w:pStyle w:val="NewAct"/>
      </w:pPr>
      <w:hyperlink r:id="rId361" w:tooltip="A2007-16" w:history="1">
        <w:r w:rsidR="007E2C8A" w:rsidRPr="007E2C8A">
          <w:rPr>
            <w:rStyle w:val="charCitHyperlinkAbbrev"/>
          </w:rPr>
          <w:t>Statute Law Amendment Act 2007 (No 2)</w:t>
        </w:r>
      </w:hyperlink>
      <w:r w:rsidR="008C3044">
        <w:t xml:space="preserve"> A2007-16 sch 3 pt 3.35</w:t>
      </w:r>
    </w:p>
    <w:p w14:paraId="215C5CA6" w14:textId="77777777" w:rsidR="008C3044" w:rsidRDefault="008C3044">
      <w:pPr>
        <w:pStyle w:val="Actdetails"/>
        <w:keepNext/>
      </w:pPr>
      <w:r>
        <w:t>notified LR 20 June 2007</w:t>
      </w:r>
    </w:p>
    <w:p w14:paraId="6F5B0C24" w14:textId="77777777" w:rsidR="008C3044" w:rsidRDefault="008C3044">
      <w:pPr>
        <w:pStyle w:val="Actdetails"/>
        <w:keepNext/>
      </w:pPr>
      <w:r>
        <w:t>s 1, s 2 taken to have commenced 12 April 2007 (LA s 75 (2))</w:t>
      </w:r>
    </w:p>
    <w:p w14:paraId="12EDB7FE" w14:textId="77777777" w:rsidR="008C3044" w:rsidRDefault="008C3044">
      <w:pPr>
        <w:pStyle w:val="Actdetails"/>
      </w:pPr>
      <w:r>
        <w:t>sch 3 pt 3.35 commenced 11 July 2007 (s 2 (1))</w:t>
      </w:r>
    </w:p>
    <w:p w14:paraId="44B848F1" w14:textId="33A71899" w:rsidR="008C3044" w:rsidRDefault="006B0FC4">
      <w:pPr>
        <w:pStyle w:val="NewAct"/>
      </w:pPr>
      <w:hyperlink r:id="rId362" w:tooltip="A2008-28" w:history="1">
        <w:r w:rsidR="007E2C8A" w:rsidRPr="007E2C8A">
          <w:rPr>
            <w:rStyle w:val="charCitHyperlinkAbbrev"/>
          </w:rPr>
          <w:t>Statute Law Amendment Act 2008</w:t>
        </w:r>
      </w:hyperlink>
      <w:r w:rsidR="008C3044">
        <w:t xml:space="preserve"> A2008-28 sch 3 pt 3.62</w:t>
      </w:r>
    </w:p>
    <w:p w14:paraId="6CD30BD5" w14:textId="77777777" w:rsidR="008C3044" w:rsidRDefault="008C3044">
      <w:pPr>
        <w:pStyle w:val="Actdetails"/>
        <w:keepNext/>
      </w:pPr>
      <w:r>
        <w:t>notified LR 12 August 2008</w:t>
      </w:r>
    </w:p>
    <w:p w14:paraId="7779D2C0" w14:textId="77777777" w:rsidR="008C3044" w:rsidRDefault="008C3044">
      <w:pPr>
        <w:pStyle w:val="Actdetails"/>
        <w:keepNext/>
      </w:pPr>
      <w:r>
        <w:t>s 1, s 2 commenced 12 August 2008 (LA s 75 (1))</w:t>
      </w:r>
    </w:p>
    <w:p w14:paraId="17971101" w14:textId="77777777" w:rsidR="008C3044" w:rsidRDefault="008C3044">
      <w:pPr>
        <w:pStyle w:val="Actdetails"/>
      </w:pPr>
      <w:r>
        <w:t>sch 3 pt 3.62 commenced 26 August 2008 (s 2)</w:t>
      </w:r>
    </w:p>
    <w:p w14:paraId="19741394" w14:textId="2C67789B" w:rsidR="008C3044" w:rsidRDefault="006B0FC4">
      <w:pPr>
        <w:pStyle w:val="NewAct"/>
      </w:pPr>
      <w:hyperlink r:id="rId363" w:tooltip="A2008-30" w:history="1">
        <w:r w:rsidR="007E2C8A" w:rsidRPr="007E2C8A">
          <w:rPr>
            <w:rStyle w:val="charCitHyperlinkAbbrev"/>
          </w:rPr>
          <w:t>Workers Compensation Amendment Act 2008</w:t>
        </w:r>
      </w:hyperlink>
      <w:r w:rsidR="008C3044">
        <w:t xml:space="preserve"> A2008-30</w:t>
      </w:r>
    </w:p>
    <w:p w14:paraId="151FE1CB" w14:textId="77777777" w:rsidR="008C3044" w:rsidRDefault="008C3044" w:rsidP="00AF4725">
      <w:pPr>
        <w:pStyle w:val="Actdetails"/>
        <w:keepNext/>
      </w:pPr>
      <w:r>
        <w:t>notified LR 13 August 2008</w:t>
      </w:r>
    </w:p>
    <w:p w14:paraId="0325F819" w14:textId="77777777" w:rsidR="008C3044" w:rsidRDefault="008C3044" w:rsidP="00AF4725">
      <w:pPr>
        <w:pStyle w:val="Actdetails"/>
        <w:keepNext/>
      </w:pPr>
      <w:r>
        <w:t>s 1, s 2 commenced 13 August 2008 (LA s 75 (1))</w:t>
      </w:r>
    </w:p>
    <w:p w14:paraId="62AB9845" w14:textId="77777777"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14:paraId="6BFD69F4" w14:textId="188A8FAD" w:rsidR="00550541" w:rsidRDefault="006B0FC4" w:rsidP="00550541">
      <w:pPr>
        <w:pStyle w:val="NewAct"/>
      </w:pPr>
      <w:hyperlink r:id="rId364" w:tooltip="A2008-37" w:history="1">
        <w:r w:rsidR="007E2C8A" w:rsidRPr="007E2C8A">
          <w:rPr>
            <w:rStyle w:val="charCitHyperlinkAbbrev"/>
          </w:rPr>
          <w:t>ACT Civil and Administrative Tribunal Legislation Amendment Act 2008 (No 2)</w:t>
        </w:r>
      </w:hyperlink>
      <w:r w:rsidR="00550541">
        <w:t xml:space="preserve"> A2008-37 sch 1 pt 1.109</w:t>
      </w:r>
    </w:p>
    <w:p w14:paraId="73D6B325" w14:textId="77777777" w:rsidR="00550541" w:rsidRDefault="00550541" w:rsidP="00550541">
      <w:pPr>
        <w:pStyle w:val="Actdetails"/>
        <w:keepNext/>
      </w:pPr>
      <w:r>
        <w:t>notified LR 4 September 2008</w:t>
      </w:r>
    </w:p>
    <w:p w14:paraId="0EA375E0" w14:textId="77777777" w:rsidR="00550541" w:rsidRDefault="00550541" w:rsidP="00550541">
      <w:pPr>
        <w:pStyle w:val="Actdetails"/>
        <w:keepNext/>
      </w:pPr>
      <w:r>
        <w:t>s 1, s 2 commenced 4 September 2008 (LA s 75 (1))</w:t>
      </w:r>
    </w:p>
    <w:p w14:paraId="2FEDC75A" w14:textId="79A29641" w:rsidR="00550541" w:rsidRDefault="00550541" w:rsidP="00550541">
      <w:pPr>
        <w:pStyle w:val="Actdetails"/>
        <w:keepNext/>
      </w:pPr>
      <w:r>
        <w:t xml:space="preserve">sch 1 pt 1.109 commenced 2 February 2009 (s 2 (1) and see </w:t>
      </w:r>
      <w:hyperlink r:id="rId365" w:tooltip="A2008-35" w:history="1">
        <w:r w:rsidR="007E2C8A" w:rsidRPr="007E2C8A">
          <w:rPr>
            <w:rStyle w:val="charCitHyperlinkAbbrev"/>
          </w:rPr>
          <w:t>ACT Civil and Administrative Tribunal Act 2008</w:t>
        </w:r>
      </w:hyperlink>
      <w:r>
        <w:t xml:space="preserve"> A2008-35, s 2 (1) and </w:t>
      </w:r>
      <w:hyperlink r:id="rId366" w:tooltip="CN2009-2" w:history="1">
        <w:r w:rsidR="007E2C8A" w:rsidRPr="007E2C8A">
          <w:rPr>
            <w:rStyle w:val="charCitHyperlinkAbbrev"/>
          </w:rPr>
          <w:t>CN2009-2</w:t>
        </w:r>
      </w:hyperlink>
      <w:r>
        <w:t>)</w:t>
      </w:r>
    </w:p>
    <w:p w14:paraId="50058B48" w14:textId="6D6B3B4A" w:rsidR="00A66F91" w:rsidRDefault="006B0FC4" w:rsidP="00A66F91">
      <w:pPr>
        <w:pStyle w:val="NewAct"/>
      </w:pPr>
      <w:hyperlink r:id="rId367" w:tooltip="A2009-9" w:history="1">
        <w:r w:rsidR="007E2C8A" w:rsidRPr="007E2C8A">
          <w:rPr>
            <w:rStyle w:val="charCitHyperlinkAbbrev"/>
          </w:rPr>
          <w:t>Workers Compensation (Terrorism) Amendment Act 2009</w:t>
        </w:r>
      </w:hyperlink>
      <w:r w:rsidR="00A66F91">
        <w:t xml:space="preserve"> A2009-9</w:t>
      </w:r>
    </w:p>
    <w:p w14:paraId="7FBD1CD9" w14:textId="77777777" w:rsidR="00A66F91" w:rsidRDefault="00A66F91" w:rsidP="00A66F91">
      <w:pPr>
        <w:pStyle w:val="Actdetails"/>
      </w:pPr>
      <w:r>
        <w:t>notified LR 7 April 2009</w:t>
      </w:r>
    </w:p>
    <w:p w14:paraId="1508ACEB" w14:textId="77777777" w:rsidR="00A66F91" w:rsidRDefault="00A66F91" w:rsidP="00A66F91">
      <w:pPr>
        <w:pStyle w:val="Actdetails"/>
      </w:pPr>
      <w:r>
        <w:t>s 1, s 2 commenced 7 April 2009 (LA s 75 (1))</w:t>
      </w:r>
    </w:p>
    <w:p w14:paraId="08DE5F0F" w14:textId="77777777" w:rsidR="00A66F91" w:rsidRPr="00A66F91" w:rsidRDefault="00A66F91" w:rsidP="00A66F91">
      <w:pPr>
        <w:pStyle w:val="Actdetails"/>
      </w:pPr>
      <w:r>
        <w:t>remainder commenced 8 April 2009 (s 2)</w:t>
      </w:r>
    </w:p>
    <w:p w14:paraId="55F171F4" w14:textId="45CE7381" w:rsidR="00D60522" w:rsidRDefault="006B0FC4" w:rsidP="00D60522">
      <w:pPr>
        <w:pStyle w:val="NewAct"/>
      </w:pPr>
      <w:hyperlink r:id="rId368" w:tooltip="A2009-23" w:history="1">
        <w:r w:rsidR="007E2C8A" w:rsidRPr="007E2C8A">
          <w:rPr>
            <w:rStyle w:val="charCitHyperlinkAbbrev"/>
          </w:rPr>
          <w:t>Workers Compensation (Default Insurance Fund) Amendment Act 2009</w:t>
        </w:r>
      </w:hyperlink>
      <w:r w:rsidR="00D60522">
        <w:t xml:space="preserve"> A2009-23</w:t>
      </w:r>
    </w:p>
    <w:p w14:paraId="2AAD7DA0" w14:textId="77777777" w:rsidR="00D60522" w:rsidRDefault="00D60522" w:rsidP="00D60522">
      <w:pPr>
        <w:pStyle w:val="Actdetails"/>
      </w:pPr>
      <w:r>
        <w:t>notified LR 2 September 2009</w:t>
      </w:r>
    </w:p>
    <w:p w14:paraId="5CB930C0" w14:textId="77777777" w:rsidR="00D60522" w:rsidRDefault="00D60522" w:rsidP="00D60522">
      <w:pPr>
        <w:pStyle w:val="Actdetails"/>
      </w:pPr>
      <w:r>
        <w:t>s 1, s 2 commenced 2 September 2009 (LA s 75 (1))</w:t>
      </w:r>
    </w:p>
    <w:p w14:paraId="4790167B" w14:textId="77777777" w:rsidR="00D60522" w:rsidRPr="00A66F91" w:rsidRDefault="00D60522" w:rsidP="00D60522">
      <w:pPr>
        <w:pStyle w:val="Actdetails"/>
      </w:pPr>
      <w:r>
        <w:t>remainder commenced 3 September 2009 (s 2)</w:t>
      </w:r>
    </w:p>
    <w:p w14:paraId="7DBB59A0" w14:textId="1C31EBD0" w:rsidR="00904434" w:rsidRPr="002451E4" w:rsidRDefault="006B0FC4" w:rsidP="00904434">
      <w:pPr>
        <w:pStyle w:val="NewAct"/>
      </w:pPr>
      <w:hyperlink r:id="rId369"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14:paraId="176A5360" w14:textId="77777777" w:rsidR="00904434" w:rsidRDefault="00904434" w:rsidP="00904434">
      <w:pPr>
        <w:pStyle w:val="Actdetails"/>
        <w:keepNext/>
      </w:pPr>
      <w:r>
        <w:t>notified LR 9 September 2009</w:t>
      </w:r>
    </w:p>
    <w:p w14:paraId="650D5447" w14:textId="77777777" w:rsidR="00904434" w:rsidRDefault="00904434" w:rsidP="00904434">
      <w:pPr>
        <w:pStyle w:val="Actdetails"/>
        <w:keepNext/>
      </w:pPr>
      <w:r>
        <w:t>s 1, s 2 commenced 9 September 2009 (LA s 75 (1))</w:t>
      </w:r>
    </w:p>
    <w:p w14:paraId="4B670FCB" w14:textId="5471C1A2" w:rsidR="00904434" w:rsidRDefault="00904434" w:rsidP="00904434">
      <w:pPr>
        <w:pStyle w:val="Actdetails"/>
      </w:pPr>
      <w:r w:rsidRPr="00C57E3F">
        <w:t>sch 2 pt 2.</w:t>
      </w:r>
      <w:r>
        <w:t>14 commenced</w:t>
      </w:r>
      <w:r w:rsidRPr="00C57E3F">
        <w:t xml:space="preserve"> 1 October 2009 (s 2 and see </w:t>
      </w:r>
      <w:hyperlink r:id="rId370" w:tooltip="A2008-51" w:history="1">
        <w:r w:rsidR="007E2C8A" w:rsidRPr="007E2C8A">
          <w:rPr>
            <w:rStyle w:val="charCitHyperlinkAbbrev"/>
          </w:rPr>
          <w:t>Work Safety Act 2008</w:t>
        </w:r>
      </w:hyperlink>
      <w:r w:rsidRPr="00C57E3F">
        <w:t xml:space="preserve"> A2008-51 s 2 (1) (b) and </w:t>
      </w:r>
      <w:hyperlink r:id="rId371" w:tooltip="CN2009-11" w:history="1">
        <w:r w:rsidR="007E2C8A" w:rsidRPr="007E2C8A">
          <w:rPr>
            <w:rStyle w:val="charCitHyperlinkAbbrev"/>
          </w:rPr>
          <w:t>CN2009-11</w:t>
        </w:r>
      </w:hyperlink>
      <w:r w:rsidRPr="00C57E3F">
        <w:t>)</w:t>
      </w:r>
    </w:p>
    <w:p w14:paraId="4BD5BD15" w14:textId="2B1E4D5A" w:rsidR="00416E06" w:rsidRDefault="006B0FC4" w:rsidP="00416E06">
      <w:pPr>
        <w:pStyle w:val="NewAct"/>
      </w:pPr>
      <w:hyperlink r:id="rId372" w:tooltip="A2009-38" w:history="1">
        <w:r w:rsidR="007E2C8A" w:rsidRPr="007E2C8A">
          <w:rPr>
            <w:rStyle w:val="charCitHyperlinkAbbrev"/>
          </w:rPr>
          <w:t>Workers Compensation (Default Insurance Fund) Amendment Act 2009 (No 2)</w:t>
        </w:r>
      </w:hyperlink>
      <w:r w:rsidR="00416E06">
        <w:t xml:space="preserve"> A2009-38</w:t>
      </w:r>
    </w:p>
    <w:p w14:paraId="61C39C67" w14:textId="77777777" w:rsidR="00416E06" w:rsidRDefault="00416E06" w:rsidP="0008531A">
      <w:pPr>
        <w:pStyle w:val="Actdetails"/>
        <w:keepNext/>
      </w:pPr>
      <w:r>
        <w:t>notified LR 21 October 2009</w:t>
      </w:r>
    </w:p>
    <w:p w14:paraId="28540A17" w14:textId="77777777" w:rsidR="00416E06" w:rsidRDefault="00416E06" w:rsidP="00416E06">
      <w:pPr>
        <w:pStyle w:val="Actdetails"/>
      </w:pPr>
      <w:r>
        <w:t>s 1, s 2 commenced 21 October 2009 (LA s 75 (1))</w:t>
      </w:r>
    </w:p>
    <w:p w14:paraId="3B13D2B2" w14:textId="77777777" w:rsidR="00416E06" w:rsidRDefault="00416E06" w:rsidP="00416E06">
      <w:pPr>
        <w:pStyle w:val="Actdetails"/>
      </w:pPr>
      <w:r>
        <w:t>ss 3-6, s 10, ss 15-19 commenced 22 October 2009 (s 2 (1))</w:t>
      </w:r>
    </w:p>
    <w:p w14:paraId="0286D54D" w14:textId="448A45F2"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73" w:tooltip="CN2010-7" w:history="1">
        <w:r w:rsidR="007E2C8A" w:rsidRPr="007E2C8A">
          <w:rPr>
            <w:rStyle w:val="charCitHyperlinkAbbrev"/>
          </w:rPr>
          <w:t xml:space="preserve">CN2010-7 </w:t>
        </w:r>
      </w:hyperlink>
      <w:r w:rsidR="00746BE2">
        <w:t>and</w:t>
      </w:r>
      <w:r w:rsidR="00746BE2">
        <w:br/>
        <w:t>LA s 77 (3))</w:t>
      </w:r>
    </w:p>
    <w:p w14:paraId="09B1AE43" w14:textId="07AA1D00" w:rsidR="00D57F1E" w:rsidRPr="00574BD0" w:rsidRDefault="006B0FC4" w:rsidP="00D57F1E">
      <w:pPr>
        <w:pStyle w:val="NewAct"/>
      </w:pPr>
      <w:hyperlink r:id="rId374" w:tooltip="A2009-49" w:history="1">
        <w:r w:rsidR="007E2C8A" w:rsidRPr="007E2C8A">
          <w:rPr>
            <w:rStyle w:val="charCitHyperlinkAbbrev"/>
          </w:rPr>
          <w:t>Statute Law Amendment Act 2009 (No 2)</w:t>
        </w:r>
      </w:hyperlink>
      <w:r w:rsidR="00D57F1E" w:rsidRPr="00574BD0">
        <w:t> A2009-</w:t>
      </w:r>
      <w:r w:rsidR="00D57F1E">
        <w:t>49 sch 3 pt 3.86</w:t>
      </w:r>
    </w:p>
    <w:p w14:paraId="0076F82B" w14:textId="77777777" w:rsidR="00D57F1E" w:rsidRPr="00DB3D5E" w:rsidRDefault="00D57F1E" w:rsidP="00D57F1E">
      <w:pPr>
        <w:pStyle w:val="Actdetails"/>
        <w:keepNext/>
      </w:pPr>
      <w:r>
        <w:t>notified LR 26</w:t>
      </w:r>
      <w:r w:rsidRPr="00DB3D5E">
        <w:t xml:space="preserve"> </w:t>
      </w:r>
      <w:r>
        <w:t>November</w:t>
      </w:r>
      <w:r w:rsidRPr="00DB3D5E">
        <w:t xml:space="preserve"> 2009</w:t>
      </w:r>
    </w:p>
    <w:p w14:paraId="6F1B3A16" w14:textId="77777777" w:rsidR="00D57F1E" w:rsidRDefault="00D57F1E" w:rsidP="00D57F1E">
      <w:pPr>
        <w:pStyle w:val="Actdetails"/>
        <w:keepNext/>
      </w:pPr>
      <w:r>
        <w:t>s 1, s 2 commenced 26 November 2009 (LA s 75 (1))</w:t>
      </w:r>
    </w:p>
    <w:p w14:paraId="029062F3" w14:textId="77777777" w:rsidR="00D57F1E" w:rsidRPr="00BF40E8" w:rsidRDefault="00D57F1E" w:rsidP="00D57F1E">
      <w:pPr>
        <w:pStyle w:val="Actdetails"/>
      </w:pPr>
      <w:r>
        <w:t>sch 3 pt 3.86 commenced 17</w:t>
      </w:r>
      <w:r w:rsidRPr="00BF40E8">
        <w:t xml:space="preserve"> </w:t>
      </w:r>
      <w:r>
        <w:t>December 2009 (s 2)</w:t>
      </w:r>
    </w:p>
    <w:p w14:paraId="7830AD43" w14:textId="24273270" w:rsidR="00B1585F" w:rsidRPr="00B1585F" w:rsidRDefault="006B0FC4" w:rsidP="00B1585F">
      <w:pPr>
        <w:pStyle w:val="NewAct"/>
      </w:pPr>
      <w:hyperlink r:id="rId375" w:tooltip="A2009-56" w:history="1">
        <w:r w:rsidR="007E2C8A" w:rsidRPr="007E2C8A">
          <w:rPr>
            <w:rStyle w:val="charCitHyperlinkAbbrev"/>
          </w:rPr>
          <w:t>Workers Compensation Amendment Act 2009</w:t>
        </w:r>
      </w:hyperlink>
      <w:r w:rsidR="00B1585F" w:rsidRPr="00B1585F">
        <w:t xml:space="preserve"> A2009</w:t>
      </w:r>
      <w:r w:rsidR="00B1585F">
        <w:t>-56</w:t>
      </w:r>
    </w:p>
    <w:p w14:paraId="7E73CAE4" w14:textId="77777777" w:rsidR="00B1585F" w:rsidRDefault="00B1585F" w:rsidP="00B1585F">
      <w:pPr>
        <w:pStyle w:val="Actdetails"/>
        <w:keepNext/>
      </w:pPr>
      <w:r>
        <w:t>notified LR 16 December 2009</w:t>
      </w:r>
    </w:p>
    <w:p w14:paraId="3B3B7ECB" w14:textId="77777777" w:rsidR="00B1585F" w:rsidRDefault="00B1585F" w:rsidP="00B1585F">
      <w:pPr>
        <w:pStyle w:val="Actdetails"/>
      </w:pPr>
      <w:r>
        <w:t>s 1, s 2 commenced 16 December 2009 (LA s 75 (1))</w:t>
      </w:r>
    </w:p>
    <w:p w14:paraId="747C1639" w14:textId="77777777"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14:paraId="576D78CC" w14:textId="77777777" w:rsidR="00B1585F" w:rsidRPr="00270BA1" w:rsidRDefault="00B1585F" w:rsidP="00B1585F">
      <w:pPr>
        <w:pStyle w:val="Actdetails"/>
      </w:pPr>
      <w:r w:rsidRPr="00270BA1">
        <w:t xml:space="preserve">remainder </w:t>
      </w:r>
      <w:r w:rsidR="00270BA1">
        <w:t>commenced 17 December 2009</w:t>
      </w:r>
      <w:r w:rsidRPr="00270BA1">
        <w:t xml:space="preserve"> (s 2 (2))</w:t>
      </w:r>
    </w:p>
    <w:p w14:paraId="1DC02020" w14:textId="0EC6B753" w:rsidR="0091483C" w:rsidRPr="0091483C" w:rsidRDefault="006B0FC4" w:rsidP="0091483C">
      <w:pPr>
        <w:pStyle w:val="NewAct"/>
      </w:pPr>
      <w:hyperlink r:id="rId376" w:tooltip="A2010-10" w:history="1">
        <w:r w:rsidR="007E2C8A" w:rsidRPr="007E2C8A">
          <w:rPr>
            <w:rStyle w:val="charCitHyperlinkAbbrev"/>
          </w:rPr>
          <w:t>Health Practitioner Regulation National Law (ACT) Act 2010</w:t>
        </w:r>
      </w:hyperlink>
      <w:r w:rsidR="0091483C">
        <w:t xml:space="preserve"> A2010-10 sch 2 pt 2.22</w:t>
      </w:r>
    </w:p>
    <w:p w14:paraId="6E9D2252" w14:textId="77777777" w:rsidR="0091483C" w:rsidRDefault="0091483C" w:rsidP="0091483C">
      <w:pPr>
        <w:pStyle w:val="Actdetails"/>
        <w:keepNext/>
      </w:pPr>
      <w:r>
        <w:t>notified LR 31 March 2010</w:t>
      </w:r>
    </w:p>
    <w:p w14:paraId="1D3A948F" w14:textId="77777777" w:rsidR="0091483C" w:rsidRDefault="0091483C" w:rsidP="0091483C">
      <w:pPr>
        <w:pStyle w:val="Actdetails"/>
      </w:pPr>
      <w:r>
        <w:t>s 1, s 2 commenced 31 March 2010 (LA s 75 (1))</w:t>
      </w:r>
    </w:p>
    <w:p w14:paraId="6B61F3A9" w14:textId="77777777"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14:paraId="27CD7FB3" w14:textId="7873AD50" w:rsidR="00957B19" w:rsidRDefault="006B0FC4" w:rsidP="00FD72B6">
      <w:pPr>
        <w:pStyle w:val="NewAct"/>
      </w:pPr>
      <w:hyperlink r:id="rId377" w:tooltip="A2010-12" w:history="1">
        <w:r w:rsidR="007E2C8A" w:rsidRPr="007E2C8A">
          <w:rPr>
            <w:rStyle w:val="charCitHyperlinkAbbrev"/>
          </w:rPr>
          <w:t>Workers Compensation (Default Insurance Fund) Amendment Act 2010</w:t>
        </w:r>
      </w:hyperlink>
      <w:r w:rsidR="00957B19">
        <w:t xml:space="preserve"> A2010-12</w:t>
      </w:r>
    </w:p>
    <w:p w14:paraId="11A8BFAF" w14:textId="77777777" w:rsidR="00957B19" w:rsidRDefault="00DD5BAC" w:rsidP="00FD72B6">
      <w:pPr>
        <w:pStyle w:val="Actdetails"/>
        <w:keepNext/>
      </w:pPr>
      <w:r>
        <w:t>notified LR 30 March 2010</w:t>
      </w:r>
    </w:p>
    <w:p w14:paraId="11CE6542" w14:textId="77777777" w:rsidR="00957B19" w:rsidRDefault="00957B19" w:rsidP="00FD72B6">
      <w:pPr>
        <w:pStyle w:val="Actdetails"/>
        <w:keepNext/>
      </w:pPr>
      <w:r>
        <w:t xml:space="preserve">s </w:t>
      </w:r>
      <w:r w:rsidR="00DD5BAC">
        <w:t>1, s 2 commenced 30 March 2010</w:t>
      </w:r>
      <w:r>
        <w:t xml:space="preserve"> (LA s 75 (1))</w:t>
      </w:r>
    </w:p>
    <w:p w14:paraId="360F4FCC" w14:textId="77777777"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14:paraId="04750F24" w14:textId="77777777"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14:paraId="19D29D3D" w14:textId="08CCBED1" w:rsidR="00280CC1" w:rsidRDefault="006B0FC4" w:rsidP="00FD72B6">
      <w:pPr>
        <w:pStyle w:val="NewAct"/>
      </w:pPr>
      <w:hyperlink r:id="rId378"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14:paraId="3FE6F9BD" w14:textId="77777777" w:rsidR="00280CC1" w:rsidRDefault="00280CC1" w:rsidP="00FD72B6">
      <w:pPr>
        <w:pStyle w:val="Actdetails"/>
        <w:keepNext/>
      </w:pPr>
      <w:r>
        <w:t>notified LR 25 November 2010</w:t>
      </w:r>
    </w:p>
    <w:p w14:paraId="1B079391" w14:textId="77777777" w:rsidR="00280CC1" w:rsidRDefault="00280CC1" w:rsidP="00FD72B6">
      <w:pPr>
        <w:pStyle w:val="Actdetails"/>
        <w:keepNext/>
      </w:pPr>
      <w:r>
        <w:t>s 1, s 2 commenced 25 November 2010 (LA s 75 (1))</w:t>
      </w:r>
    </w:p>
    <w:p w14:paraId="0CB4D53B" w14:textId="5583443A" w:rsidR="00280CC1" w:rsidRDefault="00280CC1" w:rsidP="00FD72B6">
      <w:pPr>
        <w:pStyle w:val="Actdetails"/>
        <w:keepNext/>
      </w:pPr>
      <w:r>
        <w:t>sch 1 pt 1.4</w:t>
      </w:r>
      <w:r w:rsidRPr="00CB0D40">
        <w:t xml:space="preserve"> commenced 1 December 2010 (s 2 (2) and see </w:t>
      </w:r>
      <w:hyperlink r:id="rId379"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80" w:tooltip="CN2010-15" w:history="1">
        <w:r w:rsidR="007E2C8A" w:rsidRPr="007E2C8A">
          <w:rPr>
            <w:rStyle w:val="charCitHyperlinkAbbrev"/>
          </w:rPr>
          <w:t>CN2010-15</w:t>
        </w:r>
      </w:hyperlink>
      <w:r w:rsidRPr="00CB0D40">
        <w:t>)</w:t>
      </w:r>
    </w:p>
    <w:p w14:paraId="1064EAB7" w14:textId="27DD4F3F" w:rsidR="00876FCB" w:rsidRDefault="006B0FC4" w:rsidP="00876FCB">
      <w:pPr>
        <w:pStyle w:val="NewAct"/>
      </w:pPr>
      <w:hyperlink r:id="rId381" w:tooltip="A2011-22" w:history="1">
        <w:r w:rsidR="007E2C8A" w:rsidRPr="007E2C8A">
          <w:rPr>
            <w:rStyle w:val="charCitHyperlinkAbbrev"/>
          </w:rPr>
          <w:t>Administrative (One ACT Public Service Miscellaneous Amendments) Act 2011</w:t>
        </w:r>
      </w:hyperlink>
      <w:r w:rsidR="00876FCB">
        <w:t xml:space="preserve"> A2011-22 sch 1 pt 1.177</w:t>
      </w:r>
    </w:p>
    <w:p w14:paraId="0A8D1D64" w14:textId="77777777" w:rsidR="00876FCB" w:rsidRDefault="00876FCB" w:rsidP="00876FCB">
      <w:pPr>
        <w:pStyle w:val="Actdetails"/>
        <w:keepNext/>
      </w:pPr>
      <w:r>
        <w:t>notified LR 30 June 2011</w:t>
      </w:r>
    </w:p>
    <w:p w14:paraId="62AD2D90" w14:textId="77777777" w:rsidR="00876FCB" w:rsidRDefault="00876FCB" w:rsidP="00876FCB">
      <w:pPr>
        <w:pStyle w:val="Actdetails"/>
        <w:keepNext/>
      </w:pPr>
      <w:r>
        <w:t>s 1, s 2 commenced 30 June 2011 (LA s 75 (1))</w:t>
      </w:r>
    </w:p>
    <w:p w14:paraId="28B9DBE9" w14:textId="77777777" w:rsidR="00876FCB" w:rsidRPr="00CB0D40" w:rsidRDefault="00876FCB" w:rsidP="00876FCB">
      <w:pPr>
        <w:pStyle w:val="Actdetails"/>
      </w:pPr>
      <w:r>
        <w:t>sch 1 pt 1.177</w:t>
      </w:r>
      <w:r w:rsidRPr="00CB0D40">
        <w:t xml:space="preserve"> commenced </w:t>
      </w:r>
      <w:r>
        <w:t>1 July 2011 (s 2 (1</w:t>
      </w:r>
      <w:r w:rsidRPr="00CB0D40">
        <w:t>)</w:t>
      </w:r>
      <w:r>
        <w:t>)</w:t>
      </w:r>
    </w:p>
    <w:p w14:paraId="7D363103" w14:textId="7035E61F" w:rsidR="00FD72B6" w:rsidRDefault="006B0FC4" w:rsidP="00FD72B6">
      <w:pPr>
        <w:pStyle w:val="NewAct"/>
      </w:pPr>
      <w:hyperlink r:id="rId382" w:tooltip="A2011-27" w:history="1">
        <w:r w:rsidR="007E2C8A" w:rsidRPr="007E2C8A">
          <w:rPr>
            <w:rStyle w:val="charCitHyperlinkAbbrev"/>
          </w:rPr>
          <w:t>Justice and Community Safety Legislation Amendment Act 2011 (No 2)</w:t>
        </w:r>
      </w:hyperlink>
      <w:r w:rsidR="0081451B">
        <w:t xml:space="preserve"> A2011-27 sch 1 pt 1.9</w:t>
      </w:r>
    </w:p>
    <w:p w14:paraId="23034936" w14:textId="77777777" w:rsidR="00FD72B6" w:rsidRDefault="00FD72B6" w:rsidP="00FD72B6">
      <w:pPr>
        <w:pStyle w:val="Actdetails"/>
        <w:keepNext/>
      </w:pPr>
      <w:r>
        <w:t>notified LR 30 August 2011</w:t>
      </w:r>
    </w:p>
    <w:p w14:paraId="501C5FAD" w14:textId="77777777" w:rsidR="00FD72B6" w:rsidRDefault="00FD72B6" w:rsidP="00FD72B6">
      <w:pPr>
        <w:pStyle w:val="Actdetails"/>
        <w:keepNext/>
      </w:pPr>
      <w:r>
        <w:t>s 1, s 2 taken to have commenced 29 July 2008 (LA s 75 (2))</w:t>
      </w:r>
    </w:p>
    <w:p w14:paraId="6B8F5F7D" w14:textId="77777777"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14:paraId="764F30F9" w14:textId="5ECA22FA" w:rsidR="009649A6" w:rsidRDefault="006B0FC4" w:rsidP="009649A6">
      <w:pPr>
        <w:pStyle w:val="NewAct"/>
      </w:pPr>
      <w:hyperlink r:id="rId383" w:tooltip="A2011-28" w:history="1">
        <w:r w:rsidR="007E2C8A" w:rsidRPr="007E2C8A">
          <w:rPr>
            <w:rStyle w:val="charCitHyperlinkAbbrev"/>
          </w:rPr>
          <w:t>Statute Law Amendment Act 2011 (No 2)</w:t>
        </w:r>
      </w:hyperlink>
      <w:r w:rsidR="009649A6">
        <w:t xml:space="preserve"> A2011-28 sch 3 pt 3.33</w:t>
      </w:r>
    </w:p>
    <w:p w14:paraId="5716B651" w14:textId="77777777" w:rsidR="009649A6" w:rsidRDefault="009649A6" w:rsidP="009649A6">
      <w:pPr>
        <w:pStyle w:val="Actdetails"/>
        <w:keepNext/>
      </w:pPr>
      <w:r>
        <w:t>notified LR 31 August 2011</w:t>
      </w:r>
    </w:p>
    <w:p w14:paraId="1D5D36FE" w14:textId="77777777" w:rsidR="009649A6" w:rsidRDefault="009649A6" w:rsidP="009649A6">
      <w:pPr>
        <w:pStyle w:val="Actdetails"/>
        <w:keepNext/>
      </w:pPr>
      <w:r>
        <w:t>s 1, s 2 commenced 31 August 2011 (LA s 75 (1))</w:t>
      </w:r>
    </w:p>
    <w:p w14:paraId="1C136187" w14:textId="77777777" w:rsidR="009649A6" w:rsidRPr="00CB0D40" w:rsidRDefault="009649A6" w:rsidP="009649A6">
      <w:pPr>
        <w:pStyle w:val="Actdetails"/>
      </w:pPr>
      <w:r>
        <w:t>sch 3 pt 3.33</w:t>
      </w:r>
      <w:r w:rsidRPr="00CB0D40">
        <w:t xml:space="preserve"> commenced </w:t>
      </w:r>
      <w:r>
        <w:t>21 September 2011 (s 2 (1</w:t>
      </w:r>
      <w:r w:rsidRPr="00CB0D40">
        <w:t>)</w:t>
      </w:r>
      <w:r>
        <w:t>)</w:t>
      </w:r>
    </w:p>
    <w:p w14:paraId="2E9134D0" w14:textId="0BACCA6F" w:rsidR="009E7F0A" w:rsidRDefault="006B0FC4" w:rsidP="009E7F0A">
      <w:pPr>
        <w:pStyle w:val="NewAct"/>
      </w:pPr>
      <w:hyperlink r:id="rId384" w:tooltip="A2011-52" w:history="1">
        <w:r w:rsidR="007E2C8A" w:rsidRPr="007E2C8A">
          <w:rPr>
            <w:rStyle w:val="charCitHyperlinkAbbrev"/>
          </w:rPr>
          <w:t>Statute Law Amendment Act 2011 (No 3)</w:t>
        </w:r>
      </w:hyperlink>
      <w:r w:rsidR="009E7F0A">
        <w:t xml:space="preserve"> A2011-52 sch 3 pt 3.54</w:t>
      </w:r>
    </w:p>
    <w:p w14:paraId="13A3CEF4" w14:textId="77777777" w:rsidR="009E7F0A" w:rsidRDefault="009E7F0A" w:rsidP="009E7F0A">
      <w:pPr>
        <w:pStyle w:val="Actdetails"/>
        <w:keepNext/>
      </w:pPr>
      <w:r>
        <w:t>notified LR 28 November 2011</w:t>
      </w:r>
    </w:p>
    <w:p w14:paraId="0E4733BF" w14:textId="77777777" w:rsidR="009E7F0A" w:rsidRDefault="009E7F0A" w:rsidP="009E7F0A">
      <w:pPr>
        <w:pStyle w:val="Actdetails"/>
        <w:keepNext/>
      </w:pPr>
      <w:r>
        <w:t>s 1, s 2 commenced 28 November 2011 (LA s 75 (1))</w:t>
      </w:r>
    </w:p>
    <w:p w14:paraId="5C98D657" w14:textId="77777777"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14:paraId="6E63AB08" w14:textId="7EDEB03B" w:rsidR="00090606" w:rsidRDefault="006B0FC4" w:rsidP="00090606">
      <w:pPr>
        <w:pStyle w:val="NewAct"/>
      </w:pPr>
      <w:hyperlink r:id="rId385" w:tooltip="A2011-55" w:history="1">
        <w:r w:rsidR="007E2C8A" w:rsidRPr="007E2C8A">
          <w:rPr>
            <w:rStyle w:val="charCitHyperlinkAbbrev"/>
          </w:rPr>
          <w:t>Work Health and Safety (Consequential Amendments) Act 2011</w:t>
        </w:r>
      </w:hyperlink>
      <w:r w:rsidR="00585A38">
        <w:t xml:space="preserve"> A2011-55 sch 1 pt 1.12</w:t>
      </w:r>
    </w:p>
    <w:p w14:paraId="00A55389" w14:textId="77777777" w:rsidR="00090606" w:rsidRPr="00C87C7E" w:rsidRDefault="00090606" w:rsidP="00090606">
      <w:pPr>
        <w:pStyle w:val="Actdetails"/>
      </w:pPr>
      <w:r w:rsidRPr="00C87C7E">
        <w:t>notified LR 14 December 2011</w:t>
      </w:r>
    </w:p>
    <w:p w14:paraId="61826B89" w14:textId="77777777" w:rsidR="00090606" w:rsidRPr="00C87C7E" w:rsidRDefault="00090606" w:rsidP="00090606">
      <w:pPr>
        <w:pStyle w:val="Actdetails"/>
      </w:pPr>
      <w:r w:rsidRPr="00C87C7E">
        <w:t>s 1, s 2 commenced 14 December 2011 (LA s 75 (1))</w:t>
      </w:r>
    </w:p>
    <w:p w14:paraId="63644C85" w14:textId="01906EF4"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86" w:tooltip="A2011-35" w:history="1">
        <w:r w:rsidR="007E2C8A" w:rsidRPr="007E2C8A">
          <w:rPr>
            <w:rStyle w:val="charCitHyperlinkAbbrev"/>
          </w:rPr>
          <w:t>Work Health and Safety Act 2011</w:t>
        </w:r>
      </w:hyperlink>
      <w:r w:rsidR="00090606">
        <w:t xml:space="preserve"> A2011-35, s 2 and </w:t>
      </w:r>
      <w:hyperlink r:id="rId387" w:tooltip="CN2011-12" w:history="1">
        <w:r w:rsidR="007E2C8A" w:rsidRPr="007E2C8A">
          <w:rPr>
            <w:rStyle w:val="charCitHyperlinkAbbrev"/>
          </w:rPr>
          <w:t>CN2011-12</w:t>
        </w:r>
      </w:hyperlink>
      <w:r w:rsidR="00090606">
        <w:t>)</w:t>
      </w:r>
    </w:p>
    <w:p w14:paraId="19D8893F" w14:textId="1CFD35FF" w:rsidR="00CC0487" w:rsidRDefault="006B0FC4" w:rsidP="00CC0487">
      <w:pPr>
        <w:pStyle w:val="NewAct"/>
      </w:pPr>
      <w:hyperlink r:id="rId388" w:tooltip="A2012-8" w:history="1">
        <w:r w:rsidR="007E2C8A" w:rsidRPr="007E2C8A">
          <w:rPr>
            <w:rStyle w:val="charCitHyperlinkAbbrev"/>
          </w:rPr>
          <w:t>Workers Compensation (Terrorism) Amendment Act 2012</w:t>
        </w:r>
      </w:hyperlink>
      <w:r w:rsidR="00CC0487">
        <w:t xml:space="preserve"> A2012-8</w:t>
      </w:r>
    </w:p>
    <w:p w14:paraId="23160430" w14:textId="77777777" w:rsidR="00CC0487" w:rsidRPr="00C87C7E" w:rsidRDefault="00CC0487" w:rsidP="00CC0487">
      <w:pPr>
        <w:pStyle w:val="Actdetails"/>
      </w:pPr>
      <w:r w:rsidRPr="00C87C7E">
        <w:t xml:space="preserve">notified LR </w:t>
      </w:r>
      <w:r>
        <w:t>28 March 2012</w:t>
      </w:r>
    </w:p>
    <w:p w14:paraId="1EAB7829" w14:textId="77777777" w:rsidR="00CC0487" w:rsidRPr="00C87C7E" w:rsidRDefault="00CC0487" w:rsidP="00CC0487">
      <w:pPr>
        <w:pStyle w:val="Actdetails"/>
      </w:pPr>
      <w:r w:rsidRPr="00C87C7E">
        <w:t xml:space="preserve">s 1, s 2 commenced </w:t>
      </w:r>
      <w:r>
        <w:t>28 March 2012</w:t>
      </w:r>
      <w:r w:rsidRPr="00C87C7E">
        <w:t xml:space="preserve"> (LA s 75 (1))</w:t>
      </w:r>
    </w:p>
    <w:p w14:paraId="332D84C0" w14:textId="77777777" w:rsidR="00CC0487" w:rsidRDefault="00CC0487" w:rsidP="00CC0487">
      <w:pPr>
        <w:pStyle w:val="Actdetails"/>
      </w:pPr>
      <w:r>
        <w:t xml:space="preserve">remainder </w:t>
      </w:r>
      <w:r w:rsidRPr="000B7637">
        <w:t>commence</w:t>
      </w:r>
      <w:r>
        <w:t>d 29 March 2012</w:t>
      </w:r>
      <w:r w:rsidRPr="000B7637">
        <w:t xml:space="preserve"> </w:t>
      </w:r>
      <w:r>
        <w:t>(s 2)</w:t>
      </w:r>
    </w:p>
    <w:p w14:paraId="744A9B01" w14:textId="390D49AF" w:rsidR="002B715E" w:rsidRPr="00F10921" w:rsidRDefault="006B0FC4" w:rsidP="002B715E">
      <w:pPr>
        <w:pStyle w:val="NewAct"/>
      </w:pPr>
      <w:hyperlink r:id="rId389" w:tooltip="A2013-4" w:history="1">
        <w:r w:rsidR="002B715E" w:rsidRPr="00F10921">
          <w:rPr>
            <w:rStyle w:val="charCitHyperlinkAbbrev"/>
          </w:rPr>
          <w:t>Directors Liability Legislation Amendment Act 2013</w:t>
        </w:r>
      </w:hyperlink>
      <w:r w:rsidR="002B715E">
        <w:t xml:space="preserve"> A2013-4 sch 1 pt 1.13</w:t>
      </w:r>
    </w:p>
    <w:p w14:paraId="6D296CB9" w14:textId="77777777" w:rsidR="002B715E" w:rsidRDefault="002B715E" w:rsidP="002B715E">
      <w:pPr>
        <w:pStyle w:val="Actdetails"/>
        <w:keepNext/>
      </w:pPr>
      <w:r>
        <w:t>notified LR 21 February 2013</w:t>
      </w:r>
    </w:p>
    <w:p w14:paraId="693CDCAE" w14:textId="77777777" w:rsidR="002B715E" w:rsidRDefault="002B715E" w:rsidP="002B715E">
      <w:pPr>
        <w:pStyle w:val="Actdetails"/>
        <w:keepNext/>
      </w:pPr>
      <w:r>
        <w:t>s 1, s 2 commenced 21 February 2013 (LA s 75 (1))</w:t>
      </w:r>
    </w:p>
    <w:p w14:paraId="5EEAF991" w14:textId="77777777"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14:paraId="77752144" w14:textId="4DD09FF1" w:rsidR="00C75A0D" w:rsidRDefault="006B0FC4" w:rsidP="00C75A0D">
      <w:pPr>
        <w:pStyle w:val="NewAct"/>
      </w:pPr>
      <w:hyperlink r:id="rId390" w:tooltip="A2013-44" w:history="1">
        <w:r w:rsidR="00C75A0D">
          <w:rPr>
            <w:rStyle w:val="charCitHyperlinkAbbrev"/>
          </w:rPr>
          <w:t>Statute Law Amendment Act 2013 (No 2)</w:t>
        </w:r>
      </w:hyperlink>
      <w:r w:rsidR="00C75A0D">
        <w:t xml:space="preserve"> A2013-44 sch 3 pt 3.26</w:t>
      </w:r>
    </w:p>
    <w:p w14:paraId="638A15A0" w14:textId="77777777" w:rsidR="00C75A0D" w:rsidRDefault="00C75A0D" w:rsidP="00C75A0D">
      <w:pPr>
        <w:pStyle w:val="Actdetails"/>
        <w:keepNext/>
      </w:pPr>
      <w:r>
        <w:t>notified LR 11 November 2013</w:t>
      </w:r>
    </w:p>
    <w:p w14:paraId="436C98EE" w14:textId="77777777" w:rsidR="00C75A0D" w:rsidRDefault="00C75A0D" w:rsidP="00C75A0D">
      <w:pPr>
        <w:pStyle w:val="Actdetails"/>
        <w:keepNext/>
      </w:pPr>
      <w:r>
        <w:t>s 1, s 2 commenced 11 November 2013 (LA s 75 (1))</w:t>
      </w:r>
    </w:p>
    <w:p w14:paraId="3833BB54" w14:textId="77777777" w:rsidR="00C75A0D" w:rsidRPr="00397B60" w:rsidRDefault="00C75A0D" w:rsidP="00C75A0D">
      <w:pPr>
        <w:pStyle w:val="Actdetails"/>
      </w:pPr>
      <w:r w:rsidRPr="00397B60">
        <w:t>sch 3 pt 3.26 commence</w:t>
      </w:r>
      <w:r w:rsidR="00397B60">
        <w:t>d</w:t>
      </w:r>
      <w:r w:rsidRPr="00397B60">
        <w:t xml:space="preserve"> 25 November 2013 (s 2)</w:t>
      </w:r>
    </w:p>
    <w:p w14:paraId="33A64954" w14:textId="5794CF25" w:rsidR="00B7323A" w:rsidRPr="00F10921" w:rsidRDefault="006B0FC4" w:rsidP="00B7323A">
      <w:pPr>
        <w:pStyle w:val="NewAct"/>
      </w:pPr>
      <w:hyperlink r:id="rId391" w:tooltip="A2013-46" w:history="1">
        <w:r w:rsidR="00B7323A">
          <w:rPr>
            <w:rStyle w:val="charCitHyperlinkAbbrev"/>
          </w:rPr>
          <w:t>Workers Compensation Amendment Act 2013</w:t>
        </w:r>
      </w:hyperlink>
      <w:r w:rsidR="00B7323A">
        <w:t xml:space="preserve"> A2013-46</w:t>
      </w:r>
    </w:p>
    <w:p w14:paraId="0D57DDC1" w14:textId="77777777" w:rsidR="00B7323A" w:rsidRDefault="00B7323A" w:rsidP="00B7323A">
      <w:pPr>
        <w:pStyle w:val="Actdetails"/>
        <w:keepNext/>
      </w:pPr>
      <w:r>
        <w:t>notified LR 12 November 2013</w:t>
      </w:r>
    </w:p>
    <w:p w14:paraId="7EE2FE77" w14:textId="77777777" w:rsidR="00B7323A" w:rsidRDefault="00B7323A" w:rsidP="00B7323A">
      <w:pPr>
        <w:pStyle w:val="Actdetails"/>
        <w:keepNext/>
      </w:pPr>
      <w:r>
        <w:t>s 1, s 2 commenced 12 November 2013 (LA s 75 (1))</w:t>
      </w:r>
    </w:p>
    <w:p w14:paraId="654914C3" w14:textId="77777777" w:rsidR="00B7323A" w:rsidRDefault="00B7323A" w:rsidP="00B7323A">
      <w:pPr>
        <w:pStyle w:val="Actdetails"/>
      </w:pPr>
      <w:r>
        <w:t>remainder</w:t>
      </w:r>
      <w:r w:rsidRPr="00D6142D">
        <w:t xml:space="preserve"> </w:t>
      </w:r>
      <w:r>
        <w:t>commenced 13 November 2013</w:t>
      </w:r>
      <w:r w:rsidRPr="00D6142D">
        <w:t xml:space="preserve"> (s 2</w:t>
      </w:r>
      <w:r>
        <w:t>)</w:t>
      </w:r>
    </w:p>
    <w:p w14:paraId="3FAE6EA8" w14:textId="02DB9C2E" w:rsidR="00EB2E7A" w:rsidRDefault="006B0FC4" w:rsidP="00EB2E7A">
      <w:pPr>
        <w:pStyle w:val="NewAct"/>
      </w:pPr>
      <w:hyperlink r:id="rId392"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14:paraId="21D7F980" w14:textId="77777777" w:rsidR="00EB2E7A" w:rsidRDefault="00EB2E7A" w:rsidP="00EB2E7A">
      <w:pPr>
        <w:pStyle w:val="Actdetails"/>
        <w:keepNext/>
      </w:pPr>
      <w:r>
        <w:t>notified LR 13 May 2014</w:t>
      </w:r>
    </w:p>
    <w:p w14:paraId="758B6E80" w14:textId="77777777" w:rsidR="00EB2E7A" w:rsidRDefault="00EB2E7A" w:rsidP="00EB2E7A">
      <w:pPr>
        <w:pStyle w:val="Actdetails"/>
        <w:keepNext/>
      </w:pPr>
      <w:r>
        <w:t>s 1, s 2 taken to have commenced 25 November 2013 (LA s 75 (2))</w:t>
      </w:r>
    </w:p>
    <w:p w14:paraId="011B1DE3" w14:textId="3E034D1B"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93" w:tooltip="A2013-44" w:history="1">
        <w:r w:rsidRPr="00F12359">
          <w:rPr>
            <w:rStyle w:val="charCitHyperlinkAbbrev"/>
          </w:rPr>
          <w:t>Statute Law Amendment Act 2013 (No 2)</w:t>
        </w:r>
      </w:hyperlink>
      <w:r>
        <w:t xml:space="preserve"> A2013-44 s 2)</w:t>
      </w:r>
    </w:p>
    <w:p w14:paraId="08564AD6" w14:textId="1FB1C7B9" w:rsidR="00AF3D57" w:rsidRPr="00F10921" w:rsidRDefault="006B0FC4" w:rsidP="00AF3D57">
      <w:pPr>
        <w:pStyle w:val="NewAct"/>
      </w:pPr>
      <w:hyperlink r:id="rId394" w:tooltip="A2014-46" w:history="1">
        <w:r w:rsidR="00AF3D57">
          <w:rPr>
            <w:rStyle w:val="charCitHyperlinkAbbrev"/>
          </w:rPr>
          <w:t>Workers Compensation (Cross-border Workers) Amendment Act 2014</w:t>
        </w:r>
      </w:hyperlink>
      <w:r w:rsidR="00AF3D57">
        <w:t xml:space="preserve"> A2014-46</w:t>
      </w:r>
    </w:p>
    <w:p w14:paraId="71819E26" w14:textId="77777777" w:rsidR="00AF3D57" w:rsidRDefault="00AF3D57" w:rsidP="00AF3D57">
      <w:pPr>
        <w:pStyle w:val="Actdetails"/>
        <w:keepNext/>
      </w:pPr>
      <w:r>
        <w:t>notified LR 5 November 2014</w:t>
      </w:r>
    </w:p>
    <w:p w14:paraId="149D1C2B" w14:textId="77777777" w:rsidR="00AF3D57" w:rsidRDefault="00AF3D57" w:rsidP="00AF3D57">
      <w:pPr>
        <w:pStyle w:val="Actdetails"/>
        <w:keepNext/>
      </w:pPr>
      <w:r>
        <w:t>s 1, s 2 commenced 5 November 2014 (LA s 75 (1))</w:t>
      </w:r>
    </w:p>
    <w:p w14:paraId="6A4E5F55" w14:textId="77777777" w:rsidR="00AF3D57" w:rsidRDefault="00AF3D57" w:rsidP="00AF3D57">
      <w:pPr>
        <w:pStyle w:val="Actdetails"/>
      </w:pPr>
      <w:r>
        <w:t>remainder</w:t>
      </w:r>
      <w:r w:rsidRPr="00D6142D">
        <w:t xml:space="preserve"> </w:t>
      </w:r>
      <w:r>
        <w:t>commenced 6 November 2014</w:t>
      </w:r>
      <w:r w:rsidRPr="00D6142D">
        <w:t xml:space="preserve"> (s 2</w:t>
      </w:r>
      <w:r>
        <w:t>)</w:t>
      </w:r>
    </w:p>
    <w:p w14:paraId="5BAC252E" w14:textId="0247D68F" w:rsidR="007130D4" w:rsidRDefault="006B0FC4" w:rsidP="007130D4">
      <w:pPr>
        <w:pStyle w:val="NewAct"/>
      </w:pPr>
      <w:hyperlink r:id="rId395"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14:paraId="761B45BA" w14:textId="77777777" w:rsidR="007130D4" w:rsidRDefault="007130D4" w:rsidP="007130D4">
      <w:pPr>
        <w:pStyle w:val="Actdetails"/>
      </w:pPr>
      <w:r>
        <w:t>notified LR 30 September 2015</w:t>
      </w:r>
    </w:p>
    <w:p w14:paraId="0F4EDF9E" w14:textId="77777777" w:rsidR="007130D4" w:rsidRDefault="007130D4" w:rsidP="007130D4">
      <w:pPr>
        <w:pStyle w:val="Actdetails"/>
      </w:pPr>
      <w:r>
        <w:t>s 1, s 2 commenced 30 September 2015 (LA s 75 (1))</w:t>
      </w:r>
    </w:p>
    <w:p w14:paraId="5FE56B5E" w14:textId="77777777" w:rsidR="00D805F8" w:rsidRDefault="007130D4" w:rsidP="00D805F8">
      <w:pPr>
        <w:pStyle w:val="Actdetails"/>
      </w:pPr>
      <w:r>
        <w:t>sch 1 pt 1.</w:t>
      </w:r>
      <w:r w:rsidR="00D805F8">
        <w:t>77</w:t>
      </w:r>
      <w:r w:rsidR="00060BB3">
        <w:t>, sch 3 pt 3.4</w:t>
      </w:r>
      <w:r>
        <w:t xml:space="preserve"> commenced 14 October 2015 (s 2)</w:t>
      </w:r>
    </w:p>
    <w:p w14:paraId="7F54CD1C" w14:textId="18FED0F7" w:rsidR="001E466B" w:rsidRDefault="006B0FC4" w:rsidP="001E466B">
      <w:pPr>
        <w:pStyle w:val="NewAct"/>
      </w:pPr>
      <w:hyperlink r:id="rId396" w:tooltip="A2015-47" w:history="1">
        <w:r w:rsidR="001E466B">
          <w:rPr>
            <w:rStyle w:val="charCitHyperlinkAbbrev"/>
          </w:rPr>
          <w:t>Road Transport (Public Passenger Services) (Taxi Industry Innovation) Amendment Act 2015</w:t>
        </w:r>
      </w:hyperlink>
      <w:r w:rsidR="001E466B">
        <w:t xml:space="preserve"> A2015-47 sch 1 pt 1.3</w:t>
      </w:r>
    </w:p>
    <w:p w14:paraId="734DB4D0" w14:textId="77777777" w:rsidR="001E466B" w:rsidRDefault="001E466B" w:rsidP="001E466B">
      <w:pPr>
        <w:pStyle w:val="Actdetails"/>
      </w:pPr>
      <w:r>
        <w:t>notified LR 24 November 2015</w:t>
      </w:r>
    </w:p>
    <w:p w14:paraId="071E8355" w14:textId="77777777" w:rsidR="001E466B" w:rsidRDefault="001E466B" w:rsidP="001E466B">
      <w:pPr>
        <w:pStyle w:val="Actdetails"/>
      </w:pPr>
      <w:r>
        <w:t>s 1, s 2 commenced 24 November 2015 (LA s 75 (1))</w:t>
      </w:r>
    </w:p>
    <w:p w14:paraId="38A0F96B" w14:textId="77777777" w:rsidR="001E466B" w:rsidRDefault="001E466B" w:rsidP="001E466B">
      <w:pPr>
        <w:pStyle w:val="Actdetails"/>
      </w:pPr>
      <w:r>
        <w:t>s 3 commenced 20 May 2016 (LA s 75AA)</w:t>
      </w:r>
    </w:p>
    <w:p w14:paraId="128D57CA" w14:textId="3B75C1E5" w:rsidR="001E466B" w:rsidRPr="00AA76DE" w:rsidRDefault="001E466B" w:rsidP="001E466B">
      <w:pPr>
        <w:pStyle w:val="Actdetails"/>
      </w:pPr>
      <w:r w:rsidRPr="00AA76DE">
        <w:t>sch 1 pt 1.3 commence</w:t>
      </w:r>
      <w:r w:rsidR="00AA76DE">
        <w:t>d</w:t>
      </w:r>
      <w:r w:rsidRPr="00AA76DE">
        <w:t xml:space="preserve"> 1 August 2016 (s 2, </w:t>
      </w:r>
      <w:hyperlink r:id="rId397" w:tooltip="CN2016-9" w:history="1">
        <w:r w:rsidRPr="00AA76DE">
          <w:rPr>
            <w:rStyle w:val="Hyperlink"/>
            <w:u w:val="none"/>
          </w:rPr>
          <w:t>CN2016-9</w:t>
        </w:r>
      </w:hyperlink>
      <w:r w:rsidRPr="00AA76DE">
        <w:t xml:space="preserve"> and see mod of </w:t>
      </w:r>
      <w:hyperlink r:id="rId398" w:tooltip="Road Transport (Public Passenger Services) Act 2001" w:history="1">
        <w:r w:rsidRPr="00AA76DE">
          <w:rPr>
            <w:rStyle w:val="Hyperlink"/>
            <w:u w:val="none"/>
          </w:rPr>
          <w:t>A2001-62</w:t>
        </w:r>
      </w:hyperlink>
      <w:r w:rsidRPr="00AA76DE">
        <w:t xml:space="preserve"> by </w:t>
      </w:r>
      <w:hyperlink r:id="rId399" w:tooltip="Road Transport (Public Passenger Services) (Transitional Provisions) Regulation 2016" w:history="1">
        <w:r w:rsidRPr="00AA76DE">
          <w:rPr>
            <w:rStyle w:val="Hyperlink"/>
            <w:u w:val="none"/>
          </w:rPr>
          <w:t>SL2016-12</w:t>
        </w:r>
      </w:hyperlink>
      <w:r w:rsidRPr="00AA76DE">
        <w:t xml:space="preserve"> s 3)</w:t>
      </w:r>
    </w:p>
    <w:p w14:paraId="536D92A9" w14:textId="2F9C46E8" w:rsidR="00A97A80" w:rsidRDefault="006B0FC4" w:rsidP="00A97A80">
      <w:pPr>
        <w:pStyle w:val="NewAct"/>
      </w:pPr>
      <w:hyperlink r:id="rId400" w:tooltip="A2016-8" w:history="1">
        <w:r w:rsidR="00A97A80">
          <w:rPr>
            <w:rStyle w:val="charCitHyperlinkAbbrev"/>
          </w:rPr>
          <w:t>Workers Compensation Amendment Act 2016</w:t>
        </w:r>
      </w:hyperlink>
      <w:r w:rsidR="00A97A80">
        <w:t xml:space="preserve"> A2016-8</w:t>
      </w:r>
    </w:p>
    <w:p w14:paraId="2DA032AA" w14:textId="77777777" w:rsidR="00A97A80" w:rsidRDefault="00A97A80" w:rsidP="00A97A80">
      <w:pPr>
        <w:pStyle w:val="Actdetails"/>
      </w:pPr>
      <w:r>
        <w:t>notified LR 29 February 2016</w:t>
      </w:r>
    </w:p>
    <w:p w14:paraId="75C4725B" w14:textId="77777777" w:rsidR="00A97A80" w:rsidRDefault="00A97A80" w:rsidP="00A97A80">
      <w:pPr>
        <w:pStyle w:val="Actdetails"/>
      </w:pPr>
      <w:r>
        <w:t>s 1, s 2 commenced 29 February 2016 (LA s 75 (1))</w:t>
      </w:r>
    </w:p>
    <w:p w14:paraId="0C63FBA8" w14:textId="77777777" w:rsidR="00A97A80" w:rsidRDefault="00A97A80" w:rsidP="00A97A80">
      <w:pPr>
        <w:pStyle w:val="Actdetails"/>
      </w:pPr>
      <w:r>
        <w:t>s 3, s 5 commenced 1 March 2016 (s 2 (1))</w:t>
      </w:r>
    </w:p>
    <w:p w14:paraId="72BA1367" w14:textId="77777777"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14:paraId="6787392C" w14:textId="19590E85" w:rsidR="008338A7" w:rsidRDefault="006B0FC4" w:rsidP="008338A7">
      <w:pPr>
        <w:pStyle w:val="NewAct"/>
      </w:pPr>
      <w:hyperlink r:id="rId401"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14:paraId="49A93669" w14:textId="77777777" w:rsidR="008338A7" w:rsidRDefault="008338A7" w:rsidP="008338A7">
      <w:pPr>
        <w:pStyle w:val="Actdetails"/>
        <w:keepNext/>
      </w:pPr>
      <w:r>
        <w:t>notified LR 16 March 2016</w:t>
      </w:r>
    </w:p>
    <w:p w14:paraId="7B99236C" w14:textId="77777777" w:rsidR="008338A7" w:rsidRDefault="008338A7" w:rsidP="008338A7">
      <w:pPr>
        <w:pStyle w:val="Actdetails"/>
        <w:keepNext/>
      </w:pPr>
      <w:r>
        <w:t>s 1, s 2 commenced 16 March 2016 (LA s 75 (1))</w:t>
      </w:r>
    </w:p>
    <w:p w14:paraId="3CF0D8CD" w14:textId="088ECECD"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402"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EB9FFF8" w14:textId="69A030B6" w:rsidR="00FC7162" w:rsidRDefault="006B0FC4" w:rsidP="00FC7162">
      <w:pPr>
        <w:pStyle w:val="NewAct"/>
      </w:pPr>
      <w:hyperlink r:id="rId403" w:tooltip="A2016-18" w:history="1">
        <w:r w:rsidR="00FC7162">
          <w:rPr>
            <w:rStyle w:val="charCitHyperlinkAbbrev"/>
          </w:rPr>
          <w:t>Red Tape Reduction Legislation Amendment Act 2016</w:t>
        </w:r>
      </w:hyperlink>
      <w:r w:rsidR="00FC7162">
        <w:t xml:space="preserve"> A2016</w:t>
      </w:r>
      <w:r w:rsidR="00FC7162">
        <w:noBreakHyphen/>
        <w:t>18 sch 3 pt 3.49</w:t>
      </w:r>
    </w:p>
    <w:p w14:paraId="409DC295" w14:textId="77777777" w:rsidR="00FC7162" w:rsidRDefault="00FC7162" w:rsidP="00FC7162">
      <w:pPr>
        <w:pStyle w:val="Actdetails"/>
        <w:keepNext/>
      </w:pPr>
      <w:r>
        <w:t>notified LR 13 April 2016</w:t>
      </w:r>
    </w:p>
    <w:p w14:paraId="7F3EA0C5" w14:textId="77777777" w:rsidR="00FC7162" w:rsidRDefault="00FC7162" w:rsidP="00FC7162">
      <w:pPr>
        <w:pStyle w:val="Actdetails"/>
        <w:keepNext/>
      </w:pPr>
      <w:r>
        <w:t>s 1, s 2 commenced 13 April 2016 (LA s 75 (1))</w:t>
      </w:r>
    </w:p>
    <w:p w14:paraId="20AAB32F" w14:textId="77777777" w:rsidR="00FC7162" w:rsidRDefault="00FC7162" w:rsidP="00FC7162">
      <w:pPr>
        <w:pStyle w:val="Actdetails"/>
      </w:pPr>
      <w:r>
        <w:t xml:space="preserve">sch 3 pt 3.49 </w:t>
      </w:r>
      <w:r w:rsidRPr="00AE7C72">
        <w:t xml:space="preserve">commenced </w:t>
      </w:r>
      <w:r>
        <w:t>27 April 2016</w:t>
      </w:r>
      <w:r w:rsidRPr="00AE7C72">
        <w:t xml:space="preserve"> (</w:t>
      </w:r>
      <w:r>
        <w:t>s 2)</w:t>
      </w:r>
    </w:p>
    <w:p w14:paraId="4FA8D13D" w14:textId="4179B6B2" w:rsidR="00735FB6" w:rsidRDefault="006B0FC4" w:rsidP="00735FB6">
      <w:pPr>
        <w:pStyle w:val="NewAct"/>
      </w:pPr>
      <w:hyperlink r:id="rId404" w:tooltip="A2016-25" w:history="1">
        <w:r w:rsidR="00735FB6">
          <w:rPr>
            <w:rStyle w:val="charCitHyperlinkAbbrev"/>
          </w:rPr>
          <w:t>Lifetime Care and Support (Catastrophic Injuries) Amendment Act 2016</w:t>
        </w:r>
      </w:hyperlink>
      <w:r w:rsidR="00735FB6">
        <w:t xml:space="preserve"> A2016-25 sch 1 pt 1.1</w:t>
      </w:r>
    </w:p>
    <w:p w14:paraId="1A6FEFB9" w14:textId="77777777" w:rsidR="00735FB6" w:rsidRDefault="00735FB6" w:rsidP="00735FB6">
      <w:pPr>
        <w:pStyle w:val="Actdetails"/>
        <w:keepNext/>
      </w:pPr>
      <w:r>
        <w:t>notified LR 12 May 2016</w:t>
      </w:r>
    </w:p>
    <w:p w14:paraId="534C4886" w14:textId="77777777" w:rsidR="00735FB6" w:rsidRDefault="00735FB6" w:rsidP="00735FB6">
      <w:pPr>
        <w:pStyle w:val="Actdetails"/>
        <w:keepNext/>
      </w:pPr>
      <w:r>
        <w:t>s 1, s 2 commenced 12 May 2016 (LA s 75 (1))</w:t>
      </w:r>
    </w:p>
    <w:p w14:paraId="30871EFD" w14:textId="77777777" w:rsidR="00735FB6" w:rsidRDefault="00735FB6" w:rsidP="00735FB6">
      <w:pPr>
        <w:pStyle w:val="Actdetails"/>
      </w:pPr>
      <w:r>
        <w:t xml:space="preserve">sch 1 pt 1.1 </w:t>
      </w:r>
      <w:r w:rsidRPr="00AE7C72">
        <w:t xml:space="preserve">commenced </w:t>
      </w:r>
      <w:r>
        <w:t>13 May 2016</w:t>
      </w:r>
      <w:r w:rsidRPr="00AE7C72">
        <w:t xml:space="preserve"> (</w:t>
      </w:r>
      <w:r>
        <w:t>s 2)</w:t>
      </w:r>
    </w:p>
    <w:p w14:paraId="4ABC8F60" w14:textId="756298D0" w:rsidR="005A7096" w:rsidRDefault="006B0FC4" w:rsidP="005A7096">
      <w:pPr>
        <w:pStyle w:val="NewAct"/>
      </w:pPr>
      <w:hyperlink r:id="rId405" w:tooltip="A2016-27" w:history="1">
        <w:r w:rsidR="00146E24" w:rsidRPr="00146E24">
          <w:rPr>
            <w:rStyle w:val="charCitHyperlinkAbbrev"/>
          </w:rPr>
          <w:t>Workers Compensation Amendment Act 2016 (No 2)</w:t>
        </w:r>
      </w:hyperlink>
      <w:r w:rsidR="005A7096">
        <w:t xml:space="preserve"> A2016-27 pt 2</w:t>
      </w:r>
    </w:p>
    <w:p w14:paraId="3ED529F2" w14:textId="77777777" w:rsidR="005A7096" w:rsidRDefault="005A7096" w:rsidP="009F2FC4">
      <w:pPr>
        <w:pStyle w:val="Actdetails"/>
      </w:pPr>
      <w:r>
        <w:t>notified LR 15 June 2016</w:t>
      </w:r>
    </w:p>
    <w:p w14:paraId="12B6FB1D" w14:textId="77777777" w:rsidR="005A7096" w:rsidRDefault="005A7096" w:rsidP="009F2FC4">
      <w:pPr>
        <w:pStyle w:val="Actdetails"/>
      </w:pPr>
      <w:r>
        <w:t>s 1, s 2 commenced 15 June 2016 (LA s 75 (1))</w:t>
      </w:r>
    </w:p>
    <w:p w14:paraId="10CC44FB" w14:textId="77777777" w:rsidR="005A7096" w:rsidRPr="008424E2" w:rsidRDefault="005A7096" w:rsidP="009F2FC4">
      <w:pPr>
        <w:pStyle w:val="Actdetails"/>
      </w:pPr>
      <w:r w:rsidRPr="008424E2">
        <w:t>pt 2 commence</w:t>
      </w:r>
      <w:r w:rsidR="008424E2">
        <w:t>d</w:t>
      </w:r>
      <w:r w:rsidRPr="008424E2">
        <w:t xml:space="preserve"> 1 July 2017 (s 2)</w:t>
      </w:r>
    </w:p>
    <w:p w14:paraId="077F0291" w14:textId="628D4EB5" w:rsidR="00885EAB" w:rsidRDefault="006B0FC4" w:rsidP="00885EAB">
      <w:pPr>
        <w:pStyle w:val="NewAct"/>
      </w:pPr>
      <w:hyperlink r:id="rId406"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14:paraId="2E921CB0" w14:textId="77777777" w:rsidR="00885EAB" w:rsidRDefault="00885EAB" w:rsidP="00885EAB">
      <w:pPr>
        <w:pStyle w:val="Actdetails"/>
        <w:keepNext/>
      </w:pPr>
      <w:r>
        <w:t>notified LR 21 June 2016</w:t>
      </w:r>
    </w:p>
    <w:p w14:paraId="366365A1" w14:textId="77777777" w:rsidR="00885EAB" w:rsidRDefault="00885EAB" w:rsidP="00885EAB">
      <w:pPr>
        <w:pStyle w:val="Actdetails"/>
        <w:keepNext/>
      </w:pPr>
      <w:r>
        <w:t>s 1, s 2 commenced 21 June 2016 (LA s 75 (1))</w:t>
      </w:r>
    </w:p>
    <w:p w14:paraId="1E3E953A" w14:textId="77777777" w:rsidR="00885EAB" w:rsidRDefault="00885EAB" w:rsidP="00885EAB">
      <w:pPr>
        <w:pStyle w:val="Actdetails"/>
      </w:pPr>
      <w:r>
        <w:t>sch 1 pt 1.2 commenced 22 June 201</w:t>
      </w:r>
      <w:r w:rsidR="007D377C">
        <w:t>6 (LA s 73 (1) (a) and see LA s </w:t>
      </w:r>
      <w:r>
        <w:t>75B (1))</w:t>
      </w:r>
    </w:p>
    <w:p w14:paraId="61EF8D56" w14:textId="62116C5D" w:rsidR="006904AB" w:rsidRDefault="006B0FC4" w:rsidP="006904AB">
      <w:pPr>
        <w:pStyle w:val="NewAct"/>
      </w:pPr>
      <w:hyperlink r:id="rId407" w:tooltip="A2016-52" w:history="1">
        <w:r w:rsidR="006904AB">
          <w:rPr>
            <w:rStyle w:val="charCitHyperlinkAbbrev"/>
          </w:rPr>
          <w:t>Public Sector Management Amendment Act 2016</w:t>
        </w:r>
      </w:hyperlink>
      <w:r w:rsidR="006904AB">
        <w:t xml:space="preserve"> A2016-52 sch 1 pt 1.64</w:t>
      </w:r>
    </w:p>
    <w:p w14:paraId="3E0E1015" w14:textId="77777777" w:rsidR="006904AB" w:rsidRDefault="006904AB" w:rsidP="006904AB">
      <w:pPr>
        <w:pStyle w:val="Actdetails"/>
      </w:pPr>
      <w:r>
        <w:t>notified LR 25 August 2016</w:t>
      </w:r>
    </w:p>
    <w:p w14:paraId="3C8BC86D" w14:textId="77777777" w:rsidR="006904AB" w:rsidRDefault="006904AB" w:rsidP="006904AB">
      <w:pPr>
        <w:pStyle w:val="Actdetails"/>
      </w:pPr>
      <w:r>
        <w:t>s 1, s 2 commenced 25 August 2016 (LA s 75 (1))</w:t>
      </w:r>
    </w:p>
    <w:p w14:paraId="5994CC6C" w14:textId="77777777" w:rsidR="006904AB" w:rsidRDefault="006904AB" w:rsidP="006904AB">
      <w:pPr>
        <w:pStyle w:val="Actdetails"/>
      </w:pPr>
      <w:r>
        <w:t>sch 1 pt 1.</w:t>
      </w:r>
      <w:r w:rsidR="00D36757">
        <w:t>64</w:t>
      </w:r>
      <w:r>
        <w:t xml:space="preserve"> commenced 1 September 2016 (s 2)</w:t>
      </w:r>
    </w:p>
    <w:p w14:paraId="3C73285F" w14:textId="51771A3B" w:rsidR="003407E7" w:rsidRDefault="006B0FC4" w:rsidP="003407E7">
      <w:pPr>
        <w:pStyle w:val="NewAct"/>
      </w:pPr>
      <w:hyperlink r:id="rId408" w:tooltip="A2017-4" w:history="1">
        <w:r w:rsidR="003407E7" w:rsidRPr="0038160B">
          <w:rPr>
            <w:rStyle w:val="charCitHyperlinkAbbrev"/>
          </w:rPr>
          <w:t>Statute Law Amendment Act 2017</w:t>
        </w:r>
      </w:hyperlink>
      <w:r w:rsidR="003407E7">
        <w:t xml:space="preserve"> A2017-4 sch 3 pt 3.36</w:t>
      </w:r>
    </w:p>
    <w:p w14:paraId="28E095E3" w14:textId="77777777" w:rsidR="003407E7" w:rsidRDefault="003407E7" w:rsidP="003407E7">
      <w:pPr>
        <w:pStyle w:val="Actdetails"/>
      </w:pPr>
      <w:r>
        <w:t>notified LR 23 February 2017</w:t>
      </w:r>
    </w:p>
    <w:p w14:paraId="4AE2E2FB" w14:textId="77777777" w:rsidR="003407E7" w:rsidRDefault="003407E7" w:rsidP="003407E7">
      <w:pPr>
        <w:pStyle w:val="Actdetails"/>
      </w:pPr>
      <w:r>
        <w:t>s 1, s 2 commenced 23 February 2017 (LA s 75 (1))</w:t>
      </w:r>
    </w:p>
    <w:p w14:paraId="7D2A95E4" w14:textId="77777777" w:rsidR="00883BF8" w:rsidRDefault="003407E7" w:rsidP="00883BF8">
      <w:pPr>
        <w:pStyle w:val="Actdetails"/>
      </w:pPr>
      <w:r>
        <w:t>sch 3 pt 3.36 commenced</w:t>
      </w:r>
      <w:r w:rsidRPr="00BE05C3">
        <w:t xml:space="preserve"> 9 March 2017 (s 2)</w:t>
      </w:r>
    </w:p>
    <w:p w14:paraId="65C53C72" w14:textId="6136193B" w:rsidR="008424E2" w:rsidRPr="008424E2" w:rsidRDefault="006B0FC4" w:rsidP="00132AB9">
      <w:pPr>
        <w:pStyle w:val="NewAct"/>
      </w:pPr>
      <w:hyperlink r:id="rId409" w:anchor="history" w:tooltip="A2017-7" w:history="1">
        <w:r w:rsidR="008424E2" w:rsidRPr="008424E2">
          <w:rPr>
            <w:color w:val="0000FF" w:themeColor="hyperlink"/>
          </w:rPr>
          <w:t>Commercial Arbitration Act 2017</w:t>
        </w:r>
      </w:hyperlink>
      <w:r w:rsidR="008424E2" w:rsidRPr="008424E2">
        <w:t xml:space="preserve"> A2017-7 sch 1 pt 1.</w:t>
      </w:r>
      <w:r w:rsidR="008424E2">
        <w:t>9</w:t>
      </w:r>
    </w:p>
    <w:p w14:paraId="5AACBB8D" w14:textId="77777777" w:rsidR="008424E2" w:rsidRPr="008424E2" w:rsidRDefault="008424E2" w:rsidP="00132AB9">
      <w:pPr>
        <w:pStyle w:val="Actdetails"/>
      </w:pPr>
      <w:r w:rsidRPr="008424E2">
        <w:t>notified LR 4 April 2017</w:t>
      </w:r>
    </w:p>
    <w:p w14:paraId="2FA3FDC5" w14:textId="77777777" w:rsidR="008424E2" w:rsidRPr="008424E2" w:rsidRDefault="008424E2" w:rsidP="00132AB9">
      <w:pPr>
        <w:pStyle w:val="Actdetails"/>
      </w:pPr>
      <w:r w:rsidRPr="008424E2">
        <w:t>s 1A, s 1B commenced 4 April 2017 (LA s 75 (1))</w:t>
      </w:r>
    </w:p>
    <w:p w14:paraId="414B3779" w14:textId="7372D76E" w:rsidR="008424E2" w:rsidRPr="008424E2" w:rsidRDefault="008424E2" w:rsidP="00132AB9">
      <w:pPr>
        <w:pStyle w:val="Actdetails"/>
      </w:pPr>
      <w:r w:rsidRPr="008424E2">
        <w:t>sch 1 pt 1.</w:t>
      </w:r>
      <w:r>
        <w:t>9</w:t>
      </w:r>
      <w:r w:rsidRPr="008424E2">
        <w:t xml:space="preserve"> commenced 1 July 2017 (s 1B and </w:t>
      </w:r>
      <w:hyperlink r:id="rId410" w:tooltip="CN2017-1" w:history="1">
        <w:r w:rsidRPr="008424E2">
          <w:rPr>
            <w:color w:val="0000FF" w:themeColor="hyperlink"/>
          </w:rPr>
          <w:t>CN2017</w:t>
        </w:r>
        <w:r w:rsidRPr="008424E2">
          <w:rPr>
            <w:color w:val="0000FF" w:themeColor="hyperlink"/>
          </w:rPr>
          <w:noBreakHyphen/>
          <w:t>1</w:t>
        </w:r>
      </w:hyperlink>
      <w:r w:rsidRPr="008424E2">
        <w:t>)</w:t>
      </w:r>
    </w:p>
    <w:p w14:paraId="7D9BECAD" w14:textId="17BF7F7D" w:rsidR="00192625" w:rsidRPr="008424E2" w:rsidRDefault="006B0FC4" w:rsidP="00132AB9">
      <w:pPr>
        <w:pStyle w:val="NewAct"/>
      </w:pPr>
      <w:hyperlink r:id="rId411"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14:paraId="61D3B33D" w14:textId="77777777" w:rsidR="00192625" w:rsidRPr="008424E2" w:rsidRDefault="00192625" w:rsidP="008C0987">
      <w:pPr>
        <w:pStyle w:val="Actdetails"/>
        <w:keepNext/>
      </w:pPr>
      <w:r w:rsidRPr="008424E2">
        <w:t xml:space="preserve">notified LR </w:t>
      </w:r>
      <w:r w:rsidR="008D3EA8">
        <w:t>12 December 2017</w:t>
      </w:r>
    </w:p>
    <w:p w14:paraId="119017E2" w14:textId="77777777"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14:paraId="5FF10215" w14:textId="77777777" w:rsidR="00192625" w:rsidRDefault="000B57A3" w:rsidP="00132AB9">
      <w:pPr>
        <w:pStyle w:val="Actdetails"/>
      </w:pPr>
      <w:r>
        <w:t>s 5, s 7 and s 8 taken</w:t>
      </w:r>
      <w:r w:rsidR="008D3EA8">
        <w:t xml:space="preserve"> to have commenced 1 July 2017 (s 2 (1))</w:t>
      </w:r>
    </w:p>
    <w:p w14:paraId="3BE9B652" w14:textId="77777777"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14:paraId="100447B3" w14:textId="288AA0E0" w:rsidR="00AE53F3" w:rsidRPr="00935D4E" w:rsidRDefault="006B0FC4" w:rsidP="00AE53F3">
      <w:pPr>
        <w:pStyle w:val="NewAct"/>
      </w:pPr>
      <w:hyperlink r:id="rId412" w:tooltip="A2018-19" w:history="1">
        <w:r w:rsidR="00AE53F3">
          <w:rPr>
            <w:rStyle w:val="charCitHyperlinkAbbrev"/>
          </w:rPr>
          <w:t>Road Transport Reform (Light Rail) Legislation Amendment Act 2018</w:t>
        </w:r>
      </w:hyperlink>
      <w:r w:rsidR="00AE53F3">
        <w:t xml:space="preserve"> A2018-19 sch 1 pt 1.10</w:t>
      </w:r>
    </w:p>
    <w:p w14:paraId="0F3F64B0" w14:textId="77777777" w:rsidR="00AE53F3" w:rsidRDefault="00AE53F3" w:rsidP="00AE53F3">
      <w:pPr>
        <w:pStyle w:val="Actdetails"/>
      </w:pPr>
      <w:r>
        <w:t>notified LR 17 May 2018</w:t>
      </w:r>
    </w:p>
    <w:p w14:paraId="0E06726E" w14:textId="77777777" w:rsidR="00AE53F3" w:rsidRDefault="00AE53F3" w:rsidP="00AE53F3">
      <w:pPr>
        <w:pStyle w:val="Actdetails"/>
      </w:pPr>
      <w:r>
        <w:t>s 1, s 2 commenced 17 May 2018 (LA s 75 (1))</w:t>
      </w:r>
    </w:p>
    <w:p w14:paraId="2860AC2C" w14:textId="77777777" w:rsidR="00AE53F3" w:rsidRDefault="00AE53F3" w:rsidP="00AE53F3">
      <w:pPr>
        <w:pStyle w:val="Actdetails"/>
      </w:pPr>
      <w:r>
        <w:t>sch 1 pt 1.10 commenced</w:t>
      </w:r>
      <w:r w:rsidRPr="006F3A6F">
        <w:t xml:space="preserve"> </w:t>
      </w:r>
      <w:r>
        <w:t>24 May 2018 (s 2)</w:t>
      </w:r>
    </w:p>
    <w:p w14:paraId="1FB9CF08" w14:textId="694A6945" w:rsidR="00FF0CB0" w:rsidRPr="00935D4E" w:rsidRDefault="006B0FC4" w:rsidP="00FF0CB0">
      <w:pPr>
        <w:pStyle w:val="NewAct"/>
      </w:pPr>
      <w:hyperlink r:id="rId413" w:tooltip="A2018-42" w:history="1">
        <w:r w:rsidR="00FF0CB0">
          <w:rPr>
            <w:rStyle w:val="charCitHyperlinkAbbrev"/>
          </w:rPr>
          <w:t>Statute Law Amendment Act 2018</w:t>
        </w:r>
      </w:hyperlink>
      <w:r w:rsidR="00FF0CB0">
        <w:t xml:space="preserve"> A2018-42 sch 1 pt 1.10</w:t>
      </w:r>
    </w:p>
    <w:p w14:paraId="36481E7A" w14:textId="77777777" w:rsidR="00FF0CB0" w:rsidRDefault="00FF0CB0" w:rsidP="00FF0CB0">
      <w:pPr>
        <w:pStyle w:val="Actdetails"/>
      </w:pPr>
      <w:r>
        <w:t>notified LR 8 November 2018</w:t>
      </w:r>
    </w:p>
    <w:p w14:paraId="07C60D7C" w14:textId="77777777" w:rsidR="00FF0CB0" w:rsidRDefault="00FF0CB0" w:rsidP="00FF0CB0">
      <w:pPr>
        <w:pStyle w:val="Actdetails"/>
      </w:pPr>
      <w:r>
        <w:t>s 1, s 2 taken to have commenced 1 July 2018 (LA s 75 (2))</w:t>
      </w:r>
    </w:p>
    <w:p w14:paraId="53FFF562" w14:textId="77777777" w:rsidR="00FF0CB0" w:rsidRDefault="00FF0CB0" w:rsidP="00FF0CB0">
      <w:pPr>
        <w:pStyle w:val="Actdetails"/>
      </w:pPr>
      <w:r>
        <w:t>sch 1 pt 1.10 commenced</w:t>
      </w:r>
      <w:r w:rsidRPr="006F3A6F">
        <w:t xml:space="preserve"> </w:t>
      </w:r>
      <w:r>
        <w:t>22 November 2018 (s 2 (1))</w:t>
      </w:r>
    </w:p>
    <w:p w14:paraId="1D75984E" w14:textId="66B5693C" w:rsidR="00AA18B1" w:rsidRPr="00935D4E" w:rsidRDefault="006B0FC4" w:rsidP="00AA18B1">
      <w:pPr>
        <w:pStyle w:val="NewAct"/>
      </w:pPr>
      <w:hyperlink r:id="rId414" w:tooltip="A2019-38" w:history="1">
        <w:r w:rsidR="00AA18B1">
          <w:rPr>
            <w:rStyle w:val="charCitHyperlinkAbbrev"/>
          </w:rPr>
          <w:t>Work Health and Safety Amendment Act 2019</w:t>
        </w:r>
      </w:hyperlink>
      <w:r w:rsidR="00AA18B1">
        <w:t xml:space="preserve"> A2019-38</w:t>
      </w:r>
      <w:r w:rsidR="00805F32">
        <w:t xml:space="preserve"> sch 1 pt 1.10</w:t>
      </w:r>
    </w:p>
    <w:p w14:paraId="4360AACC" w14:textId="77777777" w:rsidR="00AA18B1" w:rsidRDefault="00AA18B1" w:rsidP="00AA18B1">
      <w:pPr>
        <w:pStyle w:val="Actdetails"/>
      </w:pPr>
      <w:r>
        <w:t>notified L</w:t>
      </w:r>
      <w:r w:rsidR="00805F32">
        <w:t>R 31 October 2019</w:t>
      </w:r>
    </w:p>
    <w:p w14:paraId="6E85325E" w14:textId="77777777" w:rsidR="00AA18B1" w:rsidRDefault="00AA18B1" w:rsidP="00AA18B1">
      <w:pPr>
        <w:pStyle w:val="Actdetails"/>
      </w:pPr>
      <w:r>
        <w:t xml:space="preserve">s 1, s 2 commenced </w:t>
      </w:r>
      <w:r w:rsidR="00805F32">
        <w:t>31 October 2019</w:t>
      </w:r>
      <w:r>
        <w:t xml:space="preserve"> (LA s 75 (1))</w:t>
      </w:r>
    </w:p>
    <w:p w14:paraId="06EA2D53" w14:textId="58931596" w:rsidR="00AA18B1" w:rsidRPr="00805F32" w:rsidRDefault="00814C22" w:rsidP="00FF0CB0">
      <w:pPr>
        <w:pStyle w:val="Actdetails"/>
        <w:rPr>
          <w:u w:val="single"/>
        </w:rPr>
      </w:pPr>
      <w:r>
        <w:t>sch 1 pt 1.10 commenced</w:t>
      </w:r>
      <w:r w:rsidRPr="006F3A6F">
        <w:t xml:space="preserve"> </w:t>
      </w:r>
      <w:r>
        <w:t xml:space="preserve">30 April 2020 (s 2 (1) and </w:t>
      </w:r>
      <w:hyperlink r:id="rId415" w:tooltip="CN2019-13" w:history="1">
        <w:r>
          <w:t>LA</w:t>
        </w:r>
      </w:hyperlink>
      <w:r>
        <w:rPr>
          <w:rStyle w:val="charCitHyperlinkAbbrev"/>
        </w:rPr>
        <w:t xml:space="preserve"> </w:t>
      </w:r>
      <w:r w:rsidRPr="009373DA">
        <w:t>s 79</w:t>
      </w:r>
      <w:r>
        <w:t>)</w:t>
      </w:r>
    </w:p>
    <w:p w14:paraId="60D96F4A" w14:textId="1DAFFFD3" w:rsidR="00DF5DE1" w:rsidRPr="00935D4E" w:rsidRDefault="006B0FC4" w:rsidP="00DF5DE1">
      <w:pPr>
        <w:pStyle w:val="NewAct"/>
      </w:pPr>
      <w:hyperlink r:id="rId416" w:tooltip="A2020-6" w:history="1">
        <w:r w:rsidR="00DF5DE1">
          <w:rPr>
            <w:rStyle w:val="charCitHyperlinkAbbrev"/>
          </w:rPr>
          <w:t>Workers Compensation Amendment Act 2020</w:t>
        </w:r>
      </w:hyperlink>
      <w:r w:rsidR="00DF5DE1">
        <w:t xml:space="preserve"> A2020-6</w:t>
      </w:r>
    </w:p>
    <w:p w14:paraId="108F552F" w14:textId="77777777" w:rsidR="00DF5DE1" w:rsidRDefault="00DF5DE1" w:rsidP="00DF5DE1">
      <w:pPr>
        <w:pStyle w:val="Actdetails"/>
      </w:pPr>
      <w:r>
        <w:t>notified LR 27 February 2020</w:t>
      </w:r>
    </w:p>
    <w:p w14:paraId="65C3A3BE" w14:textId="77777777" w:rsidR="00DF5DE1" w:rsidRDefault="00DF5DE1" w:rsidP="00DF5DE1">
      <w:pPr>
        <w:pStyle w:val="Actdetails"/>
      </w:pPr>
      <w:r>
        <w:t>s 1, s 2 commenced 27 February 2020 (LA s 75 (1))</w:t>
      </w:r>
    </w:p>
    <w:p w14:paraId="1D6DAEA8" w14:textId="77777777" w:rsidR="00DF5DE1" w:rsidRDefault="00DF5DE1" w:rsidP="00FF0CB0">
      <w:pPr>
        <w:pStyle w:val="Actdetails"/>
      </w:pPr>
      <w:r>
        <w:t>remainder commenced</w:t>
      </w:r>
      <w:r w:rsidRPr="006F3A6F">
        <w:t xml:space="preserve"> </w:t>
      </w:r>
      <w:r w:rsidR="00ED69AF">
        <w:t>28 February 2020 (s 2)</w:t>
      </w:r>
    </w:p>
    <w:p w14:paraId="1FEDEB24" w14:textId="0F08D64F" w:rsidR="00274550" w:rsidRPr="00935D4E" w:rsidRDefault="006B0FC4" w:rsidP="00274550">
      <w:pPr>
        <w:pStyle w:val="NewAct"/>
      </w:pPr>
      <w:hyperlink r:id="rId417" w:tooltip="A2020-30" w:history="1">
        <w:r w:rsidR="00274550">
          <w:rPr>
            <w:rStyle w:val="charCitHyperlinkAbbrev"/>
          </w:rPr>
          <w:t>Employment and Workplace Safety Legislation Amendment Act 2020</w:t>
        </w:r>
      </w:hyperlink>
      <w:r w:rsidR="00274550">
        <w:t xml:space="preserve"> A2020-30 pt 3 (as am by </w:t>
      </w:r>
      <w:hyperlink r:id="rId418" w:tooltip="Justice Legislation Amendment Act 2020" w:history="1">
        <w:r w:rsidR="0095305D" w:rsidRPr="0095305D">
          <w:rPr>
            <w:rStyle w:val="charCitHyperlinkAbbrev"/>
          </w:rPr>
          <w:t>A2020-42</w:t>
        </w:r>
      </w:hyperlink>
      <w:r w:rsidR="00274550">
        <w:t xml:space="preserve"> s 70)</w:t>
      </w:r>
    </w:p>
    <w:p w14:paraId="05627636" w14:textId="29F442C3" w:rsidR="00274550" w:rsidRDefault="00274550" w:rsidP="00274550">
      <w:pPr>
        <w:pStyle w:val="Actdetails"/>
      </w:pPr>
      <w:r>
        <w:t>notified LR 9 July 2020</w:t>
      </w:r>
    </w:p>
    <w:p w14:paraId="2D5D9696" w14:textId="288A8836" w:rsidR="00274550" w:rsidRDefault="00274550" w:rsidP="00274550">
      <w:pPr>
        <w:pStyle w:val="Actdetails"/>
      </w:pPr>
      <w:r>
        <w:t>s 1, s 2 commenced 9 July 2020 (LA s 75 (1))</w:t>
      </w:r>
    </w:p>
    <w:p w14:paraId="7A66CF55" w14:textId="61124AA5" w:rsidR="00274550" w:rsidRDefault="00274550" w:rsidP="00274550">
      <w:pPr>
        <w:pStyle w:val="Actdetails"/>
      </w:pPr>
      <w:r>
        <w:t>pt 3 commenced</w:t>
      </w:r>
      <w:r w:rsidRPr="006F3A6F">
        <w:t xml:space="preserve"> </w:t>
      </w:r>
      <w:r>
        <w:t>9 January 2021 (s 2 (2)</w:t>
      </w:r>
      <w:r w:rsidR="00020C7E">
        <w:t xml:space="preserve"> (as am by </w:t>
      </w:r>
      <w:hyperlink r:id="rId419" w:tooltip="Justice Legislation Amendment Act 2020" w:history="1">
        <w:r w:rsidR="00020C7E" w:rsidRPr="0095305D">
          <w:rPr>
            <w:rStyle w:val="charCitHyperlinkAbbrev"/>
          </w:rPr>
          <w:t>A2020-42</w:t>
        </w:r>
      </w:hyperlink>
      <w:r w:rsidR="00020C7E">
        <w:t xml:space="preserve"> s 70) </w:t>
      </w:r>
      <w:r w:rsidR="002E3970">
        <w:t>and LA s 79</w:t>
      </w:r>
      <w:r>
        <w:t>)</w:t>
      </w:r>
    </w:p>
    <w:p w14:paraId="7FB2AA51" w14:textId="15C693C1" w:rsidR="00165DE3" w:rsidRPr="00935D4E" w:rsidRDefault="006B0FC4" w:rsidP="00165DE3">
      <w:pPr>
        <w:pStyle w:val="NewAct"/>
      </w:pPr>
      <w:hyperlink r:id="rId420" w:tooltip="A2020-42" w:history="1">
        <w:r w:rsidR="00165DE3">
          <w:rPr>
            <w:rStyle w:val="charCitHyperlinkAbbrev"/>
          </w:rPr>
          <w:t>Justice Legislation Amendment Act 2020</w:t>
        </w:r>
      </w:hyperlink>
      <w:r w:rsidR="00165DE3">
        <w:t xml:space="preserve"> </w:t>
      </w:r>
      <w:r w:rsidR="0095305D">
        <w:t xml:space="preserve">A2020-42 </w:t>
      </w:r>
      <w:r w:rsidR="00165DE3">
        <w:t>s 70</w:t>
      </w:r>
    </w:p>
    <w:p w14:paraId="043CE64E" w14:textId="615EA524" w:rsidR="00165DE3" w:rsidRDefault="00165DE3" w:rsidP="00165DE3">
      <w:pPr>
        <w:pStyle w:val="Actdetails"/>
      </w:pPr>
      <w:r>
        <w:t>notified LR 27 August 2020</w:t>
      </w:r>
    </w:p>
    <w:p w14:paraId="2F5C01FF" w14:textId="402CEFA8" w:rsidR="00165DE3" w:rsidRDefault="00165DE3" w:rsidP="00165DE3">
      <w:pPr>
        <w:pStyle w:val="Actdetails"/>
      </w:pPr>
      <w:r>
        <w:t>s 1, s 2 commenced 27 August 2020 (LA s 75 (1))</w:t>
      </w:r>
    </w:p>
    <w:p w14:paraId="77C56E4C" w14:textId="14AA64AC" w:rsidR="00165DE3" w:rsidRDefault="00165DE3" w:rsidP="00165DE3">
      <w:pPr>
        <w:pStyle w:val="Actdetails"/>
      </w:pPr>
      <w:r>
        <w:t>s 70 commenced</w:t>
      </w:r>
      <w:r w:rsidRPr="006F3A6F">
        <w:t xml:space="preserve"> </w:t>
      </w:r>
      <w:r w:rsidR="00FF55FB">
        <w:t>28 August 2020</w:t>
      </w:r>
      <w:r>
        <w:t xml:space="preserve"> (s 2 (</w:t>
      </w:r>
      <w:r w:rsidR="00FF55FB">
        <w:t>9</w:t>
      </w:r>
      <w:r>
        <w:t>))</w:t>
      </w:r>
    </w:p>
    <w:p w14:paraId="1305503C" w14:textId="7E1F1798" w:rsidR="00FF55FB" w:rsidRDefault="00FF55FB">
      <w:pPr>
        <w:pStyle w:val="LegHistNote"/>
      </w:pPr>
      <w:r>
        <w:rPr>
          <w:rStyle w:val="charItals"/>
        </w:rPr>
        <w:t>Note</w:t>
      </w:r>
      <w:r>
        <w:tab/>
        <w:t>This Act only amends the</w:t>
      </w:r>
      <w:r w:rsidRPr="00661325">
        <w:rPr>
          <w:color w:val="FF0000"/>
        </w:rPr>
        <w:t xml:space="preserve"> </w:t>
      </w:r>
      <w:hyperlink r:id="rId421" w:tooltip="A2020-30" w:history="1">
        <w:r w:rsidR="0095305D">
          <w:rPr>
            <w:rStyle w:val="charCitHyperlinkAbbrev"/>
          </w:rPr>
          <w:t>Employment and Workplace Safety Legislation Amendment Act 2020</w:t>
        </w:r>
      </w:hyperlink>
      <w:r>
        <w:t xml:space="preserve"> A2020-30.</w:t>
      </w:r>
    </w:p>
    <w:p w14:paraId="6582F9F1" w14:textId="09D9232D" w:rsidR="00C9197C" w:rsidRDefault="006B0FC4" w:rsidP="00C9197C">
      <w:pPr>
        <w:pStyle w:val="NewAct"/>
      </w:pPr>
      <w:hyperlink r:id="rId422" w:tooltip="A2021-12" w:history="1">
        <w:r w:rsidR="00C9197C">
          <w:rPr>
            <w:rStyle w:val="charCitHyperlinkAbbrev"/>
          </w:rPr>
          <w:t>Statute Law Amendment Act 2021</w:t>
        </w:r>
      </w:hyperlink>
      <w:r w:rsidR="00C9197C">
        <w:t xml:space="preserve"> A2021-12 sch 1 pt 1.4</w:t>
      </w:r>
    </w:p>
    <w:p w14:paraId="6CBB8304" w14:textId="77777777" w:rsidR="00C9197C" w:rsidRDefault="00C9197C" w:rsidP="00C9197C">
      <w:pPr>
        <w:pStyle w:val="Actdetails"/>
      </w:pPr>
      <w:r>
        <w:t>notified LR 9 June 2021</w:t>
      </w:r>
    </w:p>
    <w:p w14:paraId="709E22F1" w14:textId="77777777" w:rsidR="00C9197C" w:rsidRDefault="00C9197C" w:rsidP="00C9197C">
      <w:pPr>
        <w:pStyle w:val="Actdetails"/>
      </w:pPr>
      <w:r>
        <w:t>s 1, s 2 commenced 9 June 2021 (LA s 75 (1))</w:t>
      </w:r>
    </w:p>
    <w:p w14:paraId="7DAF665E" w14:textId="4E5E81B1" w:rsidR="00C9197C" w:rsidRDefault="00C9197C" w:rsidP="00C9197C">
      <w:pPr>
        <w:pStyle w:val="Actdetails"/>
      </w:pPr>
      <w:r>
        <w:t>sch 1 pt 1.4 commenced 23 June 2021 (s 2 (1))</w:t>
      </w:r>
    </w:p>
    <w:p w14:paraId="0FEB5E68" w14:textId="6A2719B0" w:rsidR="00540140" w:rsidRPr="004E1A6C" w:rsidRDefault="006B0FC4" w:rsidP="00540140">
      <w:pPr>
        <w:pStyle w:val="NewAct"/>
      </w:pPr>
      <w:hyperlink r:id="rId423" w:tooltip="A2022-4" w:history="1">
        <w:r w:rsidR="00540140">
          <w:rPr>
            <w:rStyle w:val="charCitHyperlinkAbbrev"/>
          </w:rPr>
          <w:t>Legislation (Legislative Assembly Committees) Amendment Act 2022</w:t>
        </w:r>
      </w:hyperlink>
      <w:r w:rsidR="00540140" w:rsidRPr="004E1A6C">
        <w:t xml:space="preserve"> A202</w:t>
      </w:r>
      <w:r w:rsidR="00540140">
        <w:t>2</w:t>
      </w:r>
      <w:r w:rsidR="00540140" w:rsidRPr="004E1A6C">
        <w:t>-</w:t>
      </w:r>
      <w:r w:rsidR="00540140">
        <w:t xml:space="preserve">4 </w:t>
      </w:r>
      <w:r w:rsidR="00540140" w:rsidRPr="004E1A6C">
        <w:t>sch 1 pt 1.</w:t>
      </w:r>
      <w:r w:rsidR="00540140">
        <w:t>22</w:t>
      </w:r>
    </w:p>
    <w:p w14:paraId="53917F37" w14:textId="77777777" w:rsidR="00540140" w:rsidRDefault="00540140" w:rsidP="00540140">
      <w:pPr>
        <w:pStyle w:val="Actdetails"/>
      </w:pPr>
      <w:r>
        <w:t>notified LR 30 March 2022</w:t>
      </w:r>
    </w:p>
    <w:p w14:paraId="0FCA4D1B" w14:textId="77777777" w:rsidR="00540140" w:rsidRDefault="00540140" w:rsidP="00540140">
      <w:pPr>
        <w:pStyle w:val="Actdetails"/>
      </w:pPr>
      <w:r>
        <w:t>s 1, s 2 commenced 30 March 2022 (LA s 75 (1))</w:t>
      </w:r>
    </w:p>
    <w:p w14:paraId="1AA239FF" w14:textId="2E780235" w:rsidR="00540140" w:rsidRDefault="00540140" w:rsidP="00C9197C">
      <w:pPr>
        <w:pStyle w:val="Actdetails"/>
      </w:pPr>
      <w:r>
        <w:t>sch 1 pt 1.22 commenced 6 April 2022 (s 2)</w:t>
      </w:r>
    </w:p>
    <w:p w14:paraId="13D21576" w14:textId="77777777" w:rsidR="0081451B" w:rsidRPr="0081451B" w:rsidRDefault="0081451B" w:rsidP="0081451B">
      <w:pPr>
        <w:pStyle w:val="PageBreak"/>
      </w:pPr>
      <w:r w:rsidRPr="0081451B">
        <w:br w:type="page"/>
      </w:r>
    </w:p>
    <w:p w14:paraId="7D8E0CB5" w14:textId="77777777" w:rsidR="008C3044" w:rsidRPr="00933288" w:rsidRDefault="008C3044">
      <w:pPr>
        <w:pStyle w:val="Endnote2"/>
      </w:pPr>
      <w:bookmarkStart w:id="445" w:name="_Toc122600528"/>
      <w:r w:rsidRPr="00933288">
        <w:rPr>
          <w:rStyle w:val="charTableNo"/>
        </w:rPr>
        <w:lastRenderedPageBreak/>
        <w:t>4</w:t>
      </w:r>
      <w:r>
        <w:tab/>
      </w:r>
      <w:r w:rsidRPr="00933288">
        <w:rPr>
          <w:rStyle w:val="charTableText"/>
        </w:rPr>
        <w:t>Amendment history</w:t>
      </w:r>
      <w:bookmarkEnd w:id="445"/>
    </w:p>
    <w:p w14:paraId="4D8A6879" w14:textId="77777777" w:rsidR="008C3044" w:rsidRDefault="00F27893" w:rsidP="00A94E24">
      <w:pPr>
        <w:pStyle w:val="AmdtsEntryHd"/>
      </w:pPr>
      <w:r>
        <w:t>Long t</w:t>
      </w:r>
      <w:r w:rsidR="008C3044">
        <w:t>itle</w:t>
      </w:r>
    </w:p>
    <w:p w14:paraId="51D6D960" w14:textId="2894D3A1" w:rsidR="008C3044" w:rsidRDefault="00F27893">
      <w:pPr>
        <w:pStyle w:val="AmdtsEntries"/>
        <w:keepNext/>
      </w:pPr>
      <w:r>
        <w:t xml:space="preserve">long </w:t>
      </w:r>
      <w:r w:rsidR="008C3044">
        <w:t>title</w:t>
      </w:r>
      <w:r w:rsidR="008C3044">
        <w:tab/>
        <w:t xml:space="preserve">am </w:t>
      </w:r>
      <w:hyperlink r:id="rId42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25"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14:paraId="3A5E1589" w14:textId="77777777" w:rsidR="008C3044" w:rsidRDefault="008C3044">
      <w:pPr>
        <w:pStyle w:val="AmdtsEntryHd"/>
      </w:pPr>
      <w:r>
        <w:t>Preliminary</w:t>
      </w:r>
    </w:p>
    <w:p w14:paraId="466D048E" w14:textId="708796D6" w:rsidR="008C3044" w:rsidRDefault="008C3044">
      <w:pPr>
        <w:pStyle w:val="AmdtsEntries"/>
        <w:keepNext/>
      </w:pPr>
      <w:r>
        <w:t>pt 1 hdg</w:t>
      </w:r>
      <w:r>
        <w:tab/>
        <w:t xml:space="preserve">ins </w:t>
      </w:r>
      <w:hyperlink r:id="rId42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14:paraId="5F54A8FB" w14:textId="1CB2774C" w:rsidR="008C3044" w:rsidRDefault="008C3044">
      <w:pPr>
        <w:pStyle w:val="AmdtsEntries"/>
      </w:pPr>
      <w:r>
        <w:tab/>
        <w:t xml:space="preserve">om </w:t>
      </w:r>
      <w:hyperlink r:id="rId4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4DE38684" w14:textId="77777777" w:rsidR="008C3044" w:rsidRDefault="008C3044">
      <w:pPr>
        <w:pStyle w:val="AmdtsEntryHd"/>
      </w:pPr>
      <w:r>
        <w:t>Entitlement to compensation</w:t>
      </w:r>
    </w:p>
    <w:p w14:paraId="2CAC4DEC" w14:textId="0597534A" w:rsidR="008C3044" w:rsidRDefault="008C3044">
      <w:pPr>
        <w:pStyle w:val="AmdtsEntries"/>
        <w:keepNext/>
      </w:pPr>
      <w:r>
        <w:t>pt 2 hdg</w:t>
      </w:r>
      <w:r>
        <w:tab/>
        <w:t xml:space="preserve">ins </w:t>
      </w:r>
      <w:hyperlink r:id="rId428"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14:paraId="693613A6" w14:textId="1962E599" w:rsidR="008C3044" w:rsidRDefault="008C3044">
      <w:pPr>
        <w:pStyle w:val="AmdtsEntries"/>
      </w:pPr>
      <w:r>
        <w:tab/>
        <w:t xml:space="preserve">om </w:t>
      </w:r>
      <w:hyperlink r:id="rId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5A9CBAFE" w14:textId="77777777" w:rsidR="008C3044" w:rsidRDefault="008C3044">
      <w:pPr>
        <w:pStyle w:val="AmdtsEntryHd"/>
      </w:pPr>
      <w:r>
        <w:t>Occupational rehabilitation</w:t>
      </w:r>
    </w:p>
    <w:p w14:paraId="49BE8D7F" w14:textId="020EDC67" w:rsidR="008C3044" w:rsidRDefault="008C3044">
      <w:pPr>
        <w:pStyle w:val="AmdtsEntries"/>
        <w:keepNext/>
      </w:pPr>
      <w:r>
        <w:t>pt 2A hdg</w:t>
      </w:r>
      <w:r>
        <w:tab/>
        <w:t xml:space="preserve">ins </w:t>
      </w:r>
      <w:hyperlink r:id="rId43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E471834" w14:textId="0F2A0947" w:rsidR="008C3044" w:rsidRDefault="008C3044">
      <w:pPr>
        <w:pStyle w:val="AmdtsEntries"/>
      </w:pPr>
      <w:r>
        <w:tab/>
        <w:t xml:space="preserve">om </w:t>
      </w:r>
      <w:hyperlink r:id="rId4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8785F46" w14:textId="77777777" w:rsidR="008C3044" w:rsidRDefault="008C3044" w:rsidP="00E80CEB">
      <w:pPr>
        <w:pStyle w:val="AmdtsEntryHd"/>
        <w:keepNext w:val="0"/>
      </w:pPr>
      <w:r>
        <w:t>Insurance</w:t>
      </w:r>
    </w:p>
    <w:p w14:paraId="3CEBFF35" w14:textId="77777777" w:rsidR="008C3044" w:rsidRDefault="008C3044" w:rsidP="00E80CEB">
      <w:pPr>
        <w:pStyle w:val="AmdtsEntries"/>
      </w:pPr>
      <w:r>
        <w:t>pt 3 hdg</w:t>
      </w:r>
      <w:r>
        <w:tab/>
        <w:t>renum as ch 8 hdg</w:t>
      </w:r>
    </w:p>
    <w:p w14:paraId="44AA7AFB" w14:textId="77777777" w:rsidR="008C3044" w:rsidRDefault="008C3044" w:rsidP="00E80CEB">
      <w:pPr>
        <w:pStyle w:val="AmdtsEntryHd"/>
        <w:keepNext w:val="0"/>
      </w:pPr>
      <w:r>
        <w:t>Compensation and common law remedies</w:t>
      </w:r>
    </w:p>
    <w:p w14:paraId="5B3CCA25" w14:textId="77777777" w:rsidR="008C3044" w:rsidRDefault="008C3044" w:rsidP="00E80CEB">
      <w:pPr>
        <w:pStyle w:val="AmdtsEntries"/>
      </w:pPr>
      <w:r>
        <w:t>pt 4 hdg</w:t>
      </w:r>
      <w:r>
        <w:tab/>
        <w:t>renum as ch 9 hdg</w:t>
      </w:r>
    </w:p>
    <w:p w14:paraId="4623DAE9" w14:textId="77777777" w:rsidR="008C3044" w:rsidRDefault="008C3044" w:rsidP="00E80CEB">
      <w:pPr>
        <w:pStyle w:val="AmdtsEntryHd"/>
        <w:keepNext w:val="0"/>
      </w:pPr>
      <w:r>
        <w:t>Inspection</w:t>
      </w:r>
    </w:p>
    <w:p w14:paraId="689204F1" w14:textId="77777777" w:rsidR="008C3044" w:rsidRDefault="00E80CEB" w:rsidP="00E80CEB">
      <w:pPr>
        <w:pStyle w:val="AmdtsEntries"/>
      </w:pPr>
      <w:r>
        <w:t>pt 5 hdg</w:t>
      </w:r>
      <w:r w:rsidR="008C3044">
        <w:tab/>
        <w:t>renum as ch 10 hdg</w:t>
      </w:r>
    </w:p>
    <w:p w14:paraId="44D48BC2" w14:textId="77777777" w:rsidR="008C3044" w:rsidRDefault="008C3044" w:rsidP="00E80CEB">
      <w:pPr>
        <w:pStyle w:val="AmdtsEntryHd"/>
      </w:pPr>
      <w:r>
        <w:t>Procedure for payment of compensation</w:t>
      </w:r>
    </w:p>
    <w:p w14:paraId="29027522" w14:textId="77777777" w:rsidR="008C3044" w:rsidRDefault="008C3044" w:rsidP="00E80CEB">
      <w:pPr>
        <w:pStyle w:val="AmdtsEntries"/>
      </w:pPr>
      <w:r>
        <w:t>pt 6 hdg</w:t>
      </w:r>
      <w:r>
        <w:tab/>
        <w:t>renum as ch 11 hdg</w:t>
      </w:r>
    </w:p>
    <w:p w14:paraId="5E546328" w14:textId="77777777" w:rsidR="008C3044" w:rsidRDefault="008C3044">
      <w:pPr>
        <w:pStyle w:val="AmdtsEntryHd"/>
      </w:pPr>
      <w:r>
        <w:t>Weekly compensation payments</w:t>
      </w:r>
    </w:p>
    <w:p w14:paraId="666CCC25" w14:textId="5AB2A290" w:rsidR="008C3044" w:rsidRDefault="008C3044">
      <w:pPr>
        <w:pStyle w:val="AmdtsEntries"/>
        <w:keepNext/>
      </w:pPr>
      <w:r>
        <w:t>pt 6A hdg</w:t>
      </w:r>
      <w:r>
        <w:tab/>
        <w:t xml:space="preserve">ins </w:t>
      </w:r>
      <w:hyperlink r:id="rId43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E0A6BE" w14:textId="121360E2" w:rsidR="008C3044" w:rsidRDefault="008C3044">
      <w:pPr>
        <w:pStyle w:val="AmdtsEntries"/>
      </w:pPr>
      <w:r>
        <w:tab/>
        <w:t xml:space="preserve">om </w:t>
      </w:r>
      <w:hyperlink r:id="rId4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369B82B" w14:textId="77777777" w:rsidR="008C3044" w:rsidRDefault="008C3044">
      <w:pPr>
        <w:pStyle w:val="AmdtsEntryHd"/>
      </w:pPr>
      <w:r>
        <w:t>On-the-spot fines</w:t>
      </w:r>
    </w:p>
    <w:p w14:paraId="29CB07E3" w14:textId="77777777" w:rsidR="008C3044" w:rsidRDefault="008C3044">
      <w:pPr>
        <w:pStyle w:val="AmdtsEntries"/>
        <w:keepNext/>
      </w:pPr>
      <w:r>
        <w:t>pt 6B hdg</w:t>
      </w:r>
      <w:r>
        <w:tab/>
        <w:t>renum as ch 12 hdg</w:t>
      </w:r>
    </w:p>
    <w:p w14:paraId="6CFA6721" w14:textId="77777777" w:rsidR="008C3044" w:rsidRDefault="008C3044">
      <w:pPr>
        <w:pStyle w:val="AmdtsEntryHd"/>
      </w:pPr>
      <w:r>
        <w:t>Miscellaneous</w:t>
      </w:r>
    </w:p>
    <w:p w14:paraId="5D534AC2" w14:textId="77777777" w:rsidR="008C3044" w:rsidRDefault="008C3044">
      <w:pPr>
        <w:pStyle w:val="AmdtsEntries"/>
      </w:pPr>
      <w:r>
        <w:t>pt 7 hdg</w:t>
      </w:r>
      <w:r>
        <w:tab/>
        <w:t>renum as ch 14 hdg and then ch 13 hdg</w:t>
      </w:r>
    </w:p>
    <w:p w14:paraId="5F67D25C" w14:textId="77777777" w:rsidR="008C3044" w:rsidRDefault="008C3044">
      <w:pPr>
        <w:pStyle w:val="AmdtsEntryHd"/>
      </w:pPr>
      <w:r>
        <w:t>Transitional</w:t>
      </w:r>
    </w:p>
    <w:p w14:paraId="2CFE041E" w14:textId="0C78672A" w:rsidR="008C3044" w:rsidRDefault="008C3044">
      <w:pPr>
        <w:pStyle w:val="AmdtsEntries"/>
        <w:keepNext/>
      </w:pPr>
      <w:r>
        <w:t>pt 8 hdg</w:t>
      </w:r>
      <w:r>
        <w:tab/>
        <w:t xml:space="preserve">ins </w:t>
      </w:r>
      <w:hyperlink r:id="rId434"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27F0AD92" w14:textId="021A7E6B" w:rsidR="008C3044" w:rsidRDefault="008C3044">
      <w:pPr>
        <w:pStyle w:val="AmdtsEntries"/>
      </w:pPr>
      <w:r>
        <w:tab/>
        <w:t xml:space="preserve">om </w:t>
      </w:r>
      <w:hyperlink r:id="rId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573F7621" w14:textId="77777777" w:rsidR="008C3044" w:rsidRDefault="008C3044">
      <w:pPr>
        <w:pStyle w:val="AmdtsEntryHd"/>
      </w:pPr>
      <w:r>
        <w:t>Preliminary</w:t>
      </w:r>
    </w:p>
    <w:p w14:paraId="38A3C3C1" w14:textId="4D707F46" w:rsidR="008C3044" w:rsidRDefault="008C3044">
      <w:pPr>
        <w:pStyle w:val="AmdtsEntries"/>
      </w:pPr>
      <w:r>
        <w:t>ch 1 hdg</w:t>
      </w:r>
      <w:r>
        <w:tab/>
        <w:t xml:space="preserve">ins </w:t>
      </w:r>
      <w:hyperlink r:id="rId4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14:paraId="7D998EF0" w14:textId="77777777" w:rsidR="008C3044" w:rsidRDefault="008C3044">
      <w:pPr>
        <w:pStyle w:val="AmdtsEntryHd"/>
      </w:pPr>
      <w:r>
        <w:t>Name of Act</w:t>
      </w:r>
    </w:p>
    <w:p w14:paraId="070D8680" w14:textId="0786BB3E" w:rsidR="008C3044" w:rsidRDefault="008C3044">
      <w:pPr>
        <w:pStyle w:val="AmdtsEntries"/>
        <w:keepNext/>
      </w:pPr>
      <w:r>
        <w:t>s 1</w:t>
      </w:r>
      <w:r>
        <w:tab/>
        <w:t xml:space="preserve">sub </w:t>
      </w:r>
      <w:hyperlink r:id="rId4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CED92F9" w14:textId="77777777" w:rsidR="008C3044" w:rsidRDefault="008C3044">
      <w:pPr>
        <w:pStyle w:val="AmdtsEntryHd"/>
      </w:pPr>
      <w:r>
        <w:t>Interpretation generally</w:t>
      </w:r>
    </w:p>
    <w:p w14:paraId="312C3652" w14:textId="56C9EF65" w:rsidR="008C3044" w:rsidRDefault="008C3044">
      <w:pPr>
        <w:pStyle w:val="AmdtsEntries"/>
      </w:pPr>
      <w:r>
        <w:t>ch 2 hdg</w:t>
      </w:r>
      <w:r>
        <w:tab/>
        <w:t xml:space="preserve">ins </w:t>
      </w:r>
      <w:hyperlink r:id="rId4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82CB5CB" w14:textId="77777777" w:rsidR="008C3044" w:rsidRDefault="008C3044">
      <w:pPr>
        <w:pStyle w:val="AmdtsEntryHd"/>
      </w:pPr>
      <w:r>
        <w:t>Dictionary</w:t>
      </w:r>
    </w:p>
    <w:p w14:paraId="3646E398" w14:textId="77777777" w:rsidR="008C3044" w:rsidRDefault="008C3044">
      <w:pPr>
        <w:pStyle w:val="AmdtsEntries"/>
      </w:pPr>
      <w:r>
        <w:t>s 1A</w:t>
      </w:r>
      <w:r>
        <w:tab/>
        <w:t>renum as s 2</w:t>
      </w:r>
    </w:p>
    <w:p w14:paraId="5896168F" w14:textId="77777777" w:rsidR="008C3044" w:rsidRDefault="008C3044">
      <w:pPr>
        <w:pStyle w:val="AmdtsEntryHd"/>
      </w:pPr>
      <w:r>
        <w:lastRenderedPageBreak/>
        <w:t>Dictionary</w:t>
      </w:r>
    </w:p>
    <w:p w14:paraId="10EC4BB6" w14:textId="77777777" w:rsidR="008C3044" w:rsidRDefault="008C3044">
      <w:pPr>
        <w:pStyle w:val="AmdtsEntries"/>
        <w:keepNext/>
      </w:pPr>
      <w:r>
        <w:t>s 2</w:t>
      </w:r>
      <w:r>
        <w:tab/>
      </w:r>
      <w:r>
        <w:rPr>
          <w:b/>
          <w:bCs/>
        </w:rPr>
        <w:t>orig s 2</w:t>
      </w:r>
    </w:p>
    <w:p w14:paraId="54213DD6" w14:textId="1BF1E689" w:rsidR="008C3044" w:rsidRDefault="008C3044">
      <w:pPr>
        <w:pStyle w:val="AmdtsEntries"/>
        <w:keepNext/>
      </w:pPr>
      <w:r>
        <w:tab/>
        <w:t xml:space="preserve">om </w:t>
      </w:r>
      <w:hyperlink r:id="rId44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14:paraId="1A4E27D7" w14:textId="77777777" w:rsidR="008C3044" w:rsidRDefault="008C3044">
      <w:pPr>
        <w:pStyle w:val="AmdtsEntries"/>
        <w:keepNext/>
        <w:rPr>
          <w:b/>
          <w:bCs/>
        </w:rPr>
      </w:pPr>
      <w:r>
        <w:tab/>
      </w:r>
      <w:r>
        <w:rPr>
          <w:b/>
          <w:bCs/>
        </w:rPr>
        <w:t>pres s 2</w:t>
      </w:r>
    </w:p>
    <w:p w14:paraId="435B2890" w14:textId="2A25DE60" w:rsidR="008C3044" w:rsidRDefault="008C3044">
      <w:pPr>
        <w:pStyle w:val="AmdtsEntries"/>
        <w:keepNext/>
      </w:pPr>
      <w:r>
        <w:tab/>
        <w:t xml:space="preserve">(prev s 1A) ins </w:t>
      </w:r>
      <w:hyperlink r:id="rId4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B3004C4" w14:textId="09D0E318" w:rsidR="008C3044" w:rsidRDefault="008C3044">
      <w:pPr>
        <w:pStyle w:val="AmdtsEntries"/>
      </w:pPr>
      <w:r>
        <w:tab/>
        <w:t xml:space="preserve">renum as s 2 R9 LA (see </w:t>
      </w:r>
      <w:hyperlink r:id="rId4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C338EA0" w14:textId="77777777" w:rsidR="008C3044" w:rsidRPr="007E2C8A" w:rsidRDefault="008C3044">
      <w:pPr>
        <w:pStyle w:val="AmdtsEntryHd"/>
        <w:rPr>
          <w:rStyle w:val="charItals"/>
        </w:rPr>
      </w:pPr>
      <w:r>
        <w:t xml:space="preserve">Meaning of </w:t>
      </w:r>
      <w:r w:rsidRPr="007E2C8A">
        <w:rPr>
          <w:rStyle w:val="charItals"/>
        </w:rPr>
        <w:t>injury</w:t>
      </w:r>
    </w:p>
    <w:p w14:paraId="00F3452E" w14:textId="77777777" w:rsidR="008C3044" w:rsidRDefault="008C3044">
      <w:pPr>
        <w:pStyle w:val="AmdtsEntries"/>
      </w:pPr>
      <w:r>
        <w:t>s 2A</w:t>
      </w:r>
      <w:r>
        <w:tab/>
        <w:t>renum as s 4</w:t>
      </w:r>
    </w:p>
    <w:p w14:paraId="0FB199E8" w14:textId="77777777" w:rsidR="008C3044" w:rsidRDefault="008C3044">
      <w:pPr>
        <w:pStyle w:val="AmdtsEntryHd"/>
      </w:pPr>
      <w:r>
        <w:t>Notes</w:t>
      </w:r>
    </w:p>
    <w:p w14:paraId="2B6A027F" w14:textId="77777777" w:rsidR="008C3044" w:rsidRDefault="008C3044">
      <w:pPr>
        <w:pStyle w:val="AmdtsEntries"/>
        <w:keepNext/>
      </w:pPr>
      <w:r>
        <w:t>s 3</w:t>
      </w:r>
      <w:r>
        <w:tab/>
      </w:r>
      <w:r>
        <w:rPr>
          <w:b/>
          <w:bCs/>
        </w:rPr>
        <w:t>orig s 3</w:t>
      </w:r>
    </w:p>
    <w:p w14:paraId="1CEE7D5F" w14:textId="2DA4B782" w:rsidR="008C3044" w:rsidRDefault="008C3044">
      <w:pPr>
        <w:pStyle w:val="AmdtsEntries"/>
        <w:keepNext/>
      </w:pPr>
      <w:r>
        <w:tab/>
        <w:t xml:space="preserve">om </w:t>
      </w:r>
      <w:hyperlink r:id="rId443"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14:paraId="044C5C53" w14:textId="77777777" w:rsidR="008C3044" w:rsidRDefault="008C3044">
      <w:pPr>
        <w:pStyle w:val="AmdtsEntries"/>
        <w:keepNext/>
        <w:rPr>
          <w:b/>
          <w:bCs/>
        </w:rPr>
      </w:pPr>
      <w:r>
        <w:tab/>
      </w:r>
      <w:r>
        <w:rPr>
          <w:b/>
          <w:bCs/>
        </w:rPr>
        <w:t>pres s 3</w:t>
      </w:r>
    </w:p>
    <w:p w14:paraId="007E9DD5" w14:textId="2320BB03" w:rsidR="008C3044" w:rsidRDefault="008C3044">
      <w:pPr>
        <w:pStyle w:val="AmdtsEntries"/>
        <w:keepNext/>
      </w:pPr>
      <w:r>
        <w:tab/>
        <w:t xml:space="preserve">(prev s 2) ins </w:t>
      </w:r>
      <w:hyperlink r:id="rId4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799CA8" w14:textId="39B33230" w:rsidR="008C3044" w:rsidRDefault="008C3044">
      <w:pPr>
        <w:pStyle w:val="AmdtsEntries"/>
        <w:keepNext/>
      </w:pPr>
      <w:r>
        <w:tab/>
        <w:t xml:space="preserve">renum as s 3 R9 LA (see </w:t>
      </w:r>
      <w:hyperlink r:id="rId4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87B9192" w14:textId="77777777" w:rsidR="008C3044" w:rsidRDefault="008C3044">
      <w:pPr>
        <w:pStyle w:val="AmdtsEntries"/>
      </w:pPr>
      <w:r>
        <w:tab/>
        <w:t>s 3 (2), (3) and bracketed section heading notes exp 1</w:t>
      </w:r>
      <w:r w:rsidR="00FD753C">
        <w:t> </w:t>
      </w:r>
      <w:r>
        <w:t>July</w:t>
      </w:r>
      <w:r w:rsidR="00FD753C">
        <w:t> </w:t>
      </w:r>
      <w:r>
        <w:t>2004 (s 3 (3))</w:t>
      </w:r>
    </w:p>
    <w:p w14:paraId="578C3BAB" w14:textId="77777777" w:rsidR="008C3044" w:rsidRDefault="008C3044">
      <w:pPr>
        <w:pStyle w:val="AmdtsEntryHd"/>
      </w:pPr>
      <w:r>
        <w:t>Offences against Act—application of Criminal Code etc</w:t>
      </w:r>
    </w:p>
    <w:p w14:paraId="39DA00B7" w14:textId="77777777" w:rsidR="008C3044" w:rsidRDefault="008C3044">
      <w:pPr>
        <w:pStyle w:val="AmdtsEntries"/>
        <w:keepNext/>
      </w:pPr>
      <w:r>
        <w:t>s 3A</w:t>
      </w:r>
      <w:r>
        <w:tab/>
      </w:r>
      <w:r>
        <w:rPr>
          <w:b/>
          <w:bCs/>
        </w:rPr>
        <w:t>orig s 3A</w:t>
      </w:r>
    </w:p>
    <w:p w14:paraId="7B5A2E0A" w14:textId="77777777" w:rsidR="008C3044" w:rsidRDefault="008C3044">
      <w:pPr>
        <w:pStyle w:val="AmdtsEntries"/>
        <w:keepNext/>
      </w:pPr>
      <w:r>
        <w:tab/>
        <w:t>renum as s 6</w:t>
      </w:r>
    </w:p>
    <w:p w14:paraId="4DA5335D" w14:textId="77777777" w:rsidR="008C3044" w:rsidRDefault="008C3044">
      <w:pPr>
        <w:pStyle w:val="AmdtsEntries"/>
        <w:keepNext/>
        <w:rPr>
          <w:b/>
          <w:bCs/>
        </w:rPr>
      </w:pPr>
      <w:r>
        <w:tab/>
      </w:r>
      <w:r>
        <w:rPr>
          <w:b/>
          <w:bCs/>
        </w:rPr>
        <w:t>pres s 3A</w:t>
      </w:r>
    </w:p>
    <w:p w14:paraId="55B048D5" w14:textId="2A993BF2" w:rsidR="008C3044" w:rsidRDefault="008C3044">
      <w:pPr>
        <w:pStyle w:val="AmdtsEntries"/>
        <w:keepNext/>
      </w:pPr>
      <w:r>
        <w:tab/>
        <w:t xml:space="preserve">ins </w:t>
      </w:r>
      <w:hyperlink r:id="rId44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14:paraId="66E6E93F" w14:textId="77777777" w:rsidR="008C3044" w:rsidRPr="007E2C8A" w:rsidRDefault="008C3044">
      <w:pPr>
        <w:pStyle w:val="AmdtsEntries"/>
        <w:rPr>
          <w:rFonts w:cs="Arial"/>
        </w:rPr>
      </w:pPr>
      <w:r>
        <w:tab/>
      </w:r>
      <w:r w:rsidRPr="007E2C8A">
        <w:rPr>
          <w:rFonts w:cs="Arial"/>
        </w:rPr>
        <w:t>(1), (3), note 3 exp 31 December 2005 (s 3A (3))</w:t>
      </w:r>
    </w:p>
    <w:p w14:paraId="438EF5DF" w14:textId="77777777" w:rsidR="008C3044" w:rsidRPr="007E2C8A" w:rsidRDefault="008C3044">
      <w:pPr>
        <w:pStyle w:val="AmdtsEntryHd"/>
        <w:rPr>
          <w:rStyle w:val="charItals"/>
        </w:rPr>
      </w:pPr>
      <w:r>
        <w:t xml:space="preserve">Meaning of </w:t>
      </w:r>
      <w:r w:rsidRPr="007E2C8A">
        <w:rPr>
          <w:rStyle w:val="charItals"/>
        </w:rPr>
        <w:t>injury</w:t>
      </w:r>
    </w:p>
    <w:p w14:paraId="5E7B39A3" w14:textId="77777777" w:rsidR="008C3044" w:rsidRDefault="008C3044">
      <w:pPr>
        <w:pStyle w:val="AmdtsEntries"/>
        <w:keepNext/>
      </w:pPr>
      <w:r>
        <w:t>s 4 hdg</w:t>
      </w:r>
      <w:r>
        <w:tab/>
        <w:t>bracketed note exp 1 July 2004 (s 3 (3))</w:t>
      </w:r>
    </w:p>
    <w:p w14:paraId="385F02F3" w14:textId="77777777" w:rsidR="008C3044" w:rsidRDefault="008C3044">
      <w:pPr>
        <w:pStyle w:val="AmdtsEntries"/>
        <w:keepNext/>
      </w:pPr>
      <w:r>
        <w:t>s 4</w:t>
      </w:r>
      <w:r>
        <w:tab/>
      </w:r>
      <w:r>
        <w:rPr>
          <w:b/>
          <w:bCs/>
        </w:rPr>
        <w:t>orig s 4</w:t>
      </w:r>
    </w:p>
    <w:p w14:paraId="3000EADC" w14:textId="539D8AF4" w:rsidR="008C3044" w:rsidRDefault="008C3044">
      <w:pPr>
        <w:pStyle w:val="AmdtsEntries"/>
        <w:keepNext/>
      </w:pPr>
      <w:r>
        <w:tab/>
        <w:t xml:space="preserve">om </w:t>
      </w:r>
      <w:hyperlink r:id="rId447" w:tooltip="Ordinances Revision Ordinance 1959" w:history="1">
        <w:r w:rsidR="007E2C8A" w:rsidRPr="007E2C8A">
          <w:rPr>
            <w:rStyle w:val="charCitHyperlinkAbbrev"/>
          </w:rPr>
          <w:t>Ord1959</w:t>
        </w:r>
        <w:r w:rsidR="007E2C8A" w:rsidRPr="007E2C8A">
          <w:rPr>
            <w:rStyle w:val="charCitHyperlinkAbbrev"/>
          </w:rPr>
          <w:noBreakHyphen/>
          <w:t>21</w:t>
        </w:r>
      </w:hyperlink>
    </w:p>
    <w:p w14:paraId="2E3ED7CF" w14:textId="77777777" w:rsidR="008C3044" w:rsidRDefault="008C3044">
      <w:pPr>
        <w:pStyle w:val="AmdtsEntries"/>
        <w:keepNext/>
        <w:rPr>
          <w:b/>
          <w:bCs/>
        </w:rPr>
      </w:pPr>
      <w:r>
        <w:tab/>
      </w:r>
      <w:r>
        <w:rPr>
          <w:b/>
          <w:bCs/>
        </w:rPr>
        <w:t>pres s 4</w:t>
      </w:r>
    </w:p>
    <w:p w14:paraId="3BE9EA87" w14:textId="5DE89CE3" w:rsidR="008C3044" w:rsidRDefault="008C3044">
      <w:pPr>
        <w:pStyle w:val="AmdtsEntries"/>
        <w:keepNext/>
      </w:pPr>
      <w:r>
        <w:tab/>
        <w:t xml:space="preserve">(prev s 2A) ins </w:t>
      </w:r>
      <w:hyperlink r:id="rId4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7D71E14" w14:textId="3FD7A009" w:rsidR="008C3044" w:rsidRDefault="008C3044">
      <w:pPr>
        <w:pStyle w:val="AmdtsEntries"/>
      </w:pPr>
      <w:r>
        <w:tab/>
        <w:t xml:space="preserve">renum as s 4 R9 LA (see </w:t>
      </w:r>
      <w:hyperlink r:id="rId4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A9A15C" w14:textId="77777777" w:rsidR="008C3044" w:rsidRDefault="008C3044">
      <w:pPr>
        <w:pStyle w:val="AmdtsEntryHd"/>
      </w:pPr>
      <w:r>
        <w:t xml:space="preserve">Who is a </w:t>
      </w:r>
      <w:r>
        <w:rPr>
          <w:rStyle w:val="charItals"/>
        </w:rPr>
        <w:t>worker</w:t>
      </w:r>
      <w:r>
        <w:t>?</w:t>
      </w:r>
    </w:p>
    <w:p w14:paraId="30A013D3" w14:textId="77777777" w:rsidR="008C3044" w:rsidRDefault="008C3044">
      <w:pPr>
        <w:pStyle w:val="AmdtsEntries"/>
      </w:pPr>
      <w:r>
        <w:t>s 4A</w:t>
      </w:r>
      <w:r>
        <w:tab/>
        <w:t>renum as s 8</w:t>
      </w:r>
    </w:p>
    <w:p w14:paraId="0825517C" w14:textId="77777777" w:rsidR="008C3044" w:rsidRDefault="008C3044">
      <w:pPr>
        <w:pStyle w:val="AmdtsEntryHd"/>
      </w:pPr>
      <w:r>
        <w:t xml:space="preserve">Who is not a </w:t>
      </w:r>
      <w:r>
        <w:rPr>
          <w:rStyle w:val="charItals"/>
        </w:rPr>
        <w:t>worker</w:t>
      </w:r>
      <w:r>
        <w:t>?</w:t>
      </w:r>
    </w:p>
    <w:p w14:paraId="1AB3AEA2" w14:textId="77777777" w:rsidR="008C3044" w:rsidRDefault="008C3044">
      <w:pPr>
        <w:pStyle w:val="AmdtsEntries"/>
      </w:pPr>
      <w:r>
        <w:t>s 4B</w:t>
      </w:r>
      <w:r>
        <w:tab/>
        <w:t>renum as s 9</w:t>
      </w:r>
    </w:p>
    <w:p w14:paraId="7A3F333F" w14:textId="77777777" w:rsidR="008C3044" w:rsidRDefault="008C3044">
      <w:pPr>
        <w:pStyle w:val="AmdtsEntryHd"/>
      </w:pPr>
      <w:r>
        <w:t>Casuals not employed for trade or business</w:t>
      </w:r>
    </w:p>
    <w:p w14:paraId="659DF324" w14:textId="77777777" w:rsidR="008C3044" w:rsidRDefault="008C3044">
      <w:pPr>
        <w:pStyle w:val="AmdtsEntries"/>
      </w:pPr>
      <w:r>
        <w:t>s 4C</w:t>
      </w:r>
      <w:r>
        <w:tab/>
        <w:t>renum as s 10</w:t>
      </w:r>
    </w:p>
    <w:p w14:paraId="7785A4A2" w14:textId="77777777" w:rsidR="008C3044" w:rsidRDefault="008C3044">
      <w:pPr>
        <w:pStyle w:val="AmdtsEntryHd"/>
      </w:pPr>
      <w:r>
        <w:t>Regular contractors and casuals</w:t>
      </w:r>
    </w:p>
    <w:p w14:paraId="5D09E505" w14:textId="77777777" w:rsidR="008C3044" w:rsidRDefault="008C3044">
      <w:pPr>
        <w:pStyle w:val="AmdtsEntries"/>
      </w:pPr>
      <w:r>
        <w:t>s 4D</w:t>
      </w:r>
      <w:r>
        <w:tab/>
        <w:t>renum as s 11</w:t>
      </w:r>
    </w:p>
    <w:p w14:paraId="5FA3C88E" w14:textId="77777777" w:rsidR="008C3044" w:rsidRDefault="008C3044">
      <w:pPr>
        <w:pStyle w:val="AmdtsEntryHd"/>
      </w:pPr>
      <w:r>
        <w:lastRenderedPageBreak/>
        <w:t xml:space="preserve">Meaning of </w:t>
      </w:r>
      <w:r w:rsidRPr="007E2C8A">
        <w:rPr>
          <w:rStyle w:val="charItals"/>
        </w:rPr>
        <w:t>employer</w:t>
      </w:r>
    </w:p>
    <w:p w14:paraId="2951E453" w14:textId="77777777" w:rsidR="008C3044" w:rsidRDefault="008C3044">
      <w:pPr>
        <w:pStyle w:val="AmdtsEntries"/>
        <w:keepNext/>
      </w:pPr>
      <w:r>
        <w:t>s 5 hdg</w:t>
      </w:r>
      <w:r>
        <w:tab/>
        <w:t>bracketed note exp 1 July 2004 (s 3 (3))</w:t>
      </w:r>
    </w:p>
    <w:p w14:paraId="45B11DD7" w14:textId="77777777" w:rsidR="008C3044" w:rsidRDefault="008C3044">
      <w:pPr>
        <w:pStyle w:val="AmdtsEntries"/>
        <w:keepNext/>
      </w:pPr>
      <w:r>
        <w:t>s 5</w:t>
      </w:r>
      <w:r>
        <w:tab/>
      </w:r>
      <w:r>
        <w:rPr>
          <w:b/>
          <w:bCs/>
        </w:rPr>
        <w:t>orig s 5</w:t>
      </w:r>
    </w:p>
    <w:p w14:paraId="36D2AB34" w14:textId="4E233E81" w:rsidR="008C3044" w:rsidRDefault="008C3044">
      <w:pPr>
        <w:pStyle w:val="AmdtsEntries"/>
        <w:keepNext/>
      </w:pPr>
      <w:r>
        <w:tab/>
        <w:t xml:space="preserve">om </w:t>
      </w:r>
      <w:hyperlink r:id="rId450"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14:paraId="4AFECB86" w14:textId="77777777" w:rsidR="008C3044" w:rsidRDefault="008C3044">
      <w:pPr>
        <w:pStyle w:val="AmdtsEntries"/>
        <w:keepNext/>
        <w:rPr>
          <w:b/>
          <w:bCs/>
        </w:rPr>
      </w:pPr>
      <w:r>
        <w:tab/>
      </w:r>
      <w:r>
        <w:rPr>
          <w:b/>
          <w:bCs/>
        </w:rPr>
        <w:t>pres s 5</w:t>
      </w:r>
    </w:p>
    <w:p w14:paraId="2BD2A128" w14:textId="3921AE69" w:rsidR="008C3044" w:rsidRDefault="008C3044">
      <w:pPr>
        <w:pStyle w:val="AmdtsEntries"/>
        <w:keepNext/>
      </w:pPr>
      <w:r>
        <w:tab/>
        <w:t xml:space="preserve">(prev s 3) ins </w:t>
      </w:r>
      <w:hyperlink r:id="rId4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A7D4E54" w14:textId="5C2CB9ED" w:rsidR="008C3044" w:rsidRDefault="008C3044">
      <w:pPr>
        <w:pStyle w:val="AmdtsEntries"/>
      </w:pPr>
      <w:r>
        <w:tab/>
        <w:t xml:space="preserve">renum as s 5 R9 LA (see </w:t>
      </w:r>
      <w:hyperlink r:id="rId4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432BB57" w14:textId="77777777" w:rsidR="008C3044" w:rsidRDefault="008C3044">
      <w:pPr>
        <w:pStyle w:val="AmdtsEntryHd"/>
      </w:pPr>
      <w:r>
        <w:t>Subcontracting</w:t>
      </w:r>
    </w:p>
    <w:p w14:paraId="6949D5BD" w14:textId="77777777" w:rsidR="008C3044" w:rsidRDefault="008C3044">
      <w:pPr>
        <w:pStyle w:val="AmdtsEntries"/>
      </w:pPr>
      <w:r>
        <w:t>s 5AA</w:t>
      </w:r>
      <w:r>
        <w:tab/>
        <w:t>(prev s 14) renum as s 13</w:t>
      </w:r>
    </w:p>
    <w:p w14:paraId="5099AB65" w14:textId="77777777" w:rsidR="008C3044" w:rsidRDefault="008C3044">
      <w:pPr>
        <w:pStyle w:val="AmdtsEntryHd"/>
      </w:pPr>
      <w:r>
        <w:t>Trainees</w:t>
      </w:r>
    </w:p>
    <w:p w14:paraId="32512592" w14:textId="77777777" w:rsidR="008C3044" w:rsidRDefault="008C3044">
      <w:pPr>
        <w:pStyle w:val="AmdtsEntries"/>
      </w:pPr>
      <w:r>
        <w:t>s 5A</w:t>
      </w:r>
      <w:r>
        <w:tab/>
        <w:t>renum as s 14</w:t>
      </w:r>
    </w:p>
    <w:p w14:paraId="6E1B30BF" w14:textId="77777777" w:rsidR="008C3044" w:rsidRDefault="008C3044">
      <w:pPr>
        <w:pStyle w:val="AmdtsEntryHd"/>
      </w:pPr>
      <w:r>
        <w:t>Outworkers</w:t>
      </w:r>
    </w:p>
    <w:p w14:paraId="242A0002" w14:textId="77777777" w:rsidR="008C3044" w:rsidRDefault="008C3044">
      <w:pPr>
        <w:pStyle w:val="AmdtsEntries"/>
      </w:pPr>
      <w:r>
        <w:t>s 5B</w:t>
      </w:r>
      <w:r>
        <w:tab/>
        <w:t>renum as s 15</w:t>
      </w:r>
    </w:p>
    <w:p w14:paraId="7A4F0080" w14:textId="77777777" w:rsidR="008C3044" w:rsidRDefault="008C3044">
      <w:pPr>
        <w:pStyle w:val="AmdtsEntryHd"/>
      </w:pPr>
      <w:r>
        <w:t>Timber contractors</w:t>
      </w:r>
    </w:p>
    <w:p w14:paraId="43D31C0C" w14:textId="77777777" w:rsidR="008C3044" w:rsidRDefault="008C3044">
      <w:pPr>
        <w:pStyle w:val="AmdtsEntries"/>
      </w:pPr>
      <w:r>
        <w:t>s 5C</w:t>
      </w:r>
      <w:r>
        <w:tab/>
        <w:t>renum as s 16</w:t>
      </w:r>
    </w:p>
    <w:p w14:paraId="14E7C16B" w14:textId="77777777" w:rsidR="008C3044" w:rsidRDefault="008C3044">
      <w:pPr>
        <w:pStyle w:val="AmdtsEntryHd"/>
      </w:pPr>
      <w:r>
        <w:t>Religious workers</w:t>
      </w:r>
    </w:p>
    <w:p w14:paraId="19F3DD2C" w14:textId="77777777" w:rsidR="008C3044" w:rsidRDefault="008C3044">
      <w:pPr>
        <w:pStyle w:val="AmdtsEntries"/>
      </w:pPr>
      <w:r>
        <w:t>s 5D</w:t>
      </w:r>
      <w:r>
        <w:tab/>
        <w:t>renum as s 17</w:t>
      </w:r>
    </w:p>
    <w:p w14:paraId="3B789669" w14:textId="77777777" w:rsidR="008C3044" w:rsidRDefault="008C3044">
      <w:pPr>
        <w:pStyle w:val="AmdtsEntryHd"/>
      </w:pPr>
      <w:r>
        <w:t>Commercial voluntary workers</w:t>
      </w:r>
    </w:p>
    <w:p w14:paraId="1C2F012E" w14:textId="77777777" w:rsidR="008C3044" w:rsidRDefault="008C3044">
      <w:pPr>
        <w:pStyle w:val="AmdtsEntries"/>
      </w:pPr>
      <w:r>
        <w:t>s 5E</w:t>
      </w:r>
      <w:r>
        <w:tab/>
        <w:t>renum as s 18</w:t>
      </w:r>
    </w:p>
    <w:p w14:paraId="524CFCAE" w14:textId="77777777" w:rsidR="008C3044" w:rsidRDefault="008C3044">
      <w:pPr>
        <w:pStyle w:val="AmdtsEntryHd"/>
      </w:pPr>
      <w:r>
        <w:t>Public interest voluntary workers</w:t>
      </w:r>
    </w:p>
    <w:p w14:paraId="6E86772D" w14:textId="77777777" w:rsidR="008C3044" w:rsidRDefault="008C3044">
      <w:pPr>
        <w:pStyle w:val="AmdtsEntries"/>
      </w:pPr>
      <w:r>
        <w:t>s 5F</w:t>
      </w:r>
      <w:r>
        <w:tab/>
        <w:t>renum as s 19</w:t>
      </w:r>
    </w:p>
    <w:p w14:paraId="3796DCA1" w14:textId="77777777"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14:paraId="319AD9E4" w14:textId="77777777" w:rsidR="008C3044" w:rsidRDefault="008C3044">
      <w:pPr>
        <w:pStyle w:val="AmdtsEntries"/>
      </w:pPr>
      <w:r>
        <w:t>s 5G</w:t>
      </w:r>
      <w:r>
        <w:tab/>
        <w:t>renum as s 20</w:t>
      </w:r>
    </w:p>
    <w:p w14:paraId="1CA5CBA8" w14:textId="77777777" w:rsidR="008C3044" w:rsidRDefault="008C3044">
      <w:pPr>
        <w:pStyle w:val="AmdtsEntryHd"/>
      </w:pPr>
      <w:r>
        <w:t>Working out average pre-incapacity weekly earnings for non-contractor</w:t>
      </w:r>
    </w:p>
    <w:p w14:paraId="1F82BEFB" w14:textId="77777777" w:rsidR="008C3044" w:rsidRDefault="008C3044">
      <w:pPr>
        <w:pStyle w:val="AmdtsEntries"/>
      </w:pPr>
      <w:r>
        <w:t>s 5H</w:t>
      </w:r>
      <w:r>
        <w:tab/>
        <w:t>renum as s 21</w:t>
      </w:r>
    </w:p>
    <w:p w14:paraId="75E55994" w14:textId="77777777" w:rsidR="008C3044" w:rsidRDefault="008C3044">
      <w:pPr>
        <w:pStyle w:val="AmdtsEntryHd"/>
      </w:pPr>
      <w:r>
        <w:t>Working out average pre-incapacity weekly earnings for contractor</w:t>
      </w:r>
    </w:p>
    <w:p w14:paraId="7AAA7E05" w14:textId="77777777" w:rsidR="008C3044" w:rsidRDefault="008C3044">
      <w:pPr>
        <w:pStyle w:val="AmdtsEntries"/>
      </w:pPr>
      <w:r>
        <w:t>s 5I</w:t>
      </w:r>
      <w:r>
        <w:tab/>
        <w:t>renum as s 22</w:t>
      </w:r>
    </w:p>
    <w:p w14:paraId="79B17E5F" w14:textId="77777777" w:rsidR="008C3044" w:rsidRDefault="008C3044">
      <w:pPr>
        <w:pStyle w:val="AmdtsEntryHd"/>
      </w:pPr>
      <w:r>
        <w:t>Working out average pre-incapacity weekly hours for non-contractor</w:t>
      </w:r>
    </w:p>
    <w:p w14:paraId="294A0CC2" w14:textId="77777777" w:rsidR="008C3044" w:rsidRDefault="008C3044">
      <w:pPr>
        <w:pStyle w:val="AmdtsEntries"/>
      </w:pPr>
      <w:r>
        <w:t>s 5J</w:t>
      </w:r>
      <w:r>
        <w:tab/>
        <w:t>renum as s 23</w:t>
      </w:r>
    </w:p>
    <w:p w14:paraId="18D826E6" w14:textId="77777777" w:rsidR="008C3044" w:rsidRDefault="008C3044">
      <w:pPr>
        <w:pStyle w:val="AmdtsEntryHd"/>
      </w:pPr>
      <w:r>
        <w:t>Working out average pre-incapacity weekly hours for contractor</w:t>
      </w:r>
    </w:p>
    <w:p w14:paraId="375916C7" w14:textId="77777777" w:rsidR="008C3044" w:rsidRDefault="008C3044">
      <w:pPr>
        <w:pStyle w:val="AmdtsEntries"/>
      </w:pPr>
      <w:r>
        <w:t>s 5K</w:t>
      </w:r>
      <w:r>
        <w:tab/>
        <w:t>renum as s 24</w:t>
      </w:r>
    </w:p>
    <w:p w14:paraId="6FCBA63C" w14:textId="77777777" w:rsidR="008C3044" w:rsidRDefault="008C3044">
      <w:pPr>
        <w:pStyle w:val="AmdtsEntryHd"/>
      </w:pPr>
      <w:r>
        <w:t>Overtime—hours and wages</w:t>
      </w:r>
    </w:p>
    <w:p w14:paraId="72B532BF" w14:textId="77777777" w:rsidR="008C3044" w:rsidRDefault="008C3044">
      <w:pPr>
        <w:pStyle w:val="AmdtsEntries"/>
      </w:pPr>
      <w:r>
        <w:t>s 5L</w:t>
      </w:r>
      <w:r>
        <w:tab/>
        <w:t>renum as s 25</w:t>
      </w:r>
    </w:p>
    <w:p w14:paraId="2C68B968" w14:textId="77777777" w:rsidR="008C3044" w:rsidRDefault="008C3044">
      <w:pPr>
        <w:pStyle w:val="AmdtsEntryHd"/>
      </w:pPr>
      <w:r>
        <w:t>Gradual onset of incapacity</w:t>
      </w:r>
    </w:p>
    <w:p w14:paraId="489D9389" w14:textId="77777777" w:rsidR="008C3044" w:rsidRDefault="008C3044">
      <w:pPr>
        <w:pStyle w:val="AmdtsEntries"/>
      </w:pPr>
      <w:r>
        <w:t>s 5M</w:t>
      </w:r>
      <w:r>
        <w:tab/>
        <w:t>renum as s 26</w:t>
      </w:r>
    </w:p>
    <w:p w14:paraId="6031D6EB" w14:textId="77777777" w:rsidR="008C3044" w:rsidRDefault="008C3044">
      <w:pPr>
        <w:pStyle w:val="AmdtsEntryHd"/>
      </w:pPr>
      <w:r>
        <w:t>Compensation for death or incapacity through disease</w:t>
      </w:r>
    </w:p>
    <w:p w14:paraId="730EE1A4" w14:textId="77777777" w:rsidR="008C3044" w:rsidRDefault="008C3044">
      <w:pPr>
        <w:pStyle w:val="AmdtsEntries"/>
      </w:pPr>
      <w:r>
        <w:t>s 5N</w:t>
      </w:r>
      <w:r>
        <w:tab/>
        <w:t>(prev s 9) renum as s 27</w:t>
      </w:r>
    </w:p>
    <w:p w14:paraId="1CF33C7A" w14:textId="77777777" w:rsidR="008C3044" w:rsidRDefault="008C3044">
      <w:pPr>
        <w:pStyle w:val="AmdtsEntryHd"/>
      </w:pPr>
      <w:r>
        <w:lastRenderedPageBreak/>
        <w:t>Employment-related diseases</w:t>
      </w:r>
    </w:p>
    <w:p w14:paraId="3A63DD60" w14:textId="77777777" w:rsidR="008C3044" w:rsidRDefault="008C3044">
      <w:pPr>
        <w:pStyle w:val="AmdtsEntries"/>
      </w:pPr>
      <w:r>
        <w:t>s 5O</w:t>
      </w:r>
      <w:r>
        <w:tab/>
        <w:t>(prev s 9A) renum as s 28</w:t>
      </w:r>
    </w:p>
    <w:p w14:paraId="2430898A" w14:textId="77777777" w:rsidR="008C3044" w:rsidRDefault="008C3044">
      <w:pPr>
        <w:pStyle w:val="AmdtsEntryHd"/>
      </w:pPr>
      <w:r>
        <w:t>Compensation for disease</w:t>
      </w:r>
    </w:p>
    <w:p w14:paraId="7519288E" w14:textId="77777777" w:rsidR="008C3044" w:rsidRDefault="008C3044">
      <w:pPr>
        <w:pStyle w:val="AmdtsEntries"/>
      </w:pPr>
      <w:r>
        <w:t>s 5P</w:t>
      </w:r>
      <w:r>
        <w:tab/>
        <w:t>(prev s 9B) renum as s 29</w:t>
      </w:r>
    </w:p>
    <w:p w14:paraId="6135BCFB" w14:textId="77777777" w:rsidR="008C3044" w:rsidRDefault="008C3044">
      <w:pPr>
        <w:pStyle w:val="AmdtsEntryHd"/>
      </w:pPr>
      <w:r>
        <w:t xml:space="preserve">Meaning of </w:t>
      </w:r>
      <w:r w:rsidRPr="007E2C8A">
        <w:rPr>
          <w:rStyle w:val="charItals"/>
        </w:rPr>
        <w:t>totally incapacitated</w:t>
      </w:r>
    </w:p>
    <w:p w14:paraId="659FCA83" w14:textId="77777777" w:rsidR="008C3044" w:rsidRDefault="008C3044">
      <w:pPr>
        <w:pStyle w:val="AmdtsEntries"/>
        <w:keepNext/>
        <w:keepLines/>
      </w:pPr>
      <w:r>
        <w:t>s 6</w:t>
      </w:r>
      <w:r>
        <w:tab/>
      </w:r>
      <w:r>
        <w:rPr>
          <w:b/>
          <w:bCs/>
        </w:rPr>
        <w:t>orig s 6</w:t>
      </w:r>
    </w:p>
    <w:p w14:paraId="3E2901EB" w14:textId="103F54F5" w:rsidR="008C3044" w:rsidRDefault="008C3044">
      <w:pPr>
        <w:pStyle w:val="AmdtsEntries"/>
        <w:keepNext/>
        <w:keepLines/>
      </w:pPr>
      <w:r>
        <w:tab/>
        <w:t xml:space="preserve">am </w:t>
      </w:r>
      <w:hyperlink r:id="rId453"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54"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55"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5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57"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58"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59"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6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61"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62"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6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64"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65"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66"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67"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68"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6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70"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71"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72"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7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74"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7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76"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77"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78"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79"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8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8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14:paraId="463B77A7" w14:textId="68AAEDE1" w:rsidR="008C3044" w:rsidRDefault="008C3044">
      <w:pPr>
        <w:pStyle w:val="AmdtsEntries"/>
        <w:keepNext/>
      </w:pPr>
      <w:r>
        <w:tab/>
        <w:t xml:space="preserve">defs reloc to dict </w:t>
      </w:r>
      <w:hyperlink r:id="rId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26A0EFE" w14:textId="0074B765" w:rsidR="008C3044" w:rsidRDefault="008C3044">
      <w:pPr>
        <w:pStyle w:val="AmdtsEntries"/>
        <w:keepNext/>
      </w:pPr>
      <w:r>
        <w:tab/>
        <w:t xml:space="preserve">om </w:t>
      </w:r>
      <w:hyperlink r:id="rId4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14:paraId="69CE117E" w14:textId="77777777" w:rsidR="008C3044" w:rsidRDefault="008C3044">
      <w:pPr>
        <w:pStyle w:val="AmdtsEntries"/>
        <w:keepNext/>
        <w:rPr>
          <w:b/>
          <w:bCs/>
        </w:rPr>
      </w:pPr>
      <w:r>
        <w:tab/>
      </w:r>
      <w:r>
        <w:rPr>
          <w:b/>
          <w:bCs/>
        </w:rPr>
        <w:t>pres s 6</w:t>
      </w:r>
    </w:p>
    <w:p w14:paraId="21820C48" w14:textId="18AC4B53" w:rsidR="008C3044" w:rsidRDefault="008C3044">
      <w:pPr>
        <w:pStyle w:val="AmdtsEntries"/>
        <w:keepNext/>
      </w:pPr>
      <w:r>
        <w:tab/>
        <w:t xml:space="preserve">(prev s 3A) ins </w:t>
      </w:r>
      <w:hyperlink r:id="rId4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51DE327" w14:textId="24D27A62" w:rsidR="008C3044" w:rsidRDefault="008C3044">
      <w:pPr>
        <w:pStyle w:val="AmdtsEntries"/>
      </w:pPr>
      <w:r>
        <w:tab/>
        <w:t xml:space="preserve">renum as s 6 R9 LA (see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9FFD1A" w14:textId="39ADCEAB" w:rsidR="008C3044" w:rsidRDefault="008C3044">
      <w:pPr>
        <w:pStyle w:val="AmdtsEntries"/>
      </w:pPr>
      <w:r>
        <w:tab/>
        <w:t xml:space="preserve">am </w:t>
      </w:r>
      <w:hyperlink r:id="rId4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14:paraId="32BD8F2F" w14:textId="77777777" w:rsidR="008C3044" w:rsidRDefault="008C3044">
      <w:pPr>
        <w:pStyle w:val="AmdtsEntryHd"/>
      </w:pPr>
      <w:r>
        <w:t>Religious workers</w:t>
      </w:r>
    </w:p>
    <w:p w14:paraId="2D2AD584" w14:textId="76C1BF33" w:rsidR="008C3044" w:rsidRDefault="008C3044">
      <w:pPr>
        <w:pStyle w:val="AmdtsEntries"/>
        <w:keepNext/>
      </w:pPr>
      <w:r>
        <w:t>s 6A</w:t>
      </w:r>
      <w:r>
        <w:tab/>
        <w:t xml:space="preserve">ins </w:t>
      </w:r>
      <w:hyperlink r:id="rId48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8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14:paraId="5F4E01D1" w14:textId="01D0F24E" w:rsidR="008C3044" w:rsidRDefault="008C3044">
      <w:pPr>
        <w:pStyle w:val="AmdtsEntries"/>
      </w:pPr>
      <w:r>
        <w:tab/>
        <w:t xml:space="preserve">om </w:t>
      </w:r>
      <w:hyperlink r:id="rId4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EA89919" w14:textId="77777777" w:rsidR="008C3044" w:rsidRDefault="008C3044">
      <w:pPr>
        <w:pStyle w:val="AmdtsEntryHd"/>
      </w:pPr>
      <w:r>
        <w:t>Determined categories of workers</w:t>
      </w:r>
    </w:p>
    <w:p w14:paraId="35063CAF" w14:textId="4E8640D7" w:rsidR="008C3044" w:rsidRDefault="008C3044">
      <w:pPr>
        <w:pStyle w:val="AmdtsEntries"/>
        <w:keepNext/>
      </w:pPr>
      <w:r>
        <w:t>s 6B</w:t>
      </w:r>
      <w:r>
        <w:tab/>
        <w:t xml:space="preserve">ins </w:t>
      </w:r>
      <w:hyperlink r:id="rId49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9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14:paraId="4B52CEEE" w14:textId="0F726129" w:rsidR="008C3044" w:rsidRDefault="008C3044">
      <w:pPr>
        <w:pStyle w:val="AmdtsEntries"/>
      </w:pPr>
      <w:r>
        <w:tab/>
        <w:t xml:space="preserve">om </w:t>
      </w:r>
      <w:hyperlink r:id="rId4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14:paraId="42D953A2" w14:textId="77777777" w:rsidR="008C3044" w:rsidRDefault="008C3044">
      <w:pPr>
        <w:pStyle w:val="AmdtsEntryHd"/>
      </w:pPr>
      <w:r>
        <w:t>General entitlement to compensation for personal injury</w:t>
      </w:r>
    </w:p>
    <w:p w14:paraId="266A3928" w14:textId="77777777" w:rsidR="008C3044" w:rsidRDefault="008C3044">
      <w:pPr>
        <w:pStyle w:val="AmdtsEntries"/>
      </w:pPr>
      <w:r>
        <w:t>s 6C</w:t>
      </w:r>
      <w:r>
        <w:tab/>
        <w:t>renum as s 30 and then s 31</w:t>
      </w:r>
    </w:p>
    <w:p w14:paraId="541F7C10" w14:textId="77777777" w:rsidR="008C3044" w:rsidRDefault="008C3044">
      <w:pPr>
        <w:pStyle w:val="AmdtsEntryHd"/>
      </w:pPr>
      <w:r>
        <w:t>Amounts of compensation under Act cumulative</w:t>
      </w:r>
    </w:p>
    <w:p w14:paraId="56E7450F" w14:textId="77777777" w:rsidR="008C3044" w:rsidRDefault="008C3044">
      <w:pPr>
        <w:pStyle w:val="AmdtsEntries"/>
      </w:pPr>
      <w:r>
        <w:t>s 6D</w:t>
      </w:r>
      <w:r>
        <w:tab/>
        <w:t>renum as s 31 and then s 32</w:t>
      </w:r>
    </w:p>
    <w:p w14:paraId="015122BA" w14:textId="77777777" w:rsidR="008C3044" w:rsidRDefault="008C3044">
      <w:pPr>
        <w:pStyle w:val="AmdtsEntryHd"/>
      </w:pPr>
      <w:r>
        <w:t>Payments to people with legal disabilities</w:t>
      </w:r>
    </w:p>
    <w:p w14:paraId="20ADD79E" w14:textId="77777777" w:rsidR="008C3044" w:rsidRDefault="008C3044">
      <w:pPr>
        <w:pStyle w:val="AmdtsEntries"/>
      </w:pPr>
      <w:r>
        <w:t>s 6E</w:t>
      </w:r>
      <w:r>
        <w:tab/>
        <w:t>renum as s 32 and then s 33</w:t>
      </w:r>
    </w:p>
    <w:p w14:paraId="48359C05" w14:textId="77777777" w:rsidR="008C3044" w:rsidRDefault="008C3044">
      <w:pPr>
        <w:pStyle w:val="AmdtsEntryHd"/>
      </w:pPr>
      <w:r>
        <w:lastRenderedPageBreak/>
        <w:t xml:space="preserve">Meaning of </w:t>
      </w:r>
      <w:r>
        <w:rPr>
          <w:rStyle w:val="charItals"/>
        </w:rPr>
        <w:t>partially incapacitated</w:t>
      </w:r>
    </w:p>
    <w:p w14:paraId="4BAF4611" w14:textId="77777777" w:rsidR="008C3044" w:rsidRDefault="008C3044">
      <w:pPr>
        <w:pStyle w:val="AmdtsEntries"/>
        <w:keepNext/>
      </w:pPr>
      <w:r>
        <w:t>s 7</w:t>
      </w:r>
      <w:r>
        <w:tab/>
      </w:r>
      <w:r>
        <w:rPr>
          <w:b/>
          <w:bCs/>
        </w:rPr>
        <w:t>orig s 7</w:t>
      </w:r>
    </w:p>
    <w:p w14:paraId="1E1FDF08" w14:textId="73677E7C" w:rsidR="008C3044" w:rsidRDefault="008C3044">
      <w:pPr>
        <w:pStyle w:val="AmdtsEntries"/>
        <w:keepNext/>
      </w:pPr>
      <w:r>
        <w:tab/>
        <w:t xml:space="preserve">am </w:t>
      </w:r>
      <w:hyperlink r:id="rId49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95"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9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14:paraId="47BBFC1D" w14:textId="646C5B2C" w:rsidR="008C3044" w:rsidRDefault="008C3044">
      <w:pPr>
        <w:pStyle w:val="AmdtsEntries"/>
        <w:keepNext/>
      </w:pPr>
      <w:r>
        <w:tab/>
        <w:t xml:space="preserve">om </w:t>
      </w:r>
      <w:hyperlink r:id="rId4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14:paraId="11C3C5F2" w14:textId="77777777" w:rsidR="008C3044" w:rsidRDefault="008C3044">
      <w:pPr>
        <w:pStyle w:val="AmdtsEntries"/>
        <w:keepNext/>
        <w:rPr>
          <w:b/>
          <w:bCs/>
        </w:rPr>
      </w:pPr>
      <w:r>
        <w:tab/>
      </w:r>
      <w:r>
        <w:rPr>
          <w:b/>
          <w:bCs/>
        </w:rPr>
        <w:t>pres s 7</w:t>
      </w:r>
    </w:p>
    <w:p w14:paraId="1E8D8D7D" w14:textId="2BF29834" w:rsidR="008C3044" w:rsidRDefault="008C3044">
      <w:pPr>
        <w:pStyle w:val="AmdtsEntries"/>
        <w:keepNext/>
      </w:pPr>
      <w:r>
        <w:tab/>
        <w:t xml:space="preserve">(prev s 4) ins </w:t>
      </w:r>
      <w:hyperlink r:id="rId4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779AD35" w14:textId="14C5C7FA" w:rsidR="008C3044" w:rsidRDefault="008C3044" w:rsidP="00DB390C">
      <w:pPr>
        <w:pStyle w:val="AmdtsEntries"/>
        <w:keepNext/>
      </w:pPr>
      <w:r>
        <w:tab/>
        <w:t xml:space="preserve">renum as s 7 R9 LA (see </w:t>
      </w:r>
      <w:hyperlink r:id="rId4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F697F4" w14:textId="0295876F" w:rsidR="008C3044" w:rsidRDefault="008C3044">
      <w:pPr>
        <w:pStyle w:val="AmdtsEntries"/>
      </w:pPr>
      <w:r>
        <w:tab/>
        <w:t xml:space="preserve">am </w:t>
      </w:r>
      <w:hyperlink r:id="rId50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14:paraId="7C305357" w14:textId="77777777" w:rsidR="008C3044" w:rsidRPr="001246BF" w:rsidRDefault="004D616F">
      <w:pPr>
        <w:pStyle w:val="AmdtsEntryHd"/>
      </w:pPr>
      <w:r w:rsidRPr="001246BF">
        <w:t xml:space="preserve">Meaning of </w:t>
      </w:r>
      <w:r w:rsidRPr="001246BF">
        <w:rPr>
          <w:rStyle w:val="charItals"/>
        </w:rPr>
        <w:t>total wages</w:t>
      </w:r>
    </w:p>
    <w:p w14:paraId="64FA196E" w14:textId="77777777" w:rsidR="003224E9" w:rsidRDefault="008C3044" w:rsidP="00CA5022">
      <w:pPr>
        <w:pStyle w:val="AmdtsEntries"/>
        <w:keepNext/>
        <w:rPr>
          <w:b/>
          <w:bCs/>
        </w:rPr>
      </w:pPr>
      <w:r>
        <w:t>s 7A</w:t>
      </w:r>
      <w:r>
        <w:tab/>
      </w:r>
      <w:r w:rsidR="003224E9">
        <w:rPr>
          <w:b/>
          <w:bCs/>
        </w:rPr>
        <w:t>orig s 7A</w:t>
      </w:r>
    </w:p>
    <w:p w14:paraId="69AE6F4B" w14:textId="77777777" w:rsidR="008C3044" w:rsidRDefault="003224E9" w:rsidP="00CA5022">
      <w:pPr>
        <w:pStyle w:val="AmdtsEntries"/>
        <w:keepNext/>
      </w:pPr>
      <w:r>
        <w:rPr>
          <w:b/>
          <w:bCs/>
        </w:rPr>
        <w:tab/>
      </w:r>
      <w:r w:rsidR="008C3044">
        <w:t>renum as s 33</w:t>
      </w:r>
    </w:p>
    <w:p w14:paraId="63F08462" w14:textId="77777777" w:rsidR="003224E9" w:rsidRDefault="004D616F">
      <w:pPr>
        <w:pStyle w:val="AmdtsEntries"/>
        <w:rPr>
          <w:b/>
          <w:bCs/>
        </w:rPr>
      </w:pPr>
      <w:r w:rsidRPr="001246BF">
        <w:tab/>
      </w:r>
      <w:r w:rsidR="003224E9">
        <w:rPr>
          <w:b/>
          <w:bCs/>
        </w:rPr>
        <w:t>pres s 7A</w:t>
      </w:r>
    </w:p>
    <w:p w14:paraId="1D139246" w14:textId="3D7956FC" w:rsidR="004D616F" w:rsidRPr="001246BF" w:rsidRDefault="003224E9">
      <w:pPr>
        <w:pStyle w:val="AmdtsEntries"/>
      </w:pPr>
      <w:r>
        <w:tab/>
      </w:r>
      <w:r w:rsidR="004D616F" w:rsidRPr="001246BF">
        <w:t xml:space="preserve">ins </w:t>
      </w:r>
      <w:hyperlink r:id="rId50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14:paraId="12DF45C6"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1A847534" w14:textId="77777777" w:rsidR="008C3044" w:rsidRDefault="008C3044">
      <w:pPr>
        <w:pStyle w:val="AmdtsEntries"/>
      </w:pPr>
      <w:r>
        <w:t>s 7B</w:t>
      </w:r>
      <w:r>
        <w:tab/>
        <w:t>renum as s 34</w:t>
      </w:r>
    </w:p>
    <w:p w14:paraId="66910F2D" w14:textId="77777777" w:rsidR="008C3044" w:rsidRDefault="008C3044">
      <w:pPr>
        <w:pStyle w:val="AmdtsEntryHd"/>
      </w:pPr>
      <w:r>
        <w:t>When is a worker taken to be totally incapacitated?</w:t>
      </w:r>
    </w:p>
    <w:p w14:paraId="66000F88" w14:textId="77777777" w:rsidR="008C3044" w:rsidRDefault="008C3044">
      <w:pPr>
        <w:pStyle w:val="AmdtsEntries"/>
      </w:pPr>
      <w:r>
        <w:t>s 7C</w:t>
      </w:r>
      <w:r>
        <w:tab/>
        <w:t>renum as s 35</w:t>
      </w:r>
    </w:p>
    <w:p w14:paraId="2B60BA9C" w14:textId="77777777" w:rsidR="008C3044" w:rsidRDefault="008C3044">
      <w:pPr>
        <w:pStyle w:val="AmdtsEntryHd"/>
      </w:pPr>
      <w:r>
        <w:t>Meaning of worker</w:t>
      </w:r>
    </w:p>
    <w:p w14:paraId="38E3C338" w14:textId="730ADB16" w:rsidR="008C3044" w:rsidRDefault="008C3044">
      <w:pPr>
        <w:pStyle w:val="AmdtsEntries"/>
      </w:pPr>
      <w:r>
        <w:t>ch 3 hdg</w:t>
      </w:r>
      <w:r>
        <w:tab/>
        <w:t xml:space="preserve">ins </w:t>
      </w:r>
      <w:hyperlink r:id="rId5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4C51F4D" w14:textId="38A47808" w:rsidR="008C3044" w:rsidRPr="00CB2F64" w:rsidRDefault="008C3044">
      <w:pPr>
        <w:pStyle w:val="AmdtsEntries"/>
      </w:pPr>
      <w:r>
        <w:t>ch 3 hdg notes</w:t>
      </w:r>
      <w:r>
        <w:tab/>
        <w:t xml:space="preserve">am </w:t>
      </w:r>
      <w:hyperlink r:id="rId50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50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505"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14:paraId="694E8C49" w14:textId="77777777" w:rsidR="008C3044" w:rsidRDefault="008C3044">
      <w:pPr>
        <w:pStyle w:val="AmdtsEntryHd"/>
      </w:pPr>
      <w:r>
        <w:t xml:space="preserve">Who is a </w:t>
      </w:r>
      <w:r>
        <w:rPr>
          <w:rStyle w:val="charItals"/>
        </w:rPr>
        <w:t>worker</w:t>
      </w:r>
      <w:r>
        <w:t>?</w:t>
      </w:r>
    </w:p>
    <w:p w14:paraId="0568B905" w14:textId="77777777" w:rsidR="008C3044" w:rsidRDefault="008C3044">
      <w:pPr>
        <w:pStyle w:val="AmdtsEntries"/>
        <w:keepNext/>
      </w:pPr>
      <w:r>
        <w:t>s 8 hdg</w:t>
      </w:r>
      <w:r>
        <w:tab/>
        <w:t>bracketed note exp 1 July 2004 (s 3 (3))</w:t>
      </w:r>
    </w:p>
    <w:p w14:paraId="1D8EA8E5" w14:textId="77777777" w:rsidR="008C3044" w:rsidRDefault="008C3044">
      <w:pPr>
        <w:pStyle w:val="AmdtsEntries"/>
        <w:keepNext/>
      </w:pPr>
      <w:r>
        <w:t>s 8</w:t>
      </w:r>
      <w:r>
        <w:tab/>
      </w:r>
      <w:r>
        <w:rPr>
          <w:b/>
          <w:bCs/>
        </w:rPr>
        <w:t>orig s 8</w:t>
      </w:r>
    </w:p>
    <w:p w14:paraId="04F215E3" w14:textId="77777777" w:rsidR="008C3044" w:rsidRDefault="008C3044">
      <w:pPr>
        <w:pStyle w:val="AmdtsEntries"/>
        <w:keepNext/>
      </w:pPr>
      <w:r>
        <w:tab/>
        <w:t>renum as s 36</w:t>
      </w:r>
    </w:p>
    <w:p w14:paraId="563E5DE3" w14:textId="77777777" w:rsidR="008C3044" w:rsidRDefault="008C3044">
      <w:pPr>
        <w:pStyle w:val="AmdtsEntries"/>
        <w:keepNext/>
        <w:rPr>
          <w:b/>
          <w:bCs/>
        </w:rPr>
      </w:pPr>
      <w:r>
        <w:tab/>
      </w:r>
      <w:r>
        <w:rPr>
          <w:b/>
          <w:bCs/>
        </w:rPr>
        <w:t>pres s 8</w:t>
      </w:r>
    </w:p>
    <w:p w14:paraId="31A49EB0" w14:textId="189D9131" w:rsidR="008C3044" w:rsidRDefault="008C3044">
      <w:pPr>
        <w:pStyle w:val="AmdtsEntries"/>
        <w:keepNext/>
      </w:pPr>
      <w:r>
        <w:tab/>
        <w:t xml:space="preserve">(prev s 4A) ins </w:t>
      </w:r>
      <w:hyperlink r:id="rId5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3689BE2" w14:textId="6FD7C6CF" w:rsidR="008C3044" w:rsidRDefault="008C3044">
      <w:pPr>
        <w:pStyle w:val="AmdtsEntries"/>
        <w:keepNext/>
      </w:pPr>
      <w:r>
        <w:tab/>
        <w:t xml:space="preserve">renum as s 8 R9 LA (see </w:t>
      </w:r>
      <w:hyperlink r:id="rId5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30EDB1" w14:textId="743A5524" w:rsidR="008C3044" w:rsidRPr="001246BF" w:rsidRDefault="008C3044">
      <w:pPr>
        <w:pStyle w:val="AmdtsEntries"/>
      </w:pPr>
      <w:r>
        <w:tab/>
        <w:t xml:space="preserve">am </w:t>
      </w:r>
      <w:hyperlink r:id="rId5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5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510"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511"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512"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r w:rsidR="00094179">
        <w:t xml:space="preserve">; </w:t>
      </w:r>
      <w:hyperlink r:id="rId513" w:tooltip="Employment and Workplace Safety Legislation Amendment Act 2020" w:history="1">
        <w:r w:rsidR="00094179" w:rsidRPr="00833081">
          <w:rPr>
            <w:rStyle w:val="charCitHyperlinkAbbrev"/>
          </w:rPr>
          <w:t>A2020-30</w:t>
        </w:r>
      </w:hyperlink>
      <w:r w:rsidR="00094179">
        <w:t xml:space="preserve"> s 103</w:t>
      </w:r>
    </w:p>
    <w:p w14:paraId="031B68CF" w14:textId="77777777" w:rsidR="008C3044" w:rsidRDefault="008C3044">
      <w:pPr>
        <w:pStyle w:val="AmdtsEntryHd"/>
      </w:pPr>
      <w:r>
        <w:t>What if the worker is dead?</w:t>
      </w:r>
    </w:p>
    <w:p w14:paraId="4D9087F1" w14:textId="77777777" w:rsidR="008C3044" w:rsidRDefault="008C3044">
      <w:pPr>
        <w:pStyle w:val="AmdtsEntries"/>
      </w:pPr>
      <w:r>
        <w:t>s 8A</w:t>
      </w:r>
      <w:r>
        <w:tab/>
        <w:t>renum as s 37</w:t>
      </w:r>
    </w:p>
    <w:p w14:paraId="3CBC11FA" w14:textId="77777777" w:rsidR="008C3044" w:rsidRDefault="008C3044">
      <w:pPr>
        <w:pStyle w:val="AmdtsEntryHd"/>
      </w:pPr>
      <w:r>
        <w:t>When do weekly compensation payments begin?</w:t>
      </w:r>
    </w:p>
    <w:p w14:paraId="160A841B" w14:textId="77777777" w:rsidR="008C3044" w:rsidRDefault="008C3044">
      <w:pPr>
        <w:pStyle w:val="AmdtsEntries"/>
      </w:pPr>
      <w:r>
        <w:t>s 8B</w:t>
      </w:r>
      <w:r>
        <w:tab/>
        <w:t>renum as s 38</w:t>
      </w:r>
    </w:p>
    <w:p w14:paraId="2C7AC2F2" w14:textId="77777777" w:rsidR="008C3044" w:rsidRDefault="008C3044">
      <w:pPr>
        <w:pStyle w:val="AmdtsEntryHd"/>
      </w:pPr>
      <w:r>
        <w:t>Totally incapacitated workers</w:t>
      </w:r>
    </w:p>
    <w:p w14:paraId="7C958E29" w14:textId="77777777" w:rsidR="008C3044" w:rsidRDefault="008C3044">
      <w:pPr>
        <w:pStyle w:val="AmdtsEntries"/>
      </w:pPr>
      <w:r>
        <w:t>s 8C</w:t>
      </w:r>
      <w:r>
        <w:tab/>
        <w:t>renum as s 39</w:t>
      </w:r>
    </w:p>
    <w:p w14:paraId="107BA958" w14:textId="77777777" w:rsidR="008C3044" w:rsidRDefault="008C3044">
      <w:pPr>
        <w:pStyle w:val="AmdtsEntryHd"/>
      </w:pPr>
      <w:r>
        <w:t>Partially incapacitated workers up to 26 weeks after incapacity date</w:t>
      </w:r>
    </w:p>
    <w:p w14:paraId="731C3E8D" w14:textId="77777777" w:rsidR="008C3044" w:rsidRDefault="008C3044">
      <w:pPr>
        <w:pStyle w:val="AmdtsEntries"/>
      </w:pPr>
      <w:r>
        <w:t>s 8D</w:t>
      </w:r>
      <w:r>
        <w:tab/>
        <w:t>renum as s 40</w:t>
      </w:r>
    </w:p>
    <w:p w14:paraId="1D98A029" w14:textId="77777777" w:rsidR="008C3044" w:rsidRDefault="008C3044">
      <w:pPr>
        <w:pStyle w:val="AmdtsEntryHd"/>
      </w:pPr>
      <w:r>
        <w:t>Partially incapacitated workers after 26 weeks after incapacity date</w:t>
      </w:r>
    </w:p>
    <w:p w14:paraId="0344FEF8" w14:textId="77777777" w:rsidR="008C3044" w:rsidRDefault="008C3044">
      <w:pPr>
        <w:pStyle w:val="AmdtsEntries"/>
      </w:pPr>
      <w:r>
        <w:t>s 8E</w:t>
      </w:r>
      <w:r>
        <w:tab/>
        <w:t>renum as s 41</w:t>
      </w:r>
    </w:p>
    <w:p w14:paraId="08F61ACE" w14:textId="77777777" w:rsidR="008C3044" w:rsidRDefault="008C3044">
      <w:pPr>
        <w:pStyle w:val="AmdtsEntryHd"/>
      </w:pPr>
      <w:r>
        <w:lastRenderedPageBreak/>
        <w:t>Stopping of payments for partial incapacity</w:t>
      </w:r>
    </w:p>
    <w:p w14:paraId="646F18D8" w14:textId="77777777" w:rsidR="008C3044" w:rsidRDefault="008C3044">
      <w:pPr>
        <w:pStyle w:val="AmdtsEntries"/>
      </w:pPr>
      <w:r>
        <w:t>s 8F</w:t>
      </w:r>
      <w:r>
        <w:tab/>
        <w:t>renum as s 42</w:t>
      </w:r>
    </w:p>
    <w:p w14:paraId="1518F64C" w14:textId="77777777" w:rsidR="008C3044" w:rsidRDefault="008C3044">
      <w:pPr>
        <w:pStyle w:val="AmdtsEntryHd"/>
      </w:pPr>
      <w:r>
        <w:t>Effect on payment period of loss of entitlement to weekly compensation</w:t>
      </w:r>
    </w:p>
    <w:p w14:paraId="79AD7203" w14:textId="77777777" w:rsidR="008C3044" w:rsidRDefault="008C3044">
      <w:pPr>
        <w:pStyle w:val="AmdtsEntries"/>
      </w:pPr>
      <w:r>
        <w:t>s 8G</w:t>
      </w:r>
      <w:r>
        <w:tab/>
        <w:t>renum as s 43</w:t>
      </w:r>
    </w:p>
    <w:p w14:paraId="0DFBC3F8" w14:textId="77777777"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14:paraId="0E99C3B5" w14:textId="77777777" w:rsidR="008C3044" w:rsidRDefault="008C3044">
      <w:pPr>
        <w:pStyle w:val="AmdtsEntries"/>
      </w:pPr>
      <w:r>
        <w:t>s 8H</w:t>
      </w:r>
      <w:r>
        <w:tab/>
        <w:t>renum as s 44</w:t>
      </w:r>
    </w:p>
    <w:p w14:paraId="3BF5BC96"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5D50AB6B" w14:textId="77777777" w:rsidR="008C3044" w:rsidRDefault="008C3044">
      <w:pPr>
        <w:pStyle w:val="AmdtsEntries"/>
      </w:pPr>
      <w:r>
        <w:t>s 8I</w:t>
      </w:r>
      <w:r>
        <w:tab/>
        <w:t>renum as s 45</w:t>
      </w:r>
    </w:p>
    <w:p w14:paraId="7ACD1B68" w14:textId="77777777" w:rsidR="008C3044" w:rsidRDefault="008C3044">
      <w:pPr>
        <w:pStyle w:val="AmdtsEntryHd"/>
      </w:pPr>
      <w:r>
        <w:t>Effect of payment of weekly compensation on other benefits etc</w:t>
      </w:r>
    </w:p>
    <w:p w14:paraId="29A1686F" w14:textId="77777777" w:rsidR="008C3044" w:rsidRDefault="008C3044">
      <w:pPr>
        <w:pStyle w:val="AmdtsEntries"/>
      </w:pPr>
      <w:r>
        <w:t>s 8J</w:t>
      </w:r>
      <w:r>
        <w:tab/>
        <w:t>renum as s 46</w:t>
      </w:r>
    </w:p>
    <w:p w14:paraId="30302359" w14:textId="77777777" w:rsidR="008C3044" w:rsidRDefault="008C3044">
      <w:pPr>
        <w:pStyle w:val="AmdtsEntryHd"/>
      </w:pPr>
      <w:r>
        <w:t>No assignment etc of weekly compensation</w:t>
      </w:r>
    </w:p>
    <w:p w14:paraId="41C8C993" w14:textId="77777777" w:rsidR="008C3044" w:rsidRDefault="008C3044">
      <w:pPr>
        <w:pStyle w:val="AmdtsEntries"/>
      </w:pPr>
      <w:r>
        <w:t>s 8K</w:t>
      </w:r>
      <w:r>
        <w:tab/>
        <w:t>renum as s 47</w:t>
      </w:r>
    </w:p>
    <w:p w14:paraId="4EE9E7BD" w14:textId="77777777" w:rsidR="008C3044" w:rsidRDefault="008C3044">
      <w:pPr>
        <w:pStyle w:val="AmdtsEntryHd"/>
        <w:rPr>
          <w:rStyle w:val="charItals"/>
        </w:rPr>
      </w:pPr>
      <w:r>
        <w:t xml:space="preserve">Meaning of </w:t>
      </w:r>
      <w:r>
        <w:rPr>
          <w:rStyle w:val="charItals"/>
        </w:rPr>
        <w:t>loss</w:t>
      </w:r>
    </w:p>
    <w:p w14:paraId="7E6C279B" w14:textId="77777777" w:rsidR="008C3044" w:rsidRDefault="008C3044">
      <w:pPr>
        <w:pStyle w:val="AmdtsEntries"/>
      </w:pPr>
      <w:r>
        <w:t>s 8L</w:t>
      </w:r>
      <w:r>
        <w:tab/>
        <w:t>renum as s 48</w:t>
      </w:r>
    </w:p>
    <w:p w14:paraId="16385F5F" w14:textId="77777777" w:rsidR="008C3044" w:rsidRDefault="008C3044">
      <w:pPr>
        <w:pStyle w:val="AmdtsEntryHd"/>
        <w:rPr>
          <w:rStyle w:val="charItals"/>
        </w:rPr>
      </w:pPr>
      <w:r>
        <w:t xml:space="preserve">Meaning of </w:t>
      </w:r>
      <w:r>
        <w:rPr>
          <w:rStyle w:val="charItals"/>
        </w:rPr>
        <w:t>single loss amount</w:t>
      </w:r>
    </w:p>
    <w:p w14:paraId="0BAF6EF2" w14:textId="77777777" w:rsidR="008C3044" w:rsidRDefault="008C3044">
      <w:pPr>
        <w:pStyle w:val="AmdtsEntries"/>
      </w:pPr>
      <w:r>
        <w:t>s 8M</w:t>
      </w:r>
      <w:r>
        <w:tab/>
        <w:t>renum as s 49</w:t>
      </w:r>
    </w:p>
    <w:p w14:paraId="643FEC90" w14:textId="77777777" w:rsidR="008C3044" w:rsidRDefault="008C3044">
      <w:pPr>
        <w:pStyle w:val="AmdtsEntryHd"/>
        <w:rPr>
          <w:rStyle w:val="charItals"/>
        </w:rPr>
      </w:pPr>
      <w:r>
        <w:t xml:space="preserve">Meaning of </w:t>
      </w:r>
      <w:r>
        <w:rPr>
          <w:rStyle w:val="charItals"/>
        </w:rPr>
        <w:t>maximum loss amount</w:t>
      </w:r>
    </w:p>
    <w:p w14:paraId="0363486D" w14:textId="77777777" w:rsidR="008C3044" w:rsidRDefault="008C3044">
      <w:pPr>
        <w:pStyle w:val="AmdtsEntries"/>
      </w:pPr>
      <w:r>
        <w:t>s 8N</w:t>
      </w:r>
      <w:r>
        <w:tab/>
        <w:t>renum as s 50</w:t>
      </w:r>
    </w:p>
    <w:p w14:paraId="12DE3798" w14:textId="77777777" w:rsidR="008C3044" w:rsidRDefault="008C3044">
      <w:pPr>
        <w:pStyle w:val="AmdtsEntryHd"/>
      </w:pPr>
      <w:r>
        <w:t>Compensation for permanent injuries generally</w:t>
      </w:r>
    </w:p>
    <w:p w14:paraId="72078C52" w14:textId="77777777" w:rsidR="008C3044" w:rsidRDefault="008C3044">
      <w:pPr>
        <w:pStyle w:val="AmdtsEntries"/>
      </w:pPr>
      <w:r>
        <w:t>s 8O</w:t>
      </w:r>
      <w:r>
        <w:tab/>
        <w:t>renum as s 51</w:t>
      </w:r>
    </w:p>
    <w:p w14:paraId="269F1848" w14:textId="77777777" w:rsidR="008C3044" w:rsidRDefault="008C3044">
      <w:pPr>
        <w:pStyle w:val="AmdtsEntryHd"/>
      </w:pPr>
      <w:r>
        <w:t>Actuarial review and back, neck and pelvis impairments</w:t>
      </w:r>
    </w:p>
    <w:p w14:paraId="40734A9D" w14:textId="77777777" w:rsidR="008C3044" w:rsidRDefault="008C3044">
      <w:pPr>
        <w:pStyle w:val="AmdtsEntries"/>
      </w:pPr>
      <w:r>
        <w:t>s 8OA</w:t>
      </w:r>
      <w:r>
        <w:tab/>
        <w:t>renum as s 52</w:t>
      </w:r>
    </w:p>
    <w:p w14:paraId="22023550" w14:textId="77777777" w:rsidR="008C3044" w:rsidRDefault="008C3044">
      <w:pPr>
        <w:pStyle w:val="AmdtsEntryHd"/>
      </w:pPr>
      <w:r>
        <w:t>Compensation for 2 or more losses</w:t>
      </w:r>
    </w:p>
    <w:p w14:paraId="49C41474" w14:textId="77777777" w:rsidR="008C3044" w:rsidRDefault="008C3044">
      <w:pPr>
        <w:pStyle w:val="AmdtsEntries"/>
      </w:pPr>
      <w:r>
        <w:t>s 8P</w:t>
      </w:r>
      <w:r>
        <w:tab/>
        <w:t>renum as s 53</w:t>
      </w:r>
    </w:p>
    <w:p w14:paraId="0251908B" w14:textId="77777777" w:rsidR="008C3044" w:rsidRDefault="008C3044">
      <w:pPr>
        <w:pStyle w:val="AmdtsEntryHd"/>
      </w:pPr>
      <w:r>
        <w:t>Compensation and left-handedness</w:t>
      </w:r>
    </w:p>
    <w:p w14:paraId="0E22D547" w14:textId="77777777" w:rsidR="008C3044" w:rsidRDefault="008C3044">
      <w:pPr>
        <w:pStyle w:val="AmdtsEntries"/>
      </w:pPr>
      <w:r>
        <w:t>s 8Q</w:t>
      </w:r>
      <w:r>
        <w:tab/>
        <w:t>renum as s 54</w:t>
      </w:r>
    </w:p>
    <w:p w14:paraId="695CC1C9" w14:textId="77777777" w:rsidR="008C3044" w:rsidRDefault="008C3044">
      <w:pPr>
        <w:pStyle w:val="AmdtsEntryHd"/>
      </w:pPr>
      <w:r>
        <w:t>Compensation for combination of items</w:t>
      </w:r>
    </w:p>
    <w:p w14:paraId="26832752" w14:textId="77777777" w:rsidR="008C3044" w:rsidRDefault="008C3044">
      <w:pPr>
        <w:pStyle w:val="AmdtsEntries"/>
      </w:pPr>
      <w:r>
        <w:t>s 8R</w:t>
      </w:r>
      <w:r>
        <w:tab/>
        <w:t>renum as s 55</w:t>
      </w:r>
    </w:p>
    <w:p w14:paraId="10882C77" w14:textId="77777777" w:rsidR="008C3044" w:rsidRDefault="008C3044">
      <w:pPr>
        <w:pStyle w:val="AmdtsEntryHd"/>
      </w:pPr>
      <w:r>
        <w:t>Compensation for only arm, leg, hand or foot</w:t>
      </w:r>
    </w:p>
    <w:p w14:paraId="531E8322" w14:textId="77777777" w:rsidR="008C3044" w:rsidRDefault="008C3044">
      <w:pPr>
        <w:pStyle w:val="AmdtsEntries"/>
      </w:pPr>
      <w:r>
        <w:t>s 8S</w:t>
      </w:r>
      <w:r>
        <w:tab/>
        <w:t>renum as s 56</w:t>
      </w:r>
    </w:p>
    <w:p w14:paraId="54998824" w14:textId="77777777" w:rsidR="008C3044" w:rsidRDefault="008C3044">
      <w:pPr>
        <w:pStyle w:val="AmdtsEntryHd"/>
      </w:pPr>
      <w:r>
        <w:t>Compensation for loss of sexual organs</w:t>
      </w:r>
    </w:p>
    <w:p w14:paraId="2108B049" w14:textId="77777777" w:rsidR="008C3044" w:rsidRDefault="008C3044">
      <w:pPr>
        <w:pStyle w:val="AmdtsEntries"/>
      </w:pPr>
      <w:r>
        <w:t>s 8T</w:t>
      </w:r>
      <w:r>
        <w:tab/>
        <w:t>renum as s 57</w:t>
      </w:r>
    </w:p>
    <w:p w14:paraId="655FA6E0" w14:textId="77777777" w:rsidR="008C3044" w:rsidRDefault="008C3044">
      <w:pPr>
        <w:pStyle w:val="AmdtsEntryHd"/>
      </w:pPr>
      <w:r>
        <w:t>Loss of bowel function</w:t>
      </w:r>
    </w:p>
    <w:p w14:paraId="2191CEB8" w14:textId="77777777" w:rsidR="008C3044" w:rsidRDefault="008C3044">
      <w:pPr>
        <w:pStyle w:val="AmdtsEntries"/>
      </w:pPr>
      <w:r>
        <w:t>s 8U</w:t>
      </w:r>
      <w:r>
        <w:tab/>
        <w:t>renum as s 58</w:t>
      </w:r>
    </w:p>
    <w:p w14:paraId="71B43F88" w14:textId="77777777" w:rsidR="008C3044" w:rsidRDefault="008C3044">
      <w:pPr>
        <w:pStyle w:val="AmdtsEntryHd"/>
      </w:pPr>
      <w:r>
        <w:t>Proportionate loss of use</w:t>
      </w:r>
    </w:p>
    <w:p w14:paraId="2AF64AAE" w14:textId="77777777" w:rsidR="008C3044" w:rsidRDefault="008C3044">
      <w:pPr>
        <w:pStyle w:val="AmdtsEntries"/>
      </w:pPr>
      <w:r>
        <w:t>s 8V</w:t>
      </w:r>
      <w:r>
        <w:tab/>
        <w:t>renum as s 59</w:t>
      </w:r>
    </w:p>
    <w:p w14:paraId="459BBBDE" w14:textId="77777777" w:rsidR="008C3044" w:rsidRDefault="008C3044">
      <w:pPr>
        <w:pStyle w:val="AmdtsEntryHd"/>
      </w:pPr>
      <w:r>
        <w:lastRenderedPageBreak/>
        <w:t>Special provisions for HIV/AIDS</w:t>
      </w:r>
    </w:p>
    <w:p w14:paraId="02831882" w14:textId="77777777" w:rsidR="008C3044" w:rsidRDefault="008C3044">
      <w:pPr>
        <w:pStyle w:val="AmdtsEntries"/>
      </w:pPr>
      <w:r>
        <w:t>s 8W</w:t>
      </w:r>
      <w:r>
        <w:tab/>
        <w:t>renum as s 60</w:t>
      </w:r>
    </w:p>
    <w:p w14:paraId="7A4FD311" w14:textId="77777777" w:rsidR="008C3044" w:rsidRDefault="008C3044">
      <w:pPr>
        <w:pStyle w:val="AmdtsEntryHd"/>
      </w:pPr>
      <w:r>
        <w:t>Deduction for previous injury or pre-existing condition</w:t>
      </w:r>
    </w:p>
    <w:p w14:paraId="63613AF2" w14:textId="77777777" w:rsidR="008C3044" w:rsidRDefault="008C3044">
      <w:pPr>
        <w:pStyle w:val="AmdtsEntries"/>
      </w:pPr>
      <w:r>
        <w:t>s 8X</w:t>
      </w:r>
      <w:r>
        <w:tab/>
        <w:t>renum as s 61</w:t>
      </w:r>
    </w:p>
    <w:p w14:paraId="241F4BEE" w14:textId="77777777" w:rsidR="008C3044" w:rsidRDefault="008C3044">
      <w:pPr>
        <w:pStyle w:val="AmdtsEntryHd"/>
      </w:pPr>
      <w:r>
        <w:t>Further loss and deductible proportions</w:t>
      </w:r>
    </w:p>
    <w:p w14:paraId="5FB0A028" w14:textId="77777777" w:rsidR="008C3044" w:rsidRDefault="008C3044">
      <w:pPr>
        <w:pStyle w:val="AmdtsEntries"/>
      </w:pPr>
      <w:r>
        <w:t>s 8Y</w:t>
      </w:r>
      <w:r>
        <w:tab/>
        <w:t>renum as s 62</w:t>
      </w:r>
    </w:p>
    <w:p w14:paraId="15FD0F4D" w14:textId="77777777" w:rsidR="008C3044" w:rsidRDefault="008C3044">
      <w:pPr>
        <w:pStyle w:val="AmdtsEntryHd"/>
      </w:pPr>
      <w:r>
        <w:t>Loss of hearing because of age</w:t>
      </w:r>
    </w:p>
    <w:p w14:paraId="2840BE9D" w14:textId="77777777" w:rsidR="008C3044" w:rsidRDefault="008C3044">
      <w:pPr>
        <w:pStyle w:val="AmdtsEntries"/>
      </w:pPr>
      <w:r>
        <w:t>s 8Z</w:t>
      </w:r>
      <w:r>
        <w:tab/>
        <w:t>renum as s 63</w:t>
      </w:r>
    </w:p>
    <w:p w14:paraId="56DD4501" w14:textId="77777777" w:rsidR="008C3044" w:rsidRDefault="008C3044">
      <w:pPr>
        <w:pStyle w:val="AmdtsEntryHd"/>
      </w:pPr>
      <w:r>
        <w:t xml:space="preserve">Who is not a </w:t>
      </w:r>
      <w:r>
        <w:rPr>
          <w:rStyle w:val="charItals"/>
        </w:rPr>
        <w:t>worker</w:t>
      </w:r>
      <w:r>
        <w:t>?</w:t>
      </w:r>
    </w:p>
    <w:p w14:paraId="01AD2B82" w14:textId="77777777" w:rsidR="008C3044" w:rsidRDefault="008C3044">
      <w:pPr>
        <w:pStyle w:val="AmdtsEntries"/>
        <w:keepNext/>
      </w:pPr>
      <w:r>
        <w:t>s 9 hdg</w:t>
      </w:r>
      <w:r>
        <w:tab/>
        <w:t>bracketed note exp 1 July 2004 (s 3 (3))</w:t>
      </w:r>
    </w:p>
    <w:p w14:paraId="6B6ABC2B" w14:textId="77777777" w:rsidR="008C3044" w:rsidRDefault="008C3044">
      <w:pPr>
        <w:pStyle w:val="AmdtsEntries"/>
        <w:keepNext/>
      </w:pPr>
      <w:r>
        <w:t>s 9</w:t>
      </w:r>
      <w:r>
        <w:tab/>
      </w:r>
      <w:r>
        <w:rPr>
          <w:b/>
          <w:bCs/>
        </w:rPr>
        <w:t>orig s 9</w:t>
      </w:r>
    </w:p>
    <w:p w14:paraId="78C1A253" w14:textId="77777777" w:rsidR="008C3044" w:rsidRDefault="008C3044">
      <w:pPr>
        <w:pStyle w:val="AmdtsEntries"/>
        <w:keepNext/>
      </w:pPr>
      <w:r>
        <w:tab/>
        <w:t xml:space="preserve">reloc as s 5N and then </w:t>
      </w:r>
      <w:r>
        <w:tab/>
        <w:t>renum as s 27</w:t>
      </w:r>
    </w:p>
    <w:p w14:paraId="377D3FDE" w14:textId="77777777" w:rsidR="008C3044" w:rsidRDefault="008C3044">
      <w:pPr>
        <w:pStyle w:val="AmdtsEntries"/>
        <w:keepNext/>
        <w:rPr>
          <w:b/>
          <w:bCs/>
        </w:rPr>
      </w:pPr>
      <w:r>
        <w:tab/>
      </w:r>
      <w:r>
        <w:rPr>
          <w:b/>
          <w:bCs/>
        </w:rPr>
        <w:t>prev s 9</w:t>
      </w:r>
    </w:p>
    <w:p w14:paraId="5B07E8E9" w14:textId="77777777" w:rsidR="008C3044" w:rsidRDefault="008C3044">
      <w:pPr>
        <w:pStyle w:val="AmdtsEntries"/>
        <w:keepNext/>
      </w:pPr>
      <w:r>
        <w:tab/>
        <w:t>renum as s 64</w:t>
      </w:r>
    </w:p>
    <w:p w14:paraId="597F1480" w14:textId="77777777" w:rsidR="008C3044" w:rsidRDefault="008C3044">
      <w:pPr>
        <w:pStyle w:val="AmdtsEntries"/>
        <w:keepNext/>
        <w:rPr>
          <w:b/>
          <w:bCs/>
        </w:rPr>
      </w:pPr>
      <w:r>
        <w:tab/>
      </w:r>
      <w:r>
        <w:rPr>
          <w:b/>
          <w:bCs/>
        </w:rPr>
        <w:t>pres s 9</w:t>
      </w:r>
    </w:p>
    <w:p w14:paraId="7B4254E1" w14:textId="7CE13F62" w:rsidR="008C3044" w:rsidRDefault="008C3044">
      <w:pPr>
        <w:pStyle w:val="AmdtsEntries"/>
        <w:keepNext/>
      </w:pPr>
      <w:r>
        <w:tab/>
        <w:t xml:space="preserve">(prev s 4B) ins </w:t>
      </w:r>
      <w:hyperlink r:id="rId5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3ABF2889" w14:textId="684995CD" w:rsidR="008C3044" w:rsidRDefault="008C3044">
      <w:pPr>
        <w:pStyle w:val="AmdtsEntries"/>
      </w:pPr>
      <w:r>
        <w:tab/>
        <w:t xml:space="preserve">renum as s 9 R9 LA (see </w:t>
      </w:r>
      <w:hyperlink r:id="rId5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E3DB9F" w14:textId="6A04B568" w:rsidR="00C93B1B" w:rsidRDefault="00C93B1B">
      <w:pPr>
        <w:pStyle w:val="AmdtsEntries"/>
      </w:pPr>
      <w:r>
        <w:tab/>
        <w:t xml:space="preserve">am </w:t>
      </w:r>
      <w:hyperlink r:id="rId516" w:tooltip="Employment and Workplace Safety Legislation Amendment Act 2020" w:history="1">
        <w:r w:rsidRPr="00833081">
          <w:rPr>
            <w:rStyle w:val="charCitHyperlinkAbbrev"/>
          </w:rPr>
          <w:t>A2020-30</w:t>
        </w:r>
      </w:hyperlink>
      <w:r>
        <w:t xml:space="preserve"> s 102</w:t>
      </w:r>
    </w:p>
    <w:p w14:paraId="5282DFB8" w14:textId="77777777" w:rsidR="008C3044" w:rsidRDefault="008C3044">
      <w:pPr>
        <w:pStyle w:val="AmdtsEntryHd"/>
      </w:pPr>
      <w:r>
        <w:t>Hearing loss—application of s 9</w:t>
      </w:r>
    </w:p>
    <w:p w14:paraId="01CD686B" w14:textId="51B0521D" w:rsidR="008C3044" w:rsidRDefault="008C3044">
      <w:pPr>
        <w:pStyle w:val="AmdtsEntries"/>
        <w:keepNext/>
      </w:pPr>
      <w:r>
        <w:t>s 9AA</w:t>
      </w:r>
      <w:r>
        <w:tab/>
        <w:t xml:space="preserve">ins </w:t>
      </w:r>
      <w:hyperlink r:id="rId517"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14:paraId="402B8ACA" w14:textId="744AFB9F" w:rsidR="008C3044" w:rsidRDefault="008C3044">
      <w:pPr>
        <w:pStyle w:val="AmdtsEntries"/>
      </w:pPr>
      <w:r>
        <w:tab/>
        <w:t xml:space="preserve">om </w:t>
      </w:r>
      <w:hyperlink r:id="rId5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14:paraId="617850E2" w14:textId="77777777" w:rsidR="008C3044" w:rsidRDefault="008C3044">
      <w:pPr>
        <w:pStyle w:val="AmdtsEntryHd"/>
      </w:pPr>
      <w:r>
        <w:t>Presumption to be drawn from refusal to submit to hearing examination</w:t>
      </w:r>
    </w:p>
    <w:p w14:paraId="5FC3D55A" w14:textId="77777777" w:rsidR="008C3044" w:rsidRDefault="008C3044">
      <w:pPr>
        <w:pStyle w:val="AmdtsEntries"/>
        <w:keepNext/>
      </w:pPr>
      <w:r>
        <w:t>s 9A</w:t>
      </w:r>
      <w:r>
        <w:tab/>
      </w:r>
      <w:r>
        <w:rPr>
          <w:b/>
          <w:bCs/>
        </w:rPr>
        <w:t>orig s 9A</w:t>
      </w:r>
    </w:p>
    <w:p w14:paraId="76DCC312" w14:textId="77777777" w:rsidR="008C3044" w:rsidRDefault="008C3044">
      <w:pPr>
        <w:pStyle w:val="AmdtsEntries"/>
        <w:keepNext/>
      </w:pPr>
      <w:r>
        <w:tab/>
        <w:t xml:space="preserve">reloc as s 5O and then </w:t>
      </w:r>
      <w:r>
        <w:tab/>
        <w:t>renum as s 28</w:t>
      </w:r>
    </w:p>
    <w:p w14:paraId="0E348087" w14:textId="77777777" w:rsidR="008C3044" w:rsidRDefault="008C3044">
      <w:pPr>
        <w:pStyle w:val="AmdtsEntries"/>
        <w:rPr>
          <w:b/>
          <w:bCs/>
        </w:rPr>
      </w:pPr>
      <w:r>
        <w:tab/>
      </w:r>
      <w:r>
        <w:rPr>
          <w:b/>
          <w:bCs/>
        </w:rPr>
        <w:t>prev s 9A</w:t>
      </w:r>
    </w:p>
    <w:p w14:paraId="0F337F9B" w14:textId="77777777" w:rsidR="008C3044" w:rsidRDefault="008C3044">
      <w:pPr>
        <w:pStyle w:val="AmdtsEntries"/>
      </w:pPr>
      <w:r>
        <w:tab/>
        <w:t>renum as s 65</w:t>
      </w:r>
    </w:p>
    <w:p w14:paraId="45B31880" w14:textId="77777777" w:rsidR="008C3044" w:rsidRDefault="008C3044">
      <w:pPr>
        <w:pStyle w:val="AmdtsEntryHd"/>
      </w:pPr>
      <w:r>
        <w:t>Employer’s responsibility to pay for hearing loss tests</w:t>
      </w:r>
    </w:p>
    <w:p w14:paraId="02BFD360" w14:textId="77777777" w:rsidR="008C3044" w:rsidRDefault="008C3044">
      <w:pPr>
        <w:pStyle w:val="AmdtsEntries"/>
        <w:keepNext/>
      </w:pPr>
      <w:r>
        <w:t>s 9B</w:t>
      </w:r>
      <w:r>
        <w:tab/>
      </w:r>
      <w:r>
        <w:rPr>
          <w:b/>
          <w:bCs/>
        </w:rPr>
        <w:t>orig s 9B</w:t>
      </w:r>
    </w:p>
    <w:p w14:paraId="141CBA6E" w14:textId="77777777" w:rsidR="008C3044" w:rsidRDefault="008C3044">
      <w:pPr>
        <w:pStyle w:val="AmdtsEntries"/>
        <w:keepNext/>
      </w:pPr>
      <w:r>
        <w:tab/>
        <w:t xml:space="preserve">reloc as s 5P and then </w:t>
      </w:r>
      <w:r>
        <w:tab/>
        <w:t>renum as s 29</w:t>
      </w:r>
    </w:p>
    <w:p w14:paraId="2D28DC6A" w14:textId="77777777" w:rsidR="008C3044" w:rsidRDefault="008C3044">
      <w:pPr>
        <w:pStyle w:val="AmdtsEntries"/>
        <w:rPr>
          <w:b/>
          <w:bCs/>
        </w:rPr>
      </w:pPr>
      <w:r>
        <w:tab/>
      </w:r>
      <w:r>
        <w:rPr>
          <w:b/>
          <w:bCs/>
        </w:rPr>
        <w:t>prev s 9B</w:t>
      </w:r>
    </w:p>
    <w:p w14:paraId="139C9FCF" w14:textId="77777777" w:rsidR="008C3044" w:rsidRDefault="008C3044">
      <w:pPr>
        <w:pStyle w:val="AmdtsEntries"/>
      </w:pPr>
      <w:r>
        <w:tab/>
        <w:t>renum as s 66</w:t>
      </w:r>
    </w:p>
    <w:p w14:paraId="7AAB7EBE" w14:textId="77777777" w:rsidR="008C3044" w:rsidRDefault="008C3044">
      <w:pPr>
        <w:pStyle w:val="AmdtsEntryHd"/>
      </w:pPr>
      <w:r>
        <w:t>Reimbursement for costs of medical certificate and examination</w:t>
      </w:r>
    </w:p>
    <w:p w14:paraId="202A4838" w14:textId="77777777" w:rsidR="008C3044" w:rsidRDefault="008C3044">
      <w:pPr>
        <w:pStyle w:val="AmdtsEntries"/>
      </w:pPr>
      <w:r>
        <w:t>s 9C</w:t>
      </w:r>
      <w:r>
        <w:tab/>
        <w:t>renum as s 67</w:t>
      </w:r>
    </w:p>
    <w:p w14:paraId="1121564D" w14:textId="77777777" w:rsidR="008C3044" w:rsidRDefault="008C3044">
      <w:pPr>
        <w:pStyle w:val="AmdtsEntryHd"/>
      </w:pPr>
      <w:r>
        <w:t>Limited entitlement if death happens within 3 months</w:t>
      </w:r>
    </w:p>
    <w:p w14:paraId="46F8862A" w14:textId="77777777" w:rsidR="008C3044" w:rsidRDefault="008C3044">
      <w:pPr>
        <w:pStyle w:val="AmdtsEntries"/>
      </w:pPr>
      <w:r>
        <w:t>s 9D</w:t>
      </w:r>
      <w:r>
        <w:tab/>
        <w:t>renum as s 68</w:t>
      </w:r>
    </w:p>
    <w:p w14:paraId="473FC9F5" w14:textId="77777777" w:rsidR="008C3044" w:rsidRDefault="008C3044">
      <w:pPr>
        <w:pStyle w:val="AmdtsEntryHd"/>
      </w:pPr>
      <w:r>
        <w:t>Application—pt 4.5</w:t>
      </w:r>
    </w:p>
    <w:p w14:paraId="75338787" w14:textId="77777777" w:rsidR="008C3044" w:rsidRDefault="008C3044">
      <w:pPr>
        <w:pStyle w:val="AmdtsEntries"/>
      </w:pPr>
      <w:r>
        <w:t>s 9E</w:t>
      </w:r>
      <w:r>
        <w:tab/>
        <w:t>renum as s 69</w:t>
      </w:r>
    </w:p>
    <w:p w14:paraId="54E349D7" w14:textId="77777777" w:rsidR="008C3044" w:rsidRDefault="008C3044">
      <w:pPr>
        <w:pStyle w:val="AmdtsEntryHd"/>
      </w:pPr>
      <w:r>
        <w:t>Employer liability for medical treatment and damage</w:t>
      </w:r>
    </w:p>
    <w:p w14:paraId="2E94AA6D" w14:textId="77777777" w:rsidR="008C3044" w:rsidRDefault="008C3044">
      <w:pPr>
        <w:pStyle w:val="AmdtsEntries"/>
      </w:pPr>
      <w:r>
        <w:t>s 9F</w:t>
      </w:r>
      <w:r>
        <w:tab/>
        <w:t>renum as s 70</w:t>
      </w:r>
    </w:p>
    <w:p w14:paraId="185AF1F7" w14:textId="77777777" w:rsidR="008C3044" w:rsidRDefault="008C3044">
      <w:pPr>
        <w:pStyle w:val="AmdtsEntryHd"/>
      </w:pPr>
      <w:r>
        <w:lastRenderedPageBreak/>
        <w:t>Claim for compensation for pt 4.5</w:t>
      </w:r>
    </w:p>
    <w:p w14:paraId="74014674" w14:textId="77777777" w:rsidR="008C3044" w:rsidRDefault="008C3044">
      <w:pPr>
        <w:pStyle w:val="AmdtsEntries"/>
      </w:pPr>
      <w:r>
        <w:t>s 9G</w:t>
      </w:r>
      <w:r>
        <w:tab/>
        <w:t>renum as s 71</w:t>
      </w:r>
    </w:p>
    <w:p w14:paraId="6FF8B30B" w14:textId="77777777" w:rsidR="008C3044" w:rsidRDefault="008C3044">
      <w:pPr>
        <w:pStyle w:val="AmdtsEntryHd"/>
      </w:pPr>
      <w:r>
        <w:t>Second assessments</w:t>
      </w:r>
    </w:p>
    <w:p w14:paraId="32F9A435" w14:textId="77777777" w:rsidR="008C3044" w:rsidRDefault="008C3044">
      <w:pPr>
        <w:pStyle w:val="AmdtsEntries"/>
      </w:pPr>
      <w:r>
        <w:t>s 9H</w:t>
      </w:r>
      <w:r>
        <w:tab/>
        <w:t>renum as s 72</w:t>
      </w:r>
    </w:p>
    <w:p w14:paraId="2E1D5ECB" w14:textId="77777777" w:rsidR="008C3044" w:rsidRDefault="008C3044">
      <w:pPr>
        <w:pStyle w:val="AmdtsEntryHd"/>
      </w:pPr>
      <w:r>
        <w:t>Payments for treatment received from hospital</w:t>
      </w:r>
    </w:p>
    <w:p w14:paraId="37CA6DE9" w14:textId="77777777" w:rsidR="008C3044" w:rsidRDefault="008C3044">
      <w:pPr>
        <w:pStyle w:val="AmdtsEntries"/>
      </w:pPr>
      <w:r>
        <w:t>s 9I</w:t>
      </w:r>
      <w:r>
        <w:tab/>
        <w:t>renum as s 73</w:t>
      </w:r>
    </w:p>
    <w:p w14:paraId="6BE74727" w14:textId="77777777" w:rsidR="008C3044" w:rsidRDefault="008C3044">
      <w:pPr>
        <w:pStyle w:val="AmdtsEntryHd"/>
      </w:pPr>
      <w:r>
        <w:t>Transport costs other than private car</w:t>
      </w:r>
    </w:p>
    <w:p w14:paraId="22A19643" w14:textId="77777777" w:rsidR="008C3044" w:rsidRDefault="008C3044">
      <w:pPr>
        <w:pStyle w:val="AmdtsEntries"/>
      </w:pPr>
      <w:r>
        <w:t>s 9J</w:t>
      </w:r>
      <w:r>
        <w:tab/>
        <w:t>renum as s 74</w:t>
      </w:r>
    </w:p>
    <w:p w14:paraId="2C0E3BD1" w14:textId="77777777" w:rsidR="008C3044" w:rsidRDefault="008C3044">
      <w:pPr>
        <w:pStyle w:val="AmdtsEntryHd"/>
      </w:pPr>
      <w:r>
        <w:t>Working out transport costs for private cars</w:t>
      </w:r>
    </w:p>
    <w:p w14:paraId="39199299" w14:textId="77777777" w:rsidR="008C3044" w:rsidRDefault="008C3044">
      <w:pPr>
        <w:pStyle w:val="AmdtsEntries"/>
      </w:pPr>
      <w:r>
        <w:t>s 9K</w:t>
      </w:r>
      <w:r>
        <w:tab/>
        <w:t>renum as s 75</w:t>
      </w:r>
    </w:p>
    <w:p w14:paraId="2519D0F9" w14:textId="77777777" w:rsidR="008C3044" w:rsidRDefault="008C3044">
      <w:pPr>
        <w:pStyle w:val="AmdtsEntryHd"/>
      </w:pPr>
      <w:r>
        <w:t>Costs of accommodation and meals</w:t>
      </w:r>
    </w:p>
    <w:p w14:paraId="6A72AEAE" w14:textId="77777777" w:rsidR="008C3044" w:rsidRDefault="008C3044">
      <w:pPr>
        <w:pStyle w:val="AmdtsEntries"/>
      </w:pPr>
      <w:r>
        <w:t>s 9L</w:t>
      </w:r>
      <w:r>
        <w:tab/>
        <w:t>renum as s 76</w:t>
      </w:r>
    </w:p>
    <w:p w14:paraId="4CA43B54" w14:textId="77777777" w:rsidR="008C3044" w:rsidRDefault="008C3044">
      <w:pPr>
        <w:pStyle w:val="AmdtsEntryHd"/>
      </w:pPr>
      <w:r>
        <w:t>Casuals not employed for trade or business</w:t>
      </w:r>
    </w:p>
    <w:p w14:paraId="5384D17E" w14:textId="77777777" w:rsidR="008C3044" w:rsidRDefault="008C3044">
      <w:pPr>
        <w:pStyle w:val="AmdtsEntries"/>
        <w:keepNext/>
      </w:pPr>
      <w:r>
        <w:t>s 10 hdg</w:t>
      </w:r>
      <w:r>
        <w:tab/>
        <w:t>bracketed note exp 1 July 2004 (s 3 (3))</w:t>
      </w:r>
    </w:p>
    <w:p w14:paraId="2965AFA8" w14:textId="77777777" w:rsidR="008C3044" w:rsidRDefault="008C3044">
      <w:pPr>
        <w:pStyle w:val="AmdtsEntries"/>
        <w:keepNext/>
      </w:pPr>
      <w:r>
        <w:t>s 10</w:t>
      </w:r>
      <w:r>
        <w:tab/>
      </w:r>
      <w:r>
        <w:rPr>
          <w:b/>
          <w:bCs/>
        </w:rPr>
        <w:t>orig s 10</w:t>
      </w:r>
    </w:p>
    <w:p w14:paraId="3D10948D" w14:textId="2FFC976C" w:rsidR="008C3044" w:rsidRDefault="008C3044">
      <w:pPr>
        <w:pStyle w:val="AmdtsEntries"/>
        <w:keepNext/>
      </w:pPr>
      <w:r>
        <w:tab/>
        <w:t xml:space="preserve">am </w:t>
      </w:r>
      <w:hyperlink r:id="rId519"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20"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21"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22"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2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2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14:paraId="401FBADE" w14:textId="0849C5BB" w:rsidR="008C3044" w:rsidRDefault="008C3044">
      <w:pPr>
        <w:pStyle w:val="AmdtsEntries"/>
        <w:keepNext/>
      </w:pPr>
      <w:r>
        <w:tab/>
        <w:t xml:space="preserve">om </w:t>
      </w:r>
      <w:hyperlink r:id="rId5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14:paraId="1C50A1BB" w14:textId="77777777" w:rsidR="008C3044" w:rsidRDefault="008C3044">
      <w:pPr>
        <w:pStyle w:val="AmdtsEntries"/>
        <w:keepNext/>
        <w:rPr>
          <w:b/>
          <w:bCs/>
        </w:rPr>
      </w:pPr>
      <w:r>
        <w:tab/>
      </w:r>
      <w:r>
        <w:rPr>
          <w:b/>
          <w:bCs/>
        </w:rPr>
        <w:t>pres s 10</w:t>
      </w:r>
    </w:p>
    <w:p w14:paraId="5C59368F" w14:textId="113352F4" w:rsidR="008C3044" w:rsidRDefault="008C3044">
      <w:pPr>
        <w:pStyle w:val="AmdtsEntries"/>
        <w:keepNext/>
      </w:pPr>
      <w:r>
        <w:tab/>
        <w:t xml:space="preserve">(prev s 4C) ins </w:t>
      </w:r>
      <w:hyperlink r:id="rId5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658EEB8E" w14:textId="79022112" w:rsidR="008C3044" w:rsidRDefault="008C3044">
      <w:pPr>
        <w:pStyle w:val="AmdtsEntries"/>
        <w:keepNext/>
      </w:pPr>
      <w:r>
        <w:tab/>
        <w:t xml:space="preserve">am </w:t>
      </w:r>
      <w:hyperlink r:id="rId52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14:paraId="36EF9E19" w14:textId="61BBA5D9" w:rsidR="008C3044" w:rsidRDefault="008C3044">
      <w:pPr>
        <w:pStyle w:val="AmdtsEntries"/>
      </w:pPr>
      <w:r>
        <w:tab/>
        <w:t xml:space="preserve">renum as s 10 R9 LA (see </w:t>
      </w:r>
      <w:hyperlink r:id="rId5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90F40F" w14:textId="77777777" w:rsidR="008C3044" w:rsidRDefault="008C3044">
      <w:pPr>
        <w:pStyle w:val="AmdtsEntryHd"/>
      </w:pPr>
      <w:r>
        <w:t>Payment into court of lump sum death benefits</w:t>
      </w:r>
    </w:p>
    <w:p w14:paraId="50EFA828" w14:textId="77777777" w:rsidR="008C3044" w:rsidRDefault="008C3044">
      <w:pPr>
        <w:pStyle w:val="AmdtsEntries"/>
        <w:keepNext/>
      </w:pPr>
      <w:r>
        <w:t>s 10A</w:t>
      </w:r>
      <w:r>
        <w:tab/>
      </w:r>
      <w:r>
        <w:rPr>
          <w:b/>
          <w:bCs/>
        </w:rPr>
        <w:t>orig s 10A</w:t>
      </w:r>
    </w:p>
    <w:p w14:paraId="1512F607" w14:textId="76D66ED7" w:rsidR="008C3044" w:rsidRDefault="008C3044">
      <w:pPr>
        <w:pStyle w:val="AmdtsEntries"/>
        <w:keepNext/>
      </w:pPr>
      <w:r>
        <w:tab/>
        <w:t xml:space="preserve">ins </w:t>
      </w:r>
      <w:hyperlink r:id="rId53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37528D0" w14:textId="5CAB2996" w:rsidR="008C3044" w:rsidRDefault="008C3044">
      <w:pPr>
        <w:pStyle w:val="AmdtsEntries"/>
        <w:keepNext/>
      </w:pPr>
      <w:r>
        <w:tab/>
        <w:t xml:space="preserve">am </w:t>
      </w:r>
      <w:hyperlink r:id="rId531"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10AB64DE" w14:textId="2D673E0E" w:rsidR="008C3044" w:rsidRDefault="008C3044">
      <w:pPr>
        <w:pStyle w:val="AmdtsEntries"/>
        <w:keepNext/>
      </w:pPr>
      <w:r>
        <w:tab/>
        <w:t xml:space="preserve">om </w:t>
      </w:r>
      <w:hyperlink r:id="rId5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1A49600F" w14:textId="77777777" w:rsidR="008C3044" w:rsidRDefault="008C3044">
      <w:pPr>
        <w:pStyle w:val="AmdtsEntries"/>
        <w:rPr>
          <w:b/>
          <w:bCs/>
        </w:rPr>
      </w:pPr>
      <w:r>
        <w:tab/>
      </w:r>
      <w:r>
        <w:rPr>
          <w:b/>
          <w:bCs/>
        </w:rPr>
        <w:t>prev s 10A</w:t>
      </w:r>
    </w:p>
    <w:p w14:paraId="0BF6D6E6" w14:textId="77777777" w:rsidR="008C3044" w:rsidRDefault="008C3044">
      <w:pPr>
        <w:pStyle w:val="AmdtsEntries"/>
      </w:pPr>
      <w:r>
        <w:tab/>
        <w:t>renum as s 78</w:t>
      </w:r>
    </w:p>
    <w:p w14:paraId="179EF8EB" w14:textId="77777777" w:rsidR="008C3044" w:rsidRDefault="008C3044">
      <w:pPr>
        <w:pStyle w:val="AmdtsEntryHd"/>
      </w:pPr>
      <w:r>
        <w:t>Registration of agreements for compensation</w:t>
      </w:r>
    </w:p>
    <w:p w14:paraId="48C00E29" w14:textId="77777777" w:rsidR="008C3044" w:rsidRDefault="008C3044">
      <w:pPr>
        <w:pStyle w:val="AmdtsEntries"/>
        <w:keepNext/>
      </w:pPr>
      <w:r>
        <w:t>s 10B</w:t>
      </w:r>
      <w:r>
        <w:tab/>
      </w:r>
      <w:r>
        <w:rPr>
          <w:b/>
          <w:bCs/>
        </w:rPr>
        <w:t>orig s 10B</w:t>
      </w:r>
    </w:p>
    <w:p w14:paraId="0AEC1CFB" w14:textId="6CC45B67" w:rsidR="008C3044" w:rsidRDefault="008C3044">
      <w:pPr>
        <w:pStyle w:val="AmdtsEntries"/>
        <w:keepNext/>
      </w:pPr>
      <w:r>
        <w:tab/>
        <w:t xml:space="preserve">ins </w:t>
      </w:r>
      <w:hyperlink r:id="rId53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1F2073BF" w14:textId="6AD27F08" w:rsidR="008C3044" w:rsidRDefault="008C3044">
      <w:pPr>
        <w:pStyle w:val="AmdtsEntries"/>
        <w:keepNext/>
      </w:pPr>
      <w:r>
        <w:tab/>
        <w:t xml:space="preserve">am </w:t>
      </w:r>
      <w:hyperlink r:id="rId535"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052075" w14:textId="28605057" w:rsidR="008C3044" w:rsidRDefault="008C3044">
      <w:pPr>
        <w:pStyle w:val="AmdtsEntries"/>
        <w:keepNext/>
      </w:pPr>
      <w:r>
        <w:tab/>
        <w:t xml:space="preserve">om </w:t>
      </w:r>
      <w:hyperlink r:id="rId5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EBAF993" w14:textId="77777777" w:rsidR="008C3044" w:rsidRDefault="008C3044">
      <w:pPr>
        <w:pStyle w:val="AmdtsEntries"/>
        <w:rPr>
          <w:b/>
          <w:bCs/>
        </w:rPr>
      </w:pPr>
      <w:r>
        <w:tab/>
      </w:r>
      <w:r>
        <w:rPr>
          <w:b/>
          <w:bCs/>
        </w:rPr>
        <w:t>prev s 10B</w:t>
      </w:r>
    </w:p>
    <w:p w14:paraId="76056AC5" w14:textId="77777777" w:rsidR="008C3044" w:rsidRDefault="008C3044">
      <w:pPr>
        <w:pStyle w:val="AmdtsEntries"/>
      </w:pPr>
      <w:r>
        <w:tab/>
        <w:t>renum as s 79</w:t>
      </w:r>
    </w:p>
    <w:p w14:paraId="48DDF6C3" w14:textId="77777777" w:rsidR="008C3044" w:rsidRDefault="008C3044">
      <w:pPr>
        <w:pStyle w:val="AmdtsEntryHd"/>
      </w:pPr>
      <w:r>
        <w:lastRenderedPageBreak/>
        <w:t>Effect of registration of agreements</w:t>
      </w:r>
    </w:p>
    <w:p w14:paraId="06505F99" w14:textId="77777777" w:rsidR="008C3044" w:rsidRDefault="008C3044">
      <w:pPr>
        <w:pStyle w:val="AmdtsEntries"/>
        <w:keepNext/>
      </w:pPr>
      <w:r>
        <w:t>s 10C</w:t>
      </w:r>
      <w:r>
        <w:tab/>
      </w:r>
      <w:r>
        <w:rPr>
          <w:b/>
          <w:bCs/>
        </w:rPr>
        <w:t>orig s 10C</w:t>
      </w:r>
    </w:p>
    <w:p w14:paraId="5470325E" w14:textId="11F6EBF4" w:rsidR="008C3044" w:rsidRDefault="008C3044">
      <w:pPr>
        <w:pStyle w:val="AmdtsEntries"/>
        <w:keepNext/>
      </w:pPr>
      <w:r>
        <w:tab/>
        <w:t xml:space="preserve">ins </w:t>
      </w:r>
      <w:hyperlink r:id="rId53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F492C6B" w14:textId="0B017E52" w:rsidR="008C3044" w:rsidRDefault="008C3044">
      <w:pPr>
        <w:pStyle w:val="AmdtsEntries"/>
        <w:keepNext/>
      </w:pPr>
      <w:r>
        <w:tab/>
        <w:t xml:space="preserve">am </w:t>
      </w:r>
      <w:hyperlink r:id="rId539"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4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6539F0C4" w14:textId="5357B88D" w:rsidR="008C3044" w:rsidRDefault="008C3044">
      <w:pPr>
        <w:pStyle w:val="AmdtsEntries"/>
        <w:keepNext/>
      </w:pPr>
      <w:r>
        <w:tab/>
        <w:t xml:space="preserve">om </w:t>
      </w:r>
      <w:hyperlink r:id="rId5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AD67E9E" w14:textId="77777777" w:rsidR="008C3044" w:rsidRDefault="008C3044">
      <w:pPr>
        <w:pStyle w:val="AmdtsEntries"/>
        <w:rPr>
          <w:b/>
          <w:bCs/>
        </w:rPr>
      </w:pPr>
      <w:r>
        <w:tab/>
      </w:r>
      <w:r>
        <w:rPr>
          <w:b/>
          <w:bCs/>
        </w:rPr>
        <w:t>prev s 10C</w:t>
      </w:r>
    </w:p>
    <w:p w14:paraId="11C4776D" w14:textId="77777777" w:rsidR="008C3044" w:rsidRDefault="008C3044">
      <w:pPr>
        <w:pStyle w:val="AmdtsEntries"/>
      </w:pPr>
      <w:r>
        <w:tab/>
        <w:t>renum as s 80</w:t>
      </w:r>
    </w:p>
    <w:p w14:paraId="3926462C" w14:textId="77777777" w:rsidR="008C3044" w:rsidRDefault="008C3044">
      <w:pPr>
        <w:pStyle w:val="AmdtsEntryHd"/>
      </w:pPr>
      <w:r>
        <w:t>Cancellation or amendment of registered agreements</w:t>
      </w:r>
    </w:p>
    <w:p w14:paraId="0C5EDAF5" w14:textId="77777777" w:rsidR="008C3044" w:rsidRDefault="008C3044">
      <w:pPr>
        <w:pStyle w:val="AmdtsEntries"/>
        <w:keepNext/>
      </w:pPr>
      <w:r>
        <w:t>s 10D</w:t>
      </w:r>
      <w:r>
        <w:tab/>
      </w:r>
      <w:r>
        <w:rPr>
          <w:b/>
          <w:bCs/>
        </w:rPr>
        <w:t>orig s 10D</w:t>
      </w:r>
    </w:p>
    <w:p w14:paraId="2E029BBB" w14:textId="674FCBDE" w:rsidR="008C3044" w:rsidRDefault="008C3044">
      <w:pPr>
        <w:pStyle w:val="AmdtsEntries"/>
        <w:keepNext/>
        <w:rPr>
          <w:sz w:val="20"/>
        </w:rPr>
      </w:pPr>
      <w:r>
        <w:tab/>
        <w:t xml:space="preserve">ins </w:t>
      </w:r>
      <w:hyperlink r:id="rId54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351D2DA6" w14:textId="7B4CEAE5" w:rsidR="008C3044" w:rsidRDefault="008C3044">
      <w:pPr>
        <w:pStyle w:val="AmdtsEntries"/>
        <w:keepNext/>
      </w:pPr>
      <w:r>
        <w:tab/>
        <w:t xml:space="preserve">am </w:t>
      </w:r>
      <w:hyperlink r:id="rId5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3B6D158B" w14:textId="50DC5EEF" w:rsidR="008C3044" w:rsidRDefault="008C3044">
      <w:pPr>
        <w:pStyle w:val="AmdtsEntries"/>
        <w:keepNext/>
      </w:pPr>
      <w:r>
        <w:tab/>
        <w:t xml:space="preserve">om </w:t>
      </w:r>
      <w:hyperlink r:id="rId5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62E03FF9" w14:textId="77777777" w:rsidR="008C3044" w:rsidRDefault="008C3044">
      <w:pPr>
        <w:pStyle w:val="AmdtsEntries"/>
        <w:rPr>
          <w:b/>
          <w:bCs/>
        </w:rPr>
      </w:pPr>
      <w:r>
        <w:tab/>
      </w:r>
      <w:r>
        <w:rPr>
          <w:b/>
          <w:bCs/>
        </w:rPr>
        <w:t>prev s 10D</w:t>
      </w:r>
    </w:p>
    <w:p w14:paraId="5003226D" w14:textId="77777777" w:rsidR="008C3044" w:rsidRDefault="008C3044">
      <w:pPr>
        <w:pStyle w:val="AmdtsEntries"/>
      </w:pPr>
      <w:r>
        <w:tab/>
        <w:t>renum as s 81</w:t>
      </w:r>
    </w:p>
    <w:p w14:paraId="234C89D0" w14:textId="77777777" w:rsidR="008C3044" w:rsidRDefault="008C3044">
      <w:pPr>
        <w:pStyle w:val="AmdtsEntryHd"/>
      </w:pPr>
      <w:r>
        <w:t>When is compensation under Act generally not payable?</w:t>
      </w:r>
    </w:p>
    <w:p w14:paraId="4A4FBEB6" w14:textId="77777777" w:rsidR="008C3044" w:rsidRDefault="008C3044">
      <w:pPr>
        <w:pStyle w:val="AmdtsEntries"/>
        <w:keepNext/>
      </w:pPr>
      <w:r>
        <w:t>s 10E</w:t>
      </w:r>
      <w:r>
        <w:tab/>
      </w:r>
      <w:r>
        <w:rPr>
          <w:b/>
          <w:bCs/>
        </w:rPr>
        <w:t>orig s 10E</w:t>
      </w:r>
    </w:p>
    <w:p w14:paraId="70543743" w14:textId="3132C786" w:rsidR="008C3044" w:rsidRDefault="008C3044">
      <w:pPr>
        <w:pStyle w:val="AmdtsEntries"/>
        <w:keepNext/>
      </w:pPr>
      <w:r>
        <w:tab/>
        <w:t xml:space="preserve">ins </w:t>
      </w:r>
      <w:hyperlink r:id="rId54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69D8FBCD" w14:textId="041D2B36" w:rsidR="008C3044" w:rsidRDefault="008C3044">
      <w:pPr>
        <w:pStyle w:val="AmdtsEntries"/>
        <w:keepNext/>
      </w:pPr>
      <w:r>
        <w:tab/>
        <w:t xml:space="preserve">om </w:t>
      </w:r>
      <w:hyperlink r:id="rId5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440C80E" w14:textId="77777777" w:rsidR="008C3044" w:rsidRDefault="008C3044" w:rsidP="004324EA">
      <w:pPr>
        <w:pStyle w:val="AmdtsEntries"/>
        <w:keepNext/>
        <w:rPr>
          <w:b/>
          <w:bCs/>
        </w:rPr>
      </w:pPr>
      <w:r>
        <w:tab/>
      </w:r>
      <w:r>
        <w:rPr>
          <w:b/>
          <w:bCs/>
        </w:rPr>
        <w:t>prev s 10E</w:t>
      </w:r>
    </w:p>
    <w:p w14:paraId="0447A019" w14:textId="77777777" w:rsidR="008C3044" w:rsidRDefault="008C3044">
      <w:pPr>
        <w:pStyle w:val="AmdtsEntries"/>
      </w:pPr>
      <w:r>
        <w:tab/>
        <w:t>renum as s 82</w:t>
      </w:r>
    </w:p>
    <w:p w14:paraId="4AD59ED8" w14:textId="77777777" w:rsidR="008C3044" w:rsidRDefault="008C3044">
      <w:pPr>
        <w:pStyle w:val="AmdtsEntryHd"/>
      </w:pPr>
      <w:r>
        <w:t>No compensation while imprisoned</w:t>
      </w:r>
    </w:p>
    <w:p w14:paraId="003BB46A" w14:textId="77777777" w:rsidR="008C3044" w:rsidRDefault="008C3044">
      <w:pPr>
        <w:pStyle w:val="AmdtsEntries"/>
        <w:keepNext/>
      </w:pPr>
      <w:r>
        <w:t>s 10F</w:t>
      </w:r>
      <w:r>
        <w:tab/>
      </w:r>
      <w:r>
        <w:rPr>
          <w:b/>
          <w:bCs/>
        </w:rPr>
        <w:t>orig s 10F</w:t>
      </w:r>
    </w:p>
    <w:p w14:paraId="0D850839" w14:textId="6E0F6DB0" w:rsidR="008C3044" w:rsidRDefault="008C3044">
      <w:pPr>
        <w:pStyle w:val="AmdtsEntries"/>
        <w:keepNext/>
      </w:pPr>
      <w:r>
        <w:tab/>
        <w:t xml:space="preserve">ins </w:t>
      </w:r>
      <w:hyperlink r:id="rId54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439931A6" w14:textId="60EFE62E" w:rsidR="008C3044" w:rsidRDefault="008C3044">
      <w:pPr>
        <w:pStyle w:val="AmdtsEntries"/>
        <w:keepNext/>
      </w:pPr>
      <w:r>
        <w:tab/>
        <w:t xml:space="preserve">am </w:t>
      </w:r>
      <w:hyperlink r:id="rId5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14:paraId="67128553" w14:textId="6E5E6C9E" w:rsidR="008C3044" w:rsidRDefault="008C3044">
      <w:pPr>
        <w:pStyle w:val="AmdtsEntries"/>
        <w:keepNext/>
      </w:pPr>
      <w:r>
        <w:tab/>
        <w:t xml:space="preserve">om </w:t>
      </w:r>
      <w:hyperlink r:id="rId5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4C91B345" w14:textId="77777777" w:rsidR="008C3044" w:rsidRDefault="008C3044">
      <w:pPr>
        <w:pStyle w:val="AmdtsEntries"/>
        <w:rPr>
          <w:b/>
          <w:bCs/>
        </w:rPr>
      </w:pPr>
      <w:r>
        <w:tab/>
      </w:r>
      <w:r>
        <w:rPr>
          <w:b/>
          <w:bCs/>
        </w:rPr>
        <w:t>prev s 10F</w:t>
      </w:r>
    </w:p>
    <w:p w14:paraId="0C972A0C" w14:textId="77777777" w:rsidR="008C3044" w:rsidRDefault="008C3044">
      <w:pPr>
        <w:pStyle w:val="AmdtsEntries"/>
      </w:pPr>
      <w:r>
        <w:tab/>
        <w:t>renum as s 83</w:t>
      </w:r>
    </w:p>
    <w:p w14:paraId="1E34C8E1" w14:textId="77777777" w:rsidR="008C3044" w:rsidRDefault="008C3044">
      <w:pPr>
        <w:pStyle w:val="AmdtsEntryHd"/>
      </w:pPr>
      <w:r>
        <w:t>Compensation for sporting injuries</w:t>
      </w:r>
    </w:p>
    <w:p w14:paraId="6A0B3441" w14:textId="77777777" w:rsidR="008C3044" w:rsidRDefault="008C3044">
      <w:pPr>
        <w:pStyle w:val="AmdtsEntries"/>
      </w:pPr>
      <w:r>
        <w:t>s 10G</w:t>
      </w:r>
      <w:r>
        <w:tab/>
        <w:t>renum as s 84</w:t>
      </w:r>
    </w:p>
    <w:p w14:paraId="4AE09D9F" w14:textId="77777777" w:rsidR="008C3044" w:rsidRDefault="008C3044">
      <w:pPr>
        <w:pStyle w:val="AmdtsEntryHd"/>
      </w:pPr>
      <w:r>
        <w:t>Object of ch 5</w:t>
      </w:r>
    </w:p>
    <w:p w14:paraId="260BA7D7" w14:textId="77777777" w:rsidR="008C3044" w:rsidRDefault="008C3044">
      <w:pPr>
        <w:pStyle w:val="AmdtsEntries"/>
      </w:pPr>
      <w:r>
        <w:t>s 10H</w:t>
      </w:r>
      <w:r>
        <w:tab/>
        <w:t>renum as s 85</w:t>
      </w:r>
    </w:p>
    <w:p w14:paraId="2832BD19" w14:textId="77777777" w:rsidR="008C3044" w:rsidRDefault="008C3044">
      <w:pPr>
        <w:pStyle w:val="AmdtsEntryHd"/>
      </w:pPr>
      <w:r>
        <w:t>Definitions for ch 5</w:t>
      </w:r>
    </w:p>
    <w:p w14:paraId="3D8D2154" w14:textId="77777777" w:rsidR="008C3044" w:rsidRDefault="008C3044">
      <w:pPr>
        <w:pStyle w:val="AmdtsEntries"/>
      </w:pPr>
      <w:r>
        <w:t>s 10I</w:t>
      </w:r>
      <w:r>
        <w:tab/>
        <w:t>renum as s 86</w:t>
      </w:r>
    </w:p>
    <w:p w14:paraId="6A4464A9"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5CD69CBB" w14:textId="77777777" w:rsidR="008C3044" w:rsidRDefault="008C3044">
      <w:pPr>
        <w:pStyle w:val="AmdtsEntries"/>
      </w:pPr>
      <w:r>
        <w:t>s 10J</w:t>
      </w:r>
      <w:r>
        <w:tab/>
        <w:t>renum as s 87</w:t>
      </w:r>
    </w:p>
    <w:p w14:paraId="30479D02" w14:textId="77777777" w:rsidR="008C3044" w:rsidRDefault="008C3044">
      <w:pPr>
        <w:pStyle w:val="AmdtsEntryHd"/>
      </w:pPr>
      <w:r>
        <w:t>Insurer to establish etc injury management program</w:t>
      </w:r>
    </w:p>
    <w:p w14:paraId="465F1EDB" w14:textId="77777777" w:rsidR="008C3044" w:rsidRDefault="008C3044">
      <w:pPr>
        <w:pStyle w:val="AmdtsEntries"/>
      </w:pPr>
      <w:r>
        <w:t>s 10K</w:t>
      </w:r>
      <w:r>
        <w:tab/>
        <w:t>renum as s 88</w:t>
      </w:r>
    </w:p>
    <w:p w14:paraId="4A2F9C30" w14:textId="77777777" w:rsidR="008C3044" w:rsidRDefault="008C3044">
      <w:pPr>
        <w:pStyle w:val="AmdtsEntryHd"/>
      </w:pPr>
      <w:r>
        <w:t>Insurer to give effect to injury management program</w:t>
      </w:r>
    </w:p>
    <w:p w14:paraId="1F87B51B" w14:textId="77777777" w:rsidR="008C3044" w:rsidRDefault="008C3044">
      <w:pPr>
        <w:pStyle w:val="AmdtsEntries"/>
      </w:pPr>
      <w:r>
        <w:t>s 10L</w:t>
      </w:r>
      <w:r>
        <w:tab/>
        <w:t>renum as s 89</w:t>
      </w:r>
    </w:p>
    <w:p w14:paraId="343B9437" w14:textId="77777777" w:rsidR="008C3044" w:rsidRDefault="008C3044">
      <w:pPr>
        <w:pStyle w:val="AmdtsEntryHd"/>
      </w:pPr>
      <w:r>
        <w:t>Insurer’s obligation of prompt payment</w:t>
      </w:r>
    </w:p>
    <w:p w14:paraId="6CB1DFCA" w14:textId="77777777" w:rsidR="008C3044" w:rsidRDefault="008C3044">
      <w:pPr>
        <w:pStyle w:val="AmdtsEntries"/>
      </w:pPr>
      <w:r>
        <w:t>s 10M</w:t>
      </w:r>
      <w:r>
        <w:tab/>
        <w:t>renum as s 90</w:t>
      </w:r>
    </w:p>
    <w:p w14:paraId="7EE3321A" w14:textId="77777777" w:rsidR="008C3044" w:rsidRDefault="008C3044">
      <w:pPr>
        <w:pStyle w:val="AmdtsEntryHd"/>
      </w:pPr>
      <w:r>
        <w:lastRenderedPageBreak/>
        <w:t>Employer’s obligations for injury management programs</w:t>
      </w:r>
    </w:p>
    <w:p w14:paraId="6D061B09" w14:textId="77777777" w:rsidR="008C3044" w:rsidRDefault="008C3044">
      <w:pPr>
        <w:pStyle w:val="AmdtsEntries"/>
      </w:pPr>
      <w:r>
        <w:t>s 10N</w:t>
      </w:r>
      <w:r>
        <w:tab/>
        <w:t>renum as s 91</w:t>
      </w:r>
    </w:p>
    <w:p w14:paraId="1E481165" w14:textId="77777777" w:rsidR="008C3044" w:rsidRDefault="008C3044">
      <w:pPr>
        <w:pStyle w:val="AmdtsEntryHd"/>
      </w:pPr>
      <w:r>
        <w:t>Register of injuries</w:t>
      </w:r>
    </w:p>
    <w:p w14:paraId="4DD02389" w14:textId="77777777" w:rsidR="008C3044" w:rsidRDefault="008C3044">
      <w:pPr>
        <w:pStyle w:val="AmdtsEntries"/>
      </w:pPr>
      <w:r>
        <w:t>s 10NA</w:t>
      </w:r>
      <w:r>
        <w:tab/>
        <w:t>renum as s 92</w:t>
      </w:r>
    </w:p>
    <w:p w14:paraId="44F0226D" w14:textId="77777777" w:rsidR="008C3044" w:rsidRDefault="008C3044">
      <w:pPr>
        <w:pStyle w:val="AmdtsEntryHd"/>
      </w:pPr>
      <w:r>
        <w:t>Early notification of workplace injury</w:t>
      </w:r>
    </w:p>
    <w:p w14:paraId="4B657967" w14:textId="77777777" w:rsidR="008C3044" w:rsidRDefault="008C3044">
      <w:pPr>
        <w:pStyle w:val="AmdtsEntries"/>
      </w:pPr>
      <w:r>
        <w:t>s 10O</w:t>
      </w:r>
      <w:r>
        <w:tab/>
        <w:t>renum as s 93</w:t>
      </w:r>
    </w:p>
    <w:p w14:paraId="0EEF3B0A" w14:textId="77777777" w:rsidR="008C3044" w:rsidRDefault="008C3044">
      <w:pPr>
        <w:pStyle w:val="AmdtsEntryHd"/>
      </w:pPr>
      <w:r>
        <w:t>Injury notice</w:t>
      </w:r>
    </w:p>
    <w:p w14:paraId="0AB8A137" w14:textId="77777777" w:rsidR="008C3044" w:rsidRDefault="008C3044">
      <w:pPr>
        <w:pStyle w:val="AmdtsEntries"/>
      </w:pPr>
      <w:r>
        <w:t>s 10P</w:t>
      </w:r>
      <w:r>
        <w:tab/>
        <w:t>renum as s 94</w:t>
      </w:r>
    </w:p>
    <w:p w14:paraId="680D5F65" w14:textId="77777777" w:rsidR="008C3044" w:rsidRDefault="008C3044">
      <w:pPr>
        <w:pStyle w:val="AmdtsEntryHd"/>
      </w:pPr>
      <w:r>
        <w:t>What if employer does not give notice of injury within time?</w:t>
      </w:r>
    </w:p>
    <w:p w14:paraId="64118A2B" w14:textId="77777777" w:rsidR="008C3044" w:rsidRDefault="008C3044">
      <w:pPr>
        <w:pStyle w:val="AmdtsEntries"/>
      </w:pPr>
      <w:r>
        <w:t>s 10Q</w:t>
      </w:r>
      <w:r>
        <w:tab/>
        <w:t>renum as s 95</w:t>
      </w:r>
    </w:p>
    <w:p w14:paraId="0FEE83B8" w14:textId="77777777" w:rsidR="008C3044" w:rsidRDefault="008C3044">
      <w:pPr>
        <w:pStyle w:val="AmdtsEntryHd"/>
      </w:pPr>
      <w:r>
        <w:t>Obligation of insurer on being notified of injury</w:t>
      </w:r>
    </w:p>
    <w:p w14:paraId="4C3FD321" w14:textId="77777777" w:rsidR="008C3044" w:rsidRDefault="008C3044">
      <w:pPr>
        <w:pStyle w:val="AmdtsEntries"/>
      </w:pPr>
      <w:r>
        <w:t>s 10R</w:t>
      </w:r>
      <w:r>
        <w:tab/>
        <w:t>renum as s 96</w:t>
      </w:r>
    </w:p>
    <w:p w14:paraId="4793760D" w14:textId="77777777" w:rsidR="008C3044" w:rsidRDefault="008C3044">
      <w:pPr>
        <w:pStyle w:val="AmdtsEntryHd"/>
      </w:pPr>
      <w:r>
        <w:t>Personal injury plan for worker with significant injury</w:t>
      </w:r>
    </w:p>
    <w:p w14:paraId="7F249B1F" w14:textId="77777777" w:rsidR="008C3044" w:rsidRDefault="008C3044">
      <w:pPr>
        <w:pStyle w:val="AmdtsEntries"/>
      </w:pPr>
      <w:r>
        <w:t>s 10S</w:t>
      </w:r>
      <w:r>
        <w:tab/>
        <w:t>renum as s 97</w:t>
      </w:r>
    </w:p>
    <w:p w14:paraId="3A6002A0" w14:textId="77777777" w:rsidR="008C3044" w:rsidRDefault="008C3044">
      <w:pPr>
        <w:pStyle w:val="AmdtsEntryHd"/>
      </w:pPr>
      <w:r>
        <w:t>Provision of information about personal injury plan</w:t>
      </w:r>
    </w:p>
    <w:p w14:paraId="10519277" w14:textId="77777777" w:rsidR="008C3044" w:rsidRDefault="008C3044">
      <w:pPr>
        <w:pStyle w:val="AmdtsEntries"/>
      </w:pPr>
      <w:r>
        <w:t>s 10T</w:t>
      </w:r>
      <w:r>
        <w:tab/>
        <w:t>renum as s 98</w:t>
      </w:r>
    </w:p>
    <w:p w14:paraId="246C86A5" w14:textId="77777777" w:rsidR="008C3044" w:rsidRDefault="008C3044">
      <w:pPr>
        <w:pStyle w:val="AmdtsEntryHd"/>
      </w:pPr>
      <w:r>
        <w:t>Vocational rehabilitation</w:t>
      </w:r>
    </w:p>
    <w:p w14:paraId="7276303F" w14:textId="77777777" w:rsidR="008C3044" w:rsidRDefault="008C3044">
      <w:pPr>
        <w:pStyle w:val="AmdtsEntries"/>
      </w:pPr>
      <w:r>
        <w:t>s 10U</w:t>
      </w:r>
      <w:r>
        <w:tab/>
        <w:t>renum as s 99</w:t>
      </w:r>
    </w:p>
    <w:p w14:paraId="3B25C597" w14:textId="77777777" w:rsidR="008C3044" w:rsidRDefault="008C3044">
      <w:pPr>
        <w:pStyle w:val="AmdtsEntryHd"/>
      </w:pPr>
      <w:r>
        <w:t>Employer’s personal injury plan obligations</w:t>
      </w:r>
    </w:p>
    <w:p w14:paraId="331A107E" w14:textId="77777777" w:rsidR="008C3044" w:rsidRDefault="008C3044">
      <w:pPr>
        <w:pStyle w:val="AmdtsEntries"/>
      </w:pPr>
      <w:r>
        <w:t>s 10V</w:t>
      </w:r>
      <w:r>
        <w:tab/>
        <w:t>renum as s 100</w:t>
      </w:r>
    </w:p>
    <w:p w14:paraId="09F77510" w14:textId="77777777" w:rsidR="008C3044" w:rsidRDefault="008C3044">
      <w:pPr>
        <w:pStyle w:val="AmdtsEntryHd"/>
      </w:pPr>
      <w:r>
        <w:t>Worker’s personal injury plan obligations</w:t>
      </w:r>
    </w:p>
    <w:p w14:paraId="75529EA2" w14:textId="77777777" w:rsidR="008C3044" w:rsidRDefault="008C3044">
      <w:pPr>
        <w:pStyle w:val="AmdtsEntries"/>
      </w:pPr>
      <w:r>
        <w:t>s 10W</w:t>
      </w:r>
      <w:r>
        <w:tab/>
        <w:t>renum as s 101</w:t>
      </w:r>
    </w:p>
    <w:p w14:paraId="7D9C930D" w14:textId="77777777" w:rsidR="008C3044" w:rsidRDefault="008C3044">
      <w:pPr>
        <w:pStyle w:val="AmdtsEntryHd"/>
      </w:pPr>
      <w:r>
        <w:t>Nomination of doctor for personal injury plan</w:t>
      </w:r>
    </w:p>
    <w:p w14:paraId="7AC250A1" w14:textId="77777777" w:rsidR="008C3044" w:rsidRDefault="008C3044">
      <w:pPr>
        <w:pStyle w:val="AmdtsEntries"/>
      </w:pPr>
      <w:r>
        <w:t>s 10X</w:t>
      </w:r>
      <w:r>
        <w:tab/>
        <w:t>renum as s 102</w:t>
      </w:r>
    </w:p>
    <w:p w14:paraId="0B9C3AE2" w14:textId="77777777" w:rsidR="008C3044" w:rsidRDefault="008C3044">
      <w:pPr>
        <w:pStyle w:val="AmdtsEntryHd"/>
      </w:pPr>
      <w:r>
        <w:t>Subsequent medical certificates under personal injury plan</w:t>
      </w:r>
    </w:p>
    <w:p w14:paraId="038BB677" w14:textId="77777777" w:rsidR="008C3044" w:rsidRDefault="008C3044">
      <w:pPr>
        <w:pStyle w:val="AmdtsEntries"/>
      </w:pPr>
      <w:r>
        <w:t>s 10Y</w:t>
      </w:r>
      <w:r>
        <w:tab/>
        <w:t>renum as s 103</w:t>
      </w:r>
    </w:p>
    <w:p w14:paraId="21E395D9" w14:textId="77777777" w:rsidR="008C3044" w:rsidRDefault="008C3044">
      <w:pPr>
        <w:pStyle w:val="AmdtsEntryHd"/>
      </w:pPr>
      <w:r>
        <w:t>Injured worker’s obligation to return to work</w:t>
      </w:r>
    </w:p>
    <w:p w14:paraId="32F87C86" w14:textId="77777777" w:rsidR="008C3044" w:rsidRDefault="008C3044">
      <w:pPr>
        <w:pStyle w:val="AmdtsEntries"/>
      </w:pPr>
      <w:r>
        <w:t>s 10Z</w:t>
      </w:r>
      <w:r>
        <w:tab/>
        <w:t>renum as s 104</w:t>
      </w:r>
    </w:p>
    <w:p w14:paraId="01CE0098" w14:textId="77777777" w:rsidR="008C3044" w:rsidRDefault="008C3044">
      <w:pPr>
        <w:pStyle w:val="AmdtsEntryHd"/>
      </w:pPr>
      <w:r>
        <w:t>Employer must provide suitable work for full-time, part-time and casual workers</w:t>
      </w:r>
    </w:p>
    <w:p w14:paraId="56F96783" w14:textId="77777777" w:rsidR="008C3044" w:rsidRDefault="008C3044">
      <w:pPr>
        <w:pStyle w:val="AmdtsEntries"/>
      </w:pPr>
      <w:r>
        <w:t>s 10ZA</w:t>
      </w:r>
      <w:r>
        <w:tab/>
        <w:t>renum as s 105</w:t>
      </w:r>
    </w:p>
    <w:p w14:paraId="3904F172" w14:textId="77777777" w:rsidR="008C3044" w:rsidRDefault="008C3044">
      <w:pPr>
        <w:pStyle w:val="AmdtsEntryHd"/>
      </w:pPr>
      <w:r>
        <w:t>Employer must provide suitable work for contract workers</w:t>
      </w:r>
    </w:p>
    <w:p w14:paraId="0DAF7FA1" w14:textId="77777777" w:rsidR="008C3044" w:rsidRDefault="008C3044">
      <w:pPr>
        <w:pStyle w:val="AmdtsEntries"/>
      </w:pPr>
      <w:r>
        <w:t>s 10ZB</w:t>
      </w:r>
      <w:r>
        <w:tab/>
        <w:t>renum as s 106</w:t>
      </w:r>
    </w:p>
    <w:p w14:paraId="20BFF578" w14:textId="77777777" w:rsidR="008C3044" w:rsidRDefault="008C3044">
      <w:pPr>
        <w:pStyle w:val="AmdtsEntryHd"/>
      </w:pPr>
      <w:r>
        <w:t>Payment of cost of treatment of injured worker</w:t>
      </w:r>
    </w:p>
    <w:p w14:paraId="7F38B5FC" w14:textId="77777777" w:rsidR="008C3044" w:rsidRDefault="008C3044">
      <w:pPr>
        <w:pStyle w:val="AmdtsEntries"/>
      </w:pPr>
      <w:r>
        <w:t>s 10ZC</w:t>
      </w:r>
      <w:r>
        <w:tab/>
        <w:t>renum as s 107</w:t>
      </w:r>
    </w:p>
    <w:p w14:paraId="3DAA89FF" w14:textId="77777777" w:rsidR="008C3044" w:rsidRDefault="008C3044">
      <w:pPr>
        <w:pStyle w:val="AmdtsEntryHd"/>
      </w:pPr>
      <w:r>
        <w:t>Second injury arrangements</w:t>
      </w:r>
    </w:p>
    <w:p w14:paraId="527CC271" w14:textId="77777777" w:rsidR="008C3044" w:rsidRDefault="008C3044">
      <w:pPr>
        <w:pStyle w:val="AmdtsEntries"/>
      </w:pPr>
      <w:r>
        <w:t>s 10ZD</w:t>
      </w:r>
      <w:r>
        <w:tab/>
        <w:t>renum as s 108</w:t>
      </w:r>
    </w:p>
    <w:p w14:paraId="173C5BD8" w14:textId="77777777" w:rsidR="008C3044" w:rsidRDefault="008C3044">
      <w:pPr>
        <w:pStyle w:val="AmdtsEntryHd"/>
      </w:pPr>
      <w:r>
        <w:lastRenderedPageBreak/>
        <w:t>Workplace rehabilitation</w:t>
      </w:r>
    </w:p>
    <w:p w14:paraId="019C2B70" w14:textId="77777777" w:rsidR="008C3044" w:rsidRDefault="008C3044">
      <w:pPr>
        <w:pStyle w:val="AmdtsEntries"/>
      </w:pPr>
      <w:r>
        <w:t>s 10ZE</w:t>
      </w:r>
      <w:r>
        <w:tab/>
        <w:t>renum as s 109</w:t>
      </w:r>
    </w:p>
    <w:p w14:paraId="5F3B237B" w14:textId="77777777" w:rsidR="008C3044" w:rsidRDefault="008C3044">
      <w:pPr>
        <w:pStyle w:val="AmdtsEntryHd"/>
      </w:pPr>
      <w:r>
        <w:t>Return-to-work guidelines</w:t>
      </w:r>
    </w:p>
    <w:p w14:paraId="7ACCFD93" w14:textId="77777777" w:rsidR="008C3044" w:rsidRDefault="008C3044">
      <w:pPr>
        <w:pStyle w:val="AmdtsEntries"/>
      </w:pPr>
      <w:r>
        <w:t>s 10ZF</w:t>
      </w:r>
      <w:r>
        <w:tab/>
        <w:t>renum as s 110</w:t>
      </w:r>
    </w:p>
    <w:p w14:paraId="2528D82E" w14:textId="77777777" w:rsidR="008C3044" w:rsidRDefault="008C3044">
      <w:pPr>
        <w:pStyle w:val="AmdtsEntryHd"/>
      </w:pPr>
      <w:r>
        <w:t>Obligation of Minister</w:t>
      </w:r>
    </w:p>
    <w:p w14:paraId="2AFA2638" w14:textId="77777777" w:rsidR="008C3044" w:rsidRDefault="008C3044">
      <w:pPr>
        <w:pStyle w:val="AmdtsEntries"/>
      </w:pPr>
      <w:r>
        <w:t>s 10ZG</w:t>
      </w:r>
      <w:r>
        <w:tab/>
        <w:t>renum as s 111</w:t>
      </w:r>
    </w:p>
    <w:p w14:paraId="5998ED16" w14:textId="77777777" w:rsidR="008C3044" w:rsidRDefault="008C3044">
      <w:pPr>
        <w:pStyle w:val="AmdtsEntryHd"/>
      </w:pPr>
      <w:r>
        <w:t>Compliance by insurers</w:t>
      </w:r>
    </w:p>
    <w:p w14:paraId="5ACC4E6A" w14:textId="77777777" w:rsidR="008C3044" w:rsidRDefault="008C3044">
      <w:pPr>
        <w:pStyle w:val="AmdtsEntries"/>
      </w:pPr>
      <w:r>
        <w:t>s 10ZH</w:t>
      </w:r>
      <w:r>
        <w:tab/>
        <w:t>renum as s 112</w:t>
      </w:r>
    </w:p>
    <w:p w14:paraId="6AE92826" w14:textId="77777777" w:rsidR="008C3044" w:rsidRDefault="008C3044">
      <w:pPr>
        <w:pStyle w:val="AmdtsEntryHd"/>
      </w:pPr>
      <w:r>
        <w:t>Compliance by workers</w:t>
      </w:r>
    </w:p>
    <w:p w14:paraId="0DB62C60" w14:textId="77777777" w:rsidR="008C3044" w:rsidRDefault="008C3044">
      <w:pPr>
        <w:pStyle w:val="AmdtsEntries"/>
      </w:pPr>
      <w:r>
        <w:t>s 10ZI</w:t>
      </w:r>
      <w:r>
        <w:tab/>
        <w:t>renum as s 113</w:t>
      </w:r>
    </w:p>
    <w:p w14:paraId="20D10803" w14:textId="77777777" w:rsidR="008C3044" w:rsidRDefault="008C3044">
      <w:pPr>
        <w:pStyle w:val="AmdtsEntryHd"/>
      </w:pPr>
      <w:r>
        <w:t>Unreasonableness in stopping payment</w:t>
      </w:r>
    </w:p>
    <w:p w14:paraId="0E2D2A38" w14:textId="77777777" w:rsidR="008C3044" w:rsidRDefault="008C3044">
      <w:pPr>
        <w:pStyle w:val="AmdtsEntries"/>
      </w:pPr>
      <w:r>
        <w:t>s 10ZIA</w:t>
      </w:r>
      <w:r>
        <w:tab/>
        <w:t>renum as s 114</w:t>
      </w:r>
    </w:p>
    <w:p w14:paraId="75B952A0" w14:textId="77777777" w:rsidR="008C3044" w:rsidRDefault="008C3044">
      <w:pPr>
        <w:pStyle w:val="AmdtsEntryHd"/>
      </w:pPr>
      <w:r>
        <w:t>Liability not affected</w:t>
      </w:r>
    </w:p>
    <w:p w14:paraId="61A3AB60" w14:textId="77777777" w:rsidR="008C3044" w:rsidRDefault="008C3044">
      <w:pPr>
        <w:pStyle w:val="AmdtsEntries"/>
      </w:pPr>
      <w:r>
        <w:t>s 10ZJ</w:t>
      </w:r>
      <w:r>
        <w:tab/>
        <w:t>renum as s 115</w:t>
      </w:r>
    </w:p>
    <w:p w14:paraId="5EF26767" w14:textId="77777777" w:rsidR="008C3044" w:rsidRDefault="008C3044">
      <w:pPr>
        <w:pStyle w:val="AmdtsEntryHd"/>
      </w:pPr>
      <w:r>
        <w:t>Regular contractors and casuals</w:t>
      </w:r>
    </w:p>
    <w:p w14:paraId="1475B8FB" w14:textId="77777777" w:rsidR="008C3044" w:rsidRDefault="008C3044">
      <w:pPr>
        <w:pStyle w:val="AmdtsEntries"/>
        <w:keepNext/>
      </w:pPr>
      <w:r>
        <w:t>s 11 hdg</w:t>
      </w:r>
      <w:r>
        <w:tab/>
        <w:t>bracketed note exp 1 July 2004 (s 3 (3))</w:t>
      </w:r>
    </w:p>
    <w:p w14:paraId="03463181" w14:textId="77777777" w:rsidR="008C3044" w:rsidRDefault="008C3044">
      <w:pPr>
        <w:pStyle w:val="AmdtsEntries"/>
        <w:keepNext/>
      </w:pPr>
      <w:r>
        <w:t>s 11</w:t>
      </w:r>
      <w:r>
        <w:tab/>
      </w:r>
      <w:r>
        <w:rPr>
          <w:b/>
          <w:bCs/>
        </w:rPr>
        <w:t>orig s 11</w:t>
      </w:r>
    </w:p>
    <w:p w14:paraId="36E5DDCF" w14:textId="77777777" w:rsidR="008C3044" w:rsidRDefault="008C3044">
      <w:pPr>
        <w:pStyle w:val="AmdtsEntries"/>
        <w:keepNext/>
      </w:pPr>
      <w:r>
        <w:tab/>
        <w:t>renum as s 116</w:t>
      </w:r>
    </w:p>
    <w:p w14:paraId="2B7B0DAB" w14:textId="77777777" w:rsidR="008C3044" w:rsidRDefault="008C3044">
      <w:pPr>
        <w:pStyle w:val="AmdtsEntries"/>
        <w:keepNext/>
        <w:rPr>
          <w:b/>
          <w:bCs/>
        </w:rPr>
      </w:pPr>
      <w:r>
        <w:tab/>
      </w:r>
      <w:r>
        <w:rPr>
          <w:b/>
          <w:bCs/>
        </w:rPr>
        <w:t>pres s 11</w:t>
      </w:r>
    </w:p>
    <w:p w14:paraId="2AC81DD5" w14:textId="3779D78B" w:rsidR="008C3044" w:rsidRDefault="008C3044">
      <w:pPr>
        <w:pStyle w:val="AmdtsEntries"/>
        <w:keepNext/>
      </w:pPr>
      <w:r>
        <w:tab/>
        <w:t xml:space="preserve">(prev s 4D) ins </w:t>
      </w:r>
      <w:hyperlink r:id="rId5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A2D3D82" w14:textId="584EC9EF" w:rsidR="008C3044" w:rsidRDefault="008C3044">
      <w:pPr>
        <w:pStyle w:val="AmdtsEntries"/>
      </w:pPr>
      <w:r>
        <w:tab/>
        <w:t xml:space="preserve">renum as s 11 R9 LA (see </w:t>
      </w:r>
      <w:hyperlink r:id="rId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49D88DC" w14:textId="61A5B8E1" w:rsidR="0058532F" w:rsidRDefault="0058532F">
      <w:pPr>
        <w:pStyle w:val="AmdtsEntries"/>
      </w:pPr>
      <w:r>
        <w:tab/>
        <w:t xml:space="preserve">am </w:t>
      </w:r>
      <w:hyperlink r:id="rId552"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14:paraId="7A981139" w14:textId="77777777" w:rsidR="008C3044" w:rsidRDefault="008C3044">
      <w:pPr>
        <w:pStyle w:val="AmdtsEntryHd"/>
      </w:pPr>
      <w:r>
        <w:t>Claim for property loss or damage</w:t>
      </w:r>
    </w:p>
    <w:p w14:paraId="36D9A57A" w14:textId="77777777" w:rsidR="008C3044" w:rsidRDefault="008C3044">
      <w:pPr>
        <w:pStyle w:val="AmdtsEntries"/>
      </w:pPr>
      <w:r>
        <w:t>s 11A</w:t>
      </w:r>
      <w:r>
        <w:tab/>
        <w:t>renum as s 117</w:t>
      </w:r>
    </w:p>
    <w:p w14:paraId="56AE1734" w14:textId="77777777" w:rsidR="008C3044" w:rsidRDefault="008C3044">
      <w:pPr>
        <w:pStyle w:val="AmdtsEntryHd"/>
      </w:pPr>
      <w:r>
        <w:t>Medical certificates and claims for compensation</w:t>
      </w:r>
    </w:p>
    <w:p w14:paraId="6FBD1695" w14:textId="77777777" w:rsidR="008C3044" w:rsidRDefault="008C3044">
      <w:pPr>
        <w:pStyle w:val="AmdtsEntries"/>
      </w:pPr>
      <w:r>
        <w:t>s 11B</w:t>
      </w:r>
      <w:r>
        <w:tab/>
        <w:t>renum as s 118</w:t>
      </w:r>
    </w:p>
    <w:p w14:paraId="44183329" w14:textId="77777777" w:rsidR="008C3044" w:rsidRDefault="008C3044">
      <w:pPr>
        <w:pStyle w:val="AmdtsEntryHd"/>
      </w:pPr>
      <w:r>
        <w:t>What if no medical certificate with doctor’s opinion?</w:t>
      </w:r>
    </w:p>
    <w:p w14:paraId="6F6F8E6C" w14:textId="77777777" w:rsidR="008C3044" w:rsidRDefault="008C3044">
      <w:pPr>
        <w:pStyle w:val="AmdtsEntries"/>
      </w:pPr>
      <w:r>
        <w:t>s 11C</w:t>
      </w:r>
      <w:r>
        <w:tab/>
        <w:t>renum as s 119</w:t>
      </w:r>
    </w:p>
    <w:p w14:paraId="25B7BFF8" w14:textId="77777777" w:rsidR="008C3044" w:rsidRDefault="008C3044">
      <w:pPr>
        <w:pStyle w:val="AmdtsEntryHd"/>
      </w:pPr>
      <w:r>
        <w:t>Time for taking proceedings generally</w:t>
      </w:r>
    </w:p>
    <w:p w14:paraId="154C54F4" w14:textId="77777777" w:rsidR="008C3044" w:rsidRDefault="008C3044">
      <w:pPr>
        <w:pStyle w:val="AmdtsEntries"/>
      </w:pPr>
      <w:r>
        <w:t>s 11D</w:t>
      </w:r>
      <w:r>
        <w:tab/>
        <w:t>renum as s 120</w:t>
      </w:r>
    </w:p>
    <w:p w14:paraId="2C63CF89" w14:textId="77777777" w:rsidR="008C3044" w:rsidRDefault="008C3044">
      <w:pPr>
        <w:pStyle w:val="AmdtsEntryHd"/>
      </w:pPr>
      <w:r>
        <w:t>Time for making claim under pt 4.4</w:t>
      </w:r>
    </w:p>
    <w:p w14:paraId="0C1D8BC5" w14:textId="77777777" w:rsidR="008C3044" w:rsidRDefault="008C3044">
      <w:pPr>
        <w:pStyle w:val="AmdtsEntries"/>
      </w:pPr>
      <w:r>
        <w:t>s 11E</w:t>
      </w:r>
      <w:r>
        <w:tab/>
        <w:t>renum as s 121</w:t>
      </w:r>
    </w:p>
    <w:p w14:paraId="6487C59A" w14:textId="77777777" w:rsidR="008C3044" w:rsidRDefault="008C3044">
      <w:pPr>
        <w:pStyle w:val="AmdtsEntryHd"/>
      </w:pPr>
      <w:r>
        <w:t>When is a claim made?</w:t>
      </w:r>
    </w:p>
    <w:p w14:paraId="47B49843" w14:textId="77777777" w:rsidR="008C3044" w:rsidRDefault="008C3044">
      <w:pPr>
        <w:pStyle w:val="AmdtsEntries"/>
      </w:pPr>
      <w:r>
        <w:t>s 11F</w:t>
      </w:r>
      <w:r>
        <w:tab/>
        <w:t>renum as s 122</w:t>
      </w:r>
    </w:p>
    <w:p w14:paraId="76420AB8" w14:textId="77777777" w:rsidR="008C3044" w:rsidRDefault="008C3044">
      <w:pPr>
        <w:pStyle w:val="AmdtsEntryHd"/>
      </w:pPr>
      <w:r>
        <w:t>The notice for an injury</w:t>
      </w:r>
    </w:p>
    <w:p w14:paraId="5EA22084" w14:textId="77777777" w:rsidR="008C3044" w:rsidRDefault="008C3044">
      <w:pPr>
        <w:pStyle w:val="AmdtsEntries"/>
      </w:pPr>
      <w:r>
        <w:t>s 11G</w:t>
      </w:r>
      <w:r>
        <w:tab/>
        <w:t>renum as s 123</w:t>
      </w:r>
    </w:p>
    <w:p w14:paraId="0CC6428B" w14:textId="77777777" w:rsidR="008C3044" w:rsidRDefault="008C3044">
      <w:pPr>
        <w:pStyle w:val="AmdtsEntryHd"/>
      </w:pPr>
      <w:r>
        <w:t>No notice or defective or inaccurate notice</w:t>
      </w:r>
    </w:p>
    <w:p w14:paraId="2CF39920" w14:textId="77777777" w:rsidR="008C3044" w:rsidRDefault="008C3044">
      <w:pPr>
        <w:pStyle w:val="AmdtsEntries"/>
      </w:pPr>
      <w:r>
        <w:t>s 11H</w:t>
      </w:r>
      <w:r>
        <w:tab/>
        <w:t>renum as s 124</w:t>
      </w:r>
    </w:p>
    <w:p w14:paraId="1846372C" w14:textId="77777777" w:rsidR="008C3044" w:rsidRDefault="008C3044">
      <w:pPr>
        <w:pStyle w:val="AmdtsEntryHd"/>
      </w:pPr>
      <w:r>
        <w:lastRenderedPageBreak/>
        <w:t>Admissibility of statements by injured workers</w:t>
      </w:r>
    </w:p>
    <w:p w14:paraId="58BF3E97" w14:textId="77777777" w:rsidR="008C3044" w:rsidRDefault="008C3044">
      <w:pPr>
        <w:pStyle w:val="AmdtsEntries"/>
      </w:pPr>
      <w:r>
        <w:t>s 11I</w:t>
      </w:r>
      <w:r>
        <w:tab/>
        <w:t>renum as s 125</w:t>
      </w:r>
    </w:p>
    <w:p w14:paraId="3BD11C1E" w14:textId="77777777" w:rsidR="008C3044" w:rsidRDefault="008C3044">
      <w:pPr>
        <w:pStyle w:val="AmdtsEntryHd"/>
      </w:pPr>
      <w:r>
        <w:t>Action by employer in relation to claims</w:t>
      </w:r>
    </w:p>
    <w:p w14:paraId="60308F00" w14:textId="77777777" w:rsidR="008C3044" w:rsidRDefault="008C3044">
      <w:pPr>
        <w:pStyle w:val="AmdtsEntries"/>
      </w:pPr>
      <w:r>
        <w:t>s 11J</w:t>
      </w:r>
      <w:r>
        <w:tab/>
        <w:t>renum as s 126</w:t>
      </w:r>
    </w:p>
    <w:p w14:paraId="41EAE69D" w14:textId="77777777" w:rsidR="008C3044" w:rsidRDefault="008C3044">
      <w:pPr>
        <w:pStyle w:val="AmdtsEntryHd"/>
      </w:pPr>
      <w:r>
        <w:t>Labour hire arrangements</w:t>
      </w:r>
    </w:p>
    <w:p w14:paraId="6B9DF949" w14:textId="77777777" w:rsidR="008C3044" w:rsidRDefault="008C3044">
      <w:pPr>
        <w:pStyle w:val="AmdtsEntries"/>
        <w:keepNext/>
      </w:pPr>
      <w:r>
        <w:t>s 12</w:t>
      </w:r>
      <w:r>
        <w:tab/>
      </w:r>
      <w:r>
        <w:rPr>
          <w:b/>
          <w:bCs/>
        </w:rPr>
        <w:t>orig s 12</w:t>
      </w:r>
    </w:p>
    <w:p w14:paraId="26716713" w14:textId="5B29DC9E" w:rsidR="008C3044" w:rsidRDefault="008C3044">
      <w:pPr>
        <w:pStyle w:val="AmdtsEntries"/>
        <w:keepNext/>
        <w:keepLines/>
      </w:pPr>
      <w:r>
        <w:tab/>
        <w:t xml:space="preserve">am </w:t>
      </w:r>
      <w:hyperlink r:id="rId553"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54"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55"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56"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5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58"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59"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60"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61"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6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6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64"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14:paraId="678BF9A0" w14:textId="70016F6A" w:rsidR="008C3044" w:rsidRDefault="008C3044">
      <w:pPr>
        <w:pStyle w:val="AmdtsEntries"/>
        <w:keepNext/>
      </w:pPr>
      <w:r>
        <w:tab/>
        <w:t xml:space="preserve">om </w:t>
      </w:r>
      <w:hyperlink r:id="rId56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14:paraId="7FF45207" w14:textId="77777777" w:rsidR="008C3044" w:rsidRDefault="008C3044">
      <w:pPr>
        <w:pStyle w:val="AmdtsEntries"/>
        <w:keepNext/>
        <w:rPr>
          <w:b/>
          <w:bCs/>
        </w:rPr>
      </w:pPr>
      <w:r>
        <w:tab/>
      </w:r>
      <w:r>
        <w:rPr>
          <w:b/>
          <w:bCs/>
        </w:rPr>
        <w:t>pres s 12</w:t>
      </w:r>
    </w:p>
    <w:p w14:paraId="5AFBCDC1" w14:textId="021C236F" w:rsidR="008C3044" w:rsidRDefault="008C3044">
      <w:pPr>
        <w:pStyle w:val="AmdtsEntries"/>
        <w:keepNext/>
      </w:pPr>
      <w:r>
        <w:tab/>
        <w:t xml:space="preserve">(prev s 5) ins </w:t>
      </w:r>
      <w:hyperlink r:id="rId5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09113EA8" w14:textId="0C87F86C" w:rsidR="008C3044" w:rsidRDefault="008C3044">
      <w:pPr>
        <w:pStyle w:val="AmdtsEntries"/>
      </w:pPr>
      <w:r>
        <w:tab/>
        <w:t xml:space="preserve">renum as s 12 R9 LA (see </w:t>
      </w:r>
      <w:hyperlink r:id="rId5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9D68D4" w14:textId="77777777" w:rsidR="008C3044" w:rsidRDefault="008C3044">
      <w:pPr>
        <w:pStyle w:val="AmdtsEntryHd"/>
      </w:pPr>
      <w:r>
        <w:t>Claim accepted if not rejected within 28 days</w:t>
      </w:r>
    </w:p>
    <w:p w14:paraId="32CB76E4" w14:textId="77777777" w:rsidR="008C3044" w:rsidRDefault="008C3044">
      <w:pPr>
        <w:pStyle w:val="AmdtsEntries"/>
      </w:pPr>
      <w:r>
        <w:t>s 12A</w:t>
      </w:r>
      <w:r>
        <w:tab/>
        <w:t>renum as s 128</w:t>
      </w:r>
    </w:p>
    <w:p w14:paraId="429CD5A1" w14:textId="77777777" w:rsidR="008C3044" w:rsidRDefault="008C3044">
      <w:pPr>
        <w:pStyle w:val="AmdtsEntryHd"/>
      </w:pPr>
      <w:r>
        <w:t>Rejecting claims generally</w:t>
      </w:r>
    </w:p>
    <w:p w14:paraId="15BC624C" w14:textId="77777777" w:rsidR="008C3044" w:rsidRDefault="008C3044">
      <w:pPr>
        <w:pStyle w:val="AmdtsEntries"/>
      </w:pPr>
      <w:r>
        <w:t>s 12B</w:t>
      </w:r>
      <w:r>
        <w:tab/>
        <w:t>renum as s 129</w:t>
      </w:r>
    </w:p>
    <w:p w14:paraId="7713CB28" w14:textId="77777777" w:rsidR="008C3044" w:rsidRDefault="008C3044">
      <w:pPr>
        <w:pStyle w:val="AmdtsEntryHd"/>
      </w:pPr>
      <w:r>
        <w:t>Rejecting claim within 28 days</w:t>
      </w:r>
    </w:p>
    <w:p w14:paraId="4D65BDA8" w14:textId="77777777" w:rsidR="008C3044" w:rsidRDefault="008C3044">
      <w:pPr>
        <w:pStyle w:val="AmdtsEntries"/>
        <w:keepNext/>
      </w:pPr>
      <w:r>
        <w:t>s 12C</w:t>
      </w:r>
      <w:r>
        <w:tab/>
      </w:r>
      <w:r>
        <w:rPr>
          <w:b/>
          <w:bCs/>
        </w:rPr>
        <w:t>orig s 12C</w:t>
      </w:r>
    </w:p>
    <w:p w14:paraId="5329C73F" w14:textId="57520953" w:rsidR="008C3044" w:rsidRDefault="008C3044">
      <w:pPr>
        <w:pStyle w:val="AmdtsEntries"/>
        <w:keepNext/>
      </w:pPr>
      <w:r>
        <w:tab/>
        <w:t xml:space="preserve">ins </w:t>
      </w:r>
      <w:hyperlink r:id="rId568"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04CDA756" w14:textId="013C8791" w:rsidR="008C3044" w:rsidRDefault="008C3044">
      <w:pPr>
        <w:pStyle w:val="AmdtsEntries"/>
        <w:keepNext/>
      </w:pPr>
      <w:r>
        <w:tab/>
        <w:t xml:space="preserve">om </w:t>
      </w:r>
      <w:hyperlink r:id="rId5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609953D9" w14:textId="77777777" w:rsidR="008C3044" w:rsidRDefault="008C3044">
      <w:pPr>
        <w:pStyle w:val="AmdtsEntries"/>
        <w:rPr>
          <w:b/>
          <w:bCs/>
        </w:rPr>
      </w:pPr>
      <w:r>
        <w:tab/>
      </w:r>
      <w:r>
        <w:rPr>
          <w:b/>
          <w:bCs/>
        </w:rPr>
        <w:t>prev s 12C</w:t>
      </w:r>
    </w:p>
    <w:p w14:paraId="7532A237" w14:textId="77777777" w:rsidR="008C3044" w:rsidRDefault="008C3044">
      <w:pPr>
        <w:pStyle w:val="AmdtsEntries"/>
      </w:pPr>
      <w:r>
        <w:tab/>
        <w:t>renum as s 130</w:t>
      </w:r>
    </w:p>
    <w:p w14:paraId="328617E2" w14:textId="77777777" w:rsidR="008C3044" w:rsidRDefault="008C3044">
      <w:pPr>
        <w:pStyle w:val="AmdtsEntryHd"/>
      </w:pPr>
      <w:r>
        <w:t>Rejecting claims after 28 days but within 1 year</w:t>
      </w:r>
    </w:p>
    <w:p w14:paraId="5D4F1556" w14:textId="77777777" w:rsidR="008C3044" w:rsidRDefault="008C3044">
      <w:pPr>
        <w:pStyle w:val="AmdtsEntries"/>
      </w:pPr>
      <w:r>
        <w:t>s 12D</w:t>
      </w:r>
      <w:r>
        <w:tab/>
        <w:t>renum as s 131</w:t>
      </w:r>
    </w:p>
    <w:p w14:paraId="3DF27516" w14:textId="77777777" w:rsidR="008C3044" w:rsidRDefault="008C3044">
      <w:pPr>
        <w:pStyle w:val="AmdtsEntryHd"/>
      </w:pPr>
      <w:r>
        <w:t>Rejecting claims from 1 year</w:t>
      </w:r>
    </w:p>
    <w:p w14:paraId="1982959A" w14:textId="77777777" w:rsidR="008C3044" w:rsidRDefault="008C3044">
      <w:pPr>
        <w:pStyle w:val="AmdtsEntries"/>
        <w:rPr>
          <w:b/>
        </w:rPr>
      </w:pPr>
      <w:r>
        <w:t>s 12E</w:t>
      </w:r>
      <w:r>
        <w:tab/>
        <w:t>renum as s 132</w:t>
      </w:r>
    </w:p>
    <w:p w14:paraId="41B1E8CC" w14:textId="77777777" w:rsidR="008C3044" w:rsidRDefault="008C3044">
      <w:pPr>
        <w:pStyle w:val="AmdtsEntryHd"/>
      </w:pPr>
      <w:r>
        <w:t>Without prejudice payments</w:t>
      </w:r>
    </w:p>
    <w:p w14:paraId="613CA842" w14:textId="77777777" w:rsidR="008C3044" w:rsidRDefault="008C3044">
      <w:pPr>
        <w:pStyle w:val="AmdtsEntries"/>
      </w:pPr>
      <w:r>
        <w:t>s 12F</w:t>
      </w:r>
      <w:r>
        <w:tab/>
        <w:t>renum as s 133</w:t>
      </w:r>
    </w:p>
    <w:p w14:paraId="6F0FD71F" w14:textId="77777777" w:rsidR="008C3044" w:rsidRDefault="008C3044">
      <w:pPr>
        <w:pStyle w:val="AmdtsEntryHd"/>
      </w:pPr>
      <w:r>
        <w:t>Liability on claim not accepted or rejected</w:t>
      </w:r>
    </w:p>
    <w:p w14:paraId="4DBCB6B9" w14:textId="77777777" w:rsidR="008C3044" w:rsidRDefault="008C3044">
      <w:pPr>
        <w:pStyle w:val="AmdtsEntries"/>
      </w:pPr>
      <w:r>
        <w:t>s 12G</w:t>
      </w:r>
      <w:r>
        <w:tab/>
        <w:t>renum as s 134</w:t>
      </w:r>
    </w:p>
    <w:p w14:paraId="5BBAB7CA" w14:textId="77777777" w:rsidR="008C3044" w:rsidRDefault="008C3044">
      <w:pPr>
        <w:pStyle w:val="AmdtsEntryHd"/>
      </w:pPr>
      <w:r>
        <w:t>Order for refund of overpayments of compensation</w:t>
      </w:r>
    </w:p>
    <w:p w14:paraId="25299F65" w14:textId="77777777" w:rsidR="008C3044" w:rsidRDefault="008C3044">
      <w:pPr>
        <w:pStyle w:val="AmdtsEntries"/>
      </w:pPr>
      <w:r>
        <w:t>s 12H</w:t>
      </w:r>
      <w:r>
        <w:tab/>
        <w:t>renum as s 135</w:t>
      </w:r>
    </w:p>
    <w:p w14:paraId="48D4A575" w14:textId="77777777" w:rsidR="008C3044" w:rsidRDefault="008C3044">
      <w:pPr>
        <w:pStyle w:val="AmdtsEntryHd"/>
      </w:pPr>
      <w:r>
        <w:t>Contracting out</w:t>
      </w:r>
    </w:p>
    <w:p w14:paraId="20DC4316" w14:textId="77777777" w:rsidR="008C3044" w:rsidRDefault="008C3044">
      <w:pPr>
        <w:pStyle w:val="AmdtsEntries"/>
      </w:pPr>
      <w:r>
        <w:t>s 12I</w:t>
      </w:r>
      <w:r>
        <w:tab/>
        <w:t>renum as s 136</w:t>
      </w:r>
    </w:p>
    <w:p w14:paraId="3D0664B4" w14:textId="77777777" w:rsidR="008C3044" w:rsidRDefault="008C3044">
      <w:pPr>
        <w:pStyle w:val="AmdtsEntryHd"/>
      </w:pPr>
      <w:r>
        <w:t>How worker may commute rights</w:t>
      </w:r>
    </w:p>
    <w:p w14:paraId="395232B2" w14:textId="77777777" w:rsidR="008C3044" w:rsidRDefault="008C3044">
      <w:pPr>
        <w:pStyle w:val="AmdtsEntries"/>
      </w:pPr>
      <w:r>
        <w:t>s 12J</w:t>
      </w:r>
      <w:r>
        <w:tab/>
        <w:t>renum as s 137</w:t>
      </w:r>
    </w:p>
    <w:p w14:paraId="216FA052" w14:textId="77777777" w:rsidR="008C3044" w:rsidRDefault="008C3044">
      <w:pPr>
        <w:pStyle w:val="AmdtsEntryHd"/>
      </w:pPr>
      <w:r>
        <w:lastRenderedPageBreak/>
        <w:t>No assignment etc of payout of weekly compensation</w:t>
      </w:r>
    </w:p>
    <w:p w14:paraId="52663278" w14:textId="77777777" w:rsidR="008C3044" w:rsidRDefault="008C3044">
      <w:pPr>
        <w:pStyle w:val="AmdtsEntries"/>
      </w:pPr>
      <w:r>
        <w:t>s 12K</w:t>
      </w:r>
      <w:r>
        <w:tab/>
        <w:t>renum as s 138</w:t>
      </w:r>
    </w:p>
    <w:p w14:paraId="35AB06C7" w14:textId="77777777" w:rsidR="008C3044" w:rsidRDefault="00AB77A9">
      <w:pPr>
        <w:pStyle w:val="AmdtsEntryHd"/>
      </w:pPr>
      <w:r w:rsidRPr="0018123C">
        <w:t>Liability of principal for uninsured contractor’s injured worker</w:t>
      </w:r>
    </w:p>
    <w:p w14:paraId="7D2FCA52" w14:textId="77777777" w:rsidR="008C3044" w:rsidRDefault="008C3044">
      <w:pPr>
        <w:pStyle w:val="AmdtsEntries"/>
        <w:keepNext/>
      </w:pPr>
      <w:r>
        <w:t>s 13</w:t>
      </w:r>
      <w:r>
        <w:tab/>
      </w:r>
      <w:r>
        <w:rPr>
          <w:b/>
          <w:bCs/>
        </w:rPr>
        <w:t>orig s 13</w:t>
      </w:r>
    </w:p>
    <w:p w14:paraId="2D719750" w14:textId="766F83F0" w:rsidR="008C3044" w:rsidRDefault="008C3044">
      <w:pPr>
        <w:pStyle w:val="AmdtsEntries"/>
        <w:keepNext/>
      </w:pPr>
      <w:r>
        <w:tab/>
        <w:t xml:space="preserve">am </w:t>
      </w:r>
      <w:hyperlink r:id="rId57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7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79C6A4B6" w14:textId="2F258C41" w:rsidR="008C3044" w:rsidRDefault="008C3044">
      <w:pPr>
        <w:pStyle w:val="AmdtsEntries"/>
        <w:keepNext/>
      </w:pPr>
      <w:r>
        <w:tab/>
        <w:t xml:space="preserve">om </w:t>
      </w:r>
      <w:hyperlink r:id="rId5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14:paraId="54A9D35A" w14:textId="77777777" w:rsidR="008C3044" w:rsidRDefault="008C3044">
      <w:pPr>
        <w:pStyle w:val="AmdtsEntries"/>
        <w:keepNext/>
        <w:rPr>
          <w:b/>
          <w:bCs/>
        </w:rPr>
      </w:pPr>
      <w:r>
        <w:tab/>
      </w:r>
      <w:r>
        <w:rPr>
          <w:b/>
          <w:bCs/>
        </w:rPr>
        <w:t>pres s 13</w:t>
      </w:r>
    </w:p>
    <w:p w14:paraId="121DF9A4" w14:textId="2CFDD49D" w:rsidR="008C3044" w:rsidRDefault="008C3044">
      <w:pPr>
        <w:pStyle w:val="AmdtsEntries"/>
        <w:keepNext/>
      </w:pPr>
      <w:r>
        <w:tab/>
        <w:t xml:space="preserve">(prev s 14) am </w:t>
      </w:r>
      <w:hyperlink r:id="rId57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7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14:paraId="22FEC92B" w14:textId="20D248B4" w:rsidR="008C3044" w:rsidRDefault="008C3044">
      <w:pPr>
        <w:pStyle w:val="AmdtsEntries"/>
        <w:keepNext/>
      </w:pPr>
      <w:r>
        <w:tab/>
        <w:t xml:space="preserve">reloc as s 5AA </w:t>
      </w:r>
      <w:hyperlink r:id="rId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14:paraId="23784021" w14:textId="3E3BE7AC" w:rsidR="008C3044" w:rsidRDefault="008C3044">
      <w:pPr>
        <w:pStyle w:val="AmdtsEntries"/>
      </w:pPr>
      <w:r>
        <w:tab/>
        <w:t xml:space="preserve">renum as s 13 R9 LA (see </w:t>
      </w:r>
      <w:hyperlink r:id="rId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40ECBB" w14:textId="1B3399DD" w:rsidR="00AB77A9" w:rsidRDefault="00AB77A9">
      <w:pPr>
        <w:pStyle w:val="AmdtsEntries"/>
      </w:pPr>
      <w:r>
        <w:tab/>
        <w:t xml:space="preserve">sub </w:t>
      </w:r>
      <w:hyperlink r:id="rId57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14:paraId="70C6AB5B" w14:textId="627276D4" w:rsidR="00CB2F64" w:rsidRPr="00CB2F64" w:rsidRDefault="00CB2F64">
      <w:pPr>
        <w:pStyle w:val="AmdtsEntries"/>
      </w:pPr>
      <w:r>
        <w:tab/>
        <w:t xml:space="preserve">am </w:t>
      </w:r>
      <w:hyperlink r:id="rId579" w:tooltip="Workers Compensation Amendment Act 2020" w:history="1">
        <w:r>
          <w:rPr>
            <w:rStyle w:val="charCitHyperlinkAbbrev"/>
          </w:rPr>
          <w:t>A2020</w:t>
        </w:r>
        <w:r>
          <w:rPr>
            <w:rStyle w:val="charCitHyperlinkAbbrev"/>
          </w:rPr>
          <w:noBreakHyphen/>
          <w:t>6</w:t>
        </w:r>
      </w:hyperlink>
      <w:r>
        <w:t xml:space="preserve"> s 7</w:t>
      </w:r>
      <w:r w:rsidR="00741BA8">
        <w:t xml:space="preserve">; </w:t>
      </w:r>
      <w:hyperlink r:id="rId580" w:tooltip="Employment and Workplace Safety Legislation Amendment Act 2020" w:history="1">
        <w:r w:rsidR="00741BA8" w:rsidRPr="00833081">
          <w:rPr>
            <w:rStyle w:val="charCitHyperlinkAbbrev"/>
          </w:rPr>
          <w:t>A2020-30</w:t>
        </w:r>
      </w:hyperlink>
      <w:r w:rsidR="00741BA8">
        <w:t xml:space="preserve"> s 101</w:t>
      </w:r>
    </w:p>
    <w:p w14:paraId="10A8B1B4" w14:textId="77777777" w:rsidR="008C3044" w:rsidRDefault="008C3044">
      <w:pPr>
        <w:pStyle w:val="AmdtsEntryHd"/>
      </w:pPr>
      <w:r>
        <w:t>Trainees</w:t>
      </w:r>
    </w:p>
    <w:p w14:paraId="32B612BE" w14:textId="77777777" w:rsidR="008C3044" w:rsidRDefault="008C3044">
      <w:pPr>
        <w:pStyle w:val="AmdtsEntries"/>
        <w:keepNext/>
      </w:pPr>
      <w:r>
        <w:t>s 14</w:t>
      </w:r>
      <w:r>
        <w:tab/>
      </w:r>
      <w:r>
        <w:rPr>
          <w:b/>
          <w:bCs/>
        </w:rPr>
        <w:t>orig s 14</w:t>
      </w:r>
    </w:p>
    <w:p w14:paraId="0DF9E063" w14:textId="77777777" w:rsidR="008C3044" w:rsidRDefault="008C3044">
      <w:pPr>
        <w:pStyle w:val="AmdtsEntries"/>
        <w:keepNext/>
      </w:pPr>
      <w:r>
        <w:tab/>
        <w:t xml:space="preserve">reloc as s 5AA and then </w:t>
      </w:r>
      <w:r>
        <w:tab/>
        <w:t>renum as s 13</w:t>
      </w:r>
    </w:p>
    <w:p w14:paraId="4621F5E1" w14:textId="77777777" w:rsidR="008C3044" w:rsidRDefault="008C3044">
      <w:pPr>
        <w:pStyle w:val="AmdtsEntries"/>
        <w:keepNext/>
        <w:rPr>
          <w:b/>
          <w:bCs/>
        </w:rPr>
      </w:pPr>
      <w:r>
        <w:tab/>
      </w:r>
      <w:r>
        <w:rPr>
          <w:b/>
          <w:bCs/>
        </w:rPr>
        <w:t>pres s 14</w:t>
      </w:r>
    </w:p>
    <w:p w14:paraId="1FE29042" w14:textId="5C45938E" w:rsidR="008C3044" w:rsidRDefault="008C3044">
      <w:pPr>
        <w:pStyle w:val="AmdtsEntries"/>
        <w:keepNext/>
      </w:pPr>
      <w:r>
        <w:tab/>
        <w:t xml:space="preserve">(prev s 5A) ins </w:t>
      </w:r>
      <w:hyperlink r:id="rId5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1C4ED72" w14:textId="743AA80B" w:rsidR="008C3044" w:rsidRDefault="008C3044">
      <w:pPr>
        <w:pStyle w:val="AmdtsEntries"/>
        <w:keepNext/>
      </w:pPr>
      <w:r>
        <w:tab/>
        <w:t xml:space="preserve">renum as s 14 R9 LA (see </w:t>
      </w:r>
      <w:hyperlink r:id="rId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D61478" w14:textId="7A449066" w:rsidR="008C3044" w:rsidRDefault="008C3044">
      <w:pPr>
        <w:pStyle w:val="AmdtsEntries"/>
      </w:pPr>
      <w:r>
        <w:tab/>
        <w:t xml:space="preserve">am </w:t>
      </w:r>
      <w:hyperlink r:id="rId58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86" w:anchor="history"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14:paraId="51DC0234" w14:textId="77777777" w:rsidR="008C3044" w:rsidRDefault="008C3044">
      <w:pPr>
        <w:pStyle w:val="AmdtsEntryHd"/>
      </w:pPr>
      <w:r>
        <w:t>Outworkers</w:t>
      </w:r>
    </w:p>
    <w:p w14:paraId="004D7117" w14:textId="77777777" w:rsidR="008C3044" w:rsidRDefault="008C3044">
      <w:pPr>
        <w:pStyle w:val="AmdtsEntries"/>
        <w:keepNext/>
      </w:pPr>
      <w:r>
        <w:t>s 15 hdg</w:t>
      </w:r>
      <w:r>
        <w:tab/>
        <w:t>bracketed note exp 1 July 2004 (s 3 (3))</w:t>
      </w:r>
    </w:p>
    <w:p w14:paraId="35F83DEC" w14:textId="77777777" w:rsidR="008C3044" w:rsidRDefault="008C3044">
      <w:pPr>
        <w:pStyle w:val="AmdtsEntries"/>
        <w:keepNext/>
      </w:pPr>
      <w:r>
        <w:t>s 15</w:t>
      </w:r>
      <w:r>
        <w:tab/>
      </w:r>
      <w:r>
        <w:rPr>
          <w:b/>
          <w:bCs/>
        </w:rPr>
        <w:t>orig s 15</w:t>
      </w:r>
    </w:p>
    <w:p w14:paraId="0F6C53EA" w14:textId="77777777" w:rsidR="008C3044" w:rsidRDefault="008C3044">
      <w:pPr>
        <w:pStyle w:val="AmdtsEntries"/>
        <w:keepNext/>
      </w:pPr>
      <w:r>
        <w:tab/>
        <w:t>reloc as s 26RD and then renum as s 211 and then s 201</w:t>
      </w:r>
    </w:p>
    <w:p w14:paraId="49DBFD51" w14:textId="77777777" w:rsidR="008C3044" w:rsidRDefault="008C3044">
      <w:pPr>
        <w:pStyle w:val="AmdtsEntries"/>
        <w:keepNext/>
        <w:rPr>
          <w:b/>
          <w:bCs/>
        </w:rPr>
      </w:pPr>
      <w:r>
        <w:tab/>
      </w:r>
      <w:r>
        <w:rPr>
          <w:b/>
          <w:bCs/>
        </w:rPr>
        <w:t>pres s 15</w:t>
      </w:r>
    </w:p>
    <w:p w14:paraId="1791E6F1" w14:textId="3364A3E6" w:rsidR="008C3044" w:rsidRDefault="008C3044">
      <w:pPr>
        <w:pStyle w:val="AmdtsEntries"/>
        <w:keepNext/>
      </w:pPr>
      <w:r>
        <w:tab/>
        <w:t xml:space="preserve">(prev s 5B) ins </w:t>
      </w:r>
      <w:hyperlink r:id="rId5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3556F36" w14:textId="36F0785C" w:rsidR="008C3044" w:rsidRDefault="008C3044">
      <w:pPr>
        <w:pStyle w:val="AmdtsEntries"/>
      </w:pPr>
      <w:r>
        <w:tab/>
        <w:t xml:space="preserve">renum as s 15 R9 LA (see </w:t>
      </w:r>
      <w:hyperlink r:id="rId5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F984549" w14:textId="77777777" w:rsidR="008C3044" w:rsidRDefault="008C3044">
      <w:pPr>
        <w:pStyle w:val="AmdtsEntryHd"/>
      </w:pPr>
      <w:r>
        <w:t xml:space="preserve">Meaning of </w:t>
      </w:r>
      <w:r>
        <w:rPr>
          <w:rStyle w:val="charItals"/>
        </w:rPr>
        <w:t xml:space="preserve">approved rehabilitation provider </w:t>
      </w:r>
      <w:r>
        <w:t>etc</w:t>
      </w:r>
    </w:p>
    <w:p w14:paraId="5FA6ACC0" w14:textId="77777777" w:rsidR="008C3044" w:rsidRDefault="008C3044">
      <w:pPr>
        <w:pStyle w:val="AmdtsEntries"/>
      </w:pPr>
      <w:r>
        <w:t>s 15A</w:t>
      </w:r>
      <w:r>
        <w:tab/>
        <w:t>renum as s 139</w:t>
      </w:r>
    </w:p>
    <w:p w14:paraId="183E3A8A" w14:textId="77777777" w:rsidR="008C3044" w:rsidRDefault="008C3044">
      <w:pPr>
        <w:pStyle w:val="AmdtsEntryHd"/>
        <w:rPr>
          <w:rStyle w:val="charItals"/>
        </w:rPr>
      </w:pPr>
      <w:r>
        <w:t xml:space="preserve">Meaning of </w:t>
      </w:r>
      <w:r>
        <w:rPr>
          <w:rStyle w:val="charItals"/>
        </w:rPr>
        <w:t>vocational rehabilitation</w:t>
      </w:r>
    </w:p>
    <w:p w14:paraId="26586C1E" w14:textId="77777777" w:rsidR="008C3044" w:rsidRDefault="008C3044">
      <w:pPr>
        <w:pStyle w:val="AmdtsEntries"/>
      </w:pPr>
      <w:r>
        <w:t>s 15B</w:t>
      </w:r>
      <w:r>
        <w:tab/>
        <w:t>renum as s 140</w:t>
      </w:r>
    </w:p>
    <w:p w14:paraId="29388647" w14:textId="77777777" w:rsidR="008C3044" w:rsidRDefault="008C3044">
      <w:pPr>
        <w:pStyle w:val="AmdtsEntryHd"/>
      </w:pPr>
      <w:r>
        <w:t xml:space="preserve">Meaning of </w:t>
      </w:r>
      <w:r>
        <w:rPr>
          <w:rStyle w:val="charItals"/>
        </w:rPr>
        <w:t>protocol</w:t>
      </w:r>
      <w:r>
        <w:rPr>
          <w:b w:val="0"/>
        </w:rPr>
        <w:t xml:space="preserve"> </w:t>
      </w:r>
      <w:r>
        <w:t>in ch 7 etc</w:t>
      </w:r>
    </w:p>
    <w:p w14:paraId="7884214A" w14:textId="77777777" w:rsidR="008C3044" w:rsidRDefault="008C3044">
      <w:pPr>
        <w:pStyle w:val="AmdtsEntries"/>
      </w:pPr>
      <w:r>
        <w:t>s 15C</w:t>
      </w:r>
      <w:r>
        <w:tab/>
        <w:t>renum as s 141</w:t>
      </w:r>
    </w:p>
    <w:p w14:paraId="7FFE095E" w14:textId="77777777" w:rsidR="008C3044" w:rsidRDefault="008C3044">
      <w:pPr>
        <w:pStyle w:val="AmdtsEntryHd"/>
      </w:pPr>
      <w:r>
        <w:t>Vocational rehabilitation</w:t>
      </w:r>
    </w:p>
    <w:p w14:paraId="4FBA5428" w14:textId="77777777" w:rsidR="008C3044" w:rsidRDefault="008C3044">
      <w:pPr>
        <w:pStyle w:val="AmdtsEntries"/>
      </w:pPr>
      <w:r>
        <w:t>s 15D</w:t>
      </w:r>
      <w:r>
        <w:tab/>
        <w:t>renum as s 142</w:t>
      </w:r>
    </w:p>
    <w:p w14:paraId="3A3B69DC" w14:textId="77777777" w:rsidR="008C3044" w:rsidRDefault="008C3044">
      <w:pPr>
        <w:pStyle w:val="AmdtsEntryHd"/>
      </w:pPr>
      <w:r>
        <w:t>False representation of approval</w:t>
      </w:r>
    </w:p>
    <w:p w14:paraId="1458E2E8" w14:textId="77777777" w:rsidR="008C3044" w:rsidRDefault="008C3044">
      <w:pPr>
        <w:pStyle w:val="AmdtsEntries"/>
      </w:pPr>
      <w:r>
        <w:t>s 15E</w:t>
      </w:r>
      <w:r>
        <w:tab/>
        <w:t>renum as s 143</w:t>
      </w:r>
    </w:p>
    <w:p w14:paraId="3105AAC9" w14:textId="77777777" w:rsidR="008C3044" w:rsidRDefault="008C3044">
      <w:pPr>
        <w:pStyle w:val="AmdtsEntryHd"/>
      </w:pPr>
      <w:r>
        <w:lastRenderedPageBreak/>
        <w:t>Approval of protocol</w:t>
      </w:r>
    </w:p>
    <w:p w14:paraId="4175A5F4" w14:textId="4246380A" w:rsidR="008C3044" w:rsidRDefault="008C3044">
      <w:pPr>
        <w:pStyle w:val="AmdtsEntries"/>
        <w:keepNext/>
      </w:pPr>
      <w:r>
        <w:t>s 15F</w:t>
      </w:r>
      <w:r>
        <w:tab/>
        <w:t xml:space="preserve">ins </w:t>
      </w:r>
      <w:hyperlink r:id="rId58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96C5FAD" w14:textId="38E2C22E" w:rsidR="008C3044" w:rsidRDefault="008C3044">
      <w:pPr>
        <w:pStyle w:val="AmdtsEntries"/>
        <w:keepNext/>
      </w:pPr>
      <w:r>
        <w:tab/>
        <w:t xml:space="preserve">am </w:t>
      </w:r>
      <w:hyperlink r:id="rId590"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9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14:paraId="2D9F481D" w14:textId="6E404330" w:rsidR="008C3044" w:rsidRDefault="008C3044">
      <w:pPr>
        <w:pStyle w:val="AmdtsEntries"/>
      </w:pPr>
      <w:r>
        <w:tab/>
        <w:t xml:space="preserve">om </w:t>
      </w:r>
      <w:hyperlink r:id="rId5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529E5953" w14:textId="77777777" w:rsidR="008C3044" w:rsidRDefault="008C3044">
      <w:pPr>
        <w:pStyle w:val="AmdtsEntryHd"/>
      </w:pPr>
      <w:r>
        <w:t>Disallowance</w:t>
      </w:r>
    </w:p>
    <w:p w14:paraId="1FD5A85C" w14:textId="325E7888" w:rsidR="008C3044" w:rsidRDefault="008C3044">
      <w:pPr>
        <w:pStyle w:val="AmdtsEntries"/>
        <w:keepNext/>
      </w:pPr>
      <w:r>
        <w:t>s 15G</w:t>
      </w:r>
      <w:r>
        <w:tab/>
        <w:t xml:space="preserve">ins </w:t>
      </w:r>
      <w:hyperlink r:id="rId59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62A897C7" w14:textId="6D42C90D" w:rsidR="008C3044" w:rsidRDefault="008C3044">
      <w:pPr>
        <w:pStyle w:val="AmdtsEntries"/>
      </w:pPr>
      <w:r>
        <w:tab/>
        <w:t xml:space="preserve">om </w:t>
      </w:r>
      <w:hyperlink r:id="rId59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14:paraId="78D39CA2" w14:textId="77777777" w:rsidR="008C3044" w:rsidRDefault="008C3044">
      <w:pPr>
        <w:pStyle w:val="AmdtsEntryHd"/>
      </w:pPr>
      <w:r>
        <w:t>Publication</w:t>
      </w:r>
    </w:p>
    <w:p w14:paraId="692CEFE8" w14:textId="3627FB26" w:rsidR="008C3044" w:rsidRDefault="008C3044">
      <w:pPr>
        <w:pStyle w:val="AmdtsEntries"/>
        <w:keepNext/>
      </w:pPr>
      <w:r>
        <w:t>s 15H</w:t>
      </w:r>
      <w:r>
        <w:tab/>
        <w:t xml:space="preserve">ins </w:t>
      </w:r>
      <w:hyperlink r:id="rId59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BFC7743" w14:textId="36DAAB5C" w:rsidR="008C3044" w:rsidRDefault="008C3044">
      <w:pPr>
        <w:pStyle w:val="AmdtsEntries"/>
        <w:keepNext/>
      </w:pPr>
      <w:r>
        <w:tab/>
        <w:t xml:space="preserve">am </w:t>
      </w:r>
      <w:hyperlink r:id="rId59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14:paraId="1F783955" w14:textId="7DECB7FE" w:rsidR="008C3044" w:rsidRDefault="008C3044">
      <w:pPr>
        <w:pStyle w:val="AmdtsEntries"/>
      </w:pPr>
      <w:r>
        <w:tab/>
        <w:t xml:space="preserve">om </w:t>
      </w:r>
      <w:hyperlink r:id="rId5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23C2C3F" w14:textId="77777777" w:rsidR="008C3044" w:rsidRDefault="008C3044">
      <w:pPr>
        <w:pStyle w:val="AmdtsEntryHd"/>
      </w:pPr>
      <w:r>
        <w:t>Timber contractors</w:t>
      </w:r>
    </w:p>
    <w:p w14:paraId="397A59D5" w14:textId="77777777" w:rsidR="008C3044" w:rsidRDefault="008C3044">
      <w:pPr>
        <w:pStyle w:val="AmdtsEntries"/>
        <w:keepNext/>
      </w:pPr>
      <w:r>
        <w:t>s 16 hdg</w:t>
      </w:r>
      <w:r>
        <w:tab/>
        <w:t>bracketed note exp 1 July 2004 (s 3 (3))</w:t>
      </w:r>
    </w:p>
    <w:p w14:paraId="25D51E44" w14:textId="77777777" w:rsidR="008C3044" w:rsidRDefault="008C3044">
      <w:pPr>
        <w:pStyle w:val="AmdtsEntries"/>
        <w:keepNext/>
      </w:pPr>
      <w:r>
        <w:t>s 16</w:t>
      </w:r>
      <w:r>
        <w:tab/>
      </w:r>
      <w:r>
        <w:rPr>
          <w:b/>
          <w:bCs/>
        </w:rPr>
        <w:t>orig s 16</w:t>
      </w:r>
    </w:p>
    <w:p w14:paraId="7BF6E107" w14:textId="77777777" w:rsidR="008C3044" w:rsidRDefault="008C3044">
      <w:pPr>
        <w:pStyle w:val="AmdtsEntries"/>
        <w:keepNext/>
      </w:pPr>
      <w:r>
        <w:tab/>
        <w:t>renum as s 144</w:t>
      </w:r>
    </w:p>
    <w:p w14:paraId="4923D0F0" w14:textId="77777777" w:rsidR="008C3044" w:rsidRDefault="008C3044">
      <w:pPr>
        <w:pStyle w:val="AmdtsEntries"/>
        <w:keepNext/>
        <w:rPr>
          <w:b/>
          <w:bCs/>
        </w:rPr>
      </w:pPr>
      <w:r>
        <w:tab/>
      </w:r>
      <w:r>
        <w:rPr>
          <w:b/>
          <w:bCs/>
        </w:rPr>
        <w:t>pres s 16</w:t>
      </w:r>
    </w:p>
    <w:p w14:paraId="7E1369B7" w14:textId="7D5B87BA" w:rsidR="008C3044" w:rsidRDefault="008C3044">
      <w:pPr>
        <w:pStyle w:val="AmdtsEntries"/>
        <w:keepNext/>
      </w:pPr>
      <w:r>
        <w:tab/>
        <w:t xml:space="preserve">(prev s 5C) ins </w:t>
      </w:r>
      <w:hyperlink r:id="rId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49CB8C36" w14:textId="3B72DF89" w:rsidR="008C3044" w:rsidRDefault="008C3044">
      <w:pPr>
        <w:pStyle w:val="AmdtsEntries"/>
      </w:pPr>
      <w:r>
        <w:tab/>
        <w:t xml:space="preserve">renum as s 16 R9 LA (see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CEE1D7" w14:textId="40F65313" w:rsidR="00CB2F64" w:rsidRDefault="00397B60">
      <w:pPr>
        <w:pStyle w:val="AmdtsEntries"/>
      </w:pPr>
      <w:r>
        <w:tab/>
        <w:t xml:space="preserve">am </w:t>
      </w:r>
      <w:hyperlink r:id="rId600" w:tooltip="Statute Law Amendment Act 2013 (No 2)" w:history="1">
        <w:r>
          <w:rPr>
            <w:rStyle w:val="charCitHyperlinkAbbrev"/>
          </w:rPr>
          <w:t>A2013</w:t>
        </w:r>
        <w:r>
          <w:rPr>
            <w:rStyle w:val="charCitHyperlinkAbbrev"/>
          </w:rPr>
          <w:noBreakHyphen/>
          <w:t>44</w:t>
        </w:r>
      </w:hyperlink>
      <w:r>
        <w:t xml:space="preserve"> amdt 3.206</w:t>
      </w:r>
    </w:p>
    <w:p w14:paraId="3BBAB000" w14:textId="77777777" w:rsidR="008C3044" w:rsidRDefault="008C3044">
      <w:pPr>
        <w:pStyle w:val="AmdtsEntryHd"/>
      </w:pPr>
      <w:r>
        <w:t xml:space="preserve">Family day care </w:t>
      </w:r>
      <w:r w:rsidR="00CB2F64">
        <w:t>educators</w:t>
      </w:r>
    </w:p>
    <w:p w14:paraId="03FEC100" w14:textId="44DDE49B" w:rsidR="00CB2F64" w:rsidRPr="00CB2F64" w:rsidRDefault="00CB2F64">
      <w:pPr>
        <w:pStyle w:val="AmdtsEntries"/>
      </w:pPr>
      <w:r>
        <w:t>s 16A hdg</w:t>
      </w:r>
      <w:r>
        <w:tab/>
        <w:t xml:space="preserve">sub </w:t>
      </w:r>
      <w:hyperlink r:id="rId601" w:tooltip="Workers Compensation Amendment Act 2020" w:history="1">
        <w:r>
          <w:rPr>
            <w:rStyle w:val="charCitHyperlinkAbbrev"/>
          </w:rPr>
          <w:t>A2020</w:t>
        </w:r>
        <w:r>
          <w:rPr>
            <w:rStyle w:val="charCitHyperlinkAbbrev"/>
          </w:rPr>
          <w:noBreakHyphen/>
          <w:t>6</w:t>
        </w:r>
      </w:hyperlink>
      <w:r>
        <w:t xml:space="preserve"> s 8</w:t>
      </w:r>
    </w:p>
    <w:p w14:paraId="5F3EDE09" w14:textId="77777777" w:rsidR="008C3044" w:rsidRDefault="008C3044">
      <w:pPr>
        <w:pStyle w:val="AmdtsEntries"/>
        <w:rPr>
          <w:b/>
          <w:bCs/>
        </w:rPr>
      </w:pPr>
      <w:r>
        <w:t>s 16A</w:t>
      </w:r>
      <w:r>
        <w:tab/>
      </w:r>
      <w:r>
        <w:rPr>
          <w:b/>
          <w:bCs/>
        </w:rPr>
        <w:t>orig s 16A</w:t>
      </w:r>
    </w:p>
    <w:p w14:paraId="09D8F296" w14:textId="77777777" w:rsidR="008C3044" w:rsidRDefault="008C3044">
      <w:pPr>
        <w:pStyle w:val="AmdtsEntries"/>
      </w:pPr>
      <w:r>
        <w:tab/>
        <w:t>renum as s 145</w:t>
      </w:r>
    </w:p>
    <w:p w14:paraId="62DF2CDF" w14:textId="77777777" w:rsidR="008C3044" w:rsidRDefault="008C3044">
      <w:pPr>
        <w:pStyle w:val="AmdtsEntries"/>
        <w:rPr>
          <w:b/>
          <w:bCs/>
        </w:rPr>
      </w:pPr>
      <w:r>
        <w:tab/>
      </w:r>
      <w:r>
        <w:rPr>
          <w:b/>
          <w:bCs/>
        </w:rPr>
        <w:t>pres s 16A</w:t>
      </w:r>
    </w:p>
    <w:p w14:paraId="26C952AF" w14:textId="0F97ECF2" w:rsidR="008C3044" w:rsidRDefault="008C3044">
      <w:pPr>
        <w:pStyle w:val="AmdtsEntries"/>
      </w:pPr>
      <w:r>
        <w:tab/>
        <w:t xml:space="preserve">ins </w:t>
      </w:r>
      <w:hyperlink r:id="rId60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14:paraId="1475DE17" w14:textId="5269C333" w:rsidR="00CB2F64" w:rsidRPr="00CB2F64" w:rsidRDefault="00CB2F64">
      <w:pPr>
        <w:pStyle w:val="AmdtsEntries"/>
      </w:pPr>
      <w:r>
        <w:tab/>
        <w:t xml:space="preserve">am </w:t>
      </w:r>
      <w:hyperlink r:id="rId603" w:tooltip="Workers Compensation Amendment Act 2020" w:history="1">
        <w:r>
          <w:rPr>
            <w:rStyle w:val="charCitHyperlinkAbbrev"/>
          </w:rPr>
          <w:t>A2020</w:t>
        </w:r>
        <w:r>
          <w:rPr>
            <w:rStyle w:val="charCitHyperlinkAbbrev"/>
          </w:rPr>
          <w:noBreakHyphen/>
          <w:t>6</w:t>
        </w:r>
      </w:hyperlink>
      <w:r>
        <w:t xml:space="preserve"> s 9, s 10</w:t>
      </w:r>
    </w:p>
    <w:p w14:paraId="08D5DC05" w14:textId="77777777" w:rsidR="008C3044" w:rsidRDefault="008C3044">
      <w:pPr>
        <w:pStyle w:val="AmdtsEntryHd"/>
      </w:pPr>
      <w:r>
        <w:t>Effect of revocation or suspension of approval</w:t>
      </w:r>
    </w:p>
    <w:p w14:paraId="0F66601F" w14:textId="77777777" w:rsidR="008C3044" w:rsidRDefault="008C3044">
      <w:pPr>
        <w:pStyle w:val="AmdtsEntries"/>
      </w:pPr>
      <w:r>
        <w:t>s 16B</w:t>
      </w:r>
      <w:r>
        <w:tab/>
        <w:t>renum as s 146</w:t>
      </w:r>
    </w:p>
    <w:p w14:paraId="6582307E" w14:textId="77777777" w:rsidR="008C3044" w:rsidRDefault="008C3044">
      <w:pPr>
        <w:pStyle w:val="AmdtsEntryHd"/>
      </w:pPr>
      <w:r>
        <w:t>Compulsory insurance—employers</w:t>
      </w:r>
    </w:p>
    <w:p w14:paraId="4E8B4A8F" w14:textId="77777777" w:rsidR="008C3044" w:rsidRDefault="008C3044">
      <w:pPr>
        <w:pStyle w:val="AmdtsEntries"/>
      </w:pPr>
      <w:r>
        <w:t>s 16C</w:t>
      </w:r>
      <w:r>
        <w:tab/>
        <w:t>renum as s 147</w:t>
      </w:r>
    </w:p>
    <w:p w14:paraId="50B8224B" w14:textId="77777777" w:rsidR="008C3044" w:rsidRDefault="008C3044">
      <w:pPr>
        <w:pStyle w:val="AmdtsEntryHd"/>
      </w:pPr>
      <w:r>
        <w:t>Liability of executive officers</w:t>
      </w:r>
    </w:p>
    <w:p w14:paraId="430888FD" w14:textId="77777777" w:rsidR="008C3044" w:rsidRDefault="008C3044">
      <w:pPr>
        <w:pStyle w:val="AmdtsEntries"/>
      </w:pPr>
      <w:r>
        <w:t>s 16D</w:t>
      </w:r>
      <w:r>
        <w:tab/>
        <w:t>renum as s 148</w:t>
      </w:r>
    </w:p>
    <w:p w14:paraId="397C2169" w14:textId="77777777" w:rsidR="008C3044" w:rsidRDefault="008C3044">
      <w:pPr>
        <w:pStyle w:val="AmdtsEntryHd"/>
      </w:pPr>
      <w:r>
        <w:t>Religious workers</w:t>
      </w:r>
    </w:p>
    <w:p w14:paraId="6A1A8844" w14:textId="77777777" w:rsidR="008C3044" w:rsidRDefault="008C3044">
      <w:pPr>
        <w:pStyle w:val="AmdtsEntries"/>
        <w:keepNext/>
      </w:pPr>
      <w:r>
        <w:t>s 17 hdg</w:t>
      </w:r>
      <w:r>
        <w:tab/>
        <w:t>bracketed note exp 1 July 2004 (s 3 (3))</w:t>
      </w:r>
    </w:p>
    <w:p w14:paraId="16EA91B7" w14:textId="77777777" w:rsidR="008C3044" w:rsidRDefault="008C3044">
      <w:pPr>
        <w:pStyle w:val="AmdtsEntries"/>
        <w:keepNext/>
      </w:pPr>
      <w:r>
        <w:t>s 17</w:t>
      </w:r>
      <w:r>
        <w:tab/>
      </w:r>
      <w:r>
        <w:rPr>
          <w:b/>
          <w:bCs/>
        </w:rPr>
        <w:t>orig s 17</w:t>
      </w:r>
    </w:p>
    <w:p w14:paraId="3FE4DA5E" w14:textId="3E7259B6" w:rsidR="008C3044" w:rsidRDefault="008C3044">
      <w:pPr>
        <w:pStyle w:val="AmdtsEntries"/>
        <w:keepNext/>
      </w:pPr>
      <w:r>
        <w:tab/>
        <w:t xml:space="preserve">om </w:t>
      </w:r>
      <w:hyperlink r:id="rId6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14:paraId="499A2D87" w14:textId="77777777" w:rsidR="008C3044" w:rsidRDefault="008C3044">
      <w:pPr>
        <w:pStyle w:val="AmdtsEntries"/>
        <w:keepNext/>
        <w:rPr>
          <w:b/>
          <w:bCs/>
        </w:rPr>
      </w:pPr>
      <w:r>
        <w:tab/>
      </w:r>
      <w:r>
        <w:rPr>
          <w:b/>
          <w:bCs/>
        </w:rPr>
        <w:t>prev s 17</w:t>
      </w:r>
    </w:p>
    <w:p w14:paraId="3AD164AB" w14:textId="77777777" w:rsidR="008C3044" w:rsidRDefault="008C3044">
      <w:pPr>
        <w:pStyle w:val="AmdtsEntries"/>
        <w:keepNext/>
      </w:pPr>
      <w:r>
        <w:tab/>
        <w:t>renum as s 149 and then s 148</w:t>
      </w:r>
    </w:p>
    <w:p w14:paraId="0E0FB8AF" w14:textId="77777777" w:rsidR="008C3044" w:rsidRDefault="008C3044">
      <w:pPr>
        <w:pStyle w:val="AmdtsEntries"/>
        <w:keepNext/>
        <w:rPr>
          <w:b/>
          <w:bCs/>
        </w:rPr>
      </w:pPr>
      <w:r>
        <w:tab/>
      </w:r>
      <w:r>
        <w:rPr>
          <w:b/>
          <w:bCs/>
        </w:rPr>
        <w:t>pres s 17</w:t>
      </w:r>
    </w:p>
    <w:p w14:paraId="0C2CCCC5" w14:textId="43E88152" w:rsidR="008C3044" w:rsidRDefault="008C3044">
      <w:pPr>
        <w:pStyle w:val="AmdtsEntries"/>
        <w:keepNext/>
      </w:pPr>
      <w:r>
        <w:tab/>
        <w:t xml:space="preserve">(prev s 5D) ins </w:t>
      </w:r>
      <w:hyperlink r:id="rId6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2DB86813" w14:textId="49B5F756" w:rsidR="008C3044" w:rsidRDefault="008C3044">
      <w:pPr>
        <w:pStyle w:val="AmdtsEntries"/>
      </w:pPr>
      <w:r>
        <w:tab/>
        <w:t xml:space="preserve">renum as s 17 R9 LA (see </w:t>
      </w:r>
      <w:hyperlink r:id="rId6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7D77D2" w14:textId="64DE8232" w:rsidR="008C3044" w:rsidRDefault="008C3044">
      <w:pPr>
        <w:pStyle w:val="AmdtsEntries"/>
      </w:pPr>
      <w:r>
        <w:tab/>
        <w:t xml:space="preserve">am </w:t>
      </w:r>
      <w:hyperlink r:id="rId60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14:paraId="666A81BD" w14:textId="77777777" w:rsidR="008C3044" w:rsidRDefault="008C3044">
      <w:pPr>
        <w:pStyle w:val="AmdtsEntryHd"/>
      </w:pPr>
      <w:r>
        <w:lastRenderedPageBreak/>
        <w:t>Volunteers</w:t>
      </w:r>
    </w:p>
    <w:p w14:paraId="1F001052" w14:textId="77777777" w:rsidR="008C3044" w:rsidRDefault="008C3044">
      <w:pPr>
        <w:pStyle w:val="AmdtsEntries"/>
        <w:keepNext/>
      </w:pPr>
      <w:r>
        <w:t>s 17A</w:t>
      </w:r>
      <w:r>
        <w:tab/>
      </w:r>
      <w:r>
        <w:rPr>
          <w:b/>
          <w:bCs/>
        </w:rPr>
        <w:t>orig s 17A</w:t>
      </w:r>
    </w:p>
    <w:p w14:paraId="607ED967" w14:textId="77777777" w:rsidR="008C3044" w:rsidRDefault="008C3044">
      <w:pPr>
        <w:pStyle w:val="AmdtsEntries"/>
        <w:keepNext/>
      </w:pPr>
      <w:r>
        <w:tab/>
        <w:t>renum as s 150 and then sub as s 149</w:t>
      </w:r>
    </w:p>
    <w:p w14:paraId="7D67266C" w14:textId="77777777" w:rsidR="008C3044" w:rsidRDefault="008C3044">
      <w:pPr>
        <w:pStyle w:val="AmdtsEntries"/>
        <w:rPr>
          <w:b/>
          <w:bCs/>
        </w:rPr>
      </w:pPr>
      <w:r>
        <w:tab/>
      </w:r>
      <w:r>
        <w:rPr>
          <w:b/>
          <w:bCs/>
        </w:rPr>
        <w:t>pres s 17A</w:t>
      </w:r>
    </w:p>
    <w:p w14:paraId="7939ED8C" w14:textId="47359DD7" w:rsidR="008C3044" w:rsidRDefault="008C3044">
      <w:pPr>
        <w:pStyle w:val="AmdtsEntries"/>
      </w:pPr>
      <w:r>
        <w:tab/>
        <w:t xml:space="preserve">ins </w:t>
      </w:r>
      <w:hyperlink r:id="rId60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14:paraId="3E5B1EDA" w14:textId="77777777" w:rsidR="008C3044" w:rsidRDefault="008C3044">
      <w:pPr>
        <w:pStyle w:val="AmdtsEntryHd"/>
      </w:pPr>
      <w:r>
        <w:t>Evidence of maintenance of compulsory insurance policy</w:t>
      </w:r>
    </w:p>
    <w:p w14:paraId="48BB68F0" w14:textId="77777777" w:rsidR="008C3044" w:rsidRDefault="008C3044">
      <w:pPr>
        <w:pStyle w:val="AmdtsEntries"/>
      </w:pPr>
      <w:r>
        <w:t>s 17B</w:t>
      </w:r>
      <w:r>
        <w:tab/>
        <w:t>renum as s 151 and then s 150</w:t>
      </w:r>
    </w:p>
    <w:p w14:paraId="58B58D90" w14:textId="77777777" w:rsidR="008C3044" w:rsidRDefault="008C3044">
      <w:pPr>
        <w:pStyle w:val="AmdtsEntryHd"/>
      </w:pPr>
      <w:r>
        <w:t>Self-insurers</w:t>
      </w:r>
    </w:p>
    <w:p w14:paraId="4804A700" w14:textId="77777777" w:rsidR="008C3044" w:rsidRDefault="008C3044">
      <w:pPr>
        <w:pStyle w:val="AmdtsEntries"/>
      </w:pPr>
      <w:r>
        <w:t>s 17C</w:t>
      </w:r>
      <w:r>
        <w:tab/>
        <w:t>renum as s 152 and then s 151</w:t>
      </w:r>
    </w:p>
    <w:p w14:paraId="75879518" w14:textId="77777777" w:rsidR="008C3044" w:rsidRDefault="008C3044">
      <w:pPr>
        <w:pStyle w:val="AmdtsEntryHd"/>
      </w:pPr>
      <w:r>
        <w:t>Compulsory insurance—insurers</w:t>
      </w:r>
    </w:p>
    <w:p w14:paraId="6D6FC1B6" w14:textId="77777777" w:rsidR="008C3044" w:rsidRDefault="008C3044">
      <w:pPr>
        <w:pStyle w:val="AmdtsEntries"/>
      </w:pPr>
      <w:r>
        <w:t>s 17D</w:t>
      </w:r>
      <w:r>
        <w:tab/>
        <w:t>renum as s 153 and then s 152</w:t>
      </w:r>
    </w:p>
    <w:p w14:paraId="73675707" w14:textId="77777777" w:rsidR="008C3044" w:rsidRDefault="008C3044">
      <w:pPr>
        <w:pStyle w:val="AmdtsEntryHd"/>
      </w:pPr>
      <w:r>
        <w:t>Cancellation</w:t>
      </w:r>
    </w:p>
    <w:p w14:paraId="5E82A7BE" w14:textId="77777777" w:rsidR="008C3044" w:rsidRDefault="008C3044">
      <w:pPr>
        <w:pStyle w:val="AmdtsEntries"/>
      </w:pPr>
      <w:r>
        <w:t>s 17DA</w:t>
      </w:r>
      <w:r>
        <w:tab/>
        <w:t>renum as s 154 and then s 153</w:t>
      </w:r>
    </w:p>
    <w:p w14:paraId="556A1C22" w14:textId="77777777" w:rsidR="008C3044" w:rsidRDefault="008C3044">
      <w:pPr>
        <w:pStyle w:val="AmdtsEntryHd"/>
      </w:pPr>
      <w:r>
        <w:t>Cover notes</w:t>
      </w:r>
    </w:p>
    <w:p w14:paraId="62C624B5" w14:textId="77777777" w:rsidR="008C3044" w:rsidRDefault="008C3044">
      <w:pPr>
        <w:pStyle w:val="AmdtsEntries"/>
      </w:pPr>
      <w:r>
        <w:t>s 17E</w:t>
      </w:r>
      <w:r>
        <w:tab/>
        <w:t>renum as s 155 and then s 154</w:t>
      </w:r>
    </w:p>
    <w:p w14:paraId="667B2438" w14:textId="77777777" w:rsidR="008C3044" w:rsidRDefault="008C3044">
      <w:pPr>
        <w:pStyle w:val="AmdtsEntryHd"/>
      </w:pPr>
      <w:r>
        <w:t>Commercial voluntary workers</w:t>
      </w:r>
    </w:p>
    <w:p w14:paraId="1D296AD6" w14:textId="77777777" w:rsidR="008C3044" w:rsidRDefault="008C3044">
      <w:pPr>
        <w:pStyle w:val="AmdtsEntries"/>
        <w:keepNext/>
      </w:pPr>
      <w:r>
        <w:t>s 18</w:t>
      </w:r>
      <w:r>
        <w:tab/>
      </w:r>
      <w:r>
        <w:rPr>
          <w:b/>
          <w:bCs/>
        </w:rPr>
        <w:t>orig s 18</w:t>
      </w:r>
    </w:p>
    <w:p w14:paraId="58F45C32" w14:textId="77777777" w:rsidR="008C3044" w:rsidRDefault="008C3044">
      <w:pPr>
        <w:pStyle w:val="AmdtsEntries"/>
        <w:keepNext/>
      </w:pPr>
      <w:r>
        <w:tab/>
        <w:t>renum as s 156 and then s 155</w:t>
      </w:r>
    </w:p>
    <w:p w14:paraId="3181DCCE" w14:textId="77777777" w:rsidR="008C3044" w:rsidRDefault="008C3044">
      <w:pPr>
        <w:pStyle w:val="AmdtsEntries"/>
        <w:keepNext/>
        <w:rPr>
          <w:b/>
          <w:bCs/>
        </w:rPr>
      </w:pPr>
      <w:r>
        <w:tab/>
      </w:r>
      <w:r>
        <w:rPr>
          <w:b/>
          <w:bCs/>
        </w:rPr>
        <w:t>pres s 18</w:t>
      </w:r>
    </w:p>
    <w:p w14:paraId="5E00A13A" w14:textId="6EF52D99" w:rsidR="008C3044" w:rsidRDefault="008C3044">
      <w:pPr>
        <w:pStyle w:val="AmdtsEntries"/>
        <w:keepNext/>
      </w:pPr>
      <w:r>
        <w:tab/>
        <w:t xml:space="preserve">(prev s 5E) ins </w:t>
      </w:r>
      <w:hyperlink r:id="rId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59361878" w14:textId="4EE34762" w:rsidR="008C3044" w:rsidRDefault="008C3044">
      <w:pPr>
        <w:pStyle w:val="AmdtsEntries"/>
        <w:keepNext/>
      </w:pPr>
      <w:r>
        <w:tab/>
        <w:t xml:space="preserve">renum as s 18 R9 LA (see </w:t>
      </w:r>
      <w:hyperlink r:id="rId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558ABD" w14:textId="00365DBC" w:rsidR="008C3044" w:rsidRDefault="008C3044">
      <w:pPr>
        <w:pStyle w:val="AmdtsEntries"/>
      </w:pPr>
      <w:r>
        <w:tab/>
        <w:t xml:space="preserve">am </w:t>
      </w:r>
      <w:hyperlink r:id="rId6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14:paraId="6BB831A6" w14:textId="77777777" w:rsidR="008C3044" w:rsidRDefault="008C3044">
      <w:pPr>
        <w:pStyle w:val="AmdtsEntryHd"/>
      </w:pPr>
      <w:r>
        <w:t>Information for insurers after end of policy</w:t>
      </w:r>
    </w:p>
    <w:p w14:paraId="1455A7F7" w14:textId="77777777" w:rsidR="008C3044" w:rsidRDefault="008C3044">
      <w:pPr>
        <w:pStyle w:val="AmdtsEntries"/>
      </w:pPr>
      <w:r>
        <w:t>s 18AA</w:t>
      </w:r>
      <w:r>
        <w:tab/>
        <w:t>renum as s 157 and then s 156</w:t>
      </w:r>
    </w:p>
    <w:p w14:paraId="35196F8B" w14:textId="77777777" w:rsidR="008C3044" w:rsidRDefault="008C3044">
      <w:pPr>
        <w:pStyle w:val="AmdtsEntryHd"/>
      </w:pPr>
      <w:r>
        <w:t>Information for insurers about reporting period</w:t>
      </w:r>
    </w:p>
    <w:p w14:paraId="2BD905E8" w14:textId="77777777" w:rsidR="008C3044" w:rsidRDefault="008C3044">
      <w:pPr>
        <w:pStyle w:val="AmdtsEntries"/>
      </w:pPr>
      <w:r>
        <w:t>s 18AB</w:t>
      </w:r>
      <w:r>
        <w:tab/>
        <w:t>renum as s 158 and then s 157</w:t>
      </w:r>
    </w:p>
    <w:p w14:paraId="3FC46A07" w14:textId="77777777" w:rsidR="008C3044" w:rsidRDefault="008C3044">
      <w:pPr>
        <w:pStyle w:val="AmdtsEntryHd"/>
      </w:pPr>
      <w:r>
        <w:t>Information for insurers after cancellation</w:t>
      </w:r>
    </w:p>
    <w:p w14:paraId="6D2452BA" w14:textId="77777777" w:rsidR="008C3044" w:rsidRDefault="008C3044">
      <w:pPr>
        <w:pStyle w:val="AmdtsEntries"/>
      </w:pPr>
      <w:r>
        <w:t>s 18AC</w:t>
      </w:r>
      <w:r>
        <w:tab/>
        <w:t>renum as s 159 and then s 158</w:t>
      </w:r>
    </w:p>
    <w:p w14:paraId="25868EA7" w14:textId="77777777" w:rsidR="008C3044" w:rsidRDefault="008C3044">
      <w:pPr>
        <w:pStyle w:val="AmdtsEntryHd"/>
      </w:pPr>
      <w:r>
        <w:t>Offence by registered auditor</w:t>
      </w:r>
    </w:p>
    <w:p w14:paraId="361B517E" w14:textId="77777777" w:rsidR="008C3044" w:rsidRDefault="008C3044">
      <w:pPr>
        <w:pStyle w:val="AmdtsEntries"/>
      </w:pPr>
      <w:r>
        <w:t>s 18AD</w:t>
      </w:r>
      <w:r>
        <w:tab/>
        <w:t>renum as s 160 and then s 159</w:t>
      </w:r>
    </w:p>
    <w:p w14:paraId="51122AC9" w14:textId="77777777" w:rsidR="008C3044" w:rsidRDefault="008C3044">
      <w:pPr>
        <w:pStyle w:val="AmdtsEntryHd"/>
      </w:pPr>
      <w:r>
        <w:t>Offence in relation to statutory declaration</w:t>
      </w:r>
    </w:p>
    <w:p w14:paraId="41003CF5" w14:textId="77777777" w:rsidR="008C3044" w:rsidRDefault="008C3044">
      <w:pPr>
        <w:pStyle w:val="AmdtsEntries"/>
      </w:pPr>
      <w:r>
        <w:t>s 18AE</w:t>
      </w:r>
      <w:r>
        <w:tab/>
        <w:t>renum as s 161 and then s 162</w:t>
      </w:r>
    </w:p>
    <w:p w14:paraId="412F57F9" w14:textId="77777777" w:rsidR="008C3044" w:rsidRDefault="008C3044">
      <w:pPr>
        <w:pStyle w:val="AmdtsEntryHd"/>
      </w:pPr>
      <w:r>
        <w:t>Offence to employ etc after 2nd offence</w:t>
      </w:r>
    </w:p>
    <w:p w14:paraId="504EC48C" w14:textId="77777777" w:rsidR="008C3044" w:rsidRDefault="008C3044">
      <w:pPr>
        <w:pStyle w:val="AmdtsEntries"/>
      </w:pPr>
      <w:r>
        <w:t>s 18AF</w:t>
      </w:r>
      <w:r>
        <w:tab/>
        <w:t>renum as s 162 and then s 163</w:t>
      </w:r>
    </w:p>
    <w:p w14:paraId="78D70792" w14:textId="77777777" w:rsidR="008C3044" w:rsidRDefault="008C3044">
      <w:pPr>
        <w:pStyle w:val="AmdtsEntryHd"/>
      </w:pPr>
      <w:r>
        <w:t>Provision of information to Minister</w:t>
      </w:r>
    </w:p>
    <w:p w14:paraId="6C4A6EA3" w14:textId="77777777" w:rsidR="008C3044" w:rsidRDefault="008C3044">
      <w:pPr>
        <w:pStyle w:val="AmdtsEntries"/>
      </w:pPr>
      <w:r>
        <w:t>s 18A</w:t>
      </w:r>
      <w:r>
        <w:tab/>
        <w:t>renum as s 163 and then s 164</w:t>
      </w:r>
    </w:p>
    <w:p w14:paraId="7E835421" w14:textId="77777777" w:rsidR="008C3044" w:rsidRDefault="008C3044">
      <w:pPr>
        <w:pStyle w:val="AmdtsEntryHd"/>
      </w:pPr>
      <w:r>
        <w:t>Nominal insurer</w:t>
      </w:r>
    </w:p>
    <w:p w14:paraId="0F3F6C01" w14:textId="77777777" w:rsidR="008C3044" w:rsidRDefault="008C3044">
      <w:pPr>
        <w:pStyle w:val="AmdtsEntries"/>
      </w:pPr>
      <w:r>
        <w:t>s 18B</w:t>
      </w:r>
      <w:r>
        <w:tab/>
        <w:t>renum as s 164</w:t>
      </w:r>
    </w:p>
    <w:p w14:paraId="0F1F1924" w14:textId="77777777" w:rsidR="008C3044" w:rsidRDefault="008C3044">
      <w:pPr>
        <w:pStyle w:val="AmdtsEntryHd"/>
      </w:pPr>
      <w:r>
        <w:lastRenderedPageBreak/>
        <w:t>Claims for payment by nominal insurer</w:t>
      </w:r>
    </w:p>
    <w:p w14:paraId="37142516" w14:textId="77777777" w:rsidR="008C3044" w:rsidRDefault="008C3044">
      <w:pPr>
        <w:pStyle w:val="AmdtsEntries"/>
      </w:pPr>
      <w:r>
        <w:t>s 18C</w:t>
      </w:r>
      <w:r>
        <w:tab/>
        <w:t>renum as s 165</w:t>
      </w:r>
    </w:p>
    <w:p w14:paraId="1ADFA0E0" w14:textId="77777777" w:rsidR="008C3044" w:rsidRDefault="008C3044">
      <w:pPr>
        <w:pStyle w:val="AmdtsEntryHd"/>
      </w:pPr>
      <w:r>
        <w:t>Payments by nominal insurer</w:t>
      </w:r>
    </w:p>
    <w:p w14:paraId="102B69B9" w14:textId="77777777" w:rsidR="008C3044" w:rsidRDefault="008C3044">
      <w:pPr>
        <w:pStyle w:val="AmdtsEntries"/>
      </w:pPr>
      <w:r>
        <w:t>s 18D</w:t>
      </w:r>
      <w:r>
        <w:tab/>
        <w:t>renum as s 166</w:t>
      </w:r>
    </w:p>
    <w:p w14:paraId="6C83A875" w14:textId="77777777" w:rsidR="008C3044" w:rsidRDefault="008C3044">
      <w:pPr>
        <w:pStyle w:val="AmdtsEntryHd"/>
      </w:pPr>
      <w:r>
        <w:t>Reopening of agreements and awards</w:t>
      </w:r>
    </w:p>
    <w:p w14:paraId="11E290EF" w14:textId="77777777" w:rsidR="008C3044" w:rsidRDefault="008C3044">
      <w:pPr>
        <w:pStyle w:val="AmdtsEntries"/>
      </w:pPr>
      <w:r>
        <w:t>s 18E</w:t>
      </w:r>
      <w:r>
        <w:tab/>
        <w:t>renum as s 167</w:t>
      </w:r>
    </w:p>
    <w:p w14:paraId="3BDEE130" w14:textId="77777777" w:rsidR="008C3044" w:rsidRDefault="008C3044">
      <w:pPr>
        <w:pStyle w:val="AmdtsEntryHd"/>
      </w:pPr>
      <w:r>
        <w:t>Deciding or redeciding claim</w:t>
      </w:r>
    </w:p>
    <w:p w14:paraId="7071C966" w14:textId="77777777" w:rsidR="008C3044" w:rsidRDefault="008C3044">
      <w:pPr>
        <w:pStyle w:val="AmdtsEntries"/>
      </w:pPr>
      <w:r>
        <w:t>s 18EAA</w:t>
      </w:r>
      <w:r>
        <w:tab/>
        <w:t>renum as s 168</w:t>
      </w:r>
    </w:p>
    <w:p w14:paraId="58483B86" w14:textId="77777777" w:rsidR="008C3044" w:rsidRDefault="008C3044">
      <w:pPr>
        <w:pStyle w:val="AmdtsEntryHd"/>
      </w:pPr>
      <w:r>
        <w:t>Power of Supreme Court to set aside certain agreements</w:t>
      </w:r>
    </w:p>
    <w:p w14:paraId="66206C0E" w14:textId="77777777" w:rsidR="008C3044" w:rsidRDefault="008C3044">
      <w:pPr>
        <w:pStyle w:val="AmdtsEntries"/>
      </w:pPr>
      <w:r>
        <w:t>s 18EA</w:t>
      </w:r>
      <w:r>
        <w:tab/>
        <w:t>renum as s 169</w:t>
      </w:r>
    </w:p>
    <w:p w14:paraId="04DE2FE7" w14:textId="77777777" w:rsidR="008C3044" w:rsidRDefault="008C3044">
      <w:pPr>
        <w:pStyle w:val="AmdtsEntryHd"/>
      </w:pPr>
      <w:r>
        <w:t>Intervention by nominal insurer</w:t>
      </w:r>
    </w:p>
    <w:p w14:paraId="5AE06A16" w14:textId="77777777" w:rsidR="008C3044" w:rsidRDefault="008C3044">
      <w:pPr>
        <w:pStyle w:val="AmdtsEntries"/>
      </w:pPr>
      <w:r>
        <w:t>s 18F</w:t>
      </w:r>
      <w:r>
        <w:tab/>
        <w:t>renum as s 170</w:t>
      </w:r>
    </w:p>
    <w:p w14:paraId="6E52BE88" w14:textId="77777777" w:rsidR="008C3044" w:rsidRDefault="008C3044">
      <w:pPr>
        <w:pStyle w:val="AmdtsEntryHd"/>
      </w:pPr>
      <w:r>
        <w:t>Nominal insurer may act</w:t>
      </w:r>
    </w:p>
    <w:p w14:paraId="776460DD" w14:textId="77777777" w:rsidR="008C3044" w:rsidRDefault="008C3044">
      <w:pPr>
        <w:pStyle w:val="AmdtsEntries"/>
      </w:pPr>
      <w:r>
        <w:t>s 18FA</w:t>
      </w:r>
      <w:r>
        <w:tab/>
        <w:t>renum as s 171</w:t>
      </w:r>
    </w:p>
    <w:p w14:paraId="60E4E90E" w14:textId="77777777" w:rsidR="008C3044" w:rsidRDefault="008C3044">
      <w:pPr>
        <w:pStyle w:val="AmdtsEntryHd"/>
      </w:pPr>
      <w:r>
        <w:t>Effects of payment by nominal insurer</w:t>
      </w:r>
    </w:p>
    <w:p w14:paraId="48CDB825" w14:textId="77777777" w:rsidR="008C3044" w:rsidRDefault="008C3044">
      <w:pPr>
        <w:pStyle w:val="AmdtsEntries"/>
      </w:pPr>
      <w:r>
        <w:t>s 18G</w:t>
      </w:r>
      <w:r>
        <w:tab/>
        <w:t>renum as s 172</w:t>
      </w:r>
    </w:p>
    <w:p w14:paraId="171E392A" w14:textId="77777777" w:rsidR="008C3044" w:rsidRDefault="008C3044">
      <w:pPr>
        <w:pStyle w:val="AmdtsEntryHd"/>
      </w:pPr>
      <w:r>
        <w:t>Funds for payments by nominal insurer</w:t>
      </w:r>
    </w:p>
    <w:p w14:paraId="7D83ABF0" w14:textId="77777777" w:rsidR="008C3044" w:rsidRDefault="008C3044">
      <w:pPr>
        <w:pStyle w:val="AmdtsEntries"/>
      </w:pPr>
      <w:r>
        <w:t>s 18H</w:t>
      </w:r>
      <w:r>
        <w:tab/>
        <w:t>renum as s 173</w:t>
      </w:r>
    </w:p>
    <w:p w14:paraId="3F68126B" w14:textId="77777777" w:rsidR="008C3044" w:rsidRDefault="008C3044">
      <w:pPr>
        <w:pStyle w:val="AmdtsEntryHd"/>
      </w:pPr>
      <w:r>
        <w:t>Information and assistance by employer to nomimal insurer</w:t>
      </w:r>
    </w:p>
    <w:p w14:paraId="16977302" w14:textId="77777777" w:rsidR="008C3044" w:rsidRDefault="008C3044">
      <w:pPr>
        <w:pStyle w:val="AmdtsEntries"/>
      </w:pPr>
      <w:r>
        <w:t>s 18J</w:t>
      </w:r>
      <w:r>
        <w:tab/>
        <w:t>renum as s 174</w:t>
      </w:r>
    </w:p>
    <w:p w14:paraId="4B23C8ED" w14:textId="77777777" w:rsidR="008C3044" w:rsidRDefault="008C3044">
      <w:pPr>
        <w:pStyle w:val="AmdtsEntryHd"/>
      </w:pPr>
      <w:r>
        <w:t>Proceedings to be in the name of ‘The Nominal Insurer’</w:t>
      </w:r>
    </w:p>
    <w:p w14:paraId="36E00497" w14:textId="77777777" w:rsidR="008C3044" w:rsidRDefault="008C3044">
      <w:pPr>
        <w:pStyle w:val="AmdtsEntries"/>
      </w:pPr>
      <w:r>
        <w:t>s 18K</w:t>
      </w:r>
      <w:r>
        <w:tab/>
        <w:t>renum as s 175</w:t>
      </w:r>
    </w:p>
    <w:p w14:paraId="4B1CDC30" w14:textId="77777777" w:rsidR="008C3044" w:rsidRDefault="008C3044">
      <w:pPr>
        <w:pStyle w:val="AmdtsEntryHd"/>
      </w:pPr>
      <w:r>
        <w:t>Public interest voluntary workers</w:t>
      </w:r>
    </w:p>
    <w:p w14:paraId="2D37F448" w14:textId="77777777" w:rsidR="008C3044" w:rsidRDefault="008C3044">
      <w:pPr>
        <w:pStyle w:val="AmdtsEntries"/>
        <w:keepNext/>
      </w:pPr>
      <w:r>
        <w:t>s 19</w:t>
      </w:r>
      <w:r>
        <w:tab/>
      </w:r>
      <w:r>
        <w:rPr>
          <w:b/>
          <w:bCs/>
        </w:rPr>
        <w:t>orig s 19</w:t>
      </w:r>
    </w:p>
    <w:p w14:paraId="56A335A3" w14:textId="3C3E910A" w:rsidR="008C3044" w:rsidRDefault="008C3044">
      <w:pPr>
        <w:pStyle w:val="AmdtsEntries"/>
        <w:keepNext/>
      </w:pPr>
      <w:r>
        <w:tab/>
        <w:t xml:space="preserve">am </w:t>
      </w:r>
      <w:hyperlink r:id="rId61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61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14:paraId="4E4D92FE" w14:textId="474F1156" w:rsidR="008C3044" w:rsidRDefault="008C3044">
      <w:pPr>
        <w:pStyle w:val="AmdtsEntries"/>
        <w:keepNext/>
      </w:pPr>
      <w:r>
        <w:tab/>
        <w:t xml:space="preserve">om </w:t>
      </w:r>
      <w:hyperlink r:id="rId61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10CFFE1" w14:textId="77777777" w:rsidR="008C3044" w:rsidRDefault="008C3044">
      <w:pPr>
        <w:pStyle w:val="AmdtsEntries"/>
        <w:keepNext/>
        <w:rPr>
          <w:b/>
          <w:bCs/>
        </w:rPr>
      </w:pPr>
      <w:r>
        <w:tab/>
      </w:r>
      <w:r>
        <w:rPr>
          <w:b/>
          <w:bCs/>
        </w:rPr>
        <w:t>pres s 19</w:t>
      </w:r>
    </w:p>
    <w:p w14:paraId="3AC119E7" w14:textId="3F58EEE1" w:rsidR="008C3044" w:rsidRDefault="008C3044">
      <w:pPr>
        <w:pStyle w:val="AmdtsEntries"/>
        <w:keepNext/>
      </w:pPr>
      <w:r>
        <w:tab/>
        <w:t xml:space="preserve">(prev s 5F) ins </w:t>
      </w:r>
      <w:hyperlink r:id="rId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14:paraId="1D0B917B" w14:textId="51D0F106" w:rsidR="008C3044" w:rsidRDefault="008C3044">
      <w:pPr>
        <w:pStyle w:val="AmdtsEntries"/>
        <w:keepNext/>
      </w:pPr>
      <w:r>
        <w:tab/>
        <w:t xml:space="preserve">renum as s 19 R9 LA (see </w:t>
      </w:r>
      <w:hyperlink r:id="rId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D8D800" w14:textId="57BB515D" w:rsidR="008C3044" w:rsidRDefault="008C3044">
      <w:pPr>
        <w:pStyle w:val="AmdtsEntries"/>
      </w:pPr>
      <w:r>
        <w:tab/>
        <w:t xml:space="preserve">am </w:t>
      </w:r>
      <w:hyperlink r:id="rId6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14:paraId="1CE35A4F" w14:textId="77777777" w:rsidR="008C3044" w:rsidRDefault="008C3044">
      <w:pPr>
        <w:pStyle w:val="AmdtsEntryHd"/>
      </w:pPr>
      <w:r>
        <w:t>Entitlement to compensation</w:t>
      </w:r>
    </w:p>
    <w:p w14:paraId="590C482A" w14:textId="482D42FD" w:rsidR="008C3044" w:rsidRDefault="008C3044">
      <w:pPr>
        <w:pStyle w:val="AmdtsEntries"/>
      </w:pPr>
      <w:r>
        <w:t>ch 4 hdg</w:t>
      </w:r>
      <w:r>
        <w:tab/>
        <w:t xml:space="preserve">ins </w:t>
      </w:r>
      <w:hyperlink r:id="rId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14:paraId="47394754" w14:textId="77777777" w:rsidR="008C3044" w:rsidRDefault="008C3044">
      <w:pPr>
        <w:pStyle w:val="AmdtsEntryHd"/>
      </w:pPr>
      <w:r>
        <w:t>Important concepts</w:t>
      </w:r>
    </w:p>
    <w:p w14:paraId="7B7233B5" w14:textId="0B6FB476" w:rsidR="008C3044" w:rsidRDefault="008C3044">
      <w:pPr>
        <w:pStyle w:val="AmdtsEntries"/>
      </w:pPr>
      <w:r>
        <w:t>pt 4.1 hdg</w:t>
      </w:r>
      <w:r>
        <w:tab/>
        <w:t xml:space="preserve">ins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736B0EB" w14:textId="77777777" w:rsidR="008C3044" w:rsidRDefault="008C3044">
      <w:pPr>
        <w:pStyle w:val="AmdtsEntryHd"/>
        <w:rPr>
          <w:rStyle w:val="charItals"/>
        </w:rPr>
      </w:pPr>
      <w:r>
        <w:lastRenderedPageBreak/>
        <w:t xml:space="preserve">Meaning of </w:t>
      </w:r>
      <w:r>
        <w:rPr>
          <w:rStyle w:val="charItals"/>
        </w:rPr>
        <w:t xml:space="preserve">cpi indexed </w:t>
      </w:r>
      <w:r>
        <w:t>and</w:t>
      </w:r>
      <w:r>
        <w:rPr>
          <w:b w:val="0"/>
        </w:rPr>
        <w:t xml:space="preserve"> </w:t>
      </w:r>
      <w:r>
        <w:rPr>
          <w:rStyle w:val="charItals"/>
        </w:rPr>
        <w:t>awe indexed</w:t>
      </w:r>
    </w:p>
    <w:p w14:paraId="382E257A" w14:textId="77777777" w:rsidR="008C3044" w:rsidRDefault="008C3044">
      <w:pPr>
        <w:pStyle w:val="AmdtsEntries"/>
        <w:keepNext/>
      </w:pPr>
      <w:r>
        <w:t>s 20</w:t>
      </w:r>
      <w:r>
        <w:tab/>
      </w:r>
      <w:r>
        <w:rPr>
          <w:b/>
          <w:bCs/>
        </w:rPr>
        <w:t>orig s 20</w:t>
      </w:r>
    </w:p>
    <w:p w14:paraId="5D6087B2" w14:textId="77777777" w:rsidR="008C3044" w:rsidRDefault="008C3044">
      <w:pPr>
        <w:pStyle w:val="AmdtsEntries"/>
        <w:keepNext/>
      </w:pPr>
      <w:r>
        <w:tab/>
        <w:t>renum as s 176</w:t>
      </w:r>
    </w:p>
    <w:p w14:paraId="5B42915A" w14:textId="77777777" w:rsidR="008C3044" w:rsidRDefault="008C3044">
      <w:pPr>
        <w:pStyle w:val="AmdtsEntries"/>
        <w:keepNext/>
        <w:rPr>
          <w:b/>
          <w:bCs/>
        </w:rPr>
      </w:pPr>
      <w:r>
        <w:tab/>
      </w:r>
      <w:r>
        <w:rPr>
          <w:b/>
          <w:bCs/>
        </w:rPr>
        <w:t>pres s 20</w:t>
      </w:r>
    </w:p>
    <w:p w14:paraId="23CF13CC" w14:textId="576AD075" w:rsidR="008C3044" w:rsidRDefault="008C3044">
      <w:pPr>
        <w:pStyle w:val="AmdtsEntries"/>
        <w:keepNext/>
      </w:pPr>
      <w:r>
        <w:tab/>
        <w:t xml:space="preserve">(prev s 5G) ins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A373460" w14:textId="37CBFE2F" w:rsidR="008C3044" w:rsidRDefault="008C3044">
      <w:pPr>
        <w:pStyle w:val="AmdtsEntries"/>
        <w:keepNext/>
      </w:pPr>
      <w:r>
        <w:tab/>
        <w:t xml:space="preserve">renum as s 20 R9 LA (see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E13AB8" w14:textId="4DFE26B1" w:rsidR="008C3044" w:rsidRDefault="008C3044">
      <w:pPr>
        <w:pStyle w:val="AmdtsEntries"/>
      </w:pPr>
      <w:r>
        <w:tab/>
        <w:t xml:space="preserve">am </w:t>
      </w:r>
      <w:hyperlink r:id="rId622"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23"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14:paraId="65965146" w14:textId="77777777" w:rsidR="008C3044" w:rsidRDefault="008C3044">
      <w:pPr>
        <w:pStyle w:val="AmdtsEntryHd"/>
      </w:pPr>
      <w:r>
        <w:t>Premiums—remuneration for professional sporting activity</w:t>
      </w:r>
    </w:p>
    <w:p w14:paraId="52B8DF9E" w14:textId="77777777" w:rsidR="008C3044" w:rsidRDefault="008C3044">
      <w:pPr>
        <w:pStyle w:val="AmdtsEntries"/>
      </w:pPr>
      <w:r>
        <w:t>s 20AA</w:t>
      </w:r>
      <w:r>
        <w:tab/>
        <w:t>renum as s 177</w:t>
      </w:r>
    </w:p>
    <w:p w14:paraId="19678D89" w14:textId="77777777" w:rsidR="008C3044" w:rsidRDefault="008C3044">
      <w:pPr>
        <w:pStyle w:val="AmdtsEntryHd"/>
      </w:pPr>
      <w:r>
        <w:t>Variation of insurance policies</w:t>
      </w:r>
    </w:p>
    <w:p w14:paraId="34AD9225" w14:textId="2A1F375C" w:rsidR="008C3044" w:rsidRDefault="008C3044">
      <w:pPr>
        <w:pStyle w:val="AmdtsEntries"/>
        <w:keepNext/>
      </w:pPr>
      <w:r>
        <w:t>s 20A</w:t>
      </w:r>
      <w:r>
        <w:tab/>
        <w:t xml:space="preserve">ins </w:t>
      </w:r>
      <w:hyperlink r:id="rId62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01CC52F6" w14:textId="0A9B7CD9" w:rsidR="008C3044" w:rsidRDefault="008C3044">
      <w:pPr>
        <w:pStyle w:val="AmdtsEntries"/>
      </w:pPr>
      <w:r>
        <w:tab/>
        <w:t xml:space="preserve">om </w:t>
      </w:r>
      <w:hyperlink r:id="rId6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14:paraId="16975FB7" w14:textId="77777777" w:rsidR="008C3044" w:rsidRDefault="008C3044">
      <w:pPr>
        <w:pStyle w:val="AmdtsEntryHd"/>
      </w:pPr>
      <w:r>
        <w:t>Working out average pre-incapacity weekly earnings for non-contractor</w:t>
      </w:r>
    </w:p>
    <w:p w14:paraId="483FB9BD" w14:textId="77777777" w:rsidR="008C3044" w:rsidRDefault="008C3044">
      <w:pPr>
        <w:pStyle w:val="AmdtsEntries"/>
        <w:keepNext/>
      </w:pPr>
      <w:r>
        <w:t>s 21 hdg</w:t>
      </w:r>
      <w:r>
        <w:tab/>
        <w:t>bracketed note exp 1 July 2004 (s 3 (3))</w:t>
      </w:r>
    </w:p>
    <w:p w14:paraId="4FC5525D" w14:textId="77777777" w:rsidR="008C3044" w:rsidRDefault="008C3044">
      <w:pPr>
        <w:pStyle w:val="AmdtsEntries"/>
        <w:keepNext/>
      </w:pPr>
      <w:r>
        <w:t>s 21</w:t>
      </w:r>
      <w:r>
        <w:tab/>
      </w:r>
      <w:r>
        <w:rPr>
          <w:b/>
          <w:bCs/>
        </w:rPr>
        <w:t>orig s 21</w:t>
      </w:r>
    </w:p>
    <w:p w14:paraId="5FF5974B" w14:textId="77777777" w:rsidR="008C3044" w:rsidRDefault="008C3044">
      <w:pPr>
        <w:pStyle w:val="AmdtsEntries"/>
        <w:keepNext/>
      </w:pPr>
      <w:r>
        <w:tab/>
        <w:t>renum as s 178</w:t>
      </w:r>
    </w:p>
    <w:p w14:paraId="6BBA0C75" w14:textId="77777777" w:rsidR="008C3044" w:rsidRDefault="008C3044">
      <w:pPr>
        <w:pStyle w:val="AmdtsEntries"/>
        <w:keepNext/>
        <w:rPr>
          <w:b/>
          <w:bCs/>
        </w:rPr>
      </w:pPr>
      <w:r>
        <w:tab/>
      </w:r>
      <w:r>
        <w:rPr>
          <w:b/>
          <w:bCs/>
        </w:rPr>
        <w:t>pres s 21</w:t>
      </w:r>
    </w:p>
    <w:p w14:paraId="5B7CDA24" w14:textId="0A113BB2" w:rsidR="008C3044" w:rsidRDefault="008C3044">
      <w:pPr>
        <w:pStyle w:val="AmdtsEntries"/>
        <w:keepNext/>
      </w:pPr>
      <w:r>
        <w:tab/>
        <w:t xml:space="preserve">(prev s 5H) ins </w:t>
      </w:r>
      <w:hyperlink r:id="rId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FC977CF" w14:textId="522BCB3E" w:rsidR="008C3044" w:rsidRDefault="008C3044">
      <w:pPr>
        <w:pStyle w:val="AmdtsEntries"/>
      </w:pPr>
      <w:r>
        <w:tab/>
        <w:t xml:space="preserve">renum as s 21 R9 LA (see </w:t>
      </w:r>
      <w:hyperlink r:id="rId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062D25" w14:textId="77777777" w:rsidR="008C3044" w:rsidRDefault="008C3044">
      <w:pPr>
        <w:pStyle w:val="AmdtsEntryHd"/>
      </w:pPr>
      <w:r>
        <w:t>Regulations to allow Minister to authorise people</w:t>
      </w:r>
    </w:p>
    <w:p w14:paraId="3AFEC254" w14:textId="77777777" w:rsidR="008C3044" w:rsidRDefault="008C3044">
      <w:pPr>
        <w:pStyle w:val="AmdtsEntries"/>
      </w:pPr>
      <w:r>
        <w:t>s 21AA</w:t>
      </w:r>
      <w:r>
        <w:tab/>
        <w:t>renum as s 179</w:t>
      </w:r>
    </w:p>
    <w:p w14:paraId="5A71DAD8" w14:textId="77777777" w:rsidR="008C3044" w:rsidRDefault="008C3044">
      <w:pPr>
        <w:pStyle w:val="AmdtsEntryHd"/>
      </w:pPr>
      <w:r>
        <w:t>Definitions for pt 4</w:t>
      </w:r>
    </w:p>
    <w:p w14:paraId="5CE57180" w14:textId="77777777" w:rsidR="008C3044" w:rsidRDefault="008C3044">
      <w:pPr>
        <w:pStyle w:val="AmdtsEntries"/>
      </w:pPr>
      <w:r>
        <w:t>s 21A</w:t>
      </w:r>
      <w:r>
        <w:tab/>
        <w:t>renum as s 180</w:t>
      </w:r>
    </w:p>
    <w:p w14:paraId="69401DF4" w14:textId="77777777" w:rsidR="008C3044" w:rsidRDefault="008C3044">
      <w:pPr>
        <w:pStyle w:val="AmdtsEntryHd"/>
      </w:pPr>
      <w:r>
        <w:t>References to person who recovers damage etc</w:t>
      </w:r>
    </w:p>
    <w:p w14:paraId="5BCA0D67" w14:textId="77777777" w:rsidR="008C3044" w:rsidRDefault="008C3044">
      <w:pPr>
        <w:pStyle w:val="AmdtsEntries"/>
      </w:pPr>
      <w:r>
        <w:t>s 21AB</w:t>
      </w:r>
      <w:r>
        <w:tab/>
        <w:t>renum as s 181</w:t>
      </w:r>
    </w:p>
    <w:p w14:paraId="71711A9B" w14:textId="77777777" w:rsidR="008C3044" w:rsidRDefault="008C3044">
      <w:pPr>
        <w:pStyle w:val="AmdtsEntryHd"/>
      </w:pPr>
      <w:r>
        <w:t>Payments by nominal insurer</w:t>
      </w:r>
    </w:p>
    <w:p w14:paraId="1B16A59F" w14:textId="77777777" w:rsidR="008C3044" w:rsidRDefault="008C3044">
      <w:pPr>
        <w:pStyle w:val="AmdtsEntries"/>
      </w:pPr>
      <w:r>
        <w:t>s 21B</w:t>
      </w:r>
      <w:r>
        <w:tab/>
        <w:t>renum as s 182</w:t>
      </w:r>
    </w:p>
    <w:p w14:paraId="4EDC7B3C" w14:textId="77777777" w:rsidR="008C3044" w:rsidRDefault="008C3044">
      <w:pPr>
        <w:pStyle w:val="AmdtsEntryHd"/>
      </w:pPr>
      <w:r>
        <w:t>Working out average pre-incapacity weekly earnings for contractor</w:t>
      </w:r>
    </w:p>
    <w:p w14:paraId="7B7088A8" w14:textId="77777777" w:rsidR="008C3044" w:rsidRDefault="008C3044">
      <w:pPr>
        <w:pStyle w:val="AmdtsEntries"/>
        <w:keepNext/>
      </w:pPr>
      <w:r>
        <w:t>s 22 hdg</w:t>
      </w:r>
      <w:r>
        <w:tab/>
        <w:t>bracketed note exp 1 July 2004 (s 3 (3))</w:t>
      </w:r>
    </w:p>
    <w:p w14:paraId="27378966" w14:textId="77777777" w:rsidR="008C3044" w:rsidRDefault="008C3044">
      <w:pPr>
        <w:pStyle w:val="AmdtsEntries"/>
        <w:keepNext/>
      </w:pPr>
      <w:r>
        <w:t>s 22</w:t>
      </w:r>
      <w:r>
        <w:tab/>
      </w:r>
      <w:r>
        <w:rPr>
          <w:b/>
          <w:bCs/>
        </w:rPr>
        <w:t>orig s 22</w:t>
      </w:r>
    </w:p>
    <w:p w14:paraId="189EC4FB" w14:textId="77777777" w:rsidR="008C3044" w:rsidRDefault="008C3044">
      <w:pPr>
        <w:pStyle w:val="AmdtsEntries"/>
        <w:keepNext/>
      </w:pPr>
      <w:r>
        <w:tab/>
        <w:t>renum as s 183</w:t>
      </w:r>
    </w:p>
    <w:p w14:paraId="1DF78A22" w14:textId="77777777" w:rsidR="008C3044" w:rsidRDefault="008C3044">
      <w:pPr>
        <w:pStyle w:val="AmdtsEntries"/>
        <w:keepNext/>
        <w:rPr>
          <w:b/>
          <w:bCs/>
        </w:rPr>
      </w:pPr>
      <w:r>
        <w:tab/>
      </w:r>
      <w:r>
        <w:rPr>
          <w:b/>
          <w:bCs/>
        </w:rPr>
        <w:t>pres s 22</w:t>
      </w:r>
    </w:p>
    <w:p w14:paraId="3C7AEFA0" w14:textId="7520F079" w:rsidR="008C3044" w:rsidRDefault="008C3044">
      <w:pPr>
        <w:pStyle w:val="AmdtsEntries"/>
        <w:keepNext/>
      </w:pPr>
      <w:r>
        <w:tab/>
        <w:t xml:space="preserve">(prev s 5I) ins </w:t>
      </w:r>
      <w:hyperlink r:id="rId6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347AC95" w14:textId="0BB641D4" w:rsidR="008C3044" w:rsidRDefault="008C3044">
      <w:pPr>
        <w:pStyle w:val="AmdtsEntries"/>
      </w:pPr>
      <w:r>
        <w:tab/>
        <w:t xml:space="preserve">renum as s 22 R9 LA (see </w:t>
      </w:r>
      <w:hyperlink r:id="rId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B4B9B3" w14:textId="77777777" w:rsidR="008C3044" w:rsidRDefault="008C3044">
      <w:pPr>
        <w:pStyle w:val="AmdtsEntryHd"/>
      </w:pPr>
      <w:r>
        <w:t>Working out average pre-incapacity weekly hours for non-contractor</w:t>
      </w:r>
    </w:p>
    <w:p w14:paraId="5345059B" w14:textId="77777777" w:rsidR="008C3044" w:rsidRDefault="008C3044">
      <w:pPr>
        <w:pStyle w:val="AmdtsEntries"/>
        <w:keepNext/>
      </w:pPr>
      <w:r>
        <w:t>s 23</w:t>
      </w:r>
      <w:r>
        <w:tab/>
      </w:r>
      <w:r>
        <w:rPr>
          <w:b/>
          <w:bCs/>
        </w:rPr>
        <w:t>orig s 23</w:t>
      </w:r>
    </w:p>
    <w:p w14:paraId="19F4F5A2" w14:textId="77777777" w:rsidR="008C3044" w:rsidRDefault="008C3044">
      <w:pPr>
        <w:pStyle w:val="AmdtsEntries"/>
        <w:keepNext/>
      </w:pPr>
      <w:r>
        <w:tab/>
        <w:t>renum as s 184</w:t>
      </w:r>
    </w:p>
    <w:p w14:paraId="65801806" w14:textId="77777777" w:rsidR="008C3044" w:rsidRDefault="008C3044">
      <w:pPr>
        <w:pStyle w:val="AmdtsEntries"/>
        <w:keepNext/>
        <w:rPr>
          <w:b/>
          <w:bCs/>
        </w:rPr>
      </w:pPr>
      <w:r>
        <w:tab/>
      </w:r>
      <w:r>
        <w:rPr>
          <w:b/>
          <w:bCs/>
        </w:rPr>
        <w:t>pres s 23</w:t>
      </w:r>
    </w:p>
    <w:p w14:paraId="7E2685A7" w14:textId="6A081CD5" w:rsidR="008C3044" w:rsidRDefault="008C3044">
      <w:pPr>
        <w:pStyle w:val="AmdtsEntries"/>
        <w:keepNext/>
      </w:pPr>
      <w:r>
        <w:tab/>
        <w:t xml:space="preserve">(prev s 5J) ins </w:t>
      </w:r>
      <w:hyperlink r:id="rId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26E251F4" w14:textId="544707C5" w:rsidR="008C3044" w:rsidRDefault="008C3044">
      <w:pPr>
        <w:pStyle w:val="AmdtsEntries"/>
      </w:pPr>
      <w:r>
        <w:tab/>
        <w:t xml:space="preserve">renum as s 23 R9 LA (see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6EC1E6" w14:textId="77777777" w:rsidR="008C3044" w:rsidRPr="007E2C8A" w:rsidRDefault="008C3044">
      <w:pPr>
        <w:pStyle w:val="AmdtsEntryHd"/>
      </w:pPr>
      <w:r>
        <w:t>Dependants recovering damages and not claiming compensation</w:t>
      </w:r>
    </w:p>
    <w:p w14:paraId="5B11809A" w14:textId="77777777" w:rsidR="008C3044" w:rsidRPr="007E2C8A" w:rsidRDefault="008C3044">
      <w:pPr>
        <w:pStyle w:val="AmdtsEntries"/>
      </w:pPr>
      <w:r>
        <w:t>s 23A</w:t>
      </w:r>
      <w:r>
        <w:tab/>
        <w:t>renum as s 185</w:t>
      </w:r>
    </w:p>
    <w:p w14:paraId="497F6AF0" w14:textId="77777777" w:rsidR="008C3044" w:rsidRDefault="008C3044">
      <w:pPr>
        <w:pStyle w:val="AmdtsEntryHd"/>
      </w:pPr>
      <w:r>
        <w:lastRenderedPageBreak/>
        <w:t>Discharge of liability out of payments into court</w:t>
      </w:r>
    </w:p>
    <w:p w14:paraId="38364E9B" w14:textId="77777777" w:rsidR="008C3044" w:rsidRDefault="008C3044">
      <w:pPr>
        <w:pStyle w:val="AmdtsEntries"/>
      </w:pPr>
      <w:r>
        <w:t>s 23B</w:t>
      </w:r>
      <w:r>
        <w:tab/>
        <w:t>renum as s 186</w:t>
      </w:r>
    </w:p>
    <w:p w14:paraId="16726CD9" w14:textId="77777777" w:rsidR="008C3044" w:rsidRDefault="008C3044">
      <w:pPr>
        <w:pStyle w:val="AmdtsEntryHd"/>
      </w:pPr>
      <w:r>
        <w:t>Definitions for pt 5</w:t>
      </w:r>
    </w:p>
    <w:p w14:paraId="3EC680D2" w14:textId="77777777" w:rsidR="008C3044" w:rsidRPr="007E2C8A" w:rsidRDefault="008C3044">
      <w:pPr>
        <w:pStyle w:val="AmdtsEntries"/>
      </w:pPr>
      <w:r>
        <w:t>s 23C</w:t>
      </w:r>
      <w:r>
        <w:tab/>
        <w:t>renum as s 187</w:t>
      </w:r>
    </w:p>
    <w:p w14:paraId="6048D6C6" w14:textId="77777777" w:rsidR="008C3044" w:rsidRPr="007E2C8A" w:rsidRDefault="008C3044">
      <w:pPr>
        <w:pStyle w:val="AmdtsEntryHd"/>
      </w:pPr>
      <w:r>
        <w:t>Inspectors</w:t>
      </w:r>
    </w:p>
    <w:p w14:paraId="656445A4" w14:textId="77777777" w:rsidR="008C3044" w:rsidRPr="007E2C8A" w:rsidRDefault="008C3044">
      <w:pPr>
        <w:pStyle w:val="AmdtsEntries"/>
      </w:pPr>
      <w:r>
        <w:t>s 23D</w:t>
      </w:r>
      <w:r>
        <w:tab/>
        <w:t>renum as s 188</w:t>
      </w:r>
    </w:p>
    <w:p w14:paraId="52D08B01" w14:textId="77777777" w:rsidR="008C3044" w:rsidRDefault="008C3044">
      <w:pPr>
        <w:pStyle w:val="AmdtsEntryHd"/>
      </w:pPr>
      <w:r>
        <w:t>Identity cards</w:t>
      </w:r>
    </w:p>
    <w:p w14:paraId="25718AD1" w14:textId="77777777" w:rsidR="008C3044" w:rsidRPr="007E2C8A" w:rsidRDefault="008C3044">
      <w:pPr>
        <w:pStyle w:val="AmdtsEntries"/>
      </w:pPr>
      <w:r>
        <w:t>s 23E</w:t>
      </w:r>
      <w:r>
        <w:tab/>
        <w:t>renum as s 189</w:t>
      </w:r>
    </w:p>
    <w:p w14:paraId="0FE74B85" w14:textId="77777777" w:rsidR="008C3044" w:rsidRDefault="008C3044">
      <w:pPr>
        <w:pStyle w:val="AmdtsEntryHd"/>
      </w:pPr>
      <w:r>
        <w:t>Provision of information to inspectors</w:t>
      </w:r>
    </w:p>
    <w:p w14:paraId="3748EDC1" w14:textId="77777777" w:rsidR="008C3044" w:rsidRPr="007E2C8A" w:rsidRDefault="008C3044">
      <w:pPr>
        <w:pStyle w:val="AmdtsEntries"/>
      </w:pPr>
      <w:r>
        <w:t>s 23F</w:t>
      </w:r>
      <w:r>
        <w:tab/>
        <w:t>renum as s 190</w:t>
      </w:r>
    </w:p>
    <w:p w14:paraId="03D5E70C" w14:textId="77777777" w:rsidR="008C3044" w:rsidRPr="007E2C8A" w:rsidRDefault="008C3044">
      <w:pPr>
        <w:pStyle w:val="AmdtsEntryHd"/>
      </w:pPr>
      <w:r>
        <w:t>Entry and inspection of premises</w:t>
      </w:r>
    </w:p>
    <w:p w14:paraId="400D7A58" w14:textId="77777777" w:rsidR="008C3044" w:rsidRDefault="008C3044">
      <w:pPr>
        <w:pStyle w:val="AmdtsEntries"/>
      </w:pPr>
      <w:r>
        <w:t>s 23G</w:t>
      </w:r>
      <w:r>
        <w:tab/>
        <w:t>renum as s 191</w:t>
      </w:r>
    </w:p>
    <w:p w14:paraId="601B6AA4" w14:textId="77777777" w:rsidR="008C3044" w:rsidRDefault="008C3044">
      <w:pPr>
        <w:pStyle w:val="AmdtsEntryHd"/>
      </w:pPr>
      <w:r>
        <w:t>Consent to entry and inspection</w:t>
      </w:r>
    </w:p>
    <w:p w14:paraId="16D70C44" w14:textId="77777777" w:rsidR="008C3044" w:rsidRDefault="008C3044">
      <w:pPr>
        <w:pStyle w:val="AmdtsEntries"/>
      </w:pPr>
      <w:r>
        <w:t>s 23H</w:t>
      </w:r>
      <w:r>
        <w:tab/>
        <w:t>renum as s 192</w:t>
      </w:r>
    </w:p>
    <w:p w14:paraId="52FE5BC0" w14:textId="77777777" w:rsidR="008C3044" w:rsidRDefault="008C3044">
      <w:pPr>
        <w:pStyle w:val="AmdtsEntryHd"/>
      </w:pPr>
      <w:r>
        <w:t>Search warrants</w:t>
      </w:r>
    </w:p>
    <w:p w14:paraId="0312C6CB" w14:textId="77777777" w:rsidR="008C3044" w:rsidRPr="007E2C8A" w:rsidRDefault="008C3044">
      <w:pPr>
        <w:pStyle w:val="AmdtsEntries"/>
      </w:pPr>
      <w:r>
        <w:t>s 23I</w:t>
      </w:r>
      <w:r>
        <w:tab/>
        <w:t>renum as s 193</w:t>
      </w:r>
    </w:p>
    <w:p w14:paraId="02611EC2" w14:textId="77777777" w:rsidR="008C3044" w:rsidRDefault="008C3044">
      <w:pPr>
        <w:pStyle w:val="AmdtsEntryHd"/>
      </w:pPr>
      <w:r>
        <w:t>Obstruction etc for inspector</w:t>
      </w:r>
    </w:p>
    <w:p w14:paraId="62E5B71E" w14:textId="77777777" w:rsidR="008C3044" w:rsidRPr="007E2C8A" w:rsidRDefault="008C3044">
      <w:pPr>
        <w:pStyle w:val="AmdtsEntries"/>
      </w:pPr>
      <w:r>
        <w:t>s 23J</w:t>
      </w:r>
      <w:r>
        <w:tab/>
        <w:t>renum as s 194</w:t>
      </w:r>
    </w:p>
    <w:p w14:paraId="21AEE50B" w14:textId="77777777" w:rsidR="008C3044" w:rsidRDefault="008C3044">
      <w:pPr>
        <w:pStyle w:val="AmdtsEntryHd"/>
      </w:pPr>
      <w:r>
        <w:t>Working out average pre-incapacity weekly hours for contractor</w:t>
      </w:r>
    </w:p>
    <w:p w14:paraId="4D959F74" w14:textId="77777777" w:rsidR="008C3044" w:rsidRDefault="008C3044">
      <w:pPr>
        <w:pStyle w:val="AmdtsEntries"/>
        <w:keepNext/>
      </w:pPr>
      <w:r>
        <w:t>s 24</w:t>
      </w:r>
      <w:r>
        <w:tab/>
      </w:r>
      <w:r>
        <w:rPr>
          <w:b/>
          <w:bCs/>
        </w:rPr>
        <w:t>orig s 24</w:t>
      </w:r>
    </w:p>
    <w:p w14:paraId="0012F16C" w14:textId="77777777" w:rsidR="008C3044" w:rsidRDefault="008C3044">
      <w:pPr>
        <w:pStyle w:val="AmdtsEntries"/>
        <w:keepNext/>
      </w:pPr>
      <w:r>
        <w:tab/>
        <w:t>renum as s 195</w:t>
      </w:r>
    </w:p>
    <w:p w14:paraId="71C46C43" w14:textId="77777777" w:rsidR="008C3044" w:rsidRDefault="008C3044">
      <w:pPr>
        <w:pStyle w:val="AmdtsEntries"/>
        <w:keepNext/>
        <w:rPr>
          <w:b/>
          <w:bCs/>
        </w:rPr>
      </w:pPr>
      <w:r>
        <w:tab/>
      </w:r>
      <w:r>
        <w:rPr>
          <w:b/>
          <w:bCs/>
        </w:rPr>
        <w:t>pres s 24</w:t>
      </w:r>
    </w:p>
    <w:p w14:paraId="177A30BE" w14:textId="4401FC17" w:rsidR="008C3044" w:rsidRDefault="008C3044">
      <w:pPr>
        <w:pStyle w:val="AmdtsEntries"/>
        <w:keepNext/>
      </w:pPr>
      <w:r>
        <w:tab/>
        <w:t xml:space="preserve">(prev s 5K) ins </w:t>
      </w:r>
      <w:hyperlink r:id="rId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45ACA797" w14:textId="1B30CAEF" w:rsidR="008C3044" w:rsidRDefault="008C3044">
      <w:pPr>
        <w:pStyle w:val="AmdtsEntries"/>
      </w:pPr>
      <w:r>
        <w:tab/>
        <w:t xml:space="preserve">renum as s 24 R9 LA (see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BA61909" w14:textId="77777777" w:rsidR="008C3044" w:rsidRDefault="008C3044">
      <w:pPr>
        <w:pStyle w:val="AmdtsEntryHd"/>
      </w:pPr>
      <w:r>
        <w:t>Overtime—hours and wages</w:t>
      </w:r>
    </w:p>
    <w:p w14:paraId="7E1B2530" w14:textId="77777777" w:rsidR="008C3044" w:rsidRDefault="008C3044">
      <w:pPr>
        <w:pStyle w:val="AmdtsEntries"/>
        <w:keepNext/>
      </w:pPr>
      <w:r>
        <w:t>s 25</w:t>
      </w:r>
      <w:r>
        <w:tab/>
      </w:r>
      <w:r>
        <w:rPr>
          <w:b/>
          <w:bCs/>
        </w:rPr>
        <w:t>orig s 25</w:t>
      </w:r>
    </w:p>
    <w:p w14:paraId="726EA81B" w14:textId="4769FF7C" w:rsidR="008C3044" w:rsidRDefault="008C3044">
      <w:pPr>
        <w:pStyle w:val="AmdtsEntries"/>
        <w:keepNext/>
      </w:pPr>
      <w:r>
        <w:tab/>
        <w:t xml:space="preserve">am </w:t>
      </w:r>
      <w:hyperlink r:id="rId63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3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1A3415D0" w14:textId="487B10B0" w:rsidR="008C3044" w:rsidRDefault="008C3044">
      <w:pPr>
        <w:pStyle w:val="AmdtsEntries"/>
        <w:keepNext/>
      </w:pPr>
      <w:r>
        <w:tab/>
        <w:t xml:space="preserve">om </w:t>
      </w:r>
      <w:hyperlink r:id="rId6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14:paraId="5B3585BB" w14:textId="77777777" w:rsidR="008C3044" w:rsidRDefault="008C3044">
      <w:pPr>
        <w:pStyle w:val="AmdtsEntries"/>
        <w:keepNext/>
        <w:rPr>
          <w:b/>
          <w:bCs/>
        </w:rPr>
      </w:pPr>
      <w:r>
        <w:tab/>
      </w:r>
      <w:r>
        <w:rPr>
          <w:b/>
          <w:bCs/>
        </w:rPr>
        <w:t>pres s 25</w:t>
      </w:r>
    </w:p>
    <w:p w14:paraId="2F58477A" w14:textId="343C0535" w:rsidR="008C3044" w:rsidRDefault="008C3044">
      <w:pPr>
        <w:pStyle w:val="AmdtsEntries"/>
        <w:keepNext/>
      </w:pPr>
      <w:r>
        <w:tab/>
        <w:t xml:space="preserve">(prev s 5L) ins </w:t>
      </w:r>
      <w:hyperlink r:id="rId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68BAE66A" w14:textId="7DA090DA" w:rsidR="008C3044" w:rsidRDefault="008C3044">
      <w:pPr>
        <w:pStyle w:val="AmdtsEntries"/>
      </w:pPr>
      <w:r>
        <w:tab/>
        <w:t xml:space="preserve">renum as s 25 R9 LA (see </w:t>
      </w:r>
      <w:hyperlink r:id="rId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265B34" w14:textId="77777777" w:rsidR="008C3044" w:rsidRDefault="008C3044">
      <w:pPr>
        <w:pStyle w:val="AmdtsEntryHd"/>
      </w:pPr>
      <w:r>
        <w:t>Admissibility of statements by injured workers</w:t>
      </w:r>
    </w:p>
    <w:p w14:paraId="0B85CCE9" w14:textId="77777777" w:rsidR="008C3044" w:rsidRDefault="008C3044">
      <w:pPr>
        <w:pStyle w:val="AmdtsEntries"/>
      </w:pPr>
      <w:r>
        <w:t>s 25A</w:t>
      </w:r>
      <w:r>
        <w:tab/>
        <w:t>renum as s 196</w:t>
      </w:r>
    </w:p>
    <w:p w14:paraId="2712B327" w14:textId="77777777" w:rsidR="008C3044" w:rsidRDefault="008C3044">
      <w:pPr>
        <w:pStyle w:val="AmdtsEntryHd"/>
      </w:pPr>
      <w:r>
        <w:t>Gradual onset of incapacity</w:t>
      </w:r>
    </w:p>
    <w:p w14:paraId="136FB4F7" w14:textId="77777777" w:rsidR="008C3044" w:rsidRDefault="008C3044">
      <w:pPr>
        <w:pStyle w:val="AmdtsEntries"/>
        <w:keepNext/>
      </w:pPr>
      <w:r>
        <w:t>s 26</w:t>
      </w:r>
      <w:r>
        <w:tab/>
      </w:r>
      <w:r>
        <w:rPr>
          <w:b/>
          <w:bCs/>
        </w:rPr>
        <w:t>orig s 26</w:t>
      </w:r>
    </w:p>
    <w:p w14:paraId="3F7E1A62" w14:textId="77777777" w:rsidR="008C3044" w:rsidRDefault="008C3044">
      <w:pPr>
        <w:pStyle w:val="AmdtsEntries"/>
        <w:keepNext/>
      </w:pPr>
      <w:r>
        <w:tab/>
        <w:t>renum as s 197</w:t>
      </w:r>
    </w:p>
    <w:p w14:paraId="63C6F359" w14:textId="77777777" w:rsidR="008C3044" w:rsidRDefault="008C3044">
      <w:pPr>
        <w:pStyle w:val="AmdtsEntries"/>
        <w:keepNext/>
        <w:rPr>
          <w:b/>
          <w:bCs/>
        </w:rPr>
      </w:pPr>
      <w:r>
        <w:tab/>
      </w:r>
      <w:r>
        <w:rPr>
          <w:b/>
          <w:bCs/>
        </w:rPr>
        <w:t>pres s 26</w:t>
      </w:r>
    </w:p>
    <w:p w14:paraId="62727DB0" w14:textId="13E1E9CB" w:rsidR="008C3044" w:rsidRDefault="008C3044">
      <w:pPr>
        <w:pStyle w:val="AmdtsEntries"/>
        <w:keepNext/>
      </w:pPr>
      <w:r>
        <w:tab/>
        <w:t xml:space="preserve">(prev s 5M) ins </w:t>
      </w:r>
      <w:hyperlink r:id="rId6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14:paraId="5D4CB967" w14:textId="5CD2C81E" w:rsidR="008C3044" w:rsidRDefault="008C3044">
      <w:pPr>
        <w:pStyle w:val="AmdtsEntries"/>
      </w:pPr>
      <w:r>
        <w:tab/>
        <w:t xml:space="preserve">renum as s 26 R9 LA (see </w:t>
      </w:r>
      <w:hyperlink r:id="rId6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7196E8" w14:textId="77777777" w:rsidR="008C3044" w:rsidRDefault="008C3044">
      <w:pPr>
        <w:pStyle w:val="AmdtsEntryHd"/>
      </w:pPr>
      <w:r>
        <w:lastRenderedPageBreak/>
        <w:t>Notice to employer’s insurer</w:t>
      </w:r>
    </w:p>
    <w:p w14:paraId="17B7311A" w14:textId="1D5409A8" w:rsidR="008C3044" w:rsidRDefault="008C3044">
      <w:pPr>
        <w:pStyle w:val="AmdtsEntries"/>
        <w:keepNext/>
      </w:pPr>
      <w:r>
        <w:t>s 26A</w:t>
      </w:r>
      <w:r>
        <w:tab/>
        <w:t xml:space="preserve">ins </w:t>
      </w:r>
      <w:hyperlink r:id="rId64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9E37EB8" w14:textId="3C0334F1" w:rsidR="008C3044" w:rsidRDefault="008C3044">
      <w:pPr>
        <w:pStyle w:val="AmdtsEntries"/>
        <w:keepNext/>
      </w:pPr>
      <w:r>
        <w:tab/>
        <w:t xml:space="preserve">am </w:t>
      </w:r>
      <w:hyperlink r:id="rId64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815599" w14:textId="6212E341" w:rsidR="008C3044" w:rsidRDefault="008C3044">
      <w:pPr>
        <w:pStyle w:val="AmdtsEntries"/>
      </w:pPr>
      <w:r>
        <w:tab/>
        <w:t xml:space="preserve">om </w:t>
      </w:r>
      <w:hyperlink r:id="rId6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7BDB8FC" w14:textId="77777777" w:rsidR="008C3044" w:rsidRDefault="008C3044">
      <w:pPr>
        <w:pStyle w:val="AmdtsEntryHd"/>
      </w:pPr>
      <w:r>
        <w:t>Commencement</w:t>
      </w:r>
    </w:p>
    <w:p w14:paraId="646E4C53" w14:textId="09A52F6D" w:rsidR="008C3044" w:rsidRDefault="008C3044">
      <w:pPr>
        <w:pStyle w:val="AmdtsEntries"/>
        <w:keepNext/>
      </w:pPr>
      <w:r>
        <w:t>s 26B</w:t>
      </w:r>
      <w:r>
        <w:tab/>
        <w:t xml:space="preserve">ins </w:t>
      </w:r>
      <w:hyperlink r:id="rId64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7672EF81" w14:textId="211910E9" w:rsidR="008C3044" w:rsidRDefault="008C3044">
      <w:pPr>
        <w:pStyle w:val="AmdtsEntries"/>
        <w:keepNext/>
      </w:pPr>
      <w:r>
        <w:tab/>
        <w:t xml:space="preserve">am </w:t>
      </w:r>
      <w:hyperlink r:id="rId64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325B2286" w14:textId="59AA89D8" w:rsidR="008C3044" w:rsidRDefault="008C3044">
      <w:pPr>
        <w:pStyle w:val="AmdtsEntries"/>
      </w:pPr>
      <w:r>
        <w:tab/>
        <w:t xml:space="preserve">om </w:t>
      </w:r>
      <w:hyperlink r:id="rId6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6D482F7D" w14:textId="77777777" w:rsidR="008C3044" w:rsidRDefault="008C3044">
      <w:pPr>
        <w:pStyle w:val="AmdtsEntryHd"/>
      </w:pPr>
      <w:r>
        <w:t>Noti</w:t>
      </w:r>
      <w:r>
        <w:rPr>
          <w:b w:val="0"/>
        </w:rPr>
        <w:t>c</w:t>
      </w:r>
      <w:r>
        <w:t>e by worker</w:t>
      </w:r>
    </w:p>
    <w:p w14:paraId="0552D330" w14:textId="7E76FD14" w:rsidR="008C3044" w:rsidRDefault="008C3044">
      <w:pPr>
        <w:pStyle w:val="AmdtsEntries"/>
        <w:keepNext/>
      </w:pPr>
      <w:r>
        <w:t>s 26BA</w:t>
      </w:r>
      <w:r>
        <w:tab/>
        <w:t xml:space="preserve">ins </w:t>
      </w:r>
      <w:hyperlink r:id="rId64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14:paraId="557C86D1" w14:textId="35D7F1C3" w:rsidR="008C3044" w:rsidRDefault="008C3044">
      <w:pPr>
        <w:pStyle w:val="AmdtsEntries"/>
      </w:pPr>
      <w:r>
        <w:tab/>
        <w:t xml:space="preserve">om </w:t>
      </w:r>
      <w:hyperlink r:id="rId6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54CEA7A" w14:textId="77777777" w:rsidR="008C3044" w:rsidRDefault="008C3044">
      <w:pPr>
        <w:pStyle w:val="AmdtsEntryHd"/>
      </w:pPr>
      <w:r>
        <w:t>Termination</w:t>
      </w:r>
    </w:p>
    <w:p w14:paraId="12CC090A" w14:textId="3862854E" w:rsidR="008C3044" w:rsidRDefault="008C3044">
      <w:pPr>
        <w:pStyle w:val="AmdtsEntries"/>
        <w:keepNext/>
      </w:pPr>
      <w:r>
        <w:t>s 26C</w:t>
      </w:r>
      <w:r>
        <w:tab/>
        <w:t xml:space="preserve">ins </w:t>
      </w:r>
      <w:hyperlink r:id="rId64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8837962" w14:textId="36A0D568" w:rsidR="008C3044" w:rsidRDefault="008C3044">
      <w:pPr>
        <w:pStyle w:val="AmdtsEntries"/>
      </w:pPr>
      <w:r>
        <w:tab/>
        <w:t xml:space="preserve">om </w:t>
      </w:r>
      <w:hyperlink r:id="rId6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26D479A6" w14:textId="77777777" w:rsidR="008C3044" w:rsidRDefault="008C3044">
      <w:pPr>
        <w:pStyle w:val="AmdtsEntryHd"/>
      </w:pPr>
      <w:r>
        <w:t>Review of termination</w:t>
      </w:r>
    </w:p>
    <w:p w14:paraId="404B8F00" w14:textId="5327C8FA" w:rsidR="008C3044" w:rsidRDefault="008C3044">
      <w:pPr>
        <w:pStyle w:val="AmdtsEntries"/>
        <w:keepNext/>
      </w:pPr>
      <w:r>
        <w:t>s 26D</w:t>
      </w:r>
      <w:r>
        <w:tab/>
        <w:t xml:space="preserve">ins </w:t>
      </w:r>
      <w:hyperlink r:id="rId65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2DB9C798" w14:textId="385602A0" w:rsidR="008C3044" w:rsidRDefault="008C3044">
      <w:pPr>
        <w:pStyle w:val="AmdtsEntries"/>
      </w:pPr>
      <w:r>
        <w:tab/>
        <w:t xml:space="preserve">om </w:t>
      </w:r>
      <w:hyperlink r:id="rId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4B2AEED4" w14:textId="77777777" w:rsidR="008C3044" w:rsidRDefault="008C3044">
      <w:pPr>
        <w:pStyle w:val="AmdtsEntryHd"/>
      </w:pPr>
      <w:r>
        <w:t>Court-approved termination</w:t>
      </w:r>
    </w:p>
    <w:p w14:paraId="49192856" w14:textId="56AF8BDD" w:rsidR="008C3044" w:rsidRDefault="008C3044">
      <w:pPr>
        <w:pStyle w:val="AmdtsEntries"/>
        <w:keepNext/>
      </w:pPr>
      <w:r>
        <w:t>s 26E</w:t>
      </w:r>
      <w:r>
        <w:tab/>
        <w:t xml:space="preserve">ins </w:t>
      </w:r>
      <w:hyperlink r:id="rId65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652D459B" w14:textId="27959206" w:rsidR="008C3044" w:rsidRDefault="008C3044">
      <w:pPr>
        <w:pStyle w:val="AmdtsEntries"/>
      </w:pPr>
      <w:r>
        <w:tab/>
        <w:t xml:space="preserve">om </w:t>
      </w:r>
      <w:hyperlink r:id="rId6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14D42766" w14:textId="77777777" w:rsidR="008C3044" w:rsidRDefault="008C3044">
      <w:pPr>
        <w:pStyle w:val="AmdtsEntryHd"/>
      </w:pPr>
      <w:r>
        <w:t>Notice to nominal insurer</w:t>
      </w:r>
    </w:p>
    <w:p w14:paraId="29F83099" w14:textId="300FC9DF" w:rsidR="008C3044" w:rsidRDefault="008C3044">
      <w:pPr>
        <w:pStyle w:val="AmdtsEntries"/>
        <w:keepNext/>
      </w:pPr>
      <w:r>
        <w:t>s 26F</w:t>
      </w:r>
      <w:r>
        <w:tab/>
        <w:t xml:space="preserve">ins </w:t>
      </w:r>
      <w:hyperlink r:id="rId65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14:paraId="316D2E6E" w14:textId="68C033BF" w:rsidR="008C3044" w:rsidRDefault="008C3044">
      <w:pPr>
        <w:pStyle w:val="AmdtsEntries"/>
        <w:keepNext/>
      </w:pPr>
      <w:r>
        <w:tab/>
        <w:t xml:space="preserve">am </w:t>
      </w:r>
      <w:hyperlink r:id="rId65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49B0B6D" w14:textId="308E0805" w:rsidR="008C3044" w:rsidRDefault="008C3044">
      <w:pPr>
        <w:pStyle w:val="AmdtsEntries"/>
      </w:pPr>
      <w:r>
        <w:tab/>
        <w:t xml:space="preserve">om </w:t>
      </w:r>
      <w:hyperlink r:id="rId6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14:paraId="0B1229CB" w14:textId="77777777" w:rsidR="008C3044" w:rsidRDefault="008C3044">
      <w:pPr>
        <w:pStyle w:val="AmdtsEntryHd"/>
      </w:pPr>
      <w:r>
        <w:t>Definitions for ch 12</w:t>
      </w:r>
    </w:p>
    <w:p w14:paraId="52DA1860" w14:textId="77777777" w:rsidR="008C3044" w:rsidRDefault="008C3044">
      <w:pPr>
        <w:pStyle w:val="AmdtsEntries"/>
      </w:pPr>
      <w:r>
        <w:t>s 26G</w:t>
      </w:r>
      <w:r>
        <w:tab/>
        <w:t>renum as s 198</w:t>
      </w:r>
    </w:p>
    <w:p w14:paraId="13E60D98" w14:textId="77777777" w:rsidR="008C3044" w:rsidRDefault="008C3044">
      <w:pPr>
        <w:pStyle w:val="AmdtsEntryHd"/>
      </w:pPr>
      <w:r>
        <w:t>Infringement notices</w:t>
      </w:r>
    </w:p>
    <w:p w14:paraId="7BA43736" w14:textId="77777777" w:rsidR="008C3044" w:rsidRDefault="008C3044">
      <w:pPr>
        <w:pStyle w:val="AmdtsEntries"/>
      </w:pPr>
      <w:r>
        <w:t>s 26H</w:t>
      </w:r>
      <w:r>
        <w:tab/>
        <w:t>renum as s 199</w:t>
      </w:r>
    </w:p>
    <w:p w14:paraId="65E71F41" w14:textId="77777777" w:rsidR="008C3044" w:rsidRDefault="008C3044">
      <w:pPr>
        <w:pStyle w:val="AmdtsEntryHd"/>
      </w:pPr>
      <w:r>
        <w:t>Final infringement notices</w:t>
      </w:r>
    </w:p>
    <w:p w14:paraId="6EA6FE91" w14:textId="77777777" w:rsidR="008C3044" w:rsidRDefault="008C3044">
      <w:pPr>
        <w:pStyle w:val="AmdtsEntries"/>
      </w:pPr>
      <w:r>
        <w:t>s 26J</w:t>
      </w:r>
      <w:r>
        <w:tab/>
        <w:t>renum as s 200</w:t>
      </w:r>
    </w:p>
    <w:p w14:paraId="1780E77B" w14:textId="77777777" w:rsidR="008C3044" w:rsidRDefault="008C3044">
      <w:pPr>
        <w:pStyle w:val="AmdtsEntryHd"/>
      </w:pPr>
      <w:r>
        <w:t>Discharge of liability for prescribed offences</w:t>
      </w:r>
    </w:p>
    <w:p w14:paraId="473D1540" w14:textId="77777777" w:rsidR="008C3044" w:rsidRDefault="008C3044">
      <w:pPr>
        <w:pStyle w:val="AmdtsEntries"/>
      </w:pPr>
      <w:r>
        <w:t>s 26K</w:t>
      </w:r>
      <w:r>
        <w:tab/>
        <w:t>renum as s 201</w:t>
      </w:r>
    </w:p>
    <w:p w14:paraId="0D65219A" w14:textId="77777777" w:rsidR="008C3044" w:rsidRDefault="008C3044">
      <w:pPr>
        <w:pStyle w:val="AmdtsEntryHd"/>
      </w:pPr>
      <w:r>
        <w:t>Application for withdrawal of infringement notice</w:t>
      </w:r>
    </w:p>
    <w:p w14:paraId="7BC6D341" w14:textId="77777777" w:rsidR="008C3044" w:rsidRDefault="008C3044">
      <w:pPr>
        <w:pStyle w:val="AmdtsEntries"/>
      </w:pPr>
      <w:r>
        <w:t>s 26L</w:t>
      </w:r>
      <w:r>
        <w:tab/>
        <w:t>renum as s 202</w:t>
      </w:r>
    </w:p>
    <w:p w14:paraId="15A35B4D" w14:textId="77777777" w:rsidR="008C3044" w:rsidRDefault="008C3044">
      <w:pPr>
        <w:pStyle w:val="AmdtsEntryHd"/>
      </w:pPr>
      <w:r>
        <w:t>Withdrawal of infringement notices</w:t>
      </w:r>
    </w:p>
    <w:p w14:paraId="36F26806" w14:textId="77777777" w:rsidR="008C3044" w:rsidRDefault="008C3044">
      <w:pPr>
        <w:pStyle w:val="AmdtsEntries"/>
      </w:pPr>
      <w:r>
        <w:t>s 26M</w:t>
      </w:r>
      <w:r>
        <w:tab/>
        <w:t>renum as s 203</w:t>
      </w:r>
    </w:p>
    <w:p w14:paraId="0C8D79DC" w14:textId="77777777" w:rsidR="008C3044" w:rsidRDefault="008C3044">
      <w:pPr>
        <w:pStyle w:val="AmdtsEntryHd"/>
      </w:pPr>
      <w:r>
        <w:t>Prosecution of prescribed offences</w:t>
      </w:r>
    </w:p>
    <w:p w14:paraId="2A88B1EF" w14:textId="77777777" w:rsidR="008C3044" w:rsidRDefault="008C3044">
      <w:pPr>
        <w:pStyle w:val="AmdtsEntries"/>
      </w:pPr>
      <w:r>
        <w:t>s 26N</w:t>
      </w:r>
      <w:r>
        <w:tab/>
        <w:t>renum as s 204</w:t>
      </w:r>
    </w:p>
    <w:p w14:paraId="591EDC77" w14:textId="77777777" w:rsidR="008C3044" w:rsidRDefault="008C3044">
      <w:pPr>
        <w:pStyle w:val="AmdtsEntryHd"/>
      </w:pPr>
      <w:r>
        <w:lastRenderedPageBreak/>
        <w:t>Non-antecedent value of infringement notice offences</w:t>
      </w:r>
    </w:p>
    <w:p w14:paraId="0FFC9561" w14:textId="77777777" w:rsidR="008C3044" w:rsidRDefault="008C3044">
      <w:pPr>
        <w:pStyle w:val="AmdtsEntries"/>
      </w:pPr>
      <w:r>
        <w:t>s 26P</w:t>
      </w:r>
      <w:r>
        <w:tab/>
        <w:t>renum as s 205</w:t>
      </w:r>
    </w:p>
    <w:p w14:paraId="67FB5D0A" w14:textId="77777777" w:rsidR="008C3044" w:rsidRDefault="008C3044">
      <w:pPr>
        <w:pStyle w:val="AmdtsEntryHd"/>
      </w:pPr>
      <w:r>
        <w:t>Service of notices</w:t>
      </w:r>
    </w:p>
    <w:p w14:paraId="312D2851" w14:textId="77777777" w:rsidR="008C3044" w:rsidRDefault="008C3044">
      <w:pPr>
        <w:pStyle w:val="AmdtsEntries"/>
      </w:pPr>
      <w:r>
        <w:t>s 26Q</w:t>
      </w:r>
      <w:r>
        <w:tab/>
        <w:t>renum as s 206</w:t>
      </w:r>
    </w:p>
    <w:p w14:paraId="2C70838B" w14:textId="77777777" w:rsidR="008C3044" w:rsidRDefault="008C3044">
      <w:pPr>
        <w:pStyle w:val="AmdtsEntryHd"/>
      </w:pPr>
      <w:r>
        <w:t>Evidence</w:t>
      </w:r>
    </w:p>
    <w:p w14:paraId="73733659" w14:textId="77777777" w:rsidR="008C3044" w:rsidRDefault="008C3044">
      <w:pPr>
        <w:pStyle w:val="AmdtsEntries"/>
      </w:pPr>
      <w:r>
        <w:t>s 26R</w:t>
      </w:r>
      <w:r>
        <w:tab/>
        <w:t>renum as s 207</w:t>
      </w:r>
    </w:p>
    <w:p w14:paraId="25F8DFC8" w14:textId="77777777" w:rsidR="008C3044" w:rsidRDefault="008C3044">
      <w:pPr>
        <w:pStyle w:val="AmdtsEntryHd"/>
      </w:pPr>
      <w:r>
        <w:t>Notice of reviewable decisions to be given to affected people</w:t>
      </w:r>
    </w:p>
    <w:p w14:paraId="57ADC16A" w14:textId="77777777" w:rsidR="008C3044" w:rsidRDefault="008C3044">
      <w:pPr>
        <w:pStyle w:val="AmdtsEntries"/>
      </w:pPr>
      <w:r>
        <w:t>s 26RA</w:t>
      </w:r>
      <w:r>
        <w:tab/>
        <w:t>renum as s 208 and then s 198</w:t>
      </w:r>
    </w:p>
    <w:p w14:paraId="3FE1DD78" w14:textId="77777777" w:rsidR="008C3044" w:rsidRDefault="008C3044">
      <w:pPr>
        <w:pStyle w:val="AmdtsEntryHd"/>
      </w:pPr>
      <w:r>
        <w:t>Review by administrative appeals tribunal of reviewable decisions</w:t>
      </w:r>
    </w:p>
    <w:p w14:paraId="56FA15E4" w14:textId="77777777" w:rsidR="008C3044" w:rsidRDefault="008C3044">
      <w:pPr>
        <w:pStyle w:val="AmdtsEntries"/>
      </w:pPr>
      <w:r>
        <w:t>s 26RB</w:t>
      </w:r>
      <w:r>
        <w:tab/>
        <w:t>renum as s 209 and then s 199</w:t>
      </w:r>
    </w:p>
    <w:p w14:paraId="5326A8BD" w14:textId="77777777" w:rsidR="008C3044" w:rsidRDefault="008C3044">
      <w:pPr>
        <w:pStyle w:val="AmdtsEntryHd"/>
      </w:pPr>
      <w:r>
        <w:t>Confidentiality</w:t>
      </w:r>
    </w:p>
    <w:p w14:paraId="0D243D7E" w14:textId="77777777" w:rsidR="008C3044" w:rsidRDefault="008C3044">
      <w:pPr>
        <w:pStyle w:val="AmdtsEntries"/>
      </w:pPr>
      <w:r>
        <w:t>s 26RC</w:t>
      </w:r>
      <w:r>
        <w:tab/>
        <w:t>renum as s 210 and then sub as s 200</w:t>
      </w:r>
    </w:p>
    <w:p w14:paraId="4257D4A7" w14:textId="77777777" w:rsidR="008C3044" w:rsidRDefault="008C3044">
      <w:pPr>
        <w:pStyle w:val="AmdtsEntryHd"/>
      </w:pPr>
      <w:r>
        <w:t>Medical referees</w:t>
      </w:r>
    </w:p>
    <w:p w14:paraId="3E85E841" w14:textId="77777777" w:rsidR="008C3044" w:rsidRDefault="008C3044">
      <w:pPr>
        <w:pStyle w:val="AmdtsEntries"/>
        <w:keepNext/>
      </w:pPr>
      <w:r>
        <w:t>s 26RD</w:t>
      </w:r>
      <w:r>
        <w:tab/>
        <w:t xml:space="preserve">(prev s 15) reloc as s 26RD and then </w:t>
      </w:r>
      <w:r>
        <w:tab/>
        <w:t>renum as s 211 and then s 201</w:t>
      </w:r>
    </w:p>
    <w:p w14:paraId="322BDA6F" w14:textId="77777777" w:rsidR="008C3044" w:rsidRDefault="008C3044">
      <w:pPr>
        <w:pStyle w:val="AmdtsEntryHd"/>
      </w:pPr>
      <w:r>
        <w:t>Time for beginning prosecutions</w:t>
      </w:r>
    </w:p>
    <w:p w14:paraId="57679F7A" w14:textId="77777777" w:rsidR="008C3044" w:rsidRPr="007E2C8A" w:rsidRDefault="008C3044">
      <w:pPr>
        <w:pStyle w:val="AmdtsEntries"/>
      </w:pPr>
      <w:r>
        <w:t>s 26S</w:t>
      </w:r>
      <w:r>
        <w:tab/>
        <w:t>renum as s 212 and then s 202</w:t>
      </w:r>
    </w:p>
    <w:p w14:paraId="3D5DEC47" w14:textId="77777777" w:rsidR="008C3044" w:rsidRDefault="008C3044">
      <w:pPr>
        <w:pStyle w:val="AmdtsEntryHd"/>
      </w:pPr>
      <w:r>
        <w:t>False claims etc</w:t>
      </w:r>
    </w:p>
    <w:p w14:paraId="573E3B48" w14:textId="77777777" w:rsidR="008C3044" w:rsidRDefault="008C3044">
      <w:pPr>
        <w:pStyle w:val="AmdtsEntries"/>
      </w:pPr>
      <w:r>
        <w:t>s 26T</w:t>
      </w:r>
      <w:r>
        <w:tab/>
        <w:t>renum as s 213</w:t>
      </w:r>
    </w:p>
    <w:p w14:paraId="09750AAF" w14:textId="77777777" w:rsidR="008C3044" w:rsidRDefault="008C3044">
      <w:pPr>
        <w:pStyle w:val="AmdtsEntryHd"/>
      </w:pPr>
      <w:r>
        <w:t>Acts and omissions of representatives</w:t>
      </w:r>
    </w:p>
    <w:p w14:paraId="6A2780A9" w14:textId="77777777" w:rsidR="008C3044" w:rsidRDefault="008C3044">
      <w:pPr>
        <w:pStyle w:val="AmdtsEntries"/>
      </w:pPr>
      <w:r>
        <w:t>s 26U</w:t>
      </w:r>
      <w:r>
        <w:tab/>
        <w:t>renum as s 214 and then s 203</w:t>
      </w:r>
    </w:p>
    <w:p w14:paraId="087FD03B" w14:textId="77777777" w:rsidR="008C3044" w:rsidRDefault="008C3044">
      <w:pPr>
        <w:pStyle w:val="AmdtsEntryHd"/>
      </w:pPr>
      <w:r>
        <w:t>Compensation for death or incapacity through disease</w:t>
      </w:r>
    </w:p>
    <w:p w14:paraId="2A640C13" w14:textId="77777777" w:rsidR="008C3044" w:rsidRDefault="008C3044">
      <w:pPr>
        <w:pStyle w:val="AmdtsEntries"/>
        <w:keepNext/>
      </w:pPr>
      <w:r>
        <w:t>s 27</w:t>
      </w:r>
      <w:r>
        <w:tab/>
      </w:r>
      <w:r>
        <w:rPr>
          <w:b/>
          <w:bCs/>
        </w:rPr>
        <w:t>orig s 27</w:t>
      </w:r>
    </w:p>
    <w:p w14:paraId="5B3007EC" w14:textId="53D6754B" w:rsidR="008C3044" w:rsidRDefault="008C3044">
      <w:pPr>
        <w:pStyle w:val="AmdtsEntries"/>
        <w:keepNext/>
      </w:pPr>
      <w:r>
        <w:tab/>
        <w:t xml:space="preserve">om </w:t>
      </w:r>
      <w:hyperlink r:id="rId658"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14:paraId="5CACCC76" w14:textId="77777777" w:rsidR="008C3044" w:rsidRDefault="008C3044">
      <w:pPr>
        <w:pStyle w:val="AmdtsEntries"/>
        <w:keepNext/>
        <w:rPr>
          <w:b/>
          <w:bCs/>
        </w:rPr>
      </w:pPr>
      <w:r>
        <w:tab/>
      </w:r>
      <w:r>
        <w:rPr>
          <w:b/>
          <w:bCs/>
        </w:rPr>
        <w:t>pres s 27</w:t>
      </w:r>
    </w:p>
    <w:p w14:paraId="6C2CC200" w14:textId="655E910A" w:rsidR="008C3044" w:rsidRDefault="008C3044">
      <w:pPr>
        <w:pStyle w:val="AmdtsEntries"/>
        <w:keepNext/>
      </w:pPr>
      <w:r>
        <w:tab/>
        <w:t xml:space="preserve">(prev s 9) sub </w:t>
      </w:r>
      <w:hyperlink r:id="rId65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0C1B72DD" w14:textId="2BF1526D" w:rsidR="008C3044" w:rsidRDefault="008C3044">
      <w:pPr>
        <w:pStyle w:val="AmdtsEntries"/>
        <w:keepNext/>
      </w:pPr>
      <w:r>
        <w:tab/>
        <w:t xml:space="preserve">am </w:t>
      </w:r>
      <w:hyperlink r:id="rId66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14:paraId="14123B50" w14:textId="63F3F10B" w:rsidR="008C3044" w:rsidRDefault="008C3044">
      <w:pPr>
        <w:pStyle w:val="AmdtsEntries"/>
        <w:keepNext/>
      </w:pPr>
      <w:r>
        <w:tab/>
        <w:t xml:space="preserve">reloc as s 5N </w:t>
      </w:r>
      <w:hyperlink r:id="rId6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14:paraId="1A7A3A4A" w14:textId="20731DD9" w:rsidR="008C3044" w:rsidRDefault="008C3044">
      <w:pPr>
        <w:pStyle w:val="AmdtsEntries"/>
      </w:pPr>
      <w:r>
        <w:tab/>
        <w:t xml:space="preserve">renum as s 27 R9 LA (see </w:t>
      </w:r>
      <w:hyperlink r:id="rId6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1AF4A2" w14:textId="7B4CC20E" w:rsidR="008C3044" w:rsidRDefault="008C3044">
      <w:pPr>
        <w:pStyle w:val="AmdtsEntries"/>
      </w:pPr>
      <w:r>
        <w:tab/>
        <w:t xml:space="preserve">am </w:t>
      </w:r>
      <w:hyperlink r:id="rId66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14:paraId="4B27DD31" w14:textId="77777777" w:rsidR="008C3044" w:rsidRDefault="008C3044">
      <w:pPr>
        <w:pStyle w:val="AmdtsEntryHd"/>
      </w:pPr>
      <w:r>
        <w:t>Minister must take advice</w:t>
      </w:r>
    </w:p>
    <w:p w14:paraId="535D81AF" w14:textId="77777777" w:rsidR="008C3044" w:rsidRDefault="008C3044">
      <w:pPr>
        <w:pStyle w:val="AmdtsEntries"/>
        <w:keepNext/>
      </w:pPr>
      <w:r>
        <w:t>s 27A</w:t>
      </w:r>
      <w:r>
        <w:tab/>
      </w:r>
      <w:r>
        <w:rPr>
          <w:b/>
          <w:bCs/>
        </w:rPr>
        <w:t>orig s 27A</w:t>
      </w:r>
    </w:p>
    <w:p w14:paraId="4544EB18" w14:textId="4ABD8414" w:rsidR="008C3044" w:rsidRDefault="008C3044">
      <w:pPr>
        <w:pStyle w:val="AmdtsEntries"/>
        <w:keepNext/>
      </w:pPr>
      <w:r>
        <w:tab/>
        <w:t xml:space="preserve">ins </w:t>
      </w:r>
      <w:hyperlink r:id="rId6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FFBCD5C" w14:textId="6380C9CE" w:rsidR="008C3044" w:rsidRDefault="008C3044">
      <w:pPr>
        <w:pStyle w:val="AmdtsEntries"/>
        <w:keepNext/>
      </w:pPr>
      <w:r>
        <w:tab/>
        <w:t xml:space="preserve">om </w:t>
      </w:r>
      <w:hyperlink r:id="rId66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7A0233DC" w14:textId="77777777" w:rsidR="008C3044" w:rsidRDefault="008C3044" w:rsidP="00E80CEB">
      <w:pPr>
        <w:pStyle w:val="AmdtsEntries"/>
        <w:keepNext/>
        <w:rPr>
          <w:b/>
          <w:bCs/>
        </w:rPr>
      </w:pPr>
      <w:r>
        <w:tab/>
      </w:r>
      <w:r>
        <w:rPr>
          <w:b/>
          <w:bCs/>
        </w:rPr>
        <w:t>prev s 27A</w:t>
      </w:r>
    </w:p>
    <w:p w14:paraId="418C7F6D" w14:textId="77777777" w:rsidR="008C3044" w:rsidRDefault="008C3044">
      <w:pPr>
        <w:pStyle w:val="AmdtsEntries"/>
      </w:pPr>
      <w:r>
        <w:tab/>
        <w:t>renum as s 216 and then s 206</w:t>
      </w:r>
    </w:p>
    <w:p w14:paraId="46013FDB" w14:textId="77777777" w:rsidR="008C3044" w:rsidRDefault="008C3044">
      <w:pPr>
        <w:pStyle w:val="AmdtsEntryHd"/>
      </w:pPr>
      <w:r>
        <w:t>Rules of court</w:t>
      </w:r>
    </w:p>
    <w:p w14:paraId="38FB846F" w14:textId="77777777" w:rsidR="008C3044" w:rsidRDefault="008C3044">
      <w:pPr>
        <w:pStyle w:val="AmdtsEntries"/>
      </w:pPr>
      <w:r>
        <w:t>s 27B</w:t>
      </w:r>
      <w:r>
        <w:tab/>
        <w:t>renum as s 217 and then s 207</w:t>
      </w:r>
    </w:p>
    <w:p w14:paraId="241461EE" w14:textId="77777777" w:rsidR="008C3044" w:rsidRDefault="008C3044">
      <w:pPr>
        <w:pStyle w:val="AmdtsEntryHd"/>
      </w:pPr>
      <w:r>
        <w:lastRenderedPageBreak/>
        <w:t>Directions about procedure</w:t>
      </w:r>
    </w:p>
    <w:p w14:paraId="3CFDA581" w14:textId="77777777" w:rsidR="008C3044" w:rsidRDefault="008C3044">
      <w:pPr>
        <w:pStyle w:val="AmdtsEntries"/>
        <w:keepNext/>
      </w:pPr>
      <w:r>
        <w:t>s 27C</w:t>
      </w:r>
      <w:r>
        <w:tab/>
      </w:r>
      <w:r>
        <w:rPr>
          <w:b/>
          <w:bCs/>
        </w:rPr>
        <w:t>orig s 27C</w:t>
      </w:r>
    </w:p>
    <w:p w14:paraId="69C3089F" w14:textId="5ECADC2B" w:rsidR="008C3044" w:rsidRDefault="008C3044">
      <w:pPr>
        <w:pStyle w:val="AmdtsEntries"/>
        <w:keepNext/>
      </w:pPr>
      <w:r>
        <w:tab/>
        <w:t xml:space="preserve">ins </w:t>
      </w:r>
      <w:hyperlink r:id="rId6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7A2EB5E4" w14:textId="276D52E3" w:rsidR="008C3044" w:rsidRDefault="008C3044">
      <w:pPr>
        <w:pStyle w:val="AmdtsEntries"/>
        <w:keepNext/>
      </w:pPr>
      <w:r>
        <w:tab/>
        <w:t xml:space="preserve">om </w:t>
      </w:r>
      <w:hyperlink r:id="rId66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14:paraId="6D04EEE0" w14:textId="77777777" w:rsidR="008C3044" w:rsidRDefault="008C3044">
      <w:pPr>
        <w:pStyle w:val="AmdtsEntries"/>
        <w:rPr>
          <w:b/>
          <w:bCs/>
        </w:rPr>
      </w:pPr>
      <w:r>
        <w:tab/>
      </w:r>
      <w:r>
        <w:rPr>
          <w:b/>
          <w:bCs/>
        </w:rPr>
        <w:t>prev s 27C</w:t>
      </w:r>
    </w:p>
    <w:p w14:paraId="714CFBBC" w14:textId="77777777" w:rsidR="008C3044" w:rsidRDefault="008C3044">
      <w:pPr>
        <w:pStyle w:val="AmdtsEntries"/>
      </w:pPr>
      <w:r>
        <w:tab/>
        <w:t>renum as s 218 and then s 208</w:t>
      </w:r>
    </w:p>
    <w:p w14:paraId="31625EF2" w14:textId="77777777" w:rsidR="008C3044" w:rsidRDefault="008C3044">
      <w:pPr>
        <w:pStyle w:val="AmdtsEntryHd"/>
      </w:pPr>
      <w:r>
        <w:t>References to Workers’ Compensation Act</w:t>
      </w:r>
    </w:p>
    <w:p w14:paraId="25E1494D" w14:textId="77777777" w:rsidR="008C3044" w:rsidRDefault="008C3044">
      <w:pPr>
        <w:pStyle w:val="AmdtsEntries"/>
      </w:pPr>
      <w:r>
        <w:t>s 27CA</w:t>
      </w:r>
      <w:r>
        <w:tab/>
        <w:t>renum as s 219</w:t>
      </w:r>
    </w:p>
    <w:p w14:paraId="4EC5CB37" w14:textId="77777777" w:rsidR="008C3044" w:rsidRDefault="008C3044">
      <w:pPr>
        <w:pStyle w:val="AmdtsEntryHd"/>
      </w:pPr>
      <w:r>
        <w:t>Funds for administration of Act</w:t>
      </w:r>
    </w:p>
    <w:p w14:paraId="1511D852" w14:textId="77777777" w:rsidR="008C3044" w:rsidRDefault="008C3044">
      <w:pPr>
        <w:pStyle w:val="AmdtsEntries"/>
      </w:pPr>
      <w:r>
        <w:t>s 27D</w:t>
      </w:r>
      <w:r>
        <w:tab/>
        <w:t>renum as s 220</w:t>
      </w:r>
    </w:p>
    <w:p w14:paraId="68A4855F" w14:textId="77777777" w:rsidR="008C3044" w:rsidRDefault="008C3044">
      <w:pPr>
        <w:pStyle w:val="AmdtsEntryHd"/>
      </w:pPr>
      <w:r>
        <w:t>Employment-related diseases</w:t>
      </w:r>
    </w:p>
    <w:p w14:paraId="0A9D8793" w14:textId="77777777" w:rsidR="008C3044" w:rsidRDefault="008C3044">
      <w:pPr>
        <w:pStyle w:val="AmdtsEntries"/>
        <w:keepNext/>
      </w:pPr>
      <w:r>
        <w:t>s 28</w:t>
      </w:r>
      <w:r>
        <w:tab/>
      </w:r>
      <w:r>
        <w:rPr>
          <w:b/>
          <w:bCs/>
        </w:rPr>
        <w:t>orig s 28</w:t>
      </w:r>
    </w:p>
    <w:p w14:paraId="5866C1C2" w14:textId="77777777" w:rsidR="008C3044" w:rsidRDefault="008C3044">
      <w:pPr>
        <w:pStyle w:val="AmdtsEntries"/>
        <w:keepNext/>
      </w:pPr>
      <w:r>
        <w:tab/>
        <w:t>renum as s 221</w:t>
      </w:r>
    </w:p>
    <w:p w14:paraId="79240185" w14:textId="77777777" w:rsidR="008C3044" w:rsidRDefault="008C3044">
      <w:pPr>
        <w:pStyle w:val="AmdtsEntries"/>
        <w:keepNext/>
        <w:rPr>
          <w:b/>
          <w:bCs/>
        </w:rPr>
      </w:pPr>
      <w:r>
        <w:tab/>
      </w:r>
      <w:r>
        <w:rPr>
          <w:b/>
          <w:bCs/>
        </w:rPr>
        <w:t>pres s 28</w:t>
      </w:r>
    </w:p>
    <w:p w14:paraId="755B478B" w14:textId="28118C35" w:rsidR="008C3044" w:rsidRDefault="008C3044">
      <w:pPr>
        <w:pStyle w:val="AmdtsEntries"/>
        <w:keepNext/>
      </w:pPr>
      <w:r>
        <w:tab/>
        <w:t xml:space="preserve">(prev s 9A) ins </w:t>
      </w:r>
      <w:hyperlink r:id="rId66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49D4A5FE" w14:textId="443C9A81" w:rsidR="008C3044" w:rsidRDefault="008C3044">
      <w:pPr>
        <w:pStyle w:val="AmdtsEntries"/>
        <w:keepNext/>
      </w:pPr>
      <w:r>
        <w:tab/>
        <w:t xml:space="preserve">am </w:t>
      </w:r>
      <w:hyperlink r:id="rId6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14:paraId="7DF0DCE8" w14:textId="64002B1E" w:rsidR="008C3044" w:rsidRDefault="008C3044">
      <w:pPr>
        <w:pStyle w:val="AmdtsEntries"/>
        <w:keepNext/>
      </w:pPr>
      <w:r>
        <w:tab/>
        <w:t xml:space="preserve">reloc as s 5O </w:t>
      </w:r>
      <w:hyperlink r:id="rId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1C57B61B" w14:textId="7582F915" w:rsidR="008C3044" w:rsidRDefault="008C3044">
      <w:pPr>
        <w:pStyle w:val="AmdtsEntries"/>
      </w:pPr>
      <w:r>
        <w:tab/>
        <w:t xml:space="preserve">renum as s 28 R9 LA (see </w:t>
      </w:r>
      <w:hyperlink r:id="rId6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F1ED2B" w14:textId="3C9A9D01" w:rsidR="00DD53CA" w:rsidRDefault="00DD53CA">
      <w:pPr>
        <w:pStyle w:val="AmdtsEntries"/>
      </w:pPr>
      <w:r>
        <w:tab/>
        <w:t xml:space="preserve">am </w:t>
      </w:r>
      <w:hyperlink r:id="rId673" w:tooltip="Workers Compensation Amendment Act 2017" w:history="1">
        <w:r>
          <w:rPr>
            <w:rStyle w:val="charCitHyperlinkAbbrev"/>
          </w:rPr>
          <w:t>A2017</w:t>
        </w:r>
        <w:r>
          <w:rPr>
            <w:rStyle w:val="charCitHyperlinkAbbrev"/>
          </w:rPr>
          <w:noBreakHyphen/>
          <w:t>49</w:t>
        </w:r>
      </w:hyperlink>
      <w:r>
        <w:t xml:space="preserve"> s 4</w:t>
      </w:r>
    </w:p>
    <w:p w14:paraId="3B246FC6" w14:textId="77777777" w:rsidR="008C3044" w:rsidRDefault="008C3044">
      <w:pPr>
        <w:pStyle w:val="AmdtsEntryHd"/>
      </w:pPr>
      <w:r>
        <w:t>Compensation for disease</w:t>
      </w:r>
    </w:p>
    <w:p w14:paraId="7FE0E128" w14:textId="77777777" w:rsidR="008C3044" w:rsidRDefault="008C3044">
      <w:pPr>
        <w:pStyle w:val="AmdtsEntries"/>
        <w:keepNext/>
      </w:pPr>
      <w:r>
        <w:t>s 29</w:t>
      </w:r>
      <w:r>
        <w:tab/>
      </w:r>
      <w:r>
        <w:rPr>
          <w:b/>
          <w:bCs/>
        </w:rPr>
        <w:t>orig s 29</w:t>
      </w:r>
    </w:p>
    <w:p w14:paraId="712AC0C0" w14:textId="77777777" w:rsidR="008C3044" w:rsidRDefault="008C3044">
      <w:pPr>
        <w:pStyle w:val="AmdtsEntries"/>
        <w:keepNext/>
      </w:pPr>
      <w:r>
        <w:tab/>
        <w:t>renum as s 31</w:t>
      </w:r>
    </w:p>
    <w:p w14:paraId="10318475" w14:textId="77777777" w:rsidR="008C3044" w:rsidRDefault="008C3044">
      <w:pPr>
        <w:pStyle w:val="AmdtsEntries"/>
        <w:keepNext/>
        <w:rPr>
          <w:b/>
          <w:bCs/>
        </w:rPr>
      </w:pPr>
      <w:r>
        <w:tab/>
      </w:r>
      <w:r>
        <w:rPr>
          <w:b/>
          <w:bCs/>
        </w:rPr>
        <w:t>prev s 29</w:t>
      </w:r>
    </w:p>
    <w:p w14:paraId="56B335F9" w14:textId="77777777" w:rsidR="008C3044" w:rsidRDefault="008C3044">
      <w:pPr>
        <w:pStyle w:val="AmdtsEntries"/>
        <w:keepNext/>
      </w:pPr>
      <w:r>
        <w:tab/>
        <w:t>renum as s 222</w:t>
      </w:r>
    </w:p>
    <w:p w14:paraId="342A7783" w14:textId="77777777" w:rsidR="008C3044" w:rsidRDefault="008C3044">
      <w:pPr>
        <w:pStyle w:val="AmdtsEntries"/>
        <w:keepNext/>
        <w:rPr>
          <w:b/>
          <w:bCs/>
        </w:rPr>
      </w:pPr>
      <w:r>
        <w:tab/>
      </w:r>
      <w:r>
        <w:rPr>
          <w:b/>
          <w:bCs/>
        </w:rPr>
        <w:t>pres s 29</w:t>
      </w:r>
    </w:p>
    <w:p w14:paraId="5C379F33" w14:textId="12860B4E" w:rsidR="008C3044" w:rsidRDefault="008C3044">
      <w:pPr>
        <w:pStyle w:val="AmdtsEntries"/>
        <w:keepNext/>
      </w:pPr>
      <w:r>
        <w:tab/>
        <w:t xml:space="preserve">(prev s 9B) ins </w:t>
      </w:r>
      <w:hyperlink r:id="rId67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14:paraId="5CE353B9" w14:textId="475CBFA4" w:rsidR="008C3044" w:rsidRDefault="008C3044">
      <w:pPr>
        <w:pStyle w:val="AmdtsEntries"/>
        <w:keepNext/>
      </w:pPr>
      <w:r>
        <w:tab/>
        <w:t xml:space="preserve">am </w:t>
      </w:r>
      <w:hyperlink r:id="rId6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14:paraId="180FC523" w14:textId="4C30CF4B" w:rsidR="008C3044" w:rsidRDefault="008C3044">
      <w:pPr>
        <w:pStyle w:val="AmdtsEntries"/>
        <w:keepNext/>
      </w:pPr>
      <w:r>
        <w:tab/>
        <w:t xml:space="preserve">reloc as s 5P </w:t>
      </w:r>
      <w:hyperlink r:id="rId6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14:paraId="300A9CE4" w14:textId="078D4C7D" w:rsidR="008C3044" w:rsidRDefault="008C3044">
      <w:pPr>
        <w:pStyle w:val="AmdtsEntries"/>
      </w:pPr>
      <w:r>
        <w:tab/>
        <w:t xml:space="preserve">renum as s 29 R9 LA (see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31B41E" w14:textId="77777777" w:rsidR="008C3044" w:rsidRDefault="008C3044">
      <w:pPr>
        <w:pStyle w:val="AmdtsEntryHd"/>
      </w:pPr>
      <w:r>
        <w:t>DI fund manager required to pay weekly compensation</w:t>
      </w:r>
    </w:p>
    <w:p w14:paraId="67D79BD8" w14:textId="77777777" w:rsidR="008C3044" w:rsidRDefault="008C3044" w:rsidP="00E80CEB">
      <w:pPr>
        <w:pStyle w:val="AmdtsEntries"/>
        <w:keepNext/>
      </w:pPr>
      <w:r>
        <w:t>s 30 hdg</w:t>
      </w:r>
      <w:r>
        <w:tab/>
        <w:t>(prev s 6C hdg) bracketed note exp 1 July 2004 (s 3 (3))</w:t>
      </w:r>
    </w:p>
    <w:p w14:paraId="5582891B" w14:textId="77777777" w:rsidR="008C3044" w:rsidRDefault="008C3044" w:rsidP="00E80CEB">
      <w:pPr>
        <w:pStyle w:val="AmdtsEntries"/>
        <w:keepNext/>
        <w:rPr>
          <w:b/>
          <w:bCs/>
        </w:rPr>
      </w:pPr>
      <w:r>
        <w:t>s 30</w:t>
      </w:r>
      <w:r>
        <w:tab/>
      </w:r>
      <w:r>
        <w:rPr>
          <w:b/>
          <w:bCs/>
        </w:rPr>
        <w:t>orig s 30</w:t>
      </w:r>
    </w:p>
    <w:p w14:paraId="0BD2B045" w14:textId="77777777" w:rsidR="008C3044" w:rsidRDefault="008C3044" w:rsidP="00E80CEB">
      <w:pPr>
        <w:pStyle w:val="AmdtsEntries"/>
        <w:keepNext/>
      </w:pPr>
      <w:r>
        <w:rPr>
          <w:b/>
          <w:bCs/>
        </w:rPr>
        <w:tab/>
      </w:r>
      <w:r>
        <w:t>renum as s 223</w:t>
      </w:r>
    </w:p>
    <w:p w14:paraId="2CC10A47" w14:textId="77777777" w:rsidR="008C3044" w:rsidRDefault="008C3044" w:rsidP="00E80CEB">
      <w:pPr>
        <w:pStyle w:val="AmdtsEntries"/>
        <w:keepNext/>
        <w:rPr>
          <w:b/>
          <w:bCs/>
        </w:rPr>
      </w:pPr>
      <w:r>
        <w:tab/>
      </w:r>
      <w:r>
        <w:rPr>
          <w:b/>
          <w:bCs/>
        </w:rPr>
        <w:t>prev s 30</w:t>
      </w:r>
    </w:p>
    <w:p w14:paraId="04B41D03" w14:textId="77777777" w:rsidR="008C3044" w:rsidRDefault="008C3044" w:rsidP="00E80CEB">
      <w:pPr>
        <w:pStyle w:val="AmdtsEntries"/>
        <w:keepNext/>
      </w:pPr>
      <w:r>
        <w:rPr>
          <w:b/>
          <w:bCs/>
        </w:rPr>
        <w:tab/>
      </w:r>
      <w:r>
        <w:t>(prev s 6C) renum as s 31</w:t>
      </w:r>
    </w:p>
    <w:p w14:paraId="0CC9C00E" w14:textId="77777777" w:rsidR="008C3044" w:rsidRDefault="008C3044">
      <w:pPr>
        <w:pStyle w:val="AmdtsEntries"/>
        <w:rPr>
          <w:b/>
          <w:bCs/>
        </w:rPr>
      </w:pPr>
      <w:r>
        <w:tab/>
      </w:r>
      <w:r>
        <w:rPr>
          <w:b/>
          <w:bCs/>
        </w:rPr>
        <w:t>pres s 30</w:t>
      </w:r>
    </w:p>
    <w:p w14:paraId="32D982E6" w14:textId="52BBFB86" w:rsidR="008C3044" w:rsidRPr="007E2C8A" w:rsidRDefault="008C3044">
      <w:pPr>
        <w:pStyle w:val="AmdtsEntries"/>
      </w:pPr>
      <w:r>
        <w:tab/>
        <w:t xml:space="preserve">ins </w:t>
      </w:r>
      <w:hyperlink r:id="rId6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14:paraId="5D7F72AA" w14:textId="77777777" w:rsidR="008C3044" w:rsidRDefault="008C3044">
      <w:pPr>
        <w:pStyle w:val="AmdtsEntries"/>
      </w:pPr>
      <w:r w:rsidRPr="0002331D">
        <w:tab/>
        <w:t>(2)-(4) exp 1 July 2009 (s 30 (4) (LA s 88 declaration applies))</w:t>
      </w:r>
    </w:p>
    <w:p w14:paraId="7D5EDE0A" w14:textId="10AD32A7" w:rsidR="006E2970" w:rsidRPr="0002331D" w:rsidRDefault="006E2970">
      <w:pPr>
        <w:pStyle w:val="AmdtsEntries"/>
      </w:pPr>
      <w:r>
        <w:tab/>
        <w:t xml:space="preserve">om </w:t>
      </w:r>
      <w:hyperlink r:id="rId68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14:paraId="3B791042" w14:textId="77777777" w:rsidR="008C3044" w:rsidRDefault="008C3044">
      <w:pPr>
        <w:pStyle w:val="AmdtsEntryHd"/>
      </w:pPr>
      <w:r>
        <w:t>Compensation for personal injury</w:t>
      </w:r>
    </w:p>
    <w:p w14:paraId="2E7179BC" w14:textId="5F7CE484" w:rsidR="008C3044" w:rsidRDefault="008C3044">
      <w:pPr>
        <w:pStyle w:val="AmdtsEntries"/>
      </w:pPr>
      <w:r>
        <w:t>pt 4.2 hdg</w:t>
      </w:r>
      <w:r>
        <w:tab/>
        <w:t xml:space="preserve">ins </w:t>
      </w:r>
      <w:hyperlink r:id="rId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5257FF42" w14:textId="77777777" w:rsidR="008C3044" w:rsidRDefault="008C3044">
      <w:pPr>
        <w:pStyle w:val="AmdtsEntryHd"/>
      </w:pPr>
      <w:r>
        <w:lastRenderedPageBreak/>
        <w:t>Application of ch 15 to insurers</w:t>
      </w:r>
    </w:p>
    <w:p w14:paraId="14E85847" w14:textId="77777777" w:rsidR="008C3044" w:rsidRDefault="008C3044">
      <w:pPr>
        <w:pStyle w:val="AmdtsEntries"/>
      </w:pPr>
      <w:r>
        <w:t>s 30A</w:t>
      </w:r>
      <w:r>
        <w:tab/>
        <w:t>renum as s 224</w:t>
      </w:r>
      <w:r w:rsidR="004C7C91">
        <w:t xml:space="preserve"> and then s 179A</w:t>
      </w:r>
    </w:p>
    <w:p w14:paraId="308F5258" w14:textId="77777777" w:rsidR="008C3044" w:rsidRDefault="008C3044">
      <w:pPr>
        <w:pStyle w:val="AmdtsEntryHd"/>
      </w:pPr>
      <w:r>
        <w:t>Definitions for ch 15</w:t>
      </w:r>
    </w:p>
    <w:p w14:paraId="0556B671" w14:textId="77777777" w:rsidR="008C3044" w:rsidRDefault="008C3044">
      <w:pPr>
        <w:pStyle w:val="AmdtsEntries"/>
      </w:pPr>
      <w:r>
        <w:t>s 30B</w:t>
      </w:r>
      <w:r>
        <w:tab/>
        <w:t>renum as s 225</w:t>
      </w:r>
      <w:r w:rsidR="00EA6E4B">
        <w:t xml:space="preserve"> and then s 179B</w:t>
      </w:r>
    </w:p>
    <w:p w14:paraId="6AA1B091" w14:textId="77777777" w:rsidR="008C3044" w:rsidRDefault="008C3044">
      <w:pPr>
        <w:pStyle w:val="AmdtsEntryHd"/>
      </w:pPr>
      <w:r>
        <w:t xml:space="preserve">Meaning of </w:t>
      </w:r>
      <w:r w:rsidRPr="007E2C8A">
        <w:rPr>
          <w:rStyle w:val="charItals"/>
        </w:rPr>
        <w:t xml:space="preserve">act of terrorism </w:t>
      </w:r>
      <w:r>
        <w:t>for ch 15</w:t>
      </w:r>
    </w:p>
    <w:p w14:paraId="57FF8843" w14:textId="77777777" w:rsidR="008C3044" w:rsidRDefault="008C3044">
      <w:pPr>
        <w:pStyle w:val="AmdtsEntries"/>
      </w:pPr>
      <w:r>
        <w:t>s 30C</w:t>
      </w:r>
      <w:r>
        <w:tab/>
        <w:t>renum as s 226</w:t>
      </w:r>
      <w:r w:rsidR="00AA1758">
        <w:t xml:space="preserve"> and then s 179C</w:t>
      </w:r>
    </w:p>
    <w:p w14:paraId="011B472A" w14:textId="77777777" w:rsidR="008C3044" w:rsidRDefault="008C3044">
      <w:pPr>
        <w:pStyle w:val="AmdtsEntryHd"/>
      </w:pPr>
      <w:r>
        <w:t>Terrorism cover temporary reinsurance fund</w:t>
      </w:r>
    </w:p>
    <w:p w14:paraId="0E85BB0D" w14:textId="77777777" w:rsidR="008C3044" w:rsidRDefault="008C3044">
      <w:pPr>
        <w:pStyle w:val="AmdtsEntries"/>
      </w:pPr>
      <w:r>
        <w:t>s 30D</w:t>
      </w:r>
      <w:r>
        <w:tab/>
        <w:t>renum as s 227</w:t>
      </w:r>
      <w:r w:rsidR="001D70EC">
        <w:t xml:space="preserve"> and then s 179D</w:t>
      </w:r>
    </w:p>
    <w:p w14:paraId="3B659C52" w14:textId="77777777" w:rsidR="008C3044" w:rsidRDefault="008C3044">
      <w:pPr>
        <w:pStyle w:val="AmdtsEntryHd"/>
      </w:pPr>
      <w:r>
        <w:t>Entitlement of insurers to reimbursement from temporary fund</w:t>
      </w:r>
    </w:p>
    <w:p w14:paraId="442AB66A" w14:textId="77777777" w:rsidR="008C3044" w:rsidRDefault="008C3044">
      <w:pPr>
        <w:pStyle w:val="AmdtsEntries"/>
      </w:pPr>
      <w:r>
        <w:t>s 30E</w:t>
      </w:r>
      <w:r>
        <w:tab/>
        <w:t>renum as s 228</w:t>
      </w:r>
      <w:r w:rsidR="00A60461">
        <w:t xml:space="preserve"> and then s 179E</w:t>
      </w:r>
    </w:p>
    <w:p w14:paraId="35A4E0B7" w14:textId="77777777" w:rsidR="008C3044" w:rsidRDefault="008C3044">
      <w:pPr>
        <w:pStyle w:val="AmdtsEntryHd"/>
      </w:pPr>
      <w:r>
        <w:t>Payments out of temporary fund</w:t>
      </w:r>
    </w:p>
    <w:p w14:paraId="114DAF04" w14:textId="77777777" w:rsidR="008C3044" w:rsidRDefault="008C3044">
      <w:pPr>
        <w:pStyle w:val="AmdtsEntries"/>
      </w:pPr>
      <w:r>
        <w:t>s 30F</w:t>
      </w:r>
      <w:r>
        <w:tab/>
        <w:t>renum as s 229</w:t>
      </w:r>
      <w:r w:rsidR="00BE4BF5">
        <w:t xml:space="preserve"> and then s 179F</w:t>
      </w:r>
    </w:p>
    <w:p w14:paraId="6C3FDA75" w14:textId="77777777" w:rsidR="008C3044" w:rsidRDefault="008C3044">
      <w:pPr>
        <w:pStyle w:val="AmdtsEntryHd"/>
      </w:pPr>
      <w:r>
        <w:t>Regulations about temporary fund</w:t>
      </w:r>
    </w:p>
    <w:p w14:paraId="68ACA892" w14:textId="77777777" w:rsidR="008C3044" w:rsidRDefault="008C3044">
      <w:pPr>
        <w:pStyle w:val="AmdtsEntries"/>
      </w:pPr>
      <w:r>
        <w:t>s 30G</w:t>
      </w:r>
      <w:r>
        <w:tab/>
        <w:t>renum as s 230</w:t>
      </w:r>
      <w:r w:rsidR="00915BE0">
        <w:t xml:space="preserve"> and then s 179G</w:t>
      </w:r>
    </w:p>
    <w:p w14:paraId="42CBE2CC" w14:textId="77777777" w:rsidR="008C3044" w:rsidRDefault="008C3044">
      <w:pPr>
        <w:pStyle w:val="AmdtsEntryHd"/>
      </w:pPr>
      <w:r>
        <w:t>Exclusion of Corporations legislation</w:t>
      </w:r>
    </w:p>
    <w:p w14:paraId="22C88C52" w14:textId="77777777" w:rsidR="008C3044" w:rsidRDefault="008C3044">
      <w:pPr>
        <w:pStyle w:val="AmdtsEntries"/>
      </w:pPr>
      <w:r>
        <w:t>s 30H</w:t>
      </w:r>
      <w:r>
        <w:tab/>
        <w:t>renum as s 231</w:t>
      </w:r>
      <w:r w:rsidR="000542C0">
        <w:t xml:space="preserve"> and then s 179H</w:t>
      </w:r>
    </w:p>
    <w:p w14:paraId="02BBE1F6" w14:textId="77777777" w:rsidR="008C3044" w:rsidRDefault="008C3044">
      <w:pPr>
        <w:pStyle w:val="AmdtsEntryHd"/>
      </w:pPr>
      <w:r>
        <w:t>Expiry of ch 15</w:t>
      </w:r>
    </w:p>
    <w:p w14:paraId="7CD8485F" w14:textId="77777777" w:rsidR="008C3044" w:rsidRDefault="008C3044">
      <w:pPr>
        <w:pStyle w:val="AmdtsEntries"/>
      </w:pPr>
      <w:r>
        <w:t>s 30I</w:t>
      </w:r>
      <w:r>
        <w:tab/>
        <w:t>renum as s 232</w:t>
      </w:r>
      <w:r w:rsidR="000C20CD">
        <w:t xml:space="preserve"> and then s 179I</w:t>
      </w:r>
    </w:p>
    <w:p w14:paraId="105D5296" w14:textId="77777777" w:rsidR="008C3044" w:rsidRDefault="008C3044">
      <w:pPr>
        <w:pStyle w:val="AmdtsEntryHd"/>
      </w:pPr>
      <w:r>
        <w:t>General entitlement to compensation for personal injury</w:t>
      </w:r>
    </w:p>
    <w:p w14:paraId="67360873" w14:textId="77777777" w:rsidR="008C3044" w:rsidRDefault="008C3044">
      <w:pPr>
        <w:pStyle w:val="AmdtsEntries"/>
        <w:keepNext/>
      </w:pPr>
      <w:r>
        <w:t>s 31 hdg</w:t>
      </w:r>
      <w:r>
        <w:tab/>
        <w:t>bracketed note exp 1 July 2004 (s 3 (3))</w:t>
      </w:r>
    </w:p>
    <w:p w14:paraId="1EEF1A51" w14:textId="77777777" w:rsidR="008C3044" w:rsidRDefault="008C3044">
      <w:pPr>
        <w:pStyle w:val="AmdtsEntries"/>
        <w:keepNext/>
        <w:rPr>
          <w:b/>
          <w:bCs/>
        </w:rPr>
      </w:pPr>
      <w:r>
        <w:t>s 31</w:t>
      </w:r>
      <w:r>
        <w:tab/>
      </w:r>
      <w:r>
        <w:rPr>
          <w:b/>
          <w:bCs/>
        </w:rPr>
        <w:t>orig s 31</w:t>
      </w:r>
    </w:p>
    <w:p w14:paraId="55D1568A" w14:textId="55579077" w:rsidR="008C3044" w:rsidRDefault="008C3044">
      <w:pPr>
        <w:pStyle w:val="AmdtsEntries"/>
        <w:keepNext/>
      </w:pPr>
      <w:r>
        <w:tab/>
        <w:t xml:space="preserve">(prev s 29) ins </w:t>
      </w:r>
      <w:hyperlink r:id="rId682"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14:paraId="5AF1C00D" w14:textId="1B4E1061" w:rsidR="008C3044" w:rsidRDefault="008C3044">
      <w:pPr>
        <w:pStyle w:val="AmdtsEntries"/>
        <w:keepNext/>
      </w:pPr>
      <w:r>
        <w:tab/>
        <w:t xml:space="preserve">renum </w:t>
      </w:r>
      <w:hyperlink r:id="rId68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14:paraId="07619D59" w14:textId="1CD72957" w:rsidR="008C3044" w:rsidRDefault="008C3044">
      <w:pPr>
        <w:pStyle w:val="AmdtsEntries"/>
        <w:keepNext/>
      </w:pPr>
      <w:r>
        <w:tab/>
        <w:t xml:space="preserve">om </w:t>
      </w:r>
      <w:hyperlink r:id="rId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14:paraId="46DE2504" w14:textId="77777777" w:rsidR="008C3044" w:rsidRDefault="008C3044">
      <w:pPr>
        <w:pStyle w:val="AmdtsEntries"/>
        <w:keepNext/>
        <w:rPr>
          <w:b/>
          <w:bCs/>
        </w:rPr>
      </w:pPr>
      <w:r>
        <w:tab/>
      </w:r>
      <w:r>
        <w:rPr>
          <w:b/>
          <w:bCs/>
        </w:rPr>
        <w:t>prev s 31</w:t>
      </w:r>
    </w:p>
    <w:p w14:paraId="533EE172" w14:textId="77777777" w:rsidR="008C3044" w:rsidRDefault="008C3044">
      <w:pPr>
        <w:pStyle w:val="AmdtsEntries"/>
        <w:keepNext/>
      </w:pPr>
      <w:r>
        <w:rPr>
          <w:b/>
          <w:bCs/>
        </w:rPr>
        <w:tab/>
      </w:r>
      <w:r>
        <w:t>(prev s 6D) renum as s 32</w:t>
      </w:r>
    </w:p>
    <w:p w14:paraId="2E5BA7D5" w14:textId="77777777" w:rsidR="008C3044" w:rsidRDefault="008C3044">
      <w:pPr>
        <w:pStyle w:val="AmdtsEntries"/>
        <w:keepNext/>
        <w:rPr>
          <w:b/>
          <w:bCs/>
        </w:rPr>
      </w:pPr>
      <w:r>
        <w:tab/>
      </w:r>
      <w:r>
        <w:rPr>
          <w:b/>
          <w:bCs/>
        </w:rPr>
        <w:t>pres s 31</w:t>
      </w:r>
    </w:p>
    <w:p w14:paraId="0D4272EB" w14:textId="0559A8C1" w:rsidR="008C3044" w:rsidRDefault="008C3044">
      <w:pPr>
        <w:pStyle w:val="AmdtsEntries"/>
        <w:keepNext/>
      </w:pPr>
      <w:r>
        <w:tab/>
        <w:t xml:space="preserve">(prev s 6C) ins </w:t>
      </w:r>
      <w:hyperlink r:id="rId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493F615C" w14:textId="5BABA5CA" w:rsidR="008C3044" w:rsidRDefault="008C3044">
      <w:pPr>
        <w:pStyle w:val="AmdtsEntries"/>
        <w:keepNext/>
      </w:pPr>
      <w:r>
        <w:tab/>
        <w:t xml:space="preserve">am </w:t>
      </w:r>
      <w:hyperlink r:id="rId68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14:paraId="1F86E4E9" w14:textId="630420A1" w:rsidR="008C3044" w:rsidRDefault="008C3044">
      <w:pPr>
        <w:pStyle w:val="AmdtsEntries"/>
        <w:keepNext/>
      </w:pPr>
      <w:r>
        <w:tab/>
        <w:t xml:space="preserve">renum as s 30 R9 LA (see </w:t>
      </w:r>
      <w:hyperlink r:id="rId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0873FF" w14:textId="3064B00F" w:rsidR="008C3044" w:rsidRDefault="008C3044">
      <w:pPr>
        <w:pStyle w:val="AmdtsEntries"/>
      </w:pPr>
      <w:r>
        <w:tab/>
        <w:t xml:space="preserve">am </w:t>
      </w:r>
      <w:hyperlink r:id="rId6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14:paraId="0056BDB4" w14:textId="21C2F4AF" w:rsidR="008C3044" w:rsidRPr="007E2C8A" w:rsidRDefault="008C3044">
      <w:pPr>
        <w:pStyle w:val="AmdtsEntries"/>
      </w:pPr>
      <w:r>
        <w:tab/>
        <w:t xml:space="preserve">renum as s 31 </w:t>
      </w:r>
      <w:hyperlink r:id="rId6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1AB8617C" w14:textId="77777777" w:rsidR="008C3044" w:rsidRDefault="008C3044">
      <w:pPr>
        <w:pStyle w:val="AmdtsEntryHd"/>
      </w:pPr>
      <w:r>
        <w:t>Amounts of compensation under Act cumulative</w:t>
      </w:r>
    </w:p>
    <w:p w14:paraId="2E808347" w14:textId="77777777" w:rsidR="008C3044" w:rsidRDefault="008C3044">
      <w:pPr>
        <w:pStyle w:val="AmdtsEntries"/>
        <w:keepNext/>
      </w:pPr>
      <w:r>
        <w:t>s 32</w:t>
      </w:r>
      <w:r>
        <w:tab/>
      </w:r>
      <w:r>
        <w:rPr>
          <w:b/>
          <w:bCs/>
        </w:rPr>
        <w:t>orig s 32</w:t>
      </w:r>
    </w:p>
    <w:p w14:paraId="1339099F" w14:textId="77777777" w:rsidR="008C3044" w:rsidRDefault="008C3044">
      <w:pPr>
        <w:pStyle w:val="AmdtsEntries"/>
        <w:keepNext/>
      </w:pPr>
      <w:r>
        <w:tab/>
        <w:t xml:space="preserve">renum as s 233 </w:t>
      </w:r>
    </w:p>
    <w:p w14:paraId="0E32CF8A" w14:textId="77777777" w:rsidR="008C3044" w:rsidRDefault="008C3044">
      <w:pPr>
        <w:pStyle w:val="AmdtsEntries"/>
        <w:keepNext/>
        <w:rPr>
          <w:b/>
          <w:bCs/>
        </w:rPr>
      </w:pPr>
      <w:r>
        <w:tab/>
      </w:r>
      <w:r>
        <w:rPr>
          <w:b/>
          <w:bCs/>
        </w:rPr>
        <w:t>pres s 32</w:t>
      </w:r>
    </w:p>
    <w:p w14:paraId="4E508C24" w14:textId="4F31B11E" w:rsidR="008C3044" w:rsidRDefault="008C3044">
      <w:pPr>
        <w:pStyle w:val="AmdtsEntries"/>
        <w:keepNext/>
      </w:pPr>
      <w:r>
        <w:tab/>
        <w:t xml:space="preserve">(prev s 6D) ins </w:t>
      </w:r>
      <w:hyperlink r:id="rId6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031D24F6" w14:textId="4064BA0B" w:rsidR="008C3044" w:rsidRDefault="008C3044">
      <w:pPr>
        <w:pStyle w:val="AmdtsEntries"/>
      </w:pPr>
      <w:r>
        <w:tab/>
        <w:t xml:space="preserve">renum as s 31 R9 LA (see </w:t>
      </w:r>
      <w:hyperlink r:id="rId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1FA9B7" w14:textId="73421248" w:rsidR="008C3044" w:rsidRPr="007E2C8A" w:rsidRDefault="008C3044">
      <w:pPr>
        <w:pStyle w:val="AmdtsEntries"/>
      </w:pPr>
      <w:r>
        <w:tab/>
        <w:t xml:space="preserve">renum as s 32 </w:t>
      </w:r>
      <w:hyperlink r:id="rId6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29BE9BBD" w14:textId="77777777" w:rsidR="008C3044" w:rsidRDefault="008C3044">
      <w:pPr>
        <w:pStyle w:val="AmdtsEntryHd"/>
      </w:pPr>
      <w:r>
        <w:lastRenderedPageBreak/>
        <w:t>Payments to people with legal disabilities</w:t>
      </w:r>
    </w:p>
    <w:p w14:paraId="10696C5E" w14:textId="77777777" w:rsidR="008C3044" w:rsidRDefault="008C3044">
      <w:pPr>
        <w:pStyle w:val="AmdtsEntries"/>
        <w:keepNext/>
      </w:pPr>
      <w:r>
        <w:t>s 33</w:t>
      </w:r>
      <w:r>
        <w:tab/>
      </w:r>
      <w:r>
        <w:rPr>
          <w:b/>
          <w:bCs/>
        </w:rPr>
        <w:t>orig s 33</w:t>
      </w:r>
    </w:p>
    <w:p w14:paraId="376F094C" w14:textId="77777777" w:rsidR="008C3044" w:rsidRDefault="008C3044">
      <w:pPr>
        <w:pStyle w:val="AmdtsEntries"/>
        <w:keepNext/>
      </w:pPr>
      <w:r>
        <w:tab/>
        <w:t>renum as s 234</w:t>
      </w:r>
    </w:p>
    <w:p w14:paraId="39C47676" w14:textId="77777777" w:rsidR="008C3044" w:rsidRDefault="008C3044">
      <w:pPr>
        <w:pStyle w:val="AmdtsEntries"/>
        <w:keepNext/>
        <w:rPr>
          <w:b/>
          <w:bCs/>
        </w:rPr>
      </w:pPr>
      <w:r>
        <w:tab/>
      </w:r>
      <w:r>
        <w:rPr>
          <w:b/>
          <w:bCs/>
        </w:rPr>
        <w:t>prev s 33</w:t>
      </w:r>
    </w:p>
    <w:p w14:paraId="41015C24" w14:textId="48C44FA3" w:rsidR="008C3044" w:rsidRDefault="008C3044">
      <w:pPr>
        <w:pStyle w:val="AmdtsEntries"/>
        <w:keepNext/>
      </w:pPr>
      <w:r>
        <w:tab/>
        <w:t xml:space="preserve">(prev s 7A) ins </w:t>
      </w:r>
      <w:hyperlink r:id="rId69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6C38B1A9" w14:textId="2E30073E" w:rsidR="008C3044" w:rsidRDefault="008C3044">
      <w:pPr>
        <w:pStyle w:val="AmdtsEntries"/>
        <w:keepNext/>
      </w:pPr>
      <w:r>
        <w:tab/>
        <w:t xml:space="preserve">am </w:t>
      </w:r>
      <w:hyperlink r:id="rId6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14:paraId="56047F67" w14:textId="0392A600" w:rsidR="008C3044" w:rsidRDefault="008C3044">
      <w:pPr>
        <w:pStyle w:val="AmdtsEntries"/>
        <w:keepNext/>
      </w:pPr>
      <w:r>
        <w:tab/>
        <w:t xml:space="preserve">renum as s 33 R9 LA (see </w:t>
      </w:r>
      <w:hyperlink r:id="rId6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98788D" w14:textId="2BF704A0" w:rsidR="008C3044" w:rsidRDefault="008C3044">
      <w:pPr>
        <w:pStyle w:val="AmdtsEntries"/>
      </w:pPr>
      <w:r>
        <w:tab/>
        <w:t xml:space="preserve">om </w:t>
      </w:r>
      <w:hyperlink r:id="rId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14:paraId="45555C70" w14:textId="77777777" w:rsidR="008C3044" w:rsidRDefault="008C3044">
      <w:pPr>
        <w:pStyle w:val="AmdtsEntries"/>
        <w:keepNext/>
        <w:rPr>
          <w:b/>
          <w:bCs/>
        </w:rPr>
      </w:pPr>
      <w:r>
        <w:tab/>
      </w:r>
      <w:r>
        <w:rPr>
          <w:b/>
          <w:bCs/>
        </w:rPr>
        <w:t>pres s 33</w:t>
      </w:r>
    </w:p>
    <w:p w14:paraId="76C81CC3" w14:textId="3E793190" w:rsidR="008C3044" w:rsidRDefault="008C3044">
      <w:pPr>
        <w:pStyle w:val="AmdtsEntries"/>
        <w:keepNext/>
      </w:pPr>
      <w:r>
        <w:tab/>
        <w:t xml:space="preserve">(prev s 6E) ins </w:t>
      </w:r>
      <w:hyperlink r:id="rId6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14:paraId="76044A24" w14:textId="4A6F2712" w:rsidR="008C3044" w:rsidRDefault="008C3044" w:rsidP="00DB390C">
      <w:pPr>
        <w:pStyle w:val="AmdtsEntries"/>
        <w:keepNext/>
      </w:pPr>
      <w:r>
        <w:tab/>
        <w:t xml:space="preserve">renum as s 32 R9 LA (see </w:t>
      </w:r>
      <w:hyperlink r:id="rId6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9D3719" w14:textId="253ABB80" w:rsidR="008C3044" w:rsidRPr="007E2C8A" w:rsidRDefault="008C3044">
      <w:pPr>
        <w:pStyle w:val="AmdtsEntries"/>
      </w:pPr>
      <w:r>
        <w:tab/>
        <w:t>renum as s 33</w:t>
      </w:r>
      <w:r w:rsidRPr="007E2C8A">
        <w:t xml:space="preserve"> </w:t>
      </w:r>
      <w:hyperlink r:id="rId6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14:paraId="335782D7" w14:textId="77777777"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14:paraId="3F4333E5" w14:textId="77777777" w:rsidR="008C3044" w:rsidRDefault="008C3044">
      <w:pPr>
        <w:pStyle w:val="AmdtsEntries"/>
        <w:keepNext/>
      </w:pPr>
      <w:r>
        <w:t>s 34</w:t>
      </w:r>
      <w:r>
        <w:tab/>
      </w:r>
      <w:r>
        <w:rPr>
          <w:b/>
          <w:bCs/>
        </w:rPr>
        <w:t>orig s 34</w:t>
      </w:r>
    </w:p>
    <w:p w14:paraId="102A9E1A" w14:textId="77777777" w:rsidR="008C3044" w:rsidRDefault="008C3044">
      <w:pPr>
        <w:pStyle w:val="AmdtsEntries"/>
        <w:keepNext/>
      </w:pPr>
      <w:r>
        <w:tab/>
        <w:t>renum as s 235</w:t>
      </w:r>
    </w:p>
    <w:p w14:paraId="4E0010FA" w14:textId="77777777" w:rsidR="008C3044" w:rsidRDefault="008C3044">
      <w:pPr>
        <w:pStyle w:val="AmdtsEntries"/>
        <w:keepNext/>
        <w:rPr>
          <w:b/>
          <w:bCs/>
        </w:rPr>
      </w:pPr>
      <w:r>
        <w:tab/>
      </w:r>
      <w:r>
        <w:rPr>
          <w:b/>
          <w:bCs/>
        </w:rPr>
        <w:t>pres s 34</w:t>
      </w:r>
    </w:p>
    <w:p w14:paraId="7398363C" w14:textId="5937EECC" w:rsidR="008C3044" w:rsidRDefault="008C3044">
      <w:pPr>
        <w:pStyle w:val="AmdtsEntries"/>
        <w:keepNext/>
      </w:pPr>
      <w:r>
        <w:tab/>
        <w:t xml:space="preserve">(prev s 7B) ins </w:t>
      </w:r>
      <w:hyperlink r:id="rId70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14:paraId="31659FD2" w14:textId="51D0E505" w:rsidR="008C3044" w:rsidRDefault="008C3044">
      <w:pPr>
        <w:pStyle w:val="AmdtsEntries"/>
        <w:keepNext/>
      </w:pPr>
      <w:r>
        <w:tab/>
        <w:t xml:space="preserve">sub </w:t>
      </w:r>
      <w:hyperlink r:id="rId7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14:paraId="22B1173A" w14:textId="55EED3A5" w:rsidR="008C3044" w:rsidRDefault="008C3044">
      <w:pPr>
        <w:pStyle w:val="AmdtsEntries"/>
      </w:pPr>
      <w:r>
        <w:tab/>
        <w:t xml:space="preserve">renum as s 34 R9 LA (see </w:t>
      </w:r>
      <w:hyperlink r:id="rId7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D4E109" w14:textId="77777777" w:rsidR="008C3044" w:rsidRDefault="008C3044">
      <w:pPr>
        <w:pStyle w:val="AmdtsEntryHd"/>
      </w:pPr>
      <w:r>
        <w:t>When is a worker taken to be totally incapacitated?</w:t>
      </w:r>
    </w:p>
    <w:p w14:paraId="47CA15B9" w14:textId="77777777" w:rsidR="008C3044" w:rsidRDefault="008C3044">
      <w:pPr>
        <w:pStyle w:val="AmdtsEntries"/>
        <w:keepNext/>
      </w:pPr>
      <w:r>
        <w:t>s 35</w:t>
      </w:r>
      <w:r>
        <w:tab/>
      </w:r>
      <w:r>
        <w:rPr>
          <w:b/>
          <w:bCs/>
        </w:rPr>
        <w:t>orig s 35</w:t>
      </w:r>
    </w:p>
    <w:p w14:paraId="2EB03300" w14:textId="77777777" w:rsidR="008C3044" w:rsidRDefault="008C3044">
      <w:pPr>
        <w:pStyle w:val="AmdtsEntries"/>
        <w:keepNext/>
      </w:pPr>
      <w:r>
        <w:tab/>
        <w:t>renum as s 236</w:t>
      </w:r>
    </w:p>
    <w:p w14:paraId="38A143D8" w14:textId="77777777" w:rsidR="008C3044" w:rsidRDefault="008C3044">
      <w:pPr>
        <w:pStyle w:val="AmdtsEntries"/>
        <w:keepNext/>
        <w:rPr>
          <w:b/>
          <w:bCs/>
        </w:rPr>
      </w:pPr>
      <w:r>
        <w:tab/>
      </w:r>
      <w:r>
        <w:rPr>
          <w:b/>
          <w:bCs/>
        </w:rPr>
        <w:t>pres s 35</w:t>
      </w:r>
    </w:p>
    <w:p w14:paraId="1DB47BD4" w14:textId="463A512F" w:rsidR="008C3044" w:rsidRDefault="008C3044">
      <w:pPr>
        <w:pStyle w:val="AmdtsEntries"/>
        <w:keepNext/>
      </w:pPr>
      <w:r>
        <w:tab/>
        <w:t xml:space="preserve">(prev s 7C) ins </w:t>
      </w:r>
      <w:hyperlink r:id="rId70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14:paraId="2FFF3CFF" w14:textId="464955A9" w:rsidR="008C3044" w:rsidRDefault="008C3044">
      <w:pPr>
        <w:pStyle w:val="AmdtsEntries"/>
        <w:keepNext/>
      </w:pPr>
      <w:r>
        <w:tab/>
        <w:t xml:space="preserve">sub </w:t>
      </w:r>
      <w:hyperlink r:id="rId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14:paraId="6DD3D954" w14:textId="06680938" w:rsidR="008C3044" w:rsidRDefault="008C3044">
      <w:pPr>
        <w:pStyle w:val="AmdtsEntries"/>
      </w:pPr>
      <w:r>
        <w:tab/>
        <w:t xml:space="preserve">renum as s 35 R9 LA (see </w:t>
      </w:r>
      <w:hyperlink r:id="rId7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3454B6C" w14:textId="77777777" w:rsidR="008C3044" w:rsidRDefault="008C3044">
      <w:pPr>
        <w:pStyle w:val="AmdtsEntryHd"/>
      </w:pPr>
      <w:r>
        <w:t>Journey claims</w:t>
      </w:r>
    </w:p>
    <w:p w14:paraId="446B5B41" w14:textId="77777777" w:rsidR="008C3044" w:rsidRDefault="008C3044">
      <w:pPr>
        <w:pStyle w:val="AmdtsEntries"/>
        <w:keepNext/>
      </w:pPr>
      <w:r>
        <w:t>s 36 hdg</w:t>
      </w:r>
      <w:r>
        <w:tab/>
        <w:t>bracketed note exp 1 July 2004 (s 3 (3))</w:t>
      </w:r>
    </w:p>
    <w:p w14:paraId="6598B18A" w14:textId="77777777" w:rsidR="008C3044" w:rsidRDefault="008C3044">
      <w:pPr>
        <w:pStyle w:val="AmdtsEntries"/>
        <w:keepNext/>
      </w:pPr>
      <w:r>
        <w:t>s 36</w:t>
      </w:r>
      <w:r>
        <w:tab/>
      </w:r>
      <w:r>
        <w:rPr>
          <w:b/>
          <w:bCs/>
        </w:rPr>
        <w:t>orig s 36</w:t>
      </w:r>
    </w:p>
    <w:p w14:paraId="2DDFEEAC" w14:textId="77777777" w:rsidR="008C3044" w:rsidRDefault="008C3044">
      <w:pPr>
        <w:pStyle w:val="AmdtsEntries"/>
        <w:keepNext/>
      </w:pPr>
      <w:r>
        <w:tab/>
        <w:t>renum as s 237</w:t>
      </w:r>
    </w:p>
    <w:p w14:paraId="02D419C6" w14:textId="77777777" w:rsidR="008C3044" w:rsidRDefault="008C3044">
      <w:pPr>
        <w:pStyle w:val="AmdtsEntries"/>
        <w:keepNext/>
        <w:rPr>
          <w:b/>
          <w:bCs/>
        </w:rPr>
      </w:pPr>
      <w:r>
        <w:tab/>
      </w:r>
      <w:r>
        <w:rPr>
          <w:b/>
          <w:bCs/>
        </w:rPr>
        <w:t>pres s 36</w:t>
      </w:r>
    </w:p>
    <w:p w14:paraId="1DED79E1" w14:textId="0269B3F7" w:rsidR="008C3044" w:rsidRDefault="008C3044">
      <w:pPr>
        <w:pStyle w:val="AmdtsEntries"/>
        <w:keepNext/>
      </w:pPr>
      <w:r>
        <w:tab/>
        <w:t xml:space="preserve">(prev s 8) am </w:t>
      </w:r>
      <w:hyperlink r:id="rId70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707"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70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70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3A696204" w14:textId="2C29AFD2" w:rsidR="008C3044" w:rsidRDefault="008C3044">
      <w:pPr>
        <w:pStyle w:val="AmdtsEntries"/>
        <w:keepNext/>
      </w:pPr>
      <w:r>
        <w:tab/>
        <w:t xml:space="preserve">sub </w:t>
      </w:r>
      <w:hyperlink r:id="rId7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14:paraId="77E2038C" w14:textId="564AE1C2" w:rsidR="008C3044" w:rsidRDefault="008C3044">
      <w:pPr>
        <w:pStyle w:val="AmdtsEntries"/>
      </w:pPr>
      <w:r>
        <w:tab/>
        <w:t xml:space="preserve">renum as s 36 R9 LA (see </w:t>
      </w:r>
      <w:hyperlink r:id="rId7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4AF18BB" w14:textId="11C3B17C" w:rsidR="008C3044" w:rsidRDefault="008C3044">
      <w:pPr>
        <w:pStyle w:val="AmdtsEntries"/>
      </w:pPr>
      <w:r>
        <w:tab/>
        <w:t xml:space="preserve">am </w:t>
      </w:r>
      <w:hyperlink r:id="rId7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14:paraId="3C5495FA" w14:textId="77777777" w:rsidR="008C3044" w:rsidRDefault="008C3044">
      <w:pPr>
        <w:pStyle w:val="AmdtsEntryHd"/>
      </w:pPr>
      <w:r>
        <w:t>Employment connection with ACT or State</w:t>
      </w:r>
    </w:p>
    <w:p w14:paraId="140A5BB5" w14:textId="1B7CAC01" w:rsidR="008C3044" w:rsidRDefault="008C3044">
      <w:pPr>
        <w:pStyle w:val="AmdtsEntries"/>
      </w:pPr>
      <w:r>
        <w:t>pt 4.2A hdg</w:t>
      </w:r>
      <w:r>
        <w:tab/>
        <w:t xml:space="preserve">ins </w:t>
      </w:r>
      <w:hyperlink r:id="rId7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C6CF7F5" w14:textId="77777777"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14:paraId="2B715D9A" w14:textId="18DF608E" w:rsidR="008C3044" w:rsidRDefault="008C3044">
      <w:pPr>
        <w:pStyle w:val="AmdtsEntries"/>
      </w:pPr>
      <w:r>
        <w:t>s 36A</w:t>
      </w:r>
      <w:r>
        <w:tab/>
        <w:t xml:space="preserve">ins </w:t>
      </w:r>
      <w:hyperlink r:id="rId71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3720B07E" w14:textId="77777777" w:rsidR="008C3044" w:rsidRDefault="008C3044">
      <w:pPr>
        <w:pStyle w:val="AmdtsEntryHd"/>
      </w:pPr>
      <w:r>
        <w:t>Employment connection test</w:t>
      </w:r>
    </w:p>
    <w:p w14:paraId="7C1F998D" w14:textId="4C87F849" w:rsidR="008C3044" w:rsidRDefault="008C3044">
      <w:pPr>
        <w:pStyle w:val="AmdtsEntries"/>
      </w:pPr>
      <w:r>
        <w:t>s 36B</w:t>
      </w:r>
      <w:r>
        <w:tab/>
        <w:t xml:space="preserve">ins </w:t>
      </w:r>
      <w:hyperlink r:id="rId71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352B6DF" w14:textId="174CD40D" w:rsidR="00383FAD" w:rsidRDefault="00383FAD" w:rsidP="00383FAD">
      <w:pPr>
        <w:pStyle w:val="AmdtsEntries"/>
      </w:pPr>
      <w:r>
        <w:tab/>
        <w:t xml:space="preserve">am </w:t>
      </w:r>
      <w:hyperlink r:id="rId716"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14:paraId="773E8491" w14:textId="77777777" w:rsidR="008C3044" w:rsidRDefault="008C3044">
      <w:pPr>
        <w:pStyle w:val="AmdtsEntryHd"/>
      </w:pPr>
      <w:r>
        <w:lastRenderedPageBreak/>
        <w:t>Determination of Territory or State of connection in workers compensation proceedings</w:t>
      </w:r>
    </w:p>
    <w:p w14:paraId="34709CAC" w14:textId="796FADCB" w:rsidR="008C3044" w:rsidRDefault="008C3044">
      <w:pPr>
        <w:pStyle w:val="AmdtsEntries"/>
      </w:pPr>
      <w:r>
        <w:t>s 36C</w:t>
      </w:r>
      <w:r>
        <w:tab/>
        <w:t xml:space="preserve">ins </w:t>
      </w:r>
      <w:hyperlink r:id="rId7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5F373ED6" w14:textId="77777777"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14:paraId="6572751A" w14:textId="4C6B31FE" w:rsidR="008C3044" w:rsidRDefault="008C3044">
      <w:pPr>
        <w:pStyle w:val="AmdtsEntries"/>
      </w:pPr>
      <w:r>
        <w:t>s 36D</w:t>
      </w:r>
      <w:r>
        <w:tab/>
        <w:t xml:space="preserve">ins </w:t>
      </w:r>
      <w:hyperlink r:id="rId7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73034CB8" w14:textId="77777777" w:rsidR="008C3044" w:rsidRDefault="008C3044">
      <w:pPr>
        <w:pStyle w:val="AmdtsEntryHd"/>
      </w:pPr>
      <w:r>
        <w:t>Recognition of previous determinations of Territory or State of connection</w:t>
      </w:r>
    </w:p>
    <w:p w14:paraId="60A32CB9" w14:textId="4769B0D1" w:rsidR="008C3044" w:rsidRDefault="008C3044">
      <w:pPr>
        <w:pStyle w:val="AmdtsEntries"/>
      </w:pPr>
      <w:r>
        <w:t>s 36E</w:t>
      </w:r>
      <w:r>
        <w:tab/>
        <w:t xml:space="preserve">ins </w:t>
      </w:r>
      <w:hyperlink r:id="rId7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6EF7950A" w14:textId="77777777" w:rsidR="008C3044" w:rsidRDefault="008C3044">
      <w:pPr>
        <w:pStyle w:val="AmdtsEntryHd"/>
      </w:pPr>
      <w:r>
        <w:t>No ACT compensation if external compensation received</w:t>
      </w:r>
    </w:p>
    <w:p w14:paraId="2B1D86B0" w14:textId="3CB13012" w:rsidR="008C3044" w:rsidRDefault="008C3044">
      <w:pPr>
        <w:pStyle w:val="AmdtsEntries"/>
      </w:pPr>
      <w:r>
        <w:t>s 36F</w:t>
      </w:r>
      <w:r>
        <w:tab/>
        <w:t xml:space="preserve">ins </w:t>
      </w:r>
      <w:hyperlink r:id="rId7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14:paraId="26C4D0B3" w14:textId="77777777" w:rsidR="008C3044" w:rsidRDefault="008C3044">
      <w:pPr>
        <w:pStyle w:val="AmdtsEntryHd"/>
      </w:pPr>
      <w:r>
        <w:t>Weekly compensation</w:t>
      </w:r>
    </w:p>
    <w:p w14:paraId="678736CC" w14:textId="748DFCD3" w:rsidR="008C3044" w:rsidRDefault="008C3044">
      <w:pPr>
        <w:pStyle w:val="AmdtsEntries"/>
      </w:pPr>
      <w:r>
        <w:t>pt 4.3 hdg</w:t>
      </w:r>
      <w:r>
        <w:tab/>
        <w:t xml:space="preserve">ins </w:t>
      </w:r>
      <w:hyperlink r:id="rId7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4E0CCC" w14:textId="77777777" w:rsidR="008C3044" w:rsidRDefault="008C3044">
      <w:pPr>
        <w:pStyle w:val="AmdtsEntryHd"/>
      </w:pPr>
      <w:r>
        <w:t>Definitions—pt 4.3</w:t>
      </w:r>
    </w:p>
    <w:p w14:paraId="524DBC09" w14:textId="06292623" w:rsidR="008C3044" w:rsidRDefault="008C3044">
      <w:pPr>
        <w:pStyle w:val="AmdtsEntries"/>
      </w:pPr>
      <w:r>
        <w:t>s 36G</w:t>
      </w:r>
      <w:r>
        <w:tab/>
        <w:t xml:space="preserve">ins </w:t>
      </w:r>
      <w:hyperlink r:id="rId7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0B337B84" w14:textId="73A8CD60" w:rsidR="007B4960" w:rsidRDefault="007B4960">
      <w:pPr>
        <w:pStyle w:val="AmdtsEntries"/>
      </w:pPr>
      <w:r>
        <w:tab/>
        <w:t xml:space="preserve">am </w:t>
      </w:r>
      <w:hyperlink r:id="rId723"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14:paraId="51162D0D" w14:textId="2DDBD2B6"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5ACB2B1B" w14:textId="652F6D40" w:rsidR="00E20F35" w:rsidRDefault="00E20F35">
      <w:pPr>
        <w:pStyle w:val="AmdtsEntries"/>
      </w:pPr>
      <w:r>
        <w:tab/>
        <w:t xml:space="preserve">def </w:t>
      </w:r>
      <w:r w:rsidRPr="00E20F35">
        <w:rPr>
          <w:rStyle w:val="charBoldItals"/>
        </w:rPr>
        <w:t>pension age</w:t>
      </w:r>
      <w:r>
        <w:t xml:space="preserve"> ins </w:t>
      </w:r>
      <w:hyperlink r:id="rId725" w:tooltip="Workers Compensation Amendment Act 2017" w:history="1">
        <w:r>
          <w:rPr>
            <w:rStyle w:val="charCitHyperlinkAbbrev"/>
          </w:rPr>
          <w:t>A2017</w:t>
        </w:r>
        <w:r>
          <w:rPr>
            <w:rStyle w:val="charCitHyperlinkAbbrev"/>
          </w:rPr>
          <w:noBreakHyphen/>
          <w:t>49</w:t>
        </w:r>
      </w:hyperlink>
      <w:r>
        <w:t xml:space="preserve"> s 5</w:t>
      </w:r>
    </w:p>
    <w:p w14:paraId="3F418D6A" w14:textId="677F27FC" w:rsidR="009649A6" w:rsidRPr="009649A6" w:rsidRDefault="009649A6">
      <w:pPr>
        <w:pStyle w:val="AmdtsEntries"/>
      </w:pPr>
      <w:r>
        <w:tab/>
        <w:t xml:space="preserve">def </w:t>
      </w:r>
      <w:r w:rsidRPr="007E2C8A">
        <w:rPr>
          <w:rStyle w:val="charBoldItals"/>
        </w:rPr>
        <w:t xml:space="preserve">statutory floor </w:t>
      </w:r>
      <w:r>
        <w:t xml:space="preserve">ins </w:t>
      </w:r>
      <w:hyperlink r:id="rId726"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14:paraId="50DAF6D8" w14:textId="142DD26E"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14:paraId="7B3CA66A" w14:textId="77777777" w:rsidR="008C3044" w:rsidRDefault="008C3044">
      <w:pPr>
        <w:pStyle w:val="AmdtsEntryHd"/>
      </w:pPr>
      <w:r>
        <w:t>What if the worker is dead?</w:t>
      </w:r>
    </w:p>
    <w:p w14:paraId="60C92A90" w14:textId="77777777" w:rsidR="008C3044" w:rsidRDefault="008C3044">
      <w:pPr>
        <w:pStyle w:val="AmdtsEntries"/>
        <w:keepNext/>
      </w:pPr>
      <w:r>
        <w:t>s 37</w:t>
      </w:r>
      <w:r>
        <w:tab/>
      </w:r>
      <w:r>
        <w:rPr>
          <w:b/>
          <w:bCs/>
        </w:rPr>
        <w:t>orig s 37</w:t>
      </w:r>
    </w:p>
    <w:p w14:paraId="2072D279" w14:textId="77777777" w:rsidR="008C3044" w:rsidRDefault="008C3044">
      <w:pPr>
        <w:pStyle w:val="AmdtsEntries"/>
        <w:keepNext/>
      </w:pPr>
      <w:r>
        <w:tab/>
        <w:t>renum as s 238</w:t>
      </w:r>
    </w:p>
    <w:p w14:paraId="70011E9B" w14:textId="77777777" w:rsidR="008C3044" w:rsidRDefault="008C3044">
      <w:pPr>
        <w:pStyle w:val="AmdtsEntries"/>
        <w:keepNext/>
        <w:rPr>
          <w:b/>
          <w:bCs/>
        </w:rPr>
      </w:pPr>
      <w:r>
        <w:tab/>
      </w:r>
      <w:r>
        <w:rPr>
          <w:b/>
          <w:bCs/>
        </w:rPr>
        <w:t>pres s 37</w:t>
      </w:r>
    </w:p>
    <w:p w14:paraId="7600186A" w14:textId="3CEE7E4F" w:rsidR="008C3044" w:rsidRDefault="008C3044">
      <w:pPr>
        <w:pStyle w:val="AmdtsEntries"/>
        <w:keepNext/>
      </w:pPr>
      <w:r>
        <w:tab/>
        <w:t xml:space="preserve">(prev s 8A) ins </w:t>
      </w:r>
      <w:hyperlink r:id="rId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CB5A14D" w14:textId="247066F5" w:rsidR="008C3044" w:rsidRDefault="008C3044">
      <w:pPr>
        <w:pStyle w:val="AmdtsEntries"/>
      </w:pPr>
      <w:r>
        <w:tab/>
        <w:t xml:space="preserve">renum as s 37 R9 LA (see </w:t>
      </w:r>
      <w:hyperlink r:id="rId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9FE7B" w14:textId="77777777" w:rsidR="008C3044" w:rsidRDefault="008C3044">
      <w:pPr>
        <w:pStyle w:val="AmdtsEntryHd"/>
      </w:pPr>
      <w:r>
        <w:t>Prescribed insurance policies</w:t>
      </w:r>
    </w:p>
    <w:p w14:paraId="37A4AA19" w14:textId="77777777" w:rsidR="008C3044" w:rsidRDefault="008C3044">
      <w:pPr>
        <w:pStyle w:val="AmdtsEntries"/>
      </w:pPr>
      <w:r>
        <w:t>s 37A</w:t>
      </w:r>
      <w:r>
        <w:tab/>
        <w:t>renum as s 239</w:t>
      </w:r>
    </w:p>
    <w:p w14:paraId="431E4CC2" w14:textId="77777777" w:rsidR="008C3044" w:rsidRDefault="008C3044">
      <w:pPr>
        <w:pStyle w:val="AmdtsEntryHd"/>
      </w:pPr>
      <w:r>
        <w:t>Approved rehabilitation providers</w:t>
      </w:r>
    </w:p>
    <w:p w14:paraId="7C7399D8" w14:textId="77777777" w:rsidR="008C3044" w:rsidRDefault="008C3044">
      <w:pPr>
        <w:pStyle w:val="AmdtsEntries"/>
      </w:pPr>
      <w:r>
        <w:t>s 37B</w:t>
      </w:r>
      <w:r>
        <w:tab/>
        <w:t>renum as s 240</w:t>
      </w:r>
    </w:p>
    <w:p w14:paraId="79E1FED5" w14:textId="77777777" w:rsidR="008C3044" w:rsidRDefault="008C3044">
      <w:pPr>
        <w:pStyle w:val="AmdtsEntryHd"/>
      </w:pPr>
      <w:r>
        <w:t>Children and Young People Act and compensation</w:t>
      </w:r>
    </w:p>
    <w:p w14:paraId="6DFA2BE2" w14:textId="77777777" w:rsidR="008C3044" w:rsidRDefault="008C3044">
      <w:pPr>
        <w:pStyle w:val="AmdtsEntries"/>
      </w:pPr>
      <w:r>
        <w:t>s 37C</w:t>
      </w:r>
      <w:r>
        <w:tab/>
        <w:t>renum as s 241</w:t>
      </w:r>
    </w:p>
    <w:p w14:paraId="31727CB5" w14:textId="77777777" w:rsidR="008C3044" w:rsidRDefault="008C3044">
      <w:pPr>
        <w:pStyle w:val="AmdtsEntryHd"/>
      </w:pPr>
      <w:r>
        <w:t>Periodic Detention Act and compensation</w:t>
      </w:r>
    </w:p>
    <w:p w14:paraId="1026EC1F" w14:textId="77777777" w:rsidR="008C3044" w:rsidRDefault="008C3044">
      <w:pPr>
        <w:pStyle w:val="AmdtsEntries"/>
      </w:pPr>
      <w:r>
        <w:t>s 37D</w:t>
      </w:r>
      <w:r>
        <w:tab/>
        <w:t>renum as s 242</w:t>
      </w:r>
    </w:p>
    <w:p w14:paraId="403D15DD" w14:textId="77777777" w:rsidR="008C3044" w:rsidRDefault="008C3044">
      <w:pPr>
        <w:pStyle w:val="AmdtsEntryHd"/>
      </w:pPr>
      <w:r>
        <w:t>Remand Centres Act and compensation</w:t>
      </w:r>
    </w:p>
    <w:p w14:paraId="027C8665" w14:textId="77777777" w:rsidR="008C3044" w:rsidRDefault="008C3044">
      <w:pPr>
        <w:pStyle w:val="AmdtsEntries"/>
      </w:pPr>
      <w:r>
        <w:t>s 37E</w:t>
      </w:r>
      <w:r>
        <w:tab/>
        <w:t>renum as s 243</w:t>
      </w:r>
    </w:p>
    <w:p w14:paraId="7E3C92A0" w14:textId="77777777" w:rsidR="008C3044" w:rsidRDefault="008C3044">
      <w:pPr>
        <w:pStyle w:val="AmdtsEntryHd"/>
      </w:pPr>
      <w:r>
        <w:t>Supervision of Offenders (Community Service Orders) Act and compensation</w:t>
      </w:r>
    </w:p>
    <w:p w14:paraId="74D1FE55" w14:textId="77777777" w:rsidR="008C3044" w:rsidRDefault="008C3044">
      <w:pPr>
        <w:pStyle w:val="AmdtsEntries"/>
      </w:pPr>
      <w:r>
        <w:t>s 37F</w:t>
      </w:r>
      <w:r>
        <w:tab/>
        <w:t>renum as s 244</w:t>
      </w:r>
    </w:p>
    <w:p w14:paraId="3716FD8A" w14:textId="77777777" w:rsidR="008C3044" w:rsidRDefault="008C3044">
      <w:pPr>
        <w:pStyle w:val="AmdtsEntryHd"/>
      </w:pPr>
      <w:r>
        <w:lastRenderedPageBreak/>
        <w:t>When do weekly compensation payments begin etc?</w:t>
      </w:r>
    </w:p>
    <w:p w14:paraId="080957F3" w14:textId="77777777" w:rsidR="008C3044" w:rsidRDefault="008C3044">
      <w:pPr>
        <w:pStyle w:val="AmdtsEntries"/>
        <w:keepNext/>
      </w:pPr>
      <w:r>
        <w:t>s 38</w:t>
      </w:r>
      <w:r>
        <w:tab/>
      </w:r>
      <w:r>
        <w:rPr>
          <w:b/>
          <w:bCs/>
        </w:rPr>
        <w:t>orig s 38</w:t>
      </w:r>
    </w:p>
    <w:p w14:paraId="697FBD52" w14:textId="77777777" w:rsidR="008C3044" w:rsidRDefault="008C3044">
      <w:pPr>
        <w:pStyle w:val="AmdtsEntries"/>
        <w:keepNext/>
      </w:pPr>
      <w:r>
        <w:tab/>
        <w:t>renum as s 245</w:t>
      </w:r>
    </w:p>
    <w:p w14:paraId="648EEDE5" w14:textId="77777777" w:rsidR="008C3044" w:rsidRDefault="008C3044">
      <w:pPr>
        <w:pStyle w:val="AmdtsEntries"/>
        <w:keepNext/>
        <w:rPr>
          <w:b/>
          <w:bCs/>
        </w:rPr>
      </w:pPr>
      <w:r>
        <w:tab/>
      </w:r>
      <w:r>
        <w:rPr>
          <w:b/>
          <w:bCs/>
        </w:rPr>
        <w:t>pres s 38</w:t>
      </w:r>
    </w:p>
    <w:p w14:paraId="5A4954BD" w14:textId="072A78B5" w:rsidR="008C3044" w:rsidRDefault="008C3044">
      <w:pPr>
        <w:pStyle w:val="AmdtsEntries"/>
        <w:keepNext/>
      </w:pPr>
      <w:r>
        <w:tab/>
        <w:t xml:space="preserve">(prev s 8B) ins </w:t>
      </w:r>
      <w:hyperlink r:id="rId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44BBBD" w14:textId="036577F9" w:rsidR="008C3044" w:rsidRDefault="008C3044">
      <w:pPr>
        <w:pStyle w:val="AmdtsEntries"/>
        <w:keepNext/>
      </w:pPr>
      <w:r>
        <w:tab/>
        <w:t xml:space="preserve">renum as s 38 R9 LA (see </w:t>
      </w:r>
      <w:hyperlink r:id="rId7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E31CC6" w14:textId="66B8321E" w:rsidR="008C3044" w:rsidRDefault="008C3044">
      <w:pPr>
        <w:pStyle w:val="AmdtsEntries"/>
      </w:pPr>
      <w:r>
        <w:tab/>
        <w:t xml:space="preserve">am </w:t>
      </w:r>
      <w:hyperlink r:id="rId732"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14:paraId="28D3ACFA" w14:textId="43679E9C" w:rsidR="008C3044" w:rsidRDefault="008C3044">
      <w:pPr>
        <w:pStyle w:val="AmdtsEntries"/>
      </w:pPr>
      <w:r>
        <w:tab/>
        <w:t xml:space="preserve">sub </w:t>
      </w:r>
      <w:hyperlink r:id="rId7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9FAC84" w14:textId="793CAE38" w:rsidR="00DD53CA" w:rsidRDefault="00DD53CA">
      <w:pPr>
        <w:pStyle w:val="AmdtsEntries"/>
      </w:pPr>
      <w:r>
        <w:tab/>
        <w:t xml:space="preserve">am </w:t>
      </w:r>
      <w:hyperlink r:id="rId734" w:tooltip="Workers Compensation Amendment Act 2017" w:history="1">
        <w:r>
          <w:rPr>
            <w:rStyle w:val="charCitHyperlinkAbbrev"/>
          </w:rPr>
          <w:t>A2017</w:t>
        </w:r>
        <w:r>
          <w:rPr>
            <w:rStyle w:val="charCitHyperlinkAbbrev"/>
          </w:rPr>
          <w:noBreakHyphen/>
          <w:t>49</w:t>
        </w:r>
      </w:hyperlink>
      <w:r>
        <w:t xml:space="preserve"> s 6</w:t>
      </w:r>
    </w:p>
    <w:p w14:paraId="17AA188D" w14:textId="77777777" w:rsidR="008C3044" w:rsidRDefault="008C3044">
      <w:pPr>
        <w:pStyle w:val="AmdtsEntryHd"/>
      </w:pPr>
      <w:r>
        <w:t>Entitlement to weekly compensation for first 26 weeks of incapacity</w:t>
      </w:r>
    </w:p>
    <w:p w14:paraId="737C8F78" w14:textId="77777777" w:rsidR="008C3044" w:rsidRDefault="008C3044">
      <w:pPr>
        <w:pStyle w:val="AmdtsEntries"/>
        <w:keepNext/>
      </w:pPr>
      <w:r>
        <w:t>s 39</w:t>
      </w:r>
      <w:r>
        <w:tab/>
      </w:r>
      <w:r>
        <w:rPr>
          <w:b/>
          <w:bCs/>
        </w:rPr>
        <w:t>orig s 39</w:t>
      </w:r>
    </w:p>
    <w:p w14:paraId="0C98DBEB" w14:textId="77777777" w:rsidR="008C3044" w:rsidRDefault="008C3044">
      <w:pPr>
        <w:pStyle w:val="AmdtsEntries"/>
        <w:keepNext/>
      </w:pPr>
      <w:r>
        <w:tab/>
        <w:t>renum as s 246</w:t>
      </w:r>
    </w:p>
    <w:p w14:paraId="5F397A72" w14:textId="77777777" w:rsidR="008C3044" w:rsidRDefault="008C3044">
      <w:pPr>
        <w:pStyle w:val="AmdtsEntries"/>
        <w:keepNext/>
        <w:rPr>
          <w:b/>
          <w:bCs/>
        </w:rPr>
      </w:pPr>
      <w:r>
        <w:tab/>
      </w:r>
      <w:r>
        <w:rPr>
          <w:b/>
          <w:bCs/>
        </w:rPr>
        <w:t>pres s 39</w:t>
      </w:r>
    </w:p>
    <w:p w14:paraId="3B1B4A78" w14:textId="27F49B99" w:rsidR="008C3044" w:rsidRDefault="008C3044">
      <w:pPr>
        <w:pStyle w:val="AmdtsEntries"/>
        <w:keepNext/>
      </w:pPr>
      <w:r>
        <w:tab/>
        <w:t xml:space="preserve">(prev s 8C) ins </w:t>
      </w:r>
      <w:hyperlink r:id="rId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04BC61" w14:textId="6E01FCCB" w:rsidR="008C3044" w:rsidRDefault="008C3044" w:rsidP="00DB390C">
      <w:pPr>
        <w:pStyle w:val="AmdtsEntries"/>
        <w:keepNext/>
      </w:pPr>
      <w:r>
        <w:tab/>
        <w:t xml:space="preserve">renum as s 39 R9 LA (see </w:t>
      </w:r>
      <w:hyperlink r:id="rId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DBBA676" w14:textId="5D4BEB22" w:rsidR="008C3044" w:rsidRDefault="008C3044" w:rsidP="00DB390C">
      <w:pPr>
        <w:pStyle w:val="AmdtsEntries"/>
        <w:keepNext/>
      </w:pPr>
      <w:r>
        <w:tab/>
        <w:t xml:space="preserve">sub </w:t>
      </w:r>
      <w:hyperlink r:id="rId7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2EDD2D0" w14:textId="0FAE58AD" w:rsidR="008C3044" w:rsidRPr="007E2C8A" w:rsidRDefault="008C3044">
      <w:pPr>
        <w:pStyle w:val="AmdtsEntries"/>
      </w:pPr>
      <w:r>
        <w:tab/>
        <w:t xml:space="preserve">am </w:t>
      </w:r>
      <w:hyperlink r:id="rId73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39"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40"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14:paraId="68BD3626" w14:textId="77777777" w:rsidR="008C3044" w:rsidRDefault="008C3044">
      <w:pPr>
        <w:pStyle w:val="AmdtsEntryHd"/>
      </w:pPr>
      <w:r>
        <w:t>Entitlement to weekly compensation after first 26 weeks of incapacity</w:t>
      </w:r>
    </w:p>
    <w:p w14:paraId="3DD33FAC" w14:textId="2E8CA4FD" w:rsidR="008C3044" w:rsidRDefault="008C3044">
      <w:pPr>
        <w:pStyle w:val="AmdtsEntries"/>
        <w:keepNext/>
      </w:pPr>
      <w:r>
        <w:t>s 40</w:t>
      </w:r>
      <w:r>
        <w:tab/>
        <w:t xml:space="preserve">(prev s 8D) ins </w:t>
      </w:r>
      <w:hyperlink r:id="rId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C3E8A97" w14:textId="64A243F7" w:rsidR="008C3044" w:rsidRDefault="008C3044">
      <w:pPr>
        <w:pStyle w:val="AmdtsEntries"/>
      </w:pPr>
      <w:r>
        <w:tab/>
        <w:t xml:space="preserve">renum as s 40 R9 LA (see </w:t>
      </w:r>
      <w:hyperlink r:id="rId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57AC48" w14:textId="40165490" w:rsidR="008C3044" w:rsidRDefault="008C3044">
      <w:pPr>
        <w:pStyle w:val="AmdtsEntries"/>
      </w:pPr>
      <w:r>
        <w:tab/>
        <w:t xml:space="preserve">sub </w:t>
      </w:r>
      <w:hyperlink r:id="rId7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C790F82" w14:textId="1C4E1909" w:rsidR="008C3044" w:rsidRPr="007E2C8A" w:rsidRDefault="008C3044">
      <w:pPr>
        <w:pStyle w:val="AmdtsEntries"/>
      </w:pPr>
      <w:r>
        <w:tab/>
        <w:t xml:space="preserve">am </w:t>
      </w:r>
      <w:hyperlink r:id="rId74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45"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46"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14:paraId="2B54E7C3" w14:textId="77777777" w:rsidR="008C3044" w:rsidRDefault="008C3044">
      <w:pPr>
        <w:pStyle w:val="AmdtsEntryHd"/>
      </w:pPr>
      <w:r>
        <w:t>Entitlement to weekly compensation after 26 weeks of total incapacity</w:t>
      </w:r>
    </w:p>
    <w:p w14:paraId="734BEF24" w14:textId="7B233273" w:rsidR="008C3044" w:rsidRDefault="008C3044">
      <w:pPr>
        <w:pStyle w:val="AmdtsEntries"/>
        <w:keepNext/>
      </w:pPr>
      <w:r>
        <w:t>s 41</w:t>
      </w:r>
      <w:r>
        <w:tab/>
        <w:t xml:space="preserve">(prev s 8E) ins </w:t>
      </w:r>
      <w:hyperlink r:id="rId7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32226F9" w14:textId="10537139" w:rsidR="008C3044" w:rsidRDefault="008C3044">
      <w:pPr>
        <w:pStyle w:val="AmdtsEntries"/>
      </w:pPr>
      <w:r>
        <w:tab/>
        <w:t xml:space="preserve">renum as s 41 R9 LA (see </w:t>
      </w:r>
      <w:hyperlink r:id="rId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DF1B5" w14:textId="6C2B4C87" w:rsidR="008C3044" w:rsidRDefault="008C3044">
      <w:pPr>
        <w:pStyle w:val="AmdtsEntries"/>
      </w:pPr>
      <w:r>
        <w:tab/>
        <w:t xml:space="preserve">sub </w:t>
      </w:r>
      <w:hyperlink r:id="rId7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336E58AA" w14:textId="5423D96B" w:rsidR="007B4960" w:rsidRDefault="007B4960">
      <w:pPr>
        <w:pStyle w:val="AmdtsEntries"/>
      </w:pPr>
      <w:r>
        <w:tab/>
        <w:t xml:space="preserve">am </w:t>
      </w:r>
      <w:hyperlink r:id="rId750"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14:paraId="2B4C362B" w14:textId="77777777" w:rsidR="008C3044" w:rsidRDefault="008C3044">
      <w:pPr>
        <w:pStyle w:val="AmdtsEntryHd"/>
      </w:pPr>
      <w:r>
        <w:t>Entitlement to weekly compensation after 26 weeks of partial incapacity</w:t>
      </w:r>
    </w:p>
    <w:p w14:paraId="25C6E33E" w14:textId="7E58B9CE" w:rsidR="008C3044" w:rsidRDefault="008C3044">
      <w:pPr>
        <w:pStyle w:val="AmdtsEntries"/>
        <w:keepNext/>
      </w:pPr>
      <w:r>
        <w:t>s 42</w:t>
      </w:r>
      <w:r>
        <w:tab/>
        <w:t xml:space="preserve">(prev s 8F) ins </w:t>
      </w:r>
      <w:hyperlink r:id="rId7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A089046" w14:textId="2CDD0F2B" w:rsidR="008C3044" w:rsidRDefault="008C3044">
      <w:pPr>
        <w:pStyle w:val="AmdtsEntries"/>
      </w:pPr>
      <w:r>
        <w:tab/>
        <w:t xml:space="preserve">renum as s 42 R9 LA (see </w:t>
      </w:r>
      <w:hyperlink r:id="rId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93A39A" w14:textId="379BBDDD" w:rsidR="008C3044" w:rsidRDefault="008C3044">
      <w:pPr>
        <w:pStyle w:val="AmdtsEntries"/>
      </w:pPr>
      <w:r>
        <w:tab/>
        <w:t xml:space="preserve">sub </w:t>
      </w:r>
      <w:hyperlink r:id="rId7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5BF7FA13" w14:textId="6CCF8792" w:rsidR="008C3044" w:rsidRPr="007E2C8A" w:rsidRDefault="008C3044">
      <w:pPr>
        <w:pStyle w:val="AmdtsEntries"/>
      </w:pPr>
      <w:r>
        <w:tab/>
        <w:t xml:space="preserve">am </w:t>
      </w:r>
      <w:hyperlink r:id="rId754"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14:paraId="53418E68" w14:textId="77777777" w:rsidR="008C3044" w:rsidRDefault="008C3044">
      <w:pPr>
        <w:pStyle w:val="AmdtsEntryHd"/>
      </w:pPr>
      <w:r>
        <w:t>Stopping payments for total incapacity</w:t>
      </w:r>
    </w:p>
    <w:p w14:paraId="15010E04" w14:textId="7090E665" w:rsidR="008C3044" w:rsidRDefault="008C3044">
      <w:pPr>
        <w:pStyle w:val="AmdtsEntries"/>
        <w:keepNext/>
      </w:pPr>
      <w:r>
        <w:t>s 43</w:t>
      </w:r>
      <w:r>
        <w:tab/>
        <w:t xml:space="preserve">(prev s 8G) ins </w:t>
      </w:r>
      <w:hyperlink r:id="rId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8367F2" w14:textId="01E3A25D" w:rsidR="008C3044" w:rsidRDefault="008C3044">
      <w:pPr>
        <w:pStyle w:val="AmdtsEntries"/>
      </w:pPr>
      <w:r>
        <w:tab/>
        <w:t xml:space="preserve">renum as s 43 R9 LA (see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37AD78" w14:textId="14D86C08" w:rsidR="008C3044" w:rsidRDefault="008C3044">
      <w:pPr>
        <w:pStyle w:val="AmdtsEntries"/>
      </w:pPr>
      <w:r>
        <w:tab/>
        <w:t xml:space="preserve">sub </w:t>
      </w:r>
      <w:hyperlink r:id="rId7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1306A66B" w14:textId="77777777" w:rsidR="008C3044" w:rsidRDefault="008C3044">
      <w:pPr>
        <w:pStyle w:val="AmdtsEntryHd"/>
      </w:pPr>
      <w:r>
        <w:t>Stopping payments for partial incapacity</w:t>
      </w:r>
    </w:p>
    <w:p w14:paraId="012B17D7" w14:textId="4DB522C2" w:rsidR="008C3044" w:rsidRDefault="008C3044">
      <w:pPr>
        <w:pStyle w:val="AmdtsEntries"/>
      </w:pPr>
      <w:r>
        <w:t>s 43A</w:t>
      </w:r>
      <w:r>
        <w:tab/>
        <w:t xml:space="preserve">ins </w:t>
      </w:r>
      <w:hyperlink r:id="rId7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6D3E32B9" w14:textId="77777777" w:rsidR="008C3044" w:rsidRDefault="008C3044">
      <w:pPr>
        <w:pStyle w:val="AmdtsEntryHd"/>
      </w:pPr>
      <w:r>
        <w:t>Effect on payment period of loss of entitlement to weekly compensation</w:t>
      </w:r>
    </w:p>
    <w:p w14:paraId="062CD614" w14:textId="390351A1" w:rsidR="008C3044" w:rsidRPr="007E2C8A" w:rsidRDefault="008C3044">
      <w:pPr>
        <w:pStyle w:val="AmdtsEntries"/>
      </w:pPr>
      <w:r>
        <w:t>s 43B</w:t>
      </w:r>
      <w:r>
        <w:tab/>
        <w:t xml:space="preserve">ins </w:t>
      </w:r>
      <w:hyperlink r:id="rId7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14:paraId="011D6774" w14:textId="77777777" w:rsidR="008C3044" w:rsidRDefault="008C3044">
      <w:pPr>
        <w:pStyle w:val="AmdtsEntryHd"/>
      </w:pPr>
      <w:r>
        <w:lastRenderedPageBreak/>
        <w:t xml:space="preserve">Living outside </w:t>
      </w:r>
      <w:smartTag w:uri="urn:schemas-microsoft-com:office:smarttags" w:element="place">
        <w:smartTag w:uri="urn:schemas-microsoft-com:office:smarttags" w:element="country-region">
          <w:r>
            <w:t>Australia</w:t>
          </w:r>
        </w:smartTag>
      </w:smartTag>
    </w:p>
    <w:p w14:paraId="60168ABB" w14:textId="77777777" w:rsidR="008C3044" w:rsidRDefault="008C3044">
      <w:pPr>
        <w:pStyle w:val="AmdtsEntries"/>
        <w:keepNext/>
      </w:pPr>
      <w:r>
        <w:t>s 44 hdg</w:t>
      </w:r>
      <w:r>
        <w:tab/>
        <w:t>bracketed note exp 1 July 2004 (s 3 (3))</w:t>
      </w:r>
    </w:p>
    <w:p w14:paraId="5BD50D9C" w14:textId="4F5F6F92" w:rsidR="008C3044" w:rsidRDefault="008C3044">
      <w:pPr>
        <w:pStyle w:val="AmdtsEntries"/>
        <w:keepNext/>
      </w:pPr>
      <w:r>
        <w:t>s 44</w:t>
      </w:r>
      <w:r>
        <w:tab/>
        <w:t xml:space="preserve">(prev s 8H) ins </w:t>
      </w:r>
      <w:hyperlink r:id="rId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77811A3" w14:textId="1B4804F7" w:rsidR="008C3044" w:rsidRDefault="008C3044">
      <w:pPr>
        <w:pStyle w:val="AmdtsEntries"/>
      </w:pPr>
      <w:r>
        <w:tab/>
        <w:t xml:space="preserve">renum as s 44 R9 LA (see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94645" w14:textId="77777777"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14:paraId="3A19BDC7" w14:textId="77777777" w:rsidR="008C3044" w:rsidRDefault="008C3044">
      <w:pPr>
        <w:pStyle w:val="AmdtsEntries"/>
        <w:keepNext/>
      </w:pPr>
      <w:r>
        <w:t>s 45 hdg</w:t>
      </w:r>
      <w:r>
        <w:tab/>
        <w:t>bracketed note exp 1 July 2004 (s 3 (3))</w:t>
      </w:r>
    </w:p>
    <w:p w14:paraId="089246C0" w14:textId="34F331CD" w:rsidR="008C3044" w:rsidRDefault="008C3044">
      <w:pPr>
        <w:pStyle w:val="AmdtsEntries"/>
        <w:keepNext/>
      </w:pPr>
      <w:r>
        <w:t>s 45</w:t>
      </w:r>
      <w:r>
        <w:tab/>
        <w:t xml:space="preserve">(prev s 8I) ins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EB0E3DA" w14:textId="70CA568B" w:rsidR="008C3044" w:rsidRDefault="008C3044">
      <w:pPr>
        <w:pStyle w:val="AmdtsEntries"/>
      </w:pPr>
      <w:r>
        <w:tab/>
        <w:t xml:space="preserve">renum as s 45 R9 LA (see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221391" w14:textId="1D6700DE" w:rsidR="008C3044" w:rsidRPr="007E2C8A" w:rsidRDefault="008C3044">
      <w:pPr>
        <w:pStyle w:val="AmdtsEntries"/>
      </w:pPr>
      <w:r>
        <w:tab/>
        <w:t xml:space="preserve">am R28 LA (see also </w:t>
      </w:r>
      <w:hyperlink r:id="rId7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14:paraId="1D554E69" w14:textId="77777777" w:rsidR="008C3044" w:rsidRDefault="008C3044">
      <w:pPr>
        <w:pStyle w:val="AmdtsEntryHd"/>
      </w:pPr>
      <w:r>
        <w:t>Effect of payment of weekly compensation on other benefits etc</w:t>
      </w:r>
    </w:p>
    <w:p w14:paraId="6CADD67A" w14:textId="13990D8F" w:rsidR="008C3044" w:rsidRDefault="008C3044">
      <w:pPr>
        <w:pStyle w:val="AmdtsEntries"/>
        <w:keepNext/>
      </w:pPr>
      <w:r>
        <w:t>s 46</w:t>
      </w:r>
      <w:r>
        <w:tab/>
        <w:t xml:space="preserve">(prev s 8J) ins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409F955" w14:textId="71A9D04F" w:rsidR="008C3044" w:rsidRDefault="008C3044">
      <w:pPr>
        <w:pStyle w:val="AmdtsEntries"/>
      </w:pPr>
      <w:r>
        <w:tab/>
        <w:t xml:space="preserve">renum as s 46 R9 LA (see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AF2B2F" w14:textId="77777777" w:rsidR="008C3044" w:rsidRDefault="008C3044">
      <w:pPr>
        <w:pStyle w:val="AmdtsEntryHd"/>
      </w:pPr>
      <w:r>
        <w:t>No assignment etc of weekly compensation</w:t>
      </w:r>
    </w:p>
    <w:p w14:paraId="7418AD32" w14:textId="77777777" w:rsidR="008C3044" w:rsidRDefault="008C3044">
      <w:pPr>
        <w:pStyle w:val="AmdtsEntries"/>
        <w:keepNext/>
      </w:pPr>
      <w:r>
        <w:t>s 47 hdg</w:t>
      </w:r>
      <w:r>
        <w:tab/>
        <w:t>bracketed note exp 1 July 2004 (s 3 (3))</w:t>
      </w:r>
    </w:p>
    <w:p w14:paraId="71B95291" w14:textId="1AA94ABB" w:rsidR="008C3044" w:rsidRDefault="008C3044">
      <w:pPr>
        <w:pStyle w:val="AmdtsEntries"/>
        <w:keepNext/>
      </w:pPr>
      <w:r>
        <w:t>s 47</w:t>
      </w:r>
      <w:r>
        <w:tab/>
        <w:t xml:space="preserve">(prev s 8K) ins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DA18B2B" w14:textId="6BA4AE4A" w:rsidR="008C3044" w:rsidRDefault="008C3044">
      <w:pPr>
        <w:pStyle w:val="AmdtsEntries"/>
      </w:pPr>
      <w:r>
        <w:tab/>
        <w:t xml:space="preserve">renum as s 47 R9 LA (see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64F29F" w14:textId="77777777" w:rsidR="008C3044" w:rsidRDefault="008C3044">
      <w:pPr>
        <w:pStyle w:val="AmdtsEntryHd"/>
      </w:pPr>
      <w:r>
        <w:t>Compensation for permanent injuries</w:t>
      </w:r>
    </w:p>
    <w:p w14:paraId="60BC9D4B" w14:textId="27BF3C3A" w:rsidR="008C3044" w:rsidRDefault="008C3044">
      <w:pPr>
        <w:pStyle w:val="AmdtsEntries"/>
      </w:pPr>
      <w:r>
        <w:t>pt 4.4 hdg</w:t>
      </w:r>
      <w:r>
        <w:tab/>
        <w:t xml:space="preserve">ins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EB36CA" w14:textId="77777777" w:rsidR="008C3044" w:rsidRDefault="008C3044">
      <w:pPr>
        <w:pStyle w:val="AmdtsEntryHd"/>
        <w:rPr>
          <w:rStyle w:val="charItals"/>
        </w:rPr>
      </w:pPr>
      <w:r>
        <w:t xml:space="preserve">Meaning of </w:t>
      </w:r>
      <w:r>
        <w:rPr>
          <w:rStyle w:val="charItals"/>
        </w:rPr>
        <w:t>loss</w:t>
      </w:r>
    </w:p>
    <w:p w14:paraId="60A1B67A" w14:textId="77777777" w:rsidR="008C3044" w:rsidRDefault="008C3044">
      <w:pPr>
        <w:pStyle w:val="AmdtsEntries"/>
        <w:keepNext/>
      </w:pPr>
      <w:r>
        <w:t>s 48 hdg</w:t>
      </w:r>
      <w:r>
        <w:tab/>
        <w:t>bracketed note exp 1 July 2004 (s 3 (3))</w:t>
      </w:r>
    </w:p>
    <w:p w14:paraId="36E25105" w14:textId="6E7653E9" w:rsidR="008C3044" w:rsidRDefault="008C3044">
      <w:pPr>
        <w:pStyle w:val="AmdtsEntries"/>
        <w:keepNext/>
      </w:pPr>
      <w:r>
        <w:t>s 48</w:t>
      </w:r>
      <w:r>
        <w:tab/>
        <w:t xml:space="preserve">(prev s 8L) ins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4AF978" w14:textId="4C7DFF7D" w:rsidR="008C3044" w:rsidRDefault="008C3044">
      <w:pPr>
        <w:pStyle w:val="AmdtsEntries"/>
      </w:pPr>
      <w:r>
        <w:tab/>
        <w:t xml:space="preserve">renum as s 48 R9 LA (see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E514378" w14:textId="77777777" w:rsidR="008C3044" w:rsidRDefault="008C3044">
      <w:pPr>
        <w:pStyle w:val="AmdtsEntryHd"/>
        <w:rPr>
          <w:rStyle w:val="charItals"/>
        </w:rPr>
      </w:pPr>
      <w:r>
        <w:t xml:space="preserve">Meaning of </w:t>
      </w:r>
      <w:r>
        <w:rPr>
          <w:rStyle w:val="charItals"/>
        </w:rPr>
        <w:t>single loss amount</w:t>
      </w:r>
    </w:p>
    <w:p w14:paraId="5E960206" w14:textId="18BF4357" w:rsidR="008C3044" w:rsidRDefault="008C3044">
      <w:pPr>
        <w:pStyle w:val="AmdtsEntries"/>
        <w:keepNext/>
      </w:pPr>
      <w:r>
        <w:t>s 49</w:t>
      </w:r>
      <w:r>
        <w:tab/>
        <w:t xml:space="preserve">(prev s 8M) ins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D87932" w14:textId="7C872DC7" w:rsidR="008C3044" w:rsidRDefault="008C3044">
      <w:pPr>
        <w:pStyle w:val="AmdtsEntries"/>
      </w:pPr>
      <w:r>
        <w:tab/>
        <w:t xml:space="preserve">renum as s 49 R9 LA (see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AE44E8" w14:textId="77777777" w:rsidR="008C3044" w:rsidRDefault="008C3044">
      <w:pPr>
        <w:pStyle w:val="AmdtsEntryHd"/>
        <w:rPr>
          <w:rStyle w:val="charItals"/>
        </w:rPr>
      </w:pPr>
      <w:r>
        <w:t xml:space="preserve">Meaning of </w:t>
      </w:r>
      <w:r>
        <w:rPr>
          <w:rStyle w:val="charItals"/>
        </w:rPr>
        <w:t>maximum loss amount</w:t>
      </w:r>
    </w:p>
    <w:p w14:paraId="0A967F02" w14:textId="68F42EF1" w:rsidR="008C3044" w:rsidRDefault="008C3044">
      <w:pPr>
        <w:pStyle w:val="AmdtsEntries"/>
        <w:keepNext/>
      </w:pPr>
      <w:r>
        <w:t>s 50</w:t>
      </w:r>
      <w:r>
        <w:tab/>
        <w:t xml:space="preserve">(prev s 8N) ins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A93139E" w14:textId="7AB9B2EE" w:rsidR="008C3044" w:rsidRDefault="008C3044">
      <w:pPr>
        <w:pStyle w:val="AmdtsEntries"/>
      </w:pPr>
      <w:r>
        <w:tab/>
        <w:t xml:space="preserve">renum as s 50 R9 LA (see </w:t>
      </w:r>
      <w:hyperlink r:id="rId7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646E77" w14:textId="77777777" w:rsidR="008C3044" w:rsidRDefault="008C3044">
      <w:pPr>
        <w:pStyle w:val="AmdtsEntryHd"/>
      </w:pPr>
      <w:r>
        <w:t>Compensation for permanent injuries generally</w:t>
      </w:r>
    </w:p>
    <w:p w14:paraId="32EE8B72" w14:textId="77777777" w:rsidR="008C3044" w:rsidRDefault="008C3044">
      <w:pPr>
        <w:pStyle w:val="AmdtsEntries"/>
        <w:keepNext/>
      </w:pPr>
      <w:r>
        <w:t>s 51 hdg</w:t>
      </w:r>
      <w:r>
        <w:tab/>
        <w:t>bracketed note exp 1 July 2004 (s 3 (3))</w:t>
      </w:r>
    </w:p>
    <w:p w14:paraId="04686172" w14:textId="41125D6E" w:rsidR="008C3044" w:rsidRDefault="008C3044">
      <w:pPr>
        <w:pStyle w:val="AmdtsEntries"/>
        <w:keepNext/>
      </w:pPr>
      <w:r>
        <w:t>s 51</w:t>
      </w:r>
      <w:r>
        <w:tab/>
        <w:t xml:space="preserve">(prev s 8O) ins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36EFB67" w14:textId="7897204C" w:rsidR="008C3044" w:rsidRDefault="008C3044">
      <w:pPr>
        <w:pStyle w:val="AmdtsEntries"/>
      </w:pPr>
      <w:r>
        <w:tab/>
        <w:t xml:space="preserve">renum as s 51 R9 LA (see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AF5F9B" w14:textId="77777777" w:rsidR="008C3044" w:rsidRDefault="008C3044">
      <w:pPr>
        <w:pStyle w:val="AmdtsEntryHd"/>
      </w:pPr>
      <w:r>
        <w:t>Actuarial review and back, neck and pelvis impairments</w:t>
      </w:r>
    </w:p>
    <w:p w14:paraId="39F39833" w14:textId="58BEED8F" w:rsidR="008C3044" w:rsidRDefault="008C3044">
      <w:pPr>
        <w:pStyle w:val="AmdtsEntries"/>
        <w:keepNext/>
      </w:pPr>
      <w:r>
        <w:t>s 52</w:t>
      </w:r>
      <w:r>
        <w:tab/>
        <w:t xml:space="preserve">(prev s 8OA) ins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1229CAA" w14:textId="2FAC5ACC" w:rsidR="008C3044" w:rsidRDefault="008C3044">
      <w:pPr>
        <w:pStyle w:val="AmdtsEntries"/>
        <w:keepNext/>
      </w:pPr>
      <w:r>
        <w:tab/>
        <w:t xml:space="preserve">renum as s 52 R9 LA (see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E1122E" w14:textId="77777777" w:rsidR="008C3044" w:rsidRDefault="008C3044">
      <w:pPr>
        <w:pStyle w:val="AmdtsEntries"/>
      </w:pPr>
      <w:r>
        <w:tab/>
        <w:t>exp 1 July 2002 (s 52 (10))</w:t>
      </w:r>
    </w:p>
    <w:p w14:paraId="5083422E" w14:textId="77777777" w:rsidR="008C3044" w:rsidRDefault="008C3044">
      <w:pPr>
        <w:pStyle w:val="AmdtsEntryHd"/>
      </w:pPr>
      <w:r>
        <w:t>Compensation for 2 or more losses</w:t>
      </w:r>
    </w:p>
    <w:p w14:paraId="568EC5E3" w14:textId="02240168" w:rsidR="008C3044" w:rsidRDefault="008C3044">
      <w:pPr>
        <w:pStyle w:val="AmdtsEntries"/>
        <w:keepNext/>
      </w:pPr>
      <w:r>
        <w:t>s 53</w:t>
      </w:r>
      <w:r>
        <w:tab/>
        <w:t xml:space="preserve">(prev s 8P) ins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4A73E0" w14:textId="3A569639" w:rsidR="008C3044" w:rsidRDefault="008C3044">
      <w:pPr>
        <w:pStyle w:val="AmdtsEntries"/>
      </w:pPr>
      <w:r>
        <w:tab/>
        <w:t xml:space="preserve">renum as s 53 R9 LA (see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94C2D1E" w14:textId="77777777" w:rsidR="008C3044" w:rsidRDefault="008C3044">
      <w:pPr>
        <w:pStyle w:val="AmdtsEntryHd"/>
      </w:pPr>
      <w:r>
        <w:lastRenderedPageBreak/>
        <w:t>Compensation and left-handedness</w:t>
      </w:r>
    </w:p>
    <w:p w14:paraId="0A6BC273" w14:textId="26CDDF54" w:rsidR="008C3044" w:rsidRDefault="008C3044">
      <w:pPr>
        <w:pStyle w:val="AmdtsEntries"/>
        <w:keepNext/>
      </w:pPr>
      <w:r>
        <w:t>s 54</w:t>
      </w:r>
      <w:r>
        <w:tab/>
        <w:t xml:space="preserve">(prev s 8Q) ins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30F747E" w14:textId="42FD6318" w:rsidR="008C3044" w:rsidRDefault="008C3044">
      <w:pPr>
        <w:pStyle w:val="AmdtsEntries"/>
      </w:pPr>
      <w:r>
        <w:tab/>
        <w:t xml:space="preserve">renum as s 54 R9 LA (see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F4E0E2" w14:textId="77777777" w:rsidR="008C3044" w:rsidRDefault="008C3044">
      <w:pPr>
        <w:pStyle w:val="AmdtsEntryHd"/>
      </w:pPr>
      <w:r>
        <w:t>Compensation for combination of items</w:t>
      </w:r>
    </w:p>
    <w:p w14:paraId="67643982" w14:textId="0DCF77CC" w:rsidR="008C3044" w:rsidRDefault="008C3044">
      <w:pPr>
        <w:pStyle w:val="AmdtsEntries"/>
        <w:keepNext/>
      </w:pPr>
      <w:r>
        <w:t>s 55</w:t>
      </w:r>
      <w:r>
        <w:tab/>
        <w:t xml:space="preserve">(prev s 8R) ins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AFF104A" w14:textId="6B338C0C" w:rsidR="008C3044" w:rsidRDefault="008C3044">
      <w:pPr>
        <w:pStyle w:val="AmdtsEntries"/>
      </w:pPr>
      <w:r>
        <w:tab/>
        <w:t xml:space="preserve">renum as s 55 R9 LA (see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20951C" w14:textId="77777777" w:rsidR="008C3044" w:rsidRDefault="008C3044">
      <w:pPr>
        <w:pStyle w:val="AmdtsEntryHd"/>
      </w:pPr>
      <w:r>
        <w:t>Compensation for only arm, leg, hand or foot</w:t>
      </w:r>
    </w:p>
    <w:p w14:paraId="5B055625" w14:textId="33909861" w:rsidR="008C3044" w:rsidRDefault="008C3044">
      <w:pPr>
        <w:pStyle w:val="AmdtsEntries"/>
        <w:keepNext/>
      </w:pPr>
      <w:r>
        <w:t>s 56</w:t>
      </w:r>
      <w:r>
        <w:tab/>
        <w:t xml:space="preserve">(prev s 8S) ins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C6B6C2" w14:textId="4D3289FE" w:rsidR="008C3044" w:rsidRDefault="008C3044">
      <w:pPr>
        <w:pStyle w:val="AmdtsEntries"/>
      </w:pPr>
      <w:r>
        <w:tab/>
        <w:t xml:space="preserve">renum as s 56 R9 LA (see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5E3134" w14:textId="77777777" w:rsidR="008C3044" w:rsidRDefault="008C3044">
      <w:pPr>
        <w:pStyle w:val="AmdtsEntryHd"/>
      </w:pPr>
      <w:r>
        <w:t>Compensation for loss of sexual organs</w:t>
      </w:r>
    </w:p>
    <w:p w14:paraId="78927420" w14:textId="26E4BD6D" w:rsidR="008C3044" w:rsidRDefault="008C3044">
      <w:pPr>
        <w:pStyle w:val="AmdtsEntries"/>
        <w:keepNext/>
      </w:pPr>
      <w:r>
        <w:t>s 57</w:t>
      </w:r>
      <w:r>
        <w:tab/>
        <w:t xml:space="preserve">(prev s 8T) ins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7DE078" w14:textId="3043C482" w:rsidR="008C3044" w:rsidRDefault="008C3044">
      <w:pPr>
        <w:pStyle w:val="AmdtsEntries"/>
      </w:pPr>
      <w:r>
        <w:tab/>
        <w:t xml:space="preserve">renum as s 57 R9 LA (see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192459" w14:textId="77777777" w:rsidR="008C3044" w:rsidRDefault="008C3044">
      <w:pPr>
        <w:pStyle w:val="AmdtsEntryHd"/>
      </w:pPr>
      <w:r>
        <w:t>Loss of bowel function</w:t>
      </w:r>
    </w:p>
    <w:p w14:paraId="0494527C" w14:textId="32D674C3" w:rsidR="008C3044" w:rsidRDefault="008C3044">
      <w:pPr>
        <w:pStyle w:val="AmdtsEntries"/>
        <w:keepNext/>
      </w:pPr>
      <w:r>
        <w:t>s 58</w:t>
      </w:r>
      <w:r>
        <w:tab/>
        <w:t xml:space="preserve">(prev s 8U) ins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92D24F4" w14:textId="684A25E5" w:rsidR="008C3044" w:rsidRDefault="008C3044">
      <w:pPr>
        <w:pStyle w:val="AmdtsEntries"/>
      </w:pPr>
      <w:r>
        <w:tab/>
        <w:t xml:space="preserve">renum as s 58 R9 LA (see </w:t>
      </w:r>
      <w:hyperlink r:id="rId7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EF9089" w14:textId="77777777" w:rsidR="008C3044" w:rsidRDefault="008C3044">
      <w:pPr>
        <w:pStyle w:val="AmdtsEntryHd"/>
      </w:pPr>
      <w:r>
        <w:t>Proportionate loss of use</w:t>
      </w:r>
    </w:p>
    <w:p w14:paraId="7888C72F" w14:textId="77777777" w:rsidR="008C3044" w:rsidRDefault="008C3044">
      <w:pPr>
        <w:pStyle w:val="AmdtsEntries"/>
        <w:keepNext/>
      </w:pPr>
      <w:r>
        <w:t>s 59 hdg</w:t>
      </w:r>
      <w:r>
        <w:tab/>
        <w:t>bracketed note exp 1 July 2004 (s 3 (3))</w:t>
      </w:r>
    </w:p>
    <w:p w14:paraId="324E5A19" w14:textId="7F9C9FD9" w:rsidR="008C3044" w:rsidRDefault="008C3044">
      <w:pPr>
        <w:pStyle w:val="AmdtsEntries"/>
        <w:keepNext/>
      </w:pPr>
      <w:r>
        <w:t>s 59</w:t>
      </w:r>
      <w:r>
        <w:tab/>
        <w:t xml:space="preserve">(prev s 8V) ins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2E34D06" w14:textId="36AD49FC" w:rsidR="008C3044" w:rsidRDefault="008C3044">
      <w:pPr>
        <w:pStyle w:val="AmdtsEntries"/>
        <w:keepNext/>
      </w:pPr>
      <w:r>
        <w:tab/>
        <w:t xml:space="preserve">renum as s 59 R9 LA (see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0E8DC8" w14:textId="30FC0FA8" w:rsidR="008C3044" w:rsidRDefault="008C3044">
      <w:pPr>
        <w:pStyle w:val="AmdtsEntries"/>
      </w:pPr>
      <w:r>
        <w:tab/>
        <w:t xml:space="preserve">am </w:t>
      </w:r>
      <w:hyperlink r:id="rId79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14:paraId="7A62311C" w14:textId="77777777" w:rsidR="008C3044" w:rsidRDefault="008C3044">
      <w:pPr>
        <w:pStyle w:val="AmdtsEntryHd"/>
      </w:pPr>
      <w:r>
        <w:t>Special provisions for HIV/AIDS</w:t>
      </w:r>
    </w:p>
    <w:p w14:paraId="2402EEE4" w14:textId="77777777" w:rsidR="008C3044" w:rsidRDefault="008C3044">
      <w:pPr>
        <w:pStyle w:val="AmdtsEntries"/>
        <w:keepNext/>
      </w:pPr>
      <w:r>
        <w:t>s 60 hdg</w:t>
      </w:r>
      <w:r>
        <w:tab/>
        <w:t>bracketed note exp 1 July 2004 (s 3 (3))</w:t>
      </w:r>
    </w:p>
    <w:p w14:paraId="1F937413" w14:textId="50F161F8" w:rsidR="008C3044" w:rsidRDefault="008C3044">
      <w:pPr>
        <w:pStyle w:val="AmdtsEntries"/>
        <w:keepNext/>
      </w:pPr>
      <w:r>
        <w:t>s 60</w:t>
      </w:r>
      <w:r>
        <w:tab/>
        <w:t xml:space="preserve">(prev s 8W) ins </w:t>
      </w:r>
      <w:hyperlink r:id="rId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6D8CF2C" w14:textId="57483AF0" w:rsidR="008C3044" w:rsidRDefault="008C3044">
      <w:pPr>
        <w:pStyle w:val="AmdtsEntries"/>
      </w:pPr>
      <w:r>
        <w:tab/>
        <w:t xml:space="preserve">renum as s 60 R9 LA (see </w:t>
      </w:r>
      <w:hyperlink r:id="rId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90B5C1" w14:textId="77777777" w:rsidR="008C3044" w:rsidRDefault="008C3044">
      <w:pPr>
        <w:pStyle w:val="AmdtsEntryHd"/>
      </w:pPr>
      <w:r>
        <w:t>Deduction for previous injury or pre-existing condition</w:t>
      </w:r>
    </w:p>
    <w:p w14:paraId="2899A72C" w14:textId="77777777" w:rsidR="008C3044" w:rsidRDefault="008C3044">
      <w:pPr>
        <w:pStyle w:val="AmdtsEntries"/>
        <w:keepNext/>
      </w:pPr>
      <w:r>
        <w:t>s 61 hdg</w:t>
      </w:r>
      <w:r>
        <w:tab/>
        <w:t>bracketed note exp 1 July 2004 (s 3 (3))</w:t>
      </w:r>
    </w:p>
    <w:p w14:paraId="29AF18C7" w14:textId="0909ECD9" w:rsidR="008C3044" w:rsidRDefault="008C3044">
      <w:pPr>
        <w:pStyle w:val="AmdtsEntries"/>
        <w:keepNext/>
      </w:pPr>
      <w:r>
        <w:t>s 61</w:t>
      </w:r>
      <w:r>
        <w:tab/>
        <w:t xml:space="preserve">(prev s 8X) ins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D56634F" w14:textId="5CCFE446" w:rsidR="008C3044" w:rsidRDefault="008C3044">
      <w:pPr>
        <w:pStyle w:val="AmdtsEntries"/>
      </w:pPr>
      <w:r>
        <w:tab/>
        <w:t xml:space="preserve">renum as s 61 R9 LA (see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62C9F72" w14:textId="77777777" w:rsidR="008C3044" w:rsidRDefault="008C3044">
      <w:pPr>
        <w:pStyle w:val="AmdtsEntryHd"/>
      </w:pPr>
      <w:r>
        <w:t>Further loss and deductible proportions</w:t>
      </w:r>
    </w:p>
    <w:p w14:paraId="68EDB8C5" w14:textId="77777777" w:rsidR="008C3044" w:rsidRDefault="008C3044">
      <w:pPr>
        <w:pStyle w:val="AmdtsEntries"/>
        <w:keepNext/>
      </w:pPr>
      <w:r>
        <w:t>s 62 hdg</w:t>
      </w:r>
      <w:r>
        <w:tab/>
        <w:t>bracketed note exp 1 July 2004 (s 3 (3))</w:t>
      </w:r>
    </w:p>
    <w:p w14:paraId="02D64E0A" w14:textId="2E75280C" w:rsidR="008C3044" w:rsidRDefault="008C3044">
      <w:pPr>
        <w:pStyle w:val="AmdtsEntries"/>
        <w:keepNext/>
      </w:pPr>
      <w:r>
        <w:t>s 62</w:t>
      </w:r>
      <w:r>
        <w:tab/>
        <w:t xml:space="preserve">(prev s 8Y) ins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27C7B65" w14:textId="5F8E2D4C" w:rsidR="008C3044" w:rsidRDefault="008C3044">
      <w:pPr>
        <w:pStyle w:val="AmdtsEntries"/>
      </w:pPr>
      <w:r>
        <w:tab/>
        <w:t xml:space="preserve">renum as s 62 R9 LA (see </w:t>
      </w:r>
      <w:hyperlink r:id="rId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96C084" w14:textId="77777777" w:rsidR="008C3044" w:rsidRDefault="008C3044">
      <w:pPr>
        <w:pStyle w:val="AmdtsEntryHd"/>
      </w:pPr>
      <w:r>
        <w:t>Loss of hearing because of age</w:t>
      </w:r>
    </w:p>
    <w:p w14:paraId="2E6444DF" w14:textId="77777777" w:rsidR="008C3044" w:rsidRDefault="008C3044">
      <w:pPr>
        <w:pStyle w:val="AmdtsEntries"/>
        <w:keepNext/>
      </w:pPr>
      <w:r>
        <w:t>s 63 hdg</w:t>
      </w:r>
      <w:r>
        <w:tab/>
        <w:t>bracketed note exp 1 July 2004 (s 3 (3))</w:t>
      </w:r>
    </w:p>
    <w:p w14:paraId="57B2EC56" w14:textId="6C6CADC0" w:rsidR="008C3044" w:rsidRDefault="008C3044">
      <w:pPr>
        <w:pStyle w:val="AmdtsEntries"/>
        <w:keepNext/>
      </w:pPr>
      <w:r>
        <w:t>s 63</w:t>
      </w:r>
      <w:r>
        <w:tab/>
        <w:t xml:space="preserve">(prev s 8Z) ins </w:t>
      </w:r>
      <w:hyperlink r:id="rId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6218A78" w14:textId="2052833B" w:rsidR="008C3044" w:rsidRDefault="008C3044">
      <w:pPr>
        <w:pStyle w:val="AmdtsEntries"/>
      </w:pPr>
      <w:r>
        <w:tab/>
        <w:t xml:space="preserve">renum as s 63 R9 LA (see </w:t>
      </w:r>
      <w:hyperlink r:id="rId8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C9CE4C" w14:textId="77777777" w:rsidR="008C3044" w:rsidRDefault="008C3044">
      <w:pPr>
        <w:pStyle w:val="AmdtsEntryHd"/>
      </w:pPr>
      <w:r>
        <w:t>No compensation for less than 6% hearing loss</w:t>
      </w:r>
    </w:p>
    <w:p w14:paraId="0BFC1600" w14:textId="77777777" w:rsidR="008C3044" w:rsidRDefault="008C3044">
      <w:pPr>
        <w:pStyle w:val="AmdtsEntries"/>
        <w:keepNext/>
      </w:pPr>
      <w:r>
        <w:t>s 64 hdg</w:t>
      </w:r>
      <w:r>
        <w:tab/>
        <w:t>bracketed note exp 1 July 2004 (s 3 (3))</w:t>
      </w:r>
    </w:p>
    <w:p w14:paraId="60E4B00D" w14:textId="1881383E" w:rsidR="008C3044" w:rsidRDefault="008C3044">
      <w:pPr>
        <w:pStyle w:val="AmdtsEntries"/>
        <w:keepNext/>
      </w:pPr>
      <w:r>
        <w:t>s 64</w:t>
      </w:r>
      <w:r>
        <w:tab/>
        <w:t xml:space="preserve">(prev s 9) ins </w:t>
      </w:r>
      <w:hyperlink r:id="rId8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042C973" w14:textId="305752C7" w:rsidR="008C3044" w:rsidRDefault="008C3044">
      <w:pPr>
        <w:pStyle w:val="AmdtsEntries"/>
      </w:pPr>
      <w:r>
        <w:tab/>
        <w:t xml:space="preserve">renum as s 64 R9 LA (see </w:t>
      </w:r>
      <w:hyperlink r:id="rId8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371BBD" w14:textId="77777777" w:rsidR="008C3044" w:rsidRDefault="008C3044">
      <w:pPr>
        <w:pStyle w:val="AmdtsEntryHd"/>
      </w:pPr>
      <w:r>
        <w:lastRenderedPageBreak/>
        <w:t>Presumption to be drawn from refusal to submit to hearing examination</w:t>
      </w:r>
    </w:p>
    <w:p w14:paraId="26300F22" w14:textId="77777777" w:rsidR="008C3044" w:rsidRDefault="008C3044">
      <w:pPr>
        <w:pStyle w:val="AmdtsEntries"/>
        <w:keepNext/>
      </w:pPr>
      <w:r>
        <w:t>s 65 hdg</w:t>
      </w:r>
      <w:r>
        <w:tab/>
        <w:t>bracketed note exp 1 July 2004 (s 3 (3))</w:t>
      </w:r>
    </w:p>
    <w:p w14:paraId="1CC14D4A" w14:textId="210F753C" w:rsidR="008C3044" w:rsidRDefault="008C3044">
      <w:pPr>
        <w:pStyle w:val="AmdtsEntries"/>
        <w:keepNext/>
      </w:pPr>
      <w:r>
        <w:t>s 65</w:t>
      </w:r>
      <w:r>
        <w:tab/>
        <w:t xml:space="preserve">(prev s 9A) ins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EE3BA" w14:textId="69114993" w:rsidR="008C3044" w:rsidRDefault="008C3044">
      <w:pPr>
        <w:pStyle w:val="AmdtsEntries"/>
      </w:pPr>
      <w:r>
        <w:tab/>
        <w:t xml:space="preserve">renum as s 65 R9 LA (see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333A3A" w14:textId="77777777" w:rsidR="008C3044" w:rsidRDefault="008C3044">
      <w:pPr>
        <w:pStyle w:val="AmdtsEntryHd"/>
      </w:pPr>
      <w:r>
        <w:t>Employer’s responsibility to pay for hearing loss tests</w:t>
      </w:r>
    </w:p>
    <w:p w14:paraId="144D8CE1" w14:textId="77777777" w:rsidR="008C3044" w:rsidRDefault="008C3044">
      <w:pPr>
        <w:pStyle w:val="AmdtsEntries"/>
        <w:keepNext/>
      </w:pPr>
      <w:r>
        <w:t>s 66 hdg</w:t>
      </w:r>
      <w:r>
        <w:tab/>
        <w:t>bracketed note exp 1 July 2004 (s 3 (3))</w:t>
      </w:r>
    </w:p>
    <w:p w14:paraId="7E2243FD" w14:textId="574070E1" w:rsidR="008C3044" w:rsidRDefault="008C3044">
      <w:pPr>
        <w:pStyle w:val="AmdtsEntries"/>
        <w:keepNext/>
      </w:pPr>
      <w:r>
        <w:t>s 66</w:t>
      </w:r>
      <w:r>
        <w:tab/>
        <w:t xml:space="preserve">(prev s 9B) ins </w:t>
      </w:r>
      <w:hyperlink r:id="rId8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3974038" w14:textId="5E3757D4" w:rsidR="008C3044" w:rsidRDefault="008C3044">
      <w:pPr>
        <w:pStyle w:val="AmdtsEntries"/>
      </w:pPr>
      <w:r>
        <w:tab/>
        <w:t xml:space="preserve">renum as s 66 R9 LA (see </w:t>
      </w:r>
      <w:hyperlink r:id="rId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C8748D5" w14:textId="77777777" w:rsidR="008C3044" w:rsidRDefault="008C3044">
      <w:pPr>
        <w:pStyle w:val="AmdtsEntryHd"/>
      </w:pPr>
      <w:r>
        <w:t>Reimbursement for costs of medical certificate and examination</w:t>
      </w:r>
    </w:p>
    <w:p w14:paraId="4D01FED3" w14:textId="77777777" w:rsidR="008C3044" w:rsidRDefault="008C3044">
      <w:pPr>
        <w:pStyle w:val="AmdtsEntries"/>
        <w:keepNext/>
      </w:pPr>
      <w:r>
        <w:t>s 67 hdg</w:t>
      </w:r>
      <w:r>
        <w:tab/>
        <w:t>bracketed note exp 1 July 2004 (s 3 (3))</w:t>
      </w:r>
    </w:p>
    <w:p w14:paraId="6099D09F" w14:textId="0C315608" w:rsidR="008C3044" w:rsidRDefault="008C3044">
      <w:pPr>
        <w:pStyle w:val="AmdtsEntries"/>
        <w:keepNext/>
      </w:pPr>
      <w:r>
        <w:t>s 67</w:t>
      </w:r>
      <w:r>
        <w:tab/>
        <w:t xml:space="preserve">(prev s 9C) ins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55A27" w14:textId="5BBE279A" w:rsidR="008C3044" w:rsidRDefault="008C3044">
      <w:pPr>
        <w:pStyle w:val="AmdtsEntries"/>
        <w:keepNext/>
      </w:pPr>
      <w:r>
        <w:tab/>
        <w:t xml:space="preserve">am </w:t>
      </w:r>
      <w:hyperlink r:id="rId8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14:paraId="04C03D59" w14:textId="29022FB7" w:rsidR="008C3044" w:rsidRDefault="008C3044">
      <w:pPr>
        <w:pStyle w:val="AmdtsEntries"/>
      </w:pPr>
      <w:r>
        <w:tab/>
        <w:t xml:space="preserve">renum as s 67 R9 LA (see </w:t>
      </w:r>
      <w:hyperlink r:id="rId8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FE3521" w14:textId="77777777" w:rsidR="008C3044" w:rsidRDefault="008C3044">
      <w:pPr>
        <w:pStyle w:val="AmdtsEntryHd"/>
      </w:pPr>
      <w:r>
        <w:t>Limited entitlement if death happens within 3 months</w:t>
      </w:r>
    </w:p>
    <w:p w14:paraId="7C491CDC" w14:textId="77777777" w:rsidR="008C3044" w:rsidRDefault="008C3044">
      <w:pPr>
        <w:pStyle w:val="AmdtsEntries"/>
        <w:keepNext/>
      </w:pPr>
      <w:r>
        <w:t>s 68 hdg</w:t>
      </w:r>
      <w:r>
        <w:tab/>
        <w:t>bracketed note exp 1 July 2004 (s 3 (3))</w:t>
      </w:r>
    </w:p>
    <w:p w14:paraId="1BE51704" w14:textId="53ED411E" w:rsidR="008C3044" w:rsidRDefault="008C3044">
      <w:pPr>
        <w:pStyle w:val="AmdtsEntries"/>
        <w:keepNext/>
      </w:pPr>
      <w:r>
        <w:t>s 68</w:t>
      </w:r>
      <w:r>
        <w:tab/>
        <w:t xml:space="preserve">(prev s 9D) ins </w:t>
      </w:r>
      <w:hyperlink r:id="rId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EB0A7EE" w14:textId="4FE7FA3C" w:rsidR="008C3044" w:rsidRDefault="008C3044">
      <w:pPr>
        <w:pStyle w:val="AmdtsEntries"/>
      </w:pPr>
      <w:r>
        <w:tab/>
        <w:t xml:space="preserve">renum as s 68 R9 LA (see </w:t>
      </w:r>
      <w:hyperlink r:id="rId8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72723" w14:textId="77777777" w:rsidR="008C3044" w:rsidRDefault="008C3044">
      <w:pPr>
        <w:pStyle w:val="AmdtsEntryHd"/>
      </w:pPr>
      <w:r>
        <w:t>Compensation for medical treatment, damage and other costs</w:t>
      </w:r>
    </w:p>
    <w:p w14:paraId="6B151CBD" w14:textId="11779D93" w:rsidR="008C3044" w:rsidRDefault="008C3044">
      <w:pPr>
        <w:pStyle w:val="AmdtsEntries"/>
      </w:pPr>
      <w:r>
        <w:t>pt 4.5 hdg</w:t>
      </w:r>
      <w:r>
        <w:tab/>
        <w:t xml:space="preserve">ins </w:t>
      </w:r>
      <w:hyperlink r:id="rId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3FC7340" w14:textId="77777777" w:rsidR="008C3044" w:rsidRDefault="008C3044">
      <w:pPr>
        <w:pStyle w:val="AmdtsEntryHd"/>
      </w:pPr>
      <w:r>
        <w:t>Application—pt 4.5</w:t>
      </w:r>
    </w:p>
    <w:p w14:paraId="26DE2A01" w14:textId="77777777" w:rsidR="008C3044" w:rsidRDefault="008C3044">
      <w:pPr>
        <w:pStyle w:val="AmdtsEntries"/>
        <w:keepNext/>
      </w:pPr>
      <w:r>
        <w:t>s 69 hdg</w:t>
      </w:r>
      <w:r>
        <w:tab/>
        <w:t>bracketed note exp 1 July 2004 (s 3 (3))</w:t>
      </w:r>
    </w:p>
    <w:p w14:paraId="33FE3457" w14:textId="34E4D8B6" w:rsidR="008C3044" w:rsidRDefault="008C3044">
      <w:pPr>
        <w:pStyle w:val="AmdtsEntries"/>
        <w:keepNext/>
      </w:pPr>
      <w:r>
        <w:t>s 69</w:t>
      </w:r>
      <w:r>
        <w:tab/>
        <w:t xml:space="preserve">(prev s 9E) ins </w:t>
      </w:r>
      <w:hyperlink r:id="rId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A2ACE7D" w14:textId="4A5A7C75" w:rsidR="008C3044" w:rsidRDefault="008C3044">
      <w:pPr>
        <w:pStyle w:val="AmdtsEntries"/>
      </w:pPr>
      <w:r>
        <w:tab/>
        <w:t xml:space="preserve">renum as s 69 R9 LA (see </w:t>
      </w:r>
      <w:hyperlink r:id="rId8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74065EF" w14:textId="77777777" w:rsidR="008C3044" w:rsidRDefault="008C3044">
      <w:pPr>
        <w:pStyle w:val="AmdtsEntryHd"/>
      </w:pPr>
      <w:r>
        <w:t>Employer liability for medical treatment etc</w:t>
      </w:r>
    </w:p>
    <w:p w14:paraId="1C93311B" w14:textId="77777777" w:rsidR="008C3044" w:rsidRDefault="008C3044">
      <w:pPr>
        <w:pStyle w:val="AmdtsEntries"/>
        <w:keepNext/>
      </w:pPr>
      <w:r>
        <w:t>s 70 hdg</w:t>
      </w:r>
      <w:r>
        <w:tab/>
        <w:t>bracketed note exp 1 July 2004 (s 3 (3))</w:t>
      </w:r>
    </w:p>
    <w:p w14:paraId="55CFA3E3" w14:textId="0C657324" w:rsidR="008C3044" w:rsidRDefault="008C3044">
      <w:pPr>
        <w:pStyle w:val="AmdtsEntries"/>
        <w:keepNext/>
      </w:pPr>
      <w:r>
        <w:t>s 70</w:t>
      </w:r>
      <w:r>
        <w:tab/>
        <w:t xml:space="preserve">(prev s 9F) ins </w:t>
      </w:r>
      <w:hyperlink r:id="rId8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9CF1575" w14:textId="2AFEEF5E" w:rsidR="008C3044" w:rsidRDefault="008C3044">
      <w:pPr>
        <w:pStyle w:val="AmdtsEntries"/>
      </w:pPr>
      <w:r>
        <w:tab/>
        <w:t xml:space="preserve">renum as s 70 R9 LA (see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76E2C0" w14:textId="1131A0F9" w:rsidR="008C3044" w:rsidRDefault="008C3044">
      <w:pPr>
        <w:pStyle w:val="AmdtsEntries"/>
      </w:pPr>
      <w:r>
        <w:tab/>
        <w:t xml:space="preserve">sub </w:t>
      </w:r>
      <w:hyperlink r:id="rId81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14:paraId="43E5B0E6" w14:textId="044A58E1" w:rsidR="008C3044" w:rsidRDefault="008C3044">
      <w:pPr>
        <w:pStyle w:val="AmdtsEntries"/>
      </w:pPr>
      <w:r>
        <w:tab/>
        <w:t xml:space="preserve">am </w:t>
      </w:r>
      <w:hyperlink r:id="rId820"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21"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22"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23"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14:paraId="5DC03687" w14:textId="77777777" w:rsidR="008C3044" w:rsidRDefault="008C3044">
      <w:pPr>
        <w:pStyle w:val="AmdtsEntryHd"/>
      </w:pPr>
      <w:r>
        <w:t>Claim for compensation for pt 4.5</w:t>
      </w:r>
    </w:p>
    <w:p w14:paraId="31F8C41E" w14:textId="77777777" w:rsidR="008C3044" w:rsidRDefault="008C3044">
      <w:pPr>
        <w:pStyle w:val="AmdtsEntries"/>
        <w:keepNext/>
      </w:pPr>
      <w:r>
        <w:t>s 71 hdg</w:t>
      </w:r>
      <w:r>
        <w:tab/>
        <w:t>bracketed note exp 1 July 2004 (s 3 (3))</w:t>
      </w:r>
    </w:p>
    <w:p w14:paraId="2F887C08" w14:textId="33405D72" w:rsidR="008C3044" w:rsidRDefault="008C3044">
      <w:pPr>
        <w:pStyle w:val="AmdtsEntries"/>
        <w:keepNext/>
      </w:pPr>
      <w:r>
        <w:t>s 71</w:t>
      </w:r>
      <w:r>
        <w:tab/>
        <w:t xml:space="preserve">(prev s 9G) ins </w:t>
      </w:r>
      <w:hyperlink r:id="rId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0AFD2C" w14:textId="474DB09C" w:rsidR="008C3044" w:rsidRDefault="008C3044">
      <w:pPr>
        <w:pStyle w:val="AmdtsEntries"/>
      </w:pPr>
      <w:r>
        <w:tab/>
        <w:t xml:space="preserve">renum as s 71 R9 LA (see </w:t>
      </w:r>
      <w:hyperlink r:id="rId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9F58A7" w14:textId="0A7D347B" w:rsidR="008C3044" w:rsidRDefault="008C3044">
      <w:pPr>
        <w:pStyle w:val="AmdtsEntries"/>
      </w:pPr>
      <w:r>
        <w:tab/>
        <w:t xml:space="preserve">am </w:t>
      </w:r>
      <w:hyperlink r:id="rId82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14:paraId="6E18C612" w14:textId="77777777" w:rsidR="008C3044" w:rsidRDefault="008C3044">
      <w:pPr>
        <w:pStyle w:val="AmdtsEntryHd"/>
      </w:pPr>
      <w:r>
        <w:t>Second assessments</w:t>
      </w:r>
    </w:p>
    <w:p w14:paraId="4773A4B6" w14:textId="00530411" w:rsidR="008C3044" w:rsidRDefault="008C3044">
      <w:pPr>
        <w:pStyle w:val="AmdtsEntries"/>
        <w:keepNext/>
      </w:pPr>
      <w:r>
        <w:t>s 72 hdg</w:t>
      </w:r>
      <w:r>
        <w:tab/>
        <w:t xml:space="preserve">(prev s 9H hdg) sub </w:t>
      </w:r>
      <w:hyperlink r:id="rId8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14:paraId="3A82C3D7" w14:textId="0BCFA831" w:rsidR="008C3044" w:rsidRDefault="008C3044">
      <w:pPr>
        <w:pStyle w:val="AmdtsEntries"/>
        <w:keepNext/>
      </w:pPr>
      <w:r>
        <w:tab/>
        <w:t xml:space="preserve">renum as s 72 hdg R9 LA (see </w:t>
      </w:r>
      <w:hyperlink r:id="rId8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9FF442" w14:textId="77777777" w:rsidR="008C3044" w:rsidRDefault="008C3044">
      <w:pPr>
        <w:pStyle w:val="AmdtsEntries"/>
        <w:keepNext/>
      </w:pPr>
      <w:r>
        <w:tab/>
        <w:t>bracketed note exp 1 July 2004 (s 3 (3))</w:t>
      </w:r>
    </w:p>
    <w:p w14:paraId="246A6A0F" w14:textId="38741321" w:rsidR="008C3044" w:rsidRDefault="008C3044">
      <w:pPr>
        <w:pStyle w:val="AmdtsEntries"/>
        <w:keepNext/>
      </w:pPr>
      <w:r>
        <w:t>s 72</w:t>
      </w:r>
      <w:r>
        <w:tab/>
        <w:t xml:space="preserve">(prev s 9H) ins </w:t>
      </w:r>
      <w:hyperlink r:id="rId8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39260" w14:textId="580EAB19" w:rsidR="008C3044" w:rsidRDefault="008C3044">
      <w:pPr>
        <w:pStyle w:val="AmdtsEntries"/>
        <w:keepNext/>
      </w:pPr>
      <w:r>
        <w:tab/>
        <w:t xml:space="preserve">am </w:t>
      </w:r>
      <w:hyperlink r:id="rId83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14:paraId="69C326F1" w14:textId="45C6D1FF" w:rsidR="008C3044" w:rsidRDefault="008C3044">
      <w:pPr>
        <w:pStyle w:val="AmdtsEntries"/>
      </w:pPr>
      <w:r>
        <w:tab/>
        <w:t xml:space="preserve">renum as s 72 R9 LA (see </w:t>
      </w:r>
      <w:hyperlink r:id="rId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B9E2FC" w14:textId="77777777" w:rsidR="008C3044" w:rsidRDefault="008C3044">
      <w:pPr>
        <w:pStyle w:val="AmdtsEntryHd"/>
      </w:pPr>
      <w:r>
        <w:lastRenderedPageBreak/>
        <w:t>Payments for medical treatment received from hospital</w:t>
      </w:r>
    </w:p>
    <w:p w14:paraId="3C45CBEB" w14:textId="77777777" w:rsidR="008C3044" w:rsidRDefault="008C3044">
      <w:pPr>
        <w:pStyle w:val="AmdtsEntries"/>
        <w:keepNext/>
      </w:pPr>
      <w:r>
        <w:t>s 73 hdg</w:t>
      </w:r>
      <w:r>
        <w:tab/>
        <w:t>bracketed note exp 1 July 2004 (s 3 (3))</w:t>
      </w:r>
    </w:p>
    <w:p w14:paraId="5CACBF46" w14:textId="7772FD66" w:rsidR="008C3044" w:rsidRDefault="008C3044">
      <w:pPr>
        <w:pStyle w:val="AmdtsEntries"/>
        <w:keepNext/>
      </w:pPr>
      <w:r>
        <w:tab/>
        <w:t xml:space="preserve">sub </w:t>
      </w:r>
      <w:hyperlink r:id="rId832"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14:paraId="6A32D684" w14:textId="11702320" w:rsidR="008C3044" w:rsidRDefault="008C3044">
      <w:pPr>
        <w:pStyle w:val="AmdtsEntries"/>
        <w:keepNext/>
      </w:pPr>
      <w:r>
        <w:t>s 73</w:t>
      </w:r>
      <w:r>
        <w:tab/>
        <w:t xml:space="preserve">(prev s 9I) ins </w:t>
      </w:r>
      <w:hyperlink r:id="rId8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3B5C69FC" w14:textId="160039DA" w:rsidR="008C3044" w:rsidRDefault="008C3044">
      <w:pPr>
        <w:pStyle w:val="AmdtsEntries"/>
      </w:pPr>
      <w:r>
        <w:tab/>
        <w:t xml:space="preserve">renum as s 73 R9 LA (see </w:t>
      </w:r>
      <w:hyperlink r:id="rId8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35AAED4" w14:textId="77777777" w:rsidR="008C3044" w:rsidRDefault="008C3044">
      <w:pPr>
        <w:pStyle w:val="AmdtsEntryHd"/>
      </w:pPr>
      <w:r>
        <w:t>Working out costs of alterations to residences</w:t>
      </w:r>
    </w:p>
    <w:p w14:paraId="28F1E364" w14:textId="21B80EA7" w:rsidR="008C3044" w:rsidRDefault="008C3044">
      <w:pPr>
        <w:pStyle w:val="AmdtsEntries"/>
      </w:pPr>
      <w:r>
        <w:t>s 73A</w:t>
      </w:r>
      <w:r>
        <w:tab/>
        <w:t xml:space="preserve">ins </w:t>
      </w:r>
      <w:hyperlink r:id="rId835"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62AD4E24" w14:textId="77777777" w:rsidR="008C3044" w:rsidRDefault="008C3044">
      <w:pPr>
        <w:pStyle w:val="AmdtsEntryHd"/>
      </w:pPr>
      <w:r>
        <w:t>Payments for costs of alterations to residences</w:t>
      </w:r>
    </w:p>
    <w:p w14:paraId="2D9B9A9D" w14:textId="2D16E7D3" w:rsidR="008C3044" w:rsidRDefault="008C3044">
      <w:pPr>
        <w:pStyle w:val="AmdtsEntries"/>
      </w:pPr>
      <w:r>
        <w:t>s 73B</w:t>
      </w:r>
      <w:r>
        <w:tab/>
        <w:t xml:space="preserve">ins </w:t>
      </w:r>
      <w:hyperlink r:id="rId836"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14:paraId="45874337" w14:textId="77777777" w:rsidR="008C3044" w:rsidRDefault="008C3044">
      <w:pPr>
        <w:pStyle w:val="AmdtsEntryHd"/>
      </w:pPr>
      <w:r>
        <w:t>Transport costs other than private car</w:t>
      </w:r>
    </w:p>
    <w:p w14:paraId="712A6813" w14:textId="77777777" w:rsidR="008C3044" w:rsidRDefault="008C3044">
      <w:pPr>
        <w:pStyle w:val="AmdtsEntries"/>
        <w:keepNext/>
      </w:pPr>
      <w:r>
        <w:t>s 74 hdg</w:t>
      </w:r>
      <w:r>
        <w:tab/>
        <w:t>bracketed note exp 1 July 2004 (s 3 (3))</w:t>
      </w:r>
    </w:p>
    <w:p w14:paraId="02E78B9B" w14:textId="62C8443F" w:rsidR="008C3044" w:rsidRDefault="008C3044">
      <w:pPr>
        <w:pStyle w:val="AmdtsEntries"/>
        <w:keepNext/>
      </w:pPr>
      <w:r>
        <w:t>s 74</w:t>
      </w:r>
      <w:r>
        <w:tab/>
        <w:t xml:space="preserve">(prev s 9J) ins </w:t>
      </w:r>
      <w:hyperlink r:id="rId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07E35F9A" w14:textId="37EF0060" w:rsidR="008C3044" w:rsidRDefault="008C3044">
      <w:pPr>
        <w:pStyle w:val="AmdtsEntries"/>
        <w:keepNext/>
      </w:pPr>
      <w:r>
        <w:tab/>
        <w:t xml:space="preserve">am </w:t>
      </w:r>
      <w:hyperlink r:id="rId83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14:paraId="38D74375" w14:textId="66EE3465" w:rsidR="008C3044" w:rsidRDefault="008C3044">
      <w:pPr>
        <w:pStyle w:val="AmdtsEntries"/>
      </w:pPr>
      <w:r>
        <w:tab/>
        <w:t xml:space="preserve">renum as s 74 R9 LA (see </w:t>
      </w:r>
      <w:hyperlink r:id="rId8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43A5EE" w14:textId="29019CAB" w:rsidR="008C3044" w:rsidRDefault="008C3044">
      <w:pPr>
        <w:pStyle w:val="AmdtsEntries"/>
      </w:pPr>
      <w:r>
        <w:tab/>
        <w:t xml:space="preserve">am </w:t>
      </w:r>
      <w:hyperlink r:id="rId84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41"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42"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14:paraId="7F415C1F" w14:textId="77777777" w:rsidR="008C3044" w:rsidRDefault="008C3044">
      <w:pPr>
        <w:pStyle w:val="AmdtsEntryHd"/>
      </w:pPr>
      <w:r>
        <w:t>Working out transport costs for private cars</w:t>
      </w:r>
    </w:p>
    <w:p w14:paraId="0978081A" w14:textId="3DE41F24" w:rsidR="008C3044" w:rsidRDefault="008C3044">
      <w:pPr>
        <w:pStyle w:val="AmdtsEntries"/>
        <w:keepNext/>
      </w:pPr>
      <w:r>
        <w:t>s 75</w:t>
      </w:r>
      <w:r>
        <w:tab/>
        <w:t xml:space="preserve">(prev s 9K) ins </w:t>
      </w:r>
      <w:hyperlink r:id="rId8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5CDB8437" w14:textId="738B8BCE" w:rsidR="008C3044" w:rsidRDefault="008C3044" w:rsidP="00DB390C">
      <w:pPr>
        <w:pStyle w:val="AmdtsEntries"/>
        <w:keepNext/>
      </w:pPr>
      <w:r>
        <w:tab/>
        <w:t xml:space="preserve">renum as s 75 R9 LA (see </w:t>
      </w:r>
      <w:hyperlink r:id="rId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C6C29B7" w14:textId="6EEBA71A" w:rsidR="008C3044" w:rsidRDefault="008C3044">
      <w:pPr>
        <w:pStyle w:val="AmdtsEntries"/>
      </w:pPr>
      <w:r>
        <w:tab/>
        <w:t xml:space="preserve">am </w:t>
      </w:r>
      <w:hyperlink r:id="rId84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r w:rsidR="00C9197C">
        <w:t xml:space="preserve">; </w:t>
      </w:r>
      <w:hyperlink r:id="rId846" w:tooltip="Statute Law Amendment Act 2021" w:history="1">
        <w:r w:rsidR="00BE26CA">
          <w:rPr>
            <w:rStyle w:val="charCitHyperlinkAbbrev"/>
          </w:rPr>
          <w:t>A2021</w:t>
        </w:r>
        <w:r w:rsidR="00BE26CA">
          <w:rPr>
            <w:rStyle w:val="charCitHyperlinkAbbrev"/>
          </w:rPr>
          <w:noBreakHyphen/>
          <w:t>12</w:t>
        </w:r>
      </w:hyperlink>
      <w:r w:rsidR="00C9197C">
        <w:t xml:space="preserve"> amdt 1.5</w:t>
      </w:r>
    </w:p>
    <w:p w14:paraId="0C89355D" w14:textId="77777777" w:rsidR="008C3044" w:rsidRDefault="008C3044">
      <w:pPr>
        <w:pStyle w:val="AmdtsEntryHd"/>
      </w:pPr>
      <w:r>
        <w:t>Costs of accommodation and meals</w:t>
      </w:r>
    </w:p>
    <w:p w14:paraId="06D0E936" w14:textId="77777777" w:rsidR="008C3044" w:rsidRDefault="008C3044">
      <w:pPr>
        <w:pStyle w:val="AmdtsEntries"/>
        <w:keepNext/>
      </w:pPr>
      <w:r>
        <w:t>s 76 hdg</w:t>
      </w:r>
      <w:r>
        <w:tab/>
        <w:t>bracketed note exp 1 July 2004 (s 3 (3))</w:t>
      </w:r>
    </w:p>
    <w:p w14:paraId="178F677B" w14:textId="617677B2" w:rsidR="008C3044" w:rsidRDefault="008C3044">
      <w:pPr>
        <w:pStyle w:val="AmdtsEntries"/>
        <w:keepNext/>
      </w:pPr>
      <w:r>
        <w:t>s 76</w:t>
      </w:r>
      <w:r>
        <w:tab/>
        <w:t xml:space="preserve">(prev s 9L) ins </w:t>
      </w:r>
      <w:hyperlink r:id="rId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3818943" w14:textId="18DACD32" w:rsidR="008C3044" w:rsidRDefault="008C3044">
      <w:pPr>
        <w:pStyle w:val="AmdtsEntries"/>
      </w:pPr>
      <w:r>
        <w:tab/>
        <w:t xml:space="preserve">renum as s 76 R9 LA (see </w:t>
      </w:r>
      <w:hyperlink r:id="rId8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BB64A" w14:textId="719A3F1A" w:rsidR="008C3044" w:rsidRDefault="008C3044">
      <w:pPr>
        <w:pStyle w:val="AmdtsEntries"/>
      </w:pPr>
      <w:r>
        <w:tab/>
        <w:t xml:space="preserve">am </w:t>
      </w:r>
      <w:hyperlink r:id="rId84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50"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14:paraId="640D24E6" w14:textId="77777777" w:rsidR="008C3044" w:rsidRDefault="008C3044">
      <w:pPr>
        <w:pStyle w:val="AmdtsEntryHd"/>
      </w:pPr>
      <w:r>
        <w:t>Compensation for death</w:t>
      </w:r>
    </w:p>
    <w:p w14:paraId="674D7A99" w14:textId="4573AAC0" w:rsidR="008C3044" w:rsidRDefault="008C3044">
      <w:pPr>
        <w:pStyle w:val="AmdtsEntries"/>
      </w:pPr>
      <w:r>
        <w:t>pt 4.6 hdg</w:t>
      </w:r>
      <w:r>
        <w:tab/>
        <w:t xml:space="preserve">ins </w:t>
      </w:r>
      <w:hyperlink r:id="rId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26520C4" w14:textId="77777777" w:rsidR="008C3044" w:rsidRDefault="008C3044">
      <w:pPr>
        <w:pStyle w:val="AmdtsEntryHd"/>
      </w:pPr>
      <w:r>
        <w:t>Death benefits</w:t>
      </w:r>
    </w:p>
    <w:p w14:paraId="1CA6C93C" w14:textId="016A6D95" w:rsidR="008C3044" w:rsidRDefault="008C3044">
      <w:pPr>
        <w:pStyle w:val="AmdtsEntries"/>
        <w:keepNext/>
      </w:pPr>
      <w:r>
        <w:t>s 77</w:t>
      </w:r>
      <w:r>
        <w:tab/>
        <w:t xml:space="preserve">(prev s 10) ins </w:t>
      </w:r>
      <w:hyperlink r:id="rId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4582C7F5" w14:textId="6AFA9AD5" w:rsidR="008C3044" w:rsidRDefault="008C3044">
      <w:pPr>
        <w:pStyle w:val="AmdtsEntries"/>
        <w:keepNext/>
      </w:pPr>
      <w:r>
        <w:tab/>
        <w:t xml:space="preserve">renum as s 77 R9 LA (see </w:t>
      </w:r>
      <w:hyperlink r:id="rId8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3DCE95" w14:textId="6215E2F8" w:rsidR="008C3044" w:rsidRPr="007E2C8A" w:rsidRDefault="008C3044">
      <w:pPr>
        <w:pStyle w:val="AmdtsEntries"/>
      </w:pPr>
      <w:r>
        <w:tab/>
        <w:t xml:space="preserve">am </w:t>
      </w:r>
      <w:hyperlink r:id="rId85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5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56"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14:paraId="6F2AF607" w14:textId="77777777" w:rsidR="008C3044" w:rsidRDefault="008C3044">
      <w:pPr>
        <w:pStyle w:val="AmdtsEntryHd"/>
      </w:pPr>
      <w:r>
        <w:t>Payment into court of lump sum death benefits</w:t>
      </w:r>
    </w:p>
    <w:p w14:paraId="5E2D6AD2" w14:textId="77777777" w:rsidR="008C3044" w:rsidRDefault="008C3044">
      <w:pPr>
        <w:pStyle w:val="AmdtsEntries"/>
        <w:keepNext/>
      </w:pPr>
      <w:r>
        <w:t>s 78 hdg</w:t>
      </w:r>
      <w:r>
        <w:tab/>
        <w:t>bracketed note exp 1 July 2004 (s 3 (3))</w:t>
      </w:r>
    </w:p>
    <w:p w14:paraId="0F67D2EF" w14:textId="7CB11FE1" w:rsidR="008C3044" w:rsidRDefault="008C3044">
      <w:pPr>
        <w:pStyle w:val="AmdtsEntries"/>
        <w:keepNext/>
      </w:pPr>
      <w:r>
        <w:t>s 78</w:t>
      </w:r>
      <w:r>
        <w:tab/>
        <w:t xml:space="preserve">(prev s 10A) ins </w:t>
      </w:r>
      <w:hyperlink r:id="rId8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1D13C9BB" w14:textId="3220E822" w:rsidR="008C3044" w:rsidRDefault="008C3044">
      <w:pPr>
        <w:pStyle w:val="AmdtsEntries"/>
      </w:pPr>
      <w:r>
        <w:tab/>
        <w:t xml:space="preserve">renum as s 78 R9 LA (see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2ED989" w14:textId="337641AF" w:rsidR="008F694D" w:rsidRDefault="008F694D">
      <w:pPr>
        <w:pStyle w:val="AmdtsEntries"/>
      </w:pPr>
      <w:r>
        <w:tab/>
        <w:t xml:space="preserve">am </w:t>
      </w:r>
      <w:hyperlink r:id="rId859" w:tooltip="Protection of Rights (Services) Legislation Amendment Act 2016 (No 2)" w:history="1">
        <w:r>
          <w:rPr>
            <w:rStyle w:val="charCitHyperlinkAbbrev"/>
          </w:rPr>
          <w:t>A2016</w:t>
        </w:r>
        <w:r>
          <w:rPr>
            <w:rStyle w:val="charCitHyperlinkAbbrev"/>
          </w:rPr>
          <w:noBreakHyphen/>
          <w:t>13</w:t>
        </w:r>
      </w:hyperlink>
      <w:r>
        <w:t xml:space="preserve"> amdt 1.147</w:t>
      </w:r>
    </w:p>
    <w:p w14:paraId="6F5C24FF" w14:textId="77777777" w:rsidR="008C3044" w:rsidRDefault="008C3044">
      <w:pPr>
        <w:pStyle w:val="AmdtsEntryHd"/>
      </w:pPr>
      <w:r>
        <w:t>Registration of agreements for compensation</w:t>
      </w:r>
    </w:p>
    <w:p w14:paraId="3D044EBC" w14:textId="5AC2AE8A" w:rsidR="008C3044" w:rsidRDefault="008C3044">
      <w:pPr>
        <w:pStyle w:val="AmdtsEntries"/>
      </w:pPr>
      <w:r>
        <w:t>pt 4.7 hdg</w:t>
      </w:r>
      <w:r>
        <w:tab/>
        <w:t xml:space="preserve">ins </w:t>
      </w:r>
      <w:hyperlink r:id="rId8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94D6520" w14:textId="77777777" w:rsidR="008C3044" w:rsidRDefault="008C3044">
      <w:pPr>
        <w:pStyle w:val="AmdtsEntryHd"/>
      </w:pPr>
      <w:r>
        <w:lastRenderedPageBreak/>
        <w:t>Registration of agreements for compensation</w:t>
      </w:r>
    </w:p>
    <w:p w14:paraId="592D6CDE" w14:textId="77777777" w:rsidR="008C3044" w:rsidRDefault="008C3044">
      <w:pPr>
        <w:pStyle w:val="AmdtsEntries"/>
        <w:keepNext/>
      </w:pPr>
      <w:r>
        <w:t>s 79 hdg</w:t>
      </w:r>
      <w:r>
        <w:tab/>
        <w:t>bracketed note exp 1 July 2004 (s 3 (3))</w:t>
      </w:r>
    </w:p>
    <w:p w14:paraId="3EB65E3C" w14:textId="79AEC769" w:rsidR="008C3044" w:rsidRDefault="008C3044">
      <w:pPr>
        <w:pStyle w:val="AmdtsEntries"/>
        <w:keepNext/>
      </w:pPr>
      <w:r>
        <w:t>s 79</w:t>
      </w:r>
      <w:r>
        <w:tab/>
        <w:t xml:space="preserve">(prev s 10B) </w:t>
      </w:r>
      <w:r>
        <w:tab/>
        <w:t xml:space="preserve">ins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549F89D" w14:textId="4124FAD6" w:rsidR="008C3044" w:rsidRDefault="008C3044">
      <w:pPr>
        <w:pStyle w:val="AmdtsEntries"/>
        <w:keepNext/>
      </w:pPr>
      <w:r>
        <w:tab/>
        <w:t xml:space="preserve">renum as s 79 R9 LA (see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D3908D" w14:textId="1ACBF304" w:rsidR="008C3044" w:rsidRDefault="008C3044">
      <w:pPr>
        <w:pStyle w:val="AmdtsEntries"/>
      </w:pPr>
      <w:r>
        <w:tab/>
        <w:t xml:space="preserve">am </w:t>
      </w:r>
      <w:hyperlink r:id="rId86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64" w:tooltip="Workers Compensation Amendment Act 2016 (No 2)" w:history="1">
        <w:r w:rsidR="00E516FF">
          <w:rPr>
            <w:rStyle w:val="charCitHyperlinkAbbrev"/>
          </w:rPr>
          <w:t>A2016-27</w:t>
        </w:r>
      </w:hyperlink>
      <w:r w:rsidR="00E516FF">
        <w:t xml:space="preserve"> s 4; ss renum R71 LA</w:t>
      </w:r>
    </w:p>
    <w:p w14:paraId="1C5D5242" w14:textId="77777777" w:rsidR="008C3044" w:rsidRDefault="008C3044">
      <w:pPr>
        <w:pStyle w:val="AmdtsEntryHd"/>
      </w:pPr>
      <w:r>
        <w:t>Effect of registration of agreements</w:t>
      </w:r>
    </w:p>
    <w:p w14:paraId="43296A12" w14:textId="77777777" w:rsidR="008C3044" w:rsidRDefault="008C3044">
      <w:pPr>
        <w:pStyle w:val="AmdtsEntries"/>
        <w:keepNext/>
      </w:pPr>
      <w:r>
        <w:t>s 80 hdg</w:t>
      </w:r>
      <w:r>
        <w:tab/>
        <w:t>bracketed note exp 1 July 2004 (s 3 (3))</w:t>
      </w:r>
    </w:p>
    <w:p w14:paraId="26D701F1" w14:textId="1D36967B" w:rsidR="008C3044" w:rsidRDefault="008C3044">
      <w:pPr>
        <w:pStyle w:val="AmdtsEntries"/>
        <w:keepNext/>
      </w:pPr>
      <w:r>
        <w:t>s 80</w:t>
      </w:r>
      <w:r>
        <w:tab/>
        <w:t xml:space="preserve">(prev s 10C) </w:t>
      </w:r>
      <w:r>
        <w:tab/>
        <w:t xml:space="preserve">ins </w:t>
      </w:r>
      <w:hyperlink r:id="rId8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1724661" w14:textId="52379EBC" w:rsidR="008C3044" w:rsidRDefault="008C3044">
      <w:pPr>
        <w:pStyle w:val="AmdtsEntries"/>
      </w:pPr>
      <w:r>
        <w:tab/>
        <w:t xml:space="preserve">renum as s 80 R9 LA (see </w:t>
      </w:r>
      <w:hyperlink r:id="rId8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02CA2F" w14:textId="77777777" w:rsidR="008C3044" w:rsidRDefault="008C3044">
      <w:pPr>
        <w:pStyle w:val="AmdtsEntryHd"/>
      </w:pPr>
      <w:r>
        <w:t>Cancellation or amendment of registered agreements</w:t>
      </w:r>
    </w:p>
    <w:p w14:paraId="5E1349D5" w14:textId="3AD17906" w:rsidR="008C3044" w:rsidRDefault="008C3044">
      <w:pPr>
        <w:pStyle w:val="AmdtsEntries"/>
        <w:keepNext/>
      </w:pPr>
      <w:r>
        <w:t>s 81</w:t>
      </w:r>
      <w:r>
        <w:tab/>
        <w:t xml:space="preserve">(prev s 10D) </w:t>
      </w:r>
      <w:r>
        <w:tab/>
        <w:t xml:space="preserve">ins </w:t>
      </w:r>
      <w:hyperlink r:id="rId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25046BA3" w14:textId="111CB625" w:rsidR="008C3044" w:rsidRDefault="008C3044">
      <w:pPr>
        <w:pStyle w:val="AmdtsEntries"/>
      </w:pPr>
      <w:r>
        <w:tab/>
        <w:t xml:space="preserve">renum as s 81 R9 LA (see </w:t>
      </w:r>
      <w:hyperlink r:id="rId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A21E56" w14:textId="77777777" w:rsidR="008C3044" w:rsidRDefault="008C3044">
      <w:pPr>
        <w:pStyle w:val="AmdtsEntryHd"/>
      </w:pPr>
      <w:r>
        <w:t>Exceptions to entitlements to compensation</w:t>
      </w:r>
    </w:p>
    <w:p w14:paraId="2772A615" w14:textId="1584708D" w:rsidR="008C3044" w:rsidRDefault="008C3044">
      <w:pPr>
        <w:pStyle w:val="AmdtsEntries"/>
      </w:pPr>
      <w:r>
        <w:t>pt 4.8 hdg</w:t>
      </w:r>
      <w:r>
        <w:tab/>
        <w:t xml:space="preserve">ins </w:t>
      </w:r>
      <w:hyperlink r:id="rId8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45A2920" w14:textId="77777777" w:rsidR="008C3044" w:rsidRDefault="008C3044">
      <w:pPr>
        <w:pStyle w:val="AmdtsEntryHd"/>
      </w:pPr>
      <w:r>
        <w:t>When is compensation under Act generally not payable?</w:t>
      </w:r>
    </w:p>
    <w:p w14:paraId="41E8A4FD" w14:textId="77777777" w:rsidR="008C3044" w:rsidRDefault="008C3044">
      <w:pPr>
        <w:pStyle w:val="AmdtsEntries"/>
        <w:keepNext/>
      </w:pPr>
      <w:r>
        <w:t>s 82 hdg</w:t>
      </w:r>
      <w:r>
        <w:tab/>
        <w:t>bracketed note exp 1 July 2004 (s 3 (3))</w:t>
      </w:r>
    </w:p>
    <w:p w14:paraId="150E5B33" w14:textId="14DE932A" w:rsidR="008C3044" w:rsidRDefault="008C3044">
      <w:pPr>
        <w:pStyle w:val="AmdtsEntries"/>
        <w:keepNext/>
      </w:pPr>
      <w:r>
        <w:t>s 82</w:t>
      </w:r>
      <w:r>
        <w:tab/>
        <w:t xml:space="preserve">(prev s 10E) </w:t>
      </w:r>
      <w:r>
        <w:tab/>
        <w:t xml:space="preserve">ins </w:t>
      </w:r>
      <w:hyperlink r:id="rId8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62CD6C79" w14:textId="39C05FBD" w:rsidR="008C3044" w:rsidRDefault="008C3044" w:rsidP="006E593E">
      <w:pPr>
        <w:pStyle w:val="AmdtsEntries"/>
        <w:keepNext/>
      </w:pPr>
      <w:r>
        <w:tab/>
        <w:t xml:space="preserve">renum as s 82 R9 LA (see </w:t>
      </w:r>
      <w:hyperlink r:id="rId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C73997" w14:textId="5643223B" w:rsidR="00180D85" w:rsidRDefault="00180D85">
      <w:pPr>
        <w:pStyle w:val="AmdtsEntries"/>
      </w:pPr>
      <w:r>
        <w:tab/>
        <w:t xml:space="preserve">am </w:t>
      </w:r>
      <w:hyperlink r:id="rId872"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73"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14:paraId="5EF95BAD" w14:textId="77777777" w:rsidR="008C3044" w:rsidRDefault="008C3044">
      <w:pPr>
        <w:pStyle w:val="AmdtsEntryHd"/>
      </w:pPr>
      <w:r>
        <w:t>No compensation while imprisoned</w:t>
      </w:r>
    </w:p>
    <w:p w14:paraId="1F3EE593" w14:textId="77777777" w:rsidR="008C3044" w:rsidRDefault="008C3044">
      <w:pPr>
        <w:pStyle w:val="AmdtsEntries"/>
        <w:keepNext/>
        <w:rPr>
          <w:b/>
          <w:bCs/>
        </w:rPr>
      </w:pPr>
      <w:r>
        <w:t>s 83</w:t>
      </w:r>
      <w:r>
        <w:tab/>
      </w:r>
      <w:r>
        <w:rPr>
          <w:b/>
          <w:bCs/>
        </w:rPr>
        <w:t>orig s 83</w:t>
      </w:r>
    </w:p>
    <w:p w14:paraId="4AF9F731" w14:textId="6885080C" w:rsidR="008C3044" w:rsidRDefault="008C3044">
      <w:pPr>
        <w:pStyle w:val="AmdtsEntries"/>
        <w:keepNext/>
      </w:pPr>
      <w:r>
        <w:tab/>
        <w:t xml:space="preserve">(prev s 10F) ins </w:t>
      </w:r>
      <w:hyperlink r:id="rId87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14:paraId="728CF4E1" w14:textId="5292B3A9" w:rsidR="008C3044" w:rsidRDefault="008C3044">
      <w:pPr>
        <w:pStyle w:val="AmdtsEntries"/>
        <w:keepNext/>
      </w:pPr>
      <w:r>
        <w:tab/>
        <w:t xml:space="preserve">am </w:t>
      </w:r>
      <w:hyperlink r:id="rId8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14:paraId="249B5307" w14:textId="61034B89" w:rsidR="008C3044" w:rsidRDefault="008C3044">
      <w:pPr>
        <w:pStyle w:val="AmdtsEntries"/>
        <w:keepNext/>
      </w:pPr>
      <w:r>
        <w:tab/>
        <w:t xml:space="preserve">om </w:t>
      </w:r>
      <w:hyperlink r:id="rId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14:paraId="75CCED9C" w14:textId="77777777" w:rsidR="008C3044" w:rsidRDefault="008C3044">
      <w:pPr>
        <w:pStyle w:val="AmdtsEntries"/>
        <w:keepNext/>
        <w:rPr>
          <w:b/>
          <w:bCs/>
        </w:rPr>
      </w:pPr>
      <w:r>
        <w:tab/>
      </w:r>
      <w:r>
        <w:rPr>
          <w:b/>
          <w:bCs/>
        </w:rPr>
        <w:t>pres s 83</w:t>
      </w:r>
    </w:p>
    <w:p w14:paraId="51C4711B" w14:textId="5675AB3F" w:rsidR="008C3044" w:rsidRDefault="008C3044">
      <w:pPr>
        <w:pStyle w:val="AmdtsEntries"/>
        <w:keepNext/>
      </w:pPr>
      <w:r>
        <w:tab/>
        <w:t xml:space="preserve">(prev s 10F) ins </w:t>
      </w:r>
      <w:hyperlink r:id="rId8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14:paraId="78340753" w14:textId="7B377FFA" w:rsidR="008C3044" w:rsidRDefault="008C3044">
      <w:pPr>
        <w:pStyle w:val="AmdtsEntries"/>
      </w:pPr>
      <w:r>
        <w:tab/>
        <w:t xml:space="preserve">renum as s 83 R9 LA (see </w:t>
      </w:r>
      <w:hyperlink r:id="rId8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09F847" w14:textId="1B358FD6" w:rsidR="002C2DAF" w:rsidRDefault="002C2DAF">
      <w:pPr>
        <w:pStyle w:val="AmdtsEntries"/>
      </w:pPr>
      <w:r>
        <w:tab/>
        <w:t xml:space="preserve">am </w:t>
      </w:r>
      <w:hyperlink r:id="rId879"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14:paraId="3C86C92F" w14:textId="77777777" w:rsidR="008C3044" w:rsidRDefault="008C3044">
      <w:pPr>
        <w:pStyle w:val="AmdtsEntryHd"/>
      </w:pPr>
      <w:r>
        <w:t>Compensation for sporting injuries</w:t>
      </w:r>
    </w:p>
    <w:p w14:paraId="19E0E0A0" w14:textId="70DBBB83" w:rsidR="008C3044" w:rsidRDefault="008C3044">
      <w:pPr>
        <w:pStyle w:val="AmdtsEntries"/>
        <w:keepNext/>
      </w:pPr>
      <w:r>
        <w:t>s 84</w:t>
      </w:r>
      <w:r>
        <w:tab/>
        <w:t xml:space="preserve">(prev s 10G) ins </w:t>
      </w:r>
      <w:hyperlink r:id="rId880"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14:paraId="631617B7" w14:textId="38B58853" w:rsidR="008C3044" w:rsidRDefault="008C3044">
      <w:pPr>
        <w:pStyle w:val="AmdtsEntries"/>
      </w:pPr>
      <w:r>
        <w:tab/>
        <w:t xml:space="preserve">renum as s 84 R9 LA (see </w:t>
      </w:r>
      <w:hyperlink r:id="rId8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98AD28" w14:textId="77777777" w:rsidR="008C3044" w:rsidRDefault="008C3044">
      <w:pPr>
        <w:pStyle w:val="AmdtsEntryHd"/>
      </w:pPr>
      <w:r>
        <w:t>Injury management process</w:t>
      </w:r>
    </w:p>
    <w:p w14:paraId="3937C407" w14:textId="273BBC2F" w:rsidR="008C3044" w:rsidRDefault="008C3044">
      <w:pPr>
        <w:pStyle w:val="AmdtsEntries"/>
      </w:pPr>
      <w:r>
        <w:t>ch 5 hdg</w:t>
      </w:r>
      <w:r>
        <w:tab/>
        <w:t xml:space="preserve">ins </w:t>
      </w:r>
      <w:hyperlink r:id="rId8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B681AFC" w14:textId="77777777" w:rsidR="008C3044" w:rsidRDefault="008C3044">
      <w:pPr>
        <w:pStyle w:val="AmdtsEntryHd"/>
      </w:pPr>
      <w:r>
        <w:t>Object and definitions for ch 5</w:t>
      </w:r>
    </w:p>
    <w:p w14:paraId="53DFF23D" w14:textId="39AF1D5C" w:rsidR="008C3044" w:rsidRDefault="008C3044">
      <w:pPr>
        <w:pStyle w:val="AmdtsEntries"/>
      </w:pPr>
      <w:r>
        <w:t>pt 5.1 hdg</w:t>
      </w:r>
      <w:r>
        <w:tab/>
        <w:t xml:space="preserve">ins </w:t>
      </w:r>
      <w:hyperlink r:id="rId8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15CECF2" w14:textId="77777777" w:rsidR="008C3044" w:rsidRDefault="008C3044">
      <w:pPr>
        <w:pStyle w:val="AmdtsEntryHd"/>
      </w:pPr>
      <w:r>
        <w:t>Object—ch 5</w:t>
      </w:r>
    </w:p>
    <w:p w14:paraId="74FAD122" w14:textId="77777777" w:rsidR="008C3044" w:rsidRDefault="008C3044">
      <w:pPr>
        <w:pStyle w:val="AmdtsEntries"/>
        <w:keepNext/>
      </w:pPr>
      <w:r>
        <w:t>s 85 hdg</w:t>
      </w:r>
      <w:r>
        <w:tab/>
        <w:t>bracketed note exp 1 July 2004 (s 3 (3))</w:t>
      </w:r>
    </w:p>
    <w:p w14:paraId="553601A8" w14:textId="0E061470" w:rsidR="008C3044" w:rsidRDefault="008C3044">
      <w:pPr>
        <w:pStyle w:val="AmdtsEntries"/>
        <w:keepNext/>
      </w:pPr>
      <w:r>
        <w:t>s 85</w:t>
      </w:r>
      <w:r>
        <w:tab/>
        <w:t xml:space="preserve">(prev s 10H) ins </w:t>
      </w:r>
      <w:hyperlink r:id="rId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3EA7110" w14:textId="1A4AC124" w:rsidR="008C3044" w:rsidRDefault="008C3044">
      <w:pPr>
        <w:pStyle w:val="AmdtsEntries"/>
      </w:pPr>
      <w:r>
        <w:tab/>
        <w:t xml:space="preserve">renum as s 85 R9 LA (see </w:t>
      </w:r>
      <w:hyperlink r:id="rId8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001CED" w14:textId="77777777"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14:paraId="336266B9" w14:textId="40E03B40" w:rsidR="008C3044" w:rsidRDefault="008C3044">
      <w:pPr>
        <w:pStyle w:val="AmdtsEntries"/>
      </w:pPr>
      <w:r>
        <w:t>s 85A</w:t>
      </w:r>
      <w:r>
        <w:tab/>
        <w:t xml:space="preserve">ins </w:t>
      </w:r>
      <w:hyperlink r:id="rId88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610B8AA4" w14:textId="77777777" w:rsidR="008C3044" w:rsidRDefault="008C3044">
      <w:pPr>
        <w:pStyle w:val="AmdtsEntryHd"/>
      </w:pPr>
      <w:r>
        <w:lastRenderedPageBreak/>
        <w:t>Definitions—ch 5</w:t>
      </w:r>
    </w:p>
    <w:p w14:paraId="12D2A1B4" w14:textId="77777777" w:rsidR="008C3044" w:rsidRDefault="008C3044">
      <w:pPr>
        <w:pStyle w:val="AmdtsEntries"/>
        <w:keepNext/>
      </w:pPr>
      <w:r>
        <w:t>s 86 hdg</w:t>
      </w:r>
      <w:r>
        <w:tab/>
        <w:t>bracketed note exp 1 July 2004 (s 3 (3))</w:t>
      </w:r>
    </w:p>
    <w:p w14:paraId="35922DFD" w14:textId="754DD06D" w:rsidR="008C3044" w:rsidRDefault="008C3044">
      <w:pPr>
        <w:pStyle w:val="AmdtsEntries"/>
        <w:keepNext/>
      </w:pPr>
      <w:r>
        <w:t>s 86</w:t>
      </w:r>
      <w:r>
        <w:tab/>
        <w:t xml:space="preserve">(prev s 10I) ins </w:t>
      </w:r>
      <w:hyperlink r:id="rId8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3FB1435" w14:textId="4541DF0E" w:rsidR="008C3044" w:rsidRDefault="008C3044">
      <w:pPr>
        <w:pStyle w:val="AmdtsEntries"/>
      </w:pPr>
      <w:r>
        <w:tab/>
        <w:t xml:space="preserve">renum as s 86 R9 LA (see </w:t>
      </w:r>
      <w:hyperlink r:id="rId8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43122B" w14:textId="0D6EF98C" w:rsidR="008C3044" w:rsidRDefault="008C3044">
      <w:pPr>
        <w:pStyle w:val="AmdtsEntries"/>
      </w:pPr>
      <w:r>
        <w:tab/>
        <w:t xml:space="preserve">sub </w:t>
      </w:r>
      <w:hyperlink r:id="rId88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9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321CB817" w14:textId="7568183E"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91"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14:paraId="12CF143D" w14:textId="3576FF0E"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9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2D481F62" w14:textId="312391BB" w:rsidR="008C3044" w:rsidRPr="007E2C8A" w:rsidRDefault="008C3044">
      <w:pPr>
        <w:pStyle w:val="AmdtsEntriesDefL2"/>
        <w:rPr>
          <w:rFonts w:cs="Arial"/>
        </w:rPr>
      </w:pPr>
      <w:r w:rsidRPr="007E2C8A">
        <w:rPr>
          <w:rFonts w:cs="Arial"/>
        </w:rPr>
        <w:tab/>
        <w:t xml:space="preserve">om </w:t>
      </w:r>
      <w:hyperlink r:id="rId893"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42E8C76C" w14:textId="0DE11315"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94"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5"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7374562" w14:textId="08A4F387" w:rsidR="008C3044" w:rsidRDefault="008C3044">
      <w:pPr>
        <w:pStyle w:val="AmdtsEntries"/>
        <w:rPr>
          <w:bCs/>
          <w:iCs/>
        </w:rPr>
      </w:pPr>
      <w:r>
        <w:tab/>
        <w:t xml:space="preserve">def </w:t>
      </w:r>
      <w:r>
        <w:rPr>
          <w:rStyle w:val="charBoldItals"/>
        </w:rPr>
        <w:t xml:space="preserve">injury management program </w:t>
      </w:r>
      <w:r w:rsidRPr="007E2C8A">
        <w:rPr>
          <w:rFonts w:cs="Arial"/>
        </w:rPr>
        <w:t xml:space="preserve">sub </w:t>
      </w:r>
      <w:hyperlink r:id="rId89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1E6DC7ED" w14:textId="35B433BE"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98"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99"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49B845E" w14:textId="5D31C927" w:rsidR="008C3044" w:rsidRDefault="008C3044">
      <w:pPr>
        <w:pStyle w:val="AmdtsEntries"/>
      </w:pPr>
      <w:r>
        <w:tab/>
        <w:t xml:space="preserve">def </w:t>
      </w:r>
      <w:r w:rsidRPr="007E2C8A">
        <w:rPr>
          <w:rStyle w:val="charBoldItals"/>
        </w:rPr>
        <w:t xml:space="preserve">insurer </w:t>
      </w:r>
      <w:r>
        <w:t xml:space="preserve">om </w:t>
      </w:r>
      <w:hyperlink r:id="rId9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14:paraId="0D320FF9" w14:textId="59FEC1CC" w:rsidR="008C3044" w:rsidRDefault="008C3044">
      <w:pPr>
        <w:pStyle w:val="AmdtsEntriesDefL2"/>
      </w:pPr>
      <w:r>
        <w:tab/>
        <w:t xml:space="preserve">ins </w:t>
      </w:r>
      <w:hyperlink r:id="rId9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14:paraId="549B86D1" w14:textId="280847B4"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90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3"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D8FE514" w14:textId="60B37BD6"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904"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14:paraId="44541259" w14:textId="60A2AA77" w:rsidR="008C3044" w:rsidRPr="007E2C8A" w:rsidRDefault="008C3044">
      <w:pPr>
        <w:pStyle w:val="AmdtsEntriesDefL2"/>
        <w:rPr>
          <w:rFonts w:cs="Arial"/>
        </w:rPr>
      </w:pPr>
      <w:r w:rsidRPr="007E2C8A">
        <w:rPr>
          <w:rFonts w:cs="Arial"/>
        </w:rPr>
        <w:tab/>
        <w:t xml:space="preserve">om </w:t>
      </w:r>
      <w:hyperlink r:id="rId905"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6850B154" w14:textId="521A9DAF"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90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90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14:paraId="7AAFCAEA" w14:textId="77777777" w:rsidR="008C3044" w:rsidRDefault="008C3044">
      <w:pPr>
        <w:pStyle w:val="AmdtsEntryHd"/>
      </w:pPr>
      <w:r>
        <w:t xml:space="preserve">Meaning of </w:t>
      </w:r>
      <w:r>
        <w:rPr>
          <w:rStyle w:val="charItals"/>
        </w:rPr>
        <w:t>insurer</w:t>
      </w:r>
      <w:r>
        <w:t xml:space="preserve"> for ch 5</w:t>
      </w:r>
    </w:p>
    <w:p w14:paraId="45086653" w14:textId="6220137F" w:rsidR="008C3044" w:rsidRDefault="008C3044">
      <w:pPr>
        <w:pStyle w:val="AmdtsEntries"/>
      </w:pPr>
      <w:r>
        <w:t>s 86A</w:t>
      </w:r>
      <w:r>
        <w:tab/>
        <w:t xml:space="preserve">ins </w:t>
      </w:r>
      <w:hyperlink r:id="rId9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14:paraId="085DDE6D" w14:textId="0398CF93" w:rsidR="00833081" w:rsidRDefault="00833081">
      <w:pPr>
        <w:pStyle w:val="AmdtsEntries"/>
      </w:pPr>
      <w:r>
        <w:tab/>
        <w:t xml:space="preserve">am </w:t>
      </w:r>
      <w:hyperlink r:id="rId909" w:tooltip="Employment and Workplace Safety Legislation Amendment Act 2020" w:history="1">
        <w:r w:rsidR="00436468" w:rsidRPr="00833081">
          <w:rPr>
            <w:rStyle w:val="charCitHyperlinkAbbrev"/>
          </w:rPr>
          <w:t>A2020-30</w:t>
        </w:r>
      </w:hyperlink>
      <w:r>
        <w:t xml:space="preserve"> s 46</w:t>
      </w:r>
      <w:r w:rsidR="00C93B1B">
        <w:t>, s 102</w:t>
      </w:r>
      <w:r w:rsidR="00167001">
        <w:t>, s 104</w:t>
      </w:r>
    </w:p>
    <w:p w14:paraId="6E4A469B" w14:textId="77777777"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14:paraId="32839AF3" w14:textId="77777777" w:rsidR="008C3044" w:rsidRDefault="008C3044">
      <w:pPr>
        <w:pStyle w:val="AmdtsEntries"/>
        <w:keepNext/>
      </w:pPr>
      <w:r>
        <w:t>s 87 hdg</w:t>
      </w:r>
      <w:r>
        <w:tab/>
        <w:t>bracketed note exp 1 July 2004 (s 3 (3))</w:t>
      </w:r>
    </w:p>
    <w:p w14:paraId="7DDC32D1" w14:textId="185FE51D" w:rsidR="008C3044" w:rsidRDefault="008C3044">
      <w:pPr>
        <w:pStyle w:val="AmdtsEntries"/>
        <w:keepNext/>
      </w:pPr>
      <w:r>
        <w:t>s 87</w:t>
      </w:r>
      <w:r>
        <w:tab/>
        <w:t xml:space="preserve">(prev s 10J) ins </w:t>
      </w:r>
      <w:hyperlink r:id="rId9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3967444" w14:textId="31E5518B" w:rsidR="008C3044" w:rsidRDefault="008C3044">
      <w:pPr>
        <w:pStyle w:val="AmdtsEntries"/>
      </w:pPr>
      <w:r>
        <w:tab/>
        <w:t xml:space="preserve">renum as s 87 R9 LA (see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F6FD64" w14:textId="77777777" w:rsidR="008C3044" w:rsidRDefault="008C3044">
      <w:pPr>
        <w:pStyle w:val="AmdtsEntryHd"/>
      </w:pPr>
      <w:r>
        <w:t>General obligations</w:t>
      </w:r>
    </w:p>
    <w:p w14:paraId="4763B101" w14:textId="45760A54" w:rsidR="008C3044" w:rsidRDefault="008C3044">
      <w:pPr>
        <w:pStyle w:val="AmdtsEntries"/>
      </w:pPr>
      <w:r>
        <w:t>pt 5.2 hdg</w:t>
      </w:r>
      <w:r>
        <w:tab/>
        <w:t xml:space="preserve">ins </w:t>
      </w:r>
      <w:hyperlink r:id="rId9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68A5EBC" w14:textId="77777777" w:rsidR="008C3044" w:rsidRDefault="008C3044">
      <w:pPr>
        <w:pStyle w:val="AmdtsEntryHd"/>
      </w:pPr>
      <w:r>
        <w:t>Insurer to establish etc injury management program</w:t>
      </w:r>
    </w:p>
    <w:p w14:paraId="1561374E" w14:textId="5C770145" w:rsidR="008C3044" w:rsidRDefault="008C3044">
      <w:pPr>
        <w:pStyle w:val="AmdtsEntries"/>
        <w:keepNext/>
      </w:pPr>
      <w:r>
        <w:t>s 88</w:t>
      </w:r>
      <w:r>
        <w:tab/>
        <w:t xml:space="preserve">(prev s 10K) ins </w:t>
      </w:r>
      <w:hyperlink r:id="rId9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93591E" w14:textId="5C789C37" w:rsidR="008C3044" w:rsidRDefault="008C3044">
      <w:pPr>
        <w:pStyle w:val="AmdtsEntries"/>
      </w:pPr>
      <w:r>
        <w:tab/>
        <w:t xml:space="preserve">renum as s 88 R9 LA (see </w:t>
      </w:r>
      <w:hyperlink r:id="rId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CEAD11" w14:textId="1A0DD641" w:rsidR="008C3044" w:rsidRDefault="008C3044">
      <w:pPr>
        <w:pStyle w:val="AmdtsEntries"/>
      </w:pPr>
      <w:r>
        <w:tab/>
        <w:t xml:space="preserve">am </w:t>
      </w:r>
      <w:hyperlink r:id="rId9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14:paraId="1BD21E80" w14:textId="77777777" w:rsidR="008C3044" w:rsidRDefault="008C3044">
      <w:pPr>
        <w:pStyle w:val="AmdtsEntryHd"/>
      </w:pPr>
      <w:r>
        <w:t>Insurer to give effect to injury management program</w:t>
      </w:r>
    </w:p>
    <w:p w14:paraId="66E8C640" w14:textId="1FE14126" w:rsidR="008C3044" w:rsidRDefault="008C3044">
      <w:pPr>
        <w:pStyle w:val="AmdtsEntries"/>
        <w:keepNext/>
      </w:pPr>
      <w:r>
        <w:t>s 89</w:t>
      </w:r>
      <w:r>
        <w:tab/>
        <w:t xml:space="preserve">(prev s 10L) ins </w:t>
      </w:r>
      <w:hyperlink r:id="rId9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B0A7678" w14:textId="1F8D17DD" w:rsidR="008C3044" w:rsidRDefault="008C3044">
      <w:pPr>
        <w:pStyle w:val="AmdtsEntries"/>
      </w:pPr>
      <w:r>
        <w:tab/>
        <w:t xml:space="preserve">renum as s 89 R9 LA (see </w:t>
      </w:r>
      <w:hyperlink r:id="rId9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6F9EAE" w14:textId="61299FEA" w:rsidR="008C3044" w:rsidRDefault="008C3044">
      <w:pPr>
        <w:pStyle w:val="AmdtsEntries"/>
      </w:pPr>
      <w:r>
        <w:tab/>
        <w:t xml:space="preserve">am </w:t>
      </w:r>
      <w:hyperlink r:id="rId9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r w:rsidR="00167001">
        <w:t xml:space="preserve">; </w:t>
      </w:r>
      <w:hyperlink r:id="rId919" w:tooltip="Employment and Workplace Safety Legislation Amendment Act 2020" w:history="1">
        <w:r w:rsidR="00167001" w:rsidRPr="00833081">
          <w:rPr>
            <w:rStyle w:val="charCitHyperlinkAbbrev"/>
          </w:rPr>
          <w:t>A2020-30</w:t>
        </w:r>
      </w:hyperlink>
      <w:r w:rsidR="00167001">
        <w:t xml:space="preserve"> s 104</w:t>
      </w:r>
    </w:p>
    <w:p w14:paraId="74273ED1" w14:textId="77777777" w:rsidR="008C3044" w:rsidRDefault="008C3044">
      <w:pPr>
        <w:pStyle w:val="AmdtsEntryHd"/>
      </w:pPr>
      <w:r>
        <w:t>Insurer’s obligation of prompt payment</w:t>
      </w:r>
    </w:p>
    <w:p w14:paraId="20A1CE51" w14:textId="14E8C169" w:rsidR="008C3044" w:rsidRDefault="008C3044">
      <w:pPr>
        <w:pStyle w:val="AmdtsEntries"/>
        <w:keepNext/>
      </w:pPr>
      <w:r>
        <w:t>s 90</w:t>
      </w:r>
      <w:r>
        <w:tab/>
        <w:t xml:space="preserve">(prev s 10M) ins </w:t>
      </w:r>
      <w:hyperlink r:id="rId9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A74AC99" w14:textId="405084C1" w:rsidR="008C3044" w:rsidRDefault="008C3044">
      <w:pPr>
        <w:pStyle w:val="AmdtsEntries"/>
        <w:keepNext/>
      </w:pPr>
      <w:r>
        <w:tab/>
        <w:t xml:space="preserve">renum as s 90 R9 LA (see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0E6C1B" w14:textId="6C01AF03" w:rsidR="008C3044" w:rsidRDefault="008C3044">
      <w:pPr>
        <w:pStyle w:val="AmdtsEntries"/>
      </w:pPr>
      <w:r>
        <w:tab/>
        <w:t xml:space="preserve">sub </w:t>
      </w:r>
      <w:hyperlink r:id="rId92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14:paraId="695631D4" w14:textId="17A3EA32" w:rsidR="008C3044" w:rsidRDefault="008C3044">
      <w:pPr>
        <w:pStyle w:val="AmdtsEntries"/>
      </w:pPr>
      <w:r>
        <w:tab/>
        <w:t xml:space="preserve">am </w:t>
      </w:r>
      <w:hyperlink r:id="rId9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14:paraId="2AC2930B" w14:textId="77777777" w:rsidR="008C3044" w:rsidRDefault="008C3044">
      <w:pPr>
        <w:pStyle w:val="AmdtsEntryHd"/>
      </w:pPr>
      <w:r>
        <w:lastRenderedPageBreak/>
        <w:t>Employer’s obligations for injury management programs</w:t>
      </w:r>
    </w:p>
    <w:p w14:paraId="058FDE99" w14:textId="065C4D6B" w:rsidR="008C3044" w:rsidRDefault="008C3044">
      <w:pPr>
        <w:pStyle w:val="AmdtsEntries"/>
        <w:keepNext/>
      </w:pPr>
      <w:r>
        <w:t>s 91</w:t>
      </w:r>
      <w:r>
        <w:tab/>
        <w:t xml:space="preserve">(prev s 10N) ins </w:t>
      </w:r>
      <w:hyperlink r:id="rId9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B5B3FA3" w14:textId="1E12BFC4" w:rsidR="008C3044" w:rsidRDefault="008C3044">
      <w:pPr>
        <w:pStyle w:val="AmdtsEntries"/>
        <w:keepNext/>
      </w:pPr>
      <w:r>
        <w:tab/>
        <w:t xml:space="preserve">renum as s 91 R9 LA (see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A548EC" w14:textId="50537707" w:rsidR="008C3044" w:rsidRDefault="008C3044">
      <w:pPr>
        <w:pStyle w:val="AmdtsEntries"/>
      </w:pPr>
      <w:r>
        <w:tab/>
        <w:t xml:space="preserve">am </w:t>
      </w:r>
      <w:hyperlink r:id="rId92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14:paraId="3DEB778D" w14:textId="77777777" w:rsidR="008C3044" w:rsidRDefault="008C3044">
      <w:pPr>
        <w:pStyle w:val="AmdtsEntryHd"/>
      </w:pPr>
      <w:r>
        <w:t>Register of injuries</w:t>
      </w:r>
    </w:p>
    <w:p w14:paraId="0D5632C5" w14:textId="77777777" w:rsidR="008C3044" w:rsidRDefault="008C3044">
      <w:pPr>
        <w:pStyle w:val="AmdtsEntries"/>
        <w:keepNext/>
      </w:pPr>
      <w:r>
        <w:t>s 92 hdg</w:t>
      </w:r>
      <w:r>
        <w:tab/>
        <w:t>bracketed note exp 1 July 2004 (s 3 (3))</w:t>
      </w:r>
    </w:p>
    <w:p w14:paraId="3EE65B2D" w14:textId="2D0A238E" w:rsidR="008C3044" w:rsidRDefault="008C3044">
      <w:pPr>
        <w:pStyle w:val="AmdtsEntries"/>
        <w:keepNext/>
      </w:pPr>
      <w:r>
        <w:t>s 92</w:t>
      </w:r>
      <w:r>
        <w:tab/>
        <w:t xml:space="preserve">(prev s 10NA) ins </w:t>
      </w:r>
      <w:hyperlink r:id="rId9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449C40" w14:textId="7902DA85" w:rsidR="008C3044" w:rsidRDefault="008C3044">
      <w:pPr>
        <w:pStyle w:val="AmdtsEntries"/>
        <w:keepNext/>
      </w:pPr>
      <w:r>
        <w:tab/>
        <w:t xml:space="preserve">renum as s 92 R9 LA (see </w:t>
      </w:r>
      <w:hyperlink r:id="rId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12B00FE" w14:textId="7D861BA5" w:rsidR="008C3044" w:rsidRDefault="008C3044">
      <w:pPr>
        <w:pStyle w:val="AmdtsEntries"/>
      </w:pPr>
      <w:r>
        <w:tab/>
        <w:t xml:space="preserve">am </w:t>
      </w:r>
      <w:hyperlink r:id="rId9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14:paraId="59D1DD86" w14:textId="77777777" w:rsidR="008C3044" w:rsidRDefault="008C3044">
      <w:pPr>
        <w:pStyle w:val="AmdtsEntryHd"/>
      </w:pPr>
      <w:r>
        <w:t>Obligations on injury</w:t>
      </w:r>
    </w:p>
    <w:p w14:paraId="632C41EF" w14:textId="1CDF888C" w:rsidR="008C3044" w:rsidRDefault="008C3044">
      <w:pPr>
        <w:pStyle w:val="AmdtsEntries"/>
      </w:pPr>
      <w:r>
        <w:t>pt 5.3 hdg</w:t>
      </w:r>
      <w:r>
        <w:tab/>
        <w:t xml:space="preserve">ins </w:t>
      </w:r>
      <w:hyperlink r:id="rId9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3EA4903" w14:textId="77777777" w:rsidR="008C3044" w:rsidRDefault="008C3044">
      <w:pPr>
        <w:pStyle w:val="AmdtsEntryHd"/>
      </w:pPr>
      <w:r>
        <w:t>Early notification of workplace injury</w:t>
      </w:r>
    </w:p>
    <w:p w14:paraId="3DFFD41A" w14:textId="77777777" w:rsidR="008C3044" w:rsidRDefault="008C3044">
      <w:pPr>
        <w:pStyle w:val="AmdtsEntries"/>
        <w:keepNext/>
      </w:pPr>
      <w:r>
        <w:t>s 93 hdg</w:t>
      </w:r>
      <w:r>
        <w:tab/>
        <w:t>bracketed note exp 1 July 2004 (s 3 (3))</w:t>
      </w:r>
    </w:p>
    <w:p w14:paraId="1A78C563" w14:textId="46862339" w:rsidR="008C3044" w:rsidRDefault="008C3044">
      <w:pPr>
        <w:pStyle w:val="AmdtsEntries"/>
        <w:keepNext/>
      </w:pPr>
      <w:r>
        <w:t>s 93</w:t>
      </w:r>
      <w:r>
        <w:tab/>
        <w:t xml:space="preserve">(prev s 10O) ins </w:t>
      </w:r>
      <w:hyperlink r:id="rId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6391592" w14:textId="23021CAC" w:rsidR="008C3044" w:rsidRDefault="008C3044">
      <w:pPr>
        <w:pStyle w:val="AmdtsEntries"/>
      </w:pPr>
      <w:r>
        <w:tab/>
        <w:t xml:space="preserve">renum as s 93 R9 LA (see </w:t>
      </w:r>
      <w:hyperlink r:id="rId9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7148E6B" w14:textId="2312B998" w:rsidR="00167001" w:rsidRDefault="00167001">
      <w:pPr>
        <w:pStyle w:val="AmdtsEntries"/>
      </w:pPr>
      <w:r>
        <w:tab/>
        <w:t xml:space="preserve">am </w:t>
      </w:r>
      <w:hyperlink r:id="rId933" w:tooltip="Employment and Workplace Safety Legislation Amendment Act 2020" w:history="1">
        <w:r w:rsidRPr="00833081">
          <w:rPr>
            <w:rStyle w:val="charCitHyperlinkAbbrev"/>
          </w:rPr>
          <w:t>A2020-30</w:t>
        </w:r>
      </w:hyperlink>
      <w:r>
        <w:t xml:space="preserve"> s 104</w:t>
      </w:r>
    </w:p>
    <w:p w14:paraId="76FD5B20" w14:textId="77777777" w:rsidR="008C3044" w:rsidRDefault="008C3044">
      <w:pPr>
        <w:pStyle w:val="AmdtsEntryHd"/>
      </w:pPr>
      <w:r>
        <w:t>Injury notice</w:t>
      </w:r>
    </w:p>
    <w:p w14:paraId="709DD9B3" w14:textId="77777777" w:rsidR="008C3044" w:rsidRDefault="008C3044">
      <w:pPr>
        <w:pStyle w:val="AmdtsEntries"/>
        <w:keepNext/>
      </w:pPr>
      <w:r>
        <w:t>s 94 hdg</w:t>
      </w:r>
      <w:r>
        <w:tab/>
        <w:t>bracketed note exp 1 July 2004 (s 3 (3))</w:t>
      </w:r>
    </w:p>
    <w:p w14:paraId="72B5AAA0" w14:textId="2066BE28" w:rsidR="008C3044" w:rsidRDefault="008C3044">
      <w:pPr>
        <w:pStyle w:val="AmdtsEntries"/>
        <w:keepNext/>
      </w:pPr>
      <w:r>
        <w:t>s 94</w:t>
      </w:r>
      <w:r>
        <w:tab/>
        <w:t xml:space="preserve">(prev s 10P) ins </w:t>
      </w:r>
      <w:hyperlink r:id="rId9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E5FAD0B" w14:textId="2099D861" w:rsidR="008C3044" w:rsidRDefault="008C3044">
      <w:pPr>
        <w:pStyle w:val="AmdtsEntries"/>
      </w:pPr>
      <w:r>
        <w:tab/>
        <w:t xml:space="preserve">renum as s 94 R9 LA (see </w:t>
      </w:r>
      <w:hyperlink r:id="rId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7E4EA4" w14:textId="77777777" w:rsidR="008C3044" w:rsidRDefault="008C3044">
      <w:pPr>
        <w:pStyle w:val="AmdtsEntryHd"/>
      </w:pPr>
      <w:r>
        <w:t>Uninsured employer to give DI fund manager injury notice etc</w:t>
      </w:r>
    </w:p>
    <w:p w14:paraId="439BED01" w14:textId="490EBE88" w:rsidR="008C3044" w:rsidRDefault="008C3044">
      <w:pPr>
        <w:pStyle w:val="AmdtsEntries"/>
      </w:pPr>
      <w:r>
        <w:t>s 94A</w:t>
      </w:r>
      <w:r>
        <w:tab/>
        <w:t xml:space="preserve">ins </w:t>
      </w:r>
      <w:hyperlink r:id="rId9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4D69AE05" w14:textId="55B03136" w:rsidR="00167001" w:rsidRDefault="00167001" w:rsidP="00167001">
      <w:pPr>
        <w:pStyle w:val="AmdtsEntries"/>
      </w:pPr>
      <w:r>
        <w:tab/>
        <w:t xml:space="preserve">am </w:t>
      </w:r>
      <w:hyperlink r:id="rId937" w:tooltip="Employment and Workplace Safety Legislation Amendment Act 2020" w:history="1">
        <w:r w:rsidRPr="00833081">
          <w:rPr>
            <w:rStyle w:val="charCitHyperlinkAbbrev"/>
          </w:rPr>
          <w:t>A2020-30</w:t>
        </w:r>
      </w:hyperlink>
      <w:r>
        <w:t xml:space="preserve"> s 104</w:t>
      </w:r>
    </w:p>
    <w:p w14:paraId="4FE009EB" w14:textId="77777777" w:rsidR="008C3044" w:rsidRDefault="008C3044">
      <w:pPr>
        <w:pStyle w:val="AmdtsEntryHd"/>
      </w:pPr>
      <w:r>
        <w:t>Liquidator to give DI fund manager injury notice etc</w:t>
      </w:r>
    </w:p>
    <w:p w14:paraId="60E94BF1" w14:textId="635CBB3C" w:rsidR="008C3044" w:rsidRDefault="008C3044">
      <w:pPr>
        <w:pStyle w:val="AmdtsEntries"/>
      </w:pPr>
      <w:r>
        <w:t>s 94B</w:t>
      </w:r>
      <w:r>
        <w:tab/>
        <w:t xml:space="preserve">ins </w:t>
      </w:r>
      <w:hyperlink r:id="rId9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17BA955A" w14:textId="7787C5BC" w:rsidR="00EE367A" w:rsidRDefault="00EE367A">
      <w:pPr>
        <w:pStyle w:val="AmdtsEntries"/>
      </w:pPr>
      <w:r>
        <w:tab/>
        <w:t xml:space="preserve">am </w:t>
      </w:r>
      <w:hyperlink r:id="rId939" w:tooltip="Employment and Workplace Safety Legislation Amendment Act 2020" w:history="1">
        <w:r w:rsidRPr="00833081">
          <w:rPr>
            <w:rStyle w:val="charCitHyperlinkAbbrev"/>
          </w:rPr>
          <w:t>A2020-30</w:t>
        </w:r>
      </w:hyperlink>
      <w:r>
        <w:t xml:space="preserve"> s 98</w:t>
      </w:r>
    </w:p>
    <w:p w14:paraId="71135901" w14:textId="77777777" w:rsidR="008C3044" w:rsidRDefault="008C3044">
      <w:pPr>
        <w:pStyle w:val="AmdtsEntryHd"/>
      </w:pPr>
      <w:r>
        <w:t>Injured workers of uninsured employers may give DI fund manager injury notice</w:t>
      </w:r>
    </w:p>
    <w:p w14:paraId="0E4A7041" w14:textId="2EB9AE71" w:rsidR="008C3044" w:rsidRDefault="008C3044">
      <w:pPr>
        <w:pStyle w:val="AmdtsEntries"/>
      </w:pPr>
      <w:r>
        <w:t>s 94C</w:t>
      </w:r>
      <w:r>
        <w:tab/>
        <w:t xml:space="preserve">ins </w:t>
      </w:r>
      <w:hyperlink r:id="rId9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14:paraId="09522D01" w14:textId="2465E351" w:rsidR="00167001" w:rsidRDefault="00167001" w:rsidP="00167001">
      <w:pPr>
        <w:pStyle w:val="AmdtsEntries"/>
      </w:pPr>
      <w:r>
        <w:tab/>
        <w:t xml:space="preserve">am </w:t>
      </w:r>
      <w:hyperlink r:id="rId941" w:tooltip="Employment and Workplace Safety Legislation Amendment Act 2020" w:history="1">
        <w:r w:rsidRPr="00833081">
          <w:rPr>
            <w:rStyle w:val="charCitHyperlinkAbbrev"/>
          </w:rPr>
          <w:t>A2020-30</w:t>
        </w:r>
      </w:hyperlink>
      <w:r>
        <w:t xml:space="preserve"> s 104</w:t>
      </w:r>
    </w:p>
    <w:p w14:paraId="58C12EE0" w14:textId="77777777" w:rsidR="008C3044" w:rsidRDefault="008C3044">
      <w:pPr>
        <w:pStyle w:val="AmdtsEntryHd"/>
      </w:pPr>
      <w:r>
        <w:t>What if employer does not give notice of injury within time?</w:t>
      </w:r>
    </w:p>
    <w:p w14:paraId="0630293C" w14:textId="73CE7217" w:rsidR="008C3044" w:rsidRDefault="008C3044">
      <w:pPr>
        <w:pStyle w:val="AmdtsEntries"/>
        <w:keepNext/>
      </w:pPr>
      <w:r>
        <w:t>s 95</w:t>
      </w:r>
      <w:r>
        <w:tab/>
        <w:t xml:space="preserve">(prev s 10Q) ins </w:t>
      </w:r>
      <w:hyperlink r:id="rId9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0AA9ED2" w14:textId="51FBCA20" w:rsidR="008C3044" w:rsidRDefault="008C3044">
      <w:pPr>
        <w:pStyle w:val="AmdtsEntries"/>
        <w:keepNext/>
      </w:pPr>
      <w:r>
        <w:tab/>
        <w:t xml:space="preserve">am </w:t>
      </w:r>
      <w:hyperlink r:id="rId94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14:paraId="2C9B7E5C" w14:textId="43860B83" w:rsidR="008C3044" w:rsidRDefault="008C3044">
      <w:pPr>
        <w:pStyle w:val="AmdtsEntries"/>
      </w:pPr>
      <w:r>
        <w:tab/>
        <w:t xml:space="preserve">renum as s 95 R9 LA (see </w:t>
      </w:r>
      <w:hyperlink r:id="rId9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44B5F5F" w14:textId="75369A66" w:rsidR="008C3044" w:rsidRDefault="008C3044">
      <w:pPr>
        <w:pStyle w:val="AmdtsEntries"/>
      </w:pPr>
      <w:r>
        <w:tab/>
        <w:t xml:space="preserve">am </w:t>
      </w:r>
      <w:hyperlink r:id="rId9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r w:rsidR="00167001">
        <w:t xml:space="preserve">; </w:t>
      </w:r>
      <w:hyperlink r:id="rId946" w:tooltip="Employment and Workplace Safety Legislation Amendment Act 2020" w:history="1">
        <w:r w:rsidR="00167001" w:rsidRPr="00833081">
          <w:rPr>
            <w:rStyle w:val="charCitHyperlinkAbbrev"/>
          </w:rPr>
          <w:t>A2020-30</w:t>
        </w:r>
      </w:hyperlink>
      <w:r w:rsidR="00167001">
        <w:t xml:space="preserve"> s 104</w:t>
      </w:r>
    </w:p>
    <w:p w14:paraId="3A969D96" w14:textId="77777777" w:rsidR="008C3044" w:rsidRDefault="008C3044">
      <w:pPr>
        <w:pStyle w:val="AmdtsEntryHd"/>
      </w:pPr>
      <w:r>
        <w:t>Obligation of insurer on being notified of injury</w:t>
      </w:r>
    </w:p>
    <w:p w14:paraId="3F284C06" w14:textId="4ACE43E0" w:rsidR="008C3044" w:rsidRDefault="008C3044">
      <w:pPr>
        <w:pStyle w:val="AmdtsEntries"/>
        <w:keepNext/>
      </w:pPr>
      <w:r>
        <w:t>s 96</w:t>
      </w:r>
      <w:r>
        <w:tab/>
        <w:t xml:space="preserve">(prev s 10R) ins </w:t>
      </w:r>
      <w:hyperlink r:id="rId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7F9556E" w14:textId="660EB5EC" w:rsidR="008C3044" w:rsidRDefault="008C3044">
      <w:pPr>
        <w:pStyle w:val="AmdtsEntries"/>
        <w:keepNext/>
      </w:pPr>
      <w:r>
        <w:tab/>
        <w:t xml:space="preserve">renum as s 96 R9 LA (see </w:t>
      </w:r>
      <w:hyperlink r:id="rId9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34F08DF" w14:textId="5D661EDC" w:rsidR="008C3044" w:rsidRDefault="008C3044">
      <w:pPr>
        <w:pStyle w:val="AmdtsEntries"/>
      </w:pPr>
      <w:r>
        <w:tab/>
        <w:t xml:space="preserve">sub </w:t>
      </w:r>
      <w:hyperlink r:id="rId9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14:paraId="3B504583" w14:textId="31BACEFD" w:rsidR="00167001" w:rsidRDefault="00167001" w:rsidP="00167001">
      <w:pPr>
        <w:pStyle w:val="AmdtsEntries"/>
      </w:pPr>
      <w:r>
        <w:tab/>
        <w:t xml:space="preserve">am </w:t>
      </w:r>
      <w:hyperlink r:id="rId950" w:tooltip="Employment and Workplace Safety Legislation Amendment Act 2020" w:history="1">
        <w:r w:rsidRPr="00833081">
          <w:rPr>
            <w:rStyle w:val="charCitHyperlinkAbbrev"/>
          </w:rPr>
          <w:t>A2020-30</w:t>
        </w:r>
      </w:hyperlink>
      <w:r>
        <w:t xml:space="preserve"> s 104</w:t>
      </w:r>
    </w:p>
    <w:p w14:paraId="0A14176D" w14:textId="77777777" w:rsidR="008C3044" w:rsidRDefault="008C3044">
      <w:pPr>
        <w:pStyle w:val="AmdtsEntryHd"/>
      </w:pPr>
      <w:r>
        <w:t>Obligations in relation to personal injury plans</w:t>
      </w:r>
    </w:p>
    <w:p w14:paraId="3FD35DDB" w14:textId="66A39D6B" w:rsidR="008C3044" w:rsidRDefault="008C3044">
      <w:pPr>
        <w:pStyle w:val="AmdtsEntries"/>
      </w:pPr>
      <w:r>
        <w:t>pt 5.4 hdg</w:t>
      </w:r>
      <w:r>
        <w:tab/>
        <w:t xml:space="preserve">ins </w:t>
      </w:r>
      <w:hyperlink r:id="rId9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AC4804E" w14:textId="77777777" w:rsidR="002C2DAF" w:rsidRDefault="002C2DAF">
      <w:pPr>
        <w:pStyle w:val="AmdtsEntryHd"/>
      </w:pPr>
      <w:r w:rsidRPr="0029713A">
        <w:lastRenderedPageBreak/>
        <w:t>Application—pt 5.4</w:t>
      </w:r>
    </w:p>
    <w:p w14:paraId="4F7AEE27" w14:textId="2DDB0616" w:rsidR="002C2DAF" w:rsidRPr="002C2DAF" w:rsidRDefault="002C2DAF" w:rsidP="002C2DAF">
      <w:pPr>
        <w:pStyle w:val="AmdtsEntries"/>
      </w:pPr>
      <w:r>
        <w:t>s 96A</w:t>
      </w:r>
      <w:r>
        <w:tab/>
        <w:t xml:space="preserve">ins </w:t>
      </w:r>
      <w:hyperlink r:id="rId952" w:tooltip="Lifetime Care and Support (Catastrophic Injuries) Amendment Act 2016" w:history="1">
        <w:r>
          <w:rPr>
            <w:rStyle w:val="charCitHyperlinkAbbrev"/>
          </w:rPr>
          <w:t>A2016</w:t>
        </w:r>
        <w:r>
          <w:rPr>
            <w:rStyle w:val="charCitHyperlinkAbbrev"/>
          </w:rPr>
          <w:noBreakHyphen/>
          <w:t>25</w:t>
        </w:r>
      </w:hyperlink>
      <w:r>
        <w:t xml:space="preserve"> amdt 1.4</w:t>
      </w:r>
    </w:p>
    <w:p w14:paraId="3A0F2263" w14:textId="77777777" w:rsidR="008C3044" w:rsidRDefault="008C3044">
      <w:pPr>
        <w:pStyle w:val="AmdtsEntryHd"/>
      </w:pPr>
      <w:r>
        <w:t>Personal injury plan for worker with significant injury</w:t>
      </w:r>
    </w:p>
    <w:p w14:paraId="71A71018" w14:textId="77777777" w:rsidR="008C3044" w:rsidRDefault="008C3044">
      <w:pPr>
        <w:pStyle w:val="AmdtsEntries"/>
        <w:keepNext/>
      </w:pPr>
      <w:r>
        <w:t>s 97 hdg</w:t>
      </w:r>
      <w:r>
        <w:tab/>
        <w:t>bracketed note exp 1 July 2004 (s 3 (3))</w:t>
      </w:r>
    </w:p>
    <w:p w14:paraId="31216AA5" w14:textId="46854944" w:rsidR="008C3044" w:rsidRDefault="008C3044">
      <w:pPr>
        <w:pStyle w:val="AmdtsEntries"/>
        <w:keepNext/>
      </w:pPr>
      <w:r>
        <w:t>s 97</w:t>
      </w:r>
      <w:r>
        <w:tab/>
        <w:t xml:space="preserve">(prev s 10S) ins </w:t>
      </w:r>
      <w:hyperlink r:id="rId9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A051494" w14:textId="0258964A" w:rsidR="008C3044" w:rsidRDefault="008C3044">
      <w:pPr>
        <w:pStyle w:val="AmdtsEntries"/>
      </w:pPr>
      <w:r>
        <w:tab/>
        <w:t xml:space="preserve">renum as s 97 R9 LA (see </w:t>
      </w:r>
      <w:hyperlink r:id="rId9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FF36D65" w14:textId="0E71EA92" w:rsidR="00F30BB3" w:rsidRDefault="00F30BB3">
      <w:pPr>
        <w:pStyle w:val="AmdtsEntries"/>
      </w:pPr>
      <w:r>
        <w:tab/>
        <w:t xml:space="preserve">am </w:t>
      </w:r>
      <w:hyperlink r:id="rId95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56"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r w:rsidR="00167001">
        <w:t xml:space="preserve">; </w:t>
      </w:r>
      <w:hyperlink r:id="rId957" w:tooltip="Employment and Workplace Safety Legislation Amendment Act 2020" w:history="1">
        <w:r w:rsidR="00167001" w:rsidRPr="00833081">
          <w:rPr>
            <w:rStyle w:val="charCitHyperlinkAbbrev"/>
          </w:rPr>
          <w:t>A2020-30</w:t>
        </w:r>
      </w:hyperlink>
      <w:r w:rsidR="00167001">
        <w:t xml:space="preserve"> s 104</w:t>
      </w:r>
    </w:p>
    <w:p w14:paraId="18B8B0A8" w14:textId="77777777" w:rsidR="008C3044" w:rsidRDefault="008C3044">
      <w:pPr>
        <w:pStyle w:val="AmdtsEntryHd"/>
      </w:pPr>
      <w:r>
        <w:t>Provision of information about personal injury plan</w:t>
      </w:r>
    </w:p>
    <w:p w14:paraId="005DE544" w14:textId="43409BAF" w:rsidR="008C3044" w:rsidRDefault="008C3044">
      <w:pPr>
        <w:pStyle w:val="AmdtsEntries"/>
        <w:keepNext/>
      </w:pPr>
      <w:r>
        <w:t>s 98</w:t>
      </w:r>
      <w:r>
        <w:tab/>
        <w:t xml:space="preserve">(prev s 10T) ins </w:t>
      </w:r>
      <w:hyperlink r:id="rId9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D311914" w14:textId="20A16EB4" w:rsidR="008C3044" w:rsidRDefault="008C3044">
      <w:pPr>
        <w:pStyle w:val="AmdtsEntries"/>
      </w:pPr>
      <w:r>
        <w:tab/>
        <w:t xml:space="preserve">renum as s 98 R9 LA (see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F9BD0A9" w14:textId="3E64EA2B" w:rsidR="00055606" w:rsidRDefault="00055606">
      <w:pPr>
        <w:pStyle w:val="AmdtsEntries"/>
      </w:pPr>
      <w:r>
        <w:tab/>
        <w:t xml:space="preserve">am </w:t>
      </w:r>
      <w:hyperlink r:id="rId960" w:tooltip="Lifetime Care and Support (Catastrophic Injuries) Amendment Act 2016" w:history="1">
        <w:r>
          <w:rPr>
            <w:rStyle w:val="charCitHyperlinkAbbrev"/>
          </w:rPr>
          <w:t>A2016</w:t>
        </w:r>
        <w:r>
          <w:rPr>
            <w:rStyle w:val="charCitHyperlinkAbbrev"/>
          </w:rPr>
          <w:noBreakHyphen/>
          <w:t>25</w:t>
        </w:r>
      </w:hyperlink>
      <w:r>
        <w:t xml:space="preserve"> amdt 1.6</w:t>
      </w:r>
      <w:r w:rsidR="00167001">
        <w:t xml:space="preserve">; </w:t>
      </w:r>
      <w:hyperlink r:id="rId961" w:tooltip="Employment and Workplace Safety Legislation Amendment Act 2020" w:history="1">
        <w:r w:rsidR="00167001" w:rsidRPr="00833081">
          <w:rPr>
            <w:rStyle w:val="charCitHyperlinkAbbrev"/>
          </w:rPr>
          <w:t>A2020-30</w:t>
        </w:r>
      </w:hyperlink>
      <w:r w:rsidR="00167001">
        <w:t xml:space="preserve"> s 104</w:t>
      </w:r>
    </w:p>
    <w:p w14:paraId="27A0B4B2" w14:textId="77777777" w:rsidR="008C3044" w:rsidRDefault="008C3044">
      <w:pPr>
        <w:pStyle w:val="AmdtsEntryHd"/>
      </w:pPr>
      <w:r>
        <w:t>Vocational rehabilitation</w:t>
      </w:r>
    </w:p>
    <w:p w14:paraId="5B40C736" w14:textId="40785900" w:rsidR="008C3044" w:rsidRDefault="008C3044">
      <w:pPr>
        <w:pStyle w:val="AmdtsEntries"/>
        <w:keepNext/>
      </w:pPr>
      <w:r>
        <w:t>s 99</w:t>
      </w:r>
      <w:r>
        <w:tab/>
        <w:t xml:space="preserve">(prev s 10U) ins </w:t>
      </w:r>
      <w:hyperlink r:id="rId9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F274572" w14:textId="63FB259F" w:rsidR="008C3044" w:rsidRDefault="008C3044">
      <w:pPr>
        <w:pStyle w:val="AmdtsEntries"/>
      </w:pPr>
      <w:r>
        <w:tab/>
        <w:t xml:space="preserve">renum as s 99 R9 LA (see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0A016A9" w14:textId="77777777" w:rsidR="00F30BB3" w:rsidRDefault="00F30BB3" w:rsidP="00F30BB3">
      <w:pPr>
        <w:pStyle w:val="AmdtsEntryHd"/>
      </w:pPr>
      <w:r w:rsidRPr="0048706F">
        <w:t>Appointment of approved rehabilitation provider under personal injury plan</w:t>
      </w:r>
    </w:p>
    <w:p w14:paraId="1892089F" w14:textId="34DF2FAF" w:rsidR="00F30BB3" w:rsidRPr="00F30BB3" w:rsidRDefault="00F30BB3" w:rsidP="00F30BB3">
      <w:pPr>
        <w:pStyle w:val="AmdtsEntries"/>
      </w:pPr>
      <w:r>
        <w:t>s 99A</w:t>
      </w:r>
      <w:r>
        <w:tab/>
        <w:t xml:space="preserve">ins </w:t>
      </w:r>
      <w:hyperlink r:id="rId96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14:paraId="35616A38" w14:textId="77777777" w:rsidR="008C3044" w:rsidRDefault="008C3044">
      <w:pPr>
        <w:pStyle w:val="AmdtsEntryHd"/>
      </w:pPr>
      <w:r>
        <w:t>Employer’s personal injury plan obligations</w:t>
      </w:r>
    </w:p>
    <w:p w14:paraId="7534BCFF" w14:textId="77777777" w:rsidR="008C3044" w:rsidRDefault="008C3044">
      <w:pPr>
        <w:pStyle w:val="AmdtsEntries"/>
        <w:keepNext/>
      </w:pPr>
      <w:r>
        <w:t>s 100 hdg</w:t>
      </w:r>
      <w:r>
        <w:tab/>
        <w:t>bracketed note exp 1 July 2004 (s 3 (3))</w:t>
      </w:r>
    </w:p>
    <w:p w14:paraId="0343723F" w14:textId="71352E21" w:rsidR="008C3044" w:rsidRDefault="008C3044">
      <w:pPr>
        <w:pStyle w:val="AmdtsEntries"/>
        <w:keepNext/>
      </w:pPr>
      <w:r>
        <w:t>s 100</w:t>
      </w:r>
      <w:r>
        <w:tab/>
        <w:t xml:space="preserve">(prev s 10V) ins </w:t>
      </w:r>
      <w:hyperlink r:id="rId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D829076" w14:textId="203794DD" w:rsidR="008C3044" w:rsidRDefault="008C3044">
      <w:pPr>
        <w:pStyle w:val="AmdtsEntries"/>
        <w:keepNext/>
      </w:pPr>
      <w:r>
        <w:tab/>
        <w:t xml:space="preserve">renum as s 100 R9 LA (see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ECD3D7" w14:textId="074EF06E" w:rsidR="008C3044" w:rsidRDefault="008C3044">
      <w:pPr>
        <w:pStyle w:val="AmdtsEntries"/>
      </w:pPr>
      <w:r>
        <w:tab/>
        <w:t xml:space="preserve">am </w:t>
      </w:r>
      <w:hyperlink r:id="rId96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r w:rsidR="00167001">
        <w:t xml:space="preserve">; </w:t>
      </w:r>
      <w:hyperlink r:id="rId968" w:tooltip="Employment and Workplace Safety Legislation Amendment Act 2020" w:history="1">
        <w:r w:rsidR="00167001" w:rsidRPr="00833081">
          <w:rPr>
            <w:rStyle w:val="charCitHyperlinkAbbrev"/>
          </w:rPr>
          <w:t>A2020-30</w:t>
        </w:r>
      </w:hyperlink>
      <w:r w:rsidR="00167001">
        <w:t xml:space="preserve"> s 104</w:t>
      </w:r>
    </w:p>
    <w:p w14:paraId="2C87A8D6" w14:textId="77777777" w:rsidR="008C3044" w:rsidRDefault="008C3044">
      <w:pPr>
        <w:pStyle w:val="AmdtsEntryHd"/>
      </w:pPr>
      <w:r>
        <w:t>Worker’s personal injury plan obligations</w:t>
      </w:r>
    </w:p>
    <w:p w14:paraId="6B64E963" w14:textId="77777777" w:rsidR="008C3044" w:rsidRDefault="008C3044">
      <w:pPr>
        <w:pStyle w:val="AmdtsEntries"/>
        <w:keepNext/>
      </w:pPr>
      <w:r>
        <w:t>s 101 hdg</w:t>
      </w:r>
      <w:r>
        <w:tab/>
        <w:t>bracketed note exp 1 July 2004 (s 3 (3))</w:t>
      </w:r>
    </w:p>
    <w:p w14:paraId="195A7E64" w14:textId="7A6A6221" w:rsidR="008C3044" w:rsidRDefault="008C3044">
      <w:pPr>
        <w:pStyle w:val="AmdtsEntries"/>
        <w:keepNext/>
      </w:pPr>
      <w:r>
        <w:t>s 101</w:t>
      </w:r>
      <w:r>
        <w:tab/>
        <w:t xml:space="preserve">(prev s 10W) ins </w:t>
      </w:r>
      <w:hyperlink r:id="rId9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FAF8CE2" w14:textId="5E4398B4" w:rsidR="008C3044" w:rsidRDefault="008C3044" w:rsidP="006E593E">
      <w:pPr>
        <w:pStyle w:val="AmdtsEntries"/>
        <w:keepNext/>
      </w:pPr>
      <w:r>
        <w:tab/>
        <w:t xml:space="preserve">renum as s 101 R9 LA (see </w:t>
      </w:r>
      <w:hyperlink r:id="rId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BC89AD" w14:textId="62461006" w:rsidR="008C3044" w:rsidRDefault="008C3044">
      <w:pPr>
        <w:pStyle w:val="AmdtsEntries"/>
      </w:pPr>
      <w:r>
        <w:tab/>
        <w:t xml:space="preserve">am </w:t>
      </w:r>
      <w:hyperlink r:id="rId97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14:paraId="77FA87F0" w14:textId="77777777" w:rsidR="008C3044" w:rsidRDefault="008C3044">
      <w:pPr>
        <w:pStyle w:val="AmdtsEntryHd"/>
      </w:pPr>
      <w:r>
        <w:t>Nomination of doctor for personal injury plan</w:t>
      </w:r>
    </w:p>
    <w:p w14:paraId="613DF713" w14:textId="34E19FD4" w:rsidR="008C3044" w:rsidRDefault="008C3044">
      <w:pPr>
        <w:pStyle w:val="AmdtsEntries"/>
        <w:keepNext/>
      </w:pPr>
      <w:r>
        <w:t>s 102</w:t>
      </w:r>
      <w:r>
        <w:tab/>
        <w:t xml:space="preserve">(prev s 10X) ins </w:t>
      </w:r>
      <w:hyperlink r:id="rId9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13C7B88" w14:textId="4EBD6633" w:rsidR="008C3044" w:rsidRDefault="008C3044">
      <w:pPr>
        <w:pStyle w:val="AmdtsEntries"/>
      </w:pPr>
      <w:r>
        <w:tab/>
        <w:t xml:space="preserve">renum as s 102 R9 LA (see </w:t>
      </w:r>
      <w:hyperlink r:id="rId9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85BCBE7" w14:textId="7F1E68A2" w:rsidR="00F30BB3" w:rsidRDefault="00F30BB3" w:rsidP="00F30BB3">
      <w:pPr>
        <w:pStyle w:val="AmdtsEntries"/>
      </w:pPr>
      <w:r>
        <w:tab/>
        <w:t xml:space="preserve">am </w:t>
      </w:r>
      <w:hyperlink r:id="rId97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7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r w:rsidR="00DC080F">
        <w:t xml:space="preserve">; </w:t>
      </w:r>
      <w:hyperlink r:id="rId976" w:tooltip="Employment and Workplace Safety Legislation Amendment Act 2020" w:history="1">
        <w:r w:rsidR="00DC080F" w:rsidRPr="00833081">
          <w:rPr>
            <w:rStyle w:val="charCitHyperlinkAbbrev"/>
          </w:rPr>
          <w:t>A2020-30</w:t>
        </w:r>
      </w:hyperlink>
      <w:r w:rsidR="00DC080F">
        <w:t xml:space="preserve"> s 100</w:t>
      </w:r>
    </w:p>
    <w:p w14:paraId="64AA18EF" w14:textId="77777777" w:rsidR="008C3044" w:rsidRDefault="008C3044">
      <w:pPr>
        <w:pStyle w:val="AmdtsEntryHd"/>
      </w:pPr>
      <w:r>
        <w:t>Subsequent medical certificates under personal injury plan</w:t>
      </w:r>
    </w:p>
    <w:p w14:paraId="6C8B759E" w14:textId="4CA11AE4" w:rsidR="008C3044" w:rsidRDefault="008C3044">
      <w:pPr>
        <w:pStyle w:val="AmdtsEntries"/>
        <w:keepNext/>
      </w:pPr>
      <w:r>
        <w:t>s 103</w:t>
      </w:r>
      <w:r>
        <w:tab/>
        <w:t xml:space="preserve">(prev s 10Y) ins </w:t>
      </w:r>
      <w:hyperlink r:id="rId9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3D2C24B6" w14:textId="5B918966" w:rsidR="008C3044" w:rsidRDefault="008C3044">
      <w:pPr>
        <w:pStyle w:val="AmdtsEntries"/>
      </w:pPr>
      <w:r>
        <w:tab/>
        <w:t xml:space="preserve">renum as s 103 R9 LA (see </w:t>
      </w:r>
      <w:hyperlink r:id="rId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892CC3" w14:textId="77777777" w:rsidR="006D6663" w:rsidRDefault="006D6663">
      <w:pPr>
        <w:pStyle w:val="AmdtsEntryHd"/>
      </w:pPr>
      <w:r w:rsidRPr="00E65A17">
        <w:t>Return-to-work coordinators</w:t>
      </w:r>
    </w:p>
    <w:p w14:paraId="66871C17" w14:textId="7950EF75" w:rsidR="006D6663" w:rsidRPr="006D6663" w:rsidRDefault="006D6663" w:rsidP="006D6663">
      <w:pPr>
        <w:pStyle w:val="AmdtsEntries"/>
      </w:pPr>
      <w:r>
        <w:t>pt 5.4A hdg</w:t>
      </w:r>
      <w:r>
        <w:tab/>
        <w:t xml:space="preserve">ins </w:t>
      </w:r>
      <w:hyperlink r:id="rId979" w:tooltip="Workers Compensation Amendment Act 2016" w:history="1">
        <w:r>
          <w:rPr>
            <w:rStyle w:val="charCitHyperlinkAbbrev"/>
          </w:rPr>
          <w:t>A2016-8</w:t>
        </w:r>
      </w:hyperlink>
      <w:r>
        <w:t xml:space="preserve"> s 4</w:t>
      </w:r>
    </w:p>
    <w:p w14:paraId="684D83BB" w14:textId="77777777" w:rsidR="006D6663" w:rsidRDefault="006D6663">
      <w:pPr>
        <w:pStyle w:val="AmdtsEntryHd"/>
      </w:pPr>
      <w:r w:rsidRPr="00E65A17">
        <w:t>Definitions—pt 5.4A</w:t>
      </w:r>
    </w:p>
    <w:p w14:paraId="00C393ED" w14:textId="30FF60CD" w:rsidR="006D6663" w:rsidRDefault="006D6663" w:rsidP="006D6663">
      <w:pPr>
        <w:pStyle w:val="AmdtsEntries"/>
      </w:pPr>
      <w:r>
        <w:t>s 103A</w:t>
      </w:r>
      <w:r>
        <w:tab/>
        <w:t xml:space="preserve">ins </w:t>
      </w:r>
      <w:hyperlink r:id="rId980" w:tooltip="Workers Compensation Amendment Act 2016" w:history="1">
        <w:r>
          <w:rPr>
            <w:rStyle w:val="charCitHyperlinkAbbrev"/>
          </w:rPr>
          <w:t>A2016-8</w:t>
        </w:r>
      </w:hyperlink>
      <w:r>
        <w:t xml:space="preserve"> s 4</w:t>
      </w:r>
    </w:p>
    <w:p w14:paraId="6A0E894B" w14:textId="503177B5"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81" w:tooltip="Workers Compensation Amendment Act 2016" w:history="1">
        <w:r>
          <w:rPr>
            <w:rStyle w:val="charCitHyperlinkAbbrev"/>
          </w:rPr>
          <w:t>A2016-8</w:t>
        </w:r>
      </w:hyperlink>
      <w:r>
        <w:t xml:space="preserve"> s 4</w:t>
      </w:r>
    </w:p>
    <w:p w14:paraId="4AB5E3CE" w14:textId="14CA2F6D"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82" w:tooltip="Workers Compensation Amendment Act 2016" w:history="1">
        <w:r>
          <w:rPr>
            <w:rStyle w:val="charCitHyperlinkAbbrev"/>
          </w:rPr>
          <w:t>A2016-8</w:t>
        </w:r>
      </w:hyperlink>
      <w:r>
        <w:t xml:space="preserve"> s 4</w:t>
      </w:r>
    </w:p>
    <w:p w14:paraId="3EF127CF" w14:textId="77777777" w:rsidR="006D6663" w:rsidRDefault="006D6663">
      <w:pPr>
        <w:pStyle w:val="AmdtsEntryHd"/>
      </w:pPr>
      <w:r w:rsidRPr="00E65A17">
        <w:t>Application—pt 5.4A</w:t>
      </w:r>
    </w:p>
    <w:p w14:paraId="4490FF19" w14:textId="2B8A25D1" w:rsidR="006D6663" w:rsidRPr="006D6663" w:rsidRDefault="006D6663" w:rsidP="006D6663">
      <w:pPr>
        <w:pStyle w:val="AmdtsEntries"/>
      </w:pPr>
      <w:r>
        <w:t>s 103B</w:t>
      </w:r>
      <w:r>
        <w:tab/>
        <w:t xml:space="preserve">ins </w:t>
      </w:r>
      <w:hyperlink r:id="rId983" w:tooltip="Workers Compensation Amendment Act 2016" w:history="1">
        <w:r>
          <w:rPr>
            <w:rStyle w:val="charCitHyperlinkAbbrev"/>
          </w:rPr>
          <w:t>A2016-8</w:t>
        </w:r>
      </w:hyperlink>
      <w:r>
        <w:t xml:space="preserve"> s 4</w:t>
      </w:r>
    </w:p>
    <w:p w14:paraId="5D7783A2" w14:textId="6DD985C2" w:rsidR="00167001" w:rsidRDefault="00167001" w:rsidP="00167001">
      <w:pPr>
        <w:pStyle w:val="AmdtsEntries"/>
      </w:pPr>
      <w:r>
        <w:lastRenderedPageBreak/>
        <w:tab/>
        <w:t xml:space="preserve">am </w:t>
      </w:r>
      <w:hyperlink r:id="rId984" w:tooltip="Employment and Workplace Safety Legislation Amendment Act 2020" w:history="1">
        <w:r w:rsidRPr="00833081">
          <w:rPr>
            <w:rStyle w:val="charCitHyperlinkAbbrev"/>
          </w:rPr>
          <w:t>A2020-30</w:t>
        </w:r>
      </w:hyperlink>
      <w:r>
        <w:t xml:space="preserve"> s 104</w:t>
      </w:r>
    </w:p>
    <w:p w14:paraId="09974631" w14:textId="77777777" w:rsidR="006D6663" w:rsidRDefault="006D6663">
      <w:pPr>
        <w:pStyle w:val="AmdtsEntryHd"/>
      </w:pPr>
      <w:r w:rsidRPr="00E65A17">
        <w:t>Appointment</w:t>
      </w:r>
    </w:p>
    <w:p w14:paraId="0B6C6CB1" w14:textId="4CED6494" w:rsidR="006D6663" w:rsidRPr="006D6663" w:rsidRDefault="006D6663" w:rsidP="006D6663">
      <w:pPr>
        <w:pStyle w:val="AmdtsEntries"/>
      </w:pPr>
      <w:r>
        <w:t>s 103C</w:t>
      </w:r>
      <w:r>
        <w:tab/>
        <w:t xml:space="preserve">ins </w:t>
      </w:r>
      <w:hyperlink r:id="rId985" w:tooltip="Workers Compensation Amendment Act 2016" w:history="1">
        <w:r>
          <w:rPr>
            <w:rStyle w:val="charCitHyperlinkAbbrev"/>
          </w:rPr>
          <w:t>A2016-8</w:t>
        </w:r>
      </w:hyperlink>
      <w:r>
        <w:t xml:space="preserve"> s 4</w:t>
      </w:r>
    </w:p>
    <w:p w14:paraId="59928031" w14:textId="77777777" w:rsidR="006D6663" w:rsidRDefault="006D6663">
      <w:pPr>
        <w:pStyle w:val="AmdtsEntryHd"/>
      </w:pPr>
      <w:r w:rsidRPr="00E65A17">
        <w:t>Functions</w:t>
      </w:r>
    </w:p>
    <w:p w14:paraId="644CB2FD" w14:textId="4A385A68" w:rsidR="006D6663" w:rsidRDefault="006D6663" w:rsidP="006D6663">
      <w:pPr>
        <w:pStyle w:val="AmdtsEntries"/>
      </w:pPr>
      <w:r>
        <w:t>s 103D</w:t>
      </w:r>
      <w:r>
        <w:tab/>
        <w:t xml:space="preserve">ins </w:t>
      </w:r>
      <w:hyperlink r:id="rId986" w:tooltip="Workers Compensation Amendment Act 2016" w:history="1">
        <w:r>
          <w:rPr>
            <w:rStyle w:val="charCitHyperlinkAbbrev"/>
          </w:rPr>
          <w:t>A2016-8</w:t>
        </w:r>
      </w:hyperlink>
      <w:r>
        <w:t xml:space="preserve"> s 4</w:t>
      </w:r>
    </w:p>
    <w:p w14:paraId="424D7553" w14:textId="6EF11D0C" w:rsidR="001B5F7A" w:rsidRPr="006D6663" w:rsidRDefault="001B5F7A" w:rsidP="006D6663">
      <w:pPr>
        <w:pStyle w:val="AmdtsEntries"/>
      </w:pPr>
      <w:r>
        <w:tab/>
        <w:t xml:space="preserve">am </w:t>
      </w:r>
      <w:hyperlink r:id="rId987" w:tooltip="Employment and Workplace Safety Legislation Amendment Act 2020" w:history="1">
        <w:r w:rsidRPr="00833081">
          <w:rPr>
            <w:rStyle w:val="charCitHyperlinkAbbrev"/>
          </w:rPr>
          <w:t>A2020-30</w:t>
        </w:r>
      </w:hyperlink>
      <w:r>
        <w:t xml:space="preserve"> s 47</w:t>
      </w:r>
    </w:p>
    <w:p w14:paraId="6D7B6FEB" w14:textId="77777777" w:rsidR="006D6663" w:rsidRDefault="006D6663">
      <w:pPr>
        <w:pStyle w:val="AmdtsEntryHd"/>
      </w:pPr>
      <w:r w:rsidRPr="00E65A17">
        <w:t>Employer’s obligations</w:t>
      </w:r>
    </w:p>
    <w:p w14:paraId="33818CAC" w14:textId="32F44A53" w:rsidR="006D6663" w:rsidRPr="006D6663" w:rsidRDefault="006D6663" w:rsidP="006D6663">
      <w:pPr>
        <w:pStyle w:val="AmdtsEntries"/>
      </w:pPr>
      <w:r>
        <w:t>s 103E</w:t>
      </w:r>
      <w:r>
        <w:tab/>
        <w:t xml:space="preserve">ins </w:t>
      </w:r>
      <w:hyperlink r:id="rId988" w:tooltip="Workers Compensation Amendment Act 2016" w:history="1">
        <w:r>
          <w:rPr>
            <w:rStyle w:val="charCitHyperlinkAbbrev"/>
          </w:rPr>
          <w:t>A2016-8</w:t>
        </w:r>
      </w:hyperlink>
      <w:r>
        <w:t xml:space="preserve"> s 4</w:t>
      </w:r>
    </w:p>
    <w:p w14:paraId="0BFE7788" w14:textId="77777777" w:rsidR="006D6663" w:rsidRDefault="006D6663">
      <w:pPr>
        <w:pStyle w:val="AmdtsEntryHd"/>
      </w:pPr>
      <w:r w:rsidRPr="00E65A17">
        <w:rPr>
          <w:lang w:eastAsia="en-AU"/>
        </w:rPr>
        <w:t>Register of return-to-work coordinators</w:t>
      </w:r>
    </w:p>
    <w:p w14:paraId="3C3C561A" w14:textId="60D41A75" w:rsidR="006D6663" w:rsidRDefault="006D6663" w:rsidP="006D6663">
      <w:pPr>
        <w:pStyle w:val="AmdtsEntries"/>
      </w:pPr>
      <w:r>
        <w:t>s 103F</w:t>
      </w:r>
      <w:r>
        <w:tab/>
        <w:t xml:space="preserve">ins </w:t>
      </w:r>
      <w:hyperlink r:id="rId989" w:tooltip="Workers Compensation Amendment Act 2016" w:history="1">
        <w:r>
          <w:rPr>
            <w:rStyle w:val="charCitHyperlinkAbbrev"/>
          </w:rPr>
          <w:t>A2016-8</w:t>
        </w:r>
      </w:hyperlink>
      <w:r>
        <w:t xml:space="preserve"> s 4</w:t>
      </w:r>
    </w:p>
    <w:p w14:paraId="71BFF809" w14:textId="4407DF35" w:rsidR="00E673E7" w:rsidRDefault="00E673E7" w:rsidP="006D6663">
      <w:pPr>
        <w:pStyle w:val="AmdtsEntries"/>
      </w:pPr>
      <w:r>
        <w:tab/>
        <w:t xml:space="preserve">am </w:t>
      </w:r>
      <w:hyperlink r:id="rId990" w:tooltip="Work Health and Safety Amendment Act 2019" w:history="1">
        <w:r w:rsidRPr="00E673E7">
          <w:rPr>
            <w:rStyle w:val="charCitHyperlinkAbbrev"/>
          </w:rPr>
          <w:t>A2019</w:t>
        </w:r>
        <w:r w:rsidRPr="00E673E7">
          <w:rPr>
            <w:rStyle w:val="charCitHyperlinkAbbrev"/>
          </w:rPr>
          <w:noBreakHyphen/>
          <w:t>38</w:t>
        </w:r>
      </w:hyperlink>
      <w:r>
        <w:t xml:space="preserve"> amdt 1.23</w:t>
      </w:r>
    </w:p>
    <w:p w14:paraId="6C9B743E" w14:textId="77777777" w:rsidR="00202421" w:rsidRDefault="00202421" w:rsidP="00202421">
      <w:pPr>
        <w:pStyle w:val="AmdtsEntryHd"/>
      </w:pPr>
      <w:r>
        <w:t>Other obligations</w:t>
      </w:r>
    </w:p>
    <w:p w14:paraId="22C75BD9" w14:textId="7D0AD2E3" w:rsidR="00202421" w:rsidRDefault="00202421" w:rsidP="00202421">
      <w:pPr>
        <w:pStyle w:val="AmdtsEntries"/>
      </w:pPr>
      <w:r>
        <w:t>pt 5.5 hdg</w:t>
      </w:r>
      <w:r>
        <w:tab/>
        <w:t xml:space="preserve">ins </w:t>
      </w:r>
      <w:hyperlink r:id="rId991" w:tooltip="Workers Compensation Amendment Act 2001" w:history="1">
        <w:r w:rsidRPr="007E2C8A">
          <w:rPr>
            <w:rStyle w:val="charCitHyperlinkAbbrev"/>
          </w:rPr>
          <w:t>A2001</w:t>
        </w:r>
        <w:r w:rsidRPr="007E2C8A">
          <w:rPr>
            <w:rStyle w:val="charCitHyperlinkAbbrev"/>
          </w:rPr>
          <w:noBreakHyphen/>
          <w:t>81</w:t>
        </w:r>
      </w:hyperlink>
      <w:r>
        <w:t xml:space="preserve"> s 16</w:t>
      </w:r>
    </w:p>
    <w:p w14:paraId="551B47E8" w14:textId="77777777" w:rsidR="008C3044" w:rsidRDefault="008C3044">
      <w:pPr>
        <w:pStyle w:val="AmdtsEntryHd"/>
      </w:pPr>
      <w:r>
        <w:t>Injured worker’s obligation to return to work</w:t>
      </w:r>
    </w:p>
    <w:p w14:paraId="12A27257" w14:textId="77777777" w:rsidR="008C3044" w:rsidRDefault="008C3044">
      <w:pPr>
        <w:pStyle w:val="AmdtsEntries"/>
        <w:keepNext/>
      </w:pPr>
      <w:r>
        <w:t>s 104 hdg</w:t>
      </w:r>
      <w:r>
        <w:tab/>
        <w:t>bracketed note exp 1 July 2004 (s 3 (3))</w:t>
      </w:r>
    </w:p>
    <w:p w14:paraId="7D092C06" w14:textId="2349381E" w:rsidR="008C3044" w:rsidRDefault="008C3044">
      <w:pPr>
        <w:pStyle w:val="AmdtsEntries"/>
        <w:keepNext/>
      </w:pPr>
      <w:r>
        <w:t>s 104</w:t>
      </w:r>
      <w:r>
        <w:tab/>
        <w:t xml:space="preserve">(prev s 10Z) ins </w:t>
      </w:r>
      <w:hyperlink r:id="rId9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3EAD9C3" w14:textId="4AFA8EDF" w:rsidR="008C3044" w:rsidRDefault="008C3044">
      <w:pPr>
        <w:pStyle w:val="AmdtsEntries"/>
      </w:pPr>
      <w:r>
        <w:tab/>
        <w:t xml:space="preserve">renum as s 104 R9 LA (see </w:t>
      </w:r>
      <w:hyperlink r:id="rId9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3B10A25" w14:textId="77777777" w:rsidR="008C3044" w:rsidRDefault="008C3044">
      <w:pPr>
        <w:pStyle w:val="AmdtsEntryHd"/>
      </w:pPr>
      <w:r>
        <w:t>Employer must provide suitable work for full-time, part-time and casual workers</w:t>
      </w:r>
    </w:p>
    <w:p w14:paraId="79DF1464" w14:textId="77777777" w:rsidR="008C3044" w:rsidRDefault="008C3044">
      <w:pPr>
        <w:pStyle w:val="AmdtsEntries"/>
        <w:keepNext/>
      </w:pPr>
      <w:r>
        <w:t>s 105 hdg</w:t>
      </w:r>
      <w:r>
        <w:tab/>
        <w:t>bracketed note exp 1 July 2004 (s 3 (3))</w:t>
      </w:r>
    </w:p>
    <w:p w14:paraId="7E1E3031" w14:textId="0947CECA" w:rsidR="008C3044" w:rsidRDefault="008C3044">
      <w:pPr>
        <w:pStyle w:val="AmdtsEntries"/>
        <w:keepNext/>
      </w:pPr>
      <w:r>
        <w:t>s 105</w:t>
      </w:r>
      <w:r>
        <w:tab/>
        <w:t xml:space="preserve">(prev s 10ZA) ins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2BCF58" w14:textId="22D4E3B1" w:rsidR="008C3044" w:rsidRDefault="008C3044">
      <w:pPr>
        <w:pStyle w:val="AmdtsEntries"/>
        <w:keepNext/>
      </w:pPr>
      <w:r>
        <w:tab/>
        <w:t xml:space="preserve">renum as s 105 R9 LA (see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BE5370" w14:textId="5C2FBBA4" w:rsidR="008C3044" w:rsidRDefault="008C3044">
      <w:pPr>
        <w:pStyle w:val="AmdtsEntries"/>
      </w:pPr>
      <w:r>
        <w:tab/>
        <w:t xml:space="preserve">am </w:t>
      </w:r>
      <w:hyperlink r:id="rId9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14:paraId="1E93BBD1" w14:textId="77777777" w:rsidR="008C3044" w:rsidRDefault="008C3044">
      <w:pPr>
        <w:pStyle w:val="AmdtsEntryHd"/>
      </w:pPr>
      <w:r>
        <w:t>Employer must provide suitable work for contract workers</w:t>
      </w:r>
    </w:p>
    <w:p w14:paraId="24990962" w14:textId="2E3E6137" w:rsidR="008C3044" w:rsidRDefault="008C3044">
      <w:pPr>
        <w:pStyle w:val="AmdtsEntries"/>
        <w:keepNext/>
      </w:pPr>
      <w:r>
        <w:t>s 106</w:t>
      </w:r>
      <w:r>
        <w:tab/>
        <w:t xml:space="preserve">(prev s 10ZB) ins </w:t>
      </w:r>
      <w:hyperlink r:id="rId9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E09C0E2" w14:textId="2A243E45" w:rsidR="008C3044" w:rsidRDefault="008C3044">
      <w:pPr>
        <w:pStyle w:val="AmdtsEntries"/>
        <w:keepNext/>
      </w:pPr>
      <w:r>
        <w:tab/>
        <w:t xml:space="preserve">renum as s 106 R9 LA (see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7394E21" w14:textId="4B7594E3" w:rsidR="008C3044" w:rsidRDefault="008C3044">
      <w:pPr>
        <w:pStyle w:val="AmdtsEntries"/>
      </w:pPr>
      <w:r>
        <w:tab/>
        <w:t xml:space="preserve">am </w:t>
      </w:r>
      <w:hyperlink r:id="rId9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14:paraId="6C773262" w14:textId="77777777" w:rsidR="008C3044" w:rsidRDefault="008C3044">
      <w:pPr>
        <w:pStyle w:val="AmdtsEntryHd"/>
      </w:pPr>
      <w:r>
        <w:t>Payment of cost of medical treatment and rehabilitation services for injured worker</w:t>
      </w:r>
    </w:p>
    <w:p w14:paraId="33D4D71C" w14:textId="77777777" w:rsidR="008C3044" w:rsidRDefault="008C3044">
      <w:pPr>
        <w:pStyle w:val="AmdtsEntries"/>
        <w:keepNext/>
      </w:pPr>
      <w:r>
        <w:t>s 107 hdg</w:t>
      </w:r>
      <w:r>
        <w:tab/>
        <w:t>bracketed note exp 1 July 2004 (s 3 (3))</w:t>
      </w:r>
    </w:p>
    <w:p w14:paraId="074D0A3E" w14:textId="78DDAEAA" w:rsidR="008C3044" w:rsidRDefault="008C3044">
      <w:pPr>
        <w:pStyle w:val="AmdtsEntries"/>
        <w:keepNext/>
      </w:pPr>
      <w:r>
        <w:tab/>
        <w:t xml:space="preserve">sub </w:t>
      </w:r>
      <w:hyperlink r:id="rId100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318EA16D" w14:textId="6B82A6AB" w:rsidR="008C3044" w:rsidRDefault="008C3044">
      <w:pPr>
        <w:pStyle w:val="AmdtsEntries"/>
        <w:keepNext/>
      </w:pPr>
      <w:r>
        <w:t>s 107</w:t>
      </w:r>
      <w:r>
        <w:tab/>
        <w:t xml:space="preserve">(prev s 10ZC) ins </w:t>
      </w:r>
      <w:hyperlink r:id="rId10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47D38F37" w14:textId="0E40D227" w:rsidR="008C3044" w:rsidRDefault="008C3044">
      <w:pPr>
        <w:pStyle w:val="AmdtsEntries"/>
      </w:pPr>
      <w:r>
        <w:tab/>
        <w:t xml:space="preserve">renum as s 107 R9 LA (see </w:t>
      </w:r>
      <w:hyperlink r:id="rId1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2A08CD" w14:textId="67CAE886" w:rsidR="008C3044" w:rsidRDefault="008C3044">
      <w:pPr>
        <w:pStyle w:val="AmdtsEntries"/>
      </w:pPr>
      <w:r>
        <w:tab/>
        <w:t xml:space="preserve">am </w:t>
      </w:r>
      <w:hyperlink r:id="rId100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14:paraId="59A04F74" w14:textId="77777777" w:rsidR="008C3044" w:rsidRDefault="008C3044">
      <w:pPr>
        <w:pStyle w:val="AmdtsEntryHd"/>
      </w:pPr>
      <w:r>
        <w:t>Second injury arrangements</w:t>
      </w:r>
    </w:p>
    <w:p w14:paraId="7614EAB5" w14:textId="77777777" w:rsidR="008C3044" w:rsidRDefault="008C3044">
      <w:pPr>
        <w:pStyle w:val="AmdtsEntries"/>
        <w:keepNext/>
      </w:pPr>
      <w:r>
        <w:t>s 108 hdg</w:t>
      </w:r>
      <w:r>
        <w:tab/>
        <w:t>bracketed note exp 1 July 2004 (s 3 (3))</w:t>
      </w:r>
    </w:p>
    <w:p w14:paraId="1B7D0C3B" w14:textId="6E474C05" w:rsidR="008C3044" w:rsidRDefault="008C3044">
      <w:pPr>
        <w:pStyle w:val="AmdtsEntries"/>
        <w:keepNext/>
      </w:pPr>
      <w:r>
        <w:t>s 108</w:t>
      </w:r>
      <w:r>
        <w:tab/>
        <w:t xml:space="preserve">(prev s 10ZD) ins </w:t>
      </w:r>
      <w:hyperlink r:id="rId10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274AEB42" w14:textId="403C58DF" w:rsidR="008C3044" w:rsidRDefault="008C3044">
      <w:pPr>
        <w:pStyle w:val="AmdtsEntries"/>
      </w:pPr>
      <w:r>
        <w:tab/>
        <w:t xml:space="preserve">renum as s 108 R9 LA (see </w:t>
      </w:r>
      <w:hyperlink r:id="rId1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97A7DFE" w14:textId="662A42FE" w:rsidR="000711FC" w:rsidRDefault="000711FC">
      <w:pPr>
        <w:pStyle w:val="AmdtsEntries"/>
      </w:pPr>
      <w:r>
        <w:tab/>
        <w:t xml:space="preserve">am </w:t>
      </w:r>
      <w:hyperlink r:id="rId1006" w:tooltip="Employment and Workplace Safety Legislation Amendment Act 2020" w:history="1">
        <w:r w:rsidRPr="00833081">
          <w:rPr>
            <w:rStyle w:val="charCitHyperlinkAbbrev"/>
          </w:rPr>
          <w:t>A2020-30</w:t>
        </w:r>
      </w:hyperlink>
      <w:r>
        <w:t xml:space="preserve"> s 99</w:t>
      </w:r>
    </w:p>
    <w:p w14:paraId="003002D2" w14:textId="77777777" w:rsidR="008C3044" w:rsidRDefault="008C3044">
      <w:pPr>
        <w:pStyle w:val="AmdtsEntryHd"/>
      </w:pPr>
      <w:r>
        <w:lastRenderedPageBreak/>
        <w:t>Workplace rehabilitation</w:t>
      </w:r>
    </w:p>
    <w:p w14:paraId="4CE8DC79" w14:textId="7E58FE42" w:rsidR="008C3044" w:rsidRDefault="008C3044">
      <w:pPr>
        <w:pStyle w:val="AmdtsEntries"/>
        <w:keepNext/>
      </w:pPr>
      <w:r>
        <w:t>s 109</w:t>
      </w:r>
      <w:r>
        <w:tab/>
        <w:t xml:space="preserve">(prev s 10ZE) ins </w:t>
      </w:r>
      <w:hyperlink r:id="rId10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1C5EF1EA" w14:textId="371F3113" w:rsidR="008C3044" w:rsidRDefault="008C3044">
      <w:pPr>
        <w:pStyle w:val="AmdtsEntries"/>
        <w:keepNext/>
      </w:pPr>
      <w:r>
        <w:tab/>
        <w:t xml:space="preserve">renum as s 109 R9 LA (see </w:t>
      </w:r>
      <w:hyperlink r:id="rId1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1736BB6" w14:textId="42AA6C8F" w:rsidR="008C3044" w:rsidRDefault="008C3044" w:rsidP="006E593E">
      <w:pPr>
        <w:pStyle w:val="AmdtsEntries"/>
        <w:keepNext/>
      </w:pPr>
      <w:r>
        <w:tab/>
        <w:t xml:space="preserve">sub </w:t>
      </w:r>
      <w:hyperlink r:id="rId10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14:paraId="43F7E674" w14:textId="4C5A3B0B" w:rsidR="008C3044" w:rsidRDefault="008C3044">
      <w:pPr>
        <w:pStyle w:val="AmdtsEntries"/>
      </w:pPr>
      <w:r>
        <w:tab/>
        <w:t xml:space="preserve">am </w:t>
      </w:r>
      <w:hyperlink r:id="rId10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10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14:paraId="1850D8F8" w14:textId="77777777" w:rsidR="008C3044" w:rsidRDefault="008C3044">
      <w:pPr>
        <w:pStyle w:val="AmdtsEntryHd"/>
      </w:pPr>
      <w:r>
        <w:t>Return-to-work guidelines</w:t>
      </w:r>
    </w:p>
    <w:p w14:paraId="70A06574" w14:textId="3C97F667" w:rsidR="008C3044" w:rsidRDefault="008C3044">
      <w:pPr>
        <w:pStyle w:val="AmdtsEntries"/>
        <w:keepNext/>
      </w:pPr>
      <w:r>
        <w:t>s 110</w:t>
      </w:r>
      <w:r>
        <w:tab/>
        <w:t xml:space="preserve">(prev s 10ZF) ins </w:t>
      </w:r>
      <w:hyperlink r:id="rId1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5460F84B" w14:textId="2CD4AC5B" w:rsidR="008C3044" w:rsidRDefault="008C3044" w:rsidP="00D5449F">
      <w:pPr>
        <w:pStyle w:val="AmdtsEntries"/>
        <w:keepNext/>
      </w:pPr>
      <w:r>
        <w:tab/>
        <w:t xml:space="preserve">renum as s 110 R9 LA (see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22377B" w14:textId="75E4D7DA" w:rsidR="00CF4033" w:rsidRDefault="00CF4033">
      <w:pPr>
        <w:pStyle w:val="AmdtsEntries"/>
      </w:pPr>
      <w:r>
        <w:tab/>
        <w:t xml:space="preserve">am </w:t>
      </w:r>
      <w:hyperlink r:id="rId1014"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66B7222D" w14:textId="77777777" w:rsidR="00055606" w:rsidRDefault="00055606">
      <w:pPr>
        <w:pStyle w:val="AmdtsEntryHd"/>
      </w:pPr>
      <w:r w:rsidRPr="0029713A">
        <w:t>Obligations in relation to LTCS participants</w:t>
      </w:r>
    </w:p>
    <w:p w14:paraId="1AA716E7" w14:textId="6739BA42" w:rsidR="00055606" w:rsidRPr="00055606" w:rsidRDefault="00055606" w:rsidP="00055606">
      <w:pPr>
        <w:pStyle w:val="AmdtsEntries"/>
      </w:pPr>
      <w:r>
        <w:t>pt 5.</w:t>
      </w:r>
      <w:r w:rsidR="00337931">
        <w:t>5</w:t>
      </w:r>
      <w:r>
        <w:t>A</w:t>
      </w:r>
      <w:r w:rsidR="00337931">
        <w:t xml:space="preserve"> hdg</w:t>
      </w:r>
      <w:r>
        <w:tab/>
        <w:t xml:space="preserve">ins </w:t>
      </w:r>
      <w:hyperlink r:id="rId1015"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17266DBE" w14:textId="77777777" w:rsidR="00337931" w:rsidRDefault="00337931" w:rsidP="00337931">
      <w:pPr>
        <w:pStyle w:val="AmdtsEntryHd"/>
      </w:pPr>
      <w:r w:rsidRPr="0029713A">
        <w:t>LTCS participants—provision of information about assessment of treatment and care needs</w:t>
      </w:r>
    </w:p>
    <w:p w14:paraId="384CD2FD" w14:textId="2CAB5DC1" w:rsidR="00337931" w:rsidRPr="00055606" w:rsidRDefault="00337931" w:rsidP="00337931">
      <w:pPr>
        <w:pStyle w:val="AmdtsEntries"/>
      </w:pPr>
      <w:r>
        <w:t>s 110A</w:t>
      </w:r>
      <w:r>
        <w:tab/>
        <w:t xml:space="preserve">ins </w:t>
      </w:r>
      <w:hyperlink r:id="rId1016" w:tooltip="Lifetime Care and Support (Catastrophic Injuries) Amendment Act 2016" w:history="1">
        <w:r>
          <w:rPr>
            <w:rStyle w:val="charCitHyperlinkAbbrev"/>
          </w:rPr>
          <w:t>A2016</w:t>
        </w:r>
        <w:r>
          <w:rPr>
            <w:rStyle w:val="charCitHyperlinkAbbrev"/>
          </w:rPr>
          <w:noBreakHyphen/>
          <w:t>25</w:t>
        </w:r>
      </w:hyperlink>
      <w:r>
        <w:t xml:space="preserve"> amdt 1.7</w:t>
      </w:r>
    </w:p>
    <w:p w14:paraId="7646F9E4" w14:textId="77777777" w:rsidR="008C3044" w:rsidRDefault="008C3044">
      <w:pPr>
        <w:pStyle w:val="AmdtsEntryHd"/>
      </w:pPr>
      <w:r>
        <w:t>Compliance with ch 5</w:t>
      </w:r>
    </w:p>
    <w:p w14:paraId="1BED92B2" w14:textId="45387E8B" w:rsidR="008C3044" w:rsidRDefault="008C3044">
      <w:pPr>
        <w:pStyle w:val="AmdtsEntries"/>
      </w:pPr>
      <w:r>
        <w:t>pt 5.6 hdg</w:t>
      </w:r>
      <w:r>
        <w:tab/>
        <w:t xml:space="preserve">ins </w:t>
      </w:r>
      <w:hyperlink r:id="rId10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4217BAD" w14:textId="77777777" w:rsidR="008C3044" w:rsidRDefault="008C3044">
      <w:pPr>
        <w:pStyle w:val="AmdtsEntryHd"/>
      </w:pPr>
      <w:r>
        <w:t>Obligation of Minister</w:t>
      </w:r>
    </w:p>
    <w:p w14:paraId="13925A7E" w14:textId="235B74A3" w:rsidR="008C3044" w:rsidRDefault="008C3044">
      <w:pPr>
        <w:pStyle w:val="AmdtsEntries"/>
        <w:keepNext/>
      </w:pPr>
      <w:r>
        <w:t>s 111</w:t>
      </w:r>
      <w:r>
        <w:tab/>
        <w:t xml:space="preserve">(prev s 10ZG) ins </w:t>
      </w:r>
      <w:hyperlink r:id="rId1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70A6418D" w14:textId="06965867" w:rsidR="008C3044" w:rsidRDefault="008C3044">
      <w:pPr>
        <w:pStyle w:val="AmdtsEntries"/>
      </w:pPr>
      <w:r>
        <w:tab/>
        <w:t xml:space="preserve">renum as s 111 R9 LA (see </w:t>
      </w:r>
      <w:hyperlink r:id="rId1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52DBDC0" w14:textId="77777777" w:rsidR="008C3044" w:rsidRDefault="008C3044">
      <w:pPr>
        <w:pStyle w:val="AmdtsEntryHd"/>
      </w:pPr>
      <w:r>
        <w:t>Compliance by insurers, including DI fund</w:t>
      </w:r>
    </w:p>
    <w:p w14:paraId="36D54E96" w14:textId="77777777" w:rsidR="008C3044" w:rsidRDefault="008C3044">
      <w:pPr>
        <w:pStyle w:val="AmdtsEntries"/>
        <w:keepNext/>
      </w:pPr>
      <w:r>
        <w:t>s 112 hdg</w:t>
      </w:r>
      <w:r>
        <w:tab/>
        <w:t>bracketed note exp 1 July 2004 (s 3 (3))</w:t>
      </w:r>
    </w:p>
    <w:p w14:paraId="3034902F" w14:textId="50CA09F6" w:rsidR="008C3044" w:rsidRDefault="008C3044">
      <w:pPr>
        <w:pStyle w:val="AmdtsEntries"/>
        <w:keepNext/>
      </w:pPr>
      <w:r>
        <w:t>s 112</w:t>
      </w:r>
      <w:r>
        <w:tab/>
        <w:t xml:space="preserve">(prev s 10ZH) ins </w:t>
      </w:r>
      <w:hyperlink r:id="rId1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B8C1DAF" w14:textId="71ECF217" w:rsidR="008C3044" w:rsidRDefault="008C3044" w:rsidP="004324EA">
      <w:pPr>
        <w:pStyle w:val="AmdtsEntries"/>
        <w:keepNext/>
      </w:pPr>
      <w:r>
        <w:tab/>
        <w:t xml:space="preserve">renum as s 112 R9 LA (see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5BAEC4" w14:textId="2A104063" w:rsidR="008C3044" w:rsidRDefault="008C3044">
      <w:pPr>
        <w:pStyle w:val="AmdtsEntries"/>
      </w:pPr>
      <w:r>
        <w:tab/>
        <w:t xml:space="preserve">sub </w:t>
      </w:r>
      <w:hyperlink r:id="rId10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14:paraId="4D4CA07F" w14:textId="77777777" w:rsidR="008C3044" w:rsidRDefault="008C3044">
      <w:pPr>
        <w:pStyle w:val="AmdtsEntryHd"/>
      </w:pPr>
      <w:r>
        <w:t>Compliance by workers</w:t>
      </w:r>
    </w:p>
    <w:p w14:paraId="0FB5F564" w14:textId="77777777" w:rsidR="008C3044" w:rsidRDefault="008C3044">
      <w:pPr>
        <w:pStyle w:val="AmdtsEntries"/>
        <w:keepNext/>
      </w:pPr>
      <w:r>
        <w:t>s 113 hdg</w:t>
      </w:r>
      <w:r>
        <w:tab/>
        <w:t>bracketed note exp 1 July 2004 (s 3 (3))</w:t>
      </w:r>
    </w:p>
    <w:p w14:paraId="5293BB38" w14:textId="4C82DC52" w:rsidR="008C3044" w:rsidRDefault="008C3044">
      <w:pPr>
        <w:pStyle w:val="AmdtsEntries"/>
        <w:keepNext/>
      </w:pPr>
      <w:r>
        <w:t>s 113</w:t>
      </w:r>
      <w:r>
        <w:tab/>
        <w:t xml:space="preserve">(prev s 10ZI) ins </w:t>
      </w:r>
      <w:hyperlink r:id="rId1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8822E89" w14:textId="534B2522" w:rsidR="008C3044" w:rsidRDefault="008C3044">
      <w:pPr>
        <w:pStyle w:val="AmdtsEntries"/>
      </w:pPr>
      <w:r>
        <w:tab/>
        <w:t xml:space="preserve">renum as s 113 R9 LA (see </w:t>
      </w:r>
      <w:hyperlink r:id="rId1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3FF36C" w14:textId="155D65E8" w:rsidR="008C3044" w:rsidRDefault="008C3044">
      <w:pPr>
        <w:pStyle w:val="AmdtsEntries"/>
      </w:pPr>
      <w:r>
        <w:tab/>
        <w:t xml:space="preserve">am </w:t>
      </w:r>
      <w:hyperlink r:id="rId10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10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p>
    <w:p w14:paraId="016A2BD0" w14:textId="77777777" w:rsidR="008C3044" w:rsidRDefault="008C3044">
      <w:pPr>
        <w:pStyle w:val="AmdtsEntryHd"/>
      </w:pPr>
      <w:r>
        <w:t>Unreasonableness in stopping payment</w:t>
      </w:r>
    </w:p>
    <w:p w14:paraId="611F792B" w14:textId="3B1B3BF0" w:rsidR="008C3044" w:rsidRDefault="008C3044">
      <w:pPr>
        <w:pStyle w:val="AmdtsEntries"/>
        <w:keepNext/>
      </w:pPr>
      <w:r>
        <w:t>S 114</w:t>
      </w:r>
      <w:r>
        <w:tab/>
        <w:t xml:space="preserve">(prev s 10ZIA) ins </w:t>
      </w:r>
      <w:hyperlink r:id="rId1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0F783FB7" w14:textId="1ED74B0B" w:rsidR="008C3044" w:rsidRDefault="008C3044">
      <w:pPr>
        <w:pStyle w:val="AmdtsEntries"/>
        <w:keepNext/>
      </w:pPr>
      <w:r>
        <w:tab/>
        <w:t xml:space="preserve">renum as s 114 R9 LA (see </w:t>
      </w:r>
      <w:hyperlink r:id="rId1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310D4D" w14:textId="4466AB34" w:rsidR="008C3044" w:rsidRDefault="008C3044">
      <w:pPr>
        <w:pStyle w:val="AmdtsEntries"/>
      </w:pPr>
      <w:r>
        <w:tab/>
        <w:t xml:space="preserve">am </w:t>
      </w:r>
      <w:hyperlink r:id="rId10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p>
    <w:p w14:paraId="5BD7F0D4" w14:textId="77777777" w:rsidR="008C3044" w:rsidRDefault="008C3044">
      <w:pPr>
        <w:pStyle w:val="AmdtsEntryHd"/>
      </w:pPr>
      <w:r>
        <w:t>Liability not affected</w:t>
      </w:r>
    </w:p>
    <w:p w14:paraId="063ED527" w14:textId="77777777" w:rsidR="008C3044" w:rsidRDefault="008C3044">
      <w:pPr>
        <w:pStyle w:val="AmdtsEntries"/>
        <w:keepNext/>
      </w:pPr>
      <w:r>
        <w:t>s 115 hdg</w:t>
      </w:r>
      <w:r>
        <w:tab/>
        <w:t>bracketed note exp 1 July 2004 (s 3 (3))</w:t>
      </w:r>
    </w:p>
    <w:p w14:paraId="3383EE5E" w14:textId="31C2CB4C" w:rsidR="008C3044" w:rsidRDefault="008C3044">
      <w:pPr>
        <w:pStyle w:val="AmdtsEntries"/>
        <w:keepNext/>
      </w:pPr>
      <w:r>
        <w:t>s 115</w:t>
      </w:r>
      <w:r>
        <w:tab/>
        <w:t xml:space="preserve">(prev s 10ZJ) ins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14:paraId="675C64A3" w14:textId="18FE018C" w:rsidR="008C3044" w:rsidRDefault="008C3044">
      <w:pPr>
        <w:pStyle w:val="AmdtsEntries"/>
        <w:keepNext/>
      </w:pPr>
      <w:r>
        <w:tab/>
        <w:t xml:space="preserve">renum as s 115 R9 LA (see </w:t>
      </w:r>
      <w:hyperlink r:id="rId10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8DAEE9" w14:textId="5C21CABB" w:rsidR="008C3044" w:rsidRPr="007E2C8A" w:rsidRDefault="008C3044">
      <w:pPr>
        <w:pStyle w:val="AmdtsEntries"/>
      </w:pPr>
      <w:r>
        <w:tab/>
        <w:t xml:space="preserve">am </w:t>
      </w:r>
      <w:hyperlink r:id="rId1032"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1033"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14:paraId="7C7BF77C" w14:textId="77777777" w:rsidR="008C3044" w:rsidRDefault="008C3044">
      <w:pPr>
        <w:pStyle w:val="AmdtsEntryHd"/>
      </w:pPr>
      <w:r>
        <w:t>Claims</w:t>
      </w:r>
    </w:p>
    <w:p w14:paraId="3AD23DE4" w14:textId="176B4FA3" w:rsidR="008C3044" w:rsidRDefault="008C3044">
      <w:pPr>
        <w:pStyle w:val="AmdtsEntries"/>
      </w:pPr>
      <w:r>
        <w:t>ch 6 hdg</w:t>
      </w:r>
      <w:r>
        <w:tab/>
        <w:t xml:space="preserve">ins </w:t>
      </w:r>
      <w:hyperlink r:id="rId10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E9D38C2" w14:textId="77777777" w:rsidR="008C3044" w:rsidRDefault="008C3044">
      <w:pPr>
        <w:pStyle w:val="AmdtsEntryHd"/>
      </w:pPr>
      <w:r>
        <w:lastRenderedPageBreak/>
        <w:t>Making claims</w:t>
      </w:r>
    </w:p>
    <w:p w14:paraId="609737A7" w14:textId="0ADAE2AE" w:rsidR="008C3044" w:rsidRDefault="008C3044">
      <w:pPr>
        <w:pStyle w:val="AmdtsEntries"/>
      </w:pPr>
      <w:r>
        <w:t>pt 6.1 hdg</w:t>
      </w:r>
      <w:r>
        <w:tab/>
        <w:t xml:space="preserve">ins </w:t>
      </w:r>
      <w:hyperlink r:id="rId1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43EDEF5" w14:textId="77777777" w:rsidR="008C3044" w:rsidRDefault="008C3044">
      <w:pPr>
        <w:pStyle w:val="AmdtsEntryHd"/>
      </w:pPr>
      <w:r>
        <w:t>Making claim for compensation</w:t>
      </w:r>
    </w:p>
    <w:p w14:paraId="1AFC15F4" w14:textId="77777777" w:rsidR="008C3044" w:rsidRDefault="008C3044">
      <w:pPr>
        <w:pStyle w:val="AmdtsEntries"/>
        <w:keepNext/>
      </w:pPr>
      <w:r>
        <w:t>s 116 hdg</w:t>
      </w:r>
      <w:r>
        <w:tab/>
        <w:t>bracketed note exp 1 July 2004 (s 3 (3))</w:t>
      </w:r>
    </w:p>
    <w:p w14:paraId="53E2E6EA" w14:textId="7463D1C5" w:rsidR="008C3044" w:rsidRDefault="008C3044">
      <w:pPr>
        <w:pStyle w:val="AmdtsEntries"/>
        <w:keepNext/>
      </w:pPr>
      <w:r>
        <w:t>s 116</w:t>
      </w:r>
      <w:r>
        <w:tab/>
        <w:t xml:space="preserve">(prev s 11) am </w:t>
      </w:r>
      <w:hyperlink r:id="rId103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37"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38"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39"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4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41"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4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4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14:paraId="42C17E77" w14:textId="34735566" w:rsidR="008C3044" w:rsidRDefault="008C3044">
      <w:pPr>
        <w:pStyle w:val="AmdtsEntries"/>
        <w:keepNext/>
      </w:pPr>
      <w:r>
        <w:tab/>
        <w:t xml:space="preserve">sub </w:t>
      </w:r>
      <w:hyperlink r:id="rId1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41D84CF" w14:textId="479FF402" w:rsidR="008C3044" w:rsidRDefault="008C3044">
      <w:pPr>
        <w:pStyle w:val="AmdtsEntries"/>
      </w:pPr>
      <w:r>
        <w:tab/>
        <w:t xml:space="preserve">renum as s 116 R9 LA (see </w:t>
      </w:r>
      <w:hyperlink r:id="rId1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7CAA0D" w14:textId="5E60D547" w:rsidR="00AD7A04" w:rsidRDefault="00AD7A04">
      <w:pPr>
        <w:pStyle w:val="AmdtsEntries"/>
      </w:pPr>
      <w:r>
        <w:tab/>
        <w:t xml:space="preserve">am </w:t>
      </w:r>
      <w:hyperlink r:id="rId1046" w:tooltip="Workers Compensation Amendment Act 2016 (No 2)" w:history="1">
        <w:r>
          <w:rPr>
            <w:rStyle w:val="charCitHyperlinkAbbrev"/>
          </w:rPr>
          <w:t>A2016-27</w:t>
        </w:r>
      </w:hyperlink>
      <w:r>
        <w:t xml:space="preserve"> s 5</w:t>
      </w:r>
    </w:p>
    <w:p w14:paraId="08949F0D" w14:textId="77777777" w:rsidR="008C3044" w:rsidRDefault="008C3044">
      <w:pPr>
        <w:pStyle w:val="AmdtsEntryHd"/>
      </w:pPr>
      <w:r>
        <w:t>Claim for property loss or damage</w:t>
      </w:r>
    </w:p>
    <w:p w14:paraId="48A65F88" w14:textId="43E2FBDB" w:rsidR="008C3044" w:rsidRDefault="008C3044">
      <w:pPr>
        <w:pStyle w:val="AmdtsEntries"/>
        <w:keepNext/>
      </w:pPr>
      <w:r>
        <w:t>s 117</w:t>
      </w:r>
      <w:r>
        <w:tab/>
        <w:t xml:space="preserve">(prev s 11A) ins </w:t>
      </w:r>
      <w:hyperlink r:id="rId1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ABCBE2" w14:textId="75E4CC15" w:rsidR="008C3044" w:rsidRDefault="008C3044">
      <w:pPr>
        <w:pStyle w:val="AmdtsEntries"/>
      </w:pPr>
      <w:r>
        <w:tab/>
        <w:t xml:space="preserve">renum as s 117 R9 LA (see </w:t>
      </w:r>
      <w:hyperlink r:id="rId1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B97106" w14:textId="77777777" w:rsidR="008C3044" w:rsidRDefault="008C3044">
      <w:pPr>
        <w:pStyle w:val="AmdtsEntryHd"/>
      </w:pPr>
      <w:r>
        <w:t>Medical certificates and claims for compensation</w:t>
      </w:r>
    </w:p>
    <w:p w14:paraId="3331B771" w14:textId="77777777" w:rsidR="008C3044" w:rsidRDefault="008C3044">
      <w:pPr>
        <w:pStyle w:val="AmdtsEntries"/>
        <w:keepNext/>
      </w:pPr>
      <w:r>
        <w:t>s 118 hdg</w:t>
      </w:r>
      <w:r>
        <w:tab/>
        <w:t>bracketed note exp 1 July 2004 (s 3 (3))</w:t>
      </w:r>
    </w:p>
    <w:p w14:paraId="15572FBD" w14:textId="6576456D" w:rsidR="008C3044" w:rsidRDefault="008C3044">
      <w:pPr>
        <w:pStyle w:val="AmdtsEntries"/>
        <w:keepNext/>
      </w:pPr>
      <w:r>
        <w:t>s 118</w:t>
      </w:r>
      <w:r>
        <w:tab/>
        <w:t xml:space="preserve">(prev s 11B) ins </w:t>
      </w:r>
      <w:hyperlink r:id="rId10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CCF164A" w14:textId="055253EC" w:rsidR="008C3044" w:rsidRDefault="008C3044">
      <w:pPr>
        <w:pStyle w:val="AmdtsEntries"/>
        <w:keepNext/>
      </w:pPr>
      <w:r>
        <w:tab/>
        <w:t xml:space="preserve">am </w:t>
      </w:r>
      <w:hyperlink r:id="rId105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14:paraId="3F96EA4D" w14:textId="426A38BC" w:rsidR="008C3044" w:rsidRDefault="008C3044">
      <w:pPr>
        <w:pStyle w:val="AmdtsEntries"/>
        <w:keepNext/>
      </w:pPr>
      <w:r>
        <w:tab/>
        <w:t xml:space="preserve">renum as s 118 R9 LA (see </w:t>
      </w:r>
      <w:hyperlink r:id="rId1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A76883" w14:textId="000F6063" w:rsidR="008C3044" w:rsidRDefault="008C3044">
      <w:pPr>
        <w:pStyle w:val="AmdtsEntries"/>
      </w:pPr>
      <w:r>
        <w:tab/>
        <w:t xml:space="preserve">am </w:t>
      </w:r>
      <w:hyperlink r:id="rId10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14:paraId="00612995" w14:textId="77777777" w:rsidR="008C3044" w:rsidRDefault="008C3044">
      <w:pPr>
        <w:pStyle w:val="AmdtsEntryHd"/>
      </w:pPr>
      <w:r>
        <w:t>No compliant certificate with claim</w:t>
      </w:r>
    </w:p>
    <w:p w14:paraId="2A84F140" w14:textId="68F17281" w:rsidR="008C3044" w:rsidRDefault="008C3044">
      <w:pPr>
        <w:pStyle w:val="AmdtsEntries"/>
        <w:keepNext/>
      </w:pPr>
      <w:r>
        <w:t>s 119 hdg</w:t>
      </w:r>
      <w:r>
        <w:tab/>
        <w:t xml:space="preserve">(prev s 11C hdg) sub </w:t>
      </w:r>
      <w:hyperlink r:id="rId105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14:paraId="4927FFF7" w14:textId="11C2B614" w:rsidR="008C3044" w:rsidRDefault="008C3044">
      <w:pPr>
        <w:pStyle w:val="AmdtsEntries"/>
        <w:keepNext/>
      </w:pPr>
      <w:r>
        <w:t>s 119</w:t>
      </w:r>
      <w:r>
        <w:tab/>
        <w:t xml:space="preserve">(prev s 11C) ins </w:t>
      </w:r>
      <w:hyperlink r:id="rId10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93752F" w14:textId="75CFDE00" w:rsidR="008C3044" w:rsidRDefault="008C3044">
      <w:pPr>
        <w:pStyle w:val="AmdtsEntries"/>
      </w:pPr>
      <w:r>
        <w:tab/>
        <w:t xml:space="preserve">renum as s 119 R9 LA (see </w:t>
      </w:r>
      <w:hyperlink r:id="rId1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03465F" w14:textId="758CEEC6" w:rsidR="009A631C" w:rsidRDefault="009A631C">
      <w:pPr>
        <w:pStyle w:val="AmdtsEntries"/>
      </w:pPr>
      <w:r>
        <w:tab/>
        <w:t xml:space="preserve">am </w:t>
      </w:r>
      <w:hyperlink r:id="rId1056" w:tooltip="Workers Compensation Amendment Act 2016 (No 2)" w:history="1">
        <w:r>
          <w:rPr>
            <w:rStyle w:val="charCitHyperlinkAbbrev"/>
          </w:rPr>
          <w:t>A2016-27</w:t>
        </w:r>
      </w:hyperlink>
      <w:r>
        <w:t xml:space="preserve"> s 6</w:t>
      </w:r>
      <w:r w:rsidR="00C93B1B">
        <w:t xml:space="preserve">; </w:t>
      </w:r>
      <w:hyperlink r:id="rId1057" w:tooltip="Employment and Workplace Safety Legislation Amendment Act 2020" w:history="1">
        <w:r w:rsidR="00C93B1B" w:rsidRPr="00833081">
          <w:rPr>
            <w:rStyle w:val="charCitHyperlinkAbbrev"/>
          </w:rPr>
          <w:t>A2020-30</w:t>
        </w:r>
      </w:hyperlink>
      <w:r w:rsidR="00C93B1B">
        <w:t xml:space="preserve"> s 102</w:t>
      </w:r>
      <w:r w:rsidR="00434A17">
        <w:t>, s 104</w:t>
      </w:r>
    </w:p>
    <w:p w14:paraId="0AAF6A21" w14:textId="77777777" w:rsidR="008C3044" w:rsidRDefault="008C3044">
      <w:pPr>
        <w:pStyle w:val="AmdtsEntryHd"/>
      </w:pPr>
      <w:r>
        <w:t>Time for taking proceedings generally</w:t>
      </w:r>
    </w:p>
    <w:p w14:paraId="06872FA3" w14:textId="77777777" w:rsidR="008C3044" w:rsidRDefault="008C3044">
      <w:pPr>
        <w:pStyle w:val="AmdtsEntries"/>
        <w:keepNext/>
      </w:pPr>
      <w:r>
        <w:t>s 120 hdg</w:t>
      </w:r>
      <w:r>
        <w:tab/>
        <w:t>bracketed note exp 1 July 2004 (s 3 (3))</w:t>
      </w:r>
    </w:p>
    <w:p w14:paraId="0B3B23CF" w14:textId="3AB11312" w:rsidR="008C3044" w:rsidRDefault="008C3044">
      <w:pPr>
        <w:pStyle w:val="AmdtsEntries"/>
        <w:keepNext/>
      </w:pPr>
      <w:r>
        <w:t>s 120</w:t>
      </w:r>
      <w:r>
        <w:tab/>
        <w:t xml:space="preserve">(prev s 11D) ins </w:t>
      </w:r>
      <w:hyperlink r:id="rId10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6D97A63" w14:textId="36357E2B" w:rsidR="008C3044" w:rsidRDefault="008C3044">
      <w:pPr>
        <w:pStyle w:val="AmdtsEntries"/>
        <w:keepNext/>
      </w:pPr>
      <w:r>
        <w:tab/>
        <w:t xml:space="preserve">renum as s 120 R9 LA (see </w:t>
      </w:r>
      <w:hyperlink r:id="rId10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0391F07" w14:textId="5DF5514A" w:rsidR="008C3044" w:rsidRDefault="008C3044">
      <w:pPr>
        <w:pStyle w:val="AmdtsEntries"/>
      </w:pPr>
      <w:r>
        <w:tab/>
        <w:t xml:space="preserve">am </w:t>
      </w:r>
      <w:hyperlink r:id="rId1060"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14:paraId="7A681B24" w14:textId="77777777" w:rsidR="008C3044" w:rsidRDefault="008C3044">
      <w:pPr>
        <w:pStyle w:val="AmdtsEntryHd"/>
      </w:pPr>
      <w:r>
        <w:t>Proceedings on late claims</w:t>
      </w:r>
    </w:p>
    <w:p w14:paraId="06E63ED9" w14:textId="273C61B2" w:rsidR="008C3044" w:rsidRDefault="008C3044">
      <w:pPr>
        <w:pStyle w:val="AmdtsEntries"/>
      </w:pPr>
      <w:r>
        <w:t>s 120A</w:t>
      </w:r>
      <w:r>
        <w:tab/>
        <w:t xml:space="preserve">ins </w:t>
      </w:r>
      <w:hyperlink r:id="rId106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14:paraId="26817194" w14:textId="527CAD06" w:rsidR="00C93B1B" w:rsidRPr="007E2C8A" w:rsidRDefault="00C93B1B">
      <w:pPr>
        <w:pStyle w:val="AmdtsEntries"/>
      </w:pPr>
      <w:r>
        <w:tab/>
        <w:t xml:space="preserve">am </w:t>
      </w:r>
      <w:hyperlink r:id="rId1063" w:tooltip="Employment and Workplace Safety Legislation Amendment Act 2020" w:history="1">
        <w:r w:rsidRPr="00833081">
          <w:rPr>
            <w:rStyle w:val="charCitHyperlinkAbbrev"/>
          </w:rPr>
          <w:t>A2020-30</w:t>
        </w:r>
      </w:hyperlink>
      <w:r>
        <w:t xml:space="preserve"> s 102</w:t>
      </w:r>
    </w:p>
    <w:p w14:paraId="4A05CD98" w14:textId="77777777" w:rsidR="008C3044" w:rsidRDefault="008C3044">
      <w:pPr>
        <w:pStyle w:val="AmdtsEntryHd"/>
      </w:pPr>
      <w:r>
        <w:t>Time for making claim under pt 4.4</w:t>
      </w:r>
    </w:p>
    <w:p w14:paraId="5BAD13FD" w14:textId="1406A456" w:rsidR="008C3044" w:rsidRDefault="008C3044">
      <w:pPr>
        <w:pStyle w:val="AmdtsEntries"/>
        <w:keepNext/>
      </w:pPr>
      <w:r>
        <w:t>s 121</w:t>
      </w:r>
      <w:r>
        <w:tab/>
        <w:t xml:space="preserve">(prev s 11E) ins </w:t>
      </w:r>
      <w:hyperlink r:id="rId10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9E4AD99" w14:textId="5DDB32F5" w:rsidR="008C3044" w:rsidRDefault="008C3044">
      <w:pPr>
        <w:pStyle w:val="AmdtsEntries"/>
      </w:pPr>
      <w:r>
        <w:tab/>
        <w:t xml:space="preserve">renum as s 121 R9 LA (see </w:t>
      </w:r>
      <w:hyperlink r:id="rId10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E49481" w14:textId="3D3ED84A" w:rsidR="009A631C" w:rsidRDefault="009A631C">
      <w:pPr>
        <w:pStyle w:val="AmdtsEntries"/>
      </w:pPr>
      <w:r>
        <w:tab/>
        <w:t xml:space="preserve">am </w:t>
      </w:r>
      <w:hyperlink r:id="rId1066" w:tooltip="Workers Compensation Amendment Act 2016 (No 2)" w:history="1">
        <w:r>
          <w:rPr>
            <w:rStyle w:val="charCitHyperlinkAbbrev"/>
          </w:rPr>
          <w:t>A2016-27</w:t>
        </w:r>
      </w:hyperlink>
      <w:r>
        <w:t xml:space="preserve"> s 7</w:t>
      </w:r>
    </w:p>
    <w:p w14:paraId="00221579" w14:textId="77777777" w:rsidR="008C3044" w:rsidRDefault="008C3044">
      <w:pPr>
        <w:pStyle w:val="AmdtsEntryHd"/>
      </w:pPr>
      <w:r>
        <w:t>When is a claim made?</w:t>
      </w:r>
    </w:p>
    <w:p w14:paraId="369E7922" w14:textId="2EFC6F51" w:rsidR="008C3044" w:rsidRDefault="008C3044">
      <w:pPr>
        <w:pStyle w:val="AmdtsEntries"/>
        <w:keepNext/>
      </w:pPr>
      <w:r>
        <w:t>s 122</w:t>
      </w:r>
      <w:r>
        <w:tab/>
        <w:t xml:space="preserve">(prev s 11F) ins </w:t>
      </w:r>
      <w:hyperlink r:id="rId10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899CD57" w14:textId="25474780" w:rsidR="008C3044" w:rsidRDefault="008C3044">
      <w:pPr>
        <w:pStyle w:val="AmdtsEntries"/>
      </w:pPr>
      <w:r>
        <w:tab/>
        <w:t xml:space="preserve">renum as s 122 R9 LA (see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F676F7A" w14:textId="3A8EC182" w:rsidR="008C3044" w:rsidRDefault="008C3044">
      <w:pPr>
        <w:pStyle w:val="AmdtsEntries"/>
      </w:pPr>
      <w:r>
        <w:tab/>
        <w:t xml:space="preserve">am </w:t>
      </w:r>
      <w:hyperlink r:id="rId1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14:paraId="7E2C724F" w14:textId="11A2610F" w:rsidR="000A5ECC" w:rsidRDefault="000A5ECC">
      <w:pPr>
        <w:pStyle w:val="AmdtsEntries"/>
      </w:pPr>
      <w:r>
        <w:tab/>
        <w:t xml:space="preserve">sub </w:t>
      </w:r>
      <w:hyperlink r:id="rId1070" w:tooltip="Workers Compensation Amendment Act 2016 (No 2)" w:history="1">
        <w:r>
          <w:rPr>
            <w:rStyle w:val="charCitHyperlinkAbbrev"/>
          </w:rPr>
          <w:t>A2016-27</w:t>
        </w:r>
      </w:hyperlink>
      <w:r>
        <w:t xml:space="preserve"> s 8</w:t>
      </w:r>
    </w:p>
    <w:p w14:paraId="57D8927D" w14:textId="1D724535" w:rsidR="00C93B1B" w:rsidRPr="007E2C8A" w:rsidRDefault="00C93B1B" w:rsidP="00C93B1B">
      <w:pPr>
        <w:pStyle w:val="AmdtsEntries"/>
      </w:pPr>
      <w:r>
        <w:tab/>
        <w:t xml:space="preserve">am </w:t>
      </w:r>
      <w:hyperlink r:id="rId1071" w:tooltip="Employment and Workplace Safety Legislation Amendment Act 2020" w:history="1">
        <w:r w:rsidRPr="00833081">
          <w:rPr>
            <w:rStyle w:val="charCitHyperlinkAbbrev"/>
          </w:rPr>
          <w:t>A2020-30</w:t>
        </w:r>
      </w:hyperlink>
      <w:r>
        <w:t xml:space="preserve"> s 102</w:t>
      </w:r>
    </w:p>
    <w:p w14:paraId="0A2A3C7C" w14:textId="77777777" w:rsidR="008C3044" w:rsidRDefault="002A4AE0">
      <w:pPr>
        <w:pStyle w:val="AmdtsEntryHd"/>
      </w:pPr>
      <w:r>
        <w:lastRenderedPageBreak/>
        <w:t>I</w:t>
      </w:r>
      <w:r w:rsidR="008C3044">
        <w:t>njury</w:t>
      </w:r>
      <w:r>
        <w:t xml:space="preserve"> notice</w:t>
      </w:r>
    </w:p>
    <w:p w14:paraId="115F1739" w14:textId="77777777" w:rsidR="008C3044" w:rsidRDefault="008C3044">
      <w:pPr>
        <w:pStyle w:val="AmdtsEntries"/>
        <w:keepNext/>
      </w:pPr>
      <w:r>
        <w:t>s 123 hdg</w:t>
      </w:r>
      <w:r>
        <w:tab/>
        <w:t>bracketed note exp 1 July 2004 (s 3 (3))</w:t>
      </w:r>
    </w:p>
    <w:p w14:paraId="080AA5B3" w14:textId="43D5C40B" w:rsidR="00515D4E" w:rsidRDefault="00515D4E">
      <w:pPr>
        <w:pStyle w:val="AmdtsEntries"/>
        <w:keepNext/>
      </w:pPr>
      <w:r>
        <w:tab/>
        <w:t xml:space="preserve">sub </w:t>
      </w:r>
      <w:hyperlink r:id="rId1072" w:tooltip="Workers Compensation Amendment Act 2016 (No 2)" w:history="1">
        <w:r>
          <w:rPr>
            <w:rStyle w:val="charCitHyperlinkAbbrev"/>
          </w:rPr>
          <w:t>A2016-27</w:t>
        </w:r>
      </w:hyperlink>
      <w:r>
        <w:t xml:space="preserve"> s 9</w:t>
      </w:r>
    </w:p>
    <w:p w14:paraId="1B837C27" w14:textId="7ACE9FE7" w:rsidR="008C3044" w:rsidRDefault="008C3044">
      <w:pPr>
        <w:pStyle w:val="AmdtsEntries"/>
        <w:keepNext/>
      </w:pPr>
      <w:r>
        <w:t>s 123</w:t>
      </w:r>
      <w:r>
        <w:tab/>
        <w:t xml:space="preserve">(prev s 11G) ins </w:t>
      </w:r>
      <w:hyperlink r:id="rId10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E3E9985" w14:textId="63D94CD0" w:rsidR="008C3044" w:rsidRDefault="008C3044">
      <w:pPr>
        <w:pStyle w:val="AmdtsEntries"/>
      </w:pPr>
      <w:r>
        <w:tab/>
        <w:t xml:space="preserve">renum as s 123 R9 LA (see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944361" w14:textId="2264B6FC" w:rsidR="00587491" w:rsidRDefault="00587491">
      <w:pPr>
        <w:pStyle w:val="AmdtsEntries"/>
      </w:pPr>
      <w:r>
        <w:tab/>
        <w:t xml:space="preserve">am </w:t>
      </w:r>
      <w:hyperlink r:id="rId1075" w:tooltip="Workers Compensation Amendment Act 2016 (No 2)" w:history="1">
        <w:r>
          <w:rPr>
            <w:rStyle w:val="charCitHyperlinkAbbrev"/>
          </w:rPr>
          <w:t>A2016-27</w:t>
        </w:r>
      </w:hyperlink>
      <w:r>
        <w:t xml:space="preserve"> s 10</w:t>
      </w:r>
    </w:p>
    <w:p w14:paraId="6CE9C5B0" w14:textId="77777777" w:rsidR="008C3044" w:rsidRDefault="008C3044">
      <w:pPr>
        <w:pStyle w:val="AmdtsEntryHd"/>
      </w:pPr>
      <w:r>
        <w:t>No notice or defective or inaccurate notice</w:t>
      </w:r>
    </w:p>
    <w:p w14:paraId="5F51EEE4" w14:textId="77777777" w:rsidR="008C3044" w:rsidRDefault="008C3044">
      <w:pPr>
        <w:pStyle w:val="AmdtsEntries"/>
        <w:keepNext/>
      </w:pPr>
      <w:r>
        <w:t>s 124 hdg</w:t>
      </w:r>
      <w:r>
        <w:tab/>
        <w:t>bracketed note exp 1 July 2004 (s 3 (3))</w:t>
      </w:r>
    </w:p>
    <w:p w14:paraId="654687B4" w14:textId="0CCC98D9" w:rsidR="008C3044" w:rsidRDefault="008C3044">
      <w:pPr>
        <w:pStyle w:val="AmdtsEntries"/>
        <w:keepNext/>
      </w:pPr>
      <w:r>
        <w:t>s 124</w:t>
      </w:r>
      <w:r>
        <w:tab/>
        <w:t xml:space="preserve">(prev s 11H) ins </w:t>
      </w:r>
      <w:hyperlink r:id="rId10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DD0ED4A" w14:textId="20107242" w:rsidR="008C3044" w:rsidRDefault="008C3044">
      <w:pPr>
        <w:pStyle w:val="AmdtsEntries"/>
      </w:pPr>
      <w:r>
        <w:tab/>
        <w:t xml:space="preserve">renum as s 124 R9 LA (see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2C151D" w14:textId="77777777" w:rsidR="008C3044" w:rsidRDefault="008C3044">
      <w:pPr>
        <w:pStyle w:val="AmdtsEntryHd"/>
      </w:pPr>
      <w:r>
        <w:t>Admissibility of statements by injured workers</w:t>
      </w:r>
    </w:p>
    <w:p w14:paraId="3D32BC39" w14:textId="31FC1503" w:rsidR="008C3044" w:rsidRDefault="008C3044">
      <w:pPr>
        <w:pStyle w:val="AmdtsEntries"/>
        <w:keepNext/>
      </w:pPr>
      <w:r>
        <w:t>s 125</w:t>
      </w:r>
      <w:r>
        <w:tab/>
        <w:t xml:space="preserve">(prev s 11I) ins </w:t>
      </w:r>
      <w:hyperlink r:id="rId1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E6BA382" w14:textId="2EBECF0F" w:rsidR="008C3044" w:rsidRDefault="008C3044" w:rsidP="006E593E">
      <w:pPr>
        <w:pStyle w:val="AmdtsEntries"/>
        <w:keepNext/>
      </w:pPr>
      <w:r>
        <w:tab/>
        <w:t xml:space="preserve">renum as s 125 R9 LA (see </w:t>
      </w:r>
      <w:hyperlink r:id="rId1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26C9308" w14:textId="30A5A7CA" w:rsidR="008C3044" w:rsidRDefault="008C3044">
      <w:pPr>
        <w:pStyle w:val="AmdtsEntries"/>
      </w:pPr>
      <w:r>
        <w:tab/>
        <w:t xml:space="preserve">am </w:t>
      </w:r>
      <w:hyperlink r:id="rId10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r w:rsidR="00EE367A">
        <w:t xml:space="preserve">; </w:t>
      </w:r>
      <w:hyperlink r:id="rId1081" w:tooltip="Employment and Workplace Safety Legislation Amendment Act 2020" w:history="1">
        <w:r w:rsidR="00EE367A" w:rsidRPr="00833081">
          <w:rPr>
            <w:rStyle w:val="charCitHyperlinkAbbrev"/>
          </w:rPr>
          <w:t>A2020-30</w:t>
        </w:r>
      </w:hyperlink>
      <w:r w:rsidR="00EE367A">
        <w:t xml:space="preserve"> s 98</w:t>
      </w:r>
    </w:p>
    <w:p w14:paraId="7A518DD1" w14:textId="77777777" w:rsidR="008C3044" w:rsidRDefault="008C3044">
      <w:pPr>
        <w:pStyle w:val="AmdtsEntryHd"/>
      </w:pPr>
      <w:r>
        <w:t>Action by employer in relation to claims</w:t>
      </w:r>
    </w:p>
    <w:p w14:paraId="25BA8B0E" w14:textId="77777777" w:rsidR="008C3044" w:rsidRDefault="008C3044">
      <w:pPr>
        <w:pStyle w:val="AmdtsEntries"/>
        <w:keepNext/>
      </w:pPr>
      <w:r>
        <w:t>s 126 hdg</w:t>
      </w:r>
      <w:r>
        <w:tab/>
        <w:t>bracketed note exp 1 July 2004 (s 3 (3))</w:t>
      </w:r>
    </w:p>
    <w:p w14:paraId="007562F2" w14:textId="5E22BDB5" w:rsidR="008C3044" w:rsidRDefault="008C3044">
      <w:pPr>
        <w:pStyle w:val="AmdtsEntries"/>
        <w:keepNext/>
      </w:pPr>
      <w:r>
        <w:t>s 126</w:t>
      </w:r>
      <w:r>
        <w:tab/>
        <w:t xml:space="preserve">(prev s 11J) ins </w:t>
      </w:r>
      <w:hyperlink r:id="rId10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2617CA3" w14:textId="75D4B3F9" w:rsidR="008C3044" w:rsidRDefault="008C3044">
      <w:pPr>
        <w:pStyle w:val="AmdtsEntries"/>
        <w:keepNext/>
      </w:pPr>
      <w:r>
        <w:tab/>
        <w:t xml:space="preserve">renum as s 126 R9 LA (see </w:t>
      </w:r>
      <w:hyperlink r:id="rId10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48839B" w14:textId="62D1976D" w:rsidR="00434A17" w:rsidRDefault="008C3044" w:rsidP="00434A17">
      <w:pPr>
        <w:pStyle w:val="AmdtsEntries"/>
      </w:pPr>
      <w:r>
        <w:tab/>
        <w:t xml:space="preserve">am </w:t>
      </w:r>
      <w:hyperlink r:id="rId108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85" w:tooltip="Workers Compensation Amendment Act 2016 (No 2)" w:history="1">
        <w:r w:rsidR="00D228D7">
          <w:rPr>
            <w:rStyle w:val="charCitHyperlinkAbbrev"/>
          </w:rPr>
          <w:t>A2016-27</w:t>
        </w:r>
      </w:hyperlink>
      <w:r w:rsidR="00D228D7">
        <w:t xml:space="preserve"> s 11, s 12</w:t>
      </w:r>
      <w:r w:rsidR="00434A17">
        <w:t xml:space="preserve">; </w:t>
      </w:r>
      <w:hyperlink r:id="rId1086" w:tooltip="Employment and Workplace Safety Legislation Amendment Act 2020" w:history="1">
        <w:r w:rsidR="00434A17" w:rsidRPr="00833081">
          <w:rPr>
            <w:rStyle w:val="charCitHyperlinkAbbrev"/>
          </w:rPr>
          <w:t>A2020-30</w:t>
        </w:r>
      </w:hyperlink>
      <w:r w:rsidR="00434A17">
        <w:t xml:space="preserve"> s 104</w:t>
      </w:r>
    </w:p>
    <w:p w14:paraId="0832002E" w14:textId="19B1CB52" w:rsidR="008C3044" w:rsidRDefault="008C3044">
      <w:pPr>
        <w:pStyle w:val="AmdtsEntryHd"/>
      </w:pPr>
      <w:r>
        <w:t>Lump sum claims—notice by</w:t>
      </w:r>
      <w:r w:rsidR="00094179">
        <w:t xml:space="preserve"> licensed</w:t>
      </w:r>
      <w:r>
        <w:t xml:space="preserve"> insurers about double compensation etc</w:t>
      </w:r>
    </w:p>
    <w:p w14:paraId="1949947E" w14:textId="1DAB160E" w:rsidR="00094179" w:rsidRDefault="00094179">
      <w:pPr>
        <w:pStyle w:val="AmdtsEntries"/>
      </w:pPr>
      <w:r>
        <w:t>s 126A hdg</w:t>
      </w:r>
      <w:r>
        <w:tab/>
        <w:t xml:space="preserve">am </w:t>
      </w:r>
      <w:hyperlink r:id="rId1087" w:tooltip="Employment and Workplace Safety Legislation Amendment Act 2020" w:history="1">
        <w:r w:rsidRPr="00833081">
          <w:rPr>
            <w:rStyle w:val="charCitHyperlinkAbbrev"/>
          </w:rPr>
          <w:t>A2020-30</w:t>
        </w:r>
      </w:hyperlink>
      <w:r>
        <w:t xml:space="preserve"> s 103</w:t>
      </w:r>
    </w:p>
    <w:p w14:paraId="013DA681" w14:textId="4779C850" w:rsidR="008C3044" w:rsidRDefault="008C3044">
      <w:pPr>
        <w:pStyle w:val="AmdtsEntries"/>
      </w:pPr>
      <w:r>
        <w:t>s 126A</w:t>
      </w:r>
      <w:r>
        <w:tab/>
        <w:t xml:space="preserve">ins </w:t>
      </w:r>
      <w:hyperlink r:id="rId108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14:paraId="64F10D97" w14:textId="26068BDE" w:rsidR="00741BA8" w:rsidRPr="007E2C8A" w:rsidRDefault="00741BA8">
      <w:pPr>
        <w:pStyle w:val="AmdtsEntries"/>
      </w:pPr>
      <w:r>
        <w:tab/>
        <w:t xml:space="preserve">am </w:t>
      </w:r>
      <w:hyperlink r:id="rId1089" w:tooltip="Employment and Workplace Safety Legislation Amendment Act 2020" w:history="1">
        <w:r w:rsidRPr="00833081">
          <w:rPr>
            <w:rStyle w:val="charCitHyperlinkAbbrev"/>
          </w:rPr>
          <w:t>A2020-30</w:t>
        </w:r>
      </w:hyperlink>
      <w:r>
        <w:t xml:space="preserve"> s 101</w:t>
      </w:r>
      <w:r w:rsidR="00C93B1B">
        <w:t>, s 102</w:t>
      </w:r>
    </w:p>
    <w:p w14:paraId="35294269" w14:textId="77777777" w:rsidR="008C3044" w:rsidRDefault="008C3044">
      <w:pPr>
        <w:pStyle w:val="AmdtsEntryHd"/>
      </w:pPr>
      <w:r>
        <w:t>Time for accepting or rejecting claims</w:t>
      </w:r>
    </w:p>
    <w:p w14:paraId="0AE57BAF" w14:textId="64307F37" w:rsidR="008C3044" w:rsidRDefault="008C3044">
      <w:pPr>
        <w:pStyle w:val="AmdtsEntries"/>
      </w:pPr>
      <w:r>
        <w:t>pt 6.2 hdg</w:t>
      </w:r>
      <w:r>
        <w:tab/>
        <w:t xml:space="preserve">ins </w:t>
      </w:r>
      <w:hyperlink r:id="rId10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0C696C5" w14:textId="77777777"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14:paraId="7D92C982" w14:textId="338D4A55" w:rsidR="008C3044" w:rsidRDefault="008C3044">
      <w:pPr>
        <w:pStyle w:val="AmdtsEntries"/>
        <w:keepNext/>
      </w:pPr>
      <w:r>
        <w:t>s 127</w:t>
      </w:r>
      <w:r>
        <w:tab/>
        <w:t xml:space="preserve">(prev s 12) ins </w:t>
      </w:r>
      <w:hyperlink r:id="rId10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34982CB" w14:textId="4E696131" w:rsidR="008C3044" w:rsidRDefault="008C3044">
      <w:pPr>
        <w:pStyle w:val="AmdtsEntries"/>
        <w:keepNext/>
      </w:pPr>
      <w:r>
        <w:tab/>
        <w:t xml:space="preserve">sub </w:t>
      </w:r>
      <w:hyperlink r:id="rId109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14:paraId="362B59AC" w14:textId="3BC26520" w:rsidR="008C3044" w:rsidRDefault="008C3044">
      <w:pPr>
        <w:pStyle w:val="AmdtsEntries"/>
      </w:pPr>
      <w:r>
        <w:tab/>
        <w:t xml:space="preserve">renum as s 127 R9 LA (see </w:t>
      </w:r>
      <w:hyperlink r:id="rId10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1BF09B" w14:textId="25B9BB0E" w:rsidR="008C3044" w:rsidRDefault="008C3044">
      <w:pPr>
        <w:pStyle w:val="AmdtsEntries"/>
      </w:pPr>
      <w:r>
        <w:tab/>
        <w:t xml:space="preserve">am </w:t>
      </w:r>
      <w:hyperlink r:id="rId10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95" w:tooltip="Workers Compensation Amendment Act 2016 (No 2)" w:history="1">
        <w:r w:rsidR="00464A45">
          <w:rPr>
            <w:rStyle w:val="charCitHyperlinkAbbrev"/>
          </w:rPr>
          <w:t>A2016-27</w:t>
        </w:r>
      </w:hyperlink>
      <w:r w:rsidR="00464A45">
        <w:t xml:space="preserve"> s 13</w:t>
      </w:r>
      <w:r w:rsidR="000711FC">
        <w:t xml:space="preserve">; </w:t>
      </w:r>
      <w:hyperlink r:id="rId1096" w:tooltip="Employment and Workplace Safety Legislation Amendment Act 2020" w:history="1">
        <w:r w:rsidR="000711FC" w:rsidRPr="00833081">
          <w:rPr>
            <w:rStyle w:val="charCitHyperlinkAbbrev"/>
          </w:rPr>
          <w:t>A2020-30</w:t>
        </w:r>
      </w:hyperlink>
      <w:r w:rsidR="000711FC">
        <w:t xml:space="preserve"> s 99</w:t>
      </w:r>
      <w:r w:rsidR="00741BA8">
        <w:t>, s 101</w:t>
      </w:r>
      <w:r w:rsidR="00C93B1B">
        <w:t>, s 102</w:t>
      </w:r>
      <w:r w:rsidR="00434A17">
        <w:t>, s 104</w:t>
      </w:r>
    </w:p>
    <w:p w14:paraId="22EA41FA" w14:textId="77777777" w:rsidR="008C3044" w:rsidRDefault="005018A3">
      <w:pPr>
        <w:pStyle w:val="AmdtsEntryHd"/>
      </w:pPr>
      <w:r w:rsidRPr="00985F2F">
        <w:t>Claim—</w:t>
      </w:r>
      <w:r>
        <w:t xml:space="preserve">injury other than </w:t>
      </w:r>
      <w:r w:rsidRPr="00985F2F">
        <w:t>imminently fatal asbestos</w:t>
      </w:r>
      <w:r w:rsidRPr="00985F2F">
        <w:noBreakHyphen/>
        <w:t>related disease</w:t>
      </w:r>
    </w:p>
    <w:p w14:paraId="0FF1DB3B" w14:textId="6149C6B9" w:rsidR="008C3044" w:rsidRDefault="008C3044">
      <w:pPr>
        <w:pStyle w:val="AmdtsEntries"/>
        <w:keepNext/>
      </w:pPr>
      <w:r>
        <w:t>s 128</w:t>
      </w:r>
      <w:r>
        <w:tab/>
        <w:t xml:space="preserve">(prev s 12A) ins </w:t>
      </w:r>
      <w:hyperlink r:id="rId109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4C741DE1" w14:textId="179DC2A6" w:rsidR="008C3044" w:rsidRDefault="008C3044">
      <w:pPr>
        <w:pStyle w:val="AmdtsEntries"/>
        <w:keepNext/>
      </w:pPr>
      <w:r>
        <w:tab/>
        <w:t xml:space="preserve">am </w:t>
      </w:r>
      <w:hyperlink r:id="rId1098"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09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1DAB2A77" w14:textId="4D9AB93D" w:rsidR="008C3044" w:rsidRDefault="008C3044">
      <w:pPr>
        <w:pStyle w:val="AmdtsEntries"/>
        <w:keepNext/>
      </w:pPr>
      <w:r>
        <w:tab/>
        <w:t xml:space="preserve">sub </w:t>
      </w:r>
      <w:hyperlink r:id="rId110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1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A88D605" w14:textId="43C14A60" w:rsidR="008C3044" w:rsidRDefault="008C3044">
      <w:pPr>
        <w:pStyle w:val="AmdtsEntries"/>
      </w:pPr>
      <w:r>
        <w:tab/>
        <w:t xml:space="preserve">renum as s 128 R9 LA (see </w:t>
      </w:r>
      <w:hyperlink r:id="rId11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E875FE5" w14:textId="1DFDA5C3" w:rsidR="008C3044" w:rsidRDefault="008C3044">
      <w:pPr>
        <w:pStyle w:val="AmdtsEntries"/>
      </w:pPr>
      <w:r>
        <w:tab/>
        <w:t xml:space="preserve">sub </w:t>
      </w:r>
      <w:hyperlink r:id="rId11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104" w:tooltip="Workers Compensation Amendment Act 2016 (No 2)" w:history="1">
        <w:r w:rsidR="001D583B">
          <w:rPr>
            <w:rStyle w:val="charCitHyperlinkAbbrev"/>
          </w:rPr>
          <w:t>A2016-27</w:t>
        </w:r>
      </w:hyperlink>
      <w:r w:rsidR="001D583B">
        <w:t xml:space="preserve"> s 14</w:t>
      </w:r>
    </w:p>
    <w:p w14:paraId="2A76CB7B" w14:textId="77777777" w:rsidR="001D583B" w:rsidRDefault="001D583B" w:rsidP="001D583B">
      <w:pPr>
        <w:pStyle w:val="AmdtsEntryHd"/>
      </w:pPr>
      <w:r w:rsidRPr="00985F2F">
        <w:t>Claim—imminently fatal asbestos</w:t>
      </w:r>
      <w:r w:rsidRPr="00985F2F">
        <w:noBreakHyphen/>
        <w:t>related disease</w:t>
      </w:r>
    </w:p>
    <w:p w14:paraId="2A68E7C1" w14:textId="26CCF9DD" w:rsidR="001D583B" w:rsidRDefault="001D583B">
      <w:pPr>
        <w:pStyle w:val="AmdtsEntries"/>
      </w:pPr>
      <w:r>
        <w:t>s 128A</w:t>
      </w:r>
      <w:r>
        <w:tab/>
        <w:t xml:space="preserve">ins </w:t>
      </w:r>
      <w:hyperlink r:id="rId1105" w:tooltip="Workers Compensation Amendment Act 2016 (No 2)" w:history="1">
        <w:r>
          <w:rPr>
            <w:rStyle w:val="charCitHyperlinkAbbrev"/>
          </w:rPr>
          <w:t>A2016-27</w:t>
        </w:r>
      </w:hyperlink>
      <w:r>
        <w:t xml:space="preserve"> s 14</w:t>
      </w:r>
    </w:p>
    <w:p w14:paraId="158FA830" w14:textId="77777777" w:rsidR="008C3044" w:rsidRDefault="008C3044">
      <w:pPr>
        <w:pStyle w:val="AmdtsEntryHd"/>
      </w:pPr>
      <w:r>
        <w:lastRenderedPageBreak/>
        <w:t>Rejecting claims generally</w:t>
      </w:r>
    </w:p>
    <w:p w14:paraId="43340172" w14:textId="209A6CD4" w:rsidR="008C3044" w:rsidRDefault="008C3044">
      <w:pPr>
        <w:pStyle w:val="AmdtsEntries"/>
        <w:keepNext/>
      </w:pPr>
      <w:r>
        <w:t>s 129</w:t>
      </w:r>
      <w:r>
        <w:tab/>
        <w:t xml:space="preserve">(prev s 12B) ins </w:t>
      </w:r>
      <w:hyperlink r:id="rId1106"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14:paraId="3D283B3F" w14:textId="5F4DB6D0" w:rsidR="008C3044" w:rsidRDefault="008C3044">
      <w:pPr>
        <w:pStyle w:val="AmdtsEntries"/>
        <w:keepNext/>
      </w:pPr>
      <w:r>
        <w:tab/>
        <w:t xml:space="preserve">sub </w:t>
      </w:r>
      <w:hyperlink r:id="rId11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B75A8A4" w14:textId="436B3370" w:rsidR="008C3044" w:rsidRDefault="008C3044">
      <w:pPr>
        <w:pStyle w:val="AmdtsEntries"/>
        <w:keepNext/>
      </w:pPr>
      <w:r>
        <w:tab/>
        <w:t xml:space="preserve">am </w:t>
      </w:r>
      <w:hyperlink r:id="rId110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14:paraId="7BD383BA" w14:textId="02A11C6B" w:rsidR="008C3044" w:rsidRDefault="008C3044">
      <w:pPr>
        <w:pStyle w:val="AmdtsEntries"/>
      </w:pPr>
      <w:r>
        <w:tab/>
        <w:t xml:space="preserve">renum as s 129 R9 LA (see </w:t>
      </w:r>
      <w:hyperlink r:id="rId11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7902E8" w14:textId="18DEC6D5" w:rsidR="00434A17" w:rsidRDefault="00397B60" w:rsidP="00434A17">
      <w:pPr>
        <w:pStyle w:val="AmdtsEntries"/>
      </w:pPr>
      <w:r>
        <w:tab/>
        <w:t xml:space="preserve">am </w:t>
      </w:r>
      <w:hyperlink r:id="rId1110"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111"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w:t>
      </w:r>
      <w:r w:rsidR="00D93921">
        <w:t>4</w:t>
      </w:r>
      <w:r w:rsidR="00434A17">
        <w:t xml:space="preserve">; </w:t>
      </w:r>
      <w:hyperlink r:id="rId1112" w:tooltip="Employment and Workplace Safety Legislation Amendment Act 2020" w:history="1">
        <w:r w:rsidR="00434A17" w:rsidRPr="00833081">
          <w:rPr>
            <w:rStyle w:val="charCitHyperlinkAbbrev"/>
          </w:rPr>
          <w:t>A2020-30</w:t>
        </w:r>
      </w:hyperlink>
      <w:r w:rsidR="00434A17">
        <w:t xml:space="preserve"> s 104</w:t>
      </w:r>
    </w:p>
    <w:p w14:paraId="24E9BE14" w14:textId="77777777" w:rsidR="008C3044" w:rsidRDefault="008C3044">
      <w:pPr>
        <w:pStyle w:val="AmdtsEntryHd"/>
      </w:pPr>
      <w:r>
        <w:t>Rejecting claim within 28 days</w:t>
      </w:r>
    </w:p>
    <w:p w14:paraId="362DD55D" w14:textId="357EA582" w:rsidR="008C3044" w:rsidRDefault="008C3044">
      <w:pPr>
        <w:pStyle w:val="AmdtsEntries"/>
        <w:keepNext/>
      </w:pPr>
      <w:r>
        <w:t>s 130</w:t>
      </w:r>
      <w:r>
        <w:tab/>
        <w:t xml:space="preserve">(prev s 12C) ins </w:t>
      </w:r>
      <w:hyperlink r:id="rId11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175F314C" w14:textId="56A034AE" w:rsidR="008C3044" w:rsidRDefault="008C3044">
      <w:pPr>
        <w:pStyle w:val="AmdtsEntries"/>
      </w:pPr>
      <w:r>
        <w:tab/>
        <w:t xml:space="preserve">renum as s 130 R9 LA (see </w:t>
      </w:r>
      <w:hyperlink r:id="rId11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9F2E24A" w14:textId="77777777" w:rsidR="008C3044" w:rsidRDefault="008C3044">
      <w:pPr>
        <w:pStyle w:val="AmdtsEntryHd"/>
      </w:pPr>
      <w:r>
        <w:t>Rejecting claims after 28 days but within 1 year</w:t>
      </w:r>
    </w:p>
    <w:p w14:paraId="35DFF4C5" w14:textId="5B11E9DA" w:rsidR="008C3044" w:rsidRDefault="008C3044">
      <w:pPr>
        <w:pStyle w:val="AmdtsEntries"/>
        <w:keepNext/>
      </w:pPr>
      <w:r>
        <w:t>s 131</w:t>
      </w:r>
      <w:r>
        <w:tab/>
        <w:t xml:space="preserve">(prev s 12D) ins </w:t>
      </w:r>
      <w:hyperlink r:id="rId11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6BBDF2C5" w14:textId="59452696" w:rsidR="008C3044" w:rsidRDefault="008C3044">
      <w:pPr>
        <w:pStyle w:val="AmdtsEntries"/>
      </w:pPr>
      <w:r>
        <w:tab/>
        <w:t xml:space="preserve">renum as s 131 R9 LA (see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175B29" w14:textId="77777777" w:rsidR="008C3044" w:rsidRDefault="008C3044">
      <w:pPr>
        <w:pStyle w:val="AmdtsEntryHd"/>
      </w:pPr>
      <w:r>
        <w:t>Rejecting claims from 1 year</w:t>
      </w:r>
    </w:p>
    <w:p w14:paraId="28112DCE" w14:textId="4CE632E4" w:rsidR="008C3044" w:rsidRDefault="008C3044">
      <w:pPr>
        <w:pStyle w:val="AmdtsEntries"/>
        <w:keepNext/>
      </w:pPr>
      <w:r>
        <w:t>s 132</w:t>
      </w:r>
      <w:r>
        <w:tab/>
        <w:t xml:space="preserve">(prev s 12E) ins </w:t>
      </w:r>
      <w:hyperlink r:id="rId1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616FFB1" w14:textId="363B2BF8" w:rsidR="008C3044" w:rsidRDefault="008C3044">
      <w:pPr>
        <w:pStyle w:val="AmdtsEntries"/>
        <w:rPr>
          <w:b/>
        </w:rPr>
      </w:pPr>
      <w:r>
        <w:tab/>
        <w:t xml:space="preserve">renum as s 132 R9 LA (see </w:t>
      </w:r>
      <w:hyperlink r:id="rId1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C0A8F" w14:textId="77777777" w:rsidR="008C3044" w:rsidRDefault="008C3044">
      <w:pPr>
        <w:pStyle w:val="AmdtsEntryHd"/>
      </w:pPr>
      <w:r>
        <w:t>Liability on claims</w:t>
      </w:r>
    </w:p>
    <w:p w14:paraId="050DE0F3" w14:textId="1712AC74" w:rsidR="008C3044" w:rsidRDefault="008C3044">
      <w:pPr>
        <w:pStyle w:val="AmdtsEntries"/>
      </w:pPr>
      <w:r>
        <w:t>pt 6.3 hdg</w:t>
      </w:r>
      <w:r>
        <w:tab/>
        <w:t xml:space="preserve">ins </w:t>
      </w:r>
      <w:hyperlink r:id="rId11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07B8B52" w14:textId="77777777" w:rsidR="008C3044" w:rsidRDefault="008C3044">
      <w:pPr>
        <w:pStyle w:val="AmdtsEntryHd"/>
      </w:pPr>
      <w:r>
        <w:t>Without prejudice payments</w:t>
      </w:r>
    </w:p>
    <w:p w14:paraId="1E9C6F61" w14:textId="426E8C12" w:rsidR="008C3044" w:rsidRDefault="008C3044">
      <w:pPr>
        <w:pStyle w:val="AmdtsEntries"/>
        <w:keepNext/>
      </w:pPr>
      <w:r>
        <w:t>s 133</w:t>
      </w:r>
      <w:r>
        <w:tab/>
        <w:t xml:space="preserve">(prev s 12F) ins </w:t>
      </w:r>
      <w:hyperlink r:id="rId11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7269A49E" w14:textId="260075A4" w:rsidR="008C3044" w:rsidRDefault="008C3044">
      <w:pPr>
        <w:pStyle w:val="AmdtsEntries"/>
      </w:pPr>
      <w:r>
        <w:tab/>
        <w:t xml:space="preserve">renum as s 133 R9 LA (see </w:t>
      </w:r>
      <w:hyperlink r:id="rId11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A236B36" w14:textId="7AADEC04" w:rsidR="001B5F7A" w:rsidRDefault="001B5F7A">
      <w:pPr>
        <w:pStyle w:val="AmdtsEntries"/>
      </w:pPr>
      <w:r>
        <w:tab/>
        <w:t xml:space="preserve">am </w:t>
      </w:r>
      <w:hyperlink r:id="rId1122" w:tooltip="Employment and Workplace Safety Legislation Amendment Act 2020" w:history="1">
        <w:r w:rsidRPr="00833081">
          <w:rPr>
            <w:rStyle w:val="charCitHyperlinkAbbrev"/>
          </w:rPr>
          <w:t>A2020-30</w:t>
        </w:r>
      </w:hyperlink>
      <w:r>
        <w:t xml:space="preserve"> s 48</w:t>
      </w:r>
    </w:p>
    <w:p w14:paraId="59DD3892" w14:textId="77777777" w:rsidR="008C3044" w:rsidRDefault="008C3044">
      <w:pPr>
        <w:pStyle w:val="AmdtsEntryHd"/>
      </w:pPr>
      <w:r>
        <w:t>Liability on claim not accepted or rejected</w:t>
      </w:r>
    </w:p>
    <w:p w14:paraId="16D02251" w14:textId="7D4454AE" w:rsidR="008C3044" w:rsidRDefault="008C3044">
      <w:pPr>
        <w:pStyle w:val="AmdtsEntries"/>
        <w:keepNext/>
      </w:pPr>
      <w:r>
        <w:t>s 134</w:t>
      </w:r>
      <w:r>
        <w:tab/>
        <w:t xml:space="preserve">(prev s 12G) ins </w:t>
      </w:r>
      <w:hyperlink r:id="rId11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9C138C5" w14:textId="41718189" w:rsidR="008C3044" w:rsidRDefault="008C3044">
      <w:pPr>
        <w:pStyle w:val="AmdtsEntries"/>
        <w:keepNext/>
      </w:pPr>
      <w:r>
        <w:tab/>
        <w:t xml:space="preserve">am </w:t>
      </w:r>
      <w:hyperlink r:id="rId112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14:paraId="14ABB203" w14:textId="3A833505" w:rsidR="008C3044" w:rsidRDefault="008C3044">
      <w:pPr>
        <w:pStyle w:val="AmdtsEntries"/>
      </w:pPr>
      <w:r>
        <w:tab/>
        <w:t xml:space="preserve">renum as s 134 R9 LA (see </w:t>
      </w:r>
      <w:hyperlink r:id="rId11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D8EBC4" w14:textId="48133AB1" w:rsidR="008C3044" w:rsidRDefault="008C3044">
      <w:pPr>
        <w:pStyle w:val="AmdtsEntries"/>
      </w:pPr>
      <w:r>
        <w:tab/>
        <w:t xml:space="preserve">am </w:t>
      </w:r>
      <w:hyperlink r:id="rId11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127"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r w:rsidR="001B5F7A">
        <w:t xml:space="preserve">; </w:t>
      </w:r>
      <w:hyperlink r:id="rId1128" w:tooltip="Employment and Workplace Safety Legislation Amendment Act 2020" w:history="1">
        <w:r w:rsidR="001B5F7A" w:rsidRPr="00833081">
          <w:rPr>
            <w:rStyle w:val="charCitHyperlinkAbbrev"/>
          </w:rPr>
          <w:t>A2020-30</w:t>
        </w:r>
      </w:hyperlink>
      <w:r w:rsidR="001B5F7A">
        <w:t xml:space="preserve"> s 49</w:t>
      </w:r>
      <w:r w:rsidR="00321367">
        <w:t>, s 102</w:t>
      </w:r>
    </w:p>
    <w:p w14:paraId="31D98D67" w14:textId="77777777" w:rsidR="008C3044" w:rsidRDefault="008C3044" w:rsidP="006D030A">
      <w:pPr>
        <w:pStyle w:val="AmdtsEntryHd"/>
        <w:keepLines/>
      </w:pPr>
      <w:r>
        <w:t>Order for refund of overpayments of compensation</w:t>
      </w:r>
    </w:p>
    <w:p w14:paraId="02128209" w14:textId="77777777" w:rsidR="008C3044" w:rsidRDefault="008C3044" w:rsidP="006D030A">
      <w:pPr>
        <w:pStyle w:val="AmdtsEntries"/>
        <w:keepNext/>
        <w:keepLines/>
      </w:pPr>
      <w:r>
        <w:t>s 135 hdg</w:t>
      </w:r>
      <w:r>
        <w:tab/>
        <w:t>bracketed note exp 1 July 2004 (s 3 (3))</w:t>
      </w:r>
    </w:p>
    <w:p w14:paraId="1B13500A" w14:textId="24BF80D4" w:rsidR="008C3044" w:rsidRDefault="008C3044" w:rsidP="006D030A">
      <w:pPr>
        <w:pStyle w:val="AmdtsEntries"/>
        <w:keepNext/>
        <w:keepLines/>
      </w:pPr>
      <w:r>
        <w:t>s 135</w:t>
      </w:r>
      <w:r>
        <w:tab/>
        <w:t xml:space="preserve">(prev s 12H) ins </w:t>
      </w:r>
      <w:hyperlink r:id="rId1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4EF24F06" w14:textId="61BE0766" w:rsidR="008C3044" w:rsidRDefault="008C3044" w:rsidP="006D030A">
      <w:pPr>
        <w:pStyle w:val="AmdtsEntries"/>
        <w:keepNext/>
        <w:keepLines/>
      </w:pPr>
      <w:r>
        <w:tab/>
        <w:t xml:space="preserve">renum as s 135 R9 LA (see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0CE7D49" w14:textId="692FFE0B" w:rsidR="008C3044" w:rsidRDefault="008C3044">
      <w:pPr>
        <w:pStyle w:val="AmdtsEntries"/>
      </w:pPr>
      <w:r>
        <w:tab/>
        <w:t xml:space="preserve">am </w:t>
      </w:r>
      <w:hyperlink r:id="rId11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r w:rsidR="00321367">
        <w:t xml:space="preserve">; </w:t>
      </w:r>
      <w:hyperlink r:id="rId1132" w:tooltip="Employment and Workplace Safety Legislation Amendment Act 2020" w:history="1">
        <w:r w:rsidR="00321367" w:rsidRPr="00833081">
          <w:rPr>
            <w:rStyle w:val="charCitHyperlinkAbbrev"/>
          </w:rPr>
          <w:t>A2020-30</w:t>
        </w:r>
      </w:hyperlink>
      <w:r w:rsidR="00321367">
        <w:t xml:space="preserve"> s 102</w:t>
      </w:r>
    </w:p>
    <w:p w14:paraId="4CA926C5" w14:textId="77777777" w:rsidR="008C3044" w:rsidRDefault="008C3044">
      <w:pPr>
        <w:pStyle w:val="AmdtsEntryHd"/>
      </w:pPr>
      <w:r>
        <w:t>Settlement of claims</w:t>
      </w:r>
    </w:p>
    <w:p w14:paraId="104137D3" w14:textId="7131DE69" w:rsidR="008C3044" w:rsidRDefault="008C3044">
      <w:pPr>
        <w:pStyle w:val="AmdtsEntries"/>
      </w:pPr>
      <w:r>
        <w:t>pt 6.4 hdg</w:t>
      </w:r>
      <w:r>
        <w:tab/>
        <w:t xml:space="preserve">ins </w:t>
      </w:r>
      <w:hyperlink r:id="rId1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31074E7A" w14:textId="77777777" w:rsidR="008C3044" w:rsidRDefault="008C3044">
      <w:pPr>
        <w:pStyle w:val="AmdtsEntryHd"/>
      </w:pPr>
      <w:r>
        <w:t>Contracting out</w:t>
      </w:r>
    </w:p>
    <w:p w14:paraId="005A7A56" w14:textId="212E49FF" w:rsidR="008C3044" w:rsidRDefault="008C3044">
      <w:pPr>
        <w:pStyle w:val="AmdtsEntries"/>
        <w:keepNext/>
      </w:pPr>
      <w:r>
        <w:t>s 136</w:t>
      </w:r>
      <w:r>
        <w:tab/>
        <w:t xml:space="preserve">(prev s 12I) ins </w:t>
      </w:r>
      <w:hyperlink r:id="rId11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2A13EAD1" w14:textId="07D98C30" w:rsidR="008C3044" w:rsidRDefault="008C3044">
      <w:pPr>
        <w:pStyle w:val="AmdtsEntries"/>
      </w:pPr>
      <w:r>
        <w:tab/>
        <w:t xml:space="preserve">renum as s 136 R9 LA (see </w:t>
      </w:r>
      <w:hyperlink r:id="rId11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2428E5" w14:textId="77777777" w:rsidR="008C3044" w:rsidRDefault="008C3044">
      <w:pPr>
        <w:pStyle w:val="AmdtsEntryHd"/>
      </w:pPr>
      <w:r>
        <w:t>How worker may commute rights</w:t>
      </w:r>
    </w:p>
    <w:p w14:paraId="5B41C0AB" w14:textId="3FE3CB07" w:rsidR="008C3044" w:rsidRDefault="008C3044">
      <w:pPr>
        <w:pStyle w:val="AmdtsEntries"/>
        <w:keepNext/>
      </w:pPr>
      <w:r>
        <w:t>s 137</w:t>
      </w:r>
      <w:r>
        <w:tab/>
        <w:t xml:space="preserve">(prev s 12J) ins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0489340B" w14:textId="20F0B139" w:rsidR="008C3044" w:rsidRDefault="008C3044">
      <w:pPr>
        <w:pStyle w:val="AmdtsEntries"/>
      </w:pPr>
      <w:r>
        <w:tab/>
        <w:t xml:space="preserve">renum as s 137 R9 LA (see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9E4E42" w14:textId="3A731B8B" w:rsidR="00337931" w:rsidRDefault="00337931">
      <w:pPr>
        <w:pStyle w:val="AmdtsEntries"/>
      </w:pPr>
      <w:r>
        <w:tab/>
        <w:t xml:space="preserve">am </w:t>
      </w:r>
      <w:hyperlink r:id="rId1138"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r w:rsidR="00321367">
        <w:t xml:space="preserve">; </w:t>
      </w:r>
      <w:hyperlink r:id="rId1139" w:tooltip="Employment and Workplace Safety Legislation Amendment Act 2020" w:history="1">
        <w:r w:rsidR="00321367" w:rsidRPr="00833081">
          <w:rPr>
            <w:rStyle w:val="charCitHyperlinkAbbrev"/>
          </w:rPr>
          <w:t>A2020-30</w:t>
        </w:r>
      </w:hyperlink>
      <w:r w:rsidR="00321367">
        <w:t xml:space="preserve"> s 102</w:t>
      </w:r>
    </w:p>
    <w:p w14:paraId="3A2CFFA9" w14:textId="77777777" w:rsidR="008C3044" w:rsidRDefault="008C3044">
      <w:pPr>
        <w:pStyle w:val="AmdtsEntryHd"/>
      </w:pPr>
      <w:r>
        <w:lastRenderedPageBreak/>
        <w:t>No assignment etc of payout of weekly compensation</w:t>
      </w:r>
    </w:p>
    <w:p w14:paraId="6B58CD62" w14:textId="77777777" w:rsidR="008C3044" w:rsidRDefault="008C3044">
      <w:pPr>
        <w:pStyle w:val="AmdtsEntries"/>
        <w:keepNext/>
      </w:pPr>
      <w:r>
        <w:t>s 138 hdg</w:t>
      </w:r>
      <w:r>
        <w:tab/>
        <w:t>bracketed note exp 1 July 2004 (s 3 (3))</w:t>
      </w:r>
    </w:p>
    <w:p w14:paraId="48CC2462" w14:textId="6CF4868D" w:rsidR="008C3044" w:rsidRDefault="008C3044">
      <w:pPr>
        <w:pStyle w:val="AmdtsEntries"/>
        <w:keepNext/>
      </w:pPr>
      <w:r>
        <w:t>s 138</w:t>
      </w:r>
      <w:r>
        <w:tab/>
        <w:t xml:space="preserve">(prev s 12K) ins </w:t>
      </w:r>
      <w:hyperlink r:id="rId11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14:paraId="5A9CA023" w14:textId="7BDAAE01" w:rsidR="008C3044" w:rsidRDefault="008C3044">
      <w:pPr>
        <w:pStyle w:val="AmdtsEntries"/>
      </w:pPr>
      <w:r>
        <w:tab/>
        <w:t xml:space="preserve">renum as s 138 R9 LA (see </w:t>
      </w:r>
      <w:hyperlink r:id="rId1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5B84511" w14:textId="77777777" w:rsidR="008C3044" w:rsidRDefault="008C3044">
      <w:pPr>
        <w:pStyle w:val="AmdtsEntryHd"/>
      </w:pPr>
      <w:r>
        <w:t>Vocational rehabilitation</w:t>
      </w:r>
    </w:p>
    <w:p w14:paraId="493E7BA9" w14:textId="0F525407" w:rsidR="008C3044" w:rsidRDefault="008C3044">
      <w:pPr>
        <w:pStyle w:val="AmdtsEntries"/>
      </w:pPr>
      <w:r>
        <w:t>ch 7 hdg</w:t>
      </w:r>
      <w:r>
        <w:tab/>
        <w:t xml:space="preserve">ins </w:t>
      </w:r>
      <w:hyperlink r:id="rId11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D1ADE1A" w14:textId="77777777" w:rsidR="008C3044" w:rsidRDefault="008C3044">
      <w:pPr>
        <w:pStyle w:val="AmdtsEntryHd"/>
      </w:pPr>
      <w:r>
        <w:t xml:space="preserve">Meaning of </w:t>
      </w:r>
      <w:r>
        <w:rPr>
          <w:rStyle w:val="charItals"/>
        </w:rPr>
        <w:t xml:space="preserve">approved rehabilitation provider </w:t>
      </w:r>
      <w:r>
        <w:t>etc</w:t>
      </w:r>
    </w:p>
    <w:p w14:paraId="0AC7983D" w14:textId="646E472A" w:rsidR="008C3044" w:rsidRDefault="008C3044">
      <w:pPr>
        <w:pStyle w:val="AmdtsEntries"/>
        <w:keepNext/>
      </w:pPr>
      <w:r>
        <w:t>s 139</w:t>
      </w:r>
      <w:r>
        <w:tab/>
        <w:t xml:space="preserve">(prev s 15A) ins </w:t>
      </w:r>
      <w:hyperlink r:id="rId114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26281B54" w14:textId="75AD000E" w:rsidR="008C3044" w:rsidRDefault="008C3044">
      <w:pPr>
        <w:pStyle w:val="AmdtsEntries"/>
        <w:keepNext/>
      </w:pPr>
      <w:r>
        <w:tab/>
        <w:t xml:space="preserve">sub </w:t>
      </w:r>
      <w:hyperlink r:id="rId11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BAD1DB6" w14:textId="08E80536" w:rsidR="008C3044" w:rsidRDefault="008C3044">
      <w:pPr>
        <w:pStyle w:val="AmdtsEntries"/>
        <w:keepNext/>
      </w:pPr>
      <w:r>
        <w:tab/>
        <w:t xml:space="preserve">am </w:t>
      </w:r>
      <w:hyperlink r:id="rId114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14:paraId="6B59B1CC" w14:textId="481CA04A" w:rsidR="008C3044" w:rsidRDefault="008C3044">
      <w:pPr>
        <w:pStyle w:val="AmdtsEntries"/>
        <w:keepNext/>
      </w:pPr>
      <w:r>
        <w:tab/>
        <w:t xml:space="preserve">renum as s 139 R9 LA (see </w:t>
      </w:r>
      <w:hyperlink r:id="rId11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06C17D" w14:textId="20D7FD99" w:rsidR="008C3044" w:rsidRPr="001246BF" w:rsidRDefault="008C3044">
      <w:pPr>
        <w:pStyle w:val="AmdtsEntries"/>
      </w:pPr>
      <w:r w:rsidRPr="001246BF">
        <w:tab/>
        <w:t xml:space="preserve">am </w:t>
      </w:r>
      <w:hyperlink r:id="rId1147"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14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14:paraId="7D39C547" w14:textId="77777777" w:rsidR="008C3044" w:rsidRDefault="008C3044">
      <w:pPr>
        <w:pStyle w:val="AmdtsEntryHd"/>
        <w:rPr>
          <w:rStyle w:val="charItals"/>
        </w:rPr>
      </w:pPr>
      <w:r>
        <w:t xml:space="preserve">Meaning of </w:t>
      </w:r>
      <w:r>
        <w:rPr>
          <w:rStyle w:val="charItals"/>
        </w:rPr>
        <w:t>vocational rehabilitation</w:t>
      </w:r>
    </w:p>
    <w:p w14:paraId="2C523226" w14:textId="77777777" w:rsidR="008C3044" w:rsidRDefault="008C3044">
      <w:pPr>
        <w:pStyle w:val="AmdtsEntries"/>
        <w:keepNext/>
      </w:pPr>
      <w:r>
        <w:t>s 140 hdg</w:t>
      </w:r>
      <w:r>
        <w:tab/>
        <w:t>bracketed note exp 1 July 2004 (s 3 (3))</w:t>
      </w:r>
    </w:p>
    <w:p w14:paraId="685AB14C" w14:textId="1928936D" w:rsidR="008C3044" w:rsidRDefault="008C3044">
      <w:pPr>
        <w:pStyle w:val="AmdtsEntries"/>
        <w:keepNext/>
      </w:pPr>
      <w:r>
        <w:t>s 140</w:t>
      </w:r>
      <w:r>
        <w:tab/>
        <w:t xml:space="preserve">(prev s 15B) ins </w:t>
      </w:r>
      <w:hyperlink r:id="rId114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7A50941C" w14:textId="44AC82F5" w:rsidR="008C3044" w:rsidRDefault="008C3044">
      <w:pPr>
        <w:pStyle w:val="AmdtsEntries"/>
        <w:keepNext/>
      </w:pPr>
      <w:r>
        <w:tab/>
        <w:t xml:space="preserve">sub </w:t>
      </w:r>
      <w:hyperlink r:id="rId11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004EFEC5" w14:textId="2928B9FC" w:rsidR="008C3044" w:rsidRDefault="008C3044">
      <w:pPr>
        <w:pStyle w:val="AmdtsEntries"/>
      </w:pPr>
      <w:r>
        <w:tab/>
        <w:t xml:space="preserve">renum as s 140 R9 LA (see </w:t>
      </w:r>
      <w:hyperlink r:id="rId11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1908422" w14:textId="77777777" w:rsidR="008C3044" w:rsidRDefault="008C3044">
      <w:pPr>
        <w:pStyle w:val="AmdtsEntryHd"/>
      </w:pPr>
      <w:r>
        <w:t xml:space="preserve">Meaning of </w:t>
      </w:r>
      <w:r>
        <w:rPr>
          <w:rStyle w:val="charItals"/>
        </w:rPr>
        <w:t>protocol</w:t>
      </w:r>
      <w:r>
        <w:rPr>
          <w:b w:val="0"/>
        </w:rPr>
        <w:t xml:space="preserve"> </w:t>
      </w:r>
      <w:r>
        <w:t>in ch 7 etc</w:t>
      </w:r>
    </w:p>
    <w:p w14:paraId="502A11E0" w14:textId="77777777" w:rsidR="008C3044" w:rsidRDefault="008C3044">
      <w:pPr>
        <w:pStyle w:val="AmdtsEntries"/>
        <w:keepNext/>
      </w:pPr>
      <w:r>
        <w:t>s 141 hdg</w:t>
      </w:r>
      <w:r>
        <w:tab/>
        <w:t>bracketed note exp 1 July 2004 (s 3 (3))</w:t>
      </w:r>
    </w:p>
    <w:p w14:paraId="78FC9A75" w14:textId="1A73CF3E" w:rsidR="008C3044" w:rsidRDefault="008C3044">
      <w:pPr>
        <w:pStyle w:val="AmdtsEntries"/>
        <w:keepNext/>
      </w:pPr>
      <w:r>
        <w:t>s 141</w:t>
      </w:r>
      <w:r>
        <w:tab/>
        <w:t xml:space="preserve">(prev s 15C) ins </w:t>
      </w:r>
      <w:hyperlink r:id="rId115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0DBE83C7" w14:textId="67E23711" w:rsidR="008C3044" w:rsidRDefault="008C3044">
      <w:pPr>
        <w:pStyle w:val="AmdtsEntries"/>
        <w:keepNext/>
      </w:pPr>
      <w:r>
        <w:tab/>
        <w:t xml:space="preserve">am </w:t>
      </w:r>
      <w:hyperlink r:id="rId115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0D213C7" w14:textId="6C677432" w:rsidR="008C3044" w:rsidRDefault="008C3044">
      <w:pPr>
        <w:pStyle w:val="AmdtsEntries"/>
        <w:keepNext/>
      </w:pPr>
      <w:r>
        <w:tab/>
        <w:t xml:space="preserve">sub </w:t>
      </w:r>
      <w:hyperlink r:id="rId11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764D92C1" w14:textId="57E18704" w:rsidR="008C3044" w:rsidRDefault="008C3044">
      <w:pPr>
        <w:pStyle w:val="AmdtsEntries"/>
      </w:pPr>
      <w:r>
        <w:tab/>
        <w:t xml:space="preserve">renum as s 141 R9 LA (see </w:t>
      </w:r>
      <w:hyperlink r:id="rId11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903F1AC" w14:textId="77777777" w:rsidR="008C3044" w:rsidRDefault="008C3044">
      <w:pPr>
        <w:pStyle w:val="AmdtsEntryHd"/>
      </w:pPr>
      <w:r>
        <w:t>Vocational rehabilitation</w:t>
      </w:r>
    </w:p>
    <w:p w14:paraId="475B1B31" w14:textId="77777777" w:rsidR="008C3044" w:rsidRDefault="008C3044">
      <w:pPr>
        <w:pStyle w:val="AmdtsEntries"/>
        <w:keepNext/>
      </w:pPr>
      <w:r>
        <w:t>s 142 hdg</w:t>
      </w:r>
      <w:r>
        <w:tab/>
        <w:t>bracketed note exp 1 July 2004 (s 3 (3))</w:t>
      </w:r>
    </w:p>
    <w:p w14:paraId="0D2EFA20" w14:textId="0205912E" w:rsidR="008C3044" w:rsidRDefault="008C3044">
      <w:pPr>
        <w:pStyle w:val="AmdtsEntries"/>
        <w:keepNext/>
      </w:pPr>
      <w:r>
        <w:t>s 142</w:t>
      </w:r>
      <w:r>
        <w:tab/>
        <w:t xml:space="preserve">(prev s 15D) ins </w:t>
      </w:r>
      <w:hyperlink r:id="rId115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E3E5080" w14:textId="2A9F3454" w:rsidR="008C3044" w:rsidRDefault="008C3044">
      <w:pPr>
        <w:pStyle w:val="AmdtsEntries"/>
        <w:keepNext/>
      </w:pPr>
      <w:r>
        <w:tab/>
        <w:t xml:space="preserve">am </w:t>
      </w:r>
      <w:hyperlink r:id="rId115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7A32528" w14:textId="38A75136" w:rsidR="008C3044" w:rsidRDefault="008C3044">
      <w:pPr>
        <w:pStyle w:val="AmdtsEntries"/>
        <w:keepNext/>
      </w:pPr>
      <w:r>
        <w:tab/>
        <w:t xml:space="preserve">sub </w:t>
      </w:r>
      <w:hyperlink r:id="rId11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68D51D29" w14:textId="05E3552B" w:rsidR="008C3044" w:rsidRDefault="008C3044">
      <w:pPr>
        <w:pStyle w:val="AmdtsEntries"/>
        <w:keepNext/>
      </w:pPr>
      <w:r>
        <w:tab/>
        <w:t xml:space="preserve">renum as s 142 R9 LA (see </w:t>
      </w:r>
      <w:hyperlink r:id="rId11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CC9F7C" w14:textId="2A45CD4C" w:rsidR="008C3044" w:rsidRDefault="008C3044">
      <w:pPr>
        <w:pStyle w:val="AmdtsEntries"/>
      </w:pPr>
      <w:r>
        <w:tab/>
        <w:t xml:space="preserve">am </w:t>
      </w:r>
      <w:hyperlink r:id="rId11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61"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14:paraId="0F0F3FFA" w14:textId="77777777" w:rsidR="00337931" w:rsidRDefault="00337931">
      <w:pPr>
        <w:pStyle w:val="AmdtsEntryHd"/>
      </w:pPr>
      <w:r w:rsidRPr="0029713A">
        <w:t>Vocational rehabilitation—LTCS participants</w:t>
      </w:r>
    </w:p>
    <w:p w14:paraId="57160AD3" w14:textId="52E1A2D1" w:rsidR="00337931" w:rsidRPr="00337931" w:rsidRDefault="00337931" w:rsidP="00337931">
      <w:pPr>
        <w:pStyle w:val="AmdtsEntries"/>
      </w:pPr>
      <w:r>
        <w:t>s 142A</w:t>
      </w:r>
      <w:r>
        <w:tab/>
        <w:t xml:space="preserve">ins </w:t>
      </w:r>
      <w:hyperlink r:id="rId1162"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14:paraId="03AA128E" w14:textId="77777777" w:rsidR="008C3044" w:rsidRDefault="008C3044">
      <w:pPr>
        <w:pStyle w:val="AmdtsEntryHd"/>
      </w:pPr>
      <w:r>
        <w:t>False representation of approval</w:t>
      </w:r>
    </w:p>
    <w:p w14:paraId="2E967328" w14:textId="35300D55" w:rsidR="008C3044" w:rsidRDefault="008C3044">
      <w:pPr>
        <w:pStyle w:val="AmdtsEntries"/>
        <w:keepNext/>
      </w:pPr>
      <w:r>
        <w:t>s 143</w:t>
      </w:r>
      <w:r>
        <w:tab/>
        <w:t xml:space="preserve">(prev s 15E) ins </w:t>
      </w:r>
      <w:hyperlink r:id="rId116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14:paraId="5CCC8764" w14:textId="0F7C54D1" w:rsidR="008C3044" w:rsidRDefault="008C3044">
      <w:pPr>
        <w:pStyle w:val="AmdtsEntries"/>
        <w:keepNext/>
      </w:pPr>
      <w:r>
        <w:tab/>
        <w:t xml:space="preserve">am </w:t>
      </w:r>
      <w:hyperlink r:id="rId116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2D72FA92" w14:textId="2FCE8EB9" w:rsidR="008C3044" w:rsidRDefault="008C3044">
      <w:pPr>
        <w:pStyle w:val="AmdtsEntries"/>
        <w:keepNext/>
      </w:pPr>
      <w:r>
        <w:tab/>
        <w:t xml:space="preserve">sub </w:t>
      </w:r>
      <w:hyperlink r:id="rId11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14:paraId="2F037474" w14:textId="22461CE9" w:rsidR="008C3044" w:rsidRDefault="008C3044">
      <w:pPr>
        <w:pStyle w:val="AmdtsEntries"/>
      </w:pPr>
      <w:r>
        <w:tab/>
        <w:t xml:space="preserve">renum as s 143 R9 LA (see </w:t>
      </w:r>
      <w:hyperlink r:id="rId11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974F92" w14:textId="77777777" w:rsidR="008C3044" w:rsidRDefault="008C3044">
      <w:pPr>
        <w:pStyle w:val="AmdtsEntryHd"/>
      </w:pPr>
      <w:r>
        <w:t>Insurance</w:t>
      </w:r>
    </w:p>
    <w:p w14:paraId="71D46E2D" w14:textId="76CFD7FB" w:rsidR="008C3044" w:rsidRDefault="008C3044">
      <w:pPr>
        <w:pStyle w:val="AmdtsEntries"/>
        <w:keepNext/>
      </w:pPr>
      <w:r>
        <w:t>ch 8 hdg</w:t>
      </w:r>
      <w:r>
        <w:tab/>
        <w:t xml:space="preserve">(prev pt 3 hdg) ins </w:t>
      </w:r>
      <w:hyperlink r:id="rId11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14:paraId="7D93A1E4" w14:textId="1E9DA103" w:rsidR="008C3044" w:rsidRDefault="008C3044">
      <w:pPr>
        <w:pStyle w:val="AmdtsEntries"/>
      </w:pPr>
      <w:r>
        <w:tab/>
        <w:t xml:space="preserve">renum as ch 8 hdg </w:t>
      </w:r>
      <w:hyperlink r:id="rId11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14:paraId="23B69740" w14:textId="77777777" w:rsidR="008C3044" w:rsidRDefault="008C3044">
      <w:pPr>
        <w:pStyle w:val="AmdtsEntryHd"/>
      </w:pPr>
      <w:r>
        <w:lastRenderedPageBreak/>
        <w:t>Insurance—general</w:t>
      </w:r>
    </w:p>
    <w:p w14:paraId="2ED529A0" w14:textId="2036A810" w:rsidR="008C3044" w:rsidRDefault="008C3044">
      <w:pPr>
        <w:pStyle w:val="AmdtsEntries"/>
      </w:pPr>
      <w:r>
        <w:t>pt 8.1 hdg</w:t>
      </w:r>
      <w:r>
        <w:tab/>
        <w:t xml:space="preserve">ins </w:t>
      </w:r>
      <w:hyperlink r:id="rId11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14:paraId="2421A2C9" w14:textId="7CDB2BF2" w:rsidR="001B5F7A" w:rsidRDefault="001B5F7A">
      <w:pPr>
        <w:pStyle w:val="AmdtsEntryHd"/>
      </w:pPr>
      <w:r w:rsidRPr="00234733">
        <w:t>Interpretation</w:t>
      </w:r>
    </w:p>
    <w:p w14:paraId="5C58F498" w14:textId="6BDA3B96" w:rsidR="001B5F7A" w:rsidRPr="001B5F7A" w:rsidRDefault="001B5F7A" w:rsidP="001B5F7A">
      <w:pPr>
        <w:pStyle w:val="AmdtsEntries"/>
      </w:pPr>
      <w:r>
        <w:t>div 8.1.1 hdg</w:t>
      </w:r>
      <w:r>
        <w:tab/>
        <w:t xml:space="preserve">ins </w:t>
      </w:r>
      <w:hyperlink r:id="rId1170" w:tooltip="Employment and Workplace Safety Legislation Amendment Act 2020" w:history="1">
        <w:r w:rsidRPr="00833081">
          <w:rPr>
            <w:rStyle w:val="charCitHyperlinkAbbrev"/>
          </w:rPr>
          <w:t>A2020-30</w:t>
        </w:r>
      </w:hyperlink>
      <w:r>
        <w:t xml:space="preserve"> s 50</w:t>
      </w:r>
    </w:p>
    <w:p w14:paraId="43B3D4F3" w14:textId="3D0298E3" w:rsidR="001B5F7A" w:rsidRDefault="0060741F">
      <w:pPr>
        <w:pStyle w:val="AmdtsEntryHd"/>
      </w:pPr>
      <w:r w:rsidRPr="00234733">
        <w:t>Definitions</w:t>
      </w:r>
    </w:p>
    <w:p w14:paraId="27B0085E" w14:textId="2E2CD82A" w:rsidR="0060741F" w:rsidRDefault="0060741F" w:rsidP="0060741F">
      <w:pPr>
        <w:pStyle w:val="AmdtsEntries"/>
      </w:pPr>
      <w:r>
        <w:t>s 143A</w:t>
      </w:r>
      <w:r>
        <w:tab/>
        <w:t xml:space="preserve">ins </w:t>
      </w:r>
      <w:hyperlink r:id="rId1171" w:tooltip="Employment and Workplace Safety Legislation Amendment Act 2020" w:history="1">
        <w:r w:rsidRPr="00833081">
          <w:rPr>
            <w:rStyle w:val="charCitHyperlinkAbbrev"/>
          </w:rPr>
          <w:t>A2020-30</w:t>
        </w:r>
      </w:hyperlink>
      <w:r>
        <w:t xml:space="preserve"> s 50</w:t>
      </w:r>
    </w:p>
    <w:p w14:paraId="49F14212" w14:textId="096D81AD" w:rsidR="0060741F" w:rsidRPr="0060741F" w:rsidRDefault="0060741F" w:rsidP="0060741F">
      <w:pPr>
        <w:pStyle w:val="AmdtsEntries"/>
      </w:pPr>
      <w:r>
        <w:tab/>
        <w:t xml:space="preserve">def </w:t>
      </w:r>
      <w:r w:rsidRPr="0060741F">
        <w:rPr>
          <w:rStyle w:val="charBoldItals"/>
        </w:rPr>
        <w:t>insurance service</w:t>
      </w:r>
      <w:r>
        <w:t xml:space="preserve"> ins </w:t>
      </w:r>
      <w:hyperlink r:id="rId1172" w:tooltip="Employment and Workplace Safety Legislation Amendment Act 2020" w:history="1">
        <w:r w:rsidRPr="00833081">
          <w:rPr>
            <w:rStyle w:val="charCitHyperlinkAbbrev"/>
          </w:rPr>
          <w:t>A2020-30</w:t>
        </w:r>
      </w:hyperlink>
      <w:r>
        <w:t xml:space="preserve"> s 50</w:t>
      </w:r>
    </w:p>
    <w:p w14:paraId="4EF67C13" w14:textId="49148916" w:rsidR="0060741F" w:rsidRPr="0060741F" w:rsidRDefault="0060741F" w:rsidP="0060741F">
      <w:pPr>
        <w:pStyle w:val="AmdtsEntries"/>
      </w:pPr>
      <w:r>
        <w:tab/>
        <w:t xml:space="preserve">def </w:t>
      </w:r>
      <w:r>
        <w:rPr>
          <w:rStyle w:val="charBoldItals"/>
        </w:rPr>
        <w:t>insurer licence</w:t>
      </w:r>
      <w:r>
        <w:t xml:space="preserve"> ins </w:t>
      </w:r>
      <w:hyperlink r:id="rId1173" w:tooltip="Employment and Workplace Safety Legislation Amendment Act 2020" w:history="1">
        <w:r w:rsidRPr="00833081">
          <w:rPr>
            <w:rStyle w:val="charCitHyperlinkAbbrev"/>
          </w:rPr>
          <w:t>A2020-30</w:t>
        </w:r>
      </w:hyperlink>
      <w:r>
        <w:t xml:space="preserve"> s 50</w:t>
      </w:r>
    </w:p>
    <w:p w14:paraId="49D20C54" w14:textId="33DBF685" w:rsidR="0060741F" w:rsidRPr="0060741F" w:rsidRDefault="0060741F" w:rsidP="0060741F">
      <w:pPr>
        <w:pStyle w:val="AmdtsEntries"/>
      </w:pPr>
      <w:r>
        <w:tab/>
        <w:t xml:space="preserve">def </w:t>
      </w:r>
      <w:r>
        <w:rPr>
          <w:rStyle w:val="charBoldItals"/>
        </w:rPr>
        <w:t>licensed insurer</w:t>
      </w:r>
      <w:r>
        <w:t xml:space="preserve"> ins </w:t>
      </w:r>
      <w:hyperlink r:id="rId1174" w:tooltip="Employment and Workplace Safety Legislation Amendment Act 2020" w:history="1">
        <w:r w:rsidRPr="00833081">
          <w:rPr>
            <w:rStyle w:val="charCitHyperlinkAbbrev"/>
          </w:rPr>
          <w:t>A2020-30</w:t>
        </w:r>
      </w:hyperlink>
      <w:r>
        <w:t xml:space="preserve"> s 50</w:t>
      </w:r>
    </w:p>
    <w:p w14:paraId="305AA0B5" w14:textId="188D2AE1" w:rsidR="0060741F" w:rsidRPr="0060741F" w:rsidRDefault="0060741F" w:rsidP="0060741F">
      <w:pPr>
        <w:pStyle w:val="AmdtsEntries"/>
      </w:pPr>
      <w:r>
        <w:tab/>
        <w:t xml:space="preserve">def </w:t>
      </w:r>
      <w:r>
        <w:rPr>
          <w:rStyle w:val="charBoldItals"/>
        </w:rPr>
        <w:t>licensed self-insurer</w:t>
      </w:r>
      <w:r>
        <w:t xml:space="preserve"> ins </w:t>
      </w:r>
      <w:hyperlink r:id="rId1175" w:tooltip="Employment and Workplace Safety Legislation Amendment Act 2020" w:history="1">
        <w:r w:rsidRPr="00833081">
          <w:rPr>
            <w:rStyle w:val="charCitHyperlinkAbbrev"/>
          </w:rPr>
          <w:t>A2020-30</w:t>
        </w:r>
      </w:hyperlink>
      <w:r>
        <w:t xml:space="preserve"> s 50</w:t>
      </w:r>
    </w:p>
    <w:p w14:paraId="1A88C795" w14:textId="7AB2B60D" w:rsidR="0060741F" w:rsidRPr="0060741F" w:rsidRDefault="0060741F" w:rsidP="0060741F">
      <w:pPr>
        <w:pStyle w:val="AmdtsEntries"/>
      </w:pPr>
      <w:r>
        <w:tab/>
        <w:t xml:space="preserve">def </w:t>
      </w:r>
      <w:r>
        <w:rPr>
          <w:rStyle w:val="charBoldItals"/>
        </w:rPr>
        <w:t>self-insurer licence</w:t>
      </w:r>
      <w:r>
        <w:t xml:space="preserve"> ins </w:t>
      </w:r>
      <w:hyperlink r:id="rId1176" w:tooltip="Employment and Workplace Safety Legislation Amendment Act 2020" w:history="1">
        <w:r w:rsidRPr="00833081">
          <w:rPr>
            <w:rStyle w:val="charCitHyperlinkAbbrev"/>
          </w:rPr>
          <w:t>A2020-30</w:t>
        </w:r>
      </w:hyperlink>
      <w:r>
        <w:t xml:space="preserve"> s 50</w:t>
      </w:r>
    </w:p>
    <w:p w14:paraId="42AA9B84" w14:textId="375E9CD8" w:rsidR="008C3044" w:rsidRDefault="008C3044">
      <w:pPr>
        <w:pStyle w:val="AmdtsEntryHd"/>
      </w:pPr>
      <w:r>
        <w:t xml:space="preserve">Meaning of </w:t>
      </w:r>
      <w:r>
        <w:rPr>
          <w:rStyle w:val="charItals"/>
        </w:rPr>
        <w:t>compulsory insurance policy</w:t>
      </w:r>
    </w:p>
    <w:p w14:paraId="261D003B" w14:textId="397DF728" w:rsidR="008C3044" w:rsidRDefault="008C3044">
      <w:pPr>
        <w:pStyle w:val="AmdtsEntries"/>
        <w:keepNext/>
      </w:pPr>
      <w:r>
        <w:t>s 144</w:t>
      </w:r>
      <w:r>
        <w:tab/>
        <w:t xml:space="preserve">(prev s 16) am </w:t>
      </w:r>
      <w:hyperlink r:id="rId117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78"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14:paraId="419E92C7" w14:textId="307F8D9A" w:rsidR="008C3044" w:rsidRDefault="008C3044">
      <w:pPr>
        <w:pStyle w:val="AmdtsEntries"/>
        <w:keepNext/>
      </w:pPr>
      <w:r>
        <w:tab/>
        <w:t xml:space="preserve">sub </w:t>
      </w:r>
      <w:hyperlink r:id="rId117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B71B0BC" w14:textId="76810828" w:rsidR="008C3044" w:rsidRDefault="008C3044">
      <w:pPr>
        <w:pStyle w:val="AmdtsEntries"/>
        <w:keepNext/>
      </w:pPr>
      <w:r>
        <w:tab/>
        <w:t xml:space="preserve">am </w:t>
      </w:r>
      <w:hyperlink r:id="rId1180"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8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82"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8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8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14:paraId="53961156" w14:textId="4F22D0A1" w:rsidR="008C3044" w:rsidRDefault="008C3044">
      <w:pPr>
        <w:pStyle w:val="AmdtsEntries"/>
        <w:keepNext/>
      </w:pPr>
      <w:r>
        <w:tab/>
        <w:t xml:space="preserve">sub </w:t>
      </w:r>
      <w:hyperlink r:id="rId1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3F23DF97" w14:textId="05AA9220" w:rsidR="008C3044" w:rsidRDefault="008C3044">
      <w:pPr>
        <w:pStyle w:val="AmdtsEntries"/>
        <w:keepNext/>
      </w:pPr>
      <w:r>
        <w:tab/>
        <w:t xml:space="preserve">renum as s 144 R9 LA (see </w:t>
      </w:r>
      <w:hyperlink r:id="rId11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458B68" w14:textId="64116785" w:rsidR="008C3044" w:rsidRPr="007E2C8A" w:rsidRDefault="008C3044">
      <w:pPr>
        <w:pStyle w:val="AmdtsEntries"/>
      </w:pPr>
      <w:r>
        <w:tab/>
        <w:t xml:space="preserve">am </w:t>
      </w:r>
      <w:hyperlink r:id="rId11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8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90"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14:paraId="3458C40A" w14:textId="0D491093" w:rsidR="003B779D" w:rsidRDefault="003B779D">
      <w:pPr>
        <w:pStyle w:val="AmdtsEntryHd"/>
      </w:pPr>
      <w:r w:rsidRPr="00234733">
        <w:t>Licences—insurers</w:t>
      </w:r>
    </w:p>
    <w:p w14:paraId="470D9DD6" w14:textId="0ABD4CEF" w:rsidR="003B779D" w:rsidRPr="003B779D" w:rsidRDefault="003B779D" w:rsidP="003B779D">
      <w:pPr>
        <w:pStyle w:val="AmdtsEntries"/>
      </w:pPr>
      <w:r>
        <w:t>div 8.1.2 hdg</w:t>
      </w:r>
      <w:r>
        <w:tab/>
        <w:t xml:space="preserve">ins </w:t>
      </w:r>
      <w:hyperlink r:id="rId1191" w:tooltip="Employment and Workplace Safety Legislation Amendment Act 2020" w:history="1">
        <w:r w:rsidRPr="00833081">
          <w:rPr>
            <w:rStyle w:val="charCitHyperlinkAbbrev"/>
          </w:rPr>
          <w:t>A2020-30</w:t>
        </w:r>
      </w:hyperlink>
      <w:r>
        <w:t xml:space="preserve"> s 51</w:t>
      </w:r>
    </w:p>
    <w:p w14:paraId="2D01EFAC" w14:textId="5BD5A583" w:rsidR="008C3044" w:rsidRDefault="003B779D">
      <w:pPr>
        <w:pStyle w:val="AmdtsEntryHd"/>
      </w:pPr>
      <w:r w:rsidRPr="00234733">
        <w:t>Requirement to hold insurer licence</w:t>
      </w:r>
    </w:p>
    <w:p w14:paraId="3E5459A0" w14:textId="1B3D2AB8" w:rsidR="008C3044" w:rsidRDefault="008C3044">
      <w:pPr>
        <w:pStyle w:val="AmdtsEntries"/>
        <w:keepNext/>
      </w:pPr>
      <w:r>
        <w:t>s 145</w:t>
      </w:r>
      <w:r>
        <w:tab/>
        <w:t xml:space="preserve">(prev s 16A) ins </w:t>
      </w:r>
      <w:hyperlink r:id="rId11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4FF152F" w14:textId="149C89AC" w:rsidR="008C3044" w:rsidRDefault="008C3044">
      <w:pPr>
        <w:pStyle w:val="AmdtsEntries"/>
      </w:pPr>
      <w:r>
        <w:tab/>
        <w:t xml:space="preserve">renum as s 145 R9 LA (see </w:t>
      </w:r>
      <w:hyperlink r:id="rId11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3E3F0E" w14:textId="545A4122" w:rsidR="003B779D" w:rsidRDefault="003B779D">
      <w:pPr>
        <w:pStyle w:val="AmdtsEntries"/>
      </w:pPr>
      <w:r>
        <w:tab/>
        <w:t xml:space="preserve">sub </w:t>
      </w:r>
      <w:hyperlink r:id="rId1194" w:tooltip="Employment and Workplace Safety Legislation Amendment Act 2020" w:history="1">
        <w:r w:rsidRPr="00833081">
          <w:rPr>
            <w:rStyle w:val="charCitHyperlinkAbbrev"/>
          </w:rPr>
          <w:t>A2020-30</w:t>
        </w:r>
      </w:hyperlink>
      <w:r>
        <w:t xml:space="preserve"> s 51</w:t>
      </w:r>
    </w:p>
    <w:p w14:paraId="60FFF53A" w14:textId="6B274BBC" w:rsidR="002A51A8" w:rsidRDefault="002A51A8">
      <w:pPr>
        <w:pStyle w:val="AmdtsEntryHd"/>
      </w:pPr>
      <w:r w:rsidRPr="00234733">
        <w:t>Application for insurer licence</w:t>
      </w:r>
    </w:p>
    <w:p w14:paraId="5D9157CB" w14:textId="2581914A" w:rsidR="002A51A8" w:rsidRPr="002A51A8" w:rsidRDefault="002A51A8" w:rsidP="002A51A8">
      <w:pPr>
        <w:pStyle w:val="AmdtsEntries"/>
      </w:pPr>
      <w:r>
        <w:t>s 145A</w:t>
      </w:r>
      <w:r>
        <w:tab/>
        <w:t xml:space="preserve">ins </w:t>
      </w:r>
      <w:hyperlink r:id="rId1195" w:tooltip="Employment and Workplace Safety Legislation Amendment Act 2020" w:history="1">
        <w:r w:rsidRPr="00833081">
          <w:rPr>
            <w:rStyle w:val="charCitHyperlinkAbbrev"/>
          </w:rPr>
          <w:t>A2020-30</w:t>
        </w:r>
      </w:hyperlink>
      <w:r>
        <w:t xml:space="preserve"> s 51</w:t>
      </w:r>
    </w:p>
    <w:p w14:paraId="1DDA5C17" w14:textId="5FD94CC3" w:rsidR="00FD2944" w:rsidRDefault="00FD2944" w:rsidP="00FD2944">
      <w:pPr>
        <w:pStyle w:val="AmdtsEntryHd"/>
      </w:pPr>
      <w:r w:rsidRPr="00234733">
        <w:t>Regulator may request more information</w:t>
      </w:r>
    </w:p>
    <w:p w14:paraId="5D0B9221" w14:textId="76AF98D9" w:rsidR="00FD2944" w:rsidRPr="002A51A8" w:rsidRDefault="00FD2944" w:rsidP="00FD2944">
      <w:pPr>
        <w:pStyle w:val="AmdtsEntries"/>
      </w:pPr>
      <w:r>
        <w:t>s 145B</w:t>
      </w:r>
      <w:r>
        <w:tab/>
        <w:t xml:space="preserve">ins </w:t>
      </w:r>
      <w:hyperlink r:id="rId1196" w:tooltip="Employment and Workplace Safety Legislation Amendment Act 2020" w:history="1">
        <w:r w:rsidRPr="00833081">
          <w:rPr>
            <w:rStyle w:val="charCitHyperlinkAbbrev"/>
          </w:rPr>
          <w:t>A2020-30</w:t>
        </w:r>
      </w:hyperlink>
      <w:r>
        <w:t xml:space="preserve"> s 51</w:t>
      </w:r>
    </w:p>
    <w:p w14:paraId="2EEE94EE" w14:textId="2841796B" w:rsidR="00FD2944" w:rsidRDefault="00FD2944" w:rsidP="00FD2944">
      <w:pPr>
        <w:pStyle w:val="AmdtsEntryHd"/>
      </w:pPr>
      <w:r w:rsidRPr="00234733">
        <w:t>Change of information must be provided</w:t>
      </w:r>
    </w:p>
    <w:p w14:paraId="11D44DEC" w14:textId="4987BC49" w:rsidR="00FD2944" w:rsidRPr="002A51A8" w:rsidRDefault="00FD2944" w:rsidP="00FD2944">
      <w:pPr>
        <w:pStyle w:val="AmdtsEntries"/>
      </w:pPr>
      <w:r>
        <w:t>s 145C</w:t>
      </w:r>
      <w:r>
        <w:tab/>
        <w:t xml:space="preserve">ins </w:t>
      </w:r>
      <w:hyperlink r:id="rId1197" w:tooltip="Employment and Workplace Safety Legislation Amendment Act 2020" w:history="1">
        <w:r w:rsidRPr="00833081">
          <w:rPr>
            <w:rStyle w:val="charCitHyperlinkAbbrev"/>
          </w:rPr>
          <w:t>A2020-30</w:t>
        </w:r>
      </w:hyperlink>
      <w:r>
        <w:t xml:space="preserve"> s 51</w:t>
      </w:r>
    </w:p>
    <w:p w14:paraId="1334386D" w14:textId="1A9EC954" w:rsidR="00FD2944" w:rsidRDefault="00FD2944" w:rsidP="00FD2944">
      <w:pPr>
        <w:pStyle w:val="AmdtsEntryHd"/>
      </w:pPr>
      <w:r w:rsidRPr="00234733">
        <w:t>Issue of insurer licence</w:t>
      </w:r>
    </w:p>
    <w:p w14:paraId="55656B56" w14:textId="774F154E" w:rsidR="00FD2944" w:rsidRPr="002A51A8" w:rsidRDefault="00FD2944" w:rsidP="00FD2944">
      <w:pPr>
        <w:pStyle w:val="AmdtsEntries"/>
      </w:pPr>
      <w:r>
        <w:t>s 145D</w:t>
      </w:r>
      <w:r>
        <w:tab/>
        <w:t xml:space="preserve">ins </w:t>
      </w:r>
      <w:hyperlink r:id="rId1198" w:tooltip="Employment and Workplace Safety Legislation Amendment Act 2020" w:history="1">
        <w:r w:rsidRPr="00833081">
          <w:rPr>
            <w:rStyle w:val="charCitHyperlinkAbbrev"/>
          </w:rPr>
          <w:t>A2020-30</w:t>
        </w:r>
      </w:hyperlink>
      <w:r>
        <w:t xml:space="preserve"> s 51</w:t>
      </w:r>
    </w:p>
    <w:p w14:paraId="259789AA" w14:textId="6FF9EFEE" w:rsidR="00CC369A" w:rsidRDefault="00CC369A" w:rsidP="00CC369A">
      <w:pPr>
        <w:pStyle w:val="AmdtsEntryHd"/>
      </w:pPr>
      <w:r w:rsidRPr="00234733">
        <w:t>Insurer licence—conditions</w:t>
      </w:r>
    </w:p>
    <w:p w14:paraId="4188F575" w14:textId="2FF15AE8" w:rsidR="00CC369A" w:rsidRPr="002A51A8" w:rsidRDefault="00CC369A" w:rsidP="00CC369A">
      <w:pPr>
        <w:pStyle w:val="AmdtsEntries"/>
      </w:pPr>
      <w:r>
        <w:t>s 145E</w:t>
      </w:r>
      <w:r>
        <w:tab/>
        <w:t xml:space="preserve">ins </w:t>
      </w:r>
      <w:hyperlink r:id="rId1199" w:tooltip="Employment and Workplace Safety Legislation Amendment Act 2020" w:history="1">
        <w:r w:rsidRPr="00833081">
          <w:rPr>
            <w:rStyle w:val="charCitHyperlinkAbbrev"/>
          </w:rPr>
          <w:t>A2020-30</w:t>
        </w:r>
      </w:hyperlink>
      <w:r>
        <w:t xml:space="preserve"> s 51</w:t>
      </w:r>
    </w:p>
    <w:p w14:paraId="1DDE7729" w14:textId="4641BCFB" w:rsidR="00CC369A" w:rsidRDefault="00CC369A" w:rsidP="00CC369A">
      <w:pPr>
        <w:pStyle w:val="AmdtsEntryHd"/>
      </w:pPr>
      <w:r w:rsidRPr="00234733">
        <w:t>Insurer licence—period</w:t>
      </w:r>
    </w:p>
    <w:p w14:paraId="7A8E1FA8" w14:textId="59393CA3" w:rsidR="00CC369A" w:rsidRPr="002A51A8" w:rsidRDefault="00CC369A" w:rsidP="00CC369A">
      <w:pPr>
        <w:pStyle w:val="AmdtsEntries"/>
      </w:pPr>
      <w:r>
        <w:t>s 145F</w:t>
      </w:r>
      <w:r>
        <w:tab/>
        <w:t xml:space="preserve">ins </w:t>
      </w:r>
      <w:hyperlink r:id="rId1200" w:tooltip="Employment and Workplace Safety Legislation Amendment Act 2020" w:history="1">
        <w:r w:rsidRPr="00833081">
          <w:rPr>
            <w:rStyle w:val="charCitHyperlinkAbbrev"/>
          </w:rPr>
          <w:t>A2020-30</w:t>
        </w:r>
      </w:hyperlink>
      <w:r>
        <w:t xml:space="preserve"> s 51</w:t>
      </w:r>
    </w:p>
    <w:p w14:paraId="01FDA9FF" w14:textId="57D83EE9" w:rsidR="00CC369A" w:rsidRDefault="00CC369A" w:rsidP="00CC369A">
      <w:pPr>
        <w:pStyle w:val="AmdtsEntryHd"/>
      </w:pPr>
      <w:r w:rsidRPr="00234733">
        <w:lastRenderedPageBreak/>
        <w:t>Insurer licence—surrender</w:t>
      </w:r>
    </w:p>
    <w:p w14:paraId="7B6F4D29" w14:textId="03D82890" w:rsidR="00CC369A" w:rsidRPr="002A51A8" w:rsidRDefault="00CC369A" w:rsidP="00CC369A">
      <w:pPr>
        <w:pStyle w:val="AmdtsEntries"/>
      </w:pPr>
      <w:r>
        <w:t>s 145G</w:t>
      </w:r>
      <w:r>
        <w:tab/>
        <w:t xml:space="preserve">ins </w:t>
      </w:r>
      <w:hyperlink r:id="rId1201" w:tooltip="Employment and Workplace Safety Legislation Amendment Act 2020" w:history="1">
        <w:r w:rsidRPr="00833081">
          <w:rPr>
            <w:rStyle w:val="charCitHyperlinkAbbrev"/>
          </w:rPr>
          <w:t>A2020-30</w:t>
        </w:r>
      </w:hyperlink>
      <w:r>
        <w:t xml:space="preserve"> s 51</w:t>
      </w:r>
    </w:p>
    <w:p w14:paraId="7B828158" w14:textId="2FBC03D9" w:rsidR="00CC369A" w:rsidRDefault="00CC369A" w:rsidP="00CC369A">
      <w:pPr>
        <w:pStyle w:val="AmdtsEntryHd"/>
      </w:pPr>
      <w:r w:rsidRPr="00234733">
        <w:t>Providing insurance services without insurer licence</w:t>
      </w:r>
    </w:p>
    <w:p w14:paraId="58A90321" w14:textId="1698CCA5" w:rsidR="00CC369A" w:rsidRPr="002A51A8" w:rsidRDefault="00CC369A" w:rsidP="00CC369A">
      <w:pPr>
        <w:pStyle w:val="AmdtsEntries"/>
      </w:pPr>
      <w:r>
        <w:t>s 145H</w:t>
      </w:r>
      <w:r>
        <w:tab/>
        <w:t xml:space="preserve">ins </w:t>
      </w:r>
      <w:hyperlink r:id="rId1202" w:tooltip="Employment and Workplace Safety Legislation Amendment Act 2020" w:history="1">
        <w:r w:rsidRPr="00833081">
          <w:rPr>
            <w:rStyle w:val="charCitHyperlinkAbbrev"/>
          </w:rPr>
          <w:t>A2020-30</w:t>
        </w:r>
      </w:hyperlink>
      <w:r>
        <w:t xml:space="preserve"> s 51</w:t>
      </w:r>
    </w:p>
    <w:p w14:paraId="7FFFE0EE" w14:textId="2478FEE6" w:rsidR="00CC369A" w:rsidRDefault="00CC369A" w:rsidP="00CC369A">
      <w:pPr>
        <w:pStyle w:val="AmdtsEntryHd"/>
      </w:pPr>
      <w:r w:rsidRPr="00234733">
        <w:t>Breach of insurer licence condition</w:t>
      </w:r>
    </w:p>
    <w:p w14:paraId="166501E6" w14:textId="7EEF8F7C" w:rsidR="00CC369A" w:rsidRPr="002A51A8" w:rsidRDefault="00CC369A" w:rsidP="00CC369A">
      <w:pPr>
        <w:pStyle w:val="AmdtsEntries"/>
      </w:pPr>
      <w:r>
        <w:t>s 145I</w:t>
      </w:r>
      <w:r>
        <w:tab/>
        <w:t xml:space="preserve">ins </w:t>
      </w:r>
      <w:hyperlink r:id="rId1203" w:tooltip="Employment and Workplace Safety Legislation Amendment Act 2020" w:history="1">
        <w:r w:rsidRPr="00833081">
          <w:rPr>
            <w:rStyle w:val="charCitHyperlinkAbbrev"/>
          </w:rPr>
          <w:t>A2020-30</w:t>
        </w:r>
      </w:hyperlink>
      <w:r>
        <w:t xml:space="preserve"> s 51</w:t>
      </w:r>
    </w:p>
    <w:p w14:paraId="1933DC31" w14:textId="03BF1E19" w:rsidR="00CC369A" w:rsidRDefault="00CC369A" w:rsidP="00CC369A">
      <w:pPr>
        <w:pStyle w:val="AmdtsEntryHd"/>
      </w:pPr>
      <w:r w:rsidRPr="00234733">
        <w:t>Regulations about insurer licences</w:t>
      </w:r>
    </w:p>
    <w:p w14:paraId="75930AAE" w14:textId="47607511" w:rsidR="00CC369A" w:rsidRPr="002A51A8" w:rsidRDefault="00CC369A" w:rsidP="00CC369A">
      <w:pPr>
        <w:pStyle w:val="AmdtsEntries"/>
      </w:pPr>
      <w:r>
        <w:t>s 145J</w:t>
      </w:r>
      <w:r>
        <w:tab/>
        <w:t xml:space="preserve">ins </w:t>
      </w:r>
      <w:hyperlink r:id="rId1204" w:tooltip="Employment and Workplace Safety Legislation Amendment Act 2020" w:history="1">
        <w:r w:rsidRPr="00833081">
          <w:rPr>
            <w:rStyle w:val="charCitHyperlinkAbbrev"/>
          </w:rPr>
          <w:t>A2020-30</w:t>
        </w:r>
      </w:hyperlink>
      <w:r>
        <w:t xml:space="preserve"> s 51</w:t>
      </w:r>
    </w:p>
    <w:p w14:paraId="47A70743" w14:textId="39D0C72D" w:rsidR="00CC369A" w:rsidRDefault="00CC369A" w:rsidP="00CC369A">
      <w:pPr>
        <w:pStyle w:val="AmdtsEntryHd"/>
      </w:pPr>
      <w:r w:rsidRPr="00234733">
        <w:t>Licences—self-insurers</w:t>
      </w:r>
    </w:p>
    <w:p w14:paraId="6DCE6848" w14:textId="5A77F21A" w:rsidR="00CC369A" w:rsidRPr="003B779D" w:rsidRDefault="00CC369A" w:rsidP="00CC369A">
      <w:pPr>
        <w:pStyle w:val="AmdtsEntries"/>
      </w:pPr>
      <w:r>
        <w:t>div 8.1.3 hdg</w:t>
      </w:r>
      <w:r>
        <w:tab/>
        <w:t xml:space="preserve">ins </w:t>
      </w:r>
      <w:hyperlink r:id="rId1205" w:tooltip="Employment and Workplace Safety Legislation Amendment Act 2020" w:history="1">
        <w:r w:rsidRPr="00833081">
          <w:rPr>
            <w:rStyle w:val="charCitHyperlinkAbbrev"/>
          </w:rPr>
          <w:t>A2020-30</w:t>
        </w:r>
      </w:hyperlink>
      <w:r>
        <w:t xml:space="preserve"> s 51</w:t>
      </w:r>
    </w:p>
    <w:p w14:paraId="38B3C144" w14:textId="0854B2F1" w:rsidR="00CC369A" w:rsidRDefault="00CC369A" w:rsidP="00CC369A">
      <w:pPr>
        <w:pStyle w:val="AmdtsEntryHd"/>
      </w:pPr>
      <w:r w:rsidRPr="00234733">
        <w:t>Requirement to hold self-insurer licence</w:t>
      </w:r>
    </w:p>
    <w:p w14:paraId="630A1ABA" w14:textId="468FC2FC" w:rsidR="00CC369A" w:rsidRPr="002A51A8" w:rsidRDefault="00CC369A" w:rsidP="00CC369A">
      <w:pPr>
        <w:pStyle w:val="AmdtsEntries"/>
      </w:pPr>
      <w:r>
        <w:t>s 145K</w:t>
      </w:r>
      <w:r>
        <w:tab/>
        <w:t xml:space="preserve">ins </w:t>
      </w:r>
      <w:hyperlink r:id="rId1206" w:tooltip="Employment and Workplace Safety Legislation Amendment Act 2020" w:history="1">
        <w:r w:rsidRPr="00833081">
          <w:rPr>
            <w:rStyle w:val="charCitHyperlinkAbbrev"/>
          </w:rPr>
          <w:t>A2020-30</w:t>
        </w:r>
      </w:hyperlink>
      <w:r>
        <w:t xml:space="preserve"> s 51</w:t>
      </w:r>
    </w:p>
    <w:p w14:paraId="0C95F704" w14:textId="0D6A25B0" w:rsidR="00CC369A" w:rsidRDefault="00CC369A" w:rsidP="00CC369A">
      <w:pPr>
        <w:pStyle w:val="AmdtsEntryHd"/>
      </w:pPr>
      <w:r w:rsidRPr="00234733">
        <w:t>Application for self-insurer licence</w:t>
      </w:r>
    </w:p>
    <w:p w14:paraId="70320A06" w14:textId="14381AD6" w:rsidR="00CC369A" w:rsidRPr="002A51A8" w:rsidRDefault="00CC369A" w:rsidP="00CC369A">
      <w:pPr>
        <w:pStyle w:val="AmdtsEntries"/>
      </w:pPr>
      <w:r>
        <w:t>s 145L</w:t>
      </w:r>
      <w:r>
        <w:tab/>
        <w:t xml:space="preserve">ins </w:t>
      </w:r>
      <w:hyperlink r:id="rId1207" w:tooltip="Employment and Workplace Safety Legislation Amendment Act 2020" w:history="1">
        <w:r w:rsidRPr="00833081">
          <w:rPr>
            <w:rStyle w:val="charCitHyperlinkAbbrev"/>
          </w:rPr>
          <w:t>A2020-30</w:t>
        </w:r>
      </w:hyperlink>
      <w:r>
        <w:t xml:space="preserve"> s 51</w:t>
      </w:r>
    </w:p>
    <w:p w14:paraId="27C82CA1" w14:textId="68DAF2DA" w:rsidR="00CC369A" w:rsidRDefault="00CC369A" w:rsidP="00CC369A">
      <w:pPr>
        <w:pStyle w:val="AmdtsEntryHd"/>
      </w:pPr>
      <w:r w:rsidRPr="00234733">
        <w:t>Regulator may request more information</w:t>
      </w:r>
    </w:p>
    <w:p w14:paraId="4564DA01" w14:textId="476A3CB0" w:rsidR="00CC369A" w:rsidRPr="002A51A8" w:rsidRDefault="00CC369A" w:rsidP="00CC369A">
      <w:pPr>
        <w:pStyle w:val="AmdtsEntries"/>
      </w:pPr>
      <w:r>
        <w:t>s 145M</w:t>
      </w:r>
      <w:r>
        <w:tab/>
        <w:t xml:space="preserve">ins </w:t>
      </w:r>
      <w:hyperlink r:id="rId1208" w:tooltip="Employment and Workplace Safety Legislation Amendment Act 2020" w:history="1">
        <w:r w:rsidRPr="00833081">
          <w:rPr>
            <w:rStyle w:val="charCitHyperlinkAbbrev"/>
          </w:rPr>
          <w:t>A2020-30</w:t>
        </w:r>
      </w:hyperlink>
      <w:r>
        <w:t xml:space="preserve"> s 51</w:t>
      </w:r>
    </w:p>
    <w:p w14:paraId="3B568712" w14:textId="08477009" w:rsidR="00CC369A" w:rsidRDefault="00CC369A" w:rsidP="00CC369A">
      <w:pPr>
        <w:pStyle w:val="AmdtsEntryHd"/>
      </w:pPr>
      <w:r w:rsidRPr="00234733">
        <w:t>Change of information must be provided</w:t>
      </w:r>
    </w:p>
    <w:p w14:paraId="01888673" w14:textId="51A70793" w:rsidR="00CC369A" w:rsidRPr="002A51A8" w:rsidRDefault="00CC369A" w:rsidP="00CC369A">
      <w:pPr>
        <w:pStyle w:val="AmdtsEntries"/>
      </w:pPr>
      <w:r>
        <w:t>s 145N</w:t>
      </w:r>
      <w:r>
        <w:tab/>
        <w:t xml:space="preserve">ins </w:t>
      </w:r>
      <w:hyperlink r:id="rId1209" w:tooltip="Employment and Workplace Safety Legislation Amendment Act 2020" w:history="1">
        <w:r w:rsidRPr="00833081">
          <w:rPr>
            <w:rStyle w:val="charCitHyperlinkAbbrev"/>
          </w:rPr>
          <w:t>A2020-30</w:t>
        </w:r>
      </w:hyperlink>
      <w:r>
        <w:t xml:space="preserve"> s 51</w:t>
      </w:r>
    </w:p>
    <w:p w14:paraId="07126F5F" w14:textId="2779158B" w:rsidR="00CC369A" w:rsidRDefault="00CC369A" w:rsidP="00CC369A">
      <w:pPr>
        <w:pStyle w:val="AmdtsEntryHd"/>
      </w:pPr>
      <w:r w:rsidRPr="00234733">
        <w:t>Issue of self-insurer licence</w:t>
      </w:r>
    </w:p>
    <w:p w14:paraId="69475006" w14:textId="0FDA71DD" w:rsidR="00CC369A" w:rsidRPr="002A51A8" w:rsidRDefault="00CC369A" w:rsidP="00CC369A">
      <w:pPr>
        <w:pStyle w:val="AmdtsEntries"/>
      </w:pPr>
      <w:r>
        <w:t>s 145O</w:t>
      </w:r>
      <w:r>
        <w:tab/>
        <w:t xml:space="preserve">ins </w:t>
      </w:r>
      <w:hyperlink r:id="rId1210" w:tooltip="Employment and Workplace Safety Legislation Amendment Act 2020" w:history="1">
        <w:r w:rsidRPr="00833081">
          <w:rPr>
            <w:rStyle w:val="charCitHyperlinkAbbrev"/>
          </w:rPr>
          <w:t>A2020-30</w:t>
        </w:r>
      </w:hyperlink>
      <w:r>
        <w:t xml:space="preserve"> s 51</w:t>
      </w:r>
    </w:p>
    <w:p w14:paraId="5E9F5DF8" w14:textId="318F416A" w:rsidR="00CC369A" w:rsidRDefault="007044A4" w:rsidP="00CC369A">
      <w:pPr>
        <w:pStyle w:val="AmdtsEntryHd"/>
      </w:pPr>
      <w:r w:rsidRPr="00234733">
        <w:t>Self-insurer licence—conditions</w:t>
      </w:r>
    </w:p>
    <w:p w14:paraId="22E4ECA1" w14:textId="4A4EEE7F" w:rsidR="00CC369A" w:rsidRPr="002A51A8" w:rsidRDefault="00CC369A" w:rsidP="00CC369A">
      <w:pPr>
        <w:pStyle w:val="AmdtsEntries"/>
      </w:pPr>
      <w:r>
        <w:t>s 145P</w:t>
      </w:r>
      <w:r>
        <w:tab/>
        <w:t xml:space="preserve">ins </w:t>
      </w:r>
      <w:hyperlink r:id="rId1211" w:tooltip="Employment and Workplace Safety Legislation Amendment Act 2020" w:history="1">
        <w:r w:rsidRPr="00833081">
          <w:rPr>
            <w:rStyle w:val="charCitHyperlinkAbbrev"/>
          </w:rPr>
          <w:t>A2020-30</w:t>
        </w:r>
      </w:hyperlink>
      <w:r>
        <w:t xml:space="preserve"> s 51</w:t>
      </w:r>
    </w:p>
    <w:p w14:paraId="6E51E892" w14:textId="5D1EFD92" w:rsidR="007044A4" w:rsidRDefault="007044A4" w:rsidP="007044A4">
      <w:pPr>
        <w:pStyle w:val="AmdtsEntryHd"/>
      </w:pPr>
      <w:r w:rsidRPr="00234733">
        <w:t>Self-insurer licence—period</w:t>
      </w:r>
    </w:p>
    <w:p w14:paraId="575418E8" w14:textId="5120555A" w:rsidR="007044A4" w:rsidRPr="002A51A8" w:rsidRDefault="007044A4" w:rsidP="007044A4">
      <w:pPr>
        <w:pStyle w:val="AmdtsEntries"/>
      </w:pPr>
      <w:r>
        <w:t>s 145Q</w:t>
      </w:r>
      <w:r>
        <w:tab/>
        <w:t xml:space="preserve">ins </w:t>
      </w:r>
      <w:hyperlink r:id="rId1212" w:tooltip="Employment and Workplace Safety Legislation Amendment Act 2020" w:history="1">
        <w:r w:rsidRPr="00833081">
          <w:rPr>
            <w:rStyle w:val="charCitHyperlinkAbbrev"/>
          </w:rPr>
          <w:t>A2020-30</w:t>
        </w:r>
      </w:hyperlink>
      <w:r>
        <w:t xml:space="preserve"> s 51</w:t>
      </w:r>
    </w:p>
    <w:p w14:paraId="13E65BEE" w14:textId="7049DED4" w:rsidR="007044A4" w:rsidRDefault="007044A4" w:rsidP="007044A4">
      <w:pPr>
        <w:pStyle w:val="AmdtsEntryHd"/>
      </w:pPr>
      <w:r w:rsidRPr="00234733">
        <w:t>Self-insurer licence—surrender</w:t>
      </w:r>
    </w:p>
    <w:p w14:paraId="076166A5" w14:textId="60774804" w:rsidR="007044A4" w:rsidRPr="002A51A8" w:rsidRDefault="007044A4" w:rsidP="007044A4">
      <w:pPr>
        <w:pStyle w:val="AmdtsEntries"/>
      </w:pPr>
      <w:r>
        <w:t>s 145R</w:t>
      </w:r>
      <w:r>
        <w:tab/>
        <w:t xml:space="preserve">ins </w:t>
      </w:r>
      <w:hyperlink r:id="rId1213" w:tooltip="Employment and Workplace Safety Legislation Amendment Act 2020" w:history="1">
        <w:r w:rsidRPr="00833081">
          <w:rPr>
            <w:rStyle w:val="charCitHyperlinkAbbrev"/>
          </w:rPr>
          <w:t>A2020-30</w:t>
        </w:r>
      </w:hyperlink>
      <w:r>
        <w:t xml:space="preserve"> s 51</w:t>
      </w:r>
    </w:p>
    <w:p w14:paraId="15F31592" w14:textId="6C4D2F1D" w:rsidR="007044A4" w:rsidRDefault="007044A4" w:rsidP="007044A4">
      <w:pPr>
        <w:pStyle w:val="AmdtsEntryHd"/>
      </w:pPr>
      <w:r w:rsidRPr="00234733">
        <w:t>Failing to hold a self-insurer licence</w:t>
      </w:r>
    </w:p>
    <w:p w14:paraId="298F2EEC" w14:textId="5B12B7FD" w:rsidR="007044A4" w:rsidRPr="002A51A8" w:rsidRDefault="007044A4" w:rsidP="007044A4">
      <w:pPr>
        <w:pStyle w:val="AmdtsEntries"/>
      </w:pPr>
      <w:r>
        <w:t>s 145S</w:t>
      </w:r>
      <w:r>
        <w:tab/>
        <w:t xml:space="preserve">ins </w:t>
      </w:r>
      <w:hyperlink r:id="rId1214" w:tooltip="Employment and Workplace Safety Legislation Amendment Act 2020" w:history="1">
        <w:r w:rsidRPr="00833081">
          <w:rPr>
            <w:rStyle w:val="charCitHyperlinkAbbrev"/>
          </w:rPr>
          <w:t>A2020-30</w:t>
        </w:r>
      </w:hyperlink>
      <w:r>
        <w:t xml:space="preserve"> s 51</w:t>
      </w:r>
    </w:p>
    <w:p w14:paraId="6775DBBE" w14:textId="008E6E11" w:rsidR="007044A4" w:rsidRDefault="007044A4" w:rsidP="007044A4">
      <w:pPr>
        <w:pStyle w:val="AmdtsEntryHd"/>
      </w:pPr>
      <w:r w:rsidRPr="00234733">
        <w:t>Breach of self-insurer licence condition</w:t>
      </w:r>
    </w:p>
    <w:p w14:paraId="2F7C07ED" w14:textId="78294C62" w:rsidR="007044A4" w:rsidRPr="002A51A8" w:rsidRDefault="007044A4" w:rsidP="007044A4">
      <w:pPr>
        <w:pStyle w:val="AmdtsEntries"/>
      </w:pPr>
      <w:r>
        <w:t>s 145T</w:t>
      </w:r>
      <w:r>
        <w:tab/>
        <w:t xml:space="preserve">ins </w:t>
      </w:r>
      <w:hyperlink r:id="rId1215" w:tooltip="Employment and Workplace Safety Legislation Amendment Act 2020" w:history="1">
        <w:r w:rsidRPr="00833081">
          <w:rPr>
            <w:rStyle w:val="charCitHyperlinkAbbrev"/>
          </w:rPr>
          <w:t>A2020-30</w:t>
        </w:r>
      </w:hyperlink>
      <w:r>
        <w:t xml:space="preserve"> s 51</w:t>
      </w:r>
    </w:p>
    <w:p w14:paraId="06DE00CD" w14:textId="6ED81116" w:rsidR="007044A4" w:rsidRDefault="007044A4" w:rsidP="007044A4">
      <w:pPr>
        <w:pStyle w:val="AmdtsEntryHd"/>
      </w:pPr>
      <w:r w:rsidRPr="00234733">
        <w:t>Regulations about self-insurer licences</w:t>
      </w:r>
    </w:p>
    <w:p w14:paraId="0DD17ACA" w14:textId="636445E2" w:rsidR="007044A4" w:rsidRPr="002A51A8" w:rsidRDefault="007044A4" w:rsidP="007044A4">
      <w:pPr>
        <w:pStyle w:val="AmdtsEntries"/>
      </w:pPr>
      <w:r>
        <w:t>s 145U</w:t>
      </w:r>
      <w:r>
        <w:tab/>
        <w:t xml:space="preserve">ins </w:t>
      </w:r>
      <w:hyperlink r:id="rId1216" w:tooltip="Employment and Workplace Safety Legislation Amendment Act 2020" w:history="1">
        <w:r w:rsidRPr="00833081">
          <w:rPr>
            <w:rStyle w:val="charCitHyperlinkAbbrev"/>
          </w:rPr>
          <w:t>A2020-30</w:t>
        </w:r>
      </w:hyperlink>
      <w:r>
        <w:t xml:space="preserve"> s 51</w:t>
      </w:r>
    </w:p>
    <w:p w14:paraId="26C208E7" w14:textId="2F9259F0" w:rsidR="007044A4" w:rsidRDefault="007044A4" w:rsidP="007044A4">
      <w:pPr>
        <w:pStyle w:val="AmdtsEntryHd"/>
      </w:pPr>
      <w:r w:rsidRPr="00234733">
        <w:t>Licences—compliance and other requirements</w:t>
      </w:r>
    </w:p>
    <w:p w14:paraId="7CDC48AD" w14:textId="18D9D9BA" w:rsidR="007044A4" w:rsidRPr="003B779D" w:rsidRDefault="007044A4" w:rsidP="007044A4">
      <w:pPr>
        <w:pStyle w:val="AmdtsEntries"/>
      </w:pPr>
      <w:r>
        <w:t>div 8.1.4 hdg</w:t>
      </w:r>
      <w:r>
        <w:tab/>
        <w:t xml:space="preserve">ins </w:t>
      </w:r>
      <w:hyperlink r:id="rId1217" w:tooltip="Employment and Workplace Safety Legislation Amendment Act 2020" w:history="1">
        <w:r w:rsidRPr="00833081">
          <w:rPr>
            <w:rStyle w:val="charCitHyperlinkAbbrev"/>
          </w:rPr>
          <w:t>A2020-30</w:t>
        </w:r>
      </w:hyperlink>
      <w:r>
        <w:t xml:space="preserve"> s 51</w:t>
      </w:r>
    </w:p>
    <w:p w14:paraId="08DC7F8C" w14:textId="2929C907" w:rsidR="008C3044" w:rsidRDefault="007044A4">
      <w:pPr>
        <w:pStyle w:val="AmdtsEntryHd"/>
      </w:pPr>
      <w:r w:rsidRPr="00234733">
        <w:t>Effect of cancellation or suspension of insurer licence</w:t>
      </w:r>
    </w:p>
    <w:p w14:paraId="0E15DEAD" w14:textId="78827A40" w:rsidR="008C3044" w:rsidRDefault="008C3044">
      <w:pPr>
        <w:pStyle w:val="AmdtsEntries"/>
        <w:keepNext/>
      </w:pPr>
      <w:r>
        <w:t>s 146</w:t>
      </w:r>
      <w:r>
        <w:tab/>
        <w:t xml:space="preserve">(prev s 16B) ins </w:t>
      </w:r>
      <w:hyperlink r:id="rId12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780C4AE4" w14:textId="4098E69B" w:rsidR="008C3044" w:rsidRDefault="008C3044">
      <w:pPr>
        <w:pStyle w:val="AmdtsEntries"/>
      </w:pPr>
      <w:r>
        <w:tab/>
        <w:t xml:space="preserve">renum as s 146 R9 LA (see </w:t>
      </w:r>
      <w:hyperlink r:id="rId12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AA207F0" w14:textId="44D39DCD" w:rsidR="008C3044" w:rsidRDefault="008C3044">
      <w:pPr>
        <w:pStyle w:val="AmdtsEntries"/>
      </w:pPr>
      <w:r>
        <w:tab/>
        <w:t xml:space="preserve">am </w:t>
      </w:r>
      <w:hyperlink r:id="rId12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14:paraId="605640D4" w14:textId="0559A4FB" w:rsidR="007044A4" w:rsidRDefault="007044A4">
      <w:pPr>
        <w:pStyle w:val="AmdtsEntries"/>
      </w:pPr>
      <w:r>
        <w:lastRenderedPageBreak/>
        <w:tab/>
        <w:t xml:space="preserve">sub </w:t>
      </w:r>
      <w:hyperlink r:id="rId1221" w:tooltip="Employment and Workplace Safety Legislation Amendment Act 2020" w:history="1">
        <w:r w:rsidRPr="00833081">
          <w:rPr>
            <w:rStyle w:val="charCitHyperlinkAbbrev"/>
          </w:rPr>
          <w:t>A2020-30</w:t>
        </w:r>
      </w:hyperlink>
      <w:r>
        <w:t xml:space="preserve"> s 52</w:t>
      </w:r>
    </w:p>
    <w:p w14:paraId="5F7CC21D" w14:textId="4C8FDCA5" w:rsidR="007044A4" w:rsidRDefault="007044A4">
      <w:pPr>
        <w:pStyle w:val="AmdtsEntryHd"/>
      </w:pPr>
      <w:r w:rsidRPr="00234733">
        <w:t>Effect of cancellation or suspension of self-insurer licence</w:t>
      </w:r>
    </w:p>
    <w:p w14:paraId="46107511" w14:textId="5B1AED0D" w:rsidR="007044A4" w:rsidRPr="007044A4" w:rsidRDefault="007044A4" w:rsidP="007044A4">
      <w:pPr>
        <w:pStyle w:val="AmdtsEntries"/>
      </w:pPr>
      <w:r>
        <w:t>s 146A</w:t>
      </w:r>
      <w:r>
        <w:tab/>
        <w:t xml:space="preserve">ins </w:t>
      </w:r>
      <w:hyperlink r:id="rId1222" w:tooltip="Employment and Workplace Safety Legislation Amendment Act 2020" w:history="1">
        <w:r w:rsidRPr="00833081">
          <w:rPr>
            <w:rStyle w:val="charCitHyperlinkAbbrev"/>
          </w:rPr>
          <w:t>A2020-30</w:t>
        </w:r>
      </w:hyperlink>
      <w:r>
        <w:t xml:space="preserve"> s 52</w:t>
      </w:r>
    </w:p>
    <w:p w14:paraId="05174673" w14:textId="78D35BFC" w:rsidR="008C3044" w:rsidRDefault="00F30BB3">
      <w:pPr>
        <w:pStyle w:val="AmdtsEntryHd"/>
      </w:pPr>
      <w:r w:rsidRPr="0048706F">
        <w:t>Compulsory insurance—employers</w:t>
      </w:r>
    </w:p>
    <w:p w14:paraId="68F66F75" w14:textId="3304EA95" w:rsidR="008C3044" w:rsidRDefault="008C3044">
      <w:pPr>
        <w:pStyle w:val="AmdtsEntries"/>
        <w:keepNext/>
      </w:pPr>
      <w:r>
        <w:t>s 147</w:t>
      </w:r>
      <w:r>
        <w:tab/>
        <w:t xml:space="preserve">(prev s 16C) ins </w:t>
      </w:r>
      <w:hyperlink r:id="rId12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11ED8DC" w14:textId="5EA82E51" w:rsidR="008C3044" w:rsidRDefault="008C3044">
      <w:pPr>
        <w:pStyle w:val="AmdtsEntries"/>
        <w:keepNext/>
      </w:pPr>
      <w:r>
        <w:tab/>
        <w:t xml:space="preserve">renum as s 147 R9 LA (see </w:t>
      </w:r>
      <w:hyperlink r:id="rId12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24558" w14:textId="7B4734FF" w:rsidR="008C3044" w:rsidRDefault="008C3044">
      <w:pPr>
        <w:pStyle w:val="AmdtsEntries"/>
      </w:pPr>
      <w:r>
        <w:tab/>
        <w:t xml:space="preserve">sub </w:t>
      </w:r>
      <w:hyperlink r:id="rId12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22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14:paraId="65DAF724" w14:textId="3C209DFF" w:rsidR="00DF11EF" w:rsidRDefault="00DF11EF">
      <w:pPr>
        <w:pStyle w:val="AmdtsEntries"/>
      </w:pPr>
      <w:r>
        <w:tab/>
        <w:t xml:space="preserve">am </w:t>
      </w:r>
      <w:hyperlink r:id="rId122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B87004">
        <w:t xml:space="preserve">; </w:t>
      </w:r>
      <w:hyperlink r:id="rId1228" w:tooltip="Employment and Workplace Safety Legislation Amendment Act 2020" w:history="1">
        <w:r w:rsidR="00B87004" w:rsidRPr="00833081">
          <w:rPr>
            <w:rStyle w:val="charCitHyperlinkAbbrev"/>
          </w:rPr>
          <w:t>A2020-30</w:t>
        </w:r>
      </w:hyperlink>
      <w:r w:rsidR="00B87004">
        <w:t xml:space="preserve"> s 98</w:t>
      </w:r>
      <w:r w:rsidR="00DC080F">
        <w:t>, s 100</w:t>
      </w:r>
      <w:r w:rsidR="00434A17">
        <w:t>, s 104</w:t>
      </w:r>
    </w:p>
    <w:p w14:paraId="1C48066F" w14:textId="77777777" w:rsidR="00AE33E4" w:rsidRDefault="00AE33E4" w:rsidP="00AE33E4">
      <w:pPr>
        <w:pStyle w:val="AmdtsEntryHd"/>
      </w:pPr>
      <w:r w:rsidRPr="0048706F">
        <w:t>Compulsory insurance—offences</w:t>
      </w:r>
    </w:p>
    <w:p w14:paraId="122B8873" w14:textId="4A5A077E" w:rsidR="00AE33E4" w:rsidRDefault="00AE33E4" w:rsidP="00AE33E4">
      <w:pPr>
        <w:pStyle w:val="AmdtsEntries"/>
      </w:pPr>
      <w:r>
        <w:t>s 147A</w:t>
      </w:r>
      <w:r>
        <w:tab/>
        <w:t xml:space="preserve">ins </w:t>
      </w:r>
      <w:hyperlink r:id="rId122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38437DDB" w14:textId="7ADE4E07" w:rsidR="00B87004" w:rsidRPr="00F30BB3" w:rsidRDefault="00B87004" w:rsidP="00AE33E4">
      <w:pPr>
        <w:pStyle w:val="AmdtsEntries"/>
      </w:pPr>
      <w:r>
        <w:tab/>
        <w:t xml:space="preserve">am </w:t>
      </w:r>
      <w:hyperlink r:id="rId1230" w:tooltip="Employment and Workplace Safety Legislation Amendment Act 2020" w:history="1">
        <w:r w:rsidRPr="00833081">
          <w:rPr>
            <w:rStyle w:val="charCitHyperlinkAbbrev"/>
          </w:rPr>
          <w:t>A2020-30</w:t>
        </w:r>
      </w:hyperlink>
      <w:r>
        <w:t xml:space="preserve"> s 98</w:t>
      </w:r>
      <w:r w:rsidR="00434A17">
        <w:t>, s 104</w:t>
      </w:r>
    </w:p>
    <w:p w14:paraId="2B1E5921" w14:textId="77777777" w:rsidR="00AE33E4" w:rsidRDefault="00AE33E4" w:rsidP="00AE33E4">
      <w:pPr>
        <w:pStyle w:val="AmdtsEntryHd"/>
      </w:pPr>
      <w:r w:rsidRPr="0048706F">
        <w:t>Compulsory insurance policy—minimum premium following default notice</w:t>
      </w:r>
    </w:p>
    <w:p w14:paraId="464E070D" w14:textId="3D6459E7" w:rsidR="00AE33E4" w:rsidRPr="00F30BB3" w:rsidRDefault="00AE33E4" w:rsidP="00AE33E4">
      <w:pPr>
        <w:pStyle w:val="AmdtsEntries"/>
      </w:pPr>
      <w:r>
        <w:t>s 147B</w:t>
      </w:r>
      <w:r>
        <w:tab/>
        <w:t xml:space="preserve">ins </w:t>
      </w:r>
      <w:hyperlink r:id="rId123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14:paraId="1BBA5EFD" w14:textId="4DD9DA65" w:rsidR="00B87004" w:rsidRPr="00F30BB3" w:rsidRDefault="00B87004" w:rsidP="00B87004">
      <w:pPr>
        <w:pStyle w:val="AmdtsEntries"/>
      </w:pPr>
      <w:r>
        <w:tab/>
        <w:t xml:space="preserve">am </w:t>
      </w:r>
      <w:hyperlink r:id="rId1232" w:tooltip="Employment and Workplace Safety Legislation Amendment Act 2020" w:history="1">
        <w:r w:rsidRPr="00833081">
          <w:rPr>
            <w:rStyle w:val="charCitHyperlinkAbbrev"/>
          </w:rPr>
          <w:t>A2020-30</w:t>
        </w:r>
      </w:hyperlink>
      <w:r>
        <w:t xml:space="preserve"> s 98</w:t>
      </w:r>
      <w:r w:rsidR="00321367">
        <w:t>, s 102</w:t>
      </w:r>
    </w:p>
    <w:p w14:paraId="3A71632D" w14:textId="77777777" w:rsidR="008C3044" w:rsidRDefault="008C3044">
      <w:pPr>
        <w:pStyle w:val="AmdtsEntryHd"/>
      </w:pPr>
      <w:r>
        <w:t>Effect of failure to maintain compulsory insurance on other insurance etc for this Act</w:t>
      </w:r>
    </w:p>
    <w:p w14:paraId="2AF68CF1" w14:textId="77777777" w:rsidR="008C3044" w:rsidRDefault="008C3044">
      <w:pPr>
        <w:pStyle w:val="AmdtsEntries"/>
        <w:keepNext/>
      </w:pPr>
      <w:r>
        <w:t>s 148 hdg</w:t>
      </w:r>
      <w:r>
        <w:tab/>
        <w:t>(prev s 149 hdg) bracketed note exp 1 July 2004 (s 3 (3))</w:t>
      </w:r>
    </w:p>
    <w:p w14:paraId="4F89B9FD" w14:textId="77777777" w:rsidR="008C3044" w:rsidRDefault="008C3044">
      <w:pPr>
        <w:pStyle w:val="AmdtsEntries"/>
        <w:keepNext/>
        <w:rPr>
          <w:b/>
          <w:bCs/>
        </w:rPr>
      </w:pPr>
      <w:r>
        <w:t>s 148</w:t>
      </w:r>
      <w:r>
        <w:tab/>
      </w:r>
      <w:r>
        <w:rPr>
          <w:b/>
          <w:bCs/>
        </w:rPr>
        <w:t>orig s 148</w:t>
      </w:r>
    </w:p>
    <w:p w14:paraId="71B100D7" w14:textId="399C289D" w:rsidR="008C3044" w:rsidRDefault="008C3044">
      <w:pPr>
        <w:pStyle w:val="AmdtsEntries"/>
        <w:keepNext/>
      </w:pPr>
      <w:r>
        <w:tab/>
        <w:t xml:space="preserve">(prev s 16D) ins </w:t>
      </w:r>
      <w:hyperlink r:id="rId12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E7A2175" w14:textId="36CED34C" w:rsidR="008C3044" w:rsidRDefault="008C3044">
      <w:pPr>
        <w:pStyle w:val="AmdtsEntries"/>
        <w:keepNext/>
      </w:pPr>
      <w:r>
        <w:tab/>
        <w:t xml:space="preserve">renum as s 148 R9 LA (see </w:t>
      </w:r>
      <w:hyperlink r:id="rId1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E6247F8" w14:textId="378CD04B" w:rsidR="008C3044" w:rsidRDefault="008C3044">
      <w:pPr>
        <w:pStyle w:val="AmdtsEntries"/>
        <w:keepNext/>
        <w:keepLines/>
      </w:pPr>
      <w:r>
        <w:tab/>
        <w:t xml:space="preserve">om </w:t>
      </w:r>
      <w:hyperlink r:id="rId12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14:paraId="3B6FACFE" w14:textId="77777777" w:rsidR="008C3044" w:rsidRDefault="008C3044">
      <w:pPr>
        <w:pStyle w:val="AmdtsEntries"/>
        <w:keepNext/>
        <w:keepLines/>
        <w:rPr>
          <w:b/>
          <w:bCs/>
        </w:rPr>
      </w:pPr>
      <w:r>
        <w:tab/>
      </w:r>
      <w:r>
        <w:rPr>
          <w:b/>
          <w:bCs/>
        </w:rPr>
        <w:t>pres s 148</w:t>
      </w:r>
    </w:p>
    <w:p w14:paraId="464C5315" w14:textId="301FA43D" w:rsidR="008C3044" w:rsidRDefault="008C3044">
      <w:pPr>
        <w:pStyle w:val="AmdtsEntries"/>
        <w:keepNext/>
        <w:keepLines/>
      </w:pPr>
      <w:r>
        <w:tab/>
        <w:t xml:space="preserve">(prev s 17) ins </w:t>
      </w:r>
      <w:hyperlink r:id="rId12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1C190D" w14:textId="48EC8D94" w:rsidR="008C3044" w:rsidRDefault="008C3044">
      <w:pPr>
        <w:pStyle w:val="AmdtsEntries"/>
        <w:keepNext/>
        <w:keepLines/>
      </w:pPr>
      <w:r>
        <w:tab/>
        <w:t xml:space="preserve">am </w:t>
      </w:r>
      <w:hyperlink r:id="rId123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14:paraId="45FA126A" w14:textId="3600434E" w:rsidR="008C3044" w:rsidRDefault="008C3044">
      <w:pPr>
        <w:pStyle w:val="AmdtsEntries"/>
        <w:keepNext/>
        <w:keepLines/>
      </w:pPr>
      <w:r>
        <w:tab/>
        <w:t xml:space="preserve">sub </w:t>
      </w:r>
      <w:hyperlink r:id="rId12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5A14EBE" w14:textId="4322C753" w:rsidR="008C3044" w:rsidRDefault="008C3044">
      <w:pPr>
        <w:pStyle w:val="AmdtsEntries"/>
        <w:keepNext/>
        <w:keepLines/>
        <w:rPr>
          <w:b/>
        </w:rPr>
      </w:pPr>
      <w:r>
        <w:tab/>
        <w:t xml:space="preserve">renum as s 149 R9 LA (see </w:t>
      </w:r>
      <w:hyperlink r:id="rId12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8568785" w14:textId="284599A4" w:rsidR="008C3044" w:rsidRDefault="008C3044">
      <w:pPr>
        <w:pStyle w:val="AmdtsEntries"/>
        <w:keepNext/>
        <w:keepLines/>
      </w:pPr>
      <w:r>
        <w:tab/>
        <w:t xml:space="preserve">am </w:t>
      </w:r>
      <w:hyperlink r:id="rId12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14:paraId="6A99D181" w14:textId="1123DDEE" w:rsidR="008C3044" w:rsidRDefault="008C3044">
      <w:pPr>
        <w:pStyle w:val="AmdtsEntries"/>
      </w:pPr>
      <w:r>
        <w:tab/>
        <w:t xml:space="preserve">renum as s 148 </w:t>
      </w:r>
      <w:hyperlink r:id="rId12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14:paraId="6110D348" w14:textId="2805B387" w:rsidR="00F86E90" w:rsidRDefault="00F86E90">
      <w:pPr>
        <w:pStyle w:val="AmdtsEntries"/>
        <w:rPr>
          <w:b/>
          <w:bCs/>
        </w:rPr>
      </w:pPr>
      <w:r>
        <w:tab/>
        <w:t xml:space="preserve">am </w:t>
      </w:r>
      <w:hyperlink r:id="rId1242" w:tooltip="Employment and Workplace Safety Legislation Amendment Act 2020" w:history="1">
        <w:r w:rsidRPr="00833081">
          <w:rPr>
            <w:rStyle w:val="charCitHyperlinkAbbrev"/>
          </w:rPr>
          <w:t>A2020-30</w:t>
        </w:r>
      </w:hyperlink>
      <w:r>
        <w:t xml:space="preserve"> s 53</w:t>
      </w:r>
      <w:r w:rsidR="00434A17">
        <w:t>, s 99, s 104</w:t>
      </w:r>
    </w:p>
    <w:p w14:paraId="2A073A0D" w14:textId="7551EB9A" w:rsidR="008C3044" w:rsidRDefault="00AE33E4">
      <w:pPr>
        <w:pStyle w:val="AmdtsEntryHd"/>
      </w:pPr>
      <w:r w:rsidRPr="00C66C8A">
        <w:t>Failure to maintain compulsory insurance policy—</w:t>
      </w:r>
      <w:r w:rsidR="00DA5FA7" w:rsidRPr="00234733">
        <w:t>regulator</w:t>
      </w:r>
      <w:r w:rsidRPr="0048706F">
        <w:t xml:space="preserve"> entitled to recovery amount</w:t>
      </w:r>
    </w:p>
    <w:p w14:paraId="724AC5AF" w14:textId="77777777" w:rsidR="008C3044" w:rsidRDefault="008C3044">
      <w:pPr>
        <w:pStyle w:val="AmdtsEntries"/>
        <w:keepNext/>
      </w:pPr>
      <w:r>
        <w:t>s 149 hdg</w:t>
      </w:r>
      <w:r>
        <w:tab/>
        <w:t>(prev s 150 hdg) bracketed note exp 1 July 2004 (s 3 (3))</w:t>
      </w:r>
    </w:p>
    <w:p w14:paraId="398EB6EC" w14:textId="09C94CF2" w:rsidR="00F5572C" w:rsidRDefault="00F5572C">
      <w:pPr>
        <w:pStyle w:val="AmdtsEntries"/>
        <w:keepNext/>
      </w:pPr>
      <w:r>
        <w:tab/>
        <w:t xml:space="preserve">am </w:t>
      </w:r>
      <w:hyperlink r:id="rId124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r w:rsidR="00DA5FA7">
        <w:t xml:space="preserve">; </w:t>
      </w:r>
      <w:hyperlink r:id="rId1244" w:tooltip="Employment and Workplace Safety Legislation Amendment Act 2020" w:history="1">
        <w:r w:rsidR="00DA5FA7" w:rsidRPr="00833081">
          <w:rPr>
            <w:rStyle w:val="charCitHyperlinkAbbrev"/>
          </w:rPr>
          <w:t>A2020-30</w:t>
        </w:r>
      </w:hyperlink>
      <w:r w:rsidR="00DA5FA7">
        <w:t xml:space="preserve"> s 100</w:t>
      </w:r>
    </w:p>
    <w:p w14:paraId="330C4863" w14:textId="77777777" w:rsidR="008C3044" w:rsidRDefault="008C3044">
      <w:pPr>
        <w:pStyle w:val="AmdtsEntries"/>
        <w:keepNext/>
        <w:rPr>
          <w:b/>
          <w:bCs/>
        </w:rPr>
      </w:pPr>
      <w:r>
        <w:t>s 149</w:t>
      </w:r>
      <w:r>
        <w:tab/>
      </w:r>
      <w:r>
        <w:rPr>
          <w:b/>
          <w:bCs/>
        </w:rPr>
        <w:t>orig s 149</w:t>
      </w:r>
    </w:p>
    <w:p w14:paraId="7941D0D5" w14:textId="77777777" w:rsidR="008C3044" w:rsidRDefault="008C3044">
      <w:pPr>
        <w:pStyle w:val="AmdtsEntries"/>
        <w:keepNext/>
      </w:pPr>
      <w:r>
        <w:rPr>
          <w:b/>
          <w:bCs/>
        </w:rPr>
        <w:tab/>
      </w:r>
      <w:r>
        <w:t>renum as s 148</w:t>
      </w:r>
    </w:p>
    <w:p w14:paraId="6CF57788" w14:textId="77777777" w:rsidR="008C3044" w:rsidRDefault="008C3044">
      <w:pPr>
        <w:pStyle w:val="AmdtsEntries"/>
        <w:keepNext/>
        <w:rPr>
          <w:b/>
          <w:bCs/>
        </w:rPr>
      </w:pPr>
      <w:r>
        <w:tab/>
      </w:r>
      <w:r>
        <w:rPr>
          <w:b/>
          <w:bCs/>
        </w:rPr>
        <w:t>pres s 149</w:t>
      </w:r>
    </w:p>
    <w:p w14:paraId="1FF79BDD" w14:textId="0A99A06E" w:rsidR="008C3044" w:rsidRDefault="008C3044">
      <w:pPr>
        <w:pStyle w:val="AmdtsEntries"/>
        <w:keepNext/>
      </w:pPr>
      <w:r>
        <w:tab/>
        <w:t xml:space="preserve">(prev s 17A) ins </w:t>
      </w:r>
      <w:hyperlink r:id="rId124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79231FB5" w14:textId="42AC5E7F" w:rsidR="008C3044" w:rsidRDefault="008C3044">
      <w:pPr>
        <w:pStyle w:val="AmdtsEntries"/>
        <w:keepNext/>
      </w:pPr>
      <w:r>
        <w:tab/>
        <w:t xml:space="preserve">sub </w:t>
      </w:r>
      <w:hyperlink r:id="rId12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3846C52" w14:textId="69B2135D" w:rsidR="008C3044" w:rsidRDefault="008C3044">
      <w:pPr>
        <w:pStyle w:val="AmdtsEntries"/>
        <w:keepNext/>
      </w:pPr>
      <w:r>
        <w:tab/>
        <w:t xml:space="preserve">renum as s 150 R9 LA (see </w:t>
      </w:r>
      <w:hyperlink r:id="rId12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A3C7283" w14:textId="6F9DBFD5" w:rsidR="008C3044" w:rsidRDefault="008C3044">
      <w:pPr>
        <w:pStyle w:val="AmdtsEntries"/>
      </w:pPr>
      <w:r>
        <w:tab/>
        <w:t xml:space="preserve">am </w:t>
      </w:r>
      <w:hyperlink r:id="rId12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14:paraId="1C01D493" w14:textId="11D5418C" w:rsidR="00454E3C" w:rsidRDefault="008C3044">
      <w:pPr>
        <w:pStyle w:val="AmdtsEntries"/>
      </w:pPr>
      <w:r>
        <w:rPr>
          <w:b/>
          <w:bCs/>
        </w:rPr>
        <w:tab/>
      </w:r>
      <w:r>
        <w:t xml:space="preserve">sub as s 149 </w:t>
      </w:r>
      <w:hyperlink r:id="rId12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14:paraId="0D44BBBC" w14:textId="3D405261" w:rsidR="008C3044" w:rsidRDefault="00454E3C">
      <w:pPr>
        <w:pStyle w:val="AmdtsEntries"/>
      </w:pPr>
      <w:r>
        <w:tab/>
        <w:t xml:space="preserve">sub </w:t>
      </w:r>
      <w:hyperlink r:id="rId125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14:paraId="20E2D4D8" w14:textId="45F3131F" w:rsidR="00481D85" w:rsidRDefault="00481D85">
      <w:pPr>
        <w:pStyle w:val="AmdtsEntries"/>
      </w:pPr>
      <w:r>
        <w:tab/>
        <w:t xml:space="preserve">am </w:t>
      </w:r>
      <w:hyperlink r:id="rId125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r w:rsidR="00F86E90">
        <w:t xml:space="preserve">; </w:t>
      </w:r>
      <w:hyperlink r:id="rId1252" w:tooltip="Employment and Workplace Safety Legislation Amendment Act 2020" w:history="1">
        <w:r w:rsidR="00F86E90" w:rsidRPr="00833081">
          <w:rPr>
            <w:rStyle w:val="charCitHyperlinkAbbrev"/>
          </w:rPr>
          <w:t>A2020-30</w:t>
        </w:r>
      </w:hyperlink>
      <w:r w:rsidR="00F86E90">
        <w:t xml:space="preserve"> s 54</w:t>
      </w:r>
      <w:r w:rsidR="00B87004">
        <w:t>, s 98</w:t>
      </w:r>
      <w:r w:rsidR="00DC080F">
        <w:t>, s 100</w:t>
      </w:r>
      <w:r w:rsidR="00434A17">
        <w:t>, s 104</w:t>
      </w:r>
    </w:p>
    <w:p w14:paraId="390C2920" w14:textId="77777777" w:rsidR="008C3044" w:rsidRDefault="008C3044">
      <w:pPr>
        <w:pStyle w:val="AmdtsEntryHd"/>
      </w:pPr>
      <w:r>
        <w:lastRenderedPageBreak/>
        <w:t>Evidence of maintenance of compulsory insurance policy</w:t>
      </w:r>
    </w:p>
    <w:p w14:paraId="2292957B" w14:textId="77777777" w:rsidR="008C3044" w:rsidRDefault="008C3044">
      <w:pPr>
        <w:pStyle w:val="AmdtsEntries"/>
        <w:keepNext/>
      </w:pPr>
      <w:r>
        <w:t>s 150 hdg</w:t>
      </w:r>
      <w:r>
        <w:tab/>
        <w:t>(prev s 151 hdg) bracketed note exp 1 July 2004 (s 3 (3))</w:t>
      </w:r>
    </w:p>
    <w:p w14:paraId="6C7D55E4" w14:textId="77777777" w:rsidR="008C3044" w:rsidRDefault="008C3044">
      <w:pPr>
        <w:pStyle w:val="AmdtsEntries"/>
        <w:keepNext/>
        <w:rPr>
          <w:b/>
          <w:bCs/>
        </w:rPr>
      </w:pPr>
      <w:r>
        <w:t>s 150</w:t>
      </w:r>
      <w:r>
        <w:tab/>
      </w:r>
      <w:r>
        <w:rPr>
          <w:b/>
          <w:bCs/>
        </w:rPr>
        <w:t>orig s 150</w:t>
      </w:r>
    </w:p>
    <w:p w14:paraId="1F54ED3D" w14:textId="77777777" w:rsidR="008C3044" w:rsidRDefault="008C3044" w:rsidP="00EC6BE5">
      <w:pPr>
        <w:pStyle w:val="AmdtsEntries"/>
        <w:keepNext/>
      </w:pPr>
      <w:r>
        <w:tab/>
        <w:t>sub as s 149</w:t>
      </w:r>
    </w:p>
    <w:p w14:paraId="181DF5BC" w14:textId="77777777" w:rsidR="008C3044" w:rsidRDefault="008C3044">
      <w:pPr>
        <w:pStyle w:val="AmdtsEntries"/>
        <w:keepNext/>
        <w:rPr>
          <w:b/>
          <w:bCs/>
        </w:rPr>
      </w:pPr>
      <w:r>
        <w:tab/>
      </w:r>
      <w:r>
        <w:rPr>
          <w:b/>
          <w:bCs/>
        </w:rPr>
        <w:t>pres s 150</w:t>
      </w:r>
    </w:p>
    <w:p w14:paraId="5068E618" w14:textId="19315758" w:rsidR="008C3044" w:rsidRDefault="008C3044">
      <w:pPr>
        <w:pStyle w:val="AmdtsEntries"/>
        <w:keepNext/>
      </w:pPr>
      <w:r>
        <w:tab/>
        <w:t xml:space="preserve">(prev s 17B) ins </w:t>
      </w:r>
      <w:hyperlink r:id="rId12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34FF46B" w14:textId="3837643C" w:rsidR="008C3044" w:rsidRDefault="008C3044">
      <w:pPr>
        <w:pStyle w:val="AmdtsEntries"/>
        <w:keepNext/>
      </w:pPr>
      <w:r>
        <w:tab/>
        <w:t xml:space="preserve">am </w:t>
      </w:r>
      <w:hyperlink r:id="rId125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25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56"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2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14:paraId="0D609493" w14:textId="400D1682" w:rsidR="008C3044" w:rsidRDefault="008C3044">
      <w:pPr>
        <w:pStyle w:val="AmdtsEntries"/>
        <w:keepNext/>
      </w:pPr>
      <w:r>
        <w:tab/>
        <w:t xml:space="preserve">sub </w:t>
      </w:r>
      <w:hyperlink r:id="rId12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4D308DDD" w14:textId="5125425B" w:rsidR="008C3044" w:rsidRDefault="008C3044" w:rsidP="006E593E">
      <w:pPr>
        <w:pStyle w:val="AmdtsEntries"/>
        <w:keepNext/>
      </w:pPr>
      <w:r>
        <w:tab/>
        <w:t xml:space="preserve">renum as s 151 R9 LA (see </w:t>
      </w:r>
      <w:hyperlink r:id="rId1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BF358B" w14:textId="1D6F81B1" w:rsidR="008C3044" w:rsidRDefault="008C3044">
      <w:pPr>
        <w:pStyle w:val="AmdtsEntries"/>
      </w:pPr>
      <w:r>
        <w:tab/>
        <w:t xml:space="preserve">renum as s 150 </w:t>
      </w:r>
      <w:hyperlink r:id="rId12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42CF0C3" w14:textId="59CF149A" w:rsidR="00B87004" w:rsidRPr="00F30BB3" w:rsidRDefault="00B87004" w:rsidP="00B87004">
      <w:pPr>
        <w:pStyle w:val="AmdtsEntries"/>
      </w:pPr>
      <w:r>
        <w:tab/>
        <w:t xml:space="preserve">am </w:t>
      </w:r>
      <w:hyperlink r:id="rId1261" w:tooltip="Employment and Workplace Safety Legislation Amendment Act 2020" w:history="1">
        <w:r w:rsidRPr="00833081">
          <w:rPr>
            <w:rStyle w:val="charCitHyperlinkAbbrev"/>
          </w:rPr>
          <w:t>A2020-30</w:t>
        </w:r>
      </w:hyperlink>
      <w:r>
        <w:t xml:space="preserve"> s 98</w:t>
      </w:r>
    </w:p>
    <w:p w14:paraId="747602AA" w14:textId="77777777" w:rsidR="008C3044" w:rsidRDefault="008C3044">
      <w:pPr>
        <w:pStyle w:val="AmdtsEntryHd"/>
      </w:pPr>
      <w:r>
        <w:rPr>
          <w:szCs w:val="24"/>
        </w:rPr>
        <w:t>Self-insurers</w:t>
      </w:r>
    </w:p>
    <w:p w14:paraId="6E51268C" w14:textId="77777777" w:rsidR="008C3044" w:rsidRDefault="008C3044">
      <w:pPr>
        <w:pStyle w:val="AmdtsEntries"/>
        <w:keepNext/>
      </w:pPr>
      <w:r>
        <w:t>s 151 hdg</w:t>
      </w:r>
      <w:r>
        <w:tab/>
        <w:t>(prev s 152 hdg) bracketed note exp 1 July 2004 (s 3 (3))</w:t>
      </w:r>
    </w:p>
    <w:p w14:paraId="3A40AD30" w14:textId="77777777" w:rsidR="008C3044" w:rsidRDefault="008C3044" w:rsidP="00E80CEB">
      <w:pPr>
        <w:pStyle w:val="AmdtsEntries"/>
        <w:keepNext/>
        <w:rPr>
          <w:b/>
          <w:bCs/>
        </w:rPr>
      </w:pPr>
      <w:r>
        <w:t>s 151</w:t>
      </w:r>
      <w:r>
        <w:tab/>
      </w:r>
      <w:r>
        <w:rPr>
          <w:b/>
          <w:bCs/>
        </w:rPr>
        <w:t>orig s 151</w:t>
      </w:r>
    </w:p>
    <w:p w14:paraId="5E40ECAB" w14:textId="77777777" w:rsidR="008C3044" w:rsidRDefault="008C3044" w:rsidP="00E80CEB">
      <w:pPr>
        <w:pStyle w:val="AmdtsEntries"/>
        <w:keepNext/>
      </w:pPr>
      <w:r>
        <w:rPr>
          <w:b/>
          <w:bCs/>
        </w:rPr>
        <w:tab/>
      </w:r>
      <w:r>
        <w:t>renum as s 150</w:t>
      </w:r>
    </w:p>
    <w:p w14:paraId="7BC43AFA" w14:textId="77777777" w:rsidR="008C3044" w:rsidRPr="007E2C8A" w:rsidRDefault="008C3044" w:rsidP="00E80CEB">
      <w:pPr>
        <w:pStyle w:val="AmdtsEntries"/>
        <w:keepNext/>
      </w:pPr>
      <w:r>
        <w:tab/>
      </w:r>
      <w:r>
        <w:rPr>
          <w:b/>
          <w:bCs/>
        </w:rPr>
        <w:t>pres s 151</w:t>
      </w:r>
    </w:p>
    <w:p w14:paraId="32178760" w14:textId="785645B6" w:rsidR="008C3044" w:rsidRDefault="008C3044" w:rsidP="00E80CEB">
      <w:pPr>
        <w:pStyle w:val="AmdtsEntries"/>
        <w:keepNext/>
      </w:pPr>
      <w:r>
        <w:tab/>
        <w:t xml:space="preserve">(prev s 17C) ins </w:t>
      </w:r>
      <w:hyperlink r:id="rId12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4BB13FC5" w14:textId="20BD5B4B" w:rsidR="008C3044" w:rsidRDefault="008C3044" w:rsidP="00E80CEB">
      <w:pPr>
        <w:pStyle w:val="AmdtsEntries"/>
        <w:keepNext/>
      </w:pPr>
      <w:r>
        <w:tab/>
        <w:t xml:space="preserve">am </w:t>
      </w:r>
      <w:hyperlink r:id="rId126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14:paraId="69E856DC" w14:textId="1B640F9C" w:rsidR="008C3044" w:rsidRDefault="008C3044" w:rsidP="00E80CEB">
      <w:pPr>
        <w:pStyle w:val="AmdtsEntries"/>
        <w:keepNext/>
      </w:pPr>
      <w:r>
        <w:tab/>
        <w:t xml:space="preserve">sub </w:t>
      </w:r>
      <w:hyperlink r:id="rId12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11591E26" w14:textId="68B79276" w:rsidR="008C3044" w:rsidRDefault="008C3044" w:rsidP="00E80CEB">
      <w:pPr>
        <w:pStyle w:val="AmdtsEntries"/>
        <w:keepNext/>
      </w:pPr>
      <w:r>
        <w:tab/>
        <w:t xml:space="preserve">renum as s 152 R9 LA (see </w:t>
      </w:r>
      <w:hyperlink r:id="rId12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E664AF" w14:textId="657A9AF2" w:rsidR="008C3044" w:rsidRDefault="008C3044">
      <w:pPr>
        <w:pStyle w:val="AmdtsEntries"/>
      </w:pPr>
      <w:r>
        <w:tab/>
        <w:t xml:space="preserve">renum as s 151 </w:t>
      </w:r>
      <w:hyperlink r:id="rId12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7BB14EFC" w14:textId="2B972D34" w:rsidR="00AE33E4" w:rsidRDefault="00AE33E4">
      <w:pPr>
        <w:pStyle w:val="AmdtsEntries"/>
      </w:pPr>
      <w:r>
        <w:tab/>
        <w:t xml:space="preserve">am </w:t>
      </w:r>
      <w:hyperlink r:id="rId126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14:paraId="584E3FF3" w14:textId="61ADDDF5" w:rsidR="00917B47" w:rsidRDefault="00917B47" w:rsidP="00917B47">
      <w:pPr>
        <w:pStyle w:val="AmdtsEntries"/>
      </w:pPr>
      <w:r>
        <w:tab/>
        <w:t xml:space="preserve">om </w:t>
      </w:r>
      <w:hyperlink r:id="rId1268" w:tooltip="Employment and Workplace Safety Legislation Amendment Act 2020" w:history="1">
        <w:r w:rsidRPr="00833081">
          <w:rPr>
            <w:rStyle w:val="charCitHyperlinkAbbrev"/>
          </w:rPr>
          <w:t>A2020-30</w:t>
        </w:r>
      </w:hyperlink>
      <w:r>
        <w:t xml:space="preserve"> s 55</w:t>
      </w:r>
    </w:p>
    <w:p w14:paraId="5C300957" w14:textId="472CA51E" w:rsidR="008C3044" w:rsidRDefault="00917B47">
      <w:pPr>
        <w:pStyle w:val="AmdtsEntryHd"/>
      </w:pPr>
      <w:r w:rsidRPr="00234733">
        <w:t>Compulsory insurance—licensed insurers</w:t>
      </w:r>
    </w:p>
    <w:p w14:paraId="7B0FED4C" w14:textId="6628F770" w:rsidR="00917B47" w:rsidRDefault="00917B47">
      <w:pPr>
        <w:pStyle w:val="AmdtsEntries"/>
      </w:pPr>
      <w:r>
        <w:t>s 152 hdg</w:t>
      </w:r>
      <w:r>
        <w:tab/>
        <w:t xml:space="preserve">sub </w:t>
      </w:r>
      <w:hyperlink r:id="rId1269" w:tooltip="Employment and Workplace Safety Legislation Amendment Act 2020" w:history="1">
        <w:r w:rsidRPr="00833081">
          <w:rPr>
            <w:rStyle w:val="charCitHyperlinkAbbrev"/>
          </w:rPr>
          <w:t>A2020-30</w:t>
        </w:r>
      </w:hyperlink>
      <w:r>
        <w:t xml:space="preserve"> s 56</w:t>
      </w:r>
    </w:p>
    <w:p w14:paraId="39E328BF" w14:textId="40398E2B" w:rsidR="008C3044" w:rsidRDefault="008C3044">
      <w:pPr>
        <w:pStyle w:val="AmdtsEntries"/>
        <w:rPr>
          <w:b/>
          <w:bCs/>
        </w:rPr>
      </w:pPr>
      <w:r>
        <w:t>s 152</w:t>
      </w:r>
      <w:r>
        <w:tab/>
      </w:r>
      <w:r>
        <w:rPr>
          <w:b/>
          <w:bCs/>
        </w:rPr>
        <w:t>orig s 152</w:t>
      </w:r>
    </w:p>
    <w:p w14:paraId="5A9EEE91" w14:textId="77777777" w:rsidR="008C3044" w:rsidRDefault="008C3044">
      <w:pPr>
        <w:pStyle w:val="AmdtsEntries"/>
      </w:pPr>
      <w:r>
        <w:rPr>
          <w:b/>
          <w:bCs/>
        </w:rPr>
        <w:tab/>
      </w:r>
      <w:r>
        <w:t>renum as s 151</w:t>
      </w:r>
    </w:p>
    <w:p w14:paraId="1E331FF2" w14:textId="77777777" w:rsidR="008C3044" w:rsidRDefault="008C3044">
      <w:pPr>
        <w:pStyle w:val="AmdtsEntries"/>
        <w:rPr>
          <w:b/>
          <w:bCs/>
        </w:rPr>
      </w:pPr>
      <w:r>
        <w:tab/>
      </w:r>
      <w:r>
        <w:rPr>
          <w:b/>
          <w:bCs/>
        </w:rPr>
        <w:t>pres s 152</w:t>
      </w:r>
    </w:p>
    <w:p w14:paraId="2A5D56A4" w14:textId="4CA9720E" w:rsidR="008C3044" w:rsidRDefault="008C3044">
      <w:pPr>
        <w:pStyle w:val="AmdtsEntries"/>
        <w:keepNext/>
      </w:pPr>
      <w:r>
        <w:tab/>
        <w:t xml:space="preserve">(prev s 17D) ins </w:t>
      </w:r>
      <w:hyperlink r:id="rId127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59D18F3E" w14:textId="1B897248" w:rsidR="008C3044" w:rsidRDefault="008C3044">
      <w:pPr>
        <w:pStyle w:val="AmdtsEntries"/>
        <w:keepNext/>
      </w:pPr>
      <w:r>
        <w:tab/>
        <w:t xml:space="preserve">am </w:t>
      </w:r>
      <w:hyperlink r:id="rId127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7712A2B" w14:textId="02F1FCEA" w:rsidR="008C3044" w:rsidRDefault="008C3044">
      <w:pPr>
        <w:pStyle w:val="AmdtsEntries"/>
        <w:keepNext/>
      </w:pPr>
      <w:r>
        <w:tab/>
        <w:t xml:space="preserve">sub </w:t>
      </w:r>
      <w:hyperlink r:id="rId12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2B6B9BFF" w14:textId="18805ECC" w:rsidR="008C3044" w:rsidRDefault="008C3044">
      <w:pPr>
        <w:pStyle w:val="AmdtsEntries"/>
        <w:keepNext/>
      </w:pPr>
      <w:r>
        <w:tab/>
        <w:t xml:space="preserve">renum as s 153 R9 LA (see </w:t>
      </w:r>
      <w:hyperlink r:id="rId12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A4C6073" w14:textId="0FC17E06" w:rsidR="008C3044" w:rsidRDefault="008C3044">
      <w:pPr>
        <w:pStyle w:val="AmdtsEntries"/>
      </w:pPr>
      <w:r>
        <w:tab/>
        <w:t xml:space="preserve">am </w:t>
      </w:r>
      <w:hyperlink r:id="rId12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14:paraId="3F1CFB50" w14:textId="0D0C625B" w:rsidR="008C3044" w:rsidRPr="007E2C8A" w:rsidRDefault="008C3044">
      <w:pPr>
        <w:pStyle w:val="AmdtsEntries"/>
      </w:pPr>
      <w:r>
        <w:tab/>
        <w:t xml:space="preserve">renum as s 152 </w:t>
      </w:r>
      <w:hyperlink r:id="rId12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55E1F63E" w14:textId="5F6993D8" w:rsidR="00AE33E4" w:rsidRDefault="00AE33E4" w:rsidP="00AE33E4">
      <w:pPr>
        <w:pStyle w:val="AmdtsEntries"/>
      </w:pPr>
      <w:r>
        <w:tab/>
        <w:t xml:space="preserve">am </w:t>
      </w:r>
      <w:hyperlink r:id="rId127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r w:rsidR="00917B47">
        <w:t xml:space="preserve">; </w:t>
      </w:r>
      <w:hyperlink r:id="rId1277" w:tooltip="Employment and Workplace Safety Legislation Amendment Act 2020" w:history="1">
        <w:r w:rsidR="00917B47" w:rsidRPr="00833081">
          <w:rPr>
            <w:rStyle w:val="charCitHyperlinkAbbrev"/>
          </w:rPr>
          <w:t>A2020-30</w:t>
        </w:r>
      </w:hyperlink>
      <w:r w:rsidR="00917B47">
        <w:t xml:space="preserve"> s 57</w:t>
      </w:r>
      <w:r w:rsidR="00321367">
        <w:t>, s 102</w:t>
      </w:r>
    </w:p>
    <w:p w14:paraId="58B07B9E" w14:textId="77777777" w:rsidR="008C3044" w:rsidRDefault="008C3044">
      <w:pPr>
        <w:pStyle w:val="AmdtsEntryHd"/>
      </w:pPr>
      <w:r>
        <w:rPr>
          <w:szCs w:val="24"/>
        </w:rPr>
        <w:t>Cancellation</w:t>
      </w:r>
    </w:p>
    <w:p w14:paraId="0583471A" w14:textId="77777777" w:rsidR="008C3044" w:rsidRDefault="008C3044">
      <w:pPr>
        <w:pStyle w:val="AmdtsEntries"/>
        <w:keepNext/>
        <w:rPr>
          <w:b/>
          <w:bCs/>
        </w:rPr>
      </w:pPr>
      <w:r>
        <w:t>s 153</w:t>
      </w:r>
      <w:r>
        <w:tab/>
      </w:r>
      <w:r>
        <w:rPr>
          <w:b/>
          <w:bCs/>
        </w:rPr>
        <w:t>orig s 153</w:t>
      </w:r>
    </w:p>
    <w:p w14:paraId="184B56BD" w14:textId="77777777" w:rsidR="008C3044" w:rsidRDefault="008C3044">
      <w:pPr>
        <w:pStyle w:val="AmdtsEntries"/>
        <w:keepNext/>
      </w:pPr>
      <w:r>
        <w:rPr>
          <w:b/>
          <w:bCs/>
        </w:rPr>
        <w:tab/>
      </w:r>
      <w:r>
        <w:t>renum as s 152</w:t>
      </w:r>
    </w:p>
    <w:p w14:paraId="1D4B3D2C" w14:textId="77777777" w:rsidR="008C3044" w:rsidRPr="007E2C8A" w:rsidRDefault="008C3044">
      <w:pPr>
        <w:pStyle w:val="AmdtsEntries"/>
        <w:keepNext/>
      </w:pPr>
      <w:r>
        <w:tab/>
      </w:r>
      <w:r>
        <w:rPr>
          <w:b/>
          <w:bCs/>
        </w:rPr>
        <w:t>pres s 153</w:t>
      </w:r>
    </w:p>
    <w:p w14:paraId="6A767069" w14:textId="7059A12E" w:rsidR="008C3044" w:rsidRDefault="008C3044">
      <w:pPr>
        <w:pStyle w:val="AmdtsEntries"/>
        <w:keepNext/>
      </w:pPr>
      <w:r>
        <w:tab/>
        <w:t xml:space="preserve">(prev s 17DA) ins </w:t>
      </w:r>
      <w:hyperlink r:id="rId12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14:paraId="5CC36B85" w14:textId="39894823" w:rsidR="008C3044" w:rsidRDefault="008C3044">
      <w:pPr>
        <w:pStyle w:val="AmdtsEntries"/>
        <w:keepNext/>
      </w:pPr>
      <w:r>
        <w:tab/>
        <w:t xml:space="preserve">renum as s 154 R9 LA (see </w:t>
      </w:r>
      <w:hyperlink r:id="rId12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000C56D" w14:textId="62A14C3E" w:rsidR="008C3044" w:rsidRDefault="008C3044">
      <w:pPr>
        <w:pStyle w:val="AmdtsEntries"/>
      </w:pPr>
      <w:r>
        <w:tab/>
        <w:t xml:space="preserve">sub </w:t>
      </w:r>
      <w:hyperlink r:id="rId12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14:paraId="48A2C6F5" w14:textId="60F6C515" w:rsidR="008C3044" w:rsidRDefault="008C3044">
      <w:pPr>
        <w:pStyle w:val="AmdtsEntries"/>
      </w:pPr>
      <w:r>
        <w:tab/>
        <w:t xml:space="preserve">renum as s 153 </w:t>
      </w:r>
      <w:hyperlink r:id="rId12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11E9E68F" w14:textId="75F3994E" w:rsidR="00917B47" w:rsidRDefault="00917B47">
      <w:pPr>
        <w:pStyle w:val="AmdtsEntries"/>
      </w:pPr>
      <w:r>
        <w:tab/>
        <w:t xml:space="preserve">am </w:t>
      </w:r>
      <w:hyperlink r:id="rId1282" w:tooltip="Employment and Workplace Safety Legislation Amendment Act 2020" w:history="1">
        <w:r w:rsidRPr="00833081">
          <w:rPr>
            <w:rStyle w:val="charCitHyperlinkAbbrev"/>
          </w:rPr>
          <w:t>A2020-30</w:t>
        </w:r>
      </w:hyperlink>
      <w:r>
        <w:t xml:space="preserve"> s 57</w:t>
      </w:r>
    </w:p>
    <w:p w14:paraId="27B76F1C" w14:textId="77777777" w:rsidR="008C3044" w:rsidRDefault="008C3044">
      <w:pPr>
        <w:pStyle w:val="AmdtsEntryHd"/>
      </w:pPr>
      <w:r>
        <w:rPr>
          <w:szCs w:val="24"/>
        </w:rPr>
        <w:lastRenderedPageBreak/>
        <w:t>Cover notes</w:t>
      </w:r>
    </w:p>
    <w:p w14:paraId="432E514D" w14:textId="77777777" w:rsidR="008C3044" w:rsidRDefault="008C3044" w:rsidP="000A6494">
      <w:pPr>
        <w:pStyle w:val="AmdtsEntries"/>
        <w:keepNext/>
        <w:rPr>
          <w:b/>
          <w:bCs/>
        </w:rPr>
      </w:pPr>
      <w:r>
        <w:t>s 154</w:t>
      </w:r>
      <w:r>
        <w:tab/>
      </w:r>
      <w:r>
        <w:rPr>
          <w:b/>
          <w:bCs/>
        </w:rPr>
        <w:t>orig s 154</w:t>
      </w:r>
    </w:p>
    <w:p w14:paraId="62F1BF6D" w14:textId="77777777" w:rsidR="008C3044" w:rsidRDefault="008C3044" w:rsidP="000A6494">
      <w:pPr>
        <w:pStyle w:val="AmdtsEntries"/>
        <w:keepNext/>
      </w:pPr>
      <w:r>
        <w:rPr>
          <w:b/>
          <w:bCs/>
        </w:rPr>
        <w:tab/>
      </w:r>
      <w:r>
        <w:t>renum as s 153</w:t>
      </w:r>
    </w:p>
    <w:p w14:paraId="6F49AB3C" w14:textId="77777777" w:rsidR="008C3044" w:rsidRDefault="008C3044" w:rsidP="000A6494">
      <w:pPr>
        <w:pStyle w:val="AmdtsEntries"/>
        <w:keepNext/>
        <w:rPr>
          <w:b/>
          <w:bCs/>
        </w:rPr>
      </w:pPr>
      <w:r>
        <w:tab/>
      </w:r>
      <w:r>
        <w:rPr>
          <w:b/>
          <w:bCs/>
        </w:rPr>
        <w:t>pres s 154</w:t>
      </w:r>
    </w:p>
    <w:p w14:paraId="783B198D" w14:textId="1D4D4E02" w:rsidR="008C3044" w:rsidRDefault="008C3044">
      <w:pPr>
        <w:pStyle w:val="AmdtsEntries"/>
        <w:keepNext/>
      </w:pPr>
      <w:r>
        <w:tab/>
        <w:t xml:space="preserve">(prev s 17E) ins </w:t>
      </w:r>
      <w:hyperlink r:id="rId128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14:paraId="0E5020B3" w14:textId="39B66231" w:rsidR="008C3044" w:rsidRDefault="008C3044">
      <w:pPr>
        <w:pStyle w:val="AmdtsEntries"/>
        <w:keepNext/>
      </w:pPr>
      <w:r>
        <w:tab/>
        <w:t xml:space="preserve">am </w:t>
      </w:r>
      <w:hyperlink r:id="rId12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14:paraId="33032ADA" w14:textId="24E1C5DF" w:rsidR="008C3044" w:rsidRDefault="008C3044">
      <w:pPr>
        <w:pStyle w:val="AmdtsEntries"/>
        <w:keepNext/>
      </w:pPr>
      <w:r>
        <w:tab/>
        <w:t xml:space="preserve">renum as s 155 R9 LA (see </w:t>
      </w:r>
      <w:hyperlink r:id="rId12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FAD09" w14:textId="76A3AB0E" w:rsidR="008C3044" w:rsidRDefault="008C3044" w:rsidP="006E593E">
      <w:pPr>
        <w:pStyle w:val="AmdtsEntries"/>
        <w:keepNext/>
      </w:pPr>
      <w:r>
        <w:tab/>
        <w:t xml:space="preserve">am </w:t>
      </w:r>
      <w:hyperlink r:id="rId128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2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14:paraId="71EE02D1" w14:textId="7FE63630" w:rsidR="008C3044" w:rsidRPr="007E2C8A" w:rsidRDefault="008C3044">
      <w:pPr>
        <w:pStyle w:val="AmdtsEntries"/>
      </w:pPr>
      <w:r>
        <w:tab/>
        <w:t xml:space="preserve">renum as s 154 </w:t>
      </w:r>
      <w:hyperlink r:id="rId12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14:paraId="239C0DA6" w14:textId="3DB9C440" w:rsidR="00917B47" w:rsidRDefault="00917B47" w:rsidP="00917B47">
      <w:pPr>
        <w:pStyle w:val="AmdtsEntries"/>
      </w:pPr>
      <w:r>
        <w:tab/>
        <w:t xml:space="preserve">am </w:t>
      </w:r>
      <w:hyperlink r:id="rId1289" w:tooltip="Employment and Workplace Safety Legislation Amendment Act 2020" w:history="1">
        <w:r w:rsidRPr="00833081">
          <w:rPr>
            <w:rStyle w:val="charCitHyperlinkAbbrev"/>
          </w:rPr>
          <w:t>A2020-30</w:t>
        </w:r>
      </w:hyperlink>
      <w:r>
        <w:t xml:space="preserve"> s 58, s 59</w:t>
      </w:r>
    </w:p>
    <w:p w14:paraId="52EEEFE1" w14:textId="4485BE03" w:rsidR="008C3044" w:rsidRDefault="00917B47">
      <w:pPr>
        <w:pStyle w:val="AmdtsEntryHd"/>
      </w:pPr>
      <w:r w:rsidRPr="00234733">
        <w:t>Information for licensed insurers on application for issue or renewal of policies</w:t>
      </w:r>
    </w:p>
    <w:p w14:paraId="5369FACF" w14:textId="1AAAABFC" w:rsidR="00917B47" w:rsidRDefault="00917B47">
      <w:pPr>
        <w:pStyle w:val="AmdtsEntries"/>
        <w:keepNext/>
      </w:pPr>
      <w:r>
        <w:t>s 155 hdg</w:t>
      </w:r>
      <w:r>
        <w:tab/>
        <w:t xml:space="preserve">sub </w:t>
      </w:r>
      <w:hyperlink r:id="rId1290" w:tooltip="Employment and Workplace Safety Legislation Amendment Act 2020" w:history="1">
        <w:r w:rsidRPr="00833081">
          <w:rPr>
            <w:rStyle w:val="charCitHyperlinkAbbrev"/>
          </w:rPr>
          <w:t>A2020-30</w:t>
        </w:r>
      </w:hyperlink>
      <w:r>
        <w:t xml:space="preserve"> s 60</w:t>
      </w:r>
    </w:p>
    <w:p w14:paraId="33757091" w14:textId="21C666FF" w:rsidR="008C3044" w:rsidRDefault="008C3044">
      <w:pPr>
        <w:pStyle w:val="AmdtsEntries"/>
        <w:keepNext/>
        <w:rPr>
          <w:b/>
          <w:bCs/>
        </w:rPr>
      </w:pPr>
      <w:r>
        <w:t>s 155</w:t>
      </w:r>
      <w:r>
        <w:tab/>
      </w:r>
      <w:r>
        <w:rPr>
          <w:b/>
          <w:bCs/>
        </w:rPr>
        <w:t>orig s 155</w:t>
      </w:r>
    </w:p>
    <w:p w14:paraId="3B6C3EBF" w14:textId="77777777" w:rsidR="008C3044" w:rsidRDefault="008C3044">
      <w:pPr>
        <w:pStyle w:val="AmdtsEntries"/>
        <w:keepNext/>
      </w:pPr>
      <w:r>
        <w:rPr>
          <w:b/>
          <w:bCs/>
        </w:rPr>
        <w:tab/>
      </w:r>
      <w:r>
        <w:t>renum as s 154</w:t>
      </w:r>
    </w:p>
    <w:p w14:paraId="42AFF795" w14:textId="77777777" w:rsidR="008C3044" w:rsidRDefault="008C3044" w:rsidP="00E80CEB">
      <w:pPr>
        <w:pStyle w:val="AmdtsEntries"/>
        <w:keepNext/>
        <w:rPr>
          <w:b/>
          <w:bCs/>
        </w:rPr>
      </w:pPr>
      <w:r>
        <w:tab/>
      </w:r>
      <w:r>
        <w:rPr>
          <w:b/>
          <w:bCs/>
        </w:rPr>
        <w:t>pres s 155</w:t>
      </w:r>
    </w:p>
    <w:p w14:paraId="73B9F2EE" w14:textId="447A2FFE" w:rsidR="008C3044" w:rsidRDefault="008C3044">
      <w:pPr>
        <w:pStyle w:val="AmdtsEntries"/>
        <w:keepNext/>
      </w:pPr>
      <w:r>
        <w:rPr>
          <w:b/>
          <w:bCs/>
        </w:rPr>
        <w:tab/>
      </w:r>
      <w:r>
        <w:t xml:space="preserve">(prev s 18) am </w:t>
      </w:r>
      <w:hyperlink r:id="rId1291"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29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9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294"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29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96"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14:paraId="3FA99291" w14:textId="1E900236" w:rsidR="008C3044" w:rsidRDefault="008C3044">
      <w:pPr>
        <w:pStyle w:val="AmdtsEntries"/>
        <w:keepNext/>
      </w:pPr>
      <w:r>
        <w:tab/>
        <w:t xml:space="preserve">sub </w:t>
      </w:r>
      <w:hyperlink r:id="rId129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14:paraId="67689320" w14:textId="2F91D377" w:rsidR="008C3044" w:rsidRDefault="008C3044">
      <w:pPr>
        <w:pStyle w:val="AmdtsEntries"/>
        <w:keepNext/>
      </w:pPr>
      <w:r>
        <w:tab/>
        <w:t xml:space="preserve">am </w:t>
      </w:r>
      <w:hyperlink r:id="rId129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29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00"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3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14:paraId="31E11349" w14:textId="086A5A7E" w:rsidR="008C3044" w:rsidRDefault="008C3044">
      <w:pPr>
        <w:pStyle w:val="AmdtsEntries"/>
        <w:keepNext/>
      </w:pPr>
      <w:r>
        <w:tab/>
        <w:t xml:space="preserve">sub </w:t>
      </w:r>
      <w:hyperlink r:id="rId13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2AD9723" w14:textId="731E5A94" w:rsidR="008C3044" w:rsidRDefault="008C3044">
      <w:pPr>
        <w:pStyle w:val="AmdtsEntries"/>
        <w:keepNext/>
      </w:pPr>
      <w:r>
        <w:tab/>
        <w:t xml:space="preserve">renum as s 156 R9 LA (see </w:t>
      </w:r>
      <w:hyperlink r:id="rId13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BD55B" w14:textId="6E85D28E" w:rsidR="008C3044" w:rsidRDefault="008C3044">
      <w:pPr>
        <w:pStyle w:val="AmdtsEntries"/>
        <w:keepNext/>
      </w:pPr>
      <w:r>
        <w:tab/>
        <w:t xml:space="preserve">am </w:t>
      </w:r>
      <w:hyperlink r:id="rId1304"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2784F461" w14:textId="1EEB75EB" w:rsidR="008C3044" w:rsidRDefault="008C3044">
      <w:pPr>
        <w:pStyle w:val="AmdtsEntries"/>
      </w:pPr>
      <w:r>
        <w:tab/>
        <w:t xml:space="preserve">sub </w:t>
      </w:r>
      <w:hyperlink r:id="rId130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329FEB81" w14:textId="4A17743D" w:rsidR="008C3044" w:rsidRDefault="008C3044">
      <w:pPr>
        <w:pStyle w:val="AmdtsEntries"/>
      </w:pPr>
      <w:r>
        <w:tab/>
        <w:t xml:space="preserve">am </w:t>
      </w:r>
      <w:hyperlink r:id="rId13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14:paraId="3C1A8B88" w14:textId="00D32706" w:rsidR="008C3044" w:rsidRDefault="008C3044">
      <w:pPr>
        <w:pStyle w:val="AmdtsEntries"/>
        <w:rPr>
          <w:b/>
          <w:bCs/>
        </w:rPr>
      </w:pPr>
      <w:r>
        <w:tab/>
        <w:t xml:space="preserve">renum as s 155 </w:t>
      </w:r>
      <w:hyperlink r:id="rId1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14:paraId="6167A7D0" w14:textId="1621F58D" w:rsidR="00AE33E4" w:rsidRDefault="00AE33E4" w:rsidP="00AE33E4">
      <w:pPr>
        <w:pStyle w:val="AmdtsEntries"/>
      </w:pPr>
      <w:r>
        <w:tab/>
        <w:t xml:space="preserve">am </w:t>
      </w:r>
      <w:hyperlink r:id="rId130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r w:rsidR="00741BA8">
        <w:t xml:space="preserve">; </w:t>
      </w:r>
      <w:hyperlink r:id="rId1309"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609DB45F" w14:textId="72214A1D" w:rsidR="006F0D7F" w:rsidRDefault="00917B47">
      <w:pPr>
        <w:pStyle w:val="AmdtsEntryHd"/>
      </w:pPr>
      <w:r w:rsidRPr="00234733">
        <w:t>Employer must notify licensed insurer of certain corrected information</w:t>
      </w:r>
    </w:p>
    <w:p w14:paraId="54D74F48" w14:textId="2FD5EEA7" w:rsidR="00917B47" w:rsidRDefault="00917B47" w:rsidP="00917B47">
      <w:pPr>
        <w:pStyle w:val="AmdtsEntries"/>
        <w:keepNext/>
      </w:pPr>
      <w:r>
        <w:t>s 155A hdg</w:t>
      </w:r>
      <w:r>
        <w:tab/>
        <w:t xml:space="preserve">sub </w:t>
      </w:r>
      <w:hyperlink r:id="rId1310" w:tooltip="Employment and Workplace Safety Legislation Amendment Act 2020" w:history="1">
        <w:r w:rsidRPr="00833081">
          <w:rPr>
            <w:rStyle w:val="charCitHyperlinkAbbrev"/>
          </w:rPr>
          <w:t>A2020-30</w:t>
        </w:r>
      </w:hyperlink>
      <w:r>
        <w:t xml:space="preserve"> s 60</w:t>
      </w:r>
    </w:p>
    <w:p w14:paraId="1D1D8A3D" w14:textId="24A33B02" w:rsidR="006F0D7F" w:rsidRPr="006F0D7F" w:rsidRDefault="006F0D7F" w:rsidP="006F0D7F">
      <w:pPr>
        <w:pStyle w:val="AmdtsEntries"/>
      </w:pPr>
      <w:r>
        <w:t>s 155A</w:t>
      </w:r>
      <w:r>
        <w:tab/>
        <w:t xml:space="preserve">ins </w:t>
      </w:r>
      <w:hyperlink r:id="rId1311" w:tooltip="Red Tape Reduction Legislation Amendment Act 2015" w:history="1">
        <w:r>
          <w:rPr>
            <w:rStyle w:val="charCitHyperlinkAbbrev"/>
          </w:rPr>
          <w:t>A2015</w:t>
        </w:r>
        <w:r>
          <w:rPr>
            <w:rStyle w:val="charCitHyperlinkAbbrev"/>
          </w:rPr>
          <w:noBreakHyphen/>
          <w:t>33</w:t>
        </w:r>
      </w:hyperlink>
      <w:r>
        <w:t xml:space="preserve"> amdt 3.10</w:t>
      </w:r>
      <w:r w:rsidR="00741BA8">
        <w:t xml:space="preserve">; </w:t>
      </w:r>
      <w:hyperlink r:id="rId1312"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114D04F4" w14:textId="6ACFBF55" w:rsidR="008C3044" w:rsidRDefault="00917B47">
      <w:pPr>
        <w:pStyle w:val="AmdtsEntryHd"/>
      </w:pPr>
      <w:r w:rsidRPr="00234733">
        <w:t>Information for licensed insurers after renewal of policies</w:t>
      </w:r>
    </w:p>
    <w:p w14:paraId="52BE6F42" w14:textId="251B939F" w:rsidR="00917B47" w:rsidRDefault="00917B47" w:rsidP="00917B47">
      <w:pPr>
        <w:pStyle w:val="AmdtsEntries"/>
        <w:keepNext/>
      </w:pPr>
      <w:r>
        <w:t>s 156 hdg</w:t>
      </w:r>
      <w:r>
        <w:tab/>
        <w:t xml:space="preserve">sub </w:t>
      </w:r>
      <w:hyperlink r:id="rId1313" w:tooltip="Employment and Workplace Safety Legislation Amendment Act 2020" w:history="1">
        <w:r w:rsidRPr="00833081">
          <w:rPr>
            <w:rStyle w:val="charCitHyperlinkAbbrev"/>
          </w:rPr>
          <w:t>A2020-30</w:t>
        </w:r>
      </w:hyperlink>
      <w:r>
        <w:t xml:space="preserve"> s 60</w:t>
      </w:r>
    </w:p>
    <w:p w14:paraId="52C3C05C" w14:textId="77777777" w:rsidR="008C3044" w:rsidRDefault="008C3044">
      <w:pPr>
        <w:pStyle w:val="AmdtsEntries"/>
        <w:keepNext/>
        <w:rPr>
          <w:b/>
          <w:bCs/>
        </w:rPr>
      </w:pPr>
      <w:r>
        <w:t>s 156</w:t>
      </w:r>
      <w:r>
        <w:tab/>
      </w:r>
      <w:r>
        <w:rPr>
          <w:b/>
          <w:bCs/>
        </w:rPr>
        <w:t>orig s 156</w:t>
      </w:r>
    </w:p>
    <w:p w14:paraId="3AB75A58" w14:textId="77777777" w:rsidR="008C3044" w:rsidRDefault="008C3044">
      <w:pPr>
        <w:pStyle w:val="AmdtsEntries"/>
        <w:keepNext/>
      </w:pPr>
      <w:r>
        <w:tab/>
        <w:t>renum as s 155</w:t>
      </w:r>
    </w:p>
    <w:p w14:paraId="2711C267" w14:textId="77777777" w:rsidR="008C3044" w:rsidRDefault="008C3044">
      <w:pPr>
        <w:pStyle w:val="AmdtsEntries"/>
        <w:rPr>
          <w:b/>
          <w:bCs/>
        </w:rPr>
      </w:pPr>
      <w:r>
        <w:tab/>
      </w:r>
      <w:r>
        <w:rPr>
          <w:b/>
          <w:bCs/>
        </w:rPr>
        <w:t>pres s 156</w:t>
      </w:r>
    </w:p>
    <w:p w14:paraId="6F5BBA7D" w14:textId="2DFAF0B6" w:rsidR="008C3044" w:rsidRDefault="008C3044">
      <w:pPr>
        <w:pStyle w:val="AmdtsEntries"/>
        <w:keepNext/>
      </w:pPr>
      <w:r>
        <w:tab/>
        <w:t xml:space="preserve">(prev s 18AA) ins </w:t>
      </w:r>
      <w:hyperlink r:id="rId13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2D0E3BC8" w14:textId="0EF14791" w:rsidR="008C3044" w:rsidRDefault="008C3044">
      <w:pPr>
        <w:pStyle w:val="AmdtsEntries"/>
        <w:keepNext/>
      </w:pPr>
      <w:r>
        <w:tab/>
        <w:t xml:space="preserve">renum as s 157 R9 LA (see </w:t>
      </w:r>
      <w:hyperlink r:id="rId13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183090" w14:textId="59534A29" w:rsidR="008C3044" w:rsidRDefault="008C3044">
      <w:pPr>
        <w:pStyle w:val="AmdtsEntries"/>
        <w:keepNext/>
      </w:pPr>
      <w:r>
        <w:tab/>
        <w:t xml:space="preserve">am </w:t>
      </w:r>
      <w:hyperlink r:id="rId131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390BD409" w14:textId="6B50E17B" w:rsidR="008C3044" w:rsidRDefault="008C3044">
      <w:pPr>
        <w:pStyle w:val="AmdtsEntries"/>
      </w:pPr>
      <w:r>
        <w:tab/>
        <w:t xml:space="preserve">sub </w:t>
      </w:r>
      <w:hyperlink r:id="rId13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15D2414D" w14:textId="18E71CAE" w:rsidR="008C3044" w:rsidRDefault="008C3044">
      <w:pPr>
        <w:pStyle w:val="AmdtsEntries"/>
      </w:pPr>
      <w:r>
        <w:tab/>
        <w:t xml:space="preserve">am </w:t>
      </w:r>
      <w:hyperlink r:id="rId13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14:paraId="3E1FED41" w14:textId="7543EF63" w:rsidR="008C3044" w:rsidRDefault="008C3044">
      <w:pPr>
        <w:pStyle w:val="AmdtsEntries"/>
        <w:rPr>
          <w:b/>
          <w:bCs/>
        </w:rPr>
      </w:pPr>
      <w:r>
        <w:tab/>
        <w:t xml:space="preserve">renum as s 156 </w:t>
      </w:r>
      <w:hyperlink r:id="rId13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14:paraId="69DDBEFC" w14:textId="1F8FD606" w:rsidR="00AE33E4" w:rsidRDefault="00AE33E4" w:rsidP="00AE33E4">
      <w:pPr>
        <w:pStyle w:val="AmdtsEntries"/>
      </w:pPr>
      <w:r>
        <w:tab/>
        <w:t xml:space="preserve">am </w:t>
      </w:r>
      <w:hyperlink r:id="rId132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r w:rsidR="00321367">
        <w:t xml:space="preserve">; </w:t>
      </w:r>
      <w:hyperlink r:id="rId1321" w:tooltip="Employment and Workplace Safety Legislation Amendment Act 2020" w:history="1">
        <w:r w:rsidR="00321367" w:rsidRPr="00833081">
          <w:rPr>
            <w:rStyle w:val="charCitHyperlinkAbbrev"/>
          </w:rPr>
          <w:t>A2020-30</w:t>
        </w:r>
      </w:hyperlink>
      <w:r w:rsidR="00321367">
        <w:t xml:space="preserve"> s 102</w:t>
      </w:r>
    </w:p>
    <w:p w14:paraId="7AF4CAB8" w14:textId="5CDF65F4" w:rsidR="008C3044" w:rsidRDefault="00917B47">
      <w:pPr>
        <w:pStyle w:val="AmdtsEntryHd"/>
      </w:pPr>
      <w:r w:rsidRPr="00234733">
        <w:lastRenderedPageBreak/>
        <w:t>Information for licensed insurers after end or cancellation of policies</w:t>
      </w:r>
    </w:p>
    <w:p w14:paraId="0D93A7CC" w14:textId="6C126FDB" w:rsidR="00917B47" w:rsidRDefault="00917B47" w:rsidP="00917B47">
      <w:pPr>
        <w:pStyle w:val="AmdtsEntries"/>
        <w:keepNext/>
      </w:pPr>
      <w:r>
        <w:t>s 157 hdg</w:t>
      </w:r>
      <w:r>
        <w:tab/>
        <w:t xml:space="preserve">sub </w:t>
      </w:r>
      <w:hyperlink r:id="rId1322" w:tooltip="Employment and Workplace Safety Legislation Amendment Act 2020" w:history="1">
        <w:r w:rsidRPr="00833081">
          <w:rPr>
            <w:rStyle w:val="charCitHyperlinkAbbrev"/>
          </w:rPr>
          <w:t>A2020-30</w:t>
        </w:r>
      </w:hyperlink>
      <w:r>
        <w:t xml:space="preserve"> s 60</w:t>
      </w:r>
    </w:p>
    <w:p w14:paraId="1C11FABE" w14:textId="77777777" w:rsidR="008C3044" w:rsidRDefault="008C3044">
      <w:pPr>
        <w:pStyle w:val="AmdtsEntries"/>
        <w:keepNext/>
        <w:rPr>
          <w:b/>
          <w:bCs/>
        </w:rPr>
      </w:pPr>
      <w:r>
        <w:t>s 157</w:t>
      </w:r>
      <w:r>
        <w:tab/>
      </w:r>
      <w:r>
        <w:rPr>
          <w:b/>
          <w:bCs/>
        </w:rPr>
        <w:t>orig s 157</w:t>
      </w:r>
    </w:p>
    <w:p w14:paraId="78CD1546" w14:textId="77777777" w:rsidR="008C3044" w:rsidRDefault="008C3044" w:rsidP="000A6494">
      <w:pPr>
        <w:pStyle w:val="AmdtsEntries"/>
        <w:keepNext/>
      </w:pPr>
      <w:r>
        <w:tab/>
        <w:t>renum as s 156</w:t>
      </w:r>
    </w:p>
    <w:p w14:paraId="6EB61EDB" w14:textId="77777777" w:rsidR="008C3044" w:rsidRDefault="008C3044" w:rsidP="000A6494">
      <w:pPr>
        <w:pStyle w:val="AmdtsEntries"/>
        <w:keepNext/>
        <w:rPr>
          <w:b/>
          <w:bCs/>
        </w:rPr>
      </w:pPr>
      <w:r>
        <w:tab/>
      </w:r>
      <w:r>
        <w:rPr>
          <w:b/>
          <w:bCs/>
        </w:rPr>
        <w:t>pres s 157</w:t>
      </w:r>
    </w:p>
    <w:p w14:paraId="5BCA9E49" w14:textId="1A5A0FEF" w:rsidR="008C3044" w:rsidRDefault="008C3044">
      <w:pPr>
        <w:pStyle w:val="AmdtsEntries"/>
        <w:keepNext/>
      </w:pPr>
      <w:r>
        <w:tab/>
        <w:t xml:space="preserve">(prev s 18AB) ins </w:t>
      </w:r>
      <w:hyperlink r:id="rId13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7273190" w14:textId="0C22028B" w:rsidR="008C3044" w:rsidRDefault="008C3044">
      <w:pPr>
        <w:pStyle w:val="AmdtsEntries"/>
        <w:keepNext/>
      </w:pPr>
      <w:r>
        <w:tab/>
        <w:t xml:space="preserve">renum as s 158 R9 LA (see </w:t>
      </w:r>
      <w:hyperlink r:id="rId13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A50907" w14:textId="0FC84340" w:rsidR="008C3044" w:rsidRDefault="008C3044" w:rsidP="00741F4A">
      <w:pPr>
        <w:pStyle w:val="AmdtsEntries"/>
        <w:keepNext/>
      </w:pPr>
      <w:r>
        <w:tab/>
        <w:t xml:space="preserve">sub </w:t>
      </w:r>
      <w:hyperlink r:id="rId13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7580F5C" w14:textId="10C89CEF" w:rsidR="008C3044" w:rsidRDefault="008C3044" w:rsidP="00741F4A">
      <w:pPr>
        <w:pStyle w:val="AmdtsEntries"/>
        <w:keepNext/>
      </w:pPr>
      <w:r>
        <w:tab/>
        <w:t xml:space="preserve">am </w:t>
      </w:r>
      <w:hyperlink r:id="rId13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14:paraId="785210A3" w14:textId="7B393684" w:rsidR="008C3044" w:rsidRDefault="008C3044" w:rsidP="00741F4A">
      <w:pPr>
        <w:pStyle w:val="AmdtsEntries"/>
        <w:keepNext/>
        <w:rPr>
          <w:b/>
          <w:bCs/>
        </w:rPr>
      </w:pPr>
      <w:r>
        <w:tab/>
        <w:t xml:space="preserve">renum as s 157 </w:t>
      </w:r>
      <w:hyperlink r:id="rId13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14:paraId="7F5543B5" w14:textId="19ABA755" w:rsidR="00AE33E4" w:rsidRDefault="00AE33E4" w:rsidP="00AE33E4">
      <w:pPr>
        <w:pStyle w:val="AmdtsEntries"/>
      </w:pPr>
      <w:r>
        <w:tab/>
        <w:t xml:space="preserve">am </w:t>
      </w:r>
      <w:hyperlink r:id="rId132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r w:rsidR="00321367">
        <w:t xml:space="preserve">; </w:t>
      </w:r>
      <w:hyperlink r:id="rId1329" w:tooltip="Employment and Workplace Safety Legislation Amendment Act 2020" w:history="1">
        <w:r w:rsidR="00321367" w:rsidRPr="00833081">
          <w:rPr>
            <w:rStyle w:val="charCitHyperlinkAbbrev"/>
          </w:rPr>
          <w:t>A2020-30</w:t>
        </w:r>
      </w:hyperlink>
      <w:r w:rsidR="00321367">
        <w:t xml:space="preserve"> s 102</w:t>
      </w:r>
    </w:p>
    <w:p w14:paraId="051378C2" w14:textId="36D0753D" w:rsidR="008C3044" w:rsidRDefault="00917B47">
      <w:pPr>
        <w:pStyle w:val="AmdtsEntryHd"/>
      </w:pPr>
      <w:r w:rsidRPr="00234733">
        <w:t>Information for new licensed insurers after change of licensed insurers</w:t>
      </w:r>
    </w:p>
    <w:p w14:paraId="33879DB1" w14:textId="693F35CD" w:rsidR="00917B47" w:rsidRDefault="00917B47" w:rsidP="00917B47">
      <w:pPr>
        <w:pStyle w:val="AmdtsEntries"/>
        <w:keepNext/>
      </w:pPr>
      <w:r>
        <w:t>s 158 hdg</w:t>
      </w:r>
      <w:r>
        <w:tab/>
        <w:t xml:space="preserve">sub </w:t>
      </w:r>
      <w:hyperlink r:id="rId1330" w:tooltip="Employment and Workplace Safety Legislation Amendment Act 2020" w:history="1">
        <w:r w:rsidRPr="00833081">
          <w:rPr>
            <w:rStyle w:val="charCitHyperlinkAbbrev"/>
          </w:rPr>
          <w:t>A2020-30</w:t>
        </w:r>
      </w:hyperlink>
      <w:r>
        <w:t xml:space="preserve"> s 60</w:t>
      </w:r>
    </w:p>
    <w:p w14:paraId="570C63A5" w14:textId="77777777" w:rsidR="008C3044" w:rsidRDefault="008C3044" w:rsidP="00E80CEB">
      <w:pPr>
        <w:pStyle w:val="AmdtsEntries"/>
        <w:keepNext/>
        <w:rPr>
          <w:b/>
          <w:bCs/>
        </w:rPr>
      </w:pPr>
      <w:r>
        <w:t>s 158</w:t>
      </w:r>
      <w:r>
        <w:tab/>
      </w:r>
      <w:r>
        <w:rPr>
          <w:b/>
          <w:bCs/>
        </w:rPr>
        <w:t>orig s 158</w:t>
      </w:r>
    </w:p>
    <w:p w14:paraId="1157A17D" w14:textId="77777777" w:rsidR="008C3044" w:rsidRDefault="008C3044" w:rsidP="00E80CEB">
      <w:pPr>
        <w:pStyle w:val="AmdtsEntries"/>
        <w:keepNext/>
      </w:pPr>
      <w:r>
        <w:tab/>
        <w:t>renum as s 157</w:t>
      </w:r>
    </w:p>
    <w:p w14:paraId="69DAE524" w14:textId="77777777" w:rsidR="008C3044" w:rsidRDefault="008C3044" w:rsidP="00E80CEB">
      <w:pPr>
        <w:pStyle w:val="AmdtsEntries"/>
        <w:keepNext/>
        <w:rPr>
          <w:b/>
          <w:bCs/>
        </w:rPr>
      </w:pPr>
      <w:r>
        <w:tab/>
      </w:r>
      <w:r>
        <w:rPr>
          <w:b/>
          <w:bCs/>
        </w:rPr>
        <w:t>pres s 158</w:t>
      </w:r>
    </w:p>
    <w:p w14:paraId="0D9580C8" w14:textId="38FFF614" w:rsidR="008C3044" w:rsidRDefault="008C3044" w:rsidP="00E80CEB">
      <w:pPr>
        <w:pStyle w:val="AmdtsEntries"/>
        <w:keepNext/>
      </w:pPr>
      <w:r>
        <w:tab/>
        <w:t xml:space="preserve">(prev s 18AC) ins </w:t>
      </w:r>
      <w:hyperlink r:id="rId13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B7A1EF2" w14:textId="4E9039BA" w:rsidR="008C3044" w:rsidRDefault="008C3044" w:rsidP="00E80CEB">
      <w:pPr>
        <w:pStyle w:val="AmdtsEntries"/>
        <w:keepNext/>
      </w:pPr>
      <w:r>
        <w:tab/>
        <w:t xml:space="preserve">renum as s 159 R9 LA (see </w:t>
      </w:r>
      <w:hyperlink r:id="rId13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01FCC9" w14:textId="0E0373F5" w:rsidR="008C3044" w:rsidRDefault="008C3044" w:rsidP="00E80CEB">
      <w:pPr>
        <w:pStyle w:val="AmdtsEntries"/>
        <w:keepNext/>
      </w:pPr>
      <w:r>
        <w:tab/>
        <w:t xml:space="preserve">am </w:t>
      </w:r>
      <w:hyperlink r:id="rId133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024B80D1" w14:textId="35843A3F" w:rsidR="008C3044" w:rsidRDefault="008C3044" w:rsidP="00E80CEB">
      <w:pPr>
        <w:pStyle w:val="AmdtsEntries"/>
        <w:keepNext/>
      </w:pPr>
      <w:r>
        <w:tab/>
        <w:t xml:space="preserve">sub </w:t>
      </w:r>
      <w:hyperlink r:id="rId133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25998494" w14:textId="2CBB5E3A" w:rsidR="008C3044" w:rsidRDefault="008C3044">
      <w:pPr>
        <w:pStyle w:val="AmdtsEntries"/>
      </w:pPr>
      <w:r>
        <w:tab/>
        <w:t xml:space="preserve">am </w:t>
      </w:r>
      <w:hyperlink r:id="rId13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14:paraId="0D7FF385" w14:textId="2B1A9AA8" w:rsidR="008C3044" w:rsidRPr="007E2C8A" w:rsidRDefault="008C3044">
      <w:pPr>
        <w:pStyle w:val="AmdtsEntries"/>
      </w:pPr>
      <w:r>
        <w:tab/>
        <w:t xml:space="preserve">renum as s 158 </w:t>
      </w:r>
      <w:hyperlink r:id="rId13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14:paraId="00ADDFF4" w14:textId="7D8B9F49" w:rsidR="0042501A" w:rsidRDefault="0042501A" w:rsidP="0042501A">
      <w:pPr>
        <w:pStyle w:val="AmdtsEntries"/>
      </w:pPr>
      <w:r>
        <w:tab/>
        <w:t xml:space="preserve">am </w:t>
      </w:r>
      <w:hyperlink r:id="rId133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r w:rsidR="00741BA8">
        <w:t xml:space="preserve">; </w:t>
      </w:r>
      <w:hyperlink r:id="rId1338" w:tooltip="Employment and Workplace Safety Legislation Amendment Act 2020" w:history="1">
        <w:r w:rsidR="00741BA8" w:rsidRPr="00833081">
          <w:rPr>
            <w:rStyle w:val="charCitHyperlinkAbbrev"/>
          </w:rPr>
          <w:t>A2020-30</w:t>
        </w:r>
      </w:hyperlink>
      <w:r w:rsidR="00741BA8">
        <w:t xml:space="preserve"> s 101</w:t>
      </w:r>
      <w:r w:rsidR="00321367">
        <w:t>, s 102</w:t>
      </w:r>
    </w:p>
    <w:p w14:paraId="297554AE" w14:textId="77777777" w:rsidR="008C3044" w:rsidRDefault="008C3044">
      <w:pPr>
        <w:pStyle w:val="AmdtsEntryHd"/>
      </w:pPr>
      <w:r>
        <w:t>Six-monthly information for insurers</w:t>
      </w:r>
    </w:p>
    <w:p w14:paraId="153E642B" w14:textId="77777777" w:rsidR="008C3044" w:rsidRDefault="008C3044">
      <w:pPr>
        <w:pStyle w:val="AmdtsEntries"/>
        <w:keepNext/>
        <w:rPr>
          <w:b/>
          <w:bCs/>
        </w:rPr>
      </w:pPr>
      <w:r>
        <w:t>s 159</w:t>
      </w:r>
      <w:r>
        <w:tab/>
      </w:r>
      <w:r>
        <w:rPr>
          <w:b/>
          <w:bCs/>
        </w:rPr>
        <w:t>orig s 159</w:t>
      </w:r>
    </w:p>
    <w:p w14:paraId="15957325" w14:textId="77777777" w:rsidR="008C3044" w:rsidRDefault="008C3044">
      <w:pPr>
        <w:pStyle w:val="AmdtsEntries"/>
        <w:keepNext/>
      </w:pPr>
      <w:r>
        <w:rPr>
          <w:b/>
          <w:bCs/>
        </w:rPr>
        <w:tab/>
      </w:r>
      <w:r>
        <w:t>renum as s 158</w:t>
      </w:r>
    </w:p>
    <w:p w14:paraId="216F000A" w14:textId="77777777" w:rsidR="008C3044" w:rsidRDefault="008C3044">
      <w:pPr>
        <w:pStyle w:val="AmdtsEntries"/>
        <w:rPr>
          <w:b/>
          <w:bCs/>
        </w:rPr>
      </w:pPr>
      <w:r>
        <w:tab/>
      </w:r>
      <w:r>
        <w:rPr>
          <w:b/>
          <w:bCs/>
        </w:rPr>
        <w:t>pres s 159</w:t>
      </w:r>
    </w:p>
    <w:p w14:paraId="3A613432" w14:textId="706AABED" w:rsidR="008C3044" w:rsidRDefault="008C3044">
      <w:pPr>
        <w:pStyle w:val="AmdtsEntries"/>
        <w:keepNext/>
      </w:pPr>
      <w:r>
        <w:tab/>
        <w:t xml:space="preserve">(prev s 18AD) ins </w:t>
      </w:r>
      <w:hyperlink r:id="rId13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3E1C38F8" w14:textId="47529F67" w:rsidR="008C3044" w:rsidRDefault="008C3044">
      <w:pPr>
        <w:pStyle w:val="AmdtsEntries"/>
        <w:keepNext/>
      </w:pPr>
      <w:r>
        <w:tab/>
        <w:t xml:space="preserve">renum as s 160 R9 LA (see </w:t>
      </w:r>
      <w:hyperlink r:id="rId1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C2594F" w14:textId="47BA1972" w:rsidR="008C3044" w:rsidRDefault="008C3044">
      <w:pPr>
        <w:pStyle w:val="AmdtsEntries"/>
        <w:keepNext/>
      </w:pPr>
      <w:r>
        <w:tab/>
        <w:t xml:space="preserve">am </w:t>
      </w:r>
      <w:hyperlink r:id="rId134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14:paraId="49E91606" w14:textId="496EFAE3" w:rsidR="008C3044" w:rsidRDefault="008C3044">
      <w:pPr>
        <w:pStyle w:val="AmdtsEntries"/>
      </w:pPr>
      <w:r>
        <w:tab/>
        <w:t xml:space="preserve">sub </w:t>
      </w:r>
      <w:hyperlink r:id="rId134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DFEB45B" w14:textId="419BB373" w:rsidR="008C3044" w:rsidRDefault="008C3044">
      <w:pPr>
        <w:pStyle w:val="AmdtsEntries"/>
      </w:pPr>
      <w:r>
        <w:tab/>
        <w:t xml:space="preserve">am </w:t>
      </w:r>
      <w:hyperlink r:id="rId13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14:paraId="7F59C82B" w14:textId="0D402C94" w:rsidR="008C3044" w:rsidRDefault="008C3044">
      <w:pPr>
        <w:pStyle w:val="AmdtsEntries"/>
        <w:rPr>
          <w:b/>
          <w:bCs/>
        </w:rPr>
      </w:pPr>
      <w:r>
        <w:tab/>
        <w:t xml:space="preserve">renum as s 159 </w:t>
      </w:r>
      <w:hyperlink r:id="rId13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14:paraId="326113E8" w14:textId="71FAEF85" w:rsidR="0042501A" w:rsidRDefault="0042501A" w:rsidP="0042501A">
      <w:pPr>
        <w:pStyle w:val="AmdtsEntries"/>
      </w:pPr>
      <w:r>
        <w:tab/>
        <w:t xml:space="preserve">am </w:t>
      </w:r>
      <w:hyperlink r:id="rId134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14:paraId="51456F8A" w14:textId="42C3C5A4" w:rsidR="006F0D7F" w:rsidRDefault="006F0D7F" w:rsidP="0042501A">
      <w:pPr>
        <w:pStyle w:val="AmdtsEntries"/>
      </w:pPr>
      <w:r>
        <w:tab/>
        <w:t xml:space="preserve">om </w:t>
      </w:r>
      <w:hyperlink r:id="rId1346" w:tooltip="Red Tape Reduction Legislation Amendment Act 2015" w:history="1">
        <w:r>
          <w:rPr>
            <w:rStyle w:val="charCitHyperlinkAbbrev"/>
          </w:rPr>
          <w:t>A2015</w:t>
        </w:r>
        <w:r>
          <w:rPr>
            <w:rStyle w:val="charCitHyperlinkAbbrev"/>
          </w:rPr>
          <w:noBreakHyphen/>
          <w:t>33</w:t>
        </w:r>
      </w:hyperlink>
      <w:r>
        <w:t xml:space="preserve"> amdt 3.11</w:t>
      </w:r>
    </w:p>
    <w:p w14:paraId="6FD4ED2D" w14:textId="77777777" w:rsidR="008C3044" w:rsidRDefault="008C3044">
      <w:pPr>
        <w:pStyle w:val="AmdtsEntryHd"/>
      </w:pPr>
      <w:r>
        <w:t>Certificate of currency</w:t>
      </w:r>
    </w:p>
    <w:p w14:paraId="569BD4B4" w14:textId="77777777" w:rsidR="008C3044" w:rsidRDefault="008C3044">
      <w:pPr>
        <w:pStyle w:val="AmdtsEntries"/>
        <w:rPr>
          <w:b/>
          <w:bCs/>
        </w:rPr>
      </w:pPr>
      <w:r>
        <w:t>s 160</w:t>
      </w:r>
      <w:r>
        <w:tab/>
      </w:r>
      <w:r>
        <w:rPr>
          <w:b/>
          <w:bCs/>
        </w:rPr>
        <w:t>orig s 160</w:t>
      </w:r>
    </w:p>
    <w:p w14:paraId="333BD2E3" w14:textId="77777777" w:rsidR="008C3044" w:rsidRDefault="008C3044">
      <w:pPr>
        <w:pStyle w:val="AmdtsEntries"/>
      </w:pPr>
      <w:r>
        <w:rPr>
          <w:b/>
          <w:bCs/>
        </w:rPr>
        <w:tab/>
      </w:r>
      <w:r>
        <w:t>renum as s 159</w:t>
      </w:r>
    </w:p>
    <w:p w14:paraId="19160B9C" w14:textId="77777777" w:rsidR="008C3044" w:rsidRDefault="008C3044">
      <w:pPr>
        <w:pStyle w:val="AmdtsEntries"/>
        <w:rPr>
          <w:b/>
          <w:bCs/>
        </w:rPr>
      </w:pPr>
      <w:r>
        <w:tab/>
      </w:r>
      <w:r>
        <w:rPr>
          <w:b/>
          <w:bCs/>
        </w:rPr>
        <w:t>pres s 160</w:t>
      </w:r>
    </w:p>
    <w:p w14:paraId="7DC81B89" w14:textId="6B81F606" w:rsidR="008C3044" w:rsidRDefault="008C3044">
      <w:pPr>
        <w:pStyle w:val="AmdtsEntries"/>
      </w:pPr>
      <w:r>
        <w:rPr>
          <w:b/>
          <w:bCs/>
        </w:rPr>
        <w:tab/>
      </w:r>
      <w:r>
        <w:t xml:space="preserve">ins </w:t>
      </w:r>
      <w:hyperlink r:id="rId13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14:paraId="00D55BFF" w14:textId="61C0FA48" w:rsidR="006F0D7F" w:rsidRPr="007E2C8A" w:rsidRDefault="006F0D7F">
      <w:pPr>
        <w:pStyle w:val="AmdtsEntries"/>
      </w:pPr>
      <w:r>
        <w:tab/>
        <w:t xml:space="preserve">am </w:t>
      </w:r>
      <w:hyperlink r:id="rId1348" w:tooltip="Red Tape Reduction Legislation Amendment Act 2015" w:history="1">
        <w:r>
          <w:rPr>
            <w:rStyle w:val="charCitHyperlinkAbbrev"/>
          </w:rPr>
          <w:t>A2015</w:t>
        </w:r>
        <w:r>
          <w:rPr>
            <w:rStyle w:val="charCitHyperlinkAbbrev"/>
          </w:rPr>
          <w:noBreakHyphen/>
          <w:t>33</w:t>
        </w:r>
      </w:hyperlink>
      <w:r>
        <w:t xml:space="preserve"> amdt 3.12, amdt 3.13</w:t>
      </w:r>
      <w:r w:rsidR="00B87004">
        <w:t xml:space="preserve">; </w:t>
      </w:r>
      <w:hyperlink r:id="rId1349"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436F79E" w14:textId="77777777" w:rsidR="008C3044" w:rsidRDefault="008C3044">
      <w:pPr>
        <w:pStyle w:val="AmdtsEntryHd"/>
      </w:pPr>
      <w:r>
        <w:lastRenderedPageBreak/>
        <w:t>Requirement to produce certificate of currency</w:t>
      </w:r>
    </w:p>
    <w:p w14:paraId="1BC621CC" w14:textId="77777777" w:rsidR="008C3044" w:rsidRDefault="008C3044">
      <w:pPr>
        <w:pStyle w:val="AmdtsEntries"/>
        <w:keepNext/>
        <w:rPr>
          <w:b/>
          <w:bCs/>
        </w:rPr>
      </w:pPr>
      <w:r>
        <w:t>s 161</w:t>
      </w:r>
      <w:r>
        <w:tab/>
      </w:r>
      <w:r>
        <w:rPr>
          <w:b/>
          <w:bCs/>
        </w:rPr>
        <w:t>orig s 161</w:t>
      </w:r>
    </w:p>
    <w:p w14:paraId="1B0B5356" w14:textId="77777777" w:rsidR="008C3044" w:rsidRDefault="008C3044">
      <w:pPr>
        <w:pStyle w:val="AmdtsEntries"/>
        <w:keepNext/>
      </w:pPr>
      <w:r>
        <w:rPr>
          <w:b/>
          <w:bCs/>
        </w:rPr>
        <w:tab/>
      </w:r>
      <w:r>
        <w:t>renum as s 162</w:t>
      </w:r>
    </w:p>
    <w:p w14:paraId="1C88B943" w14:textId="77777777" w:rsidR="008C3044" w:rsidRDefault="008C3044">
      <w:pPr>
        <w:pStyle w:val="AmdtsEntries"/>
        <w:rPr>
          <w:b/>
          <w:bCs/>
        </w:rPr>
      </w:pPr>
      <w:r>
        <w:rPr>
          <w:b/>
          <w:bCs/>
        </w:rPr>
        <w:tab/>
        <w:t>pres s 161</w:t>
      </w:r>
    </w:p>
    <w:p w14:paraId="44380536" w14:textId="33E38B61" w:rsidR="008C3044" w:rsidRDefault="008C3044">
      <w:pPr>
        <w:pStyle w:val="AmdtsEntries"/>
      </w:pPr>
      <w:r>
        <w:tab/>
        <w:t xml:space="preserve">ins </w:t>
      </w:r>
      <w:hyperlink r:id="rId13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r w:rsidR="00B87004">
        <w:t xml:space="preserve">; </w:t>
      </w:r>
      <w:hyperlink r:id="rId1351" w:tooltip="Employment and Workplace Safety Legislation Amendment Act 2020" w:history="1">
        <w:r w:rsidR="00B87004" w:rsidRPr="00833081">
          <w:rPr>
            <w:rStyle w:val="charCitHyperlinkAbbrev"/>
          </w:rPr>
          <w:t>A2020-30</w:t>
        </w:r>
      </w:hyperlink>
      <w:r w:rsidR="00B87004">
        <w:t xml:space="preserve"> s 98</w:t>
      </w:r>
    </w:p>
    <w:p w14:paraId="342CBDD9" w14:textId="77777777" w:rsidR="008C3044" w:rsidRDefault="00583DE6">
      <w:pPr>
        <w:pStyle w:val="AmdtsEntryHd"/>
        <w:keepLines/>
      </w:pPr>
      <w:r w:rsidRPr="0048706F">
        <w:t>False information causing lower premium</w:t>
      </w:r>
    </w:p>
    <w:p w14:paraId="337C0C18" w14:textId="77777777" w:rsidR="008C3044" w:rsidRDefault="008C3044">
      <w:pPr>
        <w:pStyle w:val="AmdtsEntries"/>
        <w:keepNext/>
        <w:keepLines/>
        <w:rPr>
          <w:b/>
          <w:bCs/>
        </w:rPr>
      </w:pPr>
      <w:r>
        <w:t>s 162</w:t>
      </w:r>
      <w:r>
        <w:tab/>
      </w:r>
      <w:r>
        <w:rPr>
          <w:b/>
          <w:bCs/>
        </w:rPr>
        <w:t>orig s 162</w:t>
      </w:r>
    </w:p>
    <w:p w14:paraId="38E8BB87" w14:textId="77777777" w:rsidR="008C3044" w:rsidRDefault="008C3044">
      <w:pPr>
        <w:pStyle w:val="AmdtsEntries"/>
        <w:keepNext/>
        <w:keepLines/>
      </w:pPr>
      <w:r>
        <w:rPr>
          <w:b/>
          <w:bCs/>
        </w:rPr>
        <w:tab/>
      </w:r>
      <w:r>
        <w:t>renum as s 163</w:t>
      </w:r>
    </w:p>
    <w:p w14:paraId="536EF678" w14:textId="77777777" w:rsidR="008C3044" w:rsidRDefault="008C3044">
      <w:pPr>
        <w:pStyle w:val="AmdtsEntries"/>
        <w:keepNext/>
        <w:keepLines/>
        <w:rPr>
          <w:b/>
          <w:bCs/>
        </w:rPr>
      </w:pPr>
      <w:r>
        <w:tab/>
      </w:r>
      <w:r>
        <w:rPr>
          <w:b/>
          <w:bCs/>
        </w:rPr>
        <w:t>pres s 162</w:t>
      </w:r>
    </w:p>
    <w:p w14:paraId="62F23DEC" w14:textId="3B66D6D7" w:rsidR="008C3044" w:rsidRDefault="008C3044">
      <w:pPr>
        <w:pStyle w:val="AmdtsEntries"/>
        <w:keepNext/>
      </w:pPr>
      <w:r>
        <w:tab/>
        <w:t xml:space="preserve">(prev s 18AE) ins </w:t>
      </w:r>
      <w:hyperlink r:id="rId13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023E68E5" w14:textId="734CBE55" w:rsidR="008C3044" w:rsidRDefault="008C3044">
      <w:pPr>
        <w:pStyle w:val="AmdtsEntries"/>
        <w:keepNext/>
      </w:pPr>
      <w:r>
        <w:tab/>
        <w:t xml:space="preserve">renum as s 161 R9 LA (see </w:t>
      </w:r>
      <w:hyperlink r:id="rId1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4ACAB8" w14:textId="622EC6FA" w:rsidR="008C3044" w:rsidRDefault="008C3044">
      <w:pPr>
        <w:pStyle w:val="AmdtsEntries"/>
        <w:keepNext/>
      </w:pPr>
      <w:r>
        <w:tab/>
        <w:t xml:space="preserve">am </w:t>
      </w:r>
      <w:hyperlink r:id="rId1354" w:anchor="history"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14:paraId="634FD128" w14:textId="379447A7" w:rsidR="008C3044" w:rsidRDefault="008C3044" w:rsidP="007D377C">
      <w:pPr>
        <w:pStyle w:val="AmdtsEntries"/>
        <w:keepNext/>
      </w:pPr>
      <w:r>
        <w:tab/>
        <w:t xml:space="preserve">sub </w:t>
      </w:r>
      <w:hyperlink r:id="rId13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0817D3FC" w14:textId="4E8D9B8C" w:rsidR="008C3044" w:rsidRDefault="008C3044" w:rsidP="005E5181">
      <w:pPr>
        <w:pStyle w:val="AmdtsEntries"/>
        <w:keepNext/>
      </w:pPr>
      <w:r>
        <w:tab/>
        <w:t xml:space="preserve">am </w:t>
      </w:r>
      <w:hyperlink r:id="rId13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14:paraId="152C25F8" w14:textId="29952772" w:rsidR="008C3044" w:rsidRDefault="008C3044" w:rsidP="005E5181">
      <w:pPr>
        <w:pStyle w:val="AmdtsEntries"/>
        <w:keepNext/>
      </w:pPr>
      <w:r>
        <w:tab/>
        <w:t xml:space="preserve">renum as s 162 </w:t>
      </w:r>
      <w:hyperlink r:id="rId13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14:paraId="59B95024" w14:textId="5A17153B" w:rsidR="00583DE6" w:rsidRDefault="00583DE6" w:rsidP="005E5181">
      <w:pPr>
        <w:pStyle w:val="AmdtsEntries"/>
        <w:keepNext/>
      </w:pPr>
      <w:r>
        <w:tab/>
        <w:t xml:space="preserve">sub </w:t>
      </w:r>
      <w:hyperlink r:id="rId135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54465FF" w14:textId="1F6B703D" w:rsidR="006F0D7F" w:rsidRDefault="006F0D7F">
      <w:pPr>
        <w:pStyle w:val="AmdtsEntries"/>
      </w:pPr>
      <w:r>
        <w:tab/>
      </w:r>
      <w:r w:rsidR="008F0271">
        <w:t xml:space="preserve">am </w:t>
      </w:r>
      <w:hyperlink r:id="rId1359"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r w:rsidR="00B87004">
        <w:t xml:space="preserve">; </w:t>
      </w:r>
      <w:hyperlink r:id="rId1360" w:tooltip="Employment and Workplace Safety Legislation Amendment Act 2020" w:history="1">
        <w:r w:rsidR="00B87004" w:rsidRPr="00833081">
          <w:rPr>
            <w:rStyle w:val="charCitHyperlinkAbbrev"/>
          </w:rPr>
          <w:t>A2020-30</w:t>
        </w:r>
      </w:hyperlink>
      <w:r w:rsidR="00B87004">
        <w:t xml:space="preserve"> s 98</w:t>
      </w:r>
      <w:r w:rsidR="000711FC">
        <w:t>, s 99</w:t>
      </w:r>
      <w:r w:rsidR="00094179">
        <w:t>, s 103</w:t>
      </w:r>
    </w:p>
    <w:p w14:paraId="1C09B737" w14:textId="39E6048D" w:rsidR="00583DE6" w:rsidRDefault="00583DE6" w:rsidP="00583DE6">
      <w:pPr>
        <w:pStyle w:val="AmdtsEntryHd"/>
      </w:pPr>
      <w:r w:rsidRPr="00C66C8A">
        <w:t>Avoiding payment of premium—</w:t>
      </w:r>
      <w:r w:rsidR="00DA5FA7" w:rsidRPr="00234733">
        <w:t>regulator</w:t>
      </w:r>
      <w:r w:rsidRPr="0048706F">
        <w:t xml:space="preserve"> entitled to recovery amount</w:t>
      </w:r>
    </w:p>
    <w:p w14:paraId="3BC668B6" w14:textId="3D48870B" w:rsidR="00F5572C" w:rsidRPr="00F5572C" w:rsidRDefault="00F5572C" w:rsidP="00F5572C">
      <w:pPr>
        <w:pStyle w:val="AmdtsEntries"/>
      </w:pPr>
      <w:r>
        <w:t>s 162A hdg</w:t>
      </w:r>
      <w:r>
        <w:tab/>
        <w:t xml:space="preserve">am </w:t>
      </w:r>
      <w:hyperlink r:id="rId13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r w:rsidR="00DA5FA7">
        <w:t xml:space="preserve">; </w:t>
      </w:r>
      <w:hyperlink r:id="rId1362" w:tooltip="Employment and Workplace Safety Legislation Amendment Act 2020" w:history="1">
        <w:r w:rsidR="00DA5FA7" w:rsidRPr="00833081">
          <w:rPr>
            <w:rStyle w:val="charCitHyperlinkAbbrev"/>
          </w:rPr>
          <w:t>A2020-30</w:t>
        </w:r>
      </w:hyperlink>
      <w:r w:rsidR="00DA5FA7">
        <w:t xml:space="preserve"> s 100</w:t>
      </w:r>
    </w:p>
    <w:p w14:paraId="45ABDCA4" w14:textId="22717C73" w:rsidR="00583DE6" w:rsidRDefault="00583DE6" w:rsidP="00583DE6">
      <w:pPr>
        <w:pStyle w:val="AmdtsEntries"/>
      </w:pPr>
      <w:r>
        <w:t>s 162A</w:t>
      </w:r>
      <w:r>
        <w:tab/>
        <w:t xml:space="preserve">ins </w:t>
      </w:r>
      <w:hyperlink r:id="rId136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6D3C6734" w14:textId="435521E4" w:rsidR="00481D85" w:rsidRPr="00583DE6" w:rsidRDefault="00481D85" w:rsidP="00583DE6">
      <w:pPr>
        <w:pStyle w:val="AmdtsEntries"/>
      </w:pPr>
      <w:r>
        <w:tab/>
        <w:t xml:space="preserve">am </w:t>
      </w:r>
      <w:hyperlink r:id="rId136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r w:rsidR="00385FFA">
        <w:t xml:space="preserve">; </w:t>
      </w:r>
      <w:hyperlink r:id="rId1365" w:tooltip="Employment and Workplace Safety Legislation Amendment Act 2020" w:history="1">
        <w:r w:rsidR="00385FFA" w:rsidRPr="00833081">
          <w:rPr>
            <w:rStyle w:val="charCitHyperlinkAbbrev"/>
          </w:rPr>
          <w:t>A2020-30</w:t>
        </w:r>
      </w:hyperlink>
      <w:r w:rsidR="00385FFA">
        <w:t xml:space="preserve"> s 61</w:t>
      </w:r>
      <w:r w:rsidR="00B87004">
        <w:t>, s 98</w:t>
      </w:r>
      <w:r w:rsidR="00DC080F">
        <w:t>, s 100</w:t>
      </w:r>
      <w:r w:rsidR="00094179">
        <w:t>, s 103</w:t>
      </w:r>
    </w:p>
    <w:p w14:paraId="415017BF" w14:textId="77777777" w:rsidR="001A6033" w:rsidRDefault="001A6033" w:rsidP="001A6033">
      <w:pPr>
        <w:pStyle w:val="AmdtsEntryHd"/>
      </w:pPr>
      <w:r w:rsidRPr="0048706F">
        <w:t>Cease business order</w:t>
      </w:r>
    </w:p>
    <w:p w14:paraId="38ABDCEB" w14:textId="3401FAED" w:rsidR="001A6033" w:rsidRDefault="001A6033" w:rsidP="001A6033">
      <w:pPr>
        <w:pStyle w:val="AmdtsEntries"/>
      </w:pPr>
      <w:r>
        <w:t>s 162B</w:t>
      </w:r>
      <w:r>
        <w:tab/>
        <w:t xml:space="preserve">ins </w:t>
      </w:r>
      <w:hyperlink r:id="rId136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14:paraId="3446F7BE" w14:textId="7776E0F9" w:rsidR="00DF11EF" w:rsidRPr="00583DE6" w:rsidRDefault="00DF11EF" w:rsidP="001A6033">
      <w:pPr>
        <w:pStyle w:val="AmdtsEntries"/>
      </w:pPr>
      <w:r>
        <w:tab/>
        <w:t xml:space="preserve">am </w:t>
      </w:r>
      <w:hyperlink r:id="rId136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r w:rsidR="00DC080F">
        <w:t xml:space="preserve">; </w:t>
      </w:r>
      <w:hyperlink r:id="rId1368" w:tooltip="Employment and Workplace Safety Legislation Amendment Act 2020" w:history="1">
        <w:r w:rsidR="00DC080F" w:rsidRPr="00833081">
          <w:rPr>
            <w:rStyle w:val="charCitHyperlinkAbbrev"/>
          </w:rPr>
          <w:t>A2020-30</w:t>
        </w:r>
      </w:hyperlink>
      <w:r w:rsidR="00DC080F">
        <w:t xml:space="preserve"> s 100</w:t>
      </w:r>
    </w:p>
    <w:p w14:paraId="219AFBBB" w14:textId="77777777" w:rsidR="008C3044" w:rsidRDefault="008C3044">
      <w:pPr>
        <w:pStyle w:val="AmdtsEntryHd"/>
      </w:pPr>
      <w:r>
        <w:rPr>
          <w:szCs w:val="24"/>
        </w:rPr>
        <w:t>Employment after 2nd</w:t>
      </w:r>
      <w:r>
        <w:rPr>
          <w:szCs w:val="24"/>
          <w:vertAlign w:val="superscript"/>
        </w:rPr>
        <w:t xml:space="preserve"> </w:t>
      </w:r>
      <w:r>
        <w:rPr>
          <w:szCs w:val="24"/>
        </w:rPr>
        <w:t>offence</w:t>
      </w:r>
    </w:p>
    <w:p w14:paraId="51B80841" w14:textId="77777777" w:rsidR="008C3044" w:rsidRDefault="008C3044">
      <w:pPr>
        <w:pStyle w:val="AmdtsEntries"/>
        <w:keepNext/>
        <w:rPr>
          <w:b/>
          <w:bCs/>
        </w:rPr>
      </w:pPr>
      <w:r>
        <w:t>s 163</w:t>
      </w:r>
      <w:r>
        <w:tab/>
      </w:r>
      <w:r>
        <w:rPr>
          <w:b/>
          <w:bCs/>
        </w:rPr>
        <w:t>orig s 163</w:t>
      </w:r>
    </w:p>
    <w:p w14:paraId="1C217EDB" w14:textId="77777777" w:rsidR="008C3044" w:rsidRDefault="008C3044">
      <w:pPr>
        <w:pStyle w:val="AmdtsEntries"/>
        <w:keepNext/>
      </w:pPr>
      <w:r>
        <w:tab/>
        <w:t>renum as s 164</w:t>
      </w:r>
    </w:p>
    <w:p w14:paraId="4C0C57D9" w14:textId="77777777" w:rsidR="008C3044" w:rsidRPr="007E2C8A" w:rsidRDefault="008C3044">
      <w:pPr>
        <w:pStyle w:val="AmdtsEntries"/>
        <w:keepNext/>
      </w:pPr>
      <w:r>
        <w:tab/>
      </w:r>
      <w:r>
        <w:rPr>
          <w:b/>
          <w:bCs/>
        </w:rPr>
        <w:t>pres s 163</w:t>
      </w:r>
    </w:p>
    <w:p w14:paraId="1092F3D4" w14:textId="26A1A9B1" w:rsidR="008C3044" w:rsidRDefault="008C3044">
      <w:pPr>
        <w:pStyle w:val="AmdtsEntries"/>
        <w:keepNext/>
      </w:pPr>
      <w:r>
        <w:tab/>
        <w:t xml:space="preserve">(prev s 18AF) ins </w:t>
      </w:r>
      <w:hyperlink r:id="rId13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14:paraId="70A0D73E" w14:textId="22F7C13F" w:rsidR="008C3044" w:rsidRDefault="008C3044">
      <w:pPr>
        <w:pStyle w:val="AmdtsEntries"/>
        <w:keepNext/>
      </w:pPr>
      <w:r>
        <w:tab/>
        <w:t xml:space="preserve">renum as s 162 R9 LA (see </w:t>
      </w:r>
      <w:hyperlink r:id="rId13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56E4D72" w14:textId="15BD4E7A" w:rsidR="008C3044" w:rsidRDefault="008C3044">
      <w:pPr>
        <w:pStyle w:val="AmdtsEntries"/>
        <w:keepNext/>
      </w:pPr>
      <w:r>
        <w:tab/>
        <w:t xml:space="preserve">sub </w:t>
      </w:r>
      <w:hyperlink r:id="rId137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14:paraId="539E0C38" w14:textId="1A7867D4" w:rsidR="008C3044" w:rsidRDefault="008C3044">
      <w:pPr>
        <w:pStyle w:val="AmdtsEntries"/>
      </w:pPr>
      <w:r>
        <w:tab/>
        <w:t xml:space="preserve">am </w:t>
      </w:r>
      <w:hyperlink r:id="rId13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14:paraId="71479935" w14:textId="1833EAC3" w:rsidR="008C3044" w:rsidRDefault="008C3044">
      <w:pPr>
        <w:pStyle w:val="AmdtsEntries"/>
      </w:pPr>
      <w:r>
        <w:tab/>
        <w:t xml:space="preserve">renum as s 163 </w:t>
      </w:r>
      <w:hyperlink r:id="rId13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14:paraId="62CD706D" w14:textId="01AF80BC" w:rsidR="000C03CE" w:rsidRPr="007E2C8A" w:rsidRDefault="000C03CE">
      <w:pPr>
        <w:pStyle w:val="AmdtsEntries"/>
      </w:pPr>
      <w:r>
        <w:tab/>
        <w:t xml:space="preserve">am </w:t>
      </w:r>
      <w:hyperlink r:id="rId137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375"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r w:rsidR="00094179">
        <w:t xml:space="preserve">; </w:t>
      </w:r>
      <w:hyperlink r:id="rId1376" w:tooltip="Employment and Workplace Safety Legislation Amendment Act 2020" w:history="1">
        <w:r w:rsidR="00094179" w:rsidRPr="00833081">
          <w:rPr>
            <w:rStyle w:val="charCitHyperlinkAbbrev"/>
          </w:rPr>
          <w:t>A2020-30</w:t>
        </w:r>
      </w:hyperlink>
      <w:r w:rsidR="00094179">
        <w:t xml:space="preserve"> s 103</w:t>
      </w:r>
    </w:p>
    <w:p w14:paraId="7E5EEE45" w14:textId="77777777" w:rsidR="008C3044" w:rsidRDefault="008C3044">
      <w:pPr>
        <w:pStyle w:val="AmdtsEntryHd"/>
      </w:pPr>
      <w:r>
        <w:t>Provision of information to Minister</w:t>
      </w:r>
    </w:p>
    <w:p w14:paraId="1AE7C3C1" w14:textId="77777777" w:rsidR="008C3044" w:rsidRDefault="008C3044">
      <w:pPr>
        <w:pStyle w:val="AmdtsEntries"/>
        <w:keepNext/>
        <w:rPr>
          <w:b/>
          <w:bCs/>
        </w:rPr>
      </w:pPr>
      <w:r>
        <w:t>s 164</w:t>
      </w:r>
      <w:r>
        <w:tab/>
      </w:r>
      <w:r>
        <w:rPr>
          <w:b/>
          <w:bCs/>
        </w:rPr>
        <w:t>orig s 164</w:t>
      </w:r>
    </w:p>
    <w:p w14:paraId="484D922A" w14:textId="44EA555C" w:rsidR="008C3044" w:rsidRDefault="008C3044">
      <w:pPr>
        <w:pStyle w:val="AmdtsEntries"/>
        <w:keepNext/>
      </w:pPr>
      <w:r>
        <w:tab/>
        <w:t xml:space="preserve">(prev s 18B) ins </w:t>
      </w:r>
      <w:hyperlink r:id="rId1377"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ED20EF" w14:textId="6D0D8588" w:rsidR="008C3044" w:rsidRDefault="008C3044">
      <w:pPr>
        <w:pStyle w:val="AmdtsEntries"/>
        <w:keepNext/>
      </w:pPr>
      <w:r>
        <w:tab/>
        <w:t xml:space="preserve">am </w:t>
      </w:r>
      <w:hyperlink r:id="rId13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37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14:paraId="3E155C32" w14:textId="3AC8B6A8" w:rsidR="008C3044" w:rsidRDefault="008C3044">
      <w:pPr>
        <w:pStyle w:val="AmdtsEntries"/>
      </w:pPr>
      <w:r>
        <w:tab/>
        <w:t xml:space="preserve">renum as s 164 R9 LA (see </w:t>
      </w:r>
      <w:hyperlink r:id="rId13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47ECF2B" w14:textId="4114156F" w:rsidR="008C3044" w:rsidRDefault="008C3044">
      <w:pPr>
        <w:pStyle w:val="AmdtsEntries"/>
      </w:pPr>
      <w:r>
        <w:tab/>
        <w:t xml:space="preserve">om </w:t>
      </w:r>
      <w:hyperlink r:id="rId13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FDE78C5" w14:textId="77777777" w:rsidR="008C3044" w:rsidRDefault="008C3044">
      <w:pPr>
        <w:pStyle w:val="AmdtsEntries"/>
        <w:rPr>
          <w:b/>
          <w:bCs/>
        </w:rPr>
      </w:pPr>
      <w:r>
        <w:tab/>
      </w:r>
      <w:r>
        <w:rPr>
          <w:b/>
          <w:bCs/>
        </w:rPr>
        <w:t>pres s 164</w:t>
      </w:r>
    </w:p>
    <w:p w14:paraId="34CBD05E" w14:textId="3A872B53" w:rsidR="008C3044" w:rsidRDefault="008C3044">
      <w:pPr>
        <w:pStyle w:val="AmdtsEntries"/>
        <w:keepNext/>
      </w:pPr>
      <w:r>
        <w:lastRenderedPageBreak/>
        <w:tab/>
        <w:t xml:space="preserve">(prev s 18A) ins </w:t>
      </w:r>
      <w:hyperlink r:id="rId138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A0585D6" w14:textId="5463C478" w:rsidR="008C3044" w:rsidRDefault="008C3044">
      <w:pPr>
        <w:pStyle w:val="AmdtsEntries"/>
        <w:keepNext/>
      </w:pPr>
      <w:r>
        <w:tab/>
        <w:t xml:space="preserve">am </w:t>
      </w:r>
      <w:hyperlink r:id="rId138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8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38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14:paraId="10EC147F" w14:textId="12750624" w:rsidR="008C3044" w:rsidRDefault="008C3044">
      <w:pPr>
        <w:pStyle w:val="AmdtsEntries"/>
        <w:keepNext/>
      </w:pPr>
      <w:r>
        <w:tab/>
        <w:t xml:space="preserve">renum as s 163 R9 LA (see </w:t>
      </w:r>
      <w:hyperlink r:id="rId13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BDB16FD" w14:textId="0B3459DA" w:rsidR="008C3044" w:rsidRDefault="008C3044">
      <w:pPr>
        <w:pStyle w:val="AmdtsEntries"/>
      </w:pPr>
      <w:r>
        <w:tab/>
        <w:t xml:space="preserve">am </w:t>
      </w:r>
      <w:hyperlink r:id="rId138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3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3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14:paraId="2F0DD35C" w14:textId="7267A715" w:rsidR="008C3044" w:rsidRDefault="008C3044">
      <w:pPr>
        <w:pStyle w:val="AmdtsEntries"/>
      </w:pPr>
      <w:r>
        <w:tab/>
        <w:t xml:space="preserve">renum as s 164 </w:t>
      </w:r>
      <w:hyperlink r:id="rId13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14:paraId="40723608" w14:textId="44051D70" w:rsidR="00397B60" w:rsidRDefault="00397B60">
      <w:pPr>
        <w:pStyle w:val="AmdtsEntries"/>
      </w:pPr>
      <w:r>
        <w:tab/>
        <w:t xml:space="preserve">am </w:t>
      </w:r>
      <w:hyperlink r:id="rId1392" w:tooltip="Statute Law Amendment Act 2013 (No 2)" w:history="1">
        <w:r>
          <w:rPr>
            <w:rStyle w:val="charCitHyperlinkAbbrev"/>
          </w:rPr>
          <w:t>A2013</w:t>
        </w:r>
        <w:r>
          <w:rPr>
            <w:rStyle w:val="charCitHyperlinkAbbrev"/>
          </w:rPr>
          <w:noBreakHyphen/>
          <w:t>44</w:t>
        </w:r>
      </w:hyperlink>
      <w:r>
        <w:t xml:space="preserve"> amdt 3.209</w:t>
      </w:r>
      <w:r w:rsidR="00B87004">
        <w:t xml:space="preserve">; </w:t>
      </w:r>
      <w:hyperlink r:id="rId1393" w:tooltip="Employment and Workplace Safety Legislation Amendment Act 2020" w:history="1">
        <w:r w:rsidR="00B87004" w:rsidRPr="00833081">
          <w:rPr>
            <w:rStyle w:val="charCitHyperlinkAbbrev"/>
          </w:rPr>
          <w:t>A2020-30</w:t>
        </w:r>
      </w:hyperlink>
      <w:r w:rsidR="00B87004">
        <w:t xml:space="preserve"> s 98</w:t>
      </w:r>
      <w:r w:rsidR="00434A17">
        <w:t>, s 104</w:t>
      </w:r>
    </w:p>
    <w:p w14:paraId="0E15A71B" w14:textId="5131B947" w:rsidR="00385FFA" w:rsidRDefault="00385FFA">
      <w:pPr>
        <w:pStyle w:val="AmdtsEntryHd"/>
      </w:pPr>
      <w:r w:rsidRPr="00234733">
        <w:t>Regulatory action</w:t>
      </w:r>
    </w:p>
    <w:p w14:paraId="7B9DCCB4" w14:textId="13473BA4" w:rsidR="00385FFA" w:rsidRPr="00385FFA" w:rsidRDefault="00385FFA" w:rsidP="00385FFA">
      <w:pPr>
        <w:pStyle w:val="AmdtsEntries"/>
      </w:pPr>
      <w:r>
        <w:t>div 8.1.5 hdg</w:t>
      </w:r>
      <w:r>
        <w:tab/>
        <w:t xml:space="preserve">ins </w:t>
      </w:r>
      <w:hyperlink r:id="rId1394" w:tooltip="Employment and Workplace Safety Legislation Amendment Act 2020" w:history="1">
        <w:r w:rsidRPr="00833081">
          <w:rPr>
            <w:rStyle w:val="charCitHyperlinkAbbrev"/>
          </w:rPr>
          <w:t>A2020-30</w:t>
        </w:r>
      </w:hyperlink>
      <w:r>
        <w:t xml:space="preserve"> s 62</w:t>
      </w:r>
    </w:p>
    <w:p w14:paraId="5680639C" w14:textId="3BA30A36" w:rsidR="00385FFA" w:rsidRDefault="00385FFA" w:rsidP="00385FFA">
      <w:pPr>
        <w:pStyle w:val="AmdtsEntryHd"/>
      </w:pPr>
      <w:r w:rsidRPr="00234733">
        <w:t xml:space="preserve">Meaning of </w:t>
      </w:r>
      <w:r w:rsidRPr="00234733">
        <w:rPr>
          <w:rStyle w:val="charItals"/>
        </w:rPr>
        <w:t>regulatory action</w:t>
      </w:r>
      <w:r w:rsidRPr="00234733">
        <w:t>—div 8.1.5</w:t>
      </w:r>
    </w:p>
    <w:p w14:paraId="167A4CDD" w14:textId="2EC7AFE9" w:rsidR="00385FFA" w:rsidRPr="00385FFA" w:rsidRDefault="00385FFA" w:rsidP="00385FFA">
      <w:pPr>
        <w:pStyle w:val="AmdtsEntries"/>
      </w:pPr>
      <w:r>
        <w:t>s 164A</w:t>
      </w:r>
      <w:r>
        <w:tab/>
        <w:t xml:space="preserve">ins </w:t>
      </w:r>
      <w:hyperlink r:id="rId1395" w:tooltip="Employment and Workplace Safety Legislation Amendment Act 2020" w:history="1">
        <w:r w:rsidRPr="00833081">
          <w:rPr>
            <w:rStyle w:val="charCitHyperlinkAbbrev"/>
          </w:rPr>
          <w:t>A2020-30</w:t>
        </w:r>
      </w:hyperlink>
      <w:r>
        <w:t xml:space="preserve"> s 62</w:t>
      </w:r>
    </w:p>
    <w:p w14:paraId="4D32826E" w14:textId="2F87CE9F" w:rsidR="00385FFA" w:rsidRDefault="00385FFA" w:rsidP="00385FFA">
      <w:pPr>
        <w:pStyle w:val="AmdtsEntryHd"/>
      </w:pPr>
      <w:r w:rsidRPr="00234733">
        <w:t>When regulatory action may be taken</w:t>
      </w:r>
    </w:p>
    <w:p w14:paraId="25C28AC8" w14:textId="3DB4535D" w:rsidR="00385FFA" w:rsidRPr="00385FFA" w:rsidRDefault="00385FFA" w:rsidP="00385FFA">
      <w:pPr>
        <w:pStyle w:val="AmdtsEntries"/>
      </w:pPr>
      <w:r>
        <w:t>s 164B</w:t>
      </w:r>
      <w:r>
        <w:tab/>
        <w:t xml:space="preserve">ins </w:t>
      </w:r>
      <w:hyperlink r:id="rId1396" w:tooltip="Employment and Workplace Safety Legislation Amendment Act 2020" w:history="1">
        <w:r w:rsidRPr="00833081">
          <w:rPr>
            <w:rStyle w:val="charCitHyperlinkAbbrev"/>
          </w:rPr>
          <w:t>A2020-30</w:t>
        </w:r>
      </w:hyperlink>
      <w:r>
        <w:t xml:space="preserve"> s 62</w:t>
      </w:r>
    </w:p>
    <w:p w14:paraId="7E890CDD" w14:textId="79D6C925" w:rsidR="00385FFA" w:rsidRDefault="00385FFA" w:rsidP="00385FFA">
      <w:pPr>
        <w:pStyle w:val="AmdtsEntryHd"/>
      </w:pPr>
      <w:r w:rsidRPr="00234733">
        <w:t>Notification of proposed regulatory action</w:t>
      </w:r>
    </w:p>
    <w:p w14:paraId="6ABF6B0D" w14:textId="49EEE8D5" w:rsidR="00385FFA" w:rsidRPr="00385FFA" w:rsidRDefault="00385FFA" w:rsidP="00385FFA">
      <w:pPr>
        <w:pStyle w:val="AmdtsEntries"/>
      </w:pPr>
      <w:r>
        <w:t>s 164C</w:t>
      </w:r>
      <w:r>
        <w:tab/>
        <w:t xml:space="preserve">ins </w:t>
      </w:r>
      <w:hyperlink r:id="rId1397" w:tooltip="Employment and Workplace Safety Legislation Amendment Act 2020" w:history="1">
        <w:r w:rsidRPr="00833081">
          <w:rPr>
            <w:rStyle w:val="charCitHyperlinkAbbrev"/>
          </w:rPr>
          <w:t>A2020-30</w:t>
        </w:r>
      </w:hyperlink>
      <w:r>
        <w:t xml:space="preserve"> s 62</w:t>
      </w:r>
    </w:p>
    <w:p w14:paraId="4B3A9992" w14:textId="57889530" w:rsidR="00385FFA" w:rsidRDefault="00385FFA" w:rsidP="00385FFA">
      <w:pPr>
        <w:pStyle w:val="AmdtsEntryHd"/>
      </w:pPr>
      <w:r w:rsidRPr="00234733">
        <w:t>Taking regulatory action</w:t>
      </w:r>
    </w:p>
    <w:p w14:paraId="22225BDE" w14:textId="6D67093F" w:rsidR="00385FFA" w:rsidRPr="00385FFA" w:rsidRDefault="00385FFA" w:rsidP="00385FFA">
      <w:pPr>
        <w:pStyle w:val="AmdtsEntries"/>
      </w:pPr>
      <w:r>
        <w:t>s 164D</w:t>
      </w:r>
      <w:r>
        <w:tab/>
        <w:t xml:space="preserve">ins </w:t>
      </w:r>
      <w:hyperlink r:id="rId1398" w:tooltip="Employment and Workplace Safety Legislation Amendment Act 2020" w:history="1">
        <w:r w:rsidRPr="00833081">
          <w:rPr>
            <w:rStyle w:val="charCitHyperlinkAbbrev"/>
          </w:rPr>
          <w:t>A2020-30</w:t>
        </w:r>
      </w:hyperlink>
      <w:r>
        <w:t xml:space="preserve"> s 62</w:t>
      </w:r>
    </w:p>
    <w:p w14:paraId="74659375" w14:textId="14E0DA25" w:rsidR="00385FFA" w:rsidRDefault="00385FFA" w:rsidP="00385FFA">
      <w:pPr>
        <w:pStyle w:val="AmdtsEntryHd"/>
      </w:pPr>
      <w:r w:rsidRPr="00234733">
        <w:t>Not taking regulatory action</w:t>
      </w:r>
    </w:p>
    <w:p w14:paraId="77D6F3F9" w14:textId="24DA95DF" w:rsidR="00385FFA" w:rsidRPr="00385FFA" w:rsidRDefault="00385FFA" w:rsidP="00385FFA">
      <w:pPr>
        <w:pStyle w:val="AmdtsEntries"/>
      </w:pPr>
      <w:r>
        <w:t>s 164E</w:t>
      </w:r>
      <w:r>
        <w:tab/>
        <w:t xml:space="preserve">ins </w:t>
      </w:r>
      <w:hyperlink r:id="rId1399" w:tooltip="Employment and Workplace Safety Legislation Amendment Act 2020" w:history="1">
        <w:r w:rsidRPr="00833081">
          <w:rPr>
            <w:rStyle w:val="charCitHyperlinkAbbrev"/>
          </w:rPr>
          <w:t>A2020-30</w:t>
        </w:r>
      </w:hyperlink>
      <w:r>
        <w:t xml:space="preserve"> s 62</w:t>
      </w:r>
    </w:p>
    <w:p w14:paraId="08774B81" w14:textId="69820CD0" w:rsidR="00385FFA" w:rsidRDefault="00385FFA" w:rsidP="00385FFA">
      <w:pPr>
        <w:pStyle w:val="AmdtsEntryHd"/>
      </w:pPr>
      <w:r w:rsidRPr="00234733">
        <w:t>Regulatory action in another jurisdiction</w:t>
      </w:r>
    </w:p>
    <w:p w14:paraId="63983E59" w14:textId="70B459B6" w:rsidR="00385FFA" w:rsidRPr="00385FFA" w:rsidRDefault="00385FFA" w:rsidP="00385FFA">
      <w:pPr>
        <w:pStyle w:val="AmdtsEntries"/>
      </w:pPr>
      <w:r>
        <w:t>s 164F</w:t>
      </w:r>
      <w:r>
        <w:tab/>
        <w:t xml:space="preserve">ins </w:t>
      </w:r>
      <w:hyperlink r:id="rId1400" w:tooltip="Employment and Workplace Safety Legislation Amendment Act 2020" w:history="1">
        <w:r w:rsidRPr="00833081">
          <w:rPr>
            <w:rStyle w:val="charCitHyperlinkAbbrev"/>
          </w:rPr>
          <w:t>A2020-30</w:t>
        </w:r>
      </w:hyperlink>
      <w:r>
        <w:t xml:space="preserve"> s 62</w:t>
      </w:r>
    </w:p>
    <w:p w14:paraId="4CDC7083" w14:textId="101D2037" w:rsidR="00385FFA" w:rsidRDefault="00385FFA" w:rsidP="00385FFA">
      <w:pPr>
        <w:pStyle w:val="AmdtsEntryHd"/>
      </w:pPr>
      <w:r w:rsidRPr="00234733">
        <w:t>Effect of suspension</w:t>
      </w:r>
    </w:p>
    <w:p w14:paraId="3FD5425B" w14:textId="51E282D1" w:rsidR="00385FFA" w:rsidRPr="00385FFA" w:rsidRDefault="00385FFA" w:rsidP="00385FFA">
      <w:pPr>
        <w:pStyle w:val="AmdtsEntries"/>
      </w:pPr>
      <w:r>
        <w:t>s 164G</w:t>
      </w:r>
      <w:r>
        <w:tab/>
        <w:t xml:space="preserve">ins </w:t>
      </w:r>
      <w:hyperlink r:id="rId1401" w:tooltip="Employment and Workplace Safety Legislation Amendment Act 2020" w:history="1">
        <w:r w:rsidRPr="00833081">
          <w:rPr>
            <w:rStyle w:val="charCitHyperlinkAbbrev"/>
          </w:rPr>
          <w:t>A2020-30</w:t>
        </w:r>
      </w:hyperlink>
      <w:r>
        <w:t xml:space="preserve"> s 62</w:t>
      </w:r>
    </w:p>
    <w:p w14:paraId="788FA0ED" w14:textId="6ABA7489" w:rsidR="008C3044" w:rsidRDefault="008C3044">
      <w:pPr>
        <w:pStyle w:val="AmdtsEntryHd"/>
      </w:pPr>
      <w:r>
        <w:t>Default insurance fund</w:t>
      </w:r>
    </w:p>
    <w:p w14:paraId="391DA400" w14:textId="79C174BF" w:rsidR="008C3044" w:rsidRDefault="008C3044">
      <w:pPr>
        <w:pStyle w:val="AmdtsEntries"/>
      </w:pPr>
      <w:r>
        <w:t>pt 8.2 hdg</w:t>
      </w:r>
      <w:r>
        <w:tab/>
        <w:t xml:space="preserve">ins </w:t>
      </w:r>
      <w:hyperlink r:id="rId14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29703D" w14:textId="77777777" w:rsidR="008C3044" w:rsidRDefault="008C3044">
      <w:pPr>
        <w:pStyle w:val="AmdtsEntryHd"/>
      </w:pPr>
      <w:r>
        <w:t>Definitions for pt 8.2</w:t>
      </w:r>
    </w:p>
    <w:p w14:paraId="6DC39EA3" w14:textId="0DA8C803" w:rsidR="008C3044" w:rsidRDefault="008C3044">
      <w:pPr>
        <w:pStyle w:val="AmdtsEntries"/>
      </w:pPr>
      <w:r>
        <w:t>div 8.2.1 hdg</w:t>
      </w:r>
      <w:r>
        <w:tab/>
        <w:t xml:space="preserve">ins </w:t>
      </w:r>
      <w:hyperlink r:id="rId14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4A9C230" w14:textId="77777777" w:rsidR="008C3044" w:rsidRPr="007E2C8A" w:rsidRDefault="008C3044">
      <w:pPr>
        <w:pStyle w:val="AmdtsEntryHd"/>
      </w:pPr>
      <w:r>
        <w:t>Definitions—pt 8.2</w:t>
      </w:r>
    </w:p>
    <w:p w14:paraId="7F8B5F5C" w14:textId="1F0DE20D" w:rsidR="008C3044" w:rsidRDefault="008C3044">
      <w:pPr>
        <w:pStyle w:val="AmdtsEntries"/>
        <w:keepNext/>
      </w:pPr>
      <w:r>
        <w:t>s 165</w:t>
      </w:r>
      <w:r>
        <w:tab/>
        <w:t xml:space="preserve">(prev s 18C) ins </w:t>
      </w:r>
      <w:hyperlink r:id="rId140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0D647E8" w14:textId="76B3E5E2" w:rsidR="008C3044" w:rsidRDefault="008C3044">
      <w:pPr>
        <w:pStyle w:val="AmdtsEntries"/>
        <w:keepNext/>
      </w:pPr>
      <w:r>
        <w:tab/>
        <w:t xml:space="preserve">am </w:t>
      </w:r>
      <w:hyperlink r:id="rId140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40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40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40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14:paraId="57914FF1" w14:textId="6E870ACE" w:rsidR="008C3044" w:rsidRDefault="008C3044">
      <w:pPr>
        <w:pStyle w:val="AmdtsEntries"/>
        <w:keepNext/>
      </w:pPr>
      <w:r>
        <w:tab/>
        <w:t xml:space="preserve">renum as s 165 R9 LA (see </w:t>
      </w:r>
      <w:hyperlink r:id="rId14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B4C762" w14:textId="4DB67CD7" w:rsidR="008C3044" w:rsidRDefault="008C3044">
      <w:pPr>
        <w:pStyle w:val="AmdtsEntries"/>
        <w:keepNext/>
      </w:pPr>
      <w:r>
        <w:tab/>
        <w:t xml:space="preserve">sub </w:t>
      </w:r>
      <w:hyperlink r:id="rId14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E51FDF4" w14:textId="6CE0359F" w:rsidR="008C3044" w:rsidRDefault="008C3044">
      <w:pPr>
        <w:pStyle w:val="AmdtsEntries"/>
      </w:pPr>
      <w:r>
        <w:tab/>
        <w:t xml:space="preserve">def </w:t>
      </w:r>
      <w:r w:rsidRPr="007E2C8A">
        <w:rPr>
          <w:rStyle w:val="charBoldItals"/>
        </w:rPr>
        <w:t xml:space="preserve">claim for payment </w:t>
      </w:r>
      <w:r>
        <w:t xml:space="preserve">ins </w:t>
      </w:r>
      <w:hyperlink r:id="rId14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83D26" w14:textId="7075F5B7"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4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9ECDE6" w14:textId="78606F7A" w:rsidR="008C3044" w:rsidRPr="007E2C8A" w:rsidRDefault="008C3044">
      <w:pPr>
        <w:pStyle w:val="AmdtsEntriesDefL2"/>
      </w:pPr>
      <w:r>
        <w:tab/>
        <w:t xml:space="preserve">am </w:t>
      </w:r>
      <w:hyperlink r:id="rId141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14:paraId="724DA407" w14:textId="77777777" w:rsidR="008C3044" w:rsidRDefault="008C3044">
      <w:pPr>
        <w:pStyle w:val="AmdtsEntryHd"/>
      </w:pPr>
      <w:r>
        <w:t>Establishment</w:t>
      </w:r>
      <w:r w:rsidR="00D36757">
        <w:t xml:space="preserve"> etc</w:t>
      </w:r>
      <w:r>
        <w:t xml:space="preserve"> of DI fund</w:t>
      </w:r>
    </w:p>
    <w:p w14:paraId="279A9894" w14:textId="26A1A138" w:rsidR="008C3044" w:rsidRDefault="008C3044">
      <w:pPr>
        <w:pStyle w:val="AmdtsEntries"/>
      </w:pPr>
      <w:r>
        <w:t>div 8.2.2 hdg</w:t>
      </w:r>
      <w:r>
        <w:tab/>
        <w:t xml:space="preserve">ins </w:t>
      </w:r>
      <w:hyperlink r:id="rId14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DC3F4D" w14:textId="21B2AB9A" w:rsidR="00D36757" w:rsidRDefault="00D36757">
      <w:pPr>
        <w:pStyle w:val="AmdtsEntries"/>
      </w:pPr>
      <w:r>
        <w:tab/>
        <w:t xml:space="preserve">sub </w:t>
      </w:r>
      <w:hyperlink r:id="rId1415" w:tooltip="Public Sector Management Amendment Act 2016" w:history="1">
        <w:r>
          <w:rPr>
            <w:rStyle w:val="charCitHyperlinkAbbrev"/>
          </w:rPr>
          <w:t>A2016</w:t>
        </w:r>
        <w:r>
          <w:rPr>
            <w:rStyle w:val="charCitHyperlinkAbbrev"/>
          </w:rPr>
          <w:noBreakHyphen/>
          <w:t>52</w:t>
        </w:r>
      </w:hyperlink>
      <w:r>
        <w:t xml:space="preserve"> amdt 1.172</w:t>
      </w:r>
    </w:p>
    <w:p w14:paraId="4C756F7F" w14:textId="77777777" w:rsidR="008C3044" w:rsidRPr="007E2C8A" w:rsidRDefault="008C3044">
      <w:pPr>
        <w:pStyle w:val="AmdtsEntryHd"/>
      </w:pPr>
      <w:r>
        <w:lastRenderedPageBreak/>
        <w:t>Establishment of DI fund</w:t>
      </w:r>
    </w:p>
    <w:p w14:paraId="50434529" w14:textId="5E6DE6A5" w:rsidR="008C3044" w:rsidRDefault="008C3044">
      <w:pPr>
        <w:pStyle w:val="AmdtsEntries"/>
        <w:keepNext/>
      </w:pPr>
      <w:r>
        <w:t>s 166</w:t>
      </w:r>
      <w:r>
        <w:tab/>
        <w:t xml:space="preserve">(prev s 18D) ins </w:t>
      </w:r>
      <w:hyperlink r:id="rId141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3FC1108F" w14:textId="39362E85" w:rsidR="008C3044" w:rsidRDefault="008C3044">
      <w:pPr>
        <w:pStyle w:val="AmdtsEntries"/>
        <w:keepNext/>
      </w:pPr>
      <w:r>
        <w:tab/>
        <w:t xml:space="preserve">sub </w:t>
      </w:r>
      <w:hyperlink r:id="rId1417"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14:paraId="6CA50F8B" w14:textId="2725670E" w:rsidR="008C3044" w:rsidRDefault="008C3044">
      <w:pPr>
        <w:pStyle w:val="AmdtsEntries"/>
        <w:keepNext/>
      </w:pPr>
      <w:r>
        <w:tab/>
        <w:t xml:space="preserve">am </w:t>
      </w:r>
      <w:hyperlink r:id="rId141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4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4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14:paraId="13524049" w14:textId="60EF3F94" w:rsidR="008C3044" w:rsidRDefault="008C3044">
      <w:pPr>
        <w:pStyle w:val="AmdtsEntries"/>
      </w:pPr>
      <w:r>
        <w:tab/>
        <w:t xml:space="preserve">renum as s 166 R9 LA (see </w:t>
      </w:r>
      <w:hyperlink r:id="rId14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578DC80" w14:textId="5566F325" w:rsidR="008C3044" w:rsidRDefault="008C3044">
      <w:pPr>
        <w:pStyle w:val="AmdtsEntries"/>
      </w:pPr>
      <w:r>
        <w:tab/>
        <w:t xml:space="preserve">sub </w:t>
      </w:r>
      <w:hyperlink r:id="rId14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8B00C3E" w14:textId="77777777" w:rsidR="008C3044" w:rsidRDefault="008C3044">
      <w:pPr>
        <w:pStyle w:val="AmdtsEntryHd"/>
      </w:pPr>
      <w:r>
        <w:t>Purpose of DI fund</w:t>
      </w:r>
    </w:p>
    <w:p w14:paraId="34D27606" w14:textId="698ABF3C" w:rsidR="008C3044" w:rsidRDefault="008C3044">
      <w:pPr>
        <w:pStyle w:val="AmdtsEntries"/>
      </w:pPr>
      <w:r>
        <w:t>s 166A</w:t>
      </w:r>
      <w:r>
        <w:tab/>
        <w:t xml:space="preserve">ins </w:t>
      </w:r>
      <w:hyperlink r:id="rId14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06934F" w14:textId="0AD7571D" w:rsidR="006E2970" w:rsidRDefault="006E2970">
      <w:pPr>
        <w:pStyle w:val="AmdtsEntries"/>
      </w:pPr>
      <w:r>
        <w:tab/>
        <w:t xml:space="preserve">sub </w:t>
      </w:r>
      <w:hyperlink r:id="rId142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14:paraId="5C4DE9FB" w14:textId="5E3E1C4E" w:rsidR="000C03CE" w:rsidRDefault="000C03CE" w:rsidP="000C03CE">
      <w:pPr>
        <w:pStyle w:val="AmdtsEntries"/>
      </w:pPr>
      <w:r>
        <w:tab/>
        <w:t xml:space="preserve">am </w:t>
      </w:r>
      <w:hyperlink r:id="rId142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r w:rsidR="00E52FD6">
        <w:t xml:space="preserve">; </w:t>
      </w:r>
      <w:hyperlink r:id="rId1426" w:tooltip="Employment and Workplace Safety Legislation Amendment Act 2020" w:history="1">
        <w:r w:rsidR="00E52FD6" w:rsidRPr="00833081">
          <w:rPr>
            <w:rStyle w:val="charCitHyperlinkAbbrev"/>
          </w:rPr>
          <w:t>A2020-30</w:t>
        </w:r>
      </w:hyperlink>
      <w:r w:rsidR="00E52FD6">
        <w:t xml:space="preserve"> s 63</w:t>
      </w:r>
      <w:r w:rsidR="00741BA8">
        <w:t>, s 101</w:t>
      </w:r>
    </w:p>
    <w:p w14:paraId="34162970" w14:textId="77777777" w:rsidR="00CA0639" w:rsidRDefault="00CA0639" w:rsidP="00CA0639">
      <w:pPr>
        <w:pStyle w:val="AmdtsEntryHd"/>
      </w:pPr>
      <w:r w:rsidRPr="00985F2F">
        <w:t>DI fund—compensation for imminently fatal asbestos</w:t>
      </w:r>
      <w:r w:rsidRPr="00985F2F">
        <w:noBreakHyphen/>
        <w:t>related disease</w:t>
      </w:r>
    </w:p>
    <w:p w14:paraId="51406CB4" w14:textId="0FD0C5D7" w:rsidR="00CA0639" w:rsidRPr="00CA0639" w:rsidRDefault="00CA0639" w:rsidP="00CA0639">
      <w:pPr>
        <w:pStyle w:val="AmdtsEntries"/>
      </w:pPr>
      <w:r>
        <w:t>s 166AA</w:t>
      </w:r>
      <w:r>
        <w:tab/>
        <w:t xml:space="preserve">ins </w:t>
      </w:r>
      <w:hyperlink r:id="rId1427" w:tooltip="Workers Compensation Amendment Act 2016 (No 2)" w:history="1">
        <w:r>
          <w:rPr>
            <w:rStyle w:val="charCitHyperlinkAbbrev"/>
          </w:rPr>
          <w:t>A2016-27</w:t>
        </w:r>
      </w:hyperlink>
      <w:r>
        <w:t xml:space="preserve"> s </w:t>
      </w:r>
      <w:r w:rsidR="000811C4">
        <w:t>15</w:t>
      </w:r>
    </w:p>
    <w:p w14:paraId="2F970604" w14:textId="77777777" w:rsidR="008C3044" w:rsidRDefault="008C3044">
      <w:pPr>
        <w:pStyle w:val="AmdtsEntryHd"/>
      </w:pPr>
      <w:r>
        <w:t>Payments out of DI fund</w:t>
      </w:r>
    </w:p>
    <w:p w14:paraId="4FCE8C03" w14:textId="574289FE" w:rsidR="008C3044" w:rsidRDefault="008C3044">
      <w:pPr>
        <w:pStyle w:val="AmdtsEntries"/>
      </w:pPr>
      <w:r>
        <w:t>s 166B</w:t>
      </w:r>
      <w:r>
        <w:tab/>
        <w:t xml:space="preserve">ins </w:t>
      </w:r>
      <w:hyperlink r:id="rId14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1DE30A6" w14:textId="15528E65" w:rsidR="008C3044" w:rsidRPr="00156DDF" w:rsidRDefault="00A66F91">
      <w:pPr>
        <w:pStyle w:val="AmdtsEntries"/>
      </w:pPr>
      <w:r>
        <w:tab/>
        <w:t xml:space="preserve">am </w:t>
      </w:r>
      <w:hyperlink r:id="rId1429"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43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43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r w:rsidR="00B87004">
        <w:t xml:space="preserve">; </w:t>
      </w:r>
      <w:hyperlink r:id="rId1432" w:tooltip="Employment and Workplace Safety Legislation Amendment Act 2020" w:history="1">
        <w:r w:rsidR="00B87004" w:rsidRPr="00833081">
          <w:rPr>
            <w:rStyle w:val="charCitHyperlinkAbbrev"/>
          </w:rPr>
          <w:t>A2020-30</w:t>
        </w:r>
      </w:hyperlink>
      <w:r w:rsidR="00B87004">
        <w:t xml:space="preserve"> s 98</w:t>
      </w:r>
    </w:p>
    <w:p w14:paraId="03FD16D1" w14:textId="77777777" w:rsidR="008C3044" w:rsidRDefault="008C3044">
      <w:pPr>
        <w:pStyle w:val="AmdtsEntryHd"/>
      </w:pPr>
      <w:r>
        <w:t>Appointment of DI fund manager</w:t>
      </w:r>
    </w:p>
    <w:p w14:paraId="1F61007B" w14:textId="1B2D7F5A" w:rsidR="008C3044" w:rsidRDefault="008C3044">
      <w:pPr>
        <w:pStyle w:val="AmdtsEntries"/>
      </w:pPr>
      <w:r>
        <w:t>s 166C</w:t>
      </w:r>
      <w:r>
        <w:tab/>
        <w:t xml:space="preserve">ins </w:t>
      </w:r>
      <w:hyperlink r:id="rId14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75C3D22" w14:textId="3B7B5E30" w:rsidR="00E24730" w:rsidRDefault="00E24730">
      <w:pPr>
        <w:pStyle w:val="AmdtsEntries"/>
      </w:pPr>
      <w:r>
        <w:tab/>
        <w:t xml:space="preserve">am </w:t>
      </w:r>
      <w:hyperlink r:id="rId143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14:paraId="58A22202" w14:textId="77777777" w:rsidR="008C3044" w:rsidRDefault="008C3044">
      <w:pPr>
        <w:pStyle w:val="AmdtsEntryHd"/>
      </w:pPr>
      <w:r>
        <w:t>DI fund manager’s functions etc</w:t>
      </w:r>
    </w:p>
    <w:p w14:paraId="5EFF8CB4" w14:textId="06D91DA6" w:rsidR="008C3044" w:rsidRDefault="008C3044">
      <w:pPr>
        <w:pStyle w:val="AmdtsEntries"/>
      </w:pPr>
      <w:r>
        <w:t>s 166D</w:t>
      </w:r>
      <w:r>
        <w:tab/>
        <w:t xml:space="preserve">ins </w:t>
      </w:r>
      <w:hyperlink r:id="rId14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C5B766" w14:textId="77777777" w:rsidR="008C3044" w:rsidRDefault="008C3044">
      <w:pPr>
        <w:pStyle w:val="AmdtsEntryHd"/>
      </w:pPr>
      <w:r>
        <w:t>DI fund staff</w:t>
      </w:r>
    </w:p>
    <w:p w14:paraId="18198E03" w14:textId="52532459" w:rsidR="008C3044" w:rsidRDefault="008C3044">
      <w:pPr>
        <w:pStyle w:val="AmdtsEntries"/>
      </w:pPr>
      <w:r>
        <w:t>s 166E</w:t>
      </w:r>
      <w:r>
        <w:tab/>
        <w:t xml:space="preserve">ins </w:t>
      </w:r>
      <w:hyperlink r:id="rId14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769C748" w14:textId="5AA64944" w:rsidR="00D36757" w:rsidRDefault="00D36757">
      <w:pPr>
        <w:pStyle w:val="AmdtsEntries"/>
      </w:pPr>
      <w:r>
        <w:tab/>
        <w:t xml:space="preserve">om </w:t>
      </w:r>
      <w:hyperlink r:id="rId1437" w:tooltip="Public Sector Management Amendment Act 2016" w:history="1">
        <w:r>
          <w:rPr>
            <w:rStyle w:val="charCitHyperlinkAbbrev"/>
          </w:rPr>
          <w:t>A2016</w:t>
        </w:r>
        <w:r>
          <w:rPr>
            <w:rStyle w:val="charCitHyperlinkAbbrev"/>
          </w:rPr>
          <w:noBreakHyphen/>
          <w:t>52</w:t>
        </w:r>
      </w:hyperlink>
      <w:r>
        <w:t xml:space="preserve"> amdt 1.1</w:t>
      </w:r>
      <w:r w:rsidR="00BE5D54">
        <w:t>73</w:t>
      </w:r>
    </w:p>
    <w:p w14:paraId="200EE5DB" w14:textId="77777777" w:rsidR="008C3044" w:rsidRDefault="008C3044">
      <w:pPr>
        <w:pStyle w:val="AmdtsEntryHd"/>
      </w:pPr>
      <w:r>
        <w:t>DI fund manager may engage consultants including claims manager</w:t>
      </w:r>
    </w:p>
    <w:p w14:paraId="7694CE15" w14:textId="385594DD" w:rsidR="008C3044" w:rsidRDefault="008C3044">
      <w:pPr>
        <w:pStyle w:val="AmdtsEntries"/>
      </w:pPr>
      <w:r>
        <w:t>s 166F</w:t>
      </w:r>
      <w:r>
        <w:tab/>
        <w:t xml:space="preserve">ins </w:t>
      </w:r>
      <w:hyperlink r:id="rId14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5B2FF6E" w14:textId="463CAFFC" w:rsidR="008C3044" w:rsidRPr="007E2C8A" w:rsidRDefault="008C3044">
      <w:pPr>
        <w:pStyle w:val="AmdtsEntries"/>
      </w:pPr>
      <w:r>
        <w:tab/>
        <w:t xml:space="preserve">am </w:t>
      </w:r>
      <w:hyperlink r:id="rId143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14:paraId="7EFDE5EA" w14:textId="77777777" w:rsidR="008C3044" w:rsidRDefault="008C3044">
      <w:pPr>
        <w:pStyle w:val="AmdtsEntryHd"/>
      </w:pPr>
      <w:r>
        <w:t>Claims manager’s functions</w:t>
      </w:r>
    </w:p>
    <w:p w14:paraId="6D6A42BB" w14:textId="21383E40" w:rsidR="008C3044" w:rsidRDefault="008C3044">
      <w:pPr>
        <w:pStyle w:val="AmdtsEntries"/>
      </w:pPr>
      <w:r>
        <w:t>s 166G</w:t>
      </w:r>
      <w:r>
        <w:tab/>
        <w:t xml:space="preserve">ins </w:t>
      </w:r>
      <w:hyperlink r:id="rId14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2A6F9D" w14:textId="05B8DFB7" w:rsidR="00B87004" w:rsidRDefault="00B87004">
      <w:pPr>
        <w:pStyle w:val="AmdtsEntries"/>
      </w:pPr>
      <w:r>
        <w:tab/>
        <w:t xml:space="preserve">am </w:t>
      </w:r>
      <w:hyperlink r:id="rId1441" w:tooltip="Employment and Workplace Safety Legislation Amendment Act 2020" w:history="1">
        <w:r w:rsidRPr="00833081">
          <w:rPr>
            <w:rStyle w:val="charCitHyperlinkAbbrev"/>
          </w:rPr>
          <w:t>A2020-30</w:t>
        </w:r>
      </w:hyperlink>
      <w:r>
        <w:t xml:space="preserve"> s 98</w:t>
      </w:r>
    </w:p>
    <w:p w14:paraId="208F0289" w14:textId="77777777" w:rsidR="008C3044" w:rsidRDefault="008C3044">
      <w:pPr>
        <w:pStyle w:val="AmdtsEntryHd"/>
      </w:pPr>
      <w:r>
        <w:t>Engagement of DI fund actuary</w:t>
      </w:r>
    </w:p>
    <w:p w14:paraId="29610C53" w14:textId="206B2761" w:rsidR="008C3044" w:rsidRDefault="008C3044">
      <w:pPr>
        <w:pStyle w:val="AmdtsEntries"/>
      </w:pPr>
      <w:r>
        <w:t>s 166H</w:t>
      </w:r>
      <w:r>
        <w:tab/>
        <w:t xml:space="preserve">ins </w:t>
      </w:r>
      <w:hyperlink r:id="rId14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B229BBB" w14:textId="49D27B0C" w:rsidR="008C3044" w:rsidRPr="007E2C8A" w:rsidRDefault="008C3044">
      <w:pPr>
        <w:pStyle w:val="AmdtsEntries"/>
      </w:pPr>
      <w:r>
        <w:tab/>
        <w:t xml:space="preserve">am </w:t>
      </w:r>
      <w:hyperlink r:id="rId144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14:paraId="49BD04AA" w14:textId="77777777" w:rsidR="008C3044" w:rsidRDefault="008C3044">
      <w:pPr>
        <w:pStyle w:val="AmdtsEntryHd"/>
      </w:pPr>
      <w:r>
        <w:t>Delegation by DI fund manager</w:t>
      </w:r>
    </w:p>
    <w:p w14:paraId="7368BC48" w14:textId="2AC747CA" w:rsidR="008C3044" w:rsidRDefault="008C3044">
      <w:pPr>
        <w:pStyle w:val="AmdtsEntries"/>
      </w:pPr>
      <w:r>
        <w:t>s 166I</w:t>
      </w:r>
      <w:r>
        <w:tab/>
        <w:t xml:space="preserve">ins </w:t>
      </w:r>
      <w:hyperlink r:id="rId14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40BFDC9" w14:textId="77777777" w:rsidR="008C3044" w:rsidRDefault="008C3044">
      <w:pPr>
        <w:pStyle w:val="AmdtsEntryHd"/>
      </w:pPr>
      <w:r>
        <w:t>Administration of DI fund</w:t>
      </w:r>
    </w:p>
    <w:p w14:paraId="2B13C397" w14:textId="3A19CE59" w:rsidR="008C3044" w:rsidRDefault="008C3044">
      <w:pPr>
        <w:pStyle w:val="AmdtsEntries"/>
      </w:pPr>
      <w:r>
        <w:t>div 8.2.3 hdg</w:t>
      </w:r>
      <w:r>
        <w:tab/>
        <w:t xml:space="preserve">ins </w:t>
      </w:r>
      <w:hyperlink r:id="rId14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0433AD8" w14:textId="77777777" w:rsidR="008C3044" w:rsidRDefault="008C3044">
      <w:pPr>
        <w:pStyle w:val="AmdtsEntryHd"/>
      </w:pPr>
      <w:r>
        <w:lastRenderedPageBreak/>
        <w:t>Accounts for DI fund</w:t>
      </w:r>
    </w:p>
    <w:p w14:paraId="1E3532C8" w14:textId="0B0E0E7E" w:rsidR="008C3044" w:rsidRDefault="008C3044">
      <w:pPr>
        <w:pStyle w:val="AmdtsEntries"/>
        <w:keepNext/>
      </w:pPr>
      <w:r>
        <w:t>s 167</w:t>
      </w:r>
      <w:r>
        <w:tab/>
        <w:t xml:space="preserve">(prev s 18E) ins </w:t>
      </w:r>
      <w:hyperlink r:id="rId1446" w:tooltip="Workmen’s Compensation Ordinance 1959" w:history="1">
        <w:r w:rsidR="007E2C8A" w:rsidRPr="007E2C8A">
          <w:rPr>
            <w:rStyle w:val="charCitHyperlinkAbbrev"/>
          </w:rPr>
          <w:t>Ord1959</w:t>
        </w:r>
        <w:r w:rsidR="007E2C8A" w:rsidRPr="007E2C8A">
          <w:rPr>
            <w:rStyle w:val="charCitHyperlinkAbbrev"/>
          </w:rPr>
          <w:noBreakHyphen/>
          <w:t>12</w:t>
        </w:r>
      </w:hyperlink>
    </w:p>
    <w:p w14:paraId="79E9F2FA" w14:textId="16A080F8" w:rsidR="008C3044" w:rsidRDefault="008C3044">
      <w:pPr>
        <w:pStyle w:val="AmdtsEntries"/>
        <w:keepNext/>
      </w:pPr>
      <w:r>
        <w:tab/>
        <w:t xml:space="preserve">am </w:t>
      </w:r>
      <w:hyperlink r:id="rId1447"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448"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449" w:tooltip="Workers' Compensation (Amendment) Act 1991" w:history="1">
        <w:r w:rsidR="007E2C8A" w:rsidRPr="007E2C8A">
          <w:rPr>
            <w:rStyle w:val="charCitHyperlinkAbbrev"/>
          </w:rPr>
          <w:t>A1991</w:t>
        </w:r>
        <w:r w:rsidR="007E2C8A" w:rsidRPr="007E2C8A">
          <w:rPr>
            <w:rStyle w:val="charCitHyperlinkAbbrev"/>
          </w:rPr>
          <w:noBreakHyphen/>
          <w:t>105</w:t>
        </w:r>
      </w:hyperlink>
    </w:p>
    <w:p w14:paraId="1F1B563C" w14:textId="26806E95" w:rsidR="008C3044" w:rsidRDefault="008C3044">
      <w:pPr>
        <w:pStyle w:val="AmdtsEntries"/>
        <w:keepNext/>
      </w:pPr>
      <w:r>
        <w:tab/>
        <w:t xml:space="preserve">sub </w:t>
      </w:r>
      <w:hyperlink r:id="rId14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76C8078C" w14:textId="281EFE5B" w:rsidR="008C3044" w:rsidRDefault="008C3044">
      <w:pPr>
        <w:pStyle w:val="AmdtsEntries"/>
        <w:keepNext/>
      </w:pPr>
      <w:r>
        <w:tab/>
        <w:t xml:space="preserve">am </w:t>
      </w:r>
      <w:hyperlink r:id="rId14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14:paraId="72D67832" w14:textId="4810B3B0" w:rsidR="008C3044" w:rsidRDefault="008C3044">
      <w:pPr>
        <w:pStyle w:val="AmdtsEntries"/>
      </w:pPr>
      <w:r>
        <w:tab/>
        <w:t xml:space="preserve">renum as s 167 R9 LA (see </w:t>
      </w:r>
      <w:hyperlink r:id="rId14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EDB6FAF" w14:textId="43CA3D7B" w:rsidR="00F00F21" w:rsidRDefault="008C3044">
      <w:pPr>
        <w:pStyle w:val="AmdtsEntries"/>
      </w:pPr>
      <w:r>
        <w:tab/>
        <w:t xml:space="preserve">sub </w:t>
      </w:r>
      <w:hyperlink r:id="rId14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CE1D90" w14:textId="40A569A8" w:rsidR="008C3044" w:rsidRDefault="00F00F21">
      <w:pPr>
        <w:pStyle w:val="AmdtsEntries"/>
      </w:pPr>
      <w:r>
        <w:tab/>
        <w:t xml:space="preserve">am </w:t>
      </w:r>
      <w:hyperlink r:id="rId1454" w:tooltip="Employment and Workplace Safety Legislation Amendment Act 2020" w:history="1">
        <w:r w:rsidRPr="00833081">
          <w:rPr>
            <w:rStyle w:val="charCitHyperlinkAbbrev"/>
          </w:rPr>
          <w:t>A2020-30</w:t>
        </w:r>
      </w:hyperlink>
      <w:r>
        <w:t xml:space="preserve"> s 98</w:t>
      </w:r>
    </w:p>
    <w:p w14:paraId="0650D97C" w14:textId="77777777" w:rsidR="008C3044" w:rsidRDefault="008C3044">
      <w:pPr>
        <w:pStyle w:val="AmdtsEntryHd"/>
      </w:pPr>
      <w:r>
        <w:t>Investments of amounts of DI fund</w:t>
      </w:r>
    </w:p>
    <w:p w14:paraId="66B4180D" w14:textId="24D320EF" w:rsidR="008C3044" w:rsidRDefault="008C3044">
      <w:pPr>
        <w:pStyle w:val="AmdtsEntries"/>
      </w:pPr>
      <w:r>
        <w:t>s 167A</w:t>
      </w:r>
      <w:r>
        <w:tab/>
        <w:t xml:space="preserve">ins </w:t>
      </w:r>
      <w:hyperlink r:id="rId14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60B98CB" w14:textId="77777777" w:rsidR="008C3044" w:rsidRDefault="008C3044">
      <w:pPr>
        <w:pStyle w:val="AmdtsEntryHd"/>
      </w:pPr>
      <w:r>
        <w:t>Borrowing for DI fund</w:t>
      </w:r>
    </w:p>
    <w:p w14:paraId="25F17711" w14:textId="52A32E90" w:rsidR="008C3044" w:rsidRDefault="008C3044">
      <w:pPr>
        <w:pStyle w:val="AmdtsEntries"/>
      </w:pPr>
      <w:r>
        <w:t>s 167B</w:t>
      </w:r>
      <w:r>
        <w:tab/>
        <w:t xml:space="preserve">ins </w:t>
      </w:r>
      <w:hyperlink r:id="rId14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B71A06A" w14:textId="593E3DED" w:rsidR="006E2970" w:rsidRPr="004E5DED" w:rsidRDefault="006E2970">
      <w:pPr>
        <w:pStyle w:val="AmdtsEntries"/>
      </w:pPr>
      <w:r>
        <w:tab/>
      </w:r>
      <w:r w:rsidRPr="004E5DED">
        <w:t xml:space="preserve">am </w:t>
      </w:r>
      <w:hyperlink r:id="rId145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14:paraId="1123E92A" w14:textId="77777777" w:rsidR="008C3044" w:rsidRDefault="008C3044">
      <w:pPr>
        <w:pStyle w:val="AmdtsEntryHd"/>
      </w:pPr>
      <w:r>
        <w:t>Audit of DI fund</w:t>
      </w:r>
    </w:p>
    <w:p w14:paraId="29B49DE4" w14:textId="43DA915A" w:rsidR="008C3044" w:rsidRDefault="008C3044">
      <w:pPr>
        <w:pStyle w:val="AmdtsEntries"/>
      </w:pPr>
      <w:r>
        <w:t>s 167C</w:t>
      </w:r>
      <w:r>
        <w:tab/>
        <w:t xml:space="preserve">ins </w:t>
      </w:r>
      <w:hyperlink r:id="rId145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119FF0F" w14:textId="2F532E1D" w:rsidR="008D00A1" w:rsidRDefault="008D00A1">
      <w:pPr>
        <w:pStyle w:val="AmdtsEntries"/>
      </w:pPr>
      <w:r>
        <w:tab/>
        <w:t xml:space="preserve">am </w:t>
      </w:r>
      <w:hyperlink r:id="rId145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460"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14:paraId="2D5AA403" w14:textId="77777777" w:rsidR="008C3044" w:rsidRDefault="008C3044">
      <w:pPr>
        <w:pStyle w:val="AmdtsEntryHd"/>
      </w:pPr>
      <w:r>
        <w:t>Information and assistance by employer to DI fund manager</w:t>
      </w:r>
    </w:p>
    <w:p w14:paraId="0952DE76" w14:textId="251CEA79" w:rsidR="008C3044" w:rsidRDefault="008C3044">
      <w:pPr>
        <w:pStyle w:val="AmdtsEntries"/>
      </w:pPr>
      <w:r>
        <w:t>s 167D</w:t>
      </w:r>
      <w:r>
        <w:tab/>
        <w:t xml:space="preserve">ins </w:t>
      </w:r>
      <w:hyperlink r:id="rId14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B2D0066" w14:textId="77777777" w:rsidR="006E2970" w:rsidRPr="004E5DED" w:rsidRDefault="006E2970">
      <w:pPr>
        <w:pStyle w:val="AmdtsEntryHd"/>
      </w:pPr>
      <w:r w:rsidRPr="004E5DED">
        <w:t>Assessment of financial position</w:t>
      </w:r>
    </w:p>
    <w:p w14:paraId="1875375A" w14:textId="615BF8ED" w:rsidR="006E2970" w:rsidRPr="004E5DED" w:rsidRDefault="006E2970" w:rsidP="006E2970">
      <w:pPr>
        <w:pStyle w:val="AmdtsEntries"/>
      </w:pPr>
      <w:r w:rsidRPr="004E5DED">
        <w:t>s 167E</w:t>
      </w:r>
      <w:r w:rsidRPr="004E5DED">
        <w:tab/>
        <w:t xml:space="preserve">ins </w:t>
      </w:r>
      <w:hyperlink r:id="rId146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14:paraId="63D9398E" w14:textId="77777777" w:rsidR="004B11BB" w:rsidRDefault="004B11BB">
      <w:pPr>
        <w:pStyle w:val="AmdtsEntryHd"/>
      </w:pPr>
      <w:r w:rsidRPr="0018123C">
        <w:t>Determination that policy in force despite absence of record</w:t>
      </w:r>
    </w:p>
    <w:p w14:paraId="1F81EFD4" w14:textId="20697531" w:rsidR="004B11BB" w:rsidRPr="004B11BB" w:rsidRDefault="004B11BB" w:rsidP="004B11BB">
      <w:pPr>
        <w:pStyle w:val="AmdtsEntries"/>
      </w:pPr>
      <w:r>
        <w:t>s 167F</w:t>
      </w:r>
      <w:r>
        <w:tab/>
        <w:t xml:space="preserve">ins </w:t>
      </w:r>
      <w:hyperlink r:id="rId146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14:paraId="56DA596D" w14:textId="77777777" w:rsidR="008C3044" w:rsidRDefault="008C3044">
      <w:pPr>
        <w:pStyle w:val="AmdtsEntryHd"/>
      </w:pPr>
      <w:r>
        <w:t>Contributions to DI fund</w:t>
      </w:r>
    </w:p>
    <w:p w14:paraId="11A59A65" w14:textId="08C18B28" w:rsidR="008C3044" w:rsidRDefault="008C3044">
      <w:pPr>
        <w:pStyle w:val="AmdtsEntries"/>
      </w:pPr>
      <w:r>
        <w:t>div 8.2.4 hdg</w:t>
      </w:r>
      <w:r>
        <w:tab/>
        <w:t xml:space="preserve">ins </w:t>
      </w:r>
      <w:hyperlink r:id="rId14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20C878" w14:textId="3466213C" w:rsidR="008C3044" w:rsidRDefault="00360B6A">
      <w:pPr>
        <w:pStyle w:val="AmdtsEntryHd"/>
      </w:pPr>
      <w:r w:rsidRPr="00234733">
        <w:t>Licensed insurers and licensed self-insurers must give information</w:t>
      </w:r>
    </w:p>
    <w:p w14:paraId="19B76AC7" w14:textId="04043369" w:rsidR="008C3044" w:rsidRDefault="008C3044">
      <w:pPr>
        <w:pStyle w:val="AmdtsEntries"/>
        <w:keepNext/>
      </w:pPr>
      <w:r>
        <w:t>s 168</w:t>
      </w:r>
      <w:r>
        <w:tab/>
        <w:t xml:space="preserve">(prev s 18EAA) ins </w:t>
      </w:r>
      <w:hyperlink r:id="rId14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14:paraId="2C881D33" w14:textId="3034E743" w:rsidR="008C3044" w:rsidRDefault="008C3044">
      <w:pPr>
        <w:pStyle w:val="AmdtsEntries"/>
        <w:keepNext/>
      </w:pPr>
      <w:r>
        <w:tab/>
        <w:t xml:space="preserve">renum as s 168 R9 LA (see </w:t>
      </w:r>
      <w:hyperlink r:id="rId14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CD4FD3F" w14:textId="7898BDF1" w:rsidR="008C3044" w:rsidRDefault="008C3044">
      <w:pPr>
        <w:pStyle w:val="AmdtsEntries"/>
      </w:pPr>
      <w:r>
        <w:tab/>
        <w:t xml:space="preserve">sub </w:t>
      </w:r>
      <w:hyperlink r:id="rId14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2046448" w14:textId="3CD30B24" w:rsidR="00374A7B" w:rsidRDefault="00374A7B">
      <w:pPr>
        <w:pStyle w:val="AmdtsEntries"/>
      </w:pPr>
      <w:r>
        <w:tab/>
        <w:t xml:space="preserve">am </w:t>
      </w:r>
      <w:hyperlink r:id="rId1468"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469"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14:paraId="7DC274C6" w14:textId="075F28DE" w:rsidR="00360B6A" w:rsidRPr="00964B50" w:rsidRDefault="00360B6A">
      <w:pPr>
        <w:pStyle w:val="AmdtsEntries"/>
      </w:pPr>
      <w:r>
        <w:tab/>
        <w:t xml:space="preserve">sub </w:t>
      </w:r>
      <w:hyperlink r:id="rId1470" w:tooltip="Employment and Workplace Safety Legislation Amendment Act 2020" w:history="1">
        <w:r w:rsidRPr="00833081">
          <w:rPr>
            <w:rStyle w:val="charCitHyperlinkAbbrev"/>
          </w:rPr>
          <w:t>A2020-30</w:t>
        </w:r>
      </w:hyperlink>
      <w:r>
        <w:t xml:space="preserve"> s 64</w:t>
      </w:r>
    </w:p>
    <w:p w14:paraId="4D87E483" w14:textId="69D1F691" w:rsidR="008C3044" w:rsidRDefault="00360B6A">
      <w:pPr>
        <w:pStyle w:val="AmdtsEntryHd"/>
      </w:pPr>
      <w:r w:rsidRPr="00234733">
        <w:t>Contributions to DI fund by licensed insurers and licensed self-insurers</w:t>
      </w:r>
    </w:p>
    <w:p w14:paraId="5792C36C" w14:textId="68AF7662" w:rsidR="00360B6A" w:rsidRDefault="00360B6A" w:rsidP="00DE1141">
      <w:pPr>
        <w:pStyle w:val="AmdtsEntries"/>
        <w:keepNext/>
      </w:pPr>
      <w:r>
        <w:t>s 168A hdg</w:t>
      </w:r>
      <w:r>
        <w:tab/>
        <w:t xml:space="preserve">sub </w:t>
      </w:r>
      <w:hyperlink r:id="rId1471" w:tooltip="Employment and Workplace Safety Legislation Amendment Act 2020" w:history="1">
        <w:r w:rsidRPr="00833081">
          <w:rPr>
            <w:rStyle w:val="charCitHyperlinkAbbrev"/>
          </w:rPr>
          <w:t>A2020-30</w:t>
        </w:r>
      </w:hyperlink>
      <w:r>
        <w:t xml:space="preserve"> s 65</w:t>
      </w:r>
    </w:p>
    <w:p w14:paraId="715664EE" w14:textId="2E5D6E1C" w:rsidR="008C3044" w:rsidRDefault="008C3044" w:rsidP="00DE1141">
      <w:pPr>
        <w:pStyle w:val="AmdtsEntries"/>
        <w:keepNext/>
      </w:pPr>
      <w:r>
        <w:t>s 168A</w:t>
      </w:r>
      <w:r>
        <w:tab/>
        <w:t xml:space="preserve">ins </w:t>
      </w:r>
      <w:hyperlink r:id="rId14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A6AFB85" w14:textId="6A7B6ADA" w:rsidR="004B11BB" w:rsidRPr="004E5DED" w:rsidRDefault="004B11BB">
      <w:pPr>
        <w:pStyle w:val="AmdtsEntries"/>
      </w:pPr>
      <w:r>
        <w:tab/>
      </w:r>
      <w:r w:rsidRPr="004E5DED">
        <w:t xml:space="preserve">am </w:t>
      </w:r>
      <w:hyperlink r:id="rId147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474"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r w:rsidR="00360B6A">
        <w:t xml:space="preserve">; </w:t>
      </w:r>
      <w:hyperlink r:id="rId1475" w:tooltip="Employment and Workplace Safety Legislation Amendment Act 2020" w:history="1">
        <w:r w:rsidR="00360B6A" w:rsidRPr="00833081">
          <w:rPr>
            <w:rStyle w:val="charCitHyperlinkAbbrev"/>
          </w:rPr>
          <w:t>A2020-30</w:t>
        </w:r>
      </w:hyperlink>
      <w:r w:rsidR="00360B6A">
        <w:t xml:space="preserve"> ss 66-77</w:t>
      </w:r>
    </w:p>
    <w:p w14:paraId="153FD6F0" w14:textId="2274A80C" w:rsidR="004B11BB" w:rsidRPr="00824756" w:rsidRDefault="00360B6A">
      <w:pPr>
        <w:pStyle w:val="AmdtsEntryHd"/>
      </w:pPr>
      <w:r w:rsidRPr="00234733">
        <w:t>Supplementary contributions to DI fund by licensed insurers and licensed self-insurers</w:t>
      </w:r>
    </w:p>
    <w:p w14:paraId="3E30F49F" w14:textId="1BBF18DF" w:rsidR="00360B6A" w:rsidRDefault="00360B6A" w:rsidP="00360B6A">
      <w:pPr>
        <w:pStyle w:val="AmdtsEntries"/>
        <w:keepNext/>
      </w:pPr>
      <w:r>
        <w:t>s 168AA hdg</w:t>
      </w:r>
      <w:r>
        <w:tab/>
        <w:t xml:space="preserve">sub </w:t>
      </w:r>
      <w:hyperlink r:id="rId1476" w:tooltip="Employment and Workplace Safety Legislation Amendment Act 2020" w:history="1">
        <w:r w:rsidRPr="00833081">
          <w:rPr>
            <w:rStyle w:val="charCitHyperlinkAbbrev"/>
          </w:rPr>
          <w:t>A2020-30</w:t>
        </w:r>
      </w:hyperlink>
      <w:r>
        <w:t xml:space="preserve"> s 78</w:t>
      </w:r>
    </w:p>
    <w:p w14:paraId="4D2582D0" w14:textId="0D29D72A" w:rsidR="004B11BB" w:rsidRDefault="004B11BB" w:rsidP="004B11BB">
      <w:pPr>
        <w:pStyle w:val="AmdtsEntries"/>
      </w:pPr>
      <w:r w:rsidRPr="00824756">
        <w:t>s 168AA</w:t>
      </w:r>
      <w:r w:rsidRPr="00824756">
        <w:tab/>
        <w:t xml:space="preserve">ins </w:t>
      </w:r>
      <w:hyperlink r:id="rId147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14:paraId="3318464C" w14:textId="67C4F708" w:rsidR="00336D04" w:rsidRPr="00824756" w:rsidRDefault="00336D04" w:rsidP="004B11BB">
      <w:pPr>
        <w:pStyle w:val="AmdtsEntries"/>
      </w:pPr>
      <w:r>
        <w:tab/>
        <w:t xml:space="preserve">am </w:t>
      </w:r>
      <w:hyperlink r:id="rId1478" w:tooltip="Workers Compensation Amendment Act 2013" w:history="1">
        <w:r>
          <w:rPr>
            <w:rStyle w:val="charCitHyperlinkAbbrev"/>
          </w:rPr>
          <w:t>A2013</w:t>
        </w:r>
        <w:r>
          <w:rPr>
            <w:rStyle w:val="charCitHyperlinkAbbrev"/>
          </w:rPr>
          <w:noBreakHyphen/>
          <w:t>46</w:t>
        </w:r>
      </w:hyperlink>
      <w:r>
        <w:t xml:space="preserve"> s 7</w:t>
      </w:r>
      <w:r w:rsidR="00360B6A">
        <w:t xml:space="preserve">; </w:t>
      </w:r>
      <w:hyperlink r:id="rId1479" w:tooltip="Employment and Workplace Safety Legislation Amendment Act 2020" w:history="1">
        <w:r w:rsidR="00360B6A" w:rsidRPr="00833081">
          <w:rPr>
            <w:rStyle w:val="charCitHyperlinkAbbrev"/>
          </w:rPr>
          <w:t>A2020-30</w:t>
        </w:r>
      </w:hyperlink>
      <w:r w:rsidR="00360B6A">
        <w:t xml:space="preserve"> s 79</w:t>
      </w:r>
    </w:p>
    <w:p w14:paraId="454D9831" w14:textId="77777777" w:rsidR="008C3044" w:rsidRDefault="008C3044">
      <w:pPr>
        <w:pStyle w:val="AmdtsEntryHd"/>
      </w:pPr>
      <w:r>
        <w:lastRenderedPageBreak/>
        <w:t>Refunds of excess DI fund amounts</w:t>
      </w:r>
    </w:p>
    <w:p w14:paraId="4CD46DAF" w14:textId="0A45E5DF" w:rsidR="008C3044" w:rsidRDefault="008C3044">
      <w:pPr>
        <w:pStyle w:val="AmdtsEntries"/>
      </w:pPr>
      <w:r>
        <w:t>s 168B</w:t>
      </w:r>
      <w:r>
        <w:tab/>
        <w:t xml:space="preserve">ins </w:t>
      </w:r>
      <w:hyperlink r:id="rId14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C80C345" w14:textId="36904812" w:rsidR="004B11BB" w:rsidRPr="00824756" w:rsidRDefault="004B11BB">
      <w:pPr>
        <w:pStyle w:val="AmdtsEntries"/>
      </w:pPr>
      <w:r>
        <w:tab/>
      </w:r>
      <w:r w:rsidRPr="00824756">
        <w:t xml:space="preserve">om </w:t>
      </w:r>
      <w:hyperlink r:id="rId148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14:paraId="42CFE8BC" w14:textId="3021A116" w:rsidR="008C3044" w:rsidRDefault="002A5AC3">
      <w:pPr>
        <w:pStyle w:val="AmdtsEntryHd"/>
      </w:pPr>
      <w:r w:rsidRPr="00234733">
        <w:t>DI fund’s relationship with liquidators of licensed insurers</w:t>
      </w:r>
    </w:p>
    <w:p w14:paraId="3D2056C1" w14:textId="5829ACE2" w:rsidR="008C3044" w:rsidRDefault="008C3044">
      <w:pPr>
        <w:pStyle w:val="AmdtsEntries"/>
      </w:pPr>
      <w:r>
        <w:t>div 8.2.5 hdg</w:t>
      </w:r>
      <w:r>
        <w:tab/>
        <w:t xml:space="preserve">ins </w:t>
      </w:r>
      <w:hyperlink r:id="rId14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F91683" w14:textId="51DA4BD8" w:rsidR="002A5AC3" w:rsidRDefault="002A5AC3">
      <w:pPr>
        <w:pStyle w:val="AmdtsEntries"/>
      </w:pPr>
      <w:r>
        <w:tab/>
        <w:t xml:space="preserve">sub </w:t>
      </w:r>
      <w:hyperlink r:id="rId1483" w:tooltip="Employment and Workplace Safety Legislation Amendment Act 2020" w:history="1">
        <w:r w:rsidRPr="00833081">
          <w:rPr>
            <w:rStyle w:val="charCitHyperlinkAbbrev"/>
          </w:rPr>
          <w:t>A2020-30</w:t>
        </w:r>
      </w:hyperlink>
      <w:r>
        <w:t xml:space="preserve"> s 80</w:t>
      </w:r>
    </w:p>
    <w:p w14:paraId="1CACF784" w14:textId="77777777" w:rsidR="008C3044" w:rsidRDefault="008C3044">
      <w:pPr>
        <w:pStyle w:val="AmdtsEntryHd"/>
      </w:pPr>
      <w:r>
        <w:t>Displacement of liquidator’s Corporations Act obligation</w:t>
      </w:r>
    </w:p>
    <w:p w14:paraId="32A04EC8" w14:textId="3E9C6CF8" w:rsidR="008C3044" w:rsidRDefault="008C3044">
      <w:pPr>
        <w:pStyle w:val="AmdtsEntries"/>
        <w:keepNext/>
      </w:pPr>
      <w:r>
        <w:t>s 169</w:t>
      </w:r>
      <w:r>
        <w:tab/>
        <w:t xml:space="preserve">(prev s 18EA) ins </w:t>
      </w:r>
      <w:hyperlink r:id="rId148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14:paraId="4AFB219A" w14:textId="0F6B0C2A" w:rsidR="008C3044" w:rsidRDefault="008C3044">
      <w:pPr>
        <w:pStyle w:val="AmdtsEntries"/>
        <w:keepNext/>
      </w:pPr>
      <w:r>
        <w:tab/>
        <w:t xml:space="preserve">am </w:t>
      </w:r>
      <w:hyperlink r:id="rId148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48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14:paraId="1F44EDB5" w14:textId="18BE6646" w:rsidR="008C3044" w:rsidRDefault="008C3044">
      <w:pPr>
        <w:pStyle w:val="AmdtsEntries"/>
        <w:keepNext/>
      </w:pPr>
      <w:r>
        <w:tab/>
        <w:t xml:space="preserve">renum as s 169 R9 LA (see </w:t>
      </w:r>
      <w:hyperlink r:id="rId14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2600DA6" w14:textId="00E649A6" w:rsidR="008C3044" w:rsidRDefault="008C3044">
      <w:pPr>
        <w:pStyle w:val="AmdtsEntries"/>
      </w:pPr>
      <w:r>
        <w:tab/>
        <w:t xml:space="preserve">am </w:t>
      </w:r>
      <w:hyperlink r:id="rId14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49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14:paraId="29F86B6E" w14:textId="1DA42080" w:rsidR="008C3044" w:rsidRDefault="008C3044">
      <w:pPr>
        <w:pStyle w:val="AmdtsEntries"/>
      </w:pPr>
      <w:r>
        <w:tab/>
        <w:t xml:space="preserve">sub </w:t>
      </w:r>
      <w:hyperlink r:id="rId14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7982287" w14:textId="3C7F9502" w:rsidR="002A5AC3" w:rsidRDefault="002A5AC3">
      <w:pPr>
        <w:pStyle w:val="AmdtsEntries"/>
      </w:pPr>
      <w:r>
        <w:tab/>
        <w:t xml:space="preserve">am </w:t>
      </w:r>
      <w:hyperlink r:id="rId1492" w:tooltip="Employment and Workplace Safety Legislation Amendment Act 2020" w:history="1">
        <w:r w:rsidRPr="00833081">
          <w:rPr>
            <w:rStyle w:val="charCitHyperlinkAbbrev"/>
          </w:rPr>
          <w:t>A2020-30</w:t>
        </w:r>
      </w:hyperlink>
      <w:r>
        <w:t xml:space="preserve"> s 81</w:t>
      </w:r>
      <w:r w:rsidR="000711FC">
        <w:t>, s 99</w:t>
      </w:r>
    </w:p>
    <w:p w14:paraId="3A3E116F" w14:textId="77777777" w:rsidR="008C3044" w:rsidRDefault="008C3044">
      <w:pPr>
        <w:pStyle w:val="AmdtsEntryHd"/>
      </w:pPr>
      <w:r>
        <w:t>Payment to DI fund of amounts recovered by liquidator from reinsurer</w:t>
      </w:r>
    </w:p>
    <w:p w14:paraId="7A2FAB2F" w14:textId="05845026" w:rsidR="008C3044" w:rsidRDefault="008C3044">
      <w:pPr>
        <w:pStyle w:val="AmdtsEntries"/>
      </w:pPr>
      <w:r>
        <w:t>s 169A</w:t>
      </w:r>
      <w:r>
        <w:tab/>
        <w:t xml:space="preserve">ins </w:t>
      </w:r>
      <w:hyperlink r:id="rId14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F7706BE" w14:textId="40037881" w:rsidR="00F00F21" w:rsidRDefault="00F00F21" w:rsidP="00F00F21">
      <w:pPr>
        <w:pStyle w:val="AmdtsEntries"/>
      </w:pPr>
      <w:r>
        <w:tab/>
        <w:t xml:space="preserve">am </w:t>
      </w:r>
      <w:hyperlink r:id="rId1494" w:tooltip="Employment and Workplace Safety Legislation Amendment Act 2020" w:history="1">
        <w:r w:rsidRPr="00833081">
          <w:rPr>
            <w:rStyle w:val="charCitHyperlinkAbbrev"/>
          </w:rPr>
          <w:t>A2020-30</w:t>
        </w:r>
      </w:hyperlink>
      <w:r>
        <w:t xml:space="preserve"> s 98</w:t>
      </w:r>
    </w:p>
    <w:p w14:paraId="11C71E71" w14:textId="77777777" w:rsidR="008C3044" w:rsidRDefault="008C3044">
      <w:pPr>
        <w:pStyle w:val="AmdtsEntryHd"/>
      </w:pPr>
      <w:r>
        <w:t>Payment to DI fund of amounts recovered by liquidator using fund amounts</w:t>
      </w:r>
    </w:p>
    <w:p w14:paraId="1EE78BFA" w14:textId="6032B744" w:rsidR="008C3044" w:rsidRDefault="008C3044">
      <w:pPr>
        <w:pStyle w:val="AmdtsEntries"/>
      </w:pPr>
      <w:r>
        <w:t>s 169B</w:t>
      </w:r>
      <w:r>
        <w:tab/>
        <w:t xml:space="preserve">ins </w:t>
      </w:r>
      <w:hyperlink r:id="rId14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C2762C" w14:textId="14AD93B5" w:rsidR="00F00F21" w:rsidRDefault="00F00F21" w:rsidP="00F00F21">
      <w:pPr>
        <w:pStyle w:val="AmdtsEntries"/>
      </w:pPr>
      <w:r>
        <w:tab/>
        <w:t xml:space="preserve">am </w:t>
      </w:r>
      <w:hyperlink r:id="rId1496" w:tooltip="Employment and Workplace Safety Legislation Amendment Act 2020" w:history="1">
        <w:r w:rsidRPr="00833081">
          <w:rPr>
            <w:rStyle w:val="charCitHyperlinkAbbrev"/>
          </w:rPr>
          <w:t>A2020-30</w:t>
        </w:r>
      </w:hyperlink>
      <w:r>
        <w:t xml:space="preserve"> s 98</w:t>
      </w:r>
    </w:p>
    <w:p w14:paraId="33F1AEC4" w14:textId="11CBFD36" w:rsidR="008C3044" w:rsidRDefault="008C3044">
      <w:pPr>
        <w:pStyle w:val="AmdtsEntryHd"/>
      </w:pPr>
      <w:r>
        <w:t xml:space="preserve">Rights of DI fund manager against </w:t>
      </w:r>
      <w:r w:rsidR="00605095">
        <w:t>licensed</w:t>
      </w:r>
      <w:r>
        <w:t xml:space="preserve"> insurer</w:t>
      </w:r>
    </w:p>
    <w:p w14:paraId="1B8FAA76" w14:textId="62083EB9" w:rsidR="000711FC" w:rsidRDefault="000711FC">
      <w:pPr>
        <w:pStyle w:val="AmdtsEntries"/>
      </w:pPr>
      <w:r>
        <w:t>s 169C hdg</w:t>
      </w:r>
      <w:r>
        <w:tab/>
        <w:t xml:space="preserve">am </w:t>
      </w:r>
      <w:hyperlink r:id="rId1497" w:tooltip="Employment and Workplace Safety Legislation Amendment Act 2020" w:history="1">
        <w:r w:rsidRPr="00833081">
          <w:rPr>
            <w:rStyle w:val="charCitHyperlinkAbbrev"/>
          </w:rPr>
          <w:t>A2020-30</w:t>
        </w:r>
      </w:hyperlink>
      <w:r>
        <w:t xml:space="preserve"> s 99</w:t>
      </w:r>
    </w:p>
    <w:p w14:paraId="59CA70D7" w14:textId="715B3358" w:rsidR="008C3044" w:rsidRDefault="008C3044">
      <w:pPr>
        <w:pStyle w:val="AmdtsEntries"/>
      </w:pPr>
      <w:r>
        <w:t>s 169C</w:t>
      </w:r>
      <w:r>
        <w:tab/>
        <w:t xml:space="preserve">ins </w:t>
      </w:r>
      <w:hyperlink r:id="rId14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DC41681" w14:textId="52CDA5A3" w:rsidR="00F00F21" w:rsidRDefault="00F00F21" w:rsidP="00F00F21">
      <w:pPr>
        <w:pStyle w:val="AmdtsEntries"/>
      </w:pPr>
      <w:r>
        <w:tab/>
        <w:t xml:space="preserve">am </w:t>
      </w:r>
      <w:hyperlink r:id="rId1499" w:tooltip="Employment and Workplace Safety Legislation Amendment Act 2020" w:history="1">
        <w:r w:rsidRPr="00833081">
          <w:rPr>
            <w:rStyle w:val="charCitHyperlinkAbbrev"/>
          </w:rPr>
          <w:t>A2020-30</w:t>
        </w:r>
      </w:hyperlink>
      <w:r>
        <w:t xml:space="preserve"> s 98</w:t>
      </w:r>
    </w:p>
    <w:p w14:paraId="4657C790" w14:textId="77777777" w:rsidR="008C3044" w:rsidRDefault="008C3044">
      <w:pPr>
        <w:pStyle w:val="AmdtsEntryHd"/>
      </w:pPr>
      <w:r>
        <w:t>Liquidator to notify DI fund manager of dissolution</w:t>
      </w:r>
    </w:p>
    <w:p w14:paraId="308FC8E3" w14:textId="365842FF" w:rsidR="008C3044" w:rsidRDefault="008C3044">
      <w:pPr>
        <w:pStyle w:val="AmdtsEntries"/>
      </w:pPr>
      <w:r>
        <w:t>s 169D</w:t>
      </w:r>
      <w:r>
        <w:tab/>
        <w:t xml:space="preserve">ins </w:t>
      </w:r>
      <w:hyperlink r:id="rId15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9F8B53C" w14:textId="730EEFE0" w:rsidR="00F00F21" w:rsidRDefault="00F00F21" w:rsidP="00F00F21">
      <w:pPr>
        <w:pStyle w:val="AmdtsEntries"/>
      </w:pPr>
      <w:r>
        <w:tab/>
        <w:t xml:space="preserve">am </w:t>
      </w:r>
      <w:hyperlink r:id="rId1501" w:tooltip="Employment and Workplace Safety Legislation Amendment Act 2020" w:history="1">
        <w:r w:rsidRPr="00833081">
          <w:rPr>
            <w:rStyle w:val="charCitHyperlinkAbbrev"/>
          </w:rPr>
          <w:t>A2020-30</w:t>
        </w:r>
      </w:hyperlink>
      <w:r>
        <w:t xml:space="preserve"> s 98</w:t>
      </w:r>
    </w:p>
    <w:p w14:paraId="171A83AF" w14:textId="77777777" w:rsidR="008C3044" w:rsidRDefault="008C3044">
      <w:pPr>
        <w:pStyle w:val="AmdtsEntryHd"/>
      </w:pPr>
      <w:r>
        <w:t>Making claims for payment</w:t>
      </w:r>
    </w:p>
    <w:p w14:paraId="6F3A9488" w14:textId="1F1549E8" w:rsidR="008C3044" w:rsidRDefault="008C3044">
      <w:pPr>
        <w:pStyle w:val="AmdtsEntries"/>
      </w:pPr>
      <w:r>
        <w:t>div 8.2.6 hdg</w:t>
      </w:r>
      <w:r>
        <w:tab/>
        <w:t xml:space="preserve">ins </w:t>
      </w:r>
      <w:hyperlink r:id="rId15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5611BF2" w14:textId="77777777" w:rsidR="008C3044" w:rsidRDefault="008C3044">
      <w:pPr>
        <w:pStyle w:val="AmdtsEntryHd"/>
      </w:pPr>
      <w:r>
        <w:t>Who may make claim for payment</w:t>
      </w:r>
    </w:p>
    <w:p w14:paraId="6979D42D" w14:textId="0EC1018E" w:rsidR="008C3044" w:rsidRDefault="008C3044">
      <w:pPr>
        <w:pStyle w:val="AmdtsEntries"/>
        <w:keepNext/>
      </w:pPr>
      <w:r>
        <w:t>s 170</w:t>
      </w:r>
      <w:r>
        <w:tab/>
        <w:t xml:space="preserve">(prev s 18F) ins </w:t>
      </w:r>
      <w:hyperlink r:id="rId150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01CDA435" w14:textId="2463C85E" w:rsidR="008C3044" w:rsidRDefault="008C3044">
      <w:pPr>
        <w:pStyle w:val="AmdtsEntries"/>
        <w:keepNext/>
      </w:pPr>
      <w:r>
        <w:tab/>
        <w:t xml:space="preserve">am </w:t>
      </w:r>
      <w:hyperlink r:id="rId150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50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49214145" w14:textId="230A8EB3" w:rsidR="008C3044" w:rsidRDefault="008C3044">
      <w:pPr>
        <w:pStyle w:val="AmdtsEntries"/>
        <w:keepNext/>
      </w:pPr>
      <w:r>
        <w:tab/>
        <w:t xml:space="preserve">sub </w:t>
      </w:r>
      <w:hyperlink r:id="rId15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1BD1E0DE" w14:textId="6711269E" w:rsidR="008C3044" w:rsidRDefault="008C3044">
      <w:pPr>
        <w:pStyle w:val="AmdtsEntries"/>
        <w:keepNext/>
      </w:pPr>
      <w:r>
        <w:tab/>
        <w:t xml:space="preserve">renum as s 170 R9 LA (see </w:t>
      </w:r>
      <w:hyperlink r:id="rId1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DAC653C" w14:textId="54B00266" w:rsidR="008C3044" w:rsidRDefault="008C3044">
      <w:pPr>
        <w:pStyle w:val="AmdtsEntries"/>
      </w:pPr>
      <w:r>
        <w:tab/>
        <w:t xml:space="preserve">am </w:t>
      </w:r>
      <w:hyperlink r:id="rId15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5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14:paraId="39B49EAA" w14:textId="0F360DD5" w:rsidR="008C3044" w:rsidRDefault="008C3044">
      <w:pPr>
        <w:pStyle w:val="AmdtsEntries"/>
      </w:pPr>
      <w:r>
        <w:tab/>
        <w:t xml:space="preserve">sub </w:t>
      </w:r>
      <w:hyperlink r:id="rId15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51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14:paraId="443DDD59" w14:textId="71745763" w:rsidR="00434A17" w:rsidRDefault="000C03CE" w:rsidP="00434A17">
      <w:pPr>
        <w:pStyle w:val="AmdtsEntries"/>
      </w:pPr>
      <w:r>
        <w:tab/>
        <w:t xml:space="preserve">am </w:t>
      </w:r>
      <w:hyperlink r:id="rId151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514" w:tooltip="Workers Compensation Amendment Act 2016 (No 2)" w:history="1">
        <w:r w:rsidR="00EB36E7">
          <w:rPr>
            <w:rStyle w:val="charCitHyperlinkAbbrev"/>
          </w:rPr>
          <w:t>A2016-27</w:t>
        </w:r>
      </w:hyperlink>
      <w:r w:rsidR="00EB36E7">
        <w:t xml:space="preserve"> s 16</w:t>
      </w:r>
      <w:r w:rsidR="00CF1DA4">
        <w:t>; ss renum R71 LA</w:t>
      </w:r>
      <w:r w:rsidR="00434A17">
        <w:t xml:space="preserve">; </w:t>
      </w:r>
      <w:r w:rsidR="00434A17">
        <w:br/>
      </w:r>
      <w:hyperlink r:id="rId1515" w:tooltip="Employment and Workplace Safety Legislation Amendment Act 2020" w:history="1">
        <w:r w:rsidR="00434A17" w:rsidRPr="00833081">
          <w:rPr>
            <w:rStyle w:val="charCitHyperlinkAbbrev"/>
          </w:rPr>
          <w:t>A2020-30</w:t>
        </w:r>
      </w:hyperlink>
      <w:r w:rsidR="00434A17">
        <w:t xml:space="preserve"> s 104</w:t>
      </w:r>
    </w:p>
    <w:p w14:paraId="32EEC7B6" w14:textId="77777777" w:rsidR="008C3044" w:rsidRDefault="008C3044">
      <w:pPr>
        <w:pStyle w:val="AmdtsEntryHd"/>
      </w:pPr>
      <w:r>
        <w:lastRenderedPageBreak/>
        <w:t>When must claim for payment be made</w:t>
      </w:r>
    </w:p>
    <w:p w14:paraId="0D705A67" w14:textId="174958AB" w:rsidR="008C3044" w:rsidRDefault="008C3044">
      <w:pPr>
        <w:pStyle w:val="AmdtsEntries"/>
      </w:pPr>
      <w:r>
        <w:t>s 170A</w:t>
      </w:r>
      <w:r>
        <w:tab/>
        <w:t xml:space="preserve">ins </w:t>
      </w:r>
      <w:hyperlink r:id="rId15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A48C742" w14:textId="3426FF5E" w:rsidR="008C3044" w:rsidRDefault="008C3044">
      <w:pPr>
        <w:pStyle w:val="AmdtsEntryHd"/>
      </w:pPr>
      <w:r>
        <w:t>How claim for payment made if no</w:t>
      </w:r>
      <w:r w:rsidR="00943BA5">
        <w:t xml:space="preserve"> licensed</w:t>
      </w:r>
      <w:r>
        <w:t xml:space="preserve"> insurer</w:t>
      </w:r>
    </w:p>
    <w:p w14:paraId="3522A6A5" w14:textId="73DB5A94" w:rsidR="00321367" w:rsidRDefault="00321367">
      <w:pPr>
        <w:pStyle w:val="AmdtsEntries"/>
      </w:pPr>
      <w:r>
        <w:t>s 170B hdg</w:t>
      </w:r>
      <w:r>
        <w:tab/>
        <w:t xml:space="preserve">am </w:t>
      </w:r>
      <w:hyperlink r:id="rId1517" w:tooltip="Employment and Workplace Safety Legislation Amendment Act 2020" w:history="1">
        <w:r w:rsidR="00943BA5" w:rsidRPr="00833081">
          <w:rPr>
            <w:rStyle w:val="charCitHyperlinkAbbrev"/>
          </w:rPr>
          <w:t>A2020-30</w:t>
        </w:r>
      </w:hyperlink>
      <w:r>
        <w:t xml:space="preserve"> s 102</w:t>
      </w:r>
    </w:p>
    <w:p w14:paraId="3708E8F0" w14:textId="412EE464" w:rsidR="00321367" w:rsidRDefault="008C3044">
      <w:pPr>
        <w:pStyle w:val="AmdtsEntries"/>
      </w:pPr>
      <w:r>
        <w:t>s 170B</w:t>
      </w:r>
      <w:r>
        <w:tab/>
        <w:t xml:space="preserve">ins </w:t>
      </w:r>
      <w:hyperlink r:id="rId15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7FC7D93" w14:textId="1EA56902" w:rsidR="008C3044" w:rsidRDefault="008C3044">
      <w:pPr>
        <w:pStyle w:val="AmdtsEntryHd"/>
      </w:pPr>
      <w:r>
        <w:t>How claim for payment made if</w:t>
      </w:r>
      <w:r w:rsidR="00943BA5">
        <w:t xml:space="preserve"> licensed</w:t>
      </w:r>
      <w:r>
        <w:t xml:space="preserve"> insurer not wound up</w:t>
      </w:r>
    </w:p>
    <w:p w14:paraId="4A8CB97A" w14:textId="3EFC9749" w:rsidR="00943BA5" w:rsidRDefault="00943BA5" w:rsidP="00943BA5">
      <w:pPr>
        <w:pStyle w:val="AmdtsEntries"/>
      </w:pPr>
      <w:r>
        <w:t>s 170C hdg</w:t>
      </w:r>
      <w:r>
        <w:tab/>
        <w:t xml:space="preserve">am </w:t>
      </w:r>
      <w:hyperlink r:id="rId1519" w:tooltip="Employment and Workplace Safety Legislation Amendment Act 2020" w:history="1">
        <w:r w:rsidRPr="00833081">
          <w:rPr>
            <w:rStyle w:val="charCitHyperlinkAbbrev"/>
          </w:rPr>
          <w:t>A2020-30</w:t>
        </w:r>
      </w:hyperlink>
      <w:r>
        <w:t xml:space="preserve"> s 102</w:t>
      </w:r>
    </w:p>
    <w:p w14:paraId="6C6A472B" w14:textId="7B44A5E1" w:rsidR="008C3044" w:rsidRDefault="008C3044">
      <w:pPr>
        <w:pStyle w:val="AmdtsEntries"/>
      </w:pPr>
      <w:r>
        <w:t>s 170C</w:t>
      </w:r>
      <w:r>
        <w:tab/>
        <w:t xml:space="preserve">ins </w:t>
      </w:r>
      <w:hyperlink r:id="rId15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CD45259" w14:textId="139CAB31" w:rsidR="00943BA5" w:rsidRDefault="00943BA5">
      <w:pPr>
        <w:pStyle w:val="AmdtsEntries"/>
      </w:pPr>
      <w:r>
        <w:tab/>
        <w:t xml:space="preserve">am </w:t>
      </w:r>
      <w:hyperlink r:id="rId1521" w:tooltip="Employment and Workplace Safety Legislation Amendment Act 2020" w:history="1">
        <w:r w:rsidRPr="00833081">
          <w:rPr>
            <w:rStyle w:val="charCitHyperlinkAbbrev"/>
          </w:rPr>
          <w:t>A2020-30</w:t>
        </w:r>
      </w:hyperlink>
      <w:r>
        <w:t xml:space="preserve"> s 102</w:t>
      </w:r>
    </w:p>
    <w:p w14:paraId="4439237F" w14:textId="3529FC3B" w:rsidR="008C3044" w:rsidRDefault="008C3044">
      <w:pPr>
        <w:pStyle w:val="AmdtsEntryHd"/>
      </w:pPr>
      <w:r>
        <w:t>How claim for payment made if</w:t>
      </w:r>
      <w:r w:rsidR="00943BA5">
        <w:t xml:space="preserve"> licensed</w:t>
      </w:r>
      <w:r>
        <w:t xml:space="preserve"> insurer wound up</w:t>
      </w:r>
    </w:p>
    <w:p w14:paraId="734E9276" w14:textId="7C60336A" w:rsidR="00943BA5" w:rsidRDefault="00943BA5" w:rsidP="00943BA5">
      <w:pPr>
        <w:pStyle w:val="AmdtsEntries"/>
      </w:pPr>
      <w:r>
        <w:t>s 170D hdg</w:t>
      </w:r>
      <w:r>
        <w:tab/>
        <w:t xml:space="preserve">am </w:t>
      </w:r>
      <w:hyperlink r:id="rId1522" w:tooltip="Employment and Workplace Safety Legislation Amendment Act 2020" w:history="1">
        <w:r w:rsidRPr="00833081">
          <w:rPr>
            <w:rStyle w:val="charCitHyperlinkAbbrev"/>
          </w:rPr>
          <w:t>A2020-30</w:t>
        </w:r>
      </w:hyperlink>
      <w:r>
        <w:t xml:space="preserve"> s 102</w:t>
      </w:r>
    </w:p>
    <w:p w14:paraId="5F13A81C" w14:textId="11A167B1" w:rsidR="008C3044" w:rsidRDefault="008C3044">
      <w:pPr>
        <w:pStyle w:val="AmdtsEntries"/>
      </w:pPr>
      <w:r>
        <w:t>s 170D</w:t>
      </w:r>
      <w:r>
        <w:tab/>
        <w:t xml:space="preserve">ins </w:t>
      </w:r>
      <w:hyperlink r:id="rId15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09440B1" w14:textId="7813A047" w:rsidR="00943BA5" w:rsidRDefault="00943BA5" w:rsidP="00943BA5">
      <w:pPr>
        <w:pStyle w:val="AmdtsEntries"/>
      </w:pPr>
      <w:r>
        <w:tab/>
        <w:t xml:space="preserve">am </w:t>
      </w:r>
      <w:hyperlink r:id="rId1524" w:tooltip="Employment and Workplace Safety Legislation Amendment Act 2020" w:history="1">
        <w:r w:rsidRPr="00833081">
          <w:rPr>
            <w:rStyle w:val="charCitHyperlinkAbbrev"/>
          </w:rPr>
          <w:t>A2020-30</w:t>
        </w:r>
      </w:hyperlink>
      <w:r>
        <w:t xml:space="preserve"> s 102</w:t>
      </w:r>
    </w:p>
    <w:p w14:paraId="1025265F" w14:textId="77777777" w:rsidR="008C3044" w:rsidRDefault="008C3044">
      <w:pPr>
        <w:pStyle w:val="AmdtsEntryHd"/>
      </w:pPr>
      <w:r>
        <w:t>Claim for payment if employer to pay and liability not covered by compulsory insurance policy etc</w:t>
      </w:r>
    </w:p>
    <w:p w14:paraId="7C3DC913" w14:textId="23F8BFBA" w:rsidR="008C3044" w:rsidRDefault="008C3044">
      <w:pPr>
        <w:pStyle w:val="AmdtsEntries"/>
      </w:pPr>
      <w:r>
        <w:t>s 170E</w:t>
      </w:r>
      <w:r>
        <w:tab/>
        <w:t xml:space="preserve">ins </w:t>
      </w:r>
      <w:hyperlink r:id="rId15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B91764" w14:textId="18E006D5" w:rsidR="00AA3CFA" w:rsidRDefault="00AA3CFA" w:rsidP="00AA3CFA">
      <w:pPr>
        <w:pStyle w:val="AmdtsEntries"/>
      </w:pPr>
      <w:r>
        <w:tab/>
        <w:t xml:space="preserve">am </w:t>
      </w:r>
      <w:hyperlink r:id="rId1526" w:tooltip="Employment and Workplace Safety Legislation Amendment Act 2020" w:history="1">
        <w:r w:rsidRPr="00833081">
          <w:rPr>
            <w:rStyle w:val="charCitHyperlinkAbbrev"/>
          </w:rPr>
          <w:t>A2020-30</w:t>
        </w:r>
      </w:hyperlink>
      <w:r>
        <w:t xml:space="preserve"> s 104</w:t>
      </w:r>
    </w:p>
    <w:p w14:paraId="6957D171" w14:textId="77777777" w:rsidR="008C3044" w:rsidRDefault="008C3044">
      <w:pPr>
        <w:pStyle w:val="AmdtsEntryHd"/>
      </w:pPr>
      <w:r>
        <w:t>Claim for payment if final judgment etc and liability not covered by compulsory insurance policy</w:t>
      </w:r>
    </w:p>
    <w:p w14:paraId="690AB97C" w14:textId="6572DF0F" w:rsidR="008C3044" w:rsidRDefault="008C3044">
      <w:pPr>
        <w:pStyle w:val="AmdtsEntries"/>
      </w:pPr>
      <w:r>
        <w:t>s 170F</w:t>
      </w:r>
      <w:r>
        <w:tab/>
        <w:t xml:space="preserve">ins </w:t>
      </w:r>
      <w:hyperlink r:id="rId152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83413E" w14:textId="02E43FCF" w:rsidR="00AA3CFA" w:rsidRDefault="00AA3CFA" w:rsidP="00AA3CFA">
      <w:pPr>
        <w:pStyle w:val="AmdtsEntries"/>
      </w:pPr>
      <w:r>
        <w:tab/>
        <w:t xml:space="preserve">am </w:t>
      </w:r>
      <w:hyperlink r:id="rId1528" w:tooltip="Employment and Workplace Safety Legislation Amendment Act 2020" w:history="1">
        <w:r w:rsidRPr="00833081">
          <w:rPr>
            <w:rStyle w:val="charCitHyperlinkAbbrev"/>
          </w:rPr>
          <w:t>A2020-30</w:t>
        </w:r>
      </w:hyperlink>
      <w:r>
        <w:t xml:space="preserve"> s 104</w:t>
      </w:r>
    </w:p>
    <w:p w14:paraId="5B7AB74A" w14:textId="77777777" w:rsidR="008C3044" w:rsidRDefault="008C3044">
      <w:pPr>
        <w:pStyle w:val="AmdtsEntryHd"/>
      </w:pPr>
      <w:r>
        <w:t>Claim for payment if agreement to discharge liability at common law and liability not covered by compulsory insurance policy</w:t>
      </w:r>
    </w:p>
    <w:p w14:paraId="0DD68BA5" w14:textId="09709742" w:rsidR="008C3044" w:rsidRDefault="008C3044">
      <w:pPr>
        <w:pStyle w:val="AmdtsEntries"/>
      </w:pPr>
      <w:r>
        <w:t>s 170G</w:t>
      </w:r>
      <w:r>
        <w:tab/>
        <w:t xml:space="preserve">ins </w:t>
      </w:r>
      <w:hyperlink r:id="rId15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05B711B" w14:textId="3F677527" w:rsidR="00AA3CFA" w:rsidRDefault="00AA3CFA" w:rsidP="00AA3CFA">
      <w:pPr>
        <w:pStyle w:val="AmdtsEntries"/>
      </w:pPr>
      <w:r>
        <w:tab/>
        <w:t xml:space="preserve">am </w:t>
      </w:r>
      <w:hyperlink r:id="rId1530" w:tooltip="Employment and Workplace Safety Legislation Amendment Act 2020" w:history="1">
        <w:r w:rsidRPr="00833081">
          <w:rPr>
            <w:rStyle w:val="charCitHyperlinkAbbrev"/>
          </w:rPr>
          <w:t>A2020-30</w:t>
        </w:r>
      </w:hyperlink>
      <w:r>
        <w:t xml:space="preserve"> s 104</w:t>
      </w:r>
    </w:p>
    <w:p w14:paraId="7AB7F2C8" w14:textId="77777777" w:rsidR="008C3044" w:rsidRDefault="008C3044">
      <w:pPr>
        <w:pStyle w:val="AmdtsEntryHd"/>
      </w:pPr>
      <w:r>
        <w:t>Claim for payment if final judgment etc and liability covered by compulsory insurance policy</w:t>
      </w:r>
    </w:p>
    <w:p w14:paraId="7DE9EB8C" w14:textId="7F063026" w:rsidR="008C3044" w:rsidRDefault="008C3044">
      <w:pPr>
        <w:pStyle w:val="AmdtsEntries"/>
      </w:pPr>
      <w:r>
        <w:t>s 170H</w:t>
      </w:r>
      <w:r>
        <w:tab/>
        <w:t xml:space="preserve">ins </w:t>
      </w:r>
      <w:hyperlink r:id="rId15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00FC19C" w14:textId="2B720E4D" w:rsidR="00605095" w:rsidRDefault="00605095">
      <w:pPr>
        <w:pStyle w:val="AmdtsEntries"/>
      </w:pPr>
      <w:r>
        <w:tab/>
        <w:t xml:space="preserve">am </w:t>
      </w:r>
      <w:hyperlink r:id="rId1532" w:tooltip="Employment and Workplace Safety Legislation Amendment Act 2020" w:history="1">
        <w:r w:rsidRPr="00833081">
          <w:rPr>
            <w:rStyle w:val="charCitHyperlinkAbbrev"/>
          </w:rPr>
          <w:t>A2020-30</w:t>
        </w:r>
      </w:hyperlink>
      <w:r>
        <w:t xml:space="preserve"> s 99</w:t>
      </w:r>
    </w:p>
    <w:p w14:paraId="11FE54AC" w14:textId="5C75D4BD" w:rsidR="00636424" w:rsidRDefault="00636424">
      <w:pPr>
        <w:pStyle w:val="AmdtsEntryHd"/>
      </w:pPr>
      <w:r w:rsidRPr="0018123C">
        <w:t xml:space="preserve">Claim for payment if entitlement to claim compensation and </w:t>
      </w:r>
      <w:r w:rsidR="00470236" w:rsidRPr="00234733">
        <w:t>licensed</w:t>
      </w:r>
      <w:r w:rsidR="00470236">
        <w:t xml:space="preserve"> </w:t>
      </w:r>
      <w:r w:rsidRPr="0018123C">
        <w:t>self</w:t>
      </w:r>
      <w:r w:rsidRPr="0018123C">
        <w:noBreakHyphen/>
        <w:t>insurer unable to pay compensation</w:t>
      </w:r>
    </w:p>
    <w:p w14:paraId="75F5C8BC" w14:textId="519B7A69" w:rsidR="00470236" w:rsidRDefault="00470236" w:rsidP="00636424">
      <w:pPr>
        <w:pStyle w:val="AmdtsEntries"/>
      </w:pPr>
      <w:r>
        <w:t>s 170HA hdg</w:t>
      </w:r>
      <w:r>
        <w:tab/>
        <w:t xml:space="preserve">am </w:t>
      </w:r>
      <w:hyperlink r:id="rId1533" w:tooltip="Employment and Workplace Safety Legislation Amendment Act 2020" w:history="1">
        <w:r w:rsidRPr="00833081">
          <w:rPr>
            <w:rStyle w:val="charCitHyperlinkAbbrev"/>
          </w:rPr>
          <w:t>A2020-30</w:t>
        </w:r>
      </w:hyperlink>
      <w:r>
        <w:t xml:space="preserve"> s 104</w:t>
      </w:r>
    </w:p>
    <w:p w14:paraId="6502F2DE" w14:textId="54B3F133" w:rsidR="00636424" w:rsidRPr="00636424" w:rsidRDefault="00636424" w:rsidP="00636424">
      <w:pPr>
        <w:pStyle w:val="AmdtsEntries"/>
      </w:pPr>
      <w:r>
        <w:t>s 170HA</w:t>
      </w:r>
      <w:r>
        <w:tab/>
        <w:t xml:space="preserve">ins </w:t>
      </w:r>
      <w:hyperlink r:id="rId1534"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30DE4A14" w14:textId="16391051" w:rsidR="00AA3CFA" w:rsidRDefault="00AA3CFA" w:rsidP="00AA3CFA">
      <w:pPr>
        <w:pStyle w:val="AmdtsEntries"/>
      </w:pPr>
      <w:r>
        <w:tab/>
        <w:t xml:space="preserve">am </w:t>
      </w:r>
      <w:hyperlink r:id="rId1535" w:tooltip="Employment and Workplace Safety Legislation Amendment Act 2020" w:history="1">
        <w:r w:rsidRPr="00833081">
          <w:rPr>
            <w:rStyle w:val="charCitHyperlinkAbbrev"/>
          </w:rPr>
          <w:t>A2020-30</w:t>
        </w:r>
      </w:hyperlink>
      <w:r>
        <w:t xml:space="preserve"> s 104</w:t>
      </w:r>
    </w:p>
    <w:p w14:paraId="3D2C2B2E" w14:textId="0DC2452D" w:rsidR="00636424" w:rsidRDefault="00636424" w:rsidP="00636424">
      <w:pPr>
        <w:pStyle w:val="AmdtsEntryHd"/>
      </w:pPr>
      <w:r w:rsidRPr="0018123C">
        <w:t xml:space="preserve">Claim for payment if final judgment etc and </w:t>
      </w:r>
      <w:r w:rsidR="00470236" w:rsidRPr="00234733">
        <w:t>licensed</w:t>
      </w:r>
      <w:r w:rsidR="00470236">
        <w:t xml:space="preserve"> </w:t>
      </w:r>
      <w:r w:rsidRPr="0018123C">
        <w:t>self</w:t>
      </w:r>
      <w:r w:rsidRPr="0018123C">
        <w:noBreakHyphen/>
        <w:t>insurer unable to cover liability</w:t>
      </w:r>
    </w:p>
    <w:p w14:paraId="2A6878EC" w14:textId="26339E49" w:rsidR="00470236" w:rsidRDefault="00470236" w:rsidP="00470236">
      <w:pPr>
        <w:pStyle w:val="AmdtsEntries"/>
      </w:pPr>
      <w:r>
        <w:t>s 170HB hdg</w:t>
      </w:r>
      <w:r>
        <w:tab/>
        <w:t xml:space="preserve">am </w:t>
      </w:r>
      <w:hyperlink r:id="rId1536" w:tooltip="Employment and Workplace Safety Legislation Amendment Act 2020" w:history="1">
        <w:r w:rsidRPr="00833081">
          <w:rPr>
            <w:rStyle w:val="charCitHyperlinkAbbrev"/>
          </w:rPr>
          <w:t>A2020-30</w:t>
        </w:r>
      </w:hyperlink>
      <w:r>
        <w:t xml:space="preserve"> s 104</w:t>
      </w:r>
    </w:p>
    <w:p w14:paraId="62815934" w14:textId="254C2C77" w:rsidR="00636424" w:rsidRDefault="00636424" w:rsidP="00636424">
      <w:pPr>
        <w:pStyle w:val="AmdtsEntries"/>
      </w:pPr>
      <w:r>
        <w:t>s 170HB</w:t>
      </w:r>
      <w:r>
        <w:tab/>
        <w:t xml:space="preserve">ins </w:t>
      </w:r>
      <w:hyperlink r:id="rId153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14:paraId="11AC8627" w14:textId="765291D1" w:rsidR="002A5AC3" w:rsidRPr="00636424" w:rsidRDefault="002A5AC3" w:rsidP="00636424">
      <w:pPr>
        <w:pStyle w:val="AmdtsEntries"/>
      </w:pPr>
      <w:r>
        <w:tab/>
        <w:t xml:space="preserve">am </w:t>
      </w:r>
      <w:hyperlink r:id="rId1538" w:tooltip="Employment and Workplace Safety Legislation Amendment Act 2020" w:history="1">
        <w:r w:rsidRPr="00833081">
          <w:rPr>
            <w:rStyle w:val="charCitHyperlinkAbbrev"/>
          </w:rPr>
          <w:t>A2020-30</w:t>
        </w:r>
      </w:hyperlink>
      <w:r>
        <w:t xml:space="preserve"> s 82</w:t>
      </w:r>
      <w:r w:rsidR="00AA3CFA">
        <w:t>, s 104</w:t>
      </w:r>
    </w:p>
    <w:p w14:paraId="17480366" w14:textId="77777777" w:rsidR="008C3044" w:rsidRDefault="008C3044">
      <w:pPr>
        <w:pStyle w:val="AmdtsEntryHd"/>
      </w:pPr>
      <w:r>
        <w:t>Claim for payment if entitlement to claim compensation and liability covered by compulsory insurance policy</w:t>
      </w:r>
    </w:p>
    <w:p w14:paraId="40B71BEC" w14:textId="58B0EECB" w:rsidR="008C3044" w:rsidRDefault="008C3044">
      <w:pPr>
        <w:pStyle w:val="AmdtsEntries"/>
      </w:pPr>
      <w:r>
        <w:t>s 170I</w:t>
      </w:r>
      <w:r>
        <w:tab/>
        <w:t xml:space="preserve">ins </w:t>
      </w:r>
      <w:hyperlink r:id="rId15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AA02964" w14:textId="16C5C2EE" w:rsidR="00605095" w:rsidRDefault="00605095" w:rsidP="00605095">
      <w:pPr>
        <w:pStyle w:val="AmdtsEntries"/>
      </w:pPr>
      <w:r>
        <w:lastRenderedPageBreak/>
        <w:tab/>
        <w:t xml:space="preserve">am </w:t>
      </w:r>
      <w:hyperlink r:id="rId1540" w:tooltip="Employment and Workplace Safety Legislation Amendment Act 2020" w:history="1">
        <w:r w:rsidRPr="00833081">
          <w:rPr>
            <w:rStyle w:val="charCitHyperlinkAbbrev"/>
          </w:rPr>
          <w:t>A2020-30</w:t>
        </w:r>
      </w:hyperlink>
      <w:r>
        <w:t xml:space="preserve"> s 99</w:t>
      </w:r>
    </w:p>
    <w:p w14:paraId="4BB70B98" w14:textId="77777777" w:rsidR="008C3044" w:rsidRDefault="008C3044">
      <w:pPr>
        <w:pStyle w:val="AmdtsEntryHd"/>
      </w:pPr>
      <w:r>
        <w:t>Liquidator to forward claims to DI fund manager</w:t>
      </w:r>
    </w:p>
    <w:p w14:paraId="48449E69" w14:textId="3BD3EE7E" w:rsidR="008C3044" w:rsidRDefault="008C3044">
      <w:pPr>
        <w:pStyle w:val="AmdtsEntries"/>
      </w:pPr>
      <w:r>
        <w:t>s 170J</w:t>
      </w:r>
      <w:r>
        <w:tab/>
        <w:t xml:space="preserve">ins </w:t>
      </w:r>
      <w:hyperlink r:id="rId15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C761154" w14:textId="4C711CEF" w:rsidR="00F00F21" w:rsidRDefault="00F00F21" w:rsidP="00F00F21">
      <w:pPr>
        <w:pStyle w:val="AmdtsEntries"/>
      </w:pPr>
      <w:r>
        <w:tab/>
        <w:t xml:space="preserve">am </w:t>
      </w:r>
      <w:hyperlink r:id="rId1542" w:tooltip="Employment and Workplace Safety Legislation Amendment Act 2020" w:history="1">
        <w:r w:rsidRPr="00833081">
          <w:rPr>
            <w:rStyle w:val="charCitHyperlinkAbbrev"/>
          </w:rPr>
          <w:t>A2020-30</w:t>
        </w:r>
      </w:hyperlink>
      <w:r>
        <w:t xml:space="preserve"> s 98</w:t>
      </w:r>
    </w:p>
    <w:p w14:paraId="0B7DF3F8" w14:textId="77777777" w:rsidR="008C3044" w:rsidRDefault="008C3044">
      <w:pPr>
        <w:pStyle w:val="AmdtsEntryHd"/>
      </w:pPr>
      <w:r>
        <w:t>Power of Supreme Court to set aside agreements</w:t>
      </w:r>
    </w:p>
    <w:p w14:paraId="7A05320E" w14:textId="2A6FC967" w:rsidR="008C3044" w:rsidRDefault="008C3044">
      <w:pPr>
        <w:pStyle w:val="AmdtsEntries"/>
      </w:pPr>
      <w:r>
        <w:t>s 170K</w:t>
      </w:r>
      <w:r>
        <w:tab/>
        <w:t xml:space="preserve">ins </w:t>
      </w:r>
      <w:hyperlink r:id="rId15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345E2F6F" w14:textId="77777777" w:rsidR="008C3044" w:rsidRDefault="008C3044">
      <w:pPr>
        <w:pStyle w:val="AmdtsEntryHd"/>
      </w:pPr>
      <w:r>
        <w:t>Treatment of set aside agreement</w:t>
      </w:r>
    </w:p>
    <w:p w14:paraId="1C4E81FA" w14:textId="1D8E4053" w:rsidR="008C3044" w:rsidRDefault="008C3044">
      <w:pPr>
        <w:pStyle w:val="AmdtsEntries"/>
      </w:pPr>
      <w:r>
        <w:t>s 170L</w:t>
      </w:r>
      <w:r>
        <w:tab/>
        <w:t xml:space="preserve">ins </w:t>
      </w:r>
      <w:hyperlink r:id="rId15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ADD26B2" w14:textId="77777777" w:rsidR="008C3044" w:rsidRDefault="008C3044">
      <w:pPr>
        <w:pStyle w:val="AmdtsEntryHd"/>
      </w:pPr>
      <w:r>
        <w:t>Time-barred rights after agreement set aside</w:t>
      </w:r>
    </w:p>
    <w:p w14:paraId="61222A18" w14:textId="754663B3" w:rsidR="008C3044" w:rsidRDefault="008C3044">
      <w:pPr>
        <w:pStyle w:val="AmdtsEntries"/>
      </w:pPr>
      <w:r>
        <w:t>s 170M</w:t>
      </w:r>
      <w:r>
        <w:tab/>
        <w:t xml:space="preserve">ins </w:t>
      </w:r>
      <w:hyperlink r:id="rId15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6B5B3BB" w14:textId="77777777" w:rsidR="008C3044" w:rsidRDefault="008C3044">
      <w:pPr>
        <w:pStyle w:val="AmdtsEntryHd"/>
      </w:pPr>
      <w:r>
        <w:t>Proceeding after agreement set aside</w:t>
      </w:r>
    </w:p>
    <w:p w14:paraId="33BD050B" w14:textId="286BC908" w:rsidR="008C3044" w:rsidRDefault="008C3044">
      <w:pPr>
        <w:pStyle w:val="AmdtsEntries"/>
      </w:pPr>
      <w:r>
        <w:t>s 170N</w:t>
      </w:r>
      <w:r>
        <w:tab/>
        <w:t xml:space="preserve">ins </w:t>
      </w:r>
      <w:hyperlink r:id="rId154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577576D" w14:textId="77777777" w:rsidR="008C3044" w:rsidRDefault="008C3044">
      <w:pPr>
        <w:pStyle w:val="AmdtsEntryHd"/>
      </w:pPr>
      <w:r>
        <w:t>DI fund manager not to consent to judgment etc unless defendant agrees</w:t>
      </w:r>
    </w:p>
    <w:p w14:paraId="7E61E808" w14:textId="4A0C0D40" w:rsidR="008C3044" w:rsidRDefault="008C3044">
      <w:pPr>
        <w:pStyle w:val="AmdtsEntries"/>
      </w:pPr>
      <w:r>
        <w:t>s 170O</w:t>
      </w:r>
      <w:r>
        <w:tab/>
        <w:t xml:space="preserve">ins </w:t>
      </w:r>
      <w:hyperlink r:id="rId15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0F696E" w14:textId="4B6525D1" w:rsidR="00B73752" w:rsidRDefault="00B73752">
      <w:pPr>
        <w:pStyle w:val="AmdtsEntries"/>
      </w:pPr>
      <w:r>
        <w:tab/>
        <w:t xml:space="preserve">om </w:t>
      </w:r>
      <w:hyperlink r:id="rId1548"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14:paraId="234C5171" w14:textId="77777777" w:rsidR="008C3044" w:rsidRDefault="008C3044">
      <w:pPr>
        <w:pStyle w:val="AmdtsEntryHd"/>
      </w:pPr>
      <w:r>
        <w:t>Payment of claims</w:t>
      </w:r>
    </w:p>
    <w:p w14:paraId="41DD2388" w14:textId="0268AD67" w:rsidR="008C3044" w:rsidRDefault="008C3044">
      <w:pPr>
        <w:pStyle w:val="AmdtsEntries"/>
      </w:pPr>
      <w:r>
        <w:t>div 8.2.7 hdg</w:t>
      </w:r>
      <w:r>
        <w:tab/>
        <w:t xml:space="preserve">ins </w:t>
      </w:r>
      <w:hyperlink r:id="rId15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BA8FD2F" w14:textId="77777777" w:rsidR="008C3044" w:rsidRDefault="008C3044">
      <w:pPr>
        <w:pStyle w:val="AmdtsEntryHd"/>
      </w:pPr>
      <w:r>
        <w:t>Payments out of DI fund</w:t>
      </w:r>
    </w:p>
    <w:p w14:paraId="7D05D9AC" w14:textId="04D1002B" w:rsidR="008C3044" w:rsidRDefault="008C3044">
      <w:pPr>
        <w:pStyle w:val="AmdtsEntries"/>
        <w:keepNext/>
      </w:pPr>
      <w:r>
        <w:t>s 171</w:t>
      </w:r>
      <w:r>
        <w:tab/>
        <w:t xml:space="preserve">(prev s 18FA) ins </w:t>
      </w:r>
      <w:hyperlink r:id="rId15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14:paraId="647CA760" w14:textId="61002A7E" w:rsidR="008C3044" w:rsidRDefault="008C3044">
      <w:pPr>
        <w:pStyle w:val="AmdtsEntries"/>
      </w:pPr>
      <w:r>
        <w:tab/>
        <w:t xml:space="preserve">renum as s 171 R9 LA (see </w:t>
      </w:r>
      <w:hyperlink r:id="rId1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2DEC83" w14:textId="5E6B0F6F" w:rsidR="008C3044" w:rsidRDefault="008C3044">
      <w:pPr>
        <w:pStyle w:val="AmdtsEntries"/>
      </w:pPr>
      <w:r>
        <w:tab/>
        <w:t xml:space="preserve">sub </w:t>
      </w:r>
      <w:hyperlink r:id="rId15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5D720E1" w14:textId="4C3C06EA" w:rsidR="001D3784" w:rsidRDefault="001D3784">
      <w:pPr>
        <w:pStyle w:val="AmdtsEntries"/>
      </w:pPr>
      <w:r>
        <w:tab/>
        <w:t xml:space="preserve">am </w:t>
      </w:r>
      <w:hyperlink r:id="rId1553" w:tooltip="Workers Compensation Amendment Act 2016 (No 2)" w:history="1">
        <w:r>
          <w:rPr>
            <w:rStyle w:val="charCitHyperlinkAbbrev"/>
          </w:rPr>
          <w:t>A2016-27</w:t>
        </w:r>
      </w:hyperlink>
      <w:r>
        <w:t xml:space="preserve"> s 17</w:t>
      </w:r>
      <w:r w:rsidR="00690BAA">
        <w:t>, s 18</w:t>
      </w:r>
    </w:p>
    <w:p w14:paraId="29150F90" w14:textId="77777777" w:rsidR="008C3044" w:rsidRDefault="008C3044">
      <w:pPr>
        <w:pStyle w:val="AmdtsEntryHd"/>
      </w:pPr>
      <w:r>
        <w:t>Reopening of agreements and awards</w:t>
      </w:r>
    </w:p>
    <w:p w14:paraId="2802C727" w14:textId="35E226EF" w:rsidR="008C3044" w:rsidRDefault="008C3044">
      <w:pPr>
        <w:pStyle w:val="AmdtsEntries"/>
      </w:pPr>
      <w:r>
        <w:t>s 171A</w:t>
      </w:r>
      <w:r>
        <w:tab/>
        <w:t xml:space="preserve">ins </w:t>
      </w:r>
      <w:hyperlink r:id="rId15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D9EF3B8" w14:textId="77777777" w:rsidR="008C3044" w:rsidRDefault="008C3044">
      <w:pPr>
        <w:pStyle w:val="AmdtsEntryHd"/>
      </w:pPr>
      <w:r>
        <w:t>Deciding or re-deciding claim</w:t>
      </w:r>
    </w:p>
    <w:p w14:paraId="25F89770" w14:textId="3FFC7631" w:rsidR="008C3044" w:rsidRDefault="008C3044">
      <w:pPr>
        <w:pStyle w:val="AmdtsEntries"/>
      </w:pPr>
      <w:r>
        <w:t>s 171B</w:t>
      </w:r>
      <w:r>
        <w:tab/>
        <w:t xml:space="preserve">ins </w:t>
      </w:r>
      <w:hyperlink r:id="rId15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CD66300" w14:textId="77777777" w:rsidR="008C3044" w:rsidRDefault="008C3044">
      <w:pPr>
        <w:pStyle w:val="AmdtsEntryHd"/>
      </w:pPr>
      <w:r>
        <w:t>Approval of terms of settlement by court</w:t>
      </w:r>
    </w:p>
    <w:p w14:paraId="57A0E37F" w14:textId="534F07B2" w:rsidR="008C3044" w:rsidRDefault="008C3044">
      <w:pPr>
        <w:pStyle w:val="AmdtsEntries"/>
      </w:pPr>
      <w:r>
        <w:t>s 171C</w:t>
      </w:r>
      <w:r>
        <w:tab/>
        <w:t xml:space="preserve">ins </w:t>
      </w:r>
      <w:hyperlink r:id="rId15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52445993" w14:textId="77777777" w:rsidR="008C3044" w:rsidRDefault="008C3044">
      <w:pPr>
        <w:pStyle w:val="AmdtsEntryHd"/>
      </w:pPr>
      <w:r>
        <w:t>DI fund paying claims for payment if liability not completely covered by a compulsory insurance policy and settlement approved</w:t>
      </w:r>
    </w:p>
    <w:p w14:paraId="232D3F76" w14:textId="19E725F6" w:rsidR="008C3044" w:rsidRDefault="008C3044">
      <w:pPr>
        <w:pStyle w:val="AmdtsEntries"/>
      </w:pPr>
      <w:r>
        <w:t>s 171D</w:t>
      </w:r>
      <w:r>
        <w:tab/>
        <w:t xml:space="preserve">ins </w:t>
      </w:r>
      <w:hyperlink r:id="rId15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9E84A4A" w14:textId="53A8103A" w:rsidR="00636424" w:rsidRDefault="00636424">
      <w:pPr>
        <w:pStyle w:val="AmdtsEntries"/>
      </w:pPr>
      <w:r>
        <w:tab/>
        <w:t xml:space="preserve">am </w:t>
      </w:r>
      <w:hyperlink r:id="rId155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14:paraId="7F76CA1A" w14:textId="5D7C8C09" w:rsidR="008C3044" w:rsidRDefault="002A5AC3">
      <w:pPr>
        <w:pStyle w:val="AmdtsEntryHd"/>
      </w:pPr>
      <w:r w:rsidRPr="00234733">
        <w:t>DI fund paying claims for payment against licensed insurers and licensed self-insurers if settlement approved</w:t>
      </w:r>
    </w:p>
    <w:p w14:paraId="0B3443C1" w14:textId="5B11E279" w:rsidR="00636424" w:rsidRDefault="00636424">
      <w:pPr>
        <w:pStyle w:val="AmdtsEntries"/>
      </w:pPr>
      <w:r>
        <w:t>s 171E hdg</w:t>
      </w:r>
      <w:r>
        <w:tab/>
        <w:t xml:space="preserve">sub </w:t>
      </w:r>
      <w:hyperlink r:id="rId155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r w:rsidR="002A5AC3">
        <w:t xml:space="preserve">; </w:t>
      </w:r>
      <w:hyperlink r:id="rId1560" w:tooltip="Employment and Workplace Safety Legislation Amendment Act 2020" w:history="1">
        <w:r w:rsidR="002A5AC3" w:rsidRPr="00833081">
          <w:rPr>
            <w:rStyle w:val="charCitHyperlinkAbbrev"/>
          </w:rPr>
          <w:t>A2020-30</w:t>
        </w:r>
      </w:hyperlink>
      <w:r w:rsidR="002A5AC3">
        <w:t xml:space="preserve"> s 83</w:t>
      </w:r>
    </w:p>
    <w:p w14:paraId="6F1803C6" w14:textId="582A2BD3" w:rsidR="008C3044" w:rsidRDefault="008C3044">
      <w:pPr>
        <w:pStyle w:val="AmdtsEntries"/>
      </w:pPr>
      <w:r>
        <w:t>s 171E</w:t>
      </w:r>
      <w:r>
        <w:tab/>
        <w:t xml:space="preserve">ins </w:t>
      </w:r>
      <w:hyperlink r:id="rId15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0755B9C5" w14:textId="0508E1E8" w:rsidR="00636424" w:rsidRDefault="00636424">
      <w:pPr>
        <w:pStyle w:val="AmdtsEntries"/>
      </w:pPr>
      <w:r>
        <w:tab/>
        <w:t xml:space="preserve">am </w:t>
      </w:r>
      <w:hyperlink r:id="rId156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r w:rsidR="00563360">
        <w:t xml:space="preserve">; </w:t>
      </w:r>
      <w:hyperlink r:id="rId1563" w:tooltip="Employment and Workplace Safety Legislation Amendment Act 2020" w:history="1">
        <w:r w:rsidR="00563360" w:rsidRPr="00833081">
          <w:rPr>
            <w:rStyle w:val="charCitHyperlinkAbbrev"/>
          </w:rPr>
          <w:t>A2020-30</w:t>
        </w:r>
      </w:hyperlink>
      <w:r w:rsidR="00563360">
        <w:t xml:space="preserve"> s 99</w:t>
      </w:r>
      <w:r w:rsidR="00943BA5">
        <w:t>, s 102</w:t>
      </w:r>
      <w:r w:rsidR="00AA3CFA">
        <w:t>, s 104</w:t>
      </w:r>
    </w:p>
    <w:p w14:paraId="7EC47156" w14:textId="77777777" w:rsidR="008C3044" w:rsidRDefault="008C3044">
      <w:pPr>
        <w:pStyle w:val="AmdtsEntryHd"/>
      </w:pPr>
      <w:r>
        <w:t>Liquidators to account to DI fund manager</w:t>
      </w:r>
    </w:p>
    <w:p w14:paraId="513CE7FA" w14:textId="40CF2433" w:rsidR="008C3044" w:rsidRDefault="008C3044">
      <w:pPr>
        <w:pStyle w:val="AmdtsEntries"/>
      </w:pPr>
      <w:r>
        <w:t>s 171F</w:t>
      </w:r>
      <w:r>
        <w:tab/>
        <w:t xml:space="preserve">ins </w:t>
      </w:r>
      <w:hyperlink r:id="rId15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89C45DA" w14:textId="77777777" w:rsidR="008C3044" w:rsidRDefault="008C3044">
      <w:pPr>
        <w:pStyle w:val="AmdtsEntryHd"/>
      </w:pPr>
      <w:r>
        <w:lastRenderedPageBreak/>
        <w:t>Intervention by DI fund manager</w:t>
      </w:r>
    </w:p>
    <w:p w14:paraId="0E30827B" w14:textId="65AC84BA" w:rsidR="008C3044" w:rsidRDefault="008C3044">
      <w:pPr>
        <w:pStyle w:val="AmdtsEntries"/>
      </w:pPr>
      <w:r>
        <w:t>s 171G</w:t>
      </w:r>
      <w:r>
        <w:tab/>
        <w:t xml:space="preserve">ins </w:t>
      </w:r>
      <w:hyperlink r:id="rId15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9D461DC" w14:textId="266CC95C" w:rsidR="00AA3CFA" w:rsidRDefault="00AA3CFA" w:rsidP="00AA3CFA">
      <w:pPr>
        <w:pStyle w:val="AmdtsEntries"/>
      </w:pPr>
      <w:r>
        <w:tab/>
        <w:t xml:space="preserve">am </w:t>
      </w:r>
      <w:hyperlink r:id="rId1566" w:tooltip="Employment and Workplace Safety Legislation Amendment Act 2020" w:history="1">
        <w:r w:rsidRPr="00833081">
          <w:rPr>
            <w:rStyle w:val="charCitHyperlinkAbbrev"/>
          </w:rPr>
          <w:t>A2020-30</w:t>
        </w:r>
      </w:hyperlink>
      <w:r>
        <w:t xml:space="preserve"> s 104</w:t>
      </w:r>
    </w:p>
    <w:p w14:paraId="760A6AB1" w14:textId="77777777" w:rsidR="008C3044" w:rsidRDefault="008C3044">
      <w:pPr>
        <w:pStyle w:val="AmdtsEntryHd"/>
      </w:pPr>
      <w:r>
        <w:t>DI fund manager may act</w:t>
      </w:r>
    </w:p>
    <w:p w14:paraId="08AC097B" w14:textId="36759694" w:rsidR="008C3044" w:rsidRDefault="008C3044">
      <w:pPr>
        <w:pStyle w:val="AmdtsEntries"/>
      </w:pPr>
      <w:r>
        <w:t>s 171H</w:t>
      </w:r>
      <w:r>
        <w:tab/>
        <w:t xml:space="preserve">ins </w:t>
      </w:r>
      <w:hyperlink r:id="rId15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AF46CDB" w14:textId="77777777" w:rsidR="008C3044" w:rsidRDefault="008C3044">
      <w:pPr>
        <w:pStyle w:val="AmdtsEntryHd"/>
      </w:pPr>
      <w:r>
        <w:t>Effect of payment of claims</w:t>
      </w:r>
    </w:p>
    <w:p w14:paraId="1E00D7BD" w14:textId="581E8288" w:rsidR="008C3044" w:rsidRDefault="008C3044">
      <w:pPr>
        <w:pStyle w:val="AmdtsEntries"/>
      </w:pPr>
      <w:r>
        <w:t>s 171I</w:t>
      </w:r>
      <w:r>
        <w:tab/>
        <w:t xml:space="preserve">ins </w:t>
      </w:r>
      <w:hyperlink r:id="rId15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216140C2" w14:textId="1ACCED0F" w:rsidR="00336D04" w:rsidRDefault="00336D04">
      <w:pPr>
        <w:pStyle w:val="AmdtsEntries"/>
      </w:pPr>
      <w:r>
        <w:tab/>
        <w:t xml:space="preserve">am </w:t>
      </w:r>
      <w:hyperlink r:id="rId1569"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570" w:tooltip="Workers Compensation Amendment Act 2016 (No 2)" w:history="1">
        <w:r w:rsidR="00690BAA">
          <w:rPr>
            <w:rStyle w:val="charCitHyperlinkAbbrev"/>
          </w:rPr>
          <w:t>A2016-27</w:t>
        </w:r>
      </w:hyperlink>
      <w:r w:rsidR="00690BAA">
        <w:t xml:space="preserve"> s 19</w:t>
      </w:r>
    </w:p>
    <w:p w14:paraId="2AFE16D0" w14:textId="77777777" w:rsidR="008C3044" w:rsidRDefault="008C3044">
      <w:pPr>
        <w:pStyle w:val="AmdtsEntryHd"/>
      </w:pPr>
      <w:r>
        <w:t>Default insurance fund—miscellaneous</w:t>
      </w:r>
    </w:p>
    <w:p w14:paraId="70BDF636" w14:textId="42AF1750" w:rsidR="008C3044" w:rsidRDefault="008C3044">
      <w:pPr>
        <w:pStyle w:val="AmdtsEntries"/>
      </w:pPr>
      <w:r>
        <w:t>div 8.2.8 hdg</w:t>
      </w:r>
      <w:r>
        <w:tab/>
        <w:t xml:space="preserve">ins </w:t>
      </w:r>
      <w:hyperlink r:id="rId15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429B6EDA" w14:textId="77777777" w:rsidR="008C3044" w:rsidRDefault="008C3044">
      <w:pPr>
        <w:pStyle w:val="AmdtsEntryHd"/>
      </w:pPr>
      <w:r>
        <w:t xml:space="preserve">Proceedings to be in the name of ‘Workers Compensation Default Insurance Fund Manager’ </w:t>
      </w:r>
    </w:p>
    <w:p w14:paraId="5FF87723" w14:textId="521E411C" w:rsidR="008C3044" w:rsidRDefault="008C3044">
      <w:pPr>
        <w:pStyle w:val="AmdtsEntries"/>
        <w:keepNext/>
      </w:pPr>
      <w:r>
        <w:t>s 172</w:t>
      </w:r>
      <w:r>
        <w:tab/>
        <w:t xml:space="preserve">(prev s 18G) ins </w:t>
      </w:r>
      <w:hyperlink r:id="rId1572"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9FF60AA" w14:textId="4A903E0D" w:rsidR="008C3044" w:rsidRDefault="008C3044">
      <w:pPr>
        <w:pStyle w:val="AmdtsEntries"/>
        <w:keepNext/>
      </w:pPr>
      <w:r>
        <w:tab/>
        <w:t xml:space="preserve">am </w:t>
      </w:r>
      <w:hyperlink r:id="rId157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574"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14:paraId="352C49A0" w14:textId="1AA94647" w:rsidR="008C3044" w:rsidRDefault="008C3044">
      <w:pPr>
        <w:pStyle w:val="AmdtsEntries"/>
        <w:keepNext/>
      </w:pPr>
      <w:r>
        <w:tab/>
        <w:t xml:space="preserve">sub </w:t>
      </w:r>
      <w:hyperlink r:id="rId15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14:paraId="7F11603B" w14:textId="6AF9C531" w:rsidR="008C3044" w:rsidRDefault="008C3044">
      <w:pPr>
        <w:pStyle w:val="AmdtsEntries"/>
      </w:pPr>
      <w:r>
        <w:tab/>
        <w:t xml:space="preserve">renum as s 172 R9 LA (see </w:t>
      </w:r>
      <w:hyperlink r:id="rId1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A5A0DB" w14:textId="0B0ED9DF" w:rsidR="008C3044" w:rsidRDefault="008C3044">
      <w:pPr>
        <w:pStyle w:val="AmdtsEntries"/>
      </w:pPr>
      <w:r>
        <w:tab/>
        <w:t xml:space="preserve">sub </w:t>
      </w:r>
      <w:hyperlink r:id="rId15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518E146" w14:textId="77777777" w:rsidR="00B73752" w:rsidRDefault="00B73752">
      <w:pPr>
        <w:pStyle w:val="AmdtsEntryHd"/>
      </w:pPr>
      <w:r w:rsidRPr="00AF66D5">
        <w:t>DI fund manager may consent to judgment etc</w:t>
      </w:r>
    </w:p>
    <w:p w14:paraId="068733F8" w14:textId="53C8F73C" w:rsidR="00B73752" w:rsidRPr="00B73752" w:rsidRDefault="00B73752" w:rsidP="00B73752">
      <w:pPr>
        <w:pStyle w:val="AmdtsEntries"/>
      </w:pPr>
      <w:r>
        <w:t>s 172A</w:t>
      </w:r>
      <w:r>
        <w:tab/>
        <w:t xml:space="preserve">ins </w:t>
      </w:r>
      <w:hyperlink r:id="rId1578"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14:paraId="0BE15609" w14:textId="77777777" w:rsidR="008C3044" w:rsidRDefault="008C3044">
      <w:pPr>
        <w:pStyle w:val="AmdtsEntryHd"/>
      </w:pPr>
      <w:r>
        <w:t>DI fund manager not personally liable</w:t>
      </w:r>
    </w:p>
    <w:p w14:paraId="5EAE5FCC" w14:textId="5FC18D9D" w:rsidR="008C3044" w:rsidRDefault="008C3044">
      <w:pPr>
        <w:pStyle w:val="AmdtsEntries"/>
        <w:keepNext/>
      </w:pPr>
      <w:r>
        <w:t>s 173</w:t>
      </w:r>
      <w:r>
        <w:tab/>
        <w:t xml:space="preserve">(prev s 18H) ins </w:t>
      </w:r>
      <w:hyperlink r:id="rId157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629E0EB7" w14:textId="61243D0C" w:rsidR="008C3044" w:rsidRDefault="008C3044" w:rsidP="00741F4A">
      <w:pPr>
        <w:pStyle w:val="AmdtsEntries"/>
        <w:keepNext/>
      </w:pPr>
      <w:r>
        <w:tab/>
        <w:t xml:space="preserve">am </w:t>
      </w:r>
      <w:hyperlink r:id="rId15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58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58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14:paraId="64A77B1D" w14:textId="4646E72D" w:rsidR="008C3044" w:rsidRDefault="008C3044" w:rsidP="00741F4A">
      <w:pPr>
        <w:pStyle w:val="AmdtsEntries"/>
        <w:keepNext/>
      </w:pPr>
      <w:r>
        <w:tab/>
        <w:t xml:space="preserve">renum as s 173 R9 LA (see </w:t>
      </w:r>
      <w:hyperlink r:id="rId15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82AF250" w14:textId="291F7FD1" w:rsidR="008C3044" w:rsidRDefault="008C3044">
      <w:pPr>
        <w:pStyle w:val="AmdtsEntries"/>
      </w:pPr>
      <w:r>
        <w:tab/>
        <w:t xml:space="preserve">sub </w:t>
      </w:r>
      <w:hyperlink r:id="rId15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729E9451" w14:textId="77777777" w:rsidR="008C3044" w:rsidRDefault="008C3044">
      <w:pPr>
        <w:pStyle w:val="AmdtsEntryHd"/>
      </w:pPr>
      <w:r>
        <w:t>Information and assista</w:t>
      </w:r>
      <w:r w:rsidR="00D87746">
        <w:t>nce by employer to nomin</w:t>
      </w:r>
      <w:r>
        <w:t>al insurer</w:t>
      </w:r>
    </w:p>
    <w:p w14:paraId="48ACDC8A" w14:textId="38773FEE" w:rsidR="008C3044" w:rsidRDefault="008C3044">
      <w:pPr>
        <w:pStyle w:val="AmdtsEntries"/>
        <w:keepNext/>
      </w:pPr>
      <w:r>
        <w:t>s 174</w:t>
      </w:r>
      <w:r>
        <w:tab/>
        <w:t xml:space="preserve">(prev s 18J) ins </w:t>
      </w:r>
      <w:hyperlink r:id="rId158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2A957060" w14:textId="3485E5A7" w:rsidR="008C3044" w:rsidRDefault="008C3044">
      <w:pPr>
        <w:pStyle w:val="AmdtsEntries"/>
        <w:keepNext/>
      </w:pPr>
      <w:r>
        <w:tab/>
        <w:t xml:space="preserve">am </w:t>
      </w:r>
      <w:hyperlink r:id="rId158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58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58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5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14:paraId="4204EF56" w14:textId="0FC810FC" w:rsidR="008C3044" w:rsidRDefault="008C3044">
      <w:pPr>
        <w:pStyle w:val="AmdtsEntries"/>
        <w:keepNext/>
      </w:pPr>
      <w:r>
        <w:tab/>
        <w:t xml:space="preserve">renum as s 174 R9 LA (see </w:t>
      </w:r>
      <w:hyperlink r:id="rId1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5E95A0" w14:textId="09405ACF" w:rsidR="008C3044" w:rsidRDefault="008C3044">
      <w:pPr>
        <w:pStyle w:val="AmdtsEntries"/>
      </w:pPr>
      <w:r>
        <w:tab/>
        <w:t xml:space="preserve">am </w:t>
      </w:r>
      <w:hyperlink r:id="rId15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14:paraId="119EFDBC" w14:textId="04E860B7" w:rsidR="008C3044" w:rsidRDefault="008C3044">
      <w:pPr>
        <w:pStyle w:val="AmdtsEntries"/>
      </w:pPr>
      <w:r>
        <w:tab/>
        <w:t xml:space="preserve">om </w:t>
      </w:r>
      <w:hyperlink r:id="rId15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1B78CA46" w14:textId="77777777" w:rsidR="008C3044" w:rsidRDefault="008C3044">
      <w:pPr>
        <w:pStyle w:val="AmdtsEntryHd"/>
      </w:pPr>
      <w:r>
        <w:t>Proceedings to be in the name of ‘The Nominal Insurer’</w:t>
      </w:r>
    </w:p>
    <w:p w14:paraId="03F4A305" w14:textId="61D2F1B8" w:rsidR="008C3044" w:rsidRDefault="008C3044">
      <w:pPr>
        <w:pStyle w:val="AmdtsEntries"/>
        <w:keepNext/>
      </w:pPr>
      <w:r>
        <w:t>s 175</w:t>
      </w:r>
      <w:r>
        <w:tab/>
        <w:t xml:space="preserve">(prev s 18K) ins </w:t>
      </w:r>
      <w:hyperlink r:id="rId159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14:paraId="5B1EA426" w14:textId="7490043F" w:rsidR="008C3044" w:rsidRDefault="008C3044">
      <w:pPr>
        <w:pStyle w:val="AmdtsEntries"/>
        <w:keepNext/>
      </w:pPr>
      <w:r>
        <w:tab/>
        <w:t xml:space="preserve">am </w:t>
      </w:r>
      <w:hyperlink r:id="rId159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18C1B86" w14:textId="53FFCE03" w:rsidR="008C3044" w:rsidRDefault="008C3044" w:rsidP="0024567B">
      <w:pPr>
        <w:pStyle w:val="AmdtsEntries"/>
        <w:keepNext/>
      </w:pPr>
      <w:r>
        <w:tab/>
        <w:t xml:space="preserve">renum as s 175 R9 LA (see </w:t>
      </w:r>
      <w:hyperlink r:id="rId15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708B5BA" w14:textId="178F1CF0" w:rsidR="008C3044" w:rsidRDefault="008C3044">
      <w:pPr>
        <w:pStyle w:val="AmdtsEntries"/>
      </w:pPr>
      <w:r>
        <w:tab/>
        <w:t xml:space="preserve">om </w:t>
      </w:r>
      <w:hyperlink r:id="rId15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14:paraId="64307670" w14:textId="77777777" w:rsidR="008C3044" w:rsidRDefault="008C3044">
      <w:pPr>
        <w:pStyle w:val="AmdtsEntryHd"/>
      </w:pPr>
      <w:r>
        <w:lastRenderedPageBreak/>
        <w:t>Premiums–maximum rates</w:t>
      </w:r>
    </w:p>
    <w:p w14:paraId="323C86AC" w14:textId="6855E07A" w:rsidR="008C3044" w:rsidRDefault="008C3044">
      <w:pPr>
        <w:pStyle w:val="AmdtsEntries"/>
        <w:keepNext/>
      </w:pPr>
      <w:r>
        <w:t>s 176</w:t>
      </w:r>
      <w:r>
        <w:tab/>
        <w:t xml:space="preserve">(prev s 20) am </w:t>
      </w:r>
      <w:hyperlink r:id="rId159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14:paraId="5707421C" w14:textId="4191987D" w:rsidR="008C3044" w:rsidRDefault="008C3044">
      <w:pPr>
        <w:pStyle w:val="AmdtsEntries"/>
        <w:keepNext/>
      </w:pPr>
      <w:r>
        <w:tab/>
        <w:t xml:space="preserve">sub </w:t>
      </w:r>
      <w:hyperlink r:id="rId159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14:paraId="4C800CE7" w14:textId="05BA477D" w:rsidR="008C3044" w:rsidRDefault="008C3044">
      <w:pPr>
        <w:pStyle w:val="AmdtsEntries"/>
        <w:keepNext/>
      </w:pPr>
      <w:r>
        <w:tab/>
        <w:t xml:space="preserve">am </w:t>
      </w:r>
      <w:hyperlink r:id="rId160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60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77BE6DD" w14:textId="56552AD3" w:rsidR="008C3044" w:rsidRDefault="008C3044">
      <w:pPr>
        <w:pStyle w:val="AmdtsEntries"/>
        <w:keepNext/>
      </w:pPr>
      <w:r>
        <w:tab/>
        <w:t xml:space="preserve">sub </w:t>
      </w:r>
      <w:hyperlink r:id="rId16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14:paraId="17548A2C" w14:textId="1C58C522" w:rsidR="008C3044" w:rsidRDefault="008C3044">
      <w:pPr>
        <w:pStyle w:val="AmdtsEntries"/>
        <w:keepNext/>
      </w:pPr>
      <w:r>
        <w:tab/>
        <w:t xml:space="preserve">renum as s 176 R9 LA (see </w:t>
      </w:r>
      <w:hyperlink r:id="rId16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458451" w14:textId="5E3EBC47" w:rsidR="008C3044" w:rsidRDefault="008C3044">
      <w:pPr>
        <w:pStyle w:val="AmdtsEntries"/>
      </w:pPr>
      <w:r>
        <w:tab/>
        <w:t xml:space="preserve">am </w:t>
      </w:r>
      <w:hyperlink r:id="rId16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r w:rsidR="0084392E">
        <w:t xml:space="preserve">; </w:t>
      </w:r>
      <w:hyperlink r:id="rId1605" w:tooltip="Employment and Workplace Safety Legislation Amendment Act 2020" w:history="1">
        <w:r w:rsidR="00430F31" w:rsidRPr="00833081">
          <w:rPr>
            <w:rStyle w:val="charCitHyperlinkAbbrev"/>
          </w:rPr>
          <w:t>A2020-30</w:t>
        </w:r>
      </w:hyperlink>
      <w:r w:rsidR="0084392E">
        <w:t xml:space="preserve"> s 84</w:t>
      </w:r>
    </w:p>
    <w:p w14:paraId="02F1D219" w14:textId="77777777" w:rsidR="008C3044" w:rsidRDefault="008C3044">
      <w:pPr>
        <w:pStyle w:val="AmdtsEntryHd"/>
      </w:pPr>
      <w:r>
        <w:t>Premiums—remuneration for professional sporting activity</w:t>
      </w:r>
    </w:p>
    <w:p w14:paraId="1215C52D" w14:textId="27C9CCDB" w:rsidR="008C3044" w:rsidRDefault="008C3044">
      <w:pPr>
        <w:pStyle w:val="AmdtsEntries"/>
        <w:keepNext/>
      </w:pPr>
      <w:r>
        <w:t>s 177</w:t>
      </w:r>
      <w:r>
        <w:tab/>
        <w:t xml:space="preserve">(prev s 20AA) ins </w:t>
      </w:r>
      <w:hyperlink r:id="rId1606"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14:paraId="683A1CC0" w14:textId="03C4B7F7" w:rsidR="008C3044" w:rsidRDefault="008C3044">
      <w:pPr>
        <w:pStyle w:val="AmdtsEntries"/>
        <w:keepNext/>
      </w:pPr>
      <w:r>
        <w:tab/>
        <w:t xml:space="preserve">am </w:t>
      </w:r>
      <w:hyperlink r:id="rId16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14:paraId="186DD495" w14:textId="2CD2405F" w:rsidR="008C3044" w:rsidRDefault="008C3044">
      <w:pPr>
        <w:pStyle w:val="AmdtsEntries"/>
      </w:pPr>
      <w:r>
        <w:tab/>
        <w:t xml:space="preserve">renum as s 177 R9 LA (see </w:t>
      </w:r>
      <w:hyperlink r:id="rId1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812202" w14:textId="77777777" w:rsidR="008C3044" w:rsidRDefault="008C3044">
      <w:pPr>
        <w:pStyle w:val="AmdtsEntryHd"/>
      </w:pPr>
      <w:r>
        <w:t>Workers rights to information</w:t>
      </w:r>
    </w:p>
    <w:p w14:paraId="1D028451" w14:textId="77777777" w:rsidR="008C3044" w:rsidRDefault="008C3044">
      <w:pPr>
        <w:pStyle w:val="AmdtsEntries"/>
        <w:keepNext/>
      </w:pPr>
      <w:r>
        <w:t>s 178 hdg</w:t>
      </w:r>
      <w:r>
        <w:tab/>
        <w:t>bracketed note exp 1 July 2004 (s 3 (3))</w:t>
      </w:r>
    </w:p>
    <w:p w14:paraId="049AC5E3" w14:textId="1E7646D3" w:rsidR="008C3044" w:rsidRDefault="008C3044">
      <w:pPr>
        <w:pStyle w:val="AmdtsEntries"/>
        <w:keepNext/>
      </w:pPr>
      <w:r>
        <w:t>s 178</w:t>
      </w:r>
      <w:r>
        <w:tab/>
        <w:t xml:space="preserve">(prev s 21) am </w:t>
      </w:r>
      <w:hyperlink r:id="rId160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610"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14:paraId="40A63A41" w14:textId="3A87D4F5" w:rsidR="008C3044" w:rsidRDefault="008C3044">
      <w:pPr>
        <w:pStyle w:val="AmdtsEntries"/>
        <w:keepNext/>
      </w:pPr>
      <w:r>
        <w:tab/>
        <w:t xml:space="preserve">sub </w:t>
      </w:r>
      <w:hyperlink r:id="rId161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415B092" w14:textId="04FFDC9E" w:rsidR="008C3044" w:rsidRDefault="008C3044">
      <w:pPr>
        <w:pStyle w:val="AmdtsEntries"/>
        <w:keepNext/>
      </w:pPr>
      <w:r>
        <w:tab/>
        <w:t xml:space="preserve">am </w:t>
      </w:r>
      <w:hyperlink r:id="rId161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61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1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14:paraId="0F23AC88" w14:textId="66BF5138" w:rsidR="008C3044" w:rsidRDefault="008C3044">
      <w:pPr>
        <w:pStyle w:val="AmdtsEntries"/>
        <w:keepNext/>
      </w:pPr>
      <w:r>
        <w:tab/>
        <w:t xml:space="preserve">sub </w:t>
      </w:r>
      <w:hyperlink r:id="rId16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14:paraId="669E8890" w14:textId="549BB78C" w:rsidR="008C3044" w:rsidRDefault="008C3044">
      <w:pPr>
        <w:pStyle w:val="AmdtsEntries"/>
        <w:keepNext/>
      </w:pPr>
      <w:r>
        <w:tab/>
        <w:t xml:space="preserve">renum as s 178 R9 LA (see </w:t>
      </w:r>
      <w:hyperlink r:id="rId16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AE9EE20" w14:textId="67E2E7BC" w:rsidR="008C3044" w:rsidRDefault="008C3044">
      <w:pPr>
        <w:pStyle w:val="AmdtsEntries"/>
      </w:pPr>
      <w:r>
        <w:tab/>
        <w:t xml:space="preserve">am </w:t>
      </w:r>
      <w:hyperlink r:id="rId16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r w:rsidR="00563360">
        <w:t xml:space="preserve">; </w:t>
      </w:r>
      <w:hyperlink r:id="rId1618"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2B613E75" w14:textId="77777777" w:rsidR="008C3044" w:rsidRDefault="008C3044">
      <w:pPr>
        <w:pStyle w:val="AmdtsEntryHd"/>
      </w:pPr>
      <w:r>
        <w:t>Regulations to allow Minister to authorise people</w:t>
      </w:r>
    </w:p>
    <w:p w14:paraId="4CA5D9A8" w14:textId="06E0FD21" w:rsidR="008C3044" w:rsidRDefault="008C3044">
      <w:pPr>
        <w:pStyle w:val="AmdtsEntries"/>
        <w:keepNext/>
      </w:pPr>
      <w:r>
        <w:t>s 179</w:t>
      </w:r>
      <w:r>
        <w:tab/>
        <w:t xml:space="preserve">(prev s 21AA) ins </w:t>
      </w:r>
      <w:hyperlink r:id="rId1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14:paraId="119BE2FE" w14:textId="005B88B3" w:rsidR="008C3044" w:rsidRDefault="008C3044">
      <w:pPr>
        <w:pStyle w:val="AmdtsEntries"/>
      </w:pPr>
      <w:r>
        <w:tab/>
        <w:t xml:space="preserve">renum as s 179 R9 LA (see </w:t>
      </w:r>
      <w:hyperlink r:id="rId1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5FDF66" w14:textId="77777777" w:rsidR="007B58D8" w:rsidRDefault="007B58D8" w:rsidP="007B58D8">
      <w:pPr>
        <w:pStyle w:val="AmdtsEntryHd"/>
      </w:pPr>
      <w:r>
        <w:t>Acts of terrorism</w:t>
      </w:r>
    </w:p>
    <w:p w14:paraId="0D0A1D95" w14:textId="5297E6DC" w:rsidR="007B58D8" w:rsidRDefault="00F36BB9" w:rsidP="007B58D8">
      <w:pPr>
        <w:pStyle w:val="AmdtsEntries"/>
        <w:keepNext/>
      </w:pPr>
      <w:r>
        <w:t>pt 8.3</w:t>
      </w:r>
      <w:r w:rsidR="007B58D8">
        <w:t xml:space="preserve"> hdg</w:t>
      </w:r>
      <w:r w:rsidR="007B58D8">
        <w:tab/>
        <w:t xml:space="preserve">(prev ch 14A hdg) ins </w:t>
      </w:r>
      <w:hyperlink r:id="rId16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581D8238" w14:textId="288069BB" w:rsidR="007B58D8" w:rsidRDefault="007B58D8" w:rsidP="007B58D8">
      <w:pPr>
        <w:pStyle w:val="AmdtsEntries"/>
        <w:keepNext/>
      </w:pPr>
      <w:r>
        <w:tab/>
        <w:t xml:space="preserve">renum as ch 15 hdg R9 LA (see </w:t>
      </w:r>
      <w:hyperlink r:id="rId1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F1974CF" w14:textId="6164EAB2" w:rsidR="007B58D8" w:rsidRDefault="007B58D8" w:rsidP="007B58D8">
      <w:pPr>
        <w:pStyle w:val="AmdtsEntries"/>
        <w:keepNext/>
      </w:pPr>
      <w:r>
        <w:tab/>
        <w:t xml:space="preserve">sub </w:t>
      </w:r>
      <w:hyperlink r:id="rId162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14:paraId="0EA31A92" w14:textId="778C9E9B" w:rsidR="002024E7" w:rsidRDefault="002024E7" w:rsidP="003D31BE">
      <w:pPr>
        <w:pStyle w:val="AmdtsEntries"/>
      </w:pPr>
      <w:r>
        <w:tab/>
        <w:t xml:space="preserve">reloc and renum as pt 8.3 hdg </w:t>
      </w:r>
      <w:hyperlink r:id="rId162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23EFFC6" w14:textId="77777777" w:rsidR="007B58D8" w:rsidRDefault="007B58D8" w:rsidP="007B58D8">
      <w:pPr>
        <w:pStyle w:val="AmdtsEntryHd"/>
      </w:pPr>
      <w:r>
        <w:t xml:space="preserve">Application of </w:t>
      </w:r>
      <w:r w:rsidR="00EA6E4B">
        <w:t>pt 8.3 hdg</w:t>
      </w:r>
      <w:r>
        <w:t xml:space="preserve"> to insurers</w:t>
      </w:r>
    </w:p>
    <w:p w14:paraId="65E71343" w14:textId="68AD8862" w:rsidR="007B58D8" w:rsidRDefault="007B58D8" w:rsidP="007B58D8">
      <w:pPr>
        <w:pStyle w:val="AmdtsEntries"/>
        <w:keepNext/>
      </w:pPr>
      <w:r>
        <w:t>s</w:t>
      </w:r>
      <w:r w:rsidR="002B6001">
        <w:t xml:space="preserve"> 179A</w:t>
      </w:r>
      <w:r>
        <w:tab/>
        <w:t xml:space="preserve">(prev s 30A) ins </w:t>
      </w:r>
      <w:hyperlink r:id="rId162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6CDAE45A" w14:textId="6455FCFA" w:rsidR="007B58D8" w:rsidRDefault="007B58D8" w:rsidP="007B58D8">
      <w:pPr>
        <w:pStyle w:val="AmdtsEntries"/>
        <w:keepNext/>
      </w:pPr>
      <w:r>
        <w:tab/>
        <w:t xml:space="preserve">renum as s 224 R9 LA (see </w:t>
      </w:r>
      <w:hyperlink r:id="rId1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47749EE" w14:textId="378DB636" w:rsidR="007B58D8" w:rsidRDefault="007B58D8" w:rsidP="007B58D8">
      <w:pPr>
        <w:pStyle w:val="AmdtsEntries"/>
        <w:keepNext/>
      </w:pPr>
      <w:r>
        <w:tab/>
        <w:t xml:space="preserve">am </w:t>
      </w:r>
      <w:hyperlink r:id="rId1627"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628"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6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630"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63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14:paraId="0F5C0568" w14:textId="52940411" w:rsidR="002B6001" w:rsidRDefault="002B6001" w:rsidP="003D31BE">
      <w:pPr>
        <w:pStyle w:val="AmdtsEntries"/>
      </w:pPr>
      <w:r>
        <w:tab/>
        <w:t xml:space="preserve">reloc and renum as s 179A </w:t>
      </w:r>
      <w:hyperlink r:id="rId163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848275E" w14:textId="63445210" w:rsidR="00336D04" w:rsidRPr="007E2C8A" w:rsidRDefault="00336D04" w:rsidP="003D31BE">
      <w:pPr>
        <w:pStyle w:val="AmdtsEntries"/>
      </w:pPr>
      <w:r>
        <w:tab/>
        <w:t>am</w:t>
      </w:r>
      <w:r w:rsidR="009E2EC9">
        <w:t xml:space="preserve"> </w:t>
      </w:r>
      <w:hyperlink r:id="rId1633"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634" w:tooltip="Workers Compensation Amendment Act 2013" w:history="1">
        <w:r>
          <w:rPr>
            <w:rStyle w:val="charCitHyperlinkAbbrev"/>
          </w:rPr>
          <w:t>A2013</w:t>
        </w:r>
        <w:r>
          <w:rPr>
            <w:rStyle w:val="charCitHyperlinkAbbrev"/>
          </w:rPr>
          <w:noBreakHyphen/>
          <w:t>46</w:t>
        </w:r>
      </w:hyperlink>
      <w:r>
        <w:t xml:space="preserve"> s 9</w:t>
      </w:r>
      <w:r w:rsidR="00563360">
        <w:t xml:space="preserve">; </w:t>
      </w:r>
      <w:hyperlink r:id="rId1635" w:tooltip="Employment and Workplace Safety Legislation Amendment Act 2020" w:history="1">
        <w:r w:rsidR="00563360" w:rsidRPr="00833081">
          <w:rPr>
            <w:rStyle w:val="charCitHyperlinkAbbrev"/>
          </w:rPr>
          <w:t>A2020-30</w:t>
        </w:r>
      </w:hyperlink>
      <w:r w:rsidR="00563360">
        <w:t xml:space="preserve"> s 99</w:t>
      </w:r>
      <w:r w:rsidR="00AA3CFA">
        <w:t>, s 104</w:t>
      </w:r>
    </w:p>
    <w:p w14:paraId="631B3104" w14:textId="77777777" w:rsidR="007B58D8" w:rsidRDefault="007B58D8" w:rsidP="007B58D8">
      <w:pPr>
        <w:pStyle w:val="AmdtsEntryHd"/>
      </w:pPr>
      <w:r>
        <w:t>Definitions—</w:t>
      </w:r>
      <w:r w:rsidR="00AA1758">
        <w:t>pt 8.3</w:t>
      </w:r>
    </w:p>
    <w:p w14:paraId="25344790" w14:textId="4F0D2021" w:rsidR="007B58D8" w:rsidRDefault="00EA6E4B" w:rsidP="007B58D8">
      <w:pPr>
        <w:pStyle w:val="AmdtsEntries"/>
        <w:keepNext/>
      </w:pPr>
      <w:r>
        <w:t>s 179B</w:t>
      </w:r>
      <w:r w:rsidR="007B58D8">
        <w:tab/>
        <w:t xml:space="preserve">(prev s 30B) ins </w:t>
      </w:r>
      <w:hyperlink r:id="rId163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61AA225F" w14:textId="4596768B" w:rsidR="007B58D8" w:rsidRDefault="007B58D8" w:rsidP="007B58D8">
      <w:pPr>
        <w:pStyle w:val="AmdtsEntries"/>
        <w:keepNext/>
      </w:pPr>
      <w:r>
        <w:tab/>
        <w:t xml:space="preserve">renum as s 225 R9 LA (see </w:t>
      </w:r>
      <w:hyperlink r:id="rId16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6F58627" w14:textId="384E8332" w:rsidR="007A41E8" w:rsidRDefault="007A41E8" w:rsidP="003D31BE">
      <w:pPr>
        <w:pStyle w:val="AmdtsEntries"/>
      </w:pPr>
      <w:r>
        <w:tab/>
      </w:r>
      <w:r w:rsidR="00AB79B1">
        <w:t xml:space="preserve">reloc and </w:t>
      </w:r>
      <w:r>
        <w:t xml:space="preserve">renum as s 179B </w:t>
      </w:r>
      <w:hyperlink r:id="rId163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42878BC" w14:textId="370BE0B1" w:rsidR="009E2EC9" w:rsidRPr="007E2C8A" w:rsidRDefault="009E2EC9" w:rsidP="009E2EC9">
      <w:pPr>
        <w:pStyle w:val="AmdtsEntries"/>
      </w:pPr>
      <w:r>
        <w:tab/>
        <w:t xml:space="preserve">am </w:t>
      </w:r>
      <w:hyperlink r:id="rId1639" w:tooltip="Statute Law Amendment Act 2013 (No 2)" w:history="1">
        <w:r>
          <w:rPr>
            <w:rStyle w:val="charCitHyperlinkAbbrev"/>
          </w:rPr>
          <w:t>A2013</w:t>
        </w:r>
        <w:r>
          <w:rPr>
            <w:rStyle w:val="charCitHyperlinkAbbrev"/>
          </w:rPr>
          <w:noBreakHyphen/>
          <w:t>44</w:t>
        </w:r>
      </w:hyperlink>
      <w:r>
        <w:t xml:space="preserve"> </w:t>
      </w:r>
      <w:r w:rsidR="00657F05">
        <w:t>amdt 3.210</w:t>
      </w:r>
    </w:p>
    <w:p w14:paraId="569581A9" w14:textId="5DB7C3BC" w:rsidR="00430F31" w:rsidRPr="007E2C8A" w:rsidRDefault="00430F31" w:rsidP="00430F31">
      <w:pPr>
        <w:pStyle w:val="AmdtsEntries"/>
      </w:pPr>
      <w:r>
        <w:tab/>
        <w:t xml:space="preserve">def </w:t>
      </w:r>
      <w:r w:rsidRPr="00430F31">
        <w:rPr>
          <w:rStyle w:val="charBoldItals"/>
        </w:rPr>
        <w:t>insurer</w:t>
      </w:r>
      <w:r>
        <w:t xml:space="preserve"> sub </w:t>
      </w:r>
      <w:hyperlink r:id="rId1640" w:tooltip="Employment and Workplace Safety Legislation Amendment Act 2020" w:history="1">
        <w:r w:rsidRPr="00833081">
          <w:rPr>
            <w:rStyle w:val="charCitHyperlinkAbbrev"/>
          </w:rPr>
          <w:t>A2020-30</w:t>
        </w:r>
      </w:hyperlink>
      <w:r>
        <w:t xml:space="preserve"> s 85</w:t>
      </w:r>
    </w:p>
    <w:p w14:paraId="3FAC93B9" w14:textId="77777777" w:rsidR="007B58D8" w:rsidRDefault="007B58D8" w:rsidP="007B58D8">
      <w:pPr>
        <w:pStyle w:val="AmdtsEntryHd"/>
      </w:pPr>
      <w:r>
        <w:lastRenderedPageBreak/>
        <w:t xml:space="preserve">Meaning of </w:t>
      </w:r>
      <w:r w:rsidRPr="007E2C8A">
        <w:rPr>
          <w:rStyle w:val="charItals"/>
        </w:rPr>
        <w:t xml:space="preserve">act of terrorism </w:t>
      </w:r>
      <w:r>
        <w:t xml:space="preserve">for </w:t>
      </w:r>
      <w:r w:rsidR="001D70EC">
        <w:t>pt 8.3</w:t>
      </w:r>
    </w:p>
    <w:p w14:paraId="5AABE85D" w14:textId="6DDCF08A" w:rsidR="007B58D8" w:rsidRDefault="007B58D8" w:rsidP="007B58D8">
      <w:pPr>
        <w:pStyle w:val="AmdtsEntries"/>
        <w:keepNext/>
      </w:pPr>
      <w:r>
        <w:t xml:space="preserve">s </w:t>
      </w:r>
      <w:r w:rsidR="001D70EC">
        <w:t>179C</w:t>
      </w:r>
      <w:r>
        <w:tab/>
        <w:t xml:space="preserve">(prev s 30C) ins </w:t>
      </w:r>
      <w:hyperlink r:id="rId164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0FFE0E8E" w14:textId="5004D7E4" w:rsidR="007B58D8" w:rsidRDefault="007B58D8" w:rsidP="007B58D8">
      <w:pPr>
        <w:pStyle w:val="AmdtsEntries"/>
        <w:keepNext/>
      </w:pPr>
      <w:r>
        <w:tab/>
        <w:t xml:space="preserve">renum as s 226 R9 LA (see </w:t>
      </w:r>
      <w:hyperlink r:id="rId16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811E1A" w14:textId="64DB261C" w:rsidR="001D70EC" w:rsidRDefault="001D70EC" w:rsidP="003D31BE">
      <w:pPr>
        <w:pStyle w:val="AmdtsEntries"/>
      </w:pPr>
      <w:r>
        <w:tab/>
      </w:r>
      <w:r w:rsidR="00AB79B1">
        <w:t xml:space="preserve">reloc and </w:t>
      </w:r>
      <w:r>
        <w:t xml:space="preserve">renum as s 179C </w:t>
      </w:r>
      <w:hyperlink r:id="rId164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146C8DFC" w14:textId="4651E9AC" w:rsidR="009F5F78" w:rsidRDefault="009F5F78" w:rsidP="009F5F78">
      <w:pPr>
        <w:pStyle w:val="AmdtsEntries"/>
      </w:pPr>
      <w:r>
        <w:tab/>
        <w:t xml:space="preserve">am </w:t>
      </w:r>
      <w:hyperlink r:id="rId1644" w:tooltip="Statute Law Amendment Act 2013 (No 2)" w:history="1">
        <w:r>
          <w:rPr>
            <w:rStyle w:val="charCitHyperlinkAbbrev"/>
          </w:rPr>
          <w:t>A2013</w:t>
        </w:r>
        <w:r>
          <w:rPr>
            <w:rStyle w:val="charCitHyperlinkAbbrev"/>
          </w:rPr>
          <w:noBreakHyphen/>
          <w:t>44</w:t>
        </w:r>
      </w:hyperlink>
      <w:r>
        <w:t xml:space="preserve"> amdt 3.210</w:t>
      </w:r>
    </w:p>
    <w:p w14:paraId="238FBB6A" w14:textId="77777777" w:rsidR="007B58D8" w:rsidRDefault="007B58D8" w:rsidP="007B58D8">
      <w:pPr>
        <w:pStyle w:val="AmdtsEntryHd"/>
      </w:pPr>
      <w:r>
        <w:t>Terrorism cover temporary reinsurance fund</w:t>
      </w:r>
    </w:p>
    <w:p w14:paraId="5C159431" w14:textId="4F7E3BBB" w:rsidR="007B58D8" w:rsidRDefault="00A60461" w:rsidP="007B58D8">
      <w:pPr>
        <w:pStyle w:val="AmdtsEntries"/>
        <w:keepNext/>
      </w:pPr>
      <w:r>
        <w:t>s 179D</w:t>
      </w:r>
      <w:r w:rsidR="007B58D8">
        <w:tab/>
        <w:t xml:space="preserve">(prev s 30D) ins </w:t>
      </w:r>
      <w:hyperlink r:id="rId164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2E30EF7" w14:textId="38C66361" w:rsidR="007B58D8" w:rsidRDefault="007B58D8" w:rsidP="007B58D8">
      <w:pPr>
        <w:pStyle w:val="AmdtsEntries"/>
        <w:keepNext/>
      </w:pPr>
      <w:r>
        <w:tab/>
        <w:t xml:space="preserve">renum as s 227 R9 LA (see </w:t>
      </w:r>
      <w:hyperlink r:id="rId16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C1FA8A" w14:textId="6B0E5444" w:rsidR="007B58D8" w:rsidRDefault="007B58D8" w:rsidP="007B58D8">
      <w:pPr>
        <w:pStyle w:val="AmdtsEntries"/>
        <w:keepNext/>
      </w:pPr>
      <w:r>
        <w:tab/>
        <w:t xml:space="preserve">am </w:t>
      </w:r>
      <w:hyperlink r:id="rId164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64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14:paraId="7BB54DAE" w14:textId="1FC39D3B" w:rsidR="00A60461" w:rsidRDefault="00A60461" w:rsidP="003D31BE">
      <w:pPr>
        <w:pStyle w:val="AmdtsEntries"/>
      </w:pPr>
      <w:r>
        <w:tab/>
      </w:r>
      <w:r w:rsidR="00AB79B1">
        <w:t xml:space="preserve">reloc and </w:t>
      </w:r>
      <w:r>
        <w:t xml:space="preserve">renum as s 179D </w:t>
      </w:r>
      <w:hyperlink r:id="rId164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75720C56" w14:textId="2E73A2E5" w:rsidR="009F5F78" w:rsidRPr="007E2C8A" w:rsidRDefault="009F5F78" w:rsidP="009F5F78">
      <w:pPr>
        <w:pStyle w:val="AmdtsEntries"/>
      </w:pPr>
      <w:r>
        <w:tab/>
        <w:t xml:space="preserve">am </w:t>
      </w:r>
      <w:hyperlink r:id="rId1650" w:tooltip="Statute Law Amendment Act 2013 (No 2)" w:history="1">
        <w:r>
          <w:rPr>
            <w:rStyle w:val="charCitHyperlinkAbbrev"/>
          </w:rPr>
          <w:t>A2013</w:t>
        </w:r>
        <w:r>
          <w:rPr>
            <w:rStyle w:val="charCitHyperlinkAbbrev"/>
          </w:rPr>
          <w:noBreakHyphen/>
          <w:t>44</w:t>
        </w:r>
      </w:hyperlink>
      <w:r>
        <w:t xml:space="preserve"> amdt 3.210</w:t>
      </w:r>
    </w:p>
    <w:p w14:paraId="33503076" w14:textId="77777777" w:rsidR="007B58D8" w:rsidRDefault="007B58D8" w:rsidP="007B58D8">
      <w:pPr>
        <w:pStyle w:val="AmdtsEntryHd"/>
      </w:pPr>
      <w:r>
        <w:t>Entitlement of insurers to reimbursement from temporary fund</w:t>
      </w:r>
    </w:p>
    <w:p w14:paraId="265FE407" w14:textId="253D0974" w:rsidR="007B58D8" w:rsidRDefault="007B58D8" w:rsidP="007B58D8">
      <w:pPr>
        <w:pStyle w:val="AmdtsEntries"/>
        <w:keepNext/>
      </w:pPr>
      <w:r>
        <w:t xml:space="preserve">s </w:t>
      </w:r>
      <w:r w:rsidR="00A60461">
        <w:t>179E</w:t>
      </w:r>
      <w:r>
        <w:tab/>
        <w:t xml:space="preserve">(prev s 30E) ins </w:t>
      </w:r>
      <w:hyperlink r:id="rId165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47BBAD1F" w14:textId="31A06DF3" w:rsidR="007B58D8" w:rsidRDefault="007B58D8" w:rsidP="007B58D8">
      <w:pPr>
        <w:pStyle w:val="AmdtsEntries"/>
        <w:keepNext/>
      </w:pPr>
      <w:r>
        <w:tab/>
        <w:t xml:space="preserve">renum as s 228 R9 LA (see </w:t>
      </w:r>
      <w:hyperlink r:id="rId1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5ED4A2B" w14:textId="498FC8C3" w:rsidR="007B58D8" w:rsidRDefault="007B58D8" w:rsidP="007B58D8">
      <w:pPr>
        <w:pStyle w:val="AmdtsEntries"/>
        <w:keepNext/>
      </w:pPr>
      <w:r>
        <w:tab/>
        <w:t xml:space="preserve">am </w:t>
      </w:r>
      <w:hyperlink r:id="rId165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654"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655"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65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14:paraId="7B43072B" w14:textId="2C15B909" w:rsidR="00A60461" w:rsidRDefault="00A60461" w:rsidP="003D31BE">
      <w:pPr>
        <w:pStyle w:val="AmdtsEntries"/>
      </w:pPr>
      <w:r>
        <w:tab/>
      </w:r>
      <w:r w:rsidR="00AB79B1">
        <w:t xml:space="preserve">reloc and </w:t>
      </w:r>
      <w:r>
        <w:t xml:space="preserve">renum as s 179E </w:t>
      </w:r>
      <w:hyperlink r:id="rId165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5576FBA0" w14:textId="5868481D" w:rsidR="009F5F78" w:rsidRPr="007E2C8A" w:rsidRDefault="009F5F78" w:rsidP="009F5F78">
      <w:pPr>
        <w:pStyle w:val="AmdtsEntries"/>
      </w:pPr>
      <w:r>
        <w:tab/>
        <w:t xml:space="preserve">am </w:t>
      </w:r>
      <w:hyperlink r:id="rId1658" w:tooltip="Statute Law Amendment Act 2013 (No 2)" w:history="1">
        <w:r>
          <w:rPr>
            <w:rStyle w:val="charCitHyperlinkAbbrev"/>
          </w:rPr>
          <w:t>A2013</w:t>
        </w:r>
        <w:r>
          <w:rPr>
            <w:rStyle w:val="charCitHyperlinkAbbrev"/>
          </w:rPr>
          <w:noBreakHyphen/>
          <w:t>44</w:t>
        </w:r>
      </w:hyperlink>
      <w:r>
        <w:t xml:space="preserve"> amdt 3.210</w:t>
      </w:r>
    </w:p>
    <w:p w14:paraId="509FFE78" w14:textId="77777777" w:rsidR="007B58D8" w:rsidRDefault="007B58D8" w:rsidP="007B58D8">
      <w:pPr>
        <w:pStyle w:val="AmdtsEntryHd"/>
      </w:pPr>
      <w:r>
        <w:t>Payments out of temporary fund</w:t>
      </w:r>
    </w:p>
    <w:p w14:paraId="24F2172A" w14:textId="33A36311" w:rsidR="007B58D8" w:rsidRDefault="007B58D8" w:rsidP="007B58D8">
      <w:pPr>
        <w:pStyle w:val="AmdtsEntries"/>
        <w:keepNext/>
      </w:pPr>
      <w:r>
        <w:t xml:space="preserve">s </w:t>
      </w:r>
      <w:r w:rsidR="00915BE0">
        <w:t>179F</w:t>
      </w:r>
      <w:r>
        <w:tab/>
        <w:t xml:space="preserve">(prev s 30F) ins </w:t>
      </w:r>
      <w:hyperlink r:id="rId165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14:paraId="766F6A5D" w14:textId="1E1C578C" w:rsidR="007B58D8" w:rsidRDefault="007B58D8" w:rsidP="007B58D8">
      <w:pPr>
        <w:pStyle w:val="AmdtsEntries"/>
        <w:keepNext/>
      </w:pPr>
      <w:r>
        <w:tab/>
        <w:t xml:space="preserve">renum as s 229 R9 LA (see </w:t>
      </w:r>
      <w:hyperlink r:id="rId16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507643" w14:textId="40575D91" w:rsidR="00915BE0" w:rsidRDefault="00915BE0" w:rsidP="003D31BE">
      <w:pPr>
        <w:pStyle w:val="AmdtsEntries"/>
      </w:pPr>
      <w:r>
        <w:tab/>
      </w:r>
      <w:r w:rsidR="00AB79B1">
        <w:t xml:space="preserve">reloc and </w:t>
      </w:r>
      <w:r>
        <w:t xml:space="preserve">renum as s 179F </w:t>
      </w:r>
      <w:hyperlink r:id="rId166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48D5A136" w14:textId="72AD56FE" w:rsidR="009F5F78" w:rsidRPr="007E2C8A" w:rsidRDefault="009F5F78" w:rsidP="009F5F78">
      <w:pPr>
        <w:pStyle w:val="AmdtsEntries"/>
      </w:pPr>
      <w:r>
        <w:tab/>
        <w:t xml:space="preserve">am </w:t>
      </w:r>
      <w:hyperlink r:id="rId1662" w:tooltip="Statute Law Amendment Act 2013 (No 2)" w:history="1">
        <w:r>
          <w:rPr>
            <w:rStyle w:val="charCitHyperlinkAbbrev"/>
          </w:rPr>
          <w:t>A2013</w:t>
        </w:r>
        <w:r>
          <w:rPr>
            <w:rStyle w:val="charCitHyperlinkAbbrev"/>
          </w:rPr>
          <w:noBreakHyphen/>
          <w:t>44</w:t>
        </w:r>
      </w:hyperlink>
      <w:r>
        <w:t xml:space="preserve"> amdt 3.210</w:t>
      </w:r>
    </w:p>
    <w:p w14:paraId="46966949" w14:textId="77777777" w:rsidR="007B58D8" w:rsidRDefault="007B58D8" w:rsidP="007B58D8">
      <w:pPr>
        <w:pStyle w:val="AmdtsEntryHd"/>
      </w:pPr>
      <w:r>
        <w:t>Regulations about temporary fund</w:t>
      </w:r>
    </w:p>
    <w:p w14:paraId="1351F91A" w14:textId="7EEF4DDF" w:rsidR="007B58D8" w:rsidRDefault="000C20CD" w:rsidP="007B58D8">
      <w:pPr>
        <w:pStyle w:val="AmdtsEntries"/>
        <w:keepNext/>
      </w:pPr>
      <w:r>
        <w:t>s 179G</w:t>
      </w:r>
      <w:r w:rsidR="007B58D8">
        <w:tab/>
        <w:t xml:space="preserve">(prev s 30G) ins </w:t>
      </w:r>
      <w:hyperlink r:id="rId16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ACE1D48" w14:textId="3D8B711A" w:rsidR="007B58D8" w:rsidRDefault="007B58D8" w:rsidP="007B58D8">
      <w:pPr>
        <w:pStyle w:val="AmdtsEntries"/>
        <w:keepNext/>
      </w:pPr>
      <w:r>
        <w:tab/>
        <w:t xml:space="preserve">renum as s 230 R9 LA (see </w:t>
      </w:r>
      <w:hyperlink r:id="rId1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462DE5" w14:textId="297ECD7C" w:rsidR="000542C0" w:rsidRDefault="000542C0" w:rsidP="003D31BE">
      <w:pPr>
        <w:pStyle w:val="AmdtsEntries"/>
      </w:pPr>
      <w:r>
        <w:tab/>
      </w:r>
      <w:r w:rsidR="00AB79B1">
        <w:t xml:space="preserve">reloc and </w:t>
      </w:r>
      <w:r>
        <w:t xml:space="preserve">renum as s 179G </w:t>
      </w:r>
      <w:hyperlink r:id="rId166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F9A851D" w14:textId="009DDC20" w:rsidR="00F00F21" w:rsidRDefault="00F00F21" w:rsidP="00F00F21">
      <w:pPr>
        <w:pStyle w:val="AmdtsEntries"/>
      </w:pPr>
      <w:r>
        <w:tab/>
        <w:t xml:space="preserve">am </w:t>
      </w:r>
      <w:hyperlink r:id="rId1666" w:tooltip="Employment and Workplace Safety Legislation Amendment Act 2020" w:history="1">
        <w:r w:rsidRPr="00833081">
          <w:rPr>
            <w:rStyle w:val="charCitHyperlinkAbbrev"/>
          </w:rPr>
          <w:t>A2020-30</w:t>
        </w:r>
      </w:hyperlink>
      <w:r>
        <w:t xml:space="preserve"> s 98</w:t>
      </w:r>
      <w:r w:rsidR="00AA3CFA">
        <w:t>, s 104</w:t>
      </w:r>
    </w:p>
    <w:p w14:paraId="7F5B82C1" w14:textId="77777777" w:rsidR="007B58D8" w:rsidRDefault="007B58D8" w:rsidP="007B58D8">
      <w:pPr>
        <w:pStyle w:val="AmdtsEntryHd"/>
      </w:pPr>
      <w:r>
        <w:t>Exclusion of Corporations legislation</w:t>
      </w:r>
    </w:p>
    <w:p w14:paraId="74B41AC6" w14:textId="43127571" w:rsidR="007B58D8" w:rsidRDefault="000C20CD" w:rsidP="007B58D8">
      <w:pPr>
        <w:pStyle w:val="AmdtsEntries"/>
        <w:keepNext/>
      </w:pPr>
      <w:r>
        <w:t>s 179H</w:t>
      </w:r>
      <w:r w:rsidR="007B58D8">
        <w:tab/>
        <w:t xml:space="preserve">(prev s 30H) ins </w:t>
      </w:r>
      <w:hyperlink r:id="rId166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3C741717" w14:textId="36304446" w:rsidR="007B58D8" w:rsidRDefault="007B58D8" w:rsidP="007B58D8">
      <w:pPr>
        <w:pStyle w:val="AmdtsEntries"/>
        <w:keepNext/>
      </w:pPr>
      <w:r>
        <w:tab/>
        <w:t xml:space="preserve">renum as s 231 R9 LA (see </w:t>
      </w:r>
      <w:hyperlink r:id="rId16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CA69C41" w14:textId="74B7F6A9" w:rsidR="000C20CD" w:rsidRDefault="000C20CD" w:rsidP="003D31BE">
      <w:pPr>
        <w:pStyle w:val="AmdtsEntries"/>
      </w:pPr>
      <w:r>
        <w:tab/>
        <w:t>r</w:t>
      </w:r>
      <w:r w:rsidR="00AB79B1">
        <w:t>eloc and r</w:t>
      </w:r>
      <w:r>
        <w:t xml:space="preserve">enum as s 179H </w:t>
      </w:r>
      <w:hyperlink r:id="rId166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2EC54DB8" w14:textId="77777777" w:rsidR="007B58D8" w:rsidRDefault="007B58D8" w:rsidP="00E157C9">
      <w:pPr>
        <w:pStyle w:val="AmdtsEntryHd"/>
      </w:pPr>
      <w:r w:rsidRPr="0022637C">
        <w:rPr>
          <w:lang w:val="en-US"/>
        </w:rPr>
        <w:t>Review of payments out of temporary fund</w:t>
      </w:r>
    </w:p>
    <w:p w14:paraId="62435918" w14:textId="507EAB4D" w:rsidR="007B58D8" w:rsidRDefault="000C20CD" w:rsidP="007B58D8">
      <w:pPr>
        <w:pStyle w:val="AmdtsEntries"/>
        <w:keepNext/>
      </w:pPr>
      <w:r>
        <w:t>s 179I</w:t>
      </w:r>
      <w:r w:rsidR="007B58D8">
        <w:tab/>
        <w:t xml:space="preserve">(prev s 30I) ins </w:t>
      </w:r>
      <w:hyperlink r:id="rId167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14:paraId="4CBDD1F9" w14:textId="267E9732" w:rsidR="007B58D8" w:rsidRDefault="007B58D8" w:rsidP="007B58D8">
      <w:pPr>
        <w:pStyle w:val="AmdtsEntries"/>
        <w:keepNext/>
      </w:pPr>
      <w:r>
        <w:tab/>
        <w:t xml:space="preserve">renum as s 232 R9 LA (see </w:t>
      </w:r>
      <w:hyperlink r:id="rId1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92D18A5" w14:textId="617B140E" w:rsidR="007B58D8" w:rsidRDefault="007B58D8" w:rsidP="007B58D8">
      <w:pPr>
        <w:pStyle w:val="AmdtsEntries"/>
        <w:keepNext/>
      </w:pPr>
      <w:r>
        <w:tab/>
        <w:t xml:space="preserve">sub </w:t>
      </w:r>
      <w:hyperlink r:id="rId1672"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14:paraId="42174DF4" w14:textId="49BD5472" w:rsidR="007B58D8" w:rsidRDefault="007B58D8" w:rsidP="007B58D8">
      <w:pPr>
        <w:pStyle w:val="AmdtsEntries"/>
        <w:keepNext/>
      </w:pPr>
      <w:r>
        <w:tab/>
        <w:t xml:space="preserve">am </w:t>
      </w:r>
      <w:hyperlink r:id="rId1673"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14:paraId="13166595" w14:textId="41239EE1" w:rsidR="007B58D8" w:rsidRDefault="007B58D8" w:rsidP="007B58D8">
      <w:pPr>
        <w:pStyle w:val="AmdtsEntries"/>
        <w:keepNext/>
      </w:pPr>
      <w:r>
        <w:tab/>
        <w:t xml:space="preserve">sub </w:t>
      </w:r>
      <w:hyperlink r:id="rId1674"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67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14:paraId="5D43B3BC" w14:textId="0E92E633" w:rsidR="000C20CD" w:rsidRDefault="000C20CD" w:rsidP="003D31BE">
      <w:pPr>
        <w:pStyle w:val="AmdtsEntries"/>
      </w:pPr>
      <w:r>
        <w:tab/>
      </w:r>
      <w:r w:rsidR="00AB79B1">
        <w:t xml:space="preserve">reloc and </w:t>
      </w:r>
      <w:r>
        <w:t xml:space="preserve">renum as s 179I </w:t>
      </w:r>
      <w:hyperlink r:id="rId167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14:paraId="09530C64" w14:textId="77777777" w:rsidR="008C3044" w:rsidRDefault="008C3044">
      <w:pPr>
        <w:pStyle w:val="AmdtsEntryHd"/>
      </w:pPr>
      <w:r>
        <w:t>Common law damages</w:t>
      </w:r>
    </w:p>
    <w:p w14:paraId="520F0AAE" w14:textId="3495D871" w:rsidR="008C3044" w:rsidRDefault="008C3044">
      <w:pPr>
        <w:pStyle w:val="AmdtsEntries"/>
        <w:keepNext/>
      </w:pPr>
      <w:r>
        <w:t>ch 9 hdg</w:t>
      </w:r>
      <w:r>
        <w:tab/>
        <w:t xml:space="preserve">(prev pt 4 hdg) ins </w:t>
      </w:r>
      <w:hyperlink r:id="rId167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26199173" w14:textId="739D3D71" w:rsidR="008C3044" w:rsidRDefault="008C3044">
      <w:pPr>
        <w:pStyle w:val="AmdtsEntries"/>
        <w:keepNext/>
      </w:pPr>
      <w:r>
        <w:tab/>
        <w:t xml:space="preserve">renum as ch 9 hdg </w:t>
      </w:r>
      <w:hyperlink r:id="rId1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14:paraId="3DEDB342" w14:textId="724B0272" w:rsidR="008C3044" w:rsidRDefault="008C3044">
      <w:pPr>
        <w:pStyle w:val="AmdtsEntries"/>
      </w:pPr>
      <w:r>
        <w:tab/>
        <w:t xml:space="preserve">sub </w:t>
      </w:r>
      <w:hyperlink r:id="rId167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6302B395" w14:textId="77777777" w:rsidR="008C3044" w:rsidRDefault="008C3044">
      <w:pPr>
        <w:pStyle w:val="AmdtsEntryHd"/>
      </w:pPr>
      <w:r>
        <w:lastRenderedPageBreak/>
        <w:t>Interpretation and application—ch 9</w:t>
      </w:r>
    </w:p>
    <w:p w14:paraId="79B03557" w14:textId="42A9CCEB" w:rsidR="008C3044" w:rsidRDefault="008C3044">
      <w:pPr>
        <w:pStyle w:val="AmdtsEntries"/>
      </w:pPr>
      <w:r>
        <w:t>pt 9.1 hdg</w:t>
      </w:r>
      <w:r>
        <w:tab/>
        <w:t xml:space="preserve">ins </w:t>
      </w:r>
      <w:hyperlink r:id="rId16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14:paraId="77FB3F1E" w14:textId="77777777" w:rsidR="008C3044" w:rsidRDefault="008C3044">
      <w:pPr>
        <w:pStyle w:val="AmdtsEntryHd"/>
      </w:pPr>
      <w:r>
        <w:t>Definitions—ch 9</w:t>
      </w:r>
    </w:p>
    <w:p w14:paraId="7CB14D1E" w14:textId="072736CE" w:rsidR="008C3044" w:rsidRDefault="008C3044">
      <w:pPr>
        <w:pStyle w:val="AmdtsEntries"/>
        <w:keepNext/>
      </w:pPr>
      <w:r>
        <w:t>s 180 hdg</w:t>
      </w:r>
      <w:r>
        <w:tab/>
        <w:t xml:space="preserve">(prev s 21A hdg) </w:t>
      </w:r>
      <w:r>
        <w:tab/>
        <w:t xml:space="preserve">sub </w:t>
      </w:r>
      <w:hyperlink r:id="rId1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14:paraId="38E87567" w14:textId="066E31BD" w:rsidR="008C3044" w:rsidRDefault="008C3044">
      <w:pPr>
        <w:pStyle w:val="AmdtsEntries"/>
        <w:keepNext/>
      </w:pPr>
      <w:r>
        <w:tab/>
        <w:t xml:space="preserve">renum as s 180 hdg  R9 LA (see </w:t>
      </w:r>
      <w:hyperlink r:id="rId1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8ECD3D9" w14:textId="4C76DC47" w:rsidR="008C3044" w:rsidRDefault="008C3044">
      <w:pPr>
        <w:pStyle w:val="AmdtsEntries"/>
        <w:keepNext/>
      </w:pPr>
      <w:r>
        <w:t>s 180</w:t>
      </w:r>
      <w:r>
        <w:tab/>
        <w:t xml:space="preserve">(prev s 21A) ins </w:t>
      </w:r>
      <w:hyperlink r:id="rId168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40880718" w14:textId="06ED679D" w:rsidR="008C3044" w:rsidRDefault="008C3044">
      <w:pPr>
        <w:pStyle w:val="AmdtsEntries"/>
        <w:keepNext/>
      </w:pPr>
      <w:r>
        <w:tab/>
        <w:t xml:space="preserve">am </w:t>
      </w:r>
      <w:hyperlink r:id="rId1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14:paraId="3D8506B3" w14:textId="5CACA104" w:rsidR="008C3044" w:rsidRDefault="008C3044">
      <w:pPr>
        <w:pStyle w:val="AmdtsEntries"/>
        <w:keepNext/>
      </w:pPr>
      <w:r>
        <w:tab/>
        <w:t xml:space="preserve">renum as s 180 R9 LA (see </w:t>
      </w:r>
      <w:hyperlink r:id="rId1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35ED8D8" w14:textId="65A9EC05"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14:paraId="58B1ABD0" w14:textId="77777777" w:rsidR="008C3044" w:rsidRDefault="008C3044">
      <w:pPr>
        <w:pStyle w:val="AmdtsEntryHd"/>
      </w:pPr>
      <w:r>
        <w:t>References to person who recovers damage etc</w:t>
      </w:r>
    </w:p>
    <w:p w14:paraId="33192022" w14:textId="42D0664A" w:rsidR="008C3044" w:rsidRDefault="008C3044">
      <w:pPr>
        <w:pStyle w:val="AmdtsEntries"/>
        <w:keepNext/>
      </w:pPr>
      <w:r>
        <w:t>s 181</w:t>
      </w:r>
      <w:r>
        <w:tab/>
        <w:t xml:space="preserve">(prev s 21AB) ins </w:t>
      </w:r>
      <w:hyperlink r:id="rId16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14:paraId="65F27C76" w14:textId="4FF102FE" w:rsidR="008C3044" w:rsidRDefault="008C3044">
      <w:pPr>
        <w:pStyle w:val="AmdtsEntries"/>
      </w:pPr>
      <w:r>
        <w:tab/>
        <w:t xml:space="preserve">renum as s 181 R9 LA (see </w:t>
      </w:r>
      <w:hyperlink r:id="rId16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9D98FB" w14:textId="77777777" w:rsidR="008C3044" w:rsidRDefault="008C3044">
      <w:pPr>
        <w:pStyle w:val="AmdtsEntryHd"/>
      </w:pPr>
      <w:r>
        <w:t>Payments by DI fund manager</w:t>
      </w:r>
    </w:p>
    <w:p w14:paraId="13028E0F" w14:textId="6C0CA981" w:rsidR="008C3044" w:rsidRDefault="008C3044">
      <w:pPr>
        <w:pStyle w:val="AmdtsEntries"/>
        <w:keepNext/>
      </w:pPr>
      <w:r>
        <w:t>s 182</w:t>
      </w:r>
      <w:r>
        <w:tab/>
        <w:t xml:space="preserve">(prev s 21B) ins </w:t>
      </w:r>
      <w:hyperlink r:id="rId16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14:paraId="641083C1" w14:textId="3CCFB4E5" w:rsidR="008C3044" w:rsidRDefault="008C3044">
      <w:pPr>
        <w:pStyle w:val="AmdtsEntries"/>
        <w:keepNext/>
      </w:pPr>
      <w:r>
        <w:tab/>
        <w:t xml:space="preserve">am </w:t>
      </w:r>
      <w:hyperlink r:id="rId16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14:paraId="689B66B1" w14:textId="075B98ED" w:rsidR="008C3044" w:rsidRDefault="008C3044">
      <w:pPr>
        <w:pStyle w:val="AmdtsEntries"/>
        <w:keepNext/>
      </w:pPr>
      <w:r>
        <w:tab/>
        <w:t xml:space="preserve">renum as s 182 R9 LA (see </w:t>
      </w:r>
      <w:hyperlink r:id="rId1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CBF7D80" w14:textId="60066681" w:rsidR="008C3044" w:rsidRPr="007E2C8A" w:rsidRDefault="008C3044">
      <w:pPr>
        <w:pStyle w:val="AmdtsEntries"/>
        <w:rPr>
          <w:rFonts w:cs="Arial"/>
        </w:rPr>
      </w:pPr>
      <w:r>
        <w:tab/>
        <w:t xml:space="preserve">am </w:t>
      </w:r>
      <w:hyperlink r:id="rId1692"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14:paraId="493E723D" w14:textId="70975BB8" w:rsidR="008C3044" w:rsidRPr="007E2C8A" w:rsidRDefault="008C3044">
      <w:pPr>
        <w:pStyle w:val="AmdtsEntries"/>
        <w:rPr>
          <w:rFonts w:cs="Arial"/>
        </w:rPr>
      </w:pPr>
      <w:r w:rsidRPr="007E2C8A">
        <w:rPr>
          <w:rFonts w:cs="Arial"/>
        </w:rPr>
        <w:tab/>
        <w:t xml:space="preserve">sub </w:t>
      </w:r>
      <w:hyperlink r:id="rId1693"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14:paraId="7BB166B9" w14:textId="77777777" w:rsidR="008C3044" w:rsidRDefault="008C3044">
      <w:pPr>
        <w:pStyle w:val="AmdtsEntryHd"/>
      </w:pPr>
      <w:r>
        <w:t>Choice of law</w:t>
      </w:r>
    </w:p>
    <w:p w14:paraId="5FBEBBDE" w14:textId="79A6A185" w:rsidR="008C3044" w:rsidRDefault="008C3044">
      <w:pPr>
        <w:pStyle w:val="AmdtsEntries"/>
      </w:pPr>
      <w:r>
        <w:t>pt 9.2 hdg</w:t>
      </w:r>
      <w:r>
        <w:tab/>
        <w:t xml:space="preserve">ins </w:t>
      </w:r>
      <w:hyperlink r:id="rId169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333A2CCF" w14:textId="77777777" w:rsidR="008C3044" w:rsidRDefault="008C3044">
      <w:pPr>
        <w:pStyle w:val="AmdtsEntryHd"/>
      </w:pPr>
      <w:r>
        <w:t>Definitions—pt 9.2</w:t>
      </w:r>
    </w:p>
    <w:p w14:paraId="59D5D006" w14:textId="088F58F1" w:rsidR="008C3044" w:rsidRDefault="008C3044">
      <w:pPr>
        <w:pStyle w:val="AmdtsEntries"/>
        <w:keepNext/>
      </w:pPr>
      <w:r>
        <w:t>s 182A</w:t>
      </w:r>
      <w:r>
        <w:tab/>
        <w:t xml:space="preserve">ins </w:t>
      </w:r>
      <w:hyperlink r:id="rId1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7A9A5350" w14:textId="7E53BF22"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D7B1BCD" w14:textId="6DD87449" w:rsidR="008C3044" w:rsidRDefault="008C3044">
      <w:pPr>
        <w:pStyle w:val="AmdtsEntries"/>
        <w:keepNext/>
      </w:pPr>
      <w:r>
        <w:tab/>
        <w:t xml:space="preserve">def </w:t>
      </w:r>
      <w:r>
        <w:rPr>
          <w:rStyle w:val="charBoldItals"/>
        </w:rPr>
        <w:t>employer</w:t>
      </w:r>
      <w:r>
        <w:t xml:space="preserve"> ins </w:t>
      </w:r>
      <w:hyperlink r:id="rId169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6E64523" w14:textId="23F1F4F4"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AF73C5D" w14:textId="144F05CA" w:rsidR="008C3044" w:rsidRDefault="008C3044" w:rsidP="007F0157">
      <w:pPr>
        <w:pStyle w:val="AmdtsEntries"/>
      </w:pPr>
      <w:r>
        <w:tab/>
        <w:t xml:space="preserve">def </w:t>
      </w:r>
      <w:r>
        <w:rPr>
          <w:rStyle w:val="charBoldItals"/>
        </w:rPr>
        <w:t>worker</w:t>
      </w:r>
      <w:r>
        <w:t xml:space="preserve"> ins </w:t>
      </w:r>
      <w:hyperlink r:id="rId1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D37DCC" w14:textId="77777777" w:rsidR="008C3044" w:rsidRDefault="008C3044">
      <w:pPr>
        <w:pStyle w:val="AmdtsEntryHd"/>
      </w:pPr>
      <w:r>
        <w:t xml:space="preserve">Meaning of </w:t>
      </w:r>
      <w:r w:rsidRPr="007E2C8A">
        <w:rPr>
          <w:rStyle w:val="charItals"/>
        </w:rPr>
        <w:t>substantive law</w:t>
      </w:r>
    </w:p>
    <w:p w14:paraId="518DD5EC" w14:textId="369DE55C" w:rsidR="008C3044" w:rsidRDefault="008C3044">
      <w:pPr>
        <w:pStyle w:val="AmdtsEntries"/>
      </w:pPr>
      <w:r>
        <w:t>s 182B</w:t>
      </w:r>
      <w:r>
        <w:tab/>
        <w:t xml:space="preserve">ins </w:t>
      </w:r>
      <w:hyperlink r:id="rId17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9549E45" w14:textId="77777777" w:rsidR="008C3044" w:rsidRDefault="008C3044">
      <w:pPr>
        <w:pStyle w:val="AmdtsEntryHd"/>
      </w:pPr>
      <w:r>
        <w:t xml:space="preserve">Meaning of </w:t>
      </w:r>
      <w:r w:rsidRPr="007E2C8A">
        <w:rPr>
          <w:rStyle w:val="charItals"/>
        </w:rPr>
        <w:t>damages claim</w:t>
      </w:r>
    </w:p>
    <w:p w14:paraId="4E48873F" w14:textId="6274BF21" w:rsidR="008C3044" w:rsidRDefault="008C3044">
      <w:pPr>
        <w:pStyle w:val="AmdtsEntries"/>
      </w:pPr>
      <w:r>
        <w:t>s 182C</w:t>
      </w:r>
      <w:r>
        <w:tab/>
        <w:t xml:space="preserve">ins </w:t>
      </w:r>
      <w:hyperlink r:id="rId17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4F794EFB" w14:textId="77777777" w:rsidR="008C3044" w:rsidRDefault="008C3044">
      <w:pPr>
        <w:pStyle w:val="AmdtsEntryHd"/>
      </w:pPr>
      <w:r>
        <w:t>Applicable substantive law for damages claims</w:t>
      </w:r>
    </w:p>
    <w:p w14:paraId="7BD7DDE1" w14:textId="33D5447C" w:rsidR="008C3044" w:rsidRDefault="008C3044">
      <w:pPr>
        <w:pStyle w:val="AmdtsEntries"/>
      </w:pPr>
      <w:r>
        <w:t>s 182D</w:t>
      </w:r>
      <w:r>
        <w:tab/>
        <w:t xml:space="preserve">ins </w:t>
      </w:r>
      <w:hyperlink r:id="rId17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2367F3C1" w14:textId="77777777" w:rsidR="008C3044" w:rsidRDefault="008C3044">
      <w:pPr>
        <w:pStyle w:val="AmdtsEntryHd"/>
      </w:pPr>
      <w:r>
        <w:t>Claims to which pt 9.2 applies</w:t>
      </w:r>
    </w:p>
    <w:p w14:paraId="65FF060F" w14:textId="17B10751" w:rsidR="008C3044" w:rsidRDefault="008C3044">
      <w:pPr>
        <w:pStyle w:val="AmdtsEntries"/>
      </w:pPr>
      <w:r>
        <w:t>s 182E</w:t>
      </w:r>
      <w:r>
        <w:tab/>
        <w:t xml:space="preserve">ins </w:t>
      </w:r>
      <w:hyperlink r:id="rId170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984A37" w14:textId="77777777" w:rsidR="008C3044" w:rsidRDefault="008C3044">
      <w:pPr>
        <w:pStyle w:val="AmdtsEntryHd"/>
      </w:pPr>
      <w:r>
        <w:t>Compensation and common law damages</w:t>
      </w:r>
    </w:p>
    <w:p w14:paraId="0463CE84" w14:textId="7D725FBA" w:rsidR="008C3044" w:rsidRDefault="008C3044">
      <w:pPr>
        <w:pStyle w:val="AmdtsEntries"/>
      </w:pPr>
      <w:r>
        <w:t>pt 9.3 hdg</w:t>
      </w:r>
      <w:r>
        <w:tab/>
        <w:t xml:space="preserve">ins </w:t>
      </w:r>
      <w:hyperlink r:id="rId17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14:paraId="03F649B7" w14:textId="77777777" w:rsidR="0022432B" w:rsidRDefault="0022432B">
      <w:pPr>
        <w:pStyle w:val="AmdtsEntryHd"/>
      </w:pPr>
      <w:r w:rsidRPr="0029713A">
        <w:t>Application to participate in LTCS scheme</w:t>
      </w:r>
    </w:p>
    <w:p w14:paraId="1A76A7F5" w14:textId="27CF5058" w:rsidR="0022432B" w:rsidRPr="0022432B" w:rsidRDefault="0022432B" w:rsidP="0022432B">
      <w:pPr>
        <w:pStyle w:val="AmdtsEntries"/>
      </w:pPr>
      <w:r>
        <w:t>s 182EA</w:t>
      </w:r>
      <w:r>
        <w:tab/>
        <w:t xml:space="preserve">ins </w:t>
      </w:r>
      <w:hyperlink r:id="rId1705" w:tooltip="Lifetime Care and Support (Catastrophic Injuries) Amendment Act 2016" w:history="1">
        <w:r>
          <w:rPr>
            <w:rStyle w:val="charCitHyperlinkAbbrev"/>
          </w:rPr>
          <w:t>A2016</w:t>
        </w:r>
        <w:r>
          <w:rPr>
            <w:rStyle w:val="charCitHyperlinkAbbrev"/>
          </w:rPr>
          <w:noBreakHyphen/>
          <w:t>25</w:t>
        </w:r>
      </w:hyperlink>
      <w:r>
        <w:t xml:space="preserve"> amdt 1.13</w:t>
      </w:r>
    </w:p>
    <w:p w14:paraId="55161780" w14:textId="77777777" w:rsidR="008C3044" w:rsidRDefault="008C3044">
      <w:pPr>
        <w:pStyle w:val="AmdtsEntryHd"/>
      </w:pPr>
      <w:r>
        <w:lastRenderedPageBreak/>
        <w:t>Lump sum claims—notice by lawyers to clients about repayment requirements</w:t>
      </w:r>
    </w:p>
    <w:p w14:paraId="4B907DDD" w14:textId="5749F77D" w:rsidR="008C3044" w:rsidRDefault="008C3044">
      <w:pPr>
        <w:pStyle w:val="AmdtsEntries"/>
      </w:pPr>
      <w:r>
        <w:t>s 182F</w:t>
      </w:r>
      <w:r>
        <w:tab/>
        <w:t xml:space="preserve">ins </w:t>
      </w:r>
      <w:hyperlink r:id="rId17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14:paraId="01396480" w14:textId="77777777" w:rsidR="008C3044" w:rsidRDefault="008C3044">
      <w:pPr>
        <w:pStyle w:val="AmdtsEntryHd"/>
      </w:pPr>
      <w:r>
        <w:t>Remedies against employer and stranger</w:t>
      </w:r>
    </w:p>
    <w:p w14:paraId="11D1347B" w14:textId="4BA8671A" w:rsidR="008C3044" w:rsidRPr="007E2C8A" w:rsidRDefault="008C3044">
      <w:pPr>
        <w:pStyle w:val="AmdtsEntries"/>
        <w:keepNext/>
      </w:pPr>
      <w:r>
        <w:t>s 183 hdg</w:t>
      </w:r>
      <w:r>
        <w:tab/>
        <w:t xml:space="preserve">sub </w:t>
      </w:r>
      <w:hyperlink r:id="rId17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14:paraId="21D70C15" w14:textId="2AA82A7F" w:rsidR="008C3044" w:rsidRDefault="008C3044">
      <w:pPr>
        <w:pStyle w:val="AmdtsEntries"/>
        <w:keepNext/>
      </w:pPr>
      <w:r>
        <w:t>s 183</w:t>
      </w:r>
      <w:r>
        <w:tab/>
        <w:t xml:space="preserve">(prev s 22) am </w:t>
      </w:r>
      <w:hyperlink r:id="rId1708"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70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71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7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51F745DA" w14:textId="10730DBA" w:rsidR="008C3044" w:rsidRDefault="008C3044">
      <w:pPr>
        <w:pStyle w:val="AmdtsEntries"/>
        <w:keepNext/>
      </w:pPr>
      <w:r>
        <w:tab/>
        <w:t xml:space="preserve">renum as s 183 R9 LA (see </w:t>
      </w:r>
      <w:hyperlink r:id="rId1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63F9194" w14:textId="28E245E7" w:rsidR="008C3044" w:rsidRDefault="008C3044">
      <w:pPr>
        <w:pStyle w:val="AmdtsEntries"/>
      </w:pPr>
      <w:r>
        <w:tab/>
        <w:t xml:space="preserve">am </w:t>
      </w:r>
      <w:hyperlink r:id="rId171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14:paraId="1FC0A09A" w14:textId="77777777" w:rsidR="008C3044" w:rsidRDefault="008C3044">
      <w:pPr>
        <w:pStyle w:val="AmdtsEntryHd"/>
      </w:pPr>
      <w:r>
        <w:t>No compensation if damages received</w:t>
      </w:r>
    </w:p>
    <w:p w14:paraId="3BDDF283" w14:textId="1D746736" w:rsidR="008C3044" w:rsidRDefault="008C3044">
      <w:pPr>
        <w:pStyle w:val="AmdtsEntries"/>
        <w:keepNext/>
      </w:pPr>
      <w:r>
        <w:t>s 184</w:t>
      </w:r>
      <w:r>
        <w:tab/>
        <w:t xml:space="preserve">(prev s 23) am </w:t>
      </w:r>
      <w:hyperlink r:id="rId1714"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71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7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14:paraId="4CAD58C4" w14:textId="15A83C3D" w:rsidR="008C3044" w:rsidRDefault="008C3044">
      <w:pPr>
        <w:pStyle w:val="AmdtsEntries"/>
        <w:keepNext/>
      </w:pPr>
      <w:r>
        <w:tab/>
        <w:t xml:space="preserve">sub </w:t>
      </w:r>
      <w:hyperlink r:id="rId171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14:paraId="3133347D" w14:textId="721BBDC8" w:rsidR="008C3044" w:rsidRDefault="008C3044">
      <w:pPr>
        <w:pStyle w:val="AmdtsEntries"/>
        <w:keepNext/>
      </w:pPr>
      <w:r>
        <w:tab/>
        <w:t xml:space="preserve">am </w:t>
      </w:r>
      <w:hyperlink r:id="rId17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14:paraId="14717EB9" w14:textId="2D4CA8C1" w:rsidR="008C3044" w:rsidRDefault="008C3044">
      <w:pPr>
        <w:pStyle w:val="AmdtsEntries"/>
        <w:keepNext/>
      </w:pPr>
      <w:r>
        <w:tab/>
        <w:t xml:space="preserve">renum as s 184 R9 LA (see </w:t>
      </w:r>
      <w:hyperlink r:id="rId17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117347B" w14:textId="70F2BAC5" w:rsidR="008C3044" w:rsidRDefault="008C3044">
      <w:pPr>
        <w:pStyle w:val="AmdtsEntries"/>
      </w:pPr>
      <w:r>
        <w:tab/>
        <w:t xml:space="preserve">sub </w:t>
      </w:r>
      <w:hyperlink r:id="rId17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14:paraId="52453224" w14:textId="2AF3FC6C" w:rsidR="008C3044" w:rsidRDefault="008C3044">
      <w:pPr>
        <w:pStyle w:val="AmdtsEntries"/>
      </w:pPr>
      <w:r>
        <w:tab/>
        <w:t xml:space="preserve">am </w:t>
      </w:r>
      <w:hyperlink r:id="rId17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14:paraId="43A178A7" w14:textId="77777777" w:rsidR="008C3044" w:rsidRDefault="008C3044">
      <w:pPr>
        <w:pStyle w:val="AmdtsEntryHd"/>
      </w:pPr>
      <w:r>
        <w:t>Dependants recovering damages and not claiming compensation</w:t>
      </w:r>
    </w:p>
    <w:p w14:paraId="249E75E3" w14:textId="6D278197" w:rsidR="008C3044" w:rsidRDefault="008C3044">
      <w:pPr>
        <w:pStyle w:val="AmdtsEntries"/>
        <w:keepNext/>
      </w:pPr>
      <w:r>
        <w:t>s 185</w:t>
      </w:r>
      <w:r>
        <w:tab/>
        <w:t xml:space="preserve">(prev s 23A) ins </w:t>
      </w:r>
      <w:hyperlink r:id="rId17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6E1D496C" w14:textId="1FA36D34" w:rsidR="008C3044" w:rsidRDefault="008C3044">
      <w:pPr>
        <w:pStyle w:val="AmdtsEntries"/>
        <w:keepNext/>
      </w:pPr>
      <w:r>
        <w:tab/>
        <w:t xml:space="preserve">am </w:t>
      </w:r>
      <w:hyperlink r:id="rId1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14:paraId="7496AAC5" w14:textId="5BA1145E" w:rsidR="008C3044" w:rsidRDefault="008C3044">
      <w:pPr>
        <w:pStyle w:val="AmdtsEntries"/>
        <w:keepNext/>
      </w:pPr>
      <w:r>
        <w:tab/>
        <w:t xml:space="preserve">renum as s 185 R9 LA (see </w:t>
      </w:r>
      <w:hyperlink r:id="rId17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3222F31" w14:textId="4D9747FE" w:rsidR="008C3044" w:rsidRDefault="008C3044">
      <w:pPr>
        <w:pStyle w:val="AmdtsEntries"/>
      </w:pPr>
      <w:r>
        <w:tab/>
        <w:t xml:space="preserve">am </w:t>
      </w:r>
      <w:hyperlink r:id="rId17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14:paraId="61794CBB" w14:textId="77777777" w:rsidR="008C3044" w:rsidRDefault="008C3044">
      <w:pPr>
        <w:pStyle w:val="AmdtsEntryHd"/>
      </w:pPr>
      <w:r>
        <w:t>Discharge of liability out of payments into court</w:t>
      </w:r>
    </w:p>
    <w:p w14:paraId="05818B49" w14:textId="3FB1C00D" w:rsidR="008C3044" w:rsidRDefault="008C3044">
      <w:pPr>
        <w:pStyle w:val="AmdtsEntries"/>
        <w:keepNext/>
      </w:pPr>
      <w:r>
        <w:t>s 186</w:t>
      </w:r>
      <w:r>
        <w:tab/>
        <w:t xml:space="preserve">(prev s 23B) ins </w:t>
      </w:r>
      <w:hyperlink r:id="rId172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14:paraId="55C931D4" w14:textId="21219854" w:rsidR="008C3044" w:rsidRDefault="008C3044">
      <w:pPr>
        <w:pStyle w:val="AmdtsEntries"/>
        <w:keepNext/>
      </w:pPr>
      <w:r>
        <w:tab/>
        <w:t xml:space="preserve">renum as s 186 R9 LA (see </w:t>
      </w:r>
      <w:hyperlink r:id="rId17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28988B4" w14:textId="20DD8DAF" w:rsidR="008C3044" w:rsidRDefault="008C3044">
      <w:pPr>
        <w:pStyle w:val="AmdtsEntries"/>
      </w:pPr>
      <w:r>
        <w:tab/>
        <w:t xml:space="preserve">sub </w:t>
      </w:r>
      <w:hyperlink r:id="rId172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14:paraId="114E3071" w14:textId="77777777" w:rsidR="0022432B" w:rsidRDefault="0022432B">
      <w:pPr>
        <w:pStyle w:val="AmdtsEntryHd"/>
      </w:pPr>
      <w:r w:rsidRPr="0029713A">
        <w:t>LTCS scheme participants</w:t>
      </w:r>
    </w:p>
    <w:p w14:paraId="7FA52ABA" w14:textId="6E912AC5" w:rsidR="0022432B" w:rsidRPr="0022432B" w:rsidRDefault="0022432B" w:rsidP="0022432B">
      <w:pPr>
        <w:pStyle w:val="AmdtsEntries"/>
      </w:pPr>
      <w:r>
        <w:t>pt 9.4 hdg</w:t>
      </w:r>
      <w:r>
        <w:tab/>
        <w:t xml:space="preserve">ins </w:t>
      </w:r>
      <w:hyperlink r:id="rId1729"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7E650CF0" w14:textId="77777777" w:rsidR="0022432B" w:rsidRDefault="0022432B" w:rsidP="0022432B">
      <w:pPr>
        <w:pStyle w:val="AmdtsEntryHd"/>
      </w:pPr>
      <w:r w:rsidRPr="0029713A">
        <w:t>LTCS scheme participant—no damages etc for treatment, care and support</w:t>
      </w:r>
    </w:p>
    <w:p w14:paraId="05AE5EA2" w14:textId="5222AA3F" w:rsidR="0022432B" w:rsidRPr="0022432B" w:rsidRDefault="0022432B" w:rsidP="0022432B">
      <w:pPr>
        <w:pStyle w:val="AmdtsEntries"/>
      </w:pPr>
      <w:r>
        <w:t>s 186A</w:t>
      </w:r>
      <w:r>
        <w:tab/>
        <w:t xml:space="preserve">ins </w:t>
      </w:r>
      <w:hyperlink r:id="rId1730"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0D7121AE" w14:textId="77777777" w:rsidR="0022432B" w:rsidRDefault="0022432B" w:rsidP="0022432B">
      <w:pPr>
        <w:pStyle w:val="AmdtsEntryHd"/>
      </w:pPr>
      <w:r w:rsidRPr="0029713A">
        <w:t>Effect of payments under LTCS Act on limitation period</w:t>
      </w:r>
    </w:p>
    <w:p w14:paraId="4825C5DC" w14:textId="16EA1545" w:rsidR="0022432B" w:rsidRPr="0022432B" w:rsidRDefault="0022432B" w:rsidP="0022432B">
      <w:pPr>
        <w:pStyle w:val="AmdtsEntries"/>
      </w:pPr>
      <w:r>
        <w:t>s 186B</w:t>
      </w:r>
      <w:r>
        <w:tab/>
        <w:t xml:space="preserve">ins </w:t>
      </w:r>
      <w:hyperlink r:id="rId1731" w:tooltip="Lifetime Care and Support (Catastrophic Injuries) Amendment Act 2016" w:history="1">
        <w:r>
          <w:rPr>
            <w:rStyle w:val="charCitHyperlinkAbbrev"/>
          </w:rPr>
          <w:t>A2016</w:t>
        </w:r>
        <w:r>
          <w:rPr>
            <w:rStyle w:val="charCitHyperlinkAbbrev"/>
          </w:rPr>
          <w:noBreakHyphen/>
          <w:t>25</w:t>
        </w:r>
      </w:hyperlink>
      <w:r>
        <w:t xml:space="preserve"> amdt 1.14</w:t>
      </w:r>
    </w:p>
    <w:p w14:paraId="6C2464DB" w14:textId="77777777" w:rsidR="008C3044" w:rsidRDefault="008C3044">
      <w:pPr>
        <w:pStyle w:val="AmdtsEntryHd"/>
      </w:pPr>
      <w:r>
        <w:t>Inspection</w:t>
      </w:r>
    </w:p>
    <w:p w14:paraId="4B3E20E4" w14:textId="2D3EBE80" w:rsidR="008C3044" w:rsidRDefault="008C3044">
      <w:pPr>
        <w:pStyle w:val="AmdtsEntries"/>
        <w:keepNext/>
      </w:pPr>
      <w:r>
        <w:t>ch 10 hdg</w:t>
      </w:r>
      <w:r>
        <w:tab/>
        <w:t xml:space="preserve">(prev pt 5 hdg) ins </w:t>
      </w:r>
      <w:hyperlink r:id="rId17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80A412" w14:textId="5B1F0472" w:rsidR="008C3044" w:rsidRDefault="008C3044">
      <w:pPr>
        <w:pStyle w:val="AmdtsEntries"/>
      </w:pPr>
      <w:r>
        <w:tab/>
        <w:t xml:space="preserve">renum as ch 10 hdg </w:t>
      </w:r>
      <w:hyperlink r:id="rId1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14:paraId="472306D4" w14:textId="77777777" w:rsidR="008C3044" w:rsidRDefault="008C3044">
      <w:pPr>
        <w:pStyle w:val="AmdtsEntryHd"/>
      </w:pPr>
      <w:r>
        <w:t>Definitions—ch 10</w:t>
      </w:r>
    </w:p>
    <w:p w14:paraId="25C9C703" w14:textId="4FFA8259" w:rsidR="008C3044" w:rsidRDefault="008C3044">
      <w:pPr>
        <w:pStyle w:val="AmdtsEntries"/>
        <w:keepNext/>
      </w:pPr>
      <w:r>
        <w:t>s 187 hdg</w:t>
      </w:r>
      <w:r>
        <w:tab/>
        <w:t xml:space="preserve">(prev s 23C hdg) </w:t>
      </w:r>
      <w:r>
        <w:tab/>
        <w:t xml:space="preserve">am </w:t>
      </w:r>
      <w:hyperlink r:id="rId1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14:paraId="48E48951" w14:textId="5867709D" w:rsidR="008C3044" w:rsidRDefault="008C3044">
      <w:pPr>
        <w:pStyle w:val="AmdtsEntries"/>
        <w:keepNext/>
      </w:pPr>
      <w:r>
        <w:tab/>
        <w:t xml:space="preserve">renum as s 187 hdg R9 LA (see </w:t>
      </w:r>
      <w:hyperlink r:id="rId17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74D05B" w14:textId="1358208A" w:rsidR="008C3044" w:rsidRDefault="008C3044">
      <w:pPr>
        <w:pStyle w:val="AmdtsEntries"/>
        <w:keepNext/>
      </w:pPr>
      <w:r>
        <w:t>s 187</w:t>
      </w:r>
      <w:r>
        <w:tab/>
        <w:t xml:space="preserve">(prev s 23C) ins </w:t>
      </w:r>
      <w:hyperlink r:id="rId173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5669E410" w14:textId="36E4F805" w:rsidR="008C3044" w:rsidRDefault="008C3044">
      <w:pPr>
        <w:pStyle w:val="AmdtsEntries"/>
        <w:keepNext/>
      </w:pPr>
      <w:r>
        <w:tab/>
        <w:t xml:space="preserve">sub </w:t>
      </w:r>
      <w:hyperlink r:id="rId1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14:paraId="375F0BB6" w14:textId="090B9FE7" w:rsidR="008C3044" w:rsidRDefault="008C3044">
      <w:pPr>
        <w:pStyle w:val="AmdtsEntries"/>
        <w:keepNext/>
      </w:pPr>
      <w:r>
        <w:tab/>
        <w:t xml:space="preserve">am </w:t>
      </w:r>
      <w:hyperlink r:id="rId17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14:paraId="5451240D" w14:textId="1E020A5B" w:rsidR="008C3044" w:rsidRDefault="008C3044">
      <w:pPr>
        <w:pStyle w:val="AmdtsEntries"/>
      </w:pPr>
      <w:r>
        <w:tab/>
        <w:t xml:space="preserve">renum as s 187 R9 LA (see </w:t>
      </w:r>
      <w:hyperlink r:id="rId17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E0E5E2" w14:textId="77777777" w:rsidR="008C3044" w:rsidRDefault="008C3044">
      <w:pPr>
        <w:pStyle w:val="AmdtsEntryHd"/>
      </w:pPr>
      <w:r>
        <w:lastRenderedPageBreak/>
        <w:t>Inspectors</w:t>
      </w:r>
    </w:p>
    <w:p w14:paraId="19DFDCCE" w14:textId="4F5409B1" w:rsidR="008C3044" w:rsidRDefault="008C3044">
      <w:pPr>
        <w:pStyle w:val="AmdtsEntries"/>
        <w:keepNext/>
      </w:pPr>
      <w:r>
        <w:t>s 188</w:t>
      </w:r>
      <w:r>
        <w:tab/>
        <w:t xml:space="preserve">(prev s 23D) ins </w:t>
      </w:r>
      <w:hyperlink r:id="rId174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C268C2D" w14:textId="5D738E67" w:rsidR="008C3044" w:rsidRDefault="008C3044">
      <w:pPr>
        <w:pStyle w:val="AmdtsEntries"/>
        <w:keepNext/>
      </w:pPr>
      <w:r>
        <w:tab/>
        <w:t xml:space="preserve">sub </w:t>
      </w:r>
      <w:hyperlink r:id="rId1741"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2DDC5CCF" w14:textId="352ADCB6" w:rsidR="008C3044" w:rsidRDefault="008C3044">
      <w:pPr>
        <w:pStyle w:val="AmdtsEntries"/>
        <w:keepNext/>
      </w:pPr>
      <w:r>
        <w:tab/>
        <w:t xml:space="preserve">renum as s 188 R9 LA (see </w:t>
      </w:r>
      <w:hyperlink r:id="rId1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E14F75" w14:textId="200B8730" w:rsidR="008C3044" w:rsidRPr="007E2C8A" w:rsidRDefault="008C3044" w:rsidP="0024567B">
      <w:pPr>
        <w:pStyle w:val="AmdtsEntries"/>
        <w:rPr>
          <w:rFonts w:cs="Arial"/>
        </w:rPr>
      </w:pPr>
      <w:r>
        <w:tab/>
        <w:t xml:space="preserve">am </w:t>
      </w:r>
      <w:hyperlink r:id="rId1744"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745"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74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r w:rsidR="00164139">
        <w:t xml:space="preserve">; </w:t>
      </w:r>
      <w:hyperlink r:id="rId1747" w:tooltip="Employment and Workplace Safety Legislation Amendment Act 2020" w:history="1">
        <w:r w:rsidR="00164139" w:rsidRPr="00833081">
          <w:rPr>
            <w:rStyle w:val="charCitHyperlinkAbbrev"/>
          </w:rPr>
          <w:t>A2020-30</w:t>
        </w:r>
      </w:hyperlink>
      <w:r w:rsidR="00164139">
        <w:t xml:space="preserve"> s 86</w:t>
      </w:r>
      <w:r w:rsidR="00DC080F">
        <w:t>, s 100</w:t>
      </w:r>
    </w:p>
    <w:p w14:paraId="53B228AC" w14:textId="77777777" w:rsidR="008C3044" w:rsidRDefault="008C3044">
      <w:pPr>
        <w:pStyle w:val="AmdtsEntryHd"/>
      </w:pPr>
      <w:r>
        <w:t>Identity cards</w:t>
      </w:r>
    </w:p>
    <w:p w14:paraId="74CF4159" w14:textId="754DFA07" w:rsidR="008C3044" w:rsidRDefault="008C3044">
      <w:pPr>
        <w:pStyle w:val="AmdtsEntries"/>
        <w:keepNext/>
      </w:pPr>
      <w:r>
        <w:t>s 189</w:t>
      </w:r>
      <w:r>
        <w:tab/>
        <w:t xml:space="preserve">(prev s 23E) ins </w:t>
      </w:r>
      <w:hyperlink r:id="rId17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E0ADEA1" w14:textId="4B7DC438" w:rsidR="008C3044" w:rsidRDefault="008C3044">
      <w:pPr>
        <w:pStyle w:val="AmdtsEntries"/>
        <w:keepNext/>
      </w:pPr>
      <w:r>
        <w:tab/>
        <w:t xml:space="preserve">sub </w:t>
      </w:r>
      <w:hyperlink r:id="rId174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14:paraId="120BA487" w14:textId="32DD84EA" w:rsidR="008C3044" w:rsidRDefault="008C3044">
      <w:pPr>
        <w:pStyle w:val="AmdtsEntries"/>
        <w:keepNext/>
      </w:pPr>
      <w:r>
        <w:tab/>
        <w:t xml:space="preserve">am </w:t>
      </w:r>
      <w:hyperlink r:id="rId175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63B380F2" w14:textId="7740E669" w:rsidR="008C3044" w:rsidRDefault="008C3044">
      <w:pPr>
        <w:pStyle w:val="AmdtsEntries"/>
        <w:keepNext/>
      </w:pPr>
      <w:r>
        <w:tab/>
        <w:t xml:space="preserve">sub </w:t>
      </w:r>
      <w:hyperlink r:id="rId17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14:paraId="78669CB3" w14:textId="0FD44F72" w:rsidR="008C3044" w:rsidRDefault="008C3044">
      <w:pPr>
        <w:pStyle w:val="AmdtsEntries"/>
        <w:keepNext/>
      </w:pPr>
      <w:r>
        <w:tab/>
        <w:t xml:space="preserve">renum as s 189 R9 LA (see </w:t>
      </w:r>
      <w:hyperlink r:id="rId1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3968899" w14:textId="5EF88148" w:rsidR="008C3044" w:rsidRDefault="008C3044">
      <w:pPr>
        <w:pStyle w:val="AmdtsEntries"/>
      </w:pPr>
      <w:r>
        <w:tab/>
        <w:t xml:space="preserve">am </w:t>
      </w:r>
      <w:hyperlink r:id="rId17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14:paraId="11031BF1" w14:textId="7E84A22F" w:rsidR="008C3044" w:rsidRDefault="008C3044">
      <w:pPr>
        <w:pStyle w:val="AmdtsEntries"/>
      </w:pPr>
      <w:r>
        <w:tab/>
        <w:t xml:space="preserve">sub </w:t>
      </w:r>
      <w:hyperlink r:id="rId17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14:paraId="3F53B588" w14:textId="77777777" w:rsidR="008C3044" w:rsidRDefault="008C3044">
      <w:pPr>
        <w:pStyle w:val="AmdtsEntries"/>
      </w:pPr>
      <w:r>
        <w:tab/>
        <w:t>ss (5)-(7) exp 1 July 2006 (s 189 (7) (LA s 88 declaration applies))</w:t>
      </w:r>
    </w:p>
    <w:p w14:paraId="0967F91A" w14:textId="0C3455BB" w:rsidR="0090685E" w:rsidRDefault="0090685E">
      <w:pPr>
        <w:pStyle w:val="AmdtsEntries"/>
      </w:pPr>
      <w:r>
        <w:tab/>
        <w:t xml:space="preserve">am </w:t>
      </w:r>
      <w:hyperlink r:id="rId175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756" w:tooltip="Employment and Workplace Safety Legislation Amendment Act 2020" w:history="1">
        <w:r w:rsidR="00DC080F" w:rsidRPr="00833081">
          <w:rPr>
            <w:rStyle w:val="charCitHyperlinkAbbrev"/>
          </w:rPr>
          <w:t>A2020-30</w:t>
        </w:r>
      </w:hyperlink>
      <w:r w:rsidR="00DC080F">
        <w:t xml:space="preserve"> s 100</w:t>
      </w:r>
    </w:p>
    <w:p w14:paraId="74CC13FD" w14:textId="77777777" w:rsidR="008C3044" w:rsidRDefault="008C3044">
      <w:pPr>
        <w:pStyle w:val="AmdtsEntryHd"/>
      </w:pPr>
      <w:r>
        <w:t>Provision of information to inspectors</w:t>
      </w:r>
    </w:p>
    <w:p w14:paraId="5427BDEE" w14:textId="4EC9A247" w:rsidR="008C3044" w:rsidRDefault="008C3044">
      <w:pPr>
        <w:pStyle w:val="AmdtsEntries"/>
        <w:keepNext/>
      </w:pPr>
      <w:r>
        <w:t>s 190</w:t>
      </w:r>
      <w:r>
        <w:tab/>
        <w:t xml:space="preserve">(prev s 23F) ins </w:t>
      </w:r>
      <w:hyperlink r:id="rId17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3AE3864" w14:textId="6B972CF0" w:rsidR="008C3044" w:rsidRDefault="008C3044">
      <w:pPr>
        <w:pStyle w:val="AmdtsEntries"/>
        <w:keepNext/>
      </w:pPr>
      <w:r>
        <w:tab/>
        <w:t xml:space="preserve">am </w:t>
      </w:r>
      <w:hyperlink r:id="rId175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75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76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1DB62182" w14:textId="21A3F32B" w:rsidR="008C3044" w:rsidRDefault="008C3044">
      <w:pPr>
        <w:pStyle w:val="AmdtsEntries"/>
        <w:keepNext/>
      </w:pPr>
      <w:r>
        <w:tab/>
        <w:t xml:space="preserve">sub </w:t>
      </w:r>
      <w:hyperlink r:id="rId1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14:paraId="6F302F25" w14:textId="29B47564" w:rsidR="008C3044" w:rsidRDefault="008C3044">
      <w:pPr>
        <w:pStyle w:val="AmdtsEntries"/>
        <w:keepNext/>
      </w:pPr>
      <w:r>
        <w:tab/>
        <w:t xml:space="preserve">renum as s 190 R9 LA (see </w:t>
      </w:r>
      <w:hyperlink r:id="rId1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68DA41E" w14:textId="0952D9B7" w:rsidR="008C3044" w:rsidRDefault="008C3044">
      <w:pPr>
        <w:pStyle w:val="AmdtsEntries"/>
      </w:pPr>
      <w:r>
        <w:tab/>
        <w:t xml:space="preserve">am </w:t>
      </w:r>
      <w:hyperlink r:id="rId176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76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7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766"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767"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r w:rsidR="00741BA8">
        <w:t xml:space="preserve">; </w:t>
      </w:r>
      <w:hyperlink r:id="rId1768" w:tooltip="Employment and Workplace Safety Legislation Amendment Act 2020" w:history="1">
        <w:r w:rsidR="00741BA8" w:rsidRPr="00833081">
          <w:rPr>
            <w:rStyle w:val="charCitHyperlinkAbbrev"/>
          </w:rPr>
          <w:t>A2020-30</w:t>
        </w:r>
      </w:hyperlink>
      <w:r w:rsidR="00741BA8">
        <w:t xml:space="preserve"> s 101</w:t>
      </w:r>
    </w:p>
    <w:p w14:paraId="22DDC82D" w14:textId="77777777" w:rsidR="008C3044" w:rsidRDefault="00916B92">
      <w:pPr>
        <w:pStyle w:val="AmdtsEntryHd"/>
      </w:pPr>
      <w:r w:rsidRPr="00E65A17">
        <w:rPr>
          <w:lang w:eastAsia="en-AU"/>
        </w:rPr>
        <w:t>Powers of entry</w:t>
      </w:r>
    </w:p>
    <w:p w14:paraId="31551F72" w14:textId="4A76EED0" w:rsidR="008C3044" w:rsidRDefault="008C3044">
      <w:pPr>
        <w:pStyle w:val="AmdtsEntries"/>
        <w:keepNext/>
      </w:pPr>
      <w:r>
        <w:t>s 191</w:t>
      </w:r>
      <w:r>
        <w:tab/>
        <w:t xml:space="preserve">(prev s 23G) ins </w:t>
      </w:r>
      <w:hyperlink r:id="rId176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29A41BA0" w14:textId="0D5CBBC3" w:rsidR="008C3044" w:rsidRDefault="008C3044">
      <w:pPr>
        <w:pStyle w:val="AmdtsEntries"/>
        <w:keepNext/>
      </w:pPr>
      <w:r>
        <w:tab/>
        <w:t xml:space="preserve">am </w:t>
      </w:r>
      <w:hyperlink r:id="rId177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771"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14:paraId="17C4A058" w14:textId="399BE176" w:rsidR="008C3044" w:rsidRDefault="008C3044">
      <w:pPr>
        <w:pStyle w:val="AmdtsEntries"/>
        <w:keepNext/>
      </w:pPr>
      <w:r>
        <w:tab/>
        <w:t xml:space="preserve">renum as s 191 R9 LA (see </w:t>
      </w:r>
      <w:hyperlink r:id="rId1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D4813ED" w14:textId="2B1B7782" w:rsidR="008C3044" w:rsidRDefault="008C3044">
      <w:pPr>
        <w:pStyle w:val="AmdtsEntries"/>
      </w:pPr>
      <w:r>
        <w:tab/>
        <w:t xml:space="preserve">am </w:t>
      </w:r>
      <w:hyperlink r:id="rId17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7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14:paraId="013161A3" w14:textId="57C47CCF" w:rsidR="00916B92" w:rsidRDefault="00916B92">
      <w:pPr>
        <w:pStyle w:val="AmdtsEntries"/>
      </w:pPr>
      <w:r>
        <w:tab/>
        <w:t xml:space="preserve">sub </w:t>
      </w:r>
      <w:hyperlink r:id="rId1776" w:tooltip="Workers Compensation Amendment Act 2016" w:history="1">
        <w:r>
          <w:rPr>
            <w:rStyle w:val="charCitHyperlinkAbbrev"/>
          </w:rPr>
          <w:t>A2016</w:t>
        </w:r>
        <w:r>
          <w:rPr>
            <w:rStyle w:val="charCitHyperlinkAbbrev"/>
          </w:rPr>
          <w:noBreakHyphen/>
          <w:t>8</w:t>
        </w:r>
      </w:hyperlink>
      <w:r>
        <w:t xml:space="preserve"> s 5</w:t>
      </w:r>
    </w:p>
    <w:p w14:paraId="5E7B6B7A" w14:textId="77777777" w:rsidR="008C3044" w:rsidRDefault="00916B92">
      <w:pPr>
        <w:pStyle w:val="AmdtsEntryHd"/>
      </w:pPr>
      <w:r w:rsidRPr="00E65A17">
        <w:rPr>
          <w:lang w:eastAsia="en-AU"/>
        </w:rPr>
        <w:t>Notification of entry</w:t>
      </w:r>
    </w:p>
    <w:p w14:paraId="3FD7092E" w14:textId="27F4EF16" w:rsidR="008C3044" w:rsidRDefault="008C3044">
      <w:pPr>
        <w:pStyle w:val="AmdtsEntries"/>
        <w:keepNext/>
      </w:pPr>
      <w:r>
        <w:t>s 192</w:t>
      </w:r>
      <w:r>
        <w:tab/>
        <w:t xml:space="preserve">(prev s 23H) ins </w:t>
      </w:r>
      <w:hyperlink r:id="rId177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3787F132" w14:textId="7A84E951" w:rsidR="008C3044" w:rsidRDefault="008C3044">
      <w:pPr>
        <w:pStyle w:val="AmdtsEntries"/>
      </w:pPr>
      <w:r>
        <w:tab/>
        <w:t xml:space="preserve">renum as s 192 R9 LA (see </w:t>
      </w:r>
      <w:hyperlink r:id="rId1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53CC994" w14:textId="57F7CFD2" w:rsidR="00916B92" w:rsidRDefault="00916B92" w:rsidP="00916B92">
      <w:pPr>
        <w:pStyle w:val="AmdtsEntries"/>
      </w:pPr>
      <w:r>
        <w:tab/>
        <w:t xml:space="preserve">sub </w:t>
      </w:r>
      <w:hyperlink r:id="rId1779" w:tooltip="Workers Compensation Amendment Act 2016" w:history="1">
        <w:r>
          <w:rPr>
            <w:rStyle w:val="charCitHyperlinkAbbrev"/>
          </w:rPr>
          <w:t>A2016</w:t>
        </w:r>
        <w:r>
          <w:rPr>
            <w:rStyle w:val="charCitHyperlinkAbbrev"/>
          </w:rPr>
          <w:noBreakHyphen/>
          <w:t>8</w:t>
        </w:r>
      </w:hyperlink>
      <w:r>
        <w:t xml:space="preserve"> s 5</w:t>
      </w:r>
    </w:p>
    <w:p w14:paraId="380E185F" w14:textId="77777777" w:rsidR="00916B92" w:rsidRDefault="00916B92">
      <w:pPr>
        <w:pStyle w:val="AmdtsEntryHd"/>
        <w:rPr>
          <w:lang w:eastAsia="en-AU"/>
        </w:rPr>
      </w:pPr>
      <w:r w:rsidRPr="00E65A17">
        <w:rPr>
          <w:lang w:eastAsia="en-AU"/>
        </w:rPr>
        <w:t>General powers on entry</w:t>
      </w:r>
    </w:p>
    <w:p w14:paraId="0FC9B3AE" w14:textId="58EC8DD2" w:rsidR="00916B92" w:rsidRPr="00916B92" w:rsidRDefault="00916B92" w:rsidP="00916B92">
      <w:pPr>
        <w:pStyle w:val="AmdtsEntries"/>
        <w:rPr>
          <w:lang w:eastAsia="en-AU"/>
        </w:rPr>
      </w:pPr>
      <w:r>
        <w:rPr>
          <w:lang w:eastAsia="en-AU"/>
        </w:rPr>
        <w:t>s 192A</w:t>
      </w:r>
      <w:r>
        <w:rPr>
          <w:lang w:eastAsia="en-AU"/>
        </w:rPr>
        <w:tab/>
        <w:t xml:space="preserve">ins </w:t>
      </w:r>
      <w:hyperlink r:id="rId1780"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47FED268" w14:textId="77777777" w:rsidR="00916B92" w:rsidRDefault="00916B92" w:rsidP="00916B92">
      <w:pPr>
        <w:pStyle w:val="AmdtsEntryHd"/>
        <w:rPr>
          <w:lang w:eastAsia="en-AU"/>
        </w:rPr>
      </w:pPr>
      <w:r w:rsidRPr="00E65A17">
        <w:rPr>
          <w:lang w:eastAsia="en-AU"/>
        </w:rPr>
        <w:t>Premises used for residential purposes</w:t>
      </w:r>
    </w:p>
    <w:p w14:paraId="15DAC277" w14:textId="060985AA" w:rsidR="00916B92" w:rsidRPr="00916B92" w:rsidRDefault="00916B92" w:rsidP="00916B92">
      <w:pPr>
        <w:pStyle w:val="AmdtsEntries"/>
        <w:rPr>
          <w:lang w:eastAsia="en-AU"/>
        </w:rPr>
      </w:pPr>
      <w:r>
        <w:rPr>
          <w:lang w:eastAsia="en-AU"/>
        </w:rPr>
        <w:t>s 192B</w:t>
      </w:r>
      <w:r>
        <w:rPr>
          <w:lang w:eastAsia="en-AU"/>
        </w:rPr>
        <w:tab/>
        <w:t xml:space="preserve">ins </w:t>
      </w:r>
      <w:hyperlink r:id="rId1781" w:tooltip="Workers Compensation Amendment Act 2016" w:history="1">
        <w:r>
          <w:rPr>
            <w:rStyle w:val="charCitHyperlinkAbbrev"/>
          </w:rPr>
          <w:t>A2016</w:t>
        </w:r>
        <w:r>
          <w:rPr>
            <w:rStyle w:val="charCitHyperlinkAbbrev"/>
          </w:rPr>
          <w:noBreakHyphen/>
          <w:t>8</w:t>
        </w:r>
      </w:hyperlink>
      <w:r>
        <w:rPr>
          <w:lang w:eastAsia="en-AU"/>
        </w:rPr>
        <w:t xml:space="preserve"> s 5</w:t>
      </w:r>
    </w:p>
    <w:p w14:paraId="04630B2D" w14:textId="77777777" w:rsidR="008C3044" w:rsidRDefault="008C3044">
      <w:pPr>
        <w:pStyle w:val="AmdtsEntryHd"/>
      </w:pPr>
      <w:r>
        <w:lastRenderedPageBreak/>
        <w:t>Search warrants</w:t>
      </w:r>
    </w:p>
    <w:p w14:paraId="66B07CCF" w14:textId="36596C1A" w:rsidR="008C3044" w:rsidRDefault="008C3044">
      <w:pPr>
        <w:pStyle w:val="AmdtsEntries"/>
        <w:keepNext/>
      </w:pPr>
      <w:r>
        <w:t>s 193</w:t>
      </w:r>
      <w:r>
        <w:tab/>
        <w:t xml:space="preserve">(prev s 23I) ins </w:t>
      </w:r>
      <w:hyperlink r:id="rId178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1BB10BA2" w14:textId="1F94F4C5" w:rsidR="008C3044" w:rsidRDefault="008C3044">
      <w:pPr>
        <w:pStyle w:val="AmdtsEntries"/>
        <w:keepNext/>
      </w:pPr>
      <w:r>
        <w:tab/>
        <w:t xml:space="preserve">am </w:t>
      </w:r>
      <w:hyperlink r:id="rId1783"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14:paraId="7218180C" w14:textId="307EDC72" w:rsidR="008C3044" w:rsidRDefault="008C3044">
      <w:pPr>
        <w:pStyle w:val="AmdtsEntries"/>
      </w:pPr>
      <w:r>
        <w:tab/>
        <w:t xml:space="preserve">renum as s 193 R9 LA (see </w:t>
      </w:r>
      <w:hyperlink r:id="rId1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15F682B" w14:textId="77777777" w:rsidR="008C3044" w:rsidRDefault="008C3044">
      <w:pPr>
        <w:pStyle w:val="AmdtsEntryHd"/>
      </w:pPr>
      <w:r>
        <w:t>Obstruction or hindrance of inspector</w:t>
      </w:r>
    </w:p>
    <w:p w14:paraId="642BEAFF" w14:textId="0DDBC1B5" w:rsidR="008C3044" w:rsidRDefault="008C3044">
      <w:pPr>
        <w:pStyle w:val="AmdtsEntries"/>
        <w:keepNext/>
      </w:pPr>
      <w:r>
        <w:t>s 194</w:t>
      </w:r>
      <w:r>
        <w:tab/>
        <w:t xml:space="preserve">(prev s 23J) ins </w:t>
      </w:r>
      <w:hyperlink r:id="rId1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14:paraId="03E32D61" w14:textId="42A2EA63" w:rsidR="008C3044" w:rsidRDefault="008C3044">
      <w:pPr>
        <w:pStyle w:val="AmdtsEntries"/>
        <w:keepNext/>
      </w:pPr>
      <w:r>
        <w:tab/>
        <w:t xml:space="preserve">renum as s 194 R9 LA (see </w:t>
      </w:r>
      <w:hyperlink r:id="rId1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509591" w14:textId="7F06A330" w:rsidR="008C3044" w:rsidRDefault="008C3044" w:rsidP="00741F4A">
      <w:pPr>
        <w:pStyle w:val="AmdtsEntries"/>
        <w:keepNext/>
      </w:pPr>
      <w:r>
        <w:tab/>
        <w:t xml:space="preserve">sub </w:t>
      </w:r>
      <w:hyperlink r:id="rId17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14:paraId="57869F69" w14:textId="3CAF76BA" w:rsidR="008C3044" w:rsidRDefault="008C3044">
      <w:pPr>
        <w:pStyle w:val="AmdtsEntries"/>
      </w:pPr>
      <w:r>
        <w:tab/>
        <w:t xml:space="preserve">om </w:t>
      </w:r>
      <w:hyperlink r:id="rId17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14:paraId="629E60C6" w14:textId="77777777" w:rsidR="008C3044" w:rsidRDefault="008C3044">
      <w:pPr>
        <w:pStyle w:val="AmdtsEntryHd"/>
      </w:pPr>
      <w:r>
        <w:t>Procedure for payment of compensation</w:t>
      </w:r>
    </w:p>
    <w:p w14:paraId="70F37FC4" w14:textId="326A9503" w:rsidR="008C3044" w:rsidRDefault="008C3044">
      <w:pPr>
        <w:pStyle w:val="AmdtsEntries"/>
        <w:keepNext/>
      </w:pPr>
      <w:r>
        <w:t>ch 11 hdg</w:t>
      </w:r>
      <w:r>
        <w:tab/>
        <w:t xml:space="preserve">(prev pt 6 hdg) ins </w:t>
      </w:r>
      <w:hyperlink r:id="rId178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14:paraId="48797B5D" w14:textId="3DE36CF5" w:rsidR="008C3044" w:rsidRDefault="008C3044">
      <w:pPr>
        <w:pStyle w:val="AmdtsEntries"/>
      </w:pPr>
      <w:r>
        <w:tab/>
        <w:t xml:space="preserve">renum as ch 11 hdg </w:t>
      </w:r>
      <w:hyperlink r:id="rId1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14:paraId="777E6DAE" w14:textId="77777777" w:rsidR="008C3044" w:rsidRDefault="008C3044">
      <w:pPr>
        <w:pStyle w:val="AmdtsEntryHd"/>
      </w:pPr>
      <w:r>
        <w:t>Conciliation and arbitration</w:t>
      </w:r>
    </w:p>
    <w:p w14:paraId="4842B6AE" w14:textId="58D7B6D0" w:rsidR="008C3044" w:rsidRDefault="008C3044">
      <w:pPr>
        <w:pStyle w:val="AmdtsEntries"/>
        <w:keepNext/>
      </w:pPr>
      <w:r>
        <w:t>s 195 hdg</w:t>
      </w:r>
      <w:r>
        <w:tab/>
        <w:t xml:space="preserve">sub </w:t>
      </w:r>
      <w:hyperlink r:id="rId17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14:paraId="4266FE76" w14:textId="668D3229" w:rsidR="008C3044" w:rsidRDefault="008C3044">
      <w:pPr>
        <w:pStyle w:val="AmdtsEntries"/>
        <w:keepNext/>
      </w:pPr>
      <w:r>
        <w:tab/>
        <w:t xml:space="preserve">renum as s 195 hdg R9 LA (see </w:t>
      </w:r>
      <w:hyperlink r:id="rId1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43CD920" w14:textId="26361C8F" w:rsidR="008C3044" w:rsidRDefault="008C3044">
      <w:pPr>
        <w:pStyle w:val="AmdtsEntries"/>
        <w:keepNext/>
      </w:pPr>
      <w:r>
        <w:t>s 195</w:t>
      </w:r>
      <w:r>
        <w:tab/>
        <w:t xml:space="preserve">(prev s 24) am </w:t>
      </w:r>
      <w:hyperlink r:id="rId179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79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14:paraId="2D625573" w14:textId="04F2627C" w:rsidR="008C3044" w:rsidRDefault="008C3044">
      <w:pPr>
        <w:pStyle w:val="AmdtsEntries"/>
      </w:pPr>
      <w:r>
        <w:tab/>
        <w:t xml:space="preserve">renum as s 195 R9 LA (see </w:t>
      </w:r>
      <w:hyperlink r:id="rId1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074F8CA" w14:textId="77777777" w:rsidR="008C3044" w:rsidRDefault="008C3044">
      <w:pPr>
        <w:pStyle w:val="AmdtsEntryHd"/>
      </w:pPr>
      <w:r>
        <w:t>Admissibility of statements by injured workers</w:t>
      </w:r>
    </w:p>
    <w:p w14:paraId="12793953" w14:textId="61B8DBED" w:rsidR="008C3044" w:rsidRDefault="008C3044">
      <w:pPr>
        <w:pStyle w:val="AmdtsEntries"/>
        <w:keepNext/>
      </w:pPr>
      <w:r>
        <w:t>s 196</w:t>
      </w:r>
      <w:r>
        <w:tab/>
        <w:t xml:space="preserve">(prev s 25A) ins </w:t>
      </w:r>
      <w:hyperlink r:id="rId179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14:paraId="4F98D3C2" w14:textId="4700EFB5" w:rsidR="008C3044" w:rsidRDefault="008C3044">
      <w:pPr>
        <w:pStyle w:val="AmdtsEntries"/>
        <w:keepNext/>
      </w:pPr>
      <w:r>
        <w:tab/>
        <w:t xml:space="preserve">am </w:t>
      </w:r>
      <w:hyperlink r:id="rId1798"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14:paraId="35009291" w14:textId="09F8C661" w:rsidR="008C3044" w:rsidRDefault="008C3044">
      <w:pPr>
        <w:pStyle w:val="AmdtsEntries"/>
      </w:pPr>
      <w:r>
        <w:tab/>
        <w:t xml:space="preserve">renum as s 196 R9 LA (see </w:t>
      </w:r>
      <w:hyperlink r:id="rId1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2039D63" w14:textId="35CD134B" w:rsidR="008C3044" w:rsidRDefault="008C3044">
      <w:pPr>
        <w:pStyle w:val="AmdtsEntries"/>
      </w:pPr>
      <w:r>
        <w:tab/>
        <w:t xml:space="preserve">am </w:t>
      </w:r>
      <w:hyperlink r:id="rId18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r w:rsidR="00F00F21">
        <w:t xml:space="preserve">; </w:t>
      </w:r>
      <w:hyperlink r:id="rId1802" w:tooltip="Employment and Workplace Safety Legislation Amendment Act 2020" w:history="1">
        <w:r w:rsidR="00F00F21" w:rsidRPr="00833081">
          <w:rPr>
            <w:rStyle w:val="charCitHyperlinkAbbrev"/>
          </w:rPr>
          <w:t>A2020-30</w:t>
        </w:r>
      </w:hyperlink>
      <w:r w:rsidR="00F00F21">
        <w:t xml:space="preserve"> s 98</w:t>
      </w:r>
    </w:p>
    <w:p w14:paraId="0FB9E191" w14:textId="77777777" w:rsidR="008C3044" w:rsidRDefault="008C3044">
      <w:pPr>
        <w:pStyle w:val="AmdtsEntryHd"/>
      </w:pPr>
      <w:r>
        <w:t>Appeals</w:t>
      </w:r>
    </w:p>
    <w:p w14:paraId="690F423A" w14:textId="16E60338" w:rsidR="008C3044" w:rsidRDefault="008C3044">
      <w:pPr>
        <w:pStyle w:val="AmdtsEntries"/>
        <w:keepNext/>
      </w:pPr>
      <w:r>
        <w:t>s 197</w:t>
      </w:r>
      <w:r>
        <w:tab/>
        <w:t xml:space="preserve">(prev s 26) am </w:t>
      </w:r>
      <w:hyperlink r:id="rId180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804"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805"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806"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807"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808"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14:paraId="096CA103" w14:textId="11164214" w:rsidR="008C3044" w:rsidRDefault="008C3044">
      <w:pPr>
        <w:pStyle w:val="AmdtsEntries"/>
        <w:keepNext/>
      </w:pPr>
      <w:r>
        <w:tab/>
        <w:t xml:space="preserve">renum as s 197 R9 LA (see </w:t>
      </w:r>
      <w:hyperlink r:id="rId1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699FD2" w14:textId="5E2EA7A8" w:rsidR="008C3044" w:rsidRDefault="008C3044">
      <w:pPr>
        <w:pStyle w:val="AmdtsEntries"/>
      </w:pPr>
      <w:r>
        <w:tab/>
        <w:t xml:space="preserve">am </w:t>
      </w:r>
      <w:hyperlink r:id="rId1811"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812"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14:paraId="1A2509D1" w14:textId="77777777" w:rsidR="008C3044" w:rsidRPr="00550541" w:rsidRDefault="001809E5">
      <w:pPr>
        <w:pStyle w:val="AmdtsEntryHd"/>
      </w:pPr>
      <w:r w:rsidRPr="0048706F">
        <w:rPr>
          <w:rStyle w:val="CharChapText"/>
        </w:rPr>
        <w:t>Notification and review of decisions</w:t>
      </w:r>
    </w:p>
    <w:p w14:paraId="19F65831" w14:textId="77777777" w:rsidR="008C3044" w:rsidRDefault="008C3044">
      <w:pPr>
        <w:pStyle w:val="AmdtsEntries"/>
        <w:keepNext/>
        <w:rPr>
          <w:b/>
          <w:bCs/>
        </w:rPr>
      </w:pPr>
      <w:r>
        <w:t>ch 12 hdg</w:t>
      </w:r>
      <w:r>
        <w:tab/>
      </w:r>
      <w:r>
        <w:rPr>
          <w:b/>
          <w:bCs/>
        </w:rPr>
        <w:t>orig ch 12 hdg</w:t>
      </w:r>
    </w:p>
    <w:p w14:paraId="1AA20B4C" w14:textId="3EE2B9D0" w:rsidR="008C3044" w:rsidRDefault="008C3044">
      <w:pPr>
        <w:pStyle w:val="AmdtsEntries"/>
        <w:keepNext/>
      </w:pPr>
      <w:r>
        <w:tab/>
        <w:t xml:space="preserve">(prev pt 6B hdg) ins </w:t>
      </w:r>
      <w:hyperlink r:id="rId1813"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14:paraId="55981EA0" w14:textId="1AFF3BFA" w:rsidR="008C3044" w:rsidRDefault="008C3044">
      <w:pPr>
        <w:pStyle w:val="AmdtsEntries"/>
      </w:pPr>
      <w:r>
        <w:tab/>
        <w:t xml:space="preserve">renum as ch 12 hdg </w:t>
      </w:r>
      <w:hyperlink r:id="rId1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14:paraId="47DBCCEC" w14:textId="4CACB060" w:rsidR="008C3044" w:rsidRDefault="008C3044">
      <w:pPr>
        <w:pStyle w:val="AmdtsEntries"/>
      </w:pPr>
      <w:r>
        <w:tab/>
        <w:t xml:space="preserve">om </w:t>
      </w:r>
      <w:hyperlink r:id="rId18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65149AF" w14:textId="77777777" w:rsidR="008C3044" w:rsidRDefault="008C3044">
      <w:pPr>
        <w:pStyle w:val="AmdtsEntries"/>
        <w:rPr>
          <w:b/>
          <w:bCs/>
        </w:rPr>
      </w:pPr>
      <w:r>
        <w:tab/>
      </w:r>
      <w:r>
        <w:rPr>
          <w:b/>
          <w:bCs/>
        </w:rPr>
        <w:t>pres ch 12 hdg</w:t>
      </w:r>
    </w:p>
    <w:p w14:paraId="07849126" w14:textId="17F72274" w:rsidR="008C3044" w:rsidRDefault="008C3044">
      <w:pPr>
        <w:pStyle w:val="AmdtsEntries"/>
        <w:keepNext/>
      </w:pPr>
      <w:r>
        <w:tab/>
        <w:t xml:space="preserve">(prev ch 13 hdg) ins </w:t>
      </w:r>
      <w:hyperlink r:id="rId18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03C118BA" w14:textId="7EF16BDE" w:rsidR="008C3044" w:rsidRDefault="008C3044">
      <w:pPr>
        <w:pStyle w:val="AmdtsEntries"/>
      </w:pPr>
      <w:r>
        <w:tab/>
        <w:t xml:space="preserve">sub </w:t>
      </w:r>
      <w:hyperlink r:id="rId18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14:paraId="21DE5AB5" w14:textId="0EC4188A" w:rsidR="008C3044" w:rsidRDefault="008C3044">
      <w:pPr>
        <w:pStyle w:val="AmdtsEntries"/>
      </w:pPr>
      <w:r>
        <w:tab/>
        <w:t xml:space="preserve">renum as ch 12 hdg </w:t>
      </w:r>
      <w:hyperlink r:id="rId18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14:paraId="6A4AA200" w14:textId="326A2F8D" w:rsidR="007C0A34" w:rsidRPr="007E2C8A" w:rsidRDefault="007C0A34">
      <w:pPr>
        <w:pStyle w:val="AmdtsEntries"/>
        <w:rPr>
          <w:rFonts w:cs="Arial"/>
        </w:rPr>
      </w:pPr>
      <w:r>
        <w:tab/>
      </w:r>
      <w:r w:rsidRPr="007E2C8A">
        <w:rPr>
          <w:rFonts w:cs="Arial"/>
        </w:rPr>
        <w:t xml:space="preserve">sub </w:t>
      </w:r>
      <w:hyperlink r:id="rId181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20"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4C35C872" w14:textId="77777777" w:rsidR="008C3044" w:rsidRPr="00550541" w:rsidRDefault="001809E5">
      <w:pPr>
        <w:pStyle w:val="AmdtsEntryHd"/>
      </w:pPr>
      <w:r w:rsidRPr="0048706F">
        <w:lastRenderedPageBreak/>
        <w:t>Definitions—ch 12</w:t>
      </w:r>
    </w:p>
    <w:p w14:paraId="46578D36" w14:textId="77777777" w:rsidR="008C3044" w:rsidRDefault="008C3044">
      <w:pPr>
        <w:pStyle w:val="AmdtsEntries"/>
        <w:keepNext/>
        <w:rPr>
          <w:b/>
          <w:bCs/>
        </w:rPr>
      </w:pPr>
      <w:r>
        <w:t>s 198</w:t>
      </w:r>
      <w:r>
        <w:tab/>
      </w:r>
      <w:r>
        <w:rPr>
          <w:b/>
          <w:bCs/>
        </w:rPr>
        <w:t>orig s 198</w:t>
      </w:r>
    </w:p>
    <w:p w14:paraId="27D13B9E" w14:textId="2EAEF03E" w:rsidR="008C3044" w:rsidRDefault="008C3044">
      <w:pPr>
        <w:pStyle w:val="AmdtsEntries"/>
        <w:keepNext/>
      </w:pPr>
      <w:r>
        <w:tab/>
        <w:t xml:space="preserve">(prev s 26G) ins </w:t>
      </w:r>
      <w:hyperlink r:id="rId182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0E8DE90" w14:textId="084340F6" w:rsidR="008C3044" w:rsidRDefault="008C3044">
      <w:pPr>
        <w:pStyle w:val="AmdtsEntries"/>
        <w:keepNext/>
      </w:pPr>
      <w:r>
        <w:tab/>
        <w:t xml:space="preserve">am </w:t>
      </w:r>
      <w:hyperlink r:id="rId18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14:paraId="20AEFCB4" w14:textId="171FC6F5" w:rsidR="008C3044" w:rsidRDefault="008C3044">
      <w:pPr>
        <w:pStyle w:val="AmdtsEntries"/>
        <w:keepNext/>
      </w:pPr>
      <w:r>
        <w:tab/>
        <w:t xml:space="preserve">renum as s 198 R9 LA (see </w:t>
      </w:r>
      <w:hyperlink r:id="rId18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213651" w14:textId="39205136" w:rsidR="008C3044" w:rsidRDefault="008C3044">
      <w:pPr>
        <w:pStyle w:val="AmdtsEntries"/>
      </w:pPr>
      <w:r>
        <w:tab/>
        <w:t xml:space="preserve">om </w:t>
      </w:r>
      <w:hyperlink r:id="rId18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392DB2B8" w14:textId="27D864E7" w:rsidR="008C3044" w:rsidRDefault="008C3044">
      <w:pPr>
        <w:pStyle w:val="AmdtsEntries"/>
        <w:keepNext/>
      </w:pPr>
      <w:r>
        <w:tab/>
        <w:t xml:space="preserve">def </w:t>
      </w:r>
      <w:r w:rsidRPr="007E2C8A">
        <w:rPr>
          <w:rStyle w:val="charBoldItals"/>
        </w:rPr>
        <w:t xml:space="preserve">commissioner </w:t>
      </w:r>
      <w:r>
        <w:t xml:space="preserve">ins </w:t>
      </w:r>
      <w:hyperlink r:id="rId1825"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292E08E6" w14:textId="33A3B50E" w:rsidR="008C3044" w:rsidRDefault="008C3044">
      <w:pPr>
        <w:pStyle w:val="AmdtsEntriesDefL2"/>
      </w:pPr>
      <w:r>
        <w:tab/>
        <w:t xml:space="preserve">om </w:t>
      </w:r>
      <w:hyperlink r:id="rId182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618210A" w14:textId="2A65AA56" w:rsidR="008C3044" w:rsidRDefault="008C3044">
      <w:pPr>
        <w:pStyle w:val="AmdtsEntries"/>
        <w:keepNext/>
      </w:pPr>
      <w:r>
        <w:tab/>
        <w:t xml:space="preserve">def </w:t>
      </w:r>
      <w:r w:rsidRPr="007E2C8A">
        <w:rPr>
          <w:rStyle w:val="charBoldItals"/>
        </w:rPr>
        <w:t>determined fee</w:t>
      </w:r>
      <w:r>
        <w:t xml:space="preserve"> sub </w:t>
      </w:r>
      <w:hyperlink r:id="rId182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14:paraId="46B87365" w14:textId="19446D53" w:rsidR="008C3044" w:rsidRDefault="008C3044">
      <w:pPr>
        <w:pStyle w:val="AmdtsEntriesDefL2"/>
      </w:pPr>
      <w:r>
        <w:tab/>
        <w:t xml:space="preserve">om </w:t>
      </w:r>
      <w:hyperlink r:id="rId18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2FBFB6" w14:textId="7122D8F3" w:rsidR="008C3044" w:rsidRDefault="008C3044">
      <w:pPr>
        <w:pStyle w:val="AmdtsEntries"/>
        <w:keepNext/>
      </w:pPr>
      <w:r>
        <w:tab/>
        <w:t xml:space="preserve">def </w:t>
      </w:r>
      <w:r w:rsidRPr="007E2C8A">
        <w:rPr>
          <w:rStyle w:val="charBoldItals"/>
        </w:rPr>
        <w:t>on-the-spot fine</w:t>
      </w:r>
      <w:r>
        <w:t xml:space="preserve"> sub </w:t>
      </w:r>
      <w:hyperlink r:id="rId18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14:paraId="1BDA70AD" w14:textId="60E9CD46" w:rsidR="008C3044" w:rsidRDefault="008C3044" w:rsidP="00741F4A">
      <w:pPr>
        <w:pStyle w:val="AmdtsEntriesDefL2"/>
        <w:keepNext/>
      </w:pPr>
      <w:r>
        <w:tab/>
        <w:t xml:space="preserve">om </w:t>
      </w:r>
      <w:hyperlink r:id="rId18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621623C" w14:textId="0474DEF5" w:rsidR="008C3044" w:rsidRDefault="008C3044">
      <w:pPr>
        <w:pStyle w:val="AmdtsEntries"/>
      </w:pPr>
      <w:r>
        <w:tab/>
        <w:t xml:space="preserve">def </w:t>
      </w:r>
      <w:r w:rsidRPr="007E2C8A">
        <w:rPr>
          <w:rStyle w:val="charBoldItals"/>
        </w:rPr>
        <w:t xml:space="preserve">Registrar </w:t>
      </w:r>
      <w:r>
        <w:t xml:space="preserve">om </w:t>
      </w:r>
      <w:hyperlink r:id="rId1831"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9C252EA" w14:textId="129A1F65" w:rsidR="008C3044" w:rsidRDefault="008C3044" w:rsidP="002C7F3D">
      <w:pPr>
        <w:pStyle w:val="AmdtsEntries"/>
        <w:keepNext/>
      </w:pPr>
      <w:r>
        <w:tab/>
        <w:t xml:space="preserve">def </w:t>
      </w:r>
      <w:r w:rsidRPr="007E2C8A">
        <w:rPr>
          <w:rStyle w:val="charBoldItals"/>
        </w:rPr>
        <w:t>relevant period for payment</w:t>
      </w:r>
      <w:r>
        <w:t xml:space="preserve"> am </w:t>
      </w:r>
      <w:hyperlink r:id="rId183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5EF3C0E9" w14:textId="3DB3169F" w:rsidR="008C3044" w:rsidRDefault="008C3044">
      <w:pPr>
        <w:pStyle w:val="AmdtsEntriesDefL2"/>
      </w:pPr>
      <w:r>
        <w:tab/>
        <w:t xml:space="preserve">om </w:t>
      </w:r>
      <w:hyperlink r:id="rId18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C85AF" w14:textId="77777777" w:rsidR="008C3044" w:rsidRDefault="008C3044">
      <w:pPr>
        <w:pStyle w:val="AmdtsEntries"/>
        <w:rPr>
          <w:b/>
          <w:bCs/>
        </w:rPr>
      </w:pPr>
      <w:r>
        <w:tab/>
      </w:r>
      <w:r>
        <w:rPr>
          <w:b/>
          <w:bCs/>
        </w:rPr>
        <w:t>pres s 198</w:t>
      </w:r>
    </w:p>
    <w:p w14:paraId="54E158A6" w14:textId="1A779CB1" w:rsidR="008C3044" w:rsidRDefault="008C3044">
      <w:pPr>
        <w:pStyle w:val="AmdtsEntries"/>
        <w:keepNext/>
      </w:pPr>
      <w:r>
        <w:tab/>
        <w:t xml:space="preserve">(prev s 26RA) ins </w:t>
      </w:r>
      <w:hyperlink r:id="rId18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6412BC7B" w14:textId="79C2FE5A" w:rsidR="008C3044" w:rsidRDefault="008C3044">
      <w:pPr>
        <w:pStyle w:val="AmdtsEntries"/>
      </w:pPr>
      <w:r>
        <w:tab/>
        <w:t xml:space="preserve">renum as s 208 R9 LA (see </w:t>
      </w:r>
      <w:hyperlink r:id="rId18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DD5B544" w14:textId="48A4AA8C" w:rsidR="008C3044" w:rsidRDefault="008C3044">
      <w:pPr>
        <w:pStyle w:val="AmdtsEntries"/>
      </w:pPr>
      <w:r>
        <w:tab/>
        <w:t xml:space="preserve">renum as s 198 </w:t>
      </w:r>
      <w:hyperlink r:id="rId18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4A97D1D6" w14:textId="6B50B2BC" w:rsidR="00A13CB3" w:rsidRPr="007E2C8A" w:rsidRDefault="00A13CB3" w:rsidP="00A13CB3">
      <w:pPr>
        <w:pStyle w:val="AmdtsEntries"/>
        <w:rPr>
          <w:rFonts w:cs="Arial"/>
        </w:rPr>
      </w:pPr>
      <w:r>
        <w:tab/>
      </w:r>
      <w:r w:rsidRPr="007E2C8A">
        <w:rPr>
          <w:rFonts w:cs="Arial"/>
        </w:rPr>
        <w:t xml:space="preserve">sub </w:t>
      </w:r>
      <w:hyperlink r:id="rId183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3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59DA4E" w14:textId="11E5BC21"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83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B18BAD4" w14:textId="356EEBC5"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8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3EC41E59" w14:textId="7B57BDBA"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84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04CD132E" w14:textId="70168E9D"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84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14:paraId="4A656CD4" w14:textId="77777777" w:rsidR="008C3044" w:rsidRPr="00550541" w:rsidRDefault="001809E5">
      <w:pPr>
        <w:pStyle w:val="AmdtsEntryHd"/>
      </w:pPr>
      <w:r w:rsidRPr="0048706F">
        <w:t>Application—ch 12</w:t>
      </w:r>
    </w:p>
    <w:p w14:paraId="300CE5CC" w14:textId="77777777" w:rsidR="008C3044" w:rsidRDefault="008C3044">
      <w:pPr>
        <w:pStyle w:val="AmdtsEntries"/>
        <w:keepNext/>
        <w:rPr>
          <w:b/>
          <w:bCs/>
        </w:rPr>
      </w:pPr>
      <w:r>
        <w:t>s 199</w:t>
      </w:r>
      <w:r>
        <w:tab/>
      </w:r>
      <w:r>
        <w:rPr>
          <w:b/>
          <w:bCs/>
        </w:rPr>
        <w:t>orig s 199</w:t>
      </w:r>
    </w:p>
    <w:p w14:paraId="79D88258" w14:textId="2C6A1B97" w:rsidR="008C3044" w:rsidRDefault="008C3044">
      <w:pPr>
        <w:pStyle w:val="AmdtsEntries"/>
        <w:keepNext/>
      </w:pPr>
      <w:r>
        <w:tab/>
        <w:t xml:space="preserve">(prev s 26H) ins </w:t>
      </w:r>
      <w:hyperlink r:id="rId184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20D75DD" w14:textId="3615FB39" w:rsidR="008C3044" w:rsidRDefault="008C3044">
      <w:pPr>
        <w:pStyle w:val="AmdtsEntries"/>
        <w:keepNext/>
      </w:pPr>
      <w:r>
        <w:tab/>
        <w:t xml:space="preserve">am </w:t>
      </w:r>
      <w:hyperlink r:id="rId184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4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596F578E" w14:textId="04538696" w:rsidR="008C3044" w:rsidRDefault="008C3044">
      <w:pPr>
        <w:pStyle w:val="AmdtsEntries"/>
        <w:keepNext/>
      </w:pPr>
      <w:r>
        <w:tab/>
        <w:t xml:space="preserve">renum as s 199 R9 LA (see </w:t>
      </w:r>
      <w:hyperlink r:id="rId1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F7ECC3D" w14:textId="135EE9E8" w:rsidR="008C3044" w:rsidRDefault="008C3044">
      <w:pPr>
        <w:pStyle w:val="AmdtsEntries"/>
      </w:pPr>
      <w:r>
        <w:tab/>
        <w:t xml:space="preserve">om </w:t>
      </w:r>
      <w:hyperlink r:id="rId18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E6E0EFC" w14:textId="77777777" w:rsidR="008C3044" w:rsidRDefault="008C3044">
      <w:pPr>
        <w:pStyle w:val="AmdtsEntries"/>
        <w:rPr>
          <w:b/>
          <w:bCs/>
        </w:rPr>
      </w:pPr>
      <w:r>
        <w:tab/>
      </w:r>
      <w:r>
        <w:rPr>
          <w:b/>
          <w:bCs/>
        </w:rPr>
        <w:t>pres s 199</w:t>
      </w:r>
    </w:p>
    <w:p w14:paraId="3F41B6AF" w14:textId="3B4032B6" w:rsidR="008C3044" w:rsidRDefault="008C3044">
      <w:pPr>
        <w:pStyle w:val="AmdtsEntries"/>
        <w:keepNext/>
      </w:pPr>
      <w:r>
        <w:tab/>
        <w:t xml:space="preserve">(prev s 26RB) ins </w:t>
      </w:r>
      <w:hyperlink r:id="rId1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14:paraId="570A28F2" w14:textId="28E64A42" w:rsidR="008C3044" w:rsidRDefault="008C3044">
      <w:pPr>
        <w:pStyle w:val="AmdtsEntries"/>
      </w:pPr>
      <w:r>
        <w:tab/>
        <w:t xml:space="preserve">renum as s 209 R9 LA (see </w:t>
      </w:r>
      <w:hyperlink r:id="rId1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D1AFCB" w14:textId="25BB8D29" w:rsidR="008C3044" w:rsidRDefault="008C3044">
      <w:pPr>
        <w:pStyle w:val="AmdtsEntries"/>
      </w:pPr>
      <w:r>
        <w:tab/>
        <w:t xml:space="preserve">renum as s 199 </w:t>
      </w:r>
      <w:hyperlink r:id="rId18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14:paraId="7651DD74" w14:textId="0A945633" w:rsidR="005D7B2D" w:rsidRPr="007E2C8A" w:rsidRDefault="005D7B2D" w:rsidP="005D7B2D">
      <w:pPr>
        <w:pStyle w:val="AmdtsEntries"/>
        <w:rPr>
          <w:rFonts w:cs="Arial"/>
        </w:rPr>
      </w:pPr>
      <w:r>
        <w:tab/>
      </w:r>
      <w:r w:rsidRPr="007E2C8A">
        <w:rPr>
          <w:rFonts w:cs="Arial"/>
        </w:rPr>
        <w:t xml:space="preserve">sub </w:t>
      </w:r>
      <w:hyperlink r:id="rId185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85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14:paraId="3DA99BC2" w14:textId="73FD6472" w:rsidR="000449BF" w:rsidRDefault="000449BF" w:rsidP="000449BF">
      <w:pPr>
        <w:pStyle w:val="AmdtsEntries"/>
      </w:pPr>
      <w:r>
        <w:tab/>
        <w:t xml:space="preserve">am </w:t>
      </w:r>
      <w:hyperlink r:id="rId185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5" w:tooltip="Employment and Workplace Safety Legislation Amendment Act 2020" w:history="1">
        <w:r w:rsidR="00DC080F" w:rsidRPr="00833081">
          <w:rPr>
            <w:rStyle w:val="charCitHyperlinkAbbrev"/>
          </w:rPr>
          <w:t>A2020-30</w:t>
        </w:r>
      </w:hyperlink>
      <w:r w:rsidR="00DC080F">
        <w:t xml:space="preserve"> s 100</w:t>
      </w:r>
    </w:p>
    <w:p w14:paraId="2EC93B9E" w14:textId="77777777" w:rsidR="005D7B2D" w:rsidRPr="00550541" w:rsidRDefault="001809E5" w:rsidP="005D7B2D">
      <w:pPr>
        <w:pStyle w:val="AmdtsEntryHd"/>
      </w:pPr>
      <w:r w:rsidRPr="0048706F">
        <w:t>Notice of reviewable decisions</w:t>
      </w:r>
    </w:p>
    <w:p w14:paraId="7900E394" w14:textId="5B0351F0"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856"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14:paraId="32279409" w14:textId="296B4D04" w:rsidR="001809E5" w:rsidRPr="007E2C8A" w:rsidRDefault="001809E5" w:rsidP="005D7B2D">
      <w:pPr>
        <w:pStyle w:val="AmdtsEntries"/>
        <w:keepNext/>
        <w:rPr>
          <w:rFonts w:cs="Arial"/>
        </w:rPr>
      </w:pPr>
      <w:r w:rsidRPr="007E2C8A">
        <w:rPr>
          <w:rFonts w:cs="Arial"/>
        </w:rPr>
        <w:tab/>
        <w:t xml:space="preserve">sub </w:t>
      </w:r>
      <w:hyperlink r:id="rId1857"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3366ED12" w14:textId="190F2581" w:rsidR="000449BF" w:rsidRDefault="000449BF" w:rsidP="000449BF">
      <w:pPr>
        <w:pStyle w:val="AmdtsEntries"/>
      </w:pPr>
      <w:r>
        <w:tab/>
        <w:t xml:space="preserve">am </w:t>
      </w:r>
      <w:hyperlink r:id="rId185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59" w:tooltip="Employment and Workplace Safety Legislation Amendment Act 2020" w:history="1">
        <w:r w:rsidR="00DC080F" w:rsidRPr="00833081">
          <w:rPr>
            <w:rStyle w:val="charCitHyperlinkAbbrev"/>
          </w:rPr>
          <w:t>A2020-30</w:t>
        </w:r>
      </w:hyperlink>
      <w:r w:rsidR="00DC080F">
        <w:t xml:space="preserve"> s 100</w:t>
      </w:r>
    </w:p>
    <w:p w14:paraId="0EA1902D" w14:textId="77777777" w:rsidR="008A1F4E" w:rsidRPr="00550541" w:rsidRDefault="008A1F4E" w:rsidP="008A1F4E">
      <w:pPr>
        <w:pStyle w:val="AmdtsEntryHd"/>
      </w:pPr>
      <w:r w:rsidRPr="0048706F">
        <w:t>Internal review of certain decisions</w:t>
      </w:r>
    </w:p>
    <w:p w14:paraId="6724D082" w14:textId="751E924A" w:rsidR="008A1F4E" w:rsidRPr="00550541" w:rsidRDefault="008A1F4E" w:rsidP="008A1F4E">
      <w:pPr>
        <w:pStyle w:val="AmdtsEntries"/>
        <w:keepNext/>
        <w:rPr>
          <w:b/>
          <w:bCs/>
        </w:rPr>
      </w:pPr>
      <w:r>
        <w:t>s 199B</w:t>
      </w:r>
      <w:r w:rsidRPr="00550541">
        <w:tab/>
      </w:r>
      <w:r w:rsidRPr="007E2C8A">
        <w:rPr>
          <w:rFonts w:cs="Arial"/>
        </w:rPr>
        <w:t xml:space="preserve">ins </w:t>
      </w:r>
      <w:hyperlink r:id="rId1860"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0A5FF3FB" w14:textId="76D7CAD8" w:rsidR="000449BF" w:rsidRDefault="000449BF" w:rsidP="000449BF">
      <w:pPr>
        <w:pStyle w:val="AmdtsEntries"/>
      </w:pPr>
      <w:r>
        <w:tab/>
        <w:t xml:space="preserve">am </w:t>
      </w:r>
      <w:hyperlink r:id="rId18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C080F">
        <w:t xml:space="preserve">; </w:t>
      </w:r>
      <w:hyperlink r:id="rId1862" w:tooltip="Employment and Workplace Safety Legislation Amendment Act 2020" w:history="1">
        <w:r w:rsidR="00DC080F" w:rsidRPr="00833081">
          <w:rPr>
            <w:rStyle w:val="charCitHyperlinkAbbrev"/>
          </w:rPr>
          <w:t>A2020-30</w:t>
        </w:r>
      </w:hyperlink>
      <w:r w:rsidR="00DC080F">
        <w:t xml:space="preserve"> s 100</w:t>
      </w:r>
    </w:p>
    <w:p w14:paraId="1E1F951D" w14:textId="77777777" w:rsidR="008A1F4E" w:rsidRPr="00550541" w:rsidRDefault="008A1F4E" w:rsidP="008A1F4E">
      <w:pPr>
        <w:pStyle w:val="AmdtsEntryHd"/>
      </w:pPr>
      <w:r w:rsidRPr="0048706F">
        <w:lastRenderedPageBreak/>
        <w:t>Applications for internal review</w:t>
      </w:r>
    </w:p>
    <w:p w14:paraId="3CA84477" w14:textId="4F8DC5B1" w:rsidR="008A1F4E" w:rsidRPr="00550541" w:rsidRDefault="008A1F4E" w:rsidP="008A1F4E">
      <w:pPr>
        <w:pStyle w:val="AmdtsEntries"/>
        <w:keepNext/>
        <w:rPr>
          <w:b/>
          <w:bCs/>
        </w:rPr>
      </w:pPr>
      <w:r>
        <w:t>s 199C</w:t>
      </w:r>
      <w:r w:rsidRPr="00550541">
        <w:tab/>
      </w:r>
      <w:r w:rsidRPr="007E2C8A">
        <w:rPr>
          <w:rFonts w:cs="Arial"/>
        </w:rPr>
        <w:t xml:space="preserve">ins </w:t>
      </w:r>
      <w:hyperlink r:id="rId1863"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1E575549" w14:textId="77777777" w:rsidR="008A1F4E" w:rsidRPr="00550541" w:rsidRDefault="008A1F4E" w:rsidP="008A1F4E">
      <w:pPr>
        <w:pStyle w:val="AmdtsEntryHd"/>
      </w:pPr>
      <w:r w:rsidRPr="0048706F">
        <w:t>Internal review</w:t>
      </w:r>
    </w:p>
    <w:p w14:paraId="176F9302" w14:textId="0CE5EFA5" w:rsidR="008A1F4E" w:rsidRPr="00550541" w:rsidRDefault="008A1F4E" w:rsidP="008A1F4E">
      <w:pPr>
        <w:pStyle w:val="AmdtsEntries"/>
        <w:keepNext/>
        <w:rPr>
          <w:b/>
          <w:bCs/>
        </w:rPr>
      </w:pPr>
      <w:r>
        <w:t>s 199D</w:t>
      </w:r>
      <w:r w:rsidRPr="00550541">
        <w:tab/>
      </w:r>
      <w:r w:rsidRPr="007E2C8A">
        <w:rPr>
          <w:rFonts w:cs="Arial"/>
        </w:rPr>
        <w:t xml:space="preserve">ins </w:t>
      </w:r>
      <w:hyperlink r:id="rId1864"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2E678420" w14:textId="77777777" w:rsidR="008A1F4E" w:rsidRPr="00550541" w:rsidRDefault="008A1F4E" w:rsidP="008A1F4E">
      <w:pPr>
        <w:pStyle w:val="AmdtsEntryHd"/>
      </w:pPr>
      <w:r w:rsidRPr="0048706F">
        <w:t>Review of decisions by ACAT</w:t>
      </w:r>
    </w:p>
    <w:p w14:paraId="544495A4" w14:textId="6C274656" w:rsidR="008A1F4E" w:rsidRPr="00550541" w:rsidRDefault="008A1F4E" w:rsidP="002C7F3D">
      <w:pPr>
        <w:pStyle w:val="AmdtsEntries"/>
        <w:rPr>
          <w:b/>
          <w:bCs/>
        </w:rPr>
      </w:pPr>
      <w:r>
        <w:t>s 199E</w:t>
      </w:r>
      <w:r w:rsidRPr="00550541">
        <w:tab/>
      </w:r>
      <w:r w:rsidRPr="007E2C8A">
        <w:rPr>
          <w:rFonts w:cs="Arial"/>
        </w:rPr>
        <w:t xml:space="preserve">ins </w:t>
      </w:r>
      <w:hyperlink r:id="rId186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14:paraId="662DA27F" w14:textId="77777777" w:rsidR="008C3044" w:rsidRDefault="008C3044" w:rsidP="002C7F3D">
      <w:pPr>
        <w:pStyle w:val="AmdtsEntryHd"/>
      </w:pPr>
      <w:r>
        <w:t>Miscellaneous</w:t>
      </w:r>
    </w:p>
    <w:p w14:paraId="7FBFCDE1" w14:textId="77777777" w:rsidR="008C3044" w:rsidRDefault="008C3044" w:rsidP="002C7F3D">
      <w:pPr>
        <w:pStyle w:val="AmdtsEntries"/>
        <w:keepNext/>
        <w:rPr>
          <w:b/>
          <w:bCs/>
        </w:rPr>
      </w:pPr>
      <w:r>
        <w:t>ch 13 hdg</w:t>
      </w:r>
      <w:r>
        <w:tab/>
      </w:r>
      <w:r>
        <w:rPr>
          <w:b/>
          <w:bCs/>
        </w:rPr>
        <w:t>orig ch 13 hdg</w:t>
      </w:r>
    </w:p>
    <w:p w14:paraId="7C4A3894" w14:textId="77777777" w:rsidR="008C3044" w:rsidRDefault="008C3044" w:rsidP="002C7F3D">
      <w:pPr>
        <w:pStyle w:val="AmdtsEntries"/>
        <w:keepNext/>
      </w:pPr>
      <w:r>
        <w:tab/>
        <w:t>renum as ch 12 hdg</w:t>
      </w:r>
    </w:p>
    <w:p w14:paraId="4669921B" w14:textId="77777777" w:rsidR="008C3044" w:rsidRDefault="008C3044" w:rsidP="002C7F3D">
      <w:pPr>
        <w:pStyle w:val="AmdtsEntries"/>
        <w:keepNext/>
        <w:rPr>
          <w:b/>
          <w:bCs/>
        </w:rPr>
      </w:pPr>
      <w:r>
        <w:tab/>
      </w:r>
      <w:r>
        <w:rPr>
          <w:b/>
          <w:bCs/>
        </w:rPr>
        <w:t>pres ch 13 hdg</w:t>
      </w:r>
    </w:p>
    <w:p w14:paraId="5B16F7E3" w14:textId="39C23054" w:rsidR="008C3044" w:rsidRDefault="008C3044" w:rsidP="002C7F3D">
      <w:pPr>
        <w:pStyle w:val="AmdtsEntries"/>
        <w:keepNext/>
      </w:pPr>
      <w:r>
        <w:tab/>
        <w:t xml:space="preserve">(prev pt 7 hdg) ins </w:t>
      </w:r>
      <w:hyperlink r:id="rId18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1B30B6C1" w14:textId="69C4CD52" w:rsidR="008C3044" w:rsidRDefault="008C3044" w:rsidP="002C7F3D">
      <w:pPr>
        <w:pStyle w:val="AmdtsEntries"/>
        <w:keepNext/>
      </w:pPr>
      <w:r>
        <w:tab/>
        <w:t xml:space="preserve">renum as ch 14 hdg </w:t>
      </w:r>
      <w:hyperlink r:id="rId1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14:paraId="36DFC42F" w14:textId="3E05B594" w:rsidR="008C3044" w:rsidRDefault="008C3044">
      <w:pPr>
        <w:pStyle w:val="AmdtsEntries"/>
        <w:rPr>
          <w:b/>
          <w:bCs/>
        </w:rPr>
      </w:pPr>
      <w:r>
        <w:tab/>
        <w:t xml:space="preserve">renum as ch 13 hdg </w:t>
      </w:r>
      <w:hyperlink r:id="rId18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14:paraId="41761026" w14:textId="77777777" w:rsidR="008C3044" w:rsidRDefault="008C3044">
      <w:pPr>
        <w:pStyle w:val="AmdtsEntryHd"/>
      </w:pPr>
      <w:r>
        <w:t>Secrecy</w:t>
      </w:r>
    </w:p>
    <w:p w14:paraId="695649CF" w14:textId="77777777" w:rsidR="008C3044" w:rsidRDefault="008C3044">
      <w:pPr>
        <w:pStyle w:val="AmdtsEntries"/>
        <w:keepNext/>
        <w:rPr>
          <w:b/>
          <w:bCs/>
        </w:rPr>
      </w:pPr>
      <w:r>
        <w:t>s 200</w:t>
      </w:r>
      <w:r>
        <w:tab/>
      </w:r>
      <w:r>
        <w:rPr>
          <w:b/>
          <w:bCs/>
        </w:rPr>
        <w:t>orig s 200</w:t>
      </w:r>
    </w:p>
    <w:p w14:paraId="2E5A7965" w14:textId="7C13D317" w:rsidR="008C3044" w:rsidRDefault="008C3044">
      <w:pPr>
        <w:pStyle w:val="AmdtsEntries"/>
        <w:keepNext/>
      </w:pPr>
      <w:r>
        <w:tab/>
        <w:t xml:space="preserve">(prev s 26J) ins </w:t>
      </w:r>
      <w:hyperlink r:id="rId186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EFE072" w14:textId="20CBDAC2" w:rsidR="008C3044" w:rsidRDefault="008C3044">
      <w:pPr>
        <w:pStyle w:val="AmdtsEntries"/>
        <w:keepNext/>
      </w:pPr>
      <w:r>
        <w:tab/>
        <w:t xml:space="preserve">am </w:t>
      </w:r>
      <w:hyperlink r:id="rId187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87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10825D91" w14:textId="47940DAE" w:rsidR="008C3044" w:rsidRDefault="008C3044">
      <w:pPr>
        <w:pStyle w:val="AmdtsEntries"/>
        <w:keepNext/>
      </w:pPr>
      <w:r>
        <w:tab/>
        <w:t xml:space="preserve">renum as s 200 R9 LA (see </w:t>
      </w:r>
      <w:hyperlink r:id="rId18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44C4995" w14:textId="15DDB7D0" w:rsidR="008C3044" w:rsidRDefault="008C3044">
      <w:pPr>
        <w:pStyle w:val="AmdtsEntries"/>
        <w:keepNext/>
      </w:pPr>
      <w:r>
        <w:tab/>
        <w:t xml:space="preserve">om </w:t>
      </w:r>
      <w:hyperlink r:id="rId18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DAFC507" w14:textId="77777777" w:rsidR="008C3044" w:rsidRDefault="008C3044">
      <w:pPr>
        <w:pStyle w:val="AmdtsEntries"/>
        <w:keepNext/>
        <w:rPr>
          <w:b/>
          <w:bCs/>
        </w:rPr>
      </w:pPr>
      <w:r>
        <w:tab/>
      </w:r>
      <w:r>
        <w:rPr>
          <w:b/>
          <w:bCs/>
        </w:rPr>
        <w:t>pres s 200</w:t>
      </w:r>
    </w:p>
    <w:p w14:paraId="4B266699" w14:textId="75E153BE" w:rsidR="008C3044" w:rsidRDefault="008C3044">
      <w:pPr>
        <w:pStyle w:val="AmdtsEntries"/>
        <w:keepNext/>
      </w:pPr>
      <w:r>
        <w:rPr>
          <w:b/>
          <w:bCs/>
        </w:rPr>
        <w:tab/>
      </w:r>
      <w:r>
        <w:t xml:space="preserve">(prev s 26RC) ins </w:t>
      </w:r>
      <w:hyperlink r:id="rId18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B3AD93F" w14:textId="60568E2B" w:rsidR="008C3044" w:rsidRDefault="008C3044">
      <w:pPr>
        <w:pStyle w:val="AmdtsEntries"/>
        <w:keepNext/>
      </w:pPr>
      <w:r>
        <w:tab/>
        <w:t xml:space="preserve">renum as s 210 R9 LA (see </w:t>
      </w:r>
      <w:hyperlink r:id="rId18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BACFB50" w14:textId="7398E20F" w:rsidR="008C3044" w:rsidRDefault="008C3044">
      <w:pPr>
        <w:pStyle w:val="AmdtsEntries"/>
      </w:pPr>
      <w:r>
        <w:tab/>
        <w:t xml:space="preserve">sub </w:t>
      </w:r>
      <w:hyperlink r:id="rId18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14:paraId="7631F317" w14:textId="4B253C81" w:rsidR="008C3044" w:rsidRDefault="008C3044">
      <w:pPr>
        <w:pStyle w:val="AmdtsEntries"/>
      </w:pPr>
      <w:r>
        <w:tab/>
        <w:t xml:space="preserve">sub as s 200 </w:t>
      </w:r>
      <w:hyperlink r:id="rId18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14:paraId="7547C10C" w14:textId="77777777" w:rsidR="00C030E9" w:rsidRPr="00550541" w:rsidRDefault="00C030E9" w:rsidP="00C030E9">
      <w:pPr>
        <w:pStyle w:val="AmdtsEntryHd"/>
      </w:pPr>
      <w:r w:rsidRPr="0048706F">
        <w:t>Record keeping</w:t>
      </w:r>
    </w:p>
    <w:p w14:paraId="5CC5E7C3" w14:textId="6E8EFFCB" w:rsidR="00C030E9" w:rsidRPr="00550541" w:rsidRDefault="00C030E9" w:rsidP="00C030E9">
      <w:pPr>
        <w:pStyle w:val="AmdtsEntries"/>
        <w:keepNext/>
        <w:rPr>
          <w:b/>
          <w:bCs/>
        </w:rPr>
      </w:pPr>
      <w:r>
        <w:t>s 200A</w:t>
      </w:r>
      <w:r w:rsidRPr="00550541">
        <w:tab/>
      </w:r>
      <w:r w:rsidRPr="007E2C8A">
        <w:rPr>
          <w:rFonts w:cs="Arial"/>
        </w:rPr>
        <w:t xml:space="preserve">ins </w:t>
      </w:r>
      <w:hyperlink r:id="rId1879"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14:paraId="2F590E2A" w14:textId="257BCEB9" w:rsidR="000449BF" w:rsidRDefault="000449BF" w:rsidP="000449BF">
      <w:pPr>
        <w:pStyle w:val="AmdtsEntries"/>
      </w:pPr>
      <w:r>
        <w:tab/>
        <w:t xml:space="preserve">am </w:t>
      </w:r>
      <w:hyperlink r:id="rId188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881"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r w:rsidR="00DC080F">
        <w:t xml:space="preserve">; </w:t>
      </w:r>
      <w:hyperlink r:id="rId1882" w:tooltip="Employment and Workplace Safety Legislation Amendment Act 2020" w:history="1">
        <w:r w:rsidR="00DC080F" w:rsidRPr="00833081">
          <w:rPr>
            <w:rStyle w:val="charCitHyperlinkAbbrev"/>
          </w:rPr>
          <w:t>A2020-30</w:t>
        </w:r>
      </w:hyperlink>
      <w:r w:rsidR="00DC080F">
        <w:t xml:space="preserve"> s</w:t>
      </w:r>
      <w:r w:rsidR="00943BA5">
        <w:t>s</w:t>
      </w:r>
      <w:r w:rsidR="00DC080F">
        <w:t xml:space="preserve"> 100</w:t>
      </w:r>
      <w:r w:rsidR="00943BA5">
        <w:t>-</w:t>
      </w:r>
      <w:r w:rsidR="00741BA8">
        <w:t>10</w:t>
      </w:r>
      <w:r w:rsidR="00943BA5">
        <w:t>2</w:t>
      </w:r>
    </w:p>
    <w:p w14:paraId="0681316F" w14:textId="77777777" w:rsidR="008C3044" w:rsidRDefault="008C3044">
      <w:pPr>
        <w:pStyle w:val="AmdtsEntryHd"/>
      </w:pPr>
      <w:r>
        <w:rPr>
          <w:szCs w:val="24"/>
        </w:rPr>
        <w:t>Medical referees</w:t>
      </w:r>
    </w:p>
    <w:p w14:paraId="25523070" w14:textId="77777777" w:rsidR="008C3044" w:rsidRDefault="008C3044">
      <w:pPr>
        <w:pStyle w:val="AmdtsEntries"/>
        <w:keepNext/>
      </w:pPr>
      <w:r>
        <w:t>s 201 hdg</w:t>
      </w:r>
      <w:r>
        <w:tab/>
        <w:t>(prev s 211 hdg) bracketed note exp 1 July 2004 (s 3 (3))</w:t>
      </w:r>
    </w:p>
    <w:p w14:paraId="5D190C9B" w14:textId="77777777" w:rsidR="008C3044" w:rsidRDefault="008C3044">
      <w:pPr>
        <w:pStyle w:val="AmdtsEntries"/>
        <w:keepNext/>
        <w:rPr>
          <w:b/>
          <w:bCs/>
        </w:rPr>
      </w:pPr>
      <w:r>
        <w:t>s 201</w:t>
      </w:r>
      <w:r>
        <w:tab/>
      </w:r>
      <w:r>
        <w:rPr>
          <w:b/>
          <w:bCs/>
        </w:rPr>
        <w:t>orig s 201</w:t>
      </w:r>
    </w:p>
    <w:p w14:paraId="250580EF" w14:textId="19B65066" w:rsidR="008C3044" w:rsidRDefault="008C3044">
      <w:pPr>
        <w:pStyle w:val="AmdtsEntries"/>
        <w:keepNext/>
      </w:pPr>
      <w:r>
        <w:tab/>
        <w:t xml:space="preserve">(prev s 26K) ins </w:t>
      </w:r>
      <w:hyperlink r:id="rId188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F301682" w14:textId="02370D95" w:rsidR="008C3044" w:rsidRDefault="008C3044">
      <w:pPr>
        <w:pStyle w:val="AmdtsEntries"/>
      </w:pPr>
      <w:r>
        <w:tab/>
        <w:t xml:space="preserve">renum as s 201 R9 LA (see </w:t>
      </w:r>
      <w:hyperlink r:id="rId18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2DC5038" w14:textId="1510CD45" w:rsidR="008C3044" w:rsidRDefault="008C3044">
      <w:pPr>
        <w:pStyle w:val="AmdtsEntries"/>
      </w:pPr>
      <w:r>
        <w:tab/>
        <w:t xml:space="preserve">om </w:t>
      </w:r>
      <w:hyperlink r:id="rId18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68FE49C3" w14:textId="77777777" w:rsidR="008C3044" w:rsidRDefault="008C3044">
      <w:pPr>
        <w:pStyle w:val="AmdtsEntries"/>
        <w:keepNext/>
        <w:rPr>
          <w:b/>
          <w:bCs/>
        </w:rPr>
      </w:pPr>
      <w:r>
        <w:tab/>
      </w:r>
      <w:r>
        <w:rPr>
          <w:b/>
          <w:bCs/>
        </w:rPr>
        <w:t>pres s 201</w:t>
      </w:r>
    </w:p>
    <w:p w14:paraId="7E609A5F" w14:textId="454F3419" w:rsidR="008C3044" w:rsidRDefault="008C3044">
      <w:pPr>
        <w:pStyle w:val="AmdtsEntries"/>
        <w:keepNext/>
      </w:pPr>
      <w:r>
        <w:tab/>
        <w:t xml:space="preserve">(prev s 15) </w:t>
      </w:r>
      <w:r>
        <w:tab/>
        <w:t xml:space="preserve">am </w:t>
      </w:r>
      <w:hyperlink r:id="rId1886"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88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14:paraId="5B0F3B3A" w14:textId="0A8E8132" w:rsidR="008C3044" w:rsidRDefault="008C3044">
      <w:pPr>
        <w:pStyle w:val="AmdtsEntries"/>
        <w:keepNext/>
      </w:pPr>
      <w:r>
        <w:tab/>
        <w:t xml:space="preserve">sub </w:t>
      </w:r>
      <w:hyperlink r:id="rId18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14:paraId="725FFEB4" w14:textId="17FF140A" w:rsidR="008C3044" w:rsidRDefault="008C3044">
      <w:pPr>
        <w:pStyle w:val="AmdtsEntries"/>
        <w:keepNext/>
      </w:pPr>
      <w:r>
        <w:tab/>
        <w:t xml:space="preserve">reloc as s 26RD </w:t>
      </w:r>
      <w:hyperlink r:id="rId18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14:paraId="67BB290A" w14:textId="2FB071F1" w:rsidR="008C3044" w:rsidRDefault="008C3044">
      <w:pPr>
        <w:pStyle w:val="AmdtsEntries"/>
        <w:keepNext/>
      </w:pPr>
      <w:r>
        <w:tab/>
        <w:t xml:space="preserve">am </w:t>
      </w:r>
      <w:hyperlink r:id="rId189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14:paraId="122242F8" w14:textId="1F0FE7C5" w:rsidR="008C3044" w:rsidRDefault="008C3044">
      <w:pPr>
        <w:pStyle w:val="AmdtsEntries"/>
      </w:pPr>
      <w:r>
        <w:tab/>
        <w:t xml:space="preserve">renum as s 211 R9 LA (see </w:t>
      </w:r>
      <w:hyperlink r:id="rId18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6FF1DF" w14:textId="403B3367" w:rsidR="008C3044" w:rsidRDefault="008C3044">
      <w:pPr>
        <w:pStyle w:val="AmdtsEntries"/>
      </w:pPr>
      <w:r>
        <w:tab/>
        <w:t xml:space="preserve">renum as s 201 </w:t>
      </w:r>
      <w:hyperlink r:id="rId18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14:paraId="2C9EC052" w14:textId="5777C418" w:rsidR="008C3044" w:rsidRDefault="008C3044">
      <w:pPr>
        <w:pStyle w:val="AmdtsEntries"/>
      </w:pPr>
      <w:r>
        <w:tab/>
        <w:t xml:space="preserve">am </w:t>
      </w:r>
      <w:hyperlink r:id="rId189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r w:rsidR="00943BA5">
        <w:t xml:space="preserve">; </w:t>
      </w:r>
      <w:hyperlink r:id="rId1894" w:tooltip="Employment and Workplace Safety Legislation Amendment Act 2020" w:history="1">
        <w:r w:rsidR="00943BA5" w:rsidRPr="00833081">
          <w:rPr>
            <w:rStyle w:val="charCitHyperlinkAbbrev"/>
          </w:rPr>
          <w:t>A2020-30</w:t>
        </w:r>
      </w:hyperlink>
      <w:r w:rsidR="00943BA5">
        <w:t xml:space="preserve"> s 102</w:t>
      </w:r>
    </w:p>
    <w:p w14:paraId="6144C821" w14:textId="77777777" w:rsidR="00C030E9" w:rsidRPr="00550541" w:rsidRDefault="00C030E9" w:rsidP="00C030E9">
      <w:pPr>
        <w:pStyle w:val="AmdtsEntryHd"/>
      </w:pPr>
      <w:r w:rsidRPr="0048706F">
        <w:lastRenderedPageBreak/>
        <w:t>Civil liability of executive officers</w:t>
      </w:r>
    </w:p>
    <w:p w14:paraId="26BE78A0" w14:textId="28AAC162" w:rsidR="00C030E9" w:rsidRPr="00550541" w:rsidRDefault="00C030E9" w:rsidP="00C030E9">
      <w:pPr>
        <w:pStyle w:val="AmdtsEntries"/>
        <w:keepNext/>
        <w:rPr>
          <w:b/>
          <w:bCs/>
        </w:rPr>
      </w:pPr>
      <w:r>
        <w:t>s 201A</w:t>
      </w:r>
      <w:r w:rsidRPr="00550541">
        <w:tab/>
      </w:r>
      <w:r w:rsidRPr="007E2C8A">
        <w:rPr>
          <w:rFonts w:cs="Arial"/>
        </w:rPr>
        <w:t xml:space="preserve">ins </w:t>
      </w:r>
      <w:hyperlink r:id="rId189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14:paraId="74265568" w14:textId="06F1FB03" w:rsidR="00224486" w:rsidRDefault="00224486" w:rsidP="00224486">
      <w:pPr>
        <w:pStyle w:val="AmdtsEntries"/>
      </w:pPr>
      <w:r>
        <w:tab/>
        <w:t xml:space="preserve">am </w:t>
      </w:r>
      <w:hyperlink r:id="rId189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41BA8">
        <w:t xml:space="preserve">; </w:t>
      </w:r>
      <w:hyperlink r:id="rId1897" w:tooltip="Employment and Workplace Safety Legislation Amendment Act 2020" w:history="1">
        <w:r w:rsidR="00741BA8" w:rsidRPr="00833081">
          <w:rPr>
            <w:rStyle w:val="charCitHyperlinkAbbrev"/>
          </w:rPr>
          <w:t>A2020-30</w:t>
        </w:r>
      </w:hyperlink>
      <w:r w:rsidR="00741BA8">
        <w:t xml:space="preserve"> s 100</w:t>
      </w:r>
    </w:p>
    <w:p w14:paraId="7DA77B53" w14:textId="77777777" w:rsidR="008C3044" w:rsidRDefault="008C3044">
      <w:pPr>
        <w:pStyle w:val="AmdtsEntryHd"/>
      </w:pPr>
      <w:r>
        <w:t>Time for beginning prosecutions</w:t>
      </w:r>
    </w:p>
    <w:p w14:paraId="1D332BCC" w14:textId="77777777" w:rsidR="008C3044" w:rsidRDefault="008C3044">
      <w:pPr>
        <w:pStyle w:val="AmdtsEntries"/>
        <w:keepNext/>
        <w:rPr>
          <w:b/>
          <w:bCs/>
        </w:rPr>
      </w:pPr>
      <w:r>
        <w:t>s 202</w:t>
      </w:r>
      <w:r>
        <w:tab/>
      </w:r>
      <w:r>
        <w:rPr>
          <w:b/>
          <w:bCs/>
        </w:rPr>
        <w:t>orig s 202</w:t>
      </w:r>
    </w:p>
    <w:p w14:paraId="4F23E256" w14:textId="0C375CFD" w:rsidR="008C3044" w:rsidRDefault="008C3044">
      <w:pPr>
        <w:pStyle w:val="AmdtsEntries"/>
        <w:keepNext/>
      </w:pPr>
      <w:r>
        <w:tab/>
        <w:t xml:space="preserve">(prev s 26L) ins </w:t>
      </w:r>
      <w:hyperlink r:id="rId189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EAEE40C" w14:textId="18DCBBE6" w:rsidR="008C3044" w:rsidRDefault="008C3044">
      <w:pPr>
        <w:pStyle w:val="AmdtsEntries"/>
        <w:keepNext/>
      </w:pPr>
      <w:r>
        <w:tab/>
        <w:t xml:space="preserve">am </w:t>
      </w:r>
      <w:hyperlink r:id="rId189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066F5BEE" w14:textId="67213381" w:rsidR="008C3044" w:rsidRDefault="008C3044" w:rsidP="002C7F3D">
      <w:pPr>
        <w:pStyle w:val="AmdtsEntries"/>
        <w:keepNext/>
      </w:pPr>
      <w:r>
        <w:tab/>
        <w:t xml:space="preserve">renum as s 202 R9 LA (see </w:t>
      </w:r>
      <w:hyperlink r:id="rId19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9267C72" w14:textId="7FC1CA9B" w:rsidR="008C3044" w:rsidRDefault="008C3044">
      <w:pPr>
        <w:pStyle w:val="AmdtsEntries"/>
      </w:pPr>
      <w:r>
        <w:tab/>
        <w:t xml:space="preserve">om </w:t>
      </w:r>
      <w:hyperlink r:id="rId19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54810A17" w14:textId="77777777" w:rsidR="008C3044" w:rsidRDefault="008C3044">
      <w:pPr>
        <w:pStyle w:val="AmdtsEntries"/>
        <w:rPr>
          <w:b/>
          <w:bCs/>
        </w:rPr>
      </w:pPr>
      <w:r>
        <w:tab/>
      </w:r>
      <w:r>
        <w:rPr>
          <w:b/>
          <w:bCs/>
        </w:rPr>
        <w:t>pres s 202</w:t>
      </w:r>
    </w:p>
    <w:p w14:paraId="756CE4C0" w14:textId="488687FB" w:rsidR="008C3044" w:rsidRDefault="008C3044">
      <w:pPr>
        <w:pStyle w:val="AmdtsEntries"/>
        <w:keepNext/>
      </w:pPr>
      <w:r>
        <w:tab/>
        <w:t xml:space="preserve">(prev s 26S) ins </w:t>
      </w:r>
      <w:hyperlink r:id="rId190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14:paraId="6D909621" w14:textId="6C1B82C5" w:rsidR="008C3044" w:rsidRDefault="008C3044">
      <w:pPr>
        <w:pStyle w:val="AmdtsEntries"/>
        <w:keepNext/>
      </w:pPr>
      <w:r>
        <w:tab/>
        <w:t xml:space="preserve">sub </w:t>
      </w:r>
      <w:hyperlink r:id="rId19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5EDC5DE8" w14:textId="7674B08E" w:rsidR="008C3044" w:rsidRDefault="008C3044">
      <w:pPr>
        <w:pStyle w:val="AmdtsEntries"/>
        <w:keepNext/>
      </w:pPr>
      <w:r>
        <w:tab/>
        <w:t xml:space="preserve">renum as s 212 R9 LA (see </w:t>
      </w:r>
      <w:hyperlink r:id="rId1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70B791A" w14:textId="043897D3" w:rsidR="008C3044" w:rsidRDefault="008C3044">
      <w:pPr>
        <w:pStyle w:val="AmdtsEntries"/>
        <w:keepNext/>
      </w:pPr>
      <w:r>
        <w:tab/>
        <w:t xml:space="preserve">am </w:t>
      </w:r>
      <w:hyperlink r:id="rId190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9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14:paraId="1E31C2E6" w14:textId="77777777" w:rsidR="008C3044" w:rsidRDefault="008C3044">
      <w:pPr>
        <w:pStyle w:val="AmdtsEntries"/>
      </w:pPr>
      <w:r>
        <w:tab/>
        <w:t>(4), (5) exp 1 July 2004 (s 212 (4))</w:t>
      </w:r>
    </w:p>
    <w:p w14:paraId="760EACF8" w14:textId="0A25293C" w:rsidR="008C3044" w:rsidRDefault="008C3044" w:rsidP="0024567B">
      <w:pPr>
        <w:pStyle w:val="AmdtsEntries"/>
        <w:keepNext/>
      </w:pPr>
      <w:r>
        <w:tab/>
        <w:t xml:space="preserve">am </w:t>
      </w:r>
      <w:hyperlink r:id="rId19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14:paraId="2C0EA7DF" w14:textId="4EABA362" w:rsidR="008C3044" w:rsidRDefault="008C3044">
      <w:pPr>
        <w:pStyle w:val="AmdtsEntries"/>
      </w:pPr>
      <w:r>
        <w:tab/>
        <w:t xml:space="preserve">renum as s 202 </w:t>
      </w:r>
      <w:hyperlink r:id="rId19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14:paraId="494AE091" w14:textId="26DB9AB4" w:rsidR="007D1F2C" w:rsidRDefault="007D1F2C">
      <w:pPr>
        <w:pStyle w:val="AmdtsEntries"/>
        <w:rPr>
          <w:b/>
          <w:bCs/>
        </w:rPr>
      </w:pPr>
      <w:r>
        <w:tab/>
        <w:t xml:space="preserve">am </w:t>
      </w:r>
      <w:hyperlink r:id="rId1910" w:tooltip="Red Tape Reduction Legislation Amendment Act 2015" w:history="1">
        <w:r>
          <w:rPr>
            <w:rStyle w:val="charCitHyperlinkAbbrev"/>
          </w:rPr>
          <w:t>A2015</w:t>
        </w:r>
        <w:r>
          <w:rPr>
            <w:rStyle w:val="charCitHyperlinkAbbrev"/>
          </w:rPr>
          <w:noBreakHyphen/>
          <w:t>33</w:t>
        </w:r>
      </w:hyperlink>
      <w:r>
        <w:t xml:space="preserve"> amdt 3.18</w:t>
      </w:r>
      <w:r w:rsidR="00094179">
        <w:t xml:space="preserve">; </w:t>
      </w:r>
      <w:hyperlink r:id="rId1911" w:tooltip="Employment and Workplace Safety Legislation Amendment Act 2020" w:history="1">
        <w:r w:rsidR="00094179" w:rsidRPr="00833081">
          <w:rPr>
            <w:rStyle w:val="charCitHyperlinkAbbrev"/>
          </w:rPr>
          <w:t>A2020-30</w:t>
        </w:r>
      </w:hyperlink>
      <w:r w:rsidR="00094179">
        <w:t xml:space="preserve"> s 103</w:t>
      </w:r>
    </w:p>
    <w:p w14:paraId="5895EA40" w14:textId="77777777" w:rsidR="008C3044" w:rsidRDefault="008C3044">
      <w:pPr>
        <w:pStyle w:val="AmdtsEntryHd"/>
      </w:pPr>
      <w:r>
        <w:t>Criminal liability of executive officers</w:t>
      </w:r>
    </w:p>
    <w:p w14:paraId="0A486F59" w14:textId="77777777" w:rsidR="008C3044" w:rsidRDefault="008C3044">
      <w:pPr>
        <w:pStyle w:val="AmdtsEntries"/>
        <w:keepNext/>
        <w:rPr>
          <w:b/>
          <w:bCs/>
        </w:rPr>
      </w:pPr>
      <w:r>
        <w:t>s 203</w:t>
      </w:r>
      <w:r>
        <w:tab/>
      </w:r>
      <w:r>
        <w:rPr>
          <w:b/>
          <w:bCs/>
        </w:rPr>
        <w:t>orig s 203</w:t>
      </w:r>
    </w:p>
    <w:p w14:paraId="17E4517F" w14:textId="51CAAE73" w:rsidR="008C3044" w:rsidRDefault="008C3044">
      <w:pPr>
        <w:pStyle w:val="AmdtsEntries"/>
        <w:keepNext/>
      </w:pPr>
      <w:r>
        <w:tab/>
        <w:t xml:space="preserve">(prev s 26M) ins </w:t>
      </w:r>
      <w:hyperlink r:id="rId191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D173667" w14:textId="6793616B" w:rsidR="008C3044" w:rsidRDefault="008C3044">
      <w:pPr>
        <w:pStyle w:val="AmdtsEntries"/>
        <w:keepNext/>
      </w:pPr>
      <w:r>
        <w:tab/>
        <w:t xml:space="preserve">am </w:t>
      </w:r>
      <w:hyperlink r:id="rId191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6E8EC8E9" w14:textId="1C0D3870" w:rsidR="008C3044" w:rsidRDefault="008C3044">
      <w:pPr>
        <w:pStyle w:val="AmdtsEntries"/>
        <w:keepNext/>
      </w:pPr>
      <w:r>
        <w:tab/>
        <w:t xml:space="preserve">renum as s 203 R9 LA (see </w:t>
      </w:r>
      <w:hyperlink r:id="rId19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6BE7506" w14:textId="423AF01D" w:rsidR="008C3044" w:rsidRDefault="008C3044">
      <w:pPr>
        <w:pStyle w:val="AmdtsEntries"/>
      </w:pPr>
      <w:r>
        <w:tab/>
        <w:t xml:space="preserve">om </w:t>
      </w:r>
      <w:hyperlink r:id="rId19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039C540E" w14:textId="77777777" w:rsidR="008C3044" w:rsidRDefault="008C3044">
      <w:pPr>
        <w:pStyle w:val="AmdtsEntries"/>
        <w:rPr>
          <w:b/>
          <w:bCs/>
        </w:rPr>
      </w:pPr>
      <w:r>
        <w:tab/>
      </w:r>
      <w:r>
        <w:rPr>
          <w:b/>
          <w:bCs/>
        </w:rPr>
        <w:t>pres s 203</w:t>
      </w:r>
    </w:p>
    <w:p w14:paraId="1F514DB7" w14:textId="6A1A50B0" w:rsidR="008C3044" w:rsidRDefault="008C3044">
      <w:pPr>
        <w:pStyle w:val="AmdtsEntries"/>
        <w:keepNext/>
      </w:pPr>
      <w:r>
        <w:tab/>
        <w:t xml:space="preserve">(prev s 26U) ins </w:t>
      </w:r>
      <w:hyperlink r:id="rId19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D1F3AE7" w14:textId="0E966D12" w:rsidR="008C3044" w:rsidRDefault="008C3044">
      <w:pPr>
        <w:pStyle w:val="AmdtsEntries"/>
        <w:keepNext/>
      </w:pPr>
      <w:r>
        <w:tab/>
        <w:t xml:space="preserve">am </w:t>
      </w:r>
      <w:hyperlink r:id="rId1917"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14:paraId="02236618" w14:textId="3BE30C0E" w:rsidR="008C3044" w:rsidRDefault="008C3044">
      <w:pPr>
        <w:pStyle w:val="AmdtsEntries"/>
        <w:keepNext/>
      </w:pPr>
      <w:r>
        <w:tab/>
        <w:t xml:space="preserve">renum as s 214 R9 LA (see </w:t>
      </w:r>
      <w:hyperlink r:id="rId1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31066B6" w14:textId="105237A0" w:rsidR="008C3044" w:rsidRDefault="008C3044">
      <w:pPr>
        <w:pStyle w:val="AmdtsEntries"/>
        <w:keepNext/>
      </w:pPr>
      <w:r>
        <w:tab/>
        <w:t xml:space="preserve">am </w:t>
      </w:r>
      <w:hyperlink r:id="rId1919" w:anchor="history" w:tooltip="Criminal Code 2002" w:history="1">
        <w:r w:rsidR="009F3CB4" w:rsidRPr="007E2C8A">
          <w:rPr>
            <w:rStyle w:val="charCitHyperlinkAbbrev"/>
          </w:rPr>
          <w:t>A2002</w:t>
        </w:r>
        <w:r w:rsidR="009F3CB4" w:rsidRPr="007E2C8A">
          <w:rPr>
            <w:rStyle w:val="charCitHyperlinkAbbrev"/>
          </w:rPr>
          <w:noBreakHyphen/>
          <w:t>51</w:t>
        </w:r>
      </w:hyperlink>
      <w:r>
        <w:t xml:space="preserve"> amdt 1.60</w:t>
      </w:r>
    </w:p>
    <w:p w14:paraId="47410C3E" w14:textId="3D2CB3FE" w:rsidR="008C3044" w:rsidRDefault="008C3044">
      <w:pPr>
        <w:pStyle w:val="AmdtsEntries"/>
      </w:pPr>
      <w:r>
        <w:tab/>
        <w:t xml:space="preserve">sub </w:t>
      </w:r>
      <w:hyperlink r:id="rId192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257F72E1" w14:textId="7701D9F5" w:rsidR="008C3044" w:rsidRDefault="008C3044">
      <w:pPr>
        <w:pStyle w:val="AmdtsEntries"/>
      </w:pPr>
      <w:r>
        <w:tab/>
        <w:t xml:space="preserve">am </w:t>
      </w:r>
      <w:hyperlink r:id="rId19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14:paraId="2566D8BD" w14:textId="1D137F2C" w:rsidR="008C3044" w:rsidRDefault="008C3044">
      <w:pPr>
        <w:pStyle w:val="AmdtsEntries"/>
      </w:pPr>
      <w:r>
        <w:tab/>
        <w:t xml:space="preserve">renum as s 203 </w:t>
      </w:r>
      <w:hyperlink r:id="rId192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14:paraId="75958A92" w14:textId="10027582" w:rsidR="00C030E9" w:rsidRDefault="00C030E9">
      <w:pPr>
        <w:pStyle w:val="AmdtsEntries"/>
      </w:pPr>
      <w:r>
        <w:tab/>
        <w:t xml:space="preserve">am </w:t>
      </w:r>
      <w:hyperlink r:id="rId192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14:paraId="04F200EC" w14:textId="4962AA62" w:rsidR="002B715E" w:rsidRDefault="002B715E" w:rsidP="002B715E">
      <w:pPr>
        <w:pStyle w:val="AmdtsEntries"/>
      </w:pPr>
      <w:r>
        <w:tab/>
        <w:t xml:space="preserve">sub </w:t>
      </w:r>
      <w:hyperlink r:id="rId1924" w:tooltip="Directors Liability Legislation Amendment Act 2013" w:history="1">
        <w:r w:rsidRPr="00822097">
          <w:rPr>
            <w:rStyle w:val="charCitHyperlinkAbbrev"/>
          </w:rPr>
          <w:t>A2013-4</w:t>
        </w:r>
      </w:hyperlink>
      <w:r>
        <w:t xml:space="preserve"> amdt 1.16</w:t>
      </w:r>
    </w:p>
    <w:p w14:paraId="7BF88AA4" w14:textId="692F473E" w:rsidR="00094179" w:rsidRPr="002B05E4" w:rsidRDefault="00094179" w:rsidP="002B715E">
      <w:pPr>
        <w:pStyle w:val="AmdtsEntries"/>
      </w:pPr>
      <w:r>
        <w:tab/>
        <w:t xml:space="preserve">am </w:t>
      </w:r>
      <w:hyperlink r:id="rId1925" w:tooltip="Employment and Workplace Safety Legislation Amendment Act 2020" w:history="1">
        <w:r w:rsidRPr="00833081">
          <w:rPr>
            <w:rStyle w:val="charCitHyperlinkAbbrev"/>
          </w:rPr>
          <w:t>A2020-30</w:t>
        </w:r>
      </w:hyperlink>
      <w:r>
        <w:t xml:space="preserve"> s 103</w:t>
      </w:r>
    </w:p>
    <w:p w14:paraId="531A1734" w14:textId="577D0ECF" w:rsidR="008C3044" w:rsidRDefault="008C3044">
      <w:pPr>
        <w:pStyle w:val="AmdtsEntryHd"/>
      </w:pPr>
      <w:r>
        <w:rPr>
          <w:lang w:val="en-US"/>
        </w:rPr>
        <w:t>Court-directed publicity for offences</w:t>
      </w:r>
    </w:p>
    <w:p w14:paraId="2AF90BF2" w14:textId="55CD06F7" w:rsidR="008C3044" w:rsidRDefault="008C3044">
      <w:pPr>
        <w:pStyle w:val="AmdtsEntries"/>
        <w:keepNext/>
      </w:pPr>
      <w:r>
        <w:t>s 204</w:t>
      </w:r>
      <w:r>
        <w:tab/>
        <w:t xml:space="preserve">(prev s 26N) ins </w:t>
      </w:r>
      <w:hyperlink r:id="rId192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2F4C0587" w14:textId="35910BB8" w:rsidR="008C3044" w:rsidRDefault="008C3044">
      <w:pPr>
        <w:pStyle w:val="AmdtsEntries"/>
        <w:keepNext/>
      </w:pPr>
      <w:r>
        <w:tab/>
        <w:t xml:space="preserve">am </w:t>
      </w:r>
      <w:hyperlink r:id="rId192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14:paraId="127CD1E1" w14:textId="187B7174" w:rsidR="008C3044" w:rsidRDefault="008C3044">
      <w:pPr>
        <w:pStyle w:val="AmdtsEntries"/>
      </w:pPr>
      <w:r>
        <w:tab/>
        <w:t xml:space="preserve">renum as s 204 R9 LA (see </w:t>
      </w:r>
      <w:hyperlink r:id="rId19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8C634D" w14:textId="52BC404A" w:rsidR="008C3044" w:rsidRDefault="008C3044">
      <w:pPr>
        <w:pStyle w:val="AmdtsEntries"/>
      </w:pPr>
      <w:r>
        <w:tab/>
        <w:t xml:space="preserve">om </w:t>
      </w:r>
      <w:hyperlink r:id="rId19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79CA7482" w14:textId="1AFB25DC" w:rsidR="008C3044" w:rsidRPr="007E2C8A" w:rsidRDefault="008C3044">
      <w:pPr>
        <w:pStyle w:val="AmdtsEntries"/>
      </w:pPr>
      <w:r>
        <w:tab/>
        <w:t xml:space="preserve">ins </w:t>
      </w:r>
      <w:hyperlink r:id="rId19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66E4A2E0" w14:textId="07636CE0" w:rsidR="008C3044" w:rsidRDefault="008C3044">
      <w:pPr>
        <w:pStyle w:val="AmdtsEntryHd"/>
      </w:pPr>
      <w:r>
        <w:rPr>
          <w:snapToGrid w:val="0"/>
        </w:rPr>
        <w:t xml:space="preserve">Publication by </w:t>
      </w:r>
      <w:r w:rsidR="009F4A12" w:rsidRPr="00234733">
        <w:t>regulator</w:t>
      </w:r>
      <w:r>
        <w:rPr>
          <w:snapToGrid w:val="0"/>
        </w:rPr>
        <w:t xml:space="preserve"> of convictions etc</w:t>
      </w:r>
    </w:p>
    <w:p w14:paraId="6C494AC2" w14:textId="792B68FA" w:rsidR="00F5572C" w:rsidRPr="00F5572C" w:rsidRDefault="00F5572C" w:rsidP="00F5572C">
      <w:pPr>
        <w:pStyle w:val="AmdtsEntries"/>
      </w:pPr>
      <w:r>
        <w:t>s 205 hdg</w:t>
      </w:r>
      <w:r>
        <w:tab/>
        <w:t xml:space="preserve">am </w:t>
      </w:r>
      <w:hyperlink r:id="rId193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9F4A12">
        <w:t xml:space="preserve">; </w:t>
      </w:r>
      <w:hyperlink r:id="rId1932" w:tooltip="Employment and Workplace Safety Legislation Amendment Act 2020" w:history="1">
        <w:r w:rsidR="009F4A12" w:rsidRPr="00833081">
          <w:rPr>
            <w:rStyle w:val="charCitHyperlinkAbbrev"/>
          </w:rPr>
          <w:t>A2020-30</w:t>
        </w:r>
      </w:hyperlink>
      <w:r w:rsidR="009F4A12">
        <w:t xml:space="preserve"> s 100</w:t>
      </w:r>
    </w:p>
    <w:p w14:paraId="52C5D715" w14:textId="116749D1" w:rsidR="008C3044" w:rsidRDefault="008C3044">
      <w:pPr>
        <w:pStyle w:val="AmdtsEntries"/>
        <w:keepNext/>
      </w:pPr>
      <w:r>
        <w:lastRenderedPageBreak/>
        <w:t>s 205</w:t>
      </w:r>
      <w:r>
        <w:tab/>
        <w:t xml:space="preserve">(prev s 26P) ins </w:t>
      </w:r>
      <w:hyperlink r:id="rId193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D91BF8" w14:textId="4287884E" w:rsidR="008C3044" w:rsidRDefault="008C3044">
      <w:pPr>
        <w:pStyle w:val="AmdtsEntries"/>
        <w:keepNext/>
      </w:pPr>
      <w:r>
        <w:tab/>
        <w:t xml:space="preserve">am </w:t>
      </w:r>
      <w:hyperlink r:id="rId19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4612BCAE" w14:textId="6484E6B6" w:rsidR="008C3044" w:rsidRDefault="008C3044">
      <w:pPr>
        <w:pStyle w:val="AmdtsEntries"/>
        <w:keepNext/>
      </w:pPr>
      <w:r>
        <w:tab/>
        <w:t xml:space="preserve">renum as s 205 R9 LA (see </w:t>
      </w:r>
      <w:hyperlink r:id="rId1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7DD32E8" w14:textId="5993ADCE" w:rsidR="008C3044" w:rsidRDefault="008C3044">
      <w:pPr>
        <w:pStyle w:val="AmdtsEntries"/>
        <w:keepNext/>
      </w:pPr>
      <w:r>
        <w:tab/>
        <w:t xml:space="preserve">am </w:t>
      </w:r>
      <w:hyperlink r:id="rId1936"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14:paraId="5BF6C3FF" w14:textId="117FA1F0" w:rsidR="008C3044" w:rsidRDefault="008C3044" w:rsidP="00741F4A">
      <w:pPr>
        <w:pStyle w:val="AmdtsEntries"/>
        <w:keepNext/>
      </w:pPr>
      <w:r>
        <w:tab/>
        <w:t xml:space="preserve">om </w:t>
      </w:r>
      <w:hyperlink r:id="rId19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24CA060C" w14:textId="68742F74" w:rsidR="008C3044" w:rsidRPr="007E2C8A" w:rsidRDefault="008C3044" w:rsidP="00741F4A">
      <w:pPr>
        <w:pStyle w:val="AmdtsEntries"/>
        <w:keepNext/>
      </w:pPr>
      <w:r>
        <w:tab/>
        <w:t xml:space="preserve">ins </w:t>
      </w:r>
      <w:hyperlink r:id="rId19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14:paraId="7556D039" w14:textId="1F8D6703" w:rsidR="00224486" w:rsidRDefault="00224486" w:rsidP="00224486">
      <w:pPr>
        <w:pStyle w:val="AmdtsEntries"/>
      </w:pPr>
      <w:r>
        <w:tab/>
        <w:t xml:space="preserve">am </w:t>
      </w:r>
      <w:hyperlink r:id="rId193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940"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r w:rsidR="00741BA8">
        <w:t xml:space="preserve">; </w:t>
      </w:r>
      <w:hyperlink r:id="rId1941" w:tooltip="Employment and Workplace Safety Legislation Amendment Act 2020" w:history="1">
        <w:r w:rsidR="00741BA8" w:rsidRPr="00833081">
          <w:rPr>
            <w:rStyle w:val="charCitHyperlinkAbbrev"/>
          </w:rPr>
          <w:t>A2020-30</w:t>
        </w:r>
      </w:hyperlink>
      <w:r w:rsidR="00741BA8">
        <w:t xml:space="preserve"> s 100</w:t>
      </w:r>
    </w:p>
    <w:p w14:paraId="1E7F210E" w14:textId="77777777" w:rsidR="008C3044" w:rsidRDefault="00904434">
      <w:pPr>
        <w:pStyle w:val="AmdtsEntryHd"/>
      </w:pPr>
      <w:r w:rsidRPr="0051036D">
        <w:rPr>
          <w:lang w:val="en-US"/>
        </w:rPr>
        <w:t>Minister must take advice</w:t>
      </w:r>
    </w:p>
    <w:p w14:paraId="0E23E3CA" w14:textId="77777777" w:rsidR="008C3044" w:rsidRDefault="008C3044">
      <w:pPr>
        <w:pStyle w:val="AmdtsEntries"/>
        <w:keepNext/>
        <w:rPr>
          <w:b/>
          <w:bCs/>
        </w:rPr>
      </w:pPr>
      <w:r>
        <w:t>s 206</w:t>
      </w:r>
      <w:r>
        <w:tab/>
      </w:r>
      <w:r>
        <w:rPr>
          <w:b/>
          <w:bCs/>
        </w:rPr>
        <w:t>orig s 206</w:t>
      </w:r>
    </w:p>
    <w:p w14:paraId="11E67DB9" w14:textId="0EB594DE" w:rsidR="008C3044" w:rsidRDefault="008C3044">
      <w:pPr>
        <w:pStyle w:val="AmdtsEntries"/>
        <w:keepNext/>
      </w:pPr>
      <w:r>
        <w:tab/>
        <w:t xml:space="preserve">(prev s 26Q) ins </w:t>
      </w:r>
      <w:hyperlink r:id="rId194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5271E4AB" w14:textId="671CB3A8" w:rsidR="008C3044" w:rsidRDefault="008C3044">
      <w:pPr>
        <w:pStyle w:val="AmdtsEntries"/>
        <w:keepNext/>
      </w:pPr>
      <w:r>
        <w:tab/>
        <w:t xml:space="preserve">am </w:t>
      </w:r>
      <w:hyperlink r:id="rId19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14:paraId="765E5261" w14:textId="532517E9" w:rsidR="008C3044" w:rsidRDefault="008C3044">
      <w:pPr>
        <w:pStyle w:val="AmdtsEntries"/>
      </w:pPr>
      <w:r>
        <w:tab/>
        <w:t xml:space="preserve">renum as s 206 R9 LA (see </w:t>
      </w:r>
      <w:hyperlink r:id="rId19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B8B4069" w14:textId="5113245A" w:rsidR="008C3044" w:rsidRDefault="008C3044">
      <w:pPr>
        <w:pStyle w:val="AmdtsEntries"/>
      </w:pPr>
      <w:r>
        <w:tab/>
        <w:t xml:space="preserve">om </w:t>
      </w:r>
      <w:hyperlink r:id="rId19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4832C8A5" w14:textId="77777777" w:rsidR="008C3044" w:rsidRDefault="008C3044" w:rsidP="000A6494">
      <w:pPr>
        <w:pStyle w:val="AmdtsEntries"/>
        <w:keepNext/>
        <w:rPr>
          <w:b/>
          <w:bCs/>
        </w:rPr>
      </w:pPr>
      <w:r>
        <w:tab/>
      </w:r>
      <w:r>
        <w:rPr>
          <w:b/>
          <w:bCs/>
        </w:rPr>
        <w:t>pres s 206</w:t>
      </w:r>
    </w:p>
    <w:p w14:paraId="5F484D3D" w14:textId="6666814F" w:rsidR="008C3044" w:rsidRDefault="008C3044" w:rsidP="000A6494">
      <w:pPr>
        <w:pStyle w:val="AmdtsEntries"/>
        <w:keepNext/>
      </w:pPr>
      <w:r>
        <w:tab/>
        <w:t xml:space="preserve">(prev s 27A) ins </w:t>
      </w:r>
      <w:hyperlink r:id="rId19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73C7FB31" w14:textId="057BB421" w:rsidR="008C3044" w:rsidRDefault="008C3044" w:rsidP="000A6494">
      <w:pPr>
        <w:pStyle w:val="AmdtsEntries"/>
        <w:keepNext/>
      </w:pPr>
      <w:r>
        <w:tab/>
        <w:t xml:space="preserve">renum as s 216 R9 LA (see </w:t>
      </w:r>
      <w:hyperlink r:id="rId19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9FC856E" w14:textId="75BA1633" w:rsidR="008C3044" w:rsidRDefault="008C3044" w:rsidP="000A6494">
      <w:pPr>
        <w:pStyle w:val="AmdtsEntries"/>
        <w:keepNext/>
      </w:pPr>
      <w:r>
        <w:tab/>
        <w:t xml:space="preserve">renum as s 206 </w:t>
      </w:r>
      <w:hyperlink r:id="rId194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797A5E7" w14:textId="7EF295EA" w:rsidR="00904434" w:rsidRDefault="00904434" w:rsidP="000A6494">
      <w:pPr>
        <w:pStyle w:val="AmdtsEntries"/>
        <w:keepNext/>
      </w:pPr>
      <w:r>
        <w:tab/>
        <w:t xml:space="preserve">sub </w:t>
      </w:r>
      <w:hyperlink r:id="rId1949"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14:paraId="1FC459B3" w14:textId="0BF6A579" w:rsidR="0016537C" w:rsidRDefault="0016537C">
      <w:pPr>
        <w:pStyle w:val="AmdtsEntries"/>
        <w:rPr>
          <w:b/>
          <w:bCs/>
        </w:rPr>
      </w:pPr>
      <w:r>
        <w:tab/>
        <w:t xml:space="preserve">am </w:t>
      </w:r>
      <w:hyperlink r:id="rId1950"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r w:rsidR="002A68E8">
        <w:t xml:space="preserve">; </w:t>
      </w:r>
      <w:hyperlink r:id="rId1951"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xml:space="preserve"> amdt 1.24</w:t>
      </w:r>
    </w:p>
    <w:p w14:paraId="4AB1E624" w14:textId="77777777" w:rsidR="008C3044" w:rsidRDefault="008C3044">
      <w:pPr>
        <w:pStyle w:val="AmdtsEntryHd"/>
      </w:pPr>
      <w:r>
        <w:rPr>
          <w:szCs w:val="24"/>
        </w:rPr>
        <w:t>Rules of court</w:t>
      </w:r>
    </w:p>
    <w:p w14:paraId="25D6E32C" w14:textId="77777777" w:rsidR="008C3044" w:rsidRDefault="008C3044">
      <w:pPr>
        <w:pStyle w:val="AmdtsEntries"/>
        <w:keepNext/>
        <w:rPr>
          <w:b/>
          <w:bCs/>
        </w:rPr>
      </w:pPr>
      <w:r>
        <w:t>s 207</w:t>
      </w:r>
      <w:r>
        <w:tab/>
      </w:r>
      <w:r>
        <w:rPr>
          <w:b/>
          <w:bCs/>
        </w:rPr>
        <w:t>orig s 207</w:t>
      </w:r>
    </w:p>
    <w:p w14:paraId="3FD5DEA2" w14:textId="1036CE74" w:rsidR="008C3044" w:rsidRDefault="008C3044">
      <w:pPr>
        <w:pStyle w:val="AmdtsEntries"/>
        <w:keepNext/>
      </w:pPr>
      <w:r>
        <w:tab/>
        <w:t xml:space="preserve">(prev s 26R) ins </w:t>
      </w:r>
      <w:hyperlink r:id="rId195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14:paraId="0ACAC9EB" w14:textId="50958F54" w:rsidR="008C3044" w:rsidRDefault="008C3044">
      <w:pPr>
        <w:pStyle w:val="AmdtsEntries"/>
        <w:keepNext/>
      </w:pPr>
      <w:r>
        <w:tab/>
        <w:t xml:space="preserve">am </w:t>
      </w:r>
      <w:hyperlink r:id="rId1953"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9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14:paraId="20B0E06A" w14:textId="14A85978" w:rsidR="008C3044" w:rsidRDefault="008C3044">
      <w:pPr>
        <w:pStyle w:val="AmdtsEntries"/>
        <w:keepNext/>
      </w:pPr>
      <w:r>
        <w:tab/>
        <w:t xml:space="preserve">renum as s 207 R9 LA (see </w:t>
      </w:r>
      <w:hyperlink r:id="rId1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3C9E0425" w14:textId="197CFCCE" w:rsidR="008C3044" w:rsidRDefault="008C3044">
      <w:pPr>
        <w:pStyle w:val="AmdtsEntries"/>
        <w:keepNext/>
      </w:pPr>
      <w:r>
        <w:tab/>
        <w:t xml:space="preserve">om </w:t>
      </w:r>
      <w:hyperlink r:id="rId19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14:paraId="1511DDC7" w14:textId="77777777" w:rsidR="008C3044" w:rsidRDefault="008C3044">
      <w:pPr>
        <w:pStyle w:val="AmdtsEntries"/>
        <w:keepNext/>
        <w:rPr>
          <w:b/>
          <w:bCs/>
        </w:rPr>
      </w:pPr>
      <w:r>
        <w:tab/>
      </w:r>
      <w:r>
        <w:rPr>
          <w:b/>
          <w:bCs/>
        </w:rPr>
        <w:t>pres s 207</w:t>
      </w:r>
    </w:p>
    <w:p w14:paraId="6975E911" w14:textId="6AFB24C1" w:rsidR="008C3044" w:rsidRDefault="008C3044">
      <w:pPr>
        <w:pStyle w:val="AmdtsEntries"/>
        <w:keepNext/>
      </w:pPr>
      <w:r>
        <w:tab/>
        <w:t xml:space="preserve">(prev s 27B) ins </w:t>
      </w:r>
      <w:hyperlink r:id="rId19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B7B1FD8" w14:textId="73B7FC48" w:rsidR="008C3044" w:rsidRDefault="008C3044">
      <w:pPr>
        <w:pStyle w:val="AmdtsEntries"/>
        <w:keepNext/>
      </w:pPr>
      <w:r>
        <w:tab/>
        <w:t xml:space="preserve">am </w:t>
      </w:r>
      <w:hyperlink r:id="rId1958"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959"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14:paraId="6D81862B" w14:textId="74564499" w:rsidR="008C3044" w:rsidRDefault="008C3044">
      <w:pPr>
        <w:pStyle w:val="AmdtsEntries"/>
        <w:keepNext/>
      </w:pPr>
      <w:r>
        <w:tab/>
        <w:t xml:space="preserve">sub </w:t>
      </w:r>
      <w:hyperlink r:id="rId1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1D05249F" w14:textId="2C9297E5" w:rsidR="008C3044" w:rsidRDefault="008C3044">
      <w:pPr>
        <w:pStyle w:val="AmdtsEntries"/>
        <w:keepNext/>
      </w:pPr>
      <w:r>
        <w:tab/>
        <w:t xml:space="preserve">renum as s 217 R9 LA (see </w:t>
      </w:r>
      <w:hyperlink r:id="rId19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5AAB1F" w14:textId="0ED9FED7" w:rsidR="008C3044" w:rsidRDefault="008C3044">
      <w:pPr>
        <w:pStyle w:val="AmdtsEntries"/>
      </w:pPr>
      <w:r>
        <w:tab/>
        <w:t xml:space="preserve">renum as s 207 </w:t>
      </w:r>
      <w:hyperlink r:id="rId19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5663A96A" w14:textId="5C123EFE" w:rsidR="008C3044" w:rsidRDefault="008C3044">
      <w:pPr>
        <w:pStyle w:val="AmdtsEntries"/>
        <w:rPr>
          <w:b/>
          <w:bCs/>
        </w:rPr>
      </w:pPr>
      <w:r>
        <w:tab/>
        <w:t xml:space="preserve">om </w:t>
      </w:r>
      <w:hyperlink r:id="rId1963"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14:paraId="48672997" w14:textId="77777777" w:rsidR="008C3044" w:rsidRDefault="008C3044">
      <w:pPr>
        <w:pStyle w:val="AmdtsEntryHd"/>
      </w:pPr>
      <w:r>
        <w:rPr>
          <w:szCs w:val="24"/>
        </w:rPr>
        <w:t>Directions about procedure</w:t>
      </w:r>
    </w:p>
    <w:p w14:paraId="38B356C7" w14:textId="77777777" w:rsidR="008C3044" w:rsidRDefault="008C3044" w:rsidP="00113ECB">
      <w:pPr>
        <w:pStyle w:val="AmdtsEntries"/>
        <w:keepNext/>
        <w:rPr>
          <w:b/>
          <w:bCs/>
        </w:rPr>
      </w:pPr>
      <w:r>
        <w:t>s 208</w:t>
      </w:r>
      <w:r>
        <w:tab/>
      </w:r>
      <w:r>
        <w:rPr>
          <w:b/>
          <w:bCs/>
        </w:rPr>
        <w:t>orig s 208</w:t>
      </w:r>
    </w:p>
    <w:p w14:paraId="5314F0BA" w14:textId="77777777" w:rsidR="008C3044" w:rsidRDefault="008C3044" w:rsidP="00113ECB">
      <w:pPr>
        <w:pStyle w:val="AmdtsEntries"/>
        <w:keepNext/>
      </w:pPr>
      <w:r>
        <w:tab/>
        <w:t>(prev s 26RA) renum as s 198</w:t>
      </w:r>
    </w:p>
    <w:p w14:paraId="6563E0A4" w14:textId="77777777" w:rsidR="008C3044" w:rsidRDefault="008C3044" w:rsidP="00113ECB">
      <w:pPr>
        <w:pStyle w:val="AmdtsEntries"/>
        <w:keepNext/>
        <w:rPr>
          <w:b/>
          <w:bCs/>
        </w:rPr>
      </w:pPr>
      <w:r>
        <w:tab/>
      </w:r>
      <w:r>
        <w:rPr>
          <w:b/>
          <w:bCs/>
        </w:rPr>
        <w:t>pres s 208</w:t>
      </w:r>
    </w:p>
    <w:p w14:paraId="43ADE1F3" w14:textId="43077BA7" w:rsidR="008C3044" w:rsidRDefault="008C3044">
      <w:pPr>
        <w:pStyle w:val="AmdtsEntries"/>
        <w:keepNext/>
      </w:pPr>
      <w:r>
        <w:tab/>
        <w:t xml:space="preserve">(prev s 27C) </w:t>
      </w:r>
      <w:r>
        <w:tab/>
        <w:t xml:space="preserve">ins </w:t>
      </w:r>
      <w:hyperlink r:id="rId19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0C1F01D" w14:textId="111F864B" w:rsidR="008C3044" w:rsidRDefault="008C3044">
      <w:pPr>
        <w:pStyle w:val="AmdtsEntries"/>
      </w:pPr>
      <w:r>
        <w:tab/>
        <w:t xml:space="preserve">renum as s 218 R9 LA (see </w:t>
      </w:r>
      <w:hyperlink r:id="rId19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252AEE" w14:textId="016FAFCF" w:rsidR="008C3044" w:rsidRDefault="008C3044">
      <w:pPr>
        <w:pStyle w:val="AmdtsEntries"/>
        <w:rPr>
          <w:b/>
          <w:bCs/>
        </w:rPr>
      </w:pPr>
      <w:r>
        <w:tab/>
        <w:t xml:space="preserve">renum as s 208 </w:t>
      </w:r>
      <w:hyperlink r:id="rId19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14:paraId="4BECAE40" w14:textId="34B85365" w:rsidR="00CF4033" w:rsidRDefault="00CF4033" w:rsidP="00CF4033">
      <w:pPr>
        <w:pStyle w:val="AmdtsEntries"/>
      </w:pPr>
      <w:r>
        <w:tab/>
        <w:t xml:space="preserve">am </w:t>
      </w:r>
      <w:hyperlink r:id="rId1967"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51E59EA9" w14:textId="77777777" w:rsidR="008C3044" w:rsidRDefault="008C3044">
      <w:pPr>
        <w:pStyle w:val="AmdtsEntryHd"/>
      </w:pPr>
      <w:r>
        <w:t>References to Workers’ Compensation Act etc</w:t>
      </w:r>
    </w:p>
    <w:p w14:paraId="71048D9C" w14:textId="77777777" w:rsidR="008C3044" w:rsidRDefault="008C3044">
      <w:pPr>
        <w:pStyle w:val="AmdtsEntries"/>
        <w:keepNext/>
        <w:rPr>
          <w:b/>
          <w:bCs/>
        </w:rPr>
      </w:pPr>
      <w:r>
        <w:t>s 209</w:t>
      </w:r>
      <w:r>
        <w:tab/>
      </w:r>
      <w:r>
        <w:rPr>
          <w:b/>
          <w:bCs/>
        </w:rPr>
        <w:t>orig s 209</w:t>
      </w:r>
    </w:p>
    <w:p w14:paraId="56B9A02B" w14:textId="77777777" w:rsidR="008C3044" w:rsidRDefault="008C3044">
      <w:pPr>
        <w:pStyle w:val="AmdtsEntries"/>
        <w:keepNext/>
      </w:pPr>
      <w:r>
        <w:rPr>
          <w:b/>
          <w:bCs/>
        </w:rPr>
        <w:tab/>
      </w:r>
      <w:r>
        <w:t>(prev s 26RB) renum as s 199</w:t>
      </w:r>
    </w:p>
    <w:p w14:paraId="2A426D43" w14:textId="77777777" w:rsidR="008C3044" w:rsidRDefault="008C3044">
      <w:pPr>
        <w:pStyle w:val="AmdtsEntries"/>
        <w:rPr>
          <w:b/>
          <w:bCs/>
        </w:rPr>
      </w:pPr>
      <w:r>
        <w:tab/>
      </w:r>
      <w:r>
        <w:rPr>
          <w:b/>
          <w:bCs/>
        </w:rPr>
        <w:t>pres s 209</w:t>
      </w:r>
    </w:p>
    <w:p w14:paraId="51665C6F" w14:textId="1E641034" w:rsidR="008C3044" w:rsidRDefault="008C3044">
      <w:pPr>
        <w:pStyle w:val="AmdtsEntries"/>
        <w:rPr>
          <w:b/>
          <w:bCs/>
        </w:rPr>
      </w:pPr>
      <w:r>
        <w:lastRenderedPageBreak/>
        <w:tab/>
        <w:t xml:space="preserve">ins </w:t>
      </w:r>
      <w:hyperlink r:id="rId19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EF4F7E6" w14:textId="77777777" w:rsidR="008C3044" w:rsidRDefault="008C3044">
      <w:pPr>
        <w:pStyle w:val="AmdtsEntryHd"/>
      </w:pPr>
      <w:r>
        <w:t>Miscellaneous</w:t>
      </w:r>
    </w:p>
    <w:p w14:paraId="76D709C5" w14:textId="77777777" w:rsidR="008C3044" w:rsidRPr="007E2C8A" w:rsidRDefault="008C3044">
      <w:pPr>
        <w:pStyle w:val="AmdtsEntries"/>
      </w:pPr>
      <w:r>
        <w:t>ch 14 hdg</w:t>
      </w:r>
      <w:r>
        <w:tab/>
        <w:t>renum as ch 13 hdg</w:t>
      </w:r>
    </w:p>
    <w:p w14:paraId="329EB4E4" w14:textId="77777777" w:rsidR="008C3044" w:rsidRDefault="00DE698F">
      <w:pPr>
        <w:pStyle w:val="AmdtsEntryHd"/>
      </w:pPr>
      <w:r w:rsidRPr="001E2926">
        <w:t>Apportioning cost of administering workers compensation and safety legislation</w:t>
      </w:r>
    </w:p>
    <w:p w14:paraId="0D8E5F14" w14:textId="77777777" w:rsidR="008C3044" w:rsidRDefault="008C3044">
      <w:pPr>
        <w:pStyle w:val="AmdtsEntries"/>
        <w:keepNext/>
        <w:rPr>
          <w:b/>
          <w:bCs/>
        </w:rPr>
      </w:pPr>
      <w:r>
        <w:t>s 210</w:t>
      </w:r>
      <w:r>
        <w:tab/>
      </w:r>
      <w:r>
        <w:rPr>
          <w:b/>
          <w:bCs/>
        </w:rPr>
        <w:t>orig s 210</w:t>
      </w:r>
    </w:p>
    <w:p w14:paraId="29E24A59" w14:textId="77777777" w:rsidR="008C3044" w:rsidRDefault="008C3044" w:rsidP="00A63570">
      <w:pPr>
        <w:pStyle w:val="AmdtsEntries"/>
        <w:keepNext/>
      </w:pPr>
      <w:r>
        <w:tab/>
        <w:t>sub as s 200</w:t>
      </w:r>
    </w:p>
    <w:p w14:paraId="694B0821" w14:textId="77777777" w:rsidR="008C3044" w:rsidRDefault="008C3044" w:rsidP="00A63570">
      <w:pPr>
        <w:pStyle w:val="AmdtsEntries"/>
        <w:keepNext/>
        <w:rPr>
          <w:b/>
          <w:bCs/>
        </w:rPr>
      </w:pPr>
      <w:r>
        <w:tab/>
      </w:r>
      <w:r>
        <w:rPr>
          <w:b/>
          <w:bCs/>
        </w:rPr>
        <w:t>pres s 210</w:t>
      </w:r>
    </w:p>
    <w:p w14:paraId="7E83C4FB" w14:textId="7FCE56F1" w:rsidR="008C3044" w:rsidRDefault="008C3044" w:rsidP="00A63570">
      <w:pPr>
        <w:pStyle w:val="AmdtsEntries"/>
        <w:keepNext/>
      </w:pPr>
      <w:r>
        <w:rPr>
          <w:b/>
          <w:bCs/>
        </w:rPr>
        <w:tab/>
      </w:r>
      <w:r>
        <w:t xml:space="preserve">ins </w:t>
      </w:r>
      <w:hyperlink r:id="rId19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2028E013" w14:textId="29EA5F04" w:rsidR="009F0A5A" w:rsidRDefault="009F0A5A">
      <w:pPr>
        <w:pStyle w:val="AmdtsEntries"/>
      </w:pPr>
      <w:r>
        <w:tab/>
        <w:t xml:space="preserve">am </w:t>
      </w:r>
      <w:hyperlink r:id="rId1970"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14:paraId="5B28FB5D" w14:textId="1F4BD746" w:rsidR="00DE698F" w:rsidRDefault="00DE698F">
      <w:pPr>
        <w:pStyle w:val="AmdtsEntries"/>
      </w:pPr>
      <w:r>
        <w:tab/>
        <w:t xml:space="preserve">sub </w:t>
      </w:r>
      <w:hyperlink r:id="rId1971" w:tooltip="Workers Compensation Amendment Act 2013" w:history="1">
        <w:r>
          <w:rPr>
            <w:rStyle w:val="charCitHyperlinkAbbrev"/>
          </w:rPr>
          <w:t>A2013</w:t>
        </w:r>
        <w:r>
          <w:rPr>
            <w:rStyle w:val="charCitHyperlinkAbbrev"/>
          </w:rPr>
          <w:noBreakHyphen/>
          <w:t>46</w:t>
        </w:r>
      </w:hyperlink>
      <w:r>
        <w:t xml:space="preserve"> s 10</w:t>
      </w:r>
    </w:p>
    <w:p w14:paraId="6DB69206" w14:textId="3B8E6276" w:rsidR="00164139" w:rsidRDefault="00164139">
      <w:pPr>
        <w:pStyle w:val="AmdtsEntries"/>
      </w:pPr>
      <w:r>
        <w:tab/>
        <w:t xml:space="preserve">am </w:t>
      </w:r>
      <w:hyperlink r:id="rId1972" w:tooltip="Employment and Workplace Safety Legislation Amendment Act 2020" w:history="1">
        <w:r w:rsidRPr="00833081">
          <w:rPr>
            <w:rStyle w:val="charCitHyperlinkAbbrev"/>
          </w:rPr>
          <w:t>A2020-30</w:t>
        </w:r>
      </w:hyperlink>
      <w:r>
        <w:t xml:space="preserve"> ss 87-91</w:t>
      </w:r>
    </w:p>
    <w:p w14:paraId="4E3FFD0B" w14:textId="77777777" w:rsidR="009F4B5B" w:rsidRDefault="009F4B5B" w:rsidP="009F4B5B">
      <w:pPr>
        <w:pStyle w:val="AmdtsEntryHd"/>
      </w:pPr>
      <w:r w:rsidRPr="001E2926">
        <w:t>Notice of apportioned liability</w:t>
      </w:r>
    </w:p>
    <w:p w14:paraId="07DB7C2C" w14:textId="60640E06" w:rsidR="009F4B5B" w:rsidRDefault="009F4B5B" w:rsidP="009F4B5B">
      <w:pPr>
        <w:pStyle w:val="AmdtsEntries"/>
      </w:pPr>
      <w:r>
        <w:t>s 210A</w:t>
      </w:r>
      <w:r>
        <w:tab/>
        <w:t xml:space="preserve">ins </w:t>
      </w:r>
      <w:hyperlink r:id="rId1973" w:tooltip="Workers Compensation Amendment Act 2013" w:history="1">
        <w:r>
          <w:rPr>
            <w:rStyle w:val="charCitHyperlinkAbbrev"/>
          </w:rPr>
          <w:t>A2013</w:t>
        </w:r>
        <w:r>
          <w:rPr>
            <w:rStyle w:val="charCitHyperlinkAbbrev"/>
          </w:rPr>
          <w:noBreakHyphen/>
          <w:t>46</w:t>
        </w:r>
      </w:hyperlink>
      <w:r>
        <w:t xml:space="preserve"> s 10</w:t>
      </w:r>
    </w:p>
    <w:p w14:paraId="2FEFB347" w14:textId="797AEF1E" w:rsidR="00F00F21" w:rsidRPr="009F4B5B" w:rsidRDefault="00F00F21" w:rsidP="009F4B5B">
      <w:pPr>
        <w:pStyle w:val="AmdtsEntries"/>
      </w:pPr>
      <w:r>
        <w:tab/>
        <w:t xml:space="preserve">am </w:t>
      </w:r>
      <w:hyperlink r:id="rId1974" w:tooltip="Employment and Workplace Safety Legislation Amendment Act 2020" w:history="1">
        <w:r w:rsidRPr="00833081">
          <w:rPr>
            <w:rStyle w:val="charCitHyperlinkAbbrev"/>
          </w:rPr>
          <w:t>A2020-30</w:t>
        </w:r>
      </w:hyperlink>
      <w:r>
        <w:t xml:space="preserve"> s 98</w:t>
      </w:r>
      <w:r w:rsidR="00563360">
        <w:t>, s 99</w:t>
      </w:r>
      <w:r w:rsidR="00094179">
        <w:t>, s 102</w:t>
      </w:r>
      <w:r w:rsidR="00AA3CFA">
        <w:t>, s 104</w:t>
      </w:r>
    </w:p>
    <w:p w14:paraId="0A374A0D" w14:textId="77777777" w:rsidR="008C3044" w:rsidRDefault="009F4B5B">
      <w:pPr>
        <w:pStyle w:val="AmdtsEntryHd"/>
      </w:pPr>
      <w:r w:rsidRPr="001E2926">
        <w:t>Amounts for administering workers compensation and safety legislation</w:t>
      </w:r>
    </w:p>
    <w:p w14:paraId="062092B1" w14:textId="7C344429" w:rsidR="009F4B5B" w:rsidRPr="009F4B5B" w:rsidRDefault="009F4B5B" w:rsidP="009F4B5B">
      <w:pPr>
        <w:pStyle w:val="AmdtsEntries"/>
      </w:pPr>
      <w:r>
        <w:t>s 211 hdg</w:t>
      </w:r>
      <w:r>
        <w:tab/>
        <w:t xml:space="preserve">sub </w:t>
      </w:r>
      <w:hyperlink r:id="rId1975" w:tooltip="Workers Compensation Amendment Act 2013" w:history="1">
        <w:r>
          <w:rPr>
            <w:rStyle w:val="charCitHyperlinkAbbrev"/>
          </w:rPr>
          <w:t>A2013</w:t>
        </w:r>
        <w:r>
          <w:rPr>
            <w:rStyle w:val="charCitHyperlinkAbbrev"/>
          </w:rPr>
          <w:noBreakHyphen/>
          <w:t>46</w:t>
        </w:r>
      </w:hyperlink>
      <w:r>
        <w:t xml:space="preserve"> s 11</w:t>
      </w:r>
    </w:p>
    <w:p w14:paraId="2AA84C18" w14:textId="77777777" w:rsidR="008C3044" w:rsidRDefault="008C3044">
      <w:pPr>
        <w:pStyle w:val="AmdtsEntries"/>
        <w:keepNext/>
        <w:rPr>
          <w:b/>
          <w:bCs/>
        </w:rPr>
      </w:pPr>
      <w:r>
        <w:t>s 211</w:t>
      </w:r>
      <w:r>
        <w:tab/>
      </w:r>
      <w:r>
        <w:rPr>
          <w:b/>
          <w:bCs/>
        </w:rPr>
        <w:t>orig s 211</w:t>
      </w:r>
    </w:p>
    <w:p w14:paraId="157C0C9D" w14:textId="77777777" w:rsidR="008C3044" w:rsidRDefault="008C3044">
      <w:pPr>
        <w:pStyle w:val="AmdtsEntries"/>
        <w:keepNext/>
      </w:pPr>
      <w:r>
        <w:rPr>
          <w:b/>
          <w:bCs/>
        </w:rPr>
        <w:tab/>
      </w:r>
      <w:r>
        <w:t>(prev s 15) renum as s 201</w:t>
      </w:r>
    </w:p>
    <w:p w14:paraId="52FC98FC" w14:textId="77777777" w:rsidR="008C3044" w:rsidRDefault="008C3044">
      <w:pPr>
        <w:pStyle w:val="AmdtsEntries"/>
        <w:rPr>
          <w:b/>
          <w:bCs/>
        </w:rPr>
      </w:pPr>
      <w:r>
        <w:tab/>
      </w:r>
      <w:r>
        <w:rPr>
          <w:b/>
          <w:bCs/>
        </w:rPr>
        <w:t>pres s 211</w:t>
      </w:r>
    </w:p>
    <w:p w14:paraId="3F85CCFF" w14:textId="7C27D93E" w:rsidR="008C3044" w:rsidRDefault="008C3044">
      <w:pPr>
        <w:pStyle w:val="AmdtsEntries"/>
      </w:pPr>
      <w:r>
        <w:rPr>
          <w:b/>
          <w:bCs/>
        </w:rPr>
        <w:tab/>
      </w:r>
      <w:r>
        <w:t xml:space="preserve">ins </w:t>
      </w:r>
      <w:hyperlink r:id="rId19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0B161720" w14:textId="1FC62593" w:rsidR="009F4B5B" w:rsidRDefault="009F4B5B">
      <w:pPr>
        <w:pStyle w:val="AmdtsEntries"/>
      </w:pPr>
      <w:r>
        <w:tab/>
        <w:t xml:space="preserve">am </w:t>
      </w:r>
      <w:hyperlink r:id="rId1977" w:tooltip="Workers Compensation Amendment Act 2013" w:history="1">
        <w:r>
          <w:rPr>
            <w:rStyle w:val="charCitHyperlinkAbbrev"/>
          </w:rPr>
          <w:t>A2013</w:t>
        </w:r>
        <w:r>
          <w:rPr>
            <w:rStyle w:val="charCitHyperlinkAbbrev"/>
          </w:rPr>
          <w:noBreakHyphen/>
          <w:t>46</w:t>
        </w:r>
      </w:hyperlink>
      <w:r>
        <w:t xml:space="preserve"> s 12</w:t>
      </w:r>
    </w:p>
    <w:p w14:paraId="6981DAD9" w14:textId="77777777" w:rsidR="008C3044" w:rsidRDefault="008C3044">
      <w:pPr>
        <w:pStyle w:val="AmdtsEntryHd"/>
      </w:pPr>
      <w:r>
        <w:t>Time for beginning prosecutions</w:t>
      </w:r>
    </w:p>
    <w:p w14:paraId="35B5A7D3" w14:textId="77777777" w:rsidR="008C3044" w:rsidRPr="007E2C8A" w:rsidRDefault="008C3044">
      <w:pPr>
        <w:pStyle w:val="AmdtsEntries"/>
      </w:pPr>
      <w:r>
        <w:t>s 212</w:t>
      </w:r>
      <w:r>
        <w:tab/>
        <w:t>renum as s 202</w:t>
      </w:r>
    </w:p>
    <w:p w14:paraId="14F42033" w14:textId="77777777" w:rsidR="008C3044" w:rsidRDefault="008C3044">
      <w:pPr>
        <w:pStyle w:val="AmdtsEntryHd"/>
      </w:pPr>
      <w:r>
        <w:t>False information etc</w:t>
      </w:r>
    </w:p>
    <w:p w14:paraId="7483F022" w14:textId="0F9C2A3C" w:rsidR="008C3044" w:rsidRDefault="008C3044">
      <w:pPr>
        <w:pStyle w:val="AmdtsEntries"/>
        <w:keepNext/>
      </w:pPr>
      <w:r>
        <w:t>s 213</w:t>
      </w:r>
      <w:r>
        <w:tab/>
        <w:t xml:space="preserve">(prev s 26T) ins </w:t>
      </w:r>
      <w:hyperlink r:id="rId19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4A03D9E" w14:textId="750CEB41" w:rsidR="008C3044" w:rsidRDefault="008C3044">
      <w:pPr>
        <w:pStyle w:val="AmdtsEntries"/>
        <w:keepNext/>
      </w:pPr>
      <w:r>
        <w:tab/>
        <w:t xml:space="preserve">renum as s 213 R9 LA (see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2689438" w14:textId="0BAA03F1" w:rsidR="008C3044" w:rsidRDefault="008C3044">
      <w:pPr>
        <w:pStyle w:val="AmdtsEntries"/>
        <w:keepNext/>
      </w:pPr>
      <w:r>
        <w:tab/>
        <w:t xml:space="preserve">sub </w:t>
      </w:r>
      <w:hyperlink r:id="rId198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510AD633" w14:textId="1465FA9D" w:rsidR="008C3044" w:rsidRDefault="008C3044">
      <w:pPr>
        <w:pStyle w:val="AmdtsEntries"/>
      </w:pPr>
      <w:r>
        <w:tab/>
        <w:t xml:space="preserve">om </w:t>
      </w:r>
      <w:hyperlink r:id="rId19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14:paraId="27C842AA" w14:textId="77777777" w:rsidR="008C3044" w:rsidRDefault="008C3044">
      <w:pPr>
        <w:pStyle w:val="AmdtsEntryHd"/>
      </w:pPr>
      <w:r>
        <w:t>Criminal liability of executive officers</w:t>
      </w:r>
    </w:p>
    <w:p w14:paraId="48B228F5" w14:textId="77777777" w:rsidR="008C3044" w:rsidRPr="007E2C8A" w:rsidRDefault="008C3044">
      <w:pPr>
        <w:pStyle w:val="AmdtsEntries"/>
      </w:pPr>
      <w:r>
        <w:t>s 214</w:t>
      </w:r>
      <w:r>
        <w:tab/>
        <w:t>renum as s 203</w:t>
      </w:r>
    </w:p>
    <w:p w14:paraId="75DA177E" w14:textId="77777777" w:rsidR="008C3044" w:rsidRDefault="008C3044">
      <w:pPr>
        <w:pStyle w:val="AmdtsEntryHd"/>
      </w:pPr>
      <w:r>
        <w:t>Criminal liability of officers of corporation</w:t>
      </w:r>
    </w:p>
    <w:p w14:paraId="4AC42A78" w14:textId="274C0625" w:rsidR="008C3044" w:rsidRDefault="008C3044">
      <w:pPr>
        <w:pStyle w:val="AmdtsEntries"/>
        <w:keepNext/>
      </w:pPr>
      <w:r>
        <w:t>s 215</w:t>
      </w:r>
      <w:r>
        <w:tab/>
        <w:t xml:space="preserve">(prev s 27) ins </w:t>
      </w:r>
      <w:hyperlink r:id="rId198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14:paraId="629E146F" w14:textId="2A947A42" w:rsidR="008C3044" w:rsidRDefault="008C3044">
      <w:pPr>
        <w:pStyle w:val="AmdtsEntries"/>
        <w:keepNext/>
      </w:pPr>
      <w:r>
        <w:tab/>
        <w:t xml:space="preserve">sub </w:t>
      </w:r>
      <w:hyperlink r:id="rId19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6582D42B" w14:textId="1D22EE06" w:rsidR="008C3044" w:rsidRDefault="008C3044">
      <w:pPr>
        <w:pStyle w:val="AmdtsEntries"/>
        <w:keepNext/>
      </w:pPr>
      <w:r>
        <w:tab/>
        <w:t xml:space="preserve">renum as s 215 R9 LA (see </w:t>
      </w:r>
      <w:hyperlink r:id="rId19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7125A66" w14:textId="601230EC" w:rsidR="008C3044" w:rsidRDefault="008C3044">
      <w:pPr>
        <w:pStyle w:val="AmdtsEntries"/>
      </w:pPr>
      <w:r>
        <w:tab/>
        <w:t xml:space="preserve">om </w:t>
      </w:r>
      <w:hyperlink r:id="rId19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14:paraId="4622E0A8" w14:textId="77777777" w:rsidR="008C3044" w:rsidRDefault="008C3044">
      <w:pPr>
        <w:pStyle w:val="AmdtsEntryHd"/>
      </w:pPr>
      <w:r>
        <w:t>Minister must take advice</w:t>
      </w:r>
    </w:p>
    <w:p w14:paraId="4311728F" w14:textId="77777777" w:rsidR="008C3044" w:rsidRPr="007E2C8A" w:rsidRDefault="008C3044">
      <w:pPr>
        <w:pStyle w:val="AmdtsEntries"/>
      </w:pPr>
      <w:r>
        <w:t>s 216</w:t>
      </w:r>
      <w:r>
        <w:tab/>
        <w:t>renum as s 206</w:t>
      </w:r>
    </w:p>
    <w:p w14:paraId="0F64B683" w14:textId="77777777" w:rsidR="008C3044" w:rsidRDefault="008C3044">
      <w:pPr>
        <w:pStyle w:val="AmdtsEntryHd"/>
      </w:pPr>
      <w:r>
        <w:t>Rules of court</w:t>
      </w:r>
    </w:p>
    <w:p w14:paraId="25BA7BE9" w14:textId="77777777" w:rsidR="008C3044" w:rsidRPr="007E2C8A" w:rsidRDefault="008C3044">
      <w:pPr>
        <w:pStyle w:val="AmdtsEntries"/>
      </w:pPr>
      <w:r>
        <w:t>s 217</w:t>
      </w:r>
      <w:r>
        <w:tab/>
        <w:t>renum as s 207</w:t>
      </w:r>
    </w:p>
    <w:p w14:paraId="7E305595" w14:textId="77777777" w:rsidR="008C3044" w:rsidRDefault="008C3044">
      <w:pPr>
        <w:pStyle w:val="AmdtsEntryHd"/>
      </w:pPr>
      <w:r>
        <w:lastRenderedPageBreak/>
        <w:t>Directions about procedure</w:t>
      </w:r>
    </w:p>
    <w:p w14:paraId="1F504152" w14:textId="77777777" w:rsidR="008C3044" w:rsidRPr="007E2C8A" w:rsidRDefault="008C3044">
      <w:pPr>
        <w:pStyle w:val="AmdtsEntries"/>
      </w:pPr>
      <w:r>
        <w:t>s 218</w:t>
      </w:r>
      <w:r>
        <w:tab/>
        <w:t>renum as s 208</w:t>
      </w:r>
    </w:p>
    <w:p w14:paraId="64E6BAEE" w14:textId="77777777" w:rsidR="008C3044" w:rsidRDefault="008C3044">
      <w:pPr>
        <w:pStyle w:val="AmdtsEntryHd"/>
      </w:pPr>
      <w:r>
        <w:t>References to Workers’ Compensation Act</w:t>
      </w:r>
    </w:p>
    <w:p w14:paraId="029E3BFE" w14:textId="34EBB849" w:rsidR="008C3044" w:rsidRDefault="008C3044">
      <w:pPr>
        <w:pStyle w:val="AmdtsEntries"/>
      </w:pPr>
      <w:r>
        <w:t>s 219</w:t>
      </w:r>
      <w:r>
        <w:tab/>
        <w:t xml:space="preserve">(prev s 27CA) ins </w:t>
      </w:r>
      <w:hyperlink r:id="rId19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14:paraId="0B703899" w14:textId="5209873C" w:rsidR="008C3044" w:rsidRDefault="008C3044">
      <w:pPr>
        <w:pStyle w:val="AmdtsEntries"/>
      </w:pPr>
      <w:r>
        <w:tab/>
        <w:t xml:space="preserve">renum as s 219 R9 LA (see </w:t>
      </w:r>
      <w:hyperlink r:id="rId1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B37F756" w14:textId="5295E3E9" w:rsidR="008C3044" w:rsidRPr="007E2C8A" w:rsidRDefault="008C3044">
      <w:pPr>
        <w:pStyle w:val="AmdtsEntries"/>
      </w:pPr>
      <w:r>
        <w:tab/>
        <w:t xml:space="preserve">om </w:t>
      </w:r>
      <w:hyperlink r:id="rId19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5D188016" w14:textId="77777777" w:rsidR="008C3044" w:rsidRDefault="008C3044">
      <w:pPr>
        <w:pStyle w:val="AmdtsEntryHd"/>
      </w:pPr>
      <w:r>
        <w:t>Funds for administration of Act</w:t>
      </w:r>
    </w:p>
    <w:p w14:paraId="0FF6C59B" w14:textId="5B5536B0" w:rsidR="008C3044" w:rsidRDefault="008C3044">
      <w:pPr>
        <w:pStyle w:val="AmdtsEntries"/>
        <w:keepNext/>
      </w:pPr>
      <w:r>
        <w:t>s 220</w:t>
      </w:r>
      <w:r>
        <w:tab/>
        <w:t xml:space="preserve">(prev s 27D) ins </w:t>
      </w:r>
      <w:hyperlink r:id="rId1989"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14:paraId="09077738" w14:textId="3494543B" w:rsidR="008C3044" w:rsidRDefault="008C3044">
      <w:pPr>
        <w:pStyle w:val="AmdtsEntries"/>
        <w:keepNext/>
      </w:pPr>
      <w:r>
        <w:tab/>
        <w:t xml:space="preserve">am </w:t>
      </w:r>
      <w:hyperlink r:id="rId19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9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14:paraId="7E7563C0" w14:textId="3970381F" w:rsidR="008C3044" w:rsidRDefault="008C3044" w:rsidP="00741F4A">
      <w:pPr>
        <w:pStyle w:val="AmdtsEntries"/>
        <w:keepNext/>
      </w:pPr>
      <w:r>
        <w:tab/>
        <w:t xml:space="preserve">renum as s 220 R9 LA (see </w:t>
      </w:r>
      <w:hyperlink r:id="rId19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880B6BB" w14:textId="2125CB30" w:rsidR="008C3044" w:rsidRDefault="008C3044">
      <w:pPr>
        <w:pStyle w:val="AmdtsEntries"/>
      </w:pPr>
      <w:r>
        <w:tab/>
        <w:t xml:space="preserve">om </w:t>
      </w:r>
      <w:hyperlink r:id="rId19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14:paraId="7CEF190B" w14:textId="77777777" w:rsidR="008C3044" w:rsidRDefault="008C3044">
      <w:pPr>
        <w:pStyle w:val="AmdtsEntryHd"/>
      </w:pPr>
      <w:r>
        <w:t>Determination of fees</w:t>
      </w:r>
    </w:p>
    <w:p w14:paraId="7BA0B799" w14:textId="5B21EA10" w:rsidR="008C3044" w:rsidRDefault="008C3044">
      <w:pPr>
        <w:pStyle w:val="AmdtsEntries"/>
        <w:keepNext/>
      </w:pPr>
      <w:r>
        <w:t>s 221</w:t>
      </w:r>
      <w:r>
        <w:tab/>
        <w:t xml:space="preserve">(prev s 28) am </w:t>
      </w:r>
      <w:hyperlink r:id="rId1994"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995"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996"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997"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199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2000"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14:paraId="5FB06B7B" w14:textId="3F1D3E5B" w:rsidR="008C3044" w:rsidRDefault="008C3044">
      <w:pPr>
        <w:pStyle w:val="AmdtsEntries"/>
        <w:keepNext/>
      </w:pPr>
      <w:r>
        <w:tab/>
        <w:t xml:space="preserve">sub </w:t>
      </w:r>
      <w:hyperlink r:id="rId200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0E18341D" w14:textId="5FEDFB07" w:rsidR="008C3044" w:rsidRDefault="008C3044" w:rsidP="000A6494">
      <w:pPr>
        <w:pStyle w:val="AmdtsEntries"/>
        <w:keepNext/>
      </w:pPr>
      <w:r>
        <w:tab/>
        <w:t xml:space="preserve">renum as s 221 R9 LA (see </w:t>
      </w:r>
      <w:hyperlink r:id="rId2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193FBA0" w14:textId="47C430CE" w:rsidR="00CF4033" w:rsidRDefault="00CF4033" w:rsidP="00CF4033">
      <w:pPr>
        <w:pStyle w:val="AmdtsEntries"/>
      </w:pPr>
      <w:r>
        <w:tab/>
        <w:t xml:space="preserve">am </w:t>
      </w:r>
      <w:hyperlink r:id="rId2003"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352900B8" w14:textId="77777777" w:rsidR="008C3044" w:rsidRDefault="008C3044">
      <w:pPr>
        <w:pStyle w:val="AmdtsEntryHd"/>
      </w:pPr>
      <w:r>
        <w:t>Approved forms</w:t>
      </w:r>
    </w:p>
    <w:p w14:paraId="010D5349" w14:textId="4C9132F1" w:rsidR="008C3044" w:rsidRDefault="008C3044">
      <w:pPr>
        <w:pStyle w:val="AmdtsEntries"/>
        <w:keepNext/>
      </w:pPr>
      <w:r>
        <w:t>s 222</w:t>
      </w:r>
      <w:r>
        <w:tab/>
        <w:t xml:space="preserve">(prev s 29) ins </w:t>
      </w:r>
      <w:hyperlink r:id="rId200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7740D316" w14:textId="795C14CC" w:rsidR="008C3044" w:rsidRDefault="008C3044">
      <w:pPr>
        <w:pStyle w:val="AmdtsEntries"/>
        <w:keepNext/>
      </w:pPr>
      <w:r>
        <w:tab/>
        <w:t xml:space="preserve">renum as s 222 R9 LA (see </w:t>
      </w:r>
      <w:hyperlink r:id="rId20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CEEDC59" w14:textId="77777777" w:rsidR="008C3044" w:rsidRDefault="008C3044">
      <w:pPr>
        <w:pStyle w:val="AmdtsEntries"/>
      </w:pPr>
      <w:r>
        <w:tab/>
        <w:t>(4)-(7) exp 12 September 2002 (s 222 (7))</w:t>
      </w:r>
    </w:p>
    <w:p w14:paraId="4287E9D2" w14:textId="5C96E0BA" w:rsidR="00CF4033" w:rsidRDefault="00CF4033" w:rsidP="00CF4033">
      <w:pPr>
        <w:pStyle w:val="AmdtsEntries"/>
      </w:pPr>
      <w:r>
        <w:tab/>
        <w:t xml:space="preserve">am </w:t>
      </w:r>
      <w:hyperlink r:id="rId2006"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14:paraId="7321EC8F" w14:textId="77777777" w:rsidR="008C3044" w:rsidRDefault="008C3044">
      <w:pPr>
        <w:pStyle w:val="AmdtsEntryHd"/>
      </w:pPr>
      <w:r>
        <w:t>Regulation-making power</w:t>
      </w:r>
    </w:p>
    <w:p w14:paraId="777D30E4" w14:textId="23381AE9" w:rsidR="008C3044" w:rsidRDefault="008C3044">
      <w:pPr>
        <w:pStyle w:val="AmdtsEntries"/>
        <w:keepNext/>
      </w:pPr>
      <w:r>
        <w:t>s 223</w:t>
      </w:r>
      <w:r>
        <w:tab/>
        <w:t xml:space="preserve">(prev s 30) ins </w:t>
      </w:r>
      <w:hyperlink r:id="rId200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14:paraId="18C9A047" w14:textId="077A4B22" w:rsidR="008C3044" w:rsidRDefault="008C3044">
      <w:pPr>
        <w:pStyle w:val="AmdtsEntries"/>
        <w:keepNext/>
      </w:pPr>
      <w:r>
        <w:tab/>
        <w:t xml:space="preserve">am </w:t>
      </w:r>
      <w:hyperlink r:id="rId2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200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14:paraId="0A168A9B" w14:textId="79A106B4" w:rsidR="008C3044" w:rsidRDefault="008C3044">
      <w:pPr>
        <w:pStyle w:val="AmdtsEntries"/>
        <w:keepNext/>
      </w:pPr>
      <w:r>
        <w:tab/>
        <w:t xml:space="preserve">renum as s 223 R9 LA (see </w:t>
      </w:r>
      <w:hyperlink r:id="rId20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DD00260" w14:textId="5E61965F" w:rsidR="008C3044" w:rsidRDefault="008C3044">
      <w:pPr>
        <w:pStyle w:val="AmdtsEntries"/>
      </w:pPr>
      <w:r>
        <w:tab/>
        <w:t xml:space="preserve">am </w:t>
      </w:r>
      <w:hyperlink r:id="rId201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201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2013" w:anchor="history" w:tooltip="Commercial Arbitration Act 2017" w:history="1">
        <w:r w:rsidR="007019EA">
          <w:rPr>
            <w:rStyle w:val="charCitHyperlinkAbbrev"/>
          </w:rPr>
          <w:t>A2017-7</w:t>
        </w:r>
      </w:hyperlink>
      <w:r w:rsidR="007019EA">
        <w:t xml:space="preserve"> amdt</w:t>
      </w:r>
      <w:r w:rsidR="00DE3FAF">
        <w:t xml:space="preserve"> 1.15</w:t>
      </w:r>
      <w:r w:rsidR="00F00F21">
        <w:t xml:space="preserve">; </w:t>
      </w:r>
      <w:hyperlink r:id="rId2014" w:tooltip="Employment and Workplace Safety Legislation Amendment Act 2020" w:history="1">
        <w:r w:rsidR="00A1402F" w:rsidRPr="00833081">
          <w:rPr>
            <w:rStyle w:val="charCitHyperlinkAbbrev"/>
          </w:rPr>
          <w:t>A2020-30</w:t>
        </w:r>
      </w:hyperlink>
      <w:r w:rsidR="00F00F21">
        <w:t xml:space="preserve"> s 98</w:t>
      </w:r>
      <w:r w:rsidR="00A1402F">
        <w:t>, s 101</w:t>
      </w:r>
      <w:r w:rsidR="00AA3CFA">
        <w:t>, s 104</w:t>
      </w:r>
    </w:p>
    <w:p w14:paraId="4FF7DAD7" w14:textId="77777777" w:rsidR="008C3044" w:rsidRDefault="008C3044">
      <w:pPr>
        <w:pStyle w:val="AmdtsEntryHd"/>
      </w:pPr>
      <w:r>
        <w:t>Temporary provisions for acts of terrorism</w:t>
      </w:r>
    </w:p>
    <w:p w14:paraId="72934C42" w14:textId="77777777" w:rsidR="008C3044" w:rsidRDefault="008C3044">
      <w:pPr>
        <w:pStyle w:val="AmdtsEntries"/>
      </w:pPr>
      <w:r>
        <w:t>ch 14A hdg</w:t>
      </w:r>
      <w:r>
        <w:tab/>
        <w:t>renum as ch 15 hdg</w:t>
      </w:r>
      <w:r w:rsidR="004479E5">
        <w:t xml:space="preserve"> and then pt 8.3 hdg</w:t>
      </w:r>
    </w:p>
    <w:p w14:paraId="17E17E3C" w14:textId="77777777" w:rsidR="008C3044" w:rsidRDefault="00156DDF">
      <w:pPr>
        <w:pStyle w:val="AmdtsEntryHd"/>
      </w:pPr>
      <w:r>
        <w:t>Acts</w:t>
      </w:r>
      <w:r w:rsidR="008C3044">
        <w:t xml:space="preserve"> of terrorism</w:t>
      </w:r>
    </w:p>
    <w:p w14:paraId="40B479D2" w14:textId="77777777"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14:paraId="66B245B4" w14:textId="77777777" w:rsidR="008C3044" w:rsidRDefault="008C3044">
      <w:pPr>
        <w:pStyle w:val="AmdtsEntryHd"/>
      </w:pPr>
      <w:r>
        <w:t>Application of ch 15 to insurers</w:t>
      </w:r>
    </w:p>
    <w:p w14:paraId="6028F11E" w14:textId="77777777"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14:paraId="1DB6E6DD" w14:textId="77777777" w:rsidR="008C3044" w:rsidRDefault="008C3044">
      <w:pPr>
        <w:pStyle w:val="AmdtsEntryHd"/>
      </w:pPr>
      <w:r>
        <w:t>Definitions—ch 15</w:t>
      </w:r>
    </w:p>
    <w:p w14:paraId="0CC37365" w14:textId="77777777"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14:paraId="412EABA1" w14:textId="77777777" w:rsidR="008C3044" w:rsidRDefault="008C3044">
      <w:pPr>
        <w:pStyle w:val="AmdtsEntryHd"/>
      </w:pPr>
      <w:r>
        <w:t xml:space="preserve">Meaning of </w:t>
      </w:r>
      <w:r w:rsidRPr="007E2C8A">
        <w:rPr>
          <w:rStyle w:val="charItals"/>
        </w:rPr>
        <w:t xml:space="preserve">act of terrorism </w:t>
      </w:r>
      <w:r>
        <w:t>for ch 15</w:t>
      </w:r>
    </w:p>
    <w:p w14:paraId="367B1355" w14:textId="77777777"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14:paraId="2AA18789" w14:textId="77777777" w:rsidR="008C3044" w:rsidRDefault="008C3044">
      <w:pPr>
        <w:pStyle w:val="AmdtsEntryHd"/>
      </w:pPr>
      <w:r>
        <w:t>Terrorism cover temporary reinsurance fund</w:t>
      </w:r>
    </w:p>
    <w:p w14:paraId="11D95C94" w14:textId="77777777"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14:paraId="5AC14A05" w14:textId="77777777" w:rsidR="008C3044" w:rsidRDefault="008C3044">
      <w:pPr>
        <w:pStyle w:val="AmdtsEntryHd"/>
      </w:pPr>
      <w:r>
        <w:lastRenderedPageBreak/>
        <w:t>Entitlement of insurers to reimbursement from temporary fund</w:t>
      </w:r>
    </w:p>
    <w:p w14:paraId="44417AC2" w14:textId="77777777"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14:paraId="1F0F2F42" w14:textId="77777777" w:rsidR="008C3044" w:rsidRDefault="008C3044">
      <w:pPr>
        <w:pStyle w:val="AmdtsEntryHd"/>
      </w:pPr>
      <w:r>
        <w:t>Payments out of temporary fund</w:t>
      </w:r>
    </w:p>
    <w:p w14:paraId="2494B518" w14:textId="77777777" w:rsidR="008C3044" w:rsidRDefault="008C3044" w:rsidP="00C53802">
      <w:pPr>
        <w:pStyle w:val="AmdtsEntries"/>
      </w:pPr>
      <w:r>
        <w:t>s 229</w:t>
      </w:r>
      <w:r>
        <w:tab/>
        <w:t xml:space="preserve">(prev s 30F) </w:t>
      </w:r>
      <w:r w:rsidR="00915BE0">
        <w:t>renum as s 229 and then s 179F</w:t>
      </w:r>
    </w:p>
    <w:p w14:paraId="77F42372" w14:textId="77777777" w:rsidR="008C3044" w:rsidRDefault="008C3044">
      <w:pPr>
        <w:pStyle w:val="AmdtsEntryHd"/>
      </w:pPr>
      <w:r>
        <w:t>Regulations about temporary fund</w:t>
      </w:r>
    </w:p>
    <w:p w14:paraId="6C00C26C" w14:textId="77777777" w:rsidR="008C3044" w:rsidRDefault="008C3044" w:rsidP="00C53802">
      <w:pPr>
        <w:pStyle w:val="AmdtsEntries"/>
      </w:pPr>
      <w:r>
        <w:t>s 230</w:t>
      </w:r>
      <w:r>
        <w:tab/>
        <w:t xml:space="preserve">(prev s 30G) </w:t>
      </w:r>
      <w:r w:rsidR="000542C0">
        <w:t>renum as s 230 and then s 179G</w:t>
      </w:r>
    </w:p>
    <w:p w14:paraId="742FACBB" w14:textId="77777777" w:rsidR="008C3044" w:rsidRDefault="008C3044">
      <w:pPr>
        <w:pStyle w:val="AmdtsEntryHd"/>
      </w:pPr>
      <w:r>
        <w:t>Exclusion of Corporations legislation</w:t>
      </w:r>
    </w:p>
    <w:p w14:paraId="640279BE" w14:textId="77777777" w:rsidR="008C3044" w:rsidRDefault="008C3044" w:rsidP="00C53802">
      <w:pPr>
        <w:pStyle w:val="AmdtsEntries"/>
      </w:pPr>
      <w:r>
        <w:t>s 231</w:t>
      </w:r>
      <w:r>
        <w:tab/>
        <w:t xml:space="preserve">(prev s 30H) </w:t>
      </w:r>
      <w:r>
        <w:tab/>
        <w:t xml:space="preserve">renum as s 231 </w:t>
      </w:r>
      <w:r w:rsidR="000542C0">
        <w:t>and then s 179H</w:t>
      </w:r>
    </w:p>
    <w:p w14:paraId="4E0558F2" w14:textId="77777777" w:rsidR="008C3044" w:rsidRDefault="000E50B6">
      <w:pPr>
        <w:pStyle w:val="AmdtsEntryHd"/>
      </w:pPr>
      <w:r w:rsidRPr="0022637C">
        <w:rPr>
          <w:lang w:val="en-US"/>
        </w:rPr>
        <w:t>Review of payments out of temporary fund</w:t>
      </w:r>
    </w:p>
    <w:p w14:paraId="3E321D79" w14:textId="77777777" w:rsidR="008C3044" w:rsidRDefault="008C3044" w:rsidP="00C53802">
      <w:pPr>
        <w:pStyle w:val="AmdtsEntries"/>
      </w:pPr>
      <w:r>
        <w:t>s 232</w:t>
      </w:r>
      <w:r>
        <w:tab/>
        <w:t>(prev s 30I)</w:t>
      </w:r>
      <w:r w:rsidR="000C20CD">
        <w:t xml:space="preserve"> </w:t>
      </w:r>
      <w:r>
        <w:t xml:space="preserve">renum as s 232 </w:t>
      </w:r>
      <w:r w:rsidR="000C20CD">
        <w:t>and then s 179I</w:t>
      </w:r>
    </w:p>
    <w:p w14:paraId="23A17177" w14:textId="77777777" w:rsidR="008C3044" w:rsidRDefault="008C3044">
      <w:pPr>
        <w:pStyle w:val="AmdtsEntryHd"/>
      </w:pPr>
      <w:r>
        <w:t>Transitional—Workers Compensation Amendment Act 2001</w:t>
      </w:r>
    </w:p>
    <w:p w14:paraId="038AB927" w14:textId="60D29B9E" w:rsidR="008C3044" w:rsidRDefault="008C3044">
      <w:pPr>
        <w:pStyle w:val="AmdtsEntries"/>
        <w:keepNext/>
      </w:pPr>
      <w:r>
        <w:t>ch 16 hdg</w:t>
      </w:r>
      <w:r>
        <w:tab/>
        <w:t xml:space="preserve">(prev ch 15 hdg) ins </w:t>
      </w:r>
      <w:hyperlink r:id="rId2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7BEDB540" w14:textId="0AA8E5D3" w:rsidR="008C3044" w:rsidRDefault="008C3044">
      <w:pPr>
        <w:pStyle w:val="AmdtsEntries"/>
        <w:keepNext/>
      </w:pPr>
      <w:r>
        <w:tab/>
        <w:t xml:space="preserve">renum as ch 16 hdg R9 LA (see </w:t>
      </w:r>
      <w:hyperlink r:id="rId20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94F5F45" w14:textId="0C8598F0" w:rsidR="008C3044" w:rsidRDefault="008C3044">
      <w:pPr>
        <w:pStyle w:val="AmdtsEntries"/>
        <w:keepNext/>
      </w:pPr>
      <w:r>
        <w:tab/>
        <w:t xml:space="preserve">sub </w:t>
      </w:r>
      <w:hyperlink r:id="rId20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14:paraId="2506C032" w14:textId="77777777" w:rsidR="008C3044" w:rsidRDefault="008C3044">
      <w:pPr>
        <w:pStyle w:val="AmdtsEntries"/>
      </w:pPr>
      <w:r>
        <w:tab/>
        <w:t>exp 1 July 2004 (s 246)</w:t>
      </w:r>
    </w:p>
    <w:p w14:paraId="0F0807BF" w14:textId="77777777" w:rsidR="008C3044" w:rsidRDefault="008C3044">
      <w:pPr>
        <w:pStyle w:val="AmdtsEntryHd"/>
      </w:pPr>
      <w:r>
        <w:t>Definitions for ch 16</w:t>
      </w:r>
    </w:p>
    <w:p w14:paraId="421DEC19" w14:textId="7C48D506" w:rsidR="008C3044" w:rsidRDefault="008C3044">
      <w:pPr>
        <w:pStyle w:val="AmdtsEntries"/>
        <w:keepNext/>
      </w:pPr>
      <w:r>
        <w:t>s 233</w:t>
      </w:r>
      <w:r>
        <w:tab/>
        <w:t xml:space="preserve">(prev s 32) ins </w:t>
      </w:r>
      <w:hyperlink r:id="rId2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10F76063" w14:textId="11213CF8" w:rsidR="008C3044" w:rsidRDefault="008C3044">
      <w:pPr>
        <w:pStyle w:val="AmdtsEntries"/>
        <w:keepNext/>
      </w:pPr>
      <w:r>
        <w:tab/>
        <w:t xml:space="preserve">renum as s 233 R9 LA (see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D397F9E" w14:textId="77777777" w:rsidR="008C3044" w:rsidRDefault="008C3044">
      <w:pPr>
        <w:pStyle w:val="AmdtsEntries"/>
      </w:pPr>
      <w:r>
        <w:tab/>
        <w:t>exp 1 July 2004 (s 246)</w:t>
      </w:r>
    </w:p>
    <w:p w14:paraId="21E1BF72" w14:textId="77777777" w:rsidR="008C3044" w:rsidRDefault="008C3044">
      <w:pPr>
        <w:pStyle w:val="AmdtsEntryHd"/>
      </w:pPr>
      <w:r>
        <w:t>What injuries does this Act apply to?</w:t>
      </w:r>
    </w:p>
    <w:p w14:paraId="6C7A3361" w14:textId="432CBE40" w:rsidR="008C3044" w:rsidRDefault="008C3044">
      <w:pPr>
        <w:pStyle w:val="AmdtsEntries"/>
        <w:keepNext/>
      </w:pPr>
      <w:r>
        <w:t>s 234</w:t>
      </w:r>
      <w:r>
        <w:tab/>
        <w:t xml:space="preserve">(prev s 33) ins </w:t>
      </w:r>
      <w:hyperlink r:id="rId20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7120E92" w14:textId="268B7405" w:rsidR="008C3044" w:rsidRDefault="008C3044">
      <w:pPr>
        <w:pStyle w:val="AmdtsEntries"/>
        <w:keepNext/>
      </w:pPr>
      <w:r>
        <w:tab/>
        <w:t xml:space="preserve">renum as s 234 R9 LA (see </w:t>
      </w:r>
      <w:hyperlink r:id="rId2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7AC5B41A" w14:textId="77777777" w:rsidR="008C3044" w:rsidRDefault="008C3044">
      <w:pPr>
        <w:pStyle w:val="AmdtsEntries"/>
      </w:pPr>
      <w:r>
        <w:tab/>
        <w:t>exp 1 July 2004 (s 246)</w:t>
      </w:r>
    </w:p>
    <w:p w14:paraId="0D9B4B13" w14:textId="77777777" w:rsidR="008C3044" w:rsidRDefault="008C3044">
      <w:pPr>
        <w:pStyle w:val="AmdtsEntryHd"/>
      </w:pPr>
      <w:r>
        <w:t>What happens to injuries before the commencement of the amendment Act?</w:t>
      </w:r>
    </w:p>
    <w:p w14:paraId="199BD4AC" w14:textId="4EEEA454" w:rsidR="008C3044" w:rsidRDefault="008C3044">
      <w:pPr>
        <w:pStyle w:val="AmdtsEntries"/>
        <w:keepNext/>
      </w:pPr>
      <w:r>
        <w:t>s 235</w:t>
      </w:r>
      <w:r>
        <w:tab/>
        <w:t xml:space="preserve">(prev s 34) ins </w:t>
      </w:r>
      <w:hyperlink r:id="rId2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0A3A89E1" w14:textId="3423136B" w:rsidR="008C3044" w:rsidRDefault="008C3044">
      <w:pPr>
        <w:pStyle w:val="AmdtsEntries"/>
        <w:keepNext/>
      </w:pPr>
      <w:r>
        <w:tab/>
        <w:t xml:space="preserve">renum as s 235 R9 LA (see </w:t>
      </w:r>
      <w:hyperlink r:id="rId20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02C8237B" w14:textId="77777777" w:rsidR="008C3044" w:rsidRDefault="008C3044">
      <w:pPr>
        <w:pStyle w:val="AmdtsEntries"/>
      </w:pPr>
      <w:r>
        <w:tab/>
        <w:t>exp 1 July 2004 (s 246)</w:t>
      </w:r>
    </w:p>
    <w:p w14:paraId="5305D5A3" w14:textId="77777777" w:rsidR="008C3044" w:rsidRDefault="008C3044">
      <w:pPr>
        <w:pStyle w:val="AmdtsEntryHd"/>
      </w:pPr>
      <w:r>
        <w:t>Determined categories of workers</w:t>
      </w:r>
    </w:p>
    <w:p w14:paraId="21E1B1A6" w14:textId="40ACAEBC" w:rsidR="008C3044" w:rsidRDefault="008C3044">
      <w:pPr>
        <w:pStyle w:val="AmdtsEntries"/>
        <w:keepNext/>
      </w:pPr>
      <w:r>
        <w:t>s 236</w:t>
      </w:r>
      <w:r>
        <w:tab/>
        <w:t xml:space="preserve">(prev s 35) ins </w:t>
      </w:r>
      <w:hyperlink r:id="rId2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A68F934" w14:textId="3BB84B59" w:rsidR="008C3044" w:rsidRDefault="008C3044">
      <w:pPr>
        <w:pStyle w:val="AmdtsEntries"/>
        <w:keepNext/>
      </w:pPr>
      <w:r>
        <w:tab/>
        <w:t xml:space="preserve">renum as s 236 R9 LA (see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82D402B" w14:textId="77777777" w:rsidR="008C3044" w:rsidRDefault="008C3044">
      <w:pPr>
        <w:pStyle w:val="AmdtsEntries"/>
      </w:pPr>
      <w:r>
        <w:tab/>
        <w:t>exp 1 July 2004 (s 246)</w:t>
      </w:r>
    </w:p>
    <w:p w14:paraId="5B038A43" w14:textId="77777777" w:rsidR="008C3044" w:rsidRDefault="008C3044">
      <w:pPr>
        <w:pStyle w:val="AmdtsEntryHd"/>
      </w:pPr>
      <w:r>
        <w:t>Approved insurers</w:t>
      </w:r>
    </w:p>
    <w:p w14:paraId="31DC019C" w14:textId="282F6223" w:rsidR="008C3044" w:rsidRDefault="008C3044">
      <w:pPr>
        <w:pStyle w:val="AmdtsEntries"/>
        <w:keepNext/>
      </w:pPr>
      <w:r>
        <w:t>s 237</w:t>
      </w:r>
      <w:r>
        <w:tab/>
        <w:t xml:space="preserve">(prev s 36) ins </w:t>
      </w:r>
      <w:hyperlink r:id="rId2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60368C45" w14:textId="3CD49329" w:rsidR="008C3044" w:rsidRDefault="008C3044">
      <w:pPr>
        <w:pStyle w:val="AmdtsEntries"/>
        <w:keepNext/>
      </w:pPr>
      <w:r>
        <w:tab/>
        <w:t xml:space="preserve">sub </w:t>
      </w:r>
      <w:hyperlink r:id="rId20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27B021AA" w14:textId="421E5972" w:rsidR="008C3044" w:rsidRDefault="008C3044">
      <w:pPr>
        <w:pStyle w:val="AmdtsEntries"/>
        <w:keepNext/>
      </w:pPr>
      <w:r>
        <w:tab/>
        <w:t xml:space="preserve">renum as s 237 R9 LA (see </w:t>
      </w:r>
      <w:hyperlink r:id="rId2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B082E22" w14:textId="77777777" w:rsidR="008C3044" w:rsidRDefault="008C3044">
      <w:pPr>
        <w:pStyle w:val="AmdtsEntries"/>
      </w:pPr>
      <w:r>
        <w:tab/>
        <w:t>exp 1 July 2004 (s 246)</w:t>
      </w:r>
    </w:p>
    <w:p w14:paraId="73DE8ABE" w14:textId="77777777" w:rsidR="008C3044" w:rsidRDefault="008C3044">
      <w:pPr>
        <w:pStyle w:val="AmdtsEntryHd"/>
      </w:pPr>
      <w:r>
        <w:t>Exempt employers</w:t>
      </w:r>
    </w:p>
    <w:p w14:paraId="3B7D844C" w14:textId="215A442E" w:rsidR="008C3044" w:rsidRDefault="008C3044">
      <w:pPr>
        <w:pStyle w:val="AmdtsEntries"/>
        <w:keepNext/>
      </w:pPr>
      <w:r>
        <w:t>s 238</w:t>
      </w:r>
      <w:r>
        <w:tab/>
        <w:t xml:space="preserve">(prev s 37) ins </w:t>
      </w:r>
      <w:hyperlink r:id="rId2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59493964" w14:textId="1EF6636B" w:rsidR="008C3044" w:rsidRDefault="008C3044">
      <w:pPr>
        <w:pStyle w:val="AmdtsEntries"/>
        <w:keepNext/>
      </w:pPr>
      <w:r>
        <w:tab/>
        <w:t xml:space="preserve">sub </w:t>
      </w:r>
      <w:hyperlink r:id="rId203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92B8CBD" w14:textId="6D50B704" w:rsidR="008C3044" w:rsidRDefault="008C3044">
      <w:pPr>
        <w:pStyle w:val="AmdtsEntries"/>
        <w:keepNext/>
      </w:pPr>
      <w:r>
        <w:tab/>
        <w:t xml:space="preserve">renum as s 238 R9 LA (see </w:t>
      </w:r>
      <w:hyperlink r:id="rId20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6C31F94" w14:textId="77777777" w:rsidR="008C3044" w:rsidRDefault="008C3044">
      <w:pPr>
        <w:pStyle w:val="AmdtsEntries"/>
      </w:pPr>
      <w:r>
        <w:tab/>
        <w:t>exp 1 July 2004 (s 246)</w:t>
      </w:r>
    </w:p>
    <w:p w14:paraId="469F4057" w14:textId="77777777" w:rsidR="008C3044" w:rsidRDefault="008C3044">
      <w:pPr>
        <w:pStyle w:val="AmdtsEntryHd"/>
      </w:pPr>
      <w:r>
        <w:lastRenderedPageBreak/>
        <w:t>Prescribed insurance policies</w:t>
      </w:r>
    </w:p>
    <w:p w14:paraId="66741FB2" w14:textId="4C8A08AB" w:rsidR="008C3044" w:rsidRDefault="008C3044">
      <w:pPr>
        <w:pStyle w:val="AmdtsEntries"/>
        <w:keepNext/>
      </w:pPr>
      <w:r>
        <w:t>s 239</w:t>
      </w:r>
      <w:r>
        <w:tab/>
        <w:t xml:space="preserve">(prev s 37A) ins </w:t>
      </w:r>
      <w:hyperlink r:id="rId203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FF0E48E" w14:textId="667B5778" w:rsidR="008C3044" w:rsidRDefault="008C3044">
      <w:pPr>
        <w:pStyle w:val="AmdtsEntries"/>
        <w:keepNext/>
      </w:pPr>
      <w:r>
        <w:tab/>
        <w:t xml:space="preserve">renum as s 239 R9 LA (see </w:t>
      </w:r>
      <w:hyperlink r:id="rId20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77CDCDA" w14:textId="77777777" w:rsidR="008C3044" w:rsidRDefault="008C3044">
      <w:pPr>
        <w:pStyle w:val="AmdtsEntries"/>
      </w:pPr>
      <w:r>
        <w:tab/>
        <w:t>exp 1 July 2004 (s 246)</w:t>
      </w:r>
    </w:p>
    <w:p w14:paraId="7C3152AF" w14:textId="77777777" w:rsidR="008C3044" w:rsidRDefault="008C3044">
      <w:pPr>
        <w:pStyle w:val="AmdtsEntryHd"/>
      </w:pPr>
      <w:r>
        <w:t>Approved rehabilitation providers</w:t>
      </w:r>
    </w:p>
    <w:p w14:paraId="0B3E0C52" w14:textId="24D77E26" w:rsidR="008C3044" w:rsidRDefault="008C3044">
      <w:pPr>
        <w:pStyle w:val="AmdtsEntries"/>
        <w:keepNext/>
      </w:pPr>
      <w:r>
        <w:t>s 240</w:t>
      </w:r>
      <w:r>
        <w:tab/>
        <w:t xml:space="preserve">(prev s 37B) ins </w:t>
      </w:r>
      <w:hyperlink r:id="rId203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66B6C4B" w14:textId="7A0F2C54" w:rsidR="008C3044" w:rsidRDefault="008C3044">
      <w:pPr>
        <w:pStyle w:val="AmdtsEntries"/>
        <w:keepNext/>
      </w:pPr>
      <w:r>
        <w:tab/>
        <w:t xml:space="preserve">renum as s 240 R9 LA (see </w:t>
      </w:r>
      <w:hyperlink r:id="rId2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42267687" w14:textId="77777777" w:rsidR="008C3044" w:rsidRDefault="008C3044">
      <w:pPr>
        <w:pStyle w:val="AmdtsEntries"/>
      </w:pPr>
      <w:r>
        <w:tab/>
        <w:t>exp 1 July 2004 (s 246)</w:t>
      </w:r>
    </w:p>
    <w:p w14:paraId="589DE77E" w14:textId="77777777" w:rsidR="008C3044" w:rsidRDefault="008C3044">
      <w:pPr>
        <w:pStyle w:val="AmdtsEntryHd"/>
      </w:pPr>
      <w:r>
        <w:t>Work experience students</w:t>
      </w:r>
    </w:p>
    <w:p w14:paraId="3CC6AD6E" w14:textId="19437AE1" w:rsidR="008C3044" w:rsidRDefault="008C3044">
      <w:pPr>
        <w:pStyle w:val="AmdtsEntries"/>
        <w:keepNext/>
      </w:pPr>
      <w:r>
        <w:t>s 240A</w:t>
      </w:r>
      <w:r>
        <w:tab/>
        <w:t xml:space="preserve">ins as mod </w:t>
      </w:r>
      <w:hyperlink r:id="rId2036"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2037"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14:paraId="2CF83AF1" w14:textId="77777777" w:rsidR="008C3044" w:rsidRDefault="008C3044">
      <w:pPr>
        <w:pStyle w:val="AmdtsEntries"/>
      </w:pPr>
      <w:r>
        <w:tab/>
        <w:t>exp 1 July 2004 (s 246)</w:t>
      </w:r>
    </w:p>
    <w:p w14:paraId="49F9EB32" w14:textId="77777777" w:rsidR="008C3044" w:rsidRDefault="008C3044">
      <w:pPr>
        <w:pStyle w:val="AmdtsEntryHd"/>
      </w:pPr>
      <w:r>
        <w:t>Children and Young People Act and compensation</w:t>
      </w:r>
    </w:p>
    <w:p w14:paraId="13C0A71F" w14:textId="4CCDB6D8" w:rsidR="008C3044" w:rsidRDefault="008C3044">
      <w:pPr>
        <w:pStyle w:val="AmdtsEntries"/>
        <w:keepNext/>
      </w:pPr>
      <w:r>
        <w:t>s 241</w:t>
      </w:r>
      <w:r>
        <w:tab/>
        <w:t xml:space="preserve">(prev s 37C) ins </w:t>
      </w:r>
      <w:hyperlink r:id="rId203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0D80E73" w14:textId="0AEC63A6" w:rsidR="008C3044" w:rsidRDefault="008C3044">
      <w:pPr>
        <w:pStyle w:val="AmdtsEntries"/>
        <w:keepNext/>
      </w:pPr>
      <w:r>
        <w:tab/>
        <w:t xml:space="preserve">renum as s 241 R9 LA (see </w:t>
      </w:r>
      <w:hyperlink r:id="rId2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BAF48D6" w14:textId="77777777" w:rsidR="008C3044" w:rsidRDefault="008C3044">
      <w:pPr>
        <w:pStyle w:val="AmdtsEntries"/>
      </w:pPr>
      <w:r>
        <w:tab/>
        <w:t>exp 1 July 2004 (s 246)</w:t>
      </w:r>
    </w:p>
    <w:p w14:paraId="6E8A2BA1" w14:textId="77777777" w:rsidR="008C3044" w:rsidRDefault="008C3044">
      <w:pPr>
        <w:pStyle w:val="AmdtsEntryHd"/>
      </w:pPr>
      <w:r>
        <w:t>Periodic Detention Act and compensation</w:t>
      </w:r>
    </w:p>
    <w:p w14:paraId="45B8C34A" w14:textId="29B78F5A" w:rsidR="008C3044" w:rsidRDefault="008C3044">
      <w:pPr>
        <w:pStyle w:val="AmdtsEntries"/>
        <w:keepNext/>
      </w:pPr>
      <w:r>
        <w:t>s 242</w:t>
      </w:r>
      <w:r>
        <w:tab/>
        <w:t xml:space="preserve">(prev s 37D) ins </w:t>
      </w:r>
      <w:hyperlink r:id="rId204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5C28B4D7" w14:textId="02034471" w:rsidR="008C3044" w:rsidRDefault="008C3044">
      <w:pPr>
        <w:pStyle w:val="AmdtsEntries"/>
        <w:keepNext/>
      </w:pPr>
      <w:r>
        <w:tab/>
        <w:t xml:space="preserve">renum as s 242 R9 LA (see </w:t>
      </w:r>
      <w:hyperlink r:id="rId20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0AE7679" w14:textId="77777777" w:rsidR="008C3044" w:rsidRDefault="008C3044">
      <w:pPr>
        <w:pStyle w:val="AmdtsEntries"/>
      </w:pPr>
      <w:r>
        <w:tab/>
        <w:t>exp 1 July 2004 (s 246)</w:t>
      </w:r>
    </w:p>
    <w:p w14:paraId="6003B5AE" w14:textId="77777777" w:rsidR="008C3044" w:rsidRDefault="008C3044">
      <w:pPr>
        <w:pStyle w:val="AmdtsEntryHd"/>
      </w:pPr>
      <w:r>
        <w:t>Remand Centres Act and compensation</w:t>
      </w:r>
    </w:p>
    <w:p w14:paraId="095DB71F" w14:textId="5265673C" w:rsidR="008C3044" w:rsidRDefault="008C3044">
      <w:pPr>
        <w:pStyle w:val="AmdtsEntries"/>
        <w:keepNext/>
      </w:pPr>
      <w:r>
        <w:t>s 243</w:t>
      </w:r>
      <w:r>
        <w:tab/>
        <w:t xml:space="preserve">(prev s 37E) ins </w:t>
      </w:r>
      <w:hyperlink r:id="rId204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6B46CABE" w14:textId="17364DE1" w:rsidR="008C3044" w:rsidRDefault="008C3044">
      <w:pPr>
        <w:pStyle w:val="AmdtsEntries"/>
        <w:keepNext/>
      </w:pPr>
      <w:r>
        <w:tab/>
        <w:t xml:space="preserve">renum as s 243 R9 LA (see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15DCDADB" w14:textId="77777777" w:rsidR="008C3044" w:rsidRDefault="008C3044">
      <w:pPr>
        <w:pStyle w:val="AmdtsEntries"/>
      </w:pPr>
      <w:r>
        <w:tab/>
        <w:t>exp 1 July 2004 (s 246)</w:t>
      </w:r>
    </w:p>
    <w:p w14:paraId="54C4B28A" w14:textId="77777777" w:rsidR="008C3044" w:rsidRDefault="008C3044">
      <w:pPr>
        <w:pStyle w:val="AmdtsEntryHd"/>
      </w:pPr>
      <w:r>
        <w:t>Supervision of Offenders (Community Service Orders) Act and compensation</w:t>
      </w:r>
    </w:p>
    <w:p w14:paraId="19022DB4" w14:textId="19567C7E" w:rsidR="008C3044" w:rsidRDefault="008C3044">
      <w:pPr>
        <w:pStyle w:val="AmdtsEntries"/>
        <w:keepNext/>
      </w:pPr>
      <w:r>
        <w:t>s 244</w:t>
      </w:r>
      <w:r>
        <w:tab/>
        <w:t xml:space="preserve">(prev s 37F) ins </w:t>
      </w:r>
      <w:hyperlink r:id="rId204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14:paraId="03A01681" w14:textId="25F2B9C1" w:rsidR="008C3044" w:rsidRDefault="008C3044">
      <w:pPr>
        <w:pStyle w:val="AmdtsEntries"/>
        <w:keepNext/>
      </w:pPr>
      <w:r>
        <w:tab/>
        <w:t xml:space="preserve">renum as s 244 R9 LA (see </w:t>
      </w:r>
      <w:hyperlink r:id="rId20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2F8C0A9C" w14:textId="77777777" w:rsidR="008C3044" w:rsidRDefault="008C3044">
      <w:pPr>
        <w:pStyle w:val="AmdtsEntries"/>
      </w:pPr>
      <w:r>
        <w:tab/>
        <w:t>exp 1 July 2004 (s 246)</w:t>
      </w:r>
    </w:p>
    <w:p w14:paraId="2A7FE1E8" w14:textId="77777777" w:rsidR="008C3044" w:rsidRDefault="008C3044">
      <w:pPr>
        <w:pStyle w:val="AmdtsEntryHd"/>
      </w:pPr>
      <w:r>
        <w:t>Modification of ch 16’s operation</w:t>
      </w:r>
    </w:p>
    <w:p w14:paraId="070A55F4" w14:textId="6BCCDBA1" w:rsidR="008C3044" w:rsidRDefault="008C3044">
      <w:pPr>
        <w:pStyle w:val="AmdtsEntries"/>
        <w:keepNext/>
      </w:pPr>
      <w:r>
        <w:t>s 245</w:t>
      </w:r>
      <w:r>
        <w:tab/>
        <w:t xml:space="preserve">(prev s 38) ins </w:t>
      </w:r>
      <w:hyperlink r:id="rId20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32902EDC" w14:textId="2D12AA5F" w:rsidR="008C3044" w:rsidRDefault="008C3044">
      <w:pPr>
        <w:pStyle w:val="AmdtsEntries"/>
        <w:keepNext/>
      </w:pPr>
      <w:r>
        <w:tab/>
        <w:t xml:space="preserve">renum as s 245 R9 LA (see </w:t>
      </w:r>
      <w:hyperlink r:id="rId2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606270C2" w14:textId="77777777" w:rsidR="008C3044" w:rsidRDefault="008C3044">
      <w:pPr>
        <w:pStyle w:val="AmdtsEntries"/>
      </w:pPr>
      <w:r>
        <w:tab/>
        <w:t>exp 1 July 2004 (s 246)</w:t>
      </w:r>
    </w:p>
    <w:p w14:paraId="3B8C9D37" w14:textId="77777777" w:rsidR="008C3044" w:rsidRDefault="008C3044">
      <w:pPr>
        <w:pStyle w:val="AmdtsEntryHd"/>
      </w:pPr>
      <w:r>
        <w:t>Application of Criminal Code—Workers Compensation Amendment Act 2003</w:t>
      </w:r>
    </w:p>
    <w:p w14:paraId="1C781F8C" w14:textId="401ED428" w:rsidR="008C3044" w:rsidRDefault="008C3044">
      <w:pPr>
        <w:pStyle w:val="AmdtsEntries"/>
        <w:keepNext/>
      </w:pPr>
      <w:r>
        <w:t>s 245A</w:t>
      </w:r>
      <w:r>
        <w:tab/>
        <w:t xml:space="preserve">ins </w:t>
      </w:r>
      <w:hyperlink r:id="rId204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475F0C29" w14:textId="77777777" w:rsidR="008C3044" w:rsidRDefault="008C3044">
      <w:pPr>
        <w:pStyle w:val="AmdtsEntries"/>
      </w:pPr>
      <w:r>
        <w:tab/>
        <w:t>exp 1 July 2004 (s 246)</w:t>
      </w:r>
    </w:p>
    <w:p w14:paraId="2462539E" w14:textId="77777777" w:rsidR="008C3044" w:rsidRDefault="008C3044">
      <w:pPr>
        <w:pStyle w:val="AmdtsEntryHd"/>
      </w:pPr>
      <w:r>
        <w:t>Auditors’ certificates—Workers Compensation Amendment Act 2003</w:t>
      </w:r>
    </w:p>
    <w:p w14:paraId="6B2E9C41" w14:textId="79BDCD9B" w:rsidR="008C3044" w:rsidRDefault="008C3044">
      <w:pPr>
        <w:pStyle w:val="AmdtsEntries"/>
        <w:keepNext/>
      </w:pPr>
      <w:r>
        <w:t>s 245B</w:t>
      </w:r>
      <w:r>
        <w:tab/>
        <w:t xml:space="preserve">ins </w:t>
      </w:r>
      <w:hyperlink r:id="rId204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14:paraId="762D4ADE" w14:textId="77777777" w:rsidR="008C3044" w:rsidRDefault="008C3044">
      <w:pPr>
        <w:pStyle w:val="AmdtsEntries"/>
      </w:pPr>
      <w:r>
        <w:tab/>
        <w:t>exp 1 July 2004 (s 246)</w:t>
      </w:r>
    </w:p>
    <w:p w14:paraId="429E1E29" w14:textId="77777777" w:rsidR="008C3044" w:rsidRDefault="008C3044">
      <w:pPr>
        <w:pStyle w:val="AmdtsEntryHd"/>
      </w:pPr>
      <w:r>
        <w:t>Expiry of ch 16</w:t>
      </w:r>
    </w:p>
    <w:p w14:paraId="46F7D9F2" w14:textId="0185B3AA" w:rsidR="008C3044" w:rsidRDefault="008C3044">
      <w:pPr>
        <w:pStyle w:val="AmdtsEntries"/>
        <w:keepNext/>
      </w:pPr>
      <w:r>
        <w:t>s 246</w:t>
      </w:r>
      <w:r>
        <w:tab/>
        <w:t xml:space="preserve">(prev s 39) ins </w:t>
      </w:r>
      <w:hyperlink r:id="rId2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14:paraId="2D70E498" w14:textId="014A3A15" w:rsidR="008C3044" w:rsidRDefault="008C3044">
      <w:pPr>
        <w:pStyle w:val="AmdtsEntries"/>
        <w:keepNext/>
      </w:pPr>
      <w:r>
        <w:tab/>
        <w:t xml:space="preserve">renum as s 246 R9 LA (see </w:t>
      </w:r>
      <w:hyperlink r:id="rId2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14:paraId="5EFE603A" w14:textId="77777777" w:rsidR="008C3044" w:rsidRDefault="008C3044">
      <w:pPr>
        <w:pStyle w:val="AmdtsEntries"/>
      </w:pPr>
      <w:r>
        <w:tab/>
        <w:t>exp 1 July 2004 (s 246)</w:t>
      </w:r>
    </w:p>
    <w:p w14:paraId="5FBE7612" w14:textId="77777777" w:rsidR="008C3044" w:rsidRDefault="008C3044">
      <w:pPr>
        <w:pStyle w:val="AmdtsEntryHd"/>
      </w:pPr>
      <w:r>
        <w:lastRenderedPageBreak/>
        <w:t>Transitional—Workers Compensation Amendment Act 2003 (No 2)</w:t>
      </w:r>
    </w:p>
    <w:p w14:paraId="28C48B0C" w14:textId="77777777" w:rsidR="008C3044" w:rsidRDefault="008C3044">
      <w:pPr>
        <w:pStyle w:val="AmdtsEntries"/>
        <w:keepNext/>
        <w:rPr>
          <w:b/>
          <w:bCs/>
        </w:rPr>
      </w:pPr>
      <w:r>
        <w:t>ch 17 hdg</w:t>
      </w:r>
      <w:r>
        <w:tab/>
      </w:r>
      <w:r>
        <w:rPr>
          <w:b/>
          <w:bCs/>
        </w:rPr>
        <w:t>orig ch 17 hdg</w:t>
      </w:r>
    </w:p>
    <w:p w14:paraId="17172487" w14:textId="77777777" w:rsidR="008C3044" w:rsidRDefault="008C3044">
      <w:pPr>
        <w:pStyle w:val="AmdtsEntries"/>
        <w:keepNext/>
      </w:pPr>
      <w:r>
        <w:tab/>
        <w:t>renum as ch 18 hdg</w:t>
      </w:r>
    </w:p>
    <w:p w14:paraId="6DE1085C" w14:textId="77777777" w:rsidR="008C3044" w:rsidRDefault="008C3044">
      <w:pPr>
        <w:pStyle w:val="AmdtsEntries"/>
        <w:keepNext/>
        <w:rPr>
          <w:b/>
          <w:bCs/>
        </w:rPr>
      </w:pPr>
      <w:r>
        <w:tab/>
      </w:r>
      <w:r>
        <w:rPr>
          <w:b/>
          <w:bCs/>
        </w:rPr>
        <w:t>prev ch 17 hdg</w:t>
      </w:r>
    </w:p>
    <w:p w14:paraId="6D0AAFE6" w14:textId="17A2E963" w:rsidR="008C3044" w:rsidRDefault="008C3044">
      <w:pPr>
        <w:pStyle w:val="AmdtsEntries"/>
        <w:keepNext/>
      </w:pPr>
      <w:r>
        <w:tab/>
        <w:t xml:space="preserve">ins </w:t>
      </w:r>
      <w:hyperlink r:id="rId20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E0AFBC5" w14:textId="77777777" w:rsidR="008C3044" w:rsidRDefault="008C3044">
      <w:pPr>
        <w:pStyle w:val="AmdtsEntries"/>
      </w:pPr>
      <w:r>
        <w:tab/>
        <w:t>exp 3 June 2006 (s 249)</w:t>
      </w:r>
    </w:p>
    <w:p w14:paraId="1669A017" w14:textId="77777777" w:rsidR="008C3044" w:rsidRDefault="008C3044">
      <w:pPr>
        <w:pStyle w:val="AmdtsEntryHd"/>
      </w:pPr>
      <w:r>
        <w:t>Definitions—ch 17</w:t>
      </w:r>
    </w:p>
    <w:p w14:paraId="6D2F5EEE" w14:textId="77777777" w:rsidR="008C3044" w:rsidRDefault="008C3044">
      <w:pPr>
        <w:pStyle w:val="AmdtsEntries"/>
        <w:keepNext/>
        <w:rPr>
          <w:b/>
          <w:bCs/>
        </w:rPr>
      </w:pPr>
      <w:r>
        <w:t>s 247</w:t>
      </w:r>
      <w:r>
        <w:tab/>
      </w:r>
      <w:r>
        <w:rPr>
          <w:b/>
          <w:bCs/>
        </w:rPr>
        <w:t>orig s 247</w:t>
      </w:r>
    </w:p>
    <w:p w14:paraId="4D59C2BA" w14:textId="77777777" w:rsidR="008C3044" w:rsidRDefault="008C3044">
      <w:pPr>
        <w:pStyle w:val="AmdtsEntries"/>
        <w:keepNext/>
      </w:pPr>
      <w:r>
        <w:tab/>
        <w:t>renum as s 250</w:t>
      </w:r>
    </w:p>
    <w:p w14:paraId="07903390" w14:textId="77777777" w:rsidR="008C3044" w:rsidRDefault="008C3044">
      <w:pPr>
        <w:pStyle w:val="AmdtsEntries"/>
        <w:keepNext/>
        <w:rPr>
          <w:b/>
          <w:bCs/>
        </w:rPr>
      </w:pPr>
      <w:r>
        <w:tab/>
      </w:r>
      <w:r>
        <w:rPr>
          <w:b/>
          <w:bCs/>
        </w:rPr>
        <w:t>prev s 247</w:t>
      </w:r>
    </w:p>
    <w:p w14:paraId="4216D48F" w14:textId="5FE02AF4" w:rsidR="008C3044" w:rsidRDefault="008C3044">
      <w:pPr>
        <w:pStyle w:val="AmdtsEntries"/>
        <w:keepNext/>
      </w:pPr>
      <w:r>
        <w:tab/>
        <w:t xml:space="preserve">ins </w:t>
      </w:r>
      <w:hyperlink r:id="rId205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0E5431A" w14:textId="35DCB5BC"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20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764BE50E" w14:textId="6F34BC6B"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205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14:paraId="589F3529" w14:textId="77777777" w:rsidR="008C3044" w:rsidRDefault="008C3044">
      <w:pPr>
        <w:pStyle w:val="AmdtsEntries"/>
      </w:pPr>
      <w:r>
        <w:tab/>
        <w:t>s 247 exp 3 June 2006 (s 249 (LA s 88 declaration applies))</w:t>
      </w:r>
    </w:p>
    <w:p w14:paraId="6EC73AA3" w14:textId="77777777" w:rsidR="008C3044" w:rsidRDefault="008C3044">
      <w:pPr>
        <w:pStyle w:val="AmdtsEntryHd"/>
      </w:pPr>
      <w:r>
        <w:t>Application of cross-border scheme provisions</w:t>
      </w:r>
    </w:p>
    <w:p w14:paraId="6C2169C3" w14:textId="77777777" w:rsidR="008C3044" w:rsidRDefault="008C3044">
      <w:pPr>
        <w:pStyle w:val="AmdtsEntries"/>
        <w:keepNext/>
        <w:rPr>
          <w:b/>
          <w:bCs/>
        </w:rPr>
      </w:pPr>
      <w:r>
        <w:t>s 248</w:t>
      </w:r>
      <w:r>
        <w:tab/>
      </w:r>
      <w:r>
        <w:rPr>
          <w:b/>
          <w:bCs/>
        </w:rPr>
        <w:t>orig s 248</w:t>
      </w:r>
    </w:p>
    <w:p w14:paraId="58E34311" w14:textId="77777777" w:rsidR="008C3044" w:rsidRDefault="008C3044">
      <w:pPr>
        <w:pStyle w:val="AmdtsEntries"/>
        <w:keepNext/>
      </w:pPr>
      <w:r>
        <w:tab/>
        <w:t>renum as s 251</w:t>
      </w:r>
    </w:p>
    <w:p w14:paraId="2190CC4D" w14:textId="77777777" w:rsidR="008C3044" w:rsidRDefault="008C3044">
      <w:pPr>
        <w:pStyle w:val="AmdtsEntries"/>
        <w:keepNext/>
        <w:rPr>
          <w:b/>
          <w:bCs/>
        </w:rPr>
      </w:pPr>
      <w:r>
        <w:tab/>
      </w:r>
      <w:r>
        <w:rPr>
          <w:b/>
          <w:bCs/>
        </w:rPr>
        <w:t>prev s 248</w:t>
      </w:r>
    </w:p>
    <w:p w14:paraId="4AFA79BE" w14:textId="552D4DE1" w:rsidR="008C3044" w:rsidRDefault="008C3044">
      <w:pPr>
        <w:pStyle w:val="AmdtsEntries"/>
        <w:keepNext/>
      </w:pPr>
      <w:r>
        <w:tab/>
        <w:t xml:space="preserve">ins </w:t>
      </w:r>
      <w:hyperlink r:id="rId20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061D4AB7" w14:textId="77777777" w:rsidR="008C3044" w:rsidRDefault="008C3044">
      <w:pPr>
        <w:pStyle w:val="AmdtsEntries"/>
      </w:pPr>
      <w:r>
        <w:tab/>
        <w:t>exp 3 June 2006 (s 249 (LA s 88 declaration applies))</w:t>
      </w:r>
    </w:p>
    <w:p w14:paraId="2CC7F60B" w14:textId="77777777" w:rsidR="008C3044" w:rsidRDefault="008C3044">
      <w:pPr>
        <w:pStyle w:val="AmdtsEntryHd"/>
      </w:pPr>
      <w:r>
        <w:t>Expiry—ch 17</w:t>
      </w:r>
    </w:p>
    <w:p w14:paraId="0E36DA3E" w14:textId="77777777" w:rsidR="008C3044" w:rsidRDefault="008C3044">
      <w:pPr>
        <w:pStyle w:val="AmdtsEntries"/>
        <w:keepNext/>
        <w:rPr>
          <w:b/>
          <w:bCs/>
        </w:rPr>
      </w:pPr>
      <w:r>
        <w:t>s 249</w:t>
      </w:r>
      <w:r>
        <w:tab/>
      </w:r>
      <w:r>
        <w:rPr>
          <w:b/>
          <w:bCs/>
        </w:rPr>
        <w:t>orig s 249</w:t>
      </w:r>
    </w:p>
    <w:p w14:paraId="695F329F" w14:textId="77777777" w:rsidR="008C3044" w:rsidRDefault="008C3044">
      <w:pPr>
        <w:pStyle w:val="AmdtsEntries"/>
        <w:keepNext/>
      </w:pPr>
      <w:r>
        <w:tab/>
        <w:t>renum as s 252</w:t>
      </w:r>
    </w:p>
    <w:p w14:paraId="0425DD26" w14:textId="77777777" w:rsidR="008C3044" w:rsidRDefault="008C3044">
      <w:pPr>
        <w:pStyle w:val="AmdtsEntries"/>
        <w:keepNext/>
        <w:rPr>
          <w:b/>
          <w:bCs/>
        </w:rPr>
      </w:pPr>
      <w:r>
        <w:tab/>
      </w:r>
      <w:r>
        <w:rPr>
          <w:b/>
          <w:bCs/>
        </w:rPr>
        <w:t>prev s 249</w:t>
      </w:r>
    </w:p>
    <w:p w14:paraId="3BA1B70C" w14:textId="46119810" w:rsidR="008C3044" w:rsidRDefault="008C3044">
      <w:pPr>
        <w:pStyle w:val="AmdtsEntries"/>
        <w:keepNext/>
      </w:pPr>
      <w:r>
        <w:tab/>
        <w:t xml:space="preserve">ins </w:t>
      </w:r>
      <w:hyperlink r:id="rId20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14:paraId="45F822B2" w14:textId="77777777" w:rsidR="008C3044" w:rsidRDefault="008C3044">
      <w:pPr>
        <w:pStyle w:val="AmdtsEntries"/>
      </w:pPr>
      <w:r>
        <w:tab/>
        <w:t>exp 3 June 2006 (s 249)</w:t>
      </w:r>
    </w:p>
    <w:p w14:paraId="5B57F09C" w14:textId="77777777" w:rsidR="008C3044" w:rsidRDefault="008C3044">
      <w:pPr>
        <w:pStyle w:val="AmdtsEntryHd"/>
      </w:pPr>
      <w:r>
        <w:t>Modification of Act</w:t>
      </w:r>
    </w:p>
    <w:p w14:paraId="57B68ABB" w14:textId="2C038A29" w:rsidR="008C3044" w:rsidRDefault="008C3044">
      <w:pPr>
        <w:pStyle w:val="AmdtsEntries"/>
        <w:keepNext/>
      </w:pPr>
      <w:r>
        <w:t>ch 18 hdg</w:t>
      </w:r>
      <w:r>
        <w:tab/>
        <w:t xml:space="preserve">(prev ch 17 hdg) ins </w:t>
      </w:r>
      <w:hyperlink r:id="rId205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10F4FDA8" w14:textId="77777777" w:rsidR="008C3044" w:rsidRPr="007E2C8A" w:rsidRDefault="008C3044">
      <w:pPr>
        <w:pStyle w:val="AmdtsEntries"/>
        <w:keepNext/>
      </w:pPr>
      <w:r>
        <w:tab/>
        <w:t>renum as ch 18 hdg R21 LA</w:t>
      </w:r>
    </w:p>
    <w:p w14:paraId="21B3C1B7"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081B5F5A" w14:textId="77777777" w:rsidR="008C3044" w:rsidRDefault="008C3044">
      <w:pPr>
        <w:pStyle w:val="AmdtsEntryHd"/>
      </w:pPr>
      <w:r>
        <w:t>Application—ch 18</w:t>
      </w:r>
    </w:p>
    <w:p w14:paraId="1D25B951" w14:textId="77777777" w:rsidR="008C3044" w:rsidRDefault="008C3044">
      <w:pPr>
        <w:pStyle w:val="AmdtsEntries"/>
        <w:keepNext/>
        <w:rPr>
          <w:b/>
          <w:bCs/>
        </w:rPr>
      </w:pPr>
      <w:r>
        <w:t>s 250</w:t>
      </w:r>
      <w:r>
        <w:tab/>
      </w:r>
      <w:r>
        <w:rPr>
          <w:b/>
          <w:bCs/>
        </w:rPr>
        <w:t>orig s 250</w:t>
      </w:r>
    </w:p>
    <w:p w14:paraId="4B43260D" w14:textId="77777777" w:rsidR="008C3044" w:rsidRDefault="008C3044">
      <w:pPr>
        <w:pStyle w:val="AmdtsEntries"/>
        <w:keepNext/>
      </w:pPr>
      <w:r>
        <w:tab/>
        <w:t>renum as s 253</w:t>
      </w:r>
    </w:p>
    <w:p w14:paraId="6A17A174" w14:textId="77777777" w:rsidR="008C3044" w:rsidRDefault="008C3044">
      <w:pPr>
        <w:pStyle w:val="AmdtsEntries"/>
        <w:keepNext/>
        <w:rPr>
          <w:b/>
          <w:bCs/>
        </w:rPr>
      </w:pPr>
      <w:r>
        <w:tab/>
      </w:r>
      <w:r>
        <w:rPr>
          <w:b/>
          <w:bCs/>
        </w:rPr>
        <w:t>pres s 250</w:t>
      </w:r>
    </w:p>
    <w:p w14:paraId="2799CC17" w14:textId="1ED81366" w:rsidR="008C3044" w:rsidRDefault="008C3044">
      <w:pPr>
        <w:pStyle w:val="AmdtsEntries"/>
        <w:keepNext/>
      </w:pPr>
      <w:r>
        <w:tab/>
        <w:t xml:space="preserve">(prev s 247) ins </w:t>
      </w:r>
      <w:hyperlink r:id="rId205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523745E0" w14:textId="77777777" w:rsidR="008C3044" w:rsidRPr="007E2C8A" w:rsidRDefault="008C3044">
      <w:pPr>
        <w:pStyle w:val="AmdtsEntries"/>
        <w:keepNext/>
      </w:pPr>
      <w:r>
        <w:tab/>
        <w:t>renum as s 250 R21 LA</w:t>
      </w:r>
    </w:p>
    <w:p w14:paraId="2D80931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3896D435" w14:textId="77777777" w:rsidR="008C3044" w:rsidRDefault="008C3044">
      <w:pPr>
        <w:pStyle w:val="AmdtsEntryHd"/>
      </w:pPr>
      <w:r>
        <w:lastRenderedPageBreak/>
        <w:t xml:space="preserve">Dictionary, definition of </w:t>
      </w:r>
      <w:r w:rsidRPr="007E2C8A">
        <w:rPr>
          <w:rStyle w:val="charItals"/>
        </w:rPr>
        <w:t>chiropractor</w:t>
      </w:r>
    </w:p>
    <w:p w14:paraId="0D57D7B7" w14:textId="77777777" w:rsidR="008C3044" w:rsidRDefault="008C3044">
      <w:pPr>
        <w:pStyle w:val="AmdtsEntries"/>
        <w:keepNext/>
        <w:rPr>
          <w:b/>
          <w:bCs/>
        </w:rPr>
      </w:pPr>
      <w:r>
        <w:t>s 251</w:t>
      </w:r>
      <w:r>
        <w:tab/>
      </w:r>
      <w:r>
        <w:rPr>
          <w:b/>
          <w:bCs/>
        </w:rPr>
        <w:t>orig s 251</w:t>
      </w:r>
    </w:p>
    <w:p w14:paraId="7DFB2E84" w14:textId="77777777" w:rsidR="008C3044" w:rsidRDefault="008C3044">
      <w:pPr>
        <w:pStyle w:val="AmdtsEntries"/>
        <w:keepNext/>
      </w:pPr>
      <w:r>
        <w:tab/>
        <w:t>renum as s 254</w:t>
      </w:r>
    </w:p>
    <w:p w14:paraId="28347025" w14:textId="77777777" w:rsidR="008C3044" w:rsidRDefault="008C3044">
      <w:pPr>
        <w:pStyle w:val="AmdtsEntries"/>
        <w:keepNext/>
        <w:rPr>
          <w:b/>
          <w:bCs/>
        </w:rPr>
      </w:pPr>
      <w:r>
        <w:tab/>
      </w:r>
      <w:r>
        <w:rPr>
          <w:b/>
          <w:bCs/>
        </w:rPr>
        <w:t>prev s 251</w:t>
      </w:r>
    </w:p>
    <w:p w14:paraId="7EBF0E62" w14:textId="626CF4FD" w:rsidR="008C3044" w:rsidRDefault="008C3044">
      <w:pPr>
        <w:pStyle w:val="AmdtsEntries"/>
        <w:keepNext/>
      </w:pPr>
      <w:r>
        <w:tab/>
        <w:t xml:space="preserve">(prev s 248) ins </w:t>
      </w:r>
      <w:hyperlink r:id="rId206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297C8BB" w14:textId="77777777" w:rsidR="008C3044" w:rsidRPr="007E2C8A" w:rsidRDefault="008C3044">
      <w:pPr>
        <w:pStyle w:val="AmdtsEntries"/>
        <w:keepNext/>
      </w:pPr>
      <w:r>
        <w:tab/>
        <w:t>renum as s 251 R21 LA</w:t>
      </w:r>
    </w:p>
    <w:p w14:paraId="13FC5C9E"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5379D318" w14:textId="77777777" w:rsidR="008C3044" w:rsidRDefault="008C3044">
      <w:pPr>
        <w:pStyle w:val="AmdtsEntryHd"/>
      </w:pPr>
      <w:r>
        <w:t xml:space="preserve">Dictionary, definition of </w:t>
      </w:r>
      <w:r w:rsidRPr="007E2C8A">
        <w:rPr>
          <w:rStyle w:val="charItals"/>
        </w:rPr>
        <w:t>osteopath</w:t>
      </w:r>
    </w:p>
    <w:p w14:paraId="03A42B52" w14:textId="08FF6BF3" w:rsidR="008C3044" w:rsidRDefault="008C3044">
      <w:pPr>
        <w:pStyle w:val="AmdtsEntries"/>
      </w:pPr>
      <w:r>
        <w:t>s 252</w:t>
      </w:r>
      <w:r>
        <w:tab/>
        <w:t xml:space="preserve">(prev s 249) ins </w:t>
      </w:r>
      <w:hyperlink r:id="rId206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4C1E95F8" w14:textId="77777777" w:rsidR="008C3044" w:rsidRPr="007E2C8A" w:rsidRDefault="008C3044">
      <w:pPr>
        <w:pStyle w:val="AmdtsEntries"/>
      </w:pPr>
      <w:r>
        <w:tab/>
        <w:t>renum as s 252 R21 LA</w:t>
      </w:r>
    </w:p>
    <w:p w14:paraId="4C6C393D"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6EDCB372" w14:textId="77777777" w:rsidR="008C3044" w:rsidRDefault="008C3044">
      <w:pPr>
        <w:pStyle w:val="AmdtsEntryHd"/>
      </w:pPr>
      <w:r>
        <w:t xml:space="preserve">Dictionary, definition of </w:t>
      </w:r>
      <w:r w:rsidRPr="007E2C8A">
        <w:rPr>
          <w:rStyle w:val="charItals"/>
        </w:rPr>
        <w:t>physiotherapist</w:t>
      </w:r>
    </w:p>
    <w:p w14:paraId="23DD17E6" w14:textId="49DCFB2E" w:rsidR="008C3044" w:rsidRDefault="008C3044">
      <w:pPr>
        <w:pStyle w:val="AmdtsEntries"/>
      </w:pPr>
      <w:r>
        <w:t>s 253</w:t>
      </w:r>
      <w:r>
        <w:tab/>
        <w:t xml:space="preserve">(prev s 250) ins </w:t>
      </w:r>
      <w:hyperlink r:id="rId206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73EA9337" w14:textId="77777777" w:rsidR="008C3044" w:rsidRPr="007E2C8A" w:rsidRDefault="008C3044">
      <w:pPr>
        <w:pStyle w:val="AmdtsEntries"/>
      </w:pPr>
      <w:r>
        <w:tab/>
        <w:t>renum as s 253 R21 LA</w:t>
      </w:r>
    </w:p>
    <w:p w14:paraId="091E9BD2" w14:textId="77777777" w:rsidR="008C3044" w:rsidRPr="008C2F2B" w:rsidRDefault="008C3044">
      <w:pPr>
        <w:pStyle w:val="AmdtsEntries"/>
      </w:pPr>
      <w:r w:rsidRPr="008C2F2B">
        <w:tab/>
        <w:t xml:space="preserve">exp </w:t>
      </w:r>
      <w:r w:rsidR="008C2F2B" w:rsidRPr="008C2F2B">
        <w:t>9 January 2009</w:t>
      </w:r>
      <w:r w:rsidRPr="008C2F2B">
        <w:t xml:space="preserve"> (s 254)</w:t>
      </w:r>
    </w:p>
    <w:p w14:paraId="764C7E0F" w14:textId="77777777" w:rsidR="008C3044" w:rsidRDefault="008C3044">
      <w:pPr>
        <w:pStyle w:val="AmdtsEntryHd"/>
      </w:pPr>
      <w:r>
        <w:t>Expiry—ch 18</w:t>
      </w:r>
    </w:p>
    <w:p w14:paraId="6F8CFD2F" w14:textId="3D9CEC80" w:rsidR="008C3044" w:rsidRDefault="008C3044">
      <w:pPr>
        <w:pStyle w:val="AmdtsEntries"/>
      </w:pPr>
      <w:r>
        <w:t>s 254</w:t>
      </w:r>
      <w:r>
        <w:tab/>
        <w:t xml:space="preserve">(prev s 251) ins </w:t>
      </w:r>
      <w:hyperlink r:id="rId206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14:paraId="0ED9D81B" w14:textId="77777777" w:rsidR="008C3044" w:rsidRPr="007E2C8A" w:rsidRDefault="008C3044">
      <w:pPr>
        <w:pStyle w:val="AmdtsEntries"/>
      </w:pPr>
      <w:r>
        <w:tab/>
        <w:t>renum as s 254 R21 LA</w:t>
      </w:r>
    </w:p>
    <w:p w14:paraId="56444A2A" w14:textId="77777777"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14:paraId="14DE1C9B" w14:textId="77777777" w:rsidR="008C3044" w:rsidRDefault="008C3044">
      <w:pPr>
        <w:pStyle w:val="AmdtsEntryHd"/>
      </w:pPr>
      <w:r>
        <w:t>Transitional—Workers Compensation Amendment Act 2006</w:t>
      </w:r>
    </w:p>
    <w:p w14:paraId="27FC16A4" w14:textId="4829CDB4" w:rsidR="008C3044" w:rsidRDefault="008C3044">
      <w:pPr>
        <w:pStyle w:val="AmdtsEntries"/>
      </w:pPr>
      <w:r>
        <w:t>ch 19 hdg</w:t>
      </w:r>
      <w:r>
        <w:tab/>
        <w:t xml:space="preserve">ins </w:t>
      </w:r>
      <w:hyperlink r:id="rId20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CFD4B20" w14:textId="77777777" w:rsidR="008C3044" w:rsidRDefault="008C3044">
      <w:pPr>
        <w:pStyle w:val="AmdtsEntries"/>
      </w:pPr>
      <w:r>
        <w:tab/>
        <w:t>exp 1 July 2008 (s 264 (LA s 88 declaration applies))</w:t>
      </w:r>
    </w:p>
    <w:p w14:paraId="6C37D148" w14:textId="77777777" w:rsidR="008C3044" w:rsidRDefault="008C3044">
      <w:pPr>
        <w:pStyle w:val="AmdtsEntryHd"/>
      </w:pPr>
      <w:r>
        <w:t>Definitions—ch 19</w:t>
      </w:r>
    </w:p>
    <w:p w14:paraId="34649C03" w14:textId="06C55F1E" w:rsidR="008C3044" w:rsidRDefault="008C3044" w:rsidP="00741F4A">
      <w:pPr>
        <w:pStyle w:val="AmdtsEntries"/>
        <w:keepNext/>
      </w:pPr>
      <w:r>
        <w:t>s 255</w:t>
      </w:r>
      <w:r>
        <w:tab/>
        <w:t xml:space="preserve">ins </w:t>
      </w:r>
      <w:hyperlink r:id="rId20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2C1E573" w14:textId="77777777" w:rsidR="008C3044" w:rsidRDefault="008C3044" w:rsidP="00741F4A">
      <w:pPr>
        <w:pStyle w:val="AmdtsEntries"/>
        <w:keepNext/>
      </w:pPr>
      <w:r>
        <w:tab/>
        <w:t>exp 1 July 2008 (s 264 (LA s 88 declaration applies))</w:t>
      </w:r>
    </w:p>
    <w:p w14:paraId="338C35C2" w14:textId="5CDEA484"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20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4F72A2C" w14:textId="645A32A5"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206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9199388" w14:textId="7355C3D9"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20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253D8F11" w14:textId="3C4748DA"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20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5A63DAA" w14:textId="77777777" w:rsidR="008C3044" w:rsidRDefault="008C3044">
      <w:pPr>
        <w:pStyle w:val="AmdtsEntryHd"/>
      </w:pPr>
      <w:r>
        <w:t>Transfer of nominal insurer’s assets and liabilities</w:t>
      </w:r>
    </w:p>
    <w:p w14:paraId="15988F55" w14:textId="15C2B820" w:rsidR="008C3044" w:rsidRDefault="008C3044">
      <w:pPr>
        <w:pStyle w:val="AmdtsEntries"/>
        <w:keepNext/>
      </w:pPr>
      <w:r>
        <w:t>s 256</w:t>
      </w:r>
      <w:r>
        <w:tab/>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F6AED" w14:textId="77777777" w:rsidR="008C3044" w:rsidRDefault="008C3044">
      <w:pPr>
        <w:pStyle w:val="AmdtsEntries"/>
      </w:pPr>
      <w:r>
        <w:tab/>
        <w:t>exp 1 July 2008 (s 264 (LA s 88 declaration applies))</w:t>
      </w:r>
    </w:p>
    <w:p w14:paraId="0275BEAC" w14:textId="77777777" w:rsidR="008C3044" w:rsidRDefault="008C3044">
      <w:pPr>
        <w:pStyle w:val="AmdtsEntryHd"/>
      </w:pPr>
      <w:r>
        <w:t>Amounts in workers compensation supplementation fund</w:t>
      </w:r>
    </w:p>
    <w:p w14:paraId="7A208547" w14:textId="6A1E70CD" w:rsidR="008C3044" w:rsidRDefault="008C3044">
      <w:pPr>
        <w:pStyle w:val="AmdtsEntries"/>
      </w:pPr>
      <w:r>
        <w:t>s 257</w:t>
      </w:r>
      <w:r>
        <w:tab/>
        <w:t xml:space="preserve">ins </w:t>
      </w:r>
      <w:hyperlink r:id="rId20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A5E8DC" w14:textId="77777777" w:rsidR="008C3044" w:rsidRDefault="008C3044">
      <w:pPr>
        <w:pStyle w:val="AmdtsEntries"/>
      </w:pPr>
      <w:r>
        <w:tab/>
        <w:t>exp 1 July 2008 (s 264 (LA s 88 declaration applies))</w:t>
      </w:r>
    </w:p>
    <w:p w14:paraId="13E31844" w14:textId="77777777" w:rsidR="008C3044" w:rsidRDefault="008C3044">
      <w:pPr>
        <w:pStyle w:val="AmdtsEntryHd"/>
      </w:pPr>
      <w:r>
        <w:t>Amounts to be paid</w:t>
      </w:r>
    </w:p>
    <w:p w14:paraId="0A26A21A" w14:textId="2CDA45C3" w:rsidR="008C3044" w:rsidRDefault="008C3044">
      <w:pPr>
        <w:pStyle w:val="AmdtsEntries"/>
      </w:pPr>
      <w:r>
        <w:t>s 258</w:t>
      </w:r>
      <w:r>
        <w:tab/>
        <w:t xml:space="preserve">ins </w:t>
      </w:r>
      <w:hyperlink r:id="rId20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0725782B" w14:textId="77777777" w:rsidR="008C3044" w:rsidRDefault="008C3044">
      <w:pPr>
        <w:pStyle w:val="AmdtsEntries"/>
      </w:pPr>
      <w:r>
        <w:tab/>
        <w:t>exp 1 July 2008 (s 264 (LA s 88 declaration applies))</w:t>
      </w:r>
    </w:p>
    <w:p w14:paraId="437FD05B" w14:textId="77777777" w:rsidR="008C3044" w:rsidRDefault="008C3044">
      <w:pPr>
        <w:pStyle w:val="AmdtsEntryHd"/>
      </w:pPr>
      <w:r>
        <w:t>Proceedings and evidence in relation to previous entities</w:t>
      </w:r>
    </w:p>
    <w:p w14:paraId="1968F885" w14:textId="4CB302C9" w:rsidR="008C3044" w:rsidRDefault="008C3044">
      <w:pPr>
        <w:pStyle w:val="AmdtsEntries"/>
      </w:pPr>
      <w:r>
        <w:t>s 259</w:t>
      </w:r>
      <w:r>
        <w:tab/>
        <w:t xml:space="preserve">ins </w:t>
      </w:r>
      <w:hyperlink r:id="rId20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B12C867" w14:textId="77777777" w:rsidR="008C3044" w:rsidRDefault="008C3044">
      <w:pPr>
        <w:pStyle w:val="AmdtsEntries"/>
      </w:pPr>
      <w:r>
        <w:tab/>
        <w:t>exp 1 July 2008 (s 264 (LA s 88 declaration applies))</w:t>
      </w:r>
    </w:p>
    <w:p w14:paraId="4A9EF933" w14:textId="77777777" w:rsidR="008C3044" w:rsidRDefault="008C3044">
      <w:pPr>
        <w:pStyle w:val="AmdtsEntryHd"/>
      </w:pPr>
      <w:r>
        <w:lastRenderedPageBreak/>
        <w:t>Claims made against nominal insurer</w:t>
      </w:r>
    </w:p>
    <w:p w14:paraId="4FCAF504" w14:textId="0A7EB4A9" w:rsidR="008C3044" w:rsidRDefault="008C3044">
      <w:pPr>
        <w:pStyle w:val="AmdtsEntries"/>
      </w:pPr>
      <w:r>
        <w:t>s 260</w:t>
      </w:r>
      <w:r>
        <w:tab/>
        <w:t xml:space="preserve">ins </w:t>
      </w:r>
      <w:hyperlink r:id="rId20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8266BFA" w14:textId="77777777" w:rsidR="008C3044" w:rsidRDefault="008C3044">
      <w:pPr>
        <w:pStyle w:val="AmdtsEntries"/>
      </w:pPr>
      <w:r>
        <w:tab/>
        <w:t>exp 1 July 2008 (s 264 (LA s 88 declaration applies))</w:t>
      </w:r>
    </w:p>
    <w:p w14:paraId="35092146" w14:textId="77777777" w:rsidR="008C3044" w:rsidRDefault="008C3044">
      <w:pPr>
        <w:pStyle w:val="AmdtsEntryHd"/>
      </w:pPr>
      <w:r>
        <w:t>Claims made under WCSF Act before commencement day</w:t>
      </w:r>
    </w:p>
    <w:p w14:paraId="3A4E50E6" w14:textId="39E5707E" w:rsidR="008C3044" w:rsidRDefault="008C3044">
      <w:pPr>
        <w:pStyle w:val="AmdtsEntries"/>
      </w:pPr>
      <w:r>
        <w:t>s 261</w:t>
      </w:r>
      <w:r>
        <w:tab/>
        <w:t xml:space="preserve">ins </w:t>
      </w:r>
      <w:hyperlink r:id="rId20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6982528E" w14:textId="77777777" w:rsidR="008C3044" w:rsidRDefault="008C3044">
      <w:pPr>
        <w:pStyle w:val="AmdtsEntries"/>
      </w:pPr>
      <w:r>
        <w:tab/>
        <w:t>exp 1 July 2008 (s 264 (LA s 88 declaration applies))</w:t>
      </w:r>
    </w:p>
    <w:p w14:paraId="47A60AF8" w14:textId="77777777" w:rsidR="008C3044" w:rsidRDefault="008C3044">
      <w:pPr>
        <w:pStyle w:val="AmdtsEntryHd"/>
      </w:pPr>
      <w:r>
        <w:t>Claims for weekly payments</w:t>
      </w:r>
    </w:p>
    <w:p w14:paraId="47FFAFD3" w14:textId="321954FC" w:rsidR="008C3044" w:rsidRDefault="008C3044">
      <w:pPr>
        <w:pStyle w:val="AmdtsEntries"/>
      </w:pPr>
      <w:r>
        <w:t>s 262</w:t>
      </w:r>
      <w:r>
        <w:tab/>
        <w:t xml:space="preserve">ins </w:t>
      </w:r>
      <w:hyperlink r:id="rId2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3709026D" w14:textId="77777777" w:rsidR="008C3044" w:rsidRDefault="008C3044">
      <w:pPr>
        <w:pStyle w:val="AmdtsEntries"/>
      </w:pPr>
      <w:r>
        <w:tab/>
        <w:t>exp 1 July 2008 (s 264 (LA s 88 declaration applies))</w:t>
      </w:r>
    </w:p>
    <w:p w14:paraId="6FAEE217" w14:textId="77777777" w:rsidR="008C3044" w:rsidRDefault="008C3044">
      <w:pPr>
        <w:pStyle w:val="AmdtsEntryHd"/>
      </w:pPr>
      <w:r>
        <w:t>Transitional regulations</w:t>
      </w:r>
    </w:p>
    <w:p w14:paraId="23248C09" w14:textId="10DE1EC4" w:rsidR="008C3044" w:rsidRDefault="008C3044">
      <w:pPr>
        <w:pStyle w:val="AmdtsEntries"/>
      </w:pPr>
      <w:r>
        <w:t>s 263</w:t>
      </w:r>
      <w:r>
        <w:tab/>
        <w:t xml:space="preserve">ins </w:t>
      </w:r>
      <w:hyperlink r:id="rId20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4C1CFC87" w14:textId="77777777" w:rsidR="008C3044" w:rsidRDefault="008C3044">
      <w:pPr>
        <w:pStyle w:val="AmdtsEntries"/>
      </w:pPr>
      <w:r>
        <w:tab/>
        <w:t>exp 1 July 2008 (s 264 (LA s 88 declaration applies))</w:t>
      </w:r>
    </w:p>
    <w:p w14:paraId="0F1096EB" w14:textId="77777777" w:rsidR="008C3044" w:rsidRDefault="008C3044">
      <w:pPr>
        <w:pStyle w:val="AmdtsEntryHd"/>
      </w:pPr>
      <w:r>
        <w:t>Expiry—ch 19</w:t>
      </w:r>
    </w:p>
    <w:p w14:paraId="0A7A80FA" w14:textId="344F092A" w:rsidR="008C3044" w:rsidRDefault="008C3044">
      <w:pPr>
        <w:pStyle w:val="AmdtsEntries"/>
        <w:keepNext/>
      </w:pPr>
      <w:r>
        <w:t>s 264</w:t>
      </w:r>
      <w:r>
        <w:tab/>
        <w:t xml:space="preserve">ins </w:t>
      </w:r>
      <w:hyperlink r:id="rId20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14:paraId="18B2B4DD" w14:textId="77777777" w:rsidR="008C3044" w:rsidRDefault="008C3044">
      <w:pPr>
        <w:pStyle w:val="AmdtsEntries"/>
      </w:pPr>
      <w:r>
        <w:tab/>
        <w:t>exp 1 July 2008 (s 264 (LA s 88 declaration applies))</w:t>
      </w:r>
    </w:p>
    <w:p w14:paraId="1AD1450D" w14:textId="77777777" w:rsidR="00977863" w:rsidRDefault="007E12F2" w:rsidP="00977863">
      <w:pPr>
        <w:pStyle w:val="AmdtsEntryHd"/>
      </w:pPr>
      <w:r w:rsidRPr="007F5883">
        <w:t>Transitional—Workers Compensation Amendment Act 20</w:t>
      </w:r>
      <w:r>
        <w:t>20</w:t>
      </w:r>
    </w:p>
    <w:p w14:paraId="6952B121" w14:textId="571F606E" w:rsidR="00977863" w:rsidRDefault="00977863">
      <w:pPr>
        <w:pStyle w:val="AmdtsEntries"/>
      </w:pPr>
      <w:r>
        <w:t>ch 20 hdg</w:t>
      </w:r>
      <w:r>
        <w:tab/>
        <w:t xml:space="preserve">ins </w:t>
      </w:r>
      <w:hyperlink r:id="rId2079" w:tooltip="Workers Compensation Amendment Act 2020" w:history="1">
        <w:r>
          <w:rPr>
            <w:rStyle w:val="charCitHyperlinkAbbrev"/>
          </w:rPr>
          <w:t>A2020</w:t>
        </w:r>
        <w:r>
          <w:rPr>
            <w:rStyle w:val="charCitHyperlinkAbbrev"/>
          </w:rPr>
          <w:noBreakHyphen/>
          <w:t>6</w:t>
        </w:r>
      </w:hyperlink>
      <w:r>
        <w:t xml:space="preserve"> s 13</w:t>
      </w:r>
    </w:p>
    <w:p w14:paraId="24621BAD" w14:textId="77777777" w:rsidR="00C05647" w:rsidRPr="00307736" w:rsidRDefault="00C05647">
      <w:pPr>
        <w:pStyle w:val="AmdtsEntries"/>
      </w:pPr>
      <w:r>
        <w:tab/>
      </w:r>
      <w:r w:rsidRPr="00307736">
        <w:t>exp 28 February 2020 (s 26</w:t>
      </w:r>
      <w:r w:rsidR="00605D7F" w:rsidRPr="00307736">
        <w:t>8</w:t>
      </w:r>
      <w:r w:rsidRPr="00307736">
        <w:t>)</w:t>
      </w:r>
    </w:p>
    <w:p w14:paraId="62CC89C5" w14:textId="77777777" w:rsidR="00977863" w:rsidRDefault="007E12F2" w:rsidP="00977863">
      <w:pPr>
        <w:pStyle w:val="AmdtsEntryHd"/>
      </w:pPr>
      <w:r w:rsidRPr="007F5883">
        <w:t xml:space="preserve">Meaning of </w:t>
      </w:r>
      <w:r w:rsidRPr="007F5883">
        <w:rPr>
          <w:rStyle w:val="charItals"/>
        </w:rPr>
        <w:t>amendment Act</w:t>
      </w:r>
      <w:r w:rsidRPr="007F5883">
        <w:t>—ch 20</w:t>
      </w:r>
    </w:p>
    <w:p w14:paraId="5BCE472C" w14:textId="69C3436F" w:rsidR="00977863" w:rsidRDefault="00977863" w:rsidP="00977863">
      <w:pPr>
        <w:pStyle w:val="AmdtsEntries"/>
      </w:pPr>
      <w:r>
        <w:t>s 265</w:t>
      </w:r>
      <w:r>
        <w:tab/>
        <w:t xml:space="preserve">ins </w:t>
      </w:r>
      <w:hyperlink r:id="rId2080" w:tooltip="Workers Compensation Amendment Act 2020" w:history="1">
        <w:r>
          <w:rPr>
            <w:rStyle w:val="charCitHyperlinkAbbrev"/>
          </w:rPr>
          <w:t>A2020</w:t>
        </w:r>
        <w:r>
          <w:rPr>
            <w:rStyle w:val="charCitHyperlinkAbbrev"/>
          </w:rPr>
          <w:noBreakHyphen/>
          <w:t>6</w:t>
        </w:r>
      </w:hyperlink>
      <w:r>
        <w:t xml:space="preserve"> s 13</w:t>
      </w:r>
    </w:p>
    <w:p w14:paraId="138D3F73" w14:textId="77777777" w:rsidR="00C05647" w:rsidRPr="00307736" w:rsidRDefault="00C05647" w:rsidP="00977863">
      <w:pPr>
        <w:pStyle w:val="AmdtsEntries"/>
      </w:pPr>
      <w:r w:rsidRPr="00307736">
        <w:tab/>
        <w:t>exp 28 February 2020 (s 26</w:t>
      </w:r>
      <w:r w:rsidR="00605D7F" w:rsidRPr="00307736">
        <w:t>8</w:t>
      </w:r>
      <w:r w:rsidRPr="00307736">
        <w:t>)</w:t>
      </w:r>
    </w:p>
    <w:p w14:paraId="2CC7D7CD" w14:textId="77777777" w:rsidR="00977863" w:rsidRDefault="007E12F2" w:rsidP="00977863">
      <w:pPr>
        <w:pStyle w:val="AmdtsEntryHd"/>
      </w:pPr>
      <w:r w:rsidRPr="007F5883">
        <w:t>Effect of Workers Compensation (Family Day Care and In</w:t>
      </w:r>
      <w:r w:rsidRPr="007F5883">
        <w:noBreakHyphen/>
        <w:t>Home Care) Declaration 2006 (No 1)</w:t>
      </w:r>
    </w:p>
    <w:p w14:paraId="09AE8FB8" w14:textId="02FEF39C" w:rsidR="00977863" w:rsidRDefault="00977863" w:rsidP="00977863">
      <w:pPr>
        <w:pStyle w:val="AmdtsEntries"/>
      </w:pPr>
      <w:r>
        <w:t>s 266</w:t>
      </w:r>
      <w:r>
        <w:tab/>
        <w:t xml:space="preserve">ins </w:t>
      </w:r>
      <w:hyperlink r:id="rId2081" w:tooltip="Workers Compensation Amendment Act 2020" w:history="1">
        <w:r>
          <w:rPr>
            <w:rStyle w:val="charCitHyperlinkAbbrev"/>
          </w:rPr>
          <w:t>A2020</w:t>
        </w:r>
        <w:r>
          <w:rPr>
            <w:rStyle w:val="charCitHyperlinkAbbrev"/>
          </w:rPr>
          <w:noBreakHyphen/>
          <w:t>6</w:t>
        </w:r>
      </w:hyperlink>
      <w:r>
        <w:t xml:space="preserve"> s 13</w:t>
      </w:r>
    </w:p>
    <w:p w14:paraId="08CC3AD2" w14:textId="77777777" w:rsidR="00C05647" w:rsidRPr="00307736" w:rsidRDefault="00C05647" w:rsidP="00977863">
      <w:pPr>
        <w:pStyle w:val="AmdtsEntries"/>
      </w:pPr>
      <w:r w:rsidRPr="00307736">
        <w:tab/>
        <w:t>exp 28 February 2020 (s 26</w:t>
      </w:r>
      <w:r w:rsidR="00605D7F" w:rsidRPr="00307736">
        <w:t>8</w:t>
      </w:r>
      <w:r w:rsidRPr="00307736">
        <w:t>)</w:t>
      </w:r>
    </w:p>
    <w:p w14:paraId="1DF94DE0" w14:textId="77777777" w:rsidR="00977863" w:rsidRDefault="007E12F2" w:rsidP="00977863">
      <w:pPr>
        <w:pStyle w:val="AmdtsEntryHd"/>
      </w:pPr>
      <w:r w:rsidRPr="007F5883">
        <w:t>Effect of Workers Compensation (Family Day Care and In</w:t>
      </w:r>
      <w:r w:rsidRPr="007F5883">
        <w:noBreakHyphen/>
        <w:t>Home Care) Declaration 2018 (No 1)</w:t>
      </w:r>
    </w:p>
    <w:p w14:paraId="002D5E13" w14:textId="09D46BEF" w:rsidR="00977863" w:rsidRDefault="00977863" w:rsidP="00977863">
      <w:pPr>
        <w:pStyle w:val="AmdtsEntries"/>
      </w:pPr>
      <w:r>
        <w:t>s 267</w:t>
      </w:r>
      <w:r>
        <w:tab/>
        <w:t xml:space="preserve">ins </w:t>
      </w:r>
      <w:hyperlink r:id="rId2082" w:tooltip="Workers Compensation Amendment Act 2020" w:history="1">
        <w:r>
          <w:rPr>
            <w:rStyle w:val="charCitHyperlinkAbbrev"/>
          </w:rPr>
          <w:t>A2020</w:t>
        </w:r>
        <w:r>
          <w:rPr>
            <w:rStyle w:val="charCitHyperlinkAbbrev"/>
          </w:rPr>
          <w:noBreakHyphen/>
          <w:t>6</w:t>
        </w:r>
      </w:hyperlink>
      <w:r>
        <w:t xml:space="preserve"> s 13</w:t>
      </w:r>
    </w:p>
    <w:p w14:paraId="677EAE41" w14:textId="77777777" w:rsidR="00C05647" w:rsidRPr="00307736" w:rsidRDefault="00C05647" w:rsidP="00977863">
      <w:pPr>
        <w:pStyle w:val="AmdtsEntries"/>
      </w:pPr>
      <w:r w:rsidRPr="00307736">
        <w:tab/>
        <w:t>exp 28 February 2020 (s 26</w:t>
      </w:r>
      <w:r w:rsidR="00605D7F" w:rsidRPr="00307736">
        <w:t>8</w:t>
      </w:r>
      <w:r w:rsidRPr="00307736">
        <w:t>)</w:t>
      </w:r>
    </w:p>
    <w:p w14:paraId="01EFEC07" w14:textId="77777777" w:rsidR="00977863" w:rsidRDefault="007E12F2" w:rsidP="00977863">
      <w:pPr>
        <w:pStyle w:val="AmdtsEntryHd"/>
      </w:pPr>
      <w:r w:rsidRPr="007F5883">
        <w:t>Expiry—ch 20</w:t>
      </w:r>
    </w:p>
    <w:p w14:paraId="6C3E866E" w14:textId="353D7583" w:rsidR="00977863" w:rsidRDefault="00977863" w:rsidP="00977863">
      <w:pPr>
        <w:pStyle w:val="AmdtsEntries"/>
      </w:pPr>
      <w:r>
        <w:t>s 268</w:t>
      </w:r>
      <w:r>
        <w:tab/>
        <w:t xml:space="preserve">ins </w:t>
      </w:r>
      <w:hyperlink r:id="rId2083" w:tooltip="Workers Compensation Amendment Act 2020" w:history="1">
        <w:r>
          <w:rPr>
            <w:rStyle w:val="charCitHyperlinkAbbrev"/>
          </w:rPr>
          <w:t>A2020</w:t>
        </w:r>
        <w:r>
          <w:rPr>
            <w:rStyle w:val="charCitHyperlinkAbbrev"/>
          </w:rPr>
          <w:noBreakHyphen/>
          <w:t>6</w:t>
        </w:r>
      </w:hyperlink>
      <w:r>
        <w:t xml:space="preserve"> s 13</w:t>
      </w:r>
    </w:p>
    <w:p w14:paraId="35B82B84" w14:textId="77777777" w:rsidR="00C05647" w:rsidRPr="00307736" w:rsidRDefault="00C05647" w:rsidP="00977863">
      <w:pPr>
        <w:pStyle w:val="AmdtsEntries"/>
      </w:pPr>
      <w:r w:rsidRPr="00307736">
        <w:tab/>
        <w:t>exp 28 February 2020 (s 26</w:t>
      </w:r>
      <w:r w:rsidR="00605D7F" w:rsidRPr="00307736">
        <w:t>8</w:t>
      </w:r>
      <w:r w:rsidRPr="00307736">
        <w:t>)</w:t>
      </w:r>
    </w:p>
    <w:p w14:paraId="4886AB84" w14:textId="3AFE1438" w:rsidR="00164139" w:rsidRDefault="00164139">
      <w:pPr>
        <w:pStyle w:val="AmdtsEntryHd"/>
      </w:pPr>
      <w:r w:rsidRPr="00234733">
        <w:t>Transitional—Employment and Workplace Safety Legislation Amendment Act</w:t>
      </w:r>
      <w:r>
        <w:t> </w:t>
      </w:r>
      <w:r w:rsidRPr="00234733">
        <w:t>2020</w:t>
      </w:r>
    </w:p>
    <w:p w14:paraId="33AA0FB6" w14:textId="11D1EA37" w:rsidR="00164139" w:rsidRDefault="00164139" w:rsidP="00164139">
      <w:pPr>
        <w:pStyle w:val="AmdtsEntries"/>
      </w:pPr>
      <w:r>
        <w:t>ch 21 hdg</w:t>
      </w:r>
      <w:r>
        <w:tab/>
        <w:t xml:space="preserve">ins </w:t>
      </w:r>
      <w:hyperlink r:id="rId2084" w:tooltip="Employment and Workplace Safety Legislation Amendment Act 2020" w:history="1">
        <w:r w:rsidRPr="00833081">
          <w:rPr>
            <w:rStyle w:val="charCitHyperlinkAbbrev"/>
          </w:rPr>
          <w:t>A2020-30</w:t>
        </w:r>
      </w:hyperlink>
      <w:r>
        <w:t xml:space="preserve"> s 92</w:t>
      </w:r>
    </w:p>
    <w:p w14:paraId="2BBD0BFA" w14:textId="7A833FFA" w:rsidR="00E77F33" w:rsidRPr="00E77F33" w:rsidRDefault="00E77F33" w:rsidP="00164139">
      <w:pPr>
        <w:pStyle w:val="AmdtsEntries"/>
        <w:rPr>
          <w:rStyle w:val="charUnderline"/>
        </w:rPr>
      </w:pPr>
      <w:r>
        <w:tab/>
      </w:r>
      <w:r w:rsidRPr="00E77F33">
        <w:rPr>
          <w:rStyle w:val="charUnderline"/>
        </w:rPr>
        <w:t>exp 9 January 2023 (s 273)</w:t>
      </w:r>
    </w:p>
    <w:p w14:paraId="672653EE" w14:textId="2736DA09" w:rsidR="00E77F33" w:rsidRDefault="00E77F33" w:rsidP="00E77F33">
      <w:pPr>
        <w:pStyle w:val="AmdtsEntryHd"/>
      </w:pPr>
      <w:r w:rsidRPr="00234733">
        <w:t xml:space="preserve">Meaning of </w:t>
      </w:r>
      <w:r w:rsidRPr="00234733">
        <w:rPr>
          <w:rStyle w:val="charItals"/>
        </w:rPr>
        <w:t>commencement day</w:t>
      </w:r>
    </w:p>
    <w:p w14:paraId="446EC1C7" w14:textId="3D12FD16" w:rsidR="00E77F33" w:rsidRDefault="00E77F33" w:rsidP="00E77F33">
      <w:pPr>
        <w:pStyle w:val="AmdtsEntries"/>
      </w:pPr>
      <w:r>
        <w:t>s 269</w:t>
      </w:r>
      <w:r>
        <w:tab/>
        <w:t xml:space="preserve">ins </w:t>
      </w:r>
      <w:hyperlink r:id="rId2085" w:tooltip="Employment and Workplace Safety Legislation Amendment Act 2020" w:history="1">
        <w:r w:rsidRPr="00833081">
          <w:rPr>
            <w:rStyle w:val="charCitHyperlinkAbbrev"/>
          </w:rPr>
          <w:t>A2020-30</w:t>
        </w:r>
      </w:hyperlink>
      <w:r>
        <w:t xml:space="preserve"> s 92</w:t>
      </w:r>
    </w:p>
    <w:p w14:paraId="680CD3D8" w14:textId="77777777" w:rsidR="00E77F33" w:rsidRPr="00E77F33" w:rsidRDefault="00E77F33" w:rsidP="00E77F33">
      <w:pPr>
        <w:pStyle w:val="AmdtsEntries"/>
        <w:rPr>
          <w:rStyle w:val="charUnderline"/>
        </w:rPr>
      </w:pPr>
      <w:r>
        <w:tab/>
      </w:r>
      <w:r w:rsidRPr="00E77F33">
        <w:rPr>
          <w:rStyle w:val="charUnderline"/>
        </w:rPr>
        <w:t>exp 9 January 2023 (s 273)</w:t>
      </w:r>
    </w:p>
    <w:p w14:paraId="0E61F345" w14:textId="2DBE38FC" w:rsidR="00E77F33" w:rsidRDefault="00E77F33" w:rsidP="00E77F33">
      <w:pPr>
        <w:pStyle w:val="AmdtsEntryHd"/>
      </w:pPr>
      <w:r w:rsidRPr="00234733">
        <w:lastRenderedPageBreak/>
        <w:t>Approved insurers</w:t>
      </w:r>
    </w:p>
    <w:p w14:paraId="5EBE5A28" w14:textId="1C84008F" w:rsidR="00E77F33" w:rsidRDefault="00E77F33" w:rsidP="00E77F33">
      <w:pPr>
        <w:pStyle w:val="AmdtsEntries"/>
      </w:pPr>
      <w:r>
        <w:t>s 270</w:t>
      </w:r>
      <w:r>
        <w:tab/>
        <w:t xml:space="preserve">ins </w:t>
      </w:r>
      <w:hyperlink r:id="rId2086" w:tooltip="Employment and Workplace Safety Legislation Amendment Act 2020" w:history="1">
        <w:r w:rsidRPr="00833081">
          <w:rPr>
            <w:rStyle w:val="charCitHyperlinkAbbrev"/>
          </w:rPr>
          <w:t>A2020-30</w:t>
        </w:r>
      </w:hyperlink>
      <w:r>
        <w:t xml:space="preserve"> s 92</w:t>
      </w:r>
    </w:p>
    <w:p w14:paraId="4795A44C" w14:textId="77777777" w:rsidR="00E77F33" w:rsidRPr="00E77F33" w:rsidRDefault="00E77F33" w:rsidP="00E77F33">
      <w:pPr>
        <w:pStyle w:val="AmdtsEntries"/>
        <w:rPr>
          <w:rStyle w:val="charUnderline"/>
        </w:rPr>
      </w:pPr>
      <w:r>
        <w:tab/>
      </w:r>
      <w:r w:rsidRPr="00E77F33">
        <w:rPr>
          <w:rStyle w:val="charUnderline"/>
        </w:rPr>
        <w:t>exp 9 January 2023 (s 273)</w:t>
      </w:r>
    </w:p>
    <w:p w14:paraId="551C59E6" w14:textId="1C2B4ED5" w:rsidR="00E77F33" w:rsidRDefault="00E77F33" w:rsidP="00E77F33">
      <w:pPr>
        <w:pStyle w:val="AmdtsEntryHd"/>
      </w:pPr>
      <w:r w:rsidRPr="00234733">
        <w:t>Self-insurers</w:t>
      </w:r>
    </w:p>
    <w:p w14:paraId="3BB1AFFC" w14:textId="0F163BBA" w:rsidR="00E77F33" w:rsidRDefault="00E77F33" w:rsidP="00E77F33">
      <w:pPr>
        <w:pStyle w:val="AmdtsEntries"/>
      </w:pPr>
      <w:r>
        <w:t>s 271</w:t>
      </w:r>
      <w:r>
        <w:tab/>
        <w:t xml:space="preserve">ins </w:t>
      </w:r>
      <w:hyperlink r:id="rId2087" w:tooltip="Employment and Workplace Safety Legislation Amendment Act 2020" w:history="1">
        <w:r w:rsidRPr="00833081">
          <w:rPr>
            <w:rStyle w:val="charCitHyperlinkAbbrev"/>
          </w:rPr>
          <w:t>A2020-30</w:t>
        </w:r>
      </w:hyperlink>
      <w:r>
        <w:t xml:space="preserve"> s 92</w:t>
      </w:r>
    </w:p>
    <w:p w14:paraId="2AB931D0" w14:textId="77777777" w:rsidR="00E77F33" w:rsidRPr="00E77F33" w:rsidRDefault="00E77F33" w:rsidP="00E77F33">
      <w:pPr>
        <w:pStyle w:val="AmdtsEntries"/>
        <w:rPr>
          <w:rStyle w:val="charUnderline"/>
        </w:rPr>
      </w:pPr>
      <w:r>
        <w:tab/>
      </w:r>
      <w:r w:rsidRPr="00E77F33">
        <w:rPr>
          <w:rStyle w:val="charUnderline"/>
        </w:rPr>
        <w:t>exp 9 January 2023 (s 273)</w:t>
      </w:r>
    </w:p>
    <w:p w14:paraId="5D5A0B98" w14:textId="65C4CEC7" w:rsidR="00E77F33" w:rsidRDefault="00E77F33" w:rsidP="00E77F33">
      <w:pPr>
        <w:pStyle w:val="AmdtsEntryHd"/>
      </w:pPr>
      <w:r w:rsidRPr="00234733">
        <w:t>Transitional regulations</w:t>
      </w:r>
    </w:p>
    <w:p w14:paraId="627BB530" w14:textId="62FE16E0" w:rsidR="00E77F33" w:rsidRDefault="00E77F33" w:rsidP="00E77F33">
      <w:pPr>
        <w:pStyle w:val="AmdtsEntries"/>
      </w:pPr>
      <w:r>
        <w:t>s 272</w:t>
      </w:r>
      <w:r>
        <w:tab/>
        <w:t xml:space="preserve">ins </w:t>
      </w:r>
      <w:hyperlink r:id="rId2088" w:tooltip="Employment and Workplace Safety Legislation Amendment Act 2020" w:history="1">
        <w:r w:rsidRPr="00833081">
          <w:rPr>
            <w:rStyle w:val="charCitHyperlinkAbbrev"/>
          </w:rPr>
          <w:t>A2020-30</w:t>
        </w:r>
      </w:hyperlink>
      <w:r>
        <w:t xml:space="preserve"> s 92</w:t>
      </w:r>
    </w:p>
    <w:p w14:paraId="3EE2CCA7" w14:textId="77777777" w:rsidR="00E77F33" w:rsidRPr="00E77F33" w:rsidRDefault="00E77F33" w:rsidP="00E77F33">
      <w:pPr>
        <w:pStyle w:val="AmdtsEntries"/>
        <w:rPr>
          <w:rStyle w:val="charUnderline"/>
        </w:rPr>
      </w:pPr>
      <w:r>
        <w:tab/>
      </w:r>
      <w:r w:rsidRPr="00E77F33">
        <w:rPr>
          <w:rStyle w:val="charUnderline"/>
        </w:rPr>
        <w:t>exp 9 January 2023 (s 273)</w:t>
      </w:r>
    </w:p>
    <w:p w14:paraId="3F61A1F6" w14:textId="64A89738" w:rsidR="00E77F33" w:rsidRDefault="00E77F33" w:rsidP="00E77F33">
      <w:pPr>
        <w:pStyle w:val="AmdtsEntryHd"/>
      </w:pPr>
      <w:r w:rsidRPr="00234733">
        <w:t>Expiry—ch 21</w:t>
      </w:r>
    </w:p>
    <w:p w14:paraId="1F8F28E5" w14:textId="48C07414" w:rsidR="00E77F33" w:rsidRDefault="00E77F33" w:rsidP="00E77F33">
      <w:pPr>
        <w:pStyle w:val="AmdtsEntries"/>
      </w:pPr>
      <w:r>
        <w:t>s 273</w:t>
      </w:r>
      <w:r>
        <w:tab/>
        <w:t xml:space="preserve">ins </w:t>
      </w:r>
      <w:hyperlink r:id="rId2089" w:tooltip="Employment and Workplace Safety Legislation Amendment Act 2020" w:history="1">
        <w:r w:rsidRPr="00833081">
          <w:rPr>
            <w:rStyle w:val="charCitHyperlinkAbbrev"/>
          </w:rPr>
          <w:t>A2020-30</w:t>
        </w:r>
      </w:hyperlink>
      <w:r>
        <w:t xml:space="preserve"> s 92</w:t>
      </w:r>
    </w:p>
    <w:p w14:paraId="52209A74" w14:textId="77777777" w:rsidR="00E77F33" w:rsidRPr="00E77F33" w:rsidRDefault="00E77F33" w:rsidP="00E77F33">
      <w:pPr>
        <w:pStyle w:val="AmdtsEntries"/>
        <w:rPr>
          <w:rStyle w:val="charUnderline"/>
        </w:rPr>
      </w:pPr>
      <w:r>
        <w:tab/>
      </w:r>
      <w:r w:rsidRPr="00E77F33">
        <w:rPr>
          <w:rStyle w:val="charUnderline"/>
        </w:rPr>
        <w:t>exp 9 January 2023 (s 273)</w:t>
      </w:r>
    </w:p>
    <w:p w14:paraId="756A339A" w14:textId="1ED4106B" w:rsidR="008C3044" w:rsidRDefault="008C3044">
      <w:pPr>
        <w:pStyle w:val="AmdtsEntryHd"/>
      </w:pPr>
      <w:r>
        <w:t>Compensation for permanent injuries</w:t>
      </w:r>
    </w:p>
    <w:p w14:paraId="064A942F" w14:textId="1A3201E7" w:rsidR="008C3044" w:rsidRDefault="008C3044">
      <w:pPr>
        <w:pStyle w:val="AmdtsEntries"/>
        <w:keepNext/>
      </w:pPr>
      <w:r>
        <w:t>sch 1 hdg</w:t>
      </w:r>
      <w:r>
        <w:tab/>
        <w:t xml:space="preserve">am </w:t>
      </w:r>
      <w:hyperlink r:id="rId20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14:paraId="76237EA7" w14:textId="0B7FBE35" w:rsidR="008C3044" w:rsidRDefault="008C3044">
      <w:pPr>
        <w:pStyle w:val="AmdtsEntries"/>
        <w:keepNext/>
      </w:pPr>
      <w:r>
        <w:tab/>
        <w:t xml:space="preserve">sub </w:t>
      </w:r>
      <w:hyperlink r:id="rId20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ABEB39E" w14:textId="3C2DEAA0" w:rsidR="008C3044" w:rsidRDefault="008C3044" w:rsidP="005714D8">
      <w:pPr>
        <w:pStyle w:val="AmdtsEntries"/>
        <w:keepNext/>
        <w:keepLines/>
      </w:pPr>
      <w:r>
        <w:t>sch 1</w:t>
      </w:r>
      <w:r>
        <w:tab/>
        <w:t xml:space="preserve">am </w:t>
      </w:r>
      <w:hyperlink r:id="rId209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2093"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2094"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2095"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2096"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2097"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209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099"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2100"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2101"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210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2103"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2104"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2105"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2106"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210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210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2109"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2110"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2111"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1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2113"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211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211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14:paraId="10FDA46B" w14:textId="488ED836" w:rsidR="008C3044" w:rsidRDefault="008C3044">
      <w:pPr>
        <w:pStyle w:val="AmdtsEntries"/>
        <w:keepNext/>
      </w:pPr>
      <w:r>
        <w:tab/>
        <w:t xml:space="preserve">sub </w:t>
      </w:r>
      <w:hyperlink r:id="rId2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D99658D" w14:textId="247B4F88" w:rsidR="008C3044" w:rsidRDefault="008C3044">
      <w:pPr>
        <w:pStyle w:val="AmdtsEntries"/>
      </w:pPr>
      <w:r>
        <w:tab/>
        <w:t xml:space="preserve">am </w:t>
      </w:r>
      <w:hyperlink r:id="rId2117"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2118" w:tooltip="Workers Compensation Amendment Act 2016 (No 2)" w:history="1">
        <w:r w:rsidR="00690BAA">
          <w:rPr>
            <w:rStyle w:val="charCitHyperlinkAbbrev"/>
          </w:rPr>
          <w:t>A2016-27</w:t>
        </w:r>
      </w:hyperlink>
      <w:r w:rsidR="00690BAA">
        <w:t xml:space="preserve"> s 20</w:t>
      </w:r>
    </w:p>
    <w:p w14:paraId="30D9B368" w14:textId="77777777" w:rsidR="008C3044" w:rsidRDefault="008C3044">
      <w:pPr>
        <w:pStyle w:val="AmdtsEntryHd"/>
      </w:pPr>
      <w:r>
        <w:t>Adjacent areas for States and Territories</w:t>
      </w:r>
    </w:p>
    <w:p w14:paraId="2AC466E3" w14:textId="29A6C782" w:rsidR="008C3044" w:rsidRDefault="008C3044">
      <w:pPr>
        <w:pStyle w:val="AmdtsEntries"/>
        <w:keepNext/>
      </w:pPr>
      <w:r>
        <w:t>sch 2 hdg</w:t>
      </w:r>
      <w:r>
        <w:tab/>
        <w:t xml:space="preserve">am </w:t>
      </w:r>
      <w:hyperlink r:id="rId211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14:paraId="4BABDE97" w14:textId="7E409B6B" w:rsidR="008C3044" w:rsidRDefault="008C3044">
      <w:pPr>
        <w:pStyle w:val="AmdtsEntries"/>
        <w:keepNext/>
      </w:pPr>
      <w:r>
        <w:tab/>
        <w:t xml:space="preserve">sub </w:t>
      </w:r>
      <w:hyperlink r:id="rId212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14:paraId="1B8735AD" w14:textId="67FEF054" w:rsidR="008C3044" w:rsidRDefault="008C3044">
      <w:pPr>
        <w:pStyle w:val="AmdtsEntries"/>
        <w:keepNext/>
      </w:pPr>
      <w:r>
        <w:t>sch 2</w:t>
      </w:r>
      <w:r>
        <w:tab/>
        <w:t xml:space="preserve">sub </w:t>
      </w:r>
      <w:hyperlink r:id="rId2121"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2122"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2123"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2124"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212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2126"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14:paraId="2D22FA20" w14:textId="2A271FA7" w:rsidR="008C3044" w:rsidRDefault="008C3044">
      <w:pPr>
        <w:pStyle w:val="AmdtsEntries"/>
        <w:keepNext/>
      </w:pPr>
      <w:r>
        <w:tab/>
        <w:t xml:space="preserve">am </w:t>
      </w:r>
      <w:hyperlink r:id="rId21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212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14:paraId="31E27405" w14:textId="39F60F80" w:rsidR="008C3044" w:rsidRDefault="008C3044">
      <w:pPr>
        <w:pStyle w:val="AmdtsEntries"/>
        <w:keepNext/>
      </w:pPr>
      <w:r>
        <w:tab/>
        <w:t xml:space="preserve">om </w:t>
      </w:r>
      <w:hyperlink r:id="rId2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789A7DA" w14:textId="2FBD866E" w:rsidR="008C3044" w:rsidRDefault="008C3044">
      <w:pPr>
        <w:pStyle w:val="AmdtsEntries"/>
      </w:pPr>
      <w:r>
        <w:tab/>
        <w:t xml:space="preserve">ins </w:t>
      </w:r>
      <w:hyperlink r:id="rId21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14:paraId="56F92D56" w14:textId="77777777" w:rsidR="008C3044" w:rsidRDefault="008C3044">
      <w:pPr>
        <w:pStyle w:val="AmdtsEntries"/>
      </w:pPr>
      <w:r>
        <w:tab/>
        <w:t>ss renum R28 LA</w:t>
      </w:r>
    </w:p>
    <w:p w14:paraId="304D1F99" w14:textId="77777777" w:rsidR="008C3044" w:rsidRDefault="008C3044">
      <w:pPr>
        <w:pStyle w:val="AmdtsEntryHd"/>
      </w:pPr>
      <w:r>
        <w:t>DI fund advisory committee</w:t>
      </w:r>
    </w:p>
    <w:p w14:paraId="19C204E1" w14:textId="14DAF724" w:rsidR="008C3044" w:rsidRDefault="008C3044">
      <w:pPr>
        <w:pStyle w:val="AmdtsEntries"/>
        <w:keepNext/>
      </w:pPr>
      <w:r>
        <w:t>sch 3 hdg</w:t>
      </w:r>
      <w:r>
        <w:tab/>
        <w:t xml:space="preserve">am </w:t>
      </w:r>
      <w:hyperlink r:id="rId213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14:paraId="4341EC7A" w14:textId="4A1C17AB" w:rsidR="008C3044" w:rsidRDefault="008C3044" w:rsidP="004324EA">
      <w:pPr>
        <w:pStyle w:val="AmdtsEntries"/>
        <w:keepNext/>
      </w:pPr>
      <w:r>
        <w:t>sch 3</w:t>
      </w:r>
      <w:r>
        <w:tab/>
        <w:t xml:space="preserve">am </w:t>
      </w:r>
      <w:hyperlink r:id="rId2132"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213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213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2135"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2136"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213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2138"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213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14:paraId="5319DBC3" w14:textId="32C4CEBE" w:rsidR="008C3044" w:rsidRDefault="008C3044" w:rsidP="004324EA">
      <w:pPr>
        <w:pStyle w:val="AmdtsEntries"/>
        <w:keepNext/>
      </w:pPr>
      <w:r>
        <w:tab/>
        <w:t xml:space="preserve">om </w:t>
      </w:r>
      <w:hyperlink r:id="rId21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10A0B5" w14:textId="433C1DC6" w:rsidR="008C3044" w:rsidRDefault="008C3044">
      <w:pPr>
        <w:pStyle w:val="AmdtsEntries"/>
      </w:pPr>
      <w:r>
        <w:tab/>
        <w:t xml:space="preserve">ins </w:t>
      </w:r>
      <w:hyperlink r:id="rId21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14:paraId="72F20390" w14:textId="638C9948" w:rsidR="008C3044" w:rsidRPr="00E06B66" w:rsidRDefault="008C3044">
      <w:pPr>
        <w:pStyle w:val="AmdtsEntries"/>
      </w:pPr>
      <w:r>
        <w:tab/>
        <w:t xml:space="preserve">am </w:t>
      </w:r>
      <w:hyperlink r:id="rId2142"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214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214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2145"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214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r w:rsidR="00741BA8">
        <w:t xml:space="preserve">; </w:t>
      </w:r>
      <w:hyperlink r:id="rId2147" w:tooltip="Employment and Workplace Safety Legislation Amendment Act 2020" w:history="1">
        <w:r w:rsidR="00741BA8" w:rsidRPr="00833081">
          <w:rPr>
            <w:rStyle w:val="charCitHyperlinkAbbrev"/>
          </w:rPr>
          <w:t>A2020-30</w:t>
        </w:r>
      </w:hyperlink>
      <w:r w:rsidR="00741BA8">
        <w:t xml:space="preserve"> s 100</w:t>
      </w:r>
      <w:r w:rsidR="002516EB">
        <w:t>;</w:t>
      </w:r>
      <w:bookmarkStart w:id="446" w:name="_Hlk74228955"/>
      <w:r w:rsidR="002516EB" w:rsidRPr="004E1A6C">
        <w:t xml:space="preserve"> </w:t>
      </w:r>
      <w:hyperlink r:id="rId2148" w:tooltip="Legislation (Legislative Assembly Committees) Amendment Act 2022" w:history="1">
        <w:r w:rsidR="002516EB">
          <w:rPr>
            <w:color w:val="0000FF" w:themeColor="hyperlink"/>
          </w:rPr>
          <w:t>A2022-4</w:t>
        </w:r>
      </w:hyperlink>
      <w:r w:rsidR="002516EB" w:rsidRPr="004E1A6C">
        <w:t xml:space="preserve"> amdt</w:t>
      </w:r>
      <w:r w:rsidR="002516EB">
        <w:t>s</w:t>
      </w:r>
      <w:r w:rsidR="002516EB" w:rsidRPr="004E1A6C">
        <w:t xml:space="preserve"> </w:t>
      </w:r>
      <w:bookmarkEnd w:id="446"/>
      <w:r w:rsidR="002516EB">
        <w:t>1.79-1.81</w:t>
      </w:r>
    </w:p>
    <w:p w14:paraId="497F93EA" w14:textId="77777777" w:rsidR="008C3044" w:rsidRDefault="008C3044">
      <w:pPr>
        <w:pStyle w:val="AmdtsEntryHd"/>
      </w:pPr>
      <w:r>
        <w:lastRenderedPageBreak/>
        <w:t>Rules relating to arbitrations under this Act</w:t>
      </w:r>
    </w:p>
    <w:p w14:paraId="3E5A415D" w14:textId="7868C98E" w:rsidR="008C3044" w:rsidRDefault="008C3044">
      <w:pPr>
        <w:pStyle w:val="AmdtsEntries"/>
        <w:keepNext/>
      </w:pPr>
      <w:r>
        <w:t>sch 4 hdg</w:t>
      </w:r>
      <w:r>
        <w:tab/>
        <w:t xml:space="preserve">am </w:t>
      </w:r>
      <w:hyperlink r:id="rId21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14:paraId="278A5FF5" w14:textId="563712B5" w:rsidR="008C3044" w:rsidRDefault="008C3044">
      <w:pPr>
        <w:pStyle w:val="AmdtsEntries"/>
        <w:keepNext/>
      </w:pPr>
      <w:r>
        <w:t>sch 4</w:t>
      </w:r>
      <w:r>
        <w:tab/>
        <w:t xml:space="preserve">am </w:t>
      </w:r>
      <w:hyperlink r:id="rId2150"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2151"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2152"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2153"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21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14:paraId="02900550" w14:textId="3342408F" w:rsidR="008C3044" w:rsidRDefault="008C3044">
      <w:pPr>
        <w:pStyle w:val="AmdtsEntries"/>
        <w:keepNext/>
      </w:pPr>
      <w:r>
        <w:tab/>
        <w:t xml:space="preserve">am </w:t>
      </w:r>
      <w:hyperlink r:id="rId2155"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215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14:paraId="6A28703A" w14:textId="0FB37B34" w:rsidR="008C3044" w:rsidRDefault="008C3044">
      <w:pPr>
        <w:pStyle w:val="AmdtsEntries"/>
      </w:pPr>
      <w:r>
        <w:tab/>
        <w:t xml:space="preserve">om </w:t>
      </w:r>
      <w:hyperlink r:id="rId21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C665AAF" w14:textId="77777777" w:rsidR="008C3044" w:rsidRDefault="008C3044">
      <w:pPr>
        <w:pStyle w:val="AmdtsEntryHd"/>
      </w:pPr>
      <w:r>
        <w:t>Dictionary</w:t>
      </w:r>
    </w:p>
    <w:p w14:paraId="6DB1AE7C" w14:textId="738A37C7" w:rsidR="008C3044" w:rsidRDefault="008C3044">
      <w:pPr>
        <w:pStyle w:val="AmdtsEntries"/>
        <w:keepNext/>
      </w:pPr>
      <w:r>
        <w:t>dict</w:t>
      </w:r>
      <w:r>
        <w:tab/>
        <w:t xml:space="preserve">ins </w:t>
      </w:r>
      <w:hyperlink r:id="rId21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47FACC1" w14:textId="0B6C2299" w:rsidR="008C3044" w:rsidRPr="00967E69" w:rsidRDefault="008C3044" w:rsidP="00967E69">
      <w:pPr>
        <w:pStyle w:val="AmdtsEntries"/>
      </w:pPr>
      <w:r>
        <w:tab/>
        <w:t xml:space="preserve">am </w:t>
      </w:r>
      <w:hyperlink r:id="rId21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216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21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2162"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2163"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2164" w:tooltip="Workers Compensation Amendment Act 2016" w:history="1">
        <w:r w:rsidR="009926D2">
          <w:rPr>
            <w:rStyle w:val="charCitHyperlinkAbbrev"/>
          </w:rPr>
          <w:t>A2016-8</w:t>
        </w:r>
      </w:hyperlink>
      <w:r w:rsidR="009926D2">
        <w:t xml:space="preserve"> s 6</w:t>
      </w:r>
      <w:r w:rsidR="00A87C3E">
        <w:t xml:space="preserve">; </w:t>
      </w:r>
      <w:hyperlink r:id="rId2165"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r w:rsidR="002A68E8">
        <w:t xml:space="preserve">; </w:t>
      </w:r>
      <w:hyperlink r:id="rId2166" w:tooltip="Work Health and Safety Amendment Act 2019" w:history="1">
        <w:r w:rsidR="002A68E8" w:rsidRPr="00E673E7">
          <w:rPr>
            <w:rStyle w:val="charCitHyperlinkAbbrev"/>
          </w:rPr>
          <w:t>A2019</w:t>
        </w:r>
        <w:r w:rsidR="002A68E8" w:rsidRPr="00E673E7">
          <w:rPr>
            <w:rStyle w:val="charCitHyperlinkAbbrev"/>
          </w:rPr>
          <w:noBreakHyphen/>
          <w:t>38</w:t>
        </w:r>
      </w:hyperlink>
      <w:r w:rsidR="002A68E8">
        <w:t> amdt 1.25, amdt 1.26</w:t>
      </w:r>
    </w:p>
    <w:p w14:paraId="41133C8F" w14:textId="4E77FE94" w:rsidR="008C3044" w:rsidRDefault="008C3044" w:rsidP="00CD0919">
      <w:pPr>
        <w:pStyle w:val="AmdtsEntries"/>
        <w:keepNext/>
      </w:pPr>
      <w:r>
        <w:tab/>
        <w:t xml:space="preserve">def </w:t>
      </w:r>
      <w:r w:rsidRPr="007E2C8A">
        <w:rPr>
          <w:rStyle w:val="charBoldItals"/>
        </w:rPr>
        <w:t xml:space="preserve">ABS </w:t>
      </w:r>
      <w:r>
        <w:t xml:space="preserve">ins </w:t>
      </w:r>
      <w:hyperlink r:id="rId21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A0708A0" w14:textId="6C6E5A0A" w:rsidR="008C3044" w:rsidRDefault="008C3044">
      <w:pPr>
        <w:pStyle w:val="AmdtsEntriesDefL2"/>
      </w:pPr>
      <w:r>
        <w:tab/>
        <w:t xml:space="preserve">om </w:t>
      </w:r>
      <w:hyperlink r:id="rId2168"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14:paraId="1AE2B154" w14:textId="60812F83" w:rsidR="00976B0C" w:rsidRDefault="00976B0C">
      <w:pPr>
        <w:pStyle w:val="AmdtsEntries"/>
        <w:keepNext/>
      </w:pPr>
      <w:r>
        <w:tab/>
        <w:t xml:space="preserve">def </w:t>
      </w:r>
      <w:r w:rsidRPr="007E2C8A">
        <w:rPr>
          <w:rStyle w:val="charBoldItals"/>
        </w:rPr>
        <w:t xml:space="preserve">act of terrorism </w:t>
      </w:r>
      <w:r>
        <w:t xml:space="preserve">ins </w:t>
      </w:r>
      <w:hyperlink r:id="rId216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14:paraId="05B996C5" w14:textId="5708946C" w:rsidR="009926D2" w:rsidRPr="00976B0C" w:rsidRDefault="009926D2">
      <w:pPr>
        <w:pStyle w:val="AmdtsEntries"/>
        <w:keepNext/>
      </w:pPr>
      <w:r>
        <w:tab/>
        <w:t xml:space="preserve">def </w:t>
      </w:r>
      <w:r w:rsidRPr="00E65A17">
        <w:rPr>
          <w:rStyle w:val="charBoldItals"/>
        </w:rPr>
        <w:t>annual premium</w:t>
      </w:r>
      <w:r>
        <w:t xml:space="preserve"> ins </w:t>
      </w:r>
      <w:hyperlink r:id="rId2170" w:tooltip="Workers Compensation Amendment Act 2016" w:history="1">
        <w:r>
          <w:rPr>
            <w:rStyle w:val="charCitHyperlinkAbbrev"/>
          </w:rPr>
          <w:t>A2016-8</w:t>
        </w:r>
      </w:hyperlink>
      <w:r>
        <w:t xml:space="preserve"> s 7</w:t>
      </w:r>
    </w:p>
    <w:p w14:paraId="3BD9C055" w14:textId="7F32D948" w:rsidR="008C3044" w:rsidRDefault="008C3044">
      <w:pPr>
        <w:pStyle w:val="AmdtsEntries"/>
        <w:keepNext/>
      </w:pPr>
      <w:r>
        <w:tab/>
        <w:t xml:space="preserve">def </w:t>
      </w:r>
      <w:r w:rsidRPr="007E2C8A">
        <w:rPr>
          <w:rStyle w:val="charBoldItals"/>
        </w:rPr>
        <w:t xml:space="preserve">approved insurer </w:t>
      </w:r>
      <w:r>
        <w:t xml:space="preserve">ins </w:t>
      </w:r>
      <w:hyperlink r:id="rId21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2F99C58" w14:textId="5CC6AE7E" w:rsidR="00E77F33" w:rsidRDefault="00E77F33" w:rsidP="00E77F33">
      <w:pPr>
        <w:pStyle w:val="AmdtsEntriesDefL2"/>
      </w:pPr>
      <w:r>
        <w:tab/>
        <w:t xml:space="preserve">om </w:t>
      </w:r>
      <w:hyperlink r:id="rId2172" w:tooltip="Employment and Workplace Safety Legislation Amendment Act 2020" w:history="1">
        <w:r w:rsidR="00FB0FCD" w:rsidRPr="00833081">
          <w:rPr>
            <w:rStyle w:val="charCitHyperlinkAbbrev"/>
          </w:rPr>
          <w:t>A2020-30</w:t>
        </w:r>
      </w:hyperlink>
      <w:r>
        <w:t xml:space="preserve"> s 93</w:t>
      </w:r>
    </w:p>
    <w:p w14:paraId="2BB462A2" w14:textId="4D21040B" w:rsidR="008C3044" w:rsidRDefault="008C3044">
      <w:pPr>
        <w:pStyle w:val="AmdtsEntries"/>
        <w:keepNext/>
      </w:pPr>
      <w:r>
        <w:tab/>
        <w:t xml:space="preserve">def </w:t>
      </w:r>
      <w:r w:rsidRPr="007E2C8A">
        <w:rPr>
          <w:rStyle w:val="charBoldItals"/>
        </w:rPr>
        <w:t>approved rehabilitation provider</w:t>
      </w:r>
      <w:r>
        <w:t xml:space="preserve"> ins </w:t>
      </w:r>
      <w:hyperlink r:id="rId21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38ADF4" w14:textId="06A505E6" w:rsidR="008C3044" w:rsidRDefault="008C3044">
      <w:pPr>
        <w:pStyle w:val="AmdtsEntriesDefL2"/>
      </w:pPr>
      <w:r>
        <w:tab/>
        <w:t xml:space="preserve">sub </w:t>
      </w:r>
      <w:hyperlink r:id="rId21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14:paraId="13763FF6" w14:textId="03DFEB40"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2175" w:tooltip="Workers Compensation Amendment Act 2016 (No 2)" w:history="1">
        <w:r w:rsidR="000749C1">
          <w:rPr>
            <w:rStyle w:val="charCitHyperlinkAbbrev"/>
          </w:rPr>
          <w:t>A2016-27</w:t>
        </w:r>
      </w:hyperlink>
      <w:r w:rsidR="000749C1">
        <w:t xml:space="preserve"> s 21</w:t>
      </w:r>
    </w:p>
    <w:p w14:paraId="3A807D6F" w14:textId="4050AD8C" w:rsidR="00CD362D" w:rsidRDefault="00CD362D">
      <w:pPr>
        <w:pStyle w:val="AmdtsEntries"/>
        <w:keepNext/>
      </w:pPr>
      <w:r>
        <w:tab/>
        <w:t xml:space="preserve">def </w:t>
      </w:r>
      <w:r w:rsidRPr="00CD362D">
        <w:rPr>
          <w:rStyle w:val="charBoldItals"/>
        </w:rPr>
        <w:t>assessed treatment and care needs</w:t>
      </w:r>
      <w:r>
        <w:t xml:space="preserve"> ins </w:t>
      </w:r>
      <w:hyperlink r:id="rId2176"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E58E696" w14:textId="721EAFA5" w:rsidR="008C3044" w:rsidRDefault="008C3044">
      <w:pPr>
        <w:pStyle w:val="AmdtsEntries"/>
        <w:keepNext/>
      </w:pPr>
      <w:r>
        <w:tab/>
        <w:t xml:space="preserve">def </w:t>
      </w:r>
      <w:r w:rsidRPr="007E2C8A">
        <w:rPr>
          <w:rStyle w:val="charBoldItals"/>
        </w:rPr>
        <w:t xml:space="preserve">auditor </w:t>
      </w:r>
      <w:r>
        <w:t xml:space="preserve">ins </w:t>
      </w:r>
      <w:hyperlink r:id="rId21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392EB78" w14:textId="1E453A57" w:rsidR="00184076" w:rsidRDefault="00184076" w:rsidP="00184076">
      <w:pPr>
        <w:pStyle w:val="AmdtsEntriesDefL2"/>
      </w:pPr>
      <w:r>
        <w:tab/>
        <w:t xml:space="preserve">am </w:t>
      </w:r>
      <w:hyperlink r:id="rId2178"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14:paraId="166058DA" w14:textId="60DBD693" w:rsidR="008C3044" w:rsidRDefault="008C3044">
      <w:pPr>
        <w:pStyle w:val="AmdtsEntries"/>
        <w:keepNext/>
      </w:pPr>
      <w:r>
        <w:tab/>
        <w:t>def</w:t>
      </w:r>
      <w:r w:rsidRPr="007E2C8A">
        <w:rPr>
          <w:rStyle w:val="charBoldItals"/>
        </w:rPr>
        <w:t xml:space="preserve"> average pre-incapacity weekly earnings</w:t>
      </w:r>
      <w:r>
        <w:t xml:space="preserve"> ins </w:t>
      </w:r>
      <w:hyperlink r:id="rId21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93D5926" w14:textId="6CC39D5E" w:rsidR="008C3044" w:rsidRDefault="008C3044">
      <w:pPr>
        <w:pStyle w:val="AmdtsEntries"/>
        <w:keepNext/>
      </w:pPr>
      <w:r>
        <w:tab/>
        <w:t>def</w:t>
      </w:r>
      <w:r w:rsidRPr="007E2C8A">
        <w:rPr>
          <w:rStyle w:val="charBoldItals"/>
        </w:rPr>
        <w:t xml:space="preserve"> average pre-incapacity weekly hours</w:t>
      </w:r>
      <w:r>
        <w:t xml:space="preserve"> ins </w:t>
      </w:r>
      <w:hyperlink r:id="rId21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191B1E4" w14:textId="2779026E" w:rsidR="008C3044" w:rsidRDefault="008C3044">
      <w:pPr>
        <w:pStyle w:val="AmdtsEntries"/>
        <w:keepNext/>
      </w:pPr>
      <w:r>
        <w:tab/>
        <w:t xml:space="preserve">def </w:t>
      </w:r>
      <w:r w:rsidRPr="007E2C8A">
        <w:rPr>
          <w:rStyle w:val="charBoldItals"/>
        </w:rPr>
        <w:t>AWE</w:t>
      </w:r>
      <w:r>
        <w:t xml:space="preserve"> ins </w:t>
      </w:r>
      <w:hyperlink r:id="rId2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D623C51" w14:textId="685F035C" w:rsidR="008C3044" w:rsidRDefault="008C3044" w:rsidP="007E2FA3">
      <w:pPr>
        <w:pStyle w:val="AmdtsEntriesDefL2"/>
        <w:keepNext/>
      </w:pPr>
      <w:r>
        <w:tab/>
        <w:t xml:space="preserve">sub </w:t>
      </w:r>
      <w:hyperlink r:id="rId2182"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14:paraId="5CB0A3A6" w14:textId="406CA3FB" w:rsidR="00967E69" w:rsidRDefault="00967E69">
      <w:pPr>
        <w:pStyle w:val="AmdtsEntriesDefL2"/>
      </w:pPr>
      <w:r>
        <w:tab/>
        <w:t xml:space="preserve">am </w:t>
      </w:r>
      <w:hyperlink r:id="rId2183"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2184"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14:paraId="7F83084B" w14:textId="22DBB0F2" w:rsidR="008C3044" w:rsidRDefault="008C3044" w:rsidP="006322A8">
      <w:pPr>
        <w:pStyle w:val="AmdtsEntries"/>
      </w:pPr>
      <w:r>
        <w:tab/>
        <w:t xml:space="preserve">def </w:t>
      </w:r>
      <w:r w:rsidRPr="007E2C8A">
        <w:rPr>
          <w:rStyle w:val="charBoldItals"/>
        </w:rPr>
        <w:t>awe indexed</w:t>
      </w:r>
      <w:r>
        <w:t xml:space="preserve"> ins </w:t>
      </w:r>
      <w:hyperlink r:id="rId2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0E22226" w14:textId="612008CE" w:rsidR="00967E69" w:rsidRDefault="00967E69" w:rsidP="00967E69">
      <w:pPr>
        <w:pStyle w:val="AmdtsEntriesDefL2"/>
      </w:pPr>
      <w:r>
        <w:tab/>
        <w:t xml:space="preserve">sub </w:t>
      </w:r>
      <w:hyperlink r:id="rId2186" w:tooltip="Statute Law Amendment Act 2013 (No 2)" w:history="1">
        <w:r>
          <w:rPr>
            <w:rStyle w:val="charCitHyperlinkAbbrev"/>
          </w:rPr>
          <w:t>A2013</w:t>
        </w:r>
        <w:r>
          <w:rPr>
            <w:rStyle w:val="charCitHyperlinkAbbrev"/>
          </w:rPr>
          <w:noBreakHyphen/>
          <w:t>44</w:t>
        </w:r>
      </w:hyperlink>
      <w:r>
        <w:t xml:space="preserve"> amdt 3.213</w:t>
      </w:r>
    </w:p>
    <w:p w14:paraId="5E450437" w14:textId="24FEBF53" w:rsidR="008C3044" w:rsidRDefault="008C3044" w:rsidP="006322A8">
      <w:pPr>
        <w:pStyle w:val="AmdtsEntries"/>
      </w:pPr>
      <w:r>
        <w:tab/>
        <w:t xml:space="preserve">def </w:t>
      </w:r>
      <w:r w:rsidRPr="007E2C8A">
        <w:rPr>
          <w:rStyle w:val="charBoldItals"/>
        </w:rPr>
        <w:t>boilermakers deafness</w:t>
      </w:r>
      <w:r>
        <w:t xml:space="preserve"> ins </w:t>
      </w:r>
      <w:hyperlink r:id="rId21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8BF87DA" w14:textId="5BFE89A0" w:rsidR="008C3044" w:rsidRDefault="008C3044" w:rsidP="006322A8">
      <w:pPr>
        <w:pStyle w:val="AmdtsEntries"/>
      </w:pPr>
      <w:r>
        <w:tab/>
        <w:t xml:space="preserve">def </w:t>
      </w:r>
      <w:r w:rsidRPr="007E2C8A">
        <w:rPr>
          <w:rStyle w:val="charBoldItals"/>
        </w:rPr>
        <w:t xml:space="preserve">chair </w:t>
      </w:r>
      <w:r>
        <w:t xml:space="preserve">ins </w:t>
      </w:r>
      <w:hyperlink r:id="rId21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06CB6FD2" w14:textId="4EF29AFD" w:rsidR="008C3044" w:rsidRDefault="008C3044">
      <w:pPr>
        <w:pStyle w:val="AmdtsEntries"/>
        <w:keepNext/>
      </w:pPr>
      <w:r>
        <w:tab/>
        <w:t xml:space="preserve">def </w:t>
      </w:r>
      <w:r w:rsidRPr="007E2C8A">
        <w:rPr>
          <w:rStyle w:val="charBoldItals"/>
        </w:rPr>
        <w:t>child</w:t>
      </w:r>
      <w:r>
        <w:t xml:space="preserve"> ins </w:t>
      </w:r>
      <w:hyperlink r:id="rId21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58D728D" w14:textId="4C30A9E9" w:rsidR="008C3044" w:rsidRDefault="008C3044">
      <w:pPr>
        <w:pStyle w:val="AmdtsEntriesDefL2"/>
      </w:pPr>
      <w:r>
        <w:tab/>
        <w:t xml:space="preserve">sub </w:t>
      </w:r>
      <w:hyperlink r:id="rId219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14:paraId="5E706BF4" w14:textId="01F32CDC" w:rsidR="008C3044" w:rsidRDefault="008C3044">
      <w:pPr>
        <w:pStyle w:val="AmdtsEntries"/>
        <w:keepNext/>
      </w:pPr>
      <w:r>
        <w:tab/>
        <w:t xml:space="preserve">def </w:t>
      </w:r>
      <w:r w:rsidRPr="007E2C8A">
        <w:rPr>
          <w:rStyle w:val="charBoldItals"/>
        </w:rPr>
        <w:t>chiropractor</w:t>
      </w:r>
      <w:r>
        <w:t xml:space="preserve"> reloc from s 6 (1) </w:t>
      </w:r>
      <w:hyperlink r:id="rId21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19EA5C97" w14:textId="690CA5E6" w:rsidR="008C3044" w:rsidRDefault="008C3044" w:rsidP="006322A8">
      <w:pPr>
        <w:pStyle w:val="AmdtsEntriesDefL2"/>
        <w:keepNext/>
      </w:pPr>
      <w:r>
        <w:tab/>
        <w:t xml:space="preserve">am </w:t>
      </w:r>
      <w:hyperlink r:id="rId219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14:paraId="4EEEC460" w14:textId="25454851" w:rsidR="00E30AEC" w:rsidRPr="00BF741C" w:rsidRDefault="00E30AEC">
      <w:pPr>
        <w:pStyle w:val="AmdtsEntriesDefL2"/>
      </w:pPr>
      <w:r w:rsidRPr="00BF741C">
        <w:tab/>
        <w:t xml:space="preserve">sub </w:t>
      </w:r>
      <w:hyperlink r:id="rId2193"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14:paraId="38F08791" w14:textId="6DF41B26" w:rsidR="008C3044" w:rsidRDefault="008C3044">
      <w:pPr>
        <w:pStyle w:val="AmdtsEntries"/>
      </w:pPr>
      <w:r>
        <w:tab/>
        <w:t xml:space="preserve">def </w:t>
      </w:r>
      <w:r w:rsidRPr="007E2C8A">
        <w:rPr>
          <w:rStyle w:val="charBoldItals"/>
        </w:rPr>
        <w:t xml:space="preserve">claim for payment </w:t>
      </w:r>
      <w:r>
        <w:t xml:space="preserve">ins </w:t>
      </w:r>
      <w:hyperlink r:id="rId21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E8DA6B4" w14:textId="48C264D5" w:rsidR="008C3044" w:rsidRPr="007E2C8A" w:rsidRDefault="008C3044">
      <w:pPr>
        <w:pStyle w:val="AmdtsEntries"/>
      </w:pPr>
      <w:r>
        <w:tab/>
        <w:t xml:space="preserve">def </w:t>
      </w:r>
      <w:r w:rsidRPr="007E2C8A">
        <w:rPr>
          <w:rStyle w:val="charBoldItals"/>
        </w:rPr>
        <w:t xml:space="preserve">claims manager </w:t>
      </w:r>
      <w:r>
        <w:t xml:space="preserve">ins </w:t>
      </w:r>
      <w:hyperlink r:id="rId21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B415036" w14:textId="64A32C19" w:rsidR="008C3044" w:rsidRDefault="008C3044">
      <w:pPr>
        <w:pStyle w:val="AmdtsEntries"/>
        <w:keepNext/>
      </w:pPr>
      <w:r>
        <w:tab/>
        <w:t xml:space="preserve">def </w:t>
      </w:r>
      <w:r>
        <w:rPr>
          <w:rStyle w:val="charBoldItals"/>
        </w:rPr>
        <w:t xml:space="preserve">committee </w:t>
      </w:r>
      <w:r>
        <w:t xml:space="preserve">ins </w:t>
      </w:r>
      <w:hyperlink r:id="rId219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14:paraId="33AEF52B" w14:textId="62DFAA6C" w:rsidR="008C3044" w:rsidRDefault="008C3044">
      <w:pPr>
        <w:pStyle w:val="AmdtsEntriesDefL2"/>
      </w:pPr>
      <w:r>
        <w:tab/>
        <w:t xml:space="preserve">om </w:t>
      </w:r>
      <w:hyperlink r:id="rId219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5A004C62" w14:textId="3999EE4A" w:rsidR="008C3044" w:rsidRDefault="008C3044">
      <w:pPr>
        <w:pStyle w:val="AmdtsEntries"/>
        <w:keepNext/>
      </w:pPr>
      <w:r>
        <w:tab/>
        <w:t xml:space="preserve">def </w:t>
      </w:r>
      <w:r w:rsidRPr="007E2C8A">
        <w:rPr>
          <w:rStyle w:val="charBoldItals"/>
        </w:rPr>
        <w:t xml:space="preserve">committee </w:t>
      </w:r>
      <w:r>
        <w:t xml:space="preserve">ins </w:t>
      </w:r>
      <w:hyperlink r:id="rId21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87F3CAB" w14:textId="61576CCA" w:rsidR="008C3044" w:rsidRDefault="008C3044">
      <w:pPr>
        <w:pStyle w:val="AmdtsEntriesDefL2"/>
      </w:pPr>
      <w:r>
        <w:tab/>
        <w:t xml:space="preserve">sub </w:t>
      </w:r>
      <w:hyperlink r:id="rId219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14:paraId="244749A2" w14:textId="71F56E67" w:rsidR="008C3044" w:rsidRDefault="008C3044" w:rsidP="00684D5B">
      <w:pPr>
        <w:pStyle w:val="AmdtsEntries"/>
      </w:pPr>
      <w:r>
        <w:tab/>
        <w:t xml:space="preserve">def </w:t>
      </w:r>
      <w:r w:rsidRPr="007E2C8A">
        <w:rPr>
          <w:rStyle w:val="charBoldItals"/>
        </w:rPr>
        <w:t xml:space="preserve">compensable injury </w:t>
      </w:r>
      <w:r>
        <w:t xml:space="preserve">ins </w:t>
      </w:r>
      <w:hyperlink r:id="rId22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DE099B3" w14:textId="6F994A45" w:rsidR="008C3044" w:rsidRDefault="008C3044" w:rsidP="00684D5B">
      <w:pPr>
        <w:pStyle w:val="AmdtsEntries"/>
      </w:pPr>
      <w:r>
        <w:lastRenderedPageBreak/>
        <w:tab/>
        <w:t xml:space="preserve">def </w:t>
      </w:r>
      <w:r w:rsidRPr="007E2C8A">
        <w:rPr>
          <w:rStyle w:val="charBoldItals"/>
        </w:rPr>
        <w:t>compensation</w:t>
      </w:r>
      <w:r>
        <w:t xml:space="preserve"> ins </w:t>
      </w:r>
      <w:hyperlink r:id="rId22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C755DAB" w14:textId="66C325C9" w:rsidR="00A87C3E" w:rsidRDefault="008C3044" w:rsidP="00684D5B">
      <w:pPr>
        <w:pStyle w:val="AmdtsEntries"/>
      </w:pPr>
      <w:r>
        <w:tab/>
        <w:t xml:space="preserve">def </w:t>
      </w:r>
      <w:r w:rsidRPr="007E2C8A">
        <w:rPr>
          <w:rStyle w:val="charBoldItals"/>
        </w:rPr>
        <w:t>compensation for costs</w:t>
      </w:r>
      <w:r>
        <w:t xml:space="preserve"> ins </w:t>
      </w:r>
      <w:hyperlink r:id="rId22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D972358" w14:textId="678D7F70" w:rsidR="008C3044" w:rsidRDefault="00A87C3E" w:rsidP="00A87C3E">
      <w:pPr>
        <w:pStyle w:val="AmdtsEntriesDefL2"/>
      </w:pPr>
      <w:r>
        <w:tab/>
        <w:t xml:space="preserve">om </w:t>
      </w:r>
      <w:hyperlink r:id="rId2203"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7A339F9C" w14:textId="3A5EC959" w:rsidR="008C3044" w:rsidRDefault="008C3044" w:rsidP="00684D5B">
      <w:pPr>
        <w:pStyle w:val="AmdtsEntries"/>
      </w:pPr>
      <w:r>
        <w:tab/>
        <w:t xml:space="preserve">def </w:t>
      </w:r>
      <w:r w:rsidRPr="007E2C8A">
        <w:rPr>
          <w:rStyle w:val="charBoldItals"/>
        </w:rPr>
        <w:t>compulsory insurance policy</w:t>
      </w:r>
      <w:r>
        <w:t xml:space="preserve"> ins </w:t>
      </w:r>
      <w:hyperlink r:id="rId22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297F302A" w14:textId="615F371E" w:rsidR="008C3044" w:rsidRDefault="008C3044" w:rsidP="00684D5B">
      <w:pPr>
        <w:pStyle w:val="AmdtsEntries"/>
      </w:pPr>
      <w:r>
        <w:tab/>
        <w:t xml:space="preserve">def </w:t>
      </w:r>
      <w:r w:rsidRPr="007E2C8A">
        <w:rPr>
          <w:rStyle w:val="charBoldItals"/>
        </w:rPr>
        <w:t xml:space="preserve">connected </w:t>
      </w:r>
      <w:r>
        <w:t xml:space="preserve">ins </w:t>
      </w:r>
      <w:hyperlink r:id="rId220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0F6784EA" w14:textId="1CD2674C" w:rsidR="008C3044" w:rsidRDefault="008C3044" w:rsidP="00684D5B">
      <w:pPr>
        <w:pStyle w:val="AmdtsEntries"/>
      </w:pPr>
      <w:r>
        <w:tab/>
        <w:t xml:space="preserve">def </w:t>
      </w:r>
      <w:r w:rsidRPr="007E2C8A">
        <w:rPr>
          <w:rStyle w:val="charBoldItals"/>
        </w:rPr>
        <w:t xml:space="preserve">continental shelf </w:t>
      </w:r>
      <w:r>
        <w:t xml:space="preserve">ins </w:t>
      </w:r>
      <w:hyperlink r:id="rId220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14:paraId="1162CDB1" w14:textId="4ED18994" w:rsidR="0055237C" w:rsidRPr="0055237C" w:rsidRDefault="0055237C" w:rsidP="006322A8">
      <w:pPr>
        <w:pStyle w:val="AmdtsEntries"/>
      </w:pPr>
      <w:r>
        <w:tab/>
        <w:t xml:space="preserve">def </w:t>
      </w:r>
      <w:r w:rsidRPr="007E2C8A">
        <w:rPr>
          <w:rStyle w:val="charBoldItals"/>
        </w:rPr>
        <w:t xml:space="preserve">CPI </w:t>
      </w:r>
      <w:r>
        <w:t xml:space="preserve">ins </w:t>
      </w:r>
      <w:hyperlink r:id="rId2207"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14:paraId="1679BA1F" w14:textId="5797CABB" w:rsidR="008C3044" w:rsidRDefault="008C3044" w:rsidP="006322A8">
      <w:pPr>
        <w:pStyle w:val="AmdtsEntries"/>
      </w:pPr>
      <w:r>
        <w:tab/>
        <w:t xml:space="preserve">def </w:t>
      </w:r>
      <w:r w:rsidRPr="007E2C8A">
        <w:rPr>
          <w:rStyle w:val="charBoldItals"/>
        </w:rPr>
        <w:t>cpi indexed</w:t>
      </w:r>
      <w:r>
        <w:t xml:space="preserve"> ins </w:t>
      </w:r>
      <w:hyperlink r:id="rId22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6E6014A" w14:textId="75494B36" w:rsidR="007E2FA3" w:rsidRDefault="007E2FA3" w:rsidP="007E2FA3">
      <w:pPr>
        <w:pStyle w:val="AmdtsEntriesDefL2"/>
      </w:pPr>
      <w:r>
        <w:tab/>
      </w:r>
      <w:r w:rsidR="00660B9B">
        <w:t>sub</w:t>
      </w:r>
      <w:r>
        <w:t xml:space="preserve"> </w:t>
      </w:r>
      <w:hyperlink r:id="rId2209" w:tooltip="Statute Law Amendment Act 2013 (No 2)" w:history="1">
        <w:r>
          <w:rPr>
            <w:rStyle w:val="charCitHyperlinkAbbrev"/>
          </w:rPr>
          <w:t>A2013</w:t>
        </w:r>
        <w:r>
          <w:rPr>
            <w:rStyle w:val="charCitHyperlinkAbbrev"/>
          </w:rPr>
          <w:noBreakHyphen/>
          <w:t>44</w:t>
        </w:r>
      </w:hyperlink>
      <w:r>
        <w:t xml:space="preserve"> amdt 3.214</w:t>
      </w:r>
    </w:p>
    <w:p w14:paraId="50CC5F67" w14:textId="17D74A4F" w:rsidR="008C3044" w:rsidRDefault="008C3044" w:rsidP="006322A8">
      <w:pPr>
        <w:pStyle w:val="AmdtsEntries"/>
      </w:pPr>
      <w:r>
        <w:tab/>
        <w:t xml:space="preserve">def </w:t>
      </w:r>
      <w:r>
        <w:rPr>
          <w:rStyle w:val="charBoldItals"/>
        </w:rPr>
        <w:t>damages</w:t>
      </w:r>
      <w:r>
        <w:t xml:space="preserve"> ins </w:t>
      </w:r>
      <w:hyperlink r:id="rId22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4B74E55C" w14:textId="394A7D8F"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2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14:paraId="5E8FC653" w14:textId="79BFAE03" w:rsidR="00C030E9" w:rsidRPr="00C030E9" w:rsidRDefault="00C030E9" w:rsidP="006322A8">
      <w:pPr>
        <w:pStyle w:val="AmdtsEntries"/>
      </w:pPr>
      <w:r>
        <w:tab/>
        <w:t xml:space="preserve">def </w:t>
      </w:r>
      <w:r>
        <w:rPr>
          <w:rStyle w:val="charBoldItals"/>
        </w:rPr>
        <w:t xml:space="preserve">decision-maker </w:t>
      </w:r>
      <w:r>
        <w:t xml:space="preserve">ins </w:t>
      </w:r>
      <w:hyperlink r:id="rId221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4CB83811" w14:textId="4983ABD7" w:rsidR="008C3044" w:rsidRDefault="008C3044" w:rsidP="006322A8">
      <w:pPr>
        <w:pStyle w:val="AmdtsEntries"/>
      </w:pPr>
      <w:r>
        <w:tab/>
        <w:t xml:space="preserve">def </w:t>
      </w:r>
      <w:r w:rsidRPr="007E2C8A">
        <w:rPr>
          <w:rStyle w:val="charBoldItals"/>
        </w:rPr>
        <w:t>deductible proportion</w:t>
      </w:r>
      <w:r>
        <w:t xml:space="preserve"> ins </w:t>
      </w:r>
      <w:hyperlink r:id="rId22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24BBCD1" w14:textId="5B642F98" w:rsidR="008C3044" w:rsidRDefault="008C3044">
      <w:pPr>
        <w:pStyle w:val="AmdtsEntries"/>
        <w:keepNext/>
      </w:pPr>
      <w:r>
        <w:tab/>
        <w:t xml:space="preserve">def </w:t>
      </w:r>
      <w:r w:rsidRPr="007E2C8A">
        <w:rPr>
          <w:rStyle w:val="charBoldItals"/>
        </w:rPr>
        <w:t>defined offence</w:t>
      </w:r>
      <w:r>
        <w:t xml:space="preserve"> reloc from s 6 (1) </w:t>
      </w:r>
      <w:hyperlink r:id="rId2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E977332" w14:textId="2D82C7EA" w:rsidR="008C3044" w:rsidRDefault="008C3044">
      <w:pPr>
        <w:pStyle w:val="AmdtsEntriesDefL2"/>
      </w:pPr>
      <w:r>
        <w:tab/>
        <w:t xml:space="preserve">om </w:t>
      </w:r>
      <w:hyperlink r:id="rId2215"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14:paraId="532B13C3" w14:textId="0D3C32DA" w:rsidR="008C3044" w:rsidRDefault="008C3044">
      <w:pPr>
        <w:pStyle w:val="AmdtsEntries"/>
      </w:pPr>
      <w:r>
        <w:tab/>
        <w:t xml:space="preserve">def </w:t>
      </w:r>
      <w:r w:rsidRPr="007E2C8A">
        <w:rPr>
          <w:rStyle w:val="charBoldItals"/>
        </w:rPr>
        <w:t>dependant</w:t>
      </w:r>
      <w:r>
        <w:t xml:space="preserve"> ins </w:t>
      </w:r>
      <w:hyperlink r:id="rId22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6A20E6F" w14:textId="59779CAD" w:rsidR="008C3044" w:rsidRDefault="008C3044">
      <w:pPr>
        <w:pStyle w:val="AmdtsEntries"/>
      </w:pPr>
      <w:r>
        <w:tab/>
        <w:t xml:space="preserve">def </w:t>
      </w:r>
      <w:r w:rsidRPr="007E2C8A">
        <w:rPr>
          <w:rStyle w:val="charBoldItals"/>
        </w:rPr>
        <w:t>determined categories</w:t>
      </w:r>
      <w:r>
        <w:t xml:space="preserve"> ins </w:t>
      </w:r>
      <w:hyperlink r:id="rId22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2109610" w14:textId="5CC27DA0" w:rsidR="008C3044" w:rsidRDefault="008C3044" w:rsidP="006322A8">
      <w:pPr>
        <w:pStyle w:val="AmdtsEntries"/>
      </w:pPr>
      <w:r>
        <w:tab/>
        <w:t xml:space="preserve">def </w:t>
      </w:r>
      <w:r w:rsidRPr="007E2C8A">
        <w:rPr>
          <w:rStyle w:val="charBoldItals"/>
        </w:rPr>
        <w:t xml:space="preserve">DI fund </w:t>
      </w:r>
      <w:r>
        <w:t xml:space="preserve">ins </w:t>
      </w:r>
      <w:hyperlink r:id="rId22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5159A034" w14:textId="2C5A48BB" w:rsidR="008C3044" w:rsidRDefault="008C3044" w:rsidP="006322A8">
      <w:pPr>
        <w:pStyle w:val="AmdtsEntries"/>
      </w:pPr>
      <w:r>
        <w:tab/>
        <w:t xml:space="preserve">def </w:t>
      </w:r>
      <w:r w:rsidRPr="007E2C8A">
        <w:rPr>
          <w:rStyle w:val="charBoldItals"/>
        </w:rPr>
        <w:t xml:space="preserve">DI fund actuary </w:t>
      </w:r>
      <w:r>
        <w:t xml:space="preserve">ins </w:t>
      </w:r>
      <w:hyperlink r:id="rId22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7663D42A" w14:textId="1EA4ED1A"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2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6ECF47F7" w14:textId="3828B6A4"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2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2108C08C" w14:textId="0CF39443" w:rsidR="008C3044" w:rsidRDefault="008C3044">
      <w:pPr>
        <w:pStyle w:val="AmdtsEntries"/>
      </w:pPr>
      <w:r>
        <w:tab/>
        <w:t xml:space="preserve">def </w:t>
      </w:r>
      <w:r w:rsidRPr="007E2C8A">
        <w:rPr>
          <w:rStyle w:val="charBoldItals"/>
        </w:rPr>
        <w:t>disease</w:t>
      </w:r>
      <w:r>
        <w:t xml:space="preserve"> reloc from s 6 (1) </w:t>
      </w:r>
      <w:hyperlink r:id="rId2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67CF9166" w14:textId="778B8A48" w:rsidR="008C3044" w:rsidRDefault="008C3044">
      <w:pPr>
        <w:pStyle w:val="AmdtsEntries"/>
      </w:pPr>
      <w:r>
        <w:tab/>
        <w:t xml:space="preserve">def </w:t>
      </w:r>
      <w:r>
        <w:rPr>
          <w:rStyle w:val="charBoldItals"/>
        </w:rPr>
        <w:t xml:space="preserve">domestic partner </w:t>
      </w:r>
      <w:r>
        <w:t xml:space="preserve">ins </w:t>
      </w:r>
      <w:hyperlink r:id="rId222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14:paraId="2109EE64" w14:textId="3F44D1FC" w:rsidR="008C3044" w:rsidRDefault="008C3044">
      <w:pPr>
        <w:pStyle w:val="AmdtsEntries"/>
        <w:keepNext/>
      </w:pPr>
      <w:r>
        <w:tab/>
        <w:t xml:space="preserve">def </w:t>
      </w:r>
      <w:r w:rsidRPr="007E2C8A">
        <w:rPr>
          <w:rStyle w:val="charBoldItals"/>
        </w:rPr>
        <w:t xml:space="preserve">earned premium </w:t>
      </w:r>
      <w:r>
        <w:t xml:space="preserve">ins </w:t>
      </w:r>
      <w:hyperlink r:id="rId22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14:paraId="150B413B" w14:textId="4E3884B1" w:rsidR="00A87C3E" w:rsidRDefault="00A87C3E" w:rsidP="00A87C3E">
      <w:pPr>
        <w:pStyle w:val="AmdtsEntriesDefL2"/>
      </w:pPr>
      <w:r>
        <w:tab/>
        <w:t xml:space="preserve">om </w:t>
      </w:r>
      <w:hyperlink r:id="rId2225"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6BD2322C" w14:textId="69475377" w:rsidR="008C3044" w:rsidRDefault="008C3044">
      <w:pPr>
        <w:pStyle w:val="AmdtsEntries"/>
        <w:keepNext/>
      </w:pPr>
      <w:r>
        <w:tab/>
        <w:t xml:space="preserve">def </w:t>
      </w:r>
      <w:r w:rsidRPr="007E2C8A">
        <w:rPr>
          <w:rStyle w:val="charBoldItals"/>
        </w:rPr>
        <w:t>employer</w:t>
      </w:r>
      <w:r>
        <w:t xml:space="preserve"> ins </w:t>
      </w:r>
      <w:hyperlink r:id="rId22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9DBB598" w14:textId="7059DBE9" w:rsidR="008C3044" w:rsidRDefault="008C3044" w:rsidP="006322A8">
      <w:pPr>
        <w:pStyle w:val="AmdtsEntriesDefL2"/>
        <w:keepNext/>
      </w:pPr>
      <w:r>
        <w:tab/>
        <w:t xml:space="preserve">am R7 LA; </w:t>
      </w:r>
      <w:hyperlink r:id="rId222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14:paraId="7CD292E8" w14:textId="42567820" w:rsidR="008C3044" w:rsidRDefault="008C3044">
      <w:pPr>
        <w:pStyle w:val="AmdtsEntriesDefL2"/>
      </w:pPr>
      <w:r>
        <w:tab/>
        <w:t xml:space="preserve">sub </w:t>
      </w:r>
      <w:hyperlink r:id="rId222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14:paraId="355AD6E0" w14:textId="0A4B2E7B" w:rsidR="008C3044" w:rsidRDefault="008C3044" w:rsidP="006322A8">
      <w:pPr>
        <w:pStyle w:val="AmdtsEntries"/>
      </w:pPr>
      <w:r>
        <w:tab/>
        <w:t xml:space="preserve">def </w:t>
      </w:r>
      <w:r>
        <w:rPr>
          <w:rStyle w:val="charBoldItals"/>
        </w:rPr>
        <w:t>employment</w:t>
      </w:r>
      <w:r>
        <w:t xml:space="preserve"> ins </w:t>
      </w:r>
      <w:hyperlink r:id="rId222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14:paraId="78F22E4E" w14:textId="0142E9C6" w:rsidR="00CD362D" w:rsidRDefault="00CD362D" w:rsidP="00CD362D">
      <w:pPr>
        <w:pStyle w:val="AmdtsEntries"/>
        <w:keepNext/>
      </w:pPr>
      <w:r>
        <w:tab/>
        <w:t xml:space="preserve">def </w:t>
      </w:r>
      <w:r w:rsidRPr="0029713A">
        <w:rPr>
          <w:rStyle w:val="charBoldItals"/>
        </w:rPr>
        <w:t>excluded treatment and care</w:t>
      </w:r>
      <w:r>
        <w:t xml:space="preserve"> ins </w:t>
      </w:r>
      <w:hyperlink r:id="rId223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7DE76BDB" w14:textId="7F0EF02C" w:rsidR="008C3044" w:rsidRDefault="008C3044" w:rsidP="006322A8">
      <w:pPr>
        <w:pStyle w:val="AmdtsEntries"/>
      </w:pPr>
      <w:r>
        <w:tab/>
        <w:t xml:space="preserve">def </w:t>
      </w:r>
      <w:r w:rsidRPr="007E2C8A">
        <w:rPr>
          <w:rStyle w:val="charBoldItals"/>
        </w:rPr>
        <w:t>executive officer</w:t>
      </w:r>
      <w:r>
        <w:t xml:space="preserve"> ins </w:t>
      </w:r>
      <w:hyperlink r:id="rId22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221A4C6" w14:textId="7B20BE5E" w:rsidR="008C3044" w:rsidRDefault="008C3044" w:rsidP="006322A8">
      <w:pPr>
        <w:pStyle w:val="AmdtsEntries"/>
      </w:pPr>
      <w:r>
        <w:tab/>
        <w:t xml:space="preserve">def </w:t>
      </w:r>
      <w:r w:rsidRPr="007E2C8A">
        <w:rPr>
          <w:rStyle w:val="charBoldItals"/>
        </w:rPr>
        <w:t>full-time student</w:t>
      </w:r>
      <w:r>
        <w:t xml:space="preserve"> ins </w:t>
      </w:r>
      <w:hyperlink r:id="rId22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FBB0F47" w14:textId="32342797" w:rsidR="008C3044" w:rsidRDefault="008C3044">
      <w:pPr>
        <w:pStyle w:val="AmdtsEntries"/>
        <w:keepNext/>
      </w:pPr>
      <w:r>
        <w:tab/>
        <w:t xml:space="preserve">def </w:t>
      </w:r>
      <w:r w:rsidRPr="007E2C8A">
        <w:rPr>
          <w:rStyle w:val="charBoldItals"/>
        </w:rPr>
        <w:t>given</w:t>
      </w:r>
      <w:r>
        <w:t xml:space="preserve"> ins </w:t>
      </w:r>
      <w:hyperlink r:id="rId22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645FE58" w14:textId="15DFA70C" w:rsidR="008C3044" w:rsidRDefault="008C3044">
      <w:pPr>
        <w:pStyle w:val="AmdtsEntriesDefL2"/>
      </w:pPr>
      <w:r>
        <w:tab/>
        <w:t xml:space="preserve">sub </w:t>
      </w:r>
      <w:hyperlink r:id="rId223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14:paraId="563B50DB" w14:textId="40182D02"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235" w:tooltip="Workers Compensation Amendment Act 2013" w:history="1">
        <w:r>
          <w:rPr>
            <w:rStyle w:val="charCitHyperlinkAbbrev"/>
          </w:rPr>
          <w:t>A2013</w:t>
        </w:r>
        <w:r>
          <w:rPr>
            <w:rStyle w:val="charCitHyperlinkAbbrev"/>
          </w:rPr>
          <w:noBreakHyphen/>
          <w:t>46</w:t>
        </w:r>
      </w:hyperlink>
      <w:r>
        <w:t xml:space="preserve"> s 13</w:t>
      </w:r>
    </w:p>
    <w:p w14:paraId="6A6C84F2" w14:textId="7A8381A9" w:rsidR="00FB0FCD" w:rsidRDefault="00FB0FCD" w:rsidP="00FB0FCD">
      <w:pPr>
        <w:pStyle w:val="AmdtsEntriesDefL2"/>
      </w:pPr>
      <w:r>
        <w:tab/>
        <w:t xml:space="preserve">sub </w:t>
      </w:r>
      <w:hyperlink r:id="rId2236" w:tooltip="Employment and Workplace Safety Legislation Amendment Act 2020" w:history="1">
        <w:r w:rsidRPr="00833081">
          <w:rPr>
            <w:rStyle w:val="charCitHyperlinkAbbrev"/>
          </w:rPr>
          <w:t>A2020-30</w:t>
        </w:r>
      </w:hyperlink>
      <w:r>
        <w:t xml:space="preserve"> s 94</w:t>
      </w:r>
    </w:p>
    <w:p w14:paraId="3C99C810" w14:textId="22122BBB"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237" w:tooltip="Workers Compensation Amendment Act 2016 (No 2)" w:history="1">
        <w:r>
          <w:rPr>
            <w:rStyle w:val="charCitHyperlinkAbbrev"/>
          </w:rPr>
          <w:t>A2016</w:t>
        </w:r>
        <w:r>
          <w:rPr>
            <w:rStyle w:val="charCitHyperlinkAbbrev"/>
          </w:rPr>
          <w:noBreakHyphen/>
          <w:t>27</w:t>
        </w:r>
      </w:hyperlink>
      <w:r>
        <w:t xml:space="preserve"> s 21</w:t>
      </w:r>
    </w:p>
    <w:p w14:paraId="729CD3DE" w14:textId="2E2457D0" w:rsidR="008C3044" w:rsidRDefault="008C3044">
      <w:pPr>
        <w:pStyle w:val="AmdtsEntries"/>
        <w:keepNext/>
      </w:pPr>
      <w:r>
        <w:tab/>
        <w:t xml:space="preserve">def </w:t>
      </w:r>
      <w:r w:rsidRPr="007E2C8A">
        <w:rPr>
          <w:rStyle w:val="charBoldItals"/>
        </w:rPr>
        <w:t>incapacity date</w:t>
      </w:r>
      <w:r>
        <w:t xml:space="preserve"> ins </w:t>
      </w:r>
      <w:hyperlink r:id="rId22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578E57C" w14:textId="434986DA" w:rsidR="008C3044" w:rsidRDefault="008C3044">
      <w:pPr>
        <w:pStyle w:val="AmdtsEntriesDefL2"/>
      </w:pPr>
      <w:r>
        <w:tab/>
        <w:t xml:space="preserve">om </w:t>
      </w:r>
      <w:hyperlink r:id="rId22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14:paraId="0A088703" w14:textId="76C72D30"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2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14:paraId="04304414" w14:textId="521D7C07" w:rsidR="008C3044" w:rsidRDefault="008C3044" w:rsidP="006322A8">
      <w:pPr>
        <w:pStyle w:val="AmdtsEntries"/>
      </w:pPr>
      <w:r>
        <w:tab/>
        <w:t xml:space="preserve">def </w:t>
      </w:r>
      <w:r w:rsidRPr="007E2C8A">
        <w:rPr>
          <w:rStyle w:val="charBoldItals"/>
        </w:rPr>
        <w:t>initial loss</w:t>
      </w:r>
      <w:r>
        <w:t xml:space="preserve"> ins </w:t>
      </w:r>
      <w:hyperlink r:id="rId22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4AB05967" w14:textId="502C0078" w:rsidR="008C3044" w:rsidRDefault="008C3044">
      <w:pPr>
        <w:pStyle w:val="AmdtsEntries"/>
        <w:keepNext/>
      </w:pPr>
      <w:r>
        <w:tab/>
        <w:t xml:space="preserve">def </w:t>
      </w:r>
      <w:r w:rsidRPr="007E2C8A">
        <w:rPr>
          <w:rStyle w:val="charBoldItals"/>
        </w:rPr>
        <w:t>injured worker</w:t>
      </w:r>
      <w:r>
        <w:t xml:space="preserve"> ins </w:t>
      </w:r>
      <w:hyperlink r:id="rId22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A62AFB7" w14:textId="771BF943" w:rsidR="008C3044" w:rsidRDefault="008C3044">
      <w:pPr>
        <w:pStyle w:val="AmdtsEntriesDefL2"/>
      </w:pPr>
      <w:r>
        <w:tab/>
        <w:t xml:space="preserve">sub </w:t>
      </w:r>
      <w:hyperlink r:id="rId224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24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14:paraId="66FBDD83" w14:textId="07366DA3" w:rsidR="008C3044" w:rsidRDefault="008C3044">
      <w:pPr>
        <w:pStyle w:val="AmdtsEntries"/>
        <w:keepNext/>
      </w:pPr>
      <w:r>
        <w:tab/>
        <w:t xml:space="preserve">def </w:t>
      </w:r>
      <w:r w:rsidRPr="007E2C8A">
        <w:rPr>
          <w:rStyle w:val="charBoldItals"/>
        </w:rPr>
        <w:t>injury</w:t>
      </w:r>
      <w:r>
        <w:t xml:space="preserve"> ins </w:t>
      </w:r>
      <w:hyperlink r:id="rId22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676DE937" w14:textId="4E18C814" w:rsidR="008C3044" w:rsidRDefault="008C3044" w:rsidP="006322A8">
      <w:pPr>
        <w:pStyle w:val="AmdtsEntriesDefL2"/>
        <w:keepNext/>
      </w:pPr>
      <w:r>
        <w:tab/>
        <w:t xml:space="preserve">am </w:t>
      </w:r>
      <w:hyperlink r:id="rId224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14:paraId="7E98E221" w14:textId="27C07425" w:rsidR="008C3044" w:rsidRDefault="008C3044">
      <w:pPr>
        <w:pStyle w:val="AmdtsEntriesDefL2"/>
      </w:pPr>
      <w:r>
        <w:tab/>
        <w:t xml:space="preserve">sub </w:t>
      </w:r>
      <w:hyperlink r:id="rId224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14:paraId="4A28158E" w14:textId="1D3470DB" w:rsidR="008C3044" w:rsidRDefault="008C3044">
      <w:pPr>
        <w:pStyle w:val="AmdtsEntries"/>
      </w:pPr>
      <w:r>
        <w:lastRenderedPageBreak/>
        <w:tab/>
        <w:t xml:space="preserve">def </w:t>
      </w:r>
      <w:r w:rsidRPr="007E2C8A">
        <w:rPr>
          <w:rStyle w:val="charBoldItals"/>
        </w:rPr>
        <w:t>injury management</w:t>
      </w:r>
      <w:r>
        <w:t xml:space="preserve"> ins </w:t>
      </w:r>
      <w:hyperlink r:id="rId22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7ECFD54E" w14:textId="7FDA4AFC" w:rsidR="008C3044" w:rsidRDefault="008C3044">
      <w:pPr>
        <w:pStyle w:val="AmdtsEntries"/>
      </w:pPr>
      <w:r>
        <w:tab/>
        <w:t xml:space="preserve">def </w:t>
      </w:r>
      <w:r w:rsidRPr="007E2C8A">
        <w:rPr>
          <w:rStyle w:val="charBoldItals"/>
        </w:rPr>
        <w:t>injury management program</w:t>
      </w:r>
      <w:r>
        <w:t xml:space="preserve"> ins </w:t>
      </w:r>
      <w:hyperlink r:id="rId22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63700AF" w14:textId="747BA60C" w:rsidR="008C3044" w:rsidRDefault="008C3044">
      <w:pPr>
        <w:pStyle w:val="AmdtsEntries"/>
      </w:pPr>
      <w:r>
        <w:tab/>
        <w:t xml:space="preserve">def </w:t>
      </w:r>
      <w:r w:rsidRPr="007E2C8A">
        <w:rPr>
          <w:rStyle w:val="charBoldItals"/>
        </w:rPr>
        <w:t>injury notice</w:t>
      </w:r>
      <w:r>
        <w:t xml:space="preserve"> ins </w:t>
      </w:r>
      <w:hyperlink r:id="rId22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21EA0E" w14:textId="469E07FB" w:rsidR="008C3044" w:rsidRDefault="008C3044">
      <w:pPr>
        <w:pStyle w:val="AmdtsEntries"/>
        <w:keepNext/>
      </w:pPr>
      <w:r>
        <w:tab/>
        <w:t xml:space="preserve">def </w:t>
      </w:r>
      <w:r w:rsidRPr="007E2C8A">
        <w:rPr>
          <w:rStyle w:val="charBoldItals"/>
        </w:rPr>
        <w:t>insurer</w:t>
      </w:r>
      <w:r>
        <w:t xml:space="preserve"> ins </w:t>
      </w:r>
      <w:hyperlink r:id="rId22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B1CE291" w14:textId="4ED002EC" w:rsidR="008C3044" w:rsidRDefault="008C3044">
      <w:pPr>
        <w:pStyle w:val="AmdtsEntriesDefL2"/>
      </w:pPr>
      <w:r>
        <w:tab/>
        <w:t xml:space="preserve">sub </w:t>
      </w:r>
      <w:hyperlink r:id="rId225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2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14:paraId="5E2CB974" w14:textId="1D0CF805" w:rsidR="008C3044" w:rsidRDefault="008C3044">
      <w:pPr>
        <w:pStyle w:val="AmdtsEntriesDefL2"/>
      </w:pPr>
      <w:r>
        <w:tab/>
        <w:t xml:space="preserve">am </w:t>
      </w:r>
      <w:hyperlink r:id="rId225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14:paraId="74D37CBE" w14:textId="15939AF4" w:rsidR="00976B0C" w:rsidRPr="007E2C8A" w:rsidRDefault="00976B0C">
      <w:pPr>
        <w:pStyle w:val="AmdtsEntriesDefL2"/>
      </w:pPr>
      <w:r>
        <w:tab/>
        <w:t xml:space="preserve">sub </w:t>
      </w:r>
      <w:hyperlink r:id="rId225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14:paraId="70656A8C" w14:textId="5AAC52E3" w:rsidR="008C3044" w:rsidRDefault="008C3044">
      <w:pPr>
        <w:pStyle w:val="AmdtsEntries"/>
        <w:keepNext/>
      </w:pPr>
      <w:r>
        <w:tab/>
        <w:t xml:space="preserve">def </w:t>
      </w:r>
      <w:r w:rsidRPr="007E2C8A">
        <w:rPr>
          <w:rStyle w:val="charBoldItals"/>
        </w:rPr>
        <w:t xml:space="preserve">inspector </w:t>
      </w:r>
      <w:r>
        <w:t xml:space="preserve">reloc from s 6 (1) </w:t>
      </w:r>
      <w:hyperlink r:id="rId22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7DB581DB" w14:textId="77777777" w:rsidR="008C3044" w:rsidRDefault="008C3044">
      <w:pPr>
        <w:pStyle w:val="AmdtsEntriesDefL2"/>
      </w:pPr>
      <w:r>
        <w:tab/>
        <w:t>om R13 LA</w:t>
      </w:r>
    </w:p>
    <w:p w14:paraId="37439849" w14:textId="1FF4BCE9" w:rsidR="008C3044" w:rsidRPr="007E2C8A" w:rsidRDefault="008C3044">
      <w:pPr>
        <w:pStyle w:val="AmdtsEntriesDefL2"/>
        <w:rPr>
          <w:rFonts w:cs="Arial"/>
        </w:rPr>
      </w:pPr>
      <w:r>
        <w:tab/>
        <w:t xml:space="preserve">ins </w:t>
      </w:r>
      <w:hyperlink r:id="rId225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14:paraId="14940243" w14:textId="0B000672" w:rsidR="00FB0FCD" w:rsidRDefault="00FB0FCD" w:rsidP="006322A8">
      <w:pPr>
        <w:pStyle w:val="AmdtsEntries"/>
      </w:pPr>
      <w:r>
        <w:tab/>
        <w:t xml:space="preserve">def </w:t>
      </w:r>
      <w:r w:rsidRPr="00FB0FCD">
        <w:rPr>
          <w:rStyle w:val="charBoldItals"/>
        </w:rPr>
        <w:t>insurance service</w:t>
      </w:r>
      <w:r>
        <w:t xml:space="preserve"> ins </w:t>
      </w:r>
      <w:hyperlink r:id="rId2258" w:tooltip="Employment and Workplace Safety Legislation Amendment Act 2020" w:history="1">
        <w:r w:rsidRPr="00833081">
          <w:rPr>
            <w:rStyle w:val="charCitHyperlinkAbbrev"/>
          </w:rPr>
          <w:t>A2020-30</w:t>
        </w:r>
      </w:hyperlink>
      <w:r>
        <w:t xml:space="preserve"> s 95</w:t>
      </w:r>
    </w:p>
    <w:p w14:paraId="22638477" w14:textId="1B04080D" w:rsidR="00FB0FCD" w:rsidRDefault="00FB0FCD" w:rsidP="00FB0FCD">
      <w:pPr>
        <w:pStyle w:val="AmdtsEntries"/>
      </w:pPr>
      <w:r>
        <w:tab/>
        <w:t xml:space="preserve">def </w:t>
      </w:r>
      <w:r>
        <w:rPr>
          <w:rStyle w:val="charBoldItals"/>
        </w:rPr>
        <w:t>insurer licence</w:t>
      </w:r>
      <w:r>
        <w:t xml:space="preserve"> ins </w:t>
      </w:r>
      <w:hyperlink r:id="rId2259" w:tooltip="Employment and Workplace Safety Legislation Amendment Act 2020" w:history="1">
        <w:r w:rsidRPr="00833081">
          <w:rPr>
            <w:rStyle w:val="charCitHyperlinkAbbrev"/>
          </w:rPr>
          <w:t>A2020-30</w:t>
        </w:r>
      </w:hyperlink>
      <w:r>
        <w:t xml:space="preserve"> s 95</w:t>
      </w:r>
    </w:p>
    <w:p w14:paraId="3735E763" w14:textId="04B59CE3"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26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29FA83A7" w14:textId="465072DA" w:rsidR="00C030E9" w:rsidRPr="00C030E9" w:rsidRDefault="00C030E9" w:rsidP="006322A8">
      <w:pPr>
        <w:pStyle w:val="AmdtsEntries"/>
      </w:pPr>
      <w:r>
        <w:tab/>
        <w:t xml:space="preserve">def </w:t>
      </w:r>
      <w:r>
        <w:rPr>
          <w:rStyle w:val="charBoldItals"/>
        </w:rPr>
        <w:t xml:space="preserve">internal reviewer </w:t>
      </w:r>
      <w:r>
        <w:t xml:space="preserve">ins </w:t>
      </w:r>
      <w:hyperlink r:id="rId226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14:paraId="0904B9F8" w14:textId="1752EC7D" w:rsidR="00FB0FCD" w:rsidRDefault="00FB0FCD" w:rsidP="00FB0FCD">
      <w:pPr>
        <w:pStyle w:val="AmdtsEntries"/>
      </w:pPr>
      <w:r>
        <w:tab/>
        <w:t xml:space="preserve">def </w:t>
      </w:r>
      <w:r>
        <w:rPr>
          <w:rStyle w:val="charBoldItals"/>
        </w:rPr>
        <w:t>licence</w:t>
      </w:r>
      <w:r>
        <w:t xml:space="preserve"> ins </w:t>
      </w:r>
      <w:hyperlink r:id="rId2262" w:tooltip="Employment and Workplace Safety Legislation Amendment Act 2020" w:history="1">
        <w:r w:rsidRPr="00833081">
          <w:rPr>
            <w:rStyle w:val="charCitHyperlinkAbbrev"/>
          </w:rPr>
          <w:t>A2020-30</w:t>
        </w:r>
      </w:hyperlink>
      <w:r>
        <w:t xml:space="preserve"> s 95</w:t>
      </w:r>
    </w:p>
    <w:p w14:paraId="3DD1C87A" w14:textId="63474256" w:rsidR="00FB0FCD" w:rsidRDefault="00FB0FCD" w:rsidP="00FB0FCD">
      <w:pPr>
        <w:pStyle w:val="AmdtsEntries"/>
      </w:pPr>
      <w:r>
        <w:tab/>
        <w:t xml:space="preserve">def </w:t>
      </w:r>
      <w:r>
        <w:rPr>
          <w:rStyle w:val="charBoldItals"/>
        </w:rPr>
        <w:t>licensed insurer</w:t>
      </w:r>
      <w:r>
        <w:t xml:space="preserve"> ins </w:t>
      </w:r>
      <w:hyperlink r:id="rId2263" w:tooltip="Employment and Workplace Safety Legislation Amendment Act 2020" w:history="1">
        <w:r w:rsidRPr="00833081">
          <w:rPr>
            <w:rStyle w:val="charCitHyperlinkAbbrev"/>
          </w:rPr>
          <w:t>A2020-30</w:t>
        </w:r>
      </w:hyperlink>
      <w:r>
        <w:t xml:space="preserve"> s 95</w:t>
      </w:r>
    </w:p>
    <w:p w14:paraId="03024CC0" w14:textId="3FC8CFA8" w:rsidR="00FB0FCD" w:rsidRDefault="00FB0FCD" w:rsidP="00FB0FCD">
      <w:pPr>
        <w:pStyle w:val="AmdtsEntries"/>
      </w:pPr>
      <w:r>
        <w:tab/>
        <w:t xml:space="preserve">def </w:t>
      </w:r>
      <w:r>
        <w:rPr>
          <w:rStyle w:val="charBoldItals"/>
        </w:rPr>
        <w:t>licensed self-insurer</w:t>
      </w:r>
      <w:r>
        <w:t xml:space="preserve"> ins </w:t>
      </w:r>
      <w:hyperlink r:id="rId2264" w:tooltip="Employment and Workplace Safety Legislation Amendment Act 2020" w:history="1">
        <w:r w:rsidRPr="00833081">
          <w:rPr>
            <w:rStyle w:val="charCitHyperlinkAbbrev"/>
          </w:rPr>
          <w:t>A2020-30</w:t>
        </w:r>
      </w:hyperlink>
      <w:r>
        <w:t xml:space="preserve"> s 95</w:t>
      </w:r>
    </w:p>
    <w:p w14:paraId="1CA82475" w14:textId="15D347E2" w:rsidR="00FB0FCD" w:rsidRDefault="00FB0FCD" w:rsidP="00FB0FCD">
      <w:pPr>
        <w:pStyle w:val="AmdtsEntries"/>
      </w:pPr>
      <w:r>
        <w:tab/>
        <w:t xml:space="preserve">def </w:t>
      </w:r>
      <w:r>
        <w:rPr>
          <w:rStyle w:val="charBoldItals"/>
        </w:rPr>
        <w:t>licensee</w:t>
      </w:r>
      <w:r>
        <w:t xml:space="preserve"> ins </w:t>
      </w:r>
      <w:hyperlink r:id="rId2265" w:tooltip="Employment and Workplace Safety Legislation Amendment Act 2020" w:history="1">
        <w:r w:rsidRPr="00833081">
          <w:rPr>
            <w:rStyle w:val="charCitHyperlinkAbbrev"/>
          </w:rPr>
          <w:t>A2020-30</w:t>
        </w:r>
      </w:hyperlink>
      <w:r>
        <w:t xml:space="preserve"> s 95</w:t>
      </w:r>
    </w:p>
    <w:p w14:paraId="0A996A79" w14:textId="6579797F" w:rsidR="008C3044" w:rsidRDefault="008C3044" w:rsidP="006322A8">
      <w:pPr>
        <w:pStyle w:val="AmdtsEntries"/>
      </w:pPr>
      <w:r>
        <w:tab/>
        <w:t xml:space="preserve">def </w:t>
      </w:r>
      <w:r w:rsidRPr="007E2C8A">
        <w:rPr>
          <w:rStyle w:val="charBoldItals"/>
        </w:rPr>
        <w:t xml:space="preserve">liquidator </w:t>
      </w:r>
      <w:r>
        <w:t xml:space="preserve">ins </w:t>
      </w:r>
      <w:hyperlink r:id="rId226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3A965E67" w14:textId="0036F986" w:rsidR="008C3044" w:rsidRDefault="008C3044">
      <w:pPr>
        <w:pStyle w:val="AmdtsEntries"/>
      </w:pPr>
      <w:r>
        <w:tab/>
        <w:t xml:space="preserve">def </w:t>
      </w:r>
      <w:r w:rsidRPr="007E2C8A">
        <w:rPr>
          <w:rStyle w:val="charBoldItals"/>
        </w:rPr>
        <w:t>loss</w:t>
      </w:r>
      <w:r>
        <w:t xml:space="preserve"> ins </w:t>
      </w:r>
      <w:hyperlink r:id="rId22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35B062F8" w14:textId="580F2ADF" w:rsidR="00CD362D" w:rsidRDefault="00CD362D" w:rsidP="00CD362D">
      <w:pPr>
        <w:pStyle w:val="AmdtsEntries"/>
        <w:keepNext/>
      </w:pPr>
      <w:r>
        <w:tab/>
        <w:t xml:space="preserve">def </w:t>
      </w:r>
      <w:r>
        <w:rPr>
          <w:rStyle w:val="charBoldItals"/>
        </w:rPr>
        <w:t>LTCS Act</w:t>
      </w:r>
      <w:r>
        <w:t xml:space="preserve"> ins </w:t>
      </w:r>
      <w:hyperlink r:id="rId2268"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AD19DDC" w14:textId="58EC98C2" w:rsidR="00CD362D" w:rsidRDefault="00CD362D" w:rsidP="00CD362D">
      <w:pPr>
        <w:pStyle w:val="AmdtsEntries"/>
        <w:keepNext/>
      </w:pPr>
      <w:r>
        <w:tab/>
        <w:t xml:space="preserve">def </w:t>
      </w:r>
      <w:r>
        <w:rPr>
          <w:rStyle w:val="charBoldItals"/>
        </w:rPr>
        <w:t>LTCS commissioner</w:t>
      </w:r>
      <w:r>
        <w:t xml:space="preserve"> ins </w:t>
      </w:r>
      <w:hyperlink r:id="rId2269"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6A1CBA0" w14:textId="07AD3A59" w:rsidR="00CD362D" w:rsidRDefault="00CD362D" w:rsidP="00CD362D">
      <w:pPr>
        <w:pStyle w:val="AmdtsEntries"/>
        <w:keepNext/>
      </w:pPr>
      <w:r>
        <w:tab/>
        <w:t xml:space="preserve">def </w:t>
      </w:r>
      <w:r>
        <w:rPr>
          <w:rStyle w:val="charBoldItals"/>
        </w:rPr>
        <w:t>LTCS scheme</w:t>
      </w:r>
      <w:r>
        <w:t xml:space="preserve"> ins </w:t>
      </w:r>
      <w:hyperlink r:id="rId227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0D96A2" w14:textId="1BA42314" w:rsidR="008C3044" w:rsidRDefault="008C3044">
      <w:pPr>
        <w:pStyle w:val="AmdtsEntries"/>
      </w:pPr>
      <w:r>
        <w:tab/>
        <w:t xml:space="preserve">def </w:t>
      </w:r>
      <w:r>
        <w:rPr>
          <w:rStyle w:val="charBoldItals"/>
        </w:rPr>
        <w:t>lump sum claim</w:t>
      </w:r>
      <w:r>
        <w:t xml:space="preserve"> ins </w:t>
      </w:r>
      <w:hyperlink r:id="rId227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14:paraId="6C58B910" w14:textId="02E27955" w:rsidR="008C3044" w:rsidRDefault="008C3044" w:rsidP="00684D5B">
      <w:pPr>
        <w:pStyle w:val="AmdtsEntries"/>
      </w:pPr>
      <w:r>
        <w:tab/>
        <w:t xml:space="preserve">def </w:t>
      </w:r>
      <w:r w:rsidRPr="007E2C8A">
        <w:rPr>
          <w:rStyle w:val="charBoldItals"/>
        </w:rPr>
        <w:t xml:space="preserve">managing controller </w:t>
      </w:r>
      <w:r>
        <w:t xml:space="preserve">ins </w:t>
      </w:r>
      <w:hyperlink r:id="rId22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22C09074" w14:textId="455554CC" w:rsidR="008C3044" w:rsidRDefault="008C3044">
      <w:pPr>
        <w:pStyle w:val="AmdtsEntries"/>
      </w:pPr>
      <w:r>
        <w:tab/>
        <w:t xml:space="preserve">def </w:t>
      </w:r>
      <w:r w:rsidRPr="007E2C8A">
        <w:rPr>
          <w:rStyle w:val="charBoldItals"/>
        </w:rPr>
        <w:t>maximum loss amount</w:t>
      </w:r>
      <w:r>
        <w:t xml:space="preserve"> ins </w:t>
      </w:r>
      <w:hyperlink r:id="rId22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726C82" w14:textId="75A2E250" w:rsidR="008C3044" w:rsidRDefault="008C3044" w:rsidP="006322A8">
      <w:pPr>
        <w:pStyle w:val="AmdtsEntries"/>
        <w:keepNext/>
      </w:pPr>
      <w:r>
        <w:tab/>
        <w:t xml:space="preserve">def </w:t>
      </w:r>
      <w:r w:rsidRPr="007E2C8A">
        <w:rPr>
          <w:rStyle w:val="charBoldItals"/>
        </w:rPr>
        <w:t>medical referee</w:t>
      </w:r>
      <w:r>
        <w:t xml:space="preserve"> ins </w:t>
      </w:r>
      <w:hyperlink r:id="rId2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B9A42C" w14:textId="04D0FD7E" w:rsidR="008C3044" w:rsidRDefault="008C3044">
      <w:pPr>
        <w:pStyle w:val="AmdtsEntriesDefL2"/>
      </w:pPr>
      <w:r>
        <w:tab/>
        <w:t xml:space="preserve">sub </w:t>
      </w:r>
      <w:hyperlink r:id="rId22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14:paraId="7CDC09DE" w14:textId="609989F0" w:rsidR="008C3044" w:rsidRDefault="008C3044">
      <w:pPr>
        <w:pStyle w:val="AmdtsEntries"/>
      </w:pPr>
      <w:r>
        <w:tab/>
        <w:t xml:space="preserve">def </w:t>
      </w:r>
      <w:r w:rsidRPr="007E2C8A">
        <w:rPr>
          <w:rStyle w:val="charBoldItals"/>
        </w:rPr>
        <w:t>medical treatment</w:t>
      </w:r>
      <w:r>
        <w:t xml:space="preserve"> ins </w:t>
      </w:r>
      <w:hyperlink r:id="rId22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20737A58" w14:textId="7D4D9ABE" w:rsidR="008C3044" w:rsidRDefault="008C3044">
      <w:pPr>
        <w:pStyle w:val="AmdtsEntries"/>
        <w:keepNext/>
      </w:pPr>
      <w:r>
        <w:tab/>
        <w:t xml:space="preserve">def </w:t>
      </w:r>
      <w:r w:rsidRPr="007E2C8A">
        <w:rPr>
          <w:rStyle w:val="charBoldItals"/>
        </w:rPr>
        <w:t xml:space="preserve">member </w:t>
      </w:r>
      <w:r>
        <w:t xml:space="preserve">ins </w:t>
      </w:r>
      <w:hyperlink r:id="rId227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14:paraId="09293CA4" w14:textId="25367412" w:rsidR="008C3044" w:rsidRDefault="008C3044">
      <w:pPr>
        <w:pStyle w:val="AmdtsEntries"/>
        <w:keepNext/>
      </w:pPr>
      <w:r>
        <w:tab/>
        <w:t xml:space="preserve">def </w:t>
      </w:r>
      <w:r w:rsidRPr="007E2C8A">
        <w:rPr>
          <w:rStyle w:val="charBoldItals"/>
        </w:rPr>
        <w:t>member of the family</w:t>
      </w:r>
      <w:r>
        <w:t xml:space="preserve"> reloc from s 6 (1) </w:t>
      </w:r>
      <w:hyperlink r:id="rId2278"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0E081BAD" w14:textId="350F928F" w:rsidR="008C3044" w:rsidRDefault="008C3044">
      <w:pPr>
        <w:pStyle w:val="AmdtsEntriesDefL2"/>
      </w:pPr>
      <w:r>
        <w:tab/>
        <w:t xml:space="preserve">am </w:t>
      </w:r>
      <w:hyperlink r:id="rId227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14:paraId="681A62E2" w14:textId="31763E62" w:rsidR="008C3044" w:rsidRDefault="008C3044">
      <w:pPr>
        <w:pStyle w:val="AmdtsEntries"/>
        <w:keepNext/>
      </w:pPr>
      <w:r>
        <w:tab/>
        <w:t xml:space="preserve">def </w:t>
      </w:r>
      <w:r w:rsidRPr="007E2C8A">
        <w:rPr>
          <w:rStyle w:val="charBoldItals"/>
        </w:rPr>
        <w:t>nominal insurer</w:t>
      </w:r>
      <w:r>
        <w:t xml:space="preserve"> reloc from s 6 (1) </w:t>
      </w:r>
      <w:hyperlink r:id="rId22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7506A4B" w14:textId="2044058D" w:rsidR="008C3044" w:rsidRDefault="008C3044">
      <w:pPr>
        <w:pStyle w:val="AmdtsEntriesDefL2"/>
      </w:pPr>
      <w:r>
        <w:tab/>
        <w:t xml:space="preserve">om </w:t>
      </w:r>
      <w:hyperlink r:id="rId22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14:paraId="430A9231" w14:textId="6C95C4CB" w:rsidR="008C3044" w:rsidRDefault="008C3044" w:rsidP="006322A8">
      <w:pPr>
        <w:pStyle w:val="AmdtsEntries"/>
      </w:pPr>
      <w:r>
        <w:tab/>
        <w:t xml:space="preserve">def </w:t>
      </w:r>
      <w:r w:rsidRPr="007E2C8A">
        <w:rPr>
          <w:rStyle w:val="charBoldItals"/>
        </w:rPr>
        <w:t>nominated treating doctor</w:t>
      </w:r>
      <w:r>
        <w:t xml:space="preserve"> ins </w:t>
      </w:r>
      <w:hyperlink r:id="rId22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07973E91" w14:textId="48AB8007" w:rsidR="008C3044" w:rsidRDefault="008C3044" w:rsidP="006322A8">
      <w:pPr>
        <w:pStyle w:val="AmdtsEntries"/>
      </w:pPr>
      <w:r>
        <w:tab/>
        <w:t xml:space="preserve">def </w:t>
      </w:r>
      <w:r w:rsidRPr="007E2C8A">
        <w:rPr>
          <w:rStyle w:val="charBoldItals"/>
        </w:rPr>
        <w:t>non-business employer</w:t>
      </w:r>
      <w:r>
        <w:t xml:space="preserve"> ins </w:t>
      </w:r>
      <w:hyperlink r:id="rId22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14:paraId="5047EF35" w14:textId="765B761D"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284" w:tooltip="Workers Compensation Amendment Act 2013" w:history="1">
        <w:r>
          <w:rPr>
            <w:rStyle w:val="charCitHyperlinkAbbrev"/>
          </w:rPr>
          <w:t>A2013</w:t>
        </w:r>
        <w:r>
          <w:rPr>
            <w:rStyle w:val="charCitHyperlinkAbbrev"/>
          </w:rPr>
          <w:noBreakHyphen/>
          <w:t>46</w:t>
        </w:r>
      </w:hyperlink>
      <w:r>
        <w:t xml:space="preserve"> s 13</w:t>
      </w:r>
    </w:p>
    <w:p w14:paraId="46007ED5" w14:textId="2DCF341E" w:rsidR="00AA3CFA" w:rsidRDefault="00AA3CFA" w:rsidP="00AA3CFA">
      <w:pPr>
        <w:pStyle w:val="AmdtsEntriesDefL2"/>
      </w:pPr>
      <w:r>
        <w:tab/>
        <w:t xml:space="preserve">am </w:t>
      </w:r>
      <w:hyperlink r:id="rId2285" w:tooltip="Employment and Workplace Safety Legislation Amendment Act 2020" w:history="1">
        <w:r w:rsidRPr="00833081">
          <w:rPr>
            <w:rStyle w:val="charCitHyperlinkAbbrev"/>
          </w:rPr>
          <w:t>A2020-30</w:t>
        </w:r>
      </w:hyperlink>
      <w:r>
        <w:t xml:space="preserve"> s 104</w:t>
      </w:r>
    </w:p>
    <w:p w14:paraId="72B0965F" w14:textId="010F26DD" w:rsidR="008C3044" w:rsidRDefault="008C3044">
      <w:pPr>
        <w:pStyle w:val="AmdtsEntries"/>
        <w:keepNext/>
      </w:pPr>
      <w:r>
        <w:tab/>
        <w:t xml:space="preserve">def </w:t>
      </w:r>
      <w:r w:rsidRPr="007E2C8A">
        <w:rPr>
          <w:rStyle w:val="charBoldItals"/>
        </w:rPr>
        <w:t xml:space="preserve">occupier </w:t>
      </w:r>
      <w:r>
        <w:t xml:space="preserve">ins </w:t>
      </w:r>
      <w:hyperlink r:id="rId228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7B85BDB5" w14:textId="3D529618" w:rsidR="008C3044" w:rsidRDefault="008C3044">
      <w:pPr>
        <w:pStyle w:val="AmdtsEntries"/>
        <w:keepNext/>
      </w:pPr>
      <w:r>
        <w:tab/>
        <w:t xml:space="preserve">def </w:t>
      </w:r>
      <w:r w:rsidRPr="007E2C8A">
        <w:rPr>
          <w:rStyle w:val="charBoldItals"/>
        </w:rPr>
        <w:t xml:space="preserve">offence </w:t>
      </w:r>
      <w:r>
        <w:t xml:space="preserve">ins </w:t>
      </w:r>
      <w:hyperlink r:id="rId228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14:paraId="54CBCB0E" w14:textId="2454FE33" w:rsidR="008C3044" w:rsidRDefault="008C3044">
      <w:pPr>
        <w:pStyle w:val="AmdtsEntries"/>
        <w:keepNext/>
      </w:pPr>
      <w:r>
        <w:tab/>
        <w:t xml:space="preserve">def </w:t>
      </w:r>
      <w:r w:rsidRPr="007E2C8A">
        <w:rPr>
          <w:rStyle w:val="charBoldItals"/>
        </w:rPr>
        <w:t xml:space="preserve">official manager </w:t>
      </w:r>
      <w:r>
        <w:t xml:space="preserve">ins </w:t>
      </w:r>
      <w:hyperlink r:id="rId22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2939AD22" w14:textId="6BA8A38C" w:rsidR="008C3044" w:rsidRDefault="008C3044">
      <w:pPr>
        <w:pStyle w:val="AmdtsEntries"/>
        <w:keepNext/>
      </w:pPr>
      <w:r>
        <w:tab/>
        <w:t xml:space="preserve">def </w:t>
      </w:r>
      <w:r w:rsidRPr="007E2C8A">
        <w:rPr>
          <w:rStyle w:val="charBoldItals"/>
        </w:rPr>
        <w:t>osteopath</w:t>
      </w:r>
      <w:r>
        <w:t xml:space="preserve"> reloc from s 6 (1) </w:t>
      </w:r>
      <w:hyperlink r:id="rId22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24B3AB0C" w14:textId="3F971477" w:rsidR="008C3044" w:rsidRDefault="008C3044" w:rsidP="006322A8">
      <w:pPr>
        <w:pStyle w:val="AmdtsEntriesDefL2"/>
        <w:keepNext/>
      </w:pPr>
      <w:r>
        <w:tab/>
        <w:t xml:space="preserve">am </w:t>
      </w:r>
      <w:hyperlink r:id="rId229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14:paraId="1BB5BFF5" w14:textId="21F8F492" w:rsidR="00E30AEC" w:rsidRPr="00BF741C" w:rsidRDefault="00E30AEC" w:rsidP="00E30AEC">
      <w:pPr>
        <w:pStyle w:val="AmdtsEntriesDefL2"/>
      </w:pPr>
      <w:r w:rsidRPr="00BF741C">
        <w:tab/>
        <w:t xml:space="preserve">sub </w:t>
      </w:r>
      <w:hyperlink r:id="rId2291"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14:paraId="2691D041" w14:textId="66CB489F" w:rsidR="008C3044" w:rsidRDefault="008C3044">
      <w:pPr>
        <w:pStyle w:val="AmdtsEntries"/>
        <w:keepNext/>
      </w:pPr>
      <w:r>
        <w:lastRenderedPageBreak/>
        <w:tab/>
        <w:t xml:space="preserve">def </w:t>
      </w:r>
      <w:r w:rsidRPr="007E2C8A">
        <w:rPr>
          <w:rStyle w:val="charBoldItals"/>
        </w:rPr>
        <w:t>partially incapacitated</w:t>
      </w:r>
      <w:r>
        <w:t xml:space="preserve"> ins </w:t>
      </w:r>
      <w:hyperlink r:id="rId22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2EF1492" w14:textId="1FADF5D2" w:rsidR="00CD362D" w:rsidRDefault="00CD362D" w:rsidP="00CD362D">
      <w:pPr>
        <w:pStyle w:val="AmdtsEntries"/>
        <w:keepNext/>
      </w:pPr>
      <w:r>
        <w:tab/>
        <w:t xml:space="preserve">def </w:t>
      </w:r>
      <w:r>
        <w:rPr>
          <w:rStyle w:val="charBoldItals"/>
        </w:rPr>
        <w:t xml:space="preserve">participant </w:t>
      </w:r>
      <w:r>
        <w:t xml:space="preserve">ins </w:t>
      </w:r>
      <w:hyperlink r:id="rId2293"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68F4FF67" w14:textId="6FBC4F01" w:rsidR="008C3044" w:rsidRDefault="008C3044">
      <w:pPr>
        <w:pStyle w:val="AmdtsEntries"/>
        <w:keepNext/>
      </w:pPr>
      <w:r>
        <w:tab/>
        <w:t xml:space="preserve">def </w:t>
      </w:r>
      <w:r w:rsidRPr="007E2C8A">
        <w:rPr>
          <w:rStyle w:val="charBoldItals"/>
        </w:rPr>
        <w:t>payment</w:t>
      </w:r>
      <w:r>
        <w:t xml:space="preserve"> ins </w:t>
      </w:r>
      <w:hyperlink r:id="rId22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9F6EE82" w14:textId="262FD1C6" w:rsidR="008C3044" w:rsidRDefault="008C3044">
      <w:pPr>
        <w:pStyle w:val="AmdtsEntries"/>
        <w:keepNext/>
      </w:pPr>
      <w:r>
        <w:tab/>
        <w:t xml:space="preserve">def </w:t>
      </w:r>
      <w:r w:rsidRPr="007E2C8A">
        <w:rPr>
          <w:rStyle w:val="charBoldItals"/>
        </w:rPr>
        <w:t>pension age</w:t>
      </w:r>
      <w:r>
        <w:t xml:space="preserve"> ins </w:t>
      </w:r>
      <w:hyperlink r:id="rId22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128ADC5" w14:textId="138F6EE0" w:rsidR="008C3044" w:rsidRDefault="008C3044">
      <w:pPr>
        <w:pStyle w:val="AmdtsEntriesDefL2"/>
      </w:pPr>
      <w:r>
        <w:tab/>
        <w:t xml:space="preserve">om </w:t>
      </w:r>
      <w:hyperlink r:id="rId229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14:paraId="009F2F6B" w14:textId="009D47F8" w:rsidR="008C3044" w:rsidRDefault="008C3044">
      <w:pPr>
        <w:pStyle w:val="AmdtsEntries"/>
        <w:keepNext/>
      </w:pPr>
      <w:r>
        <w:tab/>
        <w:t xml:space="preserve">def </w:t>
      </w:r>
      <w:r w:rsidRPr="007E2C8A">
        <w:rPr>
          <w:rStyle w:val="charBoldItals"/>
        </w:rPr>
        <w:t>personal injury plan</w:t>
      </w:r>
      <w:r>
        <w:t xml:space="preserve"> ins </w:t>
      </w:r>
      <w:hyperlink r:id="rId22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EACEF8" w14:textId="2CDE983D" w:rsidR="008C3044" w:rsidRDefault="008C3044">
      <w:pPr>
        <w:pStyle w:val="AmdtsEntriesDefL2"/>
      </w:pPr>
      <w:r>
        <w:tab/>
        <w:t xml:space="preserve">sub </w:t>
      </w:r>
      <w:hyperlink r:id="rId229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14:paraId="4C12FBA7" w14:textId="728316E7"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29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14:paraId="0F4D08EB" w14:textId="2A1290D8" w:rsidR="008C3044" w:rsidRDefault="008C3044">
      <w:pPr>
        <w:pStyle w:val="AmdtsEntries"/>
        <w:keepNext/>
      </w:pPr>
      <w:r>
        <w:tab/>
        <w:t xml:space="preserve">def </w:t>
      </w:r>
      <w:r>
        <w:rPr>
          <w:rStyle w:val="charBoldItals"/>
        </w:rPr>
        <w:t>physiotherapist</w:t>
      </w:r>
      <w:r>
        <w:t xml:space="preserve"> reloc from s 6 (1) </w:t>
      </w:r>
      <w:hyperlink r:id="rId2300"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14:paraId="195BCB48" w14:textId="254B8683" w:rsidR="008C3044" w:rsidRDefault="008C3044" w:rsidP="006322A8">
      <w:pPr>
        <w:pStyle w:val="AmdtsEntriesDefL2"/>
        <w:keepNext/>
      </w:pPr>
      <w:r>
        <w:tab/>
        <w:t xml:space="preserve">am </w:t>
      </w:r>
      <w:hyperlink r:id="rId230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14:paraId="71924D90" w14:textId="5D741379" w:rsidR="00E30AEC" w:rsidRPr="00BF741C" w:rsidRDefault="00E30AEC" w:rsidP="00E30AEC">
      <w:pPr>
        <w:pStyle w:val="AmdtsEntriesDefL2"/>
      </w:pPr>
      <w:r w:rsidRPr="00BF741C">
        <w:tab/>
        <w:t xml:space="preserve">sub </w:t>
      </w:r>
      <w:hyperlink r:id="rId2302"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14:paraId="14B6874C" w14:textId="491BF886" w:rsidR="008C3044" w:rsidRDefault="008C3044">
      <w:pPr>
        <w:pStyle w:val="AmdtsEntries"/>
        <w:keepNext/>
      </w:pPr>
      <w:r>
        <w:tab/>
        <w:t xml:space="preserve">def </w:t>
      </w:r>
      <w:r w:rsidRPr="007E2C8A">
        <w:rPr>
          <w:rStyle w:val="charBoldItals"/>
        </w:rPr>
        <w:t xml:space="preserve">premises </w:t>
      </w:r>
      <w:r>
        <w:t xml:space="preserve">ins </w:t>
      </w:r>
      <w:hyperlink r:id="rId2303"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14:paraId="39713D5C" w14:textId="511A1847" w:rsidR="008C3044" w:rsidRDefault="008C3044">
      <w:pPr>
        <w:pStyle w:val="AmdtsEntries"/>
        <w:keepNext/>
      </w:pPr>
      <w:r>
        <w:tab/>
        <w:t xml:space="preserve">def </w:t>
      </w:r>
      <w:r w:rsidRPr="007E2C8A">
        <w:rPr>
          <w:rStyle w:val="charBoldItals"/>
        </w:rPr>
        <w:t>professional sporting activity</w:t>
      </w:r>
      <w:r>
        <w:t xml:space="preserve"> reloc from s 6 (1) </w:t>
      </w:r>
      <w:hyperlink r:id="rId23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84BC897" w14:textId="71222F56" w:rsidR="008C3044" w:rsidRDefault="008C3044">
      <w:pPr>
        <w:pStyle w:val="AmdtsEntries"/>
        <w:keepNext/>
      </w:pPr>
      <w:r>
        <w:tab/>
        <w:t xml:space="preserve">def </w:t>
      </w:r>
      <w:r w:rsidRPr="007E2C8A">
        <w:rPr>
          <w:rStyle w:val="charBoldItals"/>
        </w:rPr>
        <w:t>protocol</w:t>
      </w:r>
      <w:r>
        <w:t xml:space="preserve"> ins </w:t>
      </w:r>
      <w:hyperlink r:id="rId23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E5B1E5A" w14:textId="477EE463" w:rsidR="008C3044" w:rsidRDefault="008C3044">
      <w:pPr>
        <w:pStyle w:val="AmdtsEntriesDefL2"/>
      </w:pPr>
      <w:r>
        <w:tab/>
        <w:t xml:space="preserve">sub </w:t>
      </w:r>
      <w:hyperlink r:id="rId230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14:paraId="28A81FD7" w14:textId="6A0C8467" w:rsidR="008C3044" w:rsidRDefault="008C3044">
      <w:pPr>
        <w:pStyle w:val="AmdtsEntries"/>
      </w:pPr>
      <w:r>
        <w:tab/>
        <w:t xml:space="preserve">def </w:t>
      </w:r>
      <w:r w:rsidRPr="007E2C8A">
        <w:rPr>
          <w:rStyle w:val="charBoldItals"/>
        </w:rPr>
        <w:t xml:space="preserve">receiver and manager </w:t>
      </w:r>
      <w:r>
        <w:t xml:space="preserve">ins </w:t>
      </w:r>
      <w:hyperlink r:id="rId23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14:paraId="54DA36F9" w14:textId="7D404678" w:rsidR="008C3044" w:rsidRDefault="008C3044">
      <w:pPr>
        <w:pStyle w:val="AmdtsEntries"/>
        <w:keepNext/>
      </w:pPr>
      <w:r>
        <w:tab/>
        <w:t xml:space="preserve">def </w:t>
      </w:r>
      <w:r>
        <w:rPr>
          <w:rStyle w:val="charBoldItals"/>
        </w:rPr>
        <w:t>recognised auditor</w:t>
      </w:r>
      <w:r>
        <w:t xml:space="preserve"> ins </w:t>
      </w:r>
      <w:hyperlink r:id="rId230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14:paraId="527BCD51" w14:textId="14914053" w:rsidR="008C3044" w:rsidRDefault="008C3044" w:rsidP="006322A8">
      <w:pPr>
        <w:pStyle w:val="AmdtsEntriesDefL2"/>
        <w:keepNext/>
      </w:pPr>
      <w:r>
        <w:tab/>
        <w:t xml:space="preserve">am </w:t>
      </w:r>
      <w:hyperlink r:id="rId23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310"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14:paraId="7280749D" w14:textId="5139C3DB" w:rsidR="008C3044" w:rsidRDefault="008C3044">
      <w:pPr>
        <w:pStyle w:val="AmdtsEntriesDefL2"/>
      </w:pPr>
      <w:r>
        <w:tab/>
        <w:t xml:space="preserve">sub </w:t>
      </w:r>
      <w:hyperlink r:id="rId23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31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14:paraId="4506A338" w14:textId="301B98CD" w:rsidR="00A87C3E" w:rsidRDefault="00A87C3E" w:rsidP="00A87C3E">
      <w:pPr>
        <w:pStyle w:val="AmdtsEntriesDefL2"/>
      </w:pPr>
      <w:r>
        <w:tab/>
        <w:t xml:space="preserve">om </w:t>
      </w:r>
      <w:hyperlink r:id="rId2313"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AB082AC" w14:textId="2DC1CE0F" w:rsidR="008C3044" w:rsidRDefault="008C3044">
      <w:pPr>
        <w:pStyle w:val="AmdtsEntries"/>
      </w:pPr>
      <w:r>
        <w:tab/>
        <w:t xml:space="preserve">def </w:t>
      </w:r>
      <w:r w:rsidRPr="007E2C8A">
        <w:rPr>
          <w:rStyle w:val="charBoldItals"/>
        </w:rPr>
        <w:t>registered agreement</w:t>
      </w:r>
      <w:r>
        <w:t xml:space="preserve"> ins </w:t>
      </w:r>
      <w:hyperlink r:id="rId23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091C677" w14:textId="7F0AEA44" w:rsidR="008C3044" w:rsidRDefault="008C3044" w:rsidP="006322A8">
      <w:pPr>
        <w:pStyle w:val="AmdtsEntries"/>
        <w:keepNext/>
      </w:pPr>
      <w:r>
        <w:tab/>
        <w:t xml:space="preserve">def </w:t>
      </w:r>
      <w:r w:rsidRPr="007E2C8A">
        <w:rPr>
          <w:rStyle w:val="charBoldItals"/>
        </w:rPr>
        <w:t>registered auditor</w:t>
      </w:r>
      <w:r>
        <w:t xml:space="preserve"> ins </w:t>
      </w:r>
      <w:hyperlink r:id="rId23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377B619" w14:textId="60CA2438" w:rsidR="0055237C" w:rsidRDefault="0055237C" w:rsidP="0055237C">
      <w:pPr>
        <w:pStyle w:val="AmdtsEntriesDefL2"/>
      </w:pPr>
      <w:r>
        <w:tab/>
        <w:t xml:space="preserve">om </w:t>
      </w:r>
      <w:hyperlink r:id="rId2316"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14:paraId="61E4FE17" w14:textId="45DC5960" w:rsidR="00FB0FCD" w:rsidRDefault="00FB0FCD" w:rsidP="00FB0FCD">
      <w:pPr>
        <w:pStyle w:val="AmdtsEntries"/>
      </w:pPr>
      <w:r>
        <w:tab/>
        <w:t xml:space="preserve">def </w:t>
      </w:r>
      <w:r>
        <w:rPr>
          <w:rStyle w:val="charBoldItals"/>
        </w:rPr>
        <w:t>regulator</w:t>
      </w:r>
      <w:r>
        <w:t xml:space="preserve"> ins </w:t>
      </w:r>
      <w:hyperlink r:id="rId2317" w:tooltip="Employment and Workplace Safety Legislation Amendment Act 2020" w:history="1">
        <w:r w:rsidRPr="00833081">
          <w:rPr>
            <w:rStyle w:val="charCitHyperlinkAbbrev"/>
          </w:rPr>
          <w:t>A2020-30</w:t>
        </w:r>
      </w:hyperlink>
      <w:r>
        <w:t xml:space="preserve"> s 95</w:t>
      </w:r>
    </w:p>
    <w:p w14:paraId="2ED4ED09" w14:textId="315D9A55" w:rsidR="00EE367A" w:rsidRDefault="00EE367A" w:rsidP="00EE367A">
      <w:pPr>
        <w:pStyle w:val="AmdtsEntries"/>
      </w:pPr>
      <w:r>
        <w:tab/>
        <w:t xml:space="preserve">def </w:t>
      </w:r>
      <w:r>
        <w:rPr>
          <w:rStyle w:val="charBoldItals"/>
        </w:rPr>
        <w:t>regulator condition</w:t>
      </w:r>
      <w:r>
        <w:t xml:space="preserve"> ins </w:t>
      </w:r>
      <w:hyperlink r:id="rId2318" w:tooltip="Employment and Workplace Safety Legislation Amendment Act 2020" w:history="1">
        <w:r w:rsidRPr="00833081">
          <w:rPr>
            <w:rStyle w:val="charCitHyperlinkAbbrev"/>
          </w:rPr>
          <w:t>A2020-30</w:t>
        </w:r>
      </w:hyperlink>
      <w:r>
        <w:t xml:space="preserve"> s 95</w:t>
      </w:r>
    </w:p>
    <w:p w14:paraId="3AC686FD" w14:textId="6EF67C47" w:rsidR="00EE367A" w:rsidRDefault="00EE367A" w:rsidP="00EE367A">
      <w:pPr>
        <w:pStyle w:val="AmdtsEntries"/>
      </w:pPr>
      <w:r>
        <w:tab/>
        <w:t xml:space="preserve">def </w:t>
      </w:r>
      <w:r>
        <w:rPr>
          <w:rStyle w:val="charBoldItals"/>
        </w:rPr>
        <w:t>regulatory action</w:t>
      </w:r>
      <w:r>
        <w:t xml:space="preserve"> ins </w:t>
      </w:r>
      <w:hyperlink r:id="rId2319" w:tooltip="Employment and Workplace Safety Legislation Amendment Act 2020" w:history="1">
        <w:r w:rsidRPr="00833081">
          <w:rPr>
            <w:rStyle w:val="charCitHyperlinkAbbrev"/>
          </w:rPr>
          <w:t>A2020-30</w:t>
        </w:r>
      </w:hyperlink>
      <w:r>
        <w:t xml:space="preserve"> s 95</w:t>
      </w:r>
    </w:p>
    <w:p w14:paraId="2291A205" w14:textId="010AA1FD" w:rsidR="008C3044" w:rsidRDefault="008C3044">
      <w:pPr>
        <w:pStyle w:val="AmdtsEntries"/>
      </w:pPr>
      <w:r>
        <w:tab/>
        <w:t xml:space="preserve">def </w:t>
      </w:r>
      <w:r w:rsidRPr="007E2C8A">
        <w:rPr>
          <w:rStyle w:val="charBoldItals"/>
        </w:rPr>
        <w:t xml:space="preserve">rehabilitation services </w:t>
      </w:r>
      <w:r>
        <w:t xml:space="preserve">ins </w:t>
      </w:r>
      <w:hyperlink r:id="rId23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14:paraId="4801517D" w14:textId="0FF5137F"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321" w:tooltip="Workers Compensation Amendment Act 2016" w:history="1">
        <w:r>
          <w:rPr>
            <w:rStyle w:val="charCitHyperlinkAbbrev"/>
          </w:rPr>
          <w:t>A2016-8</w:t>
        </w:r>
      </w:hyperlink>
      <w:r>
        <w:t xml:space="preserve"> s 7</w:t>
      </w:r>
    </w:p>
    <w:p w14:paraId="75A000AC" w14:textId="47F9A589" w:rsidR="008C3044" w:rsidRDefault="008C3044">
      <w:pPr>
        <w:pStyle w:val="AmdtsEntries"/>
      </w:pPr>
      <w:r>
        <w:tab/>
        <w:t xml:space="preserve">def </w:t>
      </w:r>
      <w:r w:rsidRPr="007E2C8A">
        <w:rPr>
          <w:rStyle w:val="charBoldItals"/>
        </w:rPr>
        <w:t>return-to-work program</w:t>
      </w:r>
      <w:r>
        <w:t xml:space="preserve"> ins </w:t>
      </w:r>
      <w:hyperlink r:id="rId23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646C5A4" w14:textId="4F50592A" w:rsidR="008C3044" w:rsidRDefault="008C3044" w:rsidP="00EE62E5">
      <w:pPr>
        <w:pStyle w:val="AmdtsEntries"/>
        <w:keepNext/>
      </w:pPr>
      <w:r>
        <w:tab/>
        <w:t xml:space="preserve">def </w:t>
      </w:r>
      <w:r w:rsidRPr="007E2C8A">
        <w:rPr>
          <w:rStyle w:val="charBoldItals"/>
        </w:rPr>
        <w:t>reviewable decision</w:t>
      </w:r>
      <w:r>
        <w:t xml:space="preserve"> ins </w:t>
      </w:r>
      <w:hyperlink r:id="rId23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418E17F" w14:textId="58798110" w:rsidR="008C3044" w:rsidRDefault="008C3044" w:rsidP="006322A8">
      <w:pPr>
        <w:pStyle w:val="AmdtsEntriesDefL2"/>
        <w:keepNext/>
      </w:pPr>
      <w:r>
        <w:tab/>
        <w:t xml:space="preserve">sub </w:t>
      </w:r>
      <w:hyperlink r:id="rId23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14:paraId="398F9277" w14:textId="485936BA" w:rsidR="000A6779" w:rsidRPr="007E2C8A" w:rsidRDefault="000A6779" w:rsidP="006322A8">
      <w:pPr>
        <w:pStyle w:val="AmdtsEntriesDefL2"/>
        <w:keepNext/>
        <w:rPr>
          <w:rFonts w:cs="Arial"/>
        </w:rPr>
      </w:pPr>
      <w:r>
        <w:tab/>
      </w:r>
      <w:r w:rsidRPr="007E2C8A">
        <w:rPr>
          <w:rFonts w:cs="Arial"/>
        </w:rPr>
        <w:t xml:space="preserve">am </w:t>
      </w:r>
      <w:hyperlink r:id="rId232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14:paraId="53F2A417" w14:textId="21955756" w:rsidR="00C030E9" w:rsidRPr="007E2C8A" w:rsidRDefault="00C030E9">
      <w:pPr>
        <w:pStyle w:val="AmdtsEntriesDefL2"/>
        <w:rPr>
          <w:rFonts w:cs="Arial"/>
        </w:rPr>
      </w:pPr>
      <w:r w:rsidRPr="007E2C8A">
        <w:rPr>
          <w:rFonts w:cs="Arial"/>
        </w:rPr>
        <w:tab/>
        <w:t xml:space="preserve">sub </w:t>
      </w:r>
      <w:hyperlink r:id="rId232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14:paraId="1E8DDD6D" w14:textId="794448F1" w:rsidR="008C3044" w:rsidRDefault="008C3044">
      <w:pPr>
        <w:pStyle w:val="AmdtsEntries"/>
        <w:keepNext/>
      </w:pPr>
      <w:r>
        <w:tab/>
        <w:t xml:space="preserve">def </w:t>
      </w:r>
      <w:r w:rsidRPr="007E2C8A">
        <w:rPr>
          <w:rStyle w:val="charBoldItals"/>
        </w:rPr>
        <w:t>rules</w:t>
      </w:r>
      <w:r>
        <w:t xml:space="preserve"> ins </w:t>
      </w:r>
      <w:hyperlink r:id="rId2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4374549F" w14:textId="4BAF496D" w:rsidR="008C3044" w:rsidRDefault="008C3044">
      <w:pPr>
        <w:pStyle w:val="AmdtsEntriesDefL2"/>
      </w:pPr>
      <w:r>
        <w:tab/>
        <w:t xml:space="preserve">om </w:t>
      </w:r>
      <w:hyperlink r:id="rId23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14:paraId="60DF302D" w14:textId="1EA0A873"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32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6D481512" w14:textId="146B130E" w:rsidR="008C3044" w:rsidRDefault="008C3044">
      <w:pPr>
        <w:pStyle w:val="AmdtsEntries"/>
        <w:keepNext/>
      </w:pPr>
      <w:r>
        <w:tab/>
        <w:t xml:space="preserve">def </w:t>
      </w:r>
      <w:r w:rsidRPr="007E2C8A">
        <w:rPr>
          <w:rStyle w:val="charBoldItals"/>
        </w:rPr>
        <w:t>self-insurer</w:t>
      </w:r>
      <w:r>
        <w:t xml:space="preserve"> ins </w:t>
      </w:r>
      <w:hyperlink r:id="rId23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15D54DF" w14:textId="6AC6BA4E" w:rsidR="008C3044" w:rsidRDefault="008C3044">
      <w:pPr>
        <w:pStyle w:val="AmdtsEntriesDefL2"/>
      </w:pPr>
      <w:r>
        <w:tab/>
        <w:t xml:space="preserve">sub </w:t>
      </w:r>
      <w:hyperlink r:id="rId2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14:paraId="3CE622C8" w14:textId="64E62158" w:rsidR="00EE367A" w:rsidRDefault="00EE367A">
      <w:pPr>
        <w:pStyle w:val="AmdtsEntriesDefL2"/>
      </w:pPr>
      <w:r>
        <w:tab/>
        <w:t xml:space="preserve">om </w:t>
      </w:r>
      <w:hyperlink r:id="rId2332" w:tooltip="Employment and Workplace Safety Legislation Amendment Act 2020" w:history="1">
        <w:r w:rsidRPr="00833081">
          <w:rPr>
            <w:rStyle w:val="charCitHyperlinkAbbrev"/>
          </w:rPr>
          <w:t>A2020-30</w:t>
        </w:r>
      </w:hyperlink>
      <w:r>
        <w:t xml:space="preserve"> s 96</w:t>
      </w:r>
    </w:p>
    <w:p w14:paraId="6110E857" w14:textId="6B9A1318" w:rsidR="00EE367A" w:rsidRDefault="00EE367A">
      <w:pPr>
        <w:pStyle w:val="AmdtsEntries"/>
        <w:keepNext/>
      </w:pPr>
      <w:r>
        <w:tab/>
        <w:t xml:space="preserve">def </w:t>
      </w:r>
      <w:r w:rsidRPr="00EE367A">
        <w:rPr>
          <w:rStyle w:val="charBoldItals"/>
        </w:rPr>
        <w:t>self-insurer licence</w:t>
      </w:r>
      <w:r>
        <w:t xml:space="preserve"> ins </w:t>
      </w:r>
      <w:hyperlink r:id="rId2333" w:tooltip="Employment and Workplace Safety Legislation Amendment Act 2020" w:history="1">
        <w:r w:rsidRPr="00833081">
          <w:rPr>
            <w:rStyle w:val="charCitHyperlinkAbbrev"/>
          </w:rPr>
          <w:t>A2020-30</w:t>
        </w:r>
      </w:hyperlink>
      <w:r>
        <w:t xml:space="preserve"> s 97</w:t>
      </w:r>
    </w:p>
    <w:p w14:paraId="748D8FE7" w14:textId="10DB6FAA" w:rsidR="008C3044" w:rsidRDefault="008C3044">
      <w:pPr>
        <w:pStyle w:val="AmdtsEntries"/>
        <w:keepNext/>
      </w:pPr>
      <w:r>
        <w:tab/>
        <w:t xml:space="preserve">def </w:t>
      </w:r>
      <w:r w:rsidRPr="007E2C8A">
        <w:rPr>
          <w:rStyle w:val="charBoldItals"/>
        </w:rPr>
        <w:t>single loss amount</w:t>
      </w:r>
      <w:r>
        <w:t xml:space="preserve"> ins </w:t>
      </w:r>
      <w:hyperlink r:id="rId23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75D68727" w14:textId="4D578E9F" w:rsidR="008C3044" w:rsidRDefault="008C3044">
      <w:pPr>
        <w:pStyle w:val="AmdtsEntries"/>
        <w:keepNext/>
      </w:pPr>
      <w:r>
        <w:tab/>
        <w:t xml:space="preserve">def </w:t>
      </w:r>
      <w:r w:rsidRPr="007E2C8A">
        <w:rPr>
          <w:rStyle w:val="charBoldItals"/>
        </w:rPr>
        <w:t>speech therapist</w:t>
      </w:r>
      <w:r>
        <w:t xml:space="preserve"> reloc from s 6 (1) </w:t>
      </w:r>
      <w:hyperlink r:id="rId23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420BE0AC" w14:textId="330736A4" w:rsidR="008C3044" w:rsidRDefault="008C3044">
      <w:pPr>
        <w:pStyle w:val="AmdtsEntries"/>
        <w:keepNext/>
      </w:pPr>
      <w:r>
        <w:tab/>
        <w:t xml:space="preserve">def </w:t>
      </w:r>
      <w:r w:rsidRPr="007E2C8A">
        <w:rPr>
          <w:rStyle w:val="charBoldItals"/>
        </w:rPr>
        <w:t>spouse</w:t>
      </w:r>
      <w:r>
        <w:t xml:space="preserve"> reloc from s 6 (1) </w:t>
      </w:r>
      <w:hyperlink r:id="rId23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5CB709EA" w14:textId="36C7F2FE" w:rsidR="008C3044" w:rsidRDefault="008C3044">
      <w:pPr>
        <w:pStyle w:val="AmdtsEntriesDefL2"/>
      </w:pPr>
      <w:r>
        <w:tab/>
        <w:t xml:space="preserve">om </w:t>
      </w:r>
      <w:hyperlink r:id="rId2337"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14:paraId="75043144" w14:textId="2FC1C3B4" w:rsidR="008C3044" w:rsidRDefault="008C3044">
      <w:pPr>
        <w:pStyle w:val="AmdtsEntries"/>
        <w:keepNext/>
      </w:pPr>
      <w:r>
        <w:lastRenderedPageBreak/>
        <w:tab/>
        <w:t xml:space="preserve">def </w:t>
      </w:r>
      <w:r w:rsidRPr="007E2C8A">
        <w:rPr>
          <w:rStyle w:val="charBoldItals"/>
        </w:rPr>
        <w:t>statutory floor</w:t>
      </w:r>
      <w:r>
        <w:t xml:space="preserve"> ins </w:t>
      </w:r>
      <w:hyperlink r:id="rId23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CE3070C" w14:textId="377DAA88" w:rsidR="001E0E4E" w:rsidRDefault="001E0E4E" w:rsidP="001E0E4E">
      <w:pPr>
        <w:pStyle w:val="AmdtsEntriesDefL2"/>
      </w:pPr>
      <w:r>
        <w:tab/>
        <w:t xml:space="preserve">sub </w:t>
      </w:r>
      <w:hyperlink r:id="rId2339"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14:paraId="6C922F3F" w14:textId="6B03EA96" w:rsidR="008C3044" w:rsidRDefault="008C3044">
      <w:pPr>
        <w:pStyle w:val="AmdtsEntries"/>
        <w:keepNext/>
      </w:pPr>
      <w:r>
        <w:tab/>
        <w:t xml:space="preserve">def </w:t>
      </w:r>
      <w:r w:rsidRPr="007E2C8A">
        <w:rPr>
          <w:rStyle w:val="charBoldItals"/>
        </w:rPr>
        <w:t>substantial</w:t>
      </w:r>
      <w:r>
        <w:t xml:space="preserve"> ins </w:t>
      </w:r>
      <w:hyperlink r:id="rId2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3F2B8690" w14:textId="104B6BC4"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3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03D613C3" w14:textId="3871E7A4"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342"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46C0E453" w14:textId="04D04337"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34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14:paraId="71041EBD" w14:textId="44AF5724" w:rsidR="008C3044" w:rsidRDefault="008C3044">
      <w:pPr>
        <w:pStyle w:val="AmdtsEntries"/>
        <w:keepNext/>
      </w:pPr>
      <w:r>
        <w:tab/>
        <w:t xml:space="preserve">def </w:t>
      </w:r>
      <w:r w:rsidRPr="007E2C8A">
        <w:rPr>
          <w:rStyle w:val="charBoldItals"/>
        </w:rPr>
        <w:t xml:space="preserve">territorial sea </w:t>
      </w:r>
      <w:r>
        <w:t xml:space="preserve">ins </w:t>
      </w:r>
      <w:hyperlink r:id="rId234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14:paraId="461C29A7" w14:textId="15AEE8D5"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3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4176C236" w14:textId="7226E44E" w:rsidR="008C3044" w:rsidRDefault="008C3044">
      <w:pPr>
        <w:pStyle w:val="AmdtsEntries"/>
        <w:keepNext/>
      </w:pPr>
      <w:r>
        <w:tab/>
        <w:t xml:space="preserve">def </w:t>
      </w:r>
      <w:r w:rsidRPr="007E2C8A">
        <w:rPr>
          <w:rStyle w:val="charBoldItals"/>
        </w:rPr>
        <w:t>territory worker</w:t>
      </w:r>
      <w:r>
        <w:t xml:space="preserve"> ins </w:t>
      </w:r>
      <w:hyperlink r:id="rId23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4056398" w14:textId="591175A0" w:rsidR="008C3044" w:rsidRDefault="008C3044">
      <w:pPr>
        <w:pStyle w:val="AmdtsEntriesDefL2"/>
      </w:pPr>
      <w:r>
        <w:tab/>
        <w:t xml:space="preserve">sub </w:t>
      </w:r>
      <w:hyperlink r:id="rId234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14:paraId="5DCA66C1" w14:textId="0DDA6D8B" w:rsidR="008C3044" w:rsidRDefault="008C3044">
      <w:pPr>
        <w:pStyle w:val="AmdtsEntries"/>
        <w:keepNext/>
      </w:pPr>
      <w:r>
        <w:tab/>
        <w:t xml:space="preserve">def </w:t>
      </w:r>
      <w:r w:rsidRPr="007E2C8A">
        <w:rPr>
          <w:rStyle w:val="charBoldItals"/>
        </w:rPr>
        <w:t>therapeutic treatment</w:t>
      </w:r>
      <w:r>
        <w:t xml:space="preserve"> reloc from s 6 (1) </w:t>
      </w:r>
      <w:hyperlink r:id="rId23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14:paraId="38D4DE38" w14:textId="0FA92EFD" w:rsidR="008C3044" w:rsidRDefault="008C3044">
      <w:pPr>
        <w:pStyle w:val="AmdtsEntries"/>
        <w:keepNext/>
      </w:pPr>
      <w:r>
        <w:tab/>
        <w:t xml:space="preserve">def </w:t>
      </w:r>
      <w:r w:rsidRPr="007E2C8A">
        <w:rPr>
          <w:rStyle w:val="charBoldItals"/>
        </w:rPr>
        <w:t>totally incapacitated</w:t>
      </w:r>
      <w:r>
        <w:t xml:space="preserve"> ins </w:t>
      </w:r>
      <w:hyperlink r:id="rId23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595DD798" w14:textId="687C49F1" w:rsidR="00C030E9" w:rsidRPr="00C030E9" w:rsidRDefault="00C030E9">
      <w:pPr>
        <w:pStyle w:val="AmdtsEntries"/>
        <w:keepNext/>
      </w:pPr>
      <w:r>
        <w:tab/>
        <w:t xml:space="preserve">def </w:t>
      </w:r>
      <w:r>
        <w:rPr>
          <w:rStyle w:val="charBoldItals"/>
        </w:rPr>
        <w:t xml:space="preserve">total wages </w:t>
      </w:r>
      <w:r>
        <w:t xml:space="preserve">ins </w:t>
      </w:r>
      <w:hyperlink r:id="rId235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14:paraId="0024C67A" w14:textId="032D9EF0" w:rsidR="000376C9" w:rsidRDefault="000376C9" w:rsidP="000376C9">
      <w:pPr>
        <w:pStyle w:val="AmdtsEntries"/>
        <w:keepNext/>
      </w:pPr>
      <w:r>
        <w:tab/>
        <w:t xml:space="preserve">def </w:t>
      </w:r>
      <w:r>
        <w:rPr>
          <w:rStyle w:val="charBoldItals"/>
        </w:rPr>
        <w:t>treatment and care needs</w:t>
      </w:r>
      <w:r>
        <w:t xml:space="preserve"> ins </w:t>
      </w:r>
      <w:hyperlink r:id="rId2351"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1DDEEB26" w14:textId="0836FE62" w:rsidR="008C3044" w:rsidRDefault="008C3044">
      <w:pPr>
        <w:pStyle w:val="AmdtsEntries"/>
        <w:keepNext/>
      </w:pPr>
      <w:r>
        <w:tab/>
        <w:t xml:space="preserve">def </w:t>
      </w:r>
      <w:r w:rsidRPr="007E2C8A">
        <w:rPr>
          <w:rStyle w:val="charBoldItals"/>
        </w:rPr>
        <w:t>vocational rehabilitation</w:t>
      </w:r>
      <w:r>
        <w:t xml:space="preserve"> ins </w:t>
      </w:r>
      <w:hyperlink r:id="rId23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BEFC675" w14:textId="40C9BAFD" w:rsidR="008C3044" w:rsidRDefault="008C3044">
      <w:pPr>
        <w:pStyle w:val="AmdtsEntries"/>
        <w:keepNext/>
      </w:pPr>
      <w:r>
        <w:tab/>
        <w:t xml:space="preserve">def </w:t>
      </w:r>
      <w:r w:rsidRPr="007E2C8A">
        <w:rPr>
          <w:rStyle w:val="charBoldItals"/>
        </w:rPr>
        <w:t>weekly compensation</w:t>
      </w:r>
      <w:r>
        <w:t xml:space="preserve"> ins </w:t>
      </w:r>
      <w:hyperlink r:id="rId23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089D3A78" w14:textId="16174E06" w:rsidR="008C3044" w:rsidRDefault="008C3044">
      <w:pPr>
        <w:pStyle w:val="AmdtsEntriesDefL2"/>
      </w:pPr>
      <w:r>
        <w:tab/>
        <w:t xml:space="preserve">sub </w:t>
      </w:r>
      <w:hyperlink r:id="rId23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14:paraId="12D8B768" w14:textId="171909BC" w:rsidR="008C3044" w:rsidRDefault="008C3044">
      <w:pPr>
        <w:pStyle w:val="AmdtsEntries"/>
        <w:keepNext/>
      </w:pPr>
      <w:r>
        <w:tab/>
        <w:t xml:space="preserve">def </w:t>
      </w:r>
      <w:r w:rsidRPr="007E2C8A">
        <w:rPr>
          <w:rStyle w:val="charBoldItals"/>
        </w:rPr>
        <w:t>worker</w:t>
      </w:r>
      <w:r>
        <w:t xml:space="preserve"> ins </w:t>
      </w:r>
      <w:hyperlink r:id="rId23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1F00D1E5" w14:textId="5F67B1BB" w:rsidR="008C3044" w:rsidRDefault="008C3044">
      <w:pPr>
        <w:pStyle w:val="AmdtsEntriesDefL2"/>
      </w:pPr>
      <w:r>
        <w:tab/>
        <w:t xml:space="preserve">sub </w:t>
      </w:r>
      <w:hyperlink r:id="rId23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35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14:paraId="7D81121C" w14:textId="281A3072"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358" w:tooltip="Workers Compensation Amendment Act 2013" w:history="1">
        <w:r>
          <w:rPr>
            <w:rStyle w:val="charCitHyperlinkAbbrev"/>
          </w:rPr>
          <w:t>A2013</w:t>
        </w:r>
        <w:r>
          <w:rPr>
            <w:rStyle w:val="charCitHyperlinkAbbrev"/>
          </w:rPr>
          <w:noBreakHyphen/>
          <w:t>46</w:t>
        </w:r>
      </w:hyperlink>
      <w:r>
        <w:t xml:space="preserve"> s 13</w:t>
      </w:r>
    </w:p>
    <w:p w14:paraId="5BA0A6CB" w14:textId="0FC15345"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3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3D2BA5DE" w14:textId="06A426FB" w:rsidR="000376C9" w:rsidRDefault="000376C9" w:rsidP="000376C9">
      <w:pPr>
        <w:pStyle w:val="AmdtsEntries"/>
        <w:keepNext/>
      </w:pPr>
      <w:r>
        <w:tab/>
        <w:t xml:space="preserve">def </w:t>
      </w:r>
      <w:r>
        <w:rPr>
          <w:rStyle w:val="charBoldItals"/>
        </w:rPr>
        <w:t>work injury</w:t>
      </w:r>
      <w:r>
        <w:t xml:space="preserve"> ins </w:t>
      </w:r>
      <w:hyperlink r:id="rId2360" w:tooltip="Lifetime Care and Support (Catastrophic Injuries) Amendment Act 2016" w:history="1">
        <w:r>
          <w:rPr>
            <w:rStyle w:val="charCitHyperlinkAbbrev"/>
          </w:rPr>
          <w:t>A2016</w:t>
        </w:r>
        <w:r>
          <w:rPr>
            <w:rStyle w:val="charCitHyperlinkAbbrev"/>
          </w:rPr>
          <w:noBreakHyphen/>
          <w:t>25</w:t>
        </w:r>
      </w:hyperlink>
      <w:r>
        <w:t xml:space="preserve"> amdt 1.15</w:t>
      </w:r>
    </w:p>
    <w:p w14:paraId="4E87139C" w14:textId="62782567" w:rsidR="00A87C3E" w:rsidRDefault="00A87C3E" w:rsidP="00A87C3E">
      <w:pPr>
        <w:pStyle w:val="AmdtsEntriesDefL2"/>
      </w:pPr>
      <w:r>
        <w:tab/>
        <w:t xml:space="preserve">om </w:t>
      </w:r>
      <w:hyperlink r:id="rId2361" w:tooltip="Statute Law Amendment Act 2017" w:history="1">
        <w:r w:rsidRPr="0038160B">
          <w:rPr>
            <w:rStyle w:val="charCitHyperlinkAbbrev"/>
          </w:rPr>
          <w:t>A2017</w:t>
        </w:r>
        <w:r w:rsidRPr="0038160B">
          <w:rPr>
            <w:rStyle w:val="charCitHyperlinkAbbrev"/>
          </w:rPr>
          <w:noBreakHyphen/>
          <w:t>4</w:t>
        </w:r>
      </w:hyperlink>
      <w:r>
        <w:t xml:space="preserve"> amdt 3.217</w:t>
      </w:r>
    </w:p>
    <w:p w14:paraId="2F0818F8" w14:textId="363FBF6E" w:rsidR="008C3044" w:rsidRDefault="008C3044">
      <w:pPr>
        <w:pStyle w:val="AmdtsEntries"/>
        <w:keepNext/>
        <w:rPr>
          <w:b/>
        </w:rPr>
      </w:pPr>
      <w:r>
        <w:tab/>
        <w:t xml:space="preserve">def </w:t>
      </w:r>
      <w:r w:rsidRPr="007E2C8A">
        <w:rPr>
          <w:rStyle w:val="charBoldItals"/>
        </w:rPr>
        <w:t>workplace injury</w:t>
      </w:r>
      <w:r>
        <w:t xml:space="preserve"> ins </w:t>
      </w:r>
      <w:hyperlink r:id="rId23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14:paraId="64B2BF01" w14:textId="74990F26" w:rsidR="008C3044" w:rsidRDefault="008C3044">
      <w:pPr>
        <w:pStyle w:val="AmdtsEntriesDefL2"/>
      </w:pPr>
      <w:r>
        <w:tab/>
        <w:t xml:space="preserve">sub </w:t>
      </w:r>
      <w:hyperlink r:id="rId23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364"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14:paraId="38566C32" w14:textId="2EE70CE2"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36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14:paraId="6681840B" w14:textId="77777777" w:rsidR="002D3F9C" w:rsidRPr="002D3F9C" w:rsidRDefault="002D3F9C" w:rsidP="002D3F9C">
      <w:pPr>
        <w:pStyle w:val="PageBreak"/>
      </w:pPr>
      <w:r w:rsidRPr="002D3F9C">
        <w:br w:type="page"/>
      </w:r>
    </w:p>
    <w:p w14:paraId="11B37796" w14:textId="77777777" w:rsidR="008C3044" w:rsidRPr="00933288" w:rsidRDefault="008C3044" w:rsidP="00E80CEB">
      <w:pPr>
        <w:pStyle w:val="Endnote2"/>
      </w:pPr>
      <w:bookmarkStart w:id="447" w:name="_Toc122600529"/>
      <w:r w:rsidRPr="00933288">
        <w:rPr>
          <w:rStyle w:val="charTableNo"/>
        </w:rPr>
        <w:lastRenderedPageBreak/>
        <w:t>5</w:t>
      </w:r>
      <w:r>
        <w:tab/>
      </w:r>
      <w:r w:rsidRPr="00933288">
        <w:rPr>
          <w:rStyle w:val="charTableText"/>
        </w:rPr>
        <w:t>Earlier republications</w:t>
      </w:r>
      <w:bookmarkEnd w:id="447"/>
    </w:p>
    <w:p w14:paraId="2CFF63F3" w14:textId="77777777" w:rsidR="008C3044" w:rsidRDefault="008C3044">
      <w:pPr>
        <w:pStyle w:val="EndNoteTextPub"/>
      </w:pPr>
      <w:r>
        <w:t xml:space="preserve">Some earlier republications were not numbered. The number in column 1 refers to the publication order.  </w:t>
      </w:r>
    </w:p>
    <w:p w14:paraId="5CAA2C6E" w14:textId="77777777"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77758EC" w14:textId="77777777"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14:paraId="6B2E100D" w14:textId="77777777" w:rsidTr="00722216">
        <w:trPr>
          <w:cantSplit/>
          <w:tblHeader/>
        </w:trPr>
        <w:tc>
          <w:tcPr>
            <w:tcW w:w="1576" w:type="dxa"/>
            <w:tcBorders>
              <w:bottom w:val="single" w:sz="4" w:space="0" w:color="auto"/>
            </w:tcBorders>
          </w:tcPr>
          <w:p w14:paraId="089B0ADD" w14:textId="77777777" w:rsidR="008C3044" w:rsidRDefault="008C3044">
            <w:pPr>
              <w:pStyle w:val="EarlierRepubHdg"/>
            </w:pPr>
            <w:r>
              <w:t>Republication No and date</w:t>
            </w:r>
          </w:p>
        </w:tc>
        <w:tc>
          <w:tcPr>
            <w:tcW w:w="1681" w:type="dxa"/>
            <w:tcBorders>
              <w:bottom w:val="single" w:sz="4" w:space="0" w:color="auto"/>
            </w:tcBorders>
          </w:tcPr>
          <w:p w14:paraId="3EFC6B72" w14:textId="77777777" w:rsidR="008C3044" w:rsidRDefault="008C3044">
            <w:pPr>
              <w:pStyle w:val="EarlierRepubHdg"/>
            </w:pPr>
            <w:r>
              <w:t>Effective</w:t>
            </w:r>
          </w:p>
        </w:tc>
        <w:tc>
          <w:tcPr>
            <w:tcW w:w="1783" w:type="dxa"/>
            <w:tcBorders>
              <w:bottom w:val="single" w:sz="4" w:space="0" w:color="auto"/>
            </w:tcBorders>
          </w:tcPr>
          <w:p w14:paraId="74B2BFDD" w14:textId="77777777" w:rsidR="008C3044" w:rsidRDefault="008C3044">
            <w:pPr>
              <w:pStyle w:val="EarlierRepubHdg"/>
            </w:pPr>
            <w:r>
              <w:t>Last amendment made by</w:t>
            </w:r>
          </w:p>
        </w:tc>
        <w:tc>
          <w:tcPr>
            <w:tcW w:w="1783" w:type="dxa"/>
            <w:tcBorders>
              <w:bottom w:val="single" w:sz="4" w:space="0" w:color="auto"/>
            </w:tcBorders>
          </w:tcPr>
          <w:p w14:paraId="08777E1F" w14:textId="77777777" w:rsidR="008C3044" w:rsidRDefault="008C3044">
            <w:pPr>
              <w:pStyle w:val="EarlierRepubHdg"/>
            </w:pPr>
            <w:r>
              <w:t>Republication for</w:t>
            </w:r>
          </w:p>
        </w:tc>
      </w:tr>
      <w:tr w:rsidR="008C3044" w14:paraId="6F649CB8" w14:textId="77777777" w:rsidTr="00722216">
        <w:trPr>
          <w:cantSplit/>
        </w:trPr>
        <w:tc>
          <w:tcPr>
            <w:tcW w:w="1576" w:type="dxa"/>
            <w:tcBorders>
              <w:top w:val="single" w:sz="4" w:space="0" w:color="auto"/>
              <w:bottom w:val="single" w:sz="4" w:space="0" w:color="auto"/>
            </w:tcBorders>
          </w:tcPr>
          <w:p w14:paraId="612AA3AE" w14:textId="77777777" w:rsidR="008C3044" w:rsidRDefault="008C3044">
            <w:pPr>
              <w:pStyle w:val="EarlierRepubEntries"/>
            </w:pPr>
            <w:r>
              <w:t>R1</w:t>
            </w:r>
            <w:r>
              <w:br/>
              <w:t>31 Mar 1992</w:t>
            </w:r>
          </w:p>
        </w:tc>
        <w:tc>
          <w:tcPr>
            <w:tcW w:w="1681" w:type="dxa"/>
            <w:tcBorders>
              <w:top w:val="single" w:sz="4" w:space="0" w:color="auto"/>
              <w:bottom w:val="single" w:sz="4" w:space="0" w:color="auto"/>
            </w:tcBorders>
          </w:tcPr>
          <w:p w14:paraId="3BD625D9"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76D54B" w14:textId="70E5F91D" w:rsidR="008C3044" w:rsidRDefault="006B0FC4">
            <w:pPr>
              <w:pStyle w:val="EarlierRepubEntries"/>
            </w:pPr>
            <w:hyperlink r:id="rId2366"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6E16174" w14:textId="77777777" w:rsidR="008C3044" w:rsidRDefault="008C3044">
            <w:pPr>
              <w:pStyle w:val="EarlierRepubEntries"/>
            </w:pPr>
            <w:r>
              <w:t>initial republication since self-government</w:t>
            </w:r>
          </w:p>
        </w:tc>
      </w:tr>
      <w:tr w:rsidR="008C3044" w14:paraId="291BBC40" w14:textId="77777777" w:rsidTr="00722216">
        <w:trPr>
          <w:cantSplit/>
        </w:trPr>
        <w:tc>
          <w:tcPr>
            <w:tcW w:w="1576" w:type="dxa"/>
            <w:tcBorders>
              <w:top w:val="single" w:sz="4" w:space="0" w:color="auto"/>
              <w:bottom w:val="single" w:sz="4" w:space="0" w:color="auto"/>
            </w:tcBorders>
          </w:tcPr>
          <w:p w14:paraId="01DD292C" w14:textId="77777777" w:rsidR="008C3044" w:rsidRDefault="008C3044">
            <w:pPr>
              <w:pStyle w:val="EarlierRepubEntries"/>
            </w:pPr>
            <w:r>
              <w:t>R1 (RI)</w:t>
            </w:r>
            <w:r>
              <w:br/>
              <w:t>19 July 2006</w:t>
            </w:r>
          </w:p>
        </w:tc>
        <w:tc>
          <w:tcPr>
            <w:tcW w:w="1681" w:type="dxa"/>
            <w:tcBorders>
              <w:top w:val="single" w:sz="4" w:space="0" w:color="auto"/>
              <w:bottom w:val="single" w:sz="4" w:space="0" w:color="auto"/>
            </w:tcBorders>
          </w:tcPr>
          <w:p w14:paraId="1C8126DF" w14:textId="77777777"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14:paraId="21BD0119" w14:textId="4192C486" w:rsidR="008C3044" w:rsidRDefault="006B0FC4">
            <w:pPr>
              <w:pStyle w:val="EarlierRepubEntries"/>
            </w:pPr>
            <w:hyperlink r:id="rId2367"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14:paraId="6ADFDC85" w14:textId="77777777" w:rsidR="008C3044" w:rsidRDefault="008C3044">
            <w:pPr>
              <w:pStyle w:val="EarlierRepubEntries"/>
            </w:pPr>
            <w:r>
              <w:t>reissue of printed version</w:t>
            </w:r>
          </w:p>
        </w:tc>
      </w:tr>
      <w:tr w:rsidR="008C3044" w14:paraId="71442F4C" w14:textId="77777777" w:rsidTr="00722216">
        <w:trPr>
          <w:cantSplit/>
        </w:trPr>
        <w:tc>
          <w:tcPr>
            <w:tcW w:w="1576" w:type="dxa"/>
            <w:tcBorders>
              <w:top w:val="single" w:sz="4" w:space="0" w:color="auto"/>
              <w:bottom w:val="single" w:sz="4" w:space="0" w:color="auto"/>
            </w:tcBorders>
          </w:tcPr>
          <w:p w14:paraId="2811A650" w14:textId="77777777" w:rsidR="008C3044" w:rsidRDefault="008C3044">
            <w:pPr>
              <w:pStyle w:val="EarlierRepubEntries"/>
            </w:pPr>
            <w:r>
              <w:t>R2</w:t>
            </w:r>
            <w:r>
              <w:br/>
              <w:t>31 Jan 1994</w:t>
            </w:r>
          </w:p>
        </w:tc>
        <w:tc>
          <w:tcPr>
            <w:tcW w:w="1681" w:type="dxa"/>
            <w:tcBorders>
              <w:top w:val="single" w:sz="4" w:space="0" w:color="auto"/>
              <w:bottom w:val="single" w:sz="4" w:space="0" w:color="auto"/>
            </w:tcBorders>
          </w:tcPr>
          <w:p w14:paraId="48261458"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77E7402B" w14:textId="368A0D3D" w:rsidR="008C3044" w:rsidRDefault="006B0FC4">
            <w:pPr>
              <w:pStyle w:val="EarlierRepubEntries"/>
            </w:pPr>
            <w:hyperlink r:id="rId2368"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7D95A768" w14:textId="692ABEB7" w:rsidR="008C3044" w:rsidRDefault="008C3044">
            <w:pPr>
              <w:pStyle w:val="EarlierRepubEntries"/>
            </w:pPr>
            <w:r>
              <w:t xml:space="preserve">amendments by </w:t>
            </w:r>
            <w:hyperlink r:id="rId2369"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14:paraId="4C34A7F4" w14:textId="77777777" w:rsidTr="00722216">
        <w:trPr>
          <w:cantSplit/>
        </w:trPr>
        <w:tc>
          <w:tcPr>
            <w:tcW w:w="1576" w:type="dxa"/>
            <w:tcBorders>
              <w:top w:val="single" w:sz="4" w:space="0" w:color="auto"/>
              <w:bottom w:val="single" w:sz="4" w:space="0" w:color="auto"/>
            </w:tcBorders>
          </w:tcPr>
          <w:p w14:paraId="5FD773D0" w14:textId="77777777" w:rsidR="008C3044" w:rsidRDefault="008C3044">
            <w:pPr>
              <w:pStyle w:val="EarlierRepubEntries"/>
            </w:pPr>
            <w:r>
              <w:t>R2 (RI)</w:t>
            </w:r>
            <w:r>
              <w:br/>
              <w:t>19 July 2006</w:t>
            </w:r>
          </w:p>
        </w:tc>
        <w:tc>
          <w:tcPr>
            <w:tcW w:w="1681" w:type="dxa"/>
            <w:tcBorders>
              <w:top w:val="single" w:sz="4" w:space="0" w:color="auto"/>
              <w:bottom w:val="single" w:sz="4" w:space="0" w:color="auto"/>
            </w:tcBorders>
          </w:tcPr>
          <w:p w14:paraId="6782E07B" w14:textId="77777777"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14:paraId="22EABA6F" w14:textId="27E35F5A" w:rsidR="008C3044" w:rsidRDefault="006B0FC4">
            <w:pPr>
              <w:pStyle w:val="EarlierRepubEntries"/>
            </w:pPr>
            <w:hyperlink r:id="rId2370"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14:paraId="21FEEF72" w14:textId="77777777" w:rsidR="008C3044" w:rsidRDefault="008C3044">
            <w:pPr>
              <w:pStyle w:val="EarlierRepubEntries"/>
            </w:pPr>
            <w:r>
              <w:t>reissue of printed version</w:t>
            </w:r>
          </w:p>
        </w:tc>
      </w:tr>
      <w:tr w:rsidR="008C3044" w14:paraId="6DD3CB04" w14:textId="77777777" w:rsidTr="00722216">
        <w:trPr>
          <w:cantSplit/>
        </w:trPr>
        <w:tc>
          <w:tcPr>
            <w:tcW w:w="1576" w:type="dxa"/>
            <w:tcBorders>
              <w:top w:val="single" w:sz="4" w:space="0" w:color="auto"/>
              <w:bottom w:val="single" w:sz="4" w:space="0" w:color="auto"/>
            </w:tcBorders>
          </w:tcPr>
          <w:p w14:paraId="1B1C16AE" w14:textId="77777777" w:rsidR="008C3044" w:rsidRDefault="008C3044">
            <w:pPr>
              <w:pStyle w:val="EarlierRepubEntries"/>
            </w:pPr>
            <w:r>
              <w:t>R2A</w:t>
            </w:r>
            <w:r>
              <w:br/>
              <w:t>19 July 2006</w:t>
            </w:r>
          </w:p>
        </w:tc>
        <w:tc>
          <w:tcPr>
            <w:tcW w:w="1681" w:type="dxa"/>
            <w:tcBorders>
              <w:top w:val="single" w:sz="4" w:space="0" w:color="auto"/>
              <w:bottom w:val="single" w:sz="4" w:space="0" w:color="auto"/>
            </w:tcBorders>
          </w:tcPr>
          <w:p w14:paraId="1F9EDF4A" w14:textId="77777777"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14:paraId="2CE8D7B3" w14:textId="58CDD69C" w:rsidR="008C3044" w:rsidRDefault="006B0FC4">
            <w:pPr>
              <w:pStyle w:val="EarlierRepubEntries"/>
              <w:rPr>
                <w:rStyle w:val="charUnderline"/>
              </w:rPr>
            </w:pPr>
            <w:hyperlink r:id="rId2371"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14:paraId="7BA7C23E" w14:textId="6BAF137C" w:rsidR="008C3044" w:rsidRDefault="008C3044">
            <w:pPr>
              <w:pStyle w:val="EarlierRepubEntries"/>
            </w:pPr>
            <w:r>
              <w:t xml:space="preserve">amendments by </w:t>
            </w:r>
            <w:hyperlink r:id="rId2372"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14:paraId="390F3E45" w14:textId="77777777" w:rsidTr="00722216">
        <w:trPr>
          <w:cantSplit/>
        </w:trPr>
        <w:tc>
          <w:tcPr>
            <w:tcW w:w="1576" w:type="dxa"/>
            <w:tcBorders>
              <w:top w:val="single" w:sz="4" w:space="0" w:color="auto"/>
              <w:bottom w:val="single" w:sz="4" w:space="0" w:color="auto"/>
            </w:tcBorders>
          </w:tcPr>
          <w:p w14:paraId="71205A73" w14:textId="77777777" w:rsidR="008C3044" w:rsidRDefault="008C3044">
            <w:pPr>
              <w:pStyle w:val="EarlierRepubEntries"/>
            </w:pPr>
            <w:r>
              <w:t>R2B</w:t>
            </w:r>
            <w:r>
              <w:br/>
              <w:t>19 July 2006</w:t>
            </w:r>
          </w:p>
        </w:tc>
        <w:tc>
          <w:tcPr>
            <w:tcW w:w="1681" w:type="dxa"/>
            <w:tcBorders>
              <w:top w:val="single" w:sz="4" w:space="0" w:color="auto"/>
              <w:bottom w:val="single" w:sz="4" w:space="0" w:color="auto"/>
            </w:tcBorders>
          </w:tcPr>
          <w:p w14:paraId="013AF3AE" w14:textId="77777777"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14:paraId="4DA2FE1A" w14:textId="368B5CB5" w:rsidR="008C3044" w:rsidRDefault="006B0FC4">
            <w:pPr>
              <w:pStyle w:val="EarlierRepubEntries"/>
            </w:pPr>
            <w:hyperlink r:id="rId2373"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14:paraId="00FB0584" w14:textId="1B704B85" w:rsidR="008C3044" w:rsidRDefault="008C3044">
            <w:pPr>
              <w:pStyle w:val="EarlierRepubEntries"/>
            </w:pPr>
            <w:r>
              <w:t xml:space="preserve">amendments by </w:t>
            </w:r>
            <w:hyperlink r:id="rId2374"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5287088C" w14:textId="77777777" w:rsidTr="00722216">
        <w:trPr>
          <w:cantSplit/>
        </w:trPr>
        <w:tc>
          <w:tcPr>
            <w:tcW w:w="1576" w:type="dxa"/>
            <w:tcBorders>
              <w:top w:val="single" w:sz="4" w:space="0" w:color="auto"/>
              <w:bottom w:val="single" w:sz="4" w:space="0" w:color="auto"/>
            </w:tcBorders>
          </w:tcPr>
          <w:p w14:paraId="18D4A214" w14:textId="77777777" w:rsidR="008C3044" w:rsidRDefault="008C3044">
            <w:pPr>
              <w:pStyle w:val="EarlierRepubEntries"/>
            </w:pPr>
            <w:r>
              <w:t>R2C</w:t>
            </w:r>
            <w:r>
              <w:br/>
              <w:t>19 July 2006</w:t>
            </w:r>
          </w:p>
        </w:tc>
        <w:tc>
          <w:tcPr>
            <w:tcW w:w="1681" w:type="dxa"/>
            <w:tcBorders>
              <w:top w:val="single" w:sz="4" w:space="0" w:color="auto"/>
              <w:bottom w:val="single" w:sz="4" w:space="0" w:color="auto"/>
            </w:tcBorders>
          </w:tcPr>
          <w:p w14:paraId="305AA35F" w14:textId="77777777"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14:paraId="203A3FA4" w14:textId="3E0DF6E5" w:rsidR="008C3044" w:rsidRDefault="006B0FC4">
            <w:pPr>
              <w:pStyle w:val="EarlierRepubEntries"/>
            </w:pPr>
            <w:hyperlink r:id="rId23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75A83F08" w14:textId="38C59744" w:rsidR="008C3044" w:rsidRDefault="008C3044">
            <w:pPr>
              <w:pStyle w:val="EarlierRepubEntries"/>
            </w:pPr>
            <w:r>
              <w:t xml:space="preserve">amendments by </w:t>
            </w:r>
            <w:hyperlink r:id="rId2376"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14:paraId="78A73D77" w14:textId="77777777" w:rsidTr="00722216">
        <w:trPr>
          <w:cantSplit/>
        </w:trPr>
        <w:tc>
          <w:tcPr>
            <w:tcW w:w="1576" w:type="dxa"/>
            <w:tcBorders>
              <w:top w:val="single" w:sz="4" w:space="0" w:color="auto"/>
              <w:bottom w:val="single" w:sz="4" w:space="0" w:color="auto"/>
            </w:tcBorders>
          </w:tcPr>
          <w:p w14:paraId="215FB967" w14:textId="77777777" w:rsidR="008C3044" w:rsidRDefault="008C3044">
            <w:pPr>
              <w:pStyle w:val="EarlierRepubEntries"/>
            </w:pPr>
            <w:r>
              <w:t>R3</w:t>
            </w:r>
            <w:r>
              <w:br/>
              <w:t>1 Jan 1995</w:t>
            </w:r>
          </w:p>
        </w:tc>
        <w:tc>
          <w:tcPr>
            <w:tcW w:w="1681" w:type="dxa"/>
            <w:tcBorders>
              <w:top w:val="single" w:sz="4" w:space="0" w:color="auto"/>
              <w:bottom w:val="single" w:sz="4" w:space="0" w:color="auto"/>
            </w:tcBorders>
          </w:tcPr>
          <w:p w14:paraId="70587663"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0CC2A93B" w14:textId="0F48F102" w:rsidR="008C3044" w:rsidRDefault="006B0FC4">
            <w:pPr>
              <w:pStyle w:val="EarlierRepubEntries"/>
            </w:pPr>
            <w:hyperlink r:id="rId237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22E2FA40" w14:textId="7C52A361" w:rsidR="008C3044" w:rsidRDefault="008C3044">
            <w:pPr>
              <w:pStyle w:val="EarlierRepubEntries"/>
            </w:pPr>
            <w:r>
              <w:t xml:space="preserve">amendments by </w:t>
            </w:r>
            <w:hyperlink r:id="rId2378"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14:paraId="2372AB85" w14:textId="77777777" w:rsidTr="00722216">
        <w:trPr>
          <w:cantSplit/>
        </w:trPr>
        <w:tc>
          <w:tcPr>
            <w:tcW w:w="1576" w:type="dxa"/>
            <w:tcBorders>
              <w:top w:val="single" w:sz="4" w:space="0" w:color="auto"/>
              <w:bottom w:val="single" w:sz="4" w:space="0" w:color="auto"/>
            </w:tcBorders>
          </w:tcPr>
          <w:p w14:paraId="42EE04BA" w14:textId="77777777" w:rsidR="008C3044" w:rsidRDefault="008C3044">
            <w:pPr>
              <w:pStyle w:val="EarlierRepubEntries"/>
            </w:pPr>
            <w:r>
              <w:t>R3 (RI)</w:t>
            </w:r>
            <w:r>
              <w:br/>
              <w:t>19 July 2006</w:t>
            </w:r>
          </w:p>
        </w:tc>
        <w:tc>
          <w:tcPr>
            <w:tcW w:w="1681" w:type="dxa"/>
            <w:tcBorders>
              <w:top w:val="single" w:sz="4" w:space="0" w:color="auto"/>
              <w:bottom w:val="single" w:sz="4" w:space="0" w:color="auto"/>
            </w:tcBorders>
          </w:tcPr>
          <w:p w14:paraId="40382F35" w14:textId="77777777"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14:paraId="4677E3B6" w14:textId="0952AF49" w:rsidR="008C3044" w:rsidRDefault="006B0FC4">
            <w:pPr>
              <w:pStyle w:val="EarlierRepubEntries"/>
            </w:pPr>
            <w:hyperlink r:id="rId2379"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14:paraId="0067A6B2" w14:textId="77777777" w:rsidR="008C3044" w:rsidRDefault="008C3044">
            <w:pPr>
              <w:pStyle w:val="EarlierRepubEntries"/>
            </w:pPr>
            <w:r>
              <w:t>reissue of printed version</w:t>
            </w:r>
          </w:p>
        </w:tc>
      </w:tr>
      <w:tr w:rsidR="008C3044" w14:paraId="7BDA69C0" w14:textId="77777777" w:rsidTr="00722216">
        <w:trPr>
          <w:cantSplit/>
        </w:trPr>
        <w:tc>
          <w:tcPr>
            <w:tcW w:w="1576" w:type="dxa"/>
            <w:tcBorders>
              <w:top w:val="single" w:sz="4" w:space="0" w:color="auto"/>
              <w:bottom w:val="single" w:sz="4" w:space="0" w:color="auto"/>
            </w:tcBorders>
          </w:tcPr>
          <w:p w14:paraId="012AD148" w14:textId="77777777" w:rsidR="008C3044" w:rsidRDefault="008C3044">
            <w:pPr>
              <w:pStyle w:val="EarlierRepubEntries"/>
            </w:pPr>
            <w:r>
              <w:t>R3A</w:t>
            </w:r>
            <w:r>
              <w:br/>
              <w:t>19 July 2006</w:t>
            </w:r>
          </w:p>
        </w:tc>
        <w:tc>
          <w:tcPr>
            <w:tcW w:w="1681" w:type="dxa"/>
            <w:tcBorders>
              <w:top w:val="single" w:sz="4" w:space="0" w:color="auto"/>
              <w:bottom w:val="single" w:sz="4" w:space="0" w:color="auto"/>
            </w:tcBorders>
          </w:tcPr>
          <w:p w14:paraId="62AB6F5A" w14:textId="77777777"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14:paraId="65DBB260" w14:textId="441B3E7D" w:rsidR="008C3044" w:rsidRDefault="006B0FC4">
            <w:pPr>
              <w:pStyle w:val="EarlierRepubEntries"/>
            </w:pPr>
            <w:hyperlink r:id="rId2380"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856FAA5" w14:textId="7D8F5B27" w:rsidR="008C3044" w:rsidRDefault="008C3044">
            <w:pPr>
              <w:pStyle w:val="EarlierRepubEntries"/>
            </w:pPr>
            <w:r>
              <w:t xml:space="preserve">amendments by </w:t>
            </w:r>
            <w:hyperlink r:id="rId2381"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382"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14:paraId="5FB8F925" w14:textId="77777777" w:rsidTr="00722216">
        <w:trPr>
          <w:cantSplit/>
        </w:trPr>
        <w:tc>
          <w:tcPr>
            <w:tcW w:w="1576" w:type="dxa"/>
            <w:tcBorders>
              <w:top w:val="single" w:sz="4" w:space="0" w:color="auto"/>
              <w:bottom w:val="single" w:sz="4" w:space="0" w:color="auto"/>
            </w:tcBorders>
          </w:tcPr>
          <w:p w14:paraId="0517D47A" w14:textId="77777777" w:rsidR="008C3044" w:rsidRDefault="008C3044">
            <w:pPr>
              <w:pStyle w:val="EarlierRepubEntries"/>
            </w:pPr>
            <w:r>
              <w:t>R4</w:t>
            </w:r>
            <w:r>
              <w:br/>
              <w:t>31 Mar 1997</w:t>
            </w:r>
          </w:p>
        </w:tc>
        <w:tc>
          <w:tcPr>
            <w:tcW w:w="1681" w:type="dxa"/>
            <w:tcBorders>
              <w:top w:val="single" w:sz="4" w:space="0" w:color="auto"/>
              <w:bottom w:val="single" w:sz="4" w:space="0" w:color="auto"/>
            </w:tcBorders>
          </w:tcPr>
          <w:p w14:paraId="7E3F0B2F"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539CF31F" w14:textId="7FA8DADB" w:rsidR="008C3044" w:rsidRDefault="006B0FC4">
            <w:pPr>
              <w:pStyle w:val="EarlierRepubEntries"/>
            </w:pPr>
            <w:hyperlink r:id="rId2383"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4727DF94" w14:textId="0BE0EEC9" w:rsidR="008C3044" w:rsidRDefault="008C3044">
            <w:pPr>
              <w:pStyle w:val="EarlierRepubEntries"/>
            </w:pPr>
            <w:r>
              <w:t xml:space="preserve">amendments by </w:t>
            </w:r>
            <w:hyperlink r:id="rId2384"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14:paraId="0ABBB54E" w14:textId="77777777" w:rsidTr="00722216">
        <w:trPr>
          <w:cantSplit/>
        </w:trPr>
        <w:tc>
          <w:tcPr>
            <w:tcW w:w="1576" w:type="dxa"/>
            <w:tcBorders>
              <w:top w:val="single" w:sz="4" w:space="0" w:color="auto"/>
              <w:bottom w:val="single" w:sz="4" w:space="0" w:color="auto"/>
            </w:tcBorders>
          </w:tcPr>
          <w:p w14:paraId="563AEC1D" w14:textId="77777777"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14:paraId="2D80EF0D" w14:textId="77777777"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14:paraId="465F8962" w14:textId="4F3545CC" w:rsidR="008C3044" w:rsidRDefault="006B0FC4">
            <w:pPr>
              <w:pStyle w:val="EarlierRepubEntries"/>
            </w:pPr>
            <w:hyperlink r:id="rId2385"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14:paraId="5A264F43" w14:textId="77777777" w:rsidR="008C3044" w:rsidRDefault="008C3044">
            <w:pPr>
              <w:pStyle w:val="EarlierRepubEntries"/>
            </w:pPr>
            <w:r>
              <w:t>reissue of printed version</w:t>
            </w:r>
          </w:p>
        </w:tc>
      </w:tr>
      <w:tr w:rsidR="008C3044" w14:paraId="2FE5C2FB" w14:textId="77777777" w:rsidTr="00722216">
        <w:trPr>
          <w:cantSplit/>
        </w:trPr>
        <w:tc>
          <w:tcPr>
            <w:tcW w:w="1576" w:type="dxa"/>
            <w:tcBorders>
              <w:top w:val="single" w:sz="4" w:space="0" w:color="auto"/>
              <w:bottom w:val="single" w:sz="4" w:space="0" w:color="auto"/>
            </w:tcBorders>
          </w:tcPr>
          <w:p w14:paraId="5E271D64" w14:textId="77777777" w:rsidR="008C3044" w:rsidRDefault="008C3044">
            <w:pPr>
              <w:pStyle w:val="EarlierRepubEntries"/>
            </w:pPr>
            <w:r>
              <w:t>R5</w:t>
            </w:r>
            <w:r>
              <w:br/>
              <w:t>31 Jan 1998</w:t>
            </w:r>
          </w:p>
        </w:tc>
        <w:tc>
          <w:tcPr>
            <w:tcW w:w="1681" w:type="dxa"/>
            <w:tcBorders>
              <w:top w:val="single" w:sz="4" w:space="0" w:color="auto"/>
              <w:bottom w:val="single" w:sz="4" w:space="0" w:color="auto"/>
            </w:tcBorders>
          </w:tcPr>
          <w:p w14:paraId="1D9F7E0A"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0AB31104" w14:textId="49C38677" w:rsidR="008C3044" w:rsidRDefault="006B0FC4">
            <w:pPr>
              <w:pStyle w:val="EarlierRepubEntries"/>
            </w:pPr>
            <w:hyperlink r:id="rId2386"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12A06F98" w14:textId="40CC96C8" w:rsidR="008C3044" w:rsidRDefault="008C3044">
            <w:pPr>
              <w:pStyle w:val="EarlierRepubEntries"/>
            </w:pPr>
            <w:r>
              <w:t xml:space="preserve">amendments by </w:t>
            </w:r>
            <w:hyperlink r:id="rId238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388"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14:paraId="08099B0C" w14:textId="77777777" w:rsidTr="00722216">
        <w:trPr>
          <w:cantSplit/>
        </w:trPr>
        <w:tc>
          <w:tcPr>
            <w:tcW w:w="1576" w:type="dxa"/>
            <w:tcBorders>
              <w:top w:val="single" w:sz="4" w:space="0" w:color="auto"/>
              <w:bottom w:val="single" w:sz="4" w:space="0" w:color="auto"/>
            </w:tcBorders>
          </w:tcPr>
          <w:p w14:paraId="1C75E9D5" w14:textId="77777777" w:rsidR="008C3044" w:rsidRDefault="008C3044">
            <w:pPr>
              <w:pStyle w:val="EarlierRepubEntries"/>
            </w:pPr>
            <w:r>
              <w:t>R5 (RI)</w:t>
            </w:r>
            <w:r>
              <w:br/>
              <w:t>19 July 2006</w:t>
            </w:r>
          </w:p>
        </w:tc>
        <w:tc>
          <w:tcPr>
            <w:tcW w:w="1681" w:type="dxa"/>
            <w:tcBorders>
              <w:top w:val="single" w:sz="4" w:space="0" w:color="auto"/>
              <w:bottom w:val="single" w:sz="4" w:space="0" w:color="auto"/>
            </w:tcBorders>
          </w:tcPr>
          <w:p w14:paraId="72985144" w14:textId="77777777"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14:paraId="58728314" w14:textId="03C14E1A" w:rsidR="008C3044" w:rsidRDefault="006B0FC4">
            <w:pPr>
              <w:pStyle w:val="EarlierRepubEntries"/>
            </w:pPr>
            <w:hyperlink r:id="rId238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3C1B8D54" w14:textId="77777777" w:rsidR="008C3044" w:rsidRDefault="008C3044">
            <w:pPr>
              <w:pStyle w:val="EarlierRepubEntries"/>
            </w:pPr>
            <w:r>
              <w:t>reissue of printed version</w:t>
            </w:r>
          </w:p>
        </w:tc>
      </w:tr>
      <w:tr w:rsidR="008C3044" w14:paraId="75C77B0C" w14:textId="77777777" w:rsidTr="00722216">
        <w:trPr>
          <w:cantSplit/>
        </w:trPr>
        <w:tc>
          <w:tcPr>
            <w:tcW w:w="1576" w:type="dxa"/>
            <w:tcBorders>
              <w:top w:val="single" w:sz="4" w:space="0" w:color="auto"/>
              <w:bottom w:val="single" w:sz="4" w:space="0" w:color="auto"/>
            </w:tcBorders>
          </w:tcPr>
          <w:p w14:paraId="738DD26E" w14:textId="77777777" w:rsidR="008C3044" w:rsidRDefault="008C3044">
            <w:pPr>
              <w:pStyle w:val="EarlierRepubEntries"/>
            </w:pPr>
            <w:r>
              <w:t>R5A</w:t>
            </w:r>
            <w:r>
              <w:br/>
              <w:t>19 July 2006</w:t>
            </w:r>
          </w:p>
        </w:tc>
        <w:tc>
          <w:tcPr>
            <w:tcW w:w="1681" w:type="dxa"/>
            <w:tcBorders>
              <w:top w:val="single" w:sz="4" w:space="0" w:color="auto"/>
              <w:bottom w:val="single" w:sz="4" w:space="0" w:color="auto"/>
            </w:tcBorders>
          </w:tcPr>
          <w:p w14:paraId="22CEB335" w14:textId="77777777"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14:paraId="6EBDCBCC" w14:textId="29DDEDF3" w:rsidR="008C3044" w:rsidRDefault="006B0FC4">
            <w:pPr>
              <w:pStyle w:val="EarlierRepubEntries"/>
            </w:pPr>
            <w:hyperlink r:id="rId2390"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14:paraId="02403F42" w14:textId="41FE4716" w:rsidR="008C3044" w:rsidRDefault="008C3044">
            <w:pPr>
              <w:pStyle w:val="EarlierRepubEntries"/>
            </w:pPr>
            <w:r>
              <w:t xml:space="preserve">amendments by </w:t>
            </w:r>
            <w:hyperlink r:id="rId2391"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14:paraId="5089545C" w14:textId="77777777" w:rsidTr="00722216">
        <w:trPr>
          <w:cantSplit/>
        </w:trPr>
        <w:tc>
          <w:tcPr>
            <w:tcW w:w="1576" w:type="dxa"/>
            <w:tcBorders>
              <w:top w:val="single" w:sz="4" w:space="0" w:color="auto"/>
              <w:bottom w:val="single" w:sz="4" w:space="0" w:color="auto"/>
            </w:tcBorders>
          </w:tcPr>
          <w:p w14:paraId="00C884C9" w14:textId="77777777" w:rsidR="008C3044" w:rsidRDefault="008C3044">
            <w:pPr>
              <w:pStyle w:val="EarlierRepubEntries"/>
            </w:pPr>
            <w:r>
              <w:t>R5B</w:t>
            </w:r>
            <w:r>
              <w:br/>
              <w:t>19 July 2006</w:t>
            </w:r>
          </w:p>
        </w:tc>
        <w:tc>
          <w:tcPr>
            <w:tcW w:w="1681" w:type="dxa"/>
            <w:tcBorders>
              <w:top w:val="single" w:sz="4" w:space="0" w:color="auto"/>
              <w:bottom w:val="single" w:sz="4" w:space="0" w:color="auto"/>
            </w:tcBorders>
          </w:tcPr>
          <w:p w14:paraId="279ABC28" w14:textId="77777777"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14:paraId="763119A7" w14:textId="52F9FF97" w:rsidR="008C3044" w:rsidRDefault="006B0FC4">
            <w:pPr>
              <w:pStyle w:val="EarlierRepubEntries"/>
            </w:pPr>
            <w:hyperlink r:id="rId2392"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14:paraId="54B2202D" w14:textId="5BCF3392" w:rsidR="008C3044" w:rsidRDefault="008C3044">
            <w:pPr>
              <w:pStyle w:val="EarlierRepubEntries"/>
            </w:pPr>
            <w:r>
              <w:t xml:space="preserve">amendments by </w:t>
            </w:r>
            <w:hyperlink r:id="rId2393"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14:paraId="687A7E43" w14:textId="77777777" w:rsidTr="00722216">
        <w:trPr>
          <w:cantSplit/>
        </w:trPr>
        <w:tc>
          <w:tcPr>
            <w:tcW w:w="1576" w:type="dxa"/>
            <w:tcBorders>
              <w:top w:val="single" w:sz="4" w:space="0" w:color="auto"/>
              <w:bottom w:val="single" w:sz="4" w:space="0" w:color="auto"/>
            </w:tcBorders>
          </w:tcPr>
          <w:p w14:paraId="3F762A7C" w14:textId="77777777" w:rsidR="008C3044" w:rsidRDefault="008C3044">
            <w:pPr>
              <w:pStyle w:val="EarlierRepubEntries"/>
            </w:pPr>
            <w:r>
              <w:t>R6</w:t>
            </w:r>
            <w:r>
              <w:br/>
              <w:t>31 Dec 1998</w:t>
            </w:r>
          </w:p>
        </w:tc>
        <w:tc>
          <w:tcPr>
            <w:tcW w:w="1681" w:type="dxa"/>
            <w:tcBorders>
              <w:top w:val="single" w:sz="4" w:space="0" w:color="auto"/>
              <w:bottom w:val="single" w:sz="4" w:space="0" w:color="auto"/>
            </w:tcBorders>
          </w:tcPr>
          <w:p w14:paraId="3348A174"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0466A0C8" w14:textId="36FA6193" w:rsidR="008C3044" w:rsidRDefault="006B0FC4">
            <w:pPr>
              <w:pStyle w:val="EarlierRepubEntries"/>
            </w:pPr>
            <w:hyperlink r:id="rId2394"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7032D0A0" w14:textId="3E7E0FB5" w:rsidR="008C3044" w:rsidRDefault="008C3044">
            <w:pPr>
              <w:pStyle w:val="EarlierRepubEntries"/>
            </w:pPr>
            <w:r>
              <w:t xml:space="preserve">amendments by </w:t>
            </w:r>
            <w:hyperlink r:id="rId2395"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14:paraId="726D4F92" w14:textId="77777777" w:rsidTr="00722216">
        <w:trPr>
          <w:cantSplit/>
        </w:trPr>
        <w:tc>
          <w:tcPr>
            <w:tcW w:w="1576" w:type="dxa"/>
            <w:tcBorders>
              <w:top w:val="single" w:sz="4" w:space="0" w:color="auto"/>
              <w:bottom w:val="single" w:sz="4" w:space="0" w:color="auto"/>
            </w:tcBorders>
          </w:tcPr>
          <w:p w14:paraId="3E4ABF29" w14:textId="77777777" w:rsidR="008C3044" w:rsidRDefault="008C3044">
            <w:pPr>
              <w:pStyle w:val="EarlierRepubEntries"/>
            </w:pPr>
            <w:r>
              <w:t>R6 (RI)</w:t>
            </w:r>
            <w:r>
              <w:br/>
              <w:t>19 July 2006</w:t>
            </w:r>
          </w:p>
        </w:tc>
        <w:tc>
          <w:tcPr>
            <w:tcW w:w="1681" w:type="dxa"/>
            <w:tcBorders>
              <w:top w:val="single" w:sz="4" w:space="0" w:color="auto"/>
              <w:bottom w:val="single" w:sz="4" w:space="0" w:color="auto"/>
            </w:tcBorders>
          </w:tcPr>
          <w:p w14:paraId="5494542C" w14:textId="77777777"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14:paraId="596DF260" w14:textId="052D5B4A" w:rsidR="008C3044" w:rsidRDefault="006B0FC4">
            <w:pPr>
              <w:pStyle w:val="EarlierRepubEntries"/>
            </w:pPr>
            <w:hyperlink r:id="rId2396"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14:paraId="69F83745" w14:textId="77777777" w:rsidR="008C3044" w:rsidRDefault="008C3044">
            <w:pPr>
              <w:pStyle w:val="EarlierRepubEntries"/>
            </w:pPr>
            <w:r>
              <w:t>reissue of printed version</w:t>
            </w:r>
          </w:p>
        </w:tc>
      </w:tr>
      <w:tr w:rsidR="008C3044" w14:paraId="5D1902A8" w14:textId="77777777" w:rsidTr="00722216">
        <w:trPr>
          <w:cantSplit/>
        </w:trPr>
        <w:tc>
          <w:tcPr>
            <w:tcW w:w="1576" w:type="dxa"/>
            <w:tcBorders>
              <w:top w:val="single" w:sz="4" w:space="0" w:color="auto"/>
              <w:bottom w:val="single" w:sz="4" w:space="0" w:color="auto"/>
            </w:tcBorders>
          </w:tcPr>
          <w:p w14:paraId="66927764" w14:textId="77777777" w:rsidR="008C3044" w:rsidRDefault="008C3044">
            <w:pPr>
              <w:pStyle w:val="EarlierRepubEntries"/>
            </w:pPr>
            <w:r>
              <w:t>R6A</w:t>
            </w:r>
            <w:r>
              <w:br/>
              <w:t>19 July 2006</w:t>
            </w:r>
          </w:p>
        </w:tc>
        <w:tc>
          <w:tcPr>
            <w:tcW w:w="1681" w:type="dxa"/>
            <w:tcBorders>
              <w:top w:val="single" w:sz="4" w:space="0" w:color="auto"/>
              <w:bottom w:val="single" w:sz="4" w:space="0" w:color="auto"/>
            </w:tcBorders>
          </w:tcPr>
          <w:p w14:paraId="1BFB3223" w14:textId="77777777"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14:paraId="0EBF3765" w14:textId="3813D2C4" w:rsidR="008C3044" w:rsidRDefault="006B0FC4">
            <w:pPr>
              <w:pStyle w:val="EarlierRepubEntries"/>
            </w:pPr>
            <w:hyperlink r:id="rId2397"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14:paraId="58BCC687" w14:textId="6B897B79" w:rsidR="008C3044" w:rsidRDefault="008C3044">
            <w:pPr>
              <w:pStyle w:val="EarlierRepubEntries"/>
            </w:pPr>
            <w:r>
              <w:t xml:space="preserve">amendments by </w:t>
            </w:r>
            <w:hyperlink r:id="rId2398"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14:paraId="6A0ACF82" w14:textId="77777777" w:rsidTr="00722216">
        <w:trPr>
          <w:cantSplit/>
        </w:trPr>
        <w:tc>
          <w:tcPr>
            <w:tcW w:w="1576" w:type="dxa"/>
            <w:tcBorders>
              <w:top w:val="single" w:sz="4" w:space="0" w:color="auto"/>
              <w:bottom w:val="single" w:sz="4" w:space="0" w:color="auto"/>
            </w:tcBorders>
          </w:tcPr>
          <w:p w14:paraId="2387CA2A" w14:textId="77777777" w:rsidR="008C3044" w:rsidRDefault="008C3044">
            <w:pPr>
              <w:pStyle w:val="EarlierRepubEntries"/>
            </w:pPr>
            <w:r>
              <w:t>R6B</w:t>
            </w:r>
            <w:r>
              <w:br/>
              <w:t>19 July 2006</w:t>
            </w:r>
          </w:p>
        </w:tc>
        <w:tc>
          <w:tcPr>
            <w:tcW w:w="1681" w:type="dxa"/>
            <w:tcBorders>
              <w:top w:val="single" w:sz="4" w:space="0" w:color="auto"/>
              <w:bottom w:val="single" w:sz="4" w:space="0" w:color="auto"/>
            </w:tcBorders>
          </w:tcPr>
          <w:p w14:paraId="2B636CA6" w14:textId="77777777"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14:paraId="204BE968" w14:textId="1452BBBC" w:rsidR="008C3044" w:rsidRDefault="006B0FC4">
            <w:pPr>
              <w:pStyle w:val="EarlierRepubEntries"/>
            </w:pPr>
            <w:hyperlink r:id="rId2399"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1B46111A" w14:textId="44F8C8A1" w:rsidR="008C3044" w:rsidRDefault="008C3044">
            <w:pPr>
              <w:pStyle w:val="EarlierRepubEntries"/>
            </w:pPr>
            <w:r>
              <w:t xml:space="preserve">amendments by </w:t>
            </w:r>
            <w:hyperlink r:id="rId2400"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1837F484" w14:textId="77777777" w:rsidTr="00722216">
        <w:trPr>
          <w:cantSplit/>
        </w:trPr>
        <w:tc>
          <w:tcPr>
            <w:tcW w:w="1576" w:type="dxa"/>
            <w:tcBorders>
              <w:top w:val="single" w:sz="4" w:space="0" w:color="auto"/>
              <w:bottom w:val="single" w:sz="4" w:space="0" w:color="auto"/>
            </w:tcBorders>
          </w:tcPr>
          <w:p w14:paraId="3BC7AFDA" w14:textId="77777777" w:rsidR="008C3044" w:rsidRDefault="008C3044">
            <w:pPr>
              <w:pStyle w:val="EarlierRepubEntries"/>
            </w:pPr>
            <w:r>
              <w:t>R6C</w:t>
            </w:r>
            <w:r>
              <w:br/>
              <w:t>19 July 2006</w:t>
            </w:r>
          </w:p>
        </w:tc>
        <w:tc>
          <w:tcPr>
            <w:tcW w:w="1681" w:type="dxa"/>
            <w:tcBorders>
              <w:top w:val="single" w:sz="4" w:space="0" w:color="auto"/>
              <w:bottom w:val="single" w:sz="4" w:space="0" w:color="auto"/>
            </w:tcBorders>
          </w:tcPr>
          <w:p w14:paraId="76B2212C" w14:textId="77777777"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14:paraId="2AAF932A" w14:textId="17359E36" w:rsidR="008C3044" w:rsidRDefault="006B0FC4">
            <w:pPr>
              <w:pStyle w:val="EarlierRepubEntries"/>
            </w:pPr>
            <w:hyperlink r:id="rId2401"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14:paraId="2CAD879A" w14:textId="375444D7" w:rsidR="008C3044" w:rsidRDefault="008C3044">
            <w:pPr>
              <w:pStyle w:val="EarlierRepubEntries"/>
            </w:pPr>
            <w:r>
              <w:t xml:space="preserve">amendments by </w:t>
            </w:r>
            <w:hyperlink r:id="rId240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403"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14:paraId="66B9FD6B" w14:textId="77777777" w:rsidTr="00722216">
        <w:trPr>
          <w:cantSplit/>
        </w:trPr>
        <w:tc>
          <w:tcPr>
            <w:tcW w:w="1576" w:type="dxa"/>
            <w:tcBorders>
              <w:top w:val="single" w:sz="4" w:space="0" w:color="auto"/>
              <w:bottom w:val="single" w:sz="4" w:space="0" w:color="auto"/>
            </w:tcBorders>
          </w:tcPr>
          <w:p w14:paraId="35AC3010" w14:textId="77777777" w:rsidR="008C3044" w:rsidRDefault="008C3044">
            <w:pPr>
              <w:pStyle w:val="EarlierRepubEntries"/>
            </w:pPr>
            <w:r>
              <w:t>R6D</w:t>
            </w:r>
            <w:r>
              <w:br/>
              <w:t>19 July 2006</w:t>
            </w:r>
          </w:p>
        </w:tc>
        <w:tc>
          <w:tcPr>
            <w:tcW w:w="1681" w:type="dxa"/>
            <w:tcBorders>
              <w:top w:val="single" w:sz="4" w:space="0" w:color="auto"/>
              <w:bottom w:val="single" w:sz="4" w:space="0" w:color="auto"/>
            </w:tcBorders>
          </w:tcPr>
          <w:p w14:paraId="29BCB3ED" w14:textId="77777777"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14:paraId="474F43F8" w14:textId="36E1CC3D" w:rsidR="008C3044" w:rsidRDefault="006B0FC4">
            <w:pPr>
              <w:pStyle w:val="EarlierRepubEntries"/>
            </w:pPr>
            <w:hyperlink r:id="rId2404"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14:paraId="46EF55C3" w14:textId="34E560B3" w:rsidR="008C3044" w:rsidRDefault="008C3044">
            <w:pPr>
              <w:pStyle w:val="EarlierRepubEntries"/>
            </w:pPr>
            <w:r>
              <w:t xml:space="preserve">amendments by </w:t>
            </w:r>
            <w:hyperlink r:id="rId2405"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406"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14:paraId="18AE0EAC" w14:textId="77777777" w:rsidTr="00722216">
        <w:trPr>
          <w:cantSplit/>
        </w:trPr>
        <w:tc>
          <w:tcPr>
            <w:tcW w:w="1576" w:type="dxa"/>
            <w:tcBorders>
              <w:top w:val="single" w:sz="4" w:space="0" w:color="auto"/>
              <w:bottom w:val="single" w:sz="4" w:space="0" w:color="auto"/>
            </w:tcBorders>
          </w:tcPr>
          <w:p w14:paraId="083BDB13" w14:textId="77777777" w:rsidR="008C3044" w:rsidRDefault="008C3044">
            <w:pPr>
              <w:pStyle w:val="EarlierRepubEntries"/>
            </w:pPr>
            <w:r>
              <w:t>R7</w:t>
            </w:r>
            <w:r>
              <w:br/>
              <w:t>9 Nov 2001</w:t>
            </w:r>
          </w:p>
        </w:tc>
        <w:tc>
          <w:tcPr>
            <w:tcW w:w="1681" w:type="dxa"/>
            <w:tcBorders>
              <w:top w:val="single" w:sz="4" w:space="0" w:color="auto"/>
              <w:bottom w:val="single" w:sz="4" w:space="0" w:color="auto"/>
            </w:tcBorders>
          </w:tcPr>
          <w:p w14:paraId="7B501C46" w14:textId="77777777"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14:paraId="4B59A85C" w14:textId="5EBB7A5C" w:rsidR="008C3044" w:rsidRDefault="006B0FC4">
            <w:pPr>
              <w:pStyle w:val="EarlierRepubEntries"/>
              <w:rPr>
                <w:rStyle w:val="charUnderline"/>
              </w:rPr>
            </w:pPr>
            <w:hyperlink r:id="rId2407"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14:paraId="499C9FDF" w14:textId="37C7E22F" w:rsidR="008C3044" w:rsidRDefault="008C3044">
            <w:pPr>
              <w:pStyle w:val="EarlierRepubEntries"/>
            </w:pPr>
            <w:r>
              <w:t xml:space="preserve">amendments by </w:t>
            </w:r>
            <w:hyperlink r:id="rId240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409"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14:paraId="70C33150" w14:textId="77777777" w:rsidTr="00722216">
        <w:trPr>
          <w:cantSplit/>
        </w:trPr>
        <w:tc>
          <w:tcPr>
            <w:tcW w:w="1576" w:type="dxa"/>
            <w:tcBorders>
              <w:top w:val="single" w:sz="4" w:space="0" w:color="auto"/>
              <w:bottom w:val="single" w:sz="4" w:space="0" w:color="auto"/>
            </w:tcBorders>
          </w:tcPr>
          <w:p w14:paraId="68759C19" w14:textId="77777777" w:rsidR="008C3044" w:rsidRDefault="008C3044">
            <w:pPr>
              <w:pStyle w:val="EarlierRepubEntries"/>
            </w:pPr>
            <w:r>
              <w:t>R8</w:t>
            </w:r>
            <w:r>
              <w:br/>
              <w:t>30 May 2002</w:t>
            </w:r>
          </w:p>
        </w:tc>
        <w:tc>
          <w:tcPr>
            <w:tcW w:w="1681" w:type="dxa"/>
            <w:tcBorders>
              <w:top w:val="single" w:sz="4" w:space="0" w:color="auto"/>
              <w:bottom w:val="single" w:sz="4" w:space="0" w:color="auto"/>
            </w:tcBorders>
          </w:tcPr>
          <w:p w14:paraId="02F24D18" w14:textId="77777777"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14:paraId="24843550" w14:textId="0A3D09DB" w:rsidR="008C3044" w:rsidRDefault="006B0FC4">
            <w:pPr>
              <w:pStyle w:val="EarlierRepubEntries"/>
              <w:rPr>
                <w:rStyle w:val="charUnderline"/>
              </w:rPr>
            </w:pPr>
            <w:hyperlink r:id="rId2410"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14:paraId="7EFDFC40" w14:textId="62AFD5CC" w:rsidR="008C3044" w:rsidRDefault="008C3044">
            <w:pPr>
              <w:pStyle w:val="EarlierRepubEntries"/>
            </w:pPr>
            <w:r>
              <w:t xml:space="preserve">uncommenced amendments by </w:t>
            </w:r>
            <w:hyperlink r:id="rId2411"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14:paraId="7217A149" w14:textId="77777777" w:rsidTr="00722216">
        <w:trPr>
          <w:cantSplit/>
        </w:trPr>
        <w:tc>
          <w:tcPr>
            <w:tcW w:w="1576" w:type="dxa"/>
            <w:tcBorders>
              <w:top w:val="single" w:sz="4" w:space="0" w:color="auto"/>
              <w:bottom w:val="single" w:sz="4" w:space="0" w:color="auto"/>
            </w:tcBorders>
          </w:tcPr>
          <w:p w14:paraId="0B47B2E4" w14:textId="77777777" w:rsidR="008C3044" w:rsidRDefault="008C3044">
            <w:pPr>
              <w:pStyle w:val="EarlierRepubEntries"/>
            </w:pPr>
            <w:r>
              <w:t>R9</w:t>
            </w:r>
            <w:r>
              <w:br/>
              <w:t>1 July 2002</w:t>
            </w:r>
          </w:p>
        </w:tc>
        <w:tc>
          <w:tcPr>
            <w:tcW w:w="1681" w:type="dxa"/>
            <w:tcBorders>
              <w:top w:val="single" w:sz="4" w:space="0" w:color="auto"/>
              <w:bottom w:val="single" w:sz="4" w:space="0" w:color="auto"/>
            </w:tcBorders>
          </w:tcPr>
          <w:p w14:paraId="58A68CCC" w14:textId="77777777"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14:paraId="08746240" w14:textId="0EA9D8A4" w:rsidR="008C3044" w:rsidRDefault="006B0FC4">
            <w:pPr>
              <w:pStyle w:val="EarlierRepubEntries"/>
            </w:pPr>
            <w:hyperlink r:id="rId241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73E9F98E" w14:textId="1A65F3FB" w:rsidR="008C3044" w:rsidRDefault="008C3044">
            <w:pPr>
              <w:pStyle w:val="EarlierRepubEntries"/>
            </w:pPr>
            <w:r>
              <w:t xml:space="preserve">amendments by </w:t>
            </w:r>
            <w:hyperlink r:id="rId24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414"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41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14:paraId="3FF879A0" w14:textId="77777777" w:rsidTr="00722216">
        <w:trPr>
          <w:cantSplit/>
        </w:trPr>
        <w:tc>
          <w:tcPr>
            <w:tcW w:w="1576" w:type="dxa"/>
            <w:tcBorders>
              <w:top w:val="single" w:sz="4" w:space="0" w:color="auto"/>
              <w:bottom w:val="single" w:sz="4" w:space="0" w:color="auto"/>
            </w:tcBorders>
          </w:tcPr>
          <w:p w14:paraId="0F937285" w14:textId="77777777"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14:paraId="269D1BAE" w14:textId="77777777"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14:paraId="743BA0FF" w14:textId="544DA3A6" w:rsidR="008C3044" w:rsidRDefault="006B0FC4">
            <w:pPr>
              <w:pStyle w:val="EarlierRepubEntries"/>
            </w:pPr>
            <w:hyperlink r:id="rId24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E9C5F15" w14:textId="77777777" w:rsidR="008C3044" w:rsidRDefault="008C3044">
            <w:pPr>
              <w:pStyle w:val="EarlierRepubEntries"/>
            </w:pPr>
            <w:r>
              <w:t>commenced expiry</w:t>
            </w:r>
          </w:p>
        </w:tc>
      </w:tr>
      <w:tr w:rsidR="008C3044" w14:paraId="5CAA0723" w14:textId="77777777" w:rsidTr="00722216">
        <w:trPr>
          <w:cantSplit/>
        </w:trPr>
        <w:tc>
          <w:tcPr>
            <w:tcW w:w="1576" w:type="dxa"/>
            <w:tcBorders>
              <w:top w:val="single" w:sz="4" w:space="0" w:color="auto"/>
              <w:bottom w:val="single" w:sz="4" w:space="0" w:color="auto"/>
            </w:tcBorders>
          </w:tcPr>
          <w:p w14:paraId="3A5ED687" w14:textId="77777777" w:rsidR="008C3044" w:rsidRDefault="008C3044">
            <w:pPr>
              <w:pStyle w:val="EarlierRepubEntries"/>
            </w:pPr>
            <w:r>
              <w:t>R11</w:t>
            </w:r>
            <w:r>
              <w:br/>
              <w:t>13 Sept 2002</w:t>
            </w:r>
          </w:p>
        </w:tc>
        <w:tc>
          <w:tcPr>
            <w:tcW w:w="1681" w:type="dxa"/>
            <w:tcBorders>
              <w:top w:val="single" w:sz="4" w:space="0" w:color="auto"/>
              <w:bottom w:val="single" w:sz="4" w:space="0" w:color="auto"/>
            </w:tcBorders>
          </w:tcPr>
          <w:p w14:paraId="6358C5FE" w14:textId="77777777"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14:paraId="5FB09004" w14:textId="418BEB60" w:rsidR="008C3044" w:rsidRDefault="006B0FC4">
            <w:pPr>
              <w:pStyle w:val="EarlierRepubEntries"/>
            </w:pPr>
            <w:hyperlink r:id="rId24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391D521" w14:textId="77777777" w:rsidR="008C3044" w:rsidRDefault="008C3044">
            <w:pPr>
              <w:pStyle w:val="EarlierRepubEntries"/>
            </w:pPr>
            <w:r>
              <w:t>commenced expiry</w:t>
            </w:r>
          </w:p>
        </w:tc>
      </w:tr>
      <w:tr w:rsidR="008C3044" w14:paraId="2E7027A1" w14:textId="77777777" w:rsidTr="00722216">
        <w:trPr>
          <w:cantSplit/>
        </w:trPr>
        <w:tc>
          <w:tcPr>
            <w:tcW w:w="1576" w:type="dxa"/>
            <w:tcBorders>
              <w:top w:val="single" w:sz="4" w:space="0" w:color="auto"/>
              <w:bottom w:val="single" w:sz="4" w:space="0" w:color="auto"/>
            </w:tcBorders>
          </w:tcPr>
          <w:p w14:paraId="01E0B3BE" w14:textId="77777777" w:rsidR="008C3044" w:rsidRDefault="008C3044">
            <w:pPr>
              <w:pStyle w:val="EarlierRepubEntries"/>
            </w:pPr>
            <w:r>
              <w:t>R12</w:t>
            </w:r>
            <w:r>
              <w:br/>
              <w:t>29 Oct 2002</w:t>
            </w:r>
          </w:p>
        </w:tc>
        <w:tc>
          <w:tcPr>
            <w:tcW w:w="1681" w:type="dxa"/>
            <w:tcBorders>
              <w:top w:val="single" w:sz="4" w:space="0" w:color="auto"/>
              <w:bottom w:val="single" w:sz="4" w:space="0" w:color="auto"/>
            </w:tcBorders>
          </w:tcPr>
          <w:p w14:paraId="245C3453" w14:textId="77777777"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14:paraId="005025C1" w14:textId="2FD19413" w:rsidR="008C3044" w:rsidRDefault="006B0FC4">
            <w:pPr>
              <w:pStyle w:val="EarlierRepubEntries"/>
            </w:pPr>
            <w:hyperlink r:id="rId241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1DC5202D" w14:textId="162A5A59" w:rsidR="008C3044" w:rsidRDefault="008C3044">
            <w:pPr>
              <w:pStyle w:val="EarlierRepubEntries"/>
            </w:pPr>
            <w:r>
              <w:t xml:space="preserve">modification by </w:t>
            </w:r>
            <w:hyperlink r:id="rId2419"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14:paraId="1D7CFDF8" w14:textId="77777777" w:rsidTr="00722216">
        <w:trPr>
          <w:cantSplit/>
        </w:trPr>
        <w:tc>
          <w:tcPr>
            <w:tcW w:w="1576" w:type="dxa"/>
            <w:tcBorders>
              <w:top w:val="single" w:sz="4" w:space="0" w:color="auto"/>
              <w:bottom w:val="single" w:sz="4" w:space="0" w:color="auto"/>
            </w:tcBorders>
          </w:tcPr>
          <w:p w14:paraId="1FAD2614" w14:textId="77777777" w:rsidR="008C3044" w:rsidRDefault="008C3044">
            <w:pPr>
              <w:pStyle w:val="EarlierRepubEntries"/>
            </w:pPr>
            <w:r>
              <w:t>R13</w:t>
            </w:r>
            <w:r>
              <w:br/>
              <w:t>1 Jan 2003</w:t>
            </w:r>
          </w:p>
        </w:tc>
        <w:tc>
          <w:tcPr>
            <w:tcW w:w="1681" w:type="dxa"/>
            <w:tcBorders>
              <w:top w:val="single" w:sz="4" w:space="0" w:color="auto"/>
              <w:bottom w:val="single" w:sz="4" w:space="0" w:color="auto"/>
            </w:tcBorders>
          </w:tcPr>
          <w:p w14:paraId="509A97E5" w14:textId="77777777"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14:paraId="55C202BC" w14:textId="71D8B9B5" w:rsidR="008C3044" w:rsidRDefault="006B0FC4">
            <w:pPr>
              <w:pStyle w:val="EarlierRepubEntries"/>
            </w:pPr>
            <w:hyperlink r:id="rId2420"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EEFB846" w14:textId="2259497F" w:rsidR="008C3044" w:rsidRDefault="008C3044">
            <w:pPr>
              <w:pStyle w:val="EarlierRepubEntries"/>
            </w:pPr>
            <w:r>
              <w:t xml:space="preserve">amendments by </w:t>
            </w:r>
            <w:hyperlink r:id="rId2421" w:anchor="history" w:tooltip="Criminal Code 2002" w:history="1">
              <w:r w:rsidR="009F3CB4" w:rsidRPr="007E2C8A">
                <w:rPr>
                  <w:rStyle w:val="charCitHyperlinkAbbrev"/>
                </w:rPr>
                <w:t>A2002</w:t>
              </w:r>
              <w:r w:rsidR="009F3CB4" w:rsidRPr="007E2C8A">
                <w:rPr>
                  <w:rStyle w:val="charCitHyperlinkAbbrev"/>
                </w:rPr>
                <w:noBreakHyphen/>
                <w:t>51</w:t>
              </w:r>
            </w:hyperlink>
          </w:p>
        </w:tc>
      </w:tr>
      <w:tr w:rsidR="008C3044" w14:paraId="28056B86" w14:textId="77777777" w:rsidTr="00722216">
        <w:trPr>
          <w:cantSplit/>
        </w:trPr>
        <w:tc>
          <w:tcPr>
            <w:tcW w:w="1576" w:type="dxa"/>
            <w:tcBorders>
              <w:top w:val="single" w:sz="4" w:space="0" w:color="auto"/>
              <w:bottom w:val="single" w:sz="4" w:space="0" w:color="auto"/>
            </w:tcBorders>
          </w:tcPr>
          <w:p w14:paraId="5F27D0D5" w14:textId="77777777" w:rsidR="008C3044" w:rsidRDefault="008C3044">
            <w:pPr>
              <w:pStyle w:val="EarlierRepubEntries"/>
            </w:pPr>
            <w:r>
              <w:t>R14*</w:t>
            </w:r>
            <w:r>
              <w:br/>
              <w:t>17 Jan 2003</w:t>
            </w:r>
          </w:p>
        </w:tc>
        <w:tc>
          <w:tcPr>
            <w:tcW w:w="1681" w:type="dxa"/>
            <w:tcBorders>
              <w:top w:val="single" w:sz="4" w:space="0" w:color="auto"/>
              <w:bottom w:val="single" w:sz="4" w:space="0" w:color="auto"/>
            </w:tcBorders>
          </w:tcPr>
          <w:p w14:paraId="15836EF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6E45EA86" w14:textId="5665409D" w:rsidR="008C3044" w:rsidRDefault="006B0FC4">
            <w:pPr>
              <w:pStyle w:val="EarlierRepubEntries"/>
            </w:pPr>
            <w:hyperlink r:id="rId2422"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0B43183C" w14:textId="056C98B6" w:rsidR="008C3044" w:rsidRDefault="008C3044">
            <w:pPr>
              <w:pStyle w:val="EarlierRepubEntries"/>
            </w:pPr>
            <w:r>
              <w:t xml:space="preserve">amendments by </w:t>
            </w:r>
            <w:hyperlink r:id="rId2423"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14:paraId="218413E5" w14:textId="77777777" w:rsidTr="00722216">
        <w:trPr>
          <w:cantSplit/>
        </w:trPr>
        <w:tc>
          <w:tcPr>
            <w:tcW w:w="1576" w:type="dxa"/>
            <w:tcBorders>
              <w:top w:val="single" w:sz="4" w:space="0" w:color="auto"/>
              <w:bottom w:val="single" w:sz="4" w:space="0" w:color="auto"/>
            </w:tcBorders>
          </w:tcPr>
          <w:p w14:paraId="72FAB038" w14:textId="77777777" w:rsidR="008C3044" w:rsidRDefault="008C3044">
            <w:pPr>
              <w:pStyle w:val="EarlierRepubEntries"/>
            </w:pPr>
            <w:r>
              <w:t>R14 (RI)</w:t>
            </w:r>
            <w:r>
              <w:br/>
              <w:t>31 Jan 2005</w:t>
            </w:r>
          </w:p>
        </w:tc>
        <w:tc>
          <w:tcPr>
            <w:tcW w:w="1681" w:type="dxa"/>
            <w:tcBorders>
              <w:top w:val="single" w:sz="4" w:space="0" w:color="auto"/>
              <w:bottom w:val="single" w:sz="4" w:space="0" w:color="auto"/>
            </w:tcBorders>
          </w:tcPr>
          <w:p w14:paraId="16474B8F" w14:textId="77777777"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14:paraId="482A6020" w14:textId="322B3125" w:rsidR="008C3044" w:rsidRDefault="006B0FC4">
            <w:pPr>
              <w:pStyle w:val="EarlierRepubEntries"/>
            </w:pPr>
            <w:hyperlink r:id="rId2424" w:anchor="history" w:tooltip="Criminal Code 2002" w:history="1">
              <w:r w:rsidR="009F3CB4" w:rsidRPr="007E2C8A">
                <w:rPr>
                  <w:rStyle w:val="charCitHyperlinkAbbrev"/>
                </w:rPr>
                <w:t>A2002</w:t>
              </w:r>
              <w:r w:rsidR="009F3CB4" w:rsidRPr="007E2C8A">
                <w:rPr>
                  <w:rStyle w:val="charCitHyperlinkAbbrev"/>
                </w:rPr>
                <w:noBreakHyphen/>
                <w:t>51</w:t>
              </w:r>
            </w:hyperlink>
          </w:p>
        </w:tc>
        <w:tc>
          <w:tcPr>
            <w:tcW w:w="1783" w:type="dxa"/>
            <w:tcBorders>
              <w:top w:val="single" w:sz="4" w:space="0" w:color="auto"/>
              <w:bottom w:val="single" w:sz="4" w:space="0" w:color="auto"/>
            </w:tcBorders>
          </w:tcPr>
          <w:p w14:paraId="1CB687CA" w14:textId="3E0926AB" w:rsidR="008C3044" w:rsidRDefault="008C3044">
            <w:pPr>
              <w:pStyle w:val="EarlierRepubEntries"/>
            </w:pPr>
            <w:r>
              <w:t xml:space="preserve">amendments by </w:t>
            </w:r>
            <w:hyperlink r:id="rId2425"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14:paraId="5872C565" w14:textId="77777777" w:rsidTr="00722216">
        <w:trPr>
          <w:cantSplit/>
        </w:trPr>
        <w:tc>
          <w:tcPr>
            <w:tcW w:w="1576" w:type="dxa"/>
            <w:tcBorders>
              <w:top w:val="single" w:sz="4" w:space="0" w:color="auto"/>
              <w:bottom w:val="single" w:sz="4" w:space="0" w:color="auto"/>
            </w:tcBorders>
          </w:tcPr>
          <w:p w14:paraId="62FC04EB" w14:textId="77777777" w:rsidR="008C3044" w:rsidRDefault="008C3044">
            <w:pPr>
              <w:pStyle w:val="EarlierRepubEntries"/>
            </w:pPr>
            <w:r>
              <w:t>R15 (RI)</w:t>
            </w:r>
            <w:r>
              <w:br/>
              <w:t>31 Jan 2005</w:t>
            </w:r>
          </w:p>
        </w:tc>
        <w:tc>
          <w:tcPr>
            <w:tcW w:w="1681" w:type="dxa"/>
            <w:tcBorders>
              <w:top w:val="single" w:sz="4" w:space="0" w:color="auto"/>
              <w:bottom w:val="single" w:sz="4" w:space="0" w:color="auto"/>
            </w:tcBorders>
          </w:tcPr>
          <w:p w14:paraId="79558535" w14:textId="77777777"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14:paraId="60E43A4A" w14:textId="001D39E1" w:rsidR="008C3044" w:rsidRDefault="006B0FC4">
            <w:pPr>
              <w:pStyle w:val="EarlierRepubEntries"/>
            </w:pPr>
            <w:hyperlink r:id="rId2426"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14:paraId="2E9D026C" w14:textId="7C421259" w:rsidR="008C3044" w:rsidRDefault="008C3044">
            <w:pPr>
              <w:pStyle w:val="EarlierRepubEntries"/>
            </w:pPr>
            <w:r>
              <w:t xml:space="preserve">amendments by </w:t>
            </w:r>
            <w:hyperlink r:id="rId2427"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14:paraId="35289BB2" w14:textId="77777777" w:rsidTr="00722216">
        <w:trPr>
          <w:cantSplit/>
        </w:trPr>
        <w:tc>
          <w:tcPr>
            <w:tcW w:w="1576" w:type="dxa"/>
            <w:tcBorders>
              <w:top w:val="single" w:sz="4" w:space="0" w:color="auto"/>
              <w:bottom w:val="single" w:sz="4" w:space="0" w:color="auto"/>
            </w:tcBorders>
          </w:tcPr>
          <w:p w14:paraId="460B9D91" w14:textId="77777777" w:rsidR="008C3044" w:rsidRDefault="008C3044">
            <w:pPr>
              <w:pStyle w:val="EarlierRepubEntries"/>
            </w:pPr>
            <w:r>
              <w:t>R16 (RI)</w:t>
            </w:r>
            <w:r>
              <w:br/>
              <w:t>31 Jan 2005</w:t>
            </w:r>
          </w:p>
        </w:tc>
        <w:tc>
          <w:tcPr>
            <w:tcW w:w="1681" w:type="dxa"/>
            <w:tcBorders>
              <w:top w:val="single" w:sz="4" w:space="0" w:color="auto"/>
              <w:bottom w:val="single" w:sz="4" w:space="0" w:color="auto"/>
            </w:tcBorders>
          </w:tcPr>
          <w:p w14:paraId="46A89067" w14:textId="77777777"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14:paraId="4BB89942" w14:textId="0DC6E795" w:rsidR="008C3044" w:rsidRDefault="006B0FC4">
            <w:pPr>
              <w:pStyle w:val="EarlierRepubEntries"/>
            </w:pPr>
            <w:hyperlink r:id="rId2428"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14:paraId="03DC4AA7" w14:textId="22AEFBBF" w:rsidR="008C3044" w:rsidRDefault="008C3044">
            <w:pPr>
              <w:pStyle w:val="EarlierRepubEntries"/>
            </w:pPr>
            <w:r>
              <w:t xml:space="preserve">amendments by </w:t>
            </w:r>
            <w:hyperlink r:id="rId2429"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14:paraId="28A687DD" w14:textId="77777777" w:rsidTr="00722216">
        <w:trPr>
          <w:cantSplit/>
        </w:trPr>
        <w:tc>
          <w:tcPr>
            <w:tcW w:w="1576" w:type="dxa"/>
            <w:tcBorders>
              <w:top w:val="single" w:sz="4" w:space="0" w:color="auto"/>
              <w:bottom w:val="single" w:sz="4" w:space="0" w:color="auto"/>
            </w:tcBorders>
          </w:tcPr>
          <w:p w14:paraId="71E9C9E3" w14:textId="77777777" w:rsidR="008C3044" w:rsidRDefault="008C3044">
            <w:pPr>
              <w:pStyle w:val="EarlierRepubEntries"/>
            </w:pPr>
            <w:r>
              <w:t>R17 (RI)</w:t>
            </w:r>
            <w:r>
              <w:br/>
              <w:t>31 Jan 2005</w:t>
            </w:r>
          </w:p>
        </w:tc>
        <w:tc>
          <w:tcPr>
            <w:tcW w:w="1681" w:type="dxa"/>
            <w:tcBorders>
              <w:top w:val="single" w:sz="4" w:space="0" w:color="auto"/>
              <w:bottom w:val="single" w:sz="4" w:space="0" w:color="auto"/>
            </w:tcBorders>
          </w:tcPr>
          <w:p w14:paraId="30F2FB95" w14:textId="77777777"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14:paraId="74AA4F2E" w14:textId="2DFCA634" w:rsidR="008C3044" w:rsidRDefault="006B0FC4">
            <w:pPr>
              <w:pStyle w:val="EarlierRepubEntries"/>
            </w:pPr>
            <w:hyperlink r:id="rId243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44AC7F90" w14:textId="5080EE3C" w:rsidR="008C3044" w:rsidRDefault="008C3044">
            <w:pPr>
              <w:pStyle w:val="EarlierRepubEntries"/>
            </w:pPr>
            <w:r>
              <w:t xml:space="preserve">amendments by </w:t>
            </w:r>
            <w:hyperlink r:id="rId243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14:paraId="502291B6" w14:textId="77777777" w:rsidTr="00722216">
        <w:trPr>
          <w:cantSplit/>
        </w:trPr>
        <w:tc>
          <w:tcPr>
            <w:tcW w:w="1576" w:type="dxa"/>
            <w:tcBorders>
              <w:top w:val="single" w:sz="4" w:space="0" w:color="auto"/>
              <w:bottom w:val="single" w:sz="4" w:space="0" w:color="auto"/>
            </w:tcBorders>
          </w:tcPr>
          <w:p w14:paraId="17B6E6E1" w14:textId="77777777" w:rsidR="008C3044" w:rsidRDefault="008C3044">
            <w:pPr>
              <w:pStyle w:val="EarlierRepubEntries"/>
            </w:pPr>
            <w:r>
              <w:t>R18 (RI)</w:t>
            </w:r>
            <w:r>
              <w:br/>
              <w:t>31 Jan 2005</w:t>
            </w:r>
          </w:p>
        </w:tc>
        <w:tc>
          <w:tcPr>
            <w:tcW w:w="1681" w:type="dxa"/>
            <w:tcBorders>
              <w:top w:val="single" w:sz="4" w:space="0" w:color="auto"/>
              <w:bottom w:val="single" w:sz="4" w:space="0" w:color="auto"/>
            </w:tcBorders>
          </w:tcPr>
          <w:p w14:paraId="5EC4050D" w14:textId="77777777"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14:paraId="2102B039" w14:textId="7D40495D" w:rsidR="008C3044" w:rsidRDefault="006B0FC4">
            <w:pPr>
              <w:pStyle w:val="EarlierRepubEntries"/>
            </w:pPr>
            <w:hyperlink r:id="rId2432"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14:paraId="7F2F2EC7" w14:textId="264B5F43" w:rsidR="008C3044" w:rsidRDefault="008C3044">
            <w:pPr>
              <w:pStyle w:val="EarlierRepubEntries"/>
            </w:pPr>
            <w:r>
              <w:t xml:space="preserve">amendments by </w:t>
            </w:r>
            <w:hyperlink r:id="rId2433"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45476ACF" w14:textId="77777777" w:rsidTr="00722216">
        <w:trPr>
          <w:cantSplit/>
        </w:trPr>
        <w:tc>
          <w:tcPr>
            <w:tcW w:w="1576" w:type="dxa"/>
            <w:tcBorders>
              <w:top w:val="single" w:sz="4" w:space="0" w:color="auto"/>
              <w:bottom w:val="single" w:sz="4" w:space="0" w:color="auto"/>
            </w:tcBorders>
          </w:tcPr>
          <w:p w14:paraId="593CD20D" w14:textId="77777777" w:rsidR="008C3044" w:rsidRDefault="008C3044">
            <w:pPr>
              <w:pStyle w:val="EarlierRepubEntries"/>
            </w:pPr>
            <w:r>
              <w:t>R19 (RI)</w:t>
            </w:r>
            <w:r>
              <w:br/>
              <w:t>31 Jan 2005</w:t>
            </w:r>
          </w:p>
        </w:tc>
        <w:tc>
          <w:tcPr>
            <w:tcW w:w="1681" w:type="dxa"/>
            <w:tcBorders>
              <w:top w:val="single" w:sz="4" w:space="0" w:color="auto"/>
              <w:bottom w:val="single" w:sz="4" w:space="0" w:color="auto"/>
            </w:tcBorders>
          </w:tcPr>
          <w:p w14:paraId="0D531BE3" w14:textId="77777777"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14:paraId="48617ACD" w14:textId="3492452A" w:rsidR="008C3044" w:rsidRPr="00E31B84" w:rsidRDefault="006B0FC4">
            <w:pPr>
              <w:pStyle w:val="EarlierRepubEntries"/>
              <w:rPr>
                <w:rStyle w:val="charUnderline"/>
              </w:rPr>
            </w:pPr>
            <w:hyperlink r:id="rId2434"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5EB0F22C" w14:textId="6A741C18" w:rsidR="008C3044" w:rsidRDefault="008C3044">
            <w:pPr>
              <w:pStyle w:val="EarlierRepubEntries"/>
            </w:pPr>
            <w:r>
              <w:t xml:space="preserve">amendments by </w:t>
            </w:r>
            <w:hyperlink r:id="rId2435"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14:paraId="742930A1" w14:textId="77777777" w:rsidTr="00722216">
        <w:trPr>
          <w:cantSplit/>
        </w:trPr>
        <w:tc>
          <w:tcPr>
            <w:tcW w:w="1576" w:type="dxa"/>
            <w:tcBorders>
              <w:top w:val="single" w:sz="4" w:space="0" w:color="auto"/>
              <w:bottom w:val="single" w:sz="4" w:space="0" w:color="auto"/>
            </w:tcBorders>
          </w:tcPr>
          <w:p w14:paraId="5FD96575" w14:textId="77777777"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14:paraId="321626AD" w14:textId="77777777"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14:paraId="16D68747" w14:textId="0366BBA2" w:rsidR="008C3044" w:rsidRPr="00E31B84" w:rsidRDefault="006B0FC4">
            <w:pPr>
              <w:pStyle w:val="EarlierRepubEntries"/>
              <w:rPr>
                <w:rStyle w:val="charUnderline"/>
              </w:rPr>
            </w:pPr>
            <w:hyperlink r:id="rId2436" w:anchor="history" w:tooltip="Education Act 2004" w:history="1">
              <w:r w:rsidR="00E31B84" w:rsidRPr="00E31B84">
                <w:rPr>
                  <w:rStyle w:val="charCitHyperlinkAbbrev"/>
                  <w:u w:val="single"/>
                </w:rPr>
                <w:t>A2004</w:t>
              </w:r>
              <w:r w:rsidR="00E31B84" w:rsidRPr="00E31B84">
                <w:rPr>
                  <w:rStyle w:val="charCitHyperlinkAbbrev"/>
                  <w:u w:val="single"/>
                </w:rPr>
                <w:noBreakHyphen/>
                <w:t>17</w:t>
              </w:r>
            </w:hyperlink>
          </w:p>
        </w:tc>
        <w:tc>
          <w:tcPr>
            <w:tcW w:w="1783" w:type="dxa"/>
            <w:tcBorders>
              <w:top w:val="single" w:sz="4" w:space="0" w:color="auto"/>
              <w:bottom w:val="single" w:sz="4" w:space="0" w:color="auto"/>
            </w:tcBorders>
          </w:tcPr>
          <w:p w14:paraId="3F106CC2" w14:textId="77777777" w:rsidR="008C3044" w:rsidRDefault="008C3044">
            <w:pPr>
              <w:pStyle w:val="EarlierRepubEntries"/>
            </w:pPr>
            <w:r>
              <w:t>commenced expiry</w:t>
            </w:r>
            <w:r>
              <w:br/>
              <w:t>reissue for textual correction in s 79</w:t>
            </w:r>
          </w:p>
        </w:tc>
      </w:tr>
      <w:tr w:rsidR="008C3044" w14:paraId="6F0980B3" w14:textId="77777777" w:rsidTr="00722216">
        <w:trPr>
          <w:cantSplit/>
        </w:trPr>
        <w:tc>
          <w:tcPr>
            <w:tcW w:w="1576" w:type="dxa"/>
            <w:tcBorders>
              <w:top w:val="single" w:sz="4" w:space="0" w:color="auto"/>
              <w:bottom w:val="single" w:sz="4" w:space="0" w:color="auto"/>
            </w:tcBorders>
          </w:tcPr>
          <w:p w14:paraId="6B3B8EBD" w14:textId="77777777" w:rsidR="008C3044" w:rsidRDefault="008C3044">
            <w:pPr>
              <w:pStyle w:val="EarlierRepubEntries"/>
            </w:pPr>
            <w:r>
              <w:t>R21 (RI)</w:t>
            </w:r>
            <w:r>
              <w:br/>
              <w:t>28 Oct 2004</w:t>
            </w:r>
          </w:p>
        </w:tc>
        <w:tc>
          <w:tcPr>
            <w:tcW w:w="1681" w:type="dxa"/>
            <w:tcBorders>
              <w:top w:val="single" w:sz="4" w:space="0" w:color="auto"/>
              <w:bottom w:val="single" w:sz="4" w:space="0" w:color="auto"/>
            </w:tcBorders>
          </w:tcPr>
          <w:p w14:paraId="66DFEB68" w14:textId="77777777"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14:paraId="3756F3A3" w14:textId="1738F372" w:rsidR="008C3044" w:rsidRDefault="006B0FC4">
            <w:pPr>
              <w:pStyle w:val="EarlierRepubEntries"/>
            </w:pPr>
            <w:hyperlink r:id="rId2437"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1DCD7B8D" w14:textId="7EE01BBA" w:rsidR="008C3044" w:rsidRDefault="008C3044">
            <w:pPr>
              <w:pStyle w:val="EarlierRepubEntries"/>
            </w:pPr>
            <w:r>
              <w:t xml:space="preserve">amendments by </w:t>
            </w:r>
            <w:hyperlink r:id="rId2438"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14:paraId="532A81DE" w14:textId="77777777" w:rsidTr="00722216">
        <w:trPr>
          <w:cantSplit/>
        </w:trPr>
        <w:tc>
          <w:tcPr>
            <w:tcW w:w="1576" w:type="dxa"/>
            <w:tcBorders>
              <w:top w:val="single" w:sz="4" w:space="0" w:color="auto"/>
              <w:bottom w:val="single" w:sz="4" w:space="0" w:color="auto"/>
            </w:tcBorders>
          </w:tcPr>
          <w:p w14:paraId="5A9B40DF" w14:textId="77777777" w:rsidR="008C3044" w:rsidRDefault="008C3044">
            <w:pPr>
              <w:pStyle w:val="EarlierRepubEntries"/>
            </w:pPr>
            <w:r>
              <w:t>R22</w:t>
            </w:r>
            <w:r>
              <w:br/>
              <w:t>1 Jan 2005</w:t>
            </w:r>
          </w:p>
        </w:tc>
        <w:tc>
          <w:tcPr>
            <w:tcW w:w="1681" w:type="dxa"/>
            <w:tcBorders>
              <w:top w:val="single" w:sz="4" w:space="0" w:color="auto"/>
              <w:bottom w:val="single" w:sz="4" w:space="0" w:color="auto"/>
            </w:tcBorders>
          </w:tcPr>
          <w:p w14:paraId="11148FF1" w14:textId="77777777" w:rsidR="008C3044" w:rsidRDefault="008C3044">
            <w:pPr>
              <w:pStyle w:val="EarlierRepubEntries"/>
            </w:pPr>
            <w:r>
              <w:t>1 Jan 2005–</w:t>
            </w:r>
            <w:r>
              <w:br/>
              <w:t>9 Jan 2005</w:t>
            </w:r>
          </w:p>
        </w:tc>
        <w:tc>
          <w:tcPr>
            <w:tcW w:w="1783" w:type="dxa"/>
            <w:tcBorders>
              <w:top w:val="single" w:sz="4" w:space="0" w:color="auto"/>
              <w:bottom w:val="single" w:sz="4" w:space="0" w:color="auto"/>
            </w:tcBorders>
          </w:tcPr>
          <w:p w14:paraId="5CE2DDBA" w14:textId="76949B10" w:rsidR="008C3044" w:rsidRDefault="006B0FC4">
            <w:pPr>
              <w:pStyle w:val="EarlierRepubEntries"/>
            </w:pPr>
            <w:hyperlink r:id="rId2439"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14:paraId="066105DC" w14:textId="3E0DB59D" w:rsidR="008C3044" w:rsidRDefault="008C3044">
            <w:pPr>
              <w:pStyle w:val="EarlierRepubEntries"/>
            </w:pPr>
            <w:r>
              <w:t xml:space="preserve">amendments by </w:t>
            </w:r>
            <w:hyperlink r:id="rId2440" w:anchor="history" w:tooltip="Education Act 2004" w:history="1">
              <w:r w:rsidR="00E31B84" w:rsidRPr="007E2C8A">
                <w:rPr>
                  <w:rStyle w:val="charCitHyperlinkAbbrev"/>
                </w:rPr>
                <w:t>A2004</w:t>
              </w:r>
              <w:r w:rsidR="00E31B84" w:rsidRPr="007E2C8A">
                <w:rPr>
                  <w:rStyle w:val="charCitHyperlinkAbbrev"/>
                </w:rPr>
                <w:noBreakHyphen/>
                <w:t>17</w:t>
              </w:r>
            </w:hyperlink>
          </w:p>
        </w:tc>
      </w:tr>
      <w:tr w:rsidR="008C3044" w14:paraId="27891B9B" w14:textId="77777777" w:rsidTr="00722216">
        <w:trPr>
          <w:cantSplit/>
        </w:trPr>
        <w:tc>
          <w:tcPr>
            <w:tcW w:w="1576" w:type="dxa"/>
            <w:tcBorders>
              <w:top w:val="single" w:sz="4" w:space="0" w:color="auto"/>
              <w:bottom w:val="single" w:sz="4" w:space="0" w:color="auto"/>
            </w:tcBorders>
          </w:tcPr>
          <w:p w14:paraId="20C4FD4A" w14:textId="77777777" w:rsidR="008C3044" w:rsidRDefault="008C3044">
            <w:pPr>
              <w:pStyle w:val="EarlierRepubEntries"/>
            </w:pPr>
            <w:r>
              <w:t>R23</w:t>
            </w:r>
            <w:r>
              <w:br/>
              <w:t>10 Jan 2005</w:t>
            </w:r>
          </w:p>
        </w:tc>
        <w:tc>
          <w:tcPr>
            <w:tcW w:w="1681" w:type="dxa"/>
            <w:tcBorders>
              <w:top w:val="single" w:sz="4" w:space="0" w:color="auto"/>
              <w:bottom w:val="single" w:sz="4" w:space="0" w:color="auto"/>
            </w:tcBorders>
          </w:tcPr>
          <w:p w14:paraId="4035B8FA" w14:textId="77777777"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14:paraId="68063864" w14:textId="2EFD2B2B" w:rsidR="008C3044" w:rsidRDefault="006B0FC4">
            <w:pPr>
              <w:pStyle w:val="EarlierRepubEntries"/>
            </w:pPr>
            <w:hyperlink r:id="rId2441"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14:paraId="51AE51E8" w14:textId="416DD003" w:rsidR="008C3044" w:rsidRDefault="008C3044">
            <w:pPr>
              <w:pStyle w:val="EarlierRepubEntries"/>
            </w:pPr>
            <w:r>
              <w:t xml:space="preserve">amendments by </w:t>
            </w:r>
            <w:hyperlink r:id="rId2442"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14:paraId="4159841F" w14:textId="77777777" w:rsidTr="00722216">
        <w:trPr>
          <w:cantSplit/>
        </w:trPr>
        <w:tc>
          <w:tcPr>
            <w:tcW w:w="1576" w:type="dxa"/>
            <w:tcBorders>
              <w:top w:val="single" w:sz="4" w:space="0" w:color="auto"/>
              <w:bottom w:val="single" w:sz="4" w:space="0" w:color="auto"/>
            </w:tcBorders>
          </w:tcPr>
          <w:p w14:paraId="51F4D97B" w14:textId="77777777" w:rsidR="008C3044" w:rsidRDefault="008C3044">
            <w:pPr>
              <w:pStyle w:val="EarlierRepubEntries"/>
            </w:pPr>
            <w:r>
              <w:t>R24</w:t>
            </w:r>
            <w:r>
              <w:br/>
              <w:t>14 Apr 2005</w:t>
            </w:r>
          </w:p>
        </w:tc>
        <w:tc>
          <w:tcPr>
            <w:tcW w:w="1681" w:type="dxa"/>
            <w:tcBorders>
              <w:top w:val="single" w:sz="4" w:space="0" w:color="auto"/>
              <w:bottom w:val="single" w:sz="4" w:space="0" w:color="auto"/>
            </w:tcBorders>
          </w:tcPr>
          <w:p w14:paraId="39482B29" w14:textId="77777777"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14:paraId="20AC97D1" w14:textId="2CD1D031" w:rsidR="008C3044" w:rsidRDefault="006B0FC4">
            <w:pPr>
              <w:pStyle w:val="EarlierRepubEntries"/>
            </w:pPr>
            <w:hyperlink r:id="rId2443"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848F130" w14:textId="082CBE1F" w:rsidR="008C3044" w:rsidRDefault="008C3044">
            <w:pPr>
              <w:pStyle w:val="EarlierRepubEntries"/>
            </w:pPr>
            <w:r>
              <w:t xml:space="preserve">amendments by </w:t>
            </w:r>
            <w:hyperlink r:id="rId2444"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14:paraId="1CEFC50E" w14:textId="77777777" w:rsidTr="00722216">
        <w:trPr>
          <w:cantSplit/>
        </w:trPr>
        <w:tc>
          <w:tcPr>
            <w:tcW w:w="1576" w:type="dxa"/>
            <w:tcBorders>
              <w:top w:val="single" w:sz="4" w:space="0" w:color="auto"/>
              <w:bottom w:val="single" w:sz="4" w:space="0" w:color="auto"/>
            </w:tcBorders>
          </w:tcPr>
          <w:p w14:paraId="222E7041" w14:textId="77777777" w:rsidR="008C3044" w:rsidRDefault="008C3044">
            <w:pPr>
              <w:pStyle w:val="EarlierRepubEntries"/>
            </w:pPr>
            <w:r>
              <w:t>R25*</w:t>
            </w:r>
            <w:r>
              <w:br/>
              <w:t>2 June 2005</w:t>
            </w:r>
          </w:p>
        </w:tc>
        <w:tc>
          <w:tcPr>
            <w:tcW w:w="1681" w:type="dxa"/>
            <w:tcBorders>
              <w:top w:val="single" w:sz="4" w:space="0" w:color="auto"/>
              <w:bottom w:val="single" w:sz="4" w:space="0" w:color="auto"/>
            </w:tcBorders>
          </w:tcPr>
          <w:p w14:paraId="6A954307" w14:textId="77777777"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14:paraId="7B396670" w14:textId="37866854" w:rsidR="008C3044" w:rsidRDefault="006B0FC4">
            <w:pPr>
              <w:pStyle w:val="EarlierRepubEntries"/>
            </w:pPr>
            <w:hyperlink r:id="rId2445"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641BE367" w14:textId="3A5D39C7" w:rsidR="008C3044" w:rsidRDefault="008C3044">
            <w:pPr>
              <w:pStyle w:val="EarlierRepubEntries"/>
            </w:pPr>
            <w:r>
              <w:t xml:space="preserve">amendments by </w:t>
            </w:r>
            <w:hyperlink r:id="rId2446"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14:paraId="40EE241E" w14:textId="77777777" w:rsidTr="00722216">
        <w:trPr>
          <w:cantSplit/>
        </w:trPr>
        <w:tc>
          <w:tcPr>
            <w:tcW w:w="1576" w:type="dxa"/>
            <w:tcBorders>
              <w:top w:val="single" w:sz="4" w:space="0" w:color="auto"/>
              <w:bottom w:val="single" w:sz="4" w:space="0" w:color="auto"/>
            </w:tcBorders>
          </w:tcPr>
          <w:p w14:paraId="35676D5F" w14:textId="77777777" w:rsidR="008C3044" w:rsidRDefault="008C3044">
            <w:pPr>
              <w:pStyle w:val="EarlierRepubEntries"/>
            </w:pPr>
            <w:r>
              <w:t>R26</w:t>
            </w:r>
            <w:r>
              <w:br/>
              <w:t>7 July 2005</w:t>
            </w:r>
          </w:p>
        </w:tc>
        <w:tc>
          <w:tcPr>
            <w:tcW w:w="1681" w:type="dxa"/>
            <w:tcBorders>
              <w:top w:val="single" w:sz="4" w:space="0" w:color="auto"/>
              <w:bottom w:val="single" w:sz="4" w:space="0" w:color="auto"/>
            </w:tcBorders>
          </w:tcPr>
          <w:p w14:paraId="5BDBB3B2" w14:textId="77777777"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14:paraId="168999DE" w14:textId="257E6A46" w:rsidR="008C3044" w:rsidRDefault="006B0FC4">
            <w:pPr>
              <w:pStyle w:val="EarlierRepubEntries"/>
            </w:pPr>
            <w:hyperlink r:id="rId2447"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37E0AA32" w14:textId="7DBFD73E" w:rsidR="008C3044" w:rsidRDefault="008C3044">
            <w:pPr>
              <w:pStyle w:val="EarlierRepubEntries"/>
            </w:pPr>
            <w:r>
              <w:t xml:space="preserve">amendments by </w:t>
            </w:r>
            <w:hyperlink r:id="rId2448"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14:paraId="707E0C4C" w14:textId="77777777" w:rsidTr="00722216">
        <w:trPr>
          <w:cantSplit/>
        </w:trPr>
        <w:tc>
          <w:tcPr>
            <w:tcW w:w="1576" w:type="dxa"/>
            <w:tcBorders>
              <w:top w:val="single" w:sz="4" w:space="0" w:color="auto"/>
              <w:bottom w:val="single" w:sz="4" w:space="0" w:color="auto"/>
            </w:tcBorders>
          </w:tcPr>
          <w:p w14:paraId="0AEC7894" w14:textId="77777777" w:rsidR="008C3044" w:rsidRDefault="008C3044">
            <w:pPr>
              <w:pStyle w:val="EarlierRepubEntries"/>
            </w:pPr>
            <w:r>
              <w:t>R27</w:t>
            </w:r>
            <w:r>
              <w:br/>
              <w:t>1 Jan 2006</w:t>
            </w:r>
          </w:p>
        </w:tc>
        <w:tc>
          <w:tcPr>
            <w:tcW w:w="1681" w:type="dxa"/>
            <w:tcBorders>
              <w:top w:val="single" w:sz="4" w:space="0" w:color="auto"/>
              <w:bottom w:val="single" w:sz="4" w:space="0" w:color="auto"/>
            </w:tcBorders>
          </w:tcPr>
          <w:p w14:paraId="2CDA8BE6" w14:textId="77777777"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14:paraId="5735D0FE" w14:textId="43B1613B" w:rsidR="008C3044" w:rsidRDefault="006B0FC4">
            <w:pPr>
              <w:pStyle w:val="EarlierRepubEntries"/>
            </w:pPr>
            <w:hyperlink r:id="rId2449"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14:paraId="469F8354" w14:textId="77777777" w:rsidR="008C3044" w:rsidRDefault="008C3044">
            <w:pPr>
              <w:pStyle w:val="EarlierRepubEntries"/>
            </w:pPr>
            <w:r>
              <w:t>commenced expiry</w:t>
            </w:r>
          </w:p>
        </w:tc>
      </w:tr>
      <w:tr w:rsidR="008C3044" w14:paraId="54A6D813" w14:textId="77777777" w:rsidTr="00722216">
        <w:trPr>
          <w:cantSplit/>
        </w:trPr>
        <w:tc>
          <w:tcPr>
            <w:tcW w:w="1576" w:type="dxa"/>
            <w:tcBorders>
              <w:top w:val="single" w:sz="4" w:space="0" w:color="auto"/>
              <w:bottom w:val="single" w:sz="4" w:space="0" w:color="auto"/>
            </w:tcBorders>
          </w:tcPr>
          <w:p w14:paraId="2EAAB732" w14:textId="77777777" w:rsidR="008C3044" w:rsidRDefault="008C3044">
            <w:pPr>
              <w:pStyle w:val="EarlierRepubEntries"/>
            </w:pPr>
            <w:r>
              <w:t>R28 (RI)</w:t>
            </w:r>
            <w:r>
              <w:br/>
              <w:t>9 Aug 2007</w:t>
            </w:r>
          </w:p>
        </w:tc>
        <w:tc>
          <w:tcPr>
            <w:tcW w:w="1681" w:type="dxa"/>
            <w:tcBorders>
              <w:top w:val="single" w:sz="4" w:space="0" w:color="auto"/>
              <w:bottom w:val="single" w:sz="4" w:space="0" w:color="auto"/>
            </w:tcBorders>
          </w:tcPr>
          <w:p w14:paraId="6642CF1B" w14:textId="77777777"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14:paraId="2C1025C3" w14:textId="06EBEA15" w:rsidR="008C3044" w:rsidRDefault="006B0FC4">
            <w:pPr>
              <w:pStyle w:val="EarlierRepubEntries"/>
            </w:pPr>
            <w:hyperlink r:id="rId2450"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2857359" w14:textId="237FCC59" w:rsidR="008C3044" w:rsidRDefault="008C3044">
            <w:pPr>
              <w:pStyle w:val="EarlierRepubEntries"/>
            </w:pPr>
            <w:r>
              <w:t xml:space="preserve">amendments by </w:t>
            </w:r>
            <w:hyperlink r:id="rId2451"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14:paraId="1C18D0D1" w14:textId="77777777" w:rsidTr="00722216">
        <w:trPr>
          <w:cantSplit/>
        </w:trPr>
        <w:tc>
          <w:tcPr>
            <w:tcW w:w="1576" w:type="dxa"/>
            <w:tcBorders>
              <w:top w:val="single" w:sz="4" w:space="0" w:color="auto"/>
              <w:bottom w:val="single" w:sz="4" w:space="0" w:color="auto"/>
            </w:tcBorders>
          </w:tcPr>
          <w:p w14:paraId="1FBC3A55" w14:textId="77777777" w:rsidR="008C3044" w:rsidRDefault="008C3044">
            <w:pPr>
              <w:pStyle w:val="EarlierRepubEntries"/>
            </w:pPr>
            <w:r>
              <w:t>R29 (RI)</w:t>
            </w:r>
            <w:r>
              <w:br/>
              <w:t>9 Aug 2007</w:t>
            </w:r>
          </w:p>
        </w:tc>
        <w:tc>
          <w:tcPr>
            <w:tcW w:w="1681" w:type="dxa"/>
            <w:tcBorders>
              <w:top w:val="single" w:sz="4" w:space="0" w:color="auto"/>
              <w:bottom w:val="single" w:sz="4" w:space="0" w:color="auto"/>
            </w:tcBorders>
          </w:tcPr>
          <w:p w14:paraId="131688CD" w14:textId="77777777"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14:paraId="628AE39B" w14:textId="78CF25F4" w:rsidR="008C3044" w:rsidRDefault="006B0FC4">
            <w:pPr>
              <w:pStyle w:val="EarlierRepubEntries"/>
            </w:pPr>
            <w:hyperlink r:id="rId2452"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054AA7ED" w14:textId="77777777" w:rsidR="008C3044" w:rsidRDefault="008C3044">
            <w:pPr>
              <w:pStyle w:val="EarlierRepubEntries"/>
            </w:pPr>
            <w:r>
              <w:t>commenced expiry</w:t>
            </w:r>
            <w:r>
              <w:br/>
              <w:t>reissue for textual correction in s 180</w:t>
            </w:r>
          </w:p>
        </w:tc>
      </w:tr>
      <w:tr w:rsidR="008C3044" w14:paraId="7307BA44" w14:textId="77777777" w:rsidTr="00722216">
        <w:trPr>
          <w:cantSplit/>
        </w:trPr>
        <w:tc>
          <w:tcPr>
            <w:tcW w:w="1576" w:type="dxa"/>
            <w:tcBorders>
              <w:top w:val="single" w:sz="4" w:space="0" w:color="auto"/>
              <w:bottom w:val="single" w:sz="4" w:space="0" w:color="auto"/>
            </w:tcBorders>
          </w:tcPr>
          <w:p w14:paraId="7F0FB1B9" w14:textId="77777777" w:rsidR="008C3044" w:rsidRDefault="008C3044">
            <w:pPr>
              <w:pStyle w:val="EarlierRepubEntries"/>
            </w:pPr>
            <w:r>
              <w:t>R30 (RI)</w:t>
            </w:r>
            <w:r>
              <w:br/>
              <w:t>9 Aug 2007</w:t>
            </w:r>
          </w:p>
        </w:tc>
        <w:tc>
          <w:tcPr>
            <w:tcW w:w="1681" w:type="dxa"/>
            <w:tcBorders>
              <w:top w:val="single" w:sz="4" w:space="0" w:color="auto"/>
              <w:bottom w:val="single" w:sz="4" w:space="0" w:color="auto"/>
            </w:tcBorders>
          </w:tcPr>
          <w:p w14:paraId="1821F135" w14:textId="77777777"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14:paraId="692F406A" w14:textId="3DF0079D" w:rsidR="008C3044" w:rsidRDefault="006B0FC4">
            <w:pPr>
              <w:pStyle w:val="EarlierRepubEntries"/>
            </w:pPr>
            <w:hyperlink r:id="rId2453"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4C70B42" w14:textId="6BF8510C" w:rsidR="008C3044" w:rsidRDefault="008C3044">
            <w:pPr>
              <w:pStyle w:val="EarlierRepubEntries"/>
            </w:pPr>
            <w:r>
              <w:t xml:space="preserve">amendments by </w:t>
            </w:r>
            <w:hyperlink r:id="rId24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455"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14:paraId="53A85BAC" w14:textId="77777777" w:rsidTr="00722216">
        <w:trPr>
          <w:cantSplit/>
        </w:trPr>
        <w:tc>
          <w:tcPr>
            <w:tcW w:w="1576" w:type="dxa"/>
            <w:tcBorders>
              <w:top w:val="single" w:sz="4" w:space="0" w:color="auto"/>
              <w:bottom w:val="single" w:sz="4" w:space="0" w:color="auto"/>
            </w:tcBorders>
          </w:tcPr>
          <w:p w14:paraId="0A81B400" w14:textId="77777777" w:rsidR="008C3044" w:rsidRDefault="008C3044">
            <w:pPr>
              <w:pStyle w:val="EarlierRepubEntries"/>
            </w:pPr>
            <w:r>
              <w:t>R31 (RI)</w:t>
            </w:r>
            <w:r>
              <w:br/>
              <w:t>9 Aug 2007</w:t>
            </w:r>
          </w:p>
        </w:tc>
        <w:tc>
          <w:tcPr>
            <w:tcW w:w="1681" w:type="dxa"/>
            <w:tcBorders>
              <w:top w:val="single" w:sz="4" w:space="0" w:color="auto"/>
              <w:bottom w:val="single" w:sz="4" w:space="0" w:color="auto"/>
            </w:tcBorders>
          </w:tcPr>
          <w:p w14:paraId="2CE309B1" w14:textId="77777777"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14:paraId="1CF78CCA" w14:textId="304A246F" w:rsidR="008C3044" w:rsidRDefault="006B0FC4">
            <w:pPr>
              <w:pStyle w:val="EarlierRepubEntries"/>
            </w:pPr>
            <w:hyperlink r:id="rId2456"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FE0F1C7" w14:textId="77777777" w:rsidR="008C3044" w:rsidRDefault="008C3044">
            <w:pPr>
              <w:pStyle w:val="EarlierRepubEntries"/>
            </w:pPr>
            <w:r>
              <w:t>commenced expiry</w:t>
            </w:r>
            <w:r>
              <w:br/>
              <w:t>reissue for textual correction in s 180</w:t>
            </w:r>
          </w:p>
        </w:tc>
      </w:tr>
      <w:tr w:rsidR="008C3044" w14:paraId="0DDD2123" w14:textId="77777777" w:rsidTr="00722216">
        <w:trPr>
          <w:cantSplit/>
        </w:trPr>
        <w:tc>
          <w:tcPr>
            <w:tcW w:w="1576" w:type="dxa"/>
            <w:tcBorders>
              <w:top w:val="single" w:sz="4" w:space="0" w:color="auto"/>
              <w:bottom w:val="single" w:sz="4" w:space="0" w:color="auto"/>
            </w:tcBorders>
          </w:tcPr>
          <w:p w14:paraId="7CD1C367" w14:textId="77777777" w:rsidR="008C3044" w:rsidRDefault="008C3044">
            <w:pPr>
              <w:pStyle w:val="EarlierRepubEntries"/>
            </w:pPr>
            <w:r>
              <w:t>R32*</w:t>
            </w:r>
            <w:r>
              <w:br/>
              <w:t>1 Jan 2007</w:t>
            </w:r>
          </w:p>
        </w:tc>
        <w:tc>
          <w:tcPr>
            <w:tcW w:w="1681" w:type="dxa"/>
            <w:tcBorders>
              <w:top w:val="single" w:sz="4" w:space="0" w:color="auto"/>
              <w:bottom w:val="single" w:sz="4" w:space="0" w:color="auto"/>
            </w:tcBorders>
          </w:tcPr>
          <w:p w14:paraId="1642322B"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048B56E5" w14:textId="27647F88" w:rsidR="008C3044" w:rsidRDefault="006B0FC4">
            <w:pPr>
              <w:pStyle w:val="EarlierRepubEntries"/>
            </w:pPr>
            <w:hyperlink r:id="rId2457"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14:paraId="7091364D" w14:textId="557D49A4" w:rsidR="008C3044" w:rsidRDefault="008C3044">
            <w:pPr>
              <w:pStyle w:val="EarlierRepubEntries"/>
            </w:pPr>
            <w:r>
              <w:t xml:space="preserve">amendments by </w:t>
            </w:r>
            <w:hyperlink r:id="rId2458"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14:paraId="494578D4" w14:textId="77777777" w:rsidTr="00722216">
        <w:trPr>
          <w:cantSplit/>
        </w:trPr>
        <w:tc>
          <w:tcPr>
            <w:tcW w:w="1576" w:type="dxa"/>
            <w:tcBorders>
              <w:top w:val="single" w:sz="4" w:space="0" w:color="auto"/>
              <w:bottom w:val="single" w:sz="4" w:space="0" w:color="auto"/>
            </w:tcBorders>
          </w:tcPr>
          <w:p w14:paraId="774CE43F" w14:textId="77777777"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14:paraId="5BDD4F5A" w14:textId="77777777"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14:paraId="543A234F" w14:textId="427EEC20" w:rsidR="008C3044" w:rsidRDefault="006B0FC4">
            <w:pPr>
              <w:pStyle w:val="EarlierRepubEntries"/>
            </w:pPr>
            <w:hyperlink r:id="rId2459"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556971F4" w14:textId="1A354F69" w:rsidR="008C3044" w:rsidRDefault="008C3044">
            <w:pPr>
              <w:pStyle w:val="EarlierRepubEntries"/>
            </w:pPr>
            <w:r>
              <w:t xml:space="preserve">amendments by </w:t>
            </w:r>
            <w:hyperlink r:id="rId2460"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14:paraId="3E3A59EF" w14:textId="77777777" w:rsidTr="00722216">
        <w:trPr>
          <w:cantSplit/>
        </w:trPr>
        <w:tc>
          <w:tcPr>
            <w:tcW w:w="1576" w:type="dxa"/>
            <w:tcBorders>
              <w:top w:val="single" w:sz="4" w:space="0" w:color="auto"/>
              <w:bottom w:val="single" w:sz="4" w:space="0" w:color="auto"/>
            </w:tcBorders>
          </w:tcPr>
          <w:p w14:paraId="09393908" w14:textId="77777777" w:rsidR="008C3044" w:rsidRDefault="008C3044">
            <w:pPr>
              <w:pStyle w:val="EarlierRepubEntries"/>
            </w:pPr>
            <w:r>
              <w:t>R33 (RI)</w:t>
            </w:r>
            <w:r>
              <w:br/>
              <w:t>9 Aug 2007</w:t>
            </w:r>
          </w:p>
        </w:tc>
        <w:tc>
          <w:tcPr>
            <w:tcW w:w="1681" w:type="dxa"/>
            <w:tcBorders>
              <w:top w:val="single" w:sz="4" w:space="0" w:color="auto"/>
              <w:bottom w:val="single" w:sz="4" w:space="0" w:color="auto"/>
            </w:tcBorders>
          </w:tcPr>
          <w:p w14:paraId="734D9D7A" w14:textId="77777777"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14:paraId="039F4CA8" w14:textId="0A342313" w:rsidR="008C3044" w:rsidRDefault="006B0FC4">
            <w:pPr>
              <w:pStyle w:val="EarlierRepubEntries"/>
            </w:pPr>
            <w:hyperlink r:id="rId2461"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114C7BE9" w14:textId="0D323EA9" w:rsidR="008C3044" w:rsidRDefault="008C3044">
            <w:pPr>
              <w:pStyle w:val="EarlierRepubEntries"/>
            </w:pPr>
            <w:r>
              <w:t xml:space="preserve">amendments by </w:t>
            </w:r>
            <w:hyperlink r:id="rId2462"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14:paraId="7058CFB4" w14:textId="77777777" w:rsidTr="00722216">
        <w:trPr>
          <w:cantSplit/>
        </w:trPr>
        <w:tc>
          <w:tcPr>
            <w:tcW w:w="1576" w:type="dxa"/>
            <w:tcBorders>
              <w:top w:val="single" w:sz="4" w:space="0" w:color="auto"/>
              <w:bottom w:val="single" w:sz="4" w:space="0" w:color="auto"/>
            </w:tcBorders>
          </w:tcPr>
          <w:p w14:paraId="5F98F9D1" w14:textId="77777777" w:rsidR="008C3044" w:rsidRDefault="008C3044">
            <w:pPr>
              <w:pStyle w:val="EarlierRepubEntries"/>
            </w:pPr>
            <w:r>
              <w:t>R34</w:t>
            </w:r>
            <w:r>
              <w:br/>
              <w:t>2 July 2008</w:t>
            </w:r>
          </w:p>
        </w:tc>
        <w:tc>
          <w:tcPr>
            <w:tcW w:w="1681" w:type="dxa"/>
            <w:tcBorders>
              <w:top w:val="single" w:sz="4" w:space="0" w:color="auto"/>
              <w:bottom w:val="single" w:sz="4" w:space="0" w:color="auto"/>
            </w:tcBorders>
          </w:tcPr>
          <w:p w14:paraId="0AB4B885" w14:textId="77777777"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14:paraId="521787E1" w14:textId="5B9A9A0E" w:rsidR="008C3044" w:rsidRDefault="006B0FC4">
            <w:pPr>
              <w:pStyle w:val="EarlierRepubEntries"/>
            </w:pPr>
            <w:hyperlink r:id="rId2463"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14:paraId="6BC49A1A" w14:textId="77777777" w:rsidR="008C3044" w:rsidRDefault="008C3044">
            <w:pPr>
              <w:pStyle w:val="EarlierRepubEntries"/>
            </w:pPr>
            <w:r>
              <w:t>commenced expiry</w:t>
            </w:r>
          </w:p>
        </w:tc>
      </w:tr>
      <w:tr w:rsidR="008C3044" w14:paraId="6662F52C" w14:textId="77777777" w:rsidTr="00722216">
        <w:trPr>
          <w:cantSplit/>
        </w:trPr>
        <w:tc>
          <w:tcPr>
            <w:tcW w:w="1576" w:type="dxa"/>
            <w:tcBorders>
              <w:top w:val="single" w:sz="4" w:space="0" w:color="auto"/>
              <w:bottom w:val="single" w:sz="4" w:space="0" w:color="auto"/>
            </w:tcBorders>
          </w:tcPr>
          <w:p w14:paraId="1A251AC3" w14:textId="77777777" w:rsidR="008C3044" w:rsidRDefault="008C3044">
            <w:pPr>
              <w:pStyle w:val="EarlierRepubEntries"/>
            </w:pPr>
            <w:r>
              <w:t>R35</w:t>
            </w:r>
            <w:r>
              <w:br/>
              <w:t>14 Aug 2008</w:t>
            </w:r>
          </w:p>
        </w:tc>
        <w:tc>
          <w:tcPr>
            <w:tcW w:w="1681" w:type="dxa"/>
            <w:tcBorders>
              <w:top w:val="single" w:sz="4" w:space="0" w:color="auto"/>
              <w:bottom w:val="single" w:sz="4" w:space="0" w:color="auto"/>
            </w:tcBorders>
          </w:tcPr>
          <w:p w14:paraId="1C8073BF" w14:textId="77777777"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14:paraId="06E5361D" w14:textId="551501EC" w:rsidR="008C3044" w:rsidRDefault="006B0FC4">
            <w:pPr>
              <w:pStyle w:val="EarlierRepubEntries"/>
            </w:pPr>
            <w:hyperlink r:id="rId2464"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2259B434" w14:textId="21F797B9" w:rsidR="008C3044" w:rsidRDefault="008C3044">
            <w:pPr>
              <w:pStyle w:val="EarlierRepubEntries"/>
            </w:pPr>
            <w:r>
              <w:t xml:space="preserve">amendments by </w:t>
            </w:r>
            <w:hyperlink r:id="rId2465"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14:paraId="7B4C278B" w14:textId="77777777" w:rsidTr="00722216">
        <w:trPr>
          <w:cantSplit/>
        </w:trPr>
        <w:tc>
          <w:tcPr>
            <w:tcW w:w="1576" w:type="dxa"/>
            <w:tcBorders>
              <w:top w:val="single" w:sz="4" w:space="0" w:color="auto"/>
              <w:bottom w:val="single" w:sz="4" w:space="0" w:color="auto"/>
            </w:tcBorders>
          </w:tcPr>
          <w:p w14:paraId="7D64815B" w14:textId="77777777" w:rsidR="008E51DF" w:rsidRDefault="008E51DF">
            <w:pPr>
              <w:pStyle w:val="EarlierRepubEntries"/>
            </w:pPr>
            <w:r>
              <w:t>R36</w:t>
            </w:r>
            <w:r>
              <w:br/>
              <w:t>26 Aug 2008</w:t>
            </w:r>
          </w:p>
        </w:tc>
        <w:tc>
          <w:tcPr>
            <w:tcW w:w="1681" w:type="dxa"/>
            <w:tcBorders>
              <w:top w:val="single" w:sz="4" w:space="0" w:color="auto"/>
              <w:bottom w:val="single" w:sz="4" w:space="0" w:color="auto"/>
            </w:tcBorders>
          </w:tcPr>
          <w:p w14:paraId="13C3813D" w14:textId="77777777"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14:paraId="4E41BA54" w14:textId="328457A5" w:rsidR="008E51DF" w:rsidRDefault="006B0FC4">
            <w:pPr>
              <w:pStyle w:val="EarlierRepubEntries"/>
            </w:pPr>
            <w:hyperlink r:id="rId2466"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14:paraId="4A96190F" w14:textId="1A231AB4" w:rsidR="008E51DF" w:rsidRDefault="008E51DF">
            <w:pPr>
              <w:pStyle w:val="EarlierRepubEntries"/>
            </w:pPr>
            <w:r>
              <w:t xml:space="preserve">amendments by </w:t>
            </w:r>
            <w:hyperlink r:id="rId2467"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14:paraId="4139A1EF" w14:textId="77777777" w:rsidTr="00722216">
        <w:trPr>
          <w:cantSplit/>
        </w:trPr>
        <w:tc>
          <w:tcPr>
            <w:tcW w:w="1576" w:type="dxa"/>
            <w:tcBorders>
              <w:top w:val="single" w:sz="4" w:space="0" w:color="auto"/>
              <w:bottom w:val="single" w:sz="4" w:space="0" w:color="auto"/>
            </w:tcBorders>
          </w:tcPr>
          <w:p w14:paraId="3395EA32" w14:textId="77777777" w:rsidR="00550541" w:rsidRDefault="00550541">
            <w:pPr>
              <w:pStyle w:val="EarlierRepubEntries"/>
            </w:pPr>
            <w:r>
              <w:t>R37</w:t>
            </w:r>
            <w:r>
              <w:br/>
              <w:t>10 Jan 2009</w:t>
            </w:r>
          </w:p>
        </w:tc>
        <w:tc>
          <w:tcPr>
            <w:tcW w:w="1681" w:type="dxa"/>
            <w:tcBorders>
              <w:top w:val="single" w:sz="4" w:space="0" w:color="auto"/>
              <w:bottom w:val="single" w:sz="4" w:space="0" w:color="auto"/>
            </w:tcBorders>
          </w:tcPr>
          <w:p w14:paraId="19464CD2" w14:textId="77777777"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14:paraId="38FDC0CC" w14:textId="4FC422FD" w:rsidR="00550541" w:rsidRPr="007E2C8A" w:rsidRDefault="006B0FC4">
            <w:pPr>
              <w:pStyle w:val="EarlierRepubEntries"/>
              <w:rPr>
                <w:rStyle w:val="charUnderline"/>
              </w:rPr>
            </w:pPr>
            <w:hyperlink r:id="rId2468"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14:paraId="79DA27E6" w14:textId="77777777" w:rsidR="00550541" w:rsidRDefault="00550541">
            <w:pPr>
              <w:pStyle w:val="EarlierRepubEntries"/>
            </w:pPr>
            <w:r>
              <w:t>commenced expiry</w:t>
            </w:r>
          </w:p>
        </w:tc>
      </w:tr>
      <w:tr w:rsidR="00EC2DE5" w14:paraId="58B53AA2" w14:textId="77777777" w:rsidTr="00722216">
        <w:trPr>
          <w:cantSplit/>
        </w:trPr>
        <w:tc>
          <w:tcPr>
            <w:tcW w:w="1576" w:type="dxa"/>
            <w:tcBorders>
              <w:top w:val="single" w:sz="4" w:space="0" w:color="auto"/>
              <w:bottom w:val="single" w:sz="4" w:space="0" w:color="auto"/>
            </w:tcBorders>
          </w:tcPr>
          <w:p w14:paraId="5B061F92" w14:textId="77777777"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14:paraId="14F60466" w14:textId="77777777" w:rsidR="00EC2DE5" w:rsidRDefault="00EC2DE5">
            <w:pPr>
              <w:pStyle w:val="EarlierRepubEntries"/>
            </w:pPr>
            <w:r>
              <w:t>2 Feb 2009–</w:t>
            </w:r>
            <w:r>
              <w:br/>
              <w:t>7 Apr 2009</w:t>
            </w:r>
          </w:p>
        </w:tc>
        <w:tc>
          <w:tcPr>
            <w:tcW w:w="1783" w:type="dxa"/>
            <w:tcBorders>
              <w:top w:val="single" w:sz="4" w:space="0" w:color="auto"/>
              <w:bottom w:val="single" w:sz="4" w:space="0" w:color="auto"/>
            </w:tcBorders>
          </w:tcPr>
          <w:p w14:paraId="3D138729" w14:textId="327F1535" w:rsidR="00EC2DE5" w:rsidRPr="00CE0687" w:rsidRDefault="006B0FC4">
            <w:pPr>
              <w:pStyle w:val="EarlierRepubEntries"/>
            </w:pPr>
            <w:hyperlink r:id="rId2469"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14:paraId="3134FC06" w14:textId="505D6F2A" w:rsidR="00EC2DE5" w:rsidRDefault="00CE0687">
            <w:pPr>
              <w:pStyle w:val="EarlierRepubEntries"/>
            </w:pPr>
            <w:r>
              <w:t xml:space="preserve">amendments by </w:t>
            </w:r>
            <w:hyperlink r:id="rId247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14:paraId="74C05F56" w14:textId="77777777" w:rsidTr="00722216">
        <w:trPr>
          <w:cantSplit/>
        </w:trPr>
        <w:tc>
          <w:tcPr>
            <w:tcW w:w="1576" w:type="dxa"/>
            <w:tcBorders>
              <w:top w:val="single" w:sz="4" w:space="0" w:color="auto"/>
              <w:bottom w:val="single" w:sz="4" w:space="0" w:color="auto"/>
            </w:tcBorders>
          </w:tcPr>
          <w:p w14:paraId="3B974B7E" w14:textId="77777777" w:rsidR="00330206" w:rsidRDefault="00D223D2">
            <w:pPr>
              <w:pStyle w:val="EarlierRepubEntries"/>
            </w:pPr>
            <w:r>
              <w:t>R39</w:t>
            </w:r>
            <w:r>
              <w:br/>
              <w:t>8 Apr 2009</w:t>
            </w:r>
          </w:p>
        </w:tc>
        <w:tc>
          <w:tcPr>
            <w:tcW w:w="1681" w:type="dxa"/>
            <w:tcBorders>
              <w:top w:val="single" w:sz="4" w:space="0" w:color="auto"/>
              <w:bottom w:val="single" w:sz="4" w:space="0" w:color="auto"/>
            </w:tcBorders>
          </w:tcPr>
          <w:p w14:paraId="3637F72B" w14:textId="77777777"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14:paraId="1C11F0A9" w14:textId="2B7E8117" w:rsidR="00330206" w:rsidRDefault="006B0FC4">
            <w:pPr>
              <w:pStyle w:val="EarlierRepubEntries"/>
            </w:pPr>
            <w:hyperlink r:id="rId2471"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74A342B" w14:textId="2F2B193C" w:rsidR="00330206" w:rsidRDefault="00D223D2">
            <w:pPr>
              <w:pStyle w:val="EarlierRepubEntries"/>
            </w:pPr>
            <w:r>
              <w:t xml:space="preserve">amendments by </w:t>
            </w:r>
            <w:hyperlink r:id="rId2472"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14:paraId="16258D68" w14:textId="77777777" w:rsidTr="00722216">
        <w:trPr>
          <w:cantSplit/>
        </w:trPr>
        <w:tc>
          <w:tcPr>
            <w:tcW w:w="1576" w:type="dxa"/>
            <w:tcBorders>
              <w:top w:val="single" w:sz="4" w:space="0" w:color="auto"/>
              <w:bottom w:val="single" w:sz="4" w:space="0" w:color="auto"/>
            </w:tcBorders>
          </w:tcPr>
          <w:p w14:paraId="1316610D" w14:textId="77777777" w:rsidR="00B73752" w:rsidRDefault="00B73752">
            <w:pPr>
              <w:pStyle w:val="EarlierRepubEntries"/>
            </w:pPr>
            <w:r>
              <w:t>R40</w:t>
            </w:r>
            <w:r>
              <w:br/>
              <w:t>2 July 2009</w:t>
            </w:r>
          </w:p>
        </w:tc>
        <w:tc>
          <w:tcPr>
            <w:tcW w:w="1681" w:type="dxa"/>
            <w:tcBorders>
              <w:top w:val="single" w:sz="4" w:space="0" w:color="auto"/>
              <w:bottom w:val="single" w:sz="4" w:space="0" w:color="auto"/>
            </w:tcBorders>
          </w:tcPr>
          <w:p w14:paraId="5C95FE79" w14:textId="77777777"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14:paraId="01503E21" w14:textId="2373F062" w:rsidR="00B73752" w:rsidRDefault="006B0FC4">
            <w:pPr>
              <w:pStyle w:val="EarlierRepubEntries"/>
            </w:pPr>
            <w:hyperlink r:id="rId2473"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14:paraId="7E6C271D" w14:textId="77777777" w:rsidR="00B73752" w:rsidRDefault="00B73752">
            <w:pPr>
              <w:pStyle w:val="EarlierRepubEntries"/>
            </w:pPr>
            <w:r>
              <w:t>commenced expiry</w:t>
            </w:r>
          </w:p>
        </w:tc>
      </w:tr>
      <w:tr w:rsidR="006B52BF" w14:paraId="6A97DC9A" w14:textId="77777777" w:rsidTr="00722216">
        <w:trPr>
          <w:cantSplit/>
        </w:trPr>
        <w:tc>
          <w:tcPr>
            <w:tcW w:w="1576" w:type="dxa"/>
            <w:tcBorders>
              <w:top w:val="single" w:sz="4" w:space="0" w:color="auto"/>
              <w:bottom w:val="single" w:sz="4" w:space="0" w:color="auto"/>
            </w:tcBorders>
          </w:tcPr>
          <w:p w14:paraId="39AE9630" w14:textId="77777777" w:rsidR="006B52BF" w:rsidRDefault="006B52BF">
            <w:pPr>
              <w:pStyle w:val="EarlierRepubEntries"/>
            </w:pPr>
            <w:r>
              <w:t>R41</w:t>
            </w:r>
            <w:r>
              <w:br/>
              <w:t>3 Sept 2009</w:t>
            </w:r>
          </w:p>
        </w:tc>
        <w:tc>
          <w:tcPr>
            <w:tcW w:w="1681" w:type="dxa"/>
            <w:tcBorders>
              <w:top w:val="single" w:sz="4" w:space="0" w:color="auto"/>
              <w:bottom w:val="single" w:sz="4" w:space="0" w:color="auto"/>
            </w:tcBorders>
          </w:tcPr>
          <w:p w14:paraId="79C48D3F" w14:textId="77777777"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14:paraId="046B939D" w14:textId="31D9B46C" w:rsidR="006B52BF" w:rsidRDefault="006B0FC4">
            <w:pPr>
              <w:pStyle w:val="EarlierRepubEntries"/>
            </w:pPr>
            <w:hyperlink r:id="rId2474"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14:paraId="2E0AACE7" w14:textId="07EB5E64" w:rsidR="006B52BF" w:rsidRDefault="006B52BF">
            <w:pPr>
              <w:pStyle w:val="EarlierRepubEntries"/>
            </w:pPr>
            <w:r>
              <w:t xml:space="preserve">amendments by </w:t>
            </w:r>
            <w:hyperlink r:id="rId2475"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14:paraId="2F785584" w14:textId="77777777" w:rsidTr="00722216">
        <w:trPr>
          <w:cantSplit/>
        </w:trPr>
        <w:tc>
          <w:tcPr>
            <w:tcW w:w="1576" w:type="dxa"/>
            <w:tcBorders>
              <w:top w:val="single" w:sz="4" w:space="0" w:color="auto"/>
              <w:bottom w:val="single" w:sz="4" w:space="0" w:color="auto"/>
            </w:tcBorders>
          </w:tcPr>
          <w:p w14:paraId="5EF6F31C" w14:textId="77777777"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14:paraId="42D959FB" w14:textId="77777777"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14:paraId="275DBFBC" w14:textId="6B90DCEB" w:rsidR="00636424" w:rsidRDefault="006B0FC4">
            <w:pPr>
              <w:pStyle w:val="EarlierRepubEntries"/>
            </w:pPr>
            <w:hyperlink r:id="rId2476"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5291690F" w14:textId="2F782539" w:rsidR="00636424" w:rsidRDefault="00B15B3E">
            <w:pPr>
              <w:pStyle w:val="EarlierRepubEntries"/>
            </w:pPr>
            <w:r>
              <w:t xml:space="preserve">amendments by </w:t>
            </w:r>
            <w:hyperlink r:id="rId2477"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14:paraId="698CFC82" w14:textId="77777777" w:rsidTr="00722216">
        <w:trPr>
          <w:cantSplit/>
        </w:trPr>
        <w:tc>
          <w:tcPr>
            <w:tcW w:w="1576" w:type="dxa"/>
            <w:tcBorders>
              <w:top w:val="single" w:sz="4" w:space="0" w:color="auto"/>
              <w:bottom w:val="single" w:sz="4" w:space="0" w:color="auto"/>
            </w:tcBorders>
          </w:tcPr>
          <w:p w14:paraId="36758677" w14:textId="77777777" w:rsidR="00D57F1E" w:rsidRDefault="00D57F1E">
            <w:pPr>
              <w:pStyle w:val="EarlierRepubEntries"/>
            </w:pPr>
            <w:r>
              <w:t>R43</w:t>
            </w:r>
            <w:r>
              <w:br/>
              <w:t>22 Oct 2009</w:t>
            </w:r>
          </w:p>
        </w:tc>
        <w:tc>
          <w:tcPr>
            <w:tcW w:w="1681" w:type="dxa"/>
            <w:tcBorders>
              <w:top w:val="single" w:sz="4" w:space="0" w:color="auto"/>
              <w:bottom w:val="single" w:sz="4" w:space="0" w:color="auto"/>
            </w:tcBorders>
          </w:tcPr>
          <w:p w14:paraId="55B45114" w14:textId="77777777"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14:paraId="019761E8" w14:textId="2F38CD4E" w:rsidR="00D57F1E" w:rsidRPr="007E2C8A" w:rsidRDefault="006B0FC4">
            <w:pPr>
              <w:pStyle w:val="EarlierRepubEntries"/>
              <w:rPr>
                <w:rStyle w:val="charUnderline"/>
              </w:rPr>
            </w:pPr>
            <w:hyperlink r:id="rId2478"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14:paraId="2793BB81" w14:textId="3128FBC2" w:rsidR="00D57F1E" w:rsidRDefault="00D57F1E">
            <w:pPr>
              <w:pStyle w:val="EarlierRepubEntries"/>
            </w:pPr>
            <w:r>
              <w:t xml:space="preserve">amendments by </w:t>
            </w:r>
            <w:hyperlink r:id="rId247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14:paraId="0D4A2856" w14:textId="77777777" w:rsidTr="00722216">
        <w:trPr>
          <w:cantSplit/>
        </w:trPr>
        <w:tc>
          <w:tcPr>
            <w:tcW w:w="1576" w:type="dxa"/>
            <w:tcBorders>
              <w:top w:val="single" w:sz="4" w:space="0" w:color="auto"/>
              <w:bottom w:val="single" w:sz="4" w:space="0" w:color="auto"/>
            </w:tcBorders>
          </w:tcPr>
          <w:p w14:paraId="60BFF8DB" w14:textId="77777777" w:rsidR="00957B19" w:rsidRDefault="00957B19">
            <w:pPr>
              <w:pStyle w:val="EarlierRepubEntries"/>
            </w:pPr>
            <w:r>
              <w:t>R44</w:t>
            </w:r>
            <w:r>
              <w:br/>
              <w:t>17 Dec 2009</w:t>
            </w:r>
          </w:p>
        </w:tc>
        <w:tc>
          <w:tcPr>
            <w:tcW w:w="1681" w:type="dxa"/>
            <w:tcBorders>
              <w:top w:val="single" w:sz="4" w:space="0" w:color="auto"/>
              <w:bottom w:val="single" w:sz="4" w:space="0" w:color="auto"/>
            </w:tcBorders>
          </w:tcPr>
          <w:p w14:paraId="3FBAC1D3" w14:textId="77777777"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14:paraId="7AAA9470" w14:textId="0C4F13D4" w:rsidR="00957B19" w:rsidRPr="007E2C8A" w:rsidRDefault="006B0FC4">
            <w:pPr>
              <w:pStyle w:val="EarlierRepubEntries"/>
              <w:rPr>
                <w:rStyle w:val="charUnderline"/>
              </w:rPr>
            </w:pPr>
            <w:hyperlink r:id="rId2480"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14:paraId="7D0D9641" w14:textId="4A096F68" w:rsidR="00957B19" w:rsidRDefault="00957B19">
            <w:pPr>
              <w:pStyle w:val="EarlierRepubEntries"/>
            </w:pPr>
            <w:r>
              <w:t xml:space="preserve">amendments by </w:t>
            </w:r>
            <w:hyperlink r:id="rId2481"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482"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14:paraId="436288F8" w14:textId="77777777" w:rsidTr="00722216">
        <w:trPr>
          <w:cantSplit/>
        </w:trPr>
        <w:tc>
          <w:tcPr>
            <w:tcW w:w="1576" w:type="dxa"/>
            <w:tcBorders>
              <w:top w:val="single" w:sz="4" w:space="0" w:color="auto"/>
              <w:bottom w:val="single" w:sz="4" w:space="0" w:color="auto"/>
            </w:tcBorders>
          </w:tcPr>
          <w:p w14:paraId="70FA344B" w14:textId="77777777" w:rsidR="009F48B1" w:rsidRDefault="009F48B1">
            <w:pPr>
              <w:pStyle w:val="EarlierRepubEntries"/>
            </w:pPr>
            <w:r>
              <w:t>R45</w:t>
            </w:r>
            <w:r>
              <w:br/>
              <w:t>31 Mar 2010</w:t>
            </w:r>
          </w:p>
        </w:tc>
        <w:tc>
          <w:tcPr>
            <w:tcW w:w="1681" w:type="dxa"/>
            <w:tcBorders>
              <w:top w:val="single" w:sz="4" w:space="0" w:color="auto"/>
              <w:bottom w:val="single" w:sz="4" w:space="0" w:color="auto"/>
            </w:tcBorders>
          </w:tcPr>
          <w:p w14:paraId="49B52545" w14:textId="77777777"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14:paraId="4563A401" w14:textId="6703B7E7" w:rsidR="009F48B1" w:rsidRPr="007E2C8A" w:rsidRDefault="006B0FC4">
            <w:pPr>
              <w:pStyle w:val="EarlierRepubEntries"/>
              <w:rPr>
                <w:rStyle w:val="charUnderline"/>
              </w:rPr>
            </w:pPr>
            <w:hyperlink r:id="rId2483"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1A978F56" w14:textId="14B311EE" w:rsidR="009F48B1" w:rsidRDefault="00154904">
            <w:pPr>
              <w:pStyle w:val="EarlierRepubEntries"/>
            </w:pPr>
            <w:r>
              <w:t xml:space="preserve">amendments by </w:t>
            </w:r>
            <w:hyperlink r:id="rId2484"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14:paraId="1BC9F749" w14:textId="77777777" w:rsidTr="00722216">
        <w:trPr>
          <w:cantSplit/>
        </w:trPr>
        <w:tc>
          <w:tcPr>
            <w:tcW w:w="1576" w:type="dxa"/>
            <w:tcBorders>
              <w:top w:val="single" w:sz="4" w:space="0" w:color="auto"/>
              <w:bottom w:val="single" w:sz="4" w:space="0" w:color="auto"/>
            </w:tcBorders>
          </w:tcPr>
          <w:p w14:paraId="362D6ACF" w14:textId="77777777"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14:paraId="07676371" w14:textId="77777777"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14:paraId="245E8A2B" w14:textId="34C3985A" w:rsidR="006F63AE" w:rsidRPr="007E2C8A" w:rsidRDefault="006B0FC4">
            <w:pPr>
              <w:pStyle w:val="EarlierRepubEntries"/>
              <w:rPr>
                <w:rStyle w:val="charUnderline"/>
              </w:rPr>
            </w:pPr>
            <w:hyperlink r:id="rId2485"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9E75C3A" w14:textId="153BDDBE" w:rsidR="006F63AE" w:rsidRDefault="006F63AE">
            <w:pPr>
              <w:pStyle w:val="EarlierRepubEntries"/>
            </w:pPr>
            <w:r>
              <w:t xml:space="preserve">amendments by </w:t>
            </w:r>
            <w:hyperlink r:id="rId248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487"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14:paraId="4E05F53E" w14:textId="77777777" w:rsidTr="00722216">
        <w:trPr>
          <w:cantSplit/>
        </w:trPr>
        <w:tc>
          <w:tcPr>
            <w:tcW w:w="1576" w:type="dxa"/>
            <w:tcBorders>
              <w:top w:val="single" w:sz="4" w:space="0" w:color="auto"/>
              <w:bottom w:val="single" w:sz="4" w:space="0" w:color="auto"/>
            </w:tcBorders>
          </w:tcPr>
          <w:p w14:paraId="2E2079AC" w14:textId="77777777" w:rsidR="00165D6C" w:rsidRDefault="00165D6C">
            <w:pPr>
              <w:pStyle w:val="EarlierRepubEntries"/>
            </w:pPr>
            <w:r>
              <w:t>R47</w:t>
            </w:r>
            <w:r>
              <w:br/>
              <w:t>10 July 2010</w:t>
            </w:r>
          </w:p>
        </w:tc>
        <w:tc>
          <w:tcPr>
            <w:tcW w:w="1681" w:type="dxa"/>
            <w:tcBorders>
              <w:top w:val="single" w:sz="4" w:space="0" w:color="auto"/>
              <w:bottom w:val="single" w:sz="4" w:space="0" w:color="auto"/>
            </w:tcBorders>
          </w:tcPr>
          <w:p w14:paraId="2EE88045" w14:textId="77777777"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14:paraId="288DA72B" w14:textId="34B68695" w:rsidR="00165D6C" w:rsidRPr="007E2C8A" w:rsidRDefault="006B0FC4">
            <w:pPr>
              <w:pStyle w:val="EarlierRepubEntries"/>
              <w:rPr>
                <w:rStyle w:val="charUnderline"/>
              </w:rPr>
            </w:pPr>
            <w:hyperlink r:id="rId2488"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14:paraId="5D52D6C4" w14:textId="5955E3AF" w:rsidR="00165D6C" w:rsidRDefault="00165D6C">
            <w:pPr>
              <w:pStyle w:val="EarlierRepubEntries"/>
            </w:pPr>
            <w:r>
              <w:t xml:space="preserve">amendments by </w:t>
            </w:r>
            <w:hyperlink r:id="rId2489"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14:paraId="6531786F" w14:textId="77777777" w:rsidTr="00722216">
        <w:trPr>
          <w:cantSplit/>
        </w:trPr>
        <w:tc>
          <w:tcPr>
            <w:tcW w:w="1576" w:type="dxa"/>
            <w:tcBorders>
              <w:top w:val="single" w:sz="4" w:space="0" w:color="auto"/>
              <w:bottom w:val="single" w:sz="4" w:space="0" w:color="auto"/>
            </w:tcBorders>
          </w:tcPr>
          <w:p w14:paraId="559E35C5" w14:textId="77777777" w:rsidR="00180D85" w:rsidRDefault="00180D85">
            <w:pPr>
              <w:pStyle w:val="EarlierRepubEntries"/>
            </w:pPr>
            <w:r>
              <w:t>R48</w:t>
            </w:r>
            <w:r>
              <w:br/>
              <w:t>30 Sept 2010</w:t>
            </w:r>
          </w:p>
        </w:tc>
        <w:tc>
          <w:tcPr>
            <w:tcW w:w="1681" w:type="dxa"/>
            <w:tcBorders>
              <w:top w:val="single" w:sz="4" w:space="0" w:color="auto"/>
              <w:bottom w:val="single" w:sz="4" w:space="0" w:color="auto"/>
            </w:tcBorders>
          </w:tcPr>
          <w:p w14:paraId="3181B623" w14:textId="77777777"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14:paraId="583521F3" w14:textId="4F0C9D72" w:rsidR="00180D85" w:rsidRPr="00180D85" w:rsidRDefault="006B0FC4">
            <w:pPr>
              <w:pStyle w:val="EarlierRepubEntries"/>
            </w:pPr>
            <w:hyperlink r:id="rId2490"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14:paraId="09643AD3" w14:textId="3200F555" w:rsidR="00180D85" w:rsidRDefault="00180D85">
            <w:pPr>
              <w:pStyle w:val="EarlierRepubEntries"/>
            </w:pPr>
            <w:r>
              <w:t xml:space="preserve">amendments by </w:t>
            </w:r>
            <w:hyperlink r:id="rId2491"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14:paraId="654CB759" w14:textId="77777777" w:rsidTr="00722216">
        <w:trPr>
          <w:cantSplit/>
        </w:trPr>
        <w:tc>
          <w:tcPr>
            <w:tcW w:w="1576" w:type="dxa"/>
            <w:tcBorders>
              <w:top w:val="single" w:sz="4" w:space="0" w:color="auto"/>
              <w:bottom w:val="single" w:sz="4" w:space="0" w:color="auto"/>
            </w:tcBorders>
          </w:tcPr>
          <w:p w14:paraId="35E6149D" w14:textId="77777777" w:rsidR="00B2216A" w:rsidRDefault="00B2216A">
            <w:pPr>
              <w:pStyle w:val="EarlierRepubEntries"/>
            </w:pPr>
            <w:r>
              <w:t>R49</w:t>
            </w:r>
            <w:r>
              <w:br/>
              <w:t>1 Dec 2010</w:t>
            </w:r>
          </w:p>
        </w:tc>
        <w:tc>
          <w:tcPr>
            <w:tcW w:w="1681" w:type="dxa"/>
            <w:tcBorders>
              <w:top w:val="single" w:sz="4" w:space="0" w:color="auto"/>
              <w:bottom w:val="single" w:sz="4" w:space="0" w:color="auto"/>
            </w:tcBorders>
          </w:tcPr>
          <w:p w14:paraId="56B1A027" w14:textId="77777777"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14:paraId="7759DF31" w14:textId="69D08C54" w:rsidR="00B2216A" w:rsidRPr="00180D85" w:rsidRDefault="006B0FC4">
            <w:pPr>
              <w:pStyle w:val="EarlierRepubEntries"/>
            </w:pPr>
            <w:hyperlink r:id="rId2492"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14:paraId="4DD451A3" w14:textId="00A4532D" w:rsidR="00B2216A" w:rsidRDefault="00B2216A">
            <w:pPr>
              <w:pStyle w:val="EarlierRepubEntries"/>
            </w:pPr>
            <w:r>
              <w:t xml:space="preserve">amendments by </w:t>
            </w:r>
            <w:hyperlink r:id="rId2493"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14:paraId="5AB06DD9" w14:textId="77777777" w:rsidTr="00722216">
        <w:trPr>
          <w:cantSplit/>
        </w:trPr>
        <w:tc>
          <w:tcPr>
            <w:tcW w:w="1576" w:type="dxa"/>
            <w:tcBorders>
              <w:top w:val="single" w:sz="4" w:space="0" w:color="auto"/>
              <w:bottom w:val="single" w:sz="4" w:space="0" w:color="auto"/>
            </w:tcBorders>
          </w:tcPr>
          <w:p w14:paraId="4B22C911" w14:textId="77777777" w:rsidR="00892DEB" w:rsidRDefault="00892DEB">
            <w:pPr>
              <w:pStyle w:val="EarlierRepubEntries"/>
            </w:pPr>
            <w:r>
              <w:t>R50</w:t>
            </w:r>
            <w:r>
              <w:br/>
              <w:t>1 July 2011</w:t>
            </w:r>
          </w:p>
        </w:tc>
        <w:tc>
          <w:tcPr>
            <w:tcW w:w="1681" w:type="dxa"/>
            <w:tcBorders>
              <w:top w:val="single" w:sz="4" w:space="0" w:color="auto"/>
              <w:bottom w:val="single" w:sz="4" w:space="0" w:color="auto"/>
            </w:tcBorders>
          </w:tcPr>
          <w:p w14:paraId="1088750F" w14:textId="77777777"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14:paraId="5DFF78CB" w14:textId="3B17A4F6" w:rsidR="00892DEB" w:rsidRDefault="006B0FC4">
            <w:pPr>
              <w:pStyle w:val="EarlierRepubEntries"/>
            </w:pPr>
            <w:hyperlink r:id="rId249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14:paraId="2CC9F45D" w14:textId="15205361" w:rsidR="00892DEB" w:rsidRDefault="00892DEB">
            <w:pPr>
              <w:pStyle w:val="EarlierRepubEntries"/>
            </w:pPr>
            <w:r>
              <w:t xml:space="preserve">amendments by </w:t>
            </w:r>
            <w:hyperlink r:id="rId249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14:paraId="5F25C650" w14:textId="77777777" w:rsidTr="00722216">
        <w:trPr>
          <w:cantSplit/>
        </w:trPr>
        <w:tc>
          <w:tcPr>
            <w:tcW w:w="1576" w:type="dxa"/>
            <w:tcBorders>
              <w:top w:val="single" w:sz="4" w:space="0" w:color="auto"/>
              <w:bottom w:val="single" w:sz="4" w:space="0" w:color="auto"/>
            </w:tcBorders>
          </w:tcPr>
          <w:p w14:paraId="3D730469" w14:textId="77777777" w:rsidR="006B45DF" w:rsidRDefault="006B45DF">
            <w:pPr>
              <w:pStyle w:val="EarlierRepubEntries"/>
            </w:pPr>
            <w:r>
              <w:t>R51</w:t>
            </w:r>
            <w:r>
              <w:br/>
              <w:t>13 Sept 2011</w:t>
            </w:r>
          </w:p>
        </w:tc>
        <w:tc>
          <w:tcPr>
            <w:tcW w:w="1681" w:type="dxa"/>
            <w:tcBorders>
              <w:top w:val="single" w:sz="4" w:space="0" w:color="auto"/>
              <w:bottom w:val="single" w:sz="4" w:space="0" w:color="auto"/>
            </w:tcBorders>
          </w:tcPr>
          <w:p w14:paraId="007CFD2D" w14:textId="77777777"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14:paraId="56095055" w14:textId="142B5F4C" w:rsidR="006B45DF" w:rsidRDefault="006B0FC4">
            <w:pPr>
              <w:pStyle w:val="EarlierRepubEntries"/>
            </w:pPr>
            <w:hyperlink r:id="rId2496"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14:paraId="3E5BB46E" w14:textId="5EF39CC8" w:rsidR="006B45DF" w:rsidRDefault="006B45DF">
            <w:pPr>
              <w:pStyle w:val="EarlierRepubEntries"/>
            </w:pPr>
            <w:r>
              <w:t xml:space="preserve">amendments by </w:t>
            </w:r>
            <w:hyperlink r:id="rId2497"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14:paraId="38CA0909" w14:textId="77777777" w:rsidTr="00722216">
        <w:trPr>
          <w:cantSplit/>
        </w:trPr>
        <w:tc>
          <w:tcPr>
            <w:tcW w:w="1576" w:type="dxa"/>
            <w:tcBorders>
              <w:top w:val="single" w:sz="4" w:space="0" w:color="auto"/>
              <w:bottom w:val="single" w:sz="4" w:space="0" w:color="auto"/>
            </w:tcBorders>
          </w:tcPr>
          <w:p w14:paraId="4735C98C" w14:textId="77777777" w:rsidR="0055237C" w:rsidRDefault="0055237C">
            <w:pPr>
              <w:pStyle w:val="EarlierRepubEntries"/>
            </w:pPr>
            <w:r>
              <w:t>R52*</w:t>
            </w:r>
            <w:r>
              <w:br/>
              <w:t>21 Sept 2011</w:t>
            </w:r>
          </w:p>
        </w:tc>
        <w:tc>
          <w:tcPr>
            <w:tcW w:w="1681" w:type="dxa"/>
            <w:tcBorders>
              <w:top w:val="single" w:sz="4" w:space="0" w:color="auto"/>
              <w:bottom w:val="single" w:sz="4" w:space="0" w:color="auto"/>
            </w:tcBorders>
          </w:tcPr>
          <w:p w14:paraId="7581DB92" w14:textId="77777777"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14:paraId="11D15678" w14:textId="42D28B02" w:rsidR="0055237C" w:rsidRDefault="006B0FC4">
            <w:pPr>
              <w:pStyle w:val="EarlierRepubEntries"/>
            </w:pPr>
            <w:hyperlink r:id="rId2498"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14:paraId="26EEF8C3" w14:textId="222BAA37" w:rsidR="0055237C" w:rsidRDefault="0055237C">
            <w:pPr>
              <w:pStyle w:val="EarlierRepubEntries"/>
            </w:pPr>
            <w:r>
              <w:t xml:space="preserve">amendments by </w:t>
            </w:r>
            <w:hyperlink r:id="rId2499"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14:paraId="1CC5FE2E" w14:textId="77777777" w:rsidTr="00722216">
        <w:trPr>
          <w:cantSplit/>
        </w:trPr>
        <w:tc>
          <w:tcPr>
            <w:tcW w:w="1576" w:type="dxa"/>
            <w:tcBorders>
              <w:top w:val="single" w:sz="4" w:space="0" w:color="auto"/>
              <w:bottom w:val="single" w:sz="4" w:space="0" w:color="auto"/>
            </w:tcBorders>
          </w:tcPr>
          <w:p w14:paraId="39C980F3" w14:textId="77777777" w:rsidR="0016537C" w:rsidRDefault="0016537C">
            <w:pPr>
              <w:pStyle w:val="EarlierRepubEntries"/>
            </w:pPr>
            <w:r>
              <w:t>R53</w:t>
            </w:r>
            <w:r>
              <w:br/>
              <w:t>12 Dec 2011</w:t>
            </w:r>
          </w:p>
        </w:tc>
        <w:tc>
          <w:tcPr>
            <w:tcW w:w="1681" w:type="dxa"/>
            <w:tcBorders>
              <w:top w:val="single" w:sz="4" w:space="0" w:color="auto"/>
              <w:bottom w:val="single" w:sz="4" w:space="0" w:color="auto"/>
            </w:tcBorders>
          </w:tcPr>
          <w:p w14:paraId="0264CC96" w14:textId="77777777"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14:paraId="700955F4" w14:textId="002DB555" w:rsidR="0016537C" w:rsidRDefault="006B0FC4">
            <w:pPr>
              <w:pStyle w:val="EarlierRepubEntries"/>
            </w:pPr>
            <w:hyperlink r:id="rId2500"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14:paraId="31336C14" w14:textId="74923DF1" w:rsidR="0016537C" w:rsidRDefault="0016537C">
            <w:pPr>
              <w:pStyle w:val="EarlierRepubEntries"/>
            </w:pPr>
            <w:r>
              <w:t xml:space="preserve">amendments by </w:t>
            </w:r>
            <w:hyperlink r:id="rId2501"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14:paraId="0FA1C386" w14:textId="77777777" w:rsidTr="00722216">
        <w:trPr>
          <w:cantSplit/>
        </w:trPr>
        <w:tc>
          <w:tcPr>
            <w:tcW w:w="1576" w:type="dxa"/>
            <w:tcBorders>
              <w:top w:val="single" w:sz="4" w:space="0" w:color="auto"/>
              <w:bottom w:val="single" w:sz="4" w:space="0" w:color="auto"/>
            </w:tcBorders>
          </w:tcPr>
          <w:p w14:paraId="72B4E60D" w14:textId="77777777" w:rsidR="00C92E2D" w:rsidRDefault="00C92E2D">
            <w:pPr>
              <w:pStyle w:val="EarlierRepubEntries"/>
            </w:pPr>
            <w:r>
              <w:t>R54</w:t>
            </w:r>
            <w:r>
              <w:br/>
              <w:t>1 Jan 2012</w:t>
            </w:r>
          </w:p>
        </w:tc>
        <w:tc>
          <w:tcPr>
            <w:tcW w:w="1681" w:type="dxa"/>
            <w:tcBorders>
              <w:top w:val="single" w:sz="4" w:space="0" w:color="auto"/>
              <w:bottom w:val="single" w:sz="4" w:space="0" w:color="auto"/>
            </w:tcBorders>
          </w:tcPr>
          <w:p w14:paraId="20EA7B88" w14:textId="77777777"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14:paraId="5E91DF28" w14:textId="295F2C02" w:rsidR="00C92E2D" w:rsidRDefault="006B0FC4">
            <w:pPr>
              <w:pStyle w:val="EarlierRepubEntries"/>
            </w:pPr>
            <w:hyperlink r:id="rId2502"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14:paraId="1D2AD7B4" w14:textId="43280857" w:rsidR="00C92E2D" w:rsidRDefault="00C92E2D">
            <w:pPr>
              <w:pStyle w:val="EarlierRepubEntries"/>
            </w:pPr>
            <w:r>
              <w:t xml:space="preserve">amendments by </w:t>
            </w:r>
            <w:hyperlink r:id="rId2503"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14:paraId="74A1DD07" w14:textId="77777777" w:rsidTr="00722216">
        <w:trPr>
          <w:cantSplit/>
        </w:trPr>
        <w:tc>
          <w:tcPr>
            <w:tcW w:w="1576" w:type="dxa"/>
            <w:tcBorders>
              <w:top w:val="single" w:sz="4" w:space="0" w:color="auto"/>
              <w:bottom w:val="single" w:sz="4" w:space="0" w:color="auto"/>
            </w:tcBorders>
          </w:tcPr>
          <w:p w14:paraId="4BD6A8D2" w14:textId="77777777" w:rsidR="00AE1E80" w:rsidRDefault="00AE1E80">
            <w:pPr>
              <w:pStyle w:val="EarlierRepubEntries"/>
            </w:pPr>
            <w:r>
              <w:t>R55</w:t>
            </w:r>
            <w:r>
              <w:br/>
              <w:t>29 Mar 2012</w:t>
            </w:r>
          </w:p>
        </w:tc>
        <w:tc>
          <w:tcPr>
            <w:tcW w:w="1681" w:type="dxa"/>
            <w:tcBorders>
              <w:top w:val="single" w:sz="4" w:space="0" w:color="auto"/>
              <w:bottom w:val="single" w:sz="4" w:space="0" w:color="auto"/>
            </w:tcBorders>
          </w:tcPr>
          <w:p w14:paraId="05176286" w14:textId="77777777"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14:paraId="6D2B672C" w14:textId="71D4D39C" w:rsidR="00AE1E80" w:rsidRDefault="006B0FC4">
            <w:pPr>
              <w:pStyle w:val="EarlierRepubEntries"/>
            </w:pPr>
            <w:hyperlink r:id="rId2504"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14:paraId="3522018A" w14:textId="0CC6F7FE" w:rsidR="00AE1E80" w:rsidRDefault="00AE1E80">
            <w:pPr>
              <w:pStyle w:val="EarlierRepubEntries"/>
            </w:pPr>
            <w:r>
              <w:t xml:space="preserve">amendments by </w:t>
            </w:r>
            <w:hyperlink r:id="rId2505" w:tooltip="Workers Compensation (Terrorism) Amendment Act 2012" w:history="1">
              <w:r w:rsidRPr="00AE1E80">
                <w:rPr>
                  <w:rStyle w:val="charCitHyperlinkAbbrev"/>
                </w:rPr>
                <w:t>A2012-8</w:t>
              </w:r>
            </w:hyperlink>
          </w:p>
        </w:tc>
      </w:tr>
      <w:tr w:rsidR="00855906" w14:paraId="1D04C387" w14:textId="77777777" w:rsidTr="00722216">
        <w:trPr>
          <w:cantSplit/>
        </w:trPr>
        <w:tc>
          <w:tcPr>
            <w:tcW w:w="1576" w:type="dxa"/>
            <w:tcBorders>
              <w:top w:val="single" w:sz="4" w:space="0" w:color="auto"/>
              <w:bottom w:val="single" w:sz="4" w:space="0" w:color="auto"/>
            </w:tcBorders>
          </w:tcPr>
          <w:p w14:paraId="00A943D7" w14:textId="77777777"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14:paraId="789C50F7" w14:textId="77777777"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14:paraId="1FDB06F9" w14:textId="4824898A" w:rsidR="00855906" w:rsidRDefault="006B0FC4">
            <w:pPr>
              <w:pStyle w:val="EarlierRepubEntries"/>
            </w:pPr>
            <w:hyperlink r:id="rId2506"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14:paraId="30A74B69" w14:textId="3CBD4ACD" w:rsidR="00855906" w:rsidRDefault="00855906">
            <w:pPr>
              <w:pStyle w:val="EarlierRepubEntries"/>
            </w:pPr>
            <w:r>
              <w:t xml:space="preserve">amendments by </w:t>
            </w:r>
            <w:hyperlink r:id="rId2507" w:tooltip="Directors Liability Legislation Amendment Act 2013" w:history="1">
              <w:r>
                <w:rPr>
                  <w:rStyle w:val="charCitHyperlinkAbbrev"/>
                </w:rPr>
                <w:t>A2013</w:t>
              </w:r>
              <w:r>
                <w:rPr>
                  <w:rStyle w:val="charCitHyperlinkAbbrev"/>
                </w:rPr>
                <w:noBreakHyphen/>
                <w:t>4</w:t>
              </w:r>
            </w:hyperlink>
          </w:p>
        </w:tc>
      </w:tr>
      <w:tr w:rsidR="003250A5" w14:paraId="21734D1A" w14:textId="77777777" w:rsidTr="00722216">
        <w:trPr>
          <w:cantSplit/>
        </w:trPr>
        <w:tc>
          <w:tcPr>
            <w:tcW w:w="1576" w:type="dxa"/>
            <w:tcBorders>
              <w:top w:val="single" w:sz="4" w:space="0" w:color="auto"/>
              <w:bottom w:val="single" w:sz="4" w:space="0" w:color="auto"/>
            </w:tcBorders>
          </w:tcPr>
          <w:p w14:paraId="5ACDD75A" w14:textId="77777777" w:rsidR="003250A5" w:rsidRDefault="003250A5">
            <w:pPr>
              <w:pStyle w:val="EarlierRepubEntries"/>
            </w:pPr>
            <w:r>
              <w:t>R57</w:t>
            </w:r>
            <w:r>
              <w:br/>
              <w:t>13 Nov 2013</w:t>
            </w:r>
          </w:p>
        </w:tc>
        <w:tc>
          <w:tcPr>
            <w:tcW w:w="1681" w:type="dxa"/>
            <w:tcBorders>
              <w:top w:val="single" w:sz="4" w:space="0" w:color="auto"/>
              <w:bottom w:val="single" w:sz="4" w:space="0" w:color="auto"/>
            </w:tcBorders>
          </w:tcPr>
          <w:p w14:paraId="25CB7236" w14:textId="77777777"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14:paraId="08E94548" w14:textId="44EB61E1" w:rsidR="003250A5" w:rsidRDefault="006B0FC4">
            <w:pPr>
              <w:pStyle w:val="EarlierRepubEntries"/>
            </w:pPr>
            <w:hyperlink r:id="rId2508"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14:paraId="78138F74" w14:textId="1516D28D" w:rsidR="003250A5" w:rsidRDefault="003250A5">
            <w:pPr>
              <w:pStyle w:val="EarlierRepubEntries"/>
            </w:pPr>
            <w:r>
              <w:t xml:space="preserve">amendments by </w:t>
            </w:r>
            <w:hyperlink r:id="rId2509" w:tooltip="Workers Compensation Amendment Act 2013" w:history="1">
              <w:r>
                <w:rPr>
                  <w:rStyle w:val="charCitHyperlinkAbbrev"/>
                </w:rPr>
                <w:t>A2013</w:t>
              </w:r>
              <w:r>
                <w:rPr>
                  <w:rStyle w:val="charCitHyperlinkAbbrev"/>
                </w:rPr>
                <w:noBreakHyphen/>
                <w:t>46</w:t>
              </w:r>
            </w:hyperlink>
          </w:p>
        </w:tc>
      </w:tr>
      <w:tr w:rsidR="00D02BEC" w14:paraId="4C4EAF22" w14:textId="77777777" w:rsidTr="00722216">
        <w:trPr>
          <w:cantSplit/>
        </w:trPr>
        <w:tc>
          <w:tcPr>
            <w:tcW w:w="1576" w:type="dxa"/>
            <w:tcBorders>
              <w:top w:val="single" w:sz="4" w:space="0" w:color="auto"/>
              <w:bottom w:val="single" w:sz="4" w:space="0" w:color="auto"/>
            </w:tcBorders>
          </w:tcPr>
          <w:p w14:paraId="5F61B0F1" w14:textId="77777777" w:rsidR="00D02BEC" w:rsidRDefault="00D02BEC">
            <w:pPr>
              <w:pStyle w:val="EarlierRepubEntries"/>
            </w:pPr>
            <w:r>
              <w:t>R58</w:t>
            </w:r>
            <w:r>
              <w:br/>
              <w:t>25 Nov 2013</w:t>
            </w:r>
          </w:p>
        </w:tc>
        <w:tc>
          <w:tcPr>
            <w:tcW w:w="1681" w:type="dxa"/>
            <w:tcBorders>
              <w:top w:val="single" w:sz="4" w:space="0" w:color="auto"/>
              <w:bottom w:val="single" w:sz="4" w:space="0" w:color="auto"/>
            </w:tcBorders>
          </w:tcPr>
          <w:p w14:paraId="41CDE6DE"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131E99E9" w14:textId="27982E96" w:rsidR="00D02BEC" w:rsidRDefault="006B0FC4">
            <w:pPr>
              <w:pStyle w:val="EarlierRepubEntries"/>
            </w:pPr>
            <w:hyperlink r:id="rId2510"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18032928" w14:textId="143FEF49" w:rsidR="00D02BEC" w:rsidRDefault="00D02BEC">
            <w:pPr>
              <w:pStyle w:val="EarlierRepubEntries"/>
            </w:pPr>
            <w:r>
              <w:t xml:space="preserve">amendments by </w:t>
            </w:r>
            <w:hyperlink r:id="rId2511" w:tooltip="Statute Law Amendment Act 2013 (No 2)" w:history="1">
              <w:r>
                <w:rPr>
                  <w:rStyle w:val="charCitHyperlinkAbbrev"/>
                </w:rPr>
                <w:t>A2013</w:t>
              </w:r>
              <w:r>
                <w:rPr>
                  <w:rStyle w:val="charCitHyperlinkAbbrev"/>
                </w:rPr>
                <w:noBreakHyphen/>
                <w:t>44</w:t>
              </w:r>
            </w:hyperlink>
          </w:p>
        </w:tc>
      </w:tr>
      <w:tr w:rsidR="00D02BEC" w14:paraId="70B89DFD" w14:textId="77777777" w:rsidTr="00722216">
        <w:trPr>
          <w:cantSplit/>
        </w:trPr>
        <w:tc>
          <w:tcPr>
            <w:tcW w:w="1576" w:type="dxa"/>
            <w:tcBorders>
              <w:top w:val="single" w:sz="4" w:space="0" w:color="auto"/>
              <w:bottom w:val="single" w:sz="4" w:space="0" w:color="auto"/>
            </w:tcBorders>
          </w:tcPr>
          <w:p w14:paraId="01A18FC2" w14:textId="77777777" w:rsidR="00D02BEC" w:rsidRDefault="00D02BEC">
            <w:pPr>
              <w:pStyle w:val="EarlierRepubEntries"/>
            </w:pPr>
            <w:r>
              <w:t>R58 (RI)</w:t>
            </w:r>
            <w:r>
              <w:br/>
              <w:t>13 May 2014</w:t>
            </w:r>
          </w:p>
        </w:tc>
        <w:tc>
          <w:tcPr>
            <w:tcW w:w="1681" w:type="dxa"/>
            <w:tcBorders>
              <w:top w:val="single" w:sz="4" w:space="0" w:color="auto"/>
              <w:bottom w:val="single" w:sz="4" w:space="0" w:color="auto"/>
            </w:tcBorders>
          </w:tcPr>
          <w:p w14:paraId="2E14C83D" w14:textId="77777777"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14:paraId="6E529FEE" w14:textId="73CB7F3C" w:rsidR="00D02BEC" w:rsidRDefault="006B0FC4">
            <w:pPr>
              <w:pStyle w:val="EarlierRepubEntries"/>
            </w:pPr>
            <w:hyperlink r:id="rId2512"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14:paraId="72CE55A5" w14:textId="60DD1815" w:rsidR="007130D4" w:rsidRDefault="00D02BEC" w:rsidP="00D02BEC">
            <w:pPr>
              <w:pStyle w:val="EarlierRepubEntries"/>
            </w:pPr>
            <w:r>
              <w:t xml:space="preserve">reissue for retrospective amendments by </w:t>
            </w:r>
            <w:hyperlink r:id="rId2513" w:tooltip="Justice and Community Safety Legislation Amendment Act 2014" w:history="1">
              <w:r>
                <w:rPr>
                  <w:rStyle w:val="charCitHyperlinkAbbrev"/>
                </w:rPr>
                <w:t>A2014</w:t>
              </w:r>
              <w:r>
                <w:rPr>
                  <w:rStyle w:val="charCitHyperlinkAbbrev"/>
                </w:rPr>
                <w:noBreakHyphen/>
                <w:t>17</w:t>
              </w:r>
            </w:hyperlink>
          </w:p>
        </w:tc>
      </w:tr>
      <w:tr w:rsidR="007130D4" w14:paraId="59BD2209" w14:textId="77777777" w:rsidTr="00722216">
        <w:trPr>
          <w:cantSplit/>
        </w:trPr>
        <w:tc>
          <w:tcPr>
            <w:tcW w:w="1576" w:type="dxa"/>
            <w:tcBorders>
              <w:top w:val="single" w:sz="4" w:space="0" w:color="auto"/>
              <w:bottom w:val="single" w:sz="4" w:space="0" w:color="auto"/>
            </w:tcBorders>
          </w:tcPr>
          <w:p w14:paraId="7591E745" w14:textId="77777777"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14:paraId="796245B6" w14:textId="77777777"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14:paraId="4A195CDD" w14:textId="1CF1BE10" w:rsidR="007130D4" w:rsidRDefault="006B0FC4">
            <w:pPr>
              <w:pStyle w:val="EarlierRepubEntries"/>
            </w:pPr>
            <w:hyperlink r:id="rId2514"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14:paraId="4A0C6CF7" w14:textId="01153CE4" w:rsidR="007130D4" w:rsidRDefault="007130D4" w:rsidP="00D02BEC">
            <w:pPr>
              <w:pStyle w:val="EarlierRepubEntries"/>
            </w:pPr>
            <w:r>
              <w:t xml:space="preserve">amendments by </w:t>
            </w:r>
            <w:hyperlink r:id="rId2515" w:tooltip="Workers Compensation (Cross-border Workers) Amendment Act 2014" w:history="1">
              <w:r>
                <w:rPr>
                  <w:rStyle w:val="charCitHyperlinkAbbrev"/>
                </w:rPr>
                <w:t>A2014</w:t>
              </w:r>
              <w:r>
                <w:rPr>
                  <w:rStyle w:val="charCitHyperlinkAbbrev"/>
                </w:rPr>
                <w:noBreakHyphen/>
                <w:t>46</w:t>
              </w:r>
            </w:hyperlink>
          </w:p>
        </w:tc>
      </w:tr>
      <w:tr w:rsidR="00916B92" w14:paraId="3893789A" w14:textId="77777777" w:rsidTr="00722216">
        <w:trPr>
          <w:cantSplit/>
        </w:trPr>
        <w:tc>
          <w:tcPr>
            <w:tcW w:w="1576" w:type="dxa"/>
            <w:tcBorders>
              <w:top w:val="single" w:sz="4" w:space="0" w:color="auto"/>
              <w:bottom w:val="single" w:sz="4" w:space="0" w:color="auto"/>
            </w:tcBorders>
          </w:tcPr>
          <w:p w14:paraId="47CF9919" w14:textId="77777777"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14:paraId="02312828" w14:textId="77777777"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14:paraId="32DE325E" w14:textId="26CD9879" w:rsidR="00916B92" w:rsidRDefault="006B0FC4">
            <w:pPr>
              <w:pStyle w:val="EarlierRepubEntries"/>
            </w:pPr>
            <w:hyperlink r:id="rId2516"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14:paraId="113EFD98" w14:textId="385F22CA" w:rsidR="00916B92" w:rsidRDefault="009B32B3" w:rsidP="00D02BEC">
            <w:pPr>
              <w:pStyle w:val="EarlierRepubEntries"/>
            </w:pPr>
            <w:r>
              <w:t xml:space="preserve">amendments by </w:t>
            </w:r>
            <w:hyperlink r:id="rId2517" w:tooltip="Red Tape Reduction Legislation Amendment Act 2015 " w:history="1">
              <w:r w:rsidRPr="009B32B3">
                <w:rPr>
                  <w:rStyle w:val="charCitHyperlinkAbbrev"/>
                </w:rPr>
                <w:t>A2015-33</w:t>
              </w:r>
            </w:hyperlink>
          </w:p>
        </w:tc>
      </w:tr>
      <w:tr w:rsidR="000039F8" w14:paraId="5774E3B1" w14:textId="77777777" w:rsidTr="00722216">
        <w:trPr>
          <w:cantSplit/>
        </w:trPr>
        <w:tc>
          <w:tcPr>
            <w:tcW w:w="1576" w:type="dxa"/>
            <w:tcBorders>
              <w:top w:val="single" w:sz="4" w:space="0" w:color="auto"/>
              <w:bottom w:val="single" w:sz="4" w:space="0" w:color="auto"/>
            </w:tcBorders>
          </w:tcPr>
          <w:p w14:paraId="0C867142" w14:textId="77777777" w:rsidR="000039F8" w:rsidRDefault="000039F8">
            <w:pPr>
              <w:pStyle w:val="EarlierRepubEntries"/>
            </w:pPr>
            <w:r>
              <w:t>R61</w:t>
            </w:r>
            <w:r>
              <w:br/>
              <w:t>1 Mar 2016</w:t>
            </w:r>
          </w:p>
        </w:tc>
        <w:tc>
          <w:tcPr>
            <w:tcW w:w="1681" w:type="dxa"/>
            <w:tcBorders>
              <w:top w:val="single" w:sz="4" w:space="0" w:color="auto"/>
              <w:bottom w:val="single" w:sz="4" w:space="0" w:color="auto"/>
            </w:tcBorders>
          </w:tcPr>
          <w:p w14:paraId="1CB3A521" w14:textId="77777777"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14:paraId="32D2A6A6" w14:textId="34C673A4" w:rsidR="000039F8" w:rsidRDefault="006B0FC4">
            <w:pPr>
              <w:pStyle w:val="EarlierRepubEntries"/>
            </w:pPr>
            <w:hyperlink r:id="rId2518"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14:paraId="565008F8" w14:textId="3C4F2B0D" w:rsidR="000039F8" w:rsidRDefault="000039F8" w:rsidP="00D02BEC">
            <w:pPr>
              <w:pStyle w:val="EarlierRepubEntries"/>
            </w:pPr>
            <w:r>
              <w:t xml:space="preserve">amendments by </w:t>
            </w:r>
            <w:hyperlink r:id="rId2519" w:tooltip="Workers Compensation Amendment Act 2016" w:history="1">
              <w:r>
                <w:rPr>
                  <w:rStyle w:val="charCitHyperlinkAbbrev"/>
                </w:rPr>
                <w:t>A2016</w:t>
              </w:r>
              <w:r>
                <w:rPr>
                  <w:rStyle w:val="charCitHyperlinkAbbrev"/>
                </w:rPr>
                <w:noBreakHyphen/>
                <w:t>8</w:t>
              </w:r>
            </w:hyperlink>
          </w:p>
        </w:tc>
      </w:tr>
      <w:tr w:rsidR="00FC7162" w14:paraId="215F258F" w14:textId="77777777" w:rsidTr="00722216">
        <w:trPr>
          <w:cantSplit/>
        </w:trPr>
        <w:tc>
          <w:tcPr>
            <w:tcW w:w="1576" w:type="dxa"/>
            <w:tcBorders>
              <w:top w:val="single" w:sz="4" w:space="0" w:color="auto"/>
              <w:bottom w:val="single" w:sz="4" w:space="0" w:color="auto"/>
            </w:tcBorders>
          </w:tcPr>
          <w:p w14:paraId="3A4FCFB9" w14:textId="77777777" w:rsidR="00FC7162" w:rsidRDefault="00FC7162">
            <w:pPr>
              <w:pStyle w:val="EarlierRepubEntries"/>
            </w:pPr>
            <w:r>
              <w:t>R62</w:t>
            </w:r>
            <w:r>
              <w:br/>
              <w:t>1 Apr 2016</w:t>
            </w:r>
          </w:p>
        </w:tc>
        <w:tc>
          <w:tcPr>
            <w:tcW w:w="1681" w:type="dxa"/>
            <w:tcBorders>
              <w:top w:val="single" w:sz="4" w:space="0" w:color="auto"/>
              <w:bottom w:val="single" w:sz="4" w:space="0" w:color="auto"/>
            </w:tcBorders>
          </w:tcPr>
          <w:p w14:paraId="22E0BE8E" w14:textId="77777777"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14:paraId="22FB18F7" w14:textId="44336EB5" w:rsidR="00FC7162" w:rsidRDefault="006B0FC4">
            <w:pPr>
              <w:pStyle w:val="EarlierRepubEntries"/>
            </w:pPr>
            <w:hyperlink r:id="rId2520"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14:paraId="15F98B3B" w14:textId="042AFF8E" w:rsidR="00FC7162" w:rsidRDefault="00FC7162" w:rsidP="00D02BEC">
            <w:pPr>
              <w:pStyle w:val="EarlierRepubEntries"/>
            </w:pPr>
            <w:r>
              <w:t xml:space="preserve">amendments by </w:t>
            </w:r>
            <w:hyperlink r:id="rId2521" w:tooltip="Protection of Rights (Services) Legislation Amendment Act 2016 (No 2)" w:history="1">
              <w:r>
                <w:rPr>
                  <w:rStyle w:val="charCitHyperlinkAbbrev"/>
                </w:rPr>
                <w:t>A2016</w:t>
              </w:r>
              <w:r>
                <w:rPr>
                  <w:rStyle w:val="charCitHyperlinkAbbrev"/>
                </w:rPr>
                <w:noBreakHyphen/>
                <w:t>13</w:t>
              </w:r>
            </w:hyperlink>
          </w:p>
        </w:tc>
      </w:tr>
      <w:tr w:rsidR="000376C9" w14:paraId="4E63AE30" w14:textId="77777777" w:rsidTr="00722216">
        <w:trPr>
          <w:cantSplit/>
        </w:trPr>
        <w:tc>
          <w:tcPr>
            <w:tcW w:w="1576" w:type="dxa"/>
            <w:tcBorders>
              <w:top w:val="single" w:sz="4" w:space="0" w:color="auto"/>
              <w:bottom w:val="single" w:sz="4" w:space="0" w:color="auto"/>
            </w:tcBorders>
          </w:tcPr>
          <w:p w14:paraId="5A30B198" w14:textId="77777777" w:rsidR="000376C9" w:rsidRDefault="000376C9">
            <w:pPr>
              <w:pStyle w:val="EarlierRepubEntries"/>
            </w:pPr>
            <w:r>
              <w:t>R63</w:t>
            </w:r>
            <w:r>
              <w:br/>
              <w:t>27 Apr 2016</w:t>
            </w:r>
          </w:p>
        </w:tc>
        <w:tc>
          <w:tcPr>
            <w:tcW w:w="1681" w:type="dxa"/>
            <w:tcBorders>
              <w:top w:val="single" w:sz="4" w:space="0" w:color="auto"/>
              <w:bottom w:val="single" w:sz="4" w:space="0" w:color="auto"/>
            </w:tcBorders>
          </w:tcPr>
          <w:p w14:paraId="1919FB79" w14:textId="77777777"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14:paraId="14D10FFA" w14:textId="009AB059" w:rsidR="000376C9" w:rsidRDefault="006B0FC4">
            <w:pPr>
              <w:pStyle w:val="EarlierRepubEntries"/>
            </w:pPr>
            <w:hyperlink r:id="rId2522"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14:paraId="335E9415" w14:textId="496BFDEE" w:rsidR="000376C9" w:rsidRDefault="000376C9" w:rsidP="00D02BEC">
            <w:pPr>
              <w:pStyle w:val="EarlierRepubEntries"/>
            </w:pPr>
            <w:r>
              <w:t xml:space="preserve">amendments by </w:t>
            </w:r>
            <w:hyperlink r:id="rId2523" w:tooltip="Red Tape Reduction Legislation Amendment Act 2016 " w:history="1">
              <w:r w:rsidR="006F0C47" w:rsidRPr="000376C9">
                <w:rPr>
                  <w:rStyle w:val="charCitHyperlinkAbbrev"/>
                </w:rPr>
                <w:t>A2016-18</w:t>
              </w:r>
            </w:hyperlink>
          </w:p>
        </w:tc>
      </w:tr>
      <w:tr w:rsidR="00161AF4" w14:paraId="3561D1AC" w14:textId="77777777" w:rsidTr="00722216">
        <w:trPr>
          <w:cantSplit/>
        </w:trPr>
        <w:tc>
          <w:tcPr>
            <w:tcW w:w="1576" w:type="dxa"/>
            <w:tcBorders>
              <w:top w:val="single" w:sz="4" w:space="0" w:color="auto"/>
              <w:bottom w:val="single" w:sz="4" w:space="0" w:color="auto"/>
            </w:tcBorders>
          </w:tcPr>
          <w:p w14:paraId="611E48FE" w14:textId="77777777" w:rsidR="00161AF4" w:rsidRDefault="00161AF4">
            <w:pPr>
              <w:pStyle w:val="EarlierRepubEntries"/>
            </w:pPr>
            <w:r>
              <w:t>R64</w:t>
            </w:r>
            <w:r>
              <w:br/>
              <w:t>13 May 2016</w:t>
            </w:r>
          </w:p>
        </w:tc>
        <w:tc>
          <w:tcPr>
            <w:tcW w:w="1681" w:type="dxa"/>
            <w:tcBorders>
              <w:top w:val="single" w:sz="4" w:space="0" w:color="auto"/>
              <w:bottom w:val="single" w:sz="4" w:space="0" w:color="auto"/>
            </w:tcBorders>
          </w:tcPr>
          <w:p w14:paraId="61E32524" w14:textId="77777777"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14:paraId="6214D35B" w14:textId="4EF964C2" w:rsidR="00161AF4" w:rsidRDefault="006B0FC4">
            <w:pPr>
              <w:pStyle w:val="EarlierRepubEntries"/>
            </w:pPr>
            <w:hyperlink r:id="rId2524"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14:paraId="53FD3EDF" w14:textId="509B4EDA" w:rsidR="00161AF4" w:rsidRDefault="00161AF4" w:rsidP="00D02BEC">
            <w:pPr>
              <w:pStyle w:val="EarlierRepubEntries"/>
            </w:pPr>
            <w:r>
              <w:t xml:space="preserve">amendments by </w:t>
            </w:r>
            <w:hyperlink r:id="rId2525" w:tooltip="Lifetime Care and Support (Catastrophic Injuries) Amendment Act 2016" w:history="1">
              <w:r w:rsidRPr="00161AF4">
                <w:rPr>
                  <w:rStyle w:val="charCitHyperlinkAbbrev"/>
                </w:rPr>
                <w:t>A2016-25</w:t>
              </w:r>
            </w:hyperlink>
          </w:p>
        </w:tc>
      </w:tr>
      <w:tr w:rsidR="00202421" w14:paraId="1062A150" w14:textId="77777777" w:rsidTr="00722216">
        <w:trPr>
          <w:cantSplit/>
        </w:trPr>
        <w:tc>
          <w:tcPr>
            <w:tcW w:w="1576" w:type="dxa"/>
            <w:tcBorders>
              <w:top w:val="single" w:sz="4" w:space="0" w:color="auto"/>
              <w:bottom w:val="single" w:sz="4" w:space="0" w:color="auto"/>
            </w:tcBorders>
          </w:tcPr>
          <w:p w14:paraId="04B5731A" w14:textId="77777777" w:rsidR="00202421" w:rsidRDefault="00202421">
            <w:pPr>
              <w:pStyle w:val="EarlierRepubEntries"/>
            </w:pPr>
            <w:r>
              <w:t>R65</w:t>
            </w:r>
            <w:r>
              <w:br/>
              <w:t>20 May 2016</w:t>
            </w:r>
          </w:p>
        </w:tc>
        <w:tc>
          <w:tcPr>
            <w:tcW w:w="1681" w:type="dxa"/>
            <w:tcBorders>
              <w:top w:val="single" w:sz="4" w:space="0" w:color="auto"/>
              <w:bottom w:val="single" w:sz="4" w:space="0" w:color="auto"/>
            </w:tcBorders>
          </w:tcPr>
          <w:p w14:paraId="400D6817" w14:textId="77777777"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14:paraId="5D5F044F" w14:textId="712CDC01" w:rsidR="00202421" w:rsidRDefault="006B0FC4">
            <w:pPr>
              <w:pStyle w:val="EarlierRepubEntries"/>
            </w:pPr>
            <w:hyperlink r:id="rId2526"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14:paraId="21352F41" w14:textId="61011842" w:rsidR="00202421" w:rsidRDefault="00202421" w:rsidP="00D02BEC">
            <w:pPr>
              <w:pStyle w:val="EarlierRepubEntries"/>
            </w:pPr>
            <w:r w:rsidRPr="001E466B">
              <w:t>updated endnotes</w:t>
            </w:r>
            <w:r>
              <w:t xml:space="preserve"> for </w:t>
            </w:r>
            <w:hyperlink r:id="rId2527" w:tooltip="CN2016-9" w:history="1">
              <w:r w:rsidRPr="004C5C36">
                <w:rPr>
                  <w:rStyle w:val="charCitHyperlinkAbbrev"/>
                </w:rPr>
                <w:t>CN2016-9</w:t>
              </w:r>
            </w:hyperlink>
          </w:p>
        </w:tc>
      </w:tr>
      <w:tr w:rsidR="006001CF" w14:paraId="4C02CF8D" w14:textId="77777777" w:rsidTr="00722216">
        <w:trPr>
          <w:cantSplit/>
        </w:trPr>
        <w:tc>
          <w:tcPr>
            <w:tcW w:w="1576" w:type="dxa"/>
            <w:tcBorders>
              <w:top w:val="single" w:sz="4" w:space="0" w:color="auto"/>
              <w:bottom w:val="single" w:sz="4" w:space="0" w:color="auto"/>
            </w:tcBorders>
          </w:tcPr>
          <w:p w14:paraId="32D34597" w14:textId="77777777" w:rsidR="006001CF" w:rsidRDefault="006001CF">
            <w:pPr>
              <w:pStyle w:val="EarlierRepubEntries"/>
            </w:pPr>
            <w:r>
              <w:t>R66</w:t>
            </w:r>
            <w:r>
              <w:br/>
              <w:t>31 May 2016</w:t>
            </w:r>
          </w:p>
        </w:tc>
        <w:tc>
          <w:tcPr>
            <w:tcW w:w="1681" w:type="dxa"/>
            <w:tcBorders>
              <w:top w:val="single" w:sz="4" w:space="0" w:color="auto"/>
              <w:bottom w:val="single" w:sz="4" w:space="0" w:color="auto"/>
            </w:tcBorders>
          </w:tcPr>
          <w:p w14:paraId="6E218F4A" w14:textId="77777777"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14:paraId="1882F722" w14:textId="020C8C99" w:rsidR="006001CF" w:rsidRDefault="006B0FC4">
            <w:pPr>
              <w:pStyle w:val="EarlierRepubEntries"/>
            </w:pPr>
            <w:hyperlink r:id="rId2528"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14:paraId="734F8088" w14:textId="367A7D49" w:rsidR="006001CF" w:rsidRPr="001E466B" w:rsidRDefault="006001CF" w:rsidP="00D02BEC">
            <w:pPr>
              <w:pStyle w:val="EarlierRepubEntries"/>
            </w:pPr>
            <w:r>
              <w:t xml:space="preserve">amendments by </w:t>
            </w:r>
            <w:hyperlink r:id="rId2529" w:tooltip="Workers Compensation Amendment Act 2016" w:history="1">
              <w:r>
                <w:rPr>
                  <w:rStyle w:val="charCitHyperlinkAbbrev"/>
                </w:rPr>
                <w:t>A2016-8</w:t>
              </w:r>
            </w:hyperlink>
          </w:p>
        </w:tc>
      </w:tr>
      <w:tr w:rsidR="00A1022C" w14:paraId="32BA14B7" w14:textId="77777777" w:rsidTr="00722216">
        <w:trPr>
          <w:cantSplit/>
        </w:trPr>
        <w:tc>
          <w:tcPr>
            <w:tcW w:w="1576" w:type="dxa"/>
            <w:tcBorders>
              <w:top w:val="single" w:sz="4" w:space="0" w:color="auto"/>
              <w:bottom w:val="single" w:sz="4" w:space="0" w:color="auto"/>
            </w:tcBorders>
          </w:tcPr>
          <w:p w14:paraId="22E12EAA" w14:textId="77777777"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14:paraId="33C7EC73" w14:textId="77777777"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14:paraId="17C6D690" w14:textId="142519BD" w:rsidR="00A1022C" w:rsidRDefault="006B0FC4" w:rsidP="00A1022C">
            <w:pPr>
              <w:pStyle w:val="EarlierRepubEntries"/>
            </w:pPr>
            <w:hyperlink r:id="rId2530"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14:paraId="42222389" w14:textId="6E592553" w:rsidR="00A1022C" w:rsidRPr="001E466B" w:rsidRDefault="00A1022C" w:rsidP="00A1022C">
            <w:pPr>
              <w:pStyle w:val="EarlierRepubEntries"/>
            </w:pPr>
            <w:r>
              <w:t xml:space="preserve">amendments by </w:t>
            </w:r>
            <w:hyperlink r:id="rId2531" w:tooltip="Lifetime Care and Support (Catastrophic Injuries) Amendment Act 2016 (No 2)" w:history="1">
              <w:r w:rsidR="00192C3C">
                <w:rPr>
                  <w:rStyle w:val="charCitHyperlinkAbbrev"/>
                </w:rPr>
                <w:t>A2016-35</w:t>
              </w:r>
            </w:hyperlink>
          </w:p>
        </w:tc>
      </w:tr>
      <w:tr w:rsidR="006904AB" w14:paraId="1EF9B64B" w14:textId="77777777" w:rsidTr="00722216">
        <w:trPr>
          <w:cantSplit/>
        </w:trPr>
        <w:tc>
          <w:tcPr>
            <w:tcW w:w="1576" w:type="dxa"/>
            <w:tcBorders>
              <w:top w:val="single" w:sz="4" w:space="0" w:color="auto"/>
              <w:bottom w:val="single" w:sz="4" w:space="0" w:color="auto"/>
            </w:tcBorders>
          </w:tcPr>
          <w:p w14:paraId="27B97112" w14:textId="77777777"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14:paraId="1033890C" w14:textId="77777777"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14:paraId="241D4C1B" w14:textId="6CF9CDCC" w:rsidR="006904AB" w:rsidRDefault="006B0FC4" w:rsidP="006904AB">
            <w:pPr>
              <w:pStyle w:val="EarlierRepubEntries"/>
            </w:pPr>
            <w:hyperlink r:id="rId2532"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14:paraId="12FD6ADF" w14:textId="4658F3A2" w:rsidR="006904AB" w:rsidRPr="001E466B" w:rsidRDefault="006904AB" w:rsidP="006904AB">
            <w:pPr>
              <w:pStyle w:val="EarlierRepubEntries"/>
            </w:pPr>
            <w:r>
              <w:t xml:space="preserve">amendments by </w:t>
            </w:r>
            <w:hyperlink r:id="rId2533" w:tooltip="Road Transport (Public Passenger Services) (Taxi Industry Innovation) Amendment Act 2015 " w:history="1">
              <w:r w:rsidR="009E0B47">
                <w:rPr>
                  <w:rStyle w:val="charCitHyperlinkAbbrev"/>
                </w:rPr>
                <w:t>A2015-47</w:t>
              </w:r>
            </w:hyperlink>
          </w:p>
        </w:tc>
      </w:tr>
      <w:tr w:rsidR="00A35A58" w14:paraId="7A88425E" w14:textId="77777777" w:rsidTr="00722216">
        <w:trPr>
          <w:cantSplit/>
        </w:trPr>
        <w:tc>
          <w:tcPr>
            <w:tcW w:w="1576" w:type="dxa"/>
            <w:tcBorders>
              <w:top w:val="single" w:sz="4" w:space="0" w:color="auto"/>
              <w:bottom w:val="single" w:sz="4" w:space="0" w:color="auto"/>
            </w:tcBorders>
          </w:tcPr>
          <w:p w14:paraId="6CD32772" w14:textId="77777777"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14:paraId="7B9D3633" w14:textId="77777777"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14:paraId="5935310C" w14:textId="5D8776AD" w:rsidR="00A35A58" w:rsidRDefault="006B0FC4" w:rsidP="006904AB">
            <w:pPr>
              <w:pStyle w:val="EarlierRepubEntries"/>
            </w:pPr>
            <w:hyperlink r:id="rId2534"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14:paraId="68A77033" w14:textId="30E0A91C" w:rsidR="00A35A58" w:rsidRDefault="00A35A58" w:rsidP="00A35A58">
            <w:pPr>
              <w:pStyle w:val="EarlierRepubEntries"/>
            </w:pPr>
            <w:r>
              <w:t xml:space="preserve">amendments by </w:t>
            </w:r>
            <w:hyperlink r:id="rId2535" w:tooltip="Public Sector Management Amendment Act 2016" w:history="1">
              <w:r w:rsidRPr="00A35A58">
                <w:rPr>
                  <w:rStyle w:val="charCitHyperlinkAbbrev"/>
                </w:rPr>
                <w:t>A2016-52</w:t>
              </w:r>
            </w:hyperlink>
          </w:p>
        </w:tc>
      </w:tr>
      <w:tr w:rsidR="00671328" w14:paraId="37540240" w14:textId="77777777" w:rsidTr="00722216">
        <w:trPr>
          <w:cantSplit/>
        </w:trPr>
        <w:tc>
          <w:tcPr>
            <w:tcW w:w="1576" w:type="dxa"/>
            <w:tcBorders>
              <w:top w:val="single" w:sz="4" w:space="0" w:color="auto"/>
              <w:bottom w:val="single" w:sz="4" w:space="0" w:color="auto"/>
            </w:tcBorders>
          </w:tcPr>
          <w:p w14:paraId="58671B4A" w14:textId="77777777"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14:paraId="068ECB90" w14:textId="77777777"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14:paraId="2F241972" w14:textId="35C45DFB" w:rsidR="00671328" w:rsidRDefault="006B0FC4" w:rsidP="006904AB">
            <w:pPr>
              <w:pStyle w:val="EarlierRepubEntries"/>
            </w:pPr>
            <w:hyperlink r:id="rId2536"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14:paraId="16F104DB" w14:textId="4956329C" w:rsidR="00671328" w:rsidRDefault="00671328" w:rsidP="00A35A58">
            <w:pPr>
              <w:pStyle w:val="EarlierRepubEntries"/>
            </w:pPr>
            <w:r>
              <w:t xml:space="preserve">amendments by </w:t>
            </w:r>
            <w:hyperlink r:id="rId2537" w:tooltip="Statute Law Amendment Act 2017" w:history="1">
              <w:r>
                <w:rPr>
                  <w:rStyle w:val="charCitHyperlinkAbbrev"/>
                </w:rPr>
                <w:t>A2017-4</w:t>
              </w:r>
            </w:hyperlink>
          </w:p>
        </w:tc>
      </w:tr>
      <w:tr w:rsidR="0065773E" w14:paraId="173C43D5" w14:textId="77777777" w:rsidTr="00722216">
        <w:trPr>
          <w:cantSplit/>
        </w:trPr>
        <w:tc>
          <w:tcPr>
            <w:tcW w:w="1576" w:type="dxa"/>
            <w:tcBorders>
              <w:top w:val="single" w:sz="4" w:space="0" w:color="auto"/>
              <w:bottom w:val="single" w:sz="4" w:space="0" w:color="auto"/>
            </w:tcBorders>
          </w:tcPr>
          <w:p w14:paraId="2CE73009" w14:textId="77777777"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14:paraId="3C2A9A7E" w14:textId="77777777"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14:paraId="4975A9B7" w14:textId="0AE06F01" w:rsidR="0065773E" w:rsidRDefault="006B0FC4" w:rsidP="006904AB">
            <w:pPr>
              <w:pStyle w:val="EarlierRepubEntries"/>
            </w:pPr>
            <w:hyperlink r:id="rId2538" w:anchor="history" w:tooltip="Commercial Arbitration Act 2017" w:history="1">
              <w:r w:rsidR="00784539">
                <w:rPr>
                  <w:rStyle w:val="charCitHyperlinkAbbrev"/>
                </w:rPr>
                <w:t>A2017-7</w:t>
              </w:r>
            </w:hyperlink>
          </w:p>
        </w:tc>
        <w:tc>
          <w:tcPr>
            <w:tcW w:w="1783" w:type="dxa"/>
            <w:tcBorders>
              <w:top w:val="single" w:sz="4" w:space="0" w:color="auto"/>
              <w:bottom w:val="single" w:sz="4" w:space="0" w:color="auto"/>
            </w:tcBorders>
          </w:tcPr>
          <w:p w14:paraId="41FCB86F" w14:textId="6577176C" w:rsidR="0065773E" w:rsidRDefault="00A06BE0" w:rsidP="00A35A58">
            <w:pPr>
              <w:pStyle w:val="EarlierRepubEntries"/>
            </w:pPr>
            <w:r>
              <w:t xml:space="preserve">amendments by </w:t>
            </w:r>
            <w:hyperlink r:id="rId2539" w:tooltip="Workers Compensation Amendment Act 2016 (No 2)" w:history="1">
              <w:r w:rsidR="00846FB4" w:rsidRPr="00846FB4">
                <w:rPr>
                  <w:rStyle w:val="charCitHyperlinkAbbrev"/>
                </w:rPr>
                <w:t>A2016-27</w:t>
              </w:r>
            </w:hyperlink>
            <w:r>
              <w:t xml:space="preserve"> and </w:t>
            </w:r>
            <w:hyperlink r:id="rId2540" w:anchor="history" w:tooltip="Commercial Arbitration Act 2017" w:history="1">
              <w:r w:rsidR="00784539">
                <w:rPr>
                  <w:rStyle w:val="charCitHyperlinkAbbrev"/>
                </w:rPr>
                <w:t>A2017-7</w:t>
              </w:r>
            </w:hyperlink>
          </w:p>
        </w:tc>
      </w:tr>
      <w:tr w:rsidR="00846FB4" w14:paraId="53C22853" w14:textId="77777777" w:rsidTr="00722216">
        <w:trPr>
          <w:cantSplit/>
        </w:trPr>
        <w:tc>
          <w:tcPr>
            <w:tcW w:w="1576" w:type="dxa"/>
            <w:tcBorders>
              <w:top w:val="single" w:sz="4" w:space="0" w:color="auto"/>
              <w:bottom w:val="single" w:sz="4" w:space="0" w:color="auto"/>
            </w:tcBorders>
          </w:tcPr>
          <w:p w14:paraId="7E02FD1F" w14:textId="77777777"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14:paraId="53B577AF" w14:textId="77777777"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14:paraId="73BD644A" w14:textId="24CA668C" w:rsidR="00846FB4" w:rsidRDefault="006B0FC4" w:rsidP="006904AB">
            <w:pPr>
              <w:pStyle w:val="EarlierRepubEntries"/>
            </w:pPr>
            <w:hyperlink r:id="rId2541"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14:paraId="43BD646B" w14:textId="03CCDA4F" w:rsidR="00846FB4" w:rsidRDefault="00846FB4" w:rsidP="007D2A3F">
            <w:pPr>
              <w:pStyle w:val="EarlierRepubEntries"/>
            </w:pPr>
            <w:r>
              <w:t>reissued for retrospective amendments made by</w:t>
            </w:r>
            <w:r w:rsidR="007D2A3F">
              <w:t xml:space="preserve"> </w:t>
            </w:r>
            <w:r w:rsidR="007D2A3F">
              <w:br/>
            </w:r>
            <w:hyperlink r:id="rId2542" w:tooltip="Workers Compensation Amendment Bill 2017 " w:history="1">
              <w:r w:rsidR="008E35C1">
                <w:rPr>
                  <w:rStyle w:val="charCitHyperlinkAbbrev"/>
                </w:rPr>
                <w:t>A2017</w:t>
              </w:r>
              <w:r w:rsidR="008E35C1">
                <w:rPr>
                  <w:rStyle w:val="charCitHyperlinkAbbrev"/>
                </w:rPr>
                <w:noBreakHyphen/>
                <w:t>49</w:t>
              </w:r>
            </w:hyperlink>
          </w:p>
        </w:tc>
      </w:tr>
      <w:tr w:rsidR="00364447" w14:paraId="21581576" w14:textId="77777777" w:rsidTr="000E53BA">
        <w:trPr>
          <w:cantSplit/>
        </w:trPr>
        <w:tc>
          <w:tcPr>
            <w:tcW w:w="1576" w:type="dxa"/>
            <w:tcBorders>
              <w:top w:val="single" w:sz="4" w:space="0" w:color="auto"/>
              <w:bottom w:val="single" w:sz="4" w:space="0" w:color="auto"/>
            </w:tcBorders>
          </w:tcPr>
          <w:p w14:paraId="5A91CE9E" w14:textId="77777777"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14:paraId="26B074C4" w14:textId="77777777"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14:paraId="5A7C5639" w14:textId="64DFCD2F" w:rsidR="00364447" w:rsidRDefault="006B0FC4" w:rsidP="000E53BA">
            <w:pPr>
              <w:pStyle w:val="EarlierRepubEntries"/>
            </w:pPr>
            <w:hyperlink r:id="rId2543"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14:paraId="6F04AC6F" w14:textId="78CF5EA9" w:rsidR="00364447" w:rsidRDefault="00364447" w:rsidP="000E53BA">
            <w:pPr>
              <w:pStyle w:val="EarlierRepubEntries"/>
            </w:pPr>
            <w:r>
              <w:t xml:space="preserve">amendments by </w:t>
            </w:r>
            <w:hyperlink r:id="rId2544" w:tooltip="Workers Compensation Amendment Act 2017" w:history="1">
              <w:r>
                <w:rPr>
                  <w:rStyle w:val="charCitHyperlinkAbbrev"/>
                </w:rPr>
                <w:t>A2017</w:t>
              </w:r>
              <w:r>
                <w:rPr>
                  <w:rStyle w:val="charCitHyperlinkAbbrev"/>
                </w:rPr>
                <w:noBreakHyphen/>
                <w:t>49</w:t>
              </w:r>
            </w:hyperlink>
          </w:p>
        </w:tc>
      </w:tr>
      <w:tr w:rsidR="00ED4157" w14:paraId="4E096B0B" w14:textId="77777777" w:rsidTr="000E53BA">
        <w:trPr>
          <w:cantSplit/>
        </w:trPr>
        <w:tc>
          <w:tcPr>
            <w:tcW w:w="1576" w:type="dxa"/>
            <w:tcBorders>
              <w:top w:val="single" w:sz="4" w:space="0" w:color="auto"/>
              <w:bottom w:val="single" w:sz="4" w:space="0" w:color="auto"/>
            </w:tcBorders>
          </w:tcPr>
          <w:p w14:paraId="4B3C2283" w14:textId="77777777"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14:paraId="5D04E2D7" w14:textId="77777777"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14:paraId="1F7F377C" w14:textId="466F6A63" w:rsidR="00ED4157" w:rsidRDefault="006B0FC4" w:rsidP="000E53BA">
            <w:pPr>
              <w:pStyle w:val="EarlierRepubEntries"/>
              <w:rPr>
                <w:rStyle w:val="charCitHyperlinkAbbrev"/>
              </w:rPr>
            </w:pPr>
            <w:hyperlink r:id="rId2545"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14:paraId="6E8060AB" w14:textId="3B512E82" w:rsidR="00ED4157" w:rsidRDefault="007A042F" w:rsidP="007A042F">
            <w:pPr>
              <w:pStyle w:val="EarlierRepubEntries"/>
            </w:pPr>
            <w:r>
              <w:t xml:space="preserve">amendments by </w:t>
            </w:r>
            <w:hyperlink r:id="rId2546" w:tooltip="Road Transport Reform (Light Rail) Legislation Amendment Act 2018" w:history="1">
              <w:r>
                <w:rPr>
                  <w:rStyle w:val="charCitHyperlinkAbbrev"/>
                </w:rPr>
                <w:t>A2018-19</w:t>
              </w:r>
            </w:hyperlink>
          </w:p>
        </w:tc>
      </w:tr>
      <w:tr w:rsidR="002711AB" w14:paraId="16FD53CA" w14:textId="77777777" w:rsidTr="000E53BA">
        <w:trPr>
          <w:cantSplit/>
        </w:trPr>
        <w:tc>
          <w:tcPr>
            <w:tcW w:w="1576" w:type="dxa"/>
            <w:tcBorders>
              <w:top w:val="single" w:sz="4" w:space="0" w:color="auto"/>
              <w:bottom w:val="single" w:sz="4" w:space="0" w:color="auto"/>
            </w:tcBorders>
          </w:tcPr>
          <w:p w14:paraId="5A5C66A0" w14:textId="77777777"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14:paraId="25D9FBF7" w14:textId="77777777"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14:paraId="36A40587" w14:textId="34720333" w:rsidR="002711AB" w:rsidRDefault="006B0FC4" w:rsidP="000E53BA">
            <w:pPr>
              <w:pStyle w:val="EarlierRepubEntries"/>
            </w:pPr>
            <w:hyperlink r:id="rId2547"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14:paraId="4D74DADE" w14:textId="14F18A6E" w:rsidR="002711AB" w:rsidRDefault="002711AB" w:rsidP="007A042F">
            <w:pPr>
              <w:pStyle w:val="EarlierRepubEntries"/>
            </w:pPr>
            <w:r>
              <w:t xml:space="preserve">amendments by </w:t>
            </w:r>
            <w:hyperlink r:id="rId2548" w:tooltip="Statute Law Amendment Act 2018" w:history="1">
              <w:r w:rsidRPr="001616D7">
                <w:rPr>
                  <w:rStyle w:val="charCitHyperlinkAbbrev"/>
                </w:rPr>
                <w:t>A2018</w:t>
              </w:r>
              <w:r w:rsidRPr="001616D7">
                <w:rPr>
                  <w:rStyle w:val="charCitHyperlinkAbbrev"/>
                </w:rPr>
                <w:noBreakHyphen/>
                <w:t>42</w:t>
              </w:r>
            </w:hyperlink>
          </w:p>
        </w:tc>
      </w:tr>
      <w:tr w:rsidR="000B6019" w14:paraId="1084C4B0" w14:textId="77777777" w:rsidTr="000E53BA">
        <w:trPr>
          <w:cantSplit/>
        </w:trPr>
        <w:tc>
          <w:tcPr>
            <w:tcW w:w="1576" w:type="dxa"/>
            <w:tcBorders>
              <w:top w:val="single" w:sz="4" w:space="0" w:color="auto"/>
              <w:bottom w:val="single" w:sz="4" w:space="0" w:color="auto"/>
            </w:tcBorders>
          </w:tcPr>
          <w:p w14:paraId="0F841765" w14:textId="77777777" w:rsidR="000B6019" w:rsidRDefault="000B6019" w:rsidP="000E53BA">
            <w:pPr>
              <w:pStyle w:val="EarlierRepubEntries"/>
            </w:pPr>
            <w:r>
              <w:t>R75</w:t>
            </w:r>
            <w:r>
              <w:br/>
              <w:t>28 Feb 2020</w:t>
            </w:r>
          </w:p>
        </w:tc>
        <w:tc>
          <w:tcPr>
            <w:tcW w:w="1681" w:type="dxa"/>
            <w:tcBorders>
              <w:top w:val="single" w:sz="4" w:space="0" w:color="auto"/>
              <w:bottom w:val="single" w:sz="4" w:space="0" w:color="auto"/>
            </w:tcBorders>
          </w:tcPr>
          <w:p w14:paraId="59823B35" w14:textId="77777777" w:rsidR="000B6019" w:rsidRDefault="000B6019" w:rsidP="000E53BA">
            <w:pPr>
              <w:pStyle w:val="EarlierRepubEntries"/>
            </w:pPr>
            <w:r>
              <w:t>28 Feb 2020–</w:t>
            </w:r>
            <w:r>
              <w:br/>
              <w:t>28 Feb 2020</w:t>
            </w:r>
          </w:p>
        </w:tc>
        <w:tc>
          <w:tcPr>
            <w:tcW w:w="1783" w:type="dxa"/>
            <w:tcBorders>
              <w:top w:val="single" w:sz="4" w:space="0" w:color="auto"/>
              <w:bottom w:val="single" w:sz="4" w:space="0" w:color="auto"/>
            </w:tcBorders>
          </w:tcPr>
          <w:p w14:paraId="74263EF6" w14:textId="11585BB4" w:rsidR="000B6019" w:rsidRDefault="006B0FC4" w:rsidP="000E53BA">
            <w:pPr>
              <w:pStyle w:val="EarlierRepubEntries"/>
            </w:pPr>
            <w:hyperlink r:id="rId2549" w:tooltip="Workers Compensation Amendment Act 2020" w:history="1">
              <w:r w:rsidR="000B6019">
                <w:rPr>
                  <w:rStyle w:val="charCitHyperlinkAbbrev"/>
                </w:rPr>
                <w:t>A2020</w:t>
              </w:r>
              <w:r w:rsidR="000B6019">
                <w:rPr>
                  <w:rStyle w:val="charCitHyperlinkAbbrev"/>
                </w:rPr>
                <w:noBreakHyphen/>
                <w:t>6</w:t>
              </w:r>
            </w:hyperlink>
          </w:p>
        </w:tc>
        <w:tc>
          <w:tcPr>
            <w:tcW w:w="1783" w:type="dxa"/>
            <w:tcBorders>
              <w:top w:val="single" w:sz="4" w:space="0" w:color="auto"/>
              <w:bottom w:val="single" w:sz="4" w:space="0" w:color="auto"/>
            </w:tcBorders>
          </w:tcPr>
          <w:p w14:paraId="7A4A53FB" w14:textId="05C2D5A5" w:rsidR="000B6019" w:rsidRDefault="000B6019" w:rsidP="007A042F">
            <w:pPr>
              <w:pStyle w:val="EarlierRepubEntries"/>
            </w:pPr>
            <w:r>
              <w:t xml:space="preserve">amendments by </w:t>
            </w:r>
            <w:hyperlink r:id="rId2550" w:tooltip="Workers Compensation Amendment Act 2020" w:history="1">
              <w:r>
                <w:rPr>
                  <w:rStyle w:val="charCitHyperlinkAbbrev"/>
                </w:rPr>
                <w:t>A2020</w:t>
              </w:r>
              <w:r>
                <w:rPr>
                  <w:rStyle w:val="charCitHyperlinkAbbrev"/>
                </w:rPr>
                <w:noBreakHyphen/>
                <w:t>6</w:t>
              </w:r>
            </w:hyperlink>
          </w:p>
        </w:tc>
      </w:tr>
      <w:tr w:rsidR="002A68E8" w14:paraId="6F02671D" w14:textId="77777777" w:rsidTr="000E53BA">
        <w:trPr>
          <w:cantSplit/>
        </w:trPr>
        <w:tc>
          <w:tcPr>
            <w:tcW w:w="1576" w:type="dxa"/>
            <w:tcBorders>
              <w:top w:val="single" w:sz="4" w:space="0" w:color="auto"/>
              <w:bottom w:val="single" w:sz="4" w:space="0" w:color="auto"/>
            </w:tcBorders>
          </w:tcPr>
          <w:p w14:paraId="507A5B32" w14:textId="77777777" w:rsidR="002A68E8" w:rsidRDefault="002A68E8" w:rsidP="000E53BA">
            <w:pPr>
              <w:pStyle w:val="EarlierRepubEntries"/>
            </w:pPr>
            <w:r>
              <w:t>R76</w:t>
            </w:r>
            <w:r w:rsidR="009272C4">
              <w:br/>
              <w:t>29 Feb 2020</w:t>
            </w:r>
          </w:p>
        </w:tc>
        <w:tc>
          <w:tcPr>
            <w:tcW w:w="1681" w:type="dxa"/>
            <w:tcBorders>
              <w:top w:val="single" w:sz="4" w:space="0" w:color="auto"/>
              <w:bottom w:val="single" w:sz="4" w:space="0" w:color="auto"/>
            </w:tcBorders>
          </w:tcPr>
          <w:p w14:paraId="01095D0B" w14:textId="77777777" w:rsidR="002A68E8" w:rsidRDefault="009272C4" w:rsidP="000E53BA">
            <w:pPr>
              <w:pStyle w:val="EarlierRepubEntries"/>
            </w:pPr>
            <w:r>
              <w:t>29 Feb 2020–</w:t>
            </w:r>
            <w:r>
              <w:br/>
              <w:t>29 Apr 2020</w:t>
            </w:r>
          </w:p>
        </w:tc>
        <w:tc>
          <w:tcPr>
            <w:tcW w:w="1783" w:type="dxa"/>
            <w:tcBorders>
              <w:top w:val="single" w:sz="4" w:space="0" w:color="auto"/>
              <w:bottom w:val="single" w:sz="4" w:space="0" w:color="auto"/>
            </w:tcBorders>
          </w:tcPr>
          <w:p w14:paraId="5F43143C" w14:textId="1E8AD8D6" w:rsidR="002A68E8" w:rsidRDefault="006B0FC4" w:rsidP="000E53BA">
            <w:pPr>
              <w:pStyle w:val="EarlierRepubEntries"/>
            </w:pPr>
            <w:hyperlink r:id="rId2551" w:tooltip="Workers Compensation Amendment Act 2020" w:history="1">
              <w:r w:rsidR="009272C4">
                <w:rPr>
                  <w:rStyle w:val="charCitHyperlinkAbbrev"/>
                </w:rPr>
                <w:t>A2020</w:t>
              </w:r>
              <w:r w:rsidR="009272C4">
                <w:rPr>
                  <w:rStyle w:val="charCitHyperlinkAbbrev"/>
                </w:rPr>
                <w:noBreakHyphen/>
                <w:t>6</w:t>
              </w:r>
            </w:hyperlink>
          </w:p>
        </w:tc>
        <w:tc>
          <w:tcPr>
            <w:tcW w:w="1783" w:type="dxa"/>
            <w:tcBorders>
              <w:top w:val="single" w:sz="4" w:space="0" w:color="auto"/>
              <w:bottom w:val="single" w:sz="4" w:space="0" w:color="auto"/>
            </w:tcBorders>
          </w:tcPr>
          <w:p w14:paraId="2B6C2634" w14:textId="77777777" w:rsidR="002A68E8" w:rsidRDefault="00BF13B5" w:rsidP="007A042F">
            <w:pPr>
              <w:pStyle w:val="EarlierRepubEntries"/>
            </w:pPr>
            <w:r w:rsidRPr="00BF13B5">
              <w:t>republication for expiry of transitional provisions (ch 20)</w:t>
            </w:r>
          </w:p>
        </w:tc>
      </w:tr>
      <w:tr w:rsidR="00F75021" w14:paraId="6706A897" w14:textId="77777777" w:rsidTr="000E53BA">
        <w:trPr>
          <w:cantSplit/>
        </w:trPr>
        <w:tc>
          <w:tcPr>
            <w:tcW w:w="1576" w:type="dxa"/>
            <w:tcBorders>
              <w:top w:val="single" w:sz="4" w:space="0" w:color="auto"/>
              <w:bottom w:val="single" w:sz="4" w:space="0" w:color="auto"/>
            </w:tcBorders>
          </w:tcPr>
          <w:p w14:paraId="1A908251" w14:textId="49263B34" w:rsidR="00F75021" w:rsidRDefault="00F75021" w:rsidP="000E53BA">
            <w:pPr>
              <w:pStyle w:val="EarlierRepubEntries"/>
            </w:pPr>
            <w:r>
              <w:t>R77</w:t>
            </w:r>
            <w:r>
              <w:br/>
              <w:t>30 Apr 2020</w:t>
            </w:r>
          </w:p>
        </w:tc>
        <w:tc>
          <w:tcPr>
            <w:tcW w:w="1681" w:type="dxa"/>
            <w:tcBorders>
              <w:top w:val="single" w:sz="4" w:space="0" w:color="auto"/>
              <w:bottom w:val="single" w:sz="4" w:space="0" w:color="auto"/>
            </w:tcBorders>
          </w:tcPr>
          <w:p w14:paraId="34E428BB" w14:textId="77CC33DA" w:rsidR="00F75021" w:rsidRDefault="00F75021" w:rsidP="000E53BA">
            <w:pPr>
              <w:pStyle w:val="EarlierRepubEntries"/>
            </w:pPr>
            <w:r>
              <w:t>30 Apr 2020–</w:t>
            </w:r>
            <w:r>
              <w:br/>
              <w:t>8 Jan 2021</w:t>
            </w:r>
          </w:p>
        </w:tc>
        <w:tc>
          <w:tcPr>
            <w:tcW w:w="1783" w:type="dxa"/>
            <w:tcBorders>
              <w:top w:val="single" w:sz="4" w:space="0" w:color="auto"/>
              <w:bottom w:val="single" w:sz="4" w:space="0" w:color="auto"/>
            </w:tcBorders>
          </w:tcPr>
          <w:p w14:paraId="2FFB5677" w14:textId="4FAD3E91" w:rsidR="00F75021" w:rsidRDefault="006B0FC4" w:rsidP="000E53BA">
            <w:pPr>
              <w:pStyle w:val="EarlierRepubEntries"/>
            </w:pPr>
            <w:hyperlink r:id="rId2552" w:tooltip="Workers Compensation Amendment Act 2020" w:history="1">
              <w:r w:rsidR="00F75021">
                <w:rPr>
                  <w:rStyle w:val="charCitHyperlinkAbbrev"/>
                </w:rPr>
                <w:t>A2020</w:t>
              </w:r>
              <w:r w:rsidR="00F75021">
                <w:rPr>
                  <w:rStyle w:val="charCitHyperlinkAbbrev"/>
                </w:rPr>
                <w:noBreakHyphen/>
                <w:t>6</w:t>
              </w:r>
            </w:hyperlink>
          </w:p>
        </w:tc>
        <w:tc>
          <w:tcPr>
            <w:tcW w:w="1783" w:type="dxa"/>
            <w:tcBorders>
              <w:top w:val="single" w:sz="4" w:space="0" w:color="auto"/>
              <w:bottom w:val="single" w:sz="4" w:space="0" w:color="auto"/>
            </w:tcBorders>
          </w:tcPr>
          <w:p w14:paraId="5830E67A" w14:textId="44461CB0" w:rsidR="00F75021" w:rsidRPr="00BF13B5" w:rsidRDefault="00F75021" w:rsidP="007A042F">
            <w:pPr>
              <w:pStyle w:val="EarlierRepubEntries"/>
            </w:pPr>
            <w:r>
              <w:t xml:space="preserve">amendments by </w:t>
            </w:r>
            <w:hyperlink r:id="rId2553" w:tooltip="Work Health and Safety Amendment Act 2019" w:history="1">
              <w:r w:rsidR="00002142">
                <w:rPr>
                  <w:rStyle w:val="charCitHyperlinkAbbrev"/>
                </w:rPr>
                <w:t>A2019-38</w:t>
              </w:r>
            </w:hyperlink>
          </w:p>
        </w:tc>
      </w:tr>
      <w:tr w:rsidR="00BE26CA" w14:paraId="026115BA" w14:textId="77777777" w:rsidTr="000E53BA">
        <w:trPr>
          <w:cantSplit/>
        </w:trPr>
        <w:tc>
          <w:tcPr>
            <w:tcW w:w="1576" w:type="dxa"/>
            <w:tcBorders>
              <w:top w:val="single" w:sz="4" w:space="0" w:color="auto"/>
              <w:bottom w:val="single" w:sz="4" w:space="0" w:color="auto"/>
            </w:tcBorders>
          </w:tcPr>
          <w:p w14:paraId="7B674F8E" w14:textId="7D5FA5E1" w:rsidR="00BE26CA" w:rsidRDefault="00BE26CA" w:rsidP="000E53BA">
            <w:pPr>
              <w:pStyle w:val="EarlierRepubEntries"/>
            </w:pPr>
            <w:r>
              <w:t>R78</w:t>
            </w:r>
            <w:r>
              <w:br/>
              <w:t>9 Jan 2021</w:t>
            </w:r>
          </w:p>
        </w:tc>
        <w:tc>
          <w:tcPr>
            <w:tcW w:w="1681" w:type="dxa"/>
            <w:tcBorders>
              <w:top w:val="single" w:sz="4" w:space="0" w:color="auto"/>
              <w:bottom w:val="single" w:sz="4" w:space="0" w:color="auto"/>
            </w:tcBorders>
          </w:tcPr>
          <w:p w14:paraId="4563ECDA" w14:textId="574DDFD0" w:rsidR="00BE26CA" w:rsidRDefault="00BE26CA" w:rsidP="000E53BA">
            <w:pPr>
              <w:pStyle w:val="EarlierRepubEntries"/>
            </w:pPr>
            <w:r>
              <w:t>9 Jan 2021–</w:t>
            </w:r>
            <w:r>
              <w:br/>
              <w:t>22 June 2021</w:t>
            </w:r>
          </w:p>
        </w:tc>
        <w:tc>
          <w:tcPr>
            <w:tcW w:w="1783" w:type="dxa"/>
            <w:tcBorders>
              <w:top w:val="single" w:sz="4" w:space="0" w:color="auto"/>
              <w:bottom w:val="single" w:sz="4" w:space="0" w:color="auto"/>
            </w:tcBorders>
          </w:tcPr>
          <w:p w14:paraId="25824130" w14:textId="50C767E0" w:rsidR="00BE26CA" w:rsidRDefault="006B0FC4" w:rsidP="000E53BA">
            <w:pPr>
              <w:pStyle w:val="EarlierRepubEntries"/>
            </w:pPr>
            <w:hyperlink r:id="rId2554" w:tooltip="Justice Legislation Amendment Act 2020" w:history="1">
              <w:r w:rsidR="00BE26CA">
                <w:rPr>
                  <w:rStyle w:val="charCitHyperlinkAbbrev"/>
                </w:rPr>
                <w:t>A2020</w:t>
              </w:r>
              <w:r w:rsidR="00BE26CA">
                <w:rPr>
                  <w:rStyle w:val="charCitHyperlinkAbbrev"/>
                </w:rPr>
                <w:noBreakHyphen/>
                <w:t>42</w:t>
              </w:r>
            </w:hyperlink>
          </w:p>
        </w:tc>
        <w:tc>
          <w:tcPr>
            <w:tcW w:w="1783" w:type="dxa"/>
            <w:tcBorders>
              <w:top w:val="single" w:sz="4" w:space="0" w:color="auto"/>
              <w:bottom w:val="single" w:sz="4" w:space="0" w:color="auto"/>
            </w:tcBorders>
          </w:tcPr>
          <w:p w14:paraId="110B87B0" w14:textId="5AB3F60F" w:rsidR="00BE26CA" w:rsidRDefault="00BE26CA" w:rsidP="007A042F">
            <w:pPr>
              <w:pStyle w:val="EarlierRepubEntries"/>
            </w:pPr>
            <w:r>
              <w:t xml:space="preserve">amendments by </w:t>
            </w:r>
            <w:hyperlink r:id="rId2555" w:tooltip="Employment and Workplace Safety Legislation Amendment Act 2020" w:history="1">
              <w:r w:rsidRPr="00833081">
                <w:rPr>
                  <w:rStyle w:val="charCitHyperlinkAbbrev"/>
                </w:rPr>
                <w:t>A2020-30</w:t>
              </w:r>
            </w:hyperlink>
            <w:r>
              <w:t xml:space="preserve"> and </w:t>
            </w:r>
            <w:hyperlink r:id="rId2556" w:tooltip="Justice Legislation Amendment Act 2020" w:history="1">
              <w:r>
                <w:rPr>
                  <w:rStyle w:val="charCitHyperlinkAbbrev"/>
                </w:rPr>
                <w:t>A2020</w:t>
              </w:r>
              <w:r>
                <w:rPr>
                  <w:rStyle w:val="charCitHyperlinkAbbrev"/>
                </w:rPr>
                <w:noBreakHyphen/>
                <w:t>42</w:t>
              </w:r>
            </w:hyperlink>
          </w:p>
        </w:tc>
      </w:tr>
      <w:tr w:rsidR="002516EB" w14:paraId="5635E3A2" w14:textId="77777777" w:rsidTr="000E53BA">
        <w:trPr>
          <w:cantSplit/>
        </w:trPr>
        <w:tc>
          <w:tcPr>
            <w:tcW w:w="1576" w:type="dxa"/>
            <w:tcBorders>
              <w:top w:val="single" w:sz="4" w:space="0" w:color="auto"/>
              <w:bottom w:val="single" w:sz="4" w:space="0" w:color="auto"/>
            </w:tcBorders>
          </w:tcPr>
          <w:p w14:paraId="375B9BC5" w14:textId="4DB36B58" w:rsidR="002516EB" w:rsidRDefault="002516EB" w:rsidP="000E53BA">
            <w:pPr>
              <w:pStyle w:val="EarlierRepubEntries"/>
            </w:pPr>
            <w:r>
              <w:t>R79</w:t>
            </w:r>
            <w:r>
              <w:br/>
              <w:t>23 June 202</w:t>
            </w:r>
            <w:r w:rsidR="00933288">
              <w:t>1</w:t>
            </w:r>
          </w:p>
        </w:tc>
        <w:tc>
          <w:tcPr>
            <w:tcW w:w="1681" w:type="dxa"/>
            <w:tcBorders>
              <w:top w:val="single" w:sz="4" w:space="0" w:color="auto"/>
              <w:bottom w:val="single" w:sz="4" w:space="0" w:color="auto"/>
            </w:tcBorders>
          </w:tcPr>
          <w:p w14:paraId="507396BA" w14:textId="5D8EC897" w:rsidR="002516EB" w:rsidRDefault="00933288" w:rsidP="000E53BA">
            <w:pPr>
              <w:pStyle w:val="EarlierRepubEntries"/>
            </w:pPr>
            <w:r>
              <w:t>23 June 2021–</w:t>
            </w:r>
            <w:r>
              <w:br/>
              <w:t>5 Apr 2022</w:t>
            </w:r>
          </w:p>
        </w:tc>
        <w:tc>
          <w:tcPr>
            <w:tcW w:w="1783" w:type="dxa"/>
            <w:tcBorders>
              <w:top w:val="single" w:sz="4" w:space="0" w:color="auto"/>
              <w:bottom w:val="single" w:sz="4" w:space="0" w:color="auto"/>
            </w:tcBorders>
          </w:tcPr>
          <w:p w14:paraId="7D6A4651" w14:textId="44F3762A" w:rsidR="002516EB" w:rsidRDefault="006B0FC4" w:rsidP="000E53BA">
            <w:pPr>
              <w:pStyle w:val="EarlierRepubEntries"/>
            </w:pPr>
            <w:hyperlink r:id="rId2557" w:tooltip="Statute Law Amendment Act 2021" w:history="1">
              <w:r w:rsidR="00933288">
                <w:rPr>
                  <w:rStyle w:val="charCitHyperlinkAbbrev"/>
                </w:rPr>
                <w:t>A2021</w:t>
              </w:r>
              <w:r w:rsidR="00933288">
                <w:rPr>
                  <w:rStyle w:val="charCitHyperlinkAbbrev"/>
                </w:rPr>
                <w:noBreakHyphen/>
                <w:t>12</w:t>
              </w:r>
            </w:hyperlink>
          </w:p>
        </w:tc>
        <w:tc>
          <w:tcPr>
            <w:tcW w:w="1783" w:type="dxa"/>
            <w:tcBorders>
              <w:top w:val="single" w:sz="4" w:space="0" w:color="auto"/>
              <w:bottom w:val="single" w:sz="4" w:space="0" w:color="auto"/>
            </w:tcBorders>
          </w:tcPr>
          <w:p w14:paraId="71188F14" w14:textId="4B09057F" w:rsidR="002516EB" w:rsidRDefault="00933288" w:rsidP="007A042F">
            <w:pPr>
              <w:pStyle w:val="EarlierRepubEntries"/>
            </w:pPr>
            <w:r>
              <w:t xml:space="preserve">amendments by </w:t>
            </w:r>
            <w:hyperlink r:id="rId2558" w:tooltip="Statute Law Amendment Act 2021" w:history="1">
              <w:r>
                <w:rPr>
                  <w:rStyle w:val="charCitHyperlinkAbbrev"/>
                </w:rPr>
                <w:t>A2021</w:t>
              </w:r>
              <w:r>
                <w:rPr>
                  <w:rStyle w:val="charCitHyperlinkAbbrev"/>
                </w:rPr>
                <w:noBreakHyphen/>
                <w:t>12</w:t>
              </w:r>
            </w:hyperlink>
          </w:p>
        </w:tc>
      </w:tr>
    </w:tbl>
    <w:p w14:paraId="4A3AB5A7" w14:textId="77777777" w:rsidR="008C3044" w:rsidRPr="00933288" w:rsidRDefault="008C3044">
      <w:pPr>
        <w:pStyle w:val="Endnote2"/>
      </w:pPr>
      <w:bookmarkStart w:id="448" w:name="_Toc122600530"/>
      <w:r w:rsidRPr="00933288">
        <w:rPr>
          <w:rStyle w:val="charTableNo"/>
        </w:rPr>
        <w:t>6</w:t>
      </w:r>
      <w:r>
        <w:rPr>
          <w:color w:val="000000"/>
        </w:rPr>
        <w:tab/>
      </w:r>
      <w:r w:rsidRPr="00933288">
        <w:rPr>
          <w:rStyle w:val="charTableText"/>
        </w:rPr>
        <w:t>Renumbered provisions</w:t>
      </w:r>
      <w:bookmarkEnd w:id="448"/>
    </w:p>
    <w:p w14:paraId="495793B8" w14:textId="3424A39E" w:rsidR="008C3044" w:rsidRDefault="008C3044">
      <w:pPr>
        <w:pStyle w:val="EndNoteTextEPS"/>
      </w:pPr>
      <w:r>
        <w:t xml:space="preserve">This Act was renumbered under the </w:t>
      </w:r>
      <w:hyperlink r:id="rId2559"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14:paraId="3FCAE1B2" w14:textId="77777777" w:rsidR="00B74150" w:rsidRPr="00933288" w:rsidRDefault="00B74150" w:rsidP="002B7928">
      <w:pPr>
        <w:pStyle w:val="Endnote2"/>
      </w:pPr>
      <w:bookmarkStart w:id="449" w:name="_Toc122600531"/>
      <w:r w:rsidRPr="00933288">
        <w:rPr>
          <w:rStyle w:val="charTableNo"/>
        </w:rPr>
        <w:t>7</w:t>
      </w:r>
      <w:r w:rsidRPr="00217CE1">
        <w:tab/>
      </w:r>
      <w:r w:rsidRPr="00933288">
        <w:rPr>
          <w:rStyle w:val="charTableText"/>
        </w:rPr>
        <w:t>Expired transitional or validating provisions</w:t>
      </w:r>
      <w:bookmarkEnd w:id="449"/>
    </w:p>
    <w:p w14:paraId="65413A0F" w14:textId="7CA5AD00" w:rsidR="00B74150" w:rsidRDefault="00B74150" w:rsidP="002B7928">
      <w:pPr>
        <w:pStyle w:val="EndNoteTextPub"/>
      </w:pPr>
      <w:r w:rsidRPr="00600F19">
        <w:t>This Act may be affected by transitional or validating provisions that have expired.  The expiry does not affect any continuing operation of the provisions (s</w:t>
      </w:r>
      <w:r>
        <w:t xml:space="preserve">ee </w:t>
      </w:r>
      <w:hyperlink r:id="rId2560" w:tooltip="A2001-14" w:history="1">
        <w:r w:rsidR="00381494" w:rsidRPr="00381494">
          <w:rPr>
            <w:rStyle w:val="charCitHyperlinkItal"/>
          </w:rPr>
          <w:t>Legislation Act 2001</w:t>
        </w:r>
      </w:hyperlink>
      <w:r>
        <w:t>, s 88 (1)).</w:t>
      </w:r>
    </w:p>
    <w:p w14:paraId="125D4DD5" w14:textId="77777777" w:rsidR="00B74150" w:rsidRDefault="00B74150" w:rsidP="002B7928">
      <w:pPr>
        <w:pStyle w:val="EndNoteTextPub"/>
        <w:spacing w:before="120"/>
      </w:pPr>
      <w:r>
        <w:t>Expired provisions are removed from the republished law when the expiry takes effect and are listed in the amendment history using the abbreviation ‘exp’ followed by the date of the expiry.</w:t>
      </w:r>
    </w:p>
    <w:p w14:paraId="207FABF0" w14:textId="77777777" w:rsidR="00B74150" w:rsidRDefault="00B74150" w:rsidP="00B74150">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9DC6853" w14:textId="77777777" w:rsidR="00337E80" w:rsidRDefault="00337E80" w:rsidP="007B3882">
      <w:pPr>
        <w:pStyle w:val="05EndNote"/>
        <w:sectPr w:rsidR="00337E80">
          <w:headerReference w:type="even" r:id="rId2561"/>
          <w:headerReference w:type="default" r:id="rId2562"/>
          <w:footerReference w:type="even" r:id="rId2563"/>
          <w:footerReference w:type="default" r:id="rId2564"/>
          <w:pgSz w:w="11907" w:h="16839" w:code="9"/>
          <w:pgMar w:top="3000" w:right="1900" w:bottom="2500" w:left="2300" w:header="2480" w:footer="2100" w:gutter="0"/>
          <w:cols w:space="720"/>
          <w:docGrid w:linePitch="254"/>
        </w:sectPr>
      </w:pPr>
    </w:p>
    <w:p w14:paraId="792D3EC2" w14:textId="77777777" w:rsidR="00FF5283" w:rsidRDefault="00FF5283">
      <w:pPr>
        <w:rPr>
          <w:color w:val="000000"/>
          <w:sz w:val="22"/>
        </w:rPr>
      </w:pPr>
    </w:p>
    <w:p w14:paraId="06589219" w14:textId="77777777" w:rsidR="00E80CEB" w:rsidRDefault="00E80CEB">
      <w:pPr>
        <w:rPr>
          <w:color w:val="000000"/>
          <w:sz w:val="22"/>
        </w:rPr>
      </w:pPr>
    </w:p>
    <w:p w14:paraId="0EE9822E" w14:textId="5476729F" w:rsidR="008C3044" w:rsidRDefault="008C3044">
      <w:r>
        <w:rPr>
          <w:color w:val="000000"/>
          <w:sz w:val="22"/>
        </w:rPr>
        <w:t>©  A</w:t>
      </w:r>
      <w:r w:rsidR="00C23D3D">
        <w:rPr>
          <w:color w:val="000000"/>
          <w:sz w:val="22"/>
        </w:rPr>
        <w:t xml:space="preserve">ustralian Capital Territory </w:t>
      </w:r>
      <w:r w:rsidR="00933288">
        <w:rPr>
          <w:color w:val="000000"/>
          <w:sz w:val="22"/>
        </w:rPr>
        <w:t>2022</w:t>
      </w:r>
    </w:p>
    <w:p w14:paraId="2F33E1EC" w14:textId="77777777" w:rsidR="008C3044" w:rsidRDefault="008C3044">
      <w:pPr>
        <w:pStyle w:val="06Copyright"/>
        <w:sectPr w:rsidR="008C3044">
          <w:headerReference w:type="even" r:id="rId2565"/>
          <w:headerReference w:type="default" r:id="rId2566"/>
          <w:footerReference w:type="even" r:id="rId2567"/>
          <w:footerReference w:type="default" r:id="rId2568"/>
          <w:headerReference w:type="first" r:id="rId2569"/>
          <w:footerReference w:type="first" r:id="rId2570"/>
          <w:type w:val="continuous"/>
          <w:pgSz w:w="11907" w:h="16839" w:code="9"/>
          <w:pgMar w:top="3000" w:right="2300" w:bottom="2500" w:left="2300" w:header="2480" w:footer="2100" w:gutter="0"/>
          <w:pgNumType w:fmt="lowerRoman"/>
          <w:cols w:space="720"/>
          <w:titlePg/>
        </w:sectPr>
      </w:pPr>
    </w:p>
    <w:p w14:paraId="746EF1F3" w14:textId="77777777" w:rsidR="008C3044" w:rsidRDefault="008C3044"/>
    <w:sectPr w:rsidR="008C3044" w:rsidSect="00406EA7">
      <w:headerReference w:type="default" r:id="rId2571"/>
      <w:footerReference w:type="default" r:id="rId2572"/>
      <w:headerReference w:type="first" r:id="rId2573"/>
      <w:footerReference w:type="first" r:id="rId2574"/>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68BE" w14:textId="77777777" w:rsidR="001A23C8" w:rsidRDefault="001A23C8">
      <w:r>
        <w:separator/>
      </w:r>
    </w:p>
  </w:endnote>
  <w:endnote w:type="continuationSeparator" w:id="0">
    <w:p w14:paraId="5F835FC6" w14:textId="77777777" w:rsidR="001A23C8" w:rsidRDefault="001A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1446" w14:textId="6E63896C" w:rsidR="001D52BA" w:rsidRPr="006B0FC4" w:rsidRDefault="001D52BA" w:rsidP="006B0FC4">
    <w:pPr>
      <w:pStyle w:val="Footer"/>
      <w:jc w:val="center"/>
      <w:rPr>
        <w:rFonts w:cs="Arial"/>
        <w:sz w:val="14"/>
      </w:rPr>
    </w:pPr>
    <w:r w:rsidRPr="006B0FC4">
      <w:rPr>
        <w:rFonts w:cs="Arial"/>
        <w:sz w:val="14"/>
      </w:rPr>
      <w:fldChar w:fldCharType="begin"/>
    </w:r>
    <w:r w:rsidRPr="006B0FC4">
      <w:rPr>
        <w:rFonts w:cs="Arial"/>
        <w:sz w:val="14"/>
      </w:rPr>
      <w:instrText xml:space="preserve"> DOCPROPERTY "Status" </w:instrText>
    </w:r>
    <w:r w:rsidRPr="006B0FC4">
      <w:rPr>
        <w:rFonts w:cs="Arial"/>
        <w:sz w:val="14"/>
      </w:rPr>
      <w:fldChar w:fldCharType="separate"/>
    </w:r>
    <w:r w:rsidR="0079561A" w:rsidRPr="006B0FC4">
      <w:rPr>
        <w:rFonts w:cs="Arial"/>
        <w:sz w:val="14"/>
      </w:rPr>
      <w:t xml:space="preserve"> </w:t>
    </w:r>
    <w:r w:rsidRPr="006B0FC4">
      <w:rPr>
        <w:rFonts w:cs="Arial"/>
        <w:sz w:val="14"/>
      </w:rPr>
      <w:fldChar w:fldCharType="end"/>
    </w:r>
    <w:r w:rsidR="006B0FC4" w:rsidRPr="006B0FC4">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1FC6" w14:textId="77777777" w:rsidR="006C336D" w:rsidRDefault="006C336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336D" w14:paraId="7F30EF71" w14:textId="77777777" w:rsidTr="007A5E5F">
      <w:tc>
        <w:tcPr>
          <w:tcW w:w="847" w:type="pct"/>
        </w:tcPr>
        <w:p w14:paraId="0B18B717" w14:textId="77777777" w:rsidR="006C336D" w:rsidRDefault="006C336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E349DC2" w14:textId="683890FA"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5395025A" w14:textId="3DE80826"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16881F99" w14:textId="147CF541" w:rsidR="006C336D" w:rsidRDefault="006B0FC4" w:rsidP="007A5E5F">
          <w:pPr>
            <w:pStyle w:val="Footer"/>
            <w:jc w:val="right"/>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r>
  </w:tbl>
  <w:p w14:paraId="135ED177" w14:textId="50E81B2F"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w:instrText>
    </w:r>
    <w:r w:rsidRPr="006B0FC4">
      <w:rPr>
        <w:rFonts w:cs="Arial"/>
      </w:rPr>
      <w:instrText xml:space="preserve">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C675" w14:textId="77777777" w:rsidR="006C336D" w:rsidRDefault="006C336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336D" w14:paraId="33BFCB70" w14:textId="77777777" w:rsidTr="007A5E5F">
      <w:tc>
        <w:tcPr>
          <w:tcW w:w="1061" w:type="pct"/>
        </w:tcPr>
        <w:p w14:paraId="606D3BD0" w14:textId="3509ABBB" w:rsidR="006C336D" w:rsidRDefault="006B0FC4" w:rsidP="007A5E5F">
          <w:pPr>
            <w:pStyle w:val="Footer"/>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c>
        <w:tcPr>
          <w:tcW w:w="3092" w:type="pct"/>
        </w:tcPr>
        <w:p w14:paraId="599C7513" w14:textId="1C73BE8A"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624443ED" w14:textId="3DA859F8"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6FEEB5C2" w14:textId="77777777" w:rsidR="006C336D" w:rsidRDefault="006C336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5FEC5A2F" w14:textId="63125231"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4195" w14:textId="77777777" w:rsidR="006C336D" w:rsidRDefault="006C336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336D" w:rsidRPr="00CB3D59" w14:paraId="50ECA404" w14:textId="77777777">
      <w:tc>
        <w:tcPr>
          <w:tcW w:w="1061" w:type="pct"/>
        </w:tcPr>
        <w:p w14:paraId="550AE75D" w14:textId="34BE8D47" w:rsidR="006C336D" w:rsidRPr="00783A18" w:rsidRDefault="006C336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561A">
            <w:rPr>
              <w:rFonts w:ascii="Times New Roman" w:hAnsi="Times New Roman"/>
              <w:sz w:val="24"/>
              <w:szCs w:val="24"/>
            </w:rPr>
            <w:t>R80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p>
      </w:tc>
      <w:tc>
        <w:tcPr>
          <w:tcW w:w="3092" w:type="pct"/>
        </w:tcPr>
        <w:p w14:paraId="1E5ACCC1" w14:textId="271474FD" w:rsidR="006C336D" w:rsidRPr="00783A18" w:rsidRDefault="006C336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561A">
            <w:t>Workers Compensation Act 1951</w:t>
          </w:r>
          <w:r w:rsidRPr="00783A18">
            <w:rPr>
              <w:rFonts w:ascii="Times New Roman" w:hAnsi="Times New Roman"/>
              <w:sz w:val="24"/>
              <w:szCs w:val="24"/>
            </w:rPr>
            <w:fldChar w:fldCharType="end"/>
          </w:r>
        </w:p>
        <w:p w14:paraId="1C6DC628" w14:textId="417F774C" w:rsidR="006C336D" w:rsidRPr="00783A18" w:rsidRDefault="006C336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561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561A">
            <w:rPr>
              <w:rFonts w:ascii="Times New Roman" w:hAnsi="Times New Roman"/>
              <w:sz w:val="24"/>
              <w:szCs w:val="24"/>
            </w:rPr>
            <w:t>-08/01/23</w:t>
          </w:r>
          <w:r w:rsidRPr="00783A18">
            <w:rPr>
              <w:rFonts w:ascii="Times New Roman" w:hAnsi="Times New Roman"/>
              <w:sz w:val="24"/>
              <w:szCs w:val="24"/>
            </w:rPr>
            <w:fldChar w:fldCharType="end"/>
          </w:r>
        </w:p>
      </w:tc>
      <w:tc>
        <w:tcPr>
          <w:tcW w:w="847" w:type="pct"/>
        </w:tcPr>
        <w:p w14:paraId="3A57AF4B" w14:textId="77777777" w:rsidR="006C336D" w:rsidRPr="00783A18" w:rsidRDefault="006C336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15D0A24" w14:textId="5A0F864C" w:rsidR="006C336D" w:rsidRDefault="006B0FC4">
    <w:pPr>
      <w:pStyle w:val="Status"/>
    </w:pPr>
    <w:r>
      <w:fldChar w:fldCharType="begin"/>
    </w:r>
    <w:r>
      <w:instrText xml:space="preserve"> DOCPROPERTY "Status" </w:instrText>
    </w:r>
    <w:r>
      <w:fldChar w:fldCharType="separate"/>
    </w:r>
    <w:r w:rsidR="0079561A">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9FC7" w14:textId="77777777" w:rsidR="006C336D" w:rsidRDefault="006C336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336D" w14:paraId="67264CED" w14:textId="77777777" w:rsidTr="007A5E5F">
      <w:tc>
        <w:tcPr>
          <w:tcW w:w="847" w:type="pct"/>
        </w:tcPr>
        <w:p w14:paraId="5F8D5B80" w14:textId="77777777" w:rsidR="006C336D" w:rsidRDefault="006C336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4CFC1EE8" w14:textId="0DC4C346"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7F3A8936" w14:textId="5DAE3904"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03AEE225" w14:textId="41FB9EB9" w:rsidR="006C336D" w:rsidRDefault="006B0FC4" w:rsidP="007A5E5F">
          <w:pPr>
            <w:pStyle w:val="Footer"/>
            <w:jc w:val="right"/>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r>
  </w:tbl>
  <w:p w14:paraId="436215BC" w14:textId="6DE9589B"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36FC0" w14:textId="77777777" w:rsidR="006C336D" w:rsidRDefault="006C336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336D" w14:paraId="4CD25890" w14:textId="77777777" w:rsidTr="007A5E5F">
      <w:tc>
        <w:tcPr>
          <w:tcW w:w="1061" w:type="pct"/>
        </w:tcPr>
        <w:p w14:paraId="3AC2D884" w14:textId="1E323840" w:rsidR="006C336D" w:rsidRDefault="006B0FC4" w:rsidP="007A5E5F">
          <w:pPr>
            <w:pStyle w:val="Footer"/>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w:instrText>
          </w:r>
          <w:r>
            <w:instrText xml:space="preserve">  </w:instrText>
          </w:r>
          <w:r>
            <w:fldChar w:fldCharType="separate"/>
          </w:r>
          <w:r w:rsidR="0079561A">
            <w:t>06/04/22</w:t>
          </w:r>
          <w:r>
            <w:fldChar w:fldCharType="end"/>
          </w:r>
        </w:p>
      </w:tc>
      <w:tc>
        <w:tcPr>
          <w:tcW w:w="3092" w:type="pct"/>
        </w:tcPr>
        <w:p w14:paraId="5FF90988" w14:textId="137869F0"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6FEF8E7B" w14:textId="5D561EB5"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5439E9FC" w14:textId="77777777" w:rsidR="006C336D" w:rsidRDefault="006C336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3C9C7B5B" w14:textId="7367BDCD"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9B8D" w14:textId="77777777" w:rsidR="006C336D" w:rsidRDefault="006C336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336D" w:rsidRPr="00CB3D59" w14:paraId="631EC0D7" w14:textId="77777777">
      <w:tc>
        <w:tcPr>
          <w:tcW w:w="1061" w:type="pct"/>
        </w:tcPr>
        <w:p w14:paraId="608B5BBE" w14:textId="1A783B5C" w:rsidR="006C336D" w:rsidRPr="00783A18" w:rsidRDefault="006C336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561A">
            <w:rPr>
              <w:rFonts w:ascii="Times New Roman" w:hAnsi="Times New Roman"/>
              <w:sz w:val="24"/>
              <w:szCs w:val="24"/>
            </w:rPr>
            <w:t>R80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p>
      </w:tc>
      <w:tc>
        <w:tcPr>
          <w:tcW w:w="3092" w:type="pct"/>
        </w:tcPr>
        <w:p w14:paraId="5D4B7AF6" w14:textId="5C77695C" w:rsidR="006C336D" w:rsidRPr="00783A18" w:rsidRDefault="006C336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561A">
            <w:t>Workers Compensation Act 1951</w:t>
          </w:r>
          <w:r w:rsidRPr="00783A18">
            <w:rPr>
              <w:rFonts w:ascii="Times New Roman" w:hAnsi="Times New Roman"/>
              <w:sz w:val="24"/>
              <w:szCs w:val="24"/>
            </w:rPr>
            <w:fldChar w:fldCharType="end"/>
          </w:r>
        </w:p>
        <w:p w14:paraId="33B921A2" w14:textId="1C19611C" w:rsidR="006C336D" w:rsidRPr="00783A18" w:rsidRDefault="006C336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561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561A">
            <w:rPr>
              <w:rFonts w:ascii="Times New Roman" w:hAnsi="Times New Roman"/>
              <w:sz w:val="24"/>
              <w:szCs w:val="24"/>
            </w:rPr>
            <w:t>-08/01/23</w:t>
          </w:r>
          <w:r w:rsidRPr="00783A18">
            <w:rPr>
              <w:rFonts w:ascii="Times New Roman" w:hAnsi="Times New Roman"/>
              <w:sz w:val="24"/>
              <w:szCs w:val="24"/>
            </w:rPr>
            <w:fldChar w:fldCharType="end"/>
          </w:r>
        </w:p>
      </w:tc>
      <w:tc>
        <w:tcPr>
          <w:tcW w:w="847" w:type="pct"/>
        </w:tcPr>
        <w:p w14:paraId="604C1DC4" w14:textId="77777777" w:rsidR="006C336D" w:rsidRPr="00783A18" w:rsidRDefault="006C336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2DD8F3BD" w14:textId="2206FB7B" w:rsidR="006C336D" w:rsidRDefault="006B0FC4">
    <w:pPr>
      <w:pStyle w:val="Status"/>
    </w:pPr>
    <w:r>
      <w:fldChar w:fldCharType="begin"/>
    </w:r>
    <w:r>
      <w:instrText xml:space="preserve"> DOCPROPERTY "Status" </w:instrText>
    </w:r>
    <w:r>
      <w:fldChar w:fldCharType="separate"/>
    </w:r>
    <w:r w:rsidR="0079561A">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8CF9" w14:textId="77777777" w:rsidR="006C336D" w:rsidRDefault="006C336D" w:rsidP="007A5E5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336D" w14:paraId="0B5AD527" w14:textId="77777777" w:rsidTr="007A5E5F">
      <w:tc>
        <w:tcPr>
          <w:tcW w:w="847" w:type="pct"/>
        </w:tcPr>
        <w:p w14:paraId="4F0BF656" w14:textId="77777777" w:rsidR="006C336D" w:rsidRDefault="006C336D" w:rsidP="007A5E5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148</w:t>
          </w:r>
          <w:r>
            <w:rPr>
              <w:rStyle w:val="PageNumber"/>
            </w:rPr>
            <w:fldChar w:fldCharType="end"/>
          </w:r>
        </w:p>
      </w:tc>
      <w:tc>
        <w:tcPr>
          <w:tcW w:w="3092" w:type="pct"/>
        </w:tcPr>
        <w:p w14:paraId="18F61ED5" w14:textId="14FAF3B6"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35097FD6" w14:textId="3ADE02B0"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4879FFE5" w14:textId="08ED352A" w:rsidR="006C336D" w:rsidRDefault="006B0FC4" w:rsidP="007A5E5F">
          <w:pPr>
            <w:pStyle w:val="Footer"/>
            <w:jc w:val="right"/>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r>
  </w:tbl>
  <w:p w14:paraId="36AFEE4B" w14:textId="10FFA9C1"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4504" w14:textId="77777777" w:rsidR="006C336D" w:rsidRDefault="006C336D" w:rsidP="007A5E5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336D" w14:paraId="533E5E40" w14:textId="77777777" w:rsidTr="007A5E5F">
      <w:tc>
        <w:tcPr>
          <w:tcW w:w="1061" w:type="pct"/>
        </w:tcPr>
        <w:p w14:paraId="690BA748" w14:textId="1DF81DD9" w:rsidR="006C336D" w:rsidRDefault="006B0FC4" w:rsidP="007A5E5F">
          <w:pPr>
            <w:pStyle w:val="Footer"/>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c>
        <w:tcPr>
          <w:tcW w:w="3092" w:type="pct"/>
        </w:tcPr>
        <w:p w14:paraId="7F1D6685" w14:textId="5E0BF477" w:rsidR="006C336D" w:rsidRDefault="006B0FC4" w:rsidP="007A5E5F">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25F2F5B4" w14:textId="248742F1" w:rsidR="006C336D" w:rsidRDefault="006B0FC4" w:rsidP="007A5E5F">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w:instrText>
          </w:r>
          <w:r>
            <w:instrText xml:space="preserve">PROPERTY "EndDt"  *\charformat </w:instrText>
          </w:r>
          <w:r>
            <w:fldChar w:fldCharType="separate"/>
          </w:r>
          <w:r w:rsidR="0079561A">
            <w:t>-08/01/23</w:t>
          </w:r>
          <w:r>
            <w:fldChar w:fldCharType="end"/>
          </w:r>
        </w:p>
      </w:tc>
      <w:tc>
        <w:tcPr>
          <w:tcW w:w="847" w:type="pct"/>
        </w:tcPr>
        <w:p w14:paraId="74C8B7C1" w14:textId="77777777" w:rsidR="006C336D" w:rsidRDefault="006C336D" w:rsidP="007A5E5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tc>
    </w:tr>
  </w:tbl>
  <w:p w14:paraId="1AB28FE6" w14:textId="2BF92B52"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736D" w14:textId="77777777" w:rsidR="006C336D" w:rsidRDefault="006C336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336D" w:rsidRPr="00CB3D59" w14:paraId="3BD5D2AD" w14:textId="77777777">
      <w:tc>
        <w:tcPr>
          <w:tcW w:w="1061" w:type="pct"/>
        </w:tcPr>
        <w:p w14:paraId="410B1396" w14:textId="26B1073F" w:rsidR="006C336D" w:rsidRPr="00783A18" w:rsidRDefault="006C336D" w:rsidP="007A5E5F">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79561A">
            <w:rPr>
              <w:rFonts w:ascii="Times New Roman" w:hAnsi="Times New Roman"/>
              <w:sz w:val="24"/>
              <w:szCs w:val="24"/>
            </w:rPr>
            <w:t>R80</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p>
      </w:tc>
      <w:tc>
        <w:tcPr>
          <w:tcW w:w="3092" w:type="pct"/>
        </w:tcPr>
        <w:p w14:paraId="60FB260D" w14:textId="56466143" w:rsidR="006C336D" w:rsidRPr="00783A18" w:rsidRDefault="006C336D" w:rsidP="007A5E5F">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79561A">
            <w:t>Workers Compensation Act 1951</w:t>
          </w:r>
          <w:r w:rsidRPr="00783A18">
            <w:rPr>
              <w:rFonts w:ascii="Times New Roman" w:hAnsi="Times New Roman"/>
              <w:sz w:val="24"/>
              <w:szCs w:val="24"/>
            </w:rPr>
            <w:fldChar w:fldCharType="end"/>
          </w:r>
        </w:p>
        <w:p w14:paraId="1DEFA248" w14:textId="345D4EEF" w:rsidR="006C336D" w:rsidRPr="00783A18" w:rsidRDefault="006C336D" w:rsidP="007A5E5F">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79561A">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79561A">
            <w:rPr>
              <w:rFonts w:ascii="Times New Roman" w:hAnsi="Times New Roman"/>
              <w:sz w:val="24"/>
              <w:szCs w:val="24"/>
            </w:rPr>
            <w:t>06/04/22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79561A">
            <w:rPr>
              <w:rFonts w:ascii="Times New Roman" w:hAnsi="Times New Roman"/>
              <w:sz w:val="24"/>
              <w:szCs w:val="24"/>
            </w:rPr>
            <w:t>-08/01/23</w:t>
          </w:r>
          <w:r w:rsidRPr="00783A18">
            <w:rPr>
              <w:rFonts w:ascii="Times New Roman" w:hAnsi="Times New Roman"/>
              <w:sz w:val="24"/>
              <w:szCs w:val="24"/>
            </w:rPr>
            <w:fldChar w:fldCharType="end"/>
          </w:r>
        </w:p>
      </w:tc>
      <w:tc>
        <w:tcPr>
          <w:tcW w:w="847" w:type="pct"/>
        </w:tcPr>
        <w:p w14:paraId="0D316AAB" w14:textId="77777777" w:rsidR="006C336D" w:rsidRPr="00783A18" w:rsidRDefault="006C336D" w:rsidP="007A5E5F">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17</w:t>
          </w:r>
          <w:r w:rsidRPr="00783A18">
            <w:rPr>
              <w:rStyle w:val="PageNumber"/>
              <w:rFonts w:ascii="Times New Roman" w:hAnsi="Times New Roman"/>
              <w:sz w:val="24"/>
              <w:szCs w:val="24"/>
            </w:rPr>
            <w:fldChar w:fldCharType="end"/>
          </w:r>
        </w:p>
      </w:tc>
    </w:tr>
  </w:tbl>
  <w:p w14:paraId="1500054D" w14:textId="65757C1C" w:rsidR="006C336D" w:rsidRDefault="006B0FC4">
    <w:pPr>
      <w:pStyle w:val="Status"/>
    </w:pPr>
    <w:r>
      <w:fldChar w:fldCharType="begin"/>
    </w:r>
    <w:r>
      <w:instrText xml:space="preserve"> DOCPROPERTY "Status" </w:instrText>
    </w:r>
    <w:r>
      <w:fldChar w:fldCharType="separate"/>
    </w:r>
    <w:r w:rsidR="0079561A">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53F8" w14:textId="77777777" w:rsidR="00603DF2" w:rsidRDefault="00603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3DF2" w:rsidRPr="00CB3D59" w14:paraId="45F7EEC9" w14:textId="77777777">
      <w:tc>
        <w:tcPr>
          <w:tcW w:w="847" w:type="pct"/>
        </w:tcPr>
        <w:p w14:paraId="60D529BB" w14:textId="77777777" w:rsidR="00603DF2" w:rsidRPr="00F02A14" w:rsidRDefault="00603DF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6CAEE690" w14:textId="36923420" w:rsidR="00603DF2" w:rsidRPr="00F02A14" w:rsidRDefault="00603D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0CD01747" w14:textId="27EE828B" w:rsidR="00603DF2" w:rsidRPr="00F02A14" w:rsidRDefault="00603DF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9561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9561A">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9561A">
            <w:rPr>
              <w:rFonts w:cs="Arial"/>
              <w:szCs w:val="18"/>
            </w:rPr>
            <w:t>-08/01/23</w:t>
          </w:r>
          <w:r w:rsidRPr="00F02A14">
            <w:rPr>
              <w:rFonts w:cs="Arial"/>
              <w:szCs w:val="18"/>
            </w:rPr>
            <w:fldChar w:fldCharType="end"/>
          </w:r>
        </w:p>
      </w:tc>
      <w:tc>
        <w:tcPr>
          <w:tcW w:w="1061" w:type="pct"/>
        </w:tcPr>
        <w:p w14:paraId="2619C71A" w14:textId="1EF0C560" w:rsidR="00603DF2" w:rsidRPr="00F02A14" w:rsidRDefault="00603DF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9561A">
            <w:rPr>
              <w:rFonts w:cs="Arial"/>
              <w:szCs w:val="18"/>
            </w:rPr>
            <w:t>R80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9561A">
            <w:rPr>
              <w:rFonts w:cs="Arial"/>
              <w:szCs w:val="18"/>
            </w:rPr>
            <w:t>06/04/22</w:t>
          </w:r>
          <w:r w:rsidRPr="00F02A14">
            <w:rPr>
              <w:rFonts w:cs="Arial"/>
              <w:szCs w:val="18"/>
            </w:rPr>
            <w:fldChar w:fldCharType="end"/>
          </w:r>
        </w:p>
      </w:tc>
    </w:tr>
  </w:tbl>
  <w:p w14:paraId="539073A7" w14:textId="5922E695" w:rsidR="00603DF2"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C469" w14:textId="1DA56D6C" w:rsidR="001D52BA" w:rsidRPr="006B0FC4" w:rsidRDefault="001D52BA" w:rsidP="006B0FC4">
    <w:pPr>
      <w:pStyle w:val="Footer"/>
      <w:jc w:val="center"/>
      <w:rPr>
        <w:rFonts w:cs="Arial"/>
        <w:sz w:val="14"/>
      </w:rPr>
    </w:pPr>
    <w:r w:rsidRPr="006B0FC4">
      <w:rPr>
        <w:rFonts w:cs="Arial"/>
        <w:sz w:val="14"/>
      </w:rPr>
      <w:fldChar w:fldCharType="begin"/>
    </w:r>
    <w:r w:rsidRPr="006B0FC4">
      <w:rPr>
        <w:rFonts w:cs="Arial"/>
        <w:sz w:val="14"/>
      </w:rPr>
      <w:instrText xml:space="preserve"> DOCPROPERTY "Status" </w:instrText>
    </w:r>
    <w:r w:rsidRPr="006B0FC4">
      <w:rPr>
        <w:rFonts w:cs="Arial"/>
        <w:sz w:val="14"/>
      </w:rPr>
      <w:fldChar w:fldCharType="separate"/>
    </w:r>
    <w:r w:rsidR="0079561A" w:rsidRPr="006B0FC4">
      <w:rPr>
        <w:rFonts w:cs="Arial"/>
        <w:sz w:val="14"/>
      </w:rPr>
      <w:t xml:space="preserve"> </w:t>
    </w:r>
    <w:r w:rsidRPr="006B0FC4">
      <w:rPr>
        <w:rFonts w:cs="Arial"/>
        <w:sz w:val="14"/>
      </w:rPr>
      <w:fldChar w:fldCharType="end"/>
    </w:r>
    <w:r w:rsidRPr="006B0FC4">
      <w:rPr>
        <w:rFonts w:cs="Arial"/>
        <w:sz w:val="14"/>
      </w:rPr>
      <w:fldChar w:fldCharType="begin"/>
    </w:r>
    <w:r w:rsidRPr="006B0FC4">
      <w:rPr>
        <w:rFonts w:cs="Arial"/>
        <w:sz w:val="14"/>
      </w:rPr>
      <w:instrText xml:space="preserve"> COMMENTS  \* MERGEFORMAT </w:instrText>
    </w:r>
    <w:r w:rsidRPr="006B0FC4">
      <w:rPr>
        <w:rFonts w:cs="Arial"/>
        <w:sz w:val="14"/>
      </w:rPr>
      <w:fldChar w:fldCharType="end"/>
    </w:r>
    <w:r w:rsidR="006B0FC4" w:rsidRPr="006B0FC4">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7C9D" w14:textId="77777777" w:rsidR="00603DF2" w:rsidRDefault="00603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3DF2" w:rsidRPr="00CB3D59" w14:paraId="34EA6488" w14:textId="77777777">
      <w:tc>
        <w:tcPr>
          <w:tcW w:w="1061" w:type="pct"/>
        </w:tcPr>
        <w:p w14:paraId="510352E0" w14:textId="4B65C215" w:rsidR="00603DF2" w:rsidRPr="00F02A14" w:rsidRDefault="00603DF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9561A">
            <w:rPr>
              <w:rFonts w:cs="Arial"/>
              <w:szCs w:val="18"/>
            </w:rPr>
            <w:t>R80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9561A">
            <w:rPr>
              <w:rFonts w:cs="Arial"/>
              <w:szCs w:val="18"/>
            </w:rPr>
            <w:t>06/04/22</w:t>
          </w:r>
          <w:r w:rsidRPr="00F02A14">
            <w:rPr>
              <w:rFonts w:cs="Arial"/>
              <w:szCs w:val="18"/>
            </w:rPr>
            <w:fldChar w:fldCharType="end"/>
          </w:r>
        </w:p>
      </w:tc>
      <w:tc>
        <w:tcPr>
          <w:tcW w:w="3092" w:type="pct"/>
        </w:tcPr>
        <w:p w14:paraId="078F2BED" w14:textId="0F27D628" w:rsidR="00603DF2" w:rsidRPr="00F02A14" w:rsidRDefault="00603D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1A94E0B1" w14:textId="4B5D1F17" w:rsidR="00603DF2" w:rsidRPr="00F02A14" w:rsidRDefault="00603DF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9561A">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9561A">
            <w:rPr>
              <w:rFonts w:cs="Arial"/>
              <w:szCs w:val="18"/>
            </w:rPr>
            <w:t>06/04/22</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9561A">
            <w:rPr>
              <w:rFonts w:cs="Arial"/>
              <w:szCs w:val="18"/>
            </w:rPr>
            <w:t>-08/01/23</w:t>
          </w:r>
          <w:r w:rsidRPr="00F02A14">
            <w:rPr>
              <w:rFonts w:cs="Arial"/>
              <w:szCs w:val="18"/>
            </w:rPr>
            <w:fldChar w:fldCharType="end"/>
          </w:r>
        </w:p>
      </w:tc>
      <w:tc>
        <w:tcPr>
          <w:tcW w:w="847" w:type="pct"/>
        </w:tcPr>
        <w:p w14:paraId="5C7CA59D" w14:textId="77777777" w:rsidR="00603DF2" w:rsidRPr="00F02A14" w:rsidRDefault="00603DF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1F1F8FD9" w14:textId="3B201719" w:rsidR="00603DF2"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775E7" w14:textId="77777777" w:rsidR="00603DF2" w:rsidRDefault="00603D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03DF2" w:rsidRPr="00CB3D59" w14:paraId="7E7E8DC4" w14:textId="77777777">
      <w:tc>
        <w:tcPr>
          <w:tcW w:w="847" w:type="pct"/>
        </w:tcPr>
        <w:p w14:paraId="53E2D730" w14:textId="77777777" w:rsidR="00603DF2" w:rsidRPr="00A752AE" w:rsidRDefault="00603DF2"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40663616" w14:textId="1B999D33" w:rsidR="00603DF2" w:rsidRPr="00A752AE" w:rsidRDefault="00603DF2"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2C35C82E" w14:textId="65235C4F" w:rsidR="00603DF2" w:rsidRPr="00A752AE" w:rsidRDefault="00603DF2"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9561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9561A">
            <w:rPr>
              <w:rFonts w:cs="Arial"/>
              <w:szCs w:val="18"/>
            </w:rPr>
            <w:t>-08/01/23</w:t>
          </w:r>
          <w:r w:rsidRPr="00A752AE">
            <w:rPr>
              <w:rFonts w:cs="Arial"/>
              <w:szCs w:val="18"/>
            </w:rPr>
            <w:fldChar w:fldCharType="end"/>
          </w:r>
        </w:p>
      </w:tc>
      <w:tc>
        <w:tcPr>
          <w:tcW w:w="1061" w:type="pct"/>
        </w:tcPr>
        <w:p w14:paraId="264D4C8D" w14:textId="3663B6AA" w:rsidR="00603DF2" w:rsidRPr="00A752AE" w:rsidRDefault="00603DF2"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9561A">
            <w:rPr>
              <w:rFonts w:cs="Arial"/>
              <w:szCs w:val="18"/>
            </w:rPr>
            <w:t>R80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p>
      </w:tc>
    </w:tr>
  </w:tbl>
  <w:p w14:paraId="5811A285" w14:textId="0C79ACA3" w:rsidR="00603DF2"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9582" w14:textId="77777777" w:rsidR="00603DF2" w:rsidRDefault="00603D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03DF2" w:rsidRPr="00CB3D59" w14:paraId="68D776DD" w14:textId="77777777">
      <w:tc>
        <w:tcPr>
          <w:tcW w:w="1061" w:type="pct"/>
        </w:tcPr>
        <w:p w14:paraId="651994C9" w14:textId="4ABFD2D5" w:rsidR="00603DF2" w:rsidRPr="00A752AE" w:rsidRDefault="00603DF2"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9561A">
            <w:rPr>
              <w:rFonts w:cs="Arial"/>
              <w:szCs w:val="18"/>
            </w:rPr>
            <w:t>R80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p>
      </w:tc>
      <w:tc>
        <w:tcPr>
          <w:tcW w:w="3092" w:type="pct"/>
        </w:tcPr>
        <w:p w14:paraId="216DC6D4" w14:textId="67030EF4" w:rsidR="00603DF2" w:rsidRPr="00A752AE" w:rsidRDefault="00603DF2"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0B716466" w14:textId="2808DAC8" w:rsidR="00603DF2" w:rsidRPr="00A752AE" w:rsidRDefault="00603DF2"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9561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9561A">
            <w:rPr>
              <w:rFonts w:cs="Arial"/>
              <w:szCs w:val="18"/>
            </w:rPr>
            <w:t>-08/01/23</w:t>
          </w:r>
          <w:r w:rsidRPr="00A752AE">
            <w:rPr>
              <w:rFonts w:cs="Arial"/>
              <w:szCs w:val="18"/>
            </w:rPr>
            <w:fldChar w:fldCharType="end"/>
          </w:r>
        </w:p>
      </w:tc>
      <w:tc>
        <w:tcPr>
          <w:tcW w:w="847" w:type="pct"/>
        </w:tcPr>
        <w:p w14:paraId="18254512" w14:textId="77777777" w:rsidR="00603DF2" w:rsidRPr="00A752AE" w:rsidRDefault="00603DF2"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2CF7E663" w14:textId="2AF4CD6E" w:rsidR="00603DF2"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F264" w14:textId="77777777" w:rsidR="001A2F55" w:rsidRDefault="001A2F5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A2F55" w:rsidRPr="00CB3D59" w14:paraId="151C7DD2" w14:textId="77777777">
      <w:tc>
        <w:tcPr>
          <w:tcW w:w="847" w:type="pct"/>
        </w:tcPr>
        <w:p w14:paraId="26EEAD49" w14:textId="77777777" w:rsidR="001A2F55" w:rsidRPr="00A752AE" w:rsidRDefault="001A2F5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2D7AA3E2" w14:textId="688B501F" w:rsidR="001A2F55" w:rsidRPr="00A752AE" w:rsidRDefault="001A2F5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54EDF130" w14:textId="3F3735BD" w:rsidR="001A2F55" w:rsidRPr="00A752AE" w:rsidRDefault="001A2F5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9561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9561A">
            <w:rPr>
              <w:rFonts w:cs="Arial"/>
              <w:szCs w:val="18"/>
            </w:rPr>
            <w:t>-08/01/23</w:t>
          </w:r>
          <w:r w:rsidRPr="00A752AE">
            <w:rPr>
              <w:rFonts w:cs="Arial"/>
              <w:szCs w:val="18"/>
            </w:rPr>
            <w:fldChar w:fldCharType="end"/>
          </w:r>
        </w:p>
      </w:tc>
      <w:tc>
        <w:tcPr>
          <w:tcW w:w="1061" w:type="pct"/>
        </w:tcPr>
        <w:p w14:paraId="474AA158" w14:textId="2196BF74" w:rsidR="001A2F55" w:rsidRPr="00A752AE" w:rsidRDefault="001A2F5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9561A">
            <w:rPr>
              <w:rFonts w:cs="Arial"/>
              <w:szCs w:val="18"/>
            </w:rPr>
            <w:t>R80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p>
      </w:tc>
    </w:tr>
  </w:tbl>
  <w:p w14:paraId="01139465" w14:textId="6DABA6B0" w:rsidR="001A2F55"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4FD50" w14:textId="77777777" w:rsidR="001A2F55" w:rsidRDefault="001A2F5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A2F55" w:rsidRPr="00CB3D59" w14:paraId="40463453" w14:textId="77777777">
      <w:tc>
        <w:tcPr>
          <w:tcW w:w="1061" w:type="pct"/>
        </w:tcPr>
        <w:p w14:paraId="64D6BDE0" w14:textId="23B50221" w:rsidR="001A2F55" w:rsidRPr="00A752AE" w:rsidRDefault="001A2F5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79561A">
            <w:rPr>
              <w:rFonts w:cs="Arial"/>
              <w:szCs w:val="18"/>
            </w:rPr>
            <w:t>R80</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p>
      </w:tc>
      <w:tc>
        <w:tcPr>
          <w:tcW w:w="3092" w:type="pct"/>
        </w:tcPr>
        <w:p w14:paraId="1D3F3616" w14:textId="49179773" w:rsidR="001A2F55" w:rsidRPr="00A752AE" w:rsidRDefault="001A2F5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9561A" w:rsidRPr="0079561A">
            <w:rPr>
              <w:rFonts w:cs="Arial"/>
              <w:szCs w:val="18"/>
            </w:rPr>
            <w:t>Workers Compensation Act 1951</w:t>
          </w:r>
          <w:r>
            <w:rPr>
              <w:rFonts w:cs="Arial"/>
              <w:szCs w:val="18"/>
            </w:rPr>
            <w:fldChar w:fldCharType="end"/>
          </w:r>
        </w:p>
        <w:p w14:paraId="1D0A9933" w14:textId="6869E1FF" w:rsidR="001A2F55" w:rsidRPr="00A752AE" w:rsidRDefault="001A2F5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79561A">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79561A">
            <w:rPr>
              <w:rFonts w:cs="Arial"/>
              <w:szCs w:val="18"/>
            </w:rPr>
            <w:t>06/04/22</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79561A">
            <w:rPr>
              <w:rFonts w:cs="Arial"/>
              <w:szCs w:val="18"/>
            </w:rPr>
            <w:t>-08/01/23</w:t>
          </w:r>
          <w:r w:rsidRPr="00A752AE">
            <w:rPr>
              <w:rFonts w:cs="Arial"/>
              <w:szCs w:val="18"/>
            </w:rPr>
            <w:fldChar w:fldCharType="end"/>
          </w:r>
        </w:p>
      </w:tc>
      <w:tc>
        <w:tcPr>
          <w:tcW w:w="847" w:type="pct"/>
        </w:tcPr>
        <w:p w14:paraId="3AA3FDA3" w14:textId="77777777" w:rsidR="001A2F55" w:rsidRPr="00A752AE" w:rsidRDefault="001A2F5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60523362" w14:textId="32E09B1E" w:rsidR="001A2F55"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AE20" w14:textId="77777777" w:rsidR="00337E80" w:rsidRDefault="00337E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7E80" w14:paraId="4A2159A1" w14:textId="77777777">
      <w:tc>
        <w:tcPr>
          <w:tcW w:w="847" w:type="pct"/>
        </w:tcPr>
        <w:p w14:paraId="568AB0FB" w14:textId="77777777" w:rsidR="00337E80" w:rsidRDefault="00337E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1B45F3B" w14:textId="798D6E34" w:rsidR="00337E80"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1FB6304E" w14:textId="2095EF92" w:rsidR="00337E80"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2B67D9F5" w14:textId="7A00DACC" w:rsidR="00337E80" w:rsidRDefault="006B0FC4">
          <w:pPr>
            <w:pStyle w:val="Footer"/>
            <w:jc w:val="right"/>
          </w:pPr>
          <w:r>
            <w:fldChar w:fldCharType="begin"/>
          </w:r>
          <w:r>
            <w:instrText xml:space="preserve"> DOCPROPERTY "Category"  *\charformat  </w:instrText>
          </w:r>
          <w:r>
            <w:fldChar w:fldCharType="separate"/>
          </w:r>
          <w:r w:rsidR="0079561A">
            <w:t>R80</w:t>
          </w:r>
          <w:r>
            <w:fldChar w:fldCharType="end"/>
          </w:r>
          <w:r w:rsidR="00337E80">
            <w:br/>
          </w:r>
          <w:r>
            <w:fldChar w:fldCharType="begin"/>
          </w:r>
          <w:r>
            <w:instrText xml:space="preserve"> DOCPROPERTY "RepubDt"  *\charformat  </w:instrText>
          </w:r>
          <w:r>
            <w:fldChar w:fldCharType="separate"/>
          </w:r>
          <w:r w:rsidR="0079561A">
            <w:t>06/04/22</w:t>
          </w:r>
          <w:r>
            <w:fldChar w:fldCharType="end"/>
          </w:r>
        </w:p>
      </w:tc>
    </w:tr>
  </w:tbl>
  <w:p w14:paraId="7C785638" w14:textId="7B9AFECC" w:rsidR="00337E80"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E7EB" w14:textId="77777777" w:rsidR="00337E80" w:rsidRDefault="00337E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7E80" w14:paraId="58B84609" w14:textId="77777777">
      <w:tc>
        <w:tcPr>
          <w:tcW w:w="1061" w:type="pct"/>
        </w:tcPr>
        <w:p w14:paraId="442EFAA3" w14:textId="2A91AEA8" w:rsidR="00337E80" w:rsidRDefault="006B0FC4">
          <w:pPr>
            <w:pStyle w:val="Footer"/>
          </w:pPr>
          <w:r>
            <w:fldChar w:fldCharType="begin"/>
          </w:r>
          <w:r>
            <w:instrText xml:space="preserve"> DOCPROPERTY "Category"  *\charformat  </w:instrText>
          </w:r>
          <w:r>
            <w:fldChar w:fldCharType="separate"/>
          </w:r>
          <w:r w:rsidR="0079561A">
            <w:t>R80</w:t>
          </w:r>
          <w:r>
            <w:fldChar w:fldCharType="end"/>
          </w:r>
          <w:r w:rsidR="00337E80">
            <w:br/>
          </w:r>
          <w:r>
            <w:fldChar w:fldCharType="begin"/>
          </w:r>
          <w:r>
            <w:instrText xml:space="preserve"> DOCPROPERTY "RepubDt"  *\charformat  </w:instrText>
          </w:r>
          <w:r>
            <w:fldChar w:fldCharType="separate"/>
          </w:r>
          <w:r w:rsidR="0079561A">
            <w:t>06/04/22</w:t>
          </w:r>
          <w:r>
            <w:fldChar w:fldCharType="end"/>
          </w:r>
        </w:p>
      </w:tc>
      <w:tc>
        <w:tcPr>
          <w:tcW w:w="3092" w:type="pct"/>
        </w:tcPr>
        <w:p w14:paraId="59521801" w14:textId="4020F416" w:rsidR="00337E80"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3D6FC192" w14:textId="0C11BBAF" w:rsidR="00337E80"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w:instrText>
          </w:r>
          <w:r>
            <w:instrText xml:space="preserve">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0361C467" w14:textId="77777777" w:rsidR="00337E80" w:rsidRDefault="00337E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0639DF6" w14:textId="6D269124" w:rsidR="00337E80"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6139" w14:textId="77777777" w:rsidR="00337E80" w:rsidRDefault="00337E8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37E80" w14:paraId="5305615A" w14:textId="77777777">
      <w:tc>
        <w:tcPr>
          <w:tcW w:w="847" w:type="pct"/>
        </w:tcPr>
        <w:p w14:paraId="0D6DA033" w14:textId="77777777" w:rsidR="00337E80" w:rsidRDefault="00337E8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1A78BDC" w14:textId="3D9DF6DE" w:rsidR="00337E80"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53AD4DC3" w14:textId="631C5A3F" w:rsidR="00337E80"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3A8D1FAF" w14:textId="1F6C194D" w:rsidR="00337E80" w:rsidRDefault="006B0FC4">
          <w:pPr>
            <w:pStyle w:val="Footer"/>
            <w:jc w:val="right"/>
          </w:pPr>
          <w:r>
            <w:fldChar w:fldCharType="begin"/>
          </w:r>
          <w:r>
            <w:instrText xml:space="preserve"> DOCPROPERTY "Category"  *\charformat  </w:instrText>
          </w:r>
          <w:r>
            <w:fldChar w:fldCharType="separate"/>
          </w:r>
          <w:r w:rsidR="0079561A">
            <w:t>R80</w:t>
          </w:r>
          <w:r>
            <w:fldChar w:fldCharType="end"/>
          </w:r>
          <w:r w:rsidR="00337E80">
            <w:br/>
          </w:r>
          <w:r>
            <w:fldChar w:fldCharType="begin"/>
          </w:r>
          <w:r>
            <w:instrText xml:space="preserve"> DOCPROPERTY "RepubDt"  *\charformat  </w:instrText>
          </w:r>
          <w:r>
            <w:fldChar w:fldCharType="separate"/>
          </w:r>
          <w:r w:rsidR="0079561A">
            <w:t>06/04/22</w:t>
          </w:r>
          <w:r>
            <w:fldChar w:fldCharType="end"/>
          </w:r>
        </w:p>
      </w:tc>
    </w:tr>
  </w:tbl>
  <w:p w14:paraId="10749F4D" w14:textId="6B4C63C7" w:rsidR="00337E80" w:rsidRPr="006B0FC4" w:rsidRDefault="006B0FC4" w:rsidP="006B0FC4">
    <w:pPr>
      <w:pStyle w:val="Status"/>
      <w:rPr>
        <w:rFonts w:cs="Arial"/>
      </w:rPr>
    </w:pPr>
    <w:r w:rsidRPr="006B0FC4">
      <w:rPr>
        <w:rFonts w:cs="Arial"/>
      </w:rPr>
      <w:fldChar w:fldCharType="begin"/>
    </w:r>
    <w:r w:rsidRPr="006B0FC4">
      <w:rPr>
        <w:rFonts w:cs="Arial"/>
      </w:rPr>
      <w:instrText xml:space="preserve"> DOCPRO</w:instrText>
    </w:r>
    <w:r w:rsidRPr="006B0FC4">
      <w:rPr>
        <w:rFonts w:cs="Arial"/>
      </w:rPr>
      <w:instrText xml:space="preserve">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7947" w14:textId="77777777" w:rsidR="00337E80" w:rsidRDefault="00337E8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37E80" w14:paraId="6B249B92" w14:textId="77777777">
      <w:tc>
        <w:tcPr>
          <w:tcW w:w="1061" w:type="pct"/>
        </w:tcPr>
        <w:p w14:paraId="476F551C" w14:textId="7D36CA2B" w:rsidR="00337E80" w:rsidRDefault="006B0FC4">
          <w:pPr>
            <w:pStyle w:val="Footer"/>
          </w:pPr>
          <w:r>
            <w:fldChar w:fldCharType="begin"/>
          </w:r>
          <w:r>
            <w:instrText xml:space="preserve"> DOCPROPERTY "Category"  *\charformat  </w:instrText>
          </w:r>
          <w:r>
            <w:fldChar w:fldCharType="separate"/>
          </w:r>
          <w:r w:rsidR="0079561A">
            <w:t>R80</w:t>
          </w:r>
          <w:r>
            <w:fldChar w:fldCharType="end"/>
          </w:r>
          <w:r w:rsidR="00337E80">
            <w:br/>
          </w:r>
          <w:r>
            <w:fldChar w:fldCharType="begin"/>
          </w:r>
          <w:r>
            <w:instrText xml:space="preserve"> DOCPROPERTY "RepubDt"  *\charformat  </w:instrText>
          </w:r>
          <w:r>
            <w:fldChar w:fldCharType="separate"/>
          </w:r>
          <w:r w:rsidR="0079561A">
            <w:t>06/04/22</w:t>
          </w:r>
          <w:r>
            <w:fldChar w:fldCharType="end"/>
          </w:r>
        </w:p>
      </w:tc>
      <w:tc>
        <w:tcPr>
          <w:tcW w:w="3092" w:type="pct"/>
        </w:tcPr>
        <w:p w14:paraId="1520F57B" w14:textId="3AC36163" w:rsidR="00337E80"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2C762F26" w14:textId="062A3F7F" w:rsidR="00337E80"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w:instrText>
          </w:r>
          <w:r>
            <w:instrText xml:space="preserve">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4CFB98E0" w14:textId="77777777" w:rsidR="00337E80" w:rsidRDefault="00337E8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7113D7" w14:textId="042DC788" w:rsidR="00337E80"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E37A" w14:textId="645FB55F" w:rsidR="001D52BA" w:rsidRPr="006B0FC4" w:rsidRDefault="006B0FC4" w:rsidP="006B0FC4">
    <w:pPr>
      <w:pStyle w:val="Footer"/>
      <w:jc w:val="center"/>
      <w:rPr>
        <w:rFonts w:cs="Arial"/>
        <w:sz w:val="14"/>
      </w:rPr>
    </w:pPr>
    <w:r w:rsidRPr="006B0FC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5E97" w14:textId="0056D13B" w:rsidR="0079561A" w:rsidRPr="006B0FC4" w:rsidRDefault="006B0FC4" w:rsidP="006B0FC4">
    <w:pPr>
      <w:pStyle w:val="Footer"/>
      <w:jc w:val="center"/>
      <w:rPr>
        <w:rFonts w:cs="Arial"/>
        <w:sz w:val="14"/>
      </w:rPr>
    </w:pPr>
    <w:r w:rsidRPr="006B0FC4">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59FA" w14:textId="518131C8" w:rsidR="001D52BA" w:rsidRPr="006B0FC4" w:rsidRDefault="001D52BA" w:rsidP="006B0FC4">
    <w:pPr>
      <w:pStyle w:val="Footer"/>
      <w:jc w:val="center"/>
      <w:rPr>
        <w:rFonts w:cs="Arial"/>
        <w:sz w:val="14"/>
      </w:rPr>
    </w:pPr>
    <w:r w:rsidRPr="006B0FC4">
      <w:rPr>
        <w:rFonts w:cs="Arial"/>
        <w:sz w:val="14"/>
      </w:rPr>
      <w:fldChar w:fldCharType="begin"/>
    </w:r>
    <w:r w:rsidRPr="006B0FC4">
      <w:rPr>
        <w:rFonts w:cs="Arial"/>
        <w:sz w:val="14"/>
      </w:rPr>
      <w:instrText xml:space="preserve"> COMMENTS  \* MERGEFORMAT </w:instrText>
    </w:r>
    <w:r w:rsidRPr="006B0FC4">
      <w:rPr>
        <w:rFonts w:cs="Arial"/>
        <w:sz w:val="14"/>
      </w:rPr>
      <w:fldChar w:fldCharType="end"/>
    </w:r>
    <w:r w:rsidR="006B0FC4" w:rsidRPr="006B0FC4">
      <w:rPr>
        <w:rFonts w:cs="Arial"/>
        <w:sz w:val="14"/>
      </w:rPr>
      <w:t>Unauthorised version prepared by ACT Parliamentary Counsel’s Office</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0F68" w14:textId="6C9CAC0C" w:rsidR="001D52BA" w:rsidRPr="006B0FC4" w:rsidRDefault="006B0FC4" w:rsidP="006B0FC4">
    <w:pPr>
      <w:pStyle w:val="Footer"/>
      <w:jc w:val="center"/>
      <w:rPr>
        <w:rFonts w:cs="Arial"/>
        <w:sz w:val="14"/>
      </w:rPr>
    </w:pPr>
    <w:r w:rsidRPr="006B0FC4">
      <w:rPr>
        <w:rFonts w:cs="Arial"/>
        <w:sz w:val="14"/>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C061" w14:textId="00BB52AB" w:rsidR="001D52BA" w:rsidRDefault="001D52BA">
    <w:pPr>
      <w:jc w:val="center"/>
      <w:rPr>
        <w:sz w:val="20"/>
      </w:rPr>
    </w:pPr>
    <w:r>
      <w:rPr>
        <w:sz w:val="20"/>
      </w:rPr>
      <w:pgNum/>
    </w:r>
  </w:p>
  <w:p w14:paraId="2D5F0C4A" w14:textId="32674621" w:rsidR="006B0FC4" w:rsidRPr="006B0FC4" w:rsidRDefault="006B0FC4" w:rsidP="006B0FC4">
    <w:pPr>
      <w:jc w:val="center"/>
      <w:rPr>
        <w:rFonts w:ascii="Arial" w:hAnsi="Arial" w:cs="Arial"/>
        <w:sz w:val="14"/>
      </w:rPr>
    </w:pPr>
    <w:r w:rsidRPr="006B0FC4">
      <w:rPr>
        <w:rFonts w:ascii="Arial" w:hAnsi="Arial" w:cs="Arial"/>
        <w:sz w:val="14"/>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D30C" w14:textId="46BDF70C" w:rsidR="001D52BA" w:rsidRPr="006B0FC4" w:rsidRDefault="006B0FC4" w:rsidP="006B0FC4">
    <w:pPr>
      <w:pStyle w:val="Footer"/>
      <w:jc w:val="center"/>
      <w:rPr>
        <w:rFonts w:cs="Arial"/>
        <w:sz w:val="14"/>
      </w:rPr>
    </w:pPr>
    <w:r w:rsidRPr="006B0FC4">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F195" w14:textId="77777777" w:rsidR="006C336D" w:rsidRDefault="006C336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C336D" w14:paraId="5D0FD416" w14:textId="77777777">
      <w:tc>
        <w:tcPr>
          <w:tcW w:w="846" w:type="pct"/>
        </w:tcPr>
        <w:p w14:paraId="2225C54F" w14:textId="77777777" w:rsidR="006C336D" w:rsidRDefault="006C336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E0F3BEC" w14:textId="3ACC9532"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497A8681" w14:textId="1EB1053B" w:rsidR="006C336D" w:rsidRDefault="006B0FC4">
          <w:pPr>
            <w:pStyle w:val="FooterInfoCentre"/>
          </w:pPr>
          <w:r>
            <w:fldChar w:fldCharType="begin"/>
          </w:r>
          <w:r>
            <w:instrText xml:space="preserve"> DOCPROPERTY "Eff"  </w:instrText>
          </w:r>
          <w:r>
            <w:fldChar w:fldCharType="separate"/>
          </w:r>
          <w:r w:rsidR="0079561A">
            <w:t xml:space="preserve">Effective:  </w:t>
          </w:r>
          <w:r>
            <w:fldChar w:fldCharType="end"/>
          </w:r>
          <w:r>
            <w:fldChar w:fldCharType="begin"/>
          </w:r>
          <w:r>
            <w:instrText xml:space="preserve"> DOCPROPERTY "StartDt"   </w:instrText>
          </w:r>
          <w:r>
            <w:fldChar w:fldCharType="separate"/>
          </w:r>
          <w:r w:rsidR="0079561A">
            <w:t>06/04/22</w:t>
          </w:r>
          <w:r>
            <w:fldChar w:fldCharType="end"/>
          </w:r>
          <w:r>
            <w:fldChar w:fldCharType="begin"/>
          </w:r>
          <w:r>
            <w:instrText xml:space="preserve"> DOCPROPERTY "EndDt"  </w:instrText>
          </w:r>
          <w:r>
            <w:fldChar w:fldCharType="separate"/>
          </w:r>
          <w:r w:rsidR="0079561A">
            <w:t>-08/01/23</w:t>
          </w:r>
          <w:r>
            <w:fldChar w:fldCharType="end"/>
          </w:r>
        </w:p>
      </w:tc>
      <w:tc>
        <w:tcPr>
          <w:tcW w:w="1061" w:type="pct"/>
        </w:tcPr>
        <w:p w14:paraId="7C86DE6C" w14:textId="4B4A4A60" w:rsidR="006C336D" w:rsidRDefault="006B0FC4">
          <w:pPr>
            <w:pStyle w:val="Footer"/>
            <w:jc w:val="right"/>
          </w:pPr>
          <w:r>
            <w:fldChar w:fldCharType="begin"/>
          </w:r>
          <w:r>
            <w:instrText xml:space="preserve"> DOCPROPERTY "Category"  </w:instrText>
          </w:r>
          <w:r>
            <w:fldChar w:fldCharType="separate"/>
          </w:r>
          <w:r w:rsidR="0079561A">
            <w:t>R80</w:t>
          </w:r>
          <w:r>
            <w:fldChar w:fldCharType="end"/>
          </w:r>
          <w:r w:rsidR="006C336D">
            <w:br/>
          </w:r>
          <w:r>
            <w:fldChar w:fldCharType="begin"/>
          </w:r>
          <w:r>
            <w:instrText xml:space="preserve"> DOCPROPERTY "RepubDt"  </w:instrText>
          </w:r>
          <w:r>
            <w:fldChar w:fldCharType="separate"/>
          </w:r>
          <w:r w:rsidR="0079561A">
            <w:t>06/04/22</w:t>
          </w:r>
          <w:r>
            <w:fldChar w:fldCharType="end"/>
          </w:r>
        </w:p>
      </w:tc>
    </w:tr>
  </w:tbl>
  <w:p w14:paraId="43483DC3" w14:textId="46267637"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AD07" w14:textId="77777777" w:rsidR="006C336D" w:rsidRDefault="006C33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336D" w14:paraId="17D46E51" w14:textId="77777777">
      <w:tc>
        <w:tcPr>
          <w:tcW w:w="1061" w:type="pct"/>
        </w:tcPr>
        <w:p w14:paraId="6B1ECAB2" w14:textId="75D54224" w:rsidR="006C336D" w:rsidRDefault="006B0FC4">
          <w:pPr>
            <w:pStyle w:val="Footer"/>
          </w:pPr>
          <w:r>
            <w:fldChar w:fldCharType="begin"/>
          </w:r>
          <w:r>
            <w:instrText xml:space="preserve"> DOCPROPERTY "Category"  </w:instrText>
          </w:r>
          <w:r>
            <w:fldChar w:fldCharType="separate"/>
          </w:r>
          <w:r w:rsidR="0079561A">
            <w:t>R80</w:t>
          </w:r>
          <w:r>
            <w:fldChar w:fldCharType="end"/>
          </w:r>
          <w:r w:rsidR="006C336D">
            <w:br/>
          </w:r>
          <w:r>
            <w:fldChar w:fldCharType="begin"/>
          </w:r>
          <w:r>
            <w:instrText xml:space="preserve"> DOCPROPERTY "RepubDt"  </w:instrText>
          </w:r>
          <w:r>
            <w:fldChar w:fldCharType="separate"/>
          </w:r>
          <w:r w:rsidR="0079561A">
            <w:t>06/04/22</w:t>
          </w:r>
          <w:r>
            <w:fldChar w:fldCharType="end"/>
          </w:r>
        </w:p>
      </w:tc>
      <w:tc>
        <w:tcPr>
          <w:tcW w:w="3093" w:type="pct"/>
        </w:tcPr>
        <w:p w14:paraId="1752F0BF" w14:textId="7E9DE287"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63EAA062" w14:textId="30D0DDEE" w:rsidR="006C336D" w:rsidRDefault="006B0FC4">
          <w:pPr>
            <w:pStyle w:val="FooterInfoCentre"/>
          </w:pPr>
          <w:r>
            <w:fldChar w:fldCharType="begin"/>
          </w:r>
          <w:r>
            <w:instrText xml:space="preserve"> DOCPROPERTY "Eff"  </w:instrText>
          </w:r>
          <w:r>
            <w:fldChar w:fldCharType="separate"/>
          </w:r>
          <w:r w:rsidR="0079561A">
            <w:t xml:space="preserve">Effective:  </w:t>
          </w:r>
          <w:r>
            <w:fldChar w:fldCharType="end"/>
          </w:r>
          <w:r>
            <w:fldChar w:fldCharType="begin"/>
          </w:r>
          <w:r>
            <w:instrText xml:space="preserve"> DOCPROPERTY "StartDt"  </w:instrText>
          </w:r>
          <w:r>
            <w:fldChar w:fldCharType="separate"/>
          </w:r>
          <w:r w:rsidR="0079561A">
            <w:t>06/04/22</w:t>
          </w:r>
          <w:r>
            <w:fldChar w:fldCharType="end"/>
          </w:r>
          <w:r>
            <w:fldChar w:fldCharType="begin"/>
          </w:r>
          <w:r>
            <w:instrText xml:space="preserve"> DOCPROPERTY "EndDt"  </w:instrText>
          </w:r>
          <w:r>
            <w:fldChar w:fldCharType="separate"/>
          </w:r>
          <w:r w:rsidR="0079561A">
            <w:t>-08/01/23</w:t>
          </w:r>
          <w:r>
            <w:fldChar w:fldCharType="end"/>
          </w:r>
        </w:p>
      </w:tc>
      <w:tc>
        <w:tcPr>
          <w:tcW w:w="846" w:type="pct"/>
        </w:tcPr>
        <w:p w14:paraId="3B17B701" w14:textId="77777777" w:rsidR="006C336D" w:rsidRDefault="006C33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98E1CE" w14:textId="258DA603"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60BE" w14:textId="77777777" w:rsidR="006C336D" w:rsidRDefault="006C336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C336D" w14:paraId="51D68EAE" w14:textId="77777777">
      <w:tc>
        <w:tcPr>
          <w:tcW w:w="1061" w:type="pct"/>
        </w:tcPr>
        <w:p w14:paraId="7ECE1CAE" w14:textId="49871066" w:rsidR="006C336D" w:rsidRDefault="006B0FC4">
          <w:pPr>
            <w:pStyle w:val="Footer"/>
          </w:pPr>
          <w:r>
            <w:fldChar w:fldCharType="begin"/>
          </w:r>
          <w:r>
            <w:instrText xml:space="preserve"> DOCPROPERTY "Category"  </w:instrText>
          </w:r>
          <w:r>
            <w:fldChar w:fldCharType="separate"/>
          </w:r>
          <w:r w:rsidR="0079561A">
            <w:t>R80</w:t>
          </w:r>
          <w:r>
            <w:fldChar w:fldCharType="end"/>
          </w:r>
          <w:r w:rsidR="006C336D">
            <w:br/>
          </w:r>
          <w:r>
            <w:fldChar w:fldCharType="begin"/>
          </w:r>
          <w:r>
            <w:instrText xml:space="preserve"> DOCPROPERTY "RepubDt"  </w:instrText>
          </w:r>
          <w:r>
            <w:fldChar w:fldCharType="separate"/>
          </w:r>
          <w:r w:rsidR="0079561A">
            <w:t>06/04/22</w:t>
          </w:r>
          <w:r>
            <w:fldChar w:fldCharType="end"/>
          </w:r>
        </w:p>
      </w:tc>
      <w:tc>
        <w:tcPr>
          <w:tcW w:w="3093" w:type="pct"/>
        </w:tcPr>
        <w:p w14:paraId="442F403D" w14:textId="6B34E551"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63C035E8" w14:textId="691D8577" w:rsidR="006C336D" w:rsidRDefault="006B0FC4">
          <w:pPr>
            <w:pStyle w:val="FooterInfoCentre"/>
          </w:pPr>
          <w:r>
            <w:fldChar w:fldCharType="begin"/>
          </w:r>
          <w:r>
            <w:instrText xml:space="preserve"> DOCPROPERTY "Eff"  </w:instrText>
          </w:r>
          <w:r>
            <w:fldChar w:fldCharType="separate"/>
          </w:r>
          <w:r w:rsidR="0079561A">
            <w:t xml:space="preserve">Effective:  </w:t>
          </w:r>
          <w:r>
            <w:fldChar w:fldCharType="end"/>
          </w:r>
          <w:r>
            <w:fldChar w:fldCharType="begin"/>
          </w:r>
          <w:r>
            <w:instrText xml:space="preserve"> DOCPROPERTY "StartDt"   </w:instrText>
          </w:r>
          <w:r>
            <w:fldChar w:fldCharType="separate"/>
          </w:r>
          <w:r w:rsidR="0079561A">
            <w:t>06/04/22</w:t>
          </w:r>
          <w:r>
            <w:fldChar w:fldCharType="end"/>
          </w:r>
          <w:r>
            <w:fldChar w:fldCharType="begin"/>
          </w:r>
          <w:r>
            <w:instrText xml:space="preserve"> DOCPROPERTY "EndDt"  </w:instrText>
          </w:r>
          <w:r>
            <w:fldChar w:fldCharType="separate"/>
          </w:r>
          <w:r w:rsidR="0079561A">
            <w:t>-08/01/23</w:t>
          </w:r>
          <w:r>
            <w:fldChar w:fldCharType="end"/>
          </w:r>
        </w:p>
      </w:tc>
      <w:tc>
        <w:tcPr>
          <w:tcW w:w="846" w:type="pct"/>
        </w:tcPr>
        <w:p w14:paraId="5FE0E5A3" w14:textId="77777777" w:rsidR="006C336D" w:rsidRDefault="006C336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2C9BB4" w14:textId="7B9BDD81" w:rsidR="006C336D" w:rsidRPr="006B0FC4" w:rsidRDefault="006B0FC4" w:rsidP="006B0FC4">
    <w:pPr>
      <w:pStyle w:val="Status"/>
      <w:rPr>
        <w:rFonts w:cs="Arial"/>
      </w:rPr>
    </w:pPr>
    <w:r w:rsidRPr="006B0FC4">
      <w:rPr>
        <w:rFonts w:cs="Arial"/>
      </w:rPr>
      <w:fldChar w:fldCharType="begin"/>
    </w:r>
    <w:r w:rsidRPr="006B0FC4">
      <w:rPr>
        <w:rFonts w:cs="Arial"/>
      </w:rPr>
      <w:instrText xml:space="preserve"> </w:instrText>
    </w:r>
    <w:r w:rsidRPr="006B0FC4">
      <w:rPr>
        <w:rFonts w:cs="Arial"/>
      </w:rPr>
      <w:instrText xml:space="preserve">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0CCF6" w14:textId="77777777" w:rsidR="006C336D" w:rsidRDefault="006C336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C336D" w14:paraId="469FD6C5" w14:textId="77777777">
      <w:tc>
        <w:tcPr>
          <w:tcW w:w="847" w:type="pct"/>
        </w:tcPr>
        <w:p w14:paraId="7E93DD18" w14:textId="77777777" w:rsidR="006C336D" w:rsidRDefault="006C336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995D8EF" w14:textId="1E140445"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54AFFC00" w14:textId="78CDD4F1" w:rsidR="006C336D"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1061" w:type="pct"/>
        </w:tcPr>
        <w:p w14:paraId="7E636829" w14:textId="13AE94A4" w:rsidR="006C336D" w:rsidRDefault="006B0FC4">
          <w:pPr>
            <w:pStyle w:val="Footer"/>
            <w:jc w:val="right"/>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r>
  </w:tbl>
  <w:p w14:paraId="7CFF105D" w14:textId="6810AEE4"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728E" w14:textId="77777777" w:rsidR="006C336D" w:rsidRDefault="006C336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C336D" w14:paraId="1A927015" w14:textId="77777777">
      <w:tc>
        <w:tcPr>
          <w:tcW w:w="1061" w:type="pct"/>
        </w:tcPr>
        <w:p w14:paraId="74FB8B59" w14:textId="679A4564" w:rsidR="006C336D" w:rsidRDefault="006B0FC4">
          <w:pPr>
            <w:pStyle w:val="Footer"/>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w:instrText>
          </w:r>
          <w:r>
            <w:instrText xml:space="preserve">  </w:instrText>
          </w:r>
          <w:r>
            <w:fldChar w:fldCharType="separate"/>
          </w:r>
          <w:r w:rsidR="0079561A">
            <w:t>06/04/22</w:t>
          </w:r>
          <w:r>
            <w:fldChar w:fldCharType="end"/>
          </w:r>
        </w:p>
      </w:tc>
      <w:tc>
        <w:tcPr>
          <w:tcW w:w="3092" w:type="pct"/>
        </w:tcPr>
        <w:p w14:paraId="711DC665" w14:textId="56BA5DED"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1E5114A4" w14:textId="305AE337" w:rsidR="006C336D"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2791AC79" w14:textId="77777777" w:rsidR="006C336D" w:rsidRDefault="006C33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EE28C19" w14:textId="15513952"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ADDA" w14:textId="77777777" w:rsidR="006C336D" w:rsidRDefault="006C336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C336D" w14:paraId="56944C5B" w14:textId="77777777">
      <w:tc>
        <w:tcPr>
          <w:tcW w:w="1061" w:type="pct"/>
        </w:tcPr>
        <w:p w14:paraId="14EA48FC" w14:textId="13033012" w:rsidR="006C336D" w:rsidRDefault="006B0FC4">
          <w:pPr>
            <w:pStyle w:val="Footer"/>
          </w:pPr>
          <w:r>
            <w:fldChar w:fldCharType="begin"/>
          </w:r>
          <w:r>
            <w:instrText xml:space="preserve"> DOCPROPERTY "Category"  *\charformat  </w:instrText>
          </w:r>
          <w:r>
            <w:fldChar w:fldCharType="separate"/>
          </w:r>
          <w:r w:rsidR="0079561A">
            <w:t>R80</w:t>
          </w:r>
          <w:r>
            <w:fldChar w:fldCharType="end"/>
          </w:r>
          <w:r w:rsidR="006C336D">
            <w:br/>
          </w:r>
          <w:r>
            <w:fldChar w:fldCharType="begin"/>
          </w:r>
          <w:r>
            <w:instrText xml:space="preserve"> DOCPROPERTY "RepubDt"  *\charformat  </w:instrText>
          </w:r>
          <w:r>
            <w:fldChar w:fldCharType="separate"/>
          </w:r>
          <w:r w:rsidR="0079561A">
            <w:t>06/04/22</w:t>
          </w:r>
          <w:r>
            <w:fldChar w:fldCharType="end"/>
          </w:r>
        </w:p>
      </w:tc>
      <w:tc>
        <w:tcPr>
          <w:tcW w:w="3092" w:type="pct"/>
        </w:tcPr>
        <w:p w14:paraId="7AFE9547" w14:textId="5007368B" w:rsidR="006C336D" w:rsidRDefault="006B0FC4">
          <w:pPr>
            <w:pStyle w:val="Footer"/>
            <w:jc w:val="center"/>
          </w:pPr>
          <w:r>
            <w:fldChar w:fldCharType="begin"/>
          </w:r>
          <w:r>
            <w:instrText xml:space="preserve"> REF Citation *\charformat </w:instrText>
          </w:r>
          <w:r>
            <w:fldChar w:fldCharType="separate"/>
          </w:r>
          <w:r w:rsidR="0079561A">
            <w:t>Workers Compensation Act 1951</w:t>
          </w:r>
          <w:r>
            <w:fldChar w:fldCharType="end"/>
          </w:r>
        </w:p>
        <w:p w14:paraId="13B1CBAB" w14:textId="665D836D" w:rsidR="006C336D" w:rsidRDefault="006B0FC4">
          <w:pPr>
            <w:pStyle w:val="FooterInfoCentre"/>
          </w:pPr>
          <w:r>
            <w:fldChar w:fldCharType="begin"/>
          </w:r>
          <w:r>
            <w:instrText xml:space="preserve"> DOCPROPERTY "Eff"  *\charformat </w:instrText>
          </w:r>
          <w:r>
            <w:fldChar w:fldCharType="separate"/>
          </w:r>
          <w:r w:rsidR="0079561A">
            <w:t xml:space="preserve">Effective:  </w:t>
          </w:r>
          <w:r>
            <w:fldChar w:fldCharType="end"/>
          </w:r>
          <w:r>
            <w:fldChar w:fldCharType="begin"/>
          </w:r>
          <w:r>
            <w:instrText xml:space="preserve"> DOCPROPERTY "StartDt" </w:instrText>
          </w:r>
          <w:r>
            <w:instrText xml:space="preserve"> *\charformat </w:instrText>
          </w:r>
          <w:r>
            <w:fldChar w:fldCharType="separate"/>
          </w:r>
          <w:r w:rsidR="0079561A">
            <w:t>06/04/22</w:t>
          </w:r>
          <w:r>
            <w:fldChar w:fldCharType="end"/>
          </w:r>
          <w:r>
            <w:fldChar w:fldCharType="begin"/>
          </w:r>
          <w:r>
            <w:instrText xml:space="preserve"> DOCPROPERTY "EndDt"  *\charformat </w:instrText>
          </w:r>
          <w:r>
            <w:fldChar w:fldCharType="separate"/>
          </w:r>
          <w:r w:rsidR="0079561A">
            <w:t>-08/01/23</w:t>
          </w:r>
          <w:r>
            <w:fldChar w:fldCharType="end"/>
          </w:r>
        </w:p>
      </w:tc>
      <w:tc>
        <w:tcPr>
          <w:tcW w:w="847" w:type="pct"/>
        </w:tcPr>
        <w:p w14:paraId="26DF10CD" w14:textId="77777777" w:rsidR="006C336D" w:rsidRDefault="006C336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422EA1" w14:textId="4C91ED81" w:rsidR="006C336D" w:rsidRPr="006B0FC4" w:rsidRDefault="006B0FC4" w:rsidP="006B0FC4">
    <w:pPr>
      <w:pStyle w:val="Status"/>
      <w:rPr>
        <w:rFonts w:cs="Arial"/>
      </w:rPr>
    </w:pPr>
    <w:r w:rsidRPr="006B0FC4">
      <w:rPr>
        <w:rFonts w:cs="Arial"/>
      </w:rPr>
      <w:fldChar w:fldCharType="begin"/>
    </w:r>
    <w:r w:rsidRPr="006B0FC4">
      <w:rPr>
        <w:rFonts w:cs="Arial"/>
      </w:rPr>
      <w:instrText xml:space="preserve"> DOCPROPERTY "Status" </w:instrText>
    </w:r>
    <w:r w:rsidRPr="006B0FC4">
      <w:rPr>
        <w:rFonts w:cs="Arial"/>
      </w:rPr>
      <w:fldChar w:fldCharType="separate"/>
    </w:r>
    <w:r w:rsidR="0079561A" w:rsidRPr="006B0FC4">
      <w:rPr>
        <w:rFonts w:cs="Arial"/>
      </w:rPr>
      <w:t xml:space="preserve"> </w:t>
    </w:r>
    <w:r w:rsidRPr="006B0FC4">
      <w:rPr>
        <w:rFonts w:cs="Arial"/>
      </w:rPr>
      <w:fldChar w:fldCharType="end"/>
    </w:r>
    <w:r w:rsidRPr="006B0FC4">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F638" w14:textId="77777777" w:rsidR="001A23C8" w:rsidRDefault="001A23C8">
      <w:r>
        <w:separator/>
      </w:r>
    </w:p>
  </w:footnote>
  <w:footnote w:type="continuationSeparator" w:id="0">
    <w:p w14:paraId="11D717C0" w14:textId="77777777" w:rsidR="001A23C8" w:rsidRDefault="001A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CDB5" w14:textId="77777777" w:rsidR="0079561A" w:rsidRDefault="0079561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79561A" w14:paraId="12631E0D" w14:textId="77777777" w:rsidTr="007A5E5F">
      <w:tc>
        <w:tcPr>
          <w:tcW w:w="1701" w:type="dxa"/>
        </w:tcPr>
        <w:p w14:paraId="44CAD9E1" w14:textId="16D5992D" w:rsidR="006C336D" w:rsidRDefault="006C336D" w:rsidP="007A5E5F">
          <w:pPr>
            <w:pStyle w:val="HeaderEven"/>
            <w:rPr>
              <w:b/>
            </w:rPr>
          </w:pPr>
          <w:r>
            <w:rPr>
              <w:b/>
            </w:rPr>
            <w:fldChar w:fldCharType="begin"/>
          </w:r>
          <w:r>
            <w:rPr>
              <w:b/>
            </w:rPr>
            <w:instrText xml:space="preserve"> STYLEREF CharChapNo \*charformat  </w:instrText>
          </w:r>
          <w:r>
            <w:rPr>
              <w:b/>
            </w:rPr>
            <w:fldChar w:fldCharType="separate"/>
          </w:r>
          <w:r w:rsidR="006B0FC4">
            <w:rPr>
              <w:b/>
              <w:noProof/>
            </w:rPr>
            <w:t>Chapter 13</w:t>
          </w:r>
          <w:r>
            <w:rPr>
              <w:b/>
            </w:rPr>
            <w:fldChar w:fldCharType="end"/>
          </w:r>
        </w:p>
      </w:tc>
      <w:tc>
        <w:tcPr>
          <w:tcW w:w="6320" w:type="dxa"/>
        </w:tcPr>
        <w:p w14:paraId="35156F7F" w14:textId="19900B21" w:rsidR="006C336D" w:rsidRDefault="006C336D" w:rsidP="007A5E5F">
          <w:pPr>
            <w:pStyle w:val="HeaderEven"/>
          </w:pPr>
          <w:r>
            <w:rPr>
              <w:noProof/>
            </w:rPr>
            <w:fldChar w:fldCharType="begin"/>
          </w:r>
          <w:r>
            <w:rPr>
              <w:noProof/>
            </w:rPr>
            <w:instrText xml:space="preserve"> STYLEREF CharChapText \*charformat  </w:instrText>
          </w:r>
          <w:r>
            <w:rPr>
              <w:noProof/>
            </w:rPr>
            <w:fldChar w:fldCharType="separate"/>
          </w:r>
          <w:r w:rsidR="006B0FC4">
            <w:rPr>
              <w:noProof/>
            </w:rPr>
            <w:t>Miscellaneous</w:t>
          </w:r>
          <w:r>
            <w:rPr>
              <w:noProof/>
            </w:rPr>
            <w:fldChar w:fldCharType="end"/>
          </w:r>
        </w:p>
      </w:tc>
    </w:tr>
    <w:tr w:rsidR="0079561A" w14:paraId="2456B683" w14:textId="77777777" w:rsidTr="007A5E5F">
      <w:tc>
        <w:tcPr>
          <w:tcW w:w="1701" w:type="dxa"/>
        </w:tcPr>
        <w:p w14:paraId="7F849410" w14:textId="31D231A6" w:rsidR="006C336D" w:rsidRDefault="006C336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C31249F" w14:textId="6AFD5A9B" w:rsidR="006C336D" w:rsidRDefault="006C336D" w:rsidP="007A5E5F">
          <w:pPr>
            <w:pStyle w:val="HeaderEven"/>
          </w:pPr>
          <w:r>
            <w:fldChar w:fldCharType="begin"/>
          </w:r>
          <w:r>
            <w:instrText xml:space="preserve"> STYLEREF CharPartText \*charformat </w:instrText>
          </w:r>
          <w:r>
            <w:fldChar w:fldCharType="end"/>
          </w:r>
        </w:p>
      </w:tc>
    </w:tr>
    <w:tr w:rsidR="0079561A" w14:paraId="34EEF599" w14:textId="77777777" w:rsidTr="007A5E5F">
      <w:tc>
        <w:tcPr>
          <w:tcW w:w="1701" w:type="dxa"/>
        </w:tcPr>
        <w:p w14:paraId="2DA495C2" w14:textId="0685FA7B" w:rsidR="006C336D" w:rsidRDefault="006C336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E1208F9" w14:textId="23E6B26C" w:rsidR="006C336D" w:rsidRDefault="006C336D" w:rsidP="007A5E5F">
          <w:pPr>
            <w:pStyle w:val="HeaderEven"/>
          </w:pPr>
          <w:r>
            <w:fldChar w:fldCharType="begin"/>
          </w:r>
          <w:r>
            <w:instrText xml:space="preserve"> STYLEREF CharDivText \*charformat </w:instrText>
          </w:r>
          <w:r>
            <w:fldChar w:fldCharType="end"/>
          </w:r>
        </w:p>
      </w:tc>
    </w:tr>
    <w:tr w:rsidR="006C336D" w14:paraId="0D679A6D" w14:textId="77777777" w:rsidTr="007A5E5F">
      <w:trPr>
        <w:cantSplit/>
      </w:trPr>
      <w:tc>
        <w:tcPr>
          <w:tcW w:w="1701" w:type="dxa"/>
          <w:gridSpan w:val="2"/>
          <w:tcBorders>
            <w:bottom w:val="single" w:sz="4" w:space="0" w:color="auto"/>
          </w:tcBorders>
        </w:tcPr>
        <w:p w14:paraId="4E50D0D0" w14:textId="0F02C52E" w:rsidR="006C336D" w:rsidRDefault="006B0FC4" w:rsidP="007A5E5F">
          <w:pPr>
            <w:pStyle w:val="HeaderEven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223</w:t>
          </w:r>
          <w:r w:rsidR="006C336D">
            <w:rPr>
              <w:noProof/>
            </w:rPr>
            <w:fldChar w:fldCharType="end"/>
          </w:r>
        </w:p>
      </w:tc>
    </w:tr>
  </w:tbl>
  <w:p w14:paraId="5A9BF96C" w14:textId="77777777" w:rsidR="006C336D" w:rsidRDefault="006C336D" w:rsidP="007A5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79561A" w14:paraId="7DBE6C17" w14:textId="77777777" w:rsidTr="007A5E5F">
      <w:tc>
        <w:tcPr>
          <w:tcW w:w="6320" w:type="dxa"/>
        </w:tcPr>
        <w:p w14:paraId="5AC99C32" w14:textId="28829212" w:rsidR="006C336D" w:rsidRDefault="006C336D" w:rsidP="007A5E5F">
          <w:pPr>
            <w:pStyle w:val="HeaderEven"/>
            <w:jc w:val="right"/>
          </w:pPr>
          <w:r>
            <w:rPr>
              <w:noProof/>
            </w:rPr>
            <w:fldChar w:fldCharType="begin"/>
          </w:r>
          <w:r>
            <w:rPr>
              <w:noProof/>
            </w:rPr>
            <w:instrText xml:space="preserve"> STYLEREF CharChapText \*charformat  </w:instrText>
          </w:r>
          <w:r>
            <w:rPr>
              <w:noProof/>
            </w:rPr>
            <w:fldChar w:fldCharType="separate"/>
          </w:r>
          <w:r w:rsidR="006B0FC4">
            <w:rPr>
              <w:noProof/>
            </w:rPr>
            <w:t>Miscellaneous</w:t>
          </w:r>
          <w:r>
            <w:rPr>
              <w:noProof/>
            </w:rPr>
            <w:fldChar w:fldCharType="end"/>
          </w:r>
        </w:p>
      </w:tc>
      <w:tc>
        <w:tcPr>
          <w:tcW w:w="1701" w:type="dxa"/>
        </w:tcPr>
        <w:p w14:paraId="037A1684" w14:textId="5C9949CB" w:rsidR="006C336D" w:rsidRDefault="006C336D" w:rsidP="007A5E5F">
          <w:pPr>
            <w:pStyle w:val="HeaderEven"/>
            <w:jc w:val="right"/>
            <w:rPr>
              <w:b/>
            </w:rPr>
          </w:pPr>
          <w:r>
            <w:rPr>
              <w:b/>
            </w:rPr>
            <w:fldChar w:fldCharType="begin"/>
          </w:r>
          <w:r>
            <w:rPr>
              <w:b/>
            </w:rPr>
            <w:instrText xml:space="preserve"> STYLEREF CharChapNo \*charformat  </w:instrText>
          </w:r>
          <w:r>
            <w:rPr>
              <w:b/>
            </w:rPr>
            <w:fldChar w:fldCharType="separate"/>
          </w:r>
          <w:r w:rsidR="006B0FC4">
            <w:rPr>
              <w:b/>
              <w:noProof/>
            </w:rPr>
            <w:t>Chapter 13</w:t>
          </w:r>
          <w:r>
            <w:rPr>
              <w:b/>
            </w:rPr>
            <w:fldChar w:fldCharType="end"/>
          </w:r>
        </w:p>
      </w:tc>
    </w:tr>
    <w:tr w:rsidR="0079561A" w14:paraId="0C5DC6A9" w14:textId="77777777" w:rsidTr="007A5E5F">
      <w:tc>
        <w:tcPr>
          <w:tcW w:w="6320" w:type="dxa"/>
        </w:tcPr>
        <w:p w14:paraId="0D4599A8" w14:textId="3FC286D9" w:rsidR="006C336D" w:rsidRDefault="006C336D" w:rsidP="007A5E5F">
          <w:pPr>
            <w:pStyle w:val="HeaderEven"/>
            <w:jc w:val="right"/>
          </w:pPr>
          <w:r>
            <w:fldChar w:fldCharType="begin"/>
          </w:r>
          <w:r>
            <w:instrText xml:space="preserve"> STYLEREF CharPartText \*charformat </w:instrText>
          </w:r>
          <w:r>
            <w:fldChar w:fldCharType="end"/>
          </w:r>
        </w:p>
      </w:tc>
      <w:tc>
        <w:tcPr>
          <w:tcW w:w="1701" w:type="dxa"/>
        </w:tcPr>
        <w:p w14:paraId="422479B4" w14:textId="5F2D5DE9" w:rsidR="006C336D" w:rsidRDefault="006C336D" w:rsidP="007A5E5F">
          <w:pPr>
            <w:pStyle w:val="HeaderEven"/>
            <w:jc w:val="right"/>
            <w:rPr>
              <w:b/>
            </w:rPr>
          </w:pPr>
          <w:r>
            <w:rPr>
              <w:b/>
            </w:rPr>
            <w:fldChar w:fldCharType="begin"/>
          </w:r>
          <w:r>
            <w:rPr>
              <w:b/>
            </w:rPr>
            <w:instrText xml:space="preserve"> STYLEREF CharPartNo \*charformat </w:instrText>
          </w:r>
          <w:r>
            <w:rPr>
              <w:b/>
            </w:rPr>
            <w:fldChar w:fldCharType="end"/>
          </w:r>
        </w:p>
      </w:tc>
    </w:tr>
    <w:tr w:rsidR="0079561A" w14:paraId="5FCEA87E" w14:textId="77777777" w:rsidTr="007A5E5F">
      <w:tc>
        <w:tcPr>
          <w:tcW w:w="6320" w:type="dxa"/>
        </w:tcPr>
        <w:p w14:paraId="049AF3D3" w14:textId="30C9BDD6" w:rsidR="006C336D" w:rsidRDefault="006C336D" w:rsidP="007A5E5F">
          <w:pPr>
            <w:pStyle w:val="HeaderEven"/>
            <w:jc w:val="right"/>
          </w:pPr>
          <w:r>
            <w:fldChar w:fldCharType="begin"/>
          </w:r>
          <w:r>
            <w:instrText xml:space="preserve"> STYLEREF CharDivText \*charformat </w:instrText>
          </w:r>
          <w:r>
            <w:fldChar w:fldCharType="end"/>
          </w:r>
        </w:p>
      </w:tc>
      <w:tc>
        <w:tcPr>
          <w:tcW w:w="1701" w:type="dxa"/>
        </w:tcPr>
        <w:p w14:paraId="4788A27E" w14:textId="665EF425" w:rsidR="006C336D" w:rsidRDefault="006C336D" w:rsidP="007A5E5F">
          <w:pPr>
            <w:pStyle w:val="HeaderEven"/>
            <w:jc w:val="right"/>
            <w:rPr>
              <w:b/>
            </w:rPr>
          </w:pPr>
          <w:r>
            <w:rPr>
              <w:b/>
            </w:rPr>
            <w:fldChar w:fldCharType="begin"/>
          </w:r>
          <w:r>
            <w:rPr>
              <w:b/>
            </w:rPr>
            <w:instrText xml:space="preserve"> STYLEREF CharDivNo \*charformat </w:instrText>
          </w:r>
          <w:r>
            <w:rPr>
              <w:b/>
            </w:rPr>
            <w:fldChar w:fldCharType="end"/>
          </w:r>
        </w:p>
      </w:tc>
    </w:tr>
    <w:tr w:rsidR="006C336D" w14:paraId="51F02A97" w14:textId="77777777" w:rsidTr="007A5E5F">
      <w:trPr>
        <w:cantSplit/>
      </w:trPr>
      <w:tc>
        <w:tcPr>
          <w:tcW w:w="1701" w:type="dxa"/>
          <w:gridSpan w:val="2"/>
          <w:tcBorders>
            <w:bottom w:val="single" w:sz="4" w:space="0" w:color="auto"/>
          </w:tcBorders>
        </w:tcPr>
        <w:p w14:paraId="1622D91F" w14:textId="35CE7A4A" w:rsidR="006C336D" w:rsidRDefault="006B0FC4" w:rsidP="007A5E5F">
          <w:pPr>
            <w:pStyle w:val="HeaderOdd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223</w:t>
          </w:r>
          <w:r w:rsidR="006C336D">
            <w:rPr>
              <w:noProof/>
            </w:rPr>
            <w:fldChar w:fldCharType="end"/>
          </w:r>
        </w:p>
      </w:tc>
    </w:tr>
  </w:tbl>
  <w:p w14:paraId="059EC2C4" w14:textId="77777777" w:rsidR="006C336D" w:rsidRDefault="006C336D" w:rsidP="007A5E5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6C336D" w14:paraId="19D7281A" w14:textId="77777777" w:rsidTr="007A5E5F">
      <w:tc>
        <w:tcPr>
          <w:tcW w:w="1701" w:type="dxa"/>
        </w:tcPr>
        <w:p w14:paraId="7CF39933" w14:textId="3588066F" w:rsidR="006C336D" w:rsidRDefault="006C336D" w:rsidP="007A5E5F">
          <w:pPr>
            <w:pStyle w:val="HeaderEven"/>
            <w:rPr>
              <w:b/>
            </w:rPr>
          </w:pPr>
          <w:r>
            <w:rPr>
              <w:b/>
            </w:rPr>
            <w:fldChar w:fldCharType="begin"/>
          </w:r>
          <w:r>
            <w:rPr>
              <w:b/>
            </w:rPr>
            <w:instrText xml:space="preserve"> STYLEREF CharChapNo \*charformat  </w:instrText>
          </w:r>
          <w:r>
            <w:rPr>
              <w:b/>
            </w:rPr>
            <w:fldChar w:fldCharType="separate"/>
          </w:r>
          <w:r w:rsidR="006B0FC4">
            <w:rPr>
              <w:b/>
              <w:noProof/>
            </w:rPr>
            <w:t>Chapter 21</w:t>
          </w:r>
          <w:r>
            <w:rPr>
              <w:b/>
            </w:rPr>
            <w:fldChar w:fldCharType="end"/>
          </w:r>
        </w:p>
      </w:tc>
      <w:tc>
        <w:tcPr>
          <w:tcW w:w="6320" w:type="dxa"/>
        </w:tcPr>
        <w:p w14:paraId="284929D9" w14:textId="3F444EC8" w:rsidR="006C336D" w:rsidRDefault="006C336D" w:rsidP="007A5E5F">
          <w:pPr>
            <w:pStyle w:val="HeaderEven"/>
          </w:pPr>
          <w:r>
            <w:rPr>
              <w:noProof/>
            </w:rPr>
            <w:fldChar w:fldCharType="begin"/>
          </w:r>
          <w:r>
            <w:rPr>
              <w:noProof/>
            </w:rPr>
            <w:instrText xml:space="preserve"> STYLEREF CharChapText \*charformat  </w:instrText>
          </w:r>
          <w:r>
            <w:rPr>
              <w:noProof/>
            </w:rPr>
            <w:fldChar w:fldCharType="separate"/>
          </w:r>
          <w:r w:rsidR="006B0FC4">
            <w:rPr>
              <w:noProof/>
            </w:rPr>
            <w:t>Transitional—Employment and Workplace Safety Legislation Amendment Act 2020</w:t>
          </w:r>
          <w:r>
            <w:rPr>
              <w:noProof/>
            </w:rPr>
            <w:fldChar w:fldCharType="end"/>
          </w:r>
        </w:p>
      </w:tc>
    </w:tr>
    <w:tr w:rsidR="006C336D" w14:paraId="1D50A36B" w14:textId="77777777" w:rsidTr="007A5E5F">
      <w:tc>
        <w:tcPr>
          <w:tcW w:w="1701" w:type="dxa"/>
        </w:tcPr>
        <w:p w14:paraId="6E2A1EBF" w14:textId="1F8A7366" w:rsidR="006C336D" w:rsidRDefault="006C336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0EA7328" w14:textId="66BEA281" w:rsidR="006C336D" w:rsidRDefault="006C336D" w:rsidP="007A5E5F">
          <w:pPr>
            <w:pStyle w:val="HeaderEven"/>
          </w:pPr>
          <w:r>
            <w:fldChar w:fldCharType="begin"/>
          </w:r>
          <w:r>
            <w:instrText xml:space="preserve"> STYLEREF CharPartText \*charformat </w:instrText>
          </w:r>
          <w:r>
            <w:fldChar w:fldCharType="end"/>
          </w:r>
        </w:p>
      </w:tc>
    </w:tr>
    <w:tr w:rsidR="006C336D" w14:paraId="66A87B67" w14:textId="77777777" w:rsidTr="007A5E5F">
      <w:tc>
        <w:tcPr>
          <w:tcW w:w="1701" w:type="dxa"/>
        </w:tcPr>
        <w:p w14:paraId="399A0A33" w14:textId="04A02B4F" w:rsidR="006C336D" w:rsidRDefault="006C336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586278F" w14:textId="0B59D349" w:rsidR="006C336D" w:rsidRDefault="006C336D" w:rsidP="007A5E5F">
          <w:pPr>
            <w:pStyle w:val="HeaderEven"/>
          </w:pPr>
          <w:r>
            <w:fldChar w:fldCharType="begin"/>
          </w:r>
          <w:r>
            <w:instrText xml:space="preserve"> STYLEREF CharDivText \*charformat </w:instrText>
          </w:r>
          <w:r>
            <w:fldChar w:fldCharType="end"/>
          </w:r>
        </w:p>
      </w:tc>
    </w:tr>
    <w:tr w:rsidR="006C336D" w14:paraId="6D2D60E6" w14:textId="77777777" w:rsidTr="007A5E5F">
      <w:trPr>
        <w:cantSplit/>
      </w:trPr>
      <w:tc>
        <w:tcPr>
          <w:tcW w:w="1701" w:type="dxa"/>
          <w:gridSpan w:val="2"/>
          <w:tcBorders>
            <w:bottom w:val="single" w:sz="4" w:space="0" w:color="auto"/>
          </w:tcBorders>
        </w:tcPr>
        <w:p w14:paraId="6893122E" w14:textId="1D00E209" w:rsidR="006C336D" w:rsidRDefault="006B0FC4" w:rsidP="007A5E5F">
          <w:pPr>
            <w:pStyle w:val="HeaderEven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269</w:t>
          </w:r>
          <w:r w:rsidR="006C336D">
            <w:rPr>
              <w:noProof/>
            </w:rPr>
            <w:fldChar w:fldCharType="end"/>
          </w:r>
        </w:p>
      </w:tc>
    </w:tr>
  </w:tbl>
  <w:p w14:paraId="00EB50DE" w14:textId="77777777" w:rsidR="006C336D" w:rsidRDefault="006C336D" w:rsidP="007A5E5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6C336D" w14:paraId="3D3CB8B3" w14:textId="77777777" w:rsidTr="007A5E5F">
      <w:tc>
        <w:tcPr>
          <w:tcW w:w="6320" w:type="dxa"/>
        </w:tcPr>
        <w:p w14:paraId="70D9801F" w14:textId="103DF790" w:rsidR="006C336D" w:rsidRDefault="006C336D" w:rsidP="007A5E5F">
          <w:pPr>
            <w:pStyle w:val="HeaderEven"/>
            <w:jc w:val="right"/>
          </w:pPr>
          <w:r>
            <w:rPr>
              <w:noProof/>
            </w:rPr>
            <w:fldChar w:fldCharType="begin"/>
          </w:r>
          <w:r>
            <w:rPr>
              <w:noProof/>
            </w:rPr>
            <w:instrText xml:space="preserve"> STYLEREF CharChapText \*charformat  </w:instrText>
          </w:r>
          <w:r>
            <w:rPr>
              <w:noProof/>
            </w:rPr>
            <w:fldChar w:fldCharType="separate"/>
          </w:r>
          <w:r w:rsidR="006B0FC4">
            <w:rPr>
              <w:noProof/>
            </w:rPr>
            <w:t>Transitional—Employment and Workplace Safety Legislation Amendment Act 2020</w:t>
          </w:r>
          <w:r>
            <w:rPr>
              <w:noProof/>
            </w:rPr>
            <w:fldChar w:fldCharType="end"/>
          </w:r>
        </w:p>
      </w:tc>
      <w:tc>
        <w:tcPr>
          <w:tcW w:w="1701" w:type="dxa"/>
        </w:tcPr>
        <w:p w14:paraId="63152516" w14:textId="54C66117" w:rsidR="006C336D" w:rsidRDefault="006C336D" w:rsidP="007A5E5F">
          <w:pPr>
            <w:pStyle w:val="HeaderEven"/>
            <w:jc w:val="right"/>
            <w:rPr>
              <w:b/>
            </w:rPr>
          </w:pPr>
          <w:r>
            <w:rPr>
              <w:b/>
            </w:rPr>
            <w:fldChar w:fldCharType="begin"/>
          </w:r>
          <w:r>
            <w:rPr>
              <w:b/>
            </w:rPr>
            <w:instrText xml:space="preserve"> STYLEREF CharChapNo \*charformat  </w:instrText>
          </w:r>
          <w:r>
            <w:rPr>
              <w:b/>
            </w:rPr>
            <w:fldChar w:fldCharType="separate"/>
          </w:r>
          <w:r w:rsidR="006B0FC4">
            <w:rPr>
              <w:b/>
              <w:noProof/>
            </w:rPr>
            <w:t>Chapter 21</w:t>
          </w:r>
          <w:r>
            <w:rPr>
              <w:b/>
            </w:rPr>
            <w:fldChar w:fldCharType="end"/>
          </w:r>
        </w:p>
      </w:tc>
    </w:tr>
    <w:tr w:rsidR="006C336D" w14:paraId="7E7F3168" w14:textId="77777777" w:rsidTr="007A5E5F">
      <w:tc>
        <w:tcPr>
          <w:tcW w:w="6320" w:type="dxa"/>
        </w:tcPr>
        <w:p w14:paraId="5D868098" w14:textId="416D4067" w:rsidR="006C336D" w:rsidRDefault="006C336D" w:rsidP="007A5E5F">
          <w:pPr>
            <w:pStyle w:val="HeaderEven"/>
            <w:jc w:val="right"/>
          </w:pPr>
          <w:r>
            <w:fldChar w:fldCharType="begin"/>
          </w:r>
          <w:r>
            <w:instrText xml:space="preserve"> STYLEREF CharPartText \*charformat </w:instrText>
          </w:r>
          <w:r>
            <w:fldChar w:fldCharType="end"/>
          </w:r>
        </w:p>
      </w:tc>
      <w:tc>
        <w:tcPr>
          <w:tcW w:w="1701" w:type="dxa"/>
        </w:tcPr>
        <w:p w14:paraId="0C0031B2" w14:textId="6E51799C" w:rsidR="006C336D" w:rsidRDefault="006C336D" w:rsidP="007A5E5F">
          <w:pPr>
            <w:pStyle w:val="HeaderEven"/>
            <w:jc w:val="right"/>
            <w:rPr>
              <w:b/>
            </w:rPr>
          </w:pPr>
          <w:r>
            <w:rPr>
              <w:b/>
            </w:rPr>
            <w:fldChar w:fldCharType="begin"/>
          </w:r>
          <w:r>
            <w:rPr>
              <w:b/>
            </w:rPr>
            <w:instrText xml:space="preserve"> STYLEREF CharPartNo \*charformat </w:instrText>
          </w:r>
          <w:r>
            <w:rPr>
              <w:b/>
            </w:rPr>
            <w:fldChar w:fldCharType="end"/>
          </w:r>
        </w:p>
      </w:tc>
    </w:tr>
    <w:tr w:rsidR="006C336D" w14:paraId="4A99F8CE" w14:textId="77777777" w:rsidTr="007A5E5F">
      <w:tc>
        <w:tcPr>
          <w:tcW w:w="6320" w:type="dxa"/>
        </w:tcPr>
        <w:p w14:paraId="70976860" w14:textId="69AFFB96" w:rsidR="006C336D" w:rsidRDefault="006C336D" w:rsidP="007A5E5F">
          <w:pPr>
            <w:pStyle w:val="HeaderEven"/>
            <w:jc w:val="right"/>
          </w:pPr>
          <w:r>
            <w:fldChar w:fldCharType="begin"/>
          </w:r>
          <w:r>
            <w:instrText xml:space="preserve"> STYLEREF CharDivText \*charformat </w:instrText>
          </w:r>
          <w:r>
            <w:fldChar w:fldCharType="end"/>
          </w:r>
        </w:p>
      </w:tc>
      <w:tc>
        <w:tcPr>
          <w:tcW w:w="1701" w:type="dxa"/>
        </w:tcPr>
        <w:p w14:paraId="7B8C25FB" w14:textId="6258003F" w:rsidR="006C336D" w:rsidRDefault="006C336D" w:rsidP="007A5E5F">
          <w:pPr>
            <w:pStyle w:val="HeaderEven"/>
            <w:jc w:val="right"/>
            <w:rPr>
              <w:b/>
            </w:rPr>
          </w:pPr>
          <w:r>
            <w:rPr>
              <w:b/>
            </w:rPr>
            <w:fldChar w:fldCharType="begin"/>
          </w:r>
          <w:r>
            <w:rPr>
              <w:b/>
            </w:rPr>
            <w:instrText xml:space="preserve"> STYLEREF CharDivNo \*charformat </w:instrText>
          </w:r>
          <w:r>
            <w:rPr>
              <w:b/>
            </w:rPr>
            <w:fldChar w:fldCharType="end"/>
          </w:r>
        </w:p>
      </w:tc>
    </w:tr>
    <w:tr w:rsidR="006C336D" w14:paraId="4111AEF7" w14:textId="77777777" w:rsidTr="007A5E5F">
      <w:trPr>
        <w:cantSplit/>
      </w:trPr>
      <w:tc>
        <w:tcPr>
          <w:tcW w:w="1701" w:type="dxa"/>
          <w:gridSpan w:val="2"/>
          <w:tcBorders>
            <w:bottom w:val="single" w:sz="4" w:space="0" w:color="auto"/>
          </w:tcBorders>
        </w:tcPr>
        <w:p w14:paraId="0FEAE2F6" w14:textId="73B10C92" w:rsidR="006C336D" w:rsidRDefault="006B0FC4" w:rsidP="007A5E5F">
          <w:pPr>
            <w:pStyle w:val="HeaderOdd6"/>
          </w:pPr>
          <w:r>
            <w:fldChar w:fldCharType="begin"/>
          </w:r>
          <w:r>
            <w:instrText xml:space="preserve"> DOCPROPERTY "Compan</w:instrText>
          </w:r>
          <w:r>
            <w:instrText xml:space="preserve">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272</w:t>
          </w:r>
          <w:r w:rsidR="006C336D">
            <w:rPr>
              <w:noProof/>
            </w:rPr>
            <w:fldChar w:fldCharType="end"/>
          </w:r>
        </w:p>
      </w:tc>
    </w:tr>
  </w:tbl>
  <w:p w14:paraId="5E720B07" w14:textId="77777777" w:rsidR="006C336D" w:rsidRDefault="006C336D" w:rsidP="007A5E5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03DF2" w:rsidRPr="00CB3D59" w14:paraId="714D4D86" w14:textId="77777777">
      <w:trPr>
        <w:jc w:val="center"/>
      </w:trPr>
      <w:tc>
        <w:tcPr>
          <w:tcW w:w="1560" w:type="dxa"/>
        </w:tcPr>
        <w:p w14:paraId="66F82AA4" w14:textId="579979A4" w:rsidR="00603DF2" w:rsidRPr="00F02A14" w:rsidRDefault="00603DF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0FC4">
            <w:rPr>
              <w:rFonts w:cs="Arial"/>
              <w:b/>
              <w:noProof/>
              <w:szCs w:val="18"/>
            </w:rPr>
            <w:t>Schedule 1</w:t>
          </w:r>
          <w:r w:rsidRPr="00F02A14">
            <w:rPr>
              <w:rFonts w:cs="Arial"/>
              <w:b/>
              <w:szCs w:val="18"/>
            </w:rPr>
            <w:fldChar w:fldCharType="end"/>
          </w:r>
        </w:p>
      </w:tc>
      <w:tc>
        <w:tcPr>
          <w:tcW w:w="5741" w:type="dxa"/>
        </w:tcPr>
        <w:p w14:paraId="5988D481" w14:textId="66EE640B" w:rsidR="00603DF2" w:rsidRPr="00F02A14" w:rsidRDefault="00603DF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0FC4">
            <w:rPr>
              <w:rFonts w:cs="Arial"/>
              <w:noProof/>
              <w:szCs w:val="18"/>
            </w:rPr>
            <w:t>Compensation for permanent injuries</w:t>
          </w:r>
          <w:r w:rsidRPr="00F02A14">
            <w:rPr>
              <w:rFonts w:cs="Arial"/>
              <w:szCs w:val="18"/>
            </w:rPr>
            <w:fldChar w:fldCharType="end"/>
          </w:r>
        </w:p>
      </w:tc>
    </w:tr>
    <w:tr w:rsidR="00603DF2" w:rsidRPr="00CB3D59" w14:paraId="336001B5" w14:textId="77777777">
      <w:trPr>
        <w:jc w:val="center"/>
      </w:trPr>
      <w:tc>
        <w:tcPr>
          <w:tcW w:w="1560" w:type="dxa"/>
        </w:tcPr>
        <w:p w14:paraId="3DA406C4" w14:textId="07593BBB" w:rsidR="00603DF2" w:rsidRPr="00F02A14" w:rsidRDefault="00603DF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58A4550F" w14:textId="302FA7FB" w:rsidR="00603DF2" w:rsidRPr="00F02A14" w:rsidRDefault="00603DF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603DF2" w:rsidRPr="00CB3D59" w14:paraId="5C69A626" w14:textId="77777777">
      <w:trPr>
        <w:jc w:val="center"/>
      </w:trPr>
      <w:tc>
        <w:tcPr>
          <w:tcW w:w="7296" w:type="dxa"/>
          <w:gridSpan w:val="2"/>
          <w:tcBorders>
            <w:bottom w:val="single" w:sz="4" w:space="0" w:color="auto"/>
          </w:tcBorders>
        </w:tcPr>
        <w:p w14:paraId="052E4DC1" w14:textId="77777777" w:rsidR="00603DF2" w:rsidRPr="00783A18" w:rsidRDefault="00603DF2" w:rsidP="00783A18">
          <w:pPr>
            <w:pStyle w:val="HeaderEven6"/>
            <w:spacing w:before="0" w:after="0"/>
            <w:rPr>
              <w:rFonts w:ascii="Times New Roman" w:hAnsi="Times New Roman"/>
              <w:sz w:val="24"/>
              <w:szCs w:val="24"/>
            </w:rPr>
          </w:pPr>
        </w:p>
      </w:tc>
    </w:tr>
  </w:tbl>
  <w:p w14:paraId="5C17F31E" w14:textId="77777777" w:rsidR="00603DF2" w:rsidRDefault="00603D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03DF2" w:rsidRPr="00CB3D59" w14:paraId="351C6ADD" w14:textId="77777777">
      <w:trPr>
        <w:jc w:val="center"/>
      </w:trPr>
      <w:tc>
        <w:tcPr>
          <w:tcW w:w="5741" w:type="dxa"/>
        </w:tcPr>
        <w:p w14:paraId="50DCE340" w14:textId="50D4E6AB" w:rsidR="00603DF2" w:rsidRPr="00F02A14" w:rsidRDefault="00603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0FC4">
            <w:rPr>
              <w:rFonts w:cs="Arial"/>
              <w:noProof/>
              <w:szCs w:val="18"/>
            </w:rPr>
            <w:t>Compensation for permanent injuries</w:t>
          </w:r>
          <w:r w:rsidRPr="00F02A14">
            <w:rPr>
              <w:rFonts w:cs="Arial"/>
              <w:szCs w:val="18"/>
            </w:rPr>
            <w:fldChar w:fldCharType="end"/>
          </w:r>
        </w:p>
      </w:tc>
      <w:tc>
        <w:tcPr>
          <w:tcW w:w="1560" w:type="dxa"/>
        </w:tcPr>
        <w:p w14:paraId="4506E8C3" w14:textId="6BAE0A55" w:rsidR="00603DF2" w:rsidRPr="00F02A14" w:rsidRDefault="00603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0FC4">
            <w:rPr>
              <w:rFonts w:cs="Arial"/>
              <w:b/>
              <w:noProof/>
              <w:szCs w:val="18"/>
            </w:rPr>
            <w:t>Schedule 1</w:t>
          </w:r>
          <w:r w:rsidRPr="00F02A14">
            <w:rPr>
              <w:rFonts w:cs="Arial"/>
              <w:b/>
              <w:szCs w:val="18"/>
            </w:rPr>
            <w:fldChar w:fldCharType="end"/>
          </w:r>
        </w:p>
      </w:tc>
    </w:tr>
    <w:tr w:rsidR="00603DF2" w:rsidRPr="00CB3D59" w14:paraId="34609CCC" w14:textId="77777777">
      <w:trPr>
        <w:jc w:val="center"/>
      </w:trPr>
      <w:tc>
        <w:tcPr>
          <w:tcW w:w="5741" w:type="dxa"/>
        </w:tcPr>
        <w:p w14:paraId="1E3C7AF3" w14:textId="41C219EE" w:rsidR="00603DF2" w:rsidRPr="00F02A14" w:rsidRDefault="00603D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11458DE1" w14:textId="465B776D" w:rsidR="00603DF2" w:rsidRPr="00F02A14" w:rsidRDefault="00603D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603DF2" w:rsidRPr="00CB3D59" w14:paraId="41C023E2" w14:textId="77777777">
      <w:trPr>
        <w:jc w:val="center"/>
      </w:trPr>
      <w:tc>
        <w:tcPr>
          <w:tcW w:w="7296" w:type="dxa"/>
          <w:gridSpan w:val="2"/>
          <w:tcBorders>
            <w:bottom w:val="single" w:sz="4" w:space="0" w:color="auto"/>
          </w:tcBorders>
        </w:tcPr>
        <w:p w14:paraId="796C1074" w14:textId="77777777" w:rsidR="00603DF2" w:rsidRPr="00783A18" w:rsidRDefault="00603DF2" w:rsidP="00783A18">
          <w:pPr>
            <w:pStyle w:val="HeaderOdd6"/>
            <w:spacing w:before="0" w:after="0"/>
            <w:jc w:val="left"/>
            <w:rPr>
              <w:rFonts w:ascii="Times New Roman" w:hAnsi="Times New Roman"/>
              <w:sz w:val="24"/>
              <w:szCs w:val="24"/>
            </w:rPr>
          </w:pPr>
        </w:p>
      </w:tc>
    </w:tr>
  </w:tbl>
  <w:p w14:paraId="032D64C1" w14:textId="77777777" w:rsidR="00603DF2" w:rsidRDefault="00603D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603DF2" w:rsidRPr="00CB3D59" w14:paraId="2A342C28" w14:textId="77777777">
      <w:trPr>
        <w:jc w:val="center"/>
      </w:trPr>
      <w:tc>
        <w:tcPr>
          <w:tcW w:w="1560" w:type="dxa"/>
        </w:tcPr>
        <w:p w14:paraId="092DD797" w14:textId="20EAE553" w:rsidR="00603DF2" w:rsidRPr="00A752AE" w:rsidRDefault="00603DF2">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0FC4">
            <w:rPr>
              <w:rFonts w:cs="Arial"/>
              <w:b/>
              <w:noProof/>
              <w:szCs w:val="18"/>
            </w:rPr>
            <w:t>Schedule 2</w:t>
          </w:r>
          <w:r w:rsidRPr="00A752AE">
            <w:rPr>
              <w:rFonts w:cs="Arial"/>
              <w:b/>
              <w:szCs w:val="18"/>
            </w:rPr>
            <w:fldChar w:fldCharType="end"/>
          </w:r>
        </w:p>
      </w:tc>
      <w:tc>
        <w:tcPr>
          <w:tcW w:w="5741" w:type="dxa"/>
        </w:tcPr>
        <w:p w14:paraId="3EB46930" w14:textId="4DAC8E03" w:rsidR="00603DF2" w:rsidRPr="00A752AE" w:rsidRDefault="00603DF2">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0FC4">
            <w:rPr>
              <w:rFonts w:cs="Arial"/>
              <w:noProof/>
              <w:szCs w:val="18"/>
            </w:rPr>
            <w:t>Adjacent areas for States and Territories</w:t>
          </w:r>
          <w:r w:rsidRPr="00A752AE">
            <w:rPr>
              <w:rFonts w:cs="Arial"/>
              <w:szCs w:val="18"/>
            </w:rPr>
            <w:fldChar w:fldCharType="end"/>
          </w:r>
        </w:p>
      </w:tc>
    </w:tr>
    <w:tr w:rsidR="00603DF2" w:rsidRPr="00CB3D59" w14:paraId="580969D5" w14:textId="77777777">
      <w:trPr>
        <w:jc w:val="center"/>
      </w:trPr>
      <w:tc>
        <w:tcPr>
          <w:tcW w:w="1560" w:type="dxa"/>
        </w:tcPr>
        <w:p w14:paraId="2E8ECC94" w14:textId="3CE64764" w:rsidR="00603DF2" w:rsidRPr="00A752AE" w:rsidRDefault="00603DF2">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374B1FA2" w14:textId="60B1515D" w:rsidR="00603DF2" w:rsidRPr="00A752AE" w:rsidRDefault="00603DF2">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603DF2" w:rsidRPr="00CB3D59" w14:paraId="0C6A6AE2" w14:textId="77777777">
      <w:trPr>
        <w:jc w:val="center"/>
      </w:trPr>
      <w:tc>
        <w:tcPr>
          <w:tcW w:w="7296" w:type="dxa"/>
          <w:gridSpan w:val="2"/>
          <w:tcBorders>
            <w:bottom w:val="single" w:sz="4" w:space="0" w:color="auto"/>
          </w:tcBorders>
        </w:tcPr>
        <w:p w14:paraId="7C2E045D" w14:textId="31B29EAD" w:rsidR="00603DF2" w:rsidRPr="00A752AE" w:rsidRDefault="00603DF2"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0FC4">
            <w:rPr>
              <w:rFonts w:cs="Arial"/>
              <w:noProof/>
              <w:szCs w:val="18"/>
            </w:rPr>
            <w:t>2.2</w:t>
          </w:r>
          <w:r w:rsidRPr="00A752AE">
            <w:rPr>
              <w:rFonts w:cs="Arial"/>
              <w:szCs w:val="18"/>
            </w:rPr>
            <w:fldChar w:fldCharType="end"/>
          </w:r>
        </w:p>
      </w:tc>
    </w:tr>
  </w:tbl>
  <w:p w14:paraId="699326C2" w14:textId="77777777" w:rsidR="00603DF2" w:rsidRDefault="00603D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603DF2" w:rsidRPr="00CB3D59" w14:paraId="3B9F34FD" w14:textId="77777777">
      <w:trPr>
        <w:jc w:val="center"/>
      </w:trPr>
      <w:tc>
        <w:tcPr>
          <w:tcW w:w="5741" w:type="dxa"/>
        </w:tcPr>
        <w:p w14:paraId="15991417" w14:textId="13D9935A" w:rsidR="00603DF2" w:rsidRPr="00A752AE" w:rsidRDefault="00603DF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0FC4">
            <w:rPr>
              <w:rFonts w:cs="Arial"/>
              <w:noProof/>
              <w:szCs w:val="18"/>
            </w:rPr>
            <w:t>Adjacent areas for States and Territories</w:t>
          </w:r>
          <w:r w:rsidRPr="00A752AE">
            <w:rPr>
              <w:rFonts w:cs="Arial"/>
              <w:szCs w:val="18"/>
            </w:rPr>
            <w:fldChar w:fldCharType="end"/>
          </w:r>
        </w:p>
      </w:tc>
      <w:tc>
        <w:tcPr>
          <w:tcW w:w="1560" w:type="dxa"/>
        </w:tcPr>
        <w:p w14:paraId="2CA47167" w14:textId="39FB7134" w:rsidR="00603DF2" w:rsidRPr="00A752AE" w:rsidRDefault="00603DF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0FC4">
            <w:rPr>
              <w:rFonts w:cs="Arial"/>
              <w:b/>
              <w:noProof/>
              <w:szCs w:val="18"/>
            </w:rPr>
            <w:t>Schedule 2</w:t>
          </w:r>
          <w:r w:rsidRPr="00A752AE">
            <w:rPr>
              <w:rFonts w:cs="Arial"/>
              <w:b/>
              <w:szCs w:val="18"/>
            </w:rPr>
            <w:fldChar w:fldCharType="end"/>
          </w:r>
        </w:p>
      </w:tc>
    </w:tr>
    <w:tr w:rsidR="00603DF2" w:rsidRPr="00CB3D59" w14:paraId="73B860DC" w14:textId="77777777">
      <w:trPr>
        <w:jc w:val="center"/>
      </w:trPr>
      <w:tc>
        <w:tcPr>
          <w:tcW w:w="5741" w:type="dxa"/>
        </w:tcPr>
        <w:p w14:paraId="65C0AD11" w14:textId="76722BCA" w:rsidR="00603DF2" w:rsidRPr="00A752AE" w:rsidRDefault="00603DF2">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2BBC593E" w14:textId="41D5BEC3" w:rsidR="00603DF2" w:rsidRPr="00A752AE" w:rsidRDefault="00603DF2">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603DF2" w:rsidRPr="00CB3D59" w14:paraId="64B73DB8" w14:textId="77777777">
      <w:trPr>
        <w:jc w:val="center"/>
      </w:trPr>
      <w:tc>
        <w:tcPr>
          <w:tcW w:w="7296" w:type="dxa"/>
          <w:gridSpan w:val="2"/>
          <w:tcBorders>
            <w:bottom w:val="single" w:sz="4" w:space="0" w:color="auto"/>
          </w:tcBorders>
        </w:tcPr>
        <w:p w14:paraId="0368C0C0" w14:textId="75735C91" w:rsidR="00603DF2" w:rsidRPr="00A752AE" w:rsidRDefault="00603DF2"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0FC4">
            <w:rPr>
              <w:rFonts w:cs="Arial"/>
              <w:noProof/>
              <w:szCs w:val="18"/>
            </w:rPr>
            <w:t>2.1</w:t>
          </w:r>
          <w:r w:rsidRPr="00A752AE">
            <w:rPr>
              <w:rFonts w:cs="Arial"/>
              <w:szCs w:val="18"/>
            </w:rPr>
            <w:fldChar w:fldCharType="end"/>
          </w:r>
        </w:p>
      </w:tc>
    </w:tr>
  </w:tbl>
  <w:p w14:paraId="64C7AFFB" w14:textId="77777777" w:rsidR="00603DF2" w:rsidRDefault="00603D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A2F55" w:rsidRPr="00CB3D59" w14:paraId="1BF70B38" w14:textId="77777777">
      <w:trPr>
        <w:jc w:val="center"/>
      </w:trPr>
      <w:tc>
        <w:tcPr>
          <w:tcW w:w="1560" w:type="dxa"/>
        </w:tcPr>
        <w:p w14:paraId="51E268A6" w14:textId="42FE33D3" w:rsidR="001A2F55" w:rsidRPr="00A752AE" w:rsidRDefault="001A2F5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0FC4">
            <w:rPr>
              <w:rFonts w:cs="Arial"/>
              <w:b/>
              <w:noProof/>
              <w:szCs w:val="18"/>
            </w:rPr>
            <w:t>Schedule 3</w:t>
          </w:r>
          <w:r w:rsidRPr="00A752AE">
            <w:rPr>
              <w:rFonts w:cs="Arial"/>
              <w:b/>
              <w:szCs w:val="18"/>
            </w:rPr>
            <w:fldChar w:fldCharType="end"/>
          </w:r>
        </w:p>
      </w:tc>
      <w:tc>
        <w:tcPr>
          <w:tcW w:w="5741" w:type="dxa"/>
        </w:tcPr>
        <w:p w14:paraId="75D58909" w14:textId="6631D7FF" w:rsidR="001A2F55" w:rsidRPr="00A752AE" w:rsidRDefault="001A2F5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0FC4">
            <w:rPr>
              <w:rFonts w:cs="Arial"/>
              <w:noProof/>
              <w:szCs w:val="18"/>
            </w:rPr>
            <w:t>DI fund advisory committee</w:t>
          </w:r>
          <w:r w:rsidRPr="00A752AE">
            <w:rPr>
              <w:rFonts w:cs="Arial"/>
              <w:szCs w:val="18"/>
            </w:rPr>
            <w:fldChar w:fldCharType="end"/>
          </w:r>
        </w:p>
      </w:tc>
    </w:tr>
    <w:tr w:rsidR="001A2F55" w:rsidRPr="00CB3D59" w14:paraId="487AABC9" w14:textId="77777777">
      <w:trPr>
        <w:jc w:val="center"/>
      </w:trPr>
      <w:tc>
        <w:tcPr>
          <w:tcW w:w="1560" w:type="dxa"/>
        </w:tcPr>
        <w:p w14:paraId="6F761B03" w14:textId="0480E6A2" w:rsidR="001A2F55" w:rsidRPr="00A752AE" w:rsidRDefault="001A2F5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c>
        <w:tcPr>
          <w:tcW w:w="5741" w:type="dxa"/>
        </w:tcPr>
        <w:p w14:paraId="20F740B9" w14:textId="401FE1C7" w:rsidR="001A2F55" w:rsidRPr="00A752AE" w:rsidRDefault="001A2F5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r>
    <w:tr w:rsidR="001A2F55" w:rsidRPr="00CB3D59" w14:paraId="65E75E96" w14:textId="77777777">
      <w:trPr>
        <w:jc w:val="center"/>
      </w:trPr>
      <w:tc>
        <w:tcPr>
          <w:tcW w:w="7296" w:type="dxa"/>
          <w:gridSpan w:val="2"/>
          <w:tcBorders>
            <w:bottom w:val="single" w:sz="4" w:space="0" w:color="auto"/>
          </w:tcBorders>
        </w:tcPr>
        <w:p w14:paraId="251D08CD" w14:textId="0DEEE9AB" w:rsidR="001A2F55" w:rsidRPr="00A752AE" w:rsidRDefault="001A2F5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0FC4">
            <w:rPr>
              <w:rFonts w:cs="Arial"/>
              <w:noProof/>
              <w:szCs w:val="18"/>
            </w:rPr>
            <w:t>3.17</w:t>
          </w:r>
          <w:r w:rsidRPr="00A752AE">
            <w:rPr>
              <w:rFonts w:cs="Arial"/>
              <w:szCs w:val="18"/>
            </w:rPr>
            <w:fldChar w:fldCharType="end"/>
          </w:r>
        </w:p>
      </w:tc>
    </w:tr>
  </w:tbl>
  <w:p w14:paraId="78249095" w14:textId="77777777" w:rsidR="001A2F55" w:rsidRDefault="001A2F5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A2F55" w:rsidRPr="00CB3D59" w14:paraId="6F54A7B9" w14:textId="77777777">
      <w:trPr>
        <w:jc w:val="center"/>
      </w:trPr>
      <w:tc>
        <w:tcPr>
          <w:tcW w:w="5741" w:type="dxa"/>
        </w:tcPr>
        <w:p w14:paraId="76E53436" w14:textId="26EFC30D" w:rsidR="001A2F55" w:rsidRPr="00A752AE" w:rsidRDefault="001A2F5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B0FC4">
            <w:rPr>
              <w:rFonts w:cs="Arial"/>
              <w:noProof/>
              <w:szCs w:val="18"/>
            </w:rPr>
            <w:t>DI fund advisory committee</w:t>
          </w:r>
          <w:r w:rsidRPr="00A752AE">
            <w:rPr>
              <w:rFonts w:cs="Arial"/>
              <w:szCs w:val="18"/>
            </w:rPr>
            <w:fldChar w:fldCharType="end"/>
          </w:r>
        </w:p>
      </w:tc>
      <w:tc>
        <w:tcPr>
          <w:tcW w:w="1560" w:type="dxa"/>
        </w:tcPr>
        <w:p w14:paraId="5210F35A" w14:textId="2F83D0B7" w:rsidR="001A2F55" w:rsidRPr="00A752AE" w:rsidRDefault="001A2F5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B0FC4">
            <w:rPr>
              <w:rFonts w:cs="Arial"/>
              <w:b/>
              <w:noProof/>
              <w:szCs w:val="18"/>
            </w:rPr>
            <w:t>Schedule 3</w:t>
          </w:r>
          <w:r w:rsidRPr="00A752AE">
            <w:rPr>
              <w:rFonts w:cs="Arial"/>
              <w:b/>
              <w:szCs w:val="18"/>
            </w:rPr>
            <w:fldChar w:fldCharType="end"/>
          </w:r>
        </w:p>
      </w:tc>
    </w:tr>
    <w:tr w:rsidR="001A2F55" w:rsidRPr="00CB3D59" w14:paraId="2262B298" w14:textId="77777777">
      <w:trPr>
        <w:jc w:val="center"/>
      </w:trPr>
      <w:tc>
        <w:tcPr>
          <w:tcW w:w="5741" w:type="dxa"/>
        </w:tcPr>
        <w:p w14:paraId="1DB350DB" w14:textId="41ED9C4E" w:rsidR="001A2F55" w:rsidRPr="00A752AE" w:rsidRDefault="001A2F5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end"/>
          </w:r>
        </w:p>
      </w:tc>
      <w:tc>
        <w:tcPr>
          <w:tcW w:w="1560" w:type="dxa"/>
        </w:tcPr>
        <w:p w14:paraId="0331A3B9" w14:textId="2D3A96BE" w:rsidR="001A2F55" w:rsidRPr="00A752AE" w:rsidRDefault="001A2F5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end"/>
          </w:r>
        </w:p>
      </w:tc>
    </w:tr>
    <w:tr w:rsidR="001A2F55" w:rsidRPr="00CB3D59" w14:paraId="6B6CAB85" w14:textId="77777777">
      <w:trPr>
        <w:jc w:val="center"/>
      </w:trPr>
      <w:tc>
        <w:tcPr>
          <w:tcW w:w="7296" w:type="dxa"/>
          <w:gridSpan w:val="2"/>
          <w:tcBorders>
            <w:bottom w:val="single" w:sz="4" w:space="0" w:color="auto"/>
          </w:tcBorders>
        </w:tcPr>
        <w:p w14:paraId="3F6A4883" w14:textId="471AD6FA" w:rsidR="001A2F55" w:rsidRPr="00A752AE" w:rsidRDefault="001A2F5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B0FC4">
            <w:rPr>
              <w:rFonts w:cs="Arial"/>
              <w:noProof/>
              <w:szCs w:val="18"/>
            </w:rPr>
            <w:t>3.13</w:t>
          </w:r>
          <w:r w:rsidRPr="00A752AE">
            <w:rPr>
              <w:rFonts w:cs="Arial"/>
              <w:szCs w:val="18"/>
            </w:rPr>
            <w:fldChar w:fldCharType="end"/>
          </w:r>
        </w:p>
      </w:tc>
    </w:tr>
  </w:tbl>
  <w:p w14:paraId="42FCF6AA" w14:textId="77777777" w:rsidR="001A2F55" w:rsidRDefault="001A2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E7D3" w14:textId="77777777" w:rsidR="0079561A" w:rsidRDefault="0079561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37E80" w14:paraId="0E081E57" w14:textId="77777777">
      <w:trPr>
        <w:jc w:val="center"/>
      </w:trPr>
      <w:tc>
        <w:tcPr>
          <w:tcW w:w="1340" w:type="dxa"/>
        </w:tcPr>
        <w:p w14:paraId="4D90197C" w14:textId="77777777" w:rsidR="00337E80" w:rsidRDefault="00337E80">
          <w:pPr>
            <w:pStyle w:val="HeaderEven"/>
          </w:pPr>
        </w:p>
      </w:tc>
      <w:tc>
        <w:tcPr>
          <w:tcW w:w="6583" w:type="dxa"/>
        </w:tcPr>
        <w:p w14:paraId="2C2E79EC" w14:textId="77777777" w:rsidR="00337E80" w:rsidRDefault="00337E80">
          <w:pPr>
            <w:pStyle w:val="HeaderEven"/>
          </w:pPr>
        </w:p>
      </w:tc>
    </w:tr>
    <w:tr w:rsidR="00337E80" w14:paraId="2B927C11" w14:textId="77777777">
      <w:trPr>
        <w:jc w:val="center"/>
      </w:trPr>
      <w:tc>
        <w:tcPr>
          <w:tcW w:w="7923" w:type="dxa"/>
          <w:gridSpan w:val="2"/>
          <w:tcBorders>
            <w:bottom w:val="single" w:sz="4" w:space="0" w:color="auto"/>
          </w:tcBorders>
        </w:tcPr>
        <w:p w14:paraId="6880ADA5" w14:textId="77777777" w:rsidR="00337E80" w:rsidRDefault="00337E80">
          <w:pPr>
            <w:pStyle w:val="HeaderEven6"/>
          </w:pPr>
          <w:r>
            <w:t>Dictionary</w:t>
          </w:r>
        </w:p>
      </w:tc>
    </w:tr>
  </w:tbl>
  <w:p w14:paraId="2DAE6BF2" w14:textId="77777777" w:rsidR="00337E80" w:rsidRDefault="00337E8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37E80" w14:paraId="253ADB14" w14:textId="77777777">
      <w:trPr>
        <w:jc w:val="center"/>
      </w:trPr>
      <w:tc>
        <w:tcPr>
          <w:tcW w:w="6583" w:type="dxa"/>
        </w:tcPr>
        <w:p w14:paraId="3EAD84DF" w14:textId="77777777" w:rsidR="00337E80" w:rsidRDefault="00337E80">
          <w:pPr>
            <w:pStyle w:val="HeaderOdd"/>
          </w:pPr>
        </w:p>
      </w:tc>
      <w:tc>
        <w:tcPr>
          <w:tcW w:w="1340" w:type="dxa"/>
        </w:tcPr>
        <w:p w14:paraId="21CF3542" w14:textId="77777777" w:rsidR="00337E80" w:rsidRDefault="00337E80">
          <w:pPr>
            <w:pStyle w:val="HeaderOdd"/>
          </w:pPr>
        </w:p>
      </w:tc>
    </w:tr>
    <w:tr w:rsidR="00337E80" w14:paraId="59029E20" w14:textId="77777777">
      <w:trPr>
        <w:jc w:val="center"/>
      </w:trPr>
      <w:tc>
        <w:tcPr>
          <w:tcW w:w="7923" w:type="dxa"/>
          <w:gridSpan w:val="2"/>
          <w:tcBorders>
            <w:bottom w:val="single" w:sz="4" w:space="0" w:color="auto"/>
          </w:tcBorders>
        </w:tcPr>
        <w:p w14:paraId="5DF34749" w14:textId="77777777" w:rsidR="00337E80" w:rsidRDefault="00337E80">
          <w:pPr>
            <w:pStyle w:val="HeaderOdd6"/>
          </w:pPr>
          <w:r>
            <w:t>Dictionary</w:t>
          </w:r>
        </w:p>
      </w:tc>
    </w:tr>
  </w:tbl>
  <w:p w14:paraId="54790CF6" w14:textId="77777777" w:rsidR="00337E80" w:rsidRDefault="00337E8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37E80" w14:paraId="75013A61" w14:textId="77777777">
      <w:trPr>
        <w:jc w:val="center"/>
      </w:trPr>
      <w:tc>
        <w:tcPr>
          <w:tcW w:w="1234" w:type="dxa"/>
          <w:gridSpan w:val="2"/>
        </w:tcPr>
        <w:p w14:paraId="079AF479" w14:textId="77777777" w:rsidR="00337E80" w:rsidRDefault="00337E80">
          <w:pPr>
            <w:pStyle w:val="HeaderEven"/>
            <w:rPr>
              <w:b/>
            </w:rPr>
          </w:pPr>
          <w:r>
            <w:rPr>
              <w:b/>
            </w:rPr>
            <w:t>Endnotes</w:t>
          </w:r>
        </w:p>
      </w:tc>
      <w:tc>
        <w:tcPr>
          <w:tcW w:w="6062" w:type="dxa"/>
        </w:tcPr>
        <w:p w14:paraId="5EA181E6" w14:textId="77777777" w:rsidR="00337E80" w:rsidRDefault="00337E80">
          <w:pPr>
            <w:pStyle w:val="HeaderEven"/>
          </w:pPr>
        </w:p>
      </w:tc>
    </w:tr>
    <w:tr w:rsidR="00337E80" w14:paraId="155FB9D5" w14:textId="77777777">
      <w:trPr>
        <w:cantSplit/>
        <w:jc w:val="center"/>
      </w:trPr>
      <w:tc>
        <w:tcPr>
          <w:tcW w:w="7296" w:type="dxa"/>
          <w:gridSpan w:val="3"/>
        </w:tcPr>
        <w:p w14:paraId="4B2995AC" w14:textId="77777777" w:rsidR="00337E80" w:rsidRDefault="00337E80">
          <w:pPr>
            <w:pStyle w:val="HeaderEven"/>
          </w:pPr>
        </w:p>
      </w:tc>
    </w:tr>
    <w:tr w:rsidR="00337E80" w14:paraId="01AE85F3" w14:textId="77777777">
      <w:trPr>
        <w:cantSplit/>
        <w:jc w:val="center"/>
      </w:trPr>
      <w:tc>
        <w:tcPr>
          <w:tcW w:w="700" w:type="dxa"/>
          <w:tcBorders>
            <w:bottom w:val="single" w:sz="4" w:space="0" w:color="auto"/>
          </w:tcBorders>
        </w:tcPr>
        <w:p w14:paraId="1468EBC2" w14:textId="36335AB1" w:rsidR="00337E80" w:rsidRDefault="00337E80">
          <w:pPr>
            <w:pStyle w:val="HeaderEven6"/>
          </w:pPr>
          <w:r>
            <w:rPr>
              <w:noProof/>
            </w:rPr>
            <w:fldChar w:fldCharType="begin"/>
          </w:r>
          <w:r>
            <w:rPr>
              <w:noProof/>
            </w:rPr>
            <w:instrText xml:space="preserve"> STYLEREF charTableNo \*charformat </w:instrText>
          </w:r>
          <w:r>
            <w:rPr>
              <w:noProof/>
            </w:rPr>
            <w:fldChar w:fldCharType="separate"/>
          </w:r>
          <w:r w:rsidR="006B0FC4">
            <w:rPr>
              <w:noProof/>
            </w:rPr>
            <w:t>6</w:t>
          </w:r>
          <w:r>
            <w:rPr>
              <w:noProof/>
            </w:rPr>
            <w:fldChar w:fldCharType="end"/>
          </w:r>
        </w:p>
      </w:tc>
      <w:tc>
        <w:tcPr>
          <w:tcW w:w="6600" w:type="dxa"/>
          <w:gridSpan w:val="2"/>
          <w:tcBorders>
            <w:bottom w:val="single" w:sz="4" w:space="0" w:color="auto"/>
          </w:tcBorders>
        </w:tcPr>
        <w:p w14:paraId="182940FA" w14:textId="6C1F1ADF" w:rsidR="00337E80" w:rsidRDefault="00337E80">
          <w:pPr>
            <w:pStyle w:val="HeaderEven6"/>
          </w:pPr>
          <w:r>
            <w:rPr>
              <w:noProof/>
            </w:rPr>
            <w:fldChar w:fldCharType="begin"/>
          </w:r>
          <w:r>
            <w:rPr>
              <w:noProof/>
            </w:rPr>
            <w:instrText xml:space="preserve"> STYLEREF charTableText \*charformat </w:instrText>
          </w:r>
          <w:r>
            <w:rPr>
              <w:noProof/>
            </w:rPr>
            <w:fldChar w:fldCharType="separate"/>
          </w:r>
          <w:r w:rsidR="006B0FC4">
            <w:rPr>
              <w:noProof/>
            </w:rPr>
            <w:t>Renumbered provisions</w:t>
          </w:r>
          <w:r>
            <w:rPr>
              <w:noProof/>
            </w:rPr>
            <w:fldChar w:fldCharType="end"/>
          </w:r>
        </w:p>
      </w:tc>
    </w:tr>
  </w:tbl>
  <w:p w14:paraId="1F556790" w14:textId="77777777" w:rsidR="00337E80" w:rsidRDefault="00337E8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37E80" w14:paraId="27639A47" w14:textId="77777777">
      <w:trPr>
        <w:jc w:val="center"/>
      </w:trPr>
      <w:tc>
        <w:tcPr>
          <w:tcW w:w="5741" w:type="dxa"/>
        </w:tcPr>
        <w:p w14:paraId="0F4460E9" w14:textId="77777777" w:rsidR="00337E80" w:rsidRDefault="00337E80">
          <w:pPr>
            <w:pStyle w:val="HeaderEven"/>
            <w:jc w:val="right"/>
          </w:pPr>
        </w:p>
      </w:tc>
      <w:tc>
        <w:tcPr>
          <w:tcW w:w="1560" w:type="dxa"/>
          <w:gridSpan w:val="2"/>
        </w:tcPr>
        <w:p w14:paraId="4D469233" w14:textId="77777777" w:rsidR="00337E80" w:rsidRDefault="00337E80">
          <w:pPr>
            <w:pStyle w:val="HeaderEven"/>
            <w:jc w:val="right"/>
            <w:rPr>
              <w:b/>
            </w:rPr>
          </w:pPr>
          <w:r>
            <w:rPr>
              <w:b/>
            </w:rPr>
            <w:t>Endnotes</w:t>
          </w:r>
        </w:p>
      </w:tc>
    </w:tr>
    <w:tr w:rsidR="00337E80" w14:paraId="4686E08C" w14:textId="77777777">
      <w:trPr>
        <w:jc w:val="center"/>
      </w:trPr>
      <w:tc>
        <w:tcPr>
          <w:tcW w:w="7301" w:type="dxa"/>
          <w:gridSpan w:val="3"/>
        </w:tcPr>
        <w:p w14:paraId="332250EA" w14:textId="77777777" w:rsidR="00337E80" w:rsidRDefault="00337E80">
          <w:pPr>
            <w:pStyle w:val="HeaderEven"/>
            <w:jc w:val="right"/>
            <w:rPr>
              <w:b/>
            </w:rPr>
          </w:pPr>
        </w:p>
      </w:tc>
    </w:tr>
    <w:tr w:rsidR="00337E80" w14:paraId="1202B2AC" w14:textId="77777777">
      <w:trPr>
        <w:jc w:val="center"/>
      </w:trPr>
      <w:tc>
        <w:tcPr>
          <w:tcW w:w="6600" w:type="dxa"/>
          <w:gridSpan w:val="2"/>
          <w:tcBorders>
            <w:bottom w:val="single" w:sz="4" w:space="0" w:color="auto"/>
          </w:tcBorders>
        </w:tcPr>
        <w:p w14:paraId="3F6135E6" w14:textId="28130F32" w:rsidR="00337E80" w:rsidRDefault="00337E80">
          <w:pPr>
            <w:pStyle w:val="HeaderOdd6"/>
          </w:pPr>
          <w:r>
            <w:rPr>
              <w:noProof/>
            </w:rPr>
            <w:fldChar w:fldCharType="begin"/>
          </w:r>
          <w:r>
            <w:rPr>
              <w:noProof/>
            </w:rPr>
            <w:instrText xml:space="preserve"> STYLEREF charTableText \*charformat </w:instrText>
          </w:r>
          <w:r>
            <w:rPr>
              <w:noProof/>
            </w:rPr>
            <w:fldChar w:fldCharType="separate"/>
          </w:r>
          <w:r w:rsidR="006B0FC4">
            <w:rPr>
              <w:noProof/>
            </w:rPr>
            <w:t>Earlier republications</w:t>
          </w:r>
          <w:r>
            <w:rPr>
              <w:noProof/>
            </w:rPr>
            <w:fldChar w:fldCharType="end"/>
          </w:r>
        </w:p>
      </w:tc>
      <w:tc>
        <w:tcPr>
          <w:tcW w:w="700" w:type="dxa"/>
          <w:tcBorders>
            <w:bottom w:val="single" w:sz="4" w:space="0" w:color="auto"/>
          </w:tcBorders>
        </w:tcPr>
        <w:p w14:paraId="0F5D86A2" w14:textId="2B635266" w:rsidR="00337E80" w:rsidRDefault="00337E80">
          <w:pPr>
            <w:pStyle w:val="HeaderOdd6"/>
          </w:pPr>
          <w:r>
            <w:rPr>
              <w:noProof/>
            </w:rPr>
            <w:fldChar w:fldCharType="begin"/>
          </w:r>
          <w:r>
            <w:rPr>
              <w:noProof/>
            </w:rPr>
            <w:instrText xml:space="preserve"> STYLEREF charTableNo \*charformat </w:instrText>
          </w:r>
          <w:r>
            <w:rPr>
              <w:noProof/>
            </w:rPr>
            <w:fldChar w:fldCharType="separate"/>
          </w:r>
          <w:r w:rsidR="006B0FC4">
            <w:rPr>
              <w:noProof/>
            </w:rPr>
            <w:t>5</w:t>
          </w:r>
          <w:r>
            <w:rPr>
              <w:noProof/>
            </w:rPr>
            <w:fldChar w:fldCharType="end"/>
          </w:r>
        </w:p>
      </w:tc>
    </w:tr>
  </w:tbl>
  <w:p w14:paraId="0C8D1E58" w14:textId="77777777" w:rsidR="00337E80" w:rsidRDefault="00337E8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9D81" w14:textId="77777777" w:rsidR="001D52BA" w:rsidRDefault="001D52BA">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6A3CE" w14:textId="77777777" w:rsidR="001D52BA" w:rsidRDefault="001D52BA">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4F927" w14:textId="77777777" w:rsidR="001D52BA" w:rsidRDefault="001D52BA">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8765" w14:textId="51F165A6" w:rsidR="001D52BA" w:rsidRDefault="006B0FC4">
    <w:pPr>
      <w:pStyle w:val="Billheader"/>
    </w:pPr>
    <w:r>
      <w:fldChar w:fldCharType="begin"/>
    </w:r>
    <w:r>
      <w:instrText xml:space="preserve"> TITLE  \* MERGEFORMAT </w:instrText>
    </w:r>
    <w:r>
      <w:fldChar w:fldCharType="separate"/>
    </w:r>
    <w:r w:rsidR="0079561A">
      <w:t>Workers Compensation Act 1951</w:t>
    </w:r>
    <w:r>
      <w:fldChar w:fldCharType="end"/>
    </w:r>
    <w:r w:rsidR="001D52BA">
      <w:t xml:space="preserve"> </w:t>
    </w:r>
    <w:r>
      <w:fldChar w:fldCharType="begin"/>
    </w:r>
    <w:r>
      <w:instrText xml:space="preserve"> SUBJECT  \* MERGEFORMAT </w:instrText>
    </w:r>
    <w:r>
      <w:fldChar w:fldCharType="separate"/>
    </w:r>
    <w:r w:rsidR="0079561A">
      <w:t>(No )</w:t>
    </w:r>
    <w:r>
      <w:fldChar w:fldCharType="end"/>
    </w:r>
    <w:r w:rsidR="001D52BA">
      <w:t xml:space="preserve">      No    , 2000</w:t>
    </w:r>
  </w:p>
  <w:p w14:paraId="77E60E92" w14:textId="77777777" w:rsidR="001D52BA" w:rsidRDefault="001D52BA">
    <w:pPr>
      <w:widowControl w:val="0"/>
      <w:tabs>
        <w:tab w:val="right" w:pos="7160"/>
      </w:tabs>
      <w:spacing w:after="240"/>
      <w:jc w:val="center"/>
    </w:pPr>
    <w:r>
      <w:rPr>
        <w:b/>
      </w:rPr>
      <w:t>ENDNOTES</w:t>
    </w:r>
    <w:r>
      <w:t>—continued</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4169" w14:textId="77777777" w:rsidR="001D52BA" w:rsidRDefault="001D5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C7F" w14:textId="77777777" w:rsidR="0079561A" w:rsidRDefault="00795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C336D" w14:paraId="0C68DE13" w14:textId="77777777">
      <w:tc>
        <w:tcPr>
          <w:tcW w:w="900" w:type="pct"/>
        </w:tcPr>
        <w:p w14:paraId="6F88D71F" w14:textId="77777777" w:rsidR="006C336D" w:rsidRDefault="006C336D">
          <w:pPr>
            <w:pStyle w:val="HeaderEven"/>
          </w:pPr>
        </w:p>
      </w:tc>
      <w:tc>
        <w:tcPr>
          <w:tcW w:w="4100" w:type="pct"/>
        </w:tcPr>
        <w:p w14:paraId="6FB1A08B" w14:textId="77777777" w:rsidR="006C336D" w:rsidRDefault="006C336D">
          <w:pPr>
            <w:pStyle w:val="HeaderEven"/>
          </w:pPr>
        </w:p>
      </w:tc>
    </w:tr>
    <w:tr w:rsidR="006C336D" w14:paraId="0A63C950" w14:textId="77777777">
      <w:tc>
        <w:tcPr>
          <w:tcW w:w="4100" w:type="pct"/>
          <w:gridSpan w:val="2"/>
          <w:tcBorders>
            <w:bottom w:val="single" w:sz="4" w:space="0" w:color="auto"/>
          </w:tcBorders>
        </w:tcPr>
        <w:p w14:paraId="2E1C2FD5" w14:textId="6DB95171" w:rsidR="006C336D" w:rsidRDefault="006B0FC4">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12EA7C1" w14:textId="4B84A988" w:rsidR="006C336D" w:rsidRDefault="006C336D">
    <w:pPr>
      <w:pStyle w:val="N-9pt"/>
    </w:pPr>
    <w:r>
      <w:tab/>
    </w:r>
    <w:r w:rsidR="006B0FC4">
      <w:fldChar w:fldCharType="begin"/>
    </w:r>
    <w:r w:rsidR="006B0FC4">
      <w:instrText xml:space="preserve"> STYLEREF charPage \* MERGEFORMAT </w:instrText>
    </w:r>
    <w:r w:rsidR="006B0FC4">
      <w:fldChar w:fldCharType="separate"/>
    </w:r>
    <w:r w:rsidR="006B0FC4">
      <w:rPr>
        <w:noProof/>
      </w:rPr>
      <w:t>Page</w:t>
    </w:r>
    <w:r w:rsidR="006B0FC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C336D" w14:paraId="35263E78" w14:textId="77777777">
      <w:tc>
        <w:tcPr>
          <w:tcW w:w="4100" w:type="pct"/>
        </w:tcPr>
        <w:p w14:paraId="50E1DC58" w14:textId="77777777" w:rsidR="006C336D" w:rsidRDefault="006C336D">
          <w:pPr>
            <w:pStyle w:val="HeaderOdd"/>
          </w:pPr>
        </w:p>
      </w:tc>
      <w:tc>
        <w:tcPr>
          <w:tcW w:w="900" w:type="pct"/>
        </w:tcPr>
        <w:p w14:paraId="03CEF1FE" w14:textId="77777777" w:rsidR="006C336D" w:rsidRDefault="006C336D">
          <w:pPr>
            <w:pStyle w:val="HeaderOdd"/>
          </w:pPr>
        </w:p>
      </w:tc>
    </w:tr>
    <w:tr w:rsidR="006C336D" w14:paraId="3EAAC64D" w14:textId="77777777">
      <w:tc>
        <w:tcPr>
          <w:tcW w:w="900" w:type="pct"/>
          <w:gridSpan w:val="2"/>
          <w:tcBorders>
            <w:bottom w:val="single" w:sz="4" w:space="0" w:color="auto"/>
          </w:tcBorders>
        </w:tcPr>
        <w:p w14:paraId="173746FB" w14:textId="2980F056" w:rsidR="006C336D" w:rsidRDefault="006B0FC4">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8865DE0" w14:textId="1B6E611E" w:rsidR="006C336D" w:rsidRDefault="006C336D">
    <w:pPr>
      <w:pStyle w:val="N-9pt"/>
    </w:pPr>
    <w:r>
      <w:tab/>
    </w:r>
    <w:r w:rsidR="006B0FC4">
      <w:fldChar w:fldCharType="begin"/>
    </w:r>
    <w:r w:rsidR="006B0FC4">
      <w:instrText xml:space="preserve"> STYLEREF charPage \* MERGEFORMAT </w:instrText>
    </w:r>
    <w:r w:rsidR="006B0FC4">
      <w:fldChar w:fldCharType="separate"/>
    </w:r>
    <w:r w:rsidR="006B0FC4">
      <w:rPr>
        <w:noProof/>
      </w:rPr>
      <w:t>Page</w:t>
    </w:r>
    <w:r w:rsidR="006B0FC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6C336D" w14:paraId="489BB15B" w14:textId="77777777" w:rsidTr="002A3279">
      <w:tc>
        <w:tcPr>
          <w:tcW w:w="1701" w:type="dxa"/>
        </w:tcPr>
        <w:p w14:paraId="5E94C9D9" w14:textId="55DCF119" w:rsidR="006C336D" w:rsidRDefault="006C336D">
          <w:pPr>
            <w:pStyle w:val="HeaderEven"/>
            <w:rPr>
              <w:b/>
            </w:rPr>
          </w:pPr>
          <w:r>
            <w:rPr>
              <w:b/>
            </w:rPr>
            <w:fldChar w:fldCharType="begin"/>
          </w:r>
          <w:r>
            <w:rPr>
              <w:b/>
            </w:rPr>
            <w:instrText xml:space="preserve"> STYLEREF CharChapNo \*charformat  </w:instrText>
          </w:r>
          <w:r>
            <w:rPr>
              <w:b/>
            </w:rPr>
            <w:fldChar w:fldCharType="separate"/>
          </w:r>
          <w:r w:rsidR="006B0FC4">
            <w:rPr>
              <w:b/>
              <w:noProof/>
            </w:rPr>
            <w:t>Chapter 2</w:t>
          </w:r>
          <w:r>
            <w:rPr>
              <w:b/>
            </w:rPr>
            <w:fldChar w:fldCharType="end"/>
          </w:r>
        </w:p>
      </w:tc>
      <w:tc>
        <w:tcPr>
          <w:tcW w:w="6320" w:type="dxa"/>
        </w:tcPr>
        <w:p w14:paraId="0D106267" w14:textId="4146FCB6" w:rsidR="006C336D" w:rsidRDefault="006C336D">
          <w:pPr>
            <w:pStyle w:val="HeaderEven"/>
          </w:pPr>
          <w:r>
            <w:rPr>
              <w:noProof/>
            </w:rPr>
            <w:fldChar w:fldCharType="begin"/>
          </w:r>
          <w:r>
            <w:rPr>
              <w:noProof/>
            </w:rPr>
            <w:instrText xml:space="preserve"> STYLEREF CharChapText \*charformat  </w:instrText>
          </w:r>
          <w:r>
            <w:rPr>
              <w:noProof/>
            </w:rPr>
            <w:fldChar w:fldCharType="separate"/>
          </w:r>
          <w:r w:rsidR="006B0FC4">
            <w:rPr>
              <w:noProof/>
            </w:rPr>
            <w:t>Interpretation generally</w:t>
          </w:r>
          <w:r>
            <w:rPr>
              <w:noProof/>
            </w:rPr>
            <w:fldChar w:fldCharType="end"/>
          </w:r>
        </w:p>
      </w:tc>
    </w:tr>
    <w:tr w:rsidR="006C336D" w14:paraId="5DA194D8" w14:textId="77777777" w:rsidTr="002A3279">
      <w:tc>
        <w:tcPr>
          <w:tcW w:w="1701" w:type="dxa"/>
        </w:tcPr>
        <w:p w14:paraId="17EFC2C8" w14:textId="1C1AD12D" w:rsidR="006C336D" w:rsidRDefault="006C336D">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64103A83" w14:textId="221282AB" w:rsidR="006C336D" w:rsidRDefault="006C336D">
          <w:pPr>
            <w:pStyle w:val="HeaderEven"/>
          </w:pPr>
          <w:r>
            <w:fldChar w:fldCharType="begin"/>
          </w:r>
          <w:r>
            <w:instrText xml:space="preserve"> STYLEREF CharPartText \*charformat </w:instrText>
          </w:r>
          <w:r>
            <w:fldChar w:fldCharType="end"/>
          </w:r>
        </w:p>
      </w:tc>
    </w:tr>
    <w:tr w:rsidR="006C336D" w14:paraId="60FFF2D2" w14:textId="77777777" w:rsidTr="002A3279">
      <w:tc>
        <w:tcPr>
          <w:tcW w:w="1701" w:type="dxa"/>
        </w:tcPr>
        <w:p w14:paraId="1AD819D5" w14:textId="14AF8C8B" w:rsidR="006C336D" w:rsidRDefault="006C336D">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F63C16A" w14:textId="40836C20" w:rsidR="006C336D" w:rsidRDefault="006C336D">
          <w:pPr>
            <w:pStyle w:val="HeaderEven"/>
          </w:pPr>
          <w:r>
            <w:fldChar w:fldCharType="begin"/>
          </w:r>
          <w:r>
            <w:instrText xml:space="preserve"> STYLEREF CharDivText \*charformat </w:instrText>
          </w:r>
          <w:r>
            <w:fldChar w:fldCharType="end"/>
          </w:r>
        </w:p>
      </w:tc>
    </w:tr>
    <w:tr w:rsidR="006C336D" w14:paraId="3E1B6B73" w14:textId="77777777" w:rsidTr="002A3279">
      <w:trPr>
        <w:cantSplit/>
      </w:trPr>
      <w:tc>
        <w:tcPr>
          <w:tcW w:w="1701" w:type="dxa"/>
          <w:gridSpan w:val="2"/>
          <w:tcBorders>
            <w:bottom w:val="single" w:sz="4" w:space="0" w:color="auto"/>
          </w:tcBorders>
        </w:tcPr>
        <w:p w14:paraId="5613511B" w14:textId="4EACBE07" w:rsidR="006C336D" w:rsidRDefault="006B0FC4">
          <w:pPr>
            <w:pStyle w:val="HeaderEven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4</w:t>
          </w:r>
          <w:r w:rsidR="006C336D">
            <w:rPr>
              <w:noProof/>
            </w:rPr>
            <w:fldChar w:fldCharType="end"/>
          </w:r>
        </w:p>
      </w:tc>
    </w:tr>
  </w:tbl>
  <w:p w14:paraId="3CF5F12C" w14:textId="77777777" w:rsidR="006C336D" w:rsidRDefault="006C33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6C336D" w14:paraId="5C65E2B7" w14:textId="77777777" w:rsidTr="002A3279">
      <w:tc>
        <w:tcPr>
          <w:tcW w:w="6320" w:type="dxa"/>
        </w:tcPr>
        <w:p w14:paraId="0FC53BF6" w14:textId="0D6751F8" w:rsidR="006C336D" w:rsidRDefault="006C336D">
          <w:pPr>
            <w:pStyle w:val="HeaderEven"/>
            <w:jc w:val="right"/>
          </w:pPr>
          <w:r>
            <w:rPr>
              <w:noProof/>
            </w:rPr>
            <w:fldChar w:fldCharType="begin"/>
          </w:r>
          <w:r>
            <w:rPr>
              <w:noProof/>
            </w:rPr>
            <w:instrText xml:space="preserve"> STYLEREF CharChapText \*charformat  </w:instrText>
          </w:r>
          <w:r>
            <w:rPr>
              <w:noProof/>
            </w:rPr>
            <w:fldChar w:fldCharType="separate"/>
          </w:r>
          <w:r w:rsidR="006B0FC4">
            <w:rPr>
              <w:noProof/>
            </w:rPr>
            <w:t>Interpretation generally</w:t>
          </w:r>
          <w:r>
            <w:rPr>
              <w:noProof/>
            </w:rPr>
            <w:fldChar w:fldCharType="end"/>
          </w:r>
        </w:p>
      </w:tc>
      <w:tc>
        <w:tcPr>
          <w:tcW w:w="1701" w:type="dxa"/>
        </w:tcPr>
        <w:p w14:paraId="1C9A095C" w14:textId="1FFC4913" w:rsidR="006C336D" w:rsidRDefault="006C336D">
          <w:pPr>
            <w:pStyle w:val="HeaderEven"/>
            <w:jc w:val="right"/>
            <w:rPr>
              <w:b/>
            </w:rPr>
          </w:pPr>
          <w:r>
            <w:rPr>
              <w:b/>
            </w:rPr>
            <w:fldChar w:fldCharType="begin"/>
          </w:r>
          <w:r>
            <w:rPr>
              <w:b/>
            </w:rPr>
            <w:instrText xml:space="preserve"> STYLEREF CharChapNo \*charformat  </w:instrText>
          </w:r>
          <w:r>
            <w:rPr>
              <w:b/>
            </w:rPr>
            <w:fldChar w:fldCharType="separate"/>
          </w:r>
          <w:r w:rsidR="006B0FC4">
            <w:rPr>
              <w:b/>
              <w:noProof/>
            </w:rPr>
            <w:t>Chapter 2</w:t>
          </w:r>
          <w:r>
            <w:rPr>
              <w:b/>
            </w:rPr>
            <w:fldChar w:fldCharType="end"/>
          </w:r>
        </w:p>
      </w:tc>
    </w:tr>
    <w:tr w:rsidR="006C336D" w14:paraId="60C8EDE7" w14:textId="77777777" w:rsidTr="002A3279">
      <w:tc>
        <w:tcPr>
          <w:tcW w:w="6320" w:type="dxa"/>
        </w:tcPr>
        <w:p w14:paraId="4BB76D95" w14:textId="165AF2B4" w:rsidR="006C336D" w:rsidRDefault="006C336D">
          <w:pPr>
            <w:pStyle w:val="HeaderEven"/>
            <w:jc w:val="right"/>
          </w:pPr>
          <w:r>
            <w:fldChar w:fldCharType="begin"/>
          </w:r>
          <w:r>
            <w:instrText xml:space="preserve"> STYLEREF CharPartText \*charformat </w:instrText>
          </w:r>
          <w:r>
            <w:fldChar w:fldCharType="end"/>
          </w:r>
        </w:p>
      </w:tc>
      <w:tc>
        <w:tcPr>
          <w:tcW w:w="1701" w:type="dxa"/>
        </w:tcPr>
        <w:p w14:paraId="56F3C492" w14:textId="1E53BBC0" w:rsidR="006C336D" w:rsidRDefault="006C336D">
          <w:pPr>
            <w:pStyle w:val="HeaderEven"/>
            <w:jc w:val="right"/>
            <w:rPr>
              <w:b/>
            </w:rPr>
          </w:pPr>
          <w:r>
            <w:rPr>
              <w:b/>
            </w:rPr>
            <w:fldChar w:fldCharType="begin"/>
          </w:r>
          <w:r>
            <w:rPr>
              <w:b/>
            </w:rPr>
            <w:instrText xml:space="preserve"> STYLEREF CharPartNo \*charformat </w:instrText>
          </w:r>
          <w:r>
            <w:rPr>
              <w:b/>
            </w:rPr>
            <w:fldChar w:fldCharType="end"/>
          </w:r>
        </w:p>
      </w:tc>
    </w:tr>
    <w:tr w:rsidR="006C336D" w14:paraId="794C9B5B" w14:textId="77777777" w:rsidTr="002A3279">
      <w:tc>
        <w:tcPr>
          <w:tcW w:w="6320" w:type="dxa"/>
        </w:tcPr>
        <w:p w14:paraId="175BA118" w14:textId="4A3C2476" w:rsidR="006C336D" w:rsidRDefault="006C336D">
          <w:pPr>
            <w:pStyle w:val="HeaderEven"/>
            <w:jc w:val="right"/>
          </w:pPr>
          <w:r>
            <w:fldChar w:fldCharType="begin"/>
          </w:r>
          <w:r>
            <w:instrText xml:space="preserve"> STYLEREF CharDivText \*charformat </w:instrText>
          </w:r>
          <w:r>
            <w:fldChar w:fldCharType="end"/>
          </w:r>
        </w:p>
      </w:tc>
      <w:tc>
        <w:tcPr>
          <w:tcW w:w="1701" w:type="dxa"/>
        </w:tcPr>
        <w:p w14:paraId="313FD7F5" w14:textId="0A5550C1" w:rsidR="006C336D" w:rsidRDefault="006C336D">
          <w:pPr>
            <w:pStyle w:val="HeaderEven"/>
            <w:jc w:val="right"/>
            <w:rPr>
              <w:b/>
            </w:rPr>
          </w:pPr>
          <w:r>
            <w:rPr>
              <w:b/>
            </w:rPr>
            <w:fldChar w:fldCharType="begin"/>
          </w:r>
          <w:r>
            <w:rPr>
              <w:b/>
            </w:rPr>
            <w:instrText xml:space="preserve"> STYLEREF CharDivNo \*charformat </w:instrText>
          </w:r>
          <w:r>
            <w:rPr>
              <w:b/>
            </w:rPr>
            <w:fldChar w:fldCharType="end"/>
          </w:r>
        </w:p>
      </w:tc>
    </w:tr>
    <w:tr w:rsidR="006C336D" w14:paraId="578AF1AC" w14:textId="77777777" w:rsidTr="002A3279">
      <w:trPr>
        <w:cantSplit/>
      </w:trPr>
      <w:tc>
        <w:tcPr>
          <w:tcW w:w="1701" w:type="dxa"/>
          <w:gridSpan w:val="2"/>
          <w:tcBorders>
            <w:bottom w:val="single" w:sz="4" w:space="0" w:color="auto"/>
          </w:tcBorders>
        </w:tcPr>
        <w:p w14:paraId="0AF0EB99" w14:textId="728E7561" w:rsidR="006C336D" w:rsidRDefault="006B0FC4">
          <w:pPr>
            <w:pStyle w:val="HeaderOdd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separate"/>
          </w:r>
          <w:r>
            <w:rPr>
              <w:noProof/>
            </w:rPr>
            <w:t>6</w:t>
          </w:r>
          <w:r w:rsidR="006C336D">
            <w:rPr>
              <w:noProof/>
            </w:rPr>
            <w:fldChar w:fldCharType="end"/>
          </w:r>
        </w:p>
      </w:tc>
    </w:tr>
  </w:tbl>
  <w:p w14:paraId="086629F5" w14:textId="77777777" w:rsidR="006C336D" w:rsidRDefault="006C33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6C336D" w14:paraId="6AEC5891" w14:textId="77777777" w:rsidTr="007A5E5F">
      <w:tc>
        <w:tcPr>
          <w:tcW w:w="1701" w:type="dxa"/>
        </w:tcPr>
        <w:p w14:paraId="13B823CB" w14:textId="073ECDBC" w:rsidR="006C336D" w:rsidRDefault="006C336D" w:rsidP="007A5E5F">
          <w:pPr>
            <w:pStyle w:val="HeaderEven"/>
            <w:rPr>
              <w:b/>
            </w:rPr>
          </w:pPr>
          <w:r>
            <w:rPr>
              <w:b/>
            </w:rPr>
            <w:fldChar w:fldCharType="begin"/>
          </w:r>
          <w:r>
            <w:rPr>
              <w:b/>
            </w:rPr>
            <w:instrText xml:space="preserve"> STYLEREF CharChapNo \*charformat  </w:instrText>
          </w:r>
          <w:r>
            <w:rPr>
              <w:b/>
            </w:rPr>
            <w:fldChar w:fldCharType="separate"/>
          </w:r>
          <w:r w:rsidR="006B0FC4">
            <w:rPr>
              <w:b/>
              <w:noProof/>
            </w:rPr>
            <w:t>Chapter 3</w:t>
          </w:r>
          <w:r>
            <w:rPr>
              <w:b/>
            </w:rPr>
            <w:fldChar w:fldCharType="end"/>
          </w:r>
        </w:p>
      </w:tc>
      <w:tc>
        <w:tcPr>
          <w:tcW w:w="6320" w:type="dxa"/>
        </w:tcPr>
        <w:p w14:paraId="1A41D746" w14:textId="093E8732" w:rsidR="006C336D" w:rsidRDefault="006C336D" w:rsidP="007A5E5F">
          <w:pPr>
            <w:pStyle w:val="HeaderEven"/>
          </w:pPr>
          <w:r>
            <w:rPr>
              <w:noProof/>
            </w:rPr>
            <w:fldChar w:fldCharType="begin"/>
          </w:r>
          <w:r>
            <w:rPr>
              <w:noProof/>
            </w:rPr>
            <w:instrText xml:space="preserve"> STYLEREF CharChapText \*charformat  </w:instrText>
          </w:r>
          <w:r>
            <w:rPr>
              <w:noProof/>
            </w:rPr>
            <w:fldChar w:fldCharType="separate"/>
          </w:r>
          <w:r w:rsidR="006B0FC4">
            <w:rPr>
              <w:noProof/>
            </w:rPr>
            <w:t>Meaning of worker</w:t>
          </w:r>
          <w:r>
            <w:rPr>
              <w:noProof/>
            </w:rPr>
            <w:fldChar w:fldCharType="end"/>
          </w:r>
        </w:p>
      </w:tc>
    </w:tr>
    <w:tr w:rsidR="006C336D" w14:paraId="25B3C946" w14:textId="77777777" w:rsidTr="007A5E5F">
      <w:tc>
        <w:tcPr>
          <w:tcW w:w="1701" w:type="dxa"/>
        </w:tcPr>
        <w:p w14:paraId="080E9F1A" w14:textId="13340BE5" w:rsidR="006C336D" w:rsidRDefault="006C336D" w:rsidP="007A5E5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33FA55A1" w14:textId="2B7B0109" w:rsidR="006C336D" w:rsidRDefault="006C336D" w:rsidP="007A5E5F">
          <w:pPr>
            <w:pStyle w:val="HeaderEven"/>
          </w:pPr>
          <w:r>
            <w:fldChar w:fldCharType="begin"/>
          </w:r>
          <w:r>
            <w:instrText xml:space="preserve"> STYLEREF CharPartText \*charformat </w:instrText>
          </w:r>
          <w:r>
            <w:fldChar w:fldCharType="end"/>
          </w:r>
        </w:p>
      </w:tc>
    </w:tr>
    <w:tr w:rsidR="006C336D" w14:paraId="316EA360" w14:textId="77777777" w:rsidTr="007A5E5F">
      <w:tc>
        <w:tcPr>
          <w:tcW w:w="1701" w:type="dxa"/>
        </w:tcPr>
        <w:p w14:paraId="7D3D365A" w14:textId="3A7BB21B" w:rsidR="006C336D" w:rsidRDefault="006C336D" w:rsidP="007A5E5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05B162E" w14:textId="7E879CB2" w:rsidR="006C336D" w:rsidRDefault="006C336D" w:rsidP="007A5E5F">
          <w:pPr>
            <w:pStyle w:val="HeaderEven"/>
          </w:pPr>
          <w:r>
            <w:fldChar w:fldCharType="begin"/>
          </w:r>
          <w:r>
            <w:instrText xml:space="preserve"> STYLEREF CharDivText \*charformat </w:instrText>
          </w:r>
          <w:r>
            <w:fldChar w:fldCharType="end"/>
          </w:r>
        </w:p>
      </w:tc>
    </w:tr>
    <w:tr w:rsidR="006C336D" w14:paraId="18C2B552" w14:textId="77777777" w:rsidTr="007A5E5F">
      <w:trPr>
        <w:cantSplit/>
      </w:trPr>
      <w:tc>
        <w:tcPr>
          <w:tcW w:w="1701" w:type="dxa"/>
          <w:gridSpan w:val="2"/>
          <w:tcBorders>
            <w:bottom w:val="single" w:sz="4" w:space="0" w:color="auto"/>
          </w:tcBorders>
        </w:tcPr>
        <w:p w14:paraId="7C7E6A58" w14:textId="376BC6E5" w:rsidR="006C336D" w:rsidRDefault="006B0FC4" w:rsidP="007A5E5F">
          <w:pPr>
            <w:pStyle w:val="HeaderEven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end"/>
          </w:r>
        </w:p>
      </w:tc>
    </w:tr>
  </w:tbl>
  <w:p w14:paraId="00B2CE4E" w14:textId="77777777" w:rsidR="006C336D" w:rsidRDefault="006C336D" w:rsidP="007A5E5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6C336D" w14:paraId="737AD564" w14:textId="77777777" w:rsidTr="007A5E5F">
      <w:tc>
        <w:tcPr>
          <w:tcW w:w="6320" w:type="dxa"/>
        </w:tcPr>
        <w:p w14:paraId="503CA8DE" w14:textId="72AFB5EF" w:rsidR="006C336D" w:rsidRDefault="006C336D" w:rsidP="007A5E5F">
          <w:pPr>
            <w:pStyle w:val="HeaderEven"/>
            <w:jc w:val="right"/>
          </w:pPr>
          <w:r>
            <w:rPr>
              <w:noProof/>
            </w:rPr>
            <w:fldChar w:fldCharType="begin"/>
          </w:r>
          <w:r>
            <w:rPr>
              <w:noProof/>
            </w:rPr>
            <w:instrText xml:space="preserve"> STYLEREF CharChapText \*charformat  </w:instrText>
          </w:r>
          <w:r>
            <w:rPr>
              <w:noProof/>
            </w:rPr>
            <w:fldChar w:fldCharType="separate"/>
          </w:r>
          <w:r w:rsidR="006B0FC4">
            <w:rPr>
              <w:noProof/>
            </w:rPr>
            <w:t>Meaning of worker</w:t>
          </w:r>
          <w:r>
            <w:rPr>
              <w:noProof/>
            </w:rPr>
            <w:fldChar w:fldCharType="end"/>
          </w:r>
        </w:p>
      </w:tc>
      <w:tc>
        <w:tcPr>
          <w:tcW w:w="1701" w:type="dxa"/>
        </w:tcPr>
        <w:p w14:paraId="422729C9" w14:textId="099CB159" w:rsidR="006C336D" w:rsidRDefault="006C336D" w:rsidP="007A5E5F">
          <w:pPr>
            <w:pStyle w:val="HeaderEven"/>
            <w:jc w:val="right"/>
            <w:rPr>
              <w:b/>
            </w:rPr>
          </w:pPr>
          <w:r>
            <w:rPr>
              <w:b/>
            </w:rPr>
            <w:fldChar w:fldCharType="begin"/>
          </w:r>
          <w:r>
            <w:rPr>
              <w:b/>
            </w:rPr>
            <w:instrText xml:space="preserve"> STYLEREF CharChapNo \*charformat  </w:instrText>
          </w:r>
          <w:r>
            <w:rPr>
              <w:b/>
            </w:rPr>
            <w:fldChar w:fldCharType="separate"/>
          </w:r>
          <w:r w:rsidR="006B0FC4">
            <w:rPr>
              <w:b/>
              <w:noProof/>
            </w:rPr>
            <w:t>Chapter 3</w:t>
          </w:r>
          <w:r>
            <w:rPr>
              <w:b/>
            </w:rPr>
            <w:fldChar w:fldCharType="end"/>
          </w:r>
        </w:p>
      </w:tc>
    </w:tr>
    <w:tr w:rsidR="006C336D" w14:paraId="4C8EE9DB" w14:textId="77777777" w:rsidTr="007A5E5F">
      <w:tc>
        <w:tcPr>
          <w:tcW w:w="6320" w:type="dxa"/>
        </w:tcPr>
        <w:p w14:paraId="4A594135" w14:textId="18E20970" w:rsidR="006C336D" w:rsidRDefault="006C336D" w:rsidP="007A5E5F">
          <w:pPr>
            <w:pStyle w:val="HeaderEven"/>
            <w:jc w:val="right"/>
          </w:pPr>
          <w:r>
            <w:fldChar w:fldCharType="begin"/>
          </w:r>
          <w:r>
            <w:instrText xml:space="preserve"> STYLEREF CharPartText \*charformat </w:instrText>
          </w:r>
          <w:r>
            <w:fldChar w:fldCharType="end"/>
          </w:r>
        </w:p>
      </w:tc>
      <w:tc>
        <w:tcPr>
          <w:tcW w:w="1701" w:type="dxa"/>
        </w:tcPr>
        <w:p w14:paraId="5D276D09" w14:textId="76B3D566" w:rsidR="006C336D" w:rsidRDefault="006C336D" w:rsidP="007A5E5F">
          <w:pPr>
            <w:pStyle w:val="HeaderEven"/>
            <w:jc w:val="right"/>
            <w:rPr>
              <w:b/>
            </w:rPr>
          </w:pPr>
          <w:r>
            <w:rPr>
              <w:b/>
            </w:rPr>
            <w:fldChar w:fldCharType="begin"/>
          </w:r>
          <w:r>
            <w:rPr>
              <w:b/>
            </w:rPr>
            <w:instrText xml:space="preserve"> STYLEREF CharPartNo \*charformat </w:instrText>
          </w:r>
          <w:r>
            <w:rPr>
              <w:b/>
            </w:rPr>
            <w:fldChar w:fldCharType="end"/>
          </w:r>
        </w:p>
      </w:tc>
    </w:tr>
    <w:tr w:rsidR="006C336D" w14:paraId="0CD978A6" w14:textId="77777777" w:rsidTr="007A5E5F">
      <w:tc>
        <w:tcPr>
          <w:tcW w:w="6320" w:type="dxa"/>
        </w:tcPr>
        <w:p w14:paraId="21AE4C81" w14:textId="0AF6C885" w:rsidR="006C336D" w:rsidRDefault="006C336D" w:rsidP="007A5E5F">
          <w:pPr>
            <w:pStyle w:val="HeaderEven"/>
            <w:jc w:val="right"/>
          </w:pPr>
          <w:r>
            <w:fldChar w:fldCharType="begin"/>
          </w:r>
          <w:r>
            <w:instrText xml:space="preserve"> STYLEREF CharDivText \*charformat </w:instrText>
          </w:r>
          <w:r>
            <w:fldChar w:fldCharType="end"/>
          </w:r>
        </w:p>
      </w:tc>
      <w:tc>
        <w:tcPr>
          <w:tcW w:w="1701" w:type="dxa"/>
        </w:tcPr>
        <w:p w14:paraId="36B9B174" w14:textId="55C3A67C" w:rsidR="006C336D" w:rsidRDefault="006C336D" w:rsidP="007A5E5F">
          <w:pPr>
            <w:pStyle w:val="HeaderEven"/>
            <w:jc w:val="right"/>
            <w:rPr>
              <w:b/>
            </w:rPr>
          </w:pPr>
          <w:r>
            <w:rPr>
              <w:b/>
            </w:rPr>
            <w:fldChar w:fldCharType="begin"/>
          </w:r>
          <w:r>
            <w:rPr>
              <w:b/>
            </w:rPr>
            <w:instrText xml:space="preserve"> STYLEREF CharDivNo \*charformat </w:instrText>
          </w:r>
          <w:r>
            <w:rPr>
              <w:b/>
            </w:rPr>
            <w:fldChar w:fldCharType="end"/>
          </w:r>
        </w:p>
      </w:tc>
    </w:tr>
    <w:tr w:rsidR="006C336D" w14:paraId="39113CC9" w14:textId="77777777" w:rsidTr="007A5E5F">
      <w:trPr>
        <w:cantSplit/>
      </w:trPr>
      <w:tc>
        <w:tcPr>
          <w:tcW w:w="1701" w:type="dxa"/>
          <w:gridSpan w:val="2"/>
          <w:tcBorders>
            <w:bottom w:val="single" w:sz="4" w:space="0" w:color="auto"/>
          </w:tcBorders>
        </w:tcPr>
        <w:p w14:paraId="0DF6330D" w14:textId="40DCF05D" w:rsidR="006C336D" w:rsidRDefault="006B0FC4" w:rsidP="007A5E5F">
          <w:pPr>
            <w:pStyle w:val="HeaderOdd6"/>
          </w:pPr>
          <w:r>
            <w:fldChar w:fldCharType="begin"/>
          </w:r>
          <w:r>
            <w:instrText xml:space="preserve"> DOCPROPERTY "Company"  \* MERGEFORMAT </w:instrText>
          </w:r>
          <w:r>
            <w:fldChar w:fldCharType="separate"/>
          </w:r>
          <w:r w:rsidR="0079561A">
            <w:t>Section</w:t>
          </w:r>
          <w:r>
            <w:fldChar w:fldCharType="end"/>
          </w:r>
          <w:r w:rsidR="006C336D">
            <w:t xml:space="preserve"> </w:t>
          </w:r>
          <w:r w:rsidR="006C336D">
            <w:rPr>
              <w:noProof/>
            </w:rPr>
            <w:fldChar w:fldCharType="begin"/>
          </w:r>
          <w:r w:rsidR="006C336D">
            <w:rPr>
              <w:noProof/>
            </w:rPr>
            <w:instrText xml:space="preserve"> STYLEREF CharSectNo \*charformat </w:instrText>
          </w:r>
          <w:r w:rsidR="006C336D">
            <w:rPr>
              <w:noProof/>
            </w:rPr>
            <w:fldChar w:fldCharType="end"/>
          </w:r>
        </w:p>
      </w:tc>
    </w:tr>
  </w:tbl>
  <w:p w14:paraId="6555B44C" w14:textId="77777777" w:rsidR="006C336D" w:rsidRDefault="006C336D" w:rsidP="007A5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16cid:durableId="8878463">
    <w:abstractNumId w:val="9"/>
  </w:num>
  <w:num w:numId="2" w16cid:durableId="2139443978">
    <w:abstractNumId w:val="8"/>
  </w:num>
  <w:num w:numId="3" w16cid:durableId="823394656">
    <w:abstractNumId w:val="6"/>
  </w:num>
  <w:num w:numId="4" w16cid:durableId="1638727975">
    <w:abstractNumId w:val="5"/>
  </w:num>
  <w:num w:numId="5" w16cid:durableId="1083794392">
    <w:abstractNumId w:val="4"/>
  </w:num>
  <w:num w:numId="6" w16cid:durableId="1707561633">
    <w:abstractNumId w:val="3"/>
  </w:num>
  <w:num w:numId="7" w16cid:durableId="1226381621">
    <w:abstractNumId w:val="2"/>
  </w:num>
  <w:num w:numId="8" w16cid:durableId="1709330727">
    <w:abstractNumId w:val="1"/>
  </w:num>
  <w:num w:numId="9" w16cid:durableId="873466781">
    <w:abstractNumId w:val="0"/>
  </w:num>
  <w:num w:numId="10" w16cid:durableId="744650874">
    <w:abstractNumId w:val="9"/>
  </w:num>
  <w:num w:numId="11" w16cid:durableId="583958148">
    <w:abstractNumId w:val="23"/>
  </w:num>
  <w:num w:numId="12" w16cid:durableId="1858998744">
    <w:abstractNumId w:val="20"/>
  </w:num>
  <w:num w:numId="13" w16cid:durableId="209532576">
    <w:abstractNumId w:val="22"/>
  </w:num>
  <w:num w:numId="14" w16cid:durableId="422335159">
    <w:abstractNumId w:val="14"/>
  </w:num>
  <w:num w:numId="15" w16cid:durableId="1249076354">
    <w:abstractNumId w:val="15"/>
  </w:num>
  <w:num w:numId="16" w16cid:durableId="542208855">
    <w:abstractNumId w:val="13"/>
  </w:num>
  <w:num w:numId="17" w16cid:durableId="265113044">
    <w:abstractNumId w:val="21"/>
  </w:num>
  <w:num w:numId="18" w16cid:durableId="747187642">
    <w:abstractNumId w:val="17"/>
  </w:num>
  <w:num w:numId="19" w16cid:durableId="1388840107">
    <w:abstractNumId w:val="18"/>
  </w:num>
  <w:num w:numId="20" w16cid:durableId="794174937">
    <w:abstractNumId w:val="16"/>
  </w:num>
  <w:num w:numId="21" w16cid:durableId="1681739229">
    <w:abstractNumId w:val="12"/>
  </w:num>
  <w:num w:numId="22" w16cid:durableId="860826060">
    <w:abstractNumId w:val="19"/>
  </w:num>
  <w:num w:numId="23" w16cid:durableId="2066102312">
    <w:abstractNumId w:val="26"/>
  </w:num>
  <w:num w:numId="24" w16cid:durableId="1083379132">
    <w:abstractNumId w:val="28"/>
  </w:num>
  <w:num w:numId="25" w16cid:durableId="1738896951">
    <w:abstractNumId w:val="7"/>
  </w:num>
  <w:num w:numId="26" w16cid:durableId="887034008">
    <w:abstractNumId w:val="27"/>
  </w:num>
  <w:num w:numId="27" w16cid:durableId="1812595807">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142"/>
    <w:rsid w:val="00002CE7"/>
    <w:rsid w:val="000037F4"/>
    <w:rsid w:val="000039F8"/>
    <w:rsid w:val="00004607"/>
    <w:rsid w:val="000055CE"/>
    <w:rsid w:val="00006C66"/>
    <w:rsid w:val="00012D4E"/>
    <w:rsid w:val="00013ECC"/>
    <w:rsid w:val="0001517D"/>
    <w:rsid w:val="00015CF2"/>
    <w:rsid w:val="00016B93"/>
    <w:rsid w:val="00017059"/>
    <w:rsid w:val="00020C7E"/>
    <w:rsid w:val="000219BB"/>
    <w:rsid w:val="00021D03"/>
    <w:rsid w:val="0002331D"/>
    <w:rsid w:val="000251EB"/>
    <w:rsid w:val="000269BA"/>
    <w:rsid w:val="000275DE"/>
    <w:rsid w:val="000319B2"/>
    <w:rsid w:val="00032317"/>
    <w:rsid w:val="000325DE"/>
    <w:rsid w:val="00036355"/>
    <w:rsid w:val="000376C9"/>
    <w:rsid w:val="00037737"/>
    <w:rsid w:val="00041288"/>
    <w:rsid w:val="00043BFC"/>
    <w:rsid w:val="00044200"/>
    <w:rsid w:val="000449BF"/>
    <w:rsid w:val="000460FF"/>
    <w:rsid w:val="00047C6F"/>
    <w:rsid w:val="00052B79"/>
    <w:rsid w:val="000542C0"/>
    <w:rsid w:val="00055606"/>
    <w:rsid w:val="00055970"/>
    <w:rsid w:val="000570EF"/>
    <w:rsid w:val="00057A13"/>
    <w:rsid w:val="00060BB3"/>
    <w:rsid w:val="00065506"/>
    <w:rsid w:val="000668BC"/>
    <w:rsid w:val="000669C7"/>
    <w:rsid w:val="00066AF2"/>
    <w:rsid w:val="00067559"/>
    <w:rsid w:val="000677EC"/>
    <w:rsid w:val="000704F0"/>
    <w:rsid w:val="000711FC"/>
    <w:rsid w:val="000749C1"/>
    <w:rsid w:val="00077014"/>
    <w:rsid w:val="000811C4"/>
    <w:rsid w:val="00082D73"/>
    <w:rsid w:val="00082E3E"/>
    <w:rsid w:val="00083625"/>
    <w:rsid w:val="00083F84"/>
    <w:rsid w:val="0008531A"/>
    <w:rsid w:val="000877E4"/>
    <w:rsid w:val="00090606"/>
    <w:rsid w:val="00092057"/>
    <w:rsid w:val="000937A7"/>
    <w:rsid w:val="00093C66"/>
    <w:rsid w:val="00094179"/>
    <w:rsid w:val="00094447"/>
    <w:rsid w:val="000968A3"/>
    <w:rsid w:val="0009731F"/>
    <w:rsid w:val="000A2334"/>
    <w:rsid w:val="000A374F"/>
    <w:rsid w:val="000A5ECC"/>
    <w:rsid w:val="000A6494"/>
    <w:rsid w:val="000A6779"/>
    <w:rsid w:val="000A75F1"/>
    <w:rsid w:val="000A7BED"/>
    <w:rsid w:val="000B413B"/>
    <w:rsid w:val="000B5197"/>
    <w:rsid w:val="000B57A3"/>
    <w:rsid w:val="000B6019"/>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E6409"/>
    <w:rsid w:val="000F0F1B"/>
    <w:rsid w:val="000F666D"/>
    <w:rsid w:val="000F6A3C"/>
    <w:rsid w:val="000F70DE"/>
    <w:rsid w:val="00100C80"/>
    <w:rsid w:val="00101306"/>
    <w:rsid w:val="001025F1"/>
    <w:rsid w:val="0010447C"/>
    <w:rsid w:val="00104740"/>
    <w:rsid w:val="00110E61"/>
    <w:rsid w:val="00112827"/>
    <w:rsid w:val="00113ECB"/>
    <w:rsid w:val="00121520"/>
    <w:rsid w:val="001219E8"/>
    <w:rsid w:val="00121FD9"/>
    <w:rsid w:val="00123951"/>
    <w:rsid w:val="001246BF"/>
    <w:rsid w:val="00125C36"/>
    <w:rsid w:val="00126E93"/>
    <w:rsid w:val="00130B73"/>
    <w:rsid w:val="00130FCC"/>
    <w:rsid w:val="00132AB9"/>
    <w:rsid w:val="00141A41"/>
    <w:rsid w:val="001421C0"/>
    <w:rsid w:val="00144C62"/>
    <w:rsid w:val="00146251"/>
    <w:rsid w:val="00146E24"/>
    <w:rsid w:val="00146EBE"/>
    <w:rsid w:val="00151A47"/>
    <w:rsid w:val="001523E1"/>
    <w:rsid w:val="00153150"/>
    <w:rsid w:val="001548F1"/>
    <w:rsid w:val="001548F9"/>
    <w:rsid w:val="00154904"/>
    <w:rsid w:val="00155FAB"/>
    <w:rsid w:val="00156170"/>
    <w:rsid w:val="00156B33"/>
    <w:rsid w:val="00156DDF"/>
    <w:rsid w:val="0016014B"/>
    <w:rsid w:val="00161521"/>
    <w:rsid w:val="001616D7"/>
    <w:rsid w:val="00161AF4"/>
    <w:rsid w:val="00164139"/>
    <w:rsid w:val="0016537C"/>
    <w:rsid w:val="00165D6C"/>
    <w:rsid w:val="00165DE3"/>
    <w:rsid w:val="00167001"/>
    <w:rsid w:val="00170FBA"/>
    <w:rsid w:val="00171EB0"/>
    <w:rsid w:val="0017693C"/>
    <w:rsid w:val="00176D17"/>
    <w:rsid w:val="001809E5"/>
    <w:rsid w:val="00180D85"/>
    <w:rsid w:val="00184076"/>
    <w:rsid w:val="0018471E"/>
    <w:rsid w:val="00184BB5"/>
    <w:rsid w:val="0018746D"/>
    <w:rsid w:val="00190043"/>
    <w:rsid w:val="00192625"/>
    <w:rsid w:val="00192C3C"/>
    <w:rsid w:val="0019566E"/>
    <w:rsid w:val="001A01DC"/>
    <w:rsid w:val="001A23C8"/>
    <w:rsid w:val="001A2F55"/>
    <w:rsid w:val="001A3416"/>
    <w:rsid w:val="001A6033"/>
    <w:rsid w:val="001B0B8D"/>
    <w:rsid w:val="001B3CA1"/>
    <w:rsid w:val="001B46B1"/>
    <w:rsid w:val="001B49D7"/>
    <w:rsid w:val="001B5F7A"/>
    <w:rsid w:val="001B6BB4"/>
    <w:rsid w:val="001C239D"/>
    <w:rsid w:val="001C4328"/>
    <w:rsid w:val="001C5599"/>
    <w:rsid w:val="001D00D5"/>
    <w:rsid w:val="001D07E7"/>
    <w:rsid w:val="001D1CA1"/>
    <w:rsid w:val="001D2EA8"/>
    <w:rsid w:val="001D3253"/>
    <w:rsid w:val="001D3784"/>
    <w:rsid w:val="001D37FD"/>
    <w:rsid w:val="001D3930"/>
    <w:rsid w:val="001D52BA"/>
    <w:rsid w:val="001D583B"/>
    <w:rsid w:val="001D6785"/>
    <w:rsid w:val="001D70EC"/>
    <w:rsid w:val="001E0BF4"/>
    <w:rsid w:val="001E0E4E"/>
    <w:rsid w:val="001E267B"/>
    <w:rsid w:val="001E466B"/>
    <w:rsid w:val="001E57DB"/>
    <w:rsid w:val="001E5967"/>
    <w:rsid w:val="001F36EF"/>
    <w:rsid w:val="001F4F88"/>
    <w:rsid w:val="001F7811"/>
    <w:rsid w:val="002005D4"/>
    <w:rsid w:val="00202421"/>
    <w:rsid w:val="002024D2"/>
    <w:rsid w:val="002024E7"/>
    <w:rsid w:val="0020256F"/>
    <w:rsid w:val="00202A62"/>
    <w:rsid w:val="002037F9"/>
    <w:rsid w:val="00203BB4"/>
    <w:rsid w:val="00203F65"/>
    <w:rsid w:val="002065A9"/>
    <w:rsid w:val="00216393"/>
    <w:rsid w:val="00220621"/>
    <w:rsid w:val="0022432B"/>
    <w:rsid w:val="00224486"/>
    <w:rsid w:val="0022615F"/>
    <w:rsid w:val="00231D12"/>
    <w:rsid w:val="00233007"/>
    <w:rsid w:val="0023599B"/>
    <w:rsid w:val="00235A00"/>
    <w:rsid w:val="00235AEF"/>
    <w:rsid w:val="002362AB"/>
    <w:rsid w:val="00240D5A"/>
    <w:rsid w:val="00241EBC"/>
    <w:rsid w:val="0024567B"/>
    <w:rsid w:val="00246E5C"/>
    <w:rsid w:val="00246FA2"/>
    <w:rsid w:val="002516EB"/>
    <w:rsid w:val="00252858"/>
    <w:rsid w:val="00252A5E"/>
    <w:rsid w:val="0025579D"/>
    <w:rsid w:val="00261C22"/>
    <w:rsid w:val="00264988"/>
    <w:rsid w:val="00265274"/>
    <w:rsid w:val="00270BA1"/>
    <w:rsid w:val="002711AB"/>
    <w:rsid w:val="0027301D"/>
    <w:rsid w:val="002730F7"/>
    <w:rsid w:val="00274264"/>
    <w:rsid w:val="00274550"/>
    <w:rsid w:val="00275C30"/>
    <w:rsid w:val="00280958"/>
    <w:rsid w:val="00280CC1"/>
    <w:rsid w:val="00281DDB"/>
    <w:rsid w:val="00282217"/>
    <w:rsid w:val="002863AC"/>
    <w:rsid w:val="00290B12"/>
    <w:rsid w:val="002919C8"/>
    <w:rsid w:val="002A0C6C"/>
    <w:rsid w:val="002A1C4B"/>
    <w:rsid w:val="002A49CE"/>
    <w:rsid w:val="002A4AE0"/>
    <w:rsid w:val="002A51A8"/>
    <w:rsid w:val="002A5AC3"/>
    <w:rsid w:val="002A68E8"/>
    <w:rsid w:val="002B6001"/>
    <w:rsid w:val="002B715E"/>
    <w:rsid w:val="002B7928"/>
    <w:rsid w:val="002C0C42"/>
    <w:rsid w:val="002C1CF8"/>
    <w:rsid w:val="002C2AE3"/>
    <w:rsid w:val="002C2DAF"/>
    <w:rsid w:val="002C4BD8"/>
    <w:rsid w:val="002C4C34"/>
    <w:rsid w:val="002C5B6B"/>
    <w:rsid w:val="002C7F3D"/>
    <w:rsid w:val="002C7F94"/>
    <w:rsid w:val="002C7FD0"/>
    <w:rsid w:val="002D0927"/>
    <w:rsid w:val="002D16E5"/>
    <w:rsid w:val="002D17D7"/>
    <w:rsid w:val="002D3220"/>
    <w:rsid w:val="002D3F9C"/>
    <w:rsid w:val="002E216A"/>
    <w:rsid w:val="002E3970"/>
    <w:rsid w:val="002E5FF6"/>
    <w:rsid w:val="002E76EF"/>
    <w:rsid w:val="002F1B7C"/>
    <w:rsid w:val="002F353B"/>
    <w:rsid w:val="002F3BB6"/>
    <w:rsid w:val="002F5B88"/>
    <w:rsid w:val="002F5BC1"/>
    <w:rsid w:val="002F779F"/>
    <w:rsid w:val="002F7D51"/>
    <w:rsid w:val="003003CE"/>
    <w:rsid w:val="00303157"/>
    <w:rsid w:val="00305E21"/>
    <w:rsid w:val="00307736"/>
    <w:rsid w:val="003101D3"/>
    <w:rsid w:val="00313032"/>
    <w:rsid w:val="00315664"/>
    <w:rsid w:val="00315FC9"/>
    <w:rsid w:val="00320DEA"/>
    <w:rsid w:val="00321367"/>
    <w:rsid w:val="003224E9"/>
    <w:rsid w:val="003250A5"/>
    <w:rsid w:val="0032656B"/>
    <w:rsid w:val="00330206"/>
    <w:rsid w:val="003302C4"/>
    <w:rsid w:val="003311FE"/>
    <w:rsid w:val="00333050"/>
    <w:rsid w:val="00336671"/>
    <w:rsid w:val="00336D04"/>
    <w:rsid w:val="00337931"/>
    <w:rsid w:val="00337E80"/>
    <w:rsid w:val="00340549"/>
    <w:rsid w:val="003407E7"/>
    <w:rsid w:val="003428DF"/>
    <w:rsid w:val="0035049F"/>
    <w:rsid w:val="00350A7A"/>
    <w:rsid w:val="00353026"/>
    <w:rsid w:val="00354530"/>
    <w:rsid w:val="00356167"/>
    <w:rsid w:val="00357217"/>
    <w:rsid w:val="00360B6A"/>
    <w:rsid w:val="00361F95"/>
    <w:rsid w:val="003621F1"/>
    <w:rsid w:val="00362E55"/>
    <w:rsid w:val="00363927"/>
    <w:rsid w:val="00364447"/>
    <w:rsid w:val="003646E4"/>
    <w:rsid w:val="00365D4F"/>
    <w:rsid w:val="00366315"/>
    <w:rsid w:val="00374A7B"/>
    <w:rsid w:val="00374BC8"/>
    <w:rsid w:val="0037587E"/>
    <w:rsid w:val="00375B39"/>
    <w:rsid w:val="00376DB5"/>
    <w:rsid w:val="00381494"/>
    <w:rsid w:val="00383FAD"/>
    <w:rsid w:val="00385FFA"/>
    <w:rsid w:val="0039034A"/>
    <w:rsid w:val="003908D8"/>
    <w:rsid w:val="00392A05"/>
    <w:rsid w:val="00392CCC"/>
    <w:rsid w:val="0039327E"/>
    <w:rsid w:val="003956D9"/>
    <w:rsid w:val="00396E47"/>
    <w:rsid w:val="00397B60"/>
    <w:rsid w:val="003A3AA2"/>
    <w:rsid w:val="003A6E6A"/>
    <w:rsid w:val="003B1207"/>
    <w:rsid w:val="003B1724"/>
    <w:rsid w:val="003B1B2A"/>
    <w:rsid w:val="003B5061"/>
    <w:rsid w:val="003B779D"/>
    <w:rsid w:val="003C1098"/>
    <w:rsid w:val="003C1B20"/>
    <w:rsid w:val="003C7A37"/>
    <w:rsid w:val="003D21F0"/>
    <w:rsid w:val="003D31BE"/>
    <w:rsid w:val="003D3839"/>
    <w:rsid w:val="003D4C7B"/>
    <w:rsid w:val="003D5200"/>
    <w:rsid w:val="003D5970"/>
    <w:rsid w:val="003D5FF1"/>
    <w:rsid w:val="003D61D5"/>
    <w:rsid w:val="003D70E5"/>
    <w:rsid w:val="003E0F61"/>
    <w:rsid w:val="003E17D1"/>
    <w:rsid w:val="003E2401"/>
    <w:rsid w:val="003E646F"/>
    <w:rsid w:val="003E650D"/>
    <w:rsid w:val="003E71A5"/>
    <w:rsid w:val="003F23DF"/>
    <w:rsid w:val="003F3B9C"/>
    <w:rsid w:val="003F42AB"/>
    <w:rsid w:val="004003F3"/>
    <w:rsid w:val="00400C63"/>
    <w:rsid w:val="004019FA"/>
    <w:rsid w:val="004039D8"/>
    <w:rsid w:val="00404001"/>
    <w:rsid w:val="00404CD6"/>
    <w:rsid w:val="00406DA8"/>
    <w:rsid w:val="00406EA7"/>
    <w:rsid w:val="00407497"/>
    <w:rsid w:val="00415613"/>
    <w:rsid w:val="00416E06"/>
    <w:rsid w:val="00417DDC"/>
    <w:rsid w:val="00421D53"/>
    <w:rsid w:val="00422755"/>
    <w:rsid w:val="00423796"/>
    <w:rsid w:val="0042501A"/>
    <w:rsid w:val="00426575"/>
    <w:rsid w:val="00430240"/>
    <w:rsid w:val="00430F31"/>
    <w:rsid w:val="00431EFF"/>
    <w:rsid w:val="004322CF"/>
    <w:rsid w:val="004324EA"/>
    <w:rsid w:val="00434A17"/>
    <w:rsid w:val="00436468"/>
    <w:rsid w:val="00436E0C"/>
    <w:rsid w:val="00444B54"/>
    <w:rsid w:val="00444F04"/>
    <w:rsid w:val="004479E5"/>
    <w:rsid w:val="00454E3C"/>
    <w:rsid w:val="004559B6"/>
    <w:rsid w:val="004568DC"/>
    <w:rsid w:val="00461473"/>
    <w:rsid w:val="004616EE"/>
    <w:rsid w:val="0046172B"/>
    <w:rsid w:val="00461A28"/>
    <w:rsid w:val="004627F7"/>
    <w:rsid w:val="00464A45"/>
    <w:rsid w:val="00465AB8"/>
    <w:rsid w:val="00470236"/>
    <w:rsid w:val="00473A6A"/>
    <w:rsid w:val="00475496"/>
    <w:rsid w:val="00475840"/>
    <w:rsid w:val="00481D85"/>
    <w:rsid w:val="0048312A"/>
    <w:rsid w:val="00483AFC"/>
    <w:rsid w:val="00483DAD"/>
    <w:rsid w:val="00484761"/>
    <w:rsid w:val="00490278"/>
    <w:rsid w:val="0049048A"/>
    <w:rsid w:val="00490AE1"/>
    <w:rsid w:val="0049133A"/>
    <w:rsid w:val="004915CB"/>
    <w:rsid w:val="00495DB9"/>
    <w:rsid w:val="00497EAF"/>
    <w:rsid w:val="004A089C"/>
    <w:rsid w:val="004A3D67"/>
    <w:rsid w:val="004A7646"/>
    <w:rsid w:val="004B11BB"/>
    <w:rsid w:val="004B2A85"/>
    <w:rsid w:val="004C12FC"/>
    <w:rsid w:val="004C2F1F"/>
    <w:rsid w:val="004C5394"/>
    <w:rsid w:val="004C5C36"/>
    <w:rsid w:val="004C7C91"/>
    <w:rsid w:val="004D014F"/>
    <w:rsid w:val="004D3084"/>
    <w:rsid w:val="004D4842"/>
    <w:rsid w:val="004D56C0"/>
    <w:rsid w:val="004D616F"/>
    <w:rsid w:val="004D74BE"/>
    <w:rsid w:val="004D7F1F"/>
    <w:rsid w:val="004E4B45"/>
    <w:rsid w:val="004E5DED"/>
    <w:rsid w:val="004F0840"/>
    <w:rsid w:val="004F2B52"/>
    <w:rsid w:val="004F49D6"/>
    <w:rsid w:val="004F5EF1"/>
    <w:rsid w:val="00500C7E"/>
    <w:rsid w:val="005018A3"/>
    <w:rsid w:val="00501A3A"/>
    <w:rsid w:val="00503969"/>
    <w:rsid w:val="00505993"/>
    <w:rsid w:val="00505B26"/>
    <w:rsid w:val="005073E6"/>
    <w:rsid w:val="005073EC"/>
    <w:rsid w:val="0051368D"/>
    <w:rsid w:val="005143C5"/>
    <w:rsid w:val="00515D4E"/>
    <w:rsid w:val="00517A89"/>
    <w:rsid w:val="005201B0"/>
    <w:rsid w:val="00520D77"/>
    <w:rsid w:val="005274B7"/>
    <w:rsid w:val="00531C64"/>
    <w:rsid w:val="005346F4"/>
    <w:rsid w:val="00535701"/>
    <w:rsid w:val="00536150"/>
    <w:rsid w:val="00540140"/>
    <w:rsid w:val="005409BB"/>
    <w:rsid w:val="005417E1"/>
    <w:rsid w:val="00541BA1"/>
    <w:rsid w:val="00542447"/>
    <w:rsid w:val="00542E5D"/>
    <w:rsid w:val="00544299"/>
    <w:rsid w:val="00545B73"/>
    <w:rsid w:val="00546E42"/>
    <w:rsid w:val="00550541"/>
    <w:rsid w:val="00550851"/>
    <w:rsid w:val="0055237C"/>
    <w:rsid w:val="00552AAE"/>
    <w:rsid w:val="0055785D"/>
    <w:rsid w:val="00561653"/>
    <w:rsid w:val="00563360"/>
    <w:rsid w:val="00566F93"/>
    <w:rsid w:val="005714D8"/>
    <w:rsid w:val="00577776"/>
    <w:rsid w:val="00577FA8"/>
    <w:rsid w:val="00582089"/>
    <w:rsid w:val="00582EC8"/>
    <w:rsid w:val="00582FBC"/>
    <w:rsid w:val="00583DE6"/>
    <w:rsid w:val="0058532F"/>
    <w:rsid w:val="00585A38"/>
    <w:rsid w:val="00586658"/>
    <w:rsid w:val="00586F9C"/>
    <w:rsid w:val="00587491"/>
    <w:rsid w:val="00596155"/>
    <w:rsid w:val="00596B72"/>
    <w:rsid w:val="005A1C0B"/>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3A95"/>
    <w:rsid w:val="005D3FEA"/>
    <w:rsid w:val="005D7B2D"/>
    <w:rsid w:val="005E02E6"/>
    <w:rsid w:val="005E33E8"/>
    <w:rsid w:val="005E383F"/>
    <w:rsid w:val="005E4EEE"/>
    <w:rsid w:val="005E5181"/>
    <w:rsid w:val="005E5869"/>
    <w:rsid w:val="005E62ED"/>
    <w:rsid w:val="005F0E84"/>
    <w:rsid w:val="005F1C12"/>
    <w:rsid w:val="005F23ED"/>
    <w:rsid w:val="005F4698"/>
    <w:rsid w:val="005F4D6D"/>
    <w:rsid w:val="005F4F15"/>
    <w:rsid w:val="005F62FE"/>
    <w:rsid w:val="006001CF"/>
    <w:rsid w:val="00601CBB"/>
    <w:rsid w:val="00603D91"/>
    <w:rsid w:val="00603DF2"/>
    <w:rsid w:val="00604B63"/>
    <w:rsid w:val="0060501D"/>
    <w:rsid w:val="00605095"/>
    <w:rsid w:val="00605D7F"/>
    <w:rsid w:val="0060741F"/>
    <w:rsid w:val="00607C32"/>
    <w:rsid w:val="006108D1"/>
    <w:rsid w:val="0061108D"/>
    <w:rsid w:val="00611BF7"/>
    <w:rsid w:val="00617A78"/>
    <w:rsid w:val="00624B3B"/>
    <w:rsid w:val="00625465"/>
    <w:rsid w:val="00630BB9"/>
    <w:rsid w:val="006322A8"/>
    <w:rsid w:val="00633C47"/>
    <w:rsid w:val="00636424"/>
    <w:rsid w:val="00636CBD"/>
    <w:rsid w:val="006400F9"/>
    <w:rsid w:val="00645D3C"/>
    <w:rsid w:val="006473ED"/>
    <w:rsid w:val="006514D1"/>
    <w:rsid w:val="00652C52"/>
    <w:rsid w:val="006556D2"/>
    <w:rsid w:val="00656DD9"/>
    <w:rsid w:val="00656F2B"/>
    <w:rsid w:val="0065773E"/>
    <w:rsid w:val="00657F05"/>
    <w:rsid w:val="00660482"/>
    <w:rsid w:val="00660B9B"/>
    <w:rsid w:val="006615F3"/>
    <w:rsid w:val="00661A85"/>
    <w:rsid w:val="0066366A"/>
    <w:rsid w:val="006640D4"/>
    <w:rsid w:val="00671328"/>
    <w:rsid w:val="00677F3F"/>
    <w:rsid w:val="00683771"/>
    <w:rsid w:val="00684D5B"/>
    <w:rsid w:val="0068638C"/>
    <w:rsid w:val="006904AB"/>
    <w:rsid w:val="00690BAA"/>
    <w:rsid w:val="00691F29"/>
    <w:rsid w:val="006921D0"/>
    <w:rsid w:val="00692F74"/>
    <w:rsid w:val="00693A8F"/>
    <w:rsid w:val="00694263"/>
    <w:rsid w:val="006A1B96"/>
    <w:rsid w:val="006A36D4"/>
    <w:rsid w:val="006B0FC4"/>
    <w:rsid w:val="006B3F1F"/>
    <w:rsid w:val="006B45DF"/>
    <w:rsid w:val="006B52BF"/>
    <w:rsid w:val="006C336D"/>
    <w:rsid w:val="006C624B"/>
    <w:rsid w:val="006C6F7D"/>
    <w:rsid w:val="006D0269"/>
    <w:rsid w:val="006D030A"/>
    <w:rsid w:val="006D21FC"/>
    <w:rsid w:val="006D4460"/>
    <w:rsid w:val="006D6663"/>
    <w:rsid w:val="006E1C41"/>
    <w:rsid w:val="006E2970"/>
    <w:rsid w:val="006E46D2"/>
    <w:rsid w:val="006E4FCA"/>
    <w:rsid w:val="006E504F"/>
    <w:rsid w:val="006E593E"/>
    <w:rsid w:val="006E5C36"/>
    <w:rsid w:val="006F08B9"/>
    <w:rsid w:val="006F08D4"/>
    <w:rsid w:val="006F0C47"/>
    <w:rsid w:val="006F0D7F"/>
    <w:rsid w:val="006F1EFF"/>
    <w:rsid w:val="006F2FE8"/>
    <w:rsid w:val="006F63AE"/>
    <w:rsid w:val="007019EA"/>
    <w:rsid w:val="00703799"/>
    <w:rsid w:val="007044A4"/>
    <w:rsid w:val="00707CCA"/>
    <w:rsid w:val="007130D4"/>
    <w:rsid w:val="00714D7F"/>
    <w:rsid w:val="007157A3"/>
    <w:rsid w:val="00720315"/>
    <w:rsid w:val="00720A16"/>
    <w:rsid w:val="00722216"/>
    <w:rsid w:val="00724661"/>
    <w:rsid w:val="0072694E"/>
    <w:rsid w:val="00731A11"/>
    <w:rsid w:val="00735FB6"/>
    <w:rsid w:val="0073610A"/>
    <w:rsid w:val="00736C55"/>
    <w:rsid w:val="00737F2D"/>
    <w:rsid w:val="00741BA8"/>
    <w:rsid w:val="00741F4A"/>
    <w:rsid w:val="00746BE2"/>
    <w:rsid w:val="007535AE"/>
    <w:rsid w:val="00764936"/>
    <w:rsid w:val="00765379"/>
    <w:rsid w:val="00772741"/>
    <w:rsid w:val="007775A7"/>
    <w:rsid w:val="00777D3D"/>
    <w:rsid w:val="00782523"/>
    <w:rsid w:val="00784539"/>
    <w:rsid w:val="00792C6C"/>
    <w:rsid w:val="00793607"/>
    <w:rsid w:val="00794997"/>
    <w:rsid w:val="00795374"/>
    <w:rsid w:val="0079561A"/>
    <w:rsid w:val="00797ACC"/>
    <w:rsid w:val="007A042F"/>
    <w:rsid w:val="007A41E8"/>
    <w:rsid w:val="007A44E3"/>
    <w:rsid w:val="007A5B48"/>
    <w:rsid w:val="007B1118"/>
    <w:rsid w:val="007B2BBA"/>
    <w:rsid w:val="007B4960"/>
    <w:rsid w:val="007B53F1"/>
    <w:rsid w:val="007B58D8"/>
    <w:rsid w:val="007B5AC0"/>
    <w:rsid w:val="007B7FAA"/>
    <w:rsid w:val="007C0A34"/>
    <w:rsid w:val="007C1F48"/>
    <w:rsid w:val="007C20B4"/>
    <w:rsid w:val="007C4143"/>
    <w:rsid w:val="007C42C9"/>
    <w:rsid w:val="007C5C31"/>
    <w:rsid w:val="007D1F2C"/>
    <w:rsid w:val="007D2A3F"/>
    <w:rsid w:val="007D377C"/>
    <w:rsid w:val="007D448C"/>
    <w:rsid w:val="007D48EE"/>
    <w:rsid w:val="007D4E6A"/>
    <w:rsid w:val="007D5763"/>
    <w:rsid w:val="007D5BB3"/>
    <w:rsid w:val="007D6E03"/>
    <w:rsid w:val="007D6F11"/>
    <w:rsid w:val="007E12F2"/>
    <w:rsid w:val="007E2254"/>
    <w:rsid w:val="007E2C8A"/>
    <w:rsid w:val="007E2FA3"/>
    <w:rsid w:val="007E3E64"/>
    <w:rsid w:val="007E79FB"/>
    <w:rsid w:val="007F0157"/>
    <w:rsid w:val="007F3C0F"/>
    <w:rsid w:val="007F43B8"/>
    <w:rsid w:val="007F4C32"/>
    <w:rsid w:val="007F55DB"/>
    <w:rsid w:val="0080208D"/>
    <w:rsid w:val="00803068"/>
    <w:rsid w:val="00805F32"/>
    <w:rsid w:val="00812404"/>
    <w:rsid w:val="008144A5"/>
    <w:rsid w:val="0081451B"/>
    <w:rsid w:val="00814C22"/>
    <w:rsid w:val="008175CD"/>
    <w:rsid w:val="00817C84"/>
    <w:rsid w:val="008215F6"/>
    <w:rsid w:val="008229D1"/>
    <w:rsid w:val="00824756"/>
    <w:rsid w:val="0083126D"/>
    <w:rsid w:val="0083197E"/>
    <w:rsid w:val="00833081"/>
    <w:rsid w:val="008338A7"/>
    <w:rsid w:val="00835DA1"/>
    <w:rsid w:val="008360E9"/>
    <w:rsid w:val="00836496"/>
    <w:rsid w:val="0083747D"/>
    <w:rsid w:val="00841F6D"/>
    <w:rsid w:val="00842310"/>
    <w:rsid w:val="008424E2"/>
    <w:rsid w:val="0084392E"/>
    <w:rsid w:val="00843B25"/>
    <w:rsid w:val="00845769"/>
    <w:rsid w:val="00846FB4"/>
    <w:rsid w:val="00846FFE"/>
    <w:rsid w:val="00855906"/>
    <w:rsid w:val="00855DF7"/>
    <w:rsid w:val="00856F94"/>
    <w:rsid w:val="00860989"/>
    <w:rsid w:val="00863082"/>
    <w:rsid w:val="008632E3"/>
    <w:rsid w:val="00870058"/>
    <w:rsid w:val="00873547"/>
    <w:rsid w:val="00873E6D"/>
    <w:rsid w:val="008760DE"/>
    <w:rsid w:val="00876FCB"/>
    <w:rsid w:val="0088055D"/>
    <w:rsid w:val="0088329E"/>
    <w:rsid w:val="00883BF8"/>
    <w:rsid w:val="00885EAB"/>
    <w:rsid w:val="00886416"/>
    <w:rsid w:val="00891001"/>
    <w:rsid w:val="00892DEB"/>
    <w:rsid w:val="00895BB5"/>
    <w:rsid w:val="008963A1"/>
    <w:rsid w:val="008A02D5"/>
    <w:rsid w:val="008A1AA7"/>
    <w:rsid w:val="008A1F4E"/>
    <w:rsid w:val="008A2042"/>
    <w:rsid w:val="008A28AF"/>
    <w:rsid w:val="008A43B2"/>
    <w:rsid w:val="008A586E"/>
    <w:rsid w:val="008B3B80"/>
    <w:rsid w:val="008B5275"/>
    <w:rsid w:val="008B5747"/>
    <w:rsid w:val="008C0987"/>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0CB5"/>
    <w:rsid w:val="00901816"/>
    <w:rsid w:val="00904434"/>
    <w:rsid w:val="00904904"/>
    <w:rsid w:val="0090685E"/>
    <w:rsid w:val="00911B0B"/>
    <w:rsid w:val="00913AAD"/>
    <w:rsid w:val="0091483C"/>
    <w:rsid w:val="00914FD8"/>
    <w:rsid w:val="00915BE0"/>
    <w:rsid w:val="00916B92"/>
    <w:rsid w:val="00916BD4"/>
    <w:rsid w:val="00917A59"/>
    <w:rsid w:val="00917B47"/>
    <w:rsid w:val="00924BC0"/>
    <w:rsid w:val="00925ECA"/>
    <w:rsid w:val="009272C4"/>
    <w:rsid w:val="009318A7"/>
    <w:rsid w:val="0093253D"/>
    <w:rsid w:val="00932E9F"/>
    <w:rsid w:val="00933288"/>
    <w:rsid w:val="00935C0B"/>
    <w:rsid w:val="00942D95"/>
    <w:rsid w:val="00943BA5"/>
    <w:rsid w:val="00945717"/>
    <w:rsid w:val="009458A2"/>
    <w:rsid w:val="009459F0"/>
    <w:rsid w:val="0094730F"/>
    <w:rsid w:val="00951580"/>
    <w:rsid w:val="009516B7"/>
    <w:rsid w:val="0095305D"/>
    <w:rsid w:val="0095433C"/>
    <w:rsid w:val="00955404"/>
    <w:rsid w:val="00957B19"/>
    <w:rsid w:val="0096111D"/>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06AC"/>
    <w:rsid w:val="009919B0"/>
    <w:rsid w:val="009919F2"/>
    <w:rsid w:val="009926D2"/>
    <w:rsid w:val="00993ACE"/>
    <w:rsid w:val="00994070"/>
    <w:rsid w:val="0099436A"/>
    <w:rsid w:val="009A631C"/>
    <w:rsid w:val="009B1BF8"/>
    <w:rsid w:val="009B32B3"/>
    <w:rsid w:val="009B7E55"/>
    <w:rsid w:val="009C0EE1"/>
    <w:rsid w:val="009C1156"/>
    <w:rsid w:val="009C2432"/>
    <w:rsid w:val="009C3017"/>
    <w:rsid w:val="009C32E9"/>
    <w:rsid w:val="009C3688"/>
    <w:rsid w:val="009C4521"/>
    <w:rsid w:val="009C6049"/>
    <w:rsid w:val="009C7108"/>
    <w:rsid w:val="009C7213"/>
    <w:rsid w:val="009D105E"/>
    <w:rsid w:val="009D4936"/>
    <w:rsid w:val="009D6748"/>
    <w:rsid w:val="009E01F7"/>
    <w:rsid w:val="009E0B47"/>
    <w:rsid w:val="009E2EC9"/>
    <w:rsid w:val="009E7AC1"/>
    <w:rsid w:val="009E7F0A"/>
    <w:rsid w:val="009F0A5A"/>
    <w:rsid w:val="009F1CA6"/>
    <w:rsid w:val="009F2FC4"/>
    <w:rsid w:val="009F3CB4"/>
    <w:rsid w:val="009F45E1"/>
    <w:rsid w:val="009F47DD"/>
    <w:rsid w:val="009F48B1"/>
    <w:rsid w:val="009F4A12"/>
    <w:rsid w:val="009F4B5B"/>
    <w:rsid w:val="009F5F78"/>
    <w:rsid w:val="00A03362"/>
    <w:rsid w:val="00A03D91"/>
    <w:rsid w:val="00A06BE0"/>
    <w:rsid w:val="00A07941"/>
    <w:rsid w:val="00A1022C"/>
    <w:rsid w:val="00A10FCD"/>
    <w:rsid w:val="00A114CC"/>
    <w:rsid w:val="00A1198D"/>
    <w:rsid w:val="00A12D20"/>
    <w:rsid w:val="00A13CB3"/>
    <w:rsid w:val="00A1402F"/>
    <w:rsid w:val="00A168FD"/>
    <w:rsid w:val="00A2068F"/>
    <w:rsid w:val="00A24841"/>
    <w:rsid w:val="00A25F84"/>
    <w:rsid w:val="00A2611C"/>
    <w:rsid w:val="00A26159"/>
    <w:rsid w:val="00A26C62"/>
    <w:rsid w:val="00A30BD1"/>
    <w:rsid w:val="00A33D45"/>
    <w:rsid w:val="00A35A58"/>
    <w:rsid w:val="00A372B9"/>
    <w:rsid w:val="00A40396"/>
    <w:rsid w:val="00A411BE"/>
    <w:rsid w:val="00A41D8B"/>
    <w:rsid w:val="00A4314B"/>
    <w:rsid w:val="00A43A43"/>
    <w:rsid w:val="00A44D14"/>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1EA8"/>
    <w:rsid w:val="00A8213A"/>
    <w:rsid w:val="00A87C3E"/>
    <w:rsid w:val="00A90F7C"/>
    <w:rsid w:val="00A91206"/>
    <w:rsid w:val="00A9159D"/>
    <w:rsid w:val="00A93012"/>
    <w:rsid w:val="00A93122"/>
    <w:rsid w:val="00A93676"/>
    <w:rsid w:val="00A94E24"/>
    <w:rsid w:val="00A957FA"/>
    <w:rsid w:val="00A965C6"/>
    <w:rsid w:val="00A97A80"/>
    <w:rsid w:val="00AA1758"/>
    <w:rsid w:val="00AA18B1"/>
    <w:rsid w:val="00AA242F"/>
    <w:rsid w:val="00AA3CFA"/>
    <w:rsid w:val="00AA5B19"/>
    <w:rsid w:val="00AA71F0"/>
    <w:rsid w:val="00AA76DE"/>
    <w:rsid w:val="00AB1312"/>
    <w:rsid w:val="00AB292F"/>
    <w:rsid w:val="00AB3E63"/>
    <w:rsid w:val="00AB41BC"/>
    <w:rsid w:val="00AB61D9"/>
    <w:rsid w:val="00AB77A9"/>
    <w:rsid w:val="00AB7805"/>
    <w:rsid w:val="00AB79B1"/>
    <w:rsid w:val="00AC3A58"/>
    <w:rsid w:val="00AC62E2"/>
    <w:rsid w:val="00AD0AD7"/>
    <w:rsid w:val="00AD4816"/>
    <w:rsid w:val="00AD5DAE"/>
    <w:rsid w:val="00AD5F9E"/>
    <w:rsid w:val="00AD60E6"/>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06C60"/>
    <w:rsid w:val="00B100A3"/>
    <w:rsid w:val="00B110A0"/>
    <w:rsid w:val="00B11308"/>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4B55"/>
    <w:rsid w:val="00B44BFF"/>
    <w:rsid w:val="00B56A91"/>
    <w:rsid w:val="00B614AB"/>
    <w:rsid w:val="00B6242D"/>
    <w:rsid w:val="00B634EF"/>
    <w:rsid w:val="00B642F7"/>
    <w:rsid w:val="00B65545"/>
    <w:rsid w:val="00B66B52"/>
    <w:rsid w:val="00B670C3"/>
    <w:rsid w:val="00B7058B"/>
    <w:rsid w:val="00B729E8"/>
    <w:rsid w:val="00B7323A"/>
    <w:rsid w:val="00B73752"/>
    <w:rsid w:val="00B73B8B"/>
    <w:rsid w:val="00B74150"/>
    <w:rsid w:val="00B812CB"/>
    <w:rsid w:val="00B85269"/>
    <w:rsid w:val="00B85832"/>
    <w:rsid w:val="00B87004"/>
    <w:rsid w:val="00B90478"/>
    <w:rsid w:val="00B922A6"/>
    <w:rsid w:val="00B9248E"/>
    <w:rsid w:val="00B92745"/>
    <w:rsid w:val="00B95FAB"/>
    <w:rsid w:val="00B960B5"/>
    <w:rsid w:val="00B96973"/>
    <w:rsid w:val="00BA2CEA"/>
    <w:rsid w:val="00BA43C3"/>
    <w:rsid w:val="00BA4A97"/>
    <w:rsid w:val="00BA66B7"/>
    <w:rsid w:val="00BA6864"/>
    <w:rsid w:val="00BB052F"/>
    <w:rsid w:val="00BB11A3"/>
    <w:rsid w:val="00BB4139"/>
    <w:rsid w:val="00BB50B0"/>
    <w:rsid w:val="00BB5B26"/>
    <w:rsid w:val="00BB6460"/>
    <w:rsid w:val="00BB7BD7"/>
    <w:rsid w:val="00BC1125"/>
    <w:rsid w:val="00BC4EF9"/>
    <w:rsid w:val="00BC6B5A"/>
    <w:rsid w:val="00BD37F0"/>
    <w:rsid w:val="00BD67F6"/>
    <w:rsid w:val="00BD7A5C"/>
    <w:rsid w:val="00BE2053"/>
    <w:rsid w:val="00BE26CA"/>
    <w:rsid w:val="00BE4BF5"/>
    <w:rsid w:val="00BE5D54"/>
    <w:rsid w:val="00BE639F"/>
    <w:rsid w:val="00BF13B5"/>
    <w:rsid w:val="00BF741C"/>
    <w:rsid w:val="00BF7691"/>
    <w:rsid w:val="00C00566"/>
    <w:rsid w:val="00C01428"/>
    <w:rsid w:val="00C030E9"/>
    <w:rsid w:val="00C05647"/>
    <w:rsid w:val="00C056E1"/>
    <w:rsid w:val="00C06BBB"/>
    <w:rsid w:val="00C07205"/>
    <w:rsid w:val="00C1276C"/>
    <w:rsid w:val="00C1338D"/>
    <w:rsid w:val="00C15344"/>
    <w:rsid w:val="00C157CB"/>
    <w:rsid w:val="00C20C45"/>
    <w:rsid w:val="00C21A70"/>
    <w:rsid w:val="00C23C1A"/>
    <w:rsid w:val="00C23D3D"/>
    <w:rsid w:val="00C25583"/>
    <w:rsid w:val="00C260DD"/>
    <w:rsid w:val="00C26489"/>
    <w:rsid w:val="00C34C49"/>
    <w:rsid w:val="00C3787B"/>
    <w:rsid w:val="00C446FB"/>
    <w:rsid w:val="00C5238D"/>
    <w:rsid w:val="00C53109"/>
    <w:rsid w:val="00C53802"/>
    <w:rsid w:val="00C5449A"/>
    <w:rsid w:val="00C553D5"/>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97C"/>
    <w:rsid w:val="00C91A98"/>
    <w:rsid w:val="00C92E2D"/>
    <w:rsid w:val="00C93A76"/>
    <w:rsid w:val="00C93B1B"/>
    <w:rsid w:val="00C94163"/>
    <w:rsid w:val="00C94244"/>
    <w:rsid w:val="00C9704F"/>
    <w:rsid w:val="00CA05A5"/>
    <w:rsid w:val="00CA0639"/>
    <w:rsid w:val="00CA1705"/>
    <w:rsid w:val="00CA29F3"/>
    <w:rsid w:val="00CA3D90"/>
    <w:rsid w:val="00CA5022"/>
    <w:rsid w:val="00CB0D89"/>
    <w:rsid w:val="00CB2F64"/>
    <w:rsid w:val="00CB5935"/>
    <w:rsid w:val="00CB651F"/>
    <w:rsid w:val="00CB68B6"/>
    <w:rsid w:val="00CC0487"/>
    <w:rsid w:val="00CC369A"/>
    <w:rsid w:val="00CC550F"/>
    <w:rsid w:val="00CD08F3"/>
    <w:rsid w:val="00CD0919"/>
    <w:rsid w:val="00CD362D"/>
    <w:rsid w:val="00CD4817"/>
    <w:rsid w:val="00CD56B4"/>
    <w:rsid w:val="00CD6242"/>
    <w:rsid w:val="00CD76E5"/>
    <w:rsid w:val="00CE0687"/>
    <w:rsid w:val="00CE19B6"/>
    <w:rsid w:val="00CE68DE"/>
    <w:rsid w:val="00CF1DA4"/>
    <w:rsid w:val="00CF4033"/>
    <w:rsid w:val="00CF4A72"/>
    <w:rsid w:val="00D01044"/>
    <w:rsid w:val="00D013D8"/>
    <w:rsid w:val="00D0162F"/>
    <w:rsid w:val="00D02BEC"/>
    <w:rsid w:val="00D03663"/>
    <w:rsid w:val="00D0424D"/>
    <w:rsid w:val="00D049C2"/>
    <w:rsid w:val="00D0751F"/>
    <w:rsid w:val="00D11FA3"/>
    <w:rsid w:val="00D167C3"/>
    <w:rsid w:val="00D21A80"/>
    <w:rsid w:val="00D223D2"/>
    <w:rsid w:val="00D228D7"/>
    <w:rsid w:val="00D22BF2"/>
    <w:rsid w:val="00D24D63"/>
    <w:rsid w:val="00D26033"/>
    <w:rsid w:val="00D30D85"/>
    <w:rsid w:val="00D3388B"/>
    <w:rsid w:val="00D35C2A"/>
    <w:rsid w:val="00D36757"/>
    <w:rsid w:val="00D367CA"/>
    <w:rsid w:val="00D40576"/>
    <w:rsid w:val="00D4564B"/>
    <w:rsid w:val="00D45C5A"/>
    <w:rsid w:val="00D469A1"/>
    <w:rsid w:val="00D51F66"/>
    <w:rsid w:val="00D52918"/>
    <w:rsid w:val="00D5384D"/>
    <w:rsid w:val="00D5449F"/>
    <w:rsid w:val="00D566A3"/>
    <w:rsid w:val="00D57F1E"/>
    <w:rsid w:val="00D601A5"/>
    <w:rsid w:val="00D60522"/>
    <w:rsid w:val="00D61B9B"/>
    <w:rsid w:val="00D63324"/>
    <w:rsid w:val="00D64311"/>
    <w:rsid w:val="00D645A2"/>
    <w:rsid w:val="00D6623A"/>
    <w:rsid w:val="00D70556"/>
    <w:rsid w:val="00D74C6A"/>
    <w:rsid w:val="00D77764"/>
    <w:rsid w:val="00D805F8"/>
    <w:rsid w:val="00D807CB"/>
    <w:rsid w:val="00D80FAE"/>
    <w:rsid w:val="00D82544"/>
    <w:rsid w:val="00D8275E"/>
    <w:rsid w:val="00D83291"/>
    <w:rsid w:val="00D84F58"/>
    <w:rsid w:val="00D856DC"/>
    <w:rsid w:val="00D869A9"/>
    <w:rsid w:val="00D87746"/>
    <w:rsid w:val="00D93921"/>
    <w:rsid w:val="00D94295"/>
    <w:rsid w:val="00D95D47"/>
    <w:rsid w:val="00D963C1"/>
    <w:rsid w:val="00DA073F"/>
    <w:rsid w:val="00DA225A"/>
    <w:rsid w:val="00DA4A97"/>
    <w:rsid w:val="00DA5FA7"/>
    <w:rsid w:val="00DB109B"/>
    <w:rsid w:val="00DB390C"/>
    <w:rsid w:val="00DB4D7B"/>
    <w:rsid w:val="00DB56C8"/>
    <w:rsid w:val="00DB7FDB"/>
    <w:rsid w:val="00DC080F"/>
    <w:rsid w:val="00DC0BD1"/>
    <w:rsid w:val="00DC0E22"/>
    <w:rsid w:val="00DC1068"/>
    <w:rsid w:val="00DC1EC8"/>
    <w:rsid w:val="00DC3546"/>
    <w:rsid w:val="00DC3624"/>
    <w:rsid w:val="00DC696C"/>
    <w:rsid w:val="00DD2AF4"/>
    <w:rsid w:val="00DD2DE6"/>
    <w:rsid w:val="00DD53CA"/>
    <w:rsid w:val="00DD5BAC"/>
    <w:rsid w:val="00DD5F34"/>
    <w:rsid w:val="00DD761D"/>
    <w:rsid w:val="00DE1141"/>
    <w:rsid w:val="00DE3ED0"/>
    <w:rsid w:val="00DE3FAF"/>
    <w:rsid w:val="00DE4BB0"/>
    <w:rsid w:val="00DE4C7B"/>
    <w:rsid w:val="00DE698F"/>
    <w:rsid w:val="00DE7658"/>
    <w:rsid w:val="00DF11EF"/>
    <w:rsid w:val="00DF1B88"/>
    <w:rsid w:val="00DF4153"/>
    <w:rsid w:val="00DF5DE1"/>
    <w:rsid w:val="00DF6269"/>
    <w:rsid w:val="00E0299A"/>
    <w:rsid w:val="00E0583B"/>
    <w:rsid w:val="00E06B66"/>
    <w:rsid w:val="00E07FF7"/>
    <w:rsid w:val="00E10CA1"/>
    <w:rsid w:val="00E12843"/>
    <w:rsid w:val="00E12F2F"/>
    <w:rsid w:val="00E1547E"/>
    <w:rsid w:val="00E157C9"/>
    <w:rsid w:val="00E20F35"/>
    <w:rsid w:val="00E23B24"/>
    <w:rsid w:val="00E23CEC"/>
    <w:rsid w:val="00E240AD"/>
    <w:rsid w:val="00E24730"/>
    <w:rsid w:val="00E30AEC"/>
    <w:rsid w:val="00E31B84"/>
    <w:rsid w:val="00E31DD1"/>
    <w:rsid w:val="00E3503A"/>
    <w:rsid w:val="00E3783A"/>
    <w:rsid w:val="00E42807"/>
    <w:rsid w:val="00E42B3B"/>
    <w:rsid w:val="00E45531"/>
    <w:rsid w:val="00E463D9"/>
    <w:rsid w:val="00E50356"/>
    <w:rsid w:val="00E516FF"/>
    <w:rsid w:val="00E52FD6"/>
    <w:rsid w:val="00E649C7"/>
    <w:rsid w:val="00E673E7"/>
    <w:rsid w:val="00E700CC"/>
    <w:rsid w:val="00E72B89"/>
    <w:rsid w:val="00E73AA1"/>
    <w:rsid w:val="00E75867"/>
    <w:rsid w:val="00E77F33"/>
    <w:rsid w:val="00E80CEB"/>
    <w:rsid w:val="00E83E5C"/>
    <w:rsid w:val="00E86F01"/>
    <w:rsid w:val="00E86F92"/>
    <w:rsid w:val="00E8774F"/>
    <w:rsid w:val="00E919FB"/>
    <w:rsid w:val="00E91EB3"/>
    <w:rsid w:val="00EA0421"/>
    <w:rsid w:val="00EA0DE4"/>
    <w:rsid w:val="00EA1EC9"/>
    <w:rsid w:val="00EA22C8"/>
    <w:rsid w:val="00EA2B09"/>
    <w:rsid w:val="00EA3CFC"/>
    <w:rsid w:val="00EA4E84"/>
    <w:rsid w:val="00EA6E4B"/>
    <w:rsid w:val="00EB1466"/>
    <w:rsid w:val="00EB1674"/>
    <w:rsid w:val="00EB2E7A"/>
    <w:rsid w:val="00EB36E7"/>
    <w:rsid w:val="00EB4147"/>
    <w:rsid w:val="00EB7115"/>
    <w:rsid w:val="00EC0803"/>
    <w:rsid w:val="00EC1313"/>
    <w:rsid w:val="00EC162D"/>
    <w:rsid w:val="00EC187E"/>
    <w:rsid w:val="00EC29E9"/>
    <w:rsid w:val="00EC2DE5"/>
    <w:rsid w:val="00EC3594"/>
    <w:rsid w:val="00EC3985"/>
    <w:rsid w:val="00EC68B3"/>
    <w:rsid w:val="00EC6BE5"/>
    <w:rsid w:val="00ED4157"/>
    <w:rsid w:val="00ED4A88"/>
    <w:rsid w:val="00ED69AF"/>
    <w:rsid w:val="00EE1808"/>
    <w:rsid w:val="00EE367A"/>
    <w:rsid w:val="00EE3CB2"/>
    <w:rsid w:val="00EE6006"/>
    <w:rsid w:val="00EE62E5"/>
    <w:rsid w:val="00EE689A"/>
    <w:rsid w:val="00EE77C6"/>
    <w:rsid w:val="00EF09B1"/>
    <w:rsid w:val="00EF2460"/>
    <w:rsid w:val="00F00F21"/>
    <w:rsid w:val="00F01641"/>
    <w:rsid w:val="00F04C7E"/>
    <w:rsid w:val="00F053EB"/>
    <w:rsid w:val="00F05663"/>
    <w:rsid w:val="00F06117"/>
    <w:rsid w:val="00F06708"/>
    <w:rsid w:val="00F1047E"/>
    <w:rsid w:val="00F12C0B"/>
    <w:rsid w:val="00F1317C"/>
    <w:rsid w:val="00F16639"/>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338C"/>
    <w:rsid w:val="00F70611"/>
    <w:rsid w:val="00F70AF3"/>
    <w:rsid w:val="00F7499D"/>
    <w:rsid w:val="00F75021"/>
    <w:rsid w:val="00F7593C"/>
    <w:rsid w:val="00F7634A"/>
    <w:rsid w:val="00F8083B"/>
    <w:rsid w:val="00F811D8"/>
    <w:rsid w:val="00F82E68"/>
    <w:rsid w:val="00F85FE8"/>
    <w:rsid w:val="00F86821"/>
    <w:rsid w:val="00F86E90"/>
    <w:rsid w:val="00F87689"/>
    <w:rsid w:val="00F93EF9"/>
    <w:rsid w:val="00F97E17"/>
    <w:rsid w:val="00FA13A2"/>
    <w:rsid w:val="00FA1ABF"/>
    <w:rsid w:val="00FA3325"/>
    <w:rsid w:val="00FA44BF"/>
    <w:rsid w:val="00FA7581"/>
    <w:rsid w:val="00FA78A8"/>
    <w:rsid w:val="00FB0FCD"/>
    <w:rsid w:val="00FB1154"/>
    <w:rsid w:val="00FB48EF"/>
    <w:rsid w:val="00FB61C3"/>
    <w:rsid w:val="00FC1A51"/>
    <w:rsid w:val="00FC1E84"/>
    <w:rsid w:val="00FC20D6"/>
    <w:rsid w:val="00FC2165"/>
    <w:rsid w:val="00FC55D2"/>
    <w:rsid w:val="00FC630B"/>
    <w:rsid w:val="00FC7162"/>
    <w:rsid w:val="00FC7E4F"/>
    <w:rsid w:val="00FD0E9E"/>
    <w:rsid w:val="00FD2944"/>
    <w:rsid w:val="00FD72B6"/>
    <w:rsid w:val="00FD753C"/>
    <w:rsid w:val="00FE264F"/>
    <w:rsid w:val="00FE7AB2"/>
    <w:rsid w:val="00FF0CB0"/>
    <w:rsid w:val="00FF10D7"/>
    <w:rsid w:val="00FF1796"/>
    <w:rsid w:val="00FF245F"/>
    <w:rsid w:val="00FF5283"/>
    <w:rsid w:val="00FF55FB"/>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1"/>
    <o:shapelayout v:ext="edit">
      <o:idmap v:ext="edit" data="2"/>
    </o:shapelayout>
  </w:shapeDefaults>
  <w:decimalSymbol w:val="."/>
  <w:listSeparator w:val=","/>
  <w14:docId w14:val="78BD2831"/>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uiPriority w:val="9"/>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link w:val="HeaderChar"/>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 w:type="character" w:customStyle="1" w:styleId="Heading2Char">
    <w:name w:val="Heading 2 Char"/>
    <w:aliases w:val="h2 Char"/>
    <w:basedOn w:val="DefaultParagraphFont"/>
    <w:link w:val="Heading2"/>
    <w:uiPriority w:val="9"/>
    <w:rsid w:val="00FF55FB"/>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604B6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057322">
      <w:bodyDiv w:val="1"/>
      <w:marLeft w:val="0"/>
      <w:marRight w:val="0"/>
      <w:marTop w:val="0"/>
      <w:marBottom w:val="0"/>
      <w:divBdr>
        <w:top w:val="none" w:sz="0" w:space="0" w:color="auto"/>
        <w:left w:val="none" w:sz="0" w:space="0" w:color="auto"/>
        <w:bottom w:val="none" w:sz="0" w:space="0" w:color="auto"/>
        <w:right w:val="none" w:sz="0" w:space="0" w:color="auto"/>
      </w:divBdr>
    </w:div>
    <w:div w:id="16914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legislation.act.gov.au/a/2020-30/" TargetMode="External"/><Relationship Id="rId1827" Type="http://schemas.openxmlformats.org/officeDocument/2006/relationships/hyperlink" Target="http://www.legislation.act.gov.au/a/2001-44" TargetMode="External"/><Relationship Id="rId21" Type="http://schemas.openxmlformats.org/officeDocument/2006/relationships/header" Target="header3.xml"/><Relationship Id="rId2089" Type="http://schemas.openxmlformats.org/officeDocument/2006/relationships/hyperlink" Target="https://www.legislation.act.gov.au/a/2020-30/" TargetMode="External"/><Relationship Id="rId170" Type="http://schemas.openxmlformats.org/officeDocument/2006/relationships/hyperlink" Target="http://www.legislation.act.gov.au/a/2014-11/default.asp" TargetMode="External"/><Relationship Id="rId2296" Type="http://schemas.openxmlformats.org/officeDocument/2006/relationships/hyperlink" Target="http://www.legislation.act.gov.au/a/2006-8" TargetMode="External"/><Relationship Id="rId268" Type="http://schemas.openxmlformats.org/officeDocument/2006/relationships/hyperlink" Target="http://www.comlaw.gov.au/Series/C2004A07446" TargetMode="External"/><Relationship Id="rId475" Type="http://schemas.openxmlformats.org/officeDocument/2006/relationships/hyperlink" Target="http://www.legislation.act.gov.au/a/1994-68" TargetMode="External"/><Relationship Id="rId682" Type="http://schemas.openxmlformats.org/officeDocument/2006/relationships/hyperlink" Target="http://www.legislation.act.gov.au/a/2000-80" TargetMode="External"/><Relationship Id="rId2156" Type="http://schemas.openxmlformats.org/officeDocument/2006/relationships/hyperlink" Target="http://www.legislation.act.gov.au/a/2001-44" TargetMode="External"/><Relationship Id="rId2363" Type="http://schemas.openxmlformats.org/officeDocument/2006/relationships/hyperlink" Target="http://www.legislation.act.gov.au/a/2002-22" TargetMode="External"/><Relationship Id="rId2570" Type="http://schemas.openxmlformats.org/officeDocument/2006/relationships/footer" Target="footer31.xml"/><Relationship Id="rId128" Type="http://schemas.openxmlformats.org/officeDocument/2006/relationships/hyperlink" Target="http://www.legislation.act.gov.au/a/2002-51" TargetMode="External"/><Relationship Id="rId335" Type="http://schemas.openxmlformats.org/officeDocument/2006/relationships/hyperlink" Target="http://www.legislation.act.gov.au/sl/2002-29" TargetMode="External"/><Relationship Id="rId542" Type="http://schemas.openxmlformats.org/officeDocument/2006/relationships/hyperlink" Target="http://www.legislation.act.gov.au/a/1983-69" TargetMode="External"/><Relationship Id="rId987" Type="http://schemas.openxmlformats.org/officeDocument/2006/relationships/hyperlink" Target="https://www.legislation.act.gov.au/a/2020-30/" TargetMode="External"/><Relationship Id="rId1172" Type="http://schemas.openxmlformats.org/officeDocument/2006/relationships/hyperlink" Target="https://www.legislation.act.gov.au/a/2020-30/" TargetMode="External"/><Relationship Id="rId2016" Type="http://schemas.openxmlformats.org/officeDocument/2006/relationships/hyperlink" Target="http://www.legislation.act.gov.au/a/2001-81" TargetMode="External"/><Relationship Id="rId2223" Type="http://schemas.openxmlformats.org/officeDocument/2006/relationships/hyperlink" Target="http://www.legislation.act.gov.au/a/2004-2" TargetMode="External"/><Relationship Id="rId2430" Type="http://schemas.openxmlformats.org/officeDocument/2006/relationships/hyperlink" Target="http://www.legislation.act.gov.au/a/2004-2" TargetMode="External"/><Relationship Id="rId402" Type="http://schemas.openxmlformats.org/officeDocument/2006/relationships/hyperlink" Target="http://www.legislation.act.gov.au/a/2016-1/default.asp" TargetMode="External"/><Relationship Id="rId847" Type="http://schemas.openxmlformats.org/officeDocument/2006/relationships/hyperlink" Target="http://www.legislation.act.gov.au/a/2001-81" TargetMode="External"/><Relationship Id="rId1032" Type="http://schemas.openxmlformats.org/officeDocument/2006/relationships/hyperlink" Target="http://www.legislation.act.gov.au/a/2002-49" TargetMode="External"/><Relationship Id="rId1477" Type="http://schemas.openxmlformats.org/officeDocument/2006/relationships/hyperlink" Target="http://www.legislation.act.gov.au/a/2009-38" TargetMode="External"/><Relationship Id="rId1684" Type="http://schemas.openxmlformats.org/officeDocument/2006/relationships/hyperlink" Target="http://www.legislation.act.gov.au/a/2001-81" TargetMode="External"/><Relationship Id="rId1891" Type="http://schemas.openxmlformats.org/officeDocument/2006/relationships/hyperlink" Target="http://www.legislation.act.gov.au/a/2001-81" TargetMode="External"/><Relationship Id="rId2528" Type="http://schemas.openxmlformats.org/officeDocument/2006/relationships/hyperlink" Target="http://www.legislation.act.gov.au/a/2016-25" TargetMode="External"/><Relationship Id="rId707" Type="http://schemas.openxmlformats.org/officeDocument/2006/relationships/hyperlink" Target="http://www.legislation.act.gov.au/a/1968-19" TargetMode="External"/><Relationship Id="rId914" Type="http://schemas.openxmlformats.org/officeDocument/2006/relationships/hyperlink" Target="http://www.legislation.act.gov.au/a/2001-81" TargetMode="External"/><Relationship Id="rId1337" Type="http://schemas.openxmlformats.org/officeDocument/2006/relationships/hyperlink" Target="http://www.legislation.act.gov.au/a/2009-56" TargetMode="External"/><Relationship Id="rId1544" Type="http://schemas.openxmlformats.org/officeDocument/2006/relationships/hyperlink" Target="http://www.legislation.act.gov.au/a/2006-4" TargetMode="External"/><Relationship Id="rId1751" Type="http://schemas.openxmlformats.org/officeDocument/2006/relationships/hyperlink" Target="http://www.legislation.act.gov.au/a/2001-81" TargetMode="External"/><Relationship Id="rId1989" Type="http://schemas.openxmlformats.org/officeDocument/2006/relationships/hyperlink" Target="http://www.legislation.act.gov.au/a/1998-31" TargetMode="External"/><Relationship Id="rId43" Type="http://schemas.openxmlformats.org/officeDocument/2006/relationships/footer" Target="footer11.xml"/><Relationship Id="rId1404" Type="http://schemas.openxmlformats.org/officeDocument/2006/relationships/hyperlink" Target="http://www.legislation.act.gov.au/a/1959-12" TargetMode="External"/><Relationship Id="rId1611" Type="http://schemas.openxmlformats.org/officeDocument/2006/relationships/hyperlink" Target="http://www.legislation.act.gov.au/a/1991-105" TargetMode="External"/><Relationship Id="rId1849" Type="http://schemas.openxmlformats.org/officeDocument/2006/relationships/hyperlink" Target="http://www.legislation.act.gov.au/a/2001-81"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1959-12" TargetMode="External"/><Relationship Id="rId1916" Type="http://schemas.openxmlformats.org/officeDocument/2006/relationships/hyperlink" Target="http://www.legislation.act.gov.au/a/2001-81" TargetMode="External"/><Relationship Id="rId497" Type="http://schemas.openxmlformats.org/officeDocument/2006/relationships/hyperlink" Target="http://www.legislation.act.gov.au/a/2001-81" TargetMode="External"/><Relationship Id="rId2080" Type="http://schemas.openxmlformats.org/officeDocument/2006/relationships/hyperlink" Target="http://www.legislation.act.gov.au/a/2020-6/" TargetMode="External"/><Relationship Id="rId2178" Type="http://schemas.openxmlformats.org/officeDocument/2006/relationships/hyperlink" Target="http://www.legislation.act.gov.au/a/2011-27" TargetMode="External"/><Relationship Id="rId2385" Type="http://schemas.openxmlformats.org/officeDocument/2006/relationships/hyperlink" Target="http://www.legislation.act.gov.au/a/1996-13" TargetMode="External"/><Relationship Id="rId357" Type="http://schemas.openxmlformats.org/officeDocument/2006/relationships/hyperlink" Target="http://www.legislation.act.gov.au/a/2006-23" TargetMode="External"/><Relationship Id="rId1194" Type="http://schemas.openxmlformats.org/officeDocument/2006/relationships/hyperlink" Target="https://www.legislation.act.gov.au/a/2020-30/" TargetMode="External"/><Relationship Id="rId2038" Type="http://schemas.openxmlformats.org/officeDocument/2006/relationships/hyperlink" Target="http://www.legislation.act.gov.au/a/2002-22" TargetMode="External"/><Relationship Id="rId217" Type="http://schemas.openxmlformats.org/officeDocument/2006/relationships/hyperlink" Target="http://www.comlaw.gov.au/Series/C1967A00118" TargetMode="External"/><Relationship Id="rId564" Type="http://schemas.openxmlformats.org/officeDocument/2006/relationships/hyperlink" Target="http://www.legislation.act.gov.au/a/1991-105"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1-81" TargetMode="External"/><Relationship Id="rId1499" Type="http://schemas.openxmlformats.org/officeDocument/2006/relationships/hyperlink" Target="https://www.legislation.act.gov.au/a/2020-30/" TargetMode="External"/><Relationship Id="rId2245" Type="http://schemas.openxmlformats.org/officeDocument/2006/relationships/hyperlink" Target="http://www.legislation.act.gov.au/a/2001-81" TargetMode="External"/><Relationship Id="rId2452" Type="http://schemas.openxmlformats.org/officeDocument/2006/relationships/hyperlink" Target="http://www.legislation.act.gov.au/a/2006-23" TargetMode="External"/><Relationship Id="rId424" Type="http://schemas.openxmlformats.org/officeDocument/2006/relationships/hyperlink" Target="http://www.legislation.act.gov.au/a/1983-69"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1-81" TargetMode="External"/><Relationship Id="rId1054" Type="http://schemas.openxmlformats.org/officeDocument/2006/relationships/hyperlink" Target="http://www.legislation.act.gov.au/a/2001-81" TargetMode="External"/><Relationship Id="rId1261" Type="http://schemas.openxmlformats.org/officeDocument/2006/relationships/hyperlink" Target="https://www.legislation.act.gov.au/a/2020-30/" TargetMode="External"/><Relationship Id="rId1359" Type="http://schemas.openxmlformats.org/officeDocument/2006/relationships/hyperlink" Target="http://www.legislation.act.gov.au/a/2015-33" TargetMode="External"/><Relationship Id="rId2105" Type="http://schemas.openxmlformats.org/officeDocument/2006/relationships/hyperlink" Target="http://www.legislation.act.gov.au/a/1973-11" TargetMode="External"/><Relationship Id="rId2312" Type="http://schemas.openxmlformats.org/officeDocument/2006/relationships/hyperlink" Target="http://www.legislation.act.gov.au/a/2009-56" TargetMode="External"/><Relationship Id="rId936" Type="http://schemas.openxmlformats.org/officeDocument/2006/relationships/hyperlink" Target="http://www.legislation.act.gov.au/a/2006-4" TargetMode="External"/><Relationship Id="rId1121" Type="http://schemas.openxmlformats.org/officeDocument/2006/relationships/hyperlink" Target="http://www.legislation.act.gov.au/a/2001-81" TargetMode="External"/><Relationship Id="rId1219" Type="http://schemas.openxmlformats.org/officeDocument/2006/relationships/hyperlink" Target="http://www.legislation.act.gov.au/a/2001-81" TargetMode="External"/><Relationship Id="rId1566" Type="http://schemas.openxmlformats.org/officeDocument/2006/relationships/hyperlink" Target="https://www.legislation.act.gov.au/a/2020-30/" TargetMode="External"/><Relationship Id="rId1773" Type="http://schemas.openxmlformats.org/officeDocument/2006/relationships/hyperlink" Target="http://www.legislation.act.gov.au/a/2001-81" TargetMode="External"/><Relationship Id="rId1980" Type="http://schemas.openxmlformats.org/officeDocument/2006/relationships/hyperlink" Target="http://www.legislation.act.gov.au/a/2003-49" TargetMode="External"/><Relationship Id="rId65" Type="http://schemas.openxmlformats.org/officeDocument/2006/relationships/hyperlink" Target="http://www.comlaw.gov.au/Series/C2009A00028" TargetMode="External"/><Relationship Id="rId1426" Type="http://schemas.openxmlformats.org/officeDocument/2006/relationships/hyperlink" Target="https://www.legislation.act.gov.au/a/2020-30/" TargetMode="External"/><Relationship Id="rId1633" Type="http://schemas.openxmlformats.org/officeDocument/2006/relationships/hyperlink" Target="http://www.legislation.act.gov.au/a/2013-44" TargetMode="External"/><Relationship Id="rId1840" Type="http://schemas.openxmlformats.org/officeDocument/2006/relationships/hyperlink" Target="http://www.legislation.act.gov.au/a/2009-56" TargetMode="External"/><Relationship Id="rId1700" Type="http://schemas.openxmlformats.org/officeDocument/2006/relationships/hyperlink" Target="http://www.legislation.act.gov.au/a/2003-49" TargetMode="External"/><Relationship Id="rId1938" Type="http://schemas.openxmlformats.org/officeDocument/2006/relationships/hyperlink" Target="http://www.legislation.act.gov.au/a/2006-4" TargetMode="External"/><Relationship Id="rId281" Type="http://schemas.openxmlformats.org/officeDocument/2006/relationships/hyperlink" Target="http://www.legislation.act.gov.au/a/1969-7"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10-27" TargetMode="External"/><Relationship Id="rId586" Type="http://schemas.openxmlformats.org/officeDocument/2006/relationships/hyperlink" Target="http://www.legislation.act.gov.au/a/2004-17"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01-81" TargetMode="External"/><Relationship Id="rId2474" Type="http://schemas.openxmlformats.org/officeDocument/2006/relationships/hyperlink" Target="http://www.legislation.act.gov.au/a/2009-23" TargetMode="External"/><Relationship Id="rId7" Type="http://schemas.openxmlformats.org/officeDocument/2006/relationships/endnotes" Target="endnotes.xml"/><Relationship Id="rId239" Type="http://schemas.openxmlformats.org/officeDocument/2006/relationships/hyperlink" Target="http://www.abs.gov.au/" TargetMode="External"/><Relationship Id="rId446" Type="http://schemas.openxmlformats.org/officeDocument/2006/relationships/hyperlink" Target="http://www.legislation.act.gov.au/a/2003-49" TargetMode="External"/><Relationship Id="rId653" Type="http://schemas.openxmlformats.org/officeDocument/2006/relationships/hyperlink" Target="http://www.legislation.act.gov.au/a/1994-68" TargetMode="External"/><Relationship Id="rId1076" Type="http://schemas.openxmlformats.org/officeDocument/2006/relationships/hyperlink" Target="http://www.legislation.act.gov.au/a/2001-81" TargetMode="External"/><Relationship Id="rId1283" Type="http://schemas.openxmlformats.org/officeDocument/2006/relationships/hyperlink" Target="http://www.legislation.act.gov.au/a/1997-66" TargetMode="External"/><Relationship Id="rId1490" Type="http://schemas.openxmlformats.org/officeDocument/2006/relationships/hyperlink" Target="http://www.legislation.act.gov.au/a/2003-49" TargetMode="External"/><Relationship Id="rId2127" Type="http://schemas.openxmlformats.org/officeDocument/2006/relationships/hyperlink" Target="http://www.legislation.act.gov.au/a/1991-105" TargetMode="External"/><Relationship Id="rId2334" Type="http://schemas.openxmlformats.org/officeDocument/2006/relationships/hyperlink" Target="http://www.legislation.act.gov.au/a/2001-81" TargetMode="External"/><Relationship Id="rId306" Type="http://schemas.openxmlformats.org/officeDocument/2006/relationships/hyperlink" Target="http://www.legislation.act.gov.au/a/1985-67" TargetMode="External"/><Relationship Id="rId860" Type="http://schemas.openxmlformats.org/officeDocument/2006/relationships/hyperlink" Target="http://www.legislation.act.gov.au/a/2001-81" TargetMode="External"/><Relationship Id="rId958" Type="http://schemas.openxmlformats.org/officeDocument/2006/relationships/hyperlink" Target="http://www.legislation.act.gov.au/a/2001-81" TargetMode="External"/><Relationship Id="rId1143" Type="http://schemas.openxmlformats.org/officeDocument/2006/relationships/hyperlink" Target="http://www.legislation.act.gov.au/a/1994-68" TargetMode="External"/><Relationship Id="rId1588" Type="http://schemas.openxmlformats.org/officeDocument/2006/relationships/hyperlink" Target="http://www.legislation.act.gov.au/a/1991-105" TargetMode="External"/><Relationship Id="rId1795" Type="http://schemas.openxmlformats.org/officeDocument/2006/relationships/hyperlink" Target="http://www.legislation.act.gov.au/a/2002-22" TargetMode="External"/><Relationship Id="rId2541" Type="http://schemas.openxmlformats.org/officeDocument/2006/relationships/hyperlink" Target="http://www.legislation.act.gov.au/a/2017-49/default.asp"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s://www.legislation.act.gov.au/a/2020-30/" TargetMode="External"/><Relationship Id="rId720" Type="http://schemas.openxmlformats.org/officeDocument/2006/relationships/hyperlink" Target="http://www.legislation.act.gov.au/a/2003-49" TargetMode="External"/><Relationship Id="rId818" Type="http://schemas.openxmlformats.org/officeDocument/2006/relationships/hyperlink" Target="http://www.legislation.act.gov.au/a/2001-81" TargetMode="External"/><Relationship Id="rId1350" Type="http://schemas.openxmlformats.org/officeDocument/2006/relationships/hyperlink" Target="http://www.legislation.act.gov.au/a/2006-4" TargetMode="External"/><Relationship Id="rId1448" Type="http://schemas.openxmlformats.org/officeDocument/2006/relationships/hyperlink" Target="http://www.legislation.act.gov.au/a/1969-18" TargetMode="External"/><Relationship Id="rId1655" Type="http://schemas.openxmlformats.org/officeDocument/2006/relationships/hyperlink" Target="http://www.legislation.act.gov.au/a/2009-9" TargetMode="External"/><Relationship Id="rId2401" Type="http://schemas.openxmlformats.org/officeDocument/2006/relationships/hyperlink" Target="http://www.legislation.act.gov.au/a/1999-85" TargetMode="External"/><Relationship Id="rId1003" Type="http://schemas.openxmlformats.org/officeDocument/2006/relationships/hyperlink" Target="http://www.legislation.act.gov.au/a/2006-8" TargetMode="External"/><Relationship Id="rId1210" Type="http://schemas.openxmlformats.org/officeDocument/2006/relationships/hyperlink" Target="https://www.legislation.act.gov.au/a/2020-30/" TargetMode="External"/><Relationship Id="rId1308" Type="http://schemas.openxmlformats.org/officeDocument/2006/relationships/hyperlink" Target="http://www.legislation.act.gov.au/a/2009-56" TargetMode="External"/><Relationship Id="rId1862" Type="http://schemas.openxmlformats.org/officeDocument/2006/relationships/hyperlink" Target="https://www.legislation.act.gov.au/a/2020-30/" TargetMode="External"/><Relationship Id="rId1515" Type="http://schemas.openxmlformats.org/officeDocument/2006/relationships/hyperlink" Target="https://www.legislation.act.gov.au/a/2020-30/" TargetMode="External"/><Relationship Id="rId1722" Type="http://schemas.openxmlformats.org/officeDocument/2006/relationships/hyperlink" Target="http://www.legislation.act.gov.au/a/1991-105"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01-81"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08-51" TargetMode="External"/><Relationship Id="rId2051" Type="http://schemas.openxmlformats.org/officeDocument/2006/relationships/hyperlink" Target="http://www.legislation.act.gov.au/a/2001-81" TargetMode="External"/><Relationship Id="rId2289" Type="http://schemas.openxmlformats.org/officeDocument/2006/relationships/hyperlink" Target="http://www.legislation.act.gov.au/a/2001-81" TargetMode="External"/><Relationship Id="rId2496" Type="http://schemas.openxmlformats.org/officeDocument/2006/relationships/hyperlink" Target="http://www.legislation.act.gov.au/a/2011-27"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82-104" TargetMode="External"/><Relationship Id="rId675" Type="http://schemas.openxmlformats.org/officeDocument/2006/relationships/hyperlink" Target="http://www.legislation.act.gov.au/a/1991-105" TargetMode="External"/><Relationship Id="rId882" Type="http://schemas.openxmlformats.org/officeDocument/2006/relationships/hyperlink" Target="http://www.legislation.act.gov.au/a/2001-81" TargetMode="External"/><Relationship Id="rId1098" Type="http://schemas.openxmlformats.org/officeDocument/2006/relationships/hyperlink" Target="http://www.legislation.act.gov.au/a/1982-103" TargetMode="External"/><Relationship Id="rId2149" Type="http://schemas.openxmlformats.org/officeDocument/2006/relationships/hyperlink" Target="http://www.legislation.act.gov.au/a/1991-105" TargetMode="External"/><Relationship Id="rId2356" Type="http://schemas.openxmlformats.org/officeDocument/2006/relationships/hyperlink" Target="http://www.legislation.act.gov.au/a/2003-49" TargetMode="External"/><Relationship Id="rId2563" Type="http://schemas.openxmlformats.org/officeDocument/2006/relationships/footer" Target="footer27.xml"/><Relationship Id="rId328" Type="http://schemas.openxmlformats.org/officeDocument/2006/relationships/hyperlink" Target="http://www.legislation.act.gov.au/a/2000-74" TargetMode="External"/><Relationship Id="rId535" Type="http://schemas.openxmlformats.org/officeDocument/2006/relationships/hyperlink" Target="http://www.legislation.act.gov.au/a/1987-10" TargetMode="External"/><Relationship Id="rId742" Type="http://schemas.openxmlformats.org/officeDocument/2006/relationships/hyperlink" Target="http://www.legislation.act.gov.au/a/2001-81" TargetMode="External"/><Relationship Id="rId1165" Type="http://schemas.openxmlformats.org/officeDocument/2006/relationships/hyperlink" Target="http://www.legislation.act.gov.au/a/2001-81" TargetMode="External"/><Relationship Id="rId1372" Type="http://schemas.openxmlformats.org/officeDocument/2006/relationships/hyperlink" Target="http://www.legislation.act.gov.au/a/2006-4" TargetMode="External"/><Relationship Id="rId2009" Type="http://schemas.openxmlformats.org/officeDocument/2006/relationships/hyperlink" Target="http://www.legislation.act.gov.au/a/2002-22" TargetMode="External"/><Relationship Id="rId2216" Type="http://schemas.openxmlformats.org/officeDocument/2006/relationships/hyperlink" Target="http://www.legislation.act.gov.au/a/2001-81" TargetMode="External"/><Relationship Id="rId2423" Type="http://schemas.openxmlformats.org/officeDocument/2006/relationships/hyperlink" Target="http://www.legislation.act.gov.au/a/2002-49" TargetMode="External"/><Relationship Id="rId602" Type="http://schemas.openxmlformats.org/officeDocument/2006/relationships/hyperlink" Target="http://www.legislation.act.gov.au/a/2006-8" TargetMode="External"/><Relationship Id="rId1025" Type="http://schemas.openxmlformats.org/officeDocument/2006/relationships/hyperlink" Target="http://www.legislation.act.gov.au/a/2006-4" TargetMode="External"/><Relationship Id="rId1232" Type="http://schemas.openxmlformats.org/officeDocument/2006/relationships/hyperlink" Target="https://www.legislation.act.gov.au/a/2020-30/" TargetMode="External"/><Relationship Id="rId1677" Type="http://schemas.openxmlformats.org/officeDocument/2006/relationships/hyperlink" Target="http://www.legislation.act.gov.au/a/1991-105" TargetMode="External"/><Relationship Id="rId1884" Type="http://schemas.openxmlformats.org/officeDocument/2006/relationships/hyperlink" Target="http://www.legislation.act.gov.au/a/2001-81" TargetMode="External"/><Relationship Id="rId907" Type="http://schemas.openxmlformats.org/officeDocument/2006/relationships/hyperlink" Target="http://www.legislation.act.gov.au/a/2007-16" TargetMode="External"/><Relationship Id="rId1537" Type="http://schemas.openxmlformats.org/officeDocument/2006/relationships/hyperlink" Target="http://www.legislation.act.gov.au/a/2009-38" TargetMode="External"/><Relationship Id="rId1744" Type="http://schemas.openxmlformats.org/officeDocument/2006/relationships/hyperlink" Target="http://www.legislation.act.gov.au/a/2002-49" TargetMode="External"/><Relationship Id="rId1951" Type="http://schemas.openxmlformats.org/officeDocument/2006/relationships/hyperlink" Target="http://www.legislation.act.gov.au/a/2019-38/default.asp" TargetMode="External"/><Relationship Id="rId36" Type="http://schemas.openxmlformats.org/officeDocument/2006/relationships/footer" Target="footer8.xml"/><Relationship Id="rId1604" Type="http://schemas.openxmlformats.org/officeDocument/2006/relationships/hyperlink" Target="http://www.legislation.act.gov.au/a/2003-49" TargetMode="External"/><Relationship Id="rId185" Type="http://schemas.openxmlformats.org/officeDocument/2006/relationships/hyperlink" Target="http://www.legislation.act.gov.au/a/2011-35" TargetMode="External"/><Relationship Id="rId1811" Type="http://schemas.openxmlformats.org/officeDocument/2006/relationships/hyperlink" Target="http://www.legislation.act.gov.au/a/2004-60" TargetMode="External"/><Relationship Id="rId1909" Type="http://schemas.openxmlformats.org/officeDocument/2006/relationships/hyperlink" Target="http://www.legislation.act.gov.au/a/2006-4" TargetMode="External"/><Relationship Id="rId392" Type="http://schemas.openxmlformats.org/officeDocument/2006/relationships/hyperlink" Target="http://www.legislation.act.gov.au/a/2014-17" TargetMode="External"/><Relationship Id="rId697" Type="http://schemas.openxmlformats.org/officeDocument/2006/relationships/hyperlink" Target="http://www.legislation.act.gov.au/a/2001-81" TargetMode="External"/><Relationship Id="rId2073" Type="http://schemas.openxmlformats.org/officeDocument/2006/relationships/hyperlink" Target="http://www.legislation.act.gov.au/a/2006-4" TargetMode="External"/><Relationship Id="rId2280" Type="http://schemas.openxmlformats.org/officeDocument/2006/relationships/hyperlink" Target="http://www.legislation.act.gov.au/a/2001-81" TargetMode="External"/><Relationship Id="rId2378" Type="http://schemas.openxmlformats.org/officeDocument/2006/relationships/hyperlink" Target="http://www.legislation.act.gov.au/a/1994-68" TargetMode="External"/><Relationship Id="rId252" Type="http://schemas.openxmlformats.org/officeDocument/2006/relationships/hyperlink" Target="http://www.legislation.act.gov.au/a/db_39269/default.asp" TargetMode="External"/><Relationship Id="rId1187" Type="http://schemas.openxmlformats.org/officeDocument/2006/relationships/hyperlink" Target="http://www.legislation.act.gov.au/a/2003-49" TargetMode="External"/><Relationship Id="rId2140" Type="http://schemas.openxmlformats.org/officeDocument/2006/relationships/hyperlink" Target="http://www.legislation.act.gov.au/a/2001-81"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1967-44" TargetMode="External"/><Relationship Id="rId764" Type="http://schemas.openxmlformats.org/officeDocument/2006/relationships/hyperlink" Target="http://www.legislation.act.gov.au/a/2006-4" TargetMode="External"/><Relationship Id="rId971" Type="http://schemas.openxmlformats.org/officeDocument/2006/relationships/hyperlink" Target="http://www.legislation.act.gov.au/a/2006-8" TargetMode="External"/><Relationship Id="rId1394" Type="http://schemas.openxmlformats.org/officeDocument/2006/relationships/hyperlink" Target="https://www.legislation.act.gov.au/a/2020-30/" TargetMode="External"/><Relationship Id="rId1699" Type="http://schemas.openxmlformats.org/officeDocument/2006/relationships/hyperlink" Target="http://www.legislation.act.gov.au/a/2003-49" TargetMode="External"/><Relationship Id="rId2000" Type="http://schemas.openxmlformats.org/officeDocument/2006/relationships/hyperlink" Target="http://www.legislation.act.gov.au/a/1998-54" TargetMode="External"/><Relationship Id="rId2238" Type="http://schemas.openxmlformats.org/officeDocument/2006/relationships/hyperlink" Target="http://www.legislation.act.gov.au/a/2001-81" TargetMode="External"/><Relationship Id="rId2445" Type="http://schemas.openxmlformats.org/officeDocument/2006/relationships/hyperlink" Target="http://www.legislation.act.gov.au/a/2005-20" TargetMode="External"/><Relationship Id="rId417" Type="http://schemas.openxmlformats.org/officeDocument/2006/relationships/hyperlink" Target="http://www.legislation.act.gov.au/a/2020-30/default.asp" TargetMode="External"/><Relationship Id="rId624" Type="http://schemas.openxmlformats.org/officeDocument/2006/relationships/hyperlink" Target="http://www.legislation.act.gov.au/a/1991-105" TargetMode="External"/><Relationship Id="rId831" Type="http://schemas.openxmlformats.org/officeDocument/2006/relationships/hyperlink" Target="http://www.legislation.act.gov.au/a/2001-81" TargetMode="External"/><Relationship Id="rId1047" Type="http://schemas.openxmlformats.org/officeDocument/2006/relationships/hyperlink" Target="http://www.legislation.act.gov.au/a/2001-81" TargetMode="External"/><Relationship Id="rId1254" Type="http://schemas.openxmlformats.org/officeDocument/2006/relationships/hyperlink" Target="http://www.legislation.act.gov.au/a/1997-66" TargetMode="External"/><Relationship Id="rId1461" Type="http://schemas.openxmlformats.org/officeDocument/2006/relationships/hyperlink" Target="http://www.legislation.act.gov.au/a/2006-4" TargetMode="External"/><Relationship Id="rId2305" Type="http://schemas.openxmlformats.org/officeDocument/2006/relationships/hyperlink" Target="http://www.legislation.act.gov.au/a/2001-81" TargetMode="External"/><Relationship Id="rId2512" Type="http://schemas.openxmlformats.org/officeDocument/2006/relationships/hyperlink" Target="http://www.legislation.act.gov.au/a/2013-46" TargetMode="External"/><Relationship Id="rId929" Type="http://schemas.openxmlformats.org/officeDocument/2006/relationships/hyperlink" Target="http://www.legislation.act.gov.au/a/2003-49" TargetMode="External"/><Relationship Id="rId1114" Type="http://schemas.openxmlformats.org/officeDocument/2006/relationships/hyperlink" Target="http://www.legislation.act.gov.au/a/2001-81" TargetMode="External"/><Relationship Id="rId1321" Type="http://schemas.openxmlformats.org/officeDocument/2006/relationships/hyperlink" Target="https://www.legislation.act.gov.au/a/2020-30/" TargetMode="External"/><Relationship Id="rId1559" Type="http://schemas.openxmlformats.org/officeDocument/2006/relationships/hyperlink" Target="http://www.legislation.act.gov.au/a/2009-38" TargetMode="External"/><Relationship Id="rId1766" Type="http://schemas.openxmlformats.org/officeDocument/2006/relationships/hyperlink" Target="http://www.legislation.act.gov.au/a/2009-56" TargetMode="External"/><Relationship Id="rId1973" Type="http://schemas.openxmlformats.org/officeDocument/2006/relationships/hyperlink" Target="http://www.legislation.act.gov.au/a/2013-46"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1991-105" TargetMode="External"/><Relationship Id="rId1626" Type="http://schemas.openxmlformats.org/officeDocument/2006/relationships/hyperlink" Target="http://www.legislation.act.gov.au/a/2001-81" TargetMode="External"/><Relationship Id="rId1833" Type="http://schemas.openxmlformats.org/officeDocument/2006/relationships/hyperlink" Target="http://www.legislation.act.gov.au/a/2006-4" TargetMode="External"/><Relationship Id="rId1900" Type="http://schemas.openxmlformats.org/officeDocument/2006/relationships/hyperlink" Target="http://www.legislation.act.gov.au/a/2001-81" TargetMode="External"/><Relationship Id="rId2095" Type="http://schemas.openxmlformats.org/officeDocument/2006/relationships/hyperlink" Target="http://www.legislation.act.gov.au/a/1959-20" TargetMode="External"/><Relationship Id="rId274" Type="http://schemas.openxmlformats.org/officeDocument/2006/relationships/hyperlink" Target="http://www.legislation.act.gov.au/a/1959-20/default.asp" TargetMode="External"/><Relationship Id="rId481" Type="http://schemas.openxmlformats.org/officeDocument/2006/relationships/hyperlink" Target="http://www.legislation.act.gov.au/a/2001-44" TargetMode="External"/><Relationship Id="rId2162" Type="http://schemas.openxmlformats.org/officeDocument/2006/relationships/hyperlink" Target="http://www.legislation.act.gov.au/a/2013-4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20-6/"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1-81" TargetMode="External"/><Relationship Id="rId2467" Type="http://schemas.openxmlformats.org/officeDocument/2006/relationships/hyperlink" Target="http://www.legislation.act.gov.au/a/2008-28" TargetMode="External"/><Relationship Id="rId341" Type="http://schemas.openxmlformats.org/officeDocument/2006/relationships/hyperlink" Target="http://www.legislation.act.gov.au/cn/2004-7/default.asp" TargetMode="External"/><Relationship Id="rId439" Type="http://schemas.openxmlformats.org/officeDocument/2006/relationships/hyperlink" Target="http://www.legislation.act.gov.au/a/2001-81" TargetMode="External"/><Relationship Id="rId646" Type="http://schemas.openxmlformats.org/officeDocument/2006/relationships/hyperlink" Target="http://www.legislation.act.gov.au/a/2001-81" TargetMode="External"/><Relationship Id="rId1069" Type="http://schemas.openxmlformats.org/officeDocument/2006/relationships/hyperlink" Target="http://www.legislation.act.gov.au/a/2006-4" TargetMode="External"/><Relationship Id="rId1276" Type="http://schemas.openxmlformats.org/officeDocument/2006/relationships/hyperlink" Target="http://www.legislation.act.gov.au/a/2009-56" TargetMode="External"/><Relationship Id="rId1483" Type="http://schemas.openxmlformats.org/officeDocument/2006/relationships/hyperlink" Target="https://www.legislation.act.gov.au/a/2020-30/" TargetMode="External"/><Relationship Id="rId2022" Type="http://schemas.openxmlformats.org/officeDocument/2006/relationships/hyperlink" Target="http://www.legislation.act.gov.au/a/2001-81" TargetMode="External"/><Relationship Id="rId2327" Type="http://schemas.openxmlformats.org/officeDocument/2006/relationships/hyperlink" Target="http://www.legislation.act.gov.au/a/2001-81" TargetMode="External"/><Relationship Id="rId201" Type="http://schemas.openxmlformats.org/officeDocument/2006/relationships/hyperlink" Target="http://www.legislation.act.gov.au/a/2020-30/default.asp" TargetMode="External"/><Relationship Id="rId506" Type="http://schemas.openxmlformats.org/officeDocument/2006/relationships/hyperlink" Target="http://www.legislation.act.gov.au/a/2001-81" TargetMode="External"/><Relationship Id="rId853" Type="http://schemas.openxmlformats.org/officeDocument/2006/relationships/hyperlink" Target="http://www.legislation.act.gov.au/a/2001-81"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1-81" TargetMode="External"/><Relationship Id="rId1788" Type="http://schemas.openxmlformats.org/officeDocument/2006/relationships/hyperlink" Target="http://www.legislation.act.gov.au/a/2006-4" TargetMode="External"/><Relationship Id="rId1995" Type="http://schemas.openxmlformats.org/officeDocument/2006/relationships/hyperlink" Target="http://www.legislation.act.gov.au/a/1967-44" TargetMode="External"/><Relationship Id="rId2534" Type="http://schemas.openxmlformats.org/officeDocument/2006/relationships/hyperlink" Target="http://www.legislation.act.gov.au/a/2016-52/default.asp" TargetMode="External"/><Relationship Id="rId713" Type="http://schemas.openxmlformats.org/officeDocument/2006/relationships/hyperlink" Target="http://www.legislation.act.gov.au/a/2003-49" TargetMode="External"/><Relationship Id="rId920" Type="http://schemas.openxmlformats.org/officeDocument/2006/relationships/hyperlink" Target="http://www.legislation.act.gov.au/a/2001-81" TargetMode="External"/><Relationship Id="rId1343" Type="http://schemas.openxmlformats.org/officeDocument/2006/relationships/hyperlink" Target="http://www.legislation.act.gov.au/a/2006-4" TargetMode="External"/><Relationship Id="rId1550" Type="http://schemas.openxmlformats.org/officeDocument/2006/relationships/hyperlink" Target="http://www.legislation.act.gov.au/a/2001-81" TargetMode="External"/><Relationship Id="rId1648" Type="http://schemas.openxmlformats.org/officeDocument/2006/relationships/hyperlink" Target="http://www.legislation.act.gov.au/a/2012-8" TargetMode="External"/><Relationship Id="rId1203" Type="http://schemas.openxmlformats.org/officeDocument/2006/relationships/hyperlink" Target="https://www.legislation.act.gov.au/a/2020-30/" TargetMode="External"/><Relationship Id="rId1410" Type="http://schemas.openxmlformats.org/officeDocument/2006/relationships/hyperlink" Target="http://www.legislation.act.gov.au/a/2006-4" TargetMode="External"/><Relationship Id="rId1508" Type="http://schemas.openxmlformats.org/officeDocument/2006/relationships/hyperlink" Target="http://www.legislation.act.gov.au/a/2001-81" TargetMode="External"/><Relationship Id="rId1855" Type="http://schemas.openxmlformats.org/officeDocument/2006/relationships/hyperlink" Target="https://www.legislation.act.gov.au/a/2020-30/" TargetMode="External"/><Relationship Id="rId1715" Type="http://schemas.openxmlformats.org/officeDocument/2006/relationships/hyperlink" Target="http://www.legislation.act.gov.au/a/1983-69" TargetMode="External"/><Relationship Id="rId1922" Type="http://schemas.openxmlformats.org/officeDocument/2006/relationships/hyperlink" Target="http://www.legislation.act.gov.au/a/2006-4" TargetMode="External"/><Relationship Id="rId296" Type="http://schemas.openxmlformats.org/officeDocument/2006/relationships/hyperlink" Target="http://www.legislation.act.gov.au/a/1979-15/default.asp" TargetMode="External"/><Relationship Id="rId2184" Type="http://schemas.openxmlformats.org/officeDocument/2006/relationships/hyperlink" Target="http://www.legislation.act.gov.au/a/2014-17" TargetMode="External"/><Relationship Id="rId2391" Type="http://schemas.openxmlformats.org/officeDocument/2006/relationships/hyperlink" Target="http://www.legislation.act.gov.au/a/1997-96" TargetMode="External"/><Relationship Id="rId156" Type="http://schemas.openxmlformats.org/officeDocument/2006/relationships/hyperlink" Target="http://www.comlaw.gov.au/Series/C2004A00818" TargetMode="External"/><Relationship Id="rId363" Type="http://schemas.openxmlformats.org/officeDocument/2006/relationships/hyperlink" Target="http://www.legislation.act.gov.au/a/2008-30" TargetMode="External"/><Relationship Id="rId570" Type="http://schemas.openxmlformats.org/officeDocument/2006/relationships/hyperlink" Target="http://www.legislation.act.gov.au/a/1968-19" TargetMode="External"/><Relationship Id="rId2044" Type="http://schemas.openxmlformats.org/officeDocument/2006/relationships/hyperlink" Target="http://www.legislation.act.gov.au/a/2002-22" TargetMode="External"/><Relationship Id="rId2251" Type="http://schemas.openxmlformats.org/officeDocument/2006/relationships/hyperlink" Target="http://www.legislation.act.gov.au/a/2001-81" TargetMode="External"/><Relationship Id="rId2489" Type="http://schemas.openxmlformats.org/officeDocument/2006/relationships/hyperlink" Target="http://www.legislation.act.gov.au/a/2009-38" TargetMode="External"/><Relationship Id="rId223" Type="http://schemas.openxmlformats.org/officeDocument/2006/relationships/hyperlink" Target="http://www.comlaw.gov.au/Series/C1967A00118" TargetMode="External"/><Relationship Id="rId430" Type="http://schemas.openxmlformats.org/officeDocument/2006/relationships/hyperlink" Target="http://www.legislation.act.gov.au/a/1994-68" TargetMode="External"/><Relationship Id="rId668" Type="http://schemas.openxmlformats.org/officeDocument/2006/relationships/hyperlink" Target="http://www.legislation.act.gov.au/a/2001-44" TargetMode="External"/><Relationship Id="rId875" Type="http://schemas.openxmlformats.org/officeDocument/2006/relationships/hyperlink" Target="http://www.legislation.act.gov.au/a/1991-105" TargetMode="External"/><Relationship Id="rId1060" Type="http://schemas.openxmlformats.org/officeDocument/2006/relationships/hyperlink" Target="http://www.legislation.act.gov.au/a/2002-49" TargetMode="External"/><Relationship Id="rId1298" Type="http://schemas.openxmlformats.org/officeDocument/2006/relationships/hyperlink" Target="http://www.legislation.act.gov.au/a/1997-27" TargetMode="External"/><Relationship Id="rId2111" Type="http://schemas.openxmlformats.org/officeDocument/2006/relationships/hyperlink" Target="http://www.legislation.act.gov.au/a/1991-44" TargetMode="External"/><Relationship Id="rId2349" Type="http://schemas.openxmlformats.org/officeDocument/2006/relationships/hyperlink" Target="http://www.legislation.act.gov.au/a/2001-81" TargetMode="External"/><Relationship Id="rId2556" Type="http://schemas.openxmlformats.org/officeDocument/2006/relationships/hyperlink" Target="http://www.legislation.act.gov.au/a/2020-42/" TargetMode="External"/><Relationship Id="rId528" Type="http://schemas.openxmlformats.org/officeDocument/2006/relationships/hyperlink" Target="http://www.legislation.act.gov.au/a/2002-22" TargetMode="External"/><Relationship Id="rId735" Type="http://schemas.openxmlformats.org/officeDocument/2006/relationships/hyperlink" Target="http://www.legislation.act.gov.au/a/2001-81" TargetMode="External"/><Relationship Id="rId942" Type="http://schemas.openxmlformats.org/officeDocument/2006/relationships/hyperlink" Target="http://www.legislation.act.gov.au/a/2001-81" TargetMode="External"/><Relationship Id="rId1158" Type="http://schemas.openxmlformats.org/officeDocument/2006/relationships/hyperlink" Target="http://www.legislation.act.gov.au/a/2001-81" TargetMode="External"/><Relationship Id="rId1365" Type="http://schemas.openxmlformats.org/officeDocument/2006/relationships/hyperlink" Target="https://www.legislation.act.gov.au/a/2020-30/" TargetMode="External"/><Relationship Id="rId1572" Type="http://schemas.openxmlformats.org/officeDocument/2006/relationships/hyperlink" Target="http://www.legislation.act.gov.au/a/1959-12" TargetMode="External"/><Relationship Id="rId2209" Type="http://schemas.openxmlformats.org/officeDocument/2006/relationships/hyperlink" Target="http://www.legislation.act.gov.au/a/2013-44" TargetMode="External"/><Relationship Id="rId2416" Type="http://schemas.openxmlformats.org/officeDocument/2006/relationships/hyperlink" Target="http://www.legislation.act.gov.au/a/2002-22" TargetMode="External"/><Relationship Id="rId1018" Type="http://schemas.openxmlformats.org/officeDocument/2006/relationships/hyperlink" Target="http://www.legislation.act.gov.au/a/2001-81" TargetMode="External"/><Relationship Id="rId1225" Type="http://schemas.openxmlformats.org/officeDocument/2006/relationships/hyperlink" Target="http://www.legislation.act.gov.au/a/2003-49" TargetMode="External"/><Relationship Id="rId1432" Type="http://schemas.openxmlformats.org/officeDocument/2006/relationships/hyperlink" Target="https://www.legislation.act.gov.au/a/2020-30/" TargetMode="External"/><Relationship Id="rId1877" Type="http://schemas.openxmlformats.org/officeDocument/2006/relationships/hyperlink" Target="http://www.legislation.act.gov.au/a/2003-49"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01-81" TargetMode="External"/><Relationship Id="rId1737" Type="http://schemas.openxmlformats.org/officeDocument/2006/relationships/hyperlink" Target="http://www.legislation.act.gov.au/a/2001-81" TargetMode="External"/><Relationship Id="rId1944" Type="http://schemas.openxmlformats.org/officeDocument/2006/relationships/hyperlink" Target="http://www.legislation.act.gov.au/a/2001-81"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8-35" TargetMode="External"/><Relationship Id="rId1804" Type="http://schemas.openxmlformats.org/officeDocument/2006/relationships/hyperlink" Target="http://www.legislation.act.gov.au/a/1961-8" TargetMode="External"/><Relationship Id="rId385" Type="http://schemas.openxmlformats.org/officeDocument/2006/relationships/hyperlink" Target="http://www.legislation.act.gov.au/a/2011-55" TargetMode="External"/><Relationship Id="rId592" Type="http://schemas.openxmlformats.org/officeDocument/2006/relationships/hyperlink" Target="http://www.legislation.act.gov.au/a/2001-81" TargetMode="External"/><Relationship Id="rId2066" Type="http://schemas.openxmlformats.org/officeDocument/2006/relationships/hyperlink" Target="http://www.legislation.act.gov.au/a/2006-4" TargetMode="External"/><Relationship Id="rId2273" Type="http://schemas.openxmlformats.org/officeDocument/2006/relationships/hyperlink" Target="http://www.legislation.act.gov.au/a/2001-81" TargetMode="External"/><Relationship Id="rId2480" Type="http://schemas.openxmlformats.org/officeDocument/2006/relationships/hyperlink" Target="http://www.legislation.act.gov.au/a/2009-56" TargetMode="External"/><Relationship Id="rId245" Type="http://schemas.openxmlformats.org/officeDocument/2006/relationships/hyperlink" Target="http://www.legislation.act.gov.au/a/2014-11/default.asp" TargetMode="External"/><Relationship Id="rId452" Type="http://schemas.openxmlformats.org/officeDocument/2006/relationships/hyperlink" Target="http://www.legislation.act.gov.au/a/2001-81" TargetMode="External"/><Relationship Id="rId897" Type="http://schemas.openxmlformats.org/officeDocument/2006/relationships/hyperlink" Target="http://www.legislation.act.gov.au/a/2007-16" TargetMode="External"/><Relationship Id="rId1082" Type="http://schemas.openxmlformats.org/officeDocument/2006/relationships/hyperlink" Target="http://www.legislation.act.gov.au/a/2001-81" TargetMode="External"/><Relationship Id="rId2133" Type="http://schemas.openxmlformats.org/officeDocument/2006/relationships/hyperlink" Target="http://www.legislation.act.gov.au/a/1967-44" TargetMode="External"/><Relationship Id="rId2340" Type="http://schemas.openxmlformats.org/officeDocument/2006/relationships/hyperlink" Target="http://www.legislation.act.gov.au/a/2001-81"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1-105" TargetMode="External"/><Relationship Id="rId757" Type="http://schemas.openxmlformats.org/officeDocument/2006/relationships/hyperlink" Target="http://www.legislation.act.gov.au/a/2006-4" TargetMode="External"/><Relationship Id="rId964" Type="http://schemas.openxmlformats.org/officeDocument/2006/relationships/hyperlink" Target="http://www.legislation.act.gov.au/a/2009-56" TargetMode="External"/><Relationship Id="rId1387" Type="http://schemas.openxmlformats.org/officeDocument/2006/relationships/hyperlink" Target="http://www.legislation.act.gov.au/a/2001-81" TargetMode="External"/><Relationship Id="rId1594" Type="http://schemas.openxmlformats.org/officeDocument/2006/relationships/hyperlink" Target="http://www.legislation.act.gov.au/a/1959-12" TargetMode="External"/><Relationship Id="rId2200" Type="http://schemas.openxmlformats.org/officeDocument/2006/relationships/hyperlink" Target="http://www.legislation.act.gov.au/a/2001-81" TargetMode="External"/><Relationship Id="rId2438" Type="http://schemas.openxmlformats.org/officeDocument/2006/relationships/hyperlink" Target="http://www.legislation.act.gov.au/a/2004-42"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3-49" TargetMode="External"/><Relationship Id="rId824" Type="http://schemas.openxmlformats.org/officeDocument/2006/relationships/hyperlink" Target="http://www.legislation.act.gov.au/a/2001-81" TargetMode="External"/><Relationship Id="rId1247" Type="http://schemas.openxmlformats.org/officeDocument/2006/relationships/hyperlink" Target="http://www.legislation.act.gov.au/a/2001-81" TargetMode="External"/><Relationship Id="rId1454" Type="http://schemas.openxmlformats.org/officeDocument/2006/relationships/hyperlink" Target="https://www.legislation.act.gov.au/a/2020-30/" TargetMode="External"/><Relationship Id="rId1661" Type="http://schemas.openxmlformats.org/officeDocument/2006/relationships/hyperlink" Target="http://www.legislation.act.gov.au/a/2012-8" TargetMode="External"/><Relationship Id="rId1899" Type="http://schemas.openxmlformats.org/officeDocument/2006/relationships/hyperlink" Target="http://www.legislation.act.gov.au/a/1999-82" TargetMode="External"/><Relationship Id="rId2505" Type="http://schemas.openxmlformats.org/officeDocument/2006/relationships/hyperlink" Target="http://www.legislation.act.gov.au/a/2012-8/default.asp" TargetMode="External"/><Relationship Id="rId1107" Type="http://schemas.openxmlformats.org/officeDocument/2006/relationships/hyperlink" Target="http://www.legislation.act.gov.au/a/2001-81" TargetMode="External"/><Relationship Id="rId1314" Type="http://schemas.openxmlformats.org/officeDocument/2006/relationships/hyperlink" Target="http://www.legislation.act.gov.au/a/2001-81" TargetMode="External"/><Relationship Id="rId1521" Type="http://schemas.openxmlformats.org/officeDocument/2006/relationships/hyperlink" Target="https://www.legislation.act.gov.au/a/2020-30/" TargetMode="External"/><Relationship Id="rId1759" Type="http://schemas.openxmlformats.org/officeDocument/2006/relationships/hyperlink" Target="http://www.legislation.act.gov.au/a/1997-66" TargetMode="External"/><Relationship Id="rId1966" Type="http://schemas.openxmlformats.org/officeDocument/2006/relationships/hyperlink" Target="http://www.legislation.act.gov.au/a/2006-4" TargetMode="External"/><Relationship Id="rId1619" Type="http://schemas.openxmlformats.org/officeDocument/2006/relationships/hyperlink" Target="http://www.legislation.act.gov.au/a/2001-81" TargetMode="External"/><Relationship Id="rId1826" Type="http://schemas.openxmlformats.org/officeDocument/2006/relationships/hyperlink" Target="http://www.legislation.act.gov.au/a/2006-4" TargetMode="External"/><Relationship Id="rId20" Type="http://schemas.openxmlformats.org/officeDocument/2006/relationships/footer" Target="footer2.xml"/><Relationship Id="rId2088" Type="http://schemas.openxmlformats.org/officeDocument/2006/relationships/hyperlink" Target="https://www.legislation.act.gov.au/a/2020-30/" TargetMode="External"/><Relationship Id="rId2295" Type="http://schemas.openxmlformats.org/officeDocument/2006/relationships/hyperlink" Target="http://www.legislation.act.gov.au/a/2001-81" TargetMode="External"/><Relationship Id="rId267" Type="http://schemas.openxmlformats.org/officeDocument/2006/relationships/hyperlink" Target="http://www.legislation.act.gov.au/a/2001-81" TargetMode="External"/><Relationship Id="rId474" Type="http://schemas.openxmlformats.org/officeDocument/2006/relationships/hyperlink" Target="http://www.legislation.act.gov.au/a/1994-60" TargetMode="External"/><Relationship Id="rId2155" Type="http://schemas.openxmlformats.org/officeDocument/2006/relationships/hyperlink" Target="http://www.legislation.act.gov.au/a/1997-96" TargetMode="External"/><Relationship Id="rId127" Type="http://schemas.openxmlformats.org/officeDocument/2006/relationships/hyperlink" Target="http://www.legislation.act.gov.au/sl/2002-20" TargetMode="External"/><Relationship Id="rId681" Type="http://schemas.openxmlformats.org/officeDocument/2006/relationships/hyperlink" Target="http://www.legislation.act.gov.au/a/2001-81"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16-8/default.asp" TargetMode="External"/><Relationship Id="rId2362" Type="http://schemas.openxmlformats.org/officeDocument/2006/relationships/hyperlink" Target="http://www.legislation.act.gov.au/a/2001-81" TargetMode="External"/><Relationship Id="rId334" Type="http://schemas.openxmlformats.org/officeDocument/2006/relationships/hyperlink" Target="http://www.legislation.act.gov.au/sl/2002-20" TargetMode="External"/><Relationship Id="rId541" Type="http://schemas.openxmlformats.org/officeDocument/2006/relationships/hyperlink" Target="http://www.legislation.act.gov.au/a/2001-81" TargetMode="External"/><Relationship Id="rId639" Type="http://schemas.openxmlformats.org/officeDocument/2006/relationships/hyperlink" Target="http://www.legislation.act.gov.au/a/2001-81" TargetMode="External"/><Relationship Id="rId1171" Type="http://schemas.openxmlformats.org/officeDocument/2006/relationships/hyperlink" Target="https://www.legislation.act.gov.au/a/2020-30/" TargetMode="External"/><Relationship Id="rId1269" Type="http://schemas.openxmlformats.org/officeDocument/2006/relationships/hyperlink" Target="https://www.legislation.act.gov.au/a/2020-30/" TargetMode="External"/><Relationship Id="rId1476" Type="http://schemas.openxmlformats.org/officeDocument/2006/relationships/hyperlink" Target="https://www.legislation.act.gov.au/a/2020-30/" TargetMode="External"/><Relationship Id="rId2015" Type="http://schemas.openxmlformats.org/officeDocument/2006/relationships/hyperlink" Target="http://www.legislation.act.gov.au/a/2001-81" TargetMode="External"/><Relationship Id="rId2222" Type="http://schemas.openxmlformats.org/officeDocument/2006/relationships/hyperlink" Target="http://www.legislation.act.gov.au/a/2001-81" TargetMode="External"/><Relationship Id="rId401" Type="http://schemas.openxmlformats.org/officeDocument/2006/relationships/hyperlink" Target="http://www.legislation.act.gov.au/a/2016-13" TargetMode="External"/><Relationship Id="rId846" Type="http://schemas.openxmlformats.org/officeDocument/2006/relationships/hyperlink" Target="http://www.legislation.act.gov.au/a/2021-12/" TargetMode="External"/><Relationship Id="rId1031" Type="http://schemas.openxmlformats.org/officeDocument/2006/relationships/hyperlink" Target="http://www.legislation.act.gov.au/a/2001-81" TargetMode="External"/><Relationship Id="rId1129" Type="http://schemas.openxmlformats.org/officeDocument/2006/relationships/hyperlink" Target="http://www.legislation.act.gov.au/a/2001-81" TargetMode="External"/><Relationship Id="rId1683" Type="http://schemas.openxmlformats.org/officeDocument/2006/relationships/hyperlink" Target="http://www.legislation.act.gov.au/a/1991-105" TargetMode="External"/><Relationship Id="rId1890" Type="http://schemas.openxmlformats.org/officeDocument/2006/relationships/hyperlink" Target="http://www.legislation.act.gov.au/a/2002-22" TargetMode="External"/><Relationship Id="rId1988" Type="http://schemas.openxmlformats.org/officeDocument/2006/relationships/hyperlink" Target="http://www.legislation.act.gov.au/a/2006-4" TargetMode="External"/><Relationship Id="rId2527" Type="http://schemas.openxmlformats.org/officeDocument/2006/relationships/hyperlink" Target="http://www.legislation.act.gov.au/cn/2016-9/default.asp" TargetMode="External"/><Relationship Id="rId706" Type="http://schemas.openxmlformats.org/officeDocument/2006/relationships/hyperlink" Target="http://www.legislation.act.gov.au/a/1952-4" TargetMode="External"/><Relationship Id="rId913" Type="http://schemas.openxmlformats.org/officeDocument/2006/relationships/hyperlink" Target="http://www.legislation.act.gov.au/a/2001-81" TargetMode="External"/><Relationship Id="rId1336" Type="http://schemas.openxmlformats.org/officeDocument/2006/relationships/hyperlink" Target="http://www.legislation.act.gov.au/a/2006-4" TargetMode="External"/><Relationship Id="rId1543" Type="http://schemas.openxmlformats.org/officeDocument/2006/relationships/hyperlink" Target="http://www.legislation.act.gov.au/a/2006-4" TargetMode="External"/><Relationship Id="rId1750" Type="http://schemas.openxmlformats.org/officeDocument/2006/relationships/hyperlink" Target="http://www.legislation.act.gov.au/a/1998-54" TargetMode="External"/><Relationship Id="rId42" Type="http://schemas.openxmlformats.org/officeDocument/2006/relationships/footer" Target="footer10.xml"/><Relationship Id="rId1403" Type="http://schemas.openxmlformats.org/officeDocument/2006/relationships/hyperlink" Target="http://www.legislation.act.gov.au/a/2006-4" TargetMode="External"/><Relationship Id="rId1610" Type="http://schemas.openxmlformats.org/officeDocument/2006/relationships/hyperlink" Target="http://www.legislation.act.gov.au/a/1969-18" TargetMode="External"/><Relationship Id="rId1848" Type="http://schemas.openxmlformats.org/officeDocument/2006/relationships/hyperlink" Target="http://www.legislation.act.gov.au/a/2006-4" TargetMode="External"/><Relationship Id="rId191" Type="http://schemas.openxmlformats.org/officeDocument/2006/relationships/hyperlink" Target="http://www.legislation.act.gov.au/a/2001-14" TargetMode="External"/><Relationship Id="rId1708" Type="http://schemas.openxmlformats.org/officeDocument/2006/relationships/hyperlink" Target="http://www.legislation.act.gov.au/a/1952-4" TargetMode="External"/><Relationship Id="rId1915" Type="http://schemas.openxmlformats.org/officeDocument/2006/relationships/hyperlink" Target="http://www.legislation.act.gov.au/a/2006-4" TargetMode="External"/><Relationship Id="rId289" Type="http://schemas.openxmlformats.org/officeDocument/2006/relationships/hyperlink" Target="http://www.legislation.act.gov.au/a/1973-11" TargetMode="External"/><Relationship Id="rId496" Type="http://schemas.openxmlformats.org/officeDocument/2006/relationships/hyperlink" Target="http://www.legislation.act.gov.au/a/1991-105" TargetMode="External"/><Relationship Id="rId2177" Type="http://schemas.openxmlformats.org/officeDocument/2006/relationships/hyperlink" Target="http://www.legislation.act.gov.au/a/2006-4" TargetMode="External"/><Relationship Id="rId2384" Type="http://schemas.openxmlformats.org/officeDocument/2006/relationships/hyperlink" Target="http://www.legislation.act.gov.au/a/1996-13" TargetMode="External"/><Relationship Id="rId149" Type="http://schemas.openxmlformats.org/officeDocument/2006/relationships/hyperlink" Target="http://www.legislation.act.gov.au/a/1985-66" TargetMode="External"/><Relationship Id="rId356" Type="http://schemas.openxmlformats.org/officeDocument/2006/relationships/hyperlink" Target="http://www.legislation.act.gov.au/a/2006-4" TargetMode="External"/><Relationship Id="rId563" Type="http://schemas.openxmlformats.org/officeDocument/2006/relationships/hyperlink" Target="http://www.legislation.act.gov.au/a/1983-69" TargetMode="External"/><Relationship Id="rId770" Type="http://schemas.openxmlformats.org/officeDocument/2006/relationships/hyperlink" Target="http://www.legislation.act.gov.au/a/2001-81" TargetMode="External"/><Relationship Id="rId1193" Type="http://schemas.openxmlformats.org/officeDocument/2006/relationships/hyperlink" Target="http://www.legislation.act.gov.au/a/2001-81" TargetMode="External"/><Relationship Id="rId2037" Type="http://schemas.openxmlformats.org/officeDocument/2006/relationships/hyperlink" Target="http://www.legislation.act.gov.au/sl/2002-29" TargetMode="External"/><Relationship Id="rId2244" Type="http://schemas.openxmlformats.org/officeDocument/2006/relationships/hyperlink" Target="http://www.legislation.act.gov.au/a/2007-16" TargetMode="External"/><Relationship Id="rId2451" Type="http://schemas.openxmlformats.org/officeDocument/2006/relationships/hyperlink" Target="http://www.legislation.act.gov.au/a/2006-23" TargetMode="External"/><Relationship Id="rId216" Type="http://schemas.openxmlformats.org/officeDocument/2006/relationships/hyperlink" Target="http://www.comlaw.gov.au/Series/C2004A00046" TargetMode="External"/><Relationship Id="rId423" Type="http://schemas.openxmlformats.org/officeDocument/2006/relationships/hyperlink" Target="http://www.legislation.act.gov.au/a/2022-4" TargetMode="External"/><Relationship Id="rId868" Type="http://schemas.openxmlformats.org/officeDocument/2006/relationships/hyperlink" Target="http://www.legislation.act.gov.au/a/2001-81" TargetMode="External"/><Relationship Id="rId1053" Type="http://schemas.openxmlformats.org/officeDocument/2006/relationships/hyperlink" Target="http://www.legislation.act.gov.au/a/2002-22" TargetMode="External"/><Relationship Id="rId1260" Type="http://schemas.openxmlformats.org/officeDocument/2006/relationships/hyperlink" Target="http://www.legislation.act.gov.au/a/2006-4" TargetMode="External"/><Relationship Id="rId1498" Type="http://schemas.openxmlformats.org/officeDocument/2006/relationships/hyperlink" Target="http://www.legislation.act.gov.au/a/2006-4" TargetMode="External"/><Relationship Id="rId2104" Type="http://schemas.openxmlformats.org/officeDocument/2006/relationships/hyperlink" Target="http://www.legislation.act.gov.au/a/1972-38" TargetMode="External"/><Relationship Id="rId2549" Type="http://schemas.openxmlformats.org/officeDocument/2006/relationships/hyperlink" Target="http://www.legislation.act.gov.au/a/2020-6/" TargetMode="External"/><Relationship Id="rId630" Type="http://schemas.openxmlformats.org/officeDocument/2006/relationships/hyperlink" Target="http://www.legislation.act.gov.au/a/2001-81" TargetMode="External"/><Relationship Id="rId728" Type="http://schemas.openxmlformats.org/officeDocument/2006/relationships/hyperlink" Target="http://www.legislation.act.gov.au/a/2001-81" TargetMode="External"/><Relationship Id="rId935" Type="http://schemas.openxmlformats.org/officeDocument/2006/relationships/hyperlink" Target="http://www.legislation.act.gov.au/a/2001-81" TargetMode="External"/><Relationship Id="rId1358" Type="http://schemas.openxmlformats.org/officeDocument/2006/relationships/hyperlink" Target="http://www.legislation.act.gov.au/a/2009-56" TargetMode="External"/><Relationship Id="rId1565" Type="http://schemas.openxmlformats.org/officeDocument/2006/relationships/hyperlink" Target="http://www.legislation.act.gov.au/a/2006-4" TargetMode="External"/><Relationship Id="rId1772" Type="http://schemas.openxmlformats.org/officeDocument/2006/relationships/hyperlink" Target="http://www.legislation.act.gov.au/a/2001-81" TargetMode="External"/><Relationship Id="rId2311" Type="http://schemas.openxmlformats.org/officeDocument/2006/relationships/hyperlink" Target="http://www.legislation.act.gov.au/a/2006-4" TargetMode="External"/><Relationship Id="rId2409" Type="http://schemas.openxmlformats.org/officeDocument/2006/relationships/hyperlink" Target="http://www.legislation.act.gov.au/a/2001-81"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2001-81" TargetMode="External"/><Relationship Id="rId1218" Type="http://schemas.openxmlformats.org/officeDocument/2006/relationships/hyperlink" Target="http://www.legislation.act.gov.au/a/2001-81" TargetMode="External"/><Relationship Id="rId1425" Type="http://schemas.openxmlformats.org/officeDocument/2006/relationships/hyperlink" Target="http://www.legislation.act.gov.au/a/2009-56" TargetMode="External"/><Relationship Id="rId1632" Type="http://schemas.openxmlformats.org/officeDocument/2006/relationships/hyperlink" Target="http://www.legislation.act.gov.au/a/2012-8" TargetMode="External"/><Relationship Id="rId1937" Type="http://schemas.openxmlformats.org/officeDocument/2006/relationships/hyperlink" Target="http://www.legislation.act.gov.au/a/2006-4" TargetMode="External"/><Relationship Id="rId2199" Type="http://schemas.openxmlformats.org/officeDocument/2006/relationships/hyperlink" Target="http://www.legislation.act.gov.au/a/2007-16" TargetMode="External"/><Relationship Id="rId280" Type="http://schemas.openxmlformats.org/officeDocument/2006/relationships/hyperlink" Target="http://www.legislation.act.gov.au/a/1968-19/default.asp" TargetMode="External"/><Relationship Id="rId140" Type="http://schemas.openxmlformats.org/officeDocument/2006/relationships/hyperlink" Target="http://www.legislation.act.gov.au/sl/2002-20" TargetMode="External"/><Relationship Id="rId378" Type="http://schemas.openxmlformats.org/officeDocument/2006/relationships/hyperlink" Target="http://www.legislation.act.gov.au/a/2010-47" TargetMode="External"/><Relationship Id="rId585" Type="http://schemas.openxmlformats.org/officeDocument/2006/relationships/hyperlink" Target="http://www.legislation.act.gov.au/a/2003-49"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4-39" TargetMode="External"/><Relationship Id="rId2266" Type="http://schemas.openxmlformats.org/officeDocument/2006/relationships/hyperlink" Target="http://www.legislation.act.gov.au/a/2006-4" TargetMode="External"/><Relationship Id="rId2473" Type="http://schemas.openxmlformats.org/officeDocument/2006/relationships/hyperlink" Target="http://www.legislation.act.gov.au/a/2009-9" TargetMode="External"/><Relationship Id="rId6" Type="http://schemas.openxmlformats.org/officeDocument/2006/relationships/footnotes" Target="footnotes.xml"/><Relationship Id="rId238" Type="http://schemas.openxmlformats.org/officeDocument/2006/relationships/hyperlink" Target="http://www.comlaw.gov.au/Series/C2004A00818" TargetMode="External"/><Relationship Id="rId445" Type="http://schemas.openxmlformats.org/officeDocument/2006/relationships/hyperlink" Target="http://www.legislation.act.gov.au/a/2001-81" TargetMode="External"/><Relationship Id="rId652" Type="http://schemas.openxmlformats.org/officeDocument/2006/relationships/hyperlink" Target="http://www.legislation.act.gov.au/a/2001-81" TargetMode="External"/><Relationship Id="rId1075" Type="http://schemas.openxmlformats.org/officeDocument/2006/relationships/hyperlink" Target="http://www.legislation.act.gov.au/a/2016-27/default.asp" TargetMode="External"/><Relationship Id="rId1282" Type="http://schemas.openxmlformats.org/officeDocument/2006/relationships/hyperlink" Target="https://www.legislation.act.gov.au/a/2020-30/" TargetMode="External"/><Relationship Id="rId2126" Type="http://schemas.openxmlformats.org/officeDocument/2006/relationships/hyperlink" Target="http://www.legislation.act.gov.au/a/1968-19" TargetMode="External"/><Relationship Id="rId2333" Type="http://schemas.openxmlformats.org/officeDocument/2006/relationships/hyperlink" Target="https://www.legislation.act.gov.au/a/2020-30/" TargetMode="External"/><Relationship Id="rId2540" Type="http://schemas.openxmlformats.org/officeDocument/2006/relationships/hyperlink" Target="http://www.legislation.act.gov.au/a/2017-7/default.asp" TargetMode="External"/><Relationship Id="rId305" Type="http://schemas.openxmlformats.org/officeDocument/2006/relationships/hyperlink" Target="http://www.legislation.act.gov.au/a/1985-9" TargetMode="External"/><Relationship Id="rId512" Type="http://schemas.openxmlformats.org/officeDocument/2006/relationships/hyperlink" Target="http://www.legislation.act.gov.au/a/2015-33" TargetMode="External"/><Relationship Id="rId957" Type="http://schemas.openxmlformats.org/officeDocument/2006/relationships/hyperlink" Target="https://www.legislation.act.gov.au/a/2020-30/" TargetMode="External"/><Relationship Id="rId1142" Type="http://schemas.openxmlformats.org/officeDocument/2006/relationships/hyperlink" Target="http://www.legislation.act.gov.au/a/2001-81" TargetMode="External"/><Relationship Id="rId1587" Type="http://schemas.openxmlformats.org/officeDocument/2006/relationships/hyperlink" Target="http://www.legislation.act.gov.au/a/1967-44" TargetMode="External"/><Relationship Id="rId1794" Type="http://schemas.openxmlformats.org/officeDocument/2006/relationships/hyperlink" Target="http://www.legislation.act.gov.au/a/2001-81" TargetMode="External"/><Relationship Id="rId2400" Type="http://schemas.openxmlformats.org/officeDocument/2006/relationships/hyperlink" Target="http://www.legislation.act.gov.au/a/1999-85"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01-81" TargetMode="External"/><Relationship Id="rId1002" Type="http://schemas.openxmlformats.org/officeDocument/2006/relationships/hyperlink" Target="http://www.legislation.act.gov.au/a/2001-81" TargetMode="External"/><Relationship Id="rId1447" Type="http://schemas.openxmlformats.org/officeDocument/2006/relationships/hyperlink" Target="http://www.legislation.act.gov.au/a/1961-8" TargetMode="External"/><Relationship Id="rId1654" Type="http://schemas.openxmlformats.org/officeDocument/2006/relationships/hyperlink" Target="http://www.legislation.act.gov.au/a/2005-16" TargetMode="External"/><Relationship Id="rId1861" Type="http://schemas.openxmlformats.org/officeDocument/2006/relationships/hyperlink" Target="http://www.legislation.act.gov.au/a/2011-22" TargetMode="External"/><Relationship Id="rId1307" Type="http://schemas.openxmlformats.org/officeDocument/2006/relationships/hyperlink" Target="http://www.legislation.act.gov.au/a/2006-4" TargetMode="External"/><Relationship Id="rId1514" Type="http://schemas.openxmlformats.org/officeDocument/2006/relationships/hyperlink" Target="http://www.legislation.act.gov.au/a/2016-27/default.asp" TargetMode="External"/><Relationship Id="rId1721" Type="http://schemas.openxmlformats.org/officeDocument/2006/relationships/hyperlink" Target="http://www.legislation.act.gov.au/a/2006-4" TargetMode="External"/><Relationship Id="rId1959" Type="http://schemas.openxmlformats.org/officeDocument/2006/relationships/hyperlink" Target="http://www.legislation.act.gov.au/a/1995-46"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8-37" TargetMode="External"/><Relationship Id="rId2190" Type="http://schemas.openxmlformats.org/officeDocument/2006/relationships/hyperlink" Target="http://www.legislation.act.gov.au/a/2004-2" TargetMode="External"/><Relationship Id="rId2288" Type="http://schemas.openxmlformats.org/officeDocument/2006/relationships/hyperlink" Target="http://www.legislation.act.gov.au/a/2006-4" TargetMode="External"/><Relationship Id="rId2495" Type="http://schemas.openxmlformats.org/officeDocument/2006/relationships/hyperlink" Target="http://www.legislation.act.gov.au/a/2011-22"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1981-4" TargetMode="External"/><Relationship Id="rId1097" Type="http://schemas.openxmlformats.org/officeDocument/2006/relationships/hyperlink" Target="http://www.legislation.act.gov.au/a/1975-11" TargetMode="External"/><Relationship Id="rId2050" Type="http://schemas.openxmlformats.org/officeDocument/2006/relationships/hyperlink" Target="http://www.legislation.act.gov.au/a/2001-81" TargetMode="External"/><Relationship Id="rId2148" Type="http://schemas.openxmlformats.org/officeDocument/2006/relationships/hyperlink" Target="http://www.legislation.act.gov.au/a/2022-4" TargetMode="External"/><Relationship Id="rId674" Type="http://schemas.openxmlformats.org/officeDocument/2006/relationships/hyperlink" Target="http://www.legislation.act.gov.au/a/1983-69" TargetMode="External"/><Relationship Id="rId881" Type="http://schemas.openxmlformats.org/officeDocument/2006/relationships/hyperlink" Target="http://www.legislation.act.gov.au/a/2001-81" TargetMode="External"/><Relationship Id="rId979" Type="http://schemas.openxmlformats.org/officeDocument/2006/relationships/hyperlink" Target="http://www.legislation.act.gov.au/a/2016-8/default.asp" TargetMode="External"/><Relationship Id="rId2355" Type="http://schemas.openxmlformats.org/officeDocument/2006/relationships/hyperlink" Target="http://www.legislation.act.gov.au/a/2001-81" TargetMode="External"/><Relationship Id="rId2562" Type="http://schemas.openxmlformats.org/officeDocument/2006/relationships/header" Target="header23.xml"/><Relationship Id="rId327" Type="http://schemas.openxmlformats.org/officeDocument/2006/relationships/hyperlink" Target="http://www.legislation.act.gov.au/a/1999-85" TargetMode="External"/><Relationship Id="rId534" Type="http://schemas.openxmlformats.org/officeDocument/2006/relationships/hyperlink" Target="http://www.legislation.act.gov.au/a/1983-69" TargetMode="External"/><Relationship Id="rId741" Type="http://schemas.openxmlformats.org/officeDocument/2006/relationships/hyperlink" Target="http://www.legislation.act.gov.au/a/2001-81" TargetMode="External"/><Relationship Id="rId839" Type="http://schemas.openxmlformats.org/officeDocument/2006/relationships/hyperlink" Target="http://www.legislation.act.gov.au/a/2001-81" TargetMode="External"/><Relationship Id="rId1164" Type="http://schemas.openxmlformats.org/officeDocument/2006/relationships/hyperlink" Target="http://www.legislation.act.gov.au/a/1998-54" TargetMode="External"/><Relationship Id="rId1371" Type="http://schemas.openxmlformats.org/officeDocument/2006/relationships/hyperlink" Target="http://www.legislation.act.gov.au/a/2003-49" TargetMode="External"/><Relationship Id="rId1469" Type="http://schemas.openxmlformats.org/officeDocument/2006/relationships/hyperlink" Target="http://www.legislation.act.gov.au/a/2020-6/" TargetMode="External"/><Relationship Id="rId2008" Type="http://schemas.openxmlformats.org/officeDocument/2006/relationships/hyperlink" Target="http://www.legislation.act.gov.au/a/2001-81" TargetMode="External"/><Relationship Id="rId2215" Type="http://schemas.openxmlformats.org/officeDocument/2006/relationships/hyperlink" Target="http://www.legislation.act.gov.au/a/2002-11" TargetMode="External"/><Relationship Id="rId2422" Type="http://schemas.openxmlformats.org/officeDocument/2006/relationships/hyperlink" Target="http://www.legislation.act.gov.au/a/2002-51/" TargetMode="External"/><Relationship Id="rId601" Type="http://schemas.openxmlformats.org/officeDocument/2006/relationships/hyperlink" Target="http://www.legislation.act.gov.au/a/2020-6/" TargetMode="External"/><Relationship Id="rId1024" Type="http://schemas.openxmlformats.org/officeDocument/2006/relationships/hyperlink" Target="http://www.legislation.act.gov.au/a/2001-81" TargetMode="External"/><Relationship Id="rId1231" Type="http://schemas.openxmlformats.org/officeDocument/2006/relationships/hyperlink" Target="http://www.legislation.act.gov.au/a/2009-56" TargetMode="External"/><Relationship Id="rId1676" Type="http://schemas.openxmlformats.org/officeDocument/2006/relationships/hyperlink" Target="http://www.legislation.act.gov.au/a/2012-8" TargetMode="External"/><Relationship Id="rId1883" Type="http://schemas.openxmlformats.org/officeDocument/2006/relationships/hyperlink" Target="http://www.legislation.act.gov.au/a/1997-66" TargetMode="External"/><Relationship Id="rId906" Type="http://schemas.openxmlformats.org/officeDocument/2006/relationships/hyperlink" Target="http://www.legislation.act.gov.au/a/2006-8" TargetMode="External"/><Relationship Id="rId1329" Type="http://schemas.openxmlformats.org/officeDocument/2006/relationships/hyperlink" Target="https://www.legislation.act.gov.au/a/2020-30/" TargetMode="External"/><Relationship Id="rId1536" Type="http://schemas.openxmlformats.org/officeDocument/2006/relationships/hyperlink" Target="https://www.legislation.act.gov.au/a/2020-30/" TargetMode="External"/><Relationship Id="rId1743" Type="http://schemas.openxmlformats.org/officeDocument/2006/relationships/hyperlink" Target="http://www.legislation.act.gov.au/a/2001-81" TargetMode="External"/><Relationship Id="rId1950" Type="http://schemas.openxmlformats.org/officeDocument/2006/relationships/hyperlink" Target="http://www.legislation.act.gov.au/a/2011-55" TargetMode="External"/><Relationship Id="rId35" Type="http://schemas.openxmlformats.org/officeDocument/2006/relationships/footer" Target="footer7.xml"/><Relationship Id="rId1603" Type="http://schemas.openxmlformats.org/officeDocument/2006/relationships/hyperlink" Target="http://www.legislation.act.gov.au/a/2001-81" TargetMode="External"/><Relationship Id="rId1810" Type="http://schemas.openxmlformats.org/officeDocument/2006/relationships/hyperlink" Target="http://www.legislation.act.gov.au/a/2001-81" TargetMode="External"/><Relationship Id="rId184" Type="http://schemas.openxmlformats.org/officeDocument/2006/relationships/hyperlink" Target="http://www.legislation.act.gov.au/a/2011-35" TargetMode="External"/><Relationship Id="rId391" Type="http://schemas.openxmlformats.org/officeDocument/2006/relationships/hyperlink" Target="http://www.legislation.act.gov.au/a/2013-46" TargetMode="External"/><Relationship Id="rId1908" Type="http://schemas.openxmlformats.org/officeDocument/2006/relationships/hyperlink" Target="http://www.legislation.act.gov.au/a/2006-4" TargetMode="External"/><Relationship Id="rId2072" Type="http://schemas.openxmlformats.org/officeDocument/2006/relationships/hyperlink" Target="http://www.legislation.act.gov.au/a/2006-4" TargetMode="External"/><Relationship Id="rId251" Type="http://schemas.openxmlformats.org/officeDocument/2006/relationships/hyperlink" Target="http://www.legislation.act.gov.au/a/2014-11/default.asp" TargetMode="External"/><Relationship Id="rId489" Type="http://schemas.openxmlformats.org/officeDocument/2006/relationships/hyperlink" Target="http://www.legislation.act.gov.au/a/2001-44" TargetMode="External"/><Relationship Id="rId696" Type="http://schemas.openxmlformats.org/officeDocument/2006/relationships/hyperlink" Target="http://www.legislation.act.gov.au/a/2003-49" TargetMode="External"/><Relationship Id="rId2377" Type="http://schemas.openxmlformats.org/officeDocument/2006/relationships/hyperlink" Target="http://www.legislation.act.gov.au/a/1994-97" TargetMode="External"/><Relationship Id="rId349" Type="http://schemas.openxmlformats.org/officeDocument/2006/relationships/hyperlink" Target="http://www.legislation.act.gov.au/a/2004-60" TargetMode="External"/><Relationship Id="rId556" Type="http://schemas.openxmlformats.org/officeDocument/2006/relationships/hyperlink" Target="http://www.legislation.act.gov.au/a/1965-6"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01-81" TargetMode="External"/><Relationship Id="rId1393" Type="http://schemas.openxmlformats.org/officeDocument/2006/relationships/hyperlink" Target="https://www.legislation.act.gov.au/a/2020-30/" TargetMode="External"/><Relationship Id="rId2237" Type="http://schemas.openxmlformats.org/officeDocument/2006/relationships/hyperlink" Target="http://www.legislation.act.gov.au/a/2016-27/default.asp" TargetMode="External"/><Relationship Id="rId2444" Type="http://schemas.openxmlformats.org/officeDocument/2006/relationships/hyperlink" Target="http://www.legislation.act.gov.au/a/2005-16" TargetMode="External"/><Relationship Id="rId111" Type="http://schemas.openxmlformats.org/officeDocument/2006/relationships/hyperlink" Target="http://www.legislation.act.gov.au/a/2014-11/default.asp" TargetMode="External"/><Relationship Id="rId209" Type="http://schemas.openxmlformats.org/officeDocument/2006/relationships/header" Target="header14.xml"/><Relationship Id="rId416" Type="http://schemas.openxmlformats.org/officeDocument/2006/relationships/hyperlink" Target="http://www.legislation.act.gov.au/a/2020-6/default.asp" TargetMode="External"/><Relationship Id="rId970" Type="http://schemas.openxmlformats.org/officeDocument/2006/relationships/hyperlink" Target="http://www.legislation.act.gov.au/a/2001-81" TargetMode="External"/><Relationship Id="rId1046" Type="http://schemas.openxmlformats.org/officeDocument/2006/relationships/hyperlink" Target="http://www.legislation.act.gov.au/a/2016-27/default.asp" TargetMode="External"/><Relationship Id="rId1253" Type="http://schemas.openxmlformats.org/officeDocument/2006/relationships/hyperlink" Target="http://www.legislation.act.gov.au/a/1991-105" TargetMode="External"/><Relationship Id="rId1698" Type="http://schemas.openxmlformats.org/officeDocument/2006/relationships/hyperlink" Target="http://www.legislation.act.gov.au/a/2003-49" TargetMode="External"/><Relationship Id="rId623" Type="http://schemas.openxmlformats.org/officeDocument/2006/relationships/hyperlink" Target="http://www.legislation.act.gov.au/a/2013-44" TargetMode="External"/><Relationship Id="rId830" Type="http://schemas.openxmlformats.org/officeDocument/2006/relationships/hyperlink" Target="http://www.legislation.act.gov.au/a/2002-22" TargetMode="External"/><Relationship Id="rId928" Type="http://schemas.openxmlformats.org/officeDocument/2006/relationships/hyperlink" Target="http://www.legislation.act.gov.au/a/2001-81" TargetMode="External"/><Relationship Id="rId1460" Type="http://schemas.openxmlformats.org/officeDocument/2006/relationships/hyperlink" Target="http://www.legislation.act.gov.au/a/2017-4/default.asp" TargetMode="External"/><Relationship Id="rId1558" Type="http://schemas.openxmlformats.org/officeDocument/2006/relationships/hyperlink" Target="http://www.legislation.act.gov.au/a/2009-38" TargetMode="External"/><Relationship Id="rId1765" Type="http://schemas.openxmlformats.org/officeDocument/2006/relationships/hyperlink" Target="http://www.legislation.act.gov.au/a/2006-4" TargetMode="External"/><Relationship Id="rId2304" Type="http://schemas.openxmlformats.org/officeDocument/2006/relationships/hyperlink" Target="http://www.legislation.act.gov.au/a/2001-81" TargetMode="External"/><Relationship Id="rId2511" Type="http://schemas.openxmlformats.org/officeDocument/2006/relationships/hyperlink" Target="http://www.legislation.act.gov.au/a/2013-44"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01-81" TargetMode="External"/><Relationship Id="rId1320" Type="http://schemas.openxmlformats.org/officeDocument/2006/relationships/hyperlink" Target="http://www.legislation.act.gov.au/a/2009-56" TargetMode="External"/><Relationship Id="rId1418" Type="http://schemas.openxmlformats.org/officeDocument/2006/relationships/hyperlink" Target="http://www.legislation.act.gov.au/a/1983-69" TargetMode="External"/><Relationship Id="rId1972" Type="http://schemas.openxmlformats.org/officeDocument/2006/relationships/hyperlink" Target="https://www.legislation.act.gov.au/a/2020-30/" TargetMode="External"/><Relationship Id="rId1625" Type="http://schemas.openxmlformats.org/officeDocument/2006/relationships/hyperlink" Target="http://www.legislation.act.gov.au/a/2002-22" TargetMode="External"/><Relationship Id="rId1832" Type="http://schemas.openxmlformats.org/officeDocument/2006/relationships/hyperlink" Target="http://www.legislation.act.gov.au/a/1999-82" TargetMode="External"/><Relationship Id="rId2094" Type="http://schemas.openxmlformats.org/officeDocument/2006/relationships/hyperlink" Target="http://www.legislation.act.gov.au/a/1959-12" TargetMode="External"/><Relationship Id="rId273" Type="http://schemas.openxmlformats.org/officeDocument/2006/relationships/hyperlink" Target="http://www.legislation.act.gov.au/a/1959-12/default.asp" TargetMode="External"/><Relationship Id="rId480" Type="http://schemas.openxmlformats.org/officeDocument/2006/relationships/hyperlink" Target="http://www.legislation.act.gov.au/a/1997-66" TargetMode="External"/><Relationship Id="rId2161" Type="http://schemas.openxmlformats.org/officeDocument/2006/relationships/hyperlink" Target="http://www.legislation.act.gov.au/a/2011-22" TargetMode="External"/><Relationship Id="rId2399" Type="http://schemas.openxmlformats.org/officeDocument/2006/relationships/hyperlink" Target="http://www.legislation.act.gov.au/a/1999-85" TargetMode="Externa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3-49" TargetMode="External"/><Relationship Id="rId578" Type="http://schemas.openxmlformats.org/officeDocument/2006/relationships/hyperlink" Target="http://www.legislation.act.gov.au/a/2009-38"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1-81" TargetMode="External"/><Relationship Id="rId2021" Type="http://schemas.openxmlformats.org/officeDocument/2006/relationships/hyperlink" Target="http://www.legislation.act.gov.au/a/2001-81" TargetMode="External"/><Relationship Id="rId2259" Type="http://schemas.openxmlformats.org/officeDocument/2006/relationships/hyperlink" Target="https://www.legislation.act.gov.au/a/2020-30/" TargetMode="External"/><Relationship Id="rId2466" Type="http://schemas.openxmlformats.org/officeDocument/2006/relationships/hyperlink" Target="http://www.legislation.act.gov.au/a/2008-30" TargetMode="External"/><Relationship Id="rId200" Type="http://schemas.openxmlformats.org/officeDocument/2006/relationships/footer" Target="footer15.xml"/><Relationship Id="rId438" Type="http://schemas.openxmlformats.org/officeDocument/2006/relationships/hyperlink" Target="http://www.legislation.act.gov.au/a/2001-81" TargetMode="External"/><Relationship Id="rId645" Type="http://schemas.openxmlformats.org/officeDocument/2006/relationships/hyperlink" Target="http://www.legislation.act.gov.au/a/1998-54" TargetMode="External"/><Relationship Id="rId852" Type="http://schemas.openxmlformats.org/officeDocument/2006/relationships/hyperlink" Target="http://www.legislation.act.gov.au/a/2001-81"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06-4" TargetMode="External"/><Relationship Id="rId1482" Type="http://schemas.openxmlformats.org/officeDocument/2006/relationships/hyperlink" Target="http://www.legislation.act.gov.au/a/2006-4" TargetMode="External"/><Relationship Id="rId2119" Type="http://schemas.openxmlformats.org/officeDocument/2006/relationships/hyperlink" Target="http://www.legislation.act.gov.au/a/1991-105" TargetMode="External"/><Relationship Id="rId2326" Type="http://schemas.openxmlformats.org/officeDocument/2006/relationships/hyperlink" Target="http://www.legislation.act.gov.au/a/2009-56" TargetMode="External"/><Relationship Id="rId2533" Type="http://schemas.openxmlformats.org/officeDocument/2006/relationships/hyperlink" Target="http://www.legislation.act.gov.au/a/2015-47/default.asp" TargetMode="External"/><Relationship Id="rId505" Type="http://schemas.openxmlformats.org/officeDocument/2006/relationships/hyperlink" Target="http://www.legislation.act.gov.au/a/2020-6/" TargetMode="External"/><Relationship Id="rId712" Type="http://schemas.openxmlformats.org/officeDocument/2006/relationships/hyperlink" Target="http://www.legislation.act.gov.au/a/2006-4" TargetMode="External"/><Relationship Id="rId1135" Type="http://schemas.openxmlformats.org/officeDocument/2006/relationships/hyperlink" Target="http://www.legislation.act.gov.au/a/2001-81" TargetMode="External"/><Relationship Id="rId1342" Type="http://schemas.openxmlformats.org/officeDocument/2006/relationships/hyperlink" Target="http://www.legislation.act.gov.au/a/2003-49" TargetMode="External"/><Relationship Id="rId1787" Type="http://schemas.openxmlformats.org/officeDocument/2006/relationships/hyperlink" Target="http://www.legislation.act.gov.au/a/2003-49" TargetMode="External"/><Relationship Id="rId1994" Type="http://schemas.openxmlformats.org/officeDocument/2006/relationships/hyperlink" Target="http://www.legislation.act.gov.au/a/1952-4" TargetMode="External"/><Relationship Id="rId79" Type="http://schemas.openxmlformats.org/officeDocument/2006/relationships/hyperlink" Target="http://www.comlaw.gov.au/Series/C2004A00490" TargetMode="External"/><Relationship Id="rId1202" Type="http://schemas.openxmlformats.org/officeDocument/2006/relationships/hyperlink" Target="https://www.legislation.act.gov.au/a/2020-30/" TargetMode="External"/><Relationship Id="rId1647" Type="http://schemas.openxmlformats.org/officeDocument/2006/relationships/hyperlink" Target="http://www.legislation.act.gov.au/a/2006-4" TargetMode="External"/><Relationship Id="rId1854" Type="http://schemas.openxmlformats.org/officeDocument/2006/relationships/hyperlink" Target="http://www.legislation.act.gov.au/a/2011-22" TargetMode="External"/><Relationship Id="rId1507" Type="http://schemas.openxmlformats.org/officeDocument/2006/relationships/hyperlink" Target="http://www.legislation.act.gov.au/a/2001-81" TargetMode="External"/><Relationship Id="rId1714" Type="http://schemas.openxmlformats.org/officeDocument/2006/relationships/hyperlink" Target="http://www.legislation.act.gov.au/a/1962-10" TargetMode="External"/><Relationship Id="rId295" Type="http://schemas.openxmlformats.org/officeDocument/2006/relationships/hyperlink" Target="http://www.legislation.act.gov.au/a/1978-47/default.asp" TargetMode="External"/><Relationship Id="rId1921" Type="http://schemas.openxmlformats.org/officeDocument/2006/relationships/hyperlink" Target="http://www.legislation.act.gov.au/a/2006-4" TargetMode="External"/><Relationship Id="rId2183" Type="http://schemas.openxmlformats.org/officeDocument/2006/relationships/hyperlink" Target="http://www.legislation.act.gov.au/a/2013-44" TargetMode="External"/><Relationship Id="rId2390" Type="http://schemas.openxmlformats.org/officeDocument/2006/relationships/hyperlink" Target="http://www.legislation.act.gov.au/a/1997-96" TargetMode="External"/><Relationship Id="rId2488" Type="http://schemas.openxmlformats.org/officeDocument/2006/relationships/hyperlink" Target="http://www.legislation.act.gov.au/a/2010-12" TargetMode="External"/><Relationship Id="rId155" Type="http://schemas.openxmlformats.org/officeDocument/2006/relationships/hyperlink" Target="http://www.comlaw.gov.au/Series/C2004A00818" TargetMode="External"/><Relationship Id="rId362" Type="http://schemas.openxmlformats.org/officeDocument/2006/relationships/hyperlink" Target="http://www.legislation.act.gov.au/a/2008-28" TargetMode="External"/><Relationship Id="rId1297" Type="http://schemas.openxmlformats.org/officeDocument/2006/relationships/hyperlink" Target="http://www.legislation.act.gov.au/a/1991-105"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1-81" TargetMode="External"/><Relationship Id="rId222" Type="http://schemas.openxmlformats.org/officeDocument/2006/relationships/hyperlink" Target="http://www.comlaw.gov.au/Series/C1967A00118" TargetMode="External"/><Relationship Id="rId667" Type="http://schemas.openxmlformats.org/officeDocument/2006/relationships/hyperlink" Target="http://www.legislation.act.gov.au/a/1991-105" TargetMode="External"/><Relationship Id="rId874" Type="http://schemas.openxmlformats.org/officeDocument/2006/relationships/hyperlink" Target="http://www.legislation.act.gov.au/a/1983-69" TargetMode="External"/><Relationship Id="rId2110" Type="http://schemas.openxmlformats.org/officeDocument/2006/relationships/hyperlink" Target="http://www.legislation.act.gov.au/a/1987-10" TargetMode="External"/><Relationship Id="rId2348" Type="http://schemas.openxmlformats.org/officeDocument/2006/relationships/hyperlink" Target="http://www.legislation.act.gov.au/a/2001-81" TargetMode="External"/><Relationship Id="rId2555" Type="http://schemas.openxmlformats.org/officeDocument/2006/relationships/hyperlink" Target="https://www.legislation.act.gov.au/a/2020-30/" TargetMode="External"/><Relationship Id="rId527" Type="http://schemas.openxmlformats.org/officeDocument/2006/relationships/hyperlink" Target="http://www.legislation.act.gov.au/a/2001-81" TargetMode="External"/><Relationship Id="rId734" Type="http://schemas.openxmlformats.org/officeDocument/2006/relationships/hyperlink" Target="http://www.legislation.act.gov.au/a/2017-49/default.asp" TargetMode="External"/><Relationship Id="rId941" Type="http://schemas.openxmlformats.org/officeDocument/2006/relationships/hyperlink" Target="https://www.legislation.act.gov.au/a/2020-30/" TargetMode="External"/><Relationship Id="rId1157" Type="http://schemas.openxmlformats.org/officeDocument/2006/relationships/hyperlink" Target="http://www.legislation.act.gov.au/a/1998-54" TargetMode="External"/><Relationship Id="rId1364" Type="http://schemas.openxmlformats.org/officeDocument/2006/relationships/hyperlink" Target="http://www.legislation.act.gov.au/a/2011-22" TargetMode="External"/><Relationship Id="rId1571" Type="http://schemas.openxmlformats.org/officeDocument/2006/relationships/hyperlink" Target="http://www.legislation.act.gov.au/a/2006-4" TargetMode="External"/><Relationship Id="rId2208" Type="http://schemas.openxmlformats.org/officeDocument/2006/relationships/hyperlink" Target="http://www.legislation.act.gov.au/a/2001-81" TargetMode="External"/><Relationship Id="rId2415" Type="http://schemas.openxmlformats.org/officeDocument/2006/relationships/hyperlink" Target="http://www.legislation.act.gov.au/a/2002-22"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1-81" TargetMode="External"/><Relationship Id="rId1017" Type="http://schemas.openxmlformats.org/officeDocument/2006/relationships/hyperlink" Target="http://www.legislation.act.gov.au/a/2001-81" TargetMode="External"/><Relationship Id="rId1224" Type="http://schemas.openxmlformats.org/officeDocument/2006/relationships/hyperlink" Target="http://www.legislation.act.gov.au/a/2001-81" TargetMode="External"/><Relationship Id="rId1431" Type="http://schemas.openxmlformats.org/officeDocument/2006/relationships/hyperlink" Target="http://www.legislation.act.gov.au/a/2012-8" TargetMode="External"/><Relationship Id="rId1669" Type="http://schemas.openxmlformats.org/officeDocument/2006/relationships/hyperlink" Target="http://www.legislation.act.gov.au/a/2012-8" TargetMode="External"/><Relationship Id="rId1876" Type="http://schemas.openxmlformats.org/officeDocument/2006/relationships/hyperlink" Target="http://www.legislation.act.gov.au/a/2001-81" TargetMode="External"/><Relationship Id="rId1529" Type="http://schemas.openxmlformats.org/officeDocument/2006/relationships/hyperlink" Target="http://www.legislation.act.gov.au/a/2006-4" TargetMode="External"/><Relationship Id="rId1736" Type="http://schemas.openxmlformats.org/officeDocument/2006/relationships/hyperlink" Target="http://www.legislation.act.gov.au/a/1991-105" TargetMode="External"/><Relationship Id="rId1943" Type="http://schemas.openxmlformats.org/officeDocument/2006/relationships/hyperlink" Target="http://www.legislation.act.gov.au/a/2001-81"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1959-12" TargetMode="External"/><Relationship Id="rId177" Type="http://schemas.openxmlformats.org/officeDocument/2006/relationships/hyperlink" Target="http://www.legislation.act.gov.au/a/2008-35" TargetMode="External"/><Relationship Id="rId384" Type="http://schemas.openxmlformats.org/officeDocument/2006/relationships/hyperlink" Target="http://www.legislation.act.gov.au/a/2011-52" TargetMode="External"/><Relationship Id="rId591" Type="http://schemas.openxmlformats.org/officeDocument/2006/relationships/hyperlink" Target="http://www.legislation.act.gov.au/a/2001-44" TargetMode="External"/><Relationship Id="rId2065" Type="http://schemas.openxmlformats.org/officeDocument/2006/relationships/hyperlink" Target="http://www.legislation.act.gov.au/a/2006-4" TargetMode="External"/><Relationship Id="rId2272" Type="http://schemas.openxmlformats.org/officeDocument/2006/relationships/hyperlink" Target="http://www.legislation.act.gov.au/a/2006-4" TargetMode="External"/><Relationship Id="rId244" Type="http://schemas.openxmlformats.org/officeDocument/2006/relationships/hyperlink" Target="http://www.legislation.act.gov.au/a/2014-11" TargetMode="External"/><Relationship Id="rId689" Type="http://schemas.openxmlformats.org/officeDocument/2006/relationships/hyperlink" Target="http://www.legislation.act.gov.au/a/2006-4" TargetMode="External"/><Relationship Id="rId896" Type="http://schemas.openxmlformats.org/officeDocument/2006/relationships/hyperlink" Target="http://www.legislation.act.gov.au/a/2006-8" TargetMode="External"/><Relationship Id="rId1081" Type="http://schemas.openxmlformats.org/officeDocument/2006/relationships/hyperlink" Target="https://www.legislation.act.gov.au/a/2020-30/" TargetMode="External"/><Relationship Id="rId451" Type="http://schemas.openxmlformats.org/officeDocument/2006/relationships/hyperlink" Target="http://www.legislation.act.gov.au/a/2001-81" TargetMode="External"/><Relationship Id="rId549" Type="http://schemas.openxmlformats.org/officeDocument/2006/relationships/hyperlink" Target="http://www.legislation.act.gov.au/a/2001-81" TargetMode="External"/><Relationship Id="rId756" Type="http://schemas.openxmlformats.org/officeDocument/2006/relationships/hyperlink" Target="http://www.legislation.act.gov.au/a/2001-81" TargetMode="External"/><Relationship Id="rId1179" Type="http://schemas.openxmlformats.org/officeDocument/2006/relationships/hyperlink" Target="http://www.legislation.act.gov.au/a/1991-105" TargetMode="External"/><Relationship Id="rId1386" Type="http://schemas.openxmlformats.org/officeDocument/2006/relationships/hyperlink" Target="http://www.legislation.act.gov.au/a/2001-81" TargetMode="External"/><Relationship Id="rId1593" Type="http://schemas.openxmlformats.org/officeDocument/2006/relationships/hyperlink" Target="http://www.legislation.act.gov.au/a/2006-4" TargetMode="External"/><Relationship Id="rId2132" Type="http://schemas.openxmlformats.org/officeDocument/2006/relationships/hyperlink" Target="http://www.legislation.act.gov.au/a/1952-4" TargetMode="External"/><Relationship Id="rId2437" Type="http://schemas.openxmlformats.org/officeDocument/2006/relationships/hyperlink" Target="http://www.legislation.act.gov.au/a/2004-42"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1-44" TargetMode="External"/><Relationship Id="rId409" Type="http://schemas.openxmlformats.org/officeDocument/2006/relationships/hyperlink" Target="http://www.legislation.act.gov.au/a/2017-7/default.asp"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1965-6" TargetMode="External"/><Relationship Id="rId1246" Type="http://schemas.openxmlformats.org/officeDocument/2006/relationships/hyperlink" Target="http://www.legislation.act.gov.au/a/2001-81" TargetMode="External"/><Relationship Id="rId1898" Type="http://schemas.openxmlformats.org/officeDocument/2006/relationships/hyperlink" Target="http://www.legislation.act.gov.au/a/1997-66"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01-81" TargetMode="External"/><Relationship Id="rId823" Type="http://schemas.openxmlformats.org/officeDocument/2006/relationships/hyperlink" Target="http://www.legislation.act.gov.au/a/2017-4/default.asp" TargetMode="External"/><Relationship Id="rId1453" Type="http://schemas.openxmlformats.org/officeDocument/2006/relationships/hyperlink" Target="http://www.legislation.act.gov.au/a/2006-4" TargetMode="External"/><Relationship Id="rId1660" Type="http://schemas.openxmlformats.org/officeDocument/2006/relationships/hyperlink" Target="http://www.legislation.act.gov.au/a/2001-81" TargetMode="External"/><Relationship Id="rId1758" Type="http://schemas.openxmlformats.org/officeDocument/2006/relationships/hyperlink" Target="http://www.legislation.act.gov.au/a/1997-27" TargetMode="External"/><Relationship Id="rId2504" Type="http://schemas.openxmlformats.org/officeDocument/2006/relationships/hyperlink" Target="http://www.legislation.act.gov.au/a/2012-8/default.asp" TargetMode="External"/><Relationship Id="rId1106" Type="http://schemas.openxmlformats.org/officeDocument/2006/relationships/hyperlink" Target="http://www.legislation.act.gov.au/a/1975-11" TargetMode="External"/><Relationship Id="rId1313" Type="http://schemas.openxmlformats.org/officeDocument/2006/relationships/hyperlink" Target="https://www.legislation.act.gov.au/a/2020-30/" TargetMode="External"/><Relationship Id="rId1520" Type="http://schemas.openxmlformats.org/officeDocument/2006/relationships/hyperlink" Target="http://www.legislation.act.gov.au/a/2006-4" TargetMode="External"/><Relationship Id="rId1965" Type="http://schemas.openxmlformats.org/officeDocument/2006/relationships/hyperlink" Target="http://www.legislation.act.gov.au/a/2001-81" TargetMode="External"/><Relationship Id="rId1618" Type="http://schemas.openxmlformats.org/officeDocument/2006/relationships/hyperlink" Target="https://www.legislation.act.gov.au/a/2020-30/" TargetMode="External"/><Relationship Id="rId1825" Type="http://schemas.openxmlformats.org/officeDocument/2006/relationships/hyperlink" Target="http://www.legislation.act.gov.au/a/1999-82" TargetMode="External"/><Relationship Id="rId199" Type="http://schemas.openxmlformats.org/officeDocument/2006/relationships/footer" Target="footer14.xml"/><Relationship Id="rId2087" Type="http://schemas.openxmlformats.org/officeDocument/2006/relationships/hyperlink" Target="https://www.legislation.act.gov.au/a/2020-30/" TargetMode="External"/><Relationship Id="rId2294" Type="http://schemas.openxmlformats.org/officeDocument/2006/relationships/hyperlink" Target="http://www.legislation.act.gov.au/a/2001-81"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1991-105" TargetMode="External"/><Relationship Id="rId680" Type="http://schemas.openxmlformats.org/officeDocument/2006/relationships/hyperlink" Target="http://www.legislation.act.gov.au/a/2009-38" TargetMode="External"/><Relationship Id="rId2154" Type="http://schemas.openxmlformats.org/officeDocument/2006/relationships/hyperlink" Target="http://www.legislation.act.gov.au/a/1991-105" TargetMode="External"/><Relationship Id="rId2361" Type="http://schemas.openxmlformats.org/officeDocument/2006/relationships/hyperlink" Target="http://www.legislation.act.gov.au/a/2017-4/default.asp" TargetMode="External"/><Relationship Id="rId126" Type="http://schemas.openxmlformats.org/officeDocument/2006/relationships/hyperlink" Target="http://www.legislation.act.gov.au/a/2002-51" TargetMode="External"/><Relationship Id="rId333" Type="http://schemas.openxmlformats.org/officeDocument/2006/relationships/hyperlink" Target="http://www.legislation.act.gov.au/a/2002-22" TargetMode="External"/><Relationship Id="rId540" Type="http://schemas.openxmlformats.org/officeDocument/2006/relationships/hyperlink" Target="http://www.legislation.act.gov.au/a/1991-105" TargetMode="External"/><Relationship Id="rId778" Type="http://schemas.openxmlformats.org/officeDocument/2006/relationships/hyperlink" Target="http://www.legislation.act.gov.au/a/2001-81" TargetMode="External"/><Relationship Id="rId985" Type="http://schemas.openxmlformats.org/officeDocument/2006/relationships/hyperlink" Target="http://www.legislation.act.gov.au/a/2016-8/default.asp" TargetMode="External"/><Relationship Id="rId1170" Type="http://schemas.openxmlformats.org/officeDocument/2006/relationships/hyperlink" Target="https://www.legislation.act.gov.au/a/2020-30/" TargetMode="External"/><Relationship Id="rId2014" Type="http://schemas.openxmlformats.org/officeDocument/2006/relationships/hyperlink" Target="https://www.legislation.act.gov.au/a/2020-30/" TargetMode="External"/><Relationship Id="rId2221" Type="http://schemas.openxmlformats.org/officeDocument/2006/relationships/hyperlink" Target="http://www.legislation.act.gov.au/a/2006-4" TargetMode="External"/><Relationship Id="rId2459" Type="http://schemas.openxmlformats.org/officeDocument/2006/relationships/hyperlink" Target="http://www.legislation.act.gov.au/a/2006-23" TargetMode="External"/><Relationship Id="rId638" Type="http://schemas.openxmlformats.org/officeDocument/2006/relationships/hyperlink" Target="http://www.legislation.act.gov.au/a/2001-81" TargetMode="External"/><Relationship Id="rId845" Type="http://schemas.openxmlformats.org/officeDocument/2006/relationships/hyperlink" Target="http://www.legislation.act.gov.au/a/2006-8" TargetMode="External"/><Relationship Id="rId1030" Type="http://schemas.openxmlformats.org/officeDocument/2006/relationships/hyperlink" Target="http://www.legislation.act.gov.au/a/2001-81" TargetMode="External"/><Relationship Id="rId1268" Type="http://schemas.openxmlformats.org/officeDocument/2006/relationships/hyperlink" Target="https://www.legislation.act.gov.au/a/2020-30/" TargetMode="External"/><Relationship Id="rId1475" Type="http://schemas.openxmlformats.org/officeDocument/2006/relationships/hyperlink" Target="https://www.legislation.act.gov.au/a/2020-30/" TargetMode="External"/><Relationship Id="rId1682" Type="http://schemas.openxmlformats.org/officeDocument/2006/relationships/hyperlink" Target="http://www.legislation.act.gov.au/a/2001-81" TargetMode="External"/><Relationship Id="rId2319" Type="http://schemas.openxmlformats.org/officeDocument/2006/relationships/hyperlink" Target="https://www.legislation.act.gov.au/a/2020-30/" TargetMode="External"/><Relationship Id="rId2526" Type="http://schemas.openxmlformats.org/officeDocument/2006/relationships/hyperlink" Target="http://www.legislation.act.gov.au/a/2016-25" TargetMode="External"/><Relationship Id="rId400" Type="http://schemas.openxmlformats.org/officeDocument/2006/relationships/hyperlink" Target="http://www.legislation.act.gov.au/a/2016-8/default.asp" TargetMode="External"/><Relationship Id="rId705" Type="http://schemas.openxmlformats.org/officeDocument/2006/relationships/hyperlink" Target="http://www.legislation.act.gov.au/a/2001-81" TargetMode="External"/><Relationship Id="rId1128" Type="http://schemas.openxmlformats.org/officeDocument/2006/relationships/hyperlink" Target="https://www.legislation.act.gov.au/a/2020-30/" TargetMode="External"/><Relationship Id="rId1335" Type="http://schemas.openxmlformats.org/officeDocument/2006/relationships/hyperlink" Target="http://www.legislation.act.gov.au/a/2006-4" TargetMode="External"/><Relationship Id="rId1542" Type="http://schemas.openxmlformats.org/officeDocument/2006/relationships/hyperlink" Target="https://www.legislation.act.gov.au/a/2020-30/" TargetMode="External"/><Relationship Id="rId1987" Type="http://schemas.openxmlformats.org/officeDocument/2006/relationships/hyperlink" Target="http://www.legislation.act.gov.au/a/2001-81" TargetMode="External"/><Relationship Id="rId912" Type="http://schemas.openxmlformats.org/officeDocument/2006/relationships/hyperlink" Target="http://www.legislation.act.gov.au/a/2001-81" TargetMode="External"/><Relationship Id="rId1847" Type="http://schemas.openxmlformats.org/officeDocument/2006/relationships/hyperlink" Target="http://www.legislation.act.gov.au/a/2001-81" TargetMode="External"/><Relationship Id="rId41" Type="http://schemas.openxmlformats.org/officeDocument/2006/relationships/header" Target="header9.xml"/><Relationship Id="rId1402" Type="http://schemas.openxmlformats.org/officeDocument/2006/relationships/hyperlink" Target="http://www.legislation.act.gov.au/a/2006-4" TargetMode="External"/><Relationship Id="rId1707" Type="http://schemas.openxmlformats.org/officeDocument/2006/relationships/hyperlink" Target="http://www.legislation.act.gov.au/a/2003-49" TargetMode="External"/><Relationship Id="rId190" Type="http://schemas.openxmlformats.org/officeDocument/2006/relationships/hyperlink" Target="http://www.legislation.act.gov.au/a/2001-14" TargetMode="External"/><Relationship Id="rId288" Type="http://schemas.openxmlformats.org/officeDocument/2006/relationships/hyperlink" Target="http://www.legislation.act.gov.au/a/1972-38" TargetMode="External"/><Relationship Id="rId1914" Type="http://schemas.openxmlformats.org/officeDocument/2006/relationships/hyperlink" Target="http://www.legislation.act.gov.au/a/2001-81" TargetMode="External"/><Relationship Id="rId495" Type="http://schemas.openxmlformats.org/officeDocument/2006/relationships/hyperlink" Target="http://www.legislation.act.gov.au/a/1984-5" TargetMode="External"/><Relationship Id="rId2176" Type="http://schemas.openxmlformats.org/officeDocument/2006/relationships/hyperlink" Target="http://www.legislation.act.gov.au/a/2016-25" TargetMode="External"/><Relationship Id="rId2383" Type="http://schemas.openxmlformats.org/officeDocument/2006/relationships/hyperlink" Target="http://www.legislation.act.gov.au/a/1996-13"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6-8" TargetMode="External"/><Relationship Id="rId562" Type="http://schemas.openxmlformats.org/officeDocument/2006/relationships/hyperlink" Target="http://www.legislation.act.gov.au/a/1975-11" TargetMode="External"/><Relationship Id="rId1192" Type="http://schemas.openxmlformats.org/officeDocument/2006/relationships/hyperlink" Target="http://www.legislation.act.gov.au/a/2001-81" TargetMode="External"/><Relationship Id="rId2036" Type="http://schemas.openxmlformats.org/officeDocument/2006/relationships/hyperlink" Target="http://www.legislation.act.gov.au/sl/2002-20" TargetMode="External"/><Relationship Id="rId2243" Type="http://schemas.openxmlformats.org/officeDocument/2006/relationships/hyperlink" Target="http://www.legislation.act.gov.au/a/2002-22" TargetMode="External"/><Relationship Id="rId2450" Type="http://schemas.openxmlformats.org/officeDocument/2006/relationships/hyperlink" Target="http://www.legislation.act.gov.au/a/2006-23" TargetMode="External"/><Relationship Id="rId215" Type="http://schemas.openxmlformats.org/officeDocument/2006/relationships/hyperlink" Target="http://www.comlaw.gov.au/Series/C2004A00046" TargetMode="External"/><Relationship Id="rId422" Type="http://schemas.openxmlformats.org/officeDocument/2006/relationships/hyperlink" Target="http://www.legislation.act.gov.au/a/2021-12/" TargetMode="External"/><Relationship Id="rId867" Type="http://schemas.openxmlformats.org/officeDocument/2006/relationships/hyperlink" Target="http://www.legislation.act.gov.au/a/2001-81" TargetMode="External"/><Relationship Id="rId1052" Type="http://schemas.openxmlformats.org/officeDocument/2006/relationships/hyperlink" Target="http://www.legislation.act.gov.au/a/2003-49" TargetMode="External"/><Relationship Id="rId1497" Type="http://schemas.openxmlformats.org/officeDocument/2006/relationships/hyperlink" Target="https://www.legislation.act.gov.au/a/2020-30/" TargetMode="External"/><Relationship Id="rId2103" Type="http://schemas.openxmlformats.org/officeDocument/2006/relationships/hyperlink" Target="http://www.legislation.act.gov.au/a/1972-35" TargetMode="External"/><Relationship Id="rId2310" Type="http://schemas.openxmlformats.org/officeDocument/2006/relationships/hyperlink" Target="http://www.legislation.act.gov.au/a/2004-42" TargetMode="External"/><Relationship Id="rId2548" Type="http://schemas.openxmlformats.org/officeDocument/2006/relationships/hyperlink" Target="http://www.legislation.act.gov.au/a/2018-42/" TargetMode="External"/><Relationship Id="rId727" Type="http://schemas.openxmlformats.org/officeDocument/2006/relationships/hyperlink" Target="http://www.legislation.act.gov.au/a/2006-4" TargetMode="External"/><Relationship Id="rId934" Type="http://schemas.openxmlformats.org/officeDocument/2006/relationships/hyperlink" Target="http://www.legislation.act.gov.au/a/2001-81" TargetMode="External"/><Relationship Id="rId1357" Type="http://schemas.openxmlformats.org/officeDocument/2006/relationships/hyperlink" Target="http://www.legislation.act.gov.au/a/2006-4" TargetMode="External"/><Relationship Id="rId1564" Type="http://schemas.openxmlformats.org/officeDocument/2006/relationships/hyperlink" Target="http://www.legislation.act.gov.au/a/2006-4" TargetMode="External"/><Relationship Id="rId1771" Type="http://schemas.openxmlformats.org/officeDocument/2006/relationships/hyperlink" Target="http://www.legislation.act.gov.au/a/1998-54" TargetMode="External"/><Relationship Id="rId2408" Type="http://schemas.openxmlformats.org/officeDocument/2006/relationships/hyperlink" Target="http://www.legislation.act.gov.au/a/2001-44"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s://www.legislation.act.gov.au/a/2020-30/" TargetMode="External"/><Relationship Id="rId1424" Type="http://schemas.openxmlformats.org/officeDocument/2006/relationships/hyperlink" Target="http://www.legislation.act.gov.au/a/2009-38" TargetMode="External"/><Relationship Id="rId1631" Type="http://schemas.openxmlformats.org/officeDocument/2006/relationships/hyperlink" Target="http://www.legislation.act.gov.au/a/2012-8" TargetMode="External"/><Relationship Id="rId1869" Type="http://schemas.openxmlformats.org/officeDocument/2006/relationships/hyperlink" Target="http://www.legislation.act.gov.au/a/1997-66" TargetMode="External"/><Relationship Id="rId1729" Type="http://schemas.openxmlformats.org/officeDocument/2006/relationships/hyperlink" Target="http://www.legislation.act.gov.au/a/2016-25" TargetMode="External"/><Relationship Id="rId1936" Type="http://schemas.openxmlformats.org/officeDocument/2006/relationships/hyperlink" Target="http://www.legislation.act.gov.au/a/2006-23" TargetMode="External"/><Relationship Id="rId2198" Type="http://schemas.openxmlformats.org/officeDocument/2006/relationships/hyperlink" Target="http://www.legislation.act.gov.au/a/2006-4" TargetMode="External"/><Relationship Id="rId377" Type="http://schemas.openxmlformats.org/officeDocument/2006/relationships/hyperlink" Target="http://www.legislation.act.gov.au/a/2010-12" TargetMode="External"/><Relationship Id="rId584" Type="http://schemas.openxmlformats.org/officeDocument/2006/relationships/hyperlink" Target="http://www.legislation.act.gov.au/a/2003-49" TargetMode="External"/><Relationship Id="rId2058" Type="http://schemas.openxmlformats.org/officeDocument/2006/relationships/hyperlink" Target="http://www.legislation.act.gov.au/a/2004-39" TargetMode="External"/><Relationship Id="rId2265" Type="http://schemas.openxmlformats.org/officeDocument/2006/relationships/hyperlink" Target="https://www.legislation.act.gov.au/a/2020-30/" TargetMode="External"/><Relationship Id="rId5" Type="http://schemas.openxmlformats.org/officeDocument/2006/relationships/webSettings" Target="webSettings.xml"/><Relationship Id="rId237" Type="http://schemas.openxmlformats.org/officeDocument/2006/relationships/hyperlink" Target="http://www.legislation.act.gov.au/a/2014-11/default.asp" TargetMode="External"/><Relationship Id="rId791" Type="http://schemas.openxmlformats.org/officeDocument/2006/relationships/hyperlink" Target="http://www.legislation.act.gov.au/a/2001-81" TargetMode="External"/><Relationship Id="rId889" Type="http://schemas.openxmlformats.org/officeDocument/2006/relationships/hyperlink" Target="http://www.legislation.act.gov.au/a/2006-8" TargetMode="External"/><Relationship Id="rId1074" Type="http://schemas.openxmlformats.org/officeDocument/2006/relationships/hyperlink" Target="http://www.legislation.act.gov.au/a/2001-81" TargetMode="External"/><Relationship Id="rId2472" Type="http://schemas.openxmlformats.org/officeDocument/2006/relationships/hyperlink" Target="http://www.legislation.act.gov.au/a/2009-9" TargetMode="External"/><Relationship Id="rId444" Type="http://schemas.openxmlformats.org/officeDocument/2006/relationships/hyperlink" Target="http://www.legislation.act.gov.au/a/2001-81" TargetMode="External"/><Relationship Id="rId651" Type="http://schemas.openxmlformats.org/officeDocument/2006/relationships/hyperlink" Target="http://www.legislation.act.gov.au/a/1994-68" TargetMode="External"/><Relationship Id="rId749" Type="http://schemas.openxmlformats.org/officeDocument/2006/relationships/hyperlink" Target="http://www.legislation.act.gov.au/a/2006-4" TargetMode="External"/><Relationship Id="rId1281" Type="http://schemas.openxmlformats.org/officeDocument/2006/relationships/hyperlink" Target="http://www.legislation.act.gov.au/a/2006-4" TargetMode="External"/><Relationship Id="rId1379" Type="http://schemas.openxmlformats.org/officeDocument/2006/relationships/hyperlink" Target="http://www.legislation.act.gov.au/a/2001-44" TargetMode="External"/><Relationship Id="rId1586" Type="http://schemas.openxmlformats.org/officeDocument/2006/relationships/hyperlink" Target="http://www.legislation.act.gov.au/a/1959-12" TargetMode="External"/><Relationship Id="rId2125" Type="http://schemas.openxmlformats.org/officeDocument/2006/relationships/hyperlink" Target="http://www.legislation.act.gov.au/a/1967-44" TargetMode="External"/><Relationship Id="rId2332" Type="http://schemas.openxmlformats.org/officeDocument/2006/relationships/hyperlink" Target="https://www.legislation.act.gov.au/a/2020-30/" TargetMode="External"/><Relationship Id="rId304" Type="http://schemas.openxmlformats.org/officeDocument/2006/relationships/hyperlink" Target="http://www.legislation.act.gov.au/a/1984-76/default.asp" TargetMode="External"/><Relationship Id="rId511" Type="http://schemas.openxmlformats.org/officeDocument/2006/relationships/hyperlink" Target="http://www.legislation.act.gov.au/a/2009-56" TargetMode="External"/><Relationship Id="rId609" Type="http://schemas.openxmlformats.org/officeDocument/2006/relationships/hyperlink" Target="http://www.legislation.act.gov.au/a/2001-81" TargetMode="External"/><Relationship Id="rId956" Type="http://schemas.openxmlformats.org/officeDocument/2006/relationships/hyperlink" Target="http://www.legislation.act.gov.au/a/2016-25" TargetMode="External"/><Relationship Id="rId1141" Type="http://schemas.openxmlformats.org/officeDocument/2006/relationships/hyperlink" Target="http://www.legislation.act.gov.au/a/2001-81" TargetMode="External"/><Relationship Id="rId1239" Type="http://schemas.openxmlformats.org/officeDocument/2006/relationships/hyperlink" Target="http://www.legislation.act.gov.au/a/2001-81" TargetMode="External"/><Relationship Id="rId1793" Type="http://schemas.openxmlformats.org/officeDocument/2006/relationships/hyperlink" Target="http://www.legislation.act.gov.au/a/1991-105"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01-81" TargetMode="External"/><Relationship Id="rId1001" Type="http://schemas.openxmlformats.org/officeDocument/2006/relationships/hyperlink" Target="http://www.legislation.act.gov.au/a/2001-81" TargetMode="External"/><Relationship Id="rId1446" Type="http://schemas.openxmlformats.org/officeDocument/2006/relationships/hyperlink" Target="http://www.legislation.act.gov.au/a/1959-12" TargetMode="External"/><Relationship Id="rId1653" Type="http://schemas.openxmlformats.org/officeDocument/2006/relationships/hyperlink" Target="http://www.legislation.act.gov.au/a/2003-32" TargetMode="External"/><Relationship Id="rId1860" Type="http://schemas.openxmlformats.org/officeDocument/2006/relationships/hyperlink" Target="http://www.legislation.act.gov.au/a/2009-56" TargetMode="External"/><Relationship Id="rId1306" Type="http://schemas.openxmlformats.org/officeDocument/2006/relationships/hyperlink" Target="http://www.legislation.act.gov.au/a/2006-4" TargetMode="External"/><Relationship Id="rId1513" Type="http://schemas.openxmlformats.org/officeDocument/2006/relationships/hyperlink" Target="http://www.legislation.act.gov.au/a/2009-56" TargetMode="External"/><Relationship Id="rId1720" Type="http://schemas.openxmlformats.org/officeDocument/2006/relationships/hyperlink" Target="http://www.legislation.act.gov.au/a/2003-49" TargetMode="External"/><Relationship Id="rId1958" Type="http://schemas.openxmlformats.org/officeDocument/2006/relationships/hyperlink" Target="http://www.legislation.act.gov.au/a/1994-6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6-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sl/2016-12/default.asp" TargetMode="External"/><Relationship Id="rId2287" Type="http://schemas.openxmlformats.org/officeDocument/2006/relationships/hyperlink" Target="http://www.legislation.act.gov.au/a/2007-16" TargetMode="External"/><Relationship Id="rId2494" Type="http://schemas.openxmlformats.org/officeDocument/2006/relationships/hyperlink" Target="http://www.legislation.act.gov.au/a/2011-22" TargetMode="External"/><Relationship Id="rId259" Type="http://schemas.openxmlformats.org/officeDocument/2006/relationships/footer" Target="footer25.xml"/><Relationship Id="rId466" Type="http://schemas.openxmlformats.org/officeDocument/2006/relationships/hyperlink" Target="http://www.legislation.act.gov.au/a/1979-15" TargetMode="External"/><Relationship Id="rId673" Type="http://schemas.openxmlformats.org/officeDocument/2006/relationships/hyperlink" Target="http://www.legislation.act.gov.au/a/2017-49/default.asp" TargetMode="External"/><Relationship Id="rId880" Type="http://schemas.openxmlformats.org/officeDocument/2006/relationships/hyperlink" Target="http://www.legislation.act.gov.au/a/1995-52" TargetMode="External"/><Relationship Id="rId1096" Type="http://schemas.openxmlformats.org/officeDocument/2006/relationships/hyperlink" Target="https://www.legislation.act.gov.au/a/2020-30/" TargetMode="External"/><Relationship Id="rId2147" Type="http://schemas.openxmlformats.org/officeDocument/2006/relationships/hyperlink" Target="https://www.legislation.act.gov.au/a/2020-30/" TargetMode="External"/><Relationship Id="rId2354" Type="http://schemas.openxmlformats.org/officeDocument/2006/relationships/hyperlink" Target="http://www.legislation.act.gov.au/a/2006-4" TargetMode="External"/><Relationship Id="rId2561" Type="http://schemas.openxmlformats.org/officeDocument/2006/relationships/header" Target="header22.xml"/><Relationship Id="rId119" Type="http://schemas.openxmlformats.org/officeDocument/2006/relationships/hyperlink" Target="http://www.legislation.act.gov.au/sl/2002-20" TargetMode="External"/><Relationship Id="rId326" Type="http://schemas.openxmlformats.org/officeDocument/2006/relationships/hyperlink" Target="http://www.legislation.act.gov.au/a/1999-82" TargetMode="External"/><Relationship Id="rId533" Type="http://schemas.openxmlformats.org/officeDocument/2006/relationships/hyperlink" Target="http://www.legislation.act.gov.au/a/2001-81" TargetMode="External"/><Relationship Id="rId978" Type="http://schemas.openxmlformats.org/officeDocument/2006/relationships/hyperlink" Target="http://www.legislation.act.gov.au/a/2001-81" TargetMode="External"/><Relationship Id="rId1163" Type="http://schemas.openxmlformats.org/officeDocument/2006/relationships/hyperlink" Target="http://www.legislation.act.gov.au/a/1994-68" TargetMode="External"/><Relationship Id="rId1370" Type="http://schemas.openxmlformats.org/officeDocument/2006/relationships/hyperlink" Target="http://www.legislation.act.gov.au/a/2001-81" TargetMode="External"/><Relationship Id="rId2007" Type="http://schemas.openxmlformats.org/officeDocument/2006/relationships/hyperlink" Target="http://www.legislation.act.gov.au/a/2001-44" TargetMode="External"/><Relationship Id="rId2214" Type="http://schemas.openxmlformats.org/officeDocument/2006/relationships/hyperlink" Target="http://www.legislation.act.gov.au/a/2001-81" TargetMode="External"/><Relationship Id="rId740" Type="http://schemas.openxmlformats.org/officeDocument/2006/relationships/hyperlink" Target="http://www.legislation.act.gov.au/a/2018-42/default.asp" TargetMode="External"/><Relationship Id="rId838" Type="http://schemas.openxmlformats.org/officeDocument/2006/relationships/hyperlink" Target="http://www.legislation.act.gov.au/a/2002-22" TargetMode="External"/><Relationship Id="rId1023" Type="http://schemas.openxmlformats.org/officeDocument/2006/relationships/hyperlink" Target="http://www.legislation.act.gov.au/a/2001-81" TargetMode="External"/><Relationship Id="rId1468" Type="http://schemas.openxmlformats.org/officeDocument/2006/relationships/hyperlink" Target="http://www.legislation.act.gov.au/a/2017-4/default.asp" TargetMode="External"/><Relationship Id="rId1675" Type="http://schemas.openxmlformats.org/officeDocument/2006/relationships/hyperlink" Target="http://www.legislation.act.gov.au/a/2012-8" TargetMode="External"/><Relationship Id="rId1882" Type="http://schemas.openxmlformats.org/officeDocument/2006/relationships/hyperlink" Target="https://www.legislation.act.gov.au/a/2020-30/" TargetMode="External"/><Relationship Id="rId2421" Type="http://schemas.openxmlformats.org/officeDocument/2006/relationships/hyperlink" Target="http://www.legislation.act.gov.au/a/2002-51/" TargetMode="External"/><Relationship Id="rId2519" Type="http://schemas.openxmlformats.org/officeDocument/2006/relationships/hyperlink" Target="http://www.legislation.act.gov.au/a/2016-8" TargetMode="External"/><Relationship Id="rId600" Type="http://schemas.openxmlformats.org/officeDocument/2006/relationships/hyperlink" Target="http://www.legislation.act.gov.au/a/2013-44" TargetMode="External"/><Relationship Id="rId1230" Type="http://schemas.openxmlformats.org/officeDocument/2006/relationships/hyperlink" Target="https://www.legislation.act.gov.au/a/2020-30/" TargetMode="External"/><Relationship Id="rId1328" Type="http://schemas.openxmlformats.org/officeDocument/2006/relationships/hyperlink" Target="http://www.legislation.act.gov.au/a/2009-56" TargetMode="External"/><Relationship Id="rId1535" Type="http://schemas.openxmlformats.org/officeDocument/2006/relationships/hyperlink" Target="https://www.legislation.act.gov.au/a/2020-30/" TargetMode="External"/><Relationship Id="rId905" Type="http://schemas.openxmlformats.org/officeDocument/2006/relationships/hyperlink" Target="http://www.legislation.act.gov.au/a/2007-16" TargetMode="External"/><Relationship Id="rId1742" Type="http://schemas.openxmlformats.org/officeDocument/2006/relationships/hyperlink" Target="http://www.legislation.act.gov.au/a/2001-81" TargetMode="External"/><Relationship Id="rId34" Type="http://schemas.openxmlformats.org/officeDocument/2006/relationships/header" Target="header7.xml"/><Relationship Id="rId1602" Type="http://schemas.openxmlformats.org/officeDocument/2006/relationships/hyperlink" Target="http://www.legislation.act.gov.au/a/2001-81" TargetMode="External"/><Relationship Id="rId183" Type="http://schemas.openxmlformats.org/officeDocument/2006/relationships/hyperlink" Target="http://www.legislation.act.gov.au/a/2011-35" TargetMode="External"/><Relationship Id="rId390" Type="http://schemas.openxmlformats.org/officeDocument/2006/relationships/hyperlink" Target="http://www.legislation.act.gov.au/a/2013-44" TargetMode="External"/><Relationship Id="rId1907" Type="http://schemas.openxmlformats.org/officeDocument/2006/relationships/hyperlink" Target="http://www.legislation.act.gov.au/a/2003-49" TargetMode="External"/><Relationship Id="rId2071" Type="http://schemas.openxmlformats.org/officeDocument/2006/relationships/hyperlink" Target="http://www.legislation.act.gov.au/a/2006-4" TargetMode="External"/><Relationship Id="rId250" Type="http://schemas.openxmlformats.org/officeDocument/2006/relationships/hyperlink" Target="http://www.legislation.act.gov.au/a/db_39269/default.asp" TargetMode="External"/><Relationship Id="rId488" Type="http://schemas.openxmlformats.org/officeDocument/2006/relationships/hyperlink" Target="http://www.legislation.act.gov.au/a/1991-105" TargetMode="External"/><Relationship Id="rId695" Type="http://schemas.openxmlformats.org/officeDocument/2006/relationships/hyperlink" Target="http://www.legislation.act.gov.au/a/2001-81" TargetMode="External"/><Relationship Id="rId2169" Type="http://schemas.openxmlformats.org/officeDocument/2006/relationships/hyperlink" Target="http://www.legislation.act.gov.au/a/2012-8" TargetMode="External"/><Relationship Id="rId2376" Type="http://schemas.openxmlformats.org/officeDocument/2006/relationships/hyperlink" Target="http://www.legislation.act.gov.au/a/1994-97"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4-42" TargetMode="External"/><Relationship Id="rId555" Type="http://schemas.openxmlformats.org/officeDocument/2006/relationships/hyperlink" Target="http://www.legislation.act.gov.au/a/1959-20"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01-81" TargetMode="External"/><Relationship Id="rId1392" Type="http://schemas.openxmlformats.org/officeDocument/2006/relationships/hyperlink" Target="http://www.legislation.act.gov.au/a/2013-44" TargetMode="External"/><Relationship Id="rId2029" Type="http://schemas.openxmlformats.org/officeDocument/2006/relationships/hyperlink" Target="http://www.legislation.act.gov.au/a/2001-81" TargetMode="External"/><Relationship Id="rId2236" Type="http://schemas.openxmlformats.org/officeDocument/2006/relationships/hyperlink" Target="https://www.legislation.act.gov.au/a/2020-30/" TargetMode="External"/><Relationship Id="rId2443" Type="http://schemas.openxmlformats.org/officeDocument/2006/relationships/hyperlink" Target="http://www.legislation.act.gov.au/a/2005-16" TargetMode="External"/><Relationship Id="rId208" Type="http://schemas.openxmlformats.org/officeDocument/2006/relationships/footer" Target="footer18.xml"/><Relationship Id="rId415" Type="http://schemas.openxmlformats.org/officeDocument/2006/relationships/hyperlink" Target="https://www.legislation.act.gov.au/cn/2019-13/" TargetMode="External"/><Relationship Id="rId622" Type="http://schemas.openxmlformats.org/officeDocument/2006/relationships/hyperlink" Target="http://www.legislation.act.gov.au/a/2003-41" TargetMode="External"/><Relationship Id="rId1045" Type="http://schemas.openxmlformats.org/officeDocument/2006/relationships/hyperlink" Target="http://www.legislation.act.gov.au/a/2001-81" TargetMode="External"/><Relationship Id="rId1252" Type="http://schemas.openxmlformats.org/officeDocument/2006/relationships/hyperlink" Target="https://www.legislation.act.gov.au/a/2020-30/" TargetMode="External"/><Relationship Id="rId1697" Type="http://schemas.openxmlformats.org/officeDocument/2006/relationships/hyperlink" Target="http://www.legislation.act.gov.au/a/2003-49" TargetMode="External"/><Relationship Id="rId2303" Type="http://schemas.openxmlformats.org/officeDocument/2006/relationships/hyperlink" Target="http://www.legislation.act.gov.au/a/2007-16" TargetMode="External"/><Relationship Id="rId2510" Type="http://schemas.openxmlformats.org/officeDocument/2006/relationships/hyperlink" Target="http://www.legislation.act.gov.au/a/2013-46" TargetMode="External"/><Relationship Id="rId927" Type="http://schemas.openxmlformats.org/officeDocument/2006/relationships/hyperlink" Target="http://www.legislation.act.gov.au/a/2001-81" TargetMode="External"/><Relationship Id="rId1112" Type="http://schemas.openxmlformats.org/officeDocument/2006/relationships/hyperlink" Target="https://www.legislation.act.gov.au/a/2020-30/" TargetMode="External"/><Relationship Id="rId1557" Type="http://schemas.openxmlformats.org/officeDocument/2006/relationships/hyperlink" Target="http://www.legislation.act.gov.au/a/2006-4" TargetMode="External"/><Relationship Id="rId1764" Type="http://schemas.openxmlformats.org/officeDocument/2006/relationships/hyperlink" Target="http://www.legislation.act.gov.au/a/2003-49" TargetMode="External"/><Relationship Id="rId1971" Type="http://schemas.openxmlformats.org/officeDocument/2006/relationships/hyperlink" Target="http://www.legislation.act.gov.au/a/2013-46" TargetMode="External"/><Relationship Id="rId56" Type="http://schemas.openxmlformats.org/officeDocument/2006/relationships/hyperlink" Target="http://www.legislation.act.gov.au/a/1991-62" TargetMode="External"/><Relationship Id="rId1417" Type="http://schemas.openxmlformats.org/officeDocument/2006/relationships/hyperlink" Target="http://www.legislation.act.gov.au/a/1969-18" TargetMode="External"/><Relationship Id="rId1624" Type="http://schemas.openxmlformats.org/officeDocument/2006/relationships/hyperlink" Target="http://www.legislation.act.gov.au/a/2012-8" TargetMode="External"/><Relationship Id="rId1831" Type="http://schemas.openxmlformats.org/officeDocument/2006/relationships/hyperlink" Target="http://www.legislation.act.gov.au/a/1999-82" TargetMode="External"/><Relationship Id="rId1929" Type="http://schemas.openxmlformats.org/officeDocument/2006/relationships/hyperlink" Target="http://www.legislation.act.gov.au/a/2006-4" TargetMode="External"/><Relationship Id="rId2093" Type="http://schemas.openxmlformats.org/officeDocument/2006/relationships/hyperlink" Target="http://www.legislation.act.gov.au/a/1954-12" TargetMode="External"/><Relationship Id="rId2398" Type="http://schemas.openxmlformats.org/officeDocument/2006/relationships/hyperlink" Target="http://www.legislation.act.gov.au/a/1999-66" TargetMode="External"/><Relationship Id="rId272" Type="http://schemas.openxmlformats.org/officeDocument/2006/relationships/hyperlink" Target="http://www.legislation.act.gov.au/a/1956-1/default.asp" TargetMode="External"/><Relationship Id="rId577" Type="http://schemas.openxmlformats.org/officeDocument/2006/relationships/hyperlink" Target="http://www.legislation.act.gov.au/a/2001-81" TargetMode="External"/><Relationship Id="rId2160" Type="http://schemas.openxmlformats.org/officeDocument/2006/relationships/hyperlink" Target="http://www.legislation.act.gov.au/a/2008-37" TargetMode="External"/><Relationship Id="rId2258" Type="http://schemas.openxmlformats.org/officeDocument/2006/relationships/hyperlink" Target="https://www.legislation.act.gov.au/a/2020-3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01-81" TargetMode="External"/><Relationship Id="rId1067" Type="http://schemas.openxmlformats.org/officeDocument/2006/relationships/hyperlink" Target="http://www.legislation.act.gov.au/a/2001-81" TargetMode="External"/><Relationship Id="rId2020" Type="http://schemas.openxmlformats.org/officeDocument/2006/relationships/hyperlink" Target="http://www.legislation.act.gov.au/a/2001-81" TargetMode="External"/><Relationship Id="rId2465" Type="http://schemas.openxmlformats.org/officeDocument/2006/relationships/hyperlink" Target="http://www.legislation.act.gov.au/a/2008-30" TargetMode="External"/><Relationship Id="rId437" Type="http://schemas.openxmlformats.org/officeDocument/2006/relationships/hyperlink" Target="http://www.legislation.act.gov.au/a/1991-105" TargetMode="External"/><Relationship Id="rId644" Type="http://schemas.openxmlformats.org/officeDocument/2006/relationships/hyperlink" Target="http://www.legislation.act.gov.au/a/1994-68" TargetMode="External"/><Relationship Id="rId851" Type="http://schemas.openxmlformats.org/officeDocument/2006/relationships/hyperlink" Target="http://www.legislation.act.gov.au/a/2001-81" TargetMode="External"/><Relationship Id="rId1274" Type="http://schemas.openxmlformats.org/officeDocument/2006/relationships/hyperlink" Target="http://www.legislation.act.gov.au/a/2003-49" TargetMode="External"/><Relationship Id="rId1481" Type="http://schemas.openxmlformats.org/officeDocument/2006/relationships/hyperlink" Target="http://www.legislation.act.gov.au/a/2009-38" TargetMode="External"/><Relationship Id="rId1579" Type="http://schemas.openxmlformats.org/officeDocument/2006/relationships/hyperlink" Target="http://www.legislation.act.gov.au/a/1959-12" TargetMode="External"/><Relationship Id="rId2118" Type="http://schemas.openxmlformats.org/officeDocument/2006/relationships/hyperlink" Target="http://www.legislation.act.gov.au/a/2016-27/default.asp" TargetMode="External"/><Relationship Id="rId2325" Type="http://schemas.openxmlformats.org/officeDocument/2006/relationships/hyperlink" Target="http://www.legislation.act.gov.au/a/2008-37" TargetMode="External"/><Relationship Id="rId2532" Type="http://schemas.openxmlformats.org/officeDocument/2006/relationships/hyperlink" Target="http://www.legislation.act.gov.au/a/2016-35" TargetMode="External"/><Relationship Id="rId504" Type="http://schemas.openxmlformats.org/officeDocument/2006/relationships/hyperlink" Target="http://www.legislation.act.gov.au/a/2011-22" TargetMode="External"/><Relationship Id="rId711" Type="http://schemas.openxmlformats.org/officeDocument/2006/relationships/hyperlink" Target="http://www.legislation.act.gov.au/a/2001-81" TargetMode="External"/><Relationship Id="rId949" Type="http://schemas.openxmlformats.org/officeDocument/2006/relationships/hyperlink" Target="http://www.legislation.act.gov.au/a/2003-49" TargetMode="External"/><Relationship Id="rId1134" Type="http://schemas.openxmlformats.org/officeDocument/2006/relationships/hyperlink" Target="http://www.legislation.act.gov.au/a/2001-81" TargetMode="External"/><Relationship Id="rId1341" Type="http://schemas.openxmlformats.org/officeDocument/2006/relationships/hyperlink" Target="http://www.legislation.act.gov.au/a/2003-32" TargetMode="External"/><Relationship Id="rId1786" Type="http://schemas.openxmlformats.org/officeDocument/2006/relationships/hyperlink" Target="http://www.legislation.act.gov.au/a/2001-81" TargetMode="External"/><Relationship Id="rId1993" Type="http://schemas.openxmlformats.org/officeDocument/2006/relationships/hyperlink" Target="http://www.legislation.act.gov.au/a/2006-4" TargetMode="External"/><Relationship Id="rId78" Type="http://schemas.openxmlformats.org/officeDocument/2006/relationships/hyperlink" Target="http://www.comlaw.gov.au/Series/C2004A07377" TargetMode="External"/><Relationship Id="rId809" Type="http://schemas.openxmlformats.org/officeDocument/2006/relationships/hyperlink" Target="http://www.legislation.act.gov.au/a/2001-81" TargetMode="External"/><Relationship Id="rId1201" Type="http://schemas.openxmlformats.org/officeDocument/2006/relationships/hyperlink" Target="https://www.legislation.act.gov.au/a/2020-30/" TargetMode="External"/><Relationship Id="rId1439" Type="http://schemas.openxmlformats.org/officeDocument/2006/relationships/hyperlink" Target="http://www.legislation.act.gov.au/a/2007-16" TargetMode="External"/><Relationship Id="rId1646" Type="http://schemas.openxmlformats.org/officeDocument/2006/relationships/hyperlink" Target="http://www.legislation.act.gov.au/a/2001-81" TargetMode="External"/><Relationship Id="rId1853" Type="http://schemas.openxmlformats.org/officeDocument/2006/relationships/hyperlink" Target="http://www.legislation.act.gov.au/a/2009-56" TargetMode="External"/><Relationship Id="rId1506" Type="http://schemas.openxmlformats.org/officeDocument/2006/relationships/hyperlink" Target="http://www.legislation.act.gov.au/a/1998-54" TargetMode="External"/><Relationship Id="rId1713" Type="http://schemas.openxmlformats.org/officeDocument/2006/relationships/hyperlink" Target="http://www.legislation.act.gov.au/a/2003-49" TargetMode="External"/><Relationship Id="rId1920" Type="http://schemas.openxmlformats.org/officeDocument/2006/relationships/hyperlink" Target="http://www.legislation.act.gov.au/a/2003-49" TargetMode="External"/><Relationship Id="rId294" Type="http://schemas.openxmlformats.org/officeDocument/2006/relationships/hyperlink" Target="http://www.legislation.act.gov.au/a/1978-46" TargetMode="External"/><Relationship Id="rId2182" Type="http://schemas.openxmlformats.org/officeDocument/2006/relationships/hyperlink" Target="http://www.legislation.act.gov.au/a/2003-41" TargetMode="External"/><Relationship Id="rId154" Type="http://schemas.openxmlformats.org/officeDocument/2006/relationships/hyperlink" Target="http://www.legislation.act.gov.au/a/1996-22" TargetMode="External"/><Relationship Id="rId361" Type="http://schemas.openxmlformats.org/officeDocument/2006/relationships/hyperlink" Target="http://www.legislation.act.gov.au/a/2007-16" TargetMode="External"/><Relationship Id="rId599" Type="http://schemas.openxmlformats.org/officeDocument/2006/relationships/hyperlink" Target="http://www.legislation.act.gov.au/a/2001-81" TargetMode="External"/><Relationship Id="rId2042" Type="http://schemas.openxmlformats.org/officeDocument/2006/relationships/hyperlink" Target="http://www.legislation.act.gov.au/a/2002-22" TargetMode="External"/><Relationship Id="rId2487" Type="http://schemas.openxmlformats.org/officeDocument/2006/relationships/hyperlink" Target="http://www.legislation.act.gov.au/a/2010-10" TargetMode="External"/><Relationship Id="rId459" Type="http://schemas.openxmlformats.org/officeDocument/2006/relationships/hyperlink" Target="http://www.legislation.act.gov.au/a/1965-6" TargetMode="External"/><Relationship Id="rId666" Type="http://schemas.openxmlformats.org/officeDocument/2006/relationships/hyperlink" Target="http://www.legislation.act.gov.au/a/1998-54" TargetMode="External"/><Relationship Id="rId873" Type="http://schemas.openxmlformats.org/officeDocument/2006/relationships/hyperlink" Target="http://www.legislation.act.gov.au/a/2016-25" TargetMode="External"/><Relationship Id="rId1089" Type="http://schemas.openxmlformats.org/officeDocument/2006/relationships/hyperlink" Target="https://www.legislation.act.gov.au/a/2020-30/" TargetMode="External"/><Relationship Id="rId1296" Type="http://schemas.openxmlformats.org/officeDocument/2006/relationships/hyperlink" Target="http://www.legislation.act.gov.au/a/1987-24" TargetMode="External"/><Relationship Id="rId2347" Type="http://schemas.openxmlformats.org/officeDocument/2006/relationships/hyperlink" Target="http://www.legislation.act.gov.au/a/2003-49" TargetMode="External"/><Relationship Id="rId2554" Type="http://schemas.openxmlformats.org/officeDocument/2006/relationships/hyperlink" Target="http://www.legislation.act.gov.au/a/2020-42/" TargetMode="External"/><Relationship Id="rId221" Type="http://schemas.openxmlformats.org/officeDocument/2006/relationships/hyperlink" Target="http://www.comlaw.gov.au/Series/C1967A00118" TargetMode="External"/><Relationship Id="rId319" Type="http://schemas.openxmlformats.org/officeDocument/2006/relationships/hyperlink" Target="http://www.legislation.act.gov.au/a/1996-13" TargetMode="External"/><Relationship Id="rId526" Type="http://schemas.openxmlformats.org/officeDocument/2006/relationships/hyperlink" Target="http://www.legislation.act.gov.au/a/2001-81" TargetMode="External"/><Relationship Id="rId1156" Type="http://schemas.openxmlformats.org/officeDocument/2006/relationships/hyperlink" Target="http://www.legislation.act.gov.au/a/1994-68" TargetMode="External"/><Relationship Id="rId1363" Type="http://schemas.openxmlformats.org/officeDocument/2006/relationships/hyperlink" Target="http://www.legislation.act.gov.au/a/2009-56" TargetMode="External"/><Relationship Id="rId2207" Type="http://schemas.openxmlformats.org/officeDocument/2006/relationships/hyperlink" Target="http://www.legislation.act.gov.au/a/2011-52" TargetMode="External"/><Relationship Id="rId733" Type="http://schemas.openxmlformats.org/officeDocument/2006/relationships/hyperlink" Target="http://www.legislation.act.gov.au/a/2006-4" TargetMode="External"/><Relationship Id="rId940" Type="http://schemas.openxmlformats.org/officeDocument/2006/relationships/hyperlink" Target="http://www.legislation.act.gov.au/a/2006-4" TargetMode="External"/><Relationship Id="rId1016" Type="http://schemas.openxmlformats.org/officeDocument/2006/relationships/hyperlink" Target="http://www.legislation.act.gov.au/a/2016-25" TargetMode="External"/><Relationship Id="rId1570" Type="http://schemas.openxmlformats.org/officeDocument/2006/relationships/hyperlink" Target="http://www.legislation.act.gov.au/a/2016-27/default.asp" TargetMode="External"/><Relationship Id="rId1668" Type="http://schemas.openxmlformats.org/officeDocument/2006/relationships/hyperlink" Target="http://www.legislation.act.gov.au/a/2001-81" TargetMode="External"/><Relationship Id="rId1875" Type="http://schemas.openxmlformats.org/officeDocument/2006/relationships/hyperlink" Target="http://www.legislation.act.gov.au/a/2001-81" TargetMode="External"/><Relationship Id="rId2414" Type="http://schemas.openxmlformats.org/officeDocument/2006/relationships/hyperlink" Target="http://www.legislation.act.gov.au/a/2002-11" TargetMode="External"/><Relationship Id="rId800" Type="http://schemas.openxmlformats.org/officeDocument/2006/relationships/hyperlink" Target="http://www.legislation.act.gov.au/a/2001-81" TargetMode="External"/><Relationship Id="rId1223" Type="http://schemas.openxmlformats.org/officeDocument/2006/relationships/hyperlink" Target="http://www.legislation.act.gov.au/a/2001-81" TargetMode="External"/><Relationship Id="rId1430" Type="http://schemas.openxmlformats.org/officeDocument/2006/relationships/hyperlink" Target="http://www.legislation.act.gov.au/a/2009-38" TargetMode="External"/><Relationship Id="rId1528" Type="http://schemas.openxmlformats.org/officeDocument/2006/relationships/hyperlink" Target="https://www.legislation.act.gov.au/a/2020-30/" TargetMode="External"/><Relationship Id="rId1735" Type="http://schemas.openxmlformats.org/officeDocument/2006/relationships/hyperlink" Target="http://www.legislation.act.gov.au/a/2001-81" TargetMode="External"/><Relationship Id="rId1942" Type="http://schemas.openxmlformats.org/officeDocument/2006/relationships/hyperlink" Target="http://www.legislation.act.gov.au/a/1997-66" TargetMode="External"/><Relationship Id="rId27" Type="http://schemas.openxmlformats.org/officeDocument/2006/relationships/footer" Target="footer6.xml"/><Relationship Id="rId1802" Type="http://schemas.openxmlformats.org/officeDocument/2006/relationships/hyperlink" Target="https://www.legislation.act.gov.au/a/2020-30/" TargetMode="External"/><Relationship Id="rId176" Type="http://schemas.openxmlformats.org/officeDocument/2006/relationships/hyperlink" Target="http://www.legislation.act.gov.au/a/1930-21" TargetMode="External"/><Relationship Id="rId383" Type="http://schemas.openxmlformats.org/officeDocument/2006/relationships/hyperlink" Target="http://www.legislation.act.gov.au/a/2011-28" TargetMode="External"/><Relationship Id="rId590" Type="http://schemas.openxmlformats.org/officeDocument/2006/relationships/hyperlink" Target="http://www.legislation.act.gov.au/a/1996-13" TargetMode="External"/><Relationship Id="rId2064" Type="http://schemas.openxmlformats.org/officeDocument/2006/relationships/hyperlink" Target="http://www.legislation.act.gov.au/a/2006-4" TargetMode="External"/><Relationship Id="rId2271" Type="http://schemas.openxmlformats.org/officeDocument/2006/relationships/hyperlink" Target="http://www.legislation.act.gov.au/a/2003-49" TargetMode="External"/><Relationship Id="rId243" Type="http://schemas.openxmlformats.org/officeDocument/2006/relationships/hyperlink" Target="http://www.legislation.act.gov.au/a/2014-11/default.asp" TargetMode="External"/><Relationship Id="rId450" Type="http://schemas.openxmlformats.org/officeDocument/2006/relationships/hyperlink" Target="http://www.legislation.act.gov.au/a/1959-21" TargetMode="External"/><Relationship Id="rId688" Type="http://schemas.openxmlformats.org/officeDocument/2006/relationships/hyperlink" Target="http://www.legislation.act.gov.au/a/2003-49" TargetMode="External"/><Relationship Id="rId895" Type="http://schemas.openxmlformats.org/officeDocument/2006/relationships/hyperlink" Target="http://www.legislation.act.gov.au/a/2007-16" TargetMode="External"/><Relationship Id="rId1080" Type="http://schemas.openxmlformats.org/officeDocument/2006/relationships/hyperlink" Target="http://www.legislation.act.gov.au/a/2006-4" TargetMode="External"/><Relationship Id="rId2131" Type="http://schemas.openxmlformats.org/officeDocument/2006/relationships/hyperlink" Target="http://www.legislation.act.gov.au/a/1991-105" TargetMode="External"/><Relationship Id="rId2369" Type="http://schemas.openxmlformats.org/officeDocument/2006/relationships/hyperlink" Target="http://www.legislation.act.gov.au/a/1993-19" TargetMode="External"/><Relationship Id="rId2576" Type="http://schemas.openxmlformats.org/officeDocument/2006/relationships/theme" Target="theme/theme1.xml"/><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89-38" TargetMode="External"/><Relationship Id="rId548" Type="http://schemas.openxmlformats.org/officeDocument/2006/relationships/hyperlink" Target="http://www.legislation.act.gov.au/a/1991-105" TargetMode="External"/><Relationship Id="rId755" Type="http://schemas.openxmlformats.org/officeDocument/2006/relationships/hyperlink" Target="http://www.legislation.act.gov.au/a/2001-81" TargetMode="External"/><Relationship Id="rId962" Type="http://schemas.openxmlformats.org/officeDocument/2006/relationships/hyperlink" Target="http://www.legislation.act.gov.au/a/2001-81" TargetMode="External"/><Relationship Id="rId1178" Type="http://schemas.openxmlformats.org/officeDocument/2006/relationships/hyperlink" Target="http://www.legislation.act.gov.au/a/1987-24" TargetMode="External"/><Relationship Id="rId1385" Type="http://schemas.openxmlformats.org/officeDocument/2006/relationships/hyperlink" Target="http://www.legislation.act.gov.au/a/1998-54" TargetMode="External"/><Relationship Id="rId1592" Type="http://schemas.openxmlformats.org/officeDocument/2006/relationships/hyperlink" Target="http://www.legislation.act.gov.au/a/2003-49" TargetMode="External"/><Relationship Id="rId2229" Type="http://schemas.openxmlformats.org/officeDocument/2006/relationships/hyperlink" Target="http://www.legislation.act.gov.au/a/2003-49" TargetMode="External"/><Relationship Id="rId2436" Type="http://schemas.openxmlformats.org/officeDocument/2006/relationships/hyperlink" Target="http://www.legislation.act.gov.au/a/2004-17" TargetMode="External"/><Relationship Id="rId91" Type="http://schemas.openxmlformats.org/officeDocument/2006/relationships/hyperlink" Target="http://www.legislation.act.gov.au/a/1997-125" TargetMode="External"/><Relationship Id="rId408" Type="http://schemas.openxmlformats.org/officeDocument/2006/relationships/hyperlink" Target="http://www.legislation.act.gov.au/a/2017-4/default.asp" TargetMode="External"/><Relationship Id="rId615" Type="http://schemas.openxmlformats.org/officeDocument/2006/relationships/hyperlink" Target="http://www.legislation.act.gov.au/a/2001-81" TargetMode="External"/><Relationship Id="rId822" Type="http://schemas.openxmlformats.org/officeDocument/2006/relationships/hyperlink" Target="http://www.legislation.act.gov.au/a/2016-35/default.asp" TargetMode="External"/><Relationship Id="rId1038" Type="http://schemas.openxmlformats.org/officeDocument/2006/relationships/hyperlink" Target="http://www.legislation.act.gov.au/a/1959-20" TargetMode="External"/><Relationship Id="rId1245" Type="http://schemas.openxmlformats.org/officeDocument/2006/relationships/hyperlink" Target="http://www.legislation.act.gov.au/a/1991-105" TargetMode="External"/><Relationship Id="rId1452" Type="http://schemas.openxmlformats.org/officeDocument/2006/relationships/hyperlink" Target="http://www.legislation.act.gov.au/a/2001-81" TargetMode="External"/><Relationship Id="rId1897" Type="http://schemas.openxmlformats.org/officeDocument/2006/relationships/hyperlink" Target="https://www.legislation.act.gov.au/a/2020-30/" TargetMode="External"/><Relationship Id="rId2503" Type="http://schemas.openxmlformats.org/officeDocument/2006/relationships/hyperlink" Target="http://www.legislation.act.gov.au/a/2011-55" TargetMode="External"/><Relationship Id="rId1105" Type="http://schemas.openxmlformats.org/officeDocument/2006/relationships/hyperlink" Target="http://www.legislation.act.gov.au/a/2016-27/default.asp" TargetMode="External"/><Relationship Id="rId1312" Type="http://schemas.openxmlformats.org/officeDocument/2006/relationships/hyperlink" Target="https://www.legislation.act.gov.au/a/2020-30/" TargetMode="External"/><Relationship Id="rId1757" Type="http://schemas.openxmlformats.org/officeDocument/2006/relationships/hyperlink" Target="http://www.legislation.act.gov.au/a/1991-105" TargetMode="External"/><Relationship Id="rId1964" Type="http://schemas.openxmlformats.org/officeDocument/2006/relationships/hyperlink" Target="http://www.legislation.act.gov.au/a/2001-81" TargetMode="External"/><Relationship Id="rId49" Type="http://schemas.openxmlformats.org/officeDocument/2006/relationships/hyperlink" Target="http://www.legislation.act.gov.au/a/2001-14" TargetMode="External"/><Relationship Id="rId1617" Type="http://schemas.openxmlformats.org/officeDocument/2006/relationships/hyperlink" Target="http://www.legislation.act.gov.au/a/2003-49" TargetMode="External"/><Relationship Id="rId1824" Type="http://schemas.openxmlformats.org/officeDocument/2006/relationships/hyperlink" Target="http://www.legislation.act.gov.au/a/2006-4" TargetMode="External"/><Relationship Id="rId198" Type="http://schemas.openxmlformats.org/officeDocument/2006/relationships/footer" Target="footer13.xml"/><Relationship Id="rId321" Type="http://schemas.openxmlformats.org/officeDocument/2006/relationships/hyperlink" Target="http://www.legislation.act.gov.au/a/1997-66" TargetMode="External"/><Relationship Id="rId419" Type="http://schemas.openxmlformats.org/officeDocument/2006/relationships/hyperlink" Target="https://www.legislation.act.gov.au/a/2020-42/" TargetMode="External"/><Relationship Id="rId626" Type="http://schemas.openxmlformats.org/officeDocument/2006/relationships/hyperlink" Target="http://www.legislation.act.gov.au/a/2001-81" TargetMode="External"/><Relationship Id="rId973" Type="http://schemas.openxmlformats.org/officeDocument/2006/relationships/hyperlink" Target="http://www.legislation.act.gov.au/a/2001-81" TargetMode="External"/><Relationship Id="rId1049" Type="http://schemas.openxmlformats.org/officeDocument/2006/relationships/hyperlink" Target="http://www.legislation.act.gov.au/a/2001-81" TargetMode="External"/><Relationship Id="rId1256" Type="http://schemas.openxmlformats.org/officeDocument/2006/relationships/hyperlink" Target="http://www.legislation.act.gov.au/a/2000-74" TargetMode="External"/><Relationship Id="rId2002" Type="http://schemas.openxmlformats.org/officeDocument/2006/relationships/hyperlink" Target="http://www.legislation.act.gov.au/a/2001-81" TargetMode="External"/><Relationship Id="rId2086" Type="http://schemas.openxmlformats.org/officeDocument/2006/relationships/hyperlink" Target="https://www.legislation.act.gov.au/a/2020-30/" TargetMode="External"/><Relationship Id="rId2307" Type="http://schemas.openxmlformats.org/officeDocument/2006/relationships/hyperlink" Target="http://www.legislation.act.gov.au/a/2006-4" TargetMode="External"/><Relationship Id="rId833" Type="http://schemas.openxmlformats.org/officeDocument/2006/relationships/hyperlink" Target="http://www.legislation.act.gov.au/a/2001-81"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09-38" TargetMode="External"/><Relationship Id="rId1670" Type="http://schemas.openxmlformats.org/officeDocument/2006/relationships/hyperlink" Target="http://www.legislation.act.gov.au/a/2002-22" TargetMode="External"/><Relationship Id="rId1768" Type="http://schemas.openxmlformats.org/officeDocument/2006/relationships/hyperlink" Target="https://www.legislation.act.gov.au/a/2020-30/" TargetMode="External"/><Relationship Id="rId2293" Type="http://schemas.openxmlformats.org/officeDocument/2006/relationships/hyperlink" Target="http://www.legislation.act.gov.au/a/2016-25" TargetMode="External"/><Relationship Id="rId2514" Type="http://schemas.openxmlformats.org/officeDocument/2006/relationships/hyperlink" Target="http://www.legislation.act.gov.au/a/2014-46" TargetMode="External"/><Relationship Id="rId265" Type="http://schemas.openxmlformats.org/officeDocument/2006/relationships/hyperlink" Target="http://www.legislation.act.gov.au/a/1991-105" TargetMode="External"/><Relationship Id="rId472" Type="http://schemas.openxmlformats.org/officeDocument/2006/relationships/hyperlink" Target="http://www.legislation.act.gov.au/a/1989-38" TargetMode="External"/><Relationship Id="rId900" Type="http://schemas.openxmlformats.org/officeDocument/2006/relationships/hyperlink" Target="http://www.legislation.act.gov.au/a/2006-4" TargetMode="External"/><Relationship Id="rId1323" Type="http://schemas.openxmlformats.org/officeDocument/2006/relationships/hyperlink" Target="http://www.legislation.act.gov.au/a/2001-81" TargetMode="External"/><Relationship Id="rId1530" Type="http://schemas.openxmlformats.org/officeDocument/2006/relationships/hyperlink" Target="https://www.legislation.act.gov.au/a/2020-30/" TargetMode="External"/><Relationship Id="rId1628" Type="http://schemas.openxmlformats.org/officeDocument/2006/relationships/hyperlink" Target="http://www.legislation.act.gov.au/a/2005-16" TargetMode="External"/><Relationship Id="rId1975" Type="http://schemas.openxmlformats.org/officeDocument/2006/relationships/hyperlink" Target="http://www.legislation.act.gov.au/a/2013-46" TargetMode="External"/><Relationship Id="rId2153" Type="http://schemas.openxmlformats.org/officeDocument/2006/relationships/hyperlink" Target="http://www.legislation.act.gov.au/a/1991-44" TargetMode="External"/><Relationship Id="rId2360" Type="http://schemas.openxmlformats.org/officeDocument/2006/relationships/hyperlink" Target="http://www.legislation.act.gov.au/a/2016-25" TargetMode="External"/><Relationship Id="rId125" Type="http://schemas.openxmlformats.org/officeDocument/2006/relationships/hyperlink" Target="http://www.legislation.act.gov.au/a/2002-51" TargetMode="External"/><Relationship Id="rId332" Type="http://schemas.openxmlformats.org/officeDocument/2006/relationships/hyperlink" Target="http://www.legislation.act.gov.au/a/2002-11" TargetMode="External"/><Relationship Id="rId777" Type="http://schemas.openxmlformats.org/officeDocument/2006/relationships/hyperlink" Target="http://www.legislation.act.gov.au/a/2001-81" TargetMode="External"/><Relationship Id="rId984" Type="http://schemas.openxmlformats.org/officeDocument/2006/relationships/hyperlink" Target="https://www.legislation.act.gov.au/a/2020-30/" TargetMode="External"/><Relationship Id="rId1835" Type="http://schemas.openxmlformats.org/officeDocument/2006/relationships/hyperlink" Target="http://www.legislation.act.gov.au/a/2001-81" TargetMode="External"/><Relationship Id="rId2013" Type="http://schemas.openxmlformats.org/officeDocument/2006/relationships/hyperlink" Target="http://www.legislation.act.gov.au/a/2017-7/default.asp" TargetMode="External"/><Relationship Id="rId2220" Type="http://schemas.openxmlformats.org/officeDocument/2006/relationships/hyperlink" Target="http://www.legislation.act.gov.au/a/2006-4" TargetMode="External"/><Relationship Id="rId2458" Type="http://schemas.openxmlformats.org/officeDocument/2006/relationships/hyperlink" Target="http://www.legislation.act.gov.au/a/2006-40" TargetMode="External"/><Relationship Id="rId637" Type="http://schemas.openxmlformats.org/officeDocument/2006/relationships/hyperlink" Target="http://www.legislation.act.gov.au/a/2001-81" TargetMode="External"/><Relationship Id="rId844" Type="http://schemas.openxmlformats.org/officeDocument/2006/relationships/hyperlink" Target="http://www.legislation.act.gov.au/a/2001-81" TargetMode="External"/><Relationship Id="rId1267" Type="http://schemas.openxmlformats.org/officeDocument/2006/relationships/hyperlink" Target="http://www.legislation.act.gov.au/a/2009-56" TargetMode="External"/><Relationship Id="rId1474" Type="http://schemas.openxmlformats.org/officeDocument/2006/relationships/hyperlink" Target="http://www.legislation.act.gov.au/a/2013-46" TargetMode="External"/><Relationship Id="rId1681" Type="http://schemas.openxmlformats.org/officeDocument/2006/relationships/hyperlink" Target="http://www.legislation.act.gov.au/a/2001-81" TargetMode="External"/><Relationship Id="rId1902" Type="http://schemas.openxmlformats.org/officeDocument/2006/relationships/hyperlink" Target="http://www.legislation.act.gov.au/a/2006-4" TargetMode="External"/><Relationship Id="rId2097" Type="http://schemas.openxmlformats.org/officeDocument/2006/relationships/hyperlink" Target="http://www.legislation.act.gov.au/a/1965-6" TargetMode="External"/><Relationship Id="rId2318" Type="http://schemas.openxmlformats.org/officeDocument/2006/relationships/hyperlink" Target="https://www.legislation.act.gov.au/a/2020-30/" TargetMode="External"/><Relationship Id="rId2525" Type="http://schemas.openxmlformats.org/officeDocument/2006/relationships/hyperlink" Target="http://www.legislation.act.gov.au/a/2016-25/default.asp" TargetMode="External"/><Relationship Id="rId276" Type="http://schemas.openxmlformats.org/officeDocument/2006/relationships/hyperlink" Target="http://www.legislation.act.gov.au/a/1961-8/default.asp" TargetMode="External"/><Relationship Id="rId483" Type="http://schemas.openxmlformats.org/officeDocument/2006/relationships/hyperlink" Target="http://www.legislation.act.gov.au/a/2001-81" TargetMode="External"/><Relationship Id="rId690" Type="http://schemas.openxmlformats.org/officeDocument/2006/relationships/hyperlink" Target="http://www.legislation.act.gov.au/a/2001-81" TargetMode="External"/><Relationship Id="rId704" Type="http://schemas.openxmlformats.org/officeDocument/2006/relationships/hyperlink" Target="http://www.legislation.act.gov.au/a/2001-81"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17-4/default.asp" TargetMode="External"/><Relationship Id="rId1334" Type="http://schemas.openxmlformats.org/officeDocument/2006/relationships/hyperlink" Target="http://www.legislation.act.gov.au/a/2003-49" TargetMode="External"/><Relationship Id="rId1541" Type="http://schemas.openxmlformats.org/officeDocument/2006/relationships/hyperlink" Target="http://www.legislation.act.gov.au/a/2006-4" TargetMode="External"/><Relationship Id="rId1779" Type="http://schemas.openxmlformats.org/officeDocument/2006/relationships/hyperlink" Target="http://www.legislation.act.gov.au/a/2016-8" TargetMode="External"/><Relationship Id="rId1986" Type="http://schemas.openxmlformats.org/officeDocument/2006/relationships/hyperlink" Target="http://www.legislation.act.gov.au/a/2001-81" TargetMode="External"/><Relationship Id="rId2164" Type="http://schemas.openxmlformats.org/officeDocument/2006/relationships/hyperlink" Target="http://www.legislation.act.gov.au/a/2016-8/default.asp" TargetMode="External"/><Relationship Id="rId2371" Type="http://schemas.openxmlformats.org/officeDocument/2006/relationships/hyperlink" Target="http://www.legislation.act.gov.au/a/1994-68" TargetMode="External"/><Relationship Id="rId40" Type="http://schemas.openxmlformats.org/officeDocument/2006/relationships/header" Target="header8.xm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cn/2004-4/default.asp" TargetMode="External"/><Relationship Id="rId550" Type="http://schemas.openxmlformats.org/officeDocument/2006/relationships/hyperlink" Target="http://www.legislation.act.gov.au/a/2001-81"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1997-27" TargetMode="External"/><Relationship Id="rId1401" Type="http://schemas.openxmlformats.org/officeDocument/2006/relationships/hyperlink" Target="https://www.legislation.act.gov.au/a/2020-30/" TargetMode="External"/><Relationship Id="rId1639" Type="http://schemas.openxmlformats.org/officeDocument/2006/relationships/hyperlink" Target="http://www.legislation.act.gov.au/a/2013-44" TargetMode="External"/><Relationship Id="rId1846" Type="http://schemas.openxmlformats.org/officeDocument/2006/relationships/hyperlink" Target="http://www.legislation.act.gov.au/a/2001-81" TargetMode="External"/><Relationship Id="rId2024" Type="http://schemas.openxmlformats.org/officeDocument/2006/relationships/hyperlink" Target="http://www.legislation.act.gov.au/a/2001-81" TargetMode="External"/><Relationship Id="rId2231" Type="http://schemas.openxmlformats.org/officeDocument/2006/relationships/hyperlink" Target="http://www.legislation.act.gov.au/a/2001-81" TargetMode="External"/><Relationship Id="rId2469" Type="http://schemas.openxmlformats.org/officeDocument/2006/relationships/hyperlink" Target="http://www.legislation.act.gov.au/a/2008-37"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01-81" TargetMode="External"/><Relationship Id="rId855" Type="http://schemas.openxmlformats.org/officeDocument/2006/relationships/hyperlink" Target="http://www.legislation.act.gov.au/a/2002-49" TargetMode="External"/><Relationship Id="rId1040" Type="http://schemas.openxmlformats.org/officeDocument/2006/relationships/hyperlink" Target="http://www.legislation.act.gov.au/a/1967-44" TargetMode="External"/><Relationship Id="rId1278" Type="http://schemas.openxmlformats.org/officeDocument/2006/relationships/hyperlink" Target="http://www.legislation.act.gov.au/a/2001-81" TargetMode="External"/><Relationship Id="rId1485" Type="http://schemas.openxmlformats.org/officeDocument/2006/relationships/hyperlink" Target="http://www.legislation.act.gov.au/a/1991-105" TargetMode="External"/><Relationship Id="rId1692" Type="http://schemas.openxmlformats.org/officeDocument/2006/relationships/hyperlink" Target="http://www.legislation.act.gov.au/a/2002-49" TargetMode="External"/><Relationship Id="rId1706" Type="http://schemas.openxmlformats.org/officeDocument/2006/relationships/hyperlink" Target="http://www.legislation.act.gov.au/a/2003-49" TargetMode="External"/><Relationship Id="rId1913" Type="http://schemas.openxmlformats.org/officeDocument/2006/relationships/hyperlink" Target="http://www.legislation.act.gov.au/a/1999-82" TargetMode="External"/><Relationship Id="rId2329" Type="http://schemas.openxmlformats.org/officeDocument/2006/relationships/hyperlink" Target="http://www.legislation.act.gov.au/a/2007-16" TargetMode="External"/><Relationship Id="rId2536" Type="http://schemas.openxmlformats.org/officeDocument/2006/relationships/hyperlink" Target="http://www.legislation.act.gov.au/a/2017-4/default.asp" TargetMode="External"/><Relationship Id="rId287" Type="http://schemas.openxmlformats.org/officeDocument/2006/relationships/hyperlink" Target="http://www.legislation.act.gov.au/a/1972-35" TargetMode="External"/><Relationship Id="rId410" Type="http://schemas.openxmlformats.org/officeDocument/2006/relationships/hyperlink" Target="http://www.legislation.act.gov.au/cn/2017-1/default.asp" TargetMode="External"/><Relationship Id="rId494" Type="http://schemas.openxmlformats.org/officeDocument/2006/relationships/hyperlink" Target="http://www.legislation.act.gov.au/a/1983-69" TargetMode="External"/><Relationship Id="rId508" Type="http://schemas.openxmlformats.org/officeDocument/2006/relationships/hyperlink" Target="http://www.legislation.act.gov.au/a/2003-49" TargetMode="External"/><Relationship Id="rId715" Type="http://schemas.openxmlformats.org/officeDocument/2006/relationships/hyperlink" Target="http://www.legislation.act.gov.au/a/2003-49" TargetMode="External"/><Relationship Id="rId922" Type="http://schemas.openxmlformats.org/officeDocument/2006/relationships/hyperlink" Target="http://www.legislation.act.gov.au/a/2003-49" TargetMode="External"/><Relationship Id="rId1138" Type="http://schemas.openxmlformats.org/officeDocument/2006/relationships/hyperlink" Target="http://www.legislation.act.gov.au/a/2016-25" TargetMode="External"/><Relationship Id="rId1345" Type="http://schemas.openxmlformats.org/officeDocument/2006/relationships/hyperlink" Target="http://www.legislation.act.gov.au/a/2009-56" TargetMode="External"/><Relationship Id="rId1552" Type="http://schemas.openxmlformats.org/officeDocument/2006/relationships/hyperlink" Target="http://www.legislation.act.gov.au/a/2006-4" TargetMode="External"/><Relationship Id="rId1997" Type="http://schemas.openxmlformats.org/officeDocument/2006/relationships/hyperlink" Target="http://www.legislation.act.gov.au/a/1989-38" TargetMode="External"/><Relationship Id="rId2175" Type="http://schemas.openxmlformats.org/officeDocument/2006/relationships/hyperlink" Target="http://www.legislation.act.gov.au/a/2016-27/default.asp" TargetMode="External"/><Relationship Id="rId2382" Type="http://schemas.openxmlformats.org/officeDocument/2006/relationships/hyperlink" Target="http://www.legislation.act.gov.au/a/1995-52" TargetMode="External"/><Relationship Id="rId147" Type="http://schemas.openxmlformats.org/officeDocument/2006/relationships/hyperlink" Target="http://www.comlaw.gov.au/Series/C2004A00818" TargetMode="External"/><Relationship Id="rId354" Type="http://schemas.openxmlformats.org/officeDocument/2006/relationships/hyperlink" Target="http://www.legislation.act.gov.au/a/2006-4" TargetMode="External"/><Relationship Id="rId799" Type="http://schemas.openxmlformats.org/officeDocument/2006/relationships/hyperlink" Target="http://www.legislation.act.gov.au/a/2001-81" TargetMode="External"/><Relationship Id="rId1191" Type="http://schemas.openxmlformats.org/officeDocument/2006/relationships/hyperlink" Target="https://www.legislation.act.gov.au/a/2020-30/" TargetMode="External"/><Relationship Id="rId1205" Type="http://schemas.openxmlformats.org/officeDocument/2006/relationships/hyperlink" Target="https://www.legislation.act.gov.au/a/2020-30/" TargetMode="External"/><Relationship Id="rId1857" Type="http://schemas.openxmlformats.org/officeDocument/2006/relationships/hyperlink" Target="http://www.legislation.act.gov.au/a/2009-56" TargetMode="External"/><Relationship Id="rId2035" Type="http://schemas.openxmlformats.org/officeDocument/2006/relationships/hyperlink" Target="http://www.legislation.act.gov.au/a/2001-81"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1972-38" TargetMode="External"/><Relationship Id="rId659" Type="http://schemas.openxmlformats.org/officeDocument/2006/relationships/hyperlink" Target="http://www.legislation.act.gov.au/a/1983-69" TargetMode="External"/><Relationship Id="rId866" Type="http://schemas.openxmlformats.org/officeDocument/2006/relationships/hyperlink" Target="http://www.legislation.act.gov.au/a/2001-81" TargetMode="External"/><Relationship Id="rId1289" Type="http://schemas.openxmlformats.org/officeDocument/2006/relationships/hyperlink" Target="https://www.legislation.act.gov.au/a/2020-30/" TargetMode="External"/><Relationship Id="rId1412" Type="http://schemas.openxmlformats.org/officeDocument/2006/relationships/hyperlink" Target="http://www.legislation.act.gov.au/a/2006-4" TargetMode="External"/><Relationship Id="rId1496" Type="http://schemas.openxmlformats.org/officeDocument/2006/relationships/hyperlink" Target="https://www.legislation.act.gov.au/a/2020-30/" TargetMode="External"/><Relationship Id="rId1717" Type="http://schemas.openxmlformats.org/officeDocument/2006/relationships/hyperlink" Target="http://www.legislation.act.gov.au/a/1997-27" TargetMode="External"/><Relationship Id="rId1924" Type="http://schemas.openxmlformats.org/officeDocument/2006/relationships/hyperlink" Target="http://www.legislation.act.gov.au/a/2013-4/default.asp" TargetMode="External"/><Relationship Id="rId2242" Type="http://schemas.openxmlformats.org/officeDocument/2006/relationships/hyperlink" Target="http://www.legislation.act.gov.au/a/2001-81" TargetMode="External"/><Relationship Id="rId2547" Type="http://schemas.openxmlformats.org/officeDocument/2006/relationships/hyperlink" Target="http://www.legislation.act.gov.au/a/2018-42/" TargetMode="External"/><Relationship Id="rId214" Type="http://schemas.openxmlformats.org/officeDocument/2006/relationships/hyperlink" Target="http://www.comlaw.gov.au/Series/C1967A00118" TargetMode="External"/><Relationship Id="rId298" Type="http://schemas.openxmlformats.org/officeDocument/2006/relationships/hyperlink" Target="http://www.legislation.act.gov.au/a/1980-29" TargetMode="External"/><Relationship Id="rId421" Type="http://schemas.openxmlformats.org/officeDocument/2006/relationships/hyperlink" Target="http://www.legislation.act.gov.au/a/2020-30/default.asp" TargetMode="External"/><Relationship Id="rId519" Type="http://schemas.openxmlformats.org/officeDocument/2006/relationships/hyperlink" Target="http://www.legislation.act.gov.au/a/1968-19" TargetMode="External"/><Relationship Id="rId1051" Type="http://schemas.openxmlformats.org/officeDocument/2006/relationships/hyperlink" Target="http://www.legislation.act.gov.au/a/2001-81" TargetMode="External"/><Relationship Id="rId1149" Type="http://schemas.openxmlformats.org/officeDocument/2006/relationships/hyperlink" Target="http://www.legislation.act.gov.au/a/1994-68" TargetMode="External"/><Relationship Id="rId1356" Type="http://schemas.openxmlformats.org/officeDocument/2006/relationships/hyperlink" Target="http://www.legislation.act.gov.au/a/2006-4" TargetMode="External"/><Relationship Id="rId2102" Type="http://schemas.openxmlformats.org/officeDocument/2006/relationships/hyperlink" Target="http://www.legislation.act.gov.au/a/1971-15" TargetMode="External"/><Relationship Id="rId158" Type="http://schemas.openxmlformats.org/officeDocument/2006/relationships/hyperlink" Target="http://www.comlaw.gov.au/Series/C2004A00818" TargetMode="External"/><Relationship Id="rId726" Type="http://schemas.openxmlformats.org/officeDocument/2006/relationships/hyperlink" Target="http://www.legislation.act.gov.au/a/2011-28" TargetMode="External"/><Relationship Id="rId933" Type="http://schemas.openxmlformats.org/officeDocument/2006/relationships/hyperlink" Target="https://www.legislation.act.gov.au/a/2020-30/" TargetMode="External"/><Relationship Id="rId1009" Type="http://schemas.openxmlformats.org/officeDocument/2006/relationships/hyperlink" Target="http://www.legislation.act.gov.au/a/2003-49" TargetMode="External"/><Relationship Id="rId1563" Type="http://schemas.openxmlformats.org/officeDocument/2006/relationships/hyperlink" Target="https://www.legislation.act.gov.au/a/2020-30/" TargetMode="External"/><Relationship Id="rId1770" Type="http://schemas.openxmlformats.org/officeDocument/2006/relationships/hyperlink" Target="http://www.legislation.act.gov.au/a/1997-66" TargetMode="External"/><Relationship Id="rId1868" Type="http://schemas.openxmlformats.org/officeDocument/2006/relationships/hyperlink" Target="http://www.legislation.act.gov.au/a/2006-4" TargetMode="External"/><Relationship Id="rId2186" Type="http://schemas.openxmlformats.org/officeDocument/2006/relationships/hyperlink" Target="http://www.legislation.act.gov.au/a/2013-44" TargetMode="External"/><Relationship Id="rId2393" Type="http://schemas.openxmlformats.org/officeDocument/2006/relationships/hyperlink" Target="http://www.legislation.act.gov.au/a/1998-31" TargetMode="External"/><Relationship Id="rId2407" Type="http://schemas.openxmlformats.org/officeDocument/2006/relationships/hyperlink" Target="http://www.legislation.act.gov.au/a/2001-81"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8-35" TargetMode="External"/><Relationship Id="rId572" Type="http://schemas.openxmlformats.org/officeDocument/2006/relationships/hyperlink" Target="http://www.legislation.act.gov.au/a/2001-81" TargetMode="External"/><Relationship Id="rId1216" Type="http://schemas.openxmlformats.org/officeDocument/2006/relationships/hyperlink" Target="https://www.legislation.act.gov.au/a/2020-30/" TargetMode="External"/><Relationship Id="rId1423" Type="http://schemas.openxmlformats.org/officeDocument/2006/relationships/hyperlink" Target="http://www.legislation.act.gov.au/a/2006-4" TargetMode="External"/><Relationship Id="rId1630" Type="http://schemas.openxmlformats.org/officeDocument/2006/relationships/hyperlink" Target="http://www.legislation.act.gov.au/a/2009-9" TargetMode="External"/><Relationship Id="rId2046" Type="http://schemas.openxmlformats.org/officeDocument/2006/relationships/hyperlink" Target="http://www.legislation.act.gov.au/a/2001-81" TargetMode="External"/><Relationship Id="rId2253" Type="http://schemas.openxmlformats.org/officeDocument/2006/relationships/hyperlink" Target="http://www.legislation.act.gov.au/a/2006-4" TargetMode="External"/><Relationship Id="rId2460" Type="http://schemas.openxmlformats.org/officeDocument/2006/relationships/hyperlink" Target="http://www.legislation.act.gov.au/a/2006-40" TargetMode="External"/><Relationship Id="rId225" Type="http://schemas.openxmlformats.org/officeDocument/2006/relationships/header" Target="header17.xml"/><Relationship Id="rId432" Type="http://schemas.openxmlformats.org/officeDocument/2006/relationships/hyperlink" Target="http://www.legislation.act.gov.au/a/1994-68" TargetMode="External"/><Relationship Id="rId877" Type="http://schemas.openxmlformats.org/officeDocument/2006/relationships/hyperlink" Target="http://www.legislation.act.gov.au/a/2001-81" TargetMode="External"/><Relationship Id="rId1062" Type="http://schemas.openxmlformats.org/officeDocument/2006/relationships/hyperlink" Target="http://www.legislation.act.gov.au/a/2003-49" TargetMode="External"/><Relationship Id="rId1728" Type="http://schemas.openxmlformats.org/officeDocument/2006/relationships/hyperlink" Target="http://www.legislation.act.gov.au/a/2007-16" TargetMode="External"/><Relationship Id="rId1935" Type="http://schemas.openxmlformats.org/officeDocument/2006/relationships/hyperlink" Target="http://www.legislation.act.gov.au/a/2001-81" TargetMode="External"/><Relationship Id="rId2113" Type="http://schemas.openxmlformats.org/officeDocument/2006/relationships/hyperlink" Target="http://www.legislation.act.gov.au/a/1993-19" TargetMode="External"/><Relationship Id="rId2320" Type="http://schemas.openxmlformats.org/officeDocument/2006/relationships/hyperlink" Target="http://www.legislation.act.gov.au/a/2006-8" TargetMode="External"/><Relationship Id="rId2558" Type="http://schemas.openxmlformats.org/officeDocument/2006/relationships/hyperlink" Target="http://www.legislation.act.gov.au/a/2021-12/" TargetMode="External"/><Relationship Id="rId737" Type="http://schemas.openxmlformats.org/officeDocument/2006/relationships/hyperlink" Target="http://www.legislation.act.gov.au/a/2006-4" TargetMode="External"/><Relationship Id="rId944" Type="http://schemas.openxmlformats.org/officeDocument/2006/relationships/hyperlink" Target="http://www.legislation.act.gov.au/a/2001-81" TargetMode="External"/><Relationship Id="rId1367" Type="http://schemas.openxmlformats.org/officeDocument/2006/relationships/hyperlink" Target="http://www.legislation.act.gov.au/a/2011-22" TargetMode="External"/><Relationship Id="rId1574" Type="http://schemas.openxmlformats.org/officeDocument/2006/relationships/hyperlink" Target="http://www.legislation.act.gov.au/a/2000-74" TargetMode="External"/><Relationship Id="rId1781" Type="http://schemas.openxmlformats.org/officeDocument/2006/relationships/hyperlink" Target="http://www.legislation.act.gov.au/a/2016-8" TargetMode="External"/><Relationship Id="rId2197" Type="http://schemas.openxmlformats.org/officeDocument/2006/relationships/hyperlink" Target="http://www.legislation.act.gov.au/a/2007-16" TargetMode="External"/><Relationship Id="rId2418" Type="http://schemas.openxmlformats.org/officeDocument/2006/relationships/hyperlink" Target="http://www.legislation.act.gov.au/a/2002-22"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14-11/default.asp" TargetMode="External"/><Relationship Id="rId376" Type="http://schemas.openxmlformats.org/officeDocument/2006/relationships/hyperlink" Target="http://www.legislation.act.gov.au/a/2010-10" TargetMode="External"/><Relationship Id="rId583" Type="http://schemas.openxmlformats.org/officeDocument/2006/relationships/hyperlink" Target="http://www.legislation.act.gov.au/a/2002-49"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01-81" TargetMode="External"/><Relationship Id="rId1227" Type="http://schemas.openxmlformats.org/officeDocument/2006/relationships/hyperlink" Target="http://www.legislation.act.gov.au/a/2011-22" TargetMode="External"/><Relationship Id="rId1434" Type="http://schemas.openxmlformats.org/officeDocument/2006/relationships/hyperlink" Target="http://www.legislation.act.gov.au/a/2011-22" TargetMode="External"/><Relationship Id="rId1641" Type="http://schemas.openxmlformats.org/officeDocument/2006/relationships/hyperlink" Target="http://www.legislation.act.gov.au/a/2002-22" TargetMode="External"/><Relationship Id="rId1879" Type="http://schemas.openxmlformats.org/officeDocument/2006/relationships/hyperlink" Target="http://www.legislation.act.gov.au/a/2009-56" TargetMode="External"/><Relationship Id="rId2057" Type="http://schemas.openxmlformats.org/officeDocument/2006/relationships/hyperlink" Target="http://www.legislation.act.gov.au/a/2003-49" TargetMode="External"/><Relationship Id="rId2264" Type="http://schemas.openxmlformats.org/officeDocument/2006/relationships/hyperlink" Target="https://www.legislation.act.gov.au/a/2020-30/" TargetMode="External"/><Relationship Id="rId2471" Type="http://schemas.openxmlformats.org/officeDocument/2006/relationships/hyperlink" Target="http://www.legislation.act.gov.au/a/2009-9"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1978-46" TargetMode="External"/><Relationship Id="rId650" Type="http://schemas.openxmlformats.org/officeDocument/2006/relationships/hyperlink" Target="http://www.legislation.act.gov.au/a/2001-81" TargetMode="External"/><Relationship Id="rId888" Type="http://schemas.openxmlformats.org/officeDocument/2006/relationships/hyperlink" Target="http://www.legislation.act.gov.au/a/2001-81" TargetMode="External"/><Relationship Id="rId1073" Type="http://schemas.openxmlformats.org/officeDocument/2006/relationships/hyperlink" Target="http://www.legislation.act.gov.au/a/2001-81" TargetMode="External"/><Relationship Id="rId1280" Type="http://schemas.openxmlformats.org/officeDocument/2006/relationships/hyperlink" Target="http://www.legislation.act.gov.au/a/2003-49" TargetMode="External"/><Relationship Id="rId1501" Type="http://schemas.openxmlformats.org/officeDocument/2006/relationships/hyperlink" Target="https://www.legislation.act.gov.au/a/2020-30/" TargetMode="External"/><Relationship Id="rId1739" Type="http://schemas.openxmlformats.org/officeDocument/2006/relationships/hyperlink" Target="http://www.legislation.act.gov.au/a/2001-81" TargetMode="External"/><Relationship Id="rId1946" Type="http://schemas.openxmlformats.org/officeDocument/2006/relationships/hyperlink" Target="http://www.legislation.act.gov.au/a/2001-81" TargetMode="External"/><Relationship Id="rId2124" Type="http://schemas.openxmlformats.org/officeDocument/2006/relationships/hyperlink" Target="http://www.legislation.act.gov.au/a/1965-6" TargetMode="External"/><Relationship Id="rId2331" Type="http://schemas.openxmlformats.org/officeDocument/2006/relationships/hyperlink" Target="http://www.legislation.act.gov.au/a/2006-4" TargetMode="External"/><Relationship Id="rId2569" Type="http://schemas.openxmlformats.org/officeDocument/2006/relationships/header" Target="header26.xml"/><Relationship Id="rId303" Type="http://schemas.openxmlformats.org/officeDocument/2006/relationships/hyperlink" Target="http://www.legislation.act.gov.au/a/1984-5/default.asp" TargetMode="External"/><Relationship Id="rId748" Type="http://schemas.openxmlformats.org/officeDocument/2006/relationships/hyperlink" Target="http://www.legislation.act.gov.au/a/2001-81" TargetMode="External"/><Relationship Id="rId955" Type="http://schemas.openxmlformats.org/officeDocument/2006/relationships/hyperlink" Target="http://www.legislation.act.gov.au/a/2009-56" TargetMode="External"/><Relationship Id="rId1140" Type="http://schemas.openxmlformats.org/officeDocument/2006/relationships/hyperlink" Target="http://www.legislation.act.gov.au/a/2001-81" TargetMode="External"/><Relationship Id="rId1378" Type="http://schemas.openxmlformats.org/officeDocument/2006/relationships/hyperlink" Target="http://www.legislation.act.gov.au/a/1991-105" TargetMode="External"/><Relationship Id="rId1585" Type="http://schemas.openxmlformats.org/officeDocument/2006/relationships/hyperlink" Target="http://www.legislation.act.gov.au/a/2006-4" TargetMode="External"/><Relationship Id="rId1792" Type="http://schemas.openxmlformats.org/officeDocument/2006/relationships/hyperlink" Target="http://www.legislation.act.gov.au/a/2001-81" TargetMode="External"/><Relationship Id="rId1806" Type="http://schemas.openxmlformats.org/officeDocument/2006/relationships/hyperlink" Target="http://www.legislation.act.gov.au/a/1984-76" TargetMode="External"/><Relationship Id="rId2429" Type="http://schemas.openxmlformats.org/officeDocument/2006/relationships/hyperlink" Target="http://www.legislation.act.gov.au/a/2003-41"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cn/2011-12/default.asp" TargetMode="External"/><Relationship Id="rId510" Type="http://schemas.openxmlformats.org/officeDocument/2006/relationships/hyperlink" Target="http://www.legislation.act.gov.au/a/2009-49" TargetMode="External"/><Relationship Id="rId594" Type="http://schemas.openxmlformats.org/officeDocument/2006/relationships/hyperlink" Target="http://www.legislation.act.gov.au/a/2001-44" TargetMode="External"/><Relationship Id="rId608" Type="http://schemas.openxmlformats.org/officeDocument/2006/relationships/hyperlink" Target="http://www.legislation.act.gov.au/a/2003-49" TargetMode="External"/><Relationship Id="rId815" Type="http://schemas.openxmlformats.org/officeDocument/2006/relationships/hyperlink" Target="http://www.legislation.act.gov.au/a/2001-81" TargetMode="External"/><Relationship Id="rId1238" Type="http://schemas.openxmlformats.org/officeDocument/2006/relationships/hyperlink" Target="http://www.legislation.act.gov.au/a/2001-81" TargetMode="External"/><Relationship Id="rId1445" Type="http://schemas.openxmlformats.org/officeDocument/2006/relationships/hyperlink" Target="http://www.legislation.act.gov.au/a/2006-4" TargetMode="External"/><Relationship Id="rId1652" Type="http://schemas.openxmlformats.org/officeDocument/2006/relationships/hyperlink" Target="http://www.legislation.act.gov.au/a/2001-81" TargetMode="External"/><Relationship Id="rId2068" Type="http://schemas.openxmlformats.org/officeDocument/2006/relationships/hyperlink" Target="http://www.legislation.act.gov.au/a/2006-4" TargetMode="External"/><Relationship Id="rId2275" Type="http://schemas.openxmlformats.org/officeDocument/2006/relationships/hyperlink" Target="http://www.legislation.act.gov.au/a/2006-4" TargetMode="External"/><Relationship Id="rId247" Type="http://schemas.openxmlformats.org/officeDocument/2006/relationships/hyperlink" Target="http://www.comlaw.gov.au/Series/C2004A00818" TargetMode="External"/><Relationship Id="rId899" Type="http://schemas.openxmlformats.org/officeDocument/2006/relationships/hyperlink" Target="http://www.legislation.act.gov.au/a/2007-16" TargetMode="External"/><Relationship Id="rId1000" Type="http://schemas.openxmlformats.org/officeDocument/2006/relationships/hyperlink" Target="http://www.legislation.act.gov.au/a/2006-8" TargetMode="External"/><Relationship Id="rId1084" Type="http://schemas.openxmlformats.org/officeDocument/2006/relationships/hyperlink" Target="http://www.legislation.act.gov.au/a/2003-49" TargetMode="External"/><Relationship Id="rId1305" Type="http://schemas.openxmlformats.org/officeDocument/2006/relationships/hyperlink" Target="http://www.legislation.act.gov.au/a/2003-49" TargetMode="External"/><Relationship Id="rId1957" Type="http://schemas.openxmlformats.org/officeDocument/2006/relationships/hyperlink" Target="http://www.legislation.act.gov.au/a/1991-105" TargetMode="External"/><Relationship Id="rId2482" Type="http://schemas.openxmlformats.org/officeDocument/2006/relationships/hyperlink" Target="http://www.legislation.act.gov.au/a/2009-56"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54-12" TargetMode="External"/><Relationship Id="rId661" Type="http://schemas.openxmlformats.org/officeDocument/2006/relationships/hyperlink" Target="http://www.legislation.act.gov.au/a/2001-81" TargetMode="External"/><Relationship Id="rId759" Type="http://schemas.openxmlformats.org/officeDocument/2006/relationships/hyperlink" Target="http://www.legislation.act.gov.au/a/2006-4"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1959-12" TargetMode="External"/><Relationship Id="rId1389" Type="http://schemas.openxmlformats.org/officeDocument/2006/relationships/hyperlink" Target="http://www.legislation.act.gov.au/a/2003-49" TargetMode="External"/><Relationship Id="rId1512" Type="http://schemas.openxmlformats.org/officeDocument/2006/relationships/hyperlink" Target="http://www.legislation.act.gov.au/a/2009-38" TargetMode="External"/><Relationship Id="rId1596" Type="http://schemas.openxmlformats.org/officeDocument/2006/relationships/hyperlink" Target="http://www.legislation.act.gov.au/a/2001-81" TargetMode="External"/><Relationship Id="rId1817" Type="http://schemas.openxmlformats.org/officeDocument/2006/relationships/hyperlink" Target="http://www.legislation.act.gov.au/a/2002-22" TargetMode="External"/><Relationship Id="rId2135" Type="http://schemas.openxmlformats.org/officeDocument/2006/relationships/hyperlink" Target="http://www.legislation.act.gov.au/a/1987-24" TargetMode="External"/><Relationship Id="rId2342" Type="http://schemas.openxmlformats.org/officeDocument/2006/relationships/hyperlink" Target="http://www.legislation.act.gov.au/a/2012-8"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4-60" TargetMode="External"/><Relationship Id="rId398" Type="http://schemas.openxmlformats.org/officeDocument/2006/relationships/hyperlink" Target="http://www.legislation.act.gov.au/a/2001-62/default.asp" TargetMode="External"/><Relationship Id="rId521" Type="http://schemas.openxmlformats.org/officeDocument/2006/relationships/hyperlink" Target="http://www.legislation.act.gov.au/a/1971-15"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2001-81" TargetMode="External"/><Relationship Id="rId1249" Type="http://schemas.openxmlformats.org/officeDocument/2006/relationships/hyperlink" Target="http://www.legislation.act.gov.au/a/2006-4" TargetMode="External"/><Relationship Id="rId2079" Type="http://schemas.openxmlformats.org/officeDocument/2006/relationships/hyperlink" Target="http://www.legislation.act.gov.au/a/2020-6/" TargetMode="External"/><Relationship Id="rId2202" Type="http://schemas.openxmlformats.org/officeDocument/2006/relationships/hyperlink" Target="http://www.legislation.act.gov.au/a/2001-81"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comlaw.gov.au/Series/C2004A00818" TargetMode="External"/><Relationship Id="rId826" Type="http://schemas.openxmlformats.org/officeDocument/2006/relationships/hyperlink" Target="http://www.legislation.act.gov.au/a/2006-8" TargetMode="External"/><Relationship Id="rId1011" Type="http://schemas.openxmlformats.org/officeDocument/2006/relationships/hyperlink" Target="http://www.legislation.act.gov.au/a/2006-4" TargetMode="External"/><Relationship Id="rId1109" Type="http://schemas.openxmlformats.org/officeDocument/2006/relationships/hyperlink" Target="http://www.legislation.act.gov.au/a/2001-81" TargetMode="External"/><Relationship Id="rId1456" Type="http://schemas.openxmlformats.org/officeDocument/2006/relationships/hyperlink" Target="http://www.legislation.act.gov.au/a/2006-4" TargetMode="External"/><Relationship Id="rId1663" Type="http://schemas.openxmlformats.org/officeDocument/2006/relationships/hyperlink" Target="http://www.legislation.act.gov.au/a/2002-22" TargetMode="External"/><Relationship Id="rId1870" Type="http://schemas.openxmlformats.org/officeDocument/2006/relationships/hyperlink" Target="http://www.legislation.act.gov.au/a/1999-82" TargetMode="External"/><Relationship Id="rId1968" Type="http://schemas.openxmlformats.org/officeDocument/2006/relationships/hyperlink" Target="http://www.legislation.act.gov.au/a/2006-4" TargetMode="External"/><Relationship Id="rId2286" Type="http://schemas.openxmlformats.org/officeDocument/2006/relationships/hyperlink" Target="http://www.legislation.act.gov.au/a/2007-16" TargetMode="External"/><Relationship Id="rId2493" Type="http://schemas.openxmlformats.org/officeDocument/2006/relationships/hyperlink" Target="http://www.legislation.act.gov.au/a/2010-47" TargetMode="External"/><Relationship Id="rId2507" Type="http://schemas.openxmlformats.org/officeDocument/2006/relationships/hyperlink" Target="http://www.legislation.act.gov.au/a/2013-4" TargetMode="External"/><Relationship Id="rId258" Type="http://schemas.openxmlformats.org/officeDocument/2006/relationships/header" Target="header21.xml"/><Relationship Id="rId465" Type="http://schemas.openxmlformats.org/officeDocument/2006/relationships/hyperlink" Target="http://www.legislation.act.gov.au/a/1978-47" TargetMode="External"/><Relationship Id="rId672" Type="http://schemas.openxmlformats.org/officeDocument/2006/relationships/hyperlink" Target="http://www.legislation.act.gov.au/a/2001-81" TargetMode="External"/><Relationship Id="rId1095" Type="http://schemas.openxmlformats.org/officeDocument/2006/relationships/hyperlink" Target="http://www.legislation.act.gov.au/a/2016-27/default.asp" TargetMode="External"/><Relationship Id="rId1316" Type="http://schemas.openxmlformats.org/officeDocument/2006/relationships/hyperlink" Target="http://www.legislation.act.gov.au/a/2003-32" TargetMode="External"/><Relationship Id="rId1523" Type="http://schemas.openxmlformats.org/officeDocument/2006/relationships/hyperlink" Target="http://www.legislation.act.gov.au/a/2006-4" TargetMode="External"/><Relationship Id="rId1730" Type="http://schemas.openxmlformats.org/officeDocument/2006/relationships/hyperlink" Target="http://www.legislation.act.gov.au/a/2016-25" TargetMode="External"/><Relationship Id="rId2146" Type="http://schemas.openxmlformats.org/officeDocument/2006/relationships/hyperlink" Target="http://www.legislation.act.gov.au/a/2011-22" TargetMode="External"/><Relationship Id="rId2353" Type="http://schemas.openxmlformats.org/officeDocument/2006/relationships/hyperlink" Target="http://www.legislation.act.gov.au/a/2001-81" TargetMode="External"/><Relationship Id="rId2560" Type="http://schemas.openxmlformats.org/officeDocument/2006/relationships/hyperlink" Target="http://www.legislation.act.gov.au/a/2001-14" TargetMode="Externa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1999-66" TargetMode="External"/><Relationship Id="rId532" Type="http://schemas.openxmlformats.org/officeDocument/2006/relationships/hyperlink" Target="http://www.legislation.act.gov.au/a/1991-105" TargetMode="External"/><Relationship Id="rId977" Type="http://schemas.openxmlformats.org/officeDocument/2006/relationships/hyperlink" Target="http://www.legislation.act.gov.au/a/2001-81" TargetMode="External"/><Relationship Id="rId1162" Type="http://schemas.openxmlformats.org/officeDocument/2006/relationships/hyperlink" Target="http://www.legislation.act.gov.au/a/2016-25" TargetMode="External"/><Relationship Id="rId1828" Type="http://schemas.openxmlformats.org/officeDocument/2006/relationships/hyperlink" Target="http://www.legislation.act.gov.au/a/2006-4" TargetMode="External"/><Relationship Id="rId2006" Type="http://schemas.openxmlformats.org/officeDocument/2006/relationships/hyperlink" Target="http://www.legislation.act.gov.au/a/2009-49" TargetMode="External"/><Relationship Id="rId2213" Type="http://schemas.openxmlformats.org/officeDocument/2006/relationships/hyperlink" Target="http://www.legislation.act.gov.au/a/2001-81" TargetMode="External"/><Relationship Id="rId2420" Type="http://schemas.openxmlformats.org/officeDocument/2006/relationships/hyperlink" Target="http://www.legislation.act.gov.au/a/2002-51/" TargetMode="External"/><Relationship Id="rId171" Type="http://schemas.openxmlformats.org/officeDocument/2006/relationships/hyperlink" Target="http://www.legislation.act.gov.au/a/2014-11/default.asp" TargetMode="External"/><Relationship Id="rId837" Type="http://schemas.openxmlformats.org/officeDocument/2006/relationships/hyperlink" Target="http://www.legislation.act.gov.au/a/2001-81" TargetMode="External"/><Relationship Id="rId1022" Type="http://schemas.openxmlformats.org/officeDocument/2006/relationships/hyperlink" Target="http://www.legislation.act.gov.au/a/2006-4" TargetMode="External"/><Relationship Id="rId1467" Type="http://schemas.openxmlformats.org/officeDocument/2006/relationships/hyperlink" Target="http://www.legislation.act.gov.au/a/2006-4" TargetMode="External"/><Relationship Id="rId1674" Type="http://schemas.openxmlformats.org/officeDocument/2006/relationships/hyperlink" Target="http://www.legislation.act.gov.au/a/2009-9" TargetMode="External"/><Relationship Id="rId1881" Type="http://schemas.openxmlformats.org/officeDocument/2006/relationships/hyperlink" Target="http://www.legislation.act.gov.au/a/2015-33" TargetMode="External"/><Relationship Id="rId2297" Type="http://schemas.openxmlformats.org/officeDocument/2006/relationships/hyperlink" Target="http://www.legislation.act.gov.au/a/2001-81" TargetMode="External"/><Relationship Id="rId2518" Type="http://schemas.openxmlformats.org/officeDocument/2006/relationships/hyperlink" Target="http://www.legislation.act.gov.au/a/2016-8" TargetMode="External"/><Relationship Id="rId269" Type="http://schemas.openxmlformats.org/officeDocument/2006/relationships/hyperlink" Target="http://www.legislation.act.gov.au/a/1951-2/default.asp" TargetMode="External"/><Relationship Id="rId476" Type="http://schemas.openxmlformats.org/officeDocument/2006/relationships/hyperlink" Target="http://www.legislation.act.gov.au/a/1994-97" TargetMode="External"/><Relationship Id="rId683" Type="http://schemas.openxmlformats.org/officeDocument/2006/relationships/hyperlink" Target="http://www.legislation.act.gov.au/a/2001-44" TargetMode="External"/><Relationship Id="rId890" Type="http://schemas.openxmlformats.org/officeDocument/2006/relationships/hyperlink" Target="http://www.legislation.act.gov.au/a/2007-16" TargetMode="External"/><Relationship Id="rId904" Type="http://schemas.openxmlformats.org/officeDocument/2006/relationships/hyperlink" Target="http://www.legislation.act.gov.au/a/2006-8" TargetMode="External"/><Relationship Id="rId1327" Type="http://schemas.openxmlformats.org/officeDocument/2006/relationships/hyperlink" Target="http://www.legislation.act.gov.au/a/2006-4" TargetMode="External"/><Relationship Id="rId1534" Type="http://schemas.openxmlformats.org/officeDocument/2006/relationships/hyperlink" Target="http://www.legislation.act.gov.au/a/2009-38" TargetMode="External"/><Relationship Id="rId1741" Type="http://schemas.openxmlformats.org/officeDocument/2006/relationships/hyperlink" Target="http://www.legislation.act.gov.au/a/1994-97"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01-81" TargetMode="External"/><Relationship Id="rId2364" Type="http://schemas.openxmlformats.org/officeDocument/2006/relationships/hyperlink" Target="http://www.legislation.act.gov.au/a/2013-44" TargetMode="External"/><Relationship Id="rId2571" Type="http://schemas.openxmlformats.org/officeDocument/2006/relationships/header" Target="header27.xml"/><Relationship Id="rId33" Type="http://schemas.openxmlformats.org/officeDocument/2006/relationships/header" Target="header6.xml"/><Relationship Id="rId129" Type="http://schemas.openxmlformats.org/officeDocument/2006/relationships/hyperlink" Target="http://www.legislation.act.gov.au/sl/2002-20" TargetMode="External"/><Relationship Id="rId336" Type="http://schemas.openxmlformats.org/officeDocument/2006/relationships/hyperlink" Target="http://www.legislation.act.gov.au/a/2002-49" TargetMode="External"/><Relationship Id="rId543" Type="http://schemas.openxmlformats.org/officeDocument/2006/relationships/hyperlink" Target="http://www.legislation.act.gov.au/a/1991-105" TargetMode="External"/><Relationship Id="rId988" Type="http://schemas.openxmlformats.org/officeDocument/2006/relationships/hyperlink" Target="http://www.legislation.act.gov.au/a/2016-8/default.asp" TargetMode="External"/><Relationship Id="rId1173" Type="http://schemas.openxmlformats.org/officeDocument/2006/relationships/hyperlink" Target="https://www.legislation.act.gov.au/a/2020-30/" TargetMode="External"/><Relationship Id="rId1380" Type="http://schemas.openxmlformats.org/officeDocument/2006/relationships/hyperlink" Target="http://www.legislation.act.gov.au/a/2001-81" TargetMode="External"/><Relationship Id="rId1601" Type="http://schemas.openxmlformats.org/officeDocument/2006/relationships/hyperlink" Target="http://www.legislation.act.gov.au/a/1998-54" TargetMode="External"/><Relationship Id="rId1839" Type="http://schemas.openxmlformats.org/officeDocument/2006/relationships/hyperlink" Target="http://www.legislation.act.gov.au/a/2009-56" TargetMode="External"/><Relationship Id="rId2017" Type="http://schemas.openxmlformats.org/officeDocument/2006/relationships/hyperlink" Target="http://www.legislation.act.gov.au/a/2003-49" TargetMode="External"/><Relationship Id="rId2224" Type="http://schemas.openxmlformats.org/officeDocument/2006/relationships/hyperlink" Target="http://www.legislation.act.gov.au/a/2006-4"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6-18" TargetMode="External"/><Relationship Id="rId750" Type="http://schemas.openxmlformats.org/officeDocument/2006/relationships/hyperlink" Target="http://www.legislation.act.gov.au/a/2011-28" TargetMode="External"/><Relationship Id="rId848" Type="http://schemas.openxmlformats.org/officeDocument/2006/relationships/hyperlink" Target="http://www.legislation.act.gov.au/a/2001-81" TargetMode="External"/><Relationship Id="rId1033" Type="http://schemas.openxmlformats.org/officeDocument/2006/relationships/hyperlink" Target="http://www.legislation.act.gov.au/a/2006-8" TargetMode="External"/><Relationship Id="rId1478" Type="http://schemas.openxmlformats.org/officeDocument/2006/relationships/hyperlink" Target="http://www.legislation.act.gov.au/a/2013-46" TargetMode="External"/><Relationship Id="rId1685" Type="http://schemas.openxmlformats.org/officeDocument/2006/relationships/hyperlink" Target="http://www.legislation.act.gov.au/a/2001-81" TargetMode="External"/><Relationship Id="rId1892" Type="http://schemas.openxmlformats.org/officeDocument/2006/relationships/hyperlink" Target="http://www.legislation.act.gov.au/a/2006-4" TargetMode="External"/><Relationship Id="rId1906" Type="http://schemas.openxmlformats.org/officeDocument/2006/relationships/hyperlink" Target="http://www.legislation.act.gov.au/a/2003-49" TargetMode="External"/><Relationship Id="rId2431" Type="http://schemas.openxmlformats.org/officeDocument/2006/relationships/hyperlink" Target="http://www.legislation.act.gov.au/a/2004-2" TargetMode="External"/><Relationship Id="rId2529" Type="http://schemas.openxmlformats.org/officeDocument/2006/relationships/hyperlink" Target="http://www.legislation.act.gov.au/a/2016-8/default.asp" TargetMode="External"/><Relationship Id="rId487" Type="http://schemas.openxmlformats.org/officeDocument/2006/relationships/hyperlink" Target="http://www.legislation.act.gov.au/a/2007-16" TargetMode="External"/><Relationship Id="rId610" Type="http://schemas.openxmlformats.org/officeDocument/2006/relationships/hyperlink" Target="http://www.legislation.act.gov.au/a/2001-81" TargetMode="External"/><Relationship Id="rId694" Type="http://schemas.openxmlformats.org/officeDocument/2006/relationships/hyperlink" Target="http://www.legislation.act.gov.au/a/2001-81" TargetMode="External"/><Relationship Id="rId708" Type="http://schemas.openxmlformats.org/officeDocument/2006/relationships/hyperlink" Target="http://www.legislation.act.gov.au/a/1983-69" TargetMode="External"/><Relationship Id="rId915" Type="http://schemas.openxmlformats.org/officeDocument/2006/relationships/hyperlink" Target="http://www.legislation.act.gov.au/a/2006-4" TargetMode="External"/><Relationship Id="rId1240" Type="http://schemas.openxmlformats.org/officeDocument/2006/relationships/hyperlink" Target="http://www.legislation.act.gov.au/a/2006-4" TargetMode="External"/><Relationship Id="rId1338" Type="http://schemas.openxmlformats.org/officeDocument/2006/relationships/hyperlink" Target="https://www.legislation.act.gov.au/a/2020-30/" TargetMode="External"/><Relationship Id="rId1545" Type="http://schemas.openxmlformats.org/officeDocument/2006/relationships/hyperlink" Target="http://www.legislation.act.gov.au/a/2006-4" TargetMode="External"/><Relationship Id="rId2070" Type="http://schemas.openxmlformats.org/officeDocument/2006/relationships/hyperlink" Target="http://www.legislation.act.gov.au/a/2006-4" TargetMode="External"/><Relationship Id="rId2168" Type="http://schemas.openxmlformats.org/officeDocument/2006/relationships/hyperlink" Target="http://www.legislation.act.gov.au/a/2003-41" TargetMode="External"/><Relationship Id="rId2375" Type="http://schemas.openxmlformats.org/officeDocument/2006/relationships/hyperlink" Target="http://www.legislation.act.gov.au/a/1994-97" TargetMode="External"/><Relationship Id="rId347" Type="http://schemas.openxmlformats.org/officeDocument/2006/relationships/hyperlink" Target="http://www.legislation.act.gov.au/cn/2005-11/default.asp" TargetMode="External"/><Relationship Id="rId999" Type="http://schemas.openxmlformats.org/officeDocument/2006/relationships/hyperlink" Target="http://www.legislation.act.gov.au/a/2003-49" TargetMode="External"/><Relationship Id="rId1100" Type="http://schemas.openxmlformats.org/officeDocument/2006/relationships/hyperlink" Target="http://www.legislation.act.gov.au/a/1997-66" TargetMode="External"/><Relationship Id="rId1184" Type="http://schemas.openxmlformats.org/officeDocument/2006/relationships/hyperlink" Target="http://www.legislation.act.gov.au/a/2001-44" TargetMode="External"/><Relationship Id="rId1405" Type="http://schemas.openxmlformats.org/officeDocument/2006/relationships/hyperlink" Target="http://www.legislation.act.gov.au/a/1969-18" TargetMode="External"/><Relationship Id="rId1752" Type="http://schemas.openxmlformats.org/officeDocument/2006/relationships/hyperlink" Target="http://www.legislation.act.gov.au/a/2001-81" TargetMode="External"/><Relationship Id="rId2028" Type="http://schemas.openxmlformats.org/officeDocument/2006/relationships/hyperlink" Target="http://www.legislation.act.gov.au/a/2001-81" TargetMode="External"/><Relationship Id="rId44" Type="http://schemas.openxmlformats.org/officeDocument/2006/relationships/footer" Target="footer12.xml"/><Relationship Id="rId554" Type="http://schemas.openxmlformats.org/officeDocument/2006/relationships/hyperlink" Target="http://www.legislation.act.gov.au/a/1954-12"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16-13" TargetMode="External"/><Relationship Id="rId1391" Type="http://schemas.openxmlformats.org/officeDocument/2006/relationships/hyperlink" Target="http://www.legislation.act.gov.au/a/2006-4" TargetMode="External"/><Relationship Id="rId1489" Type="http://schemas.openxmlformats.org/officeDocument/2006/relationships/hyperlink" Target="http://www.legislation.act.gov.au/a/2003-49" TargetMode="External"/><Relationship Id="rId1612" Type="http://schemas.openxmlformats.org/officeDocument/2006/relationships/hyperlink" Target="http://www.legislation.act.gov.au/a/1997-27" TargetMode="External"/><Relationship Id="rId1696" Type="http://schemas.openxmlformats.org/officeDocument/2006/relationships/hyperlink" Target="http://www.legislation.act.gov.au/a/2003-49" TargetMode="External"/><Relationship Id="rId1917" Type="http://schemas.openxmlformats.org/officeDocument/2006/relationships/hyperlink" Target="http://www.legislation.act.gov.au/a/2002-11" TargetMode="External"/><Relationship Id="rId2235" Type="http://schemas.openxmlformats.org/officeDocument/2006/relationships/hyperlink" Target="http://www.legislation.act.gov.au/a/2013-46" TargetMode="External"/><Relationship Id="rId2442" Type="http://schemas.openxmlformats.org/officeDocument/2006/relationships/hyperlink" Target="http://www.legislation.act.gov.au/a/2004-60" TargetMode="External"/><Relationship Id="rId193" Type="http://schemas.openxmlformats.org/officeDocument/2006/relationships/hyperlink" Target="http://www.legislation.act.gov.au/a/2001-14" TargetMode="External"/><Relationship Id="rId207" Type="http://schemas.openxmlformats.org/officeDocument/2006/relationships/footer" Target="footer17.xml"/><Relationship Id="rId414" Type="http://schemas.openxmlformats.org/officeDocument/2006/relationships/hyperlink" Target="https://www.legislation.act.gov.au/a/2019-38/" TargetMode="External"/><Relationship Id="rId498" Type="http://schemas.openxmlformats.org/officeDocument/2006/relationships/hyperlink" Target="http://www.legislation.act.gov.au/a/2001-81"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2001-81" TargetMode="External"/><Relationship Id="rId1251" Type="http://schemas.openxmlformats.org/officeDocument/2006/relationships/hyperlink" Target="http://www.legislation.act.gov.au/a/2011-22" TargetMode="External"/><Relationship Id="rId1349" Type="http://schemas.openxmlformats.org/officeDocument/2006/relationships/hyperlink" Target="https://www.legislation.act.gov.au/a/2020-30/" TargetMode="External"/><Relationship Id="rId2081" Type="http://schemas.openxmlformats.org/officeDocument/2006/relationships/hyperlink" Target="http://www.legislation.act.gov.au/a/2020-6/" TargetMode="External"/><Relationship Id="rId2179" Type="http://schemas.openxmlformats.org/officeDocument/2006/relationships/hyperlink" Target="http://www.legislation.act.gov.au/a/2001-81" TargetMode="External"/><Relationship Id="rId2302" Type="http://schemas.openxmlformats.org/officeDocument/2006/relationships/hyperlink" Target="http://www.legislation.act.gov.au/a/2010-10" TargetMode="External"/><Relationship Id="rId260" Type="http://schemas.openxmlformats.org/officeDocument/2006/relationships/footer" Target="footer26.xml"/><Relationship Id="rId719" Type="http://schemas.openxmlformats.org/officeDocument/2006/relationships/hyperlink" Target="http://www.legislation.act.gov.au/a/2003-49" TargetMode="External"/><Relationship Id="rId926" Type="http://schemas.openxmlformats.org/officeDocument/2006/relationships/hyperlink" Target="http://www.legislation.act.gov.au/a/2003-49" TargetMode="External"/><Relationship Id="rId1111" Type="http://schemas.openxmlformats.org/officeDocument/2006/relationships/hyperlink" Target="http://www.legislation.act.gov.au/a/2016-18" TargetMode="External"/><Relationship Id="rId1556" Type="http://schemas.openxmlformats.org/officeDocument/2006/relationships/hyperlink" Target="http://www.legislation.act.gov.au/a/2006-4" TargetMode="External"/><Relationship Id="rId1763" Type="http://schemas.openxmlformats.org/officeDocument/2006/relationships/hyperlink" Target="http://www.legislation.act.gov.au/a/2003-32" TargetMode="External"/><Relationship Id="rId1970" Type="http://schemas.openxmlformats.org/officeDocument/2006/relationships/hyperlink" Target="http://www.legislation.act.gov.au/a/2011-22" TargetMode="External"/><Relationship Id="rId2386" Type="http://schemas.openxmlformats.org/officeDocument/2006/relationships/hyperlink" Target="http://www.legislation.act.gov.au/a/1997-96"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sl/2002-20" TargetMode="External"/><Relationship Id="rId358" Type="http://schemas.openxmlformats.org/officeDocument/2006/relationships/hyperlink" Target="http://www.legislation.act.gov.au/a/2005-59" TargetMode="External"/><Relationship Id="rId565" Type="http://schemas.openxmlformats.org/officeDocument/2006/relationships/hyperlink" Target="http://www.legislation.act.gov.au/a/1997-66" TargetMode="External"/><Relationship Id="rId772" Type="http://schemas.openxmlformats.org/officeDocument/2006/relationships/hyperlink" Target="http://www.legislation.act.gov.au/a/2001-81" TargetMode="External"/><Relationship Id="rId1195" Type="http://schemas.openxmlformats.org/officeDocument/2006/relationships/hyperlink" Target="https://www.legislation.act.gov.au/a/2020-30/" TargetMode="External"/><Relationship Id="rId1209" Type="http://schemas.openxmlformats.org/officeDocument/2006/relationships/hyperlink" Target="https://www.legislation.act.gov.au/a/2020-30/" TargetMode="External"/><Relationship Id="rId1416" Type="http://schemas.openxmlformats.org/officeDocument/2006/relationships/hyperlink" Target="http://www.legislation.act.gov.au/a/1959-12" TargetMode="External"/><Relationship Id="rId1623" Type="http://schemas.openxmlformats.org/officeDocument/2006/relationships/hyperlink" Target="http://www.legislation.act.gov.au/a/2012-8" TargetMode="External"/><Relationship Id="rId1830" Type="http://schemas.openxmlformats.org/officeDocument/2006/relationships/hyperlink" Target="http://www.legislation.act.gov.au/a/2006-4" TargetMode="External"/><Relationship Id="rId2039" Type="http://schemas.openxmlformats.org/officeDocument/2006/relationships/hyperlink" Target="http://www.legislation.act.gov.au/a/2001-81" TargetMode="External"/><Relationship Id="rId2246" Type="http://schemas.openxmlformats.org/officeDocument/2006/relationships/hyperlink" Target="http://www.legislation.act.gov.au/a/2003-49" TargetMode="External"/><Relationship Id="rId2453" Type="http://schemas.openxmlformats.org/officeDocument/2006/relationships/hyperlink" Target="http://www.legislation.act.gov.au/a/2006-23" TargetMode="External"/><Relationship Id="rId218" Type="http://schemas.openxmlformats.org/officeDocument/2006/relationships/hyperlink" Target="http://www.comlaw.gov.au/Series/C1967A00118" TargetMode="External"/><Relationship Id="rId425" Type="http://schemas.openxmlformats.org/officeDocument/2006/relationships/hyperlink" Target="http://www.legislation.act.gov.au/a/1991-105" TargetMode="External"/><Relationship Id="rId632" Type="http://schemas.openxmlformats.org/officeDocument/2006/relationships/hyperlink" Target="http://www.legislation.act.gov.au/a/2001-81" TargetMode="External"/><Relationship Id="rId1055" Type="http://schemas.openxmlformats.org/officeDocument/2006/relationships/hyperlink" Target="http://www.legislation.act.gov.au/a/2001-81" TargetMode="External"/><Relationship Id="rId1262" Type="http://schemas.openxmlformats.org/officeDocument/2006/relationships/hyperlink" Target="http://www.legislation.act.gov.au/a/1991-105" TargetMode="External"/><Relationship Id="rId1928" Type="http://schemas.openxmlformats.org/officeDocument/2006/relationships/hyperlink" Target="http://www.legislation.act.gov.au/a/2001-81" TargetMode="External"/><Relationship Id="rId2092" Type="http://schemas.openxmlformats.org/officeDocument/2006/relationships/hyperlink" Target="http://www.legislation.act.gov.au/a/1952-4" TargetMode="External"/><Relationship Id="rId2106" Type="http://schemas.openxmlformats.org/officeDocument/2006/relationships/hyperlink" Target="http://www.legislation.act.gov.au/a/1974-34" TargetMode="External"/><Relationship Id="rId2313" Type="http://schemas.openxmlformats.org/officeDocument/2006/relationships/hyperlink" Target="http://www.legislation.act.gov.au/a/2017-4/default.asp" TargetMode="External"/><Relationship Id="rId2520" Type="http://schemas.openxmlformats.org/officeDocument/2006/relationships/hyperlink" Target="http://www.legislation.act.gov.au/a/2016-13" TargetMode="External"/><Relationship Id="rId271" Type="http://schemas.openxmlformats.org/officeDocument/2006/relationships/hyperlink" Target="http://www.legislation.act.gov.au/a/1954-12/default.asp" TargetMode="External"/><Relationship Id="rId937" Type="http://schemas.openxmlformats.org/officeDocument/2006/relationships/hyperlink" Target="https://www.legislation.act.gov.au/a/2020-30/" TargetMode="External"/><Relationship Id="rId1122" Type="http://schemas.openxmlformats.org/officeDocument/2006/relationships/hyperlink" Target="https://www.legislation.act.gov.au/a/2020-30/" TargetMode="External"/><Relationship Id="rId1567" Type="http://schemas.openxmlformats.org/officeDocument/2006/relationships/hyperlink" Target="http://www.legislation.act.gov.au/a/2006-4" TargetMode="External"/><Relationship Id="rId1774" Type="http://schemas.openxmlformats.org/officeDocument/2006/relationships/hyperlink" Target="http://www.legislation.act.gov.au/a/2003-49" TargetMode="External"/><Relationship Id="rId1981" Type="http://schemas.openxmlformats.org/officeDocument/2006/relationships/hyperlink" Target="http://www.legislation.act.gov.au/a/2006-4" TargetMode="External"/><Relationship Id="rId2397" Type="http://schemas.openxmlformats.org/officeDocument/2006/relationships/hyperlink" Target="http://www.legislation.act.gov.au/a/1999-66"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09-28" TargetMode="External"/><Relationship Id="rId576" Type="http://schemas.openxmlformats.org/officeDocument/2006/relationships/hyperlink" Target="http://www.legislation.act.gov.au/a/2001-81"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19-38/default.asp" TargetMode="External"/><Relationship Id="rId1427" Type="http://schemas.openxmlformats.org/officeDocument/2006/relationships/hyperlink" Target="http://www.legislation.act.gov.au/a/2016-27/default.asp" TargetMode="External"/><Relationship Id="rId1634" Type="http://schemas.openxmlformats.org/officeDocument/2006/relationships/hyperlink" Target="http://www.legislation.act.gov.au/a/2013-46" TargetMode="External"/><Relationship Id="rId1841" Type="http://schemas.openxmlformats.org/officeDocument/2006/relationships/hyperlink" Target="http://www.legislation.act.gov.au/a/2009-56" TargetMode="External"/><Relationship Id="rId2257" Type="http://schemas.openxmlformats.org/officeDocument/2006/relationships/hyperlink" Target="http://www.legislation.act.gov.au/a/2002-49" TargetMode="External"/><Relationship Id="rId2464" Type="http://schemas.openxmlformats.org/officeDocument/2006/relationships/hyperlink" Target="http://www.legislation.act.gov.au/a/2008-30"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1-81" TargetMode="External"/><Relationship Id="rId643" Type="http://schemas.openxmlformats.org/officeDocument/2006/relationships/hyperlink" Target="http://www.legislation.act.gov.au/a/2001-81" TargetMode="External"/><Relationship Id="rId1066" Type="http://schemas.openxmlformats.org/officeDocument/2006/relationships/hyperlink" Target="http://www.legislation.act.gov.au/a/2016-27/default.asp" TargetMode="External"/><Relationship Id="rId1273" Type="http://schemas.openxmlformats.org/officeDocument/2006/relationships/hyperlink" Target="http://www.legislation.act.gov.au/a/2001-81" TargetMode="External"/><Relationship Id="rId1480" Type="http://schemas.openxmlformats.org/officeDocument/2006/relationships/hyperlink" Target="http://www.legislation.act.gov.au/a/2006-4" TargetMode="External"/><Relationship Id="rId1939" Type="http://schemas.openxmlformats.org/officeDocument/2006/relationships/hyperlink" Target="http://www.legislation.act.gov.au/a/2011-22" TargetMode="External"/><Relationship Id="rId2117" Type="http://schemas.openxmlformats.org/officeDocument/2006/relationships/hyperlink" Target="http://www.legislation.act.gov.au/a/2002-49" TargetMode="External"/><Relationship Id="rId2324" Type="http://schemas.openxmlformats.org/officeDocument/2006/relationships/hyperlink" Target="http://www.legislation.act.gov.au/a/2006-4" TargetMode="External"/><Relationship Id="rId850" Type="http://schemas.openxmlformats.org/officeDocument/2006/relationships/hyperlink" Target="http://www.legislation.act.gov.au/a/2009-49" TargetMode="External"/><Relationship Id="rId948" Type="http://schemas.openxmlformats.org/officeDocument/2006/relationships/hyperlink" Target="http://www.legislation.act.gov.au/a/2001-81" TargetMode="External"/><Relationship Id="rId1133" Type="http://schemas.openxmlformats.org/officeDocument/2006/relationships/hyperlink" Target="http://www.legislation.act.gov.au/a/2001-81" TargetMode="External"/><Relationship Id="rId1578" Type="http://schemas.openxmlformats.org/officeDocument/2006/relationships/hyperlink" Target="http://www.legislation.act.gov.au/a/2009-23" TargetMode="External"/><Relationship Id="rId1701" Type="http://schemas.openxmlformats.org/officeDocument/2006/relationships/hyperlink" Target="http://www.legislation.act.gov.au/a/2003-49" TargetMode="External"/><Relationship Id="rId1785" Type="http://schemas.openxmlformats.org/officeDocument/2006/relationships/hyperlink" Target="http://www.legislation.act.gov.au/a/2001-81" TargetMode="External"/><Relationship Id="rId1992" Type="http://schemas.openxmlformats.org/officeDocument/2006/relationships/hyperlink" Target="http://www.legislation.act.gov.au/a/2001-81" TargetMode="External"/><Relationship Id="rId2531" Type="http://schemas.openxmlformats.org/officeDocument/2006/relationships/hyperlink" Target="http://www.legislation.act.gov.au/a/2016-35/default.asp" TargetMode="External"/><Relationship Id="rId77" Type="http://schemas.openxmlformats.org/officeDocument/2006/relationships/hyperlink" Target="https://www.legislation.gov.au/Series/C2004A05138" TargetMode="External"/><Relationship Id="rId282" Type="http://schemas.openxmlformats.org/officeDocument/2006/relationships/hyperlink" Target="http://www.legislation.act.gov.au/a/1969-13" TargetMode="External"/><Relationship Id="rId503" Type="http://schemas.openxmlformats.org/officeDocument/2006/relationships/hyperlink" Target="http://www.legislation.act.gov.au/a/2006-8" TargetMode="External"/><Relationship Id="rId587" Type="http://schemas.openxmlformats.org/officeDocument/2006/relationships/hyperlink" Target="http://www.legislation.act.gov.au/a/2001-81" TargetMode="External"/><Relationship Id="rId710" Type="http://schemas.openxmlformats.org/officeDocument/2006/relationships/hyperlink" Target="http://www.legislation.act.gov.au/a/2001-81" TargetMode="External"/><Relationship Id="rId808" Type="http://schemas.openxmlformats.org/officeDocument/2006/relationships/hyperlink" Target="http://www.legislation.act.gov.au/a/2001-81" TargetMode="External"/><Relationship Id="rId1340" Type="http://schemas.openxmlformats.org/officeDocument/2006/relationships/hyperlink" Target="http://www.legislation.act.gov.au/a/2001-81" TargetMode="External"/><Relationship Id="rId1438" Type="http://schemas.openxmlformats.org/officeDocument/2006/relationships/hyperlink" Target="http://www.legislation.act.gov.au/a/2006-4" TargetMode="External"/><Relationship Id="rId1645" Type="http://schemas.openxmlformats.org/officeDocument/2006/relationships/hyperlink" Target="http://www.legislation.act.gov.au/a/2002-22" TargetMode="External"/><Relationship Id="rId2170" Type="http://schemas.openxmlformats.org/officeDocument/2006/relationships/hyperlink" Target="http://www.legislation.act.gov.au/a/2016-8/default.asp" TargetMode="External"/><Relationship Id="rId2268" Type="http://schemas.openxmlformats.org/officeDocument/2006/relationships/hyperlink" Target="http://www.legislation.act.gov.au/a/2016-25" TargetMode="External"/><Relationship Id="rId8" Type="http://schemas.openxmlformats.org/officeDocument/2006/relationships/image" Target="media/image1.png"/><Relationship Id="rId142" Type="http://schemas.openxmlformats.org/officeDocument/2006/relationships/hyperlink" Target="http://www.comlaw.gov.au/Series/C2004A00818" TargetMode="External"/><Relationship Id="rId447" Type="http://schemas.openxmlformats.org/officeDocument/2006/relationships/hyperlink" Target="http://www.legislation.act.gov.au/a/1959-21" TargetMode="External"/><Relationship Id="rId794" Type="http://schemas.openxmlformats.org/officeDocument/2006/relationships/hyperlink" Target="http://www.legislation.act.gov.au/a/2002-49" TargetMode="External"/><Relationship Id="rId1077" Type="http://schemas.openxmlformats.org/officeDocument/2006/relationships/hyperlink" Target="http://www.legislation.act.gov.au/a/2001-81" TargetMode="External"/><Relationship Id="rId1200" Type="http://schemas.openxmlformats.org/officeDocument/2006/relationships/hyperlink" Target="https://www.legislation.act.gov.au/a/2020-30/" TargetMode="External"/><Relationship Id="rId1852" Type="http://schemas.openxmlformats.org/officeDocument/2006/relationships/hyperlink" Target="http://www.legislation.act.gov.au/a/2008-37" TargetMode="External"/><Relationship Id="rId2030" Type="http://schemas.openxmlformats.org/officeDocument/2006/relationships/hyperlink" Target="http://www.legislation.act.gov.au/a/2002-22" TargetMode="External"/><Relationship Id="rId2128" Type="http://schemas.openxmlformats.org/officeDocument/2006/relationships/hyperlink" Target="http://www.legislation.act.gov.au/a/1997-66" TargetMode="External"/><Relationship Id="rId2475" Type="http://schemas.openxmlformats.org/officeDocument/2006/relationships/hyperlink" Target="http://www.legislation.act.gov.au/a/2009-23" TargetMode="External"/><Relationship Id="rId654" Type="http://schemas.openxmlformats.org/officeDocument/2006/relationships/hyperlink" Target="http://www.legislation.act.gov.au/a/2001-81"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www.legislation.act.gov.au/a/2001-81" TargetMode="External"/><Relationship Id="rId1491" Type="http://schemas.openxmlformats.org/officeDocument/2006/relationships/hyperlink" Target="http://www.legislation.act.gov.au/a/2006-4" TargetMode="External"/><Relationship Id="rId1505" Type="http://schemas.openxmlformats.org/officeDocument/2006/relationships/hyperlink" Target="http://www.legislation.act.gov.au/a/1991-105" TargetMode="External"/><Relationship Id="rId1589" Type="http://schemas.openxmlformats.org/officeDocument/2006/relationships/hyperlink" Target="http://www.legislation.act.gov.au/a/1998-54" TargetMode="External"/><Relationship Id="rId1712" Type="http://schemas.openxmlformats.org/officeDocument/2006/relationships/hyperlink" Target="http://www.legislation.act.gov.au/a/2001-81" TargetMode="External"/><Relationship Id="rId2335" Type="http://schemas.openxmlformats.org/officeDocument/2006/relationships/hyperlink" Target="http://www.legislation.act.gov.au/a/2001-81" TargetMode="External"/><Relationship Id="rId2542" Type="http://schemas.openxmlformats.org/officeDocument/2006/relationships/hyperlink" Target="http://www.legislation.act.gov.au/a/2017-49/default.asp" TargetMode="External"/><Relationship Id="rId293" Type="http://schemas.openxmlformats.org/officeDocument/2006/relationships/hyperlink" Target="http://www.legislation.act.gov.au/a/1978-47/default.asp" TargetMode="External"/><Relationship Id="rId307" Type="http://schemas.openxmlformats.org/officeDocument/2006/relationships/hyperlink" Target="http://www.legislation.act.gov.au/a/1986-84" TargetMode="External"/><Relationship Id="rId514" Type="http://schemas.openxmlformats.org/officeDocument/2006/relationships/hyperlink" Target="http://www.legislation.act.gov.au/a/2001-81" TargetMode="External"/><Relationship Id="rId721" Type="http://schemas.openxmlformats.org/officeDocument/2006/relationships/hyperlink" Target="http://www.legislation.act.gov.au/a/2001-81" TargetMode="External"/><Relationship Id="rId1144" Type="http://schemas.openxmlformats.org/officeDocument/2006/relationships/hyperlink" Target="http://www.legislation.act.gov.au/a/2001-81" TargetMode="External"/><Relationship Id="rId1351" Type="http://schemas.openxmlformats.org/officeDocument/2006/relationships/hyperlink" Target="https://www.legislation.act.gov.au/a/2020-30/" TargetMode="External"/><Relationship Id="rId1449" Type="http://schemas.openxmlformats.org/officeDocument/2006/relationships/hyperlink" Target="http://www.legislation.act.gov.au/a/1991-105" TargetMode="External"/><Relationship Id="rId1796" Type="http://schemas.openxmlformats.org/officeDocument/2006/relationships/hyperlink" Target="http://www.legislation.act.gov.au/a/2001-81" TargetMode="External"/><Relationship Id="rId2181" Type="http://schemas.openxmlformats.org/officeDocument/2006/relationships/hyperlink" Target="http://www.legislation.act.gov.au/a/2001-81" TargetMode="External"/><Relationship Id="rId2402" Type="http://schemas.openxmlformats.org/officeDocument/2006/relationships/hyperlink" Target="http://www.legislation.act.gov.au/a/1999-82"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legislation.act.gov.au/a/1996-22" TargetMode="External"/><Relationship Id="rId360" Type="http://schemas.openxmlformats.org/officeDocument/2006/relationships/hyperlink" Target="http://www.legislation.act.gov.au/a/2006-40" TargetMode="External"/><Relationship Id="rId598" Type="http://schemas.openxmlformats.org/officeDocument/2006/relationships/hyperlink" Target="http://www.legislation.act.gov.au/a/2001-81" TargetMode="External"/><Relationship Id="rId819" Type="http://schemas.openxmlformats.org/officeDocument/2006/relationships/hyperlink" Target="http://www.legislation.act.gov.au/a/2006-8" TargetMode="External"/><Relationship Id="rId1004" Type="http://schemas.openxmlformats.org/officeDocument/2006/relationships/hyperlink" Target="http://www.legislation.act.gov.au/a/2001-81" TargetMode="External"/><Relationship Id="rId1211" Type="http://schemas.openxmlformats.org/officeDocument/2006/relationships/hyperlink" Target="https://www.legislation.act.gov.au/a/2020-30/" TargetMode="External"/><Relationship Id="rId1656" Type="http://schemas.openxmlformats.org/officeDocument/2006/relationships/hyperlink" Target="http://www.legislation.act.gov.au/a/2012-8" TargetMode="External"/><Relationship Id="rId1863" Type="http://schemas.openxmlformats.org/officeDocument/2006/relationships/hyperlink" Target="http://www.legislation.act.gov.au/a/2009-56" TargetMode="External"/><Relationship Id="rId2041" Type="http://schemas.openxmlformats.org/officeDocument/2006/relationships/hyperlink" Target="http://www.legislation.act.gov.au/a/2001-81" TargetMode="External"/><Relationship Id="rId2279" Type="http://schemas.openxmlformats.org/officeDocument/2006/relationships/hyperlink" Target="http://www.legislation.act.gov.au/a/2004-2" TargetMode="External"/><Relationship Id="rId2486" Type="http://schemas.openxmlformats.org/officeDocument/2006/relationships/hyperlink" Target="http://www.legislation.act.gov.au/a/2009-56" TargetMode="External"/><Relationship Id="rId220" Type="http://schemas.openxmlformats.org/officeDocument/2006/relationships/hyperlink" Target="http://www.comlaw.gov.au/Series/C2004A00046" TargetMode="External"/><Relationship Id="rId458" Type="http://schemas.openxmlformats.org/officeDocument/2006/relationships/hyperlink" Target="http://www.legislation.act.gov.au/a/1962-10" TargetMode="External"/><Relationship Id="rId665" Type="http://schemas.openxmlformats.org/officeDocument/2006/relationships/hyperlink" Target="http://www.legislation.act.gov.au/a/1991-105" TargetMode="External"/><Relationship Id="rId872" Type="http://schemas.openxmlformats.org/officeDocument/2006/relationships/hyperlink" Target="http://www.legislation.act.gov.au/a/2010-47" TargetMode="External"/><Relationship Id="rId1088" Type="http://schemas.openxmlformats.org/officeDocument/2006/relationships/hyperlink" Target="http://www.legislation.act.gov.au/a/2003-49" TargetMode="External"/><Relationship Id="rId1295" Type="http://schemas.openxmlformats.org/officeDocument/2006/relationships/hyperlink" Target="http://www.legislation.act.gov.au/a/1983-69" TargetMode="External"/><Relationship Id="rId1309" Type="http://schemas.openxmlformats.org/officeDocument/2006/relationships/hyperlink" Target="https://www.legislation.act.gov.au/a/2020-30/" TargetMode="External"/><Relationship Id="rId1516" Type="http://schemas.openxmlformats.org/officeDocument/2006/relationships/hyperlink" Target="http://www.legislation.act.gov.au/a/2006-4" TargetMode="External"/><Relationship Id="rId1723" Type="http://schemas.openxmlformats.org/officeDocument/2006/relationships/hyperlink" Target="http://www.legislation.act.gov.au/a/2001-81" TargetMode="External"/><Relationship Id="rId1930" Type="http://schemas.openxmlformats.org/officeDocument/2006/relationships/hyperlink" Target="http://www.legislation.act.gov.au/a/2006-4" TargetMode="External"/><Relationship Id="rId2139" Type="http://schemas.openxmlformats.org/officeDocument/2006/relationships/hyperlink" Target="http://www.legislation.act.gov.au/a/1997-66" TargetMode="External"/><Relationship Id="rId2346" Type="http://schemas.openxmlformats.org/officeDocument/2006/relationships/hyperlink" Target="http://www.legislation.act.gov.au/a/2001-81" TargetMode="External"/><Relationship Id="rId2553" Type="http://schemas.openxmlformats.org/officeDocument/2006/relationships/hyperlink" Target="http://www.legislation.act.gov.au/a/2019-38/"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5-52" TargetMode="External"/><Relationship Id="rId525" Type="http://schemas.openxmlformats.org/officeDocument/2006/relationships/hyperlink" Target="http://www.legislation.act.gov.au/a/1991-105" TargetMode="External"/><Relationship Id="rId732" Type="http://schemas.openxmlformats.org/officeDocument/2006/relationships/hyperlink" Target="http://www.legislation.act.gov.au/a/2002-49" TargetMode="External"/><Relationship Id="rId1155" Type="http://schemas.openxmlformats.org/officeDocument/2006/relationships/hyperlink" Target="http://www.legislation.act.gov.au/a/2001-81" TargetMode="External"/><Relationship Id="rId1362" Type="http://schemas.openxmlformats.org/officeDocument/2006/relationships/hyperlink" Target="https://www.legislation.act.gov.au/a/2020-30/" TargetMode="External"/><Relationship Id="rId2192" Type="http://schemas.openxmlformats.org/officeDocument/2006/relationships/hyperlink" Target="http://www.legislation.act.gov.au/a/2004-39" TargetMode="External"/><Relationship Id="rId2206" Type="http://schemas.openxmlformats.org/officeDocument/2006/relationships/hyperlink" Target="http://www.legislation.act.gov.au/a/2007-16" TargetMode="External"/><Relationship Id="rId2413" Type="http://schemas.openxmlformats.org/officeDocument/2006/relationships/hyperlink" Target="http://www.legislation.act.gov.au/a/2001-81" TargetMode="External"/><Relationship Id="rId99" Type="http://schemas.openxmlformats.org/officeDocument/2006/relationships/hyperlink" Target="http://www.legislation.act.gov.au/a/2014-11/default.asp" TargetMode="External"/><Relationship Id="rId164" Type="http://schemas.openxmlformats.org/officeDocument/2006/relationships/image" Target="media/image4.wmf"/><Relationship Id="rId371" Type="http://schemas.openxmlformats.org/officeDocument/2006/relationships/hyperlink" Target="http://www.legislation.act.gov.au/cn/2009-11/default.asp" TargetMode="External"/><Relationship Id="rId1015" Type="http://schemas.openxmlformats.org/officeDocument/2006/relationships/hyperlink" Target="http://www.legislation.act.gov.au/a/2016-25" TargetMode="External"/><Relationship Id="rId1222" Type="http://schemas.openxmlformats.org/officeDocument/2006/relationships/hyperlink" Target="https://www.legislation.act.gov.au/a/2020-30/" TargetMode="External"/><Relationship Id="rId1667" Type="http://schemas.openxmlformats.org/officeDocument/2006/relationships/hyperlink" Target="http://www.legislation.act.gov.au/a/2002-22" TargetMode="External"/><Relationship Id="rId1874" Type="http://schemas.openxmlformats.org/officeDocument/2006/relationships/hyperlink" Target="http://www.legislation.act.gov.au/a/2006-4" TargetMode="External"/><Relationship Id="rId2052" Type="http://schemas.openxmlformats.org/officeDocument/2006/relationships/hyperlink" Target="http://www.legislation.act.gov.au/a/2003-49" TargetMode="External"/><Relationship Id="rId2497" Type="http://schemas.openxmlformats.org/officeDocument/2006/relationships/hyperlink" Target="http://www.legislation.act.gov.au/a/2011-27" TargetMode="External"/><Relationship Id="rId469" Type="http://schemas.openxmlformats.org/officeDocument/2006/relationships/hyperlink" Target="http://www.legislation.act.gov.au/a/1983-69" TargetMode="External"/><Relationship Id="rId676" Type="http://schemas.openxmlformats.org/officeDocument/2006/relationships/hyperlink" Target="http://www.legislation.act.gov.au/a/2001-81" TargetMode="External"/><Relationship Id="rId883" Type="http://schemas.openxmlformats.org/officeDocument/2006/relationships/hyperlink" Target="http://www.legislation.act.gov.au/a/2001-81" TargetMode="External"/><Relationship Id="rId1099" Type="http://schemas.openxmlformats.org/officeDocument/2006/relationships/hyperlink" Target="http://www.legislation.act.gov.au/a/1991-105" TargetMode="External"/><Relationship Id="rId1527" Type="http://schemas.openxmlformats.org/officeDocument/2006/relationships/hyperlink" Target="http://www.legislation.act.gov.au/a/2006-4" TargetMode="External"/><Relationship Id="rId1734" Type="http://schemas.openxmlformats.org/officeDocument/2006/relationships/hyperlink" Target="http://www.legislation.act.gov.au/a/2001-81" TargetMode="External"/><Relationship Id="rId1941" Type="http://schemas.openxmlformats.org/officeDocument/2006/relationships/hyperlink" Target="https://www.legislation.act.gov.au/a/2020-30/" TargetMode="External"/><Relationship Id="rId2357" Type="http://schemas.openxmlformats.org/officeDocument/2006/relationships/hyperlink" Target="http://www.legislation.act.gov.au/a/2007-16" TargetMode="External"/><Relationship Id="rId2564" Type="http://schemas.openxmlformats.org/officeDocument/2006/relationships/footer" Target="footer28.xml"/><Relationship Id="rId26" Type="http://schemas.openxmlformats.org/officeDocument/2006/relationships/footer" Target="footer5.xml"/><Relationship Id="rId231" Type="http://schemas.openxmlformats.org/officeDocument/2006/relationships/header" Target="header18.xml"/><Relationship Id="rId329" Type="http://schemas.openxmlformats.org/officeDocument/2006/relationships/hyperlink" Target="http://www.legislation.act.gov.au/a/2000-80" TargetMode="External"/><Relationship Id="rId536" Type="http://schemas.openxmlformats.org/officeDocument/2006/relationships/hyperlink" Target="http://www.legislation.act.gov.au/a/1991-105" TargetMode="External"/><Relationship Id="rId1166" Type="http://schemas.openxmlformats.org/officeDocument/2006/relationships/hyperlink" Target="http://www.legislation.act.gov.au/a/2001-81" TargetMode="External"/><Relationship Id="rId1373" Type="http://schemas.openxmlformats.org/officeDocument/2006/relationships/hyperlink" Target="http://www.legislation.act.gov.au/a/2006-4" TargetMode="External"/><Relationship Id="rId2217" Type="http://schemas.openxmlformats.org/officeDocument/2006/relationships/hyperlink" Target="http://www.legislation.act.gov.au/a/2001-81"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06-4" TargetMode="External"/><Relationship Id="rId950" Type="http://schemas.openxmlformats.org/officeDocument/2006/relationships/hyperlink" Target="https://www.legislation.act.gov.au/a/2020-30/" TargetMode="External"/><Relationship Id="rId1026" Type="http://schemas.openxmlformats.org/officeDocument/2006/relationships/hyperlink" Target="http://www.legislation.act.gov.au/a/2006-4" TargetMode="External"/><Relationship Id="rId1580" Type="http://schemas.openxmlformats.org/officeDocument/2006/relationships/hyperlink" Target="http://www.legislation.act.gov.au/a/1991-105" TargetMode="External"/><Relationship Id="rId1678" Type="http://schemas.openxmlformats.org/officeDocument/2006/relationships/hyperlink" Target="http://www.legislation.act.gov.au/a/2001-81" TargetMode="External"/><Relationship Id="rId1801" Type="http://schemas.openxmlformats.org/officeDocument/2006/relationships/hyperlink" Target="http://www.legislation.act.gov.au/a/2006-4" TargetMode="External"/><Relationship Id="rId1885" Type="http://schemas.openxmlformats.org/officeDocument/2006/relationships/hyperlink" Target="http://www.legislation.act.gov.au/a/2006-4" TargetMode="External"/><Relationship Id="rId2424" Type="http://schemas.openxmlformats.org/officeDocument/2006/relationships/hyperlink" Target="http://www.legislation.act.gov.au/a/2002-51/" TargetMode="External"/><Relationship Id="rId382" Type="http://schemas.openxmlformats.org/officeDocument/2006/relationships/hyperlink" Target="http://www.legislation.act.gov.au/a/2011-27" TargetMode="External"/><Relationship Id="rId603" Type="http://schemas.openxmlformats.org/officeDocument/2006/relationships/hyperlink" Target="http://www.legislation.act.gov.au/a/2020-6/" TargetMode="External"/><Relationship Id="rId687" Type="http://schemas.openxmlformats.org/officeDocument/2006/relationships/hyperlink" Target="http://www.legislation.act.gov.au/a/2001-81" TargetMode="External"/><Relationship Id="rId810" Type="http://schemas.openxmlformats.org/officeDocument/2006/relationships/hyperlink" Target="http://www.legislation.act.gov.au/a/2002-22" TargetMode="External"/><Relationship Id="rId908" Type="http://schemas.openxmlformats.org/officeDocument/2006/relationships/hyperlink" Target="http://www.legislation.act.gov.au/a/2006-4" TargetMode="External"/><Relationship Id="rId1233" Type="http://schemas.openxmlformats.org/officeDocument/2006/relationships/hyperlink" Target="http://www.legislation.act.gov.au/a/2001-81" TargetMode="External"/><Relationship Id="rId1440" Type="http://schemas.openxmlformats.org/officeDocument/2006/relationships/hyperlink" Target="http://www.legislation.act.gov.au/a/2006-4" TargetMode="External"/><Relationship Id="rId1538" Type="http://schemas.openxmlformats.org/officeDocument/2006/relationships/hyperlink" Target="https://www.legislation.act.gov.au/a/2020-30/" TargetMode="External"/><Relationship Id="rId2063" Type="http://schemas.openxmlformats.org/officeDocument/2006/relationships/hyperlink" Target="http://www.legislation.act.gov.au/a/2004-39" TargetMode="External"/><Relationship Id="rId2270" Type="http://schemas.openxmlformats.org/officeDocument/2006/relationships/hyperlink" Target="http://www.legislation.act.gov.au/a/2016-25" TargetMode="External"/><Relationship Id="rId2368" Type="http://schemas.openxmlformats.org/officeDocument/2006/relationships/hyperlink" Target="http://www.legislation.act.gov.au/a/1993-19"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06-8" TargetMode="External"/><Relationship Id="rId1177" Type="http://schemas.openxmlformats.org/officeDocument/2006/relationships/hyperlink" Target="http://www.legislation.act.gov.au/a/1967-44" TargetMode="External"/><Relationship Id="rId1300" Type="http://schemas.openxmlformats.org/officeDocument/2006/relationships/hyperlink" Target="http://www.legislation.act.gov.au/a/2000-74" TargetMode="External"/><Relationship Id="rId1745" Type="http://schemas.openxmlformats.org/officeDocument/2006/relationships/hyperlink" Target="http://www.legislation.act.gov.au/a/2009-49" TargetMode="External"/><Relationship Id="rId1952" Type="http://schemas.openxmlformats.org/officeDocument/2006/relationships/hyperlink" Target="http://www.legislation.act.gov.au/a/1997-66" TargetMode="External"/><Relationship Id="rId2130" Type="http://schemas.openxmlformats.org/officeDocument/2006/relationships/hyperlink" Target="http://www.legislation.act.gov.au/a/2003-49" TargetMode="External"/><Relationship Id="rId2575" Type="http://schemas.openxmlformats.org/officeDocument/2006/relationships/fontTable" Target="fontTable.xm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83-69" TargetMode="External"/><Relationship Id="rId754" Type="http://schemas.openxmlformats.org/officeDocument/2006/relationships/hyperlink" Target="http://www.legislation.act.gov.au/a/2006-8" TargetMode="External"/><Relationship Id="rId961" Type="http://schemas.openxmlformats.org/officeDocument/2006/relationships/hyperlink" Target="https://www.legislation.act.gov.au/a/2020-30/" TargetMode="External"/><Relationship Id="rId1384" Type="http://schemas.openxmlformats.org/officeDocument/2006/relationships/hyperlink" Target="http://www.legislation.act.gov.au/a/1991-105" TargetMode="External"/><Relationship Id="rId1591" Type="http://schemas.openxmlformats.org/officeDocument/2006/relationships/hyperlink" Target="http://www.legislation.act.gov.au/a/2001-81" TargetMode="External"/><Relationship Id="rId1605" Type="http://schemas.openxmlformats.org/officeDocument/2006/relationships/hyperlink" Target="https://www.legislation.act.gov.au/a/2020-30/" TargetMode="External"/><Relationship Id="rId1689" Type="http://schemas.openxmlformats.org/officeDocument/2006/relationships/hyperlink" Target="http://www.legislation.act.gov.au/a/1991-105" TargetMode="External"/><Relationship Id="rId1812" Type="http://schemas.openxmlformats.org/officeDocument/2006/relationships/hyperlink" Target="http://www.legislation.act.gov.au/a/2005-20" TargetMode="External"/><Relationship Id="rId2228" Type="http://schemas.openxmlformats.org/officeDocument/2006/relationships/hyperlink" Target="http://www.legislation.act.gov.au/a/2007-16" TargetMode="External"/><Relationship Id="rId2435" Type="http://schemas.openxmlformats.org/officeDocument/2006/relationships/hyperlink" Target="http://www.legislation.act.gov.au/a/2003-49"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3-44/default.asp" TargetMode="External"/><Relationship Id="rId407" Type="http://schemas.openxmlformats.org/officeDocument/2006/relationships/hyperlink" Target="http://www.legislation.act.gov.au/a/2016-52/default.asp" TargetMode="External"/><Relationship Id="rId614" Type="http://schemas.openxmlformats.org/officeDocument/2006/relationships/hyperlink" Target="http://www.legislation.act.gov.au/a/1991-105" TargetMode="External"/><Relationship Id="rId821" Type="http://schemas.openxmlformats.org/officeDocument/2006/relationships/hyperlink" Target="http://www.legislation.act.gov.au/a/2016-25" TargetMode="External"/><Relationship Id="rId1037" Type="http://schemas.openxmlformats.org/officeDocument/2006/relationships/hyperlink" Target="http://www.legislation.act.gov.au/a/1954-12" TargetMode="External"/><Relationship Id="rId1244" Type="http://schemas.openxmlformats.org/officeDocument/2006/relationships/hyperlink" Target="https://www.legislation.act.gov.au/a/2020-30/" TargetMode="External"/><Relationship Id="rId1451" Type="http://schemas.openxmlformats.org/officeDocument/2006/relationships/hyperlink" Target="http://www.legislation.act.gov.au/a/2001-81" TargetMode="External"/><Relationship Id="rId1896" Type="http://schemas.openxmlformats.org/officeDocument/2006/relationships/hyperlink" Target="http://www.legislation.act.gov.au/a/2011-22" TargetMode="External"/><Relationship Id="rId2074" Type="http://schemas.openxmlformats.org/officeDocument/2006/relationships/hyperlink" Target="http://www.legislation.act.gov.au/a/2006-4" TargetMode="External"/><Relationship Id="rId2281" Type="http://schemas.openxmlformats.org/officeDocument/2006/relationships/hyperlink" Target="http://www.legislation.act.gov.au/a/2006-4" TargetMode="External"/><Relationship Id="rId2502" Type="http://schemas.openxmlformats.org/officeDocument/2006/relationships/hyperlink" Target="http://www.legislation.act.gov.au/a/2011-55" TargetMode="External"/><Relationship Id="rId253" Type="http://schemas.openxmlformats.org/officeDocument/2006/relationships/hyperlink" Target="http://www.comlaw.gov.au/Series/C2004A00818" TargetMode="External"/><Relationship Id="rId460" Type="http://schemas.openxmlformats.org/officeDocument/2006/relationships/hyperlink" Target="http://www.legislation.act.gov.au/a/1967-44" TargetMode="External"/><Relationship Id="rId698" Type="http://schemas.openxmlformats.org/officeDocument/2006/relationships/hyperlink" Target="http://www.legislation.act.gov.au/a/2001-81" TargetMode="External"/><Relationship Id="rId919" Type="http://schemas.openxmlformats.org/officeDocument/2006/relationships/hyperlink" Target="https://www.legislation.act.gov.au/a/2020-30/" TargetMode="External"/><Relationship Id="rId1090" Type="http://schemas.openxmlformats.org/officeDocument/2006/relationships/hyperlink" Target="http://www.legislation.act.gov.au/a/2001-81" TargetMode="External"/><Relationship Id="rId1104" Type="http://schemas.openxmlformats.org/officeDocument/2006/relationships/hyperlink" Target="http://www.legislation.act.gov.au/a/2016-27/default.asp" TargetMode="External"/><Relationship Id="rId1311" Type="http://schemas.openxmlformats.org/officeDocument/2006/relationships/hyperlink" Target="http://www.legislation.act.gov.au/a/2015-33" TargetMode="External"/><Relationship Id="rId1549" Type="http://schemas.openxmlformats.org/officeDocument/2006/relationships/hyperlink" Target="http://www.legislation.act.gov.au/a/2006-4" TargetMode="External"/><Relationship Id="rId1756" Type="http://schemas.openxmlformats.org/officeDocument/2006/relationships/hyperlink" Target="https://www.legislation.act.gov.au/a/2020-30/" TargetMode="External"/><Relationship Id="rId1963" Type="http://schemas.openxmlformats.org/officeDocument/2006/relationships/hyperlink" Target="http://www.legislation.act.gov.au/a/2006-40" TargetMode="External"/><Relationship Id="rId2141" Type="http://schemas.openxmlformats.org/officeDocument/2006/relationships/hyperlink" Target="http://www.legislation.act.gov.au/a/2006-4" TargetMode="External"/><Relationship Id="rId2379" Type="http://schemas.openxmlformats.org/officeDocument/2006/relationships/hyperlink" Target="http://www.legislation.act.gov.au/a/1994-97"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1997-27" TargetMode="External"/><Relationship Id="rId558" Type="http://schemas.openxmlformats.org/officeDocument/2006/relationships/hyperlink" Target="http://www.legislation.act.gov.au/a/1968-19"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01-81" TargetMode="External"/><Relationship Id="rId1188" Type="http://schemas.openxmlformats.org/officeDocument/2006/relationships/hyperlink" Target="http://www.legislation.act.gov.au/a/2006-4" TargetMode="External"/><Relationship Id="rId1395" Type="http://schemas.openxmlformats.org/officeDocument/2006/relationships/hyperlink" Target="https://www.legislation.act.gov.au/a/2020-30/" TargetMode="External"/><Relationship Id="rId1409" Type="http://schemas.openxmlformats.org/officeDocument/2006/relationships/hyperlink" Target="http://www.legislation.act.gov.au/a/2001-81" TargetMode="External"/><Relationship Id="rId1616" Type="http://schemas.openxmlformats.org/officeDocument/2006/relationships/hyperlink" Target="http://www.legislation.act.gov.au/a/2001-81" TargetMode="External"/><Relationship Id="rId1823" Type="http://schemas.openxmlformats.org/officeDocument/2006/relationships/hyperlink" Target="http://www.legislation.act.gov.au/a/2001-81" TargetMode="External"/><Relationship Id="rId2001" Type="http://schemas.openxmlformats.org/officeDocument/2006/relationships/hyperlink" Target="http://www.legislation.act.gov.au/a/2001-44" TargetMode="External"/><Relationship Id="rId2239" Type="http://schemas.openxmlformats.org/officeDocument/2006/relationships/hyperlink" Target="http://www.legislation.act.gov.au/a/2006-4" TargetMode="External"/><Relationship Id="rId2446" Type="http://schemas.openxmlformats.org/officeDocument/2006/relationships/hyperlink" Target="http://www.legislation.act.gov.au/a/2005-20" TargetMode="External"/><Relationship Id="rId197" Type="http://schemas.openxmlformats.org/officeDocument/2006/relationships/header" Target="header11.xml"/><Relationship Id="rId418" Type="http://schemas.openxmlformats.org/officeDocument/2006/relationships/hyperlink" Target="https://www.legislation.act.gov.au/a/2020-42/" TargetMode="External"/><Relationship Id="rId625" Type="http://schemas.openxmlformats.org/officeDocument/2006/relationships/hyperlink" Target="http://www.legislation.act.gov.au/a/2001-81" TargetMode="External"/><Relationship Id="rId832" Type="http://schemas.openxmlformats.org/officeDocument/2006/relationships/hyperlink" Target="http://www.legislation.act.gov.au/a/2006-8" TargetMode="External"/><Relationship Id="rId1048" Type="http://schemas.openxmlformats.org/officeDocument/2006/relationships/hyperlink" Target="http://www.legislation.act.gov.au/a/2001-81" TargetMode="External"/><Relationship Id="rId1255" Type="http://schemas.openxmlformats.org/officeDocument/2006/relationships/hyperlink" Target="http://www.legislation.act.gov.au/a/1998-54" TargetMode="External"/><Relationship Id="rId1462" Type="http://schemas.openxmlformats.org/officeDocument/2006/relationships/hyperlink" Target="http://www.legislation.act.gov.au/a/2009-38" TargetMode="External"/><Relationship Id="rId2085" Type="http://schemas.openxmlformats.org/officeDocument/2006/relationships/hyperlink" Target="https://www.legislation.act.gov.au/a/2020-30/" TargetMode="External"/><Relationship Id="rId2292" Type="http://schemas.openxmlformats.org/officeDocument/2006/relationships/hyperlink" Target="http://www.legislation.act.gov.au/a/2001-81" TargetMode="External"/><Relationship Id="rId2306" Type="http://schemas.openxmlformats.org/officeDocument/2006/relationships/hyperlink" Target="http://www.legislation.act.gov.au/a/2007-16" TargetMode="External"/><Relationship Id="rId2513" Type="http://schemas.openxmlformats.org/officeDocument/2006/relationships/hyperlink" Target="http://www.legislation.act.gov.au/a/2014-17" TargetMode="External"/><Relationship Id="rId264" Type="http://schemas.openxmlformats.org/officeDocument/2006/relationships/hyperlink" Target="http://www.legislation.act.gov.au/a/1989-21" TargetMode="External"/><Relationship Id="rId471" Type="http://schemas.openxmlformats.org/officeDocument/2006/relationships/hyperlink" Target="http://www.legislation.act.gov.au/a/1987-24" TargetMode="External"/><Relationship Id="rId1115" Type="http://schemas.openxmlformats.org/officeDocument/2006/relationships/hyperlink" Target="http://www.legislation.act.gov.au/a/2001-81" TargetMode="External"/><Relationship Id="rId1322" Type="http://schemas.openxmlformats.org/officeDocument/2006/relationships/hyperlink" Target="https://www.legislation.act.gov.au/a/2020-30/" TargetMode="External"/><Relationship Id="rId1767" Type="http://schemas.openxmlformats.org/officeDocument/2006/relationships/hyperlink" Target="http://www.legislation.act.gov.au/a/2015-33" TargetMode="External"/><Relationship Id="rId1974" Type="http://schemas.openxmlformats.org/officeDocument/2006/relationships/hyperlink" Target="https://www.legislation.act.gov.au/a/2020-30/" TargetMode="External"/><Relationship Id="rId2152" Type="http://schemas.openxmlformats.org/officeDocument/2006/relationships/hyperlink" Target="http://www.legislation.act.gov.au/a/1986-84"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1991-105"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16-8/default.asp" TargetMode="External"/><Relationship Id="rId1199" Type="http://schemas.openxmlformats.org/officeDocument/2006/relationships/hyperlink" Target="https://www.legislation.act.gov.au/a/2020-30/" TargetMode="External"/><Relationship Id="rId1627" Type="http://schemas.openxmlformats.org/officeDocument/2006/relationships/hyperlink" Target="http://www.legislation.act.gov.au/a/2003-32" TargetMode="External"/><Relationship Id="rId1834" Type="http://schemas.openxmlformats.org/officeDocument/2006/relationships/hyperlink" Target="http://www.legislation.act.gov.au/a/2001-81" TargetMode="External"/><Relationship Id="rId2457" Type="http://schemas.openxmlformats.org/officeDocument/2006/relationships/hyperlink" Target="http://www.legislation.act.gov.au/a/2006-40" TargetMode="External"/><Relationship Id="rId331" Type="http://schemas.openxmlformats.org/officeDocument/2006/relationships/hyperlink" Target="http://www.legislation.act.gov.au/a/2001-81" TargetMode="External"/><Relationship Id="rId429" Type="http://schemas.openxmlformats.org/officeDocument/2006/relationships/hyperlink" Target="http://www.legislation.act.gov.au/a/2001-81" TargetMode="External"/><Relationship Id="rId636" Type="http://schemas.openxmlformats.org/officeDocument/2006/relationships/hyperlink" Target="http://www.legislation.act.gov.au/a/2001-81" TargetMode="External"/><Relationship Id="rId1059" Type="http://schemas.openxmlformats.org/officeDocument/2006/relationships/hyperlink" Target="http://www.legislation.act.gov.au/a/2001-81" TargetMode="External"/><Relationship Id="rId1266" Type="http://schemas.openxmlformats.org/officeDocument/2006/relationships/hyperlink" Target="http://www.legislation.act.gov.au/a/2006-4" TargetMode="External"/><Relationship Id="rId1473" Type="http://schemas.openxmlformats.org/officeDocument/2006/relationships/hyperlink" Target="http://www.legislation.act.gov.au/a/2009-38" TargetMode="External"/><Relationship Id="rId2012" Type="http://schemas.openxmlformats.org/officeDocument/2006/relationships/hyperlink" Target="http://www.legislation.act.gov.au/a/2007-16" TargetMode="External"/><Relationship Id="rId2096" Type="http://schemas.openxmlformats.org/officeDocument/2006/relationships/hyperlink" Target="http://www.legislation.act.gov.au/a/1961-8" TargetMode="External"/><Relationship Id="rId2317" Type="http://schemas.openxmlformats.org/officeDocument/2006/relationships/hyperlink" Target="https://www.legislation.act.gov.au/a/2020-30/" TargetMode="External"/><Relationship Id="rId843" Type="http://schemas.openxmlformats.org/officeDocument/2006/relationships/hyperlink" Target="http://www.legislation.act.gov.au/a/2001-81" TargetMode="External"/><Relationship Id="rId1126" Type="http://schemas.openxmlformats.org/officeDocument/2006/relationships/hyperlink" Target="http://www.legislation.act.gov.au/a/2006-4" TargetMode="External"/><Relationship Id="rId1680" Type="http://schemas.openxmlformats.org/officeDocument/2006/relationships/hyperlink" Target="http://www.legislation.act.gov.au/a/2003-49" TargetMode="External"/><Relationship Id="rId1778" Type="http://schemas.openxmlformats.org/officeDocument/2006/relationships/hyperlink" Target="http://www.legislation.act.gov.au/a/2001-81" TargetMode="External"/><Relationship Id="rId1901" Type="http://schemas.openxmlformats.org/officeDocument/2006/relationships/hyperlink" Target="http://www.legislation.act.gov.au/a/2001-81" TargetMode="External"/><Relationship Id="rId1985" Type="http://schemas.openxmlformats.org/officeDocument/2006/relationships/hyperlink" Target="http://www.legislation.act.gov.au/a/2003-49" TargetMode="External"/><Relationship Id="rId2524" Type="http://schemas.openxmlformats.org/officeDocument/2006/relationships/hyperlink" Target="http://www.legislation.act.gov.au/a/2016-25/default.asp" TargetMode="External"/><Relationship Id="rId275" Type="http://schemas.openxmlformats.org/officeDocument/2006/relationships/hyperlink" Target="http://www.legislation.act.gov.au/a/1959-21" TargetMode="External"/><Relationship Id="rId482" Type="http://schemas.openxmlformats.org/officeDocument/2006/relationships/hyperlink" Target="http://www.legislation.act.gov.au/a/2001-81" TargetMode="External"/><Relationship Id="rId703" Type="http://schemas.openxmlformats.org/officeDocument/2006/relationships/hyperlink" Target="http://www.legislation.act.gov.au/a/1997-66" TargetMode="External"/><Relationship Id="rId910" Type="http://schemas.openxmlformats.org/officeDocument/2006/relationships/hyperlink" Target="http://www.legislation.act.gov.au/a/2001-81" TargetMode="External"/><Relationship Id="rId1333" Type="http://schemas.openxmlformats.org/officeDocument/2006/relationships/hyperlink" Target="http://www.legislation.act.gov.au/a/2003-32" TargetMode="External"/><Relationship Id="rId1540" Type="http://schemas.openxmlformats.org/officeDocument/2006/relationships/hyperlink" Target="https://www.legislation.act.gov.au/a/2020-30/" TargetMode="External"/><Relationship Id="rId1638" Type="http://schemas.openxmlformats.org/officeDocument/2006/relationships/hyperlink" Target="http://www.legislation.act.gov.au/a/2012-8" TargetMode="External"/><Relationship Id="rId2163" Type="http://schemas.openxmlformats.org/officeDocument/2006/relationships/hyperlink" Target="http://www.legislation.act.gov.au/a/2015-33" TargetMode="External"/><Relationship Id="rId2370" Type="http://schemas.openxmlformats.org/officeDocument/2006/relationships/hyperlink" Target="http://www.legislation.act.gov.au/a/1993-19" TargetMode="External"/><Relationship Id="rId135" Type="http://schemas.openxmlformats.org/officeDocument/2006/relationships/hyperlink" Target="http://www.legislation.act.gov.au/a/2001-14" TargetMode="External"/><Relationship Id="rId342" Type="http://schemas.openxmlformats.org/officeDocument/2006/relationships/hyperlink" Target="http://www.legislation.act.gov.au/a/2004-2"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1-81" TargetMode="External"/><Relationship Id="rId1400" Type="http://schemas.openxmlformats.org/officeDocument/2006/relationships/hyperlink" Target="https://www.legislation.act.gov.au/a/2020-30/" TargetMode="External"/><Relationship Id="rId1845" Type="http://schemas.openxmlformats.org/officeDocument/2006/relationships/hyperlink" Target="http://www.legislation.act.gov.au/a/2001-44" TargetMode="External"/><Relationship Id="rId2023" Type="http://schemas.openxmlformats.org/officeDocument/2006/relationships/hyperlink" Target="http://www.legislation.act.gov.au/a/2001-81" TargetMode="External"/><Relationship Id="rId2230" Type="http://schemas.openxmlformats.org/officeDocument/2006/relationships/hyperlink" Target="http://www.legislation.act.gov.au/a/2016-25" TargetMode="External"/><Relationship Id="rId2468" Type="http://schemas.openxmlformats.org/officeDocument/2006/relationships/hyperlink" Target="http://www.legislation.act.gov.au/a/2008-37" TargetMode="External"/><Relationship Id="rId202" Type="http://schemas.openxmlformats.org/officeDocument/2006/relationships/hyperlink" Target="http://www.legislation.act.gov.au/a/2020-30/default.asp" TargetMode="External"/><Relationship Id="rId647" Type="http://schemas.openxmlformats.org/officeDocument/2006/relationships/hyperlink" Target="http://www.legislation.act.gov.au/a/1997-66" TargetMode="External"/><Relationship Id="rId854" Type="http://schemas.openxmlformats.org/officeDocument/2006/relationships/hyperlink" Target="http://www.legislation.act.gov.au/a/2002-49" TargetMode="External"/><Relationship Id="rId1277" Type="http://schemas.openxmlformats.org/officeDocument/2006/relationships/hyperlink" Target="https://www.legislation.act.gov.au/a/2020-30/" TargetMode="External"/><Relationship Id="rId1484" Type="http://schemas.openxmlformats.org/officeDocument/2006/relationships/hyperlink" Target="http://www.legislation.act.gov.au/a/1969-18" TargetMode="External"/><Relationship Id="rId1691" Type="http://schemas.openxmlformats.org/officeDocument/2006/relationships/hyperlink" Target="http://www.legislation.act.gov.au/a/2001-81" TargetMode="External"/><Relationship Id="rId1705" Type="http://schemas.openxmlformats.org/officeDocument/2006/relationships/hyperlink" Target="http://www.legislation.act.gov.au/a/2016-25" TargetMode="External"/><Relationship Id="rId1912" Type="http://schemas.openxmlformats.org/officeDocument/2006/relationships/hyperlink" Target="http://www.legislation.act.gov.au/a/1997-66" TargetMode="External"/><Relationship Id="rId2328" Type="http://schemas.openxmlformats.org/officeDocument/2006/relationships/hyperlink" Target="http://www.legislation.act.gov.au/a/2006-4" TargetMode="External"/><Relationship Id="rId2535" Type="http://schemas.openxmlformats.org/officeDocument/2006/relationships/hyperlink" Target="http://www.legislation.act.gov.au/a/2016-52/default.asp" TargetMode="External"/><Relationship Id="rId286" Type="http://schemas.openxmlformats.org/officeDocument/2006/relationships/hyperlink" Target="http://www.legislation.act.gov.au/a/1978-47/default.asp" TargetMode="External"/><Relationship Id="rId493" Type="http://schemas.openxmlformats.org/officeDocument/2006/relationships/hyperlink" Target="http://www.legislation.act.gov.au/a/2001-81" TargetMode="External"/><Relationship Id="rId507" Type="http://schemas.openxmlformats.org/officeDocument/2006/relationships/hyperlink" Target="http://www.legislation.act.gov.au/a/2001-81" TargetMode="External"/><Relationship Id="rId714" Type="http://schemas.openxmlformats.org/officeDocument/2006/relationships/hyperlink" Target="http://www.legislation.act.gov.au/a/2003-49"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www.legislation.act.gov.au/a/2006-4" TargetMode="External"/><Relationship Id="rId1551" Type="http://schemas.openxmlformats.org/officeDocument/2006/relationships/hyperlink" Target="http://www.legislation.act.gov.au/a/2001-81" TargetMode="External"/><Relationship Id="rId1789" Type="http://schemas.openxmlformats.org/officeDocument/2006/relationships/hyperlink" Target="http://www.legislation.act.gov.au/a/1991-105" TargetMode="External"/><Relationship Id="rId1996" Type="http://schemas.openxmlformats.org/officeDocument/2006/relationships/hyperlink" Target="http://www.legislation.act.gov.au/a/1969-13" TargetMode="External"/><Relationship Id="rId2174" Type="http://schemas.openxmlformats.org/officeDocument/2006/relationships/hyperlink" Target="http://www.legislation.act.gov.au/a/2003-49" TargetMode="External"/><Relationship Id="rId2381" Type="http://schemas.openxmlformats.org/officeDocument/2006/relationships/hyperlink" Target="http://www.legislation.act.gov.au/a/1995-46" TargetMode="External"/><Relationship Id="rId50" Type="http://schemas.openxmlformats.org/officeDocument/2006/relationships/hyperlink" Target="http://www.legislation.act.gov.au/a/2011-42" TargetMode="External"/><Relationship Id="rId146" Type="http://schemas.openxmlformats.org/officeDocument/2006/relationships/hyperlink" Target="http://www.comlaw.gov.au/Series/C2004A00818" TargetMode="External"/><Relationship Id="rId353" Type="http://schemas.openxmlformats.org/officeDocument/2006/relationships/hyperlink" Target="http://www.legislation.act.gov.au/a/2005-20" TargetMode="External"/><Relationship Id="rId560" Type="http://schemas.openxmlformats.org/officeDocument/2006/relationships/hyperlink" Target="http://www.legislation.act.gov.au/a/1971-15" TargetMode="External"/><Relationship Id="rId798" Type="http://schemas.openxmlformats.org/officeDocument/2006/relationships/hyperlink" Target="http://www.legislation.act.gov.au/a/2001-81" TargetMode="External"/><Relationship Id="rId1190" Type="http://schemas.openxmlformats.org/officeDocument/2006/relationships/hyperlink" Target="http://www.legislation.act.gov.au/a/2016-25" TargetMode="External"/><Relationship Id="rId1204" Type="http://schemas.openxmlformats.org/officeDocument/2006/relationships/hyperlink" Target="https://www.legislation.act.gov.au/a/2020-30/" TargetMode="External"/><Relationship Id="rId1411" Type="http://schemas.openxmlformats.org/officeDocument/2006/relationships/hyperlink" Target="http://www.legislation.act.gov.au/a/2006-4" TargetMode="External"/><Relationship Id="rId1649" Type="http://schemas.openxmlformats.org/officeDocument/2006/relationships/hyperlink" Target="http://www.legislation.act.gov.au/a/2012-8" TargetMode="External"/><Relationship Id="rId1856" Type="http://schemas.openxmlformats.org/officeDocument/2006/relationships/hyperlink" Target="http://www.legislation.act.gov.au/a/2008-37" TargetMode="External"/><Relationship Id="rId2034" Type="http://schemas.openxmlformats.org/officeDocument/2006/relationships/hyperlink" Target="http://www.legislation.act.gov.au/a/2002-22" TargetMode="External"/><Relationship Id="rId2241" Type="http://schemas.openxmlformats.org/officeDocument/2006/relationships/hyperlink" Target="http://www.legislation.act.gov.au/a/2001-81" TargetMode="External"/><Relationship Id="rId2479" Type="http://schemas.openxmlformats.org/officeDocument/2006/relationships/hyperlink" Target="http://www.legislation.act.gov.au/a/2009-38" TargetMode="External"/><Relationship Id="rId213" Type="http://schemas.openxmlformats.org/officeDocument/2006/relationships/hyperlink" Target="http://www.comlaw.gov.au/Series/C2004A00046" TargetMode="External"/><Relationship Id="rId420" Type="http://schemas.openxmlformats.org/officeDocument/2006/relationships/hyperlink" Target="http://www.legislation.act.gov.au/a/2020-42/default.asp" TargetMode="External"/><Relationship Id="rId658" Type="http://schemas.openxmlformats.org/officeDocument/2006/relationships/hyperlink" Target="http://www.legislation.act.gov.au/a/1989-38" TargetMode="External"/><Relationship Id="rId865" Type="http://schemas.openxmlformats.org/officeDocument/2006/relationships/hyperlink" Target="http://www.legislation.act.gov.au/a/2001-81" TargetMode="External"/><Relationship Id="rId1050" Type="http://schemas.openxmlformats.org/officeDocument/2006/relationships/hyperlink" Target="http://www.legislation.act.gov.au/a/2002-22" TargetMode="External"/><Relationship Id="rId1288" Type="http://schemas.openxmlformats.org/officeDocument/2006/relationships/hyperlink" Target="http://www.legislation.act.gov.au/a/2006-4" TargetMode="External"/><Relationship Id="rId1495" Type="http://schemas.openxmlformats.org/officeDocument/2006/relationships/hyperlink" Target="http://www.legislation.act.gov.au/a/2006-4" TargetMode="External"/><Relationship Id="rId1509" Type="http://schemas.openxmlformats.org/officeDocument/2006/relationships/hyperlink" Target="http://www.legislation.act.gov.au/a/2003-49" TargetMode="External"/><Relationship Id="rId1716" Type="http://schemas.openxmlformats.org/officeDocument/2006/relationships/hyperlink" Target="http://www.legislation.act.gov.au/a/1991-105" TargetMode="External"/><Relationship Id="rId1923" Type="http://schemas.openxmlformats.org/officeDocument/2006/relationships/hyperlink" Target="http://www.legislation.act.gov.au/a/2009-56" TargetMode="External"/><Relationship Id="rId2101" Type="http://schemas.openxmlformats.org/officeDocument/2006/relationships/hyperlink" Target="http://www.legislation.act.gov.au/a/1970-26" TargetMode="External"/><Relationship Id="rId2339" Type="http://schemas.openxmlformats.org/officeDocument/2006/relationships/hyperlink" Target="http://www.legislation.act.gov.au/a/2011-28" TargetMode="External"/><Relationship Id="rId2546" Type="http://schemas.openxmlformats.org/officeDocument/2006/relationships/hyperlink" Target="http://www.legislation.act.gov.au/a/2018-19/" TargetMode="External"/><Relationship Id="rId297" Type="http://schemas.openxmlformats.org/officeDocument/2006/relationships/hyperlink" Target="http://www.legislation.act.gov.au/a/1979-15/default.asp" TargetMode="External"/><Relationship Id="rId518" Type="http://schemas.openxmlformats.org/officeDocument/2006/relationships/hyperlink" Target="http://www.legislation.act.gov.au/a/2001-81" TargetMode="External"/><Relationship Id="rId725" Type="http://schemas.openxmlformats.org/officeDocument/2006/relationships/hyperlink" Target="http://www.legislation.act.gov.au/a/2017-49/default.asp" TargetMode="External"/><Relationship Id="rId932" Type="http://schemas.openxmlformats.org/officeDocument/2006/relationships/hyperlink" Target="http://www.legislation.act.gov.au/a/2001-81" TargetMode="External"/><Relationship Id="rId1148" Type="http://schemas.openxmlformats.org/officeDocument/2006/relationships/hyperlink" Target="http://www.legislation.act.gov.au/a/2009-56" TargetMode="External"/><Relationship Id="rId1355" Type="http://schemas.openxmlformats.org/officeDocument/2006/relationships/hyperlink" Target="http://www.legislation.act.gov.au/a/2003-49" TargetMode="External"/><Relationship Id="rId1562" Type="http://schemas.openxmlformats.org/officeDocument/2006/relationships/hyperlink" Target="http://www.legislation.act.gov.au/a/2009-38" TargetMode="External"/><Relationship Id="rId2185" Type="http://schemas.openxmlformats.org/officeDocument/2006/relationships/hyperlink" Target="http://www.legislation.act.gov.au/a/2001-81" TargetMode="External"/><Relationship Id="rId2392" Type="http://schemas.openxmlformats.org/officeDocument/2006/relationships/hyperlink" Target="http://www.legislation.act.gov.au/a/1998-31" TargetMode="External"/><Relationship Id="rId2406" Type="http://schemas.openxmlformats.org/officeDocument/2006/relationships/hyperlink" Target="http://www.legislation.act.gov.au/a/2000-80" TargetMode="External"/><Relationship Id="rId157" Type="http://schemas.openxmlformats.org/officeDocument/2006/relationships/hyperlink" Target="http://www.comlaw.gov.au/Series/C2004A00818" TargetMode="External"/><Relationship Id="rId364" Type="http://schemas.openxmlformats.org/officeDocument/2006/relationships/hyperlink" Target="http://www.legislation.act.gov.au/a/2008-37" TargetMode="External"/><Relationship Id="rId1008" Type="http://schemas.openxmlformats.org/officeDocument/2006/relationships/hyperlink" Target="http://www.legislation.act.gov.au/a/2001-81" TargetMode="External"/><Relationship Id="rId1215" Type="http://schemas.openxmlformats.org/officeDocument/2006/relationships/hyperlink" Target="https://www.legislation.act.gov.au/a/2020-30/" TargetMode="External"/><Relationship Id="rId1422" Type="http://schemas.openxmlformats.org/officeDocument/2006/relationships/hyperlink" Target="http://www.legislation.act.gov.au/a/2006-4" TargetMode="External"/><Relationship Id="rId1867" Type="http://schemas.openxmlformats.org/officeDocument/2006/relationships/hyperlink" Target="http://www.legislation.act.gov.au/a/2001-81" TargetMode="External"/><Relationship Id="rId2045" Type="http://schemas.openxmlformats.org/officeDocument/2006/relationships/hyperlink" Target="http://www.legislation.act.gov.au/a/2001-81"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1991-105" TargetMode="External"/><Relationship Id="rId669" Type="http://schemas.openxmlformats.org/officeDocument/2006/relationships/hyperlink" Target="http://www.legislation.act.gov.au/a/1983-69" TargetMode="External"/><Relationship Id="rId876" Type="http://schemas.openxmlformats.org/officeDocument/2006/relationships/hyperlink" Target="http://www.legislation.act.gov.au/a/2001-81" TargetMode="External"/><Relationship Id="rId1299" Type="http://schemas.openxmlformats.org/officeDocument/2006/relationships/hyperlink" Target="http://www.legislation.act.gov.au/a/1998-54" TargetMode="External"/><Relationship Id="rId1727" Type="http://schemas.openxmlformats.org/officeDocument/2006/relationships/hyperlink" Target="http://www.legislation.act.gov.au/a/2001-81" TargetMode="External"/><Relationship Id="rId1934" Type="http://schemas.openxmlformats.org/officeDocument/2006/relationships/hyperlink" Target="http://www.legislation.act.gov.au/a/2001-81" TargetMode="External"/><Relationship Id="rId2252" Type="http://schemas.openxmlformats.org/officeDocument/2006/relationships/hyperlink" Target="http://www.legislation.act.gov.au/a/2002-22" TargetMode="External"/><Relationship Id="rId2557" Type="http://schemas.openxmlformats.org/officeDocument/2006/relationships/hyperlink" Target="http://www.legislation.act.gov.au/a/2021-12/" TargetMode="External"/><Relationship Id="rId19" Type="http://schemas.openxmlformats.org/officeDocument/2006/relationships/footer" Target="footer1.xml"/><Relationship Id="rId224" Type="http://schemas.openxmlformats.org/officeDocument/2006/relationships/header" Target="header16.xml"/><Relationship Id="rId431" Type="http://schemas.openxmlformats.org/officeDocument/2006/relationships/hyperlink" Target="http://www.legislation.act.gov.au/a/2001-81" TargetMode="External"/><Relationship Id="rId529" Type="http://schemas.openxmlformats.org/officeDocument/2006/relationships/hyperlink" Target="http://www.legislation.act.gov.au/a/2001-81" TargetMode="External"/><Relationship Id="rId736" Type="http://schemas.openxmlformats.org/officeDocument/2006/relationships/hyperlink" Target="http://www.legislation.act.gov.au/a/2001-81" TargetMode="External"/><Relationship Id="rId1061" Type="http://schemas.openxmlformats.org/officeDocument/2006/relationships/hyperlink" Target="http://www.legislation.act.gov.au/a/2003-49" TargetMode="External"/><Relationship Id="rId1159" Type="http://schemas.openxmlformats.org/officeDocument/2006/relationships/hyperlink" Target="http://www.legislation.act.gov.au/a/2001-81" TargetMode="External"/><Relationship Id="rId1366" Type="http://schemas.openxmlformats.org/officeDocument/2006/relationships/hyperlink" Target="http://www.legislation.act.gov.au/a/2009-56" TargetMode="External"/><Relationship Id="rId2112" Type="http://schemas.openxmlformats.org/officeDocument/2006/relationships/hyperlink" Target="http://www.legislation.act.gov.au/a/1991-105" TargetMode="External"/><Relationship Id="rId2196" Type="http://schemas.openxmlformats.org/officeDocument/2006/relationships/hyperlink" Target="http://www.legislation.act.gov.au/a/2002-22" TargetMode="External"/><Relationship Id="rId2417" Type="http://schemas.openxmlformats.org/officeDocument/2006/relationships/hyperlink" Target="http://www.legislation.act.gov.au/a/2002-22" TargetMode="External"/><Relationship Id="rId168" Type="http://schemas.openxmlformats.org/officeDocument/2006/relationships/hyperlink" Target="http://www.legislation.act.gov.au/a/2014-11/default.asp" TargetMode="External"/><Relationship Id="rId943" Type="http://schemas.openxmlformats.org/officeDocument/2006/relationships/hyperlink" Target="http://www.legislation.act.gov.au/a/2002-22" TargetMode="External"/><Relationship Id="rId1019" Type="http://schemas.openxmlformats.org/officeDocument/2006/relationships/hyperlink" Target="http://www.legislation.act.gov.au/a/2001-81" TargetMode="External"/><Relationship Id="rId1573" Type="http://schemas.openxmlformats.org/officeDocument/2006/relationships/hyperlink" Target="http://www.legislation.act.gov.au/a/1969-18" TargetMode="External"/><Relationship Id="rId1780" Type="http://schemas.openxmlformats.org/officeDocument/2006/relationships/hyperlink" Target="http://www.legislation.act.gov.au/a/2016-8" TargetMode="External"/><Relationship Id="rId1878" Type="http://schemas.openxmlformats.org/officeDocument/2006/relationships/hyperlink" Target="http://www.legislation.act.gov.au/a/2006-4"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09-56" TargetMode="External"/><Relationship Id="rId582" Type="http://schemas.openxmlformats.org/officeDocument/2006/relationships/hyperlink" Target="http://www.legislation.act.gov.au/a/2001-81" TargetMode="External"/><Relationship Id="rId803" Type="http://schemas.openxmlformats.org/officeDocument/2006/relationships/hyperlink" Target="http://www.legislation.act.gov.au/a/2001-81" TargetMode="External"/><Relationship Id="rId1226" Type="http://schemas.openxmlformats.org/officeDocument/2006/relationships/hyperlink" Target="http://www.legislation.act.gov.au/a/2009-56" TargetMode="External"/><Relationship Id="rId1433" Type="http://schemas.openxmlformats.org/officeDocument/2006/relationships/hyperlink" Target="http://www.legislation.act.gov.au/a/2006-4" TargetMode="External"/><Relationship Id="rId1640" Type="http://schemas.openxmlformats.org/officeDocument/2006/relationships/hyperlink" Target="https://www.legislation.act.gov.au/a/2020-30/" TargetMode="External"/><Relationship Id="rId1738" Type="http://schemas.openxmlformats.org/officeDocument/2006/relationships/hyperlink" Target="http://www.legislation.act.gov.au/a/2001-81" TargetMode="External"/><Relationship Id="rId2056" Type="http://schemas.openxmlformats.org/officeDocument/2006/relationships/hyperlink" Target="http://www.legislation.act.gov.au/a/2003-49" TargetMode="External"/><Relationship Id="rId2263" Type="http://schemas.openxmlformats.org/officeDocument/2006/relationships/hyperlink" Target="https://www.legislation.act.gov.au/a/2020-30/" TargetMode="External"/><Relationship Id="rId2470" Type="http://schemas.openxmlformats.org/officeDocument/2006/relationships/hyperlink" Target="http://www.legislation.act.gov.au/a/2008-37"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1-81" TargetMode="External"/><Relationship Id="rId887" Type="http://schemas.openxmlformats.org/officeDocument/2006/relationships/hyperlink" Target="http://www.legislation.act.gov.au/a/2001-81" TargetMode="External"/><Relationship Id="rId1072" Type="http://schemas.openxmlformats.org/officeDocument/2006/relationships/hyperlink" Target="http://www.legislation.act.gov.au/a/2016-27/default.asp" TargetMode="External"/><Relationship Id="rId1500" Type="http://schemas.openxmlformats.org/officeDocument/2006/relationships/hyperlink" Target="http://www.legislation.act.gov.au/a/2006-4" TargetMode="External"/><Relationship Id="rId1945" Type="http://schemas.openxmlformats.org/officeDocument/2006/relationships/hyperlink" Target="http://www.legislation.act.gov.au/a/2006-4" TargetMode="External"/><Relationship Id="rId2123" Type="http://schemas.openxmlformats.org/officeDocument/2006/relationships/hyperlink" Target="http://www.legislation.act.gov.au/a/1959-20" TargetMode="External"/><Relationship Id="rId2330" Type="http://schemas.openxmlformats.org/officeDocument/2006/relationships/hyperlink" Target="http://www.legislation.act.gov.au/a/2001-81" TargetMode="External"/><Relationship Id="rId2568" Type="http://schemas.openxmlformats.org/officeDocument/2006/relationships/footer" Target="footer30.xml"/><Relationship Id="rId302" Type="http://schemas.openxmlformats.org/officeDocument/2006/relationships/hyperlink" Target="http://www.legislation.act.gov.au/a/1983-69" TargetMode="External"/><Relationship Id="rId747" Type="http://schemas.openxmlformats.org/officeDocument/2006/relationships/hyperlink" Target="http://www.legislation.act.gov.au/a/2001-81" TargetMode="External"/><Relationship Id="rId954" Type="http://schemas.openxmlformats.org/officeDocument/2006/relationships/hyperlink" Target="http://www.legislation.act.gov.au/a/2001-81" TargetMode="External"/><Relationship Id="rId1377" Type="http://schemas.openxmlformats.org/officeDocument/2006/relationships/hyperlink" Target="http://www.legislation.act.gov.au/a/1959-12" TargetMode="External"/><Relationship Id="rId1584" Type="http://schemas.openxmlformats.org/officeDocument/2006/relationships/hyperlink" Target="http://www.legislation.act.gov.au/a/2001-81" TargetMode="External"/><Relationship Id="rId1791" Type="http://schemas.openxmlformats.org/officeDocument/2006/relationships/hyperlink" Target="http://www.legislation.act.gov.au/a/2002-22" TargetMode="External"/><Relationship Id="rId1805" Type="http://schemas.openxmlformats.org/officeDocument/2006/relationships/hyperlink" Target="http://www.legislation.act.gov.au/a/1973-11" TargetMode="External"/><Relationship Id="rId2428" Type="http://schemas.openxmlformats.org/officeDocument/2006/relationships/hyperlink" Target="http://www.legislation.act.gov.au/a/2003-41"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1-35" TargetMode="External"/><Relationship Id="rId593" Type="http://schemas.openxmlformats.org/officeDocument/2006/relationships/hyperlink" Target="http://www.legislation.act.gov.au/a/1994-68" TargetMode="External"/><Relationship Id="rId607" Type="http://schemas.openxmlformats.org/officeDocument/2006/relationships/hyperlink" Target="http://www.legislation.act.gov.au/a/2006-8" TargetMode="External"/><Relationship Id="rId814" Type="http://schemas.openxmlformats.org/officeDocument/2006/relationships/hyperlink" Target="http://www.legislation.act.gov.au/a/2001-81" TargetMode="External"/><Relationship Id="rId1237" Type="http://schemas.openxmlformats.org/officeDocument/2006/relationships/hyperlink" Target="http://www.legislation.act.gov.au/a/2001-44" TargetMode="External"/><Relationship Id="rId1444" Type="http://schemas.openxmlformats.org/officeDocument/2006/relationships/hyperlink" Target="http://www.legislation.act.gov.au/a/2006-4" TargetMode="External"/><Relationship Id="rId1651" Type="http://schemas.openxmlformats.org/officeDocument/2006/relationships/hyperlink" Target="http://www.legislation.act.gov.au/a/2002-22" TargetMode="External"/><Relationship Id="rId1889" Type="http://schemas.openxmlformats.org/officeDocument/2006/relationships/hyperlink" Target="http://www.legislation.act.gov.au/a/2001-81" TargetMode="External"/><Relationship Id="rId2067" Type="http://schemas.openxmlformats.org/officeDocument/2006/relationships/hyperlink" Target="http://www.legislation.act.gov.au/a/2006-4" TargetMode="External"/><Relationship Id="rId2274" Type="http://schemas.openxmlformats.org/officeDocument/2006/relationships/hyperlink" Target="http://www.legislation.act.gov.au/a/2001-81" TargetMode="External"/><Relationship Id="rId2481" Type="http://schemas.openxmlformats.org/officeDocument/2006/relationships/hyperlink" Target="http://www.legislation.act.gov.au/a/2009-49" TargetMode="External"/><Relationship Id="rId246" Type="http://schemas.openxmlformats.org/officeDocument/2006/relationships/hyperlink" Target="http://www.legislation.act.gov.au/a/2014-11/default.asp" TargetMode="External"/><Relationship Id="rId453" Type="http://schemas.openxmlformats.org/officeDocument/2006/relationships/hyperlink" Target="http://www.legislation.act.gov.au/a/1952-4" TargetMode="External"/><Relationship Id="rId660" Type="http://schemas.openxmlformats.org/officeDocument/2006/relationships/hyperlink" Target="http://www.legislation.act.gov.au/a/1991-105" TargetMode="External"/><Relationship Id="rId898" Type="http://schemas.openxmlformats.org/officeDocument/2006/relationships/hyperlink" Target="http://www.legislation.act.gov.au/a/2006-8" TargetMode="External"/><Relationship Id="rId1083" Type="http://schemas.openxmlformats.org/officeDocument/2006/relationships/hyperlink" Target="http://www.legislation.act.gov.au/a/2001-81" TargetMode="External"/><Relationship Id="rId1290" Type="http://schemas.openxmlformats.org/officeDocument/2006/relationships/hyperlink" Target="https://www.legislation.act.gov.au/a/2020-30/" TargetMode="External"/><Relationship Id="rId1304" Type="http://schemas.openxmlformats.org/officeDocument/2006/relationships/hyperlink" Target="http://www.legislation.act.gov.au/a/2003-32" TargetMode="External"/><Relationship Id="rId1511" Type="http://schemas.openxmlformats.org/officeDocument/2006/relationships/hyperlink" Target="http://www.legislation.act.gov.au/a/2006-4" TargetMode="External"/><Relationship Id="rId1749" Type="http://schemas.openxmlformats.org/officeDocument/2006/relationships/hyperlink" Target="http://www.legislation.act.gov.au/a/1994-97" TargetMode="External"/><Relationship Id="rId1956" Type="http://schemas.openxmlformats.org/officeDocument/2006/relationships/hyperlink" Target="http://www.legislation.act.gov.au/a/2006-4" TargetMode="External"/><Relationship Id="rId2134" Type="http://schemas.openxmlformats.org/officeDocument/2006/relationships/hyperlink" Target="http://www.legislation.act.gov.au/a/1969-18" TargetMode="External"/><Relationship Id="rId2341" Type="http://schemas.openxmlformats.org/officeDocument/2006/relationships/hyperlink" Target="http://www.legislation.act.gov.au/a/2003-49" TargetMode="Externa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3-19" TargetMode="External"/><Relationship Id="rId758" Type="http://schemas.openxmlformats.org/officeDocument/2006/relationships/hyperlink" Target="http://www.legislation.act.gov.au/a/2006-4" TargetMode="External"/><Relationship Id="rId965" Type="http://schemas.openxmlformats.org/officeDocument/2006/relationships/hyperlink" Target="http://www.legislation.act.gov.au/a/2001-81" TargetMode="External"/><Relationship Id="rId1150" Type="http://schemas.openxmlformats.org/officeDocument/2006/relationships/hyperlink" Target="http://www.legislation.act.gov.au/a/2001-81" TargetMode="External"/><Relationship Id="rId1388" Type="http://schemas.openxmlformats.org/officeDocument/2006/relationships/hyperlink" Target="http://www.legislation.act.gov.au/a/2004-2" TargetMode="External"/><Relationship Id="rId1595" Type="http://schemas.openxmlformats.org/officeDocument/2006/relationships/hyperlink" Target="http://www.legislation.act.gov.au/a/1991-105" TargetMode="External"/><Relationship Id="rId1609" Type="http://schemas.openxmlformats.org/officeDocument/2006/relationships/hyperlink" Target="http://www.legislation.act.gov.au/a/1967-44" TargetMode="External"/><Relationship Id="rId1816" Type="http://schemas.openxmlformats.org/officeDocument/2006/relationships/hyperlink" Target="http://www.legislation.act.gov.au/a/2001-81" TargetMode="External"/><Relationship Id="rId2439" Type="http://schemas.openxmlformats.org/officeDocument/2006/relationships/hyperlink" Target="http://www.legislation.act.gov.au/a/2004-42"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cn/2016-9/default.asp" TargetMode="External"/><Relationship Id="rId520" Type="http://schemas.openxmlformats.org/officeDocument/2006/relationships/hyperlink" Target="http://www.legislation.act.gov.au/a/1970-26" TargetMode="External"/><Relationship Id="rId618" Type="http://schemas.openxmlformats.org/officeDocument/2006/relationships/hyperlink" Target="http://www.legislation.act.gov.au/a/2001-81" TargetMode="External"/><Relationship Id="rId825" Type="http://schemas.openxmlformats.org/officeDocument/2006/relationships/hyperlink" Target="http://www.legislation.act.gov.au/a/2001-81" TargetMode="External"/><Relationship Id="rId1248" Type="http://schemas.openxmlformats.org/officeDocument/2006/relationships/hyperlink" Target="http://www.legislation.act.gov.au/a/2003-49" TargetMode="External"/><Relationship Id="rId1455" Type="http://schemas.openxmlformats.org/officeDocument/2006/relationships/hyperlink" Target="http://www.legislation.act.gov.au/a/2006-4" TargetMode="External"/><Relationship Id="rId1662" Type="http://schemas.openxmlformats.org/officeDocument/2006/relationships/hyperlink" Target="http://www.legislation.act.gov.au/a/2013-44" TargetMode="External"/><Relationship Id="rId2078" Type="http://schemas.openxmlformats.org/officeDocument/2006/relationships/hyperlink" Target="http://www.legislation.act.gov.au/a/2006-4" TargetMode="External"/><Relationship Id="rId2201" Type="http://schemas.openxmlformats.org/officeDocument/2006/relationships/hyperlink" Target="http://www.legislation.act.gov.au/a/2001-81" TargetMode="External"/><Relationship Id="rId2285" Type="http://schemas.openxmlformats.org/officeDocument/2006/relationships/hyperlink" Target="https://www.legislation.act.gov.au/a/2020-30/" TargetMode="External"/><Relationship Id="rId2492" Type="http://schemas.openxmlformats.org/officeDocument/2006/relationships/hyperlink" Target="http://www.legislation.act.gov.au/a/2010-47" TargetMode="External"/><Relationship Id="rId2506" Type="http://schemas.openxmlformats.org/officeDocument/2006/relationships/hyperlink" Target="http://www.legislation.act.gov.au/a/2013-4" TargetMode="External"/><Relationship Id="rId257" Type="http://schemas.openxmlformats.org/officeDocument/2006/relationships/header" Target="header20.xml"/><Relationship Id="rId464" Type="http://schemas.openxmlformats.org/officeDocument/2006/relationships/hyperlink" Target="http://www.legislation.act.gov.au/a/1978-15" TargetMode="External"/><Relationship Id="rId1010" Type="http://schemas.openxmlformats.org/officeDocument/2006/relationships/hyperlink" Target="http://www.legislation.act.gov.au/a/2006-4" TargetMode="External"/><Relationship Id="rId1094" Type="http://schemas.openxmlformats.org/officeDocument/2006/relationships/hyperlink" Target="http://www.legislation.act.gov.au/a/2006-4" TargetMode="External"/><Relationship Id="rId1108" Type="http://schemas.openxmlformats.org/officeDocument/2006/relationships/hyperlink" Target="http://www.legislation.act.gov.au/a/2002-22" TargetMode="External"/><Relationship Id="rId1315" Type="http://schemas.openxmlformats.org/officeDocument/2006/relationships/hyperlink" Target="http://www.legislation.act.gov.au/a/2001-81" TargetMode="External"/><Relationship Id="rId1967" Type="http://schemas.openxmlformats.org/officeDocument/2006/relationships/hyperlink" Target="http://www.legislation.act.gov.au/a/2009-49" TargetMode="External"/><Relationship Id="rId2145" Type="http://schemas.openxmlformats.org/officeDocument/2006/relationships/hyperlink" Target="http://www.legislation.act.gov.au/a/2010-12"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2001-81" TargetMode="External"/><Relationship Id="rId769" Type="http://schemas.openxmlformats.org/officeDocument/2006/relationships/hyperlink" Target="http://www.legislation.act.gov.au/a/2001-81" TargetMode="External"/><Relationship Id="rId976" Type="http://schemas.openxmlformats.org/officeDocument/2006/relationships/hyperlink" Target="https://www.legislation.act.gov.au/a/2020-30/" TargetMode="External"/><Relationship Id="rId1399" Type="http://schemas.openxmlformats.org/officeDocument/2006/relationships/hyperlink" Target="https://www.legislation.act.gov.au/a/2020-30/" TargetMode="External"/><Relationship Id="rId2352" Type="http://schemas.openxmlformats.org/officeDocument/2006/relationships/hyperlink" Target="http://www.legislation.act.gov.au/a/2001-81" TargetMode="External"/><Relationship Id="rId324" Type="http://schemas.openxmlformats.org/officeDocument/2006/relationships/hyperlink" Target="http://www.legislation.act.gov.au/a/1998-54" TargetMode="External"/><Relationship Id="rId531" Type="http://schemas.openxmlformats.org/officeDocument/2006/relationships/hyperlink" Target="http://www.legislation.act.gov.au/a/1987-10" TargetMode="External"/><Relationship Id="rId629" Type="http://schemas.openxmlformats.org/officeDocument/2006/relationships/hyperlink" Target="http://www.legislation.act.gov.au/a/2001-81" TargetMode="External"/><Relationship Id="rId1161" Type="http://schemas.openxmlformats.org/officeDocument/2006/relationships/hyperlink" Target="http://www.legislation.act.gov.au/a/2016-25" TargetMode="External"/><Relationship Id="rId1259" Type="http://schemas.openxmlformats.org/officeDocument/2006/relationships/hyperlink" Target="http://www.legislation.act.gov.au/a/2001-81" TargetMode="External"/><Relationship Id="rId1466" Type="http://schemas.openxmlformats.org/officeDocument/2006/relationships/hyperlink" Target="http://www.legislation.act.gov.au/a/2001-81" TargetMode="External"/><Relationship Id="rId2005" Type="http://schemas.openxmlformats.org/officeDocument/2006/relationships/hyperlink" Target="http://www.legislation.act.gov.au/a/2001-81" TargetMode="External"/><Relationship Id="rId2212" Type="http://schemas.openxmlformats.org/officeDocument/2006/relationships/hyperlink" Target="http://www.legislation.act.gov.au/a/2009-56" TargetMode="External"/><Relationship Id="rId836" Type="http://schemas.openxmlformats.org/officeDocument/2006/relationships/hyperlink" Target="http://www.legislation.act.gov.au/a/2008-30"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2001-81" TargetMode="External"/><Relationship Id="rId1673" Type="http://schemas.openxmlformats.org/officeDocument/2006/relationships/hyperlink" Target="http://www.legislation.act.gov.au/a/2005-16" TargetMode="External"/><Relationship Id="rId1880" Type="http://schemas.openxmlformats.org/officeDocument/2006/relationships/hyperlink" Target="http://www.legislation.act.gov.au/a/2011-22" TargetMode="External"/><Relationship Id="rId1978" Type="http://schemas.openxmlformats.org/officeDocument/2006/relationships/hyperlink" Target="http://www.legislation.act.gov.au/a/2001-81" TargetMode="External"/><Relationship Id="rId2517" Type="http://schemas.openxmlformats.org/officeDocument/2006/relationships/hyperlink" Target="http://www.legislation.act.gov.au/a/2015-33/default.asp" TargetMode="External"/><Relationship Id="rId903" Type="http://schemas.openxmlformats.org/officeDocument/2006/relationships/hyperlink" Target="http://www.legislation.act.gov.au/a/2007-16" TargetMode="External"/><Relationship Id="rId1326" Type="http://schemas.openxmlformats.org/officeDocument/2006/relationships/hyperlink" Target="http://www.legislation.act.gov.au/a/2006-4" TargetMode="External"/><Relationship Id="rId1533" Type="http://schemas.openxmlformats.org/officeDocument/2006/relationships/hyperlink" Target="https://www.legislation.act.gov.au/a/2020-30/" TargetMode="External"/><Relationship Id="rId1740" Type="http://schemas.openxmlformats.org/officeDocument/2006/relationships/hyperlink" Target="http://www.legislation.act.gov.au/a/1991-105"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1991-105" TargetMode="External"/><Relationship Id="rId1838" Type="http://schemas.openxmlformats.org/officeDocument/2006/relationships/hyperlink" Target="http://www.legislation.act.gov.au/a/2009-56" TargetMode="External"/><Relationship Id="rId181" Type="http://schemas.openxmlformats.org/officeDocument/2006/relationships/hyperlink" Target="http://www.legislation.act.gov.au/a/2002-51" TargetMode="External"/><Relationship Id="rId1905" Type="http://schemas.openxmlformats.org/officeDocument/2006/relationships/hyperlink" Target="http://www.legislation.act.gov.au/a/2001-81" TargetMode="External"/><Relationship Id="rId279" Type="http://schemas.openxmlformats.org/officeDocument/2006/relationships/hyperlink" Target="http://www.legislation.act.gov.au/a/1967-44"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1997-27" TargetMode="External"/><Relationship Id="rId2167" Type="http://schemas.openxmlformats.org/officeDocument/2006/relationships/hyperlink" Target="http://www.legislation.act.gov.au/a/2001-81" TargetMode="External"/><Relationship Id="rId2374" Type="http://schemas.openxmlformats.org/officeDocument/2006/relationships/hyperlink" Target="http://www.legislation.act.gov.au/a/1994-6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4-38" TargetMode="External"/><Relationship Id="rId553" Type="http://schemas.openxmlformats.org/officeDocument/2006/relationships/hyperlink" Target="http://www.legislation.act.gov.au/a/1952-4" TargetMode="External"/><Relationship Id="rId760" Type="http://schemas.openxmlformats.org/officeDocument/2006/relationships/hyperlink" Target="http://www.legislation.act.gov.au/a/2001-81"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2001-44" TargetMode="External"/><Relationship Id="rId1390" Type="http://schemas.openxmlformats.org/officeDocument/2006/relationships/hyperlink" Target="http://www.legislation.act.gov.au/a/2006-4" TargetMode="External"/><Relationship Id="rId2027" Type="http://schemas.openxmlformats.org/officeDocument/2006/relationships/hyperlink" Target="http://www.legislation.act.gov.au/a/2002-22" TargetMode="External"/><Relationship Id="rId2234" Type="http://schemas.openxmlformats.org/officeDocument/2006/relationships/hyperlink" Target="http://www.legislation.act.gov.au/a/2002-22" TargetMode="External"/><Relationship Id="rId2441" Type="http://schemas.openxmlformats.org/officeDocument/2006/relationships/hyperlink" Target="http://www.legislation.act.gov.au/a/2004-60" TargetMode="External"/><Relationship Id="rId206" Type="http://schemas.openxmlformats.org/officeDocument/2006/relationships/footer" Target="footer16.xml"/><Relationship Id="rId413" Type="http://schemas.openxmlformats.org/officeDocument/2006/relationships/hyperlink" Target="http://www.legislation.act.gov.au/a/2018-42/default.asp"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1997-66" TargetMode="External"/><Relationship Id="rId1488" Type="http://schemas.openxmlformats.org/officeDocument/2006/relationships/hyperlink" Target="http://www.legislation.act.gov.au/a/2001-81" TargetMode="External"/><Relationship Id="rId1695" Type="http://schemas.openxmlformats.org/officeDocument/2006/relationships/hyperlink" Target="http://www.legislation.act.gov.au/a/2003-49" TargetMode="External"/><Relationship Id="rId2539" Type="http://schemas.openxmlformats.org/officeDocument/2006/relationships/hyperlink" Target="http://www.legislation.act.gov.au/a/2016-27/default.asp"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03-49"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2009-56" TargetMode="External"/><Relationship Id="rId1348" Type="http://schemas.openxmlformats.org/officeDocument/2006/relationships/hyperlink" Target="http://www.legislation.act.gov.au/a/2015-33" TargetMode="External"/><Relationship Id="rId1555" Type="http://schemas.openxmlformats.org/officeDocument/2006/relationships/hyperlink" Target="http://www.legislation.act.gov.au/a/2006-4" TargetMode="External"/><Relationship Id="rId1762" Type="http://schemas.openxmlformats.org/officeDocument/2006/relationships/hyperlink" Target="http://www.legislation.act.gov.au/a/2001-81" TargetMode="External"/><Relationship Id="rId2301" Type="http://schemas.openxmlformats.org/officeDocument/2006/relationships/hyperlink" Target="http://www.legislation.act.gov.au/a/2004-39" TargetMode="External"/><Relationship Id="rId1110" Type="http://schemas.openxmlformats.org/officeDocument/2006/relationships/hyperlink" Target="http://www.legislation.act.gov.au/a/2013-44" TargetMode="External"/><Relationship Id="rId1208" Type="http://schemas.openxmlformats.org/officeDocument/2006/relationships/hyperlink" Target="https://www.legislation.act.gov.au/a/2020-30/" TargetMode="External"/><Relationship Id="rId1415" Type="http://schemas.openxmlformats.org/officeDocument/2006/relationships/hyperlink" Target="http://www.legislation.act.gov.au/a/2016-52/default.asp"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81" TargetMode="External"/><Relationship Id="rId1927" Type="http://schemas.openxmlformats.org/officeDocument/2006/relationships/hyperlink" Target="http://www.legislation.act.gov.au/a/1999-82" TargetMode="External"/><Relationship Id="rId2091" Type="http://schemas.openxmlformats.org/officeDocument/2006/relationships/hyperlink" Target="http://www.legislation.act.gov.au/a/2001-81" TargetMode="External"/><Relationship Id="rId2189" Type="http://schemas.openxmlformats.org/officeDocument/2006/relationships/hyperlink" Target="http://www.legislation.act.gov.au/a/2001-81" TargetMode="External"/><Relationship Id="rId270" Type="http://schemas.openxmlformats.org/officeDocument/2006/relationships/hyperlink" Target="http://www.legislation.act.gov.au/a/1952-4/default.asp" TargetMode="External"/><Relationship Id="rId2396" Type="http://schemas.openxmlformats.org/officeDocument/2006/relationships/hyperlink" Target="http://www.legislation.act.gov.au/a/1998-54" TargetMode="External"/><Relationship Id="rId130" Type="http://schemas.openxmlformats.org/officeDocument/2006/relationships/hyperlink" Target="http://www.legislation.act.gov.au/a/1996-22" TargetMode="External"/><Relationship Id="rId368" Type="http://schemas.openxmlformats.org/officeDocument/2006/relationships/hyperlink" Target="http://www.legislation.act.gov.au/a/2009-23" TargetMode="External"/><Relationship Id="rId575" Type="http://schemas.openxmlformats.org/officeDocument/2006/relationships/hyperlink" Target="http://www.legislation.act.gov.au/a/2001-81"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3-32" TargetMode="External"/><Relationship Id="rId2256" Type="http://schemas.openxmlformats.org/officeDocument/2006/relationships/hyperlink" Target="http://www.legislation.act.gov.au/a/2001-81" TargetMode="External"/><Relationship Id="rId2463" Type="http://schemas.openxmlformats.org/officeDocument/2006/relationships/hyperlink" Target="http://www.legislation.act.gov.au/a/2007-16"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1-81" TargetMode="External"/><Relationship Id="rId642" Type="http://schemas.openxmlformats.org/officeDocument/2006/relationships/hyperlink" Target="http://www.legislation.act.gov.au/a/1998-54" TargetMode="External"/><Relationship Id="rId1065" Type="http://schemas.openxmlformats.org/officeDocument/2006/relationships/hyperlink" Target="http://www.legislation.act.gov.au/a/2001-81" TargetMode="External"/><Relationship Id="rId1272" Type="http://schemas.openxmlformats.org/officeDocument/2006/relationships/hyperlink" Target="http://www.legislation.act.gov.au/a/2001-81" TargetMode="External"/><Relationship Id="rId2116" Type="http://schemas.openxmlformats.org/officeDocument/2006/relationships/hyperlink" Target="http://www.legislation.act.gov.au/a/2001-81" TargetMode="External"/><Relationship Id="rId2323" Type="http://schemas.openxmlformats.org/officeDocument/2006/relationships/hyperlink" Target="http://www.legislation.act.gov.au/a/2001-81" TargetMode="External"/><Relationship Id="rId2530" Type="http://schemas.openxmlformats.org/officeDocument/2006/relationships/hyperlink" Target="http://www.legislation.act.gov.au/a/2016-35" TargetMode="External"/><Relationship Id="rId502" Type="http://schemas.openxmlformats.org/officeDocument/2006/relationships/hyperlink" Target="http://www.legislation.act.gov.au/a/2001-81" TargetMode="External"/><Relationship Id="rId947" Type="http://schemas.openxmlformats.org/officeDocument/2006/relationships/hyperlink" Target="http://www.legislation.act.gov.au/a/2001-81" TargetMode="External"/><Relationship Id="rId1132" Type="http://schemas.openxmlformats.org/officeDocument/2006/relationships/hyperlink" Target="https://www.legislation.act.gov.au/a/2020-30/" TargetMode="External"/><Relationship Id="rId1577" Type="http://schemas.openxmlformats.org/officeDocument/2006/relationships/hyperlink" Target="http://www.legislation.act.gov.au/a/2006-4" TargetMode="External"/><Relationship Id="rId1784" Type="http://schemas.openxmlformats.org/officeDocument/2006/relationships/hyperlink" Target="http://www.legislation.act.gov.au/a/2001-81" TargetMode="External"/><Relationship Id="rId1991" Type="http://schemas.openxmlformats.org/officeDocument/2006/relationships/hyperlink" Target="http://www.legislation.act.gov.au/a/2002-22"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1-81" TargetMode="External"/><Relationship Id="rId1437" Type="http://schemas.openxmlformats.org/officeDocument/2006/relationships/hyperlink" Target="http://www.legislation.act.gov.au/a/2016-52/default.asp" TargetMode="External"/><Relationship Id="rId1644" Type="http://schemas.openxmlformats.org/officeDocument/2006/relationships/hyperlink" Target="http://www.legislation.act.gov.au/a/2013-44" TargetMode="External"/><Relationship Id="rId1851" Type="http://schemas.openxmlformats.org/officeDocument/2006/relationships/hyperlink" Target="http://www.legislation.act.gov.au/a/2006-4" TargetMode="External"/><Relationship Id="rId1504" Type="http://schemas.openxmlformats.org/officeDocument/2006/relationships/hyperlink" Target="http://www.legislation.act.gov.au/a/1967-44" TargetMode="External"/><Relationship Id="rId1711" Type="http://schemas.openxmlformats.org/officeDocument/2006/relationships/hyperlink" Target="http://www.legislation.act.gov.au/a/2001-81" TargetMode="External"/><Relationship Id="rId1949" Type="http://schemas.openxmlformats.org/officeDocument/2006/relationships/hyperlink" Target="http://www.legislation.act.gov.au/a/2009-28" TargetMode="External"/><Relationship Id="rId292" Type="http://schemas.openxmlformats.org/officeDocument/2006/relationships/hyperlink" Target="http://www.legislation.act.gov.au/a/1978-15/default.asp" TargetMode="External"/><Relationship Id="rId1809" Type="http://schemas.openxmlformats.org/officeDocument/2006/relationships/hyperlink" Target="http://www.legislation.act.gov.au/a/2001-81" TargetMode="External"/><Relationship Id="rId597" Type="http://schemas.openxmlformats.org/officeDocument/2006/relationships/hyperlink" Target="http://www.legislation.act.gov.au/a/2001-81" TargetMode="External"/><Relationship Id="rId2180" Type="http://schemas.openxmlformats.org/officeDocument/2006/relationships/hyperlink" Target="http://www.legislation.act.gov.au/a/2001-81" TargetMode="External"/><Relationship Id="rId2278" Type="http://schemas.openxmlformats.org/officeDocument/2006/relationships/hyperlink" Target="http://www.legislation.act.gov.au/a/2001-81" TargetMode="External"/><Relationship Id="rId2485" Type="http://schemas.openxmlformats.org/officeDocument/2006/relationships/hyperlink" Target="http://www.legislation.act.gov.au/a/2010-12" TargetMode="External"/><Relationship Id="rId152" Type="http://schemas.openxmlformats.org/officeDocument/2006/relationships/image" Target="media/image3.wmf"/><Relationship Id="rId457" Type="http://schemas.openxmlformats.org/officeDocument/2006/relationships/hyperlink" Target="http://www.legislation.act.gov.au/a/1959-21" TargetMode="External"/><Relationship Id="rId1087" Type="http://schemas.openxmlformats.org/officeDocument/2006/relationships/hyperlink" Target="https://www.legislation.act.gov.au/a/2020-30/" TargetMode="External"/><Relationship Id="rId1294" Type="http://schemas.openxmlformats.org/officeDocument/2006/relationships/hyperlink" Target="http://www.legislation.act.gov.au/a/1980-29" TargetMode="External"/><Relationship Id="rId2040" Type="http://schemas.openxmlformats.org/officeDocument/2006/relationships/hyperlink" Target="http://www.legislation.act.gov.au/a/2002-22" TargetMode="External"/><Relationship Id="rId2138" Type="http://schemas.openxmlformats.org/officeDocument/2006/relationships/hyperlink" Target="http://www.legislation.act.gov.au/a/1997-27" TargetMode="External"/><Relationship Id="rId664" Type="http://schemas.openxmlformats.org/officeDocument/2006/relationships/hyperlink" Target="http://www.legislation.act.gov.au/a/2006-8" TargetMode="External"/><Relationship Id="rId871" Type="http://schemas.openxmlformats.org/officeDocument/2006/relationships/hyperlink" Target="http://www.legislation.act.gov.au/a/2001-81" TargetMode="External"/><Relationship Id="rId969" Type="http://schemas.openxmlformats.org/officeDocument/2006/relationships/hyperlink" Target="http://www.legislation.act.gov.au/a/2001-81" TargetMode="External"/><Relationship Id="rId1599" Type="http://schemas.openxmlformats.org/officeDocument/2006/relationships/hyperlink" Target="http://www.legislation.act.gov.au/a/1991-105" TargetMode="External"/><Relationship Id="rId2345" Type="http://schemas.openxmlformats.org/officeDocument/2006/relationships/hyperlink" Target="http://www.legislation.act.gov.au/a/2003-49" TargetMode="External"/><Relationship Id="rId2552" Type="http://schemas.openxmlformats.org/officeDocument/2006/relationships/hyperlink" Target="http://www.legislation.act.gov.au/a/2020-6/" TargetMode="External"/><Relationship Id="rId317" Type="http://schemas.openxmlformats.org/officeDocument/2006/relationships/hyperlink" Target="http://www.legislation.act.gov.au/a/1995-46" TargetMode="External"/><Relationship Id="rId524" Type="http://schemas.openxmlformats.org/officeDocument/2006/relationships/hyperlink" Target="http://www.legislation.act.gov.au/a/1983-69" TargetMode="External"/><Relationship Id="rId731" Type="http://schemas.openxmlformats.org/officeDocument/2006/relationships/hyperlink" Target="http://www.legislation.act.gov.au/a/2001-81" TargetMode="External"/><Relationship Id="rId1154" Type="http://schemas.openxmlformats.org/officeDocument/2006/relationships/hyperlink" Target="http://www.legislation.act.gov.au/a/2001-81" TargetMode="External"/><Relationship Id="rId1361" Type="http://schemas.openxmlformats.org/officeDocument/2006/relationships/hyperlink" Target="http://www.legislation.act.gov.au/a/2011-22" TargetMode="External"/><Relationship Id="rId1459" Type="http://schemas.openxmlformats.org/officeDocument/2006/relationships/hyperlink" Target="http://www.legislation.act.gov.au/a/2011-22" TargetMode="External"/><Relationship Id="rId2205" Type="http://schemas.openxmlformats.org/officeDocument/2006/relationships/hyperlink" Target="http://www.legislation.act.gov.au/a/2007-16" TargetMode="External"/><Relationship Id="rId2412" Type="http://schemas.openxmlformats.org/officeDocument/2006/relationships/hyperlink" Target="http://www.legislation.act.gov.au/a/2002-22"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1-81" TargetMode="External"/><Relationship Id="rId1014" Type="http://schemas.openxmlformats.org/officeDocument/2006/relationships/hyperlink" Target="http://www.legislation.act.gov.au/a/2009-49" TargetMode="External"/><Relationship Id="rId1221" Type="http://schemas.openxmlformats.org/officeDocument/2006/relationships/hyperlink" Target="https://www.legislation.act.gov.au/a/2020-30/" TargetMode="External"/><Relationship Id="rId1666" Type="http://schemas.openxmlformats.org/officeDocument/2006/relationships/hyperlink" Target="https://www.legislation.act.gov.au/a/2020-30/" TargetMode="External"/><Relationship Id="rId1873" Type="http://schemas.openxmlformats.org/officeDocument/2006/relationships/hyperlink" Target="http://www.legislation.act.gov.au/a/2001-81" TargetMode="External"/><Relationship Id="rId1319" Type="http://schemas.openxmlformats.org/officeDocument/2006/relationships/hyperlink" Target="http://www.legislation.act.gov.au/a/2006-4" TargetMode="External"/><Relationship Id="rId1526" Type="http://schemas.openxmlformats.org/officeDocument/2006/relationships/hyperlink" Target="https://www.legislation.act.gov.au/a/2020-30/" TargetMode="External"/><Relationship Id="rId1733" Type="http://schemas.openxmlformats.org/officeDocument/2006/relationships/hyperlink" Target="http://www.legislation.act.gov.au/a/2001-81" TargetMode="External"/><Relationship Id="rId1940" Type="http://schemas.openxmlformats.org/officeDocument/2006/relationships/hyperlink" Target="http://www.legislation.act.gov.au/a/2015-33" TargetMode="External"/><Relationship Id="rId25" Type="http://schemas.openxmlformats.org/officeDocument/2006/relationships/footer" Target="footer4.xml"/><Relationship Id="rId1800" Type="http://schemas.openxmlformats.org/officeDocument/2006/relationships/hyperlink" Target="http://www.legislation.act.gov.au/a/2001-81"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1-22" TargetMode="External"/><Relationship Id="rId2062" Type="http://schemas.openxmlformats.org/officeDocument/2006/relationships/hyperlink" Target="http://www.legislation.act.gov.au/a/2004-39" TargetMode="External"/><Relationship Id="rId241" Type="http://schemas.openxmlformats.org/officeDocument/2006/relationships/hyperlink" Target="http://www.legislation.act.gov.au/a/db_39269/default.asp" TargetMode="External"/><Relationship Id="rId479" Type="http://schemas.openxmlformats.org/officeDocument/2006/relationships/hyperlink" Target="http://www.legislation.act.gov.au/a/1997-27" TargetMode="External"/><Relationship Id="rId686" Type="http://schemas.openxmlformats.org/officeDocument/2006/relationships/hyperlink" Target="http://www.legislation.act.gov.au/a/2002-22" TargetMode="External"/><Relationship Id="rId893" Type="http://schemas.openxmlformats.org/officeDocument/2006/relationships/hyperlink" Target="http://www.legislation.act.gov.au/a/2007-16" TargetMode="External"/><Relationship Id="rId2367" Type="http://schemas.openxmlformats.org/officeDocument/2006/relationships/hyperlink" Target="http://www.legislation.act.gov.au/a/1991-105" TargetMode="External"/><Relationship Id="rId2574" Type="http://schemas.openxmlformats.org/officeDocument/2006/relationships/footer" Target="footer33.xml"/><Relationship Id="rId339" Type="http://schemas.openxmlformats.org/officeDocument/2006/relationships/hyperlink" Target="http://www.legislation.act.gov.au/a/2003-41" TargetMode="External"/><Relationship Id="rId546" Type="http://schemas.openxmlformats.org/officeDocument/2006/relationships/hyperlink" Target="http://www.legislation.act.gov.au/a/2001-81" TargetMode="External"/><Relationship Id="rId753" Type="http://schemas.openxmlformats.org/officeDocument/2006/relationships/hyperlink" Target="http://www.legislation.act.gov.au/a/2006-4" TargetMode="External"/><Relationship Id="rId1176" Type="http://schemas.openxmlformats.org/officeDocument/2006/relationships/hyperlink" Target="https://www.legislation.act.gov.au/a/2020-30/" TargetMode="External"/><Relationship Id="rId1383" Type="http://schemas.openxmlformats.org/officeDocument/2006/relationships/hyperlink" Target="http://www.legislation.act.gov.au/a/1967-44" TargetMode="External"/><Relationship Id="rId2227" Type="http://schemas.openxmlformats.org/officeDocument/2006/relationships/hyperlink" Target="http://www.legislation.act.gov.au/a/2003-49" TargetMode="External"/><Relationship Id="rId2434" Type="http://schemas.openxmlformats.org/officeDocument/2006/relationships/hyperlink" Target="http://www.legislation.act.gov.au/a/2004-17" TargetMode="External"/><Relationship Id="rId101" Type="http://schemas.openxmlformats.org/officeDocument/2006/relationships/hyperlink" Target="http://www.legislation.act.gov.au/a/2002-51" TargetMode="External"/><Relationship Id="rId406" Type="http://schemas.openxmlformats.org/officeDocument/2006/relationships/hyperlink" Target="http://www.legislation.act.gov.au/a/2016-35" TargetMode="External"/><Relationship Id="rId960" Type="http://schemas.openxmlformats.org/officeDocument/2006/relationships/hyperlink" Target="http://www.legislation.act.gov.au/a/2016-25" TargetMode="External"/><Relationship Id="rId1036" Type="http://schemas.openxmlformats.org/officeDocument/2006/relationships/hyperlink" Target="http://www.legislation.act.gov.au/a/1952-4" TargetMode="External"/><Relationship Id="rId1243" Type="http://schemas.openxmlformats.org/officeDocument/2006/relationships/hyperlink" Target="http://www.legislation.act.gov.au/a/2011-22" TargetMode="External"/><Relationship Id="rId1590" Type="http://schemas.openxmlformats.org/officeDocument/2006/relationships/hyperlink" Target="http://www.legislation.act.gov.au/a/2001-81" TargetMode="External"/><Relationship Id="rId1688" Type="http://schemas.openxmlformats.org/officeDocument/2006/relationships/hyperlink" Target="http://www.legislation.act.gov.au/a/2001-81" TargetMode="External"/><Relationship Id="rId1895" Type="http://schemas.openxmlformats.org/officeDocument/2006/relationships/hyperlink" Target="http://www.legislation.act.gov.au/a/2009-56" TargetMode="External"/><Relationship Id="rId613" Type="http://schemas.openxmlformats.org/officeDocument/2006/relationships/hyperlink" Target="http://www.legislation.act.gov.au/a/1969-18" TargetMode="External"/><Relationship Id="rId820" Type="http://schemas.openxmlformats.org/officeDocument/2006/relationships/hyperlink" Target="http://www.legislation.act.gov.au/a/2008-30" TargetMode="External"/><Relationship Id="rId918" Type="http://schemas.openxmlformats.org/officeDocument/2006/relationships/hyperlink" Target="http://www.legislation.act.gov.au/a/2006-4" TargetMode="External"/><Relationship Id="rId1450" Type="http://schemas.openxmlformats.org/officeDocument/2006/relationships/hyperlink" Target="http://www.legislation.act.gov.au/a/2001-81" TargetMode="External"/><Relationship Id="rId1548" Type="http://schemas.openxmlformats.org/officeDocument/2006/relationships/hyperlink" Target="http://www.legislation.act.gov.au/a/2009-23" TargetMode="External"/><Relationship Id="rId1755" Type="http://schemas.openxmlformats.org/officeDocument/2006/relationships/hyperlink" Target="http://www.legislation.act.gov.au/a/2011-22" TargetMode="External"/><Relationship Id="rId2501" Type="http://schemas.openxmlformats.org/officeDocument/2006/relationships/hyperlink" Target="http://www.legislation.act.gov.au/a/2011-52" TargetMode="External"/><Relationship Id="rId1103" Type="http://schemas.openxmlformats.org/officeDocument/2006/relationships/hyperlink" Target="http://www.legislation.act.gov.au/a/2006-4" TargetMode="External"/><Relationship Id="rId1310" Type="http://schemas.openxmlformats.org/officeDocument/2006/relationships/hyperlink" Target="https://www.legislation.act.gov.au/a/2020-30/" TargetMode="External"/><Relationship Id="rId1408" Type="http://schemas.openxmlformats.org/officeDocument/2006/relationships/hyperlink" Target="http://www.legislation.act.gov.au/a/1997-27" TargetMode="External"/><Relationship Id="rId1962" Type="http://schemas.openxmlformats.org/officeDocument/2006/relationships/hyperlink" Target="http://www.legislation.act.gov.au/a/2006-4"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2001-81" TargetMode="External"/><Relationship Id="rId1822" Type="http://schemas.openxmlformats.org/officeDocument/2006/relationships/hyperlink" Target="http://www.legislation.act.gov.au/a/2001-81" TargetMode="External"/><Relationship Id="rId196" Type="http://schemas.openxmlformats.org/officeDocument/2006/relationships/header" Target="header10.xml"/><Relationship Id="rId2084" Type="http://schemas.openxmlformats.org/officeDocument/2006/relationships/hyperlink" Target="https://www.legislation.act.gov.au/a/2020-30/" TargetMode="External"/><Relationship Id="rId2291" Type="http://schemas.openxmlformats.org/officeDocument/2006/relationships/hyperlink" Target="http://www.legislation.act.gov.au/a/2010-10" TargetMode="External"/><Relationship Id="rId263" Type="http://schemas.openxmlformats.org/officeDocument/2006/relationships/hyperlink" Target="http://www.comlaw.gov.au/Series/C2004A03699" TargetMode="External"/><Relationship Id="rId470" Type="http://schemas.openxmlformats.org/officeDocument/2006/relationships/hyperlink" Target="http://www.legislation.act.gov.au/a/1985-67" TargetMode="External"/><Relationship Id="rId2151" Type="http://schemas.openxmlformats.org/officeDocument/2006/relationships/hyperlink" Target="http://www.legislation.act.gov.au/a/1983-69" TargetMode="External"/><Relationship Id="rId2389" Type="http://schemas.openxmlformats.org/officeDocument/2006/relationships/hyperlink" Target="http://www.legislation.act.gov.au/a/1997-96" TargetMode="External"/><Relationship Id="rId123" Type="http://schemas.openxmlformats.org/officeDocument/2006/relationships/hyperlink" Target="http://www.legislation.act.gov.au/sl/2002-20"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1975-11" TargetMode="External"/><Relationship Id="rId775" Type="http://schemas.openxmlformats.org/officeDocument/2006/relationships/hyperlink" Target="http://www.legislation.act.gov.au/a/2001-81" TargetMode="External"/><Relationship Id="rId982" Type="http://schemas.openxmlformats.org/officeDocument/2006/relationships/hyperlink" Target="http://www.legislation.act.gov.au/a/2016-8/default.asp" TargetMode="External"/><Relationship Id="rId1198" Type="http://schemas.openxmlformats.org/officeDocument/2006/relationships/hyperlink" Target="https://www.legislation.act.gov.au/a/2020-30/" TargetMode="External"/><Relationship Id="rId2011" Type="http://schemas.openxmlformats.org/officeDocument/2006/relationships/hyperlink" Target="http://www.legislation.act.gov.au/a/2006-8" TargetMode="External"/><Relationship Id="rId2249" Type="http://schemas.openxmlformats.org/officeDocument/2006/relationships/hyperlink" Target="http://www.legislation.act.gov.au/a/2001-81" TargetMode="External"/><Relationship Id="rId2456" Type="http://schemas.openxmlformats.org/officeDocument/2006/relationships/hyperlink" Target="http://www.legislation.act.gov.au/a/2006-23" TargetMode="External"/><Relationship Id="rId428" Type="http://schemas.openxmlformats.org/officeDocument/2006/relationships/hyperlink" Target="http://www.legislation.act.gov.au/a/1991-105" TargetMode="External"/><Relationship Id="rId635" Type="http://schemas.openxmlformats.org/officeDocument/2006/relationships/hyperlink" Target="http://www.legislation.act.gov.au/a/1991-105" TargetMode="External"/><Relationship Id="rId842" Type="http://schemas.openxmlformats.org/officeDocument/2006/relationships/hyperlink" Target="http://www.legislation.act.gov.au/a/2018-19/default.asp" TargetMode="External"/><Relationship Id="rId1058" Type="http://schemas.openxmlformats.org/officeDocument/2006/relationships/hyperlink" Target="http://www.legislation.act.gov.au/a/2001-81" TargetMode="External"/><Relationship Id="rId1265" Type="http://schemas.openxmlformats.org/officeDocument/2006/relationships/hyperlink" Target="http://www.legislation.act.gov.au/a/2001-81" TargetMode="External"/><Relationship Id="rId1472" Type="http://schemas.openxmlformats.org/officeDocument/2006/relationships/hyperlink" Target="http://www.legislation.act.gov.au/a/2006-4" TargetMode="External"/><Relationship Id="rId2109" Type="http://schemas.openxmlformats.org/officeDocument/2006/relationships/hyperlink" Target="http://www.legislation.act.gov.au/a/1985-9" TargetMode="External"/><Relationship Id="rId2316" Type="http://schemas.openxmlformats.org/officeDocument/2006/relationships/hyperlink" Target="http://www.legislation.act.gov.au/a/2011-52" TargetMode="External"/><Relationship Id="rId2523" Type="http://schemas.openxmlformats.org/officeDocument/2006/relationships/hyperlink" Target="http://www.legislation.act.gov.au/a/2016-18/default.asp" TargetMode="External"/><Relationship Id="rId702" Type="http://schemas.openxmlformats.org/officeDocument/2006/relationships/hyperlink" Target="http://www.legislation.act.gov.au/a/2001-81" TargetMode="External"/><Relationship Id="rId1125" Type="http://schemas.openxmlformats.org/officeDocument/2006/relationships/hyperlink" Target="http://www.legislation.act.gov.au/a/2001-81" TargetMode="External"/><Relationship Id="rId1332" Type="http://schemas.openxmlformats.org/officeDocument/2006/relationships/hyperlink" Target="http://www.legislation.act.gov.au/a/2001-81" TargetMode="External"/><Relationship Id="rId1777" Type="http://schemas.openxmlformats.org/officeDocument/2006/relationships/hyperlink" Target="http://www.legislation.act.gov.au/a/1991-105" TargetMode="External"/><Relationship Id="rId1984" Type="http://schemas.openxmlformats.org/officeDocument/2006/relationships/hyperlink" Target="http://www.legislation.act.gov.au/a/2001-81"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2001-81" TargetMode="External"/><Relationship Id="rId1844" Type="http://schemas.openxmlformats.org/officeDocument/2006/relationships/hyperlink" Target="http://www.legislation.act.gov.au/a/1999-82" TargetMode="External"/><Relationship Id="rId1704" Type="http://schemas.openxmlformats.org/officeDocument/2006/relationships/hyperlink" Target="http://www.legislation.act.gov.au/a/2003-49" TargetMode="External"/><Relationship Id="rId285" Type="http://schemas.openxmlformats.org/officeDocument/2006/relationships/hyperlink" Target="http://www.legislation.act.gov.au/a/1971-15" TargetMode="External"/><Relationship Id="rId1911" Type="http://schemas.openxmlformats.org/officeDocument/2006/relationships/hyperlink" Target="https://www.legislation.act.gov.au/a/2020-30/" TargetMode="External"/><Relationship Id="rId492" Type="http://schemas.openxmlformats.org/officeDocument/2006/relationships/hyperlink" Target="http://www.legislation.act.gov.au/a/2001-44"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2001-81" TargetMode="External"/><Relationship Id="rId2380" Type="http://schemas.openxmlformats.org/officeDocument/2006/relationships/hyperlink" Target="http://www.legislation.act.gov.au/a/1995-52" TargetMode="External"/><Relationship Id="rId2478" Type="http://schemas.openxmlformats.org/officeDocument/2006/relationships/hyperlink" Target="http://www.legislation.act.gov.au/a/2009-38" TargetMode="External"/><Relationship Id="rId145" Type="http://schemas.openxmlformats.org/officeDocument/2006/relationships/hyperlink" Target="http://www.comlaw.gov.au/Series/C2004A00818" TargetMode="External"/><Relationship Id="rId352" Type="http://schemas.openxmlformats.org/officeDocument/2006/relationships/hyperlink" Target="http://www.legislation.act.gov.au/a/2005-16" TargetMode="External"/><Relationship Id="rId1287" Type="http://schemas.openxmlformats.org/officeDocument/2006/relationships/hyperlink" Target="http://www.legislation.act.gov.au/a/2003-49" TargetMode="External"/><Relationship Id="rId2033" Type="http://schemas.openxmlformats.org/officeDocument/2006/relationships/hyperlink" Target="http://www.legislation.act.gov.au/a/2001-81" TargetMode="External"/><Relationship Id="rId2240" Type="http://schemas.openxmlformats.org/officeDocument/2006/relationships/hyperlink" Target="http://www.legislation.act.gov.au/a/2006-4" TargetMode="External"/><Relationship Id="rId212" Type="http://schemas.openxmlformats.org/officeDocument/2006/relationships/footer" Target="footer20.xml"/><Relationship Id="rId657" Type="http://schemas.openxmlformats.org/officeDocument/2006/relationships/hyperlink" Target="http://www.legislation.act.gov.au/a/2001-81" TargetMode="External"/><Relationship Id="rId864" Type="http://schemas.openxmlformats.org/officeDocument/2006/relationships/hyperlink" Target="http://www.legislation.act.gov.au/a/2016-27/default.asp" TargetMode="External"/><Relationship Id="rId1494" Type="http://schemas.openxmlformats.org/officeDocument/2006/relationships/hyperlink" Target="https://www.legislation.act.gov.au/a/2020-30/" TargetMode="External"/><Relationship Id="rId1799" Type="http://schemas.openxmlformats.org/officeDocument/2006/relationships/hyperlink" Target="http://www.legislation.act.gov.au/a/2001-81" TargetMode="External"/><Relationship Id="rId2100" Type="http://schemas.openxmlformats.org/officeDocument/2006/relationships/hyperlink" Target="http://www.legislation.act.gov.au/a/1969-7" TargetMode="External"/><Relationship Id="rId2338" Type="http://schemas.openxmlformats.org/officeDocument/2006/relationships/hyperlink" Target="http://www.legislation.act.gov.au/a/2001-81" TargetMode="External"/><Relationship Id="rId2545" Type="http://schemas.openxmlformats.org/officeDocument/2006/relationships/hyperlink" Target="http://www.legislation.act.gov.au/a/2018-19/" TargetMode="External"/><Relationship Id="rId517" Type="http://schemas.openxmlformats.org/officeDocument/2006/relationships/hyperlink" Target="http://www.legislation.act.gov.au/a/1993-19" TargetMode="External"/><Relationship Id="rId724" Type="http://schemas.openxmlformats.org/officeDocument/2006/relationships/hyperlink" Target="http://www.legislation.act.gov.au/a/2006-4" TargetMode="External"/><Relationship Id="rId931" Type="http://schemas.openxmlformats.org/officeDocument/2006/relationships/hyperlink" Target="http://www.legislation.act.gov.au/a/2001-81" TargetMode="External"/><Relationship Id="rId1147" Type="http://schemas.openxmlformats.org/officeDocument/2006/relationships/hyperlink" Target="http://www.legislation.act.gov.au/a/2003-49" TargetMode="External"/><Relationship Id="rId1354" Type="http://schemas.openxmlformats.org/officeDocument/2006/relationships/hyperlink" Target="http://www.legislation.act.gov.au/a/2002-51/" TargetMode="External"/><Relationship Id="rId1561" Type="http://schemas.openxmlformats.org/officeDocument/2006/relationships/hyperlink" Target="http://www.legislation.act.gov.au/a/2006-4" TargetMode="External"/><Relationship Id="rId2405" Type="http://schemas.openxmlformats.org/officeDocument/2006/relationships/hyperlink" Target="http://www.legislation.act.gov.au/a/2000-74" TargetMode="External"/><Relationship Id="rId60" Type="http://schemas.openxmlformats.org/officeDocument/2006/relationships/hyperlink" Target="http://www.comlaw.gov.au/Series/C2004A00819" TargetMode="External"/><Relationship Id="rId1007" Type="http://schemas.openxmlformats.org/officeDocument/2006/relationships/hyperlink" Target="http://www.legislation.act.gov.au/a/2001-81" TargetMode="External"/><Relationship Id="rId1214" Type="http://schemas.openxmlformats.org/officeDocument/2006/relationships/hyperlink" Target="https://www.legislation.act.gov.au/a/2020-30/" TargetMode="External"/><Relationship Id="rId1421" Type="http://schemas.openxmlformats.org/officeDocument/2006/relationships/hyperlink" Target="http://www.legislation.act.gov.au/a/2001-81" TargetMode="External"/><Relationship Id="rId1659" Type="http://schemas.openxmlformats.org/officeDocument/2006/relationships/hyperlink" Target="http://www.legislation.act.gov.au/a/2002-22" TargetMode="External"/><Relationship Id="rId1866" Type="http://schemas.openxmlformats.org/officeDocument/2006/relationships/hyperlink" Target="http://www.legislation.act.gov.au/a/1991-105" TargetMode="External"/><Relationship Id="rId1519" Type="http://schemas.openxmlformats.org/officeDocument/2006/relationships/hyperlink" Target="https://www.legislation.act.gov.au/a/2020-30/" TargetMode="External"/><Relationship Id="rId1726" Type="http://schemas.openxmlformats.org/officeDocument/2006/relationships/hyperlink" Target="http://www.legislation.act.gov.au/a/1991-105" TargetMode="External"/><Relationship Id="rId1933" Type="http://schemas.openxmlformats.org/officeDocument/2006/relationships/hyperlink" Target="http://www.legislation.act.gov.au/a/1997-66" TargetMode="External"/><Relationship Id="rId18" Type="http://schemas.openxmlformats.org/officeDocument/2006/relationships/header" Target="header2.xml"/><Relationship Id="rId2195" Type="http://schemas.openxmlformats.org/officeDocument/2006/relationships/hyperlink" Target="http://www.legislation.act.gov.au/a/2006-4" TargetMode="External"/><Relationship Id="rId167" Type="http://schemas.openxmlformats.org/officeDocument/2006/relationships/hyperlink" Target="http://www.legislation.act.gov.au/a/2014-11/default.asp" TargetMode="External"/><Relationship Id="rId374" Type="http://schemas.openxmlformats.org/officeDocument/2006/relationships/hyperlink" Target="http://www.legislation.act.gov.au/a/2009-49" TargetMode="External"/><Relationship Id="rId581" Type="http://schemas.openxmlformats.org/officeDocument/2006/relationships/hyperlink" Target="http://www.legislation.act.gov.au/a/2001-81" TargetMode="External"/><Relationship Id="rId2055" Type="http://schemas.openxmlformats.org/officeDocument/2006/relationships/hyperlink" Target="http://www.legislation.act.gov.au/a/2003-49" TargetMode="External"/><Relationship Id="rId2262" Type="http://schemas.openxmlformats.org/officeDocument/2006/relationships/hyperlink" Target="https://www.legislation.act.gov.au/a/2020-30/" TargetMode="External"/><Relationship Id="rId234" Type="http://schemas.openxmlformats.org/officeDocument/2006/relationships/footer" Target="footer24.xml"/><Relationship Id="rId679" Type="http://schemas.openxmlformats.org/officeDocument/2006/relationships/hyperlink" Target="http://www.legislation.act.gov.au/a/2006-4" TargetMode="External"/><Relationship Id="rId886" Type="http://schemas.openxmlformats.org/officeDocument/2006/relationships/hyperlink" Target="http://www.legislation.act.gov.au/a/2007-16" TargetMode="External"/><Relationship Id="rId2567" Type="http://schemas.openxmlformats.org/officeDocument/2006/relationships/footer" Target="footer29.xml"/><Relationship Id="rId2" Type="http://schemas.openxmlformats.org/officeDocument/2006/relationships/numbering" Target="numbering.xml"/><Relationship Id="rId441" Type="http://schemas.openxmlformats.org/officeDocument/2006/relationships/hyperlink" Target="http://www.legislation.act.gov.au/a/2001-81" TargetMode="External"/><Relationship Id="rId539" Type="http://schemas.openxmlformats.org/officeDocument/2006/relationships/hyperlink" Target="http://www.legislation.act.gov.au/a/1987-10" TargetMode="External"/><Relationship Id="rId746" Type="http://schemas.openxmlformats.org/officeDocument/2006/relationships/hyperlink" Target="http://www.legislation.act.gov.au/a/2018-42/default.asp" TargetMode="External"/><Relationship Id="rId1071" Type="http://schemas.openxmlformats.org/officeDocument/2006/relationships/hyperlink" Target="https://www.legislation.act.gov.au/a/2020-30/" TargetMode="External"/><Relationship Id="rId1169" Type="http://schemas.openxmlformats.org/officeDocument/2006/relationships/hyperlink" Target="http://www.legislation.act.gov.au/a/2006-4" TargetMode="External"/><Relationship Id="rId1376" Type="http://schemas.openxmlformats.org/officeDocument/2006/relationships/hyperlink" Target="https://www.legislation.act.gov.au/a/2020-30/" TargetMode="External"/><Relationship Id="rId1583" Type="http://schemas.openxmlformats.org/officeDocument/2006/relationships/hyperlink" Target="http://www.legislation.act.gov.au/a/2002-22" TargetMode="External"/><Relationship Id="rId2122" Type="http://schemas.openxmlformats.org/officeDocument/2006/relationships/hyperlink" Target="http://www.legislation.act.gov.au/a/1954-12" TargetMode="External"/><Relationship Id="rId2427" Type="http://schemas.openxmlformats.org/officeDocument/2006/relationships/hyperlink" Target="http://www.legislation.act.gov.au/a/2003-32" TargetMode="External"/><Relationship Id="rId301" Type="http://schemas.openxmlformats.org/officeDocument/2006/relationships/hyperlink" Target="http://www.legislation.act.gov.au/a/1982-104" TargetMode="External"/><Relationship Id="rId953" Type="http://schemas.openxmlformats.org/officeDocument/2006/relationships/hyperlink" Target="http://www.legislation.act.gov.au/a/2001-81" TargetMode="External"/><Relationship Id="rId1029" Type="http://schemas.openxmlformats.org/officeDocument/2006/relationships/hyperlink" Target="http://www.legislation.act.gov.au/a/2003-49" TargetMode="External"/><Relationship Id="rId1236" Type="http://schemas.openxmlformats.org/officeDocument/2006/relationships/hyperlink" Target="http://www.legislation.act.gov.au/a/1991-105" TargetMode="External"/><Relationship Id="rId1790" Type="http://schemas.openxmlformats.org/officeDocument/2006/relationships/hyperlink" Target="http://www.legislation.act.gov.au/a/2001-81" TargetMode="External"/><Relationship Id="rId1888" Type="http://schemas.openxmlformats.org/officeDocument/2006/relationships/hyperlink" Target="http://www.legislation.act.gov.au/a/2001-81"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2001-81" TargetMode="External"/><Relationship Id="rId813" Type="http://schemas.openxmlformats.org/officeDocument/2006/relationships/hyperlink" Target="http://www.legislation.act.gov.au/a/2001-81" TargetMode="External"/><Relationship Id="rId1443" Type="http://schemas.openxmlformats.org/officeDocument/2006/relationships/hyperlink" Target="http://www.legislation.act.gov.au/a/2007-16" TargetMode="External"/><Relationship Id="rId1650" Type="http://schemas.openxmlformats.org/officeDocument/2006/relationships/hyperlink" Target="http://www.legislation.act.gov.au/a/2013-44" TargetMode="External"/><Relationship Id="rId1748" Type="http://schemas.openxmlformats.org/officeDocument/2006/relationships/hyperlink" Target="http://www.legislation.act.gov.au/a/1991-105" TargetMode="External"/><Relationship Id="rId1303" Type="http://schemas.openxmlformats.org/officeDocument/2006/relationships/hyperlink" Target="http://www.legislation.act.gov.au/a/2001-81" TargetMode="External"/><Relationship Id="rId1510" Type="http://schemas.openxmlformats.org/officeDocument/2006/relationships/hyperlink" Target="http://www.legislation.act.gov.au/a/2003-49" TargetMode="External"/><Relationship Id="rId1955" Type="http://schemas.openxmlformats.org/officeDocument/2006/relationships/hyperlink" Target="http://www.legislation.act.gov.au/a/2001-81" TargetMode="External"/><Relationship Id="rId1608" Type="http://schemas.openxmlformats.org/officeDocument/2006/relationships/hyperlink" Target="http://www.legislation.act.gov.au/a/2001-81" TargetMode="External"/><Relationship Id="rId1815" Type="http://schemas.openxmlformats.org/officeDocument/2006/relationships/hyperlink" Target="http://www.legislation.act.gov.au/a/2006-4" TargetMode="External"/><Relationship Id="rId189" Type="http://schemas.openxmlformats.org/officeDocument/2006/relationships/hyperlink" Target="http://www.legislation.act.gov.au/a/1996-22" TargetMode="External"/><Relationship Id="rId396" Type="http://schemas.openxmlformats.org/officeDocument/2006/relationships/hyperlink" Target="http://www.legislation.act.gov.au/a/2015-47/default.asp" TargetMode="External"/><Relationship Id="rId2077" Type="http://schemas.openxmlformats.org/officeDocument/2006/relationships/hyperlink" Target="http://www.legislation.act.gov.au/a/2006-4" TargetMode="External"/><Relationship Id="rId2284" Type="http://schemas.openxmlformats.org/officeDocument/2006/relationships/hyperlink" Target="http://www.legislation.act.gov.au/a/2013-46" TargetMode="External"/><Relationship Id="rId2491" Type="http://schemas.openxmlformats.org/officeDocument/2006/relationships/hyperlink" Target="http://www.legislation.act.gov.au/a/2010-12" TargetMode="External"/><Relationship Id="rId256" Type="http://schemas.openxmlformats.org/officeDocument/2006/relationships/hyperlink" Target="http://www.legislation.act.gov.au/a/2011-35" TargetMode="External"/><Relationship Id="rId463" Type="http://schemas.openxmlformats.org/officeDocument/2006/relationships/hyperlink" Target="http://www.legislation.act.gov.au/a/1975-11" TargetMode="External"/><Relationship Id="rId670" Type="http://schemas.openxmlformats.org/officeDocument/2006/relationships/hyperlink" Target="http://www.legislation.act.gov.au/a/1991-105" TargetMode="External"/><Relationship Id="rId1093" Type="http://schemas.openxmlformats.org/officeDocument/2006/relationships/hyperlink" Target="http://www.legislation.act.gov.au/a/2001-81" TargetMode="External"/><Relationship Id="rId2144" Type="http://schemas.openxmlformats.org/officeDocument/2006/relationships/hyperlink" Target="http://www.legislation.act.gov.au/a/2010-12" TargetMode="External"/><Relationship Id="rId2351" Type="http://schemas.openxmlformats.org/officeDocument/2006/relationships/hyperlink" Target="http://www.legislation.act.gov.au/a/2016-25" TargetMode="External"/><Relationship Id="rId116" Type="http://schemas.openxmlformats.org/officeDocument/2006/relationships/hyperlink" Target="http://www.legislation.act.gov.au/sl/2002-20" TargetMode="External"/><Relationship Id="rId323" Type="http://schemas.openxmlformats.org/officeDocument/2006/relationships/hyperlink" Target="http://www.legislation.act.gov.au/a/1998-31" TargetMode="External"/><Relationship Id="rId530" Type="http://schemas.openxmlformats.org/officeDocument/2006/relationships/hyperlink" Target="http://www.legislation.act.gov.au/a/1983-69"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03-49" TargetMode="External"/><Relationship Id="rId1398" Type="http://schemas.openxmlformats.org/officeDocument/2006/relationships/hyperlink" Target="https://www.legislation.act.gov.au/a/2020-30/" TargetMode="External"/><Relationship Id="rId2004" Type="http://schemas.openxmlformats.org/officeDocument/2006/relationships/hyperlink" Target="http://www.legislation.act.gov.au/a/2001-44" TargetMode="External"/><Relationship Id="rId2211" Type="http://schemas.openxmlformats.org/officeDocument/2006/relationships/hyperlink" Target="http://www.legislation.act.gov.au/a/2003-49" TargetMode="External"/><Relationship Id="rId2449" Type="http://schemas.openxmlformats.org/officeDocument/2006/relationships/hyperlink" Target="http://www.legislation.act.gov.au/a/2005-20" TargetMode="External"/><Relationship Id="rId628" Type="http://schemas.openxmlformats.org/officeDocument/2006/relationships/hyperlink" Target="http://www.legislation.act.gov.au/a/2001-81" TargetMode="External"/><Relationship Id="rId835" Type="http://schemas.openxmlformats.org/officeDocument/2006/relationships/hyperlink" Target="http://www.legislation.act.gov.au/a/2008-30" TargetMode="External"/><Relationship Id="rId1258" Type="http://schemas.openxmlformats.org/officeDocument/2006/relationships/hyperlink" Target="http://www.legislation.act.gov.au/a/2001-81" TargetMode="External"/><Relationship Id="rId1465" Type="http://schemas.openxmlformats.org/officeDocument/2006/relationships/hyperlink" Target="http://www.legislation.act.gov.au/a/2001-81" TargetMode="External"/><Relationship Id="rId1672" Type="http://schemas.openxmlformats.org/officeDocument/2006/relationships/hyperlink" Target="http://www.legislation.act.gov.au/a/2003-32" TargetMode="External"/><Relationship Id="rId2309" Type="http://schemas.openxmlformats.org/officeDocument/2006/relationships/hyperlink" Target="http://www.legislation.act.gov.au/a/2003-49" TargetMode="External"/><Relationship Id="rId2516" Type="http://schemas.openxmlformats.org/officeDocument/2006/relationships/hyperlink" Target="http://www.legislation.act.gov.au/a/2015-33/default.asp" TargetMode="External"/><Relationship Id="rId1020" Type="http://schemas.openxmlformats.org/officeDocument/2006/relationships/hyperlink" Target="http://www.legislation.act.gov.au/a/2001-81" TargetMode="External"/><Relationship Id="rId1118" Type="http://schemas.openxmlformats.org/officeDocument/2006/relationships/hyperlink" Target="http://www.legislation.act.gov.au/a/2001-81" TargetMode="External"/><Relationship Id="rId1325" Type="http://schemas.openxmlformats.org/officeDocument/2006/relationships/hyperlink" Target="http://www.legislation.act.gov.au/a/2003-49" TargetMode="External"/><Relationship Id="rId1532" Type="http://schemas.openxmlformats.org/officeDocument/2006/relationships/hyperlink" Target="https://www.legislation.act.gov.au/a/2020-30/" TargetMode="External"/><Relationship Id="rId1977" Type="http://schemas.openxmlformats.org/officeDocument/2006/relationships/hyperlink" Target="http://www.legislation.act.gov.au/a/2013-46" TargetMode="External"/><Relationship Id="rId902" Type="http://schemas.openxmlformats.org/officeDocument/2006/relationships/hyperlink" Target="http://www.legislation.act.gov.au/a/2006-8" TargetMode="External"/><Relationship Id="rId1837" Type="http://schemas.openxmlformats.org/officeDocument/2006/relationships/hyperlink" Target="http://www.legislation.act.gov.au/a/2008-37"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1968-19"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65-6" TargetMode="External"/><Relationship Id="rId1904" Type="http://schemas.openxmlformats.org/officeDocument/2006/relationships/hyperlink" Target="http://www.legislation.act.gov.au/a/2001-81" TargetMode="External"/><Relationship Id="rId485" Type="http://schemas.openxmlformats.org/officeDocument/2006/relationships/hyperlink" Target="http://www.legislation.act.gov.au/a/2001-81" TargetMode="External"/><Relationship Id="rId692" Type="http://schemas.openxmlformats.org/officeDocument/2006/relationships/hyperlink" Target="http://www.legislation.act.gov.au/a/2006-4" TargetMode="External"/><Relationship Id="rId2166" Type="http://schemas.openxmlformats.org/officeDocument/2006/relationships/hyperlink" Target="http://www.legislation.act.gov.au/a/2019-38/default.asp" TargetMode="External"/><Relationship Id="rId2373" Type="http://schemas.openxmlformats.org/officeDocument/2006/relationships/hyperlink" Target="http://www.legislation.act.gov.au/a/1994-68"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4-39" TargetMode="External"/><Relationship Id="rId552" Type="http://schemas.openxmlformats.org/officeDocument/2006/relationships/hyperlink" Target="http://www.legislation.act.gov.au/a/2015-47/default.asp" TargetMode="External"/><Relationship Id="rId997" Type="http://schemas.openxmlformats.org/officeDocument/2006/relationships/hyperlink" Target="http://www.legislation.act.gov.au/a/2001-81" TargetMode="External"/><Relationship Id="rId1182" Type="http://schemas.openxmlformats.org/officeDocument/2006/relationships/hyperlink" Target="http://www.legislation.act.gov.au/a/1999-85" TargetMode="External"/><Relationship Id="rId2026" Type="http://schemas.openxmlformats.org/officeDocument/2006/relationships/hyperlink" Target="http://www.legislation.act.gov.au/a/2001-81" TargetMode="External"/><Relationship Id="rId2233" Type="http://schemas.openxmlformats.org/officeDocument/2006/relationships/hyperlink" Target="http://www.legislation.act.gov.au/a/2001-81" TargetMode="External"/><Relationship Id="rId2440" Type="http://schemas.openxmlformats.org/officeDocument/2006/relationships/hyperlink" Target="http://www.legislation.act.gov.au/a/2004-17" TargetMode="External"/><Relationship Id="rId205" Type="http://schemas.openxmlformats.org/officeDocument/2006/relationships/header" Target="header13.xml"/><Relationship Id="rId412" Type="http://schemas.openxmlformats.org/officeDocument/2006/relationships/hyperlink" Target="http://www.legislation.act.gov.au/a/2018-19/default.asp" TargetMode="External"/><Relationship Id="rId857" Type="http://schemas.openxmlformats.org/officeDocument/2006/relationships/hyperlink" Target="http://www.legislation.act.gov.au/a/2001-81" TargetMode="External"/><Relationship Id="rId1042" Type="http://schemas.openxmlformats.org/officeDocument/2006/relationships/hyperlink" Target="http://www.legislation.act.gov.au/a/1991-105" TargetMode="External"/><Relationship Id="rId1487" Type="http://schemas.openxmlformats.org/officeDocument/2006/relationships/hyperlink" Target="http://www.legislation.act.gov.au/a/2001-81" TargetMode="External"/><Relationship Id="rId1694" Type="http://schemas.openxmlformats.org/officeDocument/2006/relationships/hyperlink" Target="http://www.legislation.act.gov.au/a/2003-49" TargetMode="External"/><Relationship Id="rId2300" Type="http://schemas.openxmlformats.org/officeDocument/2006/relationships/hyperlink" Target="http://www.legislation.act.gov.au/a/2001-81" TargetMode="External"/><Relationship Id="rId2538" Type="http://schemas.openxmlformats.org/officeDocument/2006/relationships/hyperlink" Target="http://www.legislation.act.gov.au/a/2017-7/default.asp" TargetMode="External"/><Relationship Id="rId717" Type="http://schemas.openxmlformats.org/officeDocument/2006/relationships/hyperlink" Target="http://www.legislation.act.gov.au/a/2003-49" TargetMode="External"/><Relationship Id="rId924" Type="http://schemas.openxmlformats.org/officeDocument/2006/relationships/hyperlink" Target="http://www.legislation.act.gov.au/a/2001-81" TargetMode="External"/><Relationship Id="rId1347" Type="http://schemas.openxmlformats.org/officeDocument/2006/relationships/hyperlink" Target="http://www.legislation.act.gov.au/a/2006-4" TargetMode="External"/><Relationship Id="rId1554" Type="http://schemas.openxmlformats.org/officeDocument/2006/relationships/hyperlink" Target="http://www.legislation.act.gov.au/a/2006-4" TargetMode="External"/><Relationship Id="rId1761" Type="http://schemas.openxmlformats.org/officeDocument/2006/relationships/hyperlink" Target="http://www.legislation.act.gov.au/a/2001-81" TargetMode="External"/><Relationship Id="rId1999" Type="http://schemas.openxmlformats.org/officeDocument/2006/relationships/hyperlink" Target="http://www.legislation.act.gov.au/a/1994-68" TargetMode="External"/><Relationship Id="rId53" Type="http://schemas.openxmlformats.org/officeDocument/2006/relationships/hyperlink" Target="http://www.legislation.act.gov.au/a/1991-46" TargetMode="External"/><Relationship Id="rId1207" Type="http://schemas.openxmlformats.org/officeDocument/2006/relationships/hyperlink" Target="https://www.legislation.act.gov.au/a/2020-30/" TargetMode="External"/><Relationship Id="rId1414" Type="http://schemas.openxmlformats.org/officeDocument/2006/relationships/hyperlink" Target="http://www.legislation.act.gov.au/a/2006-4" TargetMode="External"/><Relationship Id="rId1621" Type="http://schemas.openxmlformats.org/officeDocument/2006/relationships/hyperlink" Target="http://www.legislation.act.gov.au/a/2002-22" TargetMode="External"/><Relationship Id="rId1859" Type="http://schemas.openxmlformats.org/officeDocument/2006/relationships/hyperlink" Target="https://www.legislation.act.gov.au/a/2020-30/" TargetMode="External"/><Relationship Id="rId1719" Type="http://schemas.openxmlformats.org/officeDocument/2006/relationships/hyperlink" Target="http://www.legislation.act.gov.au/a/2001-81" TargetMode="External"/><Relationship Id="rId1926" Type="http://schemas.openxmlformats.org/officeDocument/2006/relationships/hyperlink" Target="http://www.legislation.act.gov.au/a/1997-66" TargetMode="External"/><Relationship Id="rId2090" Type="http://schemas.openxmlformats.org/officeDocument/2006/relationships/hyperlink" Target="http://www.legislation.act.gov.au/a/1991-105" TargetMode="External"/><Relationship Id="rId2188" Type="http://schemas.openxmlformats.org/officeDocument/2006/relationships/hyperlink" Target="http://www.legislation.act.gov.au/a/2006-4" TargetMode="External"/><Relationship Id="rId2395" Type="http://schemas.openxmlformats.org/officeDocument/2006/relationships/hyperlink" Target="http://www.legislation.act.gov.au/a/1998-54" TargetMode="External"/><Relationship Id="rId367" Type="http://schemas.openxmlformats.org/officeDocument/2006/relationships/hyperlink" Target="http://www.legislation.act.gov.au/a/2009-9" TargetMode="External"/><Relationship Id="rId574" Type="http://schemas.openxmlformats.org/officeDocument/2006/relationships/hyperlink" Target="http://www.legislation.act.gov.au/a/1991-105" TargetMode="External"/><Relationship Id="rId2048" Type="http://schemas.openxmlformats.org/officeDocument/2006/relationships/hyperlink" Target="http://www.legislation.act.gov.au/a/2003-32" TargetMode="External"/><Relationship Id="rId2255" Type="http://schemas.openxmlformats.org/officeDocument/2006/relationships/hyperlink" Target="http://www.legislation.act.gov.au/a/2012-8" TargetMode="External"/><Relationship Id="rId227" Type="http://schemas.openxmlformats.org/officeDocument/2006/relationships/footer" Target="footer22.xm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16-25" TargetMode="External"/><Relationship Id="rId2462" Type="http://schemas.openxmlformats.org/officeDocument/2006/relationships/hyperlink" Target="http://www.legislation.act.gov.au/a/2007-16" TargetMode="External"/><Relationship Id="rId434" Type="http://schemas.openxmlformats.org/officeDocument/2006/relationships/hyperlink" Target="http://www.legislation.act.gov.au/a/2000-80" TargetMode="External"/><Relationship Id="rId641" Type="http://schemas.openxmlformats.org/officeDocument/2006/relationships/hyperlink" Target="http://www.legislation.act.gov.au/a/1994-68" TargetMode="External"/><Relationship Id="rId739" Type="http://schemas.openxmlformats.org/officeDocument/2006/relationships/hyperlink" Target="http://www.legislation.act.gov.au/a/2017-49/default.asp" TargetMode="External"/><Relationship Id="rId1064" Type="http://schemas.openxmlformats.org/officeDocument/2006/relationships/hyperlink" Target="http://www.legislation.act.gov.au/a/2001-81" TargetMode="External"/><Relationship Id="rId1271" Type="http://schemas.openxmlformats.org/officeDocument/2006/relationships/hyperlink" Target="http://www.legislation.act.gov.au/a/1998-54" TargetMode="External"/><Relationship Id="rId1369" Type="http://schemas.openxmlformats.org/officeDocument/2006/relationships/hyperlink" Target="http://www.legislation.act.gov.au/a/2001-81" TargetMode="External"/><Relationship Id="rId1576" Type="http://schemas.openxmlformats.org/officeDocument/2006/relationships/hyperlink" Target="http://www.legislation.act.gov.au/a/2001-81" TargetMode="External"/><Relationship Id="rId2115" Type="http://schemas.openxmlformats.org/officeDocument/2006/relationships/hyperlink" Target="http://www.legislation.act.gov.au/a/1997-66" TargetMode="External"/><Relationship Id="rId2322" Type="http://schemas.openxmlformats.org/officeDocument/2006/relationships/hyperlink" Target="http://www.legislation.act.gov.au/a/2001-81" TargetMode="External"/><Relationship Id="rId501" Type="http://schemas.openxmlformats.org/officeDocument/2006/relationships/hyperlink" Target="http://www.legislation.act.gov.au/a/2009-56" TargetMode="External"/><Relationship Id="rId946" Type="http://schemas.openxmlformats.org/officeDocument/2006/relationships/hyperlink" Target="https://www.legislation.act.gov.au/a/2020-30/" TargetMode="External"/><Relationship Id="rId1131" Type="http://schemas.openxmlformats.org/officeDocument/2006/relationships/hyperlink" Target="http://www.legislation.act.gov.au/a/2006-4" TargetMode="External"/><Relationship Id="rId1229" Type="http://schemas.openxmlformats.org/officeDocument/2006/relationships/hyperlink" Target="http://www.legislation.act.gov.au/a/2009-56" TargetMode="External"/><Relationship Id="rId1783" Type="http://schemas.openxmlformats.org/officeDocument/2006/relationships/hyperlink" Target="http://www.legislation.act.gov.au/a/2002-11" TargetMode="External"/><Relationship Id="rId1990" Type="http://schemas.openxmlformats.org/officeDocument/2006/relationships/hyperlink" Target="http://www.legislation.act.gov.au/a/2001-81"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www.legislation.act.gov.au/a/2006-4" TargetMode="External"/><Relationship Id="rId1643" Type="http://schemas.openxmlformats.org/officeDocument/2006/relationships/hyperlink" Target="http://www.legislation.act.gov.au/a/2012-8" TargetMode="External"/><Relationship Id="rId1850" Type="http://schemas.openxmlformats.org/officeDocument/2006/relationships/hyperlink" Target="http://www.legislation.act.gov.au/a/2001-81" TargetMode="External"/><Relationship Id="rId1503" Type="http://schemas.openxmlformats.org/officeDocument/2006/relationships/hyperlink" Target="http://www.legislation.act.gov.au/a/1959-12" TargetMode="External"/><Relationship Id="rId1710" Type="http://schemas.openxmlformats.org/officeDocument/2006/relationships/hyperlink" Target="http://www.legislation.act.gov.au/a/1991-105" TargetMode="External"/><Relationship Id="rId1948" Type="http://schemas.openxmlformats.org/officeDocument/2006/relationships/hyperlink" Target="http://www.legislation.act.gov.au/a/2006-4" TargetMode="External"/><Relationship Id="rId291" Type="http://schemas.openxmlformats.org/officeDocument/2006/relationships/hyperlink" Target="http://www.legislation.act.gov.au/a/1975-11" TargetMode="External"/><Relationship Id="rId1808" Type="http://schemas.openxmlformats.org/officeDocument/2006/relationships/hyperlink" Target="http://www.legislation.act.gov.au/a/1999-66"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3-4/default.asp" TargetMode="External"/><Relationship Id="rId596" Type="http://schemas.openxmlformats.org/officeDocument/2006/relationships/hyperlink" Target="http://www.legislation.act.gov.au/a/2001-44" TargetMode="External"/><Relationship Id="rId2277" Type="http://schemas.openxmlformats.org/officeDocument/2006/relationships/hyperlink" Target="http://www.legislation.act.gov.au/a/2006-4" TargetMode="External"/><Relationship Id="rId2484" Type="http://schemas.openxmlformats.org/officeDocument/2006/relationships/hyperlink" Target="http://www.legislation.act.gov.au/a/2010-12" TargetMode="External"/><Relationship Id="rId249" Type="http://schemas.openxmlformats.org/officeDocument/2006/relationships/hyperlink" Target="http://www.comlaw.gov.au/Series/C2004A00818" TargetMode="External"/><Relationship Id="rId456" Type="http://schemas.openxmlformats.org/officeDocument/2006/relationships/hyperlink" Target="http://www.legislation.act.gov.au/a/1959-12" TargetMode="External"/><Relationship Id="rId663" Type="http://schemas.openxmlformats.org/officeDocument/2006/relationships/hyperlink" Target="http://www.legislation.act.gov.au/a/2001-81" TargetMode="External"/><Relationship Id="rId870" Type="http://schemas.openxmlformats.org/officeDocument/2006/relationships/hyperlink" Target="http://www.legislation.act.gov.au/a/2001-81" TargetMode="External"/><Relationship Id="rId1086" Type="http://schemas.openxmlformats.org/officeDocument/2006/relationships/hyperlink" Target="https://www.legislation.act.gov.au/a/2020-30/" TargetMode="External"/><Relationship Id="rId1293" Type="http://schemas.openxmlformats.org/officeDocument/2006/relationships/hyperlink" Target="http://www.legislation.act.gov.au/a/1969-18" TargetMode="External"/><Relationship Id="rId2137" Type="http://schemas.openxmlformats.org/officeDocument/2006/relationships/hyperlink" Target="http://www.legislation.act.gov.au/a/1991-105" TargetMode="External"/><Relationship Id="rId2344" Type="http://schemas.openxmlformats.org/officeDocument/2006/relationships/hyperlink" Target="http://www.legislation.act.gov.au/a/2007-16" TargetMode="External"/><Relationship Id="rId2551" Type="http://schemas.openxmlformats.org/officeDocument/2006/relationships/hyperlink" Target="http://www.legislation.act.gov.au/a/2020-6/"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4-97" TargetMode="External"/><Relationship Id="rId523" Type="http://schemas.openxmlformats.org/officeDocument/2006/relationships/hyperlink" Target="http://www.legislation.act.gov.au/a/1975-11" TargetMode="External"/><Relationship Id="rId968" Type="http://schemas.openxmlformats.org/officeDocument/2006/relationships/hyperlink" Target="https://www.legislation.act.gov.au/a/2020-30/" TargetMode="External"/><Relationship Id="rId1153" Type="http://schemas.openxmlformats.org/officeDocument/2006/relationships/hyperlink" Target="http://www.legislation.act.gov.au/a/1998-54" TargetMode="External"/><Relationship Id="rId1598" Type="http://schemas.openxmlformats.org/officeDocument/2006/relationships/hyperlink" Target="http://www.legislation.act.gov.au/a/1967-44" TargetMode="External"/><Relationship Id="rId2204" Type="http://schemas.openxmlformats.org/officeDocument/2006/relationships/hyperlink" Target="http://www.legislation.act.gov.au/a/2001-81"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1-81" TargetMode="External"/><Relationship Id="rId828" Type="http://schemas.openxmlformats.org/officeDocument/2006/relationships/hyperlink" Target="http://www.legislation.act.gov.au/a/2001-81" TargetMode="External"/><Relationship Id="rId1013" Type="http://schemas.openxmlformats.org/officeDocument/2006/relationships/hyperlink" Target="http://www.legislation.act.gov.au/a/2001-81" TargetMode="External"/><Relationship Id="rId1360" Type="http://schemas.openxmlformats.org/officeDocument/2006/relationships/hyperlink" Target="https://www.legislation.act.gov.au/a/2020-30/" TargetMode="External"/><Relationship Id="rId1458" Type="http://schemas.openxmlformats.org/officeDocument/2006/relationships/hyperlink" Target="http://www.legislation.act.gov.au/a/2006-4" TargetMode="External"/><Relationship Id="rId1665" Type="http://schemas.openxmlformats.org/officeDocument/2006/relationships/hyperlink" Target="http://www.legislation.act.gov.au/a/2012-8" TargetMode="External"/><Relationship Id="rId1872" Type="http://schemas.openxmlformats.org/officeDocument/2006/relationships/hyperlink" Target="http://www.legislation.act.gov.au/a/2001-81" TargetMode="External"/><Relationship Id="rId2411" Type="http://schemas.openxmlformats.org/officeDocument/2006/relationships/hyperlink" Target="http://www.legislation.act.gov.au/a/2002-11" TargetMode="External"/><Relationship Id="rId2509" Type="http://schemas.openxmlformats.org/officeDocument/2006/relationships/hyperlink" Target="http://www.legislation.act.gov.au/a/2013-46" TargetMode="External"/><Relationship Id="rId1220" Type="http://schemas.openxmlformats.org/officeDocument/2006/relationships/hyperlink" Target="http://www.legislation.act.gov.au/a/2006-4" TargetMode="External"/><Relationship Id="rId1318" Type="http://schemas.openxmlformats.org/officeDocument/2006/relationships/hyperlink" Target="http://www.legislation.act.gov.au/a/2006-4" TargetMode="External"/><Relationship Id="rId1525" Type="http://schemas.openxmlformats.org/officeDocument/2006/relationships/hyperlink" Target="http://www.legislation.act.gov.au/a/2006-4" TargetMode="External"/><Relationship Id="rId1732" Type="http://schemas.openxmlformats.org/officeDocument/2006/relationships/hyperlink" Target="http://www.legislation.act.gov.au/a/1991-105" TargetMode="External"/><Relationship Id="rId24" Type="http://schemas.openxmlformats.org/officeDocument/2006/relationships/header" Target="header5.xml"/><Relationship Id="rId2299" Type="http://schemas.openxmlformats.org/officeDocument/2006/relationships/hyperlink" Target="http://www.legislation.act.gov.au/a/2007-16" TargetMode="External"/><Relationship Id="rId173" Type="http://schemas.openxmlformats.org/officeDocument/2006/relationships/hyperlink" Target="http://www.legislation.act.gov.au/a/2014-11/default.asp" TargetMode="External"/><Relationship Id="rId380" Type="http://schemas.openxmlformats.org/officeDocument/2006/relationships/hyperlink" Target="http://www.legislation.act.gov.au/cn/2010-15/default.asp" TargetMode="External"/><Relationship Id="rId2061" Type="http://schemas.openxmlformats.org/officeDocument/2006/relationships/hyperlink" Target="http://www.legislation.act.gov.au/a/2004-39" TargetMode="External"/><Relationship Id="rId240" Type="http://schemas.openxmlformats.org/officeDocument/2006/relationships/hyperlink" Target="http://www.legislation.act.gov.au/a/2001-14" TargetMode="External"/><Relationship Id="rId478" Type="http://schemas.openxmlformats.org/officeDocument/2006/relationships/hyperlink" Target="http://www.legislation.act.gov.au/a/1995-52" TargetMode="External"/><Relationship Id="rId685" Type="http://schemas.openxmlformats.org/officeDocument/2006/relationships/hyperlink" Target="http://www.legislation.act.gov.au/a/2001-81" TargetMode="External"/><Relationship Id="rId892" Type="http://schemas.openxmlformats.org/officeDocument/2006/relationships/hyperlink" Target="http://www.legislation.act.gov.au/a/2006-8" TargetMode="External"/><Relationship Id="rId2159" Type="http://schemas.openxmlformats.org/officeDocument/2006/relationships/hyperlink" Target="http://www.legislation.act.gov.au/a/2006-4" TargetMode="External"/><Relationship Id="rId2366" Type="http://schemas.openxmlformats.org/officeDocument/2006/relationships/hyperlink" Target="http://www.legislation.act.gov.au/a/1991-105" TargetMode="External"/><Relationship Id="rId2573" Type="http://schemas.openxmlformats.org/officeDocument/2006/relationships/header" Target="header28.xm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03-32" TargetMode="External"/><Relationship Id="rId545" Type="http://schemas.openxmlformats.org/officeDocument/2006/relationships/hyperlink" Target="http://www.legislation.act.gov.au/a/1983-69" TargetMode="External"/><Relationship Id="rId752" Type="http://schemas.openxmlformats.org/officeDocument/2006/relationships/hyperlink" Target="http://www.legislation.act.gov.au/a/2001-81" TargetMode="External"/><Relationship Id="rId1175" Type="http://schemas.openxmlformats.org/officeDocument/2006/relationships/hyperlink" Target="https://www.legislation.act.gov.au/a/2020-30/" TargetMode="External"/><Relationship Id="rId1382" Type="http://schemas.openxmlformats.org/officeDocument/2006/relationships/hyperlink" Target="http://www.legislation.act.gov.au/a/1959-12"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1-81" TargetMode="External"/><Relationship Id="rId2433" Type="http://schemas.openxmlformats.org/officeDocument/2006/relationships/hyperlink" Target="http://www.legislation.act.gov.au/a/2003-49" TargetMode="External"/><Relationship Id="rId405" Type="http://schemas.openxmlformats.org/officeDocument/2006/relationships/hyperlink" Target="http://www.legislation.act.gov.au/a/2016-27/default.asp" TargetMode="External"/><Relationship Id="rId612" Type="http://schemas.openxmlformats.org/officeDocument/2006/relationships/hyperlink" Target="http://www.legislation.act.gov.au/a/1967-44" TargetMode="External"/><Relationship Id="rId1035" Type="http://schemas.openxmlformats.org/officeDocument/2006/relationships/hyperlink" Target="http://www.legislation.act.gov.au/a/2001-81" TargetMode="External"/><Relationship Id="rId1242" Type="http://schemas.openxmlformats.org/officeDocument/2006/relationships/hyperlink" Target="https://www.legislation.act.gov.au/a/2020-30/" TargetMode="External"/><Relationship Id="rId1687" Type="http://schemas.openxmlformats.org/officeDocument/2006/relationships/hyperlink" Target="http://www.legislation.act.gov.au/a/2001-81" TargetMode="External"/><Relationship Id="rId1894" Type="http://schemas.openxmlformats.org/officeDocument/2006/relationships/hyperlink" Target="https://www.legislation.act.gov.au/a/2020-30/" TargetMode="External"/><Relationship Id="rId2500" Type="http://schemas.openxmlformats.org/officeDocument/2006/relationships/hyperlink" Target="http://www.legislation.act.gov.au/a/2011-52" TargetMode="External"/><Relationship Id="rId917" Type="http://schemas.openxmlformats.org/officeDocument/2006/relationships/hyperlink" Target="http://www.legislation.act.gov.au/a/2001-81" TargetMode="External"/><Relationship Id="rId1102" Type="http://schemas.openxmlformats.org/officeDocument/2006/relationships/hyperlink" Target="http://www.legislation.act.gov.au/a/2001-81" TargetMode="External"/><Relationship Id="rId1547" Type="http://schemas.openxmlformats.org/officeDocument/2006/relationships/hyperlink" Target="http://www.legislation.act.gov.au/a/2006-4" TargetMode="External"/><Relationship Id="rId1754" Type="http://schemas.openxmlformats.org/officeDocument/2006/relationships/hyperlink" Target="http://www.legislation.act.gov.au/a/2006-4" TargetMode="External"/><Relationship Id="rId1961" Type="http://schemas.openxmlformats.org/officeDocument/2006/relationships/hyperlink" Target="http://www.legislation.act.gov.au/a/2001-81"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1991-105" TargetMode="External"/><Relationship Id="rId1614" Type="http://schemas.openxmlformats.org/officeDocument/2006/relationships/hyperlink" Target="http://www.legislation.act.gov.au/a/2001-44" TargetMode="External"/><Relationship Id="rId1821" Type="http://schemas.openxmlformats.org/officeDocument/2006/relationships/hyperlink" Target="http://www.legislation.act.gov.au/a/1997-66" TargetMode="External"/><Relationship Id="rId195" Type="http://schemas.openxmlformats.org/officeDocument/2006/relationships/hyperlink" Target="http://www.legislation.act.gov.au/a/2017-7/default.asp" TargetMode="External"/><Relationship Id="rId1919" Type="http://schemas.openxmlformats.org/officeDocument/2006/relationships/hyperlink" Target="http://www.legislation.act.gov.au/a/2002-51/" TargetMode="External"/><Relationship Id="rId2083" Type="http://schemas.openxmlformats.org/officeDocument/2006/relationships/hyperlink" Target="http://www.legislation.act.gov.au/a/2020-6/" TargetMode="External"/><Relationship Id="rId2290" Type="http://schemas.openxmlformats.org/officeDocument/2006/relationships/hyperlink" Target="http://www.legislation.act.gov.au/a/2004-39" TargetMode="External"/><Relationship Id="rId2388" Type="http://schemas.openxmlformats.org/officeDocument/2006/relationships/hyperlink" Target="http://www.legislation.act.gov.au/a/1997-66" TargetMode="External"/><Relationship Id="rId262" Type="http://schemas.openxmlformats.org/officeDocument/2006/relationships/hyperlink" Target="http://www.legislation.act.gov.au/a/1951-2" TargetMode="External"/><Relationship Id="rId567" Type="http://schemas.openxmlformats.org/officeDocument/2006/relationships/hyperlink" Target="http://www.legislation.act.gov.au/a/2001-81" TargetMode="External"/><Relationship Id="rId1197" Type="http://schemas.openxmlformats.org/officeDocument/2006/relationships/hyperlink" Target="https://www.legislation.act.gov.au/a/2020-30/" TargetMode="External"/><Relationship Id="rId2150" Type="http://schemas.openxmlformats.org/officeDocument/2006/relationships/hyperlink" Target="http://www.legislation.act.gov.au/a/1961-8" TargetMode="External"/><Relationship Id="rId2248" Type="http://schemas.openxmlformats.org/officeDocument/2006/relationships/hyperlink" Target="http://www.legislation.act.gov.au/a/2001-81"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16-8/default.asp" TargetMode="External"/><Relationship Id="rId1057" Type="http://schemas.openxmlformats.org/officeDocument/2006/relationships/hyperlink" Target="https://www.legislation.act.gov.au/a/2020-30/" TargetMode="External"/><Relationship Id="rId2010" Type="http://schemas.openxmlformats.org/officeDocument/2006/relationships/hyperlink" Target="http://www.legislation.act.gov.au/a/2001-81" TargetMode="External"/><Relationship Id="rId2455" Type="http://schemas.openxmlformats.org/officeDocument/2006/relationships/hyperlink" Target="http://www.legislation.act.gov.au/a/2006-8" TargetMode="External"/><Relationship Id="rId427" Type="http://schemas.openxmlformats.org/officeDocument/2006/relationships/hyperlink" Target="http://www.legislation.act.gov.au/a/2001-81" TargetMode="External"/><Relationship Id="rId634" Type="http://schemas.openxmlformats.org/officeDocument/2006/relationships/hyperlink" Target="http://www.legislation.act.gov.au/a/1983-69" TargetMode="External"/><Relationship Id="rId841" Type="http://schemas.openxmlformats.org/officeDocument/2006/relationships/hyperlink" Target="http://www.legislation.act.gov.au/a/2017-4/default.asp" TargetMode="External"/><Relationship Id="rId1264" Type="http://schemas.openxmlformats.org/officeDocument/2006/relationships/hyperlink" Target="http://www.legislation.act.gov.au/a/2001-81" TargetMode="External"/><Relationship Id="rId1471" Type="http://schemas.openxmlformats.org/officeDocument/2006/relationships/hyperlink" Target="https://www.legislation.act.gov.au/a/2020-30/" TargetMode="External"/><Relationship Id="rId1569" Type="http://schemas.openxmlformats.org/officeDocument/2006/relationships/hyperlink" Target="http://www.legislation.act.gov.au/a/2013-46" TargetMode="External"/><Relationship Id="rId2108" Type="http://schemas.openxmlformats.org/officeDocument/2006/relationships/hyperlink" Target="http://www.legislation.act.gov.au/a/1983-69" TargetMode="External"/><Relationship Id="rId2315" Type="http://schemas.openxmlformats.org/officeDocument/2006/relationships/hyperlink" Target="http://www.legislation.act.gov.au/a/2001-81" TargetMode="External"/><Relationship Id="rId2522" Type="http://schemas.openxmlformats.org/officeDocument/2006/relationships/hyperlink" Target="http://www.legislation.act.gov.au/a/2016-18/default.asp" TargetMode="External"/><Relationship Id="rId701" Type="http://schemas.openxmlformats.org/officeDocument/2006/relationships/hyperlink" Target="http://www.legislation.act.gov.au/a/2001-81" TargetMode="External"/><Relationship Id="rId939" Type="http://schemas.openxmlformats.org/officeDocument/2006/relationships/hyperlink" Target="https://www.legislation.act.gov.au/a/2020-30/" TargetMode="External"/><Relationship Id="rId1124" Type="http://schemas.openxmlformats.org/officeDocument/2006/relationships/hyperlink" Target="http://www.legislation.act.gov.au/a/2002-22" TargetMode="External"/><Relationship Id="rId1331" Type="http://schemas.openxmlformats.org/officeDocument/2006/relationships/hyperlink" Target="http://www.legislation.act.gov.au/a/2001-81" TargetMode="External"/><Relationship Id="rId1776" Type="http://schemas.openxmlformats.org/officeDocument/2006/relationships/hyperlink" Target="http://www.legislation.act.gov.au/a/2016-8" TargetMode="External"/><Relationship Id="rId1983" Type="http://schemas.openxmlformats.org/officeDocument/2006/relationships/hyperlink" Target="http://www.legislation.act.gov.au/a/2001-81"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09-9" TargetMode="External"/><Relationship Id="rId1636" Type="http://schemas.openxmlformats.org/officeDocument/2006/relationships/hyperlink" Target="http://www.legislation.act.gov.au/a/2002-22" TargetMode="External"/><Relationship Id="rId1843" Type="http://schemas.openxmlformats.org/officeDocument/2006/relationships/hyperlink" Target="http://www.legislation.act.gov.au/a/1997-66" TargetMode="External"/><Relationship Id="rId1703" Type="http://schemas.openxmlformats.org/officeDocument/2006/relationships/hyperlink" Target="http://www.legislation.act.gov.au/a/2003-49" TargetMode="External"/><Relationship Id="rId1910" Type="http://schemas.openxmlformats.org/officeDocument/2006/relationships/hyperlink" Target="http://www.legislation.act.gov.au/a/2015-33" TargetMode="External"/><Relationship Id="rId284" Type="http://schemas.openxmlformats.org/officeDocument/2006/relationships/hyperlink" Target="http://www.legislation.act.gov.au/a/1970-26/default.asp" TargetMode="External"/><Relationship Id="rId491" Type="http://schemas.openxmlformats.org/officeDocument/2006/relationships/hyperlink" Target="http://www.legislation.act.gov.au/a/1991-105" TargetMode="External"/><Relationship Id="rId2172" Type="http://schemas.openxmlformats.org/officeDocument/2006/relationships/hyperlink" Target="https://www.legislation.act.gov.au/a/2020-30/" TargetMode="External"/><Relationship Id="rId144" Type="http://schemas.openxmlformats.org/officeDocument/2006/relationships/hyperlink" Target="http://www.comlaw.gov.au/Series/C2004A00818" TargetMode="External"/><Relationship Id="rId589" Type="http://schemas.openxmlformats.org/officeDocument/2006/relationships/hyperlink" Target="http://www.legislation.act.gov.au/a/1994-68" TargetMode="External"/><Relationship Id="rId796" Type="http://schemas.openxmlformats.org/officeDocument/2006/relationships/hyperlink" Target="http://www.legislation.act.gov.au/a/2001-81" TargetMode="External"/><Relationship Id="rId2477" Type="http://schemas.openxmlformats.org/officeDocument/2006/relationships/hyperlink" Target="http://www.legislation.act.gov.au/a/2009-28" TargetMode="External"/><Relationship Id="rId351" Type="http://schemas.openxmlformats.org/officeDocument/2006/relationships/hyperlink" Target="http://www.legislation.act.gov.au/cn/2004-29/default.asp" TargetMode="External"/><Relationship Id="rId449" Type="http://schemas.openxmlformats.org/officeDocument/2006/relationships/hyperlink" Target="http://www.legislation.act.gov.au/a/2001-81" TargetMode="External"/><Relationship Id="rId656" Type="http://schemas.openxmlformats.org/officeDocument/2006/relationships/hyperlink" Target="http://www.legislation.act.gov.au/a/1998-54" TargetMode="External"/><Relationship Id="rId863" Type="http://schemas.openxmlformats.org/officeDocument/2006/relationships/hyperlink" Target="http://www.legislation.act.gov.au/a/2002-49" TargetMode="External"/><Relationship Id="rId1079" Type="http://schemas.openxmlformats.org/officeDocument/2006/relationships/hyperlink" Target="http://www.legislation.act.gov.au/a/2001-81" TargetMode="External"/><Relationship Id="rId1286" Type="http://schemas.openxmlformats.org/officeDocument/2006/relationships/hyperlink" Target="http://www.legislation.act.gov.au/a/2003-49" TargetMode="External"/><Relationship Id="rId1493" Type="http://schemas.openxmlformats.org/officeDocument/2006/relationships/hyperlink" Target="http://www.legislation.act.gov.au/a/2006-4" TargetMode="External"/><Relationship Id="rId2032" Type="http://schemas.openxmlformats.org/officeDocument/2006/relationships/hyperlink" Target="http://www.legislation.act.gov.au/a/2002-22" TargetMode="External"/><Relationship Id="rId2337" Type="http://schemas.openxmlformats.org/officeDocument/2006/relationships/hyperlink" Target="http://www.legislation.act.gov.au/a/2004-2" TargetMode="External"/><Relationship Id="rId2544" Type="http://schemas.openxmlformats.org/officeDocument/2006/relationships/hyperlink" Target="http://www.legislation.act.gov.au/a/2017-49/default.asp" TargetMode="External"/><Relationship Id="rId211" Type="http://schemas.openxmlformats.org/officeDocument/2006/relationships/footer" Target="footer19.xml"/><Relationship Id="rId309" Type="http://schemas.openxmlformats.org/officeDocument/2006/relationships/hyperlink" Target="http://www.legislation.act.gov.au/a/1987-24/default.asp" TargetMode="External"/><Relationship Id="rId516" Type="http://schemas.openxmlformats.org/officeDocument/2006/relationships/hyperlink" Target="https://www.legislation.act.gov.au/a/2020-30/" TargetMode="External"/><Relationship Id="rId1146" Type="http://schemas.openxmlformats.org/officeDocument/2006/relationships/hyperlink" Target="http://www.legislation.act.gov.au/a/2001-81" TargetMode="External"/><Relationship Id="rId1798" Type="http://schemas.openxmlformats.org/officeDocument/2006/relationships/hyperlink" Target="http://www.legislation.act.gov.au/a/1997-96" TargetMode="External"/><Relationship Id="rId723" Type="http://schemas.openxmlformats.org/officeDocument/2006/relationships/hyperlink" Target="http://www.legislation.act.gov.au/a/2011-28" TargetMode="External"/><Relationship Id="rId930" Type="http://schemas.openxmlformats.org/officeDocument/2006/relationships/hyperlink" Target="http://www.legislation.act.gov.au/a/2001-81" TargetMode="External"/><Relationship Id="rId1006" Type="http://schemas.openxmlformats.org/officeDocument/2006/relationships/hyperlink" Target="https://www.legislation.act.gov.au/a/2020-30/" TargetMode="External"/><Relationship Id="rId1353" Type="http://schemas.openxmlformats.org/officeDocument/2006/relationships/hyperlink" Target="http://www.legislation.act.gov.au/a/2001-81" TargetMode="External"/><Relationship Id="rId1560" Type="http://schemas.openxmlformats.org/officeDocument/2006/relationships/hyperlink" Target="https://www.legislation.act.gov.au/a/2020-30/" TargetMode="External"/><Relationship Id="rId1658" Type="http://schemas.openxmlformats.org/officeDocument/2006/relationships/hyperlink" Target="http://www.legislation.act.gov.au/a/2013-44" TargetMode="External"/><Relationship Id="rId1865" Type="http://schemas.openxmlformats.org/officeDocument/2006/relationships/hyperlink" Target="http://www.legislation.act.gov.au/a/2009-56" TargetMode="External"/><Relationship Id="rId2404" Type="http://schemas.openxmlformats.org/officeDocument/2006/relationships/hyperlink" Target="http://www.legislation.act.gov.au/a/2000-80" TargetMode="External"/><Relationship Id="rId1213" Type="http://schemas.openxmlformats.org/officeDocument/2006/relationships/hyperlink" Target="https://www.legislation.act.gov.au/a/2020-30/" TargetMode="External"/><Relationship Id="rId1420" Type="http://schemas.openxmlformats.org/officeDocument/2006/relationships/hyperlink" Target="http://www.legislation.act.gov.au/a/2001-81" TargetMode="External"/><Relationship Id="rId1518" Type="http://schemas.openxmlformats.org/officeDocument/2006/relationships/hyperlink" Target="http://www.legislation.act.gov.au/a/2006-4" TargetMode="External"/><Relationship Id="rId1725" Type="http://schemas.openxmlformats.org/officeDocument/2006/relationships/hyperlink" Target="http://www.legislation.act.gov.au/a/2003-49" TargetMode="External"/><Relationship Id="rId1932" Type="http://schemas.openxmlformats.org/officeDocument/2006/relationships/hyperlink" Target="https://www.legislation.act.gov.au/a/2020-30/" TargetMode="External"/><Relationship Id="rId17" Type="http://schemas.openxmlformats.org/officeDocument/2006/relationships/header" Target="header1.xml"/><Relationship Id="rId2194" Type="http://schemas.openxmlformats.org/officeDocument/2006/relationships/hyperlink" Target="http://www.legislation.act.gov.au/a/2006-4"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cn/2010-7/default.asp" TargetMode="External"/><Relationship Id="rId580" Type="http://schemas.openxmlformats.org/officeDocument/2006/relationships/hyperlink" Target="https://www.legislation.act.gov.au/a/2020-30/" TargetMode="External"/><Relationship Id="rId2054" Type="http://schemas.openxmlformats.org/officeDocument/2006/relationships/hyperlink" Target="http://www.legislation.act.gov.au/a/2003-49" TargetMode="External"/><Relationship Id="rId2261" Type="http://schemas.openxmlformats.org/officeDocument/2006/relationships/hyperlink" Target="http://www.legislation.act.gov.au/a/2009-56" TargetMode="External"/><Relationship Id="rId2499" Type="http://schemas.openxmlformats.org/officeDocument/2006/relationships/hyperlink" Target="http://www.legislation.act.gov.au/a/2011-28" TargetMode="External"/><Relationship Id="rId1" Type="http://schemas.openxmlformats.org/officeDocument/2006/relationships/customXml" Target="../customXml/item1.xml"/><Relationship Id="rId233" Type="http://schemas.openxmlformats.org/officeDocument/2006/relationships/footer" Target="footer23.xml"/><Relationship Id="rId440" Type="http://schemas.openxmlformats.org/officeDocument/2006/relationships/hyperlink" Target="http://www.legislation.act.gov.au/a/2001-44"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1-81" TargetMode="External"/><Relationship Id="rId1070" Type="http://schemas.openxmlformats.org/officeDocument/2006/relationships/hyperlink" Target="http://www.legislation.act.gov.au/a/2016-27/default.asp" TargetMode="External"/><Relationship Id="rId2121" Type="http://schemas.openxmlformats.org/officeDocument/2006/relationships/hyperlink" Target="http://www.legislation.act.gov.au/a/1952-4" TargetMode="External"/><Relationship Id="rId2359" Type="http://schemas.openxmlformats.org/officeDocument/2006/relationships/hyperlink" Target="http://www.legislation.act.gov.au/a/2003-49" TargetMode="External"/><Relationship Id="rId2566" Type="http://schemas.openxmlformats.org/officeDocument/2006/relationships/header" Target="header25.xml"/><Relationship Id="rId300" Type="http://schemas.openxmlformats.org/officeDocument/2006/relationships/hyperlink" Target="http://www.legislation.act.gov.au/a/1982-103" TargetMode="External"/><Relationship Id="rId538" Type="http://schemas.openxmlformats.org/officeDocument/2006/relationships/hyperlink" Target="http://www.legislation.act.gov.au/a/1983-69" TargetMode="External"/><Relationship Id="rId745" Type="http://schemas.openxmlformats.org/officeDocument/2006/relationships/hyperlink" Target="http://www.legislation.act.gov.au/a/2017-49/default.asp" TargetMode="External"/><Relationship Id="rId952" Type="http://schemas.openxmlformats.org/officeDocument/2006/relationships/hyperlink" Target="http://www.legislation.act.gov.au/a/2016-25" TargetMode="External"/><Relationship Id="rId1168" Type="http://schemas.openxmlformats.org/officeDocument/2006/relationships/hyperlink" Target="http://www.legislation.act.gov.au/a/2001-81" TargetMode="External"/><Relationship Id="rId1375" Type="http://schemas.openxmlformats.org/officeDocument/2006/relationships/hyperlink" Target="http://www.legislation.act.gov.au/a/2015-33" TargetMode="External"/><Relationship Id="rId1582" Type="http://schemas.openxmlformats.org/officeDocument/2006/relationships/hyperlink" Target="http://www.legislation.act.gov.au/a/2001-81" TargetMode="External"/><Relationship Id="rId2219" Type="http://schemas.openxmlformats.org/officeDocument/2006/relationships/hyperlink" Target="http://www.legislation.act.gov.au/a/2006-4" TargetMode="External"/><Relationship Id="rId2426" Type="http://schemas.openxmlformats.org/officeDocument/2006/relationships/hyperlink" Target="http://www.legislation.act.gov.au/a/2003-32"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2001-81" TargetMode="External"/><Relationship Id="rId812" Type="http://schemas.openxmlformats.org/officeDocument/2006/relationships/hyperlink" Target="http://www.legislation.act.gov.au/a/2001-81" TargetMode="External"/><Relationship Id="rId1028" Type="http://schemas.openxmlformats.org/officeDocument/2006/relationships/hyperlink" Target="http://www.legislation.act.gov.au/a/2001-81" TargetMode="External"/><Relationship Id="rId1235" Type="http://schemas.openxmlformats.org/officeDocument/2006/relationships/hyperlink" Target="http://www.legislation.act.gov.au/a/2003-49" TargetMode="External"/><Relationship Id="rId1442" Type="http://schemas.openxmlformats.org/officeDocument/2006/relationships/hyperlink" Target="http://www.legislation.act.gov.au/a/2006-4" TargetMode="External"/><Relationship Id="rId1887" Type="http://schemas.openxmlformats.org/officeDocument/2006/relationships/hyperlink" Target="http://www.legislation.act.gov.au/a/1991-105" TargetMode="External"/><Relationship Id="rId1302" Type="http://schemas.openxmlformats.org/officeDocument/2006/relationships/hyperlink" Target="http://www.legislation.act.gov.au/a/2001-81" TargetMode="External"/><Relationship Id="rId1747" Type="http://schemas.openxmlformats.org/officeDocument/2006/relationships/hyperlink" Target="https://www.legislation.act.gov.au/a/2020-30/" TargetMode="External"/><Relationship Id="rId1954" Type="http://schemas.openxmlformats.org/officeDocument/2006/relationships/hyperlink" Target="http://www.legislation.act.gov.au/a/2001-81" TargetMode="External"/><Relationship Id="rId39" Type="http://schemas.openxmlformats.org/officeDocument/2006/relationships/oleObject" Target="embeddings/oleObject1.bin"/><Relationship Id="rId1607" Type="http://schemas.openxmlformats.org/officeDocument/2006/relationships/hyperlink" Target="http://www.legislation.act.gov.au/a/2001-81" TargetMode="External"/><Relationship Id="rId1814" Type="http://schemas.openxmlformats.org/officeDocument/2006/relationships/hyperlink" Target="http://www.legislation.act.gov.au/a/2001-81"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5-33/default.asp" TargetMode="External"/><Relationship Id="rId2076" Type="http://schemas.openxmlformats.org/officeDocument/2006/relationships/hyperlink" Target="http://www.legislation.act.gov.au/a/2006-4" TargetMode="External"/><Relationship Id="rId2283" Type="http://schemas.openxmlformats.org/officeDocument/2006/relationships/hyperlink" Target="http://www.legislation.act.gov.au/a/2001-81" TargetMode="External"/><Relationship Id="rId2490" Type="http://schemas.openxmlformats.org/officeDocument/2006/relationships/hyperlink" Target="http://www.legislation.act.gov.au/a/2010-12" TargetMode="External"/><Relationship Id="rId255" Type="http://schemas.openxmlformats.org/officeDocument/2006/relationships/hyperlink" Target="http://www.legislation.act.gov.au/a/2014-11/default.asp" TargetMode="External"/><Relationship Id="rId462" Type="http://schemas.openxmlformats.org/officeDocument/2006/relationships/hyperlink" Target="http://www.legislation.act.gov.au/a/1973-11" TargetMode="External"/><Relationship Id="rId1092" Type="http://schemas.openxmlformats.org/officeDocument/2006/relationships/hyperlink" Target="http://www.legislation.act.gov.au/a/2002-22" TargetMode="External"/><Relationship Id="rId1397" Type="http://schemas.openxmlformats.org/officeDocument/2006/relationships/hyperlink" Target="https://www.legislation.act.gov.au/a/2020-30/" TargetMode="External"/><Relationship Id="rId2143" Type="http://schemas.openxmlformats.org/officeDocument/2006/relationships/hyperlink" Target="http://www.legislation.act.gov.au/a/2009-56" TargetMode="External"/><Relationship Id="rId2350" Type="http://schemas.openxmlformats.org/officeDocument/2006/relationships/hyperlink" Target="http://www.legislation.act.gov.au/a/2009-56" TargetMode="External"/><Relationship Id="rId115" Type="http://schemas.openxmlformats.org/officeDocument/2006/relationships/hyperlink" Target="http://www.legislation.act.gov.au/a/2002-51" TargetMode="External"/><Relationship Id="rId322" Type="http://schemas.openxmlformats.org/officeDocument/2006/relationships/hyperlink" Target="http://www.legislation.act.gov.au/a/1997-96"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09-56" TargetMode="External"/><Relationship Id="rId2003" Type="http://schemas.openxmlformats.org/officeDocument/2006/relationships/hyperlink" Target="http://www.legislation.act.gov.au/a/2009-49" TargetMode="External"/><Relationship Id="rId2210" Type="http://schemas.openxmlformats.org/officeDocument/2006/relationships/hyperlink" Target="http://www.legislation.act.gov.au/a/2003-49" TargetMode="External"/><Relationship Id="rId2448" Type="http://schemas.openxmlformats.org/officeDocument/2006/relationships/hyperlink" Target="http://www.legislation.act.gov.au/a/2004-39" TargetMode="External"/><Relationship Id="rId627" Type="http://schemas.openxmlformats.org/officeDocument/2006/relationships/hyperlink" Target="http://www.legislation.act.gov.au/a/2001-81" TargetMode="External"/><Relationship Id="rId834" Type="http://schemas.openxmlformats.org/officeDocument/2006/relationships/hyperlink" Target="http://www.legislation.act.gov.au/a/2001-81" TargetMode="External"/><Relationship Id="rId1257" Type="http://schemas.openxmlformats.org/officeDocument/2006/relationships/hyperlink" Target="http://www.legislation.act.gov.au/a/2001-81" TargetMode="External"/><Relationship Id="rId1464" Type="http://schemas.openxmlformats.org/officeDocument/2006/relationships/hyperlink" Target="http://www.legislation.act.gov.au/a/2006-4" TargetMode="External"/><Relationship Id="rId1671" Type="http://schemas.openxmlformats.org/officeDocument/2006/relationships/hyperlink" Target="http://www.legislation.act.gov.au/a/2001-81" TargetMode="External"/><Relationship Id="rId2308" Type="http://schemas.openxmlformats.org/officeDocument/2006/relationships/hyperlink" Target="http://www.legislation.act.gov.au/a/2003-32" TargetMode="External"/><Relationship Id="rId2515" Type="http://schemas.openxmlformats.org/officeDocument/2006/relationships/hyperlink" Target="http://www.legislation.act.gov.au/a/2014-46" TargetMode="External"/><Relationship Id="rId901" Type="http://schemas.openxmlformats.org/officeDocument/2006/relationships/hyperlink" Target="http://www.legislation.act.gov.au/a/2007-16" TargetMode="External"/><Relationship Id="rId1117" Type="http://schemas.openxmlformats.org/officeDocument/2006/relationships/hyperlink" Target="http://www.legislation.act.gov.au/a/2001-81" TargetMode="External"/><Relationship Id="rId1324" Type="http://schemas.openxmlformats.org/officeDocument/2006/relationships/hyperlink" Target="http://www.legislation.act.gov.au/a/2001-81" TargetMode="External"/><Relationship Id="rId1531" Type="http://schemas.openxmlformats.org/officeDocument/2006/relationships/hyperlink" Target="http://www.legislation.act.gov.au/a/2006-4" TargetMode="External"/><Relationship Id="rId1769" Type="http://schemas.openxmlformats.org/officeDocument/2006/relationships/hyperlink" Target="http://www.legislation.act.gov.au/a/1991-105" TargetMode="External"/><Relationship Id="rId1976" Type="http://schemas.openxmlformats.org/officeDocument/2006/relationships/hyperlink" Target="http://www.legislation.act.gov.au/a/2006-4"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2006-4" TargetMode="External"/><Relationship Id="rId1836" Type="http://schemas.openxmlformats.org/officeDocument/2006/relationships/hyperlink" Target="http://www.legislation.act.gov.au/a/2006-4" TargetMode="External"/><Relationship Id="rId1903" Type="http://schemas.openxmlformats.org/officeDocument/2006/relationships/hyperlink" Target="http://www.legislation.act.gov.au/a/1997-66" TargetMode="External"/><Relationship Id="rId2098" Type="http://schemas.openxmlformats.org/officeDocument/2006/relationships/hyperlink" Target="http://www.legislation.act.gov.au/a/1967-44" TargetMode="External"/><Relationship Id="rId277" Type="http://schemas.openxmlformats.org/officeDocument/2006/relationships/hyperlink" Target="http://www.legislation.act.gov.au/a/1962-10" TargetMode="External"/><Relationship Id="rId484" Type="http://schemas.openxmlformats.org/officeDocument/2006/relationships/hyperlink" Target="http://www.legislation.act.gov.au/a/2001-81" TargetMode="External"/><Relationship Id="rId2165" Type="http://schemas.openxmlformats.org/officeDocument/2006/relationships/hyperlink" Target="http://www.legislation.act.gov.au/a/2017-4/default.asp" TargetMode="External"/><Relationship Id="rId137" Type="http://schemas.openxmlformats.org/officeDocument/2006/relationships/hyperlink" Target="http://www.legislation.act.gov.au/a/2001-14" TargetMode="External"/><Relationship Id="rId344" Type="http://schemas.openxmlformats.org/officeDocument/2006/relationships/hyperlink" Target="http://www.legislation.act.gov.au/a/2004-17/" TargetMode="External"/><Relationship Id="rId691" Type="http://schemas.openxmlformats.org/officeDocument/2006/relationships/hyperlink" Target="http://www.legislation.act.gov.au/a/2001-81"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3-49" TargetMode="External"/><Relationship Id="rId2025" Type="http://schemas.openxmlformats.org/officeDocument/2006/relationships/hyperlink" Target="http://www.legislation.act.gov.au/a/2001-81" TargetMode="External"/><Relationship Id="rId2372" Type="http://schemas.openxmlformats.org/officeDocument/2006/relationships/hyperlink" Target="http://www.legislation.act.gov.au/a/1994-60" TargetMode="External"/><Relationship Id="rId551" Type="http://schemas.openxmlformats.org/officeDocument/2006/relationships/hyperlink" Target="http://www.legislation.act.gov.au/a/2001-81" TargetMode="External"/><Relationship Id="rId649" Type="http://schemas.openxmlformats.org/officeDocument/2006/relationships/hyperlink" Target="http://www.legislation.act.gov.au/a/1994-68" TargetMode="External"/><Relationship Id="rId856" Type="http://schemas.openxmlformats.org/officeDocument/2006/relationships/hyperlink" Target="http://www.legislation.act.gov.au/a/2017-49/default.asp" TargetMode="External"/><Relationship Id="rId1181" Type="http://schemas.openxmlformats.org/officeDocument/2006/relationships/hyperlink" Target="http://www.legislation.act.gov.au/a/1997-66" TargetMode="External"/><Relationship Id="rId1279" Type="http://schemas.openxmlformats.org/officeDocument/2006/relationships/hyperlink" Target="http://www.legislation.act.gov.au/a/2001-81" TargetMode="External"/><Relationship Id="rId1486" Type="http://schemas.openxmlformats.org/officeDocument/2006/relationships/hyperlink" Target="http://www.legislation.act.gov.au/a/1998-54" TargetMode="External"/><Relationship Id="rId2232" Type="http://schemas.openxmlformats.org/officeDocument/2006/relationships/hyperlink" Target="http://www.legislation.act.gov.au/a/2001-81" TargetMode="External"/><Relationship Id="rId2537" Type="http://schemas.openxmlformats.org/officeDocument/2006/relationships/hyperlink" Target="http://www.legislation.act.gov.au/a/2017-4/default.asp" TargetMode="External"/><Relationship Id="rId204" Type="http://schemas.openxmlformats.org/officeDocument/2006/relationships/header" Target="header12.xml"/><Relationship Id="rId411" Type="http://schemas.openxmlformats.org/officeDocument/2006/relationships/hyperlink" Target="http://www.legislation.act.gov.au/a/2017-49/default.asp" TargetMode="External"/><Relationship Id="rId509" Type="http://schemas.openxmlformats.org/officeDocument/2006/relationships/hyperlink" Target="http://www.legislation.act.gov.au/a/2006-4" TargetMode="External"/><Relationship Id="rId1041" Type="http://schemas.openxmlformats.org/officeDocument/2006/relationships/hyperlink" Target="http://www.legislation.act.gov.au/a/1971-15" TargetMode="External"/><Relationship Id="rId1139" Type="http://schemas.openxmlformats.org/officeDocument/2006/relationships/hyperlink" Target="https://www.legislation.act.gov.au/a/2020-30/" TargetMode="External"/><Relationship Id="rId1346" Type="http://schemas.openxmlformats.org/officeDocument/2006/relationships/hyperlink" Target="http://www.legislation.act.gov.au/a/2015-33" TargetMode="External"/><Relationship Id="rId1693" Type="http://schemas.openxmlformats.org/officeDocument/2006/relationships/hyperlink" Target="http://www.legislation.act.gov.au/a/2006-4" TargetMode="External"/><Relationship Id="rId1998" Type="http://schemas.openxmlformats.org/officeDocument/2006/relationships/hyperlink" Target="http://www.legislation.act.gov.au/a/1991-105" TargetMode="External"/><Relationship Id="rId716" Type="http://schemas.openxmlformats.org/officeDocument/2006/relationships/hyperlink" Target="http://www.legislation.act.gov.au/a/2014-46" TargetMode="External"/><Relationship Id="rId923" Type="http://schemas.openxmlformats.org/officeDocument/2006/relationships/hyperlink" Target="http://www.legislation.act.gov.au/a/2006-4" TargetMode="External"/><Relationship Id="rId1553" Type="http://schemas.openxmlformats.org/officeDocument/2006/relationships/hyperlink" Target="http://www.legislation.act.gov.au/a/2016-27/default.asp" TargetMode="External"/><Relationship Id="rId1760" Type="http://schemas.openxmlformats.org/officeDocument/2006/relationships/hyperlink" Target="http://www.legislation.act.gov.au/a/1998-54" TargetMode="External"/><Relationship Id="rId1858" Type="http://schemas.openxmlformats.org/officeDocument/2006/relationships/hyperlink" Target="http://www.legislation.act.gov.au/a/2011-22" TargetMode="External"/><Relationship Id="rId52" Type="http://schemas.openxmlformats.org/officeDocument/2006/relationships/hyperlink" Target="http://www.legislation.act.gov.au/a/2001-14" TargetMode="External"/><Relationship Id="rId1206" Type="http://schemas.openxmlformats.org/officeDocument/2006/relationships/hyperlink" Target="https://www.legislation.act.gov.au/a/2020-30/" TargetMode="External"/><Relationship Id="rId1413" Type="http://schemas.openxmlformats.org/officeDocument/2006/relationships/hyperlink" Target="http://www.legislation.act.gov.au/a/2007-16" TargetMode="External"/><Relationship Id="rId1620" Type="http://schemas.openxmlformats.org/officeDocument/2006/relationships/hyperlink" Target="http://www.legislation.act.gov.au/a/2001-81" TargetMode="External"/><Relationship Id="rId1718" Type="http://schemas.openxmlformats.org/officeDocument/2006/relationships/hyperlink" Target="http://www.legislation.act.gov.au/a/2001-81" TargetMode="External"/><Relationship Id="rId1925" Type="http://schemas.openxmlformats.org/officeDocument/2006/relationships/hyperlink" Target="https://www.legislation.act.gov.au/a/2020-30/" TargetMode="External"/><Relationship Id="rId299" Type="http://schemas.openxmlformats.org/officeDocument/2006/relationships/hyperlink" Target="http://www.legislation.act.gov.au/a/1981-4" TargetMode="External"/><Relationship Id="rId2187" Type="http://schemas.openxmlformats.org/officeDocument/2006/relationships/hyperlink" Target="http://www.legislation.act.gov.au/a/2001-81" TargetMode="External"/><Relationship Id="rId2394" Type="http://schemas.openxmlformats.org/officeDocument/2006/relationships/hyperlink" Target="http://www.legislation.act.gov.au/a/1998-54" TargetMode="External"/><Relationship Id="rId159" Type="http://schemas.openxmlformats.org/officeDocument/2006/relationships/hyperlink" Target="http://www.comlaw.gov.au/Series/C2004A00818" TargetMode="External"/><Relationship Id="rId366" Type="http://schemas.openxmlformats.org/officeDocument/2006/relationships/hyperlink" Target="http://www.legislation.act.gov.au/cn/2009-2/default.asp" TargetMode="External"/><Relationship Id="rId573" Type="http://schemas.openxmlformats.org/officeDocument/2006/relationships/hyperlink" Target="http://www.legislation.act.gov.au/a/1967-44"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01-81" TargetMode="External"/><Relationship Id="rId2254" Type="http://schemas.openxmlformats.org/officeDocument/2006/relationships/hyperlink" Target="http://www.legislation.act.gov.au/a/2007-16" TargetMode="External"/><Relationship Id="rId2461" Type="http://schemas.openxmlformats.org/officeDocument/2006/relationships/hyperlink" Target="http://www.legislation.act.gov.au/a/2007-16" TargetMode="External"/><Relationship Id="rId226" Type="http://schemas.openxmlformats.org/officeDocument/2006/relationships/footer" Target="footer21.xml"/><Relationship Id="rId433" Type="http://schemas.openxmlformats.org/officeDocument/2006/relationships/hyperlink" Target="http://www.legislation.act.gov.au/a/2001-81" TargetMode="External"/><Relationship Id="rId878" Type="http://schemas.openxmlformats.org/officeDocument/2006/relationships/hyperlink" Target="http://www.legislation.act.gov.au/a/2001-81" TargetMode="External"/><Relationship Id="rId1063" Type="http://schemas.openxmlformats.org/officeDocument/2006/relationships/hyperlink" Target="https://www.legislation.act.gov.au/a/2020-30/" TargetMode="External"/><Relationship Id="rId1270" Type="http://schemas.openxmlformats.org/officeDocument/2006/relationships/hyperlink" Target="http://www.legislation.act.gov.au/a/1991-105" TargetMode="External"/><Relationship Id="rId2114" Type="http://schemas.openxmlformats.org/officeDocument/2006/relationships/hyperlink" Target="http://www.legislation.act.gov.au/a/1994-68" TargetMode="External"/><Relationship Id="rId2559" Type="http://schemas.openxmlformats.org/officeDocument/2006/relationships/hyperlink" Target="http://www.legislation.act.gov.au/a/2001-14" TargetMode="External"/><Relationship Id="rId640" Type="http://schemas.openxmlformats.org/officeDocument/2006/relationships/hyperlink" Target="http://www.legislation.act.gov.au/a/2001-81" TargetMode="External"/><Relationship Id="rId738" Type="http://schemas.openxmlformats.org/officeDocument/2006/relationships/hyperlink" Target="http://www.legislation.act.gov.au/a/2006-8" TargetMode="External"/><Relationship Id="rId945" Type="http://schemas.openxmlformats.org/officeDocument/2006/relationships/hyperlink" Target="http://www.legislation.act.gov.au/a/2006-4" TargetMode="External"/><Relationship Id="rId1368" Type="http://schemas.openxmlformats.org/officeDocument/2006/relationships/hyperlink" Target="https://www.legislation.act.gov.au/a/2020-30/" TargetMode="External"/><Relationship Id="rId1575" Type="http://schemas.openxmlformats.org/officeDocument/2006/relationships/hyperlink" Target="http://www.legislation.act.gov.au/a/2001-81" TargetMode="External"/><Relationship Id="rId1782" Type="http://schemas.openxmlformats.org/officeDocument/2006/relationships/hyperlink" Target="http://www.legislation.act.gov.au/a/1991-105" TargetMode="External"/><Relationship Id="rId2321" Type="http://schemas.openxmlformats.org/officeDocument/2006/relationships/hyperlink" Target="http://www.legislation.act.gov.au/a/2016-8/default.asp" TargetMode="External"/><Relationship Id="rId2419" Type="http://schemas.openxmlformats.org/officeDocument/2006/relationships/hyperlink" Target="http://www.legislation.act.gov.au/sl/2002-29"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7-16"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s://www.legislation.act.gov.au/a/2020-30/" TargetMode="External"/><Relationship Id="rId1435" Type="http://schemas.openxmlformats.org/officeDocument/2006/relationships/hyperlink" Target="http://www.legislation.act.gov.au/a/2006-4" TargetMode="External"/><Relationship Id="rId1642" Type="http://schemas.openxmlformats.org/officeDocument/2006/relationships/hyperlink" Target="http://www.legislation.act.gov.au/a/2001-81" TargetMode="External"/><Relationship Id="rId1947" Type="http://schemas.openxmlformats.org/officeDocument/2006/relationships/hyperlink" Target="http://www.legislation.act.gov.au/a/2001-81" TargetMode="External"/><Relationship Id="rId1502" Type="http://schemas.openxmlformats.org/officeDocument/2006/relationships/hyperlink" Target="http://www.legislation.act.gov.au/a/2006-4" TargetMode="External"/><Relationship Id="rId1807" Type="http://schemas.openxmlformats.org/officeDocument/2006/relationships/hyperlink" Target="http://www.legislation.act.gov.au/a/1985-67" TargetMode="External"/><Relationship Id="rId290" Type="http://schemas.openxmlformats.org/officeDocument/2006/relationships/hyperlink" Target="http://www.legislation.act.gov.au/a/1974-34" TargetMode="External"/><Relationship Id="rId388" Type="http://schemas.openxmlformats.org/officeDocument/2006/relationships/hyperlink" Target="http://www.legislation.act.gov.au/a/2012-8" TargetMode="External"/><Relationship Id="rId2069" Type="http://schemas.openxmlformats.org/officeDocument/2006/relationships/hyperlink" Target="http://www.legislation.act.gov.au/a/2006-4"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1994-68" TargetMode="External"/><Relationship Id="rId2276" Type="http://schemas.openxmlformats.org/officeDocument/2006/relationships/hyperlink" Target="http://www.legislation.act.gov.au/a/2001-81" TargetMode="External"/><Relationship Id="rId2483" Type="http://schemas.openxmlformats.org/officeDocument/2006/relationships/hyperlink" Target="http://www.legislation.act.gov.au/a/2010-12" TargetMode="External"/><Relationship Id="rId248" Type="http://schemas.openxmlformats.org/officeDocument/2006/relationships/hyperlink" Target="http://www.legislation.act.gov.au/a/2001-14" TargetMode="External"/><Relationship Id="rId455" Type="http://schemas.openxmlformats.org/officeDocument/2006/relationships/hyperlink" Target="http://www.legislation.act.gov.au/a/1956-1" TargetMode="External"/><Relationship Id="rId662" Type="http://schemas.openxmlformats.org/officeDocument/2006/relationships/hyperlink" Target="http://www.legislation.act.gov.au/a/2001-81" TargetMode="External"/><Relationship Id="rId1085" Type="http://schemas.openxmlformats.org/officeDocument/2006/relationships/hyperlink" Target="http://www.legislation.act.gov.au/a/2016-27/default.asp" TargetMode="External"/><Relationship Id="rId1292" Type="http://schemas.openxmlformats.org/officeDocument/2006/relationships/hyperlink" Target="http://www.legislation.act.gov.au/a/1967-44" TargetMode="External"/><Relationship Id="rId2136" Type="http://schemas.openxmlformats.org/officeDocument/2006/relationships/hyperlink" Target="http://www.legislation.act.gov.au/a/1989-38" TargetMode="External"/><Relationship Id="rId2343" Type="http://schemas.openxmlformats.org/officeDocument/2006/relationships/hyperlink" Target="http://www.legislation.act.gov.au/a/2012-8" TargetMode="External"/><Relationship Id="rId2550" Type="http://schemas.openxmlformats.org/officeDocument/2006/relationships/hyperlink" Target="http://www.legislation.act.gov.au/a/2020-6/"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4-68" TargetMode="External"/><Relationship Id="rId522" Type="http://schemas.openxmlformats.org/officeDocument/2006/relationships/hyperlink" Target="http://www.legislation.act.gov.au/a/1972-38" TargetMode="External"/><Relationship Id="rId967" Type="http://schemas.openxmlformats.org/officeDocument/2006/relationships/hyperlink" Target="http://www.legislation.act.gov.au/a/2003-49" TargetMode="External"/><Relationship Id="rId1152" Type="http://schemas.openxmlformats.org/officeDocument/2006/relationships/hyperlink" Target="http://www.legislation.act.gov.au/a/1994-68" TargetMode="External"/><Relationship Id="rId1597" Type="http://schemas.openxmlformats.org/officeDocument/2006/relationships/hyperlink" Target="http://www.legislation.act.gov.au/a/2006-4" TargetMode="External"/><Relationship Id="rId2203" Type="http://schemas.openxmlformats.org/officeDocument/2006/relationships/hyperlink" Target="http://www.legislation.act.gov.au/a/2017-4/default.asp" TargetMode="External"/><Relationship Id="rId2410" Type="http://schemas.openxmlformats.org/officeDocument/2006/relationships/hyperlink" Target="http://www.legislation.act.gov.au/a/2002-11" TargetMode="External"/><Relationship Id="rId96" Type="http://schemas.openxmlformats.org/officeDocument/2006/relationships/hyperlink" Target="http://www.legislation.act.gov.au/a/2014-11/default.asp" TargetMode="External"/><Relationship Id="rId827" Type="http://schemas.openxmlformats.org/officeDocument/2006/relationships/hyperlink" Target="http://www.legislation.act.gov.au/a/2002-22" TargetMode="External"/><Relationship Id="rId1012" Type="http://schemas.openxmlformats.org/officeDocument/2006/relationships/hyperlink" Target="http://www.legislation.act.gov.au/a/2001-81" TargetMode="External"/><Relationship Id="rId1457" Type="http://schemas.openxmlformats.org/officeDocument/2006/relationships/hyperlink" Target="http://www.legislation.act.gov.au/a/2009-38" TargetMode="External"/><Relationship Id="rId1664" Type="http://schemas.openxmlformats.org/officeDocument/2006/relationships/hyperlink" Target="http://www.legislation.act.gov.au/a/2001-81" TargetMode="External"/><Relationship Id="rId1871" Type="http://schemas.openxmlformats.org/officeDocument/2006/relationships/hyperlink" Target="http://www.legislation.act.gov.au/a/2001-44" TargetMode="External"/><Relationship Id="rId2508" Type="http://schemas.openxmlformats.org/officeDocument/2006/relationships/hyperlink" Target="http://www.legislation.act.gov.au/a/2013-46" TargetMode="External"/><Relationship Id="rId1317" Type="http://schemas.openxmlformats.org/officeDocument/2006/relationships/hyperlink" Target="http://www.legislation.act.gov.au/a/2003-49" TargetMode="External"/><Relationship Id="rId1524" Type="http://schemas.openxmlformats.org/officeDocument/2006/relationships/hyperlink" Target="https://www.legislation.act.gov.au/a/2020-30/" TargetMode="External"/><Relationship Id="rId1731" Type="http://schemas.openxmlformats.org/officeDocument/2006/relationships/hyperlink" Target="http://www.legislation.act.gov.au/a/2016-25" TargetMode="External"/><Relationship Id="rId1969" Type="http://schemas.openxmlformats.org/officeDocument/2006/relationships/hyperlink" Target="http://www.legislation.act.gov.au/a/2006-4" TargetMode="External"/><Relationship Id="rId23" Type="http://schemas.openxmlformats.org/officeDocument/2006/relationships/header" Target="header4.xml"/><Relationship Id="rId1829" Type="http://schemas.openxmlformats.org/officeDocument/2006/relationships/hyperlink" Target="http://www.legislation.act.gov.au/a/2001-81" TargetMode="External"/><Relationship Id="rId2298" Type="http://schemas.openxmlformats.org/officeDocument/2006/relationships/hyperlink" Target="http://www.legislation.act.gov.au/a/2007-16" TargetMode="External"/><Relationship Id="rId172" Type="http://schemas.openxmlformats.org/officeDocument/2006/relationships/hyperlink" Target="http://www.legislation.act.gov.au/a/1985-66" TargetMode="External"/><Relationship Id="rId477" Type="http://schemas.openxmlformats.org/officeDocument/2006/relationships/hyperlink" Target="http://www.legislation.act.gov.au/a/1995-46" TargetMode="External"/><Relationship Id="rId684" Type="http://schemas.openxmlformats.org/officeDocument/2006/relationships/hyperlink" Target="http://www.legislation.act.gov.au/a/2001-81" TargetMode="External"/><Relationship Id="rId2060" Type="http://schemas.openxmlformats.org/officeDocument/2006/relationships/hyperlink" Target="http://www.legislation.act.gov.au/a/2004-39" TargetMode="External"/><Relationship Id="rId2158" Type="http://schemas.openxmlformats.org/officeDocument/2006/relationships/hyperlink" Target="http://www.legislation.act.gov.au/a/2001-81" TargetMode="External"/><Relationship Id="rId2365" Type="http://schemas.openxmlformats.org/officeDocument/2006/relationships/hyperlink" Target="http://www.legislation.act.gov.au/a/2003-49" TargetMode="External"/><Relationship Id="rId337" Type="http://schemas.openxmlformats.org/officeDocument/2006/relationships/hyperlink" Target="http://www.legislation.act.gov.au/a/2002-51/" TargetMode="External"/><Relationship Id="rId891" Type="http://schemas.openxmlformats.org/officeDocument/2006/relationships/hyperlink" Target="http://www.legislation.act.gov.au/a/2006-16" TargetMode="External"/><Relationship Id="rId989" Type="http://schemas.openxmlformats.org/officeDocument/2006/relationships/hyperlink" Target="http://www.legislation.act.gov.au/a/2016-8/default.asp" TargetMode="External"/><Relationship Id="rId2018" Type="http://schemas.openxmlformats.org/officeDocument/2006/relationships/hyperlink" Target="http://www.legislation.act.gov.au/a/2001-81" TargetMode="External"/><Relationship Id="rId2572" Type="http://schemas.openxmlformats.org/officeDocument/2006/relationships/footer" Target="footer32.xml"/><Relationship Id="rId544" Type="http://schemas.openxmlformats.org/officeDocument/2006/relationships/hyperlink" Target="http://www.legislation.act.gov.au/a/2001-81" TargetMode="External"/><Relationship Id="rId751" Type="http://schemas.openxmlformats.org/officeDocument/2006/relationships/hyperlink" Target="http://www.legislation.act.gov.au/a/2001-81" TargetMode="External"/><Relationship Id="rId849" Type="http://schemas.openxmlformats.org/officeDocument/2006/relationships/hyperlink" Target="http://www.legislation.act.gov.au/a/2006-8" TargetMode="External"/><Relationship Id="rId1174" Type="http://schemas.openxmlformats.org/officeDocument/2006/relationships/hyperlink" Target="https://www.legislation.act.gov.au/a/2020-30/" TargetMode="External"/><Relationship Id="rId1381" Type="http://schemas.openxmlformats.org/officeDocument/2006/relationships/hyperlink" Target="http://www.legislation.act.gov.au/a/2006-4" TargetMode="External"/><Relationship Id="rId1479" Type="http://schemas.openxmlformats.org/officeDocument/2006/relationships/hyperlink" Target="https://www.legislation.act.gov.au/a/2020-30/" TargetMode="External"/><Relationship Id="rId1686" Type="http://schemas.openxmlformats.org/officeDocument/2006/relationships/hyperlink" Target="http://www.legislation.act.gov.au/a/2001-81" TargetMode="External"/><Relationship Id="rId2225" Type="http://schemas.openxmlformats.org/officeDocument/2006/relationships/hyperlink" Target="http://www.legislation.act.gov.au/a/2017-4/default.asp" TargetMode="External"/><Relationship Id="rId2432" Type="http://schemas.openxmlformats.org/officeDocument/2006/relationships/hyperlink" Target="http://www.legislation.act.gov.au/a/2004-2" TargetMode="External"/><Relationship Id="rId404" Type="http://schemas.openxmlformats.org/officeDocument/2006/relationships/hyperlink" Target="http://www.legislation.act.gov.au/a/2016-25" TargetMode="External"/><Relationship Id="rId611" Type="http://schemas.openxmlformats.org/officeDocument/2006/relationships/hyperlink" Target="http://www.legislation.act.gov.au/a/2003-49" TargetMode="External"/><Relationship Id="rId1034" Type="http://schemas.openxmlformats.org/officeDocument/2006/relationships/hyperlink" Target="http://www.legislation.act.gov.au/a/2001-81" TargetMode="External"/><Relationship Id="rId1241" Type="http://schemas.openxmlformats.org/officeDocument/2006/relationships/hyperlink" Target="http://www.legislation.act.gov.au/a/2006-4" TargetMode="External"/><Relationship Id="rId1339" Type="http://schemas.openxmlformats.org/officeDocument/2006/relationships/hyperlink" Target="http://www.legislation.act.gov.au/a/2001-81" TargetMode="External"/><Relationship Id="rId1893" Type="http://schemas.openxmlformats.org/officeDocument/2006/relationships/hyperlink" Target="http://www.legislation.act.gov.au/a/2007-16" TargetMode="External"/><Relationship Id="rId709" Type="http://schemas.openxmlformats.org/officeDocument/2006/relationships/hyperlink" Target="http://www.legislation.act.gov.au/a/1991-105" TargetMode="External"/><Relationship Id="rId916" Type="http://schemas.openxmlformats.org/officeDocument/2006/relationships/hyperlink" Target="http://www.legislation.act.gov.au/a/2001-81" TargetMode="External"/><Relationship Id="rId1101" Type="http://schemas.openxmlformats.org/officeDocument/2006/relationships/hyperlink" Target="http://www.legislation.act.gov.au/a/2001-81" TargetMode="External"/><Relationship Id="rId1546" Type="http://schemas.openxmlformats.org/officeDocument/2006/relationships/hyperlink" Target="http://www.legislation.act.gov.au/a/2006-4" TargetMode="External"/><Relationship Id="rId1753" Type="http://schemas.openxmlformats.org/officeDocument/2006/relationships/hyperlink" Target="http://www.legislation.act.gov.au/a/2003-49" TargetMode="External"/><Relationship Id="rId1960" Type="http://schemas.openxmlformats.org/officeDocument/2006/relationships/hyperlink" Target="http://www.legislation.act.gov.au/a/2001-81" TargetMode="External"/><Relationship Id="rId45" Type="http://schemas.openxmlformats.org/officeDocument/2006/relationships/hyperlink" Target="http://www.comlaw.gov.au/Series/C2004A05138" TargetMode="External"/><Relationship Id="rId1406" Type="http://schemas.openxmlformats.org/officeDocument/2006/relationships/hyperlink" Target="http://www.legislation.act.gov.au/a/1983-69" TargetMode="External"/><Relationship Id="rId1613" Type="http://schemas.openxmlformats.org/officeDocument/2006/relationships/hyperlink" Target="http://www.legislation.act.gov.au/a/1998-54" TargetMode="External"/><Relationship Id="rId1820" Type="http://schemas.openxmlformats.org/officeDocument/2006/relationships/hyperlink" Target="http://www.legislation.act.gov.au/a/2009-56"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01-81" TargetMode="External"/><Relationship Id="rId2082" Type="http://schemas.openxmlformats.org/officeDocument/2006/relationships/hyperlink" Target="http://www.legislation.act.gov.au/a/2020-6/" TargetMode="External"/><Relationship Id="rId261" Type="http://schemas.openxmlformats.org/officeDocument/2006/relationships/hyperlink" Target="http://www.legislation.act.gov.au/a/2001-14" TargetMode="External"/><Relationship Id="rId499" Type="http://schemas.openxmlformats.org/officeDocument/2006/relationships/hyperlink" Target="http://www.legislation.act.gov.au/a/2001-81" TargetMode="External"/><Relationship Id="rId2387" Type="http://schemas.openxmlformats.org/officeDocument/2006/relationships/hyperlink" Target="http://www.legislation.act.gov.au/a/1997-27" TargetMode="External"/><Relationship Id="rId359" Type="http://schemas.openxmlformats.org/officeDocument/2006/relationships/hyperlink" Target="http://www.legislation.act.gov.au/a/2005-58" TargetMode="External"/><Relationship Id="rId566" Type="http://schemas.openxmlformats.org/officeDocument/2006/relationships/hyperlink" Target="http://www.legislation.act.gov.au/a/2001-81" TargetMode="External"/><Relationship Id="rId773" Type="http://schemas.openxmlformats.org/officeDocument/2006/relationships/hyperlink" Target="http://www.legislation.act.gov.au/a/2001-81" TargetMode="External"/><Relationship Id="rId1196" Type="http://schemas.openxmlformats.org/officeDocument/2006/relationships/hyperlink" Target="https://www.legislation.act.gov.au/a/2020-30/" TargetMode="External"/><Relationship Id="rId2247" Type="http://schemas.openxmlformats.org/officeDocument/2006/relationships/hyperlink" Target="http://www.legislation.act.gov.au/a/2007-16" TargetMode="External"/><Relationship Id="rId2454" Type="http://schemas.openxmlformats.org/officeDocument/2006/relationships/hyperlink" Target="http://www.legislation.act.gov.au/a/2006-4"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comlaw.gov.au/Series/C1967A00118" TargetMode="External"/><Relationship Id="rId426" Type="http://schemas.openxmlformats.org/officeDocument/2006/relationships/hyperlink" Target="http://www.legislation.act.gov.au/a/1991-105"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16-8/default.asp" TargetMode="External"/><Relationship Id="rId1056" Type="http://schemas.openxmlformats.org/officeDocument/2006/relationships/hyperlink" Target="http://www.legislation.act.gov.au/a/2016-27/default.asp" TargetMode="External"/><Relationship Id="rId1263" Type="http://schemas.openxmlformats.org/officeDocument/2006/relationships/hyperlink" Target="http://www.legislation.act.gov.au/a/2001-44" TargetMode="External"/><Relationship Id="rId2107" Type="http://schemas.openxmlformats.org/officeDocument/2006/relationships/hyperlink" Target="http://www.legislation.act.gov.au/a/1975-11" TargetMode="External"/><Relationship Id="rId2314" Type="http://schemas.openxmlformats.org/officeDocument/2006/relationships/hyperlink" Target="http://www.legislation.act.gov.au/a/2001-81" TargetMode="External"/><Relationship Id="rId840" Type="http://schemas.openxmlformats.org/officeDocument/2006/relationships/hyperlink" Target="http://www.legislation.act.gov.au/a/2006-8" TargetMode="External"/><Relationship Id="rId938" Type="http://schemas.openxmlformats.org/officeDocument/2006/relationships/hyperlink" Target="http://www.legislation.act.gov.au/a/2006-4" TargetMode="External"/><Relationship Id="rId1470" Type="http://schemas.openxmlformats.org/officeDocument/2006/relationships/hyperlink" Target="https://www.legislation.act.gov.au/a/2020-30/" TargetMode="External"/><Relationship Id="rId1568" Type="http://schemas.openxmlformats.org/officeDocument/2006/relationships/hyperlink" Target="http://www.legislation.act.gov.au/a/2006-4" TargetMode="External"/><Relationship Id="rId1775" Type="http://schemas.openxmlformats.org/officeDocument/2006/relationships/hyperlink" Target="http://www.legislation.act.gov.au/a/2003-49" TargetMode="External"/><Relationship Id="rId2521" Type="http://schemas.openxmlformats.org/officeDocument/2006/relationships/hyperlink" Target="http://www.legislation.act.gov.au/a/2016-13" TargetMode="External"/><Relationship Id="rId67" Type="http://schemas.openxmlformats.org/officeDocument/2006/relationships/hyperlink" Target="http://www.comlaw.gov.au/Series/C2009A00028" TargetMode="External"/><Relationship Id="rId700" Type="http://schemas.openxmlformats.org/officeDocument/2006/relationships/hyperlink" Target="http://www.legislation.act.gov.au/a/1997-27" TargetMode="External"/><Relationship Id="rId1123" Type="http://schemas.openxmlformats.org/officeDocument/2006/relationships/hyperlink" Target="http://www.legislation.act.gov.au/a/2001-81" TargetMode="External"/><Relationship Id="rId1330" Type="http://schemas.openxmlformats.org/officeDocument/2006/relationships/hyperlink" Target="https://www.legislation.act.gov.au/a/2020-30/" TargetMode="External"/><Relationship Id="rId1428" Type="http://schemas.openxmlformats.org/officeDocument/2006/relationships/hyperlink" Target="http://www.legislation.act.gov.au/a/2006-4" TargetMode="External"/><Relationship Id="rId1635" Type="http://schemas.openxmlformats.org/officeDocument/2006/relationships/hyperlink" Target="https://www.legislation.act.gov.au/a/2020-30/" TargetMode="External"/><Relationship Id="rId1982" Type="http://schemas.openxmlformats.org/officeDocument/2006/relationships/hyperlink" Target="http://www.legislation.act.gov.au/a/1991-105" TargetMode="External"/><Relationship Id="rId1842" Type="http://schemas.openxmlformats.org/officeDocument/2006/relationships/hyperlink" Target="http://www.legislation.act.gov.au/a/2009-56" TargetMode="External"/><Relationship Id="rId1702" Type="http://schemas.openxmlformats.org/officeDocument/2006/relationships/hyperlink" Target="http://www.legislation.act.gov.au/a/2003-49" TargetMode="External"/><Relationship Id="rId283" Type="http://schemas.openxmlformats.org/officeDocument/2006/relationships/hyperlink" Target="http://www.legislation.act.gov.au/a/1969-18" TargetMode="External"/><Relationship Id="rId490" Type="http://schemas.openxmlformats.org/officeDocument/2006/relationships/hyperlink" Target="http://www.legislation.act.gov.au/a/2001-81" TargetMode="External"/><Relationship Id="rId2171" Type="http://schemas.openxmlformats.org/officeDocument/2006/relationships/hyperlink" Target="http://www.legislation.act.gov.au/a/2001-81"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4-59" TargetMode="External"/><Relationship Id="rId588" Type="http://schemas.openxmlformats.org/officeDocument/2006/relationships/hyperlink" Target="http://www.legislation.act.gov.au/a/2001-81" TargetMode="External"/><Relationship Id="rId795" Type="http://schemas.openxmlformats.org/officeDocument/2006/relationships/hyperlink" Target="http://www.legislation.act.gov.au/a/2001-81" TargetMode="External"/><Relationship Id="rId2031" Type="http://schemas.openxmlformats.org/officeDocument/2006/relationships/hyperlink" Target="http://www.legislation.act.gov.au/a/2001-81" TargetMode="External"/><Relationship Id="rId2269" Type="http://schemas.openxmlformats.org/officeDocument/2006/relationships/hyperlink" Target="http://www.legislation.act.gov.au/a/2016-25" TargetMode="External"/><Relationship Id="rId2476" Type="http://schemas.openxmlformats.org/officeDocument/2006/relationships/hyperlink" Target="http://www.legislation.act.gov.au/a/2009-28" TargetMode="External"/><Relationship Id="rId9" Type="http://schemas.openxmlformats.org/officeDocument/2006/relationships/hyperlink" Target="http://www.legislation.act.gov.au/a/2001-14" TargetMode="External"/><Relationship Id="rId210" Type="http://schemas.openxmlformats.org/officeDocument/2006/relationships/header" Target="header15.xml"/><Relationship Id="rId448" Type="http://schemas.openxmlformats.org/officeDocument/2006/relationships/hyperlink" Target="http://www.legislation.act.gov.au/a/2001-81" TargetMode="External"/><Relationship Id="rId655" Type="http://schemas.openxmlformats.org/officeDocument/2006/relationships/hyperlink" Target="http://www.legislation.act.gov.au/a/1994-68"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1-81" TargetMode="External"/><Relationship Id="rId1285" Type="http://schemas.openxmlformats.org/officeDocument/2006/relationships/hyperlink" Target="http://www.legislation.act.gov.au/a/2001-81" TargetMode="External"/><Relationship Id="rId1492" Type="http://schemas.openxmlformats.org/officeDocument/2006/relationships/hyperlink" Target="https://www.legislation.act.gov.au/a/2020-30/" TargetMode="External"/><Relationship Id="rId2129" Type="http://schemas.openxmlformats.org/officeDocument/2006/relationships/hyperlink" Target="http://www.legislation.act.gov.au/a/2001-81" TargetMode="External"/><Relationship Id="rId2336" Type="http://schemas.openxmlformats.org/officeDocument/2006/relationships/hyperlink" Target="http://www.legislation.act.gov.au/a/2001-81" TargetMode="External"/><Relationship Id="rId2543" Type="http://schemas.openxmlformats.org/officeDocument/2006/relationships/hyperlink" Target="http://www.legislation.act.gov.au/a/2017-49/default.asp" TargetMode="External"/><Relationship Id="rId308" Type="http://schemas.openxmlformats.org/officeDocument/2006/relationships/hyperlink" Target="http://www.legislation.act.gov.au/a/1987-10/default.asp" TargetMode="External"/><Relationship Id="rId515" Type="http://schemas.openxmlformats.org/officeDocument/2006/relationships/hyperlink" Target="http://www.legislation.act.gov.au/a/2001-81" TargetMode="External"/><Relationship Id="rId722" Type="http://schemas.openxmlformats.org/officeDocument/2006/relationships/hyperlink" Target="http://www.legislation.act.gov.au/a/2006-4" TargetMode="External"/><Relationship Id="rId1145" Type="http://schemas.openxmlformats.org/officeDocument/2006/relationships/hyperlink" Target="http://www.legislation.act.gov.au/a/2002-22" TargetMode="External"/><Relationship Id="rId1352" Type="http://schemas.openxmlformats.org/officeDocument/2006/relationships/hyperlink" Target="http://www.legislation.act.gov.au/a/2001-81" TargetMode="External"/><Relationship Id="rId1797" Type="http://schemas.openxmlformats.org/officeDocument/2006/relationships/hyperlink" Target="http://www.legislation.act.gov.au/a/1991-105" TargetMode="External"/><Relationship Id="rId2403" Type="http://schemas.openxmlformats.org/officeDocument/2006/relationships/hyperlink" Target="http://www.legislation.act.gov.au/a/1999-85" TargetMode="External"/><Relationship Id="rId89" Type="http://schemas.openxmlformats.org/officeDocument/2006/relationships/hyperlink" Target="http://www.legislation.act.gov.au/a/2014-11/default.asp" TargetMode="External"/><Relationship Id="rId1005" Type="http://schemas.openxmlformats.org/officeDocument/2006/relationships/hyperlink" Target="http://www.legislation.act.gov.au/a/2001-81" TargetMode="External"/><Relationship Id="rId1212" Type="http://schemas.openxmlformats.org/officeDocument/2006/relationships/hyperlink" Target="https://www.legislation.act.gov.au/a/2020-30/" TargetMode="External"/><Relationship Id="rId1657" Type="http://schemas.openxmlformats.org/officeDocument/2006/relationships/hyperlink" Target="http://www.legislation.act.gov.au/a/2012-8" TargetMode="External"/><Relationship Id="rId1864" Type="http://schemas.openxmlformats.org/officeDocument/2006/relationships/hyperlink" Target="http://www.legislation.act.gov.au/a/2009-56" TargetMode="External"/><Relationship Id="rId1517" Type="http://schemas.openxmlformats.org/officeDocument/2006/relationships/hyperlink" Target="https://www.legislation.act.gov.au/a/2020-30/" TargetMode="External"/><Relationship Id="rId1724" Type="http://schemas.openxmlformats.org/officeDocument/2006/relationships/hyperlink" Target="http://www.legislation.act.gov.au/a/2001-81"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11-22" TargetMode="External"/><Relationship Id="rId2193" Type="http://schemas.openxmlformats.org/officeDocument/2006/relationships/hyperlink" Target="http://www.legislation.act.gov.au/a/2010-10" TargetMode="External"/><Relationship Id="rId2498" Type="http://schemas.openxmlformats.org/officeDocument/2006/relationships/hyperlink" Target="http://www.legislation.act.gov.au/a/2011-28" TargetMode="External"/><Relationship Id="rId165" Type="http://schemas.openxmlformats.org/officeDocument/2006/relationships/hyperlink" Target="http://www.legislation.act.gov.au/a/2014-11/default.asp" TargetMode="External"/><Relationship Id="rId372" Type="http://schemas.openxmlformats.org/officeDocument/2006/relationships/hyperlink" Target="http://www.legislation.act.gov.au/a/2009-38" TargetMode="External"/><Relationship Id="rId677" Type="http://schemas.openxmlformats.org/officeDocument/2006/relationships/hyperlink" Target="http://www.legislation.act.gov.au/a/2001-81" TargetMode="External"/><Relationship Id="rId2053" Type="http://schemas.openxmlformats.org/officeDocument/2006/relationships/hyperlink" Target="http://www.legislation.act.gov.au/a/2003-49" TargetMode="External"/><Relationship Id="rId2260" Type="http://schemas.openxmlformats.org/officeDocument/2006/relationships/hyperlink" Target="http://www.legislation.act.gov.au/a/2009-56" TargetMode="External"/><Relationship Id="rId2358" Type="http://schemas.openxmlformats.org/officeDocument/2006/relationships/hyperlink" Target="http://www.legislation.act.gov.au/a/2013-46" TargetMode="External"/><Relationship Id="rId232" Type="http://schemas.openxmlformats.org/officeDocument/2006/relationships/header" Target="header19.xml"/><Relationship Id="rId884" Type="http://schemas.openxmlformats.org/officeDocument/2006/relationships/hyperlink" Target="http://www.legislation.act.gov.au/a/2001-81" TargetMode="External"/><Relationship Id="rId2120" Type="http://schemas.openxmlformats.org/officeDocument/2006/relationships/hyperlink" Target="http://www.legislation.act.gov.au/a/2007-16" TargetMode="External"/><Relationship Id="rId2565" Type="http://schemas.openxmlformats.org/officeDocument/2006/relationships/header" Target="header24.xml"/><Relationship Id="rId537" Type="http://schemas.openxmlformats.org/officeDocument/2006/relationships/hyperlink" Target="http://www.legislation.act.gov.au/a/2001-81" TargetMode="External"/><Relationship Id="rId744" Type="http://schemas.openxmlformats.org/officeDocument/2006/relationships/hyperlink" Target="http://www.legislation.act.gov.au/a/2006-8" TargetMode="External"/><Relationship Id="rId951" Type="http://schemas.openxmlformats.org/officeDocument/2006/relationships/hyperlink" Target="http://www.legislation.act.gov.au/a/2001-81" TargetMode="External"/><Relationship Id="rId1167" Type="http://schemas.openxmlformats.org/officeDocument/2006/relationships/hyperlink" Target="http://www.legislation.act.gov.au/a/1991-105" TargetMode="External"/><Relationship Id="rId1374" Type="http://schemas.openxmlformats.org/officeDocument/2006/relationships/hyperlink" Target="http://www.legislation.act.gov.au/a/2009-56" TargetMode="External"/><Relationship Id="rId1581" Type="http://schemas.openxmlformats.org/officeDocument/2006/relationships/hyperlink" Target="http://www.legislation.act.gov.au/a/1997-66" TargetMode="External"/><Relationship Id="rId1679" Type="http://schemas.openxmlformats.org/officeDocument/2006/relationships/hyperlink" Target="http://www.legislation.act.gov.au/a/2003-49" TargetMode="External"/><Relationship Id="rId2218" Type="http://schemas.openxmlformats.org/officeDocument/2006/relationships/hyperlink" Target="http://www.legislation.act.gov.au/a/2006-4" TargetMode="External"/><Relationship Id="rId2425" Type="http://schemas.openxmlformats.org/officeDocument/2006/relationships/hyperlink" Target="http://www.legislation.act.gov.au/a/2002-49" TargetMode="External"/><Relationship Id="rId80" Type="http://schemas.openxmlformats.org/officeDocument/2006/relationships/hyperlink" Target="http://www.legislation.act.gov.au/a/1985-8/default.asp" TargetMode="External"/><Relationship Id="rId604" Type="http://schemas.openxmlformats.org/officeDocument/2006/relationships/hyperlink" Target="http://www.legislation.act.gov.au/a/1959-12" TargetMode="External"/><Relationship Id="rId811" Type="http://schemas.openxmlformats.org/officeDocument/2006/relationships/hyperlink" Target="http://www.legislation.act.gov.au/a/2001-81" TargetMode="External"/><Relationship Id="rId1027" Type="http://schemas.openxmlformats.org/officeDocument/2006/relationships/hyperlink" Target="http://www.legislation.act.gov.au/a/2001-81" TargetMode="External"/><Relationship Id="rId1234" Type="http://schemas.openxmlformats.org/officeDocument/2006/relationships/hyperlink" Target="http://www.legislation.act.gov.au/a/2001-81" TargetMode="External"/><Relationship Id="rId1441" Type="http://schemas.openxmlformats.org/officeDocument/2006/relationships/hyperlink" Target="https://www.legislation.act.gov.au/a/2020-30/" TargetMode="External"/><Relationship Id="rId1886" Type="http://schemas.openxmlformats.org/officeDocument/2006/relationships/hyperlink" Target="http://www.legislation.act.gov.au/a/1969-13" TargetMode="External"/><Relationship Id="rId909" Type="http://schemas.openxmlformats.org/officeDocument/2006/relationships/hyperlink" Target="https://www.legislation.act.gov.au/a/2020-30/" TargetMode="External"/><Relationship Id="rId1301" Type="http://schemas.openxmlformats.org/officeDocument/2006/relationships/hyperlink" Target="http://www.legislation.act.gov.au/a/2001-81" TargetMode="External"/><Relationship Id="rId1539" Type="http://schemas.openxmlformats.org/officeDocument/2006/relationships/hyperlink" Target="http://www.legislation.act.gov.au/a/2006-4" TargetMode="External"/><Relationship Id="rId1746" Type="http://schemas.openxmlformats.org/officeDocument/2006/relationships/hyperlink" Target="http://www.legislation.act.gov.au/a/2011-22" TargetMode="External"/><Relationship Id="rId1953" Type="http://schemas.openxmlformats.org/officeDocument/2006/relationships/hyperlink" Target="http://www.legislation.act.gov.au/a/1999-82" TargetMode="External"/><Relationship Id="rId38" Type="http://schemas.openxmlformats.org/officeDocument/2006/relationships/image" Target="media/image2.emf"/><Relationship Id="rId1606" Type="http://schemas.openxmlformats.org/officeDocument/2006/relationships/hyperlink" Target="http://www.legislation.act.gov.au/a/1995-52" TargetMode="External"/><Relationship Id="rId1813" Type="http://schemas.openxmlformats.org/officeDocument/2006/relationships/hyperlink" Target="http://www.legislation.act.gov.au/a/1997-66" TargetMode="External"/><Relationship Id="rId187" Type="http://schemas.openxmlformats.org/officeDocument/2006/relationships/hyperlink" Target="http://www.legislation.act.gov.au/a/1980-28" TargetMode="External"/><Relationship Id="rId394" Type="http://schemas.openxmlformats.org/officeDocument/2006/relationships/hyperlink" Target="http://www.legislation.act.gov.au/a/2014-46" TargetMode="External"/><Relationship Id="rId2075" Type="http://schemas.openxmlformats.org/officeDocument/2006/relationships/hyperlink" Target="http://www.legislation.act.gov.au/a/2006-4" TargetMode="External"/><Relationship Id="rId2282" Type="http://schemas.openxmlformats.org/officeDocument/2006/relationships/hyperlink" Target="http://www.legislation.act.gov.au/a/2001-81" TargetMode="External"/><Relationship Id="rId254" Type="http://schemas.openxmlformats.org/officeDocument/2006/relationships/hyperlink" Target="http://www.legislation.act.gov.au/a/2011-35" TargetMode="External"/><Relationship Id="rId699" Type="http://schemas.openxmlformats.org/officeDocument/2006/relationships/hyperlink" Target="http://www.legislation.act.gov.au/a/2006-4" TargetMode="External"/><Relationship Id="rId1091" Type="http://schemas.openxmlformats.org/officeDocument/2006/relationships/hyperlink" Target="http://www.legislation.act.gov.au/a/2001-81"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1969-18" TargetMode="External"/><Relationship Id="rId559" Type="http://schemas.openxmlformats.org/officeDocument/2006/relationships/hyperlink" Target="http://www.legislation.act.gov.au/a/1970-26" TargetMode="External"/><Relationship Id="rId766" Type="http://schemas.openxmlformats.org/officeDocument/2006/relationships/hyperlink" Target="http://www.legislation.act.gov.au/a/2001-81" TargetMode="External"/><Relationship Id="rId1189" Type="http://schemas.openxmlformats.org/officeDocument/2006/relationships/hyperlink" Target="http://www.legislation.act.gov.au/a/2009-56" TargetMode="External"/><Relationship Id="rId1396" Type="http://schemas.openxmlformats.org/officeDocument/2006/relationships/hyperlink" Target="https://www.legislation.act.gov.au/a/2020-30/" TargetMode="External"/><Relationship Id="rId2142" Type="http://schemas.openxmlformats.org/officeDocument/2006/relationships/hyperlink" Target="http://www.legislation.act.gov.au/a/2008-28" TargetMode="External"/><Relationship Id="rId2447" Type="http://schemas.openxmlformats.org/officeDocument/2006/relationships/hyperlink" Target="http://www.legislation.act.gov.au/a/20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2F143-73B2-4E3B-A798-3FF119A5D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408</Pages>
  <Words>91322</Words>
  <Characters>427970</Characters>
  <Application>Microsoft Office Word</Application>
  <DocSecurity>0</DocSecurity>
  <Lines>12267</Lines>
  <Paragraphs>8078</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515300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Julie Thompson</dc:creator>
  <cp:keywords>R80</cp:keywords>
  <dc:description/>
  <cp:lastModifiedBy>PCODCS</cp:lastModifiedBy>
  <cp:revision>4</cp:revision>
  <cp:lastPrinted>2020-02-26T01:32:00Z</cp:lastPrinted>
  <dcterms:created xsi:type="dcterms:W3CDTF">2023-01-06T02:30:00Z</dcterms:created>
  <dcterms:modified xsi:type="dcterms:W3CDTF">2023-01-06T02:30:00Z</dcterms:modified>
  <cp:category>R80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06/04/22</vt:lpwstr>
  </property>
  <property fmtid="{D5CDD505-2E9C-101B-9397-08002B2CF9AE}" pid="6" name="Eff">
    <vt:lpwstr>Effective:  </vt:lpwstr>
  </property>
  <property fmtid="{D5CDD505-2E9C-101B-9397-08002B2CF9AE}" pid="7" name="StartDt">
    <vt:lpwstr>06/04/22</vt:lpwstr>
  </property>
  <property fmtid="{D5CDD505-2E9C-101B-9397-08002B2CF9AE}" pid="8" name="EndDt">
    <vt:lpwstr>-08/01/23</vt:lpwstr>
  </property>
  <property fmtid="{D5CDD505-2E9C-101B-9397-08002B2CF9AE}" pid="9" name="DMSID">
    <vt:lpwstr>9269910</vt:lpwstr>
  </property>
  <property fmtid="{D5CDD505-2E9C-101B-9397-08002B2CF9AE}" pid="10" name="JMSREQUIREDCHECKIN">
    <vt:lpwstr/>
  </property>
  <property fmtid="{D5CDD505-2E9C-101B-9397-08002B2CF9AE}" pid="11" name="CHECKEDOUTFROMJMS">
    <vt:lpwstr/>
  </property>
</Properties>
</file>