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7EEF9" w14:textId="77777777" w:rsidR="00C42251" w:rsidRDefault="00C42251" w:rsidP="00C42251">
      <w:pPr>
        <w:jc w:val="center"/>
      </w:pPr>
      <w:bookmarkStart w:id="0" w:name="_Hlk11408820"/>
      <w:r>
        <w:rPr>
          <w:noProof/>
          <w:lang w:eastAsia="en-AU"/>
        </w:rPr>
        <w:drawing>
          <wp:inline distT="0" distB="0" distL="0" distR="0" wp14:anchorId="2461499B" wp14:editId="43519208">
            <wp:extent cx="1333500" cy="1181100"/>
            <wp:effectExtent l="19050" t="0" r="0" b="0"/>
            <wp:docPr id="4"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 Crest high res small"/>
                    <pic:cNvPicPr>
                      <a:picLocks noChangeAspect="1" noChangeArrowheads="1"/>
                    </pic:cNvPicPr>
                  </pic:nvPicPr>
                  <pic:blipFill>
                    <a:blip r:embed="rId8" cstate="print"/>
                    <a:srcRect/>
                    <a:stretch>
                      <a:fillRect/>
                    </a:stretch>
                  </pic:blipFill>
                  <pic:spPr bwMode="auto">
                    <a:xfrm>
                      <a:off x="0" y="0"/>
                      <a:ext cx="1333500" cy="1181100"/>
                    </a:xfrm>
                    <a:prstGeom prst="rect">
                      <a:avLst/>
                    </a:prstGeom>
                    <a:noFill/>
                    <a:ln w="9525">
                      <a:noFill/>
                      <a:miter lim="800000"/>
                      <a:headEnd/>
                      <a:tailEnd/>
                    </a:ln>
                  </pic:spPr>
                </pic:pic>
              </a:graphicData>
            </a:graphic>
          </wp:inline>
        </w:drawing>
      </w:r>
    </w:p>
    <w:p w14:paraId="3607870C" w14:textId="77777777" w:rsidR="00C42251" w:rsidRDefault="00C42251" w:rsidP="00C42251">
      <w:pPr>
        <w:jc w:val="center"/>
        <w:rPr>
          <w:rFonts w:ascii="Arial" w:hAnsi="Arial"/>
        </w:rPr>
      </w:pPr>
      <w:r>
        <w:rPr>
          <w:rFonts w:ascii="Arial" w:hAnsi="Arial"/>
        </w:rPr>
        <w:t>Australian Capital Territory</w:t>
      </w:r>
    </w:p>
    <w:p w14:paraId="59D4A0DD" w14:textId="1D34B073" w:rsidR="00C42251" w:rsidRDefault="00425933" w:rsidP="00C42251">
      <w:pPr>
        <w:pStyle w:val="Billname1"/>
      </w:pPr>
      <w:r>
        <w:fldChar w:fldCharType="begin"/>
      </w:r>
      <w:r>
        <w:instrText xml:space="preserve"> REF Citation \*charformat </w:instrText>
      </w:r>
      <w:r>
        <w:fldChar w:fldCharType="separate"/>
      </w:r>
      <w:r w:rsidR="00712763">
        <w:t>Legal Aid Act 1977</w:t>
      </w:r>
      <w:r>
        <w:fldChar w:fldCharType="end"/>
      </w:r>
      <w:r w:rsidR="00C42251">
        <w:t xml:space="preserve">    </w:t>
      </w:r>
    </w:p>
    <w:p w14:paraId="4D2C1F64" w14:textId="5CCBF96E" w:rsidR="00C42251" w:rsidRDefault="00AA0942" w:rsidP="00C42251">
      <w:pPr>
        <w:pStyle w:val="ActNo"/>
      </w:pPr>
      <w:bookmarkStart w:id="1" w:name="LawNo"/>
      <w:r>
        <w:t>A1977-31</w:t>
      </w:r>
      <w:bookmarkEnd w:id="1"/>
    </w:p>
    <w:p w14:paraId="30BD28C1" w14:textId="6D0DBCDE" w:rsidR="00C42251" w:rsidRDefault="00C42251" w:rsidP="00C42251">
      <w:pPr>
        <w:pStyle w:val="RepubNo"/>
      </w:pPr>
      <w:r>
        <w:t xml:space="preserve">Republication No </w:t>
      </w:r>
      <w:bookmarkStart w:id="2" w:name="RepubNo"/>
      <w:r w:rsidR="00AA0942">
        <w:t>37</w:t>
      </w:r>
      <w:bookmarkEnd w:id="2"/>
    </w:p>
    <w:p w14:paraId="63D13D64" w14:textId="1C53FB21" w:rsidR="00C42251" w:rsidRDefault="00C42251" w:rsidP="00C42251">
      <w:pPr>
        <w:pStyle w:val="EffectiveDate"/>
      </w:pPr>
      <w:r>
        <w:t xml:space="preserve">Effective:  </w:t>
      </w:r>
      <w:bookmarkStart w:id="3" w:name="EffectiveDate"/>
      <w:r w:rsidR="00AA0942">
        <w:t>17 December 2021</w:t>
      </w:r>
      <w:bookmarkEnd w:id="3"/>
      <w:r w:rsidR="00AA0942">
        <w:t xml:space="preserve"> – </w:t>
      </w:r>
      <w:bookmarkStart w:id="4" w:name="EndEffDate"/>
      <w:r w:rsidR="00AA0942">
        <w:t>25 December 2025</w:t>
      </w:r>
      <w:bookmarkEnd w:id="4"/>
    </w:p>
    <w:p w14:paraId="6D2D17E4" w14:textId="0A220400" w:rsidR="00C42251" w:rsidRDefault="00C42251" w:rsidP="00C42251">
      <w:pPr>
        <w:pStyle w:val="CoverInForce"/>
      </w:pPr>
      <w:r>
        <w:t xml:space="preserve">Republication date: </w:t>
      </w:r>
      <w:bookmarkStart w:id="5" w:name="InForceDate"/>
      <w:r w:rsidR="00AA0942">
        <w:t>17 December 2021</w:t>
      </w:r>
      <w:bookmarkEnd w:id="5"/>
    </w:p>
    <w:p w14:paraId="75FA7B9D" w14:textId="4A10B762" w:rsidR="00C42251" w:rsidRDefault="00C42251" w:rsidP="00C42251">
      <w:pPr>
        <w:pStyle w:val="CoverInForce"/>
      </w:pPr>
      <w:r>
        <w:t xml:space="preserve">Last amendment made by </w:t>
      </w:r>
      <w:bookmarkStart w:id="6" w:name="LastAmdt"/>
      <w:r w:rsidRPr="00C42251">
        <w:rPr>
          <w:rStyle w:val="charCitHyperlinkAbbrev"/>
        </w:rPr>
        <w:fldChar w:fldCharType="begin"/>
      </w:r>
      <w:r w:rsidR="00AA0942">
        <w:rPr>
          <w:rStyle w:val="charCitHyperlinkAbbrev"/>
        </w:rPr>
        <w:instrText>HYPERLINK "http://www.legislation.act.gov.au/a/2021-33/" \o "Justice and Community Safety Legislation Amendment Act 2021 (No 2)"</w:instrText>
      </w:r>
      <w:r w:rsidRPr="00C42251">
        <w:rPr>
          <w:rStyle w:val="charCitHyperlinkAbbrev"/>
        </w:rPr>
      </w:r>
      <w:r w:rsidRPr="00C42251">
        <w:rPr>
          <w:rStyle w:val="charCitHyperlinkAbbrev"/>
        </w:rPr>
        <w:fldChar w:fldCharType="separate"/>
      </w:r>
      <w:r w:rsidR="00AA0942">
        <w:rPr>
          <w:rStyle w:val="charCitHyperlinkAbbrev"/>
        </w:rPr>
        <w:t>A2021</w:t>
      </w:r>
      <w:r w:rsidR="00AA0942">
        <w:rPr>
          <w:rStyle w:val="charCitHyperlinkAbbrev"/>
        </w:rPr>
        <w:noBreakHyphen/>
        <w:t>33</w:t>
      </w:r>
      <w:r w:rsidRPr="00C42251">
        <w:rPr>
          <w:rStyle w:val="charCitHyperlinkAbbrev"/>
        </w:rPr>
        <w:fldChar w:fldCharType="end"/>
      </w:r>
      <w:bookmarkEnd w:id="6"/>
    </w:p>
    <w:p w14:paraId="65EDE6B1" w14:textId="77777777" w:rsidR="00C42251" w:rsidRDefault="00C42251" w:rsidP="00C42251"/>
    <w:p w14:paraId="72B800CB" w14:textId="77777777" w:rsidR="00C42251" w:rsidRDefault="00C42251" w:rsidP="00C42251">
      <w:pPr>
        <w:spacing w:after="240"/>
        <w:rPr>
          <w:rFonts w:ascii="Arial" w:hAnsi="Arial"/>
        </w:rPr>
      </w:pPr>
    </w:p>
    <w:p w14:paraId="18036C8D" w14:textId="77777777" w:rsidR="00C42251" w:rsidRPr="00101B4C" w:rsidRDefault="00C42251" w:rsidP="00C42251">
      <w:pPr>
        <w:pStyle w:val="PageBreak"/>
      </w:pPr>
      <w:r w:rsidRPr="00101B4C">
        <w:br w:type="page"/>
      </w:r>
    </w:p>
    <w:bookmarkEnd w:id="0"/>
    <w:p w14:paraId="566819FD" w14:textId="77777777" w:rsidR="00C42251" w:rsidRDefault="00C42251" w:rsidP="00C42251">
      <w:pPr>
        <w:pStyle w:val="CoverHeading"/>
      </w:pPr>
      <w:r>
        <w:lastRenderedPageBreak/>
        <w:t>About this republication</w:t>
      </w:r>
    </w:p>
    <w:p w14:paraId="72B9E4A9" w14:textId="77777777" w:rsidR="00C42251" w:rsidRDefault="00C42251" w:rsidP="00C42251">
      <w:pPr>
        <w:pStyle w:val="CoverSubHdg"/>
      </w:pPr>
      <w:r>
        <w:t>The republished law</w:t>
      </w:r>
    </w:p>
    <w:p w14:paraId="60861ADB" w14:textId="506F43B2" w:rsidR="00C42251" w:rsidRDefault="00C42251" w:rsidP="00C42251">
      <w:pPr>
        <w:pStyle w:val="CoverText"/>
      </w:pPr>
      <w:r>
        <w:t xml:space="preserve">This is a republication of the </w:t>
      </w:r>
      <w:r w:rsidRPr="00AA0942">
        <w:rPr>
          <w:i/>
        </w:rPr>
        <w:fldChar w:fldCharType="begin"/>
      </w:r>
      <w:r w:rsidRPr="00AA0942">
        <w:rPr>
          <w:i/>
        </w:rPr>
        <w:instrText xml:space="preserve"> REF citation *\charformat  \* MERGEFORMAT </w:instrText>
      </w:r>
      <w:r w:rsidRPr="00AA0942">
        <w:rPr>
          <w:i/>
        </w:rPr>
        <w:fldChar w:fldCharType="separate"/>
      </w:r>
      <w:r w:rsidR="00712763" w:rsidRPr="00712763">
        <w:rPr>
          <w:i/>
        </w:rPr>
        <w:t>Legal Aid Act 1977</w:t>
      </w:r>
      <w:r w:rsidRPr="00AA0942">
        <w:rPr>
          <w:i/>
        </w:rPr>
        <w:fldChar w:fldCharType="end"/>
      </w:r>
      <w:r>
        <w:t xml:space="preserve"> (including any amendment made under the </w:t>
      </w:r>
      <w:hyperlink r:id="rId9" w:tooltip="A2001-14" w:history="1">
        <w:r w:rsidRPr="0074598E">
          <w:rPr>
            <w:rStyle w:val="charCitHyperlinkItal"/>
          </w:rPr>
          <w:t>Legislation Act 2001</w:t>
        </w:r>
      </w:hyperlink>
      <w:r>
        <w:t>, part 11.3 (Editorial changes))</w:t>
      </w:r>
      <w:r w:rsidRPr="0074598E">
        <w:t xml:space="preserve"> </w:t>
      </w:r>
      <w:r>
        <w:t xml:space="preserve">as in force on </w:t>
      </w:r>
      <w:r w:rsidR="00425933">
        <w:fldChar w:fldCharType="begin"/>
      </w:r>
      <w:r w:rsidR="00425933">
        <w:instrText xml:space="preserve"> REF InForceDate *\charformat </w:instrText>
      </w:r>
      <w:r w:rsidR="00425933">
        <w:fldChar w:fldCharType="separate"/>
      </w:r>
      <w:r w:rsidR="00712763">
        <w:t>17 December 2021</w:t>
      </w:r>
      <w:r w:rsidR="00425933">
        <w:fldChar w:fldCharType="end"/>
      </w:r>
      <w:r w:rsidRPr="0074598E">
        <w:rPr>
          <w:rStyle w:val="charItals"/>
        </w:rPr>
        <w:t xml:space="preserve">.  </w:t>
      </w:r>
      <w:r>
        <w:t xml:space="preserve">It also includes any commencement, amendment, repeal or expiry affecting this republished law to </w:t>
      </w:r>
      <w:r w:rsidR="00425933">
        <w:fldChar w:fldCharType="begin"/>
      </w:r>
      <w:r w:rsidR="00425933">
        <w:instrText xml:space="preserve"> REF EffectiveDate *\charformat </w:instrText>
      </w:r>
      <w:r w:rsidR="00425933">
        <w:fldChar w:fldCharType="separate"/>
      </w:r>
      <w:r w:rsidR="00712763">
        <w:t>17 December 2021</w:t>
      </w:r>
      <w:r w:rsidR="00425933">
        <w:fldChar w:fldCharType="end"/>
      </w:r>
      <w:r>
        <w:t xml:space="preserve">.  </w:t>
      </w:r>
    </w:p>
    <w:p w14:paraId="13C14051" w14:textId="77777777" w:rsidR="00C42251" w:rsidRDefault="00C42251" w:rsidP="00C42251">
      <w:pPr>
        <w:pStyle w:val="CoverText"/>
      </w:pPr>
      <w:r>
        <w:t xml:space="preserve">The legislation history and amendment history of the republished law are set out in endnotes 3 and 4. </w:t>
      </w:r>
    </w:p>
    <w:p w14:paraId="77CD2775" w14:textId="77777777" w:rsidR="00C42251" w:rsidRDefault="00C42251" w:rsidP="00C42251">
      <w:pPr>
        <w:pStyle w:val="CoverSubHdg"/>
      </w:pPr>
      <w:r>
        <w:t>Kinds of republications</w:t>
      </w:r>
    </w:p>
    <w:p w14:paraId="146FB103" w14:textId="3E6E9332" w:rsidR="00C42251" w:rsidRDefault="00C42251" w:rsidP="00C42251">
      <w:pPr>
        <w:pStyle w:val="CoverText"/>
        <w:rPr>
          <w:color w:val="000000"/>
        </w:rPr>
      </w:pPr>
      <w:r>
        <w:rPr>
          <w:color w:val="000000"/>
        </w:rPr>
        <w:t xml:space="preserve">The Parliamentary Counsel’s Office prepares 2 kinds of republications of ACT laws (see the ACT legislation register at </w:t>
      </w:r>
      <w:hyperlink r:id="rId10" w:history="1">
        <w:r w:rsidRPr="0074598E">
          <w:rPr>
            <w:rStyle w:val="charCitHyperlinkAbbrev"/>
          </w:rPr>
          <w:t>www.legislation.act.gov.au</w:t>
        </w:r>
      </w:hyperlink>
      <w:r>
        <w:rPr>
          <w:color w:val="000000"/>
        </w:rPr>
        <w:t>):</w:t>
      </w:r>
    </w:p>
    <w:p w14:paraId="1BE67D29" w14:textId="4B1B780F" w:rsidR="00C42251" w:rsidRDefault="00C42251" w:rsidP="00C42251">
      <w:pPr>
        <w:pStyle w:val="CoverTextBullet"/>
        <w:tabs>
          <w:tab w:val="clear" w:pos="0"/>
        </w:tabs>
        <w:ind w:left="357" w:hanging="357"/>
      </w:pPr>
      <w:r>
        <w:t xml:space="preserve">authorised republications to which the </w:t>
      </w:r>
      <w:hyperlink r:id="rId11" w:tooltip="A2001-14" w:history="1">
        <w:r w:rsidRPr="0074598E">
          <w:rPr>
            <w:rStyle w:val="charCitHyperlinkItal"/>
          </w:rPr>
          <w:t>Legislation Act 2001</w:t>
        </w:r>
      </w:hyperlink>
      <w:r>
        <w:t xml:space="preserve"> applies</w:t>
      </w:r>
    </w:p>
    <w:p w14:paraId="745C42CB" w14:textId="77777777" w:rsidR="00C42251" w:rsidRDefault="00C42251" w:rsidP="00C42251">
      <w:pPr>
        <w:pStyle w:val="CoverTextBullet"/>
        <w:tabs>
          <w:tab w:val="clear" w:pos="0"/>
        </w:tabs>
        <w:ind w:left="357" w:hanging="357"/>
      </w:pPr>
      <w:r>
        <w:t>unauthorised republications.</w:t>
      </w:r>
    </w:p>
    <w:p w14:paraId="127B48BB" w14:textId="77777777" w:rsidR="00C42251" w:rsidRDefault="00C42251" w:rsidP="00C42251">
      <w:pPr>
        <w:pStyle w:val="CoverText"/>
      </w:pPr>
      <w:r>
        <w:t>The status of this republication appears on the bottom of each page.</w:t>
      </w:r>
    </w:p>
    <w:p w14:paraId="1EA1DF77" w14:textId="77777777" w:rsidR="00C42251" w:rsidRDefault="00C42251" w:rsidP="00C42251">
      <w:pPr>
        <w:pStyle w:val="CoverSubHdg"/>
      </w:pPr>
      <w:r>
        <w:t>Editorial changes</w:t>
      </w:r>
    </w:p>
    <w:p w14:paraId="43068E2E" w14:textId="41EF67B9" w:rsidR="00C42251" w:rsidRDefault="00C42251" w:rsidP="00C42251">
      <w:pPr>
        <w:pStyle w:val="CoverText"/>
      </w:pPr>
      <w:r>
        <w:t xml:space="preserve">The </w:t>
      </w:r>
      <w:hyperlink r:id="rId12" w:tooltip="A2001-14" w:history="1">
        <w:r w:rsidRPr="0074598E">
          <w:rPr>
            <w:rStyle w:val="charCitHyperlinkItal"/>
          </w:rPr>
          <w:t>Legislation Act 2001</w:t>
        </w:r>
      </w:hyperlink>
      <w:r w:rsidRPr="008D7524">
        <w:t>, part 11.3</w:t>
      </w:r>
      <w:r>
        <w:t xml:space="preserve"> authorises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hyperlink r:id="rId13" w:tooltip="A2001-14" w:history="1">
        <w:r w:rsidRPr="0074598E">
          <w:rPr>
            <w:rStyle w:val="charCitHyperlinkItal"/>
          </w:rPr>
          <w:t>Legislation Act 2001</w:t>
        </w:r>
      </w:hyperlink>
      <w:r>
        <w:t xml:space="preserve">, s 115 and s 117).  The changes are made if the Parliamentary Counsel considers they are desirable to bring the law into line, or more closely into line, with current legislative drafting practice.  </w:t>
      </w:r>
    </w:p>
    <w:p w14:paraId="6D894C28" w14:textId="5BC6958F" w:rsidR="00C42251" w:rsidRPr="005A629C" w:rsidRDefault="00C42251" w:rsidP="00C42251">
      <w:pPr>
        <w:pStyle w:val="CoverText"/>
      </w:pPr>
      <w:r w:rsidRPr="005C3DD7">
        <w:t xml:space="preserve">This republication </w:t>
      </w:r>
      <w:r w:rsidR="00BB1D84" w:rsidRPr="005C3DD7">
        <w:t xml:space="preserve">does not </w:t>
      </w:r>
      <w:r w:rsidRPr="005C3DD7">
        <w:t>include amendments made under part 11.3 (see endnote 1).</w:t>
      </w:r>
    </w:p>
    <w:p w14:paraId="473B8561" w14:textId="77777777" w:rsidR="00C42251" w:rsidRDefault="00C42251" w:rsidP="00C42251">
      <w:pPr>
        <w:pStyle w:val="CoverSubHdg"/>
      </w:pPr>
      <w:r>
        <w:t>Uncommenced provisions and amendments</w:t>
      </w:r>
    </w:p>
    <w:p w14:paraId="5178B4FA" w14:textId="5DD16AD0" w:rsidR="00C42251" w:rsidRDefault="00C42251" w:rsidP="00C42251">
      <w:pPr>
        <w:pStyle w:val="CoverText"/>
        <w:rPr>
          <w:color w:val="000000"/>
        </w:rPr>
      </w:pPr>
      <w:r>
        <w:rPr>
          <w:color w:val="000000"/>
        </w:rPr>
        <w:t xml:space="preserve">If a provision of the republished law has not commenced, the symbol </w:t>
      </w:r>
      <w:r>
        <w:rPr>
          <w:rFonts w:ascii="Arial" w:hAnsi="Arial"/>
          <w:b/>
          <w:color w:val="000000"/>
          <w:sz w:val="24"/>
          <w:bdr w:val="single" w:sz="4" w:space="0" w:color="auto"/>
        </w:rPr>
        <w:t> U </w:t>
      </w:r>
      <w:r>
        <w:rPr>
          <w:color w:val="000000"/>
        </w:rPr>
        <w:t xml:space="preserve"> appears immediately before the provision heading.  Any uncommenced amendments that affect this republished law are accessible on the ACT legislation register (</w:t>
      </w:r>
      <w:hyperlink r:id="rId14" w:history="1">
        <w:r w:rsidRPr="0074598E">
          <w:rPr>
            <w:rStyle w:val="charCitHyperlinkAbbrev"/>
          </w:rPr>
          <w:t>www.legislation.act.gov.au</w:t>
        </w:r>
      </w:hyperlink>
      <w:r>
        <w:rPr>
          <w:color w:val="000000"/>
        </w:rPr>
        <w:t>). For more information, see the home page for this law on the register.</w:t>
      </w:r>
    </w:p>
    <w:p w14:paraId="1EC3B363" w14:textId="77777777" w:rsidR="00C42251" w:rsidRDefault="00C42251" w:rsidP="00C42251">
      <w:pPr>
        <w:pStyle w:val="CoverSubHdg"/>
      </w:pPr>
      <w:r>
        <w:t>Modifications</w:t>
      </w:r>
    </w:p>
    <w:p w14:paraId="54C5AB44" w14:textId="5DC2A95F" w:rsidR="00C42251" w:rsidRDefault="00C42251" w:rsidP="00C42251">
      <w:pPr>
        <w:pStyle w:val="CoverText"/>
        <w:rPr>
          <w:color w:val="000000"/>
        </w:rPr>
      </w:pPr>
      <w:r>
        <w:rPr>
          <w:color w:val="000000"/>
        </w:rPr>
        <w:t xml:space="preserve">If a provision of the republished law is affected by a current modification, the symbol </w:t>
      </w:r>
      <w:r>
        <w:rPr>
          <w:rFonts w:ascii="Arial" w:hAnsi="Arial"/>
          <w:b/>
          <w:color w:val="000000"/>
          <w:sz w:val="24"/>
          <w:bdr w:val="single" w:sz="4" w:space="0" w:color="auto"/>
        </w:rPr>
        <w:t> M </w:t>
      </w:r>
      <w:r>
        <w:rPr>
          <w:color w:val="000000"/>
        </w:rPr>
        <w:t xml:space="preserve"> appears immediately before the provision heading.  The text of the modifying provision appears in the endnotes.  For the legal status of modifications, see the </w:t>
      </w:r>
      <w:hyperlink r:id="rId15" w:tooltip="A2001-14" w:history="1">
        <w:r w:rsidRPr="0074598E">
          <w:rPr>
            <w:rStyle w:val="charCitHyperlinkItal"/>
          </w:rPr>
          <w:t>Legislation Act 2001</w:t>
        </w:r>
      </w:hyperlink>
      <w:r>
        <w:rPr>
          <w:color w:val="000000"/>
        </w:rPr>
        <w:t>, section 95.</w:t>
      </w:r>
    </w:p>
    <w:p w14:paraId="3E48226D" w14:textId="77777777" w:rsidR="00C42251" w:rsidRDefault="00C42251" w:rsidP="00C42251">
      <w:pPr>
        <w:pStyle w:val="CoverSubHdg"/>
      </w:pPr>
      <w:r>
        <w:t>Penalties</w:t>
      </w:r>
    </w:p>
    <w:p w14:paraId="705D7774" w14:textId="6906ECDE" w:rsidR="00C42251" w:rsidRPr="003765DF" w:rsidRDefault="00C42251" w:rsidP="00C42251">
      <w:pPr>
        <w:pStyle w:val="CoverText"/>
        <w:rPr>
          <w:color w:val="000000"/>
        </w:rPr>
      </w:pPr>
      <w:r>
        <w:t xml:space="preserve">At the republication date, the value of a penalty unit for an offence against this law is $160 for an individual and $810 for a corporation (see </w:t>
      </w:r>
      <w:hyperlink r:id="rId16" w:tooltip="A2001-14" w:history="1">
        <w:r w:rsidRPr="0074598E">
          <w:rPr>
            <w:rStyle w:val="charCitHyperlinkItal"/>
          </w:rPr>
          <w:t>Legislation Act 2001</w:t>
        </w:r>
      </w:hyperlink>
      <w:r>
        <w:t>, s 133).</w:t>
      </w:r>
    </w:p>
    <w:p w14:paraId="4CBC7E66" w14:textId="77777777" w:rsidR="00C42251" w:rsidRDefault="00C42251" w:rsidP="00C42251">
      <w:pPr>
        <w:pStyle w:val="00SigningPage"/>
        <w:sectPr w:rsidR="00C42251" w:rsidSect="00C42251">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3000" w:right="1900" w:bottom="2500" w:left="2300" w:header="2480" w:footer="2100" w:gutter="0"/>
          <w:pgNumType w:fmt="lowerRoman" w:start="1"/>
          <w:cols w:space="720"/>
          <w:titlePg/>
          <w:docGrid w:linePitch="254"/>
        </w:sectPr>
      </w:pPr>
    </w:p>
    <w:p w14:paraId="7649E033" w14:textId="77777777" w:rsidR="00C42251" w:rsidRDefault="00C42251" w:rsidP="00C42251">
      <w:pPr>
        <w:jc w:val="center"/>
      </w:pPr>
      <w:r>
        <w:rPr>
          <w:noProof/>
          <w:lang w:eastAsia="en-AU"/>
        </w:rPr>
        <w:lastRenderedPageBreak/>
        <w:drawing>
          <wp:inline distT="0" distB="0" distL="0" distR="0" wp14:anchorId="2B5C04C4" wp14:editId="042F8E1A">
            <wp:extent cx="1333500" cy="1181100"/>
            <wp:effectExtent l="19050" t="0" r="0" b="0"/>
            <wp:docPr id="5" name="Picture 2"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 Crest high res small"/>
                    <pic:cNvPicPr>
                      <a:picLocks noChangeAspect="1" noChangeArrowheads="1"/>
                    </pic:cNvPicPr>
                  </pic:nvPicPr>
                  <pic:blipFill>
                    <a:blip r:embed="rId8" cstate="print"/>
                    <a:srcRect/>
                    <a:stretch>
                      <a:fillRect/>
                    </a:stretch>
                  </pic:blipFill>
                  <pic:spPr bwMode="auto">
                    <a:xfrm>
                      <a:off x="0" y="0"/>
                      <a:ext cx="1333500" cy="1181100"/>
                    </a:xfrm>
                    <a:prstGeom prst="rect">
                      <a:avLst/>
                    </a:prstGeom>
                    <a:noFill/>
                    <a:ln w="9525">
                      <a:noFill/>
                      <a:miter lim="800000"/>
                      <a:headEnd/>
                      <a:tailEnd/>
                    </a:ln>
                  </pic:spPr>
                </pic:pic>
              </a:graphicData>
            </a:graphic>
          </wp:inline>
        </w:drawing>
      </w:r>
    </w:p>
    <w:p w14:paraId="0B2AF9DE" w14:textId="77777777" w:rsidR="00C42251" w:rsidRDefault="00C42251" w:rsidP="00C42251">
      <w:pPr>
        <w:jc w:val="center"/>
        <w:rPr>
          <w:rFonts w:ascii="Arial" w:hAnsi="Arial"/>
        </w:rPr>
      </w:pPr>
      <w:r>
        <w:rPr>
          <w:rFonts w:ascii="Arial" w:hAnsi="Arial"/>
        </w:rPr>
        <w:t>Australian Capital Territory</w:t>
      </w:r>
    </w:p>
    <w:p w14:paraId="0AC07E83" w14:textId="436C3443" w:rsidR="00C42251" w:rsidRDefault="00425933" w:rsidP="00C42251">
      <w:pPr>
        <w:pStyle w:val="Billname"/>
      </w:pPr>
      <w:r>
        <w:fldChar w:fldCharType="begin"/>
      </w:r>
      <w:r>
        <w:instrText xml:space="preserve"> REF Citation \*charformat  \* MERGEFORMAT </w:instrText>
      </w:r>
      <w:r>
        <w:fldChar w:fldCharType="separate"/>
      </w:r>
      <w:r w:rsidR="00712763">
        <w:t>Legal Aid Act 1977</w:t>
      </w:r>
      <w:r>
        <w:fldChar w:fldCharType="end"/>
      </w:r>
    </w:p>
    <w:p w14:paraId="15C2184C" w14:textId="77777777" w:rsidR="00C42251" w:rsidRDefault="00C42251" w:rsidP="00C42251">
      <w:pPr>
        <w:pStyle w:val="ActNo"/>
      </w:pPr>
    </w:p>
    <w:p w14:paraId="522AD1A2" w14:textId="77777777" w:rsidR="00C42251" w:rsidRDefault="00C42251" w:rsidP="00C42251">
      <w:pPr>
        <w:pStyle w:val="Placeholder"/>
      </w:pPr>
      <w:r>
        <w:rPr>
          <w:rStyle w:val="charContents"/>
          <w:sz w:val="16"/>
        </w:rPr>
        <w:t xml:space="preserve">  </w:t>
      </w:r>
      <w:r>
        <w:rPr>
          <w:rStyle w:val="charPage"/>
        </w:rPr>
        <w:t xml:space="preserve">  </w:t>
      </w:r>
    </w:p>
    <w:p w14:paraId="4FB90C44" w14:textId="77777777" w:rsidR="00C42251" w:rsidRDefault="00C42251" w:rsidP="00C42251">
      <w:pPr>
        <w:pStyle w:val="N-TOCheading"/>
      </w:pPr>
      <w:r>
        <w:rPr>
          <w:rStyle w:val="charContents"/>
        </w:rPr>
        <w:t>Contents</w:t>
      </w:r>
    </w:p>
    <w:p w14:paraId="0918736F" w14:textId="77777777" w:rsidR="00C42251" w:rsidRDefault="00C42251" w:rsidP="00C42251">
      <w:pPr>
        <w:pStyle w:val="N-9pt"/>
      </w:pPr>
      <w:r>
        <w:tab/>
      </w:r>
      <w:r>
        <w:rPr>
          <w:rStyle w:val="charPage"/>
        </w:rPr>
        <w:t>Page</w:t>
      </w:r>
    </w:p>
    <w:p w14:paraId="0D1E8EBE" w14:textId="778F7321" w:rsidR="00932665" w:rsidRDefault="00932665">
      <w:pPr>
        <w:pStyle w:val="TOC2"/>
        <w:rPr>
          <w:rFonts w:asciiTheme="minorHAnsi" w:eastAsiaTheme="minorEastAsia" w:hAnsiTheme="minorHAnsi" w:cstheme="minorBidi"/>
          <w:b w:val="0"/>
          <w:sz w:val="22"/>
          <w:szCs w:val="22"/>
          <w:lang w:eastAsia="en-AU"/>
        </w:rPr>
      </w:pPr>
      <w:r>
        <w:fldChar w:fldCharType="begin"/>
      </w:r>
      <w:r>
        <w:instrText xml:space="preserve"> TOC \o "1-5" \h \t "A H1 Chapter,1,A H2 Part,2,A H3 Div,3,A H4 SubDiv,4,A H5 Sec,5,Sched-heading,6,Sched-heading Symb,6,Sched-Part,7,Sched-Part Symb,7,Endnote1,7,Sched-Form,8,Sched-Form Symb,8,Dict-Heading,6,Dict-Heading Symb,6,Sch clause heading,5,Endnote2,5 </w:instrText>
      </w:r>
      <w:r>
        <w:fldChar w:fldCharType="separate"/>
      </w:r>
      <w:hyperlink w:anchor="_Toc89932894" w:history="1">
        <w:r w:rsidRPr="008A1EAB">
          <w:t>Part 1</w:t>
        </w:r>
        <w:r>
          <w:rPr>
            <w:rFonts w:asciiTheme="minorHAnsi" w:eastAsiaTheme="minorEastAsia" w:hAnsiTheme="minorHAnsi" w:cstheme="minorBidi"/>
            <w:b w:val="0"/>
            <w:sz w:val="22"/>
            <w:szCs w:val="22"/>
            <w:lang w:eastAsia="en-AU"/>
          </w:rPr>
          <w:tab/>
        </w:r>
        <w:r w:rsidRPr="008A1EAB">
          <w:t>Preliminary</w:t>
        </w:r>
        <w:r w:rsidRPr="00932665">
          <w:rPr>
            <w:vanish/>
          </w:rPr>
          <w:tab/>
        </w:r>
        <w:r w:rsidRPr="00932665">
          <w:rPr>
            <w:vanish/>
          </w:rPr>
          <w:fldChar w:fldCharType="begin"/>
        </w:r>
        <w:r w:rsidRPr="00932665">
          <w:rPr>
            <w:vanish/>
          </w:rPr>
          <w:instrText xml:space="preserve"> PAGEREF _Toc89932894 \h </w:instrText>
        </w:r>
        <w:r w:rsidRPr="00932665">
          <w:rPr>
            <w:vanish/>
          </w:rPr>
        </w:r>
        <w:r w:rsidRPr="00932665">
          <w:rPr>
            <w:vanish/>
          </w:rPr>
          <w:fldChar w:fldCharType="separate"/>
        </w:r>
        <w:r w:rsidR="00712763">
          <w:rPr>
            <w:vanish/>
          </w:rPr>
          <w:t>2</w:t>
        </w:r>
        <w:r w:rsidRPr="00932665">
          <w:rPr>
            <w:vanish/>
          </w:rPr>
          <w:fldChar w:fldCharType="end"/>
        </w:r>
      </w:hyperlink>
    </w:p>
    <w:p w14:paraId="6856DA06" w14:textId="2CFF5624" w:rsidR="00932665" w:rsidRDefault="00932665">
      <w:pPr>
        <w:pStyle w:val="TOC5"/>
        <w:rPr>
          <w:rFonts w:asciiTheme="minorHAnsi" w:eastAsiaTheme="minorEastAsia" w:hAnsiTheme="minorHAnsi" w:cstheme="minorBidi"/>
          <w:sz w:val="22"/>
          <w:szCs w:val="22"/>
          <w:lang w:eastAsia="en-AU"/>
        </w:rPr>
      </w:pPr>
      <w:r>
        <w:tab/>
      </w:r>
      <w:hyperlink w:anchor="_Toc89932895" w:history="1">
        <w:r w:rsidRPr="008A1EAB">
          <w:t>1</w:t>
        </w:r>
        <w:r>
          <w:rPr>
            <w:rFonts w:asciiTheme="minorHAnsi" w:eastAsiaTheme="minorEastAsia" w:hAnsiTheme="minorHAnsi" w:cstheme="minorBidi"/>
            <w:sz w:val="22"/>
            <w:szCs w:val="22"/>
            <w:lang w:eastAsia="en-AU"/>
          </w:rPr>
          <w:tab/>
        </w:r>
        <w:r w:rsidRPr="008A1EAB">
          <w:t>Name of Act</w:t>
        </w:r>
        <w:r>
          <w:tab/>
        </w:r>
        <w:r>
          <w:fldChar w:fldCharType="begin"/>
        </w:r>
        <w:r>
          <w:instrText xml:space="preserve"> PAGEREF _Toc89932895 \h </w:instrText>
        </w:r>
        <w:r>
          <w:fldChar w:fldCharType="separate"/>
        </w:r>
        <w:r w:rsidR="00712763">
          <w:t>2</w:t>
        </w:r>
        <w:r>
          <w:fldChar w:fldCharType="end"/>
        </w:r>
      </w:hyperlink>
    </w:p>
    <w:p w14:paraId="66F71190" w14:textId="24F4CC74" w:rsidR="00932665" w:rsidRDefault="00932665">
      <w:pPr>
        <w:pStyle w:val="TOC5"/>
        <w:rPr>
          <w:rFonts w:asciiTheme="minorHAnsi" w:eastAsiaTheme="minorEastAsia" w:hAnsiTheme="minorHAnsi" w:cstheme="minorBidi"/>
          <w:sz w:val="22"/>
          <w:szCs w:val="22"/>
          <w:lang w:eastAsia="en-AU"/>
        </w:rPr>
      </w:pPr>
      <w:r>
        <w:tab/>
      </w:r>
      <w:hyperlink w:anchor="_Toc89932896" w:history="1">
        <w:r w:rsidRPr="008A1EAB">
          <w:t>2</w:t>
        </w:r>
        <w:r>
          <w:rPr>
            <w:rFonts w:asciiTheme="minorHAnsi" w:eastAsiaTheme="minorEastAsia" w:hAnsiTheme="minorHAnsi" w:cstheme="minorBidi"/>
            <w:sz w:val="22"/>
            <w:szCs w:val="22"/>
            <w:lang w:eastAsia="en-AU"/>
          </w:rPr>
          <w:tab/>
        </w:r>
        <w:r w:rsidRPr="008A1EAB">
          <w:t>Dictionary</w:t>
        </w:r>
        <w:r>
          <w:tab/>
        </w:r>
        <w:r>
          <w:fldChar w:fldCharType="begin"/>
        </w:r>
        <w:r>
          <w:instrText xml:space="preserve"> PAGEREF _Toc89932896 \h </w:instrText>
        </w:r>
        <w:r>
          <w:fldChar w:fldCharType="separate"/>
        </w:r>
        <w:r w:rsidR="00712763">
          <w:t>2</w:t>
        </w:r>
        <w:r>
          <w:fldChar w:fldCharType="end"/>
        </w:r>
      </w:hyperlink>
    </w:p>
    <w:p w14:paraId="2F69A50B" w14:textId="617B8F7D" w:rsidR="00932665" w:rsidRDefault="00932665">
      <w:pPr>
        <w:pStyle w:val="TOC5"/>
        <w:rPr>
          <w:rFonts w:asciiTheme="minorHAnsi" w:eastAsiaTheme="minorEastAsia" w:hAnsiTheme="minorHAnsi" w:cstheme="minorBidi"/>
          <w:sz w:val="22"/>
          <w:szCs w:val="22"/>
          <w:lang w:eastAsia="en-AU"/>
        </w:rPr>
      </w:pPr>
      <w:r>
        <w:tab/>
      </w:r>
      <w:hyperlink w:anchor="_Toc89932897" w:history="1">
        <w:r w:rsidRPr="008A1EAB">
          <w:t>3</w:t>
        </w:r>
        <w:r>
          <w:rPr>
            <w:rFonts w:asciiTheme="minorHAnsi" w:eastAsiaTheme="minorEastAsia" w:hAnsiTheme="minorHAnsi" w:cstheme="minorBidi"/>
            <w:sz w:val="22"/>
            <w:szCs w:val="22"/>
            <w:lang w:eastAsia="en-AU"/>
          </w:rPr>
          <w:tab/>
        </w:r>
        <w:r w:rsidRPr="008A1EAB">
          <w:t>Notes</w:t>
        </w:r>
        <w:r>
          <w:tab/>
        </w:r>
        <w:r>
          <w:fldChar w:fldCharType="begin"/>
        </w:r>
        <w:r>
          <w:instrText xml:space="preserve"> PAGEREF _Toc89932897 \h </w:instrText>
        </w:r>
        <w:r>
          <w:fldChar w:fldCharType="separate"/>
        </w:r>
        <w:r w:rsidR="00712763">
          <w:t>2</w:t>
        </w:r>
        <w:r>
          <w:fldChar w:fldCharType="end"/>
        </w:r>
      </w:hyperlink>
    </w:p>
    <w:p w14:paraId="02ED67C6" w14:textId="1AB0E080" w:rsidR="00932665" w:rsidRDefault="00932665">
      <w:pPr>
        <w:pStyle w:val="TOC2"/>
        <w:rPr>
          <w:rFonts w:asciiTheme="minorHAnsi" w:eastAsiaTheme="minorEastAsia" w:hAnsiTheme="minorHAnsi" w:cstheme="minorBidi"/>
          <w:b w:val="0"/>
          <w:sz w:val="22"/>
          <w:szCs w:val="22"/>
          <w:lang w:eastAsia="en-AU"/>
        </w:rPr>
      </w:pPr>
      <w:hyperlink w:anchor="_Toc89932898" w:history="1">
        <w:r w:rsidRPr="008A1EAB">
          <w:t>Part 2</w:t>
        </w:r>
        <w:r>
          <w:rPr>
            <w:rFonts w:asciiTheme="minorHAnsi" w:eastAsiaTheme="minorEastAsia" w:hAnsiTheme="minorHAnsi" w:cstheme="minorBidi"/>
            <w:b w:val="0"/>
            <w:sz w:val="22"/>
            <w:szCs w:val="22"/>
            <w:lang w:eastAsia="en-AU"/>
          </w:rPr>
          <w:tab/>
        </w:r>
        <w:r w:rsidRPr="008A1EAB">
          <w:t>Establishment and functions of legal aid commission</w:t>
        </w:r>
        <w:r w:rsidRPr="00932665">
          <w:rPr>
            <w:vanish/>
          </w:rPr>
          <w:tab/>
        </w:r>
        <w:r w:rsidRPr="00932665">
          <w:rPr>
            <w:vanish/>
          </w:rPr>
          <w:fldChar w:fldCharType="begin"/>
        </w:r>
        <w:r w:rsidRPr="00932665">
          <w:rPr>
            <w:vanish/>
          </w:rPr>
          <w:instrText xml:space="preserve"> PAGEREF _Toc89932898 \h </w:instrText>
        </w:r>
        <w:r w:rsidRPr="00932665">
          <w:rPr>
            <w:vanish/>
          </w:rPr>
        </w:r>
        <w:r w:rsidRPr="00932665">
          <w:rPr>
            <w:vanish/>
          </w:rPr>
          <w:fldChar w:fldCharType="separate"/>
        </w:r>
        <w:r w:rsidR="00712763">
          <w:rPr>
            <w:vanish/>
          </w:rPr>
          <w:t>3</w:t>
        </w:r>
        <w:r w:rsidRPr="00932665">
          <w:rPr>
            <w:vanish/>
          </w:rPr>
          <w:fldChar w:fldCharType="end"/>
        </w:r>
      </w:hyperlink>
    </w:p>
    <w:p w14:paraId="68B2C30F" w14:textId="5D69AE9A" w:rsidR="00932665" w:rsidRDefault="00932665">
      <w:pPr>
        <w:pStyle w:val="TOC5"/>
        <w:rPr>
          <w:rFonts w:asciiTheme="minorHAnsi" w:eastAsiaTheme="minorEastAsia" w:hAnsiTheme="minorHAnsi" w:cstheme="minorBidi"/>
          <w:sz w:val="22"/>
          <w:szCs w:val="22"/>
          <w:lang w:eastAsia="en-AU"/>
        </w:rPr>
      </w:pPr>
      <w:r>
        <w:tab/>
      </w:r>
      <w:hyperlink w:anchor="_Toc89932899" w:history="1">
        <w:r w:rsidRPr="008A1EAB">
          <w:t>6</w:t>
        </w:r>
        <w:r>
          <w:rPr>
            <w:rFonts w:asciiTheme="minorHAnsi" w:eastAsiaTheme="minorEastAsia" w:hAnsiTheme="minorHAnsi" w:cstheme="minorBidi"/>
            <w:sz w:val="22"/>
            <w:szCs w:val="22"/>
            <w:lang w:eastAsia="en-AU"/>
          </w:rPr>
          <w:tab/>
        </w:r>
        <w:r w:rsidRPr="008A1EAB">
          <w:t>Establishment of commission</w:t>
        </w:r>
        <w:r>
          <w:tab/>
        </w:r>
        <w:r>
          <w:fldChar w:fldCharType="begin"/>
        </w:r>
        <w:r>
          <w:instrText xml:space="preserve"> PAGEREF _Toc89932899 \h </w:instrText>
        </w:r>
        <w:r>
          <w:fldChar w:fldCharType="separate"/>
        </w:r>
        <w:r w:rsidR="00712763">
          <w:t>3</w:t>
        </w:r>
        <w:r>
          <w:fldChar w:fldCharType="end"/>
        </w:r>
      </w:hyperlink>
    </w:p>
    <w:p w14:paraId="2CF21621" w14:textId="7BB0495F" w:rsidR="00932665" w:rsidRDefault="00932665">
      <w:pPr>
        <w:pStyle w:val="TOC5"/>
        <w:rPr>
          <w:rFonts w:asciiTheme="minorHAnsi" w:eastAsiaTheme="minorEastAsia" w:hAnsiTheme="minorHAnsi" w:cstheme="minorBidi"/>
          <w:sz w:val="22"/>
          <w:szCs w:val="22"/>
          <w:lang w:eastAsia="en-AU"/>
        </w:rPr>
      </w:pPr>
      <w:r>
        <w:tab/>
      </w:r>
      <w:hyperlink w:anchor="_Toc89932900" w:history="1">
        <w:r w:rsidRPr="008A1EAB">
          <w:t>8</w:t>
        </w:r>
        <w:r>
          <w:rPr>
            <w:rFonts w:asciiTheme="minorHAnsi" w:eastAsiaTheme="minorEastAsia" w:hAnsiTheme="minorHAnsi" w:cstheme="minorBidi"/>
            <w:sz w:val="22"/>
            <w:szCs w:val="22"/>
            <w:lang w:eastAsia="en-AU"/>
          </w:rPr>
          <w:tab/>
        </w:r>
        <w:r w:rsidRPr="008A1EAB">
          <w:t>Functions of commission</w:t>
        </w:r>
        <w:r>
          <w:tab/>
        </w:r>
        <w:r>
          <w:fldChar w:fldCharType="begin"/>
        </w:r>
        <w:r>
          <w:instrText xml:space="preserve"> PAGEREF _Toc89932900 \h </w:instrText>
        </w:r>
        <w:r>
          <w:fldChar w:fldCharType="separate"/>
        </w:r>
        <w:r w:rsidR="00712763">
          <w:t>3</w:t>
        </w:r>
        <w:r>
          <w:fldChar w:fldCharType="end"/>
        </w:r>
      </w:hyperlink>
    </w:p>
    <w:p w14:paraId="5E47CE3F" w14:textId="35B9E3E4" w:rsidR="00932665" w:rsidRDefault="00932665">
      <w:pPr>
        <w:pStyle w:val="TOC5"/>
        <w:rPr>
          <w:rFonts w:asciiTheme="minorHAnsi" w:eastAsiaTheme="minorEastAsia" w:hAnsiTheme="minorHAnsi" w:cstheme="minorBidi"/>
          <w:sz w:val="22"/>
          <w:szCs w:val="22"/>
          <w:lang w:eastAsia="en-AU"/>
        </w:rPr>
      </w:pPr>
      <w:r>
        <w:tab/>
      </w:r>
      <w:hyperlink w:anchor="_Toc89932901" w:history="1">
        <w:r w:rsidRPr="008A1EAB">
          <w:t>8A</w:t>
        </w:r>
        <w:r>
          <w:rPr>
            <w:rFonts w:asciiTheme="minorHAnsi" w:eastAsiaTheme="minorEastAsia" w:hAnsiTheme="minorHAnsi" w:cstheme="minorBidi"/>
            <w:sz w:val="22"/>
            <w:szCs w:val="22"/>
            <w:lang w:eastAsia="en-AU"/>
          </w:rPr>
          <w:tab/>
        </w:r>
        <w:r w:rsidRPr="008A1EAB">
          <w:t>Funding agreements—application of Act</w:t>
        </w:r>
        <w:r>
          <w:tab/>
        </w:r>
        <w:r>
          <w:fldChar w:fldCharType="begin"/>
        </w:r>
        <w:r>
          <w:instrText xml:space="preserve"> PAGEREF _Toc89932901 \h </w:instrText>
        </w:r>
        <w:r>
          <w:fldChar w:fldCharType="separate"/>
        </w:r>
        <w:r w:rsidR="00712763">
          <w:t>4</w:t>
        </w:r>
        <w:r>
          <w:fldChar w:fldCharType="end"/>
        </w:r>
      </w:hyperlink>
    </w:p>
    <w:p w14:paraId="03C03410" w14:textId="3D5D4C4E" w:rsidR="00932665" w:rsidRDefault="00932665">
      <w:pPr>
        <w:pStyle w:val="TOC5"/>
        <w:rPr>
          <w:rFonts w:asciiTheme="minorHAnsi" w:eastAsiaTheme="minorEastAsia" w:hAnsiTheme="minorHAnsi" w:cstheme="minorBidi"/>
          <w:sz w:val="22"/>
          <w:szCs w:val="22"/>
          <w:lang w:eastAsia="en-AU"/>
        </w:rPr>
      </w:pPr>
      <w:r>
        <w:tab/>
      </w:r>
      <w:hyperlink w:anchor="_Toc89932902" w:history="1">
        <w:r w:rsidRPr="008A1EAB">
          <w:t>9</w:t>
        </w:r>
        <w:r>
          <w:rPr>
            <w:rFonts w:asciiTheme="minorHAnsi" w:eastAsiaTheme="minorEastAsia" w:hAnsiTheme="minorHAnsi" w:cstheme="minorBidi"/>
            <w:sz w:val="22"/>
            <w:szCs w:val="22"/>
            <w:lang w:eastAsia="en-AU"/>
          </w:rPr>
          <w:tab/>
        </w:r>
        <w:r w:rsidRPr="008A1EAB">
          <w:t>Powers of commission</w:t>
        </w:r>
        <w:r>
          <w:tab/>
        </w:r>
        <w:r>
          <w:fldChar w:fldCharType="begin"/>
        </w:r>
        <w:r>
          <w:instrText xml:space="preserve"> PAGEREF _Toc89932902 \h </w:instrText>
        </w:r>
        <w:r>
          <w:fldChar w:fldCharType="separate"/>
        </w:r>
        <w:r w:rsidR="00712763">
          <w:t>4</w:t>
        </w:r>
        <w:r>
          <w:fldChar w:fldCharType="end"/>
        </w:r>
      </w:hyperlink>
    </w:p>
    <w:p w14:paraId="7F99EFDF" w14:textId="583E5BE5" w:rsidR="00932665" w:rsidRDefault="00932665">
      <w:pPr>
        <w:pStyle w:val="TOC5"/>
        <w:rPr>
          <w:rFonts w:asciiTheme="minorHAnsi" w:eastAsiaTheme="minorEastAsia" w:hAnsiTheme="minorHAnsi" w:cstheme="minorBidi"/>
          <w:sz w:val="22"/>
          <w:szCs w:val="22"/>
          <w:lang w:eastAsia="en-AU"/>
        </w:rPr>
      </w:pPr>
      <w:r>
        <w:tab/>
      </w:r>
      <w:hyperlink w:anchor="_Toc89932903" w:history="1">
        <w:r w:rsidRPr="008A1EAB">
          <w:t>10</w:t>
        </w:r>
        <w:r>
          <w:rPr>
            <w:rFonts w:asciiTheme="minorHAnsi" w:eastAsiaTheme="minorEastAsia" w:hAnsiTheme="minorHAnsi" w:cstheme="minorBidi"/>
            <w:sz w:val="22"/>
            <w:szCs w:val="22"/>
            <w:lang w:eastAsia="en-AU"/>
          </w:rPr>
          <w:tab/>
        </w:r>
        <w:r w:rsidRPr="008A1EAB">
          <w:t>Duties of commission</w:t>
        </w:r>
        <w:r>
          <w:tab/>
        </w:r>
        <w:r>
          <w:fldChar w:fldCharType="begin"/>
        </w:r>
        <w:r>
          <w:instrText xml:space="preserve"> PAGEREF _Toc89932903 \h </w:instrText>
        </w:r>
        <w:r>
          <w:fldChar w:fldCharType="separate"/>
        </w:r>
        <w:r w:rsidR="00712763">
          <w:t>6</w:t>
        </w:r>
        <w:r>
          <w:fldChar w:fldCharType="end"/>
        </w:r>
      </w:hyperlink>
    </w:p>
    <w:p w14:paraId="4F9448B4" w14:textId="3194C3A4" w:rsidR="00932665" w:rsidRDefault="00932665">
      <w:pPr>
        <w:pStyle w:val="TOC5"/>
        <w:rPr>
          <w:rFonts w:asciiTheme="minorHAnsi" w:eastAsiaTheme="minorEastAsia" w:hAnsiTheme="minorHAnsi" w:cstheme="minorBidi"/>
          <w:sz w:val="22"/>
          <w:szCs w:val="22"/>
          <w:lang w:eastAsia="en-AU"/>
        </w:rPr>
      </w:pPr>
      <w:r>
        <w:tab/>
      </w:r>
      <w:hyperlink w:anchor="_Toc89932904" w:history="1">
        <w:r w:rsidRPr="008A1EAB">
          <w:t>11</w:t>
        </w:r>
        <w:r>
          <w:rPr>
            <w:rFonts w:asciiTheme="minorHAnsi" w:eastAsiaTheme="minorEastAsia" w:hAnsiTheme="minorHAnsi" w:cstheme="minorBidi"/>
            <w:sz w:val="22"/>
            <w:szCs w:val="22"/>
            <w:lang w:eastAsia="en-AU"/>
          </w:rPr>
          <w:tab/>
        </w:r>
        <w:r w:rsidRPr="008A1EAB">
          <w:t>Guidelines for allocation of work</w:t>
        </w:r>
        <w:r>
          <w:tab/>
        </w:r>
        <w:r>
          <w:fldChar w:fldCharType="begin"/>
        </w:r>
        <w:r>
          <w:instrText xml:space="preserve"> PAGEREF _Toc89932904 \h </w:instrText>
        </w:r>
        <w:r>
          <w:fldChar w:fldCharType="separate"/>
        </w:r>
        <w:r w:rsidR="00712763">
          <w:t>7</w:t>
        </w:r>
        <w:r>
          <w:fldChar w:fldCharType="end"/>
        </w:r>
      </w:hyperlink>
    </w:p>
    <w:p w14:paraId="06B603A0" w14:textId="43BBD926" w:rsidR="00932665" w:rsidRDefault="00932665">
      <w:pPr>
        <w:pStyle w:val="TOC5"/>
        <w:rPr>
          <w:rFonts w:asciiTheme="minorHAnsi" w:eastAsiaTheme="minorEastAsia" w:hAnsiTheme="minorHAnsi" w:cstheme="minorBidi"/>
          <w:sz w:val="22"/>
          <w:szCs w:val="22"/>
          <w:lang w:eastAsia="en-AU"/>
        </w:rPr>
      </w:pPr>
      <w:r>
        <w:tab/>
      </w:r>
      <w:hyperlink w:anchor="_Toc89932905" w:history="1">
        <w:r w:rsidRPr="008A1EAB">
          <w:t>12</w:t>
        </w:r>
        <w:r>
          <w:rPr>
            <w:rFonts w:asciiTheme="minorHAnsi" w:eastAsiaTheme="minorEastAsia" w:hAnsiTheme="minorHAnsi" w:cstheme="minorBidi"/>
            <w:sz w:val="22"/>
            <w:szCs w:val="22"/>
            <w:lang w:eastAsia="en-AU"/>
          </w:rPr>
          <w:tab/>
        </w:r>
        <w:r w:rsidRPr="008A1EAB">
          <w:t>Guidelines for provision of assistance</w:t>
        </w:r>
        <w:r>
          <w:tab/>
        </w:r>
        <w:r>
          <w:fldChar w:fldCharType="begin"/>
        </w:r>
        <w:r>
          <w:instrText xml:space="preserve"> PAGEREF _Toc89932905 \h </w:instrText>
        </w:r>
        <w:r>
          <w:fldChar w:fldCharType="separate"/>
        </w:r>
        <w:r w:rsidR="00712763">
          <w:t>8</w:t>
        </w:r>
        <w:r>
          <w:fldChar w:fldCharType="end"/>
        </w:r>
      </w:hyperlink>
    </w:p>
    <w:p w14:paraId="0FB5C9A0" w14:textId="750B790F" w:rsidR="00932665" w:rsidRDefault="00932665">
      <w:pPr>
        <w:pStyle w:val="TOC5"/>
        <w:rPr>
          <w:rFonts w:asciiTheme="minorHAnsi" w:eastAsiaTheme="minorEastAsia" w:hAnsiTheme="minorHAnsi" w:cstheme="minorBidi"/>
          <w:sz w:val="22"/>
          <w:szCs w:val="22"/>
          <w:lang w:eastAsia="en-AU"/>
        </w:rPr>
      </w:pPr>
      <w:r>
        <w:tab/>
      </w:r>
      <w:hyperlink w:anchor="_Toc89932906" w:history="1">
        <w:r w:rsidRPr="008A1EAB">
          <w:t>13</w:t>
        </w:r>
        <w:r>
          <w:rPr>
            <w:rFonts w:asciiTheme="minorHAnsi" w:eastAsiaTheme="minorEastAsia" w:hAnsiTheme="minorHAnsi" w:cstheme="minorBidi"/>
            <w:sz w:val="22"/>
            <w:szCs w:val="22"/>
            <w:lang w:eastAsia="en-AU"/>
          </w:rPr>
          <w:tab/>
        </w:r>
        <w:r w:rsidRPr="008A1EAB">
          <w:t>Professional conduct by officers of commission</w:t>
        </w:r>
        <w:r>
          <w:tab/>
        </w:r>
        <w:r>
          <w:fldChar w:fldCharType="begin"/>
        </w:r>
        <w:r>
          <w:instrText xml:space="preserve"> PAGEREF _Toc89932906 \h </w:instrText>
        </w:r>
        <w:r>
          <w:fldChar w:fldCharType="separate"/>
        </w:r>
        <w:r w:rsidR="00712763">
          <w:t>9</w:t>
        </w:r>
        <w:r>
          <w:fldChar w:fldCharType="end"/>
        </w:r>
      </w:hyperlink>
    </w:p>
    <w:p w14:paraId="4C04B0F4" w14:textId="594C71CF" w:rsidR="00932665" w:rsidRDefault="00932665">
      <w:pPr>
        <w:pStyle w:val="TOC2"/>
        <w:rPr>
          <w:rFonts w:asciiTheme="minorHAnsi" w:eastAsiaTheme="minorEastAsia" w:hAnsiTheme="minorHAnsi" w:cstheme="minorBidi"/>
          <w:b w:val="0"/>
          <w:sz w:val="22"/>
          <w:szCs w:val="22"/>
          <w:lang w:eastAsia="en-AU"/>
        </w:rPr>
      </w:pPr>
      <w:hyperlink w:anchor="_Toc89932907" w:history="1">
        <w:r w:rsidRPr="008A1EAB">
          <w:t>Part 3</w:t>
        </w:r>
        <w:r>
          <w:rPr>
            <w:rFonts w:asciiTheme="minorHAnsi" w:eastAsiaTheme="minorEastAsia" w:hAnsiTheme="minorHAnsi" w:cstheme="minorBidi"/>
            <w:b w:val="0"/>
            <w:sz w:val="22"/>
            <w:szCs w:val="22"/>
            <w:lang w:eastAsia="en-AU"/>
          </w:rPr>
          <w:tab/>
        </w:r>
        <w:r w:rsidRPr="008A1EAB">
          <w:t>Board of commission</w:t>
        </w:r>
        <w:r w:rsidRPr="00932665">
          <w:rPr>
            <w:vanish/>
          </w:rPr>
          <w:tab/>
        </w:r>
        <w:r w:rsidRPr="00932665">
          <w:rPr>
            <w:vanish/>
          </w:rPr>
          <w:fldChar w:fldCharType="begin"/>
        </w:r>
        <w:r w:rsidRPr="00932665">
          <w:rPr>
            <w:vanish/>
          </w:rPr>
          <w:instrText xml:space="preserve"> PAGEREF _Toc89932907 \h </w:instrText>
        </w:r>
        <w:r w:rsidRPr="00932665">
          <w:rPr>
            <w:vanish/>
          </w:rPr>
        </w:r>
        <w:r w:rsidRPr="00932665">
          <w:rPr>
            <w:vanish/>
          </w:rPr>
          <w:fldChar w:fldCharType="separate"/>
        </w:r>
        <w:r w:rsidR="00712763">
          <w:rPr>
            <w:vanish/>
          </w:rPr>
          <w:t>11</w:t>
        </w:r>
        <w:r w:rsidRPr="00932665">
          <w:rPr>
            <w:vanish/>
          </w:rPr>
          <w:fldChar w:fldCharType="end"/>
        </w:r>
      </w:hyperlink>
    </w:p>
    <w:p w14:paraId="6B055276" w14:textId="5A9DD561" w:rsidR="00932665" w:rsidRDefault="00932665">
      <w:pPr>
        <w:pStyle w:val="TOC5"/>
        <w:rPr>
          <w:rFonts w:asciiTheme="minorHAnsi" w:eastAsiaTheme="minorEastAsia" w:hAnsiTheme="minorHAnsi" w:cstheme="minorBidi"/>
          <w:sz w:val="22"/>
          <w:szCs w:val="22"/>
          <w:lang w:eastAsia="en-AU"/>
        </w:rPr>
      </w:pPr>
      <w:r>
        <w:tab/>
      </w:r>
      <w:hyperlink w:anchor="_Toc89932908" w:history="1">
        <w:r w:rsidRPr="008A1EAB">
          <w:t>14</w:t>
        </w:r>
        <w:r>
          <w:rPr>
            <w:rFonts w:asciiTheme="minorHAnsi" w:eastAsiaTheme="minorEastAsia" w:hAnsiTheme="minorHAnsi" w:cstheme="minorBidi"/>
            <w:sz w:val="22"/>
            <w:szCs w:val="22"/>
            <w:lang w:eastAsia="en-AU"/>
          </w:rPr>
          <w:tab/>
        </w:r>
        <w:r w:rsidRPr="008A1EAB">
          <w:t>Establishment of board of commission</w:t>
        </w:r>
        <w:r>
          <w:tab/>
        </w:r>
        <w:r>
          <w:fldChar w:fldCharType="begin"/>
        </w:r>
        <w:r>
          <w:instrText xml:space="preserve"> PAGEREF _Toc89932908 \h </w:instrText>
        </w:r>
        <w:r>
          <w:fldChar w:fldCharType="separate"/>
        </w:r>
        <w:r w:rsidR="00712763">
          <w:t>11</w:t>
        </w:r>
        <w:r>
          <w:fldChar w:fldCharType="end"/>
        </w:r>
      </w:hyperlink>
    </w:p>
    <w:p w14:paraId="46396031" w14:textId="1C8B9D4F" w:rsidR="00932665" w:rsidRDefault="00932665">
      <w:pPr>
        <w:pStyle w:val="TOC5"/>
        <w:rPr>
          <w:rFonts w:asciiTheme="minorHAnsi" w:eastAsiaTheme="minorEastAsia" w:hAnsiTheme="minorHAnsi" w:cstheme="minorBidi"/>
          <w:sz w:val="22"/>
          <w:szCs w:val="22"/>
          <w:lang w:eastAsia="en-AU"/>
        </w:rPr>
      </w:pPr>
      <w:r>
        <w:tab/>
      </w:r>
      <w:hyperlink w:anchor="_Toc89932909" w:history="1">
        <w:r w:rsidRPr="008A1EAB">
          <w:t>15</w:t>
        </w:r>
        <w:r>
          <w:rPr>
            <w:rFonts w:asciiTheme="minorHAnsi" w:eastAsiaTheme="minorEastAsia" w:hAnsiTheme="minorHAnsi" w:cstheme="minorBidi"/>
            <w:sz w:val="22"/>
            <w:szCs w:val="22"/>
            <w:lang w:eastAsia="en-AU"/>
          </w:rPr>
          <w:tab/>
        </w:r>
        <w:r w:rsidRPr="008A1EAB">
          <w:t>Functions of board</w:t>
        </w:r>
        <w:r>
          <w:tab/>
        </w:r>
        <w:r>
          <w:fldChar w:fldCharType="begin"/>
        </w:r>
        <w:r>
          <w:instrText xml:space="preserve"> PAGEREF _Toc89932909 \h </w:instrText>
        </w:r>
        <w:r>
          <w:fldChar w:fldCharType="separate"/>
        </w:r>
        <w:r w:rsidR="00712763">
          <w:t>11</w:t>
        </w:r>
        <w:r>
          <w:fldChar w:fldCharType="end"/>
        </w:r>
      </w:hyperlink>
    </w:p>
    <w:p w14:paraId="222C2439" w14:textId="3AC10BD3" w:rsidR="00932665" w:rsidRDefault="00932665">
      <w:pPr>
        <w:pStyle w:val="TOC5"/>
        <w:rPr>
          <w:rFonts w:asciiTheme="minorHAnsi" w:eastAsiaTheme="minorEastAsia" w:hAnsiTheme="minorHAnsi" w:cstheme="minorBidi"/>
          <w:sz w:val="22"/>
          <w:szCs w:val="22"/>
          <w:lang w:eastAsia="en-AU"/>
        </w:rPr>
      </w:pPr>
      <w:r>
        <w:tab/>
      </w:r>
      <w:hyperlink w:anchor="_Toc89932910" w:history="1">
        <w:r w:rsidRPr="008A1EAB">
          <w:t>16</w:t>
        </w:r>
        <w:r>
          <w:rPr>
            <w:rFonts w:asciiTheme="minorHAnsi" w:eastAsiaTheme="minorEastAsia" w:hAnsiTheme="minorHAnsi" w:cstheme="minorBidi"/>
            <w:sz w:val="22"/>
            <w:szCs w:val="22"/>
            <w:lang w:eastAsia="en-AU"/>
          </w:rPr>
          <w:tab/>
        </w:r>
        <w:r w:rsidRPr="008A1EAB">
          <w:t>Constitution of board</w:t>
        </w:r>
        <w:r>
          <w:tab/>
        </w:r>
        <w:r>
          <w:fldChar w:fldCharType="begin"/>
        </w:r>
        <w:r>
          <w:instrText xml:space="preserve"> PAGEREF _Toc89932910 \h </w:instrText>
        </w:r>
        <w:r>
          <w:fldChar w:fldCharType="separate"/>
        </w:r>
        <w:r w:rsidR="00712763">
          <w:t>11</w:t>
        </w:r>
        <w:r>
          <w:fldChar w:fldCharType="end"/>
        </w:r>
      </w:hyperlink>
    </w:p>
    <w:p w14:paraId="1276722E" w14:textId="7068E733" w:rsidR="00932665" w:rsidRDefault="00932665">
      <w:pPr>
        <w:pStyle w:val="TOC2"/>
        <w:rPr>
          <w:rFonts w:asciiTheme="minorHAnsi" w:eastAsiaTheme="minorEastAsia" w:hAnsiTheme="minorHAnsi" w:cstheme="minorBidi"/>
          <w:b w:val="0"/>
          <w:sz w:val="22"/>
          <w:szCs w:val="22"/>
          <w:lang w:eastAsia="en-AU"/>
        </w:rPr>
      </w:pPr>
      <w:hyperlink w:anchor="_Toc89932911" w:history="1">
        <w:r w:rsidRPr="008A1EAB">
          <w:t>Part 4</w:t>
        </w:r>
        <w:r>
          <w:rPr>
            <w:rFonts w:asciiTheme="minorHAnsi" w:eastAsiaTheme="minorEastAsia" w:hAnsiTheme="minorHAnsi" w:cstheme="minorBidi"/>
            <w:b w:val="0"/>
            <w:sz w:val="22"/>
            <w:szCs w:val="22"/>
            <w:lang w:eastAsia="en-AU"/>
          </w:rPr>
          <w:tab/>
        </w:r>
        <w:r w:rsidRPr="008A1EAB">
          <w:t>Officers of commission</w:t>
        </w:r>
        <w:r w:rsidRPr="00932665">
          <w:rPr>
            <w:vanish/>
          </w:rPr>
          <w:tab/>
        </w:r>
        <w:r w:rsidRPr="00932665">
          <w:rPr>
            <w:vanish/>
          </w:rPr>
          <w:fldChar w:fldCharType="begin"/>
        </w:r>
        <w:r w:rsidRPr="00932665">
          <w:rPr>
            <w:vanish/>
          </w:rPr>
          <w:instrText xml:space="preserve"> PAGEREF _Toc89932911 \h </w:instrText>
        </w:r>
        <w:r w:rsidRPr="00932665">
          <w:rPr>
            <w:vanish/>
          </w:rPr>
        </w:r>
        <w:r w:rsidRPr="00932665">
          <w:rPr>
            <w:vanish/>
          </w:rPr>
          <w:fldChar w:fldCharType="separate"/>
        </w:r>
        <w:r w:rsidR="00712763">
          <w:rPr>
            <w:vanish/>
          </w:rPr>
          <w:t>13</w:t>
        </w:r>
        <w:r w:rsidRPr="00932665">
          <w:rPr>
            <w:vanish/>
          </w:rPr>
          <w:fldChar w:fldCharType="end"/>
        </w:r>
      </w:hyperlink>
    </w:p>
    <w:p w14:paraId="65070F86" w14:textId="0FC08C7F" w:rsidR="00932665" w:rsidRDefault="00932665">
      <w:pPr>
        <w:pStyle w:val="TOC5"/>
        <w:rPr>
          <w:rFonts w:asciiTheme="minorHAnsi" w:eastAsiaTheme="minorEastAsia" w:hAnsiTheme="minorHAnsi" w:cstheme="minorBidi"/>
          <w:sz w:val="22"/>
          <w:szCs w:val="22"/>
          <w:lang w:eastAsia="en-AU"/>
        </w:rPr>
      </w:pPr>
      <w:r>
        <w:tab/>
      </w:r>
      <w:hyperlink w:anchor="_Toc89932912" w:history="1">
        <w:r w:rsidRPr="008A1EAB">
          <w:t>17</w:t>
        </w:r>
        <w:r>
          <w:rPr>
            <w:rFonts w:asciiTheme="minorHAnsi" w:eastAsiaTheme="minorEastAsia" w:hAnsiTheme="minorHAnsi" w:cstheme="minorBidi"/>
            <w:sz w:val="22"/>
            <w:szCs w:val="22"/>
            <w:lang w:eastAsia="en-AU"/>
          </w:rPr>
          <w:tab/>
        </w:r>
        <w:r w:rsidRPr="008A1EAB">
          <w:t>Chief executive officer and assistant executive officers</w:t>
        </w:r>
        <w:r>
          <w:tab/>
        </w:r>
        <w:r>
          <w:fldChar w:fldCharType="begin"/>
        </w:r>
        <w:r>
          <w:instrText xml:space="preserve"> PAGEREF _Toc89932912 \h </w:instrText>
        </w:r>
        <w:r>
          <w:fldChar w:fldCharType="separate"/>
        </w:r>
        <w:r w:rsidR="00712763">
          <w:t>13</w:t>
        </w:r>
        <w:r>
          <w:fldChar w:fldCharType="end"/>
        </w:r>
      </w:hyperlink>
    </w:p>
    <w:p w14:paraId="5AEB6617" w14:textId="2317294E" w:rsidR="00932665" w:rsidRDefault="00932665">
      <w:pPr>
        <w:pStyle w:val="TOC5"/>
        <w:rPr>
          <w:rFonts w:asciiTheme="minorHAnsi" w:eastAsiaTheme="minorEastAsia" w:hAnsiTheme="minorHAnsi" w:cstheme="minorBidi"/>
          <w:sz w:val="22"/>
          <w:szCs w:val="22"/>
          <w:lang w:eastAsia="en-AU"/>
        </w:rPr>
      </w:pPr>
      <w:r>
        <w:tab/>
      </w:r>
      <w:hyperlink w:anchor="_Toc89932913" w:history="1">
        <w:r w:rsidRPr="008A1EAB">
          <w:t>18</w:t>
        </w:r>
        <w:r>
          <w:rPr>
            <w:rFonts w:asciiTheme="minorHAnsi" w:eastAsiaTheme="minorEastAsia" w:hAnsiTheme="minorHAnsi" w:cstheme="minorBidi"/>
            <w:sz w:val="22"/>
            <w:szCs w:val="22"/>
            <w:lang w:eastAsia="en-AU"/>
          </w:rPr>
          <w:tab/>
        </w:r>
        <w:r w:rsidRPr="008A1EAB">
          <w:t>Qualifications for appointment</w:t>
        </w:r>
        <w:r>
          <w:tab/>
        </w:r>
        <w:r>
          <w:fldChar w:fldCharType="begin"/>
        </w:r>
        <w:r>
          <w:instrText xml:space="preserve"> PAGEREF _Toc89932913 \h </w:instrText>
        </w:r>
        <w:r>
          <w:fldChar w:fldCharType="separate"/>
        </w:r>
        <w:r w:rsidR="00712763">
          <w:t>13</w:t>
        </w:r>
        <w:r>
          <w:fldChar w:fldCharType="end"/>
        </w:r>
      </w:hyperlink>
    </w:p>
    <w:p w14:paraId="13B8551A" w14:textId="548387CE" w:rsidR="00932665" w:rsidRDefault="00932665">
      <w:pPr>
        <w:pStyle w:val="TOC5"/>
        <w:rPr>
          <w:rFonts w:asciiTheme="minorHAnsi" w:eastAsiaTheme="minorEastAsia" w:hAnsiTheme="minorHAnsi" w:cstheme="minorBidi"/>
          <w:sz w:val="22"/>
          <w:szCs w:val="22"/>
          <w:lang w:eastAsia="en-AU"/>
        </w:rPr>
      </w:pPr>
      <w:r>
        <w:tab/>
      </w:r>
      <w:hyperlink w:anchor="_Toc89932914" w:history="1">
        <w:r w:rsidRPr="008A1EAB">
          <w:t>19</w:t>
        </w:r>
        <w:r>
          <w:rPr>
            <w:rFonts w:asciiTheme="minorHAnsi" w:eastAsiaTheme="minorEastAsia" w:hAnsiTheme="minorHAnsi" w:cstheme="minorBidi"/>
            <w:sz w:val="22"/>
            <w:szCs w:val="22"/>
            <w:lang w:eastAsia="en-AU"/>
          </w:rPr>
          <w:tab/>
        </w:r>
        <w:r w:rsidRPr="008A1EAB">
          <w:t>Duties of assistant executive officers</w:t>
        </w:r>
        <w:r>
          <w:tab/>
        </w:r>
        <w:r>
          <w:fldChar w:fldCharType="begin"/>
        </w:r>
        <w:r>
          <w:instrText xml:space="preserve"> PAGEREF _Toc89932914 \h </w:instrText>
        </w:r>
        <w:r>
          <w:fldChar w:fldCharType="separate"/>
        </w:r>
        <w:r w:rsidR="00712763">
          <w:t>13</w:t>
        </w:r>
        <w:r>
          <w:fldChar w:fldCharType="end"/>
        </w:r>
      </w:hyperlink>
    </w:p>
    <w:p w14:paraId="21A58AA2" w14:textId="2611F7FB" w:rsidR="00932665" w:rsidRDefault="00932665">
      <w:pPr>
        <w:pStyle w:val="TOC5"/>
        <w:rPr>
          <w:rFonts w:asciiTheme="minorHAnsi" w:eastAsiaTheme="minorEastAsia" w:hAnsiTheme="minorHAnsi" w:cstheme="minorBidi"/>
          <w:sz w:val="22"/>
          <w:szCs w:val="22"/>
          <w:lang w:eastAsia="en-AU"/>
        </w:rPr>
      </w:pPr>
      <w:r>
        <w:tab/>
      </w:r>
      <w:hyperlink w:anchor="_Toc89932915" w:history="1">
        <w:r w:rsidRPr="008A1EAB">
          <w:t>19A</w:t>
        </w:r>
        <w:r>
          <w:rPr>
            <w:rFonts w:asciiTheme="minorHAnsi" w:eastAsiaTheme="minorEastAsia" w:hAnsiTheme="minorHAnsi" w:cstheme="minorBidi"/>
            <w:sz w:val="22"/>
            <w:szCs w:val="22"/>
            <w:lang w:eastAsia="en-AU"/>
          </w:rPr>
          <w:tab/>
        </w:r>
        <w:r w:rsidRPr="008A1EAB">
          <w:t>Statutory officers of the commission to give reports</w:t>
        </w:r>
        <w:r>
          <w:tab/>
        </w:r>
        <w:r>
          <w:fldChar w:fldCharType="begin"/>
        </w:r>
        <w:r>
          <w:instrText xml:space="preserve"> PAGEREF _Toc89932915 \h </w:instrText>
        </w:r>
        <w:r>
          <w:fldChar w:fldCharType="separate"/>
        </w:r>
        <w:r w:rsidR="00712763">
          <w:t>14</w:t>
        </w:r>
        <w:r>
          <w:fldChar w:fldCharType="end"/>
        </w:r>
      </w:hyperlink>
    </w:p>
    <w:p w14:paraId="66C42791" w14:textId="64EE4220" w:rsidR="00932665" w:rsidRDefault="00932665">
      <w:pPr>
        <w:pStyle w:val="TOC5"/>
        <w:rPr>
          <w:rFonts w:asciiTheme="minorHAnsi" w:eastAsiaTheme="minorEastAsia" w:hAnsiTheme="minorHAnsi" w:cstheme="minorBidi"/>
          <w:sz w:val="22"/>
          <w:szCs w:val="22"/>
          <w:lang w:eastAsia="en-AU"/>
        </w:rPr>
      </w:pPr>
      <w:r>
        <w:tab/>
      </w:r>
      <w:hyperlink w:anchor="_Toc89932916" w:history="1">
        <w:r w:rsidRPr="008A1EAB">
          <w:t>19B</w:t>
        </w:r>
        <w:r>
          <w:rPr>
            <w:rFonts w:asciiTheme="minorHAnsi" w:eastAsiaTheme="minorEastAsia" w:hAnsiTheme="minorHAnsi" w:cstheme="minorBidi"/>
            <w:sz w:val="22"/>
            <w:szCs w:val="22"/>
            <w:lang w:eastAsia="en-AU"/>
          </w:rPr>
          <w:tab/>
        </w:r>
        <w:r w:rsidRPr="008A1EAB">
          <w:t>Statutory officers of the commission to follow directions</w:t>
        </w:r>
        <w:r>
          <w:tab/>
        </w:r>
        <w:r>
          <w:fldChar w:fldCharType="begin"/>
        </w:r>
        <w:r>
          <w:instrText xml:space="preserve"> PAGEREF _Toc89932916 \h </w:instrText>
        </w:r>
        <w:r>
          <w:fldChar w:fldCharType="separate"/>
        </w:r>
        <w:r w:rsidR="00712763">
          <w:t>14</w:t>
        </w:r>
        <w:r>
          <w:fldChar w:fldCharType="end"/>
        </w:r>
      </w:hyperlink>
    </w:p>
    <w:p w14:paraId="0E2EC0CB" w14:textId="74FC30F1" w:rsidR="00932665" w:rsidRDefault="00932665">
      <w:pPr>
        <w:pStyle w:val="TOC5"/>
        <w:rPr>
          <w:rFonts w:asciiTheme="minorHAnsi" w:eastAsiaTheme="minorEastAsia" w:hAnsiTheme="minorHAnsi" w:cstheme="minorBidi"/>
          <w:sz w:val="22"/>
          <w:szCs w:val="22"/>
          <w:lang w:eastAsia="en-AU"/>
        </w:rPr>
      </w:pPr>
      <w:r>
        <w:tab/>
      </w:r>
      <w:hyperlink w:anchor="_Toc89932917" w:history="1">
        <w:r w:rsidRPr="008A1EAB">
          <w:t>20</w:t>
        </w:r>
        <w:r>
          <w:rPr>
            <w:rFonts w:asciiTheme="minorHAnsi" w:eastAsiaTheme="minorEastAsia" w:hAnsiTheme="minorHAnsi" w:cstheme="minorBidi"/>
            <w:sz w:val="22"/>
            <w:szCs w:val="22"/>
            <w:lang w:eastAsia="en-AU"/>
          </w:rPr>
          <w:tab/>
        </w:r>
        <w:r w:rsidRPr="008A1EAB">
          <w:t>Staff of commission</w:t>
        </w:r>
        <w:r>
          <w:tab/>
        </w:r>
        <w:r>
          <w:fldChar w:fldCharType="begin"/>
        </w:r>
        <w:r>
          <w:instrText xml:space="preserve"> PAGEREF _Toc89932917 \h </w:instrText>
        </w:r>
        <w:r>
          <w:fldChar w:fldCharType="separate"/>
        </w:r>
        <w:r w:rsidR="00712763">
          <w:t>14</w:t>
        </w:r>
        <w:r>
          <w:fldChar w:fldCharType="end"/>
        </w:r>
      </w:hyperlink>
    </w:p>
    <w:p w14:paraId="32A6DA6D" w14:textId="1B79C836" w:rsidR="00932665" w:rsidRDefault="00932665">
      <w:pPr>
        <w:pStyle w:val="TOC5"/>
        <w:rPr>
          <w:rFonts w:asciiTheme="minorHAnsi" w:eastAsiaTheme="minorEastAsia" w:hAnsiTheme="minorHAnsi" w:cstheme="minorBidi"/>
          <w:sz w:val="22"/>
          <w:szCs w:val="22"/>
          <w:lang w:eastAsia="en-AU"/>
        </w:rPr>
      </w:pPr>
      <w:r>
        <w:tab/>
      </w:r>
      <w:hyperlink w:anchor="_Toc89932918" w:history="1">
        <w:r w:rsidRPr="008A1EAB">
          <w:t>21</w:t>
        </w:r>
        <w:r>
          <w:rPr>
            <w:rFonts w:asciiTheme="minorHAnsi" w:eastAsiaTheme="minorEastAsia" w:hAnsiTheme="minorHAnsi" w:cstheme="minorBidi"/>
            <w:sz w:val="22"/>
            <w:szCs w:val="22"/>
            <w:lang w:eastAsia="en-AU"/>
          </w:rPr>
          <w:tab/>
        </w:r>
        <w:r w:rsidRPr="008A1EAB">
          <w:t>Delegation</w:t>
        </w:r>
        <w:r>
          <w:tab/>
        </w:r>
        <w:r>
          <w:fldChar w:fldCharType="begin"/>
        </w:r>
        <w:r>
          <w:instrText xml:space="preserve"> PAGEREF _Toc89932918 \h </w:instrText>
        </w:r>
        <w:r>
          <w:fldChar w:fldCharType="separate"/>
        </w:r>
        <w:r w:rsidR="00712763">
          <w:t>15</w:t>
        </w:r>
        <w:r>
          <w:fldChar w:fldCharType="end"/>
        </w:r>
      </w:hyperlink>
    </w:p>
    <w:p w14:paraId="461667A8" w14:textId="3CA13EE6" w:rsidR="00932665" w:rsidRDefault="00932665">
      <w:pPr>
        <w:pStyle w:val="TOC5"/>
        <w:rPr>
          <w:rFonts w:asciiTheme="minorHAnsi" w:eastAsiaTheme="minorEastAsia" w:hAnsiTheme="minorHAnsi" w:cstheme="minorBidi"/>
          <w:sz w:val="22"/>
          <w:szCs w:val="22"/>
          <w:lang w:eastAsia="en-AU"/>
        </w:rPr>
      </w:pPr>
      <w:r>
        <w:tab/>
      </w:r>
      <w:hyperlink w:anchor="_Toc89932919" w:history="1">
        <w:r w:rsidRPr="008A1EAB">
          <w:t>22</w:t>
        </w:r>
        <w:r>
          <w:rPr>
            <w:rFonts w:asciiTheme="minorHAnsi" w:eastAsiaTheme="minorEastAsia" w:hAnsiTheme="minorHAnsi" w:cstheme="minorBidi"/>
            <w:sz w:val="22"/>
            <w:szCs w:val="22"/>
            <w:lang w:eastAsia="en-AU"/>
          </w:rPr>
          <w:tab/>
        </w:r>
        <w:r w:rsidRPr="008A1EAB">
          <w:t>Rights of officers of commission in relation to legal practice</w:t>
        </w:r>
        <w:r>
          <w:tab/>
        </w:r>
        <w:r>
          <w:fldChar w:fldCharType="begin"/>
        </w:r>
        <w:r>
          <w:instrText xml:space="preserve"> PAGEREF _Toc89932919 \h </w:instrText>
        </w:r>
        <w:r>
          <w:fldChar w:fldCharType="separate"/>
        </w:r>
        <w:r w:rsidR="00712763">
          <w:t>15</w:t>
        </w:r>
        <w:r>
          <w:fldChar w:fldCharType="end"/>
        </w:r>
      </w:hyperlink>
    </w:p>
    <w:p w14:paraId="64936CA0" w14:textId="668D0810" w:rsidR="00932665" w:rsidRDefault="00932665">
      <w:pPr>
        <w:pStyle w:val="TOC5"/>
        <w:rPr>
          <w:rFonts w:asciiTheme="minorHAnsi" w:eastAsiaTheme="minorEastAsia" w:hAnsiTheme="minorHAnsi" w:cstheme="minorBidi"/>
          <w:sz w:val="22"/>
          <w:szCs w:val="22"/>
          <w:lang w:eastAsia="en-AU"/>
        </w:rPr>
      </w:pPr>
      <w:r>
        <w:tab/>
      </w:r>
      <w:hyperlink w:anchor="_Toc89932920" w:history="1">
        <w:r w:rsidRPr="008A1EAB">
          <w:t>23</w:t>
        </w:r>
        <w:r>
          <w:rPr>
            <w:rFonts w:asciiTheme="minorHAnsi" w:eastAsiaTheme="minorEastAsia" w:hAnsiTheme="minorHAnsi" w:cstheme="minorBidi"/>
            <w:sz w:val="22"/>
            <w:szCs w:val="22"/>
            <w:lang w:eastAsia="en-AU"/>
          </w:rPr>
          <w:tab/>
        </w:r>
        <w:r w:rsidRPr="008A1EAB">
          <w:t>Legal practitioner on record</w:t>
        </w:r>
        <w:r>
          <w:tab/>
        </w:r>
        <w:r>
          <w:fldChar w:fldCharType="begin"/>
        </w:r>
        <w:r>
          <w:instrText xml:space="preserve"> PAGEREF _Toc89932920 \h </w:instrText>
        </w:r>
        <w:r>
          <w:fldChar w:fldCharType="separate"/>
        </w:r>
        <w:r w:rsidR="00712763">
          <w:t>17</w:t>
        </w:r>
        <w:r>
          <w:fldChar w:fldCharType="end"/>
        </w:r>
      </w:hyperlink>
    </w:p>
    <w:p w14:paraId="06BB12BD" w14:textId="519581D8" w:rsidR="00932665" w:rsidRDefault="00932665">
      <w:pPr>
        <w:pStyle w:val="TOC2"/>
        <w:rPr>
          <w:rFonts w:asciiTheme="minorHAnsi" w:eastAsiaTheme="minorEastAsia" w:hAnsiTheme="minorHAnsi" w:cstheme="minorBidi"/>
          <w:b w:val="0"/>
          <w:sz w:val="22"/>
          <w:szCs w:val="22"/>
          <w:lang w:eastAsia="en-AU"/>
        </w:rPr>
      </w:pPr>
      <w:hyperlink w:anchor="_Toc89932921" w:history="1">
        <w:r w:rsidRPr="008A1EAB">
          <w:t>Part 5</w:t>
        </w:r>
        <w:r>
          <w:rPr>
            <w:rFonts w:asciiTheme="minorHAnsi" w:eastAsiaTheme="minorEastAsia" w:hAnsiTheme="minorHAnsi" w:cstheme="minorBidi"/>
            <w:b w:val="0"/>
            <w:sz w:val="22"/>
            <w:szCs w:val="22"/>
            <w:lang w:eastAsia="en-AU"/>
          </w:rPr>
          <w:tab/>
        </w:r>
        <w:r w:rsidRPr="008A1EAB">
          <w:t>Provision of legal assistance by commission</w:t>
        </w:r>
        <w:r w:rsidRPr="00932665">
          <w:rPr>
            <w:vanish/>
          </w:rPr>
          <w:tab/>
        </w:r>
        <w:r w:rsidRPr="00932665">
          <w:rPr>
            <w:vanish/>
          </w:rPr>
          <w:fldChar w:fldCharType="begin"/>
        </w:r>
        <w:r w:rsidRPr="00932665">
          <w:rPr>
            <w:vanish/>
          </w:rPr>
          <w:instrText xml:space="preserve"> PAGEREF _Toc89932921 \h </w:instrText>
        </w:r>
        <w:r w:rsidRPr="00932665">
          <w:rPr>
            <w:vanish/>
          </w:rPr>
        </w:r>
        <w:r w:rsidRPr="00932665">
          <w:rPr>
            <w:vanish/>
          </w:rPr>
          <w:fldChar w:fldCharType="separate"/>
        </w:r>
        <w:r w:rsidR="00712763">
          <w:rPr>
            <w:vanish/>
          </w:rPr>
          <w:t>18</w:t>
        </w:r>
        <w:r w:rsidRPr="00932665">
          <w:rPr>
            <w:vanish/>
          </w:rPr>
          <w:fldChar w:fldCharType="end"/>
        </w:r>
      </w:hyperlink>
    </w:p>
    <w:p w14:paraId="51CAA39E" w14:textId="5F699E60" w:rsidR="00932665" w:rsidRDefault="00932665">
      <w:pPr>
        <w:pStyle w:val="TOC5"/>
        <w:rPr>
          <w:rFonts w:asciiTheme="minorHAnsi" w:eastAsiaTheme="minorEastAsia" w:hAnsiTheme="minorHAnsi" w:cstheme="minorBidi"/>
          <w:sz w:val="22"/>
          <w:szCs w:val="22"/>
          <w:lang w:eastAsia="en-AU"/>
        </w:rPr>
      </w:pPr>
      <w:r>
        <w:tab/>
      </w:r>
      <w:hyperlink w:anchor="_Toc89932922" w:history="1">
        <w:r w:rsidRPr="008A1EAB">
          <w:t>24</w:t>
        </w:r>
        <w:r>
          <w:rPr>
            <w:rFonts w:asciiTheme="minorHAnsi" w:eastAsiaTheme="minorEastAsia" w:hAnsiTheme="minorHAnsi" w:cstheme="minorBidi"/>
            <w:sz w:val="22"/>
            <w:szCs w:val="22"/>
            <w:lang w:eastAsia="en-AU"/>
          </w:rPr>
          <w:tab/>
        </w:r>
        <w:r w:rsidRPr="008A1EAB">
          <w:t>Bringing services of commission to public notice</w:t>
        </w:r>
        <w:r>
          <w:tab/>
        </w:r>
        <w:r>
          <w:fldChar w:fldCharType="begin"/>
        </w:r>
        <w:r>
          <w:instrText xml:space="preserve"> PAGEREF _Toc89932922 \h </w:instrText>
        </w:r>
        <w:r>
          <w:fldChar w:fldCharType="separate"/>
        </w:r>
        <w:r w:rsidR="00712763">
          <w:t>18</w:t>
        </w:r>
        <w:r>
          <w:fldChar w:fldCharType="end"/>
        </w:r>
      </w:hyperlink>
    </w:p>
    <w:p w14:paraId="65F3BEC3" w14:textId="4978DF40" w:rsidR="00932665" w:rsidRDefault="00932665">
      <w:pPr>
        <w:pStyle w:val="TOC5"/>
        <w:rPr>
          <w:rFonts w:asciiTheme="minorHAnsi" w:eastAsiaTheme="minorEastAsia" w:hAnsiTheme="minorHAnsi" w:cstheme="minorBidi"/>
          <w:sz w:val="22"/>
          <w:szCs w:val="22"/>
          <w:lang w:eastAsia="en-AU"/>
        </w:rPr>
      </w:pPr>
      <w:r>
        <w:tab/>
      </w:r>
      <w:hyperlink w:anchor="_Toc89932923" w:history="1">
        <w:r w:rsidRPr="008A1EAB">
          <w:t>25</w:t>
        </w:r>
        <w:r>
          <w:rPr>
            <w:rFonts w:asciiTheme="minorHAnsi" w:eastAsiaTheme="minorEastAsia" w:hAnsiTheme="minorHAnsi" w:cstheme="minorBidi"/>
            <w:sz w:val="22"/>
            <w:szCs w:val="22"/>
            <w:lang w:eastAsia="en-AU"/>
          </w:rPr>
          <w:tab/>
        </w:r>
        <w:r w:rsidRPr="008A1EAB">
          <w:t>Application for legal assistance</w:t>
        </w:r>
        <w:r>
          <w:tab/>
        </w:r>
        <w:r>
          <w:fldChar w:fldCharType="begin"/>
        </w:r>
        <w:r>
          <w:instrText xml:space="preserve"> PAGEREF _Toc89932923 \h </w:instrText>
        </w:r>
        <w:r>
          <w:fldChar w:fldCharType="separate"/>
        </w:r>
        <w:r w:rsidR="00712763">
          <w:t>18</w:t>
        </w:r>
        <w:r>
          <w:fldChar w:fldCharType="end"/>
        </w:r>
      </w:hyperlink>
    </w:p>
    <w:p w14:paraId="52EA1AED" w14:textId="12F4FA23" w:rsidR="00932665" w:rsidRDefault="00932665">
      <w:pPr>
        <w:pStyle w:val="TOC5"/>
        <w:rPr>
          <w:rFonts w:asciiTheme="minorHAnsi" w:eastAsiaTheme="minorEastAsia" w:hAnsiTheme="minorHAnsi" w:cstheme="minorBidi"/>
          <w:sz w:val="22"/>
          <w:szCs w:val="22"/>
          <w:lang w:eastAsia="en-AU"/>
        </w:rPr>
      </w:pPr>
      <w:r>
        <w:tab/>
      </w:r>
      <w:hyperlink w:anchor="_Toc89932924" w:history="1">
        <w:r w:rsidRPr="008A1EAB">
          <w:t>26</w:t>
        </w:r>
        <w:r>
          <w:rPr>
            <w:rFonts w:asciiTheme="minorHAnsi" w:eastAsiaTheme="minorEastAsia" w:hAnsiTheme="minorHAnsi" w:cstheme="minorBidi"/>
            <w:sz w:val="22"/>
            <w:szCs w:val="22"/>
            <w:lang w:eastAsia="en-AU"/>
          </w:rPr>
          <w:tab/>
        </w:r>
        <w:r w:rsidRPr="008A1EAB">
          <w:t>Deciding applications for legal assistance</w:t>
        </w:r>
        <w:r>
          <w:tab/>
        </w:r>
        <w:r>
          <w:fldChar w:fldCharType="begin"/>
        </w:r>
        <w:r>
          <w:instrText xml:space="preserve"> PAGEREF _Toc89932924 \h </w:instrText>
        </w:r>
        <w:r>
          <w:fldChar w:fldCharType="separate"/>
        </w:r>
        <w:r w:rsidR="00712763">
          <w:t>19</w:t>
        </w:r>
        <w:r>
          <w:fldChar w:fldCharType="end"/>
        </w:r>
      </w:hyperlink>
    </w:p>
    <w:p w14:paraId="7A17D900" w14:textId="5F979BA9" w:rsidR="00932665" w:rsidRDefault="00932665">
      <w:pPr>
        <w:pStyle w:val="TOC5"/>
        <w:rPr>
          <w:rFonts w:asciiTheme="minorHAnsi" w:eastAsiaTheme="minorEastAsia" w:hAnsiTheme="minorHAnsi" w:cstheme="minorBidi"/>
          <w:sz w:val="22"/>
          <w:szCs w:val="22"/>
          <w:lang w:eastAsia="en-AU"/>
        </w:rPr>
      </w:pPr>
      <w:r>
        <w:tab/>
      </w:r>
      <w:hyperlink w:anchor="_Toc89932925" w:history="1">
        <w:r w:rsidRPr="008A1EAB">
          <w:t>27</w:t>
        </w:r>
        <w:r>
          <w:rPr>
            <w:rFonts w:asciiTheme="minorHAnsi" w:eastAsiaTheme="minorEastAsia" w:hAnsiTheme="minorHAnsi" w:cstheme="minorBidi"/>
            <w:sz w:val="22"/>
            <w:szCs w:val="22"/>
            <w:lang w:eastAsia="en-AU"/>
          </w:rPr>
          <w:tab/>
        </w:r>
        <w:r w:rsidRPr="008A1EAB">
          <w:t>Ending or changing legal assistance</w:t>
        </w:r>
        <w:r>
          <w:tab/>
        </w:r>
        <w:r>
          <w:fldChar w:fldCharType="begin"/>
        </w:r>
        <w:r>
          <w:instrText xml:space="preserve"> PAGEREF _Toc89932925 \h </w:instrText>
        </w:r>
        <w:r>
          <w:fldChar w:fldCharType="separate"/>
        </w:r>
        <w:r w:rsidR="00712763">
          <w:t>20</w:t>
        </w:r>
        <w:r>
          <w:fldChar w:fldCharType="end"/>
        </w:r>
      </w:hyperlink>
    </w:p>
    <w:p w14:paraId="7FECCC35" w14:textId="45E2BB65" w:rsidR="00932665" w:rsidRDefault="00932665">
      <w:pPr>
        <w:pStyle w:val="TOC5"/>
        <w:rPr>
          <w:rFonts w:asciiTheme="minorHAnsi" w:eastAsiaTheme="minorEastAsia" w:hAnsiTheme="minorHAnsi" w:cstheme="minorBidi"/>
          <w:sz w:val="22"/>
          <w:szCs w:val="22"/>
          <w:lang w:eastAsia="en-AU"/>
        </w:rPr>
      </w:pPr>
      <w:r>
        <w:tab/>
      </w:r>
      <w:hyperlink w:anchor="_Toc89932926" w:history="1">
        <w:r w:rsidRPr="008A1EAB">
          <w:t>28</w:t>
        </w:r>
        <w:r>
          <w:rPr>
            <w:rFonts w:asciiTheme="minorHAnsi" w:eastAsiaTheme="minorEastAsia" w:hAnsiTheme="minorHAnsi" w:cstheme="minorBidi"/>
            <w:sz w:val="22"/>
            <w:szCs w:val="22"/>
            <w:lang w:eastAsia="en-AU"/>
          </w:rPr>
          <w:tab/>
        </w:r>
        <w:r w:rsidRPr="008A1EAB">
          <w:t>Circumstances in which legal assistance may be provided</w:t>
        </w:r>
        <w:r>
          <w:tab/>
        </w:r>
        <w:r>
          <w:fldChar w:fldCharType="begin"/>
        </w:r>
        <w:r>
          <w:instrText xml:space="preserve"> PAGEREF _Toc89932926 \h </w:instrText>
        </w:r>
        <w:r>
          <w:fldChar w:fldCharType="separate"/>
        </w:r>
        <w:r w:rsidR="00712763">
          <w:t>21</w:t>
        </w:r>
        <w:r>
          <w:fldChar w:fldCharType="end"/>
        </w:r>
      </w:hyperlink>
    </w:p>
    <w:p w14:paraId="3A630D28" w14:textId="65C73B0E" w:rsidR="00932665" w:rsidRDefault="00932665">
      <w:pPr>
        <w:pStyle w:val="TOC5"/>
        <w:rPr>
          <w:rFonts w:asciiTheme="minorHAnsi" w:eastAsiaTheme="minorEastAsia" w:hAnsiTheme="minorHAnsi" w:cstheme="minorBidi"/>
          <w:sz w:val="22"/>
          <w:szCs w:val="22"/>
          <w:lang w:eastAsia="en-AU"/>
        </w:rPr>
      </w:pPr>
      <w:r>
        <w:tab/>
      </w:r>
      <w:hyperlink w:anchor="_Toc89932927" w:history="1">
        <w:r w:rsidRPr="008A1EAB">
          <w:t>28A</w:t>
        </w:r>
        <w:r>
          <w:rPr>
            <w:rFonts w:asciiTheme="minorHAnsi" w:eastAsiaTheme="minorEastAsia" w:hAnsiTheme="minorHAnsi" w:cstheme="minorBidi"/>
            <w:sz w:val="22"/>
            <w:szCs w:val="22"/>
            <w:lang w:eastAsia="en-AU"/>
          </w:rPr>
          <w:tab/>
        </w:r>
        <w:r w:rsidRPr="008A1EAB">
          <w:t>Legal assistance under the convention</w:t>
        </w:r>
        <w:r>
          <w:tab/>
        </w:r>
        <w:r>
          <w:fldChar w:fldCharType="begin"/>
        </w:r>
        <w:r>
          <w:instrText xml:space="preserve"> PAGEREF _Toc89932927 \h </w:instrText>
        </w:r>
        <w:r>
          <w:fldChar w:fldCharType="separate"/>
        </w:r>
        <w:r w:rsidR="00712763">
          <w:t>22</w:t>
        </w:r>
        <w:r>
          <w:fldChar w:fldCharType="end"/>
        </w:r>
      </w:hyperlink>
    </w:p>
    <w:p w14:paraId="04FC93C6" w14:textId="3182D95A" w:rsidR="00932665" w:rsidRDefault="00932665">
      <w:pPr>
        <w:pStyle w:val="TOC5"/>
        <w:rPr>
          <w:rFonts w:asciiTheme="minorHAnsi" w:eastAsiaTheme="minorEastAsia" w:hAnsiTheme="minorHAnsi" w:cstheme="minorBidi"/>
          <w:sz w:val="22"/>
          <w:szCs w:val="22"/>
          <w:lang w:eastAsia="en-AU"/>
        </w:rPr>
      </w:pPr>
      <w:r>
        <w:tab/>
      </w:r>
      <w:hyperlink w:anchor="_Toc89932928" w:history="1">
        <w:r w:rsidRPr="008A1EAB">
          <w:t>29</w:t>
        </w:r>
        <w:r>
          <w:rPr>
            <w:rFonts w:asciiTheme="minorHAnsi" w:eastAsiaTheme="minorEastAsia" w:hAnsiTheme="minorHAnsi" w:cstheme="minorBidi"/>
            <w:sz w:val="22"/>
            <w:szCs w:val="22"/>
            <w:lang w:eastAsia="en-AU"/>
          </w:rPr>
          <w:tab/>
        </w:r>
        <w:r w:rsidRPr="008A1EAB">
          <w:t>Legal assistance—interests adverse to Territory</w:t>
        </w:r>
        <w:r>
          <w:tab/>
        </w:r>
        <w:r>
          <w:fldChar w:fldCharType="begin"/>
        </w:r>
        <w:r>
          <w:instrText xml:space="preserve"> PAGEREF _Toc89932928 \h </w:instrText>
        </w:r>
        <w:r>
          <w:fldChar w:fldCharType="separate"/>
        </w:r>
        <w:r w:rsidR="00712763">
          <w:t>23</w:t>
        </w:r>
        <w:r>
          <w:fldChar w:fldCharType="end"/>
        </w:r>
      </w:hyperlink>
    </w:p>
    <w:p w14:paraId="68BDB70B" w14:textId="39576742" w:rsidR="00932665" w:rsidRDefault="00932665">
      <w:pPr>
        <w:pStyle w:val="TOC5"/>
        <w:rPr>
          <w:rFonts w:asciiTheme="minorHAnsi" w:eastAsiaTheme="minorEastAsia" w:hAnsiTheme="minorHAnsi" w:cstheme="minorBidi"/>
          <w:sz w:val="22"/>
          <w:szCs w:val="22"/>
          <w:lang w:eastAsia="en-AU"/>
        </w:rPr>
      </w:pPr>
      <w:r>
        <w:tab/>
      </w:r>
      <w:hyperlink w:anchor="_Toc89932929" w:history="1">
        <w:r w:rsidRPr="008A1EAB">
          <w:t>30</w:t>
        </w:r>
        <w:r>
          <w:rPr>
            <w:rFonts w:asciiTheme="minorHAnsi" w:eastAsiaTheme="minorEastAsia" w:hAnsiTheme="minorHAnsi" w:cstheme="minorBidi"/>
            <w:sz w:val="22"/>
            <w:szCs w:val="22"/>
            <w:lang w:eastAsia="en-AU"/>
          </w:rPr>
          <w:tab/>
        </w:r>
        <w:r w:rsidRPr="008A1EAB">
          <w:t>Legal advice and duty lawyer services</w:t>
        </w:r>
        <w:r>
          <w:tab/>
        </w:r>
        <w:r>
          <w:fldChar w:fldCharType="begin"/>
        </w:r>
        <w:r>
          <w:instrText xml:space="preserve"> PAGEREF _Toc89932929 \h </w:instrText>
        </w:r>
        <w:r>
          <w:fldChar w:fldCharType="separate"/>
        </w:r>
        <w:r w:rsidR="00712763">
          <w:t>23</w:t>
        </w:r>
        <w:r>
          <w:fldChar w:fldCharType="end"/>
        </w:r>
      </w:hyperlink>
    </w:p>
    <w:p w14:paraId="51240FF7" w14:textId="376FB3E0" w:rsidR="00932665" w:rsidRDefault="00932665">
      <w:pPr>
        <w:pStyle w:val="TOC5"/>
        <w:rPr>
          <w:rFonts w:asciiTheme="minorHAnsi" w:eastAsiaTheme="minorEastAsia" w:hAnsiTheme="minorHAnsi" w:cstheme="minorBidi"/>
          <w:sz w:val="22"/>
          <w:szCs w:val="22"/>
          <w:lang w:eastAsia="en-AU"/>
        </w:rPr>
      </w:pPr>
      <w:r>
        <w:tab/>
      </w:r>
      <w:hyperlink w:anchor="_Toc89932930" w:history="1">
        <w:r w:rsidRPr="008A1EAB">
          <w:t>30A</w:t>
        </w:r>
        <w:r>
          <w:rPr>
            <w:rFonts w:asciiTheme="minorHAnsi" w:eastAsiaTheme="minorEastAsia" w:hAnsiTheme="minorHAnsi" w:cstheme="minorBidi"/>
            <w:sz w:val="22"/>
            <w:szCs w:val="22"/>
            <w:lang w:eastAsia="en-AU"/>
          </w:rPr>
          <w:tab/>
        </w:r>
        <w:r w:rsidRPr="008A1EAB">
          <w:t>Minor legal assistance</w:t>
        </w:r>
        <w:r>
          <w:tab/>
        </w:r>
        <w:r>
          <w:fldChar w:fldCharType="begin"/>
        </w:r>
        <w:r>
          <w:instrText xml:space="preserve"> PAGEREF _Toc89932930 \h </w:instrText>
        </w:r>
        <w:r>
          <w:fldChar w:fldCharType="separate"/>
        </w:r>
        <w:r w:rsidR="00712763">
          <w:t>24</w:t>
        </w:r>
        <w:r>
          <w:fldChar w:fldCharType="end"/>
        </w:r>
      </w:hyperlink>
    </w:p>
    <w:p w14:paraId="6F8550F1" w14:textId="68E542B4" w:rsidR="00932665" w:rsidRDefault="00932665">
      <w:pPr>
        <w:pStyle w:val="TOC5"/>
        <w:rPr>
          <w:rFonts w:asciiTheme="minorHAnsi" w:eastAsiaTheme="minorEastAsia" w:hAnsiTheme="minorHAnsi" w:cstheme="minorBidi"/>
          <w:sz w:val="22"/>
          <w:szCs w:val="22"/>
          <w:lang w:eastAsia="en-AU"/>
        </w:rPr>
      </w:pPr>
      <w:r>
        <w:tab/>
      </w:r>
      <w:hyperlink w:anchor="_Toc89932931" w:history="1">
        <w:r w:rsidRPr="008A1EAB">
          <w:t>31</w:t>
        </w:r>
        <w:r>
          <w:rPr>
            <w:rFonts w:asciiTheme="minorHAnsi" w:eastAsiaTheme="minorEastAsia" w:hAnsiTheme="minorHAnsi" w:cstheme="minorBidi"/>
            <w:sz w:val="22"/>
            <w:szCs w:val="22"/>
            <w:lang w:eastAsia="en-AU"/>
          </w:rPr>
          <w:tab/>
        </w:r>
        <w:r w:rsidRPr="008A1EAB">
          <w:t>Contribution towards costs and expenses</w:t>
        </w:r>
        <w:r>
          <w:tab/>
        </w:r>
        <w:r>
          <w:fldChar w:fldCharType="begin"/>
        </w:r>
        <w:r>
          <w:instrText xml:space="preserve"> PAGEREF _Toc89932931 \h </w:instrText>
        </w:r>
        <w:r>
          <w:fldChar w:fldCharType="separate"/>
        </w:r>
        <w:r w:rsidR="00712763">
          <w:t>24</w:t>
        </w:r>
        <w:r>
          <w:fldChar w:fldCharType="end"/>
        </w:r>
      </w:hyperlink>
    </w:p>
    <w:p w14:paraId="687F2210" w14:textId="4085807B" w:rsidR="00932665" w:rsidRDefault="00932665">
      <w:pPr>
        <w:pStyle w:val="TOC5"/>
        <w:rPr>
          <w:rFonts w:asciiTheme="minorHAnsi" w:eastAsiaTheme="minorEastAsia" w:hAnsiTheme="minorHAnsi" w:cstheme="minorBidi"/>
          <w:sz w:val="22"/>
          <w:szCs w:val="22"/>
          <w:lang w:eastAsia="en-AU"/>
        </w:rPr>
      </w:pPr>
      <w:r>
        <w:tab/>
      </w:r>
      <w:hyperlink w:anchor="_Toc89932932" w:history="1">
        <w:r w:rsidRPr="008A1EAB">
          <w:t>31A</w:t>
        </w:r>
        <w:r>
          <w:rPr>
            <w:rFonts w:asciiTheme="minorHAnsi" w:eastAsiaTheme="minorEastAsia" w:hAnsiTheme="minorHAnsi" w:cstheme="minorBidi"/>
            <w:sz w:val="22"/>
            <w:szCs w:val="22"/>
            <w:lang w:eastAsia="en-AU"/>
          </w:rPr>
          <w:tab/>
        </w:r>
        <w:r w:rsidRPr="008A1EAB">
          <w:t>Security for payment of contribution</w:t>
        </w:r>
        <w:r>
          <w:tab/>
        </w:r>
        <w:r>
          <w:fldChar w:fldCharType="begin"/>
        </w:r>
        <w:r>
          <w:instrText xml:space="preserve"> PAGEREF _Toc89932932 \h </w:instrText>
        </w:r>
        <w:r>
          <w:fldChar w:fldCharType="separate"/>
        </w:r>
        <w:r w:rsidR="00712763">
          <w:t>26</w:t>
        </w:r>
        <w:r>
          <w:fldChar w:fldCharType="end"/>
        </w:r>
      </w:hyperlink>
    </w:p>
    <w:p w14:paraId="704AAB08" w14:textId="52D5CA79" w:rsidR="00932665" w:rsidRDefault="00932665">
      <w:pPr>
        <w:pStyle w:val="TOC5"/>
        <w:rPr>
          <w:rFonts w:asciiTheme="minorHAnsi" w:eastAsiaTheme="minorEastAsia" w:hAnsiTheme="minorHAnsi" w:cstheme="minorBidi"/>
          <w:sz w:val="22"/>
          <w:szCs w:val="22"/>
          <w:lang w:eastAsia="en-AU"/>
        </w:rPr>
      </w:pPr>
      <w:r>
        <w:tab/>
      </w:r>
      <w:hyperlink w:anchor="_Toc89932933" w:history="1">
        <w:r w:rsidRPr="008A1EAB">
          <w:t>31B</w:t>
        </w:r>
        <w:r>
          <w:rPr>
            <w:rFonts w:asciiTheme="minorHAnsi" w:eastAsiaTheme="minorEastAsia" w:hAnsiTheme="minorHAnsi" w:cstheme="minorBidi"/>
            <w:sz w:val="22"/>
            <w:szCs w:val="22"/>
            <w:lang w:eastAsia="en-AU"/>
          </w:rPr>
          <w:tab/>
        </w:r>
        <w:r w:rsidRPr="008A1EAB">
          <w:t>Arranging for services of private legal practitioners</w:t>
        </w:r>
        <w:r>
          <w:tab/>
        </w:r>
        <w:r>
          <w:fldChar w:fldCharType="begin"/>
        </w:r>
        <w:r>
          <w:instrText xml:space="preserve"> PAGEREF _Toc89932933 \h </w:instrText>
        </w:r>
        <w:r>
          <w:fldChar w:fldCharType="separate"/>
        </w:r>
        <w:r w:rsidR="00712763">
          <w:t>28</w:t>
        </w:r>
        <w:r>
          <w:fldChar w:fldCharType="end"/>
        </w:r>
      </w:hyperlink>
    </w:p>
    <w:p w14:paraId="7B904F55" w14:textId="23533C4D" w:rsidR="00932665" w:rsidRDefault="00932665">
      <w:pPr>
        <w:pStyle w:val="TOC5"/>
        <w:rPr>
          <w:rFonts w:asciiTheme="minorHAnsi" w:eastAsiaTheme="minorEastAsia" w:hAnsiTheme="minorHAnsi" w:cstheme="minorBidi"/>
          <w:sz w:val="22"/>
          <w:szCs w:val="22"/>
          <w:lang w:eastAsia="en-AU"/>
        </w:rPr>
      </w:pPr>
      <w:r>
        <w:tab/>
      </w:r>
      <w:hyperlink w:anchor="_Toc89932934" w:history="1">
        <w:r w:rsidRPr="008A1EAB">
          <w:t>31C</w:t>
        </w:r>
        <w:r>
          <w:rPr>
            <w:rFonts w:asciiTheme="minorHAnsi" w:eastAsiaTheme="minorEastAsia" w:hAnsiTheme="minorHAnsi" w:cstheme="minorBidi"/>
            <w:sz w:val="22"/>
            <w:szCs w:val="22"/>
            <w:lang w:eastAsia="en-AU"/>
          </w:rPr>
          <w:tab/>
        </w:r>
        <w:r w:rsidRPr="008A1EAB">
          <w:t>Fees for services of private legal practitioners</w:t>
        </w:r>
        <w:r>
          <w:tab/>
        </w:r>
        <w:r>
          <w:fldChar w:fldCharType="begin"/>
        </w:r>
        <w:r>
          <w:instrText xml:space="preserve"> PAGEREF _Toc89932934 \h </w:instrText>
        </w:r>
        <w:r>
          <w:fldChar w:fldCharType="separate"/>
        </w:r>
        <w:r w:rsidR="00712763">
          <w:t>28</w:t>
        </w:r>
        <w:r>
          <w:fldChar w:fldCharType="end"/>
        </w:r>
      </w:hyperlink>
    </w:p>
    <w:p w14:paraId="6A4072C7" w14:textId="04B397FF" w:rsidR="00932665" w:rsidRDefault="00932665">
      <w:pPr>
        <w:pStyle w:val="TOC5"/>
        <w:rPr>
          <w:rFonts w:asciiTheme="minorHAnsi" w:eastAsiaTheme="minorEastAsia" w:hAnsiTheme="minorHAnsi" w:cstheme="minorBidi"/>
          <w:sz w:val="22"/>
          <w:szCs w:val="22"/>
          <w:lang w:eastAsia="en-AU"/>
        </w:rPr>
      </w:pPr>
      <w:r>
        <w:tab/>
      </w:r>
      <w:hyperlink w:anchor="_Toc89932935" w:history="1">
        <w:r w:rsidRPr="008A1EAB">
          <w:t>31D</w:t>
        </w:r>
        <w:r>
          <w:rPr>
            <w:rFonts w:asciiTheme="minorHAnsi" w:eastAsiaTheme="minorEastAsia" w:hAnsiTheme="minorHAnsi" w:cstheme="minorBidi"/>
            <w:sz w:val="22"/>
            <w:szCs w:val="22"/>
            <w:lang w:eastAsia="en-AU"/>
          </w:rPr>
          <w:tab/>
        </w:r>
        <w:r w:rsidRPr="008A1EAB">
          <w:t>Record of services provided by private legal practitioners</w:t>
        </w:r>
        <w:r>
          <w:tab/>
        </w:r>
        <w:r>
          <w:fldChar w:fldCharType="begin"/>
        </w:r>
        <w:r>
          <w:instrText xml:space="preserve"> PAGEREF _Toc89932935 \h </w:instrText>
        </w:r>
        <w:r>
          <w:fldChar w:fldCharType="separate"/>
        </w:r>
        <w:r w:rsidR="00712763">
          <w:t>29</w:t>
        </w:r>
        <w:r>
          <w:fldChar w:fldCharType="end"/>
        </w:r>
      </w:hyperlink>
    </w:p>
    <w:p w14:paraId="458022B8" w14:textId="7E46DE7E" w:rsidR="00932665" w:rsidRDefault="00932665">
      <w:pPr>
        <w:pStyle w:val="TOC5"/>
        <w:rPr>
          <w:rFonts w:asciiTheme="minorHAnsi" w:eastAsiaTheme="minorEastAsia" w:hAnsiTheme="minorHAnsi" w:cstheme="minorBidi"/>
          <w:sz w:val="22"/>
          <w:szCs w:val="22"/>
          <w:lang w:eastAsia="en-AU"/>
        </w:rPr>
      </w:pPr>
      <w:r>
        <w:tab/>
      </w:r>
      <w:hyperlink w:anchor="_Toc89932936" w:history="1">
        <w:r w:rsidRPr="008A1EAB">
          <w:t>31E</w:t>
        </w:r>
        <w:r>
          <w:rPr>
            <w:rFonts w:asciiTheme="minorHAnsi" w:eastAsiaTheme="minorEastAsia" w:hAnsiTheme="minorHAnsi" w:cstheme="minorBidi"/>
            <w:sz w:val="22"/>
            <w:szCs w:val="22"/>
            <w:lang w:eastAsia="en-AU"/>
          </w:rPr>
          <w:tab/>
        </w:r>
        <w:r w:rsidRPr="008A1EAB">
          <w:t>Panels of private legal practitioners</w:t>
        </w:r>
        <w:r>
          <w:tab/>
        </w:r>
        <w:r>
          <w:fldChar w:fldCharType="begin"/>
        </w:r>
        <w:r>
          <w:instrText xml:space="preserve"> PAGEREF _Toc89932936 \h </w:instrText>
        </w:r>
        <w:r>
          <w:fldChar w:fldCharType="separate"/>
        </w:r>
        <w:r w:rsidR="00712763">
          <w:t>29</w:t>
        </w:r>
        <w:r>
          <w:fldChar w:fldCharType="end"/>
        </w:r>
      </w:hyperlink>
    </w:p>
    <w:p w14:paraId="5FC0D24C" w14:textId="4B864A41" w:rsidR="00932665" w:rsidRDefault="00932665">
      <w:pPr>
        <w:pStyle w:val="TOC5"/>
        <w:rPr>
          <w:rFonts w:asciiTheme="minorHAnsi" w:eastAsiaTheme="minorEastAsia" w:hAnsiTheme="minorHAnsi" w:cstheme="minorBidi"/>
          <w:sz w:val="22"/>
          <w:szCs w:val="22"/>
          <w:lang w:eastAsia="en-AU"/>
        </w:rPr>
      </w:pPr>
      <w:r>
        <w:tab/>
      </w:r>
      <w:hyperlink w:anchor="_Toc89932937" w:history="1">
        <w:r w:rsidRPr="008A1EAB">
          <w:t>31F</w:t>
        </w:r>
        <w:r>
          <w:rPr>
            <w:rFonts w:asciiTheme="minorHAnsi" w:eastAsiaTheme="minorEastAsia" w:hAnsiTheme="minorHAnsi" w:cstheme="minorBidi"/>
            <w:sz w:val="22"/>
            <w:szCs w:val="22"/>
            <w:lang w:eastAsia="en-AU"/>
          </w:rPr>
          <w:tab/>
        </w:r>
        <w:r w:rsidRPr="008A1EAB">
          <w:t>Compliance audits</w:t>
        </w:r>
        <w:r>
          <w:tab/>
        </w:r>
        <w:r>
          <w:fldChar w:fldCharType="begin"/>
        </w:r>
        <w:r>
          <w:instrText xml:space="preserve"> PAGEREF _Toc89932937 \h </w:instrText>
        </w:r>
        <w:r>
          <w:fldChar w:fldCharType="separate"/>
        </w:r>
        <w:r w:rsidR="00712763">
          <w:t>31</w:t>
        </w:r>
        <w:r>
          <w:fldChar w:fldCharType="end"/>
        </w:r>
      </w:hyperlink>
    </w:p>
    <w:p w14:paraId="03508534" w14:textId="76530BD7" w:rsidR="00932665" w:rsidRDefault="00932665">
      <w:pPr>
        <w:pStyle w:val="TOC5"/>
        <w:rPr>
          <w:rFonts w:asciiTheme="minorHAnsi" w:eastAsiaTheme="minorEastAsia" w:hAnsiTheme="minorHAnsi" w:cstheme="minorBidi"/>
          <w:sz w:val="22"/>
          <w:szCs w:val="22"/>
          <w:lang w:eastAsia="en-AU"/>
        </w:rPr>
      </w:pPr>
      <w:r>
        <w:tab/>
      </w:r>
      <w:hyperlink w:anchor="_Toc89932938" w:history="1">
        <w:r w:rsidRPr="008A1EAB">
          <w:t>32</w:t>
        </w:r>
        <w:r>
          <w:rPr>
            <w:rFonts w:asciiTheme="minorHAnsi" w:eastAsiaTheme="minorEastAsia" w:hAnsiTheme="minorHAnsi" w:cstheme="minorBidi"/>
            <w:sz w:val="22"/>
            <w:szCs w:val="22"/>
            <w:lang w:eastAsia="en-AU"/>
          </w:rPr>
          <w:tab/>
        </w:r>
        <w:r w:rsidRPr="008A1EAB">
          <w:t>Notice to practitioner about proposed decision</w:t>
        </w:r>
        <w:r>
          <w:tab/>
        </w:r>
        <w:r>
          <w:fldChar w:fldCharType="begin"/>
        </w:r>
        <w:r>
          <w:instrText xml:space="preserve"> PAGEREF _Toc89932938 \h </w:instrText>
        </w:r>
        <w:r>
          <w:fldChar w:fldCharType="separate"/>
        </w:r>
        <w:r w:rsidR="00712763">
          <w:t>31</w:t>
        </w:r>
        <w:r>
          <w:fldChar w:fldCharType="end"/>
        </w:r>
      </w:hyperlink>
    </w:p>
    <w:p w14:paraId="4312DC54" w14:textId="1BC1281B" w:rsidR="00932665" w:rsidRDefault="00932665">
      <w:pPr>
        <w:pStyle w:val="TOC5"/>
        <w:rPr>
          <w:rFonts w:asciiTheme="minorHAnsi" w:eastAsiaTheme="minorEastAsia" w:hAnsiTheme="minorHAnsi" w:cstheme="minorBidi"/>
          <w:sz w:val="22"/>
          <w:szCs w:val="22"/>
          <w:lang w:eastAsia="en-AU"/>
        </w:rPr>
      </w:pPr>
      <w:r>
        <w:tab/>
      </w:r>
      <w:hyperlink w:anchor="_Toc89932939" w:history="1">
        <w:r w:rsidRPr="008A1EAB">
          <w:t>32AA</w:t>
        </w:r>
        <w:r>
          <w:rPr>
            <w:rFonts w:asciiTheme="minorHAnsi" w:eastAsiaTheme="minorEastAsia" w:hAnsiTheme="minorHAnsi" w:cstheme="minorBidi"/>
            <w:sz w:val="22"/>
            <w:szCs w:val="22"/>
            <w:lang w:eastAsia="en-AU"/>
          </w:rPr>
          <w:tab/>
        </w:r>
        <w:r w:rsidRPr="008A1EAB">
          <w:t>Payments to private legal practitioners</w:t>
        </w:r>
        <w:r>
          <w:tab/>
        </w:r>
        <w:r>
          <w:fldChar w:fldCharType="begin"/>
        </w:r>
        <w:r>
          <w:instrText xml:space="preserve"> PAGEREF _Toc89932939 \h </w:instrText>
        </w:r>
        <w:r>
          <w:fldChar w:fldCharType="separate"/>
        </w:r>
        <w:r w:rsidR="00712763">
          <w:t>31</w:t>
        </w:r>
        <w:r>
          <w:fldChar w:fldCharType="end"/>
        </w:r>
      </w:hyperlink>
    </w:p>
    <w:p w14:paraId="459B6473" w14:textId="29F10A9B" w:rsidR="00932665" w:rsidRDefault="00932665">
      <w:pPr>
        <w:pStyle w:val="TOC5"/>
        <w:rPr>
          <w:rFonts w:asciiTheme="minorHAnsi" w:eastAsiaTheme="minorEastAsia" w:hAnsiTheme="minorHAnsi" w:cstheme="minorBidi"/>
          <w:sz w:val="22"/>
          <w:szCs w:val="22"/>
          <w:lang w:eastAsia="en-AU"/>
        </w:rPr>
      </w:pPr>
      <w:r>
        <w:lastRenderedPageBreak/>
        <w:tab/>
      </w:r>
      <w:hyperlink w:anchor="_Toc89932940" w:history="1">
        <w:r w:rsidRPr="008A1EAB">
          <w:t>32A</w:t>
        </w:r>
        <w:r>
          <w:rPr>
            <w:rFonts w:asciiTheme="minorHAnsi" w:eastAsiaTheme="minorEastAsia" w:hAnsiTheme="minorHAnsi" w:cstheme="minorBidi"/>
            <w:sz w:val="22"/>
            <w:szCs w:val="22"/>
            <w:lang w:eastAsia="en-AU"/>
          </w:rPr>
          <w:tab/>
        </w:r>
        <w:r w:rsidRPr="008A1EAB">
          <w:t>Prohibition of additional payments to private practitioners</w:t>
        </w:r>
        <w:r>
          <w:tab/>
        </w:r>
        <w:r>
          <w:fldChar w:fldCharType="begin"/>
        </w:r>
        <w:r>
          <w:instrText xml:space="preserve"> PAGEREF _Toc89932940 \h </w:instrText>
        </w:r>
        <w:r>
          <w:fldChar w:fldCharType="separate"/>
        </w:r>
        <w:r w:rsidR="00712763">
          <w:t>32</w:t>
        </w:r>
        <w:r>
          <w:fldChar w:fldCharType="end"/>
        </w:r>
      </w:hyperlink>
    </w:p>
    <w:p w14:paraId="756969C3" w14:textId="29DCEC15" w:rsidR="00932665" w:rsidRDefault="00932665">
      <w:pPr>
        <w:pStyle w:val="TOC5"/>
        <w:rPr>
          <w:rFonts w:asciiTheme="minorHAnsi" w:eastAsiaTheme="minorEastAsia" w:hAnsiTheme="minorHAnsi" w:cstheme="minorBidi"/>
          <w:sz w:val="22"/>
          <w:szCs w:val="22"/>
          <w:lang w:eastAsia="en-AU"/>
        </w:rPr>
      </w:pPr>
      <w:r>
        <w:tab/>
      </w:r>
      <w:hyperlink w:anchor="_Toc89932941" w:history="1">
        <w:r w:rsidRPr="008A1EAB">
          <w:t>33</w:t>
        </w:r>
        <w:r>
          <w:rPr>
            <w:rFonts w:asciiTheme="minorHAnsi" w:eastAsiaTheme="minorEastAsia" w:hAnsiTheme="minorHAnsi" w:cstheme="minorBidi"/>
            <w:sz w:val="22"/>
            <w:szCs w:val="22"/>
            <w:lang w:eastAsia="en-AU"/>
          </w:rPr>
          <w:tab/>
        </w:r>
        <w:r w:rsidRPr="008A1EAB">
          <w:t>Entitlement of legally assisted people to costs in proceedings</w:t>
        </w:r>
        <w:r>
          <w:tab/>
        </w:r>
        <w:r>
          <w:fldChar w:fldCharType="begin"/>
        </w:r>
        <w:r>
          <w:instrText xml:space="preserve"> PAGEREF _Toc89932941 \h </w:instrText>
        </w:r>
        <w:r>
          <w:fldChar w:fldCharType="separate"/>
        </w:r>
        <w:r w:rsidR="00712763">
          <w:t>32</w:t>
        </w:r>
        <w:r>
          <w:fldChar w:fldCharType="end"/>
        </w:r>
      </w:hyperlink>
    </w:p>
    <w:p w14:paraId="680B63CF" w14:textId="5B4EC9B7" w:rsidR="00932665" w:rsidRDefault="00932665">
      <w:pPr>
        <w:pStyle w:val="TOC5"/>
        <w:rPr>
          <w:rFonts w:asciiTheme="minorHAnsi" w:eastAsiaTheme="minorEastAsia" w:hAnsiTheme="minorHAnsi" w:cstheme="minorBidi"/>
          <w:sz w:val="22"/>
          <w:szCs w:val="22"/>
          <w:lang w:eastAsia="en-AU"/>
        </w:rPr>
      </w:pPr>
      <w:r>
        <w:tab/>
      </w:r>
      <w:hyperlink w:anchor="_Toc89932942" w:history="1">
        <w:r w:rsidRPr="008A1EAB">
          <w:t>34</w:t>
        </w:r>
        <w:r>
          <w:rPr>
            <w:rFonts w:asciiTheme="minorHAnsi" w:eastAsiaTheme="minorEastAsia" w:hAnsiTheme="minorHAnsi" w:cstheme="minorBidi"/>
            <w:sz w:val="22"/>
            <w:szCs w:val="22"/>
            <w:lang w:eastAsia="en-AU"/>
          </w:rPr>
          <w:tab/>
        </w:r>
        <w:r w:rsidRPr="008A1EAB">
          <w:t>Payment by commission of costs awarded against legally assisted people</w:t>
        </w:r>
        <w:r>
          <w:tab/>
        </w:r>
        <w:r>
          <w:fldChar w:fldCharType="begin"/>
        </w:r>
        <w:r>
          <w:instrText xml:space="preserve"> PAGEREF _Toc89932942 \h </w:instrText>
        </w:r>
        <w:r>
          <w:fldChar w:fldCharType="separate"/>
        </w:r>
        <w:r w:rsidR="00712763">
          <w:t>35</w:t>
        </w:r>
        <w:r>
          <w:fldChar w:fldCharType="end"/>
        </w:r>
      </w:hyperlink>
    </w:p>
    <w:p w14:paraId="1800F3B6" w14:textId="464B0FDB" w:rsidR="00932665" w:rsidRDefault="00932665">
      <w:pPr>
        <w:pStyle w:val="TOC5"/>
        <w:rPr>
          <w:rFonts w:asciiTheme="minorHAnsi" w:eastAsiaTheme="minorEastAsia" w:hAnsiTheme="minorHAnsi" w:cstheme="minorBidi"/>
          <w:sz w:val="22"/>
          <w:szCs w:val="22"/>
          <w:lang w:eastAsia="en-AU"/>
        </w:rPr>
      </w:pPr>
      <w:r>
        <w:tab/>
      </w:r>
      <w:hyperlink w:anchor="_Toc89932943" w:history="1">
        <w:r w:rsidRPr="008A1EAB">
          <w:t>35</w:t>
        </w:r>
        <w:r>
          <w:rPr>
            <w:rFonts w:asciiTheme="minorHAnsi" w:eastAsiaTheme="minorEastAsia" w:hAnsiTheme="minorHAnsi" w:cstheme="minorBidi"/>
            <w:sz w:val="22"/>
            <w:szCs w:val="22"/>
            <w:lang w:eastAsia="en-AU"/>
          </w:rPr>
          <w:tab/>
        </w:r>
        <w:r w:rsidRPr="008A1EAB">
          <w:t>Notification of decisions</w:t>
        </w:r>
        <w:r>
          <w:tab/>
        </w:r>
        <w:r>
          <w:fldChar w:fldCharType="begin"/>
        </w:r>
        <w:r>
          <w:instrText xml:space="preserve"> PAGEREF _Toc89932943 \h </w:instrText>
        </w:r>
        <w:r>
          <w:fldChar w:fldCharType="separate"/>
        </w:r>
        <w:r w:rsidR="00712763">
          <w:t>36</w:t>
        </w:r>
        <w:r>
          <w:fldChar w:fldCharType="end"/>
        </w:r>
      </w:hyperlink>
    </w:p>
    <w:p w14:paraId="77925C17" w14:textId="0F1F74D5" w:rsidR="00932665" w:rsidRDefault="00932665">
      <w:pPr>
        <w:pStyle w:val="TOC2"/>
        <w:rPr>
          <w:rFonts w:asciiTheme="minorHAnsi" w:eastAsiaTheme="minorEastAsia" w:hAnsiTheme="minorHAnsi" w:cstheme="minorBidi"/>
          <w:b w:val="0"/>
          <w:sz w:val="22"/>
          <w:szCs w:val="22"/>
          <w:lang w:eastAsia="en-AU"/>
        </w:rPr>
      </w:pPr>
      <w:hyperlink w:anchor="_Toc89932944" w:history="1">
        <w:r w:rsidRPr="008A1EAB">
          <w:t>Part 5A</w:t>
        </w:r>
        <w:r>
          <w:rPr>
            <w:rFonts w:asciiTheme="minorHAnsi" w:eastAsiaTheme="minorEastAsia" w:hAnsiTheme="minorHAnsi" w:cstheme="minorBidi"/>
            <w:b w:val="0"/>
            <w:sz w:val="22"/>
            <w:szCs w:val="22"/>
            <w:lang w:eastAsia="en-AU"/>
          </w:rPr>
          <w:tab/>
        </w:r>
        <w:r w:rsidRPr="008A1EAB">
          <w:t>Dispute resolution</w:t>
        </w:r>
        <w:r w:rsidRPr="00932665">
          <w:rPr>
            <w:vanish/>
          </w:rPr>
          <w:tab/>
        </w:r>
        <w:r w:rsidRPr="00932665">
          <w:rPr>
            <w:vanish/>
          </w:rPr>
          <w:fldChar w:fldCharType="begin"/>
        </w:r>
        <w:r w:rsidRPr="00932665">
          <w:rPr>
            <w:vanish/>
          </w:rPr>
          <w:instrText xml:space="preserve"> PAGEREF _Toc89932944 \h </w:instrText>
        </w:r>
        <w:r w:rsidRPr="00932665">
          <w:rPr>
            <w:vanish/>
          </w:rPr>
        </w:r>
        <w:r w:rsidRPr="00932665">
          <w:rPr>
            <w:vanish/>
          </w:rPr>
          <w:fldChar w:fldCharType="separate"/>
        </w:r>
        <w:r w:rsidR="00712763">
          <w:rPr>
            <w:vanish/>
          </w:rPr>
          <w:t>38</w:t>
        </w:r>
        <w:r w:rsidRPr="00932665">
          <w:rPr>
            <w:vanish/>
          </w:rPr>
          <w:fldChar w:fldCharType="end"/>
        </w:r>
      </w:hyperlink>
    </w:p>
    <w:p w14:paraId="44E3C96E" w14:textId="3EC8563F" w:rsidR="00932665" w:rsidRDefault="00932665">
      <w:pPr>
        <w:pStyle w:val="TOC5"/>
        <w:rPr>
          <w:rFonts w:asciiTheme="minorHAnsi" w:eastAsiaTheme="minorEastAsia" w:hAnsiTheme="minorHAnsi" w:cstheme="minorBidi"/>
          <w:sz w:val="22"/>
          <w:szCs w:val="22"/>
          <w:lang w:eastAsia="en-AU"/>
        </w:rPr>
      </w:pPr>
      <w:r>
        <w:tab/>
      </w:r>
      <w:hyperlink w:anchor="_Toc89932945" w:history="1">
        <w:r w:rsidRPr="008A1EAB">
          <w:t>35A</w:t>
        </w:r>
        <w:r>
          <w:rPr>
            <w:rFonts w:asciiTheme="minorHAnsi" w:eastAsiaTheme="minorEastAsia" w:hAnsiTheme="minorHAnsi" w:cstheme="minorBidi"/>
            <w:sz w:val="22"/>
            <w:szCs w:val="22"/>
            <w:lang w:eastAsia="en-AU"/>
          </w:rPr>
          <w:tab/>
        </w:r>
        <w:r w:rsidRPr="008A1EAB">
          <w:t>Definitions—pt 5A</w:t>
        </w:r>
        <w:r>
          <w:tab/>
        </w:r>
        <w:r>
          <w:fldChar w:fldCharType="begin"/>
        </w:r>
        <w:r>
          <w:instrText xml:space="preserve"> PAGEREF _Toc89932945 \h </w:instrText>
        </w:r>
        <w:r>
          <w:fldChar w:fldCharType="separate"/>
        </w:r>
        <w:r w:rsidR="00712763">
          <w:t>38</w:t>
        </w:r>
        <w:r>
          <w:fldChar w:fldCharType="end"/>
        </w:r>
      </w:hyperlink>
    </w:p>
    <w:p w14:paraId="71B34A2A" w14:textId="1F1B0CD4" w:rsidR="00932665" w:rsidRDefault="00932665">
      <w:pPr>
        <w:pStyle w:val="TOC5"/>
        <w:rPr>
          <w:rFonts w:asciiTheme="minorHAnsi" w:eastAsiaTheme="minorEastAsia" w:hAnsiTheme="minorHAnsi" w:cstheme="minorBidi"/>
          <w:sz w:val="22"/>
          <w:szCs w:val="22"/>
          <w:lang w:eastAsia="en-AU"/>
        </w:rPr>
      </w:pPr>
      <w:r>
        <w:tab/>
      </w:r>
      <w:hyperlink w:anchor="_Toc89932946" w:history="1">
        <w:r w:rsidRPr="008A1EAB">
          <w:t>35B</w:t>
        </w:r>
        <w:r>
          <w:rPr>
            <w:rFonts w:asciiTheme="minorHAnsi" w:eastAsiaTheme="minorEastAsia" w:hAnsiTheme="minorHAnsi" w:cstheme="minorBidi"/>
            <w:sz w:val="22"/>
            <w:szCs w:val="22"/>
            <w:lang w:eastAsia="en-AU"/>
          </w:rPr>
          <w:tab/>
        </w:r>
        <w:r w:rsidRPr="008A1EAB">
          <w:t>Power of commission to provide approved negotiation</w:t>
        </w:r>
        <w:r>
          <w:tab/>
        </w:r>
        <w:r>
          <w:fldChar w:fldCharType="begin"/>
        </w:r>
        <w:r>
          <w:instrText xml:space="preserve"> PAGEREF _Toc89932946 \h </w:instrText>
        </w:r>
        <w:r>
          <w:fldChar w:fldCharType="separate"/>
        </w:r>
        <w:r w:rsidR="00712763">
          <w:t>38</w:t>
        </w:r>
        <w:r>
          <w:fldChar w:fldCharType="end"/>
        </w:r>
      </w:hyperlink>
    </w:p>
    <w:p w14:paraId="063118DC" w14:textId="70124AB2" w:rsidR="00932665" w:rsidRDefault="00932665">
      <w:pPr>
        <w:pStyle w:val="TOC5"/>
        <w:rPr>
          <w:rFonts w:asciiTheme="minorHAnsi" w:eastAsiaTheme="minorEastAsia" w:hAnsiTheme="minorHAnsi" w:cstheme="minorBidi"/>
          <w:sz w:val="22"/>
          <w:szCs w:val="22"/>
          <w:lang w:eastAsia="en-AU"/>
        </w:rPr>
      </w:pPr>
      <w:r>
        <w:tab/>
      </w:r>
      <w:hyperlink w:anchor="_Toc89932947" w:history="1">
        <w:r w:rsidRPr="008A1EAB">
          <w:t>35C</w:t>
        </w:r>
        <w:r>
          <w:rPr>
            <w:rFonts w:asciiTheme="minorHAnsi" w:eastAsiaTheme="minorEastAsia" w:hAnsiTheme="minorHAnsi" w:cstheme="minorBidi"/>
            <w:sz w:val="22"/>
            <w:szCs w:val="22"/>
            <w:lang w:eastAsia="en-AU"/>
          </w:rPr>
          <w:tab/>
        </w:r>
        <w:r w:rsidRPr="008A1EAB">
          <w:t>Expenses of dispute resolution</w:t>
        </w:r>
        <w:r>
          <w:tab/>
        </w:r>
        <w:r>
          <w:fldChar w:fldCharType="begin"/>
        </w:r>
        <w:r>
          <w:instrText xml:space="preserve"> PAGEREF _Toc89932947 \h </w:instrText>
        </w:r>
        <w:r>
          <w:fldChar w:fldCharType="separate"/>
        </w:r>
        <w:r w:rsidR="00712763">
          <w:t>38</w:t>
        </w:r>
        <w:r>
          <w:fldChar w:fldCharType="end"/>
        </w:r>
      </w:hyperlink>
    </w:p>
    <w:p w14:paraId="24935D1B" w14:textId="1015384C" w:rsidR="00932665" w:rsidRDefault="00932665">
      <w:pPr>
        <w:pStyle w:val="TOC5"/>
        <w:rPr>
          <w:rFonts w:asciiTheme="minorHAnsi" w:eastAsiaTheme="minorEastAsia" w:hAnsiTheme="minorHAnsi" w:cstheme="minorBidi"/>
          <w:sz w:val="22"/>
          <w:szCs w:val="22"/>
          <w:lang w:eastAsia="en-AU"/>
        </w:rPr>
      </w:pPr>
      <w:r>
        <w:tab/>
      </w:r>
      <w:hyperlink w:anchor="_Toc89932948" w:history="1">
        <w:r w:rsidRPr="008A1EAB">
          <w:t>35D</w:t>
        </w:r>
        <w:r>
          <w:rPr>
            <w:rFonts w:asciiTheme="minorHAnsi" w:eastAsiaTheme="minorEastAsia" w:hAnsiTheme="minorHAnsi" w:cstheme="minorBidi"/>
            <w:sz w:val="22"/>
            <w:szCs w:val="22"/>
            <w:lang w:eastAsia="en-AU"/>
          </w:rPr>
          <w:tab/>
        </w:r>
        <w:r w:rsidRPr="008A1EAB">
          <w:t>Confidentiality of negotiation</w:t>
        </w:r>
        <w:r>
          <w:tab/>
        </w:r>
        <w:r>
          <w:fldChar w:fldCharType="begin"/>
        </w:r>
        <w:r>
          <w:instrText xml:space="preserve"> PAGEREF _Toc89932948 \h </w:instrText>
        </w:r>
        <w:r>
          <w:fldChar w:fldCharType="separate"/>
        </w:r>
        <w:r w:rsidR="00712763">
          <w:t>39</w:t>
        </w:r>
        <w:r>
          <w:fldChar w:fldCharType="end"/>
        </w:r>
      </w:hyperlink>
    </w:p>
    <w:p w14:paraId="44679C97" w14:textId="19890D2D" w:rsidR="00932665" w:rsidRDefault="00932665">
      <w:pPr>
        <w:pStyle w:val="TOC5"/>
        <w:rPr>
          <w:rFonts w:asciiTheme="minorHAnsi" w:eastAsiaTheme="minorEastAsia" w:hAnsiTheme="minorHAnsi" w:cstheme="minorBidi"/>
          <w:sz w:val="22"/>
          <w:szCs w:val="22"/>
          <w:lang w:eastAsia="en-AU"/>
        </w:rPr>
      </w:pPr>
      <w:r>
        <w:tab/>
      </w:r>
      <w:hyperlink w:anchor="_Toc89932949" w:history="1">
        <w:r w:rsidRPr="008A1EAB">
          <w:t>35E</w:t>
        </w:r>
        <w:r>
          <w:rPr>
            <w:rFonts w:asciiTheme="minorHAnsi" w:eastAsiaTheme="minorEastAsia" w:hAnsiTheme="minorHAnsi" w:cstheme="minorBidi"/>
            <w:sz w:val="22"/>
            <w:szCs w:val="22"/>
            <w:lang w:eastAsia="en-AU"/>
          </w:rPr>
          <w:tab/>
        </w:r>
        <w:r w:rsidRPr="008A1EAB">
          <w:t>Admissibility of evidence</w:t>
        </w:r>
        <w:r>
          <w:tab/>
        </w:r>
        <w:r>
          <w:fldChar w:fldCharType="begin"/>
        </w:r>
        <w:r>
          <w:instrText xml:space="preserve"> PAGEREF _Toc89932949 \h </w:instrText>
        </w:r>
        <w:r>
          <w:fldChar w:fldCharType="separate"/>
        </w:r>
        <w:r w:rsidR="00712763">
          <w:t>40</w:t>
        </w:r>
        <w:r>
          <w:fldChar w:fldCharType="end"/>
        </w:r>
      </w:hyperlink>
    </w:p>
    <w:p w14:paraId="55EF2725" w14:textId="42B80C81" w:rsidR="00932665" w:rsidRDefault="00932665">
      <w:pPr>
        <w:pStyle w:val="TOC5"/>
        <w:rPr>
          <w:rFonts w:asciiTheme="minorHAnsi" w:eastAsiaTheme="minorEastAsia" w:hAnsiTheme="minorHAnsi" w:cstheme="minorBidi"/>
          <w:sz w:val="22"/>
          <w:szCs w:val="22"/>
          <w:lang w:eastAsia="en-AU"/>
        </w:rPr>
      </w:pPr>
      <w:r>
        <w:tab/>
      </w:r>
      <w:hyperlink w:anchor="_Toc89932950" w:history="1">
        <w:r w:rsidRPr="008A1EAB">
          <w:t>35F</w:t>
        </w:r>
        <w:r>
          <w:rPr>
            <w:rFonts w:asciiTheme="minorHAnsi" w:eastAsiaTheme="minorEastAsia" w:hAnsiTheme="minorHAnsi" w:cstheme="minorBidi"/>
            <w:sz w:val="22"/>
            <w:szCs w:val="22"/>
            <w:lang w:eastAsia="en-AU"/>
          </w:rPr>
          <w:tab/>
        </w:r>
        <w:r w:rsidRPr="008A1EAB">
          <w:t>Protection of convenor from liability</w:t>
        </w:r>
        <w:r>
          <w:tab/>
        </w:r>
        <w:r>
          <w:fldChar w:fldCharType="begin"/>
        </w:r>
        <w:r>
          <w:instrText xml:space="preserve"> PAGEREF _Toc89932950 \h </w:instrText>
        </w:r>
        <w:r>
          <w:fldChar w:fldCharType="separate"/>
        </w:r>
        <w:r w:rsidR="00712763">
          <w:t>40</w:t>
        </w:r>
        <w:r>
          <w:fldChar w:fldCharType="end"/>
        </w:r>
      </w:hyperlink>
    </w:p>
    <w:p w14:paraId="52BD8B8F" w14:textId="74ED02D8" w:rsidR="00932665" w:rsidRDefault="00932665">
      <w:pPr>
        <w:pStyle w:val="TOC2"/>
        <w:rPr>
          <w:rFonts w:asciiTheme="minorHAnsi" w:eastAsiaTheme="minorEastAsia" w:hAnsiTheme="minorHAnsi" w:cstheme="minorBidi"/>
          <w:b w:val="0"/>
          <w:sz w:val="22"/>
          <w:szCs w:val="22"/>
          <w:lang w:eastAsia="en-AU"/>
        </w:rPr>
      </w:pPr>
      <w:hyperlink w:anchor="_Toc89932951" w:history="1">
        <w:r w:rsidRPr="008A1EAB">
          <w:t>Part 6</w:t>
        </w:r>
        <w:r>
          <w:rPr>
            <w:rFonts w:asciiTheme="minorHAnsi" w:eastAsiaTheme="minorEastAsia" w:hAnsiTheme="minorHAnsi" w:cstheme="minorBidi"/>
            <w:b w:val="0"/>
            <w:sz w:val="22"/>
            <w:szCs w:val="22"/>
            <w:lang w:eastAsia="en-AU"/>
          </w:rPr>
          <w:tab/>
        </w:r>
        <w:r w:rsidRPr="008A1EAB">
          <w:t>Reconsideration and review of decisions</w:t>
        </w:r>
        <w:r w:rsidRPr="00932665">
          <w:rPr>
            <w:vanish/>
          </w:rPr>
          <w:tab/>
        </w:r>
        <w:r w:rsidRPr="00932665">
          <w:rPr>
            <w:vanish/>
          </w:rPr>
          <w:fldChar w:fldCharType="begin"/>
        </w:r>
        <w:r w:rsidRPr="00932665">
          <w:rPr>
            <w:vanish/>
          </w:rPr>
          <w:instrText xml:space="preserve"> PAGEREF _Toc89932951 \h </w:instrText>
        </w:r>
        <w:r w:rsidRPr="00932665">
          <w:rPr>
            <w:vanish/>
          </w:rPr>
        </w:r>
        <w:r w:rsidRPr="00932665">
          <w:rPr>
            <w:vanish/>
          </w:rPr>
          <w:fldChar w:fldCharType="separate"/>
        </w:r>
        <w:r w:rsidR="00712763">
          <w:rPr>
            <w:vanish/>
          </w:rPr>
          <w:t>41</w:t>
        </w:r>
        <w:r w:rsidRPr="00932665">
          <w:rPr>
            <w:vanish/>
          </w:rPr>
          <w:fldChar w:fldCharType="end"/>
        </w:r>
      </w:hyperlink>
    </w:p>
    <w:p w14:paraId="4C9FD3FA" w14:textId="7A495122" w:rsidR="00932665" w:rsidRDefault="00932665">
      <w:pPr>
        <w:pStyle w:val="TOC5"/>
        <w:rPr>
          <w:rFonts w:asciiTheme="minorHAnsi" w:eastAsiaTheme="minorEastAsia" w:hAnsiTheme="minorHAnsi" w:cstheme="minorBidi"/>
          <w:sz w:val="22"/>
          <w:szCs w:val="22"/>
          <w:lang w:eastAsia="en-AU"/>
        </w:rPr>
      </w:pPr>
      <w:r>
        <w:tab/>
      </w:r>
      <w:hyperlink w:anchor="_Toc89932952" w:history="1">
        <w:r w:rsidRPr="008A1EAB">
          <w:t>36</w:t>
        </w:r>
        <w:r>
          <w:rPr>
            <w:rFonts w:asciiTheme="minorHAnsi" w:eastAsiaTheme="minorEastAsia" w:hAnsiTheme="minorHAnsi" w:cstheme="minorBidi"/>
            <w:sz w:val="22"/>
            <w:szCs w:val="22"/>
            <w:lang w:eastAsia="en-AU"/>
          </w:rPr>
          <w:tab/>
        </w:r>
        <w:r w:rsidRPr="008A1EAB">
          <w:t>Reconsideration of decision</w:t>
        </w:r>
        <w:r>
          <w:tab/>
        </w:r>
        <w:r>
          <w:fldChar w:fldCharType="begin"/>
        </w:r>
        <w:r>
          <w:instrText xml:space="preserve"> PAGEREF _Toc89932952 \h </w:instrText>
        </w:r>
        <w:r>
          <w:fldChar w:fldCharType="separate"/>
        </w:r>
        <w:r w:rsidR="00712763">
          <w:t>41</w:t>
        </w:r>
        <w:r>
          <w:fldChar w:fldCharType="end"/>
        </w:r>
      </w:hyperlink>
    </w:p>
    <w:p w14:paraId="2A93EE4C" w14:textId="30133368" w:rsidR="00932665" w:rsidRDefault="00932665">
      <w:pPr>
        <w:pStyle w:val="TOC5"/>
        <w:rPr>
          <w:rFonts w:asciiTheme="minorHAnsi" w:eastAsiaTheme="minorEastAsia" w:hAnsiTheme="minorHAnsi" w:cstheme="minorBidi"/>
          <w:sz w:val="22"/>
          <w:szCs w:val="22"/>
          <w:lang w:eastAsia="en-AU"/>
        </w:rPr>
      </w:pPr>
      <w:r>
        <w:tab/>
      </w:r>
      <w:hyperlink w:anchor="_Toc89932953" w:history="1">
        <w:r w:rsidRPr="008A1EAB">
          <w:t>37</w:t>
        </w:r>
        <w:r>
          <w:rPr>
            <w:rFonts w:asciiTheme="minorHAnsi" w:eastAsiaTheme="minorEastAsia" w:hAnsiTheme="minorHAnsi" w:cstheme="minorBidi"/>
            <w:sz w:val="22"/>
            <w:szCs w:val="22"/>
            <w:lang w:eastAsia="en-AU"/>
          </w:rPr>
          <w:tab/>
        </w:r>
        <w:r w:rsidRPr="008A1EAB">
          <w:t>Establishment and constitution of review committees</w:t>
        </w:r>
        <w:r>
          <w:tab/>
        </w:r>
        <w:r>
          <w:fldChar w:fldCharType="begin"/>
        </w:r>
        <w:r>
          <w:instrText xml:space="preserve"> PAGEREF _Toc89932953 \h </w:instrText>
        </w:r>
        <w:r>
          <w:fldChar w:fldCharType="separate"/>
        </w:r>
        <w:r w:rsidR="00712763">
          <w:t>43</w:t>
        </w:r>
        <w:r>
          <w:fldChar w:fldCharType="end"/>
        </w:r>
      </w:hyperlink>
    </w:p>
    <w:p w14:paraId="0829903C" w14:textId="22404AE1" w:rsidR="00932665" w:rsidRDefault="00932665">
      <w:pPr>
        <w:pStyle w:val="TOC5"/>
        <w:rPr>
          <w:rFonts w:asciiTheme="minorHAnsi" w:eastAsiaTheme="minorEastAsia" w:hAnsiTheme="minorHAnsi" w:cstheme="minorBidi"/>
          <w:sz w:val="22"/>
          <w:szCs w:val="22"/>
          <w:lang w:eastAsia="en-AU"/>
        </w:rPr>
      </w:pPr>
      <w:r>
        <w:tab/>
      </w:r>
      <w:hyperlink w:anchor="_Toc89932954" w:history="1">
        <w:r w:rsidRPr="008A1EAB">
          <w:t>39</w:t>
        </w:r>
        <w:r>
          <w:rPr>
            <w:rFonts w:asciiTheme="minorHAnsi" w:eastAsiaTheme="minorEastAsia" w:hAnsiTheme="minorHAnsi" w:cstheme="minorBidi"/>
            <w:sz w:val="22"/>
            <w:szCs w:val="22"/>
            <w:lang w:eastAsia="en-AU"/>
          </w:rPr>
          <w:tab/>
        </w:r>
        <w:r w:rsidRPr="008A1EAB">
          <w:t>Function of review committee</w:t>
        </w:r>
        <w:r>
          <w:tab/>
        </w:r>
        <w:r>
          <w:fldChar w:fldCharType="begin"/>
        </w:r>
        <w:r>
          <w:instrText xml:space="preserve"> PAGEREF _Toc89932954 \h </w:instrText>
        </w:r>
        <w:r>
          <w:fldChar w:fldCharType="separate"/>
        </w:r>
        <w:r w:rsidR="00712763">
          <w:t>44</w:t>
        </w:r>
        <w:r>
          <w:fldChar w:fldCharType="end"/>
        </w:r>
      </w:hyperlink>
    </w:p>
    <w:p w14:paraId="3D8F113C" w14:textId="744596BB" w:rsidR="00932665" w:rsidRDefault="00932665">
      <w:pPr>
        <w:pStyle w:val="TOC5"/>
        <w:rPr>
          <w:rFonts w:asciiTheme="minorHAnsi" w:eastAsiaTheme="minorEastAsia" w:hAnsiTheme="minorHAnsi" w:cstheme="minorBidi"/>
          <w:sz w:val="22"/>
          <w:szCs w:val="22"/>
          <w:lang w:eastAsia="en-AU"/>
        </w:rPr>
      </w:pPr>
      <w:r>
        <w:tab/>
      </w:r>
      <w:hyperlink w:anchor="_Toc89932955" w:history="1">
        <w:r w:rsidRPr="008A1EAB">
          <w:t>39A</w:t>
        </w:r>
        <w:r>
          <w:rPr>
            <w:rFonts w:asciiTheme="minorHAnsi" w:eastAsiaTheme="minorEastAsia" w:hAnsiTheme="minorHAnsi" w:cstheme="minorBidi"/>
            <w:sz w:val="22"/>
            <w:szCs w:val="22"/>
            <w:lang w:eastAsia="en-AU"/>
          </w:rPr>
          <w:tab/>
        </w:r>
        <w:r w:rsidRPr="008A1EAB">
          <w:t>Chief executive officer and person requesting review to have opportunity to be heard</w:t>
        </w:r>
        <w:r>
          <w:tab/>
        </w:r>
        <w:r>
          <w:fldChar w:fldCharType="begin"/>
        </w:r>
        <w:r>
          <w:instrText xml:space="preserve"> PAGEREF _Toc89932955 \h </w:instrText>
        </w:r>
        <w:r>
          <w:fldChar w:fldCharType="separate"/>
        </w:r>
        <w:r w:rsidR="00712763">
          <w:t>45</w:t>
        </w:r>
        <w:r>
          <w:fldChar w:fldCharType="end"/>
        </w:r>
      </w:hyperlink>
    </w:p>
    <w:p w14:paraId="3494F08E" w14:textId="2180A405" w:rsidR="00932665" w:rsidRDefault="00932665">
      <w:pPr>
        <w:pStyle w:val="TOC5"/>
        <w:rPr>
          <w:rFonts w:asciiTheme="minorHAnsi" w:eastAsiaTheme="minorEastAsia" w:hAnsiTheme="minorHAnsi" w:cstheme="minorBidi"/>
          <w:sz w:val="22"/>
          <w:szCs w:val="22"/>
          <w:lang w:eastAsia="en-AU"/>
        </w:rPr>
      </w:pPr>
      <w:r>
        <w:tab/>
      </w:r>
      <w:hyperlink w:anchor="_Toc89932956" w:history="1">
        <w:r w:rsidRPr="008A1EAB">
          <w:t>39B</w:t>
        </w:r>
        <w:r>
          <w:rPr>
            <w:rFonts w:asciiTheme="minorHAnsi" w:eastAsiaTheme="minorEastAsia" w:hAnsiTheme="minorHAnsi" w:cstheme="minorBidi"/>
            <w:sz w:val="22"/>
            <w:szCs w:val="22"/>
            <w:lang w:eastAsia="en-AU"/>
          </w:rPr>
          <w:tab/>
        </w:r>
        <w:r w:rsidRPr="008A1EAB">
          <w:t>Power of review committees to obtain information and documents</w:t>
        </w:r>
        <w:r>
          <w:tab/>
        </w:r>
        <w:r>
          <w:fldChar w:fldCharType="begin"/>
        </w:r>
        <w:r>
          <w:instrText xml:space="preserve"> PAGEREF _Toc89932956 \h </w:instrText>
        </w:r>
        <w:r>
          <w:fldChar w:fldCharType="separate"/>
        </w:r>
        <w:r w:rsidR="00712763">
          <w:t>45</w:t>
        </w:r>
        <w:r>
          <w:fldChar w:fldCharType="end"/>
        </w:r>
      </w:hyperlink>
    </w:p>
    <w:p w14:paraId="50DD558C" w14:textId="135220B4" w:rsidR="00932665" w:rsidRDefault="00932665">
      <w:pPr>
        <w:pStyle w:val="TOC5"/>
        <w:rPr>
          <w:rFonts w:asciiTheme="minorHAnsi" w:eastAsiaTheme="minorEastAsia" w:hAnsiTheme="minorHAnsi" w:cstheme="minorBidi"/>
          <w:sz w:val="22"/>
          <w:szCs w:val="22"/>
          <w:lang w:eastAsia="en-AU"/>
        </w:rPr>
      </w:pPr>
      <w:r>
        <w:tab/>
      </w:r>
      <w:hyperlink w:anchor="_Toc89932957" w:history="1">
        <w:r w:rsidRPr="008A1EAB">
          <w:t>40</w:t>
        </w:r>
        <w:r>
          <w:rPr>
            <w:rFonts w:asciiTheme="minorHAnsi" w:eastAsiaTheme="minorEastAsia" w:hAnsiTheme="minorHAnsi" w:cstheme="minorBidi"/>
            <w:sz w:val="22"/>
            <w:szCs w:val="22"/>
            <w:lang w:eastAsia="en-AU"/>
          </w:rPr>
          <w:tab/>
        </w:r>
        <w:r w:rsidRPr="008A1EAB">
          <w:t>Decision of review committee</w:t>
        </w:r>
        <w:r>
          <w:tab/>
        </w:r>
        <w:r>
          <w:fldChar w:fldCharType="begin"/>
        </w:r>
        <w:r>
          <w:instrText xml:space="preserve"> PAGEREF _Toc89932957 \h </w:instrText>
        </w:r>
        <w:r>
          <w:fldChar w:fldCharType="separate"/>
        </w:r>
        <w:r w:rsidR="00712763">
          <w:t>46</w:t>
        </w:r>
        <w:r>
          <w:fldChar w:fldCharType="end"/>
        </w:r>
      </w:hyperlink>
    </w:p>
    <w:p w14:paraId="5627AD28" w14:textId="09770F9C" w:rsidR="00932665" w:rsidRDefault="00932665">
      <w:pPr>
        <w:pStyle w:val="TOC5"/>
        <w:rPr>
          <w:rFonts w:asciiTheme="minorHAnsi" w:eastAsiaTheme="minorEastAsia" w:hAnsiTheme="minorHAnsi" w:cstheme="minorBidi"/>
          <w:sz w:val="22"/>
          <w:szCs w:val="22"/>
          <w:lang w:eastAsia="en-AU"/>
        </w:rPr>
      </w:pPr>
      <w:r>
        <w:tab/>
      </w:r>
      <w:hyperlink w:anchor="_Toc89932958" w:history="1">
        <w:r w:rsidRPr="008A1EAB">
          <w:t>40A</w:t>
        </w:r>
        <w:r>
          <w:rPr>
            <w:rFonts w:asciiTheme="minorHAnsi" w:eastAsiaTheme="minorEastAsia" w:hAnsiTheme="minorHAnsi" w:cstheme="minorBidi"/>
            <w:sz w:val="22"/>
            <w:szCs w:val="22"/>
            <w:lang w:eastAsia="en-AU"/>
          </w:rPr>
          <w:tab/>
        </w:r>
        <w:r w:rsidRPr="008A1EAB">
          <w:t>Cessation of committee</w:t>
        </w:r>
        <w:r>
          <w:tab/>
        </w:r>
        <w:r>
          <w:fldChar w:fldCharType="begin"/>
        </w:r>
        <w:r>
          <w:instrText xml:space="preserve"> PAGEREF _Toc89932958 \h </w:instrText>
        </w:r>
        <w:r>
          <w:fldChar w:fldCharType="separate"/>
        </w:r>
        <w:r w:rsidR="00712763">
          <w:t>46</w:t>
        </w:r>
        <w:r>
          <w:fldChar w:fldCharType="end"/>
        </w:r>
      </w:hyperlink>
    </w:p>
    <w:p w14:paraId="4B2AB471" w14:textId="5629C031" w:rsidR="00932665" w:rsidRDefault="00932665">
      <w:pPr>
        <w:pStyle w:val="TOC2"/>
        <w:rPr>
          <w:rFonts w:asciiTheme="minorHAnsi" w:eastAsiaTheme="minorEastAsia" w:hAnsiTheme="minorHAnsi" w:cstheme="minorBidi"/>
          <w:b w:val="0"/>
          <w:sz w:val="22"/>
          <w:szCs w:val="22"/>
          <w:lang w:eastAsia="en-AU"/>
        </w:rPr>
      </w:pPr>
      <w:hyperlink w:anchor="_Toc89932959" w:history="1">
        <w:r w:rsidRPr="008A1EAB">
          <w:t>Part 7</w:t>
        </w:r>
        <w:r>
          <w:rPr>
            <w:rFonts w:asciiTheme="minorHAnsi" w:eastAsiaTheme="minorEastAsia" w:hAnsiTheme="minorHAnsi" w:cstheme="minorBidi"/>
            <w:b w:val="0"/>
            <w:sz w:val="22"/>
            <w:szCs w:val="22"/>
            <w:lang w:eastAsia="en-AU"/>
          </w:rPr>
          <w:tab/>
        </w:r>
        <w:r w:rsidRPr="008A1EAB">
          <w:t>Finances of commission</w:t>
        </w:r>
        <w:r w:rsidRPr="00932665">
          <w:rPr>
            <w:vanish/>
          </w:rPr>
          <w:tab/>
        </w:r>
        <w:r w:rsidRPr="00932665">
          <w:rPr>
            <w:vanish/>
          </w:rPr>
          <w:fldChar w:fldCharType="begin"/>
        </w:r>
        <w:r w:rsidRPr="00932665">
          <w:rPr>
            <w:vanish/>
          </w:rPr>
          <w:instrText xml:space="preserve"> PAGEREF _Toc89932959 \h </w:instrText>
        </w:r>
        <w:r w:rsidRPr="00932665">
          <w:rPr>
            <w:vanish/>
          </w:rPr>
        </w:r>
        <w:r w:rsidRPr="00932665">
          <w:rPr>
            <w:vanish/>
          </w:rPr>
          <w:fldChar w:fldCharType="separate"/>
        </w:r>
        <w:r w:rsidR="00712763">
          <w:rPr>
            <w:vanish/>
          </w:rPr>
          <w:t>47</w:t>
        </w:r>
        <w:r w:rsidRPr="00932665">
          <w:rPr>
            <w:vanish/>
          </w:rPr>
          <w:fldChar w:fldCharType="end"/>
        </w:r>
      </w:hyperlink>
    </w:p>
    <w:p w14:paraId="405935E2" w14:textId="2E56A391" w:rsidR="00932665" w:rsidRDefault="00932665">
      <w:pPr>
        <w:pStyle w:val="TOC5"/>
        <w:rPr>
          <w:rFonts w:asciiTheme="minorHAnsi" w:eastAsiaTheme="minorEastAsia" w:hAnsiTheme="minorHAnsi" w:cstheme="minorBidi"/>
          <w:sz w:val="22"/>
          <w:szCs w:val="22"/>
          <w:lang w:eastAsia="en-AU"/>
        </w:rPr>
      </w:pPr>
      <w:r>
        <w:tab/>
      </w:r>
      <w:hyperlink w:anchor="_Toc89932960" w:history="1">
        <w:r w:rsidRPr="008A1EAB">
          <w:t>41</w:t>
        </w:r>
        <w:r>
          <w:rPr>
            <w:rFonts w:asciiTheme="minorHAnsi" w:eastAsiaTheme="minorEastAsia" w:hAnsiTheme="minorHAnsi" w:cstheme="minorBidi"/>
            <w:sz w:val="22"/>
            <w:szCs w:val="22"/>
            <w:lang w:eastAsia="en-AU"/>
          </w:rPr>
          <w:tab/>
        </w:r>
        <w:r w:rsidRPr="008A1EAB">
          <w:t>Establishment of fund</w:t>
        </w:r>
        <w:r>
          <w:tab/>
        </w:r>
        <w:r>
          <w:fldChar w:fldCharType="begin"/>
        </w:r>
        <w:r>
          <w:instrText xml:space="preserve"> PAGEREF _Toc89932960 \h </w:instrText>
        </w:r>
        <w:r>
          <w:fldChar w:fldCharType="separate"/>
        </w:r>
        <w:r w:rsidR="00712763">
          <w:t>47</w:t>
        </w:r>
        <w:r>
          <w:fldChar w:fldCharType="end"/>
        </w:r>
      </w:hyperlink>
    </w:p>
    <w:p w14:paraId="3974E8FB" w14:textId="09792D01" w:rsidR="00932665" w:rsidRDefault="00932665">
      <w:pPr>
        <w:pStyle w:val="TOC5"/>
        <w:rPr>
          <w:rFonts w:asciiTheme="minorHAnsi" w:eastAsiaTheme="minorEastAsia" w:hAnsiTheme="minorHAnsi" w:cstheme="minorBidi"/>
          <w:sz w:val="22"/>
          <w:szCs w:val="22"/>
          <w:lang w:eastAsia="en-AU"/>
        </w:rPr>
      </w:pPr>
      <w:r>
        <w:tab/>
      </w:r>
      <w:hyperlink w:anchor="_Toc89932961" w:history="1">
        <w:r w:rsidRPr="008A1EAB">
          <w:t>42</w:t>
        </w:r>
        <w:r>
          <w:rPr>
            <w:rFonts w:asciiTheme="minorHAnsi" w:eastAsiaTheme="minorEastAsia" w:hAnsiTheme="minorHAnsi" w:cstheme="minorBidi"/>
            <w:sz w:val="22"/>
            <w:szCs w:val="22"/>
            <w:lang w:eastAsia="en-AU"/>
          </w:rPr>
          <w:tab/>
        </w:r>
        <w:r w:rsidRPr="008A1EAB">
          <w:t>Banking accounts</w:t>
        </w:r>
        <w:r>
          <w:tab/>
        </w:r>
        <w:r>
          <w:fldChar w:fldCharType="begin"/>
        </w:r>
        <w:r>
          <w:instrText xml:space="preserve"> PAGEREF _Toc89932961 \h </w:instrText>
        </w:r>
        <w:r>
          <w:fldChar w:fldCharType="separate"/>
        </w:r>
        <w:r w:rsidR="00712763">
          <w:t>47</w:t>
        </w:r>
        <w:r>
          <w:fldChar w:fldCharType="end"/>
        </w:r>
      </w:hyperlink>
    </w:p>
    <w:p w14:paraId="551AC2C5" w14:textId="5342730F" w:rsidR="00932665" w:rsidRDefault="00932665">
      <w:pPr>
        <w:pStyle w:val="TOC5"/>
        <w:rPr>
          <w:rFonts w:asciiTheme="minorHAnsi" w:eastAsiaTheme="minorEastAsia" w:hAnsiTheme="minorHAnsi" w:cstheme="minorBidi"/>
          <w:sz w:val="22"/>
          <w:szCs w:val="22"/>
          <w:lang w:eastAsia="en-AU"/>
        </w:rPr>
      </w:pPr>
      <w:r>
        <w:tab/>
      </w:r>
      <w:hyperlink w:anchor="_Toc89932962" w:history="1">
        <w:r w:rsidRPr="008A1EAB">
          <w:t>43</w:t>
        </w:r>
        <w:r>
          <w:rPr>
            <w:rFonts w:asciiTheme="minorHAnsi" w:eastAsiaTheme="minorEastAsia" w:hAnsiTheme="minorHAnsi" w:cstheme="minorBidi"/>
            <w:sz w:val="22"/>
            <w:szCs w:val="22"/>
            <w:lang w:eastAsia="en-AU"/>
          </w:rPr>
          <w:tab/>
        </w:r>
        <w:r w:rsidRPr="008A1EAB">
          <w:t>Application of fund</w:t>
        </w:r>
        <w:r>
          <w:tab/>
        </w:r>
        <w:r>
          <w:fldChar w:fldCharType="begin"/>
        </w:r>
        <w:r>
          <w:instrText xml:space="preserve"> PAGEREF _Toc89932962 \h </w:instrText>
        </w:r>
        <w:r>
          <w:fldChar w:fldCharType="separate"/>
        </w:r>
        <w:r w:rsidR="00712763">
          <w:t>48</w:t>
        </w:r>
        <w:r>
          <w:fldChar w:fldCharType="end"/>
        </w:r>
      </w:hyperlink>
    </w:p>
    <w:p w14:paraId="7EAED462" w14:textId="67467519" w:rsidR="00932665" w:rsidRDefault="00932665">
      <w:pPr>
        <w:pStyle w:val="TOC5"/>
        <w:rPr>
          <w:rFonts w:asciiTheme="minorHAnsi" w:eastAsiaTheme="minorEastAsia" w:hAnsiTheme="minorHAnsi" w:cstheme="minorBidi"/>
          <w:sz w:val="22"/>
          <w:szCs w:val="22"/>
          <w:lang w:eastAsia="en-AU"/>
        </w:rPr>
      </w:pPr>
      <w:r>
        <w:tab/>
      </w:r>
      <w:hyperlink w:anchor="_Toc89932963" w:history="1">
        <w:r w:rsidRPr="008A1EAB">
          <w:t>44</w:t>
        </w:r>
        <w:r>
          <w:rPr>
            <w:rFonts w:asciiTheme="minorHAnsi" w:eastAsiaTheme="minorEastAsia" w:hAnsiTheme="minorHAnsi" w:cstheme="minorBidi"/>
            <w:sz w:val="22"/>
            <w:szCs w:val="22"/>
            <w:lang w:eastAsia="en-AU"/>
          </w:rPr>
          <w:tab/>
        </w:r>
        <w:r w:rsidRPr="008A1EAB">
          <w:t>Limitation on contracts</w:t>
        </w:r>
        <w:r>
          <w:tab/>
        </w:r>
        <w:r>
          <w:fldChar w:fldCharType="begin"/>
        </w:r>
        <w:r>
          <w:instrText xml:space="preserve"> PAGEREF _Toc89932963 \h </w:instrText>
        </w:r>
        <w:r>
          <w:fldChar w:fldCharType="separate"/>
        </w:r>
        <w:r w:rsidR="00712763">
          <w:t>49</w:t>
        </w:r>
        <w:r>
          <w:fldChar w:fldCharType="end"/>
        </w:r>
      </w:hyperlink>
    </w:p>
    <w:p w14:paraId="1416A51F" w14:textId="4ED30960" w:rsidR="00932665" w:rsidRDefault="00932665">
      <w:pPr>
        <w:pStyle w:val="TOC5"/>
        <w:rPr>
          <w:rFonts w:asciiTheme="minorHAnsi" w:eastAsiaTheme="minorEastAsia" w:hAnsiTheme="minorHAnsi" w:cstheme="minorBidi"/>
          <w:sz w:val="22"/>
          <w:szCs w:val="22"/>
          <w:lang w:eastAsia="en-AU"/>
        </w:rPr>
      </w:pPr>
      <w:r>
        <w:tab/>
      </w:r>
      <w:hyperlink w:anchor="_Toc89932964" w:history="1">
        <w:r w:rsidRPr="008A1EAB">
          <w:t>45</w:t>
        </w:r>
        <w:r>
          <w:rPr>
            <w:rFonts w:asciiTheme="minorHAnsi" w:eastAsiaTheme="minorEastAsia" w:hAnsiTheme="minorHAnsi" w:cstheme="minorBidi"/>
            <w:sz w:val="22"/>
            <w:szCs w:val="22"/>
            <w:lang w:eastAsia="en-AU"/>
          </w:rPr>
          <w:tab/>
        </w:r>
        <w:r w:rsidRPr="008A1EAB">
          <w:t>Estimates of expenditure</w:t>
        </w:r>
        <w:r>
          <w:tab/>
        </w:r>
        <w:r>
          <w:fldChar w:fldCharType="begin"/>
        </w:r>
        <w:r>
          <w:instrText xml:space="preserve"> PAGEREF _Toc89932964 \h </w:instrText>
        </w:r>
        <w:r>
          <w:fldChar w:fldCharType="separate"/>
        </w:r>
        <w:r w:rsidR="00712763">
          <w:t>49</w:t>
        </w:r>
        <w:r>
          <w:fldChar w:fldCharType="end"/>
        </w:r>
      </w:hyperlink>
    </w:p>
    <w:p w14:paraId="43C950EE" w14:textId="6A629796" w:rsidR="00932665" w:rsidRDefault="00932665">
      <w:pPr>
        <w:pStyle w:val="TOC5"/>
        <w:rPr>
          <w:rFonts w:asciiTheme="minorHAnsi" w:eastAsiaTheme="minorEastAsia" w:hAnsiTheme="minorHAnsi" w:cstheme="minorBidi"/>
          <w:sz w:val="22"/>
          <w:szCs w:val="22"/>
          <w:lang w:eastAsia="en-AU"/>
        </w:rPr>
      </w:pPr>
      <w:r>
        <w:tab/>
      </w:r>
      <w:hyperlink w:anchor="_Toc89932965" w:history="1">
        <w:r w:rsidRPr="008A1EAB">
          <w:t>46</w:t>
        </w:r>
        <w:r>
          <w:rPr>
            <w:rFonts w:asciiTheme="minorHAnsi" w:eastAsiaTheme="minorEastAsia" w:hAnsiTheme="minorHAnsi" w:cstheme="minorBidi"/>
            <w:sz w:val="22"/>
            <w:szCs w:val="22"/>
            <w:lang w:eastAsia="en-AU"/>
          </w:rPr>
          <w:tab/>
        </w:r>
        <w:r w:rsidRPr="008A1EAB">
          <w:t>Proper accounts to be kept by commission</w:t>
        </w:r>
        <w:r>
          <w:tab/>
        </w:r>
        <w:r>
          <w:fldChar w:fldCharType="begin"/>
        </w:r>
        <w:r>
          <w:instrText xml:space="preserve"> PAGEREF _Toc89932965 \h </w:instrText>
        </w:r>
        <w:r>
          <w:fldChar w:fldCharType="separate"/>
        </w:r>
        <w:r w:rsidR="00712763">
          <w:t>50</w:t>
        </w:r>
        <w:r>
          <w:fldChar w:fldCharType="end"/>
        </w:r>
      </w:hyperlink>
    </w:p>
    <w:p w14:paraId="1D329CEB" w14:textId="31DCE3F0" w:rsidR="00932665" w:rsidRDefault="00932665">
      <w:pPr>
        <w:pStyle w:val="TOC5"/>
        <w:rPr>
          <w:rFonts w:asciiTheme="minorHAnsi" w:eastAsiaTheme="minorEastAsia" w:hAnsiTheme="minorHAnsi" w:cstheme="minorBidi"/>
          <w:sz w:val="22"/>
          <w:szCs w:val="22"/>
          <w:lang w:eastAsia="en-AU"/>
        </w:rPr>
      </w:pPr>
      <w:r>
        <w:tab/>
      </w:r>
      <w:hyperlink w:anchor="_Toc89932966" w:history="1">
        <w:r w:rsidRPr="008A1EAB">
          <w:t>47</w:t>
        </w:r>
        <w:r>
          <w:rPr>
            <w:rFonts w:asciiTheme="minorHAnsi" w:eastAsiaTheme="minorEastAsia" w:hAnsiTheme="minorHAnsi" w:cstheme="minorBidi"/>
            <w:sz w:val="22"/>
            <w:szCs w:val="22"/>
            <w:lang w:eastAsia="en-AU"/>
          </w:rPr>
          <w:tab/>
        </w:r>
        <w:r w:rsidRPr="008A1EAB">
          <w:t>Audit</w:t>
        </w:r>
        <w:r>
          <w:tab/>
        </w:r>
        <w:r>
          <w:fldChar w:fldCharType="begin"/>
        </w:r>
        <w:r>
          <w:instrText xml:space="preserve"> PAGEREF _Toc89932966 \h </w:instrText>
        </w:r>
        <w:r>
          <w:fldChar w:fldCharType="separate"/>
        </w:r>
        <w:r w:rsidR="00712763">
          <w:t>50</w:t>
        </w:r>
        <w:r>
          <w:fldChar w:fldCharType="end"/>
        </w:r>
      </w:hyperlink>
    </w:p>
    <w:p w14:paraId="39BAB0C6" w14:textId="4E514EB1" w:rsidR="00932665" w:rsidRDefault="00932665">
      <w:pPr>
        <w:pStyle w:val="TOC2"/>
        <w:rPr>
          <w:rFonts w:asciiTheme="minorHAnsi" w:eastAsiaTheme="minorEastAsia" w:hAnsiTheme="minorHAnsi" w:cstheme="minorBidi"/>
          <w:b w:val="0"/>
          <w:sz w:val="22"/>
          <w:szCs w:val="22"/>
          <w:lang w:eastAsia="en-AU"/>
        </w:rPr>
      </w:pPr>
      <w:hyperlink w:anchor="_Toc89932967" w:history="1">
        <w:r w:rsidRPr="008A1EAB">
          <w:t>Part 8</w:t>
        </w:r>
        <w:r>
          <w:rPr>
            <w:rFonts w:asciiTheme="minorHAnsi" w:eastAsiaTheme="minorEastAsia" w:hAnsiTheme="minorHAnsi" w:cstheme="minorBidi"/>
            <w:b w:val="0"/>
            <w:sz w:val="22"/>
            <w:szCs w:val="22"/>
            <w:lang w:eastAsia="en-AU"/>
          </w:rPr>
          <w:tab/>
        </w:r>
        <w:r w:rsidRPr="008A1EAB">
          <w:t>Administrative provisions relating to commission</w:t>
        </w:r>
        <w:r w:rsidRPr="00932665">
          <w:rPr>
            <w:vanish/>
          </w:rPr>
          <w:tab/>
        </w:r>
        <w:r w:rsidRPr="00932665">
          <w:rPr>
            <w:vanish/>
          </w:rPr>
          <w:fldChar w:fldCharType="begin"/>
        </w:r>
        <w:r w:rsidRPr="00932665">
          <w:rPr>
            <w:vanish/>
          </w:rPr>
          <w:instrText xml:space="preserve"> PAGEREF _Toc89932967 \h </w:instrText>
        </w:r>
        <w:r w:rsidRPr="00932665">
          <w:rPr>
            <w:vanish/>
          </w:rPr>
        </w:r>
        <w:r w:rsidRPr="00932665">
          <w:rPr>
            <w:vanish/>
          </w:rPr>
          <w:fldChar w:fldCharType="separate"/>
        </w:r>
        <w:r w:rsidR="00712763">
          <w:rPr>
            <w:vanish/>
          </w:rPr>
          <w:t>51</w:t>
        </w:r>
        <w:r w:rsidRPr="00932665">
          <w:rPr>
            <w:vanish/>
          </w:rPr>
          <w:fldChar w:fldCharType="end"/>
        </w:r>
      </w:hyperlink>
    </w:p>
    <w:p w14:paraId="4A1C67C2" w14:textId="0A902347" w:rsidR="00932665" w:rsidRDefault="00932665">
      <w:pPr>
        <w:pStyle w:val="TOC3"/>
        <w:rPr>
          <w:rFonts w:asciiTheme="minorHAnsi" w:eastAsiaTheme="minorEastAsia" w:hAnsiTheme="minorHAnsi" w:cstheme="minorBidi"/>
          <w:b w:val="0"/>
          <w:sz w:val="22"/>
          <w:szCs w:val="22"/>
          <w:lang w:eastAsia="en-AU"/>
        </w:rPr>
      </w:pPr>
      <w:hyperlink w:anchor="_Toc89932968" w:history="1">
        <w:r w:rsidRPr="008A1EAB">
          <w:t>Division 8.1</w:t>
        </w:r>
        <w:r>
          <w:rPr>
            <w:rFonts w:asciiTheme="minorHAnsi" w:eastAsiaTheme="minorEastAsia" w:hAnsiTheme="minorHAnsi" w:cstheme="minorBidi"/>
            <w:b w:val="0"/>
            <w:sz w:val="22"/>
            <w:szCs w:val="22"/>
            <w:lang w:eastAsia="en-AU"/>
          </w:rPr>
          <w:tab/>
        </w:r>
        <w:r w:rsidRPr="008A1EAB">
          <w:t>Commissioners</w:t>
        </w:r>
        <w:r w:rsidRPr="00932665">
          <w:rPr>
            <w:vanish/>
          </w:rPr>
          <w:tab/>
        </w:r>
        <w:r w:rsidRPr="00932665">
          <w:rPr>
            <w:vanish/>
          </w:rPr>
          <w:fldChar w:fldCharType="begin"/>
        </w:r>
        <w:r w:rsidRPr="00932665">
          <w:rPr>
            <w:vanish/>
          </w:rPr>
          <w:instrText xml:space="preserve"> PAGEREF _Toc89932968 \h </w:instrText>
        </w:r>
        <w:r w:rsidRPr="00932665">
          <w:rPr>
            <w:vanish/>
          </w:rPr>
        </w:r>
        <w:r w:rsidRPr="00932665">
          <w:rPr>
            <w:vanish/>
          </w:rPr>
          <w:fldChar w:fldCharType="separate"/>
        </w:r>
        <w:r w:rsidR="00712763">
          <w:rPr>
            <w:vanish/>
          </w:rPr>
          <w:t>51</w:t>
        </w:r>
        <w:r w:rsidRPr="00932665">
          <w:rPr>
            <w:vanish/>
          </w:rPr>
          <w:fldChar w:fldCharType="end"/>
        </w:r>
      </w:hyperlink>
    </w:p>
    <w:p w14:paraId="3EC5506C" w14:textId="3C3BF634" w:rsidR="00932665" w:rsidRDefault="00932665">
      <w:pPr>
        <w:pStyle w:val="TOC5"/>
        <w:rPr>
          <w:rFonts w:asciiTheme="minorHAnsi" w:eastAsiaTheme="minorEastAsia" w:hAnsiTheme="minorHAnsi" w:cstheme="minorBidi"/>
          <w:sz w:val="22"/>
          <w:szCs w:val="22"/>
          <w:lang w:eastAsia="en-AU"/>
        </w:rPr>
      </w:pPr>
      <w:r>
        <w:tab/>
      </w:r>
      <w:hyperlink w:anchor="_Toc89932969" w:history="1">
        <w:r w:rsidRPr="008A1EAB">
          <w:t>48</w:t>
        </w:r>
        <w:r>
          <w:rPr>
            <w:rFonts w:asciiTheme="minorHAnsi" w:eastAsiaTheme="minorEastAsia" w:hAnsiTheme="minorHAnsi" w:cstheme="minorBidi"/>
            <w:sz w:val="22"/>
            <w:szCs w:val="22"/>
            <w:lang w:eastAsia="en-AU"/>
          </w:rPr>
          <w:tab/>
        </w:r>
        <w:r w:rsidRPr="008A1EAB">
          <w:t>Term of office</w:t>
        </w:r>
        <w:r>
          <w:tab/>
        </w:r>
        <w:r>
          <w:fldChar w:fldCharType="begin"/>
        </w:r>
        <w:r>
          <w:instrText xml:space="preserve"> PAGEREF _Toc89932969 \h </w:instrText>
        </w:r>
        <w:r>
          <w:fldChar w:fldCharType="separate"/>
        </w:r>
        <w:r w:rsidR="00712763">
          <w:t>51</w:t>
        </w:r>
        <w:r>
          <w:fldChar w:fldCharType="end"/>
        </w:r>
      </w:hyperlink>
    </w:p>
    <w:p w14:paraId="32AB1BFF" w14:textId="1B1D1855" w:rsidR="00932665" w:rsidRDefault="00932665">
      <w:pPr>
        <w:pStyle w:val="TOC5"/>
        <w:rPr>
          <w:rFonts w:asciiTheme="minorHAnsi" w:eastAsiaTheme="minorEastAsia" w:hAnsiTheme="minorHAnsi" w:cstheme="minorBidi"/>
          <w:sz w:val="22"/>
          <w:szCs w:val="22"/>
          <w:lang w:eastAsia="en-AU"/>
        </w:rPr>
      </w:pPr>
      <w:r>
        <w:tab/>
      </w:r>
      <w:hyperlink w:anchor="_Toc89932970" w:history="1">
        <w:r w:rsidRPr="008A1EAB">
          <w:t>50</w:t>
        </w:r>
        <w:r>
          <w:rPr>
            <w:rFonts w:asciiTheme="minorHAnsi" w:eastAsiaTheme="minorEastAsia" w:hAnsiTheme="minorHAnsi" w:cstheme="minorBidi"/>
            <w:sz w:val="22"/>
            <w:szCs w:val="22"/>
            <w:lang w:eastAsia="en-AU"/>
          </w:rPr>
          <w:tab/>
        </w:r>
        <w:r w:rsidRPr="008A1EAB">
          <w:t>Qualifications for appointment</w:t>
        </w:r>
        <w:r>
          <w:tab/>
        </w:r>
        <w:r>
          <w:fldChar w:fldCharType="begin"/>
        </w:r>
        <w:r>
          <w:instrText xml:space="preserve"> PAGEREF _Toc89932970 \h </w:instrText>
        </w:r>
        <w:r>
          <w:fldChar w:fldCharType="separate"/>
        </w:r>
        <w:r w:rsidR="00712763">
          <w:t>51</w:t>
        </w:r>
        <w:r>
          <w:fldChar w:fldCharType="end"/>
        </w:r>
      </w:hyperlink>
    </w:p>
    <w:p w14:paraId="695DDA87" w14:textId="69D516B5" w:rsidR="00932665" w:rsidRDefault="00932665">
      <w:pPr>
        <w:pStyle w:val="TOC5"/>
        <w:rPr>
          <w:rFonts w:asciiTheme="minorHAnsi" w:eastAsiaTheme="minorEastAsia" w:hAnsiTheme="minorHAnsi" w:cstheme="minorBidi"/>
          <w:sz w:val="22"/>
          <w:szCs w:val="22"/>
          <w:lang w:eastAsia="en-AU"/>
        </w:rPr>
      </w:pPr>
      <w:r>
        <w:tab/>
      </w:r>
      <w:hyperlink w:anchor="_Toc89932971" w:history="1">
        <w:r w:rsidRPr="008A1EAB">
          <w:t>51</w:t>
        </w:r>
        <w:r>
          <w:rPr>
            <w:rFonts w:asciiTheme="minorHAnsi" w:eastAsiaTheme="minorEastAsia" w:hAnsiTheme="minorHAnsi" w:cstheme="minorBidi"/>
            <w:sz w:val="22"/>
            <w:szCs w:val="22"/>
            <w:lang w:eastAsia="en-AU"/>
          </w:rPr>
          <w:tab/>
        </w:r>
        <w:r w:rsidRPr="008A1EAB">
          <w:t>Resignation</w:t>
        </w:r>
        <w:r>
          <w:tab/>
        </w:r>
        <w:r>
          <w:fldChar w:fldCharType="begin"/>
        </w:r>
        <w:r>
          <w:instrText xml:space="preserve"> PAGEREF _Toc89932971 \h </w:instrText>
        </w:r>
        <w:r>
          <w:fldChar w:fldCharType="separate"/>
        </w:r>
        <w:r w:rsidR="00712763">
          <w:t>52</w:t>
        </w:r>
        <w:r>
          <w:fldChar w:fldCharType="end"/>
        </w:r>
      </w:hyperlink>
    </w:p>
    <w:p w14:paraId="50956587" w14:textId="3D8138FE" w:rsidR="00932665" w:rsidRDefault="00932665">
      <w:pPr>
        <w:pStyle w:val="TOC5"/>
        <w:rPr>
          <w:rFonts w:asciiTheme="minorHAnsi" w:eastAsiaTheme="minorEastAsia" w:hAnsiTheme="minorHAnsi" w:cstheme="minorBidi"/>
          <w:sz w:val="22"/>
          <w:szCs w:val="22"/>
          <w:lang w:eastAsia="en-AU"/>
        </w:rPr>
      </w:pPr>
      <w:r>
        <w:tab/>
      </w:r>
      <w:hyperlink w:anchor="_Toc89932972" w:history="1">
        <w:r w:rsidRPr="008A1EAB">
          <w:t>52</w:t>
        </w:r>
        <w:r>
          <w:rPr>
            <w:rFonts w:asciiTheme="minorHAnsi" w:eastAsiaTheme="minorEastAsia" w:hAnsiTheme="minorHAnsi" w:cstheme="minorBidi"/>
            <w:sz w:val="22"/>
            <w:szCs w:val="22"/>
            <w:lang w:eastAsia="en-AU"/>
          </w:rPr>
          <w:tab/>
        </w:r>
        <w:r w:rsidRPr="008A1EAB">
          <w:t>Removal from office</w:t>
        </w:r>
        <w:r>
          <w:tab/>
        </w:r>
        <w:r>
          <w:fldChar w:fldCharType="begin"/>
        </w:r>
        <w:r>
          <w:instrText xml:space="preserve"> PAGEREF _Toc89932972 \h </w:instrText>
        </w:r>
        <w:r>
          <w:fldChar w:fldCharType="separate"/>
        </w:r>
        <w:r w:rsidR="00712763">
          <w:t>52</w:t>
        </w:r>
        <w:r>
          <w:fldChar w:fldCharType="end"/>
        </w:r>
      </w:hyperlink>
    </w:p>
    <w:p w14:paraId="0E64C8E2" w14:textId="020DFBC0" w:rsidR="00932665" w:rsidRDefault="00932665">
      <w:pPr>
        <w:pStyle w:val="TOC5"/>
        <w:rPr>
          <w:rFonts w:asciiTheme="minorHAnsi" w:eastAsiaTheme="minorEastAsia" w:hAnsiTheme="minorHAnsi" w:cstheme="minorBidi"/>
          <w:sz w:val="22"/>
          <w:szCs w:val="22"/>
          <w:lang w:eastAsia="en-AU"/>
        </w:rPr>
      </w:pPr>
      <w:r>
        <w:tab/>
      </w:r>
      <w:hyperlink w:anchor="_Toc89932973" w:history="1">
        <w:r w:rsidRPr="008A1EAB">
          <w:t>54</w:t>
        </w:r>
        <w:r>
          <w:rPr>
            <w:rFonts w:asciiTheme="minorHAnsi" w:eastAsiaTheme="minorEastAsia" w:hAnsiTheme="minorHAnsi" w:cstheme="minorBidi"/>
            <w:sz w:val="22"/>
            <w:szCs w:val="22"/>
            <w:lang w:eastAsia="en-AU"/>
          </w:rPr>
          <w:tab/>
        </w:r>
        <w:r w:rsidRPr="008A1EAB">
          <w:t>Meetings</w:t>
        </w:r>
        <w:r>
          <w:tab/>
        </w:r>
        <w:r>
          <w:fldChar w:fldCharType="begin"/>
        </w:r>
        <w:r>
          <w:instrText xml:space="preserve"> PAGEREF _Toc89932973 \h </w:instrText>
        </w:r>
        <w:r>
          <w:fldChar w:fldCharType="separate"/>
        </w:r>
        <w:r w:rsidR="00712763">
          <w:t>52</w:t>
        </w:r>
        <w:r>
          <w:fldChar w:fldCharType="end"/>
        </w:r>
      </w:hyperlink>
    </w:p>
    <w:p w14:paraId="4B7B3B9A" w14:textId="52BF2944" w:rsidR="00932665" w:rsidRDefault="00932665">
      <w:pPr>
        <w:pStyle w:val="TOC5"/>
        <w:rPr>
          <w:rFonts w:asciiTheme="minorHAnsi" w:eastAsiaTheme="minorEastAsia" w:hAnsiTheme="minorHAnsi" w:cstheme="minorBidi"/>
          <w:sz w:val="22"/>
          <w:szCs w:val="22"/>
          <w:lang w:eastAsia="en-AU"/>
        </w:rPr>
      </w:pPr>
      <w:r>
        <w:tab/>
      </w:r>
      <w:hyperlink w:anchor="_Toc89932974" w:history="1">
        <w:r w:rsidRPr="008A1EAB">
          <w:t>55</w:t>
        </w:r>
        <w:r>
          <w:rPr>
            <w:rFonts w:asciiTheme="minorHAnsi" w:eastAsiaTheme="minorEastAsia" w:hAnsiTheme="minorHAnsi" w:cstheme="minorBidi"/>
            <w:sz w:val="22"/>
            <w:szCs w:val="22"/>
            <w:lang w:eastAsia="en-AU"/>
          </w:rPr>
          <w:tab/>
        </w:r>
        <w:r w:rsidRPr="008A1EAB">
          <w:t>Interests to be disclosed</w:t>
        </w:r>
        <w:r>
          <w:tab/>
        </w:r>
        <w:r>
          <w:fldChar w:fldCharType="begin"/>
        </w:r>
        <w:r>
          <w:instrText xml:space="preserve"> PAGEREF _Toc89932974 \h </w:instrText>
        </w:r>
        <w:r>
          <w:fldChar w:fldCharType="separate"/>
        </w:r>
        <w:r w:rsidR="00712763">
          <w:t>53</w:t>
        </w:r>
        <w:r>
          <w:fldChar w:fldCharType="end"/>
        </w:r>
      </w:hyperlink>
    </w:p>
    <w:p w14:paraId="51AA50F2" w14:textId="0E023D0D" w:rsidR="00932665" w:rsidRDefault="00932665">
      <w:pPr>
        <w:pStyle w:val="TOC3"/>
        <w:rPr>
          <w:rFonts w:asciiTheme="minorHAnsi" w:eastAsiaTheme="minorEastAsia" w:hAnsiTheme="minorHAnsi" w:cstheme="minorBidi"/>
          <w:b w:val="0"/>
          <w:sz w:val="22"/>
          <w:szCs w:val="22"/>
          <w:lang w:eastAsia="en-AU"/>
        </w:rPr>
      </w:pPr>
      <w:hyperlink w:anchor="_Toc89932975" w:history="1">
        <w:r w:rsidRPr="008A1EAB">
          <w:t>Division 8.2</w:t>
        </w:r>
        <w:r>
          <w:rPr>
            <w:rFonts w:asciiTheme="minorHAnsi" w:eastAsiaTheme="minorEastAsia" w:hAnsiTheme="minorHAnsi" w:cstheme="minorBidi"/>
            <w:b w:val="0"/>
            <w:sz w:val="22"/>
            <w:szCs w:val="22"/>
            <w:lang w:eastAsia="en-AU"/>
          </w:rPr>
          <w:tab/>
        </w:r>
        <w:r w:rsidRPr="008A1EAB">
          <w:t>Officers of commission</w:t>
        </w:r>
        <w:r w:rsidRPr="00932665">
          <w:rPr>
            <w:vanish/>
          </w:rPr>
          <w:tab/>
        </w:r>
        <w:r w:rsidRPr="00932665">
          <w:rPr>
            <w:vanish/>
          </w:rPr>
          <w:fldChar w:fldCharType="begin"/>
        </w:r>
        <w:r w:rsidRPr="00932665">
          <w:rPr>
            <w:vanish/>
          </w:rPr>
          <w:instrText xml:space="preserve"> PAGEREF _Toc89932975 \h </w:instrText>
        </w:r>
        <w:r w:rsidRPr="00932665">
          <w:rPr>
            <w:vanish/>
          </w:rPr>
        </w:r>
        <w:r w:rsidRPr="00932665">
          <w:rPr>
            <w:vanish/>
          </w:rPr>
          <w:fldChar w:fldCharType="separate"/>
        </w:r>
        <w:r w:rsidR="00712763">
          <w:rPr>
            <w:vanish/>
          </w:rPr>
          <w:t>54</w:t>
        </w:r>
        <w:r w:rsidRPr="00932665">
          <w:rPr>
            <w:vanish/>
          </w:rPr>
          <w:fldChar w:fldCharType="end"/>
        </w:r>
      </w:hyperlink>
    </w:p>
    <w:p w14:paraId="0DF03121" w14:textId="470C1B3B" w:rsidR="00932665" w:rsidRDefault="00932665">
      <w:pPr>
        <w:pStyle w:val="TOC5"/>
        <w:rPr>
          <w:rFonts w:asciiTheme="minorHAnsi" w:eastAsiaTheme="minorEastAsia" w:hAnsiTheme="minorHAnsi" w:cstheme="minorBidi"/>
          <w:sz w:val="22"/>
          <w:szCs w:val="22"/>
          <w:lang w:eastAsia="en-AU"/>
        </w:rPr>
      </w:pPr>
      <w:r>
        <w:tab/>
      </w:r>
      <w:hyperlink w:anchor="_Toc89932976" w:history="1">
        <w:r w:rsidRPr="008A1EAB">
          <w:t>56</w:t>
        </w:r>
        <w:r>
          <w:rPr>
            <w:rFonts w:asciiTheme="minorHAnsi" w:eastAsiaTheme="minorEastAsia" w:hAnsiTheme="minorHAnsi" w:cstheme="minorBidi"/>
            <w:sz w:val="22"/>
            <w:szCs w:val="22"/>
            <w:lang w:eastAsia="en-AU"/>
          </w:rPr>
          <w:tab/>
        </w:r>
        <w:r w:rsidRPr="008A1EAB">
          <w:t>Term of appointment of statutory officers</w:t>
        </w:r>
        <w:r>
          <w:tab/>
        </w:r>
        <w:r>
          <w:fldChar w:fldCharType="begin"/>
        </w:r>
        <w:r>
          <w:instrText xml:space="preserve"> PAGEREF _Toc89932976 \h </w:instrText>
        </w:r>
        <w:r>
          <w:fldChar w:fldCharType="separate"/>
        </w:r>
        <w:r w:rsidR="00712763">
          <w:t>54</w:t>
        </w:r>
        <w:r>
          <w:fldChar w:fldCharType="end"/>
        </w:r>
      </w:hyperlink>
    </w:p>
    <w:p w14:paraId="529970F7" w14:textId="09E7F580" w:rsidR="00932665" w:rsidRDefault="00932665">
      <w:pPr>
        <w:pStyle w:val="TOC5"/>
        <w:rPr>
          <w:rFonts w:asciiTheme="minorHAnsi" w:eastAsiaTheme="minorEastAsia" w:hAnsiTheme="minorHAnsi" w:cstheme="minorBidi"/>
          <w:sz w:val="22"/>
          <w:szCs w:val="22"/>
          <w:lang w:eastAsia="en-AU"/>
        </w:rPr>
      </w:pPr>
      <w:r>
        <w:tab/>
      </w:r>
      <w:hyperlink w:anchor="_Toc89932977" w:history="1">
        <w:r w:rsidRPr="008A1EAB">
          <w:t>57</w:t>
        </w:r>
        <w:r>
          <w:rPr>
            <w:rFonts w:asciiTheme="minorHAnsi" w:eastAsiaTheme="minorEastAsia" w:hAnsiTheme="minorHAnsi" w:cstheme="minorBidi"/>
            <w:sz w:val="22"/>
            <w:szCs w:val="22"/>
            <w:lang w:eastAsia="en-AU"/>
          </w:rPr>
          <w:tab/>
        </w:r>
        <w:r w:rsidRPr="008A1EAB">
          <w:t>Conditions of appointment</w:t>
        </w:r>
        <w:r>
          <w:tab/>
        </w:r>
        <w:r>
          <w:fldChar w:fldCharType="begin"/>
        </w:r>
        <w:r>
          <w:instrText xml:space="preserve"> PAGEREF _Toc89932977 \h </w:instrText>
        </w:r>
        <w:r>
          <w:fldChar w:fldCharType="separate"/>
        </w:r>
        <w:r w:rsidR="00712763">
          <w:t>54</w:t>
        </w:r>
        <w:r>
          <w:fldChar w:fldCharType="end"/>
        </w:r>
      </w:hyperlink>
    </w:p>
    <w:p w14:paraId="638F937D" w14:textId="018F751F" w:rsidR="00932665" w:rsidRDefault="00932665">
      <w:pPr>
        <w:pStyle w:val="TOC5"/>
        <w:rPr>
          <w:rFonts w:asciiTheme="minorHAnsi" w:eastAsiaTheme="minorEastAsia" w:hAnsiTheme="minorHAnsi" w:cstheme="minorBidi"/>
          <w:sz w:val="22"/>
          <w:szCs w:val="22"/>
          <w:lang w:eastAsia="en-AU"/>
        </w:rPr>
      </w:pPr>
      <w:r>
        <w:tab/>
      </w:r>
      <w:hyperlink w:anchor="_Toc89932978" w:history="1">
        <w:r w:rsidRPr="008A1EAB">
          <w:t>58</w:t>
        </w:r>
        <w:r>
          <w:rPr>
            <w:rFonts w:asciiTheme="minorHAnsi" w:eastAsiaTheme="minorEastAsia" w:hAnsiTheme="minorHAnsi" w:cstheme="minorBidi"/>
            <w:sz w:val="22"/>
            <w:szCs w:val="22"/>
            <w:lang w:eastAsia="en-AU"/>
          </w:rPr>
          <w:tab/>
        </w:r>
        <w:r w:rsidRPr="008A1EAB">
          <w:t>Leave of absence</w:t>
        </w:r>
        <w:r>
          <w:tab/>
        </w:r>
        <w:r>
          <w:fldChar w:fldCharType="begin"/>
        </w:r>
        <w:r>
          <w:instrText xml:space="preserve"> PAGEREF _Toc89932978 \h </w:instrText>
        </w:r>
        <w:r>
          <w:fldChar w:fldCharType="separate"/>
        </w:r>
        <w:r w:rsidR="00712763">
          <w:t>54</w:t>
        </w:r>
        <w:r>
          <w:fldChar w:fldCharType="end"/>
        </w:r>
      </w:hyperlink>
    </w:p>
    <w:p w14:paraId="161A017F" w14:textId="6E6ADD49" w:rsidR="00932665" w:rsidRDefault="00932665">
      <w:pPr>
        <w:pStyle w:val="TOC5"/>
        <w:rPr>
          <w:rFonts w:asciiTheme="minorHAnsi" w:eastAsiaTheme="minorEastAsia" w:hAnsiTheme="minorHAnsi" w:cstheme="minorBidi"/>
          <w:sz w:val="22"/>
          <w:szCs w:val="22"/>
          <w:lang w:eastAsia="en-AU"/>
        </w:rPr>
      </w:pPr>
      <w:r>
        <w:tab/>
      </w:r>
      <w:hyperlink w:anchor="_Toc89932979" w:history="1">
        <w:r w:rsidRPr="008A1EAB">
          <w:t>59</w:t>
        </w:r>
        <w:r>
          <w:rPr>
            <w:rFonts w:asciiTheme="minorHAnsi" w:eastAsiaTheme="minorEastAsia" w:hAnsiTheme="minorHAnsi" w:cstheme="minorBidi"/>
            <w:sz w:val="22"/>
            <w:szCs w:val="22"/>
            <w:lang w:eastAsia="en-AU"/>
          </w:rPr>
          <w:tab/>
        </w:r>
        <w:r w:rsidRPr="008A1EAB">
          <w:t>Resignation</w:t>
        </w:r>
        <w:r>
          <w:tab/>
        </w:r>
        <w:r>
          <w:fldChar w:fldCharType="begin"/>
        </w:r>
        <w:r>
          <w:instrText xml:space="preserve"> PAGEREF _Toc89932979 \h </w:instrText>
        </w:r>
        <w:r>
          <w:fldChar w:fldCharType="separate"/>
        </w:r>
        <w:r w:rsidR="00712763">
          <w:t>54</w:t>
        </w:r>
        <w:r>
          <w:fldChar w:fldCharType="end"/>
        </w:r>
      </w:hyperlink>
    </w:p>
    <w:p w14:paraId="7EB82BDE" w14:textId="75ABB814" w:rsidR="00932665" w:rsidRDefault="00932665">
      <w:pPr>
        <w:pStyle w:val="TOC5"/>
        <w:rPr>
          <w:rFonts w:asciiTheme="minorHAnsi" w:eastAsiaTheme="minorEastAsia" w:hAnsiTheme="minorHAnsi" w:cstheme="minorBidi"/>
          <w:sz w:val="22"/>
          <w:szCs w:val="22"/>
          <w:lang w:eastAsia="en-AU"/>
        </w:rPr>
      </w:pPr>
      <w:r>
        <w:tab/>
      </w:r>
      <w:hyperlink w:anchor="_Toc89932980" w:history="1">
        <w:r w:rsidRPr="008A1EAB">
          <w:t>60</w:t>
        </w:r>
        <w:r>
          <w:rPr>
            <w:rFonts w:asciiTheme="minorHAnsi" w:eastAsiaTheme="minorEastAsia" w:hAnsiTheme="minorHAnsi" w:cstheme="minorBidi"/>
            <w:sz w:val="22"/>
            <w:szCs w:val="22"/>
            <w:lang w:eastAsia="en-AU"/>
          </w:rPr>
          <w:tab/>
        </w:r>
        <w:r w:rsidRPr="008A1EAB">
          <w:t>Removal from office</w:t>
        </w:r>
        <w:r>
          <w:tab/>
        </w:r>
        <w:r>
          <w:fldChar w:fldCharType="begin"/>
        </w:r>
        <w:r>
          <w:instrText xml:space="preserve"> PAGEREF _Toc89932980 \h </w:instrText>
        </w:r>
        <w:r>
          <w:fldChar w:fldCharType="separate"/>
        </w:r>
        <w:r w:rsidR="00712763">
          <w:t>54</w:t>
        </w:r>
        <w:r>
          <w:fldChar w:fldCharType="end"/>
        </w:r>
      </w:hyperlink>
    </w:p>
    <w:p w14:paraId="7A77CF78" w14:textId="4140561B" w:rsidR="00932665" w:rsidRDefault="00932665">
      <w:pPr>
        <w:pStyle w:val="TOC5"/>
        <w:rPr>
          <w:rFonts w:asciiTheme="minorHAnsi" w:eastAsiaTheme="minorEastAsia" w:hAnsiTheme="minorHAnsi" w:cstheme="minorBidi"/>
          <w:sz w:val="22"/>
          <w:szCs w:val="22"/>
          <w:lang w:eastAsia="en-AU"/>
        </w:rPr>
      </w:pPr>
      <w:r>
        <w:tab/>
      </w:r>
      <w:hyperlink w:anchor="_Toc89932981" w:history="1">
        <w:r w:rsidRPr="008A1EAB">
          <w:t>60A</w:t>
        </w:r>
        <w:r>
          <w:rPr>
            <w:rFonts w:asciiTheme="minorHAnsi" w:eastAsiaTheme="minorEastAsia" w:hAnsiTheme="minorHAnsi" w:cstheme="minorBidi"/>
            <w:sz w:val="22"/>
            <w:szCs w:val="22"/>
            <w:lang w:eastAsia="en-AU"/>
          </w:rPr>
          <w:tab/>
        </w:r>
        <w:r w:rsidRPr="008A1EAB">
          <w:t>Review of decision to remove from office</w:t>
        </w:r>
        <w:r>
          <w:tab/>
        </w:r>
        <w:r>
          <w:fldChar w:fldCharType="begin"/>
        </w:r>
        <w:r>
          <w:instrText xml:space="preserve"> PAGEREF _Toc89932981 \h </w:instrText>
        </w:r>
        <w:r>
          <w:fldChar w:fldCharType="separate"/>
        </w:r>
        <w:r w:rsidR="00712763">
          <w:t>55</w:t>
        </w:r>
        <w:r>
          <w:fldChar w:fldCharType="end"/>
        </w:r>
      </w:hyperlink>
    </w:p>
    <w:p w14:paraId="615F171E" w14:textId="544EAB3F" w:rsidR="00932665" w:rsidRDefault="00932665">
      <w:pPr>
        <w:pStyle w:val="TOC5"/>
        <w:rPr>
          <w:rFonts w:asciiTheme="minorHAnsi" w:eastAsiaTheme="minorEastAsia" w:hAnsiTheme="minorHAnsi" w:cstheme="minorBidi"/>
          <w:sz w:val="22"/>
          <w:szCs w:val="22"/>
          <w:lang w:eastAsia="en-AU"/>
        </w:rPr>
      </w:pPr>
      <w:r>
        <w:tab/>
      </w:r>
      <w:hyperlink w:anchor="_Toc89932982" w:history="1">
        <w:r w:rsidRPr="008A1EAB">
          <w:t>61</w:t>
        </w:r>
        <w:r>
          <w:rPr>
            <w:rFonts w:asciiTheme="minorHAnsi" w:eastAsiaTheme="minorEastAsia" w:hAnsiTheme="minorHAnsi" w:cstheme="minorBidi"/>
            <w:sz w:val="22"/>
            <w:szCs w:val="22"/>
            <w:lang w:eastAsia="en-AU"/>
          </w:rPr>
          <w:tab/>
        </w:r>
        <w:r w:rsidRPr="008A1EAB">
          <w:t>Outside employment</w:t>
        </w:r>
        <w:r>
          <w:tab/>
        </w:r>
        <w:r>
          <w:fldChar w:fldCharType="begin"/>
        </w:r>
        <w:r>
          <w:instrText xml:space="preserve"> PAGEREF _Toc89932982 \h </w:instrText>
        </w:r>
        <w:r>
          <w:fldChar w:fldCharType="separate"/>
        </w:r>
        <w:r w:rsidR="00712763">
          <w:t>55</w:t>
        </w:r>
        <w:r>
          <w:fldChar w:fldCharType="end"/>
        </w:r>
      </w:hyperlink>
    </w:p>
    <w:p w14:paraId="1806C2BA" w14:textId="1EDE981D" w:rsidR="00932665" w:rsidRDefault="00932665">
      <w:pPr>
        <w:pStyle w:val="TOC5"/>
        <w:rPr>
          <w:rFonts w:asciiTheme="minorHAnsi" w:eastAsiaTheme="minorEastAsia" w:hAnsiTheme="minorHAnsi" w:cstheme="minorBidi"/>
          <w:sz w:val="22"/>
          <w:szCs w:val="22"/>
          <w:lang w:eastAsia="en-AU"/>
        </w:rPr>
      </w:pPr>
      <w:r>
        <w:tab/>
      </w:r>
      <w:hyperlink w:anchor="_Toc89932983" w:history="1">
        <w:r w:rsidRPr="008A1EAB">
          <w:t>68</w:t>
        </w:r>
        <w:r>
          <w:rPr>
            <w:rFonts w:asciiTheme="minorHAnsi" w:eastAsiaTheme="minorEastAsia" w:hAnsiTheme="minorHAnsi" w:cstheme="minorBidi"/>
            <w:sz w:val="22"/>
            <w:szCs w:val="22"/>
            <w:lang w:eastAsia="en-AU"/>
          </w:rPr>
          <w:tab/>
        </w:r>
        <w:r w:rsidRPr="008A1EAB">
          <w:t>Conditions of employment of staff</w:t>
        </w:r>
        <w:r>
          <w:tab/>
        </w:r>
        <w:r>
          <w:fldChar w:fldCharType="begin"/>
        </w:r>
        <w:r>
          <w:instrText xml:space="preserve"> PAGEREF _Toc89932983 \h </w:instrText>
        </w:r>
        <w:r>
          <w:fldChar w:fldCharType="separate"/>
        </w:r>
        <w:r w:rsidR="00712763">
          <w:t>56</w:t>
        </w:r>
        <w:r>
          <w:fldChar w:fldCharType="end"/>
        </w:r>
      </w:hyperlink>
    </w:p>
    <w:p w14:paraId="56691177" w14:textId="72C79B7A" w:rsidR="00932665" w:rsidRDefault="00932665">
      <w:pPr>
        <w:pStyle w:val="TOC5"/>
        <w:rPr>
          <w:rFonts w:asciiTheme="minorHAnsi" w:eastAsiaTheme="minorEastAsia" w:hAnsiTheme="minorHAnsi" w:cstheme="minorBidi"/>
          <w:sz w:val="22"/>
          <w:szCs w:val="22"/>
          <w:lang w:eastAsia="en-AU"/>
        </w:rPr>
      </w:pPr>
      <w:r>
        <w:tab/>
      </w:r>
      <w:hyperlink w:anchor="_Toc89932984" w:history="1">
        <w:r w:rsidRPr="008A1EAB">
          <w:t>68A</w:t>
        </w:r>
        <w:r>
          <w:rPr>
            <w:rFonts w:asciiTheme="minorHAnsi" w:eastAsiaTheme="minorEastAsia" w:hAnsiTheme="minorHAnsi" w:cstheme="minorBidi"/>
            <w:sz w:val="22"/>
            <w:szCs w:val="22"/>
            <w:lang w:eastAsia="en-AU"/>
          </w:rPr>
          <w:tab/>
        </w:r>
        <w:r w:rsidRPr="008A1EAB">
          <w:t>Personnel management</w:t>
        </w:r>
        <w:r>
          <w:tab/>
        </w:r>
        <w:r>
          <w:fldChar w:fldCharType="begin"/>
        </w:r>
        <w:r>
          <w:instrText xml:space="preserve"> PAGEREF _Toc89932984 \h </w:instrText>
        </w:r>
        <w:r>
          <w:fldChar w:fldCharType="separate"/>
        </w:r>
        <w:r w:rsidR="00712763">
          <w:t>56</w:t>
        </w:r>
        <w:r>
          <w:fldChar w:fldCharType="end"/>
        </w:r>
      </w:hyperlink>
    </w:p>
    <w:p w14:paraId="17CFEF67" w14:textId="36FD5367" w:rsidR="00932665" w:rsidRDefault="00932665">
      <w:pPr>
        <w:pStyle w:val="TOC5"/>
        <w:rPr>
          <w:rFonts w:asciiTheme="minorHAnsi" w:eastAsiaTheme="minorEastAsia" w:hAnsiTheme="minorHAnsi" w:cstheme="minorBidi"/>
          <w:sz w:val="22"/>
          <w:szCs w:val="22"/>
          <w:lang w:eastAsia="en-AU"/>
        </w:rPr>
      </w:pPr>
      <w:r>
        <w:tab/>
      </w:r>
      <w:hyperlink w:anchor="_Toc89932985" w:history="1">
        <w:r w:rsidRPr="008A1EAB">
          <w:t>68B</w:t>
        </w:r>
        <w:r>
          <w:rPr>
            <w:rFonts w:asciiTheme="minorHAnsi" w:eastAsiaTheme="minorEastAsia" w:hAnsiTheme="minorHAnsi" w:cstheme="minorBidi"/>
            <w:sz w:val="22"/>
            <w:szCs w:val="22"/>
            <w:lang w:eastAsia="en-AU"/>
          </w:rPr>
          <w:tab/>
        </w:r>
        <w:r w:rsidRPr="008A1EAB">
          <w:t>Application of merit principle to re-engagements of statutory officers</w:t>
        </w:r>
        <w:r>
          <w:tab/>
        </w:r>
        <w:r>
          <w:fldChar w:fldCharType="begin"/>
        </w:r>
        <w:r>
          <w:instrText xml:space="preserve"> PAGEREF _Toc89932985 \h </w:instrText>
        </w:r>
        <w:r>
          <w:fldChar w:fldCharType="separate"/>
        </w:r>
        <w:r w:rsidR="00712763">
          <w:t>60</w:t>
        </w:r>
        <w:r>
          <w:fldChar w:fldCharType="end"/>
        </w:r>
      </w:hyperlink>
    </w:p>
    <w:p w14:paraId="1F200ED9" w14:textId="44DC829E" w:rsidR="00932665" w:rsidRDefault="00932665">
      <w:pPr>
        <w:pStyle w:val="TOC5"/>
        <w:rPr>
          <w:rFonts w:asciiTheme="minorHAnsi" w:eastAsiaTheme="minorEastAsia" w:hAnsiTheme="minorHAnsi" w:cstheme="minorBidi"/>
          <w:sz w:val="22"/>
          <w:szCs w:val="22"/>
          <w:lang w:eastAsia="en-AU"/>
        </w:rPr>
      </w:pPr>
      <w:r>
        <w:tab/>
      </w:r>
      <w:hyperlink w:anchor="_Toc89932986" w:history="1">
        <w:r w:rsidRPr="008A1EAB">
          <w:t>69</w:t>
        </w:r>
        <w:r>
          <w:rPr>
            <w:rFonts w:asciiTheme="minorHAnsi" w:eastAsiaTheme="minorEastAsia" w:hAnsiTheme="minorHAnsi" w:cstheme="minorBidi"/>
            <w:sz w:val="22"/>
            <w:szCs w:val="22"/>
            <w:lang w:eastAsia="en-AU"/>
          </w:rPr>
          <w:tab/>
        </w:r>
        <w:r w:rsidRPr="008A1EAB">
          <w:t>Application of Legal Profession Act to commission etc</w:t>
        </w:r>
        <w:r>
          <w:tab/>
        </w:r>
        <w:r>
          <w:fldChar w:fldCharType="begin"/>
        </w:r>
        <w:r>
          <w:instrText xml:space="preserve"> PAGEREF _Toc89932986 \h </w:instrText>
        </w:r>
        <w:r>
          <w:fldChar w:fldCharType="separate"/>
        </w:r>
        <w:r w:rsidR="00712763">
          <w:t>60</w:t>
        </w:r>
        <w:r>
          <w:fldChar w:fldCharType="end"/>
        </w:r>
      </w:hyperlink>
    </w:p>
    <w:p w14:paraId="2BE658CD" w14:textId="3ECBCF78" w:rsidR="00932665" w:rsidRDefault="00932665">
      <w:pPr>
        <w:pStyle w:val="TOC3"/>
        <w:rPr>
          <w:rFonts w:asciiTheme="minorHAnsi" w:eastAsiaTheme="minorEastAsia" w:hAnsiTheme="minorHAnsi" w:cstheme="minorBidi"/>
          <w:b w:val="0"/>
          <w:sz w:val="22"/>
          <w:szCs w:val="22"/>
          <w:lang w:eastAsia="en-AU"/>
        </w:rPr>
      </w:pPr>
      <w:hyperlink w:anchor="_Toc89932987" w:history="1">
        <w:r w:rsidRPr="008A1EAB">
          <w:t>Division 8.3</w:t>
        </w:r>
        <w:r>
          <w:rPr>
            <w:rFonts w:asciiTheme="minorHAnsi" w:eastAsiaTheme="minorEastAsia" w:hAnsiTheme="minorHAnsi" w:cstheme="minorBidi"/>
            <w:b w:val="0"/>
            <w:sz w:val="22"/>
            <w:szCs w:val="22"/>
            <w:lang w:eastAsia="en-AU"/>
          </w:rPr>
          <w:tab/>
        </w:r>
        <w:r w:rsidRPr="008A1EAB">
          <w:t>Records management—legal services records</w:t>
        </w:r>
        <w:r w:rsidRPr="00932665">
          <w:rPr>
            <w:vanish/>
          </w:rPr>
          <w:tab/>
        </w:r>
        <w:r w:rsidRPr="00932665">
          <w:rPr>
            <w:vanish/>
          </w:rPr>
          <w:fldChar w:fldCharType="begin"/>
        </w:r>
        <w:r w:rsidRPr="00932665">
          <w:rPr>
            <w:vanish/>
          </w:rPr>
          <w:instrText xml:space="preserve"> PAGEREF _Toc89932987 \h </w:instrText>
        </w:r>
        <w:r w:rsidRPr="00932665">
          <w:rPr>
            <w:vanish/>
          </w:rPr>
        </w:r>
        <w:r w:rsidRPr="00932665">
          <w:rPr>
            <w:vanish/>
          </w:rPr>
          <w:fldChar w:fldCharType="separate"/>
        </w:r>
        <w:r w:rsidR="00712763">
          <w:rPr>
            <w:vanish/>
          </w:rPr>
          <w:t>61</w:t>
        </w:r>
        <w:r w:rsidRPr="00932665">
          <w:rPr>
            <w:vanish/>
          </w:rPr>
          <w:fldChar w:fldCharType="end"/>
        </w:r>
      </w:hyperlink>
    </w:p>
    <w:p w14:paraId="3EE96C44" w14:textId="40E6CF10" w:rsidR="00932665" w:rsidRDefault="00932665">
      <w:pPr>
        <w:pStyle w:val="TOC5"/>
        <w:rPr>
          <w:rFonts w:asciiTheme="minorHAnsi" w:eastAsiaTheme="minorEastAsia" w:hAnsiTheme="minorHAnsi" w:cstheme="minorBidi"/>
          <w:sz w:val="22"/>
          <w:szCs w:val="22"/>
          <w:lang w:eastAsia="en-AU"/>
        </w:rPr>
      </w:pPr>
      <w:r>
        <w:tab/>
      </w:r>
      <w:hyperlink w:anchor="_Toc89932988" w:history="1">
        <w:r w:rsidRPr="008A1EAB">
          <w:t>69A</w:t>
        </w:r>
        <w:r>
          <w:rPr>
            <w:rFonts w:asciiTheme="minorHAnsi" w:eastAsiaTheme="minorEastAsia" w:hAnsiTheme="minorHAnsi" w:cstheme="minorBidi"/>
            <w:sz w:val="22"/>
            <w:szCs w:val="22"/>
            <w:lang w:eastAsia="en-AU"/>
          </w:rPr>
          <w:tab/>
        </w:r>
        <w:r w:rsidRPr="008A1EAB">
          <w:t>Definitions—div 8.3</w:t>
        </w:r>
        <w:r>
          <w:tab/>
        </w:r>
        <w:r>
          <w:fldChar w:fldCharType="begin"/>
        </w:r>
        <w:r>
          <w:instrText xml:space="preserve"> PAGEREF _Toc89932988 \h </w:instrText>
        </w:r>
        <w:r>
          <w:fldChar w:fldCharType="separate"/>
        </w:r>
        <w:r w:rsidR="00712763">
          <w:t>61</w:t>
        </w:r>
        <w:r>
          <w:fldChar w:fldCharType="end"/>
        </w:r>
      </w:hyperlink>
    </w:p>
    <w:p w14:paraId="1BEB4499" w14:textId="017F720D" w:rsidR="00932665" w:rsidRDefault="00932665">
      <w:pPr>
        <w:pStyle w:val="TOC5"/>
        <w:rPr>
          <w:rFonts w:asciiTheme="minorHAnsi" w:eastAsiaTheme="minorEastAsia" w:hAnsiTheme="minorHAnsi" w:cstheme="minorBidi"/>
          <w:sz w:val="22"/>
          <w:szCs w:val="22"/>
          <w:lang w:eastAsia="en-AU"/>
        </w:rPr>
      </w:pPr>
      <w:r>
        <w:tab/>
      </w:r>
      <w:hyperlink w:anchor="_Toc89932989" w:history="1">
        <w:r w:rsidRPr="008A1EAB">
          <w:t>69B</w:t>
        </w:r>
        <w:r>
          <w:rPr>
            <w:rFonts w:asciiTheme="minorHAnsi" w:eastAsiaTheme="minorEastAsia" w:hAnsiTheme="minorHAnsi" w:cstheme="minorBidi"/>
            <w:sz w:val="22"/>
            <w:szCs w:val="22"/>
            <w:lang w:eastAsia="en-AU"/>
          </w:rPr>
          <w:tab/>
        </w:r>
        <w:r w:rsidRPr="008A1EAB">
          <w:t>Records management—legal services records</w:t>
        </w:r>
        <w:r>
          <w:tab/>
        </w:r>
        <w:r>
          <w:fldChar w:fldCharType="begin"/>
        </w:r>
        <w:r>
          <w:instrText xml:space="preserve"> PAGEREF _Toc89932989 \h </w:instrText>
        </w:r>
        <w:r>
          <w:fldChar w:fldCharType="separate"/>
        </w:r>
        <w:r w:rsidR="00712763">
          <w:t>61</w:t>
        </w:r>
        <w:r>
          <w:fldChar w:fldCharType="end"/>
        </w:r>
      </w:hyperlink>
    </w:p>
    <w:p w14:paraId="2BB35788" w14:textId="6B206A69" w:rsidR="00932665" w:rsidRDefault="00932665">
      <w:pPr>
        <w:pStyle w:val="TOC5"/>
        <w:rPr>
          <w:rFonts w:asciiTheme="minorHAnsi" w:eastAsiaTheme="minorEastAsia" w:hAnsiTheme="minorHAnsi" w:cstheme="minorBidi"/>
          <w:sz w:val="22"/>
          <w:szCs w:val="22"/>
          <w:lang w:eastAsia="en-AU"/>
        </w:rPr>
      </w:pPr>
      <w:r>
        <w:tab/>
      </w:r>
      <w:hyperlink w:anchor="_Toc89932990" w:history="1">
        <w:r w:rsidRPr="008A1EAB">
          <w:t>69C</w:t>
        </w:r>
        <w:r>
          <w:rPr>
            <w:rFonts w:asciiTheme="minorHAnsi" w:eastAsiaTheme="minorEastAsia" w:hAnsiTheme="minorHAnsi" w:cstheme="minorBidi"/>
            <w:sz w:val="22"/>
            <w:szCs w:val="22"/>
            <w:lang w:eastAsia="en-AU"/>
          </w:rPr>
          <w:tab/>
        </w:r>
        <w:r w:rsidRPr="008A1EAB">
          <w:t>Approval of records management program</w:t>
        </w:r>
        <w:r>
          <w:tab/>
        </w:r>
        <w:r>
          <w:fldChar w:fldCharType="begin"/>
        </w:r>
        <w:r>
          <w:instrText xml:space="preserve"> PAGEREF _Toc89932990 \h </w:instrText>
        </w:r>
        <w:r>
          <w:fldChar w:fldCharType="separate"/>
        </w:r>
        <w:r w:rsidR="00712763">
          <w:t>62</w:t>
        </w:r>
        <w:r>
          <w:fldChar w:fldCharType="end"/>
        </w:r>
      </w:hyperlink>
    </w:p>
    <w:p w14:paraId="1A31CDDB" w14:textId="5582E815" w:rsidR="00932665" w:rsidRDefault="00932665">
      <w:pPr>
        <w:pStyle w:val="TOC2"/>
        <w:rPr>
          <w:rFonts w:asciiTheme="minorHAnsi" w:eastAsiaTheme="minorEastAsia" w:hAnsiTheme="minorHAnsi" w:cstheme="minorBidi"/>
          <w:b w:val="0"/>
          <w:sz w:val="22"/>
          <w:szCs w:val="22"/>
          <w:lang w:eastAsia="en-AU"/>
        </w:rPr>
      </w:pPr>
      <w:hyperlink w:anchor="_Toc89932991" w:history="1">
        <w:r w:rsidRPr="008A1EAB">
          <w:t>Part 10</w:t>
        </w:r>
        <w:r>
          <w:rPr>
            <w:rFonts w:asciiTheme="minorHAnsi" w:eastAsiaTheme="minorEastAsia" w:hAnsiTheme="minorHAnsi" w:cstheme="minorBidi"/>
            <w:b w:val="0"/>
            <w:sz w:val="22"/>
            <w:szCs w:val="22"/>
            <w:lang w:eastAsia="en-AU"/>
          </w:rPr>
          <w:tab/>
        </w:r>
        <w:r w:rsidRPr="008A1EAB">
          <w:t>Administrative provisions relating to review committees</w:t>
        </w:r>
        <w:r w:rsidRPr="00932665">
          <w:rPr>
            <w:vanish/>
          </w:rPr>
          <w:tab/>
        </w:r>
        <w:r w:rsidRPr="00932665">
          <w:rPr>
            <w:vanish/>
          </w:rPr>
          <w:fldChar w:fldCharType="begin"/>
        </w:r>
        <w:r w:rsidRPr="00932665">
          <w:rPr>
            <w:vanish/>
          </w:rPr>
          <w:instrText xml:space="preserve"> PAGEREF _Toc89932991 \h </w:instrText>
        </w:r>
        <w:r w:rsidRPr="00932665">
          <w:rPr>
            <w:vanish/>
          </w:rPr>
        </w:r>
        <w:r w:rsidRPr="00932665">
          <w:rPr>
            <w:vanish/>
          </w:rPr>
          <w:fldChar w:fldCharType="separate"/>
        </w:r>
        <w:r w:rsidR="00712763">
          <w:rPr>
            <w:vanish/>
          </w:rPr>
          <w:t>63</w:t>
        </w:r>
        <w:r w:rsidRPr="00932665">
          <w:rPr>
            <w:vanish/>
          </w:rPr>
          <w:fldChar w:fldCharType="end"/>
        </w:r>
      </w:hyperlink>
    </w:p>
    <w:p w14:paraId="03B30F0C" w14:textId="3187F061" w:rsidR="00932665" w:rsidRDefault="00932665">
      <w:pPr>
        <w:pStyle w:val="TOC5"/>
        <w:rPr>
          <w:rFonts w:asciiTheme="minorHAnsi" w:eastAsiaTheme="minorEastAsia" w:hAnsiTheme="minorHAnsi" w:cstheme="minorBidi"/>
          <w:sz w:val="22"/>
          <w:szCs w:val="22"/>
          <w:lang w:eastAsia="en-AU"/>
        </w:rPr>
      </w:pPr>
      <w:r>
        <w:tab/>
      </w:r>
      <w:hyperlink w:anchor="_Toc89932992" w:history="1">
        <w:r w:rsidRPr="008A1EAB">
          <w:t>76</w:t>
        </w:r>
        <w:r>
          <w:rPr>
            <w:rFonts w:asciiTheme="minorHAnsi" w:eastAsiaTheme="minorEastAsia" w:hAnsiTheme="minorHAnsi" w:cstheme="minorBidi"/>
            <w:sz w:val="22"/>
            <w:szCs w:val="22"/>
            <w:lang w:eastAsia="en-AU"/>
          </w:rPr>
          <w:tab/>
        </w:r>
        <w:r w:rsidRPr="008A1EAB">
          <w:t>Membership of panel</w:t>
        </w:r>
        <w:r>
          <w:tab/>
        </w:r>
        <w:r>
          <w:fldChar w:fldCharType="begin"/>
        </w:r>
        <w:r>
          <w:instrText xml:space="preserve"> PAGEREF _Toc89932992 \h </w:instrText>
        </w:r>
        <w:r>
          <w:fldChar w:fldCharType="separate"/>
        </w:r>
        <w:r w:rsidR="00712763">
          <w:t>63</w:t>
        </w:r>
        <w:r>
          <w:fldChar w:fldCharType="end"/>
        </w:r>
      </w:hyperlink>
    </w:p>
    <w:p w14:paraId="0754F397" w14:textId="51617D50" w:rsidR="00932665" w:rsidRDefault="00932665">
      <w:pPr>
        <w:pStyle w:val="TOC5"/>
        <w:rPr>
          <w:rFonts w:asciiTheme="minorHAnsi" w:eastAsiaTheme="minorEastAsia" w:hAnsiTheme="minorHAnsi" w:cstheme="minorBidi"/>
          <w:sz w:val="22"/>
          <w:szCs w:val="22"/>
          <w:lang w:eastAsia="en-AU"/>
        </w:rPr>
      </w:pPr>
      <w:r>
        <w:tab/>
      </w:r>
      <w:hyperlink w:anchor="_Toc89932993" w:history="1">
        <w:r w:rsidRPr="008A1EAB">
          <w:t>77</w:t>
        </w:r>
        <w:r>
          <w:rPr>
            <w:rFonts w:asciiTheme="minorHAnsi" w:eastAsiaTheme="minorEastAsia" w:hAnsiTheme="minorHAnsi" w:cstheme="minorBidi"/>
            <w:sz w:val="22"/>
            <w:szCs w:val="22"/>
            <w:lang w:eastAsia="en-AU"/>
          </w:rPr>
          <w:tab/>
        </w:r>
        <w:r w:rsidRPr="008A1EAB">
          <w:t>Resignation from panel</w:t>
        </w:r>
        <w:r>
          <w:tab/>
        </w:r>
        <w:r>
          <w:fldChar w:fldCharType="begin"/>
        </w:r>
        <w:r>
          <w:instrText xml:space="preserve"> PAGEREF _Toc89932993 \h </w:instrText>
        </w:r>
        <w:r>
          <w:fldChar w:fldCharType="separate"/>
        </w:r>
        <w:r w:rsidR="00712763">
          <w:t>63</w:t>
        </w:r>
        <w:r>
          <w:fldChar w:fldCharType="end"/>
        </w:r>
      </w:hyperlink>
    </w:p>
    <w:p w14:paraId="61118C1E" w14:textId="44FE3064" w:rsidR="00932665" w:rsidRDefault="00932665">
      <w:pPr>
        <w:pStyle w:val="TOC5"/>
        <w:rPr>
          <w:rFonts w:asciiTheme="minorHAnsi" w:eastAsiaTheme="minorEastAsia" w:hAnsiTheme="minorHAnsi" w:cstheme="minorBidi"/>
          <w:sz w:val="22"/>
          <w:szCs w:val="22"/>
          <w:lang w:eastAsia="en-AU"/>
        </w:rPr>
      </w:pPr>
      <w:r>
        <w:tab/>
      </w:r>
      <w:hyperlink w:anchor="_Toc89932994" w:history="1">
        <w:r w:rsidRPr="008A1EAB">
          <w:t>78</w:t>
        </w:r>
        <w:r>
          <w:rPr>
            <w:rFonts w:asciiTheme="minorHAnsi" w:eastAsiaTheme="minorEastAsia" w:hAnsiTheme="minorHAnsi" w:cstheme="minorBidi"/>
            <w:sz w:val="22"/>
            <w:szCs w:val="22"/>
            <w:lang w:eastAsia="en-AU"/>
          </w:rPr>
          <w:tab/>
        </w:r>
        <w:r w:rsidRPr="008A1EAB">
          <w:t>Removal from panel</w:t>
        </w:r>
        <w:r>
          <w:tab/>
        </w:r>
        <w:r>
          <w:fldChar w:fldCharType="begin"/>
        </w:r>
        <w:r>
          <w:instrText xml:space="preserve"> PAGEREF _Toc89932994 \h </w:instrText>
        </w:r>
        <w:r>
          <w:fldChar w:fldCharType="separate"/>
        </w:r>
        <w:r w:rsidR="00712763">
          <w:t>63</w:t>
        </w:r>
        <w:r>
          <w:fldChar w:fldCharType="end"/>
        </w:r>
      </w:hyperlink>
    </w:p>
    <w:p w14:paraId="793957CD" w14:textId="3BE6468F" w:rsidR="00932665" w:rsidRDefault="00932665">
      <w:pPr>
        <w:pStyle w:val="TOC5"/>
        <w:rPr>
          <w:rFonts w:asciiTheme="minorHAnsi" w:eastAsiaTheme="minorEastAsia" w:hAnsiTheme="minorHAnsi" w:cstheme="minorBidi"/>
          <w:sz w:val="22"/>
          <w:szCs w:val="22"/>
          <w:lang w:eastAsia="en-AU"/>
        </w:rPr>
      </w:pPr>
      <w:r>
        <w:tab/>
      </w:r>
      <w:hyperlink w:anchor="_Toc89932995" w:history="1">
        <w:r w:rsidRPr="008A1EAB">
          <w:t>79</w:t>
        </w:r>
        <w:r>
          <w:rPr>
            <w:rFonts w:asciiTheme="minorHAnsi" w:eastAsiaTheme="minorEastAsia" w:hAnsiTheme="minorHAnsi" w:cstheme="minorBidi"/>
            <w:sz w:val="22"/>
            <w:szCs w:val="22"/>
            <w:lang w:eastAsia="en-AU"/>
          </w:rPr>
          <w:tab/>
        </w:r>
        <w:r w:rsidRPr="008A1EAB">
          <w:t>Allowances</w:t>
        </w:r>
        <w:r>
          <w:tab/>
        </w:r>
        <w:r>
          <w:fldChar w:fldCharType="begin"/>
        </w:r>
        <w:r>
          <w:instrText xml:space="preserve"> PAGEREF _Toc89932995 \h </w:instrText>
        </w:r>
        <w:r>
          <w:fldChar w:fldCharType="separate"/>
        </w:r>
        <w:r w:rsidR="00712763">
          <w:t>63</w:t>
        </w:r>
        <w:r>
          <w:fldChar w:fldCharType="end"/>
        </w:r>
      </w:hyperlink>
    </w:p>
    <w:p w14:paraId="27EA4BCF" w14:textId="510E3345" w:rsidR="00932665" w:rsidRDefault="00932665">
      <w:pPr>
        <w:pStyle w:val="TOC5"/>
        <w:rPr>
          <w:rFonts w:asciiTheme="minorHAnsi" w:eastAsiaTheme="minorEastAsia" w:hAnsiTheme="minorHAnsi" w:cstheme="minorBidi"/>
          <w:sz w:val="22"/>
          <w:szCs w:val="22"/>
          <w:lang w:eastAsia="en-AU"/>
        </w:rPr>
      </w:pPr>
      <w:r>
        <w:tab/>
      </w:r>
      <w:hyperlink w:anchor="_Toc89932996" w:history="1">
        <w:r w:rsidRPr="008A1EAB">
          <w:t>80</w:t>
        </w:r>
        <w:r>
          <w:rPr>
            <w:rFonts w:asciiTheme="minorHAnsi" w:eastAsiaTheme="minorEastAsia" w:hAnsiTheme="minorHAnsi" w:cstheme="minorBidi"/>
            <w:sz w:val="22"/>
            <w:szCs w:val="22"/>
            <w:lang w:eastAsia="en-AU"/>
          </w:rPr>
          <w:tab/>
        </w:r>
        <w:r w:rsidRPr="008A1EAB">
          <w:t>Meetings of review committee</w:t>
        </w:r>
        <w:r>
          <w:tab/>
        </w:r>
        <w:r>
          <w:fldChar w:fldCharType="begin"/>
        </w:r>
        <w:r>
          <w:instrText xml:space="preserve"> PAGEREF _Toc89932996 \h </w:instrText>
        </w:r>
        <w:r>
          <w:fldChar w:fldCharType="separate"/>
        </w:r>
        <w:r w:rsidR="00712763">
          <w:t>64</w:t>
        </w:r>
        <w:r>
          <w:fldChar w:fldCharType="end"/>
        </w:r>
      </w:hyperlink>
    </w:p>
    <w:p w14:paraId="626B133F" w14:textId="109D300D" w:rsidR="00932665" w:rsidRDefault="00932665">
      <w:pPr>
        <w:pStyle w:val="TOC5"/>
        <w:rPr>
          <w:rFonts w:asciiTheme="minorHAnsi" w:eastAsiaTheme="minorEastAsia" w:hAnsiTheme="minorHAnsi" w:cstheme="minorBidi"/>
          <w:sz w:val="22"/>
          <w:szCs w:val="22"/>
          <w:lang w:eastAsia="en-AU"/>
        </w:rPr>
      </w:pPr>
      <w:r>
        <w:tab/>
      </w:r>
      <w:hyperlink w:anchor="_Toc89932997" w:history="1">
        <w:r w:rsidRPr="008A1EAB">
          <w:t>81</w:t>
        </w:r>
        <w:r>
          <w:rPr>
            <w:rFonts w:asciiTheme="minorHAnsi" w:eastAsiaTheme="minorEastAsia" w:hAnsiTheme="minorHAnsi" w:cstheme="minorBidi"/>
            <w:sz w:val="22"/>
            <w:szCs w:val="22"/>
            <w:lang w:eastAsia="en-AU"/>
          </w:rPr>
          <w:tab/>
        </w:r>
        <w:r w:rsidRPr="008A1EAB">
          <w:t>Interests to be disclosed</w:t>
        </w:r>
        <w:r>
          <w:tab/>
        </w:r>
        <w:r>
          <w:fldChar w:fldCharType="begin"/>
        </w:r>
        <w:r>
          <w:instrText xml:space="preserve"> PAGEREF _Toc89932997 \h </w:instrText>
        </w:r>
        <w:r>
          <w:fldChar w:fldCharType="separate"/>
        </w:r>
        <w:r w:rsidR="00712763">
          <w:t>65</w:t>
        </w:r>
        <w:r>
          <w:fldChar w:fldCharType="end"/>
        </w:r>
      </w:hyperlink>
    </w:p>
    <w:p w14:paraId="40CE49EE" w14:textId="0541448E" w:rsidR="00932665" w:rsidRDefault="00932665">
      <w:pPr>
        <w:pStyle w:val="TOC2"/>
        <w:rPr>
          <w:rFonts w:asciiTheme="minorHAnsi" w:eastAsiaTheme="minorEastAsia" w:hAnsiTheme="minorHAnsi" w:cstheme="minorBidi"/>
          <w:b w:val="0"/>
          <w:sz w:val="22"/>
          <w:szCs w:val="22"/>
          <w:lang w:eastAsia="en-AU"/>
        </w:rPr>
      </w:pPr>
      <w:hyperlink w:anchor="_Toc89932998" w:history="1">
        <w:r w:rsidRPr="008A1EAB">
          <w:t>Part 11</w:t>
        </w:r>
        <w:r>
          <w:rPr>
            <w:rFonts w:asciiTheme="minorHAnsi" w:eastAsiaTheme="minorEastAsia" w:hAnsiTheme="minorHAnsi" w:cstheme="minorBidi"/>
            <w:b w:val="0"/>
            <w:sz w:val="22"/>
            <w:szCs w:val="22"/>
            <w:lang w:eastAsia="en-AU"/>
          </w:rPr>
          <w:tab/>
        </w:r>
        <w:r w:rsidRPr="008A1EAB">
          <w:t>Consultative committees</w:t>
        </w:r>
        <w:r w:rsidRPr="00932665">
          <w:rPr>
            <w:vanish/>
          </w:rPr>
          <w:tab/>
        </w:r>
        <w:r w:rsidRPr="00932665">
          <w:rPr>
            <w:vanish/>
          </w:rPr>
          <w:fldChar w:fldCharType="begin"/>
        </w:r>
        <w:r w:rsidRPr="00932665">
          <w:rPr>
            <w:vanish/>
          </w:rPr>
          <w:instrText xml:space="preserve"> PAGEREF _Toc89932998 \h </w:instrText>
        </w:r>
        <w:r w:rsidRPr="00932665">
          <w:rPr>
            <w:vanish/>
          </w:rPr>
        </w:r>
        <w:r w:rsidRPr="00932665">
          <w:rPr>
            <w:vanish/>
          </w:rPr>
          <w:fldChar w:fldCharType="separate"/>
        </w:r>
        <w:r w:rsidR="00712763">
          <w:rPr>
            <w:vanish/>
          </w:rPr>
          <w:t>66</w:t>
        </w:r>
        <w:r w:rsidRPr="00932665">
          <w:rPr>
            <w:vanish/>
          </w:rPr>
          <w:fldChar w:fldCharType="end"/>
        </w:r>
      </w:hyperlink>
    </w:p>
    <w:p w14:paraId="44F6F478" w14:textId="0D104B01" w:rsidR="00932665" w:rsidRDefault="00932665">
      <w:pPr>
        <w:pStyle w:val="TOC5"/>
        <w:rPr>
          <w:rFonts w:asciiTheme="minorHAnsi" w:eastAsiaTheme="minorEastAsia" w:hAnsiTheme="minorHAnsi" w:cstheme="minorBidi"/>
          <w:sz w:val="22"/>
          <w:szCs w:val="22"/>
          <w:lang w:eastAsia="en-AU"/>
        </w:rPr>
      </w:pPr>
      <w:r>
        <w:tab/>
      </w:r>
      <w:hyperlink w:anchor="_Toc89932999" w:history="1">
        <w:r w:rsidRPr="008A1EAB">
          <w:t>82</w:t>
        </w:r>
        <w:r>
          <w:rPr>
            <w:rFonts w:asciiTheme="minorHAnsi" w:eastAsiaTheme="minorEastAsia" w:hAnsiTheme="minorHAnsi" w:cstheme="minorBidi"/>
            <w:sz w:val="22"/>
            <w:szCs w:val="22"/>
            <w:lang w:eastAsia="en-AU"/>
          </w:rPr>
          <w:tab/>
        </w:r>
        <w:r w:rsidRPr="008A1EAB">
          <w:t>Establishment of consultative committees</w:t>
        </w:r>
        <w:r>
          <w:tab/>
        </w:r>
        <w:r>
          <w:fldChar w:fldCharType="begin"/>
        </w:r>
        <w:r>
          <w:instrText xml:space="preserve"> PAGEREF _Toc89932999 \h </w:instrText>
        </w:r>
        <w:r>
          <w:fldChar w:fldCharType="separate"/>
        </w:r>
        <w:r w:rsidR="00712763">
          <w:t>66</w:t>
        </w:r>
        <w:r>
          <w:fldChar w:fldCharType="end"/>
        </w:r>
      </w:hyperlink>
    </w:p>
    <w:p w14:paraId="510D8499" w14:textId="179EE61B" w:rsidR="00932665" w:rsidRDefault="00932665">
      <w:pPr>
        <w:pStyle w:val="TOC5"/>
        <w:rPr>
          <w:rFonts w:asciiTheme="minorHAnsi" w:eastAsiaTheme="minorEastAsia" w:hAnsiTheme="minorHAnsi" w:cstheme="minorBidi"/>
          <w:sz w:val="22"/>
          <w:szCs w:val="22"/>
          <w:lang w:eastAsia="en-AU"/>
        </w:rPr>
      </w:pPr>
      <w:r>
        <w:tab/>
      </w:r>
      <w:hyperlink w:anchor="_Toc89933000" w:history="1">
        <w:r w:rsidRPr="008A1EAB">
          <w:t>83</w:t>
        </w:r>
        <w:r>
          <w:rPr>
            <w:rFonts w:asciiTheme="minorHAnsi" w:eastAsiaTheme="minorEastAsia" w:hAnsiTheme="minorHAnsi" w:cstheme="minorBidi"/>
            <w:sz w:val="22"/>
            <w:szCs w:val="22"/>
            <w:lang w:eastAsia="en-AU"/>
          </w:rPr>
          <w:tab/>
        </w:r>
        <w:r w:rsidRPr="008A1EAB">
          <w:t>Constitution of consultative committees</w:t>
        </w:r>
        <w:r>
          <w:tab/>
        </w:r>
        <w:r>
          <w:fldChar w:fldCharType="begin"/>
        </w:r>
        <w:r>
          <w:instrText xml:space="preserve"> PAGEREF _Toc89933000 \h </w:instrText>
        </w:r>
        <w:r>
          <w:fldChar w:fldCharType="separate"/>
        </w:r>
        <w:r w:rsidR="00712763">
          <w:t>66</w:t>
        </w:r>
        <w:r>
          <w:fldChar w:fldCharType="end"/>
        </w:r>
      </w:hyperlink>
    </w:p>
    <w:p w14:paraId="0EA4B5BB" w14:textId="6217BB31" w:rsidR="00932665" w:rsidRDefault="00932665">
      <w:pPr>
        <w:pStyle w:val="TOC5"/>
        <w:rPr>
          <w:rFonts w:asciiTheme="minorHAnsi" w:eastAsiaTheme="minorEastAsia" w:hAnsiTheme="minorHAnsi" w:cstheme="minorBidi"/>
          <w:sz w:val="22"/>
          <w:szCs w:val="22"/>
          <w:lang w:eastAsia="en-AU"/>
        </w:rPr>
      </w:pPr>
      <w:r>
        <w:tab/>
      </w:r>
      <w:hyperlink w:anchor="_Toc89933001" w:history="1">
        <w:r w:rsidRPr="008A1EAB">
          <w:t>84</w:t>
        </w:r>
        <w:r>
          <w:rPr>
            <w:rFonts w:asciiTheme="minorHAnsi" w:eastAsiaTheme="minorEastAsia" w:hAnsiTheme="minorHAnsi" w:cstheme="minorBidi"/>
            <w:sz w:val="22"/>
            <w:szCs w:val="22"/>
            <w:lang w:eastAsia="en-AU"/>
          </w:rPr>
          <w:tab/>
        </w:r>
        <w:r w:rsidRPr="008A1EAB">
          <w:t>General provisions relating to consultative committees</w:t>
        </w:r>
        <w:r>
          <w:tab/>
        </w:r>
        <w:r>
          <w:fldChar w:fldCharType="begin"/>
        </w:r>
        <w:r>
          <w:instrText xml:space="preserve"> PAGEREF _Toc89933001 \h </w:instrText>
        </w:r>
        <w:r>
          <w:fldChar w:fldCharType="separate"/>
        </w:r>
        <w:r w:rsidR="00712763">
          <w:t>67</w:t>
        </w:r>
        <w:r>
          <w:fldChar w:fldCharType="end"/>
        </w:r>
      </w:hyperlink>
    </w:p>
    <w:p w14:paraId="5FDC79BC" w14:textId="7F60C606" w:rsidR="00932665" w:rsidRDefault="00932665">
      <w:pPr>
        <w:pStyle w:val="TOC2"/>
        <w:rPr>
          <w:rFonts w:asciiTheme="minorHAnsi" w:eastAsiaTheme="minorEastAsia" w:hAnsiTheme="minorHAnsi" w:cstheme="minorBidi"/>
          <w:b w:val="0"/>
          <w:sz w:val="22"/>
          <w:szCs w:val="22"/>
          <w:lang w:eastAsia="en-AU"/>
        </w:rPr>
      </w:pPr>
      <w:hyperlink w:anchor="_Toc89933002" w:history="1">
        <w:r w:rsidRPr="008A1EAB">
          <w:t>Part 12</w:t>
        </w:r>
        <w:r>
          <w:rPr>
            <w:rFonts w:asciiTheme="minorHAnsi" w:eastAsiaTheme="minorEastAsia" w:hAnsiTheme="minorHAnsi" w:cstheme="minorBidi"/>
            <w:b w:val="0"/>
            <w:sz w:val="22"/>
            <w:szCs w:val="22"/>
            <w:lang w:eastAsia="en-AU"/>
          </w:rPr>
          <w:tab/>
        </w:r>
        <w:r w:rsidRPr="008A1EAB">
          <w:t>Inquiry relating to affairs of commission</w:t>
        </w:r>
        <w:r w:rsidRPr="00932665">
          <w:rPr>
            <w:vanish/>
          </w:rPr>
          <w:tab/>
        </w:r>
        <w:r w:rsidRPr="00932665">
          <w:rPr>
            <w:vanish/>
          </w:rPr>
          <w:fldChar w:fldCharType="begin"/>
        </w:r>
        <w:r w:rsidRPr="00932665">
          <w:rPr>
            <w:vanish/>
          </w:rPr>
          <w:instrText xml:space="preserve"> PAGEREF _Toc89933002 \h </w:instrText>
        </w:r>
        <w:r w:rsidRPr="00932665">
          <w:rPr>
            <w:vanish/>
          </w:rPr>
        </w:r>
        <w:r w:rsidRPr="00932665">
          <w:rPr>
            <w:vanish/>
          </w:rPr>
          <w:fldChar w:fldCharType="separate"/>
        </w:r>
        <w:r w:rsidR="00712763">
          <w:rPr>
            <w:vanish/>
          </w:rPr>
          <w:t>68</w:t>
        </w:r>
        <w:r w:rsidRPr="00932665">
          <w:rPr>
            <w:vanish/>
          </w:rPr>
          <w:fldChar w:fldCharType="end"/>
        </w:r>
      </w:hyperlink>
    </w:p>
    <w:p w14:paraId="283700FB" w14:textId="2C591DAA" w:rsidR="00932665" w:rsidRDefault="00932665">
      <w:pPr>
        <w:pStyle w:val="TOC5"/>
        <w:rPr>
          <w:rFonts w:asciiTheme="minorHAnsi" w:eastAsiaTheme="minorEastAsia" w:hAnsiTheme="minorHAnsi" w:cstheme="minorBidi"/>
          <w:sz w:val="22"/>
          <w:szCs w:val="22"/>
          <w:lang w:eastAsia="en-AU"/>
        </w:rPr>
      </w:pPr>
      <w:r>
        <w:tab/>
      </w:r>
      <w:hyperlink w:anchor="_Toc89933003" w:history="1">
        <w:r w:rsidRPr="008A1EAB">
          <w:t>84A</w:t>
        </w:r>
        <w:r>
          <w:rPr>
            <w:rFonts w:asciiTheme="minorHAnsi" w:eastAsiaTheme="minorEastAsia" w:hAnsiTheme="minorHAnsi" w:cstheme="minorBidi"/>
            <w:sz w:val="22"/>
            <w:szCs w:val="22"/>
            <w:lang w:eastAsia="en-AU"/>
          </w:rPr>
          <w:tab/>
        </w:r>
        <w:r w:rsidRPr="008A1EAB">
          <w:t>Definitions for pt 12</w:t>
        </w:r>
        <w:r>
          <w:tab/>
        </w:r>
        <w:r>
          <w:fldChar w:fldCharType="begin"/>
        </w:r>
        <w:r>
          <w:instrText xml:space="preserve"> PAGEREF _Toc89933003 \h </w:instrText>
        </w:r>
        <w:r>
          <w:fldChar w:fldCharType="separate"/>
        </w:r>
        <w:r w:rsidR="00712763">
          <w:t>68</w:t>
        </w:r>
        <w:r>
          <w:fldChar w:fldCharType="end"/>
        </w:r>
      </w:hyperlink>
    </w:p>
    <w:p w14:paraId="612D754C" w14:textId="641C7548" w:rsidR="00932665" w:rsidRDefault="00932665">
      <w:pPr>
        <w:pStyle w:val="TOC5"/>
        <w:rPr>
          <w:rFonts w:asciiTheme="minorHAnsi" w:eastAsiaTheme="minorEastAsia" w:hAnsiTheme="minorHAnsi" w:cstheme="minorBidi"/>
          <w:sz w:val="22"/>
          <w:szCs w:val="22"/>
          <w:lang w:eastAsia="en-AU"/>
        </w:rPr>
      </w:pPr>
      <w:r>
        <w:tab/>
      </w:r>
      <w:hyperlink w:anchor="_Toc89933004" w:history="1">
        <w:r w:rsidRPr="008A1EAB">
          <w:t>84B</w:t>
        </w:r>
        <w:r>
          <w:rPr>
            <w:rFonts w:asciiTheme="minorHAnsi" w:eastAsiaTheme="minorEastAsia" w:hAnsiTheme="minorHAnsi" w:cstheme="minorBidi"/>
            <w:sz w:val="22"/>
            <w:szCs w:val="22"/>
            <w:lang w:eastAsia="en-AU"/>
          </w:rPr>
          <w:tab/>
        </w:r>
        <w:r w:rsidRPr="008A1EAB">
          <w:t>Appointment of person to conduct inquiry</w:t>
        </w:r>
        <w:r>
          <w:tab/>
        </w:r>
        <w:r>
          <w:fldChar w:fldCharType="begin"/>
        </w:r>
        <w:r>
          <w:instrText xml:space="preserve"> PAGEREF _Toc89933004 \h </w:instrText>
        </w:r>
        <w:r>
          <w:fldChar w:fldCharType="separate"/>
        </w:r>
        <w:r w:rsidR="00712763">
          <w:t>68</w:t>
        </w:r>
        <w:r>
          <w:fldChar w:fldCharType="end"/>
        </w:r>
      </w:hyperlink>
    </w:p>
    <w:p w14:paraId="27F9D5D4" w14:textId="61E4208F" w:rsidR="00932665" w:rsidRDefault="00932665">
      <w:pPr>
        <w:pStyle w:val="TOC5"/>
        <w:rPr>
          <w:rFonts w:asciiTheme="minorHAnsi" w:eastAsiaTheme="minorEastAsia" w:hAnsiTheme="minorHAnsi" w:cstheme="minorBidi"/>
          <w:sz w:val="22"/>
          <w:szCs w:val="22"/>
          <w:lang w:eastAsia="en-AU"/>
        </w:rPr>
      </w:pPr>
      <w:r>
        <w:tab/>
      </w:r>
      <w:hyperlink w:anchor="_Toc89933005" w:history="1">
        <w:r w:rsidRPr="008A1EAB">
          <w:t>84C</w:t>
        </w:r>
        <w:r>
          <w:rPr>
            <w:rFonts w:asciiTheme="minorHAnsi" w:eastAsiaTheme="minorEastAsia" w:hAnsiTheme="minorHAnsi" w:cstheme="minorBidi"/>
            <w:sz w:val="22"/>
            <w:szCs w:val="22"/>
            <w:lang w:eastAsia="en-AU"/>
          </w:rPr>
          <w:tab/>
        </w:r>
        <w:r w:rsidRPr="008A1EAB">
          <w:t>Assistants</w:t>
        </w:r>
        <w:r>
          <w:tab/>
        </w:r>
        <w:r>
          <w:fldChar w:fldCharType="begin"/>
        </w:r>
        <w:r>
          <w:instrText xml:space="preserve"> PAGEREF _Toc89933005 \h </w:instrText>
        </w:r>
        <w:r>
          <w:fldChar w:fldCharType="separate"/>
        </w:r>
        <w:r w:rsidR="00712763">
          <w:t>69</w:t>
        </w:r>
        <w:r>
          <w:fldChar w:fldCharType="end"/>
        </w:r>
      </w:hyperlink>
    </w:p>
    <w:p w14:paraId="368CEB1A" w14:textId="36F6EA42" w:rsidR="00932665" w:rsidRDefault="00932665">
      <w:pPr>
        <w:pStyle w:val="TOC5"/>
        <w:rPr>
          <w:rFonts w:asciiTheme="minorHAnsi" w:eastAsiaTheme="minorEastAsia" w:hAnsiTheme="minorHAnsi" w:cstheme="minorBidi"/>
          <w:sz w:val="22"/>
          <w:szCs w:val="22"/>
          <w:lang w:eastAsia="en-AU"/>
        </w:rPr>
      </w:pPr>
      <w:r>
        <w:tab/>
      </w:r>
      <w:hyperlink w:anchor="_Toc89933006" w:history="1">
        <w:r w:rsidRPr="008A1EAB">
          <w:t>84D</w:t>
        </w:r>
        <w:r>
          <w:rPr>
            <w:rFonts w:asciiTheme="minorHAnsi" w:eastAsiaTheme="minorEastAsia" w:hAnsiTheme="minorHAnsi" w:cstheme="minorBidi"/>
            <w:sz w:val="22"/>
            <w:szCs w:val="22"/>
            <w:lang w:eastAsia="en-AU"/>
          </w:rPr>
          <w:tab/>
        </w:r>
        <w:r w:rsidRPr="008A1EAB">
          <w:t>Access to documents etc</w:t>
        </w:r>
        <w:r>
          <w:tab/>
        </w:r>
        <w:r>
          <w:fldChar w:fldCharType="begin"/>
        </w:r>
        <w:r>
          <w:instrText xml:space="preserve"> PAGEREF _Toc89933006 \h </w:instrText>
        </w:r>
        <w:r>
          <w:fldChar w:fldCharType="separate"/>
        </w:r>
        <w:r w:rsidR="00712763">
          <w:t>69</w:t>
        </w:r>
        <w:r>
          <w:fldChar w:fldCharType="end"/>
        </w:r>
      </w:hyperlink>
    </w:p>
    <w:p w14:paraId="57240A0D" w14:textId="5C6437DA" w:rsidR="00932665" w:rsidRDefault="00932665">
      <w:pPr>
        <w:pStyle w:val="TOC5"/>
        <w:rPr>
          <w:rFonts w:asciiTheme="minorHAnsi" w:eastAsiaTheme="minorEastAsia" w:hAnsiTheme="minorHAnsi" w:cstheme="minorBidi"/>
          <w:sz w:val="22"/>
          <w:szCs w:val="22"/>
          <w:lang w:eastAsia="en-AU"/>
        </w:rPr>
      </w:pPr>
      <w:r>
        <w:tab/>
      </w:r>
      <w:hyperlink w:anchor="_Toc89933007" w:history="1">
        <w:r w:rsidRPr="008A1EAB">
          <w:t>84E</w:t>
        </w:r>
        <w:r>
          <w:rPr>
            <w:rFonts w:asciiTheme="minorHAnsi" w:eastAsiaTheme="minorEastAsia" w:hAnsiTheme="minorHAnsi" w:cstheme="minorBidi"/>
            <w:sz w:val="22"/>
            <w:szCs w:val="22"/>
            <w:lang w:eastAsia="en-AU"/>
          </w:rPr>
          <w:tab/>
        </w:r>
        <w:r w:rsidRPr="008A1EAB">
          <w:t>Professional privilege</w:t>
        </w:r>
        <w:r>
          <w:tab/>
        </w:r>
        <w:r>
          <w:fldChar w:fldCharType="begin"/>
        </w:r>
        <w:r>
          <w:instrText xml:space="preserve"> PAGEREF _Toc89933007 \h </w:instrText>
        </w:r>
        <w:r>
          <w:fldChar w:fldCharType="separate"/>
        </w:r>
        <w:r w:rsidR="00712763">
          <w:t>70</w:t>
        </w:r>
        <w:r>
          <w:fldChar w:fldCharType="end"/>
        </w:r>
      </w:hyperlink>
    </w:p>
    <w:p w14:paraId="1CA28B1D" w14:textId="50E3F9CC" w:rsidR="00932665" w:rsidRDefault="00932665">
      <w:pPr>
        <w:pStyle w:val="TOC2"/>
        <w:rPr>
          <w:rFonts w:asciiTheme="minorHAnsi" w:eastAsiaTheme="minorEastAsia" w:hAnsiTheme="minorHAnsi" w:cstheme="minorBidi"/>
          <w:b w:val="0"/>
          <w:sz w:val="22"/>
          <w:szCs w:val="22"/>
          <w:lang w:eastAsia="en-AU"/>
        </w:rPr>
      </w:pPr>
      <w:hyperlink w:anchor="_Toc89933008" w:history="1">
        <w:r w:rsidRPr="008A1EAB">
          <w:t>Part 13</w:t>
        </w:r>
        <w:r>
          <w:rPr>
            <w:rFonts w:asciiTheme="minorHAnsi" w:eastAsiaTheme="minorEastAsia" w:hAnsiTheme="minorHAnsi" w:cstheme="minorBidi"/>
            <w:b w:val="0"/>
            <w:sz w:val="22"/>
            <w:szCs w:val="22"/>
            <w:lang w:eastAsia="en-AU"/>
          </w:rPr>
          <w:tab/>
        </w:r>
        <w:r w:rsidRPr="008A1EAB">
          <w:t>Miscellaneous</w:t>
        </w:r>
        <w:r w:rsidRPr="00932665">
          <w:rPr>
            <w:vanish/>
          </w:rPr>
          <w:tab/>
        </w:r>
        <w:r w:rsidRPr="00932665">
          <w:rPr>
            <w:vanish/>
          </w:rPr>
          <w:fldChar w:fldCharType="begin"/>
        </w:r>
        <w:r w:rsidRPr="00932665">
          <w:rPr>
            <w:vanish/>
          </w:rPr>
          <w:instrText xml:space="preserve"> PAGEREF _Toc89933008 \h </w:instrText>
        </w:r>
        <w:r w:rsidRPr="00932665">
          <w:rPr>
            <w:vanish/>
          </w:rPr>
        </w:r>
        <w:r w:rsidRPr="00932665">
          <w:rPr>
            <w:vanish/>
          </w:rPr>
          <w:fldChar w:fldCharType="separate"/>
        </w:r>
        <w:r w:rsidR="00712763">
          <w:rPr>
            <w:vanish/>
          </w:rPr>
          <w:t>71</w:t>
        </w:r>
        <w:r w:rsidRPr="00932665">
          <w:rPr>
            <w:vanish/>
          </w:rPr>
          <w:fldChar w:fldCharType="end"/>
        </w:r>
      </w:hyperlink>
    </w:p>
    <w:p w14:paraId="22BF8AB7" w14:textId="05A3D0D5" w:rsidR="00932665" w:rsidRDefault="00932665">
      <w:pPr>
        <w:pStyle w:val="TOC5"/>
        <w:rPr>
          <w:rFonts w:asciiTheme="minorHAnsi" w:eastAsiaTheme="minorEastAsia" w:hAnsiTheme="minorHAnsi" w:cstheme="minorBidi"/>
          <w:sz w:val="22"/>
          <w:szCs w:val="22"/>
          <w:lang w:eastAsia="en-AU"/>
        </w:rPr>
      </w:pPr>
      <w:r>
        <w:tab/>
      </w:r>
      <w:hyperlink w:anchor="_Toc89933009" w:history="1">
        <w:r w:rsidRPr="008A1EAB">
          <w:t>90</w:t>
        </w:r>
        <w:r>
          <w:rPr>
            <w:rFonts w:asciiTheme="minorHAnsi" w:eastAsiaTheme="minorEastAsia" w:hAnsiTheme="minorHAnsi" w:cstheme="minorBidi"/>
            <w:sz w:val="22"/>
            <w:szCs w:val="22"/>
            <w:lang w:eastAsia="en-AU"/>
          </w:rPr>
          <w:tab/>
        </w:r>
        <w:r w:rsidRPr="008A1EAB">
          <w:t>Delegation by commission</w:t>
        </w:r>
        <w:r>
          <w:tab/>
        </w:r>
        <w:r>
          <w:fldChar w:fldCharType="begin"/>
        </w:r>
        <w:r>
          <w:instrText xml:space="preserve"> PAGEREF _Toc89933009 \h </w:instrText>
        </w:r>
        <w:r>
          <w:fldChar w:fldCharType="separate"/>
        </w:r>
        <w:r w:rsidR="00712763">
          <w:t>71</w:t>
        </w:r>
        <w:r>
          <w:fldChar w:fldCharType="end"/>
        </w:r>
      </w:hyperlink>
    </w:p>
    <w:p w14:paraId="29394448" w14:textId="269569C9" w:rsidR="00932665" w:rsidRDefault="00932665">
      <w:pPr>
        <w:pStyle w:val="TOC5"/>
        <w:rPr>
          <w:rFonts w:asciiTheme="minorHAnsi" w:eastAsiaTheme="minorEastAsia" w:hAnsiTheme="minorHAnsi" w:cstheme="minorBidi"/>
          <w:sz w:val="22"/>
          <w:szCs w:val="22"/>
          <w:lang w:eastAsia="en-AU"/>
        </w:rPr>
      </w:pPr>
      <w:r>
        <w:tab/>
      </w:r>
      <w:hyperlink w:anchor="_Toc89933010" w:history="1">
        <w:r w:rsidRPr="008A1EAB">
          <w:t>91</w:t>
        </w:r>
        <w:r>
          <w:rPr>
            <w:rFonts w:asciiTheme="minorHAnsi" w:eastAsiaTheme="minorEastAsia" w:hAnsiTheme="minorHAnsi" w:cstheme="minorBidi"/>
            <w:sz w:val="22"/>
            <w:szCs w:val="22"/>
            <w:lang w:eastAsia="en-AU"/>
          </w:rPr>
          <w:tab/>
        </w:r>
        <w:r w:rsidRPr="008A1EAB">
          <w:t>Liabilities of commission and Territory</w:t>
        </w:r>
        <w:r>
          <w:tab/>
        </w:r>
        <w:r>
          <w:fldChar w:fldCharType="begin"/>
        </w:r>
        <w:r>
          <w:instrText xml:space="preserve"> PAGEREF _Toc89933010 \h </w:instrText>
        </w:r>
        <w:r>
          <w:fldChar w:fldCharType="separate"/>
        </w:r>
        <w:r w:rsidR="00712763">
          <w:t>71</w:t>
        </w:r>
        <w:r>
          <w:fldChar w:fldCharType="end"/>
        </w:r>
      </w:hyperlink>
    </w:p>
    <w:p w14:paraId="14FD41AB" w14:textId="49F2E3AA" w:rsidR="00932665" w:rsidRDefault="00932665">
      <w:pPr>
        <w:pStyle w:val="TOC5"/>
        <w:rPr>
          <w:rFonts w:asciiTheme="minorHAnsi" w:eastAsiaTheme="minorEastAsia" w:hAnsiTheme="minorHAnsi" w:cstheme="minorBidi"/>
          <w:sz w:val="22"/>
          <w:szCs w:val="22"/>
          <w:lang w:eastAsia="en-AU"/>
        </w:rPr>
      </w:pPr>
      <w:r>
        <w:tab/>
      </w:r>
      <w:hyperlink w:anchor="_Toc89933011" w:history="1">
        <w:r w:rsidRPr="008A1EAB">
          <w:t>91A</w:t>
        </w:r>
        <w:r>
          <w:rPr>
            <w:rFonts w:asciiTheme="minorHAnsi" w:eastAsiaTheme="minorEastAsia" w:hAnsiTheme="minorHAnsi" w:cstheme="minorBidi"/>
            <w:sz w:val="22"/>
            <w:szCs w:val="22"/>
            <w:lang w:eastAsia="en-AU"/>
          </w:rPr>
          <w:tab/>
        </w:r>
        <w:r w:rsidRPr="008A1EAB">
          <w:t>Grants to voluntary legal assistance organisations</w:t>
        </w:r>
        <w:r>
          <w:tab/>
        </w:r>
        <w:r>
          <w:fldChar w:fldCharType="begin"/>
        </w:r>
        <w:r>
          <w:instrText xml:space="preserve"> PAGEREF _Toc89933011 \h </w:instrText>
        </w:r>
        <w:r>
          <w:fldChar w:fldCharType="separate"/>
        </w:r>
        <w:r w:rsidR="00712763">
          <w:t>72</w:t>
        </w:r>
        <w:r>
          <w:fldChar w:fldCharType="end"/>
        </w:r>
      </w:hyperlink>
    </w:p>
    <w:p w14:paraId="52CD09D9" w14:textId="67A45621" w:rsidR="00932665" w:rsidRDefault="00932665">
      <w:pPr>
        <w:pStyle w:val="TOC5"/>
        <w:rPr>
          <w:rFonts w:asciiTheme="minorHAnsi" w:eastAsiaTheme="minorEastAsia" w:hAnsiTheme="minorHAnsi" w:cstheme="minorBidi"/>
          <w:sz w:val="22"/>
          <w:szCs w:val="22"/>
          <w:lang w:eastAsia="en-AU"/>
        </w:rPr>
      </w:pPr>
      <w:r>
        <w:tab/>
      </w:r>
      <w:hyperlink w:anchor="_Toc89933012" w:history="1">
        <w:r w:rsidRPr="008A1EAB">
          <w:t>92</w:t>
        </w:r>
        <w:r>
          <w:rPr>
            <w:rFonts w:asciiTheme="minorHAnsi" w:eastAsiaTheme="minorEastAsia" w:hAnsiTheme="minorHAnsi" w:cstheme="minorBidi"/>
            <w:sz w:val="22"/>
            <w:szCs w:val="22"/>
            <w:lang w:eastAsia="en-AU"/>
          </w:rPr>
          <w:tab/>
        </w:r>
        <w:r w:rsidRPr="008A1EAB">
          <w:t>Secrecy</w:t>
        </w:r>
        <w:r>
          <w:tab/>
        </w:r>
        <w:r>
          <w:fldChar w:fldCharType="begin"/>
        </w:r>
        <w:r>
          <w:instrText xml:space="preserve"> PAGEREF _Toc89933012 \h </w:instrText>
        </w:r>
        <w:r>
          <w:fldChar w:fldCharType="separate"/>
        </w:r>
        <w:r w:rsidR="00712763">
          <w:t>72</w:t>
        </w:r>
        <w:r>
          <w:fldChar w:fldCharType="end"/>
        </w:r>
      </w:hyperlink>
    </w:p>
    <w:p w14:paraId="1EFFA3AC" w14:textId="769AAA06" w:rsidR="00932665" w:rsidRDefault="00932665">
      <w:pPr>
        <w:pStyle w:val="TOC5"/>
        <w:rPr>
          <w:rFonts w:asciiTheme="minorHAnsi" w:eastAsiaTheme="minorEastAsia" w:hAnsiTheme="minorHAnsi" w:cstheme="minorBidi"/>
          <w:sz w:val="22"/>
          <w:szCs w:val="22"/>
          <w:lang w:eastAsia="en-AU"/>
        </w:rPr>
      </w:pPr>
      <w:r>
        <w:tab/>
      </w:r>
      <w:hyperlink w:anchor="_Toc89933013" w:history="1">
        <w:r w:rsidRPr="008A1EAB">
          <w:t>92AA</w:t>
        </w:r>
        <w:r>
          <w:rPr>
            <w:rFonts w:asciiTheme="minorHAnsi" w:eastAsiaTheme="minorEastAsia" w:hAnsiTheme="minorHAnsi" w:cstheme="minorBidi"/>
            <w:sz w:val="22"/>
            <w:szCs w:val="22"/>
            <w:lang w:eastAsia="en-AU"/>
          </w:rPr>
          <w:tab/>
        </w:r>
        <w:r w:rsidRPr="008A1EAB">
          <w:t>Exceptions to secrecy provisions</w:t>
        </w:r>
        <w:r>
          <w:tab/>
        </w:r>
        <w:r>
          <w:fldChar w:fldCharType="begin"/>
        </w:r>
        <w:r>
          <w:instrText xml:space="preserve"> PAGEREF _Toc89933013 \h </w:instrText>
        </w:r>
        <w:r>
          <w:fldChar w:fldCharType="separate"/>
        </w:r>
        <w:r w:rsidR="00712763">
          <w:t>74</w:t>
        </w:r>
        <w:r>
          <w:fldChar w:fldCharType="end"/>
        </w:r>
      </w:hyperlink>
    </w:p>
    <w:p w14:paraId="5036CF28" w14:textId="22BC5AAE" w:rsidR="00932665" w:rsidRDefault="00932665">
      <w:pPr>
        <w:pStyle w:val="TOC5"/>
        <w:rPr>
          <w:rFonts w:asciiTheme="minorHAnsi" w:eastAsiaTheme="minorEastAsia" w:hAnsiTheme="minorHAnsi" w:cstheme="minorBidi"/>
          <w:sz w:val="22"/>
          <w:szCs w:val="22"/>
          <w:lang w:eastAsia="en-AU"/>
        </w:rPr>
      </w:pPr>
      <w:r>
        <w:tab/>
      </w:r>
      <w:hyperlink w:anchor="_Toc89933014" w:history="1">
        <w:r w:rsidRPr="008A1EAB">
          <w:t>92A</w:t>
        </w:r>
        <w:r>
          <w:rPr>
            <w:rFonts w:asciiTheme="minorHAnsi" w:eastAsiaTheme="minorEastAsia" w:hAnsiTheme="minorHAnsi" w:cstheme="minorBidi"/>
            <w:sz w:val="22"/>
            <w:szCs w:val="22"/>
            <w:lang w:eastAsia="en-AU"/>
          </w:rPr>
          <w:tab/>
        </w:r>
        <w:r w:rsidRPr="008A1EAB">
          <w:t>Power of commission to obtain information or documents</w:t>
        </w:r>
        <w:r>
          <w:tab/>
        </w:r>
        <w:r>
          <w:fldChar w:fldCharType="begin"/>
        </w:r>
        <w:r>
          <w:instrText xml:space="preserve"> PAGEREF _Toc89933014 \h </w:instrText>
        </w:r>
        <w:r>
          <w:fldChar w:fldCharType="separate"/>
        </w:r>
        <w:r w:rsidR="00712763">
          <w:t>76</w:t>
        </w:r>
        <w:r>
          <w:fldChar w:fldCharType="end"/>
        </w:r>
      </w:hyperlink>
    </w:p>
    <w:p w14:paraId="61B60AEB" w14:textId="3734843C" w:rsidR="00932665" w:rsidRDefault="00932665">
      <w:pPr>
        <w:pStyle w:val="TOC5"/>
        <w:rPr>
          <w:rFonts w:asciiTheme="minorHAnsi" w:eastAsiaTheme="minorEastAsia" w:hAnsiTheme="minorHAnsi" w:cstheme="minorBidi"/>
          <w:sz w:val="22"/>
          <w:szCs w:val="22"/>
          <w:lang w:eastAsia="en-AU"/>
        </w:rPr>
      </w:pPr>
      <w:r>
        <w:tab/>
      </w:r>
      <w:hyperlink w:anchor="_Toc89933015" w:history="1">
        <w:r w:rsidRPr="008A1EAB">
          <w:t>93</w:t>
        </w:r>
        <w:r>
          <w:rPr>
            <w:rFonts w:asciiTheme="minorHAnsi" w:eastAsiaTheme="minorEastAsia" w:hAnsiTheme="minorHAnsi" w:cstheme="minorBidi"/>
            <w:sz w:val="22"/>
            <w:szCs w:val="22"/>
            <w:lang w:eastAsia="en-AU"/>
          </w:rPr>
          <w:tab/>
        </w:r>
        <w:r w:rsidRPr="008A1EAB">
          <w:t>Exemption from fees and taxes</w:t>
        </w:r>
        <w:r>
          <w:tab/>
        </w:r>
        <w:r>
          <w:fldChar w:fldCharType="begin"/>
        </w:r>
        <w:r>
          <w:instrText xml:space="preserve"> PAGEREF _Toc89933015 \h </w:instrText>
        </w:r>
        <w:r>
          <w:fldChar w:fldCharType="separate"/>
        </w:r>
        <w:r w:rsidR="00712763">
          <w:t>76</w:t>
        </w:r>
        <w:r>
          <w:fldChar w:fldCharType="end"/>
        </w:r>
      </w:hyperlink>
    </w:p>
    <w:p w14:paraId="1FCDCDF6" w14:textId="495AA1A3" w:rsidR="00932665" w:rsidRDefault="00932665">
      <w:pPr>
        <w:pStyle w:val="TOC5"/>
        <w:rPr>
          <w:rFonts w:asciiTheme="minorHAnsi" w:eastAsiaTheme="minorEastAsia" w:hAnsiTheme="minorHAnsi" w:cstheme="minorBidi"/>
          <w:sz w:val="22"/>
          <w:szCs w:val="22"/>
          <w:lang w:eastAsia="en-AU"/>
        </w:rPr>
      </w:pPr>
      <w:r>
        <w:tab/>
      </w:r>
      <w:hyperlink w:anchor="_Toc89933016" w:history="1">
        <w:r w:rsidRPr="008A1EAB">
          <w:t>94</w:t>
        </w:r>
        <w:r>
          <w:rPr>
            <w:rFonts w:asciiTheme="minorHAnsi" w:eastAsiaTheme="minorEastAsia" w:hAnsiTheme="minorHAnsi" w:cstheme="minorBidi"/>
            <w:sz w:val="22"/>
            <w:szCs w:val="22"/>
            <w:lang w:eastAsia="en-AU"/>
          </w:rPr>
          <w:tab/>
        </w:r>
        <w:r w:rsidRPr="008A1EAB">
          <w:t>Commission to operate as Legal Aid ACT</w:t>
        </w:r>
        <w:r>
          <w:tab/>
        </w:r>
        <w:r>
          <w:fldChar w:fldCharType="begin"/>
        </w:r>
        <w:r>
          <w:instrText xml:space="preserve"> PAGEREF _Toc89933016 \h </w:instrText>
        </w:r>
        <w:r>
          <w:fldChar w:fldCharType="separate"/>
        </w:r>
        <w:r w:rsidR="00712763">
          <w:t>77</w:t>
        </w:r>
        <w:r>
          <w:fldChar w:fldCharType="end"/>
        </w:r>
      </w:hyperlink>
    </w:p>
    <w:p w14:paraId="3563221F" w14:textId="20C457C7" w:rsidR="00932665" w:rsidRDefault="00932665">
      <w:pPr>
        <w:pStyle w:val="TOC5"/>
        <w:rPr>
          <w:rFonts w:asciiTheme="minorHAnsi" w:eastAsiaTheme="minorEastAsia" w:hAnsiTheme="minorHAnsi" w:cstheme="minorBidi"/>
          <w:sz w:val="22"/>
          <w:szCs w:val="22"/>
          <w:lang w:eastAsia="en-AU"/>
        </w:rPr>
      </w:pPr>
      <w:r>
        <w:tab/>
      </w:r>
      <w:hyperlink w:anchor="_Toc89933017" w:history="1">
        <w:r w:rsidRPr="008A1EAB">
          <w:t>94A</w:t>
        </w:r>
        <w:r>
          <w:rPr>
            <w:rFonts w:asciiTheme="minorHAnsi" w:eastAsiaTheme="minorEastAsia" w:hAnsiTheme="minorHAnsi" w:cstheme="minorBidi"/>
            <w:sz w:val="22"/>
            <w:szCs w:val="22"/>
            <w:lang w:eastAsia="en-AU"/>
          </w:rPr>
          <w:tab/>
        </w:r>
        <w:r w:rsidRPr="008A1EAB">
          <w:t>Application of Financial Management Act to commission</w:t>
        </w:r>
        <w:r>
          <w:tab/>
        </w:r>
        <w:r>
          <w:fldChar w:fldCharType="begin"/>
        </w:r>
        <w:r>
          <w:instrText xml:space="preserve"> PAGEREF _Toc89933017 \h </w:instrText>
        </w:r>
        <w:r>
          <w:fldChar w:fldCharType="separate"/>
        </w:r>
        <w:r w:rsidR="00712763">
          <w:t>77</w:t>
        </w:r>
        <w:r>
          <w:fldChar w:fldCharType="end"/>
        </w:r>
      </w:hyperlink>
    </w:p>
    <w:p w14:paraId="3720CB3D" w14:textId="61D1EAD2" w:rsidR="00932665" w:rsidRDefault="00932665">
      <w:pPr>
        <w:pStyle w:val="TOC5"/>
        <w:rPr>
          <w:rFonts w:asciiTheme="minorHAnsi" w:eastAsiaTheme="minorEastAsia" w:hAnsiTheme="minorHAnsi" w:cstheme="minorBidi"/>
          <w:sz w:val="22"/>
          <w:szCs w:val="22"/>
          <w:lang w:eastAsia="en-AU"/>
        </w:rPr>
      </w:pPr>
      <w:r>
        <w:tab/>
      </w:r>
      <w:hyperlink w:anchor="_Toc89933018" w:history="1">
        <w:r w:rsidRPr="008A1EAB">
          <w:t>95</w:t>
        </w:r>
        <w:r>
          <w:rPr>
            <w:rFonts w:asciiTheme="minorHAnsi" w:eastAsiaTheme="minorEastAsia" w:hAnsiTheme="minorHAnsi" w:cstheme="minorBidi"/>
            <w:sz w:val="22"/>
            <w:szCs w:val="22"/>
            <w:lang w:eastAsia="en-AU"/>
          </w:rPr>
          <w:tab/>
        </w:r>
        <w:r w:rsidRPr="008A1EAB">
          <w:t>False or misleading statements</w:t>
        </w:r>
        <w:r>
          <w:tab/>
        </w:r>
        <w:r>
          <w:fldChar w:fldCharType="begin"/>
        </w:r>
        <w:r>
          <w:instrText xml:space="preserve"> PAGEREF _Toc89933018 \h </w:instrText>
        </w:r>
        <w:r>
          <w:fldChar w:fldCharType="separate"/>
        </w:r>
        <w:r w:rsidR="00712763">
          <w:t>77</w:t>
        </w:r>
        <w:r>
          <w:fldChar w:fldCharType="end"/>
        </w:r>
      </w:hyperlink>
    </w:p>
    <w:p w14:paraId="0021C40C" w14:textId="6FCCDAE9" w:rsidR="00932665" w:rsidRDefault="00932665">
      <w:pPr>
        <w:pStyle w:val="TOC5"/>
        <w:rPr>
          <w:rFonts w:asciiTheme="minorHAnsi" w:eastAsiaTheme="minorEastAsia" w:hAnsiTheme="minorHAnsi" w:cstheme="minorBidi"/>
          <w:sz w:val="22"/>
          <w:szCs w:val="22"/>
          <w:lang w:eastAsia="en-AU"/>
        </w:rPr>
      </w:pPr>
      <w:r>
        <w:tab/>
      </w:r>
      <w:hyperlink w:anchor="_Toc89933019" w:history="1">
        <w:r w:rsidRPr="008A1EAB">
          <w:t>95A</w:t>
        </w:r>
        <w:r>
          <w:rPr>
            <w:rFonts w:asciiTheme="minorHAnsi" w:eastAsiaTheme="minorEastAsia" w:hAnsiTheme="minorHAnsi" w:cstheme="minorBidi"/>
            <w:sz w:val="22"/>
            <w:szCs w:val="22"/>
            <w:lang w:eastAsia="en-AU"/>
          </w:rPr>
          <w:tab/>
        </w:r>
        <w:r w:rsidRPr="008A1EAB">
          <w:t>Interest on amounts due to commission</w:t>
        </w:r>
        <w:r>
          <w:tab/>
        </w:r>
        <w:r>
          <w:fldChar w:fldCharType="begin"/>
        </w:r>
        <w:r>
          <w:instrText xml:space="preserve"> PAGEREF _Toc89933019 \h </w:instrText>
        </w:r>
        <w:r>
          <w:fldChar w:fldCharType="separate"/>
        </w:r>
        <w:r w:rsidR="00712763">
          <w:t>78</w:t>
        </w:r>
        <w:r>
          <w:fldChar w:fldCharType="end"/>
        </w:r>
      </w:hyperlink>
    </w:p>
    <w:p w14:paraId="2A6AAE84" w14:textId="42120E7A" w:rsidR="00932665" w:rsidRDefault="00932665">
      <w:pPr>
        <w:pStyle w:val="TOC5"/>
        <w:rPr>
          <w:rFonts w:asciiTheme="minorHAnsi" w:eastAsiaTheme="minorEastAsia" w:hAnsiTheme="minorHAnsi" w:cstheme="minorBidi"/>
          <w:sz w:val="22"/>
          <w:szCs w:val="22"/>
          <w:lang w:eastAsia="en-AU"/>
        </w:rPr>
      </w:pPr>
      <w:r>
        <w:tab/>
      </w:r>
      <w:hyperlink w:anchor="_Toc89933020" w:history="1">
        <w:r w:rsidRPr="008A1EAB">
          <w:t>96</w:t>
        </w:r>
        <w:r>
          <w:rPr>
            <w:rFonts w:asciiTheme="minorHAnsi" w:eastAsiaTheme="minorEastAsia" w:hAnsiTheme="minorHAnsi" w:cstheme="minorBidi"/>
            <w:sz w:val="22"/>
            <w:szCs w:val="22"/>
            <w:lang w:eastAsia="en-AU"/>
          </w:rPr>
          <w:tab/>
        </w:r>
        <w:r w:rsidRPr="008A1EAB">
          <w:t>Certificate as to amounts owing to commission</w:t>
        </w:r>
        <w:r>
          <w:tab/>
        </w:r>
        <w:r>
          <w:fldChar w:fldCharType="begin"/>
        </w:r>
        <w:r>
          <w:instrText xml:space="preserve"> PAGEREF _Toc89933020 \h </w:instrText>
        </w:r>
        <w:r>
          <w:fldChar w:fldCharType="separate"/>
        </w:r>
        <w:r w:rsidR="00712763">
          <w:t>79</w:t>
        </w:r>
        <w:r>
          <w:fldChar w:fldCharType="end"/>
        </w:r>
      </w:hyperlink>
    </w:p>
    <w:p w14:paraId="59B5D399" w14:textId="3B3EEB13" w:rsidR="00932665" w:rsidRDefault="00932665">
      <w:pPr>
        <w:pStyle w:val="TOC5"/>
        <w:rPr>
          <w:rFonts w:asciiTheme="minorHAnsi" w:eastAsiaTheme="minorEastAsia" w:hAnsiTheme="minorHAnsi" w:cstheme="minorBidi"/>
          <w:sz w:val="22"/>
          <w:szCs w:val="22"/>
          <w:lang w:eastAsia="en-AU"/>
        </w:rPr>
      </w:pPr>
      <w:r>
        <w:tab/>
      </w:r>
      <w:hyperlink w:anchor="_Toc89933021" w:history="1">
        <w:r w:rsidRPr="008A1EAB">
          <w:t>98</w:t>
        </w:r>
        <w:r>
          <w:rPr>
            <w:rFonts w:asciiTheme="minorHAnsi" w:eastAsiaTheme="minorEastAsia" w:hAnsiTheme="minorHAnsi" w:cstheme="minorBidi"/>
            <w:sz w:val="22"/>
            <w:szCs w:val="22"/>
            <w:lang w:eastAsia="en-AU"/>
          </w:rPr>
          <w:tab/>
        </w:r>
        <w:r w:rsidRPr="008A1EAB">
          <w:t>Superannuation</w:t>
        </w:r>
        <w:r>
          <w:tab/>
        </w:r>
        <w:r>
          <w:fldChar w:fldCharType="begin"/>
        </w:r>
        <w:r>
          <w:instrText xml:space="preserve"> PAGEREF _Toc89933021 \h </w:instrText>
        </w:r>
        <w:r>
          <w:fldChar w:fldCharType="separate"/>
        </w:r>
        <w:r w:rsidR="00712763">
          <w:t>79</w:t>
        </w:r>
        <w:r>
          <w:fldChar w:fldCharType="end"/>
        </w:r>
      </w:hyperlink>
    </w:p>
    <w:p w14:paraId="2F836E0C" w14:textId="11AFD1E1" w:rsidR="00932665" w:rsidRDefault="00932665">
      <w:pPr>
        <w:pStyle w:val="TOC5"/>
        <w:rPr>
          <w:rFonts w:asciiTheme="minorHAnsi" w:eastAsiaTheme="minorEastAsia" w:hAnsiTheme="minorHAnsi" w:cstheme="minorBidi"/>
          <w:sz w:val="22"/>
          <w:szCs w:val="22"/>
          <w:lang w:eastAsia="en-AU"/>
        </w:rPr>
      </w:pPr>
      <w:r>
        <w:tab/>
      </w:r>
      <w:hyperlink w:anchor="_Toc89933022" w:history="1">
        <w:r w:rsidRPr="008A1EAB">
          <w:t>99</w:t>
        </w:r>
        <w:r>
          <w:rPr>
            <w:rFonts w:asciiTheme="minorHAnsi" w:eastAsiaTheme="minorEastAsia" w:hAnsiTheme="minorHAnsi" w:cstheme="minorBidi"/>
            <w:sz w:val="22"/>
            <w:szCs w:val="22"/>
            <w:lang w:eastAsia="en-AU"/>
          </w:rPr>
          <w:tab/>
        </w:r>
        <w:r w:rsidRPr="008A1EAB">
          <w:t>Approved forms</w:t>
        </w:r>
        <w:r>
          <w:tab/>
        </w:r>
        <w:r>
          <w:fldChar w:fldCharType="begin"/>
        </w:r>
        <w:r>
          <w:instrText xml:space="preserve"> PAGEREF _Toc89933022 \h </w:instrText>
        </w:r>
        <w:r>
          <w:fldChar w:fldCharType="separate"/>
        </w:r>
        <w:r w:rsidR="00712763">
          <w:t>80</w:t>
        </w:r>
        <w:r>
          <w:fldChar w:fldCharType="end"/>
        </w:r>
      </w:hyperlink>
    </w:p>
    <w:p w14:paraId="6021978D" w14:textId="7F11FD4D" w:rsidR="00932665" w:rsidRDefault="00932665">
      <w:pPr>
        <w:pStyle w:val="TOC5"/>
        <w:rPr>
          <w:rFonts w:asciiTheme="minorHAnsi" w:eastAsiaTheme="minorEastAsia" w:hAnsiTheme="minorHAnsi" w:cstheme="minorBidi"/>
          <w:sz w:val="22"/>
          <w:szCs w:val="22"/>
          <w:lang w:eastAsia="en-AU"/>
        </w:rPr>
      </w:pPr>
      <w:r>
        <w:tab/>
      </w:r>
      <w:hyperlink w:anchor="_Toc89933023" w:history="1">
        <w:r w:rsidRPr="008A1EAB">
          <w:t>100</w:t>
        </w:r>
        <w:r>
          <w:rPr>
            <w:rFonts w:asciiTheme="minorHAnsi" w:eastAsiaTheme="minorEastAsia" w:hAnsiTheme="minorHAnsi" w:cstheme="minorBidi"/>
            <w:sz w:val="22"/>
            <w:szCs w:val="22"/>
            <w:lang w:eastAsia="en-AU"/>
          </w:rPr>
          <w:tab/>
        </w:r>
        <w:r w:rsidRPr="008A1EAB">
          <w:t>Regulation-making power</w:t>
        </w:r>
        <w:r>
          <w:tab/>
        </w:r>
        <w:r>
          <w:fldChar w:fldCharType="begin"/>
        </w:r>
        <w:r>
          <w:instrText xml:space="preserve"> PAGEREF _Toc89933023 \h </w:instrText>
        </w:r>
        <w:r>
          <w:fldChar w:fldCharType="separate"/>
        </w:r>
        <w:r w:rsidR="00712763">
          <w:t>80</w:t>
        </w:r>
        <w:r>
          <w:fldChar w:fldCharType="end"/>
        </w:r>
      </w:hyperlink>
    </w:p>
    <w:p w14:paraId="03BFEA39" w14:textId="69A6FCF8" w:rsidR="00932665" w:rsidRDefault="00932665">
      <w:pPr>
        <w:pStyle w:val="TOC6"/>
        <w:rPr>
          <w:rFonts w:asciiTheme="minorHAnsi" w:eastAsiaTheme="minorEastAsia" w:hAnsiTheme="minorHAnsi" w:cstheme="minorBidi"/>
          <w:b w:val="0"/>
          <w:sz w:val="22"/>
          <w:szCs w:val="22"/>
          <w:lang w:eastAsia="en-AU"/>
        </w:rPr>
      </w:pPr>
      <w:hyperlink w:anchor="_Toc89933024" w:history="1">
        <w:r w:rsidRPr="008A1EAB">
          <w:t>Dictionary</w:t>
        </w:r>
        <w:r>
          <w:tab/>
        </w:r>
        <w:r>
          <w:tab/>
        </w:r>
        <w:r w:rsidRPr="00932665">
          <w:rPr>
            <w:b w:val="0"/>
            <w:sz w:val="20"/>
          </w:rPr>
          <w:fldChar w:fldCharType="begin"/>
        </w:r>
        <w:r w:rsidRPr="00932665">
          <w:rPr>
            <w:b w:val="0"/>
            <w:sz w:val="20"/>
          </w:rPr>
          <w:instrText xml:space="preserve"> PAGEREF _Toc89933024 \h </w:instrText>
        </w:r>
        <w:r w:rsidRPr="00932665">
          <w:rPr>
            <w:b w:val="0"/>
            <w:sz w:val="20"/>
          </w:rPr>
        </w:r>
        <w:r w:rsidRPr="00932665">
          <w:rPr>
            <w:b w:val="0"/>
            <w:sz w:val="20"/>
          </w:rPr>
          <w:fldChar w:fldCharType="separate"/>
        </w:r>
        <w:r w:rsidR="00712763">
          <w:rPr>
            <w:b w:val="0"/>
            <w:sz w:val="20"/>
          </w:rPr>
          <w:t>81</w:t>
        </w:r>
        <w:r w:rsidRPr="00932665">
          <w:rPr>
            <w:b w:val="0"/>
            <w:sz w:val="20"/>
          </w:rPr>
          <w:fldChar w:fldCharType="end"/>
        </w:r>
      </w:hyperlink>
    </w:p>
    <w:p w14:paraId="748932B1" w14:textId="2BAD3633" w:rsidR="00932665" w:rsidRDefault="00932665" w:rsidP="00932665">
      <w:pPr>
        <w:pStyle w:val="TOC7"/>
        <w:spacing w:before="480"/>
        <w:rPr>
          <w:rFonts w:asciiTheme="minorHAnsi" w:eastAsiaTheme="minorEastAsia" w:hAnsiTheme="minorHAnsi" w:cstheme="minorBidi"/>
          <w:b w:val="0"/>
          <w:sz w:val="22"/>
          <w:szCs w:val="22"/>
          <w:lang w:eastAsia="en-AU"/>
        </w:rPr>
      </w:pPr>
      <w:hyperlink w:anchor="_Toc89933025" w:history="1">
        <w:r>
          <w:t>Endnotes</w:t>
        </w:r>
        <w:r w:rsidRPr="00932665">
          <w:rPr>
            <w:vanish/>
          </w:rPr>
          <w:tab/>
        </w:r>
        <w:r>
          <w:rPr>
            <w:vanish/>
          </w:rPr>
          <w:tab/>
        </w:r>
        <w:r w:rsidRPr="00932665">
          <w:rPr>
            <w:b w:val="0"/>
            <w:vanish/>
          </w:rPr>
          <w:fldChar w:fldCharType="begin"/>
        </w:r>
        <w:r w:rsidRPr="00932665">
          <w:rPr>
            <w:b w:val="0"/>
            <w:vanish/>
          </w:rPr>
          <w:instrText xml:space="preserve"> PAGEREF _Toc89933025 \h </w:instrText>
        </w:r>
        <w:r w:rsidRPr="00932665">
          <w:rPr>
            <w:b w:val="0"/>
            <w:vanish/>
          </w:rPr>
        </w:r>
        <w:r w:rsidRPr="00932665">
          <w:rPr>
            <w:b w:val="0"/>
            <w:vanish/>
          </w:rPr>
          <w:fldChar w:fldCharType="separate"/>
        </w:r>
        <w:r w:rsidR="00712763">
          <w:rPr>
            <w:b w:val="0"/>
            <w:vanish/>
          </w:rPr>
          <w:t>85</w:t>
        </w:r>
        <w:r w:rsidRPr="00932665">
          <w:rPr>
            <w:b w:val="0"/>
            <w:vanish/>
          </w:rPr>
          <w:fldChar w:fldCharType="end"/>
        </w:r>
      </w:hyperlink>
    </w:p>
    <w:p w14:paraId="4E6AB406" w14:textId="72129456" w:rsidR="00932665" w:rsidRDefault="00932665">
      <w:pPr>
        <w:pStyle w:val="TOC5"/>
        <w:rPr>
          <w:rFonts w:asciiTheme="minorHAnsi" w:eastAsiaTheme="minorEastAsia" w:hAnsiTheme="minorHAnsi" w:cstheme="minorBidi"/>
          <w:sz w:val="22"/>
          <w:szCs w:val="22"/>
          <w:lang w:eastAsia="en-AU"/>
        </w:rPr>
      </w:pPr>
      <w:r>
        <w:tab/>
      </w:r>
      <w:hyperlink w:anchor="_Toc89933026" w:history="1">
        <w:r w:rsidRPr="008A1EAB">
          <w:t>1</w:t>
        </w:r>
        <w:r>
          <w:rPr>
            <w:rFonts w:asciiTheme="minorHAnsi" w:eastAsiaTheme="minorEastAsia" w:hAnsiTheme="minorHAnsi" w:cstheme="minorBidi"/>
            <w:sz w:val="22"/>
            <w:szCs w:val="22"/>
            <w:lang w:eastAsia="en-AU"/>
          </w:rPr>
          <w:tab/>
        </w:r>
        <w:r w:rsidRPr="008A1EAB">
          <w:t>About the endnotes</w:t>
        </w:r>
        <w:r>
          <w:tab/>
        </w:r>
        <w:r>
          <w:fldChar w:fldCharType="begin"/>
        </w:r>
        <w:r>
          <w:instrText xml:space="preserve"> PAGEREF _Toc89933026 \h </w:instrText>
        </w:r>
        <w:r>
          <w:fldChar w:fldCharType="separate"/>
        </w:r>
        <w:r w:rsidR="00712763">
          <w:t>85</w:t>
        </w:r>
        <w:r>
          <w:fldChar w:fldCharType="end"/>
        </w:r>
      </w:hyperlink>
    </w:p>
    <w:p w14:paraId="6E89309B" w14:textId="7BB8F8B2" w:rsidR="00932665" w:rsidRDefault="00932665">
      <w:pPr>
        <w:pStyle w:val="TOC5"/>
        <w:rPr>
          <w:rFonts w:asciiTheme="minorHAnsi" w:eastAsiaTheme="minorEastAsia" w:hAnsiTheme="minorHAnsi" w:cstheme="minorBidi"/>
          <w:sz w:val="22"/>
          <w:szCs w:val="22"/>
          <w:lang w:eastAsia="en-AU"/>
        </w:rPr>
      </w:pPr>
      <w:r>
        <w:tab/>
      </w:r>
      <w:hyperlink w:anchor="_Toc89933027" w:history="1">
        <w:r w:rsidRPr="008A1EAB">
          <w:t>2</w:t>
        </w:r>
        <w:r>
          <w:rPr>
            <w:rFonts w:asciiTheme="minorHAnsi" w:eastAsiaTheme="minorEastAsia" w:hAnsiTheme="minorHAnsi" w:cstheme="minorBidi"/>
            <w:sz w:val="22"/>
            <w:szCs w:val="22"/>
            <w:lang w:eastAsia="en-AU"/>
          </w:rPr>
          <w:tab/>
        </w:r>
        <w:r w:rsidRPr="008A1EAB">
          <w:t>Abbreviation key</w:t>
        </w:r>
        <w:r>
          <w:tab/>
        </w:r>
        <w:r>
          <w:fldChar w:fldCharType="begin"/>
        </w:r>
        <w:r>
          <w:instrText xml:space="preserve"> PAGEREF _Toc89933027 \h </w:instrText>
        </w:r>
        <w:r>
          <w:fldChar w:fldCharType="separate"/>
        </w:r>
        <w:r w:rsidR="00712763">
          <w:t>85</w:t>
        </w:r>
        <w:r>
          <w:fldChar w:fldCharType="end"/>
        </w:r>
      </w:hyperlink>
    </w:p>
    <w:p w14:paraId="201A8FC4" w14:textId="187D9E4C" w:rsidR="00932665" w:rsidRDefault="00932665">
      <w:pPr>
        <w:pStyle w:val="TOC5"/>
        <w:rPr>
          <w:rFonts w:asciiTheme="minorHAnsi" w:eastAsiaTheme="minorEastAsia" w:hAnsiTheme="minorHAnsi" w:cstheme="minorBidi"/>
          <w:sz w:val="22"/>
          <w:szCs w:val="22"/>
          <w:lang w:eastAsia="en-AU"/>
        </w:rPr>
      </w:pPr>
      <w:r>
        <w:lastRenderedPageBreak/>
        <w:tab/>
      </w:r>
      <w:hyperlink w:anchor="_Toc89933028" w:history="1">
        <w:r w:rsidRPr="008A1EAB">
          <w:t>3</w:t>
        </w:r>
        <w:r>
          <w:rPr>
            <w:rFonts w:asciiTheme="minorHAnsi" w:eastAsiaTheme="minorEastAsia" w:hAnsiTheme="minorHAnsi" w:cstheme="minorBidi"/>
            <w:sz w:val="22"/>
            <w:szCs w:val="22"/>
            <w:lang w:eastAsia="en-AU"/>
          </w:rPr>
          <w:tab/>
        </w:r>
        <w:r w:rsidRPr="008A1EAB">
          <w:t>Legislation history</w:t>
        </w:r>
        <w:r>
          <w:tab/>
        </w:r>
        <w:r>
          <w:fldChar w:fldCharType="begin"/>
        </w:r>
        <w:r>
          <w:instrText xml:space="preserve"> PAGEREF _Toc89933028 \h </w:instrText>
        </w:r>
        <w:r>
          <w:fldChar w:fldCharType="separate"/>
        </w:r>
        <w:r w:rsidR="00712763">
          <w:t>86</w:t>
        </w:r>
        <w:r>
          <w:fldChar w:fldCharType="end"/>
        </w:r>
      </w:hyperlink>
    </w:p>
    <w:p w14:paraId="360A0395" w14:textId="607EBDCB" w:rsidR="00932665" w:rsidRDefault="00932665">
      <w:pPr>
        <w:pStyle w:val="TOC5"/>
        <w:rPr>
          <w:rFonts w:asciiTheme="minorHAnsi" w:eastAsiaTheme="minorEastAsia" w:hAnsiTheme="minorHAnsi" w:cstheme="minorBidi"/>
          <w:sz w:val="22"/>
          <w:szCs w:val="22"/>
          <w:lang w:eastAsia="en-AU"/>
        </w:rPr>
      </w:pPr>
      <w:r>
        <w:tab/>
      </w:r>
      <w:hyperlink w:anchor="_Toc89933029" w:history="1">
        <w:r w:rsidRPr="008A1EAB">
          <w:t>4</w:t>
        </w:r>
        <w:r>
          <w:rPr>
            <w:rFonts w:asciiTheme="minorHAnsi" w:eastAsiaTheme="minorEastAsia" w:hAnsiTheme="minorHAnsi" w:cstheme="minorBidi"/>
            <w:sz w:val="22"/>
            <w:szCs w:val="22"/>
            <w:lang w:eastAsia="en-AU"/>
          </w:rPr>
          <w:tab/>
        </w:r>
        <w:r w:rsidRPr="008A1EAB">
          <w:t>Amendment history</w:t>
        </w:r>
        <w:r>
          <w:tab/>
        </w:r>
        <w:r>
          <w:fldChar w:fldCharType="begin"/>
        </w:r>
        <w:r>
          <w:instrText xml:space="preserve"> PAGEREF _Toc89933029 \h </w:instrText>
        </w:r>
        <w:r>
          <w:fldChar w:fldCharType="separate"/>
        </w:r>
        <w:r w:rsidR="00712763">
          <w:t>95</w:t>
        </w:r>
        <w:r>
          <w:fldChar w:fldCharType="end"/>
        </w:r>
      </w:hyperlink>
    </w:p>
    <w:p w14:paraId="39383981" w14:textId="43158943" w:rsidR="00932665" w:rsidRDefault="00932665">
      <w:pPr>
        <w:pStyle w:val="TOC5"/>
        <w:rPr>
          <w:rFonts w:asciiTheme="minorHAnsi" w:eastAsiaTheme="minorEastAsia" w:hAnsiTheme="minorHAnsi" w:cstheme="minorBidi"/>
          <w:sz w:val="22"/>
          <w:szCs w:val="22"/>
          <w:lang w:eastAsia="en-AU"/>
        </w:rPr>
      </w:pPr>
      <w:r>
        <w:tab/>
      </w:r>
      <w:hyperlink w:anchor="_Toc89933030" w:history="1">
        <w:r w:rsidRPr="008A1EAB">
          <w:t>5</w:t>
        </w:r>
        <w:r>
          <w:rPr>
            <w:rFonts w:asciiTheme="minorHAnsi" w:eastAsiaTheme="minorEastAsia" w:hAnsiTheme="minorHAnsi" w:cstheme="minorBidi"/>
            <w:sz w:val="22"/>
            <w:szCs w:val="22"/>
            <w:lang w:eastAsia="en-AU"/>
          </w:rPr>
          <w:tab/>
        </w:r>
        <w:r w:rsidRPr="008A1EAB">
          <w:t>Earlier republications</w:t>
        </w:r>
        <w:r>
          <w:tab/>
        </w:r>
        <w:r>
          <w:fldChar w:fldCharType="begin"/>
        </w:r>
        <w:r>
          <w:instrText xml:space="preserve"> PAGEREF _Toc89933030 \h </w:instrText>
        </w:r>
        <w:r>
          <w:fldChar w:fldCharType="separate"/>
        </w:r>
        <w:r w:rsidR="00712763">
          <w:t>110</w:t>
        </w:r>
        <w:r>
          <w:fldChar w:fldCharType="end"/>
        </w:r>
      </w:hyperlink>
    </w:p>
    <w:p w14:paraId="3D02E38E" w14:textId="1FB7AD7E" w:rsidR="00932665" w:rsidRDefault="00932665">
      <w:pPr>
        <w:pStyle w:val="TOC5"/>
        <w:rPr>
          <w:rFonts w:asciiTheme="minorHAnsi" w:eastAsiaTheme="minorEastAsia" w:hAnsiTheme="minorHAnsi" w:cstheme="minorBidi"/>
          <w:sz w:val="22"/>
          <w:szCs w:val="22"/>
          <w:lang w:eastAsia="en-AU"/>
        </w:rPr>
      </w:pPr>
      <w:r>
        <w:tab/>
      </w:r>
      <w:hyperlink w:anchor="_Toc89933031" w:history="1">
        <w:r w:rsidRPr="008A1EAB">
          <w:t>6</w:t>
        </w:r>
        <w:r>
          <w:rPr>
            <w:rFonts w:asciiTheme="minorHAnsi" w:eastAsiaTheme="minorEastAsia" w:hAnsiTheme="minorHAnsi" w:cstheme="minorBidi"/>
            <w:sz w:val="22"/>
            <w:szCs w:val="22"/>
            <w:lang w:eastAsia="en-AU"/>
          </w:rPr>
          <w:tab/>
        </w:r>
        <w:r w:rsidRPr="008A1EAB">
          <w:t>Expired transitional or validating provisions</w:t>
        </w:r>
        <w:r>
          <w:tab/>
        </w:r>
        <w:r>
          <w:fldChar w:fldCharType="begin"/>
        </w:r>
        <w:r>
          <w:instrText xml:space="preserve"> PAGEREF _Toc89933031 \h </w:instrText>
        </w:r>
        <w:r>
          <w:fldChar w:fldCharType="separate"/>
        </w:r>
        <w:r w:rsidR="00712763">
          <w:t>111</w:t>
        </w:r>
        <w:r>
          <w:fldChar w:fldCharType="end"/>
        </w:r>
      </w:hyperlink>
    </w:p>
    <w:p w14:paraId="1CED18E7" w14:textId="32E08252" w:rsidR="00C42251" w:rsidRDefault="00932665" w:rsidP="00C42251">
      <w:pPr>
        <w:pStyle w:val="BillBasic"/>
      </w:pPr>
      <w:r>
        <w:fldChar w:fldCharType="end"/>
      </w:r>
    </w:p>
    <w:p w14:paraId="4EE10FFD" w14:textId="77777777" w:rsidR="00C42251" w:rsidRDefault="00C42251" w:rsidP="00C42251">
      <w:pPr>
        <w:pStyle w:val="01Contents"/>
        <w:sectPr w:rsidR="00C42251">
          <w:headerReference w:type="even" r:id="rId23"/>
          <w:headerReference w:type="default" r:id="rId24"/>
          <w:footerReference w:type="even" r:id="rId25"/>
          <w:footerReference w:type="default" r:id="rId26"/>
          <w:footerReference w:type="first" r:id="rId27"/>
          <w:pgSz w:w="11907" w:h="16839" w:code="9"/>
          <w:pgMar w:top="3000" w:right="1900" w:bottom="2500" w:left="2300" w:header="2480" w:footer="2100" w:gutter="0"/>
          <w:pgNumType w:start="1"/>
          <w:cols w:space="720"/>
          <w:titlePg/>
          <w:docGrid w:linePitch="254"/>
        </w:sectPr>
      </w:pPr>
    </w:p>
    <w:p w14:paraId="2B2F2DFC" w14:textId="77777777" w:rsidR="00C42251" w:rsidRDefault="00C42251" w:rsidP="00C42251">
      <w:pPr>
        <w:jc w:val="center"/>
      </w:pPr>
      <w:r>
        <w:rPr>
          <w:noProof/>
          <w:lang w:eastAsia="en-AU"/>
        </w:rPr>
        <w:lastRenderedPageBreak/>
        <w:drawing>
          <wp:inline distT="0" distB="0" distL="0" distR="0" wp14:anchorId="2F6B2615" wp14:editId="3CA0B4AB">
            <wp:extent cx="1333500" cy="1181100"/>
            <wp:effectExtent l="19050" t="0" r="0" b="0"/>
            <wp:docPr id="6" name="Picture 3"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T Crest high res small"/>
                    <pic:cNvPicPr>
                      <a:picLocks noChangeAspect="1" noChangeArrowheads="1"/>
                    </pic:cNvPicPr>
                  </pic:nvPicPr>
                  <pic:blipFill>
                    <a:blip r:embed="rId8" cstate="print"/>
                    <a:srcRect/>
                    <a:stretch>
                      <a:fillRect/>
                    </a:stretch>
                  </pic:blipFill>
                  <pic:spPr bwMode="auto">
                    <a:xfrm>
                      <a:off x="0" y="0"/>
                      <a:ext cx="1333500" cy="1181100"/>
                    </a:xfrm>
                    <a:prstGeom prst="rect">
                      <a:avLst/>
                    </a:prstGeom>
                    <a:noFill/>
                    <a:ln w="9525">
                      <a:noFill/>
                      <a:miter lim="800000"/>
                      <a:headEnd/>
                      <a:tailEnd/>
                    </a:ln>
                  </pic:spPr>
                </pic:pic>
              </a:graphicData>
            </a:graphic>
          </wp:inline>
        </w:drawing>
      </w:r>
    </w:p>
    <w:p w14:paraId="4C03E48D" w14:textId="77777777" w:rsidR="00C42251" w:rsidRDefault="00C42251" w:rsidP="00C42251">
      <w:pPr>
        <w:jc w:val="center"/>
        <w:rPr>
          <w:rFonts w:ascii="Arial" w:hAnsi="Arial"/>
        </w:rPr>
      </w:pPr>
      <w:r>
        <w:rPr>
          <w:rFonts w:ascii="Arial" w:hAnsi="Arial"/>
        </w:rPr>
        <w:t>Australian Capital Territory</w:t>
      </w:r>
    </w:p>
    <w:p w14:paraId="4C63E46A" w14:textId="6AF5E3E7" w:rsidR="00C42251" w:rsidRDefault="00AA0942" w:rsidP="00C42251">
      <w:pPr>
        <w:pStyle w:val="Billname"/>
      </w:pPr>
      <w:bookmarkStart w:id="7" w:name="Citation"/>
      <w:r>
        <w:t>Legal Aid Act 1977</w:t>
      </w:r>
      <w:bookmarkEnd w:id="7"/>
    </w:p>
    <w:p w14:paraId="2F3EA5A1" w14:textId="77777777" w:rsidR="00C42251" w:rsidRDefault="00C42251" w:rsidP="00C42251">
      <w:pPr>
        <w:pStyle w:val="ActNo"/>
      </w:pPr>
    </w:p>
    <w:p w14:paraId="1164D347" w14:textId="77777777" w:rsidR="00C42251" w:rsidRDefault="00C42251" w:rsidP="00C42251">
      <w:pPr>
        <w:pStyle w:val="N-line3"/>
      </w:pPr>
    </w:p>
    <w:p w14:paraId="640A10B3" w14:textId="77777777" w:rsidR="00C42251" w:rsidRDefault="00C42251" w:rsidP="00C42251">
      <w:pPr>
        <w:pStyle w:val="LongTitle"/>
      </w:pPr>
      <w:r>
        <w:t>An Act relating to the provision of legal aid</w:t>
      </w:r>
    </w:p>
    <w:p w14:paraId="712F8EEC" w14:textId="77777777" w:rsidR="00C42251" w:rsidRDefault="00C42251" w:rsidP="00C42251">
      <w:pPr>
        <w:pStyle w:val="N-line3"/>
      </w:pPr>
    </w:p>
    <w:p w14:paraId="488AE327" w14:textId="77777777" w:rsidR="00C42251" w:rsidRDefault="00C42251" w:rsidP="00C42251">
      <w:pPr>
        <w:pStyle w:val="Placeholder"/>
      </w:pPr>
      <w:r>
        <w:rPr>
          <w:rStyle w:val="charContents"/>
          <w:sz w:val="16"/>
        </w:rPr>
        <w:t xml:space="preserve">  </w:t>
      </w:r>
      <w:r>
        <w:rPr>
          <w:rStyle w:val="charPage"/>
        </w:rPr>
        <w:t xml:space="preserve">  </w:t>
      </w:r>
    </w:p>
    <w:p w14:paraId="13392CE8" w14:textId="77777777" w:rsidR="00C42251" w:rsidRDefault="00C42251" w:rsidP="00C42251">
      <w:pPr>
        <w:pStyle w:val="Placeholder"/>
      </w:pPr>
      <w:r>
        <w:rPr>
          <w:rStyle w:val="CharChapNo"/>
        </w:rPr>
        <w:t xml:space="preserve">  </w:t>
      </w:r>
      <w:r>
        <w:rPr>
          <w:rStyle w:val="CharChapText"/>
        </w:rPr>
        <w:t xml:space="preserve">  </w:t>
      </w:r>
    </w:p>
    <w:p w14:paraId="137C7CAD" w14:textId="77777777" w:rsidR="00C42251" w:rsidRDefault="00C42251" w:rsidP="00C42251">
      <w:pPr>
        <w:pStyle w:val="Placeholder"/>
      </w:pPr>
      <w:r>
        <w:rPr>
          <w:rStyle w:val="CharPartNo"/>
        </w:rPr>
        <w:t xml:space="preserve">  </w:t>
      </w:r>
      <w:r>
        <w:rPr>
          <w:rStyle w:val="CharPartText"/>
        </w:rPr>
        <w:t xml:space="preserve">  </w:t>
      </w:r>
    </w:p>
    <w:p w14:paraId="29C7BBC3" w14:textId="77777777" w:rsidR="00C42251" w:rsidRDefault="00C42251" w:rsidP="00C42251">
      <w:pPr>
        <w:pStyle w:val="Placeholder"/>
      </w:pPr>
      <w:r>
        <w:rPr>
          <w:rStyle w:val="CharDivNo"/>
        </w:rPr>
        <w:t xml:space="preserve">  </w:t>
      </w:r>
      <w:r>
        <w:rPr>
          <w:rStyle w:val="CharDivText"/>
        </w:rPr>
        <w:t xml:space="preserve">  </w:t>
      </w:r>
    </w:p>
    <w:p w14:paraId="6E7AE32E" w14:textId="77777777" w:rsidR="00C42251" w:rsidRPr="00CA74E4" w:rsidRDefault="00C42251" w:rsidP="00C42251">
      <w:pPr>
        <w:pStyle w:val="PageBreak"/>
      </w:pPr>
      <w:r w:rsidRPr="00CA74E4">
        <w:br w:type="page"/>
      </w:r>
    </w:p>
    <w:p w14:paraId="7B6A5684" w14:textId="77777777" w:rsidR="00E40418" w:rsidRPr="00932665" w:rsidRDefault="00E40418">
      <w:pPr>
        <w:pStyle w:val="AH2Part"/>
      </w:pPr>
      <w:bookmarkStart w:id="8" w:name="_Toc89932894"/>
      <w:r w:rsidRPr="00932665">
        <w:rPr>
          <w:rStyle w:val="CharPartNo"/>
        </w:rPr>
        <w:lastRenderedPageBreak/>
        <w:t>Part 1</w:t>
      </w:r>
      <w:r>
        <w:tab/>
      </w:r>
      <w:r w:rsidRPr="00932665">
        <w:rPr>
          <w:rStyle w:val="CharPartText"/>
        </w:rPr>
        <w:t>Preliminary</w:t>
      </w:r>
      <w:bookmarkEnd w:id="8"/>
    </w:p>
    <w:p w14:paraId="3985FB11" w14:textId="77777777" w:rsidR="00E40418" w:rsidRDefault="00E40418">
      <w:pPr>
        <w:pStyle w:val="AH5Sec"/>
      </w:pPr>
      <w:bookmarkStart w:id="9" w:name="_Toc89932895"/>
      <w:r w:rsidRPr="00932665">
        <w:rPr>
          <w:rStyle w:val="CharSectNo"/>
        </w:rPr>
        <w:t>1</w:t>
      </w:r>
      <w:r>
        <w:rPr>
          <w:color w:val="000000"/>
        </w:rPr>
        <w:tab/>
        <w:t>Name of Act</w:t>
      </w:r>
      <w:bookmarkEnd w:id="9"/>
    </w:p>
    <w:p w14:paraId="63FD916B" w14:textId="77777777" w:rsidR="00E40418" w:rsidRDefault="00E40418">
      <w:pPr>
        <w:pStyle w:val="Amainreturn"/>
        <w:rPr>
          <w:color w:val="000000"/>
        </w:rPr>
      </w:pPr>
      <w:r>
        <w:rPr>
          <w:color w:val="000000"/>
        </w:rPr>
        <w:t xml:space="preserve">This Act is the </w:t>
      </w:r>
      <w:r w:rsidRPr="00DD4F75">
        <w:rPr>
          <w:rStyle w:val="charItals"/>
        </w:rPr>
        <w:t>Legal Aid Act 1977</w:t>
      </w:r>
      <w:r>
        <w:rPr>
          <w:color w:val="000000"/>
        </w:rPr>
        <w:t>.</w:t>
      </w:r>
    </w:p>
    <w:p w14:paraId="11C09256" w14:textId="77777777" w:rsidR="00E40418" w:rsidRDefault="00E40418">
      <w:pPr>
        <w:pStyle w:val="AH5Sec"/>
      </w:pPr>
      <w:bookmarkStart w:id="10" w:name="_Toc89932896"/>
      <w:r w:rsidRPr="00932665">
        <w:rPr>
          <w:rStyle w:val="CharSectNo"/>
        </w:rPr>
        <w:t>2</w:t>
      </w:r>
      <w:r>
        <w:rPr>
          <w:color w:val="000000"/>
        </w:rPr>
        <w:tab/>
        <w:t>Dictionary</w:t>
      </w:r>
      <w:bookmarkEnd w:id="10"/>
    </w:p>
    <w:p w14:paraId="23BAA644" w14:textId="77777777" w:rsidR="00E40418" w:rsidRDefault="00E40418">
      <w:pPr>
        <w:pStyle w:val="Amainreturn"/>
        <w:keepNext/>
        <w:rPr>
          <w:color w:val="000000"/>
        </w:rPr>
      </w:pPr>
      <w:r>
        <w:rPr>
          <w:color w:val="000000"/>
        </w:rPr>
        <w:t>The dictionary at the end of this Act is part of this Act.</w:t>
      </w:r>
    </w:p>
    <w:p w14:paraId="4A893AF2" w14:textId="77777777" w:rsidR="00E40418" w:rsidRDefault="00E40418">
      <w:pPr>
        <w:pStyle w:val="aNote"/>
        <w:rPr>
          <w:color w:val="000000"/>
        </w:rPr>
      </w:pPr>
      <w:r w:rsidRPr="00DD4F75">
        <w:rPr>
          <w:rStyle w:val="charItals"/>
        </w:rPr>
        <w:t>Note 1</w:t>
      </w:r>
      <w:r w:rsidRPr="00DD4F75">
        <w:rPr>
          <w:rStyle w:val="charItals"/>
        </w:rPr>
        <w:tab/>
      </w:r>
      <w:r>
        <w:rPr>
          <w:color w:val="000000"/>
        </w:rPr>
        <w:t>The dictionary at the end of this Act defines certain terms used in this Act, and includes references (</w:t>
      </w:r>
      <w:r w:rsidRPr="00DD4F75">
        <w:rPr>
          <w:rStyle w:val="charBoldItals"/>
        </w:rPr>
        <w:t>signpost definitions</w:t>
      </w:r>
      <w:r>
        <w:rPr>
          <w:color w:val="000000"/>
        </w:rPr>
        <w:t>) to other terms defined elsewhere.</w:t>
      </w:r>
    </w:p>
    <w:p w14:paraId="0DA73141" w14:textId="555E3757" w:rsidR="00E40418" w:rsidRPr="00DD4F75" w:rsidRDefault="00E40418">
      <w:pPr>
        <w:pStyle w:val="aNote"/>
      </w:pPr>
      <w:r>
        <w:rPr>
          <w:color w:val="000000"/>
        </w:rPr>
        <w:tab/>
        <w:t>For example, the signpost definition ‘</w:t>
      </w:r>
      <w:r>
        <w:rPr>
          <w:rStyle w:val="charBoldItals"/>
          <w:color w:val="000000"/>
        </w:rPr>
        <w:t>statutory interest account</w:t>
      </w:r>
      <w:r>
        <w:rPr>
          <w:color w:val="000000"/>
        </w:rPr>
        <w:t xml:space="preserve">—see the </w:t>
      </w:r>
      <w:hyperlink r:id="rId28" w:tooltip="A2006-25" w:history="1">
        <w:r w:rsidR="00DD4F75" w:rsidRPr="00DD4F75">
          <w:rPr>
            <w:rStyle w:val="charCitHyperlinkItal"/>
          </w:rPr>
          <w:t>Legal Profession Act 2006</w:t>
        </w:r>
      </w:hyperlink>
      <w:r>
        <w:rPr>
          <w:color w:val="000000"/>
        </w:rPr>
        <w:t>, section 253.’ means that the term ‘statutory interest account’ is defined in the section and the definition applies to this Act.</w:t>
      </w:r>
    </w:p>
    <w:p w14:paraId="62194E32" w14:textId="6D57E437" w:rsidR="00E40418" w:rsidRDefault="00E40418">
      <w:pPr>
        <w:pStyle w:val="aNote"/>
        <w:rPr>
          <w:color w:val="000000"/>
        </w:rPr>
      </w:pPr>
      <w:r w:rsidRPr="00DD4F75">
        <w:rPr>
          <w:rStyle w:val="charItals"/>
        </w:rPr>
        <w:t>Note 2</w:t>
      </w:r>
      <w:r>
        <w:rPr>
          <w:color w:val="000000"/>
        </w:rPr>
        <w:tab/>
        <w:t xml:space="preserve">A definition in the dictionary (including a signpost definition) applies to the entire Act unless the definition, or another provision of the Act, provides otherwise or the contrary intention otherwise appears (see </w:t>
      </w:r>
      <w:hyperlink r:id="rId29" w:tooltip="A2001-14" w:history="1">
        <w:r w:rsidR="00DD4F75" w:rsidRPr="00DD4F75">
          <w:rPr>
            <w:rStyle w:val="charCitHyperlinkAbbrev"/>
          </w:rPr>
          <w:t>Legislation Act</w:t>
        </w:r>
      </w:hyperlink>
      <w:r>
        <w:rPr>
          <w:color w:val="000000"/>
        </w:rPr>
        <w:t>, s 155 and s 156 (1)).</w:t>
      </w:r>
    </w:p>
    <w:p w14:paraId="7FD9CE38" w14:textId="77777777" w:rsidR="00E40418" w:rsidRDefault="00E40418">
      <w:pPr>
        <w:pStyle w:val="AH5Sec"/>
      </w:pPr>
      <w:bookmarkStart w:id="11" w:name="_Toc89932897"/>
      <w:r w:rsidRPr="00932665">
        <w:rPr>
          <w:rStyle w:val="CharSectNo"/>
        </w:rPr>
        <w:t>3</w:t>
      </w:r>
      <w:r>
        <w:rPr>
          <w:color w:val="000000"/>
        </w:rPr>
        <w:tab/>
        <w:t>Notes</w:t>
      </w:r>
      <w:bookmarkEnd w:id="11"/>
    </w:p>
    <w:p w14:paraId="61C9366C" w14:textId="77777777" w:rsidR="00E40418" w:rsidRDefault="00E40418">
      <w:pPr>
        <w:pStyle w:val="Amainreturn"/>
        <w:keepNext/>
        <w:rPr>
          <w:color w:val="000000"/>
        </w:rPr>
      </w:pPr>
      <w:r>
        <w:rPr>
          <w:color w:val="000000"/>
        </w:rPr>
        <w:t>A note included in this Act is explanatory and is not part of this Act.</w:t>
      </w:r>
    </w:p>
    <w:p w14:paraId="7F39C5A4" w14:textId="7294A3F9" w:rsidR="00E40418" w:rsidRDefault="00E40418">
      <w:pPr>
        <w:pStyle w:val="aNote"/>
        <w:rPr>
          <w:color w:val="000000"/>
        </w:rPr>
      </w:pPr>
      <w:r w:rsidRPr="00DD4F75">
        <w:rPr>
          <w:rStyle w:val="charItals"/>
        </w:rPr>
        <w:t>Note</w:t>
      </w:r>
      <w:r w:rsidRPr="00DD4F75">
        <w:rPr>
          <w:rStyle w:val="charItals"/>
        </w:rPr>
        <w:tab/>
      </w:r>
      <w:r>
        <w:rPr>
          <w:color w:val="000000"/>
        </w:rPr>
        <w:t xml:space="preserve">See the </w:t>
      </w:r>
      <w:hyperlink r:id="rId30" w:tooltip="A2001-14" w:history="1">
        <w:r w:rsidR="00DD4F75" w:rsidRPr="00DD4F75">
          <w:rPr>
            <w:rStyle w:val="charCitHyperlinkAbbrev"/>
          </w:rPr>
          <w:t>Legislation Act</w:t>
        </w:r>
      </w:hyperlink>
      <w:r>
        <w:rPr>
          <w:color w:val="000000"/>
        </w:rPr>
        <w:t>, s 127 (1), (4) and (5) for the legal status of notes.</w:t>
      </w:r>
    </w:p>
    <w:p w14:paraId="666020CF" w14:textId="77777777" w:rsidR="00E40418" w:rsidRDefault="00E40418">
      <w:pPr>
        <w:pStyle w:val="PageBreak"/>
      </w:pPr>
      <w:r>
        <w:br w:type="page"/>
      </w:r>
    </w:p>
    <w:p w14:paraId="10D78556" w14:textId="77777777" w:rsidR="00E40418" w:rsidRPr="00932665" w:rsidRDefault="00E40418">
      <w:pPr>
        <w:pStyle w:val="AH2Part"/>
      </w:pPr>
      <w:bookmarkStart w:id="12" w:name="_Toc89932898"/>
      <w:r w:rsidRPr="00932665">
        <w:rPr>
          <w:rStyle w:val="CharPartNo"/>
        </w:rPr>
        <w:lastRenderedPageBreak/>
        <w:t>Part 2</w:t>
      </w:r>
      <w:r>
        <w:tab/>
      </w:r>
      <w:r w:rsidRPr="00932665">
        <w:rPr>
          <w:rStyle w:val="CharPartText"/>
        </w:rPr>
        <w:t>Establishment and functions of legal aid commission</w:t>
      </w:r>
      <w:bookmarkEnd w:id="12"/>
    </w:p>
    <w:p w14:paraId="3722E971" w14:textId="77777777" w:rsidR="00E40418" w:rsidRDefault="00E40418">
      <w:pPr>
        <w:pStyle w:val="AH5Sec"/>
      </w:pPr>
      <w:bookmarkStart w:id="13" w:name="_Toc89932899"/>
      <w:r w:rsidRPr="00932665">
        <w:rPr>
          <w:rStyle w:val="CharSectNo"/>
        </w:rPr>
        <w:t>6</w:t>
      </w:r>
      <w:r>
        <w:tab/>
        <w:t>Establishment of commission</w:t>
      </w:r>
      <w:bookmarkEnd w:id="13"/>
    </w:p>
    <w:p w14:paraId="51626C8A" w14:textId="77777777" w:rsidR="00E40418" w:rsidRDefault="00E40418">
      <w:pPr>
        <w:pStyle w:val="Amain"/>
      </w:pPr>
      <w:r>
        <w:rPr>
          <w:color w:val="000000"/>
        </w:rPr>
        <w:tab/>
        <w:t>(1)</w:t>
      </w:r>
      <w:r>
        <w:rPr>
          <w:color w:val="000000"/>
        </w:rPr>
        <w:tab/>
        <w:t>The Legal Aid Commission (A.C.T.) is established.</w:t>
      </w:r>
    </w:p>
    <w:p w14:paraId="47EAD7D4" w14:textId="77777777" w:rsidR="00E40418" w:rsidRDefault="00E40418">
      <w:pPr>
        <w:pStyle w:val="Amain"/>
      </w:pPr>
      <w:r>
        <w:tab/>
        <w:t>(2)</w:t>
      </w:r>
      <w:r>
        <w:tab/>
        <w:t>The commission—</w:t>
      </w:r>
    </w:p>
    <w:p w14:paraId="1766B6DC" w14:textId="77777777" w:rsidR="00E40418" w:rsidRDefault="00E40418">
      <w:pPr>
        <w:pStyle w:val="Apara"/>
      </w:pPr>
      <w:r>
        <w:tab/>
        <w:t>(a)</w:t>
      </w:r>
      <w:r>
        <w:tab/>
        <w:t>is a body corporate; and</w:t>
      </w:r>
    </w:p>
    <w:p w14:paraId="5A81DD67" w14:textId="77777777" w:rsidR="00E40418" w:rsidRDefault="00E40418">
      <w:pPr>
        <w:pStyle w:val="Apara"/>
      </w:pPr>
      <w:r>
        <w:tab/>
        <w:t>(b)</w:t>
      </w:r>
      <w:r>
        <w:tab/>
        <w:t>shall have a common seal; and</w:t>
      </w:r>
    </w:p>
    <w:p w14:paraId="43179D32" w14:textId="77777777" w:rsidR="00E40418" w:rsidRDefault="00E40418">
      <w:pPr>
        <w:pStyle w:val="Apara"/>
      </w:pPr>
      <w:r>
        <w:tab/>
        <w:t>(c)</w:t>
      </w:r>
      <w:r>
        <w:tab/>
        <w:t>may acquire, hold and dispose of real and personal property; and</w:t>
      </w:r>
    </w:p>
    <w:p w14:paraId="7BF66CC3" w14:textId="77777777" w:rsidR="00E40418" w:rsidRDefault="00E40418">
      <w:pPr>
        <w:pStyle w:val="Apara"/>
      </w:pPr>
      <w:r>
        <w:tab/>
        <w:t>(d)</w:t>
      </w:r>
      <w:r>
        <w:tab/>
        <w:t>may enter into such agreements and arrangements as it considers desirable for this Act; and</w:t>
      </w:r>
    </w:p>
    <w:p w14:paraId="37B780BB" w14:textId="77777777" w:rsidR="00E40418" w:rsidRDefault="00E40418">
      <w:pPr>
        <w:pStyle w:val="Apara"/>
      </w:pPr>
      <w:r>
        <w:tab/>
        <w:t>(e)</w:t>
      </w:r>
      <w:r>
        <w:tab/>
        <w:t>may sue and be sued in its corporate name.</w:t>
      </w:r>
    </w:p>
    <w:p w14:paraId="15D26492" w14:textId="77777777" w:rsidR="00E40418" w:rsidRDefault="00E40418">
      <w:pPr>
        <w:pStyle w:val="AH5Sec"/>
      </w:pPr>
      <w:bookmarkStart w:id="14" w:name="_Toc89932900"/>
      <w:r w:rsidRPr="00932665">
        <w:rPr>
          <w:rStyle w:val="CharSectNo"/>
        </w:rPr>
        <w:t>8</w:t>
      </w:r>
      <w:r>
        <w:tab/>
        <w:t>Functions of commission</w:t>
      </w:r>
      <w:bookmarkEnd w:id="14"/>
    </w:p>
    <w:p w14:paraId="4368F853" w14:textId="77777777" w:rsidR="00E40418" w:rsidRDefault="00E40418">
      <w:pPr>
        <w:pStyle w:val="Amain"/>
      </w:pPr>
      <w:r>
        <w:tab/>
        <w:t>(1)</w:t>
      </w:r>
      <w:r>
        <w:tab/>
        <w:t>The commission shall provide legal assistance in ACT matters in accordance with this Act.</w:t>
      </w:r>
    </w:p>
    <w:p w14:paraId="2D0B6657" w14:textId="77777777" w:rsidR="00E40418" w:rsidRDefault="00E40418">
      <w:pPr>
        <w:pStyle w:val="Amain"/>
      </w:pPr>
      <w:r>
        <w:tab/>
        <w:t>(2)</w:t>
      </w:r>
      <w:r>
        <w:tab/>
        <w:t>Legal assistance may be provided by the commission by arranging for the services of private legal practitioners to be made available at the expense of the commission or by making available the services of officers of the commission.</w:t>
      </w:r>
    </w:p>
    <w:p w14:paraId="2961D772" w14:textId="77777777" w:rsidR="00E40418" w:rsidRDefault="00E40418">
      <w:pPr>
        <w:pStyle w:val="Amain"/>
      </w:pPr>
      <w:r>
        <w:tab/>
        <w:t>(3)</w:t>
      </w:r>
      <w:r>
        <w:tab/>
        <w:t>If a funding agreement is in force—</w:t>
      </w:r>
    </w:p>
    <w:p w14:paraId="299300F7" w14:textId="77777777" w:rsidR="00E40418" w:rsidRDefault="00E40418">
      <w:pPr>
        <w:pStyle w:val="Apara"/>
      </w:pPr>
      <w:r>
        <w:tab/>
        <w:t>(a)</w:t>
      </w:r>
      <w:r>
        <w:tab/>
        <w:t>the Minister may direct the commission to apply the agreement; and</w:t>
      </w:r>
    </w:p>
    <w:p w14:paraId="0798C153" w14:textId="77777777" w:rsidR="00E40418" w:rsidRDefault="00E40418">
      <w:pPr>
        <w:pStyle w:val="Apara"/>
      </w:pPr>
      <w:r>
        <w:tab/>
        <w:t>(b)</w:t>
      </w:r>
      <w:r>
        <w:tab/>
        <w:t>the commission shall comply with the Minister’s direction.</w:t>
      </w:r>
    </w:p>
    <w:p w14:paraId="0A3D4C78" w14:textId="77777777" w:rsidR="00E40418" w:rsidRDefault="00E40418" w:rsidP="00CF3F8B">
      <w:pPr>
        <w:pStyle w:val="Amain"/>
        <w:keepNext/>
        <w:keepLines/>
      </w:pPr>
      <w:r>
        <w:rPr>
          <w:color w:val="000000"/>
        </w:rPr>
        <w:lastRenderedPageBreak/>
        <w:tab/>
        <w:t>(4)</w:t>
      </w:r>
      <w:r>
        <w:rPr>
          <w:color w:val="000000"/>
        </w:rPr>
        <w:tab/>
        <w:t>The Minister must present a copy of a direction under subsection (3) (a), together with a copy of the relevant funding agreement, to the Legislative Assembly no later than 15 sitting days after the day on which the direction is issued.</w:t>
      </w:r>
    </w:p>
    <w:p w14:paraId="6CAB5DB9" w14:textId="77777777" w:rsidR="00E40418" w:rsidRDefault="00E40418">
      <w:pPr>
        <w:pStyle w:val="AH5Sec"/>
      </w:pPr>
      <w:bookmarkStart w:id="15" w:name="_Toc89932901"/>
      <w:r w:rsidRPr="00932665">
        <w:rPr>
          <w:rStyle w:val="CharSectNo"/>
        </w:rPr>
        <w:t>8A</w:t>
      </w:r>
      <w:r>
        <w:tab/>
        <w:t>Funding agreements—application of Act</w:t>
      </w:r>
      <w:bookmarkEnd w:id="15"/>
    </w:p>
    <w:p w14:paraId="05378303" w14:textId="77777777" w:rsidR="00E40418" w:rsidRDefault="00E40418">
      <w:pPr>
        <w:pStyle w:val="Amain"/>
      </w:pPr>
      <w:r>
        <w:tab/>
        <w:t>(1)</w:t>
      </w:r>
      <w:r>
        <w:tab/>
        <w:t>If the Minister issues a direction under section 8 (3) (a), this Act applies in relation to the provision of legal assistance in a matter to which the relevant funding agreement applies, subject to subsection</w:t>
      </w:r>
      <w:r w:rsidR="002B7E1E">
        <w:t> </w:t>
      </w:r>
      <w:r>
        <w:t>(2).</w:t>
      </w:r>
    </w:p>
    <w:p w14:paraId="3DA9C6DB" w14:textId="77777777" w:rsidR="00E40418" w:rsidRDefault="00E40418" w:rsidP="000F4231">
      <w:pPr>
        <w:pStyle w:val="Amain"/>
      </w:pPr>
      <w:r>
        <w:tab/>
        <w:t>(2)</w:t>
      </w:r>
      <w:r>
        <w:tab/>
        <w:t>The following provisions of this Act apply, in relation to the provision of legal assistance in a matter to which a funding agreement applies, only to the extent to which the provisions are not inconsistent with the funding agreement:</w:t>
      </w:r>
    </w:p>
    <w:p w14:paraId="353EA550" w14:textId="77777777" w:rsidR="00E40418" w:rsidRDefault="00E40418">
      <w:pPr>
        <w:pStyle w:val="Apara"/>
      </w:pPr>
      <w:r>
        <w:rPr>
          <w:color w:val="000000"/>
        </w:rPr>
        <w:tab/>
        <w:t>(a)</w:t>
      </w:r>
      <w:r>
        <w:rPr>
          <w:color w:val="000000"/>
        </w:rPr>
        <w:tab/>
        <w:t>section 10 (1) (g) (Duties of commission);</w:t>
      </w:r>
    </w:p>
    <w:p w14:paraId="3F58BB2A" w14:textId="77777777" w:rsidR="00E40418" w:rsidRDefault="00E40418">
      <w:pPr>
        <w:pStyle w:val="Apara"/>
      </w:pPr>
      <w:r>
        <w:tab/>
        <w:t>(b)</w:t>
      </w:r>
      <w:r>
        <w:tab/>
        <w:t>section 11 (Guidelines for allocation of work);</w:t>
      </w:r>
    </w:p>
    <w:p w14:paraId="4A111093" w14:textId="77777777" w:rsidR="00E40418" w:rsidRDefault="00E40418">
      <w:pPr>
        <w:pStyle w:val="Apara"/>
      </w:pPr>
      <w:r>
        <w:tab/>
        <w:t>(c)</w:t>
      </w:r>
      <w:r>
        <w:tab/>
        <w:t>section 12 (Guidelines for provision of assistance);</w:t>
      </w:r>
    </w:p>
    <w:p w14:paraId="0BB5BAD6" w14:textId="77777777" w:rsidR="00E40418" w:rsidRDefault="00E40418">
      <w:pPr>
        <w:pStyle w:val="Apara"/>
      </w:pPr>
      <w:r>
        <w:tab/>
        <w:t>(d)</w:t>
      </w:r>
      <w:r>
        <w:tab/>
        <w:t>part 5 (Provision of legal assistance by commission);</w:t>
      </w:r>
    </w:p>
    <w:p w14:paraId="55CD58A4" w14:textId="77777777" w:rsidR="00E40418" w:rsidRDefault="00E40418">
      <w:pPr>
        <w:pStyle w:val="Apara"/>
      </w:pPr>
      <w:r>
        <w:tab/>
        <w:t>(e)</w:t>
      </w:r>
      <w:r>
        <w:tab/>
        <w:t>part 6 (Reconsideration and review of decisions).</w:t>
      </w:r>
    </w:p>
    <w:p w14:paraId="41CE6E8F" w14:textId="77777777" w:rsidR="00E40418" w:rsidRDefault="00E40418">
      <w:pPr>
        <w:pStyle w:val="AH5Sec"/>
      </w:pPr>
      <w:bookmarkStart w:id="16" w:name="_Toc89932902"/>
      <w:r w:rsidRPr="00932665">
        <w:rPr>
          <w:rStyle w:val="CharSectNo"/>
        </w:rPr>
        <w:t>9</w:t>
      </w:r>
      <w:r>
        <w:tab/>
        <w:t>Powers of commission</w:t>
      </w:r>
      <w:bookmarkEnd w:id="16"/>
    </w:p>
    <w:p w14:paraId="27743BC4" w14:textId="77777777" w:rsidR="00E40418" w:rsidRDefault="00E40418">
      <w:pPr>
        <w:pStyle w:val="Amain"/>
      </w:pPr>
      <w:r>
        <w:tab/>
        <w:t>(1)</w:t>
      </w:r>
      <w:r>
        <w:tab/>
        <w:t>If the commission provides legal assistance by making available the services of officers of the commission, the commission shall pay any disbursements (including barristers’ fees) and out-of-pocket expenses incurred in the course of providing that assistance.</w:t>
      </w:r>
    </w:p>
    <w:p w14:paraId="3125A38C" w14:textId="77777777" w:rsidR="00E40418" w:rsidRDefault="00E40418" w:rsidP="0004612C">
      <w:pPr>
        <w:pStyle w:val="Amain"/>
        <w:keepLines/>
      </w:pPr>
      <w:r>
        <w:lastRenderedPageBreak/>
        <w:tab/>
        <w:t>(2)</w:t>
      </w:r>
      <w:r>
        <w:tab/>
        <w:t>If the commission provides legal assistance by arranging for the services of private legal practitioners, the commission shall, except if the services are provided on a voluntary basis, pay fees to those private legal practitioners for the performance of those services (being fees determined by the commissi</w:t>
      </w:r>
      <w:r w:rsidR="00D02513">
        <w:t>on in accordance with section</w:t>
      </w:r>
      <w:r w:rsidR="001948A7">
        <w:t> </w:t>
      </w:r>
      <w:r w:rsidR="00D02513">
        <w:t>31C (1</w:t>
      </w:r>
      <w:r>
        <w:t>)</w:t>
      </w:r>
      <w:r w:rsidR="00D02513">
        <w:t xml:space="preserve"> and (2</w:t>
      </w:r>
      <w:r>
        <w:t>)) and shall pay any disbursements (including barristers’ fees) and out-of-pocket expenses properly incurred by them.</w:t>
      </w:r>
    </w:p>
    <w:p w14:paraId="0C00076E" w14:textId="77777777" w:rsidR="00E40418" w:rsidRDefault="00E40418">
      <w:pPr>
        <w:pStyle w:val="Amain"/>
      </w:pPr>
      <w:r>
        <w:tab/>
        <w:t>(3)</w:t>
      </w:r>
      <w:r>
        <w:tab/>
        <w:t>The commission may accept money or other property on trust and may act as trustee of money or other property held by the commission on trust.</w:t>
      </w:r>
    </w:p>
    <w:p w14:paraId="7829CB11" w14:textId="433B9CDF" w:rsidR="00E40418" w:rsidRDefault="00E40418">
      <w:pPr>
        <w:pStyle w:val="Amain"/>
      </w:pPr>
      <w:r>
        <w:tab/>
        <w:t>(4)</w:t>
      </w:r>
      <w:r>
        <w:tab/>
        <w:t xml:space="preserve">Notwithstanding anything contained in any other provision of this Act, but subject to subsection (6), any money or other property held by the commission on trust shall be dealt with in accordance with the functions of the commission as trustee under the </w:t>
      </w:r>
      <w:hyperlink r:id="rId31" w:tooltip="A1925-14" w:history="1">
        <w:r w:rsidR="00ED1BF8">
          <w:rPr>
            <w:rStyle w:val="charCitHyperlinkItal"/>
          </w:rPr>
          <w:t>Trustee Act 1925</w:t>
        </w:r>
      </w:hyperlink>
      <w:r>
        <w:t>.</w:t>
      </w:r>
    </w:p>
    <w:p w14:paraId="76604FA5" w14:textId="06E2E5D5" w:rsidR="00E40418" w:rsidRDefault="00E40418">
      <w:pPr>
        <w:pStyle w:val="Amain"/>
      </w:pPr>
      <w:r>
        <w:tab/>
        <w:t>(5)</w:t>
      </w:r>
      <w:r>
        <w:tab/>
        <w:t xml:space="preserve">The provisions of the </w:t>
      </w:r>
      <w:hyperlink r:id="rId32" w:tooltip="A2006-25" w:history="1">
        <w:r w:rsidR="00DD4F75" w:rsidRPr="00DD4F75">
          <w:rPr>
            <w:rStyle w:val="charCitHyperlinkItal"/>
          </w:rPr>
          <w:t>Legal Profession Act 2006</w:t>
        </w:r>
      </w:hyperlink>
      <w:r>
        <w:t xml:space="preserve"> about the keeping of accounts by solicitors in relation to money held by them on trust, and the audit of the accounts, do not apply in relation to money held by the commission on trust.</w:t>
      </w:r>
    </w:p>
    <w:p w14:paraId="67DC7289" w14:textId="77777777" w:rsidR="00E40418" w:rsidRDefault="00E40418">
      <w:pPr>
        <w:pStyle w:val="Amain"/>
      </w:pPr>
      <w:r>
        <w:tab/>
        <w:t>(6)</w:t>
      </w:r>
      <w:r>
        <w:tab/>
        <w:t>A regulation may make provision in relation to—</w:t>
      </w:r>
    </w:p>
    <w:p w14:paraId="0F22ECE1" w14:textId="5E72C8B9" w:rsidR="00E40418" w:rsidRDefault="00E40418">
      <w:pPr>
        <w:pStyle w:val="Apara"/>
      </w:pPr>
      <w:r>
        <w:tab/>
        <w:t>(a)</w:t>
      </w:r>
      <w:r>
        <w:tab/>
        <w:t xml:space="preserve">the application to the commission, with any changes prescribed by regulation, of regulations made for the </w:t>
      </w:r>
      <w:hyperlink r:id="rId33" w:tooltip="A2006-25" w:history="1">
        <w:r w:rsidR="00ED1BF8">
          <w:rPr>
            <w:rStyle w:val="charCitHyperlinkItal"/>
          </w:rPr>
          <w:t>Legal Profession Act 2006</w:t>
        </w:r>
      </w:hyperlink>
      <w:r>
        <w:t>, section 253 (Statutory deposits); and</w:t>
      </w:r>
    </w:p>
    <w:p w14:paraId="49E637EC" w14:textId="77777777" w:rsidR="00E40418" w:rsidRDefault="00E40418">
      <w:pPr>
        <w:pStyle w:val="Apara"/>
        <w:keepNext/>
      </w:pPr>
      <w:r>
        <w:tab/>
        <w:t>(b)</w:t>
      </w:r>
      <w:r>
        <w:tab/>
        <w:t>the investment by the commission of any amount held on trust by the commission.</w:t>
      </w:r>
    </w:p>
    <w:p w14:paraId="1FFC3DD1" w14:textId="1E6795E2" w:rsidR="00E40418" w:rsidRDefault="00E40418">
      <w:pPr>
        <w:pStyle w:val="aNote"/>
        <w:rPr>
          <w:color w:val="000000"/>
        </w:rPr>
      </w:pPr>
      <w:r w:rsidRPr="00DD4F75">
        <w:rPr>
          <w:rStyle w:val="charItals"/>
        </w:rPr>
        <w:t>Note</w:t>
      </w:r>
      <w:r w:rsidRPr="00DD4F75">
        <w:rPr>
          <w:rStyle w:val="charItals"/>
        </w:rPr>
        <w:tab/>
      </w:r>
      <w:r>
        <w:rPr>
          <w:color w:val="000000"/>
        </w:rPr>
        <w:t xml:space="preserve">A provision of a law that gives an entity (including a person) a function also gives the entity powers necessary and convenient to exercise the function (see </w:t>
      </w:r>
      <w:hyperlink r:id="rId34" w:tooltip="A2001-14" w:history="1">
        <w:r w:rsidR="00DD4F75" w:rsidRPr="00DD4F75">
          <w:rPr>
            <w:rStyle w:val="charCitHyperlinkAbbrev"/>
          </w:rPr>
          <w:t>Legislation Act</w:t>
        </w:r>
      </w:hyperlink>
      <w:r>
        <w:rPr>
          <w:color w:val="000000"/>
        </w:rPr>
        <w:t xml:space="preserve">, s 196 and dict, pt 1, def of </w:t>
      </w:r>
      <w:r w:rsidRPr="00DD4F75">
        <w:rPr>
          <w:rStyle w:val="charBoldItals"/>
        </w:rPr>
        <w:t>entity</w:t>
      </w:r>
      <w:r>
        <w:rPr>
          <w:color w:val="000000"/>
        </w:rPr>
        <w:t>).</w:t>
      </w:r>
    </w:p>
    <w:p w14:paraId="2ADC2FAD" w14:textId="77777777" w:rsidR="00E40418" w:rsidRDefault="00E40418">
      <w:pPr>
        <w:pStyle w:val="AH5Sec"/>
      </w:pPr>
      <w:bookmarkStart w:id="17" w:name="_Toc89932903"/>
      <w:r w:rsidRPr="00932665">
        <w:rPr>
          <w:rStyle w:val="CharSectNo"/>
        </w:rPr>
        <w:lastRenderedPageBreak/>
        <w:t>10</w:t>
      </w:r>
      <w:r>
        <w:tab/>
        <w:t>Duties of commission</w:t>
      </w:r>
      <w:bookmarkEnd w:id="17"/>
    </w:p>
    <w:p w14:paraId="5C1DD4E4" w14:textId="77777777" w:rsidR="00E40418" w:rsidRDefault="00E40418" w:rsidP="0004612C">
      <w:pPr>
        <w:pStyle w:val="Amain"/>
        <w:keepNext/>
      </w:pPr>
      <w:r>
        <w:tab/>
        <w:t>(1)</w:t>
      </w:r>
      <w:r>
        <w:tab/>
        <w:t>In the exercise of its functions, the commission shall—</w:t>
      </w:r>
    </w:p>
    <w:p w14:paraId="7F7D0EE2" w14:textId="77777777" w:rsidR="00E40418" w:rsidRDefault="00E40418">
      <w:pPr>
        <w:pStyle w:val="Apara"/>
      </w:pPr>
      <w:r>
        <w:tab/>
        <w:t>(a)</w:t>
      </w:r>
      <w:r>
        <w:tab/>
        <w:t>ensure that legal assistance is provided in the most effective, efficient and economical manner; and</w:t>
      </w:r>
    </w:p>
    <w:p w14:paraId="7BB0EF0E" w14:textId="77777777" w:rsidR="00E40418" w:rsidRDefault="00E40418">
      <w:pPr>
        <w:pStyle w:val="Apara"/>
      </w:pPr>
      <w:r>
        <w:tab/>
        <w:t>(b)</w:t>
      </w:r>
      <w:r>
        <w:tab/>
        <w:t>ensure that its activities are carried on consistently with, and do not prejudice, the independence of the private legal profession; and</w:t>
      </w:r>
    </w:p>
    <w:p w14:paraId="4DCFEF23" w14:textId="77777777" w:rsidR="00E40418" w:rsidRDefault="00E40418">
      <w:pPr>
        <w:pStyle w:val="Apara"/>
      </w:pPr>
      <w:r>
        <w:tab/>
        <w:t>(c)</w:t>
      </w:r>
      <w:r>
        <w:tab/>
        <w:t>liaise and cooperate with and, if the commission considers it desirable to do so, make reciprocal arrangements with, other legal aid commissions, professional bodies representing private legal practitioners and other bodies engaged or interested in the provision of legal assistance in the ACT or elsewhere; and</w:t>
      </w:r>
    </w:p>
    <w:p w14:paraId="3D15DFB7" w14:textId="77777777" w:rsidR="00E40418" w:rsidRDefault="00E40418">
      <w:pPr>
        <w:pStyle w:val="Apara"/>
      </w:pPr>
      <w:r>
        <w:tab/>
        <w:t>(d)</w:t>
      </w:r>
      <w:r>
        <w:tab/>
        <w:t>liaise with professional bodies representing private legal practitioners in order to facilitate the use, in appropriate circumstances, of services provided by private legal practitioners; and</w:t>
      </w:r>
    </w:p>
    <w:p w14:paraId="0B344CB2" w14:textId="77777777" w:rsidR="00E40418" w:rsidRDefault="00E40418">
      <w:pPr>
        <w:pStyle w:val="Apara"/>
      </w:pPr>
      <w:r>
        <w:tab/>
        <w:t>(e)</w:t>
      </w:r>
      <w:r>
        <w:tab/>
        <w:t>make maximum use of services which private legal practitioners offer to provide on a voluntary basis; and</w:t>
      </w:r>
    </w:p>
    <w:p w14:paraId="706EFAA3" w14:textId="77777777" w:rsidR="00E40418" w:rsidRDefault="00E40418">
      <w:pPr>
        <w:pStyle w:val="Apara"/>
      </w:pPr>
      <w:r>
        <w:tab/>
        <w:t>(f)</w:t>
      </w:r>
      <w:r>
        <w:tab/>
        <w:t>make the services of the commission available to people eligible for legal assistance by establishing such local offices as it considers appropriate and by making such other arrangements as it considers appropriate; and</w:t>
      </w:r>
    </w:p>
    <w:p w14:paraId="6C924556" w14:textId="77777777" w:rsidR="00E40418" w:rsidRDefault="00E40418">
      <w:pPr>
        <w:pStyle w:val="Apara"/>
      </w:pPr>
      <w:r>
        <w:tab/>
        <w:t>(g)</w:t>
      </w:r>
      <w:r>
        <w:tab/>
        <w:t>determine priorities in the provision of legal assistance as between different classes of people or classes of matters; and</w:t>
      </w:r>
    </w:p>
    <w:p w14:paraId="427AD37A" w14:textId="77777777" w:rsidR="00E40418" w:rsidRDefault="00E40418">
      <w:pPr>
        <w:pStyle w:val="Apara"/>
      </w:pPr>
      <w:r>
        <w:tab/>
        <w:t>(h)</w:t>
      </w:r>
      <w:r>
        <w:tab/>
        <w:t>arrange for the provision of duty lawyer services at sittings in the ACT of such courts and tribunals as the commission considers appropriate; and</w:t>
      </w:r>
    </w:p>
    <w:p w14:paraId="7D0FC410" w14:textId="77777777" w:rsidR="00E40418" w:rsidRDefault="00E40418">
      <w:pPr>
        <w:pStyle w:val="Apara"/>
        <w:keepLines/>
      </w:pPr>
      <w:r>
        <w:lastRenderedPageBreak/>
        <w:tab/>
        <w:t>(i)</w:t>
      </w:r>
      <w:r>
        <w:tab/>
        <w:t>endeavour to secure the services of language interpreters, relationship counsellors, welfare officers and other appropriate people to assist legally assisted people in connection with matters in respect of which they are provided with legal assistance; and</w:t>
      </w:r>
    </w:p>
    <w:p w14:paraId="60E1845C" w14:textId="77777777" w:rsidR="00E40418" w:rsidRDefault="00E40418">
      <w:pPr>
        <w:pStyle w:val="Apara"/>
      </w:pPr>
      <w:r>
        <w:tab/>
        <w:t>(j)</w:t>
      </w:r>
      <w:r>
        <w:tab/>
        <w:t>encourage and permit law students to participate, so far as the commission considers it practicable and proper to do so, on a voluntary basis, under professional supervision, in the provision of legal assistance by officers of the commission.</w:t>
      </w:r>
    </w:p>
    <w:p w14:paraId="469FA2A6" w14:textId="77777777" w:rsidR="00E40418" w:rsidRDefault="00E40418" w:rsidP="00CF3F8B">
      <w:pPr>
        <w:pStyle w:val="Amain"/>
        <w:keepNext/>
      </w:pPr>
      <w:r>
        <w:tab/>
        <w:t>(2)</w:t>
      </w:r>
      <w:r>
        <w:tab/>
        <w:t>The commission shall—</w:t>
      </w:r>
    </w:p>
    <w:p w14:paraId="752FA35A" w14:textId="77777777" w:rsidR="00E40418" w:rsidRDefault="00E40418">
      <w:pPr>
        <w:pStyle w:val="Apara"/>
      </w:pPr>
      <w:r>
        <w:tab/>
        <w:t>(a)</w:t>
      </w:r>
      <w:r>
        <w:tab/>
        <w:t>make recommendations to the Minister with respect to any reforms of the law the desirability for which has come to its attention in the course of the exercise of its functions; and</w:t>
      </w:r>
    </w:p>
    <w:p w14:paraId="3F9AA6DC" w14:textId="77777777" w:rsidR="00E40418" w:rsidRDefault="00E40418" w:rsidP="000F291C">
      <w:pPr>
        <w:pStyle w:val="Apara"/>
        <w:keepLines/>
      </w:pPr>
      <w:r>
        <w:tab/>
        <w:t>(b)</w:t>
      </w:r>
      <w:r>
        <w:tab/>
        <w:t>initiate and carry out educational programs designed to promote an understanding by the public, and by sections of the public who have special needs in this respect, of their rights, powers, privileges and duties under the law in force in the ACT.</w:t>
      </w:r>
    </w:p>
    <w:p w14:paraId="2B0026CE" w14:textId="77777777" w:rsidR="00E40418" w:rsidRDefault="00E40418">
      <w:pPr>
        <w:pStyle w:val="Amain"/>
      </w:pPr>
      <w:r>
        <w:tab/>
        <w:t>(3)</w:t>
      </w:r>
      <w:r>
        <w:tab/>
        <w:t>In the exercise of its functions, the commission shall have regard to the amount of money for the time being standing to the credit of the fund and of any money likely to be received by the commission for the purposes of the fund.</w:t>
      </w:r>
    </w:p>
    <w:p w14:paraId="3FDD815B" w14:textId="77777777" w:rsidR="00E40418" w:rsidRDefault="00E40418">
      <w:pPr>
        <w:pStyle w:val="AH5Sec"/>
      </w:pPr>
      <w:bookmarkStart w:id="18" w:name="_Toc89932904"/>
      <w:r w:rsidRPr="00932665">
        <w:rPr>
          <w:rStyle w:val="CharSectNo"/>
        </w:rPr>
        <w:t>11</w:t>
      </w:r>
      <w:r>
        <w:tab/>
        <w:t>Guidelines for allocation of work</w:t>
      </w:r>
      <w:bookmarkEnd w:id="18"/>
    </w:p>
    <w:p w14:paraId="2FB855B4" w14:textId="77777777" w:rsidR="00E40418" w:rsidRDefault="00E40418">
      <w:pPr>
        <w:pStyle w:val="Amainreturn"/>
      </w:pPr>
      <w:r>
        <w:t>The commission shall determine guidelines for the allocation of work between officers of the commission and private legal practitioners having regard to the following considerations:</w:t>
      </w:r>
    </w:p>
    <w:p w14:paraId="4DBCA578" w14:textId="77777777" w:rsidR="00E40418" w:rsidRDefault="00E40418">
      <w:pPr>
        <w:pStyle w:val="Apara"/>
      </w:pPr>
      <w:r>
        <w:tab/>
        <w:t>(a)</w:t>
      </w:r>
      <w:r>
        <w:tab/>
        <w:t>the need for legal services to be readily available and easily accessible to disadvantaged people;</w:t>
      </w:r>
    </w:p>
    <w:p w14:paraId="5924C695" w14:textId="77777777" w:rsidR="00E40418" w:rsidRDefault="00E40418">
      <w:pPr>
        <w:pStyle w:val="Apara"/>
      </w:pPr>
      <w:r>
        <w:tab/>
        <w:t>(b)</w:t>
      </w:r>
      <w:r>
        <w:tab/>
        <w:t>the need to make the most efficient use of the money available to the commission;</w:t>
      </w:r>
    </w:p>
    <w:p w14:paraId="72E321BC" w14:textId="77777777" w:rsidR="00E40418" w:rsidRDefault="00E40418">
      <w:pPr>
        <w:pStyle w:val="Apara"/>
      </w:pPr>
      <w:r>
        <w:lastRenderedPageBreak/>
        <w:tab/>
        <w:t>(c)</w:t>
      </w:r>
      <w:r>
        <w:tab/>
        <w:t xml:space="preserve">the desirability of enabling a legally assisted person to obtain the services of the legal practitioner of </w:t>
      </w:r>
      <w:r w:rsidR="00F95B23" w:rsidRPr="004F5ABD">
        <w:t>the person’s</w:t>
      </w:r>
      <w:r>
        <w:t xml:space="preserve"> choice;</w:t>
      </w:r>
    </w:p>
    <w:p w14:paraId="0E9220D0" w14:textId="77777777" w:rsidR="00E40418" w:rsidRDefault="00E40418">
      <w:pPr>
        <w:pStyle w:val="Apara"/>
      </w:pPr>
      <w:r>
        <w:tab/>
        <w:t>(d)</w:t>
      </w:r>
      <w:r>
        <w:tab/>
        <w:t xml:space="preserve">the desirability of maintaining the independence of the private legal profession; </w:t>
      </w:r>
    </w:p>
    <w:p w14:paraId="17017440" w14:textId="77777777" w:rsidR="00E40418" w:rsidRDefault="00E40418">
      <w:pPr>
        <w:pStyle w:val="Apara"/>
      </w:pPr>
      <w:r>
        <w:tab/>
        <w:t>(e)</w:t>
      </w:r>
      <w:r>
        <w:tab/>
        <w:t>the desirability of enabling officers of the commission to utilise and develop their expertise and maintain their professional standards by conducting litigation and doing other kinds of professional legal work.</w:t>
      </w:r>
    </w:p>
    <w:p w14:paraId="2DD586EE" w14:textId="77777777" w:rsidR="00E40418" w:rsidRDefault="00E40418">
      <w:pPr>
        <w:pStyle w:val="AH5Sec"/>
      </w:pPr>
      <w:bookmarkStart w:id="19" w:name="_Toc89932905"/>
      <w:r w:rsidRPr="00932665">
        <w:rPr>
          <w:rStyle w:val="CharSectNo"/>
        </w:rPr>
        <w:t>12</w:t>
      </w:r>
      <w:r>
        <w:tab/>
        <w:t>Guidelines for provision of assistance</w:t>
      </w:r>
      <w:bookmarkEnd w:id="19"/>
    </w:p>
    <w:p w14:paraId="73A61D78" w14:textId="77777777" w:rsidR="00E40418" w:rsidRDefault="00E40418" w:rsidP="000F291C">
      <w:pPr>
        <w:pStyle w:val="Amainreturn"/>
        <w:keepNext/>
      </w:pPr>
      <w:r>
        <w:t>The Commission shall determine, and make known to the public, guidelines to be applied—</w:t>
      </w:r>
    </w:p>
    <w:p w14:paraId="46C56999" w14:textId="77777777" w:rsidR="00E40418" w:rsidRDefault="00E40418">
      <w:pPr>
        <w:pStyle w:val="Apara"/>
      </w:pPr>
      <w:r>
        <w:tab/>
        <w:t>(a)</w:t>
      </w:r>
      <w:r>
        <w:tab/>
        <w:t>in the application of section 28 for the purposes of determining whether legal assistance may be provided to a person under this Act; and</w:t>
      </w:r>
    </w:p>
    <w:p w14:paraId="1E70E6BB" w14:textId="77777777" w:rsidR="00E40418" w:rsidRDefault="00E40418">
      <w:pPr>
        <w:pStyle w:val="Apara"/>
      </w:pPr>
      <w:r>
        <w:tab/>
        <w:t>(b)</w:t>
      </w:r>
      <w:r>
        <w:tab/>
        <w:t>in deciding the nature and extent of the legal assistance to be given in relation to a matter or proceeding or any part of a matter or proceeding; and</w:t>
      </w:r>
    </w:p>
    <w:p w14:paraId="6C5046BC" w14:textId="77777777" w:rsidR="00E40418" w:rsidRDefault="00E40418">
      <w:pPr>
        <w:pStyle w:val="Apara"/>
      </w:pPr>
      <w:r>
        <w:tab/>
        <w:t>(c)</w:t>
      </w:r>
      <w:r>
        <w:tab/>
        <w:t xml:space="preserve">in determining whether the granting of legal assistance to a person will be subject to any of the conditions mentioned in section 31 (1); and </w:t>
      </w:r>
    </w:p>
    <w:p w14:paraId="5EB679FB" w14:textId="77777777" w:rsidR="00E40418" w:rsidRDefault="00E40418">
      <w:pPr>
        <w:pStyle w:val="Apara"/>
      </w:pPr>
      <w:r>
        <w:tab/>
        <w:t>(d)</w:t>
      </w:r>
      <w:r>
        <w:tab/>
        <w:t>in determining the extent (if any) to which the commission will pay costs awarded against a legally assisted person in any proceeding; and</w:t>
      </w:r>
    </w:p>
    <w:p w14:paraId="19726A60" w14:textId="77777777" w:rsidR="00E40418" w:rsidRDefault="00E40418">
      <w:pPr>
        <w:pStyle w:val="Apara"/>
      </w:pPr>
      <w:r>
        <w:tab/>
        <w:t>(e)</w:t>
      </w:r>
      <w:r>
        <w:tab/>
        <w:t>in determining the amount of costs or disbursements that will be required to be paid to the commission under section 33 by a legally assisted person who has been successful in the proceeding in respect of which the legal assistance was provided.</w:t>
      </w:r>
    </w:p>
    <w:p w14:paraId="5567B6B2" w14:textId="77777777" w:rsidR="00E40418" w:rsidRDefault="00E40418">
      <w:pPr>
        <w:pStyle w:val="AH5Sec"/>
      </w:pPr>
      <w:bookmarkStart w:id="20" w:name="_Toc89932906"/>
      <w:r w:rsidRPr="00932665">
        <w:rPr>
          <w:rStyle w:val="CharSectNo"/>
        </w:rPr>
        <w:lastRenderedPageBreak/>
        <w:t>13</w:t>
      </w:r>
      <w:r>
        <w:tab/>
        <w:t>Professional conduct by officers of commission</w:t>
      </w:r>
      <w:bookmarkEnd w:id="20"/>
    </w:p>
    <w:p w14:paraId="06D8B1FE" w14:textId="77777777" w:rsidR="00E40418" w:rsidRDefault="00E40418">
      <w:pPr>
        <w:pStyle w:val="Amain"/>
        <w:keepNext/>
      </w:pPr>
      <w:r>
        <w:tab/>
        <w:t>(1)</w:t>
      </w:r>
      <w:r>
        <w:tab/>
        <w:t>An officer of the commission, when practising as, or exercising any of the functions of, a solicitor, or exercising a right of audience in a court or before a tribunal, under this Act—</w:t>
      </w:r>
    </w:p>
    <w:p w14:paraId="42312342" w14:textId="77777777" w:rsidR="00E40418" w:rsidRDefault="00E40418">
      <w:pPr>
        <w:pStyle w:val="Apara"/>
      </w:pPr>
      <w:r>
        <w:tab/>
        <w:t>(a)</w:t>
      </w:r>
      <w:r>
        <w:tab/>
        <w:t xml:space="preserve">shall observe the same rules and standards of professional conduct and ethics as those that a private legal practitioner is, by law or the custom of the legal profession, required to observe in the practice of </w:t>
      </w:r>
      <w:r w:rsidR="00F95B23" w:rsidRPr="004F5ABD">
        <w:t>the practitioner’s</w:t>
      </w:r>
      <w:r>
        <w:t xml:space="preserve"> profession; and</w:t>
      </w:r>
    </w:p>
    <w:p w14:paraId="7222677A" w14:textId="77777777" w:rsidR="00E40418" w:rsidRDefault="00E40418">
      <w:pPr>
        <w:pStyle w:val="Apara"/>
      </w:pPr>
      <w:r>
        <w:tab/>
        <w:t>(b)</w:t>
      </w:r>
      <w:r>
        <w:tab/>
        <w:t xml:space="preserve">is subject to the same professional duties as those to which a private legal practitioner is subject, by law or the custom of the legal profession, in the practice of </w:t>
      </w:r>
      <w:r w:rsidR="00F95B23" w:rsidRPr="004F5ABD">
        <w:t>the practitioner’s</w:t>
      </w:r>
      <w:r>
        <w:t xml:space="preserve"> profession.</w:t>
      </w:r>
    </w:p>
    <w:p w14:paraId="2CE89E9E" w14:textId="77777777" w:rsidR="00E40418" w:rsidRDefault="00E40418">
      <w:pPr>
        <w:pStyle w:val="Amain"/>
      </w:pPr>
      <w:r>
        <w:tab/>
        <w:t>(2)</w:t>
      </w:r>
      <w:r>
        <w:tab/>
        <w:t xml:space="preserve">Subject to section 92AA, the like privileges as those that arise from the relationship of client and solicitor acting in </w:t>
      </w:r>
      <w:r w:rsidR="008E5119">
        <w:t>the solicitor’s</w:t>
      </w:r>
      <w:r>
        <w:t xml:space="preserve"> professional capacity and in the course of </w:t>
      </w:r>
      <w:r w:rsidR="0007437D">
        <w:t>the solicitor’s</w:t>
      </w:r>
      <w:r>
        <w:t xml:space="preserve"> professional employment shall arise between a person who has applied for legal assistance, or to whom legal assistance is being provided, under this Act and a statutory officer of the commission who practises as, or exercises any of the functions of, a solicitor for the person under this Act.</w:t>
      </w:r>
    </w:p>
    <w:p w14:paraId="7319F16E" w14:textId="77777777" w:rsidR="00E40418" w:rsidRDefault="00E40418">
      <w:pPr>
        <w:pStyle w:val="Amain"/>
      </w:pPr>
      <w:r>
        <w:tab/>
        <w:t>(3)</w:t>
      </w:r>
      <w:r>
        <w:tab/>
        <w:t>For the application of subsection (1) in respect of an officer of the commission who is practising as, or exercising any of the functions of, a solicitor, or is exercising a right of audience in a court or before a tribunal, in the ACT on behalf of a legally assisted person—</w:t>
      </w:r>
    </w:p>
    <w:p w14:paraId="45500797" w14:textId="77777777" w:rsidR="00E40418" w:rsidRDefault="00E40418">
      <w:pPr>
        <w:pStyle w:val="Apara"/>
      </w:pPr>
      <w:r>
        <w:tab/>
        <w:t>(a)</w:t>
      </w:r>
      <w:r>
        <w:tab/>
        <w:t>if there are no assistant executive officers—</w:t>
      </w:r>
    </w:p>
    <w:p w14:paraId="2A4004CC" w14:textId="77777777" w:rsidR="00E40418" w:rsidRDefault="00E40418">
      <w:pPr>
        <w:pStyle w:val="Asubpara"/>
      </w:pPr>
      <w:r>
        <w:tab/>
        <w:t>(i)</w:t>
      </w:r>
      <w:r>
        <w:tab/>
        <w:t xml:space="preserve">the chief executive officer shall be deemed to be a solicitor lawfully practising </w:t>
      </w:r>
      <w:r w:rsidR="003142F7" w:rsidRPr="004F5ABD">
        <w:t>on the officer’s own account in the ACT and retained by the person to act on the person’s behalf</w:t>
      </w:r>
      <w:r>
        <w:t>; and</w:t>
      </w:r>
    </w:p>
    <w:p w14:paraId="7504D0E3" w14:textId="77777777" w:rsidR="00E40418" w:rsidRDefault="00E40418">
      <w:pPr>
        <w:pStyle w:val="Asubpara"/>
      </w:pPr>
      <w:r>
        <w:tab/>
        <w:t>(ii)</w:t>
      </w:r>
      <w:r>
        <w:tab/>
        <w:t>the members of the staff of the commission shall be deemed to be employed by the chief executive officer; or</w:t>
      </w:r>
    </w:p>
    <w:p w14:paraId="54CE78F1" w14:textId="77777777" w:rsidR="00E40418" w:rsidRDefault="00E40418" w:rsidP="0004612C">
      <w:pPr>
        <w:pStyle w:val="Apara"/>
        <w:keepNext/>
      </w:pPr>
      <w:r>
        <w:lastRenderedPageBreak/>
        <w:tab/>
        <w:t>(b)</w:t>
      </w:r>
      <w:r>
        <w:tab/>
        <w:t>if there is an assistant executive officer or there are assistant executive officers—</w:t>
      </w:r>
    </w:p>
    <w:p w14:paraId="1002A5B9" w14:textId="77777777" w:rsidR="00E40418" w:rsidRDefault="00E40418">
      <w:pPr>
        <w:pStyle w:val="Asubpara"/>
      </w:pPr>
      <w:r>
        <w:tab/>
        <w:t>(i)</w:t>
      </w:r>
      <w:r>
        <w:tab/>
        <w:t xml:space="preserve">the chief executive officer and the assistant executive officer or assistant executive officers shall be deemed to be a firm of solicitors lawfully practising in partnership in the ACT and retained by the person to act on </w:t>
      </w:r>
      <w:r w:rsidR="007831BC" w:rsidRPr="004F5ABD">
        <w:t>the person’s</w:t>
      </w:r>
      <w:r>
        <w:t xml:space="preserve"> behalf; and</w:t>
      </w:r>
    </w:p>
    <w:p w14:paraId="509C5A76" w14:textId="77777777" w:rsidR="00E40418" w:rsidRDefault="00E40418">
      <w:pPr>
        <w:pStyle w:val="Asubpara"/>
      </w:pPr>
      <w:r>
        <w:tab/>
        <w:t>(ii)</w:t>
      </w:r>
      <w:r>
        <w:tab/>
        <w:t>the members of the staff of the commission shall be deemed to be employed by that firm.</w:t>
      </w:r>
    </w:p>
    <w:p w14:paraId="194739CF" w14:textId="77777777" w:rsidR="00D02513" w:rsidRDefault="00D02513" w:rsidP="00D02513">
      <w:pPr>
        <w:pStyle w:val="PageBreak"/>
      </w:pPr>
      <w:r>
        <w:br w:type="page"/>
      </w:r>
    </w:p>
    <w:p w14:paraId="5C8184FA" w14:textId="77777777" w:rsidR="00D02513" w:rsidRPr="00932665" w:rsidRDefault="00D02513" w:rsidP="00D02513">
      <w:pPr>
        <w:pStyle w:val="AH2Part"/>
      </w:pPr>
      <w:bookmarkStart w:id="21" w:name="_Toc89932907"/>
      <w:r w:rsidRPr="00932665">
        <w:rPr>
          <w:rStyle w:val="CharPartNo"/>
        </w:rPr>
        <w:lastRenderedPageBreak/>
        <w:t>Part 3</w:t>
      </w:r>
      <w:r w:rsidRPr="00496449">
        <w:tab/>
      </w:r>
      <w:r w:rsidRPr="00932665">
        <w:rPr>
          <w:rStyle w:val="CharPartText"/>
        </w:rPr>
        <w:t>Board of commission</w:t>
      </w:r>
      <w:bookmarkEnd w:id="21"/>
    </w:p>
    <w:p w14:paraId="6FD74F4C" w14:textId="77777777" w:rsidR="00D02513" w:rsidRPr="00E001B7" w:rsidRDefault="00D02513" w:rsidP="00D02513">
      <w:pPr>
        <w:pStyle w:val="AH5Sec"/>
      </w:pPr>
      <w:bookmarkStart w:id="22" w:name="_Toc89932908"/>
      <w:r w:rsidRPr="00932665">
        <w:rPr>
          <w:rStyle w:val="CharSectNo"/>
        </w:rPr>
        <w:t>14</w:t>
      </w:r>
      <w:r w:rsidRPr="00E001B7">
        <w:tab/>
        <w:t>Establishment of board of commission</w:t>
      </w:r>
      <w:bookmarkEnd w:id="22"/>
    </w:p>
    <w:p w14:paraId="320A06B4" w14:textId="77777777" w:rsidR="00D02513" w:rsidRPr="00496449" w:rsidRDefault="00D02513" w:rsidP="00D02513">
      <w:pPr>
        <w:pStyle w:val="Amainreturn"/>
      </w:pPr>
      <w:r w:rsidRPr="00496449">
        <w:t>A board of the commission is established.</w:t>
      </w:r>
    </w:p>
    <w:p w14:paraId="45AFF70A" w14:textId="77777777" w:rsidR="00D02513" w:rsidRPr="00496449" w:rsidRDefault="00D02513" w:rsidP="00D02513">
      <w:pPr>
        <w:pStyle w:val="AH5Sec"/>
      </w:pPr>
      <w:bookmarkStart w:id="23" w:name="_Toc89932909"/>
      <w:r w:rsidRPr="00932665">
        <w:rPr>
          <w:rStyle w:val="CharSectNo"/>
        </w:rPr>
        <w:t>15</w:t>
      </w:r>
      <w:r w:rsidRPr="00496449">
        <w:tab/>
        <w:t>Functions of board</w:t>
      </w:r>
      <w:bookmarkEnd w:id="23"/>
    </w:p>
    <w:p w14:paraId="0AA517B3" w14:textId="77777777" w:rsidR="00D02513" w:rsidRPr="00496449" w:rsidRDefault="00D02513" w:rsidP="00D02513">
      <w:pPr>
        <w:pStyle w:val="Amainreturn"/>
        <w:keepNext/>
      </w:pPr>
      <w:r w:rsidRPr="00496449">
        <w:t>The functions of the board are—</w:t>
      </w:r>
    </w:p>
    <w:p w14:paraId="7A8AD211" w14:textId="77777777" w:rsidR="00D02513" w:rsidRPr="00496449" w:rsidRDefault="00D02513" w:rsidP="00D02513">
      <w:pPr>
        <w:pStyle w:val="Apara"/>
      </w:pPr>
      <w:r w:rsidRPr="00496449">
        <w:tab/>
        <w:t>(a)</w:t>
      </w:r>
      <w:r w:rsidRPr="00496449">
        <w:tab/>
        <w:t>to determine the broad policies, priorities and strategies of the commission for the provision of legal assistance under this Act; and</w:t>
      </w:r>
    </w:p>
    <w:p w14:paraId="3AA9BE2D" w14:textId="77777777" w:rsidR="00D02513" w:rsidRPr="00496449" w:rsidRDefault="00D02513" w:rsidP="00D02513">
      <w:pPr>
        <w:pStyle w:val="Apara"/>
      </w:pPr>
      <w:r w:rsidRPr="00496449">
        <w:tab/>
        <w:t>(b)</w:t>
      </w:r>
      <w:r w:rsidRPr="00496449">
        <w:tab/>
        <w:t>to ensure that the commission’s affairs are managed in accordance with this Act.</w:t>
      </w:r>
    </w:p>
    <w:p w14:paraId="1CF1A2AF" w14:textId="77777777" w:rsidR="00D02513" w:rsidRPr="00496449" w:rsidRDefault="00D02513" w:rsidP="00D02513">
      <w:pPr>
        <w:pStyle w:val="AH5Sec"/>
      </w:pPr>
      <w:bookmarkStart w:id="24" w:name="_Toc89932910"/>
      <w:r w:rsidRPr="00932665">
        <w:rPr>
          <w:rStyle w:val="CharSectNo"/>
        </w:rPr>
        <w:t>16</w:t>
      </w:r>
      <w:r w:rsidRPr="00496449">
        <w:tab/>
        <w:t>Constitution of board</w:t>
      </w:r>
      <w:bookmarkEnd w:id="24"/>
    </w:p>
    <w:p w14:paraId="7CFAE159" w14:textId="77777777" w:rsidR="00D02513" w:rsidRPr="00496449" w:rsidRDefault="00D02513" w:rsidP="00D02513">
      <w:pPr>
        <w:pStyle w:val="Amain"/>
      </w:pPr>
      <w:r w:rsidRPr="00496449">
        <w:tab/>
        <w:t>(1)</w:t>
      </w:r>
      <w:r w:rsidRPr="00496449">
        <w:tab/>
        <w:t xml:space="preserve">The board consists of the following members (each of whom is a </w:t>
      </w:r>
      <w:r w:rsidRPr="0019013D">
        <w:rPr>
          <w:rStyle w:val="charBoldItals"/>
        </w:rPr>
        <w:t>commissioner</w:t>
      </w:r>
      <w:r w:rsidRPr="00496449">
        <w:t>):</w:t>
      </w:r>
    </w:p>
    <w:p w14:paraId="3FA40200" w14:textId="77777777" w:rsidR="00D02513" w:rsidRPr="00496449" w:rsidRDefault="00D02513" w:rsidP="00D02513">
      <w:pPr>
        <w:pStyle w:val="Apara"/>
      </w:pPr>
      <w:r>
        <w:tab/>
      </w:r>
      <w:r w:rsidRPr="00496449">
        <w:t>(a)</w:t>
      </w:r>
      <w:r w:rsidRPr="00496449">
        <w:tab/>
        <w:t>the president of the commission;</w:t>
      </w:r>
    </w:p>
    <w:p w14:paraId="11ED9EC8" w14:textId="77777777" w:rsidR="00D02513" w:rsidRPr="00496449" w:rsidRDefault="00D02513" w:rsidP="00D02513">
      <w:pPr>
        <w:pStyle w:val="Apara"/>
      </w:pPr>
      <w:r>
        <w:tab/>
      </w:r>
      <w:r w:rsidRPr="00496449">
        <w:t>(b)</w:t>
      </w:r>
      <w:r w:rsidRPr="00496449">
        <w:tab/>
        <w:t>the chief executive officer;</w:t>
      </w:r>
    </w:p>
    <w:p w14:paraId="63F11DE5" w14:textId="77777777" w:rsidR="00D02513" w:rsidRPr="00496449" w:rsidRDefault="00D02513" w:rsidP="00D02513">
      <w:pPr>
        <w:pStyle w:val="Apara"/>
      </w:pPr>
      <w:r>
        <w:tab/>
      </w:r>
      <w:r w:rsidRPr="00496449">
        <w:t>(c)</w:t>
      </w:r>
      <w:r w:rsidRPr="00496449">
        <w:tab/>
        <w:t>5 other members of whom—</w:t>
      </w:r>
    </w:p>
    <w:p w14:paraId="3414BFB8" w14:textId="77777777" w:rsidR="00D02513" w:rsidRPr="00496449" w:rsidRDefault="00D02513" w:rsidP="00D02513">
      <w:pPr>
        <w:pStyle w:val="Asubpara"/>
      </w:pPr>
      <w:r w:rsidRPr="00496449">
        <w:tab/>
        <w:t>(i)</w:t>
      </w:r>
      <w:r w:rsidRPr="00496449">
        <w:tab/>
        <w:t>1 member represents the Minister; and</w:t>
      </w:r>
    </w:p>
    <w:p w14:paraId="1B0BD468" w14:textId="77777777" w:rsidR="00D02513" w:rsidRPr="00496449" w:rsidRDefault="00D02513" w:rsidP="00D02513">
      <w:pPr>
        <w:pStyle w:val="Asubpara"/>
      </w:pPr>
      <w:r w:rsidRPr="00496449">
        <w:tab/>
        <w:t>(ii)</w:t>
      </w:r>
      <w:r w:rsidRPr="00496449">
        <w:tab/>
        <w:t xml:space="preserve">1 member is chosen </w:t>
      </w:r>
      <w:r>
        <w:t>from a panel of not less than 3 </w:t>
      </w:r>
      <w:r w:rsidRPr="00496449">
        <w:t>people nominated by the council of the bar association; and</w:t>
      </w:r>
    </w:p>
    <w:p w14:paraId="2FE0561A" w14:textId="77777777" w:rsidR="00D02513" w:rsidRPr="00496449" w:rsidRDefault="00D02513" w:rsidP="00D02513">
      <w:pPr>
        <w:pStyle w:val="Asubpara"/>
      </w:pPr>
      <w:r w:rsidRPr="00496449">
        <w:tab/>
        <w:t>(iii)</w:t>
      </w:r>
      <w:r w:rsidRPr="00496449">
        <w:tab/>
        <w:t xml:space="preserve">1 member is chosen </w:t>
      </w:r>
      <w:r>
        <w:t>from a panel of not less than 3 </w:t>
      </w:r>
      <w:r w:rsidRPr="00496449">
        <w:t>people nominated by the council of the law society; and</w:t>
      </w:r>
    </w:p>
    <w:p w14:paraId="4C53DF63" w14:textId="77777777" w:rsidR="00D02513" w:rsidRPr="00496449" w:rsidRDefault="00D02513" w:rsidP="00D02513">
      <w:pPr>
        <w:pStyle w:val="Asubpara"/>
      </w:pPr>
      <w:r w:rsidRPr="00496449">
        <w:tab/>
        <w:t>(iv)</w:t>
      </w:r>
      <w:r w:rsidRPr="00496449">
        <w:tab/>
        <w:t xml:space="preserve">1 member is chosen </w:t>
      </w:r>
      <w:r>
        <w:t>from a panel of not less than 3 </w:t>
      </w:r>
      <w:r w:rsidRPr="00496449">
        <w:t xml:space="preserve">people nominated by the executive committee of the </w:t>
      </w:r>
      <w:r w:rsidR="003E60C9" w:rsidRPr="00110E88">
        <w:t>Australian Capital Territory Council of Social Service Inc</w:t>
      </w:r>
      <w:r w:rsidRPr="00496449">
        <w:t>; and</w:t>
      </w:r>
    </w:p>
    <w:p w14:paraId="48ADBECB" w14:textId="77777777" w:rsidR="00D02513" w:rsidRPr="00496449" w:rsidRDefault="00D02513" w:rsidP="00D02513">
      <w:pPr>
        <w:pStyle w:val="Asubpara"/>
      </w:pPr>
      <w:r w:rsidRPr="00496449">
        <w:tab/>
        <w:t>(v)</w:t>
      </w:r>
      <w:r w:rsidRPr="00496449">
        <w:tab/>
        <w:t>1 member has expertise in financial management;</w:t>
      </w:r>
    </w:p>
    <w:p w14:paraId="4C7D45D1" w14:textId="77777777" w:rsidR="00D02513" w:rsidRPr="00496449" w:rsidRDefault="00D02513" w:rsidP="00D02513">
      <w:pPr>
        <w:pStyle w:val="Apara"/>
      </w:pPr>
      <w:r w:rsidRPr="00496449">
        <w:lastRenderedPageBreak/>
        <w:tab/>
        <w:t>(d)</w:t>
      </w:r>
      <w:r w:rsidRPr="00496449">
        <w:tab/>
        <w:t>1 member who has qualifications, training or experience that will enable the member to give other specialist assistance to the commission in the exercise of its functions.</w:t>
      </w:r>
    </w:p>
    <w:p w14:paraId="7CEC351E" w14:textId="77777777" w:rsidR="00301C3F" w:rsidRPr="00373FCB" w:rsidRDefault="00301C3F" w:rsidP="00301C3F">
      <w:pPr>
        <w:pStyle w:val="aNote"/>
        <w:keepNext/>
      </w:pPr>
      <w:r w:rsidRPr="00373FCB">
        <w:rPr>
          <w:rStyle w:val="charItals"/>
        </w:rPr>
        <w:t>Note 1</w:t>
      </w:r>
      <w:r w:rsidRPr="00373FCB">
        <w:rPr>
          <w:rStyle w:val="charItals"/>
        </w:rPr>
        <w:tab/>
      </w:r>
      <w:r w:rsidRPr="00373FCB">
        <w:t>A person is not eligible for appointment as the president of the commission unless the person is or has been a judge, or the person is a legal practitioner and has been for at least 5 years (see s 50 (1)).</w:t>
      </w:r>
    </w:p>
    <w:p w14:paraId="0CBECA12" w14:textId="77777777" w:rsidR="00301C3F" w:rsidRPr="00373FCB" w:rsidRDefault="00301C3F" w:rsidP="00301C3F">
      <w:pPr>
        <w:pStyle w:val="aNote"/>
      </w:pPr>
      <w:r w:rsidRPr="00373FCB">
        <w:rPr>
          <w:rStyle w:val="charItals"/>
        </w:rPr>
        <w:t>Note 2</w:t>
      </w:r>
      <w:r w:rsidRPr="00373FCB">
        <w:rPr>
          <w:rStyle w:val="charItals"/>
        </w:rPr>
        <w:tab/>
      </w:r>
      <w:r w:rsidRPr="00373FCB">
        <w:t>A person is not eligible for appointment as a commissioner under s 16 (1) (c) (iv) if the person is a legal practitioner (see s 50 (2)).</w:t>
      </w:r>
    </w:p>
    <w:p w14:paraId="0E5AC5EC" w14:textId="77777777" w:rsidR="00D02513" w:rsidRPr="00496449" w:rsidRDefault="00D02513" w:rsidP="00D02513">
      <w:pPr>
        <w:pStyle w:val="Amain"/>
      </w:pPr>
      <w:r w:rsidRPr="00496449">
        <w:tab/>
        <w:t>(2)</w:t>
      </w:r>
      <w:r w:rsidRPr="00496449">
        <w:tab/>
        <w:t>The Minister must appoint the members of the board other than the chief executive officer.</w:t>
      </w:r>
    </w:p>
    <w:p w14:paraId="4B6796BF" w14:textId="77777777" w:rsidR="00D02513" w:rsidRPr="00496449" w:rsidRDefault="00D02513" w:rsidP="00D02513">
      <w:pPr>
        <w:pStyle w:val="Amain"/>
      </w:pPr>
      <w:r>
        <w:tab/>
        <w:t>(3</w:t>
      </w:r>
      <w:r w:rsidRPr="00496449">
        <w:t>)</w:t>
      </w:r>
      <w:r w:rsidRPr="00496449">
        <w:tab/>
        <w:t>However, the Minister must only appoint a member mentioned in subsection (1) (d) if, in the opinion of the Minister, the commission requires specialist assistance in the exercise of its functions.</w:t>
      </w:r>
    </w:p>
    <w:p w14:paraId="600EF713" w14:textId="6C49B6FF" w:rsidR="00D02513" w:rsidRPr="00496449" w:rsidRDefault="00D02513" w:rsidP="00D02513">
      <w:pPr>
        <w:pStyle w:val="aNote"/>
        <w:keepNext/>
      </w:pPr>
      <w:r w:rsidRPr="0019013D">
        <w:rPr>
          <w:rStyle w:val="charItals"/>
        </w:rPr>
        <w:t>Note 1</w:t>
      </w:r>
      <w:r w:rsidRPr="00496449">
        <w:tab/>
        <w:t xml:space="preserve">For the making of appointments (including acting appointments), see the </w:t>
      </w:r>
      <w:hyperlink r:id="rId35" w:tooltip="A2001-14" w:history="1">
        <w:r w:rsidR="00DD4F75" w:rsidRPr="00DD4F75">
          <w:rPr>
            <w:rStyle w:val="charCitHyperlinkAbbrev"/>
          </w:rPr>
          <w:t>Legislation Act</w:t>
        </w:r>
      </w:hyperlink>
      <w:r w:rsidRPr="00496449">
        <w:t xml:space="preserve">, pt 19.3. </w:t>
      </w:r>
    </w:p>
    <w:p w14:paraId="39297E00" w14:textId="529387A5" w:rsidR="00D02513" w:rsidRPr="00496449" w:rsidRDefault="00D02513" w:rsidP="00D02513">
      <w:pPr>
        <w:pStyle w:val="aNote"/>
        <w:keepNext/>
      </w:pPr>
      <w:r w:rsidRPr="0019013D">
        <w:rPr>
          <w:rStyle w:val="charItals"/>
        </w:rPr>
        <w:t>Note 2</w:t>
      </w:r>
      <w:r w:rsidRPr="00496449">
        <w:tab/>
        <w:t xml:space="preserve">In particular, an appointment may be made by naming a person or nominating the occupant of a position (see </w:t>
      </w:r>
      <w:hyperlink r:id="rId36" w:tooltip="A2001-14" w:history="1">
        <w:r w:rsidR="00DD4F75" w:rsidRPr="00DD4F75">
          <w:rPr>
            <w:rStyle w:val="charCitHyperlinkAbbrev"/>
          </w:rPr>
          <w:t>Legislation Act</w:t>
        </w:r>
      </w:hyperlink>
      <w:r w:rsidRPr="00496449">
        <w:t>, s 207).</w:t>
      </w:r>
    </w:p>
    <w:p w14:paraId="07D3A7A3" w14:textId="05374F6D" w:rsidR="00D02513" w:rsidRPr="00496449" w:rsidRDefault="00D02513" w:rsidP="00D02513">
      <w:pPr>
        <w:pStyle w:val="aNote"/>
      </w:pPr>
      <w:r w:rsidRPr="0019013D">
        <w:rPr>
          <w:rStyle w:val="charItals"/>
        </w:rPr>
        <w:t>Note 3</w:t>
      </w:r>
      <w:r w:rsidRPr="00496449">
        <w:tab/>
        <w:t xml:space="preserve">Certain Ministerial appointments require consultation with a Legislative Assembly committee and are disallowable (see </w:t>
      </w:r>
      <w:hyperlink r:id="rId37" w:tooltip="A2001-14" w:history="1">
        <w:r w:rsidR="00DD4F75" w:rsidRPr="00DD4F75">
          <w:rPr>
            <w:rStyle w:val="charCitHyperlinkAbbrev"/>
          </w:rPr>
          <w:t>Legislation Act</w:t>
        </w:r>
      </w:hyperlink>
      <w:r w:rsidRPr="00496449">
        <w:t>, div 19.3.3).</w:t>
      </w:r>
    </w:p>
    <w:p w14:paraId="5DD2BF53" w14:textId="77777777" w:rsidR="00D02513" w:rsidRPr="00496449" w:rsidRDefault="00D02513" w:rsidP="00D02513">
      <w:pPr>
        <w:pStyle w:val="Amain"/>
      </w:pPr>
      <w:r>
        <w:tab/>
        <w:t>(4</w:t>
      </w:r>
      <w:r w:rsidRPr="00496449">
        <w:t>)</w:t>
      </w:r>
      <w:r w:rsidRPr="00496449">
        <w:tab/>
        <w:t>A person appointed as a member by the Minister is appointed on a part</w:t>
      </w:r>
      <w:r w:rsidRPr="00496449">
        <w:noBreakHyphen/>
        <w:t>time basis.</w:t>
      </w:r>
    </w:p>
    <w:p w14:paraId="7902CC4F" w14:textId="77777777" w:rsidR="003E60C9" w:rsidRPr="00110E88" w:rsidRDefault="003E60C9" w:rsidP="003E60C9">
      <w:pPr>
        <w:pStyle w:val="Amain"/>
      </w:pPr>
      <w:r w:rsidRPr="00110E88">
        <w:tab/>
        <w:t>(5)</w:t>
      </w:r>
      <w:r w:rsidRPr="00110E88">
        <w:tab/>
        <w:t>The Minister may reappoint a member mentioned in subsection (1) (c) (ii) to (iv) without needing to choose from a panel of not less than 3 people if—</w:t>
      </w:r>
    </w:p>
    <w:p w14:paraId="7B64E7E2" w14:textId="77777777" w:rsidR="003E60C9" w:rsidRPr="00110E88" w:rsidRDefault="003E60C9" w:rsidP="003E60C9">
      <w:pPr>
        <w:pStyle w:val="Apara"/>
      </w:pPr>
      <w:r w:rsidRPr="00110E88">
        <w:tab/>
        <w:t>(a)</w:t>
      </w:r>
      <w:r w:rsidRPr="00110E88">
        <w:tab/>
        <w:t>the entity that nominated the member recommended the reappointment; and</w:t>
      </w:r>
    </w:p>
    <w:p w14:paraId="6920CC99" w14:textId="77777777" w:rsidR="003E60C9" w:rsidRPr="00110E88" w:rsidRDefault="003E60C9" w:rsidP="003E60C9">
      <w:pPr>
        <w:pStyle w:val="Apara"/>
      </w:pPr>
      <w:r w:rsidRPr="00110E88">
        <w:tab/>
        <w:t>(b)</w:t>
      </w:r>
      <w:r w:rsidRPr="00110E88">
        <w:tab/>
        <w:t>the Minister consulted the president of the commission about the recommendation.</w:t>
      </w:r>
    </w:p>
    <w:p w14:paraId="2A560165" w14:textId="77777777" w:rsidR="00E40418" w:rsidRDefault="00E40418">
      <w:pPr>
        <w:pStyle w:val="PageBreak"/>
      </w:pPr>
      <w:r>
        <w:br w:type="page"/>
      </w:r>
    </w:p>
    <w:p w14:paraId="4080442D" w14:textId="77777777" w:rsidR="00E40418" w:rsidRPr="00932665" w:rsidRDefault="00E40418">
      <w:pPr>
        <w:pStyle w:val="AH2Part"/>
      </w:pPr>
      <w:bookmarkStart w:id="25" w:name="_Toc89932911"/>
      <w:r w:rsidRPr="00932665">
        <w:rPr>
          <w:rStyle w:val="CharPartNo"/>
        </w:rPr>
        <w:lastRenderedPageBreak/>
        <w:t>Part 4</w:t>
      </w:r>
      <w:r>
        <w:tab/>
      </w:r>
      <w:r w:rsidRPr="00932665">
        <w:rPr>
          <w:rStyle w:val="CharPartText"/>
        </w:rPr>
        <w:t>Officers of commission</w:t>
      </w:r>
      <w:bookmarkEnd w:id="25"/>
    </w:p>
    <w:p w14:paraId="13C44CF0" w14:textId="77777777" w:rsidR="00E40418" w:rsidRDefault="00E40418">
      <w:pPr>
        <w:pStyle w:val="AH5Sec"/>
      </w:pPr>
      <w:bookmarkStart w:id="26" w:name="_Toc89932912"/>
      <w:r w:rsidRPr="00932665">
        <w:rPr>
          <w:rStyle w:val="CharSectNo"/>
        </w:rPr>
        <w:t>17</w:t>
      </w:r>
      <w:r>
        <w:tab/>
        <w:t>Chief executive officer and assistant executive officers</w:t>
      </w:r>
      <w:bookmarkEnd w:id="26"/>
    </w:p>
    <w:p w14:paraId="6CC85DD0" w14:textId="77777777" w:rsidR="00E40418" w:rsidRDefault="00E40418">
      <w:pPr>
        <w:pStyle w:val="Amain"/>
      </w:pPr>
      <w:r>
        <w:tab/>
        <w:t>(1)</w:t>
      </w:r>
      <w:r>
        <w:tab/>
        <w:t>There shall be a Chief Executive Officer of the commission who shall be charged with the management of the operations and affairs of the commission.</w:t>
      </w:r>
    </w:p>
    <w:p w14:paraId="5DC3F177" w14:textId="77777777" w:rsidR="00E40418" w:rsidRDefault="00E40418">
      <w:pPr>
        <w:pStyle w:val="Amain"/>
        <w:keepNext/>
      </w:pPr>
      <w:r>
        <w:rPr>
          <w:color w:val="000000"/>
        </w:rPr>
        <w:tab/>
        <w:t>(2)</w:t>
      </w:r>
      <w:r>
        <w:rPr>
          <w:color w:val="000000"/>
        </w:rPr>
        <w:tab/>
        <w:t>The commission must appoint a chief executive officer.</w:t>
      </w:r>
    </w:p>
    <w:p w14:paraId="41135AA4" w14:textId="240DD26D" w:rsidR="00E40418" w:rsidRDefault="00E40418">
      <w:pPr>
        <w:pStyle w:val="aNote"/>
        <w:rPr>
          <w:color w:val="000000"/>
        </w:rPr>
      </w:pPr>
      <w:r w:rsidRPr="00DD4F75">
        <w:rPr>
          <w:rStyle w:val="charItals"/>
        </w:rPr>
        <w:t>Note 1</w:t>
      </w:r>
      <w:r>
        <w:rPr>
          <w:color w:val="000000"/>
        </w:rPr>
        <w:tab/>
        <w:t xml:space="preserve">For the making of appointments (including acting appointments), see the </w:t>
      </w:r>
      <w:hyperlink r:id="rId38" w:tooltip="A2001-14" w:history="1">
        <w:r w:rsidR="00DD4F75" w:rsidRPr="00DD4F75">
          <w:rPr>
            <w:rStyle w:val="charCitHyperlinkAbbrev"/>
          </w:rPr>
          <w:t>Legislation Act</w:t>
        </w:r>
      </w:hyperlink>
      <w:r>
        <w:rPr>
          <w:color w:val="000000"/>
        </w:rPr>
        <w:t xml:space="preserve">, pt 19.3. </w:t>
      </w:r>
    </w:p>
    <w:p w14:paraId="1E891B73" w14:textId="4FCC952B" w:rsidR="00E40418" w:rsidRDefault="00E40418">
      <w:pPr>
        <w:pStyle w:val="aNote"/>
      </w:pPr>
      <w:r w:rsidRPr="00DD4F75">
        <w:rPr>
          <w:rStyle w:val="charItals"/>
        </w:rPr>
        <w:t>Note 2</w:t>
      </w:r>
      <w:r>
        <w:tab/>
        <w:t xml:space="preserve">In particular, a person may be appointed for a particular provision of a law (see </w:t>
      </w:r>
      <w:hyperlink r:id="rId39" w:tooltip="A2001-14" w:history="1">
        <w:r w:rsidR="00DD4F75" w:rsidRPr="00DD4F75">
          <w:rPr>
            <w:rStyle w:val="charCitHyperlinkAbbrev"/>
          </w:rPr>
          <w:t>Legislation Act</w:t>
        </w:r>
      </w:hyperlink>
      <w:r>
        <w:t xml:space="preserve">, s 7 (3)) and an appointment may be made by naming a person or nominating the occupant of a position (see </w:t>
      </w:r>
      <w:hyperlink r:id="rId40" w:tooltip="A2001-14" w:history="1">
        <w:r w:rsidR="00DD4F75" w:rsidRPr="00DD4F75">
          <w:rPr>
            <w:rStyle w:val="charCitHyperlinkAbbrev"/>
          </w:rPr>
          <w:t>Legislation Act</w:t>
        </w:r>
      </w:hyperlink>
      <w:r>
        <w:t>, s 207).</w:t>
      </w:r>
    </w:p>
    <w:p w14:paraId="0CEEC467" w14:textId="77777777" w:rsidR="00E40418" w:rsidRDefault="00E40418">
      <w:pPr>
        <w:pStyle w:val="Amain"/>
      </w:pPr>
      <w:r>
        <w:tab/>
        <w:t>(3)</w:t>
      </w:r>
      <w:r>
        <w:tab/>
        <w:t>The commission may appoint such assistant executive officers of the commission as it considers necessary to assist the chief executive officer in the exercise of the functions of the chief executive officer under this Act.</w:t>
      </w:r>
    </w:p>
    <w:p w14:paraId="3EF14AAE" w14:textId="77777777" w:rsidR="00E40418" w:rsidRDefault="00E40418">
      <w:pPr>
        <w:pStyle w:val="AH5Sec"/>
      </w:pPr>
      <w:bookmarkStart w:id="27" w:name="_Toc89932913"/>
      <w:r w:rsidRPr="00932665">
        <w:rPr>
          <w:rStyle w:val="CharSectNo"/>
        </w:rPr>
        <w:t>18</w:t>
      </w:r>
      <w:r>
        <w:tab/>
        <w:t>Qualifications for appointment</w:t>
      </w:r>
      <w:bookmarkEnd w:id="27"/>
    </w:p>
    <w:p w14:paraId="49CAD5F1" w14:textId="29E4E80D" w:rsidR="00E40418" w:rsidRDefault="00E40418">
      <w:pPr>
        <w:pStyle w:val="Amainreturn"/>
      </w:pPr>
      <w:r>
        <w:t xml:space="preserve">A person is not eligible for appointment as a statutory officer of the commission unless </w:t>
      </w:r>
      <w:r w:rsidR="007831BC" w:rsidRPr="004F5ABD">
        <w:t>the person</w:t>
      </w:r>
      <w:r>
        <w:t xml:space="preserve"> is a legal practitioner who holds a current unrestricted practising certificate granted under the </w:t>
      </w:r>
      <w:hyperlink r:id="rId41" w:tooltip="A2006-25" w:history="1">
        <w:r w:rsidR="00DD4F75" w:rsidRPr="00DD4F75">
          <w:rPr>
            <w:rStyle w:val="charCitHyperlinkItal"/>
          </w:rPr>
          <w:t>Legal Profession Act 2006</w:t>
        </w:r>
      </w:hyperlink>
      <w:r>
        <w:t>.</w:t>
      </w:r>
    </w:p>
    <w:p w14:paraId="057E6B80" w14:textId="77777777" w:rsidR="00E40418" w:rsidRDefault="00E40418">
      <w:pPr>
        <w:pStyle w:val="AH5Sec"/>
      </w:pPr>
      <w:bookmarkStart w:id="28" w:name="_Toc89932914"/>
      <w:r w:rsidRPr="00932665">
        <w:rPr>
          <w:rStyle w:val="CharSectNo"/>
        </w:rPr>
        <w:t>19</w:t>
      </w:r>
      <w:r>
        <w:rPr>
          <w:color w:val="000000"/>
        </w:rPr>
        <w:tab/>
        <w:t>Duties of assistant executive officers</w:t>
      </w:r>
      <w:bookmarkEnd w:id="28"/>
    </w:p>
    <w:p w14:paraId="5DEEC505" w14:textId="77777777" w:rsidR="00E40418" w:rsidRDefault="00E40418">
      <w:pPr>
        <w:pStyle w:val="Amainreturn"/>
        <w:rPr>
          <w:color w:val="000000"/>
        </w:rPr>
      </w:pPr>
      <w:r>
        <w:rPr>
          <w:color w:val="000000"/>
        </w:rPr>
        <w:t>An assistant executive officer must act in accordance with the chief executive officer’s directions in relation to the management of the operations or affairs of the commission.</w:t>
      </w:r>
    </w:p>
    <w:p w14:paraId="2C094183" w14:textId="77777777" w:rsidR="00E40418" w:rsidRDefault="00E40418">
      <w:pPr>
        <w:pStyle w:val="AH5Sec"/>
      </w:pPr>
      <w:bookmarkStart w:id="29" w:name="_Toc89932915"/>
      <w:r w:rsidRPr="00932665">
        <w:rPr>
          <w:rStyle w:val="CharSectNo"/>
        </w:rPr>
        <w:lastRenderedPageBreak/>
        <w:t>19A</w:t>
      </w:r>
      <w:r>
        <w:rPr>
          <w:color w:val="000000"/>
        </w:rPr>
        <w:tab/>
        <w:t>Statutory officers of the commission to give reports</w:t>
      </w:r>
      <w:bookmarkEnd w:id="29"/>
    </w:p>
    <w:p w14:paraId="7A22F941" w14:textId="77777777" w:rsidR="00E40418" w:rsidRDefault="00E40418" w:rsidP="00500A15">
      <w:pPr>
        <w:pStyle w:val="Amainreturn"/>
        <w:keepNext/>
        <w:rPr>
          <w:color w:val="000000"/>
        </w:rPr>
      </w:pPr>
      <w:r>
        <w:rPr>
          <w:color w:val="000000"/>
        </w:rPr>
        <w:t>A statutory officer of the commission must, if requested by the commission, give a report in writing to the commission about—</w:t>
      </w:r>
    </w:p>
    <w:p w14:paraId="2AC13B6F" w14:textId="77777777" w:rsidR="00E40418" w:rsidRDefault="00E40418">
      <w:pPr>
        <w:pStyle w:val="Apara"/>
      </w:pPr>
      <w:r>
        <w:rPr>
          <w:color w:val="000000"/>
        </w:rPr>
        <w:tab/>
        <w:t>(a)</w:t>
      </w:r>
      <w:r>
        <w:rPr>
          <w:color w:val="000000"/>
        </w:rPr>
        <w:tab/>
        <w:t>the exercise of the officer’s functions under this Act; or</w:t>
      </w:r>
    </w:p>
    <w:p w14:paraId="5211DEE0" w14:textId="77777777" w:rsidR="00E40418" w:rsidRDefault="00E40418">
      <w:pPr>
        <w:pStyle w:val="Apara"/>
      </w:pPr>
      <w:r>
        <w:tab/>
        <w:t>(b)</w:t>
      </w:r>
      <w:r>
        <w:tab/>
        <w:t>the policy the officer is pursuing, or proposes to pursue, in relation to the functions.</w:t>
      </w:r>
    </w:p>
    <w:p w14:paraId="12A01124" w14:textId="77777777" w:rsidR="00E40418" w:rsidRDefault="00E40418">
      <w:pPr>
        <w:pStyle w:val="AH5Sec"/>
      </w:pPr>
      <w:bookmarkStart w:id="30" w:name="_Toc89932916"/>
      <w:r w:rsidRPr="00932665">
        <w:rPr>
          <w:rStyle w:val="CharSectNo"/>
        </w:rPr>
        <w:t>19B</w:t>
      </w:r>
      <w:r>
        <w:rPr>
          <w:color w:val="000000"/>
        </w:rPr>
        <w:tab/>
        <w:t>Statutory officers of the commission to follow directions</w:t>
      </w:r>
      <w:bookmarkEnd w:id="30"/>
    </w:p>
    <w:p w14:paraId="21BE5CC9" w14:textId="77777777" w:rsidR="00E40418" w:rsidRDefault="00E40418">
      <w:pPr>
        <w:pStyle w:val="Amain"/>
      </w:pPr>
      <w:r>
        <w:tab/>
        <w:t>(1)</w:t>
      </w:r>
      <w:r>
        <w:tab/>
        <w:t>The commission may issue directions to a statutory officer of the commission in relation to—</w:t>
      </w:r>
    </w:p>
    <w:p w14:paraId="1EFA422B" w14:textId="77777777" w:rsidR="00E40418" w:rsidRDefault="00E40418">
      <w:pPr>
        <w:pStyle w:val="Apara"/>
      </w:pPr>
      <w:r>
        <w:rPr>
          <w:color w:val="000000"/>
        </w:rPr>
        <w:tab/>
        <w:t>(a)</w:t>
      </w:r>
      <w:r>
        <w:rPr>
          <w:color w:val="000000"/>
        </w:rPr>
        <w:tab/>
        <w:t>the exercise of the officer’s functions under this Act; or</w:t>
      </w:r>
    </w:p>
    <w:p w14:paraId="01C9397A" w14:textId="77777777" w:rsidR="00E40418" w:rsidRDefault="00E40418">
      <w:pPr>
        <w:pStyle w:val="Apara"/>
      </w:pPr>
      <w:r>
        <w:tab/>
        <w:t>(b)</w:t>
      </w:r>
      <w:r>
        <w:tab/>
        <w:t>the policy the officer is pursuing, or proposes to pursue, in relation to the functions.</w:t>
      </w:r>
    </w:p>
    <w:p w14:paraId="1FAEA63C" w14:textId="77777777" w:rsidR="00E40418" w:rsidRDefault="00E40418">
      <w:pPr>
        <w:pStyle w:val="Amain"/>
      </w:pPr>
      <w:r>
        <w:tab/>
        <w:t>(2)</w:t>
      </w:r>
      <w:r>
        <w:tab/>
        <w:t>A statutory officer of the commission who is given a direction under subsection (1) must comply with the direction.</w:t>
      </w:r>
    </w:p>
    <w:p w14:paraId="0A2C0606" w14:textId="77777777" w:rsidR="00E40418" w:rsidRDefault="00E40418">
      <w:pPr>
        <w:pStyle w:val="AH5Sec"/>
      </w:pPr>
      <w:bookmarkStart w:id="31" w:name="_Toc89932917"/>
      <w:r w:rsidRPr="00932665">
        <w:rPr>
          <w:rStyle w:val="CharSectNo"/>
        </w:rPr>
        <w:t>20</w:t>
      </w:r>
      <w:r>
        <w:tab/>
        <w:t>Staff of commission</w:t>
      </w:r>
      <w:bookmarkEnd w:id="31"/>
    </w:p>
    <w:p w14:paraId="55EFBD77" w14:textId="77777777" w:rsidR="00E40418" w:rsidRDefault="00E40418">
      <w:pPr>
        <w:pStyle w:val="Amain"/>
      </w:pPr>
      <w:r>
        <w:tab/>
        <w:t>(1)</w:t>
      </w:r>
      <w:r>
        <w:tab/>
        <w:t>The commission may employ as members of the staff of the commission such people as it considers necessary to enable it to properly exercise its functions.</w:t>
      </w:r>
    </w:p>
    <w:p w14:paraId="69445B4A" w14:textId="77777777" w:rsidR="00E40418" w:rsidRDefault="00E40418">
      <w:pPr>
        <w:pStyle w:val="Amain"/>
      </w:pPr>
      <w:r>
        <w:tab/>
        <w:t>(2)</w:t>
      </w:r>
      <w:r>
        <w:tab/>
        <w:t>The commission, if it is practicable to do so, shall make reciprocal arrangements with other legal aid commissions for the purpose of facilitating the transfer of staff between the commission and any of those other legal aid commissions.</w:t>
      </w:r>
    </w:p>
    <w:p w14:paraId="7E6F16A5" w14:textId="77777777" w:rsidR="00E40418" w:rsidRDefault="00E40418">
      <w:pPr>
        <w:pStyle w:val="AH5Sec"/>
      </w:pPr>
      <w:bookmarkStart w:id="32" w:name="_Toc89932918"/>
      <w:r w:rsidRPr="00932665">
        <w:rPr>
          <w:rStyle w:val="CharSectNo"/>
        </w:rPr>
        <w:lastRenderedPageBreak/>
        <w:t>21</w:t>
      </w:r>
      <w:r>
        <w:rPr>
          <w:color w:val="000000"/>
        </w:rPr>
        <w:tab/>
        <w:t>Delegation</w:t>
      </w:r>
      <w:bookmarkEnd w:id="32"/>
      <w:r>
        <w:rPr>
          <w:color w:val="000000"/>
        </w:rPr>
        <w:t xml:space="preserve"> </w:t>
      </w:r>
    </w:p>
    <w:p w14:paraId="06C4C64F" w14:textId="77777777" w:rsidR="00E40418" w:rsidRDefault="00E40418">
      <w:pPr>
        <w:pStyle w:val="Amainreturn"/>
        <w:keepNext/>
        <w:rPr>
          <w:color w:val="000000"/>
          <w:lang w:val="en-US"/>
        </w:rPr>
      </w:pPr>
      <w:r>
        <w:rPr>
          <w:color w:val="000000"/>
          <w:lang w:val="en-US"/>
        </w:rPr>
        <w:t>The chief executive officer may delegate the chief executive officer’s functions to another officer of the commission.</w:t>
      </w:r>
    </w:p>
    <w:p w14:paraId="45F87CAC" w14:textId="1B3787BB" w:rsidR="00E40418" w:rsidRDefault="00E40418">
      <w:pPr>
        <w:pStyle w:val="aNote"/>
        <w:keepNext/>
        <w:rPr>
          <w:color w:val="000000"/>
        </w:rPr>
      </w:pPr>
      <w:r>
        <w:rPr>
          <w:rStyle w:val="charItals"/>
          <w:color w:val="000000"/>
        </w:rPr>
        <w:t>Note</w:t>
      </w:r>
      <w:r>
        <w:rPr>
          <w:rStyle w:val="charItals"/>
          <w:color w:val="000000"/>
        </w:rPr>
        <w:tab/>
      </w:r>
      <w:r>
        <w:rPr>
          <w:color w:val="000000"/>
        </w:rPr>
        <w:t xml:space="preserve">For the making of delegations and the exercise of delegated functions, see the </w:t>
      </w:r>
      <w:hyperlink r:id="rId42" w:tooltip="A2001-14" w:history="1">
        <w:r w:rsidR="00DD4F75" w:rsidRPr="00DD4F75">
          <w:rPr>
            <w:rStyle w:val="charCitHyperlinkAbbrev"/>
          </w:rPr>
          <w:t>Legislation Act</w:t>
        </w:r>
      </w:hyperlink>
      <w:r>
        <w:rPr>
          <w:color w:val="000000"/>
        </w:rPr>
        <w:t>, pt 19.4.</w:t>
      </w:r>
    </w:p>
    <w:p w14:paraId="68D3A042" w14:textId="77777777" w:rsidR="00E40418" w:rsidRDefault="00E40418">
      <w:pPr>
        <w:pStyle w:val="AH5Sec"/>
      </w:pPr>
      <w:bookmarkStart w:id="33" w:name="_Toc89932919"/>
      <w:r w:rsidRPr="00932665">
        <w:rPr>
          <w:rStyle w:val="CharSectNo"/>
        </w:rPr>
        <w:t>22</w:t>
      </w:r>
      <w:r>
        <w:tab/>
        <w:t>Rights of officers of commission in relation to legal practice</w:t>
      </w:r>
      <w:bookmarkEnd w:id="33"/>
    </w:p>
    <w:p w14:paraId="19B7F2A6" w14:textId="77777777" w:rsidR="00E40418" w:rsidRDefault="00E40418">
      <w:pPr>
        <w:pStyle w:val="Amain"/>
      </w:pPr>
      <w:r>
        <w:tab/>
        <w:t>(1)</w:t>
      </w:r>
      <w:r>
        <w:tab/>
        <w:t xml:space="preserve">A statutory officer of the commission shall not exercise any functions under this Act unless </w:t>
      </w:r>
      <w:r w:rsidR="007831BC" w:rsidRPr="004F5ABD">
        <w:t>the officer</w:t>
      </w:r>
      <w:r>
        <w:t xml:space="preserve"> holds a current unrestricted practising certificate.</w:t>
      </w:r>
    </w:p>
    <w:p w14:paraId="40E488A5" w14:textId="77777777" w:rsidR="00E40418" w:rsidRDefault="00E40418">
      <w:pPr>
        <w:pStyle w:val="Amain"/>
      </w:pPr>
      <w:r>
        <w:tab/>
        <w:t>(2)</w:t>
      </w:r>
      <w:r>
        <w:tab/>
        <w:t xml:space="preserve">A member of the staff of the commission shall not exercise any functions of a solicitor under this Act unless </w:t>
      </w:r>
      <w:r w:rsidR="00F91F55" w:rsidRPr="004F5ABD">
        <w:t>the staff member</w:t>
      </w:r>
      <w:r>
        <w:t xml:space="preserve"> holds a current practising certificate.</w:t>
      </w:r>
    </w:p>
    <w:p w14:paraId="1A5B0094" w14:textId="77777777" w:rsidR="00E40418" w:rsidRDefault="00E40418">
      <w:pPr>
        <w:pStyle w:val="Amain"/>
      </w:pPr>
      <w:r>
        <w:tab/>
        <w:t>(3)</w:t>
      </w:r>
      <w:r>
        <w:tab/>
        <w:t>Subject to subsection (10), a statutory officer of the commission who holds a current unrestricted practising certificate is entitled to practise as a solicitor, and to exercise the functions of a solicitor, in the ACT and in any court of the Territory and has a right of audience in any court of the Territory.</w:t>
      </w:r>
    </w:p>
    <w:p w14:paraId="3031F10D" w14:textId="77777777" w:rsidR="00E40418" w:rsidRDefault="00E40418">
      <w:pPr>
        <w:pStyle w:val="Amain"/>
      </w:pPr>
      <w:r>
        <w:tab/>
        <w:t>(4)</w:t>
      </w:r>
      <w:r>
        <w:tab/>
        <w:t xml:space="preserve">Subject to subsection (10), a member of the staff of the commission who holds a current practising certificate has such rights to practise as a solicitor, and such rights to exercise the functions of a solicitor, in the ACT, and such rights of audience in any court of the Territory, as </w:t>
      </w:r>
      <w:r w:rsidR="00F91F55" w:rsidRPr="004F5ABD">
        <w:t>the staff member</w:t>
      </w:r>
      <w:r>
        <w:t xml:space="preserve"> would have if the chief executive officer were a solicitor lawfully practising on </w:t>
      </w:r>
      <w:r w:rsidR="00F91F55" w:rsidRPr="004F5ABD">
        <w:t>the solicitor’s</w:t>
      </w:r>
      <w:r>
        <w:t xml:space="preserve"> own account in the ACT and the member of the staff were employed by that solicitor.</w:t>
      </w:r>
    </w:p>
    <w:p w14:paraId="06F95DE9" w14:textId="77777777" w:rsidR="00E40418" w:rsidRDefault="00E40418">
      <w:pPr>
        <w:pStyle w:val="Amain"/>
      </w:pPr>
      <w:r>
        <w:tab/>
        <w:t>(5)</w:t>
      </w:r>
      <w:r>
        <w:tab/>
        <w:t>An officer of the commission who is a legal practitioner is entitled to practise as a barrister, and to exercise the functions of a barrister, in the ACT and in any court of the Territory.</w:t>
      </w:r>
    </w:p>
    <w:p w14:paraId="2794737C" w14:textId="77777777" w:rsidR="00E40418" w:rsidRDefault="00E40418">
      <w:pPr>
        <w:pStyle w:val="Amain"/>
        <w:keepNext/>
      </w:pPr>
      <w:r>
        <w:lastRenderedPageBreak/>
        <w:tab/>
        <w:t>(6)</w:t>
      </w:r>
      <w:r>
        <w:tab/>
        <w:t>In practising as a solicitor or exercising any of the functions of a solicitor under this section—</w:t>
      </w:r>
    </w:p>
    <w:p w14:paraId="051F2C99" w14:textId="77777777" w:rsidR="00E40418" w:rsidRDefault="00E40418">
      <w:pPr>
        <w:pStyle w:val="Apara"/>
      </w:pPr>
      <w:r>
        <w:tab/>
        <w:t>(a)</w:t>
      </w:r>
      <w:r>
        <w:tab/>
        <w:t xml:space="preserve">a statutory officer of the commission has all the rights and privileges of a solicitor practising on </w:t>
      </w:r>
      <w:r w:rsidR="00474C21" w:rsidRPr="004F5ABD">
        <w:t>the solicitor’s</w:t>
      </w:r>
      <w:r>
        <w:t xml:space="preserve"> own account; and</w:t>
      </w:r>
    </w:p>
    <w:p w14:paraId="17FEA72D" w14:textId="77777777" w:rsidR="00E40418" w:rsidRDefault="00E40418">
      <w:pPr>
        <w:pStyle w:val="Apara"/>
      </w:pPr>
      <w:r>
        <w:tab/>
        <w:t>(b)</w:t>
      </w:r>
      <w:r>
        <w:tab/>
        <w:t xml:space="preserve">a member of the staff of the commission has all the rights and privileges of a solicitor employed by a person practising as a solicitor on </w:t>
      </w:r>
      <w:r w:rsidR="00474C21" w:rsidRPr="004F5ABD">
        <w:t>the solicitor’s</w:t>
      </w:r>
      <w:r>
        <w:t xml:space="preserve"> own account.</w:t>
      </w:r>
    </w:p>
    <w:p w14:paraId="1F6028AA" w14:textId="77777777" w:rsidR="00827189" w:rsidRPr="00340FA2" w:rsidRDefault="00827189" w:rsidP="00827189">
      <w:pPr>
        <w:pStyle w:val="Amain"/>
      </w:pPr>
      <w:r w:rsidRPr="00340FA2">
        <w:tab/>
        <w:t>(7)</w:t>
      </w:r>
      <w:r w:rsidRPr="00340FA2">
        <w:tab/>
        <w:t>In appearing in a proceeding in a court or before a tribunal, an officer of the commission has the same protection and immunity as a barrister has in appearing for a party in a proceeding in that court or before that tribunal if the officer is appearing for—</w:t>
      </w:r>
    </w:p>
    <w:p w14:paraId="4704C7E4" w14:textId="77777777" w:rsidR="00827189" w:rsidRPr="00340FA2" w:rsidRDefault="00827189" w:rsidP="00827189">
      <w:pPr>
        <w:pStyle w:val="Apara"/>
      </w:pPr>
      <w:r w:rsidRPr="00340FA2">
        <w:tab/>
        <w:t>(a)</w:t>
      </w:r>
      <w:r w:rsidRPr="00340FA2">
        <w:tab/>
        <w:t>a legally assisted person; or</w:t>
      </w:r>
    </w:p>
    <w:p w14:paraId="1D755045" w14:textId="77777777" w:rsidR="00827189" w:rsidRPr="00340FA2" w:rsidRDefault="00827189" w:rsidP="00827189">
      <w:pPr>
        <w:pStyle w:val="Apara"/>
      </w:pPr>
      <w:r w:rsidRPr="00340FA2">
        <w:tab/>
        <w:t>(b)</w:t>
      </w:r>
      <w:r w:rsidRPr="00340FA2">
        <w:tab/>
        <w:t>a person to whom legal assistance is provided other than under this Act.</w:t>
      </w:r>
    </w:p>
    <w:p w14:paraId="389523C2" w14:textId="77777777" w:rsidR="00E40418" w:rsidRDefault="00E40418">
      <w:pPr>
        <w:pStyle w:val="Amain"/>
      </w:pPr>
      <w:r>
        <w:tab/>
        <w:t>(8)</w:t>
      </w:r>
      <w:r>
        <w:tab/>
        <w:t>Subsections (1) to (7) have effect only for the purposes of the exercise by the commission of its functions.</w:t>
      </w:r>
    </w:p>
    <w:p w14:paraId="4C89A843" w14:textId="77777777" w:rsidR="00E40418" w:rsidRDefault="00E40418">
      <w:pPr>
        <w:pStyle w:val="Amain"/>
      </w:pPr>
      <w:r>
        <w:tab/>
        <w:t xml:space="preserve">(9) </w:t>
      </w:r>
      <w:r>
        <w:tab/>
        <w:t>Nothing in this section affects any right to practise as a solicitor or exercise the functions of a solicitor, or any right of audience in a court or before a tribunal, that an officer of the commission has apart from this section.</w:t>
      </w:r>
    </w:p>
    <w:p w14:paraId="5808E390" w14:textId="1EA113C7" w:rsidR="00E40418" w:rsidRDefault="00E40418">
      <w:pPr>
        <w:pStyle w:val="Amain"/>
      </w:pPr>
      <w:r>
        <w:tab/>
        <w:t>(10)</w:t>
      </w:r>
      <w:r>
        <w:tab/>
        <w:t xml:space="preserve">To remove any doubt, the </w:t>
      </w:r>
      <w:hyperlink r:id="rId43" w:tooltip="A2006-25" w:history="1">
        <w:r w:rsidR="00DD4F75" w:rsidRPr="00DD4F75">
          <w:rPr>
            <w:rStyle w:val="charCitHyperlinkItal"/>
          </w:rPr>
          <w:t>Legal Profession Act 2006</w:t>
        </w:r>
      </w:hyperlink>
      <w:r w:rsidRPr="00DD4F75">
        <w:t xml:space="preserve">, </w:t>
      </w:r>
      <w:r>
        <w:t>chapter 4 (Complaints and discipline) applies to officers of the commission who are Australian legal practitioners within the meaning of that Act in the same way as it applies to other people who are Australian legal practitioners within the meaning of that Act.</w:t>
      </w:r>
    </w:p>
    <w:p w14:paraId="680EE141" w14:textId="77777777" w:rsidR="00E40418" w:rsidRDefault="00E40418">
      <w:pPr>
        <w:pStyle w:val="AH5Sec"/>
      </w:pPr>
      <w:bookmarkStart w:id="34" w:name="_Toc89932920"/>
      <w:r w:rsidRPr="00932665">
        <w:rPr>
          <w:rStyle w:val="CharSectNo"/>
        </w:rPr>
        <w:lastRenderedPageBreak/>
        <w:t>23</w:t>
      </w:r>
      <w:r>
        <w:tab/>
        <w:t>Legal practitioner on record</w:t>
      </w:r>
      <w:bookmarkEnd w:id="34"/>
    </w:p>
    <w:p w14:paraId="1DE46191" w14:textId="77777777" w:rsidR="00E40418" w:rsidRDefault="00E40418" w:rsidP="004573B6">
      <w:pPr>
        <w:pStyle w:val="Amainreturn"/>
        <w:keepNext/>
      </w:pPr>
      <w:r>
        <w:t>If—</w:t>
      </w:r>
    </w:p>
    <w:p w14:paraId="5D7FC12E" w14:textId="77777777" w:rsidR="00E40418" w:rsidRDefault="00E40418">
      <w:pPr>
        <w:pStyle w:val="Apara"/>
      </w:pPr>
      <w:r>
        <w:tab/>
        <w:t>(a)</w:t>
      </w:r>
      <w:r>
        <w:tab/>
        <w:t>in any proceeding, a document is required or permitted to be signed by a legal practitioner for a party to the proceeding who is a legally assisted person; and</w:t>
      </w:r>
    </w:p>
    <w:p w14:paraId="0922E2D2" w14:textId="77777777" w:rsidR="00E40418" w:rsidRDefault="00E40418">
      <w:pPr>
        <w:pStyle w:val="Apara"/>
        <w:keepNext/>
      </w:pPr>
      <w:r>
        <w:tab/>
        <w:t>(b)</w:t>
      </w:r>
      <w:r>
        <w:tab/>
        <w:t>legal services are being provided to the legally assisted person in relation to the proceeding by an officer of the commission;</w:t>
      </w:r>
    </w:p>
    <w:p w14:paraId="1A64555A" w14:textId="77777777" w:rsidR="00E40418" w:rsidRDefault="00E40418">
      <w:pPr>
        <w:pStyle w:val="Amainreturn"/>
        <w:keepLines/>
      </w:pPr>
      <w:r>
        <w:t>the signature of the chief executive officer, or of an officer of the commission authorised in writing by the chief executive officer to sign documents on behalf of the chief executive officer for this section, shall be deemed to be the signature of a legal practitioner for that party.</w:t>
      </w:r>
    </w:p>
    <w:p w14:paraId="162B26FA" w14:textId="77777777" w:rsidR="00E40418" w:rsidRDefault="00E40418">
      <w:pPr>
        <w:pStyle w:val="PageBreak"/>
      </w:pPr>
      <w:r>
        <w:br w:type="page"/>
      </w:r>
    </w:p>
    <w:p w14:paraId="10831107" w14:textId="77777777" w:rsidR="00E40418" w:rsidRPr="00932665" w:rsidRDefault="00E40418">
      <w:pPr>
        <w:pStyle w:val="AH2Part"/>
      </w:pPr>
      <w:bookmarkStart w:id="35" w:name="_Toc89932921"/>
      <w:r w:rsidRPr="00932665">
        <w:rPr>
          <w:rStyle w:val="CharPartNo"/>
        </w:rPr>
        <w:lastRenderedPageBreak/>
        <w:t>Part 5</w:t>
      </w:r>
      <w:r>
        <w:tab/>
      </w:r>
      <w:r w:rsidRPr="00932665">
        <w:rPr>
          <w:rStyle w:val="CharPartText"/>
        </w:rPr>
        <w:t>Provision of legal assistance by commission</w:t>
      </w:r>
      <w:bookmarkEnd w:id="35"/>
    </w:p>
    <w:p w14:paraId="0F30E29B" w14:textId="77777777" w:rsidR="00E40418" w:rsidRDefault="00E40418">
      <w:pPr>
        <w:pStyle w:val="AH5Sec"/>
      </w:pPr>
      <w:bookmarkStart w:id="36" w:name="_Toc89932922"/>
      <w:r w:rsidRPr="00932665">
        <w:rPr>
          <w:rStyle w:val="CharSectNo"/>
        </w:rPr>
        <w:t>24</w:t>
      </w:r>
      <w:r>
        <w:tab/>
        <w:t>Bringing services of commission to public notice</w:t>
      </w:r>
      <w:bookmarkEnd w:id="36"/>
    </w:p>
    <w:p w14:paraId="61721C76" w14:textId="77777777" w:rsidR="00E40418" w:rsidRDefault="00E40418">
      <w:pPr>
        <w:pStyle w:val="Amainreturn"/>
      </w:pPr>
      <w:r>
        <w:t xml:space="preserve">The commission may, by public advertisement or otherwise, bring the services made available by the commission to the attention of the public and any officer of the commission may, in the course of the exercise of </w:t>
      </w:r>
      <w:r w:rsidR="00474C21" w:rsidRPr="004F5ABD">
        <w:t>the officer’s</w:t>
      </w:r>
      <w:r>
        <w:t xml:space="preserve"> functions, bring those services to the attention of the public or to the attention of particular people.</w:t>
      </w:r>
    </w:p>
    <w:p w14:paraId="71BAD7FF" w14:textId="77777777" w:rsidR="00E40418" w:rsidRDefault="00E40418">
      <w:pPr>
        <w:pStyle w:val="AH5Sec"/>
      </w:pPr>
      <w:bookmarkStart w:id="37" w:name="_Toc89932923"/>
      <w:r w:rsidRPr="00932665">
        <w:rPr>
          <w:rStyle w:val="CharSectNo"/>
        </w:rPr>
        <w:t>25</w:t>
      </w:r>
      <w:r>
        <w:tab/>
        <w:t>Application for legal assistance</w:t>
      </w:r>
      <w:bookmarkEnd w:id="37"/>
    </w:p>
    <w:p w14:paraId="27FD3884" w14:textId="77777777" w:rsidR="00E40418" w:rsidRDefault="00E40418">
      <w:pPr>
        <w:pStyle w:val="Amain"/>
        <w:keepNext/>
      </w:pPr>
      <w:r>
        <w:tab/>
        <w:t>(1)</w:t>
      </w:r>
      <w:r>
        <w:tab/>
        <w:t>An application for legal assistance must be made in writing.</w:t>
      </w:r>
    </w:p>
    <w:p w14:paraId="386DE291" w14:textId="77777777" w:rsidR="00E40418" w:rsidRDefault="00E40418">
      <w:pPr>
        <w:pStyle w:val="aNote"/>
      </w:pPr>
      <w:r>
        <w:rPr>
          <w:rStyle w:val="charItals"/>
        </w:rPr>
        <w:t>Note</w:t>
      </w:r>
      <w:r>
        <w:tab/>
        <w:t>If a form is approved under s 99 for this provision, the form must be used (but see s (2)).</w:t>
      </w:r>
    </w:p>
    <w:p w14:paraId="6A999A82" w14:textId="77777777" w:rsidR="00E40418" w:rsidRDefault="00E40418">
      <w:pPr>
        <w:pStyle w:val="Amain"/>
      </w:pPr>
      <w:r>
        <w:tab/>
        <w:t>(2)</w:t>
      </w:r>
      <w:r>
        <w:tab/>
        <w:t>However, subsection (1) does not apply to legal assistance consisting of—</w:t>
      </w:r>
    </w:p>
    <w:p w14:paraId="21C95228" w14:textId="77777777" w:rsidR="00E40418" w:rsidRDefault="00E40418">
      <w:pPr>
        <w:pStyle w:val="Apara"/>
      </w:pPr>
      <w:r>
        <w:tab/>
        <w:t>(a)</w:t>
      </w:r>
      <w:r>
        <w:tab/>
        <w:t>legal advice; or</w:t>
      </w:r>
    </w:p>
    <w:p w14:paraId="436195B5" w14:textId="77777777" w:rsidR="00E40418" w:rsidRDefault="00E40418">
      <w:pPr>
        <w:pStyle w:val="Apara"/>
      </w:pPr>
      <w:r>
        <w:tab/>
        <w:t>(b)</w:t>
      </w:r>
      <w:r>
        <w:tab/>
        <w:t>duty lawyer services; or</w:t>
      </w:r>
    </w:p>
    <w:p w14:paraId="11B91E0B" w14:textId="77777777" w:rsidR="00E40418" w:rsidRDefault="00E40418">
      <w:pPr>
        <w:pStyle w:val="Apara"/>
      </w:pPr>
      <w:r>
        <w:tab/>
        <w:t>(c)</w:t>
      </w:r>
      <w:r>
        <w:tab/>
        <w:t>minor legal assistance.</w:t>
      </w:r>
    </w:p>
    <w:p w14:paraId="05C244F2" w14:textId="77777777" w:rsidR="00E40418" w:rsidRDefault="00E40418">
      <w:pPr>
        <w:pStyle w:val="Amain"/>
      </w:pPr>
      <w:r>
        <w:rPr>
          <w:b/>
          <w:bCs/>
        </w:rPr>
        <w:tab/>
      </w:r>
      <w:r>
        <w:t>(3)</w:t>
      </w:r>
      <w:r>
        <w:rPr>
          <w:b/>
          <w:bCs/>
        </w:rPr>
        <w:tab/>
      </w:r>
      <w:r>
        <w:t>The commission may, in special circumstances, treat an application that is not in the form approved under section 99 (Approved forms) as having been properly made.</w:t>
      </w:r>
    </w:p>
    <w:p w14:paraId="08DBAD31" w14:textId="77777777" w:rsidR="00E40418" w:rsidRDefault="00E40418">
      <w:pPr>
        <w:pStyle w:val="Amain"/>
      </w:pPr>
      <w:r>
        <w:tab/>
        <w:t>(4)</w:t>
      </w:r>
      <w:r>
        <w:tab/>
        <w:t>An applicant for legal assistance to which subsection (1) applies shall furnish to the commission such declarations, certificates and other documents as the commission requires for the purpose of enabling a decision to be made as to whether legal assistance should be granted in respect of the application.</w:t>
      </w:r>
    </w:p>
    <w:p w14:paraId="6E8FE9E5" w14:textId="77777777" w:rsidR="00E40418" w:rsidRDefault="00E40418">
      <w:pPr>
        <w:pStyle w:val="Amain"/>
        <w:keepLines/>
      </w:pPr>
      <w:r>
        <w:lastRenderedPageBreak/>
        <w:tab/>
        <w:t>(5)</w:t>
      </w:r>
      <w:r>
        <w:tab/>
        <w:t>If legal advice is being provided to a person under this Act and it appears to an officer of the commission that the legal advice required by the person is likely to be of a substantial or continuing nature, the officer may require the person to make an application for legal assistance in accordance with subsections (1) and (4) and, if such a requirement is made, those subsections and section 28 (1), (3) and</w:t>
      </w:r>
      <w:r w:rsidR="002B7E1E">
        <w:t> </w:t>
      </w:r>
      <w:r>
        <w:t>(4), section 31 and section 35 (2) apply in relation to the application.</w:t>
      </w:r>
    </w:p>
    <w:p w14:paraId="220CDFC4" w14:textId="77777777" w:rsidR="00E40418" w:rsidRDefault="00E40418">
      <w:pPr>
        <w:pStyle w:val="Amain"/>
      </w:pPr>
      <w:r>
        <w:tab/>
        <w:t>(6)</w:t>
      </w:r>
      <w:r>
        <w:tab/>
        <w:t>The commission may distribute to private legal practitioners application forms for completion by people wishing to apply for legal assistance.</w:t>
      </w:r>
    </w:p>
    <w:p w14:paraId="62F1397E" w14:textId="77777777" w:rsidR="00E40418" w:rsidRDefault="00E40418">
      <w:pPr>
        <w:pStyle w:val="AH5Sec"/>
      </w:pPr>
      <w:bookmarkStart w:id="38" w:name="_Toc89932924"/>
      <w:r w:rsidRPr="00932665">
        <w:rPr>
          <w:rStyle w:val="CharSectNo"/>
        </w:rPr>
        <w:t>26</w:t>
      </w:r>
      <w:r>
        <w:tab/>
        <w:t>Deciding applications for legal assistance</w:t>
      </w:r>
      <w:bookmarkEnd w:id="38"/>
    </w:p>
    <w:p w14:paraId="5B378810" w14:textId="77777777" w:rsidR="00E40418" w:rsidRDefault="00E40418">
      <w:pPr>
        <w:pStyle w:val="Amain"/>
      </w:pPr>
      <w:r>
        <w:tab/>
        <w:t>(1)</w:t>
      </w:r>
      <w:r>
        <w:tab/>
        <w:t>Each application for legal assistance must be decided by—</w:t>
      </w:r>
    </w:p>
    <w:p w14:paraId="7C6BC03A" w14:textId="77777777" w:rsidR="00E40418" w:rsidRDefault="00E40418">
      <w:pPr>
        <w:pStyle w:val="Apara"/>
      </w:pPr>
      <w:r>
        <w:tab/>
        <w:t>(a)</w:t>
      </w:r>
      <w:r>
        <w:tab/>
        <w:t>the chief executive officer; or</w:t>
      </w:r>
    </w:p>
    <w:p w14:paraId="4CBA58EC" w14:textId="77777777" w:rsidR="00E40418" w:rsidRDefault="00E40418">
      <w:pPr>
        <w:pStyle w:val="Apara"/>
      </w:pPr>
      <w:r>
        <w:tab/>
        <w:t>(b)</w:t>
      </w:r>
      <w:r>
        <w:tab/>
        <w:t>an officer of the commission authorised by the chief executive officer; or</w:t>
      </w:r>
    </w:p>
    <w:p w14:paraId="23F22649" w14:textId="77777777" w:rsidR="00E40418" w:rsidRDefault="00E40418">
      <w:pPr>
        <w:pStyle w:val="Apara"/>
      </w:pPr>
      <w:r>
        <w:tab/>
        <w:t>(c)</w:t>
      </w:r>
      <w:r>
        <w:tab/>
        <w:t>if a direction under subsection (3) applies to the application—the commission.</w:t>
      </w:r>
    </w:p>
    <w:p w14:paraId="1BB37C1D" w14:textId="77777777" w:rsidR="00E40418" w:rsidRDefault="00E40418">
      <w:pPr>
        <w:pStyle w:val="Amain"/>
      </w:pPr>
      <w:r>
        <w:tab/>
        <w:t>(2)</w:t>
      </w:r>
      <w:r>
        <w:tab/>
        <w:t>Each application must be decided in accordance with this Act and, in particular—</w:t>
      </w:r>
    </w:p>
    <w:p w14:paraId="4FAD23D9" w14:textId="77777777" w:rsidR="00E40418" w:rsidRDefault="00E40418">
      <w:pPr>
        <w:pStyle w:val="Apara"/>
      </w:pPr>
      <w:r>
        <w:tab/>
        <w:t>(a)</w:t>
      </w:r>
      <w:r>
        <w:tab/>
        <w:t>any direction by the Minister under section 8 to apply a funding agreement; and</w:t>
      </w:r>
    </w:p>
    <w:p w14:paraId="40452854" w14:textId="77777777" w:rsidR="00E40418" w:rsidRDefault="00E40418">
      <w:pPr>
        <w:pStyle w:val="Apara"/>
      </w:pPr>
      <w:r>
        <w:tab/>
        <w:t>(b)</w:t>
      </w:r>
      <w:r>
        <w:tab/>
        <w:t>any guidelines by the commission under section 12; and</w:t>
      </w:r>
    </w:p>
    <w:p w14:paraId="3828F8F4" w14:textId="77777777" w:rsidR="00E40418" w:rsidRDefault="00E40418">
      <w:pPr>
        <w:pStyle w:val="Apara"/>
        <w:keepNext/>
      </w:pPr>
      <w:r>
        <w:tab/>
        <w:t>(c)</w:t>
      </w:r>
      <w:r>
        <w:tab/>
        <w:t>the priorities decided under section 10 (1) (g).</w:t>
      </w:r>
    </w:p>
    <w:p w14:paraId="16E38BB3" w14:textId="77777777" w:rsidR="00E40418" w:rsidRDefault="00E40418">
      <w:pPr>
        <w:pStyle w:val="aNote"/>
      </w:pPr>
      <w:r>
        <w:rPr>
          <w:rStyle w:val="charItals"/>
        </w:rPr>
        <w:t>Note</w:t>
      </w:r>
      <w:r>
        <w:rPr>
          <w:rStyle w:val="charItals"/>
        </w:rPr>
        <w:tab/>
      </w:r>
      <w:r>
        <w:t>Section 28 provides for circumstances in which legal assistance may be provided.</w:t>
      </w:r>
    </w:p>
    <w:p w14:paraId="32730A73" w14:textId="77777777" w:rsidR="00E40418" w:rsidRDefault="00E40418">
      <w:pPr>
        <w:pStyle w:val="Amain"/>
      </w:pPr>
      <w:r>
        <w:tab/>
        <w:t>(3)</w:t>
      </w:r>
      <w:r>
        <w:tab/>
        <w:t>The commission must give, and make known to the public, directions about the particular kinds of application that must be decided by the commission.</w:t>
      </w:r>
    </w:p>
    <w:p w14:paraId="0264AF01" w14:textId="77777777" w:rsidR="00E40418" w:rsidRDefault="00E40418">
      <w:pPr>
        <w:pStyle w:val="Amain"/>
      </w:pPr>
      <w:r>
        <w:lastRenderedPageBreak/>
        <w:tab/>
        <w:t>(4)</w:t>
      </w:r>
      <w:r>
        <w:tab/>
        <w:t>For subsection (1), the decision maker may make any inquiries and obtain any reports and advice (including the opinion of counsel) that the decision maker considers appropriate.</w:t>
      </w:r>
    </w:p>
    <w:p w14:paraId="6B9A68F1" w14:textId="77777777" w:rsidR="00E40418" w:rsidRDefault="00E40418">
      <w:pPr>
        <w:pStyle w:val="Amain"/>
      </w:pPr>
      <w:r>
        <w:tab/>
        <w:t>(5)</w:t>
      </w:r>
      <w:r>
        <w:tab/>
        <w:t>The cost of making inquiries or obtaining reports or advice under subsection (4) is payable—</w:t>
      </w:r>
    </w:p>
    <w:p w14:paraId="1DB8CC82" w14:textId="77777777" w:rsidR="00E40418" w:rsidRDefault="00E40418">
      <w:pPr>
        <w:pStyle w:val="Apara"/>
      </w:pPr>
      <w:r>
        <w:tab/>
        <w:t>(a)</w:t>
      </w:r>
      <w:r>
        <w:tab/>
        <w:t>if the decision maker under subsection (1) decides that the cost should be paid by the applicant—by the applicant; or</w:t>
      </w:r>
    </w:p>
    <w:p w14:paraId="558A5172" w14:textId="77777777" w:rsidR="00E40418" w:rsidRDefault="00E40418">
      <w:pPr>
        <w:pStyle w:val="Apara"/>
      </w:pPr>
      <w:r>
        <w:tab/>
        <w:t>(b)</w:t>
      </w:r>
      <w:r>
        <w:tab/>
        <w:t>in any other case—out of the fund.</w:t>
      </w:r>
    </w:p>
    <w:p w14:paraId="3663616D" w14:textId="77777777" w:rsidR="00E40418" w:rsidRDefault="00E40418">
      <w:pPr>
        <w:pStyle w:val="Amain"/>
      </w:pPr>
      <w:r>
        <w:tab/>
        <w:t>(6)</w:t>
      </w:r>
      <w:r>
        <w:tab/>
        <w:t>If the application is approved, the decision maker must also decide, in accordance with guidelines under section 11 (Guidelines for allocation of work) and section 12 (Guidelines for provision of assistance)—</w:t>
      </w:r>
    </w:p>
    <w:p w14:paraId="1D9D525D" w14:textId="77777777" w:rsidR="00E40418" w:rsidRDefault="00E40418">
      <w:pPr>
        <w:pStyle w:val="Apara"/>
      </w:pPr>
      <w:r>
        <w:tab/>
        <w:t>(a)</w:t>
      </w:r>
      <w:r>
        <w:tab/>
        <w:t>whether the assistance is to be given by an officer of the commission or a private legal practitioner; and</w:t>
      </w:r>
    </w:p>
    <w:p w14:paraId="376D835E" w14:textId="77777777" w:rsidR="00E40418" w:rsidRDefault="00E40418">
      <w:pPr>
        <w:pStyle w:val="Apara"/>
      </w:pPr>
      <w:r>
        <w:tab/>
        <w:t>(b)</w:t>
      </w:r>
      <w:r>
        <w:tab/>
        <w:t>the nature and extent of the assistance to be given; and</w:t>
      </w:r>
    </w:p>
    <w:p w14:paraId="7F556EDB" w14:textId="77777777" w:rsidR="00E40418" w:rsidRDefault="00E40418">
      <w:pPr>
        <w:pStyle w:val="Apara"/>
      </w:pPr>
      <w:r>
        <w:tab/>
        <w:t>(c)</w:t>
      </w:r>
      <w:r>
        <w:tab/>
        <w:t>whether the assistance is to be given free, or on any of the conditions mentioned in section 31 (1) (Contribution towards costs and expenses).</w:t>
      </w:r>
    </w:p>
    <w:p w14:paraId="0B8AD33A" w14:textId="77777777" w:rsidR="00E40418" w:rsidRDefault="00E40418">
      <w:pPr>
        <w:pStyle w:val="AH5Sec"/>
      </w:pPr>
      <w:bookmarkStart w:id="39" w:name="_Toc89932925"/>
      <w:r w:rsidRPr="00932665">
        <w:rPr>
          <w:rStyle w:val="CharSectNo"/>
        </w:rPr>
        <w:t>27</w:t>
      </w:r>
      <w:r>
        <w:tab/>
        <w:t>Ending or changing legal assistance</w:t>
      </w:r>
      <w:bookmarkEnd w:id="39"/>
    </w:p>
    <w:p w14:paraId="67D621B9" w14:textId="77777777" w:rsidR="00E40418" w:rsidRDefault="00E40418">
      <w:pPr>
        <w:pStyle w:val="Amainreturn"/>
      </w:pPr>
      <w:r>
        <w:t>The decision maker under section 26 may, in relation to approved legal assistance—</w:t>
      </w:r>
    </w:p>
    <w:p w14:paraId="1CD8A541" w14:textId="77777777" w:rsidR="00E40418" w:rsidRDefault="00E40418">
      <w:pPr>
        <w:pStyle w:val="Apara"/>
      </w:pPr>
      <w:r>
        <w:tab/>
        <w:t>(a)</w:t>
      </w:r>
      <w:r>
        <w:tab/>
        <w:t>end the assistance; or</w:t>
      </w:r>
    </w:p>
    <w:p w14:paraId="3E48696F" w14:textId="77777777" w:rsidR="00E40418" w:rsidRDefault="00E40418">
      <w:pPr>
        <w:pStyle w:val="Apara"/>
      </w:pPr>
      <w:r>
        <w:tab/>
        <w:t>(b)</w:t>
      </w:r>
      <w:r>
        <w:tab/>
        <w:t>change the nature or extent of the assistance; or</w:t>
      </w:r>
    </w:p>
    <w:p w14:paraId="7B01915A" w14:textId="77777777" w:rsidR="00E40418" w:rsidRDefault="00E40418">
      <w:pPr>
        <w:pStyle w:val="Apara"/>
      </w:pPr>
      <w:r>
        <w:tab/>
        <w:t>(c)</w:t>
      </w:r>
      <w:r>
        <w:tab/>
        <w:t>impose a condition under section 31 (1) (Contribution towards costs and expenses) on the giving of further assistance; or</w:t>
      </w:r>
    </w:p>
    <w:p w14:paraId="06321539" w14:textId="77777777" w:rsidR="00E40418" w:rsidRDefault="00E40418">
      <w:pPr>
        <w:pStyle w:val="Apara"/>
      </w:pPr>
      <w:r>
        <w:tab/>
        <w:t>(d)</w:t>
      </w:r>
      <w:r>
        <w:tab/>
        <w:t>change a condition imposed under section 31 (1) on the giving of further assistance.</w:t>
      </w:r>
    </w:p>
    <w:p w14:paraId="4A64D1FF" w14:textId="77777777" w:rsidR="00E40418" w:rsidRDefault="00E40418">
      <w:pPr>
        <w:pStyle w:val="AH5Sec"/>
      </w:pPr>
      <w:bookmarkStart w:id="40" w:name="_Toc89932926"/>
      <w:r w:rsidRPr="00932665">
        <w:rPr>
          <w:rStyle w:val="CharSectNo"/>
        </w:rPr>
        <w:lastRenderedPageBreak/>
        <w:t>28</w:t>
      </w:r>
      <w:r>
        <w:tab/>
        <w:t>Circumstances in which legal assistance may be provided</w:t>
      </w:r>
      <w:bookmarkEnd w:id="40"/>
    </w:p>
    <w:p w14:paraId="18D8F683" w14:textId="77777777" w:rsidR="00E40418" w:rsidRDefault="00E40418">
      <w:pPr>
        <w:pStyle w:val="Amain"/>
      </w:pPr>
      <w:r>
        <w:tab/>
        <w:t>(1)</w:t>
      </w:r>
      <w:r>
        <w:tab/>
        <w:t>Subject to this section, and section 28A, legal assistance may be provided to a person under this Act only if—</w:t>
      </w:r>
    </w:p>
    <w:p w14:paraId="5675AF05" w14:textId="77777777" w:rsidR="00E40418" w:rsidRDefault="00E40418">
      <w:pPr>
        <w:pStyle w:val="Apara"/>
      </w:pPr>
      <w:r>
        <w:tab/>
        <w:t>(a)</w:t>
      </w:r>
      <w:r>
        <w:tab/>
        <w:t>the person is in need of that legal assistance because the person cannot afford the cost of obtaining the assistance from private legal practitioners; and</w:t>
      </w:r>
    </w:p>
    <w:p w14:paraId="7BC82BD4" w14:textId="77777777" w:rsidR="00E40418" w:rsidRDefault="00E40418">
      <w:pPr>
        <w:pStyle w:val="Apara"/>
      </w:pPr>
      <w:r>
        <w:tab/>
        <w:t>(b)</w:t>
      </w:r>
      <w:r>
        <w:tab/>
        <w:t>it is reasonable in all the circumstances to provide the legal assistance.</w:t>
      </w:r>
    </w:p>
    <w:p w14:paraId="49465C20" w14:textId="77777777" w:rsidR="00E40418" w:rsidRDefault="00E40418">
      <w:pPr>
        <w:pStyle w:val="Amain"/>
      </w:pPr>
      <w:r>
        <w:tab/>
        <w:t>(2)</w:t>
      </w:r>
      <w:r>
        <w:tab/>
        <w:t>However, subsection (1) does not apply to legal assistance consisting of—</w:t>
      </w:r>
    </w:p>
    <w:p w14:paraId="2B49180F" w14:textId="77777777" w:rsidR="00E40418" w:rsidRDefault="00E40418">
      <w:pPr>
        <w:pStyle w:val="Apara"/>
      </w:pPr>
      <w:r>
        <w:tab/>
        <w:t>(a)</w:t>
      </w:r>
      <w:r>
        <w:tab/>
        <w:t>legal advice; or</w:t>
      </w:r>
    </w:p>
    <w:p w14:paraId="2E2CC886" w14:textId="77777777" w:rsidR="00E40418" w:rsidRDefault="00E40418">
      <w:pPr>
        <w:pStyle w:val="Apara"/>
      </w:pPr>
      <w:r>
        <w:tab/>
        <w:t>(b)</w:t>
      </w:r>
      <w:r>
        <w:tab/>
        <w:t>duty lawyer services; or</w:t>
      </w:r>
    </w:p>
    <w:p w14:paraId="071584B1" w14:textId="77777777" w:rsidR="00E40418" w:rsidRDefault="00E40418">
      <w:pPr>
        <w:pStyle w:val="Apara"/>
      </w:pPr>
      <w:r>
        <w:tab/>
        <w:t>(c)</w:t>
      </w:r>
      <w:r>
        <w:tab/>
        <w:t>minor legal assistance.</w:t>
      </w:r>
    </w:p>
    <w:p w14:paraId="5F901CC4" w14:textId="77777777" w:rsidR="00E40418" w:rsidRDefault="00E40418">
      <w:pPr>
        <w:pStyle w:val="Amain"/>
      </w:pPr>
      <w:r>
        <w:tab/>
        <w:t>(3)</w:t>
      </w:r>
      <w:r>
        <w:tab/>
        <w:t xml:space="preserve">In the making of a decision whether a person is in need of legal assistance by reason that </w:t>
      </w:r>
      <w:r w:rsidR="0088172C" w:rsidRPr="004F5ABD">
        <w:t>the person</w:t>
      </w:r>
      <w:r>
        <w:t xml:space="preserve"> is unable to afford the cost of obtaining from private legal practitioners the legal services in respect of which the legal assistance is sought, regard shall be had to all relevant matters, including the following matters:</w:t>
      </w:r>
    </w:p>
    <w:p w14:paraId="36AC7A53" w14:textId="77777777" w:rsidR="00E40418" w:rsidRDefault="00E40418">
      <w:pPr>
        <w:pStyle w:val="Apara"/>
      </w:pPr>
      <w:r>
        <w:tab/>
        <w:t>(a)</w:t>
      </w:r>
      <w:r>
        <w:tab/>
        <w:t>the income of the person;</w:t>
      </w:r>
    </w:p>
    <w:p w14:paraId="11DD83F1" w14:textId="77777777" w:rsidR="00E40418" w:rsidRDefault="00E40418">
      <w:pPr>
        <w:pStyle w:val="Apara"/>
      </w:pPr>
      <w:r>
        <w:tab/>
        <w:t>(b)</w:t>
      </w:r>
      <w:r>
        <w:tab/>
        <w:t>the cash that is readily available to the person or can be made so available;</w:t>
      </w:r>
    </w:p>
    <w:p w14:paraId="7A1B7A75" w14:textId="77777777" w:rsidR="00E40418" w:rsidRDefault="00E40418">
      <w:pPr>
        <w:pStyle w:val="Apara"/>
      </w:pPr>
      <w:r>
        <w:tab/>
        <w:t>(c)</w:t>
      </w:r>
      <w:r>
        <w:tab/>
        <w:t>the debts, liabilities and other financial obligations of the person;</w:t>
      </w:r>
    </w:p>
    <w:p w14:paraId="0B35C667" w14:textId="77777777" w:rsidR="00E40418" w:rsidRDefault="00E40418">
      <w:pPr>
        <w:pStyle w:val="Apara"/>
      </w:pPr>
      <w:r>
        <w:tab/>
        <w:t>(d)</w:t>
      </w:r>
      <w:r>
        <w:tab/>
        <w:t>the cost of living;</w:t>
      </w:r>
    </w:p>
    <w:p w14:paraId="2909267A" w14:textId="77777777" w:rsidR="00E40418" w:rsidRDefault="00E40418" w:rsidP="001948A7">
      <w:pPr>
        <w:pStyle w:val="Apara"/>
      </w:pPr>
      <w:r>
        <w:tab/>
        <w:t>(e)</w:t>
      </w:r>
      <w:r>
        <w:tab/>
        <w:t>the cost of obtaining the legal services from private legal practitioners;</w:t>
      </w:r>
    </w:p>
    <w:p w14:paraId="5F15CD9E" w14:textId="77777777" w:rsidR="00E40418" w:rsidRDefault="00E40418">
      <w:pPr>
        <w:pStyle w:val="Apara"/>
      </w:pPr>
      <w:r>
        <w:lastRenderedPageBreak/>
        <w:tab/>
        <w:t>(f)</w:t>
      </w:r>
      <w:r>
        <w:tab/>
        <w:t>any other matter affecting the ability of the person to meet the cost of obtaining the legal services from private legal practitioners.</w:t>
      </w:r>
    </w:p>
    <w:p w14:paraId="627E022F" w14:textId="77777777" w:rsidR="00E40418" w:rsidRDefault="00E40418">
      <w:pPr>
        <w:pStyle w:val="Amain"/>
      </w:pPr>
      <w:r>
        <w:tab/>
        <w:t>(4)</w:t>
      </w:r>
      <w:r>
        <w:tab/>
        <w:t>In the making of a decision whether it is reasonable in all the circumstances to provide legal assistance to a person, regard shall be had to all relevant matters, including—</w:t>
      </w:r>
    </w:p>
    <w:p w14:paraId="1726B279" w14:textId="77777777" w:rsidR="00E40418" w:rsidRDefault="00E40418">
      <w:pPr>
        <w:pStyle w:val="Apara"/>
      </w:pPr>
      <w:r>
        <w:tab/>
        <w:t>(a)</w:t>
      </w:r>
      <w:r>
        <w:tab/>
        <w:t>the nature and extent of any benefit that may accrue to the person, to the public or to any section of the public from the provision of the assistance or of any detriment that may be suffered by the person, by the public or by any section of the public if the assistance is not provided; and</w:t>
      </w:r>
    </w:p>
    <w:p w14:paraId="429986ED" w14:textId="77777777" w:rsidR="00E40418" w:rsidRDefault="00E40418">
      <w:pPr>
        <w:pStyle w:val="Apara"/>
      </w:pPr>
      <w:r>
        <w:tab/>
        <w:t>(b)</w:t>
      </w:r>
      <w:r>
        <w:tab/>
        <w:t>in the case of assistance in relation to a proceeding in a court or before a tribunal—whether the proceeding is likely to terminate in a manner favourable to the person.</w:t>
      </w:r>
    </w:p>
    <w:p w14:paraId="16DA0A11" w14:textId="77777777" w:rsidR="00E40418" w:rsidRDefault="00E40418">
      <w:pPr>
        <w:pStyle w:val="Amain"/>
      </w:pPr>
      <w:r>
        <w:tab/>
        <w:t>(5)</w:t>
      </w:r>
      <w:r>
        <w:tab/>
        <w:t>Legal assistance shall not be provided under this Act to a person who is not ordinarily resident in the ACT unless the assistance relates to—</w:t>
      </w:r>
    </w:p>
    <w:p w14:paraId="45C0EB18" w14:textId="77777777" w:rsidR="00E40418" w:rsidRDefault="00E40418">
      <w:pPr>
        <w:pStyle w:val="Apara"/>
      </w:pPr>
      <w:r>
        <w:tab/>
        <w:t>(a)</w:t>
      </w:r>
      <w:r>
        <w:tab/>
        <w:t>a proceeding in a court, or before a tribunal, in the ACT; or</w:t>
      </w:r>
    </w:p>
    <w:p w14:paraId="1507C50C" w14:textId="77777777" w:rsidR="00E40418" w:rsidRDefault="00E40418">
      <w:pPr>
        <w:pStyle w:val="Apara"/>
      </w:pPr>
      <w:r>
        <w:tab/>
        <w:t>(b)</w:t>
      </w:r>
      <w:r>
        <w:tab/>
        <w:t>a matter arising under the law in force in the ACT.</w:t>
      </w:r>
    </w:p>
    <w:p w14:paraId="661F2237" w14:textId="77777777" w:rsidR="00E40418" w:rsidRDefault="00E40418">
      <w:pPr>
        <w:pStyle w:val="Amain"/>
      </w:pPr>
      <w:r>
        <w:tab/>
        <w:t>(6)</w:t>
      </w:r>
      <w:r>
        <w:tab/>
        <w:t>Legal assistance shall not be provided under this Act to a person in or in connection with a review by a review committee under part 6.</w:t>
      </w:r>
    </w:p>
    <w:p w14:paraId="53709569" w14:textId="77777777" w:rsidR="00E40418" w:rsidRDefault="00E40418">
      <w:pPr>
        <w:pStyle w:val="Amain"/>
      </w:pPr>
      <w:r>
        <w:tab/>
        <w:t>(7)</w:t>
      </w:r>
      <w:r>
        <w:tab/>
        <w:t>Legal assistance may be provided under this Act to a body corporate in special circumstances determined by the commission, but not otherwise.</w:t>
      </w:r>
    </w:p>
    <w:p w14:paraId="2120B989" w14:textId="77777777" w:rsidR="00E40418" w:rsidRDefault="00E40418" w:rsidP="002C29E2">
      <w:pPr>
        <w:pStyle w:val="AH5Sec"/>
      </w:pPr>
      <w:bookmarkStart w:id="41" w:name="_Toc89932927"/>
      <w:r w:rsidRPr="00932665">
        <w:rPr>
          <w:rStyle w:val="CharSectNo"/>
        </w:rPr>
        <w:t>28A</w:t>
      </w:r>
      <w:r>
        <w:tab/>
        <w:t>Legal assistance under the convention</w:t>
      </w:r>
      <w:bookmarkEnd w:id="41"/>
    </w:p>
    <w:p w14:paraId="7F7A6ED1" w14:textId="77777777" w:rsidR="00E40418" w:rsidRDefault="00E40418" w:rsidP="002C29E2">
      <w:pPr>
        <w:pStyle w:val="Amain"/>
        <w:keepNext/>
      </w:pPr>
      <w:r>
        <w:tab/>
        <w:t>(1)</w:t>
      </w:r>
      <w:r>
        <w:tab/>
        <w:t>A person is entitled to legal assistance if—</w:t>
      </w:r>
    </w:p>
    <w:p w14:paraId="16FA5505" w14:textId="77777777" w:rsidR="00E40418" w:rsidRDefault="00E40418">
      <w:pPr>
        <w:pStyle w:val="Apara"/>
      </w:pPr>
      <w:r>
        <w:tab/>
        <w:t>(a)</w:t>
      </w:r>
      <w:r>
        <w:tab/>
        <w:t>the person applies for legal assistance to obtain recognition or enforcement of a decision given in a proceeding in a contracting state in accordance with the convention; and</w:t>
      </w:r>
    </w:p>
    <w:p w14:paraId="1C9C557E" w14:textId="77777777" w:rsidR="00E40418" w:rsidRDefault="00E40418">
      <w:pPr>
        <w:pStyle w:val="Apara"/>
      </w:pPr>
      <w:r>
        <w:lastRenderedPageBreak/>
        <w:tab/>
        <w:t>(b)</w:t>
      </w:r>
      <w:r>
        <w:tab/>
        <w:t>the chief executive officer is satisfied that the person has received legal aid in accordance with the convention, article 1 for the proceeding.</w:t>
      </w:r>
    </w:p>
    <w:p w14:paraId="348890DA" w14:textId="77777777" w:rsidR="00E40418" w:rsidRDefault="00E40418">
      <w:pPr>
        <w:pStyle w:val="Amain"/>
      </w:pPr>
      <w:r>
        <w:tab/>
        <w:t>(2)</w:t>
      </w:r>
      <w:r>
        <w:tab/>
        <w:t>In this section:</w:t>
      </w:r>
    </w:p>
    <w:p w14:paraId="7629B902" w14:textId="77777777" w:rsidR="00E40418" w:rsidRDefault="00E40418">
      <w:pPr>
        <w:pStyle w:val="aDef"/>
      </w:pPr>
      <w:r>
        <w:rPr>
          <w:rStyle w:val="charBoldItals"/>
        </w:rPr>
        <w:t>the convention</w:t>
      </w:r>
      <w:r>
        <w:t xml:space="preserve"> means the Convention on International Access to Justice adopted by the Fourteenth Session of the Hague Conference on Private International Law and signed at </w:t>
      </w:r>
      <w:smartTag w:uri="urn:schemas-microsoft-com:office:smarttags" w:element="City">
        <w:smartTag w:uri="urn:schemas-microsoft-com:office:smarttags" w:element="place">
          <w:r>
            <w:t>the Hague</w:t>
          </w:r>
        </w:smartTag>
      </w:smartTag>
      <w:r>
        <w:t xml:space="preserve"> on 25 October 1980.</w:t>
      </w:r>
    </w:p>
    <w:p w14:paraId="39AB7C4F" w14:textId="77777777" w:rsidR="00E40418" w:rsidRDefault="00E40418">
      <w:pPr>
        <w:pStyle w:val="AH5Sec"/>
      </w:pPr>
      <w:bookmarkStart w:id="42" w:name="_Toc89932928"/>
      <w:r w:rsidRPr="00932665">
        <w:rPr>
          <w:rStyle w:val="CharSectNo"/>
        </w:rPr>
        <w:t>29</w:t>
      </w:r>
      <w:r>
        <w:tab/>
        <w:t>Legal assistance—interests adverse to Territory</w:t>
      </w:r>
      <w:bookmarkEnd w:id="42"/>
    </w:p>
    <w:p w14:paraId="02CCC2D6" w14:textId="77777777" w:rsidR="00E40418" w:rsidRDefault="00E40418">
      <w:pPr>
        <w:pStyle w:val="Amainreturn"/>
      </w:pPr>
      <w:r>
        <w:t>Legal assistance may be provided under this Act (including legal assistance provided by making available the services of officers of the commission) to a person in relation to any proceeding or matter notwithstanding that the interests of that person are, or may be, adverse to the interests of the Territory, the interests of an authority or body established for a public purpose by or under a Territory law or the interests of an incorporated company in which the Territory or such an authority or body has an interest.</w:t>
      </w:r>
    </w:p>
    <w:p w14:paraId="045B40F2" w14:textId="77777777" w:rsidR="00E40418" w:rsidRDefault="00E40418" w:rsidP="002C29E2">
      <w:pPr>
        <w:pStyle w:val="AH5Sec"/>
      </w:pPr>
      <w:bookmarkStart w:id="43" w:name="_Toc89932929"/>
      <w:r w:rsidRPr="00932665">
        <w:rPr>
          <w:rStyle w:val="CharSectNo"/>
        </w:rPr>
        <w:t>30</w:t>
      </w:r>
      <w:r>
        <w:tab/>
        <w:t>Legal advice and duty lawyer services</w:t>
      </w:r>
      <w:bookmarkEnd w:id="43"/>
    </w:p>
    <w:p w14:paraId="3BD7360B" w14:textId="77777777" w:rsidR="00E40418" w:rsidRDefault="00E40418" w:rsidP="002C29E2">
      <w:pPr>
        <w:pStyle w:val="Amain"/>
        <w:keepNext/>
      </w:pPr>
      <w:r>
        <w:tab/>
        <w:t>(1)</w:t>
      </w:r>
      <w:r>
        <w:tab/>
        <w:t>Legal assistance provided under this Act, being legal assistance consisting of—</w:t>
      </w:r>
    </w:p>
    <w:p w14:paraId="4A412252" w14:textId="77777777" w:rsidR="00E40418" w:rsidRDefault="00E40418" w:rsidP="002C29E2">
      <w:pPr>
        <w:pStyle w:val="Apara"/>
        <w:keepNext/>
      </w:pPr>
      <w:r>
        <w:tab/>
        <w:t>(a)</w:t>
      </w:r>
      <w:r>
        <w:tab/>
        <w:t>legal advice, other than legal advice mentioned in section 25 (5); or</w:t>
      </w:r>
    </w:p>
    <w:p w14:paraId="3FCE88A5" w14:textId="77777777" w:rsidR="00E40418" w:rsidRDefault="00E40418" w:rsidP="002C29E2">
      <w:pPr>
        <w:pStyle w:val="Apara"/>
        <w:keepNext/>
        <w:keepLines/>
      </w:pPr>
      <w:r>
        <w:tab/>
        <w:t>(b)</w:t>
      </w:r>
      <w:r>
        <w:tab/>
        <w:t>the provision of duty lawyer services;</w:t>
      </w:r>
    </w:p>
    <w:p w14:paraId="715CE826" w14:textId="77777777" w:rsidR="00E40418" w:rsidRDefault="00E40418">
      <w:pPr>
        <w:pStyle w:val="Amainreturn"/>
      </w:pPr>
      <w:r>
        <w:t>shall, subject to subsection (2), be provided without charge.</w:t>
      </w:r>
    </w:p>
    <w:p w14:paraId="1442DB37" w14:textId="77777777" w:rsidR="00E40418" w:rsidRDefault="00E40418">
      <w:pPr>
        <w:pStyle w:val="Amain"/>
      </w:pPr>
      <w:r>
        <w:tab/>
        <w:t>(2)</w:t>
      </w:r>
      <w:r>
        <w:tab/>
        <w:t>In special circumstances determined by the commission, legal assistance to which subsection (1) applies may be provided subject to a condition that the person to whom the legal assistance is to be provided pays to the commission a fixed charge determined by the commission.</w:t>
      </w:r>
    </w:p>
    <w:p w14:paraId="63E0858D" w14:textId="77777777" w:rsidR="00E40418" w:rsidRDefault="00E40418">
      <w:pPr>
        <w:pStyle w:val="Amain"/>
      </w:pPr>
      <w:r>
        <w:lastRenderedPageBreak/>
        <w:tab/>
        <w:t>(3)</w:t>
      </w:r>
      <w:r>
        <w:tab/>
        <w:t>In special circumstances determined by the commission, legal assistance mentioned in subsection (1) shall not be provided to a person.</w:t>
      </w:r>
    </w:p>
    <w:p w14:paraId="37705162" w14:textId="77777777" w:rsidR="00E40418" w:rsidRDefault="00E40418">
      <w:pPr>
        <w:pStyle w:val="AH5Sec"/>
      </w:pPr>
      <w:bookmarkStart w:id="44" w:name="_Toc89932930"/>
      <w:r w:rsidRPr="00932665">
        <w:rPr>
          <w:rStyle w:val="CharSectNo"/>
        </w:rPr>
        <w:t>30A</w:t>
      </w:r>
      <w:r>
        <w:tab/>
        <w:t>Minor legal assistance</w:t>
      </w:r>
      <w:bookmarkEnd w:id="44"/>
    </w:p>
    <w:p w14:paraId="6AEEEA4D" w14:textId="77777777" w:rsidR="00E40418" w:rsidRDefault="00E40418">
      <w:pPr>
        <w:pStyle w:val="Amain"/>
      </w:pPr>
      <w:r>
        <w:tab/>
        <w:t>(1)</w:t>
      </w:r>
      <w:r>
        <w:tab/>
        <w:t>The commission may provide minor legal assistance to a person in accordance with guidelines under section 12.</w:t>
      </w:r>
    </w:p>
    <w:p w14:paraId="6A9F73AC" w14:textId="77777777" w:rsidR="00E40418" w:rsidRDefault="00E40418">
      <w:pPr>
        <w:pStyle w:val="aExamHdgss"/>
      </w:pPr>
      <w:r>
        <w:t>Example of minor legal assistance</w:t>
      </w:r>
    </w:p>
    <w:p w14:paraId="02257650" w14:textId="77777777" w:rsidR="00E40418" w:rsidRDefault="00E40418">
      <w:pPr>
        <w:pStyle w:val="aExamss"/>
        <w:keepNext/>
      </w:pPr>
      <w:r>
        <w:t>assistance with writing a letter or the completion of a form</w:t>
      </w:r>
    </w:p>
    <w:p w14:paraId="723892F5" w14:textId="77777777" w:rsidR="00E40418" w:rsidRDefault="00E40418">
      <w:pPr>
        <w:pStyle w:val="Amain"/>
      </w:pPr>
      <w:r>
        <w:tab/>
        <w:t>(2)</w:t>
      </w:r>
      <w:r>
        <w:tab/>
        <w:t>Minor legal assistance may be given subject to any of the following conditions:</w:t>
      </w:r>
    </w:p>
    <w:p w14:paraId="7F6AAE2C" w14:textId="77777777" w:rsidR="00E40418" w:rsidRDefault="00E40418">
      <w:pPr>
        <w:pStyle w:val="Apara"/>
      </w:pPr>
      <w:r>
        <w:tab/>
        <w:t>(a)</w:t>
      </w:r>
      <w:r>
        <w:tab/>
        <w:t>that the person pays to the commission a contribution of a stated amount towards the cost to the commission of providing the assistance;</w:t>
      </w:r>
    </w:p>
    <w:p w14:paraId="3AA8D7C7" w14:textId="77777777" w:rsidR="00E40418" w:rsidRDefault="00E40418">
      <w:pPr>
        <w:pStyle w:val="Apara"/>
      </w:pPr>
      <w:r>
        <w:tab/>
        <w:t>(b)</w:t>
      </w:r>
      <w:r>
        <w:tab/>
        <w:t>that the person makes a payment or payments to the commission in relation to any out-of-pocket expenses incurred, or to be incurred, by the commission in providing the assistance.</w:t>
      </w:r>
    </w:p>
    <w:p w14:paraId="7A6AC8A1" w14:textId="77777777" w:rsidR="00E40418" w:rsidRDefault="00E40418">
      <w:pPr>
        <w:pStyle w:val="AH5Sec"/>
      </w:pPr>
      <w:bookmarkStart w:id="45" w:name="_Toc89932931"/>
      <w:r w:rsidRPr="00932665">
        <w:rPr>
          <w:rStyle w:val="CharSectNo"/>
        </w:rPr>
        <w:t>31</w:t>
      </w:r>
      <w:r>
        <w:tab/>
        <w:t>Contribution towards costs and expenses</w:t>
      </w:r>
      <w:bookmarkEnd w:id="45"/>
    </w:p>
    <w:p w14:paraId="6D9FB26F" w14:textId="77777777" w:rsidR="00E40418" w:rsidRDefault="00E40418">
      <w:pPr>
        <w:pStyle w:val="Amain"/>
      </w:pPr>
      <w:r>
        <w:tab/>
        <w:t>(1)</w:t>
      </w:r>
      <w:r>
        <w:tab/>
        <w:t>The granting under this Act of an application by a person for legal assistance, other than legal assistance to which section 30 (1) applies, may be on the basis that the assistance will be provided without charge or may be subject to all or any of the following conditions:</w:t>
      </w:r>
    </w:p>
    <w:p w14:paraId="228D4689" w14:textId="77777777" w:rsidR="00E40418" w:rsidRDefault="00E40418">
      <w:pPr>
        <w:pStyle w:val="Apara"/>
      </w:pPr>
      <w:r>
        <w:tab/>
        <w:t>(a)</w:t>
      </w:r>
      <w:r>
        <w:tab/>
        <w:t xml:space="preserve">a condition that the person pays to the commission a contribution of </w:t>
      </w:r>
      <w:r w:rsidR="00827189">
        <w:t>an</w:t>
      </w:r>
      <w:r>
        <w:t xml:space="preserve"> amount towards the cost to the commission of providing the assistance;</w:t>
      </w:r>
    </w:p>
    <w:p w14:paraId="20D7B323" w14:textId="77777777" w:rsidR="00E40418" w:rsidRDefault="00E40418">
      <w:pPr>
        <w:pStyle w:val="Apara"/>
      </w:pPr>
      <w:r>
        <w:tab/>
        <w:t>(b)</w:t>
      </w:r>
      <w:r>
        <w:tab/>
        <w:t>a condition that the person makes a payment or payments to the commission in respect of any out-of-pocket expenses incurred, or to be incurred, by the commission in providing the assistance;</w:t>
      </w:r>
    </w:p>
    <w:p w14:paraId="0E00167E" w14:textId="77777777" w:rsidR="00E40418" w:rsidRDefault="00E40418">
      <w:pPr>
        <w:pStyle w:val="Apara"/>
      </w:pPr>
      <w:r>
        <w:lastRenderedPageBreak/>
        <w:tab/>
        <w:t>(c)</w:t>
      </w:r>
      <w:r>
        <w:tab/>
        <w:t>a condition that the payment of an amount required to be paid by the person under this subsection, together with interest, be secured by a charge under section 31A on land of the person.</w:t>
      </w:r>
    </w:p>
    <w:p w14:paraId="346B8BE8" w14:textId="77777777" w:rsidR="00827189" w:rsidRPr="00340FA2" w:rsidRDefault="00827189" w:rsidP="00827189">
      <w:pPr>
        <w:pStyle w:val="Amain"/>
      </w:pPr>
      <w:r w:rsidRPr="00340FA2">
        <w:tab/>
        <w:t>(2)</w:t>
      </w:r>
      <w:r w:rsidRPr="00340FA2">
        <w:tab/>
        <w:t>An amount required to be paid by a legally assisted person under this section—</w:t>
      </w:r>
    </w:p>
    <w:p w14:paraId="1CE31C99" w14:textId="77777777" w:rsidR="00827189" w:rsidRPr="00340FA2" w:rsidRDefault="00827189" w:rsidP="004573B6">
      <w:pPr>
        <w:pStyle w:val="Apara"/>
        <w:keepNext/>
      </w:pPr>
      <w:r w:rsidRPr="00340FA2">
        <w:tab/>
        <w:t>(a)</w:t>
      </w:r>
      <w:r w:rsidRPr="00340FA2">
        <w:tab/>
        <w:t>may be varied by the commission after the grant of assistance because of a change to a relevant matter; and</w:t>
      </w:r>
    </w:p>
    <w:p w14:paraId="4FCCE0D7" w14:textId="77777777" w:rsidR="00827189" w:rsidRPr="00340FA2" w:rsidRDefault="00827189" w:rsidP="00827189">
      <w:pPr>
        <w:pStyle w:val="aNotepar"/>
      </w:pPr>
      <w:r w:rsidRPr="00DF0AD6">
        <w:rPr>
          <w:rStyle w:val="charItals"/>
        </w:rPr>
        <w:t>Note</w:t>
      </w:r>
      <w:r w:rsidRPr="00DF0AD6">
        <w:rPr>
          <w:rStyle w:val="charItals"/>
        </w:rPr>
        <w:tab/>
      </w:r>
      <w:r w:rsidRPr="00340FA2">
        <w:t>Section 28 (3) mentions matters that may be considered relevant by the commission.</w:t>
      </w:r>
    </w:p>
    <w:p w14:paraId="01DA67FC" w14:textId="77777777" w:rsidR="00827189" w:rsidRPr="00340FA2" w:rsidRDefault="00827189" w:rsidP="00BA7CA8">
      <w:pPr>
        <w:pStyle w:val="Apara"/>
      </w:pPr>
      <w:r w:rsidRPr="00340FA2">
        <w:tab/>
        <w:t>(b)</w:t>
      </w:r>
      <w:r w:rsidRPr="00340FA2">
        <w:tab/>
        <w:t>must be paid in the way that the commission directs.</w:t>
      </w:r>
    </w:p>
    <w:p w14:paraId="32D3D3CA" w14:textId="77777777" w:rsidR="00E40418" w:rsidRDefault="00E40418">
      <w:pPr>
        <w:pStyle w:val="Amain"/>
      </w:pPr>
      <w:r>
        <w:tab/>
        <w:t xml:space="preserve">(3) </w:t>
      </w:r>
      <w:r>
        <w:tab/>
        <w:t xml:space="preserve">A direction under subsection (2) </w:t>
      </w:r>
      <w:r w:rsidR="00827189">
        <w:t xml:space="preserve">(b) </w:t>
      </w:r>
      <w:r>
        <w:t>may require that an amount be paid to the commission by the legally assisted person’s private legal practitioner out of money recoverable on behalf of the person.</w:t>
      </w:r>
    </w:p>
    <w:p w14:paraId="0370AA6E" w14:textId="77777777" w:rsidR="00E40418" w:rsidRDefault="00E40418">
      <w:pPr>
        <w:pStyle w:val="Amain"/>
      </w:pPr>
      <w:r>
        <w:tab/>
        <w:t>(4)</w:t>
      </w:r>
      <w:r>
        <w:tab/>
        <w:t xml:space="preserve">If a person who is or has been a legally assisted person has not paid an amount payable by </w:t>
      </w:r>
      <w:r w:rsidR="0088172C" w:rsidRPr="004F5ABD">
        <w:t>the person</w:t>
      </w:r>
      <w:r>
        <w:t xml:space="preserve"> to the commission under this section, the amount is recoverable by the commission by action in a court of competent jurisdiction as a debt due and payable to the commission.</w:t>
      </w:r>
    </w:p>
    <w:p w14:paraId="1446F15D" w14:textId="77777777" w:rsidR="00E40418" w:rsidRDefault="00E40418">
      <w:pPr>
        <w:pStyle w:val="Amain"/>
        <w:keepNext/>
      </w:pPr>
      <w:r>
        <w:tab/>
        <w:t>(5)</w:t>
      </w:r>
      <w:r>
        <w:tab/>
        <w:t>If—</w:t>
      </w:r>
    </w:p>
    <w:p w14:paraId="00A6477E" w14:textId="77777777" w:rsidR="00E40418" w:rsidRDefault="00E40418">
      <w:pPr>
        <w:pStyle w:val="Apara"/>
      </w:pPr>
      <w:r>
        <w:tab/>
        <w:t>(a)</w:t>
      </w:r>
      <w:r>
        <w:tab/>
        <w:t>the commission has directed that an amount be paid by the legally assisted person’s private legal practitioner to the commission out of money recoverable by the practitioner on behalf of the person; and</w:t>
      </w:r>
    </w:p>
    <w:p w14:paraId="061163ED" w14:textId="77777777" w:rsidR="00E40418" w:rsidRDefault="00E40418">
      <w:pPr>
        <w:pStyle w:val="Apara"/>
      </w:pPr>
      <w:r>
        <w:tab/>
        <w:t>(b)</w:t>
      </w:r>
      <w:r>
        <w:tab/>
        <w:t>the commission has notified the practitioner of its direction; and</w:t>
      </w:r>
    </w:p>
    <w:p w14:paraId="64332296" w14:textId="77777777" w:rsidR="00E40418" w:rsidRDefault="00E40418">
      <w:pPr>
        <w:pStyle w:val="Apara"/>
      </w:pPr>
      <w:r>
        <w:tab/>
        <w:t>(c)</w:t>
      </w:r>
      <w:r>
        <w:tab/>
        <w:t>the practitioner recovers an amount on behalf of the legally assisted person;</w:t>
      </w:r>
    </w:p>
    <w:p w14:paraId="18C2AF44" w14:textId="77777777" w:rsidR="00E40418" w:rsidRDefault="00E40418">
      <w:pPr>
        <w:pStyle w:val="Amainreturn"/>
      </w:pPr>
      <w:r>
        <w:t>the practitioner shall pay to the commission—</w:t>
      </w:r>
    </w:p>
    <w:p w14:paraId="7FCA84F6" w14:textId="77777777" w:rsidR="00E40418" w:rsidRDefault="00E40418">
      <w:pPr>
        <w:pStyle w:val="Apara"/>
      </w:pPr>
      <w:r>
        <w:tab/>
        <w:t>(d)</w:t>
      </w:r>
      <w:r>
        <w:tab/>
        <w:t>if the amount recovered is less than the amount referred to in paragraph (a)—an amount equal to the amount recovered; or</w:t>
      </w:r>
    </w:p>
    <w:p w14:paraId="175BD997" w14:textId="77777777" w:rsidR="00E40418" w:rsidRDefault="00E40418">
      <w:pPr>
        <w:pStyle w:val="Apara"/>
      </w:pPr>
      <w:r>
        <w:lastRenderedPageBreak/>
        <w:tab/>
        <w:t>(e)</w:t>
      </w:r>
      <w:r>
        <w:tab/>
        <w:t>in any other case—an amount equal to the amount referred to in paragraph (a).</w:t>
      </w:r>
    </w:p>
    <w:p w14:paraId="39B73206" w14:textId="77777777" w:rsidR="00E40418" w:rsidRDefault="00E40418">
      <w:pPr>
        <w:pStyle w:val="Amain"/>
      </w:pPr>
      <w:r>
        <w:tab/>
        <w:t>(6)</w:t>
      </w:r>
      <w:r>
        <w:tab/>
        <w:t>An amount payable by a private legal practitioner under subsection (5) is a debt due and payable to the commission by the practitioner and recoverable in a court of competent jurisdiction.</w:t>
      </w:r>
    </w:p>
    <w:p w14:paraId="4406E48D" w14:textId="77777777" w:rsidR="00E40418" w:rsidRDefault="00E40418">
      <w:pPr>
        <w:pStyle w:val="Amain"/>
      </w:pPr>
      <w:r>
        <w:tab/>
        <w:t>(7)</w:t>
      </w:r>
      <w:r>
        <w:tab/>
        <w:t>An amount paid by or recovered from a legally assisted person’s private legal practitioner under this section shall be taken, for subsection (4), to have been paid by the legally assisted person.</w:t>
      </w:r>
    </w:p>
    <w:p w14:paraId="577ABCEE" w14:textId="77777777" w:rsidR="00E40418" w:rsidRDefault="00E40418">
      <w:pPr>
        <w:pStyle w:val="AH5Sec"/>
      </w:pPr>
      <w:bookmarkStart w:id="46" w:name="_Toc89932932"/>
      <w:r w:rsidRPr="00932665">
        <w:rPr>
          <w:rStyle w:val="CharSectNo"/>
        </w:rPr>
        <w:t>31A</w:t>
      </w:r>
      <w:r>
        <w:tab/>
        <w:t>Security for payment of contribution</w:t>
      </w:r>
      <w:bookmarkEnd w:id="46"/>
    </w:p>
    <w:p w14:paraId="1AAEC9C9" w14:textId="77777777" w:rsidR="00E40418" w:rsidRDefault="00E40418">
      <w:pPr>
        <w:pStyle w:val="Amain"/>
      </w:pPr>
      <w:r>
        <w:tab/>
        <w:t>(1)</w:t>
      </w:r>
      <w:r>
        <w:tab/>
        <w:t>If the provision of legal assistance is subject to the condition mentioned in section 31 (1) (c), the chief executive officer may lodge with the registrar-general for registration a notice certifying that an amount payable to the commission under section 31 is a charge on land stated in the notice.</w:t>
      </w:r>
    </w:p>
    <w:p w14:paraId="3E7FD6E5" w14:textId="77777777" w:rsidR="00E40418" w:rsidRDefault="00E40418">
      <w:pPr>
        <w:pStyle w:val="Amain"/>
      </w:pPr>
      <w:r>
        <w:tab/>
        <w:t>(2)</w:t>
      </w:r>
      <w:r>
        <w:tab/>
        <w:t>An amount payable to the commission by a person in respect of whose land a notice under subsection (1) has been registered is a charge on the land.</w:t>
      </w:r>
    </w:p>
    <w:p w14:paraId="4963F5D8" w14:textId="77777777" w:rsidR="00E40418" w:rsidRDefault="00E40418">
      <w:pPr>
        <w:pStyle w:val="Amain"/>
      </w:pPr>
      <w:r>
        <w:tab/>
        <w:t>(3)</w:t>
      </w:r>
      <w:r>
        <w:tab/>
        <w:t>The registrar-general shall register a notice under subsection (1).</w:t>
      </w:r>
    </w:p>
    <w:p w14:paraId="1ADB3377" w14:textId="77777777" w:rsidR="00E40418" w:rsidRDefault="00E40418">
      <w:pPr>
        <w:pStyle w:val="Amain"/>
      </w:pPr>
      <w:r>
        <w:tab/>
        <w:t>(4)</w:t>
      </w:r>
      <w:r>
        <w:tab/>
        <w:t>The chief executive officer shall notify the assisted person in writing of the lodgment of a notice under subsection (1).</w:t>
      </w:r>
    </w:p>
    <w:p w14:paraId="66522775" w14:textId="7223A1D5" w:rsidR="00E40418" w:rsidRDefault="00E40418">
      <w:pPr>
        <w:pStyle w:val="Amain"/>
      </w:pPr>
      <w:r>
        <w:tab/>
        <w:t>(5)</w:t>
      </w:r>
      <w:r>
        <w:tab/>
        <w:t xml:space="preserve">The </w:t>
      </w:r>
      <w:hyperlink r:id="rId44" w:tooltip="A1925-1" w:history="1">
        <w:r w:rsidR="00DD4F75" w:rsidRPr="00DD4F75">
          <w:rPr>
            <w:rStyle w:val="charCitHyperlinkItal"/>
          </w:rPr>
          <w:t>Land Titles Act 1925</w:t>
        </w:r>
      </w:hyperlink>
      <w:r w:rsidRPr="00DD4F75">
        <w:t xml:space="preserve">, </w:t>
      </w:r>
      <w:r>
        <w:t>section 48 (2) does not apply to a notice under subsection (1).</w:t>
      </w:r>
    </w:p>
    <w:p w14:paraId="78C09B6D" w14:textId="2FE7F0FB" w:rsidR="00E40418" w:rsidRDefault="00E40418" w:rsidP="004573B6">
      <w:pPr>
        <w:pStyle w:val="Amain"/>
        <w:keepLines/>
      </w:pPr>
      <w:r>
        <w:tab/>
        <w:t>(6)</w:t>
      </w:r>
      <w:r>
        <w:tab/>
        <w:t xml:space="preserve">Subject to subsection (7), the commission has the same power of sale over the land charged as a mortgagee who, under the </w:t>
      </w:r>
      <w:hyperlink r:id="rId45" w:tooltip="A1925-1" w:history="1">
        <w:r w:rsidR="00DD4F75" w:rsidRPr="00DD4F75">
          <w:rPr>
            <w:rStyle w:val="charCitHyperlinkItal"/>
          </w:rPr>
          <w:t>Land Titles Act</w:t>
        </w:r>
        <w:r w:rsidR="001948A7">
          <w:rPr>
            <w:rStyle w:val="charCitHyperlinkItal"/>
          </w:rPr>
          <w:t> </w:t>
        </w:r>
        <w:r w:rsidR="00DD4F75" w:rsidRPr="00DD4F75">
          <w:rPr>
            <w:rStyle w:val="charCitHyperlinkItal"/>
          </w:rPr>
          <w:t>1925</w:t>
        </w:r>
      </w:hyperlink>
      <w:r>
        <w:t>, section 94, is entitled to sell the estate and interest of the mortgagor.</w:t>
      </w:r>
    </w:p>
    <w:p w14:paraId="1017A255" w14:textId="77777777" w:rsidR="00E40418" w:rsidRDefault="00E40418">
      <w:pPr>
        <w:pStyle w:val="Amain"/>
        <w:keepNext/>
      </w:pPr>
      <w:r>
        <w:lastRenderedPageBreak/>
        <w:tab/>
        <w:t>(7)</w:t>
      </w:r>
      <w:r>
        <w:tab/>
        <w:t>The commission may not exercise its power of sale under subsection (6) unless—</w:t>
      </w:r>
    </w:p>
    <w:p w14:paraId="75BB428F" w14:textId="77777777" w:rsidR="00E40418" w:rsidRDefault="00E40418">
      <w:pPr>
        <w:pStyle w:val="Apara"/>
      </w:pPr>
      <w:r>
        <w:tab/>
        <w:t>(a)</w:t>
      </w:r>
      <w:r>
        <w:tab/>
        <w:t>if the commission has issued a direction under section 31 (2)—the legally assisted person is in breach of that direction; and</w:t>
      </w:r>
    </w:p>
    <w:p w14:paraId="2BF5642F" w14:textId="77777777" w:rsidR="00E40418" w:rsidRDefault="00E40418">
      <w:pPr>
        <w:pStyle w:val="Apara"/>
      </w:pPr>
      <w:r>
        <w:tab/>
        <w:t>(b)</w:t>
      </w:r>
      <w:r>
        <w:tab/>
        <w:t>at least 1 year before exercising the power the commission has served on the legally assisted person a notice that—</w:t>
      </w:r>
    </w:p>
    <w:p w14:paraId="001118D9" w14:textId="77777777" w:rsidR="00E40418" w:rsidRDefault="00E40418">
      <w:pPr>
        <w:pStyle w:val="Asubpara"/>
      </w:pPr>
      <w:r>
        <w:tab/>
        <w:t>(i)</w:t>
      </w:r>
      <w:r>
        <w:tab/>
        <w:t>states the amount then due to the commission by the person; and</w:t>
      </w:r>
    </w:p>
    <w:p w14:paraId="2AF2F208" w14:textId="77777777" w:rsidR="00E40418" w:rsidRDefault="00E40418">
      <w:pPr>
        <w:pStyle w:val="Asubpara"/>
      </w:pPr>
      <w:r>
        <w:tab/>
        <w:t>(ii)</w:t>
      </w:r>
      <w:r>
        <w:tab/>
        <w:t>demands payment of the amount payable to the commission by the person; and</w:t>
      </w:r>
    </w:p>
    <w:p w14:paraId="453BF566" w14:textId="77777777" w:rsidR="00E40418" w:rsidRDefault="00E40418">
      <w:pPr>
        <w:pStyle w:val="Asubpara"/>
      </w:pPr>
      <w:r>
        <w:tab/>
        <w:t>(iii)</w:t>
      </w:r>
      <w:r>
        <w:tab/>
        <w:t>states that, unless that amount, together with interest until the day of payment, is paid, the commission may exercise its power of sale under the charge at the expiration of the period of 12 months after the date of service of the notice; and</w:t>
      </w:r>
    </w:p>
    <w:p w14:paraId="28421F06" w14:textId="77777777" w:rsidR="00E40418" w:rsidRDefault="00E40418" w:rsidP="002C29E2">
      <w:pPr>
        <w:pStyle w:val="Apara"/>
        <w:keepNext/>
      </w:pPr>
      <w:r>
        <w:tab/>
        <w:t>(c)</w:t>
      </w:r>
      <w:r>
        <w:tab/>
        <w:t>at least 2 months before exercising the power the commission has served on the legally assisted person and every other person who appears to have an interest in the land a notice that states—</w:t>
      </w:r>
    </w:p>
    <w:p w14:paraId="0BAD0246" w14:textId="77777777" w:rsidR="00E40418" w:rsidRDefault="00E40418" w:rsidP="002C29E2">
      <w:pPr>
        <w:pStyle w:val="Asubpara"/>
        <w:keepNext/>
      </w:pPr>
      <w:r>
        <w:tab/>
        <w:t>(i)</w:t>
      </w:r>
      <w:r>
        <w:tab/>
        <w:t>the amount then due to the commission by the legally assisted person; and</w:t>
      </w:r>
    </w:p>
    <w:p w14:paraId="073CE9C9" w14:textId="77777777" w:rsidR="00E40418" w:rsidRDefault="00E40418">
      <w:pPr>
        <w:pStyle w:val="Asubpara"/>
      </w:pPr>
      <w:r>
        <w:tab/>
        <w:t>(ii)</w:t>
      </w:r>
      <w:r>
        <w:tab/>
        <w:t>that, unless that amount together with interest is paid within the period of 2 months after the date of service of the notice, the commission may exercise its power of sale.</w:t>
      </w:r>
    </w:p>
    <w:p w14:paraId="46E179E5" w14:textId="77777777" w:rsidR="00E40418" w:rsidRDefault="00E40418" w:rsidP="004573B6">
      <w:pPr>
        <w:pStyle w:val="Amain"/>
        <w:keepNext/>
      </w:pPr>
      <w:r>
        <w:tab/>
        <w:t>(8)</w:t>
      </w:r>
      <w:r>
        <w:tab/>
        <w:t>If—</w:t>
      </w:r>
    </w:p>
    <w:p w14:paraId="530E10AB" w14:textId="77777777" w:rsidR="00E40418" w:rsidRDefault="00E40418">
      <w:pPr>
        <w:pStyle w:val="Apara"/>
      </w:pPr>
      <w:r>
        <w:tab/>
        <w:t>(a)</w:t>
      </w:r>
      <w:r>
        <w:tab/>
        <w:t>an amount equal to the amount secured by a charge under this section is paid; or</w:t>
      </w:r>
    </w:p>
    <w:p w14:paraId="5DA25F17" w14:textId="77777777" w:rsidR="00E40418" w:rsidRDefault="00E40418">
      <w:pPr>
        <w:pStyle w:val="Apara"/>
      </w:pPr>
      <w:r>
        <w:tab/>
        <w:t>(b)</w:t>
      </w:r>
      <w:r>
        <w:tab/>
        <w:t>the commission has exercised its power of sale under subsection</w:t>
      </w:r>
      <w:r w:rsidR="008A140A">
        <w:t> </w:t>
      </w:r>
      <w:r>
        <w:t>(6); or</w:t>
      </w:r>
    </w:p>
    <w:p w14:paraId="3926CF92" w14:textId="77777777" w:rsidR="00E40418" w:rsidRDefault="00E40418" w:rsidP="002B7E1E">
      <w:pPr>
        <w:pStyle w:val="Apara"/>
        <w:keepNext/>
      </w:pPr>
      <w:r>
        <w:lastRenderedPageBreak/>
        <w:tab/>
        <w:t>(c)</w:t>
      </w:r>
      <w:r>
        <w:tab/>
        <w:t>the commission determines that the charge is no longer required;</w:t>
      </w:r>
    </w:p>
    <w:p w14:paraId="20F5E231" w14:textId="77777777" w:rsidR="00E40418" w:rsidRDefault="00E40418">
      <w:pPr>
        <w:pStyle w:val="Amainreturn"/>
      </w:pPr>
      <w:r>
        <w:t xml:space="preserve">the chief executive officer shall lodge with the registrar-general a notice discharging the land from any amount due to the commission and notify the legally assisted person that </w:t>
      </w:r>
      <w:r w:rsidR="002F1C48" w:rsidRPr="004F5ABD">
        <w:t>the chief executive officer</w:t>
      </w:r>
      <w:r>
        <w:t xml:space="preserve"> has done so.</w:t>
      </w:r>
    </w:p>
    <w:p w14:paraId="13F33697" w14:textId="77777777" w:rsidR="00E40418" w:rsidRDefault="00E40418">
      <w:pPr>
        <w:pStyle w:val="Amain"/>
      </w:pPr>
      <w:r>
        <w:tab/>
        <w:t>(9)</w:t>
      </w:r>
      <w:r>
        <w:tab/>
        <w:t>On the lodgment of a notice under subsection (8) the registrar-general shall make an entry in the register noting that the land is discharged.</w:t>
      </w:r>
    </w:p>
    <w:p w14:paraId="7481E896" w14:textId="77777777" w:rsidR="00E40418" w:rsidRDefault="00E40418">
      <w:pPr>
        <w:pStyle w:val="Amain"/>
        <w:keepNext/>
      </w:pPr>
      <w:r>
        <w:rPr>
          <w:color w:val="000000"/>
        </w:rPr>
        <w:tab/>
        <w:t>(10)</w:t>
      </w:r>
      <w:r>
        <w:rPr>
          <w:color w:val="000000"/>
        </w:rPr>
        <w:tab/>
        <w:t>In this section:</w:t>
      </w:r>
    </w:p>
    <w:p w14:paraId="36C4C95D" w14:textId="61E59388" w:rsidR="00E40418" w:rsidRDefault="00E40418">
      <w:pPr>
        <w:pStyle w:val="aDef"/>
      </w:pPr>
      <w:r w:rsidRPr="00DD4F75">
        <w:rPr>
          <w:rStyle w:val="charBoldItals"/>
        </w:rPr>
        <w:t>proprietor</w:t>
      </w:r>
      <w:r>
        <w:t xml:space="preserve">—see the </w:t>
      </w:r>
      <w:hyperlink r:id="rId46" w:tooltip="A1925-1" w:history="1">
        <w:r w:rsidR="00DD4F75" w:rsidRPr="00DD4F75">
          <w:rPr>
            <w:rStyle w:val="charCitHyperlinkItal"/>
          </w:rPr>
          <w:t>Land Titles Act 1925</w:t>
        </w:r>
      </w:hyperlink>
      <w:r>
        <w:t>, dictionary.</w:t>
      </w:r>
    </w:p>
    <w:p w14:paraId="366DCCD4" w14:textId="77777777" w:rsidR="005C5AD5" w:rsidRPr="00496449" w:rsidRDefault="005C5AD5" w:rsidP="002C29E2">
      <w:pPr>
        <w:pStyle w:val="AH5Sec"/>
        <w:keepLines/>
      </w:pPr>
      <w:bookmarkStart w:id="47" w:name="_Toc89932933"/>
      <w:r w:rsidRPr="00932665">
        <w:rPr>
          <w:rStyle w:val="CharSectNo"/>
        </w:rPr>
        <w:t>31B</w:t>
      </w:r>
      <w:r w:rsidRPr="00496449">
        <w:tab/>
        <w:t>Arranging for services of private legal practitioners</w:t>
      </w:r>
      <w:bookmarkEnd w:id="47"/>
    </w:p>
    <w:p w14:paraId="2D57A4E7" w14:textId="77777777" w:rsidR="005C5AD5" w:rsidRPr="00496449" w:rsidRDefault="005C5AD5" w:rsidP="002C29E2">
      <w:pPr>
        <w:pStyle w:val="Amain"/>
        <w:keepNext/>
        <w:keepLines/>
        <w:rPr>
          <w:lang w:eastAsia="en-AU"/>
        </w:rPr>
      </w:pPr>
      <w:r w:rsidRPr="00496449">
        <w:rPr>
          <w:lang w:eastAsia="en-AU"/>
        </w:rPr>
        <w:tab/>
        <w:t>(1)</w:t>
      </w:r>
      <w:r w:rsidRPr="00496449">
        <w:rPr>
          <w:lang w:eastAsia="en-AU"/>
        </w:rPr>
        <w:tab/>
        <w:t xml:space="preserve">If the commission provides legal assistance to a person by arranging for the services of a private legal practitioner, the commission may only select a practitioner who is included in a panel established under section 31E (1) (a </w:t>
      </w:r>
      <w:r w:rsidRPr="0019013D">
        <w:rPr>
          <w:rStyle w:val="charBoldItals"/>
        </w:rPr>
        <w:t>listed practitioner</w:t>
      </w:r>
      <w:r w:rsidRPr="00496449">
        <w:rPr>
          <w:lang w:eastAsia="en-AU"/>
        </w:rPr>
        <w:t>) to provide that assistance.</w:t>
      </w:r>
    </w:p>
    <w:p w14:paraId="165DFB20" w14:textId="77777777" w:rsidR="005C5AD5" w:rsidRPr="00496449" w:rsidRDefault="005C5AD5" w:rsidP="002C29E2">
      <w:pPr>
        <w:pStyle w:val="Amain"/>
        <w:keepNext/>
        <w:keepLines/>
      </w:pPr>
      <w:r w:rsidRPr="00496449">
        <w:tab/>
        <w:t>(2)</w:t>
      </w:r>
      <w:r w:rsidRPr="00496449">
        <w:tab/>
        <w:t xml:space="preserve">In selecting a listed practitioner to act for a legally assisted person, the principal considerations that the commission must take into account are the </w:t>
      </w:r>
      <w:r w:rsidR="00FF6587" w:rsidRPr="00B669BF">
        <w:t>needs and</w:t>
      </w:r>
      <w:r w:rsidR="00FF6587">
        <w:t xml:space="preserve"> </w:t>
      </w:r>
      <w:r w:rsidRPr="00496449">
        <w:t>interests of the person and the person’s preference (if any) for a particular listed practitioner.</w:t>
      </w:r>
    </w:p>
    <w:p w14:paraId="2E77BFDC" w14:textId="77777777" w:rsidR="005C5AD5" w:rsidRPr="00496449" w:rsidRDefault="00704E97" w:rsidP="00704E97">
      <w:pPr>
        <w:pStyle w:val="Amain"/>
      </w:pPr>
      <w:r>
        <w:tab/>
      </w:r>
      <w:r w:rsidR="0087554C" w:rsidRPr="00B669BF">
        <w:t>(3)</w:t>
      </w:r>
      <w:r w:rsidR="0087554C" w:rsidRPr="00B669BF">
        <w:tab/>
        <w:t>The commission must, after taking into account the considerations mentioned in subsection (2), ensure that selection of a listed practitioner to provide legal assistance is made having regard to the practitioner’s expertise.</w:t>
      </w:r>
    </w:p>
    <w:p w14:paraId="43082E78" w14:textId="77777777" w:rsidR="005C5AD5" w:rsidRPr="00496449" w:rsidRDefault="005C5AD5" w:rsidP="005C5AD5">
      <w:pPr>
        <w:pStyle w:val="AH5Sec"/>
      </w:pPr>
      <w:bookmarkStart w:id="48" w:name="_Toc89932934"/>
      <w:r w:rsidRPr="00932665">
        <w:rPr>
          <w:rStyle w:val="CharSectNo"/>
        </w:rPr>
        <w:t>31C</w:t>
      </w:r>
      <w:r w:rsidRPr="00496449">
        <w:tab/>
        <w:t>Fees for services of private legal practitioners</w:t>
      </w:r>
      <w:bookmarkEnd w:id="48"/>
    </w:p>
    <w:p w14:paraId="2BEB7960" w14:textId="77777777" w:rsidR="005C5AD5" w:rsidRPr="00496449" w:rsidRDefault="005C5AD5" w:rsidP="005C5AD5">
      <w:pPr>
        <w:pStyle w:val="Amain"/>
      </w:pPr>
      <w:r w:rsidRPr="00496449">
        <w:tab/>
        <w:t>(1)</w:t>
      </w:r>
      <w:r w:rsidRPr="00496449">
        <w:tab/>
        <w:t>The fees the commission pays for services provided by private legal practitioners to legally assisted people must as far as practicable—</w:t>
      </w:r>
    </w:p>
    <w:p w14:paraId="039C322B" w14:textId="77777777" w:rsidR="005C5AD5" w:rsidRPr="00496449" w:rsidRDefault="005C5AD5" w:rsidP="005C5AD5">
      <w:pPr>
        <w:pStyle w:val="Apara"/>
      </w:pPr>
      <w:r w:rsidRPr="00496449">
        <w:tab/>
        <w:t>(a)</w:t>
      </w:r>
      <w:r w:rsidRPr="00496449">
        <w:tab/>
        <w:t>consist of fixed amounts for the performance of particular services; and</w:t>
      </w:r>
    </w:p>
    <w:p w14:paraId="1A3D4A61" w14:textId="77777777" w:rsidR="005C5AD5" w:rsidRPr="00496449" w:rsidRDefault="005C5AD5" w:rsidP="005C5AD5">
      <w:pPr>
        <w:pStyle w:val="Apara"/>
      </w:pPr>
      <w:r w:rsidRPr="00496449">
        <w:tab/>
        <w:t>(b)</w:t>
      </w:r>
      <w:r w:rsidRPr="00496449">
        <w:tab/>
        <w:t>be less than the ordinary professional cost of those services.</w:t>
      </w:r>
    </w:p>
    <w:p w14:paraId="3C5B2BE7" w14:textId="77777777" w:rsidR="005C5AD5" w:rsidRPr="00496449" w:rsidRDefault="005C5AD5" w:rsidP="005C5AD5">
      <w:pPr>
        <w:pStyle w:val="Amain"/>
      </w:pPr>
      <w:r w:rsidRPr="00496449">
        <w:lastRenderedPageBreak/>
        <w:tab/>
        <w:t>(2)</w:t>
      </w:r>
      <w:r w:rsidRPr="00496449">
        <w:tab/>
        <w:t>However, the commission must consult, and take into account the views of, the following bodies when determining the fees it will pay for services provided by private legal practitioners to legally assisted people:</w:t>
      </w:r>
    </w:p>
    <w:p w14:paraId="10B00D65" w14:textId="77777777" w:rsidR="005C5AD5" w:rsidRPr="00496449" w:rsidRDefault="005C5AD5" w:rsidP="005C5AD5">
      <w:pPr>
        <w:pStyle w:val="Apara"/>
      </w:pPr>
      <w:r w:rsidRPr="00496449">
        <w:tab/>
        <w:t>(a)</w:t>
      </w:r>
      <w:r w:rsidRPr="00496449">
        <w:tab/>
        <w:t>the council of the law society;</w:t>
      </w:r>
    </w:p>
    <w:p w14:paraId="4CFE9250" w14:textId="77777777" w:rsidR="005C5AD5" w:rsidRPr="00496449" w:rsidRDefault="005C5AD5" w:rsidP="005C5AD5">
      <w:pPr>
        <w:pStyle w:val="Apara"/>
      </w:pPr>
      <w:r w:rsidRPr="00496449">
        <w:tab/>
        <w:t>(b)</w:t>
      </w:r>
      <w:r w:rsidRPr="00496449">
        <w:tab/>
        <w:t>the council of the bar association.</w:t>
      </w:r>
    </w:p>
    <w:p w14:paraId="5D3FF0DC" w14:textId="77777777" w:rsidR="005C5AD5" w:rsidRPr="00496449" w:rsidRDefault="005C5AD5" w:rsidP="002C29E2">
      <w:pPr>
        <w:pStyle w:val="AH5Sec"/>
      </w:pPr>
      <w:bookmarkStart w:id="49" w:name="_Toc89932935"/>
      <w:r w:rsidRPr="00932665">
        <w:rPr>
          <w:rStyle w:val="CharSectNo"/>
        </w:rPr>
        <w:t>31D</w:t>
      </w:r>
      <w:r w:rsidRPr="00496449">
        <w:tab/>
        <w:t>Record of services provided by private legal practitioners</w:t>
      </w:r>
      <w:bookmarkEnd w:id="49"/>
    </w:p>
    <w:p w14:paraId="7908140A" w14:textId="77777777" w:rsidR="005C5AD5" w:rsidRPr="00496449" w:rsidRDefault="005C5AD5" w:rsidP="002C29E2">
      <w:pPr>
        <w:pStyle w:val="Amain"/>
        <w:keepNext/>
      </w:pPr>
      <w:r w:rsidRPr="00496449">
        <w:tab/>
      </w:r>
      <w:r w:rsidRPr="00496449">
        <w:tab/>
        <w:t>The commission must—</w:t>
      </w:r>
    </w:p>
    <w:p w14:paraId="45F5C7F5" w14:textId="77777777" w:rsidR="005C5AD5" w:rsidRPr="00496449" w:rsidRDefault="005C5AD5" w:rsidP="005C5AD5">
      <w:pPr>
        <w:pStyle w:val="Apara"/>
      </w:pPr>
      <w:r w:rsidRPr="00496449">
        <w:tab/>
        <w:t>(a)</w:t>
      </w:r>
      <w:r w:rsidRPr="00496449">
        <w:tab/>
        <w:t>keep a record of the number and type of matters in which private legal practitioners provide services to legally assisted people under this Act; and</w:t>
      </w:r>
    </w:p>
    <w:p w14:paraId="0104D375" w14:textId="77777777" w:rsidR="005C5AD5" w:rsidRPr="00496449" w:rsidRDefault="005C5AD5" w:rsidP="005C5AD5">
      <w:pPr>
        <w:pStyle w:val="Apara"/>
      </w:pPr>
      <w:r w:rsidRPr="00496449">
        <w:tab/>
        <w:t>(b)</w:t>
      </w:r>
      <w:r w:rsidRPr="00496449">
        <w:tab/>
        <w:t>make the record available for inspection on request by the law society or bar association.</w:t>
      </w:r>
    </w:p>
    <w:p w14:paraId="3130CDA0" w14:textId="77777777" w:rsidR="005C5AD5" w:rsidRPr="00496449" w:rsidRDefault="005C5AD5" w:rsidP="005C5AD5">
      <w:pPr>
        <w:pStyle w:val="AH5Sec"/>
      </w:pPr>
      <w:bookmarkStart w:id="50" w:name="_Toc89932936"/>
      <w:r w:rsidRPr="00932665">
        <w:rPr>
          <w:rStyle w:val="CharSectNo"/>
        </w:rPr>
        <w:t>31E</w:t>
      </w:r>
      <w:r w:rsidRPr="00496449">
        <w:tab/>
        <w:t>Panels of private legal practitioners</w:t>
      </w:r>
      <w:bookmarkEnd w:id="50"/>
    </w:p>
    <w:p w14:paraId="384D4DB7" w14:textId="77777777" w:rsidR="005C5AD5" w:rsidRPr="00496449" w:rsidRDefault="005C5AD5" w:rsidP="005C5AD5">
      <w:pPr>
        <w:pStyle w:val="Amain"/>
        <w:rPr>
          <w:lang w:eastAsia="en-AU"/>
        </w:rPr>
      </w:pPr>
      <w:r w:rsidRPr="00496449">
        <w:tab/>
        <w:t>(1)</w:t>
      </w:r>
      <w:r w:rsidRPr="00496449">
        <w:tab/>
        <w:t xml:space="preserve">The commission may establish </w:t>
      </w:r>
      <w:r w:rsidRPr="00496449">
        <w:rPr>
          <w:lang w:eastAsia="en-AU"/>
        </w:rPr>
        <w:t>panels of private legal practitioners to provide legal assistance in accordance with the commission’s function under section 8 (2).</w:t>
      </w:r>
    </w:p>
    <w:p w14:paraId="08AB3B9D" w14:textId="77777777" w:rsidR="005C5AD5" w:rsidRPr="00496449" w:rsidRDefault="005C5AD5" w:rsidP="005C5AD5">
      <w:pPr>
        <w:pStyle w:val="Amain"/>
        <w:rPr>
          <w:lang w:eastAsia="en-AU"/>
        </w:rPr>
      </w:pPr>
      <w:r w:rsidRPr="00496449">
        <w:rPr>
          <w:lang w:eastAsia="en-AU"/>
        </w:rPr>
        <w:tab/>
        <w:t>(2)</w:t>
      </w:r>
      <w:r w:rsidRPr="00496449">
        <w:rPr>
          <w:lang w:eastAsia="en-AU"/>
        </w:rPr>
        <w:tab/>
        <w:t>A panel may be established for matters generally, or particular kinds of matter, or matters before particular courts or tribunals, for which legal assistance may be granted under this Act.</w:t>
      </w:r>
    </w:p>
    <w:p w14:paraId="2C1AB4D4" w14:textId="77777777" w:rsidR="005C5AD5" w:rsidRPr="00496449" w:rsidRDefault="005C5AD5" w:rsidP="005C5AD5">
      <w:pPr>
        <w:pStyle w:val="Amain"/>
        <w:rPr>
          <w:lang w:eastAsia="en-AU"/>
        </w:rPr>
      </w:pPr>
      <w:r w:rsidRPr="00496449">
        <w:rPr>
          <w:lang w:eastAsia="en-AU"/>
        </w:rPr>
        <w:tab/>
        <w:t>(3)</w:t>
      </w:r>
      <w:r w:rsidRPr="00496449">
        <w:rPr>
          <w:lang w:eastAsia="en-AU"/>
        </w:rPr>
        <w:tab/>
        <w:t>A practitioner who wishes to be included in a panel established under this section must apply to the commission in a way approved by the commission.</w:t>
      </w:r>
    </w:p>
    <w:p w14:paraId="1797E4BC" w14:textId="77777777" w:rsidR="005C5AD5" w:rsidRPr="00496449" w:rsidRDefault="005C5AD5" w:rsidP="005C5AD5">
      <w:pPr>
        <w:pStyle w:val="Amain"/>
        <w:rPr>
          <w:lang w:eastAsia="en-AU"/>
        </w:rPr>
      </w:pPr>
      <w:r w:rsidRPr="00496449">
        <w:rPr>
          <w:lang w:eastAsia="en-AU"/>
        </w:rPr>
        <w:tab/>
        <w:t>(4)</w:t>
      </w:r>
      <w:r w:rsidRPr="00496449">
        <w:rPr>
          <w:lang w:eastAsia="en-AU"/>
        </w:rPr>
        <w:tab/>
        <w:t>The commission may</w:t>
      </w:r>
      <w:r w:rsidRPr="00496449">
        <w:t>—</w:t>
      </w:r>
    </w:p>
    <w:p w14:paraId="392ED138" w14:textId="77777777" w:rsidR="005C5AD5" w:rsidRPr="00496449" w:rsidRDefault="005C5AD5" w:rsidP="005C5AD5">
      <w:pPr>
        <w:pStyle w:val="Apara"/>
        <w:rPr>
          <w:lang w:eastAsia="en-AU"/>
        </w:rPr>
      </w:pPr>
      <w:r w:rsidRPr="00496449">
        <w:rPr>
          <w:lang w:eastAsia="en-AU"/>
        </w:rPr>
        <w:tab/>
        <w:t>(a)</w:t>
      </w:r>
      <w:r w:rsidRPr="00496449">
        <w:rPr>
          <w:lang w:eastAsia="en-AU"/>
        </w:rPr>
        <w:tab/>
        <w:t>appoint practitioners to a panel in accordance with the criteria determined under subsection (5); and</w:t>
      </w:r>
    </w:p>
    <w:p w14:paraId="541D31C7" w14:textId="77777777" w:rsidR="005C5AD5" w:rsidRPr="00496449" w:rsidRDefault="005C5AD5" w:rsidP="005C5AD5">
      <w:pPr>
        <w:pStyle w:val="Apara"/>
        <w:rPr>
          <w:lang w:eastAsia="en-AU"/>
        </w:rPr>
      </w:pPr>
      <w:r w:rsidRPr="00496449">
        <w:rPr>
          <w:lang w:eastAsia="en-AU"/>
        </w:rPr>
        <w:tab/>
        <w:t>(b)</w:t>
      </w:r>
      <w:r w:rsidRPr="00496449">
        <w:rPr>
          <w:lang w:eastAsia="en-AU"/>
        </w:rPr>
        <w:tab/>
        <w:t>suspend, remove or exclude practitioners from a panel on the grounds determined under subsection (7) (b); and</w:t>
      </w:r>
    </w:p>
    <w:p w14:paraId="7F0B705D" w14:textId="77777777" w:rsidR="005C5AD5" w:rsidRPr="00496449" w:rsidRDefault="005C5AD5" w:rsidP="005C5AD5">
      <w:pPr>
        <w:pStyle w:val="Apara"/>
        <w:rPr>
          <w:lang w:eastAsia="en-AU"/>
        </w:rPr>
      </w:pPr>
      <w:r w:rsidRPr="00496449">
        <w:rPr>
          <w:lang w:eastAsia="en-AU"/>
        </w:rPr>
        <w:lastRenderedPageBreak/>
        <w:tab/>
        <w:t>(c)</w:t>
      </w:r>
      <w:r w:rsidRPr="00496449">
        <w:rPr>
          <w:lang w:eastAsia="en-AU"/>
        </w:rPr>
        <w:tab/>
        <w:t>impose conditions on the reappointment of a practitioner who has been suspended, removed or excluded, which in the opinion of the commission are:</w:t>
      </w:r>
    </w:p>
    <w:p w14:paraId="74E28E27" w14:textId="77777777" w:rsidR="005C5AD5" w:rsidRPr="00496449" w:rsidRDefault="005C5AD5" w:rsidP="005C5AD5">
      <w:pPr>
        <w:pStyle w:val="Asubpara"/>
        <w:rPr>
          <w:lang w:eastAsia="en-AU"/>
        </w:rPr>
      </w:pPr>
      <w:r w:rsidRPr="00496449">
        <w:rPr>
          <w:lang w:eastAsia="en-AU"/>
        </w:rPr>
        <w:tab/>
        <w:t>(i)</w:t>
      </w:r>
      <w:r w:rsidRPr="00496449">
        <w:rPr>
          <w:lang w:eastAsia="en-AU"/>
        </w:rPr>
        <w:tab/>
        <w:t>appropriate under the circumstances; and</w:t>
      </w:r>
    </w:p>
    <w:p w14:paraId="32745D70" w14:textId="77777777" w:rsidR="005C5AD5" w:rsidRPr="00496449" w:rsidRDefault="005C5AD5" w:rsidP="005C5AD5">
      <w:pPr>
        <w:pStyle w:val="Asubpara"/>
        <w:rPr>
          <w:lang w:eastAsia="en-AU"/>
        </w:rPr>
      </w:pPr>
      <w:r w:rsidRPr="00496449">
        <w:rPr>
          <w:lang w:eastAsia="en-AU"/>
        </w:rPr>
        <w:tab/>
        <w:t>(ii)</w:t>
      </w:r>
      <w:r w:rsidRPr="00496449">
        <w:rPr>
          <w:lang w:eastAsia="en-AU"/>
        </w:rPr>
        <w:tab/>
        <w:t>in keeping with the requirements determined under subsection (7) (c).</w:t>
      </w:r>
    </w:p>
    <w:p w14:paraId="3531617D" w14:textId="77777777" w:rsidR="005C5AD5" w:rsidRPr="00496449" w:rsidRDefault="005C5AD5" w:rsidP="005C5AD5">
      <w:pPr>
        <w:pStyle w:val="Amain"/>
        <w:rPr>
          <w:lang w:eastAsia="en-AU"/>
        </w:rPr>
      </w:pPr>
      <w:r w:rsidRPr="00496449">
        <w:rPr>
          <w:lang w:eastAsia="en-AU"/>
        </w:rPr>
        <w:tab/>
        <w:t>(5)</w:t>
      </w:r>
      <w:r w:rsidRPr="00496449">
        <w:rPr>
          <w:lang w:eastAsia="en-AU"/>
        </w:rPr>
        <w:tab/>
        <w:t>The commission may determine criteria for the appointment of practitioners to a panel.</w:t>
      </w:r>
    </w:p>
    <w:p w14:paraId="4275BD0B" w14:textId="77777777" w:rsidR="005C5AD5" w:rsidRPr="00496449" w:rsidRDefault="005C5AD5" w:rsidP="005C5AD5">
      <w:pPr>
        <w:pStyle w:val="Amain"/>
        <w:rPr>
          <w:lang w:eastAsia="en-AU"/>
        </w:rPr>
      </w:pPr>
      <w:r w:rsidRPr="00496449">
        <w:rPr>
          <w:lang w:eastAsia="en-AU"/>
        </w:rPr>
        <w:tab/>
        <w:t>(6)</w:t>
      </w:r>
      <w:r w:rsidRPr="00496449">
        <w:rPr>
          <w:lang w:eastAsia="en-AU"/>
        </w:rPr>
        <w:tab/>
        <w:t>Without limiting subsection (5), the criteria may include criteria about any of the following matters:</w:t>
      </w:r>
    </w:p>
    <w:p w14:paraId="39E23786" w14:textId="77777777" w:rsidR="005C5AD5" w:rsidRPr="00496449" w:rsidRDefault="005C5AD5" w:rsidP="005C5AD5">
      <w:pPr>
        <w:pStyle w:val="Apara"/>
        <w:rPr>
          <w:lang w:eastAsia="en-AU"/>
        </w:rPr>
      </w:pPr>
      <w:r w:rsidRPr="00496449">
        <w:rPr>
          <w:lang w:eastAsia="en-AU"/>
        </w:rPr>
        <w:tab/>
        <w:t>(a)</w:t>
      </w:r>
      <w:r w:rsidRPr="00496449">
        <w:rPr>
          <w:lang w:eastAsia="en-AU"/>
        </w:rPr>
        <w:tab/>
        <w:t>a practitioner’s skills, qualifications and experience;</w:t>
      </w:r>
    </w:p>
    <w:p w14:paraId="3678D211" w14:textId="77777777" w:rsidR="005C5AD5" w:rsidRPr="00496449" w:rsidRDefault="005C5AD5" w:rsidP="0004612C">
      <w:pPr>
        <w:pStyle w:val="Apara"/>
        <w:keepNext/>
        <w:rPr>
          <w:lang w:eastAsia="en-AU"/>
        </w:rPr>
      </w:pPr>
      <w:r w:rsidRPr="00496449">
        <w:rPr>
          <w:lang w:eastAsia="en-AU"/>
        </w:rPr>
        <w:tab/>
        <w:t>(b)</w:t>
      </w:r>
      <w:r w:rsidRPr="00496449">
        <w:rPr>
          <w:lang w:eastAsia="en-AU"/>
        </w:rPr>
        <w:tab/>
        <w:t>a practitioner’s agreement to comply with the requirements stated by the commission in relation to any of the following:</w:t>
      </w:r>
    </w:p>
    <w:p w14:paraId="541FAD77" w14:textId="77777777" w:rsidR="005C5AD5" w:rsidRPr="00496449" w:rsidRDefault="005C5AD5" w:rsidP="005C5AD5">
      <w:pPr>
        <w:pStyle w:val="Asubpara"/>
        <w:rPr>
          <w:lang w:eastAsia="en-AU"/>
        </w:rPr>
      </w:pPr>
      <w:r w:rsidRPr="00496449">
        <w:rPr>
          <w:lang w:eastAsia="en-AU"/>
        </w:rPr>
        <w:tab/>
        <w:t>(i)</w:t>
      </w:r>
      <w:r w:rsidRPr="00496449">
        <w:rPr>
          <w:lang w:eastAsia="en-AU"/>
        </w:rPr>
        <w:tab/>
        <w:t>practice standards;</w:t>
      </w:r>
    </w:p>
    <w:p w14:paraId="5E4E9F85" w14:textId="77777777" w:rsidR="005C5AD5" w:rsidRPr="00496449" w:rsidRDefault="005C5AD5" w:rsidP="005C5AD5">
      <w:pPr>
        <w:pStyle w:val="Asubpara"/>
        <w:rPr>
          <w:lang w:eastAsia="en-AU"/>
        </w:rPr>
      </w:pPr>
      <w:r w:rsidRPr="00496449">
        <w:rPr>
          <w:lang w:eastAsia="en-AU"/>
        </w:rPr>
        <w:tab/>
        <w:t>(ii)</w:t>
      </w:r>
      <w:r w:rsidRPr="00496449">
        <w:rPr>
          <w:lang w:eastAsia="en-AU"/>
        </w:rPr>
        <w:tab/>
        <w:t>reporting and accountability;</w:t>
      </w:r>
    </w:p>
    <w:p w14:paraId="094AA3BC" w14:textId="77777777" w:rsidR="005C5AD5" w:rsidRPr="00496449" w:rsidRDefault="005C5AD5" w:rsidP="005C5AD5">
      <w:pPr>
        <w:pStyle w:val="Asubpara"/>
        <w:rPr>
          <w:lang w:eastAsia="en-AU"/>
        </w:rPr>
      </w:pPr>
      <w:r w:rsidRPr="00496449">
        <w:rPr>
          <w:lang w:eastAsia="en-AU"/>
        </w:rPr>
        <w:tab/>
        <w:t>(iii)</w:t>
      </w:r>
      <w:r w:rsidRPr="00496449">
        <w:rPr>
          <w:lang w:eastAsia="en-AU"/>
        </w:rPr>
        <w:tab/>
        <w:t>compliance audits.</w:t>
      </w:r>
    </w:p>
    <w:p w14:paraId="0F7824CA" w14:textId="77777777" w:rsidR="005C5AD5" w:rsidRPr="00496449" w:rsidRDefault="005C5AD5" w:rsidP="004573B6">
      <w:pPr>
        <w:pStyle w:val="Amain"/>
        <w:keepNext/>
        <w:rPr>
          <w:lang w:eastAsia="en-AU"/>
        </w:rPr>
      </w:pPr>
      <w:r w:rsidRPr="00496449">
        <w:rPr>
          <w:lang w:eastAsia="en-AU"/>
        </w:rPr>
        <w:tab/>
        <w:t>(7)</w:t>
      </w:r>
      <w:r w:rsidRPr="00496449">
        <w:rPr>
          <w:lang w:eastAsia="en-AU"/>
        </w:rPr>
        <w:tab/>
        <w:t>The commission may determine the following:</w:t>
      </w:r>
    </w:p>
    <w:p w14:paraId="0F28036C" w14:textId="77777777" w:rsidR="005C5AD5" w:rsidRPr="00496449" w:rsidRDefault="005C5AD5" w:rsidP="005C5AD5">
      <w:pPr>
        <w:pStyle w:val="Apara"/>
        <w:rPr>
          <w:lang w:eastAsia="en-AU"/>
        </w:rPr>
      </w:pPr>
      <w:r w:rsidRPr="00496449">
        <w:rPr>
          <w:lang w:eastAsia="en-AU"/>
        </w:rPr>
        <w:tab/>
        <w:t>(a)</w:t>
      </w:r>
      <w:r w:rsidRPr="00496449">
        <w:rPr>
          <w:lang w:eastAsia="en-AU"/>
        </w:rPr>
        <w:tab/>
        <w:t>the period for which practitioners are appointed to a panel;</w:t>
      </w:r>
    </w:p>
    <w:p w14:paraId="0D17F5E4" w14:textId="77777777" w:rsidR="005C5AD5" w:rsidRPr="00496449" w:rsidRDefault="005C5AD5" w:rsidP="005C5AD5">
      <w:pPr>
        <w:pStyle w:val="Apara"/>
        <w:rPr>
          <w:lang w:eastAsia="en-AU"/>
        </w:rPr>
      </w:pPr>
      <w:r w:rsidRPr="00496449">
        <w:rPr>
          <w:lang w:eastAsia="en-AU"/>
        </w:rPr>
        <w:tab/>
        <w:t>(b)</w:t>
      </w:r>
      <w:r w:rsidRPr="00496449">
        <w:rPr>
          <w:lang w:eastAsia="en-AU"/>
        </w:rPr>
        <w:tab/>
        <w:t>the grounds on which a practitioner may be suspended, removed or excluded from a panel;</w:t>
      </w:r>
    </w:p>
    <w:p w14:paraId="6B40F362" w14:textId="77777777" w:rsidR="005C5AD5" w:rsidRPr="00496449" w:rsidRDefault="005C5AD5" w:rsidP="005C5AD5">
      <w:pPr>
        <w:pStyle w:val="Apara"/>
        <w:rPr>
          <w:lang w:eastAsia="en-AU"/>
        </w:rPr>
      </w:pPr>
      <w:r w:rsidRPr="00496449">
        <w:rPr>
          <w:lang w:eastAsia="en-AU"/>
        </w:rPr>
        <w:tab/>
        <w:t>(c)</w:t>
      </w:r>
      <w:r w:rsidRPr="00496449">
        <w:rPr>
          <w:lang w:eastAsia="en-AU"/>
        </w:rPr>
        <w:tab/>
        <w:t>the requirements, if any, for reappointment of a practitioner to a panel.</w:t>
      </w:r>
    </w:p>
    <w:p w14:paraId="35C5E259" w14:textId="77777777" w:rsidR="005C5AD5" w:rsidRPr="00496449" w:rsidRDefault="005C5AD5" w:rsidP="005C5AD5">
      <w:pPr>
        <w:pStyle w:val="Amain"/>
      </w:pPr>
      <w:r w:rsidRPr="00496449">
        <w:tab/>
        <w:t>(8)</w:t>
      </w:r>
      <w:r w:rsidRPr="00496449">
        <w:tab/>
        <w:t>A determination by the commission under this section is a notifiable instrument.</w:t>
      </w:r>
    </w:p>
    <w:p w14:paraId="038951F8" w14:textId="7191A46E" w:rsidR="005C5AD5" w:rsidRPr="00496449" w:rsidRDefault="005C5AD5" w:rsidP="005C5AD5">
      <w:pPr>
        <w:pStyle w:val="aNote"/>
      </w:pPr>
      <w:r w:rsidRPr="0019013D">
        <w:rPr>
          <w:rStyle w:val="charItals"/>
        </w:rPr>
        <w:t>Note</w:t>
      </w:r>
      <w:r w:rsidRPr="0019013D">
        <w:rPr>
          <w:rStyle w:val="charItals"/>
        </w:rPr>
        <w:tab/>
      </w:r>
      <w:r w:rsidRPr="00496449">
        <w:t xml:space="preserve">A notifiable instrument must be notified under the </w:t>
      </w:r>
      <w:hyperlink r:id="rId47" w:tooltip="A2001-14" w:history="1">
        <w:r w:rsidR="00DD4F75" w:rsidRPr="00DD4F75">
          <w:rPr>
            <w:rStyle w:val="charCitHyperlinkAbbrev"/>
          </w:rPr>
          <w:t>Legislation Act</w:t>
        </w:r>
      </w:hyperlink>
      <w:r w:rsidRPr="00496449">
        <w:t>.</w:t>
      </w:r>
    </w:p>
    <w:p w14:paraId="461A3E35" w14:textId="77777777" w:rsidR="005C5AD5" w:rsidRPr="00496449" w:rsidRDefault="005C5AD5" w:rsidP="005C5AD5">
      <w:pPr>
        <w:pStyle w:val="AH5Sec"/>
      </w:pPr>
      <w:bookmarkStart w:id="51" w:name="_Toc89932937"/>
      <w:r w:rsidRPr="00932665">
        <w:rPr>
          <w:rStyle w:val="CharSectNo"/>
        </w:rPr>
        <w:lastRenderedPageBreak/>
        <w:t>31F</w:t>
      </w:r>
      <w:r w:rsidRPr="00496449">
        <w:tab/>
        <w:t>Compliance audits</w:t>
      </w:r>
      <w:bookmarkEnd w:id="51"/>
    </w:p>
    <w:p w14:paraId="77D14A0C" w14:textId="77777777" w:rsidR="005C5AD5" w:rsidRPr="00496449" w:rsidRDefault="005C5AD5" w:rsidP="005C5AD5">
      <w:pPr>
        <w:pStyle w:val="Amain"/>
      </w:pPr>
      <w:r w:rsidRPr="00496449">
        <w:tab/>
        <w:t>(1)</w:t>
      </w:r>
      <w:r w:rsidRPr="00496449">
        <w:tab/>
        <w:t xml:space="preserve">The commission may, at any time, perform an audit (a </w:t>
      </w:r>
      <w:r w:rsidRPr="0019013D">
        <w:rPr>
          <w:rStyle w:val="charBoldItals"/>
        </w:rPr>
        <w:t>compliance audit</w:t>
      </w:r>
      <w:r w:rsidRPr="00496449">
        <w:t>) of legal assistance provided by a private legal practitioner.</w:t>
      </w:r>
    </w:p>
    <w:p w14:paraId="3312A38C" w14:textId="77777777" w:rsidR="005C5AD5" w:rsidRPr="00496449" w:rsidRDefault="005C5AD5" w:rsidP="005C5AD5">
      <w:pPr>
        <w:pStyle w:val="Amain"/>
      </w:pPr>
      <w:r w:rsidRPr="00496449">
        <w:tab/>
        <w:t>(2)</w:t>
      </w:r>
      <w:r w:rsidRPr="00496449">
        <w:tab/>
        <w:t>A compliance audit must not be performed unless the commission has given the</w:t>
      </w:r>
      <w:r>
        <w:t xml:space="preserve"> practitioner written notice of—</w:t>
      </w:r>
    </w:p>
    <w:p w14:paraId="6D190EFE" w14:textId="77777777" w:rsidR="005C5AD5" w:rsidRPr="00496449" w:rsidRDefault="005C5AD5" w:rsidP="005C5AD5">
      <w:pPr>
        <w:pStyle w:val="Apara"/>
      </w:pPr>
      <w:r w:rsidRPr="00496449">
        <w:tab/>
        <w:t>(a)</w:t>
      </w:r>
      <w:r w:rsidRPr="00496449">
        <w:tab/>
        <w:t>the commission’s intention to carry out the audit; and</w:t>
      </w:r>
    </w:p>
    <w:p w14:paraId="75611E02" w14:textId="77777777" w:rsidR="005C5AD5" w:rsidRPr="00496449" w:rsidRDefault="005C5AD5" w:rsidP="005C5AD5">
      <w:pPr>
        <w:pStyle w:val="Apara"/>
      </w:pPr>
      <w:r w:rsidRPr="00496449">
        <w:tab/>
        <w:t>(b)</w:t>
      </w:r>
      <w:r w:rsidRPr="00496449">
        <w:tab/>
        <w:t>the scope of the audit.</w:t>
      </w:r>
    </w:p>
    <w:p w14:paraId="29C916C2" w14:textId="77777777" w:rsidR="005C5AD5" w:rsidRPr="00496449" w:rsidRDefault="005C5AD5" w:rsidP="005C5AD5">
      <w:pPr>
        <w:pStyle w:val="AH5Sec"/>
      </w:pPr>
      <w:bookmarkStart w:id="52" w:name="_Toc89932938"/>
      <w:r w:rsidRPr="00932665">
        <w:rPr>
          <w:rStyle w:val="CharSectNo"/>
        </w:rPr>
        <w:t>32</w:t>
      </w:r>
      <w:r w:rsidRPr="00496449">
        <w:tab/>
        <w:t>Notice to practitioner about proposed decision</w:t>
      </w:r>
      <w:bookmarkEnd w:id="52"/>
    </w:p>
    <w:p w14:paraId="227AD6D6" w14:textId="77777777" w:rsidR="005C5AD5" w:rsidRPr="00496449" w:rsidRDefault="005C5AD5" w:rsidP="0004612C">
      <w:pPr>
        <w:pStyle w:val="Amainreturn"/>
        <w:keepNext/>
      </w:pPr>
      <w:r w:rsidRPr="00496449">
        <w:t>Before making a decision about a private legal practitioner unde</w:t>
      </w:r>
      <w:r>
        <w:t>r section 31E (4) (b) or</w:t>
      </w:r>
      <w:r w:rsidRPr="00496449">
        <w:t> (c), the commission must—</w:t>
      </w:r>
    </w:p>
    <w:p w14:paraId="5D9098B9" w14:textId="77777777" w:rsidR="005C5AD5" w:rsidRPr="00496449" w:rsidRDefault="005C5AD5" w:rsidP="0004612C">
      <w:pPr>
        <w:pStyle w:val="Apara"/>
        <w:keepNext/>
      </w:pPr>
      <w:r w:rsidRPr="00496449">
        <w:tab/>
        <w:t>(a)</w:t>
      </w:r>
      <w:r w:rsidRPr="00496449">
        <w:tab/>
        <w:t>give written notice to the practitioner setting out the reasons for the proposed decision; and</w:t>
      </w:r>
    </w:p>
    <w:p w14:paraId="0F3FC7E7" w14:textId="77777777" w:rsidR="005C5AD5" w:rsidRPr="00496449" w:rsidRDefault="005C5AD5" w:rsidP="005C5AD5">
      <w:pPr>
        <w:pStyle w:val="Apara"/>
      </w:pPr>
      <w:r w:rsidRPr="00496449">
        <w:tab/>
        <w:t>(b)</w:t>
      </w:r>
      <w:r w:rsidRPr="00496449">
        <w:tab/>
        <w:t>allow the practitioner a reasonable opportunity to be heard on the proposed decision.</w:t>
      </w:r>
    </w:p>
    <w:p w14:paraId="1CE4A277" w14:textId="77777777" w:rsidR="00E40418" w:rsidRDefault="00E40418">
      <w:pPr>
        <w:pStyle w:val="AH5Sec"/>
      </w:pPr>
      <w:bookmarkStart w:id="53" w:name="_Toc89932939"/>
      <w:r w:rsidRPr="00932665">
        <w:rPr>
          <w:rStyle w:val="CharSectNo"/>
        </w:rPr>
        <w:t>32AA</w:t>
      </w:r>
      <w:r>
        <w:tab/>
        <w:t>Payments to private legal practitioners</w:t>
      </w:r>
      <w:bookmarkEnd w:id="53"/>
    </w:p>
    <w:p w14:paraId="0A3975E4" w14:textId="77777777" w:rsidR="00E40418" w:rsidRDefault="00E40418" w:rsidP="00500A15">
      <w:pPr>
        <w:pStyle w:val="Amain"/>
        <w:keepNext/>
      </w:pPr>
      <w:r>
        <w:tab/>
        <w:t>(1)</w:t>
      </w:r>
      <w:r>
        <w:tab/>
        <w:t>This section applies if a private legal practitioner performs legal services in a matter for a legally assisted person under this Act.</w:t>
      </w:r>
    </w:p>
    <w:p w14:paraId="596C6A51" w14:textId="77777777" w:rsidR="005610F7" w:rsidRPr="00496449" w:rsidRDefault="005610F7" w:rsidP="005610F7">
      <w:pPr>
        <w:pStyle w:val="Amain"/>
      </w:pPr>
      <w:r w:rsidRPr="00496449">
        <w:tab/>
        <w:t>(2)</w:t>
      </w:r>
      <w:r w:rsidRPr="00496449">
        <w:tab/>
        <w:t>The private legal practitioner must give the commission an invoice for the legal services provided in the matter.</w:t>
      </w:r>
    </w:p>
    <w:p w14:paraId="2F379200" w14:textId="77777777" w:rsidR="005610F7" w:rsidRPr="00496449" w:rsidRDefault="00721623" w:rsidP="005610F7">
      <w:pPr>
        <w:pStyle w:val="Amain"/>
      </w:pPr>
      <w:r>
        <w:tab/>
        <w:t>(3</w:t>
      </w:r>
      <w:r w:rsidR="005610F7" w:rsidRPr="00496449">
        <w:t>)</w:t>
      </w:r>
      <w:r w:rsidR="005610F7" w:rsidRPr="00496449">
        <w:tab/>
        <w:t>The commission may issue directions about the giving of invoices.</w:t>
      </w:r>
    </w:p>
    <w:p w14:paraId="01E8C50C" w14:textId="77777777" w:rsidR="00E40418" w:rsidRDefault="00721623">
      <w:pPr>
        <w:pStyle w:val="Amain"/>
      </w:pPr>
      <w:r>
        <w:tab/>
        <w:t>(4</w:t>
      </w:r>
      <w:r w:rsidR="00E40418">
        <w:t>)</w:t>
      </w:r>
      <w:r w:rsidR="00E40418">
        <w:tab/>
        <w:t xml:space="preserve">The commission must pay the invoice in accordance with the fees decided under </w:t>
      </w:r>
      <w:r w:rsidR="0069556C" w:rsidRPr="00552242">
        <w:t>section 31C (Fees for services of private legal practitioners)</w:t>
      </w:r>
      <w:r w:rsidR="00E40418">
        <w:t>.</w:t>
      </w:r>
    </w:p>
    <w:p w14:paraId="59DC15EE" w14:textId="77777777" w:rsidR="00E40418" w:rsidRDefault="00721623">
      <w:pPr>
        <w:pStyle w:val="Amain"/>
      </w:pPr>
      <w:r>
        <w:tab/>
        <w:t>(5</w:t>
      </w:r>
      <w:r w:rsidR="00E40418">
        <w:t>)</w:t>
      </w:r>
      <w:r w:rsidR="00E40418">
        <w:tab/>
        <w:t xml:space="preserve">If the private legal practitioner does not give the commission an invoice for the services </w:t>
      </w:r>
      <w:r w:rsidR="00743AA5" w:rsidRPr="00496449">
        <w:t>in accordance with any direct</w:t>
      </w:r>
      <w:r>
        <w:t>ions issued under subsection (3</w:t>
      </w:r>
      <w:r w:rsidR="00743AA5" w:rsidRPr="00496449">
        <w:t>)</w:t>
      </w:r>
      <w:r w:rsidR="00E40418">
        <w:t>, the commission is not obliged to pay the legal practitioner for the legal services.</w:t>
      </w:r>
    </w:p>
    <w:p w14:paraId="6B422A9F" w14:textId="77777777" w:rsidR="00E40418" w:rsidRDefault="00721623">
      <w:pPr>
        <w:pStyle w:val="Amain"/>
      </w:pPr>
      <w:r>
        <w:lastRenderedPageBreak/>
        <w:tab/>
        <w:t>(6</w:t>
      </w:r>
      <w:r w:rsidR="00E40418">
        <w:t>)</w:t>
      </w:r>
      <w:r w:rsidR="00E40418">
        <w:tab/>
        <w:t>The commission is not obliged to pay for legal services provided for a person before the person applies for legal assistance.</w:t>
      </w:r>
    </w:p>
    <w:p w14:paraId="6469FA77" w14:textId="77777777" w:rsidR="00E40418" w:rsidRDefault="00721623">
      <w:pPr>
        <w:pStyle w:val="Amain"/>
      </w:pPr>
      <w:r>
        <w:tab/>
        <w:t>(7</w:t>
      </w:r>
      <w:r w:rsidR="00E40418">
        <w:t>)</w:t>
      </w:r>
      <w:r w:rsidR="00E40418">
        <w:tab/>
        <w:t>However, the commission may pay for legal ser</w:t>
      </w:r>
      <w:r>
        <w:t>vices mentioned in subsection (6</w:t>
      </w:r>
      <w:r w:rsidR="00E40418">
        <w:t>) if the legal practitioner has given the chief executive officer notice that the person intends to apply for legal assistance for the services.</w:t>
      </w:r>
    </w:p>
    <w:p w14:paraId="50BA85DD" w14:textId="77777777" w:rsidR="00E40418" w:rsidRDefault="00E40418">
      <w:pPr>
        <w:pStyle w:val="AH5Sec"/>
      </w:pPr>
      <w:bookmarkStart w:id="54" w:name="_Toc89932940"/>
      <w:r w:rsidRPr="00932665">
        <w:rPr>
          <w:rStyle w:val="CharSectNo"/>
        </w:rPr>
        <w:t>32A</w:t>
      </w:r>
      <w:r>
        <w:tab/>
        <w:t>Prohibition of additional payments to private practitioners</w:t>
      </w:r>
      <w:bookmarkEnd w:id="54"/>
    </w:p>
    <w:p w14:paraId="1EAE58F0" w14:textId="77777777" w:rsidR="00E40418" w:rsidRDefault="00E40418" w:rsidP="000F291C">
      <w:pPr>
        <w:pStyle w:val="Amainreturn"/>
        <w:keepLines/>
      </w:pPr>
      <w:r>
        <w:t>If a private legal practitioner performs, or has performed, legal services on behalf of a legally assisted person</w:t>
      </w:r>
      <w:r w:rsidR="00924013" w:rsidRPr="004F5ABD">
        <w:t>, the practitioner shall not demand</w:t>
      </w:r>
      <w:r>
        <w:t xml:space="preserve">, take or accept payment for performing the services in respect of which the legally assisted person is receiving, or has received, legal assistance under this Act other than the payment or payments to which </w:t>
      </w:r>
      <w:r w:rsidR="001C6B12" w:rsidRPr="004F5ABD">
        <w:t>the practitioner is entitled</w:t>
      </w:r>
      <w:r>
        <w:t xml:space="preserve"> under this Act.</w:t>
      </w:r>
    </w:p>
    <w:p w14:paraId="2196A703" w14:textId="77777777" w:rsidR="00E40418" w:rsidRDefault="00E40418">
      <w:pPr>
        <w:pStyle w:val="AH5Sec"/>
      </w:pPr>
      <w:bookmarkStart w:id="55" w:name="_Toc89932941"/>
      <w:r w:rsidRPr="00932665">
        <w:rPr>
          <w:rStyle w:val="CharSectNo"/>
        </w:rPr>
        <w:t>33</w:t>
      </w:r>
      <w:r>
        <w:tab/>
        <w:t>Entitlement of legally assisted people to costs in proceedings</w:t>
      </w:r>
      <w:bookmarkEnd w:id="55"/>
    </w:p>
    <w:p w14:paraId="2B91DDEE" w14:textId="77777777" w:rsidR="00E40418" w:rsidRDefault="00E40418">
      <w:pPr>
        <w:pStyle w:val="Amain"/>
      </w:pPr>
      <w:r>
        <w:tab/>
        <w:t>(1)</w:t>
      </w:r>
      <w:r>
        <w:tab/>
        <w:t xml:space="preserve">For the purposes of the making or enforcement of any order for costs, or the determination of any entitlement to costs, in a proceeding before a court or tribunal to which a legally assisted person is a party, that person shall be deemed to be liable to pay the ordinary professional costs of the legal services provided to </w:t>
      </w:r>
      <w:r w:rsidR="00EC7961" w:rsidRPr="004F5ABD">
        <w:t>the person</w:t>
      </w:r>
      <w:r>
        <w:t xml:space="preserve"> in or in connection with that proceeding and any disbursements (including barristers’ fees) and out-of-pocket expenses incurred in or in connection with the provision of those services.</w:t>
      </w:r>
    </w:p>
    <w:p w14:paraId="15FBC403" w14:textId="77777777" w:rsidR="00E40418" w:rsidRDefault="00E40418" w:rsidP="001E082C">
      <w:pPr>
        <w:pStyle w:val="Amain"/>
        <w:keepNext/>
        <w:keepLines/>
      </w:pPr>
      <w:r>
        <w:lastRenderedPageBreak/>
        <w:tab/>
        <w:t>(2)</w:t>
      </w:r>
      <w:r>
        <w:tab/>
        <w:t>If an amount is recoverable by a legally assisted person (whether in a proceeding or under a settlement or compromise) in respect of the matter in which the legal assistance was given, the person is liable to pay to the commission an amount equal to so much of that amount as the chief executive officer, having regard to guidelines determined by the commission under section 12 (e), determines but the amount so determined shall not exceed the amount by which the sum of—</w:t>
      </w:r>
    </w:p>
    <w:p w14:paraId="769B64AE" w14:textId="77777777" w:rsidR="00E40418" w:rsidRDefault="00E40418">
      <w:pPr>
        <w:pStyle w:val="Apara"/>
      </w:pPr>
      <w:r>
        <w:tab/>
        <w:t>(a)</w:t>
      </w:r>
      <w:r>
        <w:tab/>
        <w:t>the ordinary professional costs (including solicitor and client costs) of the legal services provided to the person in the proceeding or matter in respect of which legal assistance was provided; and</w:t>
      </w:r>
    </w:p>
    <w:p w14:paraId="42724CE4" w14:textId="77777777" w:rsidR="00E40418" w:rsidRDefault="00E40418" w:rsidP="002C29E2">
      <w:pPr>
        <w:pStyle w:val="Apara"/>
        <w:keepNext/>
      </w:pPr>
      <w:r>
        <w:tab/>
        <w:t>(b)</w:t>
      </w:r>
      <w:r>
        <w:tab/>
        <w:t>any disbursements (including barristers’ fees) and out-of-pocket expenses incurred in or in connection with the provision of those services;</w:t>
      </w:r>
    </w:p>
    <w:p w14:paraId="35FC8D09" w14:textId="77777777" w:rsidR="00E40418" w:rsidRDefault="00E40418">
      <w:pPr>
        <w:pStyle w:val="Amainreturn"/>
      </w:pPr>
      <w:r>
        <w:t>exceeds any amount, or the sum of any amounts, paid by the person to the commission under section 31 in relation to the legal assistance.</w:t>
      </w:r>
    </w:p>
    <w:p w14:paraId="34BB73AD" w14:textId="77777777" w:rsidR="00E40418" w:rsidRDefault="00E40418">
      <w:pPr>
        <w:pStyle w:val="Amain"/>
        <w:keepNext/>
      </w:pPr>
      <w:r>
        <w:tab/>
        <w:t>(3)</w:t>
      </w:r>
      <w:r>
        <w:tab/>
        <w:t>In determining the amount that a legally assisted person is liable to pay under subsection (2), the chief executive officer shall have regard to—</w:t>
      </w:r>
    </w:p>
    <w:p w14:paraId="165192C9" w14:textId="77777777" w:rsidR="00E40418" w:rsidRDefault="00E40418">
      <w:pPr>
        <w:pStyle w:val="Apara"/>
      </w:pPr>
      <w:r>
        <w:tab/>
        <w:t>(a)</w:t>
      </w:r>
      <w:r>
        <w:tab/>
        <w:t>the amount actually recovered by the legally assisted person; and</w:t>
      </w:r>
    </w:p>
    <w:p w14:paraId="5278E1D0" w14:textId="77777777" w:rsidR="00E40418" w:rsidRDefault="00E40418">
      <w:pPr>
        <w:pStyle w:val="Apara"/>
      </w:pPr>
      <w:r>
        <w:tab/>
        <w:t>(b)</w:t>
      </w:r>
      <w:r>
        <w:tab/>
        <w:t>any failure by the legally assisted person to take action to recover the amount recoverable, including any failure to comply with a direction of the chief executive officer under subsection</w:t>
      </w:r>
      <w:r w:rsidR="00AD06E8">
        <w:t> </w:t>
      </w:r>
      <w:r>
        <w:t>(4).</w:t>
      </w:r>
    </w:p>
    <w:p w14:paraId="027BDCA1" w14:textId="77777777" w:rsidR="00E40418" w:rsidRDefault="00E40418" w:rsidP="00D246DD">
      <w:pPr>
        <w:pStyle w:val="Amain"/>
        <w:keepNext/>
        <w:keepLines/>
      </w:pPr>
      <w:r>
        <w:lastRenderedPageBreak/>
        <w:tab/>
        <w:t>(4)</w:t>
      </w:r>
      <w:r>
        <w:tab/>
        <w:t>The chief executive officer may give directions to a legally assisted person requiring the person to take specified action to recover an amount that is recoverable by the person in respect of the matter in which legal assistance was given.</w:t>
      </w:r>
    </w:p>
    <w:p w14:paraId="64CBCDD3" w14:textId="77777777" w:rsidR="00E40418" w:rsidRDefault="00E40418" w:rsidP="001E082C">
      <w:pPr>
        <w:pStyle w:val="Amain"/>
        <w:keepLines/>
      </w:pPr>
      <w:r>
        <w:tab/>
        <w:t>(5)</w:t>
      </w:r>
      <w:r>
        <w:tab/>
        <w:t xml:space="preserve">If an amount is recoverable by a legally assisted person (whether in a proceeding or under a settlement or compromise) in respect of the matter in which the legal assistance was given, the chief executive officer may, by signed writing, direct the legally assisted person to assign </w:t>
      </w:r>
      <w:r w:rsidR="00D926BE" w:rsidRPr="004F5ABD">
        <w:t>the person’s</w:t>
      </w:r>
      <w:r>
        <w:t xml:space="preserve"> right to recover the amount to the commission within 28 days after the day on which the direction is given.</w:t>
      </w:r>
    </w:p>
    <w:p w14:paraId="79A4007A" w14:textId="77777777" w:rsidR="00E40418" w:rsidRDefault="00E40418" w:rsidP="00CF3F8B">
      <w:pPr>
        <w:pStyle w:val="Amain"/>
        <w:keepNext/>
        <w:keepLines/>
      </w:pPr>
      <w:r>
        <w:tab/>
        <w:t>(6)</w:t>
      </w:r>
      <w:r>
        <w:tab/>
        <w:t xml:space="preserve">If a legally assisted person fails to comply with a direction under subsection (5) to assign to the commission </w:t>
      </w:r>
      <w:r w:rsidR="009013B7" w:rsidRPr="004F5ABD">
        <w:t>the person’s</w:t>
      </w:r>
      <w:r>
        <w:t xml:space="preserve"> right to recover an amount, the legally assisted person shall be deemed to have assigned to the commission </w:t>
      </w:r>
      <w:r w:rsidR="009013B7" w:rsidRPr="004F5ABD">
        <w:t>the person’s</w:t>
      </w:r>
      <w:r>
        <w:t xml:space="preserve"> right to recover the amount at the expiration of the period during which any action by way of reconsideration or review may be taken under part 6 in relation to the decision to give the direction.</w:t>
      </w:r>
    </w:p>
    <w:p w14:paraId="23B33D96" w14:textId="77777777" w:rsidR="00E40418" w:rsidRDefault="00E40418">
      <w:pPr>
        <w:pStyle w:val="Amain"/>
      </w:pPr>
      <w:r>
        <w:tab/>
        <w:t xml:space="preserve">(7) </w:t>
      </w:r>
      <w:r>
        <w:tab/>
        <w:t>Subsection (6) does not apply if the decision to give the direction with which the legally assisted person has failed to comply has, under part</w:t>
      </w:r>
      <w:r w:rsidR="00944D8C">
        <w:t> </w:t>
      </w:r>
      <w:r>
        <w:t>6, been—</w:t>
      </w:r>
    </w:p>
    <w:p w14:paraId="2E4E614F" w14:textId="77777777" w:rsidR="00E40418" w:rsidRDefault="00E40418">
      <w:pPr>
        <w:pStyle w:val="Apara"/>
      </w:pPr>
      <w:r>
        <w:tab/>
        <w:t>(a)</w:t>
      </w:r>
      <w:r>
        <w:tab/>
        <w:t>varied so that the direction is negated; or</w:t>
      </w:r>
    </w:p>
    <w:p w14:paraId="0FF7E7EC" w14:textId="77777777" w:rsidR="00E40418" w:rsidRDefault="00E40418">
      <w:pPr>
        <w:pStyle w:val="Apara"/>
      </w:pPr>
      <w:r>
        <w:tab/>
        <w:t>(b)</w:t>
      </w:r>
      <w:r>
        <w:tab/>
        <w:t>set aside and replaced with a decision in accordance with which the direction is negated.</w:t>
      </w:r>
    </w:p>
    <w:p w14:paraId="34890281" w14:textId="77777777" w:rsidR="00E40418" w:rsidRDefault="00E40418" w:rsidP="001E082C">
      <w:pPr>
        <w:pStyle w:val="Amain"/>
        <w:keepNext/>
        <w:keepLines/>
      </w:pPr>
      <w:r>
        <w:lastRenderedPageBreak/>
        <w:tab/>
        <w:t>(8)</w:t>
      </w:r>
      <w:r>
        <w:tab/>
        <w:t>If a right to recover an amount is assigned to the commission under a direction under subsection (5), or is to be deemed to be assigned to the commission in accordance with subsection (6), the commission shall, for the purpose of recovering the amount, stand in the place of the legally assisted person and may use the name of the legally assisted person and all remedies which would, but for the assignment or the operation of subsection (6), be available to the legally assisted person in any proceedings to recover the amount.</w:t>
      </w:r>
    </w:p>
    <w:p w14:paraId="0731EA6E" w14:textId="5EFB96E8" w:rsidR="00DC63FE" w:rsidRPr="00821736" w:rsidRDefault="00DC63FE" w:rsidP="00DC63FE">
      <w:pPr>
        <w:pStyle w:val="aNote"/>
        <w:rPr>
          <w:lang w:eastAsia="en-AU"/>
        </w:rPr>
      </w:pPr>
      <w:r w:rsidRPr="00DD4F75">
        <w:rPr>
          <w:rStyle w:val="charItals"/>
        </w:rPr>
        <w:t>Note</w:t>
      </w:r>
      <w:r w:rsidRPr="00DD4F75">
        <w:rPr>
          <w:rStyle w:val="charItals"/>
        </w:rPr>
        <w:tab/>
      </w:r>
      <w:r w:rsidRPr="00821736">
        <w:rPr>
          <w:lang w:eastAsia="en-AU"/>
        </w:rPr>
        <w:t xml:space="preserve">An amount owing under a law may be recovered as a debt in a court of competent jurisdiction or the ACAT (see </w:t>
      </w:r>
      <w:hyperlink r:id="rId48" w:tooltip="A2001-14" w:history="1">
        <w:r w:rsidR="00DD4F75" w:rsidRPr="00DD4F75">
          <w:rPr>
            <w:rStyle w:val="charCitHyperlinkAbbrev"/>
          </w:rPr>
          <w:t>Legislation Act</w:t>
        </w:r>
      </w:hyperlink>
      <w:r w:rsidRPr="00821736">
        <w:rPr>
          <w:lang w:eastAsia="en-AU"/>
        </w:rPr>
        <w:t>, s 177).</w:t>
      </w:r>
    </w:p>
    <w:p w14:paraId="20FB3017" w14:textId="77777777" w:rsidR="00E40418" w:rsidRDefault="00E40418">
      <w:pPr>
        <w:pStyle w:val="AH5Sec"/>
      </w:pPr>
      <w:bookmarkStart w:id="56" w:name="_Toc89932942"/>
      <w:r w:rsidRPr="00932665">
        <w:rPr>
          <w:rStyle w:val="CharSectNo"/>
        </w:rPr>
        <w:t>34</w:t>
      </w:r>
      <w:r>
        <w:tab/>
        <w:t>Payment by commission of costs awarded against legally assisted people</w:t>
      </w:r>
      <w:bookmarkEnd w:id="56"/>
    </w:p>
    <w:p w14:paraId="5F70A9B0" w14:textId="77777777" w:rsidR="00E40418" w:rsidRDefault="00E40418" w:rsidP="0004612C">
      <w:pPr>
        <w:pStyle w:val="Amain"/>
        <w:keepNext/>
      </w:pPr>
      <w:r>
        <w:tab/>
        <w:t>(1)</w:t>
      </w:r>
      <w:r>
        <w:tab/>
        <w:t>If—</w:t>
      </w:r>
    </w:p>
    <w:p w14:paraId="002A9BC9" w14:textId="77777777" w:rsidR="00E40418" w:rsidRDefault="00E40418" w:rsidP="0004612C">
      <w:pPr>
        <w:pStyle w:val="Apara"/>
        <w:keepNext/>
      </w:pPr>
      <w:r>
        <w:tab/>
        <w:t>(a)</w:t>
      </w:r>
      <w:r>
        <w:tab/>
        <w:t>legal assistance is provided under this Act to a person in relation to a proceeding (other than a cross-proceeding) instituted by that person in a court or before a tribunal; and</w:t>
      </w:r>
    </w:p>
    <w:p w14:paraId="7DA70F22" w14:textId="77777777" w:rsidR="00E40418" w:rsidRDefault="00E40418">
      <w:pPr>
        <w:pStyle w:val="Apara"/>
      </w:pPr>
      <w:r>
        <w:tab/>
        <w:t>(b)</w:t>
      </w:r>
      <w:r>
        <w:tab/>
        <w:t>the court or tribunal makes an order in the proceeding directing the legally assisted person to pay costs incurred by another party to the proceeding;</w:t>
      </w:r>
    </w:p>
    <w:p w14:paraId="0CFC9680" w14:textId="77777777" w:rsidR="00E40418" w:rsidRDefault="00E40418">
      <w:pPr>
        <w:pStyle w:val="Amainreturn"/>
      </w:pPr>
      <w:r>
        <w:t>either the legally assisted person or that other party may request the commission to pay to that other party on behalf of the legally assisted person an amount representing the whole or a part of the costs that the legally assisted person was so directed to pay.</w:t>
      </w:r>
    </w:p>
    <w:p w14:paraId="512653D6" w14:textId="77777777" w:rsidR="00E40418" w:rsidRDefault="00E40418">
      <w:pPr>
        <w:pStyle w:val="Amain"/>
      </w:pPr>
      <w:r>
        <w:tab/>
        <w:t>(2)</w:t>
      </w:r>
      <w:r>
        <w:tab/>
        <w:t>A request under subsection (1) must be decided by a statutory officer of the commission in accordance with guidelines determined by the commission under section 12 (d).</w:t>
      </w:r>
    </w:p>
    <w:p w14:paraId="466B2071" w14:textId="77777777" w:rsidR="00E40418" w:rsidRDefault="00E40418">
      <w:pPr>
        <w:pStyle w:val="Amain"/>
      </w:pPr>
      <w:r>
        <w:tab/>
        <w:t>(3)</w:t>
      </w:r>
      <w:r>
        <w:tab/>
        <w:t>Subject to subsection (4), the commission shall pay so much (if any) of the amount requested to be paid as the statutory officer of the commission considers just and equitable for the commission to pay.</w:t>
      </w:r>
    </w:p>
    <w:p w14:paraId="16C877E1" w14:textId="77777777" w:rsidR="00E40418" w:rsidRDefault="00E40418">
      <w:pPr>
        <w:pStyle w:val="Amain"/>
        <w:keepLines/>
      </w:pPr>
      <w:r>
        <w:lastRenderedPageBreak/>
        <w:tab/>
        <w:t>(4)</w:t>
      </w:r>
      <w:r>
        <w:tab/>
        <w:t>The commission shall not pay an amount in respect of costs incurred in a proceeding at first instance unless it appears to the commission that the person who made the request will suffer substantial hardship if that amount is not paid by the commission.</w:t>
      </w:r>
    </w:p>
    <w:p w14:paraId="23ABAAA3" w14:textId="77777777" w:rsidR="00E40418" w:rsidRDefault="00E40418">
      <w:pPr>
        <w:pStyle w:val="Amain"/>
      </w:pPr>
      <w:r>
        <w:tab/>
        <w:t>(5)</w:t>
      </w:r>
      <w:r>
        <w:tab/>
        <w:t>Any amount paid by the commission under this section shall be deemed to have been paid by the legally assisted person.</w:t>
      </w:r>
    </w:p>
    <w:p w14:paraId="0BBDF607" w14:textId="77777777" w:rsidR="00E40418" w:rsidRDefault="00E40418">
      <w:pPr>
        <w:pStyle w:val="AH5Sec"/>
      </w:pPr>
      <w:bookmarkStart w:id="57" w:name="_Toc89932943"/>
      <w:r w:rsidRPr="00932665">
        <w:rPr>
          <w:rStyle w:val="CharSectNo"/>
        </w:rPr>
        <w:t>35</w:t>
      </w:r>
      <w:r>
        <w:tab/>
        <w:t>Notification of decisions</w:t>
      </w:r>
      <w:bookmarkEnd w:id="57"/>
    </w:p>
    <w:p w14:paraId="1194109C" w14:textId="77777777" w:rsidR="00E40418" w:rsidRDefault="00E40418" w:rsidP="0004612C">
      <w:pPr>
        <w:pStyle w:val="Amain"/>
        <w:keepLines/>
      </w:pPr>
      <w:r>
        <w:tab/>
        <w:t>(1)</w:t>
      </w:r>
      <w:r>
        <w:tab/>
        <w:t>If a decision in relation to the provision of legal assistance or in relation to the making of any payment in respect of costs, including a decision reconsidering or reviewing a previous decision, is made by the commission or an officer of the commission under this Act, the commission shall, with 14 days after the decision is made, communicate the decision to the person who applied for the legal assistance or for the payment, as the case may be, and, if the decision is a decision refusing to provide, or imposing a condition on the provision of, legal assistance under this Act, the commission, if requested to do so, shall cause to be furnished to the person a short statement of the reasons for the decision.</w:t>
      </w:r>
    </w:p>
    <w:p w14:paraId="784DEEA2" w14:textId="77777777" w:rsidR="00E40418" w:rsidRDefault="00E40418" w:rsidP="00D246DD">
      <w:pPr>
        <w:pStyle w:val="Amain"/>
        <w:keepLines/>
      </w:pPr>
      <w:r>
        <w:tab/>
        <w:t>(2)</w:t>
      </w:r>
      <w:r>
        <w:tab/>
        <w:t>The communication to a person of a decision referred to in subsection</w:t>
      </w:r>
      <w:r w:rsidR="00944D8C">
        <w:t> </w:t>
      </w:r>
      <w:r>
        <w:t>(1), other than a decision in relation only to the provision of legal advice or duty lawyer services, shall be effected—</w:t>
      </w:r>
    </w:p>
    <w:p w14:paraId="60C8C55F" w14:textId="77777777" w:rsidR="00E40418" w:rsidRDefault="00E40418" w:rsidP="00D246DD">
      <w:pPr>
        <w:pStyle w:val="Apara"/>
        <w:keepLines/>
      </w:pPr>
      <w:r>
        <w:tab/>
        <w:t>(a)</w:t>
      </w:r>
      <w:r>
        <w:tab/>
        <w:t>if the matter to which the decision relates was dealt with on behalf of the person by a private legal practitioner—by giving to the private legal practitioner, or by sending to the private legal practitioner by post to the address of the private legal practitioner last known to the commission, a document setting out the terms of the decision and particulars of the right of the person to have the decision reconsidered and reviewed in accordance with section 36; and</w:t>
      </w:r>
    </w:p>
    <w:p w14:paraId="1148A58E" w14:textId="77777777" w:rsidR="00E40418" w:rsidRDefault="00E40418">
      <w:pPr>
        <w:pStyle w:val="Apara"/>
        <w:keepNext/>
      </w:pPr>
      <w:r>
        <w:lastRenderedPageBreak/>
        <w:tab/>
        <w:t>(b)</w:t>
      </w:r>
      <w:r>
        <w:tab/>
        <w:t>in any other case—by giving such a document to the person or by sending such a document to the person—</w:t>
      </w:r>
    </w:p>
    <w:p w14:paraId="2B03FC79" w14:textId="77777777" w:rsidR="00E40418" w:rsidRDefault="00E40418">
      <w:pPr>
        <w:pStyle w:val="Asubpara"/>
      </w:pPr>
      <w:r>
        <w:tab/>
        <w:t>(i)</w:t>
      </w:r>
      <w:r>
        <w:tab/>
        <w:t>by post to the address of the person last known to the  commission; or</w:t>
      </w:r>
    </w:p>
    <w:p w14:paraId="52F97729" w14:textId="77777777" w:rsidR="00E40418" w:rsidRDefault="00E40418">
      <w:pPr>
        <w:pStyle w:val="Asubpara"/>
      </w:pPr>
      <w:r>
        <w:tab/>
        <w:t>(ii)</w:t>
      </w:r>
      <w:r>
        <w:tab/>
        <w:t>in any other way authorised by the person.</w:t>
      </w:r>
    </w:p>
    <w:p w14:paraId="475D4B7E" w14:textId="77777777" w:rsidR="00743AA5" w:rsidRDefault="00743AA5" w:rsidP="00743AA5">
      <w:pPr>
        <w:pStyle w:val="PageBreak"/>
      </w:pPr>
      <w:r>
        <w:br w:type="page"/>
      </w:r>
    </w:p>
    <w:p w14:paraId="6125F451" w14:textId="77777777" w:rsidR="00743AA5" w:rsidRPr="00932665" w:rsidRDefault="00743AA5" w:rsidP="00743AA5">
      <w:pPr>
        <w:pStyle w:val="AH2Part"/>
      </w:pPr>
      <w:bookmarkStart w:id="58" w:name="_Toc89932944"/>
      <w:r w:rsidRPr="00932665">
        <w:rPr>
          <w:rStyle w:val="CharPartNo"/>
        </w:rPr>
        <w:lastRenderedPageBreak/>
        <w:t>Part 5A</w:t>
      </w:r>
      <w:r w:rsidRPr="00496449">
        <w:tab/>
      </w:r>
      <w:r w:rsidRPr="00932665">
        <w:rPr>
          <w:rStyle w:val="CharPartText"/>
        </w:rPr>
        <w:t>Dispute resolution</w:t>
      </w:r>
      <w:bookmarkEnd w:id="58"/>
    </w:p>
    <w:p w14:paraId="081AB593" w14:textId="77777777" w:rsidR="00743AA5" w:rsidRPr="00496449" w:rsidRDefault="00743AA5" w:rsidP="00743AA5">
      <w:pPr>
        <w:pStyle w:val="AH5Sec"/>
      </w:pPr>
      <w:bookmarkStart w:id="59" w:name="_Toc89932945"/>
      <w:r w:rsidRPr="00932665">
        <w:rPr>
          <w:rStyle w:val="CharSectNo"/>
        </w:rPr>
        <w:t>35A</w:t>
      </w:r>
      <w:r w:rsidRPr="00496449">
        <w:tab/>
        <w:t>Definitions—pt 5A</w:t>
      </w:r>
      <w:bookmarkEnd w:id="59"/>
    </w:p>
    <w:p w14:paraId="03B47C55" w14:textId="77777777" w:rsidR="00743AA5" w:rsidRPr="00496449" w:rsidRDefault="00743AA5" w:rsidP="00743AA5">
      <w:pPr>
        <w:pStyle w:val="Amainreturn"/>
        <w:keepNext/>
      </w:pPr>
      <w:r w:rsidRPr="00496449">
        <w:t>In this part:</w:t>
      </w:r>
    </w:p>
    <w:p w14:paraId="3E1277A2" w14:textId="77777777" w:rsidR="00743AA5" w:rsidRPr="00496449" w:rsidRDefault="00743AA5" w:rsidP="00743AA5">
      <w:pPr>
        <w:pStyle w:val="aDef"/>
        <w:keepNext/>
      </w:pPr>
      <w:r w:rsidRPr="0019013D">
        <w:rPr>
          <w:rStyle w:val="charBoldItals"/>
        </w:rPr>
        <w:t>approved negotiation</w:t>
      </w:r>
      <w:r w:rsidRPr="00496449">
        <w:t xml:space="preserve"> means a program for dispute resolution that—</w:t>
      </w:r>
    </w:p>
    <w:p w14:paraId="658468E0" w14:textId="77777777" w:rsidR="00743AA5" w:rsidRPr="00496449" w:rsidRDefault="00743AA5" w:rsidP="00743AA5">
      <w:pPr>
        <w:pStyle w:val="aDefpara"/>
      </w:pPr>
      <w:r>
        <w:tab/>
      </w:r>
      <w:r w:rsidRPr="00496449">
        <w:t>(a)</w:t>
      </w:r>
      <w:r w:rsidRPr="00496449">
        <w:tab/>
        <w:t>is approved by the commission; and</w:t>
      </w:r>
    </w:p>
    <w:p w14:paraId="23B85037" w14:textId="77777777" w:rsidR="00743AA5" w:rsidRPr="00496449" w:rsidRDefault="00743AA5" w:rsidP="00743AA5">
      <w:pPr>
        <w:pStyle w:val="aDefpara"/>
      </w:pPr>
      <w:r>
        <w:tab/>
      </w:r>
      <w:r w:rsidRPr="00496449">
        <w:t>(b)</w:t>
      </w:r>
      <w:r w:rsidRPr="00496449">
        <w:tab/>
        <w:t>consists of a structured negotiation process; and</w:t>
      </w:r>
    </w:p>
    <w:p w14:paraId="70EA049A" w14:textId="77777777" w:rsidR="00743AA5" w:rsidRDefault="00743AA5" w:rsidP="00743AA5">
      <w:pPr>
        <w:pStyle w:val="aDefpara"/>
      </w:pPr>
      <w:r>
        <w:tab/>
        <w:t>(c)</w:t>
      </w:r>
      <w:r>
        <w:tab/>
      </w:r>
      <w:r w:rsidRPr="00496449">
        <w:t>uses a convenor to assist parties to a dispute to settle the dispute.</w:t>
      </w:r>
    </w:p>
    <w:p w14:paraId="5CBF71BE" w14:textId="77777777" w:rsidR="00743AA5" w:rsidRPr="00496449" w:rsidRDefault="00743AA5" w:rsidP="00743AA5">
      <w:pPr>
        <w:pStyle w:val="aDef"/>
      </w:pPr>
      <w:r w:rsidRPr="0019013D">
        <w:rPr>
          <w:rStyle w:val="charBoldItals"/>
        </w:rPr>
        <w:t>convenor</w:t>
      </w:r>
      <w:r w:rsidRPr="00496449">
        <w:t xml:space="preserve"> means a person to whom a dispute has been referred for approved negotiation.</w:t>
      </w:r>
    </w:p>
    <w:p w14:paraId="377B7225" w14:textId="77777777" w:rsidR="00743AA5" w:rsidRPr="00496449" w:rsidRDefault="00743AA5" w:rsidP="00743AA5">
      <w:pPr>
        <w:pStyle w:val="aDef"/>
      </w:pPr>
      <w:r w:rsidRPr="0019013D">
        <w:rPr>
          <w:rStyle w:val="charBoldItals"/>
        </w:rPr>
        <w:t>negotiation session</w:t>
      </w:r>
      <w:r w:rsidRPr="00496449">
        <w:t xml:space="preserve"> means a meeting that forms part of approved negotiation and includes steps to arrange or follow-up the meeting.</w:t>
      </w:r>
    </w:p>
    <w:p w14:paraId="15D6D368" w14:textId="77777777" w:rsidR="0044294C" w:rsidRPr="00B669BF" w:rsidRDefault="0044294C" w:rsidP="0044294C">
      <w:pPr>
        <w:pStyle w:val="AH5Sec"/>
      </w:pPr>
      <w:bookmarkStart w:id="60" w:name="_Toc89932946"/>
      <w:r w:rsidRPr="00932665">
        <w:rPr>
          <w:rStyle w:val="CharSectNo"/>
        </w:rPr>
        <w:t>35B</w:t>
      </w:r>
      <w:r w:rsidRPr="00B669BF">
        <w:tab/>
        <w:t>Power of commission to provide approved negotiation</w:t>
      </w:r>
      <w:bookmarkEnd w:id="60"/>
    </w:p>
    <w:p w14:paraId="6D78E7B6" w14:textId="77777777" w:rsidR="0044294C" w:rsidRPr="00B669BF" w:rsidRDefault="0044294C" w:rsidP="0044294C">
      <w:pPr>
        <w:pStyle w:val="Amainreturn"/>
      </w:pPr>
      <w:r w:rsidRPr="00B669BF">
        <w:t>The commission may provide approved negotiation to all parties in a matter or proceeding whether or not a party is receiving legal assistance from the commission for the matter or proceeding.</w:t>
      </w:r>
    </w:p>
    <w:p w14:paraId="525E3464" w14:textId="77777777" w:rsidR="00743AA5" w:rsidRPr="00496449" w:rsidRDefault="00743AA5" w:rsidP="00743AA5">
      <w:pPr>
        <w:pStyle w:val="AH5Sec"/>
      </w:pPr>
      <w:bookmarkStart w:id="61" w:name="_Toc89932947"/>
      <w:r w:rsidRPr="00932665">
        <w:rPr>
          <w:rStyle w:val="CharSectNo"/>
        </w:rPr>
        <w:t>35C</w:t>
      </w:r>
      <w:r w:rsidRPr="00496449">
        <w:tab/>
        <w:t>Expenses of dispute resolution</w:t>
      </w:r>
      <w:bookmarkEnd w:id="61"/>
    </w:p>
    <w:p w14:paraId="030CC32A" w14:textId="77777777" w:rsidR="00743AA5" w:rsidRPr="00496449" w:rsidRDefault="00743AA5" w:rsidP="00743AA5">
      <w:pPr>
        <w:pStyle w:val="Amain"/>
      </w:pPr>
      <w:r w:rsidRPr="00496449">
        <w:tab/>
        <w:t>(1)</w:t>
      </w:r>
      <w:r w:rsidRPr="00496449">
        <w:tab/>
        <w:t>The commission may, to partly or fully meet the costs associated with approved negotiation in a matter or proceeding—</w:t>
      </w:r>
    </w:p>
    <w:p w14:paraId="1BA7C5C7" w14:textId="77777777" w:rsidR="00743AA5" w:rsidRPr="00496449" w:rsidRDefault="00743AA5" w:rsidP="00743AA5">
      <w:pPr>
        <w:pStyle w:val="Apara"/>
      </w:pPr>
      <w:r w:rsidRPr="00496449">
        <w:tab/>
        <w:t>(a)</w:t>
      </w:r>
      <w:r w:rsidRPr="00496449">
        <w:tab/>
        <w:t>use money available to the commission; or</w:t>
      </w:r>
    </w:p>
    <w:p w14:paraId="0E5B1A85" w14:textId="77777777" w:rsidR="00743AA5" w:rsidRPr="00496449" w:rsidRDefault="00743AA5" w:rsidP="00743AA5">
      <w:pPr>
        <w:pStyle w:val="Apara"/>
      </w:pPr>
      <w:r w:rsidRPr="00496449">
        <w:tab/>
        <w:t>(b)</w:t>
      </w:r>
      <w:r w:rsidRPr="00496449">
        <w:tab/>
        <w:t>require a legally assisted person, or another party, in the matter or proceeding to partly or fully meet the costs.</w:t>
      </w:r>
    </w:p>
    <w:p w14:paraId="581525C6" w14:textId="77777777" w:rsidR="00743AA5" w:rsidRPr="00496449" w:rsidRDefault="00743AA5" w:rsidP="0004612C">
      <w:pPr>
        <w:pStyle w:val="Amain"/>
        <w:keepNext/>
      </w:pPr>
      <w:r w:rsidRPr="00496449">
        <w:lastRenderedPageBreak/>
        <w:tab/>
        <w:t>(2)</w:t>
      </w:r>
      <w:r w:rsidRPr="00496449">
        <w:tab/>
        <w:t xml:space="preserve">An amount required to be paid </w:t>
      </w:r>
      <w:r>
        <w:t>under</w:t>
      </w:r>
      <w:r w:rsidRPr="00496449">
        <w:t xml:space="preserve"> subsection (1) (b)—</w:t>
      </w:r>
    </w:p>
    <w:p w14:paraId="3E570561" w14:textId="77777777" w:rsidR="00743AA5" w:rsidRPr="00496449" w:rsidRDefault="00743AA5" w:rsidP="0004612C">
      <w:pPr>
        <w:pStyle w:val="Apara"/>
        <w:keepNext/>
      </w:pPr>
      <w:r>
        <w:tab/>
      </w:r>
      <w:r w:rsidRPr="00496449">
        <w:t>(a)</w:t>
      </w:r>
      <w:r w:rsidRPr="00496449">
        <w:tab/>
        <w:t>is a debt owing to the commission; and</w:t>
      </w:r>
    </w:p>
    <w:p w14:paraId="2B763C05" w14:textId="77777777" w:rsidR="00743AA5" w:rsidRPr="00496449" w:rsidRDefault="00743AA5" w:rsidP="00743AA5">
      <w:pPr>
        <w:pStyle w:val="Apara"/>
        <w:keepNext/>
      </w:pPr>
      <w:r>
        <w:tab/>
      </w:r>
      <w:r w:rsidRPr="00496449">
        <w:t>(b)</w:t>
      </w:r>
      <w:r w:rsidRPr="00496449">
        <w:tab/>
        <w:t>must be paid in the time and way stated by the commission.</w:t>
      </w:r>
    </w:p>
    <w:p w14:paraId="71E9673A" w14:textId="47F6247C" w:rsidR="00DC63FE" w:rsidRPr="00821736" w:rsidRDefault="00DC63FE" w:rsidP="00DC63FE">
      <w:pPr>
        <w:pStyle w:val="aNote"/>
        <w:rPr>
          <w:lang w:eastAsia="en-AU"/>
        </w:rPr>
      </w:pPr>
      <w:r w:rsidRPr="00DD4F75">
        <w:rPr>
          <w:rStyle w:val="charItals"/>
        </w:rPr>
        <w:t>Note</w:t>
      </w:r>
      <w:r w:rsidRPr="00DD4F75">
        <w:rPr>
          <w:rStyle w:val="charItals"/>
        </w:rPr>
        <w:tab/>
      </w:r>
      <w:r w:rsidRPr="00821736">
        <w:rPr>
          <w:lang w:eastAsia="en-AU"/>
        </w:rPr>
        <w:t xml:space="preserve">An amount owing under a law may be recovered as a debt in a court of competent jurisdiction or the ACAT (see </w:t>
      </w:r>
      <w:hyperlink r:id="rId49" w:tooltip="A2001-14" w:history="1">
        <w:r w:rsidR="00DD4F75" w:rsidRPr="00DD4F75">
          <w:rPr>
            <w:rStyle w:val="charCitHyperlinkAbbrev"/>
          </w:rPr>
          <w:t>Legislation Act</w:t>
        </w:r>
      </w:hyperlink>
      <w:r w:rsidRPr="00821736">
        <w:rPr>
          <w:lang w:eastAsia="en-AU"/>
        </w:rPr>
        <w:t>, s 177).</w:t>
      </w:r>
    </w:p>
    <w:p w14:paraId="222A0CFD" w14:textId="77777777" w:rsidR="00743AA5" w:rsidRPr="00496449" w:rsidRDefault="00743AA5" w:rsidP="00743AA5">
      <w:pPr>
        <w:pStyle w:val="AH5Sec"/>
      </w:pPr>
      <w:bookmarkStart w:id="62" w:name="_Toc89932948"/>
      <w:r w:rsidRPr="00932665">
        <w:rPr>
          <w:rStyle w:val="CharSectNo"/>
        </w:rPr>
        <w:t>35D</w:t>
      </w:r>
      <w:r w:rsidRPr="00496449">
        <w:tab/>
        <w:t>Confidentiality of negotiation</w:t>
      </w:r>
      <w:bookmarkEnd w:id="62"/>
    </w:p>
    <w:p w14:paraId="4241158F" w14:textId="77777777" w:rsidR="00743AA5" w:rsidRPr="00496449" w:rsidRDefault="00743AA5" w:rsidP="00743AA5">
      <w:pPr>
        <w:pStyle w:val="Amainreturn"/>
      </w:pPr>
      <w:r w:rsidRPr="00496449">
        <w:t>A convenor must not disclose information obtained in a negotiation session to a person who i</w:t>
      </w:r>
      <w:r>
        <w:t>s not a party to the session (a </w:t>
      </w:r>
      <w:r w:rsidRPr="0019013D">
        <w:rPr>
          <w:rStyle w:val="charBoldItals"/>
        </w:rPr>
        <w:t>nonparticipant</w:t>
      </w:r>
      <w:r w:rsidRPr="00496449">
        <w:t>) unless—</w:t>
      </w:r>
    </w:p>
    <w:p w14:paraId="55E4EC02" w14:textId="77777777" w:rsidR="00743AA5" w:rsidRPr="00496449" w:rsidRDefault="00743AA5" w:rsidP="00743AA5">
      <w:pPr>
        <w:pStyle w:val="Apara"/>
      </w:pPr>
      <w:r w:rsidRPr="00496449">
        <w:tab/>
        <w:t>(a)</w:t>
      </w:r>
      <w:r w:rsidRPr="00496449">
        <w:tab/>
        <w:t>the person who provided the information to the convenor consents to the information being disclosed to the nonparticipant; or</w:t>
      </w:r>
    </w:p>
    <w:p w14:paraId="4A3EF97E" w14:textId="77777777" w:rsidR="00743AA5" w:rsidRPr="00496449" w:rsidRDefault="00743AA5" w:rsidP="00743AA5">
      <w:pPr>
        <w:pStyle w:val="Apara"/>
      </w:pPr>
      <w:r w:rsidRPr="00496449">
        <w:tab/>
        <w:t>(b)</w:t>
      </w:r>
      <w:r w:rsidRPr="00496449">
        <w:tab/>
        <w:t>the information is necessary for the provision or administration of legal assistance and is being disclosed to any of the following:</w:t>
      </w:r>
    </w:p>
    <w:p w14:paraId="6CF63EC6" w14:textId="77777777" w:rsidR="00743AA5" w:rsidRPr="00496449" w:rsidRDefault="00743AA5" w:rsidP="00743AA5">
      <w:pPr>
        <w:pStyle w:val="Asubpara"/>
      </w:pPr>
      <w:r w:rsidRPr="00496449">
        <w:tab/>
        <w:t>(i)</w:t>
      </w:r>
      <w:r w:rsidRPr="00496449">
        <w:tab/>
        <w:t>the board;</w:t>
      </w:r>
    </w:p>
    <w:p w14:paraId="3DD31044" w14:textId="77777777" w:rsidR="00743AA5" w:rsidRPr="00496449" w:rsidRDefault="00743AA5" w:rsidP="00743AA5">
      <w:pPr>
        <w:pStyle w:val="Asubpara"/>
      </w:pPr>
      <w:r w:rsidRPr="00496449">
        <w:tab/>
        <w:t>(ii)</w:t>
      </w:r>
      <w:r w:rsidRPr="00496449">
        <w:tab/>
        <w:t>the chief executive officer;</w:t>
      </w:r>
    </w:p>
    <w:p w14:paraId="6523CE8D" w14:textId="77777777" w:rsidR="00743AA5" w:rsidRPr="00496449" w:rsidRDefault="00743AA5" w:rsidP="00743AA5">
      <w:pPr>
        <w:pStyle w:val="Asubpara"/>
      </w:pPr>
      <w:r w:rsidRPr="00496449">
        <w:tab/>
        <w:t>(iii)</w:t>
      </w:r>
      <w:r w:rsidRPr="00496449">
        <w:tab/>
        <w:t>a committee established under this Act;</w:t>
      </w:r>
    </w:p>
    <w:p w14:paraId="29B7ECDD" w14:textId="77777777" w:rsidR="00743AA5" w:rsidRPr="00496449" w:rsidRDefault="00743AA5" w:rsidP="00743AA5">
      <w:pPr>
        <w:pStyle w:val="Asubpara"/>
      </w:pPr>
      <w:r w:rsidRPr="00496449">
        <w:tab/>
        <w:t>(iv)</w:t>
      </w:r>
      <w:r w:rsidRPr="00496449">
        <w:tab/>
        <w:t>a member of the staff of the commission; or</w:t>
      </w:r>
    </w:p>
    <w:p w14:paraId="10069482" w14:textId="77777777" w:rsidR="00743AA5" w:rsidRPr="00496449" w:rsidRDefault="00743AA5" w:rsidP="00743AA5">
      <w:pPr>
        <w:pStyle w:val="Apara"/>
      </w:pPr>
      <w:r w:rsidRPr="00496449">
        <w:tab/>
        <w:t>(c)</w:t>
      </w:r>
      <w:r w:rsidRPr="00496449">
        <w:tab/>
        <w:t>the following apply:</w:t>
      </w:r>
    </w:p>
    <w:p w14:paraId="677BF7DF" w14:textId="77777777" w:rsidR="00743AA5" w:rsidRPr="00496449" w:rsidRDefault="00743AA5" w:rsidP="00743AA5">
      <w:pPr>
        <w:pStyle w:val="Asubpara"/>
      </w:pPr>
      <w:r w:rsidRPr="00496449">
        <w:tab/>
        <w:t>(i)</w:t>
      </w:r>
      <w:r w:rsidRPr="00496449">
        <w:tab/>
        <w:t xml:space="preserve">the information is necessary so that any party or parties to the session can be referred to another dispute resolution service (a </w:t>
      </w:r>
      <w:r w:rsidRPr="0019013D">
        <w:rPr>
          <w:rStyle w:val="charBoldItals"/>
        </w:rPr>
        <w:t>related service</w:t>
      </w:r>
      <w:r w:rsidRPr="00496449">
        <w:t>) that may be able to assist in the resolution of the dispute between the parties, or in some other way;</w:t>
      </w:r>
    </w:p>
    <w:p w14:paraId="19E10C24" w14:textId="77777777" w:rsidR="00743AA5" w:rsidRPr="00496449" w:rsidRDefault="00743AA5" w:rsidP="00743AA5">
      <w:pPr>
        <w:pStyle w:val="Asubpara"/>
      </w:pPr>
      <w:r w:rsidRPr="00496449">
        <w:tab/>
        <w:t>(ii)</w:t>
      </w:r>
      <w:r w:rsidRPr="00496449">
        <w:tab/>
        <w:t>all parties to the session consent to the information being disclosed to the related service; or</w:t>
      </w:r>
    </w:p>
    <w:p w14:paraId="699B8AA8" w14:textId="77777777" w:rsidR="00743AA5" w:rsidRPr="00496449" w:rsidRDefault="00743AA5" w:rsidP="002C29E2">
      <w:pPr>
        <w:pStyle w:val="Apara"/>
        <w:keepNext/>
      </w:pPr>
      <w:r w:rsidRPr="00496449">
        <w:lastRenderedPageBreak/>
        <w:tab/>
        <w:t>(d)</w:t>
      </w:r>
      <w:r w:rsidRPr="00496449">
        <w:tab/>
        <w:t>the disclosure of the information is reasonably necessary to prevent or minimise injury to a person or damage to property; or</w:t>
      </w:r>
    </w:p>
    <w:p w14:paraId="0F23371C" w14:textId="77777777" w:rsidR="00743AA5" w:rsidRPr="00496449" w:rsidRDefault="00743AA5" w:rsidP="00743AA5">
      <w:pPr>
        <w:pStyle w:val="Apara"/>
      </w:pPr>
      <w:r w:rsidRPr="00496449">
        <w:tab/>
        <w:t>(e)</w:t>
      </w:r>
      <w:r w:rsidRPr="00496449">
        <w:tab/>
        <w:t>the convenor is required to disclose the information under a law of the Territory or Commonwealth.</w:t>
      </w:r>
    </w:p>
    <w:p w14:paraId="5505EC1C" w14:textId="77777777" w:rsidR="00743AA5" w:rsidRPr="00496449" w:rsidRDefault="00743AA5" w:rsidP="00743AA5">
      <w:pPr>
        <w:pStyle w:val="AH5Sec"/>
      </w:pPr>
      <w:bookmarkStart w:id="63" w:name="_Toc89932949"/>
      <w:r w:rsidRPr="00932665">
        <w:rPr>
          <w:rStyle w:val="CharSectNo"/>
        </w:rPr>
        <w:t>35E</w:t>
      </w:r>
      <w:r w:rsidRPr="00496449">
        <w:tab/>
        <w:t>Admissibility of evidence</w:t>
      </w:r>
      <w:bookmarkEnd w:id="63"/>
    </w:p>
    <w:p w14:paraId="5F3FDE30" w14:textId="77777777" w:rsidR="00743AA5" w:rsidRPr="00496449" w:rsidRDefault="00743AA5" w:rsidP="00743AA5">
      <w:pPr>
        <w:pStyle w:val="Amain"/>
      </w:pPr>
      <w:r w:rsidRPr="00496449">
        <w:tab/>
        <w:t>(1)</w:t>
      </w:r>
      <w:r w:rsidRPr="00496449">
        <w:tab/>
        <w:t>Evidence of anything said or done at a negotiation session, including a document prepared at or for the session, is not admissible in evidence in any proceeding in a court or tribunal unless the parties in attendance at the session consent to the admission of the evidence.</w:t>
      </w:r>
    </w:p>
    <w:p w14:paraId="303BC67C" w14:textId="77777777" w:rsidR="00743AA5" w:rsidRPr="00496449" w:rsidRDefault="00743AA5" w:rsidP="00743AA5">
      <w:pPr>
        <w:pStyle w:val="Amain"/>
      </w:pPr>
      <w:r w:rsidRPr="00496449">
        <w:tab/>
        <w:t>(2)</w:t>
      </w:r>
      <w:r w:rsidRPr="00496449">
        <w:tab/>
        <w:t>In this section:</w:t>
      </w:r>
    </w:p>
    <w:p w14:paraId="003A3DDF" w14:textId="77777777" w:rsidR="00743AA5" w:rsidRPr="00496449" w:rsidRDefault="00743AA5" w:rsidP="00743AA5">
      <w:pPr>
        <w:pStyle w:val="aDef"/>
      </w:pPr>
      <w:r w:rsidRPr="0019013D">
        <w:rPr>
          <w:rStyle w:val="charBoldItals"/>
        </w:rPr>
        <w:t>document</w:t>
      </w:r>
      <w:r w:rsidRPr="00496449">
        <w:t xml:space="preserve"> includes a copy of, or an extract from, a document.</w:t>
      </w:r>
    </w:p>
    <w:p w14:paraId="556437AD" w14:textId="77777777" w:rsidR="00743AA5" w:rsidRPr="00496449" w:rsidRDefault="00743AA5" w:rsidP="00743AA5">
      <w:pPr>
        <w:pStyle w:val="AH5Sec"/>
      </w:pPr>
      <w:bookmarkStart w:id="64" w:name="_Toc89932950"/>
      <w:r w:rsidRPr="00932665">
        <w:rPr>
          <w:rStyle w:val="CharSectNo"/>
        </w:rPr>
        <w:t>35F</w:t>
      </w:r>
      <w:r w:rsidRPr="00496449">
        <w:tab/>
        <w:t>Protection of convenor from liability</w:t>
      </w:r>
      <w:bookmarkEnd w:id="64"/>
    </w:p>
    <w:p w14:paraId="00B8D360" w14:textId="77777777" w:rsidR="00743AA5" w:rsidRPr="00496449" w:rsidRDefault="00743AA5" w:rsidP="0084322C">
      <w:pPr>
        <w:pStyle w:val="Amainreturn"/>
        <w:rPr>
          <w:lang w:eastAsia="en-AU"/>
        </w:rPr>
      </w:pPr>
      <w:r w:rsidRPr="00496449">
        <w:rPr>
          <w:lang w:eastAsia="en-AU"/>
        </w:rPr>
        <w:t>A convenor is not liable in a civil proceeding for anything done, or omitted to be done, honestly by the convenor—</w:t>
      </w:r>
    </w:p>
    <w:p w14:paraId="4D91BE79" w14:textId="77777777" w:rsidR="00743AA5" w:rsidRPr="00496449" w:rsidRDefault="00743AA5" w:rsidP="00743AA5">
      <w:pPr>
        <w:pStyle w:val="Apara"/>
        <w:rPr>
          <w:lang w:eastAsia="en-AU"/>
        </w:rPr>
      </w:pPr>
      <w:r w:rsidRPr="00496449">
        <w:rPr>
          <w:lang w:eastAsia="en-AU"/>
        </w:rPr>
        <w:tab/>
        <w:t>(a)</w:t>
      </w:r>
      <w:r w:rsidRPr="00496449">
        <w:rPr>
          <w:lang w:eastAsia="en-AU"/>
        </w:rPr>
        <w:tab/>
        <w:t>in the exercise of a function under this part; or</w:t>
      </w:r>
    </w:p>
    <w:p w14:paraId="6B45156D" w14:textId="77777777" w:rsidR="00743AA5" w:rsidRPr="00496449" w:rsidRDefault="00743AA5" w:rsidP="00743AA5">
      <w:pPr>
        <w:pStyle w:val="Apara"/>
        <w:rPr>
          <w:lang w:eastAsia="en-AU"/>
        </w:rPr>
      </w:pPr>
      <w:r w:rsidRPr="00496449">
        <w:rPr>
          <w:lang w:eastAsia="en-AU"/>
        </w:rPr>
        <w:tab/>
        <w:t>(b)</w:t>
      </w:r>
      <w:r w:rsidRPr="00496449">
        <w:rPr>
          <w:lang w:eastAsia="en-AU"/>
        </w:rPr>
        <w:tab/>
        <w:t>in the reasonable belief that the act or omission was in the exercise of a function under this part.</w:t>
      </w:r>
    </w:p>
    <w:p w14:paraId="5453EA5C" w14:textId="77777777" w:rsidR="00E40418" w:rsidRDefault="00E40418">
      <w:pPr>
        <w:pStyle w:val="PageBreak"/>
      </w:pPr>
      <w:r>
        <w:br w:type="page"/>
      </w:r>
    </w:p>
    <w:p w14:paraId="3252BDB0" w14:textId="77777777" w:rsidR="00E40418" w:rsidRPr="00932665" w:rsidRDefault="00E40418">
      <w:pPr>
        <w:pStyle w:val="AH2Part"/>
      </w:pPr>
      <w:bookmarkStart w:id="65" w:name="_Toc89932951"/>
      <w:r w:rsidRPr="00932665">
        <w:rPr>
          <w:rStyle w:val="CharPartNo"/>
        </w:rPr>
        <w:lastRenderedPageBreak/>
        <w:t>Part 6</w:t>
      </w:r>
      <w:r>
        <w:tab/>
      </w:r>
      <w:r w:rsidRPr="00932665">
        <w:rPr>
          <w:rStyle w:val="CharPartText"/>
        </w:rPr>
        <w:t>Reconsideration and review of decisions</w:t>
      </w:r>
      <w:bookmarkEnd w:id="65"/>
    </w:p>
    <w:p w14:paraId="2B43E2DA" w14:textId="77777777" w:rsidR="00E40418" w:rsidRDefault="00E40418">
      <w:pPr>
        <w:pStyle w:val="AH5Sec"/>
      </w:pPr>
      <w:bookmarkStart w:id="66" w:name="_Toc89932952"/>
      <w:r w:rsidRPr="00932665">
        <w:rPr>
          <w:rStyle w:val="CharSectNo"/>
        </w:rPr>
        <w:t>36</w:t>
      </w:r>
      <w:r>
        <w:tab/>
        <w:t>Reconsideration of decision</w:t>
      </w:r>
      <w:bookmarkEnd w:id="66"/>
    </w:p>
    <w:p w14:paraId="66629DD5" w14:textId="77777777" w:rsidR="00E40418" w:rsidRDefault="00E40418">
      <w:pPr>
        <w:pStyle w:val="Amain"/>
      </w:pPr>
      <w:r>
        <w:tab/>
        <w:t>(1)</w:t>
      </w:r>
      <w:r>
        <w:tab/>
        <w:t>If a decision has been made—</w:t>
      </w:r>
    </w:p>
    <w:p w14:paraId="704DF002" w14:textId="77777777" w:rsidR="00E40418" w:rsidRDefault="00E40418">
      <w:pPr>
        <w:pStyle w:val="Apara"/>
      </w:pPr>
      <w:r>
        <w:tab/>
        <w:t>(a)</w:t>
      </w:r>
      <w:r>
        <w:tab/>
        <w:t>refusing to treat an application for legal assistance that does not comply with all the requirements of section 25 (1) as having been duly made; or</w:t>
      </w:r>
    </w:p>
    <w:p w14:paraId="78FD71B0" w14:textId="77777777" w:rsidR="00E40418" w:rsidRDefault="00E40418">
      <w:pPr>
        <w:pStyle w:val="Apara"/>
      </w:pPr>
      <w:r>
        <w:tab/>
        <w:t>(b)</w:t>
      </w:r>
      <w:r>
        <w:tab/>
        <w:t>refusing to provide legal assistance under this Act; or</w:t>
      </w:r>
    </w:p>
    <w:p w14:paraId="2DFF5B9C" w14:textId="77777777" w:rsidR="00E40418" w:rsidRDefault="00E40418">
      <w:pPr>
        <w:pStyle w:val="Apara"/>
      </w:pPr>
      <w:r>
        <w:tab/>
        <w:t>(c)</w:t>
      </w:r>
      <w:r>
        <w:tab/>
        <w:t>refusing to provide legal assistance under this Act of the nature, or to the extent, applied for; or</w:t>
      </w:r>
    </w:p>
    <w:p w14:paraId="386A2E17" w14:textId="77777777" w:rsidR="00E40418" w:rsidRDefault="00E40418">
      <w:pPr>
        <w:pStyle w:val="Apara"/>
      </w:pPr>
      <w:r>
        <w:tab/>
        <w:t>(d)</w:t>
      </w:r>
      <w:r>
        <w:tab/>
        <w:t>imposing a condition on the provision of legal assistance under this Act or varying adversely to a legally assisted person a condition so imposed; or</w:t>
      </w:r>
    </w:p>
    <w:p w14:paraId="5C76E798" w14:textId="77777777" w:rsidR="00E40418" w:rsidRDefault="00E40418">
      <w:pPr>
        <w:pStyle w:val="Apara"/>
      </w:pPr>
      <w:r>
        <w:tab/>
        <w:t>(e)</w:t>
      </w:r>
      <w:r>
        <w:tab/>
        <w:t>requiring an applicant for legal assistance to pay expenses incurred by an officer of the commission in making inquiries, or obtaining, reports or advice, to decide an application for legal assistance; or</w:t>
      </w:r>
    </w:p>
    <w:p w14:paraId="589F97BF" w14:textId="77777777" w:rsidR="00E40418" w:rsidRDefault="00E40418">
      <w:pPr>
        <w:pStyle w:val="Apara"/>
      </w:pPr>
      <w:r>
        <w:tab/>
        <w:t>(f)</w:t>
      </w:r>
      <w:r>
        <w:tab/>
        <w:t>terminating the provision of legal assistance under this Act; or</w:t>
      </w:r>
    </w:p>
    <w:p w14:paraId="7D8D58F1" w14:textId="77777777" w:rsidR="00E40418" w:rsidRDefault="00E40418">
      <w:pPr>
        <w:pStyle w:val="Apara"/>
      </w:pPr>
      <w:r>
        <w:tab/>
        <w:t>(g)</w:t>
      </w:r>
      <w:r>
        <w:tab/>
        <w:t>altering the nature or extent of legal assistance provided to a person under this Act; or</w:t>
      </w:r>
    </w:p>
    <w:p w14:paraId="329A1E99" w14:textId="77777777" w:rsidR="00E40418" w:rsidRDefault="00E40418">
      <w:pPr>
        <w:pStyle w:val="Apara"/>
      </w:pPr>
      <w:r>
        <w:tab/>
        <w:t>(h)</w:t>
      </w:r>
      <w:r>
        <w:tab/>
        <w:t>determining, under section 33 (2), an amount payable by a legally assisted person; or</w:t>
      </w:r>
    </w:p>
    <w:p w14:paraId="5D948F99" w14:textId="77777777" w:rsidR="00E40418" w:rsidRDefault="00E40418">
      <w:pPr>
        <w:pStyle w:val="Apara"/>
      </w:pPr>
      <w:r>
        <w:tab/>
        <w:t>(i)</w:t>
      </w:r>
      <w:r>
        <w:tab/>
        <w:t>directing a legally assisted person to take specified action to recover an amount that is recoverable by that person in respect of a matter in which legal assistance was given; or</w:t>
      </w:r>
    </w:p>
    <w:p w14:paraId="2755CD61" w14:textId="77777777" w:rsidR="00E40418" w:rsidRDefault="00E40418">
      <w:pPr>
        <w:pStyle w:val="Apara"/>
        <w:keepLines/>
      </w:pPr>
      <w:r>
        <w:lastRenderedPageBreak/>
        <w:tab/>
        <w:t>(j)</w:t>
      </w:r>
      <w:r>
        <w:tab/>
        <w:t xml:space="preserve">directing a legally assisted person to assign to the commission </w:t>
      </w:r>
      <w:r w:rsidR="0039369B" w:rsidRPr="004F5ABD">
        <w:t>the person’s right to recover an amount that is recoverable by the person</w:t>
      </w:r>
      <w:r>
        <w:t xml:space="preserve"> in respect of a matter in which legal assistance was given; or</w:t>
      </w:r>
    </w:p>
    <w:p w14:paraId="21B4D230" w14:textId="77777777" w:rsidR="00E40418" w:rsidRDefault="00E40418">
      <w:pPr>
        <w:pStyle w:val="Apara"/>
      </w:pPr>
      <w:r>
        <w:tab/>
        <w:t>(k)</w:t>
      </w:r>
      <w:r>
        <w:tab/>
        <w:t>refusing to pay the whole or part of any amount that the commission has been requested to pay under section 34; or</w:t>
      </w:r>
    </w:p>
    <w:p w14:paraId="30F04E02" w14:textId="77777777" w:rsidR="00E40418" w:rsidRDefault="00E40418">
      <w:pPr>
        <w:pStyle w:val="Apara"/>
      </w:pPr>
      <w:r>
        <w:tab/>
        <w:t>(l)</w:t>
      </w:r>
      <w:r>
        <w:tab/>
        <w:t>refusing to allow, under subsection (7), the period applied for by a person making application for a longer period within which to request the reconsideration or review of a decision to which that paragraph applies;</w:t>
      </w:r>
    </w:p>
    <w:p w14:paraId="0DED8303" w14:textId="77777777" w:rsidR="00E40418" w:rsidRDefault="00E40418">
      <w:pPr>
        <w:pStyle w:val="Amainreturn"/>
      </w:pPr>
      <w:r>
        <w:t>the legally assisted person, or the person who applied for legal assistance or for the payment, may, by notice in writing to the commission, request that the decision be reconsidered.</w:t>
      </w:r>
    </w:p>
    <w:p w14:paraId="6BC7CD39" w14:textId="77777777" w:rsidR="00E40418" w:rsidRDefault="00E40418">
      <w:pPr>
        <w:pStyle w:val="Amain"/>
      </w:pPr>
      <w:r>
        <w:tab/>
        <w:t xml:space="preserve">(2) </w:t>
      </w:r>
      <w:r>
        <w:tab/>
        <w:t>If a decision has been made under section 31 (2) that a legally assisted person’s private legal practitioner be directed to pay to the commission an amount payable by the legally assisted person, the practitioner may, by notice in writing to the commission, request that the decision be reconsidered.</w:t>
      </w:r>
    </w:p>
    <w:p w14:paraId="6B18FA51" w14:textId="77777777" w:rsidR="00E40418" w:rsidRDefault="00E40418">
      <w:pPr>
        <w:pStyle w:val="Amain"/>
      </w:pPr>
      <w:r>
        <w:tab/>
        <w:t xml:space="preserve">(3) </w:t>
      </w:r>
      <w:r>
        <w:tab/>
        <w:t>Subsection (2) shall not be taken to limit the operation of subsection (1).</w:t>
      </w:r>
    </w:p>
    <w:p w14:paraId="3847E3F2" w14:textId="77777777" w:rsidR="00E40418" w:rsidRDefault="00E40418" w:rsidP="002C29E2">
      <w:pPr>
        <w:pStyle w:val="Amain"/>
        <w:keepNext/>
      </w:pPr>
      <w:r>
        <w:tab/>
        <w:t>(4)</w:t>
      </w:r>
      <w:r>
        <w:tab/>
        <w:t>If a notice requesting that a decision be reconsidered is received by the commission, the decision shall be reconsidered—</w:t>
      </w:r>
    </w:p>
    <w:p w14:paraId="390091C2" w14:textId="77777777" w:rsidR="00E40418" w:rsidRDefault="00E40418" w:rsidP="002C29E2">
      <w:pPr>
        <w:pStyle w:val="Apara"/>
        <w:keepNext/>
      </w:pPr>
      <w:r>
        <w:tab/>
        <w:t>(a)</w:t>
      </w:r>
      <w:r>
        <w:tab/>
        <w:t>if the decision was made by the commission—by the commission; or</w:t>
      </w:r>
    </w:p>
    <w:p w14:paraId="65E486F5" w14:textId="77777777" w:rsidR="00E40418" w:rsidRDefault="00E40418" w:rsidP="002C29E2">
      <w:pPr>
        <w:pStyle w:val="Apara"/>
        <w:keepNext/>
      </w:pPr>
      <w:r>
        <w:tab/>
        <w:t>(b)</w:t>
      </w:r>
      <w:r>
        <w:tab/>
        <w:t>if the decision was made by an officer of the commission—by an appropriate officer of the commission in accordance with arrangements made or approved by the chief executive officer;</w:t>
      </w:r>
    </w:p>
    <w:p w14:paraId="0B1A49C9" w14:textId="77777777" w:rsidR="00E40418" w:rsidRDefault="00E40418" w:rsidP="001F2920">
      <w:pPr>
        <w:pStyle w:val="Amainreturn"/>
      </w:pPr>
      <w:r>
        <w:t>and may either be confirmed or varied.</w:t>
      </w:r>
    </w:p>
    <w:p w14:paraId="0A8D6343" w14:textId="77777777" w:rsidR="00E40418" w:rsidRDefault="00E40418">
      <w:pPr>
        <w:pStyle w:val="Amain"/>
        <w:keepLines/>
      </w:pPr>
      <w:r>
        <w:lastRenderedPageBreak/>
        <w:tab/>
        <w:t>(5)</w:t>
      </w:r>
      <w:r>
        <w:tab/>
        <w:t>If a decision is confirmed or varied following a reconsideration of the decision under subsection (4), the person who requested the reconsideration may, by notice in writing to the commission, request the commission to refer the decision, or the decision as varied, as the case may be, to a review committee for review and the commission shall comply with any such request.</w:t>
      </w:r>
    </w:p>
    <w:p w14:paraId="6D25C081" w14:textId="77777777" w:rsidR="00E40418" w:rsidRDefault="00E40418">
      <w:pPr>
        <w:pStyle w:val="Amain"/>
      </w:pPr>
      <w:r>
        <w:tab/>
        <w:t>(6)</w:t>
      </w:r>
      <w:r>
        <w:tab/>
        <w:t>Subject to subsection (7), a request by a person for reconsideration or review of a decision (being a decision made after the commencement of this subsection) shall be made before the expiration of the period of 28 days after the person received notice of the decision or of the reconsidered decision (as the case may be).</w:t>
      </w:r>
    </w:p>
    <w:p w14:paraId="5C56F36C" w14:textId="77777777" w:rsidR="00E40418" w:rsidRDefault="00E40418">
      <w:pPr>
        <w:pStyle w:val="Amain"/>
      </w:pPr>
      <w:r>
        <w:tab/>
        <w:t>(7)</w:t>
      </w:r>
      <w:r>
        <w:tab/>
        <w:t>If the commission is satisfied that the failure to make a request within the period specified in subsection (6) was due to a reasonable cause, it may extend that period by a further period not exceeding 28 days.</w:t>
      </w:r>
    </w:p>
    <w:p w14:paraId="0EC55911" w14:textId="77777777" w:rsidR="00E40418" w:rsidRDefault="00E40418">
      <w:pPr>
        <w:pStyle w:val="Amain"/>
      </w:pPr>
      <w:r>
        <w:tab/>
        <w:t>(8)</w:t>
      </w:r>
      <w:r>
        <w:tab/>
        <w:t>A person who applies for an extension of the period specified in subsection (6) shall specify the ground on which the application is made.</w:t>
      </w:r>
    </w:p>
    <w:p w14:paraId="43F6AB0E" w14:textId="77777777" w:rsidR="00144F3B" w:rsidRPr="00B669BF" w:rsidRDefault="00144F3B" w:rsidP="002C29E2">
      <w:pPr>
        <w:pStyle w:val="AH5Sec"/>
      </w:pPr>
      <w:bookmarkStart w:id="67" w:name="_Toc89932953"/>
      <w:r w:rsidRPr="00932665">
        <w:rPr>
          <w:rStyle w:val="CharSectNo"/>
        </w:rPr>
        <w:t>37</w:t>
      </w:r>
      <w:r w:rsidRPr="00B669BF">
        <w:tab/>
        <w:t>Establishment and constitution of review committees</w:t>
      </w:r>
      <w:bookmarkEnd w:id="67"/>
    </w:p>
    <w:p w14:paraId="690D15AB" w14:textId="77777777" w:rsidR="00144F3B" w:rsidRPr="00B669BF" w:rsidRDefault="00144F3B" w:rsidP="002C29E2">
      <w:pPr>
        <w:pStyle w:val="Amain"/>
        <w:keepNext/>
      </w:pPr>
      <w:r w:rsidRPr="00B669BF">
        <w:tab/>
        <w:t>(1)</w:t>
      </w:r>
      <w:r w:rsidRPr="00B669BF">
        <w:tab/>
        <w:t>The chief executive officer may establish review committees for this Act.</w:t>
      </w:r>
    </w:p>
    <w:p w14:paraId="36053C4E" w14:textId="77777777" w:rsidR="00144F3B" w:rsidRPr="00B669BF" w:rsidRDefault="00144F3B" w:rsidP="002C29E2">
      <w:pPr>
        <w:pStyle w:val="Amain"/>
        <w:keepNext/>
      </w:pPr>
      <w:r w:rsidRPr="00B669BF">
        <w:tab/>
        <w:t>(2)</w:t>
      </w:r>
      <w:r w:rsidRPr="00B669BF">
        <w:tab/>
        <w:t>A review committee must consist of 3 members.</w:t>
      </w:r>
    </w:p>
    <w:p w14:paraId="01E7477E" w14:textId="77777777" w:rsidR="00144F3B" w:rsidRPr="00B669BF" w:rsidRDefault="00144F3B" w:rsidP="00144F3B">
      <w:pPr>
        <w:pStyle w:val="Amain"/>
      </w:pPr>
      <w:r w:rsidRPr="00B669BF">
        <w:tab/>
        <w:t>(3)</w:t>
      </w:r>
      <w:r w:rsidRPr="00B669BF">
        <w:tab/>
        <w:t>The members must be chosen from the following 3 panels:</w:t>
      </w:r>
    </w:p>
    <w:p w14:paraId="20AE675F" w14:textId="77777777" w:rsidR="00144F3B" w:rsidRPr="00B669BF" w:rsidRDefault="00144F3B" w:rsidP="00144F3B">
      <w:pPr>
        <w:pStyle w:val="Apara"/>
      </w:pPr>
      <w:r w:rsidRPr="00B669BF">
        <w:tab/>
        <w:t>(a)</w:t>
      </w:r>
      <w:r w:rsidRPr="00B669BF">
        <w:tab/>
        <w:t>the private legal practitioners panel;</w:t>
      </w:r>
    </w:p>
    <w:p w14:paraId="5DC05CA3" w14:textId="77777777" w:rsidR="00144F3B" w:rsidRPr="00B669BF" w:rsidRDefault="00144F3B" w:rsidP="00144F3B">
      <w:pPr>
        <w:pStyle w:val="Apara"/>
      </w:pPr>
      <w:r w:rsidRPr="00B669BF">
        <w:tab/>
        <w:t>(b)</w:t>
      </w:r>
      <w:r w:rsidRPr="00B669BF">
        <w:tab/>
        <w:t>the Australian legal practitioners panel;</w:t>
      </w:r>
    </w:p>
    <w:p w14:paraId="37AEC1BE" w14:textId="77777777" w:rsidR="00144F3B" w:rsidRPr="00B669BF" w:rsidRDefault="00144F3B" w:rsidP="00144F3B">
      <w:pPr>
        <w:pStyle w:val="Apara"/>
      </w:pPr>
      <w:r w:rsidRPr="00B669BF">
        <w:tab/>
        <w:t>(c)</w:t>
      </w:r>
      <w:r w:rsidRPr="00B669BF">
        <w:tab/>
        <w:t>the non-legal practitioners panel.</w:t>
      </w:r>
    </w:p>
    <w:p w14:paraId="464B5869" w14:textId="77777777" w:rsidR="00144F3B" w:rsidRPr="00B669BF" w:rsidRDefault="00144F3B" w:rsidP="00144F3B">
      <w:pPr>
        <w:pStyle w:val="Amain"/>
      </w:pPr>
      <w:r w:rsidRPr="00B669BF">
        <w:tab/>
        <w:t>(4)</w:t>
      </w:r>
      <w:r w:rsidRPr="00B669BF">
        <w:tab/>
        <w:t>At least 1 of the members must be a legal practitioner.</w:t>
      </w:r>
    </w:p>
    <w:p w14:paraId="538B8B6F" w14:textId="77777777" w:rsidR="00144F3B" w:rsidRPr="00B669BF" w:rsidRDefault="00144F3B" w:rsidP="00144F3B">
      <w:pPr>
        <w:pStyle w:val="Amain"/>
      </w:pPr>
      <w:r w:rsidRPr="00B669BF">
        <w:tab/>
        <w:t>(5)</w:t>
      </w:r>
      <w:r w:rsidRPr="00B669BF">
        <w:tab/>
        <w:t>A review committee need not include a member from each of the panels.</w:t>
      </w:r>
    </w:p>
    <w:p w14:paraId="2B71129E" w14:textId="77777777" w:rsidR="00144F3B" w:rsidRPr="00B669BF" w:rsidRDefault="00144F3B" w:rsidP="00144F3B">
      <w:pPr>
        <w:pStyle w:val="Amain"/>
      </w:pPr>
      <w:r w:rsidRPr="00B669BF">
        <w:lastRenderedPageBreak/>
        <w:tab/>
        <w:t>(6)</w:t>
      </w:r>
      <w:r w:rsidRPr="00B669BF">
        <w:tab/>
        <w:t xml:space="preserve">The </w:t>
      </w:r>
      <w:r w:rsidRPr="00B669BF">
        <w:rPr>
          <w:rStyle w:val="charBoldItals"/>
        </w:rPr>
        <w:t>private legal practitioners panel</w:t>
      </w:r>
      <w:r w:rsidRPr="00B669BF">
        <w:t xml:space="preserve"> is—</w:t>
      </w:r>
    </w:p>
    <w:p w14:paraId="2BE40374" w14:textId="77777777" w:rsidR="00144F3B" w:rsidRPr="00B669BF" w:rsidRDefault="00144F3B" w:rsidP="00144F3B">
      <w:pPr>
        <w:pStyle w:val="Apara"/>
      </w:pPr>
      <w:r w:rsidRPr="00B669BF">
        <w:tab/>
        <w:t>(a)</w:t>
      </w:r>
      <w:r w:rsidRPr="00B669BF">
        <w:tab/>
        <w:t>a panel of up to 14 private legal practitioners nominated by the council of the bar association and approved by the Minister; or</w:t>
      </w:r>
    </w:p>
    <w:p w14:paraId="65653AA0" w14:textId="77777777" w:rsidR="00144F3B" w:rsidRPr="00B669BF" w:rsidRDefault="00144F3B" w:rsidP="00144F3B">
      <w:pPr>
        <w:pStyle w:val="Apara"/>
      </w:pPr>
      <w:r w:rsidRPr="00B669BF">
        <w:tab/>
        <w:t>(b)</w:t>
      </w:r>
      <w:r w:rsidRPr="00B669BF">
        <w:tab/>
        <w:t>if the council does not nominate a panel within 30 days after receiving a written request from the Minister to do so—a panel of private legal practitioners chosen by the Minister.</w:t>
      </w:r>
    </w:p>
    <w:p w14:paraId="778702E2" w14:textId="77777777" w:rsidR="00144F3B" w:rsidRPr="00B669BF" w:rsidRDefault="00144F3B" w:rsidP="00144F3B">
      <w:pPr>
        <w:pStyle w:val="Amain"/>
      </w:pPr>
      <w:r w:rsidRPr="00B669BF">
        <w:tab/>
        <w:t>(7)</w:t>
      </w:r>
      <w:r w:rsidRPr="00B669BF">
        <w:tab/>
        <w:t xml:space="preserve">The </w:t>
      </w:r>
      <w:r w:rsidRPr="00B669BF">
        <w:rPr>
          <w:rStyle w:val="charBoldItals"/>
        </w:rPr>
        <w:t>Australian legal practitioners panel</w:t>
      </w:r>
      <w:r w:rsidRPr="00B669BF">
        <w:t xml:space="preserve"> is—</w:t>
      </w:r>
    </w:p>
    <w:p w14:paraId="1186947C" w14:textId="77777777" w:rsidR="00144F3B" w:rsidRPr="00B669BF" w:rsidRDefault="00144F3B" w:rsidP="00144F3B">
      <w:pPr>
        <w:pStyle w:val="Apara"/>
      </w:pPr>
      <w:r w:rsidRPr="00B669BF">
        <w:tab/>
        <w:t>(a)</w:t>
      </w:r>
      <w:r w:rsidRPr="00B669BF">
        <w:tab/>
        <w:t>a panel of up to 14 Australian legal practitioners nominated by the council of the law society and approved by the Minister; or</w:t>
      </w:r>
    </w:p>
    <w:p w14:paraId="72FB209A" w14:textId="77777777" w:rsidR="00144F3B" w:rsidRPr="00B669BF" w:rsidRDefault="00144F3B" w:rsidP="00144F3B">
      <w:pPr>
        <w:pStyle w:val="Apara"/>
      </w:pPr>
      <w:r w:rsidRPr="00B669BF">
        <w:tab/>
        <w:t>(b)</w:t>
      </w:r>
      <w:r w:rsidRPr="00B669BF">
        <w:tab/>
        <w:t>if the council does not nominate a panel within 30 days after receiving a written request from the Minister to do so—a panel of Australian legal practitioners chosen by the Minister.</w:t>
      </w:r>
    </w:p>
    <w:p w14:paraId="271E9FB2" w14:textId="77777777" w:rsidR="00144F3B" w:rsidRPr="00B669BF" w:rsidRDefault="00144F3B" w:rsidP="002C29E2">
      <w:pPr>
        <w:pStyle w:val="Amain"/>
        <w:keepNext/>
      </w:pPr>
      <w:r w:rsidRPr="00B669BF">
        <w:tab/>
        <w:t>(8)</w:t>
      </w:r>
      <w:r w:rsidRPr="00B669BF">
        <w:tab/>
        <w:t xml:space="preserve">The </w:t>
      </w:r>
      <w:r w:rsidRPr="00B669BF">
        <w:rPr>
          <w:rStyle w:val="charBoldItals"/>
        </w:rPr>
        <w:t>non-legal practitioners panel</w:t>
      </w:r>
      <w:r w:rsidRPr="00B669BF">
        <w:t xml:space="preserve"> is a panel of up to 14 people chosen by the Minister who—</w:t>
      </w:r>
    </w:p>
    <w:p w14:paraId="5CE12AEE" w14:textId="77777777" w:rsidR="00144F3B" w:rsidRPr="00B669BF" w:rsidRDefault="00144F3B" w:rsidP="002C29E2">
      <w:pPr>
        <w:pStyle w:val="Apara"/>
        <w:keepNext/>
      </w:pPr>
      <w:r w:rsidRPr="00B669BF">
        <w:tab/>
        <w:t>(a)</w:t>
      </w:r>
      <w:r w:rsidRPr="00B669BF">
        <w:tab/>
        <w:t>have qualifications or experience relevant to the exercise of the functions of a review committee; but</w:t>
      </w:r>
    </w:p>
    <w:p w14:paraId="4538E04D" w14:textId="77777777" w:rsidR="00144F3B" w:rsidRPr="00B669BF" w:rsidRDefault="00144F3B" w:rsidP="00144F3B">
      <w:pPr>
        <w:pStyle w:val="Apara"/>
      </w:pPr>
      <w:r w:rsidRPr="00B669BF">
        <w:tab/>
        <w:t>(b)</w:t>
      </w:r>
      <w:r w:rsidRPr="00B669BF">
        <w:tab/>
        <w:t>are not legal practitioners or members or officers of the commission.</w:t>
      </w:r>
    </w:p>
    <w:p w14:paraId="3201BCC5" w14:textId="77777777" w:rsidR="00E40418" w:rsidRDefault="00E40418">
      <w:pPr>
        <w:pStyle w:val="AH5Sec"/>
      </w:pPr>
      <w:bookmarkStart w:id="68" w:name="_Toc89932954"/>
      <w:r w:rsidRPr="00932665">
        <w:rPr>
          <w:rStyle w:val="CharSectNo"/>
        </w:rPr>
        <w:t>39</w:t>
      </w:r>
      <w:r>
        <w:tab/>
        <w:t>Function of review committee</w:t>
      </w:r>
      <w:bookmarkEnd w:id="68"/>
    </w:p>
    <w:p w14:paraId="07B3A065" w14:textId="77777777" w:rsidR="00E40418" w:rsidRDefault="00E40418" w:rsidP="0004612C">
      <w:pPr>
        <w:pStyle w:val="Amain"/>
        <w:keepNext/>
      </w:pPr>
      <w:r>
        <w:tab/>
        <w:t>(1)</w:t>
      </w:r>
      <w:r>
        <w:tab/>
        <w:t>The function of a review committee is to review decisions referred to the committee under section 36 (5).</w:t>
      </w:r>
    </w:p>
    <w:p w14:paraId="111CF978" w14:textId="77777777" w:rsidR="00E40418" w:rsidRDefault="00E40418">
      <w:pPr>
        <w:pStyle w:val="Amain"/>
        <w:keepLines/>
      </w:pPr>
      <w:r>
        <w:tab/>
        <w:t>(2)</w:t>
      </w:r>
      <w:r>
        <w:tab/>
        <w:t>In reviewing a decision of a kind specified in section 36 (1) (b) to (g), or a decision of 1 of those kinds as varied under section 36 (4), a review committee shall have regard to the amount of the funds available to the commission for the provision of legal assistance, the nature and extent of the legal assistance that has been provided from those funds and the nature and extent of the legal assistance that the commission is likely to be requested to provide in the future.</w:t>
      </w:r>
    </w:p>
    <w:p w14:paraId="1F9B1B9B" w14:textId="77777777" w:rsidR="00E40418" w:rsidRDefault="00E40418">
      <w:pPr>
        <w:pStyle w:val="AH5Sec"/>
      </w:pPr>
      <w:bookmarkStart w:id="69" w:name="_Toc89932955"/>
      <w:r w:rsidRPr="00932665">
        <w:rPr>
          <w:rStyle w:val="CharSectNo"/>
        </w:rPr>
        <w:lastRenderedPageBreak/>
        <w:t>39A</w:t>
      </w:r>
      <w:r>
        <w:tab/>
        <w:t>Chief executive officer and person requesting review to have opportunity to be heard</w:t>
      </w:r>
      <w:bookmarkEnd w:id="69"/>
    </w:p>
    <w:p w14:paraId="1C7EC6D4" w14:textId="77777777" w:rsidR="00E40418" w:rsidRDefault="00E40418">
      <w:pPr>
        <w:pStyle w:val="Amainreturn"/>
      </w:pPr>
      <w:r>
        <w:t>A review committee that reviews a decision referred to it under section 36 (5) shall not make a decision on the review unless it has afforded to the chief executive officer or another officer of the commission nominated by the chief executive officer, and to the person who requested the review, a reasonable opportunity—</w:t>
      </w:r>
    </w:p>
    <w:p w14:paraId="469E6B5D" w14:textId="77777777" w:rsidR="00E40418" w:rsidRDefault="00E40418">
      <w:pPr>
        <w:pStyle w:val="Apara"/>
      </w:pPr>
      <w:r>
        <w:tab/>
        <w:t>(a)</w:t>
      </w:r>
      <w:r>
        <w:tab/>
        <w:t>to attend a meeting of the review committee; and</w:t>
      </w:r>
    </w:p>
    <w:p w14:paraId="4689990A" w14:textId="77777777" w:rsidR="00E40418" w:rsidRDefault="00E40418">
      <w:pPr>
        <w:pStyle w:val="Apara"/>
      </w:pPr>
      <w:r>
        <w:tab/>
        <w:t>(b)</w:t>
      </w:r>
      <w:r>
        <w:tab/>
        <w:t>to address the review committee in relation to the review; and</w:t>
      </w:r>
    </w:p>
    <w:p w14:paraId="27C0EEB3" w14:textId="77777777" w:rsidR="00E40418" w:rsidRDefault="00E40418">
      <w:pPr>
        <w:pStyle w:val="Apara"/>
      </w:pPr>
      <w:r>
        <w:tab/>
        <w:t>(c)</w:t>
      </w:r>
      <w:r>
        <w:tab/>
        <w:t>to place before the committee any document relevant to the review.</w:t>
      </w:r>
    </w:p>
    <w:p w14:paraId="2F92093E" w14:textId="77777777" w:rsidR="00E40418" w:rsidRDefault="00E40418">
      <w:pPr>
        <w:pStyle w:val="AH5Sec"/>
      </w:pPr>
      <w:bookmarkStart w:id="70" w:name="_Toc89932956"/>
      <w:r w:rsidRPr="00932665">
        <w:rPr>
          <w:rStyle w:val="CharSectNo"/>
        </w:rPr>
        <w:t>39B</w:t>
      </w:r>
      <w:r>
        <w:tab/>
        <w:t>Power of review committees to obtain information and documents</w:t>
      </w:r>
      <w:bookmarkEnd w:id="70"/>
    </w:p>
    <w:p w14:paraId="10795C8E" w14:textId="77777777" w:rsidR="00E40418" w:rsidRDefault="00E40418">
      <w:pPr>
        <w:pStyle w:val="Amainreturn"/>
      </w:pPr>
      <w:r>
        <w:t>A review committee may request the chief executive officer or another officer of the commission to—</w:t>
      </w:r>
    </w:p>
    <w:p w14:paraId="1AE05C93" w14:textId="77777777" w:rsidR="00E40418" w:rsidRDefault="00E40418">
      <w:pPr>
        <w:pStyle w:val="Apara"/>
      </w:pPr>
      <w:r>
        <w:tab/>
        <w:t>(a)</w:t>
      </w:r>
      <w:r>
        <w:tab/>
        <w:t xml:space="preserve">furnish to the committee </w:t>
      </w:r>
      <w:r w:rsidR="00A878B9" w:rsidRPr="004F5ABD">
        <w:t>any information known to the officer, or to which the officer has access</w:t>
      </w:r>
      <w:r>
        <w:t>, that relates to a decision being reviewed by the committee; or</w:t>
      </w:r>
    </w:p>
    <w:p w14:paraId="2C4C3497" w14:textId="77777777" w:rsidR="00E40418" w:rsidRDefault="00E40418">
      <w:pPr>
        <w:pStyle w:val="Apara"/>
      </w:pPr>
      <w:r>
        <w:tab/>
        <w:t>(b)</w:t>
      </w:r>
      <w:r>
        <w:tab/>
        <w:t xml:space="preserve">produce to the committee any document in </w:t>
      </w:r>
      <w:r w:rsidR="00827D6B" w:rsidRPr="004F5ABD">
        <w:t>the officer’s</w:t>
      </w:r>
      <w:r>
        <w:t xml:space="preserve"> custody or control that relates to a decision being reviewed by the committee; or</w:t>
      </w:r>
    </w:p>
    <w:p w14:paraId="028A5FBF" w14:textId="77777777" w:rsidR="00E40418" w:rsidRDefault="00E40418">
      <w:pPr>
        <w:pStyle w:val="Apara"/>
        <w:keepLines/>
      </w:pPr>
      <w:r>
        <w:tab/>
        <w:t>(c)</w:t>
      </w:r>
      <w:r>
        <w:tab/>
        <w:t>furnish to the committee any information relating to the amount of the funds available to the commission for the provision of legal assistance, the nature and extent of the legal assistance that has been provided from those funds and the nature and extent of the legal assistance that the commission is likely to be requested to provide in the future;</w:t>
      </w:r>
    </w:p>
    <w:p w14:paraId="1187E287" w14:textId="77777777" w:rsidR="00E40418" w:rsidRDefault="00E40418">
      <w:pPr>
        <w:pStyle w:val="Amainreturn"/>
      </w:pPr>
      <w:r>
        <w:t>and the chief executive officer, or the officer, as the case may be, shall provide the information or produce the documents requested.</w:t>
      </w:r>
    </w:p>
    <w:p w14:paraId="250A1B1B" w14:textId="77777777" w:rsidR="00E40418" w:rsidRDefault="00E40418">
      <w:pPr>
        <w:pStyle w:val="AH5Sec"/>
      </w:pPr>
      <w:bookmarkStart w:id="71" w:name="_Toc89932957"/>
      <w:r w:rsidRPr="00932665">
        <w:rPr>
          <w:rStyle w:val="CharSectNo"/>
        </w:rPr>
        <w:lastRenderedPageBreak/>
        <w:t>40</w:t>
      </w:r>
      <w:r>
        <w:tab/>
        <w:t>Decision of review committee</w:t>
      </w:r>
      <w:bookmarkEnd w:id="71"/>
    </w:p>
    <w:p w14:paraId="0FBE9EEC" w14:textId="77777777" w:rsidR="00E40418" w:rsidRDefault="00E40418">
      <w:pPr>
        <w:pStyle w:val="Amain"/>
      </w:pPr>
      <w:r>
        <w:tab/>
        <w:t>(1)</w:t>
      </w:r>
      <w:r>
        <w:tab/>
        <w:t xml:space="preserve">A review committee that reviews a decision of the commission or an officer of the commission referred to it under section 36 (5) (a </w:t>
      </w:r>
      <w:r>
        <w:rPr>
          <w:rStyle w:val="charBoldItals"/>
        </w:rPr>
        <w:t>primary decision</w:t>
      </w:r>
      <w:r>
        <w:t>) shall give a decision in writing—</w:t>
      </w:r>
    </w:p>
    <w:p w14:paraId="1EE37B7C" w14:textId="77777777" w:rsidR="00E40418" w:rsidRDefault="00E40418">
      <w:pPr>
        <w:pStyle w:val="Apara"/>
      </w:pPr>
      <w:r>
        <w:tab/>
        <w:t>(a)</w:t>
      </w:r>
      <w:r>
        <w:tab/>
        <w:t>confirming the primary decision; or</w:t>
      </w:r>
    </w:p>
    <w:p w14:paraId="1804FCEC" w14:textId="77777777" w:rsidR="00E40418" w:rsidRDefault="00E40418">
      <w:pPr>
        <w:pStyle w:val="Apara"/>
      </w:pPr>
      <w:r>
        <w:tab/>
        <w:t>(b)</w:t>
      </w:r>
      <w:r>
        <w:tab/>
        <w:t>varying the primary decision; or</w:t>
      </w:r>
    </w:p>
    <w:p w14:paraId="1267980B" w14:textId="77777777" w:rsidR="00E40418" w:rsidRDefault="00E40418">
      <w:pPr>
        <w:pStyle w:val="Apara"/>
      </w:pPr>
      <w:r>
        <w:tab/>
        <w:t>(c)</w:t>
      </w:r>
      <w:r>
        <w:tab/>
        <w:t>setting aside the primary decision and making a decision in substitution for the primary decision.</w:t>
      </w:r>
    </w:p>
    <w:p w14:paraId="2B409B37" w14:textId="77777777" w:rsidR="00E40418" w:rsidRDefault="00E40418" w:rsidP="002C29E2">
      <w:pPr>
        <w:pStyle w:val="Amain"/>
        <w:keepLines/>
      </w:pPr>
      <w:r>
        <w:tab/>
        <w:t>(2)</w:t>
      </w:r>
      <w:r>
        <w:tab/>
        <w:t>A primary decision as varied by a review committee, or a decision made by a review committee in substitution for a primary decision, shall, for this Act (other than section 36 (5)), be deemed to be a decision made by the person who, or the body which, made the primary decision.</w:t>
      </w:r>
    </w:p>
    <w:p w14:paraId="688F4FD0" w14:textId="77777777" w:rsidR="00E40418" w:rsidRDefault="00E40418">
      <w:pPr>
        <w:pStyle w:val="Amain"/>
      </w:pPr>
      <w:r>
        <w:tab/>
        <w:t>(3)</w:t>
      </w:r>
      <w:r>
        <w:tab/>
        <w:t>A review committee shall cause a copy of its decision to be sent to the person who requested the review and to the commission.</w:t>
      </w:r>
    </w:p>
    <w:p w14:paraId="5CF5DFAA" w14:textId="77777777" w:rsidR="00E40418" w:rsidRDefault="00E40418" w:rsidP="0004612C">
      <w:pPr>
        <w:pStyle w:val="Amain"/>
        <w:keepNext/>
      </w:pPr>
      <w:r>
        <w:tab/>
        <w:t>(4)</w:t>
      </w:r>
      <w:r>
        <w:tab/>
        <w:t>A review committee shall, if requested to do so by the person who requested the review, cause a short statement in writing of the reasons for the decision to be sent to the person.</w:t>
      </w:r>
    </w:p>
    <w:p w14:paraId="5F925552" w14:textId="77777777" w:rsidR="00E40418" w:rsidRDefault="00E40418">
      <w:pPr>
        <w:pStyle w:val="Amain"/>
      </w:pPr>
      <w:r>
        <w:tab/>
        <w:t>(5)</w:t>
      </w:r>
      <w:r>
        <w:tab/>
        <w:t>The decision of a review committee shall be final and conclusive.</w:t>
      </w:r>
    </w:p>
    <w:p w14:paraId="0BE01F75" w14:textId="77777777" w:rsidR="00E40418" w:rsidRDefault="00E40418">
      <w:pPr>
        <w:pStyle w:val="AH5Sec"/>
      </w:pPr>
      <w:bookmarkStart w:id="72" w:name="_Toc89932958"/>
      <w:r w:rsidRPr="00932665">
        <w:rPr>
          <w:rStyle w:val="CharSectNo"/>
        </w:rPr>
        <w:t>40A</w:t>
      </w:r>
      <w:r>
        <w:tab/>
        <w:t>Cessation of committee</w:t>
      </w:r>
      <w:bookmarkEnd w:id="72"/>
    </w:p>
    <w:p w14:paraId="302377DD" w14:textId="77777777" w:rsidR="00E40418" w:rsidRDefault="00E40418">
      <w:pPr>
        <w:pStyle w:val="Amainreturn"/>
      </w:pPr>
      <w:r>
        <w:t>Except for the purpose of complying with a request under section 40 (4), a review committee ceases to exist on complying with section 40 (3) in respect of each decision referred to it.</w:t>
      </w:r>
    </w:p>
    <w:p w14:paraId="5BBA2124" w14:textId="77777777" w:rsidR="00E40418" w:rsidRDefault="00E40418">
      <w:pPr>
        <w:pStyle w:val="PageBreak"/>
      </w:pPr>
      <w:r>
        <w:br w:type="page"/>
      </w:r>
    </w:p>
    <w:p w14:paraId="0E964357" w14:textId="77777777" w:rsidR="00E40418" w:rsidRPr="00932665" w:rsidRDefault="00E40418">
      <w:pPr>
        <w:pStyle w:val="AH2Part"/>
      </w:pPr>
      <w:bookmarkStart w:id="73" w:name="_Toc89932959"/>
      <w:r w:rsidRPr="00932665">
        <w:rPr>
          <w:rStyle w:val="CharPartNo"/>
        </w:rPr>
        <w:lastRenderedPageBreak/>
        <w:t>Part 7</w:t>
      </w:r>
      <w:r>
        <w:tab/>
      </w:r>
      <w:r w:rsidRPr="00932665">
        <w:rPr>
          <w:rStyle w:val="CharPartText"/>
        </w:rPr>
        <w:t>Finances of commission</w:t>
      </w:r>
      <w:bookmarkEnd w:id="73"/>
    </w:p>
    <w:p w14:paraId="35A20B3E" w14:textId="77777777" w:rsidR="00E40418" w:rsidRDefault="00E40418">
      <w:pPr>
        <w:pStyle w:val="AH5Sec"/>
      </w:pPr>
      <w:bookmarkStart w:id="74" w:name="_Toc89932960"/>
      <w:r w:rsidRPr="00932665">
        <w:rPr>
          <w:rStyle w:val="CharSectNo"/>
        </w:rPr>
        <w:t>41</w:t>
      </w:r>
      <w:r>
        <w:tab/>
        <w:t>Establishment of fund</w:t>
      </w:r>
      <w:bookmarkEnd w:id="74"/>
    </w:p>
    <w:p w14:paraId="24960A90" w14:textId="77777777" w:rsidR="00E40418" w:rsidRDefault="00E40418">
      <w:pPr>
        <w:pStyle w:val="Amain"/>
      </w:pPr>
      <w:r>
        <w:tab/>
        <w:t>(1)</w:t>
      </w:r>
      <w:r>
        <w:tab/>
        <w:t xml:space="preserve">There is established by this section a fund to be known as the legal aid fund. </w:t>
      </w:r>
    </w:p>
    <w:p w14:paraId="2B200344" w14:textId="77777777" w:rsidR="00E40418" w:rsidRDefault="00E40418">
      <w:pPr>
        <w:pStyle w:val="Amain"/>
      </w:pPr>
      <w:r>
        <w:tab/>
        <w:t>(2)</w:t>
      </w:r>
      <w:r>
        <w:tab/>
        <w:t>Subject to subsection (4), the fund shall consist of—</w:t>
      </w:r>
    </w:p>
    <w:p w14:paraId="062A1016" w14:textId="77777777" w:rsidR="00E40418" w:rsidRDefault="00E40418">
      <w:pPr>
        <w:pStyle w:val="Apara"/>
      </w:pPr>
      <w:r>
        <w:tab/>
        <w:t>(a)</w:t>
      </w:r>
      <w:r>
        <w:tab/>
        <w:t>money paid to, or recovered by, the commission under this Act (other than money received or held by the commission on trust); and</w:t>
      </w:r>
    </w:p>
    <w:p w14:paraId="16B7E14E" w14:textId="77777777" w:rsidR="00E40418" w:rsidRDefault="00E40418">
      <w:pPr>
        <w:pStyle w:val="Apara"/>
      </w:pPr>
      <w:r>
        <w:tab/>
        <w:t>(b)</w:t>
      </w:r>
      <w:r>
        <w:tab/>
        <w:t>money paid to the commission out of a statutory interest account; and</w:t>
      </w:r>
    </w:p>
    <w:p w14:paraId="274B217D" w14:textId="77777777" w:rsidR="00E40418" w:rsidRDefault="00E40418">
      <w:pPr>
        <w:pStyle w:val="Apara"/>
      </w:pPr>
      <w:r>
        <w:tab/>
        <w:t>(c)</w:t>
      </w:r>
      <w:r>
        <w:tab/>
        <w:t>money paid to the commission, being money appropriated by the Legislative Assembly for the commission; and</w:t>
      </w:r>
    </w:p>
    <w:p w14:paraId="08507C13" w14:textId="77777777" w:rsidR="00E40418" w:rsidRDefault="00E40418">
      <w:pPr>
        <w:pStyle w:val="Apara"/>
      </w:pPr>
      <w:r>
        <w:tab/>
        <w:t>(d)</w:t>
      </w:r>
      <w:r>
        <w:tab/>
        <w:t>any other money paid to the commission for the purpose of the provision of legal assistance or otherwise for the fund; and</w:t>
      </w:r>
    </w:p>
    <w:p w14:paraId="12B49935" w14:textId="77777777" w:rsidR="00E40418" w:rsidRDefault="00E40418">
      <w:pPr>
        <w:pStyle w:val="Apara"/>
      </w:pPr>
      <w:r>
        <w:tab/>
        <w:t>(e)</w:t>
      </w:r>
      <w:r>
        <w:tab/>
        <w:t>income derived from the investment of money forming part of the fund.</w:t>
      </w:r>
    </w:p>
    <w:p w14:paraId="3566317D" w14:textId="77777777" w:rsidR="00E40418" w:rsidRDefault="00E40418">
      <w:pPr>
        <w:pStyle w:val="Amain"/>
      </w:pPr>
      <w:r>
        <w:tab/>
        <w:t>(3)</w:t>
      </w:r>
      <w:r>
        <w:tab/>
        <w:t>The fund shall be controlled and administered by the commission.</w:t>
      </w:r>
    </w:p>
    <w:p w14:paraId="2C855AD5" w14:textId="77777777" w:rsidR="00E40418" w:rsidRDefault="00E40418">
      <w:pPr>
        <w:pStyle w:val="Amain"/>
      </w:pPr>
      <w:r>
        <w:tab/>
        <w:t>(4)</w:t>
      </w:r>
      <w:r>
        <w:tab/>
        <w:t>Money paid to the commission, being money appropriated by the Legislative Assembly for the purpose of the provision of financial assistance to voluntary legal assistance organisations, does not form part of the fund.</w:t>
      </w:r>
    </w:p>
    <w:p w14:paraId="12FA6FBA" w14:textId="77777777" w:rsidR="00E40418" w:rsidRDefault="00E40418">
      <w:pPr>
        <w:pStyle w:val="AH5Sec"/>
      </w:pPr>
      <w:bookmarkStart w:id="75" w:name="_Toc89932961"/>
      <w:r w:rsidRPr="00932665">
        <w:rPr>
          <w:rStyle w:val="CharSectNo"/>
        </w:rPr>
        <w:t>42</w:t>
      </w:r>
      <w:r>
        <w:tab/>
        <w:t>Banking accounts</w:t>
      </w:r>
      <w:bookmarkEnd w:id="75"/>
    </w:p>
    <w:p w14:paraId="2C9CFDF3" w14:textId="77777777" w:rsidR="00E40418" w:rsidRDefault="00E40418">
      <w:pPr>
        <w:pStyle w:val="Amain"/>
      </w:pPr>
      <w:r>
        <w:tab/>
        <w:t>(1)</w:t>
      </w:r>
      <w:r>
        <w:tab/>
        <w:t>The commission may open and maintain an account or accounts with an approved financial institution or approved financial institutions in the ACT and shall maintain at all times at least 1 such account.</w:t>
      </w:r>
    </w:p>
    <w:p w14:paraId="1DC722C7" w14:textId="77777777" w:rsidR="00E40418" w:rsidRDefault="00E40418">
      <w:pPr>
        <w:pStyle w:val="Amain"/>
      </w:pPr>
      <w:r>
        <w:tab/>
        <w:t>(2)</w:t>
      </w:r>
      <w:r>
        <w:tab/>
        <w:t>The commission shall pay all money received by it into an account referred to in this section.</w:t>
      </w:r>
    </w:p>
    <w:p w14:paraId="7B8DFB6A" w14:textId="77777777" w:rsidR="00E40418" w:rsidRDefault="00E40418">
      <w:pPr>
        <w:pStyle w:val="Amain"/>
      </w:pPr>
      <w:r>
        <w:lastRenderedPageBreak/>
        <w:tab/>
        <w:t>(3)</w:t>
      </w:r>
      <w:r>
        <w:tab/>
        <w:t>Payment of money (other than money received or held by the commission on trust and money referred to in section 41 (4)) into an account referred to in this section shall be deemed to be payment of the money into the fund.</w:t>
      </w:r>
    </w:p>
    <w:p w14:paraId="10F30A85" w14:textId="77777777" w:rsidR="00E40418" w:rsidRDefault="00E40418">
      <w:pPr>
        <w:pStyle w:val="Amain"/>
      </w:pPr>
      <w:r>
        <w:tab/>
        <w:t>(4)</w:t>
      </w:r>
      <w:r>
        <w:tab/>
        <w:t>The commission shall ensure that any money received or held by the commission on trust is paid into an account that does not, or accounts that do not, contain any money of the commission not held on trust.</w:t>
      </w:r>
    </w:p>
    <w:p w14:paraId="56E75147" w14:textId="77777777" w:rsidR="00E40418" w:rsidRDefault="00E40418">
      <w:pPr>
        <w:pStyle w:val="Amain"/>
      </w:pPr>
      <w:r>
        <w:tab/>
        <w:t>(5)</w:t>
      </w:r>
      <w:r>
        <w:tab/>
        <w:t>The commission shall ensure that money referred to in section 41 (4) is paid into an account that does not, or accounts that do not, contain money of the commission other than money referred to in that subsection.</w:t>
      </w:r>
    </w:p>
    <w:p w14:paraId="0325FD25" w14:textId="77777777" w:rsidR="00E40418" w:rsidRDefault="00E40418">
      <w:pPr>
        <w:pStyle w:val="Amain"/>
      </w:pPr>
      <w:r>
        <w:tab/>
        <w:t>(6)</w:t>
      </w:r>
      <w:r>
        <w:tab/>
        <w:t>In this section:</w:t>
      </w:r>
    </w:p>
    <w:p w14:paraId="636D1A94" w14:textId="77777777" w:rsidR="00E40418" w:rsidRDefault="00E40418">
      <w:pPr>
        <w:pStyle w:val="aDef"/>
        <w:rPr>
          <w:color w:val="000000"/>
        </w:rPr>
      </w:pPr>
      <w:r w:rsidRPr="00DD4F75">
        <w:rPr>
          <w:rStyle w:val="charBoldItals"/>
        </w:rPr>
        <w:t>approved financial institution</w:t>
      </w:r>
      <w:r>
        <w:rPr>
          <w:color w:val="000000"/>
        </w:rPr>
        <w:t xml:space="preserve"> means the Reserve Bank of </w:t>
      </w:r>
      <w:smartTag w:uri="urn:schemas-microsoft-com:office:smarttags" w:element="country-region">
        <w:smartTag w:uri="urn:schemas-microsoft-com:office:smarttags" w:element="place">
          <w:r>
            <w:rPr>
              <w:color w:val="000000"/>
            </w:rPr>
            <w:t>Australia</w:t>
          </w:r>
        </w:smartTag>
      </w:smartTag>
      <w:r>
        <w:rPr>
          <w:color w:val="000000"/>
        </w:rPr>
        <w:t xml:space="preserve"> or another financial institution approved by the Minister.</w:t>
      </w:r>
    </w:p>
    <w:p w14:paraId="6BA18B10" w14:textId="77777777" w:rsidR="00E40418" w:rsidRDefault="00E40418">
      <w:pPr>
        <w:pStyle w:val="AH5Sec"/>
      </w:pPr>
      <w:bookmarkStart w:id="76" w:name="_Toc89932962"/>
      <w:r w:rsidRPr="00932665">
        <w:rPr>
          <w:rStyle w:val="CharSectNo"/>
        </w:rPr>
        <w:t>43</w:t>
      </w:r>
      <w:r>
        <w:tab/>
        <w:t>Application of fund</w:t>
      </w:r>
      <w:bookmarkEnd w:id="76"/>
    </w:p>
    <w:p w14:paraId="2F60D9DA" w14:textId="77777777" w:rsidR="00E40418" w:rsidRDefault="00E40418">
      <w:pPr>
        <w:pStyle w:val="Amain"/>
      </w:pPr>
      <w:r>
        <w:tab/>
        <w:t>(1)</w:t>
      </w:r>
      <w:r>
        <w:tab/>
        <w:t>Money in the fund shall be applied only—</w:t>
      </w:r>
    </w:p>
    <w:p w14:paraId="31924F8C" w14:textId="77777777" w:rsidR="00E40418" w:rsidRDefault="00E40418">
      <w:pPr>
        <w:pStyle w:val="Apara"/>
      </w:pPr>
      <w:r>
        <w:tab/>
        <w:t>(a)</w:t>
      </w:r>
      <w:r>
        <w:tab/>
        <w:t>in the discharge of obligations and liabilities of the commission arising under this Act; and</w:t>
      </w:r>
    </w:p>
    <w:p w14:paraId="55026F0C" w14:textId="77777777" w:rsidR="00E40418" w:rsidRDefault="00E40418">
      <w:pPr>
        <w:pStyle w:val="Apara"/>
      </w:pPr>
      <w:r>
        <w:tab/>
        <w:t>(b)</w:t>
      </w:r>
      <w:r>
        <w:tab/>
        <w:t>in the payment of remuneration and allowances payable under this Act.</w:t>
      </w:r>
    </w:p>
    <w:p w14:paraId="596AFA3F" w14:textId="77777777" w:rsidR="00E40418" w:rsidRDefault="00E40418">
      <w:pPr>
        <w:pStyle w:val="Amain"/>
      </w:pPr>
      <w:r>
        <w:tab/>
        <w:t xml:space="preserve">(2) </w:t>
      </w:r>
      <w:r>
        <w:tab/>
        <w:t>Money in the fund derived from the following sources shall not be applied otherwise than for providing legal assistance in Territory matters:</w:t>
      </w:r>
    </w:p>
    <w:p w14:paraId="780F2963" w14:textId="77777777" w:rsidR="00E40418" w:rsidRDefault="00E40418">
      <w:pPr>
        <w:pStyle w:val="Apara"/>
      </w:pPr>
      <w:r>
        <w:tab/>
        <w:t>(a)</w:t>
      </w:r>
      <w:r>
        <w:tab/>
        <w:t>money appropriated by the Legislative Assembly for providing legal assistance in Territory matters;</w:t>
      </w:r>
    </w:p>
    <w:p w14:paraId="78B3A762" w14:textId="77777777" w:rsidR="00E40418" w:rsidRDefault="00E40418">
      <w:pPr>
        <w:pStyle w:val="Apara"/>
      </w:pPr>
      <w:r>
        <w:tab/>
        <w:t>(b)</w:t>
      </w:r>
      <w:r>
        <w:tab/>
        <w:t>money paid to the commission under section 31 in relation to Territory matters for which legal assistance was partly funded under this Act;</w:t>
      </w:r>
    </w:p>
    <w:p w14:paraId="1F295483" w14:textId="77777777" w:rsidR="00E40418" w:rsidRDefault="00E40418">
      <w:pPr>
        <w:pStyle w:val="Apara"/>
      </w:pPr>
      <w:r>
        <w:lastRenderedPageBreak/>
        <w:tab/>
        <w:t>(c)</w:t>
      </w:r>
      <w:r>
        <w:tab/>
        <w:t>money paid to the commission under section 33 (2) in relation to Territory matters for which legal assistance was provided under this Act;</w:t>
      </w:r>
    </w:p>
    <w:p w14:paraId="0F9BED73" w14:textId="77777777" w:rsidR="00E40418" w:rsidRDefault="00E40418">
      <w:pPr>
        <w:pStyle w:val="Apara"/>
      </w:pPr>
      <w:r>
        <w:tab/>
        <w:t>(d)</w:t>
      </w:r>
      <w:r>
        <w:tab/>
        <w:t>money paid to the commission out of a statutory interest account for the provision of legal assistance under this Act;</w:t>
      </w:r>
    </w:p>
    <w:p w14:paraId="6BF10FAB" w14:textId="77777777" w:rsidR="00E40418" w:rsidRDefault="00E40418">
      <w:pPr>
        <w:pStyle w:val="Apara"/>
      </w:pPr>
      <w:r>
        <w:tab/>
        <w:t>(e)</w:t>
      </w:r>
      <w:r>
        <w:tab/>
        <w:t>any other money paid to the commission for providing legal assistance in Territory matters;</w:t>
      </w:r>
    </w:p>
    <w:p w14:paraId="19F30A7C" w14:textId="77777777" w:rsidR="00E40418" w:rsidRDefault="00E40418">
      <w:pPr>
        <w:pStyle w:val="Apara"/>
      </w:pPr>
      <w:r>
        <w:tab/>
        <w:t>(f)</w:t>
      </w:r>
      <w:r>
        <w:tab/>
        <w:t>income derived from the investment of money referred to in paragraphs (a) to (e).</w:t>
      </w:r>
    </w:p>
    <w:p w14:paraId="1BE5F829" w14:textId="3661FD84" w:rsidR="00E40418" w:rsidRDefault="00E40418">
      <w:pPr>
        <w:pStyle w:val="Amain"/>
      </w:pPr>
      <w:r>
        <w:tab/>
        <w:t>(3)</w:t>
      </w:r>
      <w:r>
        <w:tab/>
        <w:t xml:space="preserve">Money standing to the credit of the fund may be invested by the commission in any manner in which trust funds may, for the time being, be invested under the </w:t>
      </w:r>
      <w:hyperlink r:id="rId50" w:tooltip="A1925-14" w:history="1">
        <w:r w:rsidR="00DD4F75" w:rsidRPr="00DD4F75">
          <w:rPr>
            <w:rStyle w:val="charCitHyperlinkItal"/>
          </w:rPr>
          <w:t>Trustee Act 1925</w:t>
        </w:r>
      </w:hyperlink>
      <w:r>
        <w:t>, but not otherwise.</w:t>
      </w:r>
    </w:p>
    <w:p w14:paraId="606E10D0" w14:textId="77777777" w:rsidR="00E40418" w:rsidRDefault="00E40418">
      <w:pPr>
        <w:pStyle w:val="Amain"/>
      </w:pPr>
      <w:r>
        <w:rPr>
          <w:color w:val="000000"/>
        </w:rPr>
        <w:tab/>
        <w:t>(4)</w:t>
      </w:r>
      <w:r>
        <w:rPr>
          <w:color w:val="000000"/>
        </w:rPr>
        <w:tab/>
        <w:t>In this section:</w:t>
      </w:r>
    </w:p>
    <w:p w14:paraId="7987E62F" w14:textId="77777777" w:rsidR="00E40418" w:rsidRDefault="00E40418">
      <w:pPr>
        <w:pStyle w:val="aDef"/>
      </w:pPr>
      <w:r w:rsidRPr="00DD4F75">
        <w:rPr>
          <w:rStyle w:val="charBoldItals"/>
        </w:rPr>
        <w:t>Territory matter</w:t>
      </w:r>
      <w:r>
        <w:t xml:space="preserve"> means a matter arising under a territory law, other than a law in relation to which a funding agreement is in force.</w:t>
      </w:r>
    </w:p>
    <w:p w14:paraId="6D96851E" w14:textId="77777777" w:rsidR="00E40418" w:rsidRDefault="00E40418">
      <w:pPr>
        <w:pStyle w:val="AH5Sec"/>
      </w:pPr>
      <w:bookmarkStart w:id="77" w:name="_Toc89932963"/>
      <w:r w:rsidRPr="00932665">
        <w:rPr>
          <w:rStyle w:val="CharSectNo"/>
        </w:rPr>
        <w:t>44</w:t>
      </w:r>
      <w:r>
        <w:tab/>
        <w:t>Limitation on contracts</w:t>
      </w:r>
      <w:bookmarkEnd w:id="77"/>
    </w:p>
    <w:p w14:paraId="427DCD67" w14:textId="77777777" w:rsidR="00E40418" w:rsidRDefault="00E40418">
      <w:pPr>
        <w:pStyle w:val="Amainreturn"/>
      </w:pPr>
      <w:r>
        <w:t>The commission shall not, except with the approval of the Minister, enter into a contract involving the payment or receipt of an amount exceeding $100 000 or, if a higher amount is prescribed, that higher amount.</w:t>
      </w:r>
    </w:p>
    <w:p w14:paraId="6F3DCBD8" w14:textId="77777777" w:rsidR="00E40418" w:rsidRDefault="00E40418">
      <w:pPr>
        <w:pStyle w:val="AH5Sec"/>
      </w:pPr>
      <w:bookmarkStart w:id="78" w:name="_Toc89932964"/>
      <w:r w:rsidRPr="00932665">
        <w:rPr>
          <w:rStyle w:val="CharSectNo"/>
        </w:rPr>
        <w:t>45</w:t>
      </w:r>
      <w:r>
        <w:tab/>
        <w:t>Estimates of expenditure</w:t>
      </w:r>
      <w:bookmarkEnd w:id="78"/>
    </w:p>
    <w:p w14:paraId="30C21F19" w14:textId="77777777" w:rsidR="00E40418" w:rsidRDefault="00E40418" w:rsidP="000A1031">
      <w:pPr>
        <w:pStyle w:val="Amain"/>
        <w:keepLines/>
      </w:pPr>
      <w:r>
        <w:tab/>
        <w:t>(1)</w:t>
      </w:r>
      <w:r>
        <w:tab/>
        <w:t>The commission shall prepare estimates, in such form as the Minister directs, of receipts and expenditure of the commission for each financial year and, if the Minister so directs, for any other period specified by the Minister, and shall submit estimates so prepared to the Minister not later than such date as the Minister directs.</w:t>
      </w:r>
    </w:p>
    <w:p w14:paraId="222FBEDA" w14:textId="77777777" w:rsidR="00E40418" w:rsidRDefault="00E40418">
      <w:pPr>
        <w:pStyle w:val="Amain"/>
      </w:pPr>
      <w:r>
        <w:tab/>
        <w:t>(2)</w:t>
      </w:r>
      <w:r>
        <w:tab/>
        <w:t>Money of the commission (other than money held by the commission on trust) shall not be expended otherwise than in accordance with estimates of expenditure approved by the Minister.</w:t>
      </w:r>
    </w:p>
    <w:p w14:paraId="1CB97096" w14:textId="77777777" w:rsidR="00E40418" w:rsidRDefault="00E40418">
      <w:pPr>
        <w:pStyle w:val="AH5Sec"/>
      </w:pPr>
      <w:bookmarkStart w:id="79" w:name="_Toc89932965"/>
      <w:r w:rsidRPr="00932665">
        <w:rPr>
          <w:rStyle w:val="CharSectNo"/>
        </w:rPr>
        <w:lastRenderedPageBreak/>
        <w:t>46</w:t>
      </w:r>
      <w:r>
        <w:tab/>
        <w:t>Proper accounts to be kept by commission</w:t>
      </w:r>
      <w:bookmarkEnd w:id="79"/>
    </w:p>
    <w:p w14:paraId="1120F799" w14:textId="77777777" w:rsidR="00E40418" w:rsidRDefault="00E40418">
      <w:pPr>
        <w:pStyle w:val="Amainreturn"/>
      </w:pPr>
      <w:r>
        <w:t>The commission shall cause to be kept proper accounts and records of the transactions and affairs of the commission (including transactions and affairs relating to money held by the commission on trust) and shall do all things necessary to ensure that all payments out of the fund or out of money held by the commission on trust are correctly made and properly authorised and that adequate control is maintained over the assets of, or in the custody of, the commission and over the incurring of liabilities by the commission.</w:t>
      </w:r>
    </w:p>
    <w:p w14:paraId="38C75889" w14:textId="77777777" w:rsidR="00E40418" w:rsidRDefault="00E40418">
      <w:pPr>
        <w:pStyle w:val="AH5Sec"/>
      </w:pPr>
      <w:bookmarkStart w:id="80" w:name="_Toc89932966"/>
      <w:r w:rsidRPr="00932665">
        <w:rPr>
          <w:rStyle w:val="CharSectNo"/>
        </w:rPr>
        <w:t>47</w:t>
      </w:r>
      <w:r>
        <w:tab/>
        <w:t>Audit</w:t>
      </w:r>
      <w:bookmarkEnd w:id="80"/>
    </w:p>
    <w:p w14:paraId="529C6333" w14:textId="77777777" w:rsidR="00E40418" w:rsidRDefault="00E40418">
      <w:pPr>
        <w:pStyle w:val="Amain"/>
      </w:pPr>
      <w:r>
        <w:tab/>
        <w:t>(1)</w:t>
      </w:r>
      <w:r>
        <w:tab/>
        <w:t xml:space="preserve">The Auditor-General shall inspect and audit the accounts and records of the financial transactions of the commission and the records relating to the assets of, or in the custody of, the commission and shall draw the attention of the Minister to any irregularity disclosed by the inspection and audit that is, in the opinion of the Auditor-General, of sufficient importance to justify </w:t>
      </w:r>
      <w:r w:rsidR="007B484D" w:rsidRPr="004F5ABD">
        <w:t>the Auditor</w:t>
      </w:r>
      <w:r w:rsidR="00BC669F">
        <w:noBreakHyphen/>
      </w:r>
      <w:r w:rsidR="007B484D" w:rsidRPr="004F5ABD">
        <w:t>General</w:t>
      </w:r>
      <w:r>
        <w:t xml:space="preserve"> doing so.</w:t>
      </w:r>
    </w:p>
    <w:p w14:paraId="549676CA" w14:textId="77777777" w:rsidR="00E40418" w:rsidRDefault="00E40418">
      <w:pPr>
        <w:pStyle w:val="Amain"/>
      </w:pPr>
      <w:r>
        <w:tab/>
        <w:t>(2)</w:t>
      </w:r>
      <w:r>
        <w:tab/>
        <w:t xml:space="preserve">The Auditor-General may, at </w:t>
      </w:r>
      <w:r w:rsidR="00406397" w:rsidRPr="004F5ABD">
        <w:t>the Auditor-General’s</w:t>
      </w:r>
      <w:r>
        <w:t xml:space="preserve"> discretion, dispense with all or any part of the detailed inspection and audit of any accounts or records referred to in subsection (1).</w:t>
      </w:r>
    </w:p>
    <w:p w14:paraId="2B58065D" w14:textId="77777777" w:rsidR="00E40418" w:rsidRDefault="00E40418">
      <w:pPr>
        <w:pStyle w:val="Amain"/>
      </w:pPr>
      <w:r>
        <w:tab/>
        <w:t>(3)</w:t>
      </w:r>
      <w:r>
        <w:tab/>
        <w:t>The Auditor-General shall, at least once in each year, report to the Minister the results of the inspection and audit carried out under subsection (1).</w:t>
      </w:r>
    </w:p>
    <w:p w14:paraId="6AF8F599" w14:textId="77777777" w:rsidR="00E40418" w:rsidRDefault="00E40418">
      <w:pPr>
        <w:pStyle w:val="Amain"/>
        <w:keepNext/>
      </w:pPr>
      <w:r>
        <w:rPr>
          <w:color w:val="000000"/>
        </w:rPr>
        <w:tab/>
        <w:t>(4)</w:t>
      </w:r>
      <w:r>
        <w:rPr>
          <w:color w:val="000000"/>
        </w:rPr>
        <w:tab/>
        <w:t>In this section:</w:t>
      </w:r>
    </w:p>
    <w:p w14:paraId="6BF2EA49" w14:textId="77777777" w:rsidR="00E40418" w:rsidRDefault="00E40418">
      <w:pPr>
        <w:pStyle w:val="aDef"/>
        <w:keepNext/>
      </w:pPr>
      <w:r>
        <w:rPr>
          <w:rStyle w:val="charBoldItals"/>
          <w:color w:val="000000"/>
        </w:rPr>
        <w:t>assets</w:t>
      </w:r>
      <w:r>
        <w:t xml:space="preserve"> includes property held on trust.</w:t>
      </w:r>
    </w:p>
    <w:p w14:paraId="6112EE86" w14:textId="77777777" w:rsidR="00E40418" w:rsidRDefault="00E40418">
      <w:pPr>
        <w:pStyle w:val="aDef"/>
      </w:pPr>
      <w:r>
        <w:rPr>
          <w:rStyle w:val="charBoldItals"/>
          <w:color w:val="000000"/>
        </w:rPr>
        <w:t xml:space="preserve">financial transactions </w:t>
      </w:r>
      <w:r>
        <w:t>includes financial transactions involving or related to money or property held on trust.</w:t>
      </w:r>
    </w:p>
    <w:p w14:paraId="2E557C33" w14:textId="77777777" w:rsidR="00E40418" w:rsidRDefault="00E40418">
      <w:pPr>
        <w:pStyle w:val="PageBreak"/>
      </w:pPr>
      <w:r>
        <w:br w:type="page"/>
      </w:r>
    </w:p>
    <w:p w14:paraId="208A6B20" w14:textId="77777777" w:rsidR="00E40418" w:rsidRPr="00932665" w:rsidRDefault="00E40418">
      <w:pPr>
        <w:pStyle w:val="AH2Part"/>
      </w:pPr>
      <w:bookmarkStart w:id="81" w:name="_Toc89932967"/>
      <w:r w:rsidRPr="00932665">
        <w:rPr>
          <w:rStyle w:val="CharPartNo"/>
        </w:rPr>
        <w:lastRenderedPageBreak/>
        <w:t>Part 8</w:t>
      </w:r>
      <w:r>
        <w:tab/>
      </w:r>
      <w:r w:rsidRPr="00932665">
        <w:rPr>
          <w:rStyle w:val="CharPartText"/>
        </w:rPr>
        <w:t>Administrative provisions relating to commission</w:t>
      </w:r>
      <w:bookmarkEnd w:id="81"/>
    </w:p>
    <w:p w14:paraId="793C5FBF" w14:textId="77777777" w:rsidR="00E40418" w:rsidRPr="00932665" w:rsidRDefault="00E40418">
      <w:pPr>
        <w:pStyle w:val="AH3Div"/>
      </w:pPr>
      <w:bookmarkStart w:id="82" w:name="_Toc89932968"/>
      <w:r w:rsidRPr="00932665">
        <w:rPr>
          <w:rStyle w:val="CharDivNo"/>
        </w:rPr>
        <w:t>Division 8.1</w:t>
      </w:r>
      <w:r>
        <w:tab/>
      </w:r>
      <w:r w:rsidRPr="00932665">
        <w:rPr>
          <w:rStyle w:val="CharDivText"/>
        </w:rPr>
        <w:t>Commissioners</w:t>
      </w:r>
      <w:bookmarkEnd w:id="82"/>
    </w:p>
    <w:p w14:paraId="1C321A46" w14:textId="77777777" w:rsidR="00E40418" w:rsidRDefault="00E40418">
      <w:pPr>
        <w:pStyle w:val="AH5Sec"/>
      </w:pPr>
      <w:bookmarkStart w:id="83" w:name="_Toc89932969"/>
      <w:r w:rsidRPr="00932665">
        <w:rPr>
          <w:rStyle w:val="CharSectNo"/>
        </w:rPr>
        <w:t>48</w:t>
      </w:r>
      <w:r>
        <w:tab/>
        <w:t>Term of office</w:t>
      </w:r>
      <w:bookmarkEnd w:id="83"/>
    </w:p>
    <w:p w14:paraId="4926BAE2" w14:textId="77777777" w:rsidR="00E40418" w:rsidRDefault="00E40418">
      <w:pPr>
        <w:pStyle w:val="Amain"/>
      </w:pPr>
      <w:r>
        <w:tab/>
        <w:t>(1)</w:t>
      </w:r>
      <w:r>
        <w:tab/>
        <w:t>In this section:</w:t>
      </w:r>
    </w:p>
    <w:p w14:paraId="6DDC4691" w14:textId="77777777" w:rsidR="00E40418" w:rsidRDefault="00E40418">
      <w:pPr>
        <w:pStyle w:val="aDef"/>
      </w:pPr>
      <w:r w:rsidRPr="00DD4F75">
        <w:rPr>
          <w:rStyle w:val="charBoldItals"/>
        </w:rPr>
        <w:t>commissioner</w:t>
      </w:r>
      <w:r>
        <w:t xml:space="preserve"> does not include the chief executive officer. </w:t>
      </w:r>
    </w:p>
    <w:p w14:paraId="368C1A0B" w14:textId="77777777" w:rsidR="00E40418" w:rsidRDefault="00E40418">
      <w:pPr>
        <w:pStyle w:val="Amain"/>
      </w:pPr>
      <w:r>
        <w:tab/>
        <w:t>(2)</w:t>
      </w:r>
      <w:r>
        <w:tab/>
        <w:t>Subject to this division, a commissioner holds office for a period of not longer than—</w:t>
      </w:r>
    </w:p>
    <w:p w14:paraId="37CFEB18" w14:textId="77777777" w:rsidR="00E40418" w:rsidRDefault="00E40418">
      <w:pPr>
        <w:pStyle w:val="Apara"/>
      </w:pPr>
      <w:r>
        <w:tab/>
        <w:t>(a)</w:t>
      </w:r>
      <w:r>
        <w:tab/>
        <w:t xml:space="preserve"> for the president of the commission—5 years; or</w:t>
      </w:r>
    </w:p>
    <w:p w14:paraId="3E7ABC0E" w14:textId="77777777" w:rsidR="00E40418" w:rsidRDefault="00E40418">
      <w:pPr>
        <w:pStyle w:val="Apara"/>
      </w:pPr>
      <w:r>
        <w:tab/>
        <w:t>(b)</w:t>
      </w:r>
      <w:r>
        <w:tab/>
        <w:t>for a commissioner other than the president—3 years.</w:t>
      </w:r>
    </w:p>
    <w:p w14:paraId="058D31BE" w14:textId="77777777" w:rsidR="00E40418" w:rsidRDefault="00E40418">
      <w:pPr>
        <w:pStyle w:val="Amain"/>
        <w:keepNext/>
      </w:pPr>
      <w:r>
        <w:rPr>
          <w:color w:val="000000"/>
        </w:rPr>
        <w:tab/>
        <w:t>(3)</w:t>
      </w:r>
      <w:r>
        <w:rPr>
          <w:color w:val="000000"/>
        </w:rPr>
        <w:tab/>
        <w:t xml:space="preserve">The instrument of appointment must state the period for which a commissioner is appointed. </w:t>
      </w:r>
    </w:p>
    <w:p w14:paraId="14B9F289" w14:textId="18E13F3C" w:rsidR="00E40418" w:rsidRDefault="00E40418">
      <w:pPr>
        <w:pStyle w:val="aNote"/>
        <w:rPr>
          <w:color w:val="000000"/>
        </w:rPr>
      </w:pPr>
      <w:r>
        <w:rPr>
          <w:rStyle w:val="charItals"/>
          <w:color w:val="000000"/>
        </w:rPr>
        <w:t>Note</w:t>
      </w:r>
      <w:r>
        <w:rPr>
          <w:rStyle w:val="charItals"/>
          <w:color w:val="000000"/>
        </w:rPr>
        <w:tab/>
      </w:r>
      <w:r>
        <w:rPr>
          <w:color w:val="000000"/>
        </w:rPr>
        <w:t xml:space="preserve">A person may be reappointed to a position if the person is eligible to be appointed to the position (see </w:t>
      </w:r>
      <w:hyperlink r:id="rId51" w:tooltip="A2001-14" w:history="1">
        <w:r w:rsidR="00DD4F75" w:rsidRPr="00DD4F75">
          <w:rPr>
            <w:rStyle w:val="charCitHyperlinkAbbrev"/>
          </w:rPr>
          <w:t>Legislation Act</w:t>
        </w:r>
      </w:hyperlink>
      <w:r>
        <w:rPr>
          <w:color w:val="000000"/>
        </w:rPr>
        <w:t xml:space="preserve">, s 208 and dict, pt 1, def of </w:t>
      </w:r>
      <w:r>
        <w:rPr>
          <w:rStyle w:val="charBoldItals"/>
          <w:color w:val="000000"/>
        </w:rPr>
        <w:t>appoint</w:t>
      </w:r>
      <w:r>
        <w:rPr>
          <w:color w:val="000000"/>
        </w:rPr>
        <w:t>).</w:t>
      </w:r>
    </w:p>
    <w:p w14:paraId="3C9A2133" w14:textId="77777777" w:rsidR="00E40418" w:rsidRDefault="00E40418">
      <w:pPr>
        <w:pStyle w:val="AH5Sec"/>
      </w:pPr>
      <w:bookmarkStart w:id="84" w:name="_Toc89932970"/>
      <w:r w:rsidRPr="00932665">
        <w:rPr>
          <w:rStyle w:val="CharSectNo"/>
        </w:rPr>
        <w:t>50</w:t>
      </w:r>
      <w:r>
        <w:tab/>
        <w:t>Qualifications for appointment</w:t>
      </w:r>
      <w:bookmarkEnd w:id="84"/>
    </w:p>
    <w:p w14:paraId="7FF87A8A" w14:textId="77777777" w:rsidR="00E40418" w:rsidRDefault="00E40418">
      <w:pPr>
        <w:pStyle w:val="Amain"/>
      </w:pPr>
      <w:r>
        <w:tab/>
        <w:t>(1)</w:t>
      </w:r>
      <w:r>
        <w:tab/>
        <w:t>A person is not eligible for appointment as the president of the commission unless—</w:t>
      </w:r>
    </w:p>
    <w:p w14:paraId="7A81F83D" w14:textId="77777777" w:rsidR="00E40418" w:rsidRDefault="00E40418">
      <w:pPr>
        <w:pStyle w:val="Apara"/>
      </w:pPr>
      <w:r>
        <w:tab/>
        <w:t>(a)</w:t>
      </w:r>
      <w:r>
        <w:tab/>
      </w:r>
      <w:r w:rsidR="00277000" w:rsidRPr="004F5ABD">
        <w:t>the person</w:t>
      </w:r>
      <w:r>
        <w:t xml:space="preserve"> is or has been a judge; or</w:t>
      </w:r>
    </w:p>
    <w:p w14:paraId="671D42F4" w14:textId="77777777" w:rsidR="00E40418" w:rsidRDefault="00E40418">
      <w:pPr>
        <w:pStyle w:val="Apara"/>
      </w:pPr>
      <w:r>
        <w:tab/>
        <w:t>(b)</w:t>
      </w:r>
      <w:r>
        <w:tab/>
      </w:r>
      <w:r w:rsidR="00277000" w:rsidRPr="004F5ABD">
        <w:t>the person</w:t>
      </w:r>
      <w:r>
        <w:t xml:space="preserve"> is a legal practitioner and has been for not less than 5 years.</w:t>
      </w:r>
    </w:p>
    <w:p w14:paraId="689E8226" w14:textId="77777777" w:rsidR="00E40418" w:rsidRDefault="00E40418">
      <w:pPr>
        <w:pStyle w:val="Amain"/>
      </w:pPr>
      <w:r>
        <w:tab/>
        <w:t>(2)</w:t>
      </w:r>
      <w:r>
        <w:tab/>
        <w:t>A person is not eligible for appointment as a commi</w:t>
      </w:r>
      <w:r w:rsidR="007E41E6">
        <w:t>ssioner referred to in section 16 (1) (c</w:t>
      </w:r>
      <w:r>
        <w:t>)</w:t>
      </w:r>
      <w:r w:rsidR="007E41E6">
        <w:t xml:space="preserve"> (iv)</w:t>
      </w:r>
      <w:r>
        <w:t xml:space="preserve"> if </w:t>
      </w:r>
      <w:r w:rsidR="00277000" w:rsidRPr="004F5ABD">
        <w:t>the person</w:t>
      </w:r>
      <w:r>
        <w:t xml:space="preserve"> is a legal practitioner.</w:t>
      </w:r>
    </w:p>
    <w:p w14:paraId="23F3E125" w14:textId="77777777" w:rsidR="00E40418" w:rsidRDefault="00E40418">
      <w:pPr>
        <w:pStyle w:val="AH5Sec"/>
      </w:pPr>
      <w:bookmarkStart w:id="85" w:name="_Toc89932971"/>
      <w:r w:rsidRPr="00932665">
        <w:rPr>
          <w:rStyle w:val="CharSectNo"/>
        </w:rPr>
        <w:lastRenderedPageBreak/>
        <w:t>51</w:t>
      </w:r>
      <w:r>
        <w:tab/>
        <w:t>Resignation</w:t>
      </w:r>
      <w:bookmarkEnd w:id="85"/>
    </w:p>
    <w:p w14:paraId="5E110D26" w14:textId="77777777" w:rsidR="00E40418" w:rsidRDefault="00E40418">
      <w:pPr>
        <w:pStyle w:val="Amainreturn"/>
      </w:pPr>
      <w:r>
        <w:t xml:space="preserve">A commissioner other than the chief executive officer may resign </w:t>
      </w:r>
      <w:r w:rsidR="00BD2EC1" w:rsidRPr="004F5ABD">
        <w:t>the commissioner’s</w:t>
      </w:r>
      <w:r>
        <w:t xml:space="preserve"> office by signed writing delivered to the Minister.</w:t>
      </w:r>
    </w:p>
    <w:p w14:paraId="4F325A4C" w14:textId="77777777" w:rsidR="00E40418" w:rsidRDefault="00E40418">
      <w:pPr>
        <w:pStyle w:val="AH5Sec"/>
      </w:pPr>
      <w:bookmarkStart w:id="86" w:name="_Toc89932972"/>
      <w:r w:rsidRPr="00932665">
        <w:rPr>
          <w:rStyle w:val="CharSectNo"/>
        </w:rPr>
        <w:t>52</w:t>
      </w:r>
      <w:r>
        <w:tab/>
        <w:t>Removal from office</w:t>
      </w:r>
      <w:bookmarkEnd w:id="86"/>
    </w:p>
    <w:p w14:paraId="59BEFA3D" w14:textId="77777777" w:rsidR="00E40418" w:rsidRDefault="00E40418">
      <w:pPr>
        <w:pStyle w:val="Amain"/>
      </w:pPr>
      <w:r>
        <w:tab/>
        <w:t>(1)</w:t>
      </w:r>
      <w:r>
        <w:tab/>
        <w:t>The Minister may remove a commissioner other than the chief executive officer from office for misbehaviour or physical or mental incapacity.</w:t>
      </w:r>
    </w:p>
    <w:p w14:paraId="0E92CDD4" w14:textId="77777777" w:rsidR="00E40418" w:rsidRDefault="00E40418">
      <w:pPr>
        <w:pStyle w:val="Amain"/>
      </w:pPr>
      <w:r>
        <w:tab/>
        <w:t>(2)</w:t>
      </w:r>
      <w:r>
        <w:tab/>
        <w:t>If a commissioner other than the chief executive officer—</w:t>
      </w:r>
    </w:p>
    <w:p w14:paraId="30EF056C" w14:textId="77777777" w:rsidR="00C46340" w:rsidRPr="007F0A68" w:rsidRDefault="00C46340" w:rsidP="00A46DB0">
      <w:pPr>
        <w:pStyle w:val="Apara"/>
      </w:pPr>
      <w:r w:rsidRPr="007F0A68">
        <w:tab/>
        <w:t>(a)</w:t>
      </w:r>
      <w:r w:rsidRPr="007F0A68">
        <w:tab/>
        <w:t>becomes bankrupt or personally insolvent; or</w:t>
      </w:r>
    </w:p>
    <w:p w14:paraId="5CAFDE0B" w14:textId="77777777" w:rsidR="00E40418" w:rsidRDefault="00E40418">
      <w:pPr>
        <w:pStyle w:val="Apara"/>
      </w:pPr>
      <w:r>
        <w:tab/>
        <w:t>(b)</w:t>
      </w:r>
      <w:r>
        <w:tab/>
        <w:t>is absent, except by leave of the Minister, from 3 consecutive meetings of the commission; or</w:t>
      </w:r>
    </w:p>
    <w:p w14:paraId="61E635B8" w14:textId="77777777" w:rsidR="00E40418" w:rsidRDefault="00E40418">
      <w:pPr>
        <w:pStyle w:val="Apara"/>
      </w:pPr>
      <w:r>
        <w:tab/>
        <w:t>(c)</w:t>
      </w:r>
      <w:r>
        <w:tab/>
        <w:t xml:space="preserve">fails to comply with </w:t>
      </w:r>
      <w:r w:rsidR="00BD2EC1" w:rsidRPr="004F5ABD">
        <w:t>the commissioner’s</w:t>
      </w:r>
      <w:r>
        <w:t xml:space="preserve"> obligations under section 55;</w:t>
      </w:r>
    </w:p>
    <w:p w14:paraId="57A7B8FF" w14:textId="77777777" w:rsidR="00E40418" w:rsidRDefault="00E40418">
      <w:pPr>
        <w:pStyle w:val="Amainreturn"/>
      </w:pPr>
      <w:r>
        <w:t xml:space="preserve">the Minister shall remove </w:t>
      </w:r>
      <w:r w:rsidR="00BD2EC1" w:rsidRPr="004F5ABD">
        <w:t>the commissioner</w:t>
      </w:r>
      <w:r>
        <w:t xml:space="preserve"> from office.</w:t>
      </w:r>
    </w:p>
    <w:p w14:paraId="5870F0B7" w14:textId="77777777" w:rsidR="00E40418" w:rsidRDefault="00E40418">
      <w:pPr>
        <w:pStyle w:val="Amain"/>
      </w:pPr>
      <w:r>
        <w:tab/>
        <w:t>(</w:t>
      </w:r>
      <w:r w:rsidR="006C4D9E">
        <w:t>3</w:t>
      </w:r>
      <w:r>
        <w:t>)</w:t>
      </w:r>
      <w:r>
        <w:tab/>
        <w:t xml:space="preserve">Subsection (2) does not apply to a commissioner if </w:t>
      </w:r>
      <w:r w:rsidR="00BD2EC1" w:rsidRPr="004F5ABD">
        <w:t>the commissioner</w:t>
      </w:r>
      <w:r>
        <w:t xml:space="preserve"> is a judge but, if a commissioner being a judge ceases to be a judge, the Minister may terminate </w:t>
      </w:r>
      <w:r w:rsidR="00BD2EC1" w:rsidRPr="004F5ABD">
        <w:t>the commissioner’s</w:t>
      </w:r>
      <w:r>
        <w:t xml:space="preserve"> appointment.</w:t>
      </w:r>
    </w:p>
    <w:p w14:paraId="7FCF93C3" w14:textId="77777777" w:rsidR="00E40418" w:rsidRDefault="00E40418">
      <w:pPr>
        <w:pStyle w:val="AH5Sec"/>
      </w:pPr>
      <w:bookmarkStart w:id="87" w:name="_Toc89932973"/>
      <w:r w:rsidRPr="00932665">
        <w:rPr>
          <w:rStyle w:val="CharSectNo"/>
        </w:rPr>
        <w:t>54</w:t>
      </w:r>
      <w:r>
        <w:tab/>
        <w:t>Meetings</w:t>
      </w:r>
      <w:bookmarkEnd w:id="87"/>
    </w:p>
    <w:p w14:paraId="5964A6A2" w14:textId="77777777" w:rsidR="00E40418" w:rsidRDefault="00E40418">
      <w:pPr>
        <w:pStyle w:val="Amain"/>
      </w:pPr>
      <w:r>
        <w:tab/>
        <w:t>(1)</w:t>
      </w:r>
      <w:r>
        <w:tab/>
        <w:t>The commission shall hold such meetings as are necessary for the exercise of its functions.</w:t>
      </w:r>
    </w:p>
    <w:p w14:paraId="05598C5E" w14:textId="77777777" w:rsidR="00E40418" w:rsidRDefault="00E40418">
      <w:pPr>
        <w:pStyle w:val="Amain"/>
      </w:pPr>
      <w:r>
        <w:tab/>
        <w:t>(2)</w:t>
      </w:r>
      <w:r>
        <w:tab/>
        <w:t>The president of the commission may at any time convene a meeting of the commission.</w:t>
      </w:r>
    </w:p>
    <w:p w14:paraId="576A9AC2" w14:textId="77777777" w:rsidR="00E40418" w:rsidRDefault="00E40418">
      <w:pPr>
        <w:pStyle w:val="Amain"/>
      </w:pPr>
      <w:r>
        <w:tab/>
        <w:t>(3)</w:t>
      </w:r>
      <w:r>
        <w:tab/>
        <w:t>The president of the commission, on receipt of a request in writing signed by 3 commissioners, shall convene a meeting of the commission.</w:t>
      </w:r>
    </w:p>
    <w:p w14:paraId="2FBFEF8D" w14:textId="77777777" w:rsidR="00E40418" w:rsidRDefault="00E40418">
      <w:pPr>
        <w:pStyle w:val="Amain"/>
      </w:pPr>
      <w:r>
        <w:tab/>
        <w:t>(4)</w:t>
      </w:r>
      <w:r>
        <w:tab/>
        <w:t>At a meeting of the commission, 4 commissioners constitute a quorum.</w:t>
      </w:r>
    </w:p>
    <w:p w14:paraId="7155BD5A" w14:textId="77777777" w:rsidR="00E40418" w:rsidRDefault="00E40418">
      <w:pPr>
        <w:pStyle w:val="Amain"/>
      </w:pPr>
      <w:r>
        <w:lastRenderedPageBreak/>
        <w:tab/>
        <w:t>(5)</w:t>
      </w:r>
      <w:r>
        <w:tab/>
        <w:t xml:space="preserve">The president of the commission shall preside at all meetings of the commission at which </w:t>
      </w:r>
      <w:r w:rsidR="00377C8E" w:rsidRPr="004F5ABD">
        <w:t>the president</w:t>
      </w:r>
      <w:r>
        <w:t xml:space="preserve"> is present. </w:t>
      </w:r>
    </w:p>
    <w:p w14:paraId="014E0A54" w14:textId="77777777" w:rsidR="00E40418" w:rsidRDefault="00E40418">
      <w:pPr>
        <w:pStyle w:val="Amain"/>
      </w:pPr>
      <w:r>
        <w:tab/>
        <w:t>(6)</w:t>
      </w:r>
      <w:r>
        <w:tab/>
        <w:t>If the president of the commission is not present at a meeting of the commission, the commissioners present shall elect 1 of their number to preside at that meeting and the person so elected shall preside accordingly.</w:t>
      </w:r>
    </w:p>
    <w:p w14:paraId="29EEE9E5" w14:textId="77777777" w:rsidR="00E40418" w:rsidRDefault="00E40418">
      <w:pPr>
        <w:pStyle w:val="Amain"/>
      </w:pPr>
      <w:r>
        <w:tab/>
        <w:t>(7)</w:t>
      </w:r>
      <w:r>
        <w:tab/>
        <w:t>Questions arising at a meeting of the commission shall be determined by a majority of the votes of the commissioners present and voting.</w:t>
      </w:r>
    </w:p>
    <w:p w14:paraId="4D8FC491" w14:textId="77777777" w:rsidR="00E40418" w:rsidRDefault="00E40418">
      <w:pPr>
        <w:pStyle w:val="Amain"/>
      </w:pPr>
      <w:r>
        <w:tab/>
        <w:t>(8)</w:t>
      </w:r>
      <w:r>
        <w:tab/>
        <w:t>The commissioner presiding at a meeting of the commission has a deliberative vote and, in the event of an equality of votes, also has a casting vote.</w:t>
      </w:r>
    </w:p>
    <w:p w14:paraId="1F74D3DE" w14:textId="77777777" w:rsidR="00E40418" w:rsidRDefault="00E40418">
      <w:pPr>
        <w:pStyle w:val="Amain"/>
      </w:pPr>
      <w:r>
        <w:tab/>
        <w:t>(9)</w:t>
      </w:r>
      <w:r>
        <w:tab/>
        <w:t>The commission may regulate the conduct of proceedings at its meetings as it thinks fit and shall keep minutes of those proceedings.</w:t>
      </w:r>
    </w:p>
    <w:p w14:paraId="5FF0BE11" w14:textId="77777777" w:rsidR="00E40418" w:rsidRDefault="00E40418">
      <w:pPr>
        <w:pStyle w:val="AH5Sec"/>
      </w:pPr>
      <w:bookmarkStart w:id="88" w:name="_Toc89932974"/>
      <w:r w:rsidRPr="00932665">
        <w:rPr>
          <w:rStyle w:val="CharSectNo"/>
        </w:rPr>
        <w:t>55</w:t>
      </w:r>
      <w:r>
        <w:tab/>
        <w:t>Interests to be disclosed</w:t>
      </w:r>
      <w:bookmarkEnd w:id="88"/>
    </w:p>
    <w:p w14:paraId="31B88AE3" w14:textId="77777777" w:rsidR="00E40418" w:rsidRDefault="00E40418">
      <w:pPr>
        <w:pStyle w:val="Amain"/>
      </w:pPr>
      <w:r>
        <w:tab/>
        <w:t>(1)</w:t>
      </w:r>
      <w:r>
        <w:tab/>
        <w:t xml:space="preserve">A commissioner who has a direct or indirect pecuniary interest in a matter being considered or about to be considered by the commission, otherwise than as a member of, and in common with the other members of, an incorporated company which consists of more than 25 people and of which </w:t>
      </w:r>
      <w:r w:rsidR="00377C8E" w:rsidRPr="004F5ABD">
        <w:t>the commissioner</w:t>
      </w:r>
      <w:r>
        <w:t xml:space="preserve"> is not a director, shall, as soon as possible after the relevant facts have come to </w:t>
      </w:r>
      <w:r w:rsidR="00377C8E" w:rsidRPr="004F5ABD">
        <w:t>the commissioner’s knowledge, disclose the nature of the commissioner’s interest</w:t>
      </w:r>
      <w:r>
        <w:t xml:space="preserve"> at a meeting of the commission.</w:t>
      </w:r>
    </w:p>
    <w:p w14:paraId="0FB4F1D9" w14:textId="77777777" w:rsidR="00E40418" w:rsidRDefault="00E40418" w:rsidP="000A1031">
      <w:pPr>
        <w:pStyle w:val="Amain"/>
        <w:keepLines/>
      </w:pPr>
      <w:r>
        <w:tab/>
        <w:t>(2)</w:t>
      </w:r>
      <w:r>
        <w:tab/>
        <w:t>A disclosure under subsection (1) shall be recorded in the minutes of the meeting of the commission and the commissioner shall not be present during any deliberation of the commission with respect to that matter.</w:t>
      </w:r>
    </w:p>
    <w:p w14:paraId="2BAEBAF8" w14:textId="77777777" w:rsidR="00E40418" w:rsidRPr="00932665" w:rsidRDefault="00E40418">
      <w:pPr>
        <w:pStyle w:val="AH3Div"/>
      </w:pPr>
      <w:bookmarkStart w:id="89" w:name="_Toc89932975"/>
      <w:r w:rsidRPr="00932665">
        <w:rPr>
          <w:rStyle w:val="CharDivNo"/>
        </w:rPr>
        <w:lastRenderedPageBreak/>
        <w:t>Division 8.2</w:t>
      </w:r>
      <w:r>
        <w:tab/>
      </w:r>
      <w:r w:rsidRPr="00932665">
        <w:rPr>
          <w:rStyle w:val="CharDivText"/>
        </w:rPr>
        <w:t>Officers of commission</w:t>
      </w:r>
      <w:bookmarkEnd w:id="89"/>
    </w:p>
    <w:p w14:paraId="69478B37" w14:textId="77777777" w:rsidR="00E40418" w:rsidRDefault="00E40418">
      <w:pPr>
        <w:pStyle w:val="AH5Sec"/>
      </w:pPr>
      <w:bookmarkStart w:id="90" w:name="_Toc89932976"/>
      <w:r w:rsidRPr="00932665">
        <w:rPr>
          <w:rStyle w:val="CharSectNo"/>
        </w:rPr>
        <w:t>56</w:t>
      </w:r>
      <w:r>
        <w:rPr>
          <w:color w:val="000000"/>
        </w:rPr>
        <w:tab/>
        <w:t>Term of appointment of statutory officers</w:t>
      </w:r>
      <w:bookmarkEnd w:id="90"/>
    </w:p>
    <w:p w14:paraId="78B4B5FD" w14:textId="77777777" w:rsidR="00E40418" w:rsidRDefault="00E40418">
      <w:pPr>
        <w:pStyle w:val="Amainreturn"/>
        <w:keepNext/>
        <w:rPr>
          <w:color w:val="000000"/>
        </w:rPr>
      </w:pPr>
      <w:r>
        <w:rPr>
          <w:color w:val="000000"/>
        </w:rPr>
        <w:t>A statutory officer of the commission must be appointed for a term of not longer than 7 years.</w:t>
      </w:r>
    </w:p>
    <w:p w14:paraId="47B69229" w14:textId="01FD77B0" w:rsidR="00E40418" w:rsidRPr="00DD4F75" w:rsidRDefault="00E40418">
      <w:pPr>
        <w:pStyle w:val="aNote"/>
      </w:pPr>
      <w:r>
        <w:rPr>
          <w:rStyle w:val="charItals"/>
          <w:color w:val="000000"/>
        </w:rPr>
        <w:t xml:space="preserve">Note </w:t>
      </w:r>
      <w:r>
        <w:rPr>
          <w:color w:val="000000"/>
        </w:rPr>
        <w:tab/>
        <w:t xml:space="preserve">A person may be reappointed to a position if the person is eligible to be appointed to the position (see </w:t>
      </w:r>
      <w:hyperlink r:id="rId52" w:tooltip="A2001-14" w:history="1">
        <w:r w:rsidR="00DD4F75" w:rsidRPr="00DD4F75">
          <w:rPr>
            <w:rStyle w:val="charCitHyperlinkAbbrev"/>
          </w:rPr>
          <w:t>Legislation Act</w:t>
        </w:r>
      </w:hyperlink>
      <w:r>
        <w:rPr>
          <w:color w:val="000000"/>
        </w:rPr>
        <w:t>, s 208 and dict, pt 1, def </w:t>
      </w:r>
      <w:r>
        <w:rPr>
          <w:rStyle w:val="charBoldItals"/>
          <w:color w:val="000000"/>
        </w:rPr>
        <w:t>appoint</w:t>
      </w:r>
      <w:r>
        <w:rPr>
          <w:color w:val="000000"/>
        </w:rPr>
        <w:t>).</w:t>
      </w:r>
    </w:p>
    <w:p w14:paraId="4212146C" w14:textId="77777777" w:rsidR="00E40418" w:rsidRDefault="00E40418">
      <w:pPr>
        <w:pStyle w:val="AH5Sec"/>
      </w:pPr>
      <w:bookmarkStart w:id="91" w:name="_Toc89932977"/>
      <w:r w:rsidRPr="00932665">
        <w:rPr>
          <w:rStyle w:val="CharSectNo"/>
        </w:rPr>
        <w:t>57</w:t>
      </w:r>
      <w:r>
        <w:rPr>
          <w:color w:val="000000"/>
        </w:rPr>
        <w:tab/>
        <w:t>Conditions of appointment</w:t>
      </w:r>
      <w:bookmarkEnd w:id="91"/>
      <w:r>
        <w:rPr>
          <w:color w:val="000000"/>
        </w:rPr>
        <w:t xml:space="preserve"> </w:t>
      </w:r>
    </w:p>
    <w:p w14:paraId="4AA651CB" w14:textId="77777777" w:rsidR="00E40418" w:rsidRDefault="00E40418">
      <w:pPr>
        <w:pStyle w:val="Amainreturn"/>
        <w:rPr>
          <w:color w:val="000000"/>
        </w:rPr>
      </w:pPr>
      <w:r>
        <w:rPr>
          <w:color w:val="000000"/>
        </w:rPr>
        <w:t>A statutory officer of the commission holds office on the conditions (if any) about matters not provided for under this Act or another territory law that are determined by the commission with the approval of the Minister.</w:t>
      </w:r>
    </w:p>
    <w:p w14:paraId="699CBB6D" w14:textId="77777777" w:rsidR="007E41E6" w:rsidRPr="00496449" w:rsidRDefault="007E41E6" w:rsidP="007E41E6">
      <w:pPr>
        <w:pStyle w:val="AH5Sec"/>
      </w:pPr>
      <w:bookmarkStart w:id="92" w:name="_Toc89932978"/>
      <w:r w:rsidRPr="00932665">
        <w:rPr>
          <w:rStyle w:val="CharSectNo"/>
        </w:rPr>
        <w:t>58</w:t>
      </w:r>
      <w:r w:rsidRPr="00496449">
        <w:tab/>
        <w:t>Leave of absence</w:t>
      </w:r>
      <w:bookmarkEnd w:id="92"/>
    </w:p>
    <w:p w14:paraId="3CCF26E7" w14:textId="77777777" w:rsidR="007E41E6" w:rsidRPr="00496449" w:rsidRDefault="007E41E6" w:rsidP="007E41E6">
      <w:pPr>
        <w:pStyle w:val="Amainreturn"/>
      </w:pPr>
      <w:r w:rsidRPr="00496449">
        <w:t>The commission may grant leave of absence to a statutory officer of the commission on the terms decided by the commission.</w:t>
      </w:r>
    </w:p>
    <w:p w14:paraId="721451BE" w14:textId="77777777" w:rsidR="00E40418" w:rsidRDefault="00E40418">
      <w:pPr>
        <w:pStyle w:val="AH5Sec"/>
      </w:pPr>
      <w:bookmarkStart w:id="93" w:name="_Toc89932979"/>
      <w:r w:rsidRPr="00932665">
        <w:rPr>
          <w:rStyle w:val="CharSectNo"/>
        </w:rPr>
        <w:t>59</w:t>
      </w:r>
      <w:r>
        <w:tab/>
        <w:t>Resignation</w:t>
      </w:r>
      <w:bookmarkEnd w:id="93"/>
      <w:r>
        <w:t xml:space="preserve"> </w:t>
      </w:r>
    </w:p>
    <w:p w14:paraId="1090E076" w14:textId="77777777" w:rsidR="00E40418" w:rsidRDefault="00E40418">
      <w:pPr>
        <w:pStyle w:val="Amainreturn"/>
      </w:pPr>
      <w:r>
        <w:t xml:space="preserve">A statutory officer of the commission may resign </w:t>
      </w:r>
      <w:r w:rsidR="00377C8E" w:rsidRPr="004F5ABD">
        <w:t>their</w:t>
      </w:r>
      <w:r>
        <w:t xml:space="preserve"> office by signed writing delivered to the commission.</w:t>
      </w:r>
    </w:p>
    <w:p w14:paraId="20FFBADA" w14:textId="77777777" w:rsidR="00E40418" w:rsidRDefault="00E40418">
      <w:pPr>
        <w:pStyle w:val="AH5Sec"/>
      </w:pPr>
      <w:bookmarkStart w:id="94" w:name="_Toc89932980"/>
      <w:r w:rsidRPr="00932665">
        <w:rPr>
          <w:rStyle w:val="CharSectNo"/>
        </w:rPr>
        <w:t>60</w:t>
      </w:r>
      <w:r>
        <w:tab/>
        <w:t>Removal from office</w:t>
      </w:r>
      <w:bookmarkEnd w:id="94"/>
    </w:p>
    <w:p w14:paraId="0DB00894" w14:textId="77777777" w:rsidR="00E40418" w:rsidRDefault="00E40418">
      <w:pPr>
        <w:pStyle w:val="Amain"/>
      </w:pPr>
      <w:r>
        <w:tab/>
        <w:t>(1)</w:t>
      </w:r>
      <w:r>
        <w:tab/>
        <w:t>The commission may remove a statutory officer of the commission from office for—</w:t>
      </w:r>
    </w:p>
    <w:p w14:paraId="3545BEE7" w14:textId="77777777" w:rsidR="00E40418" w:rsidRDefault="00E40418">
      <w:pPr>
        <w:pStyle w:val="Apara"/>
      </w:pPr>
      <w:r>
        <w:tab/>
        <w:t>(a)</w:t>
      </w:r>
      <w:r>
        <w:tab/>
        <w:t>misbehaviour or physical or mental incapacity; or</w:t>
      </w:r>
    </w:p>
    <w:p w14:paraId="4FB9730B" w14:textId="77777777" w:rsidR="00E40418" w:rsidRDefault="00E40418">
      <w:pPr>
        <w:pStyle w:val="Apara"/>
      </w:pPr>
      <w:r>
        <w:tab/>
        <w:t>(b)</w:t>
      </w:r>
      <w:r>
        <w:tab/>
        <w:t>inefficiency or incompetence.</w:t>
      </w:r>
    </w:p>
    <w:p w14:paraId="187F3FA5" w14:textId="77777777" w:rsidR="00E40418" w:rsidRDefault="00E40418" w:rsidP="0004612C">
      <w:pPr>
        <w:pStyle w:val="Amain"/>
        <w:keepNext/>
      </w:pPr>
      <w:r>
        <w:lastRenderedPageBreak/>
        <w:tab/>
        <w:t>(2)</w:t>
      </w:r>
      <w:r>
        <w:tab/>
        <w:t>If a statutory officer of the commission—</w:t>
      </w:r>
    </w:p>
    <w:p w14:paraId="64B95DD4" w14:textId="77777777" w:rsidR="00A46DB0" w:rsidRPr="007F0A68" w:rsidRDefault="00A46DB0" w:rsidP="0004612C">
      <w:pPr>
        <w:pStyle w:val="Apara"/>
        <w:keepNext/>
      </w:pPr>
      <w:r w:rsidRPr="007F0A68">
        <w:tab/>
        <w:t>(a)</w:t>
      </w:r>
      <w:r w:rsidRPr="007F0A68">
        <w:tab/>
        <w:t>becomes bankrupt or personally insolvent; or</w:t>
      </w:r>
    </w:p>
    <w:p w14:paraId="36517365" w14:textId="77777777" w:rsidR="00E40418" w:rsidRDefault="00E40418">
      <w:pPr>
        <w:pStyle w:val="Apara"/>
      </w:pPr>
      <w:r>
        <w:tab/>
        <w:t>(b)</w:t>
      </w:r>
      <w:r>
        <w:tab/>
        <w:t>is absent from duty, except on leave granted by the commission, for 14 consecutive days, or for 28 days in any period of 12 months;</w:t>
      </w:r>
    </w:p>
    <w:p w14:paraId="6DC4BA50" w14:textId="77777777" w:rsidR="00E40418" w:rsidRDefault="00E40418">
      <w:pPr>
        <w:pStyle w:val="Amainreturn"/>
      </w:pPr>
      <w:r>
        <w:t xml:space="preserve">the commission shall remove </w:t>
      </w:r>
      <w:r w:rsidR="00377C8E" w:rsidRPr="004F5ABD">
        <w:t>the officer</w:t>
      </w:r>
      <w:r>
        <w:t xml:space="preserve"> from office.</w:t>
      </w:r>
    </w:p>
    <w:p w14:paraId="2F2C79FD" w14:textId="77777777" w:rsidR="00617CDD" w:rsidRDefault="00617CDD" w:rsidP="00617CDD">
      <w:pPr>
        <w:pStyle w:val="AH5Sec"/>
      </w:pPr>
      <w:bookmarkStart w:id="95" w:name="_Toc89932981"/>
      <w:r w:rsidRPr="00932665">
        <w:rPr>
          <w:rStyle w:val="CharSectNo"/>
        </w:rPr>
        <w:t>60A</w:t>
      </w:r>
      <w:r>
        <w:tab/>
        <w:t>Review of decision to remove from office</w:t>
      </w:r>
      <w:bookmarkEnd w:id="95"/>
    </w:p>
    <w:p w14:paraId="58509A2D" w14:textId="77777777" w:rsidR="00617CDD" w:rsidRDefault="00617CDD" w:rsidP="00617CDD">
      <w:pPr>
        <w:pStyle w:val="Amain"/>
      </w:pPr>
      <w:r>
        <w:tab/>
        <w:t>(1)</w:t>
      </w:r>
      <w:r>
        <w:tab/>
        <w:t xml:space="preserve">This section applies to a decision (the </w:t>
      </w:r>
      <w:r w:rsidRPr="00DD4F75">
        <w:rPr>
          <w:rStyle w:val="charBoldItals"/>
        </w:rPr>
        <w:t>reviewable decision</w:t>
      </w:r>
      <w:r>
        <w:t>)</w:t>
      </w:r>
      <w:r w:rsidRPr="00DD4F75">
        <w:t xml:space="preserve"> </w:t>
      </w:r>
      <w:r>
        <w:t>of the commission to remove a statutory officer from office under section 60.</w:t>
      </w:r>
    </w:p>
    <w:p w14:paraId="2737A430" w14:textId="77777777" w:rsidR="00617CDD" w:rsidRDefault="00617CDD" w:rsidP="00617CDD">
      <w:pPr>
        <w:pStyle w:val="Amain"/>
      </w:pPr>
      <w:r>
        <w:tab/>
        <w:t>(2)</w:t>
      </w:r>
      <w:r>
        <w:tab/>
        <w:t>The commission must give a reviewable decision notice to the statutory officer.</w:t>
      </w:r>
    </w:p>
    <w:p w14:paraId="1CA2983C" w14:textId="403A3BF5" w:rsidR="00617CDD" w:rsidRDefault="00617CDD" w:rsidP="00617CDD">
      <w:pPr>
        <w:pStyle w:val="aNote"/>
      </w:pPr>
      <w:r w:rsidRPr="00DD4F75">
        <w:rPr>
          <w:rStyle w:val="charItals"/>
        </w:rPr>
        <w:t>Note 1</w:t>
      </w:r>
      <w:r w:rsidRPr="00DD4F75">
        <w:rPr>
          <w:rStyle w:val="charItals"/>
        </w:rPr>
        <w:tab/>
      </w:r>
      <w:r>
        <w:t xml:space="preserve">The person must also take reasonable steps to give a reviewable decision notice to any other whose interests are affected by the decision (see </w:t>
      </w:r>
      <w:hyperlink r:id="rId53" w:tooltip="A2008-35" w:history="1">
        <w:r w:rsidR="00DD4F75" w:rsidRPr="00DD4F75">
          <w:rPr>
            <w:rStyle w:val="charCitHyperlinkItal"/>
          </w:rPr>
          <w:t>ACT Civil and Administrative Tribunal Act 2008</w:t>
        </w:r>
      </w:hyperlink>
      <w:r>
        <w:t xml:space="preserve">, s 67A). </w:t>
      </w:r>
    </w:p>
    <w:p w14:paraId="24B704A0" w14:textId="46886224" w:rsidR="00617CDD" w:rsidRDefault="00617CDD" w:rsidP="00617CDD">
      <w:pPr>
        <w:pStyle w:val="aNote"/>
      </w:pPr>
      <w:r w:rsidRPr="00DD4F75">
        <w:rPr>
          <w:rStyle w:val="charItals"/>
        </w:rPr>
        <w:t>Note 2</w:t>
      </w:r>
      <w:r w:rsidRPr="00DD4F75">
        <w:rPr>
          <w:rStyle w:val="charItals"/>
        </w:rPr>
        <w:tab/>
      </w:r>
      <w:r>
        <w:t xml:space="preserve">The requirements for reviewable decision notices are prescribed under the </w:t>
      </w:r>
      <w:hyperlink r:id="rId54" w:tooltip="A2008-35" w:history="1">
        <w:r w:rsidR="00DD4F75" w:rsidRPr="00DD4F75">
          <w:rPr>
            <w:rStyle w:val="charCitHyperlinkItal"/>
          </w:rPr>
          <w:t>ACT Civil and Administrative Tribunal Act 2008</w:t>
        </w:r>
      </w:hyperlink>
      <w:r>
        <w:t>.</w:t>
      </w:r>
    </w:p>
    <w:p w14:paraId="1C3924E6" w14:textId="77777777" w:rsidR="00617CDD" w:rsidRDefault="00617CDD" w:rsidP="000A1031">
      <w:pPr>
        <w:pStyle w:val="Amain"/>
        <w:keepNext/>
      </w:pPr>
      <w:r>
        <w:tab/>
        <w:t>(3)</w:t>
      </w:r>
      <w:r>
        <w:tab/>
        <w:t>The following people may apply to the ACAT for review of the reviewable decision:</w:t>
      </w:r>
    </w:p>
    <w:p w14:paraId="57495CED" w14:textId="77777777" w:rsidR="00617CDD" w:rsidRDefault="00617CDD" w:rsidP="00617CDD">
      <w:pPr>
        <w:pStyle w:val="Apara"/>
      </w:pPr>
      <w:r>
        <w:tab/>
        <w:t>(a)</w:t>
      </w:r>
      <w:r>
        <w:tab/>
        <w:t>the statutory officer;</w:t>
      </w:r>
    </w:p>
    <w:p w14:paraId="347ED3FA" w14:textId="77777777" w:rsidR="00617CDD" w:rsidRDefault="00617CDD" w:rsidP="00617CDD">
      <w:pPr>
        <w:pStyle w:val="Apara"/>
      </w:pPr>
      <w:r>
        <w:tab/>
        <w:t>(b)</w:t>
      </w:r>
      <w:r>
        <w:tab/>
        <w:t>any other person whose interests are affected by the decision.</w:t>
      </w:r>
    </w:p>
    <w:p w14:paraId="0096FC89" w14:textId="5808A34C" w:rsidR="00617CDD" w:rsidRDefault="00185386" w:rsidP="00617CDD">
      <w:pPr>
        <w:pStyle w:val="aNote"/>
      </w:pPr>
      <w:r w:rsidRPr="00DD4F75">
        <w:rPr>
          <w:rStyle w:val="charItals"/>
        </w:rPr>
        <w:t>Note</w:t>
      </w:r>
      <w:r w:rsidR="00617CDD" w:rsidRPr="00DD4F75">
        <w:rPr>
          <w:rStyle w:val="charItals"/>
        </w:rPr>
        <w:tab/>
      </w:r>
      <w:r w:rsidR="00617CDD">
        <w:t xml:space="preserve">If a form is approved under the </w:t>
      </w:r>
      <w:hyperlink r:id="rId55" w:tooltip="A2008-35" w:history="1">
        <w:r w:rsidR="00DD4F75" w:rsidRPr="00DD4F75">
          <w:rPr>
            <w:rStyle w:val="charCitHyperlinkItal"/>
          </w:rPr>
          <w:t>ACT Civil and Administrative Tribunal Act 2008</w:t>
        </w:r>
      </w:hyperlink>
      <w:r w:rsidR="00617CDD">
        <w:t xml:space="preserve"> for the application, the form must be used.</w:t>
      </w:r>
    </w:p>
    <w:p w14:paraId="3B62B7A9" w14:textId="77777777" w:rsidR="00E40418" w:rsidRDefault="00E40418">
      <w:pPr>
        <w:pStyle w:val="AH5Sec"/>
      </w:pPr>
      <w:bookmarkStart w:id="96" w:name="_Toc89932982"/>
      <w:r w:rsidRPr="00932665">
        <w:rPr>
          <w:rStyle w:val="CharSectNo"/>
        </w:rPr>
        <w:t>61</w:t>
      </w:r>
      <w:r>
        <w:tab/>
        <w:t>Outside employment</w:t>
      </w:r>
      <w:bookmarkEnd w:id="96"/>
    </w:p>
    <w:p w14:paraId="552CA875" w14:textId="77777777" w:rsidR="00E40418" w:rsidRDefault="00E40418">
      <w:pPr>
        <w:pStyle w:val="Amainreturn"/>
      </w:pPr>
      <w:r>
        <w:t xml:space="preserve">Except in the exercise of the functions of </w:t>
      </w:r>
      <w:r w:rsidR="00377C8E" w:rsidRPr="004F5ABD">
        <w:t>a statutory officer</w:t>
      </w:r>
      <w:r>
        <w:t xml:space="preserve"> or with the approval of the commission, a statutory officer of the commission shall not engage in practice as a legal practitioner or engage in paid employment.</w:t>
      </w:r>
    </w:p>
    <w:p w14:paraId="2D47828C" w14:textId="77777777" w:rsidR="00E40418" w:rsidRDefault="00E40418">
      <w:pPr>
        <w:pStyle w:val="AH5Sec"/>
      </w:pPr>
      <w:bookmarkStart w:id="97" w:name="_Toc89932983"/>
      <w:r w:rsidRPr="00932665">
        <w:rPr>
          <w:rStyle w:val="CharSectNo"/>
        </w:rPr>
        <w:lastRenderedPageBreak/>
        <w:t>68</w:t>
      </w:r>
      <w:r>
        <w:tab/>
        <w:t>Conditions of employment of staff</w:t>
      </w:r>
      <w:bookmarkEnd w:id="97"/>
    </w:p>
    <w:p w14:paraId="2B67F9DF" w14:textId="77777777" w:rsidR="00E40418" w:rsidRDefault="00E40418">
      <w:pPr>
        <w:pStyle w:val="Amain"/>
        <w:keepNext/>
      </w:pPr>
      <w:r>
        <w:tab/>
        <w:t>(1)</w:t>
      </w:r>
      <w:r>
        <w:tab/>
        <w:t>The commission may determine the conditions of employment of the commission’s staff.</w:t>
      </w:r>
    </w:p>
    <w:p w14:paraId="4EE99EA7" w14:textId="77777777" w:rsidR="00E40418" w:rsidRDefault="00E40418">
      <w:pPr>
        <w:pStyle w:val="Amain"/>
      </w:pPr>
      <w:r>
        <w:tab/>
        <w:t>(2)</w:t>
      </w:r>
      <w:r>
        <w:tab/>
        <w:t xml:space="preserve">The </w:t>
      </w:r>
      <w:r w:rsidR="002E78B8" w:rsidRPr="0083266D">
        <w:t>public sector standards commissioner</w:t>
      </w:r>
      <w:r>
        <w:t xml:space="preserve"> must approve the conditions before the commission determines them.</w:t>
      </w:r>
    </w:p>
    <w:p w14:paraId="737840CF" w14:textId="77777777" w:rsidR="00E40418" w:rsidRDefault="00E40418">
      <w:pPr>
        <w:pStyle w:val="Amain"/>
      </w:pPr>
      <w:r>
        <w:tab/>
        <w:t>(3)</w:t>
      </w:r>
      <w:r>
        <w:tab/>
        <w:t>The conditions of employment of the commission’s staff are as determined under this section.</w:t>
      </w:r>
    </w:p>
    <w:p w14:paraId="675B44BA" w14:textId="77777777" w:rsidR="00E40418" w:rsidRDefault="00E40418">
      <w:pPr>
        <w:pStyle w:val="AH5Sec"/>
      </w:pPr>
      <w:bookmarkStart w:id="98" w:name="_Toc89932984"/>
      <w:r w:rsidRPr="00932665">
        <w:rPr>
          <w:rStyle w:val="CharSectNo"/>
        </w:rPr>
        <w:t>68A</w:t>
      </w:r>
      <w:r>
        <w:tab/>
        <w:t>Personnel management</w:t>
      </w:r>
      <w:bookmarkEnd w:id="98"/>
    </w:p>
    <w:p w14:paraId="33687368" w14:textId="77777777" w:rsidR="00E40418" w:rsidRDefault="00E40418">
      <w:pPr>
        <w:pStyle w:val="Amain"/>
      </w:pPr>
      <w:r>
        <w:tab/>
        <w:t>(1)</w:t>
      </w:r>
      <w:r>
        <w:tab/>
        <w:t>The commission’s powers in relation to employment matters must be exercised—</w:t>
      </w:r>
    </w:p>
    <w:p w14:paraId="49201C78" w14:textId="77777777" w:rsidR="00E40418" w:rsidRDefault="00E40418">
      <w:pPr>
        <w:pStyle w:val="Apara"/>
      </w:pPr>
      <w:r>
        <w:tab/>
        <w:t>(a)</w:t>
      </w:r>
      <w:r>
        <w:tab/>
        <w:t>without patronage, favouritism or unjustified discrimination; and</w:t>
      </w:r>
    </w:p>
    <w:p w14:paraId="6FF11091" w14:textId="77777777" w:rsidR="00E40418" w:rsidRDefault="00E40418">
      <w:pPr>
        <w:pStyle w:val="Apara"/>
      </w:pPr>
      <w:r>
        <w:tab/>
        <w:t>(b)</w:t>
      </w:r>
      <w:r>
        <w:tab/>
        <w:t xml:space="preserve">with regard to the equal employment opportunity </w:t>
      </w:r>
      <w:r w:rsidR="00E64FBB">
        <w:t>policy</w:t>
      </w:r>
      <w:r>
        <w:t xml:space="preserve"> for the commission.</w:t>
      </w:r>
    </w:p>
    <w:p w14:paraId="0E1576E0" w14:textId="77777777" w:rsidR="00E40418" w:rsidRDefault="00E40418">
      <w:pPr>
        <w:pStyle w:val="Amain"/>
      </w:pPr>
      <w:r>
        <w:tab/>
        <w:t>(2)</w:t>
      </w:r>
      <w:r>
        <w:tab/>
        <w:t>For the selection of a person for employment for longer than 3 months or for promotion, the commission’s powers must also be exercised in accordance with procedures that ensure that—</w:t>
      </w:r>
    </w:p>
    <w:p w14:paraId="687E2DF0" w14:textId="77777777" w:rsidR="00E40418" w:rsidRDefault="00E40418">
      <w:pPr>
        <w:pStyle w:val="Apara"/>
      </w:pPr>
      <w:r>
        <w:tab/>
        <w:t>(a)</w:t>
      </w:r>
      <w:r>
        <w:tab/>
        <w:t xml:space="preserve">all </w:t>
      </w:r>
      <w:r w:rsidR="00956C78">
        <w:t>employees</w:t>
      </w:r>
      <w:r>
        <w:t xml:space="preserve"> who are eligible have, as far as practicable, a reasonable opportunity to apply for selection; and</w:t>
      </w:r>
    </w:p>
    <w:p w14:paraId="4BB543BA" w14:textId="77777777" w:rsidR="00E40418" w:rsidRDefault="00E40418">
      <w:pPr>
        <w:pStyle w:val="Apara"/>
      </w:pPr>
      <w:r>
        <w:tab/>
        <w:t>(b)</w:t>
      </w:r>
      <w:r>
        <w:tab/>
        <w:t>the selection is made on the basis of an assessment of the relative suitability of the applicants having regard to—</w:t>
      </w:r>
    </w:p>
    <w:p w14:paraId="03F413DC" w14:textId="77777777" w:rsidR="00E40418" w:rsidRDefault="00E40418">
      <w:pPr>
        <w:pStyle w:val="Asubpara"/>
      </w:pPr>
      <w:r>
        <w:tab/>
        <w:t>(i)</w:t>
      </w:r>
      <w:r>
        <w:tab/>
        <w:t>the type of functions to be exercised; and</w:t>
      </w:r>
    </w:p>
    <w:p w14:paraId="45AA97DE" w14:textId="77777777" w:rsidR="00E40418" w:rsidRDefault="00E40418">
      <w:pPr>
        <w:pStyle w:val="Asubpara"/>
      </w:pPr>
      <w:r>
        <w:tab/>
        <w:t>(ii)</w:t>
      </w:r>
      <w:r>
        <w:tab/>
        <w:t>the abilities, qualifications, experience, personal qualities and potential for development of each applicant that are relevant to the exercise of the functions.</w:t>
      </w:r>
    </w:p>
    <w:p w14:paraId="3C90FB49" w14:textId="77777777" w:rsidR="00E40418" w:rsidRDefault="00E40418" w:rsidP="0004612C">
      <w:pPr>
        <w:pStyle w:val="Amain"/>
        <w:keepNext/>
      </w:pPr>
      <w:r>
        <w:lastRenderedPageBreak/>
        <w:tab/>
        <w:t>(3)</w:t>
      </w:r>
      <w:r>
        <w:tab/>
        <w:t>For subsection (1) (b), the commission must—</w:t>
      </w:r>
    </w:p>
    <w:p w14:paraId="2104FEFB" w14:textId="77777777" w:rsidR="00E40418" w:rsidRDefault="00E40418" w:rsidP="0004612C">
      <w:pPr>
        <w:pStyle w:val="Apara"/>
        <w:keepNext/>
      </w:pPr>
      <w:r>
        <w:tab/>
        <w:t>(a)</w:t>
      </w:r>
      <w:r>
        <w:tab/>
        <w:t xml:space="preserve">develop an equal employment opportunity </w:t>
      </w:r>
      <w:r w:rsidR="00E64FBB">
        <w:t>policy</w:t>
      </w:r>
      <w:r>
        <w:t xml:space="preserve"> for the commission; and</w:t>
      </w:r>
    </w:p>
    <w:p w14:paraId="57B6A665" w14:textId="77777777" w:rsidR="00E40418" w:rsidRDefault="00E40418">
      <w:pPr>
        <w:pStyle w:val="Apara"/>
      </w:pPr>
      <w:r>
        <w:tab/>
        <w:t>(b)</w:t>
      </w:r>
      <w:r>
        <w:tab/>
        <w:t xml:space="preserve">review the </w:t>
      </w:r>
      <w:r w:rsidR="00E64FBB">
        <w:t>policy</w:t>
      </w:r>
      <w:r>
        <w:t>.</w:t>
      </w:r>
    </w:p>
    <w:p w14:paraId="151A47E9" w14:textId="77777777" w:rsidR="00E40418" w:rsidRDefault="00E40418">
      <w:pPr>
        <w:pStyle w:val="Amain"/>
      </w:pPr>
      <w:r>
        <w:tab/>
        <w:t>(4)</w:t>
      </w:r>
      <w:r>
        <w:tab/>
        <w:t xml:space="preserve">The commission must consult with each relevant staff organisation and other people the commission considers appropriate before developing or reviewing the equal employment opportunity </w:t>
      </w:r>
      <w:r w:rsidR="00E64FBB">
        <w:t>policy</w:t>
      </w:r>
      <w:r>
        <w:t>.</w:t>
      </w:r>
    </w:p>
    <w:p w14:paraId="2C45799B" w14:textId="77777777" w:rsidR="00E40418" w:rsidRDefault="00E40418" w:rsidP="000A1031">
      <w:pPr>
        <w:pStyle w:val="Amain"/>
        <w:keepLines/>
      </w:pPr>
      <w:r>
        <w:tab/>
        <w:t>(5)</w:t>
      </w:r>
      <w:r>
        <w:tab/>
        <w:t xml:space="preserve">As soon as practicable after the development or review of the equal employment opportunity </w:t>
      </w:r>
      <w:r w:rsidR="00E64FBB">
        <w:t>policy</w:t>
      </w:r>
      <w:r>
        <w:t xml:space="preserve">, the commission must give the </w:t>
      </w:r>
      <w:r w:rsidR="002E78B8" w:rsidRPr="0083266D">
        <w:t>public sector standards commissioner</w:t>
      </w:r>
      <w:r>
        <w:t xml:space="preserve"> written particulars of the </w:t>
      </w:r>
      <w:r w:rsidR="00E64FBB">
        <w:t>policy</w:t>
      </w:r>
      <w:r>
        <w:t>.</w:t>
      </w:r>
    </w:p>
    <w:p w14:paraId="0056FF7C" w14:textId="77777777" w:rsidR="00E40418" w:rsidRDefault="00E40418">
      <w:pPr>
        <w:pStyle w:val="Amain"/>
      </w:pPr>
      <w:r>
        <w:tab/>
        <w:t>(6)</w:t>
      </w:r>
      <w:r>
        <w:tab/>
        <w:t xml:space="preserve">The </w:t>
      </w:r>
      <w:r w:rsidR="002E78B8" w:rsidRPr="0083266D">
        <w:t>public sector standards commissioner</w:t>
      </w:r>
      <w:r>
        <w:t xml:space="preserve"> may give written guidelines to the commission about—</w:t>
      </w:r>
    </w:p>
    <w:p w14:paraId="2493F929" w14:textId="77777777" w:rsidR="00E40418" w:rsidRDefault="00E40418">
      <w:pPr>
        <w:pStyle w:val="Apara"/>
      </w:pPr>
      <w:r>
        <w:tab/>
        <w:t>(a)</w:t>
      </w:r>
      <w:r>
        <w:tab/>
        <w:t xml:space="preserve">the matters to be included in the equal employment opportunity </w:t>
      </w:r>
      <w:r w:rsidR="00E64FBB">
        <w:t>policy</w:t>
      </w:r>
      <w:r>
        <w:t>; and</w:t>
      </w:r>
    </w:p>
    <w:p w14:paraId="5BCA6DD0" w14:textId="77777777" w:rsidR="00E40418" w:rsidRDefault="00E40418">
      <w:pPr>
        <w:pStyle w:val="Apara"/>
      </w:pPr>
      <w:r>
        <w:tab/>
        <w:t>(b)</w:t>
      </w:r>
      <w:r>
        <w:tab/>
        <w:t xml:space="preserve">the development, implementation or review of the </w:t>
      </w:r>
      <w:r w:rsidR="00E64FBB">
        <w:t>policy</w:t>
      </w:r>
      <w:r>
        <w:t>.</w:t>
      </w:r>
    </w:p>
    <w:p w14:paraId="7FE3BD91" w14:textId="77777777" w:rsidR="00E40418" w:rsidRDefault="00E40418">
      <w:pPr>
        <w:pStyle w:val="Amain"/>
      </w:pPr>
      <w:r>
        <w:tab/>
        <w:t>(7)</w:t>
      </w:r>
      <w:r>
        <w:tab/>
        <w:t xml:space="preserve">The commission must take any action necessary to give effect to the equal employment opportunity </w:t>
      </w:r>
      <w:r w:rsidR="00E64FBB">
        <w:t>policy</w:t>
      </w:r>
      <w:r>
        <w:t xml:space="preserve"> and to comply with any guidelines given under subsection (6).</w:t>
      </w:r>
    </w:p>
    <w:p w14:paraId="5EEC714A" w14:textId="77777777" w:rsidR="00E40418" w:rsidRDefault="00E40418">
      <w:pPr>
        <w:pStyle w:val="Amain"/>
      </w:pPr>
      <w:r>
        <w:tab/>
        <w:t>(8)</w:t>
      </w:r>
      <w:r>
        <w:tab/>
        <w:t>The commission must give the Minister a written report about the operation of this section during each financial year.</w:t>
      </w:r>
    </w:p>
    <w:p w14:paraId="2FC30969" w14:textId="77777777" w:rsidR="00E40418" w:rsidRDefault="00E40418">
      <w:pPr>
        <w:pStyle w:val="Amain"/>
        <w:keepNext/>
      </w:pPr>
      <w:r>
        <w:tab/>
        <w:t>(9)</w:t>
      </w:r>
      <w:r>
        <w:tab/>
        <w:t>In this section:</w:t>
      </w:r>
    </w:p>
    <w:p w14:paraId="684CDFB4" w14:textId="77777777" w:rsidR="00E40418" w:rsidRDefault="00E40418">
      <w:pPr>
        <w:pStyle w:val="aDef"/>
        <w:keepNext/>
        <w:suppressLineNumbers/>
        <w:rPr>
          <w:color w:val="000000"/>
        </w:rPr>
      </w:pPr>
      <w:r>
        <w:rPr>
          <w:rStyle w:val="charBoldItals"/>
        </w:rPr>
        <w:t>designated group</w:t>
      </w:r>
      <w:r>
        <w:rPr>
          <w:color w:val="000000"/>
        </w:rPr>
        <w:t xml:space="preserve"> means any of the following classes of people:</w:t>
      </w:r>
    </w:p>
    <w:p w14:paraId="682EDF12" w14:textId="77777777" w:rsidR="00E40418" w:rsidRDefault="00E40418">
      <w:pPr>
        <w:pStyle w:val="aDefpara"/>
      </w:pPr>
      <w:r>
        <w:tab/>
        <w:t>(a)</w:t>
      </w:r>
      <w:r>
        <w:tab/>
        <w:t xml:space="preserve">members of the Aboriginal race of </w:t>
      </w:r>
      <w:smartTag w:uri="urn:schemas-microsoft-com:office:smarttags" w:element="country-region">
        <w:r>
          <w:t>Australia</w:t>
        </w:r>
      </w:smartTag>
      <w:r>
        <w:t xml:space="preserve"> or people who are descendants of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address">
          <w:r>
            <w:t>Islands</w:t>
          </w:r>
        </w:smartTag>
      </w:smartTag>
      <w:r>
        <w:t>;</w:t>
      </w:r>
    </w:p>
    <w:p w14:paraId="693097D8" w14:textId="77777777" w:rsidR="00E40418" w:rsidRDefault="00E40418">
      <w:pPr>
        <w:pStyle w:val="aDefpara"/>
      </w:pPr>
      <w:r>
        <w:tab/>
        <w:t>(b)</w:t>
      </w:r>
      <w:r>
        <w:tab/>
        <w:t xml:space="preserve">people who have migrated to </w:t>
      </w:r>
      <w:smartTag w:uri="urn:schemas-microsoft-com:office:smarttags" w:element="country-region">
        <w:smartTag w:uri="urn:schemas-microsoft-com:office:smarttags" w:element="place">
          <w:r>
            <w:t>Australia</w:t>
          </w:r>
        </w:smartTag>
      </w:smartTag>
      <w:r>
        <w:t xml:space="preserve"> and whose first language is a language other than English, and their children;</w:t>
      </w:r>
    </w:p>
    <w:p w14:paraId="083E1F4D" w14:textId="77777777" w:rsidR="00E40418" w:rsidRDefault="00E40418" w:rsidP="002C29E2">
      <w:pPr>
        <w:pStyle w:val="Apara"/>
        <w:keepNext/>
      </w:pPr>
      <w:r>
        <w:lastRenderedPageBreak/>
        <w:tab/>
        <w:t>(c)</w:t>
      </w:r>
      <w:r>
        <w:tab/>
        <w:t>people with physical or mental disabilities;</w:t>
      </w:r>
    </w:p>
    <w:p w14:paraId="52437AAE" w14:textId="77777777" w:rsidR="00E40418" w:rsidRDefault="00E40418">
      <w:pPr>
        <w:pStyle w:val="Apara"/>
      </w:pPr>
      <w:r>
        <w:tab/>
        <w:t>(d)</w:t>
      </w:r>
      <w:r>
        <w:tab/>
        <w:t>any other class of people declared by the regulations to be a designated group for this definition.</w:t>
      </w:r>
    </w:p>
    <w:p w14:paraId="01C63769" w14:textId="77777777" w:rsidR="00E40418" w:rsidRDefault="00E40418">
      <w:pPr>
        <w:pStyle w:val="aDef"/>
        <w:keepNext/>
        <w:suppressLineNumbers/>
        <w:rPr>
          <w:color w:val="000000"/>
        </w:rPr>
      </w:pPr>
      <w:r>
        <w:rPr>
          <w:rStyle w:val="charBoldItals"/>
        </w:rPr>
        <w:t>employment</w:t>
      </w:r>
      <w:r>
        <w:rPr>
          <w:color w:val="000000"/>
        </w:rPr>
        <w:t xml:space="preserve"> means—</w:t>
      </w:r>
    </w:p>
    <w:p w14:paraId="2C487496" w14:textId="77777777" w:rsidR="00E40418" w:rsidRDefault="00E40418">
      <w:pPr>
        <w:pStyle w:val="aDefpara"/>
      </w:pPr>
      <w:r>
        <w:tab/>
        <w:t>(a)</w:t>
      </w:r>
      <w:r>
        <w:tab/>
        <w:t>appointment as a statutory officer of the commission under section 17; or</w:t>
      </w:r>
    </w:p>
    <w:p w14:paraId="72AD763C" w14:textId="77777777" w:rsidR="00E40418" w:rsidRDefault="00E40418">
      <w:pPr>
        <w:pStyle w:val="aDefpara"/>
      </w:pPr>
      <w:r>
        <w:tab/>
        <w:t>(b)</w:t>
      </w:r>
      <w:r>
        <w:tab/>
        <w:t>employment as a member of the staff of the commission under section 20.</w:t>
      </w:r>
    </w:p>
    <w:p w14:paraId="039DC12E" w14:textId="77777777" w:rsidR="00E40418" w:rsidRDefault="00E40418">
      <w:pPr>
        <w:pStyle w:val="aDef"/>
        <w:keepNext/>
        <w:suppressLineNumbers/>
        <w:rPr>
          <w:color w:val="000000"/>
        </w:rPr>
      </w:pPr>
      <w:r>
        <w:rPr>
          <w:rStyle w:val="charBoldItals"/>
        </w:rPr>
        <w:t>employment matter</w:t>
      </w:r>
      <w:r>
        <w:rPr>
          <w:color w:val="000000"/>
        </w:rPr>
        <w:t>, in relation to the commission, means—</w:t>
      </w:r>
    </w:p>
    <w:p w14:paraId="5608AC0B" w14:textId="77777777" w:rsidR="00E40418" w:rsidRDefault="00E40418">
      <w:pPr>
        <w:pStyle w:val="aDefpara"/>
      </w:pPr>
      <w:r>
        <w:tab/>
        <w:t>(a)</w:t>
      </w:r>
      <w:r>
        <w:tab/>
        <w:t>the selection of people by the commission for employment or promotion; or</w:t>
      </w:r>
    </w:p>
    <w:p w14:paraId="25BD13E4" w14:textId="77777777" w:rsidR="00E40418" w:rsidRDefault="00E40418">
      <w:pPr>
        <w:pStyle w:val="aDefpara"/>
      </w:pPr>
      <w:r>
        <w:tab/>
        <w:t>(b)</w:t>
      </w:r>
      <w:r>
        <w:tab/>
        <w:t>the transfer of employees; or</w:t>
      </w:r>
    </w:p>
    <w:p w14:paraId="61B0C8E6" w14:textId="77777777" w:rsidR="00E40418" w:rsidRDefault="00E40418">
      <w:pPr>
        <w:pStyle w:val="aDefpara"/>
      </w:pPr>
      <w:r>
        <w:tab/>
        <w:t>(c)</w:t>
      </w:r>
      <w:r>
        <w:tab/>
        <w:t>training and staff development for employees; or</w:t>
      </w:r>
    </w:p>
    <w:p w14:paraId="56180CCD" w14:textId="77777777" w:rsidR="00E40418" w:rsidRDefault="00E40418">
      <w:pPr>
        <w:pStyle w:val="Apara"/>
        <w:keepNext/>
      </w:pPr>
      <w:r>
        <w:tab/>
        <w:t>(d)</w:t>
      </w:r>
      <w:r>
        <w:tab/>
        <w:t>the conditions of service of employees; or</w:t>
      </w:r>
    </w:p>
    <w:p w14:paraId="73AFE7DD" w14:textId="77777777" w:rsidR="00E40418" w:rsidRDefault="00E40418">
      <w:pPr>
        <w:pStyle w:val="aDefpara"/>
      </w:pPr>
      <w:r>
        <w:tab/>
        <w:t>(e)</w:t>
      </w:r>
      <w:r>
        <w:tab/>
        <w:t>any other matter related to the employment of people.</w:t>
      </w:r>
    </w:p>
    <w:p w14:paraId="3E5F0FDB" w14:textId="77777777" w:rsidR="00E40418" w:rsidRDefault="00E40418">
      <w:pPr>
        <w:pStyle w:val="aDef"/>
        <w:keepNext/>
        <w:suppressLineNumbers/>
        <w:rPr>
          <w:color w:val="000000"/>
        </w:rPr>
      </w:pPr>
      <w:r>
        <w:rPr>
          <w:rStyle w:val="charBoldItals"/>
        </w:rPr>
        <w:t xml:space="preserve">equal employment opportunity </w:t>
      </w:r>
      <w:r w:rsidR="00E64FBB">
        <w:rPr>
          <w:rStyle w:val="charBoldItals"/>
        </w:rPr>
        <w:t>policy</w:t>
      </w:r>
      <w:r>
        <w:rPr>
          <w:color w:val="000000"/>
        </w:rPr>
        <w:t xml:space="preserve">, in relation to the commission, means a </w:t>
      </w:r>
      <w:r w:rsidR="00E64FBB">
        <w:rPr>
          <w:color w:val="000000"/>
        </w:rPr>
        <w:t>policy</w:t>
      </w:r>
      <w:r>
        <w:rPr>
          <w:color w:val="000000"/>
        </w:rPr>
        <w:t xml:space="preserve"> designed to ensure that—</w:t>
      </w:r>
    </w:p>
    <w:p w14:paraId="5FF02716" w14:textId="77777777" w:rsidR="00E40418" w:rsidRDefault="00E40418">
      <w:pPr>
        <w:pStyle w:val="Apara"/>
      </w:pPr>
      <w:r>
        <w:tab/>
        <w:t>(a)</w:t>
      </w:r>
      <w:r>
        <w:tab/>
        <w:t>appropriate action is taken to eliminate unjustified discrimination against women and people in designated groups in relation to employment matters; and</w:t>
      </w:r>
    </w:p>
    <w:p w14:paraId="1B1871BA" w14:textId="77777777" w:rsidR="00E40418" w:rsidRDefault="00E40418">
      <w:pPr>
        <w:pStyle w:val="Apara"/>
      </w:pPr>
      <w:r>
        <w:tab/>
        <w:t>(b)</w:t>
      </w:r>
      <w:r>
        <w:tab/>
        <w:t>measures are taken to enable employees who are women or people in designated groups to do the following as effectively as other people and to have equal opportunities with others in relation to other employment matters:</w:t>
      </w:r>
    </w:p>
    <w:p w14:paraId="13CFB448" w14:textId="77777777" w:rsidR="00E40418" w:rsidRDefault="00E40418">
      <w:pPr>
        <w:pStyle w:val="aDefsubpara"/>
      </w:pPr>
      <w:r>
        <w:tab/>
        <w:t>(i)</w:t>
      </w:r>
      <w:r>
        <w:tab/>
        <w:t>to compete for employment, transfer or promotion;</w:t>
      </w:r>
    </w:p>
    <w:p w14:paraId="2243DB1E" w14:textId="77777777" w:rsidR="00E40418" w:rsidRDefault="00E40418">
      <w:pPr>
        <w:pStyle w:val="aDefsubpara"/>
      </w:pPr>
      <w:r>
        <w:tab/>
        <w:t>(ii)</w:t>
      </w:r>
      <w:r>
        <w:tab/>
        <w:t>to pursue careers.</w:t>
      </w:r>
    </w:p>
    <w:p w14:paraId="2039C0C7" w14:textId="77777777" w:rsidR="00E40418" w:rsidRDefault="00E40418">
      <w:pPr>
        <w:pStyle w:val="aDef"/>
        <w:suppressLineNumbers/>
      </w:pPr>
      <w:r>
        <w:rPr>
          <w:rStyle w:val="charBoldItals"/>
        </w:rPr>
        <w:lastRenderedPageBreak/>
        <w:t>exercise</w:t>
      </w:r>
      <w:r>
        <w:t>, of a power, includes making a report or recommendation in relation to the exercise of the power.</w:t>
      </w:r>
    </w:p>
    <w:p w14:paraId="62A55294" w14:textId="77777777" w:rsidR="00E40418" w:rsidRDefault="00E40418">
      <w:pPr>
        <w:pStyle w:val="aDef"/>
        <w:suppressLineNumbers/>
        <w:rPr>
          <w:color w:val="000000"/>
        </w:rPr>
      </w:pPr>
      <w:r>
        <w:rPr>
          <w:rStyle w:val="charBoldItals"/>
        </w:rPr>
        <w:t>promotion</w:t>
      </w:r>
      <w:r>
        <w:rPr>
          <w:color w:val="000000"/>
        </w:rPr>
        <w:t xml:space="preserve"> means movement within the commission resulting in an employee doing work, and being paid, at a higher level than previously.</w:t>
      </w:r>
    </w:p>
    <w:p w14:paraId="7B5DF21F" w14:textId="77777777" w:rsidR="00E40418" w:rsidRDefault="00E40418">
      <w:pPr>
        <w:pStyle w:val="aDef"/>
        <w:keepNext/>
        <w:suppressLineNumbers/>
        <w:rPr>
          <w:color w:val="000000"/>
        </w:rPr>
      </w:pPr>
      <w:r>
        <w:rPr>
          <w:rStyle w:val="charBoldItals"/>
        </w:rPr>
        <w:t>relevant staff organisation</w:t>
      </w:r>
      <w:r>
        <w:rPr>
          <w:color w:val="000000"/>
        </w:rPr>
        <w:t xml:space="preserve"> means an organisation—</w:t>
      </w:r>
    </w:p>
    <w:p w14:paraId="5E1E80DA" w14:textId="29B71ED4" w:rsidR="0069556C" w:rsidRPr="00552242" w:rsidRDefault="0069556C" w:rsidP="0069556C">
      <w:pPr>
        <w:pStyle w:val="aDefpara"/>
      </w:pPr>
      <w:r w:rsidRPr="00552242">
        <w:tab/>
        <w:t>(a)</w:t>
      </w:r>
      <w:r w:rsidRPr="00552242">
        <w:tab/>
        <w:t xml:space="preserve">within the meaning of the </w:t>
      </w:r>
      <w:hyperlink r:id="rId56" w:tooltip="Act 1988 No 86 (Cwlth)" w:history="1">
        <w:r w:rsidR="00DA2812" w:rsidRPr="00DA2812">
          <w:rPr>
            <w:rStyle w:val="charCitHyperlinkItal"/>
          </w:rPr>
          <w:t>Fair Work (Registered Organisations) Act 2009</w:t>
        </w:r>
      </w:hyperlink>
      <w:r w:rsidRPr="00552242">
        <w:rPr>
          <w:rStyle w:val="charItals"/>
        </w:rPr>
        <w:t xml:space="preserve"> </w:t>
      </w:r>
      <w:r w:rsidRPr="00552242">
        <w:t>(Cwlth); and</w:t>
      </w:r>
    </w:p>
    <w:p w14:paraId="5342131F" w14:textId="77777777" w:rsidR="00E40418" w:rsidRDefault="00E40418">
      <w:pPr>
        <w:pStyle w:val="aDefpara"/>
      </w:pPr>
      <w:r>
        <w:tab/>
        <w:t>(b)</w:t>
      </w:r>
      <w:r>
        <w:tab/>
        <w:t>that people employed by the commission are eligible to join; and</w:t>
      </w:r>
    </w:p>
    <w:p w14:paraId="28E463A1" w14:textId="77777777" w:rsidR="00E40418" w:rsidRDefault="00E40418">
      <w:pPr>
        <w:pStyle w:val="aDefpara"/>
      </w:pPr>
      <w:r>
        <w:tab/>
        <w:t>(c)</w:t>
      </w:r>
      <w:r>
        <w:tab/>
        <w:t>that is a party to an industrial award that applies in relation to the salary payable for that employment.</w:t>
      </w:r>
    </w:p>
    <w:p w14:paraId="5CCEE962" w14:textId="77777777" w:rsidR="00E40418" w:rsidRDefault="00E40418">
      <w:pPr>
        <w:pStyle w:val="aDef"/>
        <w:keepNext/>
        <w:suppressLineNumbers/>
        <w:rPr>
          <w:color w:val="000000"/>
        </w:rPr>
      </w:pPr>
      <w:r>
        <w:rPr>
          <w:rStyle w:val="charBoldItals"/>
        </w:rPr>
        <w:t>unjustified discrimination</w:t>
      </w:r>
      <w:r>
        <w:rPr>
          <w:color w:val="000000"/>
        </w:rPr>
        <w:t xml:space="preserve"> includes—</w:t>
      </w:r>
    </w:p>
    <w:p w14:paraId="08DC42E6" w14:textId="6B00770B" w:rsidR="00E40418" w:rsidRDefault="00E40418">
      <w:pPr>
        <w:pStyle w:val="aDefpara"/>
      </w:pPr>
      <w:r>
        <w:tab/>
        <w:t>(a)</w:t>
      </w:r>
      <w:r>
        <w:tab/>
        <w:t xml:space="preserve">discrimination that is </w:t>
      </w:r>
      <w:r w:rsidR="00B72A10" w:rsidRPr="0076224C">
        <w:t>an unlawful act</w:t>
      </w:r>
      <w:r>
        <w:t xml:space="preserve"> under the </w:t>
      </w:r>
      <w:hyperlink r:id="rId57" w:tooltip="A1991-81" w:history="1">
        <w:r w:rsidR="00DD4F75" w:rsidRPr="00DD4F75">
          <w:rPr>
            <w:rStyle w:val="charCitHyperlinkItal"/>
          </w:rPr>
          <w:t>Discrimination Act 1991</w:t>
        </w:r>
      </w:hyperlink>
      <w:r>
        <w:t>; and</w:t>
      </w:r>
    </w:p>
    <w:p w14:paraId="04FF336C" w14:textId="77777777" w:rsidR="00E40418" w:rsidRDefault="00E40418">
      <w:pPr>
        <w:pStyle w:val="Apara"/>
      </w:pPr>
      <w:r>
        <w:tab/>
        <w:t>(b)</w:t>
      </w:r>
      <w:r>
        <w:tab/>
        <w:t>unjustified discrimination on the ground of age or social origin;</w:t>
      </w:r>
    </w:p>
    <w:p w14:paraId="4D645CBF" w14:textId="77777777" w:rsidR="00E40418" w:rsidRDefault="00E40418">
      <w:pPr>
        <w:pStyle w:val="Amainreturn"/>
        <w:keepNext/>
        <w:suppressLineNumbers/>
      </w:pPr>
      <w:r>
        <w:t>but does not include—</w:t>
      </w:r>
    </w:p>
    <w:p w14:paraId="1E46F32A" w14:textId="3CE4DA13" w:rsidR="00E40418" w:rsidRDefault="00E40418">
      <w:pPr>
        <w:pStyle w:val="aDefpara"/>
      </w:pPr>
      <w:r>
        <w:tab/>
        <w:t>(c)</w:t>
      </w:r>
      <w:r>
        <w:tab/>
        <w:t xml:space="preserve">discrimination that is essential for the effective exercise of the relevant functions, is not </w:t>
      </w:r>
      <w:r w:rsidR="00531E51" w:rsidRPr="0076224C">
        <w:t>an unlawful act</w:t>
      </w:r>
      <w:r>
        <w:t xml:space="preserve"> under the </w:t>
      </w:r>
      <w:hyperlink r:id="rId58" w:tooltip="A1991-81" w:history="1">
        <w:r w:rsidR="00DD4F75" w:rsidRPr="00DD4F75">
          <w:rPr>
            <w:rStyle w:val="charCitHyperlinkItal"/>
          </w:rPr>
          <w:t>Discrimination Act 1991</w:t>
        </w:r>
      </w:hyperlink>
      <w:r>
        <w:rPr>
          <w:rStyle w:val="charItals"/>
        </w:rPr>
        <w:t xml:space="preserve"> </w:t>
      </w:r>
      <w:r>
        <w:t>and is prescribed under the regulations; or</w:t>
      </w:r>
    </w:p>
    <w:p w14:paraId="22EB5BB1" w14:textId="2B71E6A9" w:rsidR="00E40418" w:rsidRDefault="00E40418">
      <w:pPr>
        <w:pStyle w:val="aDefpara"/>
        <w:keepLines/>
      </w:pPr>
      <w:r>
        <w:tab/>
        <w:t>(d)</w:t>
      </w:r>
      <w:r>
        <w:tab/>
        <w:t xml:space="preserve">discrimination that is not </w:t>
      </w:r>
      <w:r w:rsidR="00531E51" w:rsidRPr="0076224C">
        <w:t>an unlawful act</w:t>
      </w:r>
      <w:r w:rsidR="00531E51">
        <w:t xml:space="preserve"> </w:t>
      </w:r>
      <w:r>
        <w:t xml:space="preserve">under the </w:t>
      </w:r>
      <w:hyperlink r:id="rId59" w:tooltip="A1991-81" w:history="1">
        <w:r w:rsidR="00DD4F75" w:rsidRPr="00DD4F75">
          <w:rPr>
            <w:rStyle w:val="charCitHyperlinkItal"/>
          </w:rPr>
          <w:t>Discrimination Act 1991</w:t>
        </w:r>
      </w:hyperlink>
      <w:r>
        <w:rPr>
          <w:rStyle w:val="charItals"/>
        </w:rPr>
        <w:t xml:space="preserve"> </w:t>
      </w:r>
      <w:r>
        <w:t xml:space="preserve">and is in accordance with the equal employment opportunity </w:t>
      </w:r>
      <w:r w:rsidR="00E64FBB">
        <w:t>policy</w:t>
      </w:r>
      <w:r>
        <w:t xml:space="preserve"> for the commission or with a </w:t>
      </w:r>
      <w:r w:rsidR="00E64FBB">
        <w:t>policy</w:t>
      </w:r>
      <w:r>
        <w:t xml:space="preserve"> prescribed under the regulations.</w:t>
      </w:r>
    </w:p>
    <w:p w14:paraId="3A294914" w14:textId="77777777" w:rsidR="00B11152" w:rsidRPr="006C39BE" w:rsidRDefault="00B11152" w:rsidP="00B11152">
      <w:pPr>
        <w:pStyle w:val="AH5Sec"/>
      </w:pPr>
      <w:bookmarkStart w:id="99" w:name="_Toc89932985"/>
      <w:r w:rsidRPr="00932665">
        <w:rPr>
          <w:rStyle w:val="CharSectNo"/>
        </w:rPr>
        <w:lastRenderedPageBreak/>
        <w:t>68B</w:t>
      </w:r>
      <w:r w:rsidRPr="006C39BE">
        <w:tab/>
        <w:t>Application of merit principle to re-engagements of statutory of</w:t>
      </w:r>
      <w:r w:rsidR="0089004F">
        <w:t>f</w:t>
      </w:r>
      <w:r w:rsidRPr="006C39BE">
        <w:t>icers</w:t>
      </w:r>
      <w:bookmarkEnd w:id="99"/>
    </w:p>
    <w:p w14:paraId="5CE54B72" w14:textId="77777777" w:rsidR="00B11152" w:rsidRPr="006C39BE" w:rsidRDefault="00B11152" w:rsidP="007B485D">
      <w:pPr>
        <w:pStyle w:val="Amainreturn"/>
        <w:keepNext/>
      </w:pPr>
      <w:r w:rsidRPr="006C39BE">
        <w:t>Section 68A (1) and (2) does not apply in relation to a second or subsequent engagement of a person to exercise the functions of the chief executive officer, or an assistant executive officer, if—</w:t>
      </w:r>
    </w:p>
    <w:p w14:paraId="638C43AE" w14:textId="77777777" w:rsidR="00B11152" w:rsidRPr="006C39BE" w:rsidRDefault="00B11152" w:rsidP="00B11152">
      <w:pPr>
        <w:pStyle w:val="Apara"/>
      </w:pPr>
      <w:r w:rsidRPr="006C39BE">
        <w:tab/>
        <w:t>(a)</w:t>
      </w:r>
      <w:r w:rsidRPr="006C39BE">
        <w:tab/>
        <w:t>the period of the second or subsequent engagement is to commence immediately on the end of the period of the previous engagement; and</w:t>
      </w:r>
    </w:p>
    <w:p w14:paraId="170D604D" w14:textId="77777777" w:rsidR="00B11152" w:rsidRPr="006C39BE" w:rsidRDefault="00B11152" w:rsidP="00B11152">
      <w:pPr>
        <w:pStyle w:val="Apara"/>
      </w:pPr>
      <w:r w:rsidRPr="006C39BE">
        <w:tab/>
        <w:t>(b)</w:t>
      </w:r>
      <w:r w:rsidRPr="006C39BE">
        <w:tab/>
        <w:t>the president of the commission has certified in writing that the president is satisfied that it would be in the interests of the commission for the person to be re-engaged to exercise the functions.</w:t>
      </w:r>
    </w:p>
    <w:p w14:paraId="773427A3" w14:textId="77777777" w:rsidR="00E40418" w:rsidRDefault="00E40418">
      <w:pPr>
        <w:pStyle w:val="AH5Sec"/>
      </w:pPr>
      <w:bookmarkStart w:id="100" w:name="_Toc89932986"/>
      <w:r w:rsidRPr="00932665">
        <w:rPr>
          <w:rStyle w:val="CharSectNo"/>
        </w:rPr>
        <w:t>69</w:t>
      </w:r>
      <w:r>
        <w:tab/>
        <w:t>Application of Legal Profession Act to commission etc</w:t>
      </w:r>
      <w:bookmarkEnd w:id="100"/>
    </w:p>
    <w:p w14:paraId="26E184DD" w14:textId="6B2954A7" w:rsidR="00E40418" w:rsidRDefault="00E40418">
      <w:pPr>
        <w:pStyle w:val="Amainreturn"/>
        <w:keepNext/>
      </w:pPr>
      <w:r>
        <w:t xml:space="preserve">The following provisions of the </w:t>
      </w:r>
      <w:hyperlink r:id="rId60" w:tooltip="A2006-25" w:history="1">
        <w:r w:rsidR="00DD4F75" w:rsidRPr="00DD4F75">
          <w:rPr>
            <w:rStyle w:val="charCitHyperlinkItal"/>
          </w:rPr>
          <w:t>Legal Profession Act 2006</w:t>
        </w:r>
      </w:hyperlink>
      <w:r>
        <w:t xml:space="preserve"> do not apply in relation to the commission or an officer of the commission in the officer’s official capacity:</w:t>
      </w:r>
    </w:p>
    <w:p w14:paraId="34B2D473" w14:textId="77777777" w:rsidR="00E40418" w:rsidRDefault="00E40418">
      <w:pPr>
        <w:pStyle w:val="Apara"/>
      </w:pPr>
      <w:r>
        <w:tab/>
        <w:t>(a)</w:t>
      </w:r>
      <w:r>
        <w:tab/>
        <w:t>division 3.1.3 (Investigations and external examinations);</w:t>
      </w:r>
    </w:p>
    <w:p w14:paraId="4B8D022A" w14:textId="77777777" w:rsidR="00E40418" w:rsidRDefault="00E40418">
      <w:pPr>
        <w:pStyle w:val="Apara"/>
      </w:pPr>
      <w:r>
        <w:tab/>
        <w:t>(b)</w:t>
      </w:r>
      <w:r>
        <w:tab/>
        <w:t>part 3.2 (Costs disclosure and assessment);</w:t>
      </w:r>
    </w:p>
    <w:p w14:paraId="7B98DC8C" w14:textId="77777777" w:rsidR="00E40418" w:rsidRDefault="00E40418">
      <w:pPr>
        <w:pStyle w:val="Apara"/>
      </w:pPr>
      <w:r>
        <w:tab/>
        <w:t>(c)</w:t>
      </w:r>
      <w:r>
        <w:tab/>
        <w:t>part 3.3 (Professional indemnity insurance);</w:t>
      </w:r>
    </w:p>
    <w:p w14:paraId="3251D827" w14:textId="77777777" w:rsidR="00E40418" w:rsidRDefault="00E40418" w:rsidP="00C55252">
      <w:pPr>
        <w:pStyle w:val="Apara"/>
        <w:keepNext/>
      </w:pPr>
      <w:r>
        <w:tab/>
        <w:t>(d)</w:t>
      </w:r>
      <w:r>
        <w:tab/>
        <w:t>part 3.4 (Fidelity cover);</w:t>
      </w:r>
    </w:p>
    <w:p w14:paraId="08DE1C39" w14:textId="77777777" w:rsidR="00E40418" w:rsidRDefault="00E40418">
      <w:pPr>
        <w:pStyle w:val="Apara"/>
      </w:pPr>
      <w:r>
        <w:tab/>
        <w:t>(e)</w:t>
      </w:r>
      <w:r>
        <w:tab/>
        <w:t>chapter 5 (External intervention).</w:t>
      </w:r>
    </w:p>
    <w:p w14:paraId="4BED7832" w14:textId="77777777" w:rsidR="007B485D" w:rsidRPr="007B485D" w:rsidRDefault="007B485D" w:rsidP="007B485D">
      <w:pPr>
        <w:pStyle w:val="PageBreak"/>
      </w:pPr>
      <w:r w:rsidRPr="007B485D">
        <w:br w:type="page"/>
      </w:r>
    </w:p>
    <w:p w14:paraId="7028E68F" w14:textId="77777777" w:rsidR="00EC52F7" w:rsidRPr="00932665" w:rsidRDefault="00EC52F7" w:rsidP="00EC52F7">
      <w:pPr>
        <w:pStyle w:val="AH3Div"/>
      </w:pPr>
      <w:bookmarkStart w:id="101" w:name="_Toc89932987"/>
      <w:r w:rsidRPr="00932665">
        <w:rPr>
          <w:rStyle w:val="CharDivNo"/>
        </w:rPr>
        <w:lastRenderedPageBreak/>
        <w:t>Division 8.3</w:t>
      </w:r>
      <w:r w:rsidRPr="00107988">
        <w:tab/>
      </w:r>
      <w:r w:rsidRPr="00932665">
        <w:rPr>
          <w:rStyle w:val="CharDivText"/>
        </w:rPr>
        <w:t>Records management—legal services records</w:t>
      </w:r>
      <w:bookmarkEnd w:id="101"/>
      <w:r w:rsidRPr="00932665">
        <w:rPr>
          <w:rStyle w:val="CharDivText"/>
        </w:rPr>
        <w:t xml:space="preserve"> </w:t>
      </w:r>
    </w:p>
    <w:p w14:paraId="6C21F854" w14:textId="77777777" w:rsidR="00EC52F7" w:rsidRPr="00107988" w:rsidRDefault="00EC52F7" w:rsidP="00EC52F7">
      <w:pPr>
        <w:pStyle w:val="AH5Sec"/>
      </w:pPr>
      <w:bookmarkStart w:id="102" w:name="_Toc89932988"/>
      <w:r w:rsidRPr="00932665">
        <w:rPr>
          <w:rStyle w:val="CharSectNo"/>
        </w:rPr>
        <w:t>69A</w:t>
      </w:r>
      <w:r w:rsidRPr="00107988">
        <w:tab/>
        <w:t>Definitions—div 8.3</w:t>
      </w:r>
      <w:bookmarkEnd w:id="102"/>
    </w:p>
    <w:p w14:paraId="6E409C6F" w14:textId="77777777" w:rsidR="00EC52F7" w:rsidRPr="00107988" w:rsidRDefault="00EC52F7" w:rsidP="00EC52F7">
      <w:pPr>
        <w:pStyle w:val="Amainreturn"/>
        <w:keepNext/>
      </w:pPr>
      <w:r w:rsidRPr="00107988">
        <w:t>In this division:</w:t>
      </w:r>
    </w:p>
    <w:p w14:paraId="3FBE3A25" w14:textId="77777777" w:rsidR="00EC52F7" w:rsidRPr="00107988" w:rsidRDefault="00EC52F7" w:rsidP="00EC52F7">
      <w:pPr>
        <w:pStyle w:val="aDef"/>
      </w:pPr>
      <w:r w:rsidRPr="00DD4F75">
        <w:rPr>
          <w:rStyle w:val="charBoldItals"/>
        </w:rPr>
        <w:t>approved records management program</w:t>
      </w:r>
      <w:r w:rsidRPr="00107988">
        <w:t xml:space="preserve"> means a records management program approved under section 69C.</w:t>
      </w:r>
    </w:p>
    <w:p w14:paraId="7FC985F6" w14:textId="6F567EF6" w:rsidR="00EC52F7" w:rsidRPr="00107988" w:rsidRDefault="00EC52F7" w:rsidP="00EC52F7">
      <w:pPr>
        <w:pStyle w:val="aDef"/>
      </w:pPr>
      <w:r w:rsidRPr="00DD4F75">
        <w:rPr>
          <w:rStyle w:val="charBoldItals"/>
        </w:rPr>
        <w:t>director of territory records</w:t>
      </w:r>
      <w:r w:rsidRPr="00107988">
        <w:t xml:space="preserve"> means the person appointed under the </w:t>
      </w:r>
      <w:hyperlink r:id="rId61" w:tooltip="A2002-18" w:history="1">
        <w:r w:rsidR="00DD4F75" w:rsidRPr="00DD4F75">
          <w:rPr>
            <w:rStyle w:val="charCitHyperlinkItal"/>
          </w:rPr>
          <w:t>Territory Records Act 2002</w:t>
        </w:r>
      </w:hyperlink>
      <w:r w:rsidRPr="00107988">
        <w:t>, section 34 (Appointment of the director) to be the director of territory records.</w:t>
      </w:r>
    </w:p>
    <w:p w14:paraId="71253D7A" w14:textId="77777777" w:rsidR="00EC52F7" w:rsidRPr="00107988" w:rsidRDefault="00EC52F7" w:rsidP="00EC52F7">
      <w:pPr>
        <w:pStyle w:val="aDef"/>
      </w:pPr>
      <w:r w:rsidRPr="00DD4F75">
        <w:rPr>
          <w:rStyle w:val="charBoldItals"/>
        </w:rPr>
        <w:t>legal services record</w:t>
      </w:r>
      <w:r w:rsidRPr="00107988">
        <w:t xml:space="preserve"> means a record of the commission that relates to—</w:t>
      </w:r>
    </w:p>
    <w:p w14:paraId="3CB46F20" w14:textId="77777777" w:rsidR="00EC52F7" w:rsidRPr="00107988" w:rsidRDefault="00EC52F7" w:rsidP="00EC52F7">
      <w:pPr>
        <w:pStyle w:val="aDefpara"/>
      </w:pPr>
      <w:r w:rsidRPr="00107988">
        <w:tab/>
        <w:t>(a)</w:t>
      </w:r>
      <w:r w:rsidRPr="00107988">
        <w:tab/>
        <w:t>the provision of legal assistance to a person under part 5 (Provision of legal assistance by commission); or</w:t>
      </w:r>
    </w:p>
    <w:p w14:paraId="7117F790" w14:textId="77777777" w:rsidR="00EC52F7" w:rsidRPr="00107988" w:rsidRDefault="00EC52F7" w:rsidP="00EC52F7">
      <w:pPr>
        <w:pStyle w:val="aDefpara"/>
      </w:pPr>
      <w:r w:rsidRPr="00107988">
        <w:tab/>
        <w:t>(b)</w:t>
      </w:r>
      <w:r w:rsidRPr="00107988">
        <w:tab/>
        <w:t>a negotiation process conducted under part 5A (Dispute resolution).</w:t>
      </w:r>
    </w:p>
    <w:p w14:paraId="3F814074" w14:textId="77777777" w:rsidR="00EC52F7" w:rsidRPr="00107988" w:rsidRDefault="00EC52F7" w:rsidP="00EC52F7">
      <w:pPr>
        <w:pStyle w:val="aDef"/>
      </w:pPr>
      <w:r w:rsidRPr="00DD4F75">
        <w:rPr>
          <w:rStyle w:val="charBoldItals"/>
        </w:rPr>
        <w:t>records management</w:t>
      </w:r>
      <w:r w:rsidRPr="00107988">
        <w:t>, in relation to legal services records means the management of legal services records to meet the commission’s operational needs.</w:t>
      </w:r>
    </w:p>
    <w:p w14:paraId="5C9286C5" w14:textId="77777777" w:rsidR="00EC52F7" w:rsidRPr="00107988" w:rsidRDefault="00EC52F7" w:rsidP="00EC52F7">
      <w:pPr>
        <w:pStyle w:val="AH5Sec"/>
      </w:pPr>
      <w:bookmarkStart w:id="103" w:name="_Toc89932989"/>
      <w:r w:rsidRPr="00932665">
        <w:rPr>
          <w:rStyle w:val="CharSectNo"/>
        </w:rPr>
        <w:t>69B</w:t>
      </w:r>
      <w:r w:rsidRPr="00107988">
        <w:tab/>
        <w:t>Records management—legal services records</w:t>
      </w:r>
      <w:bookmarkEnd w:id="103"/>
    </w:p>
    <w:p w14:paraId="7C490B3B" w14:textId="77777777" w:rsidR="00EC52F7" w:rsidRPr="00107988" w:rsidRDefault="00EC52F7" w:rsidP="00EC52F7">
      <w:pPr>
        <w:pStyle w:val="Amain"/>
      </w:pPr>
      <w:r w:rsidRPr="00107988">
        <w:tab/>
        <w:t>(1)</w:t>
      </w:r>
      <w:r w:rsidRPr="00107988">
        <w:tab/>
        <w:t>The commission must have an approved records management program for the management of its legal services records.</w:t>
      </w:r>
    </w:p>
    <w:p w14:paraId="1940C435" w14:textId="77777777" w:rsidR="00EC52F7" w:rsidRPr="00107988" w:rsidRDefault="00EC52F7" w:rsidP="00EC52F7">
      <w:pPr>
        <w:pStyle w:val="Amain"/>
      </w:pPr>
      <w:r w:rsidRPr="00107988">
        <w:tab/>
        <w:t>(2)</w:t>
      </w:r>
      <w:r w:rsidRPr="00107988">
        <w:tab/>
        <w:t>The program must include arrangements for the creation, keeping, protection, preservation, storage and disposal of, and access to, legal services records.</w:t>
      </w:r>
    </w:p>
    <w:p w14:paraId="64B3DCC6" w14:textId="77777777" w:rsidR="00EC52F7" w:rsidRPr="00107988" w:rsidRDefault="00EC52F7" w:rsidP="00EC52F7">
      <w:pPr>
        <w:pStyle w:val="Amain"/>
      </w:pPr>
      <w:r w:rsidRPr="00107988">
        <w:tab/>
        <w:t>(3)</w:t>
      </w:r>
      <w:r w:rsidRPr="00107988">
        <w:tab/>
        <w:t>The commission must comply with its approved records management program for legal services records.</w:t>
      </w:r>
    </w:p>
    <w:p w14:paraId="6329889F" w14:textId="77777777" w:rsidR="00EC52F7" w:rsidRPr="00107988" w:rsidRDefault="00EC52F7" w:rsidP="00EC52F7">
      <w:pPr>
        <w:pStyle w:val="AH5Sec"/>
      </w:pPr>
      <w:bookmarkStart w:id="104" w:name="_Toc89932990"/>
      <w:r w:rsidRPr="00932665">
        <w:rPr>
          <w:rStyle w:val="CharSectNo"/>
        </w:rPr>
        <w:lastRenderedPageBreak/>
        <w:t>69C</w:t>
      </w:r>
      <w:r w:rsidRPr="00107988">
        <w:tab/>
        <w:t>Approval of records management program</w:t>
      </w:r>
      <w:bookmarkEnd w:id="104"/>
    </w:p>
    <w:p w14:paraId="4B6B1CCB" w14:textId="77777777" w:rsidR="00EC52F7" w:rsidRPr="00107988" w:rsidRDefault="00EC52F7" w:rsidP="00EC52F7">
      <w:pPr>
        <w:pStyle w:val="Amain"/>
      </w:pPr>
      <w:r w:rsidRPr="00107988">
        <w:tab/>
        <w:t>(1)</w:t>
      </w:r>
      <w:r w:rsidRPr="00107988">
        <w:tab/>
        <w:t>The chief executive officer may, in writing, approve a records management program for legal services records if the chief executive officer is satisfied that the program includes arrangements for the matters mentioned in section 69B (2).</w:t>
      </w:r>
    </w:p>
    <w:p w14:paraId="673C7A33" w14:textId="77777777" w:rsidR="00EC52F7" w:rsidRPr="00107988" w:rsidRDefault="00EC52F7" w:rsidP="00EC52F7">
      <w:pPr>
        <w:pStyle w:val="Amain"/>
      </w:pPr>
      <w:r w:rsidRPr="00107988">
        <w:tab/>
        <w:t>(2)</w:t>
      </w:r>
      <w:r w:rsidRPr="00107988">
        <w:tab/>
        <w:t>If the chief executive officer approves a records management program, the chief executive officer must give a copy of the program to the director of territory records.</w:t>
      </w:r>
    </w:p>
    <w:p w14:paraId="1628EA4B" w14:textId="77777777" w:rsidR="00E40418" w:rsidRDefault="00E40418">
      <w:pPr>
        <w:pStyle w:val="PageBreak"/>
      </w:pPr>
      <w:r>
        <w:br w:type="page"/>
      </w:r>
    </w:p>
    <w:p w14:paraId="3AB10B13" w14:textId="77777777" w:rsidR="00E40418" w:rsidRPr="00932665" w:rsidRDefault="00E40418">
      <w:pPr>
        <w:pStyle w:val="AH2Part"/>
      </w:pPr>
      <w:bookmarkStart w:id="105" w:name="_Toc89932991"/>
      <w:r w:rsidRPr="00932665">
        <w:rPr>
          <w:rStyle w:val="CharPartNo"/>
        </w:rPr>
        <w:lastRenderedPageBreak/>
        <w:t>Part 10</w:t>
      </w:r>
      <w:r>
        <w:tab/>
      </w:r>
      <w:r w:rsidRPr="00932665">
        <w:rPr>
          <w:rStyle w:val="CharPartText"/>
        </w:rPr>
        <w:t>Administrative provisions relating to review committees</w:t>
      </w:r>
      <w:bookmarkEnd w:id="105"/>
    </w:p>
    <w:p w14:paraId="3502AAD9" w14:textId="77777777" w:rsidR="00E40418" w:rsidRDefault="00E40418">
      <w:pPr>
        <w:pStyle w:val="Placeholder"/>
      </w:pPr>
      <w:r>
        <w:rPr>
          <w:rStyle w:val="CharDivNo"/>
        </w:rPr>
        <w:t xml:space="preserve">  </w:t>
      </w:r>
      <w:r>
        <w:rPr>
          <w:rStyle w:val="CharDivText"/>
        </w:rPr>
        <w:t xml:space="preserve">  </w:t>
      </w:r>
    </w:p>
    <w:p w14:paraId="42612398" w14:textId="77777777" w:rsidR="00E40418" w:rsidRDefault="00E40418">
      <w:pPr>
        <w:pStyle w:val="AH5Sec"/>
      </w:pPr>
      <w:bookmarkStart w:id="106" w:name="_Toc89932992"/>
      <w:r w:rsidRPr="00932665">
        <w:rPr>
          <w:rStyle w:val="CharSectNo"/>
        </w:rPr>
        <w:t>76</w:t>
      </w:r>
      <w:r>
        <w:tab/>
        <w:t>Membership of panel</w:t>
      </w:r>
      <w:bookmarkEnd w:id="106"/>
    </w:p>
    <w:p w14:paraId="239F531D" w14:textId="77777777" w:rsidR="00E40418" w:rsidRDefault="00E40418">
      <w:pPr>
        <w:pStyle w:val="Amainreturn"/>
      </w:pPr>
      <w:r>
        <w:t>A member of a panel referred to in section 37 holds membership for such period not exceeding 3 years as the Minister determines in writing and, subject to section 37, is eligible to be chosen as a member of a successive panel.</w:t>
      </w:r>
    </w:p>
    <w:p w14:paraId="324451A8" w14:textId="77777777" w:rsidR="00E40418" w:rsidRDefault="00E40418">
      <w:pPr>
        <w:pStyle w:val="AH5Sec"/>
      </w:pPr>
      <w:bookmarkStart w:id="107" w:name="_Toc89932993"/>
      <w:r w:rsidRPr="00932665">
        <w:rPr>
          <w:rStyle w:val="CharSectNo"/>
        </w:rPr>
        <w:t>77</w:t>
      </w:r>
      <w:r>
        <w:tab/>
        <w:t>Resignation from panel</w:t>
      </w:r>
      <w:bookmarkEnd w:id="107"/>
    </w:p>
    <w:p w14:paraId="01FD76DF" w14:textId="77777777" w:rsidR="00E40418" w:rsidRDefault="00E40418">
      <w:pPr>
        <w:pStyle w:val="Amainreturn"/>
      </w:pPr>
      <w:r>
        <w:t>A member of a panel referred to in section 37 may resign by writing delivered to the Minister.</w:t>
      </w:r>
    </w:p>
    <w:p w14:paraId="73C5FE82" w14:textId="77777777" w:rsidR="00E40418" w:rsidRDefault="00E40418">
      <w:pPr>
        <w:pStyle w:val="AH5Sec"/>
      </w:pPr>
      <w:bookmarkStart w:id="108" w:name="_Toc89932994"/>
      <w:r w:rsidRPr="00932665">
        <w:rPr>
          <w:rStyle w:val="CharSectNo"/>
        </w:rPr>
        <w:t>78</w:t>
      </w:r>
      <w:r>
        <w:tab/>
        <w:t>Removal from panel</w:t>
      </w:r>
      <w:bookmarkEnd w:id="108"/>
    </w:p>
    <w:p w14:paraId="0DC1B599" w14:textId="77777777" w:rsidR="00E40418" w:rsidRDefault="00E40418">
      <w:pPr>
        <w:pStyle w:val="Amain"/>
      </w:pPr>
      <w:r>
        <w:tab/>
        <w:t>(1)</w:t>
      </w:r>
      <w:r>
        <w:tab/>
        <w:t>The Minister may remove a person from a panel referred to in section</w:t>
      </w:r>
      <w:r w:rsidR="00352F15">
        <w:t> </w:t>
      </w:r>
      <w:r>
        <w:t>37 for misbehaviour or physical or mental incapacity.</w:t>
      </w:r>
    </w:p>
    <w:p w14:paraId="5B605611" w14:textId="77777777" w:rsidR="00E40418" w:rsidRDefault="00E40418">
      <w:pPr>
        <w:pStyle w:val="Amain"/>
      </w:pPr>
      <w:r>
        <w:tab/>
        <w:t>(2)</w:t>
      </w:r>
      <w:r>
        <w:tab/>
        <w:t>If a member of a panel—</w:t>
      </w:r>
    </w:p>
    <w:p w14:paraId="19D2BFD1" w14:textId="77777777" w:rsidR="00A46DB0" w:rsidRPr="007F0A68" w:rsidRDefault="00A46DB0" w:rsidP="00A46DB0">
      <w:pPr>
        <w:pStyle w:val="Apara"/>
      </w:pPr>
      <w:r w:rsidRPr="007F0A68">
        <w:tab/>
        <w:t>(a)</w:t>
      </w:r>
      <w:r w:rsidRPr="007F0A68">
        <w:tab/>
        <w:t>becomes bankrupt or personally insolvent; or</w:t>
      </w:r>
    </w:p>
    <w:p w14:paraId="45156F25" w14:textId="77777777" w:rsidR="00E40418" w:rsidRDefault="00E40418">
      <w:pPr>
        <w:pStyle w:val="Apara"/>
      </w:pPr>
      <w:r>
        <w:tab/>
        <w:t>(b)</w:t>
      </w:r>
      <w:r>
        <w:tab/>
        <w:t xml:space="preserve">on 3 consecutive occasions, without giving prior advice to the chief executive officer, fails to attend a meeting of a review committee of which </w:t>
      </w:r>
      <w:r w:rsidR="00823DB4" w:rsidRPr="004F5ABD">
        <w:t>they are</w:t>
      </w:r>
      <w:r>
        <w:t xml:space="preserve"> a member; or</w:t>
      </w:r>
    </w:p>
    <w:p w14:paraId="6255BD73" w14:textId="77777777" w:rsidR="00E40418" w:rsidRDefault="00E40418">
      <w:pPr>
        <w:pStyle w:val="Apara"/>
      </w:pPr>
      <w:r>
        <w:tab/>
        <w:t>(c)</w:t>
      </w:r>
      <w:r>
        <w:tab/>
        <w:t>fails to comply with section 81;</w:t>
      </w:r>
    </w:p>
    <w:p w14:paraId="0E51CAE8" w14:textId="77777777" w:rsidR="00E40418" w:rsidRDefault="00E40418">
      <w:pPr>
        <w:pStyle w:val="Amainreturn"/>
      </w:pPr>
      <w:r>
        <w:t xml:space="preserve">the Minister shall remove </w:t>
      </w:r>
      <w:r w:rsidR="00823DB4" w:rsidRPr="004F5ABD">
        <w:t>the member</w:t>
      </w:r>
      <w:r>
        <w:t xml:space="preserve"> from the panel.</w:t>
      </w:r>
    </w:p>
    <w:p w14:paraId="72E1EFDC" w14:textId="77777777" w:rsidR="00E40418" w:rsidRDefault="00E40418">
      <w:pPr>
        <w:pStyle w:val="AH5Sec"/>
      </w:pPr>
      <w:bookmarkStart w:id="109" w:name="_Toc89932995"/>
      <w:r w:rsidRPr="00932665">
        <w:rPr>
          <w:rStyle w:val="CharSectNo"/>
        </w:rPr>
        <w:t>79</w:t>
      </w:r>
      <w:r>
        <w:tab/>
        <w:t>Allowances</w:t>
      </w:r>
      <w:bookmarkEnd w:id="109"/>
    </w:p>
    <w:p w14:paraId="60BBB2FF" w14:textId="77777777" w:rsidR="00E40418" w:rsidRDefault="00E40418">
      <w:pPr>
        <w:pStyle w:val="Amainreturn"/>
      </w:pPr>
      <w:r>
        <w:t>Members of a review committee shall be paid such allowances for expenses in respect of the exercise of their functions as are prescribed.</w:t>
      </w:r>
    </w:p>
    <w:p w14:paraId="1BCEC604" w14:textId="77777777" w:rsidR="00E40418" w:rsidRDefault="00E40418">
      <w:pPr>
        <w:pStyle w:val="AH5Sec"/>
      </w:pPr>
      <w:bookmarkStart w:id="110" w:name="_Toc89932996"/>
      <w:r w:rsidRPr="00932665">
        <w:rPr>
          <w:rStyle w:val="CharSectNo"/>
        </w:rPr>
        <w:lastRenderedPageBreak/>
        <w:t>80</w:t>
      </w:r>
      <w:r>
        <w:tab/>
        <w:t>Meetings of review committee</w:t>
      </w:r>
      <w:bookmarkEnd w:id="110"/>
    </w:p>
    <w:p w14:paraId="668F5813" w14:textId="77777777" w:rsidR="00E40418" w:rsidRDefault="00E40418">
      <w:pPr>
        <w:pStyle w:val="Amain"/>
      </w:pPr>
      <w:r>
        <w:tab/>
        <w:t>(1)</w:t>
      </w:r>
      <w:r>
        <w:tab/>
        <w:t>A review committee shall hold such meetings as are necessary for the exercise of its function.</w:t>
      </w:r>
    </w:p>
    <w:p w14:paraId="2432BBD4" w14:textId="77777777" w:rsidR="00E40418" w:rsidRDefault="00E40418">
      <w:pPr>
        <w:pStyle w:val="Amain"/>
      </w:pPr>
      <w:r>
        <w:tab/>
        <w:t>(2)</w:t>
      </w:r>
      <w:r>
        <w:tab/>
        <w:t>Meetings of a review committee shall be convened by the chief executive officer.</w:t>
      </w:r>
    </w:p>
    <w:p w14:paraId="495C6F35" w14:textId="77777777" w:rsidR="00E40418" w:rsidRDefault="00E40418">
      <w:pPr>
        <w:pStyle w:val="Amain"/>
      </w:pPr>
      <w:r>
        <w:tab/>
        <w:t>(3)</w:t>
      </w:r>
      <w:r>
        <w:tab/>
        <w:t>At the first meeting of a review committee the members present shall elect 1 of their number to preside at meetings of the committee.</w:t>
      </w:r>
    </w:p>
    <w:p w14:paraId="7A23311F" w14:textId="77777777" w:rsidR="00E40418" w:rsidRDefault="00E40418">
      <w:pPr>
        <w:pStyle w:val="Amain"/>
      </w:pPr>
      <w:r>
        <w:tab/>
        <w:t>(4)</w:t>
      </w:r>
      <w:r>
        <w:tab/>
        <w:t>If, at a meeting of a review committee, the presiding member is not in attendance, the members present shall appoint 1 of their number to preside at that meeting.</w:t>
      </w:r>
    </w:p>
    <w:p w14:paraId="33206F8B" w14:textId="77777777" w:rsidR="00E40418" w:rsidRDefault="00E40418">
      <w:pPr>
        <w:pStyle w:val="Amain"/>
      </w:pPr>
      <w:r>
        <w:tab/>
        <w:t>(5)</w:t>
      </w:r>
      <w:r>
        <w:tab/>
        <w:t>Questions arising at a meeting of a review committee shall be determined by a majority of the votes of members of the review committee present and voting.</w:t>
      </w:r>
    </w:p>
    <w:p w14:paraId="7E63F5F1" w14:textId="77777777" w:rsidR="00E40418" w:rsidRDefault="00E40418">
      <w:pPr>
        <w:pStyle w:val="Amain"/>
      </w:pPr>
      <w:r>
        <w:tab/>
        <w:t>(6)</w:t>
      </w:r>
      <w:r>
        <w:tab/>
        <w:t>The member of a review committee presiding at a meeting of the review committee has a deliberative vote and, in the event of an equality of votes, also has a casting vote.</w:t>
      </w:r>
    </w:p>
    <w:p w14:paraId="5BDF2592" w14:textId="77777777" w:rsidR="00E40418" w:rsidRDefault="00E40418">
      <w:pPr>
        <w:pStyle w:val="Amain"/>
      </w:pPr>
      <w:r>
        <w:tab/>
        <w:t>(7)</w:t>
      </w:r>
      <w:r>
        <w:tab/>
        <w:t>A review committee may regulate the conduct of proceedings at its meetings as it thinks fit and shall keep minutes of those proceedings.</w:t>
      </w:r>
    </w:p>
    <w:p w14:paraId="1AB1382B" w14:textId="77777777" w:rsidR="00E40418" w:rsidRDefault="00164DEE">
      <w:pPr>
        <w:pStyle w:val="Amain"/>
      </w:pPr>
      <w:r w:rsidRPr="00B669BF">
        <w:tab/>
        <w:t>(8)</w:t>
      </w:r>
      <w:r w:rsidRPr="00B669BF">
        <w:tab/>
        <w:t>For a meeting of a review committee, a quorum is made up of 2 members, at least 1 of whom is a legal practitioner.</w:t>
      </w:r>
    </w:p>
    <w:p w14:paraId="1BC49334" w14:textId="77777777" w:rsidR="00E40418" w:rsidRDefault="00E40418">
      <w:pPr>
        <w:pStyle w:val="AH5Sec"/>
      </w:pPr>
      <w:bookmarkStart w:id="111" w:name="_Toc89932997"/>
      <w:r w:rsidRPr="00932665">
        <w:rPr>
          <w:rStyle w:val="CharSectNo"/>
        </w:rPr>
        <w:lastRenderedPageBreak/>
        <w:t>81</w:t>
      </w:r>
      <w:r>
        <w:tab/>
        <w:t>Interests to be disclosed</w:t>
      </w:r>
      <w:bookmarkEnd w:id="111"/>
    </w:p>
    <w:p w14:paraId="5F4FF39A" w14:textId="77777777" w:rsidR="00E40418" w:rsidRDefault="00E40418" w:rsidP="007B485D">
      <w:pPr>
        <w:pStyle w:val="Amain"/>
        <w:keepNext/>
        <w:keepLines/>
      </w:pPr>
      <w:r>
        <w:tab/>
        <w:t>(1)</w:t>
      </w:r>
      <w:r>
        <w:tab/>
        <w:t xml:space="preserve">A member of a review committee who has a direct or indirect pecuniary interest in a matter considered or about to be considered by the review committee, otherwise than as a member of, and in common with the other members of, an incorporated company which consists of more than 25 people and of which </w:t>
      </w:r>
      <w:r w:rsidR="00823DB4" w:rsidRPr="004F5ABD">
        <w:t>the member</w:t>
      </w:r>
      <w:r>
        <w:t xml:space="preserve"> is not a director, shall, as soon as possible after the relevant facts have come to </w:t>
      </w:r>
      <w:r w:rsidR="00823DB4" w:rsidRPr="004F5ABD">
        <w:t>the member’s</w:t>
      </w:r>
      <w:r>
        <w:t xml:space="preserve"> knowledge, disclose the nature of </w:t>
      </w:r>
      <w:r w:rsidR="00823DB4" w:rsidRPr="004F5ABD">
        <w:t>the member’s</w:t>
      </w:r>
      <w:r>
        <w:t xml:space="preserve"> interest at a meeting of the review committee.</w:t>
      </w:r>
    </w:p>
    <w:p w14:paraId="19414040" w14:textId="77777777" w:rsidR="00E40418" w:rsidRDefault="00E40418">
      <w:pPr>
        <w:pStyle w:val="Amain"/>
      </w:pPr>
      <w:r>
        <w:tab/>
        <w:t>(2)</w:t>
      </w:r>
      <w:r>
        <w:tab/>
        <w:t>A disclosure under subsection (1) shall be recorded in the minutes of the meeting of the review committee and the member shall not be present during any deliberation of the review committee with respect to that matter.</w:t>
      </w:r>
    </w:p>
    <w:p w14:paraId="774AA0E7" w14:textId="77777777" w:rsidR="00E40418" w:rsidRDefault="00E40418">
      <w:pPr>
        <w:pStyle w:val="Amain"/>
      </w:pPr>
      <w:r>
        <w:tab/>
        <w:t>(3)</w:t>
      </w:r>
      <w:r>
        <w:tab/>
        <w:t>A member of a review committee who made, or participated in the making of, a decision that is to be reviewed by the review committee shall not be present during any deliberation of the review committee with respect to that decision.</w:t>
      </w:r>
    </w:p>
    <w:p w14:paraId="050BACF7" w14:textId="77777777" w:rsidR="00E40418" w:rsidRDefault="00E40418">
      <w:pPr>
        <w:pStyle w:val="PageBreak"/>
      </w:pPr>
      <w:r>
        <w:br w:type="page"/>
      </w:r>
    </w:p>
    <w:p w14:paraId="2BF73AB3" w14:textId="77777777" w:rsidR="00E40418" w:rsidRPr="00932665" w:rsidRDefault="00E40418">
      <w:pPr>
        <w:pStyle w:val="AH2Part"/>
      </w:pPr>
      <w:bookmarkStart w:id="112" w:name="_Toc89932998"/>
      <w:r w:rsidRPr="00932665">
        <w:rPr>
          <w:rStyle w:val="CharPartNo"/>
        </w:rPr>
        <w:lastRenderedPageBreak/>
        <w:t>Part 11</w:t>
      </w:r>
      <w:r>
        <w:tab/>
      </w:r>
      <w:r w:rsidRPr="00932665">
        <w:rPr>
          <w:rStyle w:val="CharPartText"/>
        </w:rPr>
        <w:t>Consultative committees</w:t>
      </w:r>
      <w:bookmarkEnd w:id="112"/>
    </w:p>
    <w:p w14:paraId="4693BCFE" w14:textId="77777777" w:rsidR="00E40418" w:rsidRDefault="00E40418">
      <w:pPr>
        <w:pStyle w:val="Placeholder"/>
      </w:pPr>
      <w:r>
        <w:rPr>
          <w:rStyle w:val="CharDivNo"/>
        </w:rPr>
        <w:t xml:space="preserve">  </w:t>
      </w:r>
      <w:r>
        <w:rPr>
          <w:rStyle w:val="CharDivText"/>
        </w:rPr>
        <w:t xml:space="preserve">  </w:t>
      </w:r>
    </w:p>
    <w:p w14:paraId="2CC63F8E" w14:textId="77777777" w:rsidR="00E40418" w:rsidRDefault="00E40418">
      <w:pPr>
        <w:pStyle w:val="AH5Sec"/>
      </w:pPr>
      <w:bookmarkStart w:id="113" w:name="_Toc89932999"/>
      <w:r w:rsidRPr="00932665">
        <w:rPr>
          <w:rStyle w:val="CharSectNo"/>
        </w:rPr>
        <w:t>82</w:t>
      </w:r>
      <w:r>
        <w:tab/>
        <w:t>Establishment of consultative committees</w:t>
      </w:r>
      <w:bookmarkEnd w:id="113"/>
    </w:p>
    <w:p w14:paraId="4C80F7E9" w14:textId="77777777" w:rsidR="00E40418" w:rsidRDefault="00E40418">
      <w:pPr>
        <w:pStyle w:val="Amain"/>
      </w:pPr>
      <w:r>
        <w:tab/>
        <w:t>(1)</w:t>
      </w:r>
      <w:r>
        <w:tab/>
        <w:t xml:space="preserve">The Minister may establish such consultative committees as </w:t>
      </w:r>
      <w:r w:rsidR="009F239D" w:rsidRPr="004F5ABD">
        <w:t>the Minister</w:t>
      </w:r>
      <w:r>
        <w:t xml:space="preserve"> thinks desirable to assist the commission in the exercise of its functions.</w:t>
      </w:r>
    </w:p>
    <w:p w14:paraId="0AB390DF" w14:textId="77777777" w:rsidR="00E40418" w:rsidRDefault="00E40418">
      <w:pPr>
        <w:pStyle w:val="Amain"/>
      </w:pPr>
      <w:r>
        <w:tab/>
        <w:t>(2)</w:t>
      </w:r>
      <w:r>
        <w:tab/>
        <w:t>In deciding whether to establish a consultative committee to assist the commission to exercise its functions in a particular locality, the Minister shall take into account any representations received from any local community organisation or from people living, or carrying on a business, profession or trade, in that locality.</w:t>
      </w:r>
    </w:p>
    <w:p w14:paraId="25C96BB8" w14:textId="77777777" w:rsidR="00E40418" w:rsidRDefault="00E40418">
      <w:pPr>
        <w:pStyle w:val="AH5Sec"/>
      </w:pPr>
      <w:bookmarkStart w:id="114" w:name="_Toc89933000"/>
      <w:r w:rsidRPr="00932665">
        <w:rPr>
          <w:rStyle w:val="CharSectNo"/>
        </w:rPr>
        <w:t>83</w:t>
      </w:r>
      <w:r>
        <w:tab/>
        <w:t>Constitution of consultative committees</w:t>
      </w:r>
      <w:bookmarkEnd w:id="114"/>
    </w:p>
    <w:p w14:paraId="3B3627DE" w14:textId="77777777" w:rsidR="00E40418" w:rsidRDefault="00E40418">
      <w:pPr>
        <w:pStyle w:val="Amain"/>
      </w:pPr>
      <w:r>
        <w:tab/>
        <w:t>(1)</w:t>
      </w:r>
      <w:r>
        <w:tab/>
        <w:t>Each consultative committee shall consist of—</w:t>
      </w:r>
    </w:p>
    <w:p w14:paraId="27A44811" w14:textId="77777777" w:rsidR="00E40418" w:rsidRDefault="00E40418">
      <w:pPr>
        <w:pStyle w:val="Apara"/>
        <w:jc w:val="left"/>
      </w:pPr>
      <w:r>
        <w:tab/>
        <w:t>(a)</w:t>
      </w:r>
      <w:r>
        <w:tab/>
        <w:t>a person who is a member of the law society or a member of the bar association; and</w:t>
      </w:r>
    </w:p>
    <w:p w14:paraId="646D748A" w14:textId="77777777" w:rsidR="00E40418" w:rsidRDefault="00E40418">
      <w:pPr>
        <w:pStyle w:val="Apara"/>
      </w:pPr>
      <w:r>
        <w:tab/>
        <w:t>(b)</w:t>
      </w:r>
      <w:r>
        <w:tab/>
        <w:t>an officer of the commission; and</w:t>
      </w:r>
    </w:p>
    <w:p w14:paraId="561CAD18" w14:textId="77777777" w:rsidR="00E40418" w:rsidRDefault="00E40418">
      <w:pPr>
        <w:pStyle w:val="Apara"/>
      </w:pPr>
      <w:r>
        <w:tab/>
        <w:t>(c)</w:t>
      </w:r>
      <w:r>
        <w:tab/>
        <w:t>such other people as the Minister considers appropriate.</w:t>
      </w:r>
    </w:p>
    <w:p w14:paraId="25295F31" w14:textId="77777777" w:rsidR="00E40418" w:rsidRDefault="00E40418">
      <w:pPr>
        <w:pStyle w:val="Amain"/>
      </w:pPr>
      <w:r>
        <w:tab/>
        <w:t>(2)</w:t>
      </w:r>
      <w:r>
        <w:tab/>
        <w:t>In selecting people to be appointed as members of a consultative committee to assist the commission to exercise its functions in a particular locality, the Minister shall have regard to the desirability of selecting people living, or carrying on a business, profession or trade, in that locality.</w:t>
      </w:r>
    </w:p>
    <w:p w14:paraId="3F359CBD" w14:textId="77777777" w:rsidR="00E40418" w:rsidRDefault="00E40418">
      <w:pPr>
        <w:pStyle w:val="Amain"/>
        <w:keepNext/>
      </w:pPr>
      <w:r>
        <w:rPr>
          <w:color w:val="000000"/>
        </w:rPr>
        <w:lastRenderedPageBreak/>
        <w:tab/>
        <w:t>(3)</w:t>
      </w:r>
      <w:r>
        <w:rPr>
          <w:color w:val="000000"/>
        </w:rPr>
        <w:tab/>
        <w:t xml:space="preserve">The Minister must appoint the members of a consultative committee for a period of 1 year. </w:t>
      </w:r>
    </w:p>
    <w:p w14:paraId="06CAD282" w14:textId="27E0ADB0" w:rsidR="00E40418" w:rsidRDefault="00E40418">
      <w:pPr>
        <w:pStyle w:val="aNote"/>
        <w:keepNext/>
        <w:rPr>
          <w:color w:val="000000"/>
        </w:rPr>
      </w:pPr>
      <w:r w:rsidRPr="00DD4F75">
        <w:rPr>
          <w:rStyle w:val="charItals"/>
        </w:rPr>
        <w:t>Note 1</w:t>
      </w:r>
      <w:r>
        <w:rPr>
          <w:color w:val="000000"/>
        </w:rPr>
        <w:tab/>
        <w:t xml:space="preserve">For the making of appointments (including acting appointments), see the </w:t>
      </w:r>
      <w:hyperlink r:id="rId62" w:tooltip="A2001-14" w:history="1">
        <w:r w:rsidR="00DD4F75" w:rsidRPr="00DD4F75">
          <w:rPr>
            <w:rStyle w:val="charCitHyperlinkAbbrev"/>
          </w:rPr>
          <w:t>Legislation Act</w:t>
        </w:r>
      </w:hyperlink>
      <w:r>
        <w:rPr>
          <w:color w:val="000000"/>
        </w:rPr>
        <w:t xml:space="preserve">, pt 19.3. </w:t>
      </w:r>
    </w:p>
    <w:p w14:paraId="2DFA8285" w14:textId="07DF8912" w:rsidR="00E40418" w:rsidRDefault="00E40418">
      <w:pPr>
        <w:pStyle w:val="aNote"/>
        <w:keepNext/>
        <w:rPr>
          <w:color w:val="000000"/>
        </w:rPr>
      </w:pPr>
      <w:r w:rsidRPr="00DD4F75">
        <w:rPr>
          <w:rStyle w:val="charItals"/>
        </w:rPr>
        <w:t>Note 2</w:t>
      </w:r>
      <w:r>
        <w:rPr>
          <w:color w:val="000000"/>
        </w:rPr>
        <w:tab/>
        <w:t xml:space="preserve">Certain Ministerial appointments require consultation with an Assembly committee and are disallowable (see </w:t>
      </w:r>
      <w:hyperlink r:id="rId63" w:tooltip="A2001-14" w:history="1">
        <w:r w:rsidR="00DD4F75" w:rsidRPr="00DD4F75">
          <w:rPr>
            <w:rStyle w:val="charCitHyperlinkAbbrev"/>
          </w:rPr>
          <w:t>Legislation Act</w:t>
        </w:r>
      </w:hyperlink>
      <w:r>
        <w:rPr>
          <w:color w:val="000000"/>
        </w:rPr>
        <w:t>, div 19.3.3).</w:t>
      </w:r>
    </w:p>
    <w:p w14:paraId="7E6DF21E" w14:textId="26E9C4B2" w:rsidR="00E40418" w:rsidRDefault="00E40418">
      <w:pPr>
        <w:pStyle w:val="aNote"/>
        <w:rPr>
          <w:color w:val="000000"/>
        </w:rPr>
      </w:pPr>
      <w:r>
        <w:rPr>
          <w:rStyle w:val="charItals"/>
          <w:color w:val="000000"/>
        </w:rPr>
        <w:t>Note 3</w:t>
      </w:r>
      <w:r>
        <w:rPr>
          <w:rStyle w:val="charItals"/>
          <w:color w:val="000000"/>
        </w:rPr>
        <w:tab/>
      </w:r>
      <w:r>
        <w:rPr>
          <w:color w:val="000000"/>
        </w:rPr>
        <w:t xml:space="preserve">A person may be reappointed to a position if the person is eligible to be appointed to the position (see </w:t>
      </w:r>
      <w:hyperlink r:id="rId64" w:tooltip="A2001-14" w:history="1">
        <w:r w:rsidR="00DD4F75" w:rsidRPr="00DD4F75">
          <w:rPr>
            <w:rStyle w:val="charCitHyperlinkAbbrev"/>
          </w:rPr>
          <w:t>Legislation Act</w:t>
        </w:r>
      </w:hyperlink>
      <w:r>
        <w:rPr>
          <w:color w:val="000000"/>
        </w:rPr>
        <w:t xml:space="preserve">, s 208 and dict, pt 1, def of </w:t>
      </w:r>
      <w:r>
        <w:rPr>
          <w:rStyle w:val="charBoldItals"/>
          <w:color w:val="000000"/>
        </w:rPr>
        <w:t>appoint</w:t>
      </w:r>
      <w:r>
        <w:rPr>
          <w:color w:val="000000"/>
        </w:rPr>
        <w:t>).</w:t>
      </w:r>
    </w:p>
    <w:p w14:paraId="5AEE65E1" w14:textId="77777777" w:rsidR="00E40418" w:rsidRDefault="00E40418">
      <w:pPr>
        <w:pStyle w:val="AH5Sec"/>
      </w:pPr>
      <w:bookmarkStart w:id="115" w:name="_Toc89933001"/>
      <w:r w:rsidRPr="00932665">
        <w:rPr>
          <w:rStyle w:val="CharSectNo"/>
        </w:rPr>
        <w:t>84</w:t>
      </w:r>
      <w:r>
        <w:tab/>
        <w:t>General provisions relating to consultative committees</w:t>
      </w:r>
      <w:bookmarkEnd w:id="115"/>
    </w:p>
    <w:p w14:paraId="06C741AF" w14:textId="77777777" w:rsidR="00E40418" w:rsidRDefault="00E40418">
      <w:pPr>
        <w:pStyle w:val="Amain"/>
      </w:pPr>
      <w:r>
        <w:tab/>
        <w:t>(1)</w:t>
      </w:r>
      <w:r>
        <w:tab/>
        <w:t>The regulations may make provision for and in relation to—</w:t>
      </w:r>
    </w:p>
    <w:p w14:paraId="252F7AFE" w14:textId="77777777" w:rsidR="00E40418" w:rsidRDefault="00E40418">
      <w:pPr>
        <w:pStyle w:val="Apara"/>
      </w:pPr>
      <w:r>
        <w:tab/>
        <w:t>(a)</w:t>
      </w:r>
      <w:r>
        <w:tab/>
        <w:t>the convening of meetings of consultative committees; and</w:t>
      </w:r>
    </w:p>
    <w:p w14:paraId="298E2064" w14:textId="77777777" w:rsidR="00E40418" w:rsidRDefault="00E40418">
      <w:pPr>
        <w:pStyle w:val="Apara"/>
      </w:pPr>
      <w:r>
        <w:tab/>
        <w:t>(b)</w:t>
      </w:r>
      <w:r>
        <w:tab/>
        <w:t>the procedure (including provision with respect to quorums and voting) to be followed at such meetings.</w:t>
      </w:r>
    </w:p>
    <w:p w14:paraId="4C7D660F" w14:textId="77777777" w:rsidR="00E40418" w:rsidRDefault="00E40418">
      <w:pPr>
        <w:pStyle w:val="Amain"/>
      </w:pPr>
      <w:r>
        <w:tab/>
        <w:t>(2)</w:t>
      </w:r>
      <w:r>
        <w:tab/>
        <w:t>Members of consultative committees shall be paid such allowances for expenses in respect of the exercise of their functions as are prescribed.</w:t>
      </w:r>
    </w:p>
    <w:p w14:paraId="01C11D1A" w14:textId="77777777" w:rsidR="00E40418" w:rsidRDefault="00E40418">
      <w:pPr>
        <w:pStyle w:val="PageBreak"/>
      </w:pPr>
      <w:r>
        <w:br w:type="page"/>
      </w:r>
    </w:p>
    <w:p w14:paraId="68862524" w14:textId="77777777" w:rsidR="00E40418" w:rsidRPr="00932665" w:rsidRDefault="00E40418">
      <w:pPr>
        <w:pStyle w:val="AH2Part"/>
      </w:pPr>
      <w:bookmarkStart w:id="116" w:name="_Toc89933002"/>
      <w:r w:rsidRPr="00932665">
        <w:rPr>
          <w:rStyle w:val="CharPartNo"/>
        </w:rPr>
        <w:lastRenderedPageBreak/>
        <w:t>Part 12</w:t>
      </w:r>
      <w:r>
        <w:tab/>
      </w:r>
      <w:r w:rsidRPr="00932665">
        <w:rPr>
          <w:rStyle w:val="CharPartText"/>
        </w:rPr>
        <w:t>Inquiry relating to affairs of commission</w:t>
      </w:r>
      <w:bookmarkEnd w:id="116"/>
    </w:p>
    <w:p w14:paraId="7D4BC6D8" w14:textId="77777777" w:rsidR="00E40418" w:rsidRDefault="00E40418">
      <w:pPr>
        <w:pStyle w:val="Placeholder"/>
      </w:pPr>
      <w:r>
        <w:rPr>
          <w:rStyle w:val="CharDivNo"/>
        </w:rPr>
        <w:t xml:space="preserve">  </w:t>
      </w:r>
      <w:r>
        <w:rPr>
          <w:rStyle w:val="CharDivText"/>
        </w:rPr>
        <w:t xml:space="preserve">  </w:t>
      </w:r>
    </w:p>
    <w:p w14:paraId="5F184B78" w14:textId="77777777" w:rsidR="00E40418" w:rsidRDefault="00E40418">
      <w:pPr>
        <w:pStyle w:val="AH5Sec"/>
      </w:pPr>
      <w:bookmarkStart w:id="117" w:name="_Toc89933003"/>
      <w:r w:rsidRPr="00932665">
        <w:rPr>
          <w:rStyle w:val="CharSectNo"/>
        </w:rPr>
        <w:t>84A</w:t>
      </w:r>
      <w:r>
        <w:tab/>
        <w:t>Definitions for pt 12</w:t>
      </w:r>
      <w:bookmarkEnd w:id="117"/>
    </w:p>
    <w:p w14:paraId="4214364D" w14:textId="77777777" w:rsidR="00E40418" w:rsidRDefault="00E40418">
      <w:pPr>
        <w:pStyle w:val="Amainreturn"/>
      </w:pPr>
      <w:r>
        <w:t>In this part:</w:t>
      </w:r>
    </w:p>
    <w:p w14:paraId="1C73FD8B" w14:textId="77777777" w:rsidR="00E40418" w:rsidRDefault="00E40418">
      <w:pPr>
        <w:pStyle w:val="aDef"/>
        <w:rPr>
          <w:color w:val="000000"/>
        </w:rPr>
      </w:pPr>
      <w:r w:rsidRPr="00DD4F75">
        <w:rPr>
          <w:rStyle w:val="charBoldItals"/>
        </w:rPr>
        <w:t>assistant</w:t>
      </w:r>
      <w:r>
        <w:rPr>
          <w:color w:val="000000"/>
        </w:rPr>
        <w:t xml:space="preserve"> means a person approved under section 84C.</w:t>
      </w:r>
    </w:p>
    <w:p w14:paraId="28D2819C" w14:textId="77777777" w:rsidR="00E40418" w:rsidRDefault="00E40418">
      <w:pPr>
        <w:pStyle w:val="aDef"/>
        <w:rPr>
          <w:color w:val="000000"/>
        </w:rPr>
      </w:pPr>
      <w:r w:rsidRPr="00DD4F75">
        <w:rPr>
          <w:rStyle w:val="charBoldItals"/>
        </w:rPr>
        <w:t>inquiry</w:t>
      </w:r>
      <w:r>
        <w:rPr>
          <w:color w:val="000000"/>
        </w:rPr>
        <w:t xml:space="preserve"> means an inquiry conducted by a prescribed person under an appointment made or to be deemed to have been made under this part.</w:t>
      </w:r>
    </w:p>
    <w:p w14:paraId="2EC2F56B" w14:textId="77777777" w:rsidR="00E40418" w:rsidRDefault="00E40418">
      <w:pPr>
        <w:pStyle w:val="aDef"/>
        <w:keepNext/>
      </w:pPr>
      <w:r w:rsidRPr="00DD4F75">
        <w:rPr>
          <w:rStyle w:val="charBoldItals"/>
        </w:rPr>
        <w:t>prescribed matter</w:t>
      </w:r>
      <w:r>
        <w:t xml:space="preserve"> means any matter relating to—</w:t>
      </w:r>
    </w:p>
    <w:p w14:paraId="084DE91C" w14:textId="77777777" w:rsidR="00E40418" w:rsidRDefault="00E40418">
      <w:pPr>
        <w:pStyle w:val="aDefpara"/>
      </w:pPr>
      <w:r>
        <w:tab/>
        <w:t>(a)</w:t>
      </w:r>
      <w:r>
        <w:tab/>
        <w:t>the operations or affairs of the commission; or</w:t>
      </w:r>
    </w:p>
    <w:p w14:paraId="2FF4857B" w14:textId="77777777" w:rsidR="00E40418" w:rsidRDefault="00E40418">
      <w:pPr>
        <w:pStyle w:val="aDefpara"/>
      </w:pPr>
      <w:r>
        <w:tab/>
        <w:t>(b)</w:t>
      </w:r>
      <w:r>
        <w:tab/>
        <w:t>the exercise by the commission of its functions under this Act; or</w:t>
      </w:r>
    </w:p>
    <w:p w14:paraId="52B17CE6" w14:textId="77777777" w:rsidR="00E40418" w:rsidRDefault="00E40418">
      <w:pPr>
        <w:pStyle w:val="aDefpara"/>
      </w:pPr>
      <w:r>
        <w:tab/>
        <w:t>(c)</w:t>
      </w:r>
      <w:r>
        <w:tab/>
        <w:t>the exercise of a function by anyone under this Act.</w:t>
      </w:r>
    </w:p>
    <w:p w14:paraId="7E116CC0" w14:textId="77777777" w:rsidR="00E40418" w:rsidRDefault="00E40418">
      <w:pPr>
        <w:pStyle w:val="aDef"/>
        <w:rPr>
          <w:color w:val="000000"/>
        </w:rPr>
      </w:pPr>
      <w:r w:rsidRPr="00DD4F75">
        <w:rPr>
          <w:rStyle w:val="charBoldItals"/>
        </w:rPr>
        <w:t>prescribed person</w:t>
      </w:r>
      <w:r>
        <w:rPr>
          <w:color w:val="000000"/>
        </w:rPr>
        <w:t xml:space="preserve"> means a person appointed under section 84B.</w:t>
      </w:r>
    </w:p>
    <w:p w14:paraId="7D8602D9" w14:textId="77777777" w:rsidR="00E40418" w:rsidRDefault="00E40418">
      <w:pPr>
        <w:pStyle w:val="AH5Sec"/>
      </w:pPr>
      <w:bookmarkStart w:id="118" w:name="_Toc89933004"/>
      <w:r w:rsidRPr="00932665">
        <w:rPr>
          <w:rStyle w:val="CharSectNo"/>
        </w:rPr>
        <w:t>84B</w:t>
      </w:r>
      <w:r>
        <w:tab/>
        <w:t>Appointment of person to conduct inquiry</w:t>
      </w:r>
      <w:bookmarkEnd w:id="118"/>
    </w:p>
    <w:p w14:paraId="19283DD7" w14:textId="77777777" w:rsidR="00E40418" w:rsidRDefault="00E40418">
      <w:pPr>
        <w:pStyle w:val="Amain"/>
      </w:pPr>
      <w:r>
        <w:tab/>
        <w:t>(1)</w:t>
      </w:r>
      <w:r>
        <w:tab/>
        <w:t>The commission, with the approval of the Minister, may appoint a person to inquire into and report on such of the prescribed matters as are specified in the appointment.</w:t>
      </w:r>
    </w:p>
    <w:p w14:paraId="37D91016" w14:textId="77777777" w:rsidR="00E40418" w:rsidRDefault="00E40418">
      <w:pPr>
        <w:pStyle w:val="Amain"/>
      </w:pPr>
      <w:r>
        <w:tab/>
        <w:t>(2)</w:t>
      </w:r>
      <w:r>
        <w:tab/>
        <w:t>The Minister may appoint a person to inquire into and report on such of the prescribed matters as are specified in the appointment.</w:t>
      </w:r>
    </w:p>
    <w:p w14:paraId="1D4AF190" w14:textId="329C5B32" w:rsidR="0069556C" w:rsidRPr="00552242" w:rsidRDefault="0069556C" w:rsidP="0069556C">
      <w:pPr>
        <w:pStyle w:val="aNote"/>
      </w:pPr>
      <w:r w:rsidRPr="00DD4F75">
        <w:rPr>
          <w:rStyle w:val="charItals"/>
        </w:rPr>
        <w:t>Note 1</w:t>
      </w:r>
      <w:r w:rsidRPr="00552242">
        <w:tab/>
        <w:t xml:space="preserve">For the making of appointments (including acting appointments), see the </w:t>
      </w:r>
      <w:hyperlink r:id="rId65" w:tooltip="A2001-14" w:history="1">
        <w:r w:rsidR="00DD4F75" w:rsidRPr="00DD4F75">
          <w:rPr>
            <w:rStyle w:val="charCitHyperlinkAbbrev"/>
          </w:rPr>
          <w:t>Legislation Act</w:t>
        </w:r>
      </w:hyperlink>
      <w:r w:rsidRPr="00552242">
        <w:t xml:space="preserve">, pt 19.3.  </w:t>
      </w:r>
    </w:p>
    <w:p w14:paraId="5F21E56C" w14:textId="06317186" w:rsidR="0069556C" w:rsidRPr="00552242" w:rsidRDefault="0069556C" w:rsidP="0069556C">
      <w:pPr>
        <w:pStyle w:val="aNote"/>
      </w:pPr>
      <w:r w:rsidRPr="00DD4F75">
        <w:rPr>
          <w:rStyle w:val="charItals"/>
        </w:rPr>
        <w:t>Note 2</w:t>
      </w:r>
      <w:r w:rsidRPr="00552242">
        <w:tab/>
        <w:t xml:space="preserve">In particular, an appointment may be made by naming a person or nominating the occupant of a position (see </w:t>
      </w:r>
      <w:hyperlink r:id="rId66" w:tooltip="A2001-14" w:history="1">
        <w:r w:rsidR="00DD4F75" w:rsidRPr="00DD4F75">
          <w:rPr>
            <w:rStyle w:val="charCitHyperlinkAbbrev"/>
          </w:rPr>
          <w:t>Legislation Act</w:t>
        </w:r>
      </w:hyperlink>
      <w:r w:rsidRPr="00552242">
        <w:t>, s 207).</w:t>
      </w:r>
    </w:p>
    <w:p w14:paraId="326B3E58" w14:textId="0006EFEA" w:rsidR="0069556C" w:rsidRPr="00552242" w:rsidRDefault="0069556C" w:rsidP="0069556C">
      <w:pPr>
        <w:pStyle w:val="aNote"/>
      </w:pPr>
      <w:r w:rsidRPr="00DD4F75">
        <w:rPr>
          <w:rStyle w:val="charItals"/>
        </w:rPr>
        <w:t>Note 3</w:t>
      </w:r>
      <w:r w:rsidRPr="00552242">
        <w:tab/>
        <w:t xml:space="preserve">Certain Ministerial appointments require consultation with an Assembly committee and are disallowable (see </w:t>
      </w:r>
      <w:hyperlink r:id="rId67" w:tooltip="A2001-14" w:history="1">
        <w:r w:rsidR="00DD4F75" w:rsidRPr="00DD4F75">
          <w:rPr>
            <w:rStyle w:val="charCitHyperlinkAbbrev"/>
          </w:rPr>
          <w:t>Legislation Act</w:t>
        </w:r>
      </w:hyperlink>
      <w:r w:rsidRPr="00552242">
        <w:t>, div 19.3.3).</w:t>
      </w:r>
    </w:p>
    <w:p w14:paraId="57439534" w14:textId="77777777" w:rsidR="00E40418" w:rsidRDefault="00E40418" w:rsidP="0004612C">
      <w:pPr>
        <w:pStyle w:val="Amain"/>
        <w:keepNext/>
      </w:pPr>
      <w:r>
        <w:lastRenderedPageBreak/>
        <w:tab/>
        <w:t>(3)</w:t>
      </w:r>
      <w:r>
        <w:tab/>
        <w:t>A report under this section shall be made—</w:t>
      </w:r>
    </w:p>
    <w:p w14:paraId="56BFC08F" w14:textId="77777777" w:rsidR="00E40418" w:rsidRDefault="00E40418">
      <w:pPr>
        <w:pStyle w:val="Apara"/>
      </w:pPr>
      <w:r>
        <w:tab/>
        <w:t>(a)</w:t>
      </w:r>
      <w:r>
        <w:tab/>
        <w:t>if the appointment of the prescribed person was made by the commission—to the commission and the Minister; and</w:t>
      </w:r>
    </w:p>
    <w:p w14:paraId="154B1188" w14:textId="77777777" w:rsidR="00E40418" w:rsidRDefault="00E40418">
      <w:pPr>
        <w:pStyle w:val="Apara"/>
      </w:pPr>
      <w:r>
        <w:tab/>
        <w:t>(b)</w:t>
      </w:r>
      <w:r>
        <w:tab/>
        <w:t>if the appointment of the prescribed person was made by the Minister—to the Minister.</w:t>
      </w:r>
    </w:p>
    <w:p w14:paraId="7BEC513D" w14:textId="77777777" w:rsidR="00E40418" w:rsidRDefault="00E40418">
      <w:pPr>
        <w:pStyle w:val="AH5Sec"/>
      </w:pPr>
      <w:bookmarkStart w:id="119" w:name="_Toc89933005"/>
      <w:r w:rsidRPr="00932665">
        <w:rPr>
          <w:rStyle w:val="CharSectNo"/>
        </w:rPr>
        <w:t>84C</w:t>
      </w:r>
      <w:r>
        <w:tab/>
        <w:t>Assistants</w:t>
      </w:r>
      <w:bookmarkEnd w:id="119"/>
    </w:p>
    <w:p w14:paraId="33F59243" w14:textId="77777777" w:rsidR="00E40418" w:rsidRDefault="00E40418">
      <w:pPr>
        <w:pStyle w:val="Amainreturn"/>
      </w:pPr>
      <w:r>
        <w:t>For the purpose of conducting an inquiry, the prescribed person may be assisted by such people as the Minister approves.</w:t>
      </w:r>
    </w:p>
    <w:p w14:paraId="6EF8ECFA" w14:textId="77777777" w:rsidR="00E40418" w:rsidRDefault="00E40418">
      <w:pPr>
        <w:pStyle w:val="AH5Sec"/>
      </w:pPr>
      <w:bookmarkStart w:id="120" w:name="_Toc89933006"/>
      <w:r w:rsidRPr="00932665">
        <w:rPr>
          <w:rStyle w:val="CharSectNo"/>
        </w:rPr>
        <w:t>84D</w:t>
      </w:r>
      <w:r>
        <w:tab/>
        <w:t>Access to documents etc</w:t>
      </w:r>
      <w:bookmarkEnd w:id="120"/>
    </w:p>
    <w:p w14:paraId="5EA82E73" w14:textId="77777777" w:rsidR="00E40418" w:rsidRDefault="00E40418">
      <w:pPr>
        <w:pStyle w:val="Amain"/>
      </w:pPr>
      <w:r>
        <w:tab/>
        <w:t>(1)</w:t>
      </w:r>
      <w:r>
        <w:tab/>
        <w:t>For the purpose of conducting an inquiry, the prescribed person or an assistant is entitled at all reasonable times to full and free access to all accounts, records, documents and papers of or held by the commission.</w:t>
      </w:r>
    </w:p>
    <w:p w14:paraId="750AE6E3" w14:textId="77777777" w:rsidR="00E40418" w:rsidRDefault="00E40418">
      <w:pPr>
        <w:pStyle w:val="Amain"/>
      </w:pPr>
      <w:r>
        <w:tab/>
        <w:t>(2)</w:t>
      </w:r>
      <w:r>
        <w:tab/>
        <w:t>The prescribed person or an assistant may make and retain copies of, or take extracts from, any accounts, records, documents or papers referred to in subsection (1).</w:t>
      </w:r>
    </w:p>
    <w:p w14:paraId="3E488EFF" w14:textId="77777777" w:rsidR="00E40418" w:rsidRDefault="00E40418">
      <w:pPr>
        <w:pStyle w:val="Amain"/>
      </w:pPr>
      <w:r>
        <w:tab/>
        <w:t>(3)</w:t>
      </w:r>
      <w:r>
        <w:tab/>
        <w:t xml:space="preserve">The prescribed person or an assistant may require any person to furnish </w:t>
      </w:r>
      <w:r w:rsidR="000D6877" w:rsidRPr="004F5ABD">
        <w:t>the prescribed person or assistant</w:t>
      </w:r>
      <w:r>
        <w:t xml:space="preserve"> with such information in the possession of the person or to which the person has access as the prescribed person or assistant considers necessary for the effective conduct of the inquiry.</w:t>
      </w:r>
    </w:p>
    <w:p w14:paraId="00A2A249" w14:textId="77777777" w:rsidR="00E40418" w:rsidRDefault="00E40418">
      <w:pPr>
        <w:pStyle w:val="Amain"/>
        <w:keepNext/>
      </w:pPr>
      <w:r>
        <w:tab/>
        <w:t>(4)</w:t>
      </w:r>
      <w:r>
        <w:tab/>
        <w:t xml:space="preserve">A person who refuses or fails to comply with a requirement made of </w:t>
      </w:r>
      <w:r w:rsidR="000D6877" w:rsidRPr="004F5ABD">
        <w:t>the person</w:t>
      </w:r>
      <w:r>
        <w:t xml:space="preserve"> under subsection (3) commits an offence.</w:t>
      </w:r>
    </w:p>
    <w:p w14:paraId="7A386F3B" w14:textId="77777777" w:rsidR="00E40418" w:rsidRDefault="00E40418">
      <w:pPr>
        <w:pStyle w:val="Penalty"/>
      </w:pPr>
      <w:r>
        <w:t>Maximum penalty:  50 penalty units.</w:t>
      </w:r>
    </w:p>
    <w:p w14:paraId="62102AC9" w14:textId="77777777" w:rsidR="00E40418" w:rsidRDefault="00E40418">
      <w:pPr>
        <w:pStyle w:val="AH5Sec"/>
      </w:pPr>
      <w:bookmarkStart w:id="121" w:name="_Toc89933007"/>
      <w:r w:rsidRPr="00932665">
        <w:rPr>
          <w:rStyle w:val="CharSectNo"/>
        </w:rPr>
        <w:lastRenderedPageBreak/>
        <w:t>84E</w:t>
      </w:r>
      <w:r>
        <w:tab/>
        <w:t>Professional privilege</w:t>
      </w:r>
      <w:bookmarkEnd w:id="121"/>
    </w:p>
    <w:p w14:paraId="21464C3E" w14:textId="77777777" w:rsidR="00E40418" w:rsidRDefault="00E40418" w:rsidP="0004612C">
      <w:pPr>
        <w:pStyle w:val="Amain"/>
        <w:keepNext/>
      </w:pPr>
      <w:r>
        <w:tab/>
        <w:t>(1)</w:t>
      </w:r>
      <w:r>
        <w:tab/>
        <w:t xml:space="preserve">Section 13 shall not be taken to preclude an officer of the commission from complying with a requirement made of </w:t>
      </w:r>
      <w:r w:rsidR="000D6877" w:rsidRPr="004F5ABD">
        <w:t>the officer</w:t>
      </w:r>
      <w:r>
        <w:t xml:space="preserve"> under section</w:t>
      </w:r>
      <w:r w:rsidR="00114D4C">
        <w:t> </w:t>
      </w:r>
      <w:r>
        <w:t>84D (3).</w:t>
      </w:r>
    </w:p>
    <w:p w14:paraId="20E7BD98" w14:textId="77777777" w:rsidR="00E40418" w:rsidRDefault="00E40418">
      <w:pPr>
        <w:pStyle w:val="Amain"/>
        <w:keepLines/>
      </w:pPr>
      <w:r>
        <w:tab/>
        <w:t>(2)</w:t>
      </w:r>
      <w:r>
        <w:tab/>
        <w:t>If, in the course of an inquiry, the prescribed person or an assistant acquires information concerning the affairs of a person who has applied for legal assistance or to whom legal assistance is being or has been provided, the privileges that arise under section 13 (2) between that person and a statutory officer of the commission who practices as, or exercises any of the functions of, a solicitor for the person shall arise between that person and the prescribed person, or assistant, as the case requires.</w:t>
      </w:r>
    </w:p>
    <w:p w14:paraId="7561263D" w14:textId="77777777" w:rsidR="00E40418" w:rsidRDefault="00E40418">
      <w:pPr>
        <w:pStyle w:val="PageBreak"/>
      </w:pPr>
      <w:r>
        <w:br w:type="page"/>
      </w:r>
    </w:p>
    <w:p w14:paraId="2B04F0F1" w14:textId="77777777" w:rsidR="00E40418" w:rsidRPr="00932665" w:rsidRDefault="00E40418">
      <w:pPr>
        <w:pStyle w:val="AH2Part"/>
      </w:pPr>
      <w:bookmarkStart w:id="122" w:name="_Toc89933008"/>
      <w:r w:rsidRPr="00932665">
        <w:rPr>
          <w:rStyle w:val="CharPartNo"/>
        </w:rPr>
        <w:lastRenderedPageBreak/>
        <w:t>Part 13</w:t>
      </w:r>
      <w:r>
        <w:tab/>
      </w:r>
      <w:r w:rsidRPr="00932665">
        <w:rPr>
          <w:rStyle w:val="CharPartText"/>
        </w:rPr>
        <w:t>Miscellaneous</w:t>
      </w:r>
      <w:bookmarkEnd w:id="122"/>
    </w:p>
    <w:p w14:paraId="779C0DE9" w14:textId="77777777" w:rsidR="00E40418" w:rsidRDefault="00E40418">
      <w:pPr>
        <w:pStyle w:val="Placeholder"/>
      </w:pPr>
      <w:r>
        <w:rPr>
          <w:rStyle w:val="CharDivNo"/>
        </w:rPr>
        <w:t xml:space="preserve">  </w:t>
      </w:r>
      <w:r>
        <w:rPr>
          <w:rStyle w:val="CharDivText"/>
        </w:rPr>
        <w:t xml:space="preserve">  </w:t>
      </w:r>
    </w:p>
    <w:p w14:paraId="38CEA4F9" w14:textId="77777777" w:rsidR="00956C78" w:rsidRPr="00496449" w:rsidRDefault="00956C78" w:rsidP="00956C78">
      <w:pPr>
        <w:pStyle w:val="AH5Sec"/>
      </w:pPr>
      <w:bookmarkStart w:id="123" w:name="_Toc89933009"/>
      <w:r w:rsidRPr="00932665">
        <w:rPr>
          <w:rStyle w:val="CharSectNo"/>
        </w:rPr>
        <w:t>90</w:t>
      </w:r>
      <w:r w:rsidRPr="00496449">
        <w:tab/>
        <w:t>Delegation by commission</w:t>
      </w:r>
      <w:bookmarkEnd w:id="123"/>
    </w:p>
    <w:p w14:paraId="6A9BABB6" w14:textId="77777777" w:rsidR="00956C78" w:rsidRPr="00496449" w:rsidRDefault="00956C78" w:rsidP="0084322C">
      <w:pPr>
        <w:pStyle w:val="Amainreturn"/>
      </w:pPr>
      <w:r w:rsidRPr="00496449">
        <w:t>The commission may delegate any of its functions under this Act to any of the following:</w:t>
      </w:r>
    </w:p>
    <w:p w14:paraId="71175B5A" w14:textId="77777777" w:rsidR="00956C78" w:rsidRPr="00496449" w:rsidRDefault="00956C78" w:rsidP="00956C78">
      <w:pPr>
        <w:pStyle w:val="Apara"/>
      </w:pPr>
      <w:r w:rsidRPr="00496449">
        <w:tab/>
        <w:t>(a)</w:t>
      </w:r>
      <w:r w:rsidRPr="00496449">
        <w:tab/>
        <w:t>a committee of commissioners or committee of officers of the commission or both;</w:t>
      </w:r>
    </w:p>
    <w:p w14:paraId="28187DAA" w14:textId="77777777" w:rsidR="00956C78" w:rsidRPr="00496449" w:rsidRDefault="00956C78" w:rsidP="00956C78">
      <w:pPr>
        <w:pStyle w:val="Apara"/>
      </w:pPr>
      <w:r w:rsidRPr="00496449">
        <w:tab/>
        <w:t>(b)</w:t>
      </w:r>
      <w:r w:rsidRPr="00496449">
        <w:tab/>
        <w:t>an officer of the commission;</w:t>
      </w:r>
    </w:p>
    <w:p w14:paraId="4E99A0DF" w14:textId="77777777" w:rsidR="00956C78" w:rsidRPr="00496449" w:rsidRDefault="00956C78" w:rsidP="002B79CC">
      <w:pPr>
        <w:pStyle w:val="Apara"/>
        <w:keepNext/>
      </w:pPr>
      <w:r w:rsidRPr="00496449">
        <w:tab/>
        <w:t>(c)</w:t>
      </w:r>
      <w:r w:rsidRPr="00496449">
        <w:tab/>
        <w:t>any person providing services on behalf of the commission under this Act.</w:t>
      </w:r>
    </w:p>
    <w:p w14:paraId="76BD7B1A" w14:textId="06F7C76A" w:rsidR="00956C78" w:rsidRPr="00496449" w:rsidRDefault="00956C78" w:rsidP="00956C78">
      <w:pPr>
        <w:pStyle w:val="aNote"/>
      </w:pPr>
      <w:r w:rsidRPr="0019013D">
        <w:rPr>
          <w:rStyle w:val="charItals"/>
        </w:rPr>
        <w:t>Note</w:t>
      </w:r>
      <w:r w:rsidRPr="0019013D">
        <w:rPr>
          <w:rStyle w:val="charItals"/>
        </w:rPr>
        <w:tab/>
      </w:r>
      <w:r w:rsidRPr="00496449">
        <w:t xml:space="preserve">For the making of delegations and the exercise of delegated functions, see the </w:t>
      </w:r>
      <w:hyperlink r:id="rId68" w:tooltip="A2001-14" w:history="1">
        <w:r w:rsidR="00DD4F75" w:rsidRPr="00DD4F75">
          <w:rPr>
            <w:rStyle w:val="charCitHyperlinkAbbrev"/>
          </w:rPr>
          <w:t>Legislation Act</w:t>
        </w:r>
      </w:hyperlink>
      <w:r w:rsidRPr="00496449">
        <w:t>, pt 19.4.</w:t>
      </w:r>
    </w:p>
    <w:p w14:paraId="5E288A75" w14:textId="77777777" w:rsidR="00E40418" w:rsidRDefault="00E40418">
      <w:pPr>
        <w:pStyle w:val="AH5Sec"/>
      </w:pPr>
      <w:bookmarkStart w:id="124" w:name="_Toc89933010"/>
      <w:r w:rsidRPr="00932665">
        <w:rPr>
          <w:rStyle w:val="CharSectNo"/>
        </w:rPr>
        <w:t>91</w:t>
      </w:r>
      <w:r>
        <w:tab/>
        <w:t>Liabilities of commission and Territory</w:t>
      </w:r>
      <w:bookmarkEnd w:id="124"/>
    </w:p>
    <w:p w14:paraId="545487A4" w14:textId="77777777" w:rsidR="00E40418" w:rsidRDefault="00E40418">
      <w:pPr>
        <w:pStyle w:val="Amain"/>
      </w:pPr>
      <w:r>
        <w:rPr>
          <w:color w:val="000000"/>
        </w:rPr>
        <w:tab/>
        <w:t>(1)</w:t>
      </w:r>
      <w:r>
        <w:rPr>
          <w:color w:val="000000"/>
        </w:rPr>
        <w:tab/>
        <w:t>The commission must indemnify an officer of the commission against any liability incurred by the officer for a negligent act or omission in the honest exercise or purported exercise of the officer’s functions.</w:t>
      </w:r>
    </w:p>
    <w:p w14:paraId="49E46FF3" w14:textId="77777777" w:rsidR="00E40418" w:rsidRDefault="00E40418">
      <w:pPr>
        <w:pStyle w:val="Amain"/>
      </w:pPr>
      <w:r>
        <w:tab/>
        <w:t>(2)</w:t>
      </w:r>
      <w:r>
        <w:tab/>
        <w:t xml:space="preserve">If a private legal practitioner provides any service without charge in connection with the provision of legal assistance under this Act, the commission shall indemnify </w:t>
      </w:r>
      <w:r w:rsidR="000D6877" w:rsidRPr="004F5ABD">
        <w:t>the practitioner</w:t>
      </w:r>
      <w:r>
        <w:t xml:space="preserve"> against any liability incurred by </w:t>
      </w:r>
      <w:r w:rsidR="000D6877" w:rsidRPr="004F5ABD">
        <w:t>the practitioner</w:t>
      </w:r>
      <w:r>
        <w:t xml:space="preserve"> for any negligent act or omission by </w:t>
      </w:r>
      <w:r w:rsidR="000D6877" w:rsidRPr="004F5ABD">
        <w:t>the practitioner</w:t>
      </w:r>
      <w:r>
        <w:t xml:space="preserve"> in the course of the provision of those services.</w:t>
      </w:r>
    </w:p>
    <w:p w14:paraId="5BA7A128" w14:textId="77777777" w:rsidR="00E40418" w:rsidRDefault="00E40418">
      <w:pPr>
        <w:pStyle w:val="Amain"/>
      </w:pPr>
      <w:r>
        <w:rPr>
          <w:color w:val="000000"/>
        </w:rPr>
        <w:tab/>
        <w:t>(3)</w:t>
      </w:r>
      <w:r>
        <w:rPr>
          <w:color w:val="000000"/>
        </w:rPr>
        <w:tab/>
        <w:t>The commission has the same liability for acts or omissions by an officer of the commission in the exercise of the officer’s functions as an employer has for any acts or omissions by the employer’s employees.</w:t>
      </w:r>
    </w:p>
    <w:p w14:paraId="48DE5A3E" w14:textId="77777777" w:rsidR="00E40418" w:rsidRDefault="00E40418" w:rsidP="0004612C">
      <w:pPr>
        <w:pStyle w:val="Amain"/>
        <w:keepLines/>
      </w:pPr>
      <w:r>
        <w:tab/>
        <w:t>(4)</w:t>
      </w:r>
      <w:r>
        <w:tab/>
        <w:t xml:space="preserve">A member of the commission, a review committee or a consultative committee is not liable for any act or omission of the member, commission, or committee of which </w:t>
      </w:r>
      <w:r w:rsidR="00411580" w:rsidRPr="004F5ABD">
        <w:t>they are</w:t>
      </w:r>
      <w:r>
        <w:t xml:space="preserve"> a member, if the act was done, or the omission occurred, in the honest exercise or purported exercise of the member’s functions.</w:t>
      </w:r>
    </w:p>
    <w:p w14:paraId="1538C6C8" w14:textId="77777777" w:rsidR="00E40418" w:rsidRDefault="00E40418">
      <w:pPr>
        <w:pStyle w:val="Amain"/>
      </w:pPr>
      <w:r>
        <w:lastRenderedPageBreak/>
        <w:tab/>
        <w:t>(5)</w:t>
      </w:r>
      <w:r>
        <w:tab/>
        <w:t>The Territory is responsible for the payment of any money owing by the commission but nothing in this subsection authorises a person to sue the Territory in respect of a claim against the commission or an officer of the commission.</w:t>
      </w:r>
    </w:p>
    <w:p w14:paraId="3E2E9A5B" w14:textId="77777777" w:rsidR="00E40418" w:rsidRDefault="00E40418">
      <w:pPr>
        <w:pStyle w:val="AH5Sec"/>
      </w:pPr>
      <w:bookmarkStart w:id="125" w:name="_Toc89933011"/>
      <w:r w:rsidRPr="00932665">
        <w:rPr>
          <w:rStyle w:val="CharSectNo"/>
        </w:rPr>
        <w:t>91A</w:t>
      </w:r>
      <w:r>
        <w:tab/>
        <w:t>Grants to voluntary legal assistance organisations</w:t>
      </w:r>
      <w:bookmarkEnd w:id="125"/>
    </w:p>
    <w:p w14:paraId="1CE47BA3" w14:textId="77777777" w:rsidR="00E40418" w:rsidRDefault="00E40418">
      <w:pPr>
        <w:pStyle w:val="Amain"/>
        <w:keepNext/>
      </w:pPr>
      <w:r>
        <w:tab/>
        <w:t>(1)</w:t>
      </w:r>
      <w:r>
        <w:tab/>
        <w:t>In this section:</w:t>
      </w:r>
    </w:p>
    <w:p w14:paraId="0467E93F" w14:textId="77777777" w:rsidR="00E40418" w:rsidRDefault="00E40418">
      <w:pPr>
        <w:pStyle w:val="aDef"/>
      </w:pPr>
      <w:r>
        <w:rPr>
          <w:rStyle w:val="charBoldItals"/>
        </w:rPr>
        <w:t>voluntary legal assistance organisation</w:t>
      </w:r>
      <w:r>
        <w:t xml:space="preserve"> means a voluntary organisation that conducts a scheme for the provision of legal assistance in the ACT.</w:t>
      </w:r>
    </w:p>
    <w:p w14:paraId="216BBEE0" w14:textId="77777777" w:rsidR="00E40418" w:rsidRDefault="00E40418">
      <w:pPr>
        <w:pStyle w:val="Amain"/>
      </w:pPr>
      <w:r>
        <w:tab/>
        <w:t>(2)</w:t>
      </w:r>
      <w:r>
        <w:tab/>
        <w:t>The commission may grant to a voluntary legal assistance organisation, on such terms and conditions as the commission thinks fit, a sum by way of financial assistance.</w:t>
      </w:r>
    </w:p>
    <w:p w14:paraId="3D865890" w14:textId="77777777" w:rsidR="00E40418" w:rsidRDefault="00E40418">
      <w:pPr>
        <w:pStyle w:val="Amain"/>
      </w:pPr>
      <w:r>
        <w:tab/>
        <w:t>(3)</w:t>
      </w:r>
      <w:r>
        <w:tab/>
        <w:t>A grant under subsection (2) shall not be made except out of money appropriated by the Legislative Assembly for the purpose of the provision of financial assistance to voluntary legal assistance organisations.</w:t>
      </w:r>
    </w:p>
    <w:p w14:paraId="66006733" w14:textId="77777777" w:rsidR="00E40418" w:rsidRDefault="00E40418">
      <w:pPr>
        <w:pStyle w:val="AH5Sec"/>
      </w:pPr>
      <w:bookmarkStart w:id="126" w:name="_Toc89933012"/>
      <w:r w:rsidRPr="00932665">
        <w:rPr>
          <w:rStyle w:val="CharSectNo"/>
        </w:rPr>
        <w:t>92</w:t>
      </w:r>
      <w:r>
        <w:tab/>
        <w:t>Secrecy</w:t>
      </w:r>
      <w:bookmarkEnd w:id="126"/>
    </w:p>
    <w:p w14:paraId="3883F608" w14:textId="77777777" w:rsidR="00E40418" w:rsidRDefault="00E40418">
      <w:pPr>
        <w:pStyle w:val="Amain"/>
      </w:pPr>
      <w:r>
        <w:tab/>
        <w:t>(1)</w:t>
      </w:r>
      <w:r>
        <w:tab/>
        <w:t>This section applies to—</w:t>
      </w:r>
    </w:p>
    <w:p w14:paraId="398256F7" w14:textId="77777777" w:rsidR="00E40418" w:rsidRDefault="00E40418">
      <w:pPr>
        <w:pStyle w:val="Apara"/>
      </w:pPr>
      <w:r>
        <w:tab/>
        <w:t>(a)</w:t>
      </w:r>
      <w:r>
        <w:tab/>
        <w:t>every person who is or has been a commissioner, an officer of the commission, a member of a review committee or a member of a consultative committee; and</w:t>
      </w:r>
    </w:p>
    <w:p w14:paraId="584F1533" w14:textId="77777777" w:rsidR="00E5124C" w:rsidRPr="002C3B74" w:rsidRDefault="00E5124C" w:rsidP="0004612C">
      <w:pPr>
        <w:pStyle w:val="Apara"/>
        <w:keepNext/>
      </w:pPr>
      <w:r w:rsidRPr="002C3B74">
        <w:tab/>
        <w:t>(b)</w:t>
      </w:r>
      <w:r w:rsidRPr="002C3B74">
        <w:tab/>
        <w:t>a person who is or has been—</w:t>
      </w:r>
    </w:p>
    <w:p w14:paraId="6CED2CB4" w14:textId="77777777" w:rsidR="00E5124C" w:rsidRPr="002C3B74" w:rsidRDefault="00E5124C" w:rsidP="0004612C">
      <w:pPr>
        <w:pStyle w:val="Asubpara"/>
        <w:keepNext/>
      </w:pPr>
      <w:r w:rsidRPr="002C3B74">
        <w:tab/>
        <w:t>(i)</w:t>
      </w:r>
      <w:r w:rsidRPr="002C3B74">
        <w:tab/>
        <w:t>a prescribed person or an assistant; or</w:t>
      </w:r>
    </w:p>
    <w:p w14:paraId="61D8D3CC" w14:textId="12907091" w:rsidR="00E5124C" w:rsidRPr="002C3B74" w:rsidRDefault="00E5124C" w:rsidP="00E5124C">
      <w:pPr>
        <w:pStyle w:val="Asubpara"/>
      </w:pPr>
      <w:r w:rsidRPr="002C3B74">
        <w:tab/>
        <w:t>(ii)</w:t>
      </w:r>
      <w:r w:rsidRPr="002C3B74">
        <w:tab/>
        <w:t xml:space="preserve">the auditor-general, or a person acting under the direction or authority of the auditor-general, in relation to a performance audit or special financial audit of the commission under the </w:t>
      </w:r>
      <w:hyperlink r:id="rId69" w:tooltip="A1996-23" w:history="1">
        <w:r w:rsidRPr="002E3E25">
          <w:rPr>
            <w:rStyle w:val="charCitHyperlinkItal"/>
          </w:rPr>
          <w:t>Auditor-General Act 1996</w:t>
        </w:r>
      </w:hyperlink>
      <w:r w:rsidRPr="002C3B74">
        <w:t>.</w:t>
      </w:r>
    </w:p>
    <w:p w14:paraId="56423437" w14:textId="59B2C7D2" w:rsidR="00E40418" w:rsidRDefault="00E40418" w:rsidP="0024565F">
      <w:pPr>
        <w:pStyle w:val="Amain"/>
        <w:keepNext/>
      </w:pPr>
      <w:r>
        <w:lastRenderedPageBreak/>
        <w:tab/>
        <w:t>(2)</w:t>
      </w:r>
      <w:r>
        <w:tab/>
        <w:t xml:space="preserve">A person to whom this section applies shall not, either directly or </w:t>
      </w:r>
      <w:r w:rsidR="00E5124C">
        <w:t>indirectly, except for this Act</w:t>
      </w:r>
      <w:r w:rsidR="00E5124C" w:rsidRPr="002C3B74">
        <w:t xml:space="preserve">, the </w:t>
      </w:r>
      <w:hyperlink r:id="rId70" w:tooltip="A1996-23" w:history="1">
        <w:r w:rsidR="00E5124C" w:rsidRPr="002E3E25">
          <w:rPr>
            <w:rStyle w:val="charCitHyperlinkItal"/>
          </w:rPr>
          <w:t>Auditor-General Act 1996</w:t>
        </w:r>
      </w:hyperlink>
      <w:r w:rsidR="00E5124C">
        <w:t xml:space="preserve"> </w:t>
      </w:r>
      <w:r>
        <w:t>or an inquiry—</w:t>
      </w:r>
    </w:p>
    <w:p w14:paraId="44DA0C87" w14:textId="77777777" w:rsidR="00E40418" w:rsidRDefault="00E40418">
      <w:pPr>
        <w:pStyle w:val="Apara"/>
      </w:pPr>
      <w:r>
        <w:tab/>
        <w:t>(a)</w:t>
      </w:r>
      <w:r>
        <w:tab/>
        <w:t xml:space="preserve">make a record of, or divulge or communicate to any person, any information concerning the affairs of another person </w:t>
      </w:r>
      <w:r w:rsidR="0035797A" w:rsidRPr="004F5ABD">
        <w:t>acquired by the person to whom this section applies by reason of their office or employment</w:t>
      </w:r>
      <w:r>
        <w:t xml:space="preserve"> under or for this Act or in the exercise of a function under this Act or in the course of an inquiry; or</w:t>
      </w:r>
    </w:p>
    <w:p w14:paraId="7C1F7C1E" w14:textId="77777777" w:rsidR="00E40418" w:rsidRDefault="00E40418">
      <w:pPr>
        <w:pStyle w:val="Apara"/>
        <w:keepNext/>
      </w:pPr>
      <w:r>
        <w:tab/>
        <w:t>(b)</w:t>
      </w:r>
      <w:r>
        <w:tab/>
        <w:t>produce to any person a document relating to the affairs of another person furnished for this Act or in the course of an inquiry.</w:t>
      </w:r>
    </w:p>
    <w:p w14:paraId="5EE98C5F" w14:textId="77777777" w:rsidR="00E40418" w:rsidRDefault="00E40418">
      <w:pPr>
        <w:pStyle w:val="Penalty"/>
      </w:pPr>
      <w:r>
        <w:t>Maximum penalty:  50 penalty units, imprisonment for 6 months or both.</w:t>
      </w:r>
    </w:p>
    <w:p w14:paraId="40BB13EB" w14:textId="77777777" w:rsidR="00E40418" w:rsidRDefault="00E40418">
      <w:pPr>
        <w:pStyle w:val="Amain"/>
      </w:pPr>
      <w:r>
        <w:tab/>
        <w:t>(3)</w:t>
      </w:r>
      <w:r>
        <w:tab/>
        <w:t xml:space="preserve">Subject to section 39B, a person to whom this section applies shall not be required to produce before a court any document relating to the affairs of another person of which </w:t>
      </w:r>
      <w:r w:rsidR="008C37EE" w:rsidRPr="004F5ABD">
        <w:t>the person to whom this section applies has the custody, or to which they have access, by virtue of their office</w:t>
      </w:r>
      <w:r>
        <w:t xml:space="preserve"> or employment under or for this Act or in the exercise of a function under this Act, or to divulge or to communicate to any court any information concerning the affairs of another person obtained by </w:t>
      </w:r>
      <w:r w:rsidR="008B6556" w:rsidRPr="004F5ABD">
        <w:t>the person to whom this section applies</w:t>
      </w:r>
      <w:r>
        <w:t xml:space="preserve"> by reason of such an officer or employment or in the exercise of such a function.</w:t>
      </w:r>
    </w:p>
    <w:p w14:paraId="63F7FE6D" w14:textId="77777777" w:rsidR="00E40418" w:rsidRDefault="00E40418" w:rsidP="0004612C">
      <w:pPr>
        <w:pStyle w:val="Amain"/>
        <w:keepLines/>
      </w:pPr>
      <w:r>
        <w:tab/>
        <w:t xml:space="preserve">(4) </w:t>
      </w:r>
      <w:r>
        <w:tab/>
        <w:t xml:space="preserve">Nothing in this section shall operate so as to prohibit a prescribed person from referring in a report furnished under </w:t>
      </w:r>
      <w:r>
        <w:rPr>
          <w:color w:val="000000"/>
        </w:rPr>
        <w:t>part 12 (Inquiry relating to affairs of commission)</w:t>
      </w:r>
      <w:r>
        <w:t xml:space="preserve"> to information acquired in the course of an inquiry if the reference does not reveal the identity of an applicant for legal assistance, a person to whom legal assistance is being or was provided or any other party or prospective party to litigation.</w:t>
      </w:r>
    </w:p>
    <w:p w14:paraId="3BE8968E" w14:textId="77777777" w:rsidR="00E40418" w:rsidRDefault="00E40418">
      <w:pPr>
        <w:pStyle w:val="Amain"/>
      </w:pPr>
      <w:r>
        <w:tab/>
        <w:t>(5)</w:t>
      </w:r>
      <w:r>
        <w:tab/>
        <w:t>Subsection (3) does not apply if the court considers that it is necessary in the interests of justice that the document be produced or the information be divulged or communicated.</w:t>
      </w:r>
    </w:p>
    <w:p w14:paraId="64E4A232" w14:textId="77777777" w:rsidR="00E40418" w:rsidRDefault="00E40418">
      <w:pPr>
        <w:pStyle w:val="Amain"/>
      </w:pPr>
      <w:r>
        <w:lastRenderedPageBreak/>
        <w:tab/>
        <w:t>(6)</w:t>
      </w:r>
      <w:r>
        <w:tab/>
        <w:t>This section does not affect any law or any rule of practice or procedure relating to the discovery of documents in a proceeding in respect of which legal assistance is provided to a person under this Act.</w:t>
      </w:r>
    </w:p>
    <w:p w14:paraId="322F457C" w14:textId="77777777" w:rsidR="00E40418" w:rsidRDefault="00E40418" w:rsidP="00CF3F8B">
      <w:pPr>
        <w:pStyle w:val="Amain"/>
        <w:keepNext/>
      </w:pPr>
      <w:r>
        <w:rPr>
          <w:color w:val="000000"/>
        </w:rPr>
        <w:tab/>
        <w:t>(7)</w:t>
      </w:r>
      <w:r>
        <w:rPr>
          <w:color w:val="000000"/>
        </w:rPr>
        <w:tab/>
        <w:t>In this section:</w:t>
      </w:r>
    </w:p>
    <w:p w14:paraId="5A898069" w14:textId="77777777" w:rsidR="00E40418" w:rsidRDefault="00E40418">
      <w:pPr>
        <w:pStyle w:val="aDef"/>
      </w:pPr>
      <w:r w:rsidRPr="00DD4F75">
        <w:rPr>
          <w:rStyle w:val="charBoldItals"/>
        </w:rPr>
        <w:t>assistant</w:t>
      </w:r>
      <w:r>
        <w:t>—see section 84A.</w:t>
      </w:r>
    </w:p>
    <w:p w14:paraId="6810183B" w14:textId="77777777" w:rsidR="00E40418" w:rsidRDefault="00E40418">
      <w:pPr>
        <w:pStyle w:val="aDef"/>
      </w:pPr>
      <w:r w:rsidRPr="00DD4F75">
        <w:rPr>
          <w:rStyle w:val="charBoldItals"/>
        </w:rPr>
        <w:t xml:space="preserve">court </w:t>
      </w:r>
      <w:r>
        <w:t>includes tribunal.</w:t>
      </w:r>
    </w:p>
    <w:p w14:paraId="4C7E7257" w14:textId="77777777" w:rsidR="00E40418" w:rsidRDefault="00E40418">
      <w:pPr>
        <w:pStyle w:val="aDef"/>
      </w:pPr>
      <w:r w:rsidRPr="00DD4F75">
        <w:rPr>
          <w:rStyle w:val="charBoldItals"/>
        </w:rPr>
        <w:t>inquiry</w:t>
      </w:r>
      <w:r>
        <w:t>—see section 84A.</w:t>
      </w:r>
    </w:p>
    <w:p w14:paraId="29F54474" w14:textId="77777777" w:rsidR="00E40418" w:rsidRDefault="00E40418">
      <w:pPr>
        <w:pStyle w:val="aDef"/>
      </w:pPr>
      <w:r w:rsidRPr="00DD4F75">
        <w:rPr>
          <w:rStyle w:val="charBoldItals"/>
        </w:rPr>
        <w:t>prescribed person</w:t>
      </w:r>
      <w:r>
        <w:t>—see section 84A.</w:t>
      </w:r>
    </w:p>
    <w:p w14:paraId="1C34846A" w14:textId="77777777" w:rsidR="00E95DE9" w:rsidRPr="005C3DD7" w:rsidRDefault="00E95DE9" w:rsidP="009C1E58">
      <w:pPr>
        <w:pStyle w:val="AH5Sec"/>
      </w:pPr>
      <w:bookmarkStart w:id="127" w:name="_Toc89933013"/>
      <w:r w:rsidRPr="00932665">
        <w:rPr>
          <w:rStyle w:val="CharSectNo"/>
        </w:rPr>
        <w:t>92AA</w:t>
      </w:r>
      <w:r w:rsidRPr="005C3DD7">
        <w:tab/>
        <w:t>Exceptions to secrecy provisions</w:t>
      </w:r>
      <w:bookmarkEnd w:id="127"/>
    </w:p>
    <w:p w14:paraId="25C8A0C4" w14:textId="77777777" w:rsidR="00E95DE9" w:rsidRPr="005C3DD7" w:rsidRDefault="00E95DE9" w:rsidP="009C1E58">
      <w:pPr>
        <w:pStyle w:val="Amain"/>
      </w:pPr>
      <w:r w:rsidRPr="005C3DD7">
        <w:tab/>
        <w:t>(1)</w:t>
      </w:r>
      <w:r w:rsidRPr="005C3DD7">
        <w:tab/>
        <w:t xml:space="preserve">Sections 13 and 92 do not apply to the divulgence or communication of information, or the production of a document concerning the affairs of a person (a </w:t>
      </w:r>
      <w:r w:rsidRPr="005C3DD7">
        <w:rPr>
          <w:rStyle w:val="charBoldItals"/>
        </w:rPr>
        <w:t>disclosure</w:t>
      </w:r>
      <w:r w:rsidRPr="005C3DD7">
        <w:t>)—</w:t>
      </w:r>
    </w:p>
    <w:p w14:paraId="1CCC32E8" w14:textId="77777777" w:rsidR="00E95DE9" w:rsidRPr="005C3DD7" w:rsidRDefault="00E95DE9" w:rsidP="009C1E58">
      <w:pPr>
        <w:pStyle w:val="Apara"/>
      </w:pPr>
      <w:r w:rsidRPr="005C3DD7">
        <w:tab/>
        <w:t>(a)</w:t>
      </w:r>
      <w:r w:rsidRPr="005C3DD7">
        <w:tab/>
        <w:t>for the purpose of facilitating the investigation or prosecution of an offence against this Act; or</w:t>
      </w:r>
    </w:p>
    <w:p w14:paraId="60C9AE7E" w14:textId="77777777" w:rsidR="00E95DE9" w:rsidRPr="005C3DD7" w:rsidRDefault="00E95DE9" w:rsidP="009C1E58">
      <w:pPr>
        <w:pStyle w:val="Apara"/>
      </w:pPr>
      <w:r w:rsidRPr="005C3DD7">
        <w:tab/>
        <w:t>(b)</w:t>
      </w:r>
      <w:r w:rsidRPr="005C3DD7">
        <w:tab/>
        <w:t>with the express or implied consent of the person; or</w:t>
      </w:r>
    </w:p>
    <w:p w14:paraId="34380B2A" w14:textId="6E81B762" w:rsidR="00E95DE9" w:rsidRPr="005C3DD7" w:rsidRDefault="00E95DE9" w:rsidP="009C1E58">
      <w:pPr>
        <w:pStyle w:val="Apara"/>
      </w:pPr>
      <w:r w:rsidRPr="005C3DD7">
        <w:tab/>
        <w:t>(c)</w:t>
      </w:r>
      <w:r w:rsidRPr="005C3DD7">
        <w:tab/>
        <w:t xml:space="preserve">in response to a subpoena under the </w:t>
      </w:r>
      <w:hyperlink r:id="rId71" w:tooltip="A2008-35" w:history="1">
        <w:r w:rsidRPr="005C3DD7">
          <w:rPr>
            <w:rStyle w:val="charCitHyperlinkItal"/>
          </w:rPr>
          <w:t>ACT Civil and Administrative Tribunal Act 2008</w:t>
        </w:r>
      </w:hyperlink>
      <w:r w:rsidRPr="005C3DD7">
        <w:t>, section 41 (Powers in relation to witnesses etc) in relation to an application to the ACAT under the</w:t>
      </w:r>
      <w:r w:rsidRPr="005C3DD7">
        <w:rPr>
          <w:rStyle w:val="charItals"/>
        </w:rPr>
        <w:t xml:space="preserve"> </w:t>
      </w:r>
      <w:hyperlink r:id="rId72" w:tooltip="A2006-25" w:history="1">
        <w:r w:rsidRPr="005C3DD7">
          <w:rPr>
            <w:rStyle w:val="charCitHyperlinkItal"/>
          </w:rPr>
          <w:t>Legal Profession Act 2006</w:t>
        </w:r>
      </w:hyperlink>
      <w:r w:rsidRPr="005C3DD7">
        <w:t>.</w:t>
      </w:r>
    </w:p>
    <w:p w14:paraId="6511199B" w14:textId="77777777" w:rsidR="00E95DE9" w:rsidRPr="005C3DD7" w:rsidRDefault="00E95DE9" w:rsidP="009C1E58">
      <w:pPr>
        <w:pStyle w:val="Amain"/>
      </w:pPr>
      <w:r w:rsidRPr="005C3DD7">
        <w:tab/>
        <w:t>(2)</w:t>
      </w:r>
      <w:r w:rsidRPr="005C3DD7">
        <w:tab/>
        <w:t>Section 92 does not apply to the disclosure made to a Commonwealth entity if—</w:t>
      </w:r>
    </w:p>
    <w:p w14:paraId="5C1036DC" w14:textId="77777777" w:rsidR="00E95DE9" w:rsidRPr="005C3DD7" w:rsidRDefault="00E95DE9" w:rsidP="009C1E58">
      <w:pPr>
        <w:pStyle w:val="Apara"/>
      </w:pPr>
      <w:r w:rsidRPr="005C3DD7">
        <w:tab/>
        <w:t>(a)</w:t>
      </w:r>
      <w:r w:rsidRPr="005C3DD7">
        <w:tab/>
        <w:t>the disclosure is for the purpose of complying with a national agreement in relation to the provision of legal assistance services; and</w:t>
      </w:r>
    </w:p>
    <w:p w14:paraId="751570CF" w14:textId="77777777" w:rsidR="00E95DE9" w:rsidRPr="005C3DD7" w:rsidRDefault="00E95DE9" w:rsidP="00E95DE9">
      <w:pPr>
        <w:pStyle w:val="aExamHdgpar"/>
      </w:pPr>
      <w:r w:rsidRPr="005C3DD7">
        <w:t>Example</w:t>
      </w:r>
    </w:p>
    <w:p w14:paraId="52959BB3" w14:textId="77777777" w:rsidR="00E95DE9" w:rsidRPr="005C3DD7" w:rsidRDefault="00E95DE9" w:rsidP="00E95DE9">
      <w:pPr>
        <w:pStyle w:val="aExampar"/>
      </w:pPr>
      <w:r w:rsidRPr="005C3DD7">
        <w:t>National Legal Assistance Partnership 2020-2025</w:t>
      </w:r>
    </w:p>
    <w:p w14:paraId="50830E73" w14:textId="77777777" w:rsidR="00E95DE9" w:rsidRPr="005C3DD7" w:rsidRDefault="00E95DE9" w:rsidP="009C1E58">
      <w:pPr>
        <w:pStyle w:val="Apara"/>
      </w:pPr>
      <w:r w:rsidRPr="005C3DD7">
        <w:lastRenderedPageBreak/>
        <w:tab/>
        <w:t>(b)</w:t>
      </w:r>
      <w:r w:rsidRPr="005C3DD7">
        <w:tab/>
        <w:t>the disclosure is authorised, in writing, by the chief executive officer under the disclosure guidelines; and</w:t>
      </w:r>
    </w:p>
    <w:p w14:paraId="4ECE253F" w14:textId="77777777" w:rsidR="00E95DE9" w:rsidRPr="005C3DD7" w:rsidRDefault="00E95DE9" w:rsidP="009C1E58">
      <w:pPr>
        <w:pStyle w:val="Apara"/>
      </w:pPr>
      <w:r w:rsidRPr="005C3DD7">
        <w:tab/>
        <w:t>(c)</w:t>
      </w:r>
      <w:r w:rsidRPr="005C3DD7">
        <w:tab/>
        <w:t>the chief executive officer is satisfied that the Commonwealth entity to which the disclosure is made is required to apply the Australian privacy principles in relation to the disclosed material; and</w:t>
      </w:r>
    </w:p>
    <w:p w14:paraId="5577C910" w14:textId="77777777" w:rsidR="00E95DE9" w:rsidRPr="005C3DD7" w:rsidRDefault="00E95DE9" w:rsidP="009C1E58">
      <w:pPr>
        <w:pStyle w:val="Apara"/>
      </w:pPr>
      <w:r w:rsidRPr="005C3DD7">
        <w:tab/>
        <w:t>(d)</w:t>
      </w:r>
      <w:r w:rsidRPr="005C3DD7">
        <w:tab/>
        <w:t>for divulgence or communication of information—the disclosure relates only to information collected on or after 1 July 2021; and</w:t>
      </w:r>
    </w:p>
    <w:p w14:paraId="6F694938" w14:textId="77777777" w:rsidR="00E95DE9" w:rsidRPr="005C3DD7" w:rsidRDefault="00E95DE9" w:rsidP="009C1E58">
      <w:pPr>
        <w:pStyle w:val="Apara"/>
      </w:pPr>
      <w:r w:rsidRPr="005C3DD7">
        <w:tab/>
        <w:t>(e)</w:t>
      </w:r>
      <w:r w:rsidRPr="005C3DD7">
        <w:tab/>
        <w:t>for production of a document—the document was produced on or after 1 July 2021.</w:t>
      </w:r>
    </w:p>
    <w:p w14:paraId="352AE474" w14:textId="77777777" w:rsidR="00E95DE9" w:rsidRPr="005C3DD7" w:rsidRDefault="00E95DE9" w:rsidP="009C1E58">
      <w:pPr>
        <w:pStyle w:val="Amain"/>
      </w:pPr>
      <w:r w:rsidRPr="005C3DD7">
        <w:tab/>
        <w:t>(3)</w:t>
      </w:r>
      <w:r w:rsidRPr="005C3DD7">
        <w:tab/>
        <w:t>Section 92 does not apply to the disclosure made to an entity if—</w:t>
      </w:r>
    </w:p>
    <w:p w14:paraId="498AFA66" w14:textId="77777777" w:rsidR="00E95DE9" w:rsidRPr="005C3DD7" w:rsidRDefault="00E95DE9" w:rsidP="009C1E58">
      <w:pPr>
        <w:pStyle w:val="Apara"/>
      </w:pPr>
      <w:r w:rsidRPr="005C3DD7">
        <w:tab/>
        <w:t>(a)</w:t>
      </w:r>
      <w:r w:rsidRPr="005C3DD7">
        <w:tab/>
        <w:t>the disclosure is for the purpose of conducting research in relation to improving access to justice or the provision of legal assistance services; and</w:t>
      </w:r>
    </w:p>
    <w:p w14:paraId="73B50719" w14:textId="77777777" w:rsidR="00E95DE9" w:rsidRPr="005C3DD7" w:rsidRDefault="00E95DE9" w:rsidP="009C1E58">
      <w:pPr>
        <w:pStyle w:val="Apara"/>
      </w:pPr>
      <w:r w:rsidRPr="005C3DD7">
        <w:tab/>
        <w:t>(b)</w:t>
      </w:r>
      <w:r w:rsidRPr="005C3DD7">
        <w:tab/>
        <w:t>the disclosure is authorised, in writing, by the chief executive officer under the disclosure guidelines; and</w:t>
      </w:r>
    </w:p>
    <w:p w14:paraId="02DE4771" w14:textId="77777777" w:rsidR="00E95DE9" w:rsidRPr="005C3DD7" w:rsidRDefault="00E95DE9" w:rsidP="009C1E58">
      <w:pPr>
        <w:pStyle w:val="Apara"/>
      </w:pPr>
      <w:r w:rsidRPr="005C3DD7">
        <w:tab/>
        <w:t>(c)</w:t>
      </w:r>
      <w:r w:rsidRPr="005C3DD7">
        <w:tab/>
        <w:t>for the disclosure to a Commonwealth entity—the chief executive officer is satisfied that the Commonwealth entity is required to apply the Australian privacy principles in relation to the disclosed material; and</w:t>
      </w:r>
    </w:p>
    <w:p w14:paraId="2467692F" w14:textId="77777777" w:rsidR="00E95DE9" w:rsidRPr="005C3DD7" w:rsidRDefault="00E95DE9" w:rsidP="009C1E58">
      <w:pPr>
        <w:pStyle w:val="Apara"/>
      </w:pPr>
      <w:r w:rsidRPr="005C3DD7">
        <w:tab/>
        <w:t>(d)</w:t>
      </w:r>
      <w:r w:rsidRPr="005C3DD7">
        <w:tab/>
        <w:t>for divulgence or communication of information—the disclosure relates only to information collected on or after 1 July 2021; and</w:t>
      </w:r>
    </w:p>
    <w:p w14:paraId="2E3AED38" w14:textId="77777777" w:rsidR="00E95DE9" w:rsidRPr="005C3DD7" w:rsidRDefault="00E95DE9" w:rsidP="009C1E58">
      <w:pPr>
        <w:pStyle w:val="Apara"/>
      </w:pPr>
      <w:r w:rsidRPr="005C3DD7">
        <w:tab/>
        <w:t>(e)</w:t>
      </w:r>
      <w:r w:rsidRPr="005C3DD7">
        <w:tab/>
        <w:t>for production of a document—the document was produced on or after 1 July 2021.</w:t>
      </w:r>
    </w:p>
    <w:p w14:paraId="25AB5037" w14:textId="77777777" w:rsidR="00E95DE9" w:rsidRPr="005C3DD7" w:rsidRDefault="00E95DE9" w:rsidP="009C1E58">
      <w:pPr>
        <w:pStyle w:val="Amain"/>
      </w:pPr>
      <w:r w:rsidRPr="005C3DD7">
        <w:tab/>
        <w:t>(4)</w:t>
      </w:r>
      <w:r w:rsidRPr="005C3DD7">
        <w:tab/>
        <w:t>The Minister may make guidelines about how the chief executive officer authorises the disclosure of information for this section.</w:t>
      </w:r>
    </w:p>
    <w:p w14:paraId="383123C6" w14:textId="77777777" w:rsidR="00E95DE9" w:rsidRPr="005C3DD7" w:rsidRDefault="00E95DE9" w:rsidP="009C1E58">
      <w:pPr>
        <w:pStyle w:val="Amain"/>
      </w:pPr>
      <w:r w:rsidRPr="005C3DD7">
        <w:tab/>
        <w:t>(5)</w:t>
      </w:r>
      <w:r w:rsidRPr="005C3DD7">
        <w:tab/>
        <w:t>A disclosure guideline is a disallowable instrument.</w:t>
      </w:r>
    </w:p>
    <w:p w14:paraId="50363BF2" w14:textId="77777777" w:rsidR="00E95DE9" w:rsidRPr="005C3DD7" w:rsidRDefault="00E95DE9" w:rsidP="009C1E58">
      <w:pPr>
        <w:pStyle w:val="Amain"/>
      </w:pPr>
      <w:r w:rsidRPr="005C3DD7">
        <w:lastRenderedPageBreak/>
        <w:tab/>
        <w:t>(6)</w:t>
      </w:r>
      <w:r w:rsidRPr="005C3DD7">
        <w:tab/>
        <w:t>In this section:</w:t>
      </w:r>
    </w:p>
    <w:p w14:paraId="4BA684A9" w14:textId="1DA9FABB" w:rsidR="00E95DE9" w:rsidRPr="005C3DD7" w:rsidRDefault="00E95DE9" w:rsidP="00E95DE9">
      <w:pPr>
        <w:pStyle w:val="aDef"/>
        <w:keepNext/>
      </w:pPr>
      <w:r w:rsidRPr="005C3DD7">
        <w:rPr>
          <w:rStyle w:val="charBoldItals"/>
        </w:rPr>
        <w:t xml:space="preserve">Australian privacy principles </w:t>
      </w:r>
      <w:r w:rsidRPr="005C3DD7">
        <w:rPr>
          <w:bCs/>
          <w:iCs/>
        </w:rPr>
        <w:t xml:space="preserve">means the principles set out in the </w:t>
      </w:r>
      <w:hyperlink r:id="rId73" w:tooltip="Act 1988 No 119 (Cwlth)" w:history="1">
        <w:r w:rsidRPr="005C3DD7">
          <w:rPr>
            <w:rStyle w:val="charCitHyperlinkItal"/>
          </w:rPr>
          <w:t>Privacy Act 1988</w:t>
        </w:r>
      </w:hyperlink>
      <w:r w:rsidRPr="005C3DD7">
        <w:rPr>
          <w:rStyle w:val="charItals"/>
        </w:rPr>
        <w:t xml:space="preserve"> </w:t>
      </w:r>
      <w:r w:rsidRPr="005C3DD7">
        <w:rPr>
          <w:bCs/>
          <w:iCs/>
        </w:rPr>
        <w:t>(Cwlth), schedule 1.</w:t>
      </w:r>
    </w:p>
    <w:p w14:paraId="4E3C27C0" w14:textId="77777777" w:rsidR="00E95DE9" w:rsidRPr="005C3DD7" w:rsidRDefault="00E95DE9" w:rsidP="00E95DE9">
      <w:pPr>
        <w:pStyle w:val="aDef"/>
        <w:keepNext/>
      </w:pPr>
      <w:r w:rsidRPr="005C3DD7">
        <w:rPr>
          <w:rStyle w:val="charBoldItals"/>
        </w:rPr>
        <w:t>Commonwealth entity—</w:t>
      </w:r>
    </w:p>
    <w:p w14:paraId="74CDE137" w14:textId="77777777" w:rsidR="00E95DE9" w:rsidRPr="005C3DD7" w:rsidRDefault="00E95DE9" w:rsidP="009C1E58">
      <w:pPr>
        <w:pStyle w:val="aDefpara"/>
      </w:pPr>
      <w:r w:rsidRPr="005C3DD7">
        <w:tab/>
        <w:t>(a)</w:t>
      </w:r>
      <w:r w:rsidRPr="005C3DD7">
        <w:tab/>
        <w:t>includes a Commonwealth department; and</w:t>
      </w:r>
    </w:p>
    <w:p w14:paraId="1945ED79" w14:textId="77777777" w:rsidR="00E95DE9" w:rsidRPr="005C3DD7" w:rsidRDefault="00E95DE9" w:rsidP="009C1E58">
      <w:pPr>
        <w:pStyle w:val="aDefpara"/>
      </w:pPr>
      <w:r w:rsidRPr="005C3DD7">
        <w:tab/>
        <w:t>(b)</w:t>
      </w:r>
      <w:r w:rsidRPr="005C3DD7">
        <w:tab/>
        <w:t>includes the Australian Bureau of Statistics; but</w:t>
      </w:r>
    </w:p>
    <w:p w14:paraId="2AB4036A" w14:textId="77777777" w:rsidR="00E95DE9" w:rsidRPr="005C3DD7" w:rsidRDefault="00E95DE9" w:rsidP="009C1E58">
      <w:pPr>
        <w:pStyle w:val="aDefpara"/>
      </w:pPr>
      <w:r w:rsidRPr="005C3DD7">
        <w:tab/>
        <w:t>(c)</w:t>
      </w:r>
      <w:r w:rsidRPr="005C3DD7">
        <w:tab/>
        <w:t>does not include an entity carrying out work for the Commonwealth under a contract.</w:t>
      </w:r>
    </w:p>
    <w:p w14:paraId="53A2D62A" w14:textId="584C9090" w:rsidR="00E95DE9" w:rsidRPr="00E95DE9" w:rsidRDefault="00E95DE9" w:rsidP="00E95DE9">
      <w:pPr>
        <w:pStyle w:val="aDef"/>
        <w:rPr>
          <w:bCs/>
        </w:rPr>
      </w:pPr>
      <w:r w:rsidRPr="005C3DD7">
        <w:rPr>
          <w:rStyle w:val="charBoldItals"/>
        </w:rPr>
        <w:t>disclosure guidelines</w:t>
      </w:r>
      <w:r w:rsidRPr="005C3DD7">
        <w:rPr>
          <w:bCs/>
        </w:rPr>
        <w:t>—see subsection (4).</w:t>
      </w:r>
    </w:p>
    <w:p w14:paraId="763705B6" w14:textId="77777777" w:rsidR="00E40418" w:rsidRDefault="00E40418" w:rsidP="002C29E2">
      <w:pPr>
        <w:pStyle w:val="AH5Sec"/>
      </w:pPr>
      <w:bookmarkStart w:id="128" w:name="_Toc89933014"/>
      <w:r w:rsidRPr="00932665">
        <w:rPr>
          <w:rStyle w:val="CharSectNo"/>
        </w:rPr>
        <w:t>92A</w:t>
      </w:r>
      <w:r>
        <w:tab/>
        <w:t>Power of commission to obtain information or documents</w:t>
      </w:r>
      <w:bookmarkEnd w:id="128"/>
    </w:p>
    <w:p w14:paraId="37E31107" w14:textId="77777777" w:rsidR="00E40418" w:rsidRDefault="00E40418" w:rsidP="002C29E2">
      <w:pPr>
        <w:pStyle w:val="Amain"/>
        <w:keepNext/>
      </w:pPr>
      <w:r>
        <w:tab/>
        <w:t>(1)</w:t>
      </w:r>
      <w:r>
        <w:tab/>
        <w:t>Subject to subsection (2), if the commission requires an officer of the commission to—</w:t>
      </w:r>
    </w:p>
    <w:p w14:paraId="1D110167" w14:textId="77777777" w:rsidR="00E40418" w:rsidRDefault="00E40418" w:rsidP="002C29E2">
      <w:pPr>
        <w:pStyle w:val="Apara"/>
        <w:keepNext/>
      </w:pPr>
      <w:r>
        <w:tab/>
        <w:t>(a)</w:t>
      </w:r>
      <w:r>
        <w:tab/>
        <w:t xml:space="preserve">furnish to the commission any </w:t>
      </w:r>
      <w:r w:rsidR="008B6556" w:rsidRPr="004F5ABD">
        <w:t>information known to the officer or to which the officer has access</w:t>
      </w:r>
      <w:r>
        <w:t>; or</w:t>
      </w:r>
    </w:p>
    <w:p w14:paraId="306F8750" w14:textId="77777777" w:rsidR="00E40418" w:rsidRDefault="00E40418" w:rsidP="007B485D">
      <w:pPr>
        <w:pStyle w:val="Apara"/>
        <w:keepNext/>
      </w:pPr>
      <w:r>
        <w:tab/>
        <w:t>(b)</w:t>
      </w:r>
      <w:r>
        <w:tab/>
        <w:t xml:space="preserve">produce to the commission any document in </w:t>
      </w:r>
      <w:r w:rsidR="008B6556" w:rsidRPr="004F5ABD">
        <w:t>the officer’s</w:t>
      </w:r>
      <w:r>
        <w:t xml:space="preserve"> custody or control;</w:t>
      </w:r>
    </w:p>
    <w:p w14:paraId="41A6D90F" w14:textId="77777777" w:rsidR="00E40418" w:rsidRDefault="00E40418">
      <w:pPr>
        <w:pStyle w:val="Amainreturn"/>
      </w:pPr>
      <w:r>
        <w:t>that is relevant to the provision of legal assistance under this Act, the officer shall comply with the requirement.</w:t>
      </w:r>
    </w:p>
    <w:p w14:paraId="38E1FBDA" w14:textId="77777777" w:rsidR="00E40418" w:rsidRDefault="00E40418">
      <w:pPr>
        <w:pStyle w:val="Amain"/>
      </w:pPr>
      <w:r>
        <w:tab/>
        <w:t>(2)</w:t>
      </w:r>
      <w:r>
        <w:tab/>
        <w:t>Subsection (1) does not derogate from any privilege which arises under section 13 (2).</w:t>
      </w:r>
    </w:p>
    <w:p w14:paraId="5087A725" w14:textId="77777777" w:rsidR="00E40418" w:rsidRDefault="00E40418">
      <w:pPr>
        <w:pStyle w:val="AH5Sec"/>
      </w:pPr>
      <w:bookmarkStart w:id="129" w:name="_Toc89933015"/>
      <w:r w:rsidRPr="00932665">
        <w:rPr>
          <w:rStyle w:val="CharSectNo"/>
        </w:rPr>
        <w:t>93</w:t>
      </w:r>
      <w:r>
        <w:tab/>
        <w:t>Exemption from fees and taxes</w:t>
      </w:r>
      <w:bookmarkEnd w:id="129"/>
    </w:p>
    <w:p w14:paraId="7F24252F" w14:textId="77777777" w:rsidR="00E40418" w:rsidRDefault="00E40418">
      <w:pPr>
        <w:pStyle w:val="Amain"/>
        <w:keepNext/>
      </w:pPr>
      <w:r>
        <w:tab/>
        <w:t>(1)</w:t>
      </w:r>
      <w:r>
        <w:tab/>
        <w:t>No fees are payable in respect of—</w:t>
      </w:r>
    </w:p>
    <w:p w14:paraId="28B367BF" w14:textId="77777777" w:rsidR="00E40418" w:rsidRDefault="00E40418">
      <w:pPr>
        <w:pStyle w:val="Apara"/>
      </w:pPr>
      <w:r>
        <w:tab/>
        <w:t>(a)</w:t>
      </w:r>
      <w:r>
        <w:tab/>
        <w:t>the institution in a court or before a tribunal of a proceeding on behalf of a legally assisted person; or</w:t>
      </w:r>
    </w:p>
    <w:p w14:paraId="059FE4FB" w14:textId="77777777" w:rsidR="00E40418" w:rsidRDefault="00E40418">
      <w:pPr>
        <w:pStyle w:val="Apara"/>
      </w:pPr>
      <w:r>
        <w:tab/>
        <w:t>(b)</w:t>
      </w:r>
      <w:r>
        <w:tab/>
        <w:t>the filing or lodging of a document with a court or tribunal on behalf of a legally assisted person; or</w:t>
      </w:r>
    </w:p>
    <w:p w14:paraId="62201572" w14:textId="77777777" w:rsidR="00E40418" w:rsidRDefault="00E40418">
      <w:pPr>
        <w:pStyle w:val="Apara"/>
      </w:pPr>
      <w:r>
        <w:lastRenderedPageBreak/>
        <w:tab/>
        <w:t>(c)</w:t>
      </w:r>
      <w:r>
        <w:tab/>
        <w:t>the service or execution by a member of the Australian Federal Police or by an officer of a court or tribunal of process on behalf of a legally assisted person; or</w:t>
      </w:r>
    </w:p>
    <w:p w14:paraId="03E3B353" w14:textId="77777777" w:rsidR="00E40418" w:rsidRDefault="00E40418">
      <w:pPr>
        <w:pStyle w:val="Apara"/>
      </w:pPr>
      <w:r>
        <w:tab/>
        <w:t>(d)</w:t>
      </w:r>
      <w:r>
        <w:tab/>
        <w:t>the doing of any other act or thing in a proceeding in a court or before a tribunal on behalf of a legally assisted person.</w:t>
      </w:r>
    </w:p>
    <w:p w14:paraId="516322C3" w14:textId="77777777" w:rsidR="00E40418" w:rsidRDefault="00E40418">
      <w:pPr>
        <w:pStyle w:val="Amain"/>
      </w:pPr>
      <w:r>
        <w:tab/>
        <w:t>(2)</w:t>
      </w:r>
      <w:r>
        <w:tab/>
        <w:t>The commission is not subject to taxation imposed by or under an Act.</w:t>
      </w:r>
    </w:p>
    <w:p w14:paraId="633961BD" w14:textId="77777777" w:rsidR="00E40418" w:rsidRDefault="00E40418" w:rsidP="002C29E2">
      <w:pPr>
        <w:pStyle w:val="AH5Sec"/>
      </w:pPr>
      <w:bookmarkStart w:id="130" w:name="_Toc89933016"/>
      <w:r w:rsidRPr="00932665">
        <w:rPr>
          <w:rStyle w:val="CharSectNo"/>
        </w:rPr>
        <w:t>94</w:t>
      </w:r>
      <w:r>
        <w:tab/>
      </w:r>
      <w:r w:rsidR="007C0228" w:rsidRPr="00496449">
        <w:t>Commission to operate as Legal Aid ACT</w:t>
      </w:r>
      <w:bookmarkEnd w:id="130"/>
    </w:p>
    <w:p w14:paraId="2B6773C4" w14:textId="77777777" w:rsidR="00E40418" w:rsidRDefault="00E40418" w:rsidP="002C29E2">
      <w:pPr>
        <w:pStyle w:val="Amain"/>
        <w:keepNext/>
      </w:pPr>
      <w:r>
        <w:tab/>
        <w:t>(1)</w:t>
      </w:r>
      <w:r>
        <w:tab/>
        <w:t xml:space="preserve">The commission shall exercise its functions under section 8 under the name of the Legal Aid </w:t>
      </w:r>
      <w:r w:rsidR="007C0228">
        <w:t>AC</w:t>
      </w:r>
      <w:r>
        <w:t>T.</w:t>
      </w:r>
    </w:p>
    <w:p w14:paraId="3AD0F374" w14:textId="047513FF" w:rsidR="00131B39" w:rsidRPr="00DD4F75" w:rsidRDefault="00131B39" w:rsidP="00131B39">
      <w:pPr>
        <w:pStyle w:val="Amain"/>
      </w:pPr>
      <w:r w:rsidRPr="00B65BDD">
        <w:tab/>
        <w:t>(2)</w:t>
      </w:r>
      <w:r w:rsidRPr="00B65BDD">
        <w:tab/>
        <w:t xml:space="preserve">The commission is an excluded matter for the purposes of the </w:t>
      </w:r>
      <w:hyperlink r:id="rId74" w:tooltip="Act 2011 No 126 (Cwlth)" w:history="1">
        <w:r w:rsidR="00DA2812" w:rsidRPr="00DA2812">
          <w:rPr>
            <w:rStyle w:val="charCitHyperlinkItal"/>
          </w:rPr>
          <w:t>Business Names Registration Act 2011</w:t>
        </w:r>
      </w:hyperlink>
      <w:r w:rsidRPr="00B65BDD">
        <w:t xml:space="preserve"> (Cwlth), section 13 in relation to that Act and the </w:t>
      </w:r>
      <w:hyperlink r:id="rId75" w:tooltip="Act 2011 No 127 (Cwlth)" w:history="1">
        <w:r w:rsidR="00C53FA4" w:rsidRPr="00C53FA4">
          <w:rPr>
            <w:rStyle w:val="charCitHyperlinkItal"/>
          </w:rPr>
          <w:t>Business Names Registration (Transitional and Consequential Provisions) Act 2011</w:t>
        </w:r>
      </w:hyperlink>
      <w:r>
        <w:t xml:space="preserve"> (Cwlth)</w:t>
      </w:r>
      <w:r w:rsidRPr="00B65BDD">
        <w:t>.</w:t>
      </w:r>
    </w:p>
    <w:p w14:paraId="7D188D64" w14:textId="77777777" w:rsidR="00E40418" w:rsidRDefault="00E40418">
      <w:pPr>
        <w:pStyle w:val="AH5Sec"/>
      </w:pPr>
      <w:bookmarkStart w:id="131" w:name="_Toc89933017"/>
      <w:r w:rsidRPr="00932665">
        <w:rPr>
          <w:rStyle w:val="CharSectNo"/>
        </w:rPr>
        <w:t>94A</w:t>
      </w:r>
      <w:r>
        <w:tab/>
        <w:t>Application of Financial Management Act to commission</w:t>
      </w:r>
      <w:bookmarkEnd w:id="131"/>
    </w:p>
    <w:p w14:paraId="31F536E1" w14:textId="26B51D6B" w:rsidR="00E40418" w:rsidRDefault="00E40418">
      <w:pPr>
        <w:pStyle w:val="Amain"/>
      </w:pPr>
      <w:r>
        <w:tab/>
        <w:t>(1)</w:t>
      </w:r>
      <w:r>
        <w:tab/>
        <w:t xml:space="preserve">The </w:t>
      </w:r>
      <w:hyperlink r:id="rId76" w:tooltip="A1996-22" w:history="1">
        <w:r w:rsidR="00DD4F75" w:rsidRPr="00DD4F75">
          <w:rPr>
            <w:rStyle w:val="charCitHyperlinkItal"/>
          </w:rPr>
          <w:t>Financial Management Act 1996</w:t>
        </w:r>
      </w:hyperlink>
      <w:r>
        <w:t>, section 55 (2) (Responsibilities of chief executive officers of territory authorities) applies to the commission subject to this Act.</w:t>
      </w:r>
    </w:p>
    <w:p w14:paraId="274731D4" w14:textId="76E3EF6E" w:rsidR="00E40418" w:rsidRDefault="00E40418">
      <w:pPr>
        <w:pStyle w:val="Amain"/>
      </w:pPr>
      <w:r>
        <w:tab/>
        <w:t>(2)</w:t>
      </w:r>
      <w:r>
        <w:tab/>
        <w:t xml:space="preserve">The </w:t>
      </w:r>
      <w:hyperlink r:id="rId77" w:tooltip="A1996-22" w:history="1">
        <w:r w:rsidR="00DD4F75" w:rsidRPr="00DD4F75">
          <w:rPr>
            <w:rStyle w:val="charCitHyperlinkItal"/>
          </w:rPr>
          <w:t>Financial Management Act 1996</w:t>
        </w:r>
      </w:hyperlink>
      <w:r>
        <w:t>, part 9 (Governance of territory authorities) does not apply to the commission.</w:t>
      </w:r>
    </w:p>
    <w:p w14:paraId="714F4E8E" w14:textId="77777777" w:rsidR="00E40418" w:rsidRDefault="00E40418">
      <w:pPr>
        <w:pStyle w:val="AH5Sec"/>
      </w:pPr>
      <w:bookmarkStart w:id="132" w:name="_Toc89933018"/>
      <w:r w:rsidRPr="00932665">
        <w:rPr>
          <w:rStyle w:val="CharSectNo"/>
        </w:rPr>
        <w:t>95</w:t>
      </w:r>
      <w:r>
        <w:tab/>
        <w:t>False or misleading statements</w:t>
      </w:r>
      <w:bookmarkEnd w:id="132"/>
    </w:p>
    <w:p w14:paraId="0A8594CD" w14:textId="77777777" w:rsidR="00E40418" w:rsidRDefault="00E40418">
      <w:pPr>
        <w:pStyle w:val="Amain"/>
        <w:keepNext/>
      </w:pPr>
      <w:r>
        <w:tab/>
        <w:t>(1)</w:t>
      </w:r>
      <w:r>
        <w:tab/>
        <w:t>If—</w:t>
      </w:r>
    </w:p>
    <w:p w14:paraId="41AA2FA6" w14:textId="46D44D6B" w:rsidR="00E40418" w:rsidRDefault="00E40418">
      <w:pPr>
        <w:pStyle w:val="Apara"/>
      </w:pPr>
      <w:r>
        <w:tab/>
        <w:t>(a)</w:t>
      </w:r>
      <w:r>
        <w:tab/>
        <w:t xml:space="preserve">a person is convicted of an offence against the </w:t>
      </w:r>
      <w:hyperlink r:id="rId78" w:tooltip="A2002-51" w:history="1">
        <w:r w:rsidR="00DD4F75" w:rsidRPr="00DD4F75">
          <w:rPr>
            <w:rStyle w:val="charCitHyperlinkAbbrev"/>
          </w:rPr>
          <w:t>Criminal Code</w:t>
        </w:r>
      </w:hyperlink>
      <w:r>
        <w:t>, part 3.4 (False or misleading statements, information and documents) in respect of an application for legal assistance; and</w:t>
      </w:r>
    </w:p>
    <w:p w14:paraId="38F2CF78" w14:textId="77777777" w:rsidR="00E40418" w:rsidRDefault="00E40418">
      <w:pPr>
        <w:pStyle w:val="Apara"/>
      </w:pPr>
      <w:r>
        <w:tab/>
        <w:t>(b)</w:t>
      </w:r>
      <w:r>
        <w:tab/>
        <w:t>legal assistance under this Act was granted on that application; and</w:t>
      </w:r>
    </w:p>
    <w:p w14:paraId="560DF21A" w14:textId="77777777" w:rsidR="00E40418" w:rsidRDefault="00E40418">
      <w:pPr>
        <w:pStyle w:val="Apara"/>
      </w:pPr>
      <w:r>
        <w:lastRenderedPageBreak/>
        <w:tab/>
        <w:t>(c)</w:t>
      </w:r>
      <w:r>
        <w:tab/>
        <w:t>the commission incurred expenses in providing that legal assistance;</w:t>
      </w:r>
    </w:p>
    <w:p w14:paraId="700DC288" w14:textId="77777777" w:rsidR="00E40418" w:rsidRDefault="00E40418">
      <w:pPr>
        <w:pStyle w:val="Amainreturn"/>
      </w:pPr>
      <w:r>
        <w:t>the court may, in addition to imposing a penalty in respect of the offence, order the person to pay to the commission an amount equal to the amount of those expenses incurred by the commission.</w:t>
      </w:r>
    </w:p>
    <w:p w14:paraId="5AECDB9B" w14:textId="77777777" w:rsidR="00E40418" w:rsidRDefault="00E40418" w:rsidP="0004612C">
      <w:pPr>
        <w:pStyle w:val="Amain"/>
        <w:keepLines/>
      </w:pPr>
      <w:r>
        <w:tab/>
        <w:t>(2)</w:t>
      </w:r>
      <w:r>
        <w:tab/>
        <w:t>For subsection (1), a certificate in writing signed by the chief executive officer certifying that the commission incurred expenses of an amount specified in the certificate in providing legal assistance on an application identified in the certificate is prima facie evidence of the matters stated in the certificate.</w:t>
      </w:r>
    </w:p>
    <w:p w14:paraId="4BB1C16B" w14:textId="77777777" w:rsidR="00E40418" w:rsidRDefault="00E40418">
      <w:pPr>
        <w:pStyle w:val="AH5Sec"/>
      </w:pPr>
      <w:bookmarkStart w:id="133" w:name="_Toc89933019"/>
      <w:r w:rsidRPr="00932665">
        <w:rPr>
          <w:rStyle w:val="CharSectNo"/>
        </w:rPr>
        <w:t>95A</w:t>
      </w:r>
      <w:r>
        <w:tab/>
        <w:t>Interest on amounts due to commission</w:t>
      </w:r>
      <w:bookmarkEnd w:id="133"/>
    </w:p>
    <w:p w14:paraId="7D56063A" w14:textId="77777777" w:rsidR="00E40418" w:rsidRDefault="00E40418" w:rsidP="007B485D">
      <w:pPr>
        <w:pStyle w:val="Amain"/>
        <w:keepLines/>
      </w:pPr>
      <w:r>
        <w:tab/>
        <w:t>(1)</w:t>
      </w:r>
      <w:r>
        <w:tab/>
        <w:t>If an amount is due and payable to the commission under section 31, a further amount of interest for the period commencing when the firstmentioned amount becomes payable and ending when it is paid or judgment is entered in respect of it (whichever sooner happens) is due and payable to the commission and may be recovered as a debt in a court of competent jurisdiction.</w:t>
      </w:r>
    </w:p>
    <w:p w14:paraId="6839CF89" w14:textId="77777777" w:rsidR="00E40418" w:rsidRDefault="00E40418" w:rsidP="000A1031">
      <w:pPr>
        <w:pStyle w:val="Amain"/>
        <w:keepNext/>
        <w:keepLines/>
      </w:pPr>
      <w:r>
        <w:tab/>
        <w:t>(2)</w:t>
      </w:r>
      <w:r>
        <w:tab/>
        <w:t>The amount of interest must be worked out at the rate percentage per year as follows:</w:t>
      </w:r>
    </w:p>
    <w:p w14:paraId="0CDBAD57" w14:textId="77777777" w:rsidR="00E40418" w:rsidRDefault="00E40418" w:rsidP="000A1031">
      <w:pPr>
        <w:pStyle w:val="Apara"/>
        <w:keepNext/>
        <w:keepLines/>
      </w:pPr>
      <w:r>
        <w:tab/>
        <w:t>(a)</w:t>
      </w:r>
      <w:r>
        <w:tab/>
        <w:t>if the amount under section 31 is payable on or after 15 July</w:t>
      </w:r>
      <w:r w:rsidR="00157C8F">
        <w:t xml:space="preserve"> </w:t>
      </w:r>
      <w:r>
        <w:t>1992 but before the day mentioned in paragraph (b)—</w:t>
      </w:r>
    </w:p>
    <w:p w14:paraId="62958BAA" w14:textId="77777777" w:rsidR="00E40418" w:rsidRDefault="00E40418">
      <w:pPr>
        <w:pStyle w:val="Asubpara"/>
      </w:pPr>
      <w:r>
        <w:tab/>
        <w:t>(i)</w:t>
      </w:r>
      <w:r>
        <w:tab/>
        <w:t>for 15 July 1992 to and including 14 January 1993—11.5%; and</w:t>
      </w:r>
    </w:p>
    <w:p w14:paraId="1E1BE748" w14:textId="77777777" w:rsidR="00E40418" w:rsidRDefault="00E40418">
      <w:pPr>
        <w:pStyle w:val="Asubpara"/>
      </w:pPr>
      <w:r>
        <w:tab/>
        <w:t>(ii)</w:t>
      </w:r>
      <w:r>
        <w:tab/>
        <w:t>for 15 January 1993 to and including 31 January 1994—10%; and</w:t>
      </w:r>
    </w:p>
    <w:p w14:paraId="2F846590" w14:textId="77777777" w:rsidR="00E40418" w:rsidRDefault="00E40418">
      <w:pPr>
        <w:pStyle w:val="Asubpara"/>
      </w:pPr>
      <w:r>
        <w:tab/>
        <w:t>(iii)</w:t>
      </w:r>
      <w:r>
        <w:tab/>
        <w:t>for 1 February 1994 to and including 31 July 1995—9%; and</w:t>
      </w:r>
    </w:p>
    <w:p w14:paraId="053905D4" w14:textId="77777777" w:rsidR="00E40418" w:rsidRDefault="00E40418">
      <w:pPr>
        <w:pStyle w:val="Asubpara"/>
      </w:pPr>
      <w:r>
        <w:tab/>
        <w:t>(iv)</w:t>
      </w:r>
      <w:r>
        <w:tab/>
        <w:t>for 1 August 1995 to and including 31 March 1997—10.75%; and</w:t>
      </w:r>
    </w:p>
    <w:p w14:paraId="77A1588D" w14:textId="77777777" w:rsidR="00E40418" w:rsidRDefault="00E40418">
      <w:pPr>
        <w:pStyle w:val="Asubpara"/>
      </w:pPr>
      <w:r>
        <w:lastRenderedPageBreak/>
        <w:tab/>
        <w:t>(v)</w:t>
      </w:r>
      <w:r>
        <w:tab/>
        <w:t>for 1 April 1997 to and including 30 April 1998—9.55%; and</w:t>
      </w:r>
    </w:p>
    <w:p w14:paraId="03CEFE74" w14:textId="77777777" w:rsidR="00E40418" w:rsidRDefault="00E40418">
      <w:pPr>
        <w:pStyle w:val="Asubpara"/>
      </w:pPr>
      <w:r>
        <w:tab/>
        <w:t>(vi)</w:t>
      </w:r>
      <w:r>
        <w:tab/>
        <w:t xml:space="preserve">for 1 May 1998 to and including the day before the day mentioned in paragraph (b)—8.45%; </w:t>
      </w:r>
    </w:p>
    <w:p w14:paraId="37046AE7" w14:textId="0ADB455F" w:rsidR="00E40418" w:rsidRDefault="00E40418">
      <w:pPr>
        <w:pStyle w:val="Apara"/>
      </w:pPr>
      <w:r>
        <w:tab/>
        <w:t>(b)</w:t>
      </w:r>
      <w:r>
        <w:tab/>
        <w:t xml:space="preserve">if the amount under section 31 is payable on or after the day the </w:t>
      </w:r>
      <w:hyperlink r:id="rId79" w:tooltip="A2004-59" w:history="1">
        <w:r w:rsidR="00DD4F75" w:rsidRPr="00DD4F75">
          <w:rPr>
            <w:rStyle w:val="charCitHyperlinkItal"/>
          </w:rPr>
          <w:t>Court Procedures Act 2004</w:t>
        </w:r>
      </w:hyperlink>
      <w:r>
        <w:t xml:space="preserve"> commences—at the rate applying under the rules under that Act</w:t>
      </w:r>
      <w:r w:rsidRPr="00DD4F75">
        <w:t xml:space="preserve"> </w:t>
      </w:r>
      <w:r>
        <w:t>applying in relation to the Supreme Court.</w:t>
      </w:r>
    </w:p>
    <w:p w14:paraId="3F85F3B0" w14:textId="77777777" w:rsidR="00E40418" w:rsidRDefault="00E40418">
      <w:pPr>
        <w:pStyle w:val="AH5Sec"/>
      </w:pPr>
      <w:bookmarkStart w:id="134" w:name="_Toc89933020"/>
      <w:r w:rsidRPr="00932665">
        <w:rPr>
          <w:rStyle w:val="CharSectNo"/>
        </w:rPr>
        <w:t>96</w:t>
      </w:r>
      <w:r>
        <w:tab/>
        <w:t>Certificate as to amounts owing to commission</w:t>
      </w:r>
      <w:bookmarkEnd w:id="134"/>
    </w:p>
    <w:p w14:paraId="10E283A1" w14:textId="77777777" w:rsidR="00E40418" w:rsidRDefault="00E40418">
      <w:pPr>
        <w:pStyle w:val="Amainreturn"/>
      </w:pPr>
      <w:r>
        <w:t>In any action against a person for the recovery of an amount payable to the commission under section 31 or 33, a certificate in writing signed by the chief executive officer certifying that the sum specified in the certificate was, at the date of the certificate, payable by the firstmentioned person to the commission under that section is prima facie evidence of the matters stated in the certificate.</w:t>
      </w:r>
    </w:p>
    <w:p w14:paraId="5CE05F0D" w14:textId="77777777" w:rsidR="007C0228" w:rsidRPr="00496449" w:rsidRDefault="007C0228" w:rsidP="007C0228">
      <w:pPr>
        <w:pStyle w:val="AH5Sec"/>
      </w:pPr>
      <w:bookmarkStart w:id="135" w:name="_Toc89933021"/>
      <w:r w:rsidRPr="00932665">
        <w:rPr>
          <w:rStyle w:val="CharSectNo"/>
        </w:rPr>
        <w:t>98</w:t>
      </w:r>
      <w:r w:rsidRPr="00496449">
        <w:tab/>
        <w:t>Superannuation</w:t>
      </w:r>
      <w:bookmarkEnd w:id="135"/>
    </w:p>
    <w:p w14:paraId="26AB4BF8" w14:textId="77777777" w:rsidR="007C0228" w:rsidRPr="00496449" w:rsidRDefault="007C0228" w:rsidP="007C0228">
      <w:pPr>
        <w:pStyle w:val="Amain"/>
      </w:pPr>
      <w:r w:rsidRPr="00496449">
        <w:tab/>
        <w:t>(1)</w:t>
      </w:r>
      <w:r w:rsidRPr="00496449">
        <w:tab/>
        <w:t>Nothing in this Act authorises the provision of superannuation benefits to an officer of the commission otherwise than under—</w:t>
      </w:r>
    </w:p>
    <w:p w14:paraId="148E1F32" w14:textId="55732862" w:rsidR="007C0228" w:rsidRPr="00496449" w:rsidRDefault="007C0228" w:rsidP="007C0228">
      <w:pPr>
        <w:pStyle w:val="Apara"/>
      </w:pPr>
      <w:r w:rsidRPr="00496449">
        <w:tab/>
        <w:t>(a)</w:t>
      </w:r>
      <w:r w:rsidRPr="00496449">
        <w:tab/>
        <w:t xml:space="preserve">the </w:t>
      </w:r>
      <w:hyperlink r:id="rId80" w:tooltip="Act 1976 No 31 (Cwlth)" w:history="1">
        <w:r w:rsidR="00C53FA4" w:rsidRPr="00C53FA4">
          <w:rPr>
            <w:rStyle w:val="charCitHyperlinkItal"/>
          </w:rPr>
          <w:t>Superannuation Act 1976</w:t>
        </w:r>
      </w:hyperlink>
      <w:r w:rsidRPr="00496449">
        <w:t xml:space="preserve"> (Cwlth); or</w:t>
      </w:r>
    </w:p>
    <w:p w14:paraId="2B4F7A30" w14:textId="01FBE479" w:rsidR="007C0228" w:rsidRPr="00496449" w:rsidRDefault="007C0228" w:rsidP="007C0228">
      <w:pPr>
        <w:pStyle w:val="Apara"/>
      </w:pPr>
      <w:r w:rsidRPr="00DD4F75">
        <w:tab/>
        <w:t>(b)</w:t>
      </w:r>
      <w:r w:rsidRPr="00DD4F75">
        <w:tab/>
        <w:t xml:space="preserve">the </w:t>
      </w:r>
      <w:hyperlink r:id="rId81" w:tooltip="Act 1990 No 38 (Cwlth)" w:history="1">
        <w:r w:rsidR="00C53FA4" w:rsidRPr="00C53FA4">
          <w:rPr>
            <w:rStyle w:val="charCitHyperlinkItal"/>
          </w:rPr>
          <w:t>Superannuation Act 1990</w:t>
        </w:r>
      </w:hyperlink>
      <w:r w:rsidRPr="00496449">
        <w:t xml:space="preserve"> (Cwlth); or</w:t>
      </w:r>
    </w:p>
    <w:p w14:paraId="230F3FAF" w14:textId="296DCB7E" w:rsidR="007C0228" w:rsidRPr="00496449" w:rsidRDefault="007C0228" w:rsidP="007C0228">
      <w:pPr>
        <w:pStyle w:val="Apara"/>
      </w:pPr>
      <w:r w:rsidRPr="00496449">
        <w:tab/>
        <w:t>(c)</w:t>
      </w:r>
      <w:r w:rsidRPr="00496449">
        <w:tab/>
        <w:t xml:space="preserve">the </w:t>
      </w:r>
      <w:hyperlink r:id="rId82" w:tooltip="Act 2005 No 80 (Cwlth)" w:history="1">
        <w:r w:rsidR="002C59B3" w:rsidRPr="002C59B3">
          <w:rPr>
            <w:rStyle w:val="charCitHyperlinkItal"/>
          </w:rPr>
          <w:t>Superannuation Act 2005</w:t>
        </w:r>
      </w:hyperlink>
      <w:r w:rsidRPr="00496449">
        <w:t xml:space="preserve"> (Cwlth); or</w:t>
      </w:r>
    </w:p>
    <w:p w14:paraId="1B0AD18D" w14:textId="77777777" w:rsidR="007C0228" w:rsidRPr="00496449" w:rsidRDefault="007C0228" w:rsidP="007C0228">
      <w:pPr>
        <w:pStyle w:val="Apara"/>
      </w:pPr>
      <w:r w:rsidRPr="00496449">
        <w:tab/>
        <w:t>(d)</w:t>
      </w:r>
      <w:r w:rsidRPr="00496449">
        <w:tab/>
        <w:t>a superannuation scheme determined by the Minister.</w:t>
      </w:r>
    </w:p>
    <w:p w14:paraId="0915D1D0" w14:textId="77777777" w:rsidR="007C0228" w:rsidRPr="00496449" w:rsidRDefault="007C0228" w:rsidP="002B79CC">
      <w:pPr>
        <w:pStyle w:val="Amain"/>
        <w:keepNext/>
      </w:pPr>
      <w:r w:rsidRPr="00496449">
        <w:tab/>
        <w:t>(2)</w:t>
      </w:r>
      <w:r w:rsidRPr="00496449">
        <w:tab/>
        <w:t>A determination is a notifiable instrument.</w:t>
      </w:r>
    </w:p>
    <w:p w14:paraId="251EC5E5" w14:textId="3635EE12" w:rsidR="007C0228" w:rsidRPr="00496449" w:rsidRDefault="007C0228" w:rsidP="007C0228">
      <w:pPr>
        <w:pStyle w:val="aNote"/>
      </w:pPr>
      <w:r w:rsidRPr="0019013D">
        <w:rPr>
          <w:rStyle w:val="charItals"/>
        </w:rPr>
        <w:t>Note</w:t>
      </w:r>
      <w:r w:rsidRPr="0019013D">
        <w:rPr>
          <w:rStyle w:val="charItals"/>
        </w:rPr>
        <w:tab/>
      </w:r>
      <w:r w:rsidRPr="00496449">
        <w:t xml:space="preserve">A notifiable instrument must be notified under the </w:t>
      </w:r>
      <w:hyperlink r:id="rId83" w:tooltip="A2001-14" w:history="1">
        <w:r w:rsidR="00DD4F75" w:rsidRPr="00DD4F75">
          <w:rPr>
            <w:rStyle w:val="charCitHyperlinkAbbrev"/>
          </w:rPr>
          <w:t>Legislation Act</w:t>
        </w:r>
      </w:hyperlink>
      <w:r w:rsidRPr="00496449">
        <w:t>.</w:t>
      </w:r>
    </w:p>
    <w:p w14:paraId="289AB7E9" w14:textId="77777777" w:rsidR="00E40418" w:rsidRPr="006D1A6B" w:rsidRDefault="00E40418">
      <w:pPr>
        <w:pStyle w:val="AH5Sec"/>
      </w:pPr>
      <w:bookmarkStart w:id="136" w:name="_Toc89933022"/>
      <w:r w:rsidRPr="00932665">
        <w:rPr>
          <w:rStyle w:val="CharSectNo"/>
        </w:rPr>
        <w:lastRenderedPageBreak/>
        <w:t>99</w:t>
      </w:r>
      <w:r w:rsidRPr="006D1A6B">
        <w:tab/>
        <w:t>Approved forms</w:t>
      </w:r>
      <w:bookmarkEnd w:id="136"/>
    </w:p>
    <w:p w14:paraId="528E37B1" w14:textId="77777777" w:rsidR="00E40418" w:rsidRDefault="00E40418" w:rsidP="00985B48">
      <w:pPr>
        <w:pStyle w:val="Amain"/>
        <w:keepNext/>
      </w:pPr>
      <w:r w:rsidRPr="006D1A6B">
        <w:rPr>
          <w:b/>
          <w:bCs/>
        </w:rPr>
        <w:tab/>
      </w:r>
      <w:r w:rsidRPr="006D1A6B">
        <w:t>(1)</w:t>
      </w:r>
      <w:r w:rsidRPr="006D1A6B">
        <w:rPr>
          <w:b/>
          <w:bCs/>
        </w:rPr>
        <w:tab/>
      </w:r>
      <w:r w:rsidRPr="006D1A6B">
        <w:t>The commission may approve forms for this Act.</w:t>
      </w:r>
    </w:p>
    <w:p w14:paraId="34FB572B" w14:textId="77777777" w:rsidR="00E40418" w:rsidRDefault="00E40418">
      <w:pPr>
        <w:pStyle w:val="Amain"/>
        <w:keepNext/>
      </w:pPr>
      <w:r>
        <w:rPr>
          <w:b/>
          <w:bCs/>
        </w:rPr>
        <w:tab/>
      </w:r>
      <w:r>
        <w:t>(2)</w:t>
      </w:r>
      <w:r>
        <w:rPr>
          <w:b/>
          <w:bCs/>
        </w:rPr>
        <w:tab/>
      </w:r>
      <w:r>
        <w:t>If the commission approves a form for a particular purpose, the approved form must be used for that purpose.</w:t>
      </w:r>
    </w:p>
    <w:p w14:paraId="294BEC9B" w14:textId="30552365" w:rsidR="00E40418" w:rsidRDefault="00E40418">
      <w:pPr>
        <w:pStyle w:val="aNote"/>
        <w:rPr>
          <w:color w:val="000000"/>
        </w:rPr>
      </w:pPr>
      <w:r w:rsidRPr="00DD4F75">
        <w:rPr>
          <w:rStyle w:val="charItals"/>
        </w:rPr>
        <w:t>Note</w:t>
      </w:r>
      <w:r w:rsidRPr="00DD4F75">
        <w:rPr>
          <w:rStyle w:val="charItals"/>
        </w:rPr>
        <w:tab/>
      </w:r>
      <w:r>
        <w:rPr>
          <w:color w:val="000000"/>
        </w:rPr>
        <w:t xml:space="preserve">For other provisions about forms, see the </w:t>
      </w:r>
      <w:hyperlink r:id="rId84" w:tooltip="A2001-14" w:history="1">
        <w:r w:rsidR="00DD4F75" w:rsidRPr="00DD4F75">
          <w:rPr>
            <w:rStyle w:val="charCitHyperlinkAbbrev"/>
          </w:rPr>
          <w:t>Legislation Act</w:t>
        </w:r>
      </w:hyperlink>
      <w:r>
        <w:rPr>
          <w:color w:val="000000"/>
        </w:rPr>
        <w:t>, s 255.</w:t>
      </w:r>
    </w:p>
    <w:p w14:paraId="60C0C3EF" w14:textId="77777777" w:rsidR="00E40418" w:rsidRDefault="00E40418">
      <w:pPr>
        <w:pStyle w:val="Amain"/>
        <w:keepNext/>
      </w:pPr>
      <w:r>
        <w:rPr>
          <w:b/>
          <w:bCs/>
        </w:rPr>
        <w:tab/>
      </w:r>
      <w:r>
        <w:t>(3)</w:t>
      </w:r>
      <w:r>
        <w:rPr>
          <w:b/>
          <w:bCs/>
        </w:rPr>
        <w:tab/>
      </w:r>
      <w:r>
        <w:t>An approved form is a notifiable instrument.</w:t>
      </w:r>
    </w:p>
    <w:p w14:paraId="5E29888E" w14:textId="067FF8CA" w:rsidR="00E40418" w:rsidRDefault="00E40418">
      <w:pPr>
        <w:pStyle w:val="aNote"/>
      </w:pPr>
      <w:r w:rsidRPr="00DD4F75">
        <w:rPr>
          <w:rStyle w:val="charItals"/>
        </w:rPr>
        <w:t>Note</w:t>
      </w:r>
      <w:r w:rsidRPr="00DD4F75">
        <w:rPr>
          <w:rStyle w:val="charItals"/>
        </w:rPr>
        <w:tab/>
      </w:r>
      <w:r>
        <w:t xml:space="preserve">A notifiable instrument must be notified under the </w:t>
      </w:r>
      <w:hyperlink r:id="rId85" w:tooltip="A2001-14" w:history="1">
        <w:r w:rsidR="00DD4F75" w:rsidRPr="00DD4F75">
          <w:rPr>
            <w:rStyle w:val="charCitHyperlinkItal"/>
          </w:rPr>
          <w:t>Legislation Act 2001</w:t>
        </w:r>
      </w:hyperlink>
      <w:r>
        <w:t>.</w:t>
      </w:r>
    </w:p>
    <w:p w14:paraId="7A689C87" w14:textId="77777777" w:rsidR="00E40418" w:rsidRDefault="00E40418">
      <w:pPr>
        <w:pStyle w:val="AH5Sec"/>
      </w:pPr>
      <w:bookmarkStart w:id="137" w:name="_Toc89933023"/>
      <w:r w:rsidRPr="00932665">
        <w:rPr>
          <w:rStyle w:val="CharSectNo"/>
        </w:rPr>
        <w:t>100</w:t>
      </w:r>
      <w:r>
        <w:tab/>
        <w:t>Regulation-making power</w:t>
      </w:r>
      <w:bookmarkEnd w:id="137"/>
    </w:p>
    <w:p w14:paraId="1A49EB4B" w14:textId="77777777" w:rsidR="00E40418" w:rsidRDefault="00E40418">
      <w:pPr>
        <w:pStyle w:val="Amainreturn"/>
        <w:keepNext/>
      </w:pPr>
      <w:r>
        <w:t>The Executive may make regulations for this Act.</w:t>
      </w:r>
    </w:p>
    <w:p w14:paraId="20D466A7" w14:textId="76AD1F48" w:rsidR="00E40418" w:rsidRDefault="00E40418">
      <w:pPr>
        <w:pStyle w:val="aNote"/>
      </w:pPr>
      <w:r w:rsidRPr="00DD4F75">
        <w:rPr>
          <w:rStyle w:val="charItals"/>
        </w:rPr>
        <w:t>Note</w:t>
      </w:r>
      <w:r w:rsidRPr="00DD4F75">
        <w:rPr>
          <w:rStyle w:val="charItals"/>
        </w:rPr>
        <w:tab/>
      </w:r>
      <w:r>
        <w:t xml:space="preserve">Regulations must be notified, and presented to the Legislative Assembly, under the </w:t>
      </w:r>
      <w:hyperlink r:id="rId86" w:tooltip="A2001-14" w:history="1">
        <w:r w:rsidR="00DD4F75" w:rsidRPr="00DD4F75">
          <w:rPr>
            <w:rStyle w:val="charCitHyperlinkItal"/>
          </w:rPr>
          <w:t>Legislation Act 2001</w:t>
        </w:r>
      </w:hyperlink>
      <w:r>
        <w:t>.</w:t>
      </w:r>
    </w:p>
    <w:p w14:paraId="0F72D64F" w14:textId="77777777" w:rsidR="00A97757" w:rsidRDefault="00A97757">
      <w:pPr>
        <w:pStyle w:val="02Text"/>
        <w:sectPr w:rsidR="00A97757">
          <w:headerReference w:type="even" r:id="rId87"/>
          <w:headerReference w:type="default" r:id="rId88"/>
          <w:footerReference w:type="even" r:id="rId89"/>
          <w:footerReference w:type="default" r:id="rId90"/>
          <w:footerReference w:type="first" r:id="rId91"/>
          <w:pgSz w:w="11907" w:h="16839" w:code="9"/>
          <w:pgMar w:top="3880" w:right="1900" w:bottom="3100" w:left="2300" w:header="2280" w:footer="1760" w:gutter="0"/>
          <w:pgNumType w:start="1"/>
          <w:cols w:space="720"/>
          <w:titlePg/>
          <w:docGrid w:linePitch="254"/>
        </w:sectPr>
      </w:pPr>
    </w:p>
    <w:p w14:paraId="43944CAC" w14:textId="77777777" w:rsidR="00E40418" w:rsidRDefault="00E40418">
      <w:pPr>
        <w:pStyle w:val="PageBreak"/>
      </w:pPr>
      <w:r>
        <w:br w:type="page"/>
      </w:r>
    </w:p>
    <w:p w14:paraId="2B4E3043" w14:textId="77777777" w:rsidR="00E40418" w:rsidRDefault="00E40418">
      <w:pPr>
        <w:pStyle w:val="Dict-Heading"/>
      </w:pPr>
      <w:bookmarkStart w:id="138" w:name="_Toc89933024"/>
      <w:r>
        <w:rPr>
          <w:color w:val="000000"/>
        </w:rPr>
        <w:lastRenderedPageBreak/>
        <w:t>Dictionary</w:t>
      </w:r>
      <w:bookmarkEnd w:id="138"/>
    </w:p>
    <w:p w14:paraId="719E42A5" w14:textId="77777777" w:rsidR="00E40418" w:rsidRDefault="00E40418">
      <w:pPr>
        <w:pStyle w:val="ref"/>
        <w:keepNext/>
        <w:rPr>
          <w:color w:val="000000"/>
        </w:rPr>
      </w:pPr>
      <w:r>
        <w:rPr>
          <w:color w:val="000000"/>
        </w:rPr>
        <w:t>(see s 2)</w:t>
      </w:r>
    </w:p>
    <w:p w14:paraId="5F6F98A5" w14:textId="17ED66CB" w:rsidR="00E40418" w:rsidRDefault="00E40418">
      <w:pPr>
        <w:pStyle w:val="aNote"/>
        <w:rPr>
          <w:color w:val="000000"/>
        </w:rPr>
      </w:pPr>
      <w:r w:rsidRPr="00DD4F75">
        <w:rPr>
          <w:rStyle w:val="charItals"/>
        </w:rPr>
        <w:t>Note 1</w:t>
      </w:r>
      <w:r w:rsidRPr="00DD4F75">
        <w:rPr>
          <w:rStyle w:val="charItals"/>
        </w:rPr>
        <w:tab/>
      </w:r>
      <w:r>
        <w:rPr>
          <w:color w:val="000000"/>
        </w:rPr>
        <w:t xml:space="preserve">The </w:t>
      </w:r>
      <w:hyperlink r:id="rId92" w:tooltip="A2001-14" w:history="1">
        <w:r w:rsidR="00DD4F75" w:rsidRPr="00DD4F75">
          <w:rPr>
            <w:rStyle w:val="charCitHyperlinkAbbrev"/>
          </w:rPr>
          <w:t>Legislation Act</w:t>
        </w:r>
      </w:hyperlink>
      <w:r>
        <w:rPr>
          <w:color w:val="000000"/>
        </w:rPr>
        <w:t xml:space="preserve"> contains definitions and other provisions relevant to this Act.</w:t>
      </w:r>
    </w:p>
    <w:p w14:paraId="573FD093" w14:textId="0BB8AB18" w:rsidR="00E40418" w:rsidRDefault="00E40418">
      <w:pPr>
        <w:pStyle w:val="aNote"/>
        <w:keepNext/>
        <w:rPr>
          <w:color w:val="000000"/>
        </w:rPr>
      </w:pPr>
      <w:r w:rsidRPr="00DD4F75">
        <w:rPr>
          <w:rStyle w:val="charItals"/>
        </w:rPr>
        <w:t>Note 2</w:t>
      </w:r>
      <w:r w:rsidRPr="00DD4F75">
        <w:rPr>
          <w:rStyle w:val="charItals"/>
        </w:rPr>
        <w:tab/>
      </w:r>
      <w:r>
        <w:rPr>
          <w:color w:val="000000"/>
        </w:rPr>
        <w:t xml:space="preserve">For example, the </w:t>
      </w:r>
      <w:hyperlink r:id="rId93" w:tooltip="A2001-14" w:history="1">
        <w:r w:rsidR="00DD4F75" w:rsidRPr="00DD4F75">
          <w:rPr>
            <w:rStyle w:val="charCitHyperlinkAbbrev"/>
          </w:rPr>
          <w:t>Legislation Act</w:t>
        </w:r>
      </w:hyperlink>
      <w:r>
        <w:rPr>
          <w:color w:val="000000"/>
        </w:rPr>
        <w:t>, dict, pt 1 defines the following terms:</w:t>
      </w:r>
    </w:p>
    <w:p w14:paraId="4631810D" w14:textId="77777777" w:rsidR="00617CDD" w:rsidRDefault="00617CDD" w:rsidP="00617CDD">
      <w:pPr>
        <w:pStyle w:val="aNoteBulletss"/>
        <w:tabs>
          <w:tab w:val="left" w:pos="2300"/>
        </w:tabs>
      </w:pPr>
      <w:r>
        <w:rPr>
          <w:rFonts w:ascii="Symbol" w:hAnsi="Symbol" w:cs="Symbol"/>
        </w:rPr>
        <w:t></w:t>
      </w:r>
      <w:r>
        <w:rPr>
          <w:rFonts w:ascii="Symbol" w:hAnsi="Symbol" w:cs="Symbol"/>
        </w:rPr>
        <w:tab/>
      </w:r>
      <w:r>
        <w:t>ACAT</w:t>
      </w:r>
    </w:p>
    <w:p w14:paraId="7430ADE8" w14:textId="77777777" w:rsidR="00E40418" w:rsidRDefault="00E40418">
      <w:pPr>
        <w:pStyle w:val="aNoteBulletss"/>
        <w:tabs>
          <w:tab w:val="left" w:pos="2300"/>
        </w:tabs>
        <w:rPr>
          <w:color w:val="000000"/>
        </w:rPr>
      </w:pPr>
      <w:r>
        <w:rPr>
          <w:rFonts w:ascii="Symbol" w:hAnsi="Symbol"/>
          <w:color w:val="000000"/>
        </w:rPr>
        <w:t></w:t>
      </w:r>
      <w:r>
        <w:rPr>
          <w:rFonts w:ascii="Symbol" w:hAnsi="Symbol"/>
          <w:color w:val="000000"/>
        </w:rPr>
        <w:tab/>
      </w:r>
      <w:r>
        <w:rPr>
          <w:color w:val="000000"/>
        </w:rPr>
        <w:t>ACT</w:t>
      </w:r>
    </w:p>
    <w:p w14:paraId="0A8C837D" w14:textId="77777777" w:rsidR="00E5124C" w:rsidRPr="002C3B74" w:rsidRDefault="00E5124C" w:rsidP="00E5124C">
      <w:pPr>
        <w:pStyle w:val="aNoteBulletss"/>
        <w:tabs>
          <w:tab w:val="left" w:pos="2300"/>
        </w:tabs>
      </w:pPr>
      <w:r w:rsidRPr="002C3B74">
        <w:rPr>
          <w:rFonts w:ascii="Symbol" w:hAnsi="Symbol"/>
        </w:rPr>
        <w:t></w:t>
      </w:r>
      <w:r w:rsidRPr="002C3B74">
        <w:rPr>
          <w:rFonts w:ascii="Symbol" w:hAnsi="Symbol"/>
        </w:rPr>
        <w:tab/>
      </w:r>
      <w:r w:rsidRPr="002C3B74">
        <w:t>auditor-general</w:t>
      </w:r>
    </w:p>
    <w:p w14:paraId="4B9CFC98" w14:textId="77777777" w:rsidR="00A46DB0" w:rsidRPr="007F0A68" w:rsidRDefault="00A46DB0" w:rsidP="00A46DB0">
      <w:pPr>
        <w:pStyle w:val="aNoteBulletss"/>
        <w:tabs>
          <w:tab w:val="left" w:pos="2300"/>
        </w:tabs>
      </w:pPr>
      <w:r w:rsidRPr="007F0A68">
        <w:rPr>
          <w:rFonts w:ascii="Symbol" w:hAnsi="Symbol"/>
        </w:rPr>
        <w:t></w:t>
      </w:r>
      <w:r w:rsidRPr="007F0A68">
        <w:rPr>
          <w:rFonts w:ascii="Symbol" w:hAnsi="Symbol"/>
        </w:rPr>
        <w:tab/>
      </w:r>
      <w:r w:rsidRPr="007F0A68">
        <w:t>bankrupt or personally insolvent</w:t>
      </w:r>
    </w:p>
    <w:p w14:paraId="6093372C" w14:textId="77777777" w:rsidR="00E40418" w:rsidRDefault="00E40418">
      <w:pPr>
        <w:pStyle w:val="aNoteBulletss"/>
        <w:tabs>
          <w:tab w:val="left" w:pos="2300"/>
        </w:tabs>
        <w:rPr>
          <w:color w:val="000000"/>
        </w:rPr>
      </w:pPr>
      <w:r>
        <w:rPr>
          <w:rFonts w:ascii="Symbol" w:hAnsi="Symbol"/>
          <w:color w:val="000000"/>
        </w:rPr>
        <w:t></w:t>
      </w:r>
      <w:r>
        <w:rPr>
          <w:rFonts w:ascii="Symbol" w:hAnsi="Symbol"/>
          <w:color w:val="000000"/>
        </w:rPr>
        <w:tab/>
      </w:r>
      <w:r>
        <w:rPr>
          <w:color w:val="000000"/>
        </w:rPr>
        <w:t>Commonwealth</w:t>
      </w:r>
    </w:p>
    <w:p w14:paraId="0AB878AA" w14:textId="77777777" w:rsidR="00616975" w:rsidRDefault="00616975" w:rsidP="00616975">
      <w:pPr>
        <w:pStyle w:val="aNoteBulletss"/>
        <w:tabs>
          <w:tab w:val="left" w:pos="2300"/>
        </w:tabs>
        <w:rPr>
          <w:color w:val="000000"/>
        </w:rPr>
      </w:pPr>
      <w:r>
        <w:rPr>
          <w:rFonts w:ascii="Symbol" w:hAnsi="Symbol"/>
          <w:color w:val="000000"/>
        </w:rPr>
        <w:t></w:t>
      </w:r>
      <w:r>
        <w:rPr>
          <w:rFonts w:ascii="Symbol" w:hAnsi="Symbol"/>
          <w:color w:val="000000"/>
        </w:rPr>
        <w:tab/>
      </w:r>
      <w:r>
        <w:rPr>
          <w:color w:val="000000"/>
        </w:rPr>
        <w:t>document</w:t>
      </w:r>
    </w:p>
    <w:p w14:paraId="61F9D7E4" w14:textId="77777777" w:rsidR="00E40418" w:rsidRDefault="00E40418">
      <w:pPr>
        <w:pStyle w:val="aNoteBulletss"/>
        <w:tabs>
          <w:tab w:val="left" w:pos="2300"/>
        </w:tabs>
        <w:rPr>
          <w:color w:val="000000"/>
        </w:rPr>
      </w:pPr>
      <w:r>
        <w:rPr>
          <w:rFonts w:ascii="Symbol" w:hAnsi="Symbol"/>
          <w:color w:val="000000"/>
        </w:rPr>
        <w:t></w:t>
      </w:r>
      <w:r>
        <w:rPr>
          <w:rFonts w:ascii="Symbol" w:hAnsi="Symbol"/>
          <w:color w:val="000000"/>
        </w:rPr>
        <w:tab/>
      </w:r>
      <w:r>
        <w:rPr>
          <w:color w:val="000000"/>
        </w:rPr>
        <w:t>exercise</w:t>
      </w:r>
    </w:p>
    <w:p w14:paraId="48DC2044" w14:textId="77777777" w:rsidR="00E40418" w:rsidRDefault="00E40418">
      <w:pPr>
        <w:pStyle w:val="aNoteBulletss"/>
        <w:tabs>
          <w:tab w:val="left" w:pos="2300"/>
        </w:tabs>
        <w:rPr>
          <w:color w:val="000000"/>
        </w:rPr>
      </w:pPr>
      <w:r>
        <w:rPr>
          <w:rFonts w:ascii="Symbol" w:hAnsi="Symbol"/>
          <w:color w:val="000000"/>
        </w:rPr>
        <w:t></w:t>
      </w:r>
      <w:r>
        <w:rPr>
          <w:rFonts w:ascii="Symbol" w:hAnsi="Symbol"/>
          <w:color w:val="000000"/>
        </w:rPr>
        <w:tab/>
      </w:r>
      <w:r>
        <w:rPr>
          <w:color w:val="000000"/>
        </w:rPr>
        <w:t>function</w:t>
      </w:r>
    </w:p>
    <w:p w14:paraId="3FCEB3C2" w14:textId="77777777" w:rsidR="00E64FBB" w:rsidRPr="00395778" w:rsidRDefault="00E64FBB" w:rsidP="00E64FBB">
      <w:pPr>
        <w:pStyle w:val="aNoteBulletss"/>
        <w:tabs>
          <w:tab w:val="left" w:pos="2300"/>
        </w:tabs>
      </w:pPr>
      <w:r w:rsidRPr="00395778">
        <w:rPr>
          <w:rFonts w:ascii="Symbol" w:hAnsi="Symbol"/>
        </w:rPr>
        <w:t></w:t>
      </w:r>
      <w:r w:rsidRPr="00395778">
        <w:rPr>
          <w:rFonts w:ascii="Symbol" w:hAnsi="Symbol"/>
        </w:rPr>
        <w:tab/>
      </w:r>
      <w:r w:rsidRPr="00395778">
        <w:t>legal practitioner</w:t>
      </w:r>
    </w:p>
    <w:p w14:paraId="77D2F842" w14:textId="77777777" w:rsidR="00E40418" w:rsidRDefault="00E40418">
      <w:pPr>
        <w:pStyle w:val="aNoteBulletss"/>
        <w:tabs>
          <w:tab w:val="left" w:pos="2300"/>
        </w:tabs>
        <w:rPr>
          <w:color w:val="000000"/>
        </w:rPr>
      </w:pPr>
      <w:r>
        <w:rPr>
          <w:rFonts w:ascii="Symbol" w:hAnsi="Symbol"/>
          <w:color w:val="000000"/>
        </w:rPr>
        <w:t></w:t>
      </w:r>
      <w:r>
        <w:rPr>
          <w:rFonts w:ascii="Symbol" w:hAnsi="Symbol"/>
          <w:color w:val="000000"/>
        </w:rPr>
        <w:tab/>
      </w:r>
      <w:r>
        <w:rPr>
          <w:color w:val="000000"/>
        </w:rPr>
        <w:t>property</w:t>
      </w:r>
    </w:p>
    <w:p w14:paraId="738AF38F" w14:textId="77777777" w:rsidR="002E78B8" w:rsidRPr="002E78B8" w:rsidRDefault="002E78B8">
      <w:pPr>
        <w:pStyle w:val="aNoteBulletss"/>
        <w:tabs>
          <w:tab w:val="left" w:pos="2300"/>
        </w:tabs>
      </w:pPr>
      <w:r w:rsidRPr="0083266D">
        <w:rPr>
          <w:rFonts w:ascii="Symbol" w:hAnsi="Symbol"/>
        </w:rPr>
        <w:t></w:t>
      </w:r>
      <w:r w:rsidRPr="0083266D">
        <w:rPr>
          <w:rFonts w:ascii="Symbol" w:hAnsi="Symbol"/>
        </w:rPr>
        <w:tab/>
      </w:r>
      <w:r w:rsidRPr="0083266D">
        <w:t>public sector standards commissioner</w:t>
      </w:r>
    </w:p>
    <w:p w14:paraId="34AEB142" w14:textId="77777777" w:rsidR="00617CDD" w:rsidRDefault="00617CDD" w:rsidP="00617CDD">
      <w:pPr>
        <w:pStyle w:val="aNoteBulletss"/>
        <w:tabs>
          <w:tab w:val="left" w:pos="2300"/>
        </w:tabs>
      </w:pPr>
      <w:r>
        <w:rPr>
          <w:rFonts w:ascii="Symbol" w:hAnsi="Symbol" w:cs="Symbol"/>
        </w:rPr>
        <w:t></w:t>
      </w:r>
      <w:r>
        <w:rPr>
          <w:rFonts w:ascii="Symbol" w:hAnsi="Symbol" w:cs="Symbol"/>
        </w:rPr>
        <w:tab/>
      </w:r>
      <w:r>
        <w:t>reviewable decision notice</w:t>
      </w:r>
    </w:p>
    <w:p w14:paraId="2CD2F1A4" w14:textId="77777777" w:rsidR="00E40418" w:rsidRDefault="00E40418">
      <w:pPr>
        <w:pStyle w:val="aNoteBulletss"/>
        <w:tabs>
          <w:tab w:val="left" w:pos="2300"/>
        </w:tabs>
        <w:rPr>
          <w:color w:val="000000"/>
        </w:rPr>
      </w:pPr>
      <w:r>
        <w:rPr>
          <w:rFonts w:ascii="Symbol" w:hAnsi="Symbol"/>
          <w:color w:val="000000"/>
        </w:rPr>
        <w:t></w:t>
      </w:r>
      <w:r>
        <w:rPr>
          <w:rFonts w:ascii="Symbol" w:hAnsi="Symbol"/>
          <w:color w:val="000000"/>
        </w:rPr>
        <w:tab/>
      </w:r>
      <w:r>
        <w:rPr>
          <w:color w:val="000000"/>
        </w:rPr>
        <w:t>sitting day</w:t>
      </w:r>
    </w:p>
    <w:p w14:paraId="338CF10D" w14:textId="77777777" w:rsidR="00E40418" w:rsidRDefault="00E40418">
      <w:pPr>
        <w:pStyle w:val="aNoteBulletss"/>
        <w:tabs>
          <w:tab w:val="left" w:pos="2300"/>
        </w:tabs>
        <w:rPr>
          <w:color w:val="000000"/>
        </w:rPr>
      </w:pPr>
      <w:r>
        <w:rPr>
          <w:rFonts w:ascii="Symbol" w:hAnsi="Symbol"/>
          <w:color w:val="000000"/>
        </w:rPr>
        <w:t></w:t>
      </w:r>
      <w:r>
        <w:rPr>
          <w:rFonts w:ascii="Symbol" w:hAnsi="Symbol"/>
          <w:color w:val="000000"/>
        </w:rPr>
        <w:tab/>
      </w:r>
      <w:r>
        <w:rPr>
          <w:color w:val="000000"/>
        </w:rPr>
        <w:t>State</w:t>
      </w:r>
    </w:p>
    <w:p w14:paraId="41085CB5" w14:textId="77777777" w:rsidR="00E40418" w:rsidRDefault="00E40418">
      <w:pPr>
        <w:pStyle w:val="aNoteBulletss"/>
        <w:tabs>
          <w:tab w:val="left" w:pos="2300"/>
        </w:tabs>
        <w:rPr>
          <w:color w:val="000000"/>
        </w:rPr>
      </w:pPr>
      <w:r>
        <w:rPr>
          <w:rFonts w:ascii="Symbol" w:hAnsi="Symbol"/>
          <w:color w:val="000000"/>
        </w:rPr>
        <w:t></w:t>
      </w:r>
      <w:r>
        <w:rPr>
          <w:rFonts w:ascii="Symbol" w:hAnsi="Symbol"/>
          <w:color w:val="000000"/>
        </w:rPr>
        <w:tab/>
      </w:r>
      <w:r>
        <w:rPr>
          <w:color w:val="000000"/>
        </w:rPr>
        <w:t>the Territory.</w:t>
      </w:r>
    </w:p>
    <w:p w14:paraId="78D9758D" w14:textId="77777777" w:rsidR="0085659C" w:rsidRPr="00552242" w:rsidRDefault="0085659C" w:rsidP="0085659C">
      <w:pPr>
        <w:pStyle w:val="aDef"/>
      </w:pPr>
      <w:r w:rsidRPr="00DD4F75">
        <w:rPr>
          <w:rStyle w:val="charBoldItals"/>
        </w:rPr>
        <w:t>approved negotiation</w:t>
      </w:r>
      <w:r w:rsidRPr="00552242">
        <w:t>, for part 5A (Dispute resolution)—see section 35A.</w:t>
      </w:r>
    </w:p>
    <w:p w14:paraId="497F8E58" w14:textId="77777777" w:rsidR="00EC52F7" w:rsidRPr="00107988" w:rsidRDefault="00EC52F7" w:rsidP="00EC52F7">
      <w:pPr>
        <w:pStyle w:val="aDef"/>
      </w:pPr>
      <w:r w:rsidRPr="00DD4F75">
        <w:rPr>
          <w:rStyle w:val="charBoldItals"/>
        </w:rPr>
        <w:t>approved records management program</w:t>
      </w:r>
      <w:r w:rsidRPr="00107988">
        <w:t>, for division 8.3 (Records management—legal services records)—see section 69A.</w:t>
      </w:r>
    </w:p>
    <w:p w14:paraId="3D84A401" w14:textId="77777777" w:rsidR="00E40418" w:rsidRDefault="00E40418">
      <w:pPr>
        <w:pStyle w:val="aDef"/>
      </w:pPr>
      <w:r w:rsidRPr="00DD4F75">
        <w:rPr>
          <w:rStyle w:val="charBoldItals"/>
        </w:rPr>
        <w:t>assistant</w:t>
      </w:r>
      <w:r>
        <w:t>, for part 12 (Inquiry relating to affairs of commission)—see section 84A.</w:t>
      </w:r>
    </w:p>
    <w:p w14:paraId="249492A1" w14:textId="77777777" w:rsidR="00E40418" w:rsidRDefault="00E40418">
      <w:pPr>
        <w:pStyle w:val="aDef"/>
        <w:rPr>
          <w:color w:val="000000"/>
        </w:rPr>
      </w:pPr>
      <w:r w:rsidRPr="00DD4F75">
        <w:rPr>
          <w:rStyle w:val="charBoldItals"/>
        </w:rPr>
        <w:t>assistant executive officer</w:t>
      </w:r>
      <w:r>
        <w:rPr>
          <w:color w:val="000000"/>
        </w:rPr>
        <w:t xml:space="preserve"> means an Assistant Executive Officer of the commission.</w:t>
      </w:r>
    </w:p>
    <w:p w14:paraId="72CA0347" w14:textId="79B91804" w:rsidR="00E5124C" w:rsidRPr="002C3B74" w:rsidRDefault="00E5124C" w:rsidP="00E5124C">
      <w:pPr>
        <w:pStyle w:val="aDef"/>
      </w:pPr>
      <w:r w:rsidRPr="002E3E25">
        <w:rPr>
          <w:rStyle w:val="charBoldItals"/>
        </w:rPr>
        <w:t>Australian legal practitioner</w:t>
      </w:r>
      <w:r w:rsidRPr="002C3B74">
        <w:t xml:space="preserve">—see the </w:t>
      </w:r>
      <w:hyperlink r:id="rId94" w:tooltip="A2006-25" w:history="1">
        <w:r w:rsidRPr="002E3E25">
          <w:rPr>
            <w:rStyle w:val="charCitHyperlinkItal"/>
          </w:rPr>
          <w:t>Legal Profession Act 2006</w:t>
        </w:r>
      </w:hyperlink>
      <w:r w:rsidRPr="002C3B74">
        <w:t>, section 8.</w:t>
      </w:r>
    </w:p>
    <w:p w14:paraId="4AEC9DFF" w14:textId="77777777" w:rsidR="00E40418" w:rsidRDefault="00E40418">
      <w:pPr>
        <w:pStyle w:val="aDef"/>
        <w:rPr>
          <w:color w:val="000000"/>
        </w:rPr>
      </w:pPr>
      <w:r w:rsidRPr="00DD4F75">
        <w:rPr>
          <w:rStyle w:val="charBoldItals"/>
        </w:rPr>
        <w:lastRenderedPageBreak/>
        <w:t>bar association</w:t>
      </w:r>
      <w:r>
        <w:rPr>
          <w:color w:val="000000"/>
        </w:rPr>
        <w:t xml:space="preserve"> means the Bar Association of the </w:t>
      </w:r>
      <w:smartTag w:uri="urn:schemas-microsoft-com:office:smarttags" w:element="State">
        <w:smartTag w:uri="urn:schemas-microsoft-com:office:smarttags" w:element="place">
          <w:r>
            <w:rPr>
              <w:color w:val="000000"/>
            </w:rPr>
            <w:t>Australian Capital Territory</w:t>
          </w:r>
        </w:smartTag>
      </w:smartTag>
      <w:r>
        <w:rPr>
          <w:color w:val="000000"/>
        </w:rPr>
        <w:t>.</w:t>
      </w:r>
    </w:p>
    <w:p w14:paraId="72762C5B" w14:textId="77777777" w:rsidR="00616975" w:rsidRPr="00496449" w:rsidRDefault="00616975" w:rsidP="00616975">
      <w:pPr>
        <w:pStyle w:val="aDef"/>
      </w:pPr>
      <w:r w:rsidRPr="0019013D">
        <w:rPr>
          <w:rStyle w:val="charBoldItals"/>
        </w:rPr>
        <w:t>board</w:t>
      </w:r>
      <w:r w:rsidRPr="00496449">
        <w:t xml:space="preserve"> means the board of the commi</w:t>
      </w:r>
      <w:r>
        <w:t>ssion established under section </w:t>
      </w:r>
      <w:r w:rsidRPr="00496449">
        <w:t>14.</w:t>
      </w:r>
    </w:p>
    <w:p w14:paraId="3A908E67" w14:textId="77777777" w:rsidR="00E40418" w:rsidRDefault="00E40418">
      <w:pPr>
        <w:pStyle w:val="aDef"/>
        <w:rPr>
          <w:color w:val="000000"/>
        </w:rPr>
      </w:pPr>
      <w:r w:rsidRPr="00DD4F75">
        <w:rPr>
          <w:rStyle w:val="charBoldItals"/>
        </w:rPr>
        <w:t>chief executive officer</w:t>
      </w:r>
      <w:r>
        <w:rPr>
          <w:color w:val="000000"/>
        </w:rPr>
        <w:t xml:space="preserve"> means the Chief Executive Officer of the commission.</w:t>
      </w:r>
    </w:p>
    <w:p w14:paraId="56B3DC42" w14:textId="77777777" w:rsidR="00E40418" w:rsidRDefault="00E40418">
      <w:pPr>
        <w:pStyle w:val="aDef"/>
        <w:rPr>
          <w:color w:val="000000"/>
        </w:rPr>
      </w:pPr>
      <w:r w:rsidRPr="00DD4F75">
        <w:rPr>
          <w:rStyle w:val="charBoldItals"/>
        </w:rPr>
        <w:t>commission</w:t>
      </w:r>
      <w:r>
        <w:rPr>
          <w:color w:val="000000"/>
        </w:rPr>
        <w:t xml:space="preserve"> means the legal aid commission established by section 6.</w:t>
      </w:r>
    </w:p>
    <w:p w14:paraId="4D15BDD2" w14:textId="77777777" w:rsidR="00616975" w:rsidRPr="00496449" w:rsidRDefault="00616975" w:rsidP="00616975">
      <w:pPr>
        <w:pStyle w:val="aDef"/>
      </w:pPr>
      <w:r w:rsidRPr="0019013D">
        <w:rPr>
          <w:rStyle w:val="charBoldItals"/>
        </w:rPr>
        <w:t xml:space="preserve">commissioner </w:t>
      </w:r>
      <w:r w:rsidRPr="00496449">
        <w:t>means a member of the board appointed under section</w:t>
      </w:r>
      <w:r w:rsidR="00157C8F">
        <w:t> </w:t>
      </w:r>
      <w:r w:rsidRPr="00496449">
        <w:t>16.</w:t>
      </w:r>
    </w:p>
    <w:p w14:paraId="56200611" w14:textId="77777777" w:rsidR="00E40418" w:rsidRDefault="00E40418">
      <w:pPr>
        <w:pStyle w:val="aDef"/>
        <w:rPr>
          <w:color w:val="000000"/>
        </w:rPr>
      </w:pPr>
      <w:r w:rsidRPr="00DD4F75">
        <w:rPr>
          <w:rStyle w:val="charBoldItals"/>
        </w:rPr>
        <w:t>consultative committee</w:t>
      </w:r>
      <w:r>
        <w:rPr>
          <w:color w:val="000000"/>
        </w:rPr>
        <w:t xml:space="preserve"> means a consultative committee established under part 11.</w:t>
      </w:r>
    </w:p>
    <w:p w14:paraId="25959FC8" w14:textId="77777777" w:rsidR="0085659C" w:rsidRPr="00DD4F75" w:rsidRDefault="0085659C" w:rsidP="0085659C">
      <w:pPr>
        <w:pStyle w:val="aDef"/>
      </w:pPr>
      <w:r w:rsidRPr="00DD4F75">
        <w:rPr>
          <w:rStyle w:val="charBoldItals"/>
        </w:rPr>
        <w:t>convener</w:t>
      </w:r>
      <w:r w:rsidRPr="00552242">
        <w:t>, for part 5A (Dispute resolution)—see section 35A.</w:t>
      </w:r>
    </w:p>
    <w:p w14:paraId="781F7AD1" w14:textId="77777777" w:rsidR="00EC52F7" w:rsidRPr="00107988" w:rsidRDefault="00EC52F7" w:rsidP="00EC52F7">
      <w:pPr>
        <w:pStyle w:val="aDef"/>
      </w:pPr>
      <w:r w:rsidRPr="00DD4F75">
        <w:rPr>
          <w:rStyle w:val="charBoldItals"/>
        </w:rPr>
        <w:t>director of territory records</w:t>
      </w:r>
      <w:r w:rsidRPr="00107988">
        <w:t>, for division 8.3 (Records management—legal services records)—see section 69A.</w:t>
      </w:r>
    </w:p>
    <w:p w14:paraId="6AB7A8D9" w14:textId="77777777" w:rsidR="00E40418" w:rsidRDefault="00E40418">
      <w:pPr>
        <w:pStyle w:val="aDef"/>
        <w:keepLines/>
      </w:pPr>
      <w:r w:rsidRPr="00DD4F75">
        <w:rPr>
          <w:rStyle w:val="charBoldItals"/>
        </w:rPr>
        <w:t>duty lawyer services</w:t>
      </w:r>
      <w:r>
        <w:t xml:space="preserve"> means legal services provided by a legal practitioner attending at a proceeding of a court or tribunal, being legal services consisting of appearing on behalf of a person at, or giving legal advice to a person in connection with, the proceeding, otherwise than by prior arrangement with the person.</w:t>
      </w:r>
    </w:p>
    <w:p w14:paraId="22D56FAA" w14:textId="77777777" w:rsidR="00E40418" w:rsidRDefault="00E40418">
      <w:pPr>
        <w:pStyle w:val="aDef"/>
        <w:rPr>
          <w:color w:val="000000"/>
        </w:rPr>
      </w:pPr>
      <w:r w:rsidRPr="00DD4F75">
        <w:rPr>
          <w:rStyle w:val="charBoldItals"/>
        </w:rPr>
        <w:t>fund</w:t>
      </w:r>
      <w:r>
        <w:rPr>
          <w:color w:val="000000"/>
        </w:rPr>
        <w:t xml:space="preserve"> means the legal aid fund established by section 41.</w:t>
      </w:r>
    </w:p>
    <w:p w14:paraId="712996A2" w14:textId="77777777" w:rsidR="00E40418" w:rsidRDefault="00E40418">
      <w:pPr>
        <w:pStyle w:val="aDef"/>
      </w:pPr>
      <w:r w:rsidRPr="00DD4F75">
        <w:rPr>
          <w:rStyle w:val="charBoldItals"/>
        </w:rPr>
        <w:t>funding agreement</w:t>
      </w:r>
      <w:r>
        <w:t xml:space="preserve"> means an agreement between the Territory and the Commonwealth, a State or another Territory (</w:t>
      </w:r>
      <w:r w:rsidRPr="00DD4F75">
        <w:rPr>
          <w:rStyle w:val="charBoldItals"/>
        </w:rPr>
        <w:t>the other jurisdiction</w:t>
      </w:r>
      <w:r>
        <w:t>) for the provision of legal assistance by the commission in matters arising under the laws of the other jurisdiction, if the agreement provides for the full funding of such assistance by the other jurisdiction, including funding of all overheads (including administrative overheads) involved in implementing the agreement.</w:t>
      </w:r>
    </w:p>
    <w:p w14:paraId="6384C8CC" w14:textId="77777777" w:rsidR="00E40418" w:rsidRDefault="00E40418">
      <w:pPr>
        <w:pStyle w:val="aDef"/>
      </w:pPr>
      <w:r w:rsidRPr="00DD4F75">
        <w:rPr>
          <w:rStyle w:val="charBoldItals"/>
        </w:rPr>
        <w:t>inquiry</w:t>
      </w:r>
      <w:r>
        <w:t>, for part 12 (Inquiry relating to affairs of commission)—see section 84A.</w:t>
      </w:r>
    </w:p>
    <w:p w14:paraId="7818355D" w14:textId="77777777" w:rsidR="00E40418" w:rsidRDefault="00E40418">
      <w:pPr>
        <w:pStyle w:val="aDef"/>
        <w:rPr>
          <w:color w:val="000000"/>
        </w:rPr>
      </w:pPr>
      <w:r w:rsidRPr="00DD4F75">
        <w:rPr>
          <w:rStyle w:val="charBoldItals"/>
        </w:rPr>
        <w:lastRenderedPageBreak/>
        <w:t>judge</w:t>
      </w:r>
      <w:r>
        <w:rPr>
          <w:color w:val="000000"/>
        </w:rPr>
        <w:t xml:space="preserve"> means a judge of a federal court or of the Supreme Court of a State or Territory.</w:t>
      </w:r>
    </w:p>
    <w:p w14:paraId="53C42945" w14:textId="77777777" w:rsidR="00E40418" w:rsidRDefault="00E40418">
      <w:pPr>
        <w:pStyle w:val="aDef"/>
        <w:rPr>
          <w:color w:val="000000"/>
        </w:rPr>
      </w:pPr>
      <w:r w:rsidRPr="00DD4F75">
        <w:rPr>
          <w:rStyle w:val="charBoldItals"/>
        </w:rPr>
        <w:t>law society</w:t>
      </w:r>
      <w:r>
        <w:rPr>
          <w:color w:val="000000"/>
        </w:rPr>
        <w:t xml:space="preserve"> means the Law Society of the </w:t>
      </w:r>
      <w:smartTag w:uri="urn:schemas-microsoft-com:office:smarttags" w:element="State">
        <w:smartTag w:uri="urn:schemas-microsoft-com:office:smarttags" w:element="place">
          <w:r>
            <w:rPr>
              <w:color w:val="000000"/>
            </w:rPr>
            <w:t>Australian Capital Territory</w:t>
          </w:r>
        </w:smartTag>
      </w:smartTag>
      <w:r>
        <w:rPr>
          <w:color w:val="000000"/>
        </w:rPr>
        <w:t>.</w:t>
      </w:r>
    </w:p>
    <w:p w14:paraId="277018E8" w14:textId="77777777" w:rsidR="00E40418" w:rsidRDefault="00E40418">
      <w:pPr>
        <w:pStyle w:val="aDef"/>
        <w:rPr>
          <w:color w:val="000000"/>
        </w:rPr>
      </w:pPr>
      <w:r w:rsidRPr="00DD4F75">
        <w:rPr>
          <w:rStyle w:val="charBoldItals"/>
        </w:rPr>
        <w:t>legal aid commission</w:t>
      </w:r>
      <w:r>
        <w:rPr>
          <w:color w:val="000000"/>
        </w:rPr>
        <w:t xml:space="preserve"> means an authority established by or under a law of a State or Territory for the purpose of, or for purposes that include, the provision of legal assistance.</w:t>
      </w:r>
    </w:p>
    <w:p w14:paraId="127831C8" w14:textId="77777777" w:rsidR="00E40418" w:rsidRDefault="00E40418">
      <w:pPr>
        <w:pStyle w:val="aDef"/>
      </w:pPr>
      <w:r w:rsidRPr="00DD4F75">
        <w:rPr>
          <w:rStyle w:val="charBoldItals"/>
        </w:rPr>
        <w:t>legal assistance</w:t>
      </w:r>
      <w:r>
        <w:t xml:space="preserve">—a reference to the provision of </w:t>
      </w:r>
      <w:r w:rsidRPr="00DD4F75">
        <w:rPr>
          <w:rStyle w:val="charBoldItals"/>
        </w:rPr>
        <w:t>legal assistance</w:t>
      </w:r>
      <w:r>
        <w:t xml:space="preserve"> is a reference to the provision of legal services (including the giving of legal advice) without charge to the person to whom the legal services are provided or subject to the making of a payment by that person that is less than the full cost of the provision of the legal services.</w:t>
      </w:r>
    </w:p>
    <w:p w14:paraId="281A93A9" w14:textId="77777777" w:rsidR="00E40418" w:rsidRDefault="00E40418">
      <w:pPr>
        <w:pStyle w:val="aDef"/>
        <w:rPr>
          <w:color w:val="000000"/>
        </w:rPr>
      </w:pPr>
      <w:r w:rsidRPr="00DD4F75">
        <w:rPr>
          <w:rStyle w:val="charBoldItals"/>
        </w:rPr>
        <w:t>legally assisted person</w:t>
      </w:r>
      <w:r>
        <w:rPr>
          <w:color w:val="000000"/>
        </w:rPr>
        <w:t xml:space="preserve"> means a person to whom legal assistance is provided under this Act.</w:t>
      </w:r>
    </w:p>
    <w:p w14:paraId="1E9F713F" w14:textId="77777777" w:rsidR="00EC52F7" w:rsidRPr="00107988" w:rsidRDefault="00EC52F7" w:rsidP="00EC52F7">
      <w:pPr>
        <w:pStyle w:val="aDef"/>
      </w:pPr>
      <w:r w:rsidRPr="00DD4F75">
        <w:rPr>
          <w:rStyle w:val="charBoldItals"/>
        </w:rPr>
        <w:t>legal services record</w:t>
      </w:r>
      <w:r w:rsidRPr="00107988">
        <w:t>, for division 8.3 (Records management—legal services records)—see section 69A.</w:t>
      </w:r>
    </w:p>
    <w:p w14:paraId="65C82FDD" w14:textId="77777777" w:rsidR="00E40418" w:rsidRDefault="00E40418">
      <w:pPr>
        <w:pStyle w:val="aDef"/>
        <w:rPr>
          <w:color w:val="000000"/>
        </w:rPr>
      </w:pPr>
      <w:r w:rsidRPr="00DD4F75">
        <w:rPr>
          <w:rStyle w:val="charBoldItals"/>
        </w:rPr>
        <w:t>member of a review committee</w:t>
      </w:r>
      <w:r>
        <w:rPr>
          <w:color w:val="000000"/>
        </w:rPr>
        <w:t xml:space="preserve"> includes a deputy of a member of a review committee.</w:t>
      </w:r>
    </w:p>
    <w:p w14:paraId="4BE1110B" w14:textId="77777777" w:rsidR="00E40418" w:rsidRDefault="00E40418">
      <w:pPr>
        <w:pStyle w:val="aDef"/>
        <w:rPr>
          <w:color w:val="000000"/>
        </w:rPr>
      </w:pPr>
      <w:r w:rsidRPr="00DD4F75">
        <w:rPr>
          <w:rStyle w:val="charBoldItals"/>
        </w:rPr>
        <w:t>member of the staff of the commission</w:t>
      </w:r>
      <w:r>
        <w:rPr>
          <w:color w:val="000000"/>
        </w:rPr>
        <w:t xml:space="preserve"> means a person employed under section 20.</w:t>
      </w:r>
    </w:p>
    <w:p w14:paraId="1457B215" w14:textId="77777777" w:rsidR="0085659C" w:rsidRPr="00552242" w:rsidRDefault="0085659C" w:rsidP="0085659C">
      <w:pPr>
        <w:pStyle w:val="aDef"/>
        <w:keepNext/>
      </w:pPr>
      <w:r w:rsidRPr="00DD4F75">
        <w:rPr>
          <w:rStyle w:val="charBoldItals"/>
        </w:rPr>
        <w:t>negotiation session</w:t>
      </w:r>
      <w:r w:rsidRPr="00552242">
        <w:t>, for part 5A (Dispute resolution)—see section 35A.</w:t>
      </w:r>
    </w:p>
    <w:p w14:paraId="0357965E" w14:textId="77777777" w:rsidR="00E40418" w:rsidRDefault="00E40418">
      <w:pPr>
        <w:pStyle w:val="aDef"/>
        <w:rPr>
          <w:color w:val="000000"/>
        </w:rPr>
      </w:pPr>
      <w:r w:rsidRPr="00DD4F75">
        <w:rPr>
          <w:rStyle w:val="charBoldItals"/>
        </w:rPr>
        <w:t>officer of the commission</w:t>
      </w:r>
      <w:r>
        <w:rPr>
          <w:color w:val="000000"/>
        </w:rPr>
        <w:t xml:space="preserve"> means a statutory officer of the commission or a member of the staff of the commission.</w:t>
      </w:r>
    </w:p>
    <w:p w14:paraId="5230333E" w14:textId="12A22555" w:rsidR="00E40418" w:rsidRDefault="00E40418">
      <w:pPr>
        <w:pStyle w:val="aDef"/>
      </w:pPr>
      <w:r>
        <w:rPr>
          <w:rStyle w:val="charBoldItals"/>
        </w:rPr>
        <w:t>practising certificate</w:t>
      </w:r>
      <w:r>
        <w:t xml:space="preserve"> means an unrestricted practising certificate, a restricted practising certificate or a barrister practising certificate under the </w:t>
      </w:r>
      <w:hyperlink r:id="rId95" w:tooltip="A2006-25" w:history="1">
        <w:r w:rsidR="00DD4F75" w:rsidRPr="00DD4F75">
          <w:rPr>
            <w:rStyle w:val="charCitHyperlinkItal"/>
          </w:rPr>
          <w:t>Legal Profession Act 2006</w:t>
        </w:r>
      </w:hyperlink>
      <w:r>
        <w:t>.</w:t>
      </w:r>
    </w:p>
    <w:p w14:paraId="1E2AB9FA" w14:textId="77777777" w:rsidR="00E40418" w:rsidRDefault="00E40418">
      <w:pPr>
        <w:pStyle w:val="aDef"/>
      </w:pPr>
      <w:r w:rsidRPr="00DD4F75">
        <w:rPr>
          <w:rStyle w:val="charBoldItals"/>
        </w:rPr>
        <w:t>prescribed matter</w:t>
      </w:r>
      <w:r>
        <w:t>, for part 12 (Inquiry relating to affairs of commission)—see section 84A.</w:t>
      </w:r>
    </w:p>
    <w:p w14:paraId="682D673C" w14:textId="77777777" w:rsidR="00E40418" w:rsidRDefault="00E40418">
      <w:pPr>
        <w:pStyle w:val="aDef"/>
        <w:keepNext/>
      </w:pPr>
      <w:r w:rsidRPr="00DD4F75">
        <w:rPr>
          <w:rStyle w:val="charBoldItals"/>
        </w:rPr>
        <w:lastRenderedPageBreak/>
        <w:t>prescribed person</w:t>
      </w:r>
      <w:r>
        <w:t>, for part 12 (Inquiry relating to affairs of commission)—see section 84A.</w:t>
      </w:r>
    </w:p>
    <w:p w14:paraId="30DE6A93" w14:textId="77777777" w:rsidR="00E5124C" w:rsidRPr="002E3E25" w:rsidRDefault="00E5124C" w:rsidP="00E5124C">
      <w:pPr>
        <w:pStyle w:val="aDef"/>
      </w:pPr>
      <w:r w:rsidRPr="002E3E25">
        <w:rPr>
          <w:rStyle w:val="charBoldItals"/>
        </w:rPr>
        <w:t>private legal practitioner</w:t>
      </w:r>
      <w:r w:rsidRPr="002C3B74">
        <w:t xml:space="preserve"> means a person who is—</w:t>
      </w:r>
    </w:p>
    <w:p w14:paraId="5FAB53F4" w14:textId="2E8C2FB8" w:rsidR="00E5124C" w:rsidRPr="002C3B74" w:rsidRDefault="00E5124C" w:rsidP="00E5124C">
      <w:pPr>
        <w:pStyle w:val="aDefpara"/>
      </w:pPr>
      <w:r w:rsidRPr="002C3B74">
        <w:tab/>
        <w:t>(a)</w:t>
      </w:r>
      <w:r w:rsidRPr="002C3B74">
        <w:tab/>
        <w:t xml:space="preserve">a principal of a law practice under the </w:t>
      </w:r>
      <w:hyperlink r:id="rId96" w:tooltip="A2006-25" w:history="1">
        <w:r w:rsidRPr="002E3E25">
          <w:rPr>
            <w:rStyle w:val="charCitHyperlinkItal"/>
          </w:rPr>
          <w:t>Legal Profession Act 2006</w:t>
        </w:r>
      </w:hyperlink>
      <w:r w:rsidRPr="002C3B74">
        <w:t>, section 9; or</w:t>
      </w:r>
    </w:p>
    <w:p w14:paraId="4AC0AD94" w14:textId="1320FF94" w:rsidR="00E5124C" w:rsidRPr="002C3B74" w:rsidRDefault="00E5124C" w:rsidP="00E5124C">
      <w:pPr>
        <w:pStyle w:val="aDefpara"/>
      </w:pPr>
      <w:r w:rsidRPr="002C3B74">
        <w:tab/>
        <w:t>(b)</w:t>
      </w:r>
      <w:r w:rsidRPr="002C3B74">
        <w:tab/>
        <w:t xml:space="preserve">an Australian legal practitioner employed by a law practice under the </w:t>
      </w:r>
      <w:hyperlink r:id="rId97" w:tooltip="A2006-25" w:history="1">
        <w:r w:rsidRPr="002E3E25">
          <w:rPr>
            <w:rStyle w:val="charCitHyperlinkItal"/>
          </w:rPr>
          <w:t>Legal Profession Act 2006</w:t>
        </w:r>
      </w:hyperlink>
      <w:r w:rsidRPr="002C3B74">
        <w:t>.</w:t>
      </w:r>
    </w:p>
    <w:p w14:paraId="5CCFDCDB" w14:textId="77777777" w:rsidR="00E40418" w:rsidRDefault="00E40418">
      <w:pPr>
        <w:pStyle w:val="aDef"/>
        <w:rPr>
          <w:color w:val="000000"/>
        </w:rPr>
      </w:pPr>
      <w:r w:rsidRPr="00DD4F75">
        <w:rPr>
          <w:rStyle w:val="charBoldItals"/>
        </w:rPr>
        <w:t>produce</w:t>
      </w:r>
      <w:r>
        <w:rPr>
          <w:color w:val="000000"/>
        </w:rPr>
        <w:t xml:space="preserve"> includes permit access to.</w:t>
      </w:r>
    </w:p>
    <w:p w14:paraId="2D58B273" w14:textId="77777777" w:rsidR="00EC52F7" w:rsidRPr="00107988" w:rsidRDefault="00EC52F7" w:rsidP="00EC52F7">
      <w:pPr>
        <w:pStyle w:val="aDef"/>
      </w:pPr>
      <w:r w:rsidRPr="00DD4F75">
        <w:rPr>
          <w:rStyle w:val="charBoldItals"/>
        </w:rPr>
        <w:t>records management</w:t>
      </w:r>
      <w:r w:rsidRPr="00107988">
        <w:t>, for division 8.3 (Records management—legal services records)—see section 69A.</w:t>
      </w:r>
    </w:p>
    <w:p w14:paraId="3EC2A70A" w14:textId="77777777" w:rsidR="00E40418" w:rsidRDefault="00E40418">
      <w:pPr>
        <w:pStyle w:val="aDef"/>
        <w:rPr>
          <w:color w:val="000000"/>
        </w:rPr>
      </w:pPr>
      <w:r w:rsidRPr="00DD4F75">
        <w:rPr>
          <w:rStyle w:val="charBoldItals"/>
        </w:rPr>
        <w:t>review committee</w:t>
      </w:r>
      <w:r>
        <w:rPr>
          <w:color w:val="000000"/>
        </w:rPr>
        <w:t xml:space="preserve"> means a review committee established under part 6.</w:t>
      </w:r>
    </w:p>
    <w:p w14:paraId="4C8F0C7D" w14:textId="488676D9" w:rsidR="00E40418" w:rsidRDefault="00E40418">
      <w:pPr>
        <w:pStyle w:val="aDef"/>
      </w:pPr>
      <w:r>
        <w:rPr>
          <w:rStyle w:val="charBoldItals"/>
        </w:rPr>
        <w:t>statutory interest account</w:t>
      </w:r>
      <w:r>
        <w:t xml:space="preserve">—see the </w:t>
      </w:r>
      <w:hyperlink r:id="rId98" w:tooltip="A2006-25" w:history="1">
        <w:r w:rsidR="00DD4F75" w:rsidRPr="00DD4F75">
          <w:rPr>
            <w:rStyle w:val="charCitHyperlinkItal"/>
          </w:rPr>
          <w:t>Legal Profession Act 2006</w:t>
        </w:r>
      </w:hyperlink>
      <w:r>
        <w:t>, section 253.</w:t>
      </w:r>
    </w:p>
    <w:p w14:paraId="26DEF9CB" w14:textId="77777777" w:rsidR="00E40418" w:rsidRDefault="00E40418">
      <w:pPr>
        <w:pStyle w:val="aDef"/>
        <w:rPr>
          <w:color w:val="000000"/>
        </w:rPr>
      </w:pPr>
      <w:r w:rsidRPr="00DD4F75">
        <w:rPr>
          <w:rStyle w:val="charBoldItals"/>
        </w:rPr>
        <w:t>statutory officer of the commission</w:t>
      </w:r>
      <w:r>
        <w:rPr>
          <w:color w:val="000000"/>
        </w:rPr>
        <w:t xml:space="preserve"> means the chief executive officer or an assistant executive officer.</w:t>
      </w:r>
    </w:p>
    <w:p w14:paraId="5321A72E" w14:textId="77777777" w:rsidR="00E40418" w:rsidRDefault="00E40418">
      <w:pPr>
        <w:pStyle w:val="aDef"/>
        <w:rPr>
          <w:color w:val="000000"/>
        </w:rPr>
      </w:pPr>
      <w:r w:rsidRPr="00DD4F75">
        <w:rPr>
          <w:rStyle w:val="charBoldItals"/>
        </w:rPr>
        <w:t>tribunal</w:t>
      </w:r>
      <w:r>
        <w:rPr>
          <w:color w:val="000000"/>
        </w:rPr>
        <w:t xml:space="preserve"> includes an authority or person having power to require the production of documents or the answering of questions, but does not include a court.</w:t>
      </w:r>
    </w:p>
    <w:p w14:paraId="4D175FA9" w14:textId="76EA684B" w:rsidR="00E40418" w:rsidRDefault="00E40418">
      <w:pPr>
        <w:pStyle w:val="aDef"/>
      </w:pPr>
      <w:r>
        <w:rPr>
          <w:rStyle w:val="charBoldItals"/>
        </w:rPr>
        <w:t>unrestricted practising certificate</w:t>
      </w:r>
      <w:r>
        <w:t xml:space="preserve"> means an unrestricted practising certificate under the </w:t>
      </w:r>
      <w:hyperlink r:id="rId99" w:tooltip="A2006-25" w:history="1">
        <w:r w:rsidR="00DD4F75" w:rsidRPr="00DD4F75">
          <w:rPr>
            <w:rStyle w:val="charCitHyperlinkItal"/>
          </w:rPr>
          <w:t>Legal Profession Act 2006</w:t>
        </w:r>
      </w:hyperlink>
      <w:r>
        <w:t>.</w:t>
      </w:r>
    </w:p>
    <w:p w14:paraId="14BDA8F8" w14:textId="77777777" w:rsidR="00E40418" w:rsidRDefault="00E40418">
      <w:pPr>
        <w:pStyle w:val="04Dictionary"/>
        <w:sectPr w:rsidR="00E40418">
          <w:headerReference w:type="even" r:id="rId100"/>
          <w:headerReference w:type="default" r:id="rId101"/>
          <w:footerReference w:type="even" r:id="rId102"/>
          <w:footerReference w:type="default" r:id="rId103"/>
          <w:type w:val="continuous"/>
          <w:pgSz w:w="11907" w:h="16839" w:code="9"/>
          <w:pgMar w:top="3000" w:right="1900" w:bottom="2500" w:left="2300" w:header="2480" w:footer="2100" w:gutter="0"/>
          <w:cols w:space="720"/>
          <w:docGrid w:linePitch="254"/>
        </w:sectPr>
      </w:pPr>
    </w:p>
    <w:p w14:paraId="4B07EC03" w14:textId="77777777" w:rsidR="0001296F" w:rsidRDefault="0001296F" w:rsidP="0001296F">
      <w:pPr>
        <w:pStyle w:val="PageBreak"/>
      </w:pPr>
      <w:r>
        <w:br w:type="page"/>
      </w:r>
    </w:p>
    <w:p w14:paraId="09F61898" w14:textId="77777777" w:rsidR="00B37B3B" w:rsidRDefault="00B37B3B">
      <w:pPr>
        <w:pStyle w:val="Endnote1"/>
      </w:pPr>
      <w:bookmarkStart w:id="139" w:name="_Toc89933025"/>
      <w:r>
        <w:lastRenderedPageBreak/>
        <w:t>Endnotes</w:t>
      </w:r>
      <w:bookmarkEnd w:id="139"/>
    </w:p>
    <w:p w14:paraId="411A291B" w14:textId="77777777" w:rsidR="00B37B3B" w:rsidRPr="00932665" w:rsidRDefault="00B37B3B">
      <w:pPr>
        <w:pStyle w:val="Endnote2"/>
      </w:pPr>
      <w:bookmarkStart w:id="140" w:name="_Toc89933026"/>
      <w:r w:rsidRPr="00932665">
        <w:rPr>
          <w:rStyle w:val="charTableNo"/>
        </w:rPr>
        <w:t>1</w:t>
      </w:r>
      <w:r>
        <w:tab/>
      </w:r>
      <w:r w:rsidRPr="00932665">
        <w:rPr>
          <w:rStyle w:val="charTableText"/>
        </w:rPr>
        <w:t>About the endnotes</w:t>
      </w:r>
      <w:bookmarkEnd w:id="140"/>
    </w:p>
    <w:p w14:paraId="23A7B8E4" w14:textId="77777777" w:rsidR="00B37B3B" w:rsidRDefault="00B37B3B">
      <w:pPr>
        <w:pStyle w:val="EndNoteTextPub"/>
      </w:pPr>
      <w:r>
        <w:t>Amending and modifying laws are annotated in the legislation history and the amendment history.  Current modifications are not included in the republished law but are set out in the endnotes.</w:t>
      </w:r>
    </w:p>
    <w:p w14:paraId="746CD2A0" w14:textId="0D80C48D" w:rsidR="00B37B3B" w:rsidRDefault="00B37B3B">
      <w:pPr>
        <w:pStyle w:val="EndNoteTextPub"/>
      </w:pPr>
      <w:r>
        <w:t xml:space="preserve">Not all editorial amendments made under the </w:t>
      </w:r>
      <w:hyperlink r:id="rId104" w:tooltip="A2001-14" w:history="1">
        <w:r w:rsidR="00DD4F75" w:rsidRPr="00DD4F75">
          <w:rPr>
            <w:rStyle w:val="charCitHyperlinkItal"/>
          </w:rPr>
          <w:t>Legislation Act 2001</w:t>
        </w:r>
      </w:hyperlink>
      <w:r>
        <w:t>, part 11.3 are annotated in the amendment history.  Full details of any amendments can be obtained from the Parliamentary Counsel’s Office.</w:t>
      </w:r>
    </w:p>
    <w:p w14:paraId="0DD92F20" w14:textId="77777777" w:rsidR="00B37B3B" w:rsidRDefault="00B37B3B" w:rsidP="00B37B3B">
      <w:pPr>
        <w:pStyle w:val="EndNoteTextPub"/>
      </w:pPr>
      <w:r>
        <w:t>Uncommenced amending laws are not included in the republished law.  The details of these laws are underlined in the legislation history.  Uncommenced expiries are underlined in the legislation history and amendment history.</w:t>
      </w:r>
    </w:p>
    <w:p w14:paraId="5FF1A0C9" w14:textId="77777777" w:rsidR="00B37B3B" w:rsidRDefault="00B37B3B">
      <w:pPr>
        <w:pStyle w:val="EndNoteTextPub"/>
      </w:pPr>
      <w:r>
        <w:t xml:space="preserve">If all the provisions of the law have been renumbered, a table of renumbered provisions gives details of previous and current numbering.  </w:t>
      </w:r>
    </w:p>
    <w:p w14:paraId="53B227C5" w14:textId="77777777" w:rsidR="00B37B3B" w:rsidRDefault="00B37B3B">
      <w:pPr>
        <w:pStyle w:val="EndNoteTextPub"/>
      </w:pPr>
      <w:r>
        <w:t>The endnotes also include a table of earlier republications.</w:t>
      </w:r>
    </w:p>
    <w:p w14:paraId="74AC87DB" w14:textId="77777777" w:rsidR="00B37B3B" w:rsidRPr="00932665" w:rsidRDefault="00B37B3B">
      <w:pPr>
        <w:pStyle w:val="Endnote2"/>
      </w:pPr>
      <w:bookmarkStart w:id="141" w:name="_Toc89933027"/>
      <w:r w:rsidRPr="00932665">
        <w:rPr>
          <w:rStyle w:val="charTableNo"/>
        </w:rPr>
        <w:t>2</w:t>
      </w:r>
      <w:r>
        <w:tab/>
      </w:r>
      <w:r w:rsidRPr="00932665">
        <w:rPr>
          <w:rStyle w:val="charTableText"/>
        </w:rPr>
        <w:t>Abbreviation key</w:t>
      </w:r>
      <w:bookmarkEnd w:id="141"/>
    </w:p>
    <w:p w14:paraId="19E4CDDA" w14:textId="77777777" w:rsidR="00B37B3B" w:rsidRDefault="00B37B3B">
      <w:pPr>
        <w:rPr>
          <w:sz w:val="4"/>
        </w:rPr>
      </w:pPr>
    </w:p>
    <w:tbl>
      <w:tblPr>
        <w:tblW w:w="7372" w:type="dxa"/>
        <w:tblInd w:w="1100" w:type="dxa"/>
        <w:tblLayout w:type="fixed"/>
        <w:tblLook w:val="0000" w:firstRow="0" w:lastRow="0" w:firstColumn="0" w:lastColumn="0" w:noHBand="0" w:noVBand="0"/>
      </w:tblPr>
      <w:tblGrid>
        <w:gridCol w:w="3720"/>
        <w:gridCol w:w="3652"/>
      </w:tblGrid>
      <w:tr w:rsidR="00B37B3B" w14:paraId="2C848B36" w14:textId="77777777" w:rsidTr="00B37B3B">
        <w:tc>
          <w:tcPr>
            <w:tcW w:w="3720" w:type="dxa"/>
          </w:tcPr>
          <w:p w14:paraId="79B9F03F" w14:textId="77777777" w:rsidR="00B37B3B" w:rsidRDefault="00B37B3B">
            <w:pPr>
              <w:pStyle w:val="EndnotesAbbrev"/>
            </w:pPr>
            <w:r>
              <w:t>A = Act</w:t>
            </w:r>
          </w:p>
        </w:tc>
        <w:tc>
          <w:tcPr>
            <w:tcW w:w="3652" w:type="dxa"/>
          </w:tcPr>
          <w:p w14:paraId="6D4288BC" w14:textId="77777777" w:rsidR="00B37B3B" w:rsidRDefault="00B37B3B" w:rsidP="00B37B3B">
            <w:pPr>
              <w:pStyle w:val="EndnotesAbbrev"/>
            </w:pPr>
            <w:r>
              <w:t>NI = Notifiable instrument</w:t>
            </w:r>
          </w:p>
        </w:tc>
      </w:tr>
      <w:tr w:rsidR="00B37B3B" w14:paraId="0397B300" w14:textId="77777777" w:rsidTr="00B37B3B">
        <w:tc>
          <w:tcPr>
            <w:tcW w:w="3720" w:type="dxa"/>
          </w:tcPr>
          <w:p w14:paraId="73DD5448" w14:textId="77777777" w:rsidR="00B37B3B" w:rsidRDefault="00B37B3B" w:rsidP="00B37B3B">
            <w:pPr>
              <w:pStyle w:val="EndnotesAbbrev"/>
            </w:pPr>
            <w:r>
              <w:t>AF = Approved form</w:t>
            </w:r>
          </w:p>
        </w:tc>
        <w:tc>
          <w:tcPr>
            <w:tcW w:w="3652" w:type="dxa"/>
          </w:tcPr>
          <w:p w14:paraId="0CF73ACE" w14:textId="77777777" w:rsidR="00B37B3B" w:rsidRDefault="00B37B3B" w:rsidP="00B37B3B">
            <w:pPr>
              <w:pStyle w:val="EndnotesAbbrev"/>
            </w:pPr>
            <w:r>
              <w:t>o = order</w:t>
            </w:r>
          </w:p>
        </w:tc>
      </w:tr>
      <w:tr w:rsidR="00B37B3B" w14:paraId="14DF58FC" w14:textId="77777777" w:rsidTr="00B37B3B">
        <w:tc>
          <w:tcPr>
            <w:tcW w:w="3720" w:type="dxa"/>
          </w:tcPr>
          <w:p w14:paraId="6DBAC962" w14:textId="77777777" w:rsidR="00B37B3B" w:rsidRDefault="00B37B3B">
            <w:pPr>
              <w:pStyle w:val="EndnotesAbbrev"/>
            </w:pPr>
            <w:r>
              <w:t>am = amended</w:t>
            </w:r>
          </w:p>
        </w:tc>
        <w:tc>
          <w:tcPr>
            <w:tcW w:w="3652" w:type="dxa"/>
          </w:tcPr>
          <w:p w14:paraId="31CCB242" w14:textId="77777777" w:rsidR="00B37B3B" w:rsidRDefault="00B37B3B" w:rsidP="00B37B3B">
            <w:pPr>
              <w:pStyle w:val="EndnotesAbbrev"/>
            </w:pPr>
            <w:r>
              <w:t>om = omitted/repealed</w:t>
            </w:r>
          </w:p>
        </w:tc>
      </w:tr>
      <w:tr w:rsidR="00B37B3B" w14:paraId="17E2828A" w14:textId="77777777" w:rsidTr="00B37B3B">
        <w:tc>
          <w:tcPr>
            <w:tcW w:w="3720" w:type="dxa"/>
          </w:tcPr>
          <w:p w14:paraId="57656834" w14:textId="77777777" w:rsidR="00B37B3B" w:rsidRDefault="00B37B3B">
            <w:pPr>
              <w:pStyle w:val="EndnotesAbbrev"/>
            </w:pPr>
            <w:r>
              <w:t>amdt = amendment</w:t>
            </w:r>
          </w:p>
        </w:tc>
        <w:tc>
          <w:tcPr>
            <w:tcW w:w="3652" w:type="dxa"/>
          </w:tcPr>
          <w:p w14:paraId="685B769E" w14:textId="77777777" w:rsidR="00B37B3B" w:rsidRDefault="00B37B3B" w:rsidP="00B37B3B">
            <w:pPr>
              <w:pStyle w:val="EndnotesAbbrev"/>
            </w:pPr>
            <w:r>
              <w:t>ord = ordinance</w:t>
            </w:r>
          </w:p>
        </w:tc>
      </w:tr>
      <w:tr w:rsidR="00B37B3B" w14:paraId="03865D14" w14:textId="77777777" w:rsidTr="00B37B3B">
        <w:tc>
          <w:tcPr>
            <w:tcW w:w="3720" w:type="dxa"/>
          </w:tcPr>
          <w:p w14:paraId="67B69443" w14:textId="77777777" w:rsidR="00B37B3B" w:rsidRDefault="00B37B3B">
            <w:pPr>
              <w:pStyle w:val="EndnotesAbbrev"/>
            </w:pPr>
            <w:r>
              <w:t>AR = Assembly resolution</w:t>
            </w:r>
          </w:p>
        </w:tc>
        <w:tc>
          <w:tcPr>
            <w:tcW w:w="3652" w:type="dxa"/>
          </w:tcPr>
          <w:p w14:paraId="6262CE04" w14:textId="77777777" w:rsidR="00B37B3B" w:rsidRDefault="00B37B3B" w:rsidP="00B37B3B">
            <w:pPr>
              <w:pStyle w:val="EndnotesAbbrev"/>
            </w:pPr>
            <w:r>
              <w:t>orig = original</w:t>
            </w:r>
          </w:p>
        </w:tc>
      </w:tr>
      <w:tr w:rsidR="00B37B3B" w14:paraId="2492F799" w14:textId="77777777" w:rsidTr="00B37B3B">
        <w:tc>
          <w:tcPr>
            <w:tcW w:w="3720" w:type="dxa"/>
          </w:tcPr>
          <w:p w14:paraId="54AD71C6" w14:textId="77777777" w:rsidR="00B37B3B" w:rsidRDefault="00B37B3B">
            <w:pPr>
              <w:pStyle w:val="EndnotesAbbrev"/>
            </w:pPr>
            <w:r>
              <w:t>ch = chapter</w:t>
            </w:r>
          </w:p>
        </w:tc>
        <w:tc>
          <w:tcPr>
            <w:tcW w:w="3652" w:type="dxa"/>
          </w:tcPr>
          <w:p w14:paraId="1CF2AAE6" w14:textId="77777777" w:rsidR="00B37B3B" w:rsidRDefault="00B37B3B" w:rsidP="00B37B3B">
            <w:pPr>
              <w:pStyle w:val="EndnotesAbbrev"/>
            </w:pPr>
            <w:r>
              <w:t>par = paragraph/subparagraph</w:t>
            </w:r>
          </w:p>
        </w:tc>
      </w:tr>
      <w:tr w:rsidR="00B37B3B" w14:paraId="64DA4958" w14:textId="77777777" w:rsidTr="00B37B3B">
        <w:tc>
          <w:tcPr>
            <w:tcW w:w="3720" w:type="dxa"/>
          </w:tcPr>
          <w:p w14:paraId="35316B58" w14:textId="77777777" w:rsidR="00B37B3B" w:rsidRDefault="00B37B3B">
            <w:pPr>
              <w:pStyle w:val="EndnotesAbbrev"/>
            </w:pPr>
            <w:r>
              <w:t>CN = Commencement notice</w:t>
            </w:r>
          </w:p>
        </w:tc>
        <w:tc>
          <w:tcPr>
            <w:tcW w:w="3652" w:type="dxa"/>
          </w:tcPr>
          <w:p w14:paraId="43EFE2BD" w14:textId="77777777" w:rsidR="00B37B3B" w:rsidRDefault="00B37B3B" w:rsidP="00B37B3B">
            <w:pPr>
              <w:pStyle w:val="EndnotesAbbrev"/>
            </w:pPr>
            <w:r>
              <w:t>pres = present</w:t>
            </w:r>
          </w:p>
        </w:tc>
      </w:tr>
      <w:tr w:rsidR="00B37B3B" w14:paraId="6E5883CE" w14:textId="77777777" w:rsidTr="00B37B3B">
        <w:tc>
          <w:tcPr>
            <w:tcW w:w="3720" w:type="dxa"/>
          </w:tcPr>
          <w:p w14:paraId="253CA942" w14:textId="77777777" w:rsidR="00B37B3B" w:rsidRDefault="00B37B3B">
            <w:pPr>
              <w:pStyle w:val="EndnotesAbbrev"/>
            </w:pPr>
            <w:r>
              <w:t>def = definition</w:t>
            </w:r>
          </w:p>
        </w:tc>
        <w:tc>
          <w:tcPr>
            <w:tcW w:w="3652" w:type="dxa"/>
          </w:tcPr>
          <w:p w14:paraId="23361F39" w14:textId="77777777" w:rsidR="00B37B3B" w:rsidRDefault="00B37B3B" w:rsidP="00B37B3B">
            <w:pPr>
              <w:pStyle w:val="EndnotesAbbrev"/>
            </w:pPr>
            <w:r>
              <w:t>prev = previous</w:t>
            </w:r>
          </w:p>
        </w:tc>
      </w:tr>
      <w:tr w:rsidR="00B37B3B" w14:paraId="4403507C" w14:textId="77777777" w:rsidTr="00B37B3B">
        <w:tc>
          <w:tcPr>
            <w:tcW w:w="3720" w:type="dxa"/>
          </w:tcPr>
          <w:p w14:paraId="54C55538" w14:textId="77777777" w:rsidR="00B37B3B" w:rsidRDefault="00B37B3B">
            <w:pPr>
              <w:pStyle w:val="EndnotesAbbrev"/>
            </w:pPr>
            <w:r>
              <w:t>DI = Disallowable instrument</w:t>
            </w:r>
          </w:p>
        </w:tc>
        <w:tc>
          <w:tcPr>
            <w:tcW w:w="3652" w:type="dxa"/>
          </w:tcPr>
          <w:p w14:paraId="31632807" w14:textId="77777777" w:rsidR="00B37B3B" w:rsidRDefault="00B37B3B" w:rsidP="00B37B3B">
            <w:pPr>
              <w:pStyle w:val="EndnotesAbbrev"/>
            </w:pPr>
            <w:r>
              <w:t>(prev...) = previously</w:t>
            </w:r>
          </w:p>
        </w:tc>
      </w:tr>
      <w:tr w:rsidR="00B37B3B" w14:paraId="474FF29C" w14:textId="77777777" w:rsidTr="00B37B3B">
        <w:tc>
          <w:tcPr>
            <w:tcW w:w="3720" w:type="dxa"/>
          </w:tcPr>
          <w:p w14:paraId="4E338AE0" w14:textId="77777777" w:rsidR="00B37B3B" w:rsidRDefault="00B37B3B">
            <w:pPr>
              <w:pStyle w:val="EndnotesAbbrev"/>
            </w:pPr>
            <w:r>
              <w:t>dict = dictionary</w:t>
            </w:r>
          </w:p>
        </w:tc>
        <w:tc>
          <w:tcPr>
            <w:tcW w:w="3652" w:type="dxa"/>
          </w:tcPr>
          <w:p w14:paraId="2A638772" w14:textId="77777777" w:rsidR="00B37B3B" w:rsidRDefault="00B37B3B" w:rsidP="00B37B3B">
            <w:pPr>
              <w:pStyle w:val="EndnotesAbbrev"/>
            </w:pPr>
            <w:r>
              <w:t>pt = part</w:t>
            </w:r>
          </w:p>
        </w:tc>
      </w:tr>
      <w:tr w:rsidR="00B37B3B" w14:paraId="356AF230" w14:textId="77777777" w:rsidTr="00B37B3B">
        <w:tc>
          <w:tcPr>
            <w:tcW w:w="3720" w:type="dxa"/>
          </w:tcPr>
          <w:p w14:paraId="611B2E7A" w14:textId="77777777" w:rsidR="00B37B3B" w:rsidRDefault="00B37B3B">
            <w:pPr>
              <w:pStyle w:val="EndnotesAbbrev"/>
            </w:pPr>
            <w:r>
              <w:t xml:space="preserve">disallowed = disallowed by the Legislative </w:t>
            </w:r>
          </w:p>
        </w:tc>
        <w:tc>
          <w:tcPr>
            <w:tcW w:w="3652" w:type="dxa"/>
          </w:tcPr>
          <w:p w14:paraId="6AD2D60F" w14:textId="77777777" w:rsidR="00B37B3B" w:rsidRDefault="00B37B3B" w:rsidP="00B37B3B">
            <w:pPr>
              <w:pStyle w:val="EndnotesAbbrev"/>
            </w:pPr>
            <w:r>
              <w:t>r = rule/subrule</w:t>
            </w:r>
          </w:p>
        </w:tc>
      </w:tr>
      <w:tr w:rsidR="00B37B3B" w14:paraId="40048C9F" w14:textId="77777777" w:rsidTr="00B37B3B">
        <w:tc>
          <w:tcPr>
            <w:tcW w:w="3720" w:type="dxa"/>
          </w:tcPr>
          <w:p w14:paraId="62D9F546" w14:textId="77777777" w:rsidR="00B37B3B" w:rsidRDefault="00B37B3B">
            <w:pPr>
              <w:pStyle w:val="EndnotesAbbrev"/>
              <w:ind w:left="972"/>
            </w:pPr>
            <w:r>
              <w:t>Assembly</w:t>
            </w:r>
          </w:p>
        </w:tc>
        <w:tc>
          <w:tcPr>
            <w:tcW w:w="3652" w:type="dxa"/>
          </w:tcPr>
          <w:p w14:paraId="5EA37677" w14:textId="77777777" w:rsidR="00B37B3B" w:rsidRDefault="00B37B3B" w:rsidP="00B37B3B">
            <w:pPr>
              <w:pStyle w:val="EndnotesAbbrev"/>
            </w:pPr>
            <w:r>
              <w:t>reloc = relocated</w:t>
            </w:r>
          </w:p>
        </w:tc>
      </w:tr>
      <w:tr w:rsidR="00B37B3B" w14:paraId="2E862BBD" w14:textId="77777777" w:rsidTr="00B37B3B">
        <w:tc>
          <w:tcPr>
            <w:tcW w:w="3720" w:type="dxa"/>
          </w:tcPr>
          <w:p w14:paraId="09937DFE" w14:textId="77777777" w:rsidR="00B37B3B" w:rsidRDefault="00B37B3B">
            <w:pPr>
              <w:pStyle w:val="EndnotesAbbrev"/>
            </w:pPr>
            <w:r>
              <w:t>div = division</w:t>
            </w:r>
          </w:p>
        </w:tc>
        <w:tc>
          <w:tcPr>
            <w:tcW w:w="3652" w:type="dxa"/>
          </w:tcPr>
          <w:p w14:paraId="7A551EA9" w14:textId="77777777" w:rsidR="00B37B3B" w:rsidRDefault="00B37B3B" w:rsidP="00B37B3B">
            <w:pPr>
              <w:pStyle w:val="EndnotesAbbrev"/>
            </w:pPr>
            <w:r>
              <w:t>renum = renumbered</w:t>
            </w:r>
          </w:p>
        </w:tc>
      </w:tr>
      <w:tr w:rsidR="00B37B3B" w14:paraId="3B4DC202" w14:textId="77777777" w:rsidTr="00B37B3B">
        <w:tc>
          <w:tcPr>
            <w:tcW w:w="3720" w:type="dxa"/>
          </w:tcPr>
          <w:p w14:paraId="6C48AC54" w14:textId="77777777" w:rsidR="00B37B3B" w:rsidRDefault="00B37B3B">
            <w:pPr>
              <w:pStyle w:val="EndnotesAbbrev"/>
            </w:pPr>
            <w:r>
              <w:t>exp = expires/expired</w:t>
            </w:r>
          </w:p>
        </w:tc>
        <w:tc>
          <w:tcPr>
            <w:tcW w:w="3652" w:type="dxa"/>
          </w:tcPr>
          <w:p w14:paraId="3B07F4F9" w14:textId="77777777" w:rsidR="00B37B3B" w:rsidRDefault="00B37B3B" w:rsidP="00B37B3B">
            <w:pPr>
              <w:pStyle w:val="EndnotesAbbrev"/>
            </w:pPr>
            <w:r>
              <w:t>R[X] = Republication No</w:t>
            </w:r>
          </w:p>
        </w:tc>
      </w:tr>
      <w:tr w:rsidR="00B37B3B" w14:paraId="439E41D5" w14:textId="77777777" w:rsidTr="00B37B3B">
        <w:tc>
          <w:tcPr>
            <w:tcW w:w="3720" w:type="dxa"/>
          </w:tcPr>
          <w:p w14:paraId="3118A07E" w14:textId="77777777" w:rsidR="00B37B3B" w:rsidRDefault="00B37B3B">
            <w:pPr>
              <w:pStyle w:val="EndnotesAbbrev"/>
            </w:pPr>
            <w:r>
              <w:t>Gaz = gazette</w:t>
            </w:r>
          </w:p>
        </w:tc>
        <w:tc>
          <w:tcPr>
            <w:tcW w:w="3652" w:type="dxa"/>
          </w:tcPr>
          <w:p w14:paraId="18D1CC7B" w14:textId="77777777" w:rsidR="00B37B3B" w:rsidRDefault="00B37B3B" w:rsidP="00B37B3B">
            <w:pPr>
              <w:pStyle w:val="EndnotesAbbrev"/>
            </w:pPr>
            <w:r>
              <w:t>RI = reissue</w:t>
            </w:r>
          </w:p>
        </w:tc>
      </w:tr>
      <w:tr w:rsidR="00B37B3B" w14:paraId="123AD457" w14:textId="77777777" w:rsidTr="00B37B3B">
        <w:tc>
          <w:tcPr>
            <w:tcW w:w="3720" w:type="dxa"/>
          </w:tcPr>
          <w:p w14:paraId="2950563B" w14:textId="77777777" w:rsidR="00B37B3B" w:rsidRDefault="00B37B3B">
            <w:pPr>
              <w:pStyle w:val="EndnotesAbbrev"/>
            </w:pPr>
            <w:r>
              <w:t>hdg = heading</w:t>
            </w:r>
          </w:p>
        </w:tc>
        <w:tc>
          <w:tcPr>
            <w:tcW w:w="3652" w:type="dxa"/>
          </w:tcPr>
          <w:p w14:paraId="0A08E4B6" w14:textId="77777777" w:rsidR="00B37B3B" w:rsidRDefault="00B37B3B" w:rsidP="00B37B3B">
            <w:pPr>
              <w:pStyle w:val="EndnotesAbbrev"/>
            </w:pPr>
            <w:r>
              <w:t>s = section/subsection</w:t>
            </w:r>
          </w:p>
        </w:tc>
      </w:tr>
      <w:tr w:rsidR="00B37B3B" w14:paraId="5F0E31E4" w14:textId="77777777" w:rsidTr="00B37B3B">
        <w:tc>
          <w:tcPr>
            <w:tcW w:w="3720" w:type="dxa"/>
          </w:tcPr>
          <w:p w14:paraId="75F0C640" w14:textId="77777777" w:rsidR="00B37B3B" w:rsidRDefault="00B37B3B">
            <w:pPr>
              <w:pStyle w:val="EndnotesAbbrev"/>
            </w:pPr>
            <w:r>
              <w:t>IA = Interpretation Act 1967</w:t>
            </w:r>
          </w:p>
        </w:tc>
        <w:tc>
          <w:tcPr>
            <w:tcW w:w="3652" w:type="dxa"/>
          </w:tcPr>
          <w:p w14:paraId="30F26B61" w14:textId="77777777" w:rsidR="00B37B3B" w:rsidRDefault="00B37B3B" w:rsidP="00B37B3B">
            <w:pPr>
              <w:pStyle w:val="EndnotesAbbrev"/>
            </w:pPr>
            <w:r>
              <w:t>sch = schedule</w:t>
            </w:r>
          </w:p>
        </w:tc>
      </w:tr>
      <w:tr w:rsidR="00B37B3B" w14:paraId="732C7A31" w14:textId="77777777" w:rsidTr="00B37B3B">
        <w:tc>
          <w:tcPr>
            <w:tcW w:w="3720" w:type="dxa"/>
          </w:tcPr>
          <w:p w14:paraId="3E9CE6DF" w14:textId="77777777" w:rsidR="00B37B3B" w:rsidRDefault="00B37B3B">
            <w:pPr>
              <w:pStyle w:val="EndnotesAbbrev"/>
            </w:pPr>
            <w:r>
              <w:t>ins = inserted/added</w:t>
            </w:r>
          </w:p>
        </w:tc>
        <w:tc>
          <w:tcPr>
            <w:tcW w:w="3652" w:type="dxa"/>
          </w:tcPr>
          <w:p w14:paraId="2451DA32" w14:textId="77777777" w:rsidR="00B37B3B" w:rsidRDefault="00B37B3B" w:rsidP="00B37B3B">
            <w:pPr>
              <w:pStyle w:val="EndnotesAbbrev"/>
            </w:pPr>
            <w:r>
              <w:t>sdiv = subdivision</w:t>
            </w:r>
          </w:p>
        </w:tc>
      </w:tr>
      <w:tr w:rsidR="00B37B3B" w14:paraId="74CC7AB4" w14:textId="77777777" w:rsidTr="00B37B3B">
        <w:tc>
          <w:tcPr>
            <w:tcW w:w="3720" w:type="dxa"/>
          </w:tcPr>
          <w:p w14:paraId="0C589554" w14:textId="77777777" w:rsidR="00B37B3B" w:rsidRDefault="00B37B3B">
            <w:pPr>
              <w:pStyle w:val="EndnotesAbbrev"/>
            </w:pPr>
            <w:r>
              <w:t>LA = Legislation Act 2001</w:t>
            </w:r>
          </w:p>
        </w:tc>
        <w:tc>
          <w:tcPr>
            <w:tcW w:w="3652" w:type="dxa"/>
          </w:tcPr>
          <w:p w14:paraId="3D655DCE" w14:textId="77777777" w:rsidR="00B37B3B" w:rsidRDefault="00B37B3B" w:rsidP="00B37B3B">
            <w:pPr>
              <w:pStyle w:val="EndnotesAbbrev"/>
            </w:pPr>
            <w:r>
              <w:t>SL = Subordinate law</w:t>
            </w:r>
          </w:p>
        </w:tc>
      </w:tr>
      <w:tr w:rsidR="00B37B3B" w14:paraId="2E5BA8FE" w14:textId="77777777" w:rsidTr="00B37B3B">
        <w:tc>
          <w:tcPr>
            <w:tcW w:w="3720" w:type="dxa"/>
          </w:tcPr>
          <w:p w14:paraId="638C478C" w14:textId="77777777" w:rsidR="00B37B3B" w:rsidRDefault="00B37B3B">
            <w:pPr>
              <w:pStyle w:val="EndnotesAbbrev"/>
            </w:pPr>
            <w:r>
              <w:t>LR = legislation register</w:t>
            </w:r>
          </w:p>
        </w:tc>
        <w:tc>
          <w:tcPr>
            <w:tcW w:w="3652" w:type="dxa"/>
          </w:tcPr>
          <w:p w14:paraId="17A19EF4" w14:textId="77777777" w:rsidR="00B37B3B" w:rsidRDefault="00B37B3B" w:rsidP="00B37B3B">
            <w:pPr>
              <w:pStyle w:val="EndnotesAbbrev"/>
            </w:pPr>
            <w:r>
              <w:t>sub = substituted</w:t>
            </w:r>
          </w:p>
        </w:tc>
      </w:tr>
      <w:tr w:rsidR="00B37B3B" w14:paraId="48204B25" w14:textId="77777777" w:rsidTr="00B37B3B">
        <w:tc>
          <w:tcPr>
            <w:tcW w:w="3720" w:type="dxa"/>
          </w:tcPr>
          <w:p w14:paraId="0D6EF483" w14:textId="77777777" w:rsidR="00B37B3B" w:rsidRDefault="00B37B3B">
            <w:pPr>
              <w:pStyle w:val="EndnotesAbbrev"/>
            </w:pPr>
            <w:r>
              <w:t>LRA = Legislation (Republication) Act 1996</w:t>
            </w:r>
          </w:p>
        </w:tc>
        <w:tc>
          <w:tcPr>
            <w:tcW w:w="3652" w:type="dxa"/>
          </w:tcPr>
          <w:p w14:paraId="74A71011" w14:textId="77777777" w:rsidR="00B37B3B" w:rsidRDefault="00B37B3B" w:rsidP="00B37B3B">
            <w:pPr>
              <w:pStyle w:val="EndnotesAbbrev"/>
            </w:pPr>
            <w:r w:rsidRPr="00DD4F75">
              <w:rPr>
                <w:rStyle w:val="charUnderline"/>
              </w:rPr>
              <w:t>underlining</w:t>
            </w:r>
            <w:r>
              <w:t xml:space="preserve"> = whole or part not commenced</w:t>
            </w:r>
          </w:p>
        </w:tc>
      </w:tr>
      <w:tr w:rsidR="00B37B3B" w14:paraId="2EA42CC0" w14:textId="77777777" w:rsidTr="00B37B3B">
        <w:tc>
          <w:tcPr>
            <w:tcW w:w="3720" w:type="dxa"/>
          </w:tcPr>
          <w:p w14:paraId="19EFA4BC" w14:textId="77777777" w:rsidR="00B37B3B" w:rsidRDefault="00B37B3B">
            <w:pPr>
              <w:pStyle w:val="EndnotesAbbrev"/>
            </w:pPr>
            <w:r>
              <w:t>mod = modified/modification</w:t>
            </w:r>
          </w:p>
        </w:tc>
        <w:tc>
          <w:tcPr>
            <w:tcW w:w="3652" w:type="dxa"/>
          </w:tcPr>
          <w:p w14:paraId="198F6F0E" w14:textId="77777777" w:rsidR="00B37B3B" w:rsidRDefault="00B37B3B" w:rsidP="00B37B3B">
            <w:pPr>
              <w:pStyle w:val="EndnotesAbbrev"/>
              <w:ind w:left="1073"/>
            </w:pPr>
            <w:r>
              <w:t>or to be expired</w:t>
            </w:r>
          </w:p>
        </w:tc>
      </w:tr>
    </w:tbl>
    <w:p w14:paraId="6B559238" w14:textId="77777777" w:rsidR="00B37B3B" w:rsidRPr="00BB6F39" w:rsidRDefault="00B37B3B" w:rsidP="00B37B3B"/>
    <w:p w14:paraId="4CD771B1" w14:textId="77777777" w:rsidR="00E40418" w:rsidRDefault="00E40418">
      <w:pPr>
        <w:pStyle w:val="PageBreak"/>
      </w:pPr>
      <w:r>
        <w:br w:type="page"/>
      </w:r>
    </w:p>
    <w:p w14:paraId="00317D2E" w14:textId="77777777" w:rsidR="00E40418" w:rsidRPr="00932665" w:rsidRDefault="00E40418">
      <w:pPr>
        <w:pStyle w:val="Endnote2"/>
      </w:pPr>
      <w:bookmarkStart w:id="142" w:name="_Toc89933028"/>
      <w:r w:rsidRPr="00932665">
        <w:rPr>
          <w:rStyle w:val="charTableNo"/>
        </w:rPr>
        <w:lastRenderedPageBreak/>
        <w:t>3</w:t>
      </w:r>
      <w:r>
        <w:tab/>
      </w:r>
      <w:r w:rsidRPr="00932665">
        <w:rPr>
          <w:rStyle w:val="charTableText"/>
        </w:rPr>
        <w:t>Legislation history</w:t>
      </w:r>
      <w:bookmarkEnd w:id="142"/>
    </w:p>
    <w:p w14:paraId="059BF414" w14:textId="614A7D1F" w:rsidR="00E40418" w:rsidRDefault="00E40418">
      <w:pPr>
        <w:pStyle w:val="EndNoteTextEPS"/>
      </w:pPr>
      <w:r>
        <w:t xml:space="preserve">This Act was originally a Commonwealth ordinance—the </w:t>
      </w:r>
      <w:hyperlink r:id="rId105" w:tooltip="Ord1977-31" w:history="1">
        <w:r w:rsidR="00DD4F75" w:rsidRPr="00DD4F75">
          <w:rPr>
            <w:rStyle w:val="charCitHyperlinkItal"/>
          </w:rPr>
          <w:t>Legal Aid Ordinance 1977</w:t>
        </w:r>
      </w:hyperlink>
      <w:r>
        <w:t xml:space="preserve"> No 31 (Cwlth).</w:t>
      </w:r>
    </w:p>
    <w:p w14:paraId="4AEF56BE" w14:textId="31AB7559" w:rsidR="00E40418" w:rsidRDefault="00E40418">
      <w:pPr>
        <w:pStyle w:val="EndNoteTextEPS"/>
      </w:pPr>
      <w:r>
        <w:rPr>
          <w:snapToGrid w:val="0"/>
        </w:rPr>
        <w:t xml:space="preserve">The </w:t>
      </w:r>
      <w:hyperlink r:id="rId106" w:tooltip="Act 1988 No 106 (Cwlth)" w:history="1">
        <w:r w:rsidR="00DD4F75" w:rsidRPr="00DD4F75">
          <w:rPr>
            <w:rStyle w:val="charCitHyperlinkItal"/>
          </w:rPr>
          <w:t>Australian Capital Territory (Self-Government) Act 1988</w:t>
        </w:r>
      </w:hyperlink>
      <w:r w:rsidRPr="00DD4F75">
        <w:rPr>
          <w:rStyle w:val="charItals"/>
        </w:rPr>
        <w:t xml:space="preserve"> </w:t>
      </w:r>
      <w:r>
        <w:rPr>
          <w:snapToGrid w:val="0"/>
        </w:rPr>
        <w:t>(Cwlth), s 34 (4) converted most former Commonwealth ordinances in force in the ACT into ACT enactments.</w:t>
      </w:r>
      <w:r>
        <w:t xml:space="preserve"> This allowed the ACT Legislative Assembly to amend and repeal the laws. This Act was converted into an ACT enactment on 11 May 1989 (self-government day).</w:t>
      </w:r>
    </w:p>
    <w:p w14:paraId="5ADF9711" w14:textId="32A35C9B" w:rsidR="00E40418" w:rsidRDefault="00E40418">
      <w:pPr>
        <w:pStyle w:val="EndNoteTextEPS"/>
      </w:pPr>
      <w:r>
        <w:t xml:space="preserve">As with most ordinances in force in the ACT, the name was changed from </w:t>
      </w:r>
      <w:r w:rsidRPr="00DD4F75">
        <w:rPr>
          <w:rStyle w:val="charItals"/>
        </w:rPr>
        <w:t>Ordinance</w:t>
      </w:r>
      <w:r>
        <w:t xml:space="preserve"> to </w:t>
      </w:r>
      <w:r w:rsidRPr="00DD4F75">
        <w:rPr>
          <w:rStyle w:val="charItals"/>
        </w:rPr>
        <w:t>Act</w:t>
      </w:r>
      <w:r>
        <w:t xml:space="preserve"> by the </w:t>
      </w:r>
      <w:hyperlink r:id="rId107" w:tooltip="A1989-21" w:history="1">
        <w:r w:rsidR="00C65B60" w:rsidRPr="00C65B60">
          <w:rPr>
            <w:rStyle w:val="charCitHyperlinkItal"/>
          </w:rPr>
          <w:t xml:space="preserve">Self-Government (Citation of Laws) Act 1989 </w:t>
        </w:r>
      </w:hyperlink>
      <w:r w:rsidR="00DD4F75" w:rsidRPr="00C65B60">
        <w:t>A1989</w:t>
      </w:r>
      <w:r w:rsidR="00DD4F75" w:rsidRPr="00C65B60">
        <w:noBreakHyphen/>
        <w:t>21</w:t>
      </w:r>
      <w:r>
        <w:t>, s 5 on 11 May 1989 (self-government day).</w:t>
      </w:r>
    </w:p>
    <w:p w14:paraId="4EB34B48" w14:textId="51DF544A" w:rsidR="00E40418" w:rsidRDefault="00E40418">
      <w:pPr>
        <w:pStyle w:val="EndNoteTextEPS"/>
      </w:pPr>
      <w:r>
        <w:t xml:space="preserve">Before 11 May 1989, ordinances commenced on their notification day unless otherwise stated (see </w:t>
      </w:r>
      <w:hyperlink r:id="rId108" w:tooltip="Act 1910 No 25 (Cwlth)" w:history="1">
        <w:r w:rsidR="00DD4F75" w:rsidRPr="00DD4F75">
          <w:rPr>
            <w:rStyle w:val="charCitHyperlinkItal"/>
          </w:rPr>
          <w:t>Seat of Government (Administration) Act 1910</w:t>
        </w:r>
      </w:hyperlink>
      <w:r>
        <w:rPr>
          <w:rStyle w:val="charItals"/>
        </w:rPr>
        <w:t xml:space="preserve"> </w:t>
      </w:r>
      <w:r>
        <w:t>(Cwlth), s 12).</w:t>
      </w:r>
    </w:p>
    <w:p w14:paraId="4F5BD668" w14:textId="5592B1FB" w:rsidR="00E40418" w:rsidRDefault="00E40418">
      <w:pPr>
        <w:pStyle w:val="EndNoteTextEPS"/>
      </w:pPr>
      <w:r>
        <w:t xml:space="preserve">After 11 May 1989 and before 10 November 1999, Acts commenced on their notification day unless otherwise stated (see </w:t>
      </w:r>
      <w:hyperlink r:id="rId109" w:tooltip="Act 1988 No 106 (Cwlth)" w:history="1">
        <w:r w:rsidR="00DD4F75" w:rsidRPr="00DD4F75">
          <w:rPr>
            <w:rStyle w:val="charCitHyperlinkItal"/>
          </w:rPr>
          <w:t>Australian Capital Territory (Self-Government) Act 1988</w:t>
        </w:r>
      </w:hyperlink>
      <w:r>
        <w:t xml:space="preserve"> (Cwlth) s 25).</w:t>
      </w:r>
    </w:p>
    <w:p w14:paraId="113D380A" w14:textId="77777777" w:rsidR="00E40418" w:rsidRDefault="00E40418">
      <w:pPr>
        <w:pStyle w:val="Endnote3"/>
      </w:pPr>
      <w:r>
        <w:tab/>
        <w:t>Legislation before becoming Territory enactment</w:t>
      </w:r>
    </w:p>
    <w:p w14:paraId="749B8C74" w14:textId="77777777" w:rsidR="00E40418" w:rsidRPr="00DD4F75" w:rsidRDefault="00E40418">
      <w:pPr>
        <w:pStyle w:val="NewAct"/>
        <w:rPr>
          <w:rFonts w:cs="Arial"/>
        </w:rPr>
      </w:pPr>
      <w:r w:rsidRPr="00DD4F75">
        <w:rPr>
          <w:rFonts w:cs="Arial"/>
        </w:rPr>
        <w:t>Legal Aid Act 1977</w:t>
      </w:r>
      <w:r w:rsidR="00DD4F75">
        <w:rPr>
          <w:rFonts w:cs="Arial"/>
        </w:rPr>
        <w:t xml:space="preserve"> A1977</w:t>
      </w:r>
      <w:r w:rsidR="00DD4F75">
        <w:rPr>
          <w:rFonts w:cs="Arial"/>
        </w:rPr>
        <w:noBreakHyphen/>
        <w:t xml:space="preserve">31 </w:t>
      </w:r>
    </w:p>
    <w:p w14:paraId="0E684085" w14:textId="77777777" w:rsidR="00E40418" w:rsidRDefault="00E40418">
      <w:pPr>
        <w:pStyle w:val="Actdetails"/>
        <w:keepNext/>
      </w:pPr>
      <w:r>
        <w:t>notified 11 July 1977</w:t>
      </w:r>
    </w:p>
    <w:p w14:paraId="507FE3E4" w14:textId="77777777" w:rsidR="00E40418" w:rsidRDefault="00E40418">
      <w:pPr>
        <w:pStyle w:val="Actdetails"/>
        <w:keepNext/>
      </w:pPr>
      <w:r>
        <w:t>s 3 commenced 3 July 1978 (s 2 (2) and Cwlth Gaz 1978 No S108)</w:t>
      </w:r>
    </w:p>
    <w:p w14:paraId="555676CC" w14:textId="77777777" w:rsidR="00E40418" w:rsidRDefault="00E40418">
      <w:pPr>
        <w:pStyle w:val="Actdetails"/>
      </w:pPr>
      <w:r>
        <w:t>remainder commenced 11 July 1977 (s 2 (1))</w:t>
      </w:r>
    </w:p>
    <w:p w14:paraId="71184932" w14:textId="77777777" w:rsidR="00E40418" w:rsidRPr="00DD4F75" w:rsidRDefault="00E40418">
      <w:pPr>
        <w:pStyle w:val="Asamby"/>
        <w:rPr>
          <w:rFonts w:cs="Arial"/>
        </w:rPr>
      </w:pPr>
      <w:r w:rsidRPr="00DD4F75">
        <w:rPr>
          <w:rFonts w:cs="Arial"/>
        </w:rPr>
        <w:t>as amended by</w:t>
      </w:r>
    </w:p>
    <w:p w14:paraId="4BBD023E" w14:textId="092E4618" w:rsidR="00E40418" w:rsidRPr="00DD4F75" w:rsidRDefault="00DD4F75">
      <w:pPr>
        <w:pStyle w:val="NewAct"/>
        <w:rPr>
          <w:rFonts w:cs="Arial"/>
        </w:rPr>
      </w:pPr>
      <w:hyperlink r:id="rId110" w:tooltip="Ord1978-29" w:history="1">
        <w:r w:rsidRPr="00DD4F75">
          <w:rPr>
            <w:rStyle w:val="charCitHyperlinkAbbrev"/>
          </w:rPr>
          <w:t>Legal Aid (Amendment) Ordinance 1978</w:t>
        </w:r>
      </w:hyperlink>
      <w:r>
        <w:rPr>
          <w:rFonts w:cs="Arial"/>
        </w:rPr>
        <w:t xml:space="preserve"> Ord1978</w:t>
      </w:r>
      <w:r>
        <w:rPr>
          <w:rFonts w:cs="Arial"/>
        </w:rPr>
        <w:noBreakHyphen/>
        <w:t xml:space="preserve">29 </w:t>
      </w:r>
    </w:p>
    <w:p w14:paraId="2D0BE0C3" w14:textId="77777777" w:rsidR="00E40418" w:rsidRDefault="00E40418">
      <w:pPr>
        <w:pStyle w:val="Actdetails"/>
        <w:keepNext/>
      </w:pPr>
      <w:r>
        <w:t>notified 26 September 1978</w:t>
      </w:r>
    </w:p>
    <w:p w14:paraId="3BBA6352" w14:textId="77777777" w:rsidR="00E40418" w:rsidRDefault="00E40418">
      <w:pPr>
        <w:pStyle w:val="Actdetails"/>
      </w:pPr>
      <w:r>
        <w:t>commenced 26 September 1978</w:t>
      </w:r>
    </w:p>
    <w:p w14:paraId="78810964" w14:textId="7222FAAA" w:rsidR="00E40418" w:rsidRPr="00DD4F75" w:rsidRDefault="00DD4F75">
      <w:pPr>
        <w:pStyle w:val="NewAct"/>
        <w:rPr>
          <w:rFonts w:cs="Arial"/>
        </w:rPr>
      </w:pPr>
      <w:hyperlink r:id="rId111" w:tooltip="Ord1978-46" w:history="1">
        <w:r w:rsidRPr="00DD4F75">
          <w:rPr>
            <w:rStyle w:val="charCitHyperlinkAbbrev"/>
          </w:rPr>
          <w:t>Ordinances Revision Ordinance 1978</w:t>
        </w:r>
      </w:hyperlink>
      <w:r>
        <w:rPr>
          <w:rFonts w:cs="Arial"/>
        </w:rPr>
        <w:t xml:space="preserve"> Ord1978</w:t>
      </w:r>
      <w:r>
        <w:rPr>
          <w:rFonts w:cs="Arial"/>
        </w:rPr>
        <w:noBreakHyphen/>
        <w:t xml:space="preserve">46 </w:t>
      </w:r>
      <w:r w:rsidR="00E40418" w:rsidRPr="00DD4F75">
        <w:rPr>
          <w:rFonts w:cs="Arial"/>
        </w:rPr>
        <w:t>sch 2</w:t>
      </w:r>
    </w:p>
    <w:p w14:paraId="095241E9" w14:textId="77777777" w:rsidR="00E40418" w:rsidRDefault="00E40418">
      <w:pPr>
        <w:pStyle w:val="Actdetails"/>
        <w:keepNext/>
      </w:pPr>
      <w:r>
        <w:t>notified 28 December 1978</w:t>
      </w:r>
    </w:p>
    <w:p w14:paraId="33B72F6F" w14:textId="77777777" w:rsidR="00E40418" w:rsidRDefault="00E40418">
      <w:pPr>
        <w:pStyle w:val="Actdetails"/>
      </w:pPr>
      <w:r>
        <w:t>commenced 28 December 1978</w:t>
      </w:r>
    </w:p>
    <w:p w14:paraId="15A37A1C" w14:textId="21F0C7B9" w:rsidR="00E40418" w:rsidRPr="00DD4F75" w:rsidRDefault="00DD4F75">
      <w:pPr>
        <w:pStyle w:val="NewAct"/>
        <w:rPr>
          <w:rFonts w:cs="Arial"/>
        </w:rPr>
      </w:pPr>
      <w:hyperlink r:id="rId112" w:tooltip="Ord1980-15" w:history="1">
        <w:r w:rsidRPr="00DD4F75">
          <w:rPr>
            <w:rStyle w:val="charCitHyperlinkAbbrev"/>
          </w:rPr>
          <w:t>Legal Aid (Amendment) Ordinance 1980</w:t>
        </w:r>
      </w:hyperlink>
      <w:r>
        <w:rPr>
          <w:rFonts w:cs="Arial"/>
        </w:rPr>
        <w:t xml:space="preserve"> Ord1980</w:t>
      </w:r>
      <w:r>
        <w:rPr>
          <w:rFonts w:cs="Arial"/>
        </w:rPr>
        <w:noBreakHyphen/>
        <w:t xml:space="preserve">15 </w:t>
      </w:r>
    </w:p>
    <w:p w14:paraId="3B905445" w14:textId="77777777" w:rsidR="00E40418" w:rsidRDefault="00E40418">
      <w:pPr>
        <w:pStyle w:val="Actdetails"/>
        <w:keepNext/>
      </w:pPr>
      <w:r>
        <w:t>notified 30 June 1980</w:t>
      </w:r>
    </w:p>
    <w:p w14:paraId="2AFDBB93" w14:textId="77777777" w:rsidR="00E40418" w:rsidRDefault="00E40418">
      <w:pPr>
        <w:pStyle w:val="Actdetails"/>
      </w:pPr>
      <w:r>
        <w:t>commenced 30 June 1980 (s 3)</w:t>
      </w:r>
    </w:p>
    <w:p w14:paraId="6311CE71" w14:textId="5D5C4925" w:rsidR="00E40418" w:rsidRPr="00DD4F75" w:rsidRDefault="00DD4F75">
      <w:pPr>
        <w:pStyle w:val="NewAct"/>
        <w:rPr>
          <w:rFonts w:cs="Arial"/>
        </w:rPr>
      </w:pPr>
      <w:hyperlink r:id="rId113" w:tooltip="Ord1982-84" w:history="1">
        <w:r w:rsidRPr="00DD4F75">
          <w:rPr>
            <w:rStyle w:val="charCitHyperlinkAbbrev"/>
          </w:rPr>
          <w:t>Legal Aid (Amendment) Ordinance 1982</w:t>
        </w:r>
      </w:hyperlink>
      <w:r>
        <w:rPr>
          <w:rFonts w:cs="Arial"/>
        </w:rPr>
        <w:t xml:space="preserve"> Ord1982</w:t>
      </w:r>
      <w:r>
        <w:rPr>
          <w:rFonts w:cs="Arial"/>
        </w:rPr>
        <w:noBreakHyphen/>
        <w:t xml:space="preserve">84 </w:t>
      </w:r>
    </w:p>
    <w:p w14:paraId="3D29AF4D" w14:textId="77777777" w:rsidR="00E40418" w:rsidRDefault="00E40418">
      <w:pPr>
        <w:pStyle w:val="Actdetails"/>
        <w:keepNext/>
      </w:pPr>
      <w:r>
        <w:t>notified 20 October 1982</w:t>
      </w:r>
    </w:p>
    <w:p w14:paraId="0336E62E" w14:textId="77777777" w:rsidR="00E40418" w:rsidRDefault="00E40418">
      <w:pPr>
        <w:pStyle w:val="Actdetails"/>
      </w:pPr>
      <w:r>
        <w:t>commenced 11 December 1982 (s 2 and Cwlth Gaz 1982 No S242)</w:t>
      </w:r>
    </w:p>
    <w:p w14:paraId="6C2937F1" w14:textId="16D307A5" w:rsidR="00E40418" w:rsidRPr="00DD4F75" w:rsidRDefault="00DD4F75">
      <w:pPr>
        <w:pStyle w:val="NewAct"/>
        <w:rPr>
          <w:rFonts w:cs="Arial"/>
        </w:rPr>
      </w:pPr>
      <w:hyperlink r:id="rId114" w:tooltip="Ord1984-3" w:history="1">
        <w:r w:rsidRPr="00DD4F75">
          <w:rPr>
            <w:rStyle w:val="charCitHyperlinkAbbrev"/>
          </w:rPr>
          <w:t>Legal Aid (Amendment) Ordinance 1984</w:t>
        </w:r>
      </w:hyperlink>
      <w:r>
        <w:rPr>
          <w:rFonts w:cs="Arial"/>
        </w:rPr>
        <w:t xml:space="preserve"> Ord1984</w:t>
      </w:r>
      <w:r>
        <w:rPr>
          <w:rFonts w:cs="Arial"/>
        </w:rPr>
        <w:noBreakHyphen/>
        <w:t xml:space="preserve">3 </w:t>
      </w:r>
    </w:p>
    <w:p w14:paraId="04541277" w14:textId="77777777" w:rsidR="00E40418" w:rsidRDefault="00E40418">
      <w:pPr>
        <w:pStyle w:val="Actdetails"/>
        <w:keepNext/>
      </w:pPr>
      <w:r>
        <w:t>notified 10 February 1984</w:t>
      </w:r>
    </w:p>
    <w:p w14:paraId="285517A7" w14:textId="77777777" w:rsidR="00E40418" w:rsidRDefault="00E40418">
      <w:pPr>
        <w:pStyle w:val="Actdetails"/>
      </w:pPr>
      <w:r>
        <w:t>commenced 10 February 1984</w:t>
      </w:r>
    </w:p>
    <w:p w14:paraId="637932E3" w14:textId="14673B9D" w:rsidR="00E40418" w:rsidRPr="00DD4F75" w:rsidRDefault="00DD4F75">
      <w:pPr>
        <w:pStyle w:val="NewAct"/>
        <w:rPr>
          <w:rFonts w:cs="Arial"/>
        </w:rPr>
      </w:pPr>
      <w:hyperlink r:id="rId115" w:tooltip="Ord1984-55" w:history="1">
        <w:r w:rsidRPr="00DD4F75">
          <w:rPr>
            <w:rStyle w:val="charCitHyperlinkAbbrev"/>
          </w:rPr>
          <w:t>Legal Aid (Amendment) Ordinance (No 2) 1984</w:t>
        </w:r>
      </w:hyperlink>
      <w:r>
        <w:rPr>
          <w:rFonts w:cs="Arial"/>
        </w:rPr>
        <w:t xml:space="preserve"> Ord1984</w:t>
      </w:r>
      <w:r>
        <w:rPr>
          <w:rFonts w:cs="Arial"/>
        </w:rPr>
        <w:noBreakHyphen/>
        <w:t xml:space="preserve">55 </w:t>
      </w:r>
      <w:r w:rsidR="00E40418" w:rsidRPr="00DD4F75">
        <w:rPr>
          <w:rFonts w:cs="Arial"/>
        </w:rPr>
        <w:t xml:space="preserve">(as am by </w:t>
      </w:r>
      <w:hyperlink r:id="rId116" w:tooltip="Ord1985-1" w:history="1">
        <w:r w:rsidRPr="00DD4F75">
          <w:rPr>
            <w:rStyle w:val="charCitHyperlinkAbbrev"/>
          </w:rPr>
          <w:t>Legal Aid (Amendment) Ordinance 1985</w:t>
        </w:r>
      </w:hyperlink>
      <w:r>
        <w:rPr>
          <w:rFonts w:cs="Arial"/>
        </w:rPr>
        <w:t xml:space="preserve"> Ord1985</w:t>
      </w:r>
      <w:r>
        <w:rPr>
          <w:rFonts w:cs="Arial"/>
        </w:rPr>
        <w:noBreakHyphen/>
        <w:t>1</w:t>
      </w:r>
      <w:r w:rsidR="00E40418" w:rsidRPr="00DD4F75">
        <w:rPr>
          <w:rFonts w:cs="Arial"/>
        </w:rPr>
        <w:t>)</w:t>
      </w:r>
    </w:p>
    <w:p w14:paraId="3BA22AC5" w14:textId="77777777" w:rsidR="00E40418" w:rsidRDefault="00E40418">
      <w:pPr>
        <w:pStyle w:val="Actdetails"/>
        <w:keepNext/>
      </w:pPr>
      <w:r>
        <w:t>notified 19 October 1984</w:t>
      </w:r>
    </w:p>
    <w:p w14:paraId="574FAE84" w14:textId="77777777" w:rsidR="00E40418" w:rsidRDefault="00E40418">
      <w:pPr>
        <w:pStyle w:val="Actdetails"/>
      </w:pPr>
      <w:r>
        <w:t>commenced 8 February 1985 (s 2 and Cwlth Gaz 1985 No S26)</w:t>
      </w:r>
    </w:p>
    <w:p w14:paraId="26E6EDD3" w14:textId="188A77E0" w:rsidR="00E40418" w:rsidRDefault="00DD4F75">
      <w:pPr>
        <w:pStyle w:val="NewAct"/>
      </w:pPr>
      <w:hyperlink r:id="rId117" w:tooltip="Ord1985-1" w:history="1">
        <w:r w:rsidRPr="00DD4F75">
          <w:rPr>
            <w:rStyle w:val="charCitHyperlinkAbbrev"/>
          </w:rPr>
          <w:t>Legal Aid (Amendment) Ordinance 1985</w:t>
        </w:r>
      </w:hyperlink>
      <w:r>
        <w:t xml:space="preserve"> Ord1985</w:t>
      </w:r>
      <w:r>
        <w:noBreakHyphen/>
        <w:t xml:space="preserve">1 </w:t>
      </w:r>
    </w:p>
    <w:p w14:paraId="043E7266" w14:textId="77777777" w:rsidR="00E40418" w:rsidRDefault="00E40418">
      <w:pPr>
        <w:pStyle w:val="Actdetails"/>
        <w:keepNext/>
      </w:pPr>
      <w:r>
        <w:t>notified 24 January 1985</w:t>
      </w:r>
    </w:p>
    <w:p w14:paraId="6AB7761D" w14:textId="77777777" w:rsidR="00E40418" w:rsidRDefault="00E40418">
      <w:pPr>
        <w:pStyle w:val="Actdetails"/>
      </w:pPr>
      <w:r>
        <w:t>commenced 24 January 1985</w:t>
      </w:r>
    </w:p>
    <w:p w14:paraId="1B3B262E" w14:textId="247AD3C5" w:rsidR="00E40418" w:rsidRDefault="00E40418">
      <w:pPr>
        <w:pStyle w:val="LegHistNote"/>
        <w:ind w:left="2272" w:hanging="874"/>
      </w:pPr>
      <w:r>
        <w:rPr>
          <w:rStyle w:val="charItals"/>
        </w:rPr>
        <w:t>Note</w:t>
      </w:r>
      <w:r>
        <w:tab/>
        <w:t xml:space="preserve">This Act only amends the </w:t>
      </w:r>
      <w:hyperlink r:id="rId118" w:tooltip="Ord1984-55" w:history="1">
        <w:r w:rsidR="00DD4F75" w:rsidRPr="00DD4F75">
          <w:rPr>
            <w:rStyle w:val="charCitHyperlinkAbbrev"/>
          </w:rPr>
          <w:t>Legal Aid (Amendment) Ordinance (No 2) 1984</w:t>
        </w:r>
      </w:hyperlink>
      <w:r w:rsidR="00DD4F75">
        <w:t xml:space="preserve"> Ord1984</w:t>
      </w:r>
      <w:r w:rsidR="00DD4F75">
        <w:noBreakHyphen/>
        <w:t xml:space="preserve">55 </w:t>
      </w:r>
      <w:r>
        <w:t>.</w:t>
      </w:r>
    </w:p>
    <w:p w14:paraId="47347EEA" w14:textId="7F1FDFFF" w:rsidR="00E40418" w:rsidRPr="00DD4F75" w:rsidRDefault="00DD4F75">
      <w:pPr>
        <w:pStyle w:val="NewAct"/>
        <w:rPr>
          <w:rFonts w:cs="Arial"/>
        </w:rPr>
      </w:pPr>
      <w:hyperlink r:id="rId119" w:tooltip="Ord1986-63" w:history="1">
        <w:r w:rsidRPr="00DD4F75">
          <w:rPr>
            <w:rStyle w:val="charCitHyperlinkAbbrev"/>
          </w:rPr>
          <w:t>Legal Aid (Amendment) Ordinance 1986</w:t>
        </w:r>
      </w:hyperlink>
      <w:r>
        <w:rPr>
          <w:rFonts w:cs="Arial"/>
        </w:rPr>
        <w:t xml:space="preserve"> Ord1986</w:t>
      </w:r>
      <w:r>
        <w:rPr>
          <w:rFonts w:cs="Arial"/>
        </w:rPr>
        <w:noBreakHyphen/>
        <w:t xml:space="preserve">63 </w:t>
      </w:r>
    </w:p>
    <w:p w14:paraId="43F5A66F" w14:textId="77777777" w:rsidR="00E40418" w:rsidRDefault="00E40418">
      <w:pPr>
        <w:pStyle w:val="Actdetails"/>
        <w:keepNext/>
      </w:pPr>
      <w:r>
        <w:t>notified 21 October 1986</w:t>
      </w:r>
    </w:p>
    <w:p w14:paraId="41FEB87B" w14:textId="77777777" w:rsidR="00E40418" w:rsidRDefault="00E40418">
      <w:pPr>
        <w:pStyle w:val="Actdetails"/>
      </w:pPr>
      <w:r>
        <w:t>commenced 21 October 1986</w:t>
      </w:r>
    </w:p>
    <w:p w14:paraId="63F81D73" w14:textId="515A88EC" w:rsidR="00E40418" w:rsidRPr="00DD4F75" w:rsidRDefault="00DD4F75">
      <w:pPr>
        <w:pStyle w:val="NewAct"/>
        <w:rPr>
          <w:rFonts w:cs="Arial"/>
        </w:rPr>
      </w:pPr>
      <w:hyperlink r:id="rId120" w:tooltip="Ord1988-17" w:history="1">
        <w:r w:rsidRPr="00DD4F75">
          <w:rPr>
            <w:rStyle w:val="charCitHyperlinkAbbrev"/>
          </w:rPr>
          <w:t>Administrative Arrangements (Consequential Amendments) Ordinance 1988</w:t>
        </w:r>
      </w:hyperlink>
      <w:r>
        <w:rPr>
          <w:rFonts w:cs="Arial"/>
        </w:rPr>
        <w:t xml:space="preserve"> Ord1988</w:t>
      </w:r>
      <w:r>
        <w:rPr>
          <w:rFonts w:cs="Arial"/>
        </w:rPr>
        <w:noBreakHyphen/>
        <w:t xml:space="preserve">17 </w:t>
      </w:r>
      <w:r w:rsidR="00E40418" w:rsidRPr="00DD4F75">
        <w:rPr>
          <w:rFonts w:cs="Arial"/>
        </w:rPr>
        <w:t>sch 2</w:t>
      </w:r>
    </w:p>
    <w:p w14:paraId="408EABA7" w14:textId="77777777" w:rsidR="00E40418" w:rsidRDefault="00E40418">
      <w:pPr>
        <w:pStyle w:val="Actdetails"/>
        <w:keepNext/>
      </w:pPr>
      <w:r>
        <w:t>notified 22 April 1988</w:t>
      </w:r>
    </w:p>
    <w:p w14:paraId="3C5C0E91" w14:textId="77777777" w:rsidR="00E40418" w:rsidRDefault="00E40418">
      <w:pPr>
        <w:pStyle w:val="Actdetails"/>
      </w:pPr>
      <w:r>
        <w:t>commenced 22 April 1988</w:t>
      </w:r>
    </w:p>
    <w:p w14:paraId="32A7B5E8" w14:textId="51594711" w:rsidR="00E40418" w:rsidRPr="00DD4F75" w:rsidRDefault="00DD4F75">
      <w:pPr>
        <w:pStyle w:val="NewAct"/>
        <w:rPr>
          <w:rFonts w:cs="Arial"/>
        </w:rPr>
      </w:pPr>
      <w:hyperlink r:id="rId121" w:tooltip="Ord1988-41" w:history="1">
        <w:r w:rsidRPr="00DD4F75">
          <w:rPr>
            <w:rStyle w:val="charCitHyperlinkAbbrev"/>
          </w:rPr>
          <w:t>Legal Aid (Amendment) Ordinance 1988</w:t>
        </w:r>
      </w:hyperlink>
      <w:r>
        <w:rPr>
          <w:rFonts w:cs="Arial"/>
        </w:rPr>
        <w:t xml:space="preserve"> Ord1988</w:t>
      </w:r>
      <w:r>
        <w:rPr>
          <w:rFonts w:cs="Arial"/>
        </w:rPr>
        <w:noBreakHyphen/>
        <w:t xml:space="preserve">41 </w:t>
      </w:r>
    </w:p>
    <w:p w14:paraId="66FA47F7" w14:textId="77777777" w:rsidR="00E40418" w:rsidRDefault="00E40418">
      <w:pPr>
        <w:pStyle w:val="Actdetails"/>
        <w:keepNext/>
      </w:pPr>
      <w:r>
        <w:t>notified 20 July 1988</w:t>
      </w:r>
    </w:p>
    <w:p w14:paraId="2AA7C1E6" w14:textId="77777777" w:rsidR="00E40418" w:rsidRDefault="00E40418">
      <w:pPr>
        <w:pStyle w:val="Actdetails"/>
      </w:pPr>
      <w:r>
        <w:t>commenced 20 July 1988</w:t>
      </w:r>
    </w:p>
    <w:p w14:paraId="00C64F01" w14:textId="7AFC903C" w:rsidR="00E40418" w:rsidRPr="00DD4F75" w:rsidRDefault="00DD4F75">
      <w:pPr>
        <w:pStyle w:val="NewAct"/>
        <w:rPr>
          <w:rFonts w:cs="Arial"/>
        </w:rPr>
      </w:pPr>
      <w:hyperlink r:id="rId122" w:tooltip="Ord1989-38" w:history="1">
        <w:r w:rsidRPr="00DD4F75">
          <w:rPr>
            <w:rStyle w:val="charCitHyperlinkAbbrev"/>
          </w:rPr>
          <w:t>Self-Government (Consequential Amendments) Ordinance 1989</w:t>
        </w:r>
      </w:hyperlink>
      <w:r>
        <w:rPr>
          <w:rFonts w:cs="Arial"/>
        </w:rPr>
        <w:t xml:space="preserve"> Ord1989</w:t>
      </w:r>
      <w:r>
        <w:rPr>
          <w:rFonts w:cs="Arial"/>
        </w:rPr>
        <w:noBreakHyphen/>
        <w:t xml:space="preserve">38 </w:t>
      </w:r>
      <w:r w:rsidR="00E40418" w:rsidRPr="00DD4F75">
        <w:rPr>
          <w:rFonts w:cs="Arial"/>
        </w:rPr>
        <w:t>pt 2 div 15, sch 1</w:t>
      </w:r>
    </w:p>
    <w:p w14:paraId="52D1808D" w14:textId="77777777" w:rsidR="00E40418" w:rsidRDefault="00E40418">
      <w:pPr>
        <w:pStyle w:val="Actdetails"/>
        <w:keepNext/>
      </w:pPr>
      <w:r>
        <w:t>notified 10 May 1989 (Cwlth Gaz 1989 No S164)</w:t>
      </w:r>
    </w:p>
    <w:p w14:paraId="4A3D7AFD" w14:textId="77777777" w:rsidR="00E40418" w:rsidRDefault="00E40418">
      <w:pPr>
        <w:pStyle w:val="Actdetails"/>
        <w:keepNext/>
      </w:pPr>
      <w:r>
        <w:t>s 1, s 2 commenced 10 May 1989 (s 2 (1))</w:t>
      </w:r>
    </w:p>
    <w:p w14:paraId="33A41214" w14:textId="77777777" w:rsidR="00E40418" w:rsidRDefault="00E40418">
      <w:pPr>
        <w:pStyle w:val="Actdetails"/>
      </w:pPr>
      <w:r>
        <w:t>pt 2 div 15, sch 1 commenced 11 May 1989 (s 2 (2) and see Cwlth </w:t>
      </w:r>
      <w:r w:rsidR="00DD4F75" w:rsidRPr="00215675">
        <w:t>Gaz 1989 No S160</w:t>
      </w:r>
      <w:r>
        <w:t>)</w:t>
      </w:r>
    </w:p>
    <w:p w14:paraId="38565EC2" w14:textId="77777777" w:rsidR="00E40418" w:rsidRDefault="00E40418">
      <w:pPr>
        <w:pStyle w:val="Endnote3"/>
      </w:pPr>
      <w:r>
        <w:tab/>
        <w:t>Legislation after becoming Territory enactment</w:t>
      </w:r>
    </w:p>
    <w:p w14:paraId="647E1BFB" w14:textId="77777777" w:rsidR="00E40418" w:rsidRDefault="00E40418">
      <w:pPr>
        <w:pStyle w:val="Asamby"/>
        <w:keepNext/>
      </w:pPr>
      <w:r>
        <w:t>as modified by</w:t>
      </w:r>
    </w:p>
    <w:p w14:paraId="55044E6A" w14:textId="291C6D33" w:rsidR="00E40418" w:rsidRDefault="002C59B3">
      <w:pPr>
        <w:pStyle w:val="NewAct"/>
      </w:pPr>
      <w:hyperlink r:id="rId123" w:tooltip="SL1990-1" w:history="1">
        <w:r w:rsidRPr="002C59B3">
          <w:rPr>
            <w:rStyle w:val="charCitHyperlinkAbbrev"/>
          </w:rPr>
          <w:t>Self-Government (Transitional Provisions) Regulations</w:t>
        </w:r>
      </w:hyperlink>
      <w:r w:rsidR="00E40418">
        <w:t xml:space="preserve"> </w:t>
      </w:r>
      <w:r w:rsidR="00DD4F75" w:rsidRPr="002C59B3">
        <w:t>SL1990</w:t>
      </w:r>
      <w:r w:rsidR="00DD4F75" w:rsidRPr="002C59B3">
        <w:noBreakHyphen/>
        <w:t>1</w:t>
      </w:r>
    </w:p>
    <w:p w14:paraId="2141175F" w14:textId="77777777" w:rsidR="00E40418" w:rsidRDefault="00E40418">
      <w:pPr>
        <w:pStyle w:val="Actdetails"/>
        <w:keepNext/>
      </w:pPr>
      <w:r>
        <w:t>notified 1 February 1990</w:t>
      </w:r>
    </w:p>
    <w:p w14:paraId="592A4956" w14:textId="77777777" w:rsidR="00E40418" w:rsidRDefault="00E40418">
      <w:pPr>
        <w:pStyle w:val="Actdetails"/>
      </w:pPr>
      <w:r>
        <w:t>commenced 1 February 1990</w:t>
      </w:r>
    </w:p>
    <w:p w14:paraId="464C606D" w14:textId="77777777" w:rsidR="00E40418" w:rsidRDefault="00E40418">
      <w:pPr>
        <w:pStyle w:val="Asamby"/>
      </w:pPr>
      <w:r>
        <w:lastRenderedPageBreak/>
        <w:t>as amended by</w:t>
      </w:r>
    </w:p>
    <w:p w14:paraId="7B1C1CEC" w14:textId="0F930AC9" w:rsidR="00E40418" w:rsidRPr="00DD4F75" w:rsidRDefault="00DD4F75">
      <w:pPr>
        <w:pStyle w:val="NewAct"/>
        <w:rPr>
          <w:rFonts w:cs="Arial"/>
        </w:rPr>
      </w:pPr>
      <w:hyperlink r:id="rId124" w:tooltip="A1990-25" w:history="1">
        <w:r w:rsidRPr="00DD4F75">
          <w:rPr>
            <w:rStyle w:val="charCitHyperlinkAbbrev"/>
          </w:rPr>
          <w:t>Statutory Authorities (Audit Arrangements) Act 1990</w:t>
        </w:r>
      </w:hyperlink>
      <w:r>
        <w:rPr>
          <w:rFonts w:cs="Arial"/>
        </w:rPr>
        <w:t xml:space="preserve"> A1990</w:t>
      </w:r>
      <w:r>
        <w:rPr>
          <w:rFonts w:cs="Arial"/>
        </w:rPr>
        <w:noBreakHyphen/>
        <w:t xml:space="preserve">25 </w:t>
      </w:r>
      <w:r w:rsidR="00E40418" w:rsidRPr="00DD4F75">
        <w:rPr>
          <w:rFonts w:cs="Arial"/>
        </w:rPr>
        <w:t>pt 10</w:t>
      </w:r>
    </w:p>
    <w:p w14:paraId="008E7616" w14:textId="77777777" w:rsidR="00E40418" w:rsidRDefault="00E40418">
      <w:pPr>
        <w:pStyle w:val="Actdetails"/>
        <w:keepNext/>
      </w:pPr>
      <w:r>
        <w:t>notified 22 June 1990 (</w:t>
      </w:r>
      <w:r w:rsidR="00DD4F75" w:rsidRPr="00215675">
        <w:t>Gaz 1990 No S29</w:t>
      </w:r>
      <w:r>
        <w:t>)</w:t>
      </w:r>
    </w:p>
    <w:p w14:paraId="7454D047" w14:textId="77777777" w:rsidR="00E40418" w:rsidRDefault="00E40418">
      <w:pPr>
        <w:pStyle w:val="Actdetails"/>
        <w:keepNext/>
      </w:pPr>
      <w:r>
        <w:t>s 1, s 2 commenced 22 June 1990 (s 2 (1))</w:t>
      </w:r>
    </w:p>
    <w:p w14:paraId="74C72D06" w14:textId="77777777" w:rsidR="00E40418" w:rsidRDefault="00E40418">
      <w:pPr>
        <w:pStyle w:val="Actdetails"/>
      </w:pPr>
      <w:r>
        <w:t xml:space="preserve">pt 10 commenced 22 June 1990 (s 2 (2) and </w:t>
      </w:r>
      <w:r w:rsidR="00DD4F75" w:rsidRPr="00215675">
        <w:t>Gaz 1990 No S35</w:t>
      </w:r>
      <w:r>
        <w:t>)</w:t>
      </w:r>
    </w:p>
    <w:p w14:paraId="181746E1" w14:textId="14BA51C9" w:rsidR="00E40418" w:rsidRPr="00DD4F75" w:rsidRDefault="00DD4F75">
      <w:pPr>
        <w:pStyle w:val="NewAct"/>
        <w:rPr>
          <w:rFonts w:cs="Arial"/>
        </w:rPr>
      </w:pPr>
      <w:hyperlink r:id="rId125" w:tooltip="A1992-13" w:history="1">
        <w:r w:rsidRPr="00DD4F75">
          <w:rPr>
            <w:rStyle w:val="charCitHyperlinkAbbrev"/>
          </w:rPr>
          <w:t>Legal Aid (Amendment) Act 1992</w:t>
        </w:r>
      </w:hyperlink>
      <w:r>
        <w:rPr>
          <w:rFonts w:cs="Arial"/>
        </w:rPr>
        <w:t xml:space="preserve"> A1992</w:t>
      </w:r>
      <w:r>
        <w:rPr>
          <w:rFonts w:cs="Arial"/>
        </w:rPr>
        <w:noBreakHyphen/>
        <w:t xml:space="preserve">13 </w:t>
      </w:r>
    </w:p>
    <w:p w14:paraId="5006D76A" w14:textId="77777777" w:rsidR="00E40418" w:rsidRDefault="00E40418">
      <w:pPr>
        <w:pStyle w:val="Actdetails"/>
        <w:keepNext/>
      </w:pPr>
      <w:r>
        <w:t>notified 2 June 1992 (</w:t>
      </w:r>
      <w:r w:rsidR="00DD4F75" w:rsidRPr="00215675">
        <w:t>Gaz 1992 No S62</w:t>
      </w:r>
      <w:r>
        <w:t>)</w:t>
      </w:r>
    </w:p>
    <w:p w14:paraId="3182E7C2" w14:textId="77777777" w:rsidR="00E40418" w:rsidRDefault="00E40418">
      <w:pPr>
        <w:pStyle w:val="Actdetails"/>
      </w:pPr>
      <w:r>
        <w:t>commenced 2 June 1992</w:t>
      </w:r>
    </w:p>
    <w:p w14:paraId="0601C6AF" w14:textId="17EDDCF1" w:rsidR="00E40418" w:rsidRPr="00DD4F75" w:rsidRDefault="00DD4F75">
      <w:pPr>
        <w:pStyle w:val="NewAct"/>
        <w:rPr>
          <w:rFonts w:cs="Arial"/>
        </w:rPr>
      </w:pPr>
      <w:hyperlink r:id="rId126" w:tooltip="A1992-23" w:history="1">
        <w:r w:rsidRPr="00DD4F75">
          <w:rPr>
            <w:rStyle w:val="charCitHyperlinkAbbrev"/>
          </w:rPr>
          <w:t>Statute Law Revision (Miscellaneous Provisions) Act 1992</w:t>
        </w:r>
      </w:hyperlink>
      <w:r>
        <w:rPr>
          <w:rFonts w:cs="Arial"/>
        </w:rPr>
        <w:t xml:space="preserve"> A1992</w:t>
      </w:r>
      <w:r>
        <w:rPr>
          <w:rFonts w:cs="Arial"/>
        </w:rPr>
        <w:noBreakHyphen/>
        <w:t xml:space="preserve">23 </w:t>
      </w:r>
    </w:p>
    <w:p w14:paraId="0D2FECD0" w14:textId="77777777" w:rsidR="00E40418" w:rsidRDefault="00E40418">
      <w:pPr>
        <w:pStyle w:val="Actdetails"/>
        <w:keepNext/>
      </w:pPr>
      <w:r>
        <w:t>notified 4 June 1992 (</w:t>
      </w:r>
      <w:r w:rsidR="00DD4F75" w:rsidRPr="00215675">
        <w:t>Gaz 1992 No S71</w:t>
      </w:r>
      <w:r>
        <w:t>)</w:t>
      </w:r>
    </w:p>
    <w:p w14:paraId="029C94C0" w14:textId="77777777" w:rsidR="00E40418" w:rsidRDefault="00E40418">
      <w:pPr>
        <w:pStyle w:val="Actdetails"/>
      </w:pPr>
      <w:r>
        <w:t>commenced 4 June 1992</w:t>
      </w:r>
    </w:p>
    <w:p w14:paraId="4C032B2B" w14:textId="448A60E1" w:rsidR="00E40418" w:rsidRPr="00DD4F75" w:rsidRDefault="00DD4F75">
      <w:pPr>
        <w:pStyle w:val="NewAct"/>
        <w:rPr>
          <w:rFonts w:cs="Arial"/>
        </w:rPr>
      </w:pPr>
      <w:hyperlink r:id="rId127" w:tooltip="A1992-53" w:history="1">
        <w:r w:rsidRPr="00DD4F75">
          <w:rPr>
            <w:rStyle w:val="charCitHyperlinkAbbrev"/>
          </w:rPr>
          <w:t>Legal Aid (Amendment) Act (No 2) 1992</w:t>
        </w:r>
      </w:hyperlink>
      <w:r>
        <w:rPr>
          <w:rFonts w:cs="Arial"/>
        </w:rPr>
        <w:t xml:space="preserve"> A1992</w:t>
      </w:r>
      <w:r>
        <w:rPr>
          <w:rFonts w:cs="Arial"/>
        </w:rPr>
        <w:noBreakHyphen/>
        <w:t xml:space="preserve">53 </w:t>
      </w:r>
    </w:p>
    <w:p w14:paraId="309BEAEA" w14:textId="77777777" w:rsidR="00E40418" w:rsidRDefault="00E40418">
      <w:pPr>
        <w:pStyle w:val="Actdetails"/>
        <w:keepNext/>
      </w:pPr>
      <w:r>
        <w:t>notified 18 September 1992 (</w:t>
      </w:r>
      <w:r w:rsidR="00DD4F75" w:rsidRPr="00215675">
        <w:t>Gaz 1992 No S158</w:t>
      </w:r>
      <w:r>
        <w:t>)</w:t>
      </w:r>
    </w:p>
    <w:p w14:paraId="688FD8C4" w14:textId="77777777" w:rsidR="00E40418" w:rsidRDefault="00E40418">
      <w:pPr>
        <w:pStyle w:val="Actdetails"/>
        <w:keepNext/>
      </w:pPr>
      <w:r>
        <w:t>s 4 (b), s 16 commenced 1 March 1993 (s 2 (2))</w:t>
      </w:r>
    </w:p>
    <w:p w14:paraId="717BB529" w14:textId="77777777" w:rsidR="00E40418" w:rsidRDefault="00E40418">
      <w:pPr>
        <w:pStyle w:val="Actdetails"/>
      </w:pPr>
      <w:r>
        <w:t>remainder commenced 18 September 1992 (s 2 (1))</w:t>
      </w:r>
    </w:p>
    <w:p w14:paraId="31E1DD8E" w14:textId="7C83BEAB" w:rsidR="00E40418" w:rsidRPr="00DD4F75" w:rsidRDefault="00DD4F75">
      <w:pPr>
        <w:pStyle w:val="NewAct"/>
        <w:rPr>
          <w:rFonts w:cs="Arial"/>
        </w:rPr>
      </w:pPr>
      <w:hyperlink r:id="rId128" w:tooltip="A1993-64" w:history="1">
        <w:r w:rsidRPr="00DD4F75">
          <w:rPr>
            <w:rStyle w:val="charCitHyperlinkAbbrev"/>
          </w:rPr>
          <w:t>Registrar-General (Consequential Provisions) Act 1993</w:t>
        </w:r>
      </w:hyperlink>
      <w:r>
        <w:rPr>
          <w:rFonts w:cs="Arial"/>
        </w:rPr>
        <w:t xml:space="preserve"> A1993</w:t>
      </w:r>
      <w:r>
        <w:rPr>
          <w:rFonts w:cs="Arial"/>
        </w:rPr>
        <w:noBreakHyphen/>
        <w:t xml:space="preserve">64 </w:t>
      </w:r>
      <w:r w:rsidR="00E40418" w:rsidRPr="00DD4F75">
        <w:rPr>
          <w:rFonts w:cs="Arial"/>
        </w:rPr>
        <w:t>sch</w:t>
      </w:r>
      <w:r w:rsidR="00F74C80">
        <w:rPr>
          <w:rFonts w:cs="Arial"/>
        </w:rPr>
        <w:t> </w:t>
      </w:r>
      <w:r w:rsidR="00E40418" w:rsidRPr="00DD4F75">
        <w:rPr>
          <w:rFonts w:cs="Arial"/>
        </w:rPr>
        <w:t>1</w:t>
      </w:r>
    </w:p>
    <w:p w14:paraId="40FD6D92" w14:textId="77777777" w:rsidR="00E40418" w:rsidRDefault="00E40418">
      <w:pPr>
        <w:pStyle w:val="Actdetails"/>
        <w:keepNext/>
      </w:pPr>
      <w:r>
        <w:t>notified 6 September 1993 (</w:t>
      </w:r>
      <w:r w:rsidR="00DD4F75" w:rsidRPr="00215675">
        <w:t>Gaz 1993 No S172</w:t>
      </w:r>
      <w:r>
        <w:t>)</w:t>
      </w:r>
    </w:p>
    <w:p w14:paraId="556163D6" w14:textId="77777777" w:rsidR="00E40418" w:rsidRDefault="00E40418">
      <w:pPr>
        <w:pStyle w:val="Actdetails"/>
        <w:keepNext/>
      </w:pPr>
      <w:r>
        <w:t>s 1, s 2 commenced 6 September 1993 (s 2 (1))</w:t>
      </w:r>
    </w:p>
    <w:p w14:paraId="143FF4DE" w14:textId="77777777" w:rsidR="00E40418" w:rsidRDefault="00E40418">
      <w:pPr>
        <w:pStyle w:val="Actdetails"/>
      </w:pPr>
      <w:r>
        <w:t xml:space="preserve">sch 1 commenced 1 October 1993 (s 2 (2) and </w:t>
      </w:r>
      <w:r w:rsidR="00DD4F75" w:rsidRPr="00215675">
        <w:t>Gaz 1993 No S207</w:t>
      </w:r>
      <w:r>
        <w:t>)</w:t>
      </w:r>
    </w:p>
    <w:p w14:paraId="74A1A03E" w14:textId="7D5DE6E6" w:rsidR="00E40418" w:rsidRPr="00DD4F75" w:rsidRDefault="00DD4F75">
      <w:pPr>
        <w:pStyle w:val="NewAct"/>
        <w:rPr>
          <w:rFonts w:cs="Arial"/>
        </w:rPr>
      </w:pPr>
      <w:hyperlink r:id="rId129" w:tooltip="A1993-90" w:history="1">
        <w:r w:rsidRPr="00DD4F75">
          <w:rPr>
            <w:rStyle w:val="charCitHyperlinkAbbrev"/>
          </w:rPr>
          <w:t>Real Property (Consequential Provisions) Act 1993</w:t>
        </w:r>
      </w:hyperlink>
      <w:r>
        <w:rPr>
          <w:rFonts w:cs="Arial"/>
        </w:rPr>
        <w:t xml:space="preserve"> A1993</w:t>
      </w:r>
      <w:r>
        <w:rPr>
          <w:rFonts w:cs="Arial"/>
        </w:rPr>
        <w:noBreakHyphen/>
        <w:t xml:space="preserve">90 </w:t>
      </w:r>
      <w:r w:rsidR="00E40418" w:rsidRPr="00DD4F75">
        <w:rPr>
          <w:rFonts w:cs="Arial"/>
        </w:rPr>
        <w:t>sch</w:t>
      </w:r>
    </w:p>
    <w:p w14:paraId="778D622E" w14:textId="77777777" w:rsidR="00E40418" w:rsidRDefault="00E40418">
      <w:pPr>
        <w:pStyle w:val="Actdetails"/>
        <w:keepNext/>
      </w:pPr>
      <w:r>
        <w:t>notified 17 December 1993 (</w:t>
      </w:r>
      <w:r w:rsidR="00DD4F75" w:rsidRPr="00215675">
        <w:t>Gaz 1993 No S258</w:t>
      </w:r>
      <w:r>
        <w:t>)</w:t>
      </w:r>
    </w:p>
    <w:p w14:paraId="05FC8210" w14:textId="77777777" w:rsidR="00E40418" w:rsidRDefault="00E40418">
      <w:pPr>
        <w:pStyle w:val="Actdetails"/>
        <w:keepNext/>
      </w:pPr>
      <w:r>
        <w:t>s 1, s 2 commenced 17 December 1993 (s 2 (1))</w:t>
      </w:r>
    </w:p>
    <w:p w14:paraId="43166353" w14:textId="77777777" w:rsidR="00E40418" w:rsidRDefault="00E40418">
      <w:pPr>
        <w:pStyle w:val="Actdetails"/>
      </w:pPr>
      <w:r>
        <w:t xml:space="preserve">sch commenced 1 January 1994 (s 2 (2) and see </w:t>
      </w:r>
      <w:r w:rsidR="00DD4F75" w:rsidRPr="00215675">
        <w:t>Gaz 1993 No S270</w:t>
      </w:r>
      <w:r>
        <w:t>)</w:t>
      </w:r>
    </w:p>
    <w:p w14:paraId="4CED33E1" w14:textId="6029F15C" w:rsidR="00E40418" w:rsidRPr="00DD4F75" w:rsidRDefault="00DD4F75">
      <w:pPr>
        <w:pStyle w:val="NewAct"/>
        <w:rPr>
          <w:rFonts w:cs="Arial"/>
        </w:rPr>
      </w:pPr>
      <w:hyperlink r:id="rId130" w:tooltip="A1994-60" w:history="1">
        <w:r w:rsidRPr="00DD4F75">
          <w:rPr>
            <w:rStyle w:val="charCitHyperlinkAbbrev"/>
          </w:rPr>
          <w:t>Administrative Appeals (Consequential Amendments) Act 1994</w:t>
        </w:r>
      </w:hyperlink>
      <w:r>
        <w:rPr>
          <w:rFonts w:cs="Arial"/>
        </w:rPr>
        <w:t xml:space="preserve"> A1994</w:t>
      </w:r>
      <w:r>
        <w:rPr>
          <w:rFonts w:cs="Arial"/>
        </w:rPr>
        <w:noBreakHyphen/>
        <w:t xml:space="preserve">60 </w:t>
      </w:r>
      <w:r w:rsidR="00E40418" w:rsidRPr="00DD4F75">
        <w:rPr>
          <w:rFonts w:cs="Arial"/>
        </w:rPr>
        <w:t>sch 1</w:t>
      </w:r>
    </w:p>
    <w:p w14:paraId="42EC1894" w14:textId="77777777" w:rsidR="00E40418" w:rsidRDefault="00E40418">
      <w:pPr>
        <w:pStyle w:val="Actdetails"/>
        <w:keepNext/>
      </w:pPr>
      <w:r>
        <w:t>notified 11 October 1994 (</w:t>
      </w:r>
      <w:r w:rsidR="00DD4F75" w:rsidRPr="00215675">
        <w:t>Gaz 1994 No S197</w:t>
      </w:r>
      <w:r>
        <w:t>)</w:t>
      </w:r>
    </w:p>
    <w:p w14:paraId="7677B76F" w14:textId="77777777" w:rsidR="00E40418" w:rsidRDefault="00E40418">
      <w:pPr>
        <w:pStyle w:val="Actdetails"/>
        <w:keepNext/>
      </w:pPr>
      <w:r>
        <w:t>s 1, s 2 commenced 11 October 1994 (s 2 (1))</w:t>
      </w:r>
    </w:p>
    <w:p w14:paraId="69C51D13" w14:textId="77777777" w:rsidR="00E40418" w:rsidRDefault="00E40418">
      <w:pPr>
        <w:pStyle w:val="Actdetails"/>
      </w:pPr>
      <w:r>
        <w:t xml:space="preserve">sch 1 commenced 14 November 1994 (s 2 (2) and see </w:t>
      </w:r>
      <w:r w:rsidR="00DD4F75" w:rsidRPr="00215675">
        <w:t>Gaz 1994 No S250</w:t>
      </w:r>
      <w:r>
        <w:t>)</w:t>
      </w:r>
    </w:p>
    <w:p w14:paraId="49F95691" w14:textId="329FC02C" w:rsidR="00E40418" w:rsidRPr="00DD4F75" w:rsidRDefault="00DD4F75">
      <w:pPr>
        <w:pStyle w:val="NewAct"/>
        <w:rPr>
          <w:rFonts w:cs="Arial"/>
        </w:rPr>
      </w:pPr>
      <w:hyperlink r:id="rId131" w:tooltip="A1994-76" w:history="1">
        <w:r w:rsidRPr="00DD4F75">
          <w:rPr>
            <w:rStyle w:val="charCitHyperlinkAbbrev"/>
          </w:rPr>
          <w:t>Legal Practitioners (Amendment) Act 1994</w:t>
        </w:r>
      </w:hyperlink>
      <w:r>
        <w:rPr>
          <w:rFonts w:cs="Arial"/>
        </w:rPr>
        <w:t xml:space="preserve"> A1994</w:t>
      </w:r>
      <w:r>
        <w:rPr>
          <w:rFonts w:cs="Arial"/>
        </w:rPr>
        <w:noBreakHyphen/>
        <w:t xml:space="preserve">76 </w:t>
      </w:r>
      <w:r w:rsidR="00E40418" w:rsidRPr="00DD4F75">
        <w:rPr>
          <w:rFonts w:cs="Arial"/>
        </w:rPr>
        <w:t>sch</w:t>
      </w:r>
    </w:p>
    <w:p w14:paraId="7D7ACB65" w14:textId="77777777" w:rsidR="00E40418" w:rsidRDefault="00E40418">
      <w:pPr>
        <w:pStyle w:val="Actdetails"/>
        <w:keepNext/>
      </w:pPr>
      <w:r>
        <w:t>notified 23 November 1994 (</w:t>
      </w:r>
      <w:r w:rsidR="00DD4F75" w:rsidRPr="00215675">
        <w:t>Gaz 1994 No S247</w:t>
      </w:r>
      <w:r>
        <w:t>)</w:t>
      </w:r>
    </w:p>
    <w:p w14:paraId="6AD9CFE9" w14:textId="77777777" w:rsidR="00E40418" w:rsidRDefault="00E40418">
      <w:pPr>
        <w:pStyle w:val="Actdetails"/>
      </w:pPr>
      <w:r>
        <w:t>commenced 23 November 1994 (s 2)</w:t>
      </w:r>
    </w:p>
    <w:p w14:paraId="4109FEFA" w14:textId="41BAB9A6" w:rsidR="00E40418" w:rsidRPr="00DD4F75" w:rsidRDefault="00DD4F75">
      <w:pPr>
        <w:pStyle w:val="NewAct"/>
        <w:rPr>
          <w:rFonts w:cs="Arial"/>
        </w:rPr>
      </w:pPr>
      <w:hyperlink r:id="rId132" w:tooltip="A1994-81" w:history="1">
        <w:r w:rsidRPr="00DD4F75">
          <w:rPr>
            <w:rStyle w:val="charCitHyperlinkAbbrev"/>
          </w:rPr>
          <w:t>Statute Law Revision (Penalties) Act 1994</w:t>
        </w:r>
      </w:hyperlink>
      <w:r>
        <w:rPr>
          <w:rFonts w:cs="Arial"/>
        </w:rPr>
        <w:t xml:space="preserve"> A1994</w:t>
      </w:r>
      <w:r>
        <w:rPr>
          <w:rFonts w:cs="Arial"/>
        </w:rPr>
        <w:noBreakHyphen/>
        <w:t xml:space="preserve">81 </w:t>
      </w:r>
      <w:r w:rsidR="00E40418" w:rsidRPr="00DD4F75">
        <w:rPr>
          <w:rFonts w:cs="Arial"/>
        </w:rPr>
        <w:t>sch</w:t>
      </w:r>
    </w:p>
    <w:p w14:paraId="378794DD" w14:textId="77777777" w:rsidR="00E40418" w:rsidRDefault="00E40418">
      <w:pPr>
        <w:pStyle w:val="Actdetails"/>
        <w:keepNext/>
      </w:pPr>
      <w:r>
        <w:t>notified 29 November 1994 (</w:t>
      </w:r>
      <w:r w:rsidR="00DD4F75" w:rsidRPr="00215675">
        <w:t>Gaz 1994 No S253</w:t>
      </w:r>
      <w:r>
        <w:t>)</w:t>
      </w:r>
    </w:p>
    <w:p w14:paraId="6766A62B" w14:textId="77777777" w:rsidR="00E40418" w:rsidRDefault="00E40418">
      <w:pPr>
        <w:pStyle w:val="Actdetails"/>
        <w:keepNext/>
      </w:pPr>
      <w:r>
        <w:t>s 1, s 2 commenced 29 November 1994 (s 2 (1))</w:t>
      </w:r>
    </w:p>
    <w:p w14:paraId="6801AF30" w14:textId="77777777" w:rsidR="00E40418" w:rsidRDefault="00E40418">
      <w:pPr>
        <w:pStyle w:val="Actdetails"/>
      </w:pPr>
      <w:r>
        <w:t xml:space="preserve">sch commenced 29 November 1994 (s 2 (2) and </w:t>
      </w:r>
      <w:r w:rsidR="00DD4F75" w:rsidRPr="00215675">
        <w:t>Gaz 1994 No S269</w:t>
      </w:r>
      <w:r>
        <w:t>)</w:t>
      </w:r>
    </w:p>
    <w:p w14:paraId="23AAB009" w14:textId="0BC77052" w:rsidR="00E40418" w:rsidRPr="00DD4F75" w:rsidRDefault="00DD4F75">
      <w:pPr>
        <w:pStyle w:val="NewAct"/>
        <w:rPr>
          <w:rFonts w:cs="Arial"/>
        </w:rPr>
      </w:pPr>
      <w:hyperlink r:id="rId133" w:tooltip="A1995-46" w:history="1">
        <w:r w:rsidRPr="00DD4F75">
          <w:rPr>
            <w:rStyle w:val="charCitHyperlinkAbbrev"/>
          </w:rPr>
          <w:t>Statute Law Revision Act 1995</w:t>
        </w:r>
      </w:hyperlink>
      <w:r>
        <w:rPr>
          <w:rFonts w:cs="Arial"/>
        </w:rPr>
        <w:t xml:space="preserve"> A1995</w:t>
      </w:r>
      <w:r>
        <w:rPr>
          <w:rFonts w:cs="Arial"/>
        </w:rPr>
        <w:noBreakHyphen/>
        <w:t xml:space="preserve">46 </w:t>
      </w:r>
      <w:r w:rsidR="00E40418" w:rsidRPr="00DD4F75">
        <w:rPr>
          <w:rFonts w:cs="Arial"/>
        </w:rPr>
        <w:t xml:space="preserve">sch </w:t>
      </w:r>
    </w:p>
    <w:p w14:paraId="66301CD0" w14:textId="77777777" w:rsidR="00E40418" w:rsidRDefault="00E40418">
      <w:pPr>
        <w:pStyle w:val="Actdetails"/>
        <w:keepNext/>
      </w:pPr>
      <w:r>
        <w:t>notified 18 December 1995 (</w:t>
      </w:r>
      <w:r w:rsidR="00DD4F75" w:rsidRPr="00215675">
        <w:t>Gaz 1995 No S306</w:t>
      </w:r>
      <w:r>
        <w:t>)</w:t>
      </w:r>
    </w:p>
    <w:p w14:paraId="5ECE45B5" w14:textId="77777777" w:rsidR="00E40418" w:rsidRDefault="00E40418">
      <w:pPr>
        <w:pStyle w:val="Actdetails"/>
      </w:pPr>
      <w:r>
        <w:t>commenced 18 December 1995 (s 2)</w:t>
      </w:r>
    </w:p>
    <w:p w14:paraId="2A550B0B" w14:textId="347BCCD6" w:rsidR="00E40418" w:rsidRPr="00DD4F75" w:rsidRDefault="00DD4F75">
      <w:pPr>
        <w:pStyle w:val="NewAct"/>
        <w:rPr>
          <w:rFonts w:cs="Arial"/>
        </w:rPr>
      </w:pPr>
      <w:hyperlink r:id="rId134" w:tooltip="A1995-54" w:history="1">
        <w:r w:rsidRPr="00DD4F75">
          <w:rPr>
            <w:rStyle w:val="charCitHyperlinkAbbrev"/>
          </w:rPr>
          <w:t>Land Titles (Consequential Amendments) Act 1995</w:t>
        </w:r>
      </w:hyperlink>
      <w:r>
        <w:rPr>
          <w:rFonts w:cs="Arial"/>
        </w:rPr>
        <w:t xml:space="preserve"> A1995</w:t>
      </w:r>
      <w:r>
        <w:rPr>
          <w:rFonts w:cs="Arial"/>
        </w:rPr>
        <w:noBreakHyphen/>
        <w:t xml:space="preserve">54 </w:t>
      </w:r>
      <w:r w:rsidR="00E40418" w:rsidRPr="00DD4F75">
        <w:rPr>
          <w:rFonts w:cs="Arial"/>
        </w:rPr>
        <w:t>sch pt 1</w:t>
      </w:r>
    </w:p>
    <w:p w14:paraId="1B957A1E" w14:textId="77777777" w:rsidR="00E40418" w:rsidRDefault="00E40418">
      <w:pPr>
        <w:pStyle w:val="Actdetails"/>
        <w:keepNext/>
      </w:pPr>
      <w:r>
        <w:t>notified 20 December 1995 (</w:t>
      </w:r>
      <w:r w:rsidR="00DD4F75" w:rsidRPr="00215675">
        <w:t>Gaz 1995 No S313</w:t>
      </w:r>
      <w:r>
        <w:t>)</w:t>
      </w:r>
    </w:p>
    <w:p w14:paraId="507A9190" w14:textId="77777777" w:rsidR="00E40418" w:rsidRDefault="00E40418">
      <w:pPr>
        <w:pStyle w:val="Actdetails"/>
      </w:pPr>
      <w:r>
        <w:t>commenced 20 June 1996 (s 2)</w:t>
      </w:r>
    </w:p>
    <w:p w14:paraId="092F11CA" w14:textId="713A526C" w:rsidR="00E40418" w:rsidRPr="00DD4F75" w:rsidRDefault="00DD4F75">
      <w:pPr>
        <w:pStyle w:val="NewAct"/>
        <w:rPr>
          <w:rFonts w:cs="Arial"/>
        </w:rPr>
      </w:pPr>
      <w:hyperlink r:id="rId135" w:tooltip="A1995-56" w:history="1">
        <w:r w:rsidRPr="00DD4F75">
          <w:rPr>
            <w:rStyle w:val="charCitHyperlinkAbbrev"/>
          </w:rPr>
          <w:t>Remuneration Tribunal (Consequential and Transitional Provisions) Act 1995</w:t>
        </w:r>
      </w:hyperlink>
      <w:r>
        <w:rPr>
          <w:rFonts w:cs="Arial"/>
        </w:rPr>
        <w:t xml:space="preserve"> A1995</w:t>
      </w:r>
      <w:r>
        <w:rPr>
          <w:rFonts w:cs="Arial"/>
        </w:rPr>
        <w:noBreakHyphen/>
        <w:t xml:space="preserve">56 </w:t>
      </w:r>
      <w:r w:rsidR="00E40418" w:rsidRPr="00DD4F75">
        <w:rPr>
          <w:rFonts w:cs="Arial"/>
        </w:rPr>
        <w:t>sch</w:t>
      </w:r>
    </w:p>
    <w:p w14:paraId="6DCA2901" w14:textId="77777777" w:rsidR="00E40418" w:rsidRDefault="00E40418">
      <w:pPr>
        <w:pStyle w:val="Actdetails"/>
        <w:keepNext/>
      </w:pPr>
      <w:r>
        <w:t>notified 20 December 1995 (</w:t>
      </w:r>
      <w:r w:rsidR="00DD4F75" w:rsidRPr="00215675">
        <w:t>Gaz 1995 No S313</w:t>
      </w:r>
      <w:r>
        <w:t>)</w:t>
      </w:r>
    </w:p>
    <w:p w14:paraId="7F93F529" w14:textId="77777777" w:rsidR="00E40418" w:rsidRDefault="00E40418">
      <w:pPr>
        <w:pStyle w:val="Actdetails"/>
      </w:pPr>
      <w:r>
        <w:t xml:space="preserve">sch commenced 21 December 1995 (s 2 and see </w:t>
      </w:r>
      <w:r w:rsidR="00DD4F75" w:rsidRPr="00215675">
        <w:t>Gaz 1995 No S315</w:t>
      </w:r>
      <w:r>
        <w:t>)</w:t>
      </w:r>
    </w:p>
    <w:p w14:paraId="6A311204" w14:textId="6C8D54DD" w:rsidR="00E40418" w:rsidRPr="00DD4F75" w:rsidRDefault="00DD4F75">
      <w:pPr>
        <w:pStyle w:val="NewAct"/>
        <w:rPr>
          <w:rFonts w:cs="Arial"/>
        </w:rPr>
      </w:pPr>
      <w:hyperlink r:id="rId136" w:tooltip="A1996-26" w:history="1">
        <w:r w:rsidRPr="00DD4F75">
          <w:rPr>
            <w:rStyle w:val="charCitHyperlinkAbbrev"/>
          </w:rPr>
          <w:t>Financial Management and Audit (Consequential and Transitional Provisions) Act 1996</w:t>
        </w:r>
      </w:hyperlink>
      <w:r>
        <w:rPr>
          <w:rFonts w:cs="Arial"/>
        </w:rPr>
        <w:t xml:space="preserve"> A1996</w:t>
      </w:r>
      <w:r>
        <w:rPr>
          <w:rFonts w:cs="Arial"/>
        </w:rPr>
        <w:noBreakHyphen/>
        <w:t xml:space="preserve">26 </w:t>
      </w:r>
      <w:r w:rsidR="00E40418" w:rsidRPr="00DD4F75">
        <w:rPr>
          <w:rFonts w:cs="Arial"/>
        </w:rPr>
        <w:t>sch pt 14</w:t>
      </w:r>
    </w:p>
    <w:p w14:paraId="778D017C" w14:textId="77777777" w:rsidR="00E40418" w:rsidRDefault="00E40418">
      <w:pPr>
        <w:pStyle w:val="Actdetails"/>
        <w:keepNext/>
      </w:pPr>
      <w:r>
        <w:t>notified 1 July 1996 (</w:t>
      </w:r>
      <w:r w:rsidR="00DD4F75" w:rsidRPr="00215675">
        <w:t>Gaz 1996 No S130</w:t>
      </w:r>
      <w:r>
        <w:t>)</w:t>
      </w:r>
    </w:p>
    <w:p w14:paraId="777EF0AC" w14:textId="77777777" w:rsidR="00E40418" w:rsidRDefault="00E40418">
      <w:pPr>
        <w:pStyle w:val="Actdetails"/>
      </w:pPr>
      <w:r>
        <w:t>commenced 1 July 1996 (s 2)</w:t>
      </w:r>
    </w:p>
    <w:p w14:paraId="5BE3F5C9" w14:textId="4582FEFE" w:rsidR="00E40418" w:rsidRPr="00DD4F75" w:rsidRDefault="00DD4F75">
      <w:pPr>
        <w:pStyle w:val="NewAct"/>
        <w:rPr>
          <w:rFonts w:cs="Arial"/>
        </w:rPr>
      </w:pPr>
      <w:hyperlink r:id="rId137" w:tooltip="A1997-41" w:history="1">
        <w:r w:rsidRPr="00DD4F75">
          <w:rPr>
            <w:rStyle w:val="charCitHyperlinkAbbrev"/>
          </w:rPr>
          <w:t>Remuneration Tribunal (Consequential Amendments) Act 1997</w:t>
        </w:r>
      </w:hyperlink>
      <w:r>
        <w:rPr>
          <w:rFonts w:cs="Arial"/>
        </w:rPr>
        <w:t xml:space="preserve"> A1997</w:t>
      </w:r>
      <w:r>
        <w:rPr>
          <w:rFonts w:cs="Arial"/>
        </w:rPr>
        <w:noBreakHyphen/>
        <w:t xml:space="preserve">41 </w:t>
      </w:r>
      <w:r w:rsidR="00E40418" w:rsidRPr="00DD4F75">
        <w:rPr>
          <w:rFonts w:cs="Arial"/>
        </w:rPr>
        <w:t>sch 1</w:t>
      </w:r>
      <w:r w:rsidR="00E40418">
        <w:t xml:space="preserve"> (as am by </w:t>
      </w:r>
      <w:hyperlink r:id="rId138" w:tooltip="Statute Law Amendment Act 2002 (No 2)" w:history="1">
        <w:r w:rsidR="002C59B3" w:rsidRPr="002C59B3">
          <w:rPr>
            <w:rStyle w:val="charCitHyperlinkAbbrev"/>
          </w:rPr>
          <w:t>A2002</w:t>
        </w:r>
        <w:r w:rsidR="002C59B3" w:rsidRPr="002C59B3">
          <w:rPr>
            <w:rStyle w:val="charCitHyperlinkAbbrev"/>
          </w:rPr>
          <w:noBreakHyphen/>
          <w:t>49</w:t>
        </w:r>
      </w:hyperlink>
      <w:r w:rsidR="00E40418" w:rsidRPr="002C59B3">
        <w:t xml:space="preserve"> </w:t>
      </w:r>
      <w:r w:rsidR="00E40418">
        <w:t>amdt 3.222)</w:t>
      </w:r>
    </w:p>
    <w:p w14:paraId="5359113C" w14:textId="77777777" w:rsidR="00E40418" w:rsidRDefault="00E40418">
      <w:pPr>
        <w:pStyle w:val="Actdetails"/>
        <w:keepNext/>
      </w:pPr>
      <w:r>
        <w:t>notified 19 September 1997 (</w:t>
      </w:r>
      <w:r w:rsidR="00DD4F75" w:rsidRPr="00215675">
        <w:t>Gaz 1997 No S264</w:t>
      </w:r>
      <w:r>
        <w:t>)</w:t>
      </w:r>
    </w:p>
    <w:p w14:paraId="1AF7163F" w14:textId="545B74D9" w:rsidR="00E40418" w:rsidRDefault="00E40418">
      <w:pPr>
        <w:pStyle w:val="Actdetails"/>
      </w:pPr>
      <w:r>
        <w:t xml:space="preserve">commenced 24 September 1997 (s 2 as am by </w:t>
      </w:r>
      <w:hyperlink r:id="rId139" w:tooltip="Statute Law Amendment Act 2002 (No 2)" w:history="1">
        <w:r w:rsidR="002C59B3" w:rsidRPr="002C59B3">
          <w:rPr>
            <w:rStyle w:val="charCitHyperlinkAbbrev"/>
          </w:rPr>
          <w:t>A2002</w:t>
        </w:r>
        <w:r w:rsidR="002C59B3" w:rsidRPr="002C59B3">
          <w:rPr>
            <w:rStyle w:val="charCitHyperlinkAbbrev"/>
          </w:rPr>
          <w:noBreakHyphen/>
          <w:t>49</w:t>
        </w:r>
      </w:hyperlink>
      <w:r w:rsidRPr="002C59B3">
        <w:t xml:space="preserve"> </w:t>
      </w:r>
      <w:r>
        <w:t>amdt 3.222)</w:t>
      </w:r>
    </w:p>
    <w:p w14:paraId="141D3480" w14:textId="03B44A67" w:rsidR="00E40418" w:rsidRPr="00DD4F75" w:rsidRDefault="00DD4F75">
      <w:pPr>
        <w:pStyle w:val="NewAct"/>
        <w:rPr>
          <w:rFonts w:cs="Arial"/>
        </w:rPr>
      </w:pPr>
      <w:hyperlink r:id="rId140" w:tooltip="A1997-88" w:history="1">
        <w:r w:rsidRPr="00DD4F75">
          <w:rPr>
            <w:rStyle w:val="charCitHyperlinkAbbrev"/>
          </w:rPr>
          <w:t>Financial Institutions (Removal of Discrimination) Act 1997</w:t>
        </w:r>
      </w:hyperlink>
      <w:r>
        <w:rPr>
          <w:rFonts w:cs="Arial"/>
        </w:rPr>
        <w:t xml:space="preserve"> A1997</w:t>
      </w:r>
      <w:r>
        <w:rPr>
          <w:rFonts w:cs="Arial"/>
        </w:rPr>
        <w:noBreakHyphen/>
        <w:t xml:space="preserve">88 </w:t>
      </w:r>
      <w:r w:rsidR="00E40418" w:rsidRPr="00DD4F75">
        <w:rPr>
          <w:rFonts w:cs="Arial"/>
        </w:rPr>
        <w:t>sch</w:t>
      </w:r>
    </w:p>
    <w:p w14:paraId="3F73BC29" w14:textId="77777777" w:rsidR="00E40418" w:rsidRDefault="00E40418">
      <w:pPr>
        <w:pStyle w:val="Actdetails"/>
        <w:keepNext/>
      </w:pPr>
      <w:r>
        <w:t>notified 1 December 1997 (</w:t>
      </w:r>
      <w:r w:rsidR="00DD4F75" w:rsidRPr="00215675">
        <w:t>Gaz 1997 No S380</w:t>
      </w:r>
      <w:r>
        <w:t>)</w:t>
      </w:r>
    </w:p>
    <w:p w14:paraId="56064A6F" w14:textId="77777777" w:rsidR="00E40418" w:rsidRDefault="00E40418">
      <w:pPr>
        <w:pStyle w:val="Actdetails"/>
        <w:keepNext/>
      </w:pPr>
      <w:r>
        <w:t>s 1, s 2 commenced 1 December 1997 (s 2 (1))</w:t>
      </w:r>
    </w:p>
    <w:p w14:paraId="4A62607C" w14:textId="77777777" w:rsidR="00E40418" w:rsidRDefault="00E40418">
      <w:pPr>
        <w:pStyle w:val="Actdetails"/>
      </w:pPr>
      <w:r>
        <w:t xml:space="preserve">sch commenced 31 December 1997 (s 2 (2) and </w:t>
      </w:r>
      <w:r w:rsidR="00DD4F75" w:rsidRPr="00215675">
        <w:t>Gaz 1997 No S442</w:t>
      </w:r>
      <w:r>
        <w:t>)</w:t>
      </w:r>
    </w:p>
    <w:p w14:paraId="3B1C5EEC" w14:textId="5802F520" w:rsidR="00E40418" w:rsidRPr="00DD4F75" w:rsidRDefault="00DD4F75">
      <w:pPr>
        <w:pStyle w:val="NewAct"/>
        <w:rPr>
          <w:rFonts w:cs="Arial"/>
        </w:rPr>
      </w:pPr>
      <w:hyperlink r:id="rId141" w:tooltip="A1997-96" w:history="1">
        <w:r w:rsidRPr="00DD4F75">
          <w:rPr>
            <w:rStyle w:val="charCitHyperlinkAbbrev"/>
          </w:rPr>
          <w:t>Legal Practitioners (Consequential Amendments) Act 1997</w:t>
        </w:r>
      </w:hyperlink>
      <w:r>
        <w:rPr>
          <w:rFonts w:cs="Arial"/>
        </w:rPr>
        <w:t xml:space="preserve"> A1997</w:t>
      </w:r>
      <w:r>
        <w:rPr>
          <w:rFonts w:cs="Arial"/>
        </w:rPr>
        <w:noBreakHyphen/>
        <w:t xml:space="preserve">96 </w:t>
      </w:r>
      <w:r w:rsidR="00E40418" w:rsidRPr="00DD4F75">
        <w:rPr>
          <w:rFonts w:cs="Arial"/>
        </w:rPr>
        <w:t>sch 1</w:t>
      </w:r>
    </w:p>
    <w:p w14:paraId="4A725076" w14:textId="77777777" w:rsidR="00E40418" w:rsidRDefault="00E40418">
      <w:pPr>
        <w:pStyle w:val="Actdetails"/>
        <w:keepNext/>
      </w:pPr>
      <w:r>
        <w:t>notified 1 December 1997 (Gaz 1997 S380)</w:t>
      </w:r>
    </w:p>
    <w:p w14:paraId="1E8598B5" w14:textId="77777777" w:rsidR="00E40418" w:rsidRDefault="00E40418">
      <w:pPr>
        <w:pStyle w:val="Actdetails"/>
        <w:keepNext/>
      </w:pPr>
      <w:r>
        <w:t>s 1, s 2 commenced 1 December 1997 (s 2 (1))</w:t>
      </w:r>
    </w:p>
    <w:p w14:paraId="0640296E" w14:textId="77777777" w:rsidR="00E40418" w:rsidRDefault="00E40418">
      <w:pPr>
        <w:pStyle w:val="Actdetails"/>
      </w:pPr>
      <w:r>
        <w:t>sch 1 commenced 1 June 1998 (s 2 (2))</w:t>
      </w:r>
    </w:p>
    <w:p w14:paraId="668213FC" w14:textId="23F0ECA1" w:rsidR="00E40418" w:rsidRPr="00DD4F75" w:rsidRDefault="00DD4F75">
      <w:pPr>
        <w:pStyle w:val="NewAct"/>
        <w:rPr>
          <w:rFonts w:cs="Arial"/>
        </w:rPr>
      </w:pPr>
      <w:hyperlink r:id="rId142" w:tooltip="A1997-97" w:history="1">
        <w:r w:rsidRPr="00DD4F75">
          <w:rPr>
            <w:rStyle w:val="charCitHyperlinkAbbrev"/>
          </w:rPr>
          <w:t>Legal Aid (Amendment) Act 1997</w:t>
        </w:r>
      </w:hyperlink>
      <w:r>
        <w:rPr>
          <w:rFonts w:cs="Arial"/>
        </w:rPr>
        <w:t xml:space="preserve"> A1997</w:t>
      </w:r>
      <w:r>
        <w:rPr>
          <w:rFonts w:cs="Arial"/>
        </w:rPr>
        <w:noBreakHyphen/>
        <w:t xml:space="preserve">97 </w:t>
      </w:r>
    </w:p>
    <w:p w14:paraId="27459F23" w14:textId="77777777" w:rsidR="00E40418" w:rsidRDefault="00E40418">
      <w:pPr>
        <w:pStyle w:val="Actdetails"/>
        <w:keepNext/>
      </w:pPr>
      <w:r>
        <w:t>notified 5 December 1997 (</w:t>
      </w:r>
      <w:r w:rsidR="00DD4F75" w:rsidRPr="00215675">
        <w:t>Gaz 1997 No S392</w:t>
      </w:r>
      <w:r>
        <w:t>)</w:t>
      </w:r>
    </w:p>
    <w:p w14:paraId="34F6CD78" w14:textId="77777777" w:rsidR="00E40418" w:rsidRDefault="00E40418">
      <w:pPr>
        <w:pStyle w:val="Actdetails"/>
      </w:pPr>
      <w:r>
        <w:t>commenced 5 December 1997 (s 2)</w:t>
      </w:r>
    </w:p>
    <w:p w14:paraId="7B354091" w14:textId="19F080E7" w:rsidR="00E40418" w:rsidRPr="00DD4F75" w:rsidRDefault="00DD4F75">
      <w:pPr>
        <w:pStyle w:val="NewAct"/>
        <w:rPr>
          <w:rFonts w:cs="Arial"/>
        </w:rPr>
      </w:pPr>
      <w:hyperlink r:id="rId143" w:tooltip="A1998-54" w:history="1">
        <w:r w:rsidRPr="00DD4F75">
          <w:rPr>
            <w:rStyle w:val="charCitHyperlinkAbbrev"/>
          </w:rPr>
          <w:t>Statute Law Revision (Penalties) Act 1998</w:t>
        </w:r>
      </w:hyperlink>
      <w:r>
        <w:rPr>
          <w:rFonts w:cs="Arial"/>
        </w:rPr>
        <w:t xml:space="preserve"> A1998</w:t>
      </w:r>
      <w:r>
        <w:rPr>
          <w:rFonts w:cs="Arial"/>
        </w:rPr>
        <w:noBreakHyphen/>
        <w:t xml:space="preserve">54 </w:t>
      </w:r>
      <w:r w:rsidR="00E40418" w:rsidRPr="00DD4F75">
        <w:rPr>
          <w:rFonts w:cs="Arial"/>
        </w:rPr>
        <w:t>sch</w:t>
      </w:r>
    </w:p>
    <w:p w14:paraId="44FB01EC" w14:textId="77777777" w:rsidR="00E40418" w:rsidRDefault="00E40418">
      <w:pPr>
        <w:pStyle w:val="Actdetails"/>
        <w:keepNext/>
      </w:pPr>
      <w:r>
        <w:t>notified 27 November 1998 (</w:t>
      </w:r>
      <w:r w:rsidR="00DD4F75" w:rsidRPr="00215675">
        <w:t>Gaz 1998 No S207</w:t>
      </w:r>
      <w:r>
        <w:t>)</w:t>
      </w:r>
    </w:p>
    <w:p w14:paraId="6C858F53" w14:textId="77777777" w:rsidR="00E40418" w:rsidRDefault="00E40418">
      <w:pPr>
        <w:pStyle w:val="Actdetails"/>
        <w:keepNext/>
      </w:pPr>
      <w:r>
        <w:t>s 1, s 2 commenced 27 November 1998 (s 2 (1))</w:t>
      </w:r>
    </w:p>
    <w:p w14:paraId="5AD86620" w14:textId="77777777" w:rsidR="00E40418" w:rsidRDefault="00E40418">
      <w:pPr>
        <w:pStyle w:val="Actdetails"/>
      </w:pPr>
      <w:r>
        <w:t xml:space="preserve">sch commenced 9 December 1998 (s 2 (2) and </w:t>
      </w:r>
      <w:r w:rsidR="00DD4F75" w:rsidRPr="00215675">
        <w:t>Gaz 1998 No 49</w:t>
      </w:r>
      <w:r>
        <w:t>)</w:t>
      </w:r>
    </w:p>
    <w:p w14:paraId="3AD2C6F2" w14:textId="72022F2F" w:rsidR="00E40418" w:rsidRDefault="00DD4F75">
      <w:pPr>
        <w:pStyle w:val="NewAct"/>
      </w:pPr>
      <w:hyperlink r:id="rId144" w:tooltip="A2001-44" w:history="1">
        <w:r w:rsidRPr="00DD4F75">
          <w:rPr>
            <w:rStyle w:val="charCitHyperlinkAbbrev"/>
          </w:rPr>
          <w:t>Legislation (Consequential Amendments) Act 2001</w:t>
        </w:r>
      </w:hyperlink>
      <w:r>
        <w:t xml:space="preserve"> A2001</w:t>
      </w:r>
      <w:r>
        <w:noBreakHyphen/>
        <w:t xml:space="preserve">44 </w:t>
      </w:r>
      <w:r w:rsidR="00E40418">
        <w:t>pt 218</w:t>
      </w:r>
    </w:p>
    <w:p w14:paraId="43270C47" w14:textId="77777777" w:rsidR="00E40418" w:rsidRDefault="00E40418">
      <w:pPr>
        <w:pStyle w:val="Actdetails"/>
        <w:keepNext/>
      </w:pPr>
      <w:r>
        <w:t>notified 26 July 2001 (</w:t>
      </w:r>
      <w:r w:rsidR="00DD4F75" w:rsidRPr="00215675">
        <w:t>Gaz 2001 No 30</w:t>
      </w:r>
      <w:r>
        <w:t>)</w:t>
      </w:r>
    </w:p>
    <w:p w14:paraId="4C0EDBE1" w14:textId="77777777" w:rsidR="00E40418" w:rsidRPr="00DD4F75" w:rsidRDefault="00E40418">
      <w:pPr>
        <w:pStyle w:val="Actdetails"/>
        <w:keepNext/>
      </w:pPr>
      <w:r>
        <w:t>s 1, s 2 commenced 26 July 2001 (IA s 10B)</w:t>
      </w:r>
    </w:p>
    <w:p w14:paraId="711629A4" w14:textId="77777777" w:rsidR="00E40418" w:rsidRDefault="00E40418">
      <w:pPr>
        <w:pStyle w:val="Actdetails"/>
      </w:pPr>
      <w:r>
        <w:t xml:space="preserve">pt 218 commenced 12 September 2001 (s 2 and see </w:t>
      </w:r>
      <w:r w:rsidR="00DD4F75" w:rsidRPr="00215675">
        <w:t>Gaz 2001 No S65</w:t>
      </w:r>
      <w:r>
        <w:t>)</w:t>
      </w:r>
    </w:p>
    <w:p w14:paraId="7A486FC9" w14:textId="1871C953" w:rsidR="00E40418" w:rsidRDefault="00DD4F75">
      <w:pPr>
        <w:pStyle w:val="NewAct"/>
      </w:pPr>
      <w:hyperlink r:id="rId145" w:tooltip="A2001-56" w:history="1">
        <w:r w:rsidRPr="00DD4F75">
          <w:rPr>
            <w:rStyle w:val="charCitHyperlinkAbbrev"/>
          </w:rPr>
          <w:t>Statute Law Amendment Act 2001 (No 2)</w:t>
        </w:r>
      </w:hyperlink>
      <w:r w:rsidR="00E40418">
        <w:t xml:space="preserve"> 2001 No 56 pt 3.32</w:t>
      </w:r>
    </w:p>
    <w:p w14:paraId="47F571EC" w14:textId="77777777" w:rsidR="00E40418" w:rsidRDefault="00E40418">
      <w:pPr>
        <w:pStyle w:val="Actdetails"/>
        <w:keepNext/>
      </w:pPr>
      <w:r>
        <w:t>notified 5 September 2001 (</w:t>
      </w:r>
      <w:r w:rsidR="00DD4F75" w:rsidRPr="00215675">
        <w:t>Gaz 2001 No S65</w:t>
      </w:r>
      <w:r>
        <w:t>)</w:t>
      </w:r>
    </w:p>
    <w:p w14:paraId="2E2046F9" w14:textId="77777777" w:rsidR="00E40418" w:rsidRDefault="00E40418">
      <w:pPr>
        <w:pStyle w:val="Actdetails"/>
      </w:pPr>
      <w:r>
        <w:t>commenced 5 September 2001 (s 2 (1))</w:t>
      </w:r>
    </w:p>
    <w:p w14:paraId="274F88F0" w14:textId="5956CD19" w:rsidR="00E40418" w:rsidRPr="00DD4F75" w:rsidRDefault="00DD4F75">
      <w:pPr>
        <w:pStyle w:val="NewAct"/>
      </w:pPr>
      <w:hyperlink r:id="rId146" w:tooltip="A2002-49" w:history="1">
        <w:r w:rsidRPr="00DD4F75">
          <w:rPr>
            <w:rStyle w:val="charCitHyperlinkAbbrev"/>
          </w:rPr>
          <w:t>Statute Law Amendment Act 2002 (No 2)</w:t>
        </w:r>
      </w:hyperlink>
      <w:r>
        <w:t xml:space="preserve"> A2002</w:t>
      </w:r>
      <w:r>
        <w:noBreakHyphen/>
        <w:t xml:space="preserve">49 </w:t>
      </w:r>
      <w:r w:rsidR="00E40418">
        <w:t>amdt 3.222</w:t>
      </w:r>
    </w:p>
    <w:p w14:paraId="314527CB" w14:textId="77777777" w:rsidR="00E40418" w:rsidRDefault="00E40418">
      <w:pPr>
        <w:pStyle w:val="Actdetails"/>
        <w:keepNext/>
      </w:pPr>
      <w:r>
        <w:t>notified LR 20 December 2002</w:t>
      </w:r>
    </w:p>
    <w:p w14:paraId="451470F6" w14:textId="77777777" w:rsidR="00E40418" w:rsidRDefault="00E40418">
      <w:pPr>
        <w:pStyle w:val="Actdetails"/>
        <w:keepNext/>
      </w:pPr>
      <w:r>
        <w:t>s 1, s 2 taken to have commenced 7 October 1994 (LA s 75 (2))</w:t>
      </w:r>
    </w:p>
    <w:p w14:paraId="3C3E5B85" w14:textId="77777777" w:rsidR="00E40418" w:rsidRDefault="00E40418">
      <w:pPr>
        <w:pStyle w:val="Actdetails"/>
      </w:pPr>
      <w:r>
        <w:t>amdt 3.222 commenced 24 September 1997 (s 2 (3))</w:t>
      </w:r>
    </w:p>
    <w:p w14:paraId="3F49C21A" w14:textId="1513733A" w:rsidR="00E40418" w:rsidRDefault="00E40418">
      <w:pPr>
        <w:pStyle w:val="LegHistNote"/>
      </w:pPr>
      <w:r>
        <w:rPr>
          <w:rStyle w:val="charItals"/>
        </w:rPr>
        <w:t>Note</w:t>
      </w:r>
      <w:r>
        <w:tab/>
        <w:t xml:space="preserve">This Act only amends the </w:t>
      </w:r>
      <w:hyperlink r:id="rId147" w:tooltip="A1997-41" w:history="1">
        <w:r w:rsidR="00DD4F75" w:rsidRPr="00DD4F75">
          <w:rPr>
            <w:rStyle w:val="charCitHyperlinkAbbrev"/>
          </w:rPr>
          <w:t>Remuneration Tribunal (Consequential Amendments) Act 1997</w:t>
        </w:r>
      </w:hyperlink>
      <w:r w:rsidR="00DD4F75">
        <w:t xml:space="preserve"> A1997</w:t>
      </w:r>
      <w:r w:rsidR="00DD4F75">
        <w:noBreakHyphen/>
        <w:t xml:space="preserve">41 </w:t>
      </w:r>
      <w:r>
        <w:t>.</w:t>
      </w:r>
    </w:p>
    <w:p w14:paraId="0BA82F8C" w14:textId="5602137A" w:rsidR="00E40418" w:rsidRDefault="00DD4F75">
      <w:pPr>
        <w:pStyle w:val="NewAct"/>
      </w:pPr>
      <w:hyperlink r:id="rId148" w:tooltip="A2003-41" w:history="1">
        <w:r w:rsidRPr="00DD4F75">
          <w:rPr>
            <w:rStyle w:val="charCitHyperlinkAbbrev"/>
          </w:rPr>
          <w:t>Statute Law Amendment Act 2003</w:t>
        </w:r>
      </w:hyperlink>
      <w:r w:rsidR="00E40418">
        <w:t xml:space="preserve"> A2003-41 sch 3 pt 3.15</w:t>
      </w:r>
    </w:p>
    <w:p w14:paraId="4E34C801" w14:textId="77777777" w:rsidR="00E40418" w:rsidRDefault="00E40418">
      <w:pPr>
        <w:pStyle w:val="Actdetails"/>
        <w:keepNext/>
      </w:pPr>
      <w:r>
        <w:t xml:space="preserve">notified LR 11 September 2003 </w:t>
      </w:r>
    </w:p>
    <w:p w14:paraId="59E9A667" w14:textId="77777777" w:rsidR="00E40418" w:rsidRDefault="00E40418">
      <w:pPr>
        <w:pStyle w:val="Actdetails"/>
        <w:keepNext/>
      </w:pPr>
      <w:r>
        <w:t>s 1, s 2 commenced 11 September 2003 (LA s 75 (1))</w:t>
      </w:r>
    </w:p>
    <w:p w14:paraId="73A1A7AA" w14:textId="77777777" w:rsidR="00E40418" w:rsidRDefault="00E40418">
      <w:pPr>
        <w:pStyle w:val="Actdetails"/>
      </w:pPr>
      <w:r>
        <w:t>sch 3 pt 3.15 commenced 9 October 2003 (s 2 (1))</w:t>
      </w:r>
    </w:p>
    <w:p w14:paraId="1BAA1454" w14:textId="5121BB0C" w:rsidR="00E40418" w:rsidRDefault="004D70AB">
      <w:pPr>
        <w:pStyle w:val="NewAct"/>
      </w:pPr>
      <w:hyperlink r:id="rId149" w:tooltip="A2004-15" w:history="1">
        <w:r w:rsidRPr="004D70AB">
          <w:rPr>
            <w:rStyle w:val="charCitHyperlinkAbbrev"/>
          </w:rPr>
          <w:t>Criminal Code (Theft, Fraud, Bribery and Related Offences) Amendment Act 2004</w:t>
        </w:r>
      </w:hyperlink>
      <w:r w:rsidR="00E40418">
        <w:t xml:space="preserve"> A2004-15 sch 2 pt 2.50</w:t>
      </w:r>
    </w:p>
    <w:p w14:paraId="66DA9FD2" w14:textId="77777777" w:rsidR="00E40418" w:rsidRDefault="00E40418">
      <w:pPr>
        <w:pStyle w:val="Actdetails"/>
        <w:keepNext/>
      </w:pPr>
      <w:r>
        <w:t>notified LR 26 March 2004</w:t>
      </w:r>
    </w:p>
    <w:p w14:paraId="6C323C2A" w14:textId="77777777" w:rsidR="00E40418" w:rsidRDefault="00E40418">
      <w:pPr>
        <w:pStyle w:val="Actdetails"/>
        <w:keepNext/>
      </w:pPr>
      <w:r>
        <w:t>s 1, s 2 commenced 26 March 2004 (LA s 75 (1))</w:t>
      </w:r>
    </w:p>
    <w:p w14:paraId="5E3B0148" w14:textId="77777777" w:rsidR="00E40418" w:rsidRDefault="00E40418">
      <w:pPr>
        <w:pStyle w:val="Actdetails"/>
      </w:pPr>
      <w:r>
        <w:t>sch 2 pt 2.50 commenced 9 April 2004 (s 2 (1))</w:t>
      </w:r>
    </w:p>
    <w:p w14:paraId="18AD01E6" w14:textId="3ECBB236" w:rsidR="00E40418" w:rsidRDefault="00DD4F75">
      <w:pPr>
        <w:pStyle w:val="NewAct"/>
      </w:pPr>
      <w:hyperlink r:id="rId150" w:tooltip="A2004-60" w:history="1">
        <w:r w:rsidRPr="00DD4F75">
          <w:rPr>
            <w:rStyle w:val="charCitHyperlinkAbbrev"/>
          </w:rPr>
          <w:t>Court Procedures (Consequential Amendments) Act 2004</w:t>
        </w:r>
      </w:hyperlink>
      <w:r w:rsidR="00E40418">
        <w:t xml:space="preserve"> A2004-60 sch</w:t>
      </w:r>
      <w:r w:rsidR="00131B39">
        <w:t> </w:t>
      </w:r>
      <w:r w:rsidR="00E40418">
        <w:t>1 pt 1.35</w:t>
      </w:r>
    </w:p>
    <w:p w14:paraId="402E86C2" w14:textId="77777777" w:rsidR="00E40418" w:rsidRDefault="00E40418">
      <w:pPr>
        <w:pStyle w:val="Actdetails"/>
        <w:keepNext/>
      </w:pPr>
      <w:r>
        <w:t>notified LR 2 September 2004</w:t>
      </w:r>
      <w:r>
        <w:br/>
        <w:t>s 1, s 2 commenced 2 September 2004 (LA s 75 (1))</w:t>
      </w:r>
    </w:p>
    <w:p w14:paraId="53F48EC7" w14:textId="731D4875" w:rsidR="00E40418" w:rsidRDefault="00E40418">
      <w:pPr>
        <w:pStyle w:val="Actdetails"/>
      </w:pPr>
      <w:r>
        <w:t xml:space="preserve">sch 1 pt 1.35 commenced 10 January 2005 (s 2 and see </w:t>
      </w:r>
      <w:hyperlink r:id="rId151" w:tooltip="A2004-59" w:history="1">
        <w:r w:rsidR="00DD4F75" w:rsidRPr="00DD4F75">
          <w:rPr>
            <w:rStyle w:val="charCitHyperlinkAbbrev"/>
          </w:rPr>
          <w:t>Court Procedures Act 2004</w:t>
        </w:r>
      </w:hyperlink>
      <w:r>
        <w:t xml:space="preserve"> A2004-59, s 2 and </w:t>
      </w:r>
      <w:hyperlink r:id="rId152" w:tooltip="CN2004-29" w:history="1">
        <w:r w:rsidR="00DD4F75" w:rsidRPr="00DD4F75">
          <w:rPr>
            <w:rStyle w:val="charCitHyperlinkAbbrev"/>
          </w:rPr>
          <w:t>CN2004-29</w:t>
        </w:r>
      </w:hyperlink>
      <w:r>
        <w:t>)</w:t>
      </w:r>
    </w:p>
    <w:p w14:paraId="68163B03" w14:textId="366F57AC" w:rsidR="00E40418" w:rsidRDefault="00DD4F75">
      <w:pPr>
        <w:pStyle w:val="NewAct"/>
      </w:pPr>
      <w:hyperlink r:id="rId153" w:tooltip="A2005-12" w:history="1">
        <w:r w:rsidRPr="00DD4F75">
          <w:rPr>
            <w:rStyle w:val="charCitHyperlinkAbbrev"/>
          </w:rPr>
          <w:t>Legal Aid Amendment Act 2005</w:t>
        </w:r>
      </w:hyperlink>
      <w:r w:rsidR="00E40418">
        <w:t xml:space="preserve"> A2005-12</w:t>
      </w:r>
    </w:p>
    <w:p w14:paraId="37E2D04F" w14:textId="77777777" w:rsidR="00E40418" w:rsidRDefault="00E40418">
      <w:pPr>
        <w:pStyle w:val="Actdetails"/>
        <w:keepNext/>
      </w:pPr>
      <w:r>
        <w:t>notified LR 17 March 2005</w:t>
      </w:r>
      <w:r>
        <w:br/>
        <w:t>s 1, s 2 commenced 17 March 2005 (LA s 75 (1))</w:t>
      </w:r>
    </w:p>
    <w:p w14:paraId="135E47F6" w14:textId="77777777" w:rsidR="00E40418" w:rsidRDefault="00E40418">
      <w:pPr>
        <w:pStyle w:val="Actdetails"/>
      </w:pPr>
      <w:r>
        <w:t>remainder commenced 18 March 2005 (s 2)</w:t>
      </w:r>
    </w:p>
    <w:p w14:paraId="22FB5301" w14:textId="0D905071" w:rsidR="00E40418" w:rsidRDefault="00DD4F75">
      <w:pPr>
        <w:pStyle w:val="NewAct"/>
      </w:pPr>
      <w:hyperlink r:id="rId154" w:tooltip="A2005-52" w:history="1">
        <w:r w:rsidRPr="00DD4F75">
          <w:rPr>
            <w:rStyle w:val="charCitHyperlinkAbbrev"/>
          </w:rPr>
          <w:t>Financial Management Legislation Amendment Act 2005</w:t>
        </w:r>
      </w:hyperlink>
      <w:r w:rsidR="00E40418">
        <w:t xml:space="preserve"> A2005-52 sch 1 pt 1.12</w:t>
      </w:r>
    </w:p>
    <w:p w14:paraId="1EAC0E67" w14:textId="77777777" w:rsidR="00E40418" w:rsidRDefault="00E40418">
      <w:pPr>
        <w:pStyle w:val="Actdetails"/>
      </w:pPr>
      <w:r>
        <w:t>notified LR 26 October 2005</w:t>
      </w:r>
      <w:r>
        <w:br/>
        <w:t>s 1, s 2 commenced 26 October 2005 (LA s 75 (1))</w:t>
      </w:r>
      <w:r>
        <w:br/>
        <w:t>sch 1 pt 1.12 commenced 1 January 2006 (s 2 (2))</w:t>
      </w:r>
    </w:p>
    <w:p w14:paraId="49B1525E" w14:textId="3A642CD5" w:rsidR="00E40418" w:rsidRDefault="00DD4F75">
      <w:pPr>
        <w:pStyle w:val="NewAct"/>
      </w:pPr>
      <w:hyperlink r:id="rId155" w:anchor="history" w:tooltip="A2006-22" w:history="1">
        <w:r w:rsidRPr="00DD4F75">
          <w:rPr>
            <w:rStyle w:val="charCitHyperlinkAbbrev"/>
          </w:rPr>
          <w:t>Civil Unions Act 2006</w:t>
        </w:r>
      </w:hyperlink>
      <w:r w:rsidR="00E40418">
        <w:t xml:space="preserve"> A2006-22 sch 1 pt 1.20</w:t>
      </w:r>
    </w:p>
    <w:p w14:paraId="32B1CEE5" w14:textId="77777777" w:rsidR="00E40418" w:rsidRPr="00DD4F75" w:rsidRDefault="00E40418">
      <w:pPr>
        <w:pStyle w:val="Actdetails"/>
      </w:pPr>
      <w:r>
        <w:t>notified LR 19 May 2006</w:t>
      </w:r>
      <w:r>
        <w:br/>
        <w:t>s 1, s 2 commenced 19 May 2006 (LA s 75 (1))</w:t>
      </w:r>
      <w:r>
        <w:br/>
      </w:r>
      <w:r w:rsidRPr="00DD4F75">
        <w:rPr>
          <w:rFonts w:cs="Arial"/>
        </w:rPr>
        <w:t>sch 1 pt 1.20 never commenced</w:t>
      </w:r>
    </w:p>
    <w:p w14:paraId="6A5AEC7F" w14:textId="77777777" w:rsidR="00E40418" w:rsidRDefault="00E40418">
      <w:pPr>
        <w:pStyle w:val="LegHistNote"/>
      </w:pPr>
      <w:r>
        <w:rPr>
          <w:rStyle w:val="charItals"/>
        </w:rPr>
        <w:t>Note</w:t>
      </w:r>
      <w:r>
        <w:tab/>
        <w:t>Act repealed by disallowance 14 June 2006 (see Cwlth Gaz 2006 No S93)</w:t>
      </w:r>
    </w:p>
    <w:p w14:paraId="3D2FC504" w14:textId="3D0A7D6F" w:rsidR="00E40418" w:rsidRDefault="00DD4F75">
      <w:pPr>
        <w:pStyle w:val="NewAct"/>
      </w:pPr>
      <w:hyperlink r:id="rId156" w:anchor="history" w:tooltip="A2006-25" w:history="1">
        <w:r w:rsidRPr="00DD4F75">
          <w:rPr>
            <w:rStyle w:val="charCitHyperlinkAbbrev"/>
          </w:rPr>
          <w:t>Legal Profession Act 2006</w:t>
        </w:r>
      </w:hyperlink>
      <w:r w:rsidR="00E40418">
        <w:t xml:space="preserve"> A2006-25 sch 2 pt 2.7</w:t>
      </w:r>
    </w:p>
    <w:p w14:paraId="6CA5EE1C" w14:textId="77777777" w:rsidR="00E40418" w:rsidRDefault="00E40418">
      <w:pPr>
        <w:pStyle w:val="Actdetails"/>
        <w:keepNext/>
      </w:pPr>
      <w:r>
        <w:t>notified LR 21 June 2006</w:t>
      </w:r>
    </w:p>
    <w:p w14:paraId="34ACA933" w14:textId="77777777" w:rsidR="00E40418" w:rsidRDefault="00E40418">
      <w:pPr>
        <w:pStyle w:val="Actdetails"/>
        <w:keepNext/>
      </w:pPr>
      <w:r>
        <w:t>s 1, s 2 commenced 21 June 2006 (LA s 75 (1))</w:t>
      </w:r>
    </w:p>
    <w:p w14:paraId="5EE3DB46" w14:textId="77777777" w:rsidR="00E40418" w:rsidRDefault="00E40418">
      <w:pPr>
        <w:pStyle w:val="Actdetails"/>
      </w:pPr>
      <w:r>
        <w:t>sch 2 pt 2.7 commenced 1 July 2006 (s 2)</w:t>
      </w:r>
    </w:p>
    <w:p w14:paraId="665FECC9" w14:textId="44FDFF30" w:rsidR="00E40418" w:rsidRDefault="00DD4F75" w:rsidP="00131B39">
      <w:pPr>
        <w:pStyle w:val="NewAct"/>
      </w:pPr>
      <w:hyperlink r:id="rId157" w:tooltip="A2007-3" w:history="1">
        <w:r w:rsidRPr="00DD4F75">
          <w:rPr>
            <w:rStyle w:val="charCitHyperlinkAbbrev"/>
          </w:rPr>
          <w:t>Statute Law Amendment Act 2007</w:t>
        </w:r>
      </w:hyperlink>
      <w:r w:rsidR="00E40418">
        <w:t xml:space="preserve"> A2007-3 sch 3 pt 3.58</w:t>
      </w:r>
    </w:p>
    <w:p w14:paraId="090BCB7E" w14:textId="77777777" w:rsidR="00E40418" w:rsidRDefault="00E40418" w:rsidP="00131B39">
      <w:pPr>
        <w:pStyle w:val="Actdetails"/>
        <w:keepNext/>
      </w:pPr>
      <w:r>
        <w:t>notified LR 22 March 2007</w:t>
      </w:r>
    </w:p>
    <w:p w14:paraId="248A468A" w14:textId="77777777" w:rsidR="00E40418" w:rsidRDefault="00E40418" w:rsidP="00131B39">
      <w:pPr>
        <w:pStyle w:val="Actdetails"/>
        <w:keepNext/>
      </w:pPr>
      <w:r>
        <w:t>s 1, s 2 taken to have commenced 1 July 2006 (LA s 75 (2))</w:t>
      </w:r>
    </w:p>
    <w:p w14:paraId="67C0E496" w14:textId="77777777" w:rsidR="00E40418" w:rsidRDefault="00E40418">
      <w:pPr>
        <w:pStyle w:val="Actdetails"/>
      </w:pPr>
      <w:r>
        <w:t>sch 3 pt 3.58 commenced 12 April 2007 (s 2 (1))</w:t>
      </w:r>
    </w:p>
    <w:p w14:paraId="6E0E4121" w14:textId="5B363C89" w:rsidR="00E40418" w:rsidRDefault="00DD4F75">
      <w:pPr>
        <w:pStyle w:val="NewAct"/>
      </w:pPr>
      <w:hyperlink r:id="rId158" w:tooltip="A2007-16" w:history="1">
        <w:r w:rsidRPr="00DD4F75">
          <w:rPr>
            <w:rStyle w:val="charCitHyperlinkAbbrev"/>
          </w:rPr>
          <w:t>Statute Law Amendment Act 2007 (No 2)</w:t>
        </w:r>
      </w:hyperlink>
      <w:r w:rsidR="00E40418">
        <w:t xml:space="preserve"> A2007-16 sch 3 pt 3.22</w:t>
      </w:r>
    </w:p>
    <w:p w14:paraId="33E58BBF" w14:textId="77777777" w:rsidR="00E40418" w:rsidRDefault="00E40418">
      <w:pPr>
        <w:pStyle w:val="Actdetails"/>
        <w:keepNext/>
      </w:pPr>
      <w:r>
        <w:t>notified LR 20 June 2007</w:t>
      </w:r>
    </w:p>
    <w:p w14:paraId="082EE280" w14:textId="77777777" w:rsidR="00E40418" w:rsidRDefault="00E40418">
      <w:pPr>
        <w:pStyle w:val="Actdetails"/>
        <w:keepNext/>
      </w:pPr>
      <w:r>
        <w:t>s 1, s 2 taken to have commenced 12 April 2007 (LA s 75 (2))</w:t>
      </w:r>
    </w:p>
    <w:p w14:paraId="09B40040" w14:textId="77777777" w:rsidR="00E40418" w:rsidRDefault="00E40418">
      <w:pPr>
        <w:pStyle w:val="Actdetails"/>
      </w:pPr>
      <w:r>
        <w:t>sch 3 pt 3.22 commenced 11 July 2007 (s 2 (1))</w:t>
      </w:r>
    </w:p>
    <w:p w14:paraId="597A501F" w14:textId="5782C038" w:rsidR="00E40418" w:rsidRDefault="00DD4F75">
      <w:pPr>
        <w:pStyle w:val="NewAct"/>
      </w:pPr>
      <w:hyperlink r:id="rId159" w:tooltip="A2007-28" w:history="1">
        <w:r w:rsidRPr="00DD4F75">
          <w:rPr>
            <w:rStyle w:val="charCitHyperlinkAbbrev"/>
          </w:rPr>
          <w:t>Legal Profession Amendment Act 2007</w:t>
        </w:r>
      </w:hyperlink>
      <w:r w:rsidR="00E40418">
        <w:t xml:space="preserve"> A2007-28 sch 1 pt 1.2</w:t>
      </w:r>
    </w:p>
    <w:p w14:paraId="446089EE" w14:textId="77777777" w:rsidR="00E40418" w:rsidRDefault="00E40418">
      <w:pPr>
        <w:pStyle w:val="Actdetails"/>
      </w:pPr>
      <w:r>
        <w:t>notified LR 28 September 2007</w:t>
      </w:r>
    </w:p>
    <w:p w14:paraId="4698530A" w14:textId="77777777" w:rsidR="00E40418" w:rsidRDefault="00E40418">
      <w:pPr>
        <w:pStyle w:val="Actdetails"/>
      </w:pPr>
      <w:r>
        <w:t>s 1, s 2 commenced 28 September 2007 (LA s 75 (1))</w:t>
      </w:r>
    </w:p>
    <w:p w14:paraId="5CB68FD5" w14:textId="77777777" w:rsidR="00E40418" w:rsidRDefault="00E40418">
      <w:pPr>
        <w:pStyle w:val="Actdetails"/>
      </w:pPr>
      <w:r>
        <w:t>sch 1 pt 1.2 commenced 1 October 2007 (s 2)</w:t>
      </w:r>
    </w:p>
    <w:p w14:paraId="62B8B91E" w14:textId="1AB7F116" w:rsidR="00E40418" w:rsidRDefault="00DD4F75">
      <w:pPr>
        <w:pStyle w:val="NewAct"/>
      </w:pPr>
      <w:hyperlink r:id="rId160" w:anchor="history" w:tooltip="A2008-14" w:history="1">
        <w:r w:rsidRPr="00DD4F75">
          <w:rPr>
            <w:rStyle w:val="charCitHyperlinkAbbrev"/>
          </w:rPr>
          <w:t>Civil Partnerships Act 2008</w:t>
        </w:r>
      </w:hyperlink>
      <w:r w:rsidR="00E40418">
        <w:t xml:space="preserve"> A2008-14 sch 1 pt 1.16</w:t>
      </w:r>
    </w:p>
    <w:p w14:paraId="63A28C76" w14:textId="77777777" w:rsidR="00E40418" w:rsidRDefault="00E40418">
      <w:pPr>
        <w:pStyle w:val="Actdetails"/>
      </w:pPr>
      <w:r>
        <w:t>notified LR 15 May 2008</w:t>
      </w:r>
    </w:p>
    <w:p w14:paraId="6DF37F87" w14:textId="77777777" w:rsidR="00E40418" w:rsidRDefault="00E40418">
      <w:pPr>
        <w:pStyle w:val="Actdetails"/>
      </w:pPr>
      <w:r>
        <w:t>s 1, s 2 commenced 15 May 2008 (LA s 75 (1))</w:t>
      </w:r>
    </w:p>
    <w:p w14:paraId="31705721" w14:textId="6A603861" w:rsidR="00E40418" w:rsidRDefault="00E40418">
      <w:pPr>
        <w:pStyle w:val="Actdetails"/>
      </w:pPr>
      <w:r>
        <w:t xml:space="preserve">sch 1 pt 1.16 commenced 19 May 2008 (s 2 and </w:t>
      </w:r>
      <w:hyperlink r:id="rId161" w:tooltip="CN2008-8" w:history="1">
        <w:r w:rsidR="00DD4F75" w:rsidRPr="00DD4F75">
          <w:rPr>
            <w:rStyle w:val="charCitHyperlinkAbbrev"/>
          </w:rPr>
          <w:t>CN2008-8</w:t>
        </w:r>
      </w:hyperlink>
      <w:r>
        <w:t>)</w:t>
      </w:r>
    </w:p>
    <w:p w14:paraId="3DCB54D8" w14:textId="5DCC2697" w:rsidR="00860872" w:rsidRDefault="00DD4F75" w:rsidP="00860872">
      <w:pPr>
        <w:pStyle w:val="NewAct"/>
      </w:pPr>
      <w:hyperlink r:id="rId162" w:tooltip="A2008-37" w:history="1">
        <w:r w:rsidRPr="00DD4F75">
          <w:rPr>
            <w:rStyle w:val="charCitHyperlinkAbbrev"/>
          </w:rPr>
          <w:t>ACT Civil and Administrative Tribunal Legislation Amendment Act 2008 (No 2)</w:t>
        </w:r>
      </w:hyperlink>
      <w:r w:rsidR="00860872">
        <w:t xml:space="preserve"> A2008-37 sch 1 pt 1.63</w:t>
      </w:r>
    </w:p>
    <w:p w14:paraId="3C82C3BA" w14:textId="77777777" w:rsidR="00860872" w:rsidRDefault="00860872" w:rsidP="00860872">
      <w:pPr>
        <w:pStyle w:val="Actdetails"/>
        <w:keepNext/>
      </w:pPr>
      <w:r>
        <w:t>notified LR 4 September 2008</w:t>
      </w:r>
    </w:p>
    <w:p w14:paraId="7F9B8790" w14:textId="77777777" w:rsidR="00860872" w:rsidRDefault="00860872" w:rsidP="00860872">
      <w:pPr>
        <w:pStyle w:val="Actdetails"/>
        <w:keepNext/>
      </w:pPr>
      <w:r>
        <w:t>s 1, s 2 commenced 4 September 2008 (LA s 75 (1))</w:t>
      </w:r>
    </w:p>
    <w:p w14:paraId="0CACAD15" w14:textId="15421043" w:rsidR="00860872" w:rsidRPr="00912621" w:rsidRDefault="00860872" w:rsidP="00860872">
      <w:pPr>
        <w:pStyle w:val="Actdetails"/>
        <w:keepNext/>
      </w:pPr>
      <w:bookmarkStart w:id="143" w:name="OLE_LINK1"/>
      <w:bookmarkStart w:id="144" w:name="OLE_LINK2"/>
      <w:r>
        <w:t xml:space="preserve">sch 1 pt 1.63 commenced 2 February 2009 (s 2 (1) and see </w:t>
      </w:r>
      <w:hyperlink r:id="rId163" w:tooltip="A2008-35" w:history="1">
        <w:r w:rsidR="00DD4F75" w:rsidRPr="00DD4F75">
          <w:rPr>
            <w:rStyle w:val="charCitHyperlinkAbbrev"/>
          </w:rPr>
          <w:t>ACT Civil and Administrative Tribunal Act 2008</w:t>
        </w:r>
      </w:hyperlink>
      <w:r>
        <w:t xml:space="preserve"> A2008-35, s 2 (1) and </w:t>
      </w:r>
      <w:hyperlink r:id="rId164" w:tooltip="CN2009-2" w:history="1">
        <w:r w:rsidR="00DD4F75" w:rsidRPr="00DD4F75">
          <w:rPr>
            <w:rStyle w:val="charCitHyperlinkAbbrev"/>
          </w:rPr>
          <w:t>CN2009-2</w:t>
        </w:r>
      </w:hyperlink>
      <w:r>
        <w:t>)</w:t>
      </w:r>
      <w:bookmarkEnd w:id="143"/>
      <w:bookmarkEnd w:id="144"/>
    </w:p>
    <w:p w14:paraId="5778A537" w14:textId="1AF1AD8A" w:rsidR="00DD31C0" w:rsidRDefault="00DD4F75" w:rsidP="00DD31C0">
      <w:pPr>
        <w:pStyle w:val="NewAct"/>
      </w:pPr>
      <w:hyperlink r:id="rId165" w:tooltip="A2009-19" w:history="1">
        <w:r w:rsidRPr="00DD4F75">
          <w:rPr>
            <w:rStyle w:val="charCitHyperlinkAbbrev"/>
          </w:rPr>
          <w:t>Justice and Community Safety Legislation Amendment Act 2009 (No 2)</w:t>
        </w:r>
      </w:hyperlink>
      <w:r w:rsidR="00DD31C0">
        <w:t xml:space="preserve"> A2009-19 pt 9</w:t>
      </w:r>
    </w:p>
    <w:p w14:paraId="4A671DB9" w14:textId="77777777" w:rsidR="00DD31C0" w:rsidRDefault="00DD31C0" w:rsidP="00DD31C0">
      <w:pPr>
        <w:pStyle w:val="Actdetails"/>
        <w:keepNext/>
      </w:pPr>
      <w:r>
        <w:t>notified LR 1 September 2009</w:t>
      </w:r>
    </w:p>
    <w:p w14:paraId="70EC2DE0" w14:textId="77777777" w:rsidR="00DD31C0" w:rsidRDefault="00DD31C0" w:rsidP="00DD31C0">
      <w:pPr>
        <w:pStyle w:val="Actdetails"/>
        <w:keepNext/>
      </w:pPr>
      <w:r>
        <w:t>s 1, s 2 commenced 1 September 2009 (LA s 75 (1))</w:t>
      </w:r>
    </w:p>
    <w:p w14:paraId="2FA8EB41" w14:textId="77777777" w:rsidR="00DD31C0" w:rsidRDefault="00DD31C0" w:rsidP="00DD31C0">
      <w:pPr>
        <w:pStyle w:val="Actdetails"/>
      </w:pPr>
      <w:r>
        <w:t>pt 9 commenced 29 September 2009 (s 2)</w:t>
      </w:r>
    </w:p>
    <w:p w14:paraId="7E55E045" w14:textId="15601F1A" w:rsidR="000B7160" w:rsidRDefault="00DD4F75" w:rsidP="000B7160">
      <w:pPr>
        <w:pStyle w:val="NewAct"/>
      </w:pPr>
      <w:hyperlink r:id="rId166" w:tooltip="A2010-30" w:history="1">
        <w:r w:rsidRPr="00DD4F75">
          <w:rPr>
            <w:rStyle w:val="charCitHyperlinkAbbrev"/>
          </w:rPr>
          <w:t>Justice and Community Safety Legislation Amendment Act 2010 (No 2)</w:t>
        </w:r>
      </w:hyperlink>
      <w:r w:rsidR="000B7160">
        <w:t> A2010-30 sch 1 pt 1.14</w:t>
      </w:r>
    </w:p>
    <w:p w14:paraId="3F89B818" w14:textId="77777777" w:rsidR="000B7160" w:rsidRDefault="000B7160" w:rsidP="000B7160">
      <w:pPr>
        <w:pStyle w:val="Actdetails"/>
        <w:keepNext/>
      </w:pPr>
      <w:r>
        <w:t>notified LR 31 August 2010</w:t>
      </w:r>
    </w:p>
    <w:p w14:paraId="21684278" w14:textId="77777777" w:rsidR="000B7160" w:rsidRDefault="000B7160" w:rsidP="000B7160">
      <w:pPr>
        <w:pStyle w:val="Actdetails"/>
        <w:keepNext/>
      </w:pPr>
      <w:r>
        <w:t>s 1, s 2 commenced 31 August 2010 (LA s 75 (1))</w:t>
      </w:r>
    </w:p>
    <w:p w14:paraId="37CAAF97" w14:textId="77777777" w:rsidR="000B7160" w:rsidRDefault="000B7160" w:rsidP="000B7160">
      <w:pPr>
        <w:pStyle w:val="Actdetails"/>
        <w:keepNext/>
      </w:pPr>
      <w:r>
        <w:t>s 3 commenced 1 September 2010 (s 2 (1))</w:t>
      </w:r>
    </w:p>
    <w:p w14:paraId="75BEFDF5" w14:textId="77777777" w:rsidR="000B7160" w:rsidRDefault="000B7160" w:rsidP="000B7160">
      <w:pPr>
        <w:pStyle w:val="Actdetails"/>
      </w:pPr>
      <w:r>
        <w:t>sch 1 pt 1.14 commenced 28 September 2010 (s 2 (2))</w:t>
      </w:r>
    </w:p>
    <w:p w14:paraId="3B21927F" w14:textId="476D7B0B" w:rsidR="00C8623F" w:rsidRDefault="00DD4F75" w:rsidP="00C8623F">
      <w:pPr>
        <w:pStyle w:val="NewAct"/>
      </w:pPr>
      <w:hyperlink r:id="rId167" w:tooltip="A2010-48" w:history="1">
        <w:r w:rsidRPr="00DD4F75">
          <w:rPr>
            <w:rStyle w:val="charCitHyperlinkAbbrev"/>
          </w:rPr>
          <w:t>Territory Records Amendment Act 2010</w:t>
        </w:r>
      </w:hyperlink>
      <w:r w:rsidR="00C8623F">
        <w:t xml:space="preserve"> A2010-48 sch 1</w:t>
      </w:r>
    </w:p>
    <w:p w14:paraId="11FDDA98" w14:textId="77777777" w:rsidR="00C8623F" w:rsidRDefault="00C8623F" w:rsidP="00C8623F">
      <w:pPr>
        <w:pStyle w:val="Actdetails"/>
        <w:keepNext/>
      </w:pPr>
      <w:r>
        <w:t>notified LR 25 November 2010</w:t>
      </w:r>
    </w:p>
    <w:p w14:paraId="52B7C57F" w14:textId="77777777" w:rsidR="00C8623F" w:rsidRDefault="00C8623F" w:rsidP="00C8623F">
      <w:pPr>
        <w:pStyle w:val="Actdetails"/>
        <w:keepNext/>
      </w:pPr>
      <w:r>
        <w:t>s 1, s 2 commenced 25 November 2010 (LA s 75 (1))</w:t>
      </w:r>
    </w:p>
    <w:p w14:paraId="6F206F87" w14:textId="77777777" w:rsidR="00C8623F" w:rsidRDefault="00C8623F" w:rsidP="00C8623F">
      <w:pPr>
        <w:pStyle w:val="Actdetails"/>
      </w:pPr>
      <w:r>
        <w:t>sch 1 commenced 26 November 2010 (s 2)</w:t>
      </w:r>
    </w:p>
    <w:p w14:paraId="4A637871" w14:textId="452F0C7B" w:rsidR="00C35436" w:rsidRDefault="00DD4F75" w:rsidP="00C35436">
      <w:pPr>
        <w:pStyle w:val="NewAct"/>
      </w:pPr>
      <w:hyperlink r:id="rId168" w:tooltip="A2011-5" w:history="1">
        <w:r w:rsidRPr="00DD4F75">
          <w:rPr>
            <w:rStyle w:val="charCitHyperlinkAbbrev"/>
          </w:rPr>
          <w:t>Legal Aid Amendment Act 2011</w:t>
        </w:r>
      </w:hyperlink>
      <w:r w:rsidR="00C35436">
        <w:t xml:space="preserve"> A2011-5</w:t>
      </w:r>
    </w:p>
    <w:p w14:paraId="65105E31" w14:textId="77777777" w:rsidR="00C35436" w:rsidRDefault="00C35436" w:rsidP="00496EE8">
      <w:pPr>
        <w:pStyle w:val="Actdetails"/>
        <w:keepNext/>
      </w:pPr>
      <w:r>
        <w:t>notified LR 24 February 2011</w:t>
      </w:r>
    </w:p>
    <w:p w14:paraId="3FFA6128" w14:textId="77777777" w:rsidR="00C35436" w:rsidRDefault="00C35436" w:rsidP="00496EE8">
      <w:pPr>
        <w:pStyle w:val="Actdetails"/>
        <w:keepNext/>
      </w:pPr>
      <w:r>
        <w:t>s 1, s 2 commenced 24 February 2011 (LA s 75 (1))</w:t>
      </w:r>
    </w:p>
    <w:p w14:paraId="036E0FD4" w14:textId="77777777" w:rsidR="00C35436" w:rsidRPr="00C35436" w:rsidRDefault="00C35436" w:rsidP="00C35436">
      <w:pPr>
        <w:pStyle w:val="Actdetails"/>
      </w:pPr>
      <w:r>
        <w:t>remainder commenced 25 February 2011 (s 2)</w:t>
      </w:r>
    </w:p>
    <w:p w14:paraId="3061F8C1" w14:textId="1D64AA0F" w:rsidR="00B37B3B" w:rsidRDefault="00DD4F75" w:rsidP="00B37B3B">
      <w:pPr>
        <w:pStyle w:val="NewAct"/>
      </w:pPr>
      <w:hyperlink r:id="rId169" w:tooltip="A2011-28" w:history="1">
        <w:r w:rsidRPr="00DD4F75">
          <w:rPr>
            <w:rStyle w:val="charCitHyperlinkAbbrev"/>
          </w:rPr>
          <w:t>Statute Law Amendment Act 2011 (No 2)</w:t>
        </w:r>
      </w:hyperlink>
      <w:r w:rsidR="00B37B3B">
        <w:t xml:space="preserve"> A2011-28 sch 3 pt 3.21</w:t>
      </w:r>
    </w:p>
    <w:p w14:paraId="3990DB8E" w14:textId="77777777" w:rsidR="00B37B3B" w:rsidRDefault="00B37B3B" w:rsidP="00B37B3B">
      <w:pPr>
        <w:pStyle w:val="Actdetails"/>
        <w:keepNext/>
      </w:pPr>
      <w:r>
        <w:t>notified LR 31 August 2011</w:t>
      </w:r>
    </w:p>
    <w:p w14:paraId="0543AF74" w14:textId="77777777" w:rsidR="00B37B3B" w:rsidRDefault="00B37B3B" w:rsidP="00B37B3B">
      <w:pPr>
        <w:pStyle w:val="Actdetails"/>
        <w:keepNext/>
      </w:pPr>
      <w:r>
        <w:t>s 1, s 2 commenced 31 August 2011 (LA s 75 (1))</w:t>
      </w:r>
    </w:p>
    <w:p w14:paraId="10AEB8F4" w14:textId="77777777" w:rsidR="00B37B3B" w:rsidRDefault="00B37B3B" w:rsidP="00B37B3B">
      <w:pPr>
        <w:pStyle w:val="Actdetails"/>
      </w:pPr>
      <w:r>
        <w:t>sch 3 pt 3.21</w:t>
      </w:r>
      <w:r w:rsidRPr="00CB0D40">
        <w:t xml:space="preserve"> commenced </w:t>
      </w:r>
      <w:r>
        <w:t>21 September 2011 (s 2 (1</w:t>
      </w:r>
      <w:r w:rsidRPr="00CB0D40">
        <w:t>)</w:t>
      </w:r>
      <w:r>
        <w:t>)</w:t>
      </w:r>
    </w:p>
    <w:p w14:paraId="19FA2AE1" w14:textId="65B09BC4" w:rsidR="00DC63FE" w:rsidRDefault="00DD4F75" w:rsidP="00DC63FE">
      <w:pPr>
        <w:pStyle w:val="NewAct"/>
      </w:pPr>
      <w:hyperlink r:id="rId170" w:tooltip="A2011-52" w:history="1">
        <w:r w:rsidRPr="00DD4F75">
          <w:rPr>
            <w:rStyle w:val="charCitHyperlinkAbbrev"/>
          </w:rPr>
          <w:t>Statute Law Amendment Act 2011 (No 3)</w:t>
        </w:r>
      </w:hyperlink>
      <w:r w:rsidR="00DC63FE">
        <w:t xml:space="preserve"> A2011-52 sch 3 pt 3.33</w:t>
      </w:r>
    </w:p>
    <w:p w14:paraId="2D4BC318" w14:textId="77777777" w:rsidR="00DC63FE" w:rsidRDefault="00DC63FE" w:rsidP="00DC63FE">
      <w:pPr>
        <w:pStyle w:val="Actdetails"/>
        <w:keepNext/>
      </w:pPr>
      <w:r>
        <w:t>notified LR 28 November 2011</w:t>
      </w:r>
    </w:p>
    <w:p w14:paraId="4E8842E3" w14:textId="77777777" w:rsidR="00DC63FE" w:rsidRDefault="00DC63FE" w:rsidP="00DC63FE">
      <w:pPr>
        <w:pStyle w:val="Actdetails"/>
        <w:keepNext/>
      </w:pPr>
      <w:r>
        <w:t>s 1, s 2 commenced 28 November 2011 (LA s 75 (1))</w:t>
      </w:r>
    </w:p>
    <w:p w14:paraId="5C7AF021" w14:textId="77777777" w:rsidR="00DC63FE" w:rsidRDefault="00DC63FE" w:rsidP="00DC63FE">
      <w:pPr>
        <w:pStyle w:val="Actdetails"/>
      </w:pPr>
      <w:r w:rsidRPr="00D6142D">
        <w:t xml:space="preserve">sch </w:t>
      </w:r>
      <w:r>
        <w:t>3 pt 3.33</w:t>
      </w:r>
      <w:r w:rsidRPr="00D6142D">
        <w:t xml:space="preserve"> </w:t>
      </w:r>
      <w:r>
        <w:t>commenced 12 December 2011</w:t>
      </w:r>
      <w:r w:rsidRPr="00D6142D">
        <w:t xml:space="preserve"> (s 2</w:t>
      </w:r>
      <w:r>
        <w:t>)</w:t>
      </w:r>
    </w:p>
    <w:p w14:paraId="735B10E1" w14:textId="1D559B46" w:rsidR="004842A0" w:rsidRDefault="004D70AB" w:rsidP="004842A0">
      <w:pPr>
        <w:pStyle w:val="NewAct"/>
      </w:pPr>
      <w:hyperlink r:id="rId171" w:anchor="history" w:tooltip="A2012-2" w:history="1">
        <w:r w:rsidRPr="004D70AB">
          <w:rPr>
            <w:rStyle w:val="charCitHyperlinkAbbrev"/>
          </w:rPr>
          <w:t>Business Names Registration (Transition to Commonwealth) Act 2012</w:t>
        </w:r>
      </w:hyperlink>
      <w:r w:rsidR="004842A0">
        <w:t xml:space="preserve"> A2012-2 sch 2 pt 2.4</w:t>
      </w:r>
    </w:p>
    <w:p w14:paraId="07A3815A" w14:textId="77777777" w:rsidR="004842A0" w:rsidRDefault="004842A0" w:rsidP="004842A0">
      <w:pPr>
        <w:pStyle w:val="Actdetails"/>
      </w:pPr>
      <w:r>
        <w:t>notified LR 28 February 2012</w:t>
      </w:r>
    </w:p>
    <w:p w14:paraId="26A605AE" w14:textId="77777777" w:rsidR="00813D4F" w:rsidRDefault="00813D4F" w:rsidP="00813D4F">
      <w:pPr>
        <w:pStyle w:val="Actdetails"/>
        <w:keepNext/>
      </w:pPr>
      <w:r>
        <w:t>s 1, s 2 commenced 28 February 2012 (LA s 75 (1))</w:t>
      </w:r>
    </w:p>
    <w:p w14:paraId="4A34AF97" w14:textId="77777777" w:rsidR="00813D4F" w:rsidRPr="004B29B2" w:rsidRDefault="00813D4F" w:rsidP="00813D4F">
      <w:pPr>
        <w:pStyle w:val="Actdetails"/>
        <w:keepNext/>
      </w:pPr>
      <w:r w:rsidRPr="004B29B2">
        <w:t>sch 2</w:t>
      </w:r>
      <w:r>
        <w:t xml:space="preserve"> pt 2.4</w:t>
      </w:r>
      <w:r w:rsidRPr="004B29B2">
        <w:t xml:space="preserve"> commenced 28 May 2012 (s 2 (2))</w:t>
      </w:r>
    </w:p>
    <w:p w14:paraId="6241035A" w14:textId="465022B6" w:rsidR="004842A0" w:rsidRPr="00A8568C" w:rsidRDefault="00DD4F75" w:rsidP="004842A0">
      <w:pPr>
        <w:pStyle w:val="NewAct"/>
      </w:pPr>
      <w:hyperlink r:id="rId172" w:tooltip="A2012-13" w:history="1">
        <w:r w:rsidRPr="00DD4F75">
          <w:rPr>
            <w:rStyle w:val="charCitHyperlinkAbbrev"/>
          </w:rPr>
          <w:t>Justice and Community Safety Legislation Amendment Act 2012</w:t>
        </w:r>
      </w:hyperlink>
      <w:r w:rsidR="004842A0">
        <w:t xml:space="preserve"> A2012-13 sch 1 pt 1.7</w:t>
      </w:r>
    </w:p>
    <w:p w14:paraId="732A892E" w14:textId="77777777" w:rsidR="004842A0" w:rsidRDefault="004842A0" w:rsidP="004842A0">
      <w:pPr>
        <w:pStyle w:val="Actdetails"/>
        <w:keepNext/>
      </w:pPr>
      <w:r>
        <w:t>notified LR 11 April 2012</w:t>
      </w:r>
    </w:p>
    <w:p w14:paraId="41DDA2B8" w14:textId="77777777" w:rsidR="004842A0" w:rsidRDefault="004842A0" w:rsidP="004842A0">
      <w:pPr>
        <w:pStyle w:val="Actdetails"/>
        <w:keepNext/>
      </w:pPr>
      <w:r>
        <w:t>s 1, s 2 commenced 11 April 2012 (LA s 75 (1))</w:t>
      </w:r>
    </w:p>
    <w:p w14:paraId="6EB8542B" w14:textId="77777777" w:rsidR="004842A0" w:rsidRDefault="004842A0" w:rsidP="004842A0">
      <w:pPr>
        <w:pStyle w:val="Actdetails"/>
      </w:pPr>
      <w:r>
        <w:t>sch 1 pt 1.7</w:t>
      </w:r>
      <w:r w:rsidRPr="002D2CC3">
        <w:t xml:space="preserve"> </w:t>
      </w:r>
      <w:r w:rsidRPr="009A7FDA">
        <w:t xml:space="preserve">commenced </w:t>
      </w:r>
      <w:r>
        <w:t>12 April</w:t>
      </w:r>
      <w:r w:rsidRPr="009A7FDA">
        <w:t xml:space="preserve"> 2012 (s 2</w:t>
      </w:r>
      <w:r>
        <w:t xml:space="preserve"> (1)</w:t>
      </w:r>
      <w:r w:rsidRPr="009A7FDA">
        <w:t>)</w:t>
      </w:r>
    </w:p>
    <w:p w14:paraId="3081E1F8" w14:textId="269A9DC0" w:rsidR="0040306F" w:rsidRDefault="0040306F" w:rsidP="0040306F">
      <w:pPr>
        <w:pStyle w:val="NewAct"/>
      </w:pPr>
      <w:hyperlink r:id="rId173" w:tooltip="A2013-11" w:history="1">
        <w:r>
          <w:rPr>
            <w:rStyle w:val="charCitHyperlinkAbbrev"/>
          </w:rPr>
          <w:t>Justice and Community Safety Legislation Amendment Act 2013 (No 2)</w:t>
        </w:r>
      </w:hyperlink>
      <w:r>
        <w:t xml:space="preserve"> A2013-11 sch 1 pt 1.5</w:t>
      </w:r>
    </w:p>
    <w:p w14:paraId="01C6B3C0" w14:textId="77777777" w:rsidR="0040306F" w:rsidRDefault="0040306F" w:rsidP="0040306F">
      <w:pPr>
        <w:pStyle w:val="Actdetails"/>
        <w:keepNext/>
      </w:pPr>
      <w:r>
        <w:t>notified LR 28 March 2013</w:t>
      </w:r>
    </w:p>
    <w:p w14:paraId="3EEA7942" w14:textId="77777777" w:rsidR="0040306F" w:rsidRDefault="0040306F" w:rsidP="0040306F">
      <w:pPr>
        <w:pStyle w:val="Actdetails"/>
        <w:keepNext/>
      </w:pPr>
      <w:r>
        <w:t>s 1, s 2 commenced 28 March 2013 (LA s 75 (1))</w:t>
      </w:r>
    </w:p>
    <w:p w14:paraId="443AAEC6" w14:textId="77777777" w:rsidR="0040306F" w:rsidRPr="00D6142D" w:rsidRDefault="0040306F" w:rsidP="0040306F">
      <w:pPr>
        <w:pStyle w:val="Actdetails"/>
      </w:pPr>
      <w:r>
        <w:t>sch 1 pt 1.5</w:t>
      </w:r>
      <w:r w:rsidRPr="00D6142D">
        <w:t xml:space="preserve"> </w:t>
      </w:r>
      <w:r>
        <w:t>commenced 4 April 2013</w:t>
      </w:r>
      <w:r w:rsidRPr="00D6142D">
        <w:t xml:space="preserve"> (s 2)</w:t>
      </w:r>
    </w:p>
    <w:p w14:paraId="1A4FAB96" w14:textId="3D08531A" w:rsidR="00564B1E" w:rsidRDefault="00564B1E" w:rsidP="00564B1E">
      <w:pPr>
        <w:pStyle w:val="NewAct"/>
      </w:pPr>
      <w:hyperlink r:id="rId174" w:tooltip="A2015-52" w:history="1">
        <w:r>
          <w:rPr>
            <w:rStyle w:val="charCitHyperlinkAbbrev"/>
          </w:rPr>
          <w:t>Courts Legislation Amendment Act 2015 (No 2)</w:t>
        </w:r>
      </w:hyperlink>
      <w:r>
        <w:t xml:space="preserve"> A2015</w:t>
      </w:r>
      <w:r>
        <w:noBreakHyphen/>
        <w:t>52 pt 12</w:t>
      </w:r>
    </w:p>
    <w:p w14:paraId="7D76622B" w14:textId="77777777" w:rsidR="00564B1E" w:rsidRDefault="00564B1E" w:rsidP="00564B1E">
      <w:pPr>
        <w:pStyle w:val="Actdetails"/>
        <w:keepNext/>
      </w:pPr>
      <w:r>
        <w:t>notified LR 26 November 2015</w:t>
      </w:r>
    </w:p>
    <w:p w14:paraId="41A1132B" w14:textId="77777777" w:rsidR="00564B1E" w:rsidRDefault="00564B1E" w:rsidP="00564B1E">
      <w:pPr>
        <w:pStyle w:val="Actdetails"/>
        <w:keepNext/>
      </w:pPr>
      <w:r>
        <w:t>s 1, s 2 commenced 26 November 2015 (LA s 75 (1))</w:t>
      </w:r>
    </w:p>
    <w:p w14:paraId="5B6922B9" w14:textId="77777777" w:rsidR="00564B1E" w:rsidRDefault="00564B1E" w:rsidP="00564B1E">
      <w:pPr>
        <w:pStyle w:val="Actdetails"/>
      </w:pPr>
      <w:r>
        <w:t xml:space="preserve">pt 12 </w:t>
      </w:r>
      <w:r w:rsidRPr="00AE7C72">
        <w:t>commenced</w:t>
      </w:r>
      <w:r>
        <w:t xml:space="preserve"> 10</w:t>
      </w:r>
      <w:r w:rsidRPr="00AE7C72">
        <w:t xml:space="preserve"> </w:t>
      </w:r>
      <w:r>
        <w:t>December 2015</w:t>
      </w:r>
      <w:r w:rsidRPr="00AE7C72">
        <w:t xml:space="preserve"> (</w:t>
      </w:r>
      <w:r>
        <w:t>s 2 (2))</w:t>
      </w:r>
    </w:p>
    <w:p w14:paraId="6B6605B2" w14:textId="66E1F806" w:rsidR="00510B7D" w:rsidRDefault="00510B7D" w:rsidP="00510B7D">
      <w:pPr>
        <w:pStyle w:val="NewAct"/>
      </w:pPr>
      <w:hyperlink r:id="rId175" w:tooltip="A2016-49" w:history="1">
        <w:r>
          <w:rPr>
            <w:rStyle w:val="charCitHyperlinkAbbrev"/>
          </w:rPr>
          <w:t>Discrimination Amendment Act 2016</w:t>
        </w:r>
      </w:hyperlink>
      <w:r>
        <w:t xml:space="preserve"> A2016-49 sch 1 pt 1.3</w:t>
      </w:r>
    </w:p>
    <w:p w14:paraId="43F56C7C" w14:textId="77777777" w:rsidR="00510B7D" w:rsidRDefault="00510B7D" w:rsidP="00510B7D">
      <w:pPr>
        <w:pStyle w:val="Actdetails"/>
      </w:pPr>
      <w:r>
        <w:t>notified LR 23 August 2016</w:t>
      </w:r>
    </w:p>
    <w:p w14:paraId="394F9D66" w14:textId="77777777" w:rsidR="00510B7D" w:rsidRDefault="00510B7D" w:rsidP="00510B7D">
      <w:pPr>
        <w:pStyle w:val="Actdetails"/>
      </w:pPr>
      <w:r>
        <w:t>s 1, s 2 commenced 23 August 2016 (LA s 75 (1))</w:t>
      </w:r>
    </w:p>
    <w:p w14:paraId="3E562F6A" w14:textId="77777777" w:rsidR="00510B7D" w:rsidRDefault="00510B7D" w:rsidP="00510B7D">
      <w:pPr>
        <w:pStyle w:val="Actdetails"/>
      </w:pPr>
      <w:r>
        <w:t>sch 1 pt 1.3</w:t>
      </w:r>
      <w:r w:rsidRPr="00E33D76">
        <w:t xml:space="preserve"> </w:t>
      </w:r>
      <w:r>
        <w:t>commenced 24 August 2016 (s 2 (1))</w:t>
      </w:r>
    </w:p>
    <w:p w14:paraId="0B65DBCA" w14:textId="1D7D4494" w:rsidR="00A6683B" w:rsidRDefault="00A6683B" w:rsidP="00A6683B">
      <w:pPr>
        <w:pStyle w:val="NewAct"/>
      </w:pPr>
      <w:hyperlink r:id="rId176" w:tooltip="A2016-52" w:history="1">
        <w:r>
          <w:rPr>
            <w:rStyle w:val="charCitHyperlinkAbbrev"/>
          </w:rPr>
          <w:t>Public Sector Management Amendment Act 2016</w:t>
        </w:r>
      </w:hyperlink>
      <w:r>
        <w:t xml:space="preserve"> A2016-52 sch 1 pt 1.43</w:t>
      </w:r>
    </w:p>
    <w:p w14:paraId="5DAD8589" w14:textId="77777777" w:rsidR="00A6683B" w:rsidRDefault="00A6683B" w:rsidP="00A6683B">
      <w:pPr>
        <w:pStyle w:val="Actdetails"/>
      </w:pPr>
      <w:r>
        <w:t>notified LR 25 August 2016</w:t>
      </w:r>
    </w:p>
    <w:p w14:paraId="64E8B89A" w14:textId="77777777" w:rsidR="00A6683B" w:rsidRDefault="00A6683B" w:rsidP="00A6683B">
      <w:pPr>
        <w:pStyle w:val="Actdetails"/>
      </w:pPr>
      <w:r>
        <w:t>s 1, s 2 commenced 25 August 2016 (LA s 75 (1))</w:t>
      </w:r>
    </w:p>
    <w:p w14:paraId="4EFED1FF" w14:textId="77777777" w:rsidR="00A6683B" w:rsidRDefault="00A6683B" w:rsidP="00510B7D">
      <w:pPr>
        <w:pStyle w:val="Actdetails"/>
      </w:pPr>
      <w:r>
        <w:t>sch 1 pt 1.43 commenced 1 September 2016 (s 2)</w:t>
      </w:r>
    </w:p>
    <w:p w14:paraId="20CB0C9D" w14:textId="022C4368" w:rsidR="00B70CC1" w:rsidRDefault="00B70CC1" w:rsidP="00B70CC1">
      <w:pPr>
        <w:pStyle w:val="NewAct"/>
      </w:pPr>
      <w:hyperlink r:id="rId177" w:tooltip="A2017-14" w:history="1">
        <w:r>
          <w:rPr>
            <w:rStyle w:val="charCitHyperlinkAbbrev"/>
          </w:rPr>
          <w:t>Justice and Community Safety Leg</w:t>
        </w:r>
        <w:r w:rsidR="001B37E5">
          <w:rPr>
            <w:rStyle w:val="charCitHyperlinkAbbrev"/>
          </w:rPr>
          <w:t>islation Amendment Act 2017 (No </w:t>
        </w:r>
        <w:r>
          <w:rPr>
            <w:rStyle w:val="charCitHyperlinkAbbrev"/>
          </w:rPr>
          <w:t>2)</w:t>
        </w:r>
      </w:hyperlink>
      <w:r>
        <w:t xml:space="preserve"> A2017-14 pt 11</w:t>
      </w:r>
    </w:p>
    <w:p w14:paraId="28AFA8DF" w14:textId="77777777" w:rsidR="00B70CC1" w:rsidRDefault="00B70CC1" w:rsidP="00B70CC1">
      <w:pPr>
        <w:pStyle w:val="Actdetails"/>
      </w:pPr>
      <w:r>
        <w:t>notified LR 17 May 2017</w:t>
      </w:r>
    </w:p>
    <w:p w14:paraId="75EE3193" w14:textId="77777777" w:rsidR="00B70CC1" w:rsidRDefault="00B70CC1" w:rsidP="00B70CC1">
      <w:pPr>
        <w:pStyle w:val="Actdetails"/>
      </w:pPr>
      <w:r>
        <w:t>s 1, s 2 commenced 17 May 2017 (LA s 75 (1))</w:t>
      </w:r>
    </w:p>
    <w:p w14:paraId="4DF0C7F1" w14:textId="77777777" w:rsidR="00B70CC1" w:rsidRDefault="00B70CC1" w:rsidP="00B70CC1">
      <w:pPr>
        <w:pStyle w:val="Actdetails"/>
      </w:pPr>
      <w:r>
        <w:t>pt 11 commenced 24 May 2017 (s 2 (1))</w:t>
      </w:r>
    </w:p>
    <w:p w14:paraId="293345FD" w14:textId="073F8C16" w:rsidR="00FB4C13" w:rsidRPr="00935D4E" w:rsidRDefault="00FB4C13" w:rsidP="00FB4C13">
      <w:pPr>
        <w:pStyle w:val="NewAct"/>
      </w:pPr>
      <w:hyperlink r:id="rId178" w:tooltip="A2018-42" w:history="1">
        <w:r>
          <w:rPr>
            <w:rStyle w:val="charCitHyperlinkAbbrev"/>
          </w:rPr>
          <w:t>Statute Law Amendment Act 2018</w:t>
        </w:r>
      </w:hyperlink>
      <w:r>
        <w:t xml:space="preserve"> A2018-42 sch 3 pt 3.21</w:t>
      </w:r>
    </w:p>
    <w:p w14:paraId="2F10C1CB" w14:textId="77777777" w:rsidR="00FB4C13" w:rsidRDefault="00FB4C13" w:rsidP="007B485D">
      <w:pPr>
        <w:pStyle w:val="Actdetails"/>
        <w:keepNext/>
      </w:pPr>
      <w:r>
        <w:t>notified LR 8 November 2018</w:t>
      </w:r>
    </w:p>
    <w:p w14:paraId="30E75C24" w14:textId="77777777" w:rsidR="00FB4C13" w:rsidRDefault="00FB4C13" w:rsidP="00FB4C13">
      <w:pPr>
        <w:pStyle w:val="Actdetails"/>
      </w:pPr>
      <w:r>
        <w:t>s 1, s 2 taken to have commenced 1 July 2018 (LA s 75 (2))</w:t>
      </w:r>
    </w:p>
    <w:p w14:paraId="36C6B149" w14:textId="77777777" w:rsidR="00FB4C13" w:rsidRDefault="00FB4C13" w:rsidP="00FB4C13">
      <w:pPr>
        <w:pStyle w:val="Actdetails"/>
      </w:pPr>
      <w:r>
        <w:t>sch 3 pt 3.21 commenced</w:t>
      </w:r>
      <w:r w:rsidRPr="006F3A6F">
        <w:t xml:space="preserve"> </w:t>
      </w:r>
      <w:r>
        <w:t>22 November 2018 (s 2 (1))</w:t>
      </w:r>
    </w:p>
    <w:p w14:paraId="7F8C200C" w14:textId="5CF8740F" w:rsidR="0040259A" w:rsidRPr="00935D4E" w:rsidRDefault="0040259A" w:rsidP="0040259A">
      <w:pPr>
        <w:pStyle w:val="NewAct"/>
      </w:pPr>
      <w:hyperlink r:id="rId179" w:tooltip="A2019-17" w:history="1">
        <w:r>
          <w:rPr>
            <w:rStyle w:val="charCitHyperlinkAbbrev"/>
          </w:rPr>
          <w:t>Justice and Community Safety Legislation Amendment Act 2019</w:t>
        </w:r>
      </w:hyperlink>
      <w:r>
        <w:t xml:space="preserve"> A2019-17 pt 9</w:t>
      </w:r>
    </w:p>
    <w:p w14:paraId="3DB66718" w14:textId="77777777" w:rsidR="0040259A" w:rsidRDefault="0040259A" w:rsidP="0040259A">
      <w:pPr>
        <w:pStyle w:val="Actdetails"/>
      </w:pPr>
      <w:r>
        <w:t>notified LR 14 June 2019</w:t>
      </w:r>
    </w:p>
    <w:p w14:paraId="199DCB94" w14:textId="77777777" w:rsidR="0040259A" w:rsidRDefault="0040259A" w:rsidP="0040259A">
      <w:pPr>
        <w:pStyle w:val="Actdetails"/>
      </w:pPr>
      <w:r>
        <w:t>s 1, s 2 commenced 14 June 2019 (LA s 75 (1))</w:t>
      </w:r>
    </w:p>
    <w:p w14:paraId="5597A7A9" w14:textId="77777777" w:rsidR="0040259A" w:rsidRDefault="0040259A" w:rsidP="0040259A">
      <w:pPr>
        <w:pStyle w:val="Actdetails"/>
      </w:pPr>
      <w:r>
        <w:t>pt 9 commenced</w:t>
      </w:r>
      <w:r w:rsidRPr="006F3A6F">
        <w:t xml:space="preserve"> </w:t>
      </w:r>
      <w:r>
        <w:t>21 June 2019 (s 2)</w:t>
      </w:r>
    </w:p>
    <w:p w14:paraId="3607CF65" w14:textId="2A569FA3" w:rsidR="001B00EE" w:rsidRPr="00935D4E" w:rsidRDefault="001B00EE" w:rsidP="001B00EE">
      <w:pPr>
        <w:pStyle w:val="NewAct"/>
      </w:pPr>
      <w:hyperlink r:id="rId180" w:tooltip="A2019-42" w:history="1">
        <w:r>
          <w:rPr>
            <w:rStyle w:val="charCitHyperlinkAbbrev"/>
          </w:rPr>
          <w:t>Statute Law Amendment Act 2019</w:t>
        </w:r>
      </w:hyperlink>
      <w:r>
        <w:t xml:space="preserve"> A2019-42 sch 3 pt 3.16</w:t>
      </w:r>
    </w:p>
    <w:p w14:paraId="64AC16BA" w14:textId="77777777" w:rsidR="001B00EE" w:rsidRDefault="001B00EE" w:rsidP="001B00EE">
      <w:pPr>
        <w:pStyle w:val="Actdetails"/>
      </w:pPr>
      <w:r>
        <w:t>notified LR 31 October 2019</w:t>
      </w:r>
    </w:p>
    <w:p w14:paraId="38F0D0E3" w14:textId="77777777" w:rsidR="001B00EE" w:rsidRDefault="001B00EE" w:rsidP="001B00EE">
      <w:pPr>
        <w:pStyle w:val="Actdetails"/>
      </w:pPr>
      <w:r>
        <w:t>s 1, s 2 commenced 31 October 2019 (LA s 75 (1))</w:t>
      </w:r>
    </w:p>
    <w:p w14:paraId="098A5CD9" w14:textId="278CF938" w:rsidR="001B00EE" w:rsidRDefault="001B00EE" w:rsidP="0040259A">
      <w:pPr>
        <w:pStyle w:val="Actdetails"/>
      </w:pPr>
      <w:r>
        <w:t>sch 3 pt 3.16</w:t>
      </w:r>
      <w:r w:rsidRPr="008C09C0">
        <w:t xml:space="preserve"> commenced </w:t>
      </w:r>
      <w:r>
        <w:t>14 November</w:t>
      </w:r>
      <w:r w:rsidRPr="008C09C0">
        <w:t xml:space="preserve"> 2019 (s 2 (1))</w:t>
      </w:r>
    </w:p>
    <w:p w14:paraId="108EB2E6" w14:textId="4FCC2C50" w:rsidR="0084212C" w:rsidRPr="006D1474" w:rsidRDefault="0084212C" w:rsidP="0084212C">
      <w:pPr>
        <w:pStyle w:val="NewAct"/>
      </w:pPr>
      <w:hyperlink r:id="rId181" w:tooltip="A2021-33" w:history="1">
        <w:r w:rsidRPr="006D1474">
          <w:rPr>
            <w:rStyle w:val="charCitHyperlinkAbbrev"/>
          </w:rPr>
          <w:t>Justice and Community Safety Legislation Amendment Act</w:t>
        </w:r>
        <w:r w:rsidRPr="006D1474">
          <w:t> </w:t>
        </w:r>
        <w:r w:rsidRPr="006D1474">
          <w:rPr>
            <w:rStyle w:val="charCitHyperlinkAbbrev"/>
          </w:rPr>
          <w:t>2021</w:t>
        </w:r>
        <w:r w:rsidRPr="006D1474">
          <w:t> </w:t>
        </w:r>
        <w:r w:rsidRPr="006D1474">
          <w:rPr>
            <w:rStyle w:val="charCitHyperlinkAbbrev"/>
          </w:rPr>
          <w:t>(No</w:t>
        </w:r>
        <w:r w:rsidRPr="006D1474">
          <w:t> </w:t>
        </w:r>
        <w:r w:rsidRPr="006D1474">
          <w:rPr>
            <w:rStyle w:val="charCitHyperlinkAbbrev"/>
          </w:rPr>
          <w:t>2)</w:t>
        </w:r>
      </w:hyperlink>
      <w:r w:rsidRPr="006D1474">
        <w:t xml:space="preserve"> A2021</w:t>
      </w:r>
      <w:r w:rsidRPr="006D1474">
        <w:noBreakHyphen/>
        <w:t>33 pt 1</w:t>
      </w:r>
      <w:r w:rsidR="008F10CA" w:rsidRPr="006D1474">
        <w:t>3</w:t>
      </w:r>
    </w:p>
    <w:p w14:paraId="4D71D70E" w14:textId="77777777" w:rsidR="0084212C" w:rsidRPr="006D1474" w:rsidRDefault="0084212C" w:rsidP="0084212C">
      <w:pPr>
        <w:pStyle w:val="Actdetails"/>
        <w:keepNext/>
      </w:pPr>
      <w:r w:rsidRPr="006D1474">
        <w:t>notified LR 10 December 2021</w:t>
      </w:r>
    </w:p>
    <w:p w14:paraId="23540217" w14:textId="77777777" w:rsidR="0084212C" w:rsidRPr="006D1474" w:rsidRDefault="0084212C" w:rsidP="0084212C">
      <w:pPr>
        <w:pStyle w:val="Actdetails"/>
        <w:keepNext/>
      </w:pPr>
      <w:r w:rsidRPr="006D1474">
        <w:t>s 1, s 2 commenced 10 December 2021 (LA s 75 (1))</w:t>
      </w:r>
    </w:p>
    <w:p w14:paraId="66418F71" w14:textId="785F52A8" w:rsidR="00760F13" w:rsidRDefault="0084212C" w:rsidP="0084212C">
      <w:pPr>
        <w:pStyle w:val="Actdetails"/>
      </w:pPr>
      <w:r w:rsidRPr="006D1474">
        <w:t>pt 1</w:t>
      </w:r>
      <w:r w:rsidR="008F10CA" w:rsidRPr="006D1474">
        <w:t>3</w:t>
      </w:r>
      <w:r w:rsidRPr="006D1474">
        <w:t xml:space="preserve"> commenced 17 December 2021 (s 2 (1))</w:t>
      </w:r>
    </w:p>
    <w:p w14:paraId="1C18B625" w14:textId="77777777" w:rsidR="00232D9B" w:rsidRPr="00232D9B" w:rsidRDefault="00232D9B" w:rsidP="00232D9B">
      <w:pPr>
        <w:pStyle w:val="PageBreak"/>
      </w:pPr>
      <w:r w:rsidRPr="00232D9B">
        <w:br w:type="page"/>
      </w:r>
    </w:p>
    <w:p w14:paraId="7B105D97" w14:textId="77777777" w:rsidR="00E40418" w:rsidRPr="00932665" w:rsidRDefault="00E40418" w:rsidP="005C0BBD">
      <w:pPr>
        <w:pStyle w:val="Endnote2"/>
      </w:pPr>
      <w:bookmarkStart w:id="145" w:name="_Toc89933029"/>
      <w:r w:rsidRPr="00932665">
        <w:rPr>
          <w:rStyle w:val="charTableNo"/>
        </w:rPr>
        <w:lastRenderedPageBreak/>
        <w:t>4</w:t>
      </w:r>
      <w:r>
        <w:tab/>
      </w:r>
      <w:r w:rsidRPr="00932665">
        <w:rPr>
          <w:rStyle w:val="charTableText"/>
        </w:rPr>
        <w:t>Amendment history</w:t>
      </w:r>
      <w:bookmarkEnd w:id="145"/>
    </w:p>
    <w:p w14:paraId="3DE353E1" w14:textId="77777777" w:rsidR="00E40418" w:rsidRDefault="00E40418">
      <w:pPr>
        <w:pStyle w:val="AmdtsEntryHd"/>
      </w:pPr>
      <w:r>
        <w:t>Name of Act</w:t>
      </w:r>
    </w:p>
    <w:p w14:paraId="5515B97A" w14:textId="5BE8EC66" w:rsidR="00E40418" w:rsidRDefault="00E40418">
      <w:pPr>
        <w:pStyle w:val="AmdtsEntries"/>
      </w:pPr>
      <w:r>
        <w:t>s 1</w:t>
      </w:r>
      <w:r>
        <w:tab/>
        <w:t xml:space="preserve">sub </w:t>
      </w:r>
      <w:hyperlink r:id="rId182"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3.318</w:t>
      </w:r>
    </w:p>
    <w:p w14:paraId="3D7955E3" w14:textId="77777777" w:rsidR="00E40418" w:rsidRDefault="00E40418">
      <w:pPr>
        <w:pStyle w:val="AmdtsEntryHd"/>
      </w:pPr>
      <w:r>
        <w:t>Dictionary</w:t>
      </w:r>
    </w:p>
    <w:p w14:paraId="72E0B3C3" w14:textId="55BEC6CB" w:rsidR="00E40418" w:rsidRDefault="00E40418">
      <w:pPr>
        <w:pStyle w:val="AmdtsEntries"/>
        <w:keepNext/>
      </w:pPr>
      <w:r>
        <w:t>s 2</w:t>
      </w:r>
      <w:r>
        <w:tab/>
        <w:t xml:space="preserve">om </w:t>
      </w:r>
      <w:hyperlink r:id="rId183" w:tooltip="Legislation (Consequential Amendments) Act 2001" w:history="1">
        <w:r w:rsidR="00DD4F75" w:rsidRPr="00DD4F75">
          <w:rPr>
            <w:rStyle w:val="charCitHyperlinkAbbrev"/>
          </w:rPr>
          <w:t>A2001</w:t>
        </w:r>
        <w:r w:rsidR="00DD4F75" w:rsidRPr="00DD4F75">
          <w:rPr>
            <w:rStyle w:val="charCitHyperlinkAbbrev"/>
          </w:rPr>
          <w:noBreakHyphen/>
          <w:t>44</w:t>
        </w:r>
      </w:hyperlink>
      <w:r>
        <w:t xml:space="preserve"> amdt 1.2614</w:t>
      </w:r>
    </w:p>
    <w:p w14:paraId="315D38ED" w14:textId="4C9D8151" w:rsidR="00E40418" w:rsidRDefault="00E40418">
      <w:pPr>
        <w:pStyle w:val="AmdtsEntries"/>
      </w:pPr>
      <w:r>
        <w:tab/>
        <w:t xml:space="preserve">ins </w:t>
      </w:r>
      <w:hyperlink r:id="rId184"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3.322</w:t>
      </w:r>
    </w:p>
    <w:p w14:paraId="605DA3F4" w14:textId="77777777" w:rsidR="00E40418" w:rsidRDefault="00E40418">
      <w:pPr>
        <w:pStyle w:val="AmdtsEntryHd"/>
      </w:pPr>
      <w:r>
        <w:t>Notes</w:t>
      </w:r>
    </w:p>
    <w:p w14:paraId="0367A8E7" w14:textId="5891A983" w:rsidR="00E40418" w:rsidRDefault="00E40418">
      <w:pPr>
        <w:pStyle w:val="AmdtsEntries"/>
        <w:keepNext/>
      </w:pPr>
      <w:r>
        <w:t>s 3</w:t>
      </w:r>
      <w:r>
        <w:tab/>
        <w:t xml:space="preserve">om </w:t>
      </w:r>
      <w:hyperlink r:id="rId185" w:tooltip="Legislation (Consequential Amendments) Act 2001" w:history="1">
        <w:r w:rsidR="00DD4F75" w:rsidRPr="00DD4F75">
          <w:rPr>
            <w:rStyle w:val="charCitHyperlinkAbbrev"/>
          </w:rPr>
          <w:t>A2001</w:t>
        </w:r>
        <w:r w:rsidR="00DD4F75" w:rsidRPr="00DD4F75">
          <w:rPr>
            <w:rStyle w:val="charCitHyperlinkAbbrev"/>
          </w:rPr>
          <w:noBreakHyphen/>
          <w:t>44</w:t>
        </w:r>
      </w:hyperlink>
      <w:r>
        <w:t xml:space="preserve"> amdt 1.2614</w:t>
      </w:r>
    </w:p>
    <w:p w14:paraId="3AC7508E" w14:textId="731AEFF5" w:rsidR="00E40418" w:rsidRDefault="00E40418">
      <w:pPr>
        <w:pStyle w:val="AmdtsEntries"/>
      </w:pPr>
      <w:r>
        <w:tab/>
        <w:t xml:space="preserve">ins </w:t>
      </w:r>
      <w:hyperlink r:id="rId186"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3.322</w:t>
      </w:r>
    </w:p>
    <w:p w14:paraId="0B6A18A1" w14:textId="77777777" w:rsidR="00E40418" w:rsidRDefault="00E40418">
      <w:pPr>
        <w:pStyle w:val="AmdtsEntryHd"/>
      </w:pPr>
      <w:r>
        <w:t>Administration</w:t>
      </w:r>
    </w:p>
    <w:p w14:paraId="003F7F15" w14:textId="7073EA2C" w:rsidR="00E40418" w:rsidRDefault="00E40418">
      <w:pPr>
        <w:pStyle w:val="AmdtsEntries"/>
      </w:pPr>
      <w:r>
        <w:t>s 4</w:t>
      </w:r>
      <w:r>
        <w:tab/>
        <w:t xml:space="preserve">om </w:t>
      </w:r>
      <w:hyperlink r:id="rId187" w:tooltip="Ordinances Revision Ordinance 1978" w:history="1">
        <w:r w:rsidR="00DD4F75" w:rsidRPr="00DD4F75">
          <w:rPr>
            <w:rStyle w:val="charCitHyperlinkAbbrev"/>
          </w:rPr>
          <w:t>Ord1978</w:t>
        </w:r>
        <w:r w:rsidR="00DD4F75" w:rsidRPr="00DD4F75">
          <w:rPr>
            <w:rStyle w:val="charCitHyperlinkAbbrev"/>
          </w:rPr>
          <w:noBreakHyphen/>
          <w:t>46</w:t>
        </w:r>
      </w:hyperlink>
      <w:r>
        <w:t xml:space="preserve"> sch 2</w:t>
      </w:r>
    </w:p>
    <w:p w14:paraId="1EFAEAA6" w14:textId="77777777" w:rsidR="00E40418" w:rsidRDefault="00E40418">
      <w:pPr>
        <w:pStyle w:val="AmdtsEntryHd"/>
        <w:rPr>
          <w:rFonts w:ascii="Helvetica" w:hAnsi="Helvetica" w:cs="Helvetica"/>
          <w:color w:val="000000"/>
          <w:sz w:val="16"/>
          <w:szCs w:val="16"/>
        </w:rPr>
      </w:pPr>
      <w:r>
        <w:t>Interpretation for Act</w:t>
      </w:r>
    </w:p>
    <w:p w14:paraId="1B08A79E" w14:textId="7AFDF146" w:rsidR="00E40418" w:rsidRDefault="00E40418">
      <w:pPr>
        <w:pStyle w:val="AmdtsEntries"/>
        <w:keepNext/>
      </w:pPr>
      <w:r>
        <w:t>s 5</w:t>
      </w:r>
      <w:r>
        <w:tab/>
        <w:t xml:space="preserve">am </w:t>
      </w:r>
      <w:hyperlink r:id="rId188" w:tooltip="Legal Aid (Amendment) Ordinance 1978" w:history="1">
        <w:r w:rsidR="00DD4F75" w:rsidRPr="00DD4F75">
          <w:rPr>
            <w:rStyle w:val="charCitHyperlinkAbbrev"/>
          </w:rPr>
          <w:t>Ord1978</w:t>
        </w:r>
        <w:r w:rsidR="00DD4F75" w:rsidRPr="00DD4F75">
          <w:rPr>
            <w:rStyle w:val="charCitHyperlinkAbbrev"/>
          </w:rPr>
          <w:noBreakHyphen/>
          <w:t>29</w:t>
        </w:r>
      </w:hyperlink>
      <w:r>
        <w:t xml:space="preserve"> s 3; </w:t>
      </w:r>
      <w:hyperlink r:id="rId189"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 4</w:t>
      </w:r>
    </w:p>
    <w:p w14:paraId="36131AF0" w14:textId="48519434" w:rsidR="00E40418" w:rsidRDefault="00E40418">
      <w:pPr>
        <w:pStyle w:val="AmdtsEntries"/>
        <w:keepNext/>
      </w:pPr>
      <w:r>
        <w:tab/>
        <w:t xml:space="preserve">defs reloc to dict </w:t>
      </w:r>
      <w:hyperlink r:id="rId190"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15FD280E" w14:textId="72DB4260" w:rsidR="00E40418" w:rsidRDefault="00E40418">
      <w:pPr>
        <w:pStyle w:val="AmdtsEntries"/>
        <w:keepNext/>
      </w:pPr>
      <w:r>
        <w:tab/>
        <w:t xml:space="preserve">om </w:t>
      </w:r>
      <w:hyperlink r:id="rId191"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3.322</w:t>
      </w:r>
    </w:p>
    <w:p w14:paraId="2BF663C6" w14:textId="1F50B8E0" w:rsidR="00E40418" w:rsidRDefault="00E40418">
      <w:pPr>
        <w:pStyle w:val="AmdtsEntries"/>
        <w:keepNext/>
        <w:jc w:val="both"/>
      </w:pPr>
      <w:r>
        <w:tab/>
        <w:t xml:space="preserve">def </w:t>
      </w:r>
      <w:r>
        <w:rPr>
          <w:rStyle w:val="charBoldItals"/>
        </w:rPr>
        <w:t xml:space="preserve">approved auditor </w:t>
      </w:r>
      <w:r>
        <w:t xml:space="preserve">am </w:t>
      </w:r>
      <w:hyperlink r:id="rId192" w:tooltip="Legal Aid (Amendment) Ordinance 1978" w:history="1">
        <w:r w:rsidR="00DD4F75" w:rsidRPr="00DD4F75">
          <w:rPr>
            <w:rStyle w:val="charCitHyperlinkAbbrev"/>
          </w:rPr>
          <w:t>Ord1978</w:t>
        </w:r>
        <w:r w:rsidR="00DD4F75" w:rsidRPr="00DD4F75">
          <w:rPr>
            <w:rStyle w:val="charCitHyperlinkAbbrev"/>
          </w:rPr>
          <w:noBreakHyphen/>
          <w:t>29</w:t>
        </w:r>
      </w:hyperlink>
      <w:r>
        <w:t xml:space="preserve"> s 3; </w:t>
      </w:r>
      <w:hyperlink r:id="rId193"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w:t>
      </w:r>
    </w:p>
    <w:p w14:paraId="265E6FBC" w14:textId="509CF9BC" w:rsidR="00E40418" w:rsidRDefault="00E40418">
      <w:pPr>
        <w:pStyle w:val="AmdtsEntriesDefL2"/>
      </w:pPr>
      <w:r>
        <w:tab/>
        <w:t xml:space="preserve">om </w:t>
      </w:r>
      <w:hyperlink r:id="rId194"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0FF139BF" w14:textId="7E58A714" w:rsidR="00E40418" w:rsidRDefault="00E40418">
      <w:pPr>
        <w:pStyle w:val="AmdtsEntries"/>
        <w:keepNext/>
      </w:pPr>
      <w:r>
        <w:tab/>
        <w:t xml:space="preserve">def </w:t>
      </w:r>
      <w:r>
        <w:rPr>
          <w:rStyle w:val="charBoldItals"/>
        </w:rPr>
        <w:t xml:space="preserve">assistant director </w:t>
      </w:r>
      <w:r>
        <w:t xml:space="preserve">om </w:t>
      </w:r>
      <w:hyperlink r:id="rId195"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196"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3440FB93" w14:textId="0E8F1C47" w:rsidR="00E40418" w:rsidRDefault="00E40418">
      <w:pPr>
        <w:pStyle w:val="AmdtsEntries"/>
        <w:keepNext/>
      </w:pPr>
      <w:r>
        <w:tab/>
        <w:t xml:space="preserve">def </w:t>
      </w:r>
      <w:r>
        <w:rPr>
          <w:rStyle w:val="charBoldItals"/>
        </w:rPr>
        <w:t xml:space="preserve">commencing day </w:t>
      </w:r>
      <w:r>
        <w:t xml:space="preserve">om </w:t>
      </w:r>
      <w:hyperlink r:id="rId197"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3.319</w:t>
      </w:r>
    </w:p>
    <w:p w14:paraId="3C00102B" w14:textId="6303658E" w:rsidR="00E40418" w:rsidRDefault="00E40418">
      <w:pPr>
        <w:pStyle w:val="AmdtsEntries"/>
        <w:keepNext/>
      </w:pPr>
      <w:r>
        <w:tab/>
      </w:r>
      <w:smartTag w:uri="urn:schemas-microsoft-com:office:smarttags" w:element="place">
        <w:r>
          <w:t xml:space="preserve">def </w:t>
        </w:r>
        <w:smartTag w:uri="urn:schemas-microsoft-com:office:smarttags" w:element="address">
          <w:r>
            <w:rPr>
              <w:rStyle w:val="charBoldItals"/>
            </w:rPr>
            <w:t>Commonwealth</w:t>
          </w:r>
        </w:smartTag>
      </w:smartTag>
      <w:r>
        <w:rPr>
          <w:rStyle w:val="charBoldItals"/>
        </w:rPr>
        <w:t xml:space="preserve"> legal aid commission </w:t>
      </w:r>
      <w:r>
        <w:t xml:space="preserve">om </w:t>
      </w:r>
      <w:hyperlink r:id="rId198"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4</w:t>
      </w:r>
    </w:p>
    <w:p w14:paraId="69790C53" w14:textId="70B46517" w:rsidR="00E40418" w:rsidRDefault="00E40418">
      <w:pPr>
        <w:pStyle w:val="AmdtsEntries"/>
        <w:keepNext/>
      </w:pPr>
      <w:r>
        <w:tab/>
        <w:t xml:space="preserve">def </w:t>
      </w:r>
      <w:r>
        <w:rPr>
          <w:rStyle w:val="charBoldItals"/>
        </w:rPr>
        <w:t>director</w:t>
      </w:r>
      <w:r>
        <w:t xml:space="preserve"> om </w:t>
      </w:r>
      <w:hyperlink r:id="rId199"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200"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63DAA9A9" w14:textId="6827D786" w:rsidR="00E40418" w:rsidRDefault="00E40418">
      <w:pPr>
        <w:pStyle w:val="AmdtsEntries"/>
        <w:keepNext/>
      </w:pPr>
      <w:r>
        <w:tab/>
        <w:t xml:space="preserve">def </w:t>
      </w:r>
      <w:r>
        <w:rPr>
          <w:rStyle w:val="charBoldItals"/>
        </w:rPr>
        <w:t xml:space="preserve">legal aid committee </w:t>
      </w:r>
      <w:r>
        <w:t xml:space="preserve">om </w:t>
      </w:r>
      <w:hyperlink r:id="rId201"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4</w:t>
      </w:r>
    </w:p>
    <w:p w14:paraId="56ABAC9B" w14:textId="3DCB100C" w:rsidR="00E40418" w:rsidRDefault="00E40418">
      <w:pPr>
        <w:pStyle w:val="AmdtsEntries"/>
        <w:keepNext/>
      </w:pPr>
      <w:r>
        <w:tab/>
        <w:t xml:space="preserve">def </w:t>
      </w:r>
      <w:r>
        <w:rPr>
          <w:rStyle w:val="charBoldItals"/>
        </w:rPr>
        <w:t>member of a legal aid committee</w:t>
      </w:r>
      <w:r>
        <w:t xml:space="preserve"> am </w:t>
      </w:r>
      <w:hyperlink r:id="rId202"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203"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1309ABF3" w14:textId="7A617EAC" w:rsidR="00E40418" w:rsidRDefault="00E40418">
      <w:pPr>
        <w:pStyle w:val="AmdtsEntriesDefL2"/>
      </w:pPr>
      <w:r>
        <w:tab/>
        <w:t xml:space="preserve">om </w:t>
      </w:r>
      <w:hyperlink r:id="rId204"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4</w:t>
      </w:r>
    </w:p>
    <w:p w14:paraId="7516437E" w14:textId="4A6A022C" w:rsidR="00E40418" w:rsidRDefault="00E40418">
      <w:pPr>
        <w:pStyle w:val="AmdtsEntries"/>
        <w:keepNext/>
      </w:pPr>
      <w:r>
        <w:tab/>
        <w:t xml:space="preserve">def </w:t>
      </w:r>
      <w:r>
        <w:rPr>
          <w:rStyle w:val="charBoldItals"/>
        </w:rPr>
        <w:t xml:space="preserve">previous committee </w:t>
      </w:r>
      <w:r>
        <w:t xml:space="preserve">om </w:t>
      </w:r>
      <w:hyperlink r:id="rId205"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72283E25" w14:textId="031CAACD" w:rsidR="00E40418" w:rsidRDefault="00E40418">
      <w:pPr>
        <w:pStyle w:val="AmdtsEntries"/>
      </w:pPr>
      <w:r w:rsidRPr="00DD4F75">
        <w:tab/>
      </w:r>
      <w:r>
        <w:t xml:space="preserve">def </w:t>
      </w:r>
      <w:r>
        <w:rPr>
          <w:rStyle w:val="charBoldItals"/>
        </w:rPr>
        <w:t xml:space="preserve">previous fund </w:t>
      </w:r>
      <w:r>
        <w:t xml:space="preserve">om </w:t>
      </w:r>
      <w:hyperlink r:id="rId206"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0CE4F792" w14:textId="5E2CE5D2" w:rsidR="00E40418" w:rsidRDefault="00E40418">
      <w:pPr>
        <w:pStyle w:val="AmdtsEntries"/>
        <w:keepNext/>
      </w:pPr>
      <w:r>
        <w:tab/>
        <w:t xml:space="preserve">def </w:t>
      </w:r>
      <w:r>
        <w:rPr>
          <w:rStyle w:val="charBoldItals"/>
        </w:rPr>
        <w:t xml:space="preserve">remuneration tribunal </w:t>
      </w:r>
      <w:r>
        <w:t xml:space="preserve">om </w:t>
      </w:r>
      <w:hyperlink r:id="rId207" w:tooltip="Remuneration Tribunal (Consequential Amendments) Act 1997" w:history="1">
        <w:r w:rsidR="00DD4F75" w:rsidRPr="00DD4F75">
          <w:rPr>
            <w:rStyle w:val="charCitHyperlinkAbbrev"/>
          </w:rPr>
          <w:t>A1997</w:t>
        </w:r>
        <w:r w:rsidR="00DD4F75" w:rsidRPr="00DD4F75">
          <w:rPr>
            <w:rStyle w:val="charCitHyperlinkAbbrev"/>
          </w:rPr>
          <w:noBreakHyphen/>
          <w:t>41</w:t>
        </w:r>
      </w:hyperlink>
      <w:r>
        <w:t xml:space="preserve"> sch 1</w:t>
      </w:r>
    </w:p>
    <w:p w14:paraId="46FA65B2" w14:textId="7FC5195D" w:rsidR="00E40418" w:rsidRDefault="00E40418">
      <w:pPr>
        <w:pStyle w:val="AmdtsEntries"/>
        <w:keepNext/>
      </w:pPr>
      <w:r>
        <w:tab/>
        <w:t xml:space="preserve">def </w:t>
      </w:r>
      <w:r>
        <w:rPr>
          <w:rStyle w:val="charBoldItals"/>
        </w:rPr>
        <w:t xml:space="preserve">repealed Act </w:t>
      </w:r>
      <w:r>
        <w:t xml:space="preserve">om </w:t>
      </w:r>
      <w:hyperlink r:id="rId208"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0F1C2659" w14:textId="6F2CB558" w:rsidR="00E40418" w:rsidRDefault="00E40418">
      <w:pPr>
        <w:pStyle w:val="AmdtsEntries"/>
        <w:keepNext/>
      </w:pPr>
      <w:r>
        <w:tab/>
      </w:r>
      <w:smartTag w:uri="urn:schemas-microsoft-com:office:smarttags" w:element="place">
        <w:r>
          <w:t xml:space="preserve">def </w:t>
        </w:r>
        <w:smartTag w:uri="urn:schemas-microsoft-com:office:smarttags" w:element="address">
          <w:r>
            <w:rPr>
              <w:rStyle w:val="charBoldItals"/>
            </w:rPr>
            <w:t>Territory</w:t>
          </w:r>
        </w:smartTag>
      </w:smartTag>
      <w:r>
        <w:rPr>
          <w:rStyle w:val="charBoldItals"/>
        </w:rPr>
        <w:t xml:space="preserve"> matter </w:t>
      </w:r>
      <w:r>
        <w:t xml:space="preserve">ins </w:t>
      </w:r>
      <w:hyperlink r:id="rId209"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 4</w:t>
      </w:r>
    </w:p>
    <w:p w14:paraId="45F7DF27" w14:textId="2CD99DA9" w:rsidR="00E40418" w:rsidRDefault="00E40418">
      <w:pPr>
        <w:pStyle w:val="AmdtsEntriesDefL2"/>
      </w:pPr>
      <w:r>
        <w:tab/>
        <w:t xml:space="preserve">om </w:t>
      </w:r>
      <w:hyperlink r:id="rId210"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3.320</w:t>
      </w:r>
    </w:p>
    <w:p w14:paraId="5138A532" w14:textId="77777777" w:rsidR="00E40418" w:rsidRDefault="00E40418">
      <w:pPr>
        <w:pStyle w:val="AmdtsEntryHd"/>
        <w:rPr>
          <w:rFonts w:ascii="Helvetica" w:hAnsi="Helvetica" w:cs="Helvetica"/>
          <w:color w:val="000000"/>
          <w:sz w:val="16"/>
          <w:szCs w:val="16"/>
        </w:rPr>
      </w:pPr>
      <w:r>
        <w:rPr>
          <w:rStyle w:val="CharPartText"/>
        </w:rPr>
        <w:t>Establishment and functions of legal aid commission</w:t>
      </w:r>
    </w:p>
    <w:p w14:paraId="05265AB1" w14:textId="25A98A7F" w:rsidR="00E40418" w:rsidRDefault="00E40418">
      <w:pPr>
        <w:pStyle w:val="AmdtsEntries"/>
      </w:pPr>
      <w:r>
        <w:t>pt 2 hdg</w:t>
      </w:r>
      <w:r>
        <w:tab/>
        <w:t xml:space="preserve">am </w:t>
      </w:r>
      <w:hyperlink r:id="rId211"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2B71DE84" w14:textId="77777777" w:rsidR="00E40418" w:rsidRDefault="00E40418">
      <w:pPr>
        <w:pStyle w:val="AmdtsEntryHd"/>
      </w:pPr>
      <w:r>
        <w:rPr>
          <w:szCs w:val="24"/>
        </w:rPr>
        <w:t>Establishment of commission</w:t>
      </w:r>
    </w:p>
    <w:p w14:paraId="4A7239DB" w14:textId="61665F6F" w:rsidR="00E40418" w:rsidRDefault="00E40418">
      <w:pPr>
        <w:pStyle w:val="AmdtsEntries"/>
      </w:pPr>
      <w:r>
        <w:t>s 6</w:t>
      </w:r>
      <w:r>
        <w:tab/>
        <w:t xml:space="preserve">am </w:t>
      </w:r>
      <w:hyperlink r:id="rId212"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3.75, amdt 3.76</w:t>
      </w:r>
    </w:p>
    <w:p w14:paraId="1B22607A" w14:textId="77777777" w:rsidR="00E40418" w:rsidRDefault="00E40418">
      <w:pPr>
        <w:pStyle w:val="AmdtsEntryHd"/>
        <w:rPr>
          <w:rFonts w:ascii="Helvetica" w:hAnsi="Helvetica" w:cs="Helvetica"/>
          <w:color w:val="000000"/>
          <w:sz w:val="16"/>
          <w:szCs w:val="16"/>
        </w:rPr>
      </w:pPr>
      <w:r>
        <w:lastRenderedPageBreak/>
        <w:t>Constitution of commission</w:t>
      </w:r>
    </w:p>
    <w:p w14:paraId="10DBDA9A" w14:textId="70A85372" w:rsidR="00E40418" w:rsidRDefault="00E40418">
      <w:pPr>
        <w:pStyle w:val="AmdtsEntries"/>
        <w:keepNext/>
      </w:pPr>
      <w:r>
        <w:t>s 7</w:t>
      </w:r>
      <w:r>
        <w:tab/>
        <w:t xml:space="preserve">am </w:t>
      </w:r>
      <w:hyperlink r:id="rId213"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5; </w:t>
      </w:r>
      <w:hyperlink r:id="rId214"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215"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216" w:tooltip="Legal Aid (Amendment) Ordinance 1986" w:history="1">
        <w:r w:rsidR="00DD4F75" w:rsidRPr="00DD4F75">
          <w:rPr>
            <w:rStyle w:val="charCitHyperlinkAbbrev"/>
          </w:rPr>
          <w:t>Ord1986</w:t>
        </w:r>
        <w:r w:rsidR="00DD4F75" w:rsidRPr="00DD4F75">
          <w:rPr>
            <w:rStyle w:val="charCitHyperlinkAbbrev"/>
          </w:rPr>
          <w:noBreakHyphen/>
          <w:t>63</w:t>
        </w:r>
      </w:hyperlink>
      <w:r>
        <w:t xml:space="preserve"> s 3; </w:t>
      </w:r>
      <w:hyperlink r:id="rId217"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 </w:t>
      </w:r>
      <w:hyperlink r:id="rId218"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w:t>
      </w:r>
    </w:p>
    <w:p w14:paraId="5D5DF4D9" w14:textId="122D5052" w:rsidR="00E40418" w:rsidRDefault="00E40418">
      <w:pPr>
        <w:pStyle w:val="AmdtsEntries"/>
        <w:keepNext/>
      </w:pPr>
      <w:r>
        <w:tab/>
        <w:t xml:space="preserve">mod </w:t>
      </w:r>
      <w:hyperlink r:id="rId219" w:tooltip="Self-Government (Transitional Provisions) Regulations" w:history="1">
        <w:r w:rsidR="00DD4F75" w:rsidRPr="00DD4F75">
          <w:rPr>
            <w:rStyle w:val="charCitHyperlinkAbbrev"/>
          </w:rPr>
          <w:t>SL1990</w:t>
        </w:r>
        <w:r w:rsidR="00DD4F75" w:rsidRPr="00DD4F75">
          <w:rPr>
            <w:rStyle w:val="charCitHyperlinkAbbrev"/>
          </w:rPr>
          <w:noBreakHyphen/>
          <w:t>1</w:t>
        </w:r>
      </w:hyperlink>
      <w:r>
        <w:t xml:space="preserve"> reg 2</w:t>
      </w:r>
    </w:p>
    <w:p w14:paraId="78871DCB" w14:textId="58956C93" w:rsidR="00E40418" w:rsidRDefault="00E40418">
      <w:pPr>
        <w:pStyle w:val="AmdtsEntries"/>
      </w:pPr>
      <w:r>
        <w:tab/>
        <w:t xml:space="preserve">am </w:t>
      </w:r>
      <w:hyperlink r:id="rId220"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4; </w:t>
      </w:r>
      <w:hyperlink r:id="rId221"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 pars renum R7 LA; </w:t>
      </w:r>
      <w:hyperlink r:id="rId222"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5, s 7; pars renum R11 LA (see </w:t>
      </w:r>
      <w:hyperlink r:id="rId223"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6); </w:t>
      </w:r>
      <w:hyperlink r:id="rId224"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3.77, amdt 3.102, amdt 3.105</w:t>
      </w:r>
    </w:p>
    <w:p w14:paraId="728EE356" w14:textId="18047060" w:rsidR="00C17768" w:rsidRDefault="00C17768">
      <w:pPr>
        <w:pStyle w:val="AmdtsEntries"/>
      </w:pPr>
      <w:r>
        <w:tab/>
        <w:t xml:space="preserve">om </w:t>
      </w:r>
      <w:hyperlink r:id="rId225"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34</w:t>
      </w:r>
    </w:p>
    <w:p w14:paraId="6EB45E57" w14:textId="77777777" w:rsidR="00E40418" w:rsidRDefault="00E40418">
      <w:pPr>
        <w:pStyle w:val="AmdtsEntryHd"/>
        <w:rPr>
          <w:rFonts w:ascii="Helvetica" w:hAnsi="Helvetica" w:cs="Helvetica"/>
          <w:color w:val="000000"/>
          <w:sz w:val="16"/>
          <w:szCs w:val="16"/>
        </w:rPr>
      </w:pPr>
      <w:r>
        <w:t>Functions of commission</w:t>
      </w:r>
    </w:p>
    <w:p w14:paraId="18941270" w14:textId="262DB349" w:rsidR="00E40418" w:rsidRDefault="00E40418">
      <w:pPr>
        <w:pStyle w:val="AmdtsEntries"/>
      </w:pPr>
      <w:r>
        <w:t>s 8</w:t>
      </w:r>
      <w:r>
        <w:tab/>
        <w:t xml:space="preserve">am </w:t>
      </w:r>
      <w:hyperlink r:id="rId226"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 5; </w:t>
      </w:r>
      <w:hyperlink r:id="rId227"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3.78</w:t>
      </w:r>
    </w:p>
    <w:p w14:paraId="03941CA5" w14:textId="77777777" w:rsidR="00E40418" w:rsidRDefault="00E40418">
      <w:pPr>
        <w:pStyle w:val="AmdtsEntryHd"/>
        <w:rPr>
          <w:rFonts w:ascii="Helvetica" w:hAnsi="Helvetica" w:cs="Helvetica"/>
          <w:color w:val="000000"/>
          <w:sz w:val="16"/>
          <w:szCs w:val="16"/>
        </w:rPr>
      </w:pPr>
      <w:r>
        <w:t>Funding agreements—application of Act</w:t>
      </w:r>
    </w:p>
    <w:p w14:paraId="641BA421" w14:textId="41F2373A" w:rsidR="00E40418" w:rsidRDefault="00E40418">
      <w:pPr>
        <w:pStyle w:val="AmdtsEntries"/>
      </w:pPr>
      <w:r>
        <w:t>s 8A</w:t>
      </w:r>
      <w:r>
        <w:tab/>
        <w:t xml:space="preserve">ins </w:t>
      </w:r>
      <w:hyperlink r:id="rId228"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 6; </w:t>
      </w:r>
      <w:hyperlink r:id="rId229"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3.79</w:t>
      </w:r>
    </w:p>
    <w:p w14:paraId="13747D0D" w14:textId="77777777" w:rsidR="00E40418" w:rsidRDefault="00E40418">
      <w:pPr>
        <w:pStyle w:val="AmdtsEntryHd"/>
        <w:rPr>
          <w:rFonts w:ascii="Helvetica" w:hAnsi="Helvetica" w:cs="Helvetica"/>
          <w:color w:val="000000"/>
          <w:sz w:val="16"/>
          <w:szCs w:val="16"/>
        </w:rPr>
      </w:pPr>
      <w:r>
        <w:t>Powers of commission</w:t>
      </w:r>
    </w:p>
    <w:p w14:paraId="76EE273F" w14:textId="6664A689" w:rsidR="00E40418" w:rsidRDefault="00E40418">
      <w:pPr>
        <w:pStyle w:val="AmdtsEntries"/>
      </w:pPr>
      <w:r>
        <w:t>s 9</w:t>
      </w:r>
      <w:r>
        <w:tab/>
        <w:t xml:space="preserve">am </w:t>
      </w:r>
      <w:hyperlink r:id="rId230" w:tooltip="Legal Practitioners (Amendment) Act 1994" w:history="1">
        <w:r w:rsidR="00DD4F75" w:rsidRPr="00DD4F75">
          <w:rPr>
            <w:rStyle w:val="charCitHyperlinkAbbrev"/>
          </w:rPr>
          <w:t>A1994</w:t>
        </w:r>
        <w:r w:rsidR="00DD4F75" w:rsidRPr="00DD4F75">
          <w:rPr>
            <w:rStyle w:val="charCitHyperlinkAbbrev"/>
          </w:rPr>
          <w:noBreakHyphen/>
          <w:t>76</w:t>
        </w:r>
      </w:hyperlink>
      <w:r>
        <w:t xml:space="preserve"> sch; </w:t>
      </w:r>
      <w:hyperlink r:id="rId231"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 </w:t>
      </w:r>
      <w:hyperlink r:id="rId232" w:tooltip="Statute Law Amendment Act 2001 (No 2)" w:history="1">
        <w:r w:rsidR="00DD4F75" w:rsidRPr="00DD4F75">
          <w:rPr>
            <w:rStyle w:val="charCitHyperlinkAbbrev"/>
          </w:rPr>
          <w:t>A2001</w:t>
        </w:r>
        <w:r w:rsidR="00DD4F75" w:rsidRPr="00DD4F75">
          <w:rPr>
            <w:rStyle w:val="charCitHyperlinkAbbrev"/>
          </w:rPr>
          <w:noBreakHyphen/>
          <w:t>56</w:t>
        </w:r>
      </w:hyperlink>
      <w:r>
        <w:t xml:space="preserve"> amdt 3.442; </w:t>
      </w:r>
      <w:hyperlink r:id="rId233" w:anchor="history" w:tooltip="Legal Profession Act 2006" w:history="1">
        <w:r w:rsidR="00DD4F75" w:rsidRPr="00DD4F75">
          <w:rPr>
            <w:rStyle w:val="charCitHyperlinkAbbrev"/>
          </w:rPr>
          <w:t>A2006</w:t>
        </w:r>
        <w:r w:rsidR="00DD4F75" w:rsidRPr="00DD4F75">
          <w:rPr>
            <w:rStyle w:val="charCitHyperlinkAbbrev"/>
          </w:rPr>
          <w:noBreakHyphen/>
          <w:t>25</w:t>
        </w:r>
      </w:hyperlink>
      <w:r>
        <w:t xml:space="preserve"> amdt 2.11; </w:t>
      </w:r>
      <w:hyperlink r:id="rId234"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amdts 3.80-3.82; ss renum R16 LA</w:t>
      </w:r>
      <w:r w:rsidR="00C17768">
        <w:t xml:space="preserve">; </w:t>
      </w:r>
      <w:hyperlink r:id="rId235"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rsidR="00C17768">
        <w:t xml:space="preserve"> s 35</w:t>
      </w:r>
    </w:p>
    <w:p w14:paraId="29649FB0" w14:textId="77777777" w:rsidR="00E40418" w:rsidRDefault="00E40418">
      <w:pPr>
        <w:pStyle w:val="AmdtsEntryHd"/>
        <w:rPr>
          <w:rFonts w:ascii="Helvetica" w:hAnsi="Helvetica" w:cs="Helvetica"/>
          <w:color w:val="000000"/>
          <w:sz w:val="16"/>
          <w:szCs w:val="16"/>
        </w:rPr>
      </w:pPr>
      <w:r>
        <w:t>Duties of commission</w:t>
      </w:r>
    </w:p>
    <w:p w14:paraId="144EE9E6" w14:textId="4A6A5FAD" w:rsidR="00E40418" w:rsidRDefault="00E40418">
      <w:pPr>
        <w:pStyle w:val="AmdtsEntries"/>
      </w:pPr>
      <w:r>
        <w:t>s 10</w:t>
      </w:r>
      <w:r>
        <w:tab/>
        <w:t xml:space="preserve">am </w:t>
      </w:r>
      <w:hyperlink r:id="rId236"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6; </w:t>
      </w:r>
      <w:hyperlink r:id="rId237"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 </w:t>
      </w:r>
      <w:hyperlink r:id="rId238"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 </w:t>
      </w:r>
      <w:hyperlink r:id="rId239" w:tooltip="Statute Law Revision (Miscellaneous Provisions) Act 1992" w:history="1">
        <w:r w:rsidR="00DD4F75" w:rsidRPr="00DD4F75">
          <w:rPr>
            <w:rStyle w:val="charCitHyperlinkAbbrev"/>
          </w:rPr>
          <w:t>A1992</w:t>
        </w:r>
        <w:r w:rsidR="00DD4F75" w:rsidRPr="00DD4F75">
          <w:rPr>
            <w:rStyle w:val="charCitHyperlinkAbbrev"/>
          </w:rPr>
          <w:noBreakHyphen/>
          <w:t>23</w:t>
        </w:r>
      </w:hyperlink>
      <w:r>
        <w:t xml:space="preserve"> sch 1; </w:t>
      </w:r>
      <w:hyperlink r:id="rId240"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 7, sch; pars renum R7 LA; </w:t>
      </w:r>
      <w:hyperlink r:id="rId241" w:anchor="history" w:tooltip="Civil Unions Act 2006" w:history="1">
        <w:r w:rsidR="00DD4F75" w:rsidRPr="00DD4F75">
          <w:rPr>
            <w:rStyle w:val="charCitHyperlinkAbbrev"/>
          </w:rPr>
          <w:t>A2006</w:t>
        </w:r>
        <w:r w:rsidR="00DD4F75" w:rsidRPr="00DD4F75">
          <w:rPr>
            <w:rStyle w:val="charCitHyperlinkAbbrev"/>
          </w:rPr>
          <w:noBreakHyphen/>
          <w:t>22</w:t>
        </w:r>
      </w:hyperlink>
      <w:r>
        <w:t xml:space="preserve"> amdt 1.71 (</w:t>
      </w:r>
      <w:hyperlink r:id="rId242" w:anchor="history" w:tooltip="Civil Unions Act 2006" w:history="1">
        <w:r w:rsidR="00DD4F75" w:rsidRPr="00DD4F75">
          <w:rPr>
            <w:rStyle w:val="charCitHyperlinkAbbrev"/>
          </w:rPr>
          <w:t>A2006</w:t>
        </w:r>
        <w:r w:rsidR="00DD4F75" w:rsidRPr="00DD4F75">
          <w:rPr>
            <w:rStyle w:val="charCitHyperlinkAbbrev"/>
          </w:rPr>
          <w:noBreakHyphen/>
          <w:t>22</w:t>
        </w:r>
      </w:hyperlink>
      <w:r>
        <w:t xml:space="preserve"> rep before commenced by disallowance (see Cwlth Gaz 2006 No S93)); </w:t>
      </w:r>
      <w:hyperlink r:id="rId243"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3.102, amdt 3.105; </w:t>
      </w:r>
      <w:hyperlink r:id="rId244" w:anchor="history" w:tooltip="Civil Partnerships Act 2008" w:history="1">
        <w:r w:rsidR="00DD4F75" w:rsidRPr="00DD4F75">
          <w:rPr>
            <w:rStyle w:val="charCitHyperlinkAbbrev"/>
          </w:rPr>
          <w:t>A2008</w:t>
        </w:r>
        <w:r w:rsidR="00DD4F75" w:rsidRPr="00DD4F75">
          <w:rPr>
            <w:rStyle w:val="charCitHyperlinkAbbrev"/>
          </w:rPr>
          <w:noBreakHyphen/>
          <w:t>14</w:t>
        </w:r>
      </w:hyperlink>
      <w:r>
        <w:t xml:space="preserve"> amdt 1.41</w:t>
      </w:r>
    </w:p>
    <w:p w14:paraId="326FD08E" w14:textId="77777777" w:rsidR="00E40418" w:rsidRDefault="00E40418">
      <w:pPr>
        <w:pStyle w:val="AmdtsEntryHd"/>
        <w:rPr>
          <w:rFonts w:ascii="Helvetica" w:hAnsi="Helvetica" w:cs="Helvetica"/>
          <w:color w:val="000000"/>
          <w:sz w:val="16"/>
          <w:szCs w:val="16"/>
        </w:rPr>
      </w:pPr>
      <w:r>
        <w:t>Guidelines for allocation of work</w:t>
      </w:r>
    </w:p>
    <w:p w14:paraId="06A0B3AD" w14:textId="7453E819" w:rsidR="00E40418" w:rsidRPr="000006BB" w:rsidRDefault="00E40418">
      <w:pPr>
        <w:pStyle w:val="AmdtsEntries"/>
      </w:pPr>
      <w:r>
        <w:t>s 11</w:t>
      </w:r>
      <w:r>
        <w:tab/>
        <w:t xml:space="preserve">am </w:t>
      </w:r>
      <w:hyperlink r:id="rId245" w:tooltip="Legal Practitioners (Consequential Amendments) Act 1997" w:history="1">
        <w:r w:rsidR="00DD4F75" w:rsidRPr="00DD4F75">
          <w:rPr>
            <w:rStyle w:val="charCitHyperlinkAbbrev"/>
          </w:rPr>
          <w:t>A1997</w:t>
        </w:r>
        <w:r w:rsidR="00DD4F75" w:rsidRPr="00DD4F75">
          <w:rPr>
            <w:rStyle w:val="charCitHyperlinkAbbrev"/>
          </w:rPr>
          <w:noBreakHyphen/>
          <w:t>96</w:t>
        </w:r>
      </w:hyperlink>
      <w:r>
        <w:t xml:space="preserve"> sch 1; </w:t>
      </w:r>
      <w:hyperlink r:id="rId246"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3.105</w:t>
      </w:r>
      <w:r w:rsidR="000006BB">
        <w:t xml:space="preserve">; </w:t>
      </w:r>
      <w:hyperlink r:id="rId247" w:tooltip="Statute Law Amendment Act 2019" w:history="1">
        <w:r w:rsidR="000006BB">
          <w:rPr>
            <w:rStyle w:val="charCitHyperlinkAbbrev"/>
          </w:rPr>
          <w:t>A2019</w:t>
        </w:r>
        <w:r w:rsidR="000006BB">
          <w:rPr>
            <w:rStyle w:val="charCitHyperlinkAbbrev"/>
          </w:rPr>
          <w:noBreakHyphen/>
          <w:t>42</w:t>
        </w:r>
      </w:hyperlink>
      <w:r w:rsidR="000006BB">
        <w:t xml:space="preserve"> amdt</w:t>
      </w:r>
      <w:r w:rsidR="00165CE6">
        <w:t> </w:t>
      </w:r>
      <w:r w:rsidR="000006BB">
        <w:t>3.24</w:t>
      </w:r>
    </w:p>
    <w:p w14:paraId="5E19B063" w14:textId="77777777" w:rsidR="00E40418" w:rsidRDefault="00E40418">
      <w:pPr>
        <w:pStyle w:val="AmdtsEntryHd"/>
        <w:rPr>
          <w:rFonts w:ascii="Helvetica" w:hAnsi="Helvetica" w:cs="Helvetica"/>
          <w:color w:val="000000"/>
          <w:sz w:val="16"/>
          <w:szCs w:val="16"/>
        </w:rPr>
      </w:pPr>
      <w:r>
        <w:t>Guidelines for provision of assistance</w:t>
      </w:r>
    </w:p>
    <w:p w14:paraId="1A90BD2E" w14:textId="52C7102B" w:rsidR="00E40418" w:rsidRDefault="00E40418">
      <w:pPr>
        <w:pStyle w:val="AmdtsEntries"/>
      </w:pPr>
      <w:r>
        <w:t>s 12</w:t>
      </w:r>
      <w:r>
        <w:tab/>
        <w:t xml:space="preserve">am </w:t>
      </w:r>
      <w:hyperlink r:id="rId248"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 8; </w:t>
      </w:r>
      <w:hyperlink r:id="rId249"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8; pars renum R11 LA (see </w:t>
      </w:r>
      <w:hyperlink r:id="rId250"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9)</w:t>
      </w:r>
    </w:p>
    <w:p w14:paraId="3DB640D0" w14:textId="77777777" w:rsidR="00E40418" w:rsidRDefault="00E40418">
      <w:pPr>
        <w:pStyle w:val="AmdtsEntryHd"/>
        <w:rPr>
          <w:rFonts w:ascii="Helvetica" w:hAnsi="Helvetica" w:cs="Helvetica"/>
          <w:color w:val="000000"/>
          <w:sz w:val="16"/>
          <w:szCs w:val="16"/>
        </w:rPr>
      </w:pPr>
      <w:r>
        <w:t>Professional conduct by officers of commission</w:t>
      </w:r>
    </w:p>
    <w:p w14:paraId="13E140C2" w14:textId="3DE4EC2A" w:rsidR="00E40418" w:rsidRDefault="00E40418">
      <w:pPr>
        <w:pStyle w:val="AmdtsEntries"/>
      </w:pPr>
      <w:r>
        <w:t>s 13</w:t>
      </w:r>
      <w:r>
        <w:tab/>
        <w:t xml:space="preserve">am </w:t>
      </w:r>
      <w:hyperlink r:id="rId251"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252"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253"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5; </w:t>
      </w:r>
      <w:hyperlink r:id="rId254"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10; </w:t>
      </w:r>
      <w:hyperlink r:id="rId255"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3.103, amdt 3.104</w:t>
      </w:r>
      <w:r w:rsidR="000006BB">
        <w:t xml:space="preserve">; </w:t>
      </w:r>
      <w:hyperlink r:id="rId256" w:tooltip="Statute Law Amendment Act 2019" w:history="1">
        <w:r w:rsidR="000006BB">
          <w:rPr>
            <w:rStyle w:val="charCitHyperlinkAbbrev"/>
          </w:rPr>
          <w:t>A2019</w:t>
        </w:r>
        <w:r w:rsidR="000006BB">
          <w:rPr>
            <w:rStyle w:val="charCitHyperlinkAbbrev"/>
          </w:rPr>
          <w:noBreakHyphen/>
          <w:t>42</w:t>
        </w:r>
      </w:hyperlink>
      <w:r w:rsidR="000006BB">
        <w:t xml:space="preserve"> amdt</w:t>
      </w:r>
      <w:r w:rsidR="001908AF">
        <w:t>s</w:t>
      </w:r>
      <w:r w:rsidR="000006BB">
        <w:t xml:space="preserve"> 3.25-3.28</w:t>
      </w:r>
    </w:p>
    <w:p w14:paraId="437E1A1C" w14:textId="77777777" w:rsidR="00E40418" w:rsidRDefault="00A53E69">
      <w:pPr>
        <w:pStyle w:val="AmdtsEntryHd"/>
      </w:pPr>
      <w:r w:rsidRPr="00496449">
        <w:t>Board of commission</w:t>
      </w:r>
    </w:p>
    <w:p w14:paraId="57BC7086" w14:textId="749C6EDC" w:rsidR="00E40418" w:rsidRDefault="00E40418">
      <w:pPr>
        <w:pStyle w:val="AmdtsEntries"/>
      </w:pPr>
      <w:r>
        <w:t>pt 3 hdg</w:t>
      </w:r>
      <w:r>
        <w:tab/>
        <w:t xml:space="preserve">om </w:t>
      </w:r>
      <w:hyperlink r:id="rId257"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11</w:t>
      </w:r>
    </w:p>
    <w:p w14:paraId="7335A20A" w14:textId="68ABF541" w:rsidR="00A53E69" w:rsidRDefault="00A53E69">
      <w:pPr>
        <w:pStyle w:val="AmdtsEntries"/>
      </w:pPr>
      <w:r>
        <w:tab/>
        <w:t xml:space="preserve">ins </w:t>
      </w:r>
      <w:hyperlink r:id="rId258"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36</w:t>
      </w:r>
    </w:p>
    <w:p w14:paraId="6B963FE8" w14:textId="77777777" w:rsidR="00E40418" w:rsidRDefault="00A53E69">
      <w:pPr>
        <w:pStyle w:val="AmdtsEntryHd"/>
      </w:pPr>
      <w:r w:rsidRPr="00E001B7">
        <w:t>Establishment of board of commission</w:t>
      </w:r>
    </w:p>
    <w:p w14:paraId="7E1EA53B" w14:textId="3C7036FE" w:rsidR="00E40418" w:rsidRDefault="00E40418">
      <w:pPr>
        <w:pStyle w:val="AmdtsEntries"/>
      </w:pPr>
      <w:r>
        <w:t>s 14</w:t>
      </w:r>
      <w:r>
        <w:tab/>
        <w:t xml:space="preserve">om </w:t>
      </w:r>
      <w:hyperlink r:id="rId259"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11</w:t>
      </w:r>
    </w:p>
    <w:p w14:paraId="78B5D5AC" w14:textId="1F814683" w:rsidR="00A53E69" w:rsidRDefault="00A53E69" w:rsidP="00A53E69">
      <w:pPr>
        <w:pStyle w:val="AmdtsEntries"/>
      </w:pPr>
      <w:r>
        <w:tab/>
        <w:t xml:space="preserve">ins </w:t>
      </w:r>
      <w:hyperlink r:id="rId260"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36</w:t>
      </w:r>
    </w:p>
    <w:p w14:paraId="72D31075" w14:textId="77777777" w:rsidR="00E40418" w:rsidRDefault="00A53E69">
      <w:pPr>
        <w:pStyle w:val="AmdtsEntryHd"/>
        <w:rPr>
          <w:rFonts w:ascii="Helvetica" w:hAnsi="Helvetica" w:cs="Helvetica"/>
          <w:color w:val="000000"/>
          <w:sz w:val="16"/>
          <w:szCs w:val="16"/>
        </w:rPr>
      </w:pPr>
      <w:r w:rsidRPr="00496449">
        <w:lastRenderedPageBreak/>
        <w:t>Functions of board</w:t>
      </w:r>
    </w:p>
    <w:p w14:paraId="262B44C7" w14:textId="6C613DDB" w:rsidR="00E40418" w:rsidRDefault="00E40418">
      <w:pPr>
        <w:pStyle w:val="AmdtsEntries"/>
        <w:keepNext/>
      </w:pPr>
      <w:r>
        <w:t>s 15</w:t>
      </w:r>
      <w:r>
        <w:tab/>
        <w:t xml:space="preserve">am </w:t>
      </w:r>
      <w:hyperlink r:id="rId261"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262"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r w:rsidR="00113C04">
        <w:t xml:space="preserve"> </w:t>
      </w:r>
      <w:hyperlink r:id="rId263" w:tooltip="Legal Practitioners (Consequential Amendments) Act 1997" w:history="1">
        <w:r w:rsidR="00DD4F75" w:rsidRPr="00DD4F75">
          <w:rPr>
            <w:rStyle w:val="charCitHyperlinkAbbrev"/>
          </w:rPr>
          <w:t>A1997</w:t>
        </w:r>
        <w:r w:rsidR="00DD4F75" w:rsidRPr="00DD4F75">
          <w:rPr>
            <w:rStyle w:val="charCitHyperlinkAbbrev"/>
          </w:rPr>
          <w:noBreakHyphen/>
          <w:t>96</w:t>
        </w:r>
      </w:hyperlink>
      <w:r>
        <w:t xml:space="preserve"> sch 1</w:t>
      </w:r>
    </w:p>
    <w:p w14:paraId="64FA4BE6" w14:textId="2A769C59" w:rsidR="00E40418" w:rsidRDefault="00E40418" w:rsidP="00131B39">
      <w:pPr>
        <w:pStyle w:val="AmdtsEntries"/>
        <w:keepNext/>
      </w:pPr>
      <w:r>
        <w:tab/>
        <w:t xml:space="preserve">om </w:t>
      </w:r>
      <w:hyperlink r:id="rId264"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11</w:t>
      </w:r>
    </w:p>
    <w:p w14:paraId="713EACF0" w14:textId="211D8B84" w:rsidR="00A53E69" w:rsidRDefault="00A53E69" w:rsidP="00A53E69">
      <w:pPr>
        <w:pStyle w:val="AmdtsEntries"/>
      </w:pPr>
      <w:r>
        <w:tab/>
        <w:t xml:space="preserve">ins </w:t>
      </w:r>
      <w:hyperlink r:id="rId265"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36</w:t>
      </w:r>
    </w:p>
    <w:p w14:paraId="0C7D7318" w14:textId="77777777" w:rsidR="00E40418" w:rsidRDefault="00A53E69">
      <w:pPr>
        <w:pStyle w:val="AmdtsEntryHd"/>
      </w:pPr>
      <w:r w:rsidRPr="00496449">
        <w:t>Constitution of board</w:t>
      </w:r>
    </w:p>
    <w:p w14:paraId="43B51598" w14:textId="4DCEF631" w:rsidR="00E40418" w:rsidRDefault="00E40418">
      <w:pPr>
        <w:pStyle w:val="AmdtsEntries"/>
      </w:pPr>
      <w:r>
        <w:t>s 16</w:t>
      </w:r>
      <w:r>
        <w:tab/>
        <w:t xml:space="preserve">om </w:t>
      </w:r>
      <w:hyperlink r:id="rId266"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11</w:t>
      </w:r>
    </w:p>
    <w:p w14:paraId="150A32B3" w14:textId="5EB5EE8D" w:rsidR="00A53E69" w:rsidRDefault="00A53E69" w:rsidP="00A53E69">
      <w:pPr>
        <w:pStyle w:val="AmdtsEntries"/>
      </w:pPr>
      <w:r>
        <w:tab/>
        <w:t xml:space="preserve">ins </w:t>
      </w:r>
      <w:hyperlink r:id="rId267"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36</w:t>
      </w:r>
    </w:p>
    <w:p w14:paraId="4347C5A2" w14:textId="6A05F9D0" w:rsidR="00564B1E" w:rsidRDefault="00564B1E" w:rsidP="00A53E69">
      <w:pPr>
        <w:pStyle w:val="AmdtsEntries"/>
      </w:pPr>
      <w:r>
        <w:tab/>
        <w:t xml:space="preserve">am </w:t>
      </w:r>
      <w:hyperlink r:id="rId268" w:tooltip="Courts Legislation Amendment Act 2015 (No 2)" w:history="1">
        <w:r>
          <w:rPr>
            <w:rStyle w:val="charCitHyperlinkAbbrev"/>
          </w:rPr>
          <w:t>A2015</w:t>
        </w:r>
        <w:r>
          <w:rPr>
            <w:rStyle w:val="charCitHyperlinkAbbrev"/>
          </w:rPr>
          <w:noBreakHyphen/>
          <w:t>52</w:t>
        </w:r>
      </w:hyperlink>
      <w:r>
        <w:t xml:space="preserve"> s 40, s 41</w:t>
      </w:r>
      <w:r w:rsidR="00113C04">
        <w:t xml:space="preserve">; </w:t>
      </w:r>
      <w:hyperlink r:id="rId269" w:tooltip="Statute Law Amendment Act 2018" w:history="1">
        <w:r w:rsidR="00113C04" w:rsidRPr="00113C04">
          <w:rPr>
            <w:rStyle w:val="charCitHyperlinkAbbrev"/>
          </w:rPr>
          <w:t>A2018</w:t>
        </w:r>
        <w:r w:rsidR="00113C04" w:rsidRPr="00113C04">
          <w:rPr>
            <w:rStyle w:val="charCitHyperlinkAbbrev"/>
          </w:rPr>
          <w:noBreakHyphen/>
          <w:t>42</w:t>
        </w:r>
      </w:hyperlink>
      <w:r w:rsidR="00113C04">
        <w:t xml:space="preserve"> amdt 3.70</w:t>
      </w:r>
    </w:p>
    <w:p w14:paraId="3375B211" w14:textId="77777777" w:rsidR="00E40418" w:rsidRDefault="00E40418">
      <w:pPr>
        <w:pStyle w:val="AmdtsEntryHd"/>
        <w:rPr>
          <w:rFonts w:ascii="Helvetica" w:hAnsi="Helvetica" w:cs="Helvetica"/>
          <w:color w:val="000000"/>
          <w:sz w:val="16"/>
          <w:szCs w:val="16"/>
        </w:rPr>
      </w:pPr>
      <w:r>
        <w:t>Chief executive officer and assistant executive officers</w:t>
      </w:r>
    </w:p>
    <w:p w14:paraId="453D0453" w14:textId="763D1AF6" w:rsidR="00E40418" w:rsidRDefault="00E40418">
      <w:pPr>
        <w:pStyle w:val="AmdtsEntries"/>
        <w:keepNext/>
      </w:pPr>
      <w:r>
        <w:t>s 17</w:t>
      </w:r>
      <w:r>
        <w:tab/>
        <w:t xml:space="preserve">sub </w:t>
      </w:r>
      <w:hyperlink r:id="rId270"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 4</w:t>
      </w:r>
    </w:p>
    <w:p w14:paraId="50DBCF4D" w14:textId="3796269E" w:rsidR="00E40418" w:rsidRDefault="00E40418">
      <w:pPr>
        <w:pStyle w:val="AmdtsEntries"/>
      </w:pPr>
      <w:r>
        <w:tab/>
        <w:t xml:space="preserve">am </w:t>
      </w:r>
      <w:hyperlink r:id="rId271"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3.83, amdt 3.102</w:t>
      </w:r>
    </w:p>
    <w:p w14:paraId="1BAC8D13" w14:textId="77777777" w:rsidR="00E40418" w:rsidRDefault="00E40418">
      <w:pPr>
        <w:pStyle w:val="AmdtsEntryHd"/>
        <w:rPr>
          <w:rFonts w:ascii="Helvetica" w:hAnsi="Helvetica" w:cs="Helvetica"/>
          <w:color w:val="000000"/>
          <w:sz w:val="16"/>
          <w:szCs w:val="16"/>
        </w:rPr>
      </w:pPr>
      <w:r>
        <w:t>Qualifications for appointment</w:t>
      </w:r>
    </w:p>
    <w:p w14:paraId="45ACCC0C" w14:textId="31D056B7" w:rsidR="00E40418" w:rsidRPr="001908AF" w:rsidRDefault="00E40418">
      <w:pPr>
        <w:pStyle w:val="AmdtsEntries"/>
      </w:pPr>
      <w:r>
        <w:t>s 18</w:t>
      </w:r>
      <w:r>
        <w:tab/>
        <w:t xml:space="preserve">am </w:t>
      </w:r>
      <w:hyperlink r:id="rId272" w:tooltip="Legal Practitioners (Consequential Amendments) Act 1997" w:history="1">
        <w:r w:rsidR="00DD4F75" w:rsidRPr="00DD4F75">
          <w:rPr>
            <w:rStyle w:val="charCitHyperlinkAbbrev"/>
          </w:rPr>
          <w:t>A1997</w:t>
        </w:r>
        <w:r w:rsidR="00DD4F75" w:rsidRPr="00DD4F75">
          <w:rPr>
            <w:rStyle w:val="charCitHyperlinkAbbrev"/>
          </w:rPr>
          <w:noBreakHyphen/>
          <w:t>96</w:t>
        </w:r>
      </w:hyperlink>
      <w:r>
        <w:t xml:space="preserve"> sch 1; </w:t>
      </w:r>
      <w:hyperlink r:id="rId273" w:anchor="history" w:tooltip="Legal Profession Act 2006" w:history="1">
        <w:r w:rsidR="00DD4F75" w:rsidRPr="00DD4F75">
          <w:rPr>
            <w:rStyle w:val="charCitHyperlinkAbbrev"/>
          </w:rPr>
          <w:t>A2006</w:t>
        </w:r>
        <w:r w:rsidR="00DD4F75" w:rsidRPr="00DD4F75">
          <w:rPr>
            <w:rStyle w:val="charCitHyperlinkAbbrev"/>
          </w:rPr>
          <w:noBreakHyphen/>
          <w:t>25</w:t>
        </w:r>
      </w:hyperlink>
      <w:r>
        <w:t xml:space="preserve"> amdt 2.12</w:t>
      </w:r>
      <w:r w:rsidR="001908AF">
        <w:t xml:space="preserve">; </w:t>
      </w:r>
      <w:hyperlink r:id="rId274" w:tooltip="Statute Law Amendment Act 2019" w:history="1">
        <w:r w:rsidR="001908AF">
          <w:rPr>
            <w:rStyle w:val="charCitHyperlinkAbbrev"/>
          </w:rPr>
          <w:t>A2019</w:t>
        </w:r>
        <w:r w:rsidR="001908AF">
          <w:rPr>
            <w:rStyle w:val="charCitHyperlinkAbbrev"/>
          </w:rPr>
          <w:noBreakHyphen/>
          <w:t>42</w:t>
        </w:r>
      </w:hyperlink>
      <w:r w:rsidR="001908AF">
        <w:t xml:space="preserve"> amdt 3.29</w:t>
      </w:r>
    </w:p>
    <w:p w14:paraId="111CC067" w14:textId="77777777" w:rsidR="00E40418" w:rsidRDefault="00E40418">
      <w:pPr>
        <w:pStyle w:val="AmdtsEntryHd"/>
        <w:rPr>
          <w:rFonts w:ascii="Helvetica" w:hAnsi="Helvetica" w:cs="Helvetica"/>
          <w:color w:val="000000"/>
          <w:sz w:val="16"/>
          <w:szCs w:val="16"/>
        </w:rPr>
      </w:pPr>
      <w:r>
        <w:t>Duties of assistant executive officers</w:t>
      </w:r>
    </w:p>
    <w:p w14:paraId="170DF34E" w14:textId="0860DB8C" w:rsidR="00E40418" w:rsidRDefault="00E40418">
      <w:pPr>
        <w:pStyle w:val="AmdtsEntries"/>
      </w:pPr>
      <w:r>
        <w:t>s 19</w:t>
      </w:r>
      <w:r>
        <w:tab/>
        <w:t xml:space="preserve">sub </w:t>
      </w:r>
      <w:hyperlink r:id="rId275"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 4; </w:t>
      </w:r>
      <w:hyperlink r:id="rId276"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3.84</w:t>
      </w:r>
    </w:p>
    <w:p w14:paraId="0D3BC08B" w14:textId="77777777" w:rsidR="00E40418" w:rsidRDefault="00E40418">
      <w:pPr>
        <w:pStyle w:val="AmdtsEntryHd"/>
      </w:pPr>
      <w:r>
        <w:rPr>
          <w:color w:val="000000"/>
        </w:rPr>
        <w:t>Statutory officers of the commission to give reports</w:t>
      </w:r>
    </w:p>
    <w:p w14:paraId="485659BB" w14:textId="709D0125" w:rsidR="00E40418" w:rsidRDefault="00E40418">
      <w:pPr>
        <w:pStyle w:val="AmdtsEntries"/>
        <w:keepNext/>
      </w:pPr>
      <w:r>
        <w:t>s 19A</w:t>
      </w:r>
      <w:r>
        <w:tab/>
        <w:t xml:space="preserve">ins </w:t>
      </w:r>
      <w:hyperlink r:id="rId277"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7</w:t>
      </w:r>
    </w:p>
    <w:p w14:paraId="33BD2E7B" w14:textId="446E5CF6" w:rsidR="00E40418" w:rsidRDefault="00E40418">
      <w:pPr>
        <w:pStyle w:val="AmdtsEntries"/>
      </w:pPr>
      <w:r>
        <w:tab/>
        <w:t xml:space="preserve">sub </w:t>
      </w:r>
      <w:hyperlink r:id="rId278"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 4; </w:t>
      </w:r>
      <w:hyperlink r:id="rId279"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3.85</w:t>
      </w:r>
    </w:p>
    <w:p w14:paraId="7BACEC76" w14:textId="77777777" w:rsidR="00E40418" w:rsidRDefault="00E40418">
      <w:pPr>
        <w:pStyle w:val="AmdtsEntryHd"/>
      </w:pPr>
      <w:r>
        <w:rPr>
          <w:color w:val="000000"/>
        </w:rPr>
        <w:t>Statutory officers of the commission to follow directions</w:t>
      </w:r>
    </w:p>
    <w:p w14:paraId="33F86B85" w14:textId="35ACBC41" w:rsidR="00E40418" w:rsidRDefault="00E40418">
      <w:pPr>
        <w:pStyle w:val="AmdtsEntries"/>
        <w:keepNext/>
      </w:pPr>
      <w:r>
        <w:t>s 19B</w:t>
      </w:r>
      <w:r>
        <w:tab/>
        <w:t xml:space="preserve">ins </w:t>
      </w:r>
      <w:hyperlink r:id="rId280"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7</w:t>
      </w:r>
    </w:p>
    <w:p w14:paraId="5C41A282" w14:textId="1649C4C2" w:rsidR="00E40418" w:rsidRDefault="00E40418">
      <w:pPr>
        <w:pStyle w:val="AmdtsEntries"/>
      </w:pPr>
      <w:r>
        <w:tab/>
        <w:t xml:space="preserve">sub </w:t>
      </w:r>
      <w:hyperlink r:id="rId281"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 4; </w:t>
      </w:r>
      <w:hyperlink r:id="rId282"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3.85</w:t>
      </w:r>
    </w:p>
    <w:p w14:paraId="5D044338" w14:textId="77777777" w:rsidR="00E40418" w:rsidRDefault="00E40418">
      <w:pPr>
        <w:pStyle w:val="AmdtsEntryHd"/>
        <w:rPr>
          <w:rFonts w:ascii="Helvetica" w:hAnsi="Helvetica" w:cs="Helvetica"/>
          <w:color w:val="000000"/>
          <w:sz w:val="16"/>
          <w:szCs w:val="16"/>
        </w:rPr>
      </w:pPr>
      <w:r>
        <w:t>Staff of commission</w:t>
      </w:r>
    </w:p>
    <w:p w14:paraId="0793AE10" w14:textId="7B569CFE" w:rsidR="00E40418" w:rsidRDefault="00E40418">
      <w:pPr>
        <w:pStyle w:val="AmdtsEntries"/>
      </w:pPr>
      <w:r>
        <w:t>s 20</w:t>
      </w:r>
      <w:r>
        <w:tab/>
        <w:t xml:space="preserve">am </w:t>
      </w:r>
      <w:hyperlink r:id="rId283"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 </w:t>
      </w:r>
      <w:hyperlink r:id="rId284"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3.101, amdt 3.105</w:t>
      </w:r>
    </w:p>
    <w:p w14:paraId="478952CF" w14:textId="77777777" w:rsidR="00E40418" w:rsidRDefault="00E40418">
      <w:pPr>
        <w:pStyle w:val="AmdtsEntryHd"/>
        <w:rPr>
          <w:rFonts w:ascii="Helvetica" w:hAnsi="Helvetica" w:cs="Helvetica"/>
          <w:color w:val="000000"/>
          <w:sz w:val="16"/>
          <w:szCs w:val="16"/>
        </w:rPr>
      </w:pPr>
      <w:r>
        <w:t>Delegation</w:t>
      </w:r>
    </w:p>
    <w:p w14:paraId="7A3AB579" w14:textId="180BC452" w:rsidR="00E40418" w:rsidRDefault="00E40418">
      <w:pPr>
        <w:pStyle w:val="AmdtsEntries"/>
        <w:keepNext/>
      </w:pPr>
      <w:r>
        <w:t>s 21</w:t>
      </w:r>
      <w:r>
        <w:tab/>
        <w:t xml:space="preserve">am </w:t>
      </w:r>
      <w:hyperlink r:id="rId285"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286"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3950E0D6" w14:textId="7567B259" w:rsidR="00E40418" w:rsidRDefault="00E40418">
      <w:pPr>
        <w:pStyle w:val="AmdtsEntries"/>
      </w:pPr>
      <w:r>
        <w:tab/>
        <w:t xml:space="preserve">sub </w:t>
      </w:r>
      <w:hyperlink r:id="rId287"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3.86</w:t>
      </w:r>
    </w:p>
    <w:p w14:paraId="6ECE5193" w14:textId="77777777" w:rsidR="00E40418" w:rsidRDefault="00E40418">
      <w:pPr>
        <w:pStyle w:val="AmdtsEntryHd"/>
        <w:rPr>
          <w:rFonts w:ascii="Helvetica" w:hAnsi="Helvetica" w:cs="Helvetica"/>
          <w:color w:val="000000"/>
          <w:sz w:val="16"/>
          <w:szCs w:val="16"/>
        </w:rPr>
      </w:pPr>
      <w:r>
        <w:t>Rights of officers of commission in relation to legal practice</w:t>
      </w:r>
    </w:p>
    <w:p w14:paraId="7C1C5A74" w14:textId="47248591" w:rsidR="00E40418" w:rsidRDefault="00E40418">
      <w:pPr>
        <w:pStyle w:val="AmdtsEntries"/>
      </w:pPr>
      <w:r>
        <w:t>s 22</w:t>
      </w:r>
      <w:r>
        <w:tab/>
        <w:t xml:space="preserve">am </w:t>
      </w:r>
      <w:hyperlink r:id="rId288"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289"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290" w:tooltip="Legal Practitioners (Amendment) Act 1994" w:history="1">
        <w:r w:rsidR="00DD4F75" w:rsidRPr="00DD4F75">
          <w:rPr>
            <w:rStyle w:val="charCitHyperlinkAbbrev"/>
          </w:rPr>
          <w:t>A1994</w:t>
        </w:r>
        <w:r w:rsidR="00DD4F75" w:rsidRPr="00DD4F75">
          <w:rPr>
            <w:rStyle w:val="charCitHyperlinkAbbrev"/>
          </w:rPr>
          <w:noBreakHyphen/>
          <w:t>76</w:t>
        </w:r>
      </w:hyperlink>
      <w:r>
        <w:t xml:space="preserve"> sch; </w:t>
      </w:r>
      <w:hyperlink r:id="rId291" w:tooltip="Legal Practitioners (Consequential Amendments) Act 1997" w:history="1">
        <w:r w:rsidR="00DD4F75" w:rsidRPr="00DD4F75">
          <w:rPr>
            <w:rStyle w:val="charCitHyperlinkAbbrev"/>
          </w:rPr>
          <w:t>A1997</w:t>
        </w:r>
        <w:r w:rsidR="00DD4F75" w:rsidRPr="00DD4F75">
          <w:rPr>
            <w:rStyle w:val="charCitHyperlinkAbbrev"/>
          </w:rPr>
          <w:noBreakHyphen/>
          <w:t>96</w:t>
        </w:r>
      </w:hyperlink>
      <w:r>
        <w:t xml:space="preserve"> sch 1; </w:t>
      </w:r>
      <w:hyperlink r:id="rId292"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 </w:t>
      </w:r>
      <w:hyperlink r:id="rId293"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12; ss renum R11 LA (see </w:t>
      </w:r>
      <w:hyperlink r:id="rId294"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13); </w:t>
      </w:r>
      <w:hyperlink r:id="rId295" w:anchor="history" w:tooltip="Legal Profession Act 2006" w:history="1">
        <w:r w:rsidR="00DD4F75" w:rsidRPr="00DD4F75">
          <w:rPr>
            <w:rStyle w:val="charCitHyperlinkAbbrev"/>
          </w:rPr>
          <w:t>A2006</w:t>
        </w:r>
        <w:r w:rsidR="00DD4F75" w:rsidRPr="00DD4F75">
          <w:rPr>
            <w:rStyle w:val="charCitHyperlinkAbbrev"/>
          </w:rPr>
          <w:noBreakHyphen/>
          <w:t>25</w:t>
        </w:r>
      </w:hyperlink>
      <w:r>
        <w:t xml:space="preserve"> amdt 2.13; </w:t>
      </w:r>
      <w:hyperlink r:id="rId296"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amdts 3.101-3.103</w:t>
      </w:r>
      <w:r w:rsidR="00C35436">
        <w:t xml:space="preserve">; </w:t>
      </w:r>
      <w:hyperlink r:id="rId297" w:tooltip="Legal Aid Amendment Act 2011" w:history="1">
        <w:r w:rsidR="00DD4F75" w:rsidRPr="00DD4F75">
          <w:rPr>
            <w:rStyle w:val="charCitHyperlinkAbbrev"/>
          </w:rPr>
          <w:t>A2011</w:t>
        </w:r>
        <w:r w:rsidR="00DD4F75" w:rsidRPr="00DD4F75">
          <w:rPr>
            <w:rStyle w:val="charCitHyperlinkAbbrev"/>
          </w:rPr>
          <w:noBreakHyphen/>
          <w:t>5</w:t>
        </w:r>
      </w:hyperlink>
      <w:r w:rsidR="00C35436">
        <w:t xml:space="preserve"> s 4</w:t>
      </w:r>
      <w:r w:rsidR="001908AF">
        <w:t xml:space="preserve">; </w:t>
      </w:r>
      <w:hyperlink r:id="rId298" w:tooltip="Statute Law Amendment Act 2019" w:history="1">
        <w:r w:rsidR="001908AF">
          <w:rPr>
            <w:rStyle w:val="charCitHyperlinkAbbrev"/>
          </w:rPr>
          <w:t>A2019</w:t>
        </w:r>
        <w:r w:rsidR="001908AF">
          <w:rPr>
            <w:rStyle w:val="charCitHyperlinkAbbrev"/>
          </w:rPr>
          <w:noBreakHyphen/>
          <w:t>42</w:t>
        </w:r>
      </w:hyperlink>
      <w:r w:rsidR="001908AF">
        <w:t xml:space="preserve"> amdts 3.30-</w:t>
      </w:r>
      <w:r w:rsidR="007854C9">
        <w:t>3.34</w:t>
      </w:r>
    </w:p>
    <w:p w14:paraId="66C6FD43" w14:textId="77777777" w:rsidR="00E40418" w:rsidRDefault="00E40418">
      <w:pPr>
        <w:pStyle w:val="AmdtsEntryHd"/>
        <w:rPr>
          <w:rFonts w:ascii="Helvetica" w:hAnsi="Helvetica" w:cs="Helvetica"/>
          <w:color w:val="000000"/>
          <w:sz w:val="16"/>
          <w:szCs w:val="16"/>
        </w:rPr>
      </w:pPr>
      <w:r>
        <w:t>Legal practitioner on record</w:t>
      </w:r>
    </w:p>
    <w:p w14:paraId="7AEEED8B" w14:textId="54884DA5" w:rsidR="00E40418" w:rsidRDefault="00E40418">
      <w:pPr>
        <w:pStyle w:val="AmdtsEntries"/>
      </w:pPr>
      <w:r>
        <w:t>s 23</w:t>
      </w:r>
      <w:r>
        <w:tab/>
        <w:t xml:space="preserve">am </w:t>
      </w:r>
      <w:hyperlink r:id="rId299"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300"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301" w:tooltip="Legal Practitioners (Consequential Amendments) Act 1997" w:history="1">
        <w:r w:rsidR="00DD4F75" w:rsidRPr="00DD4F75">
          <w:rPr>
            <w:rStyle w:val="charCitHyperlinkAbbrev"/>
          </w:rPr>
          <w:t>A1997</w:t>
        </w:r>
        <w:r w:rsidR="00DD4F75" w:rsidRPr="00DD4F75">
          <w:rPr>
            <w:rStyle w:val="charCitHyperlinkAbbrev"/>
          </w:rPr>
          <w:noBreakHyphen/>
          <w:t>96</w:t>
        </w:r>
      </w:hyperlink>
      <w:r w:rsidR="00485B48">
        <w:t xml:space="preserve"> sch </w:t>
      </w:r>
      <w:r>
        <w:t xml:space="preserve">1; </w:t>
      </w:r>
      <w:hyperlink r:id="rId302"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14</w:t>
      </w:r>
    </w:p>
    <w:p w14:paraId="3B1BF784" w14:textId="77777777" w:rsidR="00E40418" w:rsidRDefault="00E40418">
      <w:pPr>
        <w:pStyle w:val="AmdtsEntryHd"/>
      </w:pPr>
      <w:r>
        <w:t>Bringing services of commission to public notice</w:t>
      </w:r>
    </w:p>
    <w:p w14:paraId="3AF34CE8" w14:textId="77ED3517" w:rsidR="00E40418" w:rsidRPr="007854C9" w:rsidRDefault="00E40418">
      <w:pPr>
        <w:pStyle w:val="AmdtsEntries"/>
      </w:pPr>
      <w:r>
        <w:t>s 24</w:t>
      </w:r>
      <w:r>
        <w:tab/>
        <w:t xml:space="preserve">am </w:t>
      </w:r>
      <w:hyperlink r:id="rId303"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3.100, amdt 3.102, amdt 3.105</w:t>
      </w:r>
      <w:r w:rsidR="007854C9">
        <w:t xml:space="preserve">; </w:t>
      </w:r>
      <w:hyperlink r:id="rId304" w:tooltip="Statute Law Amendment Act 2019" w:history="1">
        <w:r w:rsidR="007854C9">
          <w:rPr>
            <w:rStyle w:val="charCitHyperlinkAbbrev"/>
          </w:rPr>
          <w:t>A2019</w:t>
        </w:r>
        <w:r w:rsidR="007854C9">
          <w:rPr>
            <w:rStyle w:val="charCitHyperlinkAbbrev"/>
          </w:rPr>
          <w:noBreakHyphen/>
          <w:t>42</w:t>
        </w:r>
      </w:hyperlink>
      <w:r w:rsidR="007854C9">
        <w:t xml:space="preserve"> amdt 3.35</w:t>
      </w:r>
    </w:p>
    <w:p w14:paraId="22DA44D6" w14:textId="77777777" w:rsidR="00E40418" w:rsidRDefault="00E40418">
      <w:pPr>
        <w:pStyle w:val="AmdtsEntryHd"/>
      </w:pPr>
      <w:r>
        <w:lastRenderedPageBreak/>
        <w:t>Application for legal assistance</w:t>
      </w:r>
    </w:p>
    <w:p w14:paraId="2A8F9671" w14:textId="15433FE8" w:rsidR="00E40418" w:rsidRDefault="00E40418">
      <w:pPr>
        <w:pStyle w:val="AmdtsEntries"/>
      </w:pPr>
      <w:r>
        <w:t>s 25</w:t>
      </w:r>
      <w:r>
        <w:tab/>
        <w:t xml:space="preserve">am </w:t>
      </w:r>
      <w:hyperlink r:id="rId305" w:tooltip="Legislation (Consequential Amendments) Act 2001" w:history="1">
        <w:r w:rsidR="00DD4F75" w:rsidRPr="00DD4F75">
          <w:rPr>
            <w:rStyle w:val="charCitHyperlinkAbbrev"/>
          </w:rPr>
          <w:t>A2001</w:t>
        </w:r>
        <w:r w:rsidR="00DD4F75" w:rsidRPr="00DD4F75">
          <w:rPr>
            <w:rStyle w:val="charCitHyperlinkAbbrev"/>
          </w:rPr>
          <w:noBreakHyphen/>
          <w:t>44</w:t>
        </w:r>
      </w:hyperlink>
      <w:r>
        <w:t xml:space="preserve"> amdt 1.2615, amdt 1.2616; </w:t>
      </w:r>
      <w:hyperlink r:id="rId306"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15; ss renum R11 LA (see </w:t>
      </w:r>
      <w:hyperlink r:id="rId307"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16); </w:t>
      </w:r>
      <w:hyperlink r:id="rId308"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3.105</w:t>
      </w:r>
    </w:p>
    <w:p w14:paraId="618B3894" w14:textId="77777777" w:rsidR="00E40418" w:rsidRDefault="00E40418">
      <w:pPr>
        <w:pStyle w:val="AmdtsEntryHd"/>
        <w:rPr>
          <w:rFonts w:ascii="Helvetica" w:hAnsi="Helvetica" w:cs="Helvetica"/>
          <w:color w:val="000000"/>
          <w:sz w:val="16"/>
          <w:szCs w:val="16"/>
        </w:rPr>
      </w:pPr>
      <w:r>
        <w:t>Deciding applications for legal assistance</w:t>
      </w:r>
    </w:p>
    <w:p w14:paraId="35066334" w14:textId="7CAD6FC1" w:rsidR="00E40418" w:rsidRDefault="00E40418">
      <w:pPr>
        <w:pStyle w:val="AmdtsEntries"/>
        <w:keepNext/>
      </w:pPr>
      <w:r>
        <w:t>s 26</w:t>
      </w:r>
      <w:r>
        <w:tab/>
        <w:t xml:space="preserve">am </w:t>
      </w:r>
      <w:hyperlink r:id="rId309"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310"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311"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w:t>
      </w:r>
      <w:r w:rsidR="00970F77">
        <w:t> </w:t>
      </w:r>
      <w:r>
        <w:t>6</w:t>
      </w:r>
    </w:p>
    <w:p w14:paraId="511888C6" w14:textId="72D3F43C" w:rsidR="00E40418" w:rsidRDefault="00E40418">
      <w:pPr>
        <w:pStyle w:val="AmdtsEntries"/>
      </w:pPr>
      <w:r>
        <w:tab/>
        <w:t xml:space="preserve">sub </w:t>
      </w:r>
      <w:hyperlink r:id="rId312"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17</w:t>
      </w:r>
    </w:p>
    <w:p w14:paraId="3543E753" w14:textId="77777777" w:rsidR="00E40418" w:rsidRDefault="00E40418">
      <w:pPr>
        <w:pStyle w:val="AmdtsEntryHd"/>
        <w:rPr>
          <w:rFonts w:ascii="Helvetica" w:hAnsi="Helvetica" w:cs="Helvetica"/>
          <w:color w:val="000000"/>
          <w:sz w:val="16"/>
          <w:szCs w:val="16"/>
        </w:rPr>
      </w:pPr>
      <w:r>
        <w:t>Ending or changing legal assistance</w:t>
      </w:r>
    </w:p>
    <w:p w14:paraId="090E3B5D" w14:textId="6D15AB9C" w:rsidR="00E40418" w:rsidRDefault="00E40418">
      <w:pPr>
        <w:pStyle w:val="AmdtsEntries"/>
        <w:keepNext/>
      </w:pPr>
      <w:r>
        <w:t>s 27</w:t>
      </w:r>
      <w:r>
        <w:tab/>
        <w:t xml:space="preserve">am </w:t>
      </w:r>
      <w:hyperlink r:id="rId313"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314"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02081AF5" w14:textId="15D97DB7" w:rsidR="00E40418" w:rsidRDefault="00E40418">
      <w:pPr>
        <w:pStyle w:val="AmdtsEntries"/>
      </w:pPr>
      <w:r>
        <w:tab/>
        <w:t xml:space="preserve">sub </w:t>
      </w:r>
      <w:hyperlink r:id="rId315"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17</w:t>
      </w:r>
    </w:p>
    <w:p w14:paraId="0BFED703" w14:textId="77777777" w:rsidR="00E40418" w:rsidRDefault="00E40418">
      <w:pPr>
        <w:pStyle w:val="AmdtsEntryHd"/>
        <w:rPr>
          <w:rFonts w:ascii="Helvetica" w:hAnsi="Helvetica" w:cs="Helvetica"/>
          <w:color w:val="000000"/>
          <w:sz w:val="16"/>
          <w:szCs w:val="16"/>
        </w:rPr>
      </w:pPr>
      <w:r>
        <w:t>Circumstances in which legal assistance may be provided</w:t>
      </w:r>
    </w:p>
    <w:p w14:paraId="4A8B55CC" w14:textId="40CC1E58" w:rsidR="00E40418" w:rsidRPr="007854C9" w:rsidRDefault="00E40418">
      <w:pPr>
        <w:pStyle w:val="AmdtsEntries"/>
      </w:pPr>
      <w:r>
        <w:t>s 28</w:t>
      </w:r>
      <w:r>
        <w:tab/>
        <w:t xml:space="preserve">am </w:t>
      </w:r>
      <w:hyperlink r:id="rId316" w:tooltip="Legal Aid (Amendment) Ordinance 1988" w:history="1">
        <w:r w:rsidR="00DD4F75" w:rsidRPr="00DD4F75">
          <w:rPr>
            <w:rStyle w:val="charCitHyperlinkAbbrev"/>
          </w:rPr>
          <w:t>Ord1988</w:t>
        </w:r>
        <w:r w:rsidR="00DD4F75" w:rsidRPr="00DD4F75">
          <w:rPr>
            <w:rStyle w:val="charCitHyperlinkAbbrev"/>
          </w:rPr>
          <w:noBreakHyphen/>
          <w:t>41</w:t>
        </w:r>
      </w:hyperlink>
      <w:r>
        <w:t xml:space="preserve"> s 3; </w:t>
      </w:r>
      <w:hyperlink r:id="rId317"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18; ss renum R11 LA (see </w:t>
      </w:r>
      <w:hyperlink r:id="rId318"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19)</w:t>
      </w:r>
      <w:r w:rsidR="007854C9">
        <w:t xml:space="preserve">; </w:t>
      </w:r>
      <w:hyperlink r:id="rId319" w:tooltip="Statute Law Amendment Act 2019" w:history="1">
        <w:r w:rsidR="007854C9">
          <w:rPr>
            <w:rStyle w:val="charCitHyperlinkAbbrev"/>
          </w:rPr>
          <w:t>A2019</w:t>
        </w:r>
        <w:r w:rsidR="007854C9">
          <w:rPr>
            <w:rStyle w:val="charCitHyperlinkAbbrev"/>
          </w:rPr>
          <w:noBreakHyphen/>
          <w:t>42</w:t>
        </w:r>
      </w:hyperlink>
      <w:r w:rsidR="007854C9">
        <w:t xml:space="preserve"> amdt 3.36</w:t>
      </w:r>
    </w:p>
    <w:p w14:paraId="5E675D6C" w14:textId="77777777" w:rsidR="00E40418" w:rsidRDefault="00E40418">
      <w:pPr>
        <w:pStyle w:val="AmdtsEntryHd"/>
        <w:rPr>
          <w:rFonts w:ascii="Helvetica" w:hAnsi="Helvetica" w:cs="Helvetica"/>
          <w:color w:val="000000"/>
          <w:sz w:val="16"/>
          <w:szCs w:val="16"/>
        </w:rPr>
      </w:pPr>
      <w:r>
        <w:t>Legal assistance under the convention</w:t>
      </w:r>
    </w:p>
    <w:p w14:paraId="3E77DF7C" w14:textId="47661298" w:rsidR="00E40418" w:rsidRDefault="00E40418">
      <w:pPr>
        <w:pStyle w:val="AmdtsEntries"/>
        <w:keepNext/>
      </w:pPr>
      <w:r>
        <w:t>s 28A</w:t>
      </w:r>
      <w:r>
        <w:tab/>
        <w:t xml:space="preserve">ins </w:t>
      </w:r>
      <w:hyperlink r:id="rId320" w:tooltip="Legal Aid (Amendment) Ordinance 1988" w:history="1">
        <w:r w:rsidR="00DD4F75" w:rsidRPr="00DD4F75">
          <w:rPr>
            <w:rStyle w:val="charCitHyperlinkAbbrev"/>
          </w:rPr>
          <w:t>Ord1988</w:t>
        </w:r>
        <w:r w:rsidR="00DD4F75" w:rsidRPr="00DD4F75">
          <w:rPr>
            <w:rStyle w:val="charCitHyperlinkAbbrev"/>
          </w:rPr>
          <w:noBreakHyphen/>
          <w:t>41</w:t>
        </w:r>
      </w:hyperlink>
      <w:r>
        <w:t xml:space="preserve"> s 4</w:t>
      </w:r>
    </w:p>
    <w:p w14:paraId="17C57D6D" w14:textId="175AC6E3" w:rsidR="00E40418" w:rsidRDefault="00E40418">
      <w:pPr>
        <w:pStyle w:val="AmdtsEntries"/>
      </w:pPr>
      <w:r>
        <w:tab/>
        <w:t xml:space="preserve">am </w:t>
      </w:r>
      <w:hyperlink r:id="rId321"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20</w:t>
      </w:r>
    </w:p>
    <w:p w14:paraId="0E698F39" w14:textId="77777777" w:rsidR="00E40418" w:rsidRDefault="00E40418">
      <w:pPr>
        <w:pStyle w:val="AmdtsEntryHd"/>
        <w:rPr>
          <w:rFonts w:ascii="Helvetica" w:hAnsi="Helvetica" w:cs="Helvetica"/>
          <w:color w:val="000000"/>
          <w:sz w:val="16"/>
          <w:szCs w:val="16"/>
        </w:rPr>
      </w:pPr>
      <w:r>
        <w:t>Legal assistance—interests adverse to Territory</w:t>
      </w:r>
    </w:p>
    <w:p w14:paraId="02A84245" w14:textId="7E2BA734" w:rsidR="00E40418" w:rsidRDefault="00E40418">
      <w:pPr>
        <w:pStyle w:val="AmdtsEntries"/>
      </w:pPr>
      <w:r>
        <w:t>s 29</w:t>
      </w:r>
      <w:r>
        <w:tab/>
        <w:t xml:space="preserve">am </w:t>
      </w:r>
      <w:hyperlink r:id="rId322"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 26</w:t>
      </w:r>
    </w:p>
    <w:p w14:paraId="0C030C43" w14:textId="77777777" w:rsidR="00E40418" w:rsidRDefault="00E40418">
      <w:pPr>
        <w:pStyle w:val="AmdtsEntryHd"/>
        <w:rPr>
          <w:rFonts w:ascii="Helvetica" w:hAnsi="Helvetica" w:cs="Helvetica"/>
          <w:color w:val="000000"/>
          <w:sz w:val="16"/>
          <w:szCs w:val="16"/>
        </w:rPr>
      </w:pPr>
      <w:r>
        <w:t>Minor legal assistance</w:t>
      </w:r>
    </w:p>
    <w:p w14:paraId="6BFA2CD9" w14:textId="6A1AD66E" w:rsidR="00E40418" w:rsidRDefault="00E40418">
      <w:pPr>
        <w:pStyle w:val="AmdtsEntries"/>
      </w:pPr>
      <w:r>
        <w:t>s 30A</w:t>
      </w:r>
      <w:r>
        <w:tab/>
        <w:t xml:space="preserve">ins </w:t>
      </w:r>
      <w:hyperlink r:id="rId323"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21</w:t>
      </w:r>
    </w:p>
    <w:p w14:paraId="77976EBD" w14:textId="77777777" w:rsidR="00E40418" w:rsidRDefault="00E40418">
      <w:pPr>
        <w:pStyle w:val="AmdtsEntryHd"/>
        <w:rPr>
          <w:rFonts w:ascii="Helvetica" w:hAnsi="Helvetica" w:cs="Helvetica"/>
          <w:color w:val="000000"/>
          <w:sz w:val="16"/>
          <w:szCs w:val="16"/>
        </w:rPr>
      </w:pPr>
      <w:r>
        <w:t>Contribution towards costs and expenses</w:t>
      </w:r>
    </w:p>
    <w:p w14:paraId="07804B90" w14:textId="378B54BE" w:rsidR="00E40418" w:rsidRDefault="00E40418">
      <w:pPr>
        <w:pStyle w:val="AmdtsEntries"/>
      </w:pPr>
      <w:r>
        <w:t>s 31</w:t>
      </w:r>
      <w:r>
        <w:tab/>
        <w:t xml:space="preserve">am </w:t>
      </w:r>
      <w:hyperlink r:id="rId324"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7; ss renum R7 LA</w:t>
      </w:r>
      <w:r w:rsidR="00C35436">
        <w:t xml:space="preserve">; </w:t>
      </w:r>
      <w:hyperlink r:id="rId325" w:tooltip="Legal Aid Amendment Act 2011" w:history="1">
        <w:r w:rsidR="00DD4F75" w:rsidRPr="00DD4F75">
          <w:rPr>
            <w:rStyle w:val="charCitHyperlinkAbbrev"/>
          </w:rPr>
          <w:t>A2011</w:t>
        </w:r>
        <w:r w:rsidR="00DD4F75" w:rsidRPr="00DD4F75">
          <w:rPr>
            <w:rStyle w:val="charCitHyperlinkAbbrev"/>
          </w:rPr>
          <w:noBreakHyphen/>
          <w:t>5</w:t>
        </w:r>
      </w:hyperlink>
      <w:r w:rsidR="00C35436">
        <w:t xml:space="preserve"> ss 5-7</w:t>
      </w:r>
      <w:r w:rsidR="006D7325">
        <w:t xml:space="preserve">; </w:t>
      </w:r>
      <w:hyperlink r:id="rId326" w:tooltip="Statute Law Amendment Act 2019" w:history="1">
        <w:r w:rsidR="006D7325">
          <w:rPr>
            <w:rStyle w:val="charCitHyperlinkAbbrev"/>
          </w:rPr>
          <w:t>A2019</w:t>
        </w:r>
        <w:r w:rsidR="006D7325">
          <w:rPr>
            <w:rStyle w:val="charCitHyperlinkAbbrev"/>
          </w:rPr>
          <w:noBreakHyphen/>
          <w:t>42</w:t>
        </w:r>
      </w:hyperlink>
      <w:r w:rsidR="006D7325">
        <w:t xml:space="preserve"> amdt 3.37</w:t>
      </w:r>
    </w:p>
    <w:p w14:paraId="5FDF9360" w14:textId="77777777" w:rsidR="00E40418" w:rsidRDefault="00E40418">
      <w:pPr>
        <w:pStyle w:val="AmdtsEntryHd"/>
        <w:rPr>
          <w:rFonts w:ascii="Helvetica" w:hAnsi="Helvetica" w:cs="Helvetica"/>
          <w:color w:val="000000"/>
          <w:sz w:val="16"/>
          <w:szCs w:val="16"/>
        </w:rPr>
      </w:pPr>
      <w:r>
        <w:t>Security for payment of contribution</w:t>
      </w:r>
    </w:p>
    <w:p w14:paraId="1F25AF55" w14:textId="3E028DC6" w:rsidR="00E40418" w:rsidRDefault="00E40418">
      <w:pPr>
        <w:pStyle w:val="AmdtsEntries"/>
        <w:keepNext/>
      </w:pPr>
      <w:r>
        <w:t>s 31A</w:t>
      </w:r>
      <w:r>
        <w:tab/>
        <w:t xml:space="preserve">ins </w:t>
      </w:r>
      <w:hyperlink r:id="rId327"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8</w:t>
      </w:r>
    </w:p>
    <w:p w14:paraId="03C4011C" w14:textId="718B5084" w:rsidR="00E40418" w:rsidRPr="006D7325" w:rsidRDefault="00E40418">
      <w:pPr>
        <w:pStyle w:val="AmdtsEntries"/>
      </w:pPr>
      <w:r>
        <w:tab/>
        <w:t xml:space="preserve">am </w:t>
      </w:r>
      <w:hyperlink r:id="rId328" w:tooltip="Registrar-General (Consequential Provisions) Act 1993" w:history="1">
        <w:r w:rsidR="00DD4F75" w:rsidRPr="00DD4F75">
          <w:rPr>
            <w:rStyle w:val="charCitHyperlinkAbbrev"/>
          </w:rPr>
          <w:t>A1993</w:t>
        </w:r>
        <w:r w:rsidR="00DD4F75" w:rsidRPr="00DD4F75">
          <w:rPr>
            <w:rStyle w:val="charCitHyperlinkAbbrev"/>
          </w:rPr>
          <w:noBreakHyphen/>
          <w:t>64</w:t>
        </w:r>
      </w:hyperlink>
      <w:r>
        <w:t xml:space="preserve"> sch 1; </w:t>
      </w:r>
      <w:hyperlink r:id="rId329" w:tooltip="Real Property (Consequential Provisions) Act 1993" w:history="1">
        <w:r w:rsidR="00DD4F75" w:rsidRPr="00DD4F75">
          <w:rPr>
            <w:rStyle w:val="charCitHyperlinkAbbrev"/>
          </w:rPr>
          <w:t>A1993</w:t>
        </w:r>
        <w:r w:rsidR="00DD4F75" w:rsidRPr="00DD4F75">
          <w:rPr>
            <w:rStyle w:val="charCitHyperlinkAbbrev"/>
          </w:rPr>
          <w:noBreakHyphen/>
          <w:t>90</w:t>
        </w:r>
      </w:hyperlink>
      <w:r>
        <w:t xml:space="preserve"> sch; </w:t>
      </w:r>
      <w:hyperlink r:id="rId330" w:tooltip="Land Titles (Consequential Amendments) Act 1995" w:history="1">
        <w:r w:rsidR="00DD4F75" w:rsidRPr="00DD4F75">
          <w:rPr>
            <w:rStyle w:val="charCitHyperlinkAbbrev"/>
          </w:rPr>
          <w:t>A1995</w:t>
        </w:r>
        <w:r w:rsidR="00DD4F75" w:rsidRPr="00DD4F75">
          <w:rPr>
            <w:rStyle w:val="charCitHyperlinkAbbrev"/>
          </w:rPr>
          <w:noBreakHyphen/>
          <w:t>54</w:t>
        </w:r>
      </w:hyperlink>
      <w:r>
        <w:t xml:space="preserve"> sch; </w:t>
      </w:r>
      <w:hyperlink r:id="rId331" w:tooltip="Legal Aid Amendment Act 2005" w:history="1">
        <w:r w:rsidR="00DD4F75" w:rsidRPr="00DD4F75">
          <w:rPr>
            <w:rStyle w:val="charCitHyperlinkAbbrev"/>
          </w:rPr>
          <w:t>A2005</w:t>
        </w:r>
        <w:r w:rsidR="00DD4F75" w:rsidRPr="00DD4F75">
          <w:rPr>
            <w:rStyle w:val="charCitHyperlinkAbbrev"/>
          </w:rPr>
          <w:noBreakHyphen/>
          <w:t>12</w:t>
        </w:r>
      </w:hyperlink>
      <w:r w:rsidR="00485B48">
        <w:t xml:space="preserve"> s </w:t>
      </w:r>
      <w:r>
        <w:t xml:space="preserve">22; </w:t>
      </w:r>
      <w:hyperlink r:id="rId332"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3.323</w:t>
      </w:r>
      <w:r w:rsidR="006D7325">
        <w:t xml:space="preserve">; </w:t>
      </w:r>
      <w:hyperlink r:id="rId333" w:tooltip="Statute Law Amendment Act 2019" w:history="1">
        <w:r w:rsidR="006D7325">
          <w:rPr>
            <w:rStyle w:val="charCitHyperlinkAbbrev"/>
          </w:rPr>
          <w:t>A2019</w:t>
        </w:r>
        <w:r w:rsidR="006D7325">
          <w:rPr>
            <w:rStyle w:val="charCitHyperlinkAbbrev"/>
          </w:rPr>
          <w:noBreakHyphen/>
          <w:t>42</w:t>
        </w:r>
      </w:hyperlink>
      <w:r w:rsidR="006D7325">
        <w:t xml:space="preserve"> amdt 3.38</w:t>
      </w:r>
    </w:p>
    <w:p w14:paraId="116B4F9D" w14:textId="77777777" w:rsidR="005A76D0" w:rsidRDefault="004F34A2" w:rsidP="005A76D0">
      <w:pPr>
        <w:pStyle w:val="AmdtsEntryHd"/>
      </w:pPr>
      <w:r w:rsidRPr="00496449">
        <w:t>Arranging for services of private legal practitioners</w:t>
      </w:r>
    </w:p>
    <w:p w14:paraId="5CD9F59A" w14:textId="0068B2F6" w:rsidR="005A76D0" w:rsidRDefault="005A76D0" w:rsidP="005A76D0">
      <w:pPr>
        <w:pStyle w:val="AmdtsEntries"/>
      </w:pPr>
      <w:r>
        <w:t>s 31B</w:t>
      </w:r>
      <w:r>
        <w:tab/>
        <w:t xml:space="preserve">ins </w:t>
      </w:r>
      <w:hyperlink r:id="rId334"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37</w:t>
      </w:r>
    </w:p>
    <w:p w14:paraId="30AFFE4C" w14:textId="40FBBB5C" w:rsidR="00BC1104" w:rsidRPr="005A76D0" w:rsidRDefault="00BC1104" w:rsidP="005A76D0">
      <w:pPr>
        <w:pStyle w:val="AmdtsEntries"/>
      </w:pPr>
      <w:r>
        <w:tab/>
        <w:t xml:space="preserve">am </w:t>
      </w:r>
      <w:hyperlink r:id="rId335" w:tooltip="Justice and Community Safety Legislation Amendment Act 2019" w:history="1">
        <w:r w:rsidR="00E538F1" w:rsidRPr="00E538F1">
          <w:rPr>
            <w:rStyle w:val="charCitHyperlinkAbbrev"/>
          </w:rPr>
          <w:t>A2019</w:t>
        </w:r>
        <w:r w:rsidR="00E538F1" w:rsidRPr="00E538F1">
          <w:rPr>
            <w:rStyle w:val="charCitHyperlinkAbbrev"/>
          </w:rPr>
          <w:noBreakHyphen/>
          <w:t>17</w:t>
        </w:r>
      </w:hyperlink>
      <w:r w:rsidR="00E538F1">
        <w:t xml:space="preserve"> s 23, s 24</w:t>
      </w:r>
    </w:p>
    <w:p w14:paraId="6ABB6BEB" w14:textId="77777777" w:rsidR="005A76D0" w:rsidRDefault="004F34A2" w:rsidP="005A76D0">
      <w:pPr>
        <w:pStyle w:val="AmdtsEntryHd"/>
      </w:pPr>
      <w:r w:rsidRPr="00496449">
        <w:t>Fees for services of private legal practitioners</w:t>
      </w:r>
    </w:p>
    <w:p w14:paraId="33280D0F" w14:textId="4D73F173" w:rsidR="005A76D0" w:rsidRPr="005A76D0" w:rsidRDefault="005A76D0" w:rsidP="005A76D0">
      <w:pPr>
        <w:pStyle w:val="AmdtsEntries"/>
      </w:pPr>
      <w:r>
        <w:t>s 31C</w:t>
      </w:r>
      <w:r>
        <w:tab/>
        <w:t xml:space="preserve">ins </w:t>
      </w:r>
      <w:hyperlink r:id="rId336"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37</w:t>
      </w:r>
    </w:p>
    <w:p w14:paraId="2289C780" w14:textId="77777777" w:rsidR="005A76D0" w:rsidRDefault="004F34A2" w:rsidP="005A76D0">
      <w:pPr>
        <w:pStyle w:val="AmdtsEntryHd"/>
      </w:pPr>
      <w:r w:rsidRPr="00496449">
        <w:t>Record of services provided by private legal practitioners</w:t>
      </w:r>
    </w:p>
    <w:p w14:paraId="1AB7452E" w14:textId="239E3F27" w:rsidR="005A76D0" w:rsidRPr="005A76D0" w:rsidRDefault="005A76D0" w:rsidP="005A76D0">
      <w:pPr>
        <w:pStyle w:val="AmdtsEntries"/>
      </w:pPr>
      <w:r>
        <w:t>s 31D</w:t>
      </w:r>
      <w:r>
        <w:tab/>
        <w:t xml:space="preserve">ins </w:t>
      </w:r>
      <w:hyperlink r:id="rId337"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37</w:t>
      </w:r>
    </w:p>
    <w:p w14:paraId="03E5BAB9" w14:textId="77777777" w:rsidR="005A76D0" w:rsidRDefault="004F34A2" w:rsidP="005A76D0">
      <w:pPr>
        <w:pStyle w:val="AmdtsEntryHd"/>
      </w:pPr>
      <w:r w:rsidRPr="00496449">
        <w:t>Panels of private legal practitioners</w:t>
      </w:r>
    </w:p>
    <w:p w14:paraId="1F3909D9" w14:textId="7E7FFF06" w:rsidR="005A76D0" w:rsidRPr="005A76D0" w:rsidRDefault="005A76D0" w:rsidP="005A76D0">
      <w:pPr>
        <w:pStyle w:val="AmdtsEntries"/>
      </w:pPr>
      <w:r>
        <w:t>s 31E</w:t>
      </w:r>
      <w:r>
        <w:tab/>
        <w:t xml:space="preserve">ins </w:t>
      </w:r>
      <w:hyperlink r:id="rId338"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37</w:t>
      </w:r>
    </w:p>
    <w:p w14:paraId="6A3B9DF9" w14:textId="77777777" w:rsidR="005A76D0" w:rsidRDefault="004F34A2" w:rsidP="005A76D0">
      <w:pPr>
        <w:pStyle w:val="AmdtsEntryHd"/>
      </w:pPr>
      <w:r w:rsidRPr="00496449">
        <w:t>Compliance audits</w:t>
      </w:r>
    </w:p>
    <w:p w14:paraId="0C2858FD" w14:textId="112290F5" w:rsidR="005A76D0" w:rsidRPr="005A76D0" w:rsidRDefault="005A76D0" w:rsidP="005A76D0">
      <w:pPr>
        <w:pStyle w:val="AmdtsEntries"/>
      </w:pPr>
      <w:r>
        <w:t>s 31F</w:t>
      </w:r>
      <w:r>
        <w:tab/>
        <w:t xml:space="preserve">ins </w:t>
      </w:r>
      <w:hyperlink r:id="rId339"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37</w:t>
      </w:r>
    </w:p>
    <w:p w14:paraId="02EA9B3C" w14:textId="77777777" w:rsidR="00E40418" w:rsidRDefault="004F34A2">
      <w:pPr>
        <w:pStyle w:val="AmdtsEntryHd"/>
        <w:rPr>
          <w:rFonts w:ascii="Helvetica" w:hAnsi="Helvetica" w:cs="Helvetica"/>
          <w:color w:val="000000"/>
          <w:sz w:val="16"/>
          <w:szCs w:val="16"/>
        </w:rPr>
      </w:pPr>
      <w:r w:rsidRPr="00496449">
        <w:lastRenderedPageBreak/>
        <w:t>Notice to practitioner about proposed decision</w:t>
      </w:r>
    </w:p>
    <w:p w14:paraId="7D51FE8C" w14:textId="431CC61D" w:rsidR="00E40418" w:rsidRDefault="00E40418">
      <w:pPr>
        <w:pStyle w:val="AmdtsEntries"/>
      </w:pPr>
      <w:r>
        <w:t>s 32</w:t>
      </w:r>
      <w:r>
        <w:tab/>
        <w:t xml:space="preserve">am </w:t>
      </w:r>
      <w:hyperlink r:id="rId340"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341"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342"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 9; </w:t>
      </w:r>
      <w:hyperlink r:id="rId343"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23, s 24; ss renum R11 LA (see </w:t>
      </w:r>
      <w:hyperlink r:id="rId344"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25); </w:t>
      </w:r>
      <w:hyperlink r:id="rId345"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3.105</w:t>
      </w:r>
    </w:p>
    <w:p w14:paraId="4D9F3214" w14:textId="27DC50ED" w:rsidR="00FE6AEC" w:rsidRDefault="00FE6AEC">
      <w:pPr>
        <w:pStyle w:val="AmdtsEntries"/>
      </w:pPr>
      <w:r>
        <w:tab/>
        <w:t xml:space="preserve">sub </w:t>
      </w:r>
      <w:hyperlink r:id="rId346"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37</w:t>
      </w:r>
    </w:p>
    <w:p w14:paraId="6F51055A" w14:textId="77777777" w:rsidR="00E40418" w:rsidRDefault="00E40418">
      <w:pPr>
        <w:pStyle w:val="AmdtsEntryHd"/>
        <w:rPr>
          <w:rFonts w:ascii="Helvetica" w:hAnsi="Helvetica" w:cs="Helvetica"/>
          <w:color w:val="000000"/>
          <w:sz w:val="16"/>
          <w:szCs w:val="16"/>
        </w:rPr>
      </w:pPr>
      <w:r>
        <w:t>Payments to private legal practitioners</w:t>
      </w:r>
    </w:p>
    <w:p w14:paraId="1247309B" w14:textId="4C7EA327" w:rsidR="00E40418" w:rsidRDefault="00E40418">
      <w:pPr>
        <w:pStyle w:val="AmdtsEntries"/>
      </w:pPr>
      <w:r>
        <w:t>s 32AA</w:t>
      </w:r>
      <w:r>
        <w:tab/>
        <w:t xml:space="preserve">ins </w:t>
      </w:r>
      <w:hyperlink r:id="rId347"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26</w:t>
      </w:r>
    </w:p>
    <w:p w14:paraId="502054CB" w14:textId="78C45F20" w:rsidR="000754C0" w:rsidRDefault="000754C0">
      <w:pPr>
        <w:pStyle w:val="AmdtsEntries"/>
      </w:pPr>
      <w:r>
        <w:tab/>
        <w:t xml:space="preserve">am </w:t>
      </w:r>
      <w:hyperlink r:id="rId348"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38, s 39; ss renum R20 LA</w:t>
      </w:r>
      <w:r w:rsidR="002978CA">
        <w:t xml:space="preserve">; </w:t>
      </w:r>
      <w:hyperlink r:id="rId349" w:tooltip="Statute Law Amendment Act 2011 (No 2)" w:history="1">
        <w:r w:rsidR="00DD4F75" w:rsidRPr="00DD4F75">
          <w:rPr>
            <w:rStyle w:val="charCitHyperlinkAbbrev"/>
          </w:rPr>
          <w:t>A2011</w:t>
        </w:r>
        <w:r w:rsidR="00DD4F75" w:rsidRPr="00DD4F75">
          <w:rPr>
            <w:rStyle w:val="charCitHyperlinkAbbrev"/>
          </w:rPr>
          <w:noBreakHyphen/>
          <w:t>28</w:t>
        </w:r>
      </w:hyperlink>
      <w:r w:rsidR="002978CA">
        <w:t xml:space="preserve"> amdt 3.140</w:t>
      </w:r>
    </w:p>
    <w:p w14:paraId="0361C937" w14:textId="77777777" w:rsidR="00E40418" w:rsidRDefault="00E40418">
      <w:pPr>
        <w:pStyle w:val="AmdtsEntryHd"/>
        <w:rPr>
          <w:rFonts w:ascii="Helvetica" w:hAnsi="Helvetica" w:cs="Helvetica"/>
          <w:color w:val="000000"/>
          <w:sz w:val="16"/>
          <w:szCs w:val="16"/>
        </w:rPr>
      </w:pPr>
      <w:r>
        <w:t>Prohibition of additional payments to private practitioners</w:t>
      </w:r>
    </w:p>
    <w:p w14:paraId="5970F1CF" w14:textId="405680F0" w:rsidR="00E40418" w:rsidRDefault="00E40418">
      <w:pPr>
        <w:pStyle w:val="AmdtsEntries"/>
      </w:pPr>
      <w:r>
        <w:t>s 32A</w:t>
      </w:r>
      <w:r>
        <w:tab/>
        <w:t xml:space="preserve">ins </w:t>
      </w:r>
      <w:hyperlink r:id="rId350" w:tooltip="Legal Aid (Amendment) Ordinance 1980" w:history="1">
        <w:r w:rsidR="00DD4F75" w:rsidRPr="00DD4F75">
          <w:rPr>
            <w:rStyle w:val="charCitHyperlinkAbbrev"/>
          </w:rPr>
          <w:t>Ord1980</w:t>
        </w:r>
        <w:r w:rsidR="00DD4F75" w:rsidRPr="00DD4F75">
          <w:rPr>
            <w:rStyle w:val="charCitHyperlinkAbbrev"/>
          </w:rPr>
          <w:noBreakHyphen/>
          <w:t>15</w:t>
        </w:r>
      </w:hyperlink>
      <w:r>
        <w:t xml:space="preserve"> s 4</w:t>
      </w:r>
    </w:p>
    <w:p w14:paraId="5CF98031" w14:textId="1ACFF001" w:rsidR="00F87661" w:rsidRDefault="00F87661">
      <w:pPr>
        <w:pStyle w:val="AmdtsEntries"/>
      </w:pPr>
      <w:r>
        <w:tab/>
        <w:t xml:space="preserve">am </w:t>
      </w:r>
      <w:hyperlink r:id="rId351" w:tooltip="Statute Law Amendment Act 2019" w:history="1">
        <w:r>
          <w:rPr>
            <w:rStyle w:val="charCitHyperlinkAbbrev"/>
          </w:rPr>
          <w:t>A2019</w:t>
        </w:r>
        <w:r>
          <w:rPr>
            <w:rStyle w:val="charCitHyperlinkAbbrev"/>
          </w:rPr>
          <w:noBreakHyphen/>
          <w:t>42</w:t>
        </w:r>
      </w:hyperlink>
      <w:r>
        <w:t xml:space="preserve"> amdt 3.39, amdt 3.40</w:t>
      </w:r>
    </w:p>
    <w:p w14:paraId="6AB7CA84" w14:textId="77777777" w:rsidR="00E40418" w:rsidRDefault="00E40418">
      <w:pPr>
        <w:pStyle w:val="AmdtsEntryHd"/>
      </w:pPr>
      <w:r>
        <w:t>Entitlement of legally assisted people to costs in proceedings</w:t>
      </w:r>
    </w:p>
    <w:p w14:paraId="27E10751" w14:textId="784AB13B" w:rsidR="00E40418" w:rsidRDefault="00E40418">
      <w:pPr>
        <w:pStyle w:val="AmdtsEntries"/>
        <w:keepNext/>
      </w:pPr>
      <w:r>
        <w:t>s 33 hdg</w:t>
      </w:r>
      <w:r>
        <w:tab/>
        <w:t xml:space="preserve">am </w:t>
      </w:r>
      <w:hyperlink r:id="rId352"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3.105</w:t>
      </w:r>
    </w:p>
    <w:p w14:paraId="7EE26E56" w14:textId="03A61344" w:rsidR="00E40418" w:rsidRDefault="00E40418">
      <w:pPr>
        <w:pStyle w:val="AmdtsEntries"/>
      </w:pPr>
      <w:r>
        <w:t>s 33</w:t>
      </w:r>
      <w:r>
        <w:tab/>
        <w:t xml:space="preserve">am </w:t>
      </w:r>
      <w:hyperlink r:id="rId353"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8; </w:t>
      </w:r>
      <w:hyperlink r:id="rId354"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355"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356"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9; ss renum R7 LA; </w:t>
      </w:r>
      <w:hyperlink r:id="rId357"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3.87</w:t>
      </w:r>
      <w:r w:rsidR="00DC63FE">
        <w:t xml:space="preserve">; </w:t>
      </w:r>
      <w:hyperlink r:id="rId358" w:tooltip="Statute Law Amendment Act 2011 (No 3)" w:history="1">
        <w:r w:rsidR="00DD4F75" w:rsidRPr="00DD4F75">
          <w:rPr>
            <w:rStyle w:val="charCitHyperlinkAbbrev"/>
          </w:rPr>
          <w:t>A2011</w:t>
        </w:r>
        <w:r w:rsidR="00DD4F75" w:rsidRPr="00DD4F75">
          <w:rPr>
            <w:rStyle w:val="charCitHyperlinkAbbrev"/>
          </w:rPr>
          <w:noBreakHyphen/>
          <w:t>52</w:t>
        </w:r>
      </w:hyperlink>
      <w:r w:rsidR="00DC63FE">
        <w:t xml:space="preserve"> amdt 3.119</w:t>
      </w:r>
      <w:r w:rsidR="00F87661">
        <w:t xml:space="preserve">; </w:t>
      </w:r>
      <w:hyperlink r:id="rId359" w:tooltip="Statute Law Amendment Act 2019" w:history="1">
        <w:r w:rsidR="00F87661">
          <w:rPr>
            <w:rStyle w:val="charCitHyperlinkAbbrev"/>
          </w:rPr>
          <w:t>A2019</w:t>
        </w:r>
        <w:r w:rsidR="00F87661">
          <w:rPr>
            <w:rStyle w:val="charCitHyperlinkAbbrev"/>
          </w:rPr>
          <w:noBreakHyphen/>
          <w:t>42</w:t>
        </w:r>
      </w:hyperlink>
      <w:r w:rsidR="00F87661">
        <w:t xml:space="preserve"> amdt 3.41, amdt 3.42</w:t>
      </w:r>
    </w:p>
    <w:p w14:paraId="4FAFD71F" w14:textId="77777777" w:rsidR="00E40418" w:rsidRDefault="00E40418">
      <w:pPr>
        <w:pStyle w:val="AmdtsEntryHd"/>
        <w:rPr>
          <w:rFonts w:ascii="Helvetica" w:hAnsi="Helvetica" w:cs="Helvetica"/>
          <w:color w:val="000000"/>
          <w:sz w:val="16"/>
          <w:szCs w:val="16"/>
        </w:rPr>
      </w:pPr>
      <w:r>
        <w:t>Payment by commission of costs awarded against legally assisted people</w:t>
      </w:r>
    </w:p>
    <w:p w14:paraId="27DCA019" w14:textId="01127995" w:rsidR="00E40418" w:rsidRDefault="00E40418">
      <w:pPr>
        <w:pStyle w:val="AmdtsEntries"/>
        <w:keepNext/>
      </w:pPr>
      <w:r>
        <w:t>s 34 hdg</w:t>
      </w:r>
      <w:r>
        <w:tab/>
        <w:t xml:space="preserve">am </w:t>
      </w:r>
      <w:hyperlink r:id="rId360"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3.105</w:t>
      </w:r>
    </w:p>
    <w:p w14:paraId="55F69EC5" w14:textId="6B1F7F18" w:rsidR="00E40418" w:rsidRDefault="00E40418">
      <w:pPr>
        <w:pStyle w:val="AmdtsEntries"/>
      </w:pPr>
      <w:r>
        <w:t>s 34</w:t>
      </w:r>
      <w:r>
        <w:tab/>
        <w:t xml:space="preserve">am </w:t>
      </w:r>
      <w:hyperlink r:id="rId361"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27, s 28</w:t>
      </w:r>
    </w:p>
    <w:p w14:paraId="7135D48A" w14:textId="77777777" w:rsidR="00E40418" w:rsidRDefault="00E40418">
      <w:pPr>
        <w:pStyle w:val="AmdtsEntryHd"/>
        <w:rPr>
          <w:rFonts w:ascii="Helvetica" w:hAnsi="Helvetica" w:cs="Helvetica"/>
          <w:color w:val="000000"/>
          <w:sz w:val="16"/>
          <w:szCs w:val="16"/>
        </w:rPr>
      </w:pPr>
      <w:r>
        <w:t>Notification of decisions</w:t>
      </w:r>
    </w:p>
    <w:p w14:paraId="39279E54" w14:textId="0FC19DB7" w:rsidR="00E40418" w:rsidRDefault="00E40418">
      <w:pPr>
        <w:pStyle w:val="AmdtsEntries"/>
      </w:pPr>
      <w:r>
        <w:t>s 35</w:t>
      </w:r>
      <w:r>
        <w:tab/>
        <w:t xml:space="preserve">am </w:t>
      </w:r>
      <w:hyperlink r:id="rId362"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9; </w:t>
      </w:r>
      <w:hyperlink r:id="rId363"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29</w:t>
      </w:r>
    </w:p>
    <w:p w14:paraId="3FF1E172" w14:textId="77777777" w:rsidR="000754C0" w:rsidRDefault="00D056ED" w:rsidP="000754C0">
      <w:pPr>
        <w:pStyle w:val="AmdtsEntryHd"/>
      </w:pPr>
      <w:r w:rsidRPr="00496449">
        <w:t>Dispute resolution</w:t>
      </w:r>
    </w:p>
    <w:p w14:paraId="3D629F97" w14:textId="5F4F1C0E" w:rsidR="000754C0" w:rsidRPr="000754C0" w:rsidRDefault="00A701BF" w:rsidP="000754C0">
      <w:pPr>
        <w:pStyle w:val="AmdtsEntries"/>
      </w:pPr>
      <w:r>
        <w:t>pt 5A hdg</w:t>
      </w:r>
      <w:r>
        <w:tab/>
        <w:t xml:space="preserve">ins </w:t>
      </w:r>
      <w:hyperlink r:id="rId364"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40</w:t>
      </w:r>
    </w:p>
    <w:p w14:paraId="0B914125" w14:textId="77777777" w:rsidR="000754C0" w:rsidRDefault="00D056ED" w:rsidP="000754C0">
      <w:pPr>
        <w:pStyle w:val="AmdtsEntryHd"/>
      </w:pPr>
      <w:r w:rsidRPr="00496449">
        <w:t>Definitions—pt 5A</w:t>
      </w:r>
    </w:p>
    <w:p w14:paraId="5E7CE163" w14:textId="4ADCDE8B" w:rsidR="00BB1F0E" w:rsidRDefault="000754C0" w:rsidP="000754C0">
      <w:pPr>
        <w:pStyle w:val="AmdtsEntries"/>
      </w:pPr>
      <w:r>
        <w:t>s 35A</w:t>
      </w:r>
      <w:r w:rsidR="00BB1F0E">
        <w:tab/>
        <w:t xml:space="preserve">ins </w:t>
      </w:r>
      <w:hyperlink r:id="rId365"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rsidR="00BB1F0E">
        <w:t xml:space="preserve"> s 40</w:t>
      </w:r>
    </w:p>
    <w:p w14:paraId="77DF6E99" w14:textId="6DD0CC0D" w:rsidR="000754C0" w:rsidRDefault="000754C0" w:rsidP="000754C0">
      <w:pPr>
        <w:pStyle w:val="AmdtsEntries"/>
      </w:pPr>
      <w:r>
        <w:tab/>
        <w:t xml:space="preserve">def </w:t>
      </w:r>
      <w:r>
        <w:rPr>
          <w:rStyle w:val="charBoldItals"/>
        </w:rPr>
        <w:t xml:space="preserve">approved negotiation </w:t>
      </w:r>
      <w:r w:rsidR="00A701BF">
        <w:t xml:space="preserve">ins </w:t>
      </w:r>
      <w:hyperlink r:id="rId366"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rsidR="00A701BF">
        <w:t xml:space="preserve"> s 40</w:t>
      </w:r>
    </w:p>
    <w:p w14:paraId="51A2E967" w14:textId="3A6FB359" w:rsidR="000754C0" w:rsidRDefault="000754C0" w:rsidP="000754C0">
      <w:pPr>
        <w:pStyle w:val="AmdtsEntries"/>
      </w:pPr>
      <w:r>
        <w:tab/>
        <w:t xml:space="preserve">def </w:t>
      </w:r>
      <w:r>
        <w:rPr>
          <w:rStyle w:val="charBoldItals"/>
        </w:rPr>
        <w:t xml:space="preserve">convenor </w:t>
      </w:r>
      <w:r w:rsidR="00A701BF">
        <w:t xml:space="preserve">ins </w:t>
      </w:r>
      <w:hyperlink r:id="rId367"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rsidR="00A701BF">
        <w:t xml:space="preserve"> s 40</w:t>
      </w:r>
    </w:p>
    <w:p w14:paraId="71E0FE24" w14:textId="3921CC3B" w:rsidR="000754C0" w:rsidRPr="000754C0" w:rsidRDefault="000754C0" w:rsidP="000754C0">
      <w:pPr>
        <w:pStyle w:val="AmdtsEntries"/>
      </w:pPr>
      <w:r>
        <w:tab/>
        <w:t xml:space="preserve">def </w:t>
      </w:r>
      <w:r>
        <w:rPr>
          <w:rStyle w:val="charBoldItals"/>
        </w:rPr>
        <w:t xml:space="preserve">negotiation session </w:t>
      </w:r>
      <w:r w:rsidR="00A701BF">
        <w:t xml:space="preserve">ins </w:t>
      </w:r>
      <w:hyperlink r:id="rId368"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rsidR="00A701BF">
        <w:t xml:space="preserve"> s 40</w:t>
      </w:r>
    </w:p>
    <w:p w14:paraId="5F82903B" w14:textId="77777777" w:rsidR="000754C0" w:rsidRDefault="00E538F1" w:rsidP="000754C0">
      <w:pPr>
        <w:pStyle w:val="AmdtsEntryHd"/>
      </w:pPr>
      <w:r w:rsidRPr="00B669BF">
        <w:t>Power of commission to provide approved negotiation</w:t>
      </w:r>
    </w:p>
    <w:p w14:paraId="2EE409AA" w14:textId="2C94D16A" w:rsidR="000754C0" w:rsidRDefault="00A701BF" w:rsidP="000754C0">
      <w:pPr>
        <w:pStyle w:val="AmdtsEntries"/>
      </w:pPr>
      <w:r>
        <w:t>s 35B</w:t>
      </w:r>
      <w:r>
        <w:tab/>
        <w:t xml:space="preserve">ins </w:t>
      </w:r>
      <w:hyperlink r:id="rId369"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40</w:t>
      </w:r>
    </w:p>
    <w:p w14:paraId="7D539D9D" w14:textId="04FF5F5F" w:rsidR="00E538F1" w:rsidRPr="000754C0" w:rsidRDefault="00E538F1" w:rsidP="00E538F1">
      <w:pPr>
        <w:pStyle w:val="AmdtsEntries"/>
      </w:pPr>
      <w:r>
        <w:tab/>
        <w:t xml:space="preserve">sub </w:t>
      </w:r>
      <w:hyperlink r:id="rId370" w:tooltip="Justice and Community Safety Legislation Amendment Act 2019" w:history="1">
        <w:r w:rsidRPr="00E538F1">
          <w:rPr>
            <w:rStyle w:val="charCitHyperlinkAbbrev"/>
          </w:rPr>
          <w:t>A2019</w:t>
        </w:r>
        <w:r w:rsidRPr="00E538F1">
          <w:rPr>
            <w:rStyle w:val="charCitHyperlinkAbbrev"/>
          </w:rPr>
          <w:noBreakHyphen/>
          <w:t>17</w:t>
        </w:r>
      </w:hyperlink>
      <w:r>
        <w:t xml:space="preserve"> s 25</w:t>
      </w:r>
    </w:p>
    <w:p w14:paraId="0BD28E98" w14:textId="77777777" w:rsidR="000754C0" w:rsidRDefault="00D056ED" w:rsidP="000754C0">
      <w:pPr>
        <w:pStyle w:val="AmdtsEntryHd"/>
      </w:pPr>
      <w:r w:rsidRPr="00496449">
        <w:t>Expenses of dispute resolution</w:t>
      </w:r>
    </w:p>
    <w:p w14:paraId="27B508C1" w14:textId="4B7E958C" w:rsidR="000754C0" w:rsidRDefault="00A701BF" w:rsidP="000754C0">
      <w:pPr>
        <w:pStyle w:val="AmdtsEntries"/>
      </w:pPr>
      <w:r>
        <w:t>s 35C</w:t>
      </w:r>
      <w:r>
        <w:tab/>
        <w:t xml:space="preserve">ins </w:t>
      </w:r>
      <w:hyperlink r:id="rId371"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40</w:t>
      </w:r>
    </w:p>
    <w:p w14:paraId="671D9C0B" w14:textId="5F64FBAF" w:rsidR="00DC63FE" w:rsidRPr="000754C0" w:rsidRDefault="00DC63FE" w:rsidP="000754C0">
      <w:pPr>
        <w:pStyle w:val="AmdtsEntries"/>
      </w:pPr>
      <w:r>
        <w:tab/>
        <w:t xml:space="preserve">am </w:t>
      </w:r>
      <w:hyperlink r:id="rId372" w:tooltip="Statute Law Amendment Act 2011 (No 3)" w:history="1">
        <w:r w:rsidR="00DD4F75" w:rsidRPr="00DD4F75">
          <w:rPr>
            <w:rStyle w:val="charCitHyperlinkAbbrev"/>
          </w:rPr>
          <w:t>A2011</w:t>
        </w:r>
        <w:r w:rsidR="00DD4F75" w:rsidRPr="00DD4F75">
          <w:rPr>
            <w:rStyle w:val="charCitHyperlinkAbbrev"/>
          </w:rPr>
          <w:noBreakHyphen/>
          <w:t>52</w:t>
        </w:r>
      </w:hyperlink>
      <w:r>
        <w:t xml:space="preserve"> amdt 3.120</w:t>
      </w:r>
    </w:p>
    <w:p w14:paraId="75F83A38" w14:textId="77777777" w:rsidR="000754C0" w:rsidRDefault="00D056ED" w:rsidP="000754C0">
      <w:pPr>
        <w:pStyle w:val="AmdtsEntryHd"/>
      </w:pPr>
      <w:r w:rsidRPr="00496449">
        <w:t>Confidentiality of negotiation</w:t>
      </w:r>
    </w:p>
    <w:p w14:paraId="4EDE6995" w14:textId="7F289D9F" w:rsidR="000754C0" w:rsidRPr="000754C0" w:rsidRDefault="00A701BF" w:rsidP="000754C0">
      <w:pPr>
        <w:pStyle w:val="AmdtsEntries"/>
      </w:pPr>
      <w:r>
        <w:t>s 35D</w:t>
      </w:r>
      <w:r>
        <w:tab/>
        <w:t xml:space="preserve">ins </w:t>
      </w:r>
      <w:hyperlink r:id="rId373"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40</w:t>
      </w:r>
    </w:p>
    <w:p w14:paraId="4585610E" w14:textId="77777777" w:rsidR="000754C0" w:rsidRDefault="00D056ED" w:rsidP="000754C0">
      <w:pPr>
        <w:pStyle w:val="AmdtsEntryHd"/>
      </w:pPr>
      <w:r w:rsidRPr="00496449">
        <w:t>Admissibility of evidence</w:t>
      </w:r>
    </w:p>
    <w:p w14:paraId="28E92D74" w14:textId="660F71B3" w:rsidR="000754C0" w:rsidRPr="000754C0" w:rsidRDefault="00A701BF" w:rsidP="000754C0">
      <w:pPr>
        <w:pStyle w:val="AmdtsEntries"/>
      </w:pPr>
      <w:r>
        <w:t>s 35E</w:t>
      </w:r>
      <w:r>
        <w:tab/>
        <w:t xml:space="preserve">ins </w:t>
      </w:r>
      <w:hyperlink r:id="rId374"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40</w:t>
      </w:r>
    </w:p>
    <w:p w14:paraId="14818D0A" w14:textId="77777777" w:rsidR="000754C0" w:rsidRDefault="00D056ED" w:rsidP="000754C0">
      <w:pPr>
        <w:pStyle w:val="AmdtsEntryHd"/>
      </w:pPr>
      <w:r w:rsidRPr="00496449">
        <w:lastRenderedPageBreak/>
        <w:t>Protection of convenor from liability</w:t>
      </w:r>
    </w:p>
    <w:p w14:paraId="490C8090" w14:textId="340B270E" w:rsidR="000754C0" w:rsidRPr="000754C0" w:rsidRDefault="00A701BF" w:rsidP="000754C0">
      <w:pPr>
        <w:pStyle w:val="AmdtsEntries"/>
      </w:pPr>
      <w:r>
        <w:t>s 35F</w:t>
      </w:r>
      <w:r>
        <w:tab/>
        <w:t xml:space="preserve">ins </w:t>
      </w:r>
      <w:hyperlink r:id="rId375"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40</w:t>
      </w:r>
    </w:p>
    <w:p w14:paraId="7FACFC89" w14:textId="77777777" w:rsidR="00E40418" w:rsidRDefault="00E40418">
      <w:pPr>
        <w:pStyle w:val="AmdtsEntryHd"/>
        <w:rPr>
          <w:rFonts w:ascii="Helvetica" w:hAnsi="Helvetica" w:cs="Helvetica"/>
          <w:color w:val="000000"/>
          <w:sz w:val="16"/>
          <w:szCs w:val="16"/>
        </w:rPr>
      </w:pPr>
      <w:r>
        <w:t>Reconsideration of decision</w:t>
      </w:r>
    </w:p>
    <w:p w14:paraId="2A610703" w14:textId="37AFA567" w:rsidR="00F87661" w:rsidRDefault="00E40418">
      <w:pPr>
        <w:pStyle w:val="AmdtsEntries"/>
      </w:pPr>
      <w:r>
        <w:t>s 36</w:t>
      </w:r>
      <w:r>
        <w:tab/>
        <w:t xml:space="preserve">am </w:t>
      </w:r>
      <w:hyperlink r:id="rId376"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10; </w:t>
      </w:r>
      <w:hyperlink r:id="rId377"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378"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379"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10; ss and pars renum R7 LA; </w:t>
      </w:r>
      <w:hyperlink r:id="rId380" w:tooltip="Legal Aid Amendment Act 2005" w:history="1">
        <w:r w:rsidR="00DD4F75" w:rsidRPr="00DD4F75">
          <w:rPr>
            <w:rStyle w:val="charCitHyperlinkAbbrev"/>
          </w:rPr>
          <w:t>A2005</w:t>
        </w:r>
        <w:r w:rsidR="00DD4F75" w:rsidRPr="00DD4F75">
          <w:rPr>
            <w:rStyle w:val="charCitHyperlinkAbbrev"/>
          </w:rPr>
          <w:noBreakHyphen/>
          <w:t>12</w:t>
        </w:r>
      </w:hyperlink>
      <w:r w:rsidR="00485B48">
        <w:t xml:space="preserve"> s </w:t>
      </w:r>
      <w:r>
        <w:t xml:space="preserve">30, s 31; pars renum R11 LA (see </w:t>
      </w:r>
      <w:hyperlink r:id="rId381"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32); </w:t>
      </w:r>
      <w:hyperlink r:id="rId382"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3.324</w:t>
      </w:r>
      <w:r w:rsidR="00F87661">
        <w:t xml:space="preserve">; </w:t>
      </w:r>
      <w:hyperlink r:id="rId383" w:tooltip="Statute Law Amendment Act 2019" w:history="1">
        <w:r w:rsidR="00F87661">
          <w:rPr>
            <w:rStyle w:val="charCitHyperlinkAbbrev"/>
          </w:rPr>
          <w:t>A2019</w:t>
        </w:r>
        <w:r w:rsidR="00F87661">
          <w:rPr>
            <w:rStyle w:val="charCitHyperlinkAbbrev"/>
          </w:rPr>
          <w:noBreakHyphen/>
          <w:t>42</w:t>
        </w:r>
      </w:hyperlink>
      <w:r w:rsidR="00F87661">
        <w:t xml:space="preserve"> amdt 3.43</w:t>
      </w:r>
    </w:p>
    <w:p w14:paraId="6756BFA6" w14:textId="77777777" w:rsidR="00E40418" w:rsidRDefault="00E40418" w:rsidP="002C29E2">
      <w:pPr>
        <w:pStyle w:val="AmdtsEntryHd"/>
        <w:rPr>
          <w:rFonts w:ascii="Helvetica" w:hAnsi="Helvetica" w:cs="Helvetica"/>
          <w:color w:val="000000"/>
          <w:sz w:val="16"/>
          <w:szCs w:val="16"/>
        </w:rPr>
      </w:pPr>
      <w:r>
        <w:t>Establishment and constitution of review committees</w:t>
      </w:r>
    </w:p>
    <w:p w14:paraId="0603410A" w14:textId="4A0B0262" w:rsidR="00E40418" w:rsidRDefault="00E40418" w:rsidP="002C29E2">
      <w:pPr>
        <w:pStyle w:val="AmdtsEntries"/>
        <w:keepNext/>
      </w:pPr>
      <w:r>
        <w:t>s 37</w:t>
      </w:r>
      <w:r>
        <w:tab/>
        <w:t xml:space="preserve">am </w:t>
      </w:r>
      <w:hyperlink r:id="rId384"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11; </w:t>
      </w:r>
      <w:hyperlink r:id="rId385"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 </w:t>
      </w:r>
      <w:hyperlink r:id="rId386"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11; </w:t>
      </w:r>
      <w:hyperlink r:id="rId387"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 </w:t>
      </w:r>
      <w:hyperlink r:id="rId388"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3.102, amdt 3.105</w:t>
      </w:r>
      <w:r w:rsidR="0040306F">
        <w:t xml:space="preserve">; </w:t>
      </w:r>
      <w:hyperlink r:id="rId389" w:tooltip="Justice and Community Safety Legislation Amendment Act 2013 (No 2)" w:history="1">
        <w:r w:rsidR="0040306F" w:rsidRPr="00092AE1">
          <w:rPr>
            <w:rStyle w:val="charCitHyperlinkAbbrev"/>
          </w:rPr>
          <w:t>A2013</w:t>
        </w:r>
        <w:r w:rsidR="0040306F" w:rsidRPr="00092AE1">
          <w:rPr>
            <w:rStyle w:val="charCitHyperlinkAbbrev"/>
          </w:rPr>
          <w:noBreakHyphen/>
          <w:t>11</w:t>
        </w:r>
      </w:hyperlink>
      <w:r w:rsidR="0040306F" w:rsidRPr="0040306F">
        <w:t xml:space="preserve"> amdt 1.7</w:t>
      </w:r>
      <w:r w:rsidR="0040306F">
        <w:t>, amdt 1.8</w:t>
      </w:r>
      <w:r w:rsidR="00E64FBB">
        <w:t xml:space="preserve">; </w:t>
      </w:r>
      <w:hyperlink r:id="rId390" w:tooltip="Justice and Community Safety Legislation Amendment Act 2017 (No 2)" w:history="1">
        <w:r w:rsidR="00E64FBB">
          <w:rPr>
            <w:rStyle w:val="charCitHyperlinkAbbrev"/>
          </w:rPr>
          <w:t>A2017</w:t>
        </w:r>
        <w:r w:rsidR="00E64FBB">
          <w:rPr>
            <w:rStyle w:val="charCitHyperlinkAbbrev"/>
          </w:rPr>
          <w:noBreakHyphen/>
          <w:t>14</w:t>
        </w:r>
      </w:hyperlink>
      <w:r w:rsidR="00E64FBB">
        <w:t xml:space="preserve"> s 27</w:t>
      </w:r>
    </w:p>
    <w:p w14:paraId="45E2C82B" w14:textId="4DB81F05" w:rsidR="00B44CD0" w:rsidRDefault="00B44CD0" w:rsidP="00B44CD0">
      <w:pPr>
        <w:pStyle w:val="AmdtsEntries"/>
      </w:pPr>
      <w:r>
        <w:tab/>
        <w:t xml:space="preserve">sub </w:t>
      </w:r>
      <w:hyperlink r:id="rId391" w:tooltip="Justice and Community Safety Legislation Amendment Act 2019" w:history="1">
        <w:r w:rsidRPr="00E538F1">
          <w:rPr>
            <w:rStyle w:val="charCitHyperlinkAbbrev"/>
          </w:rPr>
          <w:t>A2019</w:t>
        </w:r>
        <w:r w:rsidRPr="00E538F1">
          <w:rPr>
            <w:rStyle w:val="charCitHyperlinkAbbrev"/>
          </w:rPr>
          <w:noBreakHyphen/>
          <w:t>17</w:t>
        </w:r>
      </w:hyperlink>
      <w:r>
        <w:t xml:space="preserve"> s 26</w:t>
      </w:r>
    </w:p>
    <w:p w14:paraId="2825E18E" w14:textId="77777777" w:rsidR="00E40418" w:rsidRDefault="00E40418">
      <w:pPr>
        <w:pStyle w:val="AmdtsEntryHd"/>
      </w:pPr>
      <w:r>
        <w:t>Appointment of members of review committees</w:t>
      </w:r>
    </w:p>
    <w:p w14:paraId="504AC672" w14:textId="2C30C99A" w:rsidR="00E40418" w:rsidRDefault="00E40418">
      <w:pPr>
        <w:pStyle w:val="AmdtsEntries"/>
        <w:keepNext/>
      </w:pPr>
      <w:r>
        <w:t>s 38</w:t>
      </w:r>
      <w:r>
        <w:tab/>
        <w:t xml:space="preserve">am </w:t>
      </w:r>
      <w:hyperlink r:id="rId392"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12; </w:t>
      </w:r>
      <w:hyperlink r:id="rId393"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394"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395"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w:t>
      </w:r>
    </w:p>
    <w:p w14:paraId="5FABF6A7" w14:textId="78A60B5F" w:rsidR="00E40418" w:rsidRDefault="00E40418">
      <w:pPr>
        <w:pStyle w:val="AmdtsEntries"/>
      </w:pPr>
      <w:r>
        <w:tab/>
        <w:t xml:space="preserve">om </w:t>
      </w:r>
      <w:hyperlink r:id="rId396"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12</w:t>
      </w:r>
    </w:p>
    <w:p w14:paraId="63224C71" w14:textId="77777777" w:rsidR="00E40418" w:rsidRDefault="00E40418">
      <w:pPr>
        <w:pStyle w:val="AmdtsEntryHd"/>
        <w:rPr>
          <w:rFonts w:ascii="Helvetica" w:hAnsi="Helvetica" w:cs="Helvetica"/>
          <w:color w:val="000000"/>
          <w:sz w:val="16"/>
          <w:szCs w:val="16"/>
        </w:rPr>
      </w:pPr>
      <w:r>
        <w:t>Function of review committee</w:t>
      </w:r>
    </w:p>
    <w:p w14:paraId="35DB7AD8" w14:textId="038F9760" w:rsidR="00E40418" w:rsidRDefault="00E40418">
      <w:pPr>
        <w:pStyle w:val="AmdtsEntries"/>
      </w:pPr>
      <w:r>
        <w:t>s 39</w:t>
      </w:r>
      <w:r>
        <w:tab/>
        <w:t xml:space="preserve">am </w:t>
      </w:r>
      <w:hyperlink r:id="rId397"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13</w:t>
      </w:r>
    </w:p>
    <w:p w14:paraId="40048A9C" w14:textId="77777777" w:rsidR="00E40418" w:rsidRDefault="00E40418">
      <w:pPr>
        <w:pStyle w:val="AmdtsEntryHd"/>
        <w:rPr>
          <w:rFonts w:ascii="Helvetica" w:hAnsi="Helvetica" w:cs="Helvetica"/>
          <w:color w:val="000000"/>
          <w:sz w:val="16"/>
          <w:szCs w:val="16"/>
        </w:rPr>
      </w:pPr>
      <w:r>
        <w:t>Chief executive officer and person requesting review to have opportunity to be heard</w:t>
      </w:r>
    </w:p>
    <w:p w14:paraId="094649DB" w14:textId="6D689E27" w:rsidR="00E40418" w:rsidRDefault="00E40418">
      <w:pPr>
        <w:pStyle w:val="AmdtsEntries"/>
        <w:keepNext/>
      </w:pPr>
      <w:r>
        <w:t>s 39A</w:t>
      </w:r>
      <w:r>
        <w:tab/>
        <w:t xml:space="preserve">ins </w:t>
      </w:r>
      <w:hyperlink r:id="rId398" w:tooltip="Legal Aid (Amendment) Ordinance 1978" w:history="1">
        <w:r w:rsidR="00DD4F75" w:rsidRPr="00DD4F75">
          <w:rPr>
            <w:rStyle w:val="charCitHyperlinkAbbrev"/>
          </w:rPr>
          <w:t>Ord1978</w:t>
        </w:r>
        <w:r w:rsidR="00DD4F75" w:rsidRPr="00DD4F75">
          <w:rPr>
            <w:rStyle w:val="charCitHyperlinkAbbrev"/>
          </w:rPr>
          <w:noBreakHyphen/>
          <w:t>29</w:t>
        </w:r>
      </w:hyperlink>
      <w:r>
        <w:t xml:space="preserve"> s 4</w:t>
      </w:r>
    </w:p>
    <w:p w14:paraId="688C1F76" w14:textId="48472F7E" w:rsidR="00E40418" w:rsidRDefault="00E40418">
      <w:pPr>
        <w:pStyle w:val="AmdtsEntries"/>
      </w:pPr>
      <w:r>
        <w:tab/>
        <w:t xml:space="preserve">am </w:t>
      </w:r>
      <w:hyperlink r:id="rId399"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14; </w:t>
      </w:r>
      <w:hyperlink r:id="rId400"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 6</w:t>
      </w:r>
    </w:p>
    <w:p w14:paraId="629FE7F4" w14:textId="77777777" w:rsidR="00E40418" w:rsidRDefault="00E40418">
      <w:pPr>
        <w:pStyle w:val="AmdtsEntryHd"/>
        <w:rPr>
          <w:rFonts w:ascii="Helvetica" w:hAnsi="Helvetica" w:cs="Helvetica"/>
          <w:color w:val="000000"/>
          <w:sz w:val="16"/>
          <w:szCs w:val="16"/>
        </w:rPr>
      </w:pPr>
      <w:r>
        <w:t>Power of review committees to obtain information and documents</w:t>
      </w:r>
    </w:p>
    <w:p w14:paraId="2B925FAC" w14:textId="0A4EEB59" w:rsidR="00E40418" w:rsidRDefault="00E40418">
      <w:pPr>
        <w:pStyle w:val="AmdtsEntries"/>
        <w:keepNext/>
      </w:pPr>
      <w:r>
        <w:t>s 39B</w:t>
      </w:r>
      <w:r>
        <w:tab/>
        <w:t xml:space="preserve">ins </w:t>
      </w:r>
      <w:hyperlink r:id="rId401"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15</w:t>
      </w:r>
    </w:p>
    <w:p w14:paraId="296D0FC5" w14:textId="50669B95" w:rsidR="00E40418" w:rsidRDefault="00E40418">
      <w:pPr>
        <w:pStyle w:val="AmdtsEntries"/>
      </w:pPr>
      <w:r>
        <w:tab/>
        <w:t xml:space="preserve">am </w:t>
      </w:r>
      <w:hyperlink r:id="rId402"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403"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r w:rsidR="00F87661">
        <w:t xml:space="preserve">; </w:t>
      </w:r>
      <w:hyperlink r:id="rId404" w:tooltip="Statute Law Amendment Act 2019" w:history="1">
        <w:r w:rsidR="00F87661">
          <w:rPr>
            <w:rStyle w:val="charCitHyperlinkAbbrev"/>
          </w:rPr>
          <w:t>A2019</w:t>
        </w:r>
        <w:r w:rsidR="00F87661">
          <w:rPr>
            <w:rStyle w:val="charCitHyperlinkAbbrev"/>
          </w:rPr>
          <w:noBreakHyphen/>
          <w:t>42</w:t>
        </w:r>
      </w:hyperlink>
      <w:r w:rsidR="00F87661">
        <w:t xml:space="preserve"> amdt 3.44, amdt 3.45</w:t>
      </w:r>
    </w:p>
    <w:p w14:paraId="5802BA94" w14:textId="77777777" w:rsidR="00E40418" w:rsidRDefault="00E40418">
      <w:pPr>
        <w:pStyle w:val="AmdtsEntryHd"/>
        <w:rPr>
          <w:rFonts w:ascii="Helvetica" w:hAnsi="Helvetica" w:cs="Helvetica"/>
          <w:color w:val="000000"/>
          <w:sz w:val="16"/>
          <w:szCs w:val="16"/>
        </w:rPr>
      </w:pPr>
      <w:r>
        <w:t>Decision of review committee</w:t>
      </w:r>
    </w:p>
    <w:p w14:paraId="7BBC9A93" w14:textId="3DBA8592" w:rsidR="00E40418" w:rsidRDefault="00E40418">
      <w:pPr>
        <w:pStyle w:val="AmdtsEntries"/>
      </w:pPr>
      <w:r>
        <w:t>s 40</w:t>
      </w:r>
      <w:r>
        <w:tab/>
        <w:t xml:space="preserve">am </w:t>
      </w:r>
      <w:hyperlink r:id="rId405"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16; </w:t>
      </w:r>
      <w:hyperlink r:id="rId406"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33</w:t>
      </w:r>
    </w:p>
    <w:p w14:paraId="0D82FF4D" w14:textId="77777777" w:rsidR="00E40418" w:rsidRDefault="00E40418">
      <w:pPr>
        <w:pStyle w:val="AmdtsEntryHd"/>
        <w:rPr>
          <w:rFonts w:ascii="Helvetica" w:hAnsi="Helvetica" w:cs="Helvetica"/>
          <w:color w:val="000000"/>
          <w:sz w:val="16"/>
          <w:szCs w:val="16"/>
        </w:rPr>
      </w:pPr>
      <w:r>
        <w:t>Cessation of committee</w:t>
      </w:r>
    </w:p>
    <w:p w14:paraId="7588F739" w14:textId="022E8964" w:rsidR="00E40418" w:rsidRDefault="00E40418">
      <w:pPr>
        <w:pStyle w:val="AmdtsEntries"/>
      </w:pPr>
      <w:r>
        <w:t>s 40A</w:t>
      </w:r>
      <w:r>
        <w:tab/>
        <w:t xml:space="preserve">ins </w:t>
      </w:r>
      <w:hyperlink r:id="rId407"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13</w:t>
      </w:r>
    </w:p>
    <w:p w14:paraId="22814623" w14:textId="77777777" w:rsidR="00E40418" w:rsidRDefault="00E40418">
      <w:pPr>
        <w:pStyle w:val="AmdtsEntryHd"/>
        <w:rPr>
          <w:rFonts w:ascii="Helvetica" w:hAnsi="Helvetica" w:cs="Helvetica"/>
          <w:color w:val="000000"/>
          <w:sz w:val="16"/>
          <w:szCs w:val="16"/>
        </w:rPr>
      </w:pPr>
      <w:r>
        <w:t>Establishment of fund</w:t>
      </w:r>
    </w:p>
    <w:p w14:paraId="546C6D14" w14:textId="358B0376" w:rsidR="00E40418" w:rsidRDefault="00E40418">
      <w:pPr>
        <w:pStyle w:val="AmdtsEntries"/>
      </w:pPr>
      <w:r>
        <w:t>s 41</w:t>
      </w:r>
      <w:r>
        <w:tab/>
        <w:t xml:space="preserve">am </w:t>
      </w:r>
      <w:hyperlink r:id="rId408" w:tooltip="Legal Aid (Amendment) Ordinance 1978" w:history="1">
        <w:r w:rsidR="00DD4F75" w:rsidRPr="00DD4F75">
          <w:rPr>
            <w:rStyle w:val="charCitHyperlinkAbbrev"/>
          </w:rPr>
          <w:t>Ord1978</w:t>
        </w:r>
        <w:r w:rsidR="00DD4F75" w:rsidRPr="00DD4F75">
          <w:rPr>
            <w:rStyle w:val="charCitHyperlinkAbbrev"/>
          </w:rPr>
          <w:noBreakHyphen/>
          <w:t>29</w:t>
        </w:r>
      </w:hyperlink>
      <w:r>
        <w:t xml:space="preserve"> s 5; </w:t>
      </w:r>
      <w:hyperlink r:id="rId409"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w:t>
      </w:r>
    </w:p>
    <w:p w14:paraId="5EA1733A" w14:textId="77777777" w:rsidR="00E40418" w:rsidRDefault="00E40418">
      <w:pPr>
        <w:pStyle w:val="AmdtsEntryHd"/>
        <w:rPr>
          <w:rFonts w:ascii="Helvetica" w:hAnsi="Helvetica" w:cs="Helvetica"/>
          <w:color w:val="000000"/>
          <w:sz w:val="16"/>
          <w:szCs w:val="16"/>
        </w:rPr>
      </w:pPr>
      <w:r>
        <w:t>Banking accounts</w:t>
      </w:r>
    </w:p>
    <w:p w14:paraId="72CE658A" w14:textId="5EB9CD5C" w:rsidR="00E40418" w:rsidRDefault="00E40418">
      <w:pPr>
        <w:pStyle w:val="AmdtsEntries"/>
      </w:pPr>
      <w:r>
        <w:t>s 42</w:t>
      </w:r>
      <w:r>
        <w:tab/>
        <w:t xml:space="preserve">am </w:t>
      </w:r>
      <w:hyperlink r:id="rId410" w:tooltip="Legal Aid (Amendment) Ordinance 1978" w:history="1">
        <w:r w:rsidR="00DD4F75" w:rsidRPr="00DD4F75">
          <w:rPr>
            <w:rStyle w:val="charCitHyperlinkAbbrev"/>
          </w:rPr>
          <w:t>Ord1978</w:t>
        </w:r>
        <w:r w:rsidR="00DD4F75" w:rsidRPr="00DD4F75">
          <w:rPr>
            <w:rStyle w:val="charCitHyperlinkAbbrev"/>
          </w:rPr>
          <w:noBreakHyphen/>
          <w:t>29</w:t>
        </w:r>
      </w:hyperlink>
      <w:r>
        <w:t xml:space="preserve"> s 6; </w:t>
      </w:r>
      <w:hyperlink r:id="rId411"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 </w:t>
      </w:r>
      <w:hyperlink r:id="rId412" w:tooltip="Financial Institutions (Removal of Discrimination) Act 1997" w:history="1">
        <w:r w:rsidR="00DD4F75" w:rsidRPr="00DD4F75">
          <w:rPr>
            <w:rStyle w:val="charCitHyperlinkAbbrev"/>
          </w:rPr>
          <w:t>A1997</w:t>
        </w:r>
        <w:r w:rsidR="00DD4F75" w:rsidRPr="00DD4F75">
          <w:rPr>
            <w:rStyle w:val="charCitHyperlinkAbbrev"/>
          </w:rPr>
          <w:noBreakHyphen/>
          <w:t>88</w:t>
        </w:r>
      </w:hyperlink>
      <w:r>
        <w:t xml:space="preserve"> sch; ss renum R7 LA</w:t>
      </w:r>
    </w:p>
    <w:p w14:paraId="731A476E" w14:textId="77777777" w:rsidR="00E40418" w:rsidRDefault="00E40418">
      <w:pPr>
        <w:pStyle w:val="AmdtsEntryHd"/>
        <w:rPr>
          <w:rFonts w:ascii="Helvetica" w:hAnsi="Helvetica" w:cs="Helvetica"/>
          <w:color w:val="000000"/>
          <w:sz w:val="16"/>
          <w:szCs w:val="16"/>
        </w:rPr>
      </w:pPr>
      <w:r>
        <w:t>Application of fund</w:t>
      </w:r>
    </w:p>
    <w:p w14:paraId="5233412B" w14:textId="75CDFAAB" w:rsidR="00E40418" w:rsidRDefault="00E40418">
      <w:pPr>
        <w:pStyle w:val="AmdtsEntries"/>
      </w:pPr>
      <w:r>
        <w:t>s 43</w:t>
      </w:r>
      <w:r>
        <w:tab/>
        <w:t xml:space="preserve">am </w:t>
      </w:r>
      <w:hyperlink r:id="rId413" w:tooltip="Legal Aid (Amendment) Ordinance 1978" w:history="1">
        <w:r w:rsidR="00DD4F75" w:rsidRPr="00DD4F75">
          <w:rPr>
            <w:rStyle w:val="charCitHyperlinkAbbrev"/>
          </w:rPr>
          <w:t>Ord1978</w:t>
        </w:r>
        <w:r w:rsidR="00DD4F75" w:rsidRPr="00DD4F75">
          <w:rPr>
            <w:rStyle w:val="charCitHyperlinkAbbrev"/>
          </w:rPr>
          <w:noBreakHyphen/>
          <w:t>29</w:t>
        </w:r>
      </w:hyperlink>
      <w:r>
        <w:t xml:space="preserve"> s 7; </w:t>
      </w:r>
      <w:hyperlink r:id="rId414"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 10; </w:t>
      </w:r>
      <w:hyperlink r:id="rId415" w:tooltip="Statute Law Amendment Act 2001 (No 2)" w:history="1">
        <w:r w:rsidR="00DD4F75" w:rsidRPr="00DD4F75">
          <w:rPr>
            <w:rStyle w:val="charCitHyperlinkAbbrev"/>
          </w:rPr>
          <w:t>A2001</w:t>
        </w:r>
        <w:r w:rsidR="00DD4F75" w:rsidRPr="00DD4F75">
          <w:rPr>
            <w:rStyle w:val="charCitHyperlinkAbbrev"/>
          </w:rPr>
          <w:noBreakHyphen/>
          <w:t>56</w:t>
        </w:r>
      </w:hyperlink>
      <w:r>
        <w:t xml:space="preserve"> amdt 3.442; ss renum R7 LA; </w:t>
      </w:r>
      <w:hyperlink r:id="rId416"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3.325</w:t>
      </w:r>
    </w:p>
    <w:p w14:paraId="1357F25B" w14:textId="77777777" w:rsidR="00E40418" w:rsidRDefault="00E40418">
      <w:pPr>
        <w:pStyle w:val="AmdtsEntryHd"/>
        <w:rPr>
          <w:rFonts w:ascii="Helvetica" w:hAnsi="Helvetica" w:cs="Helvetica"/>
          <w:color w:val="000000"/>
          <w:sz w:val="16"/>
          <w:szCs w:val="16"/>
        </w:rPr>
      </w:pPr>
      <w:r>
        <w:t>Limitation on contracts</w:t>
      </w:r>
    </w:p>
    <w:p w14:paraId="2FF93778" w14:textId="4AB410DF" w:rsidR="00E40418" w:rsidRDefault="00E40418">
      <w:pPr>
        <w:pStyle w:val="AmdtsEntries"/>
      </w:pPr>
      <w:r>
        <w:t>s 44</w:t>
      </w:r>
      <w:r>
        <w:tab/>
        <w:t xml:space="preserve">am </w:t>
      </w:r>
      <w:hyperlink r:id="rId417"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 </w:t>
      </w:r>
      <w:hyperlink r:id="rId418"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14</w:t>
      </w:r>
    </w:p>
    <w:p w14:paraId="06D1C918" w14:textId="77777777" w:rsidR="00E40418" w:rsidRDefault="00E40418">
      <w:pPr>
        <w:pStyle w:val="AmdtsEntryHd"/>
        <w:rPr>
          <w:rFonts w:ascii="Helvetica" w:hAnsi="Helvetica" w:cs="Helvetica"/>
          <w:color w:val="000000"/>
          <w:sz w:val="16"/>
          <w:szCs w:val="16"/>
        </w:rPr>
      </w:pPr>
      <w:r>
        <w:lastRenderedPageBreak/>
        <w:t>Estimates of expenditure</w:t>
      </w:r>
    </w:p>
    <w:p w14:paraId="391C50AC" w14:textId="617B32E6" w:rsidR="00E40418" w:rsidRDefault="00E40418">
      <w:pPr>
        <w:pStyle w:val="AmdtsEntries"/>
      </w:pPr>
      <w:r>
        <w:t>s 45</w:t>
      </w:r>
      <w:r>
        <w:tab/>
        <w:t xml:space="preserve">am </w:t>
      </w:r>
      <w:hyperlink r:id="rId419"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w:t>
      </w:r>
    </w:p>
    <w:p w14:paraId="0E4F9DBF" w14:textId="77777777" w:rsidR="00E40418" w:rsidRDefault="00E40418">
      <w:pPr>
        <w:pStyle w:val="AmdtsEntryHd"/>
        <w:rPr>
          <w:rFonts w:ascii="Helvetica" w:hAnsi="Helvetica" w:cs="Helvetica"/>
          <w:color w:val="000000"/>
          <w:sz w:val="16"/>
          <w:szCs w:val="16"/>
        </w:rPr>
      </w:pPr>
      <w:r>
        <w:t>Audit</w:t>
      </w:r>
    </w:p>
    <w:p w14:paraId="1F6351E6" w14:textId="4F35897F" w:rsidR="00E40418" w:rsidRDefault="00E40418">
      <w:pPr>
        <w:pStyle w:val="AmdtsEntries"/>
        <w:keepNext/>
      </w:pPr>
      <w:r>
        <w:t>s 47</w:t>
      </w:r>
      <w:r>
        <w:tab/>
        <w:t xml:space="preserve">am </w:t>
      </w:r>
      <w:hyperlink r:id="rId420"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w:t>
      </w:r>
    </w:p>
    <w:p w14:paraId="4049B028" w14:textId="6722A2CB" w:rsidR="00E40418" w:rsidRDefault="00E40418">
      <w:pPr>
        <w:pStyle w:val="AmdtsEntries"/>
        <w:keepNext/>
      </w:pPr>
      <w:r>
        <w:tab/>
        <w:t xml:space="preserve">sub </w:t>
      </w:r>
      <w:hyperlink r:id="rId421" w:tooltip="Statutory Authorities (Audit Arrangements) Act 1990" w:history="1">
        <w:r w:rsidR="00DD4F75" w:rsidRPr="00DD4F75">
          <w:rPr>
            <w:rStyle w:val="charCitHyperlinkAbbrev"/>
          </w:rPr>
          <w:t>A1990</w:t>
        </w:r>
        <w:r w:rsidR="00DD4F75" w:rsidRPr="00DD4F75">
          <w:rPr>
            <w:rStyle w:val="charCitHyperlinkAbbrev"/>
          </w:rPr>
          <w:noBreakHyphen/>
          <w:t>25</w:t>
        </w:r>
      </w:hyperlink>
      <w:r>
        <w:t xml:space="preserve"> s 12; </w:t>
      </w:r>
      <w:hyperlink r:id="rId422" w:tooltip="Financial Management and Audit (Consequential and Transitional Provisions) Act 1996" w:history="1">
        <w:r w:rsidR="00DD4F75" w:rsidRPr="00DD4F75">
          <w:rPr>
            <w:rStyle w:val="charCitHyperlinkAbbrev"/>
          </w:rPr>
          <w:t>A1996</w:t>
        </w:r>
        <w:r w:rsidR="00DD4F75" w:rsidRPr="00DD4F75">
          <w:rPr>
            <w:rStyle w:val="charCitHyperlinkAbbrev"/>
          </w:rPr>
          <w:noBreakHyphen/>
          <w:t>26</w:t>
        </w:r>
      </w:hyperlink>
      <w:r>
        <w:t xml:space="preserve"> sch pt 14</w:t>
      </w:r>
    </w:p>
    <w:p w14:paraId="65F7D2EF" w14:textId="34594C13" w:rsidR="00E40418" w:rsidRPr="002849B4" w:rsidRDefault="00E40418">
      <w:pPr>
        <w:pStyle w:val="AmdtsEntries"/>
      </w:pPr>
      <w:r>
        <w:tab/>
        <w:t xml:space="preserve">am </w:t>
      </w:r>
      <w:hyperlink r:id="rId423"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3.326</w:t>
      </w:r>
      <w:r w:rsidR="002849B4">
        <w:t xml:space="preserve">; </w:t>
      </w:r>
      <w:hyperlink r:id="rId424" w:tooltip="Statute Law Amendment Act 2019" w:history="1">
        <w:r w:rsidR="002849B4">
          <w:rPr>
            <w:rStyle w:val="charCitHyperlinkAbbrev"/>
          </w:rPr>
          <w:t>A2019</w:t>
        </w:r>
        <w:r w:rsidR="002849B4">
          <w:rPr>
            <w:rStyle w:val="charCitHyperlinkAbbrev"/>
          </w:rPr>
          <w:noBreakHyphen/>
          <w:t>42</w:t>
        </w:r>
      </w:hyperlink>
      <w:r w:rsidR="002849B4">
        <w:t xml:space="preserve"> amdt </w:t>
      </w:r>
      <w:r w:rsidR="00920B30">
        <w:t>3.46, amdt 3.47</w:t>
      </w:r>
    </w:p>
    <w:p w14:paraId="6F6403F2" w14:textId="77777777" w:rsidR="00E40418" w:rsidRDefault="00E40418">
      <w:pPr>
        <w:pStyle w:val="AmdtsEntryHd"/>
        <w:rPr>
          <w:rFonts w:ascii="Helvetica" w:hAnsi="Helvetica" w:cs="Helvetica"/>
          <w:color w:val="000000"/>
          <w:sz w:val="16"/>
          <w:szCs w:val="16"/>
        </w:rPr>
      </w:pPr>
      <w:r>
        <w:t xml:space="preserve">Term of office </w:t>
      </w:r>
    </w:p>
    <w:p w14:paraId="6AF8550B" w14:textId="47689744" w:rsidR="00E40418" w:rsidRDefault="00E40418">
      <w:pPr>
        <w:pStyle w:val="AmdtsEntries"/>
        <w:keepNext/>
      </w:pPr>
      <w:r>
        <w:t>s 48</w:t>
      </w:r>
      <w:r>
        <w:tab/>
        <w:t xml:space="preserve">am </w:t>
      </w:r>
      <w:hyperlink r:id="rId425"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426"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427" w:tooltip="Legal Aid (Amendment) Ordinance 1986" w:history="1">
        <w:r w:rsidR="00DD4F75" w:rsidRPr="00DD4F75">
          <w:rPr>
            <w:rStyle w:val="charCitHyperlinkAbbrev"/>
          </w:rPr>
          <w:t>Ord1986</w:t>
        </w:r>
        <w:r w:rsidR="00DD4F75" w:rsidRPr="00DD4F75">
          <w:rPr>
            <w:rStyle w:val="charCitHyperlinkAbbrev"/>
          </w:rPr>
          <w:noBreakHyphen/>
          <w:t>63</w:t>
        </w:r>
      </w:hyperlink>
      <w:r>
        <w:t xml:space="preserve"> s 4; </w:t>
      </w:r>
      <w:hyperlink r:id="rId428"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 </w:t>
      </w:r>
      <w:hyperlink r:id="rId429"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15</w:t>
      </w:r>
    </w:p>
    <w:p w14:paraId="53E38A32" w14:textId="4D906E72" w:rsidR="00E40418" w:rsidRDefault="00E40418">
      <w:pPr>
        <w:pStyle w:val="AmdtsEntries"/>
      </w:pPr>
      <w:r>
        <w:tab/>
        <w:t xml:space="preserve">sub </w:t>
      </w:r>
      <w:hyperlink r:id="rId430"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3.88</w:t>
      </w:r>
    </w:p>
    <w:p w14:paraId="5B397C1A" w14:textId="77777777" w:rsidR="00E40418" w:rsidRDefault="00E40418">
      <w:pPr>
        <w:pStyle w:val="AmdtsEntryHd"/>
      </w:pPr>
      <w:r>
        <w:t>Commissioners</w:t>
      </w:r>
    </w:p>
    <w:p w14:paraId="475AC66A" w14:textId="77777777" w:rsidR="00E40418" w:rsidRDefault="00E40418">
      <w:pPr>
        <w:pStyle w:val="AmdtsEntries"/>
      </w:pPr>
      <w:r>
        <w:t>div 8.1 hdg</w:t>
      </w:r>
      <w:r>
        <w:tab/>
        <w:t>(prev pt 8 div 1 hdg) renum R7 LA</w:t>
      </w:r>
    </w:p>
    <w:p w14:paraId="007AA99A" w14:textId="77777777" w:rsidR="00E40418" w:rsidRDefault="00E40418">
      <w:pPr>
        <w:pStyle w:val="AmdtsEntryHd"/>
      </w:pPr>
      <w:r>
        <w:t>Remuneration and allowances</w:t>
      </w:r>
    </w:p>
    <w:p w14:paraId="7CC92B4B" w14:textId="51E87F88" w:rsidR="00E40418" w:rsidRDefault="00E40418">
      <w:pPr>
        <w:pStyle w:val="AmdtsEntries"/>
        <w:keepNext/>
      </w:pPr>
      <w:r>
        <w:t>s 49</w:t>
      </w:r>
      <w:r>
        <w:tab/>
        <w:t xml:space="preserve">am </w:t>
      </w:r>
      <w:hyperlink r:id="rId431"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432"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4C8EDED9" w14:textId="1B306CF0" w:rsidR="00E40418" w:rsidRDefault="00E40418">
      <w:pPr>
        <w:pStyle w:val="AmdtsEntries"/>
      </w:pPr>
      <w:r>
        <w:tab/>
        <w:t xml:space="preserve">om </w:t>
      </w:r>
      <w:hyperlink r:id="rId433" w:tooltip="Remuneration Tribunal (Consequential Amendments) Act 1997" w:history="1">
        <w:r w:rsidR="00DD4F75" w:rsidRPr="00DD4F75">
          <w:rPr>
            <w:rStyle w:val="charCitHyperlinkAbbrev"/>
          </w:rPr>
          <w:t>A1997</w:t>
        </w:r>
        <w:r w:rsidR="00DD4F75" w:rsidRPr="00DD4F75">
          <w:rPr>
            <w:rStyle w:val="charCitHyperlinkAbbrev"/>
          </w:rPr>
          <w:noBreakHyphen/>
          <w:t>41</w:t>
        </w:r>
      </w:hyperlink>
      <w:r>
        <w:t xml:space="preserve"> sch 1</w:t>
      </w:r>
    </w:p>
    <w:p w14:paraId="200800ED" w14:textId="77777777" w:rsidR="00E40418" w:rsidRDefault="00E40418">
      <w:pPr>
        <w:pStyle w:val="AmdtsEntryHd"/>
        <w:rPr>
          <w:rFonts w:ascii="Helvetica" w:hAnsi="Helvetica" w:cs="Helvetica"/>
          <w:color w:val="000000"/>
          <w:sz w:val="16"/>
          <w:szCs w:val="16"/>
        </w:rPr>
      </w:pPr>
      <w:r>
        <w:t>Qualifications for appointment</w:t>
      </w:r>
    </w:p>
    <w:p w14:paraId="6E18529F" w14:textId="0E4AA4F6" w:rsidR="00E40418" w:rsidRPr="00920B30" w:rsidRDefault="00E40418">
      <w:pPr>
        <w:pStyle w:val="AmdtsEntries"/>
      </w:pPr>
      <w:r>
        <w:t>s 50</w:t>
      </w:r>
      <w:r>
        <w:tab/>
        <w:t xml:space="preserve">am </w:t>
      </w:r>
      <w:hyperlink r:id="rId434"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17; </w:t>
      </w:r>
      <w:hyperlink r:id="rId435"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436"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437"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 </w:t>
      </w:r>
      <w:hyperlink r:id="rId438" w:tooltip="Legal Practitioners (Consequential Amendments) Act 1997" w:history="1">
        <w:r w:rsidR="00DD4F75" w:rsidRPr="00DD4F75">
          <w:rPr>
            <w:rStyle w:val="charCitHyperlinkAbbrev"/>
          </w:rPr>
          <w:t>A1997</w:t>
        </w:r>
        <w:r w:rsidR="00DD4F75" w:rsidRPr="00DD4F75">
          <w:rPr>
            <w:rStyle w:val="charCitHyperlinkAbbrev"/>
          </w:rPr>
          <w:noBreakHyphen/>
          <w:t>96</w:t>
        </w:r>
      </w:hyperlink>
      <w:r>
        <w:t xml:space="preserve"> sch 1</w:t>
      </w:r>
      <w:r w:rsidR="00A701BF">
        <w:t xml:space="preserve">; </w:t>
      </w:r>
      <w:hyperlink r:id="rId439"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rsidR="00A701BF">
        <w:t xml:space="preserve"> s 41, s</w:t>
      </w:r>
      <w:r w:rsidR="00026962">
        <w:t> </w:t>
      </w:r>
      <w:r w:rsidR="00A701BF">
        <w:t>42</w:t>
      </w:r>
      <w:r w:rsidR="00920B30">
        <w:t xml:space="preserve">; </w:t>
      </w:r>
      <w:hyperlink r:id="rId440" w:tooltip="Statute Law Amendment Act 2019" w:history="1">
        <w:r w:rsidR="00920B30">
          <w:rPr>
            <w:rStyle w:val="charCitHyperlinkAbbrev"/>
          </w:rPr>
          <w:t>A2019</w:t>
        </w:r>
        <w:r w:rsidR="00920B30">
          <w:rPr>
            <w:rStyle w:val="charCitHyperlinkAbbrev"/>
          </w:rPr>
          <w:noBreakHyphen/>
          <w:t>42</w:t>
        </w:r>
      </w:hyperlink>
      <w:r w:rsidR="00920B30">
        <w:t xml:space="preserve"> amdt 3.48</w:t>
      </w:r>
    </w:p>
    <w:p w14:paraId="36268563" w14:textId="77777777" w:rsidR="00E40418" w:rsidRDefault="00E40418">
      <w:pPr>
        <w:pStyle w:val="AmdtsEntryHd"/>
        <w:rPr>
          <w:rFonts w:ascii="Helvetica" w:hAnsi="Helvetica" w:cs="Helvetica"/>
          <w:color w:val="000000"/>
          <w:sz w:val="16"/>
          <w:szCs w:val="16"/>
        </w:rPr>
      </w:pPr>
      <w:r>
        <w:t>Resignation</w:t>
      </w:r>
    </w:p>
    <w:p w14:paraId="7ED808E5" w14:textId="63E5CD1F" w:rsidR="00E40418" w:rsidRDefault="00E40418">
      <w:pPr>
        <w:pStyle w:val="AmdtsEntries"/>
      </w:pPr>
      <w:r>
        <w:t>s 51</w:t>
      </w:r>
      <w:r>
        <w:tab/>
        <w:t xml:space="preserve">am </w:t>
      </w:r>
      <w:hyperlink r:id="rId441"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442"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443"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w:t>
      </w:r>
      <w:r w:rsidR="00920B30">
        <w:t xml:space="preserve">; </w:t>
      </w:r>
      <w:hyperlink r:id="rId444" w:tooltip="Statute Law Amendment Act 2019" w:history="1">
        <w:r w:rsidR="00920B30">
          <w:rPr>
            <w:rStyle w:val="charCitHyperlinkAbbrev"/>
          </w:rPr>
          <w:t>A2019</w:t>
        </w:r>
        <w:r w:rsidR="00920B30">
          <w:rPr>
            <w:rStyle w:val="charCitHyperlinkAbbrev"/>
          </w:rPr>
          <w:noBreakHyphen/>
          <w:t>42</w:t>
        </w:r>
      </w:hyperlink>
      <w:r w:rsidR="00920B30">
        <w:t xml:space="preserve"> amdt 3.49</w:t>
      </w:r>
    </w:p>
    <w:p w14:paraId="40DA228A" w14:textId="77777777" w:rsidR="00E40418" w:rsidRDefault="00E40418">
      <w:pPr>
        <w:pStyle w:val="AmdtsEntryHd"/>
        <w:rPr>
          <w:rFonts w:ascii="Helvetica" w:hAnsi="Helvetica" w:cs="Helvetica"/>
          <w:color w:val="000000"/>
          <w:sz w:val="16"/>
          <w:szCs w:val="16"/>
        </w:rPr>
      </w:pPr>
      <w:r>
        <w:t>Removal from office</w:t>
      </w:r>
    </w:p>
    <w:p w14:paraId="0B6BF0F6" w14:textId="713DCA67" w:rsidR="00E40418" w:rsidRDefault="00E40418">
      <w:pPr>
        <w:pStyle w:val="AmdtsEntries"/>
      </w:pPr>
      <w:r>
        <w:t>s 52</w:t>
      </w:r>
      <w:r>
        <w:tab/>
        <w:t xml:space="preserve">am </w:t>
      </w:r>
      <w:hyperlink r:id="rId445"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446"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447" w:tooltip="Legal Aid (Amendment) Ordinance 1986" w:history="1">
        <w:r w:rsidR="00DD4F75" w:rsidRPr="00DD4F75">
          <w:rPr>
            <w:rStyle w:val="charCitHyperlinkAbbrev"/>
          </w:rPr>
          <w:t>Ord1986</w:t>
        </w:r>
        <w:r w:rsidR="00DD4F75" w:rsidRPr="00DD4F75">
          <w:rPr>
            <w:rStyle w:val="charCitHyperlinkAbbrev"/>
          </w:rPr>
          <w:noBreakHyphen/>
          <w:t>63</w:t>
        </w:r>
      </w:hyperlink>
      <w:r>
        <w:t xml:space="preserve"> s 5; </w:t>
      </w:r>
      <w:hyperlink r:id="rId448"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 </w:t>
      </w:r>
      <w:hyperlink r:id="rId449"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 </w:t>
      </w:r>
      <w:hyperlink r:id="rId450"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3.89</w:t>
      </w:r>
      <w:r w:rsidR="000B7160">
        <w:t xml:space="preserve">; </w:t>
      </w:r>
      <w:hyperlink r:id="rId451" w:tooltip="Justice and Community Safety Legislation Amendment Act 2010 (No 2)" w:history="1">
        <w:r w:rsidR="00DD4F75" w:rsidRPr="00DD4F75">
          <w:rPr>
            <w:rStyle w:val="charCitHyperlinkAbbrev"/>
          </w:rPr>
          <w:t>A2010</w:t>
        </w:r>
        <w:r w:rsidR="00DD4F75" w:rsidRPr="00DD4F75">
          <w:rPr>
            <w:rStyle w:val="charCitHyperlinkAbbrev"/>
          </w:rPr>
          <w:noBreakHyphen/>
          <w:t>30</w:t>
        </w:r>
      </w:hyperlink>
      <w:r w:rsidR="000B7160">
        <w:t xml:space="preserve"> amdt 1.36</w:t>
      </w:r>
      <w:r w:rsidR="00920B30">
        <w:t xml:space="preserve">; </w:t>
      </w:r>
      <w:hyperlink r:id="rId452" w:tooltip="Statute Law Amendment Act 2019" w:history="1">
        <w:r w:rsidR="00920B30">
          <w:rPr>
            <w:rStyle w:val="charCitHyperlinkAbbrev"/>
          </w:rPr>
          <w:t>A2019</w:t>
        </w:r>
        <w:r w:rsidR="00920B30">
          <w:rPr>
            <w:rStyle w:val="charCitHyperlinkAbbrev"/>
          </w:rPr>
          <w:noBreakHyphen/>
          <w:t>42</w:t>
        </w:r>
      </w:hyperlink>
      <w:r w:rsidR="00920B30">
        <w:t xml:space="preserve"> amdts 3.50</w:t>
      </w:r>
      <w:r w:rsidR="00920B30">
        <w:noBreakHyphen/>
        <w:t>3.54; ss renum R36 LA</w:t>
      </w:r>
    </w:p>
    <w:p w14:paraId="4707C543" w14:textId="77777777" w:rsidR="00E40418" w:rsidRDefault="00E40418">
      <w:pPr>
        <w:pStyle w:val="AmdtsEntryHd"/>
        <w:rPr>
          <w:rFonts w:ascii="Helvetica" w:hAnsi="Helvetica" w:cs="Helvetica"/>
          <w:color w:val="000000"/>
          <w:sz w:val="16"/>
          <w:szCs w:val="16"/>
        </w:rPr>
      </w:pPr>
      <w:r>
        <w:t>Acting president of commission</w:t>
      </w:r>
    </w:p>
    <w:p w14:paraId="10278883" w14:textId="23059F5F" w:rsidR="00E40418" w:rsidRDefault="00E40418">
      <w:pPr>
        <w:pStyle w:val="AmdtsEntries"/>
      </w:pPr>
      <w:r>
        <w:t>s 53</w:t>
      </w:r>
      <w:r>
        <w:tab/>
        <w:t xml:space="preserve">am </w:t>
      </w:r>
      <w:hyperlink r:id="rId453"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 6A, sch (as am by </w:t>
      </w:r>
      <w:hyperlink r:id="rId454"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2, s 4); </w:t>
      </w:r>
      <w:hyperlink r:id="rId455"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 </w:t>
      </w:r>
      <w:hyperlink r:id="rId456"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34</w:t>
      </w:r>
    </w:p>
    <w:p w14:paraId="57ACD604" w14:textId="77777777" w:rsidR="00E40418" w:rsidRDefault="00E40418">
      <w:pPr>
        <w:pStyle w:val="AmdtsEntryHd"/>
        <w:rPr>
          <w:rFonts w:ascii="Helvetica" w:hAnsi="Helvetica" w:cs="Helvetica"/>
          <w:color w:val="000000"/>
          <w:sz w:val="16"/>
          <w:szCs w:val="16"/>
        </w:rPr>
      </w:pPr>
      <w:r>
        <w:t>Meetings</w:t>
      </w:r>
    </w:p>
    <w:p w14:paraId="1C9B3BC9" w14:textId="099619D3" w:rsidR="00E40418" w:rsidRDefault="00E40418">
      <w:pPr>
        <w:pStyle w:val="AmdtsEntries"/>
      </w:pPr>
      <w:r>
        <w:t>s 54</w:t>
      </w:r>
      <w:r>
        <w:tab/>
        <w:t xml:space="preserve">am </w:t>
      </w:r>
      <w:hyperlink r:id="rId457"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458"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459"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16; </w:t>
      </w:r>
      <w:hyperlink r:id="rId460"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 </w:t>
      </w:r>
      <w:hyperlink r:id="rId461"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35; </w:t>
      </w:r>
      <w:hyperlink r:id="rId462"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3.102</w:t>
      </w:r>
    </w:p>
    <w:p w14:paraId="0A5149D1" w14:textId="77777777" w:rsidR="00E40418" w:rsidRDefault="00E40418">
      <w:pPr>
        <w:pStyle w:val="AmdtsEntryHd"/>
        <w:rPr>
          <w:rFonts w:ascii="Helvetica" w:hAnsi="Helvetica" w:cs="Helvetica"/>
          <w:color w:val="000000"/>
          <w:sz w:val="16"/>
          <w:szCs w:val="16"/>
        </w:rPr>
      </w:pPr>
      <w:r>
        <w:t>Interests to be disclosed</w:t>
      </w:r>
    </w:p>
    <w:p w14:paraId="6B898873" w14:textId="415311CB" w:rsidR="00E40418" w:rsidRDefault="00E40418">
      <w:pPr>
        <w:pStyle w:val="AmdtsEntries"/>
      </w:pPr>
      <w:r>
        <w:t>s 55</w:t>
      </w:r>
      <w:r>
        <w:tab/>
        <w:t xml:space="preserve">am </w:t>
      </w:r>
      <w:hyperlink r:id="rId463"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464"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465" w:tooltip="Legal Aid Amendment Act 2005" w:history="1">
        <w:r w:rsidR="00DD4F75" w:rsidRPr="00DD4F75">
          <w:rPr>
            <w:rStyle w:val="charCitHyperlinkAbbrev"/>
          </w:rPr>
          <w:t>A2005</w:t>
        </w:r>
        <w:r w:rsidR="00DD4F75" w:rsidRPr="00DD4F75">
          <w:rPr>
            <w:rStyle w:val="charCitHyperlinkAbbrev"/>
          </w:rPr>
          <w:noBreakHyphen/>
          <w:t>12</w:t>
        </w:r>
      </w:hyperlink>
      <w:r w:rsidR="00485B48">
        <w:t xml:space="preserve"> s </w:t>
      </w:r>
      <w:r>
        <w:t xml:space="preserve">36; </w:t>
      </w:r>
      <w:hyperlink r:id="rId466"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3.105</w:t>
      </w:r>
      <w:r w:rsidR="00257FE6">
        <w:t xml:space="preserve">; </w:t>
      </w:r>
      <w:hyperlink r:id="rId467" w:tooltip="Statute Law Amendment Act 2019" w:history="1">
        <w:r w:rsidR="00257FE6">
          <w:rPr>
            <w:rStyle w:val="charCitHyperlinkAbbrev"/>
          </w:rPr>
          <w:t>A2019</w:t>
        </w:r>
        <w:r w:rsidR="00257FE6">
          <w:rPr>
            <w:rStyle w:val="charCitHyperlinkAbbrev"/>
          </w:rPr>
          <w:noBreakHyphen/>
          <w:t>42</w:t>
        </w:r>
      </w:hyperlink>
      <w:r w:rsidR="00257FE6">
        <w:t xml:space="preserve"> amdt </w:t>
      </w:r>
      <w:r w:rsidR="00472124">
        <w:t>3.55, amdt 3.56</w:t>
      </w:r>
    </w:p>
    <w:p w14:paraId="1644A675" w14:textId="77777777" w:rsidR="00E40418" w:rsidRDefault="00E40418">
      <w:pPr>
        <w:pStyle w:val="AmdtsEntryHd"/>
      </w:pPr>
      <w:r>
        <w:t>Officers of commission</w:t>
      </w:r>
    </w:p>
    <w:p w14:paraId="62B28196" w14:textId="77777777" w:rsidR="00E40418" w:rsidRDefault="00E40418">
      <w:pPr>
        <w:pStyle w:val="AmdtsEntries"/>
      </w:pPr>
      <w:r>
        <w:t>div 8.2 hdg</w:t>
      </w:r>
      <w:r>
        <w:tab/>
        <w:t>(prev pt 8 div 2 hdg) renum R7 LA</w:t>
      </w:r>
    </w:p>
    <w:p w14:paraId="75224256" w14:textId="77777777" w:rsidR="00E40418" w:rsidRDefault="00E40418">
      <w:pPr>
        <w:pStyle w:val="AmdtsEntryHd"/>
        <w:rPr>
          <w:rFonts w:ascii="Helvetica" w:hAnsi="Helvetica" w:cs="Helvetica"/>
          <w:color w:val="000000"/>
          <w:sz w:val="16"/>
          <w:szCs w:val="16"/>
        </w:rPr>
      </w:pPr>
      <w:r>
        <w:rPr>
          <w:color w:val="000000"/>
        </w:rPr>
        <w:lastRenderedPageBreak/>
        <w:t>Term of appointment of statutory officers</w:t>
      </w:r>
    </w:p>
    <w:p w14:paraId="3E57DE32" w14:textId="3023A040" w:rsidR="00E40418" w:rsidRDefault="00E40418">
      <w:pPr>
        <w:pStyle w:val="AmdtsEntries"/>
        <w:keepNext/>
      </w:pPr>
      <w:r>
        <w:t>s 56</w:t>
      </w:r>
      <w:r>
        <w:tab/>
        <w:t xml:space="preserve">am </w:t>
      </w:r>
      <w:hyperlink r:id="rId468"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469"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470"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 </w:t>
      </w:r>
      <w:hyperlink r:id="rId471"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 11</w:t>
      </w:r>
    </w:p>
    <w:p w14:paraId="4BF3EEDE" w14:textId="4074CCC3" w:rsidR="00E40418" w:rsidRDefault="00E40418">
      <w:pPr>
        <w:pStyle w:val="AmdtsEntries"/>
      </w:pPr>
      <w:r>
        <w:tab/>
        <w:t xml:space="preserve">sub </w:t>
      </w:r>
      <w:hyperlink r:id="rId472"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3.90</w:t>
      </w:r>
    </w:p>
    <w:p w14:paraId="681F9828" w14:textId="77777777" w:rsidR="00E40418" w:rsidRDefault="00E40418">
      <w:pPr>
        <w:pStyle w:val="AmdtsEntryHd"/>
      </w:pPr>
      <w:r>
        <w:rPr>
          <w:color w:val="000000"/>
        </w:rPr>
        <w:t>Conditions of appointment</w:t>
      </w:r>
    </w:p>
    <w:p w14:paraId="1F1D2ABF" w14:textId="3F385FBE" w:rsidR="00E40418" w:rsidRDefault="00E40418">
      <w:pPr>
        <w:pStyle w:val="AmdtsEntries"/>
        <w:keepNext/>
      </w:pPr>
      <w:r>
        <w:t>s 57</w:t>
      </w:r>
      <w:r>
        <w:tab/>
        <w:t xml:space="preserve">om </w:t>
      </w:r>
      <w:hyperlink r:id="rId473" w:tooltip="Remuneration Tribunal (Consequential and Transitional Provisions) Act 1995" w:history="1">
        <w:r w:rsidR="00DD4F75" w:rsidRPr="00DD4F75">
          <w:rPr>
            <w:rStyle w:val="charCitHyperlinkAbbrev"/>
          </w:rPr>
          <w:t>A1995</w:t>
        </w:r>
        <w:r w:rsidR="00DD4F75" w:rsidRPr="00DD4F75">
          <w:rPr>
            <w:rStyle w:val="charCitHyperlinkAbbrev"/>
          </w:rPr>
          <w:noBreakHyphen/>
          <w:t>56</w:t>
        </w:r>
      </w:hyperlink>
      <w:r>
        <w:t xml:space="preserve"> sch</w:t>
      </w:r>
    </w:p>
    <w:p w14:paraId="3CFDB0A9" w14:textId="3B7ACB36" w:rsidR="00E40418" w:rsidRDefault="00E40418">
      <w:pPr>
        <w:pStyle w:val="AmdtsEntries"/>
      </w:pPr>
      <w:r>
        <w:tab/>
        <w:t xml:space="preserve">ins </w:t>
      </w:r>
      <w:hyperlink r:id="rId474"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3.90</w:t>
      </w:r>
    </w:p>
    <w:p w14:paraId="6B6F23FA" w14:textId="77777777" w:rsidR="00E40418" w:rsidRDefault="00E40418">
      <w:pPr>
        <w:pStyle w:val="AmdtsEntryHd"/>
        <w:rPr>
          <w:rFonts w:ascii="Helvetica" w:hAnsi="Helvetica" w:cs="Helvetica"/>
          <w:color w:val="000000"/>
          <w:sz w:val="16"/>
          <w:szCs w:val="16"/>
        </w:rPr>
      </w:pPr>
      <w:r>
        <w:t>Leave of absence</w:t>
      </w:r>
    </w:p>
    <w:p w14:paraId="21C40CD5" w14:textId="5C9D57A0" w:rsidR="00E40418" w:rsidRDefault="00E40418">
      <w:pPr>
        <w:pStyle w:val="AmdtsEntries"/>
        <w:keepNext/>
      </w:pPr>
      <w:r>
        <w:t>s 58</w:t>
      </w:r>
      <w:r>
        <w:tab/>
        <w:t xml:space="preserve">sub </w:t>
      </w:r>
      <w:hyperlink r:id="rId475"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17</w:t>
      </w:r>
    </w:p>
    <w:p w14:paraId="792D0724" w14:textId="399A408A" w:rsidR="00E40418" w:rsidRDefault="00E40418">
      <w:pPr>
        <w:pStyle w:val="AmdtsEntries"/>
      </w:pPr>
      <w:r>
        <w:tab/>
        <w:t xml:space="preserve">am </w:t>
      </w:r>
      <w:hyperlink r:id="rId476"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3.91</w:t>
      </w:r>
    </w:p>
    <w:p w14:paraId="4F77E005" w14:textId="4B92AF75" w:rsidR="00126F21" w:rsidRDefault="00126F21">
      <w:pPr>
        <w:pStyle w:val="AmdtsEntries"/>
      </w:pPr>
      <w:r>
        <w:tab/>
        <w:t xml:space="preserve">sub </w:t>
      </w:r>
      <w:hyperlink r:id="rId477"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43</w:t>
      </w:r>
    </w:p>
    <w:p w14:paraId="44DA080B" w14:textId="77777777" w:rsidR="00E40418" w:rsidRDefault="00E40418">
      <w:pPr>
        <w:pStyle w:val="AmdtsEntryHd"/>
        <w:rPr>
          <w:rFonts w:ascii="Helvetica" w:hAnsi="Helvetica" w:cs="Helvetica"/>
          <w:color w:val="000000"/>
          <w:sz w:val="16"/>
          <w:szCs w:val="16"/>
        </w:rPr>
      </w:pPr>
      <w:r>
        <w:t>Resignation</w:t>
      </w:r>
    </w:p>
    <w:p w14:paraId="7B735ADF" w14:textId="230E4338" w:rsidR="00E40418" w:rsidRDefault="00E40418">
      <w:pPr>
        <w:pStyle w:val="AmdtsEntries"/>
      </w:pPr>
      <w:r>
        <w:t>s 59</w:t>
      </w:r>
      <w:r>
        <w:tab/>
        <w:t xml:space="preserve">am </w:t>
      </w:r>
      <w:hyperlink r:id="rId478"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479"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r w:rsidR="00472124">
        <w:t xml:space="preserve">; </w:t>
      </w:r>
      <w:hyperlink r:id="rId480" w:tooltip="Statute Law Amendment Act 2019" w:history="1">
        <w:r w:rsidR="00472124">
          <w:rPr>
            <w:rStyle w:val="charCitHyperlinkAbbrev"/>
          </w:rPr>
          <w:t>A2019</w:t>
        </w:r>
        <w:r w:rsidR="00472124">
          <w:rPr>
            <w:rStyle w:val="charCitHyperlinkAbbrev"/>
          </w:rPr>
          <w:noBreakHyphen/>
          <w:t>42</w:t>
        </w:r>
      </w:hyperlink>
      <w:r w:rsidR="00472124">
        <w:t xml:space="preserve"> amdt 3.57</w:t>
      </w:r>
    </w:p>
    <w:p w14:paraId="137204CA" w14:textId="77777777" w:rsidR="00E40418" w:rsidRDefault="00E40418">
      <w:pPr>
        <w:pStyle w:val="AmdtsEntryHd"/>
        <w:rPr>
          <w:rFonts w:ascii="Helvetica" w:hAnsi="Helvetica" w:cs="Helvetica"/>
          <w:color w:val="000000"/>
          <w:sz w:val="16"/>
          <w:szCs w:val="16"/>
        </w:rPr>
      </w:pPr>
      <w:r>
        <w:t>Removal from office</w:t>
      </w:r>
    </w:p>
    <w:p w14:paraId="182E82E4" w14:textId="5232DC94" w:rsidR="00E40418" w:rsidRDefault="00E40418">
      <w:pPr>
        <w:pStyle w:val="AmdtsEntries"/>
      </w:pPr>
      <w:r>
        <w:t>s 60</w:t>
      </w:r>
      <w:r>
        <w:tab/>
        <w:t xml:space="preserve">am </w:t>
      </w:r>
      <w:hyperlink r:id="rId481"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 7, sch (as am by </w:t>
      </w:r>
      <w:hyperlink r:id="rId482"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2, s 4); </w:t>
      </w:r>
      <w:hyperlink r:id="rId483"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 </w:t>
      </w:r>
      <w:hyperlink r:id="rId484" w:tooltip="Administrative Appeals (Consequential Amendments) Act 1994" w:history="1">
        <w:r w:rsidR="00DD4F75" w:rsidRPr="00DD4F75">
          <w:rPr>
            <w:rStyle w:val="charCitHyperlinkAbbrev"/>
          </w:rPr>
          <w:t>A1994</w:t>
        </w:r>
        <w:r w:rsidR="00DD4F75" w:rsidRPr="00DD4F75">
          <w:rPr>
            <w:rStyle w:val="charCitHyperlinkAbbrev"/>
          </w:rPr>
          <w:noBreakHyphen/>
          <w:t>60</w:t>
        </w:r>
      </w:hyperlink>
      <w:r>
        <w:t xml:space="preserve"> sch 1; </w:t>
      </w:r>
      <w:hyperlink r:id="rId485"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3.92</w:t>
      </w:r>
      <w:r w:rsidR="00860872">
        <w:t>;</w:t>
      </w:r>
      <w:r w:rsidR="00E52791">
        <w:br/>
      </w:r>
      <w:hyperlink r:id="rId486" w:tooltip="ACT Civil and Administrative Tribunal Legislation Amendment Act 2008 (No 2)" w:history="1">
        <w:r w:rsidR="00DD4F75" w:rsidRPr="00DD4F75">
          <w:rPr>
            <w:rStyle w:val="charCitHyperlinkAbbrev"/>
          </w:rPr>
          <w:t>A2008</w:t>
        </w:r>
        <w:r w:rsidR="00DD4F75" w:rsidRPr="00DD4F75">
          <w:rPr>
            <w:rStyle w:val="charCitHyperlinkAbbrev"/>
          </w:rPr>
          <w:noBreakHyphen/>
          <w:t>37</w:t>
        </w:r>
      </w:hyperlink>
      <w:r w:rsidR="00860872">
        <w:t xml:space="preserve"> amdt 1.288</w:t>
      </w:r>
      <w:r w:rsidR="000B7160">
        <w:t xml:space="preserve">; </w:t>
      </w:r>
      <w:hyperlink r:id="rId487" w:tooltip="Justice and Community Safety Legislation Amendment Act 2010 (No 2)" w:history="1">
        <w:r w:rsidR="00DD4F75" w:rsidRPr="00DD4F75">
          <w:rPr>
            <w:rStyle w:val="charCitHyperlinkAbbrev"/>
          </w:rPr>
          <w:t>A2010</w:t>
        </w:r>
        <w:r w:rsidR="00DD4F75" w:rsidRPr="00DD4F75">
          <w:rPr>
            <w:rStyle w:val="charCitHyperlinkAbbrev"/>
          </w:rPr>
          <w:noBreakHyphen/>
          <w:t>30</w:t>
        </w:r>
      </w:hyperlink>
      <w:r w:rsidR="000B7160">
        <w:t xml:space="preserve"> amdt 1.37</w:t>
      </w:r>
      <w:r w:rsidR="00472124">
        <w:t xml:space="preserve">; </w:t>
      </w:r>
      <w:hyperlink r:id="rId488" w:tooltip="Statute Law Amendment Act 2019" w:history="1">
        <w:r w:rsidR="00472124">
          <w:rPr>
            <w:rStyle w:val="charCitHyperlinkAbbrev"/>
          </w:rPr>
          <w:t>A2019</w:t>
        </w:r>
        <w:r w:rsidR="00472124">
          <w:rPr>
            <w:rStyle w:val="charCitHyperlinkAbbrev"/>
          </w:rPr>
          <w:noBreakHyphen/>
          <w:t>42</w:t>
        </w:r>
      </w:hyperlink>
      <w:r w:rsidR="00472124">
        <w:t xml:space="preserve"> amdt</w:t>
      </w:r>
      <w:r w:rsidR="00165CE6">
        <w:t> </w:t>
      </w:r>
      <w:r w:rsidR="00472124">
        <w:t>3.58</w:t>
      </w:r>
    </w:p>
    <w:p w14:paraId="4B601F92" w14:textId="77777777" w:rsidR="00E40418" w:rsidRDefault="00E40418">
      <w:pPr>
        <w:pStyle w:val="AmdtsEntryHd"/>
        <w:rPr>
          <w:rFonts w:ascii="Helvetica" w:hAnsi="Helvetica" w:cs="Helvetica"/>
          <w:color w:val="000000"/>
          <w:sz w:val="16"/>
          <w:szCs w:val="16"/>
        </w:rPr>
      </w:pPr>
      <w:r>
        <w:t>Review of decision to remove from office</w:t>
      </w:r>
    </w:p>
    <w:p w14:paraId="41A80D77" w14:textId="631D202B" w:rsidR="00E40418" w:rsidRDefault="00E40418">
      <w:pPr>
        <w:pStyle w:val="AmdtsEntries"/>
        <w:keepNext/>
      </w:pPr>
      <w:r>
        <w:t>s 60A</w:t>
      </w:r>
      <w:r>
        <w:tab/>
        <w:t xml:space="preserve">ins </w:t>
      </w:r>
      <w:hyperlink r:id="rId489"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w:t>
      </w:r>
    </w:p>
    <w:p w14:paraId="67195782" w14:textId="063020F3" w:rsidR="00E40418" w:rsidRDefault="00E40418">
      <w:pPr>
        <w:pStyle w:val="AmdtsEntries"/>
      </w:pPr>
      <w:r>
        <w:tab/>
        <w:t xml:space="preserve">am </w:t>
      </w:r>
      <w:hyperlink r:id="rId490" w:tooltip="Administrative Appeals (Consequential Amendments) Act 1994" w:history="1">
        <w:r w:rsidR="00DD4F75" w:rsidRPr="00DD4F75">
          <w:rPr>
            <w:rStyle w:val="charCitHyperlinkAbbrev"/>
          </w:rPr>
          <w:t>A1994</w:t>
        </w:r>
        <w:r w:rsidR="00DD4F75" w:rsidRPr="00DD4F75">
          <w:rPr>
            <w:rStyle w:val="charCitHyperlinkAbbrev"/>
          </w:rPr>
          <w:noBreakHyphen/>
          <w:t>60</w:t>
        </w:r>
      </w:hyperlink>
      <w:r>
        <w:t xml:space="preserve"> sch 1</w:t>
      </w:r>
    </w:p>
    <w:p w14:paraId="523F08CB" w14:textId="09B866CA" w:rsidR="00860872" w:rsidRDefault="00860872">
      <w:pPr>
        <w:pStyle w:val="AmdtsEntries"/>
      </w:pPr>
      <w:r>
        <w:tab/>
        <w:t xml:space="preserve">sub </w:t>
      </w:r>
      <w:hyperlink r:id="rId491" w:tooltip="ACT Civil and Administrative Tribunal Legislation Amendment Act 2008 (No 2)" w:history="1">
        <w:r w:rsidR="00DD4F75" w:rsidRPr="00DD4F75">
          <w:rPr>
            <w:rStyle w:val="charCitHyperlinkAbbrev"/>
          </w:rPr>
          <w:t>A2008</w:t>
        </w:r>
        <w:r w:rsidR="00DD4F75" w:rsidRPr="00DD4F75">
          <w:rPr>
            <w:rStyle w:val="charCitHyperlinkAbbrev"/>
          </w:rPr>
          <w:noBreakHyphen/>
          <w:t>37</w:t>
        </w:r>
      </w:hyperlink>
      <w:r>
        <w:t xml:space="preserve"> amdt 1.289</w:t>
      </w:r>
    </w:p>
    <w:p w14:paraId="5741232B" w14:textId="77777777" w:rsidR="00E40418" w:rsidRDefault="00E40418">
      <w:pPr>
        <w:pStyle w:val="AmdtsEntryHd"/>
        <w:rPr>
          <w:rFonts w:ascii="Helvetica" w:hAnsi="Helvetica" w:cs="Helvetica"/>
          <w:color w:val="000000"/>
          <w:sz w:val="16"/>
          <w:szCs w:val="16"/>
        </w:rPr>
      </w:pPr>
      <w:r>
        <w:t>Outside employment</w:t>
      </w:r>
    </w:p>
    <w:p w14:paraId="78EF1723" w14:textId="752AAF5A" w:rsidR="00E40418" w:rsidRDefault="00E40418">
      <w:pPr>
        <w:pStyle w:val="AmdtsEntries"/>
      </w:pPr>
      <w:r>
        <w:t>s 61</w:t>
      </w:r>
      <w:r>
        <w:tab/>
        <w:t xml:space="preserve">am </w:t>
      </w:r>
      <w:hyperlink r:id="rId492" w:tooltip="Legal Practitioners (Consequential Amendments) Act 1997" w:history="1">
        <w:r w:rsidR="00DD4F75" w:rsidRPr="00DD4F75">
          <w:rPr>
            <w:rStyle w:val="charCitHyperlinkAbbrev"/>
          </w:rPr>
          <w:t>A1997</w:t>
        </w:r>
        <w:r w:rsidR="00DD4F75" w:rsidRPr="00DD4F75">
          <w:rPr>
            <w:rStyle w:val="charCitHyperlinkAbbrev"/>
          </w:rPr>
          <w:noBreakHyphen/>
          <w:t>96</w:t>
        </w:r>
      </w:hyperlink>
      <w:r>
        <w:t xml:space="preserve"> sch 1; </w:t>
      </w:r>
      <w:hyperlink r:id="rId493"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3.100, amdt 3.102</w:t>
      </w:r>
      <w:r w:rsidR="00472124">
        <w:t xml:space="preserve">; </w:t>
      </w:r>
      <w:hyperlink r:id="rId494" w:tooltip="Statute Law Amendment Act 2019" w:history="1">
        <w:r w:rsidR="00472124">
          <w:rPr>
            <w:rStyle w:val="charCitHyperlinkAbbrev"/>
          </w:rPr>
          <w:t>A2019</w:t>
        </w:r>
        <w:r w:rsidR="00472124">
          <w:rPr>
            <w:rStyle w:val="charCitHyperlinkAbbrev"/>
          </w:rPr>
          <w:noBreakHyphen/>
          <w:t>42</w:t>
        </w:r>
      </w:hyperlink>
      <w:r w:rsidR="00472124">
        <w:t xml:space="preserve"> amdt 3.59</w:t>
      </w:r>
    </w:p>
    <w:p w14:paraId="075796D9" w14:textId="77777777" w:rsidR="00E40418" w:rsidRDefault="00E40418">
      <w:pPr>
        <w:pStyle w:val="AmdtsEntryHd"/>
        <w:rPr>
          <w:rFonts w:ascii="Helvetica" w:hAnsi="Helvetica" w:cs="Helvetica"/>
          <w:color w:val="000000"/>
          <w:sz w:val="16"/>
          <w:szCs w:val="16"/>
        </w:rPr>
      </w:pPr>
      <w:r>
        <w:t>Delegation of commission’s power to appoint</w:t>
      </w:r>
    </w:p>
    <w:p w14:paraId="4642C37F" w14:textId="743A8451" w:rsidR="00E40418" w:rsidRDefault="00E40418">
      <w:pPr>
        <w:pStyle w:val="AmdtsEntries"/>
        <w:keepNext/>
      </w:pPr>
      <w:r>
        <w:t>s 62</w:t>
      </w:r>
      <w:r>
        <w:tab/>
        <w:t xml:space="preserve">am </w:t>
      </w:r>
      <w:hyperlink r:id="rId495"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18; ss renum R7 LA</w:t>
      </w:r>
    </w:p>
    <w:p w14:paraId="0A52AF9D" w14:textId="1EE443F4" w:rsidR="00E40418" w:rsidRDefault="00E40418">
      <w:pPr>
        <w:pStyle w:val="AmdtsEntries"/>
        <w:keepNext/>
      </w:pPr>
      <w:r>
        <w:tab/>
        <w:t xml:space="preserve">sub </w:t>
      </w:r>
      <w:hyperlink r:id="rId496"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37</w:t>
      </w:r>
    </w:p>
    <w:p w14:paraId="2127D0A9" w14:textId="1181EB45" w:rsidR="00E40418" w:rsidRDefault="00E40418">
      <w:pPr>
        <w:pStyle w:val="AmdtsEntries"/>
      </w:pPr>
      <w:r>
        <w:tab/>
        <w:t xml:space="preserve">am </w:t>
      </w:r>
      <w:hyperlink r:id="rId497"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3.93</w:t>
      </w:r>
    </w:p>
    <w:p w14:paraId="0F7CA6D5" w14:textId="5D31E305" w:rsidR="00126F21" w:rsidRDefault="00126F21">
      <w:pPr>
        <w:pStyle w:val="AmdtsEntries"/>
      </w:pPr>
      <w:r>
        <w:tab/>
        <w:t xml:space="preserve">om </w:t>
      </w:r>
      <w:hyperlink r:id="rId498"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44</w:t>
      </w:r>
    </w:p>
    <w:p w14:paraId="3C18FF23" w14:textId="77777777" w:rsidR="00E40418" w:rsidRDefault="00E40418">
      <w:pPr>
        <w:pStyle w:val="AmdtsEntryHd"/>
      </w:pPr>
      <w:r>
        <w:t>Election to be employed by commission</w:t>
      </w:r>
    </w:p>
    <w:p w14:paraId="2600BFAD" w14:textId="52D3A017" w:rsidR="00E40418" w:rsidRDefault="00E40418">
      <w:pPr>
        <w:pStyle w:val="AmdtsEntries"/>
      </w:pPr>
      <w:r>
        <w:t>s 63</w:t>
      </w:r>
      <w:r>
        <w:tab/>
        <w:t xml:space="preserve">om </w:t>
      </w:r>
      <w:hyperlink r:id="rId499"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05C62126" w14:textId="77777777" w:rsidR="00E40418" w:rsidRDefault="00E40418">
      <w:pPr>
        <w:pStyle w:val="AmdtsEntryHd"/>
      </w:pPr>
      <w:r>
        <w:t>Rate of remuneration</w:t>
      </w:r>
    </w:p>
    <w:p w14:paraId="1CF2655B" w14:textId="414BB77F" w:rsidR="00E40418" w:rsidRDefault="00E40418">
      <w:pPr>
        <w:pStyle w:val="AmdtsEntries"/>
        <w:keepNext/>
      </w:pPr>
      <w:r>
        <w:t>s 64</w:t>
      </w:r>
      <w:r>
        <w:tab/>
        <w:t xml:space="preserve">am </w:t>
      </w:r>
      <w:hyperlink r:id="rId500"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501"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502"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w:t>
      </w:r>
    </w:p>
    <w:p w14:paraId="1A271087" w14:textId="672D584C" w:rsidR="00E40418" w:rsidRDefault="00E40418">
      <w:pPr>
        <w:pStyle w:val="AmdtsEntries"/>
      </w:pPr>
      <w:r>
        <w:tab/>
        <w:t xml:space="preserve">om </w:t>
      </w:r>
      <w:hyperlink r:id="rId503"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67B1D4EC" w14:textId="77777777" w:rsidR="00E40418" w:rsidRDefault="00E40418">
      <w:pPr>
        <w:pStyle w:val="AmdtsEntryHd"/>
      </w:pPr>
      <w:r>
        <w:t>Prior service to be reckoned as employment with the commission</w:t>
      </w:r>
    </w:p>
    <w:p w14:paraId="2C423F52" w14:textId="33D3A8B0" w:rsidR="00E40418" w:rsidRDefault="00E40418">
      <w:pPr>
        <w:pStyle w:val="AmdtsEntries"/>
      </w:pPr>
      <w:r>
        <w:t>s 65</w:t>
      </w:r>
      <w:r>
        <w:tab/>
        <w:t xml:space="preserve">om </w:t>
      </w:r>
      <w:hyperlink r:id="rId504"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0484019D" w14:textId="77777777" w:rsidR="00E40418" w:rsidRDefault="00E40418">
      <w:pPr>
        <w:pStyle w:val="AmdtsEntryHd"/>
      </w:pPr>
      <w:r>
        <w:t>Accrued recreation leave</w:t>
      </w:r>
    </w:p>
    <w:p w14:paraId="573E88D3" w14:textId="14E99A0F" w:rsidR="00E40418" w:rsidRDefault="00E40418">
      <w:pPr>
        <w:pStyle w:val="AmdtsEntries"/>
      </w:pPr>
      <w:r>
        <w:t>s 66</w:t>
      </w:r>
      <w:r>
        <w:tab/>
        <w:t xml:space="preserve">om </w:t>
      </w:r>
      <w:hyperlink r:id="rId505"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1513E79D" w14:textId="77777777" w:rsidR="00E40418" w:rsidRDefault="00E40418">
      <w:pPr>
        <w:pStyle w:val="AmdtsEntryHd"/>
      </w:pPr>
      <w:r>
        <w:lastRenderedPageBreak/>
        <w:t>Special conditions of employment</w:t>
      </w:r>
    </w:p>
    <w:p w14:paraId="37A92729" w14:textId="6EA93526" w:rsidR="00E40418" w:rsidRDefault="00E40418">
      <w:pPr>
        <w:pStyle w:val="AmdtsEntries"/>
      </w:pPr>
      <w:r>
        <w:t>s 67</w:t>
      </w:r>
      <w:r>
        <w:tab/>
        <w:t xml:space="preserve">om </w:t>
      </w:r>
      <w:hyperlink r:id="rId506"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6F50216A" w14:textId="77777777" w:rsidR="00E40418" w:rsidRDefault="00E40418">
      <w:pPr>
        <w:pStyle w:val="AmdtsEntryHd"/>
        <w:rPr>
          <w:rFonts w:ascii="Helvetica" w:hAnsi="Helvetica" w:cs="Helvetica"/>
          <w:color w:val="000000"/>
          <w:sz w:val="16"/>
          <w:szCs w:val="16"/>
        </w:rPr>
      </w:pPr>
      <w:r>
        <w:t>Conditions of employment of staff</w:t>
      </w:r>
    </w:p>
    <w:p w14:paraId="701ED152" w14:textId="0E094A77" w:rsidR="00E40418" w:rsidRDefault="00E40418">
      <w:pPr>
        <w:pStyle w:val="AmdtsEntries"/>
        <w:keepNext/>
      </w:pPr>
      <w:r>
        <w:t>s 68</w:t>
      </w:r>
      <w:r>
        <w:tab/>
        <w:t xml:space="preserve">am </w:t>
      </w:r>
      <w:hyperlink r:id="rId507"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w:t>
      </w:r>
    </w:p>
    <w:p w14:paraId="695133B1" w14:textId="13C13A6A" w:rsidR="00E40418" w:rsidRDefault="00E40418">
      <w:pPr>
        <w:pStyle w:val="AmdtsEntries"/>
      </w:pPr>
      <w:r>
        <w:tab/>
        <w:t xml:space="preserve">sub </w:t>
      </w:r>
      <w:hyperlink r:id="rId508" w:tooltip="Statute Law Amendment Act 2003" w:history="1">
        <w:r w:rsidR="00DD4F75" w:rsidRPr="00DD4F75">
          <w:rPr>
            <w:rStyle w:val="charCitHyperlinkAbbrev"/>
          </w:rPr>
          <w:t>A2003</w:t>
        </w:r>
        <w:r w:rsidR="00DD4F75" w:rsidRPr="00DD4F75">
          <w:rPr>
            <w:rStyle w:val="charCitHyperlinkAbbrev"/>
          </w:rPr>
          <w:noBreakHyphen/>
          <w:t>41</w:t>
        </w:r>
      </w:hyperlink>
      <w:r>
        <w:t xml:space="preserve"> amdt 3.312</w:t>
      </w:r>
    </w:p>
    <w:p w14:paraId="6B3905B5" w14:textId="2204CE30" w:rsidR="00A6683B" w:rsidRDefault="00A6683B">
      <w:pPr>
        <w:pStyle w:val="AmdtsEntries"/>
      </w:pPr>
      <w:r>
        <w:tab/>
        <w:t xml:space="preserve">am </w:t>
      </w:r>
      <w:hyperlink r:id="rId509" w:tooltip="Public Sector Management Amendment Act 2016" w:history="1">
        <w:r w:rsidRPr="00A6683B">
          <w:rPr>
            <w:color w:val="0000FF" w:themeColor="hyperlink"/>
          </w:rPr>
          <w:t>A2016</w:t>
        </w:r>
        <w:r w:rsidRPr="00A6683B">
          <w:rPr>
            <w:color w:val="0000FF" w:themeColor="hyperlink"/>
          </w:rPr>
          <w:noBreakHyphen/>
          <w:t>52</w:t>
        </w:r>
      </w:hyperlink>
      <w:r w:rsidRPr="00A6683B">
        <w:t xml:space="preserve"> amdt </w:t>
      </w:r>
      <w:r>
        <w:t>1.114</w:t>
      </w:r>
    </w:p>
    <w:p w14:paraId="059CECFD" w14:textId="77777777" w:rsidR="00E40418" w:rsidRDefault="00E40418">
      <w:pPr>
        <w:pStyle w:val="AmdtsEntryHd"/>
        <w:rPr>
          <w:rFonts w:ascii="Helvetica" w:hAnsi="Helvetica" w:cs="Helvetica"/>
          <w:color w:val="000000"/>
          <w:sz w:val="16"/>
          <w:szCs w:val="16"/>
        </w:rPr>
      </w:pPr>
      <w:r>
        <w:t>Personnel management</w:t>
      </w:r>
    </w:p>
    <w:p w14:paraId="703C5FAD" w14:textId="5C874D5D" w:rsidR="00E40418" w:rsidRDefault="00E40418">
      <w:pPr>
        <w:pStyle w:val="AmdtsEntries"/>
        <w:keepNext/>
      </w:pPr>
      <w:r>
        <w:t>s 68A</w:t>
      </w:r>
      <w:r>
        <w:tab/>
        <w:t xml:space="preserve">ins </w:t>
      </w:r>
      <w:hyperlink r:id="rId510" w:tooltip="Legal Aid (Amendment) Act 1992" w:history="1">
        <w:r w:rsidR="00DD4F75" w:rsidRPr="00DD4F75">
          <w:rPr>
            <w:rStyle w:val="charCitHyperlinkAbbrev"/>
          </w:rPr>
          <w:t>A1992</w:t>
        </w:r>
        <w:r w:rsidR="00DD4F75" w:rsidRPr="00DD4F75">
          <w:rPr>
            <w:rStyle w:val="charCitHyperlinkAbbrev"/>
          </w:rPr>
          <w:noBreakHyphen/>
          <w:t>13</w:t>
        </w:r>
      </w:hyperlink>
      <w:r>
        <w:t xml:space="preserve"> s 3</w:t>
      </w:r>
    </w:p>
    <w:p w14:paraId="572F71C6" w14:textId="6CB2EFCF" w:rsidR="00E40418" w:rsidRDefault="00E40418">
      <w:pPr>
        <w:pStyle w:val="AmdtsEntries"/>
        <w:keepNext/>
      </w:pPr>
      <w:r>
        <w:tab/>
        <w:t xml:space="preserve">sub </w:t>
      </w:r>
      <w:hyperlink r:id="rId511" w:tooltip="Statute Law Amendment Act 2003" w:history="1">
        <w:r w:rsidR="00DD4F75" w:rsidRPr="00DD4F75">
          <w:rPr>
            <w:rStyle w:val="charCitHyperlinkAbbrev"/>
          </w:rPr>
          <w:t>A2003</w:t>
        </w:r>
        <w:r w:rsidR="00DD4F75" w:rsidRPr="00DD4F75">
          <w:rPr>
            <w:rStyle w:val="charCitHyperlinkAbbrev"/>
          </w:rPr>
          <w:noBreakHyphen/>
          <w:t>41</w:t>
        </w:r>
      </w:hyperlink>
      <w:r>
        <w:t xml:space="preserve"> amdt 3.313</w:t>
      </w:r>
    </w:p>
    <w:p w14:paraId="522C9192" w14:textId="572D72BB" w:rsidR="00E40418" w:rsidRDefault="00E40418">
      <w:pPr>
        <w:pStyle w:val="AmdtsEntries"/>
      </w:pPr>
      <w:r>
        <w:tab/>
        <w:t xml:space="preserve">am </w:t>
      </w:r>
      <w:hyperlink r:id="rId512"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3.100</w:t>
      </w:r>
      <w:r w:rsidR="00126F21">
        <w:t xml:space="preserve">; </w:t>
      </w:r>
      <w:hyperlink r:id="rId513"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rsidR="00126F21">
        <w:t xml:space="preserve"> s 45</w:t>
      </w:r>
      <w:r w:rsidR="002978CA">
        <w:t xml:space="preserve">; </w:t>
      </w:r>
      <w:hyperlink r:id="rId514" w:tooltip="Statute Law Amendment Act 2011 (No 2)" w:history="1">
        <w:r w:rsidR="00DD4F75" w:rsidRPr="00DD4F75">
          <w:rPr>
            <w:rStyle w:val="charCitHyperlinkAbbrev"/>
          </w:rPr>
          <w:t>A2011</w:t>
        </w:r>
        <w:r w:rsidR="00DD4F75" w:rsidRPr="00DD4F75">
          <w:rPr>
            <w:rStyle w:val="charCitHyperlinkAbbrev"/>
          </w:rPr>
          <w:noBreakHyphen/>
          <w:t>28</w:t>
        </w:r>
      </w:hyperlink>
      <w:r w:rsidR="002978CA">
        <w:t xml:space="preserve"> amdt 3.141</w:t>
      </w:r>
      <w:r w:rsidR="00B72A10">
        <w:t xml:space="preserve">; </w:t>
      </w:r>
      <w:hyperlink r:id="rId515" w:tooltip="Discrimination Amendment Act 2016" w:history="1">
        <w:r w:rsidR="00B72A10">
          <w:rPr>
            <w:rStyle w:val="charCitHyperlinkAbbrev"/>
          </w:rPr>
          <w:t>A2016</w:t>
        </w:r>
        <w:r w:rsidR="00B72A10">
          <w:rPr>
            <w:rStyle w:val="charCitHyperlinkAbbrev"/>
          </w:rPr>
          <w:noBreakHyphen/>
          <w:t>49</w:t>
        </w:r>
      </w:hyperlink>
      <w:r w:rsidR="00B72A10">
        <w:t xml:space="preserve"> amdt 1.20</w:t>
      </w:r>
      <w:r w:rsidR="00A6683B">
        <w:t xml:space="preserve">; </w:t>
      </w:r>
      <w:hyperlink r:id="rId516" w:tooltip="Public Sector Management Amendment Act 2016" w:history="1">
        <w:r w:rsidR="00A6683B" w:rsidRPr="00A6683B">
          <w:rPr>
            <w:color w:val="0000FF" w:themeColor="hyperlink"/>
          </w:rPr>
          <w:t>A2016</w:t>
        </w:r>
        <w:r w:rsidR="00A6683B" w:rsidRPr="00A6683B">
          <w:rPr>
            <w:color w:val="0000FF" w:themeColor="hyperlink"/>
          </w:rPr>
          <w:noBreakHyphen/>
          <w:t>52</w:t>
        </w:r>
      </w:hyperlink>
      <w:r w:rsidR="00A6683B" w:rsidRPr="00A6683B">
        <w:t xml:space="preserve"> amdt </w:t>
      </w:r>
      <w:r w:rsidR="00A6683B">
        <w:t>1.114</w:t>
      </w:r>
      <w:r w:rsidR="00E64FBB">
        <w:t xml:space="preserve">; </w:t>
      </w:r>
      <w:hyperlink r:id="rId517" w:tooltip="Justice and Community Safety Legislation Amendment Act 2017 (No 2)" w:history="1">
        <w:r w:rsidR="00E64FBB">
          <w:rPr>
            <w:rStyle w:val="charCitHyperlinkAbbrev"/>
          </w:rPr>
          <w:t>A2017</w:t>
        </w:r>
        <w:r w:rsidR="00E64FBB">
          <w:rPr>
            <w:rStyle w:val="charCitHyperlinkAbbrev"/>
          </w:rPr>
          <w:noBreakHyphen/>
          <w:t>14</w:t>
        </w:r>
      </w:hyperlink>
      <w:r w:rsidR="00E64FBB">
        <w:t xml:space="preserve"> s 28</w:t>
      </w:r>
    </w:p>
    <w:p w14:paraId="12D9634F" w14:textId="77777777" w:rsidR="007455A8" w:rsidRDefault="007455A8">
      <w:pPr>
        <w:pStyle w:val="AmdtsEntryHd"/>
      </w:pPr>
      <w:r w:rsidRPr="006C39BE">
        <w:t xml:space="preserve">Application of merit principle to re-engagements of statutory </w:t>
      </w:r>
      <w:r>
        <w:t>officers</w:t>
      </w:r>
    </w:p>
    <w:p w14:paraId="38C39C4D" w14:textId="1AD021C1" w:rsidR="007455A8" w:rsidRPr="007455A8" w:rsidRDefault="007455A8" w:rsidP="007455A8">
      <w:pPr>
        <w:pStyle w:val="AmdtsEntries"/>
      </w:pPr>
      <w:r>
        <w:t>s 68B</w:t>
      </w:r>
      <w:r>
        <w:tab/>
        <w:t xml:space="preserve">ins </w:t>
      </w:r>
      <w:hyperlink r:id="rId518" w:tooltip="Justice and Community Safety Legislation Amendment Act 2012" w:history="1">
        <w:r w:rsidR="00DD4F75" w:rsidRPr="00DD4F75">
          <w:rPr>
            <w:rStyle w:val="charCitHyperlinkAbbrev"/>
          </w:rPr>
          <w:t>A2012</w:t>
        </w:r>
        <w:r w:rsidR="00DD4F75" w:rsidRPr="00DD4F75">
          <w:rPr>
            <w:rStyle w:val="charCitHyperlinkAbbrev"/>
          </w:rPr>
          <w:noBreakHyphen/>
          <w:t>13</w:t>
        </w:r>
      </w:hyperlink>
      <w:r>
        <w:t xml:space="preserve"> amdt 1.39</w:t>
      </w:r>
    </w:p>
    <w:p w14:paraId="434FFE34" w14:textId="77777777" w:rsidR="00E40418" w:rsidRDefault="00E40418">
      <w:pPr>
        <w:pStyle w:val="AmdtsEntryHd"/>
        <w:rPr>
          <w:rFonts w:ascii="Helvetica" w:hAnsi="Helvetica" w:cs="Helvetica"/>
          <w:color w:val="000000"/>
          <w:sz w:val="16"/>
          <w:szCs w:val="16"/>
        </w:rPr>
      </w:pPr>
      <w:r>
        <w:t>Application of Legal Profession Act to commission etc</w:t>
      </w:r>
    </w:p>
    <w:p w14:paraId="6ED7EEA0" w14:textId="64A30B9E" w:rsidR="00E40418" w:rsidRDefault="00E40418">
      <w:pPr>
        <w:pStyle w:val="AmdtsEntries"/>
        <w:keepNext/>
      </w:pPr>
      <w:r>
        <w:t>s 69</w:t>
      </w:r>
      <w:r>
        <w:tab/>
        <w:t xml:space="preserve">am </w:t>
      </w:r>
      <w:hyperlink r:id="rId519" w:tooltip="Legal Aid (Amendment) Ordinance 1980" w:history="1">
        <w:r w:rsidR="00DD4F75" w:rsidRPr="00DD4F75">
          <w:rPr>
            <w:rStyle w:val="charCitHyperlinkAbbrev"/>
          </w:rPr>
          <w:t>Ord1980</w:t>
        </w:r>
        <w:r w:rsidR="00DD4F75" w:rsidRPr="00DD4F75">
          <w:rPr>
            <w:rStyle w:val="charCitHyperlinkAbbrev"/>
          </w:rPr>
          <w:noBreakHyphen/>
          <w:t>15</w:t>
        </w:r>
      </w:hyperlink>
      <w:r>
        <w:t xml:space="preserve"> s 5; </w:t>
      </w:r>
      <w:hyperlink r:id="rId520" w:tooltip="Legal Practitioners (Amendment) Act 1994" w:history="1">
        <w:r w:rsidR="00DD4F75" w:rsidRPr="00DD4F75">
          <w:rPr>
            <w:rStyle w:val="charCitHyperlinkAbbrev"/>
          </w:rPr>
          <w:t>A1994</w:t>
        </w:r>
        <w:r w:rsidR="00DD4F75" w:rsidRPr="00DD4F75">
          <w:rPr>
            <w:rStyle w:val="charCitHyperlinkAbbrev"/>
          </w:rPr>
          <w:noBreakHyphen/>
          <w:t>76</w:t>
        </w:r>
      </w:hyperlink>
      <w:r>
        <w:t xml:space="preserve"> sch</w:t>
      </w:r>
    </w:p>
    <w:p w14:paraId="6CEA52E1" w14:textId="6D82A2A0" w:rsidR="00E40418" w:rsidRDefault="00E40418" w:rsidP="00B068BF">
      <w:pPr>
        <w:pStyle w:val="AmdtsEntries"/>
        <w:keepNext/>
      </w:pPr>
      <w:r>
        <w:tab/>
        <w:t xml:space="preserve">sub </w:t>
      </w:r>
      <w:hyperlink r:id="rId521"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 12; </w:t>
      </w:r>
      <w:hyperlink r:id="rId522" w:anchor="history" w:tooltip="Legal Profession Act 2006" w:history="1">
        <w:r w:rsidR="00DD4F75" w:rsidRPr="00DD4F75">
          <w:rPr>
            <w:rStyle w:val="charCitHyperlinkAbbrev"/>
          </w:rPr>
          <w:t>A2006</w:t>
        </w:r>
        <w:r w:rsidR="00DD4F75" w:rsidRPr="00DD4F75">
          <w:rPr>
            <w:rStyle w:val="charCitHyperlinkAbbrev"/>
          </w:rPr>
          <w:noBreakHyphen/>
          <w:t>25</w:t>
        </w:r>
      </w:hyperlink>
      <w:r>
        <w:t xml:space="preserve"> amdt 2.14</w:t>
      </w:r>
    </w:p>
    <w:p w14:paraId="747A6B29" w14:textId="3F5991A4" w:rsidR="00E40418" w:rsidRDefault="00E40418">
      <w:pPr>
        <w:pStyle w:val="AmdtsEntries"/>
      </w:pPr>
      <w:r>
        <w:tab/>
        <w:t xml:space="preserve">am </w:t>
      </w:r>
      <w:hyperlink r:id="rId523" w:tooltip="Legal Profession Amendment Act 2007" w:history="1">
        <w:r w:rsidR="00DD4F75" w:rsidRPr="00DD4F75">
          <w:rPr>
            <w:rStyle w:val="charCitHyperlinkAbbrev"/>
          </w:rPr>
          <w:t>A2007</w:t>
        </w:r>
        <w:r w:rsidR="00DD4F75" w:rsidRPr="00DD4F75">
          <w:rPr>
            <w:rStyle w:val="charCitHyperlinkAbbrev"/>
          </w:rPr>
          <w:noBreakHyphen/>
          <w:t>28</w:t>
        </w:r>
      </w:hyperlink>
      <w:r>
        <w:t xml:space="preserve"> amdt 1.2</w:t>
      </w:r>
    </w:p>
    <w:p w14:paraId="176DF39E" w14:textId="77777777" w:rsidR="00EE4A14" w:rsidRDefault="00EE4A14" w:rsidP="00EE4A14">
      <w:pPr>
        <w:pStyle w:val="AmdtsEntryHd"/>
      </w:pPr>
      <w:r w:rsidRPr="00107988">
        <w:t>Records management—legal services records</w:t>
      </w:r>
    </w:p>
    <w:p w14:paraId="7027A147" w14:textId="10DBFCB6" w:rsidR="00EE4A14" w:rsidRPr="00C8623F" w:rsidRDefault="00EE4A14" w:rsidP="00EE4A14">
      <w:pPr>
        <w:pStyle w:val="AmdtsEntries"/>
      </w:pPr>
      <w:r>
        <w:t>div 8.3 hdg</w:t>
      </w:r>
      <w:r>
        <w:tab/>
        <w:t xml:space="preserve">ins </w:t>
      </w:r>
      <w:hyperlink r:id="rId524" w:tooltip="Territory Records Amendment Act 2010" w:history="1">
        <w:r w:rsidR="00DD4F75" w:rsidRPr="00DD4F75">
          <w:rPr>
            <w:rStyle w:val="charCitHyperlinkAbbrev"/>
          </w:rPr>
          <w:t>A2010</w:t>
        </w:r>
        <w:r w:rsidR="00DD4F75" w:rsidRPr="00DD4F75">
          <w:rPr>
            <w:rStyle w:val="charCitHyperlinkAbbrev"/>
          </w:rPr>
          <w:noBreakHyphen/>
          <w:t>48</w:t>
        </w:r>
      </w:hyperlink>
      <w:r>
        <w:t xml:space="preserve"> amdt 1.1</w:t>
      </w:r>
    </w:p>
    <w:p w14:paraId="3B63196E" w14:textId="77777777" w:rsidR="00EE4A14" w:rsidRDefault="00EE4A14" w:rsidP="00EE4A14">
      <w:pPr>
        <w:pStyle w:val="AmdtsEntryHd"/>
      </w:pPr>
      <w:r w:rsidRPr="00107988">
        <w:t>Definitions—div 8.3</w:t>
      </w:r>
    </w:p>
    <w:p w14:paraId="63D35585" w14:textId="13C82E59" w:rsidR="00EE4A14" w:rsidRDefault="00EE4A14" w:rsidP="00E30B4B">
      <w:pPr>
        <w:pStyle w:val="AmdtsEntries"/>
        <w:keepNext/>
      </w:pPr>
      <w:r>
        <w:t>s 69A</w:t>
      </w:r>
      <w:r>
        <w:tab/>
        <w:t xml:space="preserve">ins </w:t>
      </w:r>
      <w:hyperlink r:id="rId525" w:tooltip="Territory Records Amendment Act 2010" w:history="1">
        <w:r w:rsidR="00DD4F75" w:rsidRPr="00DD4F75">
          <w:rPr>
            <w:rStyle w:val="charCitHyperlinkAbbrev"/>
          </w:rPr>
          <w:t>A2010</w:t>
        </w:r>
        <w:r w:rsidR="00DD4F75" w:rsidRPr="00DD4F75">
          <w:rPr>
            <w:rStyle w:val="charCitHyperlinkAbbrev"/>
          </w:rPr>
          <w:noBreakHyphen/>
          <w:t>48</w:t>
        </w:r>
      </w:hyperlink>
      <w:r>
        <w:t xml:space="preserve"> amdt 1.1</w:t>
      </w:r>
    </w:p>
    <w:p w14:paraId="3D84B0E0" w14:textId="75B752C1" w:rsidR="00EE4A14" w:rsidRDefault="009802E7" w:rsidP="00EE4A14">
      <w:pPr>
        <w:pStyle w:val="AmdtsEntries"/>
      </w:pPr>
      <w:r>
        <w:tab/>
      </w:r>
      <w:r w:rsidR="00EE4A14">
        <w:t xml:space="preserve">def </w:t>
      </w:r>
      <w:r w:rsidR="00EE4A14" w:rsidRPr="00DD4F75">
        <w:rPr>
          <w:rStyle w:val="charBoldItals"/>
        </w:rPr>
        <w:t xml:space="preserve">approved records management program </w:t>
      </w:r>
      <w:r w:rsidR="00EE4A14">
        <w:t xml:space="preserve">ins </w:t>
      </w:r>
      <w:hyperlink r:id="rId526" w:tooltip="Territory Records Amendment Act 2010" w:history="1">
        <w:r w:rsidR="00DD4F75" w:rsidRPr="00DD4F75">
          <w:rPr>
            <w:rStyle w:val="charCitHyperlinkAbbrev"/>
          </w:rPr>
          <w:t>A2010</w:t>
        </w:r>
        <w:r w:rsidR="00DD4F75" w:rsidRPr="00DD4F75">
          <w:rPr>
            <w:rStyle w:val="charCitHyperlinkAbbrev"/>
          </w:rPr>
          <w:noBreakHyphen/>
          <w:t>48</w:t>
        </w:r>
      </w:hyperlink>
      <w:r w:rsidR="00EE4A14">
        <w:t xml:space="preserve"> amdt 1.1</w:t>
      </w:r>
    </w:p>
    <w:p w14:paraId="268247E2" w14:textId="254AF956" w:rsidR="00EE4A14" w:rsidRPr="00C8623F" w:rsidRDefault="00EE4A14" w:rsidP="00EE4A14">
      <w:pPr>
        <w:pStyle w:val="AmdtsEntries"/>
      </w:pPr>
      <w:r>
        <w:tab/>
        <w:t xml:space="preserve">def </w:t>
      </w:r>
      <w:r w:rsidRPr="00DD4F75">
        <w:rPr>
          <w:rStyle w:val="charBoldItals"/>
        </w:rPr>
        <w:t xml:space="preserve">director of territory records </w:t>
      </w:r>
      <w:r>
        <w:t xml:space="preserve">ins </w:t>
      </w:r>
      <w:hyperlink r:id="rId527" w:tooltip="Territory Records Amendment Act 2010" w:history="1">
        <w:r w:rsidR="00DD4F75" w:rsidRPr="00DD4F75">
          <w:rPr>
            <w:rStyle w:val="charCitHyperlinkAbbrev"/>
          </w:rPr>
          <w:t>A2010</w:t>
        </w:r>
        <w:r w:rsidR="00DD4F75" w:rsidRPr="00DD4F75">
          <w:rPr>
            <w:rStyle w:val="charCitHyperlinkAbbrev"/>
          </w:rPr>
          <w:noBreakHyphen/>
          <w:t>48</w:t>
        </w:r>
      </w:hyperlink>
      <w:r>
        <w:t xml:space="preserve"> amdt 1.1</w:t>
      </w:r>
    </w:p>
    <w:p w14:paraId="6F0C8004" w14:textId="2B9D9EA9" w:rsidR="00EE4A14" w:rsidRPr="00C8623F" w:rsidRDefault="00EE4A14" w:rsidP="00EE4A14">
      <w:pPr>
        <w:pStyle w:val="AmdtsEntries"/>
      </w:pPr>
      <w:r>
        <w:tab/>
        <w:t xml:space="preserve">def </w:t>
      </w:r>
      <w:r w:rsidRPr="00DD4F75">
        <w:rPr>
          <w:rStyle w:val="charBoldItals"/>
        </w:rPr>
        <w:t>legal services record</w:t>
      </w:r>
      <w:r w:rsidRPr="00107988">
        <w:t xml:space="preserve"> </w:t>
      </w:r>
      <w:r>
        <w:t xml:space="preserve">ins </w:t>
      </w:r>
      <w:hyperlink r:id="rId528" w:tooltip="Territory Records Amendment Act 2010" w:history="1">
        <w:r w:rsidR="00DD4F75" w:rsidRPr="00DD4F75">
          <w:rPr>
            <w:rStyle w:val="charCitHyperlinkAbbrev"/>
          </w:rPr>
          <w:t>A2010</w:t>
        </w:r>
        <w:r w:rsidR="00DD4F75" w:rsidRPr="00DD4F75">
          <w:rPr>
            <w:rStyle w:val="charCitHyperlinkAbbrev"/>
          </w:rPr>
          <w:noBreakHyphen/>
          <w:t>48</w:t>
        </w:r>
      </w:hyperlink>
      <w:r>
        <w:t xml:space="preserve"> amdt 1.1</w:t>
      </w:r>
    </w:p>
    <w:p w14:paraId="4D980E44" w14:textId="1D6E7FFC" w:rsidR="00EE4A14" w:rsidRPr="00C8623F" w:rsidRDefault="00EE4A14" w:rsidP="00EE4A14">
      <w:pPr>
        <w:pStyle w:val="AmdtsEntries"/>
      </w:pPr>
      <w:r>
        <w:tab/>
        <w:t xml:space="preserve">def </w:t>
      </w:r>
      <w:r w:rsidRPr="00DD4F75">
        <w:rPr>
          <w:rStyle w:val="charBoldItals"/>
        </w:rPr>
        <w:t xml:space="preserve">records management </w:t>
      </w:r>
      <w:r>
        <w:t xml:space="preserve">ins </w:t>
      </w:r>
      <w:hyperlink r:id="rId529" w:tooltip="Territory Records Amendment Act 2010" w:history="1">
        <w:r w:rsidR="00DD4F75" w:rsidRPr="00DD4F75">
          <w:rPr>
            <w:rStyle w:val="charCitHyperlinkAbbrev"/>
          </w:rPr>
          <w:t>A2010</w:t>
        </w:r>
        <w:r w:rsidR="00DD4F75" w:rsidRPr="00DD4F75">
          <w:rPr>
            <w:rStyle w:val="charCitHyperlinkAbbrev"/>
          </w:rPr>
          <w:noBreakHyphen/>
          <w:t>48</w:t>
        </w:r>
      </w:hyperlink>
      <w:r>
        <w:t xml:space="preserve"> amdt 1.1</w:t>
      </w:r>
    </w:p>
    <w:p w14:paraId="5D68276F" w14:textId="77777777" w:rsidR="00EE4A14" w:rsidRDefault="00EE4A14" w:rsidP="00EE4A14">
      <w:pPr>
        <w:pStyle w:val="AmdtsEntryHd"/>
      </w:pPr>
      <w:r w:rsidRPr="00107988">
        <w:t>Records management—legal services records</w:t>
      </w:r>
    </w:p>
    <w:p w14:paraId="7FBDBA44" w14:textId="6D466AAE" w:rsidR="00EE4A14" w:rsidRPr="00C8623F" w:rsidRDefault="00EE4A14" w:rsidP="00EE4A14">
      <w:pPr>
        <w:pStyle w:val="AmdtsEntries"/>
      </w:pPr>
      <w:r>
        <w:t>s 69B</w:t>
      </w:r>
      <w:r>
        <w:tab/>
        <w:t xml:space="preserve">ins </w:t>
      </w:r>
      <w:hyperlink r:id="rId530" w:tooltip="Territory Records Amendment Act 2010" w:history="1">
        <w:r w:rsidR="00DD4F75" w:rsidRPr="00DD4F75">
          <w:rPr>
            <w:rStyle w:val="charCitHyperlinkAbbrev"/>
          </w:rPr>
          <w:t>A2010</w:t>
        </w:r>
        <w:r w:rsidR="00DD4F75" w:rsidRPr="00DD4F75">
          <w:rPr>
            <w:rStyle w:val="charCitHyperlinkAbbrev"/>
          </w:rPr>
          <w:noBreakHyphen/>
          <w:t>48</w:t>
        </w:r>
      </w:hyperlink>
      <w:r>
        <w:t xml:space="preserve"> amdt 1.1</w:t>
      </w:r>
    </w:p>
    <w:p w14:paraId="2C9FC6F4" w14:textId="77777777" w:rsidR="00EE4A14" w:rsidRDefault="00EE4A14" w:rsidP="00EE4A14">
      <w:pPr>
        <w:pStyle w:val="AmdtsEntryHd"/>
      </w:pPr>
      <w:r w:rsidRPr="00107988">
        <w:t>Approval of records management program</w:t>
      </w:r>
    </w:p>
    <w:p w14:paraId="08A0490C" w14:textId="243E6EBC" w:rsidR="00EE4A14" w:rsidRPr="00C8623F" w:rsidRDefault="00EE4A14" w:rsidP="00EE4A14">
      <w:pPr>
        <w:pStyle w:val="AmdtsEntries"/>
      </w:pPr>
      <w:r>
        <w:t>s 69C</w:t>
      </w:r>
      <w:r>
        <w:tab/>
        <w:t xml:space="preserve">ins </w:t>
      </w:r>
      <w:hyperlink r:id="rId531" w:tooltip="Territory Records Amendment Act 2010" w:history="1">
        <w:r w:rsidR="00DD4F75" w:rsidRPr="00DD4F75">
          <w:rPr>
            <w:rStyle w:val="charCitHyperlinkAbbrev"/>
          </w:rPr>
          <w:t>A2010</w:t>
        </w:r>
        <w:r w:rsidR="00DD4F75" w:rsidRPr="00DD4F75">
          <w:rPr>
            <w:rStyle w:val="charCitHyperlinkAbbrev"/>
          </w:rPr>
          <w:noBreakHyphen/>
          <w:t>48</w:t>
        </w:r>
      </w:hyperlink>
      <w:r>
        <w:t xml:space="preserve"> amdt 1.1</w:t>
      </w:r>
    </w:p>
    <w:p w14:paraId="081F1300" w14:textId="77777777" w:rsidR="00E40418" w:rsidRDefault="00E40418">
      <w:pPr>
        <w:pStyle w:val="AmdtsEntryHd"/>
      </w:pPr>
      <w:r>
        <w:t>Administrative provisions relating to legal aid committees</w:t>
      </w:r>
    </w:p>
    <w:p w14:paraId="2B289EF9" w14:textId="2D5CC4CB" w:rsidR="00E40418" w:rsidRDefault="00E40418">
      <w:pPr>
        <w:pStyle w:val="AmdtsEntries"/>
      </w:pPr>
      <w:r>
        <w:t>pt 9 hdg</w:t>
      </w:r>
      <w:r>
        <w:tab/>
        <w:t xml:space="preserve">om </w:t>
      </w:r>
      <w:hyperlink r:id="rId532"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38</w:t>
      </w:r>
    </w:p>
    <w:p w14:paraId="5067843B" w14:textId="77777777" w:rsidR="00E40418" w:rsidRDefault="00E40418">
      <w:pPr>
        <w:pStyle w:val="AmdtsEntryHd"/>
      </w:pPr>
      <w:r>
        <w:t>Tenure of office</w:t>
      </w:r>
    </w:p>
    <w:p w14:paraId="2E48BA1B" w14:textId="3924187D" w:rsidR="00E40418" w:rsidRDefault="00E40418">
      <w:pPr>
        <w:pStyle w:val="AmdtsEntries"/>
        <w:keepNext/>
      </w:pPr>
      <w:r>
        <w:t>s 70</w:t>
      </w:r>
      <w:r>
        <w:tab/>
        <w:t xml:space="preserve">am </w:t>
      </w:r>
      <w:hyperlink r:id="rId533"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534"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37185C26" w14:textId="10CAC147" w:rsidR="00E40418" w:rsidRDefault="00E40418">
      <w:pPr>
        <w:pStyle w:val="AmdtsEntries"/>
      </w:pPr>
      <w:r>
        <w:tab/>
        <w:t xml:space="preserve">om </w:t>
      </w:r>
      <w:hyperlink r:id="rId535"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38</w:t>
      </w:r>
    </w:p>
    <w:p w14:paraId="3C93FC71" w14:textId="77777777" w:rsidR="00E40418" w:rsidRDefault="00E40418">
      <w:pPr>
        <w:pStyle w:val="AmdtsEntryHd"/>
      </w:pPr>
      <w:r>
        <w:t>Senior member etc of committee</w:t>
      </w:r>
    </w:p>
    <w:p w14:paraId="14483E57" w14:textId="26B9C7CA" w:rsidR="00E40418" w:rsidRDefault="00E40418">
      <w:pPr>
        <w:pStyle w:val="AmdtsEntries"/>
        <w:keepNext/>
      </w:pPr>
      <w:r>
        <w:t>s 71</w:t>
      </w:r>
      <w:r>
        <w:tab/>
        <w:t xml:space="preserve">am </w:t>
      </w:r>
      <w:hyperlink r:id="rId536"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 7A, sch (as am by </w:t>
      </w:r>
      <w:hyperlink r:id="rId537"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2, s 4)</w:t>
      </w:r>
    </w:p>
    <w:p w14:paraId="328C476E" w14:textId="65D7A445" w:rsidR="00E40418" w:rsidRDefault="00E40418">
      <w:pPr>
        <w:pStyle w:val="AmdtsEntries"/>
      </w:pPr>
      <w:r>
        <w:tab/>
        <w:t xml:space="preserve">om </w:t>
      </w:r>
      <w:hyperlink r:id="rId538"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38</w:t>
      </w:r>
    </w:p>
    <w:p w14:paraId="4A9D06CD" w14:textId="77777777" w:rsidR="00E40418" w:rsidRDefault="00E40418">
      <w:pPr>
        <w:pStyle w:val="AmdtsEntryHd"/>
      </w:pPr>
      <w:r>
        <w:lastRenderedPageBreak/>
        <w:t>Resignation</w:t>
      </w:r>
    </w:p>
    <w:p w14:paraId="051AB706" w14:textId="20BD9457" w:rsidR="00E40418" w:rsidRDefault="00E40418">
      <w:pPr>
        <w:pStyle w:val="AmdtsEntries"/>
        <w:keepNext/>
      </w:pPr>
      <w:r>
        <w:t>s 72</w:t>
      </w:r>
      <w:r>
        <w:tab/>
        <w:t xml:space="preserve">am </w:t>
      </w:r>
      <w:hyperlink r:id="rId539"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540"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6CEC1EC5" w14:textId="5DF94443" w:rsidR="00E40418" w:rsidRDefault="00E40418">
      <w:pPr>
        <w:pStyle w:val="AmdtsEntries"/>
      </w:pPr>
      <w:r>
        <w:tab/>
        <w:t xml:space="preserve">om </w:t>
      </w:r>
      <w:hyperlink r:id="rId541"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38</w:t>
      </w:r>
    </w:p>
    <w:p w14:paraId="3965513F" w14:textId="77777777" w:rsidR="00E40418" w:rsidRDefault="00E40418">
      <w:pPr>
        <w:pStyle w:val="AmdtsEntryHd"/>
      </w:pPr>
      <w:r>
        <w:t>Removal from office</w:t>
      </w:r>
    </w:p>
    <w:p w14:paraId="7EEAA417" w14:textId="649D49D8" w:rsidR="00E40418" w:rsidRDefault="00E40418">
      <w:pPr>
        <w:pStyle w:val="AmdtsEntries"/>
        <w:keepNext/>
      </w:pPr>
      <w:r>
        <w:t>s 73</w:t>
      </w:r>
      <w:r>
        <w:tab/>
        <w:t xml:space="preserve">am </w:t>
      </w:r>
      <w:hyperlink r:id="rId542"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543"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0AA60E21" w14:textId="47980198" w:rsidR="00E40418" w:rsidRDefault="00E40418">
      <w:pPr>
        <w:pStyle w:val="AmdtsEntries"/>
      </w:pPr>
      <w:r>
        <w:tab/>
        <w:t xml:space="preserve">om </w:t>
      </w:r>
      <w:hyperlink r:id="rId544"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38</w:t>
      </w:r>
    </w:p>
    <w:p w14:paraId="1F78C090" w14:textId="77777777" w:rsidR="00E40418" w:rsidRDefault="00E40418">
      <w:pPr>
        <w:pStyle w:val="AmdtsEntryHd"/>
        <w:rPr>
          <w:rFonts w:ascii="Helvetica" w:hAnsi="Helvetica" w:cs="Helvetica"/>
          <w:color w:val="000000"/>
          <w:sz w:val="16"/>
          <w:szCs w:val="16"/>
        </w:rPr>
      </w:pPr>
      <w:r>
        <w:t>Meetings of committee</w:t>
      </w:r>
    </w:p>
    <w:p w14:paraId="76800D1B" w14:textId="04C26727" w:rsidR="00E40418" w:rsidRDefault="00E40418">
      <w:pPr>
        <w:pStyle w:val="AmdtsEntries"/>
        <w:keepNext/>
      </w:pPr>
      <w:r>
        <w:t>s 74</w:t>
      </w:r>
      <w:r>
        <w:tab/>
        <w:t xml:space="preserve">am </w:t>
      </w:r>
      <w:hyperlink r:id="rId545"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546"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2983B8E0" w14:textId="4D2F09BE" w:rsidR="00E40418" w:rsidRDefault="00E40418">
      <w:pPr>
        <w:pStyle w:val="AmdtsEntries"/>
      </w:pPr>
      <w:r>
        <w:tab/>
        <w:t xml:space="preserve">om </w:t>
      </w:r>
      <w:hyperlink r:id="rId547"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38</w:t>
      </w:r>
    </w:p>
    <w:p w14:paraId="3D582ACA" w14:textId="77777777" w:rsidR="00E40418" w:rsidRDefault="00E40418">
      <w:pPr>
        <w:pStyle w:val="AmdtsEntryHd"/>
      </w:pPr>
      <w:r>
        <w:rPr>
          <w:szCs w:val="24"/>
        </w:rPr>
        <w:t>Interests to be disclosed</w:t>
      </w:r>
      <w:r>
        <w:t xml:space="preserve"> e</w:t>
      </w:r>
    </w:p>
    <w:p w14:paraId="7A6E50CF" w14:textId="267CA49F" w:rsidR="00E40418" w:rsidRDefault="00E40418">
      <w:pPr>
        <w:pStyle w:val="AmdtsEntries"/>
      </w:pPr>
      <w:r>
        <w:t>s 75</w:t>
      </w:r>
      <w:r>
        <w:tab/>
        <w:t xml:space="preserve">om </w:t>
      </w:r>
      <w:hyperlink r:id="rId548"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38</w:t>
      </w:r>
    </w:p>
    <w:p w14:paraId="751F15B3" w14:textId="77777777" w:rsidR="00E40418" w:rsidRDefault="00E40418">
      <w:pPr>
        <w:pStyle w:val="AmdtsEntryHd"/>
        <w:rPr>
          <w:rFonts w:ascii="Helvetica" w:hAnsi="Helvetica" w:cs="Helvetica"/>
          <w:color w:val="000000"/>
          <w:sz w:val="16"/>
          <w:szCs w:val="16"/>
        </w:rPr>
      </w:pPr>
      <w:r>
        <w:t>Membership of panel</w:t>
      </w:r>
    </w:p>
    <w:p w14:paraId="449061A6" w14:textId="008034DB" w:rsidR="00E40418" w:rsidRDefault="00E40418">
      <w:pPr>
        <w:pStyle w:val="AmdtsEntries"/>
        <w:keepNext/>
      </w:pPr>
      <w:r>
        <w:t>s 76</w:t>
      </w:r>
      <w:r>
        <w:tab/>
        <w:t xml:space="preserve">am </w:t>
      </w:r>
      <w:hyperlink r:id="rId549"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18</w:t>
      </w:r>
    </w:p>
    <w:p w14:paraId="71FEED40" w14:textId="1428A706" w:rsidR="00E40418" w:rsidRDefault="00E40418">
      <w:pPr>
        <w:pStyle w:val="AmdtsEntries"/>
        <w:keepNext/>
      </w:pPr>
      <w:r>
        <w:tab/>
        <w:t xml:space="preserve">sub </w:t>
      </w:r>
      <w:hyperlink r:id="rId550"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19</w:t>
      </w:r>
    </w:p>
    <w:p w14:paraId="5BE0A92F" w14:textId="634ABAFA" w:rsidR="00E40418" w:rsidRDefault="00E40418">
      <w:pPr>
        <w:pStyle w:val="AmdtsEntries"/>
      </w:pPr>
      <w:r>
        <w:tab/>
        <w:t xml:space="preserve">am </w:t>
      </w:r>
      <w:hyperlink r:id="rId551"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54C75082" w14:textId="77777777" w:rsidR="00E40418" w:rsidRDefault="00E40418">
      <w:pPr>
        <w:pStyle w:val="AmdtsEntryHd"/>
      </w:pPr>
      <w:r>
        <w:t>Resignation from panel</w:t>
      </w:r>
    </w:p>
    <w:p w14:paraId="7D685C4C" w14:textId="2DAACAEE" w:rsidR="00E40418" w:rsidRDefault="00E40418">
      <w:pPr>
        <w:pStyle w:val="AmdtsEntries"/>
        <w:keepNext/>
      </w:pPr>
      <w:r>
        <w:t>s 77</w:t>
      </w:r>
      <w:r>
        <w:tab/>
        <w:t xml:space="preserve">am </w:t>
      </w:r>
      <w:hyperlink r:id="rId552"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19; </w:t>
      </w:r>
      <w:hyperlink r:id="rId553"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w:t>
      </w:r>
    </w:p>
    <w:p w14:paraId="27A9BDFB" w14:textId="56D2F1EC" w:rsidR="00E40418" w:rsidRDefault="00E40418">
      <w:pPr>
        <w:pStyle w:val="AmdtsEntries"/>
      </w:pPr>
      <w:r>
        <w:tab/>
        <w:t xml:space="preserve">sub </w:t>
      </w:r>
      <w:hyperlink r:id="rId554"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19</w:t>
      </w:r>
    </w:p>
    <w:p w14:paraId="35EA0F17" w14:textId="77777777" w:rsidR="00E40418" w:rsidRDefault="00E40418">
      <w:pPr>
        <w:pStyle w:val="AmdtsEntryHd"/>
        <w:rPr>
          <w:rFonts w:ascii="Helvetica" w:hAnsi="Helvetica" w:cs="Helvetica"/>
          <w:color w:val="000000"/>
          <w:sz w:val="16"/>
          <w:szCs w:val="16"/>
        </w:rPr>
      </w:pPr>
      <w:r>
        <w:t>Removal from panel</w:t>
      </w:r>
    </w:p>
    <w:p w14:paraId="6F51B514" w14:textId="3601FC47" w:rsidR="00E40418" w:rsidRDefault="00E40418">
      <w:pPr>
        <w:pStyle w:val="AmdtsEntries"/>
        <w:keepNext/>
      </w:pPr>
      <w:r>
        <w:t>s 78</w:t>
      </w:r>
      <w:r>
        <w:tab/>
        <w:t xml:space="preserve">am </w:t>
      </w:r>
      <w:hyperlink r:id="rId555"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20; </w:t>
      </w:r>
      <w:hyperlink r:id="rId556"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w:t>
      </w:r>
    </w:p>
    <w:p w14:paraId="2C9CA44C" w14:textId="522C99A5" w:rsidR="00E40418" w:rsidRDefault="00E40418">
      <w:pPr>
        <w:pStyle w:val="AmdtsEntries"/>
        <w:keepNext/>
      </w:pPr>
      <w:r>
        <w:tab/>
        <w:t xml:space="preserve">sub </w:t>
      </w:r>
      <w:hyperlink r:id="rId557"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19</w:t>
      </w:r>
    </w:p>
    <w:p w14:paraId="1057BDF8" w14:textId="21583964" w:rsidR="000B7160" w:rsidRDefault="00E40418">
      <w:pPr>
        <w:pStyle w:val="AmdtsEntries"/>
      </w:pPr>
      <w:r>
        <w:tab/>
        <w:t xml:space="preserve">am </w:t>
      </w:r>
      <w:hyperlink r:id="rId558"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3.94</w:t>
      </w:r>
      <w:r w:rsidR="000B7160">
        <w:t xml:space="preserve">; </w:t>
      </w:r>
      <w:hyperlink r:id="rId559" w:tooltip="Justice and Community Safety Legislation Amendment Act 2010 (No 2)" w:history="1">
        <w:r w:rsidR="00DD4F75" w:rsidRPr="00DD4F75">
          <w:rPr>
            <w:rStyle w:val="charCitHyperlinkAbbrev"/>
          </w:rPr>
          <w:t>A2010</w:t>
        </w:r>
        <w:r w:rsidR="00DD4F75" w:rsidRPr="00DD4F75">
          <w:rPr>
            <w:rStyle w:val="charCitHyperlinkAbbrev"/>
          </w:rPr>
          <w:noBreakHyphen/>
          <w:t>30</w:t>
        </w:r>
      </w:hyperlink>
      <w:r w:rsidR="000B7160">
        <w:t xml:space="preserve"> amdt 1.38</w:t>
      </w:r>
      <w:r w:rsidR="00472124">
        <w:t xml:space="preserve">; </w:t>
      </w:r>
      <w:hyperlink r:id="rId560" w:tooltip="Statute Law Amendment Act 2019" w:history="1">
        <w:r w:rsidR="00472124">
          <w:rPr>
            <w:rStyle w:val="charCitHyperlinkAbbrev"/>
          </w:rPr>
          <w:t>A2019</w:t>
        </w:r>
        <w:r w:rsidR="00472124">
          <w:rPr>
            <w:rStyle w:val="charCitHyperlinkAbbrev"/>
          </w:rPr>
          <w:noBreakHyphen/>
          <w:t>42</w:t>
        </w:r>
      </w:hyperlink>
      <w:r w:rsidR="00472124">
        <w:t xml:space="preserve"> amdt</w:t>
      </w:r>
      <w:r w:rsidR="00165CE6">
        <w:t> </w:t>
      </w:r>
      <w:r w:rsidR="00472124">
        <w:t>3.60, amdt 3.61</w:t>
      </w:r>
    </w:p>
    <w:p w14:paraId="111F9C14" w14:textId="77777777" w:rsidR="00E40418" w:rsidRDefault="00E40418">
      <w:pPr>
        <w:pStyle w:val="AmdtsEntryHd"/>
      </w:pPr>
      <w:r>
        <w:rPr>
          <w:szCs w:val="24"/>
        </w:rPr>
        <w:t>Allowances</w:t>
      </w:r>
    </w:p>
    <w:p w14:paraId="04B35B99" w14:textId="696B2F0A" w:rsidR="00E40418" w:rsidRDefault="00E40418">
      <w:pPr>
        <w:pStyle w:val="AmdtsEntries"/>
      </w:pPr>
      <w:r>
        <w:t>s 79</w:t>
      </w:r>
      <w:r>
        <w:tab/>
        <w:t xml:space="preserve">am </w:t>
      </w:r>
      <w:hyperlink r:id="rId561"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3.100, amdt 3.102</w:t>
      </w:r>
    </w:p>
    <w:p w14:paraId="6FCDB620" w14:textId="77777777" w:rsidR="00E40418" w:rsidRDefault="00E40418">
      <w:pPr>
        <w:pStyle w:val="AmdtsEntryHd"/>
        <w:rPr>
          <w:rFonts w:ascii="Helvetica" w:hAnsi="Helvetica" w:cs="Helvetica"/>
          <w:color w:val="000000"/>
          <w:sz w:val="16"/>
          <w:szCs w:val="16"/>
        </w:rPr>
      </w:pPr>
      <w:r>
        <w:t>Meetings of review committee</w:t>
      </w:r>
    </w:p>
    <w:p w14:paraId="41D0D6A5" w14:textId="647609CA" w:rsidR="00B76D28" w:rsidRDefault="00E40418" w:rsidP="00B76D28">
      <w:pPr>
        <w:pStyle w:val="AmdtsEntries"/>
      </w:pPr>
      <w:r>
        <w:t>s 80</w:t>
      </w:r>
      <w:r>
        <w:tab/>
        <w:t xml:space="preserve">am </w:t>
      </w:r>
      <w:hyperlink r:id="rId562"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563"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564"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20; </w:t>
      </w:r>
      <w:hyperlink r:id="rId565"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3.102</w:t>
      </w:r>
      <w:r w:rsidR="00FF2B1B">
        <w:t>;</w:t>
      </w:r>
      <w:r w:rsidR="00B76D28">
        <w:t xml:space="preserve"> </w:t>
      </w:r>
      <w:hyperlink r:id="rId566" w:tooltip="Justice and Community Safety Legislation Amendment Act 2019" w:history="1">
        <w:r w:rsidR="00B76D28" w:rsidRPr="00E538F1">
          <w:rPr>
            <w:rStyle w:val="charCitHyperlinkAbbrev"/>
          </w:rPr>
          <w:t>A2019</w:t>
        </w:r>
        <w:r w:rsidR="00B76D28" w:rsidRPr="00E538F1">
          <w:rPr>
            <w:rStyle w:val="charCitHyperlinkAbbrev"/>
          </w:rPr>
          <w:noBreakHyphen/>
          <w:t>17</w:t>
        </w:r>
      </w:hyperlink>
      <w:r w:rsidR="00B76D28">
        <w:t xml:space="preserve"> s 2</w:t>
      </w:r>
      <w:r w:rsidR="009E1C37">
        <w:t>7</w:t>
      </w:r>
    </w:p>
    <w:p w14:paraId="03C75CE0" w14:textId="77777777" w:rsidR="00E40418" w:rsidRDefault="00E40418">
      <w:pPr>
        <w:pStyle w:val="AmdtsEntryHd"/>
      </w:pPr>
      <w:r>
        <w:rPr>
          <w:szCs w:val="24"/>
        </w:rPr>
        <w:t>Interests to be disclosed</w:t>
      </w:r>
    </w:p>
    <w:p w14:paraId="1242A431" w14:textId="4CFA834B" w:rsidR="00E40418" w:rsidRDefault="00E40418">
      <w:pPr>
        <w:pStyle w:val="AmdtsEntries"/>
      </w:pPr>
      <w:r>
        <w:t>s 81</w:t>
      </w:r>
      <w:r>
        <w:tab/>
        <w:t xml:space="preserve">am </w:t>
      </w:r>
      <w:hyperlink r:id="rId567"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3.105</w:t>
      </w:r>
      <w:r w:rsidR="00472124">
        <w:t xml:space="preserve">; </w:t>
      </w:r>
      <w:hyperlink r:id="rId568" w:tooltip="Statute Law Amendment Act 2019" w:history="1">
        <w:r w:rsidR="00472124">
          <w:rPr>
            <w:rStyle w:val="charCitHyperlinkAbbrev"/>
          </w:rPr>
          <w:t>A2019</w:t>
        </w:r>
        <w:r w:rsidR="00472124">
          <w:rPr>
            <w:rStyle w:val="charCitHyperlinkAbbrev"/>
          </w:rPr>
          <w:noBreakHyphen/>
          <w:t>42</w:t>
        </w:r>
      </w:hyperlink>
      <w:r w:rsidR="00472124">
        <w:t xml:space="preserve"> amdt 3.62, amdt 3.63</w:t>
      </w:r>
    </w:p>
    <w:p w14:paraId="21A1A2BA" w14:textId="77777777" w:rsidR="00E40418" w:rsidRDefault="00E40418">
      <w:pPr>
        <w:pStyle w:val="AmdtsEntryHd"/>
      </w:pPr>
      <w:r>
        <w:t>Establishment of consultative committees</w:t>
      </w:r>
    </w:p>
    <w:p w14:paraId="50EC7284" w14:textId="5CB50BAF" w:rsidR="00B76D28" w:rsidRDefault="00E40418" w:rsidP="00B76D28">
      <w:pPr>
        <w:pStyle w:val="AmdtsEntries"/>
      </w:pPr>
      <w:r>
        <w:t>s 82</w:t>
      </w:r>
      <w:r>
        <w:tab/>
        <w:t xml:space="preserve">am </w:t>
      </w:r>
      <w:hyperlink r:id="rId569"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 </w:t>
      </w:r>
      <w:hyperlink r:id="rId570"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 </w:t>
      </w:r>
      <w:hyperlink r:id="rId571"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3.101, amdt 3.102, amdt 3.105</w:t>
      </w:r>
      <w:r w:rsidR="00B76D28">
        <w:t xml:space="preserve">; </w:t>
      </w:r>
      <w:hyperlink r:id="rId572" w:tooltip="Justice and Community Safety Legislation Amendment Act 2019" w:history="1">
        <w:r w:rsidR="00B76D28" w:rsidRPr="00E538F1">
          <w:rPr>
            <w:rStyle w:val="charCitHyperlinkAbbrev"/>
          </w:rPr>
          <w:t>A2019</w:t>
        </w:r>
        <w:r w:rsidR="00B76D28" w:rsidRPr="00E538F1">
          <w:rPr>
            <w:rStyle w:val="charCitHyperlinkAbbrev"/>
          </w:rPr>
          <w:noBreakHyphen/>
          <w:t>17</w:t>
        </w:r>
      </w:hyperlink>
      <w:r w:rsidR="00B76D28">
        <w:t xml:space="preserve"> s 27</w:t>
      </w:r>
      <w:r w:rsidR="00D46ED9">
        <w:t xml:space="preserve">; </w:t>
      </w:r>
      <w:hyperlink r:id="rId573" w:tooltip="Statute Law Amendment Act 2019" w:history="1">
        <w:r w:rsidR="00D46ED9">
          <w:rPr>
            <w:rStyle w:val="charCitHyperlinkAbbrev"/>
          </w:rPr>
          <w:t>A2019</w:t>
        </w:r>
        <w:r w:rsidR="00D46ED9">
          <w:rPr>
            <w:rStyle w:val="charCitHyperlinkAbbrev"/>
          </w:rPr>
          <w:noBreakHyphen/>
          <w:t>42</w:t>
        </w:r>
      </w:hyperlink>
      <w:r w:rsidR="00D46ED9">
        <w:t xml:space="preserve"> amdt 3.64</w:t>
      </w:r>
    </w:p>
    <w:p w14:paraId="19F20D98" w14:textId="77777777" w:rsidR="00E40418" w:rsidRDefault="00E40418">
      <w:pPr>
        <w:pStyle w:val="AmdtsEntryHd"/>
        <w:rPr>
          <w:rFonts w:ascii="Helvetica" w:hAnsi="Helvetica" w:cs="Helvetica"/>
          <w:color w:val="000000"/>
          <w:sz w:val="16"/>
          <w:szCs w:val="16"/>
        </w:rPr>
      </w:pPr>
      <w:r>
        <w:t>Constitution of consultative committees</w:t>
      </w:r>
    </w:p>
    <w:p w14:paraId="76003950" w14:textId="529CC272" w:rsidR="00E40418" w:rsidRDefault="00E40418">
      <w:pPr>
        <w:pStyle w:val="AmdtsEntries"/>
      </w:pPr>
      <w:r>
        <w:t>s 83</w:t>
      </w:r>
      <w:r>
        <w:tab/>
        <w:t xml:space="preserve">am </w:t>
      </w:r>
      <w:hyperlink r:id="rId574"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 </w:t>
      </w:r>
      <w:hyperlink r:id="rId575"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 </w:t>
      </w:r>
      <w:hyperlink r:id="rId576"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3.95, amdt 3.101, amdt 3.105</w:t>
      </w:r>
    </w:p>
    <w:p w14:paraId="01A39BA4" w14:textId="77777777" w:rsidR="00E40418" w:rsidRDefault="00E40418">
      <w:pPr>
        <w:pStyle w:val="AmdtsEntryHd"/>
      </w:pPr>
      <w:r>
        <w:t>General provisions relating to consultative committees</w:t>
      </w:r>
    </w:p>
    <w:p w14:paraId="7C969381" w14:textId="3C5FD88E" w:rsidR="00E40418" w:rsidRDefault="00E40418">
      <w:pPr>
        <w:pStyle w:val="AmdtsEntries"/>
      </w:pPr>
      <w:r>
        <w:t>s 84</w:t>
      </w:r>
      <w:r>
        <w:tab/>
        <w:t xml:space="preserve">am </w:t>
      </w:r>
      <w:hyperlink r:id="rId577"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3.100, amdt 3.102</w:t>
      </w:r>
    </w:p>
    <w:p w14:paraId="37A5AD28" w14:textId="77777777" w:rsidR="00E40418" w:rsidRDefault="00E40418">
      <w:pPr>
        <w:pStyle w:val="AmdtsEntryHd"/>
        <w:rPr>
          <w:rFonts w:ascii="Helvetica" w:hAnsi="Helvetica" w:cs="Helvetica"/>
          <w:color w:val="000000"/>
          <w:sz w:val="16"/>
          <w:szCs w:val="16"/>
        </w:rPr>
      </w:pPr>
      <w:r>
        <w:rPr>
          <w:rStyle w:val="CharPartText"/>
        </w:rPr>
        <w:t>Inquiry relating to affairs of commission</w:t>
      </w:r>
    </w:p>
    <w:p w14:paraId="69F0AF1F" w14:textId="77777777" w:rsidR="00E40418" w:rsidRDefault="00E40418">
      <w:pPr>
        <w:pStyle w:val="AmdtsEntries"/>
      </w:pPr>
      <w:r>
        <w:t>pt 11A</w:t>
      </w:r>
      <w:r>
        <w:tab/>
        <w:t>renum as pt 12 hdg</w:t>
      </w:r>
    </w:p>
    <w:p w14:paraId="517B1F10" w14:textId="77777777" w:rsidR="00E40418" w:rsidRDefault="00E40418">
      <w:pPr>
        <w:pStyle w:val="AmdtsEntryHd"/>
        <w:rPr>
          <w:rFonts w:ascii="Helvetica" w:hAnsi="Helvetica" w:cs="Helvetica"/>
          <w:color w:val="000000"/>
          <w:sz w:val="16"/>
          <w:szCs w:val="16"/>
        </w:rPr>
      </w:pPr>
      <w:r>
        <w:rPr>
          <w:rStyle w:val="CharPartText"/>
        </w:rPr>
        <w:lastRenderedPageBreak/>
        <w:t>Inquiry relating to affairs of commission</w:t>
      </w:r>
    </w:p>
    <w:p w14:paraId="7B638ABE" w14:textId="77777777" w:rsidR="00E40418" w:rsidRDefault="00E40418">
      <w:pPr>
        <w:pStyle w:val="AmdtsEntries"/>
        <w:keepNext/>
      </w:pPr>
      <w:r>
        <w:t>pt 12 hdg</w:t>
      </w:r>
      <w:r>
        <w:tab/>
      </w:r>
      <w:r>
        <w:rPr>
          <w:rStyle w:val="charBold"/>
        </w:rPr>
        <w:t>orig pt 12 hdg</w:t>
      </w:r>
    </w:p>
    <w:p w14:paraId="34CE8460" w14:textId="5672BB2D" w:rsidR="00E40418" w:rsidRDefault="00E40418">
      <w:pPr>
        <w:pStyle w:val="AmdtsEntries"/>
        <w:keepNext/>
      </w:pPr>
      <w:r>
        <w:tab/>
        <w:t xml:space="preserve">om </w:t>
      </w:r>
      <w:hyperlink r:id="rId578"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71B91955" w14:textId="77777777" w:rsidR="00E40418" w:rsidRDefault="00E40418">
      <w:pPr>
        <w:pStyle w:val="AmdtsEntries"/>
        <w:keepNext/>
      </w:pPr>
      <w:r>
        <w:tab/>
      </w:r>
      <w:r>
        <w:rPr>
          <w:rStyle w:val="charBold"/>
        </w:rPr>
        <w:t>pres pt 12 hdg</w:t>
      </w:r>
    </w:p>
    <w:p w14:paraId="650DD680" w14:textId="76B48244" w:rsidR="00E40418" w:rsidRDefault="00E40418">
      <w:pPr>
        <w:pStyle w:val="AmdtsEntries"/>
        <w:keepNext/>
      </w:pPr>
      <w:r>
        <w:tab/>
        <w:t xml:space="preserve">(prev pt 11A hdg) ins </w:t>
      </w:r>
      <w:hyperlink r:id="rId579" w:tooltip="Legal Aid (Amendment) Ordinance 1984" w:history="1">
        <w:r w:rsidR="00DD4F75" w:rsidRPr="00DD4F75">
          <w:rPr>
            <w:rStyle w:val="charCitHyperlinkAbbrev"/>
          </w:rPr>
          <w:t>Ord1984</w:t>
        </w:r>
        <w:r w:rsidR="00DD4F75" w:rsidRPr="00DD4F75">
          <w:rPr>
            <w:rStyle w:val="charCitHyperlinkAbbrev"/>
          </w:rPr>
          <w:noBreakHyphen/>
          <w:t>3</w:t>
        </w:r>
      </w:hyperlink>
      <w:r>
        <w:t xml:space="preserve"> s 3</w:t>
      </w:r>
    </w:p>
    <w:p w14:paraId="5EEAD9D2" w14:textId="56FA9446" w:rsidR="00E40418" w:rsidRDefault="00E40418">
      <w:pPr>
        <w:pStyle w:val="AmdtsEntries"/>
      </w:pPr>
      <w:r>
        <w:tab/>
        <w:t xml:space="preserve">renum as pt 12 hdg </w:t>
      </w:r>
      <w:hyperlink r:id="rId580"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3.327</w:t>
      </w:r>
    </w:p>
    <w:p w14:paraId="72B327A6" w14:textId="77777777" w:rsidR="00E40418" w:rsidRDefault="00E40418">
      <w:pPr>
        <w:pStyle w:val="AmdtsEntryHd"/>
        <w:rPr>
          <w:rFonts w:ascii="Helvetica" w:hAnsi="Helvetica" w:cs="Helvetica"/>
          <w:color w:val="000000"/>
          <w:sz w:val="16"/>
          <w:szCs w:val="16"/>
        </w:rPr>
      </w:pPr>
      <w:r>
        <w:t>Definitions for pt 12</w:t>
      </w:r>
    </w:p>
    <w:p w14:paraId="5E050DC1" w14:textId="2271F5BA" w:rsidR="00E40418" w:rsidRDefault="00E40418">
      <w:pPr>
        <w:pStyle w:val="AmdtsEntries"/>
        <w:keepNext/>
      </w:pPr>
      <w:r>
        <w:t>s 84A</w:t>
      </w:r>
      <w:r>
        <w:tab/>
        <w:t xml:space="preserve">ins </w:t>
      </w:r>
      <w:hyperlink r:id="rId581" w:tooltip="Legal Aid (Amendment) Ordinance 1984" w:history="1">
        <w:r w:rsidR="00DD4F75" w:rsidRPr="00DD4F75">
          <w:rPr>
            <w:rStyle w:val="charCitHyperlinkAbbrev"/>
          </w:rPr>
          <w:t>Ord1984</w:t>
        </w:r>
        <w:r w:rsidR="00DD4F75" w:rsidRPr="00DD4F75">
          <w:rPr>
            <w:rStyle w:val="charCitHyperlinkAbbrev"/>
          </w:rPr>
          <w:noBreakHyphen/>
          <w:t>3</w:t>
        </w:r>
      </w:hyperlink>
      <w:r>
        <w:t xml:space="preserve"> s 3</w:t>
      </w:r>
    </w:p>
    <w:p w14:paraId="02ED8819" w14:textId="7B341146" w:rsidR="00E40418" w:rsidRDefault="00E40418">
      <w:pPr>
        <w:pStyle w:val="AmdtsEntries"/>
        <w:keepNext/>
      </w:pPr>
      <w:r>
        <w:tab/>
        <w:t xml:space="preserve">def </w:t>
      </w:r>
      <w:r>
        <w:rPr>
          <w:rStyle w:val="charBoldItals"/>
        </w:rPr>
        <w:t xml:space="preserve">assistant </w:t>
      </w:r>
      <w:r>
        <w:t xml:space="preserve">ins </w:t>
      </w:r>
      <w:hyperlink r:id="rId582" w:tooltip="Legal Aid (Amendment) Ordinance 1984" w:history="1">
        <w:r w:rsidR="00DD4F75" w:rsidRPr="00DD4F75">
          <w:rPr>
            <w:rStyle w:val="charCitHyperlinkAbbrev"/>
          </w:rPr>
          <w:t>Ord1984</w:t>
        </w:r>
        <w:r w:rsidR="00DD4F75" w:rsidRPr="00DD4F75">
          <w:rPr>
            <w:rStyle w:val="charCitHyperlinkAbbrev"/>
          </w:rPr>
          <w:noBreakHyphen/>
          <w:t>3</w:t>
        </w:r>
      </w:hyperlink>
      <w:r>
        <w:t xml:space="preserve"> s 3</w:t>
      </w:r>
    </w:p>
    <w:p w14:paraId="6D8AD888" w14:textId="47BB9C6D" w:rsidR="00E40418" w:rsidRDefault="00E40418">
      <w:pPr>
        <w:pStyle w:val="AmdtsEntries"/>
        <w:keepNext/>
      </w:pPr>
      <w:r>
        <w:tab/>
        <w:t xml:space="preserve">def </w:t>
      </w:r>
      <w:r>
        <w:rPr>
          <w:rStyle w:val="charBoldItals"/>
        </w:rPr>
        <w:t xml:space="preserve">inquiry </w:t>
      </w:r>
      <w:r>
        <w:t xml:space="preserve">ins </w:t>
      </w:r>
      <w:hyperlink r:id="rId583" w:tooltip="Legal Aid (Amendment) Ordinance 1984" w:history="1">
        <w:r w:rsidR="00DD4F75" w:rsidRPr="00DD4F75">
          <w:rPr>
            <w:rStyle w:val="charCitHyperlinkAbbrev"/>
          </w:rPr>
          <w:t>Ord1984</w:t>
        </w:r>
        <w:r w:rsidR="00DD4F75" w:rsidRPr="00DD4F75">
          <w:rPr>
            <w:rStyle w:val="charCitHyperlinkAbbrev"/>
          </w:rPr>
          <w:noBreakHyphen/>
          <w:t>3</w:t>
        </w:r>
      </w:hyperlink>
      <w:r>
        <w:t xml:space="preserve"> s 3</w:t>
      </w:r>
    </w:p>
    <w:p w14:paraId="02A1D51F" w14:textId="04672FA1" w:rsidR="00E40418" w:rsidRDefault="00E40418">
      <w:pPr>
        <w:pStyle w:val="AmdtsEntries"/>
        <w:keepNext/>
      </w:pPr>
      <w:r>
        <w:tab/>
        <w:t xml:space="preserve">def </w:t>
      </w:r>
      <w:r>
        <w:rPr>
          <w:rStyle w:val="charBoldItals"/>
        </w:rPr>
        <w:t xml:space="preserve">prescribed matter </w:t>
      </w:r>
      <w:r>
        <w:t xml:space="preserve">ins </w:t>
      </w:r>
      <w:hyperlink r:id="rId584" w:tooltip="Legal Aid (Amendment) Ordinance 1984" w:history="1">
        <w:r w:rsidR="00DD4F75" w:rsidRPr="00DD4F75">
          <w:rPr>
            <w:rStyle w:val="charCitHyperlinkAbbrev"/>
          </w:rPr>
          <w:t>Ord1984</w:t>
        </w:r>
        <w:r w:rsidR="00DD4F75" w:rsidRPr="00DD4F75">
          <w:rPr>
            <w:rStyle w:val="charCitHyperlinkAbbrev"/>
          </w:rPr>
          <w:noBreakHyphen/>
          <w:t>3</w:t>
        </w:r>
      </w:hyperlink>
      <w:r>
        <w:t xml:space="preserve"> s 3</w:t>
      </w:r>
    </w:p>
    <w:p w14:paraId="1579A61C" w14:textId="205F5D24" w:rsidR="00E40418" w:rsidRDefault="00E40418">
      <w:pPr>
        <w:pStyle w:val="AmdtsEntriesDefL2"/>
      </w:pPr>
      <w:r>
        <w:tab/>
        <w:t xml:space="preserve">am </w:t>
      </w:r>
      <w:hyperlink r:id="rId585"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76E63B37" w14:textId="57E75E13" w:rsidR="00E40418" w:rsidRDefault="00E40418">
      <w:pPr>
        <w:pStyle w:val="AmdtsEntriesDefL2"/>
      </w:pPr>
      <w:r>
        <w:tab/>
        <w:t xml:space="preserve">sub </w:t>
      </w:r>
      <w:hyperlink r:id="rId586"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3.96</w:t>
      </w:r>
    </w:p>
    <w:p w14:paraId="797AA2EA" w14:textId="3AC5294B" w:rsidR="00E40418" w:rsidRDefault="00E40418">
      <w:pPr>
        <w:pStyle w:val="AmdtsEntries"/>
        <w:keepNext/>
      </w:pPr>
      <w:r>
        <w:tab/>
        <w:t xml:space="preserve">def </w:t>
      </w:r>
      <w:r>
        <w:rPr>
          <w:rStyle w:val="charBoldItals"/>
        </w:rPr>
        <w:t xml:space="preserve">prescribed person </w:t>
      </w:r>
      <w:r>
        <w:t xml:space="preserve">ins </w:t>
      </w:r>
      <w:hyperlink r:id="rId587" w:tooltip="Legal Aid (Amendment) Ordinance 1984" w:history="1">
        <w:r w:rsidR="00DD4F75" w:rsidRPr="00DD4F75">
          <w:rPr>
            <w:rStyle w:val="charCitHyperlinkAbbrev"/>
          </w:rPr>
          <w:t>Ord1984</w:t>
        </w:r>
        <w:r w:rsidR="00DD4F75" w:rsidRPr="00DD4F75">
          <w:rPr>
            <w:rStyle w:val="charCitHyperlinkAbbrev"/>
          </w:rPr>
          <w:noBreakHyphen/>
          <w:t>3</w:t>
        </w:r>
      </w:hyperlink>
      <w:r>
        <w:t xml:space="preserve"> s 3</w:t>
      </w:r>
    </w:p>
    <w:p w14:paraId="70C8E79C" w14:textId="4E3BECF8" w:rsidR="00E40418" w:rsidRDefault="00E40418">
      <w:pPr>
        <w:pStyle w:val="AmdtsEntriesDefL2"/>
      </w:pPr>
      <w:r>
        <w:tab/>
        <w:t xml:space="preserve">am </w:t>
      </w:r>
      <w:hyperlink r:id="rId588"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666A4E92" w14:textId="77777777" w:rsidR="00E40418" w:rsidRDefault="00E40418">
      <w:pPr>
        <w:pStyle w:val="AmdtsEntryHd"/>
      </w:pPr>
      <w:r>
        <w:t>Appointment of person to conduct inquiry</w:t>
      </w:r>
    </w:p>
    <w:p w14:paraId="17551D78" w14:textId="28E4D0AD" w:rsidR="00E40418" w:rsidRDefault="00E40418">
      <w:pPr>
        <w:pStyle w:val="AmdtsEntries"/>
        <w:keepNext/>
      </w:pPr>
      <w:r>
        <w:t>s 84B</w:t>
      </w:r>
      <w:r>
        <w:tab/>
        <w:t xml:space="preserve">ins </w:t>
      </w:r>
      <w:hyperlink r:id="rId589" w:tooltip="Legal Aid (Amendment) Ordinance 1984" w:history="1">
        <w:r w:rsidR="00DD4F75" w:rsidRPr="00DD4F75">
          <w:rPr>
            <w:rStyle w:val="charCitHyperlinkAbbrev"/>
          </w:rPr>
          <w:t>Ord1984</w:t>
        </w:r>
        <w:r w:rsidR="00DD4F75" w:rsidRPr="00DD4F75">
          <w:rPr>
            <w:rStyle w:val="charCitHyperlinkAbbrev"/>
          </w:rPr>
          <w:noBreakHyphen/>
          <w:t>3</w:t>
        </w:r>
      </w:hyperlink>
      <w:r>
        <w:t xml:space="preserve"> s 3</w:t>
      </w:r>
    </w:p>
    <w:p w14:paraId="375843AF" w14:textId="1C3B4D3A" w:rsidR="00E40418" w:rsidRDefault="00E40418">
      <w:pPr>
        <w:pStyle w:val="AmdtsEntries"/>
      </w:pPr>
      <w:r>
        <w:tab/>
        <w:t xml:space="preserve">am </w:t>
      </w:r>
      <w:hyperlink r:id="rId590"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w:t>
      </w:r>
      <w:r w:rsidR="002978CA">
        <w:t xml:space="preserve">; </w:t>
      </w:r>
      <w:hyperlink r:id="rId591" w:tooltip="Statute Law Amendment Act 2011 (No 2)" w:history="1">
        <w:r w:rsidR="00DD4F75" w:rsidRPr="00DD4F75">
          <w:rPr>
            <w:rStyle w:val="charCitHyperlinkAbbrev"/>
          </w:rPr>
          <w:t>A2011</w:t>
        </w:r>
        <w:r w:rsidR="00DD4F75" w:rsidRPr="00DD4F75">
          <w:rPr>
            <w:rStyle w:val="charCitHyperlinkAbbrev"/>
          </w:rPr>
          <w:noBreakHyphen/>
          <w:t>28</w:t>
        </w:r>
      </w:hyperlink>
      <w:r w:rsidR="002978CA">
        <w:t xml:space="preserve"> amdt 3.142, amdt 3.143</w:t>
      </w:r>
    </w:p>
    <w:p w14:paraId="5029682A" w14:textId="77777777" w:rsidR="00E40418" w:rsidRDefault="00E40418">
      <w:pPr>
        <w:pStyle w:val="AmdtsEntryHd"/>
        <w:rPr>
          <w:rFonts w:ascii="Helvetica" w:hAnsi="Helvetica" w:cs="Helvetica"/>
          <w:color w:val="000000"/>
          <w:sz w:val="16"/>
          <w:szCs w:val="16"/>
        </w:rPr>
      </w:pPr>
      <w:r>
        <w:t>Assistants</w:t>
      </w:r>
    </w:p>
    <w:p w14:paraId="5F8DFA0F" w14:textId="03B1BAD6" w:rsidR="00E40418" w:rsidRDefault="00E40418">
      <w:pPr>
        <w:pStyle w:val="AmdtsEntries"/>
        <w:keepNext/>
      </w:pPr>
      <w:r>
        <w:t>s 84C</w:t>
      </w:r>
      <w:r>
        <w:tab/>
        <w:t xml:space="preserve">ins </w:t>
      </w:r>
      <w:hyperlink r:id="rId592" w:tooltip="Legal Aid (Amendment) Ordinance 1984" w:history="1">
        <w:r w:rsidR="00DD4F75" w:rsidRPr="00DD4F75">
          <w:rPr>
            <w:rStyle w:val="charCitHyperlinkAbbrev"/>
          </w:rPr>
          <w:t>Ord1984</w:t>
        </w:r>
        <w:r w:rsidR="00DD4F75" w:rsidRPr="00DD4F75">
          <w:rPr>
            <w:rStyle w:val="charCitHyperlinkAbbrev"/>
          </w:rPr>
          <w:noBreakHyphen/>
          <w:t>3</w:t>
        </w:r>
      </w:hyperlink>
      <w:r>
        <w:t xml:space="preserve"> s 3</w:t>
      </w:r>
    </w:p>
    <w:p w14:paraId="64BEF361" w14:textId="6222A873" w:rsidR="00E40418" w:rsidRDefault="00E40418">
      <w:pPr>
        <w:pStyle w:val="AmdtsEntries"/>
        <w:keepNext/>
      </w:pPr>
      <w:r>
        <w:tab/>
        <w:t xml:space="preserve">am </w:t>
      </w:r>
      <w:hyperlink r:id="rId593"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 </w:t>
      </w:r>
      <w:hyperlink r:id="rId594"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3.105</w:t>
      </w:r>
    </w:p>
    <w:p w14:paraId="0C8BB997" w14:textId="77777777" w:rsidR="00E40418" w:rsidRDefault="00E40418">
      <w:pPr>
        <w:pStyle w:val="AmdtsEntryHd"/>
        <w:rPr>
          <w:rFonts w:ascii="Helvetica" w:hAnsi="Helvetica" w:cs="Helvetica"/>
          <w:color w:val="000000"/>
          <w:sz w:val="16"/>
          <w:szCs w:val="16"/>
        </w:rPr>
      </w:pPr>
      <w:r>
        <w:t>Access to documents etc</w:t>
      </w:r>
    </w:p>
    <w:p w14:paraId="675B982A" w14:textId="68795C0A" w:rsidR="00E40418" w:rsidRDefault="00E40418">
      <w:pPr>
        <w:pStyle w:val="AmdtsEntries"/>
        <w:keepNext/>
      </w:pPr>
      <w:r>
        <w:t>s 84D</w:t>
      </w:r>
      <w:r>
        <w:tab/>
        <w:t xml:space="preserve">ins </w:t>
      </w:r>
      <w:hyperlink r:id="rId595" w:tooltip="Legal Aid (Amendment) Ordinance 1984" w:history="1">
        <w:r w:rsidR="00DD4F75" w:rsidRPr="00DD4F75">
          <w:rPr>
            <w:rStyle w:val="charCitHyperlinkAbbrev"/>
          </w:rPr>
          <w:t>Ord1984</w:t>
        </w:r>
        <w:r w:rsidR="00DD4F75" w:rsidRPr="00DD4F75">
          <w:rPr>
            <w:rStyle w:val="charCitHyperlinkAbbrev"/>
          </w:rPr>
          <w:noBreakHyphen/>
          <w:t>3</w:t>
        </w:r>
      </w:hyperlink>
      <w:r>
        <w:t xml:space="preserve"> s 3</w:t>
      </w:r>
    </w:p>
    <w:p w14:paraId="3FE979F2" w14:textId="3282B694" w:rsidR="00E40418" w:rsidRDefault="00E40418">
      <w:pPr>
        <w:pStyle w:val="AmdtsEntries"/>
      </w:pPr>
      <w:r>
        <w:tab/>
        <w:t xml:space="preserve">am </w:t>
      </w:r>
      <w:hyperlink r:id="rId596" w:tooltip="Statute Law Revision (Penalties) Act 1998" w:history="1">
        <w:r w:rsidR="00DD4F75" w:rsidRPr="00DD4F75">
          <w:rPr>
            <w:rStyle w:val="charCitHyperlinkAbbrev"/>
          </w:rPr>
          <w:t>A1998</w:t>
        </w:r>
        <w:r w:rsidR="00DD4F75" w:rsidRPr="00DD4F75">
          <w:rPr>
            <w:rStyle w:val="charCitHyperlinkAbbrev"/>
          </w:rPr>
          <w:noBreakHyphen/>
          <w:t>54</w:t>
        </w:r>
      </w:hyperlink>
      <w:r>
        <w:t xml:space="preserve"> sch</w:t>
      </w:r>
      <w:r w:rsidR="00D46ED9">
        <w:t xml:space="preserve">; </w:t>
      </w:r>
      <w:hyperlink r:id="rId597" w:tooltip="Statute Law Amendment Act 2019" w:history="1">
        <w:r w:rsidR="00D46ED9">
          <w:rPr>
            <w:rStyle w:val="charCitHyperlinkAbbrev"/>
          </w:rPr>
          <w:t>A2019</w:t>
        </w:r>
        <w:r w:rsidR="00D46ED9">
          <w:rPr>
            <w:rStyle w:val="charCitHyperlinkAbbrev"/>
          </w:rPr>
          <w:noBreakHyphen/>
          <w:t>42</w:t>
        </w:r>
      </w:hyperlink>
      <w:r w:rsidR="00D46ED9">
        <w:t xml:space="preserve"> amdt 3.65, amdt 3.66</w:t>
      </w:r>
    </w:p>
    <w:p w14:paraId="7AF807F6" w14:textId="77777777" w:rsidR="00E40418" w:rsidRDefault="00E40418">
      <w:pPr>
        <w:pStyle w:val="AmdtsEntryHd"/>
        <w:rPr>
          <w:rFonts w:ascii="Helvetica" w:hAnsi="Helvetica" w:cs="Helvetica"/>
          <w:color w:val="000000"/>
          <w:sz w:val="16"/>
          <w:szCs w:val="16"/>
        </w:rPr>
      </w:pPr>
      <w:r>
        <w:t>Professional privilege</w:t>
      </w:r>
    </w:p>
    <w:p w14:paraId="18565A69" w14:textId="1B512F38" w:rsidR="00E40418" w:rsidRDefault="00E40418">
      <w:pPr>
        <w:pStyle w:val="AmdtsEntries"/>
        <w:keepNext/>
      </w:pPr>
      <w:r>
        <w:t>s 84E</w:t>
      </w:r>
      <w:r>
        <w:tab/>
        <w:t xml:space="preserve">ins </w:t>
      </w:r>
      <w:hyperlink r:id="rId598" w:tooltip="Legal Aid (Amendment) Ordinance 1984" w:history="1">
        <w:r w:rsidR="00DD4F75" w:rsidRPr="00DD4F75">
          <w:rPr>
            <w:rStyle w:val="charCitHyperlinkAbbrev"/>
          </w:rPr>
          <w:t>Ord1984</w:t>
        </w:r>
        <w:r w:rsidR="00DD4F75" w:rsidRPr="00DD4F75">
          <w:rPr>
            <w:rStyle w:val="charCitHyperlinkAbbrev"/>
          </w:rPr>
          <w:noBreakHyphen/>
          <w:t>3</w:t>
        </w:r>
      </w:hyperlink>
      <w:r>
        <w:t xml:space="preserve"> s 3</w:t>
      </w:r>
    </w:p>
    <w:p w14:paraId="43D7334E" w14:textId="0D0ABFB2" w:rsidR="00E40418" w:rsidRDefault="00E40418">
      <w:pPr>
        <w:pStyle w:val="AmdtsEntries"/>
      </w:pPr>
      <w:r>
        <w:tab/>
        <w:t xml:space="preserve">am </w:t>
      </w:r>
      <w:hyperlink r:id="rId599"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3.104</w:t>
      </w:r>
      <w:r w:rsidR="00D46ED9">
        <w:t xml:space="preserve">; </w:t>
      </w:r>
      <w:hyperlink r:id="rId600" w:tooltip="Statute Law Amendment Act 2019" w:history="1">
        <w:r w:rsidR="00D46ED9">
          <w:rPr>
            <w:rStyle w:val="charCitHyperlinkAbbrev"/>
          </w:rPr>
          <w:t>A2019</w:t>
        </w:r>
        <w:r w:rsidR="00D46ED9">
          <w:rPr>
            <w:rStyle w:val="charCitHyperlinkAbbrev"/>
          </w:rPr>
          <w:noBreakHyphen/>
          <w:t>42</w:t>
        </w:r>
      </w:hyperlink>
      <w:r w:rsidR="00D46ED9">
        <w:t xml:space="preserve"> amdt 3.67</w:t>
      </w:r>
    </w:p>
    <w:p w14:paraId="31D803EA" w14:textId="77777777" w:rsidR="00E40418" w:rsidRDefault="00E40418">
      <w:pPr>
        <w:pStyle w:val="AmdtsEntryHd"/>
      </w:pPr>
      <w:r>
        <w:t>Appointments for particular inquiry</w:t>
      </w:r>
    </w:p>
    <w:p w14:paraId="471AF3E9" w14:textId="7FCDB9D5" w:rsidR="00E40418" w:rsidRDefault="00E40418">
      <w:pPr>
        <w:pStyle w:val="AmdtsEntries"/>
        <w:keepNext/>
      </w:pPr>
      <w:r>
        <w:t>s 84F</w:t>
      </w:r>
      <w:r>
        <w:tab/>
        <w:t xml:space="preserve">ins </w:t>
      </w:r>
      <w:hyperlink r:id="rId601" w:tooltip="Legal Aid (Amendment) Ordinance 1984" w:history="1">
        <w:r w:rsidR="00DD4F75" w:rsidRPr="00DD4F75">
          <w:rPr>
            <w:rStyle w:val="charCitHyperlinkAbbrev"/>
          </w:rPr>
          <w:t>Ord1984</w:t>
        </w:r>
        <w:r w:rsidR="00DD4F75" w:rsidRPr="00DD4F75">
          <w:rPr>
            <w:rStyle w:val="charCitHyperlinkAbbrev"/>
          </w:rPr>
          <w:noBreakHyphen/>
          <w:t>3</w:t>
        </w:r>
      </w:hyperlink>
      <w:r>
        <w:t xml:space="preserve"> s 3</w:t>
      </w:r>
    </w:p>
    <w:p w14:paraId="700C0B8E" w14:textId="63416A9A" w:rsidR="00E40418" w:rsidRDefault="00E40418">
      <w:pPr>
        <w:pStyle w:val="AmdtsEntries"/>
        <w:keepNext/>
      </w:pPr>
      <w:r>
        <w:tab/>
        <w:t xml:space="preserve">am </w:t>
      </w:r>
      <w:hyperlink r:id="rId602"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w:t>
      </w:r>
    </w:p>
    <w:p w14:paraId="19244598" w14:textId="1FE9B6D1" w:rsidR="00E40418" w:rsidRDefault="00E40418">
      <w:pPr>
        <w:pStyle w:val="AmdtsEntries"/>
      </w:pPr>
      <w:r>
        <w:tab/>
        <w:t xml:space="preserve">om </w:t>
      </w:r>
      <w:hyperlink r:id="rId603"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1F8E8733" w14:textId="77777777" w:rsidR="00E40418" w:rsidRDefault="00E40418">
      <w:pPr>
        <w:pStyle w:val="AmdtsEntryHd"/>
      </w:pPr>
      <w:r>
        <w:t>Transfer of rights and liabilities</w:t>
      </w:r>
    </w:p>
    <w:p w14:paraId="39E58519" w14:textId="6ACF28E2" w:rsidR="00E40418" w:rsidRDefault="00E40418">
      <w:pPr>
        <w:pStyle w:val="AmdtsEntries"/>
      </w:pPr>
      <w:r>
        <w:t>s 85</w:t>
      </w:r>
      <w:r>
        <w:tab/>
        <w:t xml:space="preserve">om </w:t>
      </w:r>
      <w:hyperlink r:id="rId604"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352FD431" w14:textId="77777777" w:rsidR="00E40418" w:rsidRDefault="00E40418">
      <w:pPr>
        <w:pStyle w:val="AmdtsEntryHd"/>
      </w:pPr>
      <w:r>
        <w:t>Transfer of moneys</w:t>
      </w:r>
    </w:p>
    <w:p w14:paraId="06EC39EA" w14:textId="13FCBEC6" w:rsidR="00E40418" w:rsidRDefault="00E40418">
      <w:pPr>
        <w:pStyle w:val="AmdtsEntries"/>
      </w:pPr>
      <w:r>
        <w:t>s 86</w:t>
      </w:r>
      <w:r>
        <w:tab/>
        <w:t xml:space="preserve">om </w:t>
      </w:r>
      <w:hyperlink r:id="rId605"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2F767EE1" w14:textId="77777777" w:rsidR="00E40418" w:rsidRDefault="00E40418">
      <w:pPr>
        <w:pStyle w:val="AmdtsEntryHd"/>
      </w:pPr>
      <w:r>
        <w:t>Contracts</w:t>
      </w:r>
    </w:p>
    <w:p w14:paraId="6FEE5268" w14:textId="522397FE" w:rsidR="00E40418" w:rsidRDefault="00E40418">
      <w:pPr>
        <w:pStyle w:val="AmdtsEntries"/>
      </w:pPr>
      <w:r>
        <w:t>s 87</w:t>
      </w:r>
      <w:r>
        <w:tab/>
        <w:t xml:space="preserve">om </w:t>
      </w:r>
      <w:hyperlink r:id="rId606"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24DC435D" w14:textId="77777777" w:rsidR="00E40418" w:rsidRDefault="00E40418">
      <w:pPr>
        <w:pStyle w:val="AmdtsEntryHd"/>
      </w:pPr>
      <w:r>
        <w:t>Previous Committee to continue for certain purposes</w:t>
      </w:r>
    </w:p>
    <w:p w14:paraId="311109B3" w14:textId="78DE1986" w:rsidR="00E40418" w:rsidRDefault="00E40418">
      <w:pPr>
        <w:pStyle w:val="AmdtsEntries"/>
      </w:pPr>
      <w:r>
        <w:t>s 88</w:t>
      </w:r>
      <w:r>
        <w:tab/>
        <w:t xml:space="preserve">om </w:t>
      </w:r>
      <w:hyperlink r:id="rId607"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75ADD35E" w14:textId="77777777" w:rsidR="00E40418" w:rsidRDefault="00E40418">
      <w:pPr>
        <w:pStyle w:val="AmdtsEntryHd"/>
      </w:pPr>
      <w:r>
        <w:t>Previous applications for legal aid</w:t>
      </w:r>
    </w:p>
    <w:p w14:paraId="2892B7F5" w14:textId="62A8CFF3" w:rsidR="00E40418" w:rsidRDefault="00E40418">
      <w:pPr>
        <w:pStyle w:val="AmdtsEntries"/>
      </w:pPr>
      <w:r>
        <w:t>s 89</w:t>
      </w:r>
      <w:r>
        <w:tab/>
        <w:t xml:space="preserve">om </w:t>
      </w:r>
      <w:hyperlink r:id="rId608"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1FA800C1" w14:textId="77777777" w:rsidR="00E40418" w:rsidRDefault="00126F21">
      <w:pPr>
        <w:pStyle w:val="AmdtsEntryHd"/>
      </w:pPr>
      <w:r w:rsidRPr="00496449">
        <w:lastRenderedPageBreak/>
        <w:t>Delegation by commission</w:t>
      </w:r>
    </w:p>
    <w:p w14:paraId="0B31C249" w14:textId="0E001E31" w:rsidR="00E40418" w:rsidRDefault="00E40418">
      <w:pPr>
        <w:pStyle w:val="AmdtsEntries"/>
      </w:pPr>
      <w:r>
        <w:t>s 90</w:t>
      </w:r>
      <w:r>
        <w:tab/>
        <w:t xml:space="preserve">om </w:t>
      </w:r>
      <w:hyperlink r:id="rId609"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610"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0EF719A7" w14:textId="64B73A80" w:rsidR="00126F21" w:rsidRDefault="00126F21">
      <w:pPr>
        <w:pStyle w:val="AmdtsEntries"/>
      </w:pPr>
      <w:r>
        <w:tab/>
        <w:t xml:space="preserve">ins </w:t>
      </w:r>
      <w:hyperlink r:id="rId611"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46</w:t>
      </w:r>
    </w:p>
    <w:p w14:paraId="389FD8CF" w14:textId="77777777" w:rsidR="00E40418" w:rsidRDefault="00E40418">
      <w:pPr>
        <w:pStyle w:val="AmdtsEntryHd"/>
      </w:pPr>
      <w:r>
        <w:t>Payment for legal assistance provided before commencing day</w:t>
      </w:r>
    </w:p>
    <w:p w14:paraId="674D5F6E" w14:textId="5B2D38A4" w:rsidR="00E40418" w:rsidRDefault="00E40418">
      <w:pPr>
        <w:pStyle w:val="AmdtsEntries"/>
        <w:keepNext/>
      </w:pPr>
      <w:r>
        <w:t>s 90A</w:t>
      </w:r>
      <w:r>
        <w:tab/>
        <w:t xml:space="preserve">ins </w:t>
      </w:r>
      <w:hyperlink r:id="rId612" w:tooltip="Legal Aid (Amendment) Ordinance 1978" w:history="1">
        <w:r w:rsidR="00DD4F75" w:rsidRPr="00DD4F75">
          <w:rPr>
            <w:rStyle w:val="charCitHyperlinkAbbrev"/>
          </w:rPr>
          <w:t>Ord1978</w:t>
        </w:r>
        <w:r w:rsidR="00DD4F75" w:rsidRPr="00DD4F75">
          <w:rPr>
            <w:rStyle w:val="charCitHyperlinkAbbrev"/>
          </w:rPr>
          <w:noBreakHyphen/>
          <w:t>29</w:t>
        </w:r>
      </w:hyperlink>
      <w:r>
        <w:t xml:space="preserve"> s 8</w:t>
      </w:r>
    </w:p>
    <w:p w14:paraId="1E52DDD3" w14:textId="484639D3" w:rsidR="00E40418" w:rsidRDefault="00E40418">
      <w:pPr>
        <w:pStyle w:val="AmdtsEntries"/>
        <w:keepNext/>
      </w:pPr>
      <w:r>
        <w:tab/>
        <w:t xml:space="preserve">am </w:t>
      </w:r>
      <w:hyperlink r:id="rId613" w:tooltip="Legal Practitioners (Consequential Amendments) Act 1997" w:history="1">
        <w:r w:rsidR="00DD4F75" w:rsidRPr="00DD4F75">
          <w:rPr>
            <w:rStyle w:val="charCitHyperlinkAbbrev"/>
          </w:rPr>
          <w:t>A1997</w:t>
        </w:r>
        <w:r w:rsidR="00DD4F75" w:rsidRPr="00DD4F75">
          <w:rPr>
            <w:rStyle w:val="charCitHyperlinkAbbrev"/>
          </w:rPr>
          <w:noBreakHyphen/>
          <w:t>96</w:t>
        </w:r>
      </w:hyperlink>
      <w:r>
        <w:t xml:space="preserve"> sch 1</w:t>
      </w:r>
    </w:p>
    <w:p w14:paraId="6C14997A" w14:textId="33E17A57" w:rsidR="00E40418" w:rsidRDefault="00E40418">
      <w:pPr>
        <w:pStyle w:val="AmdtsEntries"/>
      </w:pPr>
      <w:r>
        <w:tab/>
        <w:t xml:space="preserve">om </w:t>
      </w:r>
      <w:hyperlink r:id="rId614"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6D50D581" w14:textId="77777777" w:rsidR="00E40418" w:rsidRDefault="00E40418">
      <w:pPr>
        <w:pStyle w:val="AmdtsEntryHd"/>
        <w:rPr>
          <w:rFonts w:ascii="Helvetica" w:hAnsi="Helvetica" w:cs="Helvetica"/>
          <w:color w:val="000000"/>
          <w:sz w:val="16"/>
          <w:szCs w:val="16"/>
        </w:rPr>
      </w:pPr>
      <w:r>
        <w:t>Liabilities of commission and Territory</w:t>
      </w:r>
    </w:p>
    <w:p w14:paraId="511B9D30" w14:textId="35662DC2" w:rsidR="00E40418" w:rsidRDefault="00E40418">
      <w:pPr>
        <w:pStyle w:val="AmdtsEntries"/>
      </w:pPr>
      <w:r>
        <w:t>s 91</w:t>
      </w:r>
      <w:r>
        <w:tab/>
        <w:t xml:space="preserve">am </w:t>
      </w:r>
      <w:hyperlink r:id="rId615"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 27, sch 1; </w:t>
      </w:r>
      <w:hyperlink r:id="rId616"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39; </w:t>
      </w:r>
      <w:hyperlink r:id="rId617"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3.97, amdt 3.98</w:t>
      </w:r>
      <w:r w:rsidR="00D46ED9">
        <w:t xml:space="preserve">; </w:t>
      </w:r>
      <w:hyperlink r:id="rId618" w:tooltip="Statute Law Amendment Act 2019" w:history="1">
        <w:r w:rsidR="00D46ED9">
          <w:rPr>
            <w:rStyle w:val="charCitHyperlinkAbbrev"/>
          </w:rPr>
          <w:t>A2019</w:t>
        </w:r>
        <w:r w:rsidR="00D46ED9">
          <w:rPr>
            <w:rStyle w:val="charCitHyperlinkAbbrev"/>
          </w:rPr>
          <w:noBreakHyphen/>
          <w:t>42</w:t>
        </w:r>
      </w:hyperlink>
      <w:r w:rsidR="00D46ED9">
        <w:t xml:space="preserve"> amdt 3.68, amdt 3.69</w:t>
      </w:r>
    </w:p>
    <w:p w14:paraId="2B6A26DC" w14:textId="77777777" w:rsidR="00E40418" w:rsidRDefault="00E40418">
      <w:pPr>
        <w:pStyle w:val="AmdtsEntryHd"/>
        <w:rPr>
          <w:rFonts w:ascii="Helvetica" w:hAnsi="Helvetica" w:cs="Helvetica"/>
          <w:color w:val="000000"/>
          <w:sz w:val="16"/>
          <w:szCs w:val="16"/>
        </w:rPr>
      </w:pPr>
      <w:r>
        <w:t>Grants to voluntary legal assistance organisations</w:t>
      </w:r>
    </w:p>
    <w:p w14:paraId="22619965" w14:textId="202A58FB" w:rsidR="00E40418" w:rsidRDefault="00E40418">
      <w:pPr>
        <w:pStyle w:val="AmdtsEntries"/>
        <w:keepNext/>
      </w:pPr>
      <w:r>
        <w:t>s 91A</w:t>
      </w:r>
      <w:r>
        <w:tab/>
        <w:t xml:space="preserve">ins </w:t>
      </w:r>
      <w:hyperlink r:id="rId619" w:tooltip="Legal Aid (Amendment) Ordinance 1978" w:history="1">
        <w:r w:rsidR="00DD4F75" w:rsidRPr="00DD4F75">
          <w:rPr>
            <w:rStyle w:val="charCitHyperlinkAbbrev"/>
          </w:rPr>
          <w:t>Ord1978</w:t>
        </w:r>
        <w:r w:rsidR="00DD4F75" w:rsidRPr="00DD4F75">
          <w:rPr>
            <w:rStyle w:val="charCitHyperlinkAbbrev"/>
          </w:rPr>
          <w:noBreakHyphen/>
          <w:t>29</w:t>
        </w:r>
      </w:hyperlink>
      <w:r>
        <w:t xml:space="preserve"> s 9</w:t>
      </w:r>
    </w:p>
    <w:p w14:paraId="15467882" w14:textId="24612095" w:rsidR="00E40418" w:rsidRDefault="00E40418">
      <w:pPr>
        <w:pStyle w:val="AmdtsEntries"/>
      </w:pPr>
      <w:r>
        <w:tab/>
        <w:t xml:space="preserve">am </w:t>
      </w:r>
      <w:hyperlink r:id="rId620"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w:t>
      </w:r>
    </w:p>
    <w:p w14:paraId="4B89CB46" w14:textId="77777777" w:rsidR="00E40418" w:rsidRDefault="00E40418">
      <w:pPr>
        <w:pStyle w:val="AmdtsEntryHd"/>
      </w:pPr>
      <w:r>
        <w:t>Review of decision to remove statutory officer of commission from office</w:t>
      </w:r>
    </w:p>
    <w:p w14:paraId="0048112E" w14:textId="47173D47" w:rsidR="00E40418" w:rsidRDefault="00E40418">
      <w:pPr>
        <w:pStyle w:val="AmdtsEntries"/>
        <w:keepNext/>
      </w:pPr>
      <w:r>
        <w:t>s 91B</w:t>
      </w:r>
      <w:r>
        <w:tab/>
        <w:t xml:space="preserve">ins </w:t>
      </w:r>
      <w:hyperlink r:id="rId621"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7B (as am by </w:t>
      </w:r>
      <w:hyperlink r:id="rId622"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2)</w:t>
      </w:r>
    </w:p>
    <w:p w14:paraId="67C7AF88" w14:textId="6B6C678E" w:rsidR="00E40418" w:rsidRDefault="00E40418">
      <w:pPr>
        <w:pStyle w:val="AmdtsEntries"/>
      </w:pPr>
      <w:r>
        <w:tab/>
        <w:t xml:space="preserve">om </w:t>
      </w:r>
      <w:hyperlink r:id="rId623"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w:t>
      </w:r>
    </w:p>
    <w:p w14:paraId="72A5D97C" w14:textId="77777777" w:rsidR="00E40418" w:rsidRDefault="00E40418">
      <w:pPr>
        <w:pStyle w:val="AmdtsEntryHd"/>
        <w:rPr>
          <w:rFonts w:ascii="Helvetica" w:hAnsi="Helvetica" w:cs="Helvetica"/>
          <w:color w:val="000000"/>
          <w:sz w:val="16"/>
          <w:szCs w:val="16"/>
        </w:rPr>
      </w:pPr>
      <w:r>
        <w:t>Secrecy</w:t>
      </w:r>
    </w:p>
    <w:p w14:paraId="5F95538B" w14:textId="461E575E" w:rsidR="00E40418" w:rsidRPr="0040306F" w:rsidRDefault="00E40418">
      <w:pPr>
        <w:pStyle w:val="AmdtsEntries"/>
      </w:pPr>
      <w:r>
        <w:t>s 92</w:t>
      </w:r>
      <w:r>
        <w:tab/>
        <w:t xml:space="preserve">am </w:t>
      </w:r>
      <w:hyperlink r:id="rId624"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21; </w:t>
      </w:r>
      <w:hyperlink r:id="rId625" w:tooltip="Legal Aid (Amendment) Ordinance 1984" w:history="1">
        <w:r w:rsidR="00DD4F75" w:rsidRPr="00DD4F75">
          <w:rPr>
            <w:rStyle w:val="charCitHyperlinkAbbrev"/>
          </w:rPr>
          <w:t>Ord1984</w:t>
        </w:r>
        <w:r w:rsidR="00DD4F75" w:rsidRPr="00DD4F75">
          <w:rPr>
            <w:rStyle w:val="charCitHyperlinkAbbrev"/>
          </w:rPr>
          <w:noBreakHyphen/>
          <w:t>3</w:t>
        </w:r>
      </w:hyperlink>
      <w:r>
        <w:t xml:space="preserve"> s 4; </w:t>
      </w:r>
      <w:hyperlink r:id="rId626"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21; </w:t>
      </w:r>
      <w:hyperlink r:id="rId627" w:tooltip="Statute Law Revision (Penalties) Act 1994" w:history="1">
        <w:r w:rsidR="00DD4F75" w:rsidRPr="00DD4F75">
          <w:rPr>
            <w:rStyle w:val="charCitHyperlinkAbbrev"/>
          </w:rPr>
          <w:t>A1994</w:t>
        </w:r>
        <w:r w:rsidR="00DD4F75" w:rsidRPr="00DD4F75">
          <w:rPr>
            <w:rStyle w:val="charCitHyperlinkAbbrev"/>
          </w:rPr>
          <w:noBreakHyphen/>
          <w:t>81</w:t>
        </w:r>
      </w:hyperlink>
      <w:r>
        <w:t xml:space="preserve"> sch; ss renum R7 LA; </w:t>
      </w:r>
      <w:hyperlink r:id="rId628"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40; </w:t>
      </w:r>
      <w:hyperlink r:id="rId629"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3.328, amdt 3.329; </w:t>
      </w:r>
      <w:hyperlink r:id="rId630"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3.102</w:t>
      </w:r>
      <w:r w:rsidR="0040306F">
        <w:t xml:space="preserve">; </w:t>
      </w:r>
      <w:hyperlink r:id="rId631" w:tooltip="Justice and Community Safety Legislation Amendment Act 2013 (No 2)" w:history="1">
        <w:r w:rsidR="0040306F" w:rsidRPr="00092AE1">
          <w:rPr>
            <w:rStyle w:val="charCitHyperlinkAbbrev"/>
          </w:rPr>
          <w:t>A2013</w:t>
        </w:r>
        <w:r w:rsidR="0040306F" w:rsidRPr="00092AE1">
          <w:rPr>
            <w:rStyle w:val="charCitHyperlinkAbbrev"/>
          </w:rPr>
          <w:noBreakHyphen/>
          <w:t>11</w:t>
        </w:r>
      </w:hyperlink>
      <w:r w:rsidR="0040306F">
        <w:rPr>
          <w:rStyle w:val="charCitHyperlinkAbbrev"/>
        </w:rPr>
        <w:t xml:space="preserve"> </w:t>
      </w:r>
      <w:r w:rsidR="0040306F">
        <w:t>amdt 1.9, amdt 1.10</w:t>
      </w:r>
      <w:r w:rsidR="00D46ED9">
        <w:t xml:space="preserve">; </w:t>
      </w:r>
      <w:hyperlink r:id="rId632" w:tooltip="Statute Law Amendment Act 2019" w:history="1">
        <w:r w:rsidR="00D46ED9">
          <w:rPr>
            <w:rStyle w:val="charCitHyperlinkAbbrev"/>
          </w:rPr>
          <w:t>A2019</w:t>
        </w:r>
        <w:r w:rsidR="00D46ED9">
          <w:rPr>
            <w:rStyle w:val="charCitHyperlinkAbbrev"/>
          </w:rPr>
          <w:noBreakHyphen/>
          <w:t>42</w:t>
        </w:r>
      </w:hyperlink>
      <w:r w:rsidR="00D46ED9">
        <w:t xml:space="preserve"> amdts 3.70-3.72</w:t>
      </w:r>
    </w:p>
    <w:p w14:paraId="7EB2F21B" w14:textId="3403CE4D" w:rsidR="00E40418" w:rsidRDefault="00F87633">
      <w:pPr>
        <w:pStyle w:val="AmdtsEntryHd"/>
      </w:pPr>
      <w:r>
        <w:t>E</w:t>
      </w:r>
      <w:r w:rsidR="00E40418">
        <w:t>xceptions to secrecy provisions</w:t>
      </w:r>
    </w:p>
    <w:p w14:paraId="31FEE441" w14:textId="51C1EF3A" w:rsidR="00E40418" w:rsidRDefault="00E40418">
      <w:pPr>
        <w:pStyle w:val="AmdtsEntries"/>
        <w:keepNext/>
      </w:pPr>
      <w:r>
        <w:t>s 92AA</w:t>
      </w:r>
      <w:r>
        <w:tab/>
        <w:t xml:space="preserve">ins </w:t>
      </w:r>
      <w:hyperlink r:id="rId633"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22</w:t>
      </w:r>
    </w:p>
    <w:p w14:paraId="1A876190" w14:textId="63FDB8A0" w:rsidR="00E40418" w:rsidRDefault="00E40418">
      <w:pPr>
        <w:pStyle w:val="AmdtsEntries"/>
      </w:pPr>
      <w:r>
        <w:tab/>
        <w:t xml:space="preserve">am </w:t>
      </w:r>
      <w:hyperlink r:id="rId634" w:tooltip="Legal Practitioners (Amendment) Act 1994" w:history="1">
        <w:r w:rsidR="00DD4F75" w:rsidRPr="00DD4F75">
          <w:rPr>
            <w:rStyle w:val="charCitHyperlinkAbbrev"/>
          </w:rPr>
          <w:t>A1994</w:t>
        </w:r>
        <w:r w:rsidR="00DD4F75" w:rsidRPr="00DD4F75">
          <w:rPr>
            <w:rStyle w:val="charCitHyperlinkAbbrev"/>
          </w:rPr>
          <w:noBreakHyphen/>
          <w:t>76</w:t>
        </w:r>
      </w:hyperlink>
      <w:r>
        <w:t xml:space="preserve"> sch; </w:t>
      </w:r>
      <w:hyperlink r:id="rId635" w:anchor="history" w:tooltip="Legal Profession Act 2006" w:history="1">
        <w:r w:rsidR="00DD4F75" w:rsidRPr="00DD4F75">
          <w:rPr>
            <w:rStyle w:val="charCitHyperlinkAbbrev"/>
          </w:rPr>
          <w:t>A2006</w:t>
        </w:r>
        <w:r w:rsidR="00DD4F75" w:rsidRPr="00DD4F75">
          <w:rPr>
            <w:rStyle w:val="charCitHyperlinkAbbrev"/>
          </w:rPr>
          <w:noBreakHyphen/>
          <w:t>25</w:t>
        </w:r>
      </w:hyperlink>
      <w:r>
        <w:t xml:space="preserve"> amdt 2.15</w:t>
      </w:r>
      <w:r w:rsidR="00860872">
        <w:t xml:space="preserve">; </w:t>
      </w:r>
      <w:hyperlink r:id="rId636" w:tooltip="ACT Civil and Administrative Tribunal Legislation Amendment Act 2008 (No 2)" w:history="1">
        <w:r w:rsidR="00DD4F75" w:rsidRPr="00DD4F75">
          <w:rPr>
            <w:rStyle w:val="charCitHyperlinkAbbrev"/>
          </w:rPr>
          <w:t>A2008</w:t>
        </w:r>
        <w:r w:rsidR="00DD4F75" w:rsidRPr="00DD4F75">
          <w:rPr>
            <w:rStyle w:val="charCitHyperlinkAbbrev"/>
          </w:rPr>
          <w:noBreakHyphen/>
          <w:t>37</w:t>
        </w:r>
      </w:hyperlink>
      <w:r w:rsidR="00860872">
        <w:t xml:space="preserve"> amdt 1.290</w:t>
      </w:r>
    </w:p>
    <w:p w14:paraId="6E3CB56D" w14:textId="0D2DCF29" w:rsidR="000E61F8" w:rsidRDefault="000E61F8">
      <w:pPr>
        <w:pStyle w:val="AmdtsEntries"/>
      </w:pPr>
      <w:r>
        <w:tab/>
      </w:r>
      <w:r w:rsidRPr="006D1474">
        <w:t xml:space="preserve">sub </w:t>
      </w:r>
      <w:hyperlink r:id="rId637" w:tooltip="Justice and Community Safety Legislation Amendment Act 2021 (No 2)" w:history="1">
        <w:r w:rsidR="001C76D5" w:rsidRPr="006D1474">
          <w:rPr>
            <w:rStyle w:val="charCitHyperlinkAbbrev"/>
          </w:rPr>
          <w:t>A2021</w:t>
        </w:r>
        <w:r w:rsidR="001C76D5" w:rsidRPr="006D1474">
          <w:rPr>
            <w:rStyle w:val="charCitHyperlinkAbbrev"/>
          </w:rPr>
          <w:noBreakHyphen/>
          <w:t>33</w:t>
        </w:r>
      </w:hyperlink>
      <w:r w:rsidR="009A2477" w:rsidRPr="006D1474">
        <w:rPr>
          <w:rStyle w:val="charCitHyperlinkAbbrev"/>
        </w:rPr>
        <w:t xml:space="preserve"> </w:t>
      </w:r>
      <w:r w:rsidRPr="006D1474">
        <w:t>s 22</w:t>
      </w:r>
    </w:p>
    <w:p w14:paraId="56B6A3E2" w14:textId="77777777" w:rsidR="00E40418" w:rsidRDefault="00E40418">
      <w:pPr>
        <w:pStyle w:val="AmdtsEntryHd"/>
        <w:rPr>
          <w:rFonts w:ascii="Helvetica" w:hAnsi="Helvetica" w:cs="Helvetica"/>
          <w:color w:val="000000"/>
          <w:sz w:val="16"/>
          <w:szCs w:val="16"/>
        </w:rPr>
      </w:pPr>
      <w:r>
        <w:t>Power of commission to obtain information or documents</w:t>
      </w:r>
    </w:p>
    <w:p w14:paraId="37B9F563" w14:textId="5918C9D2" w:rsidR="00E40418" w:rsidRDefault="00E40418">
      <w:pPr>
        <w:pStyle w:val="AmdtsEntries"/>
      </w:pPr>
      <w:r>
        <w:t>s 92A</w:t>
      </w:r>
      <w:r>
        <w:tab/>
        <w:t xml:space="preserve">ins </w:t>
      </w:r>
      <w:hyperlink r:id="rId638"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22</w:t>
      </w:r>
    </w:p>
    <w:p w14:paraId="74079A19" w14:textId="4751D1BA" w:rsidR="00D46ED9" w:rsidRDefault="00D46ED9">
      <w:pPr>
        <w:pStyle w:val="AmdtsEntries"/>
      </w:pPr>
      <w:r>
        <w:tab/>
        <w:t xml:space="preserve">am </w:t>
      </w:r>
      <w:hyperlink r:id="rId639" w:tooltip="Statute Law Amendment Act 2019" w:history="1">
        <w:r>
          <w:rPr>
            <w:rStyle w:val="charCitHyperlinkAbbrev"/>
          </w:rPr>
          <w:t>A2019</w:t>
        </w:r>
        <w:r>
          <w:rPr>
            <w:rStyle w:val="charCitHyperlinkAbbrev"/>
          </w:rPr>
          <w:noBreakHyphen/>
          <w:t>42</w:t>
        </w:r>
      </w:hyperlink>
      <w:r>
        <w:t xml:space="preserve"> amdt </w:t>
      </w:r>
      <w:r w:rsidR="00602D79">
        <w:t>3.73, amdt 3.74</w:t>
      </w:r>
    </w:p>
    <w:p w14:paraId="62AFA7B1" w14:textId="77777777" w:rsidR="00E40418" w:rsidRDefault="00E40418">
      <w:pPr>
        <w:pStyle w:val="AmdtsEntryHd"/>
        <w:rPr>
          <w:rFonts w:ascii="Helvetica" w:hAnsi="Helvetica" w:cs="Helvetica"/>
          <w:color w:val="000000"/>
          <w:sz w:val="16"/>
          <w:szCs w:val="16"/>
        </w:rPr>
      </w:pPr>
      <w:r>
        <w:t>Exemption from fees and taxes</w:t>
      </w:r>
    </w:p>
    <w:p w14:paraId="07C11FD3" w14:textId="5B520B85" w:rsidR="00E40418" w:rsidRDefault="00E40418">
      <w:pPr>
        <w:pStyle w:val="AmdtsEntries"/>
      </w:pPr>
      <w:r>
        <w:t>s 93</w:t>
      </w:r>
      <w:r>
        <w:tab/>
        <w:t xml:space="preserve">am </w:t>
      </w:r>
      <w:hyperlink r:id="rId640"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23</w:t>
      </w:r>
    </w:p>
    <w:p w14:paraId="16EE920F" w14:textId="77777777" w:rsidR="00E40418" w:rsidRDefault="00126F21">
      <w:pPr>
        <w:pStyle w:val="AmdtsEntryHd"/>
      </w:pPr>
      <w:r w:rsidRPr="00496449">
        <w:t>Commission to operate as Legal Aid ACT</w:t>
      </w:r>
    </w:p>
    <w:p w14:paraId="596609F6" w14:textId="50CFFD33" w:rsidR="00126F21" w:rsidRPr="00126F21" w:rsidRDefault="00126F21" w:rsidP="00126F21">
      <w:pPr>
        <w:pStyle w:val="AmdtsEntries"/>
      </w:pPr>
      <w:r>
        <w:t>s 94 hdg</w:t>
      </w:r>
      <w:r>
        <w:tab/>
        <w:t xml:space="preserve">sub </w:t>
      </w:r>
      <w:hyperlink r:id="rId641"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47</w:t>
      </w:r>
    </w:p>
    <w:p w14:paraId="3A990B44" w14:textId="0A105EC4" w:rsidR="00E40418" w:rsidRDefault="00E40418">
      <w:pPr>
        <w:pStyle w:val="AmdtsEntries"/>
      </w:pPr>
      <w:r>
        <w:t>s 94</w:t>
      </w:r>
      <w:r>
        <w:tab/>
        <w:t xml:space="preserve">am </w:t>
      </w:r>
      <w:hyperlink r:id="rId642" w:tooltip="Legal Aid (Amendment) Ordinance 1978" w:history="1">
        <w:r w:rsidR="00DD4F75" w:rsidRPr="00DD4F75">
          <w:rPr>
            <w:rStyle w:val="charCitHyperlinkAbbrev"/>
          </w:rPr>
          <w:t>Ord1978</w:t>
        </w:r>
        <w:r w:rsidR="00DD4F75" w:rsidRPr="00DD4F75">
          <w:rPr>
            <w:rStyle w:val="charCitHyperlinkAbbrev"/>
          </w:rPr>
          <w:noBreakHyphen/>
          <w:t>29</w:t>
        </w:r>
      </w:hyperlink>
      <w:r>
        <w:t xml:space="preserve"> s 10; </w:t>
      </w:r>
      <w:hyperlink r:id="rId643"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 </w:t>
      </w:r>
      <w:hyperlink r:id="rId644"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3.101</w:t>
      </w:r>
      <w:r w:rsidR="00606153">
        <w:t xml:space="preserve">; </w:t>
      </w:r>
      <w:hyperlink r:id="rId645"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rsidR="00606153">
        <w:t xml:space="preserve"> s 48</w:t>
      </w:r>
      <w:r w:rsidR="00131B39">
        <w:t xml:space="preserve">; </w:t>
      </w:r>
      <w:hyperlink r:id="rId646" w:anchor="history" w:tooltip="Business Names Registration (Transition to Commonwealth) Act 2012" w:history="1">
        <w:r w:rsidR="00DD4F75" w:rsidRPr="00DD4F75">
          <w:rPr>
            <w:rStyle w:val="charCitHyperlinkAbbrev"/>
          </w:rPr>
          <w:t>A2012</w:t>
        </w:r>
        <w:r w:rsidR="00DD4F75" w:rsidRPr="00DD4F75">
          <w:rPr>
            <w:rStyle w:val="charCitHyperlinkAbbrev"/>
          </w:rPr>
          <w:noBreakHyphen/>
          <w:t>2</w:t>
        </w:r>
      </w:hyperlink>
      <w:r w:rsidR="00131B39">
        <w:t xml:space="preserve"> amdt 2.6</w:t>
      </w:r>
    </w:p>
    <w:p w14:paraId="1C5214EF" w14:textId="77777777" w:rsidR="00E40418" w:rsidRDefault="00E40418">
      <w:pPr>
        <w:pStyle w:val="AmdtsEntryHd"/>
      </w:pPr>
      <w:r>
        <w:t>Application of Financial Management Act to commission</w:t>
      </w:r>
    </w:p>
    <w:p w14:paraId="13F9D783" w14:textId="599FB73F" w:rsidR="00E40418" w:rsidRDefault="00E40418">
      <w:pPr>
        <w:pStyle w:val="AmdtsEntries"/>
      </w:pPr>
      <w:r>
        <w:t>s 94A</w:t>
      </w:r>
      <w:r>
        <w:tab/>
        <w:t xml:space="preserve">ins </w:t>
      </w:r>
      <w:hyperlink r:id="rId647" w:tooltip="Financial Management Legislation Amendment Act 2005" w:history="1">
        <w:r w:rsidR="00DD4F75" w:rsidRPr="00DD4F75">
          <w:rPr>
            <w:rStyle w:val="charCitHyperlinkAbbrev"/>
          </w:rPr>
          <w:t>A2005</w:t>
        </w:r>
        <w:r w:rsidR="00DD4F75" w:rsidRPr="00DD4F75">
          <w:rPr>
            <w:rStyle w:val="charCitHyperlinkAbbrev"/>
          </w:rPr>
          <w:noBreakHyphen/>
          <w:t>52</w:t>
        </w:r>
      </w:hyperlink>
      <w:r>
        <w:t xml:space="preserve"> amdt 1.149</w:t>
      </w:r>
    </w:p>
    <w:p w14:paraId="72CD8963" w14:textId="77777777" w:rsidR="00E40418" w:rsidRDefault="00E40418">
      <w:pPr>
        <w:pStyle w:val="AmdtsEntryHd"/>
        <w:rPr>
          <w:rFonts w:ascii="Helvetica" w:hAnsi="Helvetica" w:cs="Helvetica"/>
          <w:color w:val="000000"/>
          <w:sz w:val="16"/>
          <w:szCs w:val="16"/>
        </w:rPr>
      </w:pPr>
      <w:r>
        <w:lastRenderedPageBreak/>
        <w:t>False or misleading statements</w:t>
      </w:r>
    </w:p>
    <w:p w14:paraId="521CA222" w14:textId="471A08F6" w:rsidR="00E40418" w:rsidRDefault="00E40418">
      <w:pPr>
        <w:pStyle w:val="AmdtsEntries"/>
        <w:keepNext/>
      </w:pPr>
      <w:r>
        <w:t>s 95</w:t>
      </w:r>
      <w:r>
        <w:tab/>
        <w:t xml:space="preserve">am </w:t>
      </w:r>
      <w:hyperlink r:id="rId648"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649"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650" w:tooltip="Statute Law Revision (Penalties) Act 1994" w:history="1">
        <w:r w:rsidR="00DD4F75" w:rsidRPr="00DD4F75">
          <w:rPr>
            <w:rStyle w:val="charCitHyperlinkAbbrev"/>
          </w:rPr>
          <w:t>A1994</w:t>
        </w:r>
        <w:r w:rsidR="00DD4F75" w:rsidRPr="00DD4F75">
          <w:rPr>
            <w:rStyle w:val="charCitHyperlinkAbbrev"/>
          </w:rPr>
          <w:noBreakHyphen/>
          <w:t>81</w:t>
        </w:r>
      </w:hyperlink>
      <w:r>
        <w:t xml:space="preserve"> sch; </w:t>
      </w:r>
      <w:hyperlink r:id="rId651" w:tooltip="Criminal Code (Theft, Fraud, Bribery and Related Offences) Amendment Act 2004" w:history="1">
        <w:r w:rsidR="00DD4F75" w:rsidRPr="00DD4F75">
          <w:rPr>
            <w:rStyle w:val="charCitHyperlinkAbbrev"/>
          </w:rPr>
          <w:t>A2004</w:t>
        </w:r>
        <w:r w:rsidR="00DD4F75" w:rsidRPr="00DD4F75">
          <w:rPr>
            <w:rStyle w:val="charCitHyperlinkAbbrev"/>
          </w:rPr>
          <w:noBreakHyphen/>
          <w:t>15</w:t>
        </w:r>
      </w:hyperlink>
      <w:r>
        <w:t xml:space="preserve"> amdt 2.109, amdt 2.110; ss renum R9 LA (see </w:t>
      </w:r>
      <w:hyperlink r:id="rId652" w:tooltip="Criminal Code (Theft, Fraud, Bribery and Related Offences) Amendment Act 2004" w:history="1">
        <w:r w:rsidR="00DD4F75" w:rsidRPr="00DD4F75">
          <w:rPr>
            <w:rStyle w:val="charCitHyperlinkAbbrev"/>
          </w:rPr>
          <w:t>A2004</w:t>
        </w:r>
        <w:r w:rsidR="00DD4F75" w:rsidRPr="00DD4F75">
          <w:rPr>
            <w:rStyle w:val="charCitHyperlinkAbbrev"/>
          </w:rPr>
          <w:noBreakHyphen/>
          <w:t>15</w:t>
        </w:r>
      </w:hyperlink>
      <w:r>
        <w:t xml:space="preserve"> amdt 2.111); </w:t>
      </w:r>
      <w:hyperlink r:id="rId653"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41</w:t>
      </w:r>
    </w:p>
    <w:p w14:paraId="2F84E644" w14:textId="77777777" w:rsidR="00E40418" w:rsidRDefault="00E40418">
      <w:pPr>
        <w:pStyle w:val="AmdtsEntryHd"/>
        <w:rPr>
          <w:rFonts w:ascii="Helvetica" w:hAnsi="Helvetica" w:cs="Helvetica"/>
          <w:color w:val="000000"/>
          <w:sz w:val="16"/>
          <w:szCs w:val="16"/>
        </w:rPr>
      </w:pPr>
      <w:r>
        <w:t>Interest on amounts due to commission</w:t>
      </w:r>
    </w:p>
    <w:p w14:paraId="18829878" w14:textId="61CE989A" w:rsidR="00E40418" w:rsidRDefault="00E40418">
      <w:pPr>
        <w:pStyle w:val="AmdtsEntries"/>
        <w:keepNext/>
      </w:pPr>
      <w:r>
        <w:t>s 95A</w:t>
      </w:r>
      <w:r>
        <w:tab/>
        <w:t xml:space="preserve">ins </w:t>
      </w:r>
      <w:hyperlink r:id="rId654" w:tooltip="Legal Aid (Amendment) Act (No 2) 1992" w:history="1">
        <w:r w:rsidR="00DD4F75" w:rsidRPr="00DD4F75">
          <w:rPr>
            <w:rStyle w:val="charCitHyperlinkAbbrev"/>
          </w:rPr>
          <w:t>A1992</w:t>
        </w:r>
        <w:r w:rsidR="00DD4F75" w:rsidRPr="00DD4F75">
          <w:rPr>
            <w:rStyle w:val="charCitHyperlinkAbbrev"/>
          </w:rPr>
          <w:noBreakHyphen/>
          <w:t>53</w:t>
        </w:r>
      </w:hyperlink>
      <w:r>
        <w:t xml:space="preserve"> s 23</w:t>
      </w:r>
    </w:p>
    <w:p w14:paraId="651FFE4C" w14:textId="6923306F" w:rsidR="00E40418" w:rsidRDefault="00E40418">
      <w:pPr>
        <w:pStyle w:val="AmdtsEntries"/>
      </w:pPr>
      <w:r>
        <w:tab/>
        <w:t xml:space="preserve">am </w:t>
      </w:r>
      <w:hyperlink r:id="rId655" w:tooltip="Statute Law Revision Act 1995" w:history="1">
        <w:r w:rsidR="00DD4F75" w:rsidRPr="00DD4F75">
          <w:rPr>
            <w:rStyle w:val="charCitHyperlinkAbbrev"/>
          </w:rPr>
          <w:t>A1995</w:t>
        </w:r>
        <w:r w:rsidR="00DD4F75" w:rsidRPr="00DD4F75">
          <w:rPr>
            <w:rStyle w:val="charCitHyperlinkAbbrev"/>
          </w:rPr>
          <w:noBreakHyphen/>
          <w:t>46</w:t>
        </w:r>
      </w:hyperlink>
      <w:r>
        <w:t xml:space="preserve"> sch; </w:t>
      </w:r>
      <w:hyperlink r:id="rId656" w:tooltip="Court Procedures (Consequential Amendments) Act 2004" w:history="1">
        <w:r w:rsidR="00DD4F75" w:rsidRPr="00DD4F75">
          <w:rPr>
            <w:rStyle w:val="charCitHyperlinkAbbrev"/>
          </w:rPr>
          <w:t>A2004</w:t>
        </w:r>
        <w:r w:rsidR="00DD4F75" w:rsidRPr="00DD4F75">
          <w:rPr>
            <w:rStyle w:val="charCitHyperlinkAbbrev"/>
          </w:rPr>
          <w:noBreakHyphen/>
          <w:t>60</w:t>
        </w:r>
      </w:hyperlink>
      <w:r>
        <w:t xml:space="preserve"> amdt 1.171</w:t>
      </w:r>
    </w:p>
    <w:p w14:paraId="176B871F" w14:textId="77777777" w:rsidR="00E40418" w:rsidRDefault="00E40418">
      <w:pPr>
        <w:pStyle w:val="AmdtsEntryHd"/>
        <w:rPr>
          <w:rFonts w:ascii="Helvetica" w:hAnsi="Helvetica" w:cs="Helvetica"/>
          <w:color w:val="000000"/>
          <w:sz w:val="16"/>
          <w:szCs w:val="16"/>
        </w:rPr>
      </w:pPr>
      <w:r>
        <w:t>Certificate as to amounts owing to commission</w:t>
      </w:r>
    </w:p>
    <w:p w14:paraId="132B7E1E" w14:textId="4C5CECB0" w:rsidR="00E40418" w:rsidRDefault="00E40418">
      <w:pPr>
        <w:pStyle w:val="AmdtsEntries"/>
      </w:pPr>
      <w:r>
        <w:t>s 96</w:t>
      </w:r>
      <w:r>
        <w:tab/>
        <w:t xml:space="preserve">am </w:t>
      </w:r>
      <w:hyperlink r:id="rId657"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658"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 </w:t>
      </w:r>
      <w:hyperlink r:id="rId659"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42</w:t>
      </w:r>
    </w:p>
    <w:p w14:paraId="0691EDD0" w14:textId="77777777" w:rsidR="00E40418" w:rsidRDefault="00E40418">
      <w:pPr>
        <w:pStyle w:val="AmdtsEntryHd"/>
      </w:pPr>
      <w:r>
        <w:t>Annual report and financial statements</w:t>
      </w:r>
    </w:p>
    <w:p w14:paraId="275CFEC9" w14:textId="5BE8B2D0" w:rsidR="00E40418" w:rsidRDefault="00E40418">
      <w:pPr>
        <w:pStyle w:val="AmdtsEntries"/>
        <w:keepNext/>
      </w:pPr>
      <w:r>
        <w:t>s 97</w:t>
      </w:r>
      <w:r>
        <w:tab/>
        <w:t xml:space="preserve">am </w:t>
      </w:r>
      <w:hyperlink r:id="rId660" w:tooltip="Legal Aid (Amendment) Ordinance 1978" w:history="1">
        <w:r w:rsidR="00DD4F75" w:rsidRPr="00DD4F75">
          <w:rPr>
            <w:rStyle w:val="charCitHyperlinkAbbrev"/>
          </w:rPr>
          <w:t>Ord1978</w:t>
        </w:r>
        <w:r w:rsidR="00DD4F75" w:rsidRPr="00DD4F75">
          <w:rPr>
            <w:rStyle w:val="charCitHyperlinkAbbrev"/>
          </w:rPr>
          <w:noBreakHyphen/>
          <w:t>29</w:t>
        </w:r>
      </w:hyperlink>
      <w:r>
        <w:t xml:space="preserve"> s 11; </w:t>
      </w:r>
      <w:hyperlink r:id="rId661" w:tooltip="Legal Aid (Amendment) Ordinance 1982" w:history="1">
        <w:r w:rsidR="00DD4F75" w:rsidRPr="00DD4F75">
          <w:rPr>
            <w:rStyle w:val="charCitHyperlinkAbbrev"/>
          </w:rPr>
          <w:t>Ord1982</w:t>
        </w:r>
        <w:r w:rsidR="00DD4F75" w:rsidRPr="00DD4F75">
          <w:rPr>
            <w:rStyle w:val="charCitHyperlinkAbbrev"/>
          </w:rPr>
          <w:noBreakHyphen/>
          <w:t>84</w:t>
        </w:r>
      </w:hyperlink>
      <w:r>
        <w:t xml:space="preserve"> s 24; </w:t>
      </w:r>
      <w:hyperlink r:id="rId662"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 </w:t>
      </w:r>
      <w:hyperlink r:id="rId663"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w:t>
      </w:r>
    </w:p>
    <w:p w14:paraId="35A71DAB" w14:textId="47E15DFA" w:rsidR="00E40418" w:rsidRDefault="00E40418">
      <w:pPr>
        <w:pStyle w:val="AmdtsEntries"/>
      </w:pPr>
      <w:r>
        <w:tab/>
        <w:t xml:space="preserve">om </w:t>
      </w:r>
      <w:hyperlink r:id="rId664" w:tooltip="Statutory Authorities (Audit Arrangements) Act 1990" w:history="1">
        <w:r w:rsidR="00DD4F75" w:rsidRPr="00DD4F75">
          <w:rPr>
            <w:rStyle w:val="charCitHyperlinkAbbrev"/>
          </w:rPr>
          <w:t>A1990</w:t>
        </w:r>
        <w:r w:rsidR="00DD4F75" w:rsidRPr="00DD4F75">
          <w:rPr>
            <w:rStyle w:val="charCitHyperlinkAbbrev"/>
          </w:rPr>
          <w:noBreakHyphen/>
          <w:t>25</w:t>
        </w:r>
      </w:hyperlink>
      <w:r>
        <w:t xml:space="preserve"> s 13</w:t>
      </w:r>
    </w:p>
    <w:p w14:paraId="6729E8E2" w14:textId="77777777" w:rsidR="00E40418" w:rsidRDefault="00E40418">
      <w:pPr>
        <w:pStyle w:val="AmdtsEntryHd"/>
        <w:rPr>
          <w:rFonts w:ascii="Helvetica" w:hAnsi="Helvetica" w:cs="Helvetica"/>
          <w:color w:val="000000"/>
          <w:sz w:val="16"/>
          <w:szCs w:val="16"/>
        </w:rPr>
      </w:pPr>
      <w:r>
        <w:t>Superannuation</w:t>
      </w:r>
    </w:p>
    <w:p w14:paraId="4DD8160B" w14:textId="26B7B349" w:rsidR="00E40418" w:rsidRDefault="00E40418">
      <w:pPr>
        <w:pStyle w:val="AmdtsEntries"/>
        <w:keepNext/>
      </w:pPr>
      <w:r>
        <w:t>s 98</w:t>
      </w:r>
      <w:r>
        <w:tab/>
        <w:t xml:space="preserve">am </w:t>
      </w:r>
      <w:hyperlink r:id="rId665"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 13</w:t>
      </w:r>
    </w:p>
    <w:p w14:paraId="75D28C12" w14:textId="05BABB95" w:rsidR="00E40418" w:rsidRDefault="00E40418">
      <w:pPr>
        <w:pStyle w:val="AmdtsEntries"/>
      </w:pPr>
      <w:r>
        <w:tab/>
        <w:t xml:space="preserve">sub </w:t>
      </w:r>
      <w:hyperlink r:id="rId666"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3.330</w:t>
      </w:r>
      <w:r w:rsidR="00606153">
        <w:t xml:space="preserve">; </w:t>
      </w:r>
      <w:hyperlink r:id="rId667"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rsidR="00606153">
        <w:t xml:space="preserve"> s 49</w:t>
      </w:r>
    </w:p>
    <w:p w14:paraId="295473D8" w14:textId="77777777" w:rsidR="00E40418" w:rsidRDefault="00E40418">
      <w:pPr>
        <w:pStyle w:val="AmdtsEntryHd"/>
        <w:rPr>
          <w:rFonts w:ascii="Helvetica" w:hAnsi="Helvetica" w:cs="Helvetica"/>
          <w:color w:val="000000"/>
          <w:sz w:val="16"/>
          <w:szCs w:val="16"/>
        </w:rPr>
      </w:pPr>
      <w:r>
        <w:t>Approved forms</w:t>
      </w:r>
    </w:p>
    <w:p w14:paraId="27ECEF20" w14:textId="0346B667" w:rsidR="00E40418" w:rsidRDefault="00E40418">
      <w:pPr>
        <w:pStyle w:val="AmdtsEntries"/>
        <w:keepNext/>
      </w:pPr>
      <w:r>
        <w:t>s 99</w:t>
      </w:r>
      <w:r>
        <w:tab/>
        <w:t xml:space="preserve">am </w:t>
      </w:r>
      <w:hyperlink r:id="rId668" w:tooltip="Administrative Arrangements (Consequential Amendments) Ordinance 1988" w:history="1">
        <w:r w:rsidR="00DD4F75" w:rsidRPr="00DD4F75">
          <w:rPr>
            <w:rStyle w:val="charCitHyperlinkAbbrev"/>
          </w:rPr>
          <w:t>Ord1988</w:t>
        </w:r>
        <w:r w:rsidR="00DD4F75" w:rsidRPr="00DD4F75">
          <w:rPr>
            <w:rStyle w:val="charCitHyperlinkAbbrev"/>
          </w:rPr>
          <w:noBreakHyphen/>
          <w:t>17</w:t>
        </w:r>
      </w:hyperlink>
      <w:r>
        <w:t xml:space="preserve"> sch 2; </w:t>
      </w:r>
      <w:hyperlink r:id="rId669" w:tooltip="Self-Government (Consequential Amendments) Ordinance 1989" w:history="1">
        <w:r w:rsidR="00DD4F75" w:rsidRPr="00DD4F75">
          <w:rPr>
            <w:rStyle w:val="charCitHyperlinkAbbrev"/>
          </w:rPr>
          <w:t>Ord1989</w:t>
        </w:r>
        <w:r w:rsidR="00DD4F75" w:rsidRPr="00DD4F75">
          <w:rPr>
            <w:rStyle w:val="charCitHyperlinkAbbrev"/>
          </w:rPr>
          <w:noBreakHyphen/>
          <w:t>38</w:t>
        </w:r>
      </w:hyperlink>
      <w:r>
        <w:t xml:space="preserve"> sch 1</w:t>
      </w:r>
    </w:p>
    <w:p w14:paraId="479E674E" w14:textId="2FD27FD6" w:rsidR="00E40418" w:rsidRDefault="00E40418">
      <w:pPr>
        <w:pStyle w:val="AmdtsEntries"/>
        <w:keepNext/>
      </w:pPr>
      <w:r>
        <w:tab/>
        <w:t xml:space="preserve">sub </w:t>
      </w:r>
      <w:hyperlink r:id="rId670" w:tooltip="Legislation (Consequential Amendments) Act 2001" w:history="1">
        <w:r w:rsidR="00DD4F75" w:rsidRPr="00DD4F75">
          <w:rPr>
            <w:rStyle w:val="charCitHyperlinkAbbrev"/>
          </w:rPr>
          <w:t>A2001</w:t>
        </w:r>
        <w:r w:rsidR="00DD4F75" w:rsidRPr="00DD4F75">
          <w:rPr>
            <w:rStyle w:val="charCitHyperlinkAbbrev"/>
          </w:rPr>
          <w:noBreakHyphen/>
          <w:t>44</w:t>
        </w:r>
      </w:hyperlink>
      <w:r>
        <w:t xml:space="preserve"> amdt 1.2617</w:t>
      </w:r>
    </w:p>
    <w:p w14:paraId="22EDFC85" w14:textId="6B7FD836" w:rsidR="00E40418" w:rsidRDefault="00E40418">
      <w:pPr>
        <w:pStyle w:val="AmdtsEntries"/>
      </w:pPr>
      <w:r>
        <w:tab/>
        <w:t xml:space="preserve">am </w:t>
      </w:r>
      <w:hyperlink r:id="rId671" w:tooltip="Statute Law Amendment Act 2007 (No 2)" w:history="1">
        <w:r w:rsidR="00DD4F75" w:rsidRPr="00DD4F75">
          <w:rPr>
            <w:rStyle w:val="charCitHyperlinkAbbrev"/>
          </w:rPr>
          <w:t>A2007</w:t>
        </w:r>
        <w:r w:rsidR="00DD4F75" w:rsidRPr="00DD4F75">
          <w:rPr>
            <w:rStyle w:val="charCitHyperlinkAbbrev"/>
          </w:rPr>
          <w:noBreakHyphen/>
          <w:t>16</w:t>
        </w:r>
      </w:hyperlink>
      <w:r>
        <w:t xml:space="preserve"> amdt 3.99</w:t>
      </w:r>
      <w:r w:rsidR="002978CA">
        <w:t xml:space="preserve">; </w:t>
      </w:r>
      <w:hyperlink r:id="rId672" w:tooltip="Statute Law Amendment Act 2011 (No 2)" w:history="1">
        <w:r w:rsidR="00DD4F75" w:rsidRPr="00DD4F75">
          <w:rPr>
            <w:rStyle w:val="charCitHyperlinkAbbrev"/>
          </w:rPr>
          <w:t>A2011</w:t>
        </w:r>
        <w:r w:rsidR="00DD4F75" w:rsidRPr="00DD4F75">
          <w:rPr>
            <w:rStyle w:val="charCitHyperlinkAbbrev"/>
          </w:rPr>
          <w:noBreakHyphen/>
          <w:t>28</w:t>
        </w:r>
      </w:hyperlink>
      <w:r w:rsidR="002978CA">
        <w:t xml:space="preserve"> amdt 3.144</w:t>
      </w:r>
    </w:p>
    <w:p w14:paraId="1EFD4459" w14:textId="77777777" w:rsidR="00E40418" w:rsidRDefault="00E40418">
      <w:pPr>
        <w:pStyle w:val="AmdtsEntryHd"/>
      </w:pPr>
      <w:r>
        <w:t>Regulation-making power</w:t>
      </w:r>
    </w:p>
    <w:p w14:paraId="7533CF7D" w14:textId="0579F8A5" w:rsidR="00E40418" w:rsidRDefault="00E40418">
      <w:pPr>
        <w:pStyle w:val="AmdtsEntries"/>
      </w:pPr>
      <w:r>
        <w:t>s 100</w:t>
      </w:r>
      <w:r>
        <w:tab/>
        <w:t xml:space="preserve">ins </w:t>
      </w:r>
      <w:hyperlink r:id="rId673" w:tooltip="Legislation (Consequential Amendments) Act 2001" w:history="1">
        <w:r w:rsidR="00DD4F75" w:rsidRPr="00DD4F75">
          <w:rPr>
            <w:rStyle w:val="charCitHyperlinkAbbrev"/>
          </w:rPr>
          <w:t>A2001</w:t>
        </w:r>
        <w:r w:rsidR="00DD4F75" w:rsidRPr="00DD4F75">
          <w:rPr>
            <w:rStyle w:val="charCitHyperlinkAbbrev"/>
          </w:rPr>
          <w:noBreakHyphen/>
          <w:t>44</w:t>
        </w:r>
      </w:hyperlink>
      <w:r>
        <w:t xml:space="preserve"> amdt 1.2617</w:t>
      </w:r>
    </w:p>
    <w:p w14:paraId="5FABE159" w14:textId="77777777" w:rsidR="00E40418" w:rsidRDefault="00606153">
      <w:pPr>
        <w:pStyle w:val="AmdtsEntryHd"/>
      </w:pPr>
      <w:r w:rsidRPr="00496449">
        <w:t>Transitional—</w:t>
      </w:r>
      <w:r>
        <w:t>Justice and Community Safety Legislation Amendment Act 2009 (No 2)</w:t>
      </w:r>
    </w:p>
    <w:p w14:paraId="5FF105BF" w14:textId="63F92B7C" w:rsidR="00E40418" w:rsidRDefault="00E40418">
      <w:pPr>
        <w:pStyle w:val="AmdtsEntries"/>
        <w:keepNext/>
      </w:pPr>
      <w:r>
        <w:t>pt 14 hdg</w:t>
      </w:r>
      <w:r>
        <w:tab/>
        <w:t xml:space="preserve">ins </w:t>
      </w:r>
      <w:hyperlink r:id="rId674"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43</w:t>
      </w:r>
    </w:p>
    <w:p w14:paraId="3C76583D" w14:textId="77777777" w:rsidR="00E40418" w:rsidRDefault="00E40418" w:rsidP="00983626">
      <w:pPr>
        <w:pStyle w:val="AmdtsEntries"/>
        <w:keepNext/>
      </w:pPr>
      <w:r>
        <w:tab/>
        <w:t>exp 18 March 2006 (s 101 (3))</w:t>
      </w:r>
    </w:p>
    <w:p w14:paraId="2323EC8F" w14:textId="2B4F0C9C" w:rsidR="00606153" w:rsidRDefault="00606153">
      <w:pPr>
        <w:pStyle w:val="AmdtsEntries"/>
      </w:pPr>
      <w:r>
        <w:tab/>
        <w:t xml:space="preserve">ins </w:t>
      </w:r>
      <w:hyperlink r:id="rId675"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50</w:t>
      </w:r>
    </w:p>
    <w:p w14:paraId="3436FFF8" w14:textId="77777777" w:rsidR="005456CE" w:rsidRPr="00970F77" w:rsidRDefault="005456CE" w:rsidP="005456CE">
      <w:pPr>
        <w:pStyle w:val="AmdtsEntries"/>
      </w:pPr>
      <w:r>
        <w:tab/>
      </w:r>
      <w:r w:rsidRPr="00970F77">
        <w:t>exp 29 September 2012 (s 102)</w:t>
      </w:r>
    </w:p>
    <w:p w14:paraId="3D0694A7" w14:textId="77777777" w:rsidR="00E40418" w:rsidRDefault="00606153">
      <w:pPr>
        <w:pStyle w:val="AmdtsEntryHd"/>
      </w:pPr>
      <w:r w:rsidRPr="00496449">
        <w:t>Continuation of appointments</w:t>
      </w:r>
    </w:p>
    <w:p w14:paraId="4081900D" w14:textId="24D57F2D" w:rsidR="00E40418" w:rsidRDefault="00E40418">
      <w:pPr>
        <w:pStyle w:val="AmdtsEntries"/>
        <w:keepNext/>
      </w:pPr>
      <w:r>
        <w:t>s 101</w:t>
      </w:r>
      <w:r>
        <w:tab/>
        <w:t xml:space="preserve">ins </w:t>
      </w:r>
      <w:hyperlink r:id="rId676" w:tooltip="Legal Aid Amendment Act 2005" w:history="1">
        <w:r w:rsidR="00DD4F75" w:rsidRPr="00DD4F75">
          <w:rPr>
            <w:rStyle w:val="charCitHyperlinkAbbrev"/>
          </w:rPr>
          <w:t>A2005</w:t>
        </w:r>
        <w:r w:rsidR="00DD4F75" w:rsidRPr="00DD4F75">
          <w:rPr>
            <w:rStyle w:val="charCitHyperlinkAbbrev"/>
          </w:rPr>
          <w:noBreakHyphen/>
          <w:t>12</w:t>
        </w:r>
      </w:hyperlink>
      <w:r>
        <w:t xml:space="preserve"> s 43</w:t>
      </w:r>
    </w:p>
    <w:p w14:paraId="45802434" w14:textId="77777777" w:rsidR="00E40418" w:rsidRDefault="00E40418">
      <w:pPr>
        <w:pStyle w:val="AmdtsEntries"/>
      </w:pPr>
      <w:r>
        <w:tab/>
        <w:t>exp 18 March 2006 (s 101 (3) (LA s 88 declaration applies))</w:t>
      </w:r>
    </w:p>
    <w:p w14:paraId="5FF9C4CB" w14:textId="201B4C2E" w:rsidR="00606153" w:rsidRDefault="00606153" w:rsidP="00606153">
      <w:pPr>
        <w:pStyle w:val="AmdtsEntries"/>
      </w:pPr>
      <w:r>
        <w:tab/>
        <w:t xml:space="preserve">ins </w:t>
      </w:r>
      <w:hyperlink r:id="rId677"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50</w:t>
      </w:r>
    </w:p>
    <w:p w14:paraId="0BFF7ACA" w14:textId="77777777" w:rsidR="005456CE" w:rsidRPr="00970F77" w:rsidRDefault="005456CE" w:rsidP="005456CE">
      <w:pPr>
        <w:pStyle w:val="AmdtsEntries"/>
      </w:pPr>
      <w:r>
        <w:tab/>
      </w:r>
      <w:r w:rsidRPr="00970F77">
        <w:t>exp 29 September 2012 (s 102)</w:t>
      </w:r>
    </w:p>
    <w:p w14:paraId="63163F18" w14:textId="77777777" w:rsidR="002978CA" w:rsidRDefault="002978CA">
      <w:pPr>
        <w:pStyle w:val="AmdtsEntryHd"/>
      </w:pPr>
      <w:r w:rsidRPr="00552242">
        <w:t>Expiry—pt 14</w:t>
      </w:r>
    </w:p>
    <w:p w14:paraId="677F5FE5" w14:textId="6B91B87E" w:rsidR="002978CA" w:rsidRDefault="002978CA" w:rsidP="002978CA">
      <w:pPr>
        <w:pStyle w:val="AmdtsEntries"/>
      </w:pPr>
      <w:r>
        <w:t>s 102</w:t>
      </w:r>
      <w:r>
        <w:tab/>
        <w:t xml:space="preserve">ins </w:t>
      </w:r>
      <w:hyperlink r:id="rId678" w:tooltip="Statute Law Amendment Act 2011 (No 2)" w:history="1">
        <w:r w:rsidR="00DD4F75" w:rsidRPr="00DD4F75">
          <w:rPr>
            <w:rStyle w:val="charCitHyperlinkAbbrev"/>
          </w:rPr>
          <w:t>A2011</w:t>
        </w:r>
        <w:r w:rsidR="00DD4F75" w:rsidRPr="00DD4F75">
          <w:rPr>
            <w:rStyle w:val="charCitHyperlinkAbbrev"/>
          </w:rPr>
          <w:noBreakHyphen/>
          <w:t>28</w:t>
        </w:r>
      </w:hyperlink>
      <w:r>
        <w:t xml:space="preserve"> amdt 3.145</w:t>
      </w:r>
    </w:p>
    <w:p w14:paraId="1C8ECEC7" w14:textId="77777777" w:rsidR="002978CA" w:rsidRPr="00970F77" w:rsidRDefault="002978CA" w:rsidP="002978CA">
      <w:pPr>
        <w:pStyle w:val="AmdtsEntries"/>
      </w:pPr>
      <w:r>
        <w:tab/>
      </w:r>
      <w:r w:rsidRPr="00970F77">
        <w:t xml:space="preserve">exp </w:t>
      </w:r>
      <w:r w:rsidR="005456CE" w:rsidRPr="00970F77">
        <w:t>29 September 2012 (s 102)</w:t>
      </w:r>
    </w:p>
    <w:p w14:paraId="2D9F6210" w14:textId="77777777" w:rsidR="00E40418" w:rsidRDefault="00E40418" w:rsidP="002C29E2">
      <w:pPr>
        <w:pStyle w:val="AmdtsEntryHd"/>
      </w:pPr>
      <w:r>
        <w:lastRenderedPageBreak/>
        <w:t>Dictionary</w:t>
      </w:r>
    </w:p>
    <w:p w14:paraId="5681DB60" w14:textId="0291279B" w:rsidR="00E40418" w:rsidRDefault="00E40418" w:rsidP="002C29E2">
      <w:pPr>
        <w:pStyle w:val="AmdtsEntries"/>
        <w:keepNext/>
      </w:pPr>
      <w:r>
        <w:t>dict</w:t>
      </w:r>
      <w:r>
        <w:tab/>
        <w:t xml:space="preserve">ins </w:t>
      </w:r>
      <w:hyperlink r:id="rId679"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3.331</w:t>
      </w:r>
    </w:p>
    <w:p w14:paraId="4EC9CA5D" w14:textId="126F4AC8" w:rsidR="00860872" w:rsidRDefault="00860872" w:rsidP="002C29E2">
      <w:pPr>
        <w:pStyle w:val="AmdtsEntries"/>
        <w:keepNext/>
      </w:pPr>
      <w:r>
        <w:tab/>
        <w:t xml:space="preserve">am </w:t>
      </w:r>
      <w:hyperlink r:id="rId680" w:tooltip="ACT Civil and Administrative Tribunal Legislation Amendment Act 2008 (No 2)" w:history="1">
        <w:r w:rsidR="00DD4F75" w:rsidRPr="00DD4F75">
          <w:rPr>
            <w:rStyle w:val="charCitHyperlinkAbbrev"/>
          </w:rPr>
          <w:t>A2008</w:t>
        </w:r>
        <w:r w:rsidR="00DD4F75" w:rsidRPr="00DD4F75">
          <w:rPr>
            <w:rStyle w:val="charCitHyperlinkAbbrev"/>
          </w:rPr>
          <w:noBreakHyphen/>
          <w:t>37</w:t>
        </w:r>
      </w:hyperlink>
      <w:r>
        <w:t xml:space="preserve"> amdt 1.291</w:t>
      </w:r>
      <w:r w:rsidR="008B77C2">
        <w:t xml:space="preserve">; </w:t>
      </w:r>
      <w:hyperlink r:id="rId681"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rsidR="008B77C2">
        <w:t xml:space="preserve"> s 51</w:t>
      </w:r>
      <w:r w:rsidR="008B3D7A">
        <w:t xml:space="preserve">; </w:t>
      </w:r>
      <w:hyperlink r:id="rId682" w:tooltip="Justice and Community Safety Legislation Amendment Act 2010 (No 2)" w:history="1">
        <w:r w:rsidR="00DD4F75" w:rsidRPr="00DD4F75">
          <w:rPr>
            <w:rStyle w:val="charCitHyperlinkAbbrev"/>
          </w:rPr>
          <w:t>A2010</w:t>
        </w:r>
        <w:r w:rsidR="00DD4F75" w:rsidRPr="00DD4F75">
          <w:rPr>
            <w:rStyle w:val="charCitHyperlinkAbbrev"/>
          </w:rPr>
          <w:noBreakHyphen/>
          <w:t>30</w:t>
        </w:r>
      </w:hyperlink>
      <w:r w:rsidR="008B3D7A">
        <w:t xml:space="preserve"> amdt 1.39</w:t>
      </w:r>
      <w:r w:rsidR="0040306F">
        <w:t xml:space="preserve">; </w:t>
      </w:r>
      <w:hyperlink r:id="rId683" w:tooltip="Justice and Community Safety Legislation Amendment Act 2013 (No 2)" w:history="1">
        <w:r w:rsidR="0040306F" w:rsidRPr="00092AE1">
          <w:rPr>
            <w:rStyle w:val="charCitHyperlinkAbbrev"/>
          </w:rPr>
          <w:t>A2013</w:t>
        </w:r>
        <w:r w:rsidR="0040306F" w:rsidRPr="00092AE1">
          <w:rPr>
            <w:rStyle w:val="charCitHyperlinkAbbrev"/>
          </w:rPr>
          <w:noBreakHyphen/>
          <w:t>11</w:t>
        </w:r>
      </w:hyperlink>
      <w:r w:rsidR="0040306F" w:rsidRPr="0040306F">
        <w:t xml:space="preserve"> </w:t>
      </w:r>
      <w:r w:rsidR="0040306F">
        <w:t>amdt 1.11</w:t>
      </w:r>
      <w:r w:rsidR="00A6683B">
        <w:t xml:space="preserve">; </w:t>
      </w:r>
      <w:hyperlink r:id="rId684" w:tooltip="Public Sector Management Amendment Act 2016" w:history="1">
        <w:r w:rsidR="00A6683B" w:rsidRPr="00A6683B">
          <w:rPr>
            <w:color w:val="0000FF" w:themeColor="hyperlink"/>
          </w:rPr>
          <w:t>A2016</w:t>
        </w:r>
        <w:r w:rsidR="00A6683B" w:rsidRPr="00A6683B">
          <w:rPr>
            <w:color w:val="0000FF" w:themeColor="hyperlink"/>
          </w:rPr>
          <w:noBreakHyphen/>
          <w:t>52</w:t>
        </w:r>
      </w:hyperlink>
      <w:r w:rsidR="00A6683B" w:rsidRPr="00A6683B">
        <w:t xml:space="preserve"> amdt </w:t>
      </w:r>
      <w:r w:rsidR="00A6683B">
        <w:t>1.115</w:t>
      </w:r>
      <w:r w:rsidR="00E64FBB">
        <w:t xml:space="preserve">; </w:t>
      </w:r>
      <w:hyperlink r:id="rId685" w:tooltip="Justice and Community Safety Legislation Amendment Act 2017 (No 2)" w:history="1">
        <w:r w:rsidR="00E64FBB">
          <w:rPr>
            <w:rStyle w:val="charCitHyperlinkAbbrev"/>
          </w:rPr>
          <w:t>A2017</w:t>
        </w:r>
        <w:r w:rsidR="00E64FBB">
          <w:rPr>
            <w:rStyle w:val="charCitHyperlinkAbbrev"/>
          </w:rPr>
          <w:noBreakHyphen/>
          <w:t>14</w:t>
        </w:r>
      </w:hyperlink>
      <w:r w:rsidR="00E64FBB">
        <w:t xml:space="preserve"> s 29</w:t>
      </w:r>
    </w:p>
    <w:p w14:paraId="2E653F7B" w14:textId="2A3427F8" w:rsidR="00345B9D" w:rsidRPr="00345B9D" w:rsidRDefault="00345B9D" w:rsidP="002C29E2">
      <w:pPr>
        <w:pStyle w:val="AmdtsEntries"/>
        <w:keepNext/>
      </w:pPr>
      <w:r>
        <w:tab/>
        <w:t xml:space="preserve">def </w:t>
      </w:r>
      <w:r w:rsidRPr="00DD4F75">
        <w:rPr>
          <w:rStyle w:val="charBoldItals"/>
        </w:rPr>
        <w:t xml:space="preserve">approved negotiation </w:t>
      </w:r>
      <w:r>
        <w:t xml:space="preserve">ins </w:t>
      </w:r>
      <w:hyperlink r:id="rId686" w:tooltip="Statute Law Amendment Act 2011 (No 2)" w:history="1">
        <w:r w:rsidR="00DD4F75" w:rsidRPr="00DD4F75">
          <w:rPr>
            <w:rStyle w:val="charCitHyperlinkAbbrev"/>
          </w:rPr>
          <w:t>A2011</w:t>
        </w:r>
        <w:r w:rsidR="00DD4F75" w:rsidRPr="00DD4F75">
          <w:rPr>
            <w:rStyle w:val="charCitHyperlinkAbbrev"/>
          </w:rPr>
          <w:noBreakHyphen/>
          <w:t>28</w:t>
        </w:r>
      </w:hyperlink>
      <w:r>
        <w:t xml:space="preserve"> amdt 3.146</w:t>
      </w:r>
    </w:p>
    <w:p w14:paraId="7D412886" w14:textId="2596D7FB" w:rsidR="00244E4D" w:rsidRPr="00C8623F" w:rsidRDefault="00244E4D" w:rsidP="00244E4D">
      <w:pPr>
        <w:pStyle w:val="AmdtsEntries"/>
      </w:pPr>
      <w:r>
        <w:tab/>
        <w:t xml:space="preserve">def </w:t>
      </w:r>
      <w:r w:rsidRPr="00DD4F75">
        <w:rPr>
          <w:rStyle w:val="charBoldItals"/>
        </w:rPr>
        <w:t xml:space="preserve">approved records management program </w:t>
      </w:r>
      <w:r>
        <w:t xml:space="preserve">ins </w:t>
      </w:r>
      <w:hyperlink r:id="rId687" w:tooltip="Territory Records Amendment Act 2010" w:history="1">
        <w:r w:rsidR="00DD4F75" w:rsidRPr="00DD4F75">
          <w:rPr>
            <w:rStyle w:val="charCitHyperlinkAbbrev"/>
          </w:rPr>
          <w:t>A2010</w:t>
        </w:r>
        <w:r w:rsidR="00DD4F75" w:rsidRPr="00DD4F75">
          <w:rPr>
            <w:rStyle w:val="charCitHyperlinkAbbrev"/>
          </w:rPr>
          <w:noBreakHyphen/>
          <w:t>48</w:t>
        </w:r>
      </w:hyperlink>
      <w:r>
        <w:t xml:space="preserve"> amdt 1.2</w:t>
      </w:r>
    </w:p>
    <w:p w14:paraId="47BC8A86" w14:textId="40AD1F14" w:rsidR="00E40418" w:rsidRDefault="00E40418">
      <w:pPr>
        <w:pStyle w:val="AmdtsEntries"/>
        <w:keepNext/>
      </w:pPr>
      <w:r>
        <w:tab/>
        <w:t xml:space="preserve">def </w:t>
      </w:r>
      <w:r>
        <w:rPr>
          <w:rStyle w:val="charBoldItals"/>
        </w:rPr>
        <w:t xml:space="preserve">assistant </w:t>
      </w:r>
      <w:r>
        <w:t xml:space="preserve">ins </w:t>
      </w:r>
      <w:hyperlink r:id="rId688"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3.331</w:t>
      </w:r>
    </w:p>
    <w:p w14:paraId="271B1B9C" w14:textId="09B47BB5" w:rsidR="00E40418" w:rsidRDefault="00E40418">
      <w:pPr>
        <w:pStyle w:val="AmdtsEntries"/>
        <w:keepNext/>
      </w:pPr>
      <w:r>
        <w:tab/>
        <w:t xml:space="preserve">def </w:t>
      </w:r>
      <w:r>
        <w:rPr>
          <w:rStyle w:val="charBoldItals"/>
        </w:rPr>
        <w:t xml:space="preserve">assistant executive officer </w:t>
      </w:r>
      <w:r>
        <w:t xml:space="preserve">ins </w:t>
      </w:r>
      <w:hyperlink r:id="rId689"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690"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55FEFCD9" w14:textId="053D5948" w:rsidR="00E40418" w:rsidRDefault="00E40418">
      <w:pPr>
        <w:pStyle w:val="AmdtsEntriesDefL2"/>
      </w:pPr>
      <w:r>
        <w:tab/>
        <w:t xml:space="preserve">reloc from s 5 </w:t>
      </w:r>
      <w:hyperlink r:id="rId691"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3236EE1E" w14:textId="3D1E6DE8" w:rsidR="00DA1A3D" w:rsidRPr="00DA1A3D" w:rsidRDefault="00DA1A3D">
      <w:pPr>
        <w:pStyle w:val="AmdtsEntries"/>
        <w:keepNext/>
      </w:pPr>
      <w:r>
        <w:tab/>
        <w:t xml:space="preserve">def </w:t>
      </w:r>
      <w:r>
        <w:rPr>
          <w:rStyle w:val="charBoldItals"/>
        </w:rPr>
        <w:t xml:space="preserve">Australian legal practitioner </w:t>
      </w:r>
      <w:hyperlink r:id="rId692" w:tooltip="Justice and Community Safety Legislation Amendment Act 2013 (No 2)" w:history="1">
        <w:r w:rsidRPr="0040306F">
          <w:rPr>
            <w:rStyle w:val="charCitHyperlinkAbbrev"/>
          </w:rPr>
          <w:t>A2013</w:t>
        </w:r>
        <w:r w:rsidRPr="0040306F">
          <w:rPr>
            <w:rStyle w:val="charCitHyperlinkAbbrev"/>
          </w:rPr>
          <w:noBreakHyphen/>
          <w:t>11</w:t>
        </w:r>
      </w:hyperlink>
      <w:r w:rsidRPr="00DA1A3D">
        <w:t xml:space="preserve"> amdt 1.12</w:t>
      </w:r>
    </w:p>
    <w:p w14:paraId="0059D436" w14:textId="4FF856EC" w:rsidR="00E40418" w:rsidRDefault="00E40418">
      <w:pPr>
        <w:pStyle w:val="AmdtsEntries"/>
        <w:keepNext/>
      </w:pPr>
      <w:r>
        <w:tab/>
        <w:t xml:space="preserve">def </w:t>
      </w:r>
      <w:r>
        <w:rPr>
          <w:rStyle w:val="charBoldItals"/>
        </w:rPr>
        <w:t xml:space="preserve">bar association </w:t>
      </w:r>
      <w:r>
        <w:t xml:space="preserve">reloc from s 5 </w:t>
      </w:r>
      <w:hyperlink r:id="rId693"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112ED0E5" w14:textId="6DA0ED36" w:rsidR="008B77C2" w:rsidRPr="008B77C2" w:rsidRDefault="008B77C2">
      <w:pPr>
        <w:pStyle w:val="AmdtsEntries"/>
        <w:keepNext/>
      </w:pPr>
      <w:r>
        <w:tab/>
        <w:t xml:space="preserve">def </w:t>
      </w:r>
      <w:r>
        <w:rPr>
          <w:rStyle w:val="charBoldItals"/>
        </w:rPr>
        <w:t xml:space="preserve">board </w:t>
      </w:r>
      <w:r>
        <w:t xml:space="preserve">ins </w:t>
      </w:r>
      <w:hyperlink r:id="rId694"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52</w:t>
      </w:r>
    </w:p>
    <w:p w14:paraId="4C109A4A" w14:textId="61017DD5" w:rsidR="00E40418" w:rsidRDefault="00E40418">
      <w:pPr>
        <w:pStyle w:val="AmdtsEntries"/>
        <w:keepNext/>
      </w:pPr>
      <w:r>
        <w:tab/>
        <w:t xml:space="preserve">def </w:t>
      </w:r>
      <w:r>
        <w:rPr>
          <w:rStyle w:val="charBoldItals"/>
        </w:rPr>
        <w:t xml:space="preserve">chief executive officer </w:t>
      </w:r>
      <w:r>
        <w:t xml:space="preserve">ins </w:t>
      </w:r>
      <w:hyperlink r:id="rId695"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696"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33FBDA76" w14:textId="25DA0E37" w:rsidR="00E40418" w:rsidRDefault="00E40418">
      <w:pPr>
        <w:pStyle w:val="AmdtsEntriesDefL2"/>
      </w:pPr>
      <w:r>
        <w:tab/>
        <w:t xml:space="preserve">reloc from s 5 </w:t>
      </w:r>
      <w:hyperlink r:id="rId697"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5FF8BB27" w14:textId="38B98F3F" w:rsidR="00E40418" w:rsidRDefault="00E40418">
      <w:pPr>
        <w:pStyle w:val="AmdtsEntries"/>
        <w:keepNext/>
      </w:pPr>
      <w:r>
        <w:tab/>
        <w:t xml:space="preserve">def </w:t>
      </w:r>
      <w:r>
        <w:rPr>
          <w:rStyle w:val="charBoldItals"/>
        </w:rPr>
        <w:t xml:space="preserve">commission </w:t>
      </w:r>
      <w:r>
        <w:t xml:space="preserve">reloc from s 5 </w:t>
      </w:r>
      <w:hyperlink r:id="rId698"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6430C2A6" w14:textId="35D5C44F" w:rsidR="00E40418" w:rsidRDefault="00E40418">
      <w:pPr>
        <w:pStyle w:val="AmdtsEntries"/>
        <w:keepNext/>
      </w:pPr>
      <w:r>
        <w:tab/>
        <w:t xml:space="preserve">def </w:t>
      </w:r>
      <w:r>
        <w:rPr>
          <w:rStyle w:val="charBoldItals"/>
        </w:rPr>
        <w:t>commissioner</w:t>
      </w:r>
      <w:r>
        <w:t xml:space="preserve"> am </w:t>
      </w:r>
      <w:hyperlink r:id="rId699"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700"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3DA84155" w14:textId="6D2691EF" w:rsidR="00E40418" w:rsidRDefault="00E40418">
      <w:pPr>
        <w:pStyle w:val="AmdtsEntriesDefL2"/>
      </w:pPr>
      <w:r>
        <w:tab/>
        <w:t xml:space="preserve">reloc from s 5 </w:t>
      </w:r>
      <w:hyperlink r:id="rId701"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7ADF2A59" w14:textId="163E830E" w:rsidR="008B77C2" w:rsidRDefault="008B77C2">
      <w:pPr>
        <w:pStyle w:val="AmdtsEntriesDefL2"/>
      </w:pPr>
      <w:r>
        <w:tab/>
        <w:t xml:space="preserve">sub </w:t>
      </w:r>
      <w:hyperlink r:id="rId702" w:tooltip="Justice and Community Safety Legislation Amendment Act 2009 (No 2)" w:history="1">
        <w:r w:rsidR="00DD4F75" w:rsidRPr="00DD4F75">
          <w:rPr>
            <w:rStyle w:val="charCitHyperlinkAbbrev"/>
          </w:rPr>
          <w:t>A2009</w:t>
        </w:r>
        <w:r w:rsidR="00DD4F75" w:rsidRPr="00DD4F75">
          <w:rPr>
            <w:rStyle w:val="charCitHyperlinkAbbrev"/>
          </w:rPr>
          <w:noBreakHyphen/>
          <w:t>19</w:t>
        </w:r>
      </w:hyperlink>
      <w:r>
        <w:t xml:space="preserve"> s 53</w:t>
      </w:r>
    </w:p>
    <w:p w14:paraId="5E689BAE" w14:textId="7CB8DB6E" w:rsidR="00E40418" w:rsidRDefault="00E40418">
      <w:pPr>
        <w:pStyle w:val="AmdtsEntries"/>
        <w:keepNext/>
      </w:pPr>
      <w:r>
        <w:tab/>
        <w:t xml:space="preserve">def </w:t>
      </w:r>
      <w:r>
        <w:rPr>
          <w:rStyle w:val="charBoldItals"/>
        </w:rPr>
        <w:t xml:space="preserve">consultative committee </w:t>
      </w:r>
      <w:r>
        <w:t xml:space="preserve">reloc from s 5 </w:t>
      </w:r>
      <w:hyperlink r:id="rId703"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6E294C15" w14:textId="1F4F2FAA" w:rsidR="00345B9D" w:rsidRPr="00345B9D" w:rsidRDefault="00345B9D" w:rsidP="00345B9D">
      <w:pPr>
        <w:pStyle w:val="AmdtsEntries"/>
      </w:pPr>
      <w:r>
        <w:tab/>
        <w:t xml:space="preserve">def </w:t>
      </w:r>
      <w:r w:rsidRPr="00DD4F75">
        <w:rPr>
          <w:rStyle w:val="charBoldItals"/>
        </w:rPr>
        <w:t xml:space="preserve">convener </w:t>
      </w:r>
      <w:r>
        <w:t xml:space="preserve">ins </w:t>
      </w:r>
      <w:hyperlink r:id="rId704" w:tooltip="Statute Law Amendment Act 2011 (No 2)" w:history="1">
        <w:r w:rsidR="00DD4F75" w:rsidRPr="00DD4F75">
          <w:rPr>
            <w:rStyle w:val="charCitHyperlinkAbbrev"/>
          </w:rPr>
          <w:t>A2011</w:t>
        </w:r>
        <w:r w:rsidR="00DD4F75" w:rsidRPr="00DD4F75">
          <w:rPr>
            <w:rStyle w:val="charCitHyperlinkAbbrev"/>
          </w:rPr>
          <w:noBreakHyphen/>
          <w:t>28</w:t>
        </w:r>
      </w:hyperlink>
      <w:r>
        <w:t xml:space="preserve"> amdt 3.146</w:t>
      </w:r>
    </w:p>
    <w:p w14:paraId="4158B4B8" w14:textId="415E0E7E" w:rsidR="00244E4D" w:rsidRPr="00C8623F" w:rsidRDefault="00244E4D" w:rsidP="00244E4D">
      <w:pPr>
        <w:pStyle w:val="AmdtsEntries"/>
      </w:pPr>
      <w:r>
        <w:tab/>
        <w:t xml:space="preserve">def </w:t>
      </w:r>
      <w:r w:rsidRPr="00DD4F75">
        <w:rPr>
          <w:rStyle w:val="charBoldItals"/>
        </w:rPr>
        <w:t xml:space="preserve">director of territory records </w:t>
      </w:r>
      <w:r>
        <w:t xml:space="preserve">ins </w:t>
      </w:r>
      <w:hyperlink r:id="rId705" w:tooltip="Territory Records Amendment Act 2010" w:history="1">
        <w:r w:rsidR="00DD4F75" w:rsidRPr="00DD4F75">
          <w:rPr>
            <w:rStyle w:val="charCitHyperlinkAbbrev"/>
          </w:rPr>
          <w:t>A2010</w:t>
        </w:r>
        <w:r w:rsidR="00DD4F75" w:rsidRPr="00DD4F75">
          <w:rPr>
            <w:rStyle w:val="charCitHyperlinkAbbrev"/>
          </w:rPr>
          <w:noBreakHyphen/>
          <w:t>48</w:t>
        </w:r>
      </w:hyperlink>
      <w:r>
        <w:t xml:space="preserve"> amdt 1.2</w:t>
      </w:r>
    </w:p>
    <w:p w14:paraId="0319D0B0" w14:textId="5E49407A" w:rsidR="00E40418" w:rsidRDefault="00E40418">
      <w:pPr>
        <w:pStyle w:val="AmdtsEntries"/>
        <w:keepNext/>
      </w:pPr>
      <w:r>
        <w:tab/>
        <w:t xml:space="preserve">def </w:t>
      </w:r>
      <w:r>
        <w:rPr>
          <w:rStyle w:val="charBoldItals"/>
        </w:rPr>
        <w:t xml:space="preserve">duty lawyer services </w:t>
      </w:r>
      <w:r>
        <w:t xml:space="preserve">am </w:t>
      </w:r>
      <w:hyperlink r:id="rId706" w:tooltip="Legal Practitioners (Consequential Amendments) Act 1997" w:history="1">
        <w:r w:rsidR="00DD4F75" w:rsidRPr="00DD4F75">
          <w:rPr>
            <w:rStyle w:val="charCitHyperlinkAbbrev"/>
          </w:rPr>
          <w:t>A1997</w:t>
        </w:r>
        <w:r w:rsidR="00DD4F75" w:rsidRPr="00DD4F75">
          <w:rPr>
            <w:rStyle w:val="charCitHyperlinkAbbrev"/>
          </w:rPr>
          <w:noBreakHyphen/>
          <w:t>96</w:t>
        </w:r>
      </w:hyperlink>
      <w:r>
        <w:t xml:space="preserve"> sch 1</w:t>
      </w:r>
    </w:p>
    <w:p w14:paraId="10679B40" w14:textId="717C21B1" w:rsidR="00E40418" w:rsidRDefault="00E40418">
      <w:pPr>
        <w:pStyle w:val="AmdtsEntriesDefL2"/>
      </w:pPr>
      <w:r>
        <w:tab/>
        <w:t xml:space="preserve">reloc from s 5 </w:t>
      </w:r>
      <w:hyperlink r:id="rId707"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71BB9947" w14:textId="321935B8" w:rsidR="00E40418" w:rsidRDefault="00E40418">
      <w:pPr>
        <w:pStyle w:val="AmdtsEntries"/>
        <w:keepNext/>
      </w:pPr>
      <w:r>
        <w:tab/>
        <w:t xml:space="preserve">def </w:t>
      </w:r>
      <w:r>
        <w:rPr>
          <w:rStyle w:val="charBoldItals"/>
        </w:rPr>
        <w:t xml:space="preserve">fund </w:t>
      </w:r>
      <w:r>
        <w:t xml:space="preserve">reloc from s 5 </w:t>
      </w:r>
      <w:hyperlink r:id="rId708"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44F41E05" w14:textId="7639FF33" w:rsidR="00E40418" w:rsidRDefault="00E40418">
      <w:pPr>
        <w:pStyle w:val="AmdtsEntries"/>
        <w:keepNext/>
      </w:pPr>
      <w:r>
        <w:tab/>
        <w:t xml:space="preserve">def </w:t>
      </w:r>
      <w:r>
        <w:rPr>
          <w:rStyle w:val="charBoldItals"/>
        </w:rPr>
        <w:t xml:space="preserve">funding agreement </w:t>
      </w:r>
      <w:r>
        <w:t xml:space="preserve">ins </w:t>
      </w:r>
      <w:hyperlink r:id="rId709"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 4</w:t>
      </w:r>
    </w:p>
    <w:p w14:paraId="64308EF0" w14:textId="66A48FED" w:rsidR="00E40418" w:rsidRDefault="00E40418">
      <w:pPr>
        <w:pStyle w:val="AmdtsEntriesDefL2"/>
      </w:pPr>
      <w:r>
        <w:tab/>
        <w:t xml:space="preserve">reloc from s 5 </w:t>
      </w:r>
      <w:hyperlink r:id="rId710"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35E88752" w14:textId="6FA5755D" w:rsidR="00E40418" w:rsidRDefault="00E40418">
      <w:pPr>
        <w:pStyle w:val="AmdtsEntries"/>
      </w:pPr>
      <w:r>
        <w:tab/>
        <w:t xml:space="preserve">def </w:t>
      </w:r>
      <w:r>
        <w:rPr>
          <w:rStyle w:val="charBoldItals"/>
        </w:rPr>
        <w:t xml:space="preserve">inquiry </w:t>
      </w:r>
      <w:r>
        <w:t xml:space="preserve">ins </w:t>
      </w:r>
      <w:hyperlink r:id="rId711"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3.331</w:t>
      </w:r>
    </w:p>
    <w:p w14:paraId="349C317A" w14:textId="0F40C5C4" w:rsidR="00E40418" w:rsidRDefault="00E40418">
      <w:pPr>
        <w:pStyle w:val="AmdtsEntries"/>
      </w:pPr>
      <w:r>
        <w:tab/>
        <w:t xml:space="preserve">def </w:t>
      </w:r>
      <w:r>
        <w:rPr>
          <w:rStyle w:val="charBoldItals"/>
        </w:rPr>
        <w:t xml:space="preserve">judge </w:t>
      </w:r>
      <w:r>
        <w:t xml:space="preserve">reloc from s 5 </w:t>
      </w:r>
      <w:hyperlink r:id="rId712"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6722E33E" w14:textId="7F4A31AA" w:rsidR="00E40418" w:rsidRDefault="00E40418">
      <w:pPr>
        <w:pStyle w:val="AmdtsEntries"/>
      </w:pPr>
      <w:r>
        <w:tab/>
        <w:t xml:space="preserve">def </w:t>
      </w:r>
      <w:r>
        <w:rPr>
          <w:rStyle w:val="charBoldItals"/>
        </w:rPr>
        <w:t xml:space="preserve">law society </w:t>
      </w:r>
      <w:r>
        <w:t xml:space="preserve">reloc from s 5 </w:t>
      </w:r>
      <w:hyperlink r:id="rId713"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4074BE21" w14:textId="71B21E04" w:rsidR="00E40418" w:rsidRDefault="00E40418">
      <w:pPr>
        <w:pStyle w:val="AmdtsEntries"/>
      </w:pPr>
      <w:r>
        <w:tab/>
        <w:t xml:space="preserve">def </w:t>
      </w:r>
      <w:r>
        <w:rPr>
          <w:rStyle w:val="charBoldItals"/>
        </w:rPr>
        <w:t xml:space="preserve">legal aid commission </w:t>
      </w:r>
      <w:r>
        <w:t xml:space="preserve">reloc from s 5 </w:t>
      </w:r>
      <w:hyperlink r:id="rId714"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59AED473" w14:textId="173CEADA" w:rsidR="00E40418" w:rsidRDefault="00E40418">
      <w:pPr>
        <w:pStyle w:val="AmdtsEntries"/>
        <w:keepNext/>
      </w:pPr>
      <w:r>
        <w:tab/>
        <w:t xml:space="preserve">def </w:t>
      </w:r>
      <w:r>
        <w:rPr>
          <w:rStyle w:val="charBoldItals"/>
        </w:rPr>
        <w:t xml:space="preserve">legal assistance </w:t>
      </w:r>
      <w:r>
        <w:t xml:space="preserve">ins </w:t>
      </w:r>
      <w:hyperlink r:id="rId715"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3.331</w:t>
      </w:r>
    </w:p>
    <w:p w14:paraId="23191F2A" w14:textId="067E7D64" w:rsidR="00E40418" w:rsidRDefault="00E40418">
      <w:pPr>
        <w:pStyle w:val="AmdtsEntries"/>
        <w:keepNext/>
      </w:pPr>
      <w:r>
        <w:tab/>
        <w:t xml:space="preserve">def </w:t>
      </w:r>
      <w:r>
        <w:rPr>
          <w:rStyle w:val="charBoldItals"/>
        </w:rPr>
        <w:t xml:space="preserve">legally assisted person </w:t>
      </w:r>
      <w:r>
        <w:t xml:space="preserve">reloc from s 5 </w:t>
      </w:r>
      <w:hyperlink r:id="rId716"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15CD4A81" w14:textId="4D6058EF" w:rsidR="00244E4D" w:rsidRPr="00C8623F" w:rsidRDefault="00244E4D" w:rsidP="00244E4D">
      <w:pPr>
        <w:pStyle w:val="AmdtsEntries"/>
      </w:pPr>
      <w:r>
        <w:tab/>
        <w:t xml:space="preserve">def </w:t>
      </w:r>
      <w:r w:rsidRPr="00DD4F75">
        <w:rPr>
          <w:rStyle w:val="charBoldItals"/>
        </w:rPr>
        <w:t xml:space="preserve">legal services record </w:t>
      </w:r>
      <w:r>
        <w:t xml:space="preserve">ins </w:t>
      </w:r>
      <w:hyperlink r:id="rId717" w:tooltip="Territory Records Amendment Act 2010" w:history="1">
        <w:r w:rsidR="00DD4F75" w:rsidRPr="00DD4F75">
          <w:rPr>
            <w:rStyle w:val="charCitHyperlinkAbbrev"/>
          </w:rPr>
          <w:t>A2010</w:t>
        </w:r>
        <w:r w:rsidR="00DD4F75" w:rsidRPr="00DD4F75">
          <w:rPr>
            <w:rStyle w:val="charCitHyperlinkAbbrev"/>
          </w:rPr>
          <w:noBreakHyphen/>
          <w:t>48</w:t>
        </w:r>
      </w:hyperlink>
      <w:r>
        <w:t xml:space="preserve"> amdt 1.2</w:t>
      </w:r>
    </w:p>
    <w:p w14:paraId="7FAFEBD6" w14:textId="3C8DDDDF" w:rsidR="00E40418" w:rsidRDefault="00E40418">
      <w:pPr>
        <w:pStyle w:val="AmdtsEntries"/>
        <w:keepNext/>
      </w:pPr>
      <w:r>
        <w:tab/>
        <w:t xml:space="preserve">def </w:t>
      </w:r>
      <w:r>
        <w:rPr>
          <w:rStyle w:val="charBoldItals"/>
        </w:rPr>
        <w:t xml:space="preserve">member of a review committee </w:t>
      </w:r>
      <w:r>
        <w:t xml:space="preserve">reloc from s 5 </w:t>
      </w:r>
      <w:hyperlink r:id="rId718"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1AF75AB2" w14:textId="054C029A" w:rsidR="00E40418" w:rsidRDefault="00E40418">
      <w:pPr>
        <w:pStyle w:val="AmdtsEntries"/>
        <w:keepNext/>
      </w:pPr>
      <w:r>
        <w:tab/>
        <w:t xml:space="preserve">def </w:t>
      </w:r>
      <w:r>
        <w:rPr>
          <w:rStyle w:val="charBoldItals"/>
        </w:rPr>
        <w:t xml:space="preserve">member of the staff of the commission </w:t>
      </w:r>
      <w:r>
        <w:t xml:space="preserve">am </w:t>
      </w:r>
      <w:hyperlink r:id="rId719" w:tooltip="Legal Aid (Amendment) Act 1997" w:history="1">
        <w:r w:rsidR="00DD4F75" w:rsidRPr="00DD4F75">
          <w:rPr>
            <w:rStyle w:val="charCitHyperlinkAbbrev"/>
          </w:rPr>
          <w:t>A1997</w:t>
        </w:r>
        <w:r w:rsidR="00DD4F75" w:rsidRPr="00DD4F75">
          <w:rPr>
            <w:rStyle w:val="charCitHyperlinkAbbrev"/>
          </w:rPr>
          <w:noBreakHyphen/>
          <w:t>97</w:t>
        </w:r>
      </w:hyperlink>
      <w:r>
        <w:t xml:space="preserve"> sch</w:t>
      </w:r>
    </w:p>
    <w:p w14:paraId="1E5F0C26" w14:textId="0AB3FF13" w:rsidR="00E40418" w:rsidRDefault="00E40418">
      <w:pPr>
        <w:pStyle w:val="AmdtsEntriesDefL2"/>
      </w:pPr>
      <w:r>
        <w:tab/>
        <w:t xml:space="preserve">reloc from s 5 </w:t>
      </w:r>
      <w:hyperlink r:id="rId720"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3F61CB19" w14:textId="49DD50E2" w:rsidR="00345B9D" w:rsidRPr="00345B9D" w:rsidRDefault="00345B9D" w:rsidP="00345B9D">
      <w:pPr>
        <w:pStyle w:val="AmdtsEntries"/>
      </w:pPr>
      <w:r>
        <w:tab/>
        <w:t xml:space="preserve">def </w:t>
      </w:r>
      <w:r w:rsidRPr="00DD4F75">
        <w:rPr>
          <w:rStyle w:val="charBoldItals"/>
        </w:rPr>
        <w:t xml:space="preserve">negotiation session </w:t>
      </w:r>
      <w:r>
        <w:t xml:space="preserve">ins </w:t>
      </w:r>
      <w:hyperlink r:id="rId721" w:tooltip="Statute Law Amendment Act 2011 (No 2)" w:history="1">
        <w:r w:rsidR="00DD4F75" w:rsidRPr="00DD4F75">
          <w:rPr>
            <w:rStyle w:val="charCitHyperlinkAbbrev"/>
          </w:rPr>
          <w:t>A2011</w:t>
        </w:r>
        <w:r w:rsidR="00DD4F75" w:rsidRPr="00DD4F75">
          <w:rPr>
            <w:rStyle w:val="charCitHyperlinkAbbrev"/>
          </w:rPr>
          <w:noBreakHyphen/>
          <w:t>28</w:t>
        </w:r>
      </w:hyperlink>
      <w:r>
        <w:t xml:space="preserve"> amdt 3.146</w:t>
      </w:r>
    </w:p>
    <w:p w14:paraId="25B947E3" w14:textId="7FCABBD4" w:rsidR="00E40418" w:rsidRDefault="00E40418" w:rsidP="00CF3F8B">
      <w:pPr>
        <w:pStyle w:val="AmdtsEntries"/>
      </w:pPr>
      <w:r>
        <w:lastRenderedPageBreak/>
        <w:tab/>
        <w:t xml:space="preserve">def </w:t>
      </w:r>
      <w:r>
        <w:rPr>
          <w:rStyle w:val="charBoldItals"/>
        </w:rPr>
        <w:t xml:space="preserve">officer of the commission </w:t>
      </w:r>
      <w:r>
        <w:t xml:space="preserve">reloc from s 5 </w:t>
      </w:r>
      <w:hyperlink r:id="rId722"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5007A615" w14:textId="255A0AF6" w:rsidR="00E40418" w:rsidRDefault="00E40418">
      <w:pPr>
        <w:pStyle w:val="AmdtsEntries"/>
        <w:keepNext/>
      </w:pPr>
      <w:r>
        <w:tab/>
        <w:t xml:space="preserve">def </w:t>
      </w:r>
      <w:r>
        <w:rPr>
          <w:rStyle w:val="charBoldItals"/>
        </w:rPr>
        <w:t xml:space="preserve">practising certificate </w:t>
      </w:r>
      <w:r>
        <w:t xml:space="preserve">sub </w:t>
      </w:r>
      <w:hyperlink r:id="rId723" w:anchor="history" w:tooltip="Legal Profession Act 2006" w:history="1">
        <w:r w:rsidR="00DD4F75" w:rsidRPr="00DD4F75">
          <w:rPr>
            <w:rStyle w:val="charCitHyperlinkAbbrev"/>
          </w:rPr>
          <w:t>A2006</w:t>
        </w:r>
        <w:r w:rsidR="00DD4F75" w:rsidRPr="00DD4F75">
          <w:rPr>
            <w:rStyle w:val="charCitHyperlinkAbbrev"/>
          </w:rPr>
          <w:noBreakHyphen/>
          <w:t>25</w:t>
        </w:r>
      </w:hyperlink>
      <w:r>
        <w:t xml:space="preserve"> amdt 2.8</w:t>
      </w:r>
    </w:p>
    <w:p w14:paraId="507B4C91" w14:textId="1AFB7622" w:rsidR="00E40418" w:rsidRDefault="00E40418">
      <w:pPr>
        <w:pStyle w:val="AmdtsEntriesDefL2"/>
      </w:pPr>
      <w:r>
        <w:tab/>
        <w:t xml:space="preserve">reloc from s 5 </w:t>
      </w:r>
      <w:hyperlink r:id="rId724"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253547D2" w14:textId="781BB01A" w:rsidR="00E40418" w:rsidRDefault="00E40418">
      <w:pPr>
        <w:pStyle w:val="AmdtsEntriesDefL2"/>
      </w:pPr>
      <w:r>
        <w:tab/>
        <w:t xml:space="preserve">sub </w:t>
      </w:r>
      <w:hyperlink r:id="rId725" w:tooltip="Legal Profession Amendment Act 2007" w:history="1">
        <w:r w:rsidR="00DD4F75" w:rsidRPr="00DD4F75">
          <w:rPr>
            <w:rStyle w:val="charCitHyperlinkAbbrev"/>
          </w:rPr>
          <w:t>A2007</w:t>
        </w:r>
        <w:r w:rsidR="00DD4F75" w:rsidRPr="00DD4F75">
          <w:rPr>
            <w:rStyle w:val="charCitHyperlinkAbbrev"/>
          </w:rPr>
          <w:noBreakHyphen/>
          <w:t>28</w:t>
        </w:r>
      </w:hyperlink>
      <w:r>
        <w:t xml:space="preserve"> amdt 1.3</w:t>
      </w:r>
    </w:p>
    <w:p w14:paraId="08110169" w14:textId="7FBAC138" w:rsidR="00E40418" w:rsidRDefault="00E40418">
      <w:pPr>
        <w:pStyle w:val="AmdtsEntries"/>
        <w:keepNext/>
      </w:pPr>
      <w:r>
        <w:tab/>
        <w:t xml:space="preserve">def </w:t>
      </w:r>
      <w:r>
        <w:rPr>
          <w:rStyle w:val="charBoldItals"/>
        </w:rPr>
        <w:t xml:space="preserve">prescribed matter </w:t>
      </w:r>
      <w:r>
        <w:t xml:space="preserve">ins </w:t>
      </w:r>
      <w:hyperlink r:id="rId726"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3.331</w:t>
      </w:r>
    </w:p>
    <w:p w14:paraId="0F6FBC84" w14:textId="4836C5AC" w:rsidR="00E40418" w:rsidRDefault="00E40418">
      <w:pPr>
        <w:pStyle w:val="AmdtsEntries"/>
        <w:keepNext/>
      </w:pPr>
      <w:r>
        <w:tab/>
        <w:t xml:space="preserve">def </w:t>
      </w:r>
      <w:r>
        <w:rPr>
          <w:rStyle w:val="charBoldItals"/>
        </w:rPr>
        <w:t xml:space="preserve">prescribed person </w:t>
      </w:r>
      <w:r>
        <w:t xml:space="preserve">ins </w:t>
      </w:r>
      <w:hyperlink r:id="rId727"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3.331</w:t>
      </w:r>
    </w:p>
    <w:p w14:paraId="4C9FBD3D" w14:textId="5172AD67" w:rsidR="00E40418" w:rsidRDefault="00E40418">
      <w:pPr>
        <w:pStyle w:val="AmdtsEntries"/>
        <w:keepNext/>
      </w:pPr>
      <w:r>
        <w:tab/>
        <w:t xml:space="preserve">def </w:t>
      </w:r>
      <w:r>
        <w:rPr>
          <w:rStyle w:val="charBoldItals"/>
        </w:rPr>
        <w:t xml:space="preserve">private legal practitioner </w:t>
      </w:r>
      <w:r>
        <w:t xml:space="preserve">reloc from s 5 </w:t>
      </w:r>
      <w:hyperlink r:id="rId728"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272BAA39" w14:textId="6F5FC304" w:rsidR="00C35436" w:rsidRPr="00C62B4A" w:rsidRDefault="00C35436" w:rsidP="00C35436">
      <w:pPr>
        <w:pStyle w:val="AmdtsEntriesDefL2"/>
      </w:pPr>
      <w:r>
        <w:tab/>
        <w:t xml:space="preserve">sub </w:t>
      </w:r>
      <w:hyperlink r:id="rId729" w:tooltip="Legal Aid Amendment Act 2011" w:history="1">
        <w:r w:rsidR="00DD4F75" w:rsidRPr="00DD4F75">
          <w:rPr>
            <w:rStyle w:val="charCitHyperlinkAbbrev"/>
          </w:rPr>
          <w:t>A2011</w:t>
        </w:r>
        <w:r w:rsidR="00DD4F75" w:rsidRPr="00DD4F75">
          <w:rPr>
            <w:rStyle w:val="charCitHyperlinkAbbrev"/>
          </w:rPr>
          <w:noBreakHyphen/>
          <w:t>5</w:t>
        </w:r>
      </w:hyperlink>
      <w:r>
        <w:t xml:space="preserve"> s 8</w:t>
      </w:r>
      <w:r w:rsidR="00C62B4A">
        <w:t xml:space="preserve">; </w:t>
      </w:r>
      <w:hyperlink r:id="rId730" w:tooltip="Justice and Community Safety Legislation Amendment Act 2013 (No 2)" w:history="1">
        <w:r w:rsidR="00C62B4A" w:rsidRPr="0040306F">
          <w:rPr>
            <w:rStyle w:val="charCitHyperlinkAbbrev"/>
          </w:rPr>
          <w:t>A2013</w:t>
        </w:r>
        <w:r w:rsidR="00C62B4A" w:rsidRPr="0040306F">
          <w:rPr>
            <w:rStyle w:val="charCitHyperlinkAbbrev"/>
          </w:rPr>
          <w:noBreakHyphen/>
          <w:t>11</w:t>
        </w:r>
      </w:hyperlink>
      <w:r w:rsidR="00C62B4A">
        <w:rPr>
          <w:rStyle w:val="charCitHyperlinkAbbrev"/>
        </w:rPr>
        <w:t xml:space="preserve"> </w:t>
      </w:r>
      <w:r w:rsidR="00C62B4A">
        <w:t>amdt 1.13</w:t>
      </w:r>
    </w:p>
    <w:p w14:paraId="512E171C" w14:textId="13D19E48" w:rsidR="00E40418" w:rsidRDefault="00E40418">
      <w:pPr>
        <w:pStyle w:val="AmdtsEntries"/>
        <w:keepNext/>
      </w:pPr>
      <w:r>
        <w:tab/>
        <w:t xml:space="preserve">def </w:t>
      </w:r>
      <w:r>
        <w:rPr>
          <w:rStyle w:val="charBoldItals"/>
        </w:rPr>
        <w:t xml:space="preserve">produce </w:t>
      </w:r>
      <w:r>
        <w:t xml:space="preserve">reloc from s 5 </w:t>
      </w:r>
      <w:hyperlink r:id="rId731"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7039752B" w14:textId="236524CB" w:rsidR="00244E4D" w:rsidRPr="00C8623F" w:rsidRDefault="00244E4D" w:rsidP="00244E4D">
      <w:pPr>
        <w:pStyle w:val="AmdtsEntries"/>
      </w:pPr>
      <w:r>
        <w:tab/>
        <w:t xml:space="preserve">def </w:t>
      </w:r>
      <w:r w:rsidRPr="00DD4F75">
        <w:rPr>
          <w:rStyle w:val="charBoldItals"/>
        </w:rPr>
        <w:t xml:space="preserve">records management </w:t>
      </w:r>
      <w:r>
        <w:t xml:space="preserve">ins </w:t>
      </w:r>
      <w:hyperlink r:id="rId732" w:tooltip="Territory Records Amendment Act 2010" w:history="1">
        <w:r w:rsidR="00DD4F75" w:rsidRPr="00DD4F75">
          <w:rPr>
            <w:rStyle w:val="charCitHyperlinkAbbrev"/>
          </w:rPr>
          <w:t>A2010</w:t>
        </w:r>
        <w:r w:rsidR="00DD4F75" w:rsidRPr="00DD4F75">
          <w:rPr>
            <w:rStyle w:val="charCitHyperlinkAbbrev"/>
          </w:rPr>
          <w:noBreakHyphen/>
          <w:t>48</w:t>
        </w:r>
      </w:hyperlink>
      <w:r>
        <w:t xml:space="preserve"> amdt 1.2</w:t>
      </w:r>
    </w:p>
    <w:p w14:paraId="6750F751" w14:textId="32C41E77" w:rsidR="00E40418" w:rsidRDefault="00E40418">
      <w:pPr>
        <w:pStyle w:val="AmdtsEntries"/>
        <w:keepNext/>
      </w:pPr>
      <w:r>
        <w:tab/>
        <w:t xml:space="preserve">def </w:t>
      </w:r>
      <w:r>
        <w:rPr>
          <w:rStyle w:val="charBoldItals"/>
        </w:rPr>
        <w:t xml:space="preserve">review committee </w:t>
      </w:r>
      <w:r>
        <w:t xml:space="preserve">reloc from s 5 </w:t>
      </w:r>
      <w:hyperlink r:id="rId733"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282CD2A4" w14:textId="0AC6AB6C" w:rsidR="00E40418" w:rsidRDefault="00E40418">
      <w:pPr>
        <w:pStyle w:val="AmdtsEntries"/>
        <w:keepNext/>
      </w:pPr>
      <w:r>
        <w:tab/>
        <w:t xml:space="preserve">def </w:t>
      </w:r>
      <w:r>
        <w:rPr>
          <w:rStyle w:val="charBoldItals"/>
        </w:rPr>
        <w:t xml:space="preserve">statutory interest account </w:t>
      </w:r>
      <w:r>
        <w:t xml:space="preserve">am </w:t>
      </w:r>
      <w:hyperlink r:id="rId734" w:tooltip="Legal Practitioners (Amendment) Act 1994" w:history="1">
        <w:r w:rsidR="00DD4F75" w:rsidRPr="00DD4F75">
          <w:rPr>
            <w:rStyle w:val="charCitHyperlinkAbbrev"/>
          </w:rPr>
          <w:t>A1994</w:t>
        </w:r>
        <w:r w:rsidR="00DD4F75" w:rsidRPr="00DD4F75">
          <w:rPr>
            <w:rStyle w:val="charCitHyperlinkAbbrev"/>
          </w:rPr>
          <w:noBreakHyphen/>
          <w:t>76</w:t>
        </w:r>
      </w:hyperlink>
      <w:r>
        <w:t xml:space="preserve"> sch</w:t>
      </w:r>
    </w:p>
    <w:p w14:paraId="5A99ACDA" w14:textId="76422B37" w:rsidR="00E40418" w:rsidRDefault="00E40418">
      <w:pPr>
        <w:pStyle w:val="AmdtsEntriesDefL2"/>
      </w:pPr>
      <w:r>
        <w:tab/>
        <w:t xml:space="preserve">sub </w:t>
      </w:r>
      <w:hyperlink r:id="rId735" w:anchor="history" w:tooltip="Legal Profession Act 2006" w:history="1">
        <w:r w:rsidR="00DD4F75" w:rsidRPr="00DD4F75">
          <w:rPr>
            <w:rStyle w:val="charCitHyperlinkAbbrev"/>
          </w:rPr>
          <w:t>A2006</w:t>
        </w:r>
        <w:r w:rsidR="00DD4F75" w:rsidRPr="00DD4F75">
          <w:rPr>
            <w:rStyle w:val="charCitHyperlinkAbbrev"/>
          </w:rPr>
          <w:noBreakHyphen/>
          <w:t>25</w:t>
        </w:r>
      </w:hyperlink>
      <w:r>
        <w:t xml:space="preserve"> amdt 2.9</w:t>
      </w:r>
    </w:p>
    <w:p w14:paraId="548907C7" w14:textId="61EBBA29" w:rsidR="00E40418" w:rsidRDefault="00E40418">
      <w:pPr>
        <w:pStyle w:val="AmdtsEntriesDefL2"/>
      </w:pPr>
      <w:r>
        <w:tab/>
        <w:t xml:space="preserve">reloc from s 5 </w:t>
      </w:r>
      <w:hyperlink r:id="rId736"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27FC3C4E" w14:textId="7DE8BE13" w:rsidR="00E40418" w:rsidRDefault="00E40418">
      <w:pPr>
        <w:pStyle w:val="AmdtsEntries"/>
        <w:keepNext/>
      </w:pPr>
      <w:r>
        <w:tab/>
        <w:t xml:space="preserve">def </w:t>
      </w:r>
      <w:r>
        <w:rPr>
          <w:rStyle w:val="charBoldItals"/>
        </w:rPr>
        <w:t xml:space="preserve">statutory officer of the commission </w:t>
      </w:r>
      <w:r>
        <w:t xml:space="preserve">sub </w:t>
      </w:r>
      <w:hyperlink r:id="rId737" w:tooltip="Legal Aid (Amendment) Ordinance (No 2) 1984" w:history="1">
        <w:r w:rsidR="00DD4F75" w:rsidRPr="00DD4F75">
          <w:rPr>
            <w:rStyle w:val="charCitHyperlinkAbbrev"/>
          </w:rPr>
          <w:t>Ord1984</w:t>
        </w:r>
        <w:r w:rsidR="00DD4F75" w:rsidRPr="00DD4F75">
          <w:rPr>
            <w:rStyle w:val="charCitHyperlinkAbbrev"/>
          </w:rPr>
          <w:noBreakHyphen/>
          <w:t>55</w:t>
        </w:r>
      </w:hyperlink>
      <w:r>
        <w:t xml:space="preserve"> sch (as am by </w:t>
      </w:r>
      <w:hyperlink r:id="rId738" w:tooltip="Legal Aid (Amendment) Ordinance 1985" w:history="1">
        <w:r w:rsidR="00DD4F75" w:rsidRPr="00DD4F75">
          <w:rPr>
            <w:rStyle w:val="charCitHyperlinkAbbrev"/>
          </w:rPr>
          <w:t>Ord1985</w:t>
        </w:r>
        <w:r w:rsidR="00DD4F75" w:rsidRPr="00DD4F75">
          <w:rPr>
            <w:rStyle w:val="charCitHyperlinkAbbrev"/>
          </w:rPr>
          <w:noBreakHyphen/>
          <w:t>1</w:t>
        </w:r>
      </w:hyperlink>
      <w:r>
        <w:t xml:space="preserve"> s 4)</w:t>
      </w:r>
    </w:p>
    <w:p w14:paraId="12A23C1A" w14:textId="39EC9913" w:rsidR="00E40418" w:rsidRDefault="00E40418">
      <w:pPr>
        <w:pStyle w:val="AmdtsEntriesDefL2"/>
      </w:pPr>
      <w:r>
        <w:tab/>
        <w:t xml:space="preserve">reloc from s 5 </w:t>
      </w:r>
      <w:hyperlink r:id="rId739"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74E87B06" w14:textId="11054C97" w:rsidR="00E40418" w:rsidRDefault="00E40418">
      <w:pPr>
        <w:pStyle w:val="AmdtsEntries"/>
        <w:keepNext/>
      </w:pPr>
      <w:r>
        <w:tab/>
        <w:t xml:space="preserve">def </w:t>
      </w:r>
      <w:r>
        <w:rPr>
          <w:rStyle w:val="charBoldItals"/>
        </w:rPr>
        <w:t xml:space="preserve">tribunal </w:t>
      </w:r>
      <w:r>
        <w:t xml:space="preserve">reloc from s 5 </w:t>
      </w:r>
      <w:hyperlink r:id="rId740"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15C47D42" w14:textId="2FAE9E6C" w:rsidR="00E40418" w:rsidRDefault="00E40418">
      <w:pPr>
        <w:pStyle w:val="AmdtsEntries"/>
        <w:keepNext/>
      </w:pPr>
      <w:r>
        <w:tab/>
        <w:t xml:space="preserve">def </w:t>
      </w:r>
      <w:r>
        <w:rPr>
          <w:rStyle w:val="charBoldItals"/>
        </w:rPr>
        <w:t xml:space="preserve">unrestricted practising certificate </w:t>
      </w:r>
      <w:r>
        <w:t xml:space="preserve">sub </w:t>
      </w:r>
      <w:hyperlink r:id="rId741" w:anchor="history" w:tooltip="Legal Profession Act 2006" w:history="1">
        <w:r w:rsidR="00DD4F75" w:rsidRPr="00DD4F75">
          <w:rPr>
            <w:rStyle w:val="charCitHyperlinkAbbrev"/>
          </w:rPr>
          <w:t>A2006</w:t>
        </w:r>
        <w:r w:rsidR="00DD4F75" w:rsidRPr="00DD4F75">
          <w:rPr>
            <w:rStyle w:val="charCitHyperlinkAbbrev"/>
          </w:rPr>
          <w:noBreakHyphen/>
          <w:t>25</w:t>
        </w:r>
      </w:hyperlink>
      <w:r>
        <w:t xml:space="preserve"> amdt 2.10</w:t>
      </w:r>
    </w:p>
    <w:p w14:paraId="2E060BFE" w14:textId="0002A578" w:rsidR="00E40418" w:rsidRDefault="00E40418">
      <w:pPr>
        <w:pStyle w:val="AmdtsEntriesDefL2"/>
      </w:pPr>
      <w:r>
        <w:tab/>
        <w:t xml:space="preserve">reloc from s 5 </w:t>
      </w:r>
      <w:hyperlink r:id="rId742" w:tooltip="Statute Law Amendment Act 2007" w:history="1">
        <w:r w:rsidR="00DD4F75" w:rsidRPr="00DD4F75">
          <w:rPr>
            <w:rStyle w:val="charCitHyperlinkAbbrev"/>
          </w:rPr>
          <w:t>A2007</w:t>
        </w:r>
        <w:r w:rsidR="00DD4F75" w:rsidRPr="00DD4F75">
          <w:rPr>
            <w:rStyle w:val="charCitHyperlinkAbbrev"/>
          </w:rPr>
          <w:noBreakHyphen/>
          <w:t>3</w:t>
        </w:r>
      </w:hyperlink>
      <w:r>
        <w:t xml:space="preserve"> amdt 3.321</w:t>
      </w:r>
    </w:p>
    <w:p w14:paraId="3906DFE6" w14:textId="77777777" w:rsidR="00802B49" w:rsidRDefault="00802B49" w:rsidP="00802B49">
      <w:pPr>
        <w:pStyle w:val="PageBreak"/>
      </w:pPr>
      <w:r>
        <w:br w:type="page"/>
      </w:r>
    </w:p>
    <w:p w14:paraId="57C83F1D" w14:textId="77777777" w:rsidR="00E40418" w:rsidRPr="00932665" w:rsidRDefault="00E40418" w:rsidP="00802B49">
      <w:pPr>
        <w:pStyle w:val="Endnote2"/>
      </w:pPr>
      <w:bookmarkStart w:id="146" w:name="_Toc89933030"/>
      <w:r w:rsidRPr="00932665">
        <w:rPr>
          <w:rStyle w:val="charTableNo"/>
        </w:rPr>
        <w:lastRenderedPageBreak/>
        <w:t>5</w:t>
      </w:r>
      <w:r>
        <w:tab/>
      </w:r>
      <w:r w:rsidRPr="00932665">
        <w:rPr>
          <w:rStyle w:val="charTableText"/>
        </w:rPr>
        <w:t>Earlier republications</w:t>
      </w:r>
      <w:bookmarkEnd w:id="146"/>
    </w:p>
    <w:p w14:paraId="382A1D18" w14:textId="77777777" w:rsidR="00E40418" w:rsidRDefault="00E40418">
      <w:pPr>
        <w:pStyle w:val="EndNoteTextEPS"/>
        <w:keepNext/>
      </w:pPr>
      <w:r>
        <w:t xml:space="preserve">Some earlier republications were not numbered. The number in column 1 refers to the publication order.  </w:t>
      </w:r>
    </w:p>
    <w:p w14:paraId="42AAE83A" w14:textId="77777777" w:rsidR="00E40418" w:rsidRDefault="00E40418">
      <w:pPr>
        <w:pStyle w:val="EndNoteTextEPS"/>
        <w:keepNext/>
      </w:pPr>
      <w:r>
        <w:t xml:space="preserve">Since 12 September 2001 every authorised republication has been published in electronic pdf format on the ACT legislation register.  A selection of authorised republications have also been published in printed format. These republications are marked with an asterisk (*) in column 1.  Electronic and printed versions of an authorised republication are identical. </w:t>
      </w:r>
    </w:p>
    <w:p w14:paraId="319BCFFD" w14:textId="77777777" w:rsidR="00E40418" w:rsidRDefault="00E40418" w:rsidP="0001296F">
      <w:pPr>
        <w:pStyle w:val="EndNoteTextEPS"/>
      </w:pPr>
    </w:p>
    <w:tbl>
      <w:tblPr>
        <w:tblW w:w="6630" w:type="dxa"/>
        <w:tblInd w:w="1102" w:type="dxa"/>
        <w:tblLayout w:type="fixed"/>
        <w:tblLook w:val="0000" w:firstRow="0" w:lastRow="0" w:firstColumn="0" w:lastColumn="0" w:noHBand="0" w:noVBand="0"/>
      </w:tblPr>
      <w:tblGrid>
        <w:gridCol w:w="1930"/>
        <w:gridCol w:w="2350"/>
        <w:gridCol w:w="2350"/>
      </w:tblGrid>
      <w:tr w:rsidR="00E40418" w14:paraId="79866E9A" w14:textId="77777777" w:rsidTr="001F242B">
        <w:trPr>
          <w:tblHeader/>
        </w:trPr>
        <w:tc>
          <w:tcPr>
            <w:tcW w:w="1930" w:type="dxa"/>
            <w:tcBorders>
              <w:top w:val="nil"/>
              <w:left w:val="nil"/>
              <w:bottom w:val="nil"/>
              <w:right w:val="nil"/>
            </w:tcBorders>
          </w:tcPr>
          <w:p w14:paraId="4186EB5C" w14:textId="77777777" w:rsidR="00E40418" w:rsidRDefault="00E40418">
            <w:pPr>
              <w:pStyle w:val="EarlierRepubHdg"/>
            </w:pPr>
            <w:r>
              <w:t>Republication No</w:t>
            </w:r>
          </w:p>
        </w:tc>
        <w:tc>
          <w:tcPr>
            <w:tcW w:w="2350" w:type="dxa"/>
            <w:tcBorders>
              <w:top w:val="nil"/>
              <w:left w:val="nil"/>
              <w:bottom w:val="nil"/>
              <w:right w:val="nil"/>
            </w:tcBorders>
          </w:tcPr>
          <w:p w14:paraId="70000914" w14:textId="77777777" w:rsidR="00E40418" w:rsidRDefault="00E40418">
            <w:pPr>
              <w:pStyle w:val="EarlierRepubHdg"/>
            </w:pPr>
            <w:r>
              <w:t>Amendments to</w:t>
            </w:r>
          </w:p>
        </w:tc>
        <w:tc>
          <w:tcPr>
            <w:tcW w:w="2350" w:type="dxa"/>
            <w:tcBorders>
              <w:top w:val="nil"/>
              <w:left w:val="nil"/>
              <w:bottom w:val="nil"/>
              <w:right w:val="nil"/>
            </w:tcBorders>
          </w:tcPr>
          <w:p w14:paraId="4C692A3E" w14:textId="77777777" w:rsidR="00E40418" w:rsidRDefault="00E40418">
            <w:pPr>
              <w:pStyle w:val="EarlierRepubHdg"/>
            </w:pPr>
            <w:r>
              <w:t>Republication date</w:t>
            </w:r>
          </w:p>
        </w:tc>
      </w:tr>
      <w:tr w:rsidR="00E40418" w14:paraId="7579D636" w14:textId="77777777" w:rsidTr="001F242B">
        <w:tc>
          <w:tcPr>
            <w:tcW w:w="1930" w:type="dxa"/>
            <w:tcBorders>
              <w:top w:val="nil"/>
              <w:left w:val="nil"/>
              <w:bottom w:val="nil"/>
              <w:right w:val="nil"/>
            </w:tcBorders>
          </w:tcPr>
          <w:p w14:paraId="354E013B" w14:textId="77777777" w:rsidR="00E40418" w:rsidRDefault="00E40418">
            <w:pPr>
              <w:pStyle w:val="EarlierRepubEntries"/>
            </w:pPr>
            <w:r>
              <w:t>1</w:t>
            </w:r>
          </w:p>
        </w:tc>
        <w:tc>
          <w:tcPr>
            <w:tcW w:w="2350" w:type="dxa"/>
            <w:tcBorders>
              <w:top w:val="nil"/>
              <w:left w:val="nil"/>
              <w:bottom w:val="nil"/>
              <w:right w:val="nil"/>
            </w:tcBorders>
          </w:tcPr>
          <w:p w14:paraId="0C9214DF" w14:textId="1170229B" w:rsidR="00E40418" w:rsidRDefault="00DD4F75">
            <w:pPr>
              <w:pStyle w:val="EarlierRepubEntries"/>
            </w:pPr>
            <w:hyperlink r:id="rId743" w:tooltip="Legal Aid (Amendment) Act (No 2) 1992" w:history="1">
              <w:r w:rsidRPr="00DD4F75">
                <w:rPr>
                  <w:rStyle w:val="charCitHyperlinkAbbrev"/>
                </w:rPr>
                <w:t>A1992</w:t>
              </w:r>
              <w:r w:rsidRPr="00DD4F75">
                <w:rPr>
                  <w:rStyle w:val="charCitHyperlinkAbbrev"/>
                </w:rPr>
                <w:noBreakHyphen/>
                <w:t>53</w:t>
              </w:r>
            </w:hyperlink>
          </w:p>
        </w:tc>
        <w:tc>
          <w:tcPr>
            <w:tcW w:w="2350" w:type="dxa"/>
            <w:tcBorders>
              <w:top w:val="nil"/>
              <w:left w:val="nil"/>
              <w:bottom w:val="nil"/>
              <w:right w:val="nil"/>
            </w:tcBorders>
          </w:tcPr>
          <w:p w14:paraId="5B3759B8" w14:textId="77777777" w:rsidR="00E40418" w:rsidRDefault="00E40418">
            <w:pPr>
              <w:pStyle w:val="EarlierRepubEntries"/>
            </w:pPr>
            <w:r>
              <w:t>18 September 1992</w:t>
            </w:r>
          </w:p>
        </w:tc>
      </w:tr>
      <w:tr w:rsidR="00E40418" w14:paraId="132F5AAD" w14:textId="77777777" w:rsidTr="001F242B">
        <w:tc>
          <w:tcPr>
            <w:tcW w:w="1930" w:type="dxa"/>
            <w:tcBorders>
              <w:top w:val="nil"/>
              <w:left w:val="nil"/>
              <w:bottom w:val="nil"/>
              <w:right w:val="nil"/>
            </w:tcBorders>
          </w:tcPr>
          <w:p w14:paraId="5E1BC4CF" w14:textId="77777777" w:rsidR="00E40418" w:rsidRDefault="00E40418">
            <w:pPr>
              <w:pStyle w:val="EarlierRepubEntries"/>
            </w:pPr>
            <w:r>
              <w:t>2</w:t>
            </w:r>
          </w:p>
        </w:tc>
        <w:tc>
          <w:tcPr>
            <w:tcW w:w="2350" w:type="dxa"/>
            <w:tcBorders>
              <w:top w:val="nil"/>
              <w:left w:val="nil"/>
              <w:bottom w:val="nil"/>
              <w:right w:val="nil"/>
            </w:tcBorders>
          </w:tcPr>
          <w:p w14:paraId="6A5A2851" w14:textId="27F38BEB" w:rsidR="00E40418" w:rsidRDefault="00DD4F75">
            <w:pPr>
              <w:pStyle w:val="EarlierRepubEntries"/>
            </w:pPr>
            <w:hyperlink r:id="rId744" w:tooltip="Real Property (Consequential Provisions) Act 1993" w:history="1">
              <w:r w:rsidRPr="00DD4F75">
                <w:rPr>
                  <w:rStyle w:val="charCitHyperlinkAbbrev"/>
                </w:rPr>
                <w:t>A1993</w:t>
              </w:r>
              <w:r w:rsidRPr="00DD4F75">
                <w:rPr>
                  <w:rStyle w:val="charCitHyperlinkAbbrev"/>
                </w:rPr>
                <w:noBreakHyphen/>
                <w:t>90</w:t>
              </w:r>
            </w:hyperlink>
          </w:p>
        </w:tc>
        <w:tc>
          <w:tcPr>
            <w:tcW w:w="2350" w:type="dxa"/>
            <w:tcBorders>
              <w:top w:val="nil"/>
              <w:left w:val="nil"/>
              <w:bottom w:val="nil"/>
              <w:right w:val="nil"/>
            </w:tcBorders>
          </w:tcPr>
          <w:p w14:paraId="1FC99394" w14:textId="77777777" w:rsidR="00E40418" w:rsidRDefault="00E40418">
            <w:pPr>
              <w:pStyle w:val="EarlierRepubEntries"/>
            </w:pPr>
            <w:r>
              <w:t>31 January 1994</w:t>
            </w:r>
          </w:p>
        </w:tc>
      </w:tr>
      <w:tr w:rsidR="00E40418" w14:paraId="254E3017" w14:textId="77777777" w:rsidTr="001F242B">
        <w:tc>
          <w:tcPr>
            <w:tcW w:w="1930" w:type="dxa"/>
            <w:tcBorders>
              <w:top w:val="nil"/>
              <w:left w:val="nil"/>
              <w:bottom w:val="nil"/>
              <w:right w:val="nil"/>
            </w:tcBorders>
          </w:tcPr>
          <w:p w14:paraId="1AB66462" w14:textId="77777777" w:rsidR="00E40418" w:rsidRDefault="00E40418">
            <w:pPr>
              <w:pStyle w:val="EarlierRepubEntries"/>
            </w:pPr>
            <w:r>
              <w:t>3</w:t>
            </w:r>
          </w:p>
        </w:tc>
        <w:tc>
          <w:tcPr>
            <w:tcW w:w="2350" w:type="dxa"/>
            <w:tcBorders>
              <w:top w:val="nil"/>
              <w:left w:val="nil"/>
              <w:bottom w:val="nil"/>
              <w:right w:val="nil"/>
            </w:tcBorders>
          </w:tcPr>
          <w:p w14:paraId="6235CCA8" w14:textId="7D5CFB11" w:rsidR="00E40418" w:rsidRDefault="00DD4F75">
            <w:pPr>
              <w:pStyle w:val="EarlierRepubEntries"/>
            </w:pPr>
            <w:hyperlink r:id="rId745" w:tooltip="Statute Law Revision (Penalties) Act 1994" w:history="1">
              <w:r w:rsidRPr="00DD4F75">
                <w:rPr>
                  <w:rStyle w:val="charCitHyperlinkAbbrev"/>
                </w:rPr>
                <w:t>A1994</w:t>
              </w:r>
              <w:r w:rsidRPr="00DD4F75">
                <w:rPr>
                  <w:rStyle w:val="charCitHyperlinkAbbrev"/>
                </w:rPr>
                <w:noBreakHyphen/>
                <w:t>81</w:t>
              </w:r>
            </w:hyperlink>
          </w:p>
        </w:tc>
        <w:tc>
          <w:tcPr>
            <w:tcW w:w="2350" w:type="dxa"/>
            <w:tcBorders>
              <w:top w:val="nil"/>
              <w:left w:val="nil"/>
              <w:bottom w:val="nil"/>
              <w:right w:val="nil"/>
            </w:tcBorders>
          </w:tcPr>
          <w:p w14:paraId="44F926B1" w14:textId="77777777" w:rsidR="00E40418" w:rsidRDefault="00E40418">
            <w:pPr>
              <w:pStyle w:val="EarlierRepubEntries"/>
            </w:pPr>
            <w:r>
              <w:t>28 February 1995</w:t>
            </w:r>
          </w:p>
        </w:tc>
      </w:tr>
      <w:tr w:rsidR="00E40418" w14:paraId="6C8E55AE" w14:textId="77777777" w:rsidTr="001F242B">
        <w:tc>
          <w:tcPr>
            <w:tcW w:w="1930" w:type="dxa"/>
            <w:tcBorders>
              <w:top w:val="nil"/>
              <w:left w:val="nil"/>
              <w:bottom w:val="nil"/>
              <w:right w:val="nil"/>
            </w:tcBorders>
          </w:tcPr>
          <w:p w14:paraId="4397A963" w14:textId="77777777" w:rsidR="00E40418" w:rsidRDefault="00E40418">
            <w:pPr>
              <w:pStyle w:val="EarlierRepubEntries"/>
            </w:pPr>
            <w:r>
              <w:t>4</w:t>
            </w:r>
          </w:p>
        </w:tc>
        <w:tc>
          <w:tcPr>
            <w:tcW w:w="2350" w:type="dxa"/>
            <w:tcBorders>
              <w:top w:val="nil"/>
              <w:left w:val="nil"/>
              <w:bottom w:val="nil"/>
              <w:right w:val="nil"/>
            </w:tcBorders>
          </w:tcPr>
          <w:p w14:paraId="2C4A1C4C" w14:textId="185798B6" w:rsidR="00E40418" w:rsidRDefault="00DD4F75">
            <w:pPr>
              <w:pStyle w:val="EarlierRepubEntries"/>
            </w:pPr>
            <w:hyperlink r:id="rId746" w:tooltip="Financial Management and Audit (Consequential and Transitional Provisions) Act 1996" w:history="1">
              <w:r w:rsidRPr="00DD4F75">
                <w:rPr>
                  <w:rStyle w:val="charCitHyperlinkAbbrev"/>
                </w:rPr>
                <w:t>A1996</w:t>
              </w:r>
              <w:r w:rsidRPr="00DD4F75">
                <w:rPr>
                  <w:rStyle w:val="charCitHyperlinkAbbrev"/>
                </w:rPr>
                <w:noBreakHyphen/>
                <w:t>26</w:t>
              </w:r>
            </w:hyperlink>
          </w:p>
        </w:tc>
        <w:tc>
          <w:tcPr>
            <w:tcW w:w="2350" w:type="dxa"/>
            <w:tcBorders>
              <w:top w:val="nil"/>
              <w:left w:val="nil"/>
              <w:bottom w:val="nil"/>
              <w:right w:val="nil"/>
            </w:tcBorders>
          </w:tcPr>
          <w:p w14:paraId="322C6794" w14:textId="77777777" w:rsidR="00E40418" w:rsidRDefault="00E40418">
            <w:pPr>
              <w:pStyle w:val="EarlierRepubEntries"/>
            </w:pPr>
            <w:r>
              <w:t>1 July 1996</w:t>
            </w:r>
          </w:p>
        </w:tc>
      </w:tr>
      <w:tr w:rsidR="00E40418" w14:paraId="3B177FF5" w14:textId="77777777" w:rsidTr="001F242B">
        <w:tc>
          <w:tcPr>
            <w:tcW w:w="1930" w:type="dxa"/>
            <w:tcBorders>
              <w:top w:val="nil"/>
              <w:left w:val="nil"/>
              <w:bottom w:val="nil"/>
              <w:right w:val="nil"/>
            </w:tcBorders>
          </w:tcPr>
          <w:p w14:paraId="2B79E7E7" w14:textId="77777777" w:rsidR="00E40418" w:rsidRDefault="00E40418">
            <w:pPr>
              <w:pStyle w:val="EarlierRepubEntries"/>
            </w:pPr>
            <w:r>
              <w:t>5</w:t>
            </w:r>
          </w:p>
        </w:tc>
        <w:tc>
          <w:tcPr>
            <w:tcW w:w="2350" w:type="dxa"/>
            <w:tcBorders>
              <w:top w:val="nil"/>
              <w:left w:val="nil"/>
              <w:bottom w:val="nil"/>
              <w:right w:val="nil"/>
            </w:tcBorders>
          </w:tcPr>
          <w:p w14:paraId="7EC24DC6" w14:textId="1BA83756" w:rsidR="00E40418" w:rsidRDefault="00DD4F75">
            <w:pPr>
              <w:pStyle w:val="EarlierRepubEntries"/>
            </w:pPr>
            <w:hyperlink r:id="rId747" w:tooltip="Financial Management and Audit (Consequential and Transitional Provisions) Act 1996" w:history="1">
              <w:r w:rsidRPr="00DD4F75">
                <w:rPr>
                  <w:rStyle w:val="charCitHyperlinkAbbrev"/>
                </w:rPr>
                <w:t>A1996</w:t>
              </w:r>
              <w:r w:rsidRPr="00DD4F75">
                <w:rPr>
                  <w:rStyle w:val="charCitHyperlinkAbbrev"/>
                </w:rPr>
                <w:noBreakHyphen/>
                <w:t>26</w:t>
              </w:r>
            </w:hyperlink>
          </w:p>
        </w:tc>
        <w:tc>
          <w:tcPr>
            <w:tcW w:w="2350" w:type="dxa"/>
            <w:tcBorders>
              <w:top w:val="nil"/>
              <w:left w:val="nil"/>
              <w:bottom w:val="nil"/>
              <w:right w:val="nil"/>
            </w:tcBorders>
          </w:tcPr>
          <w:p w14:paraId="7F2EA25B" w14:textId="77777777" w:rsidR="00E40418" w:rsidRDefault="00E40418">
            <w:pPr>
              <w:pStyle w:val="EarlierRepubEntries"/>
            </w:pPr>
            <w:r>
              <w:t>30 November 1996</w:t>
            </w:r>
          </w:p>
        </w:tc>
      </w:tr>
      <w:tr w:rsidR="00E40418" w14:paraId="55B220E2" w14:textId="77777777" w:rsidTr="001F242B">
        <w:tc>
          <w:tcPr>
            <w:tcW w:w="1930" w:type="dxa"/>
            <w:tcBorders>
              <w:top w:val="nil"/>
              <w:left w:val="nil"/>
              <w:bottom w:val="nil"/>
              <w:right w:val="nil"/>
            </w:tcBorders>
          </w:tcPr>
          <w:p w14:paraId="0F94C06F" w14:textId="77777777" w:rsidR="00E40418" w:rsidRDefault="00E40418">
            <w:pPr>
              <w:pStyle w:val="EarlierRepubEntries"/>
            </w:pPr>
            <w:r>
              <w:t>6</w:t>
            </w:r>
          </w:p>
        </w:tc>
        <w:tc>
          <w:tcPr>
            <w:tcW w:w="2350" w:type="dxa"/>
            <w:tcBorders>
              <w:top w:val="nil"/>
              <w:left w:val="nil"/>
              <w:bottom w:val="nil"/>
              <w:right w:val="nil"/>
            </w:tcBorders>
          </w:tcPr>
          <w:p w14:paraId="58A7216A" w14:textId="323D7C4F" w:rsidR="00E40418" w:rsidRDefault="00DD4F75">
            <w:pPr>
              <w:pStyle w:val="EarlierRepubEntries"/>
            </w:pPr>
            <w:hyperlink r:id="rId748" w:tooltip="Legal Aid (Amendment) Act 1997" w:history="1">
              <w:r w:rsidRPr="00DD4F75">
                <w:rPr>
                  <w:rStyle w:val="charCitHyperlinkAbbrev"/>
                </w:rPr>
                <w:t>A1997</w:t>
              </w:r>
              <w:r w:rsidRPr="00DD4F75">
                <w:rPr>
                  <w:rStyle w:val="charCitHyperlinkAbbrev"/>
                </w:rPr>
                <w:noBreakHyphen/>
                <w:t>97</w:t>
              </w:r>
            </w:hyperlink>
          </w:p>
        </w:tc>
        <w:tc>
          <w:tcPr>
            <w:tcW w:w="2350" w:type="dxa"/>
            <w:tcBorders>
              <w:top w:val="nil"/>
              <w:left w:val="nil"/>
              <w:bottom w:val="nil"/>
              <w:right w:val="nil"/>
            </w:tcBorders>
          </w:tcPr>
          <w:p w14:paraId="1EB9B71A" w14:textId="77777777" w:rsidR="00E40418" w:rsidRDefault="00E40418">
            <w:pPr>
              <w:pStyle w:val="EarlierRepubEntries"/>
            </w:pPr>
            <w:r>
              <w:t>31 December 1997</w:t>
            </w:r>
          </w:p>
        </w:tc>
      </w:tr>
      <w:tr w:rsidR="00E40418" w14:paraId="4AEC1135" w14:textId="77777777" w:rsidTr="001F242B">
        <w:tc>
          <w:tcPr>
            <w:tcW w:w="1930" w:type="dxa"/>
            <w:tcBorders>
              <w:top w:val="nil"/>
              <w:left w:val="nil"/>
              <w:bottom w:val="nil"/>
              <w:right w:val="nil"/>
            </w:tcBorders>
          </w:tcPr>
          <w:p w14:paraId="2DA46009" w14:textId="77777777" w:rsidR="00E40418" w:rsidRDefault="00E40418">
            <w:pPr>
              <w:pStyle w:val="EarlierRepubEntries"/>
            </w:pPr>
            <w:r>
              <w:t>7</w:t>
            </w:r>
          </w:p>
        </w:tc>
        <w:tc>
          <w:tcPr>
            <w:tcW w:w="2350" w:type="dxa"/>
            <w:tcBorders>
              <w:top w:val="nil"/>
              <w:left w:val="nil"/>
              <w:bottom w:val="nil"/>
              <w:right w:val="nil"/>
            </w:tcBorders>
          </w:tcPr>
          <w:p w14:paraId="1604FC42" w14:textId="746E3572" w:rsidR="00E40418" w:rsidRDefault="00DD4F75">
            <w:pPr>
              <w:pStyle w:val="EarlierRepubEntries"/>
            </w:pPr>
            <w:hyperlink r:id="rId749" w:tooltip="Statute Law Amendment Act 2001 (No 2)" w:history="1">
              <w:r w:rsidRPr="00DD4F75">
                <w:rPr>
                  <w:rStyle w:val="charCitHyperlinkAbbrev"/>
                </w:rPr>
                <w:t>A2001</w:t>
              </w:r>
              <w:r w:rsidRPr="00DD4F75">
                <w:rPr>
                  <w:rStyle w:val="charCitHyperlinkAbbrev"/>
                </w:rPr>
                <w:noBreakHyphen/>
                <w:t>56</w:t>
              </w:r>
            </w:hyperlink>
          </w:p>
        </w:tc>
        <w:tc>
          <w:tcPr>
            <w:tcW w:w="2350" w:type="dxa"/>
            <w:tcBorders>
              <w:top w:val="nil"/>
              <w:left w:val="nil"/>
              <w:bottom w:val="nil"/>
              <w:right w:val="nil"/>
            </w:tcBorders>
          </w:tcPr>
          <w:p w14:paraId="584E3249" w14:textId="77777777" w:rsidR="00E40418" w:rsidRDefault="00E40418">
            <w:pPr>
              <w:pStyle w:val="EarlierRepubEntries"/>
            </w:pPr>
            <w:r>
              <w:t>18 February 2002</w:t>
            </w:r>
          </w:p>
        </w:tc>
      </w:tr>
      <w:tr w:rsidR="00E40418" w14:paraId="0BABB6E0" w14:textId="77777777" w:rsidTr="001F242B">
        <w:tc>
          <w:tcPr>
            <w:tcW w:w="1930" w:type="dxa"/>
            <w:tcBorders>
              <w:top w:val="nil"/>
              <w:left w:val="nil"/>
              <w:bottom w:val="nil"/>
              <w:right w:val="nil"/>
            </w:tcBorders>
          </w:tcPr>
          <w:p w14:paraId="5D5CED4D" w14:textId="77777777" w:rsidR="00E40418" w:rsidRDefault="00E40418">
            <w:pPr>
              <w:pStyle w:val="EarlierRepubEntries"/>
            </w:pPr>
            <w:r>
              <w:t>7 (RI)</w:t>
            </w:r>
          </w:p>
        </w:tc>
        <w:tc>
          <w:tcPr>
            <w:tcW w:w="2350" w:type="dxa"/>
            <w:tcBorders>
              <w:top w:val="nil"/>
              <w:left w:val="nil"/>
              <w:bottom w:val="nil"/>
              <w:right w:val="nil"/>
            </w:tcBorders>
          </w:tcPr>
          <w:p w14:paraId="51089503" w14:textId="3C6BD915" w:rsidR="00E40418" w:rsidRDefault="00DD4F75">
            <w:pPr>
              <w:pStyle w:val="EarlierRepubEntries"/>
            </w:pPr>
            <w:hyperlink r:id="rId750" w:tooltip="Statute Law Amendment Act 2001 (No 2)" w:history="1">
              <w:r w:rsidRPr="00DD4F75">
                <w:rPr>
                  <w:rStyle w:val="charCitHyperlinkAbbrev"/>
                </w:rPr>
                <w:t>A2001</w:t>
              </w:r>
              <w:r w:rsidRPr="00DD4F75">
                <w:rPr>
                  <w:rStyle w:val="charCitHyperlinkAbbrev"/>
                </w:rPr>
                <w:noBreakHyphen/>
                <w:t>56</w:t>
              </w:r>
            </w:hyperlink>
            <w:r w:rsidR="00E40418">
              <w:t xml:space="preserve"> ‡</w:t>
            </w:r>
          </w:p>
        </w:tc>
        <w:tc>
          <w:tcPr>
            <w:tcW w:w="2350" w:type="dxa"/>
            <w:tcBorders>
              <w:top w:val="nil"/>
              <w:left w:val="nil"/>
              <w:bottom w:val="nil"/>
              <w:right w:val="nil"/>
            </w:tcBorders>
          </w:tcPr>
          <w:p w14:paraId="51497F76" w14:textId="77777777" w:rsidR="00E40418" w:rsidRDefault="00E40418">
            <w:pPr>
              <w:pStyle w:val="EarlierRepubEntries"/>
            </w:pPr>
            <w:r>
              <w:t>11 February 2003</w:t>
            </w:r>
          </w:p>
        </w:tc>
      </w:tr>
      <w:tr w:rsidR="00E40418" w14:paraId="5E4EAA72" w14:textId="77777777" w:rsidTr="001F242B">
        <w:tc>
          <w:tcPr>
            <w:tcW w:w="1930" w:type="dxa"/>
            <w:tcBorders>
              <w:top w:val="nil"/>
              <w:left w:val="nil"/>
              <w:bottom w:val="nil"/>
              <w:right w:val="nil"/>
            </w:tcBorders>
          </w:tcPr>
          <w:p w14:paraId="55935D28" w14:textId="77777777" w:rsidR="00E40418" w:rsidRDefault="00E40418">
            <w:pPr>
              <w:pStyle w:val="EarlierRepubEntries"/>
            </w:pPr>
            <w:r>
              <w:t>8</w:t>
            </w:r>
          </w:p>
        </w:tc>
        <w:tc>
          <w:tcPr>
            <w:tcW w:w="2350" w:type="dxa"/>
            <w:tcBorders>
              <w:top w:val="nil"/>
              <w:left w:val="nil"/>
              <w:bottom w:val="nil"/>
              <w:right w:val="nil"/>
            </w:tcBorders>
          </w:tcPr>
          <w:p w14:paraId="1169A0B3" w14:textId="43101AC8" w:rsidR="00E40418" w:rsidRDefault="00DD4F75">
            <w:pPr>
              <w:pStyle w:val="EarlierRepubEntries"/>
            </w:pPr>
            <w:hyperlink r:id="rId751" w:tooltip="Statute Law Amendment Act 2003" w:history="1">
              <w:r w:rsidRPr="00DD4F75">
                <w:rPr>
                  <w:rStyle w:val="charCitHyperlinkAbbrev"/>
                </w:rPr>
                <w:t>A2003</w:t>
              </w:r>
              <w:r w:rsidRPr="00DD4F75">
                <w:rPr>
                  <w:rStyle w:val="charCitHyperlinkAbbrev"/>
                </w:rPr>
                <w:noBreakHyphen/>
                <w:t>41</w:t>
              </w:r>
            </w:hyperlink>
          </w:p>
        </w:tc>
        <w:tc>
          <w:tcPr>
            <w:tcW w:w="2350" w:type="dxa"/>
            <w:tcBorders>
              <w:top w:val="nil"/>
              <w:left w:val="nil"/>
              <w:bottom w:val="nil"/>
              <w:right w:val="nil"/>
            </w:tcBorders>
          </w:tcPr>
          <w:p w14:paraId="1C46AC5A" w14:textId="77777777" w:rsidR="00E40418" w:rsidRDefault="00E40418">
            <w:pPr>
              <w:pStyle w:val="EarlierRepubEntries"/>
            </w:pPr>
            <w:r>
              <w:t>9 October 2003</w:t>
            </w:r>
          </w:p>
        </w:tc>
      </w:tr>
      <w:tr w:rsidR="00E40418" w14:paraId="68E13921" w14:textId="77777777" w:rsidTr="001F242B">
        <w:tc>
          <w:tcPr>
            <w:tcW w:w="1930" w:type="dxa"/>
            <w:tcBorders>
              <w:top w:val="nil"/>
              <w:left w:val="nil"/>
              <w:bottom w:val="nil"/>
              <w:right w:val="nil"/>
            </w:tcBorders>
          </w:tcPr>
          <w:p w14:paraId="0AEDC8A2" w14:textId="77777777" w:rsidR="00E40418" w:rsidRDefault="00E40418">
            <w:pPr>
              <w:pStyle w:val="EarlierRepubEntries"/>
            </w:pPr>
            <w:r>
              <w:t>9</w:t>
            </w:r>
          </w:p>
        </w:tc>
        <w:tc>
          <w:tcPr>
            <w:tcW w:w="2350" w:type="dxa"/>
            <w:tcBorders>
              <w:top w:val="nil"/>
              <w:left w:val="nil"/>
              <w:bottom w:val="nil"/>
              <w:right w:val="nil"/>
            </w:tcBorders>
          </w:tcPr>
          <w:p w14:paraId="5F36B3EF" w14:textId="42A590DB" w:rsidR="00E40418" w:rsidRDefault="00DD4F75">
            <w:pPr>
              <w:pStyle w:val="EarlierRepubEntries"/>
            </w:pPr>
            <w:hyperlink r:id="rId752" w:tooltip="Criminal Code (Theft, Fraud, Bribery and Related Offences) Amendment Act 2004" w:history="1">
              <w:r w:rsidRPr="00DD4F75">
                <w:rPr>
                  <w:rStyle w:val="charCitHyperlinkAbbrev"/>
                </w:rPr>
                <w:t>A2004</w:t>
              </w:r>
              <w:r w:rsidRPr="00DD4F75">
                <w:rPr>
                  <w:rStyle w:val="charCitHyperlinkAbbrev"/>
                </w:rPr>
                <w:noBreakHyphen/>
                <w:t>15</w:t>
              </w:r>
            </w:hyperlink>
          </w:p>
        </w:tc>
        <w:tc>
          <w:tcPr>
            <w:tcW w:w="2350" w:type="dxa"/>
            <w:tcBorders>
              <w:top w:val="nil"/>
              <w:left w:val="nil"/>
              <w:bottom w:val="nil"/>
              <w:right w:val="nil"/>
            </w:tcBorders>
          </w:tcPr>
          <w:p w14:paraId="50A1C3CC" w14:textId="77777777" w:rsidR="00E40418" w:rsidRDefault="00E40418">
            <w:pPr>
              <w:pStyle w:val="EarlierRepubEntries"/>
            </w:pPr>
            <w:r>
              <w:t>9 April 2004</w:t>
            </w:r>
          </w:p>
        </w:tc>
      </w:tr>
      <w:tr w:rsidR="00E40418" w14:paraId="1DBD86C0" w14:textId="77777777" w:rsidTr="001F242B">
        <w:tc>
          <w:tcPr>
            <w:tcW w:w="1930" w:type="dxa"/>
            <w:tcBorders>
              <w:top w:val="nil"/>
              <w:left w:val="nil"/>
              <w:bottom w:val="nil"/>
              <w:right w:val="nil"/>
            </w:tcBorders>
          </w:tcPr>
          <w:p w14:paraId="2359A6E5" w14:textId="77777777" w:rsidR="00E40418" w:rsidRDefault="00E40418">
            <w:pPr>
              <w:pStyle w:val="EarlierRepubEntries"/>
            </w:pPr>
            <w:r>
              <w:t>10</w:t>
            </w:r>
          </w:p>
        </w:tc>
        <w:tc>
          <w:tcPr>
            <w:tcW w:w="2350" w:type="dxa"/>
            <w:tcBorders>
              <w:top w:val="nil"/>
              <w:left w:val="nil"/>
              <w:bottom w:val="nil"/>
              <w:right w:val="nil"/>
            </w:tcBorders>
          </w:tcPr>
          <w:p w14:paraId="416454FD" w14:textId="41F5E322" w:rsidR="00E40418" w:rsidRDefault="00DD4F75">
            <w:pPr>
              <w:pStyle w:val="EarlierRepubEntries"/>
            </w:pPr>
            <w:hyperlink r:id="rId753" w:tooltip="Court Procedures (Consequential Amendments) Act 2004" w:history="1">
              <w:r w:rsidRPr="00DD4F75">
                <w:rPr>
                  <w:rStyle w:val="charCitHyperlinkAbbrev"/>
                </w:rPr>
                <w:t>A2004</w:t>
              </w:r>
              <w:r w:rsidRPr="00DD4F75">
                <w:rPr>
                  <w:rStyle w:val="charCitHyperlinkAbbrev"/>
                </w:rPr>
                <w:noBreakHyphen/>
                <w:t>60</w:t>
              </w:r>
            </w:hyperlink>
          </w:p>
        </w:tc>
        <w:tc>
          <w:tcPr>
            <w:tcW w:w="2350" w:type="dxa"/>
            <w:tcBorders>
              <w:top w:val="nil"/>
              <w:left w:val="nil"/>
              <w:bottom w:val="nil"/>
              <w:right w:val="nil"/>
            </w:tcBorders>
          </w:tcPr>
          <w:p w14:paraId="411D57C9" w14:textId="77777777" w:rsidR="00E40418" w:rsidRDefault="00E40418">
            <w:pPr>
              <w:pStyle w:val="EarlierRepubEntries"/>
            </w:pPr>
            <w:r>
              <w:t>10 January 2005</w:t>
            </w:r>
          </w:p>
        </w:tc>
      </w:tr>
      <w:tr w:rsidR="00E40418" w14:paraId="30244FBC" w14:textId="77777777" w:rsidTr="001F242B">
        <w:tc>
          <w:tcPr>
            <w:tcW w:w="1930" w:type="dxa"/>
            <w:tcBorders>
              <w:top w:val="nil"/>
              <w:left w:val="nil"/>
              <w:bottom w:val="nil"/>
              <w:right w:val="nil"/>
            </w:tcBorders>
          </w:tcPr>
          <w:p w14:paraId="0AE7273B" w14:textId="77777777" w:rsidR="00E40418" w:rsidRDefault="00E40418">
            <w:pPr>
              <w:pStyle w:val="EarlierRepubEntries"/>
            </w:pPr>
            <w:r>
              <w:t>11*</w:t>
            </w:r>
          </w:p>
        </w:tc>
        <w:tc>
          <w:tcPr>
            <w:tcW w:w="2350" w:type="dxa"/>
            <w:tcBorders>
              <w:top w:val="nil"/>
              <w:left w:val="nil"/>
              <w:bottom w:val="nil"/>
              <w:right w:val="nil"/>
            </w:tcBorders>
          </w:tcPr>
          <w:p w14:paraId="60D8ADBE" w14:textId="4759CEEF" w:rsidR="00E40418" w:rsidRDefault="00DD4F75">
            <w:pPr>
              <w:pStyle w:val="EarlierRepubEntries"/>
            </w:pPr>
            <w:hyperlink r:id="rId754" w:tooltip="Legal Aid Amendment Act 2005" w:history="1">
              <w:r w:rsidRPr="00DD4F75">
                <w:rPr>
                  <w:rStyle w:val="charCitHyperlinkAbbrev"/>
                </w:rPr>
                <w:t>A2005</w:t>
              </w:r>
              <w:r w:rsidRPr="00DD4F75">
                <w:rPr>
                  <w:rStyle w:val="charCitHyperlinkAbbrev"/>
                </w:rPr>
                <w:noBreakHyphen/>
                <w:t>12</w:t>
              </w:r>
            </w:hyperlink>
          </w:p>
        </w:tc>
        <w:tc>
          <w:tcPr>
            <w:tcW w:w="2350" w:type="dxa"/>
            <w:tcBorders>
              <w:top w:val="nil"/>
              <w:left w:val="nil"/>
              <w:bottom w:val="nil"/>
              <w:right w:val="nil"/>
            </w:tcBorders>
          </w:tcPr>
          <w:p w14:paraId="738E2B69" w14:textId="77777777" w:rsidR="00E40418" w:rsidRDefault="00E40418">
            <w:pPr>
              <w:pStyle w:val="EarlierRepubEntries"/>
            </w:pPr>
            <w:r>
              <w:t>18 March 2005</w:t>
            </w:r>
          </w:p>
        </w:tc>
      </w:tr>
      <w:tr w:rsidR="00E40418" w14:paraId="7B070AE7" w14:textId="77777777" w:rsidTr="001F242B">
        <w:tc>
          <w:tcPr>
            <w:tcW w:w="1930" w:type="dxa"/>
            <w:tcBorders>
              <w:top w:val="nil"/>
              <w:left w:val="nil"/>
              <w:bottom w:val="nil"/>
              <w:right w:val="nil"/>
            </w:tcBorders>
          </w:tcPr>
          <w:p w14:paraId="7C13AB0C" w14:textId="77777777" w:rsidR="00E40418" w:rsidRDefault="00E40418">
            <w:pPr>
              <w:pStyle w:val="EarlierRepubEntries"/>
            </w:pPr>
            <w:r>
              <w:t>12</w:t>
            </w:r>
          </w:p>
        </w:tc>
        <w:tc>
          <w:tcPr>
            <w:tcW w:w="2350" w:type="dxa"/>
            <w:tcBorders>
              <w:top w:val="nil"/>
              <w:left w:val="nil"/>
              <w:bottom w:val="nil"/>
              <w:right w:val="nil"/>
            </w:tcBorders>
          </w:tcPr>
          <w:p w14:paraId="1995DDB4" w14:textId="3960EEAA" w:rsidR="00E40418" w:rsidRDefault="00DD4F75">
            <w:pPr>
              <w:pStyle w:val="EarlierRepubEntries"/>
            </w:pPr>
            <w:hyperlink r:id="rId755" w:tooltip="Financial Management Legislation Amendment Act 2005" w:history="1">
              <w:r w:rsidRPr="00DD4F75">
                <w:rPr>
                  <w:rStyle w:val="charCitHyperlinkAbbrev"/>
                </w:rPr>
                <w:t>A2005</w:t>
              </w:r>
              <w:r w:rsidRPr="00DD4F75">
                <w:rPr>
                  <w:rStyle w:val="charCitHyperlinkAbbrev"/>
                </w:rPr>
                <w:noBreakHyphen/>
                <w:t>52</w:t>
              </w:r>
            </w:hyperlink>
          </w:p>
        </w:tc>
        <w:tc>
          <w:tcPr>
            <w:tcW w:w="2350" w:type="dxa"/>
            <w:tcBorders>
              <w:top w:val="nil"/>
              <w:left w:val="nil"/>
              <w:bottom w:val="nil"/>
              <w:right w:val="nil"/>
            </w:tcBorders>
          </w:tcPr>
          <w:p w14:paraId="2566FD10" w14:textId="77777777" w:rsidR="00E40418" w:rsidRDefault="00E40418">
            <w:pPr>
              <w:pStyle w:val="EarlierRepubEntries"/>
            </w:pPr>
            <w:r>
              <w:t>1 January 2006</w:t>
            </w:r>
          </w:p>
        </w:tc>
      </w:tr>
      <w:tr w:rsidR="00E40418" w14:paraId="29C01C70" w14:textId="77777777" w:rsidTr="001F242B">
        <w:tc>
          <w:tcPr>
            <w:tcW w:w="1930" w:type="dxa"/>
            <w:tcBorders>
              <w:top w:val="nil"/>
              <w:left w:val="nil"/>
              <w:bottom w:val="nil"/>
              <w:right w:val="nil"/>
            </w:tcBorders>
          </w:tcPr>
          <w:p w14:paraId="583A33AE" w14:textId="77777777" w:rsidR="00E40418" w:rsidRDefault="00E40418">
            <w:pPr>
              <w:pStyle w:val="EarlierRepubEntries"/>
            </w:pPr>
            <w:r>
              <w:t>13</w:t>
            </w:r>
          </w:p>
        </w:tc>
        <w:tc>
          <w:tcPr>
            <w:tcW w:w="2350" w:type="dxa"/>
            <w:tcBorders>
              <w:top w:val="nil"/>
              <w:left w:val="nil"/>
              <w:bottom w:val="nil"/>
              <w:right w:val="nil"/>
            </w:tcBorders>
          </w:tcPr>
          <w:p w14:paraId="4BDD8C7A" w14:textId="5552B9DA" w:rsidR="00E40418" w:rsidRDefault="00DD4F75">
            <w:pPr>
              <w:pStyle w:val="EarlierRepubEntries"/>
            </w:pPr>
            <w:hyperlink r:id="rId756" w:tooltip="Financial Management Legislation Amendment Act 2005" w:history="1">
              <w:r w:rsidRPr="00DD4F75">
                <w:rPr>
                  <w:rStyle w:val="charCitHyperlinkAbbrev"/>
                </w:rPr>
                <w:t>A2005</w:t>
              </w:r>
              <w:r w:rsidRPr="00DD4F75">
                <w:rPr>
                  <w:rStyle w:val="charCitHyperlinkAbbrev"/>
                </w:rPr>
                <w:noBreakHyphen/>
                <w:t>52</w:t>
              </w:r>
            </w:hyperlink>
          </w:p>
        </w:tc>
        <w:tc>
          <w:tcPr>
            <w:tcW w:w="2350" w:type="dxa"/>
            <w:tcBorders>
              <w:top w:val="nil"/>
              <w:left w:val="nil"/>
              <w:bottom w:val="nil"/>
              <w:right w:val="nil"/>
            </w:tcBorders>
          </w:tcPr>
          <w:p w14:paraId="0D62FE3D" w14:textId="77777777" w:rsidR="00E40418" w:rsidRDefault="00E40418">
            <w:pPr>
              <w:pStyle w:val="EarlierRepubEntries"/>
            </w:pPr>
            <w:r>
              <w:t>19 March 2006</w:t>
            </w:r>
          </w:p>
        </w:tc>
      </w:tr>
      <w:tr w:rsidR="00E40418" w14:paraId="65EB9FDE" w14:textId="77777777" w:rsidTr="001F242B">
        <w:tc>
          <w:tcPr>
            <w:tcW w:w="1930" w:type="dxa"/>
            <w:tcBorders>
              <w:top w:val="nil"/>
              <w:left w:val="nil"/>
              <w:bottom w:val="nil"/>
              <w:right w:val="nil"/>
            </w:tcBorders>
          </w:tcPr>
          <w:p w14:paraId="4A0FC9F5" w14:textId="77777777" w:rsidR="00E40418" w:rsidRDefault="00E40418">
            <w:pPr>
              <w:pStyle w:val="EarlierRepubEntries"/>
            </w:pPr>
            <w:r>
              <w:t>14</w:t>
            </w:r>
          </w:p>
        </w:tc>
        <w:tc>
          <w:tcPr>
            <w:tcW w:w="2350" w:type="dxa"/>
            <w:tcBorders>
              <w:top w:val="nil"/>
              <w:left w:val="nil"/>
              <w:bottom w:val="nil"/>
              <w:right w:val="nil"/>
            </w:tcBorders>
          </w:tcPr>
          <w:p w14:paraId="5AC38A9A" w14:textId="537361BA" w:rsidR="00E40418" w:rsidRDefault="00DD4F75">
            <w:pPr>
              <w:pStyle w:val="EarlierRepubEntries"/>
            </w:pPr>
            <w:hyperlink r:id="rId757" w:anchor="history" w:tooltip="Legal Profession Act 2006" w:history="1">
              <w:r w:rsidRPr="00DD4F75">
                <w:rPr>
                  <w:rStyle w:val="charCitHyperlinkAbbrev"/>
                </w:rPr>
                <w:t>A2006</w:t>
              </w:r>
              <w:r w:rsidRPr="00DD4F75">
                <w:rPr>
                  <w:rStyle w:val="charCitHyperlinkAbbrev"/>
                </w:rPr>
                <w:noBreakHyphen/>
                <w:t>25</w:t>
              </w:r>
            </w:hyperlink>
          </w:p>
        </w:tc>
        <w:tc>
          <w:tcPr>
            <w:tcW w:w="2350" w:type="dxa"/>
            <w:tcBorders>
              <w:top w:val="nil"/>
              <w:left w:val="nil"/>
              <w:bottom w:val="nil"/>
              <w:right w:val="nil"/>
            </w:tcBorders>
          </w:tcPr>
          <w:p w14:paraId="1AA9248B" w14:textId="77777777" w:rsidR="00E40418" w:rsidRDefault="00E40418">
            <w:pPr>
              <w:pStyle w:val="EarlierRepubEntries"/>
            </w:pPr>
            <w:r>
              <w:t>1 July 2006</w:t>
            </w:r>
          </w:p>
        </w:tc>
      </w:tr>
      <w:tr w:rsidR="00E40418" w14:paraId="4DBB932C" w14:textId="77777777" w:rsidTr="001F242B">
        <w:tc>
          <w:tcPr>
            <w:tcW w:w="1930" w:type="dxa"/>
            <w:tcBorders>
              <w:top w:val="nil"/>
              <w:left w:val="nil"/>
              <w:bottom w:val="nil"/>
              <w:right w:val="nil"/>
            </w:tcBorders>
          </w:tcPr>
          <w:p w14:paraId="1B60EA68" w14:textId="77777777" w:rsidR="00E40418" w:rsidRDefault="00E40418">
            <w:pPr>
              <w:pStyle w:val="EarlierRepubEntries"/>
            </w:pPr>
            <w:r>
              <w:t>15</w:t>
            </w:r>
          </w:p>
        </w:tc>
        <w:tc>
          <w:tcPr>
            <w:tcW w:w="2350" w:type="dxa"/>
            <w:tcBorders>
              <w:top w:val="nil"/>
              <w:left w:val="nil"/>
              <w:bottom w:val="nil"/>
              <w:right w:val="nil"/>
            </w:tcBorders>
          </w:tcPr>
          <w:p w14:paraId="700D5AB1" w14:textId="175B4E47" w:rsidR="00E40418" w:rsidRDefault="00DD4F75">
            <w:pPr>
              <w:pStyle w:val="EarlierRepubEntries"/>
            </w:pPr>
            <w:hyperlink r:id="rId758" w:tooltip="Statute Law Amendment Act 2007" w:history="1">
              <w:r w:rsidRPr="00DD4F75">
                <w:rPr>
                  <w:rStyle w:val="charCitHyperlinkAbbrev"/>
                </w:rPr>
                <w:t>A2007</w:t>
              </w:r>
              <w:r w:rsidRPr="00DD4F75">
                <w:rPr>
                  <w:rStyle w:val="charCitHyperlinkAbbrev"/>
                </w:rPr>
                <w:noBreakHyphen/>
                <w:t>3</w:t>
              </w:r>
            </w:hyperlink>
          </w:p>
        </w:tc>
        <w:tc>
          <w:tcPr>
            <w:tcW w:w="2350" w:type="dxa"/>
            <w:tcBorders>
              <w:top w:val="nil"/>
              <w:left w:val="nil"/>
              <w:bottom w:val="nil"/>
              <w:right w:val="nil"/>
            </w:tcBorders>
          </w:tcPr>
          <w:p w14:paraId="4B5D1A02" w14:textId="77777777" w:rsidR="00E40418" w:rsidRDefault="00E40418">
            <w:pPr>
              <w:pStyle w:val="EarlierRepubEntries"/>
            </w:pPr>
            <w:r>
              <w:t>12 April 2007</w:t>
            </w:r>
          </w:p>
        </w:tc>
      </w:tr>
      <w:tr w:rsidR="00E40418" w14:paraId="2641A183" w14:textId="77777777" w:rsidTr="001F242B">
        <w:tc>
          <w:tcPr>
            <w:tcW w:w="1930" w:type="dxa"/>
            <w:tcBorders>
              <w:top w:val="nil"/>
              <w:left w:val="nil"/>
              <w:bottom w:val="nil"/>
              <w:right w:val="nil"/>
            </w:tcBorders>
          </w:tcPr>
          <w:p w14:paraId="3009CDA9" w14:textId="77777777" w:rsidR="00E40418" w:rsidRDefault="00E40418">
            <w:pPr>
              <w:pStyle w:val="EarlierRepubEntries"/>
            </w:pPr>
            <w:r>
              <w:t>16</w:t>
            </w:r>
          </w:p>
        </w:tc>
        <w:tc>
          <w:tcPr>
            <w:tcW w:w="2350" w:type="dxa"/>
            <w:tcBorders>
              <w:top w:val="nil"/>
              <w:left w:val="nil"/>
              <w:bottom w:val="nil"/>
              <w:right w:val="nil"/>
            </w:tcBorders>
          </w:tcPr>
          <w:p w14:paraId="03239B99" w14:textId="5AED1FCC" w:rsidR="00E40418" w:rsidRDefault="00DD4F75">
            <w:pPr>
              <w:pStyle w:val="EarlierRepubEntries"/>
            </w:pPr>
            <w:hyperlink r:id="rId759" w:tooltip="Statute Law Amendment Act 2007 (No 2)" w:history="1">
              <w:r w:rsidRPr="00DD4F75">
                <w:rPr>
                  <w:rStyle w:val="charCitHyperlinkAbbrev"/>
                </w:rPr>
                <w:t>A2007</w:t>
              </w:r>
              <w:r w:rsidRPr="00DD4F75">
                <w:rPr>
                  <w:rStyle w:val="charCitHyperlinkAbbrev"/>
                </w:rPr>
                <w:noBreakHyphen/>
                <w:t>16</w:t>
              </w:r>
            </w:hyperlink>
          </w:p>
        </w:tc>
        <w:tc>
          <w:tcPr>
            <w:tcW w:w="2350" w:type="dxa"/>
            <w:tcBorders>
              <w:top w:val="nil"/>
              <w:left w:val="nil"/>
              <w:bottom w:val="nil"/>
              <w:right w:val="nil"/>
            </w:tcBorders>
          </w:tcPr>
          <w:p w14:paraId="0814EFD6" w14:textId="77777777" w:rsidR="00E40418" w:rsidRDefault="00E40418">
            <w:pPr>
              <w:pStyle w:val="EarlierRepubEntries"/>
            </w:pPr>
            <w:r>
              <w:t>11 July 2007</w:t>
            </w:r>
          </w:p>
        </w:tc>
      </w:tr>
      <w:tr w:rsidR="00E40418" w14:paraId="0AED4F92" w14:textId="77777777" w:rsidTr="001F242B">
        <w:tc>
          <w:tcPr>
            <w:tcW w:w="1930" w:type="dxa"/>
            <w:tcBorders>
              <w:top w:val="nil"/>
              <w:left w:val="nil"/>
              <w:bottom w:val="nil"/>
              <w:right w:val="nil"/>
            </w:tcBorders>
          </w:tcPr>
          <w:p w14:paraId="3EDDF4F9" w14:textId="77777777" w:rsidR="00E40418" w:rsidRDefault="00E40418">
            <w:pPr>
              <w:pStyle w:val="EarlierRepubEntries"/>
            </w:pPr>
            <w:r>
              <w:t>17</w:t>
            </w:r>
          </w:p>
        </w:tc>
        <w:tc>
          <w:tcPr>
            <w:tcW w:w="2350" w:type="dxa"/>
            <w:tcBorders>
              <w:top w:val="nil"/>
              <w:left w:val="nil"/>
              <w:bottom w:val="nil"/>
              <w:right w:val="nil"/>
            </w:tcBorders>
          </w:tcPr>
          <w:p w14:paraId="640BCF9B" w14:textId="031438FE" w:rsidR="00E40418" w:rsidRDefault="00DD4F75">
            <w:pPr>
              <w:pStyle w:val="EarlierRepubEntries"/>
            </w:pPr>
            <w:hyperlink r:id="rId760" w:tooltip="Legal Profession Amendment Act 2007" w:history="1">
              <w:r w:rsidRPr="00DD4F75">
                <w:rPr>
                  <w:rStyle w:val="charCitHyperlinkAbbrev"/>
                </w:rPr>
                <w:t>A2007</w:t>
              </w:r>
              <w:r w:rsidRPr="00DD4F75">
                <w:rPr>
                  <w:rStyle w:val="charCitHyperlinkAbbrev"/>
                </w:rPr>
                <w:noBreakHyphen/>
                <w:t>28</w:t>
              </w:r>
            </w:hyperlink>
          </w:p>
        </w:tc>
        <w:tc>
          <w:tcPr>
            <w:tcW w:w="2350" w:type="dxa"/>
            <w:tcBorders>
              <w:top w:val="nil"/>
              <w:left w:val="nil"/>
              <w:bottom w:val="nil"/>
              <w:right w:val="nil"/>
            </w:tcBorders>
          </w:tcPr>
          <w:p w14:paraId="3428590E" w14:textId="77777777" w:rsidR="00E40418" w:rsidRDefault="00E40418">
            <w:pPr>
              <w:pStyle w:val="EarlierRepubEntries"/>
            </w:pPr>
            <w:r>
              <w:t>1 October 2007</w:t>
            </w:r>
          </w:p>
        </w:tc>
      </w:tr>
      <w:tr w:rsidR="009279EF" w14:paraId="543231D3" w14:textId="77777777" w:rsidTr="001F242B">
        <w:tc>
          <w:tcPr>
            <w:tcW w:w="1930" w:type="dxa"/>
            <w:tcBorders>
              <w:top w:val="nil"/>
              <w:left w:val="nil"/>
              <w:bottom w:val="nil"/>
              <w:right w:val="nil"/>
            </w:tcBorders>
          </w:tcPr>
          <w:p w14:paraId="4D125394" w14:textId="77777777" w:rsidR="009279EF" w:rsidRDefault="009279EF">
            <w:pPr>
              <w:pStyle w:val="EarlierRepubEntries"/>
            </w:pPr>
            <w:r>
              <w:t>18</w:t>
            </w:r>
          </w:p>
        </w:tc>
        <w:tc>
          <w:tcPr>
            <w:tcW w:w="2350" w:type="dxa"/>
            <w:tcBorders>
              <w:top w:val="nil"/>
              <w:left w:val="nil"/>
              <w:bottom w:val="nil"/>
              <w:right w:val="nil"/>
            </w:tcBorders>
          </w:tcPr>
          <w:p w14:paraId="531D2FCD" w14:textId="273CF57C" w:rsidR="009279EF" w:rsidRDefault="00DD4F75">
            <w:pPr>
              <w:pStyle w:val="EarlierRepubEntries"/>
            </w:pPr>
            <w:hyperlink r:id="rId761" w:tooltip="Civil Partnerships Act 2008" w:history="1">
              <w:r w:rsidRPr="00DD4F75">
                <w:rPr>
                  <w:rStyle w:val="charCitHyperlinkAbbrev"/>
                </w:rPr>
                <w:t>A2008</w:t>
              </w:r>
              <w:r w:rsidRPr="00DD4F75">
                <w:rPr>
                  <w:rStyle w:val="charCitHyperlinkAbbrev"/>
                </w:rPr>
                <w:noBreakHyphen/>
                <w:t>14</w:t>
              </w:r>
            </w:hyperlink>
          </w:p>
        </w:tc>
        <w:tc>
          <w:tcPr>
            <w:tcW w:w="2350" w:type="dxa"/>
            <w:tcBorders>
              <w:top w:val="nil"/>
              <w:left w:val="nil"/>
              <w:bottom w:val="nil"/>
              <w:right w:val="nil"/>
            </w:tcBorders>
          </w:tcPr>
          <w:p w14:paraId="21BFBFEA" w14:textId="77777777" w:rsidR="009279EF" w:rsidRDefault="009279EF">
            <w:pPr>
              <w:pStyle w:val="EarlierRepubEntries"/>
            </w:pPr>
            <w:r>
              <w:t>19 May 2008</w:t>
            </w:r>
          </w:p>
        </w:tc>
      </w:tr>
      <w:tr w:rsidR="00DD31C0" w14:paraId="6B5D87DA" w14:textId="77777777" w:rsidTr="001F242B">
        <w:tc>
          <w:tcPr>
            <w:tcW w:w="1930" w:type="dxa"/>
            <w:tcBorders>
              <w:top w:val="nil"/>
              <w:left w:val="nil"/>
              <w:bottom w:val="nil"/>
              <w:right w:val="nil"/>
            </w:tcBorders>
          </w:tcPr>
          <w:p w14:paraId="24AE3FE0" w14:textId="77777777" w:rsidR="00DD31C0" w:rsidRDefault="00DD31C0">
            <w:pPr>
              <w:pStyle w:val="EarlierRepubEntries"/>
            </w:pPr>
            <w:r>
              <w:t>19</w:t>
            </w:r>
          </w:p>
        </w:tc>
        <w:tc>
          <w:tcPr>
            <w:tcW w:w="2350" w:type="dxa"/>
            <w:tcBorders>
              <w:top w:val="nil"/>
              <w:left w:val="nil"/>
              <w:bottom w:val="nil"/>
              <w:right w:val="nil"/>
            </w:tcBorders>
          </w:tcPr>
          <w:p w14:paraId="4BD52E25" w14:textId="37E24936" w:rsidR="00DD31C0" w:rsidRDefault="00DD4F75">
            <w:pPr>
              <w:pStyle w:val="EarlierRepubEntries"/>
            </w:pPr>
            <w:hyperlink r:id="rId762" w:tooltip="ACT Civil and Administrative Tribunal Legislation Amendment Act 2008 (No 2)" w:history="1">
              <w:r w:rsidRPr="00DD4F75">
                <w:rPr>
                  <w:rStyle w:val="charCitHyperlinkAbbrev"/>
                </w:rPr>
                <w:t>A2008</w:t>
              </w:r>
              <w:r w:rsidRPr="00DD4F75">
                <w:rPr>
                  <w:rStyle w:val="charCitHyperlinkAbbrev"/>
                </w:rPr>
                <w:noBreakHyphen/>
                <w:t>37</w:t>
              </w:r>
            </w:hyperlink>
          </w:p>
        </w:tc>
        <w:tc>
          <w:tcPr>
            <w:tcW w:w="2350" w:type="dxa"/>
            <w:tcBorders>
              <w:top w:val="nil"/>
              <w:left w:val="nil"/>
              <w:bottom w:val="nil"/>
              <w:right w:val="nil"/>
            </w:tcBorders>
          </w:tcPr>
          <w:p w14:paraId="4C581D01" w14:textId="77777777" w:rsidR="00DD31C0" w:rsidRDefault="00DD31C0">
            <w:pPr>
              <w:pStyle w:val="EarlierRepubEntries"/>
            </w:pPr>
            <w:r>
              <w:t>2 February 2009</w:t>
            </w:r>
          </w:p>
        </w:tc>
      </w:tr>
      <w:tr w:rsidR="00276F63" w14:paraId="1318F962" w14:textId="77777777" w:rsidTr="001F242B">
        <w:tc>
          <w:tcPr>
            <w:tcW w:w="1930" w:type="dxa"/>
            <w:tcBorders>
              <w:top w:val="nil"/>
              <w:left w:val="nil"/>
              <w:bottom w:val="nil"/>
              <w:right w:val="nil"/>
            </w:tcBorders>
          </w:tcPr>
          <w:p w14:paraId="7E31A3E3" w14:textId="77777777" w:rsidR="00276F63" w:rsidRDefault="00276F63" w:rsidP="00D06DC1">
            <w:pPr>
              <w:pStyle w:val="EarlierRepubEntries"/>
            </w:pPr>
            <w:r>
              <w:t>20</w:t>
            </w:r>
            <w:r w:rsidR="00C46340">
              <w:t>*</w:t>
            </w:r>
          </w:p>
        </w:tc>
        <w:tc>
          <w:tcPr>
            <w:tcW w:w="2350" w:type="dxa"/>
            <w:tcBorders>
              <w:top w:val="nil"/>
              <w:left w:val="nil"/>
              <w:bottom w:val="nil"/>
              <w:right w:val="nil"/>
            </w:tcBorders>
          </w:tcPr>
          <w:p w14:paraId="516938AB" w14:textId="72EE10BF" w:rsidR="00276F63" w:rsidRDefault="00DD4F75" w:rsidP="00D06DC1">
            <w:pPr>
              <w:pStyle w:val="EarlierRepubEntries"/>
            </w:pPr>
            <w:hyperlink r:id="rId763" w:tooltip="Justice and Community Safety Legislation Amendment Act 2009 (No 2)" w:history="1">
              <w:r w:rsidRPr="00DD4F75">
                <w:rPr>
                  <w:rStyle w:val="charCitHyperlinkAbbrev"/>
                </w:rPr>
                <w:t>A2009</w:t>
              </w:r>
              <w:r w:rsidRPr="00DD4F75">
                <w:rPr>
                  <w:rStyle w:val="charCitHyperlinkAbbrev"/>
                </w:rPr>
                <w:noBreakHyphen/>
                <w:t>19</w:t>
              </w:r>
            </w:hyperlink>
          </w:p>
        </w:tc>
        <w:tc>
          <w:tcPr>
            <w:tcW w:w="2350" w:type="dxa"/>
            <w:tcBorders>
              <w:top w:val="nil"/>
              <w:left w:val="nil"/>
              <w:bottom w:val="nil"/>
              <w:right w:val="nil"/>
            </w:tcBorders>
          </w:tcPr>
          <w:p w14:paraId="4CAFE60A" w14:textId="77777777" w:rsidR="00276F63" w:rsidRDefault="00276F63" w:rsidP="00D06DC1">
            <w:pPr>
              <w:pStyle w:val="EarlierRepubEntries"/>
            </w:pPr>
            <w:r>
              <w:t>29 September 2009</w:t>
            </w:r>
          </w:p>
        </w:tc>
      </w:tr>
      <w:tr w:rsidR="00C8623F" w14:paraId="709408AC" w14:textId="77777777" w:rsidTr="001F242B">
        <w:tc>
          <w:tcPr>
            <w:tcW w:w="1930" w:type="dxa"/>
            <w:tcBorders>
              <w:top w:val="nil"/>
              <w:left w:val="nil"/>
              <w:bottom w:val="nil"/>
              <w:right w:val="nil"/>
            </w:tcBorders>
          </w:tcPr>
          <w:p w14:paraId="4023DFB8" w14:textId="77777777" w:rsidR="00C8623F" w:rsidRDefault="00C8623F" w:rsidP="00D06DC1">
            <w:pPr>
              <w:pStyle w:val="EarlierRepubEntries"/>
            </w:pPr>
            <w:r>
              <w:t>21</w:t>
            </w:r>
          </w:p>
        </w:tc>
        <w:tc>
          <w:tcPr>
            <w:tcW w:w="2350" w:type="dxa"/>
            <w:tcBorders>
              <w:top w:val="nil"/>
              <w:left w:val="nil"/>
              <w:bottom w:val="nil"/>
              <w:right w:val="nil"/>
            </w:tcBorders>
          </w:tcPr>
          <w:p w14:paraId="3B4A7BBF" w14:textId="12216D70" w:rsidR="00C8623F" w:rsidRDefault="00DD4F75" w:rsidP="00D06DC1">
            <w:pPr>
              <w:pStyle w:val="EarlierRepubEntries"/>
            </w:pPr>
            <w:hyperlink r:id="rId764" w:tooltip="Justice and Community Safety Legislation Amendment Act 2010 (No 2)" w:history="1">
              <w:r w:rsidRPr="00DD4F75">
                <w:rPr>
                  <w:rStyle w:val="charCitHyperlinkAbbrev"/>
                </w:rPr>
                <w:t>A2010</w:t>
              </w:r>
              <w:r w:rsidRPr="00DD4F75">
                <w:rPr>
                  <w:rStyle w:val="charCitHyperlinkAbbrev"/>
                </w:rPr>
                <w:noBreakHyphen/>
                <w:t>30</w:t>
              </w:r>
            </w:hyperlink>
          </w:p>
        </w:tc>
        <w:tc>
          <w:tcPr>
            <w:tcW w:w="2350" w:type="dxa"/>
            <w:tcBorders>
              <w:top w:val="nil"/>
              <w:left w:val="nil"/>
              <w:bottom w:val="nil"/>
              <w:right w:val="nil"/>
            </w:tcBorders>
          </w:tcPr>
          <w:p w14:paraId="337A296D" w14:textId="77777777" w:rsidR="00C8623F" w:rsidRDefault="00C8623F" w:rsidP="00D06DC1">
            <w:pPr>
              <w:pStyle w:val="EarlierRepubEntries"/>
            </w:pPr>
            <w:r>
              <w:t>28 September 2010</w:t>
            </w:r>
          </w:p>
        </w:tc>
      </w:tr>
      <w:tr w:rsidR="00C35436" w14:paraId="411742F7" w14:textId="77777777" w:rsidTr="001F242B">
        <w:tc>
          <w:tcPr>
            <w:tcW w:w="1930" w:type="dxa"/>
            <w:tcBorders>
              <w:top w:val="nil"/>
              <w:left w:val="nil"/>
              <w:bottom w:val="nil"/>
              <w:right w:val="nil"/>
            </w:tcBorders>
          </w:tcPr>
          <w:p w14:paraId="7A1D92A9" w14:textId="77777777" w:rsidR="00C35436" w:rsidRDefault="00C35436" w:rsidP="00485B48">
            <w:pPr>
              <w:pStyle w:val="EarlierRepubEntries"/>
            </w:pPr>
            <w:r>
              <w:lastRenderedPageBreak/>
              <w:t>22</w:t>
            </w:r>
          </w:p>
        </w:tc>
        <w:tc>
          <w:tcPr>
            <w:tcW w:w="2350" w:type="dxa"/>
            <w:tcBorders>
              <w:top w:val="nil"/>
              <w:left w:val="nil"/>
              <w:bottom w:val="nil"/>
              <w:right w:val="nil"/>
            </w:tcBorders>
          </w:tcPr>
          <w:p w14:paraId="5B90580D" w14:textId="13614CFE" w:rsidR="00C35436" w:rsidRDefault="00DD4F75" w:rsidP="00485B48">
            <w:pPr>
              <w:pStyle w:val="EarlierRepubEntries"/>
            </w:pPr>
            <w:hyperlink r:id="rId765" w:tooltip="Territory Records Amendment Act 2010" w:history="1">
              <w:r w:rsidRPr="00DD4F75">
                <w:rPr>
                  <w:rStyle w:val="charCitHyperlinkAbbrev"/>
                </w:rPr>
                <w:t>A2010</w:t>
              </w:r>
              <w:r w:rsidRPr="00DD4F75">
                <w:rPr>
                  <w:rStyle w:val="charCitHyperlinkAbbrev"/>
                </w:rPr>
                <w:noBreakHyphen/>
                <w:t>48</w:t>
              </w:r>
            </w:hyperlink>
          </w:p>
        </w:tc>
        <w:tc>
          <w:tcPr>
            <w:tcW w:w="2350" w:type="dxa"/>
            <w:tcBorders>
              <w:top w:val="nil"/>
              <w:left w:val="nil"/>
              <w:bottom w:val="nil"/>
              <w:right w:val="nil"/>
            </w:tcBorders>
          </w:tcPr>
          <w:p w14:paraId="4B8ED1E6" w14:textId="77777777" w:rsidR="00C35436" w:rsidRDefault="00E914DA" w:rsidP="00485B48">
            <w:pPr>
              <w:pStyle w:val="EarlierRepubEntries"/>
            </w:pPr>
            <w:r>
              <w:t>26 November 2010</w:t>
            </w:r>
          </w:p>
        </w:tc>
      </w:tr>
      <w:tr w:rsidR="00345B9D" w14:paraId="29DC33AA" w14:textId="77777777" w:rsidTr="001F242B">
        <w:tc>
          <w:tcPr>
            <w:tcW w:w="1930" w:type="dxa"/>
            <w:tcBorders>
              <w:top w:val="nil"/>
              <w:left w:val="nil"/>
              <w:bottom w:val="nil"/>
              <w:right w:val="nil"/>
            </w:tcBorders>
          </w:tcPr>
          <w:p w14:paraId="3470D27A" w14:textId="77777777" w:rsidR="00345B9D" w:rsidRDefault="00345B9D" w:rsidP="00485B48">
            <w:pPr>
              <w:pStyle w:val="EarlierRepubEntries"/>
            </w:pPr>
            <w:r>
              <w:t>23</w:t>
            </w:r>
          </w:p>
        </w:tc>
        <w:tc>
          <w:tcPr>
            <w:tcW w:w="2350" w:type="dxa"/>
            <w:tcBorders>
              <w:top w:val="nil"/>
              <w:left w:val="nil"/>
              <w:bottom w:val="nil"/>
              <w:right w:val="nil"/>
            </w:tcBorders>
          </w:tcPr>
          <w:p w14:paraId="67475681" w14:textId="45917FFC" w:rsidR="00345B9D" w:rsidRDefault="00DD4F75" w:rsidP="00485B48">
            <w:pPr>
              <w:pStyle w:val="EarlierRepubEntries"/>
            </w:pPr>
            <w:hyperlink r:id="rId766" w:tooltip="Legal Aid Amendment Act 2011" w:history="1">
              <w:r w:rsidRPr="00DD4F75">
                <w:rPr>
                  <w:rStyle w:val="charCitHyperlinkAbbrev"/>
                </w:rPr>
                <w:t>A2011</w:t>
              </w:r>
              <w:r w:rsidRPr="00DD4F75">
                <w:rPr>
                  <w:rStyle w:val="charCitHyperlinkAbbrev"/>
                </w:rPr>
                <w:noBreakHyphen/>
                <w:t>5</w:t>
              </w:r>
            </w:hyperlink>
          </w:p>
        </w:tc>
        <w:tc>
          <w:tcPr>
            <w:tcW w:w="2350" w:type="dxa"/>
            <w:tcBorders>
              <w:top w:val="nil"/>
              <w:left w:val="nil"/>
              <w:bottom w:val="nil"/>
              <w:right w:val="nil"/>
            </w:tcBorders>
          </w:tcPr>
          <w:p w14:paraId="36CE77F1" w14:textId="77777777" w:rsidR="00345B9D" w:rsidRDefault="00345B9D" w:rsidP="00485B48">
            <w:pPr>
              <w:pStyle w:val="EarlierRepubEntries"/>
            </w:pPr>
            <w:r>
              <w:t>25 February 2011</w:t>
            </w:r>
          </w:p>
        </w:tc>
      </w:tr>
      <w:tr w:rsidR="00DC63FE" w14:paraId="3493BB5B" w14:textId="77777777" w:rsidTr="001F242B">
        <w:tc>
          <w:tcPr>
            <w:tcW w:w="1930" w:type="dxa"/>
            <w:tcBorders>
              <w:top w:val="nil"/>
              <w:left w:val="nil"/>
              <w:bottom w:val="nil"/>
              <w:right w:val="nil"/>
            </w:tcBorders>
          </w:tcPr>
          <w:p w14:paraId="7FB6D5CC" w14:textId="77777777" w:rsidR="00DC63FE" w:rsidRDefault="00DC63FE" w:rsidP="00485B48">
            <w:pPr>
              <w:pStyle w:val="EarlierRepubEntries"/>
            </w:pPr>
            <w:r>
              <w:t>24</w:t>
            </w:r>
          </w:p>
        </w:tc>
        <w:tc>
          <w:tcPr>
            <w:tcW w:w="2350" w:type="dxa"/>
            <w:tcBorders>
              <w:top w:val="nil"/>
              <w:left w:val="nil"/>
              <w:bottom w:val="nil"/>
              <w:right w:val="nil"/>
            </w:tcBorders>
          </w:tcPr>
          <w:p w14:paraId="2434F988" w14:textId="488AA1A2" w:rsidR="00DC63FE" w:rsidRDefault="00DD4F75" w:rsidP="00485B48">
            <w:pPr>
              <w:pStyle w:val="EarlierRepubEntries"/>
            </w:pPr>
            <w:hyperlink r:id="rId767" w:tooltip="Statute Law Amendment Act 2011 (No 2)" w:history="1">
              <w:r w:rsidRPr="00DD4F75">
                <w:rPr>
                  <w:rStyle w:val="charCitHyperlinkAbbrev"/>
                </w:rPr>
                <w:t>A2011</w:t>
              </w:r>
              <w:r w:rsidRPr="00DD4F75">
                <w:rPr>
                  <w:rStyle w:val="charCitHyperlinkAbbrev"/>
                </w:rPr>
                <w:noBreakHyphen/>
                <w:t>28</w:t>
              </w:r>
            </w:hyperlink>
          </w:p>
        </w:tc>
        <w:tc>
          <w:tcPr>
            <w:tcW w:w="2350" w:type="dxa"/>
            <w:tcBorders>
              <w:top w:val="nil"/>
              <w:left w:val="nil"/>
              <w:bottom w:val="nil"/>
              <w:right w:val="nil"/>
            </w:tcBorders>
          </w:tcPr>
          <w:p w14:paraId="1F55AB27" w14:textId="77777777" w:rsidR="00DC63FE" w:rsidRDefault="00DC63FE" w:rsidP="00485B48">
            <w:pPr>
              <w:pStyle w:val="EarlierRepubEntries"/>
            </w:pPr>
            <w:r>
              <w:t>21 September 2011</w:t>
            </w:r>
          </w:p>
        </w:tc>
      </w:tr>
      <w:tr w:rsidR="007455A8" w14:paraId="5BC69DB1" w14:textId="77777777" w:rsidTr="001F242B">
        <w:tc>
          <w:tcPr>
            <w:tcW w:w="1930" w:type="dxa"/>
            <w:tcBorders>
              <w:top w:val="nil"/>
              <w:left w:val="nil"/>
              <w:bottom w:val="nil"/>
              <w:right w:val="nil"/>
            </w:tcBorders>
          </w:tcPr>
          <w:p w14:paraId="228750C7" w14:textId="77777777" w:rsidR="007455A8" w:rsidRDefault="007455A8" w:rsidP="00485B48">
            <w:pPr>
              <w:pStyle w:val="EarlierRepubEntries"/>
            </w:pPr>
            <w:r>
              <w:t>25</w:t>
            </w:r>
          </w:p>
        </w:tc>
        <w:tc>
          <w:tcPr>
            <w:tcW w:w="2350" w:type="dxa"/>
            <w:tcBorders>
              <w:top w:val="nil"/>
              <w:left w:val="nil"/>
              <w:bottom w:val="nil"/>
              <w:right w:val="nil"/>
            </w:tcBorders>
          </w:tcPr>
          <w:p w14:paraId="3C32970B" w14:textId="64B23CA5" w:rsidR="007455A8" w:rsidRDefault="00DD4F75" w:rsidP="00485B48">
            <w:pPr>
              <w:pStyle w:val="EarlierRepubEntries"/>
            </w:pPr>
            <w:hyperlink r:id="rId768" w:tooltip="Statute Law Amendment Act 2011 (No 3)" w:history="1">
              <w:r w:rsidRPr="00DD4F75">
                <w:rPr>
                  <w:rStyle w:val="charCitHyperlinkAbbrev"/>
                </w:rPr>
                <w:t>A2011</w:t>
              </w:r>
              <w:r w:rsidRPr="00DD4F75">
                <w:rPr>
                  <w:rStyle w:val="charCitHyperlinkAbbrev"/>
                </w:rPr>
                <w:noBreakHyphen/>
                <w:t>52</w:t>
              </w:r>
            </w:hyperlink>
          </w:p>
        </w:tc>
        <w:tc>
          <w:tcPr>
            <w:tcW w:w="2350" w:type="dxa"/>
            <w:tcBorders>
              <w:top w:val="nil"/>
              <w:left w:val="nil"/>
              <w:bottom w:val="nil"/>
              <w:right w:val="nil"/>
            </w:tcBorders>
          </w:tcPr>
          <w:p w14:paraId="7BD95609" w14:textId="77777777" w:rsidR="007455A8" w:rsidRDefault="007455A8" w:rsidP="00485B48">
            <w:pPr>
              <w:pStyle w:val="EarlierRepubEntries"/>
            </w:pPr>
            <w:r>
              <w:t>12 December 2011</w:t>
            </w:r>
          </w:p>
        </w:tc>
      </w:tr>
      <w:tr w:rsidR="00813D4F" w14:paraId="24CBDB42" w14:textId="77777777" w:rsidTr="001F242B">
        <w:tc>
          <w:tcPr>
            <w:tcW w:w="1930" w:type="dxa"/>
            <w:tcBorders>
              <w:top w:val="nil"/>
              <w:left w:val="nil"/>
              <w:bottom w:val="nil"/>
              <w:right w:val="nil"/>
            </w:tcBorders>
          </w:tcPr>
          <w:p w14:paraId="6D9C640B" w14:textId="77777777" w:rsidR="00813D4F" w:rsidRDefault="00813D4F" w:rsidP="00485B48">
            <w:pPr>
              <w:pStyle w:val="EarlierRepubEntries"/>
            </w:pPr>
            <w:r>
              <w:t>26</w:t>
            </w:r>
          </w:p>
        </w:tc>
        <w:tc>
          <w:tcPr>
            <w:tcW w:w="2350" w:type="dxa"/>
            <w:tcBorders>
              <w:top w:val="nil"/>
              <w:left w:val="nil"/>
              <w:bottom w:val="nil"/>
              <w:right w:val="nil"/>
            </w:tcBorders>
          </w:tcPr>
          <w:p w14:paraId="23B6E48C" w14:textId="7B7D8CA9" w:rsidR="00813D4F" w:rsidRDefault="00DD4F75" w:rsidP="00485B48">
            <w:pPr>
              <w:pStyle w:val="EarlierRepubEntries"/>
            </w:pPr>
            <w:hyperlink r:id="rId769" w:tooltip="Justice and Community Safety Legislation Amendment Act 2012" w:history="1">
              <w:r w:rsidRPr="00DD4F75">
                <w:rPr>
                  <w:rStyle w:val="charCitHyperlinkAbbrev"/>
                </w:rPr>
                <w:t>A2012</w:t>
              </w:r>
              <w:r w:rsidRPr="00DD4F75">
                <w:rPr>
                  <w:rStyle w:val="charCitHyperlinkAbbrev"/>
                </w:rPr>
                <w:noBreakHyphen/>
                <w:t>13</w:t>
              </w:r>
            </w:hyperlink>
          </w:p>
        </w:tc>
        <w:tc>
          <w:tcPr>
            <w:tcW w:w="2350" w:type="dxa"/>
            <w:tcBorders>
              <w:top w:val="nil"/>
              <w:left w:val="nil"/>
              <w:bottom w:val="nil"/>
              <w:right w:val="nil"/>
            </w:tcBorders>
          </w:tcPr>
          <w:p w14:paraId="3A6A8DBA" w14:textId="77777777" w:rsidR="00813D4F" w:rsidRDefault="00813D4F" w:rsidP="00485B48">
            <w:pPr>
              <w:pStyle w:val="EarlierRepubEntries"/>
            </w:pPr>
            <w:r>
              <w:t>12 April 2012</w:t>
            </w:r>
          </w:p>
        </w:tc>
      </w:tr>
      <w:tr w:rsidR="00970F77" w14:paraId="12D98067" w14:textId="77777777" w:rsidTr="001F242B">
        <w:tc>
          <w:tcPr>
            <w:tcW w:w="1930" w:type="dxa"/>
            <w:tcBorders>
              <w:top w:val="nil"/>
              <w:left w:val="nil"/>
              <w:bottom w:val="nil"/>
              <w:right w:val="nil"/>
            </w:tcBorders>
          </w:tcPr>
          <w:p w14:paraId="3BA73FC7" w14:textId="77777777" w:rsidR="00970F77" w:rsidRDefault="00970F77" w:rsidP="00485B48">
            <w:pPr>
              <w:pStyle w:val="EarlierRepubEntries"/>
            </w:pPr>
            <w:r>
              <w:t>27</w:t>
            </w:r>
          </w:p>
        </w:tc>
        <w:tc>
          <w:tcPr>
            <w:tcW w:w="2350" w:type="dxa"/>
            <w:tcBorders>
              <w:top w:val="nil"/>
              <w:left w:val="nil"/>
              <w:bottom w:val="nil"/>
              <w:right w:val="nil"/>
            </w:tcBorders>
          </w:tcPr>
          <w:p w14:paraId="1A46961A" w14:textId="43E8FFF7" w:rsidR="00970F77" w:rsidRDefault="00DD4F75" w:rsidP="00485B48">
            <w:pPr>
              <w:pStyle w:val="EarlierRepubEntries"/>
            </w:pPr>
            <w:hyperlink r:id="rId770" w:tooltip="Justice and Community Safety Legislation Amendment Act 2012" w:history="1">
              <w:r w:rsidRPr="00DD4F75">
                <w:rPr>
                  <w:rStyle w:val="charCitHyperlinkAbbrev"/>
                </w:rPr>
                <w:t>A2012</w:t>
              </w:r>
              <w:r w:rsidRPr="00DD4F75">
                <w:rPr>
                  <w:rStyle w:val="charCitHyperlinkAbbrev"/>
                </w:rPr>
                <w:noBreakHyphen/>
                <w:t>13</w:t>
              </w:r>
            </w:hyperlink>
          </w:p>
        </w:tc>
        <w:tc>
          <w:tcPr>
            <w:tcW w:w="2350" w:type="dxa"/>
            <w:tcBorders>
              <w:top w:val="nil"/>
              <w:left w:val="nil"/>
              <w:bottom w:val="nil"/>
              <w:right w:val="nil"/>
            </w:tcBorders>
          </w:tcPr>
          <w:p w14:paraId="20F93100" w14:textId="77777777" w:rsidR="00970F77" w:rsidRDefault="00970F77" w:rsidP="00485B48">
            <w:pPr>
              <w:pStyle w:val="EarlierRepubEntries"/>
            </w:pPr>
            <w:r>
              <w:t>28 May 2012</w:t>
            </w:r>
          </w:p>
        </w:tc>
      </w:tr>
      <w:tr w:rsidR="00C62B4A" w14:paraId="3C3670EE" w14:textId="77777777" w:rsidTr="001F242B">
        <w:tc>
          <w:tcPr>
            <w:tcW w:w="1930" w:type="dxa"/>
            <w:tcBorders>
              <w:top w:val="nil"/>
              <w:left w:val="nil"/>
              <w:bottom w:val="nil"/>
              <w:right w:val="nil"/>
            </w:tcBorders>
          </w:tcPr>
          <w:p w14:paraId="3D1FBA1F" w14:textId="77777777" w:rsidR="00C62B4A" w:rsidRDefault="00C62B4A" w:rsidP="00485B48">
            <w:pPr>
              <w:pStyle w:val="EarlierRepubEntries"/>
            </w:pPr>
            <w:r>
              <w:t>28</w:t>
            </w:r>
          </w:p>
        </w:tc>
        <w:tc>
          <w:tcPr>
            <w:tcW w:w="2350" w:type="dxa"/>
            <w:tcBorders>
              <w:top w:val="nil"/>
              <w:left w:val="nil"/>
              <w:bottom w:val="nil"/>
              <w:right w:val="nil"/>
            </w:tcBorders>
          </w:tcPr>
          <w:p w14:paraId="053414C7" w14:textId="79C59845" w:rsidR="00C62B4A" w:rsidRDefault="00C62B4A" w:rsidP="00485B48">
            <w:pPr>
              <w:pStyle w:val="EarlierRepubEntries"/>
            </w:pPr>
            <w:hyperlink r:id="rId771" w:tooltip="Justice and Community Safety Legislation Amendment Act 2012" w:history="1">
              <w:r w:rsidRPr="00C62B4A">
                <w:rPr>
                  <w:rStyle w:val="charCitHyperlinkAbbrev"/>
                </w:rPr>
                <w:t>A2012</w:t>
              </w:r>
              <w:r w:rsidRPr="00C62B4A">
                <w:rPr>
                  <w:rStyle w:val="charCitHyperlinkAbbrev"/>
                </w:rPr>
                <w:noBreakHyphen/>
                <w:t>13</w:t>
              </w:r>
            </w:hyperlink>
          </w:p>
        </w:tc>
        <w:tc>
          <w:tcPr>
            <w:tcW w:w="2350" w:type="dxa"/>
            <w:tcBorders>
              <w:top w:val="nil"/>
              <w:left w:val="nil"/>
              <w:bottom w:val="nil"/>
              <w:right w:val="nil"/>
            </w:tcBorders>
          </w:tcPr>
          <w:p w14:paraId="3A0DBDC8" w14:textId="77777777" w:rsidR="00C62B4A" w:rsidRDefault="00C62B4A" w:rsidP="00485B48">
            <w:pPr>
              <w:pStyle w:val="EarlierRepubEntries"/>
            </w:pPr>
            <w:r>
              <w:t>30 September 2012</w:t>
            </w:r>
          </w:p>
        </w:tc>
      </w:tr>
      <w:tr w:rsidR="00564B1E" w14:paraId="25489B5B" w14:textId="77777777" w:rsidTr="001F242B">
        <w:tc>
          <w:tcPr>
            <w:tcW w:w="1930" w:type="dxa"/>
            <w:tcBorders>
              <w:top w:val="nil"/>
              <w:left w:val="nil"/>
              <w:bottom w:val="nil"/>
              <w:right w:val="nil"/>
            </w:tcBorders>
          </w:tcPr>
          <w:p w14:paraId="0F973B0C" w14:textId="77777777" w:rsidR="00564B1E" w:rsidRDefault="00564B1E" w:rsidP="00485B48">
            <w:pPr>
              <w:pStyle w:val="EarlierRepubEntries"/>
            </w:pPr>
            <w:r>
              <w:t>29</w:t>
            </w:r>
          </w:p>
        </w:tc>
        <w:tc>
          <w:tcPr>
            <w:tcW w:w="2350" w:type="dxa"/>
            <w:tcBorders>
              <w:top w:val="nil"/>
              <w:left w:val="nil"/>
              <w:bottom w:val="nil"/>
              <w:right w:val="nil"/>
            </w:tcBorders>
          </w:tcPr>
          <w:p w14:paraId="37C0F402" w14:textId="4C9655E2" w:rsidR="00564B1E" w:rsidRDefault="0079242B" w:rsidP="00485B48">
            <w:pPr>
              <w:pStyle w:val="EarlierRepubEntries"/>
            </w:pPr>
            <w:hyperlink r:id="rId772" w:tooltip="Justice and Community Safety Legislation Amendment Act 2013 (No 2)" w:history="1">
              <w:r w:rsidRPr="0079242B">
                <w:rPr>
                  <w:rStyle w:val="charCitHyperlinkAbbrev"/>
                </w:rPr>
                <w:t>A2013-11</w:t>
              </w:r>
            </w:hyperlink>
          </w:p>
        </w:tc>
        <w:tc>
          <w:tcPr>
            <w:tcW w:w="2350" w:type="dxa"/>
            <w:tcBorders>
              <w:top w:val="nil"/>
              <w:left w:val="nil"/>
              <w:bottom w:val="nil"/>
              <w:right w:val="nil"/>
            </w:tcBorders>
          </w:tcPr>
          <w:p w14:paraId="005DB07F" w14:textId="77777777" w:rsidR="00564B1E" w:rsidRDefault="0079242B" w:rsidP="00485B48">
            <w:pPr>
              <w:pStyle w:val="EarlierRepubEntries"/>
            </w:pPr>
            <w:r>
              <w:t>4 April 2013</w:t>
            </w:r>
          </w:p>
        </w:tc>
      </w:tr>
      <w:tr w:rsidR="00510B7D" w14:paraId="5E4D70CF" w14:textId="77777777" w:rsidTr="001F242B">
        <w:tc>
          <w:tcPr>
            <w:tcW w:w="1930" w:type="dxa"/>
            <w:tcBorders>
              <w:top w:val="nil"/>
              <w:left w:val="nil"/>
              <w:bottom w:val="nil"/>
              <w:right w:val="nil"/>
            </w:tcBorders>
          </w:tcPr>
          <w:p w14:paraId="6D7CB3C5" w14:textId="77777777" w:rsidR="00510B7D" w:rsidRDefault="00510B7D" w:rsidP="00485B48">
            <w:pPr>
              <w:pStyle w:val="EarlierRepubEntries"/>
            </w:pPr>
            <w:r>
              <w:t>30</w:t>
            </w:r>
          </w:p>
        </w:tc>
        <w:tc>
          <w:tcPr>
            <w:tcW w:w="2350" w:type="dxa"/>
            <w:tcBorders>
              <w:top w:val="nil"/>
              <w:left w:val="nil"/>
              <w:bottom w:val="nil"/>
              <w:right w:val="nil"/>
            </w:tcBorders>
          </w:tcPr>
          <w:p w14:paraId="64098041" w14:textId="73C9CAF8" w:rsidR="00510B7D" w:rsidRDefault="00510B7D" w:rsidP="00485B48">
            <w:pPr>
              <w:pStyle w:val="EarlierRepubEntries"/>
            </w:pPr>
            <w:hyperlink r:id="rId773" w:tooltip="Courts Legislation Amendment Act 2015 (No 2)" w:history="1">
              <w:r>
                <w:rPr>
                  <w:rStyle w:val="charCitHyperlinkAbbrev"/>
                </w:rPr>
                <w:t>A2015-52</w:t>
              </w:r>
            </w:hyperlink>
          </w:p>
        </w:tc>
        <w:tc>
          <w:tcPr>
            <w:tcW w:w="2350" w:type="dxa"/>
            <w:tcBorders>
              <w:top w:val="nil"/>
              <w:left w:val="nil"/>
              <w:bottom w:val="nil"/>
              <w:right w:val="nil"/>
            </w:tcBorders>
          </w:tcPr>
          <w:p w14:paraId="5B8A28D6" w14:textId="77777777" w:rsidR="00510B7D" w:rsidRDefault="00510B7D" w:rsidP="00485B48">
            <w:pPr>
              <w:pStyle w:val="EarlierRepubEntries"/>
            </w:pPr>
            <w:r>
              <w:t>10 December 2015</w:t>
            </w:r>
          </w:p>
        </w:tc>
      </w:tr>
      <w:tr w:rsidR="00326F8D" w14:paraId="06F17DB1" w14:textId="77777777" w:rsidTr="001F242B">
        <w:tc>
          <w:tcPr>
            <w:tcW w:w="1930" w:type="dxa"/>
            <w:tcBorders>
              <w:top w:val="nil"/>
              <w:left w:val="nil"/>
              <w:bottom w:val="nil"/>
              <w:right w:val="nil"/>
            </w:tcBorders>
          </w:tcPr>
          <w:p w14:paraId="5BED9196" w14:textId="77777777" w:rsidR="00326F8D" w:rsidRDefault="00326F8D" w:rsidP="00485B48">
            <w:pPr>
              <w:pStyle w:val="EarlierRepubEntries"/>
            </w:pPr>
            <w:r>
              <w:t>31</w:t>
            </w:r>
          </w:p>
        </w:tc>
        <w:tc>
          <w:tcPr>
            <w:tcW w:w="2350" w:type="dxa"/>
            <w:tcBorders>
              <w:top w:val="nil"/>
              <w:left w:val="nil"/>
              <w:bottom w:val="nil"/>
              <w:right w:val="nil"/>
            </w:tcBorders>
          </w:tcPr>
          <w:p w14:paraId="43F6FFE8" w14:textId="08B76A6E" w:rsidR="00326F8D" w:rsidRDefault="00326F8D" w:rsidP="00485B48">
            <w:pPr>
              <w:pStyle w:val="EarlierRepubEntries"/>
            </w:pPr>
            <w:hyperlink r:id="rId774" w:tooltip="Discrimination Amendment Act 2016" w:history="1">
              <w:r>
                <w:rPr>
                  <w:rStyle w:val="charCitHyperlinkAbbrev"/>
                </w:rPr>
                <w:t>A2016-49</w:t>
              </w:r>
            </w:hyperlink>
          </w:p>
        </w:tc>
        <w:tc>
          <w:tcPr>
            <w:tcW w:w="2350" w:type="dxa"/>
            <w:tcBorders>
              <w:top w:val="nil"/>
              <w:left w:val="nil"/>
              <w:bottom w:val="nil"/>
              <w:right w:val="nil"/>
            </w:tcBorders>
          </w:tcPr>
          <w:p w14:paraId="75C44E01" w14:textId="77777777" w:rsidR="00326F8D" w:rsidRDefault="00326F8D" w:rsidP="00485B48">
            <w:pPr>
              <w:pStyle w:val="EarlierRepubEntries"/>
            </w:pPr>
            <w:r>
              <w:t>24 August 2016</w:t>
            </w:r>
          </w:p>
        </w:tc>
      </w:tr>
      <w:tr w:rsidR="003A0B00" w14:paraId="514456C2" w14:textId="77777777" w:rsidTr="001F242B">
        <w:tc>
          <w:tcPr>
            <w:tcW w:w="1930" w:type="dxa"/>
            <w:tcBorders>
              <w:top w:val="nil"/>
              <w:left w:val="nil"/>
              <w:bottom w:val="nil"/>
              <w:right w:val="nil"/>
            </w:tcBorders>
          </w:tcPr>
          <w:p w14:paraId="796FB68E" w14:textId="77777777" w:rsidR="003A0B00" w:rsidRDefault="003A0B00" w:rsidP="00485B48">
            <w:pPr>
              <w:pStyle w:val="EarlierRepubEntries"/>
            </w:pPr>
            <w:r>
              <w:t>32</w:t>
            </w:r>
          </w:p>
        </w:tc>
        <w:tc>
          <w:tcPr>
            <w:tcW w:w="2350" w:type="dxa"/>
            <w:tcBorders>
              <w:top w:val="nil"/>
              <w:left w:val="nil"/>
              <w:bottom w:val="nil"/>
              <w:right w:val="nil"/>
            </w:tcBorders>
          </w:tcPr>
          <w:p w14:paraId="4DBB5BD3" w14:textId="22A7F3D5" w:rsidR="003A0B00" w:rsidRDefault="003A0B00" w:rsidP="00485B48">
            <w:pPr>
              <w:pStyle w:val="EarlierRepubEntries"/>
            </w:pPr>
            <w:hyperlink r:id="rId775" w:tooltip="Public Sector Management Amendment Act 2016" w:history="1">
              <w:r w:rsidRPr="00AE59E4">
                <w:rPr>
                  <w:rStyle w:val="charCitHyperlinkAbbrev"/>
                </w:rPr>
                <w:t>A2016</w:t>
              </w:r>
              <w:r w:rsidRPr="00AE59E4">
                <w:rPr>
                  <w:rStyle w:val="charCitHyperlinkAbbrev"/>
                </w:rPr>
                <w:noBreakHyphen/>
                <w:t>52</w:t>
              </w:r>
            </w:hyperlink>
          </w:p>
        </w:tc>
        <w:tc>
          <w:tcPr>
            <w:tcW w:w="2350" w:type="dxa"/>
            <w:tcBorders>
              <w:top w:val="nil"/>
              <w:left w:val="nil"/>
              <w:bottom w:val="nil"/>
              <w:right w:val="nil"/>
            </w:tcBorders>
          </w:tcPr>
          <w:p w14:paraId="27BE7968" w14:textId="77777777" w:rsidR="003A0B00" w:rsidRDefault="003A0B00" w:rsidP="00485B48">
            <w:pPr>
              <w:pStyle w:val="EarlierRepubEntries"/>
            </w:pPr>
            <w:r>
              <w:t>1 September 2016</w:t>
            </w:r>
          </w:p>
        </w:tc>
      </w:tr>
      <w:tr w:rsidR="001E5B33" w14:paraId="7ECACA3D" w14:textId="77777777" w:rsidTr="001F242B">
        <w:tc>
          <w:tcPr>
            <w:tcW w:w="1930" w:type="dxa"/>
            <w:tcBorders>
              <w:top w:val="nil"/>
              <w:left w:val="nil"/>
              <w:bottom w:val="nil"/>
              <w:right w:val="nil"/>
            </w:tcBorders>
          </w:tcPr>
          <w:p w14:paraId="45C1315C" w14:textId="77777777" w:rsidR="001E5B33" w:rsidRDefault="001E5B33" w:rsidP="00485B48">
            <w:pPr>
              <w:pStyle w:val="EarlierRepubEntries"/>
            </w:pPr>
            <w:r>
              <w:t>33</w:t>
            </w:r>
          </w:p>
        </w:tc>
        <w:tc>
          <w:tcPr>
            <w:tcW w:w="2350" w:type="dxa"/>
            <w:tcBorders>
              <w:top w:val="nil"/>
              <w:left w:val="nil"/>
              <w:bottom w:val="nil"/>
              <w:right w:val="nil"/>
            </w:tcBorders>
          </w:tcPr>
          <w:p w14:paraId="1F8F6AF1" w14:textId="77777777" w:rsidR="001E5B33" w:rsidRPr="001F242B" w:rsidRDefault="001E5B33" w:rsidP="00485B48">
            <w:pPr>
              <w:pStyle w:val="EarlierRepubEntries"/>
            </w:pPr>
            <w:r>
              <w:rPr>
                <w:rStyle w:val="charCitHyperlinkAbbrev"/>
              </w:rPr>
              <w:t>A2017-14</w:t>
            </w:r>
          </w:p>
        </w:tc>
        <w:tc>
          <w:tcPr>
            <w:tcW w:w="2350" w:type="dxa"/>
            <w:tcBorders>
              <w:top w:val="nil"/>
              <w:left w:val="nil"/>
              <w:bottom w:val="nil"/>
              <w:right w:val="nil"/>
            </w:tcBorders>
          </w:tcPr>
          <w:p w14:paraId="5C067531" w14:textId="77777777" w:rsidR="001E5B33" w:rsidRDefault="001E5B33" w:rsidP="00485B48">
            <w:pPr>
              <w:pStyle w:val="EarlierRepubEntries"/>
            </w:pPr>
            <w:r>
              <w:t>24 May 2017</w:t>
            </w:r>
          </w:p>
        </w:tc>
      </w:tr>
      <w:tr w:rsidR="001F242B" w14:paraId="4E5F8DB6" w14:textId="77777777" w:rsidTr="001F242B">
        <w:tc>
          <w:tcPr>
            <w:tcW w:w="1930" w:type="dxa"/>
            <w:tcBorders>
              <w:top w:val="nil"/>
              <w:left w:val="nil"/>
              <w:bottom w:val="nil"/>
              <w:right w:val="nil"/>
            </w:tcBorders>
          </w:tcPr>
          <w:p w14:paraId="44BD8683" w14:textId="77777777" w:rsidR="001F242B" w:rsidRDefault="001F242B" w:rsidP="00485B48">
            <w:pPr>
              <w:pStyle w:val="EarlierRepubEntries"/>
            </w:pPr>
            <w:r>
              <w:t>34</w:t>
            </w:r>
          </w:p>
        </w:tc>
        <w:tc>
          <w:tcPr>
            <w:tcW w:w="2350" w:type="dxa"/>
            <w:tcBorders>
              <w:top w:val="nil"/>
              <w:left w:val="nil"/>
              <w:bottom w:val="nil"/>
              <w:right w:val="nil"/>
            </w:tcBorders>
          </w:tcPr>
          <w:p w14:paraId="35DE2F46" w14:textId="1F886147" w:rsidR="001F242B" w:rsidRPr="001F242B" w:rsidRDefault="001F242B" w:rsidP="00485B48">
            <w:pPr>
              <w:pStyle w:val="EarlierRepubEntries"/>
            </w:pPr>
            <w:hyperlink r:id="rId776" w:tooltip="Statute Law Amendment Act 2018" w:history="1">
              <w:r>
                <w:rPr>
                  <w:rStyle w:val="charCitHyperlinkAbbrev"/>
                </w:rPr>
                <w:t>A2018</w:t>
              </w:r>
              <w:r>
                <w:rPr>
                  <w:rStyle w:val="charCitHyperlinkAbbrev"/>
                </w:rPr>
                <w:noBreakHyphen/>
                <w:t>42</w:t>
              </w:r>
            </w:hyperlink>
          </w:p>
        </w:tc>
        <w:tc>
          <w:tcPr>
            <w:tcW w:w="2350" w:type="dxa"/>
            <w:tcBorders>
              <w:top w:val="nil"/>
              <w:left w:val="nil"/>
              <w:bottom w:val="nil"/>
              <w:right w:val="nil"/>
            </w:tcBorders>
          </w:tcPr>
          <w:p w14:paraId="27C8688C" w14:textId="77777777" w:rsidR="001F242B" w:rsidRDefault="001F242B" w:rsidP="00485B48">
            <w:pPr>
              <w:pStyle w:val="EarlierRepubEntries"/>
            </w:pPr>
            <w:r>
              <w:t>22 November 201</w:t>
            </w:r>
            <w:r w:rsidR="009E1C37">
              <w:t>8</w:t>
            </w:r>
          </w:p>
        </w:tc>
      </w:tr>
      <w:tr w:rsidR="00BF3898" w14:paraId="1EA7000A" w14:textId="77777777" w:rsidTr="001F242B">
        <w:tc>
          <w:tcPr>
            <w:tcW w:w="1930" w:type="dxa"/>
            <w:tcBorders>
              <w:top w:val="nil"/>
              <w:left w:val="nil"/>
              <w:bottom w:val="nil"/>
              <w:right w:val="nil"/>
            </w:tcBorders>
          </w:tcPr>
          <w:p w14:paraId="42CC6A91" w14:textId="77777777" w:rsidR="00BF3898" w:rsidRDefault="00BF3898" w:rsidP="00485B48">
            <w:pPr>
              <w:pStyle w:val="EarlierRepubEntries"/>
            </w:pPr>
            <w:r>
              <w:t>35</w:t>
            </w:r>
          </w:p>
        </w:tc>
        <w:tc>
          <w:tcPr>
            <w:tcW w:w="2350" w:type="dxa"/>
            <w:tcBorders>
              <w:top w:val="nil"/>
              <w:left w:val="nil"/>
              <w:bottom w:val="nil"/>
              <w:right w:val="nil"/>
            </w:tcBorders>
          </w:tcPr>
          <w:p w14:paraId="37210249" w14:textId="3DFE40C5" w:rsidR="00BF3898" w:rsidRDefault="00BF3898" w:rsidP="00485B48">
            <w:pPr>
              <w:pStyle w:val="EarlierRepubEntries"/>
            </w:pPr>
            <w:hyperlink r:id="rId777" w:tooltip="Justice and Community Safety Legislation Amendment Act 2019" w:history="1">
              <w:r>
                <w:rPr>
                  <w:rStyle w:val="charCitHyperlinkAbbrev"/>
                </w:rPr>
                <w:t>A2019</w:t>
              </w:r>
              <w:r>
                <w:rPr>
                  <w:rStyle w:val="charCitHyperlinkAbbrev"/>
                </w:rPr>
                <w:noBreakHyphen/>
                <w:t>17</w:t>
              </w:r>
            </w:hyperlink>
          </w:p>
        </w:tc>
        <w:tc>
          <w:tcPr>
            <w:tcW w:w="2350" w:type="dxa"/>
            <w:tcBorders>
              <w:top w:val="nil"/>
              <w:left w:val="nil"/>
              <w:bottom w:val="nil"/>
              <w:right w:val="nil"/>
            </w:tcBorders>
          </w:tcPr>
          <w:p w14:paraId="08617A8C" w14:textId="77777777" w:rsidR="00BF3898" w:rsidRDefault="00BF3898" w:rsidP="00485B48">
            <w:pPr>
              <w:pStyle w:val="EarlierRepubEntries"/>
            </w:pPr>
            <w:r>
              <w:t>21 June 2019</w:t>
            </w:r>
          </w:p>
        </w:tc>
      </w:tr>
      <w:tr w:rsidR="00387415" w14:paraId="330EB869" w14:textId="77777777" w:rsidTr="001F242B">
        <w:tc>
          <w:tcPr>
            <w:tcW w:w="1930" w:type="dxa"/>
            <w:tcBorders>
              <w:top w:val="nil"/>
              <w:left w:val="nil"/>
              <w:bottom w:val="nil"/>
              <w:right w:val="nil"/>
            </w:tcBorders>
          </w:tcPr>
          <w:p w14:paraId="3AC87B1E" w14:textId="3C0B9B86" w:rsidR="00387415" w:rsidRDefault="00387415" w:rsidP="00485B48">
            <w:pPr>
              <w:pStyle w:val="EarlierRepubEntries"/>
            </w:pPr>
            <w:r>
              <w:t>36</w:t>
            </w:r>
          </w:p>
        </w:tc>
        <w:tc>
          <w:tcPr>
            <w:tcW w:w="2350" w:type="dxa"/>
            <w:tcBorders>
              <w:top w:val="nil"/>
              <w:left w:val="nil"/>
              <w:bottom w:val="nil"/>
              <w:right w:val="nil"/>
            </w:tcBorders>
          </w:tcPr>
          <w:p w14:paraId="38280437" w14:textId="62678DE3" w:rsidR="00387415" w:rsidRDefault="00387415" w:rsidP="00485B48">
            <w:pPr>
              <w:pStyle w:val="EarlierRepubEntries"/>
            </w:pPr>
            <w:hyperlink r:id="rId778" w:tooltip="Statute Law Amendment Act 2019" w:history="1">
              <w:r>
                <w:rPr>
                  <w:rStyle w:val="charCitHyperlinkAbbrev"/>
                </w:rPr>
                <w:t>A2019</w:t>
              </w:r>
              <w:r>
                <w:rPr>
                  <w:rStyle w:val="charCitHyperlinkAbbrev"/>
                </w:rPr>
                <w:noBreakHyphen/>
                <w:t>42</w:t>
              </w:r>
            </w:hyperlink>
          </w:p>
        </w:tc>
        <w:tc>
          <w:tcPr>
            <w:tcW w:w="2350" w:type="dxa"/>
            <w:tcBorders>
              <w:top w:val="nil"/>
              <w:left w:val="nil"/>
              <w:bottom w:val="nil"/>
              <w:right w:val="nil"/>
            </w:tcBorders>
          </w:tcPr>
          <w:p w14:paraId="72369568" w14:textId="36145AD4" w:rsidR="00387415" w:rsidRDefault="00387415" w:rsidP="00485B48">
            <w:pPr>
              <w:pStyle w:val="EarlierRepubEntries"/>
            </w:pPr>
            <w:r>
              <w:t>14 November 2019</w:t>
            </w:r>
          </w:p>
        </w:tc>
      </w:tr>
      <w:tr w:rsidR="00E40418" w14:paraId="6743A6D5" w14:textId="77777777" w:rsidTr="001F242B">
        <w:trPr>
          <w:cantSplit/>
        </w:trPr>
        <w:tc>
          <w:tcPr>
            <w:tcW w:w="6630" w:type="dxa"/>
            <w:gridSpan w:val="3"/>
            <w:tcBorders>
              <w:top w:val="nil"/>
              <w:left w:val="nil"/>
              <w:bottom w:val="nil"/>
              <w:right w:val="nil"/>
            </w:tcBorders>
          </w:tcPr>
          <w:p w14:paraId="07B9356F" w14:textId="5BE6C112" w:rsidR="00E40418" w:rsidRDefault="00E40418">
            <w:pPr>
              <w:pStyle w:val="EarlierRepubEntries"/>
            </w:pPr>
            <w:r>
              <w:t xml:space="preserve">‡ includes retrospective amendments by </w:t>
            </w:r>
            <w:hyperlink r:id="rId779" w:tooltip="Statute Law Amendment Act 2002 (No 2)" w:history="1">
              <w:r w:rsidR="00DD4F75" w:rsidRPr="00DD4F75">
                <w:rPr>
                  <w:rStyle w:val="charCitHyperlinkAbbrev"/>
                </w:rPr>
                <w:t>A2002</w:t>
              </w:r>
              <w:r w:rsidR="00DD4F75" w:rsidRPr="00DD4F75">
                <w:rPr>
                  <w:rStyle w:val="charCitHyperlinkAbbrev"/>
                </w:rPr>
                <w:noBreakHyphen/>
                <w:t>49</w:t>
              </w:r>
            </w:hyperlink>
          </w:p>
        </w:tc>
      </w:tr>
    </w:tbl>
    <w:p w14:paraId="29642C78" w14:textId="77777777" w:rsidR="00970F77" w:rsidRPr="00932665" w:rsidRDefault="00970F77" w:rsidP="001205F4">
      <w:pPr>
        <w:pStyle w:val="Endnote2"/>
      </w:pPr>
      <w:bookmarkStart w:id="147" w:name="_Toc89933031"/>
      <w:r w:rsidRPr="00932665">
        <w:rPr>
          <w:rStyle w:val="charTableNo"/>
        </w:rPr>
        <w:t>6</w:t>
      </w:r>
      <w:r w:rsidRPr="00217CE1">
        <w:tab/>
      </w:r>
      <w:r w:rsidRPr="00932665">
        <w:rPr>
          <w:rStyle w:val="charTableText"/>
        </w:rPr>
        <w:t>Expired transitional or validating provisions</w:t>
      </w:r>
      <w:bookmarkEnd w:id="147"/>
    </w:p>
    <w:p w14:paraId="030AD170" w14:textId="46B74BEC" w:rsidR="00970F77" w:rsidRDefault="00970F77" w:rsidP="001205F4">
      <w:pPr>
        <w:pStyle w:val="EndNoteTextPub"/>
      </w:pPr>
      <w:r w:rsidRPr="00600F19">
        <w:t>This Act may be affected by transitional or validating provisions that have expired.  The expiry does not affect any continuing operation of the provisions (s</w:t>
      </w:r>
      <w:r>
        <w:t xml:space="preserve">ee </w:t>
      </w:r>
      <w:hyperlink r:id="rId780" w:tooltip="A2001-14" w:history="1">
        <w:r w:rsidR="00DD4F75" w:rsidRPr="00DD4F75">
          <w:rPr>
            <w:rStyle w:val="charCitHyperlinkItal"/>
          </w:rPr>
          <w:t>Legislation Act 2001</w:t>
        </w:r>
      </w:hyperlink>
      <w:r>
        <w:t>, s 88 (1)).</w:t>
      </w:r>
    </w:p>
    <w:p w14:paraId="511160FF" w14:textId="77777777" w:rsidR="00970F77" w:rsidRDefault="00970F77" w:rsidP="001205F4">
      <w:pPr>
        <w:pStyle w:val="EndNoteTextPub"/>
        <w:spacing w:before="120"/>
      </w:pPr>
      <w:r>
        <w:t>Expired provisions are removed from the republished law when the expiry takes effect and are listed in the amendment history using the abbreviation ‘exp’ followed by the date of the expiry.</w:t>
      </w:r>
    </w:p>
    <w:p w14:paraId="22C2F008" w14:textId="77777777" w:rsidR="00970F77" w:rsidRDefault="00970F77" w:rsidP="001205F4">
      <w:pPr>
        <w:pStyle w:val="EndNoteTextPub"/>
        <w:spacing w:before="120"/>
      </w:pPr>
      <w:r>
        <w:t>To find the expired provisions see the version of this Act before the expiry took effect.  T</w:t>
      </w:r>
      <w:r w:rsidRPr="007C2321">
        <w:t xml:space="preserve">he ACT legislation register </w:t>
      </w:r>
      <w:r>
        <w:t>has point-in-time versions of this Act.</w:t>
      </w:r>
    </w:p>
    <w:p w14:paraId="2B7F21C6" w14:textId="77777777" w:rsidR="00E40418" w:rsidRDefault="00E40418">
      <w:pPr>
        <w:pStyle w:val="05EndNote"/>
        <w:sectPr w:rsidR="00E40418" w:rsidSect="00932665">
          <w:headerReference w:type="even" r:id="rId781"/>
          <w:headerReference w:type="default" r:id="rId782"/>
          <w:footerReference w:type="even" r:id="rId783"/>
          <w:footerReference w:type="default" r:id="rId784"/>
          <w:type w:val="continuous"/>
          <w:pgSz w:w="11907" w:h="16839" w:code="9"/>
          <w:pgMar w:top="3000" w:right="1900" w:bottom="2500" w:left="2300" w:header="2480" w:footer="2100" w:gutter="0"/>
          <w:cols w:space="720"/>
          <w:docGrid w:linePitch="326"/>
        </w:sectPr>
      </w:pPr>
    </w:p>
    <w:p w14:paraId="473F6B9E" w14:textId="77777777" w:rsidR="00E40418" w:rsidRDefault="00E40418"/>
    <w:p w14:paraId="67105933" w14:textId="77777777" w:rsidR="00E40418" w:rsidRDefault="00E40418"/>
    <w:p w14:paraId="61D6E2CB" w14:textId="77777777" w:rsidR="002C29E2" w:rsidRDefault="002C29E2"/>
    <w:p w14:paraId="0BC75F97" w14:textId="77777777" w:rsidR="002C29E2" w:rsidRDefault="002C29E2"/>
    <w:p w14:paraId="7AAACF29" w14:textId="5B3EC3D6" w:rsidR="00E40418" w:rsidRDefault="00E40418">
      <w:pPr>
        <w:rPr>
          <w:sz w:val="22"/>
        </w:rPr>
        <w:sectPr w:rsidR="00E40418">
          <w:headerReference w:type="even" r:id="rId785"/>
          <w:headerReference w:type="default" r:id="rId786"/>
          <w:footerReference w:type="even" r:id="rId787"/>
          <w:footerReference w:type="default" r:id="rId788"/>
          <w:headerReference w:type="first" r:id="rId789"/>
          <w:footerReference w:type="first" r:id="rId790"/>
          <w:type w:val="continuous"/>
          <w:pgSz w:w="11907" w:h="16839" w:code="9"/>
          <w:pgMar w:top="3000" w:right="1900" w:bottom="2500" w:left="2300" w:header="2480" w:footer="2100" w:gutter="0"/>
          <w:pgNumType w:fmt="lowerRoman"/>
          <w:cols w:space="720"/>
          <w:titlePg/>
          <w:docGrid w:linePitch="254"/>
        </w:sectPr>
      </w:pPr>
      <w:r>
        <w:rPr>
          <w:sz w:val="22"/>
        </w:rPr>
        <w:t>©  A</w:t>
      </w:r>
      <w:r w:rsidR="009279EF">
        <w:rPr>
          <w:sz w:val="22"/>
        </w:rPr>
        <w:t xml:space="preserve">ustralian Capital Territory </w:t>
      </w:r>
      <w:r w:rsidR="00932665">
        <w:rPr>
          <w:sz w:val="22"/>
        </w:rPr>
        <w:t>2021</w:t>
      </w:r>
    </w:p>
    <w:p w14:paraId="05DA57A7" w14:textId="77777777" w:rsidR="00E40418" w:rsidRDefault="00E40418"/>
    <w:sectPr w:rsidR="00E40418" w:rsidSect="009D3D52">
      <w:headerReference w:type="even" r:id="rId791"/>
      <w:headerReference w:type="default" r:id="rId792"/>
      <w:headerReference w:type="first" r:id="rId793"/>
      <w:type w:val="continuous"/>
      <w:pgSz w:w="11907" w:h="16839"/>
      <w:pgMar w:top="3000" w:right="2300" w:bottom="2500" w:left="2300" w:header="2480" w:footer="2100" w:gutter="0"/>
      <w:cols w:space="709"/>
      <w:titlePg/>
      <w:docGrid w:linePitch="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4C653" w14:textId="77777777" w:rsidR="000447E8" w:rsidRDefault="000447E8" w:rsidP="00E40418">
      <w:pPr>
        <w:pStyle w:val="OldAmdtsEntries"/>
      </w:pPr>
      <w:r>
        <w:separator/>
      </w:r>
    </w:p>
  </w:endnote>
  <w:endnote w:type="continuationSeparator" w:id="0">
    <w:p w14:paraId="3239ED63" w14:textId="77777777" w:rsidR="000447E8" w:rsidRDefault="000447E8" w:rsidP="00E40418">
      <w:pPr>
        <w:pStyle w:val="OldAmdtsEntrie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ACTCrest">
    <w:altName w:val="Courier New"/>
    <w:panose1 w:val="00000000000000000000"/>
    <w:charset w:val="00"/>
    <w:family w:val="modern"/>
    <w:notTrueType/>
    <w:pitch w:val="fixed"/>
    <w:sig w:usb0="00000003" w:usb1="00000000" w:usb2="00000000" w:usb3="00000000" w:csb0="00000001" w:csb1="00000000"/>
  </w:font>
  <w:font w:name="Arial (W1)">
    <w:altName w:val="Arial"/>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AADC" w14:textId="0CBD96A9" w:rsidR="00491D58" w:rsidRPr="00425933" w:rsidRDefault="00425933" w:rsidP="00425933">
    <w:pPr>
      <w:pStyle w:val="Footer"/>
      <w:jc w:val="center"/>
      <w:rPr>
        <w:rFonts w:cs="Arial"/>
        <w:sz w:val="14"/>
      </w:rPr>
    </w:pPr>
    <w:r w:rsidRPr="00425933">
      <w:rPr>
        <w:rFonts w:cs="Arial"/>
        <w:sz w:val="14"/>
      </w:rPr>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3A00" w14:textId="77777777" w:rsidR="002B7E1E" w:rsidRDefault="002B7E1E">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2B7E1E" w14:paraId="7EA26137" w14:textId="77777777">
      <w:tc>
        <w:tcPr>
          <w:tcW w:w="847" w:type="pct"/>
        </w:tcPr>
        <w:p w14:paraId="481ED61C" w14:textId="77777777" w:rsidR="002B7E1E" w:rsidRDefault="002B7E1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tc>
      <w:tc>
        <w:tcPr>
          <w:tcW w:w="3092" w:type="pct"/>
        </w:tcPr>
        <w:p w14:paraId="6208CE48" w14:textId="52874EC9" w:rsidR="002B7E1E" w:rsidRDefault="00425933">
          <w:pPr>
            <w:pStyle w:val="Footer"/>
            <w:jc w:val="center"/>
          </w:pPr>
          <w:r>
            <w:fldChar w:fldCharType="begin"/>
          </w:r>
          <w:r>
            <w:instrText xml:space="preserve"> REF Citation *\charformat </w:instrText>
          </w:r>
          <w:r>
            <w:fldChar w:fldCharType="separate"/>
          </w:r>
          <w:r w:rsidR="00AA0942">
            <w:t>Legal Aid Act 1977</w:t>
          </w:r>
          <w:r>
            <w:fldChar w:fldCharType="end"/>
          </w:r>
        </w:p>
        <w:p w14:paraId="06DE7F65" w14:textId="0F104FA2" w:rsidR="002B7E1E" w:rsidRDefault="00425933">
          <w:pPr>
            <w:pStyle w:val="FooterInfoCentre"/>
          </w:pPr>
          <w:r>
            <w:fldChar w:fldCharType="begin"/>
          </w:r>
          <w:r>
            <w:instrText xml:space="preserve"> DOCPROPERTY "Eff"  *\charformat </w:instrText>
          </w:r>
          <w:r>
            <w:fldChar w:fldCharType="separate"/>
          </w:r>
          <w:r w:rsidR="00AA0942">
            <w:t xml:space="preserve">Effective:  </w:t>
          </w:r>
          <w:r>
            <w:fldChar w:fldCharType="end"/>
          </w:r>
          <w:r>
            <w:fldChar w:fldCharType="begin"/>
          </w:r>
          <w:r>
            <w:instrText xml:space="preserve"> DOCPROPERTY "StartDt"  *\charformat </w:instrText>
          </w:r>
          <w:r>
            <w:fldChar w:fldCharType="separate"/>
          </w:r>
          <w:r w:rsidR="00AA0942">
            <w:t>17/12/21</w:t>
          </w:r>
          <w:r>
            <w:fldChar w:fldCharType="end"/>
          </w:r>
          <w:r>
            <w:fldChar w:fldCharType="begin"/>
          </w:r>
          <w:r>
            <w:instrText xml:space="preserve"> DOCPROPERTY "EndDt"  *\charformat </w:instrText>
          </w:r>
          <w:r>
            <w:fldChar w:fldCharType="separate"/>
          </w:r>
          <w:r w:rsidR="00AA0942">
            <w:t>-25/12/25</w:t>
          </w:r>
          <w:r>
            <w:fldChar w:fldCharType="end"/>
          </w:r>
        </w:p>
      </w:tc>
      <w:tc>
        <w:tcPr>
          <w:tcW w:w="1061" w:type="pct"/>
        </w:tcPr>
        <w:p w14:paraId="20C9F400" w14:textId="78E1718E" w:rsidR="002B7E1E" w:rsidRDefault="00425933">
          <w:pPr>
            <w:pStyle w:val="Footer"/>
            <w:jc w:val="right"/>
          </w:pPr>
          <w:r>
            <w:fldChar w:fldCharType="begin"/>
          </w:r>
          <w:r>
            <w:instrText xml:space="preserve"> DOCPROPERTY "Category"  *\charformat  </w:instrText>
          </w:r>
          <w:r>
            <w:fldChar w:fldCharType="separate"/>
          </w:r>
          <w:r w:rsidR="00AA0942">
            <w:t>R37</w:t>
          </w:r>
          <w:r>
            <w:fldChar w:fldCharType="end"/>
          </w:r>
          <w:r w:rsidR="002B7E1E">
            <w:br/>
          </w:r>
          <w:r>
            <w:fldChar w:fldCharType="begin"/>
          </w:r>
          <w:r>
            <w:instrText xml:space="preserve"> DOCPROPERTY "RepubDt"  *\charformat  </w:instrText>
          </w:r>
          <w:r>
            <w:fldChar w:fldCharType="separate"/>
          </w:r>
          <w:r w:rsidR="00AA0942">
            <w:t>17/12/21</w:t>
          </w:r>
          <w:r>
            <w:fldChar w:fldCharType="end"/>
          </w:r>
        </w:p>
      </w:tc>
    </w:tr>
  </w:tbl>
  <w:p w14:paraId="3678642E" w14:textId="0B09E59E" w:rsidR="002B7E1E" w:rsidRPr="00425933" w:rsidRDefault="00425933" w:rsidP="00425933">
    <w:pPr>
      <w:pStyle w:val="Status"/>
      <w:rPr>
        <w:rFonts w:cs="Arial"/>
      </w:rPr>
    </w:pPr>
    <w:r w:rsidRPr="00425933">
      <w:rPr>
        <w:rFonts w:cs="Arial"/>
      </w:rPr>
      <w:fldChar w:fldCharType="begin"/>
    </w:r>
    <w:r w:rsidRPr="00425933">
      <w:rPr>
        <w:rFonts w:cs="Arial"/>
      </w:rPr>
      <w:instrText xml:space="preserve"> DOCPROPERTY "Status" </w:instrText>
    </w:r>
    <w:r w:rsidRPr="00425933">
      <w:rPr>
        <w:rFonts w:cs="Arial"/>
      </w:rPr>
      <w:fldChar w:fldCharType="separate"/>
    </w:r>
    <w:r w:rsidR="00AA0942" w:rsidRPr="00425933">
      <w:rPr>
        <w:rFonts w:cs="Arial"/>
      </w:rPr>
      <w:t xml:space="preserve"> </w:t>
    </w:r>
    <w:r w:rsidRPr="00425933">
      <w:rPr>
        <w:rFonts w:cs="Arial"/>
      </w:rPr>
      <w:fldChar w:fldCharType="end"/>
    </w:r>
    <w:r w:rsidRPr="00425933">
      <w:rPr>
        <w:rFonts w:cs="Arial"/>
      </w:rPr>
      <w:t>Unauthorised version prepared by ACT Parliamentary Counsel’s Office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FB58" w14:textId="77777777" w:rsidR="002B7E1E" w:rsidRDefault="002B7E1E">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2B7E1E" w14:paraId="1A8969DF" w14:textId="77777777">
      <w:tc>
        <w:tcPr>
          <w:tcW w:w="1061" w:type="pct"/>
        </w:tcPr>
        <w:p w14:paraId="4DFD2D45" w14:textId="06102E98" w:rsidR="002B7E1E" w:rsidRDefault="00425933">
          <w:pPr>
            <w:pStyle w:val="Footer"/>
          </w:pPr>
          <w:r>
            <w:fldChar w:fldCharType="begin"/>
          </w:r>
          <w:r>
            <w:instrText xml:space="preserve"> DOCPROPERTY "Category"  *\charformat  </w:instrText>
          </w:r>
          <w:r>
            <w:fldChar w:fldCharType="separate"/>
          </w:r>
          <w:r w:rsidR="00AA0942">
            <w:t>R37</w:t>
          </w:r>
          <w:r>
            <w:fldChar w:fldCharType="end"/>
          </w:r>
          <w:r w:rsidR="002B7E1E">
            <w:br/>
          </w:r>
          <w:r>
            <w:fldChar w:fldCharType="begin"/>
          </w:r>
          <w:r>
            <w:instrText xml:space="preserve"> DOCPROPERTY "RepubDt"  *\charformat  </w:instrText>
          </w:r>
          <w:r>
            <w:fldChar w:fldCharType="separate"/>
          </w:r>
          <w:r w:rsidR="00AA0942">
            <w:t>17/12/21</w:t>
          </w:r>
          <w:r>
            <w:fldChar w:fldCharType="end"/>
          </w:r>
        </w:p>
      </w:tc>
      <w:tc>
        <w:tcPr>
          <w:tcW w:w="3092" w:type="pct"/>
        </w:tcPr>
        <w:p w14:paraId="04BE82CB" w14:textId="57C5E7A1" w:rsidR="002B7E1E" w:rsidRDefault="00425933">
          <w:pPr>
            <w:pStyle w:val="Footer"/>
            <w:jc w:val="center"/>
          </w:pPr>
          <w:r>
            <w:fldChar w:fldCharType="begin"/>
          </w:r>
          <w:r>
            <w:instrText xml:space="preserve"> REF Citation *\charformat </w:instrText>
          </w:r>
          <w:r>
            <w:fldChar w:fldCharType="separate"/>
          </w:r>
          <w:r w:rsidR="00AA0942">
            <w:t>Legal Aid Act 1977</w:t>
          </w:r>
          <w:r>
            <w:fldChar w:fldCharType="end"/>
          </w:r>
        </w:p>
        <w:p w14:paraId="1BAC473E" w14:textId="18758AC0" w:rsidR="002B7E1E" w:rsidRDefault="00425933">
          <w:pPr>
            <w:pStyle w:val="FooterInfoCentre"/>
          </w:pPr>
          <w:r>
            <w:fldChar w:fldCharType="begin"/>
          </w:r>
          <w:r>
            <w:instrText xml:space="preserve"> DOCPROPERTY "Eff"  *\charformat </w:instrText>
          </w:r>
          <w:r>
            <w:fldChar w:fldCharType="separate"/>
          </w:r>
          <w:r w:rsidR="00AA0942">
            <w:t xml:space="preserve">Effective:  </w:t>
          </w:r>
          <w:r>
            <w:fldChar w:fldCharType="end"/>
          </w:r>
          <w:r>
            <w:fldChar w:fldCharType="begin"/>
          </w:r>
          <w:r>
            <w:instrText xml:space="preserve"> DOCPROPERTY "StartDt"  *\charformat </w:instrText>
          </w:r>
          <w:r>
            <w:fldChar w:fldCharType="separate"/>
          </w:r>
          <w:r w:rsidR="00AA0942">
            <w:t>17/12/21</w:t>
          </w:r>
          <w:r>
            <w:fldChar w:fldCharType="end"/>
          </w:r>
          <w:r>
            <w:fldChar w:fldCharType="begin"/>
          </w:r>
          <w:r>
            <w:instrText xml:space="preserve"> DOCPROPERTY "EndDt"  *\charformat </w:instrText>
          </w:r>
          <w:r>
            <w:fldChar w:fldCharType="separate"/>
          </w:r>
          <w:r w:rsidR="00AA0942">
            <w:t>-25/12/25</w:t>
          </w:r>
          <w:r>
            <w:fldChar w:fldCharType="end"/>
          </w:r>
        </w:p>
      </w:tc>
      <w:tc>
        <w:tcPr>
          <w:tcW w:w="847" w:type="pct"/>
        </w:tcPr>
        <w:p w14:paraId="3B35D06B" w14:textId="77777777" w:rsidR="002B7E1E" w:rsidRDefault="002B7E1E">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tc>
    </w:tr>
  </w:tbl>
  <w:p w14:paraId="24AF510D" w14:textId="3F53C06D" w:rsidR="002B7E1E" w:rsidRPr="00425933" w:rsidRDefault="00425933" w:rsidP="00425933">
    <w:pPr>
      <w:pStyle w:val="Status"/>
      <w:rPr>
        <w:rFonts w:cs="Arial"/>
      </w:rPr>
    </w:pPr>
    <w:r w:rsidRPr="00425933">
      <w:rPr>
        <w:rFonts w:cs="Arial"/>
      </w:rPr>
      <w:fldChar w:fldCharType="begin"/>
    </w:r>
    <w:r w:rsidRPr="00425933">
      <w:rPr>
        <w:rFonts w:cs="Arial"/>
      </w:rPr>
      <w:instrText xml:space="preserve"> DOCPROPERTY "Status" </w:instrText>
    </w:r>
    <w:r w:rsidRPr="00425933">
      <w:rPr>
        <w:rFonts w:cs="Arial"/>
      </w:rPr>
      <w:fldChar w:fldCharType="separate"/>
    </w:r>
    <w:r w:rsidR="00AA0942" w:rsidRPr="00425933">
      <w:rPr>
        <w:rFonts w:cs="Arial"/>
      </w:rPr>
      <w:t xml:space="preserve"> </w:t>
    </w:r>
    <w:r w:rsidRPr="00425933">
      <w:rPr>
        <w:rFonts w:cs="Arial"/>
      </w:rPr>
      <w:fldChar w:fldCharType="end"/>
    </w:r>
    <w:r w:rsidRPr="00425933">
      <w:rPr>
        <w:rFonts w:cs="Arial"/>
      </w:rPr>
      <w:t>Unauthorised version prepared by ACT Parliamentary Counsel’s Office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FA55" w14:textId="77777777" w:rsidR="002B7E1E" w:rsidRDefault="002B7E1E">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2B7E1E" w14:paraId="79286A0C" w14:textId="77777777">
      <w:tc>
        <w:tcPr>
          <w:tcW w:w="847" w:type="pct"/>
        </w:tcPr>
        <w:p w14:paraId="787D443A" w14:textId="77777777" w:rsidR="002B7E1E" w:rsidRDefault="002B7E1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tc>
      <w:tc>
        <w:tcPr>
          <w:tcW w:w="3092" w:type="pct"/>
        </w:tcPr>
        <w:p w14:paraId="78AF4B7F" w14:textId="7F180B08" w:rsidR="002B7E1E" w:rsidRDefault="00425933">
          <w:pPr>
            <w:pStyle w:val="Footer"/>
            <w:jc w:val="center"/>
          </w:pPr>
          <w:r>
            <w:fldChar w:fldCharType="begin"/>
          </w:r>
          <w:r>
            <w:instrText xml:space="preserve"> REF Citation *\charformat </w:instrText>
          </w:r>
          <w:r>
            <w:fldChar w:fldCharType="separate"/>
          </w:r>
          <w:r w:rsidR="00AA0942">
            <w:t>Legal Aid Act 1977</w:t>
          </w:r>
          <w:r>
            <w:fldChar w:fldCharType="end"/>
          </w:r>
        </w:p>
        <w:p w14:paraId="77F02CA9" w14:textId="4011F13D" w:rsidR="002B7E1E" w:rsidRDefault="00425933">
          <w:pPr>
            <w:pStyle w:val="FooterInfoCentre"/>
          </w:pPr>
          <w:r>
            <w:fldChar w:fldCharType="begin"/>
          </w:r>
          <w:r>
            <w:instrText xml:space="preserve"> DOCPROPERTY "Eff"  *\charformat </w:instrText>
          </w:r>
          <w:r>
            <w:fldChar w:fldCharType="separate"/>
          </w:r>
          <w:r w:rsidR="00AA0942">
            <w:t xml:space="preserve">Effective:  </w:t>
          </w:r>
          <w:r>
            <w:fldChar w:fldCharType="end"/>
          </w:r>
          <w:r>
            <w:fldChar w:fldCharType="begin"/>
          </w:r>
          <w:r>
            <w:instrText xml:space="preserve"> DOCPROPERTY "StartDt"  *\charformat </w:instrText>
          </w:r>
          <w:r>
            <w:fldChar w:fldCharType="separate"/>
          </w:r>
          <w:r w:rsidR="00AA0942">
            <w:t>17/12/21</w:t>
          </w:r>
          <w:r>
            <w:fldChar w:fldCharType="end"/>
          </w:r>
          <w:r>
            <w:fldChar w:fldCharType="begin"/>
          </w:r>
          <w:r>
            <w:instrText xml:space="preserve"> DOCPROPERTY "EndDt"  *\charformat </w:instrText>
          </w:r>
          <w:r>
            <w:fldChar w:fldCharType="separate"/>
          </w:r>
          <w:r w:rsidR="00AA0942">
            <w:t>-25/12/25</w:t>
          </w:r>
          <w:r>
            <w:fldChar w:fldCharType="end"/>
          </w:r>
        </w:p>
      </w:tc>
      <w:tc>
        <w:tcPr>
          <w:tcW w:w="1061" w:type="pct"/>
        </w:tcPr>
        <w:p w14:paraId="53EE5464" w14:textId="0EB3D2FE" w:rsidR="002B7E1E" w:rsidRDefault="00425933">
          <w:pPr>
            <w:pStyle w:val="Footer"/>
            <w:jc w:val="right"/>
          </w:pPr>
          <w:r>
            <w:fldChar w:fldCharType="begin"/>
          </w:r>
          <w:r>
            <w:instrText xml:space="preserve"> DOCPROPERTY "Category"  *\charformat  </w:instrText>
          </w:r>
          <w:r>
            <w:fldChar w:fldCharType="separate"/>
          </w:r>
          <w:r w:rsidR="00AA0942">
            <w:t>R37</w:t>
          </w:r>
          <w:r>
            <w:fldChar w:fldCharType="end"/>
          </w:r>
          <w:r w:rsidR="002B7E1E">
            <w:br/>
          </w:r>
          <w:r>
            <w:fldChar w:fldCharType="begin"/>
          </w:r>
          <w:r>
            <w:instrText xml:space="preserve"> DOCPROPERTY "RepubDt"  *\charformat  </w:instrText>
          </w:r>
          <w:r>
            <w:fldChar w:fldCharType="separate"/>
          </w:r>
          <w:r w:rsidR="00AA0942">
            <w:t>17/12/21</w:t>
          </w:r>
          <w:r>
            <w:fldChar w:fldCharType="end"/>
          </w:r>
        </w:p>
      </w:tc>
    </w:tr>
  </w:tbl>
  <w:p w14:paraId="1E7959E1" w14:textId="2F252AF3" w:rsidR="002B7E1E" w:rsidRPr="00425933" w:rsidRDefault="00425933" w:rsidP="00425933">
    <w:pPr>
      <w:pStyle w:val="Status"/>
      <w:rPr>
        <w:rFonts w:cs="Arial"/>
      </w:rPr>
    </w:pPr>
    <w:r w:rsidRPr="00425933">
      <w:rPr>
        <w:rFonts w:cs="Arial"/>
      </w:rPr>
      <w:fldChar w:fldCharType="begin"/>
    </w:r>
    <w:r w:rsidRPr="00425933">
      <w:rPr>
        <w:rFonts w:cs="Arial"/>
      </w:rPr>
      <w:instrText xml:space="preserve"> DOCPROPERTY "Status" </w:instrText>
    </w:r>
    <w:r w:rsidRPr="00425933">
      <w:rPr>
        <w:rFonts w:cs="Arial"/>
      </w:rPr>
      <w:fldChar w:fldCharType="separate"/>
    </w:r>
    <w:r w:rsidR="00AA0942" w:rsidRPr="00425933">
      <w:rPr>
        <w:rFonts w:cs="Arial"/>
      </w:rPr>
      <w:t xml:space="preserve"> </w:t>
    </w:r>
    <w:r w:rsidRPr="00425933">
      <w:rPr>
        <w:rFonts w:cs="Arial"/>
      </w:rPr>
      <w:fldChar w:fldCharType="end"/>
    </w:r>
    <w:r w:rsidRPr="00425933">
      <w:rPr>
        <w:rFonts w:cs="Arial"/>
      </w:rPr>
      <w:t>Unauthorised version prepared by ACT Parliamentary Counsel’s Office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C12B" w14:textId="77777777" w:rsidR="002B7E1E" w:rsidRDefault="002B7E1E">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2B7E1E" w14:paraId="60FD0736" w14:textId="77777777">
      <w:tc>
        <w:tcPr>
          <w:tcW w:w="1061" w:type="pct"/>
        </w:tcPr>
        <w:p w14:paraId="032C66D1" w14:textId="24CCFB19" w:rsidR="002B7E1E" w:rsidRDefault="00425933">
          <w:pPr>
            <w:pStyle w:val="Footer"/>
          </w:pPr>
          <w:r>
            <w:fldChar w:fldCharType="begin"/>
          </w:r>
          <w:r>
            <w:instrText xml:space="preserve"> DOCPROPERTY "Category"  *\charformat  </w:instrText>
          </w:r>
          <w:r>
            <w:fldChar w:fldCharType="separate"/>
          </w:r>
          <w:r w:rsidR="00AA0942">
            <w:t>R37</w:t>
          </w:r>
          <w:r>
            <w:fldChar w:fldCharType="end"/>
          </w:r>
          <w:r w:rsidR="002B7E1E">
            <w:br/>
          </w:r>
          <w:r>
            <w:fldChar w:fldCharType="begin"/>
          </w:r>
          <w:r>
            <w:instrText xml:space="preserve"> DOCPROPERTY "RepubDt"  *\charformat  </w:instrText>
          </w:r>
          <w:r>
            <w:fldChar w:fldCharType="separate"/>
          </w:r>
          <w:r w:rsidR="00AA0942">
            <w:t>17/12/21</w:t>
          </w:r>
          <w:r>
            <w:fldChar w:fldCharType="end"/>
          </w:r>
        </w:p>
      </w:tc>
      <w:tc>
        <w:tcPr>
          <w:tcW w:w="3092" w:type="pct"/>
        </w:tcPr>
        <w:p w14:paraId="59710B62" w14:textId="47B47F9C" w:rsidR="002B7E1E" w:rsidRDefault="00425933">
          <w:pPr>
            <w:pStyle w:val="Footer"/>
            <w:jc w:val="center"/>
          </w:pPr>
          <w:r>
            <w:fldChar w:fldCharType="begin"/>
          </w:r>
          <w:r>
            <w:instrText xml:space="preserve"> REF Citation *\charformat </w:instrText>
          </w:r>
          <w:r>
            <w:fldChar w:fldCharType="separate"/>
          </w:r>
          <w:r w:rsidR="00AA0942">
            <w:t>Legal Aid Act 1977</w:t>
          </w:r>
          <w:r>
            <w:fldChar w:fldCharType="end"/>
          </w:r>
        </w:p>
        <w:p w14:paraId="60CE95EE" w14:textId="05BED9AC" w:rsidR="002B7E1E" w:rsidRDefault="00425933">
          <w:pPr>
            <w:pStyle w:val="FooterInfoCentre"/>
          </w:pPr>
          <w:r>
            <w:fldChar w:fldCharType="begin"/>
          </w:r>
          <w:r>
            <w:instrText xml:space="preserve"> DOCPROPERTY "Eff"  *\charformat </w:instrText>
          </w:r>
          <w:r>
            <w:fldChar w:fldCharType="separate"/>
          </w:r>
          <w:r w:rsidR="00AA0942">
            <w:t xml:space="preserve">Effective:  </w:t>
          </w:r>
          <w:r>
            <w:fldChar w:fldCharType="end"/>
          </w:r>
          <w:r>
            <w:fldChar w:fldCharType="begin"/>
          </w:r>
          <w:r>
            <w:instrText xml:space="preserve"> DOCPROPERTY "StartDt"  *\charformat </w:instrText>
          </w:r>
          <w:r>
            <w:fldChar w:fldCharType="separate"/>
          </w:r>
          <w:r w:rsidR="00AA0942">
            <w:t>17/12/21</w:t>
          </w:r>
          <w:r>
            <w:fldChar w:fldCharType="end"/>
          </w:r>
          <w:r>
            <w:fldChar w:fldCharType="begin"/>
          </w:r>
          <w:r>
            <w:instrText xml:space="preserve"> DOCPROPERTY "EndDt"  *\charformat </w:instrText>
          </w:r>
          <w:r>
            <w:fldChar w:fldCharType="separate"/>
          </w:r>
          <w:r w:rsidR="00AA0942">
            <w:t>-25/12/25</w:t>
          </w:r>
          <w:r>
            <w:fldChar w:fldCharType="end"/>
          </w:r>
        </w:p>
      </w:tc>
      <w:tc>
        <w:tcPr>
          <w:tcW w:w="847" w:type="pct"/>
        </w:tcPr>
        <w:p w14:paraId="705AA872" w14:textId="77777777" w:rsidR="002B7E1E" w:rsidRDefault="002B7E1E">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109</w:t>
          </w:r>
          <w:r>
            <w:rPr>
              <w:rStyle w:val="PageNumber"/>
            </w:rPr>
            <w:fldChar w:fldCharType="end"/>
          </w:r>
        </w:p>
      </w:tc>
    </w:tr>
  </w:tbl>
  <w:p w14:paraId="660A8EBD" w14:textId="15BA824B" w:rsidR="002B7E1E" w:rsidRPr="00425933" w:rsidRDefault="00425933" w:rsidP="00425933">
    <w:pPr>
      <w:pStyle w:val="Status"/>
      <w:rPr>
        <w:rFonts w:cs="Arial"/>
      </w:rPr>
    </w:pPr>
    <w:r w:rsidRPr="00425933">
      <w:rPr>
        <w:rFonts w:cs="Arial"/>
      </w:rPr>
      <w:fldChar w:fldCharType="begin"/>
    </w:r>
    <w:r w:rsidRPr="00425933">
      <w:rPr>
        <w:rFonts w:cs="Arial"/>
      </w:rPr>
      <w:instrText xml:space="preserve"> DOCPROPERTY "Status" </w:instrText>
    </w:r>
    <w:r w:rsidRPr="00425933">
      <w:rPr>
        <w:rFonts w:cs="Arial"/>
      </w:rPr>
      <w:fldChar w:fldCharType="separate"/>
    </w:r>
    <w:r w:rsidR="00AA0942" w:rsidRPr="00425933">
      <w:rPr>
        <w:rFonts w:cs="Arial"/>
      </w:rPr>
      <w:t xml:space="preserve"> </w:t>
    </w:r>
    <w:r w:rsidRPr="00425933">
      <w:rPr>
        <w:rFonts w:cs="Arial"/>
      </w:rPr>
      <w:fldChar w:fldCharType="end"/>
    </w:r>
    <w:r w:rsidRPr="00425933">
      <w:rPr>
        <w:rFonts w:cs="Arial"/>
      </w:rPr>
      <w:t>Unauthorised version prepared by ACT Parliamentary Counsel’s Office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655C" w14:textId="37A789D3" w:rsidR="002B7E1E" w:rsidRPr="00425933" w:rsidRDefault="00425933" w:rsidP="00425933">
    <w:pPr>
      <w:pStyle w:val="Footer"/>
      <w:jc w:val="center"/>
      <w:rPr>
        <w:rFonts w:cs="Arial"/>
        <w:sz w:val="14"/>
      </w:rPr>
    </w:pPr>
    <w:r w:rsidRPr="00425933">
      <w:rPr>
        <w:rFonts w:cs="Arial"/>
        <w:sz w:val="14"/>
      </w:rPr>
      <w:t>Unauthorised version prepared by ACT Parliamentary Counsel’s Office</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DC8AE" w14:textId="1267EACE" w:rsidR="002B7E1E" w:rsidRPr="00425933" w:rsidRDefault="002B7E1E" w:rsidP="00425933">
    <w:pPr>
      <w:pStyle w:val="Footer"/>
      <w:jc w:val="center"/>
      <w:rPr>
        <w:rFonts w:cs="Arial"/>
        <w:sz w:val="14"/>
      </w:rPr>
    </w:pPr>
    <w:r w:rsidRPr="00425933">
      <w:rPr>
        <w:rFonts w:cs="Arial"/>
        <w:sz w:val="14"/>
      </w:rPr>
      <w:fldChar w:fldCharType="begin"/>
    </w:r>
    <w:r w:rsidRPr="00425933">
      <w:rPr>
        <w:rFonts w:cs="Arial"/>
        <w:sz w:val="14"/>
      </w:rPr>
      <w:instrText xml:space="preserve"> COMMENTS  \* MERGEFORMAT </w:instrText>
    </w:r>
    <w:r w:rsidRPr="00425933">
      <w:rPr>
        <w:rFonts w:cs="Arial"/>
        <w:sz w:val="14"/>
      </w:rPr>
      <w:fldChar w:fldCharType="end"/>
    </w:r>
    <w:r w:rsidR="00425933" w:rsidRPr="00425933">
      <w:rPr>
        <w:rFonts w:cs="Arial"/>
        <w:sz w:val="14"/>
      </w:rPr>
      <w:t>Unauthorised version prepared by ACT Parliamentary Counsel’s Office</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F880" w14:textId="3FED6C7E" w:rsidR="002B7E1E" w:rsidRPr="00425933" w:rsidRDefault="00425933" w:rsidP="00425933">
    <w:pPr>
      <w:pStyle w:val="Footer"/>
      <w:jc w:val="center"/>
      <w:rPr>
        <w:rFonts w:cs="Arial"/>
        <w:sz w:val="14"/>
      </w:rPr>
    </w:pPr>
    <w:r w:rsidRPr="00425933">
      <w:rPr>
        <w:rFonts w:cs="Arial"/>
        <w:sz w:val="14"/>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0B1A8" w14:textId="310E4D70" w:rsidR="002B7E1E" w:rsidRPr="00425933" w:rsidRDefault="002B7E1E" w:rsidP="00425933">
    <w:pPr>
      <w:pStyle w:val="Footer"/>
      <w:jc w:val="center"/>
      <w:rPr>
        <w:rFonts w:cs="Arial"/>
        <w:sz w:val="14"/>
      </w:rPr>
    </w:pPr>
    <w:r w:rsidRPr="00425933">
      <w:rPr>
        <w:rFonts w:cs="Arial"/>
        <w:sz w:val="14"/>
      </w:rPr>
      <w:fldChar w:fldCharType="begin"/>
    </w:r>
    <w:r w:rsidRPr="00425933">
      <w:rPr>
        <w:rFonts w:cs="Arial"/>
        <w:sz w:val="14"/>
      </w:rPr>
      <w:instrText xml:space="preserve"> DOCPROPERTY "Status" </w:instrText>
    </w:r>
    <w:r w:rsidRPr="00425933">
      <w:rPr>
        <w:rFonts w:cs="Arial"/>
        <w:sz w:val="14"/>
      </w:rPr>
      <w:fldChar w:fldCharType="separate"/>
    </w:r>
    <w:r w:rsidR="00AA0942" w:rsidRPr="00425933">
      <w:rPr>
        <w:rFonts w:cs="Arial"/>
        <w:sz w:val="14"/>
      </w:rPr>
      <w:t xml:space="preserve"> </w:t>
    </w:r>
    <w:r w:rsidRPr="00425933">
      <w:rPr>
        <w:rFonts w:cs="Arial"/>
        <w:sz w:val="14"/>
      </w:rPr>
      <w:fldChar w:fldCharType="end"/>
    </w:r>
    <w:r w:rsidRPr="00425933">
      <w:rPr>
        <w:rFonts w:cs="Arial"/>
        <w:sz w:val="14"/>
      </w:rPr>
      <w:fldChar w:fldCharType="begin"/>
    </w:r>
    <w:r w:rsidRPr="00425933">
      <w:rPr>
        <w:rFonts w:cs="Arial"/>
        <w:sz w:val="14"/>
      </w:rPr>
      <w:instrText xml:space="preserve"> COMMENTS  \* MERGEFORMAT </w:instrText>
    </w:r>
    <w:r w:rsidRPr="00425933">
      <w:rPr>
        <w:rFonts w:cs="Arial"/>
        <w:sz w:val="14"/>
      </w:rPr>
      <w:fldChar w:fldCharType="end"/>
    </w:r>
    <w:r w:rsidR="00425933" w:rsidRPr="00425933">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AD7D" w14:textId="0FDD1F81" w:rsidR="00491D58" w:rsidRPr="00425933" w:rsidRDefault="00425933" w:rsidP="00425933">
    <w:pPr>
      <w:pStyle w:val="Footer"/>
      <w:jc w:val="center"/>
      <w:rPr>
        <w:rFonts w:cs="Arial"/>
        <w:sz w:val="14"/>
      </w:rPr>
    </w:pPr>
    <w:r w:rsidRPr="00425933">
      <w:rPr>
        <w:rFonts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D1FB" w14:textId="77777777" w:rsidR="002B7E1E" w:rsidRDefault="002B7E1E">
    <w:pPr>
      <w:rPr>
        <w:sz w:val="16"/>
      </w:rPr>
    </w:pPr>
  </w:p>
  <w:tbl>
    <w:tblPr>
      <w:tblW w:w="5000" w:type="pct"/>
      <w:tblBorders>
        <w:top w:val="single" w:sz="4" w:space="0" w:color="auto"/>
      </w:tblBorders>
      <w:tblLook w:val="0000" w:firstRow="0" w:lastRow="0" w:firstColumn="0" w:lastColumn="0" w:noHBand="0" w:noVBand="0"/>
    </w:tblPr>
    <w:tblGrid>
      <w:gridCol w:w="1304"/>
      <w:gridCol w:w="4768"/>
      <w:gridCol w:w="1635"/>
    </w:tblGrid>
    <w:tr w:rsidR="002B7E1E" w14:paraId="436FA9E5" w14:textId="77777777">
      <w:tc>
        <w:tcPr>
          <w:tcW w:w="846" w:type="pct"/>
        </w:tcPr>
        <w:p w14:paraId="07B153D8" w14:textId="77777777" w:rsidR="002B7E1E" w:rsidRDefault="002B7E1E">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tc>
      <w:tc>
        <w:tcPr>
          <w:tcW w:w="3093" w:type="pct"/>
        </w:tcPr>
        <w:p w14:paraId="38EA27C9" w14:textId="61DA75FB" w:rsidR="002B7E1E" w:rsidRDefault="00425933">
          <w:pPr>
            <w:pStyle w:val="Footer"/>
            <w:jc w:val="center"/>
          </w:pPr>
          <w:r>
            <w:fldChar w:fldCharType="begin"/>
          </w:r>
          <w:r>
            <w:instrText xml:space="preserve"> REF Citation *\charformat </w:instrText>
          </w:r>
          <w:r>
            <w:fldChar w:fldCharType="separate"/>
          </w:r>
          <w:r w:rsidR="00AA0942">
            <w:t>Legal Aid Act 1977</w:t>
          </w:r>
          <w:r>
            <w:fldChar w:fldCharType="end"/>
          </w:r>
        </w:p>
        <w:p w14:paraId="0A052B35" w14:textId="7B1A6206" w:rsidR="002B7E1E" w:rsidRDefault="00425933">
          <w:pPr>
            <w:pStyle w:val="FooterInfoCentre"/>
          </w:pPr>
          <w:r>
            <w:fldChar w:fldCharType="begin"/>
          </w:r>
          <w:r>
            <w:instrText xml:space="preserve"> DOCPROPERTY "Eff"  </w:instrText>
          </w:r>
          <w:r>
            <w:fldChar w:fldCharType="separate"/>
          </w:r>
          <w:r w:rsidR="00AA0942">
            <w:t xml:space="preserve">Effective:  </w:t>
          </w:r>
          <w:r>
            <w:fldChar w:fldCharType="end"/>
          </w:r>
          <w:r>
            <w:fldChar w:fldCharType="begin"/>
          </w:r>
          <w:r>
            <w:instrText xml:space="preserve"> DOCPROPERTY "StartDt"   </w:instrText>
          </w:r>
          <w:r>
            <w:fldChar w:fldCharType="separate"/>
          </w:r>
          <w:r w:rsidR="00AA0942">
            <w:t>17/12/21</w:t>
          </w:r>
          <w:r>
            <w:fldChar w:fldCharType="end"/>
          </w:r>
          <w:r>
            <w:fldChar w:fldCharType="begin"/>
          </w:r>
          <w:r>
            <w:instrText xml:space="preserve"> DOCPROPERTY "EndDt"  </w:instrText>
          </w:r>
          <w:r>
            <w:fldChar w:fldCharType="separate"/>
          </w:r>
          <w:r w:rsidR="00AA0942">
            <w:t>-25/12/25</w:t>
          </w:r>
          <w:r>
            <w:fldChar w:fldCharType="end"/>
          </w:r>
        </w:p>
      </w:tc>
      <w:tc>
        <w:tcPr>
          <w:tcW w:w="1061" w:type="pct"/>
        </w:tcPr>
        <w:p w14:paraId="035733EC" w14:textId="3D683C33" w:rsidR="002B7E1E" w:rsidRDefault="00425933">
          <w:pPr>
            <w:pStyle w:val="Footer"/>
            <w:jc w:val="right"/>
          </w:pPr>
          <w:r>
            <w:fldChar w:fldCharType="begin"/>
          </w:r>
          <w:r>
            <w:instrText xml:space="preserve"> DOCPROPERTY "Category"  </w:instrText>
          </w:r>
          <w:r>
            <w:fldChar w:fldCharType="separate"/>
          </w:r>
          <w:r w:rsidR="00AA0942">
            <w:t>R37</w:t>
          </w:r>
          <w:r>
            <w:fldChar w:fldCharType="end"/>
          </w:r>
          <w:r w:rsidR="002B7E1E">
            <w:br/>
          </w:r>
          <w:r>
            <w:fldChar w:fldCharType="begin"/>
          </w:r>
          <w:r>
            <w:instrText xml:space="preserve"> DOCPROPERTY "RepubDt"  </w:instrText>
          </w:r>
          <w:r>
            <w:fldChar w:fldCharType="separate"/>
          </w:r>
          <w:r w:rsidR="00AA0942">
            <w:t>17/12/21</w:t>
          </w:r>
          <w:r>
            <w:fldChar w:fldCharType="end"/>
          </w:r>
        </w:p>
      </w:tc>
    </w:tr>
  </w:tbl>
  <w:p w14:paraId="2DD582C5" w14:textId="6547600E" w:rsidR="002B7E1E" w:rsidRPr="00425933" w:rsidRDefault="00425933" w:rsidP="00425933">
    <w:pPr>
      <w:pStyle w:val="Status"/>
      <w:rPr>
        <w:rFonts w:cs="Arial"/>
      </w:rPr>
    </w:pPr>
    <w:r w:rsidRPr="00425933">
      <w:rPr>
        <w:rFonts w:cs="Arial"/>
      </w:rPr>
      <w:fldChar w:fldCharType="begin"/>
    </w:r>
    <w:r w:rsidRPr="00425933">
      <w:rPr>
        <w:rFonts w:cs="Arial"/>
      </w:rPr>
      <w:instrText xml:space="preserve"> DOCPROPERTY "Status" </w:instrText>
    </w:r>
    <w:r w:rsidRPr="00425933">
      <w:rPr>
        <w:rFonts w:cs="Arial"/>
      </w:rPr>
      <w:fldChar w:fldCharType="separate"/>
    </w:r>
    <w:r w:rsidR="00AA0942" w:rsidRPr="00425933">
      <w:rPr>
        <w:rFonts w:cs="Arial"/>
      </w:rPr>
      <w:t xml:space="preserve"> </w:t>
    </w:r>
    <w:r w:rsidRPr="00425933">
      <w:rPr>
        <w:rFonts w:cs="Arial"/>
      </w:rPr>
      <w:fldChar w:fldCharType="end"/>
    </w:r>
    <w:r w:rsidRPr="00425933">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5482" w14:textId="77777777" w:rsidR="002B7E1E" w:rsidRDefault="002B7E1E">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2B7E1E" w14:paraId="6A10E6AC" w14:textId="77777777">
      <w:tc>
        <w:tcPr>
          <w:tcW w:w="1061" w:type="pct"/>
        </w:tcPr>
        <w:p w14:paraId="62B3D7DD" w14:textId="16B95A9D" w:rsidR="002B7E1E" w:rsidRDefault="00425933">
          <w:pPr>
            <w:pStyle w:val="Footer"/>
          </w:pPr>
          <w:r>
            <w:fldChar w:fldCharType="begin"/>
          </w:r>
          <w:r>
            <w:instrText xml:space="preserve"> DOCPROPERTY "Category"  </w:instrText>
          </w:r>
          <w:r>
            <w:fldChar w:fldCharType="separate"/>
          </w:r>
          <w:r w:rsidR="00AA0942">
            <w:t>R37</w:t>
          </w:r>
          <w:r>
            <w:fldChar w:fldCharType="end"/>
          </w:r>
          <w:r w:rsidR="002B7E1E">
            <w:br/>
          </w:r>
          <w:r>
            <w:fldChar w:fldCharType="begin"/>
          </w:r>
          <w:r>
            <w:instrText xml:space="preserve"> DOCPROPERTY "RepubDt"  </w:instrText>
          </w:r>
          <w:r>
            <w:fldChar w:fldCharType="separate"/>
          </w:r>
          <w:r w:rsidR="00AA0942">
            <w:t>17/12/21</w:t>
          </w:r>
          <w:r>
            <w:fldChar w:fldCharType="end"/>
          </w:r>
        </w:p>
      </w:tc>
      <w:tc>
        <w:tcPr>
          <w:tcW w:w="3093" w:type="pct"/>
        </w:tcPr>
        <w:p w14:paraId="286D34EB" w14:textId="74742202" w:rsidR="002B7E1E" w:rsidRDefault="00425933">
          <w:pPr>
            <w:pStyle w:val="Footer"/>
            <w:jc w:val="center"/>
          </w:pPr>
          <w:r>
            <w:fldChar w:fldCharType="begin"/>
          </w:r>
          <w:r>
            <w:instrText xml:space="preserve"> REF Citation *\charformat </w:instrText>
          </w:r>
          <w:r>
            <w:fldChar w:fldCharType="separate"/>
          </w:r>
          <w:r w:rsidR="00AA0942">
            <w:t>Legal Aid Act 1977</w:t>
          </w:r>
          <w:r>
            <w:fldChar w:fldCharType="end"/>
          </w:r>
        </w:p>
        <w:p w14:paraId="0093E9FA" w14:textId="26AFC3FD" w:rsidR="002B7E1E" w:rsidRDefault="00425933">
          <w:pPr>
            <w:pStyle w:val="FooterInfoCentre"/>
          </w:pPr>
          <w:r>
            <w:fldChar w:fldCharType="begin"/>
          </w:r>
          <w:r>
            <w:instrText xml:space="preserve"> DOCPROPERTY "Eff"  </w:instrText>
          </w:r>
          <w:r>
            <w:fldChar w:fldCharType="separate"/>
          </w:r>
          <w:r w:rsidR="00AA0942">
            <w:t xml:space="preserve">Effective:  </w:t>
          </w:r>
          <w:r>
            <w:fldChar w:fldCharType="end"/>
          </w:r>
          <w:r>
            <w:fldChar w:fldCharType="begin"/>
          </w:r>
          <w:r>
            <w:instrText xml:space="preserve"> DOCPROPERTY "StartDt"  </w:instrText>
          </w:r>
          <w:r>
            <w:fldChar w:fldCharType="separate"/>
          </w:r>
          <w:r w:rsidR="00AA0942">
            <w:t>17/12/21</w:t>
          </w:r>
          <w:r>
            <w:fldChar w:fldCharType="end"/>
          </w:r>
          <w:r>
            <w:fldChar w:fldCharType="begin"/>
          </w:r>
          <w:r>
            <w:instrText xml:space="preserve"> DOCPROPERTY "EndDt"  </w:instrText>
          </w:r>
          <w:r>
            <w:fldChar w:fldCharType="separate"/>
          </w:r>
          <w:r w:rsidR="00AA0942">
            <w:t>-25/12/25</w:t>
          </w:r>
          <w:r>
            <w:fldChar w:fldCharType="end"/>
          </w:r>
        </w:p>
      </w:tc>
      <w:tc>
        <w:tcPr>
          <w:tcW w:w="846" w:type="pct"/>
        </w:tcPr>
        <w:p w14:paraId="4583BDB0" w14:textId="77777777" w:rsidR="002B7E1E" w:rsidRDefault="002B7E1E">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tc>
    </w:tr>
  </w:tbl>
  <w:p w14:paraId="256E42B5" w14:textId="7F5E71F9" w:rsidR="002B7E1E" w:rsidRPr="00425933" w:rsidRDefault="00425933" w:rsidP="00425933">
    <w:pPr>
      <w:pStyle w:val="Status"/>
      <w:rPr>
        <w:rFonts w:cs="Arial"/>
      </w:rPr>
    </w:pPr>
    <w:r w:rsidRPr="00425933">
      <w:rPr>
        <w:rFonts w:cs="Arial"/>
      </w:rPr>
      <w:fldChar w:fldCharType="begin"/>
    </w:r>
    <w:r w:rsidRPr="00425933">
      <w:rPr>
        <w:rFonts w:cs="Arial"/>
      </w:rPr>
      <w:instrText xml:space="preserve"> DOCPROPERTY "Status" </w:instrText>
    </w:r>
    <w:r w:rsidRPr="00425933">
      <w:rPr>
        <w:rFonts w:cs="Arial"/>
      </w:rPr>
      <w:fldChar w:fldCharType="separate"/>
    </w:r>
    <w:r w:rsidR="00AA0942" w:rsidRPr="00425933">
      <w:rPr>
        <w:rFonts w:cs="Arial"/>
      </w:rPr>
      <w:t xml:space="preserve"> </w:t>
    </w:r>
    <w:r w:rsidRPr="00425933">
      <w:rPr>
        <w:rFonts w:cs="Arial"/>
      </w:rPr>
      <w:fldChar w:fldCharType="end"/>
    </w:r>
    <w:r w:rsidRPr="00425933">
      <w:rPr>
        <w:rFonts w:cs="Arial"/>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7B54D" w14:textId="77777777" w:rsidR="002B7E1E" w:rsidRDefault="002B7E1E">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2B7E1E" w14:paraId="216D524D" w14:textId="77777777">
      <w:tc>
        <w:tcPr>
          <w:tcW w:w="1061" w:type="pct"/>
        </w:tcPr>
        <w:p w14:paraId="39033260" w14:textId="66D1228D" w:rsidR="002B7E1E" w:rsidRDefault="00425933">
          <w:pPr>
            <w:pStyle w:val="Footer"/>
          </w:pPr>
          <w:r>
            <w:fldChar w:fldCharType="begin"/>
          </w:r>
          <w:r>
            <w:instrText xml:space="preserve"> DOCPROPERTY "Category"  </w:instrText>
          </w:r>
          <w:r>
            <w:fldChar w:fldCharType="separate"/>
          </w:r>
          <w:r w:rsidR="00AA0942">
            <w:t>R37</w:t>
          </w:r>
          <w:r>
            <w:fldChar w:fldCharType="end"/>
          </w:r>
          <w:r w:rsidR="002B7E1E">
            <w:br/>
          </w:r>
          <w:r>
            <w:fldChar w:fldCharType="begin"/>
          </w:r>
          <w:r>
            <w:instrText xml:space="preserve"> DOCPROPERTY "RepubDt"  </w:instrText>
          </w:r>
          <w:r>
            <w:fldChar w:fldCharType="separate"/>
          </w:r>
          <w:r w:rsidR="00AA0942">
            <w:t>17/12/21</w:t>
          </w:r>
          <w:r>
            <w:fldChar w:fldCharType="end"/>
          </w:r>
        </w:p>
      </w:tc>
      <w:tc>
        <w:tcPr>
          <w:tcW w:w="3093" w:type="pct"/>
        </w:tcPr>
        <w:p w14:paraId="4AB059D3" w14:textId="24B11D80" w:rsidR="002B7E1E" w:rsidRDefault="00425933">
          <w:pPr>
            <w:pStyle w:val="Footer"/>
            <w:jc w:val="center"/>
          </w:pPr>
          <w:r>
            <w:fldChar w:fldCharType="begin"/>
          </w:r>
          <w:r>
            <w:instrText xml:space="preserve"> REF Citation *\charformat </w:instrText>
          </w:r>
          <w:r>
            <w:fldChar w:fldCharType="separate"/>
          </w:r>
          <w:r w:rsidR="00AA0942">
            <w:t>Legal Aid Act 1977</w:t>
          </w:r>
          <w:r>
            <w:fldChar w:fldCharType="end"/>
          </w:r>
        </w:p>
        <w:p w14:paraId="6A72E265" w14:textId="5457AD09" w:rsidR="002B7E1E" w:rsidRDefault="00425933">
          <w:pPr>
            <w:pStyle w:val="FooterInfoCentre"/>
          </w:pPr>
          <w:r>
            <w:fldChar w:fldCharType="begin"/>
          </w:r>
          <w:r>
            <w:instrText xml:space="preserve"> DOCPROPERTY "Eff"  </w:instrText>
          </w:r>
          <w:r>
            <w:fldChar w:fldCharType="separate"/>
          </w:r>
          <w:r w:rsidR="00AA0942">
            <w:t xml:space="preserve">Effective:  </w:t>
          </w:r>
          <w:r>
            <w:fldChar w:fldCharType="end"/>
          </w:r>
          <w:r>
            <w:fldChar w:fldCharType="begin"/>
          </w:r>
          <w:r>
            <w:instrText xml:space="preserve"> DOCPROPERTY "StartDt"   </w:instrText>
          </w:r>
          <w:r>
            <w:fldChar w:fldCharType="separate"/>
          </w:r>
          <w:r w:rsidR="00AA0942">
            <w:t>17/12/21</w:t>
          </w:r>
          <w:r>
            <w:fldChar w:fldCharType="end"/>
          </w:r>
          <w:r>
            <w:fldChar w:fldCharType="begin"/>
          </w:r>
          <w:r>
            <w:instrText xml:space="preserve"> DOCPROPERTY "EndDt"  </w:instrText>
          </w:r>
          <w:r>
            <w:fldChar w:fldCharType="separate"/>
          </w:r>
          <w:r w:rsidR="00AA0942">
            <w:t>-25/12/25</w:t>
          </w:r>
          <w:r>
            <w:fldChar w:fldCharType="end"/>
          </w:r>
        </w:p>
      </w:tc>
      <w:tc>
        <w:tcPr>
          <w:tcW w:w="846" w:type="pct"/>
        </w:tcPr>
        <w:p w14:paraId="5464285D" w14:textId="77777777" w:rsidR="002B7E1E" w:rsidRDefault="002B7E1E">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79FB17A1" w14:textId="6049841F" w:rsidR="002B7E1E" w:rsidRPr="00425933" w:rsidRDefault="00425933" w:rsidP="00425933">
    <w:pPr>
      <w:pStyle w:val="Status"/>
      <w:rPr>
        <w:rFonts w:cs="Arial"/>
      </w:rPr>
    </w:pPr>
    <w:r w:rsidRPr="00425933">
      <w:rPr>
        <w:rFonts w:cs="Arial"/>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270BC" w14:textId="77777777" w:rsidR="002B7E1E" w:rsidRDefault="002B7E1E">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2B7E1E" w14:paraId="3FD229B9" w14:textId="77777777">
      <w:tc>
        <w:tcPr>
          <w:tcW w:w="847" w:type="pct"/>
        </w:tcPr>
        <w:p w14:paraId="18ABA594" w14:textId="77777777" w:rsidR="002B7E1E" w:rsidRDefault="002B7E1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80</w:t>
          </w:r>
          <w:r>
            <w:rPr>
              <w:rStyle w:val="PageNumber"/>
            </w:rPr>
            <w:fldChar w:fldCharType="end"/>
          </w:r>
        </w:p>
      </w:tc>
      <w:tc>
        <w:tcPr>
          <w:tcW w:w="3092" w:type="pct"/>
        </w:tcPr>
        <w:p w14:paraId="0BFBEAF9" w14:textId="78102BF9" w:rsidR="002B7E1E" w:rsidRDefault="00425933">
          <w:pPr>
            <w:pStyle w:val="Footer"/>
            <w:jc w:val="center"/>
          </w:pPr>
          <w:r>
            <w:fldChar w:fldCharType="begin"/>
          </w:r>
          <w:r>
            <w:instrText xml:space="preserve"> REF Citation *\charformat </w:instrText>
          </w:r>
          <w:r>
            <w:fldChar w:fldCharType="separate"/>
          </w:r>
          <w:r w:rsidR="00AA0942">
            <w:t>Legal Aid Act 1977</w:t>
          </w:r>
          <w:r>
            <w:fldChar w:fldCharType="end"/>
          </w:r>
        </w:p>
        <w:p w14:paraId="5A71FB84" w14:textId="1A80A544" w:rsidR="002B7E1E" w:rsidRDefault="00425933">
          <w:pPr>
            <w:pStyle w:val="FooterInfoCentre"/>
          </w:pPr>
          <w:r>
            <w:fldChar w:fldCharType="begin"/>
          </w:r>
          <w:r>
            <w:instrText xml:space="preserve"> DOCPROPERTY "Eff"  *\charformat </w:instrText>
          </w:r>
          <w:r>
            <w:fldChar w:fldCharType="separate"/>
          </w:r>
          <w:r w:rsidR="00AA0942">
            <w:t xml:space="preserve">Effective:  </w:t>
          </w:r>
          <w:r>
            <w:fldChar w:fldCharType="end"/>
          </w:r>
          <w:r>
            <w:fldChar w:fldCharType="begin"/>
          </w:r>
          <w:r>
            <w:instrText xml:space="preserve"> DOCPROPERTY "StartDt"  *\charformat </w:instrText>
          </w:r>
          <w:r>
            <w:fldChar w:fldCharType="separate"/>
          </w:r>
          <w:r w:rsidR="00AA0942">
            <w:t>17/12/21</w:t>
          </w:r>
          <w:r>
            <w:fldChar w:fldCharType="end"/>
          </w:r>
          <w:r>
            <w:fldChar w:fldCharType="begin"/>
          </w:r>
          <w:r>
            <w:instrText xml:space="preserve"> DOCPROPERTY "EndDt"  *\charformat </w:instrText>
          </w:r>
          <w:r>
            <w:fldChar w:fldCharType="separate"/>
          </w:r>
          <w:r w:rsidR="00AA0942">
            <w:t>-25/12/25</w:t>
          </w:r>
          <w:r>
            <w:fldChar w:fldCharType="end"/>
          </w:r>
        </w:p>
      </w:tc>
      <w:tc>
        <w:tcPr>
          <w:tcW w:w="1061" w:type="pct"/>
        </w:tcPr>
        <w:p w14:paraId="61CAE578" w14:textId="451A21AA" w:rsidR="002B7E1E" w:rsidRDefault="00425933">
          <w:pPr>
            <w:pStyle w:val="Footer"/>
            <w:jc w:val="right"/>
          </w:pPr>
          <w:r>
            <w:fldChar w:fldCharType="begin"/>
          </w:r>
          <w:r>
            <w:instrText xml:space="preserve"> DOCPROPERTY "Category"  *\charformat  </w:instrText>
          </w:r>
          <w:r>
            <w:fldChar w:fldCharType="separate"/>
          </w:r>
          <w:r w:rsidR="00AA0942">
            <w:t>R37</w:t>
          </w:r>
          <w:r>
            <w:fldChar w:fldCharType="end"/>
          </w:r>
          <w:r w:rsidR="002B7E1E">
            <w:br/>
          </w:r>
          <w:r>
            <w:fldChar w:fldCharType="begin"/>
          </w:r>
          <w:r>
            <w:instrText xml:space="preserve"> DOCPROPERTY "RepubDt"  *\charformat  </w:instrText>
          </w:r>
          <w:r>
            <w:fldChar w:fldCharType="separate"/>
          </w:r>
          <w:r w:rsidR="00AA0942">
            <w:t>17/12/21</w:t>
          </w:r>
          <w:r>
            <w:fldChar w:fldCharType="end"/>
          </w:r>
        </w:p>
      </w:tc>
    </w:tr>
  </w:tbl>
  <w:p w14:paraId="7C978515" w14:textId="07D9886F" w:rsidR="002B7E1E" w:rsidRPr="00425933" w:rsidRDefault="00425933" w:rsidP="00425933">
    <w:pPr>
      <w:pStyle w:val="Status"/>
      <w:rPr>
        <w:rFonts w:cs="Arial"/>
      </w:rPr>
    </w:pPr>
    <w:r w:rsidRPr="00425933">
      <w:rPr>
        <w:rFonts w:cs="Arial"/>
      </w:rPr>
      <w:fldChar w:fldCharType="begin"/>
    </w:r>
    <w:r w:rsidRPr="00425933">
      <w:rPr>
        <w:rFonts w:cs="Arial"/>
      </w:rPr>
      <w:instrText xml:space="preserve"> DOCPROPERTY "Status" </w:instrText>
    </w:r>
    <w:r w:rsidRPr="00425933">
      <w:rPr>
        <w:rFonts w:cs="Arial"/>
      </w:rPr>
      <w:fldChar w:fldCharType="separate"/>
    </w:r>
    <w:r w:rsidR="00AA0942" w:rsidRPr="00425933">
      <w:rPr>
        <w:rFonts w:cs="Arial"/>
      </w:rPr>
      <w:t xml:space="preserve"> </w:t>
    </w:r>
    <w:r w:rsidRPr="00425933">
      <w:rPr>
        <w:rFonts w:cs="Arial"/>
      </w:rPr>
      <w:fldChar w:fldCharType="end"/>
    </w:r>
    <w:r w:rsidRPr="00425933">
      <w:rPr>
        <w:rFonts w:cs="Arial"/>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A346" w14:textId="77777777" w:rsidR="002B7E1E" w:rsidRDefault="002B7E1E">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2B7E1E" w14:paraId="47104303" w14:textId="77777777">
      <w:tc>
        <w:tcPr>
          <w:tcW w:w="1061" w:type="pct"/>
        </w:tcPr>
        <w:p w14:paraId="5AAE771D" w14:textId="31F7E633" w:rsidR="002B7E1E" w:rsidRDefault="00425933">
          <w:pPr>
            <w:pStyle w:val="Footer"/>
          </w:pPr>
          <w:r>
            <w:fldChar w:fldCharType="begin"/>
          </w:r>
          <w:r>
            <w:instrText xml:space="preserve"> DOCPROPERTY "Category"  *\charformat  </w:instrText>
          </w:r>
          <w:r>
            <w:fldChar w:fldCharType="separate"/>
          </w:r>
          <w:r w:rsidR="00AA0942">
            <w:t>R37</w:t>
          </w:r>
          <w:r>
            <w:fldChar w:fldCharType="end"/>
          </w:r>
          <w:r w:rsidR="002B7E1E">
            <w:br/>
          </w:r>
          <w:r>
            <w:fldChar w:fldCharType="begin"/>
          </w:r>
          <w:r>
            <w:instrText xml:space="preserve"> DOCPROPERTY "RepubDt"  *\charformat  </w:instrText>
          </w:r>
          <w:r>
            <w:fldChar w:fldCharType="separate"/>
          </w:r>
          <w:r w:rsidR="00AA0942">
            <w:t>17/12/21</w:t>
          </w:r>
          <w:r>
            <w:fldChar w:fldCharType="end"/>
          </w:r>
        </w:p>
      </w:tc>
      <w:tc>
        <w:tcPr>
          <w:tcW w:w="3092" w:type="pct"/>
        </w:tcPr>
        <w:p w14:paraId="721C86B2" w14:textId="7CB60DE0" w:rsidR="002B7E1E" w:rsidRDefault="00425933">
          <w:pPr>
            <w:pStyle w:val="Footer"/>
            <w:jc w:val="center"/>
          </w:pPr>
          <w:r>
            <w:fldChar w:fldCharType="begin"/>
          </w:r>
          <w:r>
            <w:instrText xml:space="preserve"> REF Citation *\charformat </w:instrText>
          </w:r>
          <w:r>
            <w:fldChar w:fldCharType="separate"/>
          </w:r>
          <w:r w:rsidR="00AA0942">
            <w:t>Legal Aid Act 1977</w:t>
          </w:r>
          <w:r>
            <w:fldChar w:fldCharType="end"/>
          </w:r>
        </w:p>
        <w:p w14:paraId="4B6861D6" w14:textId="13901555" w:rsidR="002B7E1E" w:rsidRDefault="00425933">
          <w:pPr>
            <w:pStyle w:val="FooterInfoCentre"/>
          </w:pPr>
          <w:r>
            <w:fldChar w:fldCharType="begin"/>
          </w:r>
          <w:r>
            <w:instrText xml:space="preserve"> DOCPROPERTY "Eff"  *\charformat </w:instrText>
          </w:r>
          <w:r>
            <w:fldChar w:fldCharType="separate"/>
          </w:r>
          <w:r w:rsidR="00AA0942">
            <w:t xml:space="preserve">Effective:  </w:t>
          </w:r>
          <w:r>
            <w:fldChar w:fldCharType="end"/>
          </w:r>
          <w:r>
            <w:fldChar w:fldCharType="begin"/>
          </w:r>
          <w:r>
            <w:instrText xml:space="preserve"> DOCPROPERTY "StartDt"  *\charformat </w:instrText>
          </w:r>
          <w:r>
            <w:fldChar w:fldCharType="separate"/>
          </w:r>
          <w:r w:rsidR="00AA0942">
            <w:t>17/12/21</w:t>
          </w:r>
          <w:r>
            <w:fldChar w:fldCharType="end"/>
          </w:r>
          <w:r>
            <w:fldChar w:fldCharType="begin"/>
          </w:r>
          <w:r>
            <w:instrText xml:space="preserve"> DOCPROPERTY "EndDt"  *\charformat </w:instrText>
          </w:r>
          <w:r>
            <w:fldChar w:fldCharType="separate"/>
          </w:r>
          <w:r w:rsidR="00AA0942">
            <w:t>-25/12/25</w:t>
          </w:r>
          <w:r>
            <w:fldChar w:fldCharType="end"/>
          </w:r>
        </w:p>
      </w:tc>
      <w:tc>
        <w:tcPr>
          <w:tcW w:w="847" w:type="pct"/>
        </w:tcPr>
        <w:p w14:paraId="7E7E1C4A" w14:textId="77777777" w:rsidR="002B7E1E" w:rsidRDefault="002B7E1E">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tc>
    </w:tr>
  </w:tbl>
  <w:p w14:paraId="55E794F1" w14:textId="01E9F7F1" w:rsidR="002B7E1E" w:rsidRPr="00425933" w:rsidRDefault="00425933" w:rsidP="00425933">
    <w:pPr>
      <w:pStyle w:val="Status"/>
      <w:rPr>
        <w:rFonts w:cs="Arial"/>
      </w:rPr>
    </w:pPr>
    <w:r w:rsidRPr="00425933">
      <w:rPr>
        <w:rFonts w:cs="Arial"/>
      </w:rPr>
      <w:fldChar w:fldCharType="begin"/>
    </w:r>
    <w:r w:rsidRPr="00425933">
      <w:rPr>
        <w:rFonts w:cs="Arial"/>
      </w:rPr>
      <w:instrText xml:space="preserve"> DOCPROPERTY "Status" </w:instrText>
    </w:r>
    <w:r w:rsidRPr="00425933">
      <w:rPr>
        <w:rFonts w:cs="Arial"/>
      </w:rPr>
      <w:fldChar w:fldCharType="separate"/>
    </w:r>
    <w:r w:rsidR="00AA0942" w:rsidRPr="00425933">
      <w:rPr>
        <w:rFonts w:cs="Arial"/>
      </w:rPr>
      <w:t xml:space="preserve"> </w:t>
    </w:r>
    <w:r w:rsidRPr="00425933">
      <w:rPr>
        <w:rFonts w:cs="Arial"/>
      </w:rPr>
      <w:fldChar w:fldCharType="end"/>
    </w:r>
    <w:r w:rsidRPr="00425933">
      <w:rPr>
        <w:rFonts w:cs="Arial"/>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A3E9C" w14:textId="77777777" w:rsidR="002B7E1E" w:rsidRDefault="002B7E1E">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2B7E1E" w14:paraId="5247F94F" w14:textId="77777777">
      <w:tc>
        <w:tcPr>
          <w:tcW w:w="1061" w:type="pct"/>
        </w:tcPr>
        <w:p w14:paraId="2D50B6B2" w14:textId="37B55B85" w:rsidR="002B7E1E" w:rsidRDefault="00425933">
          <w:pPr>
            <w:pStyle w:val="Footer"/>
          </w:pPr>
          <w:r>
            <w:fldChar w:fldCharType="begin"/>
          </w:r>
          <w:r>
            <w:instrText xml:space="preserve"> DOCPROPERTY "Category"  *\charformat  </w:instrText>
          </w:r>
          <w:r>
            <w:fldChar w:fldCharType="separate"/>
          </w:r>
          <w:r w:rsidR="00AA0942">
            <w:t>R37</w:t>
          </w:r>
          <w:r>
            <w:fldChar w:fldCharType="end"/>
          </w:r>
          <w:r w:rsidR="002B7E1E">
            <w:br/>
          </w:r>
          <w:r>
            <w:fldChar w:fldCharType="begin"/>
          </w:r>
          <w:r>
            <w:instrText xml:space="preserve"> DOCPROPERTY "RepubDt"  *\charformat  </w:instrText>
          </w:r>
          <w:r>
            <w:fldChar w:fldCharType="separate"/>
          </w:r>
          <w:r w:rsidR="00AA0942">
            <w:t>17/12/21</w:t>
          </w:r>
          <w:r>
            <w:fldChar w:fldCharType="end"/>
          </w:r>
        </w:p>
      </w:tc>
      <w:tc>
        <w:tcPr>
          <w:tcW w:w="3092" w:type="pct"/>
        </w:tcPr>
        <w:p w14:paraId="0C7DA435" w14:textId="6FCF3C52" w:rsidR="002B7E1E" w:rsidRDefault="00425933">
          <w:pPr>
            <w:pStyle w:val="Footer"/>
            <w:jc w:val="center"/>
          </w:pPr>
          <w:r>
            <w:fldChar w:fldCharType="begin"/>
          </w:r>
          <w:r>
            <w:instrText xml:space="preserve"> REF Citation *\charformat </w:instrText>
          </w:r>
          <w:r>
            <w:fldChar w:fldCharType="separate"/>
          </w:r>
          <w:r w:rsidR="00AA0942">
            <w:t>Legal Aid Act 1977</w:t>
          </w:r>
          <w:r>
            <w:fldChar w:fldCharType="end"/>
          </w:r>
        </w:p>
        <w:p w14:paraId="4B113B0D" w14:textId="69AB3617" w:rsidR="002B7E1E" w:rsidRDefault="00425933">
          <w:pPr>
            <w:pStyle w:val="FooterInfoCentre"/>
          </w:pPr>
          <w:r>
            <w:fldChar w:fldCharType="begin"/>
          </w:r>
          <w:r>
            <w:instrText xml:space="preserve"> DOCPROPERTY "Eff"  *\charformat </w:instrText>
          </w:r>
          <w:r>
            <w:fldChar w:fldCharType="separate"/>
          </w:r>
          <w:r w:rsidR="00AA0942">
            <w:t xml:space="preserve">Effective:  </w:t>
          </w:r>
          <w:r>
            <w:fldChar w:fldCharType="end"/>
          </w:r>
          <w:r>
            <w:fldChar w:fldCharType="begin"/>
          </w:r>
          <w:r>
            <w:instrText xml:space="preserve"> DOCPROPERTY "StartDt"  *\charformat </w:instrText>
          </w:r>
          <w:r>
            <w:fldChar w:fldCharType="separate"/>
          </w:r>
          <w:r w:rsidR="00AA0942">
            <w:t>17/12/21</w:t>
          </w:r>
          <w:r>
            <w:fldChar w:fldCharType="end"/>
          </w:r>
          <w:r>
            <w:fldChar w:fldCharType="begin"/>
          </w:r>
          <w:r>
            <w:instrText xml:space="preserve"> DOCPROPERTY "EndDt"  *\charformat </w:instrText>
          </w:r>
          <w:r>
            <w:fldChar w:fldCharType="separate"/>
          </w:r>
          <w:r w:rsidR="00AA0942">
            <w:t>-25/12/25</w:t>
          </w:r>
          <w:r>
            <w:fldChar w:fldCharType="end"/>
          </w:r>
        </w:p>
      </w:tc>
      <w:tc>
        <w:tcPr>
          <w:tcW w:w="847" w:type="pct"/>
        </w:tcPr>
        <w:p w14:paraId="6F134B98" w14:textId="77777777" w:rsidR="002B7E1E" w:rsidRDefault="002B7E1E">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2E34258A" w14:textId="7E3CEA00" w:rsidR="002B7E1E" w:rsidRPr="00425933" w:rsidRDefault="00425933" w:rsidP="00425933">
    <w:pPr>
      <w:pStyle w:val="Status"/>
      <w:rPr>
        <w:rFonts w:cs="Arial"/>
      </w:rPr>
    </w:pPr>
    <w:r w:rsidRPr="00425933">
      <w:rPr>
        <w:rFonts w:cs="Arial"/>
      </w:rPr>
      <w:fldChar w:fldCharType="begin"/>
    </w:r>
    <w:r w:rsidRPr="00425933">
      <w:rPr>
        <w:rFonts w:cs="Arial"/>
      </w:rPr>
      <w:instrText xml:space="preserve"> DOCPROPERTY "Status" </w:instrText>
    </w:r>
    <w:r w:rsidRPr="00425933">
      <w:rPr>
        <w:rFonts w:cs="Arial"/>
      </w:rPr>
      <w:fldChar w:fldCharType="separate"/>
    </w:r>
    <w:r w:rsidR="00AA0942" w:rsidRPr="00425933">
      <w:rPr>
        <w:rFonts w:cs="Arial"/>
      </w:rPr>
      <w:t xml:space="preserve"> </w:t>
    </w:r>
    <w:r w:rsidRPr="00425933">
      <w:rPr>
        <w:rFonts w:cs="Arial"/>
      </w:rPr>
      <w:fldChar w:fldCharType="end"/>
    </w:r>
    <w:r w:rsidRPr="00425933">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48E49" w14:textId="77777777" w:rsidR="000447E8" w:rsidRDefault="000447E8" w:rsidP="00E40418">
      <w:pPr>
        <w:pStyle w:val="OldAmdtsEntries"/>
      </w:pPr>
      <w:r>
        <w:separator/>
      </w:r>
    </w:p>
  </w:footnote>
  <w:footnote w:type="continuationSeparator" w:id="0">
    <w:p w14:paraId="6B569E45" w14:textId="77777777" w:rsidR="000447E8" w:rsidRDefault="000447E8" w:rsidP="00E40418">
      <w:pPr>
        <w:pStyle w:val="OldAmdtsEntrie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06B6" w14:textId="77777777" w:rsidR="00491D58" w:rsidRDefault="00491D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759"/>
      <w:gridCol w:w="580"/>
      <w:gridCol w:w="6584"/>
    </w:tblGrid>
    <w:tr w:rsidR="002B7E1E" w14:paraId="2D6FB848" w14:textId="77777777">
      <w:trPr>
        <w:jc w:val="center"/>
      </w:trPr>
      <w:tc>
        <w:tcPr>
          <w:tcW w:w="1234" w:type="dxa"/>
          <w:gridSpan w:val="2"/>
        </w:tcPr>
        <w:p w14:paraId="4B4FB13A" w14:textId="77777777" w:rsidR="002B7E1E" w:rsidRDefault="002B7E1E">
          <w:pPr>
            <w:pStyle w:val="HeaderEven"/>
            <w:rPr>
              <w:b/>
            </w:rPr>
          </w:pPr>
          <w:r>
            <w:rPr>
              <w:b/>
            </w:rPr>
            <w:t>Endnotes</w:t>
          </w:r>
        </w:p>
      </w:tc>
      <w:tc>
        <w:tcPr>
          <w:tcW w:w="6062" w:type="dxa"/>
        </w:tcPr>
        <w:p w14:paraId="4B4EE9E4" w14:textId="77777777" w:rsidR="002B7E1E" w:rsidRDefault="002B7E1E">
          <w:pPr>
            <w:pStyle w:val="HeaderEven"/>
          </w:pPr>
        </w:p>
      </w:tc>
    </w:tr>
    <w:tr w:rsidR="002B7E1E" w14:paraId="5FFBABD0" w14:textId="77777777">
      <w:trPr>
        <w:cantSplit/>
        <w:jc w:val="center"/>
      </w:trPr>
      <w:tc>
        <w:tcPr>
          <w:tcW w:w="7296" w:type="dxa"/>
          <w:gridSpan w:val="3"/>
        </w:tcPr>
        <w:p w14:paraId="31FD5D93" w14:textId="77777777" w:rsidR="002B7E1E" w:rsidRDefault="002B7E1E">
          <w:pPr>
            <w:pStyle w:val="HeaderEven"/>
          </w:pPr>
        </w:p>
      </w:tc>
    </w:tr>
    <w:tr w:rsidR="002B7E1E" w14:paraId="51749312" w14:textId="77777777">
      <w:trPr>
        <w:cantSplit/>
        <w:jc w:val="center"/>
      </w:trPr>
      <w:tc>
        <w:tcPr>
          <w:tcW w:w="700" w:type="dxa"/>
          <w:tcBorders>
            <w:bottom w:val="single" w:sz="4" w:space="0" w:color="auto"/>
          </w:tcBorders>
        </w:tcPr>
        <w:p w14:paraId="54FB3B7A" w14:textId="6D6B7F19" w:rsidR="002B7E1E" w:rsidRDefault="002B7E1E">
          <w:pPr>
            <w:pStyle w:val="HeaderEven6"/>
          </w:pPr>
          <w:r>
            <w:rPr>
              <w:noProof/>
            </w:rPr>
            <w:fldChar w:fldCharType="begin"/>
          </w:r>
          <w:r>
            <w:rPr>
              <w:noProof/>
            </w:rPr>
            <w:instrText xml:space="preserve"> STYLEREF charTableNo \*charformat </w:instrText>
          </w:r>
          <w:r>
            <w:rPr>
              <w:noProof/>
            </w:rPr>
            <w:fldChar w:fldCharType="separate"/>
          </w:r>
          <w:r w:rsidR="00425933">
            <w:rPr>
              <w:noProof/>
            </w:rPr>
            <w:t>5</w:t>
          </w:r>
          <w:r>
            <w:rPr>
              <w:noProof/>
            </w:rPr>
            <w:fldChar w:fldCharType="end"/>
          </w:r>
        </w:p>
      </w:tc>
      <w:tc>
        <w:tcPr>
          <w:tcW w:w="6600" w:type="dxa"/>
          <w:gridSpan w:val="2"/>
          <w:tcBorders>
            <w:bottom w:val="single" w:sz="4" w:space="0" w:color="auto"/>
          </w:tcBorders>
        </w:tcPr>
        <w:p w14:paraId="4525AD42" w14:textId="71A2D3DB" w:rsidR="002B7E1E" w:rsidRDefault="002B7E1E">
          <w:pPr>
            <w:pStyle w:val="HeaderEven6"/>
          </w:pPr>
          <w:r>
            <w:rPr>
              <w:noProof/>
            </w:rPr>
            <w:fldChar w:fldCharType="begin"/>
          </w:r>
          <w:r>
            <w:rPr>
              <w:noProof/>
            </w:rPr>
            <w:instrText xml:space="preserve"> STYLEREF charTableText \*charformat </w:instrText>
          </w:r>
          <w:r>
            <w:rPr>
              <w:noProof/>
            </w:rPr>
            <w:fldChar w:fldCharType="separate"/>
          </w:r>
          <w:r w:rsidR="00425933">
            <w:rPr>
              <w:noProof/>
            </w:rPr>
            <w:t>Earlier republications</w:t>
          </w:r>
          <w:r>
            <w:rPr>
              <w:noProof/>
            </w:rPr>
            <w:fldChar w:fldCharType="end"/>
          </w:r>
        </w:p>
      </w:tc>
    </w:tr>
  </w:tbl>
  <w:p w14:paraId="003AE811" w14:textId="77777777" w:rsidR="002B7E1E" w:rsidRDefault="002B7E1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932"/>
      <w:gridCol w:w="761"/>
    </w:tblGrid>
    <w:tr w:rsidR="002B7E1E" w14:paraId="5649E66A" w14:textId="77777777">
      <w:trPr>
        <w:jc w:val="center"/>
      </w:trPr>
      <w:tc>
        <w:tcPr>
          <w:tcW w:w="5741" w:type="dxa"/>
        </w:tcPr>
        <w:p w14:paraId="78A2CB8B" w14:textId="77777777" w:rsidR="002B7E1E" w:rsidRDefault="002B7E1E">
          <w:pPr>
            <w:pStyle w:val="HeaderEven"/>
            <w:jc w:val="right"/>
          </w:pPr>
        </w:p>
      </w:tc>
      <w:tc>
        <w:tcPr>
          <w:tcW w:w="1560" w:type="dxa"/>
          <w:gridSpan w:val="2"/>
        </w:tcPr>
        <w:p w14:paraId="18678444" w14:textId="77777777" w:rsidR="002B7E1E" w:rsidRDefault="002B7E1E">
          <w:pPr>
            <w:pStyle w:val="HeaderEven"/>
            <w:jc w:val="right"/>
            <w:rPr>
              <w:b/>
            </w:rPr>
          </w:pPr>
          <w:r>
            <w:rPr>
              <w:b/>
            </w:rPr>
            <w:t>Endnotes</w:t>
          </w:r>
        </w:p>
      </w:tc>
    </w:tr>
    <w:tr w:rsidR="002B7E1E" w14:paraId="22FDD638" w14:textId="77777777">
      <w:trPr>
        <w:jc w:val="center"/>
      </w:trPr>
      <w:tc>
        <w:tcPr>
          <w:tcW w:w="7301" w:type="dxa"/>
          <w:gridSpan w:val="3"/>
        </w:tcPr>
        <w:p w14:paraId="6C1955CF" w14:textId="77777777" w:rsidR="002B7E1E" w:rsidRDefault="002B7E1E">
          <w:pPr>
            <w:pStyle w:val="HeaderEven"/>
            <w:jc w:val="right"/>
            <w:rPr>
              <w:b/>
            </w:rPr>
          </w:pPr>
        </w:p>
      </w:tc>
    </w:tr>
    <w:tr w:rsidR="002B7E1E" w14:paraId="41EAF1DB" w14:textId="77777777">
      <w:trPr>
        <w:jc w:val="center"/>
      </w:trPr>
      <w:tc>
        <w:tcPr>
          <w:tcW w:w="6600" w:type="dxa"/>
          <w:gridSpan w:val="2"/>
          <w:tcBorders>
            <w:bottom w:val="single" w:sz="4" w:space="0" w:color="auto"/>
          </w:tcBorders>
        </w:tcPr>
        <w:p w14:paraId="7F0FEB18" w14:textId="22A75635" w:rsidR="002B7E1E" w:rsidRDefault="002B7E1E">
          <w:pPr>
            <w:pStyle w:val="HeaderOdd6"/>
          </w:pPr>
          <w:r>
            <w:rPr>
              <w:noProof/>
            </w:rPr>
            <w:fldChar w:fldCharType="begin"/>
          </w:r>
          <w:r>
            <w:rPr>
              <w:noProof/>
            </w:rPr>
            <w:instrText xml:space="preserve"> STYLEREF charTableText \*charformat </w:instrText>
          </w:r>
          <w:r>
            <w:rPr>
              <w:noProof/>
            </w:rPr>
            <w:fldChar w:fldCharType="separate"/>
          </w:r>
          <w:r w:rsidR="00425933">
            <w:rPr>
              <w:noProof/>
            </w:rPr>
            <w:t>Expired transitional or validating provisions</w:t>
          </w:r>
          <w:r>
            <w:rPr>
              <w:noProof/>
            </w:rPr>
            <w:fldChar w:fldCharType="end"/>
          </w:r>
        </w:p>
      </w:tc>
      <w:tc>
        <w:tcPr>
          <w:tcW w:w="700" w:type="dxa"/>
          <w:tcBorders>
            <w:bottom w:val="single" w:sz="4" w:space="0" w:color="auto"/>
          </w:tcBorders>
        </w:tcPr>
        <w:p w14:paraId="20BB063C" w14:textId="6D707FA0" w:rsidR="002B7E1E" w:rsidRDefault="002B7E1E">
          <w:pPr>
            <w:pStyle w:val="HeaderOdd6"/>
          </w:pPr>
          <w:r>
            <w:rPr>
              <w:noProof/>
            </w:rPr>
            <w:fldChar w:fldCharType="begin"/>
          </w:r>
          <w:r>
            <w:rPr>
              <w:noProof/>
            </w:rPr>
            <w:instrText xml:space="preserve"> STYLEREF charTableNo \*charformat </w:instrText>
          </w:r>
          <w:r>
            <w:rPr>
              <w:noProof/>
            </w:rPr>
            <w:fldChar w:fldCharType="separate"/>
          </w:r>
          <w:r w:rsidR="00425933">
            <w:rPr>
              <w:noProof/>
            </w:rPr>
            <w:t>6</w:t>
          </w:r>
          <w:r>
            <w:rPr>
              <w:noProof/>
            </w:rPr>
            <w:fldChar w:fldCharType="end"/>
          </w:r>
        </w:p>
      </w:tc>
    </w:tr>
  </w:tbl>
  <w:p w14:paraId="6D4D3207" w14:textId="77777777" w:rsidR="002B7E1E" w:rsidRDefault="002B7E1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930E" w14:textId="77777777" w:rsidR="002B7E1E" w:rsidRDefault="002B7E1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4341" w14:textId="77777777" w:rsidR="002B7E1E" w:rsidRDefault="002B7E1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1B33" w14:textId="77777777" w:rsidR="002B7E1E" w:rsidRDefault="002B7E1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C4F6" w14:textId="77777777" w:rsidR="002B7E1E" w:rsidRDefault="002B7E1E">
    <w:pPr>
      <w:widowControl w:val="0"/>
      <w:tabs>
        <w:tab w:val="center" w:pos="3600"/>
      </w:tabs>
      <w:jc w:val="center"/>
    </w:pPr>
    <w:r>
      <w:rPr>
        <w:i/>
        <w:iCs/>
      </w:rPr>
      <w:t>Lakes Act 1977</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A6A76" w14:textId="77777777" w:rsidR="002B7E1E" w:rsidRDefault="002B7E1E">
    <w:pPr>
      <w:pStyle w:val="Header"/>
      <w:widowControl w:val="0"/>
      <w:jc w:val="center"/>
    </w:pPr>
    <w:r>
      <w:rPr>
        <w:i/>
        <w:iCs/>
      </w:rPr>
      <w:t>Lakes Act 1976</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8E40" w14:textId="77777777" w:rsidR="002B7E1E" w:rsidRDefault="002B7E1E">
    <w:pPr>
      <w:widowControl w:val="0"/>
      <w:tabs>
        <w:tab w:val="left" w:pos="2880"/>
      </w:tabs>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D261" w14:textId="77777777" w:rsidR="00491D58" w:rsidRDefault="00491D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F733" w14:textId="77777777" w:rsidR="00491D58" w:rsidRDefault="00491D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2B7E1E" w14:paraId="30CD4DF6" w14:textId="77777777">
      <w:tc>
        <w:tcPr>
          <w:tcW w:w="900" w:type="pct"/>
        </w:tcPr>
        <w:p w14:paraId="2C4F923E" w14:textId="77777777" w:rsidR="002B7E1E" w:rsidRDefault="002B7E1E">
          <w:pPr>
            <w:pStyle w:val="HeaderEven"/>
          </w:pPr>
        </w:p>
      </w:tc>
      <w:tc>
        <w:tcPr>
          <w:tcW w:w="4100" w:type="pct"/>
        </w:tcPr>
        <w:p w14:paraId="03AA2154" w14:textId="77777777" w:rsidR="002B7E1E" w:rsidRDefault="002B7E1E">
          <w:pPr>
            <w:pStyle w:val="HeaderEven"/>
          </w:pPr>
        </w:p>
      </w:tc>
    </w:tr>
    <w:tr w:rsidR="002B7E1E" w14:paraId="31814823" w14:textId="77777777">
      <w:tc>
        <w:tcPr>
          <w:tcW w:w="4100" w:type="pct"/>
          <w:gridSpan w:val="2"/>
          <w:tcBorders>
            <w:bottom w:val="single" w:sz="4" w:space="0" w:color="auto"/>
          </w:tcBorders>
        </w:tcPr>
        <w:p w14:paraId="4F34A3EB" w14:textId="34BD192E" w:rsidR="002B7E1E" w:rsidRDefault="002B7E1E">
          <w:pPr>
            <w:pStyle w:val="HeaderEven6"/>
          </w:pPr>
          <w:r>
            <w:rPr>
              <w:noProof/>
            </w:rPr>
            <w:fldChar w:fldCharType="begin"/>
          </w:r>
          <w:r>
            <w:rPr>
              <w:noProof/>
            </w:rPr>
            <w:instrText xml:space="preserve"> STYLEREF charContents \* MERGEFORMAT </w:instrText>
          </w:r>
          <w:r>
            <w:rPr>
              <w:noProof/>
            </w:rPr>
            <w:fldChar w:fldCharType="separate"/>
          </w:r>
          <w:r w:rsidR="00425933">
            <w:rPr>
              <w:noProof/>
            </w:rPr>
            <w:t>Contents</w:t>
          </w:r>
          <w:r>
            <w:rPr>
              <w:noProof/>
            </w:rPr>
            <w:fldChar w:fldCharType="end"/>
          </w:r>
        </w:p>
      </w:tc>
    </w:tr>
  </w:tbl>
  <w:p w14:paraId="47B9316B" w14:textId="07B51953" w:rsidR="002B7E1E" w:rsidRDefault="002B7E1E">
    <w:pPr>
      <w:pStyle w:val="N-9pt"/>
    </w:pPr>
    <w:r>
      <w:tab/>
    </w:r>
    <w:r>
      <w:rPr>
        <w:noProof/>
      </w:rPr>
      <w:fldChar w:fldCharType="begin"/>
    </w:r>
    <w:r>
      <w:rPr>
        <w:noProof/>
      </w:rPr>
      <w:instrText xml:space="preserve"> STYLEREF charPage \* MERGEFORMAT </w:instrText>
    </w:r>
    <w:r>
      <w:rPr>
        <w:noProof/>
      </w:rPr>
      <w:fldChar w:fldCharType="separate"/>
    </w:r>
    <w:r w:rsidR="00425933">
      <w:rPr>
        <w:noProof/>
      </w:rPr>
      <w:t>Page</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2B7E1E" w14:paraId="25613418" w14:textId="77777777">
      <w:tc>
        <w:tcPr>
          <w:tcW w:w="4100" w:type="pct"/>
        </w:tcPr>
        <w:p w14:paraId="57538473" w14:textId="77777777" w:rsidR="002B7E1E" w:rsidRDefault="002B7E1E">
          <w:pPr>
            <w:pStyle w:val="HeaderOdd"/>
          </w:pPr>
        </w:p>
      </w:tc>
      <w:tc>
        <w:tcPr>
          <w:tcW w:w="900" w:type="pct"/>
        </w:tcPr>
        <w:p w14:paraId="3A0D256A" w14:textId="77777777" w:rsidR="002B7E1E" w:rsidRDefault="002B7E1E">
          <w:pPr>
            <w:pStyle w:val="HeaderOdd"/>
          </w:pPr>
        </w:p>
      </w:tc>
    </w:tr>
    <w:tr w:rsidR="002B7E1E" w14:paraId="44C416EA" w14:textId="77777777">
      <w:tc>
        <w:tcPr>
          <w:tcW w:w="900" w:type="pct"/>
          <w:gridSpan w:val="2"/>
          <w:tcBorders>
            <w:bottom w:val="single" w:sz="4" w:space="0" w:color="auto"/>
          </w:tcBorders>
        </w:tcPr>
        <w:p w14:paraId="1D18355E" w14:textId="48B9BD1B" w:rsidR="002B7E1E" w:rsidRDefault="002B7E1E">
          <w:pPr>
            <w:pStyle w:val="HeaderOdd6"/>
          </w:pPr>
          <w:r>
            <w:rPr>
              <w:noProof/>
            </w:rPr>
            <w:fldChar w:fldCharType="begin"/>
          </w:r>
          <w:r>
            <w:rPr>
              <w:noProof/>
            </w:rPr>
            <w:instrText xml:space="preserve"> STYLEREF charContents \* MERGEFORMAT </w:instrText>
          </w:r>
          <w:r>
            <w:rPr>
              <w:noProof/>
            </w:rPr>
            <w:fldChar w:fldCharType="separate"/>
          </w:r>
          <w:r w:rsidR="00425933">
            <w:rPr>
              <w:noProof/>
            </w:rPr>
            <w:t>Contents</w:t>
          </w:r>
          <w:r>
            <w:rPr>
              <w:noProof/>
            </w:rPr>
            <w:fldChar w:fldCharType="end"/>
          </w:r>
        </w:p>
      </w:tc>
    </w:tr>
  </w:tbl>
  <w:p w14:paraId="31AFD897" w14:textId="300FA331" w:rsidR="002B7E1E" w:rsidRDefault="002B7E1E">
    <w:pPr>
      <w:pStyle w:val="N-9pt"/>
    </w:pPr>
    <w:r>
      <w:tab/>
    </w:r>
    <w:r>
      <w:rPr>
        <w:noProof/>
      </w:rPr>
      <w:fldChar w:fldCharType="begin"/>
    </w:r>
    <w:r>
      <w:rPr>
        <w:noProof/>
      </w:rPr>
      <w:instrText xml:space="preserve"> STYLEREF charPage \* MERGEFORMAT </w:instrText>
    </w:r>
    <w:r>
      <w:rPr>
        <w:noProof/>
      </w:rPr>
      <w:fldChar w:fldCharType="separate"/>
    </w:r>
    <w:r w:rsidR="00425933">
      <w:rPr>
        <w:noProof/>
      </w:rPr>
      <w:t>Page</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2B7E1E" w14:paraId="1A673412" w14:textId="77777777">
      <w:tc>
        <w:tcPr>
          <w:tcW w:w="900" w:type="pct"/>
        </w:tcPr>
        <w:p w14:paraId="49A3A5B3" w14:textId="79071E8D" w:rsidR="002B7E1E" w:rsidRDefault="002B7E1E">
          <w:pPr>
            <w:pStyle w:val="HeaderEven"/>
            <w:rPr>
              <w:b/>
            </w:rPr>
          </w:pPr>
          <w:r>
            <w:rPr>
              <w:b/>
            </w:rPr>
            <w:fldChar w:fldCharType="begin"/>
          </w:r>
          <w:r>
            <w:rPr>
              <w:b/>
            </w:rPr>
            <w:instrText xml:space="preserve"> STYLEREF CharPartNo \*charformat </w:instrText>
          </w:r>
          <w:r>
            <w:rPr>
              <w:b/>
            </w:rPr>
            <w:fldChar w:fldCharType="separate"/>
          </w:r>
          <w:r w:rsidR="00425933">
            <w:rPr>
              <w:b/>
              <w:noProof/>
            </w:rPr>
            <w:t>Part 13</w:t>
          </w:r>
          <w:r>
            <w:rPr>
              <w:b/>
            </w:rPr>
            <w:fldChar w:fldCharType="end"/>
          </w:r>
        </w:p>
      </w:tc>
      <w:tc>
        <w:tcPr>
          <w:tcW w:w="4100" w:type="pct"/>
        </w:tcPr>
        <w:p w14:paraId="2618A463" w14:textId="31C0EB5D" w:rsidR="002B7E1E" w:rsidRDefault="002B7E1E">
          <w:pPr>
            <w:pStyle w:val="HeaderEven"/>
          </w:pPr>
          <w:r>
            <w:rPr>
              <w:noProof/>
            </w:rPr>
            <w:fldChar w:fldCharType="begin"/>
          </w:r>
          <w:r>
            <w:rPr>
              <w:noProof/>
            </w:rPr>
            <w:instrText xml:space="preserve"> STYLEREF CharPartText \*charformat </w:instrText>
          </w:r>
          <w:r>
            <w:rPr>
              <w:noProof/>
            </w:rPr>
            <w:fldChar w:fldCharType="separate"/>
          </w:r>
          <w:r w:rsidR="00425933">
            <w:rPr>
              <w:noProof/>
            </w:rPr>
            <w:t>Miscellaneous</w:t>
          </w:r>
          <w:r>
            <w:rPr>
              <w:noProof/>
            </w:rPr>
            <w:fldChar w:fldCharType="end"/>
          </w:r>
        </w:p>
      </w:tc>
    </w:tr>
    <w:tr w:rsidR="002B7E1E" w14:paraId="5D5AB40B" w14:textId="77777777">
      <w:tc>
        <w:tcPr>
          <w:tcW w:w="900" w:type="pct"/>
        </w:tcPr>
        <w:p w14:paraId="044562AC" w14:textId="3D0CDD92" w:rsidR="002B7E1E" w:rsidRDefault="002B7E1E">
          <w:pPr>
            <w:pStyle w:val="HeaderEven"/>
            <w:rPr>
              <w:b/>
            </w:rPr>
          </w:pPr>
          <w:r>
            <w:rPr>
              <w:b/>
            </w:rPr>
            <w:fldChar w:fldCharType="begin"/>
          </w:r>
          <w:r>
            <w:rPr>
              <w:b/>
            </w:rPr>
            <w:instrText xml:space="preserve"> STYLEREF CharDivNo \*charformat </w:instrText>
          </w:r>
          <w:r>
            <w:rPr>
              <w:b/>
            </w:rPr>
            <w:fldChar w:fldCharType="end"/>
          </w:r>
        </w:p>
      </w:tc>
      <w:tc>
        <w:tcPr>
          <w:tcW w:w="4100" w:type="pct"/>
        </w:tcPr>
        <w:p w14:paraId="74E70293" w14:textId="6DDBD53B" w:rsidR="002B7E1E" w:rsidRDefault="002B7E1E">
          <w:pPr>
            <w:pStyle w:val="HeaderEven"/>
          </w:pPr>
          <w:r>
            <w:fldChar w:fldCharType="begin"/>
          </w:r>
          <w:r>
            <w:instrText xml:space="preserve"> STYLEREF CharDivText \*charformat </w:instrText>
          </w:r>
          <w:r>
            <w:fldChar w:fldCharType="end"/>
          </w:r>
        </w:p>
      </w:tc>
    </w:tr>
    <w:tr w:rsidR="002B7E1E" w14:paraId="24E7E01B" w14:textId="77777777">
      <w:trPr>
        <w:cantSplit/>
      </w:trPr>
      <w:tc>
        <w:tcPr>
          <w:tcW w:w="4997" w:type="pct"/>
          <w:gridSpan w:val="2"/>
          <w:tcBorders>
            <w:bottom w:val="single" w:sz="4" w:space="0" w:color="auto"/>
          </w:tcBorders>
        </w:tcPr>
        <w:p w14:paraId="7BB9E089" w14:textId="24BAA65A" w:rsidR="002B7E1E" w:rsidRDefault="00425933">
          <w:pPr>
            <w:pStyle w:val="HeaderEven6"/>
          </w:pPr>
          <w:r>
            <w:fldChar w:fldCharType="begin"/>
          </w:r>
          <w:r>
            <w:instrText xml:space="preserve"> DOCPROPERTY "Company"  \* MERGEFORMAT </w:instrText>
          </w:r>
          <w:r>
            <w:fldChar w:fldCharType="separate"/>
          </w:r>
          <w:r w:rsidR="00AA0942">
            <w:t>Section</w:t>
          </w:r>
          <w:r>
            <w:fldChar w:fldCharType="end"/>
          </w:r>
          <w:r w:rsidR="002B7E1E">
            <w:t xml:space="preserve"> </w:t>
          </w:r>
          <w:r w:rsidR="002B7E1E">
            <w:rPr>
              <w:noProof/>
            </w:rPr>
            <w:fldChar w:fldCharType="begin"/>
          </w:r>
          <w:r w:rsidR="002B7E1E">
            <w:rPr>
              <w:noProof/>
            </w:rPr>
            <w:instrText xml:space="preserve"> STYLEREF CharSectNo \*charformat </w:instrText>
          </w:r>
          <w:r w:rsidR="002B7E1E">
            <w:rPr>
              <w:noProof/>
            </w:rPr>
            <w:fldChar w:fldCharType="separate"/>
          </w:r>
          <w:r>
            <w:rPr>
              <w:noProof/>
            </w:rPr>
            <w:t>99</w:t>
          </w:r>
          <w:r w:rsidR="002B7E1E">
            <w:rPr>
              <w:noProof/>
            </w:rPr>
            <w:fldChar w:fldCharType="end"/>
          </w:r>
        </w:p>
      </w:tc>
    </w:tr>
  </w:tbl>
  <w:p w14:paraId="6E8D3ADB" w14:textId="77777777" w:rsidR="002B7E1E" w:rsidRDefault="002B7E1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2B7E1E" w14:paraId="7283A3DD" w14:textId="77777777">
      <w:tc>
        <w:tcPr>
          <w:tcW w:w="4100" w:type="pct"/>
        </w:tcPr>
        <w:p w14:paraId="1C6A3A1B" w14:textId="6E489615" w:rsidR="002B7E1E" w:rsidRDefault="002B7E1E">
          <w:pPr>
            <w:pStyle w:val="HeaderEven"/>
            <w:jc w:val="right"/>
          </w:pPr>
          <w:r>
            <w:rPr>
              <w:noProof/>
            </w:rPr>
            <w:fldChar w:fldCharType="begin"/>
          </w:r>
          <w:r>
            <w:rPr>
              <w:noProof/>
            </w:rPr>
            <w:instrText xml:space="preserve"> STYLEREF CharPartText \*charformat </w:instrText>
          </w:r>
          <w:r>
            <w:rPr>
              <w:noProof/>
            </w:rPr>
            <w:fldChar w:fldCharType="separate"/>
          </w:r>
          <w:r w:rsidR="00425933">
            <w:rPr>
              <w:noProof/>
            </w:rPr>
            <w:t>Miscellaneous</w:t>
          </w:r>
          <w:r>
            <w:rPr>
              <w:noProof/>
            </w:rPr>
            <w:fldChar w:fldCharType="end"/>
          </w:r>
        </w:p>
      </w:tc>
      <w:tc>
        <w:tcPr>
          <w:tcW w:w="900" w:type="pct"/>
        </w:tcPr>
        <w:p w14:paraId="3243EA63" w14:textId="6D43F420" w:rsidR="002B7E1E" w:rsidRDefault="002B7E1E">
          <w:pPr>
            <w:pStyle w:val="HeaderEven"/>
            <w:jc w:val="right"/>
            <w:rPr>
              <w:b/>
            </w:rPr>
          </w:pPr>
          <w:r>
            <w:rPr>
              <w:b/>
            </w:rPr>
            <w:fldChar w:fldCharType="begin"/>
          </w:r>
          <w:r>
            <w:rPr>
              <w:b/>
            </w:rPr>
            <w:instrText xml:space="preserve"> STYLEREF CharPartNo \*charformat </w:instrText>
          </w:r>
          <w:r>
            <w:rPr>
              <w:b/>
            </w:rPr>
            <w:fldChar w:fldCharType="separate"/>
          </w:r>
          <w:r w:rsidR="00425933">
            <w:rPr>
              <w:b/>
              <w:noProof/>
            </w:rPr>
            <w:t>Part 13</w:t>
          </w:r>
          <w:r>
            <w:rPr>
              <w:b/>
            </w:rPr>
            <w:fldChar w:fldCharType="end"/>
          </w:r>
        </w:p>
      </w:tc>
    </w:tr>
    <w:tr w:rsidR="002B7E1E" w14:paraId="45005EE9" w14:textId="77777777">
      <w:tc>
        <w:tcPr>
          <w:tcW w:w="4100" w:type="pct"/>
        </w:tcPr>
        <w:p w14:paraId="3F325590" w14:textId="1181209A" w:rsidR="002B7E1E" w:rsidRDefault="002B7E1E">
          <w:pPr>
            <w:pStyle w:val="HeaderEven"/>
            <w:jc w:val="right"/>
          </w:pPr>
          <w:r>
            <w:fldChar w:fldCharType="begin"/>
          </w:r>
          <w:r>
            <w:instrText xml:space="preserve"> STYLEREF CharDivText \*charformat </w:instrText>
          </w:r>
          <w:r>
            <w:fldChar w:fldCharType="end"/>
          </w:r>
        </w:p>
      </w:tc>
      <w:tc>
        <w:tcPr>
          <w:tcW w:w="900" w:type="pct"/>
        </w:tcPr>
        <w:p w14:paraId="09094DF5" w14:textId="38079EA9" w:rsidR="002B7E1E" w:rsidRDefault="002B7E1E">
          <w:pPr>
            <w:pStyle w:val="HeaderEven"/>
            <w:jc w:val="right"/>
            <w:rPr>
              <w:b/>
            </w:rPr>
          </w:pPr>
          <w:r>
            <w:rPr>
              <w:b/>
            </w:rPr>
            <w:fldChar w:fldCharType="begin"/>
          </w:r>
          <w:r>
            <w:rPr>
              <w:b/>
            </w:rPr>
            <w:instrText xml:space="preserve"> STYLEREF CharDivNo \*charformat </w:instrText>
          </w:r>
          <w:r>
            <w:rPr>
              <w:b/>
            </w:rPr>
            <w:fldChar w:fldCharType="end"/>
          </w:r>
        </w:p>
      </w:tc>
    </w:tr>
    <w:tr w:rsidR="002B7E1E" w14:paraId="25923C1F" w14:textId="77777777">
      <w:trPr>
        <w:cantSplit/>
      </w:trPr>
      <w:tc>
        <w:tcPr>
          <w:tcW w:w="5000" w:type="pct"/>
          <w:gridSpan w:val="2"/>
          <w:tcBorders>
            <w:bottom w:val="single" w:sz="4" w:space="0" w:color="auto"/>
          </w:tcBorders>
        </w:tcPr>
        <w:p w14:paraId="3A45DF3F" w14:textId="1FC23350" w:rsidR="002B7E1E" w:rsidRDefault="00425933">
          <w:pPr>
            <w:pStyle w:val="HeaderOdd6"/>
          </w:pPr>
          <w:r>
            <w:fldChar w:fldCharType="begin"/>
          </w:r>
          <w:r>
            <w:instrText xml:space="preserve"> DOCPROPERTY "Company"  \* MERGEFORMAT </w:instrText>
          </w:r>
          <w:r>
            <w:fldChar w:fldCharType="separate"/>
          </w:r>
          <w:r w:rsidR="00AA0942">
            <w:t>Section</w:t>
          </w:r>
          <w:r>
            <w:fldChar w:fldCharType="end"/>
          </w:r>
          <w:r w:rsidR="002B7E1E">
            <w:t xml:space="preserve"> </w:t>
          </w:r>
          <w:r w:rsidR="002B7E1E">
            <w:rPr>
              <w:noProof/>
            </w:rPr>
            <w:fldChar w:fldCharType="begin"/>
          </w:r>
          <w:r w:rsidR="002B7E1E">
            <w:rPr>
              <w:noProof/>
            </w:rPr>
            <w:instrText xml:space="preserve"> STYLEREF CharSectNo \*charformat </w:instrText>
          </w:r>
          <w:r w:rsidR="002B7E1E">
            <w:rPr>
              <w:noProof/>
            </w:rPr>
            <w:fldChar w:fldCharType="separate"/>
          </w:r>
          <w:r>
            <w:rPr>
              <w:noProof/>
            </w:rPr>
            <w:t>96</w:t>
          </w:r>
          <w:r w:rsidR="002B7E1E">
            <w:rPr>
              <w:noProof/>
            </w:rPr>
            <w:fldChar w:fldCharType="end"/>
          </w:r>
        </w:p>
      </w:tc>
    </w:tr>
  </w:tbl>
  <w:p w14:paraId="761928A1" w14:textId="77777777" w:rsidR="002B7E1E" w:rsidRDefault="002B7E1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340"/>
      <w:gridCol w:w="6583"/>
    </w:tblGrid>
    <w:tr w:rsidR="002B7E1E" w14:paraId="3A417A5D" w14:textId="77777777">
      <w:trPr>
        <w:jc w:val="center"/>
      </w:trPr>
      <w:tc>
        <w:tcPr>
          <w:tcW w:w="1340" w:type="dxa"/>
        </w:tcPr>
        <w:p w14:paraId="5072E83A" w14:textId="77777777" w:rsidR="002B7E1E" w:rsidRDefault="002B7E1E">
          <w:pPr>
            <w:pStyle w:val="HeaderEven"/>
          </w:pPr>
        </w:p>
      </w:tc>
      <w:tc>
        <w:tcPr>
          <w:tcW w:w="6583" w:type="dxa"/>
        </w:tcPr>
        <w:p w14:paraId="6343C74B" w14:textId="77777777" w:rsidR="002B7E1E" w:rsidRDefault="002B7E1E">
          <w:pPr>
            <w:pStyle w:val="HeaderEven"/>
          </w:pPr>
        </w:p>
      </w:tc>
    </w:tr>
    <w:tr w:rsidR="002B7E1E" w14:paraId="061CD2BA" w14:textId="77777777">
      <w:trPr>
        <w:jc w:val="center"/>
      </w:trPr>
      <w:tc>
        <w:tcPr>
          <w:tcW w:w="7923" w:type="dxa"/>
          <w:gridSpan w:val="2"/>
          <w:tcBorders>
            <w:bottom w:val="single" w:sz="4" w:space="0" w:color="auto"/>
          </w:tcBorders>
        </w:tcPr>
        <w:p w14:paraId="7D000DC2" w14:textId="77777777" w:rsidR="002B7E1E" w:rsidRDefault="002B7E1E">
          <w:pPr>
            <w:pStyle w:val="HeaderEven6"/>
          </w:pPr>
          <w:r>
            <w:t>Dictionary</w:t>
          </w:r>
        </w:p>
      </w:tc>
    </w:tr>
  </w:tbl>
  <w:p w14:paraId="1ACCD7CE" w14:textId="77777777" w:rsidR="002B7E1E" w:rsidRDefault="002B7E1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583"/>
      <w:gridCol w:w="1340"/>
    </w:tblGrid>
    <w:tr w:rsidR="002B7E1E" w14:paraId="6609B5AA" w14:textId="77777777">
      <w:trPr>
        <w:jc w:val="center"/>
      </w:trPr>
      <w:tc>
        <w:tcPr>
          <w:tcW w:w="6583" w:type="dxa"/>
        </w:tcPr>
        <w:p w14:paraId="209302F4" w14:textId="77777777" w:rsidR="002B7E1E" w:rsidRDefault="002B7E1E">
          <w:pPr>
            <w:pStyle w:val="HeaderOdd"/>
          </w:pPr>
        </w:p>
      </w:tc>
      <w:tc>
        <w:tcPr>
          <w:tcW w:w="1340" w:type="dxa"/>
        </w:tcPr>
        <w:p w14:paraId="42E4FEA4" w14:textId="77777777" w:rsidR="002B7E1E" w:rsidRDefault="002B7E1E">
          <w:pPr>
            <w:pStyle w:val="HeaderOdd"/>
          </w:pPr>
        </w:p>
      </w:tc>
    </w:tr>
    <w:tr w:rsidR="002B7E1E" w14:paraId="7CFDD39A" w14:textId="77777777">
      <w:trPr>
        <w:jc w:val="center"/>
      </w:trPr>
      <w:tc>
        <w:tcPr>
          <w:tcW w:w="7923" w:type="dxa"/>
          <w:gridSpan w:val="2"/>
          <w:tcBorders>
            <w:bottom w:val="single" w:sz="4" w:space="0" w:color="auto"/>
          </w:tcBorders>
        </w:tcPr>
        <w:p w14:paraId="1D8B1DAA" w14:textId="77777777" w:rsidR="002B7E1E" w:rsidRDefault="002B7E1E">
          <w:pPr>
            <w:pStyle w:val="HeaderOdd6"/>
          </w:pPr>
          <w:r>
            <w:t>Dictionary</w:t>
          </w:r>
        </w:p>
      </w:tc>
    </w:tr>
  </w:tbl>
  <w:p w14:paraId="30ABBAC6" w14:textId="77777777" w:rsidR="002B7E1E" w:rsidRDefault="002B7E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CA63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04D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CE5D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5AC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B26C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88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A438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C64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AC01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540A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BB4"/>
    <w:multiLevelType w:val="singleLevel"/>
    <w:tmpl w:val="87FA15B6"/>
    <w:lvl w:ilvl="0">
      <w:start w:val="1"/>
      <w:numFmt w:val="bullet"/>
      <w:lvlText w:val=""/>
      <w:lvlJc w:val="left"/>
      <w:pPr>
        <w:tabs>
          <w:tab w:val="num" w:pos="1740"/>
        </w:tabs>
        <w:ind w:left="1740" w:hanging="540"/>
      </w:pPr>
      <w:rPr>
        <w:rFonts w:ascii="Symbol" w:hAnsi="Symbol" w:hint="default"/>
        <w:sz w:val="20"/>
      </w:rPr>
    </w:lvl>
  </w:abstractNum>
  <w:abstractNum w:abstractNumId="11" w15:restartNumberingAfterBreak="0">
    <w:nsid w:val="05001021"/>
    <w:multiLevelType w:val="multilevel"/>
    <w:tmpl w:val="D54C69B4"/>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Restart w:val="0"/>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06047FCF"/>
    <w:multiLevelType w:val="multilevel"/>
    <w:tmpl w:val="80829C22"/>
    <w:lvl w:ilvl="0">
      <w:start w:val="1"/>
      <w:numFmt w:val="decimal"/>
      <w:lvlText w:val="Chapter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Division %2.%3"/>
      <w:lvlJc w:val="left"/>
      <w:pPr>
        <w:tabs>
          <w:tab w:val="num" w:pos="2400"/>
        </w:tabs>
        <w:ind w:left="2400" w:hanging="2400"/>
      </w:pPr>
      <w:rPr>
        <w:rFonts w:ascii="Arial" w:hAnsi="Arial" w:hint="default"/>
      </w:rPr>
    </w:lvl>
    <w:lvl w:ilvl="3">
      <w:start w:val="1"/>
      <w:numFmt w:val="decimal"/>
      <w:lvlText w:val="Subdivision %2.%3.%4"/>
      <w:lvlJc w:val="left"/>
      <w:pPr>
        <w:tabs>
          <w:tab w:val="num" w:pos="2400"/>
        </w:tabs>
        <w:ind w:left="2400" w:hanging="2400"/>
      </w:pPr>
      <w:rPr>
        <w:rFonts w:ascii="Arial" w:hAnsi="Arial" w:hint="default"/>
      </w:rPr>
    </w:lvl>
    <w:lvl w:ilvl="4">
      <w:start w:val="1"/>
      <w:numFmt w:val="decimal"/>
      <w:lvlRestart w:val="0"/>
      <w:lvlText w:val="%5"/>
      <w:lvlJc w:val="left"/>
      <w:pPr>
        <w:tabs>
          <w:tab w:val="num" w:pos="700"/>
        </w:tabs>
        <w:ind w:left="700" w:hanging="700"/>
      </w:pPr>
      <w:rPr>
        <w:rFonts w:ascii="Arial" w:hAnsi="Arial" w:hint="default"/>
      </w:rPr>
    </w:lvl>
    <w:lvl w:ilvl="5">
      <w:start w:val="1"/>
      <w:numFmt w:val="decimal"/>
      <w:suff w:val="nothing"/>
      <w:lvlText w:val="(%6)"/>
      <w:lvlJc w:val="right"/>
      <w:pPr>
        <w:ind w:left="700" w:hanging="46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C234202"/>
    <w:multiLevelType w:val="multilevel"/>
    <w:tmpl w:val="CAC0CDC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14" w15:restartNumberingAfterBreak="0">
    <w:nsid w:val="13A5618A"/>
    <w:multiLevelType w:val="singleLevel"/>
    <w:tmpl w:val="5EF8D95E"/>
    <w:lvl w:ilvl="0">
      <w:start w:val="1"/>
      <w:numFmt w:val="bullet"/>
      <w:lvlText w:val=""/>
      <w:lvlJc w:val="left"/>
      <w:pPr>
        <w:tabs>
          <w:tab w:val="num" w:pos="960"/>
        </w:tabs>
        <w:ind w:left="900" w:hanging="300"/>
      </w:pPr>
      <w:rPr>
        <w:rFonts w:ascii="Symbol" w:hAnsi="Symbol" w:cs="Times New Roman" w:hint="default"/>
        <w:sz w:val="18"/>
        <w:szCs w:val="18"/>
      </w:rPr>
    </w:lvl>
  </w:abstractNum>
  <w:abstractNum w:abstractNumId="15" w15:restartNumberingAfterBreak="0">
    <w:nsid w:val="15884613"/>
    <w:multiLevelType w:val="multilevel"/>
    <w:tmpl w:val="04883E96"/>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17E3050A"/>
    <w:multiLevelType w:val="singleLevel"/>
    <w:tmpl w:val="D342336A"/>
    <w:lvl w:ilvl="0">
      <w:start w:val="1"/>
      <w:numFmt w:val="decimal"/>
      <w:lvlRestart w:val="0"/>
      <w:lvlText w:val="%1"/>
      <w:lvlJc w:val="left"/>
      <w:pPr>
        <w:tabs>
          <w:tab w:val="num" w:pos="1200"/>
        </w:tabs>
        <w:ind w:left="1200" w:hanging="500"/>
      </w:pPr>
    </w:lvl>
  </w:abstractNum>
  <w:abstractNum w:abstractNumId="17" w15:restartNumberingAfterBreak="0">
    <w:nsid w:val="1DE93255"/>
    <w:multiLevelType w:val="multilevel"/>
    <w:tmpl w:val="7CF674EE"/>
    <w:lvl w:ilvl="0">
      <w:start w:val="1"/>
      <w:numFmt w:val="decimal"/>
      <w:lvlText w:val="Chapter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Division %2.%3"/>
      <w:lvlJc w:val="left"/>
      <w:pPr>
        <w:tabs>
          <w:tab w:val="num" w:pos="2400"/>
        </w:tabs>
        <w:ind w:left="2400" w:hanging="2400"/>
      </w:pPr>
      <w:rPr>
        <w:rFonts w:ascii="Arial" w:hAnsi="Arial" w:hint="default"/>
      </w:rPr>
    </w:lvl>
    <w:lvl w:ilvl="3">
      <w:start w:val="1"/>
      <w:numFmt w:val="decimal"/>
      <w:lvlText w:val="Subdivision %2.%3.%4"/>
      <w:lvlJc w:val="left"/>
      <w:pPr>
        <w:tabs>
          <w:tab w:val="num" w:pos="2400"/>
        </w:tabs>
        <w:ind w:left="2400" w:hanging="2400"/>
      </w:pPr>
      <w:rPr>
        <w:rFonts w:ascii="Arial" w:hAnsi="Arial" w:hint="default"/>
      </w:rPr>
    </w:lvl>
    <w:lvl w:ilvl="4">
      <w:start w:val="1"/>
      <w:numFmt w:val="decimal"/>
      <w:lvlRestart w:val="0"/>
      <w:lvlText w:val="%5"/>
      <w:lvlJc w:val="left"/>
      <w:pPr>
        <w:tabs>
          <w:tab w:val="num" w:pos="700"/>
        </w:tabs>
        <w:ind w:left="700" w:hanging="700"/>
      </w:pPr>
      <w:rPr>
        <w:rFonts w:ascii="Arial" w:hAnsi="Arial" w:hint="default"/>
      </w:rPr>
    </w:lvl>
    <w:lvl w:ilvl="5">
      <w:start w:val="1"/>
      <w:numFmt w:val="decimal"/>
      <w:suff w:val="nothing"/>
      <w:lvlText w:val="(%6)"/>
      <w:lvlJc w:val="right"/>
      <w:pPr>
        <w:ind w:left="700" w:hanging="46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DEC290D"/>
    <w:multiLevelType w:val="multilevel"/>
    <w:tmpl w:val="47EEF238"/>
    <w:lvl w:ilvl="0">
      <w:start w:val="1"/>
      <w:numFmt w:val="decimal"/>
      <w:lvlText w:val="Chapter %1"/>
      <w:lvlJc w:val="left"/>
      <w:pPr>
        <w:tabs>
          <w:tab w:val="num" w:pos="2400"/>
        </w:tabs>
        <w:ind w:left="2400" w:hanging="2400"/>
      </w:pPr>
      <w:rPr>
        <w:rFonts w:ascii="Arial" w:hAnsi="Arial" w:hint="default"/>
      </w:rPr>
    </w:lvl>
    <w:lvl w:ilvl="1">
      <w:start w:val="1"/>
      <w:numFmt w:val="decimal"/>
      <w:lvlText w:val="Part %1.%2"/>
      <w:lvlJc w:val="left"/>
      <w:pPr>
        <w:tabs>
          <w:tab w:val="num" w:pos="2400"/>
        </w:tabs>
        <w:ind w:left="2400" w:hanging="2400"/>
      </w:pPr>
      <w:rPr>
        <w:rFonts w:ascii="Arial" w:hAnsi="Arial" w:hint="default"/>
      </w:rPr>
    </w:lvl>
    <w:lvl w:ilvl="2">
      <w:start w:val="1"/>
      <w:numFmt w:val="decimal"/>
      <w:lvlText w:val="Division %1.%2.%3"/>
      <w:lvlJc w:val="left"/>
      <w:pPr>
        <w:tabs>
          <w:tab w:val="num" w:pos="2400"/>
        </w:tabs>
        <w:ind w:left="2400" w:hanging="2400"/>
      </w:pPr>
      <w:rPr>
        <w:rFonts w:ascii="Arial" w:hAnsi="Arial" w:hint="default"/>
      </w:rPr>
    </w:lvl>
    <w:lvl w:ilvl="3">
      <w:start w:val="1"/>
      <w:numFmt w:val="decimal"/>
      <w:lvlText w:val="Subdivision %1.%2.%3.%4"/>
      <w:lvlJc w:val="left"/>
      <w:pPr>
        <w:tabs>
          <w:tab w:val="num" w:pos="2400"/>
        </w:tabs>
        <w:ind w:left="2400" w:hanging="2400"/>
      </w:pPr>
      <w:rPr>
        <w:rFonts w:ascii="Arial" w:hAnsi="Arial" w:hint="default"/>
      </w:rPr>
    </w:lvl>
    <w:lvl w:ilvl="4">
      <w:start w:val="1"/>
      <w:numFmt w:val="decimal"/>
      <w:lvlRestart w:val="0"/>
      <w:lvlText w:val="%5"/>
      <w:lvlJc w:val="left"/>
      <w:pPr>
        <w:tabs>
          <w:tab w:val="num" w:pos="700"/>
        </w:tabs>
        <w:ind w:left="700" w:hanging="700"/>
      </w:pPr>
      <w:rPr>
        <w:rFonts w:ascii="Arial" w:hAnsi="Arial" w:hint="default"/>
      </w:rPr>
    </w:lvl>
    <w:lvl w:ilvl="5">
      <w:start w:val="1"/>
      <w:numFmt w:val="decimal"/>
      <w:suff w:val="nothing"/>
      <w:lvlText w:val="(%6)"/>
      <w:lvlJc w:val="right"/>
      <w:pPr>
        <w:ind w:left="700" w:hanging="46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4FF0832"/>
    <w:multiLevelType w:val="multilevel"/>
    <w:tmpl w:val="7C0AEE0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suff w:val="nothing"/>
      <w:lvlText w:val=""/>
      <w:lvlJc w:val="left"/>
      <w:pPr>
        <w:ind w:left="700" w:firstLine="0"/>
      </w:p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lvl>
    <w:lvl w:ilvl="8">
      <w:start w:val="1"/>
      <w:numFmt w:val="decimal"/>
      <w:lvlText w:val="%1.%2.%3.%4.%5.%6.%7.%8.%9"/>
      <w:lvlJc w:val="left"/>
      <w:pPr>
        <w:tabs>
          <w:tab w:val="num" w:pos="1584"/>
        </w:tabs>
        <w:ind w:left="1584" w:hanging="1584"/>
      </w:pPr>
    </w:lvl>
  </w:abstractNum>
  <w:abstractNum w:abstractNumId="21" w15:restartNumberingAfterBreak="0">
    <w:nsid w:val="26D31628"/>
    <w:multiLevelType w:val="multilevel"/>
    <w:tmpl w:val="B7BE83C2"/>
    <w:lvl w:ilvl="0">
      <w:start w:val="1"/>
      <w:numFmt w:val="decimal"/>
      <w:lvlText w:val="Chapter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Division %2.%3"/>
      <w:lvlJc w:val="left"/>
      <w:pPr>
        <w:tabs>
          <w:tab w:val="num" w:pos="2400"/>
        </w:tabs>
        <w:ind w:left="2400" w:hanging="2400"/>
      </w:pPr>
      <w:rPr>
        <w:rFonts w:ascii="Arial" w:hAnsi="Arial" w:hint="default"/>
      </w:rPr>
    </w:lvl>
    <w:lvl w:ilvl="3">
      <w:start w:val="1"/>
      <w:numFmt w:val="decimal"/>
      <w:lvlText w:val="Subdivision %2.%3.%4"/>
      <w:lvlJc w:val="left"/>
      <w:pPr>
        <w:tabs>
          <w:tab w:val="num" w:pos="2400"/>
        </w:tabs>
        <w:ind w:left="2400" w:hanging="2400"/>
      </w:pPr>
      <w:rPr>
        <w:rFonts w:ascii="Arial" w:hAnsi="Arial" w:hint="default"/>
      </w:rPr>
    </w:lvl>
    <w:lvl w:ilvl="4">
      <w:start w:val="1"/>
      <w:numFmt w:val="decimal"/>
      <w:lvlRestart w:val="0"/>
      <w:lvlText w:val="%5"/>
      <w:lvlJc w:val="left"/>
      <w:pPr>
        <w:tabs>
          <w:tab w:val="num" w:pos="700"/>
        </w:tabs>
        <w:ind w:left="700" w:hanging="700"/>
      </w:pPr>
      <w:rPr>
        <w:rFonts w:ascii="Arial" w:hAnsi="Arial" w:hint="default"/>
      </w:rPr>
    </w:lvl>
    <w:lvl w:ilvl="5">
      <w:start w:val="1"/>
      <w:numFmt w:val="decimal"/>
      <w:suff w:val="nothing"/>
      <w:lvlText w:val="(%6)"/>
      <w:lvlJc w:val="right"/>
      <w:pPr>
        <w:ind w:left="700" w:hanging="46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FC7291F"/>
    <w:multiLevelType w:val="multilevel"/>
    <w:tmpl w:val="52029D9E"/>
    <w:lvl w:ilvl="0">
      <w:start w:val="1"/>
      <w:numFmt w:val="decimal"/>
      <w:lvlText w:val="Schedule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Form %3"/>
      <w:lvlJc w:val="left"/>
      <w:pPr>
        <w:tabs>
          <w:tab w:val="num" w:pos="2400"/>
        </w:tabs>
        <w:ind w:left="2400" w:hanging="2400"/>
      </w:pPr>
      <w:rPr>
        <w:rFonts w:ascii="Arial" w:hAnsi="Arial" w:hint="default"/>
      </w:rPr>
    </w:lvl>
    <w:lvl w:ilvl="3">
      <w:start w:val="1"/>
      <w:numFmt w:val="decimal"/>
      <w:isLgl/>
      <w:lvlText w:val="%1.%2.%3.%4."/>
      <w:lvlJc w:val="left"/>
      <w:pPr>
        <w:tabs>
          <w:tab w:val="num" w:pos="1800"/>
        </w:tabs>
        <w:ind w:left="1800" w:hanging="720"/>
      </w:pPr>
      <w:rPr>
        <w:rFonts w:hint="default"/>
      </w:rPr>
    </w:lvl>
    <w:lvl w:ilvl="4">
      <w:start w:val="1"/>
      <w:numFmt w:val="decimal"/>
      <w:lvlText w:val="%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3" w15:restartNumberingAfterBreak="0">
    <w:nsid w:val="3357490B"/>
    <w:multiLevelType w:val="singleLevel"/>
    <w:tmpl w:val="5EF68D90"/>
    <w:lvl w:ilvl="0">
      <w:start w:val="1"/>
      <w:numFmt w:val="bullet"/>
      <w:lvlText w:val=""/>
      <w:lvlJc w:val="left"/>
      <w:pPr>
        <w:tabs>
          <w:tab w:val="num" w:pos="960"/>
        </w:tabs>
        <w:ind w:left="900" w:hanging="300"/>
      </w:pPr>
      <w:rPr>
        <w:rFonts w:ascii="Symbol" w:hAnsi="Symbol" w:cs="Times New Roman" w:hint="default"/>
        <w:sz w:val="18"/>
        <w:szCs w:val="18"/>
      </w:rPr>
    </w:lvl>
  </w:abstractNum>
  <w:abstractNum w:abstractNumId="24" w15:restartNumberingAfterBreak="0">
    <w:nsid w:val="35123B54"/>
    <w:multiLevelType w:val="multilevel"/>
    <w:tmpl w:val="B0124224"/>
    <w:lvl w:ilvl="0">
      <w:start w:val="1"/>
      <w:numFmt w:val="decimal"/>
      <w:lvlText w:val="Schedule %1"/>
      <w:lvlJc w:val="left"/>
      <w:pPr>
        <w:tabs>
          <w:tab w:val="num" w:pos="2600"/>
        </w:tabs>
        <w:ind w:left="2600" w:hanging="26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Form %3"/>
      <w:lvlJc w:val="left"/>
      <w:pPr>
        <w:tabs>
          <w:tab w:val="num" w:pos="2400"/>
        </w:tabs>
        <w:ind w:left="2400" w:hanging="2400"/>
      </w:pPr>
      <w:rPr>
        <w:rFonts w:ascii="Arial" w:hAnsi="Arial" w:hint="default"/>
      </w:rPr>
    </w:lvl>
    <w:lvl w:ilvl="3">
      <w:start w:val="1"/>
      <w:numFmt w:val="decimal"/>
      <w:isLgl/>
      <w:lvlText w:val="%1.%2.%3.%4."/>
      <w:lvlJc w:val="left"/>
      <w:pPr>
        <w:tabs>
          <w:tab w:val="num" w:pos="2520"/>
        </w:tabs>
        <w:ind w:left="1800" w:hanging="720"/>
      </w:pPr>
      <w:rPr>
        <w:rFonts w:hint="default"/>
      </w:rPr>
    </w:lvl>
    <w:lvl w:ilvl="4">
      <w:start w:val="1"/>
      <w:numFmt w:val="decimal"/>
      <w:lvlText w:val="%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5" w15:restartNumberingAfterBreak="0">
    <w:nsid w:val="37296F46"/>
    <w:multiLevelType w:val="multilevel"/>
    <w:tmpl w:val="73F87CC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left"/>
      <w:pPr>
        <w:tabs>
          <w:tab w:val="num" w:pos="860"/>
        </w:tabs>
        <w:ind w:left="700" w:hanging="20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B8B1070"/>
    <w:multiLevelType w:val="multilevel"/>
    <w:tmpl w:val="ABCADBC8"/>
    <w:lvl w:ilvl="0">
      <w:start w:val="1"/>
      <w:numFmt w:val="decimal"/>
      <w:lvlText w:val="Chapter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2.%3"/>
      <w:lvlJc w:val="left"/>
      <w:pPr>
        <w:tabs>
          <w:tab w:val="num" w:pos="2600"/>
        </w:tabs>
        <w:ind w:left="2600" w:hanging="2600"/>
      </w:pPr>
    </w:lvl>
    <w:lvl w:ilvl="3">
      <w:start w:val="1"/>
      <w:numFmt w:val="decimal"/>
      <w:lvlText w:val="Subdivision %2.%3.%4"/>
      <w:lvlJc w:val="left"/>
      <w:pPr>
        <w:tabs>
          <w:tab w:val="num" w:pos="2600"/>
        </w:tabs>
        <w:ind w:left="2600" w:hanging="260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27" w15:restartNumberingAfterBreak="0">
    <w:nsid w:val="432702AC"/>
    <w:multiLevelType w:val="singleLevel"/>
    <w:tmpl w:val="4E1E294E"/>
    <w:lvl w:ilvl="0">
      <w:start w:val="1"/>
      <w:numFmt w:val="bullet"/>
      <w:lvlText w:val=""/>
      <w:lvlJc w:val="left"/>
      <w:pPr>
        <w:tabs>
          <w:tab w:val="num" w:pos="1800"/>
        </w:tabs>
        <w:ind w:left="1800" w:hanging="300"/>
      </w:pPr>
      <w:rPr>
        <w:rFonts w:ascii="Symbol" w:hAnsi="Symbol" w:hint="default"/>
        <w:sz w:val="20"/>
      </w:rPr>
    </w:lvl>
  </w:abstractNum>
  <w:abstractNum w:abstractNumId="28" w15:restartNumberingAfterBreak="0">
    <w:nsid w:val="4C496487"/>
    <w:multiLevelType w:val="singleLevel"/>
    <w:tmpl w:val="7F94CCFE"/>
    <w:lvl w:ilvl="0">
      <w:start w:val="1"/>
      <w:numFmt w:val="bullet"/>
      <w:pStyle w:val="CoverTextBullet"/>
      <w:lvlText w:val=""/>
      <w:lvlJc w:val="left"/>
      <w:pPr>
        <w:tabs>
          <w:tab w:val="num" w:pos="360"/>
        </w:tabs>
        <w:ind w:left="360" w:hanging="360"/>
      </w:pPr>
      <w:rPr>
        <w:rFonts w:ascii="Symbol" w:hAnsi="Symbol" w:hint="default"/>
      </w:rPr>
    </w:lvl>
  </w:abstractNum>
  <w:abstractNum w:abstractNumId="29" w15:restartNumberingAfterBreak="0">
    <w:nsid w:val="4C5357B1"/>
    <w:multiLevelType w:val="multilevel"/>
    <w:tmpl w:val="CBD8C28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i w:val="0"/>
      </w:r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30" w15:restartNumberingAfterBreak="0">
    <w:nsid w:val="4C9A6935"/>
    <w:multiLevelType w:val="multilevel"/>
    <w:tmpl w:val="200A6D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i w:val="0"/>
        <w:strike w:val="0"/>
        <w:dstrike w:val="0"/>
      </w:rPr>
    </w:lvl>
    <w:lvl w:ilvl="5">
      <w:start w:val="1"/>
      <w:numFmt w:val="decimal"/>
      <w:lvlText w:val="(%6)"/>
      <w:lvlJc w:val="right"/>
      <w:pPr>
        <w:tabs>
          <w:tab w:val="num" w:pos="700"/>
        </w:tabs>
        <w:ind w:left="700" w:hanging="2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right"/>
      <w:pPr>
        <w:tabs>
          <w:tab w:val="num" w:pos="1200"/>
        </w:tabs>
        <w:ind w:left="1200" w:hanging="200"/>
      </w:pPr>
      <w:rPr>
        <w:b w:val="0"/>
      </w:rPr>
    </w:lvl>
    <w:lvl w:ilvl="7">
      <w:start w:val="1"/>
      <w:numFmt w:val="lowerRoman"/>
      <w:lvlText w:val="(%8)"/>
      <w:lvlJc w:val="right"/>
      <w:pPr>
        <w:tabs>
          <w:tab w:val="num" w:pos="1740"/>
        </w:tabs>
        <w:ind w:left="1740" w:hanging="200"/>
      </w:pPr>
      <w:rPr>
        <w:b w:val="0"/>
      </w:rPr>
    </w:lvl>
    <w:lvl w:ilvl="8">
      <w:start w:val="1"/>
      <w:numFmt w:val="upperLetter"/>
      <w:lvlText w:val="(%9)"/>
      <w:lvlJc w:val="right"/>
      <w:pPr>
        <w:tabs>
          <w:tab w:val="num" w:pos="2260"/>
        </w:tabs>
        <w:ind w:left="2260" w:hanging="200"/>
      </w:pPr>
      <w:rPr>
        <w:b w:val="0"/>
      </w:rPr>
    </w:lvl>
  </w:abstractNum>
  <w:abstractNum w:abstractNumId="31" w15:restartNumberingAfterBreak="0">
    <w:nsid w:val="4D0A35E9"/>
    <w:multiLevelType w:val="multilevel"/>
    <w:tmpl w:val="2CC050C4"/>
    <w:lvl w:ilvl="0">
      <w:start w:val="1"/>
      <w:numFmt w:val="decimal"/>
      <w:lvlText w:val="Schedule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Form %3"/>
      <w:lvlJc w:val="left"/>
      <w:pPr>
        <w:tabs>
          <w:tab w:val="num" w:pos="2400"/>
        </w:tabs>
        <w:ind w:left="2400" w:hanging="2400"/>
      </w:pPr>
      <w:rPr>
        <w:rFonts w:ascii="Arial" w:hAnsi="Arial"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2" w15:restartNumberingAfterBreak="0">
    <w:nsid w:val="4D7B3443"/>
    <w:multiLevelType w:val="multilevel"/>
    <w:tmpl w:val="E0D839CA"/>
    <w:lvl w:ilvl="0">
      <w:start w:val="1"/>
      <w:numFmt w:val="decimal"/>
      <w:lvlText w:val="Chapter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Division %2.%3"/>
      <w:lvlJc w:val="left"/>
      <w:pPr>
        <w:tabs>
          <w:tab w:val="num" w:pos="2400"/>
        </w:tabs>
        <w:ind w:left="2400" w:hanging="2400"/>
      </w:pPr>
      <w:rPr>
        <w:rFonts w:ascii="Arial" w:hAnsi="Arial" w:hint="default"/>
      </w:rPr>
    </w:lvl>
    <w:lvl w:ilvl="3">
      <w:start w:val="1"/>
      <w:numFmt w:val="decimal"/>
      <w:lvlText w:val="Subdivision %2.%3.%4"/>
      <w:lvlJc w:val="left"/>
      <w:pPr>
        <w:tabs>
          <w:tab w:val="num" w:pos="2400"/>
        </w:tabs>
        <w:ind w:left="2400" w:hanging="2400"/>
      </w:pPr>
      <w:rPr>
        <w:rFonts w:ascii="Arial" w:hAnsi="Arial" w:hint="default"/>
      </w:rPr>
    </w:lvl>
    <w:lvl w:ilvl="4">
      <w:start w:val="1"/>
      <w:numFmt w:val="decimal"/>
      <w:lvlRestart w:val="0"/>
      <w:lvlText w:val="%5"/>
      <w:lvlJc w:val="left"/>
      <w:pPr>
        <w:tabs>
          <w:tab w:val="num" w:pos="2400"/>
        </w:tabs>
        <w:ind w:left="2400" w:hanging="2400"/>
      </w:pPr>
      <w:rPr>
        <w:rFonts w:ascii="Arial" w:hAnsi="Arial" w:hint="default"/>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524A2C71"/>
    <w:multiLevelType w:val="multilevel"/>
    <w:tmpl w:val="A02052A2"/>
    <w:lvl w:ilvl="0">
      <w:start w:val="1"/>
      <w:numFmt w:val="decimal"/>
      <w:lvlText w:val="Chapter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Division %2.%3"/>
      <w:lvlJc w:val="left"/>
      <w:pPr>
        <w:tabs>
          <w:tab w:val="num" w:pos="2400"/>
        </w:tabs>
        <w:ind w:left="2400" w:hanging="2400"/>
      </w:pPr>
      <w:rPr>
        <w:rFonts w:ascii="Arial" w:hAnsi="Arial" w:hint="default"/>
      </w:rPr>
    </w:lvl>
    <w:lvl w:ilvl="3">
      <w:start w:val="1"/>
      <w:numFmt w:val="decimal"/>
      <w:lvlText w:val="Subdivision %2.%3.%4"/>
      <w:lvlJc w:val="left"/>
      <w:pPr>
        <w:tabs>
          <w:tab w:val="num" w:pos="2400"/>
        </w:tabs>
        <w:ind w:left="2400" w:hanging="2400"/>
      </w:pPr>
      <w:rPr>
        <w:rFonts w:ascii="Arial" w:hAnsi="Arial" w:hint="default"/>
      </w:rPr>
    </w:lvl>
    <w:lvl w:ilvl="4">
      <w:start w:val="1"/>
      <w:numFmt w:val="decimal"/>
      <w:lvlRestart w:val="0"/>
      <w:lvlText w:val="%5"/>
      <w:lvlJc w:val="left"/>
      <w:pPr>
        <w:tabs>
          <w:tab w:val="num" w:pos="700"/>
        </w:tabs>
        <w:ind w:left="700" w:hanging="700"/>
      </w:pPr>
      <w:rPr>
        <w:rFonts w:ascii="Arial" w:hAnsi="Arial" w:hint="default"/>
      </w:rPr>
    </w:lvl>
    <w:lvl w:ilvl="5">
      <w:start w:val="1"/>
      <w:numFmt w:val="decimal"/>
      <w:suff w:val="nothing"/>
      <w:lvlText w:val="(%6)"/>
      <w:lvlJc w:val="right"/>
      <w:pPr>
        <w:ind w:left="700" w:hanging="46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53193175"/>
    <w:multiLevelType w:val="singleLevel"/>
    <w:tmpl w:val="2E7259DA"/>
    <w:lvl w:ilvl="0">
      <w:start w:val="1"/>
      <w:numFmt w:val="bullet"/>
      <w:lvlText w:val=""/>
      <w:lvlJc w:val="left"/>
      <w:pPr>
        <w:tabs>
          <w:tab w:val="num" w:pos="2260"/>
        </w:tabs>
        <w:ind w:left="2260" w:hanging="520"/>
      </w:pPr>
      <w:rPr>
        <w:rFonts w:ascii="Symbol" w:hAnsi="Symbol" w:hint="default"/>
        <w:sz w:val="20"/>
      </w:rPr>
    </w:lvl>
  </w:abstractNum>
  <w:abstractNum w:abstractNumId="35" w15:restartNumberingAfterBreak="0">
    <w:nsid w:val="5584712E"/>
    <w:multiLevelType w:val="multilevel"/>
    <w:tmpl w:val="6D3CFD3E"/>
    <w:lvl w:ilvl="0">
      <w:start w:val="1"/>
      <w:numFmt w:val="decimal"/>
      <w:lvlText w:val="Schedule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Form %3"/>
      <w:lvlJc w:val="left"/>
      <w:pPr>
        <w:tabs>
          <w:tab w:val="num" w:pos="2400"/>
        </w:tabs>
        <w:ind w:left="2400" w:hanging="2400"/>
      </w:pPr>
      <w:rPr>
        <w:rFonts w:ascii="Arial" w:hAnsi="Arial" w:hint="default"/>
      </w:rPr>
    </w:lvl>
    <w:lvl w:ilvl="3">
      <w:start w:val="1"/>
      <w:numFmt w:val="decimal"/>
      <w:isLgl/>
      <w:lvlText w:val="%1.%2.%3.%4."/>
      <w:lvlJc w:val="left"/>
      <w:pPr>
        <w:tabs>
          <w:tab w:val="num" w:pos="1800"/>
        </w:tabs>
        <w:ind w:left="1800" w:hanging="720"/>
      </w:pPr>
      <w:rPr>
        <w:rFonts w:hint="default"/>
      </w:rPr>
    </w:lvl>
    <w:lvl w:ilvl="4">
      <w:start w:val="1"/>
      <w:numFmt w:val="decimal"/>
      <w:lvlText w:val="[%1.%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6" w15:restartNumberingAfterBreak="0">
    <w:nsid w:val="565418E3"/>
    <w:multiLevelType w:val="multilevel"/>
    <w:tmpl w:val="EAFEB5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B2021DD"/>
    <w:multiLevelType w:val="multilevel"/>
    <w:tmpl w:val="EAEE62E6"/>
    <w:lvl w:ilvl="0">
      <w:start w:val="1"/>
      <w:numFmt w:val="decimal"/>
      <w:lvlText w:val="Schedule %1"/>
      <w:lvlJc w:val="left"/>
      <w:pPr>
        <w:tabs>
          <w:tab w:val="num" w:pos="2400"/>
        </w:tabs>
        <w:ind w:left="2400" w:hanging="2400"/>
      </w:pPr>
      <w:rPr>
        <w:rFonts w:hint="default"/>
      </w:rPr>
    </w:lvl>
    <w:lvl w:ilvl="1">
      <w:start w:val="1"/>
      <w:numFmt w:val="decimal"/>
      <w:isLgl/>
      <w:lvlText w:val="%1.%2."/>
      <w:lvlJc w:val="left"/>
      <w:pPr>
        <w:tabs>
          <w:tab w:val="num" w:pos="870"/>
        </w:tabs>
        <w:ind w:left="870" w:hanging="51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8" w15:restartNumberingAfterBreak="0">
    <w:nsid w:val="5C4167F0"/>
    <w:multiLevelType w:val="multilevel"/>
    <w:tmpl w:val="FDBA5F7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600"/>
        </w:tabs>
        <w:ind w:left="1600" w:hanging="200"/>
      </w:pPr>
      <w:rPr>
        <w:b w:val="0"/>
        <w:i w:val="0"/>
      </w:rPr>
    </w:lvl>
    <w:lvl w:ilvl="8">
      <w:start w:val="1"/>
      <w:numFmt w:val="upperLetter"/>
      <w:lvlText w:val="(%9)"/>
      <w:lvlJc w:val="right"/>
      <w:pPr>
        <w:tabs>
          <w:tab w:val="num" w:pos="2100"/>
        </w:tabs>
        <w:ind w:left="2100" w:hanging="200"/>
      </w:pPr>
    </w:lvl>
  </w:abstractNum>
  <w:abstractNum w:abstractNumId="39" w15:restartNumberingAfterBreak="0">
    <w:nsid w:val="5DDC0708"/>
    <w:multiLevelType w:val="hybridMultilevel"/>
    <w:tmpl w:val="239099BC"/>
    <w:lvl w:ilvl="0" w:tplc="48147C0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F800AF9"/>
    <w:multiLevelType w:val="multilevel"/>
    <w:tmpl w:val="3A843A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2BF1189"/>
    <w:multiLevelType w:val="multilevel"/>
    <w:tmpl w:val="4150EC4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69CB5BD1"/>
    <w:multiLevelType w:val="singleLevel"/>
    <w:tmpl w:val="DCA65E0E"/>
    <w:lvl w:ilvl="0">
      <w:start w:val="1"/>
      <w:numFmt w:val="bullet"/>
      <w:lvlText w:val=""/>
      <w:lvlJc w:val="left"/>
      <w:pPr>
        <w:tabs>
          <w:tab w:val="num" w:pos="960"/>
        </w:tabs>
        <w:ind w:left="900" w:hanging="300"/>
      </w:pPr>
      <w:rPr>
        <w:rFonts w:ascii="Symbol" w:hAnsi="Symbol" w:hint="default"/>
        <w:sz w:val="18"/>
      </w:rPr>
    </w:lvl>
  </w:abstractNum>
  <w:abstractNum w:abstractNumId="43" w15:restartNumberingAfterBreak="0">
    <w:nsid w:val="6A0179E9"/>
    <w:multiLevelType w:val="singleLevel"/>
    <w:tmpl w:val="8AB6D68C"/>
    <w:lvl w:ilvl="0">
      <w:start w:val="1"/>
      <w:numFmt w:val="bullet"/>
      <w:pStyle w:val="Actbullet"/>
      <w:lvlText w:val=""/>
      <w:lvlJc w:val="left"/>
      <w:pPr>
        <w:tabs>
          <w:tab w:val="num" w:pos="960"/>
        </w:tabs>
        <w:ind w:left="900" w:hanging="300"/>
      </w:pPr>
      <w:rPr>
        <w:rFonts w:ascii="Symbol" w:hAnsi="Symbol" w:hint="default"/>
        <w:sz w:val="18"/>
      </w:rPr>
    </w:lvl>
  </w:abstractNum>
  <w:abstractNum w:abstractNumId="44" w15:restartNumberingAfterBreak="0">
    <w:nsid w:val="702B7D65"/>
    <w:multiLevelType w:val="multilevel"/>
    <w:tmpl w:val="407E7154"/>
    <w:lvl w:ilvl="0">
      <w:start w:val="1"/>
      <w:numFmt w:val="decimal"/>
      <w:lvlText w:val="Schedule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45" w15:restartNumberingAfterBreak="0">
    <w:nsid w:val="72393F4F"/>
    <w:multiLevelType w:val="multilevel"/>
    <w:tmpl w:val="D5DE458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 w15:restartNumberingAfterBreak="0">
    <w:nsid w:val="75423923"/>
    <w:multiLevelType w:val="singleLevel"/>
    <w:tmpl w:val="10FACC86"/>
    <w:lvl w:ilvl="0">
      <w:start w:val="1"/>
      <w:numFmt w:val="bullet"/>
      <w:lvlText w:val=""/>
      <w:lvlJc w:val="left"/>
      <w:pPr>
        <w:tabs>
          <w:tab w:val="num" w:pos="2300"/>
        </w:tabs>
        <w:ind w:left="2300" w:hanging="300"/>
      </w:pPr>
      <w:rPr>
        <w:rFonts w:ascii="Symbol" w:hAnsi="Symbol" w:hint="default"/>
        <w:sz w:val="20"/>
      </w:rPr>
    </w:lvl>
  </w:abstractNum>
  <w:abstractNum w:abstractNumId="47" w15:restartNumberingAfterBreak="0">
    <w:nsid w:val="794467A0"/>
    <w:multiLevelType w:val="singleLevel"/>
    <w:tmpl w:val="3F8ADDEE"/>
    <w:lvl w:ilvl="0">
      <w:start w:val="1"/>
      <w:numFmt w:val="bullet"/>
      <w:lvlText w:val=""/>
      <w:lvlJc w:val="left"/>
      <w:pPr>
        <w:tabs>
          <w:tab w:val="num" w:pos="1200"/>
        </w:tabs>
        <w:ind w:left="1200" w:hanging="500"/>
      </w:pPr>
      <w:rPr>
        <w:rFonts w:ascii="Symbol" w:hAnsi="Symbol" w:hint="default"/>
        <w:sz w:val="20"/>
      </w:rPr>
    </w:lvl>
  </w:abstractNum>
  <w:abstractNum w:abstractNumId="48" w15:restartNumberingAfterBreak="0">
    <w:nsid w:val="7BA947E9"/>
    <w:multiLevelType w:val="singleLevel"/>
    <w:tmpl w:val="76B0E07C"/>
    <w:lvl w:ilvl="0">
      <w:start w:val="1"/>
      <w:numFmt w:val="decimal"/>
      <w:lvlRestart w:val="0"/>
      <w:lvlText w:val="%1."/>
      <w:lvlJc w:val="left"/>
      <w:pPr>
        <w:tabs>
          <w:tab w:val="num" w:pos="1300"/>
        </w:tabs>
        <w:ind w:left="1300" w:hanging="400"/>
      </w:pPr>
    </w:lvl>
  </w:abstractNum>
  <w:abstractNum w:abstractNumId="49"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37991988">
    <w:abstractNumId w:val="5"/>
  </w:num>
  <w:num w:numId="2" w16cid:durableId="1465539541">
    <w:abstractNumId w:val="32"/>
  </w:num>
  <w:num w:numId="3" w16cid:durableId="727921377">
    <w:abstractNumId w:val="45"/>
  </w:num>
  <w:num w:numId="4" w16cid:durableId="1541897269">
    <w:abstractNumId w:val="37"/>
  </w:num>
  <w:num w:numId="5" w16cid:durableId="2071727898">
    <w:abstractNumId w:val="44"/>
  </w:num>
  <w:num w:numId="6" w16cid:durableId="195772594">
    <w:abstractNumId w:val="31"/>
  </w:num>
  <w:num w:numId="7" w16cid:durableId="1484657249">
    <w:abstractNumId w:val="22"/>
  </w:num>
  <w:num w:numId="8" w16cid:durableId="371999141">
    <w:abstractNumId w:val="17"/>
  </w:num>
  <w:num w:numId="9" w16cid:durableId="666978204">
    <w:abstractNumId w:val="21"/>
  </w:num>
  <w:num w:numId="10" w16cid:durableId="1829250880">
    <w:abstractNumId w:val="12"/>
  </w:num>
  <w:num w:numId="11" w16cid:durableId="994722031">
    <w:abstractNumId w:val="33"/>
  </w:num>
  <w:num w:numId="12" w16cid:durableId="2043436909">
    <w:abstractNumId w:val="18"/>
  </w:num>
  <w:num w:numId="13" w16cid:durableId="262538969">
    <w:abstractNumId w:val="35"/>
  </w:num>
  <w:num w:numId="14" w16cid:durableId="1653753274">
    <w:abstractNumId w:val="24"/>
  </w:num>
  <w:num w:numId="15" w16cid:durableId="1586304977">
    <w:abstractNumId w:val="16"/>
  </w:num>
  <w:num w:numId="16" w16cid:durableId="1994795506">
    <w:abstractNumId w:val="25"/>
  </w:num>
  <w:num w:numId="17" w16cid:durableId="602540446">
    <w:abstractNumId w:val="13"/>
  </w:num>
  <w:num w:numId="18" w16cid:durableId="2120366603">
    <w:abstractNumId w:val="15"/>
  </w:num>
  <w:num w:numId="19" w16cid:durableId="1343166349">
    <w:abstractNumId w:val="40"/>
  </w:num>
  <w:num w:numId="20" w16cid:durableId="1364407259">
    <w:abstractNumId w:val="29"/>
  </w:num>
  <w:num w:numId="21" w16cid:durableId="857426184">
    <w:abstractNumId w:val="36"/>
  </w:num>
  <w:num w:numId="22" w16cid:durableId="1354065752">
    <w:abstractNumId w:val="38"/>
  </w:num>
  <w:num w:numId="23" w16cid:durableId="342712188">
    <w:abstractNumId w:val="41"/>
  </w:num>
  <w:num w:numId="24" w16cid:durableId="1102607475">
    <w:abstractNumId w:val="30"/>
  </w:num>
  <w:num w:numId="25" w16cid:durableId="691077349">
    <w:abstractNumId w:val="11"/>
  </w:num>
  <w:num w:numId="26" w16cid:durableId="1792240094">
    <w:abstractNumId w:val="26"/>
  </w:num>
  <w:num w:numId="27" w16cid:durableId="1492872711">
    <w:abstractNumId w:val="48"/>
  </w:num>
  <w:num w:numId="28" w16cid:durableId="1830436083">
    <w:abstractNumId w:val="47"/>
  </w:num>
  <w:num w:numId="29" w16cid:durableId="124978250">
    <w:abstractNumId w:val="10"/>
  </w:num>
  <w:num w:numId="30" w16cid:durableId="1904638956">
    <w:abstractNumId w:val="34"/>
  </w:num>
  <w:num w:numId="31" w16cid:durableId="1461193651">
    <w:abstractNumId w:val="20"/>
  </w:num>
  <w:num w:numId="32" w16cid:durableId="234828628">
    <w:abstractNumId w:val="27"/>
  </w:num>
  <w:num w:numId="33" w16cid:durableId="1427116763">
    <w:abstractNumId w:val="46"/>
  </w:num>
  <w:num w:numId="34" w16cid:durableId="700671763">
    <w:abstractNumId w:val="28"/>
  </w:num>
  <w:num w:numId="35" w16cid:durableId="1405642115">
    <w:abstractNumId w:val="14"/>
  </w:num>
  <w:num w:numId="36" w16cid:durableId="599918562">
    <w:abstractNumId w:val="9"/>
  </w:num>
  <w:num w:numId="37" w16cid:durableId="2113357132">
    <w:abstractNumId w:val="7"/>
  </w:num>
  <w:num w:numId="38" w16cid:durableId="1570192338">
    <w:abstractNumId w:val="6"/>
  </w:num>
  <w:num w:numId="39" w16cid:durableId="1956516409">
    <w:abstractNumId w:val="4"/>
  </w:num>
  <w:num w:numId="40" w16cid:durableId="915096067">
    <w:abstractNumId w:val="8"/>
  </w:num>
  <w:num w:numId="41" w16cid:durableId="1541014239">
    <w:abstractNumId w:val="3"/>
  </w:num>
  <w:num w:numId="42" w16cid:durableId="149561192">
    <w:abstractNumId w:val="2"/>
  </w:num>
  <w:num w:numId="43" w16cid:durableId="1054819621">
    <w:abstractNumId w:val="1"/>
  </w:num>
  <w:num w:numId="44" w16cid:durableId="803039072">
    <w:abstractNumId w:val="0"/>
  </w:num>
  <w:num w:numId="45" w16cid:durableId="1700160190">
    <w:abstractNumId w:val="19"/>
  </w:num>
  <w:num w:numId="46" w16cid:durableId="1779131885">
    <w:abstractNumId w:val="23"/>
  </w:num>
  <w:num w:numId="47" w16cid:durableId="344595500">
    <w:abstractNumId w:val="42"/>
    <w:lvlOverride w:ilvl="0">
      <w:startOverride w:val="1"/>
    </w:lvlOverride>
  </w:num>
  <w:num w:numId="48" w16cid:durableId="350764719">
    <w:abstractNumId w:val="39"/>
  </w:num>
  <w:num w:numId="49" w16cid:durableId="1180051214">
    <w:abstractNumId w:val="49"/>
  </w:num>
  <w:num w:numId="50" w16cid:durableId="19406748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71"/>
  <w:drawingGridVerticalSpacing w:val="48"/>
  <w:displayHorizontalDrawingGridEvery w:val="0"/>
  <w:displayVerticalDrawingGridEvery w:val="2"/>
  <w:doNotShadeFormData/>
  <w:characterSpacingControl w:val="compressPunctuation"/>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418"/>
    <w:rsid w:val="000006BB"/>
    <w:rsid w:val="00002701"/>
    <w:rsid w:val="0001296F"/>
    <w:rsid w:val="00015260"/>
    <w:rsid w:val="000214BF"/>
    <w:rsid w:val="00026962"/>
    <w:rsid w:val="000403D2"/>
    <w:rsid w:val="000442A8"/>
    <w:rsid w:val="000447E8"/>
    <w:rsid w:val="0004612C"/>
    <w:rsid w:val="00052E4D"/>
    <w:rsid w:val="000629B0"/>
    <w:rsid w:val="00062B6F"/>
    <w:rsid w:val="0007437D"/>
    <w:rsid w:val="000754C0"/>
    <w:rsid w:val="00076B95"/>
    <w:rsid w:val="00092AE1"/>
    <w:rsid w:val="000A05FD"/>
    <w:rsid w:val="000A1031"/>
    <w:rsid w:val="000A1CAE"/>
    <w:rsid w:val="000B7160"/>
    <w:rsid w:val="000C0071"/>
    <w:rsid w:val="000D0868"/>
    <w:rsid w:val="000D6877"/>
    <w:rsid w:val="000E3106"/>
    <w:rsid w:val="000E61F8"/>
    <w:rsid w:val="000F291C"/>
    <w:rsid w:val="000F4231"/>
    <w:rsid w:val="00113C04"/>
    <w:rsid w:val="00114045"/>
    <w:rsid w:val="00114D4C"/>
    <w:rsid w:val="001205F4"/>
    <w:rsid w:val="001253D6"/>
    <w:rsid w:val="00126F21"/>
    <w:rsid w:val="00131B39"/>
    <w:rsid w:val="001329DC"/>
    <w:rsid w:val="0014007E"/>
    <w:rsid w:val="00144F3B"/>
    <w:rsid w:val="00154D9A"/>
    <w:rsid w:val="00157C8F"/>
    <w:rsid w:val="00164DEE"/>
    <w:rsid w:val="00165CE6"/>
    <w:rsid w:val="00165DC7"/>
    <w:rsid w:val="00185386"/>
    <w:rsid w:val="001908AF"/>
    <w:rsid w:val="001948A7"/>
    <w:rsid w:val="00196E86"/>
    <w:rsid w:val="001A22A6"/>
    <w:rsid w:val="001B00EE"/>
    <w:rsid w:val="001B37E5"/>
    <w:rsid w:val="001C69A0"/>
    <w:rsid w:val="001C6B12"/>
    <w:rsid w:val="001C76D5"/>
    <w:rsid w:val="001E082C"/>
    <w:rsid w:val="001E286D"/>
    <w:rsid w:val="001E5B33"/>
    <w:rsid w:val="001E75EF"/>
    <w:rsid w:val="001F242B"/>
    <w:rsid w:val="001F2920"/>
    <w:rsid w:val="001F5D63"/>
    <w:rsid w:val="00213992"/>
    <w:rsid w:val="00215675"/>
    <w:rsid w:val="0023011A"/>
    <w:rsid w:val="00232D9B"/>
    <w:rsid w:val="00244E4D"/>
    <w:rsid w:val="0024565F"/>
    <w:rsid w:val="0024709B"/>
    <w:rsid w:val="00247A64"/>
    <w:rsid w:val="00254006"/>
    <w:rsid w:val="00257FE6"/>
    <w:rsid w:val="00261AAE"/>
    <w:rsid w:val="00276F63"/>
    <w:rsid w:val="00277000"/>
    <w:rsid w:val="002806CA"/>
    <w:rsid w:val="002828DB"/>
    <w:rsid w:val="002849B4"/>
    <w:rsid w:val="00291888"/>
    <w:rsid w:val="002978CA"/>
    <w:rsid w:val="002B1CC3"/>
    <w:rsid w:val="002B79CC"/>
    <w:rsid w:val="002B7E1E"/>
    <w:rsid w:val="002C29E2"/>
    <w:rsid w:val="002C59B3"/>
    <w:rsid w:val="002D42B8"/>
    <w:rsid w:val="002D7B10"/>
    <w:rsid w:val="002E78B8"/>
    <w:rsid w:val="002F1C48"/>
    <w:rsid w:val="002F4467"/>
    <w:rsid w:val="002F60FE"/>
    <w:rsid w:val="002F6DCD"/>
    <w:rsid w:val="00301C3F"/>
    <w:rsid w:val="00306475"/>
    <w:rsid w:val="00307BB5"/>
    <w:rsid w:val="003142F7"/>
    <w:rsid w:val="00323CD0"/>
    <w:rsid w:val="00326F8D"/>
    <w:rsid w:val="00330BE2"/>
    <w:rsid w:val="00345B9D"/>
    <w:rsid w:val="00352F15"/>
    <w:rsid w:val="0035797A"/>
    <w:rsid w:val="003661EE"/>
    <w:rsid w:val="00377C8E"/>
    <w:rsid w:val="0038368F"/>
    <w:rsid w:val="00387415"/>
    <w:rsid w:val="0039369B"/>
    <w:rsid w:val="003A0B00"/>
    <w:rsid w:val="003B4045"/>
    <w:rsid w:val="003D5A4A"/>
    <w:rsid w:val="003E60C9"/>
    <w:rsid w:val="0040259A"/>
    <w:rsid w:val="0040306F"/>
    <w:rsid w:val="00405F73"/>
    <w:rsid w:val="00406397"/>
    <w:rsid w:val="00411580"/>
    <w:rsid w:val="004251AB"/>
    <w:rsid w:val="00425933"/>
    <w:rsid w:val="004349B2"/>
    <w:rsid w:val="00442134"/>
    <w:rsid w:val="0044294C"/>
    <w:rsid w:val="004573B6"/>
    <w:rsid w:val="0046205A"/>
    <w:rsid w:val="00472124"/>
    <w:rsid w:val="0047311F"/>
    <w:rsid w:val="00474C21"/>
    <w:rsid w:val="004842A0"/>
    <w:rsid w:val="00485B48"/>
    <w:rsid w:val="00491D58"/>
    <w:rsid w:val="00496EE8"/>
    <w:rsid w:val="0049709C"/>
    <w:rsid w:val="004A477E"/>
    <w:rsid w:val="004C039F"/>
    <w:rsid w:val="004C140B"/>
    <w:rsid w:val="004C50CA"/>
    <w:rsid w:val="004D36D5"/>
    <w:rsid w:val="004D70AB"/>
    <w:rsid w:val="004F0806"/>
    <w:rsid w:val="004F21CB"/>
    <w:rsid w:val="004F2788"/>
    <w:rsid w:val="004F34A2"/>
    <w:rsid w:val="00500A15"/>
    <w:rsid w:val="0050432E"/>
    <w:rsid w:val="0050654B"/>
    <w:rsid w:val="00510B7D"/>
    <w:rsid w:val="00511355"/>
    <w:rsid w:val="00531E51"/>
    <w:rsid w:val="00544EB0"/>
    <w:rsid w:val="005456CE"/>
    <w:rsid w:val="005463FE"/>
    <w:rsid w:val="005610F7"/>
    <w:rsid w:val="005611F0"/>
    <w:rsid w:val="005621B2"/>
    <w:rsid w:val="00564B1E"/>
    <w:rsid w:val="00576CB3"/>
    <w:rsid w:val="00581632"/>
    <w:rsid w:val="0058655D"/>
    <w:rsid w:val="00586F14"/>
    <w:rsid w:val="005A629C"/>
    <w:rsid w:val="005A76D0"/>
    <w:rsid w:val="005B036C"/>
    <w:rsid w:val="005C0BBD"/>
    <w:rsid w:val="005C1E8E"/>
    <w:rsid w:val="005C3DD7"/>
    <w:rsid w:val="005C5AD5"/>
    <w:rsid w:val="005D0958"/>
    <w:rsid w:val="005D1188"/>
    <w:rsid w:val="005D65AD"/>
    <w:rsid w:val="005D738C"/>
    <w:rsid w:val="005E6A3B"/>
    <w:rsid w:val="005F1332"/>
    <w:rsid w:val="005F4CB1"/>
    <w:rsid w:val="005F7FE8"/>
    <w:rsid w:val="006001F3"/>
    <w:rsid w:val="00602D79"/>
    <w:rsid w:val="00606153"/>
    <w:rsid w:val="00616975"/>
    <w:rsid w:val="00617CDD"/>
    <w:rsid w:val="00634136"/>
    <w:rsid w:val="00654568"/>
    <w:rsid w:val="006651D3"/>
    <w:rsid w:val="00686824"/>
    <w:rsid w:val="0069165B"/>
    <w:rsid w:val="0069556C"/>
    <w:rsid w:val="006C13A7"/>
    <w:rsid w:val="006C4D9E"/>
    <w:rsid w:val="006D1474"/>
    <w:rsid w:val="006D1A6B"/>
    <w:rsid w:val="006D4932"/>
    <w:rsid w:val="006D6D67"/>
    <w:rsid w:val="006D7325"/>
    <w:rsid w:val="006E1F20"/>
    <w:rsid w:val="006E3A1C"/>
    <w:rsid w:val="006F6C67"/>
    <w:rsid w:val="00704E97"/>
    <w:rsid w:val="00707D38"/>
    <w:rsid w:val="00712763"/>
    <w:rsid w:val="007138BB"/>
    <w:rsid w:val="00714081"/>
    <w:rsid w:val="00721623"/>
    <w:rsid w:val="00743AA5"/>
    <w:rsid w:val="007455A8"/>
    <w:rsid w:val="00751AF1"/>
    <w:rsid w:val="00751C23"/>
    <w:rsid w:val="00752B57"/>
    <w:rsid w:val="00754648"/>
    <w:rsid w:val="0075562D"/>
    <w:rsid w:val="007604B0"/>
    <w:rsid w:val="00760F13"/>
    <w:rsid w:val="007678D2"/>
    <w:rsid w:val="007831BC"/>
    <w:rsid w:val="007854C9"/>
    <w:rsid w:val="00791E7F"/>
    <w:rsid w:val="0079242B"/>
    <w:rsid w:val="00793D8B"/>
    <w:rsid w:val="007B484D"/>
    <w:rsid w:val="007B485D"/>
    <w:rsid w:val="007C0228"/>
    <w:rsid w:val="007E41E6"/>
    <w:rsid w:val="007E6099"/>
    <w:rsid w:val="007E60C7"/>
    <w:rsid w:val="007E78CC"/>
    <w:rsid w:val="00802B49"/>
    <w:rsid w:val="008071D4"/>
    <w:rsid w:val="00813D4F"/>
    <w:rsid w:val="008221F5"/>
    <w:rsid w:val="00823DB4"/>
    <w:rsid w:val="00827189"/>
    <w:rsid w:val="00827D6B"/>
    <w:rsid w:val="0083439D"/>
    <w:rsid w:val="0084212C"/>
    <w:rsid w:val="0084322C"/>
    <w:rsid w:val="00843C87"/>
    <w:rsid w:val="0085659C"/>
    <w:rsid w:val="00860872"/>
    <w:rsid w:val="00864006"/>
    <w:rsid w:val="00874EAD"/>
    <w:rsid w:val="0087554C"/>
    <w:rsid w:val="0088172C"/>
    <w:rsid w:val="00884B69"/>
    <w:rsid w:val="0089004F"/>
    <w:rsid w:val="008A140A"/>
    <w:rsid w:val="008A1FFC"/>
    <w:rsid w:val="008A6DF9"/>
    <w:rsid w:val="008B3D7A"/>
    <w:rsid w:val="008B57A0"/>
    <w:rsid w:val="008B6556"/>
    <w:rsid w:val="008B6DF0"/>
    <w:rsid w:val="008B77C2"/>
    <w:rsid w:val="008C094C"/>
    <w:rsid w:val="008C1EB8"/>
    <w:rsid w:val="008C2DD3"/>
    <w:rsid w:val="008C37EE"/>
    <w:rsid w:val="008D55D6"/>
    <w:rsid w:val="008E5119"/>
    <w:rsid w:val="008E6261"/>
    <w:rsid w:val="008F10CA"/>
    <w:rsid w:val="008F23A1"/>
    <w:rsid w:val="009013B7"/>
    <w:rsid w:val="00916BAF"/>
    <w:rsid w:val="00920B30"/>
    <w:rsid w:val="00924013"/>
    <w:rsid w:val="009279EF"/>
    <w:rsid w:val="00931B9B"/>
    <w:rsid w:val="00932665"/>
    <w:rsid w:val="00943A01"/>
    <w:rsid w:val="00944D8C"/>
    <w:rsid w:val="00945BA6"/>
    <w:rsid w:val="00955953"/>
    <w:rsid w:val="00956C78"/>
    <w:rsid w:val="00970F77"/>
    <w:rsid w:val="00971D8F"/>
    <w:rsid w:val="009802E7"/>
    <w:rsid w:val="00983626"/>
    <w:rsid w:val="00985B48"/>
    <w:rsid w:val="00990835"/>
    <w:rsid w:val="009A2477"/>
    <w:rsid w:val="009C1E58"/>
    <w:rsid w:val="009C2143"/>
    <w:rsid w:val="009D3D52"/>
    <w:rsid w:val="009D6FD8"/>
    <w:rsid w:val="009D7079"/>
    <w:rsid w:val="009E1C37"/>
    <w:rsid w:val="009E4150"/>
    <w:rsid w:val="009F014D"/>
    <w:rsid w:val="009F0EE8"/>
    <w:rsid w:val="009F239D"/>
    <w:rsid w:val="00A46DB0"/>
    <w:rsid w:val="00A50CEA"/>
    <w:rsid w:val="00A53E69"/>
    <w:rsid w:val="00A6683B"/>
    <w:rsid w:val="00A67F2F"/>
    <w:rsid w:val="00A701BF"/>
    <w:rsid w:val="00A7037E"/>
    <w:rsid w:val="00A70A2C"/>
    <w:rsid w:val="00A73CED"/>
    <w:rsid w:val="00A878B9"/>
    <w:rsid w:val="00A97757"/>
    <w:rsid w:val="00AA06B7"/>
    <w:rsid w:val="00AA0942"/>
    <w:rsid w:val="00AA21CF"/>
    <w:rsid w:val="00AA28E7"/>
    <w:rsid w:val="00AD06E8"/>
    <w:rsid w:val="00AE59E4"/>
    <w:rsid w:val="00B0184B"/>
    <w:rsid w:val="00B068BF"/>
    <w:rsid w:val="00B07DEB"/>
    <w:rsid w:val="00B11152"/>
    <w:rsid w:val="00B14981"/>
    <w:rsid w:val="00B25EE6"/>
    <w:rsid w:val="00B26D8C"/>
    <w:rsid w:val="00B3294B"/>
    <w:rsid w:val="00B37B3B"/>
    <w:rsid w:val="00B44CD0"/>
    <w:rsid w:val="00B563BD"/>
    <w:rsid w:val="00B62264"/>
    <w:rsid w:val="00B6267C"/>
    <w:rsid w:val="00B655E9"/>
    <w:rsid w:val="00B70CC1"/>
    <w:rsid w:val="00B72A10"/>
    <w:rsid w:val="00B7347B"/>
    <w:rsid w:val="00B76D28"/>
    <w:rsid w:val="00B835CA"/>
    <w:rsid w:val="00B90999"/>
    <w:rsid w:val="00B9729D"/>
    <w:rsid w:val="00BA7CA8"/>
    <w:rsid w:val="00BB17D2"/>
    <w:rsid w:val="00BB1D84"/>
    <w:rsid w:val="00BB1F0E"/>
    <w:rsid w:val="00BC1104"/>
    <w:rsid w:val="00BC2CB8"/>
    <w:rsid w:val="00BC669F"/>
    <w:rsid w:val="00BD2EC1"/>
    <w:rsid w:val="00BD3132"/>
    <w:rsid w:val="00BD3B15"/>
    <w:rsid w:val="00BD65F3"/>
    <w:rsid w:val="00BE7FB4"/>
    <w:rsid w:val="00BF3898"/>
    <w:rsid w:val="00C009DA"/>
    <w:rsid w:val="00C17768"/>
    <w:rsid w:val="00C31328"/>
    <w:rsid w:val="00C35436"/>
    <w:rsid w:val="00C42251"/>
    <w:rsid w:val="00C46340"/>
    <w:rsid w:val="00C50C8F"/>
    <w:rsid w:val="00C53FA4"/>
    <w:rsid w:val="00C55252"/>
    <w:rsid w:val="00C62B4A"/>
    <w:rsid w:val="00C65B60"/>
    <w:rsid w:val="00C83FFB"/>
    <w:rsid w:val="00C8623F"/>
    <w:rsid w:val="00CB1396"/>
    <w:rsid w:val="00CB42EB"/>
    <w:rsid w:val="00CD2C1F"/>
    <w:rsid w:val="00CE56A8"/>
    <w:rsid w:val="00CF196C"/>
    <w:rsid w:val="00CF3F8B"/>
    <w:rsid w:val="00D02513"/>
    <w:rsid w:val="00D056ED"/>
    <w:rsid w:val="00D06DC1"/>
    <w:rsid w:val="00D14182"/>
    <w:rsid w:val="00D246DD"/>
    <w:rsid w:val="00D25CC6"/>
    <w:rsid w:val="00D46ED9"/>
    <w:rsid w:val="00D63084"/>
    <w:rsid w:val="00D7143A"/>
    <w:rsid w:val="00D91C04"/>
    <w:rsid w:val="00D926BE"/>
    <w:rsid w:val="00D96F76"/>
    <w:rsid w:val="00DA060A"/>
    <w:rsid w:val="00DA1A3D"/>
    <w:rsid w:val="00DA2812"/>
    <w:rsid w:val="00DA6BBB"/>
    <w:rsid w:val="00DC63FE"/>
    <w:rsid w:val="00DD31C0"/>
    <w:rsid w:val="00DD4F75"/>
    <w:rsid w:val="00DE02B5"/>
    <w:rsid w:val="00DE4018"/>
    <w:rsid w:val="00DE695D"/>
    <w:rsid w:val="00DF5885"/>
    <w:rsid w:val="00DF76F5"/>
    <w:rsid w:val="00E30B4B"/>
    <w:rsid w:val="00E30EE5"/>
    <w:rsid w:val="00E40418"/>
    <w:rsid w:val="00E41478"/>
    <w:rsid w:val="00E5124C"/>
    <w:rsid w:val="00E52791"/>
    <w:rsid w:val="00E538F1"/>
    <w:rsid w:val="00E557B0"/>
    <w:rsid w:val="00E647AB"/>
    <w:rsid w:val="00E64FBB"/>
    <w:rsid w:val="00E909DB"/>
    <w:rsid w:val="00E914DA"/>
    <w:rsid w:val="00E942BF"/>
    <w:rsid w:val="00E95DE9"/>
    <w:rsid w:val="00EB4F40"/>
    <w:rsid w:val="00EB6884"/>
    <w:rsid w:val="00EC52F7"/>
    <w:rsid w:val="00EC7961"/>
    <w:rsid w:val="00ED08D9"/>
    <w:rsid w:val="00ED1BF8"/>
    <w:rsid w:val="00ED2980"/>
    <w:rsid w:val="00EE35D6"/>
    <w:rsid w:val="00EE4A14"/>
    <w:rsid w:val="00EE4A79"/>
    <w:rsid w:val="00F010C3"/>
    <w:rsid w:val="00F0564A"/>
    <w:rsid w:val="00F15E0F"/>
    <w:rsid w:val="00F25106"/>
    <w:rsid w:val="00F31117"/>
    <w:rsid w:val="00F544A1"/>
    <w:rsid w:val="00F71586"/>
    <w:rsid w:val="00F74C80"/>
    <w:rsid w:val="00F85149"/>
    <w:rsid w:val="00F86ABE"/>
    <w:rsid w:val="00F87633"/>
    <w:rsid w:val="00F87661"/>
    <w:rsid w:val="00F90232"/>
    <w:rsid w:val="00F91F55"/>
    <w:rsid w:val="00F95B23"/>
    <w:rsid w:val="00FA00BD"/>
    <w:rsid w:val="00FB032E"/>
    <w:rsid w:val="00FB1505"/>
    <w:rsid w:val="00FB4ACF"/>
    <w:rsid w:val="00FB4C13"/>
    <w:rsid w:val="00FB6A2B"/>
    <w:rsid w:val="00FD2F08"/>
    <w:rsid w:val="00FE0F6D"/>
    <w:rsid w:val="00FE4563"/>
    <w:rsid w:val="00FE6AEC"/>
    <w:rsid w:val="00FF2B1B"/>
    <w:rsid w:val="00FF65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ountry-region"/>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18433"/>
    <o:shapelayout v:ext="edit">
      <o:idmap v:ext="edit" data="1"/>
    </o:shapelayout>
  </w:shapeDefaults>
  <w:decimalSymbol w:val="."/>
  <w:listSeparator w:val=","/>
  <w14:docId w14:val="52AA3ED4"/>
  <w15:docId w15:val="{7D477433-3323-4632-A6C3-3CEDF575C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4F75"/>
    <w:pPr>
      <w:tabs>
        <w:tab w:val="left" w:pos="0"/>
      </w:tabs>
    </w:pPr>
    <w:rPr>
      <w:sz w:val="24"/>
      <w:lang w:eastAsia="en-US"/>
    </w:rPr>
  </w:style>
  <w:style w:type="paragraph" w:styleId="Heading1">
    <w:name w:val="heading 1"/>
    <w:aliases w:val="h1"/>
    <w:basedOn w:val="Normal"/>
    <w:next w:val="Normal"/>
    <w:qFormat/>
    <w:rsid w:val="00DD4F75"/>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aliases w:val="H2,h2"/>
    <w:basedOn w:val="Normal"/>
    <w:next w:val="Normal"/>
    <w:qFormat/>
    <w:rsid w:val="00DD4F75"/>
    <w:pPr>
      <w:keepNext/>
      <w:shd w:val="clear" w:color="auto" w:fill="E0E0E0"/>
      <w:spacing w:before="320" w:after="60"/>
      <w:outlineLvl w:val="1"/>
    </w:pPr>
    <w:rPr>
      <w:rFonts w:ascii="Arial" w:hAnsi="Arial" w:cs="Arial"/>
      <w:b/>
      <w:bCs/>
      <w:iCs/>
      <w:sz w:val="28"/>
      <w:szCs w:val="28"/>
    </w:rPr>
  </w:style>
  <w:style w:type="paragraph" w:styleId="Heading3">
    <w:name w:val="heading 3"/>
    <w:aliases w:val="h3,H3,sec"/>
    <w:basedOn w:val="Normal"/>
    <w:next w:val="Amain"/>
    <w:link w:val="Heading3Char"/>
    <w:qFormat/>
    <w:rsid w:val="00DD4F75"/>
    <w:pPr>
      <w:keepNext/>
      <w:spacing w:before="140"/>
      <w:outlineLvl w:val="2"/>
    </w:pPr>
    <w:rPr>
      <w:b/>
    </w:rPr>
  </w:style>
  <w:style w:type="paragraph" w:styleId="Heading4">
    <w:name w:val="heading 4"/>
    <w:basedOn w:val="Normal"/>
    <w:next w:val="Normal"/>
    <w:qFormat/>
    <w:rsid w:val="00DD4F75"/>
    <w:pPr>
      <w:keepNext/>
      <w:spacing w:before="240" w:after="60"/>
      <w:outlineLvl w:val="3"/>
    </w:pPr>
    <w:rPr>
      <w:rFonts w:ascii="Arial" w:hAnsi="Arial"/>
      <w:b/>
      <w:bCs/>
      <w:sz w:val="22"/>
      <w:szCs w:val="28"/>
    </w:rPr>
  </w:style>
  <w:style w:type="paragraph" w:styleId="Heading5">
    <w:name w:val="heading 5"/>
    <w:basedOn w:val="Heading2"/>
    <w:next w:val="Heading6"/>
    <w:qFormat/>
    <w:rsid w:val="009D3D52"/>
    <w:pPr>
      <w:outlineLvl w:val="4"/>
    </w:pPr>
  </w:style>
  <w:style w:type="paragraph" w:styleId="Heading6">
    <w:name w:val="heading 6"/>
    <w:basedOn w:val="Heading3"/>
    <w:next w:val="Amain"/>
    <w:qFormat/>
    <w:rsid w:val="009D3D52"/>
    <w:pPr>
      <w:spacing w:before="8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ain">
    <w:name w:val="A main"/>
    <w:basedOn w:val="BillBasic"/>
    <w:rsid w:val="00DD4F75"/>
    <w:pPr>
      <w:tabs>
        <w:tab w:val="right" w:pos="900"/>
        <w:tab w:val="left" w:pos="1100"/>
      </w:tabs>
      <w:ind w:left="1100" w:hanging="1100"/>
      <w:outlineLvl w:val="5"/>
    </w:pPr>
  </w:style>
  <w:style w:type="paragraph" w:customStyle="1" w:styleId="BillBasic">
    <w:name w:val="BillBasic"/>
    <w:rsid w:val="00DD4F75"/>
    <w:pPr>
      <w:spacing w:before="140"/>
      <w:jc w:val="both"/>
    </w:pPr>
    <w:rPr>
      <w:sz w:val="24"/>
      <w:lang w:eastAsia="en-US"/>
    </w:rPr>
  </w:style>
  <w:style w:type="character" w:customStyle="1" w:styleId="Heading3Char">
    <w:name w:val="Heading 3 Char"/>
    <w:aliases w:val="h3 Char,H3 Char,sec Char"/>
    <w:basedOn w:val="DefaultParagraphFont"/>
    <w:link w:val="Heading3"/>
    <w:rsid w:val="00DD4F75"/>
    <w:rPr>
      <w:b/>
      <w:sz w:val="24"/>
      <w:lang w:eastAsia="en-US"/>
    </w:rPr>
  </w:style>
  <w:style w:type="paragraph" w:customStyle="1" w:styleId="allsections">
    <w:name w:val="all sections"/>
    <w:aliases w:val="all s,a"/>
    <w:rsid w:val="009D3D52"/>
    <w:pPr>
      <w:autoSpaceDE w:val="0"/>
      <w:autoSpaceDN w:val="0"/>
      <w:spacing w:before="80" w:after="80"/>
      <w:ind w:firstLine="400"/>
      <w:jc w:val="both"/>
    </w:pPr>
    <w:rPr>
      <w:rFonts w:ascii="Times" w:hAnsi="Times" w:cs="Times"/>
      <w:sz w:val="24"/>
      <w:szCs w:val="24"/>
      <w:lang w:eastAsia="en-US"/>
    </w:rPr>
  </w:style>
  <w:style w:type="paragraph" w:styleId="TOC3">
    <w:name w:val="toc 3"/>
    <w:basedOn w:val="Normal"/>
    <w:next w:val="Normal"/>
    <w:autoRedefine/>
    <w:uiPriority w:val="39"/>
    <w:rsid w:val="00DD4F75"/>
    <w:pPr>
      <w:keepNext/>
      <w:tabs>
        <w:tab w:val="left" w:pos="2000"/>
        <w:tab w:val="right" w:pos="7672"/>
      </w:tabs>
      <w:spacing w:before="100"/>
      <w:ind w:left="2000" w:right="440" w:hanging="2000"/>
    </w:pPr>
    <w:rPr>
      <w:rFonts w:ascii="Arial" w:hAnsi="Arial"/>
      <w:b/>
      <w:noProof/>
      <w:sz w:val="20"/>
    </w:rPr>
  </w:style>
  <w:style w:type="paragraph" w:styleId="TOC2">
    <w:name w:val="toc 2"/>
    <w:basedOn w:val="Normal"/>
    <w:next w:val="Normal"/>
    <w:autoRedefine/>
    <w:uiPriority w:val="39"/>
    <w:rsid w:val="00DD4F75"/>
    <w:pPr>
      <w:keepNext/>
      <w:tabs>
        <w:tab w:val="left" w:pos="2000"/>
        <w:tab w:val="right" w:pos="7672"/>
      </w:tabs>
      <w:spacing w:before="240"/>
      <w:ind w:left="2000" w:right="440" w:hanging="2000"/>
    </w:pPr>
    <w:rPr>
      <w:rFonts w:ascii="Arial" w:hAnsi="Arial"/>
      <w:b/>
      <w:noProof/>
    </w:rPr>
  </w:style>
  <w:style w:type="paragraph" w:styleId="TOC1">
    <w:name w:val="toc 1"/>
    <w:basedOn w:val="Normal"/>
    <w:next w:val="Normal"/>
    <w:autoRedefine/>
    <w:uiPriority w:val="39"/>
    <w:rsid w:val="00DD4F75"/>
    <w:pPr>
      <w:keepNext/>
      <w:tabs>
        <w:tab w:val="left" w:pos="2000"/>
        <w:tab w:val="right" w:pos="7672"/>
      </w:tabs>
      <w:spacing w:before="480"/>
      <w:ind w:left="2000" w:right="440" w:hanging="2000"/>
    </w:pPr>
    <w:rPr>
      <w:rFonts w:ascii="Arial" w:hAnsi="Arial"/>
      <w:b/>
      <w:noProof/>
    </w:rPr>
  </w:style>
  <w:style w:type="paragraph" w:styleId="Header">
    <w:name w:val="header"/>
    <w:basedOn w:val="Normal"/>
    <w:rsid w:val="00DD4F75"/>
    <w:pPr>
      <w:tabs>
        <w:tab w:val="center" w:pos="4153"/>
        <w:tab w:val="right" w:pos="8306"/>
      </w:tabs>
    </w:pPr>
  </w:style>
  <w:style w:type="paragraph" w:customStyle="1" w:styleId="amendschedule">
    <w:name w:val="amend schedule"/>
    <w:next w:val="allsections"/>
    <w:rsid w:val="009D3D52"/>
    <w:pPr>
      <w:autoSpaceDE w:val="0"/>
      <w:autoSpaceDN w:val="0"/>
      <w:spacing w:before="140"/>
    </w:pPr>
    <w:rPr>
      <w:rFonts w:ascii="Times" w:hAnsi="Times" w:cs="Times"/>
      <w:b/>
      <w:bCs/>
      <w:sz w:val="24"/>
      <w:szCs w:val="24"/>
      <w:lang w:eastAsia="en-US"/>
    </w:rPr>
  </w:style>
  <w:style w:type="paragraph" w:customStyle="1" w:styleId="def">
    <w:name w:val="def"/>
    <w:rsid w:val="009D3D52"/>
    <w:pPr>
      <w:autoSpaceDE w:val="0"/>
      <w:autoSpaceDN w:val="0"/>
      <w:spacing w:before="80" w:after="80"/>
      <w:ind w:left="900" w:hanging="500"/>
      <w:jc w:val="both"/>
    </w:pPr>
    <w:rPr>
      <w:rFonts w:ascii="Times" w:hAnsi="Times" w:cs="Times"/>
      <w:sz w:val="24"/>
      <w:szCs w:val="24"/>
      <w:lang w:eastAsia="en-US"/>
    </w:rPr>
  </w:style>
  <w:style w:type="paragraph" w:customStyle="1" w:styleId="definpara">
    <w:name w:val="def in para"/>
    <w:rsid w:val="009D3D52"/>
    <w:pPr>
      <w:autoSpaceDE w:val="0"/>
      <w:autoSpaceDN w:val="0"/>
      <w:spacing w:before="80" w:after="80"/>
      <w:ind w:left="1720" w:hanging="380"/>
      <w:jc w:val="both"/>
    </w:pPr>
    <w:rPr>
      <w:rFonts w:ascii="Times" w:hAnsi="Times" w:cs="Times"/>
      <w:sz w:val="24"/>
      <w:szCs w:val="24"/>
      <w:lang w:eastAsia="en-US"/>
    </w:rPr>
  </w:style>
  <w:style w:type="paragraph" w:customStyle="1" w:styleId="aindent">
    <w:name w:val="a indent"/>
    <w:basedOn w:val="Normal"/>
    <w:rsid w:val="009D3D52"/>
    <w:pPr>
      <w:tabs>
        <w:tab w:val="right" w:pos="700"/>
      </w:tabs>
      <w:ind w:left="900" w:hanging="900"/>
    </w:pPr>
  </w:style>
  <w:style w:type="paragraph" w:customStyle="1" w:styleId="iindent">
    <w:name w:val="i indent"/>
    <w:rsid w:val="009D3D52"/>
    <w:pPr>
      <w:tabs>
        <w:tab w:val="right" w:pos="1340"/>
      </w:tabs>
      <w:autoSpaceDE w:val="0"/>
      <w:autoSpaceDN w:val="0"/>
      <w:spacing w:before="80" w:after="80"/>
      <w:ind w:left="1600" w:hanging="1600"/>
      <w:jc w:val="both"/>
    </w:pPr>
    <w:rPr>
      <w:rFonts w:ascii="Times" w:hAnsi="Times" w:cs="Times"/>
      <w:sz w:val="24"/>
      <w:szCs w:val="24"/>
      <w:lang w:eastAsia="en-US"/>
    </w:rPr>
  </w:style>
  <w:style w:type="paragraph" w:customStyle="1" w:styleId="Bindent">
    <w:name w:val="B indent"/>
    <w:rsid w:val="009D3D52"/>
    <w:pPr>
      <w:autoSpaceDE w:val="0"/>
      <w:autoSpaceDN w:val="0"/>
      <w:spacing w:before="80" w:after="80"/>
      <w:ind w:left="2260" w:hanging="500"/>
      <w:jc w:val="both"/>
    </w:pPr>
    <w:rPr>
      <w:rFonts w:ascii="Times" w:hAnsi="Times" w:cs="Times"/>
      <w:sz w:val="24"/>
      <w:szCs w:val="24"/>
      <w:lang w:eastAsia="en-US"/>
    </w:rPr>
  </w:style>
  <w:style w:type="paragraph" w:customStyle="1" w:styleId="defaindent">
    <w:name w:val="def a indent"/>
    <w:rsid w:val="009D3D52"/>
    <w:pPr>
      <w:tabs>
        <w:tab w:val="right" w:pos="1360"/>
      </w:tabs>
      <w:autoSpaceDE w:val="0"/>
      <w:autoSpaceDN w:val="0"/>
      <w:spacing w:before="80" w:after="80"/>
      <w:ind w:left="1620" w:hanging="1620"/>
      <w:jc w:val="both"/>
    </w:pPr>
    <w:rPr>
      <w:rFonts w:ascii="Times" w:hAnsi="Times" w:cs="Times"/>
      <w:sz w:val="24"/>
      <w:szCs w:val="24"/>
      <w:lang w:eastAsia="en-US"/>
    </w:rPr>
  </w:style>
  <w:style w:type="paragraph" w:customStyle="1" w:styleId="defiindent">
    <w:name w:val="def i indent"/>
    <w:rsid w:val="009D3D52"/>
    <w:pPr>
      <w:tabs>
        <w:tab w:val="right" w:pos="2080"/>
      </w:tabs>
      <w:autoSpaceDE w:val="0"/>
      <w:autoSpaceDN w:val="0"/>
      <w:spacing w:before="80" w:after="80"/>
      <w:ind w:left="2260" w:hanging="2300"/>
      <w:jc w:val="both"/>
    </w:pPr>
    <w:rPr>
      <w:rFonts w:ascii="Times" w:hAnsi="Times" w:cs="Times"/>
      <w:sz w:val="24"/>
      <w:szCs w:val="24"/>
      <w:lang w:eastAsia="en-US"/>
    </w:rPr>
  </w:style>
  <w:style w:type="paragraph" w:customStyle="1" w:styleId="defBindent">
    <w:name w:val="def B indent"/>
    <w:rsid w:val="009D3D52"/>
    <w:pPr>
      <w:autoSpaceDE w:val="0"/>
      <w:autoSpaceDN w:val="0"/>
      <w:spacing w:before="80" w:after="80"/>
      <w:ind w:left="3060" w:hanging="500"/>
      <w:jc w:val="both"/>
    </w:pPr>
    <w:rPr>
      <w:rFonts w:ascii="Times" w:hAnsi="Times" w:cs="Times"/>
      <w:sz w:val="24"/>
      <w:szCs w:val="24"/>
      <w:lang w:eastAsia="en-US"/>
    </w:rPr>
  </w:style>
  <w:style w:type="paragraph" w:customStyle="1" w:styleId="fullout">
    <w:name w:val="full out"/>
    <w:rsid w:val="009D3D52"/>
    <w:pPr>
      <w:autoSpaceDE w:val="0"/>
      <w:autoSpaceDN w:val="0"/>
      <w:spacing w:before="80" w:after="80"/>
      <w:jc w:val="both"/>
    </w:pPr>
    <w:rPr>
      <w:rFonts w:ascii="Times" w:hAnsi="Times" w:cs="Times"/>
      <w:sz w:val="24"/>
      <w:szCs w:val="24"/>
      <w:lang w:eastAsia="en-US"/>
    </w:rPr>
  </w:style>
  <w:style w:type="paragraph" w:customStyle="1" w:styleId="defainpara">
    <w:name w:val="def a in para"/>
    <w:rsid w:val="009D3D52"/>
    <w:pPr>
      <w:tabs>
        <w:tab w:val="right" w:pos="2140"/>
      </w:tabs>
      <w:autoSpaceDE w:val="0"/>
      <w:autoSpaceDN w:val="0"/>
      <w:spacing w:before="80" w:after="80"/>
      <w:ind w:left="2400" w:hanging="2400"/>
      <w:jc w:val="both"/>
    </w:pPr>
    <w:rPr>
      <w:rFonts w:ascii="Times" w:hAnsi="Times" w:cs="Times"/>
      <w:sz w:val="24"/>
      <w:szCs w:val="24"/>
      <w:lang w:eastAsia="en-US"/>
    </w:rPr>
  </w:style>
  <w:style w:type="paragraph" w:customStyle="1" w:styleId="halfout">
    <w:name w:val="half out"/>
    <w:rsid w:val="009D3D52"/>
    <w:pPr>
      <w:autoSpaceDE w:val="0"/>
      <w:autoSpaceDN w:val="0"/>
      <w:spacing w:before="80" w:after="80"/>
      <w:ind w:left="900"/>
      <w:jc w:val="both"/>
    </w:pPr>
    <w:rPr>
      <w:rFonts w:ascii="Times" w:hAnsi="Times" w:cs="Times"/>
      <w:sz w:val="24"/>
      <w:szCs w:val="24"/>
      <w:lang w:eastAsia="en-US"/>
    </w:rPr>
  </w:style>
  <w:style w:type="paragraph" w:customStyle="1" w:styleId="defBinpara">
    <w:name w:val="def B in para"/>
    <w:rsid w:val="009D3D52"/>
    <w:pPr>
      <w:autoSpaceDE w:val="0"/>
      <w:autoSpaceDN w:val="0"/>
      <w:spacing w:before="80" w:after="80"/>
      <w:ind w:left="3880" w:hanging="480"/>
      <w:jc w:val="both"/>
    </w:pPr>
    <w:rPr>
      <w:rFonts w:ascii="Times" w:hAnsi="Times" w:cs="Times"/>
      <w:sz w:val="24"/>
      <w:szCs w:val="24"/>
      <w:lang w:eastAsia="en-US"/>
    </w:rPr>
  </w:style>
  <w:style w:type="paragraph" w:customStyle="1" w:styleId="defiinpara">
    <w:name w:val="def i in para"/>
    <w:rsid w:val="009D3D52"/>
    <w:pPr>
      <w:tabs>
        <w:tab w:val="right" w:pos="2940"/>
      </w:tabs>
      <w:autoSpaceDE w:val="0"/>
      <w:autoSpaceDN w:val="0"/>
      <w:spacing w:before="80" w:after="80"/>
      <w:ind w:left="3100" w:hanging="3100"/>
      <w:jc w:val="both"/>
    </w:pPr>
    <w:rPr>
      <w:rFonts w:ascii="Times" w:hAnsi="Times" w:cs="Times"/>
      <w:sz w:val="24"/>
      <w:szCs w:val="24"/>
      <w:lang w:eastAsia="en-US"/>
    </w:rPr>
  </w:style>
  <w:style w:type="paragraph" w:customStyle="1" w:styleId="tocamendsection">
    <w:name w:val="toc amend section"/>
    <w:rsid w:val="009D3D52"/>
    <w:pPr>
      <w:tabs>
        <w:tab w:val="right" w:pos="1900"/>
      </w:tabs>
      <w:autoSpaceDE w:val="0"/>
      <w:autoSpaceDN w:val="0"/>
      <w:spacing w:before="20" w:after="20"/>
      <w:ind w:left="2300" w:hanging="2300"/>
    </w:pPr>
    <w:rPr>
      <w:rFonts w:ascii="Times" w:hAnsi="Times" w:cs="Times"/>
      <w:lang w:eastAsia="en-US"/>
    </w:rPr>
  </w:style>
  <w:style w:type="paragraph" w:customStyle="1" w:styleId="tocamenddiv">
    <w:name w:val="toc amend div"/>
    <w:rsid w:val="009D3D52"/>
    <w:pPr>
      <w:autoSpaceDE w:val="0"/>
      <w:autoSpaceDN w:val="0"/>
      <w:spacing w:before="20" w:after="20"/>
      <w:ind w:left="1120" w:right="20"/>
      <w:jc w:val="center"/>
    </w:pPr>
    <w:rPr>
      <w:rFonts w:ascii="Times" w:hAnsi="Times" w:cs="Times"/>
      <w:i/>
      <w:iCs/>
      <w:lang w:eastAsia="en-US"/>
    </w:rPr>
  </w:style>
  <w:style w:type="paragraph" w:customStyle="1" w:styleId="tocamendpart">
    <w:name w:val="toc amend part"/>
    <w:rsid w:val="009D3D52"/>
    <w:pPr>
      <w:autoSpaceDE w:val="0"/>
      <w:autoSpaceDN w:val="0"/>
      <w:spacing w:before="20" w:after="20"/>
      <w:ind w:left="1120" w:right="20"/>
      <w:jc w:val="center"/>
    </w:pPr>
    <w:rPr>
      <w:rFonts w:ascii="Times" w:hAnsi="Times" w:cs="Times"/>
      <w:caps/>
      <w:lang w:eastAsia="en-US"/>
    </w:rPr>
  </w:style>
  <w:style w:type="paragraph" w:customStyle="1" w:styleId="secinpara">
    <w:name w:val="sec in para"/>
    <w:rsid w:val="009D3D52"/>
    <w:pPr>
      <w:autoSpaceDE w:val="0"/>
      <w:autoSpaceDN w:val="0"/>
      <w:spacing w:before="80" w:after="80"/>
      <w:ind w:left="900" w:firstLine="400"/>
      <w:jc w:val="both"/>
    </w:pPr>
    <w:rPr>
      <w:rFonts w:ascii="Times" w:hAnsi="Times" w:cs="Times"/>
      <w:sz w:val="24"/>
      <w:szCs w:val="24"/>
      <w:lang w:eastAsia="en-US"/>
    </w:rPr>
  </w:style>
  <w:style w:type="paragraph" w:customStyle="1" w:styleId="parainpara">
    <w:name w:val="para in para"/>
    <w:rsid w:val="00DD4F75"/>
    <w:pPr>
      <w:tabs>
        <w:tab w:val="right" w:pos="1500"/>
      </w:tabs>
      <w:spacing w:before="80" w:after="80"/>
      <w:ind w:left="1800" w:hanging="1800"/>
      <w:jc w:val="both"/>
    </w:pPr>
    <w:rPr>
      <w:rFonts w:ascii="Times" w:hAnsi="Times"/>
      <w:sz w:val="24"/>
      <w:lang w:eastAsia="en-US"/>
    </w:rPr>
  </w:style>
  <w:style w:type="paragraph" w:customStyle="1" w:styleId="subparainpara">
    <w:name w:val="subpara in para"/>
    <w:rsid w:val="009D3D52"/>
    <w:pPr>
      <w:tabs>
        <w:tab w:val="right" w:pos="2280"/>
      </w:tabs>
      <w:autoSpaceDE w:val="0"/>
      <w:autoSpaceDN w:val="0"/>
      <w:spacing w:before="80" w:after="80"/>
      <w:ind w:left="2480" w:hanging="2480"/>
      <w:jc w:val="both"/>
    </w:pPr>
    <w:rPr>
      <w:rFonts w:ascii="Times" w:hAnsi="Times" w:cs="Times"/>
      <w:sz w:val="24"/>
      <w:szCs w:val="24"/>
      <w:lang w:eastAsia="en-US"/>
    </w:rPr>
  </w:style>
  <w:style w:type="paragraph" w:customStyle="1" w:styleId="sub-subparainpara">
    <w:name w:val="sub-subpara in para"/>
    <w:rsid w:val="009D3D52"/>
    <w:pPr>
      <w:autoSpaceDE w:val="0"/>
      <w:autoSpaceDN w:val="0"/>
      <w:spacing w:before="80" w:after="80"/>
      <w:ind w:left="3160" w:hanging="460"/>
      <w:jc w:val="both"/>
    </w:pPr>
    <w:rPr>
      <w:rFonts w:ascii="Times" w:hAnsi="Times" w:cs="Times"/>
      <w:sz w:val="24"/>
      <w:szCs w:val="24"/>
      <w:lang w:eastAsia="en-US"/>
    </w:rPr>
  </w:style>
  <w:style w:type="paragraph" w:customStyle="1" w:styleId="subparainpara2">
    <w:name w:val="subpara in para /2"/>
    <w:rsid w:val="009D3D52"/>
    <w:pPr>
      <w:tabs>
        <w:tab w:val="right" w:pos="1400"/>
      </w:tabs>
      <w:autoSpaceDE w:val="0"/>
      <w:autoSpaceDN w:val="0"/>
      <w:spacing w:before="80" w:after="80"/>
      <w:ind w:left="1580" w:hanging="1580"/>
      <w:jc w:val="both"/>
    </w:pPr>
    <w:rPr>
      <w:rFonts w:ascii="Times" w:hAnsi="Times" w:cs="Times"/>
      <w:sz w:val="24"/>
      <w:szCs w:val="24"/>
      <w:lang w:eastAsia="en-US"/>
    </w:rPr>
  </w:style>
  <w:style w:type="paragraph" w:customStyle="1" w:styleId="orparainpara">
    <w:name w:val=". or para in para"/>
    <w:rsid w:val="009D3D52"/>
    <w:pPr>
      <w:tabs>
        <w:tab w:val="left" w:pos="1680"/>
      </w:tabs>
      <w:autoSpaceDE w:val="0"/>
      <w:autoSpaceDN w:val="0"/>
      <w:spacing w:before="80" w:after="80"/>
      <w:ind w:left="2100" w:hanging="1000"/>
      <w:jc w:val="both"/>
    </w:pPr>
    <w:rPr>
      <w:rFonts w:ascii="Times" w:hAnsi="Times" w:cs="Times"/>
      <w:sz w:val="24"/>
      <w:szCs w:val="24"/>
      <w:lang w:eastAsia="en-US"/>
    </w:rPr>
  </w:style>
  <w:style w:type="paragraph" w:customStyle="1" w:styleId="orpara">
    <w:name w:val=". or para"/>
    <w:rsid w:val="009D3D52"/>
    <w:pPr>
      <w:tabs>
        <w:tab w:val="left" w:pos="920"/>
      </w:tabs>
      <w:autoSpaceDE w:val="0"/>
      <w:autoSpaceDN w:val="0"/>
      <w:spacing w:before="80" w:after="80"/>
      <w:ind w:left="1380" w:hanging="980"/>
      <w:jc w:val="both"/>
    </w:pPr>
    <w:rPr>
      <w:rFonts w:ascii="Times" w:hAnsi="Times" w:cs="Times"/>
      <w:sz w:val="24"/>
      <w:szCs w:val="24"/>
      <w:lang w:eastAsia="en-US"/>
    </w:rPr>
  </w:style>
  <w:style w:type="paragraph" w:customStyle="1" w:styleId="orsubpara">
    <w:name w:val=". or subpara"/>
    <w:rsid w:val="009D3D52"/>
    <w:pPr>
      <w:tabs>
        <w:tab w:val="right" w:pos="1200"/>
      </w:tabs>
      <w:autoSpaceDE w:val="0"/>
      <w:autoSpaceDN w:val="0"/>
      <w:spacing w:before="80" w:after="80"/>
      <w:ind w:left="1380" w:hanging="980"/>
      <w:jc w:val="both"/>
    </w:pPr>
    <w:rPr>
      <w:rFonts w:ascii="Times" w:hAnsi="Times" w:cs="Times"/>
      <w:sz w:val="24"/>
      <w:szCs w:val="24"/>
      <w:lang w:eastAsia="en-US"/>
    </w:rPr>
  </w:style>
  <w:style w:type="paragraph" w:customStyle="1" w:styleId="orsubparainpara">
    <w:name w:val=". or subpara in para"/>
    <w:rsid w:val="009D3D52"/>
    <w:pPr>
      <w:tabs>
        <w:tab w:val="right" w:pos="1900"/>
      </w:tabs>
      <w:autoSpaceDE w:val="0"/>
      <w:autoSpaceDN w:val="0"/>
      <w:spacing w:before="80" w:after="80"/>
      <w:ind w:left="2100" w:hanging="1000"/>
      <w:jc w:val="both"/>
    </w:pPr>
    <w:rPr>
      <w:rFonts w:ascii="Times" w:hAnsi="Times" w:cs="Times"/>
      <w:sz w:val="24"/>
      <w:szCs w:val="24"/>
      <w:lang w:eastAsia="en-US"/>
    </w:rPr>
  </w:style>
  <w:style w:type="paragraph" w:customStyle="1" w:styleId="quarterout">
    <w:name w:val="quarter out"/>
    <w:rsid w:val="009D3D52"/>
    <w:pPr>
      <w:autoSpaceDE w:val="0"/>
      <w:autoSpaceDN w:val="0"/>
      <w:spacing w:before="80" w:after="80"/>
      <w:ind w:left="1600"/>
      <w:jc w:val="both"/>
    </w:pPr>
    <w:rPr>
      <w:rFonts w:ascii="Times" w:hAnsi="Times" w:cs="Times"/>
      <w:sz w:val="24"/>
      <w:szCs w:val="24"/>
      <w:lang w:eastAsia="en-US"/>
    </w:rPr>
  </w:style>
  <w:style w:type="paragraph" w:styleId="Footer">
    <w:name w:val="footer"/>
    <w:basedOn w:val="Normal"/>
    <w:link w:val="FooterChar"/>
    <w:rsid w:val="00DD4F75"/>
    <w:pPr>
      <w:spacing w:before="120" w:line="240" w:lineRule="exact"/>
    </w:pPr>
    <w:rPr>
      <w:rFonts w:ascii="Arial" w:hAnsi="Arial"/>
      <w:sz w:val="18"/>
    </w:rPr>
  </w:style>
  <w:style w:type="character" w:customStyle="1" w:styleId="FooterChar">
    <w:name w:val="Footer Char"/>
    <w:basedOn w:val="DefaultParagraphFont"/>
    <w:link w:val="Footer"/>
    <w:rsid w:val="00DD4F75"/>
    <w:rPr>
      <w:rFonts w:ascii="Arial" w:hAnsi="Arial"/>
      <w:sz w:val="18"/>
      <w:lang w:eastAsia="en-US"/>
    </w:rPr>
  </w:style>
  <w:style w:type="paragraph" w:customStyle="1" w:styleId="BillBasic0">
    <w:name w:val="Bill Basic"/>
    <w:rsid w:val="009D3D52"/>
    <w:pPr>
      <w:autoSpaceDE w:val="0"/>
      <w:autoSpaceDN w:val="0"/>
      <w:spacing w:before="60" w:after="80"/>
      <w:jc w:val="both"/>
    </w:pPr>
    <w:rPr>
      <w:rFonts w:ascii="Times" w:hAnsi="Times" w:cs="Times"/>
      <w:sz w:val="24"/>
      <w:szCs w:val="24"/>
      <w:lang w:eastAsia="en-US"/>
    </w:rPr>
  </w:style>
  <w:style w:type="paragraph" w:customStyle="1" w:styleId="Schclauseheading">
    <w:name w:val="Sch clause heading"/>
    <w:basedOn w:val="BillBasic"/>
    <w:next w:val="SchAmainSymb"/>
    <w:rsid w:val="00DD4F75"/>
    <w:pPr>
      <w:keepNext/>
      <w:tabs>
        <w:tab w:val="left" w:pos="1100"/>
      </w:tabs>
      <w:spacing w:before="240"/>
      <w:ind w:left="1100" w:hanging="1100"/>
      <w:jc w:val="left"/>
      <w:outlineLvl w:val="4"/>
    </w:pPr>
    <w:rPr>
      <w:rFonts w:ascii="Arial" w:hAnsi="Arial"/>
      <w:b/>
    </w:rPr>
  </w:style>
  <w:style w:type="paragraph" w:customStyle="1" w:styleId="SchAmainSymb">
    <w:name w:val="Sch A main Symb"/>
    <w:basedOn w:val="Amain"/>
    <w:rsid w:val="00DD4F75"/>
    <w:pPr>
      <w:tabs>
        <w:tab w:val="left" w:pos="0"/>
      </w:tabs>
      <w:ind w:hanging="1580"/>
    </w:pPr>
  </w:style>
  <w:style w:type="paragraph" w:customStyle="1" w:styleId="SchAmain">
    <w:name w:val="Sch A main"/>
    <w:basedOn w:val="Amain"/>
    <w:rsid w:val="00DD4F75"/>
  </w:style>
  <w:style w:type="paragraph" w:customStyle="1" w:styleId="aDef">
    <w:name w:val="aDef"/>
    <w:basedOn w:val="BillBasic"/>
    <w:link w:val="aDefChar"/>
    <w:rsid w:val="00DD4F75"/>
    <w:pPr>
      <w:ind w:left="1100"/>
    </w:pPr>
  </w:style>
  <w:style w:type="character" w:customStyle="1" w:styleId="aDefChar">
    <w:name w:val="aDef Char"/>
    <w:basedOn w:val="DefaultParagraphFont"/>
    <w:link w:val="aDef"/>
    <w:locked/>
    <w:rsid w:val="00EC52F7"/>
    <w:rPr>
      <w:sz w:val="24"/>
      <w:lang w:eastAsia="en-US"/>
    </w:rPr>
  </w:style>
  <w:style w:type="paragraph" w:customStyle="1" w:styleId="InparaDef">
    <w:name w:val="InparaDef"/>
    <w:basedOn w:val="BillBasic0"/>
    <w:rsid w:val="009D3D52"/>
    <w:pPr>
      <w:ind w:left="1720" w:hanging="380"/>
    </w:pPr>
  </w:style>
  <w:style w:type="paragraph" w:customStyle="1" w:styleId="Apara">
    <w:name w:val="A para"/>
    <w:basedOn w:val="BillBasic"/>
    <w:rsid w:val="00DD4F75"/>
    <w:pPr>
      <w:tabs>
        <w:tab w:val="right" w:pos="1400"/>
        <w:tab w:val="left" w:pos="1600"/>
      </w:tabs>
      <w:ind w:left="1600" w:hanging="1600"/>
      <w:outlineLvl w:val="6"/>
    </w:pPr>
  </w:style>
  <w:style w:type="paragraph" w:customStyle="1" w:styleId="Asubpara">
    <w:name w:val="A subpara"/>
    <w:basedOn w:val="BillBasic"/>
    <w:rsid w:val="00DD4F75"/>
    <w:pPr>
      <w:tabs>
        <w:tab w:val="right" w:pos="1900"/>
        <w:tab w:val="left" w:pos="2100"/>
      </w:tabs>
      <w:ind w:left="2100" w:hanging="2100"/>
      <w:outlineLvl w:val="7"/>
    </w:pPr>
  </w:style>
  <w:style w:type="paragraph" w:customStyle="1" w:styleId="Asubsubpara">
    <w:name w:val="A subsubpara"/>
    <w:basedOn w:val="BillBasic"/>
    <w:rsid w:val="00DD4F75"/>
    <w:pPr>
      <w:tabs>
        <w:tab w:val="right" w:pos="2400"/>
        <w:tab w:val="left" w:pos="2600"/>
      </w:tabs>
      <w:ind w:left="2600" w:hanging="2600"/>
      <w:outlineLvl w:val="8"/>
    </w:pPr>
  </w:style>
  <w:style w:type="paragraph" w:customStyle="1" w:styleId="Inparamain">
    <w:name w:val="Inpara main"/>
    <w:basedOn w:val="BillBasic0"/>
    <w:rsid w:val="009D3D52"/>
    <w:pPr>
      <w:tabs>
        <w:tab w:val="left" w:pos="1400"/>
        <w:tab w:val="left" w:pos="1480"/>
        <w:tab w:val="left" w:pos="1560"/>
        <w:tab w:val="left" w:pos="1640"/>
        <w:tab w:val="left" w:pos="1720"/>
        <w:tab w:val="left" w:pos="1800"/>
        <w:tab w:val="left" w:pos="1880"/>
        <w:tab w:val="left" w:pos="1960"/>
      </w:tabs>
      <w:ind w:left="900"/>
    </w:pPr>
  </w:style>
  <w:style w:type="paragraph" w:customStyle="1" w:styleId="Inparapara">
    <w:name w:val="Inpara para"/>
    <w:basedOn w:val="BillBasic0"/>
    <w:rsid w:val="009D3D52"/>
    <w:pPr>
      <w:tabs>
        <w:tab w:val="right" w:pos="1600"/>
      </w:tabs>
      <w:spacing w:before="0"/>
      <w:ind w:left="1800" w:hanging="1800"/>
    </w:pPr>
  </w:style>
  <w:style w:type="paragraph" w:customStyle="1" w:styleId="Inparasubpara">
    <w:name w:val="Inpara subpara"/>
    <w:basedOn w:val="BillBasic0"/>
    <w:rsid w:val="009D3D52"/>
    <w:pPr>
      <w:tabs>
        <w:tab w:val="right" w:pos="2240"/>
      </w:tabs>
      <w:spacing w:before="0"/>
      <w:ind w:left="2440" w:hanging="2440"/>
    </w:pPr>
  </w:style>
  <w:style w:type="paragraph" w:customStyle="1" w:styleId="Inparasubsubpara">
    <w:name w:val="Inpara subsubpara"/>
    <w:basedOn w:val="BillBasic0"/>
    <w:rsid w:val="009D3D52"/>
    <w:pPr>
      <w:tabs>
        <w:tab w:val="right" w:pos="2880"/>
      </w:tabs>
      <w:spacing w:before="0"/>
      <w:ind w:left="3080" w:hanging="3080"/>
    </w:pPr>
  </w:style>
  <w:style w:type="paragraph" w:customStyle="1" w:styleId="Aparareturn">
    <w:name w:val="A para return"/>
    <w:basedOn w:val="BillBasic"/>
    <w:rsid w:val="00DD4F75"/>
    <w:pPr>
      <w:ind w:left="1600"/>
    </w:pPr>
  </w:style>
  <w:style w:type="paragraph" w:customStyle="1" w:styleId="Comment">
    <w:name w:val="Comment"/>
    <w:basedOn w:val="BillBasic"/>
    <w:rsid w:val="00DD4F75"/>
    <w:pPr>
      <w:tabs>
        <w:tab w:val="left" w:pos="1800"/>
      </w:tabs>
      <w:ind w:left="1300"/>
      <w:jc w:val="left"/>
    </w:pPr>
    <w:rPr>
      <w:b/>
      <w:sz w:val="18"/>
    </w:rPr>
  </w:style>
  <w:style w:type="paragraph" w:styleId="TOC4">
    <w:name w:val="toc 4"/>
    <w:basedOn w:val="Normal"/>
    <w:next w:val="Normal"/>
    <w:autoRedefine/>
    <w:uiPriority w:val="39"/>
    <w:rsid w:val="00DD4F75"/>
    <w:pPr>
      <w:keepNext/>
      <w:tabs>
        <w:tab w:val="left" w:pos="2000"/>
        <w:tab w:val="right" w:pos="7672"/>
      </w:tabs>
      <w:spacing w:before="100"/>
      <w:ind w:left="2000" w:right="440" w:hanging="2000"/>
    </w:pPr>
    <w:rPr>
      <w:rFonts w:ascii="Arial" w:hAnsi="Arial"/>
      <w:b/>
      <w:noProof/>
      <w:sz w:val="20"/>
    </w:rPr>
  </w:style>
  <w:style w:type="paragraph" w:styleId="TOC5">
    <w:name w:val="toc 5"/>
    <w:basedOn w:val="Normal"/>
    <w:next w:val="Normal"/>
    <w:autoRedefine/>
    <w:uiPriority w:val="39"/>
    <w:rsid w:val="00DD4F75"/>
    <w:pPr>
      <w:tabs>
        <w:tab w:val="right" w:pos="400"/>
        <w:tab w:val="left" w:pos="1000"/>
        <w:tab w:val="right" w:pos="7672"/>
      </w:tabs>
      <w:spacing w:before="60"/>
      <w:ind w:left="1000" w:right="440" w:hanging="1000"/>
    </w:pPr>
    <w:rPr>
      <w:rFonts w:ascii="Arial" w:hAnsi="Arial"/>
      <w:noProof/>
      <w:sz w:val="20"/>
    </w:rPr>
  </w:style>
  <w:style w:type="paragraph" w:styleId="TOC6">
    <w:name w:val="toc 6"/>
    <w:basedOn w:val="TOC1"/>
    <w:next w:val="Normal"/>
    <w:autoRedefine/>
    <w:uiPriority w:val="39"/>
    <w:rsid w:val="00DD4F75"/>
  </w:style>
  <w:style w:type="paragraph" w:customStyle="1" w:styleId="Billname">
    <w:name w:val="Billname"/>
    <w:basedOn w:val="Normal"/>
    <w:rsid w:val="00DD4F75"/>
    <w:pPr>
      <w:spacing w:before="1220"/>
    </w:pPr>
    <w:rPr>
      <w:rFonts w:ascii="Arial" w:hAnsi="Arial"/>
      <w:b/>
      <w:sz w:val="40"/>
    </w:rPr>
  </w:style>
  <w:style w:type="paragraph" w:customStyle="1" w:styleId="Billheader">
    <w:name w:val="Billheader"/>
    <w:basedOn w:val="BillBasic0"/>
    <w:rsid w:val="009D3D52"/>
    <w:pPr>
      <w:widowControl w:val="0"/>
      <w:tabs>
        <w:tab w:val="center" w:pos="3600"/>
        <w:tab w:val="right" w:pos="7200"/>
      </w:tabs>
      <w:jc w:val="center"/>
    </w:pPr>
    <w:rPr>
      <w:i/>
      <w:iCs/>
      <w:sz w:val="20"/>
      <w:szCs w:val="20"/>
    </w:rPr>
  </w:style>
  <w:style w:type="paragraph" w:customStyle="1" w:styleId="Billfooter">
    <w:name w:val="Billfooter"/>
    <w:basedOn w:val="BillBasic0"/>
    <w:rsid w:val="009D3D52"/>
    <w:pPr>
      <w:widowControl w:val="0"/>
      <w:pBdr>
        <w:top w:val="single" w:sz="2" w:space="0" w:color="auto"/>
      </w:pBdr>
      <w:tabs>
        <w:tab w:val="right" w:pos="7200"/>
      </w:tabs>
      <w:spacing w:before="0" w:after="0"/>
    </w:pPr>
    <w:rPr>
      <w:sz w:val="18"/>
      <w:szCs w:val="18"/>
    </w:rPr>
  </w:style>
  <w:style w:type="character" w:styleId="LineNumber">
    <w:name w:val="line number"/>
    <w:basedOn w:val="DefaultParagraphFont"/>
    <w:rsid w:val="00DD4F75"/>
    <w:rPr>
      <w:rFonts w:ascii="Arial" w:hAnsi="Arial"/>
      <w:sz w:val="16"/>
    </w:rPr>
  </w:style>
  <w:style w:type="paragraph" w:customStyle="1" w:styleId="Norm-5pt">
    <w:name w:val="Norm-5pt"/>
    <w:basedOn w:val="Normal"/>
    <w:rsid w:val="00DD4F75"/>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paragraph" w:customStyle="1" w:styleId="BillField">
    <w:name w:val="BillField"/>
    <w:basedOn w:val="Amain"/>
    <w:rsid w:val="009D3D52"/>
  </w:style>
  <w:style w:type="paragraph" w:customStyle="1" w:styleId="Asubparareturn">
    <w:name w:val="A subpara return"/>
    <w:basedOn w:val="BillBasic"/>
    <w:rsid w:val="00DD4F75"/>
    <w:pPr>
      <w:ind w:left="2100"/>
    </w:pPr>
  </w:style>
  <w:style w:type="paragraph" w:customStyle="1" w:styleId="N-afterBillname">
    <w:name w:val="N-afterBillname"/>
    <w:basedOn w:val="BillBasic0"/>
    <w:rsid w:val="009D3D52"/>
    <w:pPr>
      <w:pBdr>
        <w:bottom w:val="single" w:sz="2" w:space="0" w:color="auto"/>
      </w:pBdr>
      <w:spacing w:before="100" w:after="200"/>
      <w:ind w:left="2980" w:right="3020"/>
      <w:jc w:val="center"/>
    </w:pPr>
  </w:style>
  <w:style w:type="paragraph" w:customStyle="1" w:styleId="N-TOCheading">
    <w:name w:val="N-TOCheading"/>
    <w:basedOn w:val="BillBasicHeading"/>
    <w:next w:val="N-9pt"/>
    <w:rsid w:val="00DD4F75"/>
    <w:pPr>
      <w:pBdr>
        <w:bottom w:val="single" w:sz="4" w:space="1" w:color="auto"/>
      </w:pBdr>
      <w:spacing w:before="800"/>
    </w:pPr>
    <w:rPr>
      <w:sz w:val="32"/>
    </w:rPr>
  </w:style>
  <w:style w:type="paragraph" w:customStyle="1" w:styleId="BillBasicHeading">
    <w:name w:val="BillBasicHeading"/>
    <w:basedOn w:val="BillBasic"/>
    <w:rsid w:val="00DD4F75"/>
    <w:pPr>
      <w:keepNext/>
      <w:tabs>
        <w:tab w:val="left" w:pos="2600"/>
      </w:tabs>
      <w:jc w:val="left"/>
    </w:pPr>
    <w:rPr>
      <w:rFonts w:ascii="Arial" w:hAnsi="Arial"/>
      <w:b/>
    </w:rPr>
  </w:style>
  <w:style w:type="paragraph" w:customStyle="1" w:styleId="N-9pt">
    <w:name w:val="N-9pt"/>
    <w:basedOn w:val="BillBasic"/>
    <w:next w:val="BillBasic"/>
    <w:rsid w:val="00DD4F75"/>
    <w:pPr>
      <w:keepNext/>
      <w:tabs>
        <w:tab w:val="right" w:pos="7707"/>
      </w:tabs>
      <w:spacing w:before="120"/>
    </w:pPr>
    <w:rPr>
      <w:rFonts w:ascii="Arial" w:hAnsi="Arial"/>
      <w:sz w:val="18"/>
    </w:rPr>
  </w:style>
  <w:style w:type="paragraph" w:customStyle="1" w:styleId="N-14pt">
    <w:name w:val="N-14pt"/>
    <w:basedOn w:val="BillBasic"/>
    <w:rsid w:val="00DD4F75"/>
    <w:pPr>
      <w:spacing w:before="0"/>
    </w:pPr>
    <w:rPr>
      <w:b/>
      <w:sz w:val="28"/>
    </w:rPr>
  </w:style>
  <w:style w:type="paragraph" w:customStyle="1" w:styleId="Sched-heading">
    <w:name w:val="Sched-heading"/>
    <w:basedOn w:val="BillBasicHeading"/>
    <w:next w:val="refSymb"/>
    <w:rsid w:val="00DD4F75"/>
    <w:pPr>
      <w:spacing w:before="380"/>
      <w:ind w:left="2600" w:hanging="2600"/>
      <w:outlineLvl w:val="0"/>
    </w:pPr>
    <w:rPr>
      <w:sz w:val="34"/>
    </w:rPr>
  </w:style>
  <w:style w:type="paragraph" w:customStyle="1" w:styleId="refSymb">
    <w:name w:val="ref Symb"/>
    <w:basedOn w:val="BillBasic"/>
    <w:next w:val="Normal"/>
    <w:rsid w:val="00DD4F75"/>
    <w:pPr>
      <w:tabs>
        <w:tab w:val="left" w:pos="-480"/>
      </w:tabs>
      <w:spacing w:before="60"/>
      <w:ind w:hanging="480"/>
    </w:pPr>
    <w:rPr>
      <w:sz w:val="18"/>
    </w:rPr>
  </w:style>
  <w:style w:type="paragraph" w:customStyle="1" w:styleId="ref">
    <w:name w:val="ref"/>
    <w:basedOn w:val="BillBasic"/>
    <w:next w:val="Normal"/>
    <w:rsid w:val="00DD4F75"/>
    <w:pPr>
      <w:spacing w:before="60"/>
    </w:pPr>
    <w:rPr>
      <w:sz w:val="18"/>
    </w:rPr>
  </w:style>
  <w:style w:type="paragraph" w:customStyle="1" w:styleId="Sched-name">
    <w:name w:val="Sched-name"/>
    <w:basedOn w:val="BillBasic0"/>
    <w:rsid w:val="009D3D52"/>
    <w:pPr>
      <w:spacing w:before="0" w:line="480" w:lineRule="atLeast"/>
      <w:jc w:val="center"/>
    </w:pPr>
    <w:rPr>
      <w:caps/>
    </w:rPr>
  </w:style>
  <w:style w:type="paragraph" w:customStyle="1" w:styleId="AH1Part">
    <w:name w:val="A H1 Part"/>
    <w:aliases w:val="H1"/>
    <w:basedOn w:val="BillBasic0"/>
    <w:rsid w:val="009D3D52"/>
    <w:pPr>
      <w:keepNext/>
      <w:spacing w:before="300"/>
      <w:jc w:val="center"/>
    </w:pPr>
    <w:rPr>
      <w:b/>
      <w:bCs/>
      <w:caps/>
    </w:rPr>
  </w:style>
  <w:style w:type="paragraph" w:customStyle="1" w:styleId="AH2Div">
    <w:name w:val="A H2 Div"/>
    <w:basedOn w:val="BillBasic0"/>
    <w:rsid w:val="009D3D52"/>
    <w:pPr>
      <w:keepNext/>
      <w:spacing w:before="160"/>
      <w:jc w:val="center"/>
    </w:pPr>
    <w:rPr>
      <w:b/>
      <w:bCs/>
      <w:i/>
      <w:iCs/>
    </w:rPr>
  </w:style>
  <w:style w:type="paragraph" w:customStyle="1" w:styleId="AH3sec">
    <w:name w:val="A H3 sec"/>
    <w:basedOn w:val="BillBasic0"/>
    <w:next w:val="Normal"/>
    <w:rsid w:val="009D3D52"/>
    <w:pPr>
      <w:keepNext/>
      <w:tabs>
        <w:tab w:val="left" w:pos="780"/>
        <w:tab w:val="left" w:pos="860"/>
        <w:tab w:val="left" w:pos="940"/>
        <w:tab w:val="left" w:pos="1020"/>
        <w:tab w:val="left" w:pos="1100"/>
        <w:tab w:val="left" w:pos="1180"/>
        <w:tab w:val="left" w:pos="1260"/>
      </w:tabs>
      <w:spacing w:before="140" w:after="0"/>
      <w:ind w:left="700" w:hanging="700"/>
      <w:jc w:val="left"/>
    </w:pPr>
    <w:rPr>
      <w:b/>
      <w:bCs/>
    </w:rPr>
  </w:style>
  <w:style w:type="paragraph" w:customStyle="1" w:styleId="IH6sec">
    <w:name w:val="I H6 sec"/>
    <w:basedOn w:val="AH3sec"/>
    <w:next w:val="Amain"/>
    <w:rsid w:val="009D3D52"/>
  </w:style>
  <w:style w:type="paragraph" w:customStyle="1" w:styleId="IH4Part">
    <w:name w:val="I H4 Part"/>
    <w:basedOn w:val="AH1Part"/>
    <w:rsid w:val="009D3D52"/>
  </w:style>
  <w:style w:type="paragraph" w:customStyle="1" w:styleId="IH5Div">
    <w:name w:val="I H5 Div"/>
    <w:basedOn w:val="AH2Div"/>
    <w:rsid w:val="009D3D52"/>
  </w:style>
  <w:style w:type="paragraph" w:customStyle="1" w:styleId="01Contents">
    <w:name w:val="01Contents"/>
    <w:basedOn w:val="Normal"/>
    <w:rsid w:val="00DD4F75"/>
  </w:style>
  <w:style w:type="paragraph" w:customStyle="1" w:styleId="00ClientCover">
    <w:name w:val="00ClientCover"/>
    <w:basedOn w:val="Normal"/>
    <w:rsid w:val="00DD4F75"/>
  </w:style>
  <w:style w:type="paragraph" w:customStyle="1" w:styleId="02Text">
    <w:name w:val="02Text"/>
    <w:basedOn w:val="Normal"/>
    <w:rsid w:val="00DD4F75"/>
  </w:style>
  <w:style w:type="paragraph" w:customStyle="1" w:styleId="draft">
    <w:name w:val="draft"/>
    <w:basedOn w:val="Normal"/>
    <w:rsid w:val="00DD4F75"/>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BillCrest">
    <w:name w:val="Bill Crest"/>
    <w:basedOn w:val="Normal"/>
    <w:next w:val="Normal"/>
    <w:rsid w:val="00DD4F75"/>
    <w:pPr>
      <w:tabs>
        <w:tab w:val="center" w:pos="3160"/>
      </w:tabs>
      <w:spacing w:after="60"/>
    </w:pPr>
    <w:rPr>
      <w:sz w:val="216"/>
    </w:rPr>
  </w:style>
  <w:style w:type="paragraph" w:customStyle="1" w:styleId="Amainreturn">
    <w:name w:val="A main return"/>
    <w:basedOn w:val="BillBasic"/>
    <w:link w:val="AmainreturnChar"/>
    <w:rsid w:val="00DD4F75"/>
    <w:pPr>
      <w:ind w:left="1100"/>
    </w:pPr>
  </w:style>
  <w:style w:type="character" w:customStyle="1" w:styleId="AmainreturnChar">
    <w:name w:val="A main return Char"/>
    <w:basedOn w:val="DefaultParagraphFont"/>
    <w:link w:val="Amainreturn"/>
    <w:locked/>
    <w:rsid w:val="00EC52F7"/>
    <w:rPr>
      <w:sz w:val="24"/>
      <w:lang w:eastAsia="en-US"/>
    </w:rPr>
  </w:style>
  <w:style w:type="paragraph" w:customStyle="1" w:styleId="aExamHead">
    <w:name w:val="aExam Head"/>
    <w:basedOn w:val="BillBasicHeading"/>
    <w:next w:val="aExam"/>
    <w:rsid w:val="00DD4F75"/>
    <w:pPr>
      <w:tabs>
        <w:tab w:val="clear" w:pos="2600"/>
      </w:tabs>
      <w:ind w:left="1100"/>
    </w:pPr>
    <w:rPr>
      <w:sz w:val="18"/>
    </w:rPr>
  </w:style>
  <w:style w:type="paragraph" w:customStyle="1" w:styleId="aExam">
    <w:name w:val="aExam"/>
    <w:basedOn w:val="aNoteSymb"/>
    <w:rsid w:val="00DD4F75"/>
    <w:pPr>
      <w:spacing w:before="60"/>
      <w:ind w:left="1100" w:firstLine="0"/>
    </w:pPr>
  </w:style>
  <w:style w:type="paragraph" w:customStyle="1" w:styleId="aNoteSymb">
    <w:name w:val="aNote Symb"/>
    <w:basedOn w:val="BillBasic"/>
    <w:rsid w:val="00DD4F75"/>
    <w:pPr>
      <w:tabs>
        <w:tab w:val="left" w:pos="1100"/>
        <w:tab w:val="left" w:pos="2381"/>
      </w:tabs>
      <w:ind w:left="1899" w:hanging="2381"/>
    </w:pPr>
    <w:rPr>
      <w:sz w:val="20"/>
    </w:rPr>
  </w:style>
  <w:style w:type="paragraph" w:customStyle="1" w:styleId="aNote">
    <w:name w:val="aNote"/>
    <w:basedOn w:val="BillBasic"/>
    <w:link w:val="aNoteChar"/>
    <w:rsid w:val="00DD4F75"/>
    <w:pPr>
      <w:ind w:left="1900" w:hanging="800"/>
    </w:pPr>
    <w:rPr>
      <w:sz w:val="20"/>
    </w:rPr>
  </w:style>
  <w:style w:type="character" w:customStyle="1" w:styleId="aNoteChar">
    <w:name w:val="aNote Char"/>
    <w:basedOn w:val="DefaultParagraphFont"/>
    <w:link w:val="aNote"/>
    <w:locked/>
    <w:rsid w:val="0069556C"/>
    <w:rPr>
      <w:lang w:eastAsia="en-US"/>
    </w:rPr>
  </w:style>
  <w:style w:type="paragraph" w:customStyle="1" w:styleId="HeaderEven">
    <w:name w:val="HeaderEven"/>
    <w:basedOn w:val="Normal"/>
    <w:rsid w:val="00DD4F75"/>
    <w:rPr>
      <w:rFonts w:ascii="Arial" w:hAnsi="Arial"/>
      <w:sz w:val="18"/>
    </w:rPr>
  </w:style>
  <w:style w:type="paragraph" w:customStyle="1" w:styleId="HeaderEven6">
    <w:name w:val="HeaderEven6"/>
    <w:basedOn w:val="HeaderEven"/>
    <w:rsid w:val="00DD4F75"/>
    <w:pPr>
      <w:spacing w:before="120" w:after="60"/>
    </w:pPr>
  </w:style>
  <w:style w:type="paragraph" w:customStyle="1" w:styleId="HeaderOdd6">
    <w:name w:val="HeaderOdd6"/>
    <w:basedOn w:val="HeaderEven6"/>
    <w:rsid w:val="00DD4F75"/>
    <w:pPr>
      <w:jc w:val="right"/>
    </w:pPr>
  </w:style>
  <w:style w:type="paragraph" w:customStyle="1" w:styleId="HeaderOdd">
    <w:name w:val="HeaderOdd"/>
    <w:basedOn w:val="HeaderEven"/>
    <w:rsid w:val="00DD4F75"/>
    <w:pPr>
      <w:jc w:val="right"/>
    </w:pPr>
  </w:style>
  <w:style w:type="paragraph" w:customStyle="1" w:styleId="BillNo">
    <w:name w:val="BillNo"/>
    <w:basedOn w:val="BillBasicHeading"/>
    <w:rsid w:val="00DD4F75"/>
    <w:pPr>
      <w:keepNext w:val="0"/>
      <w:spacing w:before="240"/>
      <w:jc w:val="both"/>
    </w:pPr>
  </w:style>
  <w:style w:type="paragraph" w:customStyle="1" w:styleId="N-16pt">
    <w:name w:val="N-16pt"/>
    <w:basedOn w:val="BillBasic"/>
    <w:rsid w:val="00DD4F75"/>
    <w:pPr>
      <w:spacing w:before="800"/>
    </w:pPr>
    <w:rPr>
      <w:b/>
      <w:sz w:val="32"/>
    </w:rPr>
  </w:style>
  <w:style w:type="paragraph" w:customStyle="1" w:styleId="N-line3">
    <w:name w:val="N-line3"/>
    <w:basedOn w:val="BillBasic"/>
    <w:next w:val="BillBasic"/>
    <w:rsid w:val="00DD4F75"/>
    <w:pPr>
      <w:pBdr>
        <w:bottom w:val="single" w:sz="12" w:space="1" w:color="auto"/>
      </w:pBdr>
      <w:spacing w:before="60"/>
    </w:pPr>
  </w:style>
  <w:style w:type="paragraph" w:customStyle="1" w:styleId="EnactingWords">
    <w:name w:val="EnactingWords"/>
    <w:basedOn w:val="BillBasic"/>
    <w:rsid w:val="00DD4F75"/>
    <w:pPr>
      <w:spacing w:before="120"/>
    </w:pPr>
  </w:style>
  <w:style w:type="paragraph" w:customStyle="1" w:styleId="FooterInfo">
    <w:name w:val="FooterInfo"/>
    <w:basedOn w:val="Normal"/>
    <w:rsid w:val="00DD4F75"/>
    <w:pPr>
      <w:tabs>
        <w:tab w:val="right" w:pos="7707"/>
      </w:tabs>
    </w:pPr>
    <w:rPr>
      <w:rFonts w:ascii="Arial" w:hAnsi="Arial"/>
      <w:sz w:val="18"/>
    </w:rPr>
  </w:style>
  <w:style w:type="paragraph" w:customStyle="1" w:styleId="AH1Chapter">
    <w:name w:val="A H1 Chapter"/>
    <w:basedOn w:val="BillBasicHeading"/>
    <w:next w:val="AH2Part"/>
    <w:rsid w:val="00DD4F75"/>
    <w:pPr>
      <w:spacing w:before="320"/>
      <w:ind w:left="2600" w:hanging="2600"/>
      <w:outlineLvl w:val="0"/>
    </w:pPr>
    <w:rPr>
      <w:sz w:val="34"/>
    </w:rPr>
  </w:style>
  <w:style w:type="paragraph" w:customStyle="1" w:styleId="AH2Part">
    <w:name w:val="A H2 Part"/>
    <w:basedOn w:val="BillBasicHeading"/>
    <w:next w:val="AH3Div"/>
    <w:rsid w:val="00DD4F75"/>
    <w:pPr>
      <w:spacing w:before="380"/>
      <w:ind w:left="2600" w:hanging="2600"/>
      <w:outlineLvl w:val="1"/>
    </w:pPr>
    <w:rPr>
      <w:sz w:val="32"/>
    </w:rPr>
  </w:style>
  <w:style w:type="paragraph" w:customStyle="1" w:styleId="AH3Div">
    <w:name w:val="A H3 Div"/>
    <w:basedOn w:val="BillBasicHeading"/>
    <w:next w:val="AH5Sec"/>
    <w:rsid w:val="00DD4F75"/>
    <w:pPr>
      <w:spacing w:before="240"/>
      <w:ind w:left="2600" w:hanging="2600"/>
      <w:outlineLvl w:val="2"/>
    </w:pPr>
    <w:rPr>
      <w:sz w:val="28"/>
    </w:rPr>
  </w:style>
  <w:style w:type="paragraph" w:customStyle="1" w:styleId="AH5Sec">
    <w:name w:val="A H5 Sec"/>
    <w:basedOn w:val="BillBasicHeading"/>
    <w:next w:val="Amain"/>
    <w:rsid w:val="00DD4F75"/>
    <w:pPr>
      <w:tabs>
        <w:tab w:val="clear" w:pos="2600"/>
        <w:tab w:val="left" w:pos="1100"/>
      </w:tabs>
      <w:spacing w:before="240"/>
      <w:ind w:left="1100" w:hanging="1100"/>
      <w:outlineLvl w:val="4"/>
    </w:pPr>
  </w:style>
  <w:style w:type="paragraph" w:customStyle="1" w:styleId="AH4SubDiv">
    <w:name w:val="A H4 SubDiv"/>
    <w:basedOn w:val="BillBasicHeading"/>
    <w:next w:val="AH5Sec"/>
    <w:rsid w:val="00DD4F75"/>
    <w:pPr>
      <w:spacing w:before="240"/>
      <w:ind w:left="2600" w:hanging="2600"/>
      <w:outlineLvl w:val="3"/>
    </w:pPr>
    <w:rPr>
      <w:sz w:val="26"/>
    </w:rPr>
  </w:style>
  <w:style w:type="paragraph" w:customStyle="1" w:styleId="Sched-Part">
    <w:name w:val="Sched-Part"/>
    <w:basedOn w:val="BillBasicHeading"/>
    <w:next w:val="Sched-Form"/>
    <w:rsid w:val="00DD4F75"/>
    <w:pPr>
      <w:spacing w:before="380"/>
      <w:ind w:left="2600" w:hanging="2600"/>
      <w:outlineLvl w:val="1"/>
    </w:pPr>
    <w:rPr>
      <w:sz w:val="32"/>
    </w:rPr>
  </w:style>
  <w:style w:type="paragraph" w:customStyle="1" w:styleId="Sched-Form">
    <w:name w:val="Sched-Form"/>
    <w:basedOn w:val="BillBasicHeading"/>
    <w:next w:val="Schclauseheading"/>
    <w:rsid w:val="00DD4F75"/>
    <w:pPr>
      <w:tabs>
        <w:tab w:val="right" w:pos="7200"/>
      </w:tabs>
      <w:spacing w:before="240"/>
      <w:ind w:left="2600" w:hanging="2600"/>
      <w:outlineLvl w:val="2"/>
    </w:pPr>
    <w:rPr>
      <w:sz w:val="28"/>
    </w:rPr>
  </w:style>
  <w:style w:type="paragraph" w:customStyle="1" w:styleId="Dict-Heading">
    <w:name w:val="Dict-Heading"/>
    <w:basedOn w:val="BillBasicHeading"/>
    <w:next w:val="Normal"/>
    <w:rsid w:val="00DD4F75"/>
    <w:pPr>
      <w:spacing w:before="320"/>
      <w:ind w:left="2600" w:hanging="2600"/>
      <w:jc w:val="both"/>
      <w:outlineLvl w:val="0"/>
    </w:pPr>
    <w:rPr>
      <w:sz w:val="34"/>
    </w:rPr>
  </w:style>
  <w:style w:type="paragraph" w:customStyle="1" w:styleId="Sched-Form-18Space">
    <w:name w:val="Sched-Form-18Space"/>
    <w:basedOn w:val="Normal"/>
    <w:rsid w:val="00DD4F75"/>
    <w:pPr>
      <w:spacing w:before="360" w:after="60"/>
    </w:pPr>
    <w:rPr>
      <w:sz w:val="22"/>
    </w:rPr>
  </w:style>
  <w:style w:type="paragraph" w:customStyle="1" w:styleId="Endnote1">
    <w:name w:val="Endnote1"/>
    <w:basedOn w:val="BillBasic"/>
    <w:next w:val="Normal"/>
    <w:rsid w:val="00DD4F75"/>
    <w:pPr>
      <w:keepNext/>
      <w:tabs>
        <w:tab w:val="left" w:pos="400"/>
      </w:tabs>
      <w:spacing w:before="0"/>
      <w:jc w:val="left"/>
    </w:pPr>
    <w:rPr>
      <w:rFonts w:ascii="Arial" w:hAnsi="Arial"/>
      <w:b/>
      <w:sz w:val="28"/>
    </w:rPr>
  </w:style>
  <w:style w:type="paragraph" w:customStyle="1" w:styleId="AH1ChapterSymb">
    <w:name w:val="A H1 Chapter Symb"/>
    <w:basedOn w:val="AH1Chapter"/>
    <w:next w:val="AH2Part"/>
    <w:rsid w:val="00DD4F75"/>
    <w:pPr>
      <w:tabs>
        <w:tab w:val="clear" w:pos="2600"/>
        <w:tab w:val="left" w:pos="0"/>
      </w:tabs>
      <w:ind w:left="2480" w:hanging="2960"/>
    </w:pPr>
  </w:style>
  <w:style w:type="paragraph" w:customStyle="1" w:styleId="IH1Chap">
    <w:name w:val="I H1 Chap"/>
    <w:basedOn w:val="BillBasicHeading"/>
    <w:next w:val="Normal"/>
    <w:rsid w:val="00DD4F75"/>
    <w:pPr>
      <w:spacing w:before="320"/>
      <w:ind w:left="2600" w:hanging="2600"/>
    </w:pPr>
    <w:rPr>
      <w:sz w:val="34"/>
    </w:rPr>
  </w:style>
  <w:style w:type="paragraph" w:customStyle="1" w:styleId="IH2Part">
    <w:name w:val="I H2 Part"/>
    <w:basedOn w:val="BillBasicHeading"/>
    <w:next w:val="Normal"/>
    <w:rsid w:val="00DD4F75"/>
    <w:pPr>
      <w:spacing w:before="380"/>
      <w:ind w:left="2600" w:hanging="2600"/>
    </w:pPr>
    <w:rPr>
      <w:sz w:val="32"/>
    </w:rPr>
  </w:style>
  <w:style w:type="paragraph" w:customStyle="1" w:styleId="IH3Div">
    <w:name w:val="I H3 Div"/>
    <w:basedOn w:val="BillBasicHeading"/>
    <w:next w:val="Normal"/>
    <w:rsid w:val="00DD4F75"/>
    <w:pPr>
      <w:spacing w:before="240"/>
      <w:ind w:left="2600" w:hanging="2600"/>
    </w:pPr>
    <w:rPr>
      <w:sz w:val="28"/>
    </w:rPr>
  </w:style>
  <w:style w:type="paragraph" w:customStyle="1" w:styleId="IH4SubDiv">
    <w:name w:val="I H4 SubDiv"/>
    <w:basedOn w:val="BillBasicHeading"/>
    <w:next w:val="Normal"/>
    <w:rsid w:val="00DD4F75"/>
    <w:pPr>
      <w:spacing w:before="240"/>
      <w:ind w:left="2600" w:hanging="2600"/>
      <w:jc w:val="both"/>
    </w:pPr>
    <w:rPr>
      <w:sz w:val="26"/>
    </w:rPr>
  </w:style>
  <w:style w:type="paragraph" w:customStyle="1" w:styleId="IH5Sec">
    <w:name w:val="I H5 Sec"/>
    <w:basedOn w:val="BillBasicHeading"/>
    <w:next w:val="Normal"/>
    <w:rsid w:val="00DD4F75"/>
    <w:pPr>
      <w:tabs>
        <w:tab w:val="clear" w:pos="2600"/>
        <w:tab w:val="left" w:pos="1100"/>
      </w:tabs>
      <w:spacing w:before="240"/>
      <w:ind w:left="1100" w:hanging="1100"/>
    </w:pPr>
  </w:style>
  <w:style w:type="paragraph" w:customStyle="1" w:styleId="PageBreak">
    <w:name w:val="PageBreak"/>
    <w:basedOn w:val="Normal"/>
    <w:rsid w:val="00DD4F75"/>
    <w:rPr>
      <w:sz w:val="4"/>
    </w:rPr>
  </w:style>
  <w:style w:type="paragraph" w:customStyle="1" w:styleId="04Dictionary">
    <w:name w:val="04Dictionary"/>
    <w:basedOn w:val="Normal"/>
    <w:rsid w:val="00DD4F75"/>
  </w:style>
  <w:style w:type="paragraph" w:customStyle="1" w:styleId="N-line1">
    <w:name w:val="N-line1"/>
    <w:basedOn w:val="BillBasic"/>
    <w:rsid w:val="00DD4F75"/>
    <w:pPr>
      <w:pBdr>
        <w:bottom w:val="single" w:sz="4" w:space="0" w:color="auto"/>
      </w:pBdr>
      <w:spacing w:before="100"/>
      <w:ind w:left="2980" w:right="3020"/>
      <w:jc w:val="center"/>
    </w:pPr>
  </w:style>
  <w:style w:type="paragraph" w:customStyle="1" w:styleId="N-line2">
    <w:name w:val="N-line2"/>
    <w:basedOn w:val="Normal"/>
    <w:rsid w:val="00DD4F75"/>
    <w:pPr>
      <w:pBdr>
        <w:bottom w:val="single" w:sz="8" w:space="0" w:color="auto"/>
      </w:pBdr>
    </w:pPr>
  </w:style>
  <w:style w:type="paragraph" w:customStyle="1" w:styleId="EndNote">
    <w:name w:val="EndNote"/>
    <w:basedOn w:val="BillBasicHeading"/>
    <w:rsid w:val="00DD4F75"/>
    <w:pPr>
      <w:keepNext w:val="0"/>
      <w:tabs>
        <w:tab w:val="clear" w:pos="2600"/>
        <w:tab w:val="left" w:pos="1100"/>
      </w:tabs>
      <w:spacing w:before="160"/>
      <w:ind w:left="1100" w:hanging="1100"/>
      <w:jc w:val="both"/>
    </w:pPr>
  </w:style>
  <w:style w:type="paragraph" w:customStyle="1" w:styleId="EndnotesAbbrev">
    <w:name w:val="EndnotesAbbrev"/>
    <w:basedOn w:val="Normal"/>
    <w:rsid w:val="00DD4F75"/>
    <w:pPr>
      <w:spacing w:before="20"/>
    </w:pPr>
    <w:rPr>
      <w:rFonts w:ascii="Arial" w:hAnsi="Arial"/>
      <w:color w:val="000000"/>
      <w:sz w:val="16"/>
    </w:rPr>
  </w:style>
  <w:style w:type="paragraph" w:customStyle="1" w:styleId="PenaltyHeading">
    <w:name w:val="PenaltyHeading"/>
    <w:basedOn w:val="Normal"/>
    <w:rsid w:val="00DD4F75"/>
    <w:pPr>
      <w:tabs>
        <w:tab w:val="left" w:pos="1100"/>
      </w:tabs>
      <w:spacing w:before="120"/>
      <w:ind w:left="1100" w:hanging="1100"/>
    </w:pPr>
    <w:rPr>
      <w:rFonts w:ascii="Arial" w:hAnsi="Arial"/>
      <w:b/>
      <w:sz w:val="20"/>
    </w:rPr>
  </w:style>
  <w:style w:type="paragraph" w:customStyle="1" w:styleId="05EndNote">
    <w:name w:val="05EndNote"/>
    <w:basedOn w:val="Normal"/>
    <w:rsid w:val="00DD4F75"/>
  </w:style>
  <w:style w:type="paragraph" w:customStyle="1" w:styleId="03Schedule">
    <w:name w:val="03Schedule"/>
    <w:basedOn w:val="Normal"/>
    <w:rsid w:val="00DD4F75"/>
  </w:style>
  <w:style w:type="paragraph" w:customStyle="1" w:styleId="ISched-heading">
    <w:name w:val="I Sched-heading"/>
    <w:basedOn w:val="BillBasicHeading"/>
    <w:next w:val="Normal"/>
    <w:rsid w:val="00DD4F75"/>
    <w:pPr>
      <w:spacing w:before="320"/>
      <w:ind w:left="2600" w:hanging="2600"/>
    </w:pPr>
    <w:rPr>
      <w:sz w:val="34"/>
    </w:rPr>
  </w:style>
  <w:style w:type="paragraph" w:customStyle="1" w:styleId="ISched-Part">
    <w:name w:val="I Sched-Part"/>
    <w:basedOn w:val="BillBasicHeading"/>
    <w:rsid w:val="00DD4F75"/>
    <w:pPr>
      <w:spacing w:before="380"/>
      <w:ind w:left="2600" w:hanging="2600"/>
    </w:pPr>
    <w:rPr>
      <w:sz w:val="32"/>
    </w:rPr>
  </w:style>
  <w:style w:type="paragraph" w:customStyle="1" w:styleId="ISched-form">
    <w:name w:val="I Sched-form"/>
    <w:basedOn w:val="BillBasicHeading"/>
    <w:rsid w:val="00DD4F75"/>
    <w:pPr>
      <w:tabs>
        <w:tab w:val="right" w:pos="7200"/>
      </w:tabs>
      <w:spacing w:before="240"/>
      <w:ind w:left="2600" w:hanging="2600"/>
    </w:pPr>
    <w:rPr>
      <w:sz w:val="28"/>
    </w:rPr>
  </w:style>
  <w:style w:type="paragraph" w:customStyle="1" w:styleId="ISchclauseheading">
    <w:name w:val="I Sch clause heading"/>
    <w:basedOn w:val="BillBasic"/>
    <w:rsid w:val="00DD4F75"/>
    <w:pPr>
      <w:keepNext/>
      <w:tabs>
        <w:tab w:val="left" w:pos="1100"/>
      </w:tabs>
      <w:spacing w:before="240"/>
      <w:ind w:left="1100" w:hanging="1100"/>
      <w:jc w:val="left"/>
    </w:pPr>
    <w:rPr>
      <w:rFonts w:ascii="Arial" w:hAnsi="Arial"/>
      <w:b/>
    </w:rPr>
  </w:style>
  <w:style w:type="paragraph" w:customStyle="1" w:styleId="IMain">
    <w:name w:val="I Main"/>
    <w:basedOn w:val="Amain"/>
    <w:rsid w:val="00DD4F75"/>
  </w:style>
  <w:style w:type="paragraph" w:customStyle="1" w:styleId="Ipara">
    <w:name w:val="I para"/>
    <w:basedOn w:val="Apara"/>
    <w:rsid w:val="00DD4F75"/>
    <w:pPr>
      <w:outlineLvl w:val="9"/>
    </w:pPr>
  </w:style>
  <w:style w:type="paragraph" w:customStyle="1" w:styleId="Isubpara">
    <w:name w:val="I subpara"/>
    <w:basedOn w:val="Asubpara"/>
    <w:rsid w:val="00DD4F75"/>
    <w:pPr>
      <w:tabs>
        <w:tab w:val="clear" w:pos="1900"/>
        <w:tab w:val="clear" w:pos="2100"/>
        <w:tab w:val="right" w:pos="1940"/>
        <w:tab w:val="left" w:pos="2140"/>
      </w:tabs>
      <w:ind w:left="2140" w:hanging="2140"/>
      <w:outlineLvl w:val="9"/>
    </w:pPr>
  </w:style>
  <w:style w:type="paragraph" w:customStyle="1" w:styleId="Isubsubpara">
    <w:name w:val="I subsubpara"/>
    <w:basedOn w:val="Asubsubpara"/>
    <w:rsid w:val="00DD4F75"/>
    <w:pPr>
      <w:tabs>
        <w:tab w:val="clear" w:pos="2400"/>
        <w:tab w:val="clear" w:pos="2600"/>
        <w:tab w:val="right" w:pos="2460"/>
        <w:tab w:val="left" w:pos="2660"/>
      </w:tabs>
      <w:ind w:left="2660" w:hanging="2660"/>
    </w:pPr>
  </w:style>
  <w:style w:type="character" w:customStyle="1" w:styleId="CharSectNo">
    <w:name w:val="CharSectNo"/>
    <w:basedOn w:val="DefaultParagraphFont"/>
    <w:rsid w:val="00DD4F75"/>
  </w:style>
  <w:style w:type="character" w:customStyle="1" w:styleId="CharDivNo">
    <w:name w:val="CharDivNo"/>
    <w:basedOn w:val="DefaultParagraphFont"/>
    <w:rsid w:val="00DD4F75"/>
  </w:style>
  <w:style w:type="character" w:customStyle="1" w:styleId="CharDivText">
    <w:name w:val="CharDivText"/>
    <w:basedOn w:val="DefaultParagraphFont"/>
    <w:rsid w:val="00DD4F75"/>
  </w:style>
  <w:style w:type="character" w:customStyle="1" w:styleId="CharPartNo">
    <w:name w:val="CharPartNo"/>
    <w:basedOn w:val="DefaultParagraphFont"/>
    <w:rsid w:val="00DD4F75"/>
  </w:style>
  <w:style w:type="paragraph" w:customStyle="1" w:styleId="Placeholder">
    <w:name w:val="Placeholder"/>
    <w:basedOn w:val="Normal"/>
    <w:rsid w:val="00DD4F75"/>
    <w:rPr>
      <w:sz w:val="10"/>
    </w:rPr>
  </w:style>
  <w:style w:type="paragraph" w:styleId="PlainText">
    <w:name w:val="Plain Text"/>
    <w:basedOn w:val="Normal"/>
    <w:rsid w:val="00DD4F75"/>
    <w:rPr>
      <w:rFonts w:ascii="Courier New" w:hAnsi="Courier New"/>
      <w:sz w:val="20"/>
    </w:rPr>
  </w:style>
  <w:style w:type="character" w:customStyle="1" w:styleId="CharChapNo">
    <w:name w:val="CharChapNo"/>
    <w:basedOn w:val="DefaultParagraphFont"/>
    <w:rsid w:val="00DD4F75"/>
  </w:style>
  <w:style w:type="character" w:customStyle="1" w:styleId="CharChapText">
    <w:name w:val="CharChapText"/>
    <w:basedOn w:val="DefaultParagraphFont"/>
    <w:rsid w:val="00DD4F75"/>
  </w:style>
  <w:style w:type="character" w:customStyle="1" w:styleId="CharPartText">
    <w:name w:val="CharPartText"/>
    <w:basedOn w:val="DefaultParagraphFont"/>
    <w:rsid w:val="00DD4F75"/>
  </w:style>
  <w:style w:type="paragraph" w:customStyle="1" w:styleId="RepubNo">
    <w:name w:val="RepubNo"/>
    <w:basedOn w:val="BillBasicHeading"/>
    <w:rsid w:val="00DD4F75"/>
    <w:pPr>
      <w:keepNext w:val="0"/>
      <w:spacing w:before="600"/>
      <w:jc w:val="both"/>
    </w:pPr>
    <w:rPr>
      <w:sz w:val="26"/>
    </w:rPr>
  </w:style>
  <w:style w:type="paragraph" w:styleId="Signature">
    <w:name w:val="Signature"/>
    <w:basedOn w:val="Normal"/>
    <w:rsid w:val="00DD4F75"/>
    <w:pPr>
      <w:ind w:left="4252"/>
    </w:pPr>
  </w:style>
  <w:style w:type="paragraph" w:customStyle="1" w:styleId="direction">
    <w:name w:val="direction"/>
    <w:basedOn w:val="BillBasic"/>
    <w:next w:val="AmainreturnSymb"/>
    <w:rsid w:val="00DD4F75"/>
    <w:pPr>
      <w:ind w:left="1100"/>
    </w:pPr>
    <w:rPr>
      <w:i/>
    </w:rPr>
  </w:style>
  <w:style w:type="paragraph" w:customStyle="1" w:styleId="AmainreturnSymb">
    <w:name w:val="A main return Symb"/>
    <w:basedOn w:val="BillBasic"/>
    <w:rsid w:val="00DD4F75"/>
    <w:pPr>
      <w:tabs>
        <w:tab w:val="left" w:pos="1582"/>
      </w:tabs>
      <w:ind w:left="1100" w:hanging="1582"/>
    </w:pPr>
  </w:style>
  <w:style w:type="paragraph" w:customStyle="1" w:styleId="ActNo">
    <w:name w:val="ActNo"/>
    <w:basedOn w:val="BillBasicHeading"/>
    <w:rsid w:val="00DD4F75"/>
    <w:pPr>
      <w:keepNext w:val="0"/>
      <w:tabs>
        <w:tab w:val="clear" w:pos="2600"/>
      </w:tabs>
      <w:spacing w:before="220"/>
    </w:pPr>
  </w:style>
  <w:style w:type="paragraph" w:customStyle="1" w:styleId="aParaNote">
    <w:name w:val="aParaNote"/>
    <w:basedOn w:val="BillBasic"/>
    <w:rsid w:val="00DD4F75"/>
    <w:pPr>
      <w:ind w:left="2840" w:hanging="1240"/>
    </w:pPr>
    <w:rPr>
      <w:sz w:val="20"/>
    </w:rPr>
  </w:style>
  <w:style w:type="paragraph" w:customStyle="1" w:styleId="aExamNum">
    <w:name w:val="aExamNum"/>
    <w:basedOn w:val="aExam"/>
    <w:rsid w:val="00DD4F75"/>
    <w:pPr>
      <w:ind w:left="1500" w:hanging="400"/>
    </w:pPr>
  </w:style>
  <w:style w:type="paragraph" w:customStyle="1" w:styleId="ShadedSchClause">
    <w:name w:val="Shaded Sch Clause"/>
    <w:basedOn w:val="Schclauseheading"/>
    <w:next w:val="direction"/>
    <w:rsid w:val="00DD4F75"/>
    <w:pPr>
      <w:shd w:val="pct25" w:color="auto" w:fill="auto"/>
      <w:outlineLvl w:val="3"/>
    </w:pPr>
  </w:style>
  <w:style w:type="paragraph" w:styleId="TOC7">
    <w:name w:val="toc 7"/>
    <w:basedOn w:val="TOC2"/>
    <w:next w:val="Normal"/>
    <w:autoRedefine/>
    <w:uiPriority w:val="39"/>
    <w:rsid w:val="00DD4F75"/>
    <w:pPr>
      <w:keepNext w:val="0"/>
      <w:spacing w:before="120"/>
    </w:pPr>
    <w:rPr>
      <w:sz w:val="20"/>
    </w:rPr>
  </w:style>
  <w:style w:type="paragraph" w:customStyle="1" w:styleId="Minister">
    <w:name w:val="Minister"/>
    <w:basedOn w:val="BillBasic"/>
    <w:rsid w:val="00DD4F75"/>
    <w:pPr>
      <w:spacing w:before="640"/>
      <w:jc w:val="right"/>
    </w:pPr>
    <w:rPr>
      <w:caps/>
    </w:rPr>
  </w:style>
  <w:style w:type="paragraph" w:customStyle="1" w:styleId="DateLine">
    <w:name w:val="DateLine"/>
    <w:basedOn w:val="BillBasic"/>
    <w:rsid w:val="00DD4F75"/>
    <w:pPr>
      <w:tabs>
        <w:tab w:val="left" w:pos="4320"/>
      </w:tabs>
    </w:pPr>
  </w:style>
  <w:style w:type="paragraph" w:customStyle="1" w:styleId="madeunder">
    <w:name w:val="made under"/>
    <w:basedOn w:val="BillBasic"/>
    <w:rsid w:val="00DD4F75"/>
    <w:pPr>
      <w:spacing w:before="240"/>
    </w:pPr>
  </w:style>
  <w:style w:type="paragraph" w:customStyle="1" w:styleId="NewAct">
    <w:name w:val="New Act"/>
    <w:basedOn w:val="Normal"/>
    <w:next w:val="Actdetails"/>
    <w:link w:val="NewActChar"/>
    <w:rsid w:val="00DD4F75"/>
    <w:pPr>
      <w:keepNext/>
      <w:spacing w:before="180"/>
      <w:ind w:left="1100"/>
    </w:pPr>
    <w:rPr>
      <w:rFonts w:ascii="Arial" w:hAnsi="Arial"/>
      <w:b/>
      <w:sz w:val="20"/>
    </w:rPr>
  </w:style>
  <w:style w:type="paragraph" w:customStyle="1" w:styleId="Actdetails">
    <w:name w:val="Act details"/>
    <w:basedOn w:val="Normal"/>
    <w:rsid w:val="00DD4F75"/>
    <w:pPr>
      <w:spacing w:before="20"/>
      <w:ind w:left="1400"/>
    </w:pPr>
    <w:rPr>
      <w:rFonts w:ascii="Arial" w:hAnsi="Arial"/>
      <w:sz w:val="20"/>
    </w:rPr>
  </w:style>
  <w:style w:type="character" w:customStyle="1" w:styleId="NewActChar">
    <w:name w:val="New Act Char"/>
    <w:basedOn w:val="DefaultParagraphFont"/>
    <w:link w:val="NewAct"/>
    <w:locked/>
    <w:rsid w:val="00B70CC1"/>
    <w:rPr>
      <w:rFonts w:ascii="Arial" w:hAnsi="Arial"/>
      <w:b/>
      <w:lang w:eastAsia="en-US"/>
    </w:rPr>
  </w:style>
  <w:style w:type="paragraph" w:customStyle="1" w:styleId="EndNoteText">
    <w:name w:val="EndNoteText"/>
    <w:basedOn w:val="BillBasic"/>
    <w:rsid w:val="00DD4F75"/>
    <w:pPr>
      <w:tabs>
        <w:tab w:val="left" w:pos="700"/>
        <w:tab w:val="right" w:pos="6160"/>
      </w:tabs>
      <w:spacing w:before="80"/>
      <w:ind w:left="700" w:hanging="700"/>
    </w:pPr>
    <w:rPr>
      <w:sz w:val="20"/>
    </w:rPr>
  </w:style>
  <w:style w:type="paragraph" w:customStyle="1" w:styleId="BillBasicItalics">
    <w:name w:val="BillBasicItalics"/>
    <w:basedOn w:val="BillBasic"/>
    <w:rsid w:val="00DD4F75"/>
    <w:rPr>
      <w:i/>
    </w:rPr>
  </w:style>
  <w:style w:type="paragraph" w:customStyle="1" w:styleId="00SigningPage">
    <w:name w:val="00SigningPage"/>
    <w:basedOn w:val="Normal"/>
    <w:rsid w:val="00DD4F75"/>
  </w:style>
  <w:style w:type="paragraph" w:customStyle="1" w:styleId="CommentNum">
    <w:name w:val="CommentNum"/>
    <w:basedOn w:val="Comment"/>
    <w:rsid w:val="00DD4F75"/>
    <w:pPr>
      <w:ind w:left="1800" w:hanging="1800"/>
    </w:pPr>
  </w:style>
  <w:style w:type="paragraph" w:styleId="TOC8">
    <w:name w:val="toc 8"/>
    <w:basedOn w:val="TOC3"/>
    <w:next w:val="Normal"/>
    <w:autoRedefine/>
    <w:uiPriority w:val="39"/>
    <w:rsid w:val="00DD4F75"/>
    <w:pPr>
      <w:keepNext w:val="0"/>
      <w:spacing w:before="120"/>
    </w:pPr>
  </w:style>
  <w:style w:type="paragraph" w:customStyle="1" w:styleId="Amainbullet">
    <w:name w:val="A main bullet"/>
    <w:basedOn w:val="BillBasic"/>
    <w:rsid w:val="00DD4F75"/>
    <w:pPr>
      <w:spacing w:before="60"/>
      <w:ind w:left="1500" w:hanging="400"/>
    </w:pPr>
  </w:style>
  <w:style w:type="paragraph" w:customStyle="1" w:styleId="Aparabullet">
    <w:name w:val="A para bullet"/>
    <w:basedOn w:val="BillBasic"/>
    <w:rsid w:val="00DD4F75"/>
    <w:pPr>
      <w:spacing w:before="60"/>
      <w:ind w:left="2000" w:hanging="400"/>
    </w:pPr>
  </w:style>
  <w:style w:type="paragraph" w:customStyle="1" w:styleId="Asubparabullet">
    <w:name w:val="A subpara bullet"/>
    <w:basedOn w:val="BillBasic"/>
    <w:rsid w:val="00DD4F75"/>
    <w:pPr>
      <w:spacing w:before="60"/>
      <w:ind w:left="2540" w:hanging="400"/>
    </w:pPr>
  </w:style>
  <w:style w:type="paragraph" w:customStyle="1" w:styleId="aDefpara">
    <w:name w:val="aDef para"/>
    <w:basedOn w:val="Apara"/>
    <w:rsid w:val="00DD4F75"/>
  </w:style>
  <w:style w:type="paragraph" w:customStyle="1" w:styleId="aDefsubpara">
    <w:name w:val="aDef subpara"/>
    <w:basedOn w:val="Asubpara"/>
    <w:rsid w:val="00DD4F75"/>
  </w:style>
  <w:style w:type="paragraph" w:customStyle="1" w:styleId="BillFor">
    <w:name w:val="BillFor"/>
    <w:basedOn w:val="BillBasicHeading"/>
    <w:rsid w:val="00DD4F75"/>
    <w:pPr>
      <w:keepNext w:val="0"/>
      <w:spacing w:before="320"/>
      <w:jc w:val="both"/>
    </w:pPr>
    <w:rPr>
      <w:sz w:val="28"/>
    </w:rPr>
  </w:style>
  <w:style w:type="paragraph" w:customStyle="1" w:styleId="EnactingWordsRules">
    <w:name w:val="EnactingWordsRules"/>
    <w:basedOn w:val="EnactingWords"/>
    <w:rsid w:val="00DD4F75"/>
    <w:pPr>
      <w:spacing w:before="240"/>
    </w:pPr>
  </w:style>
  <w:style w:type="paragraph" w:customStyle="1" w:styleId="Formula">
    <w:name w:val="Formula"/>
    <w:basedOn w:val="BillBasic"/>
    <w:rsid w:val="00DD4F75"/>
    <w:pPr>
      <w:spacing w:line="260" w:lineRule="atLeast"/>
      <w:jc w:val="center"/>
    </w:pPr>
  </w:style>
  <w:style w:type="paragraph" w:customStyle="1" w:styleId="Idefpara">
    <w:name w:val="I def para"/>
    <w:basedOn w:val="Ipara"/>
    <w:rsid w:val="00DD4F75"/>
  </w:style>
  <w:style w:type="paragraph" w:customStyle="1" w:styleId="Idefsubpara">
    <w:name w:val="I def subpara"/>
    <w:basedOn w:val="Isubpara"/>
    <w:rsid w:val="00DD4F75"/>
  </w:style>
  <w:style w:type="paragraph" w:customStyle="1" w:styleId="Judges">
    <w:name w:val="Judges"/>
    <w:basedOn w:val="Minister"/>
    <w:rsid w:val="00DD4F75"/>
    <w:pPr>
      <w:spacing w:before="180"/>
    </w:pPr>
  </w:style>
  <w:style w:type="paragraph" w:customStyle="1" w:styleId="CoverInForce">
    <w:name w:val="CoverInForce"/>
    <w:basedOn w:val="BillBasicHeading"/>
    <w:rsid w:val="00DD4F75"/>
    <w:pPr>
      <w:keepNext w:val="0"/>
      <w:spacing w:before="400"/>
    </w:pPr>
    <w:rPr>
      <w:b w:val="0"/>
    </w:rPr>
  </w:style>
  <w:style w:type="paragraph" w:customStyle="1" w:styleId="LongTitle">
    <w:name w:val="LongTitle"/>
    <w:basedOn w:val="BillBasic"/>
    <w:rsid w:val="00DD4F75"/>
    <w:pPr>
      <w:spacing w:before="300"/>
    </w:pPr>
  </w:style>
  <w:style w:type="paragraph" w:styleId="Subtitle">
    <w:name w:val="Subtitle"/>
    <w:basedOn w:val="Normal"/>
    <w:qFormat/>
    <w:rsid w:val="00DD4F75"/>
    <w:pPr>
      <w:spacing w:after="60"/>
      <w:jc w:val="center"/>
      <w:outlineLvl w:val="1"/>
    </w:pPr>
    <w:rPr>
      <w:rFonts w:ascii="Arial" w:hAnsi="Arial"/>
    </w:rPr>
  </w:style>
  <w:style w:type="paragraph" w:customStyle="1" w:styleId="CoverActName">
    <w:name w:val="CoverActName"/>
    <w:basedOn w:val="BillBasicHeading"/>
    <w:rsid w:val="00DD4F75"/>
    <w:pPr>
      <w:keepNext w:val="0"/>
      <w:spacing w:before="260"/>
    </w:pPr>
  </w:style>
  <w:style w:type="paragraph" w:customStyle="1" w:styleId="FormRule">
    <w:name w:val="FormRule"/>
    <w:basedOn w:val="Normal"/>
    <w:rsid w:val="00DD4F75"/>
    <w:pPr>
      <w:pBdr>
        <w:top w:val="single" w:sz="4" w:space="1" w:color="auto"/>
      </w:pBdr>
      <w:spacing w:before="160" w:after="40"/>
      <w:ind w:left="3220" w:right="3260"/>
    </w:pPr>
    <w:rPr>
      <w:sz w:val="8"/>
    </w:rPr>
  </w:style>
  <w:style w:type="paragraph" w:customStyle="1" w:styleId="Notified">
    <w:name w:val="Notified"/>
    <w:basedOn w:val="BillBasic"/>
    <w:rsid w:val="00DD4F75"/>
    <w:pPr>
      <w:spacing w:before="360"/>
      <w:jc w:val="right"/>
    </w:pPr>
    <w:rPr>
      <w:i/>
    </w:rPr>
  </w:style>
  <w:style w:type="paragraph" w:customStyle="1" w:styleId="IDict-Heading">
    <w:name w:val="I Dict-Heading"/>
    <w:basedOn w:val="BillBasicHeading"/>
    <w:rsid w:val="00DD4F75"/>
    <w:pPr>
      <w:spacing w:before="320"/>
      <w:ind w:left="2600" w:hanging="2600"/>
      <w:jc w:val="both"/>
    </w:pPr>
    <w:rPr>
      <w:sz w:val="34"/>
    </w:rPr>
  </w:style>
  <w:style w:type="paragraph" w:customStyle="1" w:styleId="03ScheduleLandscape">
    <w:name w:val="03ScheduleLandscape"/>
    <w:basedOn w:val="Normal"/>
    <w:rsid w:val="00DD4F75"/>
  </w:style>
  <w:style w:type="paragraph" w:customStyle="1" w:styleId="aNoteBullet">
    <w:name w:val="aNoteBullet"/>
    <w:basedOn w:val="aNoteSymb"/>
    <w:rsid w:val="00DD4F75"/>
    <w:pPr>
      <w:tabs>
        <w:tab w:val="left" w:pos="2200"/>
      </w:tabs>
      <w:spacing w:before="60"/>
      <w:ind w:left="2600" w:hanging="700"/>
    </w:pPr>
  </w:style>
  <w:style w:type="paragraph" w:customStyle="1" w:styleId="aParaNoteBullet">
    <w:name w:val="aParaNoteBullet"/>
    <w:basedOn w:val="aParaNote"/>
    <w:rsid w:val="00DD4F75"/>
    <w:pPr>
      <w:tabs>
        <w:tab w:val="left" w:pos="2700"/>
      </w:tabs>
      <w:spacing w:before="60"/>
      <w:ind w:left="3100" w:hanging="700"/>
    </w:pPr>
  </w:style>
  <w:style w:type="paragraph" w:customStyle="1" w:styleId="SchSubClause">
    <w:name w:val="Sch SubClause"/>
    <w:basedOn w:val="Schclauseheading"/>
    <w:rsid w:val="00DD4F75"/>
    <w:rPr>
      <w:b w:val="0"/>
    </w:rPr>
  </w:style>
  <w:style w:type="paragraph" w:customStyle="1" w:styleId="Endnote2">
    <w:name w:val="Endnote2"/>
    <w:basedOn w:val="Normal"/>
    <w:rsid w:val="00DD4F75"/>
    <w:pPr>
      <w:keepNext/>
      <w:tabs>
        <w:tab w:val="left" w:pos="1100"/>
      </w:tabs>
      <w:spacing w:before="360"/>
    </w:pPr>
    <w:rPr>
      <w:rFonts w:ascii="Arial" w:hAnsi="Arial"/>
      <w:b/>
    </w:rPr>
  </w:style>
  <w:style w:type="paragraph" w:customStyle="1" w:styleId="Asamby">
    <w:name w:val="As am by"/>
    <w:basedOn w:val="Normal"/>
    <w:next w:val="Normal"/>
    <w:rsid w:val="00DD4F75"/>
    <w:pPr>
      <w:spacing w:before="240"/>
      <w:ind w:left="1100"/>
    </w:pPr>
    <w:rPr>
      <w:rFonts w:ascii="Arial" w:hAnsi="Arial"/>
      <w:sz w:val="20"/>
    </w:rPr>
  </w:style>
  <w:style w:type="paragraph" w:customStyle="1" w:styleId="AmdtsEntries">
    <w:name w:val="AmdtsEntries"/>
    <w:basedOn w:val="BillBasicHeading"/>
    <w:rsid w:val="00DD4F75"/>
    <w:pPr>
      <w:keepNext w:val="0"/>
      <w:tabs>
        <w:tab w:val="clear" w:pos="2600"/>
        <w:tab w:val="left" w:pos="2700"/>
      </w:tabs>
      <w:spacing w:before="0"/>
      <w:ind w:left="2800" w:hanging="1700"/>
    </w:pPr>
    <w:rPr>
      <w:b w:val="0"/>
      <w:sz w:val="18"/>
    </w:rPr>
  </w:style>
  <w:style w:type="paragraph" w:customStyle="1" w:styleId="AH2PartSymb">
    <w:name w:val="A H2 Part Symb"/>
    <w:basedOn w:val="AH2Part"/>
    <w:next w:val="AH3Div"/>
    <w:rsid w:val="00DD4F75"/>
    <w:pPr>
      <w:tabs>
        <w:tab w:val="clear" w:pos="2600"/>
        <w:tab w:val="left" w:pos="0"/>
      </w:tabs>
      <w:ind w:left="2480" w:hanging="2960"/>
    </w:pPr>
  </w:style>
  <w:style w:type="character" w:customStyle="1" w:styleId="charBold">
    <w:name w:val="charBold"/>
    <w:basedOn w:val="DefaultParagraphFont"/>
    <w:rsid w:val="00DD4F75"/>
    <w:rPr>
      <w:b/>
    </w:rPr>
  </w:style>
  <w:style w:type="paragraph" w:customStyle="1" w:styleId="AmdtsEntryHd">
    <w:name w:val="AmdtsEntryHd"/>
    <w:basedOn w:val="BillBasicHeading"/>
    <w:next w:val="AmdtsEntries"/>
    <w:rsid w:val="00DD4F75"/>
    <w:pPr>
      <w:tabs>
        <w:tab w:val="clear" w:pos="2600"/>
      </w:tabs>
      <w:spacing w:before="120"/>
      <w:ind w:left="1100"/>
    </w:pPr>
    <w:rPr>
      <w:sz w:val="18"/>
    </w:rPr>
  </w:style>
  <w:style w:type="paragraph" w:customStyle="1" w:styleId="EndNoteParas">
    <w:name w:val="EndNoteParas"/>
    <w:basedOn w:val="EndNoteTextEPS"/>
    <w:rsid w:val="00DD4F75"/>
    <w:pPr>
      <w:tabs>
        <w:tab w:val="right" w:pos="1432"/>
      </w:tabs>
      <w:ind w:left="1840" w:hanging="1840"/>
    </w:pPr>
  </w:style>
  <w:style w:type="paragraph" w:customStyle="1" w:styleId="EndNoteTextEPS">
    <w:name w:val="EndNoteTextEPS"/>
    <w:basedOn w:val="Normal"/>
    <w:rsid w:val="00DD4F75"/>
    <w:pPr>
      <w:spacing w:before="60"/>
      <w:ind w:left="1100"/>
      <w:jc w:val="both"/>
    </w:pPr>
    <w:rPr>
      <w:sz w:val="20"/>
    </w:rPr>
  </w:style>
  <w:style w:type="paragraph" w:customStyle="1" w:styleId="NewReg">
    <w:name w:val="New Reg"/>
    <w:basedOn w:val="NewAct"/>
    <w:next w:val="Actdetails"/>
    <w:rsid w:val="00DD4F75"/>
  </w:style>
  <w:style w:type="paragraph" w:customStyle="1" w:styleId="aExamPara">
    <w:name w:val="aExamPara"/>
    <w:basedOn w:val="aExam"/>
    <w:rsid w:val="00DD4F75"/>
    <w:pPr>
      <w:tabs>
        <w:tab w:val="right" w:pos="1720"/>
        <w:tab w:val="left" w:pos="2000"/>
        <w:tab w:val="left" w:pos="2300"/>
      </w:tabs>
      <w:ind w:left="2400" w:hanging="1300"/>
    </w:pPr>
  </w:style>
  <w:style w:type="paragraph" w:customStyle="1" w:styleId="Endnote3">
    <w:name w:val="Endnote3"/>
    <w:basedOn w:val="Normal"/>
    <w:rsid w:val="00DD4F75"/>
    <w:pPr>
      <w:keepNext/>
      <w:tabs>
        <w:tab w:val="left" w:pos="1100"/>
      </w:tabs>
      <w:spacing w:before="320"/>
      <w:ind w:left="1100" w:hanging="1100"/>
    </w:pPr>
    <w:rPr>
      <w:rFonts w:ascii="Arial" w:hAnsi="Arial"/>
      <w:b/>
      <w:color w:val="000000"/>
      <w:sz w:val="22"/>
    </w:rPr>
  </w:style>
  <w:style w:type="character" w:customStyle="1" w:styleId="charTableNo">
    <w:name w:val="charTableNo"/>
    <w:basedOn w:val="DefaultParagraphFont"/>
    <w:rsid w:val="00DD4F75"/>
  </w:style>
  <w:style w:type="character" w:customStyle="1" w:styleId="charTableText">
    <w:name w:val="charTableText"/>
    <w:basedOn w:val="DefaultParagraphFont"/>
    <w:rsid w:val="00DD4F75"/>
  </w:style>
  <w:style w:type="paragraph" w:customStyle="1" w:styleId="TLegEntries">
    <w:name w:val="TLegEntries"/>
    <w:basedOn w:val="Normal"/>
    <w:rsid w:val="00DD4F75"/>
    <w:pPr>
      <w:tabs>
        <w:tab w:val="left" w:pos="1100"/>
      </w:tabs>
      <w:spacing w:before="40"/>
      <w:ind w:left="600" w:hanging="600"/>
    </w:pPr>
    <w:rPr>
      <w:rFonts w:ascii="Arial" w:hAnsi="Arial"/>
      <w:color w:val="000000"/>
      <w:sz w:val="16"/>
    </w:rPr>
  </w:style>
  <w:style w:type="paragraph" w:customStyle="1" w:styleId="OldAmdtsEntries">
    <w:name w:val="OldAmdtsEntries"/>
    <w:basedOn w:val="BillBasicHeading"/>
    <w:rsid w:val="00DD4F75"/>
    <w:pPr>
      <w:tabs>
        <w:tab w:val="clear" w:pos="2600"/>
        <w:tab w:val="left" w:leader="dot" w:pos="2700"/>
      </w:tabs>
      <w:ind w:left="2700" w:hanging="2000"/>
    </w:pPr>
    <w:rPr>
      <w:sz w:val="18"/>
    </w:rPr>
  </w:style>
  <w:style w:type="character" w:customStyle="1" w:styleId="charItals">
    <w:name w:val="charItals"/>
    <w:basedOn w:val="DefaultParagraphFont"/>
    <w:rsid w:val="00DD4F75"/>
    <w:rPr>
      <w:i/>
    </w:rPr>
  </w:style>
  <w:style w:type="character" w:customStyle="1" w:styleId="charBoldItals">
    <w:name w:val="charBoldItals"/>
    <w:basedOn w:val="DefaultParagraphFont"/>
    <w:rsid w:val="00DD4F75"/>
    <w:rPr>
      <w:b/>
      <w:i/>
    </w:rPr>
  </w:style>
  <w:style w:type="character" w:customStyle="1" w:styleId="charUnderline">
    <w:name w:val="charUnderline"/>
    <w:basedOn w:val="DefaultParagraphFont"/>
    <w:rsid w:val="00DD4F75"/>
    <w:rPr>
      <w:u w:val="single"/>
    </w:rPr>
  </w:style>
  <w:style w:type="paragraph" w:customStyle="1" w:styleId="CoverText">
    <w:name w:val="CoverText"/>
    <w:basedOn w:val="Normal"/>
    <w:uiPriority w:val="99"/>
    <w:rsid w:val="00DD4F75"/>
    <w:pPr>
      <w:spacing w:before="100"/>
      <w:jc w:val="both"/>
    </w:pPr>
    <w:rPr>
      <w:sz w:val="20"/>
    </w:rPr>
  </w:style>
  <w:style w:type="paragraph" w:customStyle="1" w:styleId="CoverHeading">
    <w:name w:val="CoverHeading"/>
    <w:basedOn w:val="Normal"/>
    <w:rsid w:val="00DD4F75"/>
    <w:rPr>
      <w:rFonts w:ascii="Arial" w:hAnsi="Arial"/>
      <w:b/>
    </w:rPr>
  </w:style>
  <w:style w:type="paragraph" w:customStyle="1" w:styleId="TableHd">
    <w:name w:val="TableHd"/>
    <w:basedOn w:val="Normal"/>
    <w:rsid w:val="00DD4F75"/>
    <w:pPr>
      <w:keepNext/>
      <w:spacing w:before="300"/>
      <w:ind w:left="1200" w:hanging="1200"/>
    </w:pPr>
    <w:rPr>
      <w:rFonts w:ascii="Arial" w:hAnsi="Arial"/>
      <w:b/>
      <w:sz w:val="20"/>
    </w:rPr>
  </w:style>
  <w:style w:type="paragraph" w:customStyle="1" w:styleId="OldAmdt2ndLine">
    <w:name w:val="OldAmdt2ndLine"/>
    <w:basedOn w:val="OldAmdtsEntries"/>
    <w:rsid w:val="00DD4F75"/>
    <w:pPr>
      <w:tabs>
        <w:tab w:val="left" w:pos="2700"/>
      </w:tabs>
      <w:spacing w:before="0"/>
    </w:pPr>
  </w:style>
  <w:style w:type="paragraph" w:customStyle="1" w:styleId="EarlierRepubEntries">
    <w:name w:val="EarlierRepubEntries"/>
    <w:basedOn w:val="Normal"/>
    <w:rsid w:val="00DD4F75"/>
    <w:pPr>
      <w:spacing w:before="60" w:after="60"/>
    </w:pPr>
    <w:rPr>
      <w:rFonts w:ascii="Arial" w:hAnsi="Arial"/>
      <w:sz w:val="18"/>
    </w:rPr>
  </w:style>
  <w:style w:type="paragraph" w:customStyle="1" w:styleId="RenumProvEntries">
    <w:name w:val="RenumProvEntries"/>
    <w:basedOn w:val="Normal"/>
    <w:rsid w:val="00DD4F75"/>
    <w:pPr>
      <w:spacing w:before="60"/>
    </w:pPr>
    <w:rPr>
      <w:rFonts w:ascii="Arial" w:hAnsi="Arial"/>
      <w:sz w:val="20"/>
    </w:rPr>
  </w:style>
  <w:style w:type="paragraph" w:customStyle="1" w:styleId="aExamNumText">
    <w:name w:val="aExamNumText"/>
    <w:basedOn w:val="aExam"/>
    <w:rsid w:val="00DD4F75"/>
    <w:pPr>
      <w:ind w:left="1500"/>
    </w:pPr>
  </w:style>
  <w:style w:type="paragraph" w:customStyle="1" w:styleId="aNotePara">
    <w:name w:val="aNotePara"/>
    <w:basedOn w:val="aNote"/>
    <w:rsid w:val="00DD4F75"/>
    <w:pPr>
      <w:tabs>
        <w:tab w:val="right" w:pos="2140"/>
        <w:tab w:val="left" w:pos="2400"/>
      </w:tabs>
      <w:spacing w:before="60"/>
      <w:ind w:left="2400" w:hanging="1300"/>
    </w:pPr>
  </w:style>
  <w:style w:type="paragraph" w:customStyle="1" w:styleId="aParaNotePara">
    <w:name w:val="aParaNotePara"/>
    <w:basedOn w:val="aNoteParaSymb"/>
    <w:rsid w:val="00DD4F75"/>
    <w:pPr>
      <w:tabs>
        <w:tab w:val="clear" w:pos="2140"/>
        <w:tab w:val="clear" w:pos="2400"/>
        <w:tab w:val="right" w:pos="2644"/>
      </w:tabs>
      <w:ind w:left="3320" w:hanging="1720"/>
    </w:pPr>
  </w:style>
  <w:style w:type="paragraph" w:customStyle="1" w:styleId="aNoteParaSymb">
    <w:name w:val="aNotePara Symb"/>
    <w:basedOn w:val="aNoteSymb"/>
    <w:rsid w:val="00DD4F75"/>
    <w:pPr>
      <w:tabs>
        <w:tab w:val="clear" w:pos="1100"/>
        <w:tab w:val="clear" w:pos="2381"/>
        <w:tab w:val="left" w:pos="0"/>
        <w:tab w:val="right" w:pos="2140"/>
        <w:tab w:val="left" w:pos="2400"/>
      </w:tabs>
      <w:spacing w:before="60"/>
      <w:ind w:left="2410" w:hanging="2892"/>
    </w:pPr>
  </w:style>
  <w:style w:type="paragraph" w:customStyle="1" w:styleId="aExamBullet">
    <w:name w:val="aExamBullet"/>
    <w:basedOn w:val="aExam"/>
    <w:rsid w:val="00DD4F75"/>
    <w:pPr>
      <w:tabs>
        <w:tab w:val="left" w:pos="1500"/>
        <w:tab w:val="left" w:pos="2300"/>
      </w:tabs>
      <w:ind w:left="1900" w:hanging="800"/>
    </w:pPr>
  </w:style>
  <w:style w:type="paragraph" w:customStyle="1" w:styleId="CoverSubHdg">
    <w:name w:val="CoverSubHdg"/>
    <w:basedOn w:val="CoverHeading"/>
    <w:rsid w:val="00DD4F75"/>
    <w:pPr>
      <w:spacing w:before="120"/>
    </w:pPr>
    <w:rPr>
      <w:sz w:val="20"/>
    </w:rPr>
  </w:style>
  <w:style w:type="paragraph" w:customStyle="1" w:styleId="CoverTextPara">
    <w:name w:val="CoverTextPara"/>
    <w:basedOn w:val="CoverText"/>
    <w:rsid w:val="00DD4F75"/>
    <w:pPr>
      <w:tabs>
        <w:tab w:val="right" w:pos="600"/>
        <w:tab w:val="left" w:pos="840"/>
      </w:tabs>
      <w:ind w:left="840" w:hanging="840"/>
    </w:pPr>
  </w:style>
  <w:style w:type="paragraph" w:customStyle="1" w:styleId="AH5SecSymb">
    <w:name w:val="A H5 Sec Symb"/>
    <w:basedOn w:val="AH5Sec"/>
    <w:next w:val="Amain"/>
    <w:rsid w:val="00DD4F75"/>
    <w:pPr>
      <w:tabs>
        <w:tab w:val="clear" w:pos="1100"/>
        <w:tab w:val="left" w:pos="0"/>
      </w:tabs>
      <w:ind w:hanging="1580"/>
    </w:pPr>
  </w:style>
  <w:style w:type="character" w:customStyle="1" w:styleId="charSymb">
    <w:name w:val="charSymb"/>
    <w:basedOn w:val="DefaultParagraphFont"/>
    <w:rsid w:val="00DD4F75"/>
    <w:rPr>
      <w:rFonts w:ascii="Arial" w:hAnsi="Arial"/>
      <w:sz w:val="24"/>
      <w:bdr w:val="single" w:sz="4" w:space="0" w:color="auto"/>
    </w:rPr>
  </w:style>
  <w:style w:type="paragraph" w:customStyle="1" w:styleId="AH3DivSymb">
    <w:name w:val="A H3 Div Symb"/>
    <w:basedOn w:val="AH3Div"/>
    <w:next w:val="AH5Sec"/>
    <w:rsid w:val="00DD4F75"/>
    <w:pPr>
      <w:tabs>
        <w:tab w:val="clear" w:pos="2600"/>
        <w:tab w:val="left" w:pos="0"/>
      </w:tabs>
      <w:ind w:left="2480" w:hanging="2960"/>
    </w:pPr>
  </w:style>
  <w:style w:type="paragraph" w:customStyle="1" w:styleId="AH4SubDivSymb">
    <w:name w:val="A H4 SubDiv Symb"/>
    <w:basedOn w:val="AH4SubDiv"/>
    <w:next w:val="AH5Sec"/>
    <w:rsid w:val="00DD4F75"/>
    <w:pPr>
      <w:tabs>
        <w:tab w:val="clear" w:pos="2600"/>
        <w:tab w:val="left" w:pos="0"/>
      </w:tabs>
      <w:ind w:left="2480" w:hanging="2960"/>
    </w:pPr>
  </w:style>
  <w:style w:type="paragraph" w:customStyle="1" w:styleId="Dict-HeadingSymb">
    <w:name w:val="Dict-Heading Symb"/>
    <w:basedOn w:val="Dict-Heading"/>
    <w:rsid w:val="00DD4F75"/>
    <w:pPr>
      <w:tabs>
        <w:tab w:val="left" w:pos="0"/>
      </w:tabs>
      <w:ind w:left="2480" w:hanging="2960"/>
    </w:pPr>
  </w:style>
  <w:style w:type="paragraph" w:customStyle="1" w:styleId="Sched-headingSymb">
    <w:name w:val="Sched-heading Symb"/>
    <w:basedOn w:val="Sched-heading"/>
    <w:rsid w:val="00DD4F75"/>
    <w:pPr>
      <w:tabs>
        <w:tab w:val="left" w:pos="0"/>
      </w:tabs>
      <w:ind w:left="2480" w:hanging="2960"/>
    </w:pPr>
  </w:style>
  <w:style w:type="paragraph" w:customStyle="1" w:styleId="Sched-PartSymb">
    <w:name w:val="Sched-Part Symb"/>
    <w:basedOn w:val="Sched-Part"/>
    <w:rsid w:val="00DD4F75"/>
    <w:pPr>
      <w:tabs>
        <w:tab w:val="left" w:pos="0"/>
      </w:tabs>
      <w:ind w:left="2480" w:hanging="2960"/>
    </w:pPr>
  </w:style>
  <w:style w:type="paragraph" w:customStyle="1" w:styleId="Sched-FormSymb">
    <w:name w:val="Sched-Form Symb"/>
    <w:basedOn w:val="Sched-Form"/>
    <w:rsid w:val="00DD4F75"/>
    <w:pPr>
      <w:tabs>
        <w:tab w:val="left" w:pos="0"/>
      </w:tabs>
      <w:ind w:left="2480" w:hanging="2960"/>
    </w:pPr>
  </w:style>
  <w:style w:type="paragraph" w:customStyle="1" w:styleId="SchclauseheadingSymb">
    <w:name w:val="Sch clause heading Symb"/>
    <w:basedOn w:val="Schclauseheading"/>
    <w:rsid w:val="00DD4F75"/>
    <w:pPr>
      <w:tabs>
        <w:tab w:val="left" w:pos="0"/>
      </w:tabs>
      <w:ind w:left="980" w:hanging="1460"/>
    </w:pPr>
  </w:style>
  <w:style w:type="paragraph" w:customStyle="1" w:styleId="TLegAsAmBy">
    <w:name w:val="TLegAsAmBy"/>
    <w:basedOn w:val="TLegEntries"/>
    <w:rsid w:val="00DD4F75"/>
    <w:pPr>
      <w:ind w:firstLine="0"/>
    </w:pPr>
    <w:rPr>
      <w:b/>
    </w:rPr>
  </w:style>
  <w:style w:type="paragraph" w:customStyle="1" w:styleId="MinisterWord">
    <w:name w:val="MinisterWord"/>
    <w:basedOn w:val="Normal"/>
    <w:rsid w:val="00DD4F75"/>
    <w:pPr>
      <w:spacing w:before="60"/>
      <w:jc w:val="right"/>
    </w:pPr>
  </w:style>
  <w:style w:type="paragraph" w:customStyle="1" w:styleId="TableColHd">
    <w:name w:val="TableColHd"/>
    <w:basedOn w:val="Normal"/>
    <w:rsid w:val="00DD4F75"/>
    <w:pPr>
      <w:keepNext/>
      <w:spacing w:after="60"/>
    </w:pPr>
    <w:rPr>
      <w:rFonts w:ascii="Arial" w:hAnsi="Arial"/>
      <w:b/>
      <w:sz w:val="18"/>
    </w:rPr>
  </w:style>
  <w:style w:type="paragraph" w:customStyle="1" w:styleId="00Spine">
    <w:name w:val="00Spine"/>
    <w:basedOn w:val="Normal"/>
    <w:rsid w:val="00DD4F75"/>
  </w:style>
  <w:style w:type="paragraph" w:customStyle="1" w:styleId="AuthorisedBlock">
    <w:name w:val="AuthorisedBlock"/>
    <w:basedOn w:val="Normal"/>
    <w:rsid w:val="00DD4F75"/>
    <w:pPr>
      <w:pBdr>
        <w:top w:val="single" w:sz="12" w:space="1" w:color="auto"/>
        <w:bottom w:val="single" w:sz="12" w:space="1" w:color="auto"/>
      </w:pBdr>
      <w:spacing w:before="120" w:after="120"/>
      <w:ind w:left="1680" w:right="1547"/>
      <w:jc w:val="center"/>
    </w:pPr>
    <w:rPr>
      <w:b/>
    </w:rPr>
  </w:style>
  <w:style w:type="paragraph" w:styleId="TOC9">
    <w:name w:val="toc 9"/>
    <w:basedOn w:val="Normal"/>
    <w:next w:val="Normal"/>
    <w:autoRedefine/>
    <w:uiPriority w:val="39"/>
    <w:rsid w:val="00DD4F75"/>
    <w:pPr>
      <w:ind w:left="1920" w:right="600"/>
    </w:pPr>
  </w:style>
  <w:style w:type="paragraph" w:customStyle="1" w:styleId="AmdtsEntriesDefL2">
    <w:name w:val="AmdtsEntriesDefL2"/>
    <w:basedOn w:val="Normal"/>
    <w:rsid w:val="00DD4F75"/>
    <w:pPr>
      <w:tabs>
        <w:tab w:val="left" w:pos="3000"/>
      </w:tabs>
      <w:ind w:left="3100" w:hanging="2000"/>
    </w:pPr>
    <w:rPr>
      <w:rFonts w:ascii="Arial" w:hAnsi="Arial"/>
      <w:sz w:val="18"/>
    </w:rPr>
  </w:style>
  <w:style w:type="paragraph" w:customStyle="1" w:styleId="AmdtEntries">
    <w:name w:val="AmdtEntries"/>
    <w:basedOn w:val="BillBasicHeading"/>
    <w:rsid w:val="00DD4F75"/>
    <w:pPr>
      <w:keepNext w:val="0"/>
      <w:tabs>
        <w:tab w:val="clear" w:pos="2600"/>
      </w:tabs>
      <w:spacing w:before="0"/>
      <w:ind w:left="3200" w:hanging="2100"/>
    </w:pPr>
    <w:rPr>
      <w:sz w:val="18"/>
    </w:rPr>
  </w:style>
  <w:style w:type="paragraph" w:customStyle="1" w:styleId="PenaltyPara">
    <w:name w:val="PenaltyPara"/>
    <w:basedOn w:val="Normal"/>
    <w:rsid w:val="00DD4F75"/>
    <w:pPr>
      <w:tabs>
        <w:tab w:val="right" w:pos="1360"/>
      </w:tabs>
      <w:spacing w:before="60"/>
      <w:ind w:left="1600" w:hanging="1600"/>
      <w:jc w:val="both"/>
    </w:pPr>
  </w:style>
  <w:style w:type="paragraph" w:customStyle="1" w:styleId="06Copyright">
    <w:name w:val="06Copyright"/>
    <w:basedOn w:val="Normal"/>
    <w:rsid w:val="00DD4F75"/>
  </w:style>
  <w:style w:type="paragraph" w:customStyle="1" w:styleId="AFHdg">
    <w:name w:val="AFHdg"/>
    <w:basedOn w:val="BillBasicHeading"/>
    <w:rsid w:val="00DD4F75"/>
    <w:rPr>
      <w:b w:val="0"/>
      <w:sz w:val="32"/>
    </w:rPr>
  </w:style>
  <w:style w:type="paragraph" w:customStyle="1" w:styleId="LegHistNote">
    <w:name w:val="LegHistNote"/>
    <w:basedOn w:val="Actdetails"/>
    <w:rsid w:val="00DD4F75"/>
    <w:pPr>
      <w:spacing w:before="60"/>
      <w:ind w:left="2700" w:right="-60" w:hanging="1300"/>
    </w:pPr>
    <w:rPr>
      <w:sz w:val="18"/>
    </w:rPr>
  </w:style>
  <w:style w:type="paragraph" w:customStyle="1" w:styleId="MH1Chapter">
    <w:name w:val="M H1 Chapter"/>
    <w:basedOn w:val="AH1Chapter"/>
    <w:rsid w:val="00DD4F75"/>
    <w:pPr>
      <w:tabs>
        <w:tab w:val="clear" w:pos="2600"/>
        <w:tab w:val="left" w:pos="2720"/>
      </w:tabs>
      <w:ind w:left="4000" w:hanging="3300"/>
    </w:pPr>
  </w:style>
  <w:style w:type="paragraph" w:customStyle="1" w:styleId="ModH1Chapter">
    <w:name w:val="Mod H1 Chapter"/>
    <w:basedOn w:val="IH1ChapSymb"/>
    <w:rsid w:val="00DD4F75"/>
    <w:pPr>
      <w:tabs>
        <w:tab w:val="clear" w:pos="2600"/>
        <w:tab w:val="left" w:pos="3300"/>
      </w:tabs>
      <w:ind w:left="3300"/>
    </w:pPr>
  </w:style>
  <w:style w:type="paragraph" w:customStyle="1" w:styleId="IH1ChapSymb">
    <w:name w:val="I H1 Chap Symb"/>
    <w:basedOn w:val="BillBasicHeading"/>
    <w:next w:val="Normal"/>
    <w:rsid w:val="00DD4F75"/>
    <w:pPr>
      <w:tabs>
        <w:tab w:val="left" w:pos="-3080"/>
        <w:tab w:val="left" w:pos="0"/>
      </w:tabs>
      <w:spacing w:before="320"/>
      <w:ind w:left="2600" w:hanging="3080"/>
    </w:pPr>
    <w:rPr>
      <w:sz w:val="34"/>
    </w:rPr>
  </w:style>
  <w:style w:type="paragraph" w:customStyle="1" w:styleId="ModH2Part">
    <w:name w:val="Mod H2 Part"/>
    <w:basedOn w:val="IH2PartSymb"/>
    <w:rsid w:val="00DD4F75"/>
    <w:pPr>
      <w:tabs>
        <w:tab w:val="clear" w:pos="2600"/>
        <w:tab w:val="left" w:pos="3300"/>
      </w:tabs>
      <w:ind w:left="3300"/>
    </w:pPr>
  </w:style>
  <w:style w:type="paragraph" w:customStyle="1" w:styleId="IH2PartSymb">
    <w:name w:val="I H2 Part Symb"/>
    <w:basedOn w:val="BillBasicHeading"/>
    <w:next w:val="Normal"/>
    <w:rsid w:val="00DD4F75"/>
    <w:pPr>
      <w:tabs>
        <w:tab w:val="left" w:pos="-3080"/>
        <w:tab w:val="left" w:pos="0"/>
      </w:tabs>
      <w:spacing w:before="380"/>
      <w:ind w:left="2600" w:hanging="3080"/>
    </w:pPr>
    <w:rPr>
      <w:sz w:val="32"/>
    </w:rPr>
  </w:style>
  <w:style w:type="paragraph" w:customStyle="1" w:styleId="ModH3Div">
    <w:name w:val="Mod H3 Div"/>
    <w:basedOn w:val="IH3DivSymb"/>
    <w:rsid w:val="00DD4F75"/>
    <w:pPr>
      <w:tabs>
        <w:tab w:val="clear" w:pos="2600"/>
        <w:tab w:val="left" w:pos="3300"/>
      </w:tabs>
      <w:ind w:left="3300"/>
    </w:pPr>
  </w:style>
  <w:style w:type="paragraph" w:customStyle="1" w:styleId="IH3DivSymb">
    <w:name w:val="I H3 Div Symb"/>
    <w:basedOn w:val="BillBasicHeading"/>
    <w:next w:val="Normal"/>
    <w:rsid w:val="00DD4F75"/>
    <w:pPr>
      <w:tabs>
        <w:tab w:val="left" w:pos="-3080"/>
        <w:tab w:val="left" w:pos="0"/>
      </w:tabs>
      <w:spacing w:before="240"/>
      <w:ind w:left="2600" w:hanging="3080"/>
    </w:pPr>
    <w:rPr>
      <w:sz w:val="28"/>
    </w:rPr>
  </w:style>
  <w:style w:type="paragraph" w:customStyle="1" w:styleId="ModH4SubDiv">
    <w:name w:val="Mod H4 SubDiv"/>
    <w:basedOn w:val="IH4SubDivSymb"/>
    <w:rsid w:val="00DD4F75"/>
    <w:pPr>
      <w:tabs>
        <w:tab w:val="clear" w:pos="2600"/>
        <w:tab w:val="left" w:pos="3300"/>
      </w:tabs>
      <w:ind w:left="3300"/>
    </w:pPr>
  </w:style>
  <w:style w:type="paragraph" w:customStyle="1" w:styleId="IH4SubDivSymb">
    <w:name w:val="I H4 SubDiv Symb"/>
    <w:basedOn w:val="BillBasicHeading"/>
    <w:next w:val="Normal"/>
    <w:rsid w:val="00DD4F75"/>
    <w:pPr>
      <w:tabs>
        <w:tab w:val="left" w:pos="-3080"/>
        <w:tab w:val="left" w:pos="0"/>
      </w:tabs>
      <w:spacing w:before="240"/>
      <w:ind w:left="2600" w:hanging="3080"/>
      <w:jc w:val="both"/>
    </w:pPr>
    <w:rPr>
      <w:sz w:val="26"/>
    </w:rPr>
  </w:style>
  <w:style w:type="paragraph" w:customStyle="1" w:styleId="ModH5Sec">
    <w:name w:val="Mod H5 Sec"/>
    <w:basedOn w:val="IH5SecSymb"/>
    <w:rsid w:val="00DD4F75"/>
    <w:pPr>
      <w:tabs>
        <w:tab w:val="clear" w:pos="1100"/>
        <w:tab w:val="left" w:pos="1800"/>
      </w:tabs>
      <w:ind w:left="2200"/>
    </w:pPr>
  </w:style>
  <w:style w:type="paragraph" w:customStyle="1" w:styleId="IH5SecSymb">
    <w:name w:val="I H5 Sec Symb"/>
    <w:basedOn w:val="BillBasicHeading"/>
    <w:next w:val="Normal"/>
    <w:rsid w:val="00DD4F75"/>
    <w:pPr>
      <w:tabs>
        <w:tab w:val="clear" w:pos="2600"/>
        <w:tab w:val="left" w:pos="-1580"/>
        <w:tab w:val="left" w:pos="0"/>
        <w:tab w:val="left" w:pos="1100"/>
      </w:tabs>
      <w:spacing w:before="240"/>
      <w:ind w:left="1100" w:hanging="1580"/>
    </w:pPr>
  </w:style>
  <w:style w:type="paragraph" w:customStyle="1" w:styleId="Modmain">
    <w:name w:val="Mod main"/>
    <w:basedOn w:val="Amain"/>
    <w:rsid w:val="00DD4F75"/>
    <w:pPr>
      <w:tabs>
        <w:tab w:val="clear" w:pos="900"/>
        <w:tab w:val="clear" w:pos="1100"/>
        <w:tab w:val="right" w:pos="1600"/>
        <w:tab w:val="left" w:pos="1800"/>
      </w:tabs>
      <w:ind w:left="2200"/>
    </w:pPr>
  </w:style>
  <w:style w:type="paragraph" w:customStyle="1" w:styleId="Modpara">
    <w:name w:val="Mod para"/>
    <w:basedOn w:val="BillBasic"/>
    <w:rsid w:val="00DD4F75"/>
    <w:pPr>
      <w:tabs>
        <w:tab w:val="right" w:pos="2100"/>
        <w:tab w:val="left" w:pos="2300"/>
      </w:tabs>
      <w:ind w:left="2700" w:hanging="1600"/>
      <w:outlineLvl w:val="6"/>
    </w:pPr>
  </w:style>
  <w:style w:type="paragraph" w:customStyle="1" w:styleId="Modsubpara">
    <w:name w:val="Mod subpara"/>
    <w:basedOn w:val="Asubpara"/>
    <w:rsid w:val="00DD4F75"/>
    <w:pPr>
      <w:tabs>
        <w:tab w:val="clear" w:pos="1900"/>
        <w:tab w:val="clear" w:pos="2100"/>
        <w:tab w:val="right" w:pos="2640"/>
        <w:tab w:val="left" w:pos="2840"/>
      </w:tabs>
      <w:ind w:left="3240" w:hanging="2140"/>
    </w:pPr>
  </w:style>
  <w:style w:type="paragraph" w:customStyle="1" w:styleId="Modsubsubpara">
    <w:name w:val="Mod subsubpara"/>
    <w:basedOn w:val="AsubsubparaSymb"/>
    <w:rsid w:val="00DD4F75"/>
    <w:pPr>
      <w:tabs>
        <w:tab w:val="clear" w:pos="2400"/>
        <w:tab w:val="clear" w:pos="2600"/>
        <w:tab w:val="right" w:pos="3160"/>
        <w:tab w:val="left" w:pos="3360"/>
      </w:tabs>
      <w:ind w:left="3760" w:hanging="2660"/>
    </w:pPr>
  </w:style>
  <w:style w:type="paragraph" w:customStyle="1" w:styleId="AsubsubparaSymb">
    <w:name w:val="A subsubpara Symb"/>
    <w:basedOn w:val="BillBasic"/>
    <w:rsid w:val="00DD4F75"/>
    <w:pPr>
      <w:tabs>
        <w:tab w:val="left" w:pos="0"/>
        <w:tab w:val="right" w:pos="2400"/>
        <w:tab w:val="left" w:pos="2600"/>
      </w:tabs>
      <w:ind w:left="2602" w:hanging="3084"/>
      <w:outlineLvl w:val="8"/>
    </w:pPr>
  </w:style>
  <w:style w:type="paragraph" w:customStyle="1" w:styleId="Modmainreturn">
    <w:name w:val="Mod main return"/>
    <w:basedOn w:val="AmainreturnSymb"/>
    <w:rsid w:val="00DD4F75"/>
    <w:pPr>
      <w:ind w:left="1800"/>
    </w:pPr>
  </w:style>
  <w:style w:type="paragraph" w:customStyle="1" w:styleId="Modparareturn">
    <w:name w:val="Mod para return"/>
    <w:basedOn w:val="AparareturnSymb"/>
    <w:rsid w:val="00DD4F75"/>
    <w:pPr>
      <w:ind w:left="2300"/>
    </w:pPr>
  </w:style>
  <w:style w:type="paragraph" w:customStyle="1" w:styleId="AparareturnSymb">
    <w:name w:val="A para return Symb"/>
    <w:basedOn w:val="BillBasic"/>
    <w:rsid w:val="00DD4F75"/>
    <w:pPr>
      <w:tabs>
        <w:tab w:val="left" w:pos="2081"/>
      </w:tabs>
      <w:ind w:left="1599" w:hanging="2081"/>
    </w:pPr>
  </w:style>
  <w:style w:type="paragraph" w:customStyle="1" w:styleId="Modsubparareturn">
    <w:name w:val="Mod subpara return"/>
    <w:basedOn w:val="AsubparareturnSymb"/>
    <w:rsid w:val="00DD4F75"/>
    <w:pPr>
      <w:ind w:left="3040"/>
    </w:pPr>
  </w:style>
  <w:style w:type="paragraph" w:customStyle="1" w:styleId="AsubparareturnSymb">
    <w:name w:val="A subpara return Symb"/>
    <w:basedOn w:val="BillBasic"/>
    <w:rsid w:val="00DD4F75"/>
    <w:pPr>
      <w:tabs>
        <w:tab w:val="left" w:pos="2580"/>
      </w:tabs>
      <w:ind w:left="2098" w:hanging="2580"/>
    </w:pPr>
  </w:style>
  <w:style w:type="paragraph" w:customStyle="1" w:styleId="Modref">
    <w:name w:val="Mod ref"/>
    <w:basedOn w:val="refSymb"/>
    <w:rsid w:val="00DD4F75"/>
    <w:pPr>
      <w:ind w:left="1100"/>
    </w:pPr>
  </w:style>
  <w:style w:type="paragraph" w:customStyle="1" w:styleId="ModaNote">
    <w:name w:val="Mod aNote"/>
    <w:basedOn w:val="aNoteSymb"/>
    <w:rsid w:val="00DD4F75"/>
    <w:pPr>
      <w:tabs>
        <w:tab w:val="left" w:pos="2600"/>
      </w:tabs>
      <w:ind w:left="2600"/>
    </w:pPr>
  </w:style>
  <w:style w:type="paragraph" w:customStyle="1" w:styleId="ModNote">
    <w:name w:val="Mod Note"/>
    <w:basedOn w:val="aNoteSymb"/>
    <w:rsid w:val="00DD4F75"/>
    <w:pPr>
      <w:tabs>
        <w:tab w:val="left" w:pos="2600"/>
      </w:tabs>
      <w:ind w:left="2600"/>
    </w:pPr>
  </w:style>
  <w:style w:type="paragraph" w:customStyle="1" w:styleId="ApprFormHd">
    <w:name w:val="ApprFormHd"/>
    <w:basedOn w:val="Sched-heading"/>
    <w:rsid w:val="00DD4F75"/>
    <w:pPr>
      <w:ind w:left="0" w:firstLine="0"/>
    </w:pPr>
  </w:style>
  <w:style w:type="paragraph" w:customStyle="1" w:styleId="Status">
    <w:name w:val="Status"/>
    <w:basedOn w:val="Normal"/>
    <w:rsid w:val="00DD4F75"/>
    <w:pPr>
      <w:spacing w:before="280"/>
      <w:jc w:val="center"/>
    </w:pPr>
    <w:rPr>
      <w:rFonts w:ascii="Arial" w:hAnsi="Arial"/>
      <w:sz w:val="14"/>
    </w:rPr>
  </w:style>
  <w:style w:type="paragraph" w:customStyle="1" w:styleId="EarlierRepubHdg">
    <w:name w:val="EarlierRepubHdg"/>
    <w:basedOn w:val="Normal"/>
    <w:rsid w:val="00DD4F75"/>
    <w:pPr>
      <w:keepNext/>
    </w:pPr>
    <w:rPr>
      <w:rFonts w:ascii="Arial" w:hAnsi="Arial"/>
      <w:b/>
      <w:sz w:val="20"/>
    </w:rPr>
  </w:style>
  <w:style w:type="paragraph" w:customStyle="1" w:styleId="RenumProvHdg">
    <w:name w:val="RenumProvHdg"/>
    <w:basedOn w:val="Normal"/>
    <w:rsid w:val="00DD4F75"/>
    <w:rPr>
      <w:rFonts w:ascii="Arial" w:hAnsi="Arial"/>
      <w:b/>
      <w:sz w:val="22"/>
    </w:rPr>
  </w:style>
  <w:style w:type="paragraph" w:customStyle="1" w:styleId="RenumProvHeader">
    <w:name w:val="RenumProvHeader"/>
    <w:basedOn w:val="Normal"/>
    <w:rsid w:val="00DD4F75"/>
    <w:rPr>
      <w:rFonts w:ascii="Arial" w:hAnsi="Arial"/>
      <w:b/>
      <w:sz w:val="22"/>
    </w:rPr>
  </w:style>
  <w:style w:type="paragraph" w:customStyle="1" w:styleId="RenumTableHdg">
    <w:name w:val="RenumTableHdg"/>
    <w:basedOn w:val="Normal"/>
    <w:rsid w:val="00DD4F75"/>
    <w:pPr>
      <w:spacing w:before="120"/>
    </w:pPr>
    <w:rPr>
      <w:rFonts w:ascii="Arial" w:hAnsi="Arial"/>
      <w:b/>
      <w:sz w:val="20"/>
    </w:rPr>
  </w:style>
  <w:style w:type="paragraph" w:customStyle="1" w:styleId="EPSCoverTop">
    <w:name w:val="EPSCoverTop"/>
    <w:basedOn w:val="Normal"/>
    <w:rsid w:val="00DD4F75"/>
    <w:pPr>
      <w:jc w:val="right"/>
    </w:pPr>
    <w:rPr>
      <w:rFonts w:ascii="Arial" w:hAnsi="Arial"/>
      <w:sz w:val="20"/>
    </w:rPr>
  </w:style>
  <w:style w:type="paragraph" w:customStyle="1" w:styleId="AmainSymb">
    <w:name w:val="A main Symb"/>
    <w:basedOn w:val="Amain"/>
    <w:rsid w:val="00DD4F75"/>
    <w:pPr>
      <w:tabs>
        <w:tab w:val="left" w:pos="0"/>
      </w:tabs>
      <w:ind w:left="1120" w:hanging="1600"/>
    </w:pPr>
  </w:style>
  <w:style w:type="paragraph" w:customStyle="1" w:styleId="AparaSymb">
    <w:name w:val="A para Symb"/>
    <w:basedOn w:val="Apara"/>
    <w:rsid w:val="00DD4F75"/>
    <w:pPr>
      <w:tabs>
        <w:tab w:val="right" w:pos="0"/>
      </w:tabs>
      <w:ind w:hanging="2080"/>
    </w:pPr>
  </w:style>
  <w:style w:type="paragraph" w:customStyle="1" w:styleId="AsubparaSymb">
    <w:name w:val="A subpara Symb"/>
    <w:basedOn w:val="Asubpara"/>
    <w:rsid w:val="00DD4F75"/>
    <w:pPr>
      <w:tabs>
        <w:tab w:val="left" w:pos="0"/>
      </w:tabs>
      <w:ind w:left="2098" w:hanging="2580"/>
    </w:pPr>
  </w:style>
  <w:style w:type="paragraph" w:customStyle="1" w:styleId="TableText">
    <w:name w:val="TableText"/>
    <w:basedOn w:val="Normal"/>
    <w:rsid w:val="00DD4F75"/>
    <w:pPr>
      <w:spacing w:before="60" w:after="60"/>
    </w:pPr>
  </w:style>
  <w:style w:type="paragraph" w:customStyle="1" w:styleId="tablepara">
    <w:name w:val="table para"/>
    <w:basedOn w:val="Normal"/>
    <w:rsid w:val="00DD4F75"/>
    <w:pPr>
      <w:tabs>
        <w:tab w:val="right" w:pos="800"/>
        <w:tab w:val="left" w:pos="1100"/>
      </w:tabs>
      <w:spacing w:before="80" w:after="60"/>
      <w:ind w:left="1100" w:hanging="1100"/>
    </w:pPr>
  </w:style>
  <w:style w:type="paragraph" w:customStyle="1" w:styleId="tablesubpara">
    <w:name w:val="table subpara"/>
    <w:basedOn w:val="Normal"/>
    <w:rsid w:val="00DD4F75"/>
    <w:pPr>
      <w:tabs>
        <w:tab w:val="right" w:pos="1500"/>
        <w:tab w:val="left" w:pos="1800"/>
      </w:tabs>
      <w:spacing w:before="80" w:after="60"/>
      <w:ind w:left="1800" w:hanging="1800"/>
    </w:pPr>
  </w:style>
  <w:style w:type="paragraph" w:customStyle="1" w:styleId="RenumProvSubsectEntries">
    <w:name w:val="RenumProvSubsectEntries"/>
    <w:basedOn w:val="RenumProvEntries"/>
    <w:rsid w:val="00DD4F75"/>
    <w:pPr>
      <w:ind w:left="252"/>
    </w:pPr>
  </w:style>
  <w:style w:type="paragraph" w:customStyle="1" w:styleId="Billcrest0">
    <w:name w:val="Billcrest"/>
    <w:basedOn w:val="Normal"/>
    <w:rsid w:val="00DD4F75"/>
    <w:pPr>
      <w:spacing w:after="60"/>
      <w:ind w:left="2800"/>
    </w:pPr>
    <w:rPr>
      <w:rFonts w:ascii="ACTCrest" w:hAnsi="ACTCrest"/>
      <w:sz w:val="216"/>
    </w:rPr>
  </w:style>
  <w:style w:type="character" w:styleId="PageNumber">
    <w:name w:val="page number"/>
    <w:basedOn w:val="DefaultParagraphFont"/>
    <w:rsid w:val="00DD4F75"/>
  </w:style>
  <w:style w:type="paragraph" w:customStyle="1" w:styleId="Allsections0">
    <w:name w:val="All sections"/>
    <w:basedOn w:val="Normal"/>
    <w:rsid w:val="009D3D52"/>
    <w:rPr>
      <w:rFonts w:ascii="Times" w:hAnsi="Times" w:cs="Times"/>
      <w:i/>
      <w:iCs/>
      <w:sz w:val="18"/>
      <w:szCs w:val="18"/>
    </w:rPr>
  </w:style>
  <w:style w:type="paragraph" w:customStyle="1" w:styleId="Actbullet">
    <w:name w:val="Act bullet"/>
    <w:basedOn w:val="Normal"/>
    <w:uiPriority w:val="99"/>
    <w:rsid w:val="00DD4F75"/>
    <w:pPr>
      <w:numPr>
        <w:numId w:val="50"/>
      </w:numPr>
      <w:tabs>
        <w:tab w:val="left" w:pos="900"/>
      </w:tabs>
      <w:spacing w:before="20"/>
      <w:ind w:right="-60"/>
    </w:pPr>
    <w:rPr>
      <w:rFonts w:ascii="Arial" w:hAnsi="Arial"/>
      <w:sz w:val="18"/>
    </w:rPr>
  </w:style>
  <w:style w:type="paragraph" w:customStyle="1" w:styleId="IshadedSchClause">
    <w:name w:val="I shaded Sch Clause"/>
    <w:basedOn w:val="IshadedH5Sec"/>
    <w:rsid w:val="00DD4F75"/>
  </w:style>
  <w:style w:type="paragraph" w:customStyle="1" w:styleId="IshadedH5Sec">
    <w:name w:val="I shaded H5 Sec"/>
    <w:basedOn w:val="AH5Sec"/>
    <w:rsid w:val="00DD4F75"/>
    <w:pPr>
      <w:shd w:val="pct25" w:color="auto" w:fill="auto"/>
      <w:outlineLvl w:val="9"/>
    </w:pPr>
  </w:style>
  <w:style w:type="paragraph" w:customStyle="1" w:styleId="Endnote4">
    <w:name w:val="Endnote4"/>
    <w:basedOn w:val="Endnote2"/>
    <w:rsid w:val="00DD4F75"/>
    <w:pPr>
      <w:pBdr>
        <w:top w:val="single" w:sz="4" w:space="1" w:color="auto"/>
        <w:left w:val="single" w:sz="4" w:space="4" w:color="auto"/>
        <w:bottom w:val="single" w:sz="4" w:space="1" w:color="auto"/>
        <w:right w:val="single" w:sz="4" w:space="4" w:color="auto"/>
      </w:pBdr>
      <w:ind w:left="1100" w:hanging="1100"/>
    </w:pPr>
  </w:style>
  <w:style w:type="paragraph" w:customStyle="1" w:styleId="Assectheading">
    <w:name w:val="A ssect heading"/>
    <w:basedOn w:val="Amain"/>
    <w:rsid w:val="00DD4F75"/>
    <w:pPr>
      <w:keepNext/>
      <w:tabs>
        <w:tab w:val="clear" w:pos="900"/>
        <w:tab w:val="clear" w:pos="1100"/>
      </w:tabs>
      <w:spacing w:before="300"/>
      <w:ind w:left="0" w:firstLine="0"/>
      <w:outlineLvl w:val="9"/>
    </w:pPr>
    <w:rPr>
      <w:i/>
    </w:rPr>
  </w:style>
  <w:style w:type="paragraph" w:customStyle="1" w:styleId="Penalty">
    <w:name w:val="Penalty"/>
    <w:basedOn w:val="Amainreturn"/>
    <w:rsid w:val="00DD4F75"/>
  </w:style>
  <w:style w:type="paragraph" w:customStyle="1" w:styleId="LongTitleSymb">
    <w:name w:val="LongTitleSymb"/>
    <w:basedOn w:val="LongTitle"/>
    <w:rsid w:val="00DD4F75"/>
    <w:pPr>
      <w:ind w:hanging="480"/>
    </w:pPr>
  </w:style>
  <w:style w:type="paragraph" w:customStyle="1" w:styleId="EffectiveDate">
    <w:name w:val="EffectiveDate"/>
    <w:basedOn w:val="Normal"/>
    <w:rsid w:val="00DD4F75"/>
    <w:pPr>
      <w:spacing w:before="120"/>
    </w:pPr>
    <w:rPr>
      <w:rFonts w:ascii="Arial" w:hAnsi="Arial"/>
      <w:b/>
      <w:sz w:val="26"/>
    </w:rPr>
  </w:style>
  <w:style w:type="paragraph" w:customStyle="1" w:styleId="aNoteText">
    <w:name w:val="aNoteText"/>
    <w:basedOn w:val="aNoteSymb"/>
    <w:rsid w:val="00DD4F75"/>
    <w:pPr>
      <w:spacing w:before="60"/>
      <w:ind w:firstLine="0"/>
    </w:pPr>
  </w:style>
  <w:style w:type="paragraph" w:customStyle="1" w:styleId="02TextLandscape">
    <w:name w:val="02TextLandscape"/>
    <w:basedOn w:val="Normal"/>
    <w:rsid w:val="00DD4F75"/>
  </w:style>
  <w:style w:type="paragraph" w:customStyle="1" w:styleId="05Endnote0">
    <w:name w:val="05Endnote"/>
    <w:basedOn w:val="Normal"/>
    <w:rsid w:val="00DD4F75"/>
  </w:style>
  <w:style w:type="paragraph" w:customStyle="1" w:styleId="AmdtEntriesDefL2">
    <w:name w:val="AmdtEntriesDefL2"/>
    <w:basedOn w:val="AmdtEntries"/>
    <w:rsid w:val="00DD4F75"/>
    <w:pPr>
      <w:tabs>
        <w:tab w:val="left" w:pos="3000"/>
      </w:tabs>
      <w:ind w:left="3600" w:hanging="2500"/>
    </w:pPr>
  </w:style>
  <w:style w:type="character" w:customStyle="1" w:styleId="charContents">
    <w:name w:val="charContents"/>
    <w:basedOn w:val="DefaultParagraphFont"/>
    <w:rsid w:val="00DD4F75"/>
  </w:style>
  <w:style w:type="character" w:customStyle="1" w:styleId="charPage">
    <w:name w:val="charPage"/>
    <w:basedOn w:val="DefaultParagraphFont"/>
    <w:rsid w:val="00DD4F75"/>
  </w:style>
  <w:style w:type="paragraph" w:customStyle="1" w:styleId="FooterInfoCentre">
    <w:name w:val="FooterInfoCentre"/>
    <w:basedOn w:val="FooterInfo"/>
    <w:rsid w:val="00DD4F75"/>
    <w:pPr>
      <w:spacing w:before="60"/>
      <w:jc w:val="center"/>
    </w:pPr>
  </w:style>
  <w:style w:type="paragraph" w:styleId="MacroText">
    <w:name w:val="macro"/>
    <w:semiHidden/>
    <w:rsid w:val="00DD4F7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customStyle="1" w:styleId="EndNoteTextPub">
    <w:name w:val="EndNoteTextPub"/>
    <w:basedOn w:val="Normal"/>
    <w:rsid w:val="00DD4F75"/>
    <w:pPr>
      <w:spacing w:before="60"/>
      <w:ind w:left="1100"/>
      <w:jc w:val="both"/>
    </w:pPr>
    <w:rPr>
      <w:sz w:val="20"/>
    </w:rPr>
  </w:style>
  <w:style w:type="paragraph" w:customStyle="1" w:styleId="aExamHdgss">
    <w:name w:val="aExamHdgss"/>
    <w:basedOn w:val="BillBasicHeading"/>
    <w:next w:val="Normal"/>
    <w:rsid w:val="00DD4F75"/>
    <w:pPr>
      <w:tabs>
        <w:tab w:val="clear" w:pos="2600"/>
      </w:tabs>
      <w:ind w:left="1100"/>
    </w:pPr>
    <w:rPr>
      <w:sz w:val="18"/>
    </w:rPr>
  </w:style>
  <w:style w:type="paragraph" w:customStyle="1" w:styleId="aExamss">
    <w:name w:val="aExamss"/>
    <w:basedOn w:val="aNoteSymb"/>
    <w:rsid w:val="00DD4F75"/>
    <w:pPr>
      <w:spacing w:before="60"/>
      <w:ind w:left="1100" w:firstLine="0"/>
    </w:pPr>
  </w:style>
  <w:style w:type="paragraph" w:customStyle="1" w:styleId="aExamINumss">
    <w:name w:val="aExamINumss"/>
    <w:basedOn w:val="aExamss"/>
    <w:rsid w:val="00DD4F75"/>
    <w:pPr>
      <w:tabs>
        <w:tab w:val="left" w:pos="1500"/>
      </w:tabs>
      <w:ind w:left="1500" w:hanging="400"/>
    </w:pPr>
  </w:style>
  <w:style w:type="paragraph" w:customStyle="1" w:styleId="aExamNumTextss">
    <w:name w:val="aExamNumTextss"/>
    <w:basedOn w:val="aExamss"/>
    <w:rsid w:val="00DD4F75"/>
    <w:pPr>
      <w:ind w:left="1500"/>
    </w:pPr>
  </w:style>
  <w:style w:type="paragraph" w:customStyle="1" w:styleId="AExamIPara">
    <w:name w:val="AExamIPara"/>
    <w:basedOn w:val="aExam"/>
    <w:rsid w:val="00DD4F75"/>
    <w:pPr>
      <w:tabs>
        <w:tab w:val="right" w:pos="1720"/>
        <w:tab w:val="left" w:pos="2000"/>
      </w:tabs>
      <w:ind w:left="2000" w:hanging="900"/>
    </w:pPr>
  </w:style>
  <w:style w:type="paragraph" w:customStyle="1" w:styleId="aNoteTextss">
    <w:name w:val="aNoteTextss"/>
    <w:basedOn w:val="Normal"/>
    <w:rsid w:val="00DD4F75"/>
    <w:pPr>
      <w:spacing w:before="60"/>
      <w:ind w:left="1900"/>
      <w:jc w:val="both"/>
    </w:pPr>
    <w:rPr>
      <w:sz w:val="20"/>
    </w:rPr>
  </w:style>
  <w:style w:type="paragraph" w:customStyle="1" w:styleId="aNoteParass">
    <w:name w:val="aNoteParass"/>
    <w:basedOn w:val="Normal"/>
    <w:rsid w:val="00DD4F75"/>
    <w:pPr>
      <w:tabs>
        <w:tab w:val="right" w:pos="2140"/>
        <w:tab w:val="left" w:pos="2400"/>
      </w:tabs>
      <w:spacing w:before="60"/>
      <w:ind w:left="2400" w:hanging="1300"/>
      <w:jc w:val="both"/>
    </w:pPr>
    <w:rPr>
      <w:sz w:val="20"/>
    </w:rPr>
  </w:style>
  <w:style w:type="paragraph" w:customStyle="1" w:styleId="aExamHdgpar">
    <w:name w:val="aExamHdgpar"/>
    <w:basedOn w:val="aExamHdgss"/>
    <w:next w:val="Normal"/>
    <w:rsid w:val="00DD4F75"/>
    <w:pPr>
      <w:ind w:left="1600"/>
    </w:pPr>
  </w:style>
  <w:style w:type="paragraph" w:customStyle="1" w:styleId="aExampar">
    <w:name w:val="aExampar"/>
    <w:basedOn w:val="aExamss"/>
    <w:rsid w:val="00DD4F75"/>
    <w:pPr>
      <w:ind w:left="1600"/>
    </w:pPr>
  </w:style>
  <w:style w:type="paragraph" w:customStyle="1" w:styleId="aNotepar">
    <w:name w:val="aNotepar"/>
    <w:basedOn w:val="BillBasic"/>
    <w:next w:val="Normal"/>
    <w:rsid w:val="00DD4F75"/>
    <w:pPr>
      <w:ind w:left="2400" w:hanging="800"/>
    </w:pPr>
    <w:rPr>
      <w:sz w:val="20"/>
    </w:rPr>
  </w:style>
  <w:style w:type="paragraph" w:customStyle="1" w:styleId="aNoteTextpar">
    <w:name w:val="aNoteTextpar"/>
    <w:basedOn w:val="aNotepar"/>
    <w:rsid w:val="00DD4F75"/>
    <w:pPr>
      <w:spacing w:before="60"/>
      <w:ind w:firstLine="0"/>
    </w:pPr>
  </w:style>
  <w:style w:type="paragraph" w:customStyle="1" w:styleId="aNoteParapar">
    <w:name w:val="aNoteParapar"/>
    <w:basedOn w:val="aNotepar"/>
    <w:rsid w:val="00DD4F75"/>
    <w:pPr>
      <w:tabs>
        <w:tab w:val="right" w:pos="2640"/>
      </w:tabs>
      <w:spacing w:before="60"/>
      <w:ind w:left="2920" w:hanging="1320"/>
    </w:pPr>
  </w:style>
  <w:style w:type="paragraph" w:customStyle="1" w:styleId="aExamHdgsubpar">
    <w:name w:val="aExamHdgsubpar"/>
    <w:basedOn w:val="aExamHdgss"/>
    <w:next w:val="Normal"/>
    <w:rsid w:val="00DD4F75"/>
    <w:pPr>
      <w:ind w:left="2140"/>
    </w:pPr>
  </w:style>
  <w:style w:type="paragraph" w:customStyle="1" w:styleId="aExamsubpar">
    <w:name w:val="aExamsubpar"/>
    <w:basedOn w:val="aExamss"/>
    <w:rsid w:val="00DD4F75"/>
    <w:pPr>
      <w:ind w:left="2140"/>
    </w:pPr>
  </w:style>
  <w:style w:type="paragraph" w:customStyle="1" w:styleId="aNotesubpar">
    <w:name w:val="aNotesubpar"/>
    <w:basedOn w:val="BillBasic"/>
    <w:next w:val="Normal"/>
    <w:rsid w:val="00DD4F75"/>
    <w:pPr>
      <w:ind w:left="2940" w:hanging="800"/>
    </w:pPr>
    <w:rPr>
      <w:sz w:val="20"/>
    </w:rPr>
  </w:style>
  <w:style w:type="paragraph" w:customStyle="1" w:styleId="aNoteTextsubpar">
    <w:name w:val="aNoteTextsubpar"/>
    <w:basedOn w:val="aNotesubpar"/>
    <w:rsid w:val="00DD4F75"/>
    <w:pPr>
      <w:spacing w:before="60"/>
      <w:ind w:firstLine="0"/>
    </w:pPr>
  </w:style>
  <w:style w:type="paragraph" w:customStyle="1" w:styleId="aExamBulletss">
    <w:name w:val="aExamBulletss"/>
    <w:basedOn w:val="aExamss"/>
    <w:rsid w:val="00DD4F75"/>
    <w:pPr>
      <w:ind w:left="1500" w:hanging="400"/>
    </w:pPr>
  </w:style>
  <w:style w:type="paragraph" w:customStyle="1" w:styleId="aNoteBulletss">
    <w:name w:val="aNoteBulletss"/>
    <w:basedOn w:val="Normal"/>
    <w:rsid w:val="00DD4F75"/>
    <w:pPr>
      <w:spacing w:before="60"/>
      <w:ind w:left="2300" w:hanging="400"/>
      <w:jc w:val="both"/>
    </w:pPr>
    <w:rPr>
      <w:sz w:val="20"/>
    </w:rPr>
  </w:style>
  <w:style w:type="paragraph" w:customStyle="1" w:styleId="aExamBulletpar">
    <w:name w:val="aExamBulletpar"/>
    <w:basedOn w:val="aExampar"/>
    <w:rsid w:val="00DD4F75"/>
    <w:pPr>
      <w:ind w:left="2000" w:hanging="400"/>
    </w:pPr>
  </w:style>
  <w:style w:type="paragraph" w:customStyle="1" w:styleId="aNoteBulletpar">
    <w:name w:val="aNoteBulletpar"/>
    <w:basedOn w:val="aNotepar"/>
    <w:rsid w:val="00DD4F75"/>
    <w:pPr>
      <w:spacing w:before="60"/>
      <w:ind w:left="2800" w:hanging="400"/>
    </w:pPr>
  </w:style>
  <w:style w:type="paragraph" w:customStyle="1" w:styleId="aExplanHeading">
    <w:name w:val="aExplanHeading"/>
    <w:basedOn w:val="BillBasicHeading"/>
    <w:next w:val="Normal"/>
    <w:rsid w:val="00DD4F75"/>
    <w:rPr>
      <w:rFonts w:ascii="Arial (W1)" w:hAnsi="Arial (W1)"/>
      <w:sz w:val="18"/>
    </w:rPr>
  </w:style>
  <w:style w:type="paragraph" w:customStyle="1" w:styleId="EndNoteHeading">
    <w:name w:val="EndNoteHeading"/>
    <w:basedOn w:val="BillBasicHeading"/>
    <w:rsid w:val="00DD4F75"/>
    <w:pPr>
      <w:tabs>
        <w:tab w:val="left" w:pos="700"/>
      </w:tabs>
      <w:spacing w:before="160"/>
      <w:ind w:left="700" w:hanging="700"/>
    </w:pPr>
    <w:rPr>
      <w:rFonts w:ascii="Arial (W1)" w:hAnsi="Arial (W1)"/>
    </w:rPr>
  </w:style>
  <w:style w:type="paragraph" w:customStyle="1" w:styleId="aExplanBullet">
    <w:name w:val="aExplanBullet"/>
    <w:basedOn w:val="Normal"/>
    <w:rsid w:val="00DD4F75"/>
    <w:pPr>
      <w:spacing w:before="140"/>
      <w:ind w:left="400" w:hanging="400"/>
      <w:jc w:val="both"/>
    </w:pPr>
    <w:rPr>
      <w:snapToGrid w:val="0"/>
      <w:sz w:val="20"/>
    </w:rPr>
  </w:style>
  <w:style w:type="paragraph" w:customStyle="1" w:styleId="SchApara">
    <w:name w:val="Sch A para"/>
    <w:basedOn w:val="Apara"/>
    <w:rsid w:val="00DD4F75"/>
  </w:style>
  <w:style w:type="paragraph" w:customStyle="1" w:styleId="SchAsubpara">
    <w:name w:val="Sch A subpara"/>
    <w:basedOn w:val="Asubpara"/>
    <w:rsid w:val="00DD4F75"/>
  </w:style>
  <w:style w:type="paragraph" w:customStyle="1" w:styleId="SchAsubsubpara">
    <w:name w:val="Sch A subsubpara"/>
    <w:basedOn w:val="Asubsubpara"/>
    <w:rsid w:val="00DD4F75"/>
  </w:style>
  <w:style w:type="paragraph" w:customStyle="1" w:styleId="TOCOL1">
    <w:name w:val="TOCOL 1"/>
    <w:basedOn w:val="TOC1"/>
    <w:rsid w:val="00DD4F75"/>
  </w:style>
  <w:style w:type="paragraph" w:customStyle="1" w:styleId="TOCOL2">
    <w:name w:val="TOCOL 2"/>
    <w:basedOn w:val="TOC2"/>
    <w:rsid w:val="00DD4F75"/>
    <w:pPr>
      <w:keepNext w:val="0"/>
    </w:pPr>
  </w:style>
  <w:style w:type="paragraph" w:customStyle="1" w:styleId="TOCOL3">
    <w:name w:val="TOCOL 3"/>
    <w:basedOn w:val="TOC3"/>
    <w:rsid w:val="00DD4F75"/>
    <w:pPr>
      <w:keepNext w:val="0"/>
    </w:pPr>
  </w:style>
  <w:style w:type="paragraph" w:customStyle="1" w:styleId="TOCOL4">
    <w:name w:val="TOCOL 4"/>
    <w:basedOn w:val="TOC4"/>
    <w:rsid w:val="00DD4F75"/>
    <w:pPr>
      <w:keepNext w:val="0"/>
    </w:pPr>
  </w:style>
  <w:style w:type="paragraph" w:customStyle="1" w:styleId="TOCOL5">
    <w:name w:val="TOCOL 5"/>
    <w:basedOn w:val="TOC5"/>
    <w:rsid w:val="00DD4F75"/>
    <w:pPr>
      <w:tabs>
        <w:tab w:val="left" w:pos="400"/>
      </w:tabs>
    </w:pPr>
  </w:style>
  <w:style w:type="paragraph" w:customStyle="1" w:styleId="TOCOL6">
    <w:name w:val="TOCOL 6"/>
    <w:basedOn w:val="TOC6"/>
    <w:rsid w:val="00DD4F75"/>
    <w:pPr>
      <w:keepNext w:val="0"/>
    </w:pPr>
  </w:style>
  <w:style w:type="paragraph" w:customStyle="1" w:styleId="TOCOL7">
    <w:name w:val="TOCOL 7"/>
    <w:basedOn w:val="TOC7"/>
    <w:rsid w:val="00DD4F75"/>
  </w:style>
  <w:style w:type="paragraph" w:customStyle="1" w:styleId="TOCOL8">
    <w:name w:val="TOCOL 8"/>
    <w:basedOn w:val="TOC8"/>
    <w:rsid w:val="00DD4F75"/>
  </w:style>
  <w:style w:type="paragraph" w:customStyle="1" w:styleId="TOCOL9">
    <w:name w:val="TOCOL 9"/>
    <w:basedOn w:val="TOC9"/>
    <w:rsid w:val="00DD4F75"/>
    <w:pPr>
      <w:ind w:right="0"/>
    </w:pPr>
  </w:style>
  <w:style w:type="paragraph" w:customStyle="1" w:styleId="TOC10">
    <w:name w:val="TOC 10"/>
    <w:basedOn w:val="TOC5"/>
    <w:rsid w:val="00DD4F75"/>
    <w:rPr>
      <w:szCs w:val="24"/>
    </w:rPr>
  </w:style>
  <w:style w:type="character" w:customStyle="1" w:styleId="charNotBold">
    <w:name w:val="charNotBold"/>
    <w:basedOn w:val="DefaultParagraphFont"/>
    <w:rsid w:val="00DD4F75"/>
    <w:rPr>
      <w:rFonts w:ascii="Arial" w:hAnsi="Arial"/>
      <w:sz w:val="20"/>
    </w:rPr>
  </w:style>
  <w:style w:type="paragraph" w:customStyle="1" w:styleId="Billname1">
    <w:name w:val="Billname1"/>
    <w:basedOn w:val="Normal"/>
    <w:rsid w:val="00DD4F75"/>
    <w:pPr>
      <w:tabs>
        <w:tab w:val="left" w:pos="2400"/>
      </w:tabs>
      <w:spacing w:before="1220"/>
    </w:pPr>
    <w:rPr>
      <w:rFonts w:ascii="Arial" w:hAnsi="Arial"/>
      <w:b/>
      <w:sz w:val="40"/>
    </w:rPr>
  </w:style>
  <w:style w:type="paragraph" w:styleId="BalloonText">
    <w:name w:val="Balloon Text"/>
    <w:basedOn w:val="Normal"/>
    <w:link w:val="BalloonTextChar"/>
    <w:uiPriority w:val="99"/>
    <w:unhideWhenUsed/>
    <w:rsid w:val="00DD4F75"/>
    <w:rPr>
      <w:rFonts w:ascii="Tahoma" w:hAnsi="Tahoma" w:cs="Tahoma"/>
      <w:sz w:val="16"/>
      <w:szCs w:val="16"/>
    </w:rPr>
  </w:style>
  <w:style w:type="character" w:customStyle="1" w:styleId="BalloonTextChar">
    <w:name w:val="Balloon Text Char"/>
    <w:basedOn w:val="DefaultParagraphFont"/>
    <w:link w:val="BalloonText"/>
    <w:uiPriority w:val="99"/>
    <w:rsid w:val="00DD4F75"/>
    <w:rPr>
      <w:rFonts w:ascii="Tahoma" w:hAnsi="Tahoma" w:cs="Tahoma"/>
      <w:sz w:val="16"/>
      <w:szCs w:val="16"/>
      <w:lang w:eastAsia="en-US"/>
    </w:rPr>
  </w:style>
  <w:style w:type="paragraph" w:styleId="ListParagraph">
    <w:name w:val="List Paragraph"/>
    <w:basedOn w:val="Normal"/>
    <w:uiPriority w:val="34"/>
    <w:qFormat/>
    <w:rsid w:val="00C46340"/>
    <w:pPr>
      <w:ind w:left="720"/>
      <w:contextualSpacing/>
    </w:pPr>
  </w:style>
  <w:style w:type="character" w:styleId="Hyperlink">
    <w:name w:val="Hyperlink"/>
    <w:basedOn w:val="DefaultParagraphFont"/>
    <w:uiPriority w:val="99"/>
    <w:unhideWhenUsed/>
    <w:rsid w:val="00DD4F75"/>
    <w:rPr>
      <w:color w:val="0000FF" w:themeColor="hyperlink"/>
      <w:u w:val="single"/>
    </w:rPr>
  </w:style>
  <w:style w:type="paragraph" w:customStyle="1" w:styleId="TablePara10">
    <w:name w:val="TablePara10"/>
    <w:basedOn w:val="tablepara"/>
    <w:rsid w:val="00DD4F75"/>
    <w:pPr>
      <w:tabs>
        <w:tab w:val="clear" w:pos="800"/>
        <w:tab w:val="clear" w:pos="1100"/>
        <w:tab w:val="right" w:pos="400"/>
        <w:tab w:val="left" w:pos="700"/>
      </w:tabs>
      <w:ind w:left="700" w:hanging="700"/>
    </w:pPr>
    <w:rPr>
      <w:sz w:val="20"/>
    </w:rPr>
  </w:style>
  <w:style w:type="paragraph" w:customStyle="1" w:styleId="TableSubPara10">
    <w:name w:val="TableSubPara10"/>
    <w:basedOn w:val="tablesubpara"/>
    <w:rsid w:val="00DD4F75"/>
    <w:pPr>
      <w:tabs>
        <w:tab w:val="clear" w:pos="1500"/>
        <w:tab w:val="clear" w:pos="1800"/>
        <w:tab w:val="right" w:pos="1100"/>
        <w:tab w:val="left" w:pos="1400"/>
      </w:tabs>
      <w:ind w:left="1400" w:hanging="1400"/>
    </w:pPr>
    <w:rPr>
      <w:sz w:val="20"/>
    </w:rPr>
  </w:style>
  <w:style w:type="paragraph" w:customStyle="1" w:styleId="TableText10">
    <w:name w:val="TableText10"/>
    <w:basedOn w:val="TableText"/>
    <w:rsid w:val="00DD4F75"/>
    <w:rPr>
      <w:sz w:val="20"/>
    </w:rPr>
  </w:style>
  <w:style w:type="paragraph" w:customStyle="1" w:styleId="aExamINumpar">
    <w:name w:val="aExamINumpar"/>
    <w:basedOn w:val="aExampar"/>
    <w:rsid w:val="00DD4F75"/>
    <w:pPr>
      <w:tabs>
        <w:tab w:val="left" w:pos="2000"/>
      </w:tabs>
      <w:ind w:left="2000" w:hanging="400"/>
    </w:pPr>
  </w:style>
  <w:style w:type="paragraph" w:customStyle="1" w:styleId="ShadedSchClauseSymb">
    <w:name w:val="Shaded Sch Clause Symb"/>
    <w:basedOn w:val="ShadedSchClause"/>
    <w:rsid w:val="00DD4F75"/>
    <w:pPr>
      <w:tabs>
        <w:tab w:val="left" w:pos="0"/>
      </w:tabs>
      <w:ind w:left="975" w:hanging="1457"/>
    </w:pPr>
  </w:style>
  <w:style w:type="paragraph" w:customStyle="1" w:styleId="CoverTextBullet">
    <w:name w:val="CoverTextBullet"/>
    <w:basedOn w:val="CoverText"/>
    <w:qFormat/>
    <w:rsid w:val="00DD4F75"/>
    <w:pPr>
      <w:numPr>
        <w:numId w:val="34"/>
      </w:numPr>
    </w:pPr>
    <w:rPr>
      <w:color w:val="000000"/>
    </w:rPr>
  </w:style>
  <w:style w:type="paragraph" w:customStyle="1" w:styleId="Actdetailsnote">
    <w:name w:val="Act details note"/>
    <w:basedOn w:val="Actdetails"/>
    <w:uiPriority w:val="99"/>
    <w:rsid w:val="00DD4F75"/>
    <w:pPr>
      <w:ind w:left="1620" w:right="-60" w:hanging="720"/>
    </w:pPr>
    <w:rPr>
      <w:sz w:val="18"/>
    </w:rPr>
  </w:style>
  <w:style w:type="paragraph" w:customStyle="1" w:styleId="01aPreamble">
    <w:name w:val="01aPreamble"/>
    <w:basedOn w:val="Normal"/>
    <w:qFormat/>
    <w:rsid w:val="00DD4F75"/>
  </w:style>
  <w:style w:type="paragraph" w:customStyle="1" w:styleId="TableBullet">
    <w:name w:val="TableBullet"/>
    <w:basedOn w:val="TableText10"/>
    <w:qFormat/>
    <w:rsid w:val="00DD4F75"/>
    <w:pPr>
      <w:numPr>
        <w:numId w:val="48"/>
      </w:numPr>
    </w:pPr>
  </w:style>
  <w:style w:type="paragraph" w:customStyle="1" w:styleId="TableNumbered">
    <w:name w:val="TableNumbered"/>
    <w:basedOn w:val="TableText10"/>
    <w:qFormat/>
    <w:rsid w:val="00DD4F75"/>
    <w:pPr>
      <w:numPr>
        <w:numId w:val="49"/>
      </w:numPr>
    </w:pPr>
  </w:style>
  <w:style w:type="character" w:customStyle="1" w:styleId="charCitHyperlinkItal">
    <w:name w:val="charCitHyperlinkItal"/>
    <w:basedOn w:val="Hyperlink"/>
    <w:uiPriority w:val="1"/>
    <w:rsid w:val="00DD4F75"/>
    <w:rPr>
      <w:i/>
      <w:color w:val="0000FF" w:themeColor="hyperlink"/>
      <w:u w:val="none"/>
    </w:rPr>
  </w:style>
  <w:style w:type="character" w:customStyle="1" w:styleId="charCitHyperlinkAbbrev">
    <w:name w:val="charCitHyperlinkAbbrev"/>
    <w:basedOn w:val="Hyperlink"/>
    <w:uiPriority w:val="1"/>
    <w:rsid w:val="00DD4F75"/>
    <w:rPr>
      <w:color w:val="0000FF" w:themeColor="hyperlink"/>
      <w:u w:val="none"/>
    </w:rPr>
  </w:style>
  <w:style w:type="paragraph" w:customStyle="1" w:styleId="aExplanText">
    <w:name w:val="aExplanText"/>
    <w:basedOn w:val="BillBasic"/>
    <w:rsid w:val="00DD4F75"/>
    <w:rPr>
      <w:sz w:val="20"/>
    </w:rPr>
  </w:style>
  <w:style w:type="paragraph" w:customStyle="1" w:styleId="DetailsNo">
    <w:name w:val="Details No"/>
    <w:basedOn w:val="Actdetails"/>
    <w:uiPriority w:val="99"/>
    <w:rsid w:val="00DD4F75"/>
    <w:pPr>
      <w:ind w:left="0"/>
    </w:pPr>
    <w:rPr>
      <w:sz w:val="18"/>
    </w:rPr>
  </w:style>
  <w:style w:type="paragraph" w:customStyle="1" w:styleId="ISchMain">
    <w:name w:val="I Sch Main"/>
    <w:basedOn w:val="BillBasic"/>
    <w:rsid w:val="00DD4F75"/>
    <w:pPr>
      <w:tabs>
        <w:tab w:val="right" w:pos="900"/>
        <w:tab w:val="left" w:pos="1100"/>
      </w:tabs>
      <w:ind w:left="1100" w:hanging="1100"/>
    </w:pPr>
  </w:style>
  <w:style w:type="paragraph" w:customStyle="1" w:styleId="ISchpara">
    <w:name w:val="I Sch para"/>
    <w:basedOn w:val="BillBasic"/>
    <w:rsid w:val="00DD4F75"/>
    <w:pPr>
      <w:tabs>
        <w:tab w:val="right" w:pos="1400"/>
        <w:tab w:val="left" w:pos="1600"/>
      </w:tabs>
      <w:ind w:left="1600" w:hanging="1600"/>
    </w:pPr>
  </w:style>
  <w:style w:type="paragraph" w:customStyle="1" w:styleId="ISchsubpara">
    <w:name w:val="I Sch subpara"/>
    <w:basedOn w:val="BillBasic"/>
    <w:rsid w:val="00DD4F75"/>
    <w:pPr>
      <w:tabs>
        <w:tab w:val="right" w:pos="1940"/>
        <w:tab w:val="left" w:pos="2140"/>
      </w:tabs>
      <w:ind w:left="2140" w:hanging="2140"/>
    </w:pPr>
  </w:style>
  <w:style w:type="paragraph" w:customStyle="1" w:styleId="ISchsubsubpara">
    <w:name w:val="I Sch subsubpara"/>
    <w:basedOn w:val="BillBasic"/>
    <w:rsid w:val="00DD4F75"/>
    <w:pPr>
      <w:tabs>
        <w:tab w:val="right" w:pos="2460"/>
        <w:tab w:val="left" w:pos="2660"/>
      </w:tabs>
      <w:ind w:left="2660" w:hanging="2660"/>
    </w:pPr>
  </w:style>
  <w:style w:type="paragraph" w:customStyle="1" w:styleId="AssectheadingSymb">
    <w:name w:val="A ssect heading Symb"/>
    <w:basedOn w:val="Amain"/>
    <w:rsid w:val="00DD4F75"/>
    <w:pPr>
      <w:keepNext/>
      <w:tabs>
        <w:tab w:val="clear" w:pos="900"/>
        <w:tab w:val="clear" w:pos="1100"/>
        <w:tab w:val="left" w:pos="0"/>
      </w:tabs>
      <w:spacing w:before="300"/>
      <w:ind w:left="0" w:hanging="480"/>
      <w:outlineLvl w:val="9"/>
    </w:pPr>
    <w:rPr>
      <w:i/>
    </w:rPr>
  </w:style>
  <w:style w:type="paragraph" w:customStyle="1" w:styleId="aDefSymb">
    <w:name w:val="aDef Symb"/>
    <w:basedOn w:val="BillBasic"/>
    <w:rsid w:val="00DD4F75"/>
    <w:pPr>
      <w:tabs>
        <w:tab w:val="left" w:pos="1582"/>
      </w:tabs>
      <w:ind w:left="1100" w:hanging="1582"/>
    </w:pPr>
  </w:style>
  <w:style w:type="paragraph" w:customStyle="1" w:styleId="aDefparaSymb">
    <w:name w:val="aDef para Symb"/>
    <w:basedOn w:val="Apara"/>
    <w:rsid w:val="00DD4F75"/>
    <w:pPr>
      <w:tabs>
        <w:tab w:val="clear" w:pos="1600"/>
        <w:tab w:val="left" w:pos="0"/>
        <w:tab w:val="left" w:pos="1599"/>
      </w:tabs>
      <w:ind w:left="1599" w:hanging="2081"/>
    </w:pPr>
  </w:style>
  <w:style w:type="paragraph" w:customStyle="1" w:styleId="aDefsubparaSymb">
    <w:name w:val="aDef subpara Symb"/>
    <w:basedOn w:val="Asubpara"/>
    <w:rsid w:val="00DD4F75"/>
    <w:pPr>
      <w:tabs>
        <w:tab w:val="left" w:pos="0"/>
      </w:tabs>
      <w:ind w:left="2098" w:hanging="2580"/>
    </w:pPr>
  </w:style>
  <w:style w:type="paragraph" w:customStyle="1" w:styleId="SchAparaSymb">
    <w:name w:val="Sch A para Symb"/>
    <w:basedOn w:val="Apara"/>
    <w:rsid w:val="00DD4F75"/>
    <w:pPr>
      <w:tabs>
        <w:tab w:val="left" w:pos="0"/>
      </w:tabs>
      <w:ind w:hanging="2080"/>
    </w:pPr>
  </w:style>
  <w:style w:type="paragraph" w:customStyle="1" w:styleId="SchAsubparaSymb">
    <w:name w:val="Sch A subpara Symb"/>
    <w:basedOn w:val="Asubpara"/>
    <w:rsid w:val="00DD4F75"/>
    <w:pPr>
      <w:tabs>
        <w:tab w:val="left" w:pos="0"/>
      </w:tabs>
      <w:ind w:hanging="2580"/>
    </w:pPr>
  </w:style>
  <w:style w:type="paragraph" w:customStyle="1" w:styleId="SchAsubsubparaSymb">
    <w:name w:val="Sch A subsubpara Symb"/>
    <w:basedOn w:val="AsubsubparaSymb"/>
    <w:rsid w:val="00DD4F75"/>
  </w:style>
  <w:style w:type="paragraph" w:customStyle="1" w:styleId="IshadedH5SecSymb">
    <w:name w:val="I shaded H5 Sec Symb"/>
    <w:basedOn w:val="AH5Sec"/>
    <w:rsid w:val="00DD4F75"/>
    <w:pPr>
      <w:shd w:val="pct25" w:color="auto" w:fill="auto"/>
      <w:tabs>
        <w:tab w:val="left" w:pos="-1580"/>
        <w:tab w:val="left" w:pos="0"/>
      </w:tabs>
      <w:ind w:hanging="1580"/>
      <w:outlineLvl w:val="9"/>
    </w:pPr>
  </w:style>
  <w:style w:type="paragraph" w:customStyle="1" w:styleId="IshadedSchClauseSymb">
    <w:name w:val="I shaded Sch Clause Symb"/>
    <w:basedOn w:val="IshadedH5SecSymb"/>
    <w:rsid w:val="00DD4F75"/>
    <w:pPr>
      <w:tabs>
        <w:tab w:val="clear" w:pos="-1580"/>
      </w:tabs>
      <w:ind w:left="975" w:hanging="1457"/>
    </w:pPr>
  </w:style>
  <w:style w:type="paragraph" w:customStyle="1" w:styleId="IMainSymb">
    <w:name w:val="I Main Symb"/>
    <w:basedOn w:val="Amain"/>
    <w:rsid w:val="00DD4F75"/>
    <w:pPr>
      <w:tabs>
        <w:tab w:val="left" w:pos="0"/>
      </w:tabs>
      <w:ind w:hanging="1580"/>
    </w:pPr>
  </w:style>
  <w:style w:type="paragraph" w:customStyle="1" w:styleId="IparaSymb">
    <w:name w:val="I para Symb"/>
    <w:basedOn w:val="Apara"/>
    <w:rsid w:val="00DD4F75"/>
    <w:pPr>
      <w:tabs>
        <w:tab w:val="left" w:pos="0"/>
      </w:tabs>
      <w:ind w:hanging="2080"/>
      <w:outlineLvl w:val="9"/>
    </w:pPr>
  </w:style>
  <w:style w:type="paragraph" w:customStyle="1" w:styleId="IsubparaSymb">
    <w:name w:val="I subpara Symb"/>
    <w:basedOn w:val="Asubpara"/>
    <w:rsid w:val="00DD4F75"/>
    <w:pPr>
      <w:tabs>
        <w:tab w:val="clear" w:pos="1900"/>
        <w:tab w:val="clear" w:pos="2100"/>
        <w:tab w:val="left" w:pos="0"/>
        <w:tab w:val="right" w:pos="1940"/>
        <w:tab w:val="left" w:pos="2140"/>
      </w:tabs>
      <w:ind w:left="2140" w:hanging="2620"/>
      <w:outlineLvl w:val="9"/>
    </w:pPr>
  </w:style>
  <w:style w:type="paragraph" w:customStyle="1" w:styleId="IsubsubparaSymb">
    <w:name w:val="I subsubpara Symb"/>
    <w:basedOn w:val="AsubsubparaSymb"/>
    <w:rsid w:val="00DD4F75"/>
    <w:pPr>
      <w:tabs>
        <w:tab w:val="clear" w:pos="2400"/>
        <w:tab w:val="clear" w:pos="2600"/>
        <w:tab w:val="right" w:pos="2460"/>
        <w:tab w:val="left" w:pos="2660"/>
      </w:tabs>
      <w:ind w:left="2660" w:hanging="3140"/>
    </w:pPr>
  </w:style>
  <w:style w:type="paragraph" w:customStyle="1" w:styleId="IdefparaSymb">
    <w:name w:val="I def para Symb"/>
    <w:basedOn w:val="IparaSymb"/>
    <w:rsid w:val="00DD4F75"/>
    <w:pPr>
      <w:ind w:left="1599" w:hanging="2081"/>
    </w:pPr>
  </w:style>
  <w:style w:type="paragraph" w:customStyle="1" w:styleId="IdefsubparaSymb">
    <w:name w:val="I def subpara Symb"/>
    <w:basedOn w:val="IsubparaSymb"/>
    <w:rsid w:val="00DD4F75"/>
    <w:pPr>
      <w:ind w:left="2138"/>
    </w:pPr>
  </w:style>
  <w:style w:type="paragraph" w:customStyle="1" w:styleId="ISched-headingSymb">
    <w:name w:val="I Sched-heading Symb"/>
    <w:basedOn w:val="BillBasicHeading"/>
    <w:next w:val="Normal"/>
    <w:rsid w:val="00DD4F75"/>
    <w:pPr>
      <w:tabs>
        <w:tab w:val="left" w:pos="-3080"/>
        <w:tab w:val="left" w:pos="0"/>
      </w:tabs>
      <w:spacing w:before="320"/>
      <w:ind w:left="2600" w:hanging="3080"/>
    </w:pPr>
    <w:rPr>
      <w:sz w:val="34"/>
    </w:rPr>
  </w:style>
  <w:style w:type="paragraph" w:customStyle="1" w:styleId="ISched-PartSymb">
    <w:name w:val="I Sched-Part Symb"/>
    <w:basedOn w:val="BillBasicHeading"/>
    <w:rsid w:val="00DD4F75"/>
    <w:pPr>
      <w:tabs>
        <w:tab w:val="left" w:pos="-3080"/>
        <w:tab w:val="left" w:pos="0"/>
      </w:tabs>
      <w:spacing w:before="380"/>
      <w:ind w:left="2600" w:hanging="3080"/>
    </w:pPr>
    <w:rPr>
      <w:sz w:val="32"/>
    </w:rPr>
  </w:style>
  <w:style w:type="paragraph" w:customStyle="1" w:styleId="ISched-formSymb">
    <w:name w:val="I Sched-form Symb"/>
    <w:basedOn w:val="BillBasicHeading"/>
    <w:rsid w:val="00DD4F75"/>
    <w:pPr>
      <w:tabs>
        <w:tab w:val="left" w:pos="0"/>
        <w:tab w:val="right" w:pos="7200"/>
      </w:tabs>
      <w:spacing w:before="240"/>
      <w:ind w:left="2600" w:hanging="3080"/>
    </w:pPr>
    <w:rPr>
      <w:sz w:val="28"/>
    </w:rPr>
  </w:style>
  <w:style w:type="paragraph" w:customStyle="1" w:styleId="ISchclauseheadingSymb">
    <w:name w:val="I Sch clause heading Symb"/>
    <w:basedOn w:val="BillBasic"/>
    <w:rsid w:val="00DD4F75"/>
    <w:pPr>
      <w:keepNext/>
      <w:tabs>
        <w:tab w:val="left" w:pos="-1580"/>
        <w:tab w:val="left" w:pos="0"/>
        <w:tab w:val="left" w:pos="1100"/>
      </w:tabs>
      <w:spacing w:before="240"/>
      <w:ind w:left="1100" w:hanging="1580"/>
      <w:jc w:val="left"/>
    </w:pPr>
    <w:rPr>
      <w:rFonts w:ascii="Arial" w:hAnsi="Arial"/>
      <w:b/>
    </w:rPr>
  </w:style>
  <w:style w:type="paragraph" w:customStyle="1" w:styleId="IDict-HeadingSymb">
    <w:name w:val="I Dict-Heading Symb"/>
    <w:basedOn w:val="BillBasicHeading"/>
    <w:rsid w:val="00DD4F75"/>
    <w:pPr>
      <w:tabs>
        <w:tab w:val="left" w:pos="-3080"/>
        <w:tab w:val="left" w:pos="0"/>
      </w:tabs>
      <w:spacing w:before="320"/>
      <w:ind w:left="2600" w:hanging="3080"/>
      <w:jc w:val="both"/>
    </w:pPr>
    <w:rPr>
      <w:sz w:val="34"/>
    </w:rPr>
  </w:style>
  <w:style w:type="paragraph" w:customStyle="1" w:styleId="AmainbulletSymb">
    <w:name w:val="A main bullet Symb"/>
    <w:basedOn w:val="BillBasic"/>
    <w:rsid w:val="00DD4F75"/>
    <w:pPr>
      <w:tabs>
        <w:tab w:val="left" w:pos="1100"/>
      </w:tabs>
      <w:spacing w:before="60"/>
      <w:ind w:left="1500" w:hanging="1986"/>
    </w:pPr>
  </w:style>
  <w:style w:type="paragraph" w:customStyle="1" w:styleId="aExamHdgssSymb">
    <w:name w:val="aExamHdgss Symb"/>
    <w:basedOn w:val="BillBasicHeading"/>
    <w:next w:val="Normal"/>
    <w:rsid w:val="00DD4F75"/>
    <w:pPr>
      <w:tabs>
        <w:tab w:val="clear" w:pos="2600"/>
        <w:tab w:val="left" w:pos="1582"/>
      </w:tabs>
      <w:ind w:left="1100" w:hanging="1582"/>
    </w:pPr>
    <w:rPr>
      <w:sz w:val="18"/>
    </w:rPr>
  </w:style>
  <w:style w:type="paragraph" w:customStyle="1" w:styleId="aExamssSymb">
    <w:name w:val="aExamss Symb"/>
    <w:basedOn w:val="aNote"/>
    <w:rsid w:val="00DD4F75"/>
    <w:pPr>
      <w:tabs>
        <w:tab w:val="left" w:pos="1582"/>
      </w:tabs>
      <w:spacing w:before="60"/>
      <w:ind w:left="1100" w:hanging="1582"/>
    </w:pPr>
  </w:style>
  <w:style w:type="paragraph" w:customStyle="1" w:styleId="aExamINumssSymb">
    <w:name w:val="aExamINumss Symb"/>
    <w:basedOn w:val="aExamssSymb"/>
    <w:rsid w:val="00DD4F75"/>
    <w:pPr>
      <w:tabs>
        <w:tab w:val="left" w:pos="1100"/>
      </w:tabs>
      <w:ind w:left="1500" w:hanging="1986"/>
    </w:pPr>
  </w:style>
  <w:style w:type="paragraph" w:customStyle="1" w:styleId="aExamNumTextssSymb">
    <w:name w:val="aExamNumTextss Symb"/>
    <w:basedOn w:val="aExamssSymb"/>
    <w:rsid w:val="00DD4F75"/>
    <w:pPr>
      <w:tabs>
        <w:tab w:val="clear" w:pos="1582"/>
        <w:tab w:val="left" w:pos="1985"/>
      </w:tabs>
      <w:ind w:left="1503" w:hanging="1985"/>
    </w:pPr>
  </w:style>
  <w:style w:type="paragraph" w:customStyle="1" w:styleId="AExamIParaSymb">
    <w:name w:val="AExamIPara Symb"/>
    <w:basedOn w:val="aExam"/>
    <w:rsid w:val="00DD4F75"/>
    <w:pPr>
      <w:tabs>
        <w:tab w:val="right" w:pos="1718"/>
      </w:tabs>
      <w:ind w:left="1984" w:hanging="2466"/>
    </w:pPr>
  </w:style>
  <w:style w:type="paragraph" w:customStyle="1" w:styleId="aExamBulletssSymb">
    <w:name w:val="aExamBulletss Symb"/>
    <w:basedOn w:val="aExamssSymb"/>
    <w:rsid w:val="00DD4F75"/>
    <w:pPr>
      <w:tabs>
        <w:tab w:val="left" w:pos="1100"/>
      </w:tabs>
      <w:ind w:left="1500" w:hanging="1986"/>
    </w:pPr>
  </w:style>
  <w:style w:type="paragraph" w:customStyle="1" w:styleId="aNoteTextssSymb">
    <w:name w:val="aNoteTextss Symb"/>
    <w:basedOn w:val="Normal"/>
    <w:rsid w:val="00DD4F75"/>
    <w:pPr>
      <w:tabs>
        <w:tab w:val="clear" w:pos="0"/>
        <w:tab w:val="left" w:pos="1418"/>
      </w:tabs>
      <w:spacing w:before="60"/>
      <w:ind w:left="1417" w:hanging="1899"/>
      <w:jc w:val="both"/>
    </w:pPr>
    <w:rPr>
      <w:sz w:val="20"/>
    </w:rPr>
  </w:style>
  <w:style w:type="paragraph" w:customStyle="1" w:styleId="aNoteBulletssSymb">
    <w:name w:val="aNoteBulletss Symb"/>
    <w:basedOn w:val="Normal"/>
    <w:rsid w:val="00DD4F75"/>
    <w:pPr>
      <w:tabs>
        <w:tab w:val="clear" w:pos="0"/>
        <w:tab w:val="left" w:pos="1899"/>
      </w:tabs>
      <w:spacing w:before="60"/>
      <w:ind w:left="2296" w:hanging="2778"/>
      <w:jc w:val="both"/>
    </w:pPr>
    <w:rPr>
      <w:sz w:val="20"/>
    </w:rPr>
  </w:style>
  <w:style w:type="paragraph" w:customStyle="1" w:styleId="AparabulletSymb">
    <w:name w:val="A para bullet Symb"/>
    <w:basedOn w:val="BillBasic"/>
    <w:rsid w:val="00DD4F75"/>
    <w:pPr>
      <w:tabs>
        <w:tab w:val="left" w:pos="1616"/>
        <w:tab w:val="left" w:pos="2495"/>
      </w:tabs>
      <w:spacing w:before="60"/>
      <w:ind w:left="2013" w:hanging="2495"/>
    </w:pPr>
  </w:style>
  <w:style w:type="paragraph" w:customStyle="1" w:styleId="aExamHdgparSymb">
    <w:name w:val="aExamHdgpar Symb"/>
    <w:basedOn w:val="aExamHdgssSymb"/>
    <w:next w:val="Normal"/>
    <w:rsid w:val="00DD4F75"/>
    <w:pPr>
      <w:tabs>
        <w:tab w:val="clear" w:pos="1582"/>
        <w:tab w:val="left" w:pos="1599"/>
      </w:tabs>
      <w:ind w:left="1599" w:hanging="2081"/>
    </w:pPr>
  </w:style>
  <w:style w:type="paragraph" w:customStyle="1" w:styleId="aExamparSymb">
    <w:name w:val="aExampar Symb"/>
    <w:basedOn w:val="aExamssSymb"/>
    <w:rsid w:val="00DD4F75"/>
    <w:pPr>
      <w:tabs>
        <w:tab w:val="clear" w:pos="1582"/>
        <w:tab w:val="left" w:pos="1599"/>
      </w:tabs>
      <w:ind w:left="1599" w:hanging="2081"/>
    </w:pPr>
  </w:style>
  <w:style w:type="paragraph" w:customStyle="1" w:styleId="aExamINumparSymb">
    <w:name w:val="aExamINumpar Symb"/>
    <w:basedOn w:val="aExamparSymb"/>
    <w:rsid w:val="00DD4F75"/>
    <w:pPr>
      <w:tabs>
        <w:tab w:val="left" w:pos="2000"/>
      </w:tabs>
      <w:ind w:left="2041" w:hanging="2495"/>
    </w:pPr>
  </w:style>
  <w:style w:type="paragraph" w:customStyle="1" w:styleId="aExamBulletparSymb">
    <w:name w:val="aExamBulletpar Symb"/>
    <w:basedOn w:val="aExamparSymb"/>
    <w:rsid w:val="00DD4F75"/>
    <w:pPr>
      <w:tabs>
        <w:tab w:val="clear" w:pos="1599"/>
        <w:tab w:val="left" w:pos="1616"/>
        <w:tab w:val="left" w:pos="2495"/>
      </w:tabs>
      <w:ind w:left="2013" w:hanging="2495"/>
    </w:pPr>
  </w:style>
  <w:style w:type="paragraph" w:customStyle="1" w:styleId="aNoteparSymb">
    <w:name w:val="aNotepar Symb"/>
    <w:basedOn w:val="BillBasic"/>
    <w:next w:val="Normal"/>
    <w:rsid w:val="00DD4F75"/>
    <w:pPr>
      <w:tabs>
        <w:tab w:val="left" w:pos="1599"/>
        <w:tab w:val="left" w:pos="2398"/>
      </w:tabs>
      <w:ind w:left="2410" w:hanging="2892"/>
    </w:pPr>
    <w:rPr>
      <w:sz w:val="20"/>
    </w:rPr>
  </w:style>
  <w:style w:type="paragraph" w:customStyle="1" w:styleId="aNoteTextparSymb">
    <w:name w:val="aNoteTextpar Symb"/>
    <w:basedOn w:val="aNoteparSymb"/>
    <w:rsid w:val="00DD4F75"/>
    <w:pPr>
      <w:tabs>
        <w:tab w:val="clear" w:pos="1599"/>
        <w:tab w:val="clear" w:pos="2398"/>
        <w:tab w:val="left" w:pos="2880"/>
      </w:tabs>
      <w:spacing w:before="60"/>
      <w:ind w:left="2398" w:hanging="2880"/>
    </w:pPr>
  </w:style>
  <w:style w:type="paragraph" w:customStyle="1" w:styleId="aNoteParaparSymb">
    <w:name w:val="aNoteParapar Symb"/>
    <w:basedOn w:val="aNoteparSymb"/>
    <w:rsid w:val="00DD4F75"/>
    <w:pPr>
      <w:tabs>
        <w:tab w:val="right" w:pos="2640"/>
      </w:tabs>
      <w:spacing w:before="60"/>
      <w:ind w:left="2920" w:hanging="3402"/>
    </w:pPr>
  </w:style>
  <w:style w:type="paragraph" w:customStyle="1" w:styleId="aNoteBulletparSymb">
    <w:name w:val="aNoteBulletpar Symb"/>
    <w:basedOn w:val="aNoteparSymb"/>
    <w:rsid w:val="00DD4F75"/>
    <w:pPr>
      <w:tabs>
        <w:tab w:val="clear" w:pos="1599"/>
        <w:tab w:val="left" w:pos="3289"/>
      </w:tabs>
      <w:spacing w:before="60"/>
      <w:ind w:left="2807" w:hanging="3289"/>
    </w:pPr>
  </w:style>
  <w:style w:type="paragraph" w:customStyle="1" w:styleId="AsubparabulletSymb">
    <w:name w:val="A subpara bullet Symb"/>
    <w:basedOn w:val="BillBasic"/>
    <w:rsid w:val="00DD4F75"/>
    <w:pPr>
      <w:tabs>
        <w:tab w:val="left" w:pos="2138"/>
        <w:tab w:val="left" w:pos="3005"/>
      </w:tabs>
      <w:spacing w:before="60"/>
      <w:ind w:left="2523" w:hanging="3005"/>
    </w:pPr>
  </w:style>
  <w:style w:type="paragraph" w:customStyle="1" w:styleId="aExamHdgsubparSymb">
    <w:name w:val="aExamHdgsubpar Symb"/>
    <w:basedOn w:val="aExamHdgssSymb"/>
    <w:next w:val="Normal"/>
    <w:rsid w:val="00DD4F75"/>
    <w:pPr>
      <w:tabs>
        <w:tab w:val="clear" w:pos="1582"/>
        <w:tab w:val="left" w:pos="2620"/>
      </w:tabs>
      <w:ind w:left="2138" w:hanging="2620"/>
    </w:pPr>
  </w:style>
  <w:style w:type="paragraph" w:customStyle="1" w:styleId="aExamsubparSymb">
    <w:name w:val="aExamsubpar Symb"/>
    <w:basedOn w:val="aExamssSymb"/>
    <w:rsid w:val="00DD4F75"/>
    <w:pPr>
      <w:tabs>
        <w:tab w:val="clear" w:pos="1582"/>
        <w:tab w:val="left" w:pos="2620"/>
      </w:tabs>
      <w:ind w:left="2138" w:hanging="2620"/>
    </w:pPr>
  </w:style>
  <w:style w:type="paragraph" w:customStyle="1" w:styleId="aNotesubparSymb">
    <w:name w:val="aNotesubpar Symb"/>
    <w:basedOn w:val="BillBasic"/>
    <w:next w:val="Normal"/>
    <w:rsid w:val="00DD4F75"/>
    <w:pPr>
      <w:tabs>
        <w:tab w:val="left" w:pos="2138"/>
        <w:tab w:val="left" w:pos="2937"/>
      </w:tabs>
      <w:ind w:left="2455" w:hanging="2937"/>
    </w:pPr>
    <w:rPr>
      <w:sz w:val="20"/>
    </w:rPr>
  </w:style>
  <w:style w:type="paragraph" w:customStyle="1" w:styleId="aNoteTextsubparSymb">
    <w:name w:val="aNoteTextsubpar Symb"/>
    <w:basedOn w:val="aNotesubparSymb"/>
    <w:rsid w:val="00DD4F75"/>
    <w:pPr>
      <w:tabs>
        <w:tab w:val="clear" w:pos="2138"/>
        <w:tab w:val="clear" w:pos="2937"/>
        <w:tab w:val="left" w:pos="2943"/>
      </w:tabs>
      <w:spacing w:before="60"/>
      <w:ind w:left="2943" w:hanging="3425"/>
    </w:pPr>
  </w:style>
  <w:style w:type="paragraph" w:customStyle="1" w:styleId="PenaltySymb">
    <w:name w:val="Penalty Symb"/>
    <w:basedOn w:val="AmainreturnSymb"/>
    <w:rsid w:val="00DD4F75"/>
  </w:style>
  <w:style w:type="paragraph" w:customStyle="1" w:styleId="PenaltyParaSymb">
    <w:name w:val="PenaltyPara Symb"/>
    <w:basedOn w:val="Normal"/>
    <w:rsid w:val="00DD4F75"/>
    <w:pPr>
      <w:tabs>
        <w:tab w:val="right" w:pos="1360"/>
      </w:tabs>
      <w:spacing w:before="60"/>
      <w:ind w:left="1599" w:hanging="2081"/>
      <w:jc w:val="both"/>
    </w:pPr>
  </w:style>
  <w:style w:type="paragraph" w:customStyle="1" w:styleId="FormulaSymb">
    <w:name w:val="Formula Symb"/>
    <w:basedOn w:val="BillBasic"/>
    <w:rsid w:val="00DD4F75"/>
    <w:pPr>
      <w:tabs>
        <w:tab w:val="left" w:pos="-480"/>
      </w:tabs>
      <w:spacing w:line="260" w:lineRule="atLeast"/>
      <w:ind w:hanging="480"/>
      <w:jc w:val="center"/>
    </w:pPr>
  </w:style>
  <w:style w:type="paragraph" w:customStyle="1" w:styleId="NormalSymb">
    <w:name w:val="Normal Symb"/>
    <w:basedOn w:val="Normal"/>
    <w:qFormat/>
    <w:rsid w:val="00DD4F75"/>
    <w:pPr>
      <w:ind w:hanging="482"/>
    </w:pPr>
  </w:style>
  <w:style w:type="character" w:styleId="PlaceholderText">
    <w:name w:val="Placeholder Text"/>
    <w:basedOn w:val="DefaultParagraphFont"/>
    <w:uiPriority w:val="99"/>
    <w:semiHidden/>
    <w:rsid w:val="00DD4F75"/>
    <w:rPr>
      <w:color w:val="808080"/>
    </w:rPr>
  </w:style>
  <w:style w:type="character" w:styleId="UnresolvedMention">
    <w:name w:val="Unresolved Mention"/>
    <w:basedOn w:val="DefaultParagraphFont"/>
    <w:uiPriority w:val="99"/>
    <w:semiHidden/>
    <w:unhideWhenUsed/>
    <w:rsid w:val="00D71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legislation.act.gov.au/a/1985-1" TargetMode="External"/><Relationship Id="rId671" Type="http://schemas.openxmlformats.org/officeDocument/2006/relationships/hyperlink" Target="http://www.legislation.act.gov.au/a/2007-16" TargetMode="External"/><Relationship Id="rId769" Type="http://schemas.openxmlformats.org/officeDocument/2006/relationships/hyperlink" Target="http://www.legislation.act.gov.au/a/2012-13" TargetMode="External"/><Relationship Id="rId21" Type="http://schemas.openxmlformats.org/officeDocument/2006/relationships/header" Target="header3.xml"/><Relationship Id="rId324" Type="http://schemas.openxmlformats.org/officeDocument/2006/relationships/hyperlink" Target="http://www.legislation.act.gov.au/a/1992-53" TargetMode="External"/><Relationship Id="rId531" Type="http://schemas.openxmlformats.org/officeDocument/2006/relationships/hyperlink" Target="http://www.legislation.act.gov.au/a/2010-48" TargetMode="External"/><Relationship Id="rId629" Type="http://schemas.openxmlformats.org/officeDocument/2006/relationships/hyperlink" Target="http://www.legislation.act.gov.au/a/2007-3" TargetMode="External"/><Relationship Id="rId170" Type="http://schemas.openxmlformats.org/officeDocument/2006/relationships/hyperlink" Target="http://www.legislation.act.gov.au/a/2011-52" TargetMode="External"/><Relationship Id="rId268" Type="http://schemas.openxmlformats.org/officeDocument/2006/relationships/hyperlink" Target="http://www.legislation.act.gov.au/a/2015-52/default.asp" TargetMode="External"/><Relationship Id="rId475" Type="http://schemas.openxmlformats.org/officeDocument/2006/relationships/hyperlink" Target="http://www.legislation.act.gov.au/a/1992-53" TargetMode="External"/><Relationship Id="rId682" Type="http://schemas.openxmlformats.org/officeDocument/2006/relationships/hyperlink" Target="http://www.legislation.act.gov.au/a/2010-30" TargetMode="External"/><Relationship Id="rId32" Type="http://schemas.openxmlformats.org/officeDocument/2006/relationships/hyperlink" Target="http://www.legislation.act.gov.au/a/2006-25" TargetMode="External"/><Relationship Id="rId128" Type="http://schemas.openxmlformats.org/officeDocument/2006/relationships/hyperlink" Target="http://www.legislation.act.gov.au/a/1993-64" TargetMode="External"/><Relationship Id="rId335" Type="http://schemas.openxmlformats.org/officeDocument/2006/relationships/hyperlink" Target="http://www.legislation.act.gov.au/a/2019-17/default.asp" TargetMode="External"/><Relationship Id="rId542" Type="http://schemas.openxmlformats.org/officeDocument/2006/relationships/hyperlink" Target="http://www.legislation.act.gov.au/a/1984-55" TargetMode="External"/><Relationship Id="rId181" Type="http://schemas.openxmlformats.org/officeDocument/2006/relationships/hyperlink" Target="http://www.legislation.act.gov.au/a/2021-33/default.asp" TargetMode="External"/><Relationship Id="rId402" Type="http://schemas.openxmlformats.org/officeDocument/2006/relationships/hyperlink" Target="http://www.legislation.act.gov.au/a/1984-55" TargetMode="External"/><Relationship Id="rId279" Type="http://schemas.openxmlformats.org/officeDocument/2006/relationships/hyperlink" Target="http://www.legislation.act.gov.au/a/2007-16" TargetMode="External"/><Relationship Id="rId486" Type="http://schemas.openxmlformats.org/officeDocument/2006/relationships/hyperlink" Target="http://www.legislation.act.gov.au/a/2008-37" TargetMode="External"/><Relationship Id="rId693" Type="http://schemas.openxmlformats.org/officeDocument/2006/relationships/hyperlink" Target="http://www.legislation.act.gov.au/a/2007-3" TargetMode="External"/><Relationship Id="rId707" Type="http://schemas.openxmlformats.org/officeDocument/2006/relationships/hyperlink" Target="http://www.legislation.act.gov.au/a/2007-3" TargetMode="External"/><Relationship Id="rId43" Type="http://schemas.openxmlformats.org/officeDocument/2006/relationships/hyperlink" Target="http://www.legislation.act.gov.au/a/2006-25" TargetMode="External"/><Relationship Id="rId139" Type="http://schemas.openxmlformats.org/officeDocument/2006/relationships/hyperlink" Target="http://www.legislation.act.gov.au/a/2002-49" TargetMode="External"/><Relationship Id="rId346" Type="http://schemas.openxmlformats.org/officeDocument/2006/relationships/hyperlink" Target="http://www.legislation.act.gov.au/a/2009-19" TargetMode="External"/><Relationship Id="rId553" Type="http://schemas.openxmlformats.org/officeDocument/2006/relationships/hyperlink" Target="http://www.legislation.act.gov.au/a/1988-17" TargetMode="External"/><Relationship Id="rId760" Type="http://schemas.openxmlformats.org/officeDocument/2006/relationships/hyperlink" Target="http://www.legislation.act.gov.au/a/2007-28" TargetMode="External"/><Relationship Id="rId192" Type="http://schemas.openxmlformats.org/officeDocument/2006/relationships/hyperlink" Target="http://www.legislation.act.gov.au/a/1978-29" TargetMode="External"/><Relationship Id="rId206" Type="http://schemas.openxmlformats.org/officeDocument/2006/relationships/hyperlink" Target="http://www.legislation.act.gov.au/a/1997-97" TargetMode="External"/><Relationship Id="rId413" Type="http://schemas.openxmlformats.org/officeDocument/2006/relationships/hyperlink" Target="http://www.legislation.act.gov.au/a/1978-29" TargetMode="External"/><Relationship Id="rId497" Type="http://schemas.openxmlformats.org/officeDocument/2006/relationships/hyperlink" Target="http://www.legislation.act.gov.au/a/2007-16" TargetMode="External"/><Relationship Id="rId620" Type="http://schemas.openxmlformats.org/officeDocument/2006/relationships/hyperlink" Target="http://www.legislation.act.gov.au/a/1989-38" TargetMode="External"/><Relationship Id="rId718" Type="http://schemas.openxmlformats.org/officeDocument/2006/relationships/hyperlink" Target="http://www.legislation.act.gov.au/a/2007-3" TargetMode="External"/><Relationship Id="rId357" Type="http://schemas.openxmlformats.org/officeDocument/2006/relationships/hyperlink" Target="http://www.legislation.act.gov.au/a/2007-16" TargetMode="External"/><Relationship Id="rId54" Type="http://schemas.openxmlformats.org/officeDocument/2006/relationships/hyperlink" Target="http://www.legislation.act.gov.au/a/2008-35" TargetMode="External"/><Relationship Id="rId217" Type="http://schemas.openxmlformats.org/officeDocument/2006/relationships/hyperlink" Target="http://www.legislation.act.gov.au/a/1988-17" TargetMode="External"/><Relationship Id="rId564" Type="http://schemas.openxmlformats.org/officeDocument/2006/relationships/hyperlink" Target="http://www.legislation.act.gov.au/a/1992-53" TargetMode="External"/><Relationship Id="rId771" Type="http://schemas.openxmlformats.org/officeDocument/2006/relationships/hyperlink" Target="http://www.legislation.act.gov.au/a/2012-13" TargetMode="External"/><Relationship Id="rId424" Type="http://schemas.openxmlformats.org/officeDocument/2006/relationships/hyperlink" Target="http://www.legislation.act.gov.au/a/2019-42/default.asp" TargetMode="External"/><Relationship Id="rId631" Type="http://schemas.openxmlformats.org/officeDocument/2006/relationships/hyperlink" Target="http://www.legislation.act.gov.au/a/2013-11" TargetMode="External"/><Relationship Id="rId729" Type="http://schemas.openxmlformats.org/officeDocument/2006/relationships/hyperlink" Target="http://www.legislation.act.gov.au/a/2011-5" TargetMode="External"/><Relationship Id="rId270" Type="http://schemas.openxmlformats.org/officeDocument/2006/relationships/hyperlink" Target="http://www.legislation.act.gov.au/a/1984-55" TargetMode="External"/><Relationship Id="rId65" Type="http://schemas.openxmlformats.org/officeDocument/2006/relationships/hyperlink" Target="http://www.legislation.act.gov.au/a/2001-14" TargetMode="External"/><Relationship Id="rId130" Type="http://schemas.openxmlformats.org/officeDocument/2006/relationships/hyperlink" Target="http://www.legislation.act.gov.au/a/1994-60" TargetMode="External"/><Relationship Id="rId368" Type="http://schemas.openxmlformats.org/officeDocument/2006/relationships/hyperlink" Target="http://www.legislation.act.gov.au/a/2009-19" TargetMode="External"/><Relationship Id="rId575" Type="http://schemas.openxmlformats.org/officeDocument/2006/relationships/hyperlink" Target="http://www.legislation.act.gov.au/a/1997-97" TargetMode="External"/><Relationship Id="rId782" Type="http://schemas.openxmlformats.org/officeDocument/2006/relationships/header" Target="header11.xml"/><Relationship Id="rId228" Type="http://schemas.openxmlformats.org/officeDocument/2006/relationships/hyperlink" Target="http://www.legislation.act.gov.au/a/1997-97" TargetMode="External"/><Relationship Id="rId435" Type="http://schemas.openxmlformats.org/officeDocument/2006/relationships/hyperlink" Target="http://www.legislation.act.gov.au/a/1984-55" TargetMode="External"/><Relationship Id="rId642" Type="http://schemas.openxmlformats.org/officeDocument/2006/relationships/hyperlink" Target="http://www.legislation.act.gov.au/a/1978-29" TargetMode="External"/><Relationship Id="rId281" Type="http://schemas.openxmlformats.org/officeDocument/2006/relationships/hyperlink" Target="http://www.legislation.act.gov.au/a/1984-55" TargetMode="External"/><Relationship Id="rId502" Type="http://schemas.openxmlformats.org/officeDocument/2006/relationships/hyperlink" Target="http://www.legislation.act.gov.au/a/1989-38" TargetMode="External"/><Relationship Id="rId76" Type="http://schemas.openxmlformats.org/officeDocument/2006/relationships/hyperlink" Target="http://www.legislation.act.gov.au/a/1996-22" TargetMode="External"/><Relationship Id="rId141" Type="http://schemas.openxmlformats.org/officeDocument/2006/relationships/hyperlink" Target="http://www.legislation.act.gov.au/a/1997-96" TargetMode="External"/><Relationship Id="rId379" Type="http://schemas.openxmlformats.org/officeDocument/2006/relationships/hyperlink" Target="http://www.legislation.act.gov.au/a/1992-53" TargetMode="External"/><Relationship Id="rId586" Type="http://schemas.openxmlformats.org/officeDocument/2006/relationships/hyperlink" Target="http://www.legislation.act.gov.au/a/2007-16" TargetMode="External"/><Relationship Id="rId793" Type="http://schemas.openxmlformats.org/officeDocument/2006/relationships/header" Target="header17.xml"/><Relationship Id="rId7" Type="http://schemas.openxmlformats.org/officeDocument/2006/relationships/endnotes" Target="endnotes.xml"/><Relationship Id="rId239" Type="http://schemas.openxmlformats.org/officeDocument/2006/relationships/hyperlink" Target="http://www.legislation.act.gov.au/a/1992-23" TargetMode="External"/><Relationship Id="rId446" Type="http://schemas.openxmlformats.org/officeDocument/2006/relationships/hyperlink" Target="http://www.legislation.act.gov.au/a/1985-1" TargetMode="External"/><Relationship Id="rId653" Type="http://schemas.openxmlformats.org/officeDocument/2006/relationships/hyperlink" Target="http://www.legislation.act.gov.au/a/2005-12" TargetMode="External"/><Relationship Id="rId292" Type="http://schemas.openxmlformats.org/officeDocument/2006/relationships/hyperlink" Target="http://www.legislation.act.gov.au/a/1997-97" TargetMode="External"/><Relationship Id="rId306" Type="http://schemas.openxmlformats.org/officeDocument/2006/relationships/hyperlink" Target="http://www.legislation.act.gov.au/a/2005-12" TargetMode="External"/><Relationship Id="rId87" Type="http://schemas.openxmlformats.org/officeDocument/2006/relationships/header" Target="header6.xml"/><Relationship Id="rId513" Type="http://schemas.openxmlformats.org/officeDocument/2006/relationships/hyperlink" Target="http://www.legislation.act.gov.au/a/2009-19" TargetMode="External"/><Relationship Id="rId597" Type="http://schemas.openxmlformats.org/officeDocument/2006/relationships/hyperlink" Target="http://www.legislation.act.gov.au/a/2019-42/default.asp" TargetMode="External"/><Relationship Id="rId720" Type="http://schemas.openxmlformats.org/officeDocument/2006/relationships/hyperlink" Target="http://www.legislation.act.gov.au/a/2007-3" TargetMode="External"/><Relationship Id="rId152" Type="http://schemas.openxmlformats.org/officeDocument/2006/relationships/hyperlink" Target="http://www.legislation.act.gov.au/cn/2004-29/default.asp" TargetMode="External"/><Relationship Id="rId457" Type="http://schemas.openxmlformats.org/officeDocument/2006/relationships/hyperlink" Target="http://www.legislation.act.gov.au/a/1984-55" TargetMode="External"/><Relationship Id="rId664" Type="http://schemas.openxmlformats.org/officeDocument/2006/relationships/hyperlink" Target="http://www.legislation.act.gov.au/a/1990-25" TargetMode="External"/><Relationship Id="rId14" Type="http://schemas.openxmlformats.org/officeDocument/2006/relationships/hyperlink" Target="http://www.legislation.act.gov.au" TargetMode="External"/><Relationship Id="rId317" Type="http://schemas.openxmlformats.org/officeDocument/2006/relationships/hyperlink" Target="http://www.legislation.act.gov.au/a/2005-12" TargetMode="External"/><Relationship Id="rId524" Type="http://schemas.openxmlformats.org/officeDocument/2006/relationships/hyperlink" Target="http://www.legislation.act.gov.au/a/2010-48" TargetMode="External"/><Relationship Id="rId731" Type="http://schemas.openxmlformats.org/officeDocument/2006/relationships/hyperlink" Target="http://www.legislation.act.gov.au/a/2007-3" TargetMode="External"/><Relationship Id="rId98" Type="http://schemas.openxmlformats.org/officeDocument/2006/relationships/hyperlink" Target="http://www.legislation.act.gov.au/a/2006-25" TargetMode="External"/><Relationship Id="rId163" Type="http://schemas.openxmlformats.org/officeDocument/2006/relationships/hyperlink" Target="http://www.legislation.act.gov.au/a/2008-35" TargetMode="External"/><Relationship Id="rId370" Type="http://schemas.openxmlformats.org/officeDocument/2006/relationships/hyperlink" Target="http://www.legislation.act.gov.au/a/2019-17/default.asp" TargetMode="External"/><Relationship Id="rId230" Type="http://schemas.openxmlformats.org/officeDocument/2006/relationships/hyperlink" Target="http://www.legislation.act.gov.au/a/1994-76" TargetMode="External"/><Relationship Id="rId468" Type="http://schemas.openxmlformats.org/officeDocument/2006/relationships/hyperlink" Target="http://www.legislation.act.gov.au/a/1984-55" TargetMode="External"/><Relationship Id="rId675" Type="http://schemas.openxmlformats.org/officeDocument/2006/relationships/hyperlink" Target="http://www.legislation.act.gov.au/a/2009-19" TargetMode="External"/><Relationship Id="rId25" Type="http://schemas.openxmlformats.org/officeDocument/2006/relationships/footer" Target="footer4.xml"/><Relationship Id="rId328" Type="http://schemas.openxmlformats.org/officeDocument/2006/relationships/hyperlink" Target="http://www.legislation.act.gov.au/a/1993-64" TargetMode="External"/><Relationship Id="rId535" Type="http://schemas.openxmlformats.org/officeDocument/2006/relationships/hyperlink" Target="http://www.legislation.act.gov.au/a/2005-12" TargetMode="External"/><Relationship Id="rId742" Type="http://schemas.openxmlformats.org/officeDocument/2006/relationships/hyperlink" Target="http://www.legislation.act.gov.au/a/2007-3" TargetMode="External"/><Relationship Id="rId174" Type="http://schemas.openxmlformats.org/officeDocument/2006/relationships/hyperlink" Target="http://www.legislation.act.gov.au/a/2015-52/default.asp" TargetMode="External"/><Relationship Id="rId381" Type="http://schemas.openxmlformats.org/officeDocument/2006/relationships/hyperlink" Target="http://www.legislation.act.gov.au/a/2005-12" TargetMode="External"/><Relationship Id="rId602" Type="http://schemas.openxmlformats.org/officeDocument/2006/relationships/hyperlink" Target="http://www.legislation.act.gov.au/a/1988-17" TargetMode="External"/><Relationship Id="rId241" Type="http://schemas.openxmlformats.org/officeDocument/2006/relationships/hyperlink" Target="http://www.legislation.act.gov.au/a/2006-22" TargetMode="External"/><Relationship Id="rId479" Type="http://schemas.openxmlformats.org/officeDocument/2006/relationships/hyperlink" Target="http://www.legislation.act.gov.au/a/1985-1" TargetMode="External"/><Relationship Id="rId686" Type="http://schemas.openxmlformats.org/officeDocument/2006/relationships/hyperlink" Target="http://www.legislation.act.gov.au/a/2011-28" TargetMode="External"/><Relationship Id="rId36" Type="http://schemas.openxmlformats.org/officeDocument/2006/relationships/hyperlink" Target="http://www.legislation.act.gov.au/a/2001-14" TargetMode="External"/><Relationship Id="rId339" Type="http://schemas.openxmlformats.org/officeDocument/2006/relationships/hyperlink" Target="http://www.legislation.act.gov.au/a/2009-19" TargetMode="External"/><Relationship Id="rId546" Type="http://schemas.openxmlformats.org/officeDocument/2006/relationships/hyperlink" Target="http://www.legislation.act.gov.au/a/1985-1" TargetMode="External"/><Relationship Id="rId753" Type="http://schemas.openxmlformats.org/officeDocument/2006/relationships/hyperlink" Target="http://www.legislation.act.gov.au/a/2004-60" TargetMode="External"/><Relationship Id="rId101" Type="http://schemas.openxmlformats.org/officeDocument/2006/relationships/header" Target="header9.xml"/><Relationship Id="rId185" Type="http://schemas.openxmlformats.org/officeDocument/2006/relationships/hyperlink" Target="http://www.legislation.act.gov.au/a/2001-44" TargetMode="External"/><Relationship Id="rId406" Type="http://schemas.openxmlformats.org/officeDocument/2006/relationships/hyperlink" Target="http://www.legislation.act.gov.au/a/2005-12" TargetMode="External"/><Relationship Id="rId392" Type="http://schemas.openxmlformats.org/officeDocument/2006/relationships/hyperlink" Target="http://www.legislation.act.gov.au/a/1982-84" TargetMode="External"/><Relationship Id="rId613" Type="http://schemas.openxmlformats.org/officeDocument/2006/relationships/hyperlink" Target="http://www.legislation.act.gov.au/a/1997-96" TargetMode="External"/><Relationship Id="rId697" Type="http://schemas.openxmlformats.org/officeDocument/2006/relationships/hyperlink" Target="http://www.legislation.act.gov.au/a/2007-3" TargetMode="External"/><Relationship Id="rId252" Type="http://schemas.openxmlformats.org/officeDocument/2006/relationships/hyperlink" Target="http://www.legislation.act.gov.au/a/1985-1" TargetMode="External"/><Relationship Id="rId47" Type="http://schemas.openxmlformats.org/officeDocument/2006/relationships/hyperlink" Target="http://www.legislation.act.gov.au/a/2001-14" TargetMode="External"/><Relationship Id="rId112" Type="http://schemas.openxmlformats.org/officeDocument/2006/relationships/hyperlink" Target="http://www.legislation.act.gov.au/a/1980-15" TargetMode="External"/><Relationship Id="rId557" Type="http://schemas.openxmlformats.org/officeDocument/2006/relationships/hyperlink" Target="http://www.legislation.act.gov.au/a/1992-53" TargetMode="External"/><Relationship Id="rId764" Type="http://schemas.openxmlformats.org/officeDocument/2006/relationships/hyperlink" Target="http://www.legislation.act.gov.au/a/2010-30" TargetMode="External"/><Relationship Id="rId196" Type="http://schemas.openxmlformats.org/officeDocument/2006/relationships/hyperlink" Target="http://www.legislation.act.gov.au/a/1985-1" TargetMode="External"/><Relationship Id="rId417" Type="http://schemas.openxmlformats.org/officeDocument/2006/relationships/hyperlink" Target="http://www.legislation.act.gov.au/a/1988-17" TargetMode="External"/><Relationship Id="rId624" Type="http://schemas.openxmlformats.org/officeDocument/2006/relationships/hyperlink" Target="http://www.legislation.act.gov.au/a/1982-84" TargetMode="External"/><Relationship Id="rId263" Type="http://schemas.openxmlformats.org/officeDocument/2006/relationships/hyperlink" Target="http://www.legislation.act.gov.au/a/1997-96" TargetMode="External"/><Relationship Id="rId470" Type="http://schemas.openxmlformats.org/officeDocument/2006/relationships/hyperlink" Target="http://www.legislation.act.gov.au/a/1988-17" TargetMode="External"/><Relationship Id="rId58" Type="http://schemas.openxmlformats.org/officeDocument/2006/relationships/hyperlink" Target="http://www.legislation.act.gov.au/a/1991-81" TargetMode="External"/><Relationship Id="rId123" Type="http://schemas.openxmlformats.org/officeDocument/2006/relationships/hyperlink" Target="http://www.legislation.act.gov.au/sl/1990-1/default.asp" TargetMode="External"/><Relationship Id="rId330" Type="http://schemas.openxmlformats.org/officeDocument/2006/relationships/hyperlink" Target="http://www.legislation.act.gov.au/a/1995-54" TargetMode="External"/><Relationship Id="rId568" Type="http://schemas.openxmlformats.org/officeDocument/2006/relationships/hyperlink" Target="http://www.legislation.act.gov.au/a/2019-42/default.asp" TargetMode="External"/><Relationship Id="rId775" Type="http://schemas.openxmlformats.org/officeDocument/2006/relationships/hyperlink" Target="http://www.legislation.act.gov.au/a/2016-52" TargetMode="External"/><Relationship Id="rId428" Type="http://schemas.openxmlformats.org/officeDocument/2006/relationships/hyperlink" Target="http://www.legislation.act.gov.au/a/1989-38" TargetMode="External"/><Relationship Id="rId635" Type="http://schemas.openxmlformats.org/officeDocument/2006/relationships/hyperlink" Target="http://www.legislation.act.gov.au/a/2006-25" TargetMode="External"/><Relationship Id="rId274" Type="http://schemas.openxmlformats.org/officeDocument/2006/relationships/hyperlink" Target="http://www.legislation.act.gov.au/a/2019-42/default.asp" TargetMode="External"/><Relationship Id="rId481" Type="http://schemas.openxmlformats.org/officeDocument/2006/relationships/hyperlink" Target="http://www.legislation.act.gov.au/a/1984-55" TargetMode="External"/><Relationship Id="rId702" Type="http://schemas.openxmlformats.org/officeDocument/2006/relationships/hyperlink" Target="http://www.legislation.act.gov.au/a/2009-19" TargetMode="External"/><Relationship Id="rId69" Type="http://schemas.openxmlformats.org/officeDocument/2006/relationships/hyperlink" Target="http://www.legislation.act.gov.au/a/1996-23" TargetMode="External"/><Relationship Id="rId134" Type="http://schemas.openxmlformats.org/officeDocument/2006/relationships/hyperlink" Target="http://www.legislation.act.gov.au/a/1995-54" TargetMode="External"/><Relationship Id="rId579" Type="http://schemas.openxmlformats.org/officeDocument/2006/relationships/hyperlink" Target="http://www.legislation.act.gov.au/a/1984-3" TargetMode="External"/><Relationship Id="rId786" Type="http://schemas.openxmlformats.org/officeDocument/2006/relationships/header" Target="header13.xml"/><Relationship Id="rId341" Type="http://schemas.openxmlformats.org/officeDocument/2006/relationships/hyperlink" Target="http://www.legislation.act.gov.au/a/1985-1" TargetMode="External"/><Relationship Id="rId439" Type="http://schemas.openxmlformats.org/officeDocument/2006/relationships/hyperlink" Target="http://www.legislation.act.gov.au/a/2009-19" TargetMode="External"/><Relationship Id="rId646" Type="http://schemas.openxmlformats.org/officeDocument/2006/relationships/hyperlink" Target="http://www.legislation.act.gov.au/a/2012-2" TargetMode="External"/><Relationship Id="rId201" Type="http://schemas.openxmlformats.org/officeDocument/2006/relationships/hyperlink" Target="http://www.legislation.act.gov.au/a/2005-12" TargetMode="External"/><Relationship Id="rId285" Type="http://schemas.openxmlformats.org/officeDocument/2006/relationships/hyperlink" Target="http://www.legislation.act.gov.au/a/1984-55" TargetMode="External"/><Relationship Id="rId506" Type="http://schemas.openxmlformats.org/officeDocument/2006/relationships/hyperlink" Target="http://www.legislation.act.gov.au/a/1997-97" TargetMode="External"/><Relationship Id="rId492" Type="http://schemas.openxmlformats.org/officeDocument/2006/relationships/hyperlink" Target="http://www.legislation.act.gov.au/a/1997-96" TargetMode="External"/><Relationship Id="rId713" Type="http://schemas.openxmlformats.org/officeDocument/2006/relationships/hyperlink" Target="http://www.legislation.act.gov.au/a/2007-3" TargetMode="External"/><Relationship Id="rId145" Type="http://schemas.openxmlformats.org/officeDocument/2006/relationships/hyperlink" Target="http://www.legislation.act.gov.au/a/2001-56" TargetMode="External"/><Relationship Id="rId352" Type="http://schemas.openxmlformats.org/officeDocument/2006/relationships/hyperlink" Target="http://www.legislation.act.gov.au/a/2007-16" TargetMode="External"/><Relationship Id="rId212" Type="http://schemas.openxmlformats.org/officeDocument/2006/relationships/hyperlink" Target="http://www.legislation.act.gov.au/a/2007-16" TargetMode="External"/><Relationship Id="rId657" Type="http://schemas.openxmlformats.org/officeDocument/2006/relationships/hyperlink" Target="http://www.legislation.act.gov.au/a/1984-55" TargetMode="External"/><Relationship Id="rId296" Type="http://schemas.openxmlformats.org/officeDocument/2006/relationships/hyperlink" Target="http://www.legislation.act.gov.au/a/2007-16" TargetMode="External"/><Relationship Id="rId517" Type="http://schemas.openxmlformats.org/officeDocument/2006/relationships/hyperlink" Target="http://www.legislation.act.gov.au/a/2017-14/default.asp" TargetMode="External"/><Relationship Id="rId724" Type="http://schemas.openxmlformats.org/officeDocument/2006/relationships/hyperlink" Target="http://www.legislation.act.gov.au/a/2007-3" TargetMode="External"/><Relationship Id="rId60" Type="http://schemas.openxmlformats.org/officeDocument/2006/relationships/hyperlink" Target="http://www.legislation.act.gov.au/a/2006-25" TargetMode="External"/><Relationship Id="rId156" Type="http://schemas.openxmlformats.org/officeDocument/2006/relationships/hyperlink" Target="http://www.legislation.act.gov.au/a/2006-25" TargetMode="External"/><Relationship Id="rId363" Type="http://schemas.openxmlformats.org/officeDocument/2006/relationships/hyperlink" Target="http://www.legislation.act.gov.au/a/2005-12" TargetMode="External"/><Relationship Id="rId570" Type="http://schemas.openxmlformats.org/officeDocument/2006/relationships/hyperlink" Target="http://www.legislation.act.gov.au/a/1997-97" TargetMode="External"/><Relationship Id="rId223" Type="http://schemas.openxmlformats.org/officeDocument/2006/relationships/hyperlink" Target="http://www.legislation.act.gov.au/a/2005-12" TargetMode="External"/><Relationship Id="rId430" Type="http://schemas.openxmlformats.org/officeDocument/2006/relationships/hyperlink" Target="http://www.legislation.act.gov.au/a/2007-16" TargetMode="External"/><Relationship Id="rId668" Type="http://schemas.openxmlformats.org/officeDocument/2006/relationships/hyperlink" Target="http://www.legislation.act.gov.au/a/1988-17" TargetMode="External"/><Relationship Id="rId18" Type="http://schemas.openxmlformats.org/officeDocument/2006/relationships/header" Target="header2.xml"/><Relationship Id="rId528" Type="http://schemas.openxmlformats.org/officeDocument/2006/relationships/hyperlink" Target="http://www.legislation.act.gov.au/a/2010-48" TargetMode="External"/><Relationship Id="rId735" Type="http://schemas.openxmlformats.org/officeDocument/2006/relationships/hyperlink" Target="http://www.legislation.act.gov.au/a/2006-25" TargetMode="External"/><Relationship Id="rId167" Type="http://schemas.openxmlformats.org/officeDocument/2006/relationships/hyperlink" Target="http://www.legislation.act.gov.au/a/2010-48" TargetMode="External"/><Relationship Id="rId374" Type="http://schemas.openxmlformats.org/officeDocument/2006/relationships/hyperlink" Target="http://www.legislation.act.gov.au/a/2009-19" TargetMode="External"/><Relationship Id="rId581" Type="http://schemas.openxmlformats.org/officeDocument/2006/relationships/hyperlink" Target="http://www.legislation.act.gov.au/a/1984-3" TargetMode="External"/><Relationship Id="rId71" Type="http://schemas.openxmlformats.org/officeDocument/2006/relationships/hyperlink" Target="http://www.legislation.act.gov.au/a/2008-35" TargetMode="External"/><Relationship Id="rId234" Type="http://schemas.openxmlformats.org/officeDocument/2006/relationships/hyperlink" Target="http://www.legislation.act.gov.au/a/2007-16" TargetMode="External"/><Relationship Id="rId679" Type="http://schemas.openxmlformats.org/officeDocument/2006/relationships/hyperlink" Target="http://www.legislation.act.gov.au/a/2007-3" TargetMode="External"/><Relationship Id="rId2" Type="http://schemas.openxmlformats.org/officeDocument/2006/relationships/numbering" Target="numbering.xml"/><Relationship Id="rId29" Type="http://schemas.openxmlformats.org/officeDocument/2006/relationships/hyperlink" Target="http://www.legislation.act.gov.au/a/2001-14" TargetMode="External"/><Relationship Id="rId441" Type="http://schemas.openxmlformats.org/officeDocument/2006/relationships/hyperlink" Target="http://www.legislation.act.gov.au/a/1984-55" TargetMode="External"/><Relationship Id="rId539" Type="http://schemas.openxmlformats.org/officeDocument/2006/relationships/hyperlink" Target="http://www.legislation.act.gov.au/a/1984-55" TargetMode="External"/><Relationship Id="rId746" Type="http://schemas.openxmlformats.org/officeDocument/2006/relationships/hyperlink" Target="http://www.legislation.act.gov.au/a/1996-26" TargetMode="External"/><Relationship Id="rId178" Type="http://schemas.openxmlformats.org/officeDocument/2006/relationships/hyperlink" Target="http://www.legislation.act.gov.au/a/2018-42/default.asp" TargetMode="External"/><Relationship Id="rId301" Type="http://schemas.openxmlformats.org/officeDocument/2006/relationships/hyperlink" Target="http://www.legislation.act.gov.au/a/1997-96" TargetMode="External"/><Relationship Id="rId82" Type="http://schemas.openxmlformats.org/officeDocument/2006/relationships/hyperlink" Target="http://www.comlaw.gov.au/Details/C2012C00356" TargetMode="External"/><Relationship Id="rId385" Type="http://schemas.openxmlformats.org/officeDocument/2006/relationships/hyperlink" Target="http://www.legislation.act.gov.au/a/1988-17" TargetMode="External"/><Relationship Id="rId592" Type="http://schemas.openxmlformats.org/officeDocument/2006/relationships/hyperlink" Target="http://www.legislation.act.gov.au/a/1984-3" TargetMode="External"/><Relationship Id="rId606" Type="http://schemas.openxmlformats.org/officeDocument/2006/relationships/hyperlink" Target="http://www.legislation.act.gov.au/a/1997-97" TargetMode="External"/><Relationship Id="rId245" Type="http://schemas.openxmlformats.org/officeDocument/2006/relationships/hyperlink" Target="http://www.legislation.act.gov.au/a/1997-96" TargetMode="External"/><Relationship Id="rId452" Type="http://schemas.openxmlformats.org/officeDocument/2006/relationships/hyperlink" Target="http://www.legislation.act.gov.au/a/2019-42/default.asp" TargetMode="External"/><Relationship Id="rId105" Type="http://schemas.openxmlformats.org/officeDocument/2006/relationships/hyperlink" Target="http://www.legislation.act.gov.au/a/1977-31" TargetMode="External"/><Relationship Id="rId312" Type="http://schemas.openxmlformats.org/officeDocument/2006/relationships/hyperlink" Target="http://www.legislation.act.gov.au/a/2005-12" TargetMode="External"/><Relationship Id="rId757" Type="http://schemas.openxmlformats.org/officeDocument/2006/relationships/hyperlink" Target="http://www.legislation.act.gov.au/a/2006-25" TargetMode="External"/><Relationship Id="rId93" Type="http://schemas.openxmlformats.org/officeDocument/2006/relationships/hyperlink" Target="http://www.legislation.act.gov.au/a/2001-14" TargetMode="External"/><Relationship Id="rId189" Type="http://schemas.openxmlformats.org/officeDocument/2006/relationships/hyperlink" Target="http://www.legislation.act.gov.au/a/1997-97" TargetMode="External"/><Relationship Id="rId396" Type="http://schemas.openxmlformats.org/officeDocument/2006/relationships/hyperlink" Target="http://www.legislation.act.gov.au/a/1992-53" TargetMode="External"/><Relationship Id="rId617" Type="http://schemas.openxmlformats.org/officeDocument/2006/relationships/hyperlink" Target="http://www.legislation.act.gov.au/a/2007-16" TargetMode="External"/><Relationship Id="rId256" Type="http://schemas.openxmlformats.org/officeDocument/2006/relationships/hyperlink" Target="http://www.legislation.act.gov.au/a/2019-42/default.asp" TargetMode="External"/><Relationship Id="rId463" Type="http://schemas.openxmlformats.org/officeDocument/2006/relationships/hyperlink" Target="http://www.legislation.act.gov.au/a/1984-55" TargetMode="External"/><Relationship Id="rId670" Type="http://schemas.openxmlformats.org/officeDocument/2006/relationships/hyperlink" Target="http://www.legislation.act.gov.au/a/2001-44" TargetMode="External"/><Relationship Id="rId116" Type="http://schemas.openxmlformats.org/officeDocument/2006/relationships/hyperlink" Target="http://www.legislation.act.gov.au/a/1985-1" TargetMode="External"/><Relationship Id="rId323" Type="http://schemas.openxmlformats.org/officeDocument/2006/relationships/hyperlink" Target="http://www.legislation.act.gov.au/a/2005-12" TargetMode="External"/><Relationship Id="rId530" Type="http://schemas.openxmlformats.org/officeDocument/2006/relationships/hyperlink" Target="http://www.legislation.act.gov.au/a/2010-48" TargetMode="External"/><Relationship Id="rId768" Type="http://schemas.openxmlformats.org/officeDocument/2006/relationships/hyperlink" Target="http://www.legislation.act.gov.au/a/2011-52" TargetMode="External"/><Relationship Id="rId20" Type="http://schemas.openxmlformats.org/officeDocument/2006/relationships/footer" Target="footer2.xml"/><Relationship Id="rId628" Type="http://schemas.openxmlformats.org/officeDocument/2006/relationships/hyperlink" Target="http://www.legislation.act.gov.au/a/2005-12" TargetMode="External"/><Relationship Id="rId267" Type="http://schemas.openxmlformats.org/officeDocument/2006/relationships/hyperlink" Target="http://www.legislation.act.gov.au/a/2009-19" TargetMode="External"/><Relationship Id="rId474" Type="http://schemas.openxmlformats.org/officeDocument/2006/relationships/hyperlink" Target="http://www.legislation.act.gov.au/a/2007-16" TargetMode="External"/><Relationship Id="rId127" Type="http://schemas.openxmlformats.org/officeDocument/2006/relationships/hyperlink" Target="http://www.legislation.act.gov.au/a/1992-53" TargetMode="External"/><Relationship Id="rId681" Type="http://schemas.openxmlformats.org/officeDocument/2006/relationships/hyperlink" Target="http://www.legislation.act.gov.au/a/2009-19" TargetMode="External"/><Relationship Id="rId779" Type="http://schemas.openxmlformats.org/officeDocument/2006/relationships/hyperlink" Target="http://www.legislation.act.gov.au/a/2002-49" TargetMode="External"/><Relationship Id="rId31" Type="http://schemas.openxmlformats.org/officeDocument/2006/relationships/hyperlink" Target="http://www.legislation.act.gov.au/a/1925-14" TargetMode="External"/><Relationship Id="rId334" Type="http://schemas.openxmlformats.org/officeDocument/2006/relationships/hyperlink" Target="http://www.legislation.act.gov.au/a/2009-19" TargetMode="External"/><Relationship Id="rId541" Type="http://schemas.openxmlformats.org/officeDocument/2006/relationships/hyperlink" Target="http://www.legislation.act.gov.au/a/2005-12" TargetMode="External"/><Relationship Id="rId639" Type="http://schemas.openxmlformats.org/officeDocument/2006/relationships/hyperlink" Target="http://www.legislation.act.gov.au/a/2019-42/default.asp" TargetMode="External"/><Relationship Id="rId180" Type="http://schemas.openxmlformats.org/officeDocument/2006/relationships/hyperlink" Target="http://www.legislation.act.gov.au/a/2019-42" TargetMode="External"/><Relationship Id="rId278" Type="http://schemas.openxmlformats.org/officeDocument/2006/relationships/hyperlink" Target="http://www.legislation.act.gov.au/a/1984-55" TargetMode="External"/><Relationship Id="rId401" Type="http://schemas.openxmlformats.org/officeDocument/2006/relationships/hyperlink" Target="http://www.legislation.act.gov.au/a/1982-84" TargetMode="External"/><Relationship Id="rId485" Type="http://schemas.openxmlformats.org/officeDocument/2006/relationships/hyperlink" Target="http://www.legislation.act.gov.au/a/2007-16" TargetMode="External"/><Relationship Id="rId692" Type="http://schemas.openxmlformats.org/officeDocument/2006/relationships/hyperlink" Target="http://www.legislation.act.gov.au/a/2013-11" TargetMode="External"/><Relationship Id="rId706" Type="http://schemas.openxmlformats.org/officeDocument/2006/relationships/hyperlink" Target="http://www.legislation.act.gov.au/a/1997-96" TargetMode="External"/><Relationship Id="rId42" Type="http://schemas.openxmlformats.org/officeDocument/2006/relationships/hyperlink" Target="http://www.legislation.act.gov.au/a/2001-14" TargetMode="External"/><Relationship Id="rId138" Type="http://schemas.openxmlformats.org/officeDocument/2006/relationships/hyperlink" Target="http://www.legislation.act.gov.au/a/2002-49" TargetMode="External"/><Relationship Id="rId345" Type="http://schemas.openxmlformats.org/officeDocument/2006/relationships/hyperlink" Target="http://www.legislation.act.gov.au/a/2007-16" TargetMode="External"/><Relationship Id="rId552" Type="http://schemas.openxmlformats.org/officeDocument/2006/relationships/hyperlink" Target="http://www.legislation.act.gov.au/a/1982-84" TargetMode="External"/><Relationship Id="rId191" Type="http://schemas.openxmlformats.org/officeDocument/2006/relationships/hyperlink" Target="http://www.legislation.act.gov.au/a/2007-3" TargetMode="External"/><Relationship Id="rId205" Type="http://schemas.openxmlformats.org/officeDocument/2006/relationships/hyperlink" Target="http://www.legislation.act.gov.au/a/1997-97" TargetMode="External"/><Relationship Id="rId412" Type="http://schemas.openxmlformats.org/officeDocument/2006/relationships/hyperlink" Target="http://www.legislation.act.gov.au/a/1997-88" TargetMode="External"/><Relationship Id="rId289" Type="http://schemas.openxmlformats.org/officeDocument/2006/relationships/hyperlink" Target="http://www.legislation.act.gov.au/a/1985-1" TargetMode="External"/><Relationship Id="rId496" Type="http://schemas.openxmlformats.org/officeDocument/2006/relationships/hyperlink" Target="http://www.legislation.act.gov.au/a/2005-12" TargetMode="External"/><Relationship Id="rId717" Type="http://schemas.openxmlformats.org/officeDocument/2006/relationships/hyperlink" Target="http://www.legislation.act.gov.au/a/2010-48" TargetMode="External"/><Relationship Id="rId53" Type="http://schemas.openxmlformats.org/officeDocument/2006/relationships/hyperlink" Target="http://www.legislation.act.gov.au/a/2008-35" TargetMode="External"/><Relationship Id="rId149" Type="http://schemas.openxmlformats.org/officeDocument/2006/relationships/hyperlink" Target="http://www.legislation.act.gov.au/a/2004-15" TargetMode="External"/><Relationship Id="rId356" Type="http://schemas.openxmlformats.org/officeDocument/2006/relationships/hyperlink" Target="http://www.legislation.act.gov.au/a/1992-53" TargetMode="External"/><Relationship Id="rId563" Type="http://schemas.openxmlformats.org/officeDocument/2006/relationships/hyperlink" Target="http://www.legislation.act.gov.au/a/1985-1" TargetMode="External"/><Relationship Id="rId770" Type="http://schemas.openxmlformats.org/officeDocument/2006/relationships/hyperlink" Target="http://www.legislation.act.gov.au/a/2012-13" TargetMode="External"/><Relationship Id="rId216" Type="http://schemas.openxmlformats.org/officeDocument/2006/relationships/hyperlink" Target="http://www.legislation.act.gov.au/a/1986-63" TargetMode="External"/><Relationship Id="rId423" Type="http://schemas.openxmlformats.org/officeDocument/2006/relationships/hyperlink" Target="http://www.legislation.act.gov.au/a/2007-3" TargetMode="External"/><Relationship Id="rId630" Type="http://schemas.openxmlformats.org/officeDocument/2006/relationships/hyperlink" Target="http://www.legislation.act.gov.au/a/2007-16" TargetMode="External"/><Relationship Id="rId728" Type="http://schemas.openxmlformats.org/officeDocument/2006/relationships/hyperlink" Target="http://www.legislation.act.gov.au/a/2007-3" TargetMode="External"/><Relationship Id="rId22" Type="http://schemas.openxmlformats.org/officeDocument/2006/relationships/footer" Target="footer3.xml"/><Relationship Id="rId64" Type="http://schemas.openxmlformats.org/officeDocument/2006/relationships/hyperlink" Target="http://www.legislation.act.gov.au/a/2001-14" TargetMode="External"/><Relationship Id="rId118" Type="http://schemas.openxmlformats.org/officeDocument/2006/relationships/hyperlink" Target="http://www.legislation.act.gov.au/a/1984-55" TargetMode="External"/><Relationship Id="rId325" Type="http://schemas.openxmlformats.org/officeDocument/2006/relationships/hyperlink" Target="http://www.legislation.act.gov.au/a/2011-5" TargetMode="External"/><Relationship Id="rId367" Type="http://schemas.openxmlformats.org/officeDocument/2006/relationships/hyperlink" Target="http://www.legislation.act.gov.au/a/2009-19" TargetMode="External"/><Relationship Id="rId532" Type="http://schemas.openxmlformats.org/officeDocument/2006/relationships/hyperlink" Target="http://www.legislation.act.gov.au/a/2005-12" TargetMode="External"/><Relationship Id="rId574" Type="http://schemas.openxmlformats.org/officeDocument/2006/relationships/hyperlink" Target="http://www.legislation.act.gov.au/a/1988-17" TargetMode="External"/><Relationship Id="rId171" Type="http://schemas.openxmlformats.org/officeDocument/2006/relationships/hyperlink" Target="http://www.legislation.act.gov.au/a/2012-2" TargetMode="External"/><Relationship Id="rId227" Type="http://schemas.openxmlformats.org/officeDocument/2006/relationships/hyperlink" Target="http://www.legislation.act.gov.au/a/2007-16" TargetMode="External"/><Relationship Id="rId781" Type="http://schemas.openxmlformats.org/officeDocument/2006/relationships/header" Target="header10.xml"/><Relationship Id="rId269" Type="http://schemas.openxmlformats.org/officeDocument/2006/relationships/hyperlink" Target="http://www.legislation.act.gov.au/a/2018-42/default.asp" TargetMode="External"/><Relationship Id="rId434" Type="http://schemas.openxmlformats.org/officeDocument/2006/relationships/hyperlink" Target="http://www.legislation.act.gov.au/a/1982-84" TargetMode="External"/><Relationship Id="rId476" Type="http://schemas.openxmlformats.org/officeDocument/2006/relationships/hyperlink" Target="http://www.legislation.act.gov.au/a/2007-16" TargetMode="External"/><Relationship Id="rId641" Type="http://schemas.openxmlformats.org/officeDocument/2006/relationships/hyperlink" Target="http://www.legislation.act.gov.au/a/2009-19" TargetMode="External"/><Relationship Id="rId683" Type="http://schemas.openxmlformats.org/officeDocument/2006/relationships/hyperlink" Target="http://www.legislation.act.gov.au/a/2013-11" TargetMode="External"/><Relationship Id="rId739" Type="http://schemas.openxmlformats.org/officeDocument/2006/relationships/hyperlink" Target="http://www.legislation.act.gov.au/a/2007-3" TargetMode="External"/><Relationship Id="rId33" Type="http://schemas.openxmlformats.org/officeDocument/2006/relationships/hyperlink" Target="http://www.legislation.act.gov.au/a/2006-25" TargetMode="External"/><Relationship Id="rId129" Type="http://schemas.openxmlformats.org/officeDocument/2006/relationships/hyperlink" Target="http://www.legislation.act.gov.au/a/1993-90" TargetMode="External"/><Relationship Id="rId280" Type="http://schemas.openxmlformats.org/officeDocument/2006/relationships/hyperlink" Target="http://www.legislation.act.gov.au/a/1982-84" TargetMode="External"/><Relationship Id="rId336" Type="http://schemas.openxmlformats.org/officeDocument/2006/relationships/hyperlink" Target="http://www.legislation.act.gov.au/a/2009-19" TargetMode="External"/><Relationship Id="rId501" Type="http://schemas.openxmlformats.org/officeDocument/2006/relationships/hyperlink" Target="http://www.legislation.act.gov.au/a/1985-1" TargetMode="External"/><Relationship Id="rId543" Type="http://schemas.openxmlformats.org/officeDocument/2006/relationships/hyperlink" Target="http://www.legislation.act.gov.au/a/1985-1" TargetMode="External"/><Relationship Id="rId75" Type="http://schemas.openxmlformats.org/officeDocument/2006/relationships/hyperlink" Target="http://www.comlaw.gov.au/Details/C2012C00796" TargetMode="External"/><Relationship Id="rId140" Type="http://schemas.openxmlformats.org/officeDocument/2006/relationships/hyperlink" Target="http://www.legislation.act.gov.au/a/1997-88" TargetMode="External"/><Relationship Id="rId182" Type="http://schemas.openxmlformats.org/officeDocument/2006/relationships/hyperlink" Target="http://www.legislation.act.gov.au/a/2007-3" TargetMode="External"/><Relationship Id="rId378" Type="http://schemas.openxmlformats.org/officeDocument/2006/relationships/hyperlink" Target="http://www.legislation.act.gov.au/a/1985-1" TargetMode="External"/><Relationship Id="rId403" Type="http://schemas.openxmlformats.org/officeDocument/2006/relationships/hyperlink" Target="http://www.legislation.act.gov.au/a/1985-1" TargetMode="External"/><Relationship Id="rId585" Type="http://schemas.openxmlformats.org/officeDocument/2006/relationships/hyperlink" Target="http://www.legislation.act.gov.au/a/1997-97" TargetMode="External"/><Relationship Id="rId750" Type="http://schemas.openxmlformats.org/officeDocument/2006/relationships/hyperlink" Target="http://www.legislation.act.gov.au/a/2001-56" TargetMode="External"/><Relationship Id="rId792" Type="http://schemas.openxmlformats.org/officeDocument/2006/relationships/header" Target="header16.xml"/><Relationship Id="rId6" Type="http://schemas.openxmlformats.org/officeDocument/2006/relationships/footnotes" Target="footnotes.xml"/><Relationship Id="rId238" Type="http://schemas.openxmlformats.org/officeDocument/2006/relationships/hyperlink" Target="http://www.legislation.act.gov.au/a/1989-38" TargetMode="External"/><Relationship Id="rId445" Type="http://schemas.openxmlformats.org/officeDocument/2006/relationships/hyperlink" Target="http://www.legislation.act.gov.au/a/1984-55" TargetMode="External"/><Relationship Id="rId487" Type="http://schemas.openxmlformats.org/officeDocument/2006/relationships/hyperlink" Target="http://www.legislation.act.gov.au/a/2010-30" TargetMode="External"/><Relationship Id="rId610" Type="http://schemas.openxmlformats.org/officeDocument/2006/relationships/hyperlink" Target="http://www.legislation.act.gov.au/a/1985-1" TargetMode="External"/><Relationship Id="rId652" Type="http://schemas.openxmlformats.org/officeDocument/2006/relationships/hyperlink" Target="http://www.legislation.act.gov.au/a/2004-15" TargetMode="External"/><Relationship Id="rId694" Type="http://schemas.openxmlformats.org/officeDocument/2006/relationships/hyperlink" Target="http://www.legislation.act.gov.au/a/2009-19" TargetMode="External"/><Relationship Id="rId708" Type="http://schemas.openxmlformats.org/officeDocument/2006/relationships/hyperlink" Target="http://www.legislation.act.gov.au/a/2007-3" TargetMode="External"/><Relationship Id="rId291" Type="http://schemas.openxmlformats.org/officeDocument/2006/relationships/hyperlink" Target="http://www.legislation.act.gov.au/a/1997-96" TargetMode="External"/><Relationship Id="rId305" Type="http://schemas.openxmlformats.org/officeDocument/2006/relationships/hyperlink" Target="http://www.legislation.act.gov.au/a/2001-44" TargetMode="External"/><Relationship Id="rId347" Type="http://schemas.openxmlformats.org/officeDocument/2006/relationships/hyperlink" Target="http://www.legislation.act.gov.au/a/2005-12" TargetMode="External"/><Relationship Id="rId512" Type="http://schemas.openxmlformats.org/officeDocument/2006/relationships/hyperlink" Target="http://www.legislation.act.gov.au/a/2007-16" TargetMode="External"/><Relationship Id="rId44" Type="http://schemas.openxmlformats.org/officeDocument/2006/relationships/hyperlink" Target="http://www.legislation.act.gov.au/a/1925-1" TargetMode="External"/><Relationship Id="rId86" Type="http://schemas.openxmlformats.org/officeDocument/2006/relationships/hyperlink" Target="http://www.legislation.act.gov.au/a/2001-14" TargetMode="External"/><Relationship Id="rId151" Type="http://schemas.openxmlformats.org/officeDocument/2006/relationships/hyperlink" Target="http://www.legislation.act.gov.au/a/2004-59" TargetMode="External"/><Relationship Id="rId389" Type="http://schemas.openxmlformats.org/officeDocument/2006/relationships/hyperlink" Target="http://www.legislation.act.gov.au/a/2013-11" TargetMode="External"/><Relationship Id="rId554" Type="http://schemas.openxmlformats.org/officeDocument/2006/relationships/hyperlink" Target="http://www.legislation.act.gov.au/a/1992-53" TargetMode="External"/><Relationship Id="rId596" Type="http://schemas.openxmlformats.org/officeDocument/2006/relationships/hyperlink" Target="http://www.legislation.act.gov.au/a/1998-54" TargetMode="External"/><Relationship Id="rId761" Type="http://schemas.openxmlformats.org/officeDocument/2006/relationships/hyperlink" Target="http://www.legislation.act.gov.au/a/2008-14" TargetMode="External"/><Relationship Id="rId193" Type="http://schemas.openxmlformats.org/officeDocument/2006/relationships/hyperlink" Target="http://www.legislation.act.gov.au/a/1989-38" TargetMode="External"/><Relationship Id="rId207" Type="http://schemas.openxmlformats.org/officeDocument/2006/relationships/hyperlink" Target="http://www.legislation.act.gov.au/a/1997-41" TargetMode="External"/><Relationship Id="rId249" Type="http://schemas.openxmlformats.org/officeDocument/2006/relationships/hyperlink" Target="http://www.legislation.act.gov.au/a/2005-12" TargetMode="External"/><Relationship Id="rId414" Type="http://schemas.openxmlformats.org/officeDocument/2006/relationships/hyperlink" Target="http://www.legislation.act.gov.au/a/1997-97" TargetMode="External"/><Relationship Id="rId456" Type="http://schemas.openxmlformats.org/officeDocument/2006/relationships/hyperlink" Target="http://www.legislation.act.gov.au/a/2005-12" TargetMode="External"/><Relationship Id="rId498" Type="http://schemas.openxmlformats.org/officeDocument/2006/relationships/hyperlink" Target="http://www.legislation.act.gov.au/a/2009-19" TargetMode="External"/><Relationship Id="rId621" Type="http://schemas.openxmlformats.org/officeDocument/2006/relationships/hyperlink" Target="http://www.legislation.act.gov.au/a/1985-1" TargetMode="External"/><Relationship Id="rId663" Type="http://schemas.openxmlformats.org/officeDocument/2006/relationships/hyperlink" Target="http://www.legislation.act.gov.au/a/1989-38" TargetMode="External"/><Relationship Id="rId13" Type="http://schemas.openxmlformats.org/officeDocument/2006/relationships/hyperlink" Target="http://www.legislation.act.gov.au/a/2001-14" TargetMode="External"/><Relationship Id="rId109" Type="http://schemas.openxmlformats.org/officeDocument/2006/relationships/hyperlink" Target="http://www.comlaw.gov.au/Current/C2004A03699" TargetMode="External"/><Relationship Id="rId260" Type="http://schemas.openxmlformats.org/officeDocument/2006/relationships/hyperlink" Target="http://www.legislation.act.gov.au/a/2009-19" TargetMode="External"/><Relationship Id="rId316" Type="http://schemas.openxmlformats.org/officeDocument/2006/relationships/hyperlink" Target="http://www.legislation.act.gov.au/a/1988-41" TargetMode="External"/><Relationship Id="rId523" Type="http://schemas.openxmlformats.org/officeDocument/2006/relationships/hyperlink" Target="http://www.legislation.act.gov.au/a/2007-28" TargetMode="External"/><Relationship Id="rId719" Type="http://schemas.openxmlformats.org/officeDocument/2006/relationships/hyperlink" Target="http://www.legislation.act.gov.au/a/1997-97" TargetMode="External"/><Relationship Id="rId55" Type="http://schemas.openxmlformats.org/officeDocument/2006/relationships/hyperlink" Target="http://www.legislation.act.gov.au/a/2008-35" TargetMode="External"/><Relationship Id="rId97" Type="http://schemas.openxmlformats.org/officeDocument/2006/relationships/hyperlink" Target="http://www.legislation.act.gov.au/a/2006-25" TargetMode="External"/><Relationship Id="rId120" Type="http://schemas.openxmlformats.org/officeDocument/2006/relationships/hyperlink" Target="http://www.legislation.act.gov.au/a/1988-17" TargetMode="External"/><Relationship Id="rId358" Type="http://schemas.openxmlformats.org/officeDocument/2006/relationships/hyperlink" Target="http://www.legislation.act.gov.au/a/2011-52" TargetMode="External"/><Relationship Id="rId565" Type="http://schemas.openxmlformats.org/officeDocument/2006/relationships/hyperlink" Target="http://www.legislation.act.gov.au/a/2007-16" TargetMode="External"/><Relationship Id="rId730" Type="http://schemas.openxmlformats.org/officeDocument/2006/relationships/hyperlink" Target="http://www.legislation.act.gov.au/a/2013-11" TargetMode="External"/><Relationship Id="rId772" Type="http://schemas.openxmlformats.org/officeDocument/2006/relationships/hyperlink" Target="http://www.legislation.act.gov.au/a/2013-11/default.asp" TargetMode="External"/><Relationship Id="rId162" Type="http://schemas.openxmlformats.org/officeDocument/2006/relationships/hyperlink" Target="http://www.legislation.act.gov.au/a/2008-37" TargetMode="External"/><Relationship Id="rId218" Type="http://schemas.openxmlformats.org/officeDocument/2006/relationships/hyperlink" Target="http://www.legislation.act.gov.au/a/1989-38" TargetMode="External"/><Relationship Id="rId425" Type="http://schemas.openxmlformats.org/officeDocument/2006/relationships/hyperlink" Target="http://www.legislation.act.gov.au/a/1984-55" TargetMode="External"/><Relationship Id="rId467" Type="http://schemas.openxmlformats.org/officeDocument/2006/relationships/hyperlink" Target="http://www.legislation.act.gov.au/a/2019-42/default.asp" TargetMode="External"/><Relationship Id="rId632" Type="http://schemas.openxmlformats.org/officeDocument/2006/relationships/hyperlink" Target="http://www.legislation.act.gov.au/a/2019-42/default.asp" TargetMode="External"/><Relationship Id="rId271" Type="http://schemas.openxmlformats.org/officeDocument/2006/relationships/hyperlink" Target="http://www.legislation.act.gov.au/a/2007-16" TargetMode="External"/><Relationship Id="rId674" Type="http://schemas.openxmlformats.org/officeDocument/2006/relationships/hyperlink" Target="http://www.legislation.act.gov.au/a/2005-12" TargetMode="External"/><Relationship Id="rId24" Type="http://schemas.openxmlformats.org/officeDocument/2006/relationships/header" Target="header5.xml"/><Relationship Id="rId66" Type="http://schemas.openxmlformats.org/officeDocument/2006/relationships/hyperlink" Target="http://www.legislation.act.gov.au/a/2001-14" TargetMode="External"/><Relationship Id="rId131" Type="http://schemas.openxmlformats.org/officeDocument/2006/relationships/hyperlink" Target="http://www.legislation.act.gov.au/a/1994-76" TargetMode="External"/><Relationship Id="rId327" Type="http://schemas.openxmlformats.org/officeDocument/2006/relationships/hyperlink" Target="http://www.legislation.act.gov.au/a/1992-53" TargetMode="External"/><Relationship Id="rId369" Type="http://schemas.openxmlformats.org/officeDocument/2006/relationships/hyperlink" Target="http://www.legislation.act.gov.au/a/2009-19" TargetMode="External"/><Relationship Id="rId534" Type="http://schemas.openxmlformats.org/officeDocument/2006/relationships/hyperlink" Target="http://www.legislation.act.gov.au/a/1985-1" TargetMode="External"/><Relationship Id="rId576" Type="http://schemas.openxmlformats.org/officeDocument/2006/relationships/hyperlink" Target="http://www.legislation.act.gov.au/a/2007-16" TargetMode="External"/><Relationship Id="rId741" Type="http://schemas.openxmlformats.org/officeDocument/2006/relationships/hyperlink" Target="http://www.legislation.act.gov.au/a/2006-25" TargetMode="External"/><Relationship Id="rId783" Type="http://schemas.openxmlformats.org/officeDocument/2006/relationships/footer" Target="footer12.xml"/><Relationship Id="rId173" Type="http://schemas.openxmlformats.org/officeDocument/2006/relationships/hyperlink" Target="http://www.legislation.act.gov.au/a/2013-11" TargetMode="External"/><Relationship Id="rId229" Type="http://schemas.openxmlformats.org/officeDocument/2006/relationships/hyperlink" Target="http://www.legislation.act.gov.au/a/2007-16" TargetMode="External"/><Relationship Id="rId380" Type="http://schemas.openxmlformats.org/officeDocument/2006/relationships/hyperlink" Target="http://www.legislation.act.gov.au/a/2005-12" TargetMode="External"/><Relationship Id="rId436" Type="http://schemas.openxmlformats.org/officeDocument/2006/relationships/hyperlink" Target="http://www.legislation.act.gov.au/a/1985-1" TargetMode="External"/><Relationship Id="rId601" Type="http://schemas.openxmlformats.org/officeDocument/2006/relationships/hyperlink" Target="http://www.legislation.act.gov.au/a/1984-3" TargetMode="External"/><Relationship Id="rId643" Type="http://schemas.openxmlformats.org/officeDocument/2006/relationships/hyperlink" Target="http://www.legislation.act.gov.au/a/1997-97" TargetMode="External"/><Relationship Id="rId240" Type="http://schemas.openxmlformats.org/officeDocument/2006/relationships/hyperlink" Target="http://www.legislation.act.gov.au/a/1997-97" TargetMode="External"/><Relationship Id="rId478" Type="http://schemas.openxmlformats.org/officeDocument/2006/relationships/hyperlink" Target="http://www.legislation.act.gov.au/a/1984-55" TargetMode="External"/><Relationship Id="rId685" Type="http://schemas.openxmlformats.org/officeDocument/2006/relationships/hyperlink" Target="http://www.legislation.act.gov.au/a/2017-14/default.asp" TargetMode="External"/><Relationship Id="rId35" Type="http://schemas.openxmlformats.org/officeDocument/2006/relationships/hyperlink" Target="http://www.legislation.act.gov.au/a/2001-14" TargetMode="External"/><Relationship Id="rId77" Type="http://schemas.openxmlformats.org/officeDocument/2006/relationships/hyperlink" Target="http://www.legislation.act.gov.au/a/1996-22" TargetMode="External"/><Relationship Id="rId100" Type="http://schemas.openxmlformats.org/officeDocument/2006/relationships/header" Target="header8.xml"/><Relationship Id="rId282" Type="http://schemas.openxmlformats.org/officeDocument/2006/relationships/hyperlink" Target="http://www.legislation.act.gov.au/a/2007-16" TargetMode="External"/><Relationship Id="rId338" Type="http://schemas.openxmlformats.org/officeDocument/2006/relationships/hyperlink" Target="http://www.legislation.act.gov.au/a/2009-19" TargetMode="External"/><Relationship Id="rId503" Type="http://schemas.openxmlformats.org/officeDocument/2006/relationships/hyperlink" Target="http://www.legislation.act.gov.au/a/1997-97" TargetMode="External"/><Relationship Id="rId545" Type="http://schemas.openxmlformats.org/officeDocument/2006/relationships/hyperlink" Target="http://www.legislation.act.gov.au/a/1984-55" TargetMode="External"/><Relationship Id="rId587" Type="http://schemas.openxmlformats.org/officeDocument/2006/relationships/hyperlink" Target="http://www.legislation.act.gov.au/a/1984-3" TargetMode="External"/><Relationship Id="rId710" Type="http://schemas.openxmlformats.org/officeDocument/2006/relationships/hyperlink" Target="http://www.legislation.act.gov.au/a/2007-3" TargetMode="External"/><Relationship Id="rId752" Type="http://schemas.openxmlformats.org/officeDocument/2006/relationships/hyperlink" Target="http://www.legislation.act.gov.au/a/2004-15" TargetMode="External"/><Relationship Id="rId8" Type="http://schemas.openxmlformats.org/officeDocument/2006/relationships/image" Target="media/image1.png"/><Relationship Id="rId142" Type="http://schemas.openxmlformats.org/officeDocument/2006/relationships/hyperlink" Target="http://www.legislation.act.gov.au/a/1997-97" TargetMode="External"/><Relationship Id="rId184" Type="http://schemas.openxmlformats.org/officeDocument/2006/relationships/hyperlink" Target="http://www.legislation.act.gov.au/a/2007-3" TargetMode="External"/><Relationship Id="rId391" Type="http://schemas.openxmlformats.org/officeDocument/2006/relationships/hyperlink" Target="http://www.legislation.act.gov.au/a/2019-17/default.asp" TargetMode="External"/><Relationship Id="rId405" Type="http://schemas.openxmlformats.org/officeDocument/2006/relationships/hyperlink" Target="http://www.legislation.act.gov.au/a/1982-84" TargetMode="External"/><Relationship Id="rId447" Type="http://schemas.openxmlformats.org/officeDocument/2006/relationships/hyperlink" Target="http://www.legislation.act.gov.au/a/1986-63" TargetMode="External"/><Relationship Id="rId612" Type="http://schemas.openxmlformats.org/officeDocument/2006/relationships/hyperlink" Target="http://www.legislation.act.gov.au/a/1978-29" TargetMode="External"/><Relationship Id="rId794" Type="http://schemas.openxmlformats.org/officeDocument/2006/relationships/fontTable" Target="fontTable.xml"/><Relationship Id="rId251" Type="http://schemas.openxmlformats.org/officeDocument/2006/relationships/hyperlink" Target="http://www.legislation.act.gov.au/a/1984-55" TargetMode="External"/><Relationship Id="rId489" Type="http://schemas.openxmlformats.org/officeDocument/2006/relationships/hyperlink" Target="http://www.legislation.act.gov.au/a/1989-38" TargetMode="External"/><Relationship Id="rId654" Type="http://schemas.openxmlformats.org/officeDocument/2006/relationships/hyperlink" Target="http://www.legislation.act.gov.au/a/1992-53" TargetMode="External"/><Relationship Id="rId696" Type="http://schemas.openxmlformats.org/officeDocument/2006/relationships/hyperlink" Target="http://www.legislation.act.gov.au/a/1985-1" TargetMode="External"/><Relationship Id="rId46" Type="http://schemas.openxmlformats.org/officeDocument/2006/relationships/hyperlink" Target="http://www.legislation.act.gov.au/a/1925-1" TargetMode="External"/><Relationship Id="rId293" Type="http://schemas.openxmlformats.org/officeDocument/2006/relationships/hyperlink" Target="http://www.legislation.act.gov.au/a/2005-12" TargetMode="External"/><Relationship Id="rId307" Type="http://schemas.openxmlformats.org/officeDocument/2006/relationships/hyperlink" Target="http://www.legislation.act.gov.au/a/2005-12" TargetMode="External"/><Relationship Id="rId349" Type="http://schemas.openxmlformats.org/officeDocument/2006/relationships/hyperlink" Target="http://www.legislation.act.gov.au/a/2011-28" TargetMode="External"/><Relationship Id="rId514" Type="http://schemas.openxmlformats.org/officeDocument/2006/relationships/hyperlink" Target="http://www.legislation.act.gov.au/a/2011-28" TargetMode="External"/><Relationship Id="rId556" Type="http://schemas.openxmlformats.org/officeDocument/2006/relationships/hyperlink" Target="http://www.legislation.act.gov.au/a/1988-17" TargetMode="External"/><Relationship Id="rId721" Type="http://schemas.openxmlformats.org/officeDocument/2006/relationships/hyperlink" Target="http://www.legislation.act.gov.au/a/2011-28" TargetMode="External"/><Relationship Id="rId763" Type="http://schemas.openxmlformats.org/officeDocument/2006/relationships/hyperlink" Target="http://www.legislation.act.gov.au/a/2009-19" TargetMode="External"/><Relationship Id="rId88" Type="http://schemas.openxmlformats.org/officeDocument/2006/relationships/header" Target="header7.xml"/><Relationship Id="rId111" Type="http://schemas.openxmlformats.org/officeDocument/2006/relationships/hyperlink" Target="http://www.legislation.act.gov.au/a/1978-46" TargetMode="External"/><Relationship Id="rId153" Type="http://schemas.openxmlformats.org/officeDocument/2006/relationships/hyperlink" Target="http://www.legislation.act.gov.au/a/2005-12" TargetMode="External"/><Relationship Id="rId195" Type="http://schemas.openxmlformats.org/officeDocument/2006/relationships/hyperlink" Target="http://www.legislation.act.gov.au/a/1984-55" TargetMode="External"/><Relationship Id="rId209" Type="http://schemas.openxmlformats.org/officeDocument/2006/relationships/hyperlink" Target="http://www.legislation.act.gov.au/a/1997-97" TargetMode="External"/><Relationship Id="rId360" Type="http://schemas.openxmlformats.org/officeDocument/2006/relationships/hyperlink" Target="http://www.legislation.act.gov.au/a/2007-16" TargetMode="External"/><Relationship Id="rId416" Type="http://schemas.openxmlformats.org/officeDocument/2006/relationships/hyperlink" Target="http://www.legislation.act.gov.au/a/2007-3" TargetMode="External"/><Relationship Id="rId598" Type="http://schemas.openxmlformats.org/officeDocument/2006/relationships/hyperlink" Target="http://www.legislation.act.gov.au/a/1984-3" TargetMode="External"/><Relationship Id="rId220" Type="http://schemas.openxmlformats.org/officeDocument/2006/relationships/hyperlink" Target="http://www.legislation.act.gov.au/a/1992-53" TargetMode="External"/><Relationship Id="rId458" Type="http://schemas.openxmlformats.org/officeDocument/2006/relationships/hyperlink" Target="http://www.legislation.act.gov.au/a/1985-1" TargetMode="External"/><Relationship Id="rId623" Type="http://schemas.openxmlformats.org/officeDocument/2006/relationships/hyperlink" Target="http://www.legislation.act.gov.au/a/1989-38" TargetMode="External"/><Relationship Id="rId665" Type="http://schemas.openxmlformats.org/officeDocument/2006/relationships/hyperlink" Target="http://www.legislation.act.gov.au/a/1997-97" TargetMode="External"/><Relationship Id="rId15" Type="http://schemas.openxmlformats.org/officeDocument/2006/relationships/hyperlink" Target="http://www.legislation.act.gov.au/a/2001-14" TargetMode="External"/><Relationship Id="rId57" Type="http://schemas.openxmlformats.org/officeDocument/2006/relationships/hyperlink" Target="http://www.legislation.act.gov.au/a/1991-81" TargetMode="External"/><Relationship Id="rId262" Type="http://schemas.openxmlformats.org/officeDocument/2006/relationships/hyperlink" Target="http://www.legislation.act.gov.au/a/1985-1" TargetMode="External"/><Relationship Id="rId318" Type="http://schemas.openxmlformats.org/officeDocument/2006/relationships/hyperlink" Target="http://www.legislation.act.gov.au/a/2005-12" TargetMode="External"/><Relationship Id="rId525" Type="http://schemas.openxmlformats.org/officeDocument/2006/relationships/hyperlink" Target="http://www.legislation.act.gov.au/a/2010-48" TargetMode="External"/><Relationship Id="rId567" Type="http://schemas.openxmlformats.org/officeDocument/2006/relationships/hyperlink" Target="http://www.legislation.act.gov.au/a/2007-16" TargetMode="External"/><Relationship Id="rId732" Type="http://schemas.openxmlformats.org/officeDocument/2006/relationships/hyperlink" Target="http://www.legislation.act.gov.au/a/2010-48" TargetMode="External"/><Relationship Id="rId99" Type="http://schemas.openxmlformats.org/officeDocument/2006/relationships/hyperlink" Target="http://www.legislation.act.gov.au/a/2006-25" TargetMode="External"/><Relationship Id="rId122" Type="http://schemas.openxmlformats.org/officeDocument/2006/relationships/hyperlink" Target="http://www.legislation.act.gov.au/a/1989-38" TargetMode="External"/><Relationship Id="rId164" Type="http://schemas.openxmlformats.org/officeDocument/2006/relationships/hyperlink" Target="http://www.legislation.act.gov.au/cn/2009-2/default.asp" TargetMode="External"/><Relationship Id="rId371" Type="http://schemas.openxmlformats.org/officeDocument/2006/relationships/hyperlink" Target="http://www.legislation.act.gov.au/a/2009-19" TargetMode="External"/><Relationship Id="rId774" Type="http://schemas.openxmlformats.org/officeDocument/2006/relationships/hyperlink" Target="http://www.legislation.act.gov.au/a/2016-49/default.asp" TargetMode="External"/><Relationship Id="rId427" Type="http://schemas.openxmlformats.org/officeDocument/2006/relationships/hyperlink" Target="http://www.legislation.act.gov.au/a/1986-63" TargetMode="External"/><Relationship Id="rId469" Type="http://schemas.openxmlformats.org/officeDocument/2006/relationships/hyperlink" Target="http://www.legislation.act.gov.au/a/1985-1" TargetMode="External"/><Relationship Id="rId634" Type="http://schemas.openxmlformats.org/officeDocument/2006/relationships/hyperlink" Target="http://www.legislation.act.gov.au/a/1994-76" TargetMode="External"/><Relationship Id="rId676" Type="http://schemas.openxmlformats.org/officeDocument/2006/relationships/hyperlink" Target="http://www.legislation.act.gov.au/a/2005-12" TargetMode="External"/><Relationship Id="rId26" Type="http://schemas.openxmlformats.org/officeDocument/2006/relationships/footer" Target="footer5.xml"/><Relationship Id="rId231" Type="http://schemas.openxmlformats.org/officeDocument/2006/relationships/hyperlink" Target="http://www.legislation.act.gov.au/a/1997-97" TargetMode="External"/><Relationship Id="rId273" Type="http://schemas.openxmlformats.org/officeDocument/2006/relationships/hyperlink" Target="http://www.legislation.act.gov.au/a/2006-25" TargetMode="External"/><Relationship Id="rId329" Type="http://schemas.openxmlformats.org/officeDocument/2006/relationships/hyperlink" Target="http://www.legislation.act.gov.au/a/1993-90" TargetMode="External"/><Relationship Id="rId480" Type="http://schemas.openxmlformats.org/officeDocument/2006/relationships/hyperlink" Target="http://www.legislation.act.gov.au/a/2019-42/default.asp" TargetMode="External"/><Relationship Id="rId536" Type="http://schemas.openxmlformats.org/officeDocument/2006/relationships/hyperlink" Target="http://www.legislation.act.gov.au/a/1984-55" TargetMode="External"/><Relationship Id="rId701" Type="http://schemas.openxmlformats.org/officeDocument/2006/relationships/hyperlink" Target="http://www.legislation.act.gov.au/a/2007-3" TargetMode="External"/><Relationship Id="rId68" Type="http://schemas.openxmlformats.org/officeDocument/2006/relationships/hyperlink" Target="http://www.legislation.act.gov.au/a/2001-14" TargetMode="External"/><Relationship Id="rId133" Type="http://schemas.openxmlformats.org/officeDocument/2006/relationships/hyperlink" Target="http://www.legislation.act.gov.au/a/1995-46" TargetMode="External"/><Relationship Id="rId175" Type="http://schemas.openxmlformats.org/officeDocument/2006/relationships/hyperlink" Target="http://www.legislation.act.gov.au/a/2016-49/default.asp" TargetMode="External"/><Relationship Id="rId340" Type="http://schemas.openxmlformats.org/officeDocument/2006/relationships/hyperlink" Target="http://www.legislation.act.gov.au/a/1984-55" TargetMode="External"/><Relationship Id="rId578" Type="http://schemas.openxmlformats.org/officeDocument/2006/relationships/hyperlink" Target="http://www.legislation.act.gov.au/a/1997-97" TargetMode="External"/><Relationship Id="rId743" Type="http://schemas.openxmlformats.org/officeDocument/2006/relationships/hyperlink" Target="http://www.legislation.act.gov.au/a/1992-53" TargetMode="External"/><Relationship Id="rId785" Type="http://schemas.openxmlformats.org/officeDocument/2006/relationships/header" Target="header12.xml"/><Relationship Id="rId200" Type="http://schemas.openxmlformats.org/officeDocument/2006/relationships/hyperlink" Target="http://www.legislation.act.gov.au/a/1985-1" TargetMode="External"/><Relationship Id="rId382" Type="http://schemas.openxmlformats.org/officeDocument/2006/relationships/hyperlink" Target="http://www.legislation.act.gov.au/a/2007-3" TargetMode="External"/><Relationship Id="rId438" Type="http://schemas.openxmlformats.org/officeDocument/2006/relationships/hyperlink" Target="http://www.legislation.act.gov.au/a/1997-96" TargetMode="External"/><Relationship Id="rId603" Type="http://schemas.openxmlformats.org/officeDocument/2006/relationships/hyperlink" Target="http://www.legislation.act.gov.au/a/1997-97" TargetMode="External"/><Relationship Id="rId645" Type="http://schemas.openxmlformats.org/officeDocument/2006/relationships/hyperlink" Target="http://www.legislation.act.gov.au/a/2009-19" TargetMode="External"/><Relationship Id="rId687" Type="http://schemas.openxmlformats.org/officeDocument/2006/relationships/hyperlink" Target="http://www.legislation.act.gov.au/a/2010-48" TargetMode="External"/><Relationship Id="rId242" Type="http://schemas.openxmlformats.org/officeDocument/2006/relationships/hyperlink" Target="http://www.legislation.act.gov.au/a/2006-22" TargetMode="External"/><Relationship Id="rId284" Type="http://schemas.openxmlformats.org/officeDocument/2006/relationships/hyperlink" Target="http://www.legislation.act.gov.au/a/2007-16" TargetMode="External"/><Relationship Id="rId491" Type="http://schemas.openxmlformats.org/officeDocument/2006/relationships/hyperlink" Target="http://www.legislation.act.gov.au/a/2008-37" TargetMode="External"/><Relationship Id="rId505" Type="http://schemas.openxmlformats.org/officeDocument/2006/relationships/hyperlink" Target="http://www.legislation.act.gov.au/a/1997-97" TargetMode="External"/><Relationship Id="rId712" Type="http://schemas.openxmlformats.org/officeDocument/2006/relationships/hyperlink" Target="http://www.legislation.act.gov.au/a/2007-3" TargetMode="External"/><Relationship Id="rId37" Type="http://schemas.openxmlformats.org/officeDocument/2006/relationships/hyperlink" Target="http://www.legislation.act.gov.au/a/2001-14" TargetMode="External"/><Relationship Id="rId79" Type="http://schemas.openxmlformats.org/officeDocument/2006/relationships/hyperlink" Target="http://www.legislation.act.gov.au/a/2004-59" TargetMode="External"/><Relationship Id="rId102" Type="http://schemas.openxmlformats.org/officeDocument/2006/relationships/footer" Target="footer10.xml"/><Relationship Id="rId144" Type="http://schemas.openxmlformats.org/officeDocument/2006/relationships/hyperlink" Target="http://www.legislation.act.gov.au/a/2001-44" TargetMode="External"/><Relationship Id="rId547" Type="http://schemas.openxmlformats.org/officeDocument/2006/relationships/hyperlink" Target="http://www.legislation.act.gov.au/a/2005-12" TargetMode="External"/><Relationship Id="rId589" Type="http://schemas.openxmlformats.org/officeDocument/2006/relationships/hyperlink" Target="http://www.legislation.act.gov.au/a/1984-3" TargetMode="External"/><Relationship Id="rId754" Type="http://schemas.openxmlformats.org/officeDocument/2006/relationships/hyperlink" Target="http://www.legislation.act.gov.au/a/2005-12" TargetMode="External"/><Relationship Id="rId90" Type="http://schemas.openxmlformats.org/officeDocument/2006/relationships/footer" Target="footer8.xml"/><Relationship Id="rId186" Type="http://schemas.openxmlformats.org/officeDocument/2006/relationships/hyperlink" Target="http://www.legislation.act.gov.au/a/2007-3" TargetMode="External"/><Relationship Id="rId351" Type="http://schemas.openxmlformats.org/officeDocument/2006/relationships/hyperlink" Target="http://www.legislation.act.gov.au/a/2019-42/default.asp" TargetMode="External"/><Relationship Id="rId393" Type="http://schemas.openxmlformats.org/officeDocument/2006/relationships/hyperlink" Target="http://www.legislation.act.gov.au/a/1984-55" TargetMode="External"/><Relationship Id="rId407" Type="http://schemas.openxmlformats.org/officeDocument/2006/relationships/hyperlink" Target="http://www.legislation.act.gov.au/a/1992-53" TargetMode="External"/><Relationship Id="rId449" Type="http://schemas.openxmlformats.org/officeDocument/2006/relationships/hyperlink" Target="http://www.legislation.act.gov.au/a/1989-38" TargetMode="External"/><Relationship Id="rId614" Type="http://schemas.openxmlformats.org/officeDocument/2006/relationships/hyperlink" Target="http://www.legislation.act.gov.au/a/1997-97" TargetMode="External"/><Relationship Id="rId656" Type="http://schemas.openxmlformats.org/officeDocument/2006/relationships/hyperlink" Target="http://www.legislation.act.gov.au/a/2004-60" TargetMode="External"/><Relationship Id="rId211" Type="http://schemas.openxmlformats.org/officeDocument/2006/relationships/hyperlink" Target="http://www.legislation.act.gov.au/a/1997-97" TargetMode="External"/><Relationship Id="rId253" Type="http://schemas.openxmlformats.org/officeDocument/2006/relationships/hyperlink" Target="http://www.legislation.act.gov.au/a/1992-53" TargetMode="External"/><Relationship Id="rId295" Type="http://schemas.openxmlformats.org/officeDocument/2006/relationships/hyperlink" Target="http://www.legislation.act.gov.au/a/2006-25" TargetMode="External"/><Relationship Id="rId309" Type="http://schemas.openxmlformats.org/officeDocument/2006/relationships/hyperlink" Target="http://www.legislation.act.gov.au/a/1984-55" TargetMode="External"/><Relationship Id="rId460" Type="http://schemas.openxmlformats.org/officeDocument/2006/relationships/hyperlink" Target="http://www.legislation.act.gov.au/a/1997-97" TargetMode="External"/><Relationship Id="rId516" Type="http://schemas.openxmlformats.org/officeDocument/2006/relationships/hyperlink" Target="http://www.legislation.act.gov.au/a/2016-52/default.asp" TargetMode="External"/><Relationship Id="rId698" Type="http://schemas.openxmlformats.org/officeDocument/2006/relationships/hyperlink" Target="http://www.legislation.act.gov.au/a/2007-3" TargetMode="External"/><Relationship Id="rId48" Type="http://schemas.openxmlformats.org/officeDocument/2006/relationships/hyperlink" Target="http://www.legislation.act.gov.au/a/2001-14" TargetMode="External"/><Relationship Id="rId113" Type="http://schemas.openxmlformats.org/officeDocument/2006/relationships/hyperlink" Target="http://www.legislation.act.gov.au/a/1982-84" TargetMode="External"/><Relationship Id="rId320" Type="http://schemas.openxmlformats.org/officeDocument/2006/relationships/hyperlink" Target="http://www.legislation.act.gov.au/a/1988-41" TargetMode="External"/><Relationship Id="rId558" Type="http://schemas.openxmlformats.org/officeDocument/2006/relationships/hyperlink" Target="http://www.legislation.act.gov.au/a/2007-16" TargetMode="External"/><Relationship Id="rId723" Type="http://schemas.openxmlformats.org/officeDocument/2006/relationships/hyperlink" Target="http://www.legislation.act.gov.au/a/2006-25" TargetMode="External"/><Relationship Id="rId765" Type="http://schemas.openxmlformats.org/officeDocument/2006/relationships/hyperlink" Target="http://www.legislation.act.gov.au/a/2010-48" TargetMode="External"/><Relationship Id="rId155" Type="http://schemas.openxmlformats.org/officeDocument/2006/relationships/hyperlink" Target="http://www.legislation.act.gov.au/a/2006-22" TargetMode="External"/><Relationship Id="rId197" Type="http://schemas.openxmlformats.org/officeDocument/2006/relationships/hyperlink" Target="http://www.legislation.act.gov.au/a/2007-3" TargetMode="External"/><Relationship Id="rId362" Type="http://schemas.openxmlformats.org/officeDocument/2006/relationships/hyperlink" Target="http://www.legislation.act.gov.au/a/1982-84" TargetMode="External"/><Relationship Id="rId418" Type="http://schemas.openxmlformats.org/officeDocument/2006/relationships/hyperlink" Target="http://www.legislation.act.gov.au/a/1992-53" TargetMode="External"/><Relationship Id="rId625" Type="http://schemas.openxmlformats.org/officeDocument/2006/relationships/hyperlink" Target="http://www.legislation.act.gov.au/a/1984-3" TargetMode="External"/><Relationship Id="rId222" Type="http://schemas.openxmlformats.org/officeDocument/2006/relationships/hyperlink" Target="http://www.legislation.act.gov.au/a/2005-12" TargetMode="External"/><Relationship Id="rId264" Type="http://schemas.openxmlformats.org/officeDocument/2006/relationships/hyperlink" Target="http://www.legislation.act.gov.au/a/2005-12" TargetMode="External"/><Relationship Id="rId471" Type="http://schemas.openxmlformats.org/officeDocument/2006/relationships/hyperlink" Target="http://www.legislation.act.gov.au/a/1997-97" TargetMode="External"/><Relationship Id="rId667" Type="http://schemas.openxmlformats.org/officeDocument/2006/relationships/hyperlink" Target="http://www.legislation.act.gov.au/a/2009-19" TargetMode="External"/><Relationship Id="rId17" Type="http://schemas.openxmlformats.org/officeDocument/2006/relationships/header" Target="header1.xml"/><Relationship Id="rId59" Type="http://schemas.openxmlformats.org/officeDocument/2006/relationships/hyperlink" Target="http://www.legislation.act.gov.au/a/1991-81" TargetMode="External"/><Relationship Id="rId124" Type="http://schemas.openxmlformats.org/officeDocument/2006/relationships/hyperlink" Target="http://www.legislation.act.gov.au/a/1990-25" TargetMode="External"/><Relationship Id="rId527" Type="http://schemas.openxmlformats.org/officeDocument/2006/relationships/hyperlink" Target="http://www.legislation.act.gov.au/a/2010-48" TargetMode="External"/><Relationship Id="rId569" Type="http://schemas.openxmlformats.org/officeDocument/2006/relationships/hyperlink" Target="http://www.legislation.act.gov.au/a/1988-17" TargetMode="External"/><Relationship Id="rId734" Type="http://schemas.openxmlformats.org/officeDocument/2006/relationships/hyperlink" Target="http://www.legislation.act.gov.au/a/1994-76" TargetMode="External"/><Relationship Id="rId776" Type="http://schemas.openxmlformats.org/officeDocument/2006/relationships/hyperlink" Target="http://www.legislation.act.gov.au/a/2018-42/default.asp" TargetMode="External"/><Relationship Id="rId70" Type="http://schemas.openxmlformats.org/officeDocument/2006/relationships/hyperlink" Target="http://www.legislation.act.gov.au/a/1996-23" TargetMode="External"/><Relationship Id="rId166" Type="http://schemas.openxmlformats.org/officeDocument/2006/relationships/hyperlink" Target="http://www.legislation.act.gov.au/a/2010-30" TargetMode="External"/><Relationship Id="rId331" Type="http://schemas.openxmlformats.org/officeDocument/2006/relationships/hyperlink" Target="http://www.legislation.act.gov.au/a/2005-12" TargetMode="External"/><Relationship Id="rId373" Type="http://schemas.openxmlformats.org/officeDocument/2006/relationships/hyperlink" Target="http://www.legislation.act.gov.au/a/2009-19" TargetMode="External"/><Relationship Id="rId429" Type="http://schemas.openxmlformats.org/officeDocument/2006/relationships/hyperlink" Target="http://www.legislation.act.gov.au/a/1992-53" TargetMode="External"/><Relationship Id="rId580" Type="http://schemas.openxmlformats.org/officeDocument/2006/relationships/hyperlink" Target="http://www.legislation.act.gov.au/a/2007-3" TargetMode="External"/><Relationship Id="rId636" Type="http://schemas.openxmlformats.org/officeDocument/2006/relationships/hyperlink" Target="http://www.legislation.act.gov.au/a/2008-37" TargetMode="External"/><Relationship Id="rId1" Type="http://schemas.openxmlformats.org/officeDocument/2006/relationships/customXml" Target="../customXml/item1.xml"/><Relationship Id="rId233" Type="http://schemas.openxmlformats.org/officeDocument/2006/relationships/hyperlink" Target="http://www.legislation.act.gov.au/a/2006-25" TargetMode="External"/><Relationship Id="rId440" Type="http://schemas.openxmlformats.org/officeDocument/2006/relationships/hyperlink" Target="http://www.legislation.act.gov.au/a/2019-42/default.asp" TargetMode="External"/><Relationship Id="rId678" Type="http://schemas.openxmlformats.org/officeDocument/2006/relationships/hyperlink" Target="http://www.legislation.act.gov.au/a/2011-28" TargetMode="External"/><Relationship Id="rId28" Type="http://schemas.openxmlformats.org/officeDocument/2006/relationships/hyperlink" Target="http://www.legislation.act.gov.au/a/2006-25" TargetMode="External"/><Relationship Id="rId275" Type="http://schemas.openxmlformats.org/officeDocument/2006/relationships/hyperlink" Target="http://www.legislation.act.gov.au/a/1984-55" TargetMode="External"/><Relationship Id="rId300" Type="http://schemas.openxmlformats.org/officeDocument/2006/relationships/hyperlink" Target="http://www.legislation.act.gov.au/a/1985-1" TargetMode="External"/><Relationship Id="rId482" Type="http://schemas.openxmlformats.org/officeDocument/2006/relationships/hyperlink" Target="http://www.legislation.act.gov.au/a/1985-1" TargetMode="External"/><Relationship Id="rId538" Type="http://schemas.openxmlformats.org/officeDocument/2006/relationships/hyperlink" Target="http://www.legislation.act.gov.au/a/2005-12" TargetMode="External"/><Relationship Id="rId703" Type="http://schemas.openxmlformats.org/officeDocument/2006/relationships/hyperlink" Target="http://www.legislation.act.gov.au/a/2007-3" TargetMode="External"/><Relationship Id="rId745" Type="http://schemas.openxmlformats.org/officeDocument/2006/relationships/hyperlink" Target="http://www.legislation.act.gov.au/a/1994-81" TargetMode="External"/><Relationship Id="rId81" Type="http://schemas.openxmlformats.org/officeDocument/2006/relationships/hyperlink" Target="http://www.comlaw.gov.au/Details/C2012C00825" TargetMode="External"/><Relationship Id="rId135" Type="http://schemas.openxmlformats.org/officeDocument/2006/relationships/hyperlink" Target="http://www.legislation.act.gov.au/a/1995-56" TargetMode="External"/><Relationship Id="rId177" Type="http://schemas.openxmlformats.org/officeDocument/2006/relationships/hyperlink" Target="http://www.legislation.act.gov.au/a/2017-14/default.asp" TargetMode="External"/><Relationship Id="rId342" Type="http://schemas.openxmlformats.org/officeDocument/2006/relationships/hyperlink" Target="http://www.legislation.act.gov.au/a/1997-97" TargetMode="External"/><Relationship Id="rId384" Type="http://schemas.openxmlformats.org/officeDocument/2006/relationships/hyperlink" Target="http://www.legislation.act.gov.au/a/1982-84" TargetMode="External"/><Relationship Id="rId591" Type="http://schemas.openxmlformats.org/officeDocument/2006/relationships/hyperlink" Target="http://www.legislation.act.gov.au/a/2011-28" TargetMode="External"/><Relationship Id="rId605" Type="http://schemas.openxmlformats.org/officeDocument/2006/relationships/hyperlink" Target="http://www.legislation.act.gov.au/a/1997-97" TargetMode="External"/><Relationship Id="rId787" Type="http://schemas.openxmlformats.org/officeDocument/2006/relationships/footer" Target="footer14.xml"/><Relationship Id="rId202" Type="http://schemas.openxmlformats.org/officeDocument/2006/relationships/hyperlink" Target="http://www.legislation.act.gov.au/a/1984-55" TargetMode="External"/><Relationship Id="rId244" Type="http://schemas.openxmlformats.org/officeDocument/2006/relationships/hyperlink" Target="http://www.legislation.act.gov.au/a/2008-14" TargetMode="External"/><Relationship Id="rId647" Type="http://schemas.openxmlformats.org/officeDocument/2006/relationships/hyperlink" Target="http://www.legislation.act.gov.au/a/2005-52" TargetMode="External"/><Relationship Id="rId689" Type="http://schemas.openxmlformats.org/officeDocument/2006/relationships/hyperlink" Target="http://www.legislation.act.gov.au/a/1984-55" TargetMode="External"/><Relationship Id="rId39" Type="http://schemas.openxmlformats.org/officeDocument/2006/relationships/hyperlink" Target="http://www.legislation.act.gov.au/a/2001-14" TargetMode="External"/><Relationship Id="rId286" Type="http://schemas.openxmlformats.org/officeDocument/2006/relationships/hyperlink" Target="http://www.legislation.act.gov.au/a/1985-1" TargetMode="External"/><Relationship Id="rId451" Type="http://schemas.openxmlformats.org/officeDocument/2006/relationships/hyperlink" Target="http://www.legislation.act.gov.au/a/2010-30" TargetMode="External"/><Relationship Id="rId493" Type="http://schemas.openxmlformats.org/officeDocument/2006/relationships/hyperlink" Target="http://www.legislation.act.gov.au/a/2007-16" TargetMode="External"/><Relationship Id="rId507" Type="http://schemas.openxmlformats.org/officeDocument/2006/relationships/hyperlink" Target="http://www.legislation.act.gov.au/a/1989-38" TargetMode="External"/><Relationship Id="rId549" Type="http://schemas.openxmlformats.org/officeDocument/2006/relationships/hyperlink" Target="http://www.legislation.act.gov.au/a/1982-84" TargetMode="External"/><Relationship Id="rId714" Type="http://schemas.openxmlformats.org/officeDocument/2006/relationships/hyperlink" Target="http://www.legislation.act.gov.au/a/2007-3" TargetMode="External"/><Relationship Id="rId756" Type="http://schemas.openxmlformats.org/officeDocument/2006/relationships/hyperlink" Target="http://www.legislation.act.gov.au/a/2005-52" TargetMode="External"/><Relationship Id="rId50" Type="http://schemas.openxmlformats.org/officeDocument/2006/relationships/hyperlink" Target="http://www.legislation.act.gov.au/a/1925-14" TargetMode="External"/><Relationship Id="rId104" Type="http://schemas.openxmlformats.org/officeDocument/2006/relationships/hyperlink" Target="http://www.legislation.act.gov.au/a/2001-14" TargetMode="External"/><Relationship Id="rId146" Type="http://schemas.openxmlformats.org/officeDocument/2006/relationships/hyperlink" Target="http://www.legislation.act.gov.au/a/2002-49" TargetMode="External"/><Relationship Id="rId188" Type="http://schemas.openxmlformats.org/officeDocument/2006/relationships/hyperlink" Target="http://www.legislation.act.gov.au/a/1978-29" TargetMode="External"/><Relationship Id="rId311" Type="http://schemas.openxmlformats.org/officeDocument/2006/relationships/hyperlink" Target="http://www.legislation.act.gov.au/a/1992-53" TargetMode="External"/><Relationship Id="rId353" Type="http://schemas.openxmlformats.org/officeDocument/2006/relationships/hyperlink" Target="http://www.legislation.act.gov.au/a/1982-84" TargetMode="External"/><Relationship Id="rId395" Type="http://schemas.openxmlformats.org/officeDocument/2006/relationships/hyperlink" Target="http://www.legislation.act.gov.au/a/1988-17" TargetMode="External"/><Relationship Id="rId409" Type="http://schemas.openxmlformats.org/officeDocument/2006/relationships/hyperlink" Target="http://www.legislation.act.gov.au/a/1989-38" TargetMode="External"/><Relationship Id="rId560" Type="http://schemas.openxmlformats.org/officeDocument/2006/relationships/hyperlink" Target="http://www.legislation.act.gov.au/a/2019-42/default.asp" TargetMode="External"/><Relationship Id="rId92" Type="http://schemas.openxmlformats.org/officeDocument/2006/relationships/hyperlink" Target="http://www.legislation.act.gov.au/a/2001-14" TargetMode="External"/><Relationship Id="rId213" Type="http://schemas.openxmlformats.org/officeDocument/2006/relationships/hyperlink" Target="http://www.legislation.act.gov.au/a/1982-84" TargetMode="External"/><Relationship Id="rId420" Type="http://schemas.openxmlformats.org/officeDocument/2006/relationships/hyperlink" Target="http://www.legislation.act.gov.au/a/1988-17" TargetMode="External"/><Relationship Id="rId616" Type="http://schemas.openxmlformats.org/officeDocument/2006/relationships/hyperlink" Target="http://www.legislation.act.gov.au/a/2005-12" TargetMode="External"/><Relationship Id="rId658" Type="http://schemas.openxmlformats.org/officeDocument/2006/relationships/hyperlink" Target="http://www.legislation.act.gov.au/a/1985-1" TargetMode="External"/><Relationship Id="rId255" Type="http://schemas.openxmlformats.org/officeDocument/2006/relationships/hyperlink" Target="http://www.legislation.act.gov.au/a/2007-16" TargetMode="External"/><Relationship Id="rId297" Type="http://schemas.openxmlformats.org/officeDocument/2006/relationships/hyperlink" Target="http://www.legislation.act.gov.au/a/2011-5" TargetMode="External"/><Relationship Id="rId462" Type="http://schemas.openxmlformats.org/officeDocument/2006/relationships/hyperlink" Target="http://www.legislation.act.gov.au/a/2007-16" TargetMode="External"/><Relationship Id="rId518" Type="http://schemas.openxmlformats.org/officeDocument/2006/relationships/hyperlink" Target="http://www.legislation.act.gov.au/a/2012-13" TargetMode="External"/><Relationship Id="rId725" Type="http://schemas.openxmlformats.org/officeDocument/2006/relationships/hyperlink" Target="http://www.legislation.act.gov.au/a/2007-28" TargetMode="External"/><Relationship Id="rId115" Type="http://schemas.openxmlformats.org/officeDocument/2006/relationships/hyperlink" Target="http://www.legislation.act.gov.au/a/1984-55" TargetMode="External"/><Relationship Id="rId157" Type="http://schemas.openxmlformats.org/officeDocument/2006/relationships/hyperlink" Target="http://www.legislation.act.gov.au/a/2007-3" TargetMode="External"/><Relationship Id="rId322" Type="http://schemas.openxmlformats.org/officeDocument/2006/relationships/hyperlink" Target="http://www.legislation.act.gov.au/a/1989-38" TargetMode="External"/><Relationship Id="rId364" Type="http://schemas.openxmlformats.org/officeDocument/2006/relationships/hyperlink" Target="http://www.legislation.act.gov.au/a/2009-19" TargetMode="External"/><Relationship Id="rId767" Type="http://schemas.openxmlformats.org/officeDocument/2006/relationships/hyperlink" Target="http://www.legislation.act.gov.au/a/2011-28" TargetMode="External"/><Relationship Id="rId61" Type="http://schemas.openxmlformats.org/officeDocument/2006/relationships/hyperlink" Target="http://www.legislation.act.gov.au/a/2002-18" TargetMode="External"/><Relationship Id="rId199" Type="http://schemas.openxmlformats.org/officeDocument/2006/relationships/hyperlink" Target="http://www.legislation.act.gov.au/a/1984-55" TargetMode="External"/><Relationship Id="rId571" Type="http://schemas.openxmlformats.org/officeDocument/2006/relationships/hyperlink" Target="http://www.legislation.act.gov.au/a/2007-16" TargetMode="External"/><Relationship Id="rId627" Type="http://schemas.openxmlformats.org/officeDocument/2006/relationships/hyperlink" Target="http://www.legislation.act.gov.au/a/1994-81" TargetMode="External"/><Relationship Id="rId669" Type="http://schemas.openxmlformats.org/officeDocument/2006/relationships/hyperlink" Target="http://www.legislation.act.gov.au/a/1989-38" TargetMode="External"/><Relationship Id="rId19" Type="http://schemas.openxmlformats.org/officeDocument/2006/relationships/footer" Target="footer1.xml"/><Relationship Id="rId224" Type="http://schemas.openxmlformats.org/officeDocument/2006/relationships/hyperlink" Target="http://www.legislation.act.gov.au/a/2007-16" TargetMode="External"/><Relationship Id="rId266" Type="http://schemas.openxmlformats.org/officeDocument/2006/relationships/hyperlink" Target="http://www.legislation.act.gov.au/a/2005-12" TargetMode="External"/><Relationship Id="rId431" Type="http://schemas.openxmlformats.org/officeDocument/2006/relationships/hyperlink" Target="http://www.legislation.act.gov.au/a/1984-55" TargetMode="External"/><Relationship Id="rId473" Type="http://schemas.openxmlformats.org/officeDocument/2006/relationships/hyperlink" Target="http://www.legislation.act.gov.au/a/1995-56" TargetMode="External"/><Relationship Id="rId529" Type="http://schemas.openxmlformats.org/officeDocument/2006/relationships/hyperlink" Target="http://www.legislation.act.gov.au/a/2010-48" TargetMode="External"/><Relationship Id="rId680" Type="http://schemas.openxmlformats.org/officeDocument/2006/relationships/hyperlink" Target="http://www.legislation.act.gov.au/a/2008-37" TargetMode="External"/><Relationship Id="rId736" Type="http://schemas.openxmlformats.org/officeDocument/2006/relationships/hyperlink" Target="http://www.legislation.act.gov.au/a/2007-3" TargetMode="External"/><Relationship Id="rId30" Type="http://schemas.openxmlformats.org/officeDocument/2006/relationships/hyperlink" Target="http://www.legislation.act.gov.au/a/2001-14" TargetMode="External"/><Relationship Id="rId126" Type="http://schemas.openxmlformats.org/officeDocument/2006/relationships/hyperlink" Target="http://www.legislation.act.gov.au/a/1992-23" TargetMode="External"/><Relationship Id="rId168" Type="http://schemas.openxmlformats.org/officeDocument/2006/relationships/hyperlink" Target="http://www.legislation.act.gov.au/a/2011-5" TargetMode="External"/><Relationship Id="rId333" Type="http://schemas.openxmlformats.org/officeDocument/2006/relationships/hyperlink" Target="http://www.legislation.act.gov.au/a/2019-42/default.asp" TargetMode="External"/><Relationship Id="rId540" Type="http://schemas.openxmlformats.org/officeDocument/2006/relationships/hyperlink" Target="http://www.legislation.act.gov.au/a/1985-1" TargetMode="External"/><Relationship Id="rId778" Type="http://schemas.openxmlformats.org/officeDocument/2006/relationships/hyperlink" Target="http://www.legislation.act.gov.au/a/2019-42/default.asp" TargetMode="External"/><Relationship Id="rId72" Type="http://schemas.openxmlformats.org/officeDocument/2006/relationships/hyperlink" Target="http://www.legislation.act.gov.au/a/2006-25" TargetMode="External"/><Relationship Id="rId375" Type="http://schemas.openxmlformats.org/officeDocument/2006/relationships/hyperlink" Target="http://www.legislation.act.gov.au/a/2009-19" TargetMode="External"/><Relationship Id="rId582" Type="http://schemas.openxmlformats.org/officeDocument/2006/relationships/hyperlink" Target="http://www.legislation.act.gov.au/a/1984-3" TargetMode="External"/><Relationship Id="rId638" Type="http://schemas.openxmlformats.org/officeDocument/2006/relationships/hyperlink" Target="http://www.legislation.act.gov.au/a/1982-84" TargetMode="External"/><Relationship Id="rId3" Type="http://schemas.openxmlformats.org/officeDocument/2006/relationships/styles" Target="styles.xml"/><Relationship Id="rId235" Type="http://schemas.openxmlformats.org/officeDocument/2006/relationships/hyperlink" Target="http://www.legislation.act.gov.au/a/2009-19" TargetMode="External"/><Relationship Id="rId277" Type="http://schemas.openxmlformats.org/officeDocument/2006/relationships/hyperlink" Target="http://www.legislation.act.gov.au/a/1982-84" TargetMode="External"/><Relationship Id="rId400" Type="http://schemas.openxmlformats.org/officeDocument/2006/relationships/hyperlink" Target="http://www.legislation.act.gov.au/a/1984-55" TargetMode="External"/><Relationship Id="rId442" Type="http://schemas.openxmlformats.org/officeDocument/2006/relationships/hyperlink" Target="http://www.legislation.act.gov.au/a/1985-1" TargetMode="External"/><Relationship Id="rId484" Type="http://schemas.openxmlformats.org/officeDocument/2006/relationships/hyperlink" Target="http://www.legislation.act.gov.au/a/1994-60" TargetMode="External"/><Relationship Id="rId705" Type="http://schemas.openxmlformats.org/officeDocument/2006/relationships/hyperlink" Target="http://www.legislation.act.gov.au/a/2010-48" TargetMode="External"/><Relationship Id="rId137" Type="http://schemas.openxmlformats.org/officeDocument/2006/relationships/hyperlink" Target="http://www.legislation.act.gov.au/a/1997-41" TargetMode="External"/><Relationship Id="rId302" Type="http://schemas.openxmlformats.org/officeDocument/2006/relationships/hyperlink" Target="http://www.legislation.act.gov.au/a/2005-12" TargetMode="External"/><Relationship Id="rId344" Type="http://schemas.openxmlformats.org/officeDocument/2006/relationships/hyperlink" Target="http://www.legislation.act.gov.au/a/2005-12" TargetMode="External"/><Relationship Id="rId691" Type="http://schemas.openxmlformats.org/officeDocument/2006/relationships/hyperlink" Target="http://www.legislation.act.gov.au/a/2007-3" TargetMode="External"/><Relationship Id="rId747" Type="http://schemas.openxmlformats.org/officeDocument/2006/relationships/hyperlink" Target="http://www.legislation.act.gov.au/a/1996-26" TargetMode="External"/><Relationship Id="rId789" Type="http://schemas.openxmlformats.org/officeDocument/2006/relationships/header" Target="header14.xml"/><Relationship Id="rId41" Type="http://schemas.openxmlformats.org/officeDocument/2006/relationships/hyperlink" Target="http://www.legislation.act.gov.au/a/2006-25" TargetMode="External"/><Relationship Id="rId83" Type="http://schemas.openxmlformats.org/officeDocument/2006/relationships/hyperlink" Target="http://www.legislation.act.gov.au/a/2001-14" TargetMode="External"/><Relationship Id="rId179" Type="http://schemas.openxmlformats.org/officeDocument/2006/relationships/hyperlink" Target="http://www.legislation.act.gov.au/a/2019-17/default.asp" TargetMode="External"/><Relationship Id="rId386" Type="http://schemas.openxmlformats.org/officeDocument/2006/relationships/hyperlink" Target="http://www.legislation.act.gov.au/a/1992-53" TargetMode="External"/><Relationship Id="rId551" Type="http://schemas.openxmlformats.org/officeDocument/2006/relationships/hyperlink" Target="http://www.legislation.act.gov.au/a/1997-97" TargetMode="External"/><Relationship Id="rId593" Type="http://schemas.openxmlformats.org/officeDocument/2006/relationships/hyperlink" Target="http://www.legislation.act.gov.au/a/1988-17" TargetMode="External"/><Relationship Id="rId607" Type="http://schemas.openxmlformats.org/officeDocument/2006/relationships/hyperlink" Target="http://www.legislation.act.gov.au/a/1997-97" TargetMode="External"/><Relationship Id="rId649" Type="http://schemas.openxmlformats.org/officeDocument/2006/relationships/hyperlink" Target="http://www.legislation.act.gov.au/a/1985-1" TargetMode="External"/><Relationship Id="rId190" Type="http://schemas.openxmlformats.org/officeDocument/2006/relationships/hyperlink" Target="http://www.legislation.act.gov.au/a/2007-3" TargetMode="External"/><Relationship Id="rId204" Type="http://schemas.openxmlformats.org/officeDocument/2006/relationships/hyperlink" Target="http://www.legislation.act.gov.au/a/2005-12" TargetMode="External"/><Relationship Id="rId246" Type="http://schemas.openxmlformats.org/officeDocument/2006/relationships/hyperlink" Target="http://www.legislation.act.gov.au/a/2007-16" TargetMode="External"/><Relationship Id="rId288" Type="http://schemas.openxmlformats.org/officeDocument/2006/relationships/hyperlink" Target="http://www.legislation.act.gov.au/a/1984-55" TargetMode="External"/><Relationship Id="rId411" Type="http://schemas.openxmlformats.org/officeDocument/2006/relationships/hyperlink" Target="http://www.legislation.act.gov.au/a/1989-38" TargetMode="External"/><Relationship Id="rId453" Type="http://schemas.openxmlformats.org/officeDocument/2006/relationships/hyperlink" Target="http://www.legislation.act.gov.au/a/1984-55" TargetMode="External"/><Relationship Id="rId509" Type="http://schemas.openxmlformats.org/officeDocument/2006/relationships/hyperlink" Target="http://www.legislation.act.gov.au/a/2016-52/default.asp" TargetMode="External"/><Relationship Id="rId660" Type="http://schemas.openxmlformats.org/officeDocument/2006/relationships/hyperlink" Target="http://www.legislation.act.gov.au/a/1978-29" TargetMode="External"/><Relationship Id="rId106" Type="http://schemas.openxmlformats.org/officeDocument/2006/relationships/hyperlink" Target="http://www.comlaw.gov.au/Current/C2004A03699" TargetMode="External"/><Relationship Id="rId313" Type="http://schemas.openxmlformats.org/officeDocument/2006/relationships/hyperlink" Target="http://www.legislation.act.gov.au/a/1984-55" TargetMode="External"/><Relationship Id="rId495" Type="http://schemas.openxmlformats.org/officeDocument/2006/relationships/hyperlink" Target="http://www.legislation.act.gov.au/a/1992-53" TargetMode="External"/><Relationship Id="rId716" Type="http://schemas.openxmlformats.org/officeDocument/2006/relationships/hyperlink" Target="http://www.legislation.act.gov.au/a/2007-3" TargetMode="External"/><Relationship Id="rId758" Type="http://schemas.openxmlformats.org/officeDocument/2006/relationships/hyperlink" Target="http://www.legislation.act.gov.au/a/2007-3" TargetMode="External"/><Relationship Id="rId10" Type="http://schemas.openxmlformats.org/officeDocument/2006/relationships/hyperlink" Target="http://www.legislation.act.gov.au" TargetMode="External"/><Relationship Id="rId52" Type="http://schemas.openxmlformats.org/officeDocument/2006/relationships/hyperlink" Target="http://www.legislation.act.gov.au/a/2001-14" TargetMode="External"/><Relationship Id="rId94" Type="http://schemas.openxmlformats.org/officeDocument/2006/relationships/hyperlink" Target="http://www.legislation.act.gov.au/a/2006-25" TargetMode="External"/><Relationship Id="rId148" Type="http://schemas.openxmlformats.org/officeDocument/2006/relationships/hyperlink" Target="http://www.legislation.act.gov.au/a/2003-41" TargetMode="External"/><Relationship Id="rId355" Type="http://schemas.openxmlformats.org/officeDocument/2006/relationships/hyperlink" Target="http://www.legislation.act.gov.au/a/1985-1" TargetMode="External"/><Relationship Id="rId397" Type="http://schemas.openxmlformats.org/officeDocument/2006/relationships/hyperlink" Target="http://www.legislation.act.gov.au/a/1982-84" TargetMode="External"/><Relationship Id="rId520" Type="http://schemas.openxmlformats.org/officeDocument/2006/relationships/hyperlink" Target="http://www.legislation.act.gov.au/a/1994-76" TargetMode="External"/><Relationship Id="rId562" Type="http://schemas.openxmlformats.org/officeDocument/2006/relationships/hyperlink" Target="http://www.legislation.act.gov.au/a/1984-55" TargetMode="External"/><Relationship Id="rId618" Type="http://schemas.openxmlformats.org/officeDocument/2006/relationships/hyperlink" Target="http://www.legislation.act.gov.au/a/2019-42/default.asp" TargetMode="External"/><Relationship Id="rId215" Type="http://schemas.openxmlformats.org/officeDocument/2006/relationships/hyperlink" Target="http://www.legislation.act.gov.au/a/1985-1" TargetMode="External"/><Relationship Id="rId257" Type="http://schemas.openxmlformats.org/officeDocument/2006/relationships/hyperlink" Target="http://www.legislation.act.gov.au/a/2005-12" TargetMode="External"/><Relationship Id="rId422" Type="http://schemas.openxmlformats.org/officeDocument/2006/relationships/hyperlink" Target="http://www.legislation.act.gov.au/a/1996-26" TargetMode="External"/><Relationship Id="rId464" Type="http://schemas.openxmlformats.org/officeDocument/2006/relationships/hyperlink" Target="http://www.legislation.act.gov.au/a/1985-1" TargetMode="External"/><Relationship Id="rId299" Type="http://schemas.openxmlformats.org/officeDocument/2006/relationships/hyperlink" Target="http://www.legislation.act.gov.au/a/1984-55" TargetMode="External"/><Relationship Id="rId727" Type="http://schemas.openxmlformats.org/officeDocument/2006/relationships/hyperlink" Target="http://www.legislation.act.gov.au/a/2007-3" TargetMode="External"/><Relationship Id="rId63" Type="http://schemas.openxmlformats.org/officeDocument/2006/relationships/hyperlink" Target="http://www.legislation.act.gov.au/a/2001-14" TargetMode="External"/><Relationship Id="rId159" Type="http://schemas.openxmlformats.org/officeDocument/2006/relationships/hyperlink" Target="http://www.legislation.act.gov.au/a/2007-28" TargetMode="External"/><Relationship Id="rId366" Type="http://schemas.openxmlformats.org/officeDocument/2006/relationships/hyperlink" Target="http://www.legislation.act.gov.au/a/2009-19" TargetMode="External"/><Relationship Id="rId573" Type="http://schemas.openxmlformats.org/officeDocument/2006/relationships/hyperlink" Target="http://www.legislation.act.gov.au/a/2019-42/default.asp" TargetMode="External"/><Relationship Id="rId780" Type="http://schemas.openxmlformats.org/officeDocument/2006/relationships/hyperlink" Target="http://www.legislation.act.gov.au/a/2001-14" TargetMode="External"/><Relationship Id="rId226" Type="http://schemas.openxmlformats.org/officeDocument/2006/relationships/hyperlink" Target="http://www.legislation.act.gov.au/a/1997-97" TargetMode="External"/><Relationship Id="rId433" Type="http://schemas.openxmlformats.org/officeDocument/2006/relationships/hyperlink" Target="http://www.legislation.act.gov.au/a/1997-41" TargetMode="External"/><Relationship Id="rId640" Type="http://schemas.openxmlformats.org/officeDocument/2006/relationships/hyperlink" Target="http://www.legislation.act.gov.au/a/1982-84" TargetMode="External"/><Relationship Id="rId738" Type="http://schemas.openxmlformats.org/officeDocument/2006/relationships/hyperlink" Target="http://www.legislation.act.gov.au/a/1985-1" TargetMode="External"/><Relationship Id="rId74" Type="http://schemas.openxmlformats.org/officeDocument/2006/relationships/hyperlink" Target="http://www.comlaw.gov.au/Details/C2011A00126" TargetMode="External"/><Relationship Id="rId377" Type="http://schemas.openxmlformats.org/officeDocument/2006/relationships/hyperlink" Target="http://www.legislation.act.gov.au/a/1984-55" TargetMode="External"/><Relationship Id="rId500" Type="http://schemas.openxmlformats.org/officeDocument/2006/relationships/hyperlink" Target="http://www.legislation.act.gov.au/a/1984-55" TargetMode="External"/><Relationship Id="rId584" Type="http://schemas.openxmlformats.org/officeDocument/2006/relationships/hyperlink" Target="http://www.legislation.act.gov.au/a/1984-3" TargetMode="External"/><Relationship Id="rId5" Type="http://schemas.openxmlformats.org/officeDocument/2006/relationships/webSettings" Target="webSettings.xml"/><Relationship Id="rId237" Type="http://schemas.openxmlformats.org/officeDocument/2006/relationships/hyperlink" Target="http://www.legislation.act.gov.au/a/1988-17" TargetMode="External"/><Relationship Id="rId791" Type="http://schemas.openxmlformats.org/officeDocument/2006/relationships/header" Target="header15.xml"/><Relationship Id="rId444" Type="http://schemas.openxmlformats.org/officeDocument/2006/relationships/hyperlink" Target="http://www.legislation.act.gov.au/a/2019-42/default.asp" TargetMode="External"/><Relationship Id="rId651" Type="http://schemas.openxmlformats.org/officeDocument/2006/relationships/hyperlink" Target="http://www.legislation.act.gov.au/a/2004-15" TargetMode="External"/><Relationship Id="rId749" Type="http://schemas.openxmlformats.org/officeDocument/2006/relationships/hyperlink" Target="http://www.legislation.act.gov.au/a/2001-56" TargetMode="External"/><Relationship Id="rId290" Type="http://schemas.openxmlformats.org/officeDocument/2006/relationships/hyperlink" Target="http://www.legislation.act.gov.au/a/1994-76" TargetMode="External"/><Relationship Id="rId304" Type="http://schemas.openxmlformats.org/officeDocument/2006/relationships/hyperlink" Target="http://www.legislation.act.gov.au/a/2019-42/default.asp" TargetMode="External"/><Relationship Id="rId388" Type="http://schemas.openxmlformats.org/officeDocument/2006/relationships/hyperlink" Target="http://www.legislation.act.gov.au/a/2007-16" TargetMode="External"/><Relationship Id="rId511" Type="http://schemas.openxmlformats.org/officeDocument/2006/relationships/hyperlink" Target="http://www.legislation.act.gov.au/a/2003-41" TargetMode="External"/><Relationship Id="rId609" Type="http://schemas.openxmlformats.org/officeDocument/2006/relationships/hyperlink" Target="http://www.legislation.act.gov.au/a/1984-55" TargetMode="External"/><Relationship Id="rId85" Type="http://schemas.openxmlformats.org/officeDocument/2006/relationships/hyperlink" Target="http://www.legislation.act.gov.au/a/2001-14" TargetMode="External"/><Relationship Id="rId150" Type="http://schemas.openxmlformats.org/officeDocument/2006/relationships/hyperlink" Target="http://www.legislation.act.gov.au/a/2004-60" TargetMode="External"/><Relationship Id="rId595" Type="http://schemas.openxmlformats.org/officeDocument/2006/relationships/hyperlink" Target="http://www.legislation.act.gov.au/a/1984-3" TargetMode="External"/><Relationship Id="rId248" Type="http://schemas.openxmlformats.org/officeDocument/2006/relationships/hyperlink" Target="http://www.legislation.act.gov.au/a/1997-97" TargetMode="External"/><Relationship Id="rId455" Type="http://schemas.openxmlformats.org/officeDocument/2006/relationships/hyperlink" Target="http://www.legislation.act.gov.au/a/1988-17" TargetMode="External"/><Relationship Id="rId662" Type="http://schemas.openxmlformats.org/officeDocument/2006/relationships/hyperlink" Target="http://www.legislation.act.gov.au/a/1988-17" TargetMode="External"/><Relationship Id="rId12" Type="http://schemas.openxmlformats.org/officeDocument/2006/relationships/hyperlink" Target="http://www.legislation.act.gov.au/a/2001-14" TargetMode="External"/><Relationship Id="rId108" Type="http://schemas.openxmlformats.org/officeDocument/2006/relationships/hyperlink" Target="http://www.comlaw.gov.au/Current/C1910A00025" TargetMode="External"/><Relationship Id="rId315" Type="http://schemas.openxmlformats.org/officeDocument/2006/relationships/hyperlink" Target="http://www.legislation.act.gov.au/a/2005-12" TargetMode="External"/><Relationship Id="rId522" Type="http://schemas.openxmlformats.org/officeDocument/2006/relationships/hyperlink" Target="http://www.legislation.act.gov.au/a/2006-25" TargetMode="External"/><Relationship Id="rId96" Type="http://schemas.openxmlformats.org/officeDocument/2006/relationships/hyperlink" Target="http://www.legislation.act.gov.au/a/2006-25" TargetMode="External"/><Relationship Id="rId161" Type="http://schemas.openxmlformats.org/officeDocument/2006/relationships/hyperlink" Target="http://www.legislation.act.gov.au/cn/2008-8/default.asp" TargetMode="External"/><Relationship Id="rId399" Type="http://schemas.openxmlformats.org/officeDocument/2006/relationships/hyperlink" Target="http://www.legislation.act.gov.au/a/1982-84" TargetMode="External"/><Relationship Id="rId259" Type="http://schemas.openxmlformats.org/officeDocument/2006/relationships/hyperlink" Target="http://www.legislation.act.gov.au/a/2005-12" TargetMode="External"/><Relationship Id="rId466" Type="http://schemas.openxmlformats.org/officeDocument/2006/relationships/hyperlink" Target="http://www.legislation.act.gov.au/a/2007-16" TargetMode="External"/><Relationship Id="rId673" Type="http://schemas.openxmlformats.org/officeDocument/2006/relationships/hyperlink" Target="http://www.legislation.act.gov.au/a/2001-44" TargetMode="External"/><Relationship Id="rId23" Type="http://schemas.openxmlformats.org/officeDocument/2006/relationships/header" Target="header4.xml"/><Relationship Id="rId119" Type="http://schemas.openxmlformats.org/officeDocument/2006/relationships/hyperlink" Target="http://www.legislation.act.gov.au/a/1986-63" TargetMode="External"/><Relationship Id="rId326" Type="http://schemas.openxmlformats.org/officeDocument/2006/relationships/hyperlink" Target="http://www.legislation.act.gov.au/a/2019-42/default.asp" TargetMode="External"/><Relationship Id="rId533" Type="http://schemas.openxmlformats.org/officeDocument/2006/relationships/hyperlink" Target="http://www.legislation.act.gov.au/a/1984-55" TargetMode="External"/><Relationship Id="rId740" Type="http://schemas.openxmlformats.org/officeDocument/2006/relationships/hyperlink" Target="http://www.legislation.act.gov.au/a/2007-3" TargetMode="External"/><Relationship Id="rId172" Type="http://schemas.openxmlformats.org/officeDocument/2006/relationships/hyperlink" Target="http://www.legislation.act.gov.au/a/2012-13" TargetMode="External"/><Relationship Id="rId477" Type="http://schemas.openxmlformats.org/officeDocument/2006/relationships/hyperlink" Target="http://www.legislation.act.gov.au/a/2009-19" TargetMode="External"/><Relationship Id="rId600" Type="http://schemas.openxmlformats.org/officeDocument/2006/relationships/hyperlink" Target="http://www.legislation.act.gov.au/a/2019-42/default.asp" TargetMode="External"/><Relationship Id="rId684" Type="http://schemas.openxmlformats.org/officeDocument/2006/relationships/hyperlink" Target="http://www.legislation.act.gov.au/a/2016-52/default.asp" TargetMode="External"/><Relationship Id="rId337" Type="http://schemas.openxmlformats.org/officeDocument/2006/relationships/hyperlink" Target="http://www.legislation.act.gov.au/a/2009-19" TargetMode="External"/><Relationship Id="rId34" Type="http://schemas.openxmlformats.org/officeDocument/2006/relationships/hyperlink" Target="http://www.legislation.act.gov.au/a/2001-14" TargetMode="External"/><Relationship Id="rId544" Type="http://schemas.openxmlformats.org/officeDocument/2006/relationships/hyperlink" Target="http://www.legislation.act.gov.au/a/2005-12" TargetMode="External"/><Relationship Id="rId751" Type="http://schemas.openxmlformats.org/officeDocument/2006/relationships/hyperlink" Target="http://www.legislation.act.gov.au/a/2003-41" TargetMode="External"/><Relationship Id="rId183" Type="http://schemas.openxmlformats.org/officeDocument/2006/relationships/hyperlink" Target="http://www.legislation.act.gov.au/a/2001-44" TargetMode="External"/><Relationship Id="rId390" Type="http://schemas.openxmlformats.org/officeDocument/2006/relationships/hyperlink" Target="http://www.legislation.act.gov.au/a/2017-14/default.asp" TargetMode="External"/><Relationship Id="rId404" Type="http://schemas.openxmlformats.org/officeDocument/2006/relationships/hyperlink" Target="http://www.legislation.act.gov.au/a/2019-42/default.asp" TargetMode="External"/><Relationship Id="rId611" Type="http://schemas.openxmlformats.org/officeDocument/2006/relationships/hyperlink" Target="http://www.legislation.act.gov.au/a/2009-19" TargetMode="External"/><Relationship Id="rId250" Type="http://schemas.openxmlformats.org/officeDocument/2006/relationships/hyperlink" Target="http://www.legislation.act.gov.au/a/2005-12" TargetMode="External"/><Relationship Id="rId488" Type="http://schemas.openxmlformats.org/officeDocument/2006/relationships/hyperlink" Target="http://www.legislation.act.gov.au/a/2019-42/default.asp" TargetMode="External"/><Relationship Id="rId695" Type="http://schemas.openxmlformats.org/officeDocument/2006/relationships/hyperlink" Target="http://www.legislation.act.gov.au/a/1984-55" TargetMode="External"/><Relationship Id="rId709" Type="http://schemas.openxmlformats.org/officeDocument/2006/relationships/hyperlink" Target="http://www.legislation.act.gov.au/a/1997-97" TargetMode="External"/><Relationship Id="rId45" Type="http://schemas.openxmlformats.org/officeDocument/2006/relationships/hyperlink" Target="http://www.legislation.act.gov.au/a/1925-1" TargetMode="External"/><Relationship Id="rId110" Type="http://schemas.openxmlformats.org/officeDocument/2006/relationships/hyperlink" Target="http://www.legislation.act.gov.au/a/1978-29" TargetMode="External"/><Relationship Id="rId348" Type="http://schemas.openxmlformats.org/officeDocument/2006/relationships/hyperlink" Target="http://www.legislation.act.gov.au/a/2009-19" TargetMode="External"/><Relationship Id="rId555" Type="http://schemas.openxmlformats.org/officeDocument/2006/relationships/hyperlink" Target="http://www.legislation.act.gov.au/a/1982-84" TargetMode="External"/><Relationship Id="rId762" Type="http://schemas.openxmlformats.org/officeDocument/2006/relationships/hyperlink" Target="http://www.legislation.act.gov.au/a/2008-37" TargetMode="External"/><Relationship Id="rId194" Type="http://schemas.openxmlformats.org/officeDocument/2006/relationships/hyperlink" Target="http://www.legislation.act.gov.au/a/1997-97" TargetMode="External"/><Relationship Id="rId208" Type="http://schemas.openxmlformats.org/officeDocument/2006/relationships/hyperlink" Target="http://www.legislation.act.gov.au/a/1997-97" TargetMode="External"/><Relationship Id="rId415" Type="http://schemas.openxmlformats.org/officeDocument/2006/relationships/hyperlink" Target="http://www.legislation.act.gov.au/a/2001-56" TargetMode="External"/><Relationship Id="rId622" Type="http://schemas.openxmlformats.org/officeDocument/2006/relationships/hyperlink" Target="http://www.legislation.act.gov.au/a/1985-1" TargetMode="External"/><Relationship Id="rId261" Type="http://schemas.openxmlformats.org/officeDocument/2006/relationships/hyperlink" Target="http://www.legislation.act.gov.au/a/1984-55" TargetMode="External"/><Relationship Id="rId499" Type="http://schemas.openxmlformats.org/officeDocument/2006/relationships/hyperlink" Target="http://www.legislation.act.gov.au/a/1997-97" TargetMode="External"/><Relationship Id="rId56" Type="http://schemas.openxmlformats.org/officeDocument/2006/relationships/hyperlink" Target="http://www.comlaw.gov.au/Details/C2013C00055" TargetMode="External"/><Relationship Id="rId359" Type="http://schemas.openxmlformats.org/officeDocument/2006/relationships/hyperlink" Target="http://www.legislation.act.gov.au/a/2019-42/default.asp" TargetMode="External"/><Relationship Id="rId566" Type="http://schemas.openxmlformats.org/officeDocument/2006/relationships/hyperlink" Target="http://www.legislation.act.gov.au/a/2019-17/default.asp" TargetMode="External"/><Relationship Id="rId773" Type="http://schemas.openxmlformats.org/officeDocument/2006/relationships/hyperlink" Target="http://www.legislation.act.gov.au/a/2015-52/default.asp" TargetMode="External"/><Relationship Id="rId121" Type="http://schemas.openxmlformats.org/officeDocument/2006/relationships/hyperlink" Target="http://www.legislation.act.gov.au/a/1988-41" TargetMode="External"/><Relationship Id="rId219" Type="http://schemas.openxmlformats.org/officeDocument/2006/relationships/hyperlink" Target="http://www.legislation.act.gov.au/sl/1990-1" TargetMode="External"/><Relationship Id="rId426" Type="http://schemas.openxmlformats.org/officeDocument/2006/relationships/hyperlink" Target="http://www.legislation.act.gov.au/a/1985-1" TargetMode="External"/><Relationship Id="rId633" Type="http://schemas.openxmlformats.org/officeDocument/2006/relationships/hyperlink" Target="http://www.legislation.act.gov.au/a/1992-53" TargetMode="External"/><Relationship Id="rId67" Type="http://schemas.openxmlformats.org/officeDocument/2006/relationships/hyperlink" Target="http://www.legislation.act.gov.au/a/2001-14" TargetMode="External"/><Relationship Id="rId272" Type="http://schemas.openxmlformats.org/officeDocument/2006/relationships/hyperlink" Target="http://www.legislation.act.gov.au/a/1997-96" TargetMode="External"/><Relationship Id="rId577" Type="http://schemas.openxmlformats.org/officeDocument/2006/relationships/hyperlink" Target="http://www.legislation.act.gov.au/a/2007-16" TargetMode="External"/><Relationship Id="rId700" Type="http://schemas.openxmlformats.org/officeDocument/2006/relationships/hyperlink" Target="http://www.legislation.act.gov.au/a/1985-1" TargetMode="External"/><Relationship Id="rId132" Type="http://schemas.openxmlformats.org/officeDocument/2006/relationships/hyperlink" Target="http://www.legislation.act.gov.au/a/1994-81" TargetMode="External"/><Relationship Id="rId784" Type="http://schemas.openxmlformats.org/officeDocument/2006/relationships/footer" Target="footer13.xml"/><Relationship Id="rId437" Type="http://schemas.openxmlformats.org/officeDocument/2006/relationships/hyperlink" Target="http://www.legislation.act.gov.au/a/1989-38" TargetMode="External"/><Relationship Id="rId644" Type="http://schemas.openxmlformats.org/officeDocument/2006/relationships/hyperlink" Target="http://www.legislation.act.gov.au/a/2007-16" TargetMode="External"/><Relationship Id="rId283" Type="http://schemas.openxmlformats.org/officeDocument/2006/relationships/hyperlink" Target="http://www.legislation.act.gov.au/a/1997-97" TargetMode="External"/><Relationship Id="rId490" Type="http://schemas.openxmlformats.org/officeDocument/2006/relationships/hyperlink" Target="http://www.legislation.act.gov.au/a/1994-60" TargetMode="External"/><Relationship Id="rId504" Type="http://schemas.openxmlformats.org/officeDocument/2006/relationships/hyperlink" Target="http://www.legislation.act.gov.au/a/1997-97" TargetMode="External"/><Relationship Id="rId711" Type="http://schemas.openxmlformats.org/officeDocument/2006/relationships/hyperlink" Target="http://www.legislation.act.gov.au/a/2007-3" TargetMode="External"/><Relationship Id="rId78" Type="http://schemas.openxmlformats.org/officeDocument/2006/relationships/hyperlink" Target="http://www.legislation.act.gov.au/a/2002-51" TargetMode="External"/><Relationship Id="rId143" Type="http://schemas.openxmlformats.org/officeDocument/2006/relationships/hyperlink" Target="http://www.legislation.act.gov.au/a/1998-54" TargetMode="External"/><Relationship Id="rId350" Type="http://schemas.openxmlformats.org/officeDocument/2006/relationships/hyperlink" Target="http://www.legislation.act.gov.au/a/1980-15" TargetMode="External"/><Relationship Id="rId588" Type="http://schemas.openxmlformats.org/officeDocument/2006/relationships/hyperlink" Target="http://www.legislation.act.gov.au/a/1997-97" TargetMode="External"/><Relationship Id="rId795" Type="http://schemas.openxmlformats.org/officeDocument/2006/relationships/theme" Target="theme/theme1.xml"/><Relationship Id="rId9" Type="http://schemas.openxmlformats.org/officeDocument/2006/relationships/hyperlink" Target="http://www.legislation.act.gov.au/a/2001-14" TargetMode="External"/><Relationship Id="rId210" Type="http://schemas.openxmlformats.org/officeDocument/2006/relationships/hyperlink" Target="http://www.legislation.act.gov.au/a/2007-3" TargetMode="External"/><Relationship Id="rId448" Type="http://schemas.openxmlformats.org/officeDocument/2006/relationships/hyperlink" Target="http://www.legislation.act.gov.au/a/1988-17" TargetMode="External"/><Relationship Id="rId655" Type="http://schemas.openxmlformats.org/officeDocument/2006/relationships/hyperlink" Target="http://www.legislation.act.gov.au/a/1995-46" TargetMode="External"/><Relationship Id="rId294" Type="http://schemas.openxmlformats.org/officeDocument/2006/relationships/hyperlink" Target="http://www.legislation.act.gov.au/a/2005-12" TargetMode="External"/><Relationship Id="rId308" Type="http://schemas.openxmlformats.org/officeDocument/2006/relationships/hyperlink" Target="http://www.legislation.act.gov.au/a/2007-16" TargetMode="External"/><Relationship Id="rId515" Type="http://schemas.openxmlformats.org/officeDocument/2006/relationships/hyperlink" Target="http://www.legislation.act.gov.au/a/2016-49/default.asp" TargetMode="External"/><Relationship Id="rId722" Type="http://schemas.openxmlformats.org/officeDocument/2006/relationships/hyperlink" Target="http://www.legislation.act.gov.au/a/2007-3" TargetMode="External"/><Relationship Id="rId89" Type="http://schemas.openxmlformats.org/officeDocument/2006/relationships/footer" Target="footer7.xml"/><Relationship Id="rId154" Type="http://schemas.openxmlformats.org/officeDocument/2006/relationships/hyperlink" Target="http://www.legislation.act.gov.au/a/2005-52" TargetMode="External"/><Relationship Id="rId361" Type="http://schemas.openxmlformats.org/officeDocument/2006/relationships/hyperlink" Target="http://www.legislation.act.gov.au/a/2005-12" TargetMode="External"/><Relationship Id="rId599" Type="http://schemas.openxmlformats.org/officeDocument/2006/relationships/hyperlink" Target="http://www.legislation.act.gov.au/a/2007-16" TargetMode="External"/><Relationship Id="rId459" Type="http://schemas.openxmlformats.org/officeDocument/2006/relationships/hyperlink" Target="http://www.legislation.act.gov.au/a/1992-53" TargetMode="External"/><Relationship Id="rId666" Type="http://schemas.openxmlformats.org/officeDocument/2006/relationships/hyperlink" Target="http://www.legislation.act.gov.au/a/2007-3" TargetMode="External"/><Relationship Id="rId16" Type="http://schemas.openxmlformats.org/officeDocument/2006/relationships/hyperlink" Target="http://www.legislation.act.gov.au/a/2001-14" TargetMode="External"/><Relationship Id="rId221" Type="http://schemas.openxmlformats.org/officeDocument/2006/relationships/hyperlink" Target="http://www.legislation.act.gov.au/a/1997-97" TargetMode="External"/><Relationship Id="rId319" Type="http://schemas.openxmlformats.org/officeDocument/2006/relationships/hyperlink" Target="http://www.legislation.act.gov.au/a/2019-42/default.asp" TargetMode="External"/><Relationship Id="rId526" Type="http://schemas.openxmlformats.org/officeDocument/2006/relationships/hyperlink" Target="http://www.legislation.act.gov.au/a/2010-48" TargetMode="External"/><Relationship Id="rId733" Type="http://schemas.openxmlformats.org/officeDocument/2006/relationships/hyperlink" Target="http://www.legislation.act.gov.au/a/2007-3" TargetMode="External"/><Relationship Id="rId165" Type="http://schemas.openxmlformats.org/officeDocument/2006/relationships/hyperlink" Target="http://www.legislation.act.gov.au/a/2009-19" TargetMode="External"/><Relationship Id="rId372" Type="http://schemas.openxmlformats.org/officeDocument/2006/relationships/hyperlink" Target="http://www.legislation.act.gov.au/a/2011-52" TargetMode="External"/><Relationship Id="rId677" Type="http://schemas.openxmlformats.org/officeDocument/2006/relationships/hyperlink" Target="http://www.legislation.act.gov.au/a/2009-19" TargetMode="External"/><Relationship Id="rId232" Type="http://schemas.openxmlformats.org/officeDocument/2006/relationships/hyperlink" Target="http://www.legislation.act.gov.au/a/2001-56" TargetMode="External"/><Relationship Id="rId27" Type="http://schemas.openxmlformats.org/officeDocument/2006/relationships/footer" Target="footer6.xml"/><Relationship Id="rId537" Type="http://schemas.openxmlformats.org/officeDocument/2006/relationships/hyperlink" Target="http://www.legislation.act.gov.au/a/1985-1" TargetMode="External"/><Relationship Id="rId744" Type="http://schemas.openxmlformats.org/officeDocument/2006/relationships/hyperlink" Target="http://www.legislation.act.gov.au/a/1993-90" TargetMode="External"/><Relationship Id="rId80" Type="http://schemas.openxmlformats.org/officeDocument/2006/relationships/hyperlink" Target="http://www.comlaw.gov.au/Details/C2013C00038" TargetMode="External"/><Relationship Id="rId176" Type="http://schemas.openxmlformats.org/officeDocument/2006/relationships/hyperlink" Target="http://www.legislation.act.gov.au/a/2016-52/default.asp" TargetMode="External"/><Relationship Id="rId383" Type="http://schemas.openxmlformats.org/officeDocument/2006/relationships/hyperlink" Target="http://www.legislation.act.gov.au/a/2019-42/default.asp" TargetMode="External"/><Relationship Id="rId590" Type="http://schemas.openxmlformats.org/officeDocument/2006/relationships/hyperlink" Target="http://www.legislation.act.gov.au/a/1988-17" TargetMode="External"/><Relationship Id="rId604" Type="http://schemas.openxmlformats.org/officeDocument/2006/relationships/hyperlink" Target="http://www.legislation.act.gov.au/a/1997-97" TargetMode="External"/><Relationship Id="rId243" Type="http://schemas.openxmlformats.org/officeDocument/2006/relationships/hyperlink" Target="http://www.legislation.act.gov.au/a/2007-16" TargetMode="External"/><Relationship Id="rId450" Type="http://schemas.openxmlformats.org/officeDocument/2006/relationships/hyperlink" Target="http://www.legislation.act.gov.au/a/2007-16" TargetMode="External"/><Relationship Id="rId688" Type="http://schemas.openxmlformats.org/officeDocument/2006/relationships/hyperlink" Target="http://www.legislation.act.gov.au/a/2007-3" TargetMode="External"/><Relationship Id="rId38" Type="http://schemas.openxmlformats.org/officeDocument/2006/relationships/hyperlink" Target="http://www.legislation.act.gov.au/a/2001-14" TargetMode="External"/><Relationship Id="rId103" Type="http://schemas.openxmlformats.org/officeDocument/2006/relationships/footer" Target="footer11.xml"/><Relationship Id="rId310" Type="http://schemas.openxmlformats.org/officeDocument/2006/relationships/hyperlink" Target="http://www.legislation.act.gov.au/a/1985-1" TargetMode="External"/><Relationship Id="rId548" Type="http://schemas.openxmlformats.org/officeDocument/2006/relationships/hyperlink" Target="http://www.legislation.act.gov.au/a/2005-12" TargetMode="External"/><Relationship Id="rId755" Type="http://schemas.openxmlformats.org/officeDocument/2006/relationships/hyperlink" Target="http://www.legislation.act.gov.au/a/2005-52" TargetMode="External"/><Relationship Id="rId91" Type="http://schemas.openxmlformats.org/officeDocument/2006/relationships/footer" Target="footer9.xml"/><Relationship Id="rId187" Type="http://schemas.openxmlformats.org/officeDocument/2006/relationships/hyperlink" Target="http://www.legislation.act.gov.au/a/1978-46" TargetMode="External"/><Relationship Id="rId394" Type="http://schemas.openxmlformats.org/officeDocument/2006/relationships/hyperlink" Target="http://www.legislation.act.gov.au/a/1985-1" TargetMode="External"/><Relationship Id="rId408" Type="http://schemas.openxmlformats.org/officeDocument/2006/relationships/hyperlink" Target="http://www.legislation.act.gov.au/a/1978-29" TargetMode="External"/><Relationship Id="rId615" Type="http://schemas.openxmlformats.org/officeDocument/2006/relationships/hyperlink" Target="http://www.legislation.act.gov.au/a/1989-38" TargetMode="External"/><Relationship Id="rId254" Type="http://schemas.openxmlformats.org/officeDocument/2006/relationships/hyperlink" Target="http://www.legislation.act.gov.au/a/2005-12" TargetMode="External"/><Relationship Id="rId699" Type="http://schemas.openxmlformats.org/officeDocument/2006/relationships/hyperlink" Target="http://www.legislation.act.gov.au/a/1984-55" TargetMode="External"/><Relationship Id="rId49" Type="http://schemas.openxmlformats.org/officeDocument/2006/relationships/hyperlink" Target="http://www.legislation.act.gov.au/a/2001-14" TargetMode="External"/><Relationship Id="rId114" Type="http://schemas.openxmlformats.org/officeDocument/2006/relationships/hyperlink" Target="http://www.legislation.act.gov.au/a/1984-3" TargetMode="External"/><Relationship Id="rId461" Type="http://schemas.openxmlformats.org/officeDocument/2006/relationships/hyperlink" Target="http://www.legislation.act.gov.au/a/2005-12" TargetMode="External"/><Relationship Id="rId559" Type="http://schemas.openxmlformats.org/officeDocument/2006/relationships/hyperlink" Target="http://www.legislation.act.gov.au/a/2010-30" TargetMode="External"/><Relationship Id="rId766" Type="http://schemas.openxmlformats.org/officeDocument/2006/relationships/hyperlink" Target="http://www.legislation.act.gov.au/a/2011-5" TargetMode="External"/><Relationship Id="rId198" Type="http://schemas.openxmlformats.org/officeDocument/2006/relationships/hyperlink" Target="http://www.legislation.act.gov.au/a/1982-84" TargetMode="External"/><Relationship Id="rId321" Type="http://schemas.openxmlformats.org/officeDocument/2006/relationships/hyperlink" Target="http://www.legislation.act.gov.au/a/2005-12" TargetMode="External"/><Relationship Id="rId419" Type="http://schemas.openxmlformats.org/officeDocument/2006/relationships/hyperlink" Target="http://www.legislation.act.gov.au/a/1988-17" TargetMode="External"/><Relationship Id="rId626" Type="http://schemas.openxmlformats.org/officeDocument/2006/relationships/hyperlink" Target="http://www.legislation.act.gov.au/a/1992-53" TargetMode="External"/><Relationship Id="rId265" Type="http://schemas.openxmlformats.org/officeDocument/2006/relationships/hyperlink" Target="http://www.legislation.act.gov.au/a/2009-19" TargetMode="External"/><Relationship Id="rId472" Type="http://schemas.openxmlformats.org/officeDocument/2006/relationships/hyperlink" Target="http://www.legislation.act.gov.au/a/2007-16" TargetMode="External"/><Relationship Id="rId125" Type="http://schemas.openxmlformats.org/officeDocument/2006/relationships/hyperlink" Target="http://www.legislation.act.gov.au/a/1992-13" TargetMode="External"/><Relationship Id="rId332" Type="http://schemas.openxmlformats.org/officeDocument/2006/relationships/hyperlink" Target="http://www.legislation.act.gov.au/a/2007-3" TargetMode="External"/><Relationship Id="rId777" Type="http://schemas.openxmlformats.org/officeDocument/2006/relationships/hyperlink" Target="http://www.legislation.act.gov.au/a/2019-17/" TargetMode="External"/><Relationship Id="rId637" Type="http://schemas.openxmlformats.org/officeDocument/2006/relationships/hyperlink" Target="http://www.legislation.act.gov.au/a/2021-33/" TargetMode="External"/><Relationship Id="rId276" Type="http://schemas.openxmlformats.org/officeDocument/2006/relationships/hyperlink" Target="http://www.legislation.act.gov.au/a/2007-16" TargetMode="External"/><Relationship Id="rId483" Type="http://schemas.openxmlformats.org/officeDocument/2006/relationships/hyperlink" Target="http://www.legislation.act.gov.au/a/1989-38" TargetMode="External"/><Relationship Id="rId690" Type="http://schemas.openxmlformats.org/officeDocument/2006/relationships/hyperlink" Target="http://www.legislation.act.gov.au/a/1985-1" TargetMode="External"/><Relationship Id="rId704" Type="http://schemas.openxmlformats.org/officeDocument/2006/relationships/hyperlink" Target="http://www.legislation.act.gov.au/a/2011-28" TargetMode="External"/><Relationship Id="rId40" Type="http://schemas.openxmlformats.org/officeDocument/2006/relationships/hyperlink" Target="http://www.legislation.act.gov.au/a/2001-14" TargetMode="External"/><Relationship Id="rId136" Type="http://schemas.openxmlformats.org/officeDocument/2006/relationships/hyperlink" Target="http://www.legislation.act.gov.au/a/1996-26" TargetMode="External"/><Relationship Id="rId343" Type="http://schemas.openxmlformats.org/officeDocument/2006/relationships/hyperlink" Target="http://www.legislation.act.gov.au/a/2005-12" TargetMode="External"/><Relationship Id="rId550" Type="http://schemas.openxmlformats.org/officeDocument/2006/relationships/hyperlink" Target="http://www.legislation.act.gov.au/a/1992-53" TargetMode="External"/><Relationship Id="rId788" Type="http://schemas.openxmlformats.org/officeDocument/2006/relationships/footer" Target="footer15.xml"/><Relationship Id="rId203" Type="http://schemas.openxmlformats.org/officeDocument/2006/relationships/hyperlink" Target="http://www.legislation.act.gov.au/a/1985-1" TargetMode="External"/><Relationship Id="rId648" Type="http://schemas.openxmlformats.org/officeDocument/2006/relationships/hyperlink" Target="http://www.legislation.act.gov.au/a/1984-55" TargetMode="External"/><Relationship Id="rId287" Type="http://schemas.openxmlformats.org/officeDocument/2006/relationships/hyperlink" Target="http://www.legislation.act.gov.au/a/2007-16" TargetMode="External"/><Relationship Id="rId410" Type="http://schemas.openxmlformats.org/officeDocument/2006/relationships/hyperlink" Target="http://www.legislation.act.gov.au/a/1978-29" TargetMode="External"/><Relationship Id="rId494" Type="http://schemas.openxmlformats.org/officeDocument/2006/relationships/hyperlink" Target="http://www.legislation.act.gov.au/a/2019-42/default.asp" TargetMode="External"/><Relationship Id="rId508" Type="http://schemas.openxmlformats.org/officeDocument/2006/relationships/hyperlink" Target="http://www.legislation.act.gov.au/a/2003-41" TargetMode="External"/><Relationship Id="rId715" Type="http://schemas.openxmlformats.org/officeDocument/2006/relationships/hyperlink" Target="http://www.legislation.act.gov.au/a/2007-3" TargetMode="External"/><Relationship Id="rId147" Type="http://schemas.openxmlformats.org/officeDocument/2006/relationships/hyperlink" Target="http://www.legislation.act.gov.au/a/1997-41" TargetMode="External"/><Relationship Id="rId354" Type="http://schemas.openxmlformats.org/officeDocument/2006/relationships/hyperlink" Target="http://www.legislation.act.gov.au/a/1984-55" TargetMode="External"/><Relationship Id="rId51" Type="http://schemas.openxmlformats.org/officeDocument/2006/relationships/hyperlink" Target="http://www.legislation.act.gov.au/a/2001-14" TargetMode="External"/><Relationship Id="rId561" Type="http://schemas.openxmlformats.org/officeDocument/2006/relationships/hyperlink" Target="http://www.legislation.act.gov.au/a/2007-16" TargetMode="External"/><Relationship Id="rId659" Type="http://schemas.openxmlformats.org/officeDocument/2006/relationships/hyperlink" Target="http://www.legislation.act.gov.au/a/2005-12" TargetMode="External"/><Relationship Id="rId214" Type="http://schemas.openxmlformats.org/officeDocument/2006/relationships/hyperlink" Target="http://www.legislation.act.gov.au/a/1984-55" TargetMode="External"/><Relationship Id="rId298" Type="http://schemas.openxmlformats.org/officeDocument/2006/relationships/hyperlink" Target="http://www.legislation.act.gov.au/a/2019-42/default.asp" TargetMode="External"/><Relationship Id="rId421" Type="http://schemas.openxmlformats.org/officeDocument/2006/relationships/hyperlink" Target="http://www.legislation.act.gov.au/a/1990-25" TargetMode="External"/><Relationship Id="rId519" Type="http://schemas.openxmlformats.org/officeDocument/2006/relationships/hyperlink" Target="http://www.legislation.act.gov.au/a/1980-15" TargetMode="External"/><Relationship Id="rId158" Type="http://schemas.openxmlformats.org/officeDocument/2006/relationships/hyperlink" Target="http://www.legislation.act.gov.au/a/2007-16" TargetMode="External"/><Relationship Id="rId726" Type="http://schemas.openxmlformats.org/officeDocument/2006/relationships/hyperlink" Target="http://www.legislation.act.gov.au/a/2007-3" TargetMode="External"/><Relationship Id="rId62" Type="http://schemas.openxmlformats.org/officeDocument/2006/relationships/hyperlink" Target="http://www.legislation.act.gov.au/a/2001-14" TargetMode="External"/><Relationship Id="rId365" Type="http://schemas.openxmlformats.org/officeDocument/2006/relationships/hyperlink" Target="http://www.legislation.act.gov.au/a/2009-19" TargetMode="External"/><Relationship Id="rId572" Type="http://schemas.openxmlformats.org/officeDocument/2006/relationships/hyperlink" Target="http://www.legislation.act.gov.au/a/2019-17/default.asp" TargetMode="External"/><Relationship Id="rId225" Type="http://schemas.openxmlformats.org/officeDocument/2006/relationships/hyperlink" Target="http://www.legislation.act.gov.au/a/2009-19" TargetMode="External"/><Relationship Id="rId432" Type="http://schemas.openxmlformats.org/officeDocument/2006/relationships/hyperlink" Target="http://www.legislation.act.gov.au/a/1985-1" TargetMode="External"/><Relationship Id="rId737" Type="http://schemas.openxmlformats.org/officeDocument/2006/relationships/hyperlink" Target="http://www.legislation.act.gov.au/a/1984-55" TargetMode="External"/><Relationship Id="rId73" Type="http://schemas.openxmlformats.org/officeDocument/2006/relationships/hyperlink" Target="http://www.comlaw.gov.au/Series/C2004A03712" TargetMode="External"/><Relationship Id="rId169" Type="http://schemas.openxmlformats.org/officeDocument/2006/relationships/hyperlink" Target="http://www.legislation.act.gov.au/a/2011-28" TargetMode="External"/><Relationship Id="rId376" Type="http://schemas.openxmlformats.org/officeDocument/2006/relationships/hyperlink" Target="http://www.legislation.act.gov.au/a/1982-84" TargetMode="External"/><Relationship Id="rId583" Type="http://schemas.openxmlformats.org/officeDocument/2006/relationships/hyperlink" Target="http://www.legislation.act.gov.au/a/1984-3" TargetMode="External"/><Relationship Id="rId790" Type="http://schemas.openxmlformats.org/officeDocument/2006/relationships/footer" Target="footer16.xml"/><Relationship Id="rId4" Type="http://schemas.openxmlformats.org/officeDocument/2006/relationships/settings" Target="settings.xml"/><Relationship Id="rId236" Type="http://schemas.openxmlformats.org/officeDocument/2006/relationships/hyperlink" Target="http://www.legislation.act.gov.au/a/1982-84" TargetMode="External"/><Relationship Id="rId443" Type="http://schemas.openxmlformats.org/officeDocument/2006/relationships/hyperlink" Target="http://www.legislation.act.gov.au/a/1988-17" TargetMode="External"/><Relationship Id="rId650" Type="http://schemas.openxmlformats.org/officeDocument/2006/relationships/hyperlink" Target="http://www.legislation.act.gov.au/a/1994-81" TargetMode="External"/><Relationship Id="rId303" Type="http://schemas.openxmlformats.org/officeDocument/2006/relationships/hyperlink" Target="http://www.legislation.act.gov.au/a/2007-16" TargetMode="External"/><Relationship Id="rId748" Type="http://schemas.openxmlformats.org/officeDocument/2006/relationships/hyperlink" Target="http://www.legislation.act.gov.au/a/1997-97" TargetMode="External"/><Relationship Id="rId84" Type="http://schemas.openxmlformats.org/officeDocument/2006/relationships/hyperlink" Target="http://www.legislation.act.gov.au/a/2001-14" TargetMode="External"/><Relationship Id="rId387" Type="http://schemas.openxmlformats.org/officeDocument/2006/relationships/hyperlink" Target="http://www.legislation.act.gov.au/a/1997-97" TargetMode="External"/><Relationship Id="rId510" Type="http://schemas.openxmlformats.org/officeDocument/2006/relationships/hyperlink" Target="http://www.legislation.act.gov.au/a/1992-13" TargetMode="External"/><Relationship Id="rId594" Type="http://schemas.openxmlformats.org/officeDocument/2006/relationships/hyperlink" Target="http://www.legislation.act.gov.au/a/2007-16" TargetMode="External"/><Relationship Id="rId608" Type="http://schemas.openxmlformats.org/officeDocument/2006/relationships/hyperlink" Target="http://www.legislation.act.gov.au/a/1997-97" TargetMode="External"/><Relationship Id="rId247" Type="http://schemas.openxmlformats.org/officeDocument/2006/relationships/hyperlink" Target="http://www.legislation.act.gov.au/a/2019-42/default.asp" TargetMode="External"/><Relationship Id="rId107" Type="http://schemas.openxmlformats.org/officeDocument/2006/relationships/hyperlink" Target="http://www.legislation.act.gov.au/a/alt_ord1989-21/default.asp" TargetMode="External"/><Relationship Id="rId454" Type="http://schemas.openxmlformats.org/officeDocument/2006/relationships/hyperlink" Target="http://www.legislation.act.gov.au/a/1985-1" TargetMode="External"/><Relationship Id="rId661" Type="http://schemas.openxmlformats.org/officeDocument/2006/relationships/hyperlink" Target="http://www.legislation.act.gov.au/a/1982-84" TargetMode="External"/><Relationship Id="rId759" Type="http://schemas.openxmlformats.org/officeDocument/2006/relationships/hyperlink" Target="http://www.legislation.act.gov.au/a/2007-16" TargetMode="External"/><Relationship Id="rId11" Type="http://schemas.openxmlformats.org/officeDocument/2006/relationships/hyperlink" Target="http://www.legislation.act.gov.au/a/2001-14" TargetMode="External"/><Relationship Id="rId314" Type="http://schemas.openxmlformats.org/officeDocument/2006/relationships/hyperlink" Target="http://www.legislation.act.gov.au/a/1985-1" TargetMode="External"/><Relationship Id="rId398" Type="http://schemas.openxmlformats.org/officeDocument/2006/relationships/hyperlink" Target="http://www.legislation.act.gov.au/a/1978-29" TargetMode="External"/><Relationship Id="rId521" Type="http://schemas.openxmlformats.org/officeDocument/2006/relationships/hyperlink" Target="http://www.legislation.act.gov.au/a/1997-97" TargetMode="External"/><Relationship Id="rId619" Type="http://schemas.openxmlformats.org/officeDocument/2006/relationships/hyperlink" Target="http://www.legislation.act.gov.au/a/1978-29" TargetMode="External"/><Relationship Id="rId95" Type="http://schemas.openxmlformats.org/officeDocument/2006/relationships/hyperlink" Target="http://www.legislation.act.gov.au/a/2006-25" TargetMode="External"/><Relationship Id="rId160" Type="http://schemas.openxmlformats.org/officeDocument/2006/relationships/hyperlink" Target="http://www.legislation.act.gov.au/a/2008-14" TargetMode="External"/><Relationship Id="rId258" Type="http://schemas.openxmlformats.org/officeDocument/2006/relationships/hyperlink" Target="http://www.legislation.act.gov.au/a/2009-19" TargetMode="External"/><Relationship Id="rId465" Type="http://schemas.openxmlformats.org/officeDocument/2006/relationships/hyperlink" Target="http://www.legislation.act.gov.au/a/2005-12" TargetMode="External"/><Relationship Id="rId672" Type="http://schemas.openxmlformats.org/officeDocument/2006/relationships/hyperlink" Target="http://www.legislation.act.gov.au/a/201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1C546-C930-43B3-8B3B-DC7D3445F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119</Pages>
  <Words>25736</Words>
  <Characters>126004</Characters>
  <Application>Microsoft Office Word</Application>
  <DocSecurity>0</DocSecurity>
  <Lines>3340</Lines>
  <Paragraphs>2007</Paragraphs>
  <ScaleCrop>false</ScaleCrop>
  <HeadingPairs>
    <vt:vector size="2" baseType="variant">
      <vt:variant>
        <vt:lpstr>Title</vt:lpstr>
      </vt:variant>
      <vt:variant>
        <vt:i4>1</vt:i4>
      </vt:variant>
    </vt:vector>
  </HeadingPairs>
  <TitlesOfParts>
    <vt:vector size="1" baseType="lpstr">
      <vt:lpstr>Legal Aid Act 1977</vt:lpstr>
    </vt:vector>
  </TitlesOfParts>
  <Manager>Section</Manager>
  <Company>Section</Company>
  <LinksUpToDate>false</LinksUpToDate>
  <CharactersWithSpaces>150706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Aid Act 1977</dc:title>
  <dc:creator>Julie Thompson</dc:creator>
  <cp:keywords>R37</cp:keywords>
  <dc:description/>
  <cp:lastModifiedBy>PCODCS</cp:lastModifiedBy>
  <cp:revision>4</cp:revision>
  <cp:lastPrinted>2019-06-14T02:21:00Z</cp:lastPrinted>
  <dcterms:created xsi:type="dcterms:W3CDTF">2025-12-23T22:48:00Z</dcterms:created>
  <dcterms:modified xsi:type="dcterms:W3CDTF">2025-12-23T22:48:00Z</dcterms:modified>
  <cp:category>R37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vt:lpwstr>
  </property>
  <property fmtid="{D5CDD505-2E9C-101B-9397-08002B2CF9AE}" pid="3" name="Stage">
    <vt:lpwstr> </vt:lpwstr>
  </property>
  <property fmtid="{D5CDD505-2E9C-101B-9397-08002B2CF9AE}" pid="4" name="RepubDt">
    <vt:lpwstr>17/12/21</vt:lpwstr>
  </property>
  <property fmtid="{D5CDD505-2E9C-101B-9397-08002B2CF9AE}" pid="5" name="Eff">
    <vt:lpwstr>Effective:  </vt:lpwstr>
  </property>
  <property fmtid="{D5CDD505-2E9C-101B-9397-08002B2CF9AE}" pid="6" name="StartDt">
    <vt:lpwstr>17/12/21</vt:lpwstr>
  </property>
  <property fmtid="{D5CDD505-2E9C-101B-9397-08002B2CF9AE}" pid="7" name="EndDt">
    <vt:lpwstr>-25/12/25</vt:lpwstr>
  </property>
  <property fmtid="{D5CDD505-2E9C-101B-9397-08002B2CF9AE}" pid="8" name="DMSID">
    <vt:lpwstr>8675016</vt:lpwstr>
  </property>
  <property fmtid="{D5CDD505-2E9C-101B-9397-08002B2CF9AE}" pid="9" name="JMSREQUIREDCHECKIN">
    <vt:lpwstr/>
  </property>
  <property fmtid="{D5CDD505-2E9C-101B-9397-08002B2CF9AE}" pid="10" name="CHECKEDOUTFROMJMS">
    <vt:lpwstr/>
  </property>
  <property fmtid="{D5CDD505-2E9C-101B-9397-08002B2CF9AE}" pid="11" name="MSIP_Label_69af8531-eb46-4968-8cb3-105d2f5ea87e_Enabled">
    <vt:lpwstr>true</vt:lpwstr>
  </property>
  <property fmtid="{D5CDD505-2E9C-101B-9397-08002B2CF9AE}" pid="12" name="MSIP_Label_69af8531-eb46-4968-8cb3-105d2f5ea87e_SetDate">
    <vt:lpwstr>2025-12-09T03:15:49Z</vt:lpwstr>
  </property>
  <property fmtid="{D5CDD505-2E9C-101B-9397-08002B2CF9AE}" pid="13" name="MSIP_Label_69af8531-eb46-4968-8cb3-105d2f5ea87e_Method">
    <vt:lpwstr>Standard</vt:lpwstr>
  </property>
  <property fmtid="{D5CDD505-2E9C-101B-9397-08002B2CF9AE}" pid="14" name="MSIP_Label_69af8531-eb46-4968-8cb3-105d2f5ea87e_Name">
    <vt:lpwstr>Official - No Marking</vt:lpwstr>
  </property>
  <property fmtid="{D5CDD505-2E9C-101B-9397-08002B2CF9AE}" pid="15" name="MSIP_Label_69af8531-eb46-4968-8cb3-105d2f5ea87e_SiteId">
    <vt:lpwstr>b46c1908-0334-4236-b978-585ee88e4199</vt:lpwstr>
  </property>
  <property fmtid="{D5CDD505-2E9C-101B-9397-08002B2CF9AE}" pid="16" name="MSIP_Label_69af8531-eb46-4968-8cb3-105d2f5ea87e_ActionId">
    <vt:lpwstr>cd447c04-d784-4f96-aeb4-196428e45617</vt:lpwstr>
  </property>
  <property fmtid="{D5CDD505-2E9C-101B-9397-08002B2CF9AE}" pid="17" name="MSIP_Label_69af8531-eb46-4968-8cb3-105d2f5ea87e_ContentBits">
    <vt:lpwstr>0</vt:lpwstr>
  </property>
  <property fmtid="{D5CDD505-2E9C-101B-9397-08002B2CF9AE}" pid="18" name="MSIP_Label_69af8531-eb46-4968-8cb3-105d2f5ea87e_Tag">
    <vt:lpwstr>10, 3, 0, 1</vt:lpwstr>
  </property>
</Properties>
</file>