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E29A2" w14:textId="77777777" w:rsidR="00024486" w:rsidRDefault="00024486" w:rsidP="0054110C">
      <w:pPr>
        <w:jc w:val="center"/>
      </w:pPr>
      <w:bookmarkStart w:id="0" w:name="_Hlk40183022"/>
      <w:r>
        <w:rPr>
          <w:noProof/>
          <w:lang w:eastAsia="en-AU"/>
        </w:rPr>
        <w:drawing>
          <wp:inline distT="0" distB="0" distL="0" distR="0" wp14:anchorId="589DF534" wp14:editId="3ED49F5C">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61FE985" w14:textId="77777777" w:rsidR="00024486" w:rsidRDefault="00024486" w:rsidP="0054110C">
      <w:pPr>
        <w:jc w:val="center"/>
        <w:rPr>
          <w:rFonts w:ascii="Arial" w:hAnsi="Arial"/>
        </w:rPr>
      </w:pPr>
      <w:r>
        <w:rPr>
          <w:rFonts w:ascii="Arial" w:hAnsi="Arial"/>
        </w:rPr>
        <w:t>Australian Capital Territory</w:t>
      </w:r>
    </w:p>
    <w:p w14:paraId="614E5999" w14:textId="66B181D1" w:rsidR="00024486" w:rsidRDefault="00E81B8B" w:rsidP="0054110C">
      <w:pPr>
        <w:pStyle w:val="Billname1"/>
      </w:pPr>
      <w:r>
        <w:fldChar w:fldCharType="begin"/>
      </w:r>
      <w:r>
        <w:instrText xml:space="preserve"> REF Citation \*charformat </w:instrText>
      </w:r>
      <w:r>
        <w:fldChar w:fldCharType="separate"/>
      </w:r>
      <w:r w:rsidR="002471A6">
        <w:t>Public Trustee and Guardian Act 1985</w:t>
      </w:r>
      <w:r>
        <w:fldChar w:fldCharType="end"/>
      </w:r>
      <w:r w:rsidR="00024486">
        <w:t xml:space="preserve">    </w:t>
      </w:r>
    </w:p>
    <w:p w14:paraId="15D02AF6" w14:textId="78587B67" w:rsidR="00024486" w:rsidRDefault="005234B1" w:rsidP="0054110C">
      <w:pPr>
        <w:pStyle w:val="ActNo"/>
      </w:pPr>
      <w:bookmarkStart w:id="1" w:name="LawNo"/>
      <w:r>
        <w:t>A1985-8</w:t>
      </w:r>
      <w:bookmarkEnd w:id="1"/>
    </w:p>
    <w:p w14:paraId="6E0CD3D1" w14:textId="18E675E6" w:rsidR="00024486" w:rsidRDefault="00024486" w:rsidP="0054110C">
      <w:pPr>
        <w:pStyle w:val="RepubNo"/>
      </w:pPr>
      <w:r>
        <w:t xml:space="preserve">Republication No </w:t>
      </w:r>
      <w:bookmarkStart w:id="2" w:name="RepubNo"/>
      <w:r w:rsidR="005234B1">
        <w:t>29</w:t>
      </w:r>
      <w:bookmarkEnd w:id="2"/>
    </w:p>
    <w:p w14:paraId="7D26D875" w14:textId="28665BDB" w:rsidR="00024486" w:rsidRDefault="00024486" w:rsidP="0054110C">
      <w:pPr>
        <w:pStyle w:val="EffectiveDate"/>
      </w:pPr>
      <w:r>
        <w:t xml:space="preserve">Effective:  </w:t>
      </w:r>
      <w:bookmarkStart w:id="3" w:name="EffectiveDate"/>
      <w:r w:rsidR="005234B1">
        <w:t>11 August 2020</w:t>
      </w:r>
      <w:bookmarkEnd w:id="3"/>
      <w:r w:rsidR="005234B1">
        <w:t xml:space="preserve"> – </w:t>
      </w:r>
      <w:bookmarkStart w:id="4" w:name="EndEffDate"/>
      <w:r w:rsidR="005234B1">
        <w:t>25 February 2021</w:t>
      </w:r>
      <w:bookmarkEnd w:id="4"/>
    </w:p>
    <w:p w14:paraId="564AF11F" w14:textId="40745FF1" w:rsidR="00024486" w:rsidRDefault="00024486" w:rsidP="0054110C">
      <w:pPr>
        <w:pStyle w:val="CoverInForce"/>
      </w:pPr>
      <w:r>
        <w:t xml:space="preserve">Republication date: </w:t>
      </w:r>
      <w:bookmarkStart w:id="5" w:name="InForceDate"/>
      <w:r w:rsidR="005234B1">
        <w:t>11 August 2020</w:t>
      </w:r>
      <w:bookmarkEnd w:id="5"/>
    </w:p>
    <w:p w14:paraId="14110C67" w14:textId="42CE10A2" w:rsidR="00024486" w:rsidRDefault="00024486" w:rsidP="0054110C">
      <w:pPr>
        <w:pStyle w:val="CoverInForce"/>
      </w:pPr>
      <w:r>
        <w:t xml:space="preserve">Last amendment made by </w:t>
      </w:r>
      <w:bookmarkStart w:id="6" w:name="LastAmdt"/>
      <w:r w:rsidRPr="00024486">
        <w:rPr>
          <w:rStyle w:val="charCitHyperlinkAbbrev"/>
        </w:rPr>
        <w:fldChar w:fldCharType="begin"/>
      </w:r>
      <w:r w:rsidR="005234B1">
        <w:rPr>
          <w:rStyle w:val="charCitHyperlinkAbbrev"/>
        </w:rPr>
        <w:instrText>HYPERLINK "http://www.legislation.act.gov.au/a/2020-14/" \o "COVID-19 Emergency Response Legislation Amendment Act 2020"</w:instrText>
      </w:r>
      <w:r w:rsidRPr="00024486">
        <w:rPr>
          <w:rStyle w:val="charCitHyperlinkAbbrev"/>
        </w:rPr>
        <w:fldChar w:fldCharType="separate"/>
      </w:r>
      <w:r w:rsidR="005234B1">
        <w:rPr>
          <w:rStyle w:val="charCitHyperlinkAbbrev"/>
        </w:rPr>
        <w:t>A2020</w:t>
      </w:r>
      <w:r w:rsidR="005234B1">
        <w:rPr>
          <w:rStyle w:val="charCitHyperlinkAbbrev"/>
        </w:rPr>
        <w:noBreakHyphen/>
        <w:t>14</w:t>
      </w:r>
      <w:r w:rsidRPr="00024486">
        <w:rPr>
          <w:rStyle w:val="charCitHyperlinkAbbrev"/>
        </w:rPr>
        <w:fldChar w:fldCharType="end"/>
      </w:r>
      <w:bookmarkEnd w:id="6"/>
    </w:p>
    <w:p w14:paraId="6D159299" w14:textId="77777777" w:rsidR="00024486" w:rsidRDefault="00024486" w:rsidP="0054110C"/>
    <w:p w14:paraId="6FA5E6D9" w14:textId="77777777" w:rsidR="00024486" w:rsidRDefault="00024486" w:rsidP="0054110C"/>
    <w:p w14:paraId="4A9608FE" w14:textId="77777777" w:rsidR="00024486" w:rsidRDefault="00024486" w:rsidP="0054110C"/>
    <w:p w14:paraId="78E3E358" w14:textId="77777777" w:rsidR="00024486" w:rsidRDefault="00024486" w:rsidP="0054110C"/>
    <w:p w14:paraId="59959676" w14:textId="77777777" w:rsidR="00024486" w:rsidRDefault="00024486" w:rsidP="0054110C"/>
    <w:p w14:paraId="5ABA117F" w14:textId="77777777" w:rsidR="00024486" w:rsidRDefault="00024486" w:rsidP="0054110C">
      <w:pPr>
        <w:spacing w:after="240"/>
        <w:rPr>
          <w:rFonts w:ascii="Arial" w:hAnsi="Arial"/>
        </w:rPr>
      </w:pPr>
    </w:p>
    <w:p w14:paraId="2F3E0CCE" w14:textId="77777777" w:rsidR="00024486" w:rsidRPr="00101B4C" w:rsidRDefault="00024486" w:rsidP="0054110C">
      <w:pPr>
        <w:pStyle w:val="PageBreak"/>
      </w:pPr>
      <w:r w:rsidRPr="00101B4C">
        <w:br w:type="page"/>
      </w:r>
    </w:p>
    <w:bookmarkEnd w:id="0"/>
    <w:p w14:paraId="7A7E023D" w14:textId="77777777" w:rsidR="00024486" w:rsidRDefault="00024486" w:rsidP="0054110C">
      <w:pPr>
        <w:pStyle w:val="CoverHeading"/>
      </w:pPr>
      <w:r>
        <w:lastRenderedPageBreak/>
        <w:t>About this republication</w:t>
      </w:r>
    </w:p>
    <w:p w14:paraId="4F28E255" w14:textId="77777777" w:rsidR="00024486" w:rsidRDefault="00024486" w:rsidP="0054110C">
      <w:pPr>
        <w:pStyle w:val="CoverSubHdg"/>
      </w:pPr>
      <w:r>
        <w:t>The republished law</w:t>
      </w:r>
    </w:p>
    <w:p w14:paraId="6E7FC09A" w14:textId="2C885D94" w:rsidR="00024486" w:rsidRDefault="00024486" w:rsidP="0054110C">
      <w:pPr>
        <w:pStyle w:val="CoverText"/>
      </w:pPr>
      <w:r>
        <w:t xml:space="preserve">This is a republication of the </w:t>
      </w:r>
      <w:r w:rsidRPr="005234B1">
        <w:rPr>
          <w:i/>
        </w:rPr>
        <w:fldChar w:fldCharType="begin"/>
      </w:r>
      <w:r w:rsidRPr="005234B1">
        <w:rPr>
          <w:i/>
        </w:rPr>
        <w:instrText xml:space="preserve"> REF citation *\charformat  \* MERGEFORMAT </w:instrText>
      </w:r>
      <w:r w:rsidRPr="005234B1">
        <w:rPr>
          <w:i/>
        </w:rPr>
        <w:fldChar w:fldCharType="separate"/>
      </w:r>
      <w:r w:rsidR="002471A6" w:rsidRPr="002471A6">
        <w:rPr>
          <w:i/>
        </w:rPr>
        <w:t>Public Trustee and Guardian Act 1985</w:t>
      </w:r>
      <w:r w:rsidRPr="005234B1">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E81B8B">
        <w:fldChar w:fldCharType="begin"/>
      </w:r>
      <w:r w:rsidR="00E81B8B">
        <w:instrText xml:space="preserve"> REF InF</w:instrText>
      </w:r>
      <w:r w:rsidR="00E81B8B">
        <w:instrText xml:space="preserve">orceDate *\charformat </w:instrText>
      </w:r>
      <w:r w:rsidR="00E81B8B">
        <w:fldChar w:fldCharType="separate"/>
      </w:r>
      <w:r w:rsidR="002471A6">
        <w:t>11 August 2020</w:t>
      </w:r>
      <w:r w:rsidR="00E81B8B">
        <w:fldChar w:fldCharType="end"/>
      </w:r>
      <w:r w:rsidRPr="0074598E">
        <w:rPr>
          <w:rStyle w:val="charItals"/>
        </w:rPr>
        <w:t xml:space="preserve">.  </w:t>
      </w:r>
      <w:r>
        <w:t xml:space="preserve">It also includes any commencement, amendment, repeal or expiry affecting this republished law to </w:t>
      </w:r>
      <w:r w:rsidR="00E81B8B">
        <w:fldChar w:fldCharType="begin"/>
      </w:r>
      <w:r w:rsidR="00E81B8B">
        <w:instrText xml:space="preserve"> REF EffectiveDate *\charformat </w:instrText>
      </w:r>
      <w:r w:rsidR="00E81B8B">
        <w:fldChar w:fldCharType="separate"/>
      </w:r>
      <w:r w:rsidR="002471A6">
        <w:t>11 August 2020</w:t>
      </w:r>
      <w:r w:rsidR="00E81B8B">
        <w:fldChar w:fldCharType="end"/>
      </w:r>
      <w:r>
        <w:t xml:space="preserve">.  </w:t>
      </w:r>
    </w:p>
    <w:p w14:paraId="360CB919" w14:textId="77777777" w:rsidR="00024486" w:rsidRDefault="00024486" w:rsidP="0054110C">
      <w:pPr>
        <w:pStyle w:val="CoverText"/>
      </w:pPr>
      <w:r>
        <w:t xml:space="preserve">The legislation history and amendment history of the republished law are set out in endnotes 3 and 4. </w:t>
      </w:r>
    </w:p>
    <w:p w14:paraId="2125D651" w14:textId="77777777" w:rsidR="00024486" w:rsidRDefault="00024486" w:rsidP="0054110C">
      <w:pPr>
        <w:pStyle w:val="CoverSubHdg"/>
      </w:pPr>
      <w:r>
        <w:t>Kinds of republications</w:t>
      </w:r>
    </w:p>
    <w:p w14:paraId="439B99EC" w14:textId="067ACA51" w:rsidR="00024486" w:rsidRDefault="00024486" w:rsidP="0054110C">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436CCAED" w14:textId="2FB026D8" w:rsidR="00024486" w:rsidRDefault="00024486" w:rsidP="0054110C">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3FB1B7EB" w14:textId="77777777" w:rsidR="00024486" w:rsidRDefault="00024486" w:rsidP="0054110C">
      <w:pPr>
        <w:pStyle w:val="CoverTextBullet"/>
        <w:tabs>
          <w:tab w:val="clear" w:pos="0"/>
        </w:tabs>
        <w:ind w:left="357" w:hanging="357"/>
      </w:pPr>
      <w:r>
        <w:t>unauthorised republications.</w:t>
      </w:r>
    </w:p>
    <w:p w14:paraId="1FE999B3" w14:textId="77777777" w:rsidR="00024486" w:rsidRDefault="00024486" w:rsidP="0054110C">
      <w:pPr>
        <w:pStyle w:val="CoverText"/>
      </w:pPr>
      <w:r>
        <w:t>The status of this republication appears on the bottom of each page.</w:t>
      </w:r>
    </w:p>
    <w:p w14:paraId="5FBA2E02" w14:textId="77777777" w:rsidR="00024486" w:rsidRDefault="00024486" w:rsidP="0054110C">
      <w:pPr>
        <w:pStyle w:val="CoverSubHdg"/>
      </w:pPr>
      <w:r>
        <w:t>Editorial changes</w:t>
      </w:r>
    </w:p>
    <w:p w14:paraId="0483F598" w14:textId="08431599" w:rsidR="00024486" w:rsidRDefault="00024486" w:rsidP="0054110C">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55718D27" w14:textId="77777777" w:rsidR="00024486" w:rsidRDefault="00024486" w:rsidP="0054110C">
      <w:pPr>
        <w:pStyle w:val="CoverText"/>
      </w:pPr>
      <w:r>
        <w:t>This republication</w:t>
      </w:r>
      <w:r w:rsidR="005D63FE">
        <w:t xml:space="preserve"> does not</w:t>
      </w:r>
      <w:r>
        <w:t xml:space="preserve"> include amendments made under part 11.3 (see endnote 1).</w:t>
      </w:r>
    </w:p>
    <w:p w14:paraId="0040EF35" w14:textId="77777777" w:rsidR="00024486" w:rsidRDefault="00024486" w:rsidP="0054110C">
      <w:pPr>
        <w:pStyle w:val="CoverSubHdg"/>
      </w:pPr>
      <w:r>
        <w:t>Uncommenced provisions and amendments</w:t>
      </w:r>
    </w:p>
    <w:p w14:paraId="56257628" w14:textId="10A04F40" w:rsidR="00024486" w:rsidRDefault="00024486" w:rsidP="0054110C">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7632B552" w14:textId="77777777" w:rsidR="00024486" w:rsidRDefault="00024486" w:rsidP="0054110C">
      <w:pPr>
        <w:pStyle w:val="CoverSubHdg"/>
      </w:pPr>
      <w:r>
        <w:t>Modifications</w:t>
      </w:r>
    </w:p>
    <w:p w14:paraId="1262FC62" w14:textId="710CF45B" w:rsidR="00024486" w:rsidRDefault="00024486" w:rsidP="0054110C">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7A78FD29" w14:textId="77777777" w:rsidR="00024486" w:rsidRDefault="00024486" w:rsidP="0054110C">
      <w:pPr>
        <w:pStyle w:val="CoverSubHdg"/>
      </w:pPr>
      <w:r>
        <w:t>Penalties</w:t>
      </w:r>
    </w:p>
    <w:p w14:paraId="0E950BA1" w14:textId="19074A69" w:rsidR="00024486" w:rsidRPr="003765DF" w:rsidRDefault="00024486" w:rsidP="0054110C">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06EBCB2D" w14:textId="77777777" w:rsidR="00024486" w:rsidRDefault="00024486" w:rsidP="0054110C">
      <w:pPr>
        <w:pStyle w:val="00SigningPage"/>
        <w:sectPr w:rsidR="00024486" w:rsidSect="0054110C">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1EDE2CDB" w14:textId="77777777" w:rsidR="00024486" w:rsidRDefault="00024486" w:rsidP="0054110C">
      <w:pPr>
        <w:jc w:val="center"/>
      </w:pPr>
      <w:r>
        <w:rPr>
          <w:noProof/>
          <w:lang w:eastAsia="en-AU"/>
        </w:rPr>
        <w:lastRenderedPageBreak/>
        <w:drawing>
          <wp:inline distT="0" distB="0" distL="0" distR="0" wp14:anchorId="7DF27398" wp14:editId="594992FE">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C6B872E" w14:textId="77777777" w:rsidR="00024486" w:rsidRDefault="00024486" w:rsidP="0054110C">
      <w:pPr>
        <w:jc w:val="center"/>
        <w:rPr>
          <w:rFonts w:ascii="Arial" w:hAnsi="Arial"/>
        </w:rPr>
      </w:pPr>
      <w:r>
        <w:rPr>
          <w:rFonts w:ascii="Arial" w:hAnsi="Arial"/>
        </w:rPr>
        <w:t>Australian Capital Territory</w:t>
      </w:r>
    </w:p>
    <w:p w14:paraId="542DBD56" w14:textId="3B62D358" w:rsidR="00024486" w:rsidRDefault="00E81B8B" w:rsidP="0054110C">
      <w:pPr>
        <w:pStyle w:val="Billname"/>
      </w:pPr>
      <w:r>
        <w:fldChar w:fldCharType="begin"/>
      </w:r>
      <w:r>
        <w:instrText xml:space="preserve"> REF Citation \*charformat  \* MERGEFORMAT </w:instrText>
      </w:r>
      <w:r>
        <w:fldChar w:fldCharType="separate"/>
      </w:r>
      <w:r w:rsidR="002471A6">
        <w:t>Public Trustee and Guardian Act 1985</w:t>
      </w:r>
      <w:r>
        <w:fldChar w:fldCharType="end"/>
      </w:r>
    </w:p>
    <w:p w14:paraId="79C56CF9" w14:textId="77777777" w:rsidR="00024486" w:rsidRDefault="00024486" w:rsidP="0054110C">
      <w:pPr>
        <w:pStyle w:val="ActNo"/>
      </w:pPr>
    </w:p>
    <w:p w14:paraId="25F27968" w14:textId="77777777" w:rsidR="00024486" w:rsidRDefault="00024486" w:rsidP="0054110C">
      <w:pPr>
        <w:pStyle w:val="Placeholder"/>
      </w:pPr>
      <w:r>
        <w:rPr>
          <w:rStyle w:val="charContents"/>
          <w:sz w:val="16"/>
        </w:rPr>
        <w:t xml:space="preserve">  </w:t>
      </w:r>
      <w:r>
        <w:rPr>
          <w:rStyle w:val="charPage"/>
        </w:rPr>
        <w:t xml:space="preserve">  </w:t>
      </w:r>
    </w:p>
    <w:p w14:paraId="62284274" w14:textId="77777777" w:rsidR="00024486" w:rsidRDefault="00024486" w:rsidP="0054110C">
      <w:pPr>
        <w:pStyle w:val="N-TOCheading"/>
      </w:pPr>
      <w:r>
        <w:rPr>
          <w:rStyle w:val="charContents"/>
        </w:rPr>
        <w:t>Contents</w:t>
      </w:r>
    </w:p>
    <w:p w14:paraId="3D8A3468" w14:textId="77777777" w:rsidR="00024486" w:rsidRDefault="00024486" w:rsidP="0054110C">
      <w:pPr>
        <w:pStyle w:val="N-9pt"/>
      </w:pPr>
      <w:r>
        <w:tab/>
      </w:r>
      <w:r>
        <w:rPr>
          <w:rStyle w:val="charPage"/>
        </w:rPr>
        <w:t>Page</w:t>
      </w:r>
    </w:p>
    <w:p w14:paraId="7A095291" w14:textId="03F8555E" w:rsidR="002D2EEF" w:rsidRDefault="002D2EEF">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7703115" w:history="1">
        <w:r w:rsidRPr="00DC23A0">
          <w:t>Part 1</w:t>
        </w:r>
        <w:r>
          <w:rPr>
            <w:rFonts w:asciiTheme="minorHAnsi" w:eastAsiaTheme="minorEastAsia" w:hAnsiTheme="minorHAnsi" w:cstheme="minorBidi"/>
            <w:b w:val="0"/>
            <w:sz w:val="22"/>
            <w:szCs w:val="22"/>
            <w:lang w:eastAsia="en-AU"/>
          </w:rPr>
          <w:tab/>
        </w:r>
        <w:r w:rsidRPr="00DC23A0">
          <w:t>Preliminary</w:t>
        </w:r>
        <w:r w:rsidRPr="002D2EEF">
          <w:rPr>
            <w:vanish/>
          </w:rPr>
          <w:tab/>
        </w:r>
        <w:r w:rsidRPr="002D2EEF">
          <w:rPr>
            <w:vanish/>
          </w:rPr>
          <w:fldChar w:fldCharType="begin"/>
        </w:r>
        <w:r w:rsidRPr="002D2EEF">
          <w:rPr>
            <w:vanish/>
          </w:rPr>
          <w:instrText xml:space="preserve"> PAGEREF _Toc47703115 \h </w:instrText>
        </w:r>
        <w:r w:rsidRPr="002D2EEF">
          <w:rPr>
            <w:vanish/>
          </w:rPr>
        </w:r>
        <w:r w:rsidRPr="002D2EEF">
          <w:rPr>
            <w:vanish/>
          </w:rPr>
          <w:fldChar w:fldCharType="separate"/>
        </w:r>
        <w:r w:rsidR="002471A6">
          <w:rPr>
            <w:vanish/>
          </w:rPr>
          <w:t>2</w:t>
        </w:r>
        <w:r w:rsidRPr="002D2EEF">
          <w:rPr>
            <w:vanish/>
          </w:rPr>
          <w:fldChar w:fldCharType="end"/>
        </w:r>
      </w:hyperlink>
    </w:p>
    <w:p w14:paraId="52B18E3E" w14:textId="2090C64B" w:rsidR="002D2EEF" w:rsidRDefault="002D2EEF">
      <w:pPr>
        <w:pStyle w:val="TOC5"/>
        <w:rPr>
          <w:rFonts w:asciiTheme="minorHAnsi" w:eastAsiaTheme="minorEastAsia" w:hAnsiTheme="minorHAnsi" w:cstheme="minorBidi"/>
          <w:sz w:val="22"/>
          <w:szCs w:val="22"/>
          <w:lang w:eastAsia="en-AU"/>
        </w:rPr>
      </w:pPr>
      <w:r>
        <w:tab/>
      </w:r>
      <w:hyperlink w:anchor="_Toc47703116" w:history="1">
        <w:r w:rsidRPr="00DC23A0">
          <w:t>1</w:t>
        </w:r>
        <w:r>
          <w:rPr>
            <w:rFonts w:asciiTheme="minorHAnsi" w:eastAsiaTheme="minorEastAsia" w:hAnsiTheme="minorHAnsi" w:cstheme="minorBidi"/>
            <w:sz w:val="22"/>
            <w:szCs w:val="22"/>
            <w:lang w:eastAsia="en-AU"/>
          </w:rPr>
          <w:tab/>
        </w:r>
        <w:r w:rsidRPr="00DC23A0">
          <w:t>Name of Act</w:t>
        </w:r>
        <w:r>
          <w:tab/>
        </w:r>
        <w:r>
          <w:fldChar w:fldCharType="begin"/>
        </w:r>
        <w:r>
          <w:instrText xml:space="preserve"> PAGEREF _Toc47703116 \h </w:instrText>
        </w:r>
        <w:r>
          <w:fldChar w:fldCharType="separate"/>
        </w:r>
        <w:r w:rsidR="002471A6">
          <w:t>2</w:t>
        </w:r>
        <w:r>
          <w:fldChar w:fldCharType="end"/>
        </w:r>
      </w:hyperlink>
    </w:p>
    <w:p w14:paraId="00AACD40" w14:textId="6CFD1D36" w:rsidR="002D2EEF" w:rsidRDefault="002D2EEF">
      <w:pPr>
        <w:pStyle w:val="TOC5"/>
        <w:rPr>
          <w:rFonts w:asciiTheme="minorHAnsi" w:eastAsiaTheme="minorEastAsia" w:hAnsiTheme="minorHAnsi" w:cstheme="minorBidi"/>
          <w:sz w:val="22"/>
          <w:szCs w:val="22"/>
          <w:lang w:eastAsia="en-AU"/>
        </w:rPr>
      </w:pPr>
      <w:r>
        <w:tab/>
      </w:r>
      <w:hyperlink w:anchor="_Toc47703117" w:history="1">
        <w:r w:rsidRPr="00DC23A0">
          <w:t>2</w:t>
        </w:r>
        <w:r>
          <w:rPr>
            <w:rFonts w:asciiTheme="minorHAnsi" w:eastAsiaTheme="minorEastAsia" w:hAnsiTheme="minorHAnsi" w:cstheme="minorBidi"/>
            <w:sz w:val="22"/>
            <w:szCs w:val="22"/>
            <w:lang w:eastAsia="en-AU"/>
          </w:rPr>
          <w:tab/>
        </w:r>
        <w:r w:rsidRPr="00DC23A0">
          <w:t>Dictionary</w:t>
        </w:r>
        <w:r>
          <w:tab/>
        </w:r>
        <w:r>
          <w:fldChar w:fldCharType="begin"/>
        </w:r>
        <w:r>
          <w:instrText xml:space="preserve"> PAGEREF _Toc47703117 \h </w:instrText>
        </w:r>
        <w:r>
          <w:fldChar w:fldCharType="separate"/>
        </w:r>
        <w:r w:rsidR="002471A6">
          <w:t>2</w:t>
        </w:r>
        <w:r>
          <w:fldChar w:fldCharType="end"/>
        </w:r>
      </w:hyperlink>
    </w:p>
    <w:p w14:paraId="3390B2DE" w14:textId="234BF9CB" w:rsidR="002D2EEF" w:rsidRDefault="002D2EEF">
      <w:pPr>
        <w:pStyle w:val="TOC5"/>
        <w:rPr>
          <w:rFonts w:asciiTheme="minorHAnsi" w:eastAsiaTheme="minorEastAsia" w:hAnsiTheme="minorHAnsi" w:cstheme="minorBidi"/>
          <w:sz w:val="22"/>
          <w:szCs w:val="22"/>
          <w:lang w:eastAsia="en-AU"/>
        </w:rPr>
      </w:pPr>
      <w:r>
        <w:tab/>
      </w:r>
      <w:hyperlink w:anchor="_Toc47703118" w:history="1">
        <w:r w:rsidRPr="00DC23A0">
          <w:t>3</w:t>
        </w:r>
        <w:r>
          <w:rPr>
            <w:rFonts w:asciiTheme="minorHAnsi" w:eastAsiaTheme="minorEastAsia" w:hAnsiTheme="minorHAnsi" w:cstheme="minorBidi"/>
            <w:sz w:val="22"/>
            <w:szCs w:val="22"/>
            <w:lang w:eastAsia="en-AU"/>
          </w:rPr>
          <w:tab/>
        </w:r>
        <w:r w:rsidRPr="00DC23A0">
          <w:t>Notes</w:t>
        </w:r>
        <w:r>
          <w:tab/>
        </w:r>
        <w:r>
          <w:fldChar w:fldCharType="begin"/>
        </w:r>
        <w:r>
          <w:instrText xml:space="preserve"> PAGEREF _Toc47703118 \h </w:instrText>
        </w:r>
        <w:r>
          <w:fldChar w:fldCharType="separate"/>
        </w:r>
        <w:r w:rsidR="002471A6">
          <w:t>2</w:t>
        </w:r>
        <w:r>
          <w:fldChar w:fldCharType="end"/>
        </w:r>
      </w:hyperlink>
    </w:p>
    <w:p w14:paraId="512AC557" w14:textId="3721CD19" w:rsidR="002D2EEF" w:rsidRDefault="002D2EEF">
      <w:pPr>
        <w:pStyle w:val="TOC5"/>
        <w:rPr>
          <w:rFonts w:asciiTheme="minorHAnsi" w:eastAsiaTheme="minorEastAsia" w:hAnsiTheme="minorHAnsi" w:cstheme="minorBidi"/>
          <w:sz w:val="22"/>
          <w:szCs w:val="22"/>
          <w:lang w:eastAsia="en-AU"/>
        </w:rPr>
      </w:pPr>
      <w:r>
        <w:tab/>
      </w:r>
      <w:hyperlink w:anchor="_Toc47703119" w:history="1">
        <w:r w:rsidRPr="00DC23A0">
          <w:t>3A</w:t>
        </w:r>
        <w:r>
          <w:rPr>
            <w:rFonts w:asciiTheme="minorHAnsi" w:eastAsiaTheme="minorEastAsia" w:hAnsiTheme="minorHAnsi" w:cstheme="minorBidi"/>
            <w:sz w:val="22"/>
            <w:szCs w:val="22"/>
            <w:lang w:eastAsia="en-AU"/>
          </w:rPr>
          <w:tab/>
        </w:r>
        <w:r w:rsidRPr="00DC23A0">
          <w:rPr>
            <w:lang w:eastAsia="en-AU"/>
          </w:rPr>
          <w:t>Offences against Act—application of Criminal Code etc</w:t>
        </w:r>
        <w:r>
          <w:tab/>
        </w:r>
        <w:r>
          <w:fldChar w:fldCharType="begin"/>
        </w:r>
        <w:r>
          <w:instrText xml:space="preserve"> PAGEREF _Toc47703119 \h </w:instrText>
        </w:r>
        <w:r>
          <w:fldChar w:fldCharType="separate"/>
        </w:r>
        <w:r w:rsidR="002471A6">
          <w:t>2</w:t>
        </w:r>
        <w:r>
          <w:fldChar w:fldCharType="end"/>
        </w:r>
      </w:hyperlink>
    </w:p>
    <w:p w14:paraId="70E18603" w14:textId="4E8D1C5B" w:rsidR="002D2EEF" w:rsidRDefault="002D2EEF">
      <w:pPr>
        <w:pStyle w:val="TOC5"/>
        <w:rPr>
          <w:rFonts w:asciiTheme="minorHAnsi" w:eastAsiaTheme="minorEastAsia" w:hAnsiTheme="minorHAnsi" w:cstheme="minorBidi"/>
          <w:sz w:val="22"/>
          <w:szCs w:val="22"/>
          <w:lang w:eastAsia="en-AU"/>
        </w:rPr>
      </w:pPr>
      <w:r>
        <w:tab/>
      </w:r>
      <w:hyperlink w:anchor="_Toc47703120" w:history="1">
        <w:r w:rsidRPr="00DC23A0">
          <w:t>4</w:t>
        </w:r>
        <w:r>
          <w:rPr>
            <w:rFonts w:asciiTheme="minorHAnsi" w:eastAsiaTheme="minorEastAsia" w:hAnsiTheme="minorHAnsi" w:cstheme="minorBidi"/>
            <w:sz w:val="22"/>
            <w:szCs w:val="22"/>
            <w:lang w:eastAsia="en-AU"/>
          </w:rPr>
          <w:tab/>
        </w:r>
        <w:r w:rsidRPr="00DC23A0">
          <w:t>Administration Act definitions</w:t>
        </w:r>
        <w:r>
          <w:tab/>
        </w:r>
        <w:r>
          <w:fldChar w:fldCharType="begin"/>
        </w:r>
        <w:r>
          <w:instrText xml:space="preserve"> PAGEREF _Toc47703120 \h </w:instrText>
        </w:r>
        <w:r>
          <w:fldChar w:fldCharType="separate"/>
        </w:r>
        <w:r w:rsidR="002471A6">
          <w:t>3</w:t>
        </w:r>
        <w:r>
          <w:fldChar w:fldCharType="end"/>
        </w:r>
      </w:hyperlink>
    </w:p>
    <w:p w14:paraId="16DF1CB9" w14:textId="10BDE85A" w:rsidR="002D2EEF" w:rsidRDefault="00E81B8B">
      <w:pPr>
        <w:pStyle w:val="TOC2"/>
        <w:rPr>
          <w:rFonts w:asciiTheme="minorHAnsi" w:eastAsiaTheme="minorEastAsia" w:hAnsiTheme="minorHAnsi" w:cstheme="minorBidi"/>
          <w:b w:val="0"/>
          <w:sz w:val="22"/>
          <w:szCs w:val="22"/>
          <w:lang w:eastAsia="en-AU"/>
        </w:rPr>
      </w:pPr>
      <w:hyperlink w:anchor="_Toc47703121" w:history="1">
        <w:r w:rsidR="002D2EEF" w:rsidRPr="00DC23A0">
          <w:t>Part 2</w:t>
        </w:r>
        <w:r w:rsidR="002D2EEF">
          <w:rPr>
            <w:rFonts w:asciiTheme="minorHAnsi" w:eastAsiaTheme="minorEastAsia" w:hAnsiTheme="minorHAnsi" w:cstheme="minorBidi"/>
            <w:b w:val="0"/>
            <w:sz w:val="22"/>
            <w:szCs w:val="22"/>
            <w:lang w:eastAsia="en-AU"/>
          </w:rPr>
          <w:tab/>
        </w:r>
        <w:r w:rsidR="002D2EEF" w:rsidRPr="00DC23A0">
          <w:t>The public trustee and guardian</w:t>
        </w:r>
        <w:r w:rsidR="002D2EEF" w:rsidRPr="002D2EEF">
          <w:rPr>
            <w:vanish/>
          </w:rPr>
          <w:tab/>
        </w:r>
        <w:r w:rsidR="002D2EEF" w:rsidRPr="002D2EEF">
          <w:rPr>
            <w:vanish/>
          </w:rPr>
          <w:fldChar w:fldCharType="begin"/>
        </w:r>
        <w:r w:rsidR="002D2EEF" w:rsidRPr="002D2EEF">
          <w:rPr>
            <w:vanish/>
          </w:rPr>
          <w:instrText xml:space="preserve"> PAGEREF _Toc47703121 \h </w:instrText>
        </w:r>
        <w:r w:rsidR="002D2EEF" w:rsidRPr="002D2EEF">
          <w:rPr>
            <w:vanish/>
          </w:rPr>
        </w:r>
        <w:r w:rsidR="002D2EEF" w:rsidRPr="002D2EEF">
          <w:rPr>
            <w:vanish/>
          </w:rPr>
          <w:fldChar w:fldCharType="separate"/>
        </w:r>
        <w:r w:rsidR="002471A6">
          <w:rPr>
            <w:vanish/>
          </w:rPr>
          <w:t>4</w:t>
        </w:r>
        <w:r w:rsidR="002D2EEF" w:rsidRPr="002D2EEF">
          <w:rPr>
            <w:vanish/>
          </w:rPr>
          <w:fldChar w:fldCharType="end"/>
        </w:r>
      </w:hyperlink>
    </w:p>
    <w:p w14:paraId="085DB3F6" w14:textId="404BC2D4" w:rsidR="002D2EEF" w:rsidRDefault="00E81B8B">
      <w:pPr>
        <w:pStyle w:val="TOC3"/>
        <w:rPr>
          <w:rFonts w:asciiTheme="minorHAnsi" w:eastAsiaTheme="minorEastAsia" w:hAnsiTheme="minorHAnsi" w:cstheme="minorBidi"/>
          <w:b w:val="0"/>
          <w:sz w:val="22"/>
          <w:szCs w:val="22"/>
          <w:lang w:eastAsia="en-AU"/>
        </w:rPr>
      </w:pPr>
      <w:hyperlink w:anchor="_Toc47703122" w:history="1">
        <w:r w:rsidR="002D2EEF" w:rsidRPr="00DC23A0">
          <w:t>Division 2.1</w:t>
        </w:r>
        <w:r w:rsidR="002D2EEF">
          <w:rPr>
            <w:rFonts w:asciiTheme="minorHAnsi" w:eastAsiaTheme="minorEastAsia" w:hAnsiTheme="minorHAnsi" w:cstheme="minorBidi"/>
            <w:b w:val="0"/>
            <w:sz w:val="22"/>
            <w:szCs w:val="22"/>
            <w:lang w:eastAsia="en-AU"/>
          </w:rPr>
          <w:tab/>
        </w:r>
        <w:r w:rsidR="002D2EEF" w:rsidRPr="00DC23A0">
          <w:t>Administration</w:t>
        </w:r>
        <w:r w:rsidR="002D2EEF" w:rsidRPr="002D2EEF">
          <w:rPr>
            <w:vanish/>
          </w:rPr>
          <w:tab/>
        </w:r>
        <w:r w:rsidR="002D2EEF" w:rsidRPr="002D2EEF">
          <w:rPr>
            <w:vanish/>
          </w:rPr>
          <w:fldChar w:fldCharType="begin"/>
        </w:r>
        <w:r w:rsidR="002D2EEF" w:rsidRPr="002D2EEF">
          <w:rPr>
            <w:vanish/>
          </w:rPr>
          <w:instrText xml:space="preserve"> PAGEREF _Toc47703122 \h </w:instrText>
        </w:r>
        <w:r w:rsidR="002D2EEF" w:rsidRPr="002D2EEF">
          <w:rPr>
            <w:vanish/>
          </w:rPr>
        </w:r>
        <w:r w:rsidR="002D2EEF" w:rsidRPr="002D2EEF">
          <w:rPr>
            <w:vanish/>
          </w:rPr>
          <w:fldChar w:fldCharType="separate"/>
        </w:r>
        <w:r w:rsidR="002471A6">
          <w:rPr>
            <w:vanish/>
          </w:rPr>
          <w:t>4</w:t>
        </w:r>
        <w:r w:rsidR="002D2EEF" w:rsidRPr="002D2EEF">
          <w:rPr>
            <w:vanish/>
          </w:rPr>
          <w:fldChar w:fldCharType="end"/>
        </w:r>
      </w:hyperlink>
    </w:p>
    <w:p w14:paraId="0DCD942D" w14:textId="71B57FCF" w:rsidR="002D2EEF" w:rsidRDefault="002D2EEF">
      <w:pPr>
        <w:pStyle w:val="TOC5"/>
        <w:rPr>
          <w:rFonts w:asciiTheme="minorHAnsi" w:eastAsiaTheme="minorEastAsia" w:hAnsiTheme="minorHAnsi" w:cstheme="minorBidi"/>
          <w:sz w:val="22"/>
          <w:szCs w:val="22"/>
          <w:lang w:eastAsia="en-AU"/>
        </w:rPr>
      </w:pPr>
      <w:r>
        <w:tab/>
      </w:r>
      <w:hyperlink w:anchor="_Toc47703123" w:history="1">
        <w:r w:rsidRPr="00DC23A0">
          <w:t>5</w:t>
        </w:r>
        <w:r>
          <w:rPr>
            <w:rFonts w:asciiTheme="minorHAnsi" w:eastAsiaTheme="minorEastAsia" w:hAnsiTheme="minorHAnsi" w:cstheme="minorBidi"/>
            <w:sz w:val="22"/>
            <w:szCs w:val="22"/>
            <w:lang w:eastAsia="en-AU"/>
          </w:rPr>
          <w:tab/>
        </w:r>
        <w:r w:rsidRPr="00DC23A0">
          <w:t>Public trustee and guardian</w:t>
        </w:r>
        <w:r>
          <w:tab/>
        </w:r>
        <w:r>
          <w:fldChar w:fldCharType="begin"/>
        </w:r>
        <w:r>
          <w:instrText xml:space="preserve"> PAGEREF _Toc47703123 \h </w:instrText>
        </w:r>
        <w:r>
          <w:fldChar w:fldCharType="separate"/>
        </w:r>
        <w:r w:rsidR="002471A6">
          <w:t>4</w:t>
        </w:r>
        <w:r>
          <w:fldChar w:fldCharType="end"/>
        </w:r>
      </w:hyperlink>
    </w:p>
    <w:p w14:paraId="22BA317B" w14:textId="0B2F0B7B" w:rsidR="002D2EEF" w:rsidRDefault="002D2EEF">
      <w:pPr>
        <w:pStyle w:val="TOC5"/>
        <w:rPr>
          <w:rFonts w:asciiTheme="minorHAnsi" w:eastAsiaTheme="minorEastAsia" w:hAnsiTheme="minorHAnsi" w:cstheme="minorBidi"/>
          <w:sz w:val="22"/>
          <w:szCs w:val="22"/>
          <w:lang w:eastAsia="en-AU"/>
        </w:rPr>
      </w:pPr>
      <w:r>
        <w:tab/>
      </w:r>
      <w:hyperlink w:anchor="_Toc47703124" w:history="1">
        <w:r w:rsidRPr="00DC23A0">
          <w:t>6</w:t>
        </w:r>
        <w:r>
          <w:rPr>
            <w:rFonts w:asciiTheme="minorHAnsi" w:eastAsiaTheme="minorEastAsia" w:hAnsiTheme="minorHAnsi" w:cstheme="minorBidi"/>
            <w:sz w:val="22"/>
            <w:szCs w:val="22"/>
            <w:lang w:eastAsia="en-AU"/>
          </w:rPr>
          <w:tab/>
        </w:r>
        <w:r w:rsidRPr="00DC23A0">
          <w:t>Deputy public trustee and guardian</w:t>
        </w:r>
        <w:r>
          <w:tab/>
        </w:r>
        <w:r>
          <w:fldChar w:fldCharType="begin"/>
        </w:r>
        <w:r>
          <w:instrText xml:space="preserve"> PAGEREF _Toc47703124 \h </w:instrText>
        </w:r>
        <w:r>
          <w:fldChar w:fldCharType="separate"/>
        </w:r>
        <w:r w:rsidR="002471A6">
          <w:t>4</w:t>
        </w:r>
        <w:r>
          <w:fldChar w:fldCharType="end"/>
        </w:r>
      </w:hyperlink>
    </w:p>
    <w:p w14:paraId="5C08F8D3" w14:textId="630A6467" w:rsidR="002D2EEF" w:rsidRDefault="002D2EEF">
      <w:pPr>
        <w:pStyle w:val="TOC5"/>
        <w:rPr>
          <w:rFonts w:asciiTheme="minorHAnsi" w:eastAsiaTheme="minorEastAsia" w:hAnsiTheme="minorHAnsi" w:cstheme="minorBidi"/>
          <w:sz w:val="22"/>
          <w:szCs w:val="22"/>
          <w:lang w:eastAsia="en-AU"/>
        </w:rPr>
      </w:pPr>
      <w:r>
        <w:tab/>
      </w:r>
      <w:hyperlink w:anchor="_Toc47703125" w:history="1">
        <w:r w:rsidRPr="00DC23A0">
          <w:t>8</w:t>
        </w:r>
        <w:r>
          <w:rPr>
            <w:rFonts w:asciiTheme="minorHAnsi" w:eastAsiaTheme="minorEastAsia" w:hAnsiTheme="minorHAnsi" w:cstheme="minorBidi"/>
            <w:sz w:val="22"/>
            <w:szCs w:val="22"/>
            <w:lang w:eastAsia="en-AU"/>
          </w:rPr>
          <w:tab/>
        </w:r>
        <w:r w:rsidRPr="00DC23A0">
          <w:t>Public trustee and guardian a corporation sole</w:t>
        </w:r>
        <w:r>
          <w:tab/>
        </w:r>
        <w:r>
          <w:fldChar w:fldCharType="begin"/>
        </w:r>
        <w:r>
          <w:instrText xml:space="preserve"> PAGEREF _Toc47703125 \h </w:instrText>
        </w:r>
        <w:r>
          <w:fldChar w:fldCharType="separate"/>
        </w:r>
        <w:r w:rsidR="002471A6">
          <w:t>4</w:t>
        </w:r>
        <w:r>
          <w:fldChar w:fldCharType="end"/>
        </w:r>
      </w:hyperlink>
    </w:p>
    <w:p w14:paraId="5F3E98E2" w14:textId="7DEEE15F" w:rsidR="002D2EEF" w:rsidRDefault="002D2EEF">
      <w:pPr>
        <w:pStyle w:val="TOC5"/>
        <w:rPr>
          <w:rFonts w:asciiTheme="minorHAnsi" w:eastAsiaTheme="minorEastAsia" w:hAnsiTheme="minorHAnsi" w:cstheme="minorBidi"/>
          <w:sz w:val="22"/>
          <w:szCs w:val="22"/>
          <w:lang w:eastAsia="en-AU"/>
        </w:rPr>
      </w:pPr>
      <w:r>
        <w:tab/>
      </w:r>
      <w:hyperlink w:anchor="_Toc47703126" w:history="1">
        <w:r w:rsidRPr="00DC23A0">
          <w:t>9</w:t>
        </w:r>
        <w:r>
          <w:rPr>
            <w:rFonts w:asciiTheme="minorHAnsi" w:eastAsiaTheme="minorEastAsia" w:hAnsiTheme="minorHAnsi" w:cstheme="minorBidi"/>
            <w:sz w:val="22"/>
            <w:szCs w:val="22"/>
            <w:lang w:eastAsia="en-AU"/>
          </w:rPr>
          <w:tab/>
        </w:r>
        <w:r w:rsidRPr="00DC23A0">
          <w:t>Agent of public trustee and guardian</w:t>
        </w:r>
        <w:r>
          <w:tab/>
        </w:r>
        <w:r>
          <w:fldChar w:fldCharType="begin"/>
        </w:r>
        <w:r>
          <w:instrText xml:space="preserve"> PAGEREF _Toc47703126 \h </w:instrText>
        </w:r>
        <w:r>
          <w:fldChar w:fldCharType="separate"/>
        </w:r>
        <w:r w:rsidR="002471A6">
          <w:t>5</w:t>
        </w:r>
        <w:r>
          <w:fldChar w:fldCharType="end"/>
        </w:r>
      </w:hyperlink>
    </w:p>
    <w:p w14:paraId="7F7BF4F5" w14:textId="19F093BF" w:rsidR="002D2EEF" w:rsidRDefault="002D2EEF">
      <w:pPr>
        <w:pStyle w:val="TOC5"/>
        <w:rPr>
          <w:rFonts w:asciiTheme="minorHAnsi" w:eastAsiaTheme="minorEastAsia" w:hAnsiTheme="minorHAnsi" w:cstheme="minorBidi"/>
          <w:sz w:val="22"/>
          <w:szCs w:val="22"/>
          <w:lang w:eastAsia="en-AU"/>
        </w:rPr>
      </w:pPr>
      <w:r>
        <w:tab/>
      </w:r>
      <w:hyperlink w:anchor="_Toc47703127" w:history="1">
        <w:r w:rsidRPr="00DC23A0">
          <w:t>9A</w:t>
        </w:r>
        <w:r>
          <w:rPr>
            <w:rFonts w:asciiTheme="minorHAnsi" w:eastAsiaTheme="minorEastAsia" w:hAnsiTheme="minorHAnsi" w:cstheme="minorBidi"/>
            <w:sz w:val="22"/>
            <w:szCs w:val="22"/>
            <w:lang w:eastAsia="en-AU"/>
          </w:rPr>
          <w:tab/>
        </w:r>
        <w:r w:rsidRPr="00DC23A0">
          <w:t>Delegation by public trustee and guardian</w:t>
        </w:r>
        <w:r>
          <w:tab/>
        </w:r>
        <w:r>
          <w:fldChar w:fldCharType="begin"/>
        </w:r>
        <w:r>
          <w:instrText xml:space="preserve"> PAGEREF _Toc47703127 \h </w:instrText>
        </w:r>
        <w:r>
          <w:fldChar w:fldCharType="separate"/>
        </w:r>
        <w:r w:rsidR="002471A6">
          <w:t>5</w:t>
        </w:r>
        <w:r>
          <w:fldChar w:fldCharType="end"/>
        </w:r>
      </w:hyperlink>
    </w:p>
    <w:p w14:paraId="5171598F" w14:textId="4EA6AFF0" w:rsidR="002D2EEF" w:rsidRDefault="00E81B8B">
      <w:pPr>
        <w:pStyle w:val="TOC3"/>
        <w:rPr>
          <w:rFonts w:asciiTheme="minorHAnsi" w:eastAsiaTheme="minorEastAsia" w:hAnsiTheme="minorHAnsi" w:cstheme="minorBidi"/>
          <w:b w:val="0"/>
          <w:sz w:val="22"/>
          <w:szCs w:val="22"/>
          <w:lang w:eastAsia="en-AU"/>
        </w:rPr>
      </w:pPr>
      <w:hyperlink w:anchor="_Toc47703128" w:history="1">
        <w:r w:rsidR="002D2EEF" w:rsidRPr="00DC23A0">
          <w:t>Division 2.2</w:t>
        </w:r>
        <w:r w:rsidR="002D2EEF">
          <w:rPr>
            <w:rFonts w:asciiTheme="minorHAnsi" w:eastAsiaTheme="minorEastAsia" w:hAnsiTheme="minorHAnsi" w:cstheme="minorBidi"/>
            <w:b w:val="0"/>
            <w:sz w:val="22"/>
            <w:szCs w:val="22"/>
            <w:lang w:eastAsia="en-AU"/>
          </w:rPr>
          <w:tab/>
        </w:r>
        <w:r w:rsidR="002D2EEF" w:rsidRPr="00DC23A0">
          <w:t>Protection and liability of public trustee and guardian</w:t>
        </w:r>
        <w:r w:rsidR="002D2EEF" w:rsidRPr="002D2EEF">
          <w:rPr>
            <w:vanish/>
          </w:rPr>
          <w:tab/>
        </w:r>
        <w:r w:rsidR="002D2EEF" w:rsidRPr="002D2EEF">
          <w:rPr>
            <w:vanish/>
          </w:rPr>
          <w:fldChar w:fldCharType="begin"/>
        </w:r>
        <w:r w:rsidR="002D2EEF" w:rsidRPr="002D2EEF">
          <w:rPr>
            <w:vanish/>
          </w:rPr>
          <w:instrText xml:space="preserve"> PAGEREF _Toc47703128 \h </w:instrText>
        </w:r>
        <w:r w:rsidR="002D2EEF" w:rsidRPr="002D2EEF">
          <w:rPr>
            <w:vanish/>
          </w:rPr>
        </w:r>
        <w:r w:rsidR="002D2EEF" w:rsidRPr="002D2EEF">
          <w:rPr>
            <w:vanish/>
          </w:rPr>
          <w:fldChar w:fldCharType="separate"/>
        </w:r>
        <w:r w:rsidR="002471A6">
          <w:rPr>
            <w:vanish/>
          </w:rPr>
          <w:t>7</w:t>
        </w:r>
        <w:r w:rsidR="002D2EEF" w:rsidRPr="002D2EEF">
          <w:rPr>
            <w:vanish/>
          </w:rPr>
          <w:fldChar w:fldCharType="end"/>
        </w:r>
      </w:hyperlink>
    </w:p>
    <w:p w14:paraId="048594DA" w14:textId="4D69060F" w:rsidR="002D2EEF" w:rsidRDefault="002D2EEF">
      <w:pPr>
        <w:pStyle w:val="TOC5"/>
        <w:rPr>
          <w:rFonts w:asciiTheme="minorHAnsi" w:eastAsiaTheme="minorEastAsia" w:hAnsiTheme="minorHAnsi" w:cstheme="minorBidi"/>
          <w:sz w:val="22"/>
          <w:szCs w:val="22"/>
          <w:lang w:eastAsia="en-AU"/>
        </w:rPr>
      </w:pPr>
      <w:r>
        <w:tab/>
      </w:r>
      <w:hyperlink w:anchor="_Toc47703129" w:history="1">
        <w:r w:rsidRPr="00DC23A0">
          <w:t>10</w:t>
        </w:r>
        <w:r>
          <w:rPr>
            <w:rFonts w:asciiTheme="minorHAnsi" w:eastAsiaTheme="minorEastAsia" w:hAnsiTheme="minorHAnsi" w:cstheme="minorBidi"/>
            <w:sz w:val="22"/>
            <w:szCs w:val="22"/>
            <w:lang w:eastAsia="en-AU"/>
          </w:rPr>
          <w:tab/>
        </w:r>
        <w:r w:rsidRPr="00DC23A0">
          <w:t>Protection of public trustee and guardian etc from liability</w:t>
        </w:r>
        <w:r>
          <w:tab/>
        </w:r>
        <w:r>
          <w:fldChar w:fldCharType="begin"/>
        </w:r>
        <w:r>
          <w:instrText xml:space="preserve"> PAGEREF _Toc47703129 \h </w:instrText>
        </w:r>
        <w:r>
          <w:fldChar w:fldCharType="separate"/>
        </w:r>
        <w:r w:rsidR="002471A6">
          <w:t>7</w:t>
        </w:r>
        <w:r>
          <w:fldChar w:fldCharType="end"/>
        </w:r>
      </w:hyperlink>
    </w:p>
    <w:p w14:paraId="13AC10C4" w14:textId="3F1791D0" w:rsidR="002D2EEF" w:rsidRDefault="002D2EEF">
      <w:pPr>
        <w:pStyle w:val="TOC5"/>
        <w:rPr>
          <w:rFonts w:asciiTheme="minorHAnsi" w:eastAsiaTheme="minorEastAsia" w:hAnsiTheme="minorHAnsi" w:cstheme="minorBidi"/>
          <w:sz w:val="22"/>
          <w:szCs w:val="22"/>
          <w:lang w:eastAsia="en-AU"/>
        </w:rPr>
      </w:pPr>
      <w:r>
        <w:tab/>
      </w:r>
      <w:hyperlink w:anchor="_Toc47703130" w:history="1">
        <w:r w:rsidRPr="00DC23A0">
          <w:t>11</w:t>
        </w:r>
        <w:r>
          <w:rPr>
            <w:rFonts w:asciiTheme="minorHAnsi" w:eastAsiaTheme="minorEastAsia" w:hAnsiTheme="minorHAnsi" w:cstheme="minorBidi"/>
            <w:sz w:val="22"/>
            <w:szCs w:val="22"/>
            <w:lang w:eastAsia="en-AU"/>
          </w:rPr>
          <w:tab/>
        </w:r>
        <w:r w:rsidRPr="00DC23A0">
          <w:t>Protection of public trustee and guardian where mistake as to death etc</w:t>
        </w:r>
        <w:r>
          <w:tab/>
        </w:r>
        <w:r>
          <w:fldChar w:fldCharType="begin"/>
        </w:r>
        <w:r>
          <w:instrText xml:space="preserve"> PAGEREF _Toc47703130 \h </w:instrText>
        </w:r>
        <w:r>
          <w:fldChar w:fldCharType="separate"/>
        </w:r>
        <w:r w:rsidR="002471A6">
          <w:t>7</w:t>
        </w:r>
        <w:r>
          <w:fldChar w:fldCharType="end"/>
        </w:r>
      </w:hyperlink>
    </w:p>
    <w:p w14:paraId="4B0BF111" w14:textId="5A2AE29E" w:rsidR="002D2EEF" w:rsidRDefault="002D2EEF">
      <w:pPr>
        <w:pStyle w:val="TOC5"/>
        <w:rPr>
          <w:rFonts w:asciiTheme="minorHAnsi" w:eastAsiaTheme="minorEastAsia" w:hAnsiTheme="minorHAnsi" w:cstheme="minorBidi"/>
          <w:sz w:val="22"/>
          <w:szCs w:val="22"/>
          <w:lang w:eastAsia="en-AU"/>
        </w:rPr>
      </w:pPr>
      <w:r>
        <w:tab/>
      </w:r>
      <w:hyperlink w:anchor="_Toc47703131" w:history="1">
        <w:r w:rsidRPr="00DC23A0">
          <w:t>12</w:t>
        </w:r>
        <w:r>
          <w:rPr>
            <w:rFonts w:asciiTheme="minorHAnsi" w:eastAsiaTheme="minorEastAsia" w:hAnsiTheme="minorHAnsi" w:cstheme="minorBidi"/>
            <w:sz w:val="22"/>
            <w:szCs w:val="22"/>
            <w:lang w:eastAsia="en-AU"/>
          </w:rPr>
          <w:tab/>
        </w:r>
        <w:r w:rsidRPr="00DC23A0">
          <w:t>Liability of public trustee and guardian</w:t>
        </w:r>
        <w:r>
          <w:tab/>
        </w:r>
        <w:r>
          <w:fldChar w:fldCharType="begin"/>
        </w:r>
        <w:r>
          <w:instrText xml:space="preserve"> PAGEREF _Toc47703131 \h </w:instrText>
        </w:r>
        <w:r>
          <w:fldChar w:fldCharType="separate"/>
        </w:r>
        <w:r w:rsidR="002471A6">
          <w:t>8</w:t>
        </w:r>
        <w:r>
          <w:fldChar w:fldCharType="end"/>
        </w:r>
      </w:hyperlink>
    </w:p>
    <w:p w14:paraId="242BE60E" w14:textId="7370F118" w:rsidR="002D2EEF" w:rsidRDefault="00E81B8B">
      <w:pPr>
        <w:pStyle w:val="TOC2"/>
        <w:rPr>
          <w:rFonts w:asciiTheme="minorHAnsi" w:eastAsiaTheme="minorEastAsia" w:hAnsiTheme="minorHAnsi" w:cstheme="minorBidi"/>
          <w:b w:val="0"/>
          <w:sz w:val="22"/>
          <w:szCs w:val="22"/>
          <w:lang w:eastAsia="en-AU"/>
        </w:rPr>
      </w:pPr>
      <w:hyperlink w:anchor="_Toc47703132" w:history="1">
        <w:r w:rsidR="002D2EEF" w:rsidRPr="00DC23A0">
          <w:t>Part 3</w:t>
        </w:r>
        <w:r w:rsidR="002D2EEF">
          <w:rPr>
            <w:rFonts w:asciiTheme="minorHAnsi" w:eastAsiaTheme="minorEastAsia" w:hAnsiTheme="minorHAnsi" w:cstheme="minorBidi"/>
            <w:b w:val="0"/>
            <w:sz w:val="22"/>
            <w:szCs w:val="22"/>
            <w:lang w:eastAsia="en-AU"/>
          </w:rPr>
          <w:tab/>
        </w:r>
        <w:r w:rsidR="002D2EEF" w:rsidRPr="00DC23A0">
          <w:t>Appointment of public trustee and guardian</w:t>
        </w:r>
        <w:r w:rsidR="002D2EEF" w:rsidRPr="002D2EEF">
          <w:rPr>
            <w:vanish/>
          </w:rPr>
          <w:tab/>
        </w:r>
        <w:r w:rsidR="002D2EEF" w:rsidRPr="002D2EEF">
          <w:rPr>
            <w:vanish/>
          </w:rPr>
          <w:fldChar w:fldCharType="begin"/>
        </w:r>
        <w:r w:rsidR="002D2EEF" w:rsidRPr="002D2EEF">
          <w:rPr>
            <w:vanish/>
          </w:rPr>
          <w:instrText xml:space="preserve"> PAGEREF _Toc47703132 \h </w:instrText>
        </w:r>
        <w:r w:rsidR="002D2EEF" w:rsidRPr="002D2EEF">
          <w:rPr>
            <w:vanish/>
          </w:rPr>
        </w:r>
        <w:r w:rsidR="002D2EEF" w:rsidRPr="002D2EEF">
          <w:rPr>
            <w:vanish/>
          </w:rPr>
          <w:fldChar w:fldCharType="separate"/>
        </w:r>
        <w:r w:rsidR="002471A6">
          <w:rPr>
            <w:vanish/>
          </w:rPr>
          <w:t>10</w:t>
        </w:r>
        <w:r w:rsidR="002D2EEF" w:rsidRPr="002D2EEF">
          <w:rPr>
            <w:vanish/>
          </w:rPr>
          <w:fldChar w:fldCharType="end"/>
        </w:r>
      </w:hyperlink>
    </w:p>
    <w:p w14:paraId="43256880" w14:textId="4D20F169" w:rsidR="002D2EEF" w:rsidRDefault="00E81B8B">
      <w:pPr>
        <w:pStyle w:val="TOC3"/>
        <w:rPr>
          <w:rFonts w:asciiTheme="minorHAnsi" w:eastAsiaTheme="minorEastAsia" w:hAnsiTheme="minorHAnsi" w:cstheme="minorBidi"/>
          <w:b w:val="0"/>
          <w:sz w:val="22"/>
          <w:szCs w:val="22"/>
          <w:lang w:eastAsia="en-AU"/>
        </w:rPr>
      </w:pPr>
      <w:hyperlink w:anchor="_Toc47703133" w:history="1">
        <w:r w:rsidR="002D2EEF" w:rsidRPr="00DC23A0">
          <w:t>Division 3.1</w:t>
        </w:r>
        <w:r w:rsidR="002D2EEF">
          <w:rPr>
            <w:rFonts w:asciiTheme="minorHAnsi" w:eastAsiaTheme="minorEastAsia" w:hAnsiTheme="minorHAnsi" w:cstheme="minorBidi"/>
            <w:b w:val="0"/>
            <w:sz w:val="22"/>
            <w:szCs w:val="22"/>
            <w:lang w:eastAsia="en-AU"/>
          </w:rPr>
          <w:tab/>
        </w:r>
        <w:r w:rsidR="002D2EEF" w:rsidRPr="00DC23A0">
          <w:t>General</w:t>
        </w:r>
        <w:r w:rsidR="002D2EEF" w:rsidRPr="002D2EEF">
          <w:rPr>
            <w:vanish/>
          </w:rPr>
          <w:tab/>
        </w:r>
        <w:r w:rsidR="002D2EEF" w:rsidRPr="002D2EEF">
          <w:rPr>
            <w:vanish/>
          </w:rPr>
          <w:fldChar w:fldCharType="begin"/>
        </w:r>
        <w:r w:rsidR="002D2EEF" w:rsidRPr="002D2EEF">
          <w:rPr>
            <w:vanish/>
          </w:rPr>
          <w:instrText xml:space="preserve"> PAGEREF _Toc47703133 \h </w:instrText>
        </w:r>
        <w:r w:rsidR="002D2EEF" w:rsidRPr="002D2EEF">
          <w:rPr>
            <w:vanish/>
          </w:rPr>
        </w:r>
        <w:r w:rsidR="002D2EEF" w:rsidRPr="002D2EEF">
          <w:rPr>
            <w:vanish/>
          </w:rPr>
          <w:fldChar w:fldCharType="separate"/>
        </w:r>
        <w:r w:rsidR="002471A6">
          <w:rPr>
            <w:vanish/>
          </w:rPr>
          <w:t>10</w:t>
        </w:r>
        <w:r w:rsidR="002D2EEF" w:rsidRPr="002D2EEF">
          <w:rPr>
            <w:vanish/>
          </w:rPr>
          <w:fldChar w:fldCharType="end"/>
        </w:r>
      </w:hyperlink>
    </w:p>
    <w:p w14:paraId="0D26BFEF" w14:textId="3ACB4F94" w:rsidR="002D2EEF" w:rsidRDefault="002D2EEF">
      <w:pPr>
        <w:pStyle w:val="TOC5"/>
        <w:rPr>
          <w:rFonts w:asciiTheme="minorHAnsi" w:eastAsiaTheme="minorEastAsia" w:hAnsiTheme="minorHAnsi" w:cstheme="minorBidi"/>
          <w:sz w:val="22"/>
          <w:szCs w:val="22"/>
          <w:lang w:eastAsia="en-AU"/>
        </w:rPr>
      </w:pPr>
      <w:r>
        <w:tab/>
      </w:r>
      <w:hyperlink w:anchor="_Toc47703134" w:history="1">
        <w:r w:rsidRPr="00DC23A0">
          <w:t>13</w:t>
        </w:r>
        <w:r>
          <w:rPr>
            <w:rFonts w:asciiTheme="minorHAnsi" w:eastAsiaTheme="minorEastAsia" w:hAnsiTheme="minorHAnsi" w:cstheme="minorBidi"/>
            <w:sz w:val="22"/>
            <w:szCs w:val="22"/>
            <w:lang w:eastAsia="en-AU"/>
          </w:rPr>
          <w:tab/>
        </w:r>
        <w:r w:rsidRPr="00DC23A0">
          <w:t>Capacities in which public trustee and guardian may act</w:t>
        </w:r>
        <w:r>
          <w:tab/>
        </w:r>
        <w:r>
          <w:fldChar w:fldCharType="begin"/>
        </w:r>
        <w:r>
          <w:instrText xml:space="preserve"> PAGEREF _Toc47703134 \h </w:instrText>
        </w:r>
        <w:r>
          <w:fldChar w:fldCharType="separate"/>
        </w:r>
        <w:r w:rsidR="002471A6">
          <w:t>10</w:t>
        </w:r>
        <w:r>
          <w:fldChar w:fldCharType="end"/>
        </w:r>
      </w:hyperlink>
    </w:p>
    <w:p w14:paraId="229DE79A" w14:textId="08E49CBD" w:rsidR="002D2EEF" w:rsidRDefault="002D2EEF">
      <w:pPr>
        <w:pStyle w:val="TOC5"/>
        <w:rPr>
          <w:rFonts w:asciiTheme="minorHAnsi" w:eastAsiaTheme="minorEastAsia" w:hAnsiTheme="minorHAnsi" w:cstheme="minorBidi"/>
          <w:sz w:val="22"/>
          <w:szCs w:val="22"/>
          <w:lang w:eastAsia="en-AU"/>
        </w:rPr>
      </w:pPr>
      <w:r>
        <w:tab/>
      </w:r>
      <w:hyperlink w:anchor="_Toc47703135" w:history="1">
        <w:r w:rsidRPr="00DC23A0">
          <w:t>14</w:t>
        </w:r>
        <w:r>
          <w:rPr>
            <w:rFonts w:asciiTheme="minorHAnsi" w:eastAsiaTheme="minorEastAsia" w:hAnsiTheme="minorHAnsi" w:cstheme="minorBidi"/>
            <w:sz w:val="22"/>
            <w:szCs w:val="22"/>
            <w:lang w:eastAsia="en-AU"/>
          </w:rPr>
          <w:tab/>
        </w:r>
        <w:r w:rsidRPr="00DC23A0">
          <w:t>Public trustee and guardian may act jointly with another person</w:t>
        </w:r>
        <w:r>
          <w:tab/>
        </w:r>
        <w:r>
          <w:fldChar w:fldCharType="begin"/>
        </w:r>
        <w:r>
          <w:instrText xml:space="preserve"> PAGEREF _Toc47703135 \h </w:instrText>
        </w:r>
        <w:r>
          <w:fldChar w:fldCharType="separate"/>
        </w:r>
        <w:r w:rsidR="002471A6">
          <w:t>11</w:t>
        </w:r>
        <w:r>
          <w:fldChar w:fldCharType="end"/>
        </w:r>
      </w:hyperlink>
    </w:p>
    <w:p w14:paraId="1ECAC621" w14:textId="1BEC0E2B" w:rsidR="002D2EEF" w:rsidRDefault="002D2EEF">
      <w:pPr>
        <w:pStyle w:val="TOC5"/>
        <w:rPr>
          <w:rFonts w:asciiTheme="minorHAnsi" w:eastAsiaTheme="minorEastAsia" w:hAnsiTheme="minorHAnsi" w:cstheme="minorBidi"/>
          <w:sz w:val="22"/>
          <w:szCs w:val="22"/>
          <w:lang w:eastAsia="en-AU"/>
        </w:rPr>
      </w:pPr>
      <w:r>
        <w:tab/>
      </w:r>
      <w:hyperlink w:anchor="_Toc47703136" w:history="1">
        <w:r w:rsidRPr="00DC23A0">
          <w:t>15</w:t>
        </w:r>
        <w:r>
          <w:rPr>
            <w:rFonts w:asciiTheme="minorHAnsi" w:eastAsiaTheme="minorEastAsia" w:hAnsiTheme="minorHAnsi" w:cstheme="minorBidi"/>
            <w:sz w:val="22"/>
            <w:szCs w:val="22"/>
            <w:lang w:eastAsia="en-AU"/>
          </w:rPr>
          <w:tab/>
        </w:r>
        <w:r w:rsidRPr="00DC23A0">
          <w:t>Appointment of public trustee and guardian on order of court</w:t>
        </w:r>
        <w:r>
          <w:tab/>
        </w:r>
        <w:r>
          <w:fldChar w:fldCharType="begin"/>
        </w:r>
        <w:r>
          <w:instrText xml:space="preserve"> PAGEREF _Toc47703136 \h </w:instrText>
        </w:r>
        <w:r>
          <w:fldChar w:fldCharType="separate"/>
        </w:r>
        <w:r w:rsidR="002471A6">
          <w:t>12</w:t>
        </w:r>
        <w:r>
          <w:fldChar w:fldCharType="end"/>
        </w:r>
      </w:hyperlink>
    </w:p>
    <w:p w14:paraId="641FA8E4" w14:textId="69221385" w:rsidR="002D2EEF" w:rsidRDefault="002D2EEF">
      <w:pPr>
        <w:pStyle w:val="TOC5"/>
        <w:rPr>
          <w:rFonts w:asciiTheme="minorHAnsi" w:eastAsiaTheme="minorEastAsia" w:hAnsiTheme="minorHAnsi" w:cstheme="minorBidi"/>
          <w:sz w:val="22"/>
          <w:szCs w:val="22"/>
          <w:lang w:eastAsia="en-AU"/>
        </w:rPr>
      </w:pPr>
      <w:r>
        <w:tab/>
      </w:r>
      <w:hyperlink w:anchor="_Toc47703137" w:history="1">
        <w:r w:rsidRPr="00DC23A0">
          <w:t>16</w:t>
        </w:r>
        <w:r>
          <w:rPr>
            <w:rFonts w:asciiTheme="minorHAnsi" w:eastAsiaTheme="minorEastAsia" w:hAnsiTheme="minorHAnsi" w:cstheme="minorBidi"/>
            <w:sz w:val="22"/>
            <w:szCs w:val="22"/>
            <w:lang w:eastAsia="en-AU"/>
          </w:rPr>
          <w:tab/>
        </w:r>
        <w:r w:rsidRPr="00DC23A0">
          <w:t>Effect of appointment or election</w:t>
        </w:r>
        <w:r>
          <w:tab/>
        </w:r>
        <w:r>
          <w:fldChar w:fldCharType="begin"/>
        </w:r>
        <w:r>
          <w:instrText xml:space="preserve"> PAGEREF _Toc47703137 \h </w:instrText>
        </w:r>
        <w:r>
          <w:fldChar w:fldCharType="separate"/>
        </w:r>
        <w:r w:rsidR="002471A6">
          <w:t>12</w:t>
        </w:r>
        <w:r>
          <w:fldChar w:fldCharType="end"/>
        </w:r>
      </w:hyperlink>
    </w:p>
    <w:p w14:paraId="2D9F28EB" w14:textId="7405A91C" w:rsidR="002D2EEF" w:rsidRDefault="00E81B8B">
      <w:pPr>
        <w:pStyle w:val="TOC3"/>
        <w:rPr>
          <w:rFonts w:asciiTheme="minorHAnsi" w:eastAsiaTheme="minorEastAsia" w:hAnsiTheme="minorHAnsi" w:cstheme="minorBidi"/>
          <w:b w:val="0"/>
          <w:sz w:val="22"/>
          <w:szCs w:val="22"/>
          <w:lang w:eastAsia="en-AU"/>
        </w:rPr>
      </w:pPr>
      <w:hyperlink w:anchor="_Toc47703138" w:history="1">
        <w:r w:rsidR="002D2EEF" w:rsidRPr="00DC23A0">
          <w:t>Division 3.2</w:t>
        </w:r>
        <w:r w:rsidR="002D2EEF">
          <w:rPr>
            <w:rFonts w:asciiTheme="minorHAnsi" w:eastAsiaTheme="minorEastAsia" w:hAnsiTheme="minorHAnsi" w:cstheme="minorBidi"/>
            <w:b w:val="0"/>
            <w:sz w:val="22"/>
            <w:szCs w:val="22"/>
            <w:lang w:eastAsia="en-AU"/>
          </w:rPr>
          <w:tab/>
        </w:r>
        <w:r w:rsidR="002D2EEF" w:rsidRPr="00DC23A0">
          <w:t>Appointment of public trustee and guardian as trustee</w:t>
        </w:r>
        <w:r w:rsidR="002D2EEF" w:rsidRPr="002D2EEF">
          <w:rPr>
            <w:vanish/>
          </w:rPr>
          <w:tab/>
        </w:r>
        <w:r w:rsidR="002D2EEF" w:rsidRPr="002D2EEF">
          <w:rPr>
            <w:vanish/>
          </w:rPr>
          <w:fldChar w:fldCharType="begin"/>
        </w:r>
        <w:r w:rsidR="002D2EEF" w:rsidRPr="002D2EEF">
          <w:rPr>
            <w:vanish/>
          </w:rPr>
          <w:instrText xml:space="preserve"> PAGEREF _Toc47703138 \h </w:instrText>
        </w:r>
        <w:r w:rsidR="002D2EEF" w:rsidRPr="002D2EEF">
          <w:rPr>
            <w:vanish/>
          </w:rPr>
        </w:r>
        <w:r w:rsidR="002D2EEF" w:rsidRPr="002D2EEF">
          <w:rPr>
            <w:vanish/>
          </w:rPr>
          <w:fldChar w:fldCharType="separate"/>
        </w:r>
        <w:r w:rsidR="002471A6">
          <w:rPr>
            <w:vanish/>
          </w:rPr>
          <w:t>13</w:t>
        </w:r>
        <w:r w:rsidR="002D2EEF" w:rsidRPr="002D2EEF">
          <w:rPr>
            <w:vanish/>
          </w:rPr>
          <w:fldChar w:fldCharType="end"/>
        </w:r>
      </w:hyperlink>
    </w:p>
    <w:p w14:paraId="4DF17D09" w14:textId="08298744" w:rsidR="002D2EEF" w:rsidRDefault="002D2EEF">
      <w:pPr>
        <w:pStyle w:val="TOC5"/>
        <w:rPr>
          <w:rFonts w:asciiTheme="minorHAnsi" w:eastAsiaTheme="minorEastAsia" w:hAnsiTheme="minorHAnsi" w:cstheme="minorBidi"/>
          <w:sz w:val="22"/>
          <w:szCs w:val="22"/>
          <w:lang w:eastAsia="en-AU"/>
        </w:rPr>
      </w:pPr>
      <w:r>
        <w:tab/>
      </w:r>
      <w:hyperlink w:anchor="_Toc47703139" w:history="1">
        <w:r w:rsidRPr="00DC23A0">
          <w:t>17</w:t>
        </w:r>
        <w:r>
          <w:rPr>
            <w:rFonts w:asciiTheme="minorHAnsi" w:eastAsiaTheme="minorEastAsia" w:hAnsiTheme="minorHAnsi" w:cstheme="minorBidi"/>
            <w:sz w:val="22"/>
            <w:szCs w:val="22"/>
            <w:lang w:eastAsia="en-AU"/>
          </w:rPr>
          <w:tab/>
        </w:r>
        <w:r w:rsidRPr="00DC23A0">
          <w:t>Appointment</w:t>
        </w:r>
        <w:r>
          <w:tab/>
        </w:r>
        <w:r>
          <w:fldChar w:fldCharType="begin"/>
        </w:r>
        <w:r>
          <w:instrText xml:space="preserve"> PAGEREF _Toc47703139 \h </w:instrText>
        </w:r>
        <w:r>
          <w:fldChar w:fldCharType="separate"/>
        </w:r>
        <w:r w:rsidR="002471A6">
          <w:t>13</w:t>
        </w:r>
        <w:r>
          <w:fldChar w:fldCharType="end"/>
        </w:r>
      </w:hyperlink>
    </w:p>
    <w:p w14:paraId="4456AEEA" w14:textId="576B3906" w:rsidR="002D2EEF" w:rsidRDefault="002D2EEF">
      <w:pPr>
        <w:pStyle w:val="TOC5"/>
        <w:rPr>
          <w:rFonts w:asciiTheme="minorHAnsi" w:eastAsiaTheme="minorEastAsia" w:hAnsiTheme="minorHAnsi" w:cstheme="minorBidi"/>
          <w:sz w:val="22"/>
          <w:szCs w:val="22"/>
          <w:lang w:eastAsia="en-AU"/>
        </w:rPr>
      </w:pPr>
      <w:r>
        <w:tab/>
      </w:r>
      <w:hyperlink w:anchor="_Toc47703140" w:history="1">
        <w:r w:rsidRPr="00DC23A0">
          <w:t>18</w:t>
        </w:r>
        <w:r>
          <w:rPr>
            <w:rFonts w:asciiTheme="minorHAnsi" w:eastAsiaTheme="minorEastAsia" w:hAnsiTheme="minorHAnsi" w:cstheme="minorBidi"/>
            <w:sz w:val="22"/>
            <w:szCs w:val="22"/>
            <w:lang w:eastAsia="en-AU"/>
          </w:rPr>
          <w:tab/>
        </w:r>
        <w:r w:rsidRPr="00DC23A0">
          <w:t>Appointment of public trustee and guardian as sole trustee</w:t>
        </w:r>
        <w:r>
          <w:tab/>
        </w:r>
        <w:r>
          <w:fldChar w:fldCharType="begin"/>
        </w:r>
        <w:r>
          <w:instrText xml:space="preserve"> PAGEREF _Toc47703140 \h </w:instrText>
        </w:r>
        <w:r>
          <w:fldChar w:fldCharType="separate"/>
        </w:r>
        <w:r w:rsidR="002471A6">
          <w:t>13</w:t>
        </w:r>
        <w:r>
          <w:fldChar w:fldCharType="end"/>
        </w:r>
      </w:hyperlink>
    </w:p>
    <w:p w14:paraId="4C812F62" w14:textId="63E298EB" w:rsidR="002D2EEF" w:rsidRDefault="002D2EEF">
      <w:pPr>
        <w:pStyle w:val="TOC5"/>
        <w:rPr>
          <w:rFonts w:asciiTheme="minorHAnsi" w:eastAsiaTheme="minorEastAsia" w:hAnsiTheme="minorHAnsi" w:cstheme="minorBidi"/>
          <w:sz w:val="22"/>
          <w:szCs w:val="22"/>
          <w:lang w:eastAsia="en-AU"/>
        </w:rPr>
      </w:pPr>
      <w:r>
        <w:tab/>
      </w:r>
      <w:hyperlink w:anchor="_Toc47703141" w:history="1">
        <w:r w:rsidRPr="00DC23A0">
          <w:t>19</w:t>
        </w:r>
        <w:r>
          <w:rPr>
            <w:rFonts w:asciiTheme="minorHAnsi" w:eastAsiaTheme="minorEastAsia" w:hAnsiTheme="minorHAnsi" w:cstheme="minorBidi"/>
            <w:sz w:val="22"/>
            <w:szCs w:val="22"/>
            <w:lang w:eastAsia="en-AU"/>
          </w:rPr>
          <w:tab/>
        </w:r>
        <w:r w:rsidRPr="00DC23A0">
          <w:t>Vesting of property</w:t>
        </w:r>
        <w:r>
          <w:tab/>
        </w:r>
        <w:r>
          <w:fldChar w:fldCharType="begin"/>
        </w:r>
        <w:r>
          <w:instrText xml:space="preserve"> PAGEREF _Toc47703141 \h </w:instrText>
        </w:r>
        <w:r>
          <w:fldChar w:fldCharType="separate"/>
        </w:r>
        <w:r w:rsidR="002471A6">
          <w:t>14</w:t>
        </w:r>
        <w:r>
          <w:fldChar w:fldCharType="end"/>
        </w:r>
      </w:hyperlink>
    </w:p>
    <w:p w14:paraId="13039D6B" w14:textId="2D259BC7" w:rsidR="002D2EEF" w:rsidRDefault="00E81B8B">
      <w:pPr>
        <w:pStyle w:val="TOC3"/>
        <w:rPr>
          <w:rFonts w:asciiTheme="minorHAnsi" w:eastAsiaTheme="minorEastAsia" w:hAnsiTheme="minorHAnsi" w:cstheme="minorBidi"/>
          <w:b w:val="0"/>
          <w:sz w:val="22"/>
          <w:szCs w:val="22"/>
          <w:lang w:eastAsia="en-AU"/>
        </w:rPr>
      </w:pPr>
      <w:hyperlink w:anchor="_Toc47703142" w:history="1">
        <w:r w:rsidR="002D2EEF" w:rsidRPr="00DC23A0">
          <w:t>Division 3.3</w:t>
        </w:r>
        <w:r w:rsidR="002D2EEF">
          <w:rPr>
            <w:rFonts w:asciiTheme="minorHAnsi" w:eastAsiaTheme="minorEastAsia" w:hAnsiTheme="minorHAnsi" w:cstheme="minorBidi"/>
            <w:b w:val="0"/>
            <w:sz w:val="22"/>
            <w:szCs w:val="22"/>
            <w:lang w:eastAsia="en-AU"/>
          </w:rPr>
          <w:tab/>
        </w:r>
        <w:r w:rsidR="002D2EEF" w:rsidRPr="00DC23A0">
          <w:t>Appointment of public trustee and guardian as guardian or manager</w:t>
        </w:r>
        <w:r w:rsidR="002D2EEF" w:rsidRPr="002D2EEF">
          <w:rPr>
            <w:vanish/>
          </w:rPr>
          <w:tab/>
        </w:r>
        <w:r w:rsidR="002D2EEF" w:rsidRPr="002D2EEF">
          <w:rPr>
            <w:vanish/>
          </w:rPr>
          <w:fldChar w:fldCharType="begin"/>
        </w:r>
        <w:r w:rsidR="002D2EEF" w:rsidRPr="002D2EEF">
          <w:rPr>
            <w:vanish/>
          </w:rPr>
          <w:instrText xml:space="preserve"> PAGEREF _Toc47703142 \h </w:instrText>
        </w:r>
        <w:r w:rsidR="002D2EEF" w:rsidRPr="002D2EEF">
          <w:rPr>
            <w:vanish/>
          </w:rPr>
        </w:r>
        <w:r w:rsidR="002D2EEF" w:rsidRPr="002D2EEF">
          <w:rPr>
            <w:vanish/>
          </w:rPr>
          <w:fldChar w:fldCharType="separate"/>
        </w:r>
        <w:r w:rsidR="002471A6">
          <w:rPr>
            <w:vanish/>
          </w:rPr>
          <w:t>14</w:t>
        </w:r>
        <w:r w:rsidR="002D2EEF" w:rsidRPr="002D2EEF">
          <w:rPr>
            <w:vanish/>
          </w:rPr>
          <w:fldChar w:fldCharType="end"/>
        </w:r>
      </w:hyperlink>
    </w:p>
    <w:p w14:paraId="0CBACB0B" w14:textId="392D7B04" w:rsidR="002D2EEF" w:rsidRDefault="002D2EEF">
      <w:pPr>
        <w:pStyle w:val="TOC5"/>
        <w:rPr>
          <w:rFonts w:asciiTheme="minorHAnsi" w:eastAsiaTheme="minorEastAsia" w:hAnsiTheme="minorHAnsi" w:cstheme="minorBidi"/>
          <w:sz w:val="22"/>
          <w:szCs w:val="22"/>
          <w:lang w:eastAsia="en-AU"/>
        </w:rPr>
      </w:pPr>
      <w:r>
        <w:tab/>
      </w:r>
      <w:hyperlink w:anchor="_Toc47703143" w:history="1">
        <w:r w:rsidRPr="00DC23A0">
          <w:t>19A</w:t>
        </w:r>
        <w:r>
          <w:rPr>
            <w:rFonts w:asciiTheme="minorHAnsi" w:eastAsiaTheme="minorEastAsia" w:hAnsiTheme="minorHAnsi" w:cstheme="minorBidi"/>
            <w:sz w:val="22"/>
            <w:szCs w:val="22"/>
            <w:lang w:eastAsia="en-AU"/>
          </w:rPr>
          <w:tab/>
        </w:r>
        <w:r w:rsidRPr="00DC23A0">
          <w:t>Application—div 3.3</w:t>
        </w:r>
        <w:r>
          <w:tab/>
        </w:r>
        <w:r>
          <w:fldChar w:fldCharType="begin"/>
        </w:r>
        <w:r>
          <w:instrText xml:space="preserve"> PAGEREF _Toc47703143 \h </w:instrText>
        </w:r>
        <w:r>
          <w:fldChar w:fldCharType="separate"/>
        </w:r>
        <w:r w:rsidR="002471A6">
          <w:t>14</w:t>
        </w:r>
        <w:r>
          <w:fldChar w:fldCharType="end"/>
        </w:r>
      </w:hyperlink>
    </w:p>
    <w:p w14:paraId="750C2F2C" w14:textId="164B8BFB" w:rsidR="002D2EEF" w:rsidRDefault="002D2EEF">
      <w:pPr>
        <w:pStyle w:val="TOC5"/>
        <w:rPr>
          <w:rFonts w:asciiTheme="minorHAnsi" w:eastAsiaTheme="minorEastAsia" w:hAnsiTheme="minorHAnsi" w:cstheme="minorBidi"/>
          <w:sz w:val="22"/>
          <w:szCs w:val="22"/>
          <w:lang w:eastAsia="en-AU"/>
        </w:rPr>
      </w:pPr>
      <w:r>
        <w:tab/>
      </w:r>
      <w:hyperlink w:anchor="_Toc47703144" w:history="1">
        <w:r w:rsidRPr="00DC23A0">
          <w:t>19B</w:t>
        </w:r>
        <w:r>
          <w:rPr>
            <w:rFonts w:asciiTheme="minorHAnsi" w:eastAsiaTheme="minorEastAsia" w:hAnsiTheme="minorHAnsi" w:cstheme="minorBidi"/>
            <w:sz w:val="22"/>
            <w:szCs w:val="22"/>
            <w:lang w:eastAsia="en-AU"/>
          </w:rPr>
          <w:tab/>
        </w:r>
        <w:r w:rsidRPr="00DC23A0">
          <w:t>Other functions of public trustee and guardian as guardian or manager</w:t>
        </w:r>
        <w:r>
          <w:tab/>
        </w:r>
        <w:r>
          <w:fldChar w:fldCharType="begin"/>
        </w:r>
        <w:r>
          <w:instrText xml:space="preserve"> PAGEREF _Toc47703144 \h </w:instrText>
        </w:r>
        <w:r>
          <w:fldChar w:fldCharType="separate"/>
        </w:r>
        <w:r w:rsidR="002471A6">
          <w:t>14</w:t>
        </w:r>
        <w:r>
          <w:fldChar w:fldCharType="end"/>
        </w:r>
      </w:hyperlink>
    </w:p>
    <w:p w14:paraId="6F7AA471" w14:textId="777888AF" w:rsidR="002D2EEF" w:rsidRDefault="002D2EEF">
      <w:pPr>
        <w:pStyle w:val="TOC5"/>
        <w:rPr>
          <w:rFonts w:asciiTheme="minorHAnsi" w:eastAsiaTheme="minorEastAsia" w:hAnsiTheme="minorHAnsi" w:cstheme="minorBidi"/>
          <w:sz w:val="22"/>
          <w:szCs w:val="22"/>
          <w:lang w:eastAsia="en-AU"/>
        </w:rPr>
      </w:pPr>
      <w:r>
        <w:tab/>
      </w:r>
      <w:hyperlink w:anchor="_Toc47703145" w:history="1">
        <w:r w:rsidRPr="00DC23A0">
          <w:t>19C</w:t>
        </w:r>
        <w:r>
          <w:rPr>
            <w:rFonts w:asciiTheme="minorHAnsi" w:eastAsiaTheme="minorEastAsia" w:hAnsiTheme="minorHAnsi" w:cstheme="minorBidi"/>
            <w:sz w:val="22"/>
            <w:szCs w:val="22"/>
            <w:lang w:eastAsia="en-AU"/>
          </w:rPr>
          <w:tab/>
        </w:r>
        <w:r w:rsidRPr="00DC23A0">
          <w:t>Guardian or manager of last resort</w:t>
        </w:r>
        <w:r>
          <w:tab/>
        </w:r>
        <w:r>
          <w:fldChar w:fldCharType="begin"/>
        </w:r>
        <w:r>
          <w:instrText xml:space="preserve"> PAGEREF _Toc47703145 \h </w:instrText>
        </w:r>
        <w:r>
          <w:fldChar w:fldCharType="separate"/>
        </w:r>
        <w:r w:rsidR="002471A6">
          <w:t>15</w:t>
        </w:r>
        <w:r>
          <w:fldChar w:fldCharType="end"/>
        </w:r>
      </w:hyperlink>
    </w:p>
    <w:p w14:paraId="4F036DD3" w14:textId="13B9F8E7" w:rsidR="002D2EEF" w:rsidRDefault="002D2EEF">
      <w:pPr>
        <w:pStyle w:val="TOC5"/>
        <w:rPr>
          <w:rFonts w:asciiTheme="minorHAnsi" w:eastAsiaTheme="minorEastAsia" w:hAnsiTheme="minorHAnsi" w:cstheme="minorBidi"/>
          <w:sz w:val="22"/>
          <w:szCs w:val="22"/>
          <w:lang w:eastAsia="en-AU"/>
        </w:rPr>
      </w:pPr>
      <w:r>
        <w:tab/>
      </w:r>
      <w:hyperlink w:anchor="_Toc47703146" w:history="1">
        <w:r w:rsidRPr="00DC23A0">
          <w:t>19D</w:t>
        </w:r>
        <w:r>
          <w:rPr>
            <w:rFonts w:asciiTheme="minorHAnsi" w:eastAsiaTheme="minorEastAsia" w:hAnsiTheme="minorHAnsi" w:cstheme="minorBidi"/>
            <w:sz w:val="22"/>
            <w:szCs w:val="22"/>
            <w:lang w:eastAsia="en-AU"/>
          </w:rPr>
          <w:tab/>
        </w:r>
        <w:r w:rsidRPr="00DC23A0">
          <w:t>Engagement of lawyer</w:t>
        </w:r>
        <w:r>
          <w:tab/>
        </w:r>
        <w:r>
          <w:fldChar w:fldCharType="begin"/>
        </w:r>
        <w:r>
          <w:instrText xml:space="preserve"> PAGEREF _Toc47703146 \h </w:instrText>
        </w:r>
        <w:r>
          <w:fldChar w:fldCharType="separate"/>
        </w:r>
        <w:r w:rsidR="002471A6">
          <w:t>16</w:t>
        </w:r>
        <w:r>
          <w:fldChar w:fldCharType="end"/>
        </w:r>
      </w:hyperlink>
    </w:p>
    <w:p w14:paraId="51990B59" w14:textId="50D20CAE" w:rsidR="002D2EEF" w:rsidRDefault="00E81B8B">
      <w:pPr>
        <w:pStyle w:val="TOC2"/>
        <w:rPr>
          <w:rFonts w:asciiTheme="minorHAnsi" w:eastAsiaTheme="minorEastAsia" w:hAnsiTheme="minorHAnsi" w:cstheme="minorBidi"/>
          <w:b w:val="0"/>
          <w:sz w:val="22"/>
          <w:szCs w:val="22"/>
          <w:lang w:eastAsia="en-AU"/>
        </w:rPr>
      </w:pPr>
      <w:hyperlink w:anchor="_Toc47703147" w:history="1">
        <w:r w:rsidR="002D2EEF" w:rsidRPr="00DC23A0">
          <w:t>Part 4</w:t>
        </w:r>
        <w:r w:rsidR="002D2EEF">
          <w:rPr>
            <w:rFonts w:asciiTheme="minorHAnsi" w:eastAsiaTheme="minorEastAsia" w:hAnsiTheme="minorHAnsi" w:cstheme="minorBidi"/>
            <w:b w:val="0"/>
            <w:sz w:val="22"/>
            <w:szCs w:val="22"/>
            <w:lang w:eastAsia="en-AU"/>
          </w:rPr>
          <w:tab/>
        </w:r>
        <w:r w:rsidR="002D2EEF" w:rsidRPr="00DC23A0">
          <w:t>Powers and duties of public trustee and guardian</w:t>
        </w:r>
        <w:r w:rsidR="002D2EEF" w:rsidRPr="002D2EEF">
          <w:rPr>
            <w:vanish/>
          </w:rPr>
          <w:tab/>
        </w:r>
        <w:r w:rsidR="002D2EEF" w:rsidRPr="002D2EEF">
          <w:rPr>
            <w:vanish/>
          </w:rPr>
          <w:fldChar w:fldCharType="begin"/>
        </w:r>
        <w:r w:rsidR="002D2EEF" w:rsidRPr="002D2EEF">
          <w:rPr>
            <w:vanish/>
          </w:rPr>
          <w:instrText xml:space="preserve"> PAGEREF _Toc47703147 \h </w:instrText>
        </w:r>
        <w:r w:rsidR="002D2EEF" w:rsidRPr="002D2EEF">
          <w:rPr>
            <w:vanish/>
          </w:rPr>
        </w:r>
        <w:r w:rsidR="002D2EEF" w:rsidRPr="002D2EEF">
          <w:rPr>
            <w:vanish/>
          </w:rPr>
          <w:fldChar w:fldCharType="separate"/>
        </w:r>
        <w:r w:rsidR="002471A6">
          <w:rPr>
            <w:vanish/>
          </w:rPr>
          <w:t>17</w:t>
        </w:r>
        <w:r w:rsidR="002D2EEF" w:rsidRPr="002D2EEF">
          <w:rPr>
            <w:vanish/>
          </w:rPr>
          <w:fldChar w:fldCharType="end"/>
        </w:r>
      </w:hyperlink>
    </w:p>
    <w:p w14:paraId="77552B0C" w14:textId="5E29848A" w:rsidR="002D2EEF" w:rsidRDefault="002D2EEF">
      <w:pPr>
        <w:pStyle w:val="TOC5"/>
        <w:rPr>
          <w:rFonts w:asciiTheme="minorHAnsi" w:eastAsiaTheme="minorEastAsia" w:hAnsiTheme="minorHAnsi" w:cstheme="minorBidi"/>
          <w:sz w:val="22"/>
          <w:szCs w:val="22"/>
          <w:lang w:eastAsia="en-AU"/>
        </w:rPr>
      </w:pPr>
      <w:r>
        <w:tab/>
      </w:r>
      <w:hyperlink w:anchor="_Toc47703148" w:history="1">
        <w:r w:rsidRPr="00DC23A0">
          <w:t>20</w:t>
        </w:r>
        <w:r>
          <w:rPr>
            <w:rFonts w:asciiTheme="minorHAnsi" w:eastAsiaTheme="minorEastAsia" w:hAnsiTheme="minorHAnsi" w:cstheme="minorBidi"/>
            <w:sz w:val="22"/>
            <w:szCs w:val="22"/>
            <w:lang w:eastAsia="en-AU"/>
          </w:rPr>
          <w:tab/>
        </w:r>
        <w:r w:rsidRPr="00DC23A0">
          <w:t>Powers of public trustee and guardian under Act additional to powers under other laws</w:t>
        </w:r>
        <w:r>
          <w:tab/>
        </w:r>
        <w:r>
          <w:fldChar w:fldCharType="begin"/>
        </w:r>
        <w:r>
          <w:instrText xml:space="preserve"> PAGEREF _Toc47703148 \h </w:instrText>
        </w:r>
        <w:r>
          <w:fldChar w:fldCharType="separate"/>
        </w:r>
        <w:r w:rsidR="002471A6">
          <w:t>17</w:t>
        </w:r>
        <w:r>
          <w:fldChar w:fldCharType="end"/>
        </w:r>
      </w:hyperlink>
    </w:p>
    <w:p w14:paraId="196163C6" w14:textId="69B4E498" w:rsidR="002D2EEF" w:rsidRDefault="002D2EEF">
      <w:pPr>
        <w:pStyle w:val="TOC5"/>
        <w:rPr>
          <w:rFonts w:asciiTheme="minorHAnsi" w:eastAsiaTheme="minorEastAsia" w:hAnsiTheme="minorHAnsi" w:cstheme="minorBidi"/>
          <w:sz w:val="22"/>
          <w:szCs w:val="22"/>
          <w:lang w:eastAsia="en-AU"/>
        </w:rPr>
      </w:pPr>
      <w:r>
        <w:tab/>
      </w:r>
      <w:hyperlink w:anchor="_Toc47703149" w:history="1">
        <w:r w:rsidRPr="00DC23A0">
          <w:t>21</w:t>
        </w:r>
        <w:r>
          <w:rPr>
            <w:rFonts w:asciiTheme="minorHAnsi" w:eastAsiaTheme="minorEastAsia" w:hAnsiTheme="minorHAnsi" w:cstheme="minorBidi"/>
            <w:sz w:val="22"/>
            <w:szCs w:val="22"/>
            <w:lang w:eastAsia="en-AU"/>
          </w:rPr>
          <w:tab/>
        </w:r>
        <w:r w:rsidRPr="00DC23A0">
          <w:t>Express powers of public trustee and guardian</w:t>
        </w:r>
        <w:r>
          <w:tab/>
        </w:r>
        <w:r>
          <w:fldChar w:fldCharType="begin"/>
        </w:r>
        <w:r>
          <w:instrText xml:space="preserve"> PAGEREF _Toc47703149 \h </w:instrText>
        </w:r>
        <w:r>
          <w:fldChar w:fldCharType="separate"/>
        </w:r>
        <w:r w:rsidR="002471A6">
          <w:t>17</w:t>
        </w:r>
        <w:r>
          <w:fldChar w:fldCharType="end"/>
        </w:r>
      </w:hyperlink>
    </w:p>
    <w:p w14:paraId="483D5282" w14:textId="31B8DCED" w:rsidR="002D2EEF" w:rsidRDefault="002D2EEF">
      <w:pPr>
        <w:pStyle w:val="TOC5"/>
        <w:rPr>
          <w:rFonts w:asciiTheme="minorHAnsi" w:eastAsiaTheme="minorEastAsia" w:hAnsiTheme="minorHAnsi" w:cstheme="minorBidi"/>
          <w:sz w:val="22"/>
          <w:szCs w:val="22"/>
          <w:lang w:eastAsia="en-AU"/>
        </w:rPr>
      </w:pPr>
      <w:r>
        <w:tab/>
      </w:r>
      <w:hyperlink w:anchor="_Toc47703150" w:history="1">
        <w:r w:rsidRPr="00DC23A0">
          <w:t>22</w:t>
        </w:r>
        <w:r>
          <w:rPr>
            <w:rFonts w:asciiTheme="minorHAnsi" w:eastAsiaTheme="minorEastAsia" w:hAnsiTheme="minorHAnsi" w:cstheme="minorBidi"/>
            <w:sz w:val="22"/>
            <w:szCs w:val="22"/>
            <w:lang w:eastAsia="en-AU"/>
          </w:rPr>
          <w:tab/>
        </w:r>
        <w:r w:rsidRPr="00DC23A0">
          <w:t>Wills</w:t>
        </w:r>
        <w:r>
          <w:tab/>
        </w:r>
        <w:r>
          <w:fldChar w:fldCharType="begin"/>
        </w:r>
        <w:r>
          <w:instrText xml:space="preserve"> PAGEREF _Toc47703150 \h </w:instrText>
        </w:r>
        <w:r>
          <w:fldChar w:fldCharType="separate"/>
        </w:r>
        <w:r w:rsidR="002471A6">
          <w:t>20</w:t>
        </w:r>
        <w:r>
          <w:fldChar w:fldCharType="end"/>
        </w:r>
      </w:hyperlink>
    </w:p>
    <w:p w14:paraId="73932C2D" w14:textId="35BF29C6" w:rsidR="002D2EEF" w:rsidRDefault="002D2EEF">
      <w:pPr>
        <w:pStyle w:val="TOC5"/>
        <w:rPr>
          <w:rFonts w:asciiTheme="minorHAnsi" w:eastAsiaTheme="minorEastAsia" w:hAnsiTheme="minorHAnsi" w:cstheme="minorBidi"/>
          <w:sz w:val="22"/>
          <w:szCs w:val="22"/>
          <w:lang w:eastAsia="en-AU"/>
        </w:rPr>
      </w:pPr>
      <w:r>
        <w:tab/>
      </w:r>
      <w:hyperlink w:anchor="_Toc47703151" w:history="1">
        <w:r w:rsidRPr="00DC23A0">
          <w:t>23</w:t>
        </w:r>
        <w:r>
          <w:rPr>
            <w:rFonts w:asciiTheme="minorHAnsi" w:eastAsiaTheme="minorEastAsia" w:hAnsiTheme="minorHAnsi" w:cstheme="minorBidi"/>
            <w:sz w:val="22"/>
            <w:szCs w:val="22"/>
            <w:lang w:eastAsia="en-AU"/>
          </w:rPr>
          <w:tab/>
        </w:r>
        <w:r w:rsidRPr="00DC23A0">
          <w:t>Safe custody of documents and chattels</w:t>
        </w:r>
        <w:r>
          <w:tab/>
        </w:r>
        <w:r>
          <w:fldChar w:fldCharType="begin"/>
        </w:r>
        <w:r>
          <w:instrText xml:space="preserve"> PAGEREF _Toc47703151 \h </w:instrText>
        </w:r>
        <w:r>
          <w:fldChar w:fldCharType="separate"/>
        </w:r>
        <w:r w:rsidR="002471A6">
          <w:t>20</w:t>
        </w:r>
        <w:r>
          <w:fldChar w:fldCharType="end"/>
        </w:r>
      </w:hyperlink>
    </w:p>
    <w:p w14:paraId="7012AA37" w14:textId="59F222D9" w:rsidR="002D2EEF" w:rsidRDefault="002D2EEF">
      <w:pPr>
        <w:pStyle w:val="TOC5"/>
        <w:rPr>
          <w:rFonts w:asciiTheme="minorHAnsi" w:eastAsiaTheme="minorEastAsia" w:hAnsiTheme="minorHAnsi" w:cstheme="minorBidi"/>
          <w:sz w:val="22"/>
          <w:szCs w:val="22"/>
          <w:lang w:eastAsia="en-AU"/>
        </w:rPr>
      </w:pPr>
      <w:r>
        <w:tab/>
      </w:r>
      <w:hyperlink w:anchor="_Toc47703152" w:history="1">
        <w:r w:rsidRPr="00DC23A0">
          <w:t>23A</w:t>
        </w:r>
        <w:r>
          <w:rPr>
            <w:rFonts w:asciiTheme="minorHAnsi" w:eastAsiaTheme="minorEastAsia" w:hAnsiTheme="minorHAnsi" w:cstheme="minorBidi"/>
            <w:sz w:val="22"/>
            <w:szCs w:val="22"/>
            <w:lang w:eastAsia="en-AU"/>
          </w:rPr>
          <w:tab/>
        </w:r>
        <w:r w:rsidRPr="00DC23A0">
          <w:t>Public trustee and guardian register</w:t>
        </w:r>
        <w:r>
          <w:tab/>
        </w:r>
        <w:r>
          <w:fldChar w:fldCharType="begin"/>
        </w:r>
        <w:r>
          <w:instrText xml:space="preserve"> PAGEREF _Toc47703152 \h </w:instrText>
        </w:r>
        <w:r>
          <w:fldChar w:fldCharType="separate"/>
        </w:r>
        <w:r w:rsidR="002471A6">
          <w:t>20</w:t>
        </w:r>
        <w:r>
          <w:fldChar w:fldCharType="end"/>
        </w:r>
      </w:hyperlink>
    </w:p>
    <w:p w14:paraId="1718E12A" w14:textId="5AE4F8C8" w:rsidR="002D2EEF" w:rsidRDefault="002D2EEF">
      <w:pPr>
        <w:pStyle w:val="TOC5"/>
        <w:rPr>
          <w:rFonts w:asciiTheme="minorHAnsi" w:eastAsiaTheme="minorEastAsia" w:hAnsiTheme="minorHAnsi" w:cstheme="minorBidi"/>
          <w:sz w:val="22"/>
          <w:szCs w:val="22"/>
          <w:lang w:eastAsia="en-AU"/>
        </w:rPr>
      </w:pPr>
      <w:r>
        <w:tab/>
      </w:r>
      <w:hyperlink w:anchor="_Toc47703153" w:history="1">
        <w:r w:rsidRPr="00DC23A0">
          <w:t>24</w:t>
        </w:r>
        <w:r>
          <w:rPr>
            <w:rFonts w:asciiTheme="minorHAnsi" w:eastAsiaTheme="minorEastAsia" w:hAnsiTheme="minorHAnsi" w:cstheme="minorBidi"/>
            <w:sz w:val="22"/>
            <w:szCs w:val="22"/>
            <w:lang w:eastAsia="en-AU"/>
          </w:rPr>
          <w:tab/>
        </w:r>
        <w:r w:rsidRPr="00DC23A0">
          <w:t>Legal representation</w:t>
        </w:r>
        <w:r>
          <w:tab/>
        </w:r>
        <w:r>
          <w:fldChar w:fldCharType="begin"/>
        </w:r>
        <w:r>
          <w:instrText xml:space="preserve"> PAGEREF _Toc47703153 \h </w:instrText>
        </w:r>
        <w:r>
          <w:fldChar w:fldCharType="separate"/>
        </w:r>
        <w:r w:rsidR="002471A6">
          <w:t>21</w:t>
        </w:r>
        <w:r>
          <w:fldChar w:fldCharType="end"/>
        </w:r>
      </w:hyperlink>
    </w:p>
    <w:p w14:paraId="3082D25D" w14:textId="55D684D7" w:rsidR="002D2EEF" w:rsidRDefault="002D2EEF">
      <w:pPr>
        <w:pStyle w:val="TOC5"/>
        <w:rPr>
          <w:rFonts w:asciiTheme="minorHAnsi" w:eastAsiaTheme="minorEastAsia" w:hAnsiTheme="minorHAnsi" w:cstheme="minorBidi"/>
          <w:sz w:val="22"/>
          <w:szCs w:val="22"/>
          <w:lang w:eastAsia="en-AU"/>
        </w:rPr>
      </w:pPr>
      <w:r>
        <w:tab/>
      </w:r>
      <w:hyperlink w:anchor="_Toc47703154" w:history="1">
        <w:r w:rsidRPr="00DC23A0">
          <w:t>24A</w:t>
        </w:r>
        <w:r>
          <w:rPr>
            <w:rFonts w:asciiTheme="minorHAnsi" w:eastAsiaTheme="minorEastAsia" w:hAnsiTheme="minorHAnsi" w:cstheme="minorBidi"/>
            <w:sz w:val="22"/>
            <w:szCs w:val="22"/>
            <w:lang w:eastAsia="en-AU"/>
          </w:rPr>
          <w:tab/>
        </w:r>
        <w:r w:rsidRPr="00DC23A0">
          <w:t>Public trustee and guardian to report to ACAT</w:t>
        </w:r>
        <w:r>
          <w:tab/>
        </w:r>
        <w:r>
          <w:fldChar w:fldCharType="begin"/>
        </w:r>
        <w:r>
          <w:instrText xml:space="preserve"> PAGEREF _Toc47703154 \h </w:instrText>
        </w:r>
        <w:r>
          <w:fldChar w:fldCharType="separate"/>
        </w:r>
        <w:r w:rsidR="002471A6">
          <w:t>22</w:t>
        </w:r>
        <w:r>
          <w:fldChar w:fldCharType="end"/>
        </w:r>
      </w:hyperlink>
    </w:p>
    <w:p w14:paraId="25CD05EA" w14:textId="29B93919" w:rsidR="002D2EEF" w:rsidRDefault="002D2EEF">
      <w:pPr>
        <w:pStyle w:val="TOC5"/>
        <w:rPr>
          <w:rFonts w:asciiTheme="minorHAnsi" w:eastAsiaTheme="minorEastAsia" w:hAnsiTheme="minorHAnsi" w:cstheme="minorBidi"/>
          <w:sz w:val="22"/>
          <w:szCs w:val="22"/>
          <w:lang w:eastAsia="en-AU"/>
        </w:rPr>
      </w:pPr>
      <w:r>
        <w:tab/>
      </w:r>
      <w:hyperlink w:anchor="_Toc47703155" w:history="1">
        <w:r w:rsidRPr="00DC23A0">
          <w:t>25</w:t>
        </w:r>
        <w:r>
          <w:rPr>
            <w:rFonts w:asciiTheme="minorHAnsi" w:eastAsiaTheme="minorEastAsia" w:hAnsiTheme="minorHAnsi" w:cstheme="minorBidi"/>
            <w:sz w:val="22"/>
            <w:szCs w:val="22"/>
            <w:lang w:eastAsia="en-AU"/>
          </w:rPr>
          <w:tab/>
        </w:r>
        <w:r w:rsidRPr="00DC23A0">
          <w:t>Payment of money etc to public trustee and guardian on behalf of person under disability</w:t>
        </w:r>
        <w:r>
          <w:tab/>
        </w:r>
        <w:r>
          <w:fldChar w:fldCharType="begin"/>
        </w:r>
        <w:r>
          <w:instrText xml:space="preserve"> PAGEREF _Toc47703155 \h </w:instrText>
        </w:r>
        <w:r>
          <w:fldChar w:fldCharType="separate"/>
        </w:r>
        <w:r w:rsidR="002471A6">
          <w:t>22</w:t>
        </w:r>
        <w:r>
          <w:fldChar w:fldCharType="end"/>
        </w:r>
      </w:hyperlink>
    </w:p>
    <w:p w14:paraId="4568AA77" w14:textId="2B5D09E8" w:rsidR="002D2EEF" w:rsidRDefault="002D2EEF">
      <w:pPr>
        <w:pStyle w:val="TOC5"/>
        <w:rPr>
          <w:rFonts w:asciiTheme="minorHAnsi" w:eastAsiaTheme="minorEastAsia" w:hAnsiTheme="minorHAnsi" w:cstheme="minorBidi"/>
          <w:sz w:val="22"/>
          <w:szCs w:val="22"/>
          <w:lang w:eastAsia="en-AU"/>
        </w:rPr>
      </w:pPr>
      <w:r>
        <w:lastRenderedPageBreak/>
        <w:tab/>
      </w:r>
      <w:hyperlink w:anchor="_Toc47703156" w:history="1">
        <w:r w:rsidRPr="00DC23A0">
          <w:t>25A</w:t>
        </w:r>
        <w:r>
          <w:rPr>
            <w:rFonts w:asciiTheme="minorHAnsi" w:eastAsiaTheme="minorEastAsia" w:hAnsiTheme="minorHAnsi" w:cstheme="minorBidi"/>
            <w:sz w:val="22"/>
            <w:szCs w:val="22"/>
            <w:lang w:eastAsia="en-AU"/>
          </w:rPr>
          <w:tab/>
        </w:r>
        <w:r w:rsidRPr="00DC23A0">
          <w:t>Amounts etc paid by trustee for person under disability</w:t>
        </w:r>
        <w:r>
          <w:tab/>
        </w:r>
        <w:r>
          <w:fldChar w:fldCharType="begin"/>
        </w:r>
        <w:r>
          <w:instrText xml:space="preserve"> PAGEREF _Toc47703156 \h </w:instrText>
        </w:r>
        <w:r>
          <w:fldChar w:fldCharType="separate"/>
        </w:r>
        <w:r w:rsidR="002471A6">
          <w:t>24</w:t>
        </w:r>
        <w:r>
          <w:fldChar w:fldCharType="end"/>
        </w:r>
      </w:hyperlink>
    </w:p>
    <w:p w14:paraId="5B606382" w14:textId="6D7C23E6" w:rsidR="002D2EEF" w:rsidRDefault="002D2EEF">
      <w:pPr>
        <w:pStyle w:val="TOC5"/>
        <w:rPr>
          <w:rFonts w:asciiTheme="minorHAnsi" w:eastAsiaTheme="minorEastAsia" w:hAnsiTheme="minorHAnsi" w:cstheme="minorBidi"/>
          <w:sz w:val="22"/>
          <w:szCs w:val="22"/>
          <w:lang w:eastAsia="en-AU"/>
        </w:rPr>
      </w:pPr>
      <w:r>
        <w:tab/>
      </w:r>
      <w:hyperlink w:anchor="_Toc47703157" w:history="1">
        <w:r w:rsidRPr="00DC23A0">
          <w:t>26</w:t>
        </w:r>
        <w:r>
          <w:rPr>
            <w:rFonts w:asciiTheme="minorHAnsi" w:eastAsiaTheme="minorEastAsia" w:hAnsiTheme="minorHAnsi" w:cstheme="minorBidi"/>
            <w:sz w:val="22"/>
            <w:szCs w:val="22"/>
            <w:lang w:eastAsia="en-AU"/>
          </w:rPr>
          <w:tab/>
        </w:r>
        <w:r w:rsidRPr="00DC23A0">
          <w:t>Power of public trustee and guardian to sue self when acting in different capacities</w:t>
        </w:r>
        <w:r>
          <w:tab/>
        </w:r>
        <w:r>
          <w:fldChar w:fldCharType="begin"/>
        </w:r>
        <w:r>
          <w:instrText xml:space="preserve"> PAGEREF _Toc47703157 \h </w:instrText>
        </w:r>
        <w:r>
          <w:fldChar w:fldCharType="separate"/>
        </w:r>
        <w:r w:rsidR="002471A6">
          <w:t>25</w:t>
        </w:r>
        <w:r>
          <w:fldChar w:fldCharType="end"/>
        </w:r>
      </w:hyperlink>
    </w:p>
    <w:p w14:paraId="1BD6489F" w14:textId="7306174E" w:rsidR="002D2EEF" w:rsidRDefault="002D2EEF">
      <w:pPr>
        <w:pStyle w:val="TOC5"/>
        <w:rPr>
          <w:rFonts w:asciiTheme="minorHAnsi" w:eastAsiaTheme="minorEastAsia" w:hAnsiTheme="minorHAnsi" w:cstheme="minorBidi"/>
          <w:sz w:val="22"/>
          <w:szCs w:val="22"/>
          <w:lang w:eastAsia="en-AU"/>
        </w:rPr>
      </w:pPr>
      <w:r>
        <w:tab/>
      </w:r>
      <w:hyperlink w:anchor="_Toc47703158" w:history="1">
        <w:r w:rsidRPr="00DC23A0">
          <w:t>27</w:t>
        </w:r>
        <w:r>
          <w:rPr>
            <w:rFonts w:asciiTheme="minorHAnsi" w:eastAsiaTheme="minorEastAsia" w:hAnsiTheme="minorHAnsi" w:cstheme="minorBidi"/>
            <w:sz w:val="22"/>
            <w:szCs w:val="22"/>
            <w:lang w:eastAsia="en-AU"/>
          </w:rPr>
          <w:tab/>
        </w:r>
        <w:r w:rsidRPr="00DC23A0">
          <w:t>Power of public trustee and guardian to contract with self in certain circumstances</w:t>
        </w:r>
        <w:r>
          <w:tab/>
        </w:r>
        <w:r>
          <w:fldChar w:fldCharType="begin"/>
        </w:r>
        <w:r>
          <w:instrText xml:space="preserve"> PAGEREF _Toc47703158 \h </w:instrText>
        </w:r>
        <w:r>
          <w:fldChar w:fldCharType="separate"/>
        </w:r>
        <w:r w:rsidR="002471A6">
          <w:t>25</w:t>
        </w:r>
        <w:r>
          <w:fldChar w:fldCharType="end"/>
        </w:r>
      </w:hyperlink>
    </w:p>
    <w:p w14:paraId="06ACBFCD" w14:textId="6F70B44C" w:rsidR="002D2EEF" w:rsidRDefault="002D2EEF">
      <w:pPr>
        <w:pStyle w:val="TOC5"/>
        <w:rPr>
          <w:rFonts w:asciiTheme="minorHAnsi" w:eastAsiaTheme="minorEastAsia" w:hAnsiTheme="minorHAnsi" w:cstheme="minorBidi"/>
          <w:sz w:val="22"/>
          <w:szCs w:val="22"/>
          <w:lang w:eastAsia="en-AU"/>
        </w:rPr>
      </w:pPr>
      <w:r>
        <w:tab/>
      </w:r>
      <w:hyperlink w:anchor="_Toc47703159" w:history="1">
        <w:r w:rsidRPr="00DC23A0">
          <w:t>28</w:t>
        </w:r>
        <w:r>
          <w:rPr>
            <w:rFonts w:asciiTheme="minorHAnsi" w:eastAsiaTheme="minorEastAsia" w:hAnsiTheme="minorHAnsi" w:cstheme="minorBidi"/>
            <w:sz w:val="22"/>
            <w:szCs w:val="22"/>
            <w:lang w:eastAsia="en-AU"/>
          </w:rPr>
          <w:tab/>
        </w:r>
        <w:r w:rsidRPr="00DC23A0">
          <w:t>Fees and expenses of public trustee and guardian</w:t>
        </w:r>
        <w:r>
          <w:tab/>
        </w:r>
        <w:r>
          <w:fldChar w:fldCharType="begin"/>
        </w:r>
        <w:r>
          <w:instrText xml:space="preserve"> PAGEREF _Toc47703159 \h </w:instrText>
        </w:r>
        <w:r>
          <w:fldChar w:fldCharType="separate"/>
        </w:r>
        <w:r w:rsidR="002471A6">
          <w:t>26</w:t>
        </w:r>
        <w:r>
          <w:fldChar w:fldCharType="end"/>
        </w:r>
      </w:hyperlink>
    </w:p>
    <w:p w14:paraId="2C46CC41" w14:textId="1A63D11E" w:rsidR="002D2EEF" w:rsidRDefault="002D2EEF">
      <w:pPr>
        <w:pStyle w:val="TOC5"/>
        <w:rPr>
          <w:rFonts w:asciiTheme="minorHAnsi" w:eastAsiaTheme="minorEastAsia" w:hAnsiTheme="minorHAnsi" w:cstheme="minorBidi"/>
          <w:sz w:val="22"/>
          <w:szCs w:val="22"/>
          <w:lang w:eastAsia="en-AU"/>
        </w:rPr>
      </w:pPr>
      <w:r>
        <w:tab/>
      </w:r>
      <w:hyperlink w:anchor="_Toc47703160" w:history="1">
        <w:r w:rsidRPr="00DC23A0">
          <w:t>29</w:t>
        </w:r>
        <w:r>
          <w:rPr>
            <w:rFonts w:asciiTheme="minorHAnsi" w:eastAsiaTheme="minorEastAsia" w:hAnsiTheme="minorHAnsi" w:cstheme="minorBidi"/>
            <w:sz w:val="22"/>
            <w:szCs w:val="22"/>
            <w:lang w:eastAsia="en-AU"/>
          </w:rPr>
          <w:tab/>
        </w:r>
        <w:r w:rsidRPr="00DC23A0">
          <w:t>Payments to persons outside Australia</w:t>
        </w:r>
        <w:r>
          <w:tab/>
        </w:r>
        <w:r>
          <w:fldChar w:fldCharType="begin"/>
        </w:r>
        <w:r>
          <w:instrText xml:space="preserve"> PAGEREF _Toc47703160 \h </w:instrText>
        </w:r>
        <w:r>
          <w:fldChar w:fldCharType="separate"/>
        </w:r>
        <w:r w:rsidR="002471A6">
          <w:t>27</w:t>
        </w:r>
        <w:r>
          <w:fldChar w:fldCharType="end"/>
        </w:r>
      </w:hyperlink>
    </w:p>
    <w:p w14:paraId="3316969B" w14:textId="7DBF7C8B" w:rsidR="002D2EEF" w:rsidRDefault="002D2EEF">
      <w:pPr>
        <w:pStyle w:val="TOC5"/>
        <w:rPr>
          <w:rFonts w:asciiTheme="minorHAnsi" w:eastAsiaTheme="minorEastAsia" w:hAnsiTheme="minorHAnsi" w:cstheme="minorBidi"/>
          <w:sz w:val="22"/>
          <w:szCs w:val="22"/>
          <w:lang w:eastAsia="en-AU"/>
        </w:rPr>
      </w:pPr>
      <w:r>
        <w:tab/>
      </w:r>
      <w:hyperlink w:anchor="_Toc47703161" w:history="1">
        <w:r w:rsidRPr="00DC23A0">
          <w:t>29A</w:t>
        </w:r>
        <w:r>
          <w:rPr>
            <w:rFonts w:asciiTheme="minorHAnsi" w:eastAsiaTheme="minorEastAsia" w:hAnsiTheme="minorHAnsi" w:cstheme="minorBidi"/>
            <w:sz w:val="22"/>
            <w:szCs w:val="22"/>
            <w:lang w:eastAsia="en-AU"/>
          </w:rPr>
          <w:tab/>
        </w:r>
        <w:r w:rsidRPr="00DC23A0">
          <w:t>Payment of money without grant of administration</w:t>
        </w:r>
        <w:r>
          <w:tab/>
        </w:r>
        <w:r>
          <w:fldChar w:fldCharType="begin"/>
        </w:r>
        <w:r>
          <w:instrText xml:space="preserve"> PAGEREF _Toc47703161 \h </w:instrText>
        </w:r>
        <w:r>
          <w:fldChar w:fldCharType="separate"/>
        </w:r>
        <w:r w:rsidR="002471A6">
          <w:t>27</w:t>
        </w:r>
        <w:r>
          <w:fldChar w:fldCharType="end"/>
        </w:r>
      </w:hyperlink>
    </w:p>
    <w:p w14:paraId="049C8C9B" w14:textId="48F1E210" w:rsidR="002D2EEF" w:rsidRDefault="002D2EEF">
      <w:pPr>
        <w:pStyle w:val="TOC5"/>
        <w:rPr>
          <w:rFonts w:asciiTheme="minorHAnsi" w:eastAsiaTheme="minorEastAsia" w:hAnsiTheme="minorHAnsi" w:cstheme="minorBidi"/>
          <w:sz w:val="22"/>
          <w:szCs w:val="22"/>
          <w:lang w:eastAsia="en-AU"/>
        </w:rPr>
      </w:pPr>
      <w:r>
        <w:tab/>
      </w:r>
      <w:hyperlink w:anchor="_Toc47703162" w:history="1">
        <w:r w:rsidRPr="00DC23A0">
          <w:t>30</w:t>
        </w:r>
        <w:r>
          <w:rPr>
            <w:rFonts w:asciiTheme="minorHAnsi" w:eastAsiaTheme="minorEastAsia" w:hAnsiTheme="minorHAnsi" w:cstheme="minorBidi"/>
            <w:sz w:val="22"/>
            <w:szCs w:val="22"/>
            <w:lang w:eastAsia="en-AU"/>
          </w:rPr>
          <w:tab/>
        </w:r>
        <w:r w:rsidRPr="00DC23A0">
          <w:t>Dealings with other public trustees</w:t>
        </w:r>
        <w:r>
          <w:tab/>
        </w:r>
        <w:r>
          <w:fldChar w:fldCharType="begin"/>
        </w:r>
        <w:r>
          <w:instrText xml:space="preserve"> PAGEREF _Toc47703162 \h </w:instrText>
        </w:r>
        <w:r>
          <w:fldChar w:fldCharType="separate"/>
        </w:r>
        <w:r w:rsidR="002471A6">
          <w:t>28</w:t>
        </w:r>
        <w:r>
          <w:fldChar w:fldCharType="end"/>
        </w:r>
      </w:hyperlink>
    </w:p>
    <w:p w14:paraId="04CAD70D" w14:textId="054A57E2" w:rsidR="002D2EEF" w:rsidRDefault="002D2EEF">
      <w:pPr>
        <w:pStyle w:val="TOC5"/>
        <w:rPr>
          <w:rFonts w:asciiTheme="minorHAnsi" w:eastAsiaTheme="minorEastAsia" w:hAnsiTheme="minorHAnsi" w:cstheme="minorBidi"/>
          <w:sz w:val="22"/>
          <w:szCs w:val="22"/>
          <w:lang w:eastAsia="en-AU"/>
        </w:rPr>
      </w:pPr>
      <w:r>
        <w:tab/>
      </w:r>
      <w:hyperlink w:anchor="_Toc47703163" w:history="1">
        <w:r w:rsidRPr="00DC23A0">
          <w:t>31</w:t>
        </w:r>
        <w:r>
          <w:rPr>
            <w:rFonts w:asciiTheme="minorHAnsi" w:eastAsiaTheme="minorEastAsia" w:hAnsiTheme="minorHAnsi" w:cstheme="minorBidi"/>
            <w:sz w:val="22"/>
            <w:szCs w:val="22"/>
            <w:lang w:eastAsia="en-AU"/>
          </w:rPr>
          <w:tab/>
        </w:r>
        <w:r w:rsidRPr="00DC23A0">
          <w:t>Unclaimed moneys</w:t>
        </w:r>
        <w:r>
          <w:tab/>
        </w:r>
        <w:r>
          <w:fldChar w:fldCharType="begin"/>
        </w:r>
        <w:r>
          <w:instrText xml:space="preserve"> PAGEREF _Toc47703163 \h </w:instrText>
        </w:r>
        <w:r>
          <w:fldChar w:fldCharType="separate"/>
        </w:r>
        <w:r w:rsidR="002471A6">
          <w:t>29</w:t>
        </w:r>
        <w:r>
          <w:fldChar w:fldCharType="end"/>
        </w:r>
      </w:hyperlink>
    </w:p>
    <w:p w14:paraId="74A8BECC" w14:textId="20EAABD5" w:rsidR="002D2EEF" w:rsidRDefault="002D2EEF">
      <w:pPr>
        <w:pStyle w:val="TOC5"/>
        <w:rPr>
          <w:rFonts w:asciiTheme="minorHAnsi" w:eastAsiaTheme="minorEastAsia" w:hAnsiTheme="minorHAnsi" w:cstheme="minorBidi"/>
          <w:sz w:val="22"/>
          <w:szCs w:val="22"/>
          <w:lang w:eastAsia="en-AU"/>
        </w:rPr>
      </w:pPr>
      <w:r>
        <w:tab/>
      </w:r>
      <w:hyperlink w:anchor="_Toc47703164" w:history="1">
        <w:r w:rsidRPr="00DC23A0">
          <w:t>32</w:t>
        </w:r>
        <w:r>
          <w:rPr>
            <w:rFonts w:asciiTheme="minorHAnsi" w:eastAsiaTheme="minorEastAsia" w:hAnsiTheme="minorHAnsi" w:cstheme="minorBidi"/>
            <w:sz w:val="22"/>
            <w:szCs w:val="22"/>
            <w:lang w:eastAsia="en-AU"/>
          </w:rPr>
          <w:tab/>
        </w:r>
        <w:r w:rsidRPr="00DC23A0">
          <w:t>Allowance of claims</w:t>
        </w:r>
        <w:r>
          <w:tab/>
        </w:r>
        <w:r>
          <w:fldChar w:fldCharType="begin"/>
        </w:r>
        <w:r>
          <w:instrText xml:space="preserve"> PAGEREF _Toc47703164 \h </w:instrText>
        </w:r>
        <w:r>
          <w:fldChar w:fldCharType="separate"/>
        </w:r>
        <w:r w:rsidR="002471A6">
          <w:t>30</w:t>
        </w:r>
        <w:r>
          <w:fldChar w:fldCharType="end"/>
        </w:r>
      </w:hyperlink>
    </w:p>
    <w:p w14:paraId="08AC9757" w14:textId="72187587" w:rsidR="002D2EEF" w:rsidRDefault="002D2EEF">
      <w:pPr>
        <w:pStyle w:val="TOC5"/>
        <w:rPr>
          <w:rFonts w:asciiTheme="minorHAnsi" w:eastAsiaTheme="minorEastAsia" w:hAnsiTheme="minorHAnsi" w:cstheme="minorBidi"/>
          <w:sz w:val="22"/>
          <w:szCs w:val="22"/>
          <w:lang w:eastAsia="en-AU"/>
        </w:rPr>
      </w:pPr>
      <w:r>
        <w:tab/>
      </w:r>
      <w:hyperlink w:anchor="_Toc47703165" w:history="1">
        <w:r w:rsidRPr="00DC23A0">
          <w:t>33</w:t>
        </w:r>
        <w:r>
          <w:rPr>
            <w:rFonts w:asciiTheme="minorHAnsi" w:eastAsiaTheme="minorEastAsia" w:hAnsiTheme="minorHAnsi" w:cstheme="minorBidi"/>
            <w:sz w:val="22"/>
            <w:szCs w:val="22"/>
            <w:lang w:eastAsia="en-AU"/>
          </w:rPr>
          <w:tab/>
        </w:r>
        <w:r w:rsidRPr="00DC23A0">
          <w:t>Dispute involving claims</w:t>
        </w:r>
        <w:r>
          <w:tab/>
        </w:r>
        <w:r>
          <w:fldChar w:fldCharType="begin"/>
        </w:r>
        <w:r>
          <w:instrText xml:space="preserve"> PAGEREF _Toc47703165 \h </w:instrText>
        </w:r>
        <w:r>
          <w:fldChar w:fldCharType="separate"/>
        </w:r>
        <w:r w:rsidR="002471A6">
          <w:t>31</w:t>
        </w:r>
        <w:r>
          <w:fldChar w:fldCharType="end"/>
        </w:r>
      </w:hyperlink>
    </w:p>
    <w:p w14:paraId="6036A890" w14:textId="20FFA3AC" w:rsidR="002D2EEF" w:rsidRDefault="00E81B8B">
      <w:pPr>
        <w:pStyle w:val="TOC2"/>
        <w:rPr>
          <w:rFonts w:asciiTheme="minorHAnsi" w:eastAsiaTheme="minorEastAsia" w:hAnsiTheme="minorHAnsi" w:cstheme="minorBidi"/>
          <w:b w:val="0"/>
          <w:sz w:val="22"/>
          <w:szCs w:val="22"/>
          <w:lang w:eastAsia="en-AU"/>
        </w:rPr>
      </w:pPr>
      <w:hyperlink w:anchor="_Toc47703166" w:history="1">
        <w:r w:rsidR="002D2EEF" w:rsidRPr="00DC23A0">
          <w:t>Part 5</w:t>
        </w:r>
        <w:r w:rsidR="002D2EEF">
          <w:rPr>
            <w:rFonts w:asciiTheme="minorHAnsi" w:eastAsiaTheme="minorEastAsia" w:hAnsiTheme="minorHAnsi" w:cstheme="minorBidi"/>
            <w:b w:val="0"/>
            <w:sz w:val="22"/>
            <w:szCs w:val="22"/>
            <w:lang w:eastAsia="en-AU"/>
          </w:rPr>
          <w:tab/>
        </w:r>
        <w:r w:rsidR="002D2EEF" w:rsidRPr="00DC23A0">
          <w:t>Unclaimed property</w:t>
        </w:r>
        <w:r w:rsidR="002D2EEF" w:rsidRPr="002D2EEF">
          <w:rPr>
            <w:vanish/>
          </w:rPr>
          <w:tab/>
        </w:r>
        <w:r w:rsidR="002D2EEF" w:rsidRPr="002D2EEF">
          <w:rPr>
            <w:vanish/>
          </w:rPr>
          <w:fldChar w:fldCharType="begin"/>
        </w:r>
        <w:r w:rsidR="002D2EEF" w:rsidRPr="002D2EEF">
          <w:rPr>
            <w:vanish/>
          </w:rPr>
          <w:instrText xml:space="preserve"> PAGEREF _Toc47703166 \h </w:instrText>
        </w:r>
        <w:r w:rsidR="002D2EEF" w:rsidRPr="002D2EEF">
          <w:rPr>
            <w:vanish/>
          </w:rPr>
        </w:r>
        <w:r w:rsidR="002D2EEF" w:rsidRPr="002D2EEF">
          <w:rPr>
            <w:vanish/>
          </w:rPr>
          <w:fldChar w:fldCharType="separate"/>
        </w:r>
        <w:r w:rsidR="002471A6">
          <w:rPr>
            <w:vanish/>
          </w:rPr>
          <w:t>33</w:t>
        </w:r>
        <w:r w:rsidR="002D2EEF" w:rsidRPr="002D2EEF">
          <w:rPr>
            <w:vanish/>
          </w:rPr>
          <w:fldChar w:fldCharType="end"/>
        </w:r>
      </w:hyperlink>
    </w:p>
    <w:p w14:paraId="2BED92DA" w14:textId="08DD1758" w:rsidR="002D2EEF" w:rsidRDefault="002D2EEF">
      <w:pPr>
        <w:pStyle w:val="TOC5"/>
        <w:rPr>
          <w:rFonts w:asciiTheme="minorHAnsi" w:eastAsiaTheme="minorEastAsia" w:hAnsiTheme="minorHAnsi" w:cstheme="minorBidi"/>
          <w:sz w:val="22"/>
          <w:szCs w:val="22"/>
          <w:lang w:eastAsia="en-AU"/>
        </w:rPr>
      </w:pPr>
      <w:r>
        <w:tab/>
      </w:r>
      <w:hyperlink w:anchor="_Toc47703167" w:history="1">
        <w:r w:rsidRPr="00DC23A0">
          <w:t>33A</w:t>
        </w:r>
        <w:r>
          <w:rPr>
            <w:rFonts w:asciiTheme="minorHAnsi" w:eastAsiaTheme="minorEastAsia" w:hAnsiTheme="minorHAnsi" w:cstheme="minorBidi"/>
            <w:sz w:val="22"/>
            <w:szCs w:val="22"/>
            <w:lang w:eastAsia="en-AU"/>
          </w:rPr>
          <w:tab/>
        </w:r>
        <w:r w:rsidRPr="00DC23A0">
          <w:t xml:space="preserve">Meaning of </w:t>
        </w:r>
        <w:r w:rsidRPr="00DC23A0">
          <w:rPr>
            <w:i/>
          </w:rPr>
          <w:t xml:space="preserve">domestic partner </w:t>
        </w:r>
        <w:r w:rsidRPr="00DC23A0">
          <w:t>for pt 5</w:t>
        </w:r>
        <w:r>
          <w:tab/>
        </w:r>
        <w:r>
          <w:fldChar w:fldCharType="begin"/>
        </w:r>
        <w:r>
          <w:instrText xml:space="preserve"> PAGEREF _Toc47703167 \h </w:instrText>
        </w:r>
        <w:r>
          <w:fldChar w:fldCharType="separate"/>
        </w:r>
        <w:r w:rsidR="002471A6">
          <w:t>33</w:t>
        </w:r>
        <w:r>
          <w:fldChar w:fldCharType="end"/>
        </w:r>
      </w:hyperlink>
    </w:p>
    <w:p w14:paraId="5427764F" w14:textId="75C32BC8" w:rsidR="002D2EEF" w:rsidRDefault="002D2EEF">
      <w:pPr>
        <w:pStyle w:val="TOC5"/>
        <w:rPr>
          <w:rFonts w:asciiTheme="minorHAnsi" w:eastAsiaTheme="minorEastAsia" w:hAnsiTheme="minorHAnsi" w:cstheme="minorBidi"/>
          <w:sz w:val="22"/>
          <w:szCs w:val="22"/>
          <w:lang w:eastAsia="en-AU"/>
        </w:rPr>
      </w:pPr>
      <w:r>
        <w:tab/>
      </w:r>
      <w:hyperlink w:anchor="_Toc47703168" w:history="1">
        <w:r w:rsidRPr="00DC23A0">
          <w:t>34</w:t>
        </w:r>
        <w:r>
          <w:rPr>
            <w:rFonts w:asciiTheme="minorHAnsi" w:eastAsiaTheme="minorEastAsia" w:hAnsiTheme="minorHAnsi" w:cstheme="minorBidi"/>
            <w:sz w:val="22"/>
            <w:szCs w:val="22"/>
            <w:lang w:eastAsia="en-AU"/>
          </w:rPr>
          <w:tab/>
        </w:r>
        <w:r w:rsidRPr="00DC23A0">
          <w:t>Application for appointment as manager of property</w:t>
        </w:r>
        <w:r>
          <w:tab/>
        </w:r>
        <w:r>
          <w:fldChar w:fldCharType="begin"/>
        </w:r>
        <w:r>
          <w:instrText xml:space="preserve"> PAGEREF _Toc47703168 \h </w:instrText>
        </w:r>
        <w:r>
          <w:fldChar w:fldCharType="separate"/>
        </w:r>
        <w:r w:rsidR="002471A6">
          <w:t>33</w:t>
        </w:r>
        <w:r>
          <w:fldChar w:fldCharType="end"/>
        </w:r>
      </w:hyperlink>
    </w:p>
    <w:p w14:paraId="08F2889F" w14:textId="21C9C255" w:rsidR="002D2EEF" w:rsidRDefault="002D2EEF">
      <w:pPr>
        <w:pStyle w:val="TOC5"/>
        <w:rPr>
          <w:rFonts w:asciiTheme="minorHAnsi" w:eastAsiaTheme="minorEastAsia" w:hAnsiTheme="minorHAnsi" w:cstheme="minorBidi"/>
          <w:sz w:val="22"/>
          <w:szCs w:val="22"/>
          <w:lang w:eastAsia="en-AU"/>
        </w:rPr>
      </w:pPr>
      <w:r>
        <w:tab/>
      </w:r>
      <w:hyperlink w:anchor="_Toc47703169" w:history="1">
        <w:r w:rsidRPr="00DC23A0">
          <w:t>35</w:t>
        </w:r>
        <w:r>
          <w:rPr>
            <w:rFonts w:asciiTheme="minorHAnsi" w:eastAsiaTheme="minorEastAsia" w:hAnsiTheme="minorHAnsi" w:cstheme="minorBidi"/>
            <w:sz w:val="22"/>
            <w:szCs w:val="22"/>
            <w:lang w:eastAsia="en-AU"/>
          </w:rPr>
          <w:tab/>
        </w:r>
        <w:r w:rsidRPr="00DC23A0">
          <w:t>Election to become manager of property</w:t>
        </w:r>
        <w:r>
          <w:tab/>
        </w:r>
        <w:r>
          <w:fldChar w:fldCharType="begin"/>
        </w:r>
        <w:r>
          <w:instrText xml:space="preserve"> PAGEREF _Toc47703169 \h </w:instrText>
        </w:r>
        <w:r>
          <w:fldChar w:fldCharType="separate"/>
        </w:r>
        <w:r w:rsidR="002471A6">
          <w:t>34</w:t>
        </w:r>
        <w:r>
          <w:fldChar w:fldCharType="end"/>
        </w:r>
      </w:hyperlink>
    </w:p>
    <w:p w14:paraId="5B700005" w14:textId="43128A07" w:rsidR="002D2EEF" w:rsidRDefault="002D2EEF">
      <w:pPr>
        <w:pStyle w:val="TOC5"/>
        <w:rPr>
          <w:rFonts w:asciiTheme="minorHAnsi" w:eastAsiaTheme="minorEastAsia" w:hAnsiTheme="minorHAnsi" w:cstheme="minorBidi"/>
          <w:sz w:val="22"/>
          <w:szCs w:val="22"/>
          <w:lang w:eastAsia="en-AU"/>
        </w:rPr>
      </w:pPr>
      <w:r>
        <w:tab/>
      </w:r>
      <w:hyperlink w:anchor="_Toc47703170" w:history="1">
        <w:r w:rsidRPr="00DC23A0">
          <w:t>36</w:t>
        </w:r>
        <w:r>
          <w:rPr>
            <w:rFonts w:asciiTheme="minorHAnsi" w:eastAsiaTheme="minorEastAsia" w:hAnsiTheme="minorHAnsi" w:cstheme="minorBidi"/>
            <w:sz w:val="22"/>
            <w:szCs w:val="22"/>
            <w:lang w:eastAsia="en-AU"/>
          </w:rPr>
          <w:tab/>
        </w:r>
        <w:r w:rsidRPr="00DC23A0">
          <w:rPr>
            <w:lang w:eastAsia="en-AU"/>
          </w:rPr>
          <w:t>Public notice of appointment or election</w:t>
        </w:r>
        <w:r>
          <w:tab/>
        </w:r>
        <w:r>
          <w:fldChar w:fldCharType="begin"/>
        </w:r>
        <w:r>
          <w:instrText xml:space="preserve"> PAGEREF _Toc47703170 \h </w:instrText>
        </w:r>
        <w:r>
          <w:fldChar w:fldCharType="separate"/>
        </w:r>
        <w:r w:rsidR="002471A6">
          <w:t>35</w:t>
        </w:r>
        <w:r>
          <w:fldChar w:fldCharType="end"/>
        </w:r>
      </w:hyperlink>
    </w:p>
    <w:p w14:paraId="72BDABDC" w14:textId="0C0FA818" w:rsidR="002D2EEF" w:rsidRDefault="002D2EEF">
      <w:pPr>
        <w:pStyle w:val="TOC5"/>
        <w:rPr>
          <w:rFonts w:asciiTheme="minorHAnsi" w:eastAsiaTheme="minorEastAsia" w:hAnsiTheme="minorHAnsi" w:cstheme="minorBidi"/>
          <w:sz w:val="22"/>
          <w:szCs w:val="22"/>
          <w:lang w:eastAsia="en-AU"/>
        </w:rPr>
      </w:pPr>
      <w:r>
        <w:tab/>
      </w:r>
      <w:hyperlink w:anchor="_Toc47703171" w:history="1">
        <w:r w:rsidRPr="00DC23A0">
          <w:t>37</w:t>
        </w:r>
        <w:r>
          <w:rPr>
            <w:rFonts w:asciiTheme="minorHAnsi" w:eastAsiaTheme="minorEastAsia" w:hAnsiTheme="minorHAnsi" w:cstheme="minorBidi"/>
            <w:sz w:val="22"/>
            <w:szCs w:val="22"/>
            <w:lang w:eastAsia="en-AU"/>
          </w:rPr>
          <w:tab/>
        </w:r>
        <w:r w:rsidRPr="00DC23A0">
          <w:t>Property does not vest in public trustee and guardian as manager</w:t>
        </w:r>
        <w:r>
          <w:tab/>
        </w:r>
        <w:r>
          <w:fldChar w:fldCharType="begin"/>
        </w:r>
        <w:r>
          <w:instrText xml:space="preserve"> PAGEREF _Toc47703171 \h </w:instrText>
        </w:r>
        <w:r>
          <w:fldChar w:fldCharType="separate"/>
        </w:r>
        <w:r w:rsidR="002471A6">
          <w:t>35</w:t>
        </w:r>
        <w:r>
          <w:fldChar w:fldCharType="end"/>
        </w:r>
      </w:hyperlink>
    </w:p>
    <w:p w14:paraId="71771446" w14:textId="1D47AA81" w:rsidR="002D2EEF" w:rsidRDefault="002D2EEF">
      <w:pPr>
        <w:pStyle w:val="TOC5"/>
        <w:rPr>
          <w:rFonts w:asciiTheme="minorHAnsi" w:eastAsiaTheme="minorEastAsia" w:hAnsiTheme="minorHAnsi" w:cstheme="minorBidi"/>
          <w:sz w:val="22"/>
          <w:szCs w:val="22"/>
          <w:lang w:eastAsia="en-AU"/>
        </w:rPr>
      </w:pPr>
      <w:r>
        <w:tab/>
      </w:r>
      <w:hyperlink w:anchor="_Toc47703172" w:history="1">
        <w:r w:rsidRPr="00DC23A0">
          <w:t>38</w:t>
        </w:r>
        <w:r>
          <w:rPr>
            <w:rFonts w:asciiTheme="minorHAnsi" w:eastAsiaTheme="minorEastAsia" w:hAnsiTheme="minorHAnsi" w:cstheme="minorBidi"/>
            <w:sz w:val="22"/>
            <w:szCs w:val="22"/>
            <w:lang w:eastAsia="en-AU"/>
          </w:rPr>
          <w:tab/>
        </w:r>
        <w:r w:rsidRPr="00DC23A0">
          <w:t>Powers of public trustee and guardian as manager</w:t>
        </w:r>
        <w:r>
          <w:tab/>
        </w:r>
        <w:r>
          <w:fldChar w:fldCharType="begin"/>
        </w:r>
        <w:r>
          <w:instrText xml:space="preserve"> PAGEREF _Toc47703172 \h </w:instrText>
        </w:r>
        <w:r>
          <w:fldChar w:fldCharType="separate"/>
        </w:r>
        <w:r w:rsidR="002471A6">
          <w:t>35</w:t>
        </w:r>
        <w:r>
          <w:fldChar w:fldCharType="end"/>
        </w:r>
      </w:hyperlink>
    </w:p>
    <w:p w14:paraId="0051BD4A" w14:textId="31AB72F1" w:rsidR="002D2EEF" w:rsidRDefault="002D2EEF">
      <w:pPr>
        <w:pStyle w:val="TOC5"/>
        <w:rPr>
          <w:rFonts w:asciiTheme="minorHAnsi" w:eastAsiaTheme="minorEastAsia" w:hAnsiTheme="minorHAnsi" w:cstheme="minorBidi"/>
          <w:sz w:val="22"/>
          <w:szCs w:val="22"/>
          <w:lang w:eastAsia="en-AU"/>
        </w:rPr>
      </w:pPr>
      <w:r>
        <w:tab/>
      </w:r>
      <w:hyperlink w:anchor="_Toc47703173" w:history="1">
        <w:r w:rsidRPr="00DC23A0">
          <w:t>39</w:t>
        </w:r>
        <w:r>
          <w:rPr>
            <w:rFonts w:asciiTheme="minorHAnsi" w:eastAsiaTheme="minorEastAsia" w:hAnsiTheme="minorHAnsi" w:cstheme="minorBidi"/>
            <w:sz w:val="22"/>
            <w:szCs w:val="22"/>
            <w:lang w:eastAsia="en-AU"/>
          </w:rPr>
          <w:tab/>
        </w:r>
        <w:r w:rsidRPr="00DC23A0">
          <w:t>Application for directions and sale of property in special circumstances</w:t>
        </w:r>
        <w:r>
          <w:tab/>
        </w:r>
        <w:r>
          <w:fldChar w:fldCharType="begin"/>
        </w:r>
        <w:r>
          <w:instrText xml:space="preserve"> PAGEREF _Toc47703173 \h </w:instrText>
        </w:r>
        <w:r>
          <w:fldChar w:fldCharType="separate"/>
        </w:r>
        <w:r w:rsidR="002471A6">
          <w:t>37</w:t>
        </w:r>
        <w:r>
          <w:fldChar w:fldCharType="end"/>
        </w:r>
      </w:hyperlink>
    </w:p>
    <w:p w14:paraId="5AD77D19" w14:textId="5EF994F8" w:rsidR="002D2EEF" w:rsidRDefault="002D2EEF">
      <w:pPr>
        <w:pStyle w:val="TOC5"/>
        <w:rPr>
          <w:rFonts w:asciiTheme="minorHAnsi" w:eastAsiaTheme="minorEastAsia" w:hAnsiTheme="minorHAnsi" w:cstheme="minorBidi"/>
          <w:sz w:val="22"/>
          <w:szCs w:val="22"/>
          <w:lang w:eastAsia="en-AU"/>
        </w:rPr>
      </w:pPr>
      <w:r>
        <w:tab/>
      </w:r>
      <w:hyperlink w:anchor="_Toc47703174" w:history="1">
        <w:r w:rsidRPr="00DC23A0">
          <w:t>40</w:t>
        </w:r>
        <w:r>
          <w:rPr>
            <w:rFonts w:asciiTheme="minorHAnsi" w:eastAsiaTheme="minorEastAsia" w:hAnsiTheme="minorHAnsi" w:cstheme="minorBidi"/>
            <w:sz w:val="22"/>
            <w:szCs w:val="22"/>
            <w:lang w:eastAsia="en-AU"/>
          </w:rPr>
          <w:tab/>
        </w:r>
        <w:r w:rsidRPr="00DC23A0">
          <w:t>Management of certain moneys by public trustee and guardian</w:t>
        </w:r>
        <w:r>
          <w:tab/>
        </w:r>
        <w:r>
          <w:fldChar w:fldCharType="begin"/>
        </w:r>
        <w:r>
          <w:instrText xml:space="preserve"> PAGEREF _Toc47703174 \h </w:instrText>
        </w:r>
        <w:r>
          <w:fldChar w:fldCharType="separate"/>
        </w:r>
        <w:r w:rsidR="002471A6">
          <w:t>39</w:t>
        </w:r>
        <w:r>
          <w:fldChar w:fldCharType="end"/>
        </w:r>
      </w:hyperlink>
    </w:p>
    <w:p w14:paraId="17E71149" w14:textId="22AAAC77" w:rsidR="002D2EEF" w:rsidRDefault="002D2EEF">
      <w:pPr>
        <w:pStyle w:val="TOC5"/>
        <w:rPr>
          <w:rFonts w:asciiTheme="minorHAnsi" w:eastAsiaTheme="minorEastAsia" w:hAnsiTheme="minorHAnsi" w:cstheme="minorBidi"/>
          <w:sz w:val="22"/>
          <w:szCs w:val="22"/>
          <w:lang w:eastAsia="en-AU"/>
        </w:rPr>
      </w:pPr>
      <w:r>
        <w:tab/>
      </w:r>
      <w:hyperlink w:anchor="_Toc47703175" w:history="1">
        <w:r w:rsidRPr="00DC23A0">
          <w:t>41</w:t>
        </w:r>
        <w:r>
          <w:rPr>
            <w:rFonts w:asciiTheme="minorHAnsi" w:eastAsiaTheme="minorEastAsia" w:hAnsiTheme="minorHAnsi" w:cstheme="minorBidi"/>
            <w:sz w:val="22"/>
            <w:szCs w:val="22"/>
            <w:lang w:eastAsia="en-AU"/>
          </w:rPr>
          <w:tab/>
        </w:r>
        <w:r w:rsidRPr="00DC23A0">
          <w:t>Property to be held for owner</w:t>
        </w:r>
        <w:r>
          <w:tab/>
        </w:r>
        <w:r>
          <w:fldChar w:fldCharType="begin"/>
        </w:r>
        <w:r>
          <w:instrText xml:space="preserve"> PAGEREF _Toc47703175 \h </w:instrText>
        </w:r>
        <w:r>
          <w:fldChar w:fldCharType="separate"/>
        </w:r>
        <w:r w:rsidR="002471A6">
          <w:t>40</w:t>
        </w:r>
        <w:r>
          <w:fldChar w:fldCharType="end"/>
        </w:r>
      </w:hyperlink>
    </w:p>
    <w:p w14:paraId="168EE049" w14:textId="0C99E491" w:rsidR="002D2EEF" w:rsidRDefault="002D2EEF">
      <w:pPr>
        <w:pStyle w:val="TOC5"/>
        <w:rPr>
          <w:rFonts w:asciiTheme="minorHAnsi" w:eastAsiaTheme="minorEastAsia" w:hAnsiTheme="minorHAnsi" w:cstheme="minorBidi"/>
          <w:sz w:val="22"/>
          <w:szCs w:val="22"/>
          <w:lang w:eastAsia="en-AU"/>
        </w:rPr>
      </w:pPr>
      <w:r>
        <w:tab/>
      </w:r>
      <w:hyperlink w:anchor="_Toc47703176" w:history="1">
        <w:r w:rsidRPr="00DC23A0">
          <w:t>42</w:t>
        </w:r>
        <w:r>
          <w:rPr>
            <w:rFonts w:asciiTheme="minorHAnsi" w:eastAsiaTheme="minorEastAsia" w:hAnsiTheme="minorHAnsi" w:cstheme="minorBidi"/>
            <w:sz w:val="22"/>
            <w:szCs w:val="22"/>
            <w:lang w:eastAsia="en-AU"/>
          </w:rPr>
          <w:tab/>
        </w:r>
        <w:r w:rsidRPr="00DC23A0">
          <w:t>Charge over property</w:t>
        </w:r>
        <w:r>
          <w:tab/>
        </w:r>
        <w:r>
          <w:fldChar w:fldCharType="begin"/>
        </w:r>
        <w:r>
          <w:instrText xml:space="preserve"> PAGEREF _Toc47703176 \h </w:instrText>
        </w:r>
        <w:r>
          <w:fldChar w:fldCharType="separate"/>
        </w:r>
        <w:r w:rsidR="002471A6">
          <w:t>40</w:t>
        </w:r>
        <w:r>
          <w:fldChar w:fldCharType="end"/>
        </w:r>
      </w:hyperlink>
    </w:p>
    <w:p w14:paraId="023EFDEE" w14:textId="50E2EA42" w:rsidR="002D2EEF" w:rsidRDefault="002D2EEF">
      <w:pPr>
        <w:pStyle w:val="TOC5"/>
        <w:rPr>
          <w:rFonts w:asciiTheme="minorHAnsi" w:eastAsiaTheme="minorEastAsia" w:hAnsiTheme="minorHAnsi" w:cstheme="minorBidi"/>
          <w:sz w:val="22"/>
          <w:szCs w:val="22"/>
          <w:lang w:eastAsia="en-AU"/>
        </w:rPr>
      </w:pPr>
      <w:r>
        <w:tab/>
      </w:r>
      <w:hyperlink w:anchor="_Toc47703177" w:history="1">
        <w:r w:rsidRPr="00DC23A0">
          <w:t>43</w:t>
        </w:r>
        <w:r>
          <w:rPr>
            <w:rFonts w:asciiTheme="minorHAnsi" w:eastAsiaTheme="minorEastAsia" w:hAnsiTheme="minorHAnsi" w:cstheme="minorBidi"/>
            <w:sz w:val="22"/>
            <w:szCs w:val="22"/>
            <w:lang w:eastAsia="en-AU"/>
          </w:rPr>
          <w:tab/>
        </w:r>
        <w:r w:rsidRPr="00DC23A0">
          <w:t>Disposal of property</w:t>
        </w:r>
        <w:r>
          <w:tab/>
        </w:r>
        <w:r>
          <w:fldChar w:fldCharType="begin"/>
        </w:r>
        <w:r>
          <w:instrText xml:space="preserve"> PAGEREF _Toc47703177 \h </w:instrText>
        </w:r>
        <w:r>
          <w:fldChar w:fldCharType="separate"/>
        </w:r>
        <w:r w:rsidR="002471A6">
          <w:t>41</w:t>
        </w:r>
        <w:r>
          <w:fldChar w:fldCharType="end"/>
        </w:r>
      </w:hyperlink>
    </w:p>
    <w:p w14:paraId="45A049C9" w14:textId="2E8D48C1" w:rsidR="002D2EEF" w:rsidRDefault="002D2EEF">
      <w:pPr>
        <w:pStyle w:val="TOC5"/>
        <w:rPr>
          <w:rFonts w:asciiTheme="minorHAnsi" w:eastAsiaTheme="minorEastAsia" w:hAnsiTheme="minorHAnsi" w:cstheme="minorBidi"/>
          <w:sz w:val="22"/>
          <w:szCs w:val="22"/>
          <w:lang w:eastAsia="en-AU"/>
        </w:rPr>
      </w:pPr>
      <w:r>
        <w:tab/>
      </w:r>
      <w:hyperlink w:anchor="_Toc47703178" w:history="1">
        <w:r w:rsidRPr="00DC23A0">
          <w:t>44</w:t>
        </w:r>
        <w:r>
          <w:rPr>
            <w:rFonts w:asciiTheme="minorHAnsi" w:eastAsiaTheme="minorEastAsia" w:hAnsiTheme="minorHAnsi" w:cstheme="minorBidi"/>
            <w:sz w:val="22"/>
            <w:szCs w:val="22"/>
            <w:lang w:eastAsia="en-AU"/>
          </w:rPr>
          <w:tab/>
        </w:r>
        <w:r w:rsidRPr="00DC23A0">
          <w:t>Cessation of management</w:t>
        </w:r>
        <w:r>
          <w:tab/>
        </w:r>
        <w:r>
          <w:fldChar w:fldCharType="begin"/>
        </w:r>
        <w:r>
          <w:instrText xml:space="preserve"> PAGEREF _Toc47703178 \h </w:instrText>
        </w:r>
        <w:r>
          <w:fldChar w:fldCharType="separate"/>
        </w:r>
        <w:r w:rsidR="002471A6">
          <w:t>45</w:t>
        </w:r>
        <w:r>
          <w:fldChar w:fldCharType="end"/>
        </w:r>
      </w:hyperlink>
    </w:p>
    <w:p w14:paraId="313B71F3" w14:textId="0F38F55A" w:rsidR="002D2EEF" w:rsidRDefault="002D2EEF">
      <w:pPr>
        <w:pStyle w:val="TOC5"/>
        <w:rPr>
          <w:rFonts w:asciiTheme="minorHAnsi" w:eastAsiaTheme="minorEastAsia" w:hAnsiTheme="minorHAnsi" w:cstheme="minorBidi"/>
          <w:sz w:val="22"/>
          <w:szCs w:val="22"/>
          <w:lang w:eastAsia="en-AU"/>
        </w:rPr>
      </w:pPr>
      <w:r>
        <w:tab/>
      </w:r>
      <w:hyperlink w:anchor="_Toc47703179" w:history="1">
        <w:r w:rsidRPr="00DC23A0">
          <w:t>45</w:t>
        </w:r>
        <w:r>
          <w:rPr>
            <w:rFonts w:asciiTheme="minorHAnsi" w:eastAsiaTheme="minorEastAsia" w:hAnsiTheme="minorHAnsi" w:cstheme="minorBidi"/>
            <w:sz w:val="22"/>
            <w:szCs w:val="22"/>
            <w:lang w:eastAsia="en-AU"/>
          </w:rPr>
          <w:tab/>
        </w:r>
        <w:r w:rsidRPr="00DC23A0">
          <w:t>Claims made after cessation of management</w:t>
        </w:r>
        <w:r>
          <w:tab/>
        </w:r>
        <w:r>
          <w:fldChar w:fldCharType="begin"/>
        </w:r>
        <w:r>
          <w:instrText xml:space="preserve"> PAGEREF _Toc47703179 \h </w:instrText>
        </w:r>
        <w:r>
          <w:fldChar w:fldCharType="separate"/>
        </w:r>
        <w:r w:rsidR="002471A6">
          <w:t>46</w:t>
        </w:r>
        <w:r>
          <w:fldChar w:fldCharType="end"/>
        </w:r>
      </w:hyperlink>
    </w:p>
    <w:p w14:paraId="508F3E29" w14:textId="3B9E6DC6" w:rsidR="002D2EEF" w:rsidRDefault="00E81B8B">
      <w:pPr>
        <w:pStyle w:val="TOC2"/>
        <w:rPr>
          <w:rFonts w:asciiTheme="minorHAnsi" w:eastAsiaTheme="minorEastAsia" w:hAnsiTheme="minorHAnsi" w:cstheme="minorBidi"/>
          <w:b w:val="0"/>
          <w:sz w:val="22"/>
          <w:szCs w:val="22"/>
          <w:lang w:eastAsia="en-AU"/>
        </w:rPr>
      </w:pPr>
      <w:hyperlink w:anchor="_Toc47703180" w:history="1">
        <w:r w:rsidR="002D2EEF" w:rsidRPr="00DC23A0">
          <w:t>Part 6</w:t>
        </w:r>
        <w:r w:rsidR="002D2EEF">
          <w:rPr>
            <w:rFonts w:asciiTheme="minorHAnsi" w:eastAsiaTheme="minorEastAsia" w:hAnsiTheme="minorHAnsi" w:cstheme="minorBidi"/>
            <w:b w:val="0"/>
            <w:sz w:val="22"/>
            <w:szCs w:val="22"/>
            <w:lang w:eastAsia="en-AU"/>
          </w:rPr>
          <w:tab/>
        </w:r>
        <w:r w:rsidR="002D2EEF" w:rsidRPr="00DC23A0">
          <w:t>Financial</w:t>
        </w:r>
        <w:r w:rsidR="002D2EEF" w:rsidRPr="002D2EEF">
          <w:rPr>
            <w:vanish/>
          </w:rPr>
          <w:tab/>
        </w:r>
        <w:r w:rsidR="002D2EEF" w:rsidRPr="002D2EEF">
          <w:rPr>
            <w:vanish/>
          </w:rPr>
          <w:fldChar w:fldCharType="begin"/>
        </w:r>
        <w:r w:rsidR="002D2EEF" w:rsidRPr="002D2EEF">
          <w:rPr>
            <w:vanish/>
          </w:rPr>
          <w:instrText xml:space="preserve"> PAGEREF _Toc47703180 \h </w:instrText>
        </w:r>
        <w:r w:rsidR="002D2EEF" w:rsidRPr="002D2EEF">
          <w:rPr>
            <w:vanish/>
          </w:rPr>
        </w:r>
        <w:r w:rsidR="002D2EEF" w:rsidRPr="002D2EEF">
          <w:rPr>
            <w:vanish/>
          </w:rPr>
          <w:fldChar w:fldCharType="separate"/>
        </w:r>
        <w:r w:rsidR="002471A6">
          <w:rPr>
            <w:vanish/>
          </w:rPr>
          <w:t>48</w:t>
        </w:r>
        <w:r w:rsidR="002D2EEF" w:rsidRPr="002D2EEF">
          <w:rPr>
            <w:vanish/>
          </w:rPr>
          <w:fldChar w:fldCharType="end"/>
        </w:r>
      </w:hyperlink>
    </w:p>
    <w:p w14:paraId="22507E4B" w14:textId="17CE884D" w:rsidR="002D2EEF" w:rsidRDefault="00E81B8B">
      <w:pPr>
        <w:pStyle w:val="TOC3"/>
        <w:rPr>
          <w:rFonts w:asciiTheme="minorHAnsi" w:eastAsiaTheme="minorEastAsia" w:hAnsiTheme="minorHAnsi" w:cstheme="minorBidi"/>
          <w:b w:val="0"/>
          <w:sz w:val="22"/>
          <w:szCs w:val="22"/>
          <w:lang w:eastAsia="en-AU"/>
        </w:rPr>
      </w:pPr>
      <w:hyperlink w:anchor="_Toc47703181" w:history="1">
        <w:r w:rsidR="002D2EEF" w:rsidRPr="00DC23A0">
          <w:t>Division 6.1</w:t>
        </w:r>
        <w:r w:rsidR="002D2EEF">
          <w:rPr>
            <w:rFonts w:asciiTheme="minorHAnsi" w:eastAsiaTheme="minorEastAsia" w:hAnsiTheme="minorHAnsi" w:cstheme="minorBidi"/>
            <w:b w:val="0"/>
            <w:sz w:val="22"/>
            <w:szCs w:val="22"/>
            <w:lang w:eastAsia="en-AU"/>
          </w:rPr>
          <w:tab/>
        </w:r>
        <w:r w:rsidR="002D2EEF" w:rsidRPr="00DC23A0">
          <w:t>Investment board</w:t>
        </w:r>
        <w:r w:rsidR="002D2EEF" w:rsidRPr="002D2EEF">
          <w:rPr>
            <w:vanish/>
          </w:rPr>
          <w:tab/>
        </w:r>
        <w:r w:rsidR="002D2EEF" w:rsidRPr="002D2EEF">
          <w:rPr>
            <w:vanish/>
          </w:rPr>
          <w:fldChar w:fldCharType="begin"/>
        </w:r>
        <w:r w:rsidR="002D2EEF" w:rsidRPr="002D2EEF">
          <w:rPr>
            <w:vanish/>
          </w:rPr>
          <w:instrText xml:space="preserve"> PAGEREF _Toc47703181 \h </w:instrText>
        </w:r>
        <w:r w:rsidR="002D2EEF" w:rsidRPr="002D2EEF">
          <w:rPr>
            <w:vanish/>
          </w:rPr>
        </w:r>
        <w:r w:rsidR="002D2EEF" w:rsidRPr="002D2EEF">
          <w:rPr>
            <w:vanish/>
          </w:rPr>
          <w:fldChar w:fldCharType="separate"/>
        </w:r>
        <w:r w:rsidR="002471A6">
          <w:rPr>
            <w:vanish/>
          </w:rPr>
          <w:t>48</w:t>
        </w:r>
        <w:r w:rsidR="002D2EEF" w:rsidRPr="002D2EEF">
          <w:rPr>
            <w:vanish/>
          </w:rPr>
          <w:fldChar w:fldCharType="end"/>
        </w:r>
      </w:hyperlink>
    </w:p>
    <w:p w14:paraId="0509BD18" w14:textId="5480EEE1" w:rsidR="002D2EEF" w:rsidRDefault="002D2EEF">
      <w:pPr>
        <w:pStyle w:val="TOC5"/>
        <w:rPr>
          <w:rFonts w:asciiTheme="minorHAnsi" w:eastAsiaTheme="minorEastAsia" w:hAnsiTheme="minorHAnsi" w:cstheme="minorBidi"/>
          <w:sz w:val="22"/>
          <w:szCs w:val="22"/>
          <w:lang w:eastAsia="en-AU"/>
        </w:rPr>
      </w:pPr>
      <w:r>
        <w:tab/>
      </w:r>
      <w:hyperlink w:anchor="_Toc47703182" w:history="1">
        <w:r w:rsidRPr="00DC23A0">
          <w:t>46</w:t>
        </w:r>
        <w:r>
          <w:rPr>
            <w:rFonts w:asciiTheme="minorHAnsi" w:eastAsiaTheme="minorEastAsia" w:hAnsiTheme="minorHAnsi" w:cstheme="minorBidi"/>
            <w:sz w:val="22"/>
            <w:szCs w:val="22"/>
            <w:lang w:eastAsia="en-AU"/>
          </w:rPr>
          <w:tab/>
        </w:r>
        <w:r w:rsidRPr="00DC23A0">
          <w:rPr>
            <w:lang w:eastAsia="en-AU"/>
          </w:rPr>
          <w:t>Establishment of board</w:t>
        </w:r>
        <w:r>
          <w:tab/>
        </w:r>
        <w:r>
          <w:fldChar w:fldCharType="begin"/>
        </w:r>
        <w:r>
          <w:instrText xml:space="preserve"> PAGEREF _Toc47703182 \h </w:instrText>
        </w:r>
        <w:r>
          <w:fldChar w:fldCharType="separate"/>
        </w:r>
        <w:r w:rsidR="002471A6">
          <w:t>48</w:t>
        </w:r>
        <w:r>
          <w:fldChar w:fldCharType="end"/>
        </w:r>
      </w:hyperlink>
    </w:p>
    <w:p w14:paraId="61A7FDE2" w14:textId="5768F98D" w:rsidR="002D2EEF" w:rsidRDefault="002D2EEF">
      <w:pPr>
        <w:pStyle w:val="TOC5"/>
        <w:rPr>
          <w:rFonts w:asciiTheme="minorHAnsi" w:eastAsiaTheme="minorEastAsia" w:hAnsiTheme="minorHAnsi" w:cstheme="minorBidi"/>
          <w:sz w:val="22"/>
          <w:szCs w:val="22"/>
          <w:lang w:eastAsia="en-AU"/>
        </w:rPr>
      </w:pPr>
      <w:r>
        <w:tab/>
      </w:r>
      <w:hyperlink w:anchor="_Toc47703183" w:history="1">
        <w:r w:rsidRPr="00DC23A0">
          <w:t>47</w:t>
        </w:r>
        <w:r>
          <w:rPr>
            <w:rFonts w:asciiTheme="minorHAnsi" w:eastAsiaTheme="minorEastAsia" w:hAnsiTheme="minorHAnsi" w:cstheme="minorBidi"/>
            <w:sz w:val="22"/>
            <w:szCs w:val="22"/>
            <w:lang w:eastAsia="en-AU"/>
          </w:rPr>
          <w:tab/>
        </w:r>
        <w:r w:rsidRPr="00DC23A0">
          <w:t>Function of board</w:t>
        </w:r>
        <w:r>
          <w:tab/>
        </w:r>
        <w:r>
          <w:fldChar w:fldCharType="begin"/>
        </w:r>
        <w:r>
          <w:instrText xml:space="preserve"> PAGEREF _Toc47703183 \h </w:instrText>
        </w:r>
        <w:r>
          <w:fldChar w:fldCharType="separate"/>
        </w:r>
        <w:r w:rsidR="002471A6">
          <w:t>48</w:t>
        </w:r>
        <w:r>
          <w:fldChar w:fldCharType="end"/>
        </w:r>
      </w:hyperlink>
    </w:p>
    <w:p w14:paraId="04C3C1D7" w14:textId="2EACF80C" w:rsidR="002D2EEF" w:rsidRDefault="002D2EEF">
      <w:pPr>
        <w:pStyle w:val="TOC5"/>
        <w:rPr>
          <w:rFonts w:asciiTheme="minorHAnsi" w:eastAsiaTheme="minorEastAsia" w:hAnsiTheme="minorHAnsi" w:cstheme="minorBidi"/>
          <w:sz w:val="22"/>
          <w:szCs w:val="22"/>
          <w:lang w:eastAsia="en-AU"/>
        </w:rPr>
      </w:pPr>
      <w:r>
        <w:tab/>
      </w:r>
      <w:hyperlink w:anchor="_Toc47703184" w:history="1">
        <w:r w:rsidRPr="00DC23A0">
          <w:t>48</w:t>
        </w:r>
        <w:r>
          <w:rPr>
            <w:rFonts w:asciiTheme="minorHAnsi" w:eastAsiaTheme="minorEastAsia" w:hAnsiTheme="minorHAnsi" w:cstheme="minorBidi"/>
            <w:sz w:val="22"/>
            <w:szCs w:val="22"/>
            <w:lang w:eastAsia="en-AU"/>
          </w:rPr>
          <w:tab/>
        </w:r>
        <w:r w:rsidRPr="00DC23A0">
          <w:t>Membership of board</w:t>
        </w:r>
        <w:r>
          <w:tab/>
        </w:r>
        <w:r>
          <w:fldChar w:fldCharType="begin"/>
        </w:r>
        <w:r>
          <w:instrText xml:space="preserve"> PAGEREF _Toc47703184 \h </w:instrText>
        </w:r>
        <w:r>
          <w:fldChar w:fldCharType="separate"/>
        </w:r>
        <w:r w:rsidR="002471A6">
          <w:t>48</w:t>
        </w:r>
        <w:r>
          <w:fldChar w:fldCharType="end"/>
        </w:r>
      </w:hyperlink>
    </w:p>
    <w:p w14:paraId="64EFF672" w14:textId="5FCB0307" w:rsidR="002D2EEF" w:rsidRDefault="002D2EEF">
      <w:pPr>
        <w:pStyle w:val="TOC5"/>
        <w:rPr>
          <w:rFonts w:asciiTheme="minorHAnsi" w:eastAsiaTheme="minorEastAsia" w:hAnsiTheme="minorHAnsi" w:cstheme="minorBidi"/>
          <w:sz w:val="22"/>
          <w:szCs w:val="22"/>
          <w:lang w:eastAsia="en-AU"/>
        </w:rPr>
      </w:pPr>
      <w:r>
        <w:tab/>
      </w:r>
      <w:hyperlink w:anchor="_Toc47703185" w:history="1">
        <w:r w:rsidRPr="00DC23A0">
          <w:t>49</w:t>
        </w:r>
        <w:r>
          <w:rPr>
            <w:rFonts w:asciiTheme="minorHAnsi" w:eastAsiaTheme="minorEastAsia" w:hAnsiTheme="minorHAnsi" w:cstheme="minorBidi"/>
            <w:sz w:val="22"/>
            <w:szCs w:val="22"/>
            <w:lang w:eastAsia="en-AU"/>
          </w:rPr>
          <w:tab/>
        </w:r>
        <w:r w:rsidRPr="00DC23A0">
          <w:t>Senior member of board</w:t>
        </w:r>
        <w:r>
          <w:tab/>
        </w:r>
        <w:r>
          <w:fldChar w:fldCharType="begin"/>
        </w:r>
        <w:r>
          <w:instrText xml:space="preserve"> PAGEREF _Toc47703185 \h </w:instrText>
        </w:r>
        <w:r>
          <w:fldChar w:fldCharType="separate"/>
        </w:r>
        <w:r w:rsidR="002471A6">
          <w:t>49</w:t>
        </w:r>
        <w:r>
          <w:fldChar w:fldCharType="end"/>
        </w:r>
      </w:hyperlink>
    </w:p>
    <w:p w14:paraId="64CE6D18" w14:textId="1E1BA34A" w:rsidR="002D2EEF" w:rsidRDefault="002D2EEF">
      <w:pPr>
        <w:pStyle w:val="TOC5"/>
        <w:rPr>
          <w:rFonts w:asciiTheme="minorHAnsi" w:eastAsiaTheme="minorEastAsia" w:hAnsiTheme="minorHAnsi" w:cstheme="minorBidi"/>
          <w:sz w:val="22"/>
          <w:szCs w:val="22"/>
          <w:lang w:eastAsia="en-AU"/>
        </w:rPr>
      </w:pPr>
      <w:r>
        <w:tab/>
      </w:r>
      <w:hyperlink w:anchor="_Toc47703186" w:history="1">
        <w:r w:rsidRPr="00DC23A0">
          <w:t>53</w:t>
        </w:r>
        <w:r>
          <w:rPr>
            <w:rFonts w:asciiTheme="minorHAnsi" w:eastAsiaTheme="minorEastAsia" w:hAnsiTheme="minorHAnsi" w:cstheme="minorBidi"/>
            <w:sz w:val="22"/>
            <w:szCs w:val="22"/>
            <w:lang w:eastAsia="en-AU"/>
          </w:rPr>
          <w:tab/>
        </w:r>
        <w:r w:rsidRPr="00DC23A0">
          <w:t>Ending board member appointments</w:t>
        </w:r>
        <w:r>
          <w:tab/>
        </w:r>
        <w:r>
          <w:fldChar w:fldCharType="begin"/>
        </w:r>
        <w:r>
          <w:instrText xml:space="preserve"> PAGEREF _Toc47703186 \h </w:instrText>
        </w:r>
        <w:r>
          <w:fldChar w:fldCharType="separate"/>
        </w:r>
        <w:r w:rsidR="002471A6">
          <w:t>49</w:t>
        </w:r>
        <w:r>
          <w:fldChar w:fldCharType="end"/>
        </w:r>
      </w:hyperlink>
    </w:p>
    <w:p w14:paraId="5E3C3152" w14:textId="68E1296B" w:rsidR="002D2EEF" w:rsidRDefault="002D2EEF">
      <w:pPr>
        <w:pStyle w:val="TOC5"/>
        <w:rPr>
          <w:rFonts w:asciiTheme="minorHAnsi" w:eastAsiaTheme="minorEastAsia" w:hAnsiTheme="minorHAnsi" w:cstheme="minorBidi"/>
          <w:sz w:val="22"/>
          <w:szCs w:val="22"/>
          <w:lang w:eastAsia="en-AU"/>
        </w:rPr>
      </w:pPr>
      <w:r>
        <w:lastRenderedPageBreak/>
        <w:tab/>
      </w:r>
      <w:hyperlink w:anchor="_Toc47703187" w:history="1">
        <w:r w:rsidRPr="00DC23A0">
          <w:t>53A</w:t>
        </w:r>
        <w:r>
          <w:rPr>
            <w:rFonts w:asciiTheme="minorHAnsi" w:eastAsiaTheme="minorEastAsia" w:hAnsiTheme="minorHAnsi" w:cstheme="minorBidi"/>
            <w:sz w:val="22"/>
            <w:szCs w:val="22"/>
            <w:lang w:eastAsia="en-AU"/>
          </w:rPr>
          <w:tab/>
        </w:r>
        <w:r w:rsidRPr="00DC23A0">
          <w:t>Honesty, care and diligence of board members</w:t>
        </w:r>
        <w:r>
          <w:tab/>
        </w:r>
        <w:r>
          <w:fldChar w:fldCharType="begin"/>
        </w:r>
        <w:r>
          <w:instrText xml:space="preserve"> PAGEREF _Toc47703187 \h </w:instrText>
        </w:r>
        <w:r>
          <w:fldChar w:fldCharType="separate"/>
        </w:r>
        <w:r w:rsidR="002471A6">
          <w:t>51</w:t>
        </w:r>
        <w:r>
          <w:fldChar w:fldCharType="end"/>
        </w:r>
      </w:hyperlink>
    </w:p>
    <w:p w14:paraId="463CFD71" w14:textId="283A603A" w:rsidR="002D2EEF" w:rsidRDefault="002D2EEF">
      <w:pPr>
        <w:pStyle w:val="TOC5"/>
        <w:rPr>
          <w:rFonts w:asciiTheme="minorHAnsi" w:eastAsiaTheme="minorEastAsia" w:hAnsiTheme="minorHAnsi" w:cstheme="minorBidi"/>
          <w:sz w:val="22"/>
          <w:szCs w:val="22"/>
          <w:lang w:eastAsia="en-AU"/>
        </w:rPr>
      </w:pPr>
      <w:r>
        <w:tab/>
      </w:r>
      <w:hyperlink w:anchor="_Toc47703188" w:history="1">
        <w:r w:rsidRPr="00DC23A0">
          <w:t>53B</w:t>
        </w:r>
        <w:r>
          <w:rPr>
            <w:rFonts w:asciiTheme="minorHAnsi" w:eastAsiaTheme="minorEastAsia" w:hAnsiTheme="minorHAnsi" w:cstheme="minorBidi"/>
            <w:sz w:val="22"/>
            <w:szCs w:val="22"/>
            <w:lang w:eastAsia="en-AU"/>
          </w:rPr>
          <w:tab/>
        </w:r>
        <w:r w:rsidRPr="00DC23A0">
          <w:t>Conflict of interest</w:t>
        </w:r>
        <w:r>
          <w:tab/>
        </w:r>
        <w:r>
          <w:fldChar w:fldCharType="begin"/>
        </w:r>
        <w:r>
          <w:instrText xml:space="preserve"> PAGEREF _Toc47703188 \h </w:instrText>
        </w:r>
        <w:r>
          <w:fldChar w:fldCharType="separate"/>
        </w:r>
        <w:r w:rsidR="002471A6">
          <w:t>51</w:t>
        </w:r>
        <w:r>
          <w:fldChar w:fldCharType="end"/>
        </w:r>
      </w:hyperlink>
    </w:p>
    <w:p w14:paraId="2CD3AC0C" w14:textId="773AF4D8" w:rsidR="002D2EEF" w:rsidRDefault="002D2EEF">
      <w:pPr>
        <w:pStyle w:val="TOC5"/>
        <w:rPr>
          <w:rFonts w:asciiTheme="minorHAnsi" w:eastAsiaTheme="minorEastAsia" w:hAnsiTheme="minorHAnsi" w:cstheme="minorBidi"/>
          <w:sz w:val="22"/>
          <w:szCs w:val="22"/>
          <w:lang w:eastAsia="en-AU"/>
        </w:rPr>
      </w:pPr>
      <w:r>
        <w:tab/>
      </w:r>
      <w:hyperlink w:anchor="_Toc47703189" w:history="1">
        <w:r w:rsidRPr="00DC23A0">
          <w:t>53C</w:t>
        </w:r>
        <w:r>
          <w:rPr>
            <w:rFonts w:asciiTheme="minorHAnsi" w:eastAsiaTheme="minorEastAsia" w:hAnsiTheme="minorHAnsi" w:cstheme="minorBidi"/>
            <w:sz w:val="22"/>
            <w:szCs w:val="22"/>
            <w:lang w:eastAsia="en-AU"/>
          </w:rPr>
          <w:tab/>
        </w:r>
        <w:r w:rsidRPr="00DC23A0">
          <w:t>Agenda to require disclosure of interest item</w:t>
        </w:r>
        <w:r>
          <w:tab/>
        </w:r>
        <w:r>
          <w:fldChar w:fldCharType="begin"/>
        </w:r>
        <w:r>
          <w:instrText xml:space="preserve"> PAGEREF _Toc47703189 \h </w:instrText>
        </w:r>
        <w:r>
          <w:fldChar w:fldCharType="separate"/>
        </w:r>
        <w:r w:rsidR="002471A6">
          <w:t>51</w:t>
        </w:r>
        <w:r>
          <w:fldChar w:fldCharType="end"/>
        </w:r>
      </w:hyperlink>
    </w:p>
    <w:p w14:paraId="4F7C1396" w14:textId="16DC08CB" w:rsidR="002D2EEF" w:rsidRDefault="002D2EEF">
      <w:pPr>
        <w:pStyle w:val="TOC5"/>
        <w:rPr>
          <w:rFonts w:asciiTheme="minorHAnsi" w:eastAsiaTheme="minorEastAsia" w:hAnsiTheme="minorHAnsi" w:cstheme="minorBidi"/>
          <w:sz w:val="22"/>
          <w:szCs w:val="22"/>
          <w:lang w:eastAsia="en-AU"/>
        </w:rPr>
      </w:pPr>
      <w:r>
        <w:tab/>
      </w:r>
      <w:hyperlink w:anchor="_Toc47703190" w:history="1">
        <w:r w:rsidRPr="00DC23A0">
          <w:t>53D</w:t>
        </w:r>
        <w:r>
          <w:rPr>
            <w:rFonts w:asciiTheme="minorHAnsi" w:eastAsiaTheme="minorEastAsia" w:hAnsiTheme="minorHAnsi" w:cstheme="minorBidi"/>
            <w:sz w:val="22"/>
            <w:szCs w:val="22"/>
            <w:lang w:eastAsia="en-AU"/>
          </w:rPr>
          <w:tab/>
        </w:r>
        <w:r w:rsidRPr="00DC23A0">
          <w:t>Disclosure of interests by board members</w:t>
        </w:r>
        <w:r>
          <w:tab/>
        </w:r>
        <w:r>
          <w:fldChar w:fldCharType="begin"/>
        </w:r>
        <w:r>
          <w:instrText xml:space="preserve"> PAGEREF _Toc47703190 \h </w:instrText>
        </w:r>
        <w:r>
          <w:fldChar w:fldCharType="separate"/>
        </w:r>
        <w:r w:rsidR="002471A6">
          <w:t>51</w:t>
        </w:r>
        <w:r>
          <w:fldChar w:fldCharType="end"/>
        </w:r>
      </w:hyperlink>
    </w:p>
    <w:p w14:paraId="6608496A" w14:textId="18DCDB99" w:rsidR="002D2EEF" w:rsidRDefault="002D2EEF">
      <w:pPr>
        <w:pStyle w:val="TOC5"/>
        <w:rPr>
          <w:rFonts w:asciiTheme="minorHAnsi" w:eastAsiaTheme="minorEastAsia" w:hAnsiTheme="minorHAnsi" w:cstheme="minorBidi"/>
          <w:sz w:val="22"/>
          <w:szCs w:val="22"/>
          <w:lang w:eastAsia="en-AU"/>
        </w:rPr>
      </w:pPr>
      <w:r>
        <w:tab/>
      </w:r>
      <w:hyperlink w:anchor="_Toc47703191" w:history="1">
        <w:r w:rsidRPr="00DC23A0">
          <w:t>53E</w:t>
        </w:r>
        <w:r>
          <w:rPr>
            <w:rFonts w:asciiTheme="minorHAnsi" w:eastAsiaTheme="minorEastAsia" w:hAnsiTheme="minorHAnsi" w:cstheme="minorBidi"/>
            <w:sz w:val="22"/>
            <w:szCs w:val="22"/>
            <w:lang w:eastAsia="en-AU"/>
          </w:rPr>
          <w:tab/>
        </w:r>
        <w:r w:rsidRPr="00DC23A0">
          <w:t>Reporting of disclosed interests to Minister</w:t>
        </w:r>
        <w:r>
          <w:tab/>
        </w:r>
        <w:r>
          <w:fldChar w:fldCharType="begin"/>
        </w:r>
        <w:r>
          <w:instrText xml:space="preserve"> PAGEREF _Toc47703191 \h </w:instrText>
        </w:r>
        <w:r>
          <w:fldChar w:fldCharType="separate"/>
        </w:r>
        <w:r w:rsidR="002471A6">
          <w:t>53</w:t>
        </w:r>
        <w:r>
          <w:fldChar w:fldCharType="end"/>
        </w:r>
      </w:hyperlink>
    </w:p>
    <w:p w14:paraId="66F5653C" w14:textId="73BFCC88" w:rsidR="002D2EEF" w:rsidRDefault="002D2EEF">
      <w:pPr>
        <w:pStyle w:val="TOC5"/>
        <w:rPr>
          <w:rFonts w:asciiTheme="minorHAnsi" w:eastAsiaTheme="minorEastAsia" w:hAnsiTheme="minorHAnsi" w:cstheme="minorBidi"/>
          <w:sz w:val="22"/>
          <w:szCs w:val="22"/>
          <w:lang w:eastAsia="en-AU"/>
        </w:rPr>
      </w:pPr>
      <w:r>
        <w:tab/>
      </w:r>
      <w:hyperlink w:anchor="_Toc47703192" w:history="1">
        <w:r w:rsidRPr="00DC23A0">
          <w:t>53F</w:t>
        </w:r>
        <w:r>
          <w:rPr>
            <w:rFonts w:asciiTheme="minorHAnsi" w:eastAsiaTheme="minorEastAsia" w:hAnsiTheme="minorHAnsi" w:cstheme="minorBidi"/>
            <w:sz w:val="22"/>
            <w:szCs w:val="22"/>
            <w:lang w:eastAsia="en-AU"/>
          </w:rPr>
          <w:tab/>
        </w:r>
        <w:r w:rsidRPr="00DC23A0">
          <w:t>Protection of board members from liability</w:t>
        </w:r>
        <w:r>
          <w:tab/>
        </w:r>
        <w:r>
          <w:fldChar w:fldCharType="begin"/>
        </w:r>
        <w:r>
          <w:instrText xml:space="preserve"> PAGEREF _Toc47703192 \h </w:instrText>
        </w:r>
        <w:r>
          <w:fldChar w:fldCharType="separate"/>
        </w:r>
        <w:r w:rsidR="002471A6">
          <w:t>54</w:t>
        </w:r>
        <w:r>
          <w:fldChar w:fldCharType="end"/>
        </w:r>
      </w:hyperlink>
    </w:p>
    <w:p w14:paraId="6F39A70E" w14:textId="1B468F1E" w:rsidR="002D2EEF" w:rsidRDefault="002D2EEF">
      <w:pPr>
        <w:pStyle w:val="TOC5"/>
        <w:rPr>
          <w:rFonts w:asciiTheme="minorHAnsi" w:eastAsiaTheme="minorEastAsia" w:hAnsiTheme="minorHAnsi" w:cstheme="minorBidi"/>
          <w:sz w:val="22"/>
          <w:szCs w:val="22"/>
          <w:lang w:eastAsia="en-AU"/>
        </w:rPr>
      </w:pPr>
      <w:r>
        <w:tab/>
      </w:r>
      <w:hyperlink w:anchor="_Toc47703193" w:history="1">
        <w:r w:rsidRPr="00DC23A0">
          <w:t>53G</w:t>
        </w:r>
        <w:r>
          <w:rPr>
            <w:rFonts w:asciiTheme="minorHAnsi" w:eastAsiaTheme="minorEastAsia" w:hAnsiTheme="minorHAnsi" w:cstheme="minorBidi"/>
            <w:sz w:val="22"/>
            <w:szCs w:val="22"/>
            <w:lang w:eastAsia="en-AU"/>
          </w:rPr>
          <w:tab/>
        </w:r>
        <w:r w:rsidRPr="00DC23A0">
          <w:t>Indemnification and exemption of board members</w:t>
        </w:r>
        <w:r>
          <w:tab/>
        </w:r>
        <w:r>
          <w:fldChar w:fldCharType="begin"/>
        </w:r>
        <w:r>
          <w:instrText xml:space="preserve"> PAGEREF _Toc47703193 \h </w:instrText>
        </w:r>
        <w:r>
          <w:fldChar w:fldCharType="separate"/>
        </w:r>
        <w:r w:rsidR="002471A6">
          <w:t>54</w:t>
        </w:r>
        <w:r>
          <w:fldChar w:fldCharType="end"/>
        </w:r>
      </w:hyperlink>
    </w:p>
    <w:p w14:paraId="11CAB262" w14:textId="31661209" w:rsidR="002D2EEF" w:rsidRDefault="00E81B8B">
      <w:pPr>
        <w:pStyle w:val="TOC3"/>
        <w:rPr>
          <w:rFonts w:asciiTheme="minorHAnsi" w:eastAsiaTheme="minorEastAsia" w:hAnsiTheme="minorHAnsi" w:cstheme="minorBidi"/>
          <w:b w:val="0"/>
          <w:sz w:val="22"/>
          <w:szCs w:val="22"/>
          <w:lang w:eastAsia="en-AU"/>
        </w:rPr>
      </w:pPr>
      <w:hyperlink w:anchor="_Toc47703194" w:history="1">
        <w:r w:rsidR="002D2EEF" w:rsidRPr="00DC23A0">
          <w:t>Division 6.2</w:t>
        </w:r>
        <w:r w:rsidR="002D2EEF">
          <w:rPr>
            <w:rFonts w:asciiTheme="minorHAnsi" w:eastAsiaTheme="minorEastAsia" w:hAnsiTheme="minorHAnsi" w:cstheme="minorBidi"/>
            <w:b w:val="0"/>
            <w:sz w:val="22"/>
            <w:szCs w:val="22"/>
            <w:lang w:eastAsia="en-AU"/>
          </w:rPr>
          <w:tab/>
        </w:r>
        <w:r w:rsidR="002D2EEF" w:rsidRPr="00DC23A0">
          <w:t>Board meetings</w:t>
        </w:r>
        <w:r w:rsidR="002D2EEF" w:rsidRPr="002D2EEF">
          <w:rPr>
            <w:vanish/>
          </w:rPr>
          <w:tab/>
        </w:r>
        <w:r w:rsidR="002D2EEF" w:rsidRPr="002D2EEF">
          <w:rPr>
            <w:vanish/>
          </w:rPr>
          <w:fldChar w:fldCharType="begin"/>
        </w:r>
        <w:r w:rsidR="002D2EEF" w:rsidRPr="002D2EEF">
          <w:rPr>
            <w:vanish/>
          </w:rPr>
          <w:instrText xml:space="preserve"> PAGEREF _Toc47703194 \h </w:instrText>
        </w:r>
        <w:r w:rsidR="002D2EEF" w:rsidRPr="002D2EEF">
          <w:rPr>
            <w:vanish/>
          </w:rPr>
        </w:r>
        <w:r w:rsidR="002D2EEF" w:rsidRPr="002D2EEF">
          <w:rPr>
            <w:vanish/>
          </w:rPr>
          <w:fldChar w:fldCharType="separate"/>
        </w:r>
        <w:r w:rsidR="002471A6">
          <w:rPr>
            <w:vanish/>
          </w:rPr>
          <w:t>55</w:t>
        </w:r>
        <w:r w:rsidR="002D2EEF" w:rsidRPr="002D2EEF">
          <w:rPr>
            <w:vanish/>
          </w:rPr>
          <w:fldChar w:fldCharType="end"/>
        </w:r>
      </w:hyperlink>
    </w:p>
    <w:p w14:paraId="282A1B77" w14:textId="1DF74EB5" w:rsidR="002D2EEF" w:rsidRDefault="002D2EEF">
      <w:pPr>
        <w:pStyle w:val="TOC5"/>
        <w:rPr>
          <w:rFonts w:asciiTheme="minorHAnsi" w:eastAsiaTheme="minorEastAsia" w:hAnsiTheme="minorHAnsi" w:cstheme="minorBidi"/>
          <w:sz w:val="22"/>
          <w:szCs w:val="22"/>
          <w:lang w:eastAsia="en-AU"/>
        </w:rPr>
      </w:pPr>
      <w:r>
        <w:tab/>
      </w:r>
      <w:hyperlink w:anchor="_Toc47703195" w:history="1">
        <w:r w:rsidRPr="00DC23A0">
          <w:t>54</w:t>
        </w:r>
        <w:r>
          <w:rPr>
            <w:rFonts w:asciiTheme="minorHAnsi" w:eastAsiaTheme="minorEastAsia" w:hAnsiTheme="minorHAnsi" w:cstheme="minorBidi"/>
            <w:sz w:val="22"/>
            <w:szCs w:val="22"/>
            <w:lang w:eastAsia="en-AU"/>
          </w:rPr>
          <w:tab/>
        </w:r>
        <w:r w:rsidRPr="00DC23A0">
          <w:t>Time and place of board meetings</w:t>
        </w:r>
        <w:r>
          <w:tab/>
        </w:r>
        <w:r>
          <w:fldChar w:fldCharType="begin"/>
        </w:r>
        <w:r>
          <w:instrText xml:space="preserve"> PAGEREF _Toc47703195 \h </w:instrText>
        </w:r>
        <w:r>
          <w:fldChar w:fldCharType="separate"/>
        </w:r>
        <w:r w:rsidR="002471A6">
          <w:t>55</w:t>
        </w:r>
        <w:r>
          <w:fldChar w:fldCharType="end"/>
        </w:r>
      </w:hyperlink>
    </w:p>
    <w:p w14:paraId="726C711B" w14:textId="7D0B8474" w:rsidR="002D2EEF" w:rsidRDefault="002D2EEF">
      <w:pPr>
        <w:pStyle w:val="TOC5"/>
        <w:rPr>
          <w:rFonts w:asciiTheme="minorHAnsi" w:eastAsiaTheme="minorEastAsia" w:hAnsiTheme="minorHAnsi" w:cstheme="minorBidi"/>
          <w:sz w:val="22"/>
          <w:szCs w:val="22"/>
          <w:lang w:eastAsia="en-AU"/>
        </w:rPr>
      </w:pPr>
      <w:r>
        <w:tab/>
      </w:r>
      <w:hyperlink w:anchor="_Toc47703196" w:history="1">
        <w:r w:rsidRPr="00DC23A0">
          <w:t>54A</w:t>
        </w:r>
        <w:r>
          <w:rPr>
            <w:rFonts w:asciiTheme="minorHAnsi" w:eastAsiaTheme="minorEastAsia" w:hAnsiTheme="minorHAnsi" w:cstheme="minorBidi"/>
            <w:sz w:val="22"/>
            <w:szCs w:val="22"/>
            <w:lang w:eastAsia="en-AU"/>
          </w:rPr>
          <w:tab/>
        </w:r>
        <w:r w:rsidRPr="00DC23A0">
          <w:t>Presiding member at meetings</w:t>
        </w:r>
        <w:r>
          <w:tab/>
        </w:r>
        <w:r>
          <w:fldChar w:fldCharType="begin"/>
        </w:r>
        <w:r>
          <w:instrText xml:space="preserve"> PAGEREF _Toc47703196 \h </w:instrText>
        </w:r>
        <w:r>
          <w:fldChar w:fldCharType="separate"/>
        </w:r>
        <w:r w:rsidR="002471A6">
          <w:t>55</w:t>
        </w:r>
        <w:r>
          <w:fldChar w:fldCharType="end"/>
        </w:r>
      </w:hyperlink>
    </w:p>
    <w:p w14:paraId="453C0096" w14:textId="0310D12B" w:rsidR="002D2EEF" w:rsidRDefault="002D2EEF">
      <w:pPr>
        <w:pStyle w:val="TOC5"/>
        <w:rPr>
          <w:rFonts w:asciiTheme="minorHAnsi" w:eastAsiaTheme="minorEastAsia" w:hAnsiTheme="minorHAnsi" w:cstheme="minorBidi"/>
          <w:sz w:val="22"/>
          <w:szCs w:val="22"/>
          <w:lang w:eastAsia="en-AU"/>
        </w:rPr>
      </w:pPr>
      <w:r>
        <w:tab/>
      </w:r>
      <w:hyperlink w:anchor="_Toc47703197" w:history="1">
        <w:r w:rsidRPr="00DC23A0">
          <w:t>54B</w:t>
        </w:r>
        <w:r>
          <w:rPr>
            <w:rFonts w:asciiTheme="minorHAnsi" w:eastAsiaTheme="minorEastAsia" w:hAnsiTheme="minorHAnsi" w:cstheme="minorBidi"/>
            <w:sz w:val="22"/>
            <w:szCs w:val="22"/>
            <w:lang w:eastAsia="en-AU"/>
          </w:rPr>
          <w:tab/>
        </w:r>
        <w:r w:rsidRPr="00DC23A0">
          <w:t>Quorum at meetings</w:t>
        </w:r>
        <w:r>
          <w:tab/>
        </w:r>
        <w:r>
          <w:fldChar w:fldCharType="begin"/>
        </w:r>
        <w:r>
          <w:instrText xml:space="preserve"> PAGEREF _Toc47703197 \h </w:instrText>
        </w:r>
        <w:r>
          <w:fldChar w:fldCharType="separate"/>
        </w:r>
        <w:r w:rsidR="002471A6">
          <w:t>56</w:t>
        </w:r>
        <w:r>
          <w:fldChar w:fldCharType="end"/>
        </w:r>
      </w:hyperlink>
    </w:p>
    <w:p w14:paraId="29EF4400" w14:textId="4E5F477B" w:rsidR="002D2EEF" w:rsidRDefault="002D2EEF">
      <w:pPr>
        <w:pStyle w:val="TOC5"/>
        <w:rPr>
          <w:rFonts w:asciiTheme="minorHAnsi" w:eastAsiaTheme="minorEastAsia" w:hAnsiTheme="minorHAnsi" w:cstheme="minorBidi"/>
          <w:sz w:val="22"/>
          <w:szCs w:val="22"/>
          <w:lang w:eastAsia="en-AU"/>
        </w:rPr>
      </w:pPr>
      <w:r>
        <w:tab/>
      </w:r>
      <w:hyperlink w:anchor="_Toc47703198" w:history="1">
        <w:r w:rsidRPr="00DC23A0">
          <w:t>54C</w:t>
        </w:r>
        <w:r>
          <w:rPr>
            <w:rFonts w:asciiTheme="minorHAnsi" w:eastAsiaTheme="minorEastAsia" w:hAnsiTheme="minorHAnsi" w:cstheme="minorBidi"/>
            <w:sz w:val="22"/>
            <w:szCs w:val="22"/>
            <w:lang w:eastAsia="en-AU"/>
          </w:rPr>
          <w:tab/>
        </w:r>
        <w:r w:rsidRPr="00DC23A0">
          <w:t>Voting at meetings</w:t>
        </w:r>
        <w:r>
          <w:tab/>
        </w:r>
        <w:r>
          <w:fldChar w:fldCharType="begin"/>
        </w:r>
        <w:r>
          <w:instrText xml:space="preserve"> PAGEREF _Toc47703198 \h </w:instrText>
        </w:r>
        <w:r>
          <w:fldChar w:fldCharType="separate"/>
        </w:r>
        <w:r w:rsidR="002471A6">
          <w:t>56</w:t>
        </w:r>
        <w:r>
          <w:fldChar w:fldCharType="end"/>
        </w:r>
      </w:hyperlink>
    </w:p>
    <w:p w14:paraId="5B106EBE" w14:textId="42CBBA1F" w:rsidR="002D2EEF" w:rsidRDefault="002D2EEF">
      <w:pPr>
        <w:pStyle w:val="TOC5"/>
        <w:rPr>
          <w:rFonts w:asciiTheme="minorHAnsi" w:eastAsiaTheme="minorEastAsia" w:hAnsiTheme="minorHAnsi" w:cstheme="minorBidi"/>
          <w:sz w:val="22"/>
          <w:szCs w:val="22"/>
          <w:lang w:eastAsia="en-AU"/>
        </w:rPr>
      </w:pPr>
      <w:r>
        <w:tab/>
      </w:r>
      <w:hyperlink w:anchor="_Toc47703199" w:history="1">
        <w:r w:rsidRPr="00DC23A0">
          <w:t>54D</w:t>
        </w:r>
        <w:r>
          <w:rPr>
            <w:rFonts w:asciiTheme="minorHAnsi" w:eastAsiaTheme="minorEastAsia" w:hAnsiTheme="minorHAnsi" w:cstheme="minorBidi"/>
            <w:sz w:val="22"/>
            <w:szCs w:val="22"/>
            <w:lang w:eastAsia="en-AU"/>
          </w:rPr>
          <w:tab/>
        </w:r>
        <w:r w:rsidRPr="00DC23A0">
          <w:t>Conduct of meetings etc</w:t>
        </w:r>
        <w:r>
          <w:tab/>
        </w:r>
        <w:r>
          <w:fldChar w:fldCharType="begin"/>
        </w:r>
        <w:r>
          <w:instrText xml:space="preserve"> PAGEREF _Toc47703199 \h </w:instrText>
        </w:r>
        <w:r>
          <w:fldChar w:fldCharType="separate"/>
        </w:r>
        <w:r w:rsidR="002471A6">
          <w:t>56</w:t>
        </w:r>
        <w:r>
          <w:fldChar w:fldCharType="end"/>
        </w:r>
      </w:hyperlink>
    </w:p>
    <w:p w14:paraId="20755873" w14:textId="56AE4847" w:rsidR="002D2EEF" w:rsidRDefault="00E81B8B">
      <w:pPr>
        <w:pStyle w:val="TOC3"/>
        <w:rPr>
          <w:rFonts w:asciiTheme="minorHAnsi" w:eastAsiaTheme="minorEastAsia" w:hAnsiTheme="minorHAnsi" w:cstheme="minorBidi"/>
          <w:b w:val="0"/>
          <w:sz w:val="22"/>
          <w:szCs w:val="22"/>
          <w:lang w:eastAsia="en-AU"/>
        </w:rPr>
      </w:pPr>
      <w:hyperlink w:anchor="_Toc47703200" w:history="1">
        <w:r w:rsidR="002D2EEF" w:rsidRPr="00DC23A0">
          <w:t>Division 6.3</w:t>
        </w:r>
        <w:r w:rsidR="002D2EEF">
          <w:rPr>
            <w:rFonts w:asciiTheme="minorHAnsi" w:eastAsiaTheme="minorEastAsia" w:hAnsiTheme="minorHAnsi" w:cstheme="minorBidi"/>
            <w:b w:val="0"/>
            <w:sz w:val="22"/>
            <w:szCs w:val="22"/>
            <w:lang w:eastAsia="en-AU"/>
          </w:rPr>
          <w:tab/>
        </w:r>
        <w:r w:rsidR="002D2EEF" w:rsidRPr="00DC23A0">
          <w:t>Common funds</w:t>
        </w:r>
        <w:r w:rsidR="002D2EEF" w:rsidRPr="002D2EEF">
          <w:rPr>
            <w:vanish/>
          </w:rPr>
          <w:tab/>
        </w:r>
        <w:r w:rsidR="002D2EEF" w:rsidRPr="002D2EEF">
          <w:rPr>
            <w:vanish/>
          </w:rPr>
          <w:fldChar w:fldCharType="begin"/>
        </w:r>
        <w:r w:rsidR="002D2EEF" w:rsidRPr="002D2EEF">
          <w:rPr>
            <w:vanish/>
          </w:rPr>
          <w:instrText xml:space="preserve"> PAGEREF _Toc47703200 \h </w:instrText>
        </w:r>
        <w:r w:rsidR="002D2EEF" w:rsidRPr="002D2EEF">
          <w:rPr>
            <w:vanish/>
          </w:rPr>
        </w:r>
        <w:r w:rsidR="002D2EEF" w:rsidRPr="002D2EEF">
          <w:rPr>
            <w:vanish/>
          </w:rPr>
          <w:fldChar w:fldCharType="separate"/>
        </w:r>
        <w:r w:rsidR="002471A6">
          <w:rPr>
            <w:vanish/>
          </w:rPr>
          <w:t>57</w:t>
        </w:r>
        <w:r w:rsidR="002D2EEF" w:rsidRPr="002D2EEF">
          <w:rPr>
            <w:vanish/>
          </w:rPr>
          <w:fldChar w:fldCharType="end"/>
        </w:r>
      </w:hyperlink>
    </w:p>
    <w:p w14:paraId="50CEFD0E" w14:textId="0C53FA1B" w:rsidR="002D2EEF" w:rsidRDefault="002D2EEF">
      <w:pPr>
        <w:pStyle w:val="TOC5"/>
        <w:rPr>
          <w:rFonts w:asciiTheme="minorHAnsi" w:eastAsiaTheme="minorEastAsia" w:hAnsiTheme="minorHAnsi" w:cstheme="minorBidi"/>
          <w:sz w:val="22"/>
          <w:szCs w:val="22"/>
          <w:lang w:eastAsia="en-AU"/>
        </w:rPr>
      </w:pPr>
      <w:r>
        <w:tab/>
      </w:r>
      <w:hyperlink w:anchor="_Toc47703201" w:history="1">
        <w:r w:rsidRPr="00DC23A0">
          <w:t>55</w:t>
        </w:r>
        <w:r>
          <w:rPr>
            <w:rFonts w:asciiTheme="minorHAnsi" w:eastAsiaTheme="minorEastAsia" w:hAnsiTheme="minorHAnsi" w:cstheme="minorBidi"/>
            <w:sz w:val="22"/>
            <w:szCs w:val="22"/>
            <w:lang w:eastAsia="en-AU"/>
          </w:rPr>
          <w:tab/>
        </w:r>
        <w:r w:rsidRPr="00DC23A0">
          <w:t>Establishment of common funds etc</w:t>
        </w:r>
        <w:r>
          <w:tab/>
        </w:r>
        <w:r>
          <w:fldChar w:fldCharType="begin"/>
        </w:r>
        <w:r>
          <w:instrText xml:space="preserve"> PAGEREF _Toc47703201 \h </w:instrText>
        </w:r>
        <w:r>
          <w:fldChar w:fldCharType="separate"/>
        </w:r>
        <w:r w:rsidR="002471A6">
          <w:t>57</w:t>
        </w:r>
        <w:r>
          <w:fldChar w:fldCharType="end"/>
        </w:r>
      </w:hyperlink>
    </w:p>
    <w:p w14:paraId="2FCEF4A7" w14:textId="45A3F9BC" w:rsidR="002D2EEF" w:rsidRDefault="002D2EEF">
      <w:pPr>
        <w:pStyle w:val="TOC5"/>
        <w:rPr>
          <w:rFonts w:asciiTheme="minorHAnsi" w:eastAsiaTheme="minorEastAsia" w:hAnsiTheme="minorHAnsi" w:cstheme="minorBidi"/>
          <w:sz w:val="22"/>
          <w:szCs w:val="22"/>
          <w:lang w:eastAsia="en-AU"/>
        </w:rPr>
      </w:pPr>
      <w:r>
        <w:tab/>
      </w:r>
      <w:hyperlink w:anchor="_Toc47703202" w:history="1">
        <w:r w:rsidRPr="00DC23A0">
          <w:t>56</w:t>
        </w:r>
        <w:r>
          <w:rPr>
            <w:rFonts w:asciiTheme="minorHAnsi" w:eastAsiaTheme="minorEastAsia" w:hAnsiTheme="minorHAnsi" w:cstheme="minorBidi"/>
            <w:sz w:val="22"/>
            <w:szCs w:val="22"/>
            <w:lang w:eastAsia="en-AU"/>
          </w:rPr>
          <w:tab/>
        </w:r>
        <w:r w:rsidRPr="00DC23A0">
          <w:t>Investment of money held in common funds</w:t>
        </w:r>
        <w:r>
          <w:tab/>
        </w:r>
        <w:r>
          <w:fldChar w:fldCharType="begin"/>
        </w:r>
        <w:r>
          <w:instrText xml:space="preserve"> PAGEREF _Toc47703202 \h </w:instrText>
        </w:r>
        <w:r>
          <w:fldChar w:fldCharType="separate"/>
        </w:r>
        <w:r w:rsidR="002471A6">
          <w:t>58</w:t>
        </w:r>
        <w:r>
          <w:fldChar w:fldCharType="end"/>
        </w:r>
      </w:hyperlink>
    </w:p>
    <w:p w14:paraId="318C7A18" w14:textId="12B8090C" w:rsidR="002D2EEF" w:rsidRDefault="002D2EEF">
      <w:pPr>
        <w:pStyle w:val="TOC5"/>
        <w:rPr>
          <w:rFonts w:asciiTheme="minorHAnsi" w:eastAsiaTheme="minorEastAsia" w:hAnsiTheme="minorHAnsi" w:cstheme="minorBidi"/>
          <w:sz w:val="22"/>
          <w:szCs w:val="22"/>
          <w:lang w:eastAsia="en-AU"/>
        </w:rPr>
      </w:pPr>
      <w:r>
        <w:tab/>
      </w:r>
      <w:hyperlink w:anchor="_Toc47703203" w:history="1">
        <w:r w:rsidRPr="00DC23A0">
          <w:t>57</w:t>
        </w:r>
        <w:r>
          <w:rPr>
            <w:rFonts w:asciiTheme="minorHAnsi" w:eastAsiaTheme="minorEastAsia" w:hAnsiTheme="minorHAnsi" w:cstheme="minorBidi"/>
            <w:sz w:val="22"/>
            <w:szCs w:val="22"/>
            <w:lang w:eastAsia="en-AU"/>
          </w:rPr>
          <w:tab/>
        </w:r>
        <w:r w:rsidRPr="00DC23A0">
          <w:t>Investment of money not held in common funds</w:t>
        </w:r>
        <w:r>
          <w:tab/>
        </w:r>
        <w:r>
          <w:fldChar w:fldCharType="begin"/>
        </w:r>
        <w:r>
          <w:instrText xml:space="preserve"> PAGEREF _Toc47703203 \h </w:instrText>
        </w:r>
        <w:r>
          <w:fldChar w:fldCharType="separate"/>
        </w:r>
        <w:r w:rsidR="002471A6">
          <w:t>58</w:t>
        </w:r>
        <w:r>
          <w:fldChar w:fldCharType="end"/>
        </w:r>
      </w:hyperlink>
    </w:p>
    <w:p w14:paraId="7534B2DF" w14:textId="7AC0CB48" w:rsidR="002D2EEF" w:rsidRDefault="002D2EEF">
      <w:pPr>
        <w:pStyle w:val="TOC5"/>
        <w:rPr>
          <w:rFonts w:asciiTheme="minorHAnsi" w:eastAsiaTheme="minorEastAsia" w:hAnsiTheme="minorHAnsi" w:cstheme="minorBidi"/>
          <w:sz w:val="22"/>
          <w:szCs w:val="22"/>
          <w:lang w:eastAsia="en-AU"/>
        </w:rPr>
      </w:pPr>
      <w:r>
        <w:tab/>
      </w:r>
      <w:hyperlink w:anchor="_Toc47703204" w:history="1">
        <w:r w:rsidRPr="00DC23A0">
          <w:t>58</w:t>
        </w:r>
        <w:r>
          <w:rPr>
            <w:rFonts w:asciiTheme="minorHAnsi" w:eastAsiaTheme="minorEastAsia" w:hAnsiTheme="minorHAnsi" w:cstheme="minorBidi"/>
            <w:sz w:val="22"/>
            <w:szCs w:val="22"/>
            <w:lang w:eastAsia="en-AU"/>
          </w:rPr>
          <w:tab/>
        </w:r>
        <w:r w:rsidRPr="00DC23A0">
          <w:t>Withdrawal of money from common funds</w:t>
        </w:r>
        <w:r>
          <w:tab/>
        </w:r>
        <w:r>
          <w:fldChar w:fldCharType="begin"/>
        </w:r>
        <w:r>
          <w:instrText xml:space="preserve"> PAGEREF _Toc47703204 \h </w:instrText>
        </w:r>
        <w:r>
          <w:fldChar w:fldCharType="separate"/>
        </w:r>
        <w:r w:rsidR="002471A6">
          <w:t>59</w:t>
        </w:r>
        <w:r>
          <w:fldChar w:fldCharType="end"/>
        </w:r>
      </w:hyperlink>
    </w:p>
    <w:p w14:paraId="01BF1225" w14:textId="737662E1" w:rsidR="002D2EEF" w:rsidRDefault="002D2EEF">
      <w:pPr>
        <w:pStyle w:val="TOC5"/>
        <w:rPr>
          <w:rFonts w:asciiTheme="minorHAnsi" w:eastAsiaTheme="minorEastAsia" w:hAnsiTheme="minorHAnsi" w:cstheme="minorBidi"/>
          <w:sz w:val="22"/>
          <w:szCs w:val="22"/>
          <w:lang w:eastAsia="en-AU"/>
        </w:rPr>
      </w:pPr>
      <w:r>
        <w:tab/>
      </w:r>
      <w:hyperlink w:anchor="_Toc47703205" w:history="1">
        <w:r w:rsidRPr="00DC23A0">
          <w:t>59</w:t>
        </w:r>
        <w:r>
          <w:rPr>
            <w:rFonts w:asciiTheme="minorHAnsi" w:eastAsiaTheme="minorEastAsia" w:hAnsiTheme="minorHAnsi" w:cstheme="minorBidi"/>
            <w:sz w:val="22"/>
            <w:szCs w:val="22"/>
            <w:lang w:eastAsia="en-AU"/>
          </w:rPr>
          <w:tab/>
        </w:r>
        <w:r w:rsidRPr="00DC23A0">
          <w:t>Distribution of capital and income</w:t>
        </w:r>
        <w:r>
          <w:tab/>
        </w:r>
        <w:r>
          <w:fldChar w:fldCharType="begin"/>
        </w:r>
        <w:r>
          <w:instrText xml:space="preserve"> PAGEREF _Toc47703205 \h </w:instrText>
        </w:r>
        <w:r>
          <w:fldChar w:fldCharType="separate"/>
        </w:r>
        <w:r w:rsidR="002471A6">
          <w:t>59</w:t>
        </w:r>
        <w:r>
          <w:fldChar w:fldCharType="end"/>
        </w:r>
      </w:hyperlink>
    </w:p>
    <w:p w14:paraId="1A27D61B" w14:textId="11CA8F76" w:rsidR="002D2EEF" w:rsidRDefault="002D2EEF">
      <w:pPr>
        <w:pStyle w:val="TOC5"/>
        <w:rPr>
          <w:rFonts w:asciiTheme="minorHAnsi" w:eastAsiaTheme="minorEastAsia" w:hAnsiTheme="minorHAnsi" w:cstheme="minorBidi"/>
          <w:sz w:val="22"/>
          <w:szCs w:val="22"/>
          <w:lang w:eastAsia="en-AU"/>
        </w:rPr>
      </w:pPr>
      <w:r>
        <w:tab/>
      </w:r>
      <w:hyperlink w:anchor="_Toc47703206" w:history="1">
        <w:r w:rsidRPr="00DC23A0">
          <w:t>59A</w:t>
        </w:r>
        <w:r>
          <w:rPr>
            <w:rFonts w:asciiTheme="minorHAnsi" w:eastAsiaTheme="minorEastAsia" w:hAnsiTheme="minorHAnsi" w:cstheme="minorBidi"/>
            <w:sz w:val="22"/>
            <w:szCs w:val="22"/>
            <w:lang w:eastAsia="en-AU"/>
          </w:rPr>
          <w:tab/>
        </w:r>
        <w:r w:rsidRPr="00DC23A0">
          <w:t>Management fee</w:t>
        </w:r>
        <w:r>
          <w:tab/>
        </w:r>
        <w:r>
          <w:fldChar w:fldCharType="begin"/>
        </w:r>
        <w:r>
          <w:instrText xml:space="preserve"> PAGEREF _Toc47703206 \h </w:instrText>
        </w:r>
        <w:r>
          <w:fldChar w:fldCharType="separate"/>
        </w:r>
        <w:r w:rsidR="002471A6">
          <w:t>59</w:t>
        </w:r>
        <w:r>
          <w:fldChar w:fldCharType="end"/>
        </w:r>
      </w:hyperlink>
    </w:p>
    <w:p w14:paraId="054D9A4A" w14:textId="01445F70" w:rsidR="002D2EEF" w:rsidRDefault="002D2EEF">
      <w:pPr>
        <w:pStyle w:val="TOC5"/>
        <w:rPr>
          <w:rFonts w:asciiTheme="minorHAnsi" w:eastAsiaTheme="minorEastAsia" w:hAnsiTheme="minorHAnsi" w:cstheme="minorBidi"/>
          <w:sz w:val="22"/>
          <w:szCs w:val="22"/>
          <w:lang w:eastAsia="en-AU"/>
        </w:rPr>
      </w:pPr>
      <w:r>
        <w:tab/>
      </w:r>
      <w:hyperlink w:anchor="_Toc47703207" w:history="1">
        <w:r w:rsidRPr="00DC23A0">
          <w:t>60</w:t>
        </w:r>
        <w:r>
          <w:rPr>
            <w:rFonts w:asciiTheme="minorHAnsi" w:eastAsiaTheme="minorEastAsia" w:hAnsiTheme="minorHAnsi" w:cstheme="minorBidi"/>
            <w:sz w:val="22"/>
            <w:szCs w:val="22"/>
            <w:lang w:eastAsia="en-AU"/>
          </w:rPr>
          <w:tab/>
        </w:r>
        <w:r w:rsidRPr="00DC23A0">
          <w:t>Income accounts</w:t>
        </w:r>
        <w:r>
          <w:tab/>
        </w:r>
        <w:r>
          <w:fldChar w:fldCharType="begin"/>
        </w:r>
        <w:r>
          <w:instrText xml:space="preserve"> PAGEREF _Toc47703207 \h </w:instrText>
        </w:r>
        <w:r>
          <w:fldChar w:fldCharType="separate"/>
        </w:r>
        <w:r w:rsidR="002471A6">
          <w:t>60</w:t>
        </w:r>
        <w:r>
          <w:fldChar w:fldCharType="end"/>
        </w:r>
      </w:hyperlink>
    </w:p>
    <w:p w14:paraId="0D24B026" w14:textId="56F3D79A" w:rsidR="002D2EEF" w:rsidRDefault="002D2EEF">
      <w:pPr>
        <w:pStyle w:val="TOC5"/>
        <w:rPr>
          <w:rFonts w:asciiTheme="minorHAnsi" w:eastAsiaTheme="minorEastAsia" w:hAnsiTheme="minorHAnsi" w:cstheme="minorBidi"/>
          <w:sz w:val="22"/>
          <w:szCs w:val="22"/>
          <w:lang w:eastAsia="en-AU"/>
        </w:rPr>
      </w:pPr>
      <w:r>
        <w:tab/>
      </w:r>
      <w:hyperlink w:anchor="_Toc47703208" w:history="1">
        <w:r w:rsidRPr="00DC23A0">
          <w:t>61</w:t>
        </w:r>
        <w:r>
          <w:rPr>
            <w:rFonts w:asciiTheme="minorHAnsi" w:eastAsiaTheme="minorEastAsia" w:hAnsiTheme="minorHAnsi" w:cstheme="minorBidi"/>
            <w:sz w:val="22"/>
            <w:szCs w:val="22"/>
            <w:lang w:eastAsia="en-AU"/>
          </w:rPr>
          <w:tab/>
        </w:r>
        <w:r w:rsidRPr="00DC23A0">
          <w:t>Common fund guarantee and reserve account</w:t>
        </w:r>
        <w:r>
          <w:tab/>
        </w:r>
        <w:r>
          <w:fldChar w:fldCharType="begin"/>
        </w:r>
        <w:r>
          <w:instrText xml:space="preserve"> PAGEREF _Toc47703208 \h </w:instrText>
        </w:r>
        <w:r>
          <w:fldChar w:fldCharType="separate"/>
        </w:r>
        <w:r w:rsidR="002471A6">
          <w:t>61</w:t>
        </w:r>
        <w:r>
          <w:fldChar w:fldCharType="end"/>
        </w:r>
      </w:hyperlink>
    </w:p>
    <w:p w14:paraId="53865C2C" w14:textId="70C64AD6" w:rsidR="002D2EEF" w:rsidRDefault="002D2EEF">
      <w:pPr>
        <w:pStyle w:val="TOC5"/>
        <w:rPr>
          <w:rFonts w:asciiTheme="minorHAnsi" w:eastAsiaTheme="minorEastAsia" w:hAnsiTheme="minorHAnsi" w:cstheme="minorBidi"/>
          <w:sz w:val="22"/>
          <w:szCs w:val="22"/>
          <w:lang w:eastAsia="en-AU"/>
        </w:rPr>
      </w:pPr>
      <w:r>
        <w:tab/>
      </w:r>
      <w:hyperlink w:anchor="_Toc47703209" w:history="1">
        <w:r w:rsidRPr="00DC23A0">
          <w:t>63</w:t>
        </w:r>
        <w:r>
          <w:rPr>
            <w:rFonts w:asciiTheme="minorHAnsi" w:eastAsiaTheme="minorEastAsia" w:hAnsiTheme="minorHAnsi" w:cstheme="minorBidi"/>
            <w:sz w:val="22"/>
            <w:szCs w:val="22"/>
            <w:lang w:eastAsia="en-AU"/>
          </w:rPr>
          <w:tab/>
        </w:r>
        <w:r w:rsidRPr="00DC23A0">
          <w:t>Application of surplus funds</w:t>
        </w:r>
        <w:r>
          <w:tab/>
        </w:r>
        <w:r>
          <w:fldChar w:fldCharType="begin"/>
        </w:r>
        <w:r>
          <w:instrText xml:space="preserve"> PAGEREF _Toc47703209 \h </w:instrText>
        </w:r>
        <w:r>
          <w:fldChar w:fldCharType="separate"/>
        </w:r>
        <w:r w:rsidR="002471A6">
          <w:t>63</w:t>
        </w:r>
        <w:r>
          <w:fldChar w:fldCharType="end"/>
        </w:r>
      </w:hyperlink>
    </w:p>
    <w:p w14:paraId="648AF0EE" w14:textId="764BCAD4" w:rsidR="002D2EEF" w:rsidRDefault="002D2EEF">
      <w:pPr>
        <w:pStyle w:val="TOC5"/>
        <w:rPr>
          <w:rFonts w:asciiTheme="minorHAnsi" w:eastAsiaTheme="minorEastAsia" w:hAnsiTheme="minorHAnsi" w:cstheme="minorBidi"/>
          <w:sz w:val="22"/>
          <w:szCs w:val="22"/>
          <w:lang w:eastAsia="en-AU"/>
        </w:rPr>
      </w:pPr>
      <w:r>
        <w:tab/>
      </w:r>
      <w:hyperlink w:anchor="_Toc47703210" w:history="1">
        <w:r w:rsidRPr="00DC23A0">
          <w:t>64</w:t>
        </w:r>
        <w:r>
          <w:rPr>
            <w:rFonts w:asciiTheme="minorHAnsi" w:eastAsiaTheme="minorEastAsia" w:hAnsiTheme="minorHAnsi" w:cstheme="minorBidi"/>
            <w:sz w:val="22"/>
            <w:szCs w:val="22"/>
            <w:lang w:eastAsia="en-AU"/>
          </w:rPr>
          <w:tab/>
        </w:r>
        <w:r w:rsidRPr="00DC23A0">
          <w:t>Advances from common funds</w:t>
        </w:r>
        <w:r>
          <w:tab/>
        </w:r>
        <w:r>
          <w:fldChar w:fldCharType="begin"/>
        </w:r>
        <w:r>
          <w:instrText xml:space="preserve"> PAGEREF _Toc47703210 \h </w:instrText>
        </w:r>
        <w:r>
          <w:fldChar w:fldCharType="separate"/>
        </w:r>
        <w:r w:rsidR="002471A6">
          <w:t>63</w:t>
        </w:r>
        <w:r>
          <w:fldChar w:fldCharType="end"/>
        </w:r>
      </w:hyperlink>
    </w:p>
    <w:p w14:paraId="4149B859" w14:textId="2108C14C" w:rsidR="002D2EEF" w:rsidRDefault="002D2EEF">
      <w:pPr>
        <w:pStyle w:val="TOC5"/>
        <w:rPr>
          <w:rFonts w:asciiTheme="minorHAnsi" w:eastAsiaTheme="minorEastAsia" w:hAnsiTheme="minorHAnsi" w:cstheme="minorBidi"/>
          <w:sz w:val="22"/>
          <w:szCs w:val="22"/>
          <w:lang w:eastAsia="en-AU"/>
        </w:rPr>
      </w:pPr>
      <w:r>
        <w:tab/>
      </w:r>
      <w:hyperlink w:anchor="_Toc47703211" w:history="1">
        <w:r w:rsidRPr="00DC23A0">
          <w:t>65</w:t>
        </w:r>
        <w:r>
          <w:rPr>
            <w:rFonts w:asciiTheme="minorHAnsi" w:eastAsiaTheme="minorEastAsia" w:hAnsiTheme="minorHAnsi" w:cstheme="minorBidi"/>
            <w:sz w:val="22"/>
            <w:szCs w:val="22"/>
            <w:lang w:eastAsia="en-AU"/>
          </w:rPr>
          <w:tab/>
        </w:r>
        <w:r w:rsidRPr="00DC23A0">
          <w:t>Advances to beneficiaries</w:t>
        </w:r>
        <w:r>
          <w:tab/>
        </w:r>
        <w:r>
          <w:fldChar w:fldCharType="begin"/>
        </w:r>
        <w:r>
          <w:instrText xml:space="preserve"> PAGEREF _Toc47703211 \h </w:instrText>
        </w:r>
        <w:r>
          <w:fldChar w:fldCharType="separate"/>
        </w:r>
        <w:r w:rsidR="002471A6">
          <w:t>64</w:t>
        </w:r>
        <w:r>
          <w:fldChar w:fldCharType="end"/>
        </w:r>
      </w:hyperlink>
    </w:p>
    <w:p w14:paraId="4431F8A9" w14:textId="2839B262" w:rsidR="002D2EEF" w:rsidRDefault="00E81B8B">
      <w:pPr>
        <w:pStyle w:val="TOC2"/>
        <w:rPr>
          <w:rFonts w:asciiTheme="minorHAnsi" w:eastAsiaTheme="minorEastAsia" w:hAnsiTheme="minorHAnsi" w:cstheme="minorBidi"/>
          <w:b w:val="0"/>
          <w:sz w:val="22"/>
          <w:szCs w:val="22"/>
          <w:lang w:eastAsia="en-AU"/>
        </w:rPr>
      </w:pPr>
      <w:hyperlink w:anchor="_Toc47703212" w:history="1">
        <w:r w:rsidR="002D2EEF" w:rsidRPr="00DC23A0">
          <w:t>Part 7</w:t>
        </w:r>
        <w:r w:rsidR="002D2EEF">
          <w:rPr>
            <w:rFonts w:asciiTheme="minorHAnsi" w:eastAsiaTheme="minorEastAsia" w:hAnsiTheme="minorHAnsi" w:cstheme="minorBidi"/>
            <w:b w:val="0"/>
            <w:sz w:val="22"/>
            <w:szCs w:val="22"/>
            <w:lang w:eastAsia="en-AU"/>
          </w:rPr>
          <w:tab/>
        </w:r>
        <w:r w:rsidR="002D2EEF" w:rsidRPr="00DC23A0">
          <w:t>Miscellaneous</w:t>
        </w:r>
        <w:r w:rsidR="002D2EEF" w:rsidRPr="002D2EEF">
          <w:rPr>
            <w:vanish/>
          </w:rPr>
          <w:tab/>
        </w:r>
        <w:r w:rsidR="002D2EEF" w:rsidRPr="002D2EEF">
          <w:rPr>
            <w:vanish/>
          </w:rPr>
          <w:fldChar w:fldCharType="begin"/>
        </w:r>
        <w:r w:rsidR="002D2EEF" w:rsidRPr="002D2EEF">
          <w:rPr>
            <w:vanish/>
          </w:rPr>
          <w:instrText xml:space="preserve"> PAGEREF _Toc47703212 \h </w:instrText>
        </w:r>
        <w:r w:rsidR="002D2EEF" w:rsidRPr="002D2EEF">
          <w:rPr>
            <w:vanish/>
          </w:rPr>
        </w:r>
        <w:r w:rsidR="002D2EEF" w:rsidRPr="002D2EEF">
          <w:rPr>
            <w:vanish/>
          </w:rPr>
          <w:fldChar w:fldCharType="separate"/>
        </w:r>
        <w:r w:rsidR="002471A6">
          <w:rPr>
            <w:vanish/>
          </w:rPr>
          <w:t>66</w:t>
        </w:r>
        <w:r w:rsidR="002D2EEF" w:rsidRPr="002D2EEF">
          <w:rPr>
            <w:vanish/>
          </w:rPr>
          <w:fldChar w:fldCharType="end"/>
        </w:r>
      </w:hyperlink>
    </w:p>
    <w:p w14:paraId="4C1D4C6D" w14:textId="7D1A9585" w:rsidR="002D2EEF" w:rsidRDefault="002D2EEF">
      <w:pPr>
        <w:pStyle w:val="TOC5"/>
        <w:rPr>
          <w:rFonts w:asciiTheme="minorHAnsi" w:eastAsiaTheme="minorEastAsia" w:hAnsiTheme="minorHAnsi" w:cstheme="minorBidi"/>
          <w:sz w:val="22"/>
          <w:szCs w:val="22"/>
          <w:lang w:eastAsia="en-AU"/>
        </w:rPr>
      </w:pPr>
      <w:r>
        <w:tab/>
      </w:r>
      <w:hyperlink w:anchor="_Toc47703213" w:history="1">
        <w:r w:rsidRPr="00DC23A0">
          <w:t>65A</w:t>
        </w:r>
        <w:r>
          <w:rPr>
            <w:rFonts w:asciiTheme="minorHAnsi" w:eastAsiaTheme="minorEastAsia" w:hAnsiTheme="minorHAnsi" w:cstheme="minorBidi"/>
            <w:sz w:val="22"/>
            <w:szCs w:val="22"/>
            <w:lang w:eastAsia="en-AU"/>
          </w:rPr>
          <w:tab/>
        </w:r>
        <w:r w:rsidRPr="00DC23A0">
          <w:rPr>
            <w:lang w:eastAsia="en-AU"/>
          </w:rPr>
          <w:t>Use and disclosure of protected information</w:t>
        </w:r>
        <w:r>
          <w:tab/>
        </w:r>
        <w:r>
          <w:fldChar w:fldCharType="begin"/>
        </w:r>
        <w:r>
          <w:instrText xml:space="preserve"> PAGEREF _Toc47703213 \h </w:instrText>
        </w:r>
        <w:r>
          <w:fldChar w:fldCharType="separate"/>
        </w:r>
        <w:r w:rsidR="002471A6">
          <w:t>66</w:t>
        </w:r>
        <w:r>
          <w:fldChar w:fldCharType="end"/>
        </w:r>
      </w:hyperlink>
    </w:p>
    <w:p w14:paraId="1B09D40E" w14:textId="01AA982F" w:rsidR="002D2EEF" w:rsidRDefault="002D2EEF">
      <w:pPr>
        <w:pStyle w:val="TOC5"/>
        <w:rPr>
          <w:rFonts w:asciiTheme="minorHAnsi" w:eastAsiaTheme="minorEastAsia" w:hAnsiTheme="minorHAnsi" w:cstheme="minorBidi"/>
          <w:sz w:val="22"/>
          <w:szCs w:val="22"/>
          <w:lang w:eastAsia="en-AU"/>
        </w:rPr>
      </w:pPr>
      <w:r>
        <w:tab/>
      </w:r>
      <w:hyperlink w:anchor="_Toc47703214" w:history="1">
        <w:r w:rsidRPr="00DC23A0">
          <w:t>66</w:t>
        </w:r>
        <w:r>
          <w:rPr>
            <w:rFonts w:asciiTheme="minorHAnsi" w:eastAsiaTheme="minorEastAsia" w:hAnsiTheme="minorHAnsi" w:cstheme="minorBidi"/>
            <w:sz w:val="22"/>
            <w:szCs w:val="22"/>
            <w:lang w:eastAsia="en-AU"/>
          </w:rPr>
          <w:tab/>
        </w:r>
        <w:r w:rsidRPr="00DC23A0">
          <w:t>Public trustee and guardian may require information or documents</w:t>
        </w:r>
        <w:r>
          <w:tab/>
        </w:r>
        <w:r>
          <w:fldChar w:fldCharType="begin"/>
        </w:r>
        <w:r>
          <w:instrText xml:space="preserve"> PAGEREF _Toc47703214 \h </w:instrText>
        </w:r>
        <w:r>
          <w:fldChar w:fldCharType="separate"/>
        </w:r>
        <w:r w:rsidR="002471A6">
          <w:t>68</w:t>
        </w:r>
        <w:r>
          <w:fldChar w:fldCharType="end"/>
        </w:r>
      </w:hyperlink>
    </w:p>
    <w:p w14:paraId="6318EA7C" w14:textId="6C51DE5F" w:rsidR="002D2EEF" w:rsidRDefault="002D2EEF">
      <w:pPr>
        <w:pStyle w:val="TOC5"/>
        <w:rPr>
          <w:rFonts w:asciiTheme="minorHAnsi" w:eastAsiaTheme="minorEastAsia" w:hAnsiTheme="minorHAnsi" w:cstheme="minorBidi"/>
          <w:sz w:val="22"/>
          <w:szCs w:val="22"/>
          <w:lang w:eastAsia="en-AU"/>
        </w:rPr>
      </w:pPr>
      <w:r>
        <w:tab/>
      </w:r>
      <w:hyperlink w:anchor="_Toc47703215" w:history="1">
        <w:r w:rsidRPr="00DC23A0">
          <w:t>67</w:t>
        </w:r>
        <w:r>
          <w:rPr>
            <w:rFonts w:asciiTheme="minorHAnsi" w:eastAsiaTheme="minorEastAsia" w:hAnsiTheme="minorHAnsi" w:cstheme="minorBidi"/>
            <w:sz w:val="22"/>
            <w:szCs w:val="22"/>
            <w:lang w:eastAsia="en-AU"/>
          </w:rPr>
          <w:tab/>
        </w:r>
        <w:r w:rsidRPr="00DC23A0">
          <w:t>Notices to be given to public trustee and guardian</w:t>
        </w:r>
        <w:r>
          <w:tab/>
        </w:r>
        <w:r>
          <w:fldChar w:fldCharType="begin"/>
        </w:r>
        <w:r>
          <w:instrText xml:space="preserve"> PAGEREF _Toc47703215 \h </w:instrText>
        </w:r>
        <w:r>
          <w:fldChar w:fldCharType="separate"/>
        </w:r>
        <w:r w:rsidR="002471A6">
          <w:t>69</w:t>
        </w:r>
        <w:r>
          <w:fldChar w:fldCharType="end"/>
        </w:r>
      </w:hyperlink>
    </w:p>
    <w:p w14:paraId="4DE8893D" w14:textId="3D148197" w:rsidR="002D2EEF" w:rsidRDefault="002D2EEF">
      <w:pPr>
        <w:pStyle w:val="TOC5"/>
        <w:rPr>
          <w:rFonts w:asciiTheme="minorHAnsi" w:eastAsiaTheme="minorEastAsia" w:hAnsiTheme="minorHAnsi" w:cstheme="minorBidi"/>
          <w:sz w:val="22"/>
          <w:szCs w:val="22"/>
          <w:lang w:eastAsia="en-AU"/>
        </w:rPr>
      </w:pPr>
      <w:r>
        <w:tab/>
      </w:r>
      <w:hyperlink w:anchor="_Toc47703216" w:history="1">
        <w:r w:rsidRPr="00DC23A0">
          <w:t>68</w:t>
        </w:r>
        <w:r>
          <w:rPr>
            <w:rFonts w:asciiTheme="minorHAnsi" w:eastAsiaTheme="minorEastAsia" w:hAnsiTheme="minorHAnsi" w:cstheme="minorBidi"/>
            <w:sz w:val="22"/>
            <w:szCs w:val="22"/>
            <w:lang w:eastAsia="en-AU"/>
          </w:rPr>
          <w:tab/>
        </w:r>
        <w:r w:rsidRPr="00DC23A0">
          <w:t>Costs in legal proceedings</w:t>
        </w:r>
        <w:r>
          <w:tab/>
        </w:r>
        <w:r>
          <w:fldChar w:fldCharType="begin"/>
        </w:r>
        <w:r>
          <w:instrText xml:space="preserve"> PAGEREF _Toc47703216 \h </w:instrText>
        </w:r>
        <w:r>
          <w:fldChar w:fldCharType="separate"/>
        </w:r>
        <w:r w:rsidR="002471A6">
          <w:t>70</w:t>
        </w:r>
        <w:r>
          <w:fldChar w:fldCharType="end"/>
        </w:r>
      </w:hyperlink>
    </w:p>
    <w:p w14:paraId="6CE5BC1A" w14:textId="50C07491" w:rsidR="002D2EEF" w:rsidRDefault="002D2EEF">
      <w:pPr>
        <w:pStyle w:val="TOC5"/>
        <w:rPr>
          <w:rFonts w:asciiTheme="minorHAnsi" w:eastAsiaTheme="minorEastAsia" w:hAnsiTheme="minorHAnsi" w:cstheme="minorBidi"/>
          <w:sz w:val="22"/>
          <w:szCs w:val="22"/>
          <w:lang w:eastAsia="en-AU"/>
        </w:rPr>
      </w:pPr>
      <w:r>
        <w:tab/>
      </w:r>
      <w:hyperlink w:anchor="_Toc47703217" w:history="1">
        <w:r w:rsidRPr="00DC23A0">
          <w:t>69</w:t>
        </w:r>
        <w:r>
          <w:rPr>
            <w:rFonts w:asciiTheme="minorHAnsi" w:eastAsiaTheme="minorEastAsia" w:hAnsiTheme="minorHAnsi" w:cstheme="minorBidi"/>
            <w:sz w:val="22"/>
            <w:szCs w:val="22"/>
            <w:lang w:eastAsia="en-AU"/>
          </w:rPr>
          <w:tab/>
        </w:r>
        <w:r w:rsidRPr="00DC23A0">
          <w:t>Costs arising out of certain applications</w:t>
        </w:r>
        <w:r>
          <w:tab/>
        </w:r>
        <w:r>
          <w:fldChar w:fldCharType="begin"/>
        </w:r>
        <w:r>
          <w:instrText xml:space="preserve"> PAGEREF _Toc47703217 \h </w:instrText>
        </w:r>
        <w:r>
          <w:fldChar w:fldCharType="separate"/>
        </w:r>
        <w:r w:rsidR="002471A6">
          <w:t>70</w:t>
        </w:r>
        <w:r>
          <w:fldChar w:fldCharType="end"/>
        </w:r>
      </w:hyperlink>
    </w:p>
    <w:p w14:paraId="446E3492" w14:textId="7F29BA26" w:rsidR="002D2EEF" w:rsidRDefault="002D2EEF">
      <w:pPr>
        <w:pStyle w:val="TOC5"/>
        <w:rPr>
          <w:rFonts w:asciiTheme="minorHAnsi" w:eastAsiaTheme="minorEastAsia" w:hAnsiTheme="minorHAnsi" w:cstheme="minorBidi"/>
          <w:sz w:val="22"/>
          <w:szCs w:val="22"/>
          <w:lang w:eastAsia="en-AU"/>
        </w:rPr>
      </w:pPr>
      <w:r>
        <w:tab/>
      </w:r>
      <w:hyperlink w:anchor="_Toc47703218" w:history="1">
        <w:r w:rsidRPr="00DC23A0">
          <w:t>70</w:t>
        </w:r>
        <w:r>
          <w:rPr>
            <w:rFonts w:asciiTheme="minorHAnsi" w:eastAsiaTheme="minorEastAsia" w:hAnsiTheme="minorHAnsi" w:cstheme="minorBidi"/>
            <w:sz w:val="22"/>
            <w:szCs w:val="22"/>
            <w:lang w:eastAsia="en-AU"/>
          </w:rPr>
          <w:tab/>
        </w:r>
        <w:r w:rsidRPr="00DC23A0">
          <w:t>Jurisdiction of court</w:t>
        </w:r>
        <w:r>
          <w:tab/>
        </w:r>
        <w:r>
          <w:fldChar w:fldCharType="begin"/>
        </w:r>
        <w:r>
          <w:instrText xml:space="preserve"> PAGEREF _Toc47703218 \h </w:instrText>
        </w:r>
        <w:r>
          <w:fldChar w:fldCharType="separate"/>
        </w:r>
        <w:r w:rsidR="002471A6">
          <w:t>71</w:t>
        </w:r>
        <w:r>
          <w:fldChar w:fldCharType="end"/>
        </w:r>
      </w:hyperlink>
    </w:p>
    <w:p w14:paraId="52E39A15" w14:textId="29855419" w:rsidR="002D2EEF" w:rsidRDefault="002D2EEF">
      <w:pPr>
        <w:pStyle w:val="TOC5"/>
        <w:rPr>
          <w:rFonts w:asciiTheme="minorHAnsi" w:eastAsiaTheme="minorEastAsia" w:hAnsiTheme="minorHAnsi" w:cstheme="minorBidi"/>
          <w:sz w:val="22"/>
          <w:szCs w:val="22"/>
          <w:lang w:eastAsia="en-AU"/>
        </w:rPr>
      </w:pPr>
      <w:r>
        <w:tab/>
      </w:r>
      <w:hyperlink w:anchor="_Toc47703219" w:history="1">
        <w:r w:rsidRPr="00DC23A0">
          <w:t>71</w:t>
        </w:r>
        <w:r>
          <w:rPr>
            <w:rFonts w:asciiTheme="minorHAnsi" w:eastAsiaTheme="minorEastAsia" w:hAnsiTheme="minorHAnsi" w:cstheme="minorBidi"/>
            <w:sz w:val="22"/>
            <w:szCs w:val="22"/>
            <w:lang w:eastAsia="en-AU"/>
          </w:rPr>
          <w:tab/>
        </w:r>
        <w:r w:rsidRPr="00DC23A0">
          <w:t>Certain covenants void</w:t>
        </w:r>
        <w:r>
          <w:tab/>
        </w:r>
        <w:r>
          <w:fldChar w:fldCharType="begin"/>
        </w:r>
        <w:r>
          <w:instrText xml:space="preserve"> PAGEREF _Toc47703219 \h </w:instrText>
        </w:r>
        <w:r>
          <w:fldChar w:fldCharType="separate"/>
        </w:r>
        <w:r w:rsidR="002471A6">
          <w:t>71</w:t>
        </w:r>
        <w:r>
          <w:fldChar w:fldCharType="end"/>
        </w:r>
      </w:hyperlink>
    </w:p>
    <w:p w14:paraId="009AF7B1" w14:textId="32E05EE8" w:rsidR="002D2EEF" w:rsidRDefault="002D2EEF">
      <w:pPr>
        <w:pStyle w:val="TOC5"/>
        <w:rPr>
          <w:rFonts w:asciiTheme="minorHAnsi" w:eastAsiaTheme="minorEastAsia" w:hAnsiTheme="minorHAnsi" w:cstheme="minorBidi"/>
          <w:sz w:val="22"/>
          <w:szCs w:val="22"/>
          <w:lang w:eastAsia="en-AU"/>
        </w:rPr>
      </w:pPr>
      <w:r>
        <w:lastRenderedPageBreak/>
        <w:tab/>
      </w:r>
      <w:hyperlink w:anchor="_Toc47703220" w:history="1">
        <w:r w:rsidRPr="00DC23A0">
          <w:t>72</w:t>
        </w:r>
        <w:r>
          <w:rPr>
            <w:rFonts w:asciiTheme="minorHAnsi" w:eastAsiaTheme="minorEastAsia" w:hAnsiTheme="minorHAnsi" w:cstheme="minorBidi"/>
            <w:sz w:val="22"/>
            <w:szCs w:val="22"/>
            <w:lang w:eastAsia="en-AU"/>
          </w:rPr>
          <w:tab/>
        </w:r>
        <w:r w:rsidRPr="00DC23A0">
          <w:t>Lien in respect of insurance premiums</w:t>
        </w:r>
        <w:r>
          <w:tab/>
        </w:r>
        <w:r>
          <w:fldChar w:fldCharType="begin"/>
        </w:r>
        <w:r>
          <w:instrText xml:space="preserve"> PAGEREF _Toc47703220 \h </w:instrText>
        </w:r>
        <w:r>
          <w:fldChar w:fldCharType="separate"/>
        </w:r>
        <w:r w:rsidR="002471A6">
          <w:t>71</w:t>
        </w:r>
        <w:r>
          <w:fldChar w:fldCharType="end"/>
        </w:r>
      </w:hyperlink>
    </w:p>
    <w:p w14:paraId="541CEF88" w14:textId="5B5F8259" w:rsidR="002D2EEF" w:rsidRDefault="002D2EEF">
      <w:pPr>
        <w:pStyle w:val="TOC5"/>
        <w:rPr>
          <w:rFonts w:asciiTheme="minorHAnsi" w:eastAsiaTheme="minorEastAsia" w:hAnsiTheme="minorHAnsi" w:cstheme="minorBidi"/>
          <w:sz w:val="22"/>
          <w:szCs w:val="22"/>
          <w:lang w:eastAsia="en-AU"/>
        </w:rPr>
      </w:pPr>
      <w:r>
        <w:tab/>
      </w:r>
      <w:hyperlink w:anchor="_Toc47703221" w:history="1">
        <w:r w:rsidRPr="00DC23A0">
          <w:t>73</w:t>
        </w:r>
        <w:r>
          <w:rPr>
            <w:rFonts w:asciiTheme="minorHAnsi" w:eastAsiaTheme="minorEastAsia" w:hAnsiTheme="minorHAnsi" w:cstheme="minorBidi"/>
            <w:sz w:val="22"/>
            <w:szCs w:val="22"/>
            <w:lang w:eastAsia="en-AU"/>
          </w:rPr>
          <w:tab/>
        </w:r>
        <w:r w:rsidRPr="00DC23A0">
          <w:t>Manner of giving notices</w:t>
        </w:r>
        <w:r>
          <w:tab/>
        </w:r>
        <w:r>
          <w:fldChar w:fldCharType="begin"/>
        </w:r>
        <w:r>
          <w:instrText xml:space="preserve"> PAGEREF _Toc47703221 \h </w:instrText>
        </w:r>
        <w:r>
          <w:fldChar w:fldCharType="separate"/>
        </w:r>
        <w:r w:rsidR="002471A6">
          <w:t>72</w:t>
        </w:r>
        <w:r>
          <w:fldChar w:fldCharType="end"/>
        </w:r>
      </w:hyperlink>
    </w:p>
    <w:p w14:paraId="751E1104" w14:textId="0E944718" w:rsidR="002D2EEF" w:rsidRDefault="002D2EEF">
      <w:pPr>
        <w:pStyle w:val="TOC5"/>
        <w:rPr>
          <w:rFonts w:asciiTheme="minorHAnsi" w:eastAsiaTheme="minorEastAsia" w:hAnsiTheme="minorHAnsi" w:cstheme="minorBidi"/>
          <w:sz w:val="22"/>
          <w:szCs w:val="22"/>
          <w:lang w:eastAsia="en-AU"/>
        </w:rPr>
      </w:pPr>
      <w:r>
        <w:tab/>
      </w:r>
      <w:hyperlink w:anchor="_Toc47703222" w:history="1">
        <w:r w:rsidRPr="00DC23A0">
          <w:t>74</w:t>
        </w:r>
        <w:r>
          <w:rPr>
            <w:rFonts w:asciiTheme="minorHAnsi" w:eastAsiaTheme="minorEastAsia" w:hAnsiTheme="minorHAnsi" w:cstheme="minorBidi"/>
            <w:sz w:val="22"/>
            <w:szCs w:val="22"/>
            <w:lang w:eastAsia="en-AU"/>
          </w:rPr>
          <w:tab/>
        </w:r>
        <w:r w:rsidRPr="00DC23A0">
          <w:t>Evidence</w:t>
        </w:r>
        <w:r>
          <w:tab/>
        </w:r>
        <w:r>
          <w:fldChar w:fldCharType="begin"/>
        </w:r>
        <w:r>
          <w:instrText xml:space="preserve"> PAGEREF _Toc47703222 \h </w:instrText>
        </w:r>
        <w:r>
          <w:fldChar w:fldCharType="separate"/>
        </w:r>
        <w:r w:rsidR="002471A6">
          <w:t>72</w:t>
        </w:r>
        <w:r>
          <w:fldChar w:fldCharType="end"/>
        </w:r>
      </w:hyperlink>
    </w:p>
    <w:p w14:paraId="1D7FBF3D" w14:textId="7744A05C" w:rsidR="002D2EEF" w:rsidRDefault="002D2EEF">
      <w:pPr>
        <w:pStyle w:val="TOC5"/>
        <w:rPr>
          <w:rFonts w:asciiTheme="minorHAnsi" w:eastAsiaTheme="minorEastAsia" w:hAnsiTheme="minorHAnsi" w:cstheme="minorBidi"/>
          <w:sz w:val="22"/>
          <w:szCs w:val="22"/>
          <w:lang w:eastAsia="en-AU"/>
        </w:rPr>
      </w:pPr>
      <w:r>
        <w:tab/>
      </w:r>
      <w:hyperlink w:anchor="_Toc47703223" w:history="1">
        <w:r w:rsidRPr="00DC23A0">
          <w:t>75</w:t>
        </w:r>
        <w:r>
          <w:rPr>
            <w:rFonts w:asciiTheme="minorHAnsi" w:eastAsiaTheme="minorEastAsia" w:hAnsiTheme="minorHAnsi" w:cstheme="minorBidi"/>
            <w:sz w:val="22"/>
            <w:szCs w:val="22"/>
            <w:lang w:eastAsia="en-AU"/>
          </w:rPr>
          <w:tab/>
        </w:r>
        <w:r w:rsidRPr="00DC23A0">
          <w:t>Determination of fees and charges</w:t>
        </w:r>
        <w:r>
          <w:tab/>
        </w:r>
        <w:r>
          <w:fldChar w:fldCharType="begin"/>
        </w:r>
        <w:r>
          <w:instrText xml:space="preserve"> PAGEREF _Toc47703223 \h </w:instrText>
        </w:r>
        <w:r>
          <w:fldChar w:fldCharType="separate"/>
        </w:r>
        <w:r w:rsidR="002471A6">
          <w:t>73</w:t>
        </w:r>
        <w:r>
          <w:fldChar w:fldCharType="end"/>
        </w:r>
      </w:hyperlink>
    </w:p>
    <w:p w14:paraId="48D85982" w14:textId="703B667C" w:rsidR="002D2EEF" w:rsidRDefault="002D2EEF">
      <w:pPr>
        <w:pStyle w:val="TOC5"/>
        <w:rPr>
          <w:rFonts w:asciiTheme="minorHAnsi" w:eastAsiaTheme="minorEastAsia" w:hAnsiTheme="minorHAnsi" w:cstheme="minorBidi"/>
          <w:sz w:val="22"/>
          <w:szCs w:val="22"/>
          <w:lang w:eastAsia="en-AU"/>
        </w:rPr>
      </w:pPr>
      <w:r>
        <w:tab/>
      </w:r>
      <w:hyperlink w:anchor="_Toc47703224" w:history="1">
        <w:r w:rsidRPr="00DC23A0">
          <w:t>76</w:t>
        </w:r>
        <w:r>
          <w:rPr>
            <w:rFonts w:asciiTheme="minorHAnsi" w:eastAsiaTheme="minorEastAsia" w:hAnsiTheme="minorHAnsi" w:cstheme="minorBidi"/>
            <w:sz w:val="22"/>
            <w:szCs w:val="22"/>
            <w:lang w:eastAsia="en-AU"/>
          </w:rPr>
          <w:tab/>
        </w:r>
        <w:r w:rsidRPr="00DC23A0">
          <w:t>Regulation-making power</w:t>
        </w:r>
        <w:r>
          <w:tab/>
        </w:r>
        <w:r>
          <w:fldChar w:fldCharType="begin"/>
        </w:r>
        <w:r>
          <w:instrText xml:space="preserve"> PAGEREF _Toc47703224 \h </w:instrText>
        </w:r>
        <w:r>
          <w:fldChar w:fldCharType="separate"/>
        </w:r>
        <w:r w:rsidR="002471A6">
          <w:t>73</w:t>
        </w:r>
        <w:r>
          <w:fldChar w:fldCharType="end"/>
        </w:r>
      </w:hyperlink>
    </w:p>
    <w:p w14:paraId="2EEE9B9B" w14:textId="3740A493" w:rsidR="002D2EEF" w:rsidRDefault="00E81B8B">
      <w:pPr>
        <w:pStyle w:val="TOC6"/>
        <w:rPr>
          <w:rFonts w:asciiTheme="minorHAnsi" w:eastAsiaTheme="minorEastAsia" w:hAnsiTheme="minorHAnsi" w:cstheme="minorBidi"/>
          <w:b w:val="0"/>
          <w:sz w:val="22"/>
          <w:szCs w:val="22"/>
          <w:lang w:eastAsia="en-AU"/>
        </w:rPr>
      </w:pPr>
      <w:hyperlink w:anchor="_Toc47703225" w:history="1">
        <w:r w:rsidR="002D2EEF" w:rsidRPr="00DC23A0">
          <w:t>Dictionary</w:t>
        </w:r>
        <w:r w:rsidR="002D2EEF">
          <w:tab/>
        </w:r>
        <w:r w:rsidR="002D2EEF">
          <w:tab/>
        </w:r>
        <w:r w:rsidR="002D2EEF" w:rsidRPr="002D2EEF">
          <w:rPr>
            <w:b w:val="0"/>
            <w:sz w:val="20"/>
          </w:rPr>
          <w:fldChar w:fldCharType="begin"/>
        </w:r>
        <w:r w:rsidR="002D2EEF" w:rsidRPr="002D2EEF">
          <w:rPr>
            <w:b w:val="0"/>
            <w:sz w:val="20"/>
          </w:rPr>
          <w:instrText xml:space="preserve"> PAGEREF _Toc47703225 \h </w:instrText>
        </w:r>
        <w:r w:rsidR="002D2EEF" w:rsidRPr="002D2EEF">
          <w:rPr>
            <w:b w:val="0"/>
            <w:sz w:val="20"/>
          </w:rPr>
        </w:r>
        <w:r w:rsidR="002D2EEF" w:rsidRPr="002D2EEF">
          <w:rPr>
            <w:b w:val="0"/>
            <w:sz w:val="20"/>
          </w:rPr>
          <w:fldChar w:fldCharType="separate"/>
        </w:r>
        <w:r w:rsidR="002471A6">
          <w:rPr>
            <w:b w:val="0"/>
            <w:sz w:val="20"/>
          </w:rPr>
          <w:t>74</w:t>
        </w:r>
        <w:r w:rsidR="002D2EEF" w:rsidRPr="002D2EEF">
          <w:rPr>
            <w:b w:val="0"/>
            <w:sz w:val="20"/>
          </w:rPr>
          <w:fldChar w:fldCharType="end"/>
        </w:r>
      </w:hyperlink>
    </w:p>
    <w:p w14:paraId="12D458D0" w14:textId="1FD6987B" w:rsidR="002D2EEF" w:rsidRDefault="00E81B8B" w:rsidP="002D2EEF">
      <w:pPr>
        <w:pStyle w:val="TOC7"/>
        <w:spacing w:before="480"/>
        <w:rPr>
          <w:rFonts w:asciiTheme="minorHAnsi" w:eastAsiaTheme="minorEastAsia" w:hAnsiTheme="minorHAnsi" w:cstheme="minorBidi"/>
          <w:b w:val="0"/>
          <w:sz w:val="22"/>
          <w:szCs w:val="22"/>
          <w:lang w:eastAsia="en-AU"/>
        </w:rPr>
      </w:pPr>
      <w:hyperlink w:anchor="_Toc47703226" w:history="1">
        <w:r w:rsidR="002D2EEF">
          <w:t>Endnotes</w:t>
        </w:r>
        <w:r w:rsidR="002D2EEF" w:rsidRPr="002D2EEF">
          <w:rPr>
            <w:vanish/>
          </w:rPr>
          <w:tab/>
        </w:r>
        <w:r w:rsidR="002D2EEF">
          <w:rPr>
            <w:vanish/>
          </w:rPr>
          <w:tab/>
        </w:r>
        <w:r w:rsidR="002D2EEF" w:rsidRPr="002D2EEF">
          <w:rPr>
            <w:b w:val="0"/>
            <w:vanish/>
          </w:rPr>
          <w:fldChar w:fldCharType="begin"/>
        </w:r>
        <w:r w:rsidR="002D2EEF" w:rsidRPr="002D2EEF">
          <w:rPr>
            <w:b w:val="0"/>
            <w:vanish/>
          </w:rPr>
          <w:instrText xml:space="preserve"> PAGEREF _Toc47703226 \h </w:instrText>
        </w:r>
        <w:r w:rsidR="002D2EEF" w:rsidRPr="002D2EEF">
          <w:rPr>
            <w:b w:val="0"/>
            <w:vanish/>
          </w:rPr>
        </w:r>
        <w:r w:rsidR="002D2EEF" w:rsidRPr="002D2EEF">
          <w:rPr>
            <w:b w:val="0"/>
            <w:vanish/>
          </w:rPr>
          <w:fldChar w:fldCharType="separate"/>
        </w:r>
        <w:r w:rsidR="002471A6">
          <w:rPr>
            <w:b w:val="0"/>
            <w:vanish/>
          </w:rPr>
          <w:t>76</w:t>
        </w:r>
        <w:r w:rsidR="002D2EEF" w:rsidRPr="002D2EEF">
          <w:rPr>
            <w:b w:val="0"/>
            <w:vanish/>
          </w:rPr>
          <w:fldChar w:fldCharType="end"/>
        </w:r>
      </w:hyperlink>
    </w:p>
    <w:p w14:paraId="775FCC52" w14:textId="7A1FB6B8" w:rsidR="002D2EEF" w:rsidRDefault="002D2EEF">
      <w:pPr>
        <w:pStyle w:val="TOC5"/>
        <w:rPr>
          <w:rFonts w:asciiTheme="minorHAnsi" w:eastAsiaTheme="minorEastAsia" w:hAnsiTheme="minorHAnsi" w:cstheme="minorBidi"/>
          <w:sz w:val="22"/>
          <w:szCs w:val="22"/>
          <w:lang w:eastAsia="en-AU"/>
        </w:rPr>
      </w:pPr>
      <w:r>
        <w:tab/>
      </w:r>
      <w:hyperlink w:anchor="_Toc47703227" w:history="1">
        <w:r w:rsidRPr="00DC23A0">
          <w:t>1</w:t>
        </w:r>
        <w:r>
          <w:rPr>
            <w:rFonts w:asciiTheme="minorHAnsi" w:eastAsiaTheme="minorEastAsia" w:hAnsiTheme="minorHAnsi" w:cstheme="minorBidi"/>
            <w:sz w:val="22"/>
            <w:szCs w:val="22"/>
            <w:lang w:eastAsia="en-AU"/>
          </w:rPr>
          <w:tab/>
        </w:r>
        <w:r w:rsidRPr="00DC23A0">
          <w:t>About the endnotes</w:t>
        </w:r>
        <w:r>
          <w:tab/>
        </w:r>
        <w:r>
          <w:fldChar w:fldCharType="begin"/>
        </w:r>
        <w:r>
          <w:instrText xml:space="preserve"> PAGEREF _Toc47703227 \h </w:instrText>
        </w:r>
        <w:r>
          <w:fldChar w:fldCharType="separate"/>
        </w:r>
        <w:r w:rsidR="002471A6">
          <w:t>76</w:t>
        </w:r>
        <w:r>
          <w:fldChar w:fldCharType="end"/>
        </w:r>
      </w:hyperlink>
    </w:p>
    <w:p w14:paraId="312E5ECD" w14:textId="381E671A" w:rsidR="002D2EEF" w:rsidRDefault="002D2EEF">
      <w:pPr>
        <w:pStyle w:val="TOC5"/>
        <w:rPr>
          <w:rFonts w:asciiTheme="minorHAnsi" w:eastAsiaTheme="minorEastAsia" w:hAnsiTheme="minorHAnsi" w:cstheme="minorBidi"/>
          <w:sz w:val="22"/>
          <w:szCs w:val="22"/>
          <w:lang w:eastAsia="en-AU"/>
        </w:rPr>
      </w:pPr>
      <w:r>
        <w:tab/>
      </w:r>
      <w:hyperlink w:anchor="_Toc47703228" w:history="1">
        <w:r w:rsidRPr="00DC23A0">
          <w:t>2</w:t>
        </w:r>
        <w:r>
          <w:rPr>
            <w:rFonts w:asciiTheme="minorHAnsi" w:eastAsiaTheme="minorEastAsia" w:hAnsiTheme="minorHAnsi" w:cstheme="minorBidi"/>
            <w:sz w:val="22"/>
            <w:szCs w:val="22"/>
            <w:lang w:eastAsia="en-AU"/>
          </w:rPr>
          <w:tab/>
        </w:r>
        <w:r w:rsidRPr="00DC23A0">
          <w:t>Abbreviation key</w:t>
        </w:r>
        <w:r>
          <w:tab/>
        </w:r>
        <w:r>
          <w:fldChar w:fldCharType="begin"/>
        </w:r>
        <w:r>
          <w:instrText xml:space="preserve"> PAGEREF _Toc47703228 \h </w:instrText>
        </w:r>
        <w:r>
          <w:fldChar w:fldCharType="separate"/>
        </w:r>
        <w:r w:rsidR="002471A6">
          <w:t>76</w:t>
        </w:r>
        <w:r>
          <w:fldChar w:fldCharType="end"/>
        </w:r>
      </w:hyperlink>
    </w:p>
    <w:p w14:paraId="5AF79F6F" w14:textId="63491BDA" w:rsidR="002D2EEF" w:rsidRDefault="002D2EEF">
      <w:pPr>
        <w:pStyle w:val="TOC5"/>
        <w:rPr>
          <w:rFonts w:asciiTheme="minorHAnsi" w:eastAsiaTheme="minorEastAsia" w:hAnsiTheme="minorHAnsi" w:cstheme="minorBidi"/>
          <w:sz w:val="22"/>
          <w:szCs w:val="22"/>
          <w:lang w:eastAsia="en-AU"/>
        </w:rPr>
      </w:pPr>
      <w:r>
        <w:tab/>
      </w:r>
      <w:hyperlink w:anchor="_Toc47703229" w:history="1">
        <w:r w:rsidRPr="00DC23A0">
          <w:t>3</w:t>
        </w:r>
        <w:r>
          <w:rPr>
            <w:rFonts w:asciiTheme="minorHAnsi" w:eastAsiaTheme="minorEastAsia" w:hAnsiTheme="minorHAnsi" w:cstheme="minorBidi"/>
            <w:sz w:val="22"/>
            <w:szCs w:val="22"/>
            <w:lang w:eastAsia="en-AU"/>
          </w:rPr>
          <w:tab/>
        </w:r>
        <w:r w:rsidRPr="00DC23A0">
          <w:t>Legislation history</w:t>
        </w:r>
        <w:r>
          <w:tab/>
        </w:r>
        <w:r>
          <w:fldChar w:fldCharType="begin"/>
        </w:r>
        <w:r>
          <w:instrText xml:space="preserve"> PAGEREF _Toc47703229 \h </w:instrText>
        </w:r>
        <w:r>
          <w:fldChar w:fldCharType="separate"/>
        </w:r>
        <w:r w:rsidR="002471A6">
          <w:t>77</w:t>
        </w:r>
        <w:r>
          <w:fldChar w:fldCharType="end"/>
        </w:r>
      </w:hyperlink>
    </w:p>
    <w:p w14:paraId="68AC51AB" w14:textId="5F6DE271" w:rsidR="002D2EEF" w:rsidRDefault="002D2EEF">
      <w:pPr>
        <w:pStyle w:val="TOC5"/>
        <w:rPr>
          <w:rFonts w:asciiTheme="minorHAnsi" w:eastAsiaTheme="minorEastAsia" w:hAnsiTheme="minorHAnsi" w:cstheme="minorBidi"/>
          <w:sz w:val="22"/>
          <w:szCs w:val="22"/>
          <w:lang w:eastAsia="en-AU"/>
        </w:rPr>
      </w:pPr>
      <w:r>
        <w:tab/>
      </w:r>
      <w:hyperlink w:anchor="_Toc47703230" w:history="1">
        <w:r w:rsidRPr="00DC23A0">
          <w:t>4</w:t>
        </w:r>
        <w:r>
          <w:rPr>
            <w:rFonts w:asciiTheme="minorHAnsi" w:eastAsiaTheme="minorEastAsia" w:hAnsiTheme="minorHAnsi" w:cstheme="minorBidi"/>
            <w:sz w:val="22"/>
            <w:szCs w:val="22"/>
            <w:lang w:eastAsia="en-AU"/>
          </w:rPr>
          <w:tab/>
        </w:r>
        <w:r w:rsidRPr="00DC23A0">
          <w:t>Amendment history</w:t>
        </w:r>
        <w:r>
          <w:tab/>
        </w:r>
        <w:r>
          <w:fldChar w:fldCharType="begin"/>
        </w:r>
        <w:r>
          <w:instrText xml:space="preserve"> PAGEREF _Toc47703230 \h </w:instrText>
        </w:r>
        <w:r>
          <w:fldChar w:fldCharType="separate"/>
        </w:r>
        <w:r w:rsidR="002471A6">
          <w:t>84</w:t>
        </w:r>
        <w:r>
          <w:fldChar w:fldCharType="end"/>
        </w:r>
      </w:hyperlink>
    </w:p>
    <w:p w14:paraId="35C5FFFD" w14:textId="6EBD745A" w:rsidR="002D2EEF" w:rsidRDefault="002D2EEF">
      <w:pPr>
        <w:pStyle w:val="TOC5"/>
        <w:rPr>
          <w:rFonts w:asciiTheme="minorHAnsi" w:eastAsiaTheme="minorEastAsia" w:hAnsiTheme="minorHAnsi" w:cstheme="minorBidi"/>
          <w:sz w:val="22"/>
          <w:szCs w:val="22"/>
          <w:lang w:eastAsia="en-AU"/>
        </w:rPr>
      </w:pPr>
      <w:r>
        <w:tab/>
      </w:r>
      <w:hyperlink w:anchor="_Toc47703231" w:history="1">
        <w:r w:rsidRPr="00DC23A0">
          <w:t>5</w:t>
        </w:r>
        <w:r>
          <w:rPr>
            <w:rFonts w:asciiTheme="minorHAnsi" w:eastAsiaTheme="minorEastAsia" w:hAnsiTheme="minorHAnsi" w:cstheme="minorBidi"/>
            <w:sz w:val="22"/>
            <w:szCs w:val="22"/>
            <w:lang w:eastAsia="en-AU"/>
          </w:rPr>
          <w:tab/>
        </w:r>
        <w:r w:rsidRPr="00DC23A0">
          <w:t>Earlier republications</w:t>
        </w:r>
        <w:r>
          <w:tab/>
        </w:r>
        <w:r>
          <w:fldChar w:fldCharType="begin"/>
        </w:r>
        <w:r>
          <w:instrText xml:space="preserve"> PAGEREF _Toc47703231 \h </w:instrText>
        </w:r>
        <w:r>
          <w:fldChar w:fldCharType="separate"/>
        </w:r>
        <w:r w:rsidR="002471A6">
          <w:t>93</w:t>
        </w:r>
        <w:r>
          <w:fldChar w:fldCharType="end"/>
        </w:r>
      </w:hyperlink>
    </w:p>
    <w:p w14:paraId="07FA51D9" w14:textId="77777777" w:rsidR="00024486" w:rsidRDefault="002D2EEF" w:rsidP="0054110C">
      <w:pPr>
        <w:pStyle w:val="BillBasic"/>
      </w:pPr>
      <w:r>
        <w:fldChar w:fldCharType="end"/>
      </w:r>
    </w:p>
    <w:p w14:paraId="2922A981" w14:textId="77777777" w:rsidR="00024486" w:rsidRDefault="00024486" w:rsidP="0054110C">
      <w:pPr>
        <w:pStyle w:val="01Contents"/>
        <w:sectPr w:rsidR="00024486">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31CD9221" w14:textId="77777777" w:rsidR="00024486" w:rsidRDefault="00024486" w:rsidP="0054110C">
      <w:pPr>
        <w:jc w:val="center"/>
      </w:pPr>
      <w:r>
        <w:rPr>
          <w:noProof/>
          <w:lang w:eastAsia="en-AU"/>
        </w:rPr>
        <w:lastRenderedPageBreak/>
        <w:drawing>
          <wp:inline distT="0" distB="0" distL="0" distR="0" wp14:anchorId="7698EF04" wp14:editId="6416570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66BD4C7" w14:textId="77777777" w:rsidR="00024486" w:rsidRDefault="00024486" w:rsidP="0054110C">
      <w:pPr>
        <w:jc w:val="center"/>
        <w:rPr>
          <w:rFonts w:ascii="Arial" w:hAnsi="Arial"/>
        </w:rPr>
      </w:pPr>
      <w:r>
        <w:rPr>
          <w:rFonts w:ascii="Arial" w:hAnsi="Arial"/>
        </w:rPr>
        <w:t>Australian Capital Territory</w:t>
      </w:r>
    </w:p>
    <w:p w14:paraId="61CEB97F" w14:textId="579E806D" w:rsidR="00024486" w:rsidRDefault="005234B1" w:rsidP="0054110C">
      <w:pPr>
        <w:pStyle w:val="Billname"/>
      </w:pPr>
      <w:bookmarkStart w:id="7" w:name="Citation"/>
      <w:r>
        <w:t>Public Trustee and Guardian Act 1985</w:t>
      </w:r>
      <w:bookmarkEnd w:id="7"/>
    </w:p>
    <w:p w14:paraId="52AF29DB" w14:textId="77777777" w:rsidR="00024486" w:rsidRDefault="00024486" w:rsidP="0054110C">
      <w:pPr>
        <w:pStyle w:val="ActNo"/>
      </w:pPr>
    </w:p>
    <w:p w14:paraId="24E5A5E7" w14:textId="77777777" w:rsidR="00024486" w:rsidRDefault="00024486" w:rsidP="0054110C">
      <w:pPr>
        <w:pStyle w:val="N-line3"/>
      </w:pPr>
    </w:p>
    <w:p w14:paraId="191A659D" w14:textId="77777777" w:rsidR="00024486" w:rsidRDefault="00024486" w:rsidP="0054110C">
      <w:pPr>
        <w:pStyle w:val="LongTitle"/>
      </w:pPr>
      <w:r>
        <w:t>An Act appointing the public trustee and guardian, and for other purposes</w:t>
      </w:r>
    </w:p>
    <w:p w14:paraId="24B8F195" w14:textId="77777777" w:rsidR="00024486" w:rsidRDefault="00024486" w:rsidP="0054110C">
      <w:pPr>
        <w:pStyle w:val="N-line3"/>
      </w:pPr>
    </w:p>
    <w:p w14:paraId="6618A7C9" w14:textId="77777777" w:rsidR="00024486" w:rsidRDefault="00024486" w:rsidP="0054110C">
      <w:pPr>
        <w:pStyle w:val="Placeholder"/>
      </w:pPr>
      <w:r>
        <w:rPr>
          <w:rStyle w:val="charContents"/>
          <w:sz w:val="16"/>
        </w:rPr>
        <w:t xml:space="preserve">  </w:t>
      </w:r>
      <w:r>
        <w:rPr>
          <w:rStyle w:val="charPage"/>
        </w:rPr>
        <w:t xml:space="preserve">  </w:t>
      </w:r>
    </w:p>
    <w:p w14:paraId="5AE9AEDF" w14:textId="77777777" w:rsidR="00024486" w:rsidRDefault="00024486" w:rsidP="0054110C">
      <w:pPr>
        <w:pStyle w:val="Placeholder"/>
      </w:pPr>
      <w:r>
        <w:rPr>
          <w:rStyle w:val="CharChapNo"/>
        </w:rPr>
        <w:t xml:space="preserve">  </w:t>
      </w:r>
      <w:r>
        <w:rPr>
          <w:rStyle w:val="CharChapText"/>
        </w:rPr>
        <w:t xml:space="preserve">  </w:t>
      </w:r>
    </w:p>
    <w:p w14:paraId="51E68D95" w14:textId="77777777" w:rsidR="00024486" w:rsidRDefault="00024486" w:rsidP="0054110C">
      <w:pPr>
        <w:pStyle w:val="Placeholder"/>
      </w:pPr>
      <w:r>
        <w:rPr>
          <w:rStyle w:val="CharPartNo"/>
        </w:rPr>
        <w:t xml:space="preserve">  </w:t>
      </w:r>
      <w:r>
        <w:rPr>
          <w:rStyle w:val="CharPartText"/>
        </w:rPr>
        <w:t xml:space="preserve">  </w:t>
      </w:r>
    </w:p>
    <w:p w14:paraId="14D26E8A" w14:textId="77777777" w:rsidR="00024486" w:rsidRDefault="00024486" w:rsidP="0054110C">
      <w:pPr>
        <w:pStyle w:val="Placeholder"/>
      </w:pPr>
      <w:r>
        <w:rPr>
          <w:rStyle w:val="CharDivNo"/>
        </w:rPr>
        <w:t xml:space="preserve">  </w:t>
      </w:r>
      <w:r>
        <w:rPr>
          <w:rStyle w:val="CharDivText"/>
        </w:rPr>
        <w:t xml:space="preserve">  </w:t>
      </w:r>
    </w:p>
    <w:p w14:paraId="67E75CB4" w14:textId="77777777" w:rsidR="00024486" w:rsidRPr="00CA74E4" w:rsidRDefault="00024486" w:rsidP="0054110C">
      <w:pPr>
        <w:pStyle w:val="PageBreak"/>
      </w:pPr>
      <w:r w:rsidRPr="00CA74E4">
        <w:br w:type="page"/>
      </w:r>
    </w:p>
    <w:p w14:paraId="31DC448D" w14:textId="77777777" w:rsidR="00452380" w:rsidRPr="002D2EEF" w:rsidRDefault="00452380">
      <w:pPr>
        <w:pStyle w:val="AH2Part"/>
      </w:pPr>
      <w:bookmarkStart w:id="8" w:name="_Toc47703115"/>
      <w:r w:rsidRPr="002D2EEF">
        <w:rPr>
          <w:rStyle w:val="CharPartNo"/>
        </w:rPr>
        <w:lastRenderedPageBreak/>
        <w:t>Part 1</w:t>
      </w:r>
      <w:r>
        <w:tab/>
      </w:r>
      <w:r w:rsidRPr="002D2EEF">
        <w:rPr>
          <w:rStyle w:val="CharPartText"/>
        </w:rPr>
        <w:t>Preliminary</w:t>
      </w:r>
      <w:bookmarkEnd w:id="8"/>
    </w:p>
    <w:p w14:paraId="6A3EA2EC" w14:textId="77777777" w:rsidR="00452380" w:rsidRDefault="00452380">
      <w:pPr>
        <w:pStyle w:val="AH5Sec"/>
      </w:pPr>
      <w:bookmarkStart w:id="9" w:name="_Toc47703116"/>
      <w:r w:rsidRPr="002D2EEF">
        <w:rPr>
          <w:rStyle w:val="CharSectNo"/>
        </w:rPr>
        <w:t>1</w:t>
      </w:r>
      <w:r>
        <w:tab/>
        <w:t>Name of Act</w:t>
      </w:r>
      <w:bookmarkEnd w:id="9"/>
    </w:p>
    <w:p w14:paraId="7FFD1F6E" w14:textId="77777777" w:rsidR="00452380" w:rsidRDefault="00AE60EF">
      <w:pPr>
        <w:pStyle w:val="Amainreturn"/>
      </w:pPr>
      <w:r w:rsidRPr="0000384D">
        <w:t xml:space="preserve">This Act is the </w:t>
      </w:r>
      <w:r w:rsidRPr="0000384D">
        <w:rPr>
          <w:rStyle w:val="charItals"/>
        </w:rPr>
        <w:t>Public Trustee and Guardian Act 1985.</w:t>
      </w:r>
    </w:p>
    <w:p w14:paraId="2CABCE27" w14:textId="77777777" w:rsidR="00452380" w:rsidRDefault="00452380">
      <w:pPr>
        <w:pStyle w:val="AH5Sec"/>
      </w:pPr>
      <w:bookmarkStart w:id="10" w:name="_Toc47703117"/>
      <w:r w:rsidRPr="002D2EEF">
        <w:rPr>
          <w:rStyle w:val="CharSectNo"/>
        </w:rPr>
        <w:t>2</w:t>
      </w:r>
      <w:r>
        <w:tab/>
        <w:t>Dictionary</w:t>
      </w:r>
      <w:bookmarkEnd w:id="10"/>
    </w:p>
    <w:p w14:paraId="56106623" w14:textId="77777777" w:rsidR="00452380" w:rsidRDefault="00452380">
      <w:pPr>
        <w:pStyle w:val="Amainreturn"/>
        <w:keepNext/>
      </w:pPr>
      <w:r>
        <w:t>The dictionary at the end of this Act is part of this Act.</w:t>
      </w:r>
    </w:p>
    <w:p w14:paraId="4E2B40DA" w14:textId="77777777" w:rsidR="00452380" w:rsidRDefault="00452380">
      <w:pPr>
        <w:pStyle w:val="aNote"/>
        <w:keepNext/>
        <w:rPr>
          <w:color w:val="000000"/>
        </w:rPr>
      </w:pPr>
      <w:r>
        <w:rPr>
          <w:rStyle w:val="charItals"/>
        </w:rPr>
        <w:t>Note 1</w:t>
      </w:r>
      <w:r>
        <w:rPr>
          <w:rStyle w:val="charItals"/>
        </w:rPr>
        <w:tab/>
      </w:r>
      <w:r>
        <w:rPr>
          <w:color w:val="000000"/>
        </w:rPr>
        <w:t>The dictionary at the end of this Act defines certain terms used in this Act.</w:t>
      </w:r>
    </w:p>
    <w:p w14:paraId="6C63D9DD" w14:textId="75259BF3" w:rsidR="00452380" w:rsidRDefault="00452380">
      <w:pPr>
        <w:pStyle w:val="aNote"/>
      </w:pPr>
      <w:r>
        <w:rPr>
          <w:rStyle w:val="charItals"/>
        </w:rPr>
        <w:t>Note 2</w:t>
      </w:r>
      <w:r>
        <w:rPr>
          <w:color w:val="000000"/>
        </w:rPr>
        <w:tab/>
        <w:t xml:space="preserve">A definition in the dictionary (including a signpost definition) applies to the entire Act unless the definition, or another provision of the Act, </w:t>
      </w:r>
      <w:r>
        <w:t xml:space="preserve">provides otherwise or the contrary intention otherwise appears (see </w:t>
      </w:r>
      <w:hyperlink r:id="rId27" w:tooltip="A2001-14" w:history="1">
        <w:r w:rsidR="00CC02A0" w:rsidRPr="00CC02A0">
          <w:rPr>
            <w:rStyle w:val="charCitHyperlinkAbbrev"/>
          </w:rPr>
          <w:t>Legislation Act</w:t>
        </w:r>
      </w:hyperlink>
      <w:r>
        <w:t>, s 155 and s 156 (1)).</w:t>
      </w:r>
    </w:p>
    <w:p w14:paraId="4DA9D7FD" w14:textId="77777777" w:rsidR="00452380" w:rsidRDefault="00452380">
      <w:pPr>
        <w:pStyle w:val="AH5Sec"/>
      </w:pPr>
      <w:bookmarkStart w:id="11" w:name="_Toc47703118"/>
      <w:r w:rsidRPr="002D2EEF">
        <w:rPr>
          <w:rStyle w:val="CharSectNo"/>
        </w:rPr>
        <w:t>3</w:t>
      </w:r>
      <w:r>
        <w:tab/>
        <w:t>Notes</w:t>
      </w:r>
      <w:bookmarkEnd w:id="11"/>
    </w:p>
    <w:p w14:paraId="07CFE38C" w14:textId="77777777" w:rsidR="00452380" w:rsidRDefault="00452380">
      <w:pPr>
        <w:pStyle w:val="Amainreturn"/>
        <w:keepNext/>
      </w:pPr>
      <w:r>
        <w:t>A note included in this Act is explanatory and is not part of this Act.</w:t>
      </w:r>
    </w:p>
    <w:p w14:paraId="4D593525" w14:textId="3EDCB1D6" w:rsidR="00452380" w:rsidRDefault="00452380">
      <w:pPr>
        <w:pStyle w:val="aNote"/>
      </w:pPr>
      <w:r w:rsidRPr="00CC02A0">
        <w:rPr>
          <w:rStyle w:val="charItals"/>
        </w:rPr>
        <w:t>Note</w:t>
      </w:r>
      <w:r w:rsidRPr="00CC02A0">
        <w:rPr>
          <w:rStyle w:val="charItals"/>
        </w:rPr>
        <w:tab/>
      </w:r>
      <w:r>
        <w:t xml:space="preserve">See the </w:t>
      </w:r>
      <w:hyperlink r:id="rId28" w:tooltip="A2001-14" w:history="1">
        <w:r w:rsidR="00CC02A0" w:rsidRPr="00CC02A0">
          <w:rPr>
            <w:rStyle w:val="charCitHyperlinkAbbrev"/>
          </w:rPr>
          <w:t>Legislation Act</w:t>
        </w:r>
      </w:hyperlink>
      <w:r>
        <w:t>, s 127 (1), (4) and (5) for the legal status of notes.</w:t>
      </w:r>
    </w:p>
    <w:p w14:paraId="7258AAA0" w14:textId="77777777" w:rsidR="004B6E88" w:rsidRPr="00591A0F" w:rsidRDefault="004B6E88" w:rsidP="004B6E88">
      <w:pPr>
        <w:pStyle w:val="AH5Sec"/>
        <w:rPr>
          <w:lang w:eastAsia="en-AU"/>
        </w:rPr>
      </w:pPr>
      <w:bookmarkStart w:id="12" w:name="_Toc47703119"/>
      <w:r w:rsidRPr="002D2EEF">
        <w:rPr>
          <w:rStyle w:val="CharSectNo"/>
        </w:rPr>
        <w:t>3A</w:t>
      </w:r>
      <w:r w:rsidRPr="00591A0F">
        <w:rPr>
          <w:lang w:eastAsia="en-AU"/>
        </w:rPr>
        <w:tab/>
        <w:t>Offences against Act—application of Criminal Code etc</w:t>
      </w:r>
      <w:bookmarkEnd w:id="12"/>
    </w:p>
    <w:p w14:paraId="4E96A254" w14:textId="77777777" w:rsidR="004B6E88" w:rsidRPr="00591A0F" w:rsidRDefault="004B6E88" w:rsidP="004B6E88">
      <w:pPr>
        <w:pStyle w:val="Amainreturn"/>
        <w:keepNext/>
        <w:rPr>
          <w:lang w:eastAsia="en-AU"/>
        </w:rPr>
      </w:pPr>
      <w:r w:rsidRPr="00591A0F">
        <w:rPr>
          <w:lang w:eastAsia="en-AU"/>
        </w:rPr>
        <w:t>Other legislation applies in relation to offences against this Act.</w:t>
      </w:r>
    </w:p>
    <w:p w14:paraId="03DE4111" w14:textId="77777777" w:rsidR="004B6E88" w:rsidRPr="00591A0F" w:rsidRDefault="004B6E88" w:rsidP="004B6E88">
      <w:pPr>
        <w:pStyle w:val="aNote"/>
        <w:rPr>
          <w:rStyle w:val="charItals"/>
        </w:rPr>
      </w:pPr>
      <w:r w:rsidRPr="00591A0F">
        <w:rPr>
          <w:rStyle w:val="charItals"/>
        </w:rPr>
        <w:t>Note 1</w:t>
      </w:r>
      <w:r w:rsidRPr="00591A0F">
        <w:rPr>
          <w:rStyle w:val="charItals"/>
        </w:rPr>
        <w:tab/>
        <w:t xml:space="preserve">Criminal Code </w:t>
      </w:r>
    </w:p>
    <w:p w14:paraId="0072E6C5" w14:textId="339F429F" w:rsidR="004B6E88" w:rsidRPr="00591A0F" w:rsidRDefault="004B6E88" w:rsidP="004B6E88">
      <w:pPr>
        <w:pStyle w:val="aNoteTextss"/>
        <w:rPr>
          <w:lang w:eastAsia="en-AU"/>
        </w:rPr>
      </w:pPr>
      <w:r w:rsidRPr="00591A0F">
        <w:rPr>
          <w:lang w:eastAsia="en-AU"/>
        </w:rPr>
        <w:t xml:space="preserve">The </w:t>
      </w:r>
      <w:hyperlink r:id="rId29" w:tooltip="A2002-51" w:history="1">
        <w:r w:rsidRPr="00591A0F">
          <w:rPr>
            <w:rStyle w:val="charCitHyperlinkAbbrev"/>
          </w:rPr>
          <w:t>Criminal Code</w:t>
        </w:r>
      </w:hyperlink>
      <w:r w:rsidRPr="00591A0F">
        <w:rPr>
          <w:lang w:eastAsia="en-AU"/>
        </w:rPr>
        <w:t>, ch 2 applies to the following offences against this Act (see Code, pt 2.1):</w:t>
      </w:r>
    </w:p>
    <w:p w14:paraId="530BD2E1" w14:textId="77777777" w:rsidR="004B6E88" w:rsidRPr="00591A0F" w:rsidRDefault="004B6E88" w:rsidP="004B6E88">
      <w:pPr>
        <w:pStyle w:val="aNoteBulletss"/>
        <w:tabs>
          <w:tab w:val="left" w:pos="2300"/>
        </w:tabs>
        <w:rPr>
          <w:lang w:eastAsia="en-AU"/>
        </w:rPr>
      </w:pPr>
      <w:r w:rsidRPr="00591A0F">
        <w:rPr>
          <w:rFonts w:ascii="Symbol" w:hAnsi="Symbol"/>
          <w:lang w:eastAsia="en-AU"/>
        </w:rPr>
        <w:t></w:t>
      </w:r>
      <w:r w:rsidRPr="00591A0F">
        <w:rPr>
          <w:rFonts w:ascii="Symbol" w:hAnsi="Symbol"/>
          <w:lang w:eastAsia="en-AU"/>
        </w:rPr>
        <w:tab/>
      </w:r>
      <w:r w:rsidRPr="00591A0F">
        <w:rPr>
          <w:lang w:eastAsia="en-AU"/>
        </w:rPr>
        <w:t>s 65A (Use and disclosure of protected information).</w:t>
      </w:r>
    </w:p>
    <w:p w14:paraId="07A5EE3D" w14:textId="77777777" w:rsidR="004B6E88" w:rsidRPr="00591A0F" w:rsidRDefault="004B6E88" w:rsidP="004B6E88">
      <w:pPr>
        <w:pStyle w:val="aNoteTextss"/>
        <w:keepNext/>
        <w:rPr>
          <w:lang w:eastAsia="en-AU"/>
        </w:rPr>
      </w:pPr>
      <w:r w:rsidRPr="00591A0F">
        <w:rPr>
          <w:lang w:eastAsia="en-AU"/>
        </w:rPr>
        <w:t xml:space="preserve">The chapter sets out the general principles of criminal responsibility (including burdens of proof and general defences), and defines terms used for offences to which the Code applies (eg </w:t>
      </w:r>
      <w:r w:rsidRPr="00591A0F">
        <w:rPr>
          <w:rStyle w:val="charBoldItals"/>
        </w:rPr>
        <w:t>conduct</w:t>
      </w:r>
      <w:r w:rsidRPr="00591A0F">
        <w:rPr>
          <w:lang w:eastAsia="en-AU"/>
        </w:rPr>
        <w:t xml:space="preserve">, </w:t>
      </w:r>
      <w:r w:rsidRPr="00591A0F">
        <w:rPr>
          <w:rStyle w:val="charBoldItals"/>
        </w:rPr>
        <w:t>intention</w:t>
      </w:r>
      <w:r w:rsidRPr="00591A0F">
        <w:rPr>
          <w:lang w:eastAsia="en-AU"/>
        </w:rPr>
        <w:t xml:space="preserve">, </w:t>
      </w:r>
      <w:r w:rsidRPr="00591A0F">
        <w:rPr>
          <w:rStyle w:val="charBoldItals"/>
        </w:rPr>
        <w:t xml:space="preserve">recklessness </w:t>
      </w:r>
      <w:r w:rsidRPr="00591A0F">
        <w:rPr>
          <w:lang w:eastAsia="en-AU"/>
        </w:rPr>
        <w:t xml:space="preserve">and </w:t>
      </w:r>
      <w:r w:rsidRPr="00591A0F">
        <w:rPr>
          <w:rStyle w:val="charBoldItals"/>
        </w:rPr>
        <w:t>strict liability</w:t>
      </w:r>
      <w:r w:rsidRPr="00591A0F">
        <w:rPr>
          <w:lang w:eastAsia="en-AU"/>
        </w:rPr>
        <w:t>).</w:t>
      </w:r>
    </w:p>
    <w:p w14:paraId="03B159B4" w14:textId="77777777" w:rsidR="004B6E88" w:rsidRPr="00591A0F" w:rsidRDefault="004B6E88" w:rsidP="004B6E88">
      <w:pPr>
        <w:pStyle w:val="aNote"/>
        <w:rPr>
          <w:rStyle w:val="charItals"/>
        </w:rPr>
      </w:pPr>
      <w:r w:rsidRPr="00591A0F">
        <w:rPr>
          <w:rStyle w:val="charItals"/>
        </w:rPr>
        <w:t xml:space="preserve">Note 2 </w:t>
      </w:r>
      <w:r w:rsidRPr="00591A0F">
        <w:rPr>
          <w:rStyle w:val="charItals"/>
        </w:rPr>
        <w:tab/>
        <w:t>Penalty units</w:t>
      </w:r>
    </w:p>
    <w:p w14:paraId="45CB0311" w14:textId="7FCBAC78" w:rsidR="004B6E88" w:rsidRPr="00591A0F" w:rsidRDefault="004B6E88" w:rsidP="004B6E88">
      <w:pPr>
        <w:pStyle w:val="aNoteTextss"/>
        <w:rPr>
          <w:lang w:eastAsia="en-AU"/>
        </w:rPr>
      </w:pPr>
      <w:r w:rsidRPr="00591A0F">
        <w:rPr>
          <w:lang w:eastAsia="en-AU"/>
        </w:rPr>
        <w:t xml:space="preserve">The </w:t>
      </w:r>
      <w:hyperlink r:id="rId30" w:tooltip="A2001-14" w:history="1">
        <w:r w:rsidRPr="00591A0F">
          <w:rPr>
            <w:rStyle w:val="charCitHyperlinkAbbrev"/>
          </w:rPr>
          <w:t>Legislation Act</w:t>
        </w:r>
      </w:hyperlink>
      <w:r w:rsidRPr="00591A0F">
        <w:rPr>
          <w:lang w:eastAsia="en-AU"/>
        </w:rPr>
        <w:t>, s 133 deals with the meaning of offence penalties that are expressed in penalty units.</w:t>
      </w:r>
    </w:p>
    <w:p w14:paraId="18417141" w14:textId="77777777" w:rsidR="00452380" w:rsidRDefault="00452380">
      <w:pPr>
        <w:pStyle w:val="AH5Sec"/>
      </w:pPr>
      <w:bookmarkStart w:id="13" w:name="_Toc47703120"/>
      <w:r w:rsidRPr="002D2EEF">
        <w:rPr>
          <w:rStyle w:val="CharSectNo"/>
        </w:rPr>
        <w:lastRenderedPageBreak/>
        <w:t>4</w:t>
      </w:r>
      <w:r>
        <w:tab/>
        <w:t>Administration Act definitions</w:t>
      </w:r>
      <w:bookmarkEnd w:id="13"/>
    </w:p>
    <w:p w14:paraId="21A2886E" w14:textId="43A46836" w:rsidR="00452380" w:rsidRDefault="00452380">
      <w:pPr>
        <w:pStyle w:val="Amainreturn"/>
      </w:pPr>
      <w:r>
        <w:t xml:space="preserve">A term defined in the </w:t>
      </w:r>
      <w:hyperlink r:id="rId31" w:tooltip="A1929-18" w:history="1">
        <w:r w:rsidR="00282F82" w:rsidRPr="00282F82">
          <w:rPr>
            <w:rStyle w:val="charCitHyperlinkAbbrev"/>
          </w:rPr>
          <w:t>Administration Act</w:t>
        </w:r>
      </w:hyperlink>
      <w:r>
        <w:t xml:space="preserve"> has the same meaning in this Act.</w:t>
      </w:r>
    </w:p>
    <w:p w14:paraId="7358B82D" w14:textId="77777777" w:rsidR="00452380" w:rsidRDefault="00452380">
      <w:pPr>
        <w:pStyle w:val="PageBreak"/>
      </w:pPr>
      <w:r>
        <w:br w:type="page"/>
      </w:r>
    </w:p>
    <w:p w14:paraId="2D9E9CD8" w14:textId="77777777" w:rsidR="00452380" w:rsidRPr="002D2EEF" w:rsidRDefault="00452380">
      <w:pPr>
        <w:pStyle w:val="AH2Part"/>
      </w:pPr>
      <w:bookmarkStart w:id="14" w:name="_Toc47703121"/>
      <w:r w:rsidRPr="002D2EEF">
        <w:rPr>
          <w:rStyle w:val="CharPartNo"/>
        </w:rPr>
        <w:lastRenderedPageBreak/>
        <w:t>Part 2</w:t>
      </w:r>
      <w:r>
        <w:tab/>
      </w:r>
      <w:r w:rsidR="003D437D" w:rsidRPr="002D2EEF">
        <w:rPr>
          <w:rStyle w:val="CharPartText"/>
        </w:rPr>
        <w:t>The public trustee and guardian</w:t>
      </w:r>
      <w:bookmarkEnd w:id="14"/>
    </w:p>
    <w:p w14:paraId="38F3E61B" w14:textId="77777777" w:rsidR="00452380" w:rsidRPr="002D2EEF" w:rsidRDefault="00452380">
      <w:pPr>
        <w:pStyle w:val="AH3Div"/>
      </w:pPr>
      <w:bookmarkStart w:id="15" w:name="_Toc47703122"/>
      <w:r w:rsidRPr="002D2EEF">
        <w:rPr>
          <w:rStyle w:val="CharDivNo"/>
        </w:rPr>
        <w:t>Division 2.1</w:t>
      </w:r>
      <w:r>
        <w:tab/>
      </w:r>
      <w:r w:rsidRPr="002D2EEF">
        <w:rPr>
          <w:rStyle w:val="CharDivText"/>
        </w:rPr>
        <w:t>Administration</w:t>
      </w:r>
      <w:bookmarkEnd w:id="15"/>
    </w:p>
    <w:p w14:paraId="7FCF7943" w14:textId="77777777" w:rsidR="00AE60EF" w:rsidRPr="0000384D" w:rsidRDefault="00AE60EF" w:rsidP="00AE60EF">
      <w:pPr>
        <w:pStyle w:val="AH5Sec"/>
      </w:pPr>
      <w:bookmarkStart w:id="16" w:name="_Toc47703123"/>
      <w:r w:rsidRPr="002D2EEF">
        <w:rPr>
          <w:rStyle w:val="CharSectNo"/>
        </w:rPr>
        <w:t>5</w:t>
      </w:r>
      <w:r w:rsidRPr="0000384D">
        <w:tab/>
        <w:t>Public trustee and guardian</w:t>
      </w:r>
      <w:bookmarkEnd w:id="16"/>
    </w:p>
    <w:p w14:paraId="556C0F47" w14:textId="77777777" w:rsidR="00AE60EF" w:rsidRPr="0000384D" w:rsidRDefault="00AE60EF" w:rsidP="00AE60EF">
      <w:pPr>
        <w:pStyle w:val="Amainreturn"/>
      </w:pPr>
      <w:r w:rsidRPr="0000384D">
        <w:rPr>
          <w:sz w:val="23"/>
          <w:szCs w:val="23"/>
        </w:rPr>
        <w:t xml:space="preserve">The Public Trustee and Guardian is the person exercising the functions of public trustee and guardian (however described) in the public service. </w:t>
      </w:r>
    </w:p>
    <w:p w14:paraId="2D92EE16" w14:textId="77777777" w:rsidR="00AE60EF" w:rsidRPr="0000384D" w:rsidRDefault="00AE60EF" w:rsidP="00AE60EF">
      <w:pPr>
        <w:pStyle w:val="AH5Sec"/>
      </w:pPr>
      <w:bookmarkStart w:id="17" w:name="_Toc47703124"/>
      <w:r w:rsidRPr="002D2EEF">
        <w:rPr>
          <w:rStyle w:val="CharSectNo"/>
        </w:rPr>
        <w:t>6</w:t>
      </w:r>
      <w:r w:rsidRPr="0000384D">
        <w:tab/>
        <w:t>Deputy public trustee and guardian</w:t>
      </w:r>
      <w:bookmarkEnd w:id="17"/>
    </w:p>
    <w:p w14:paraId="78C48CEB" w14:textId="77777777" w:rsidR="00AE60EF" w:rsidRDefault="00AE60EF" w:rsidP="00AE60EF">
      <w:pPr>
        <w:pStyle w:val="Amain"/>
      </w:pPr>
      <w:r w:rsidRPr="0000384D">
        <w:tab/>
        <w:t>(1)</w:t>
      </w:r>
      <w:r w:rsidRPr="0000384D">
        <w:tab/>
        <w:t>The director</w:t>
      </w:r>
      <w:r w:rsidRPr="0000384D">
        <w:noBreakHyphen/>
        <w:t>general may appoint 1 or more public servants as deputy public trustee and guardian.</w:t>
      </w:r>
    </w:p>
    <w:p w14:paraId="275F05CA" w14:textId="153EB9C2" w:rsidR="00EE0F23" w:rsidRPr="00591A0F" w:rsidRDefault="00EE0F23" w:rsidP="00EE0F23">
      <w:pPr>
        <w:pStyle w:val="aNote"/>
        <w:keepNext/>
      </w:pPr>
      <w:r w:rsidRPr="00591A0F">
        <w:rPr>
          <w:rStyle w:val="charItals"/>
        </w:rPr>
        <w:t>Note 1</w:t>
      </w:r>
      <w:r w:rsidRPr="00591A0F">
        <w:tab/>
        <w:t xml:space="preserve">For the making of appointments (including acting appointments), see the </w:t>
      </w:r>
      <w:hyperlink r:id="rId32" w:tooltip="A2001-14" w:history="1">
        <w:r w:rsidRPr="00591A0F">
          <w:rPr>
            <w:rStyle w:val="charCitHyperlinkAbbrev"/>
          </w:rPr>
          <w:t>Legislation Act</w:t>
        </w:r>
      </w:hyperlink>
      <w:r w:rsidRPr="00591A0F">
        <w:t xml:space="preserve">, pt 19.3.  </w:t>
      </w:r>
    </w:p>
    <w:p w14:paraId="036DD7F3" w14:textId="22690EA9" w:rsidR="00EE0F23" w:rsidRPr="00591A0F" w:rsidRDefault="00EE0F23" w:rsidP="00EE0F23">
      <w:pPr>
        <w:pStyle w:val="aNote"/>
      </w:pPr>
      <w:r w:rsidRPr="00591A0F">
        <w:rPr>
          <w:rStyle w:val="charItals"/>
        </w:rPr>
        <w:t>Note 2</w:t>
      </w:r>
      <w:r w:rsidRPr="00591A0F">
        <w:tab/>
        <w:t xml:space="preserve">In particular, an appointment may be made by naming a person or nominating the occupant of a position (see </w:t>
      </w:r>
      <w:hyperlink r:id="rId33" w:tooltip="A2001-14" w:history="1">
        <w:r w:rsidRPr="00591A0F">
          <w:rPr>
            <w:rStyle w:val="charCitHyperlinkAbbrev"/>
          </w:rPr>
          <w:t>Legislation Act</w:t>
        </w:r>
      </w:hyperlink>
      <w:r w:rsidRPr="00591A0F">
        <w:t>, s 207).</w:t>
      </w:r>
    </w:p>
    <w:p w14:paraId="28023648" w14:textId="77777777" w:rsidR="00AE60EF" w:rsidRPr="0000384D" w:rsidRDefault="00AE60EF" w:rsidP="00AE60EF">
      <w:pPr>
        <w:pStyle w:val="Amain"/>
      </w:pPr>
      <w:r w:rsidRPr="0000384D">
        <w:tab/>
        <w:t>(2)</w:t>
      </w:r>
      <w:r w:rsidRPr="0000384D">
        <w:tab/>
        <w:t xml:space="preserve">A deputy public trustee and guardian may exercise a function of the public trustee and guardian, subject to any direction of the public trustee and guardian. </w:t>
      </w:r>
    </w:p>
    <w:p w14:paraId="77E93A0D" w14:textId="77777777" w:rsidR="00452380" w:rsidRDefault="00452380">
      <w:pPr>
        <w:pStyle w:val="AH5Sec"/>
      </w:pPr>
      <w:bookmarkStart w:id="18" w:name="_Toc47703125"/>
      <w:r w:rsidRPr="002D2EEF">
        <w:rPr>
          <w:rStyle w:val="CharSectNo"/>
        </w:rPr>
        <w:t>8</w:t>
      </w:r>
      <w:r>
        <w:tab/>
      </w:r>
      <w:r w:rsidR="00761148">
        <w:t>Public trustee and guardian</w:t>
      </w:r>
      <w:r>
        <w:t xml:space="preserve"> a corporation sole</w:t>
      </w:r>
      <w:bookmarkEnd w:id="18"/>
    </w:p>
    <w:p w14:paraId="4964F304" w14:textId="77777777" w:rsidR="00452380" w:rsidRDefault="00452380">
      <w:pPr>
        <w:pStyle w:val="Amain"/>
      </w:pPr>
      <w:r>
        <w:tab/>
        <w:t>(1)</w:t>
      </w:r>
      <w:r>
        <w:tab/>
        <w:t xml:space="preserve">The </w:t>
      </w:r>
      <w:r w:rsidR="00761148">
        <w:t>public trustee and guardian</w:t>
      </w:r>
      <w:r>
        <w:t>—</w:t>
      </w:r>
    </w:p>
    <w:p w14:paraId="40CBC8AE" w14:textId="77777777" w:rsidR="00452380" w:rsidRDefault="00452380">
      <w:pPr>
        <w:pStyle w:val="Apara"/>
      </w:pPr>
      <w:r>
        <w:tab/>
        <w:t>(a)</w:t>
      </w:r>
      <w:r>
        <w:tab/>
        <w:t>is a corporation sole by the name of the Public Trustee</w:t>
      </w:r>
      <w:r w:rsidR="00AE60EF">
        <w:t xml:space="preserve"> </w:t>
      </w:r>
      <w:r w:rsidR="00AE60EF" w:rsidRPr="0000384D">
        <w:t>and Guardian</w:t>
      </w:r>
      <w:r>
        <w:t xml:space="preserve"> for the Australian Capital Territory; and</w:t>
      </w:r>
    </w:p>
    <w:p w14:paraId="64DE8816" w14:textId="77777777" w:rsidR="00452380" w:rsidRDefault="00452380">
      <w:pPr>
        <w:pStyle w:val="Apara"/>
      </w:pPr>
      <w:r>
        <w:tab/>
        <w:t>(b)</w:t>
      </w:r>
      <w:r>
        <w:tab/>
        <w:t>has perpetual succession; and</w:t>
      </w:r>
    </w:p>
    <w:p w14:paraId="48179BC5" w14:textId="77777777" w:rsidR="00452380" w:rsidRDefault="00452380">
      <w:pPr>
        <w:pStyle w:val="Apara"/>
      </w:pPr>
      <w:r>
        <w:tab/>
        <w:t>(c)</w:t>
      </w:r>
      <w:r>
        <w:tab/>
        <w:t>shall have an official seal; and</w:t>
      </w:r>
    </w:p>
    <w:p w14:paraId="4CBF9DFF" w14:textId="77777777" w:rsidR="00452380" w:rsidRDefault="00452380">
      <w:pPr>
        <w:pStyle w:val="Apara"/>
      </w:pPr>
      <w:r>
        <w:tab/>
        <w:t>(d)</w:t>
      </w:r>
      <w:r>
        <w:tab/>
        <w:t xml:space="preserve">is capable, in the corporate name of the </w:t>
      </w:r>
      <w:r w:rsidR="00761148">
        <w:t>public trustee and guardian</w:t>
      </w:r>
      <w:r>
        <w:t xml:space="preserve">, of acquiring, holding and disposing of real and personal property and of suing and being sued. </w:t>
      </w:r>
    </w:p>
    <w:p w14:paraId="6E1D19C6" w14:textId="3364324D" w:rsidR="00452380" w:rsidRDefault="00452380">
      <w:pPr>
        <w:pStyle w:val="Amain"/>
      </w:pPr>
      <w:r>
        <w:lastRenderedPageBreak/>
        <w:tab/>
        <w:t>(2)</w:t>
      </w:r>
      <w:r>
        <w:tab/>
        <w:t xml:space="preserve">The </w:t>
      </w:r>
      <w:hyperlink r:id="rId34" w:tooltip="A1996-22" w:history="1">
        <w:r w:rsidR="00CC02A0" w:rsidRPr="00CC02A0">
          <w:rPr>
            <w:rStyle w:val="charCitHyperlinkItal"/>
          </w:rPr>
          <w:t>Financial Management Act 1996</w:t>
        </w:r>
      </w:hyperlink>
      <w:r>
        <w:t xml:space="preserve">, section 73 (1) (Nature of relevant territory authorities) does not apply in relation to the </w:t>
      </w:r>
      <w:r w:rsidR="00761148">
        <w:t>public trustee and guardian</w:t>
      </w:r>
      <w:r>
        <w:t>.</w:t>
      </w:r>
    </w:p>
    <w:p w14:paraId="6D72AE79" w14:textId="77777777" w:rsidR="00452380" w:rsidRDefault="00452380">
      <w:pPr>
        <w:pStyle w:val="AH5Sec"/>
      </w:pPr>
      <w:bookmarkStart w:id="19" w:name="_Toc47703126"/>
      <w:r w:rsidRPr="002D2EEF">
        <w:rPr>
          <w:rStyle w:val="CharSectNo"/>
        </w:rPr>
        <w:t>9</w:t>
      </w:r>
      <w:r>
        <w:tab/>
        <w:t xml:space="preserve">Agent of </w:t>
      </w:r>
      <w:r w:rsidR="00761148">
        <w:t>public trustee and guardian</w:t>
      </w:r>
      <w:bookmarkEnd w:id="19"/>
    </w:p>
    <w:p w14:paraId="639C4760" w14:textId="77777777" w:rsidR="00452380" w:rsidRDefault="00452380">
      <w:pPr>
        <w:pStyle w:val="Amain"/>
      </w:pPr>
      <w:r>
        <w:tab/>
        <w:t>(1)</w:t>
      </w:r>
      <w:r>
        <w:tab/>
        <w:t xml:space="preserve">The </w:t>
      </w:r>
      <w:r w:rsidR="00761148">
        <w:t>public trustee and guardian</w:t>
      </w:r>
      <w:r>
        <w:t xml:space="preserve"> may, from time to time, appoint a person to be an agent of the </w:t>
      </w:r>
      <w:r w:rsidR="00761148">
        <w:t>public trustee and guardian</w:t>
      </w:r>
      <w:r>
        <w:t>.</w:t>
      </w:r>
    </w:p>
    <w:p w14:paraId="7D6B0B9B" w14:textId="25EA83B3" w:rsidR="00EE0F23" w:rsidRPr="00591A0F" w:rsidRDefault="00EE0F23" w:rsidP="00EE0F23">
      <w:pPr>
        <w:pStyle w:val="aNote"/>
        <w:keepNext/>
      </w:pPr>
      <w:r w:rsidRPr="00591A0F">
        <w:rPr>
          <w:rStyle w:val="charItals"/>
        </w:rPr>
        <w:t>Note 1</w:t>
      </w:r>
      <w:r w:rsidRPr="00591A0F">
        <w:tab/>
        <w:t xml:space="preserve">For the making of appointments (including acting appointments), see the </w:t>
      </w:r>
      <w:hyperlink r:id="rId35" w:tooltip="A2001-14" w:history="1">
        <w:r w:rsidRPr="00591A0F">
          <w:rPr>
            <w:rStyle w:val="charCitHyperlinkAbbrev"/>
          </w:rPr>
          <w:t>Legislation Act</w:t>
        </w:r>
      </w:hyperlink>
      <w:r w:rsidRPr="00591A0F">
        <w:t xml:space="preserve">, pt 19.3.  </w:t>
      </w:r>
    </w:p>
    <w:p w14:paraId="0EA9426E" w14:textId="30CB27B2" w:rsidR="00EE0F23" w:rsidRPr="00591A0F" w:rsidRDefault="00EE0F23" w:rsidP="00EE0F23">
      <w:pPr>
        <w:pStyle w:val="aNote"/>
      </w:pPr>
      <w:r w:rsidRPr="00591A0F">
        <w:rPr>
          <w:rStyle w:val="charItals"/>
        </w:rPr>
        <w:t>Note 2</w:t>
      </w:r>
      <w:r w:rsidRPr="00591A0F">
        <w:tab/>
        <w:t xml:space="preserve">In particular, an appointment may be made by naming a person or nominating the occupant of a position (see </w:t>
      </w:r>
      <w:hyperlink r:id="rId36" w:tooltip="A2001-14" w:history="1">
        <w:r w:rsidRPr="00591A0F">
          <w:rPr>
            <w:rStyle w:val="charCitHyperlinkAbbrev"/>
          </w:rPr>
          <w:t>Legislation Act</w:t>
        </w:r>
      </w:hyperlink>
      <w:r w:rsidRPr="00591A0F">
        <w:t>, s 207).</w:t>
      </w:r>
    </w:p>
    <w:p w14:paraId="0E663906" w14:textId="77777777" w:rsidR="00452380" w:rsidRDefault="00452380">
      <w:pPr>
        <w:pStyle w:val="Amain"/>
      </w:pPr>
      <w:r>
        <w:tab/>
        <w:t>(2)</w:t>
      </w:r>
      <w:r>
        <w:tab/>
        <w:t xml:space="preserve">A person who is appointed under this section as an agent is subject to the direction, control, supervision and inspection of the </w:t>
      </w:r>
      <w:r w:rsidR="00761148">
        <w:t>public trustee and guardian</w:t>
      </w:r>
      <w:r>
        <w:t xml:space="preserve"> in all matters relating to the business for which the person is appointed.</w:t>
      </w:r>
    </w:p>
    <w:p w14:paraId="02A66477" w14:textId="77777777" w:rsidR="00AE60EF" w:rsidRPr="0000384D" w:rsidRDefault="00AE60EF" w:rsidP="00AE60EF">
      <w:pPr>
        <w:pStyle w:val="AH5Sec"/>
      </w:pPr>
      <w:bookmarkStart w:id="20" w:name="_Toc47703127"/>
      <w:r w:rsidRPr="002D2EEF">
        <w:rPr>
          <w:rStyle w:val="CharSectNo"/>
        </w:rPr>
        <w:t>9A</w:t>
      </w:r>
      <w:r w:rsidRPr="0000384D">
        <w:tab/>
        <w:t>Delegation by public trustee and guardian</w:t>
      </w:r>
      <w:bookmarkEnd w:id="20"/>
    </w:p>
    <w:p w14:paraId="4468CF12" w14:textId="77777777" w:rsidR="00AE60EF" w:rsidRPr="0000384D" w:rsidRDefault="00AE60EF" w:rsidP="00AE60EF">
      <w:pPr>
        <w:pStyle w:val="Amain"/>
      </w:pPr>
      <w:r w:rsidRPr="0000384D">
        <w:tab/>
        <w:t>(1)</w:t>
      </w:r>
      <w:r w:rsidRPr="0000384D">
        <w:tab/>
        <w:t>The public trustee and guardian may delegate to a member of the public trustee and guardian’s staff any function under this Act or another territory law.</w:t>
      </w:r>
    </w:p>
    <w:p w14:paraId="03DCB4F8" w14:textId="77777777" w:rsidR="00AE60EF" w:rsidRPr="0000384D" w:rsidRDefault="00AE60EF" w:rsidP="00AE60EF">
      <w:pPr>
        <w:pStyle w:val="Amain"/>
      </w:pPr>
      <w:r w:rsidRPr="0000384D">
        <w:tab/>
        <w:t>(2)</w:t>
      </w:r>
      <w:r w:rsidRPr="0000384D">
        <w:tab/>
        <w:t>However, the public trustee and guardian may only delegate the following functions to a person exercising the functions of deputy public trustee and guardian:</w:t>
      </w:r>
    </w:p>
    <w:p w14:paraId="451746E4" w14:textId="77777777" w:rsidR="00AE60EF" w:rsidRPr="0000384D" w:rsidRDefault="00AE60EF" w:rsidP="00AE60EF">
      <w:pPr>
        <w:pStyle w:val="Apara"/>
      </w:pPr>
      <w:r w:rsidRPr="0000384D">
        <w:tab/>
        <w:t>(a)</w:t>
      </w:r>
      <w:r w:rsidRPr="0000384D">
        <w:tab/>
        <w:t>acting as a guardian or manager when appointed by the ACAT;</w:t>
      </w:r>
    </w:p>
    <w:p w14:paraId="29076688" w14:textId="77777777" w:rsidR="00AE60EF" w:rsidRPr="0000384D" w:rsidRDefault="00AE60EF" w:rsidP="00AE60EF">
      <w:pPr>
        <w:pStyle w:val="Apara"/>
      </w:pPr>
      <w:r w:rsidRPr="0000384D">
        <w:tab/>
        <w:t>(b)</w:t>
      </w:r>
      <w:r w:rsidRPr="0000384D">
        <w:tab/>
        <w:t>applying to the ACAT for an appointment of a person as guardian or manager under section 19C (b).</w:t>
      </w:r>
    </w:p>
    <w:p w14:paraId="1BF530BF" w14:textId="7CBE9DF2" w:rsidR="00AE60EF" w:rsidRDefault="00AE60EF" w:rsidP="00AE60EF">
      <w:pPr>
        <w:pStyle w:val="aNote"/>
      </w:pPr>
      <w:r w:rsidRPr="0000384D">
        <w:rPr>
          <w:rStyle w:val="charItals"/>
        </w:rPr>
        <w:t>Note</w:t>
      </w:r>
      <w:r w:rsidRPr="0000384D">
        <w:rPr>
          <w:rStyle w:val="charItals"/>
        </w:rPr>
        <w:tab/>
      </w:r>
      <w:r w:rsidRPr="0000384D">
        <w:t xml:space="preserve">For the making of delegations and the exercise of delegated functions, see the </w:t>
      </w:r>
      <w:hyperlink r:id="rId37" w:tooltip="A2001-14" w:history="1">
        <w:r w:rsidRPr="0000384D">
          <w:rPr>
            <w:rStyle w:val="charCitHyperlinkAbbrev"/>
          </w:rPr>
          <w:t>Legislation Act</w:t>
        </w:r>
      </w:hyperlink>
      <w:r w:rsidRPr="0000384D">
        <w:t>, pt 19.4.</w:t>
      </w:r>
    </w:p>
    <w:p w14:paraId="285BD1DA" w14:textId="77777777" w:rsidR="00AF17BB" w:rsidRDefault="00AF17BB" w:rsidP="00AF17BB">
      <w:pPr>
        <w:pStyle w:val="Amain"/>
      </w:pPr>
      <w:r>
        <w:tab/>
        <w:t>(3)</w:t>
      </w:r>
      <w:r>
        <w:tab/>
        <w:t>During the COVID-19 emergency period—</w:t>
      </w:r>
    </w:p>
    <w:p w14:paraId="658E5017" w14:textId="77777777" w:rsidR="00AF17BB" w:rsidRDefault="00AF17BB" w:rsidP="00AF17BB">
      <w:pPr>
        <w:pStyle w:val="Apara"/>
      </w:pPr>
      <w:r>
        <w:tab/>
        <w:t>(a)</w:t>
      </w:r>
      <w:r>
        <w:tab/>
        <w:t>subsection (2) does not apply; but</w:t>
      </w:r>
    </w:p>
    <w:p w14:paraId="1FA36F87" w14:textId="77777777" w:rsidR="00AF17BB" w:rsidRDefault="00AF17BB" w:rsidP="00AF17BB">
      <w:pPr>
        <w:pStyle w:val="Apara"/>
      </w:pPr>
      <w:r>
        <w:lastRenderedPageBreak/>
        <w:tab/>
        <w:t>(b)</w:t>
      </w:r>
      <w:r>
        <w:tab/>
        <w:t xml:space="preserve">the public trustee and guardian may only delegate the following functions in relation to an appointment by the ACAT of the public trustee and guardian as a guardian or manager, to a person exercising the functions of a deputy public trustee and guardian: </w:t>
      </w:r>
    </w:p>
    <w:p w14:paraId="5BFA5A78" w14:textId="37BE354A" w:rsidR="00AF17BB" w:rsidRDefault="00AF17BB" w:rsidP="00AF17BB">
      <w:pPr>
        <w:pStyle w:val="Asubpara"/>
      </w:pPr>
      <w:r>
        <w:tab/>
        <w:t>(i)</w:t>
      </w:r>
      <w:r>
        <w:tab/>
        <w:t xml:space="preserve">making a decision in relation to medical treatment involving treatment, care or support under the </w:t>
      </w:r>
      <w:hyperlink r:id="rId38" w:tooltip="A2015-38" w:history="1">
        <w:r>
          <w:rPr>
            <w:rStyle w:val="charCitHyperlinkItal"/>
          </w:rPr>
          <w:t>Mental Health Act 2015</w:t>
        </w:r>
      </w:hyperlink>
      <w:r>
        <w:t>;</w:t>
      </w:r>
    </w:p>
    <w:p w14:paraId="2E6D91ED" w14:textId="77777777" w:rsidR="00AF17BB" w:rsidRDefault="00AF17BB" w:rsidP="00AF17BB">
      <w:pPr>
        <w:pStyle w:val="Asubpara"/>
      </w:pPr>
      <w:r>
        <w:tab/>
        <w:t>(ii)</w:t>
      </w:r>
      <w:r>
        <w:tab/>
        <w:t>buying, selling, realising or mortgaging real property, or granting a lease of real property;</w:t>
      </w:r>
    </w:p>
    <w:p w14:paraId="3C83ECE4" w14:textId="77777777" w:rsidR="00AF17BB" w:rsidRDefault="00AF17BB" w:rsidP="00AF17BB">
      <w:pPr>
        <w:pStyle w:val="Asubpara"/>
      </w:pPr>
      <w:r>
        <w:tab/>
        <w:t>(iii)</w:t>
      </w:r>
      <w:r>
        <w:tab/>
        <w:t>borrowing money, with or without security.</w:t>
      </w:r>
    </w:p>
    <w:p w14:paraId="2C23BEB8" w14:textId="77777777" w:rsidR="00AF17BB" w:rsidRDefault="00AF17BB" w:rsidP="00AF17BB">
      <w:pPr>
        <w:pStyle w:val="Amain"/>
      </w:pPr>
      <w:r>
        <w:tab/>
        <w:t>(4)</w:t>
      </w:r>
      <w:r>
        <w:tab/>
        <w:t>In this section:</w:t>
      </w:r>
    </w:p>
    <w:p w14:paraId="72587527" w14:textId="77777777" w:rsidR="00AF17BB" w:rsidRDefault="00AF17BB" w:rsidP="00AF17BB">
      <w:pPr>
        <w:pStyle w:val="aDef"/>
      </w:pPr>
      <w:r>
        <w:rPr>
          <w:rStyle w:val="charBoldItals"/>
        </w:rPr>
        <w:t>COVID-19 emergency</w:t>
      </w:r>
      <w:r>
        <w:t xml:space="preserve"> means—</w:t>
      </w:r>
    </w:p>
    <w:p w14:paraId="469350FA" w14:textId="170F32C6" w:rsidR="00AF17BB" w:rsidRDefault="00AF17BB" w:rsidP="00AF17BB">
      <w:pPr>
        <w:pStyle w:val="aDefpara"/>
      </w:pPr>
      <w:r>
        <w:tab/>
        <w:t>(a)</w:t>
      </w:r>
      <w:r>
        <w:tab/>
        <w:t xml:space="preserve">a state of emergency declared under the </w:t>
      </w:r>
      <w:hyperlink r:id="rId39" w:tooltip="A2004-28" w:history="1">
        <w:r>
          <w:rPr>
            <w:rStyle w:val="charCitHyperlinkItal"/>
          </w:rPr>
          <w:t>Emergencies Act 2004</w:t>
        </w:r>
      </w:hyperlink>
      <w:r>
        <w:t>, section 156 because of the coronavirus disease 2019 (COVID</w:t>
      </w:r>
      <w:r>
        <w:noBreakHyphen/>
        <w:t>19); or</w:t>
      </w:r>
    </w:p>
    <w:p w14:paraId="1C9671BF" w14:textId="3D1B9612" w:rsidR="00AF17BB" w:rsidRDefault="00AF17BB" w:rsidP="00AF17BB">
      <w:pPr>
        <w:pStyle w:val="aDefpara"/>
      </w:pPr>
      <w:r>
        <w:tab/>
        <w:t>(b)</w:t>
      </w:r>
      <w:r>
        <w:tab/>
        <w:t xml:space="preserve">an emergency declared under the </w:t>
      </w:r>
      <w:hyperlink r:id="rId40" w:tooltip="A1997-69" w:history="1">
        <w:r>
          <w:rPr>
            <w:rStyle w:val="charCitHyperlinkItal"/>
          </w:rPr>
          <w:t>Public Health Act 1997</w:t>
        </w:r>
      </w:hyperlink>
      <w:r>
        <w:t>, section 119 (including any extension or further extension) because of the coronavirus disease 19 (COVID-19).</w:t>
      </w:r>
    </w:p>
    <w:p w14:paraId="52966794" w14:textId="77777777" w:rsidR="00AF17BB" w:rsidRDefault="00AF17BB" w:rsidP="00AF17BB">
      <w:pPr>
        <w:pStyle w:val="aDef"/>
        <w:keepNext/>
      </w:pPr>
      <w:r>
        <w:rPr>
          <w:rStyle w:val="charBoldItals"/>
        </w:rPr>
        <w:t xml:space="preserve">COVID-19 emergency period </w:t>
      </w:r>
      <w:r>
        <w:t>means the period—</w:t>
      </w:r>
    </w:p>
    <w:p w14:paraId="6F1085A2" w14:textId="77777777" w:rsidR="00AF17BB" w:rsidRDefault="00AF17BB" w:rsidP="00AF17BB">
      <w:pPr>
        <w:pStyle w:val="aDefpara"/>
      </w:pPr>
      <w:r>
        <w:tab/>
        <w:t>(a)</w:t>
      </w:r>
      <w:r>
        <w:tab/>
        <w:t>beginning on the day this section commences; and</w:t>
      </w:r>
    </w:p>
    <w:p w14:paraId="67E39521" w14:textId="77777777" w:rsidR="00AF17BB" w:rsidRDefault="00AF17BB" w:rsidP="00AF17BB">
      <w:pPr>
        <w:pStyle w:val="aDefpara"/>
      </w:pPr>
      <w:r>
        <w:tab/>
        <w:t>(b)</w:t>
      </w:r>
      <w:r>
        <w:tab/>
        <w:t>ending at the end of a 12-month period when no COVID-19 emergency has been in force.</w:t>
      </w:r>
    </w:p>
    <w:p w14:paraId="20DD07CE" w14:textId="77777777" w:rsidR="00AF17BB" w:rsidRPr="0000384D" w:rsidRDefault="00AF17BB" w:rsidP="00AF17BB">
      <w:pPr>
        <w:pStyle w:val="Amain"/>
      </w:pPr>
      <w:r>
        <w:tab/>
        <w:t>(5)</w:t>
      </w:r>
      <w:r>
        <w:tab/>
        <w:t>This subsection and subsections (3) and (4) expire at the end of the COVID-19 emergency period.</w:t>
      </w:r>
    </w:p>
    <w:p w14:paraId="5A812421" w14:textId="77777777" w:rsidR="00452380" w:rsidRPr="002D2EEF" w:rsidRDefault="00452380">
      <w:pPr>
        <w:pStyle w:val="AH3Div"/>
      </w:pPr>
      <w:bookmarkStart w:id="21" w:name="_Toc47703128"/>
      <w:r w:rsidRPr="002D2EEF">
        <w:rPr>
          <w:rStyle w:val="CharDivNo"/>
        </w:rPr>
        <w:lastRenderedPageBreak/>
        <w:t>Division 2.2</w:t>
      </w:r>
      <w:r>
        <w:tab/>
      </w:r>
      <w:r w:rsidR="003D437D" w:rsidRPr="002D2EEF">
        <w:rPr>
          <w:rStyle w:val="CharDivText"/>
        </w:rPr>
        <w:t>Protection and liability of public trustee and guardian</w:t>
      </w:r>
      <w:bookmarkEnd w:id="21"/>
    </w:p>
    <w:p w14:paraId="2753EBF8" w14:textId="77777777" w:rsidR="00452380" w:rsidRDefault="00452380">
      <w:pPr>
        <w:pStyle w:val="AH5Sec"/>
      </w:pPr>
      <w:bookmarkStart w:id="22" w:name="_Toc47703129"/>
      <w:r w:rsidRPr="002D2EEF">
        <w:rPr>
          <w:rStyle w:val="CharSectNo"/>
        </w:rPr>
        <w:t>10</w:t>
      </w:r>
      <w:r>
        <w:tab/>
        <w:t xml:space="preserve">Protection of </w:t>
      </w:r>
      <w:r w:rsidR="00761148">
        <w:t>public trustee and guardian</w:t>
      </w:r>
      <w:r>
        <w:t xml:space="preserve"> etc from liability</w:t>
      </w:r>
      <w:bookmarkEnd w:id="22"/>
    </w:p>
    <w:p w14:paraId="599044BC" w14:textId="77777777" w:rsidR="00452380" w:rsidRDefault="00452380">
      <w:pPr>
        <w:pStyle w:val="Amain"/>
      </w:pPr>
      <w:r>
        <w:tab/>
        <w:t>(1)</w:t>
      </w:r>
      <w:r>
        <w:tab/>
        <w:t>In this section:</w:t>
      </w:r>
    </w:p>
    <w:p w14:paraId="0EA9D09E" w14:textId="77777777" w:rsidR="00452380" w:rsidRDefault="00452380">
      <w:pPr>
        <w:pStyle w:val="aDef"/>
        <w:keepNext/>
      </w:pPr>
      <w:r w:rsidRPr="00CC02A0">
        <w:rPr>
          <w:rStyle w:val="charBoldItals"/>
        </w:rPr>
        <w:t>official</w:t>
      </w:r>
      <w:r>
        <w:t xml:space="preserve"> means—</w:t>
      </w:r>
    </w:p>
    <w:p w14:paraId="23B4FB97" w14:textId="77777777" w:rsidR="00452380" w:rsidRDefault="00452380">
      <w:pPr>
        <w:pStyle w:val="aDefpara"/>
      </w:pPr>
      <w:r>
        <w:tab/>
        <w:t>(a)</w:t>
      </w:r>
      <w:r>
        <w:tab/>
        <w:t xml:space="preserve">a person who holds, or has held, the position of </w:t>
      </w:r>
      <w:r w:rsidR="00761148">
        <w:t>public trustee and guardian</w:t>
      </w:r>
      <w:r>
        <w:t xml:space="preserve"> or deputy </w:t>
      </w:r>
      <w:r w:rsidR="00761148">
        <w:t>public trustee and guardian</w:t>
      </w:r>
      <w:r>
        <w:t>; or</w:t>
      </w:r>
    </w:p>
    <w:p w14:paraId="7124A08D" w14:textId="77777777" w:rsidR="00452380" w:rsidRDefault="00452380">
      <w:pPr>
        <w:pStyle w:val="aDefpara"/>
      </w:pPr>
      <w:r>
        <w:tab/>
        <w:t>(b)</w:t>
      </w:r>
      <w:r>
        <w:tab/>
        <w:t xml:space="preserve">a person who is, or has been, an agent of the </w:t>
      </w:r>
      <w:r w:rsidR="00761148">
        <w:t>public trustee and guardian</w:t>
      </w:r>
      <w:r>
        <w:t>; or</w:t>
      </w:r>
    </w:p>
    <w:p w14:paraId="2530331E" w14:textId="77777777" w:rsidR="00452380" w:rsidRDefault="00452380">
      <w:pPr>
        <w:pStyle w:val="aDefpara"/>
      </w:pPr>
      <w:r>
        <w:tab/>
        <w:t>(c)</w:t>
      </w:r>
      <w:r>
        <w:tab/>
        <w:t xml:space="preserve">a public servant who is exercising, or has exercised, a function relating to the business or affairs of the </w:t>
      </w:r>
      <w:r w:rsidR="00761148">
        <w:t>public trustee and guardian</w:t>
      </w:r>
      <w:r>
        <w:t>.</w:t>
      </w:r>
    </w:p>
    <w:p w14:paraId="4525BCF9" w14:textId="77777777" w:rsidR="00452380" w:rsidRDefault="00452380">
      <w:pPr>
        <w:pStyle w:val="Amain"/>
      </w:pPr>
      <w:r>
        <w:tab/>
        <w:t>(2)</w:t>
      </w:r>
      <w:r>
        <w:tab/>
        <w:t xml:space="preserve">An official is not civilly liable for anything done or omitted to be done honestly and without </w:t>
      </w:r>
      <w:r>
        <w:rPr>
          <w:rFonts w:ascii="Times New (W1)" w:hAnsi="Times New (W1)"/>
        </w:rPr>
        <w:t>recklessness—</w:t>
      </w:r>
    </w:p>
    <w:p w14:paraId="53CF6357" w14:textId="77777777" w:rsidR="00452380" w:rsidRDefault="00452380">
      <w:pPr>
        <w:pStyle w:val="Apara"/>
      </w:pPr>
      <w:r>
        <w:tab/>
        <w:t>(a)</w:t>
      </w:r>
      <w:r>
        <w:tab/>
        <w:t>in the exercise of a function under a territory law; or</w:t>
      </w:r>
    </w:p>
    <w:p w14:paraId="5622D400" w14:textId="77777777" w:rsidR="00452380" w:rsidRDefault="00452380">
      <w:pPr>
        <w:pStyle w:val="Apara"/>
      </w:pPr>
      <w:r>
        <w:tab/>
        <w:t>(b)</w:t>
      </w:r>
      <w:r>
        <w:tab/>
        <w:t>in the reasonable belief that the act or omission was in the exercise of a function under a territory law.</w:t>
      </w:r>
    </w:p>
    <w:p w14:paraId="112BE436" w14:textId="77777777" w:rsidR="00452380" w:rsidRDefault="00452380">
      <w:pPr>
        <w:pStyle w:val="Amain"/>
      </w:pPr>
      <w:r>
        <w:tab/>
        <w:t>(3)</w:t>
      </w:r>
      <w:r>
        <w:tab/>
        <w:t>Any liability that would, apart from this section, attach to the official attaches instead to the Territory.</w:t>
      </w:r>
    </w:p>
    <w:p w14:paraId="5BDEA7C9" w14:textId="77777777" w:rsidR="00452380" w:rsidRDefault="00452380">
      <w:pPr>
        <w:pStyle w:val="AH5Sec"/>
      </w:pPr>
      <w:bookmarkStart w:id="23" w:name="_Toc47703130"/>
      <w:r w:rsidRPr="002D2EEF">
        <w:rPr>
          <w:rStyle w:val="CharSectNo"/>
        </w:rPr>
        <w:t>11</w:t>
      </w:r>
      <w:r>
        <w:tab/>
        <w:t xml:space="preserve">Protection of </w:t>
      </w:r>
      <w:r w:rsidR="00761148">
        <w:t>public trustee and guardian</w:t>
      </w:r>
      <w:r>
        <w:t xml:space="preserve"> where mistake as to death etc</w:t>
      </w:r>
      <w:bookmarkEnd w:id="23"/>
    </w:p>
    <w:p w14:paraId="07D79E64" w14:textId="77777777" w:rsidR="00452380" w:rsidRDefault="00452380">
      <w:pPr>
        <w:pStyle w:val="Amainreturn"/>
      </w:pPr>
      <w:r>
        <w:t>Where—</w:t>
      </w:r>
    </w:p>
    <w:p w14:paraId="75E42A08" w14:textId="77777777" w:rsidR="00452380" w:rsidRDefault="00452380">
      <w:pPr>
        <w:pStyle w:val="Apara"/>
      </w:pPr>
      <w:r>
        <w:tab/>
        <w:t>(a)</w:t>
      </w:r>
      <w:r>
        <w:tab/>
        <w:t xml:space="preserve">the </w:t>
      </w:r>
      <w:r w:rsidR="00761148">
        <w:t>public trustee and guardian</w:t>
      </w:r>
      <w:r>
        <w:t>—</w:t>
      </w:r>
    </w:p>
    <w:p w14:paraId="4D2D6E97" w14:textId="6658F698" w:rsidR="00452380" w:rsidRDefault="00452380">
      <w:pPr>
        <w:pStyle w:val="Asubpara"/>
      </w:pPr>
      <w:r>
        <w:tab/>
        <w:t>(i)</w:t>
      </w:r>
      <w:r>
        <w:tab/>
        <w:t xml:space="preserve">has obtained a grant of probate of the will, or administration of the estate, of a person under the </w:t>
      </w:r>
      <w:hyperlink r:id="rId41" w:tooltip="A1929-18" w:history="1">
        <w:r w:rsidR="00282F82" w:rsidRPr="00282F82">
          <w:rPr>
            <w:rStyle w:val="charCitHyperlinkAbbrev"/>
          </w:rPr>
          <w:t>Administration Act</w:t>
        </w:r>
      </w:hyperlink>
      <w:r>
        <w:t>; or</w:t>
      </w:r>
    </w:p>
    <w:p w14:paraId="62F87018" w14:textId="7DF91F0C" w:rsidR="00452380" w:rsidRDefault="00452380">
      <w:pPr>
        <w:pStyle w:val="Asubpara"/>
      </w:pPr>
      <w:r>
        <w:lastRenderedPageBreak/>
        <w:tab/>
        <w:t>(ii)</w:t>
      </w:r>
      <w:r>
        <w:tab/>
        <w:t xml:space="preserve">is otherwise administering the estate of a person under the </w:t>
      </w:r>
      <w:hyperlink r:id="rId42" w:tooltip="A1929-18" w:history="1">
        <w:r w:rsidR="00282F82" w:rsidRPr="00282F82">
          <w:rPr>
            <w:rStyle w:val="charCitHyperlinkAbbrev"/>
          </w:rPr>
          <w:t>Administration Act</w:t>
        </w:r>
      </w:hyperlink>
      <w:r>
        <w:t>; or</w:t>
      </w:r>
    </w:p>
    <w:p w14:paraId="6FF12F5E" w14:textId="77777777" w:rsidR="00452380" w:rsidRDefault="00452380">
      <w:pPr>
        <w:pStyle w:val="Asubpara"/>
      </w:pPr>
      <w:r>
        <w:tab/>
        <w:t xml:space="preserve">(iii) </w:t>
      </w:r>
      <w:r>
        <w:tab/>
        <w:t>is acting as executor or trustee under the will of a person; and</w:t>
      </w:r>
    </w:p>
    <w:p w14:paraId="12B32382" w14:textId="77777777" w:rsidR="00452380" w:rsidRDefault="00452380">
      <w:pPr>
        <w:pStyle w:val="Apara"/>
      </w:pPr>
      <w:r>
        <w:tab/>
        <w:t>(b)</w:t>
      </w:r>
      <w:r>
        <w:tab/>
        <w:t>it is found—</w:t>
      </w:r>
    </w:p>
    <w:p w14:paraId="7D65FD87" w14:textId="77777777" w:rsidR="00452380" w:rsidRDefault="00452380">
      <w:pPr>
        <w:pStyle w:val="Asubpara"/>
      </w:pPr>
      <w:r>
        <w:tab/>
        <w:t>(i)</w:t>
      </w:r>
      <w:r>
        <w:tab/>
        <w:t>that the person is alive; or</w:t>
      </w:r>
    </w:p>
    <w:p w14:paraId="4CBC12F0" w14:textId="77777777" w:rsidR="00452380" w:rsidRDefault="00452380">
      <w:pPr>
        <w:pStyle w:val="Asubpara"/>
      </w:pPr>
      <w:r>
        <w:tab/>
        <w:t>(ii)</w:t>
      </w:r>
      <w:r>
        <w:tab/>
        <w:t>in a case in which the person was believed to have died intestate—that the person died testate; or</w:t>
      </w:r>
    </w:p>
    <w:p w14:paraId="662F546E" w14:textId="77777777" w:rsidR="00452380" w:rsidRDefault="00452380">
      <w:pPr>
        <w:pStyle w:val="Asubpara"/>
      </w:pPr>
      <w:r>
        <w:tab/>
        <w:t>(iii)</w:t>
      </w:r>
      <w:r>
        <w:tab/>
        <w:t xml:space="preserve">in a case in which the person was believed to have died testate—that the person died intestate and that the document that was believed to be </w:t>
      </w:r>
      <w:r w:rsidR="00967250" w:rsidRPr="00591A0F">
        <w:rPr>
          <w:lang w:eastAsia="en-AU"/>
        </w:rPr>
        <w:t>the person’s</w:t>
      </w:r>
      <w:r>
        <w:t xml:space="preserve"> last will has no testamentary validity or effect; or </w:t>
      </w:r>
    </w:p>
    <w:p w14:paraId="40C6F899" w14:textId="77777777" w:rsidR="00452380" w:rsidRDefault="00452380">
      <w:pPr>
        <w:pStyle w:val="Asubpara"/>
      </w:pPr>
      <w:r>
        <w:tab/>
        <w:t>(iv)</w:t>
      </w:r>
      <w:r>
        <w:tab/>
        <w:t>that a document that was believed to be the person’s last will is not the person’s last will;</w:t>
      </w:r>
    </w:p>
    <w:p w14:paraId="2C3BC9FE" w14:textId="77777777" w:rsidR="00452380" w:rsidRDefault="00452380">
      <w:pPr>
        <w:pStyle w:val="Amainreturn"/>
      </w:pPr>
      <w:r>
        <w:t xml:space="preserve">all acts done or omitted to be done by the </w:t>
      </w:r>
      <w:r w:rsidR="00761148">
        <w:t>public trustee and guardian</w:t>
      </w:r>
      <w:r>
        <w:t xml:space="preserve"> in good faith while acting in any capacity in connection with the grant, estate or will are as valid and effectual as if the </w:t>
      </w:r>
      <w:r w:rsidR="00761148">
        <w:t>public trustee and guardian</w:t>
      </w:r>
      <w:r>
        <w:t xml:space="preserve"> had been lawfully entitled to act in that capacity.</w:t>
      </w:r>
    </w:p>
    <w:p w14:paraId="0CC0E8E6" w14:textId="77777777" w:rsidR="00452380" w:rsidRDefault="00452380">
      <w:pPr>
        <w:pStyle w:val="AH5Sec"/>
      </w:pPr>
      <w:bookmarkStart w:id="24" w:name="_Toc47703131"/>
      <w:r w:rsidRPr="002D2EEF">
        <w:rPr>
          <w:rStyle w:val="CharSectNo"/>
        </w:rPr>
        <w:t>12</w:t>
      </w:r>
      <w:r>
        <w:tab/>
        <w:t xml:space="preserve">Liability of </w:t>
      </w:r>
      <w:r w:rsidR="00761148">
        <w:t>public trustee and guardian</w:t>
      </w:r>
      <w:bookmarkEnd w:id="24"/>
    </w:p>
    <w:p w14:paraId="5FB367F0" w14:textId="77777777" w:rsidR="00452380" w:rsidRDefault="00452380" w:rsidP="006C6F9D">
      <w:pPr>
        <w:pStyle w:val="Amainreturn"/>
        <w:keepNext/>
        <w:keepLines/>
      </w:pPr>
      <w:r>
        <w:t xml:space="preserve">Where, by an act or omission of the </w:t>
      </w:r>
      <w:r w:rsidR="00761148">
        <w:t>public trustee and guardian</w:t>
      </w:r>
      <w:r>
        <w:t xml:space="preserve"> or another person acting or purporting to act in good faith for the </w:t>
      </w:r>
      <w:r w:rsidR="00761148">
        <w:t>public trustee and guardian</w:t>
      </w:r>
      <w:r>
        <w:t xml:space="preserve">, a person sustains a loss or injury that would have entitled that person to a remedy in respect of the loss or injury if the act or omission were an act or omission of </w:t>
      </w:r>
      <w:r w:rsidR="00967250" w:rsidRPr="00591A0F">
        <w:rPr>
          <w:lang w:eastAsia="en-AU"/>
        </w:rPr>
        <w:t>an individual</w:t>
      </w:r>
      <w:r>
        <w:t>—</w:t>
      </w:r>
    </w:p>
    <w:p w14:paraId="00A75EB9" w14:textId="77777777" w:rsidR="00452380" w:rsidRDefault="00452380">
      <w:pPr>
        <w:pStyle w:val="Apara"/>
      </w:pPr>
      <w:r>
        <w:tab/>
        <w:t>(a)</w:t>
      </w:r>
      <w:r>
        <w:tab/>
        <w:t xml:space="preserve">the person sustaining the loss or injury is entitled to the same remedy against the </w:t>
      </w:r>
      <w:r w:rsidR="00761148">
        <w:t>public trustee and guardian</w:t>
      </w:r>
      <w:r>
        <w:t xml:space="preserve"> in the corporate capacity of the </w:t>
      </w:r>
      <w:r w:rsidR="00761148">
        <w:t>public trustee and guardian</w:t>
      </w:r>
      <w:r>
        <w:t xml:space="preserve"> as the person would have been entitled to against </w:t>
      </w:r>
      <w:r w:rsidR="005E1C55" w:rsidRPr="00591A0F">
        <w:rPr>
          <w:lang w:eastAsia="en-AU"/>
        </w:rPr>
        <w:t>an individual</w:t>
      </w:r>
      <w:r>
        <w:t>; and</w:t>
      </w:r>
    </w:p>
    <w:p w14:paraId="2FE98E57" w14:textId="77777777" w:rsidR="00452380" w:rsidRDefault="00452380">
      <w:pPr>
        <w:pStyle w:val="Apara"/>
      </w:pPr>
      <w:r>
        <w:lastRenderedPageBreak/>
        <w:tab/>
        <w:t>(b)</w:t>
      </w:r>
      <w:r>
        <w:tab/>
        <w:t xml:space="preserve">the liability of the </w:t>
      </w:r>
      <w:r w:rsidR="00761148">
        <w:t>public trustee and guardian</w:t>
      </w:r>
      <w:r>
        <w:t xml:space="preserve"> </w:t>
      </w:r>
      <w:r w:rsidR="00172EB2">
        <w:t>must</w:t>
      </w:r>
      <w:r>
        <w:t xml:space="preserve"> be discharged by the Territory.</w:t>
      </w:r>
    </w:p>
    <w:p w14:paraId="2E065CC0" w14:textId="77777777" w:rsidR="00452380" w:rsidRDefault="00452380">
      <w:pPr>
        <w:pStyle w:val="PageBreak"/>
      </w:pPr>
      <w:r>
        <w:br w:type="page"/>
      </w:r>
    </w:p>
    <w:p w14:paraId="4520F91F" w14:textId="77777777" w:rsidR="00452380" w:rsidRPr="002D2EEF" w:rsidRDefault="00452380">
      <w:pPr>
        <w:pStyle w:val="AH2Part"/>
      </w:pPr>
      <w:bookmarkStart w:id="25" w:name="_Toc47703132"/>
      <w:r w:rsidRPr="002D2EEF">
        <w:rPr>
          <w:rStyle w:val="CharPartNo"/>
        </w:rPr>
        <w:lastRenderedPageBreak/>
        <w:t>Part 3</w:t>
      </w:r>
      <w:r>
        <w:tab/>
      </w:r>
      <w:r w:rsidRPr="002D2EEF">
        <w:rPr>
          <w:rStyle w:val="CharPartText"/>
        </w:rPr>
        <w:t xml:space="preserve">Appointment of </w:t>
      </w:r>
      <w:r w:rsidR="00761148" w:rsidRPr="002D2EEF">
        <w:rPr>
          <w:rStyle w:val="CharPartText"/>
        </w:rPr>
        <w:t>public trustee and guardian</w:t>
      </w:r>
      <w:bookmarkEnd w:id="25"/>
    </w:p>
    <w:p w14:paraId="1D01E169" w14:textId="77777777" w:rsidR="00452380" w:rsidRPr="002D2EEF" w:rsidRDefault="00452380">
      <w:pPr>
        <w:pStyle w:val="AH3Div"/>
      </w:pPr>
      <w:bookmarkStart w:id="26" w:name="_Toc47703133"/>
      <w:r w:rsidRPr="002D2EEF">
        <w:rPr>
          <w:rStyle w:val="CharDivNo"/>
        </w:rPr>
        <w:t>Division 3.1</w:t>
      </w:r>
      <w:r>
        <w:tab/>
      </w:r>
      <w:r w:rsidRPr="002D2EEF">
        <w:rPr>
          <w:rStyle w:val="CharDivText"/>
        </w:rPr>
        <w:t>General</w:t>
      </w:r>
      <w:bookmarkEnd w:id="26"/>
    </w:p>
    <w:p w14:paraId="6C312B58" w14:textId="77777777" w:rsidR="00452380" w:rsidRDefault="00452380">
      <w:pPr>
        <w:pStyle w:val="AH5Sec"/>
      </w:pPr>
      <w:bookmarkStart w:id="27" w:name="_Toc47703134"/>
      <w:r w:rsidRPr="002D2EEF">
        <w:rPr>
          <w:rStyle w:val="CharSectNo"/>
        </w:rPr>
        <w:t>13</w:t>
      </w:r>
      <w:r>
        <w:tab/>
        <w:t xml:space="preserve">Capacities in which </w:t>
      </w:r>
      <w:r w:rsidR="00761148">
        <w:t>public trustee and guardian</w:t>
      </w:r>
      <w:r>
        <w:t xml:space="preserve"> may act</w:t>
      </w:r>
      <w:bookmarkEnd w:id="27"/>
    </w:p>
    <w:p w14:paraId="3558C3A2" w14:textId="77777777" w:rsidR="00452380" w:rsidRDefault="00452380">
      <w:pPr>
        <w:pStyle w:val="Amain"/>
      </w:pPr>
      <w:r>
        <w:tab/>
        <w:t>(1)</w:t>
      </w:r>
      <w:r>
        <w:tab/>
        <w:t xml:space="preserve">Subject to this Act, the </w:t>
      </w:r>
      <w:r w:rsidR="00761148">
        <w:t>public trustee and guardian</w:t>
      </w:r>
      <w:r>
        <w:t xml:space="preserve"> may be appointed and act under that name as—</w:t>
      </w:r>
    </w:p>
    <w:p w14:paraId="2955F0A6" w14:textId="77777777" w:rsidR="00452380" w:rsidRDefault="00452380">
      <w:pPr>
        <w:pStyle w:val="Apara"/>
      </w:pPr>
      <w:r>
        <w:tab/>
        <w:t>(a)</w:t>
      </w:r>
      <w:r>
        <w:tab/>
        <w:t>a trustee; or</w:t>
      </w:r>
    </w:p>
    <w:p w14:paraId="60FDDF21" w14:textId="77777777" w:rsidR="00452380" w:rsidRDefault="00452380">
      <w:pPr>
        <w:pStyle w:val="Apara"/>
      </w:pPr>
      <w:r>
        <w:tab/>
        <w:t>(b)</w:t>
      </w:r>
      <w:r>
        <w:tab/>
        <w:t xml:space="preserve">an executor or administrator, including administrator </w:t>
      </w:r>
      <w:r>
        <w:rPr>
          <w:rStyle w:val="charItals"/>
        </w:rPr>
        <w:t>pendente lite</w:t>
      </w:r>
      <w:r>
        <w:t>; or</w:t>
      </w:r>
    </w:p>
    <w:p w14:paraId="0665D221" w14:textId="77777777" w:rsidR="00452380" w:rsidRDefault="00452380">
      <w:pPr>
        <w:pStyle w:val="Apara"/>
      </w:pPr>
      <w:r>
        <w:tab/>
        <w:t>(c)</w:t>
      </w:r>
      <w:r>
        <w:tab/>
        <w:t>a collector of an estate of a person under an order to collect and administer that estate; or</w:t>
      </w:r>
    </w:p>
    <w:p w14:paraId="0B3AE700" w14:textId="77777777" w:rsidR="00452380" w:rsidRDefault="00452380">
      <w:pPr>
        <w:pStyle w:val="Apara"/>
      </w:pPr>
      <w:r>
        <w:tab/>
        <w:t>(d)</w:t>
      </w:r>
      <w:r>
        <w:tab/>
        <w:t>a receiver; or</w:t>
      </w:r>
    </w:p>
    <w:p w14:paraId="6DBCA883" w14:textId="77777777" w:rsidR="00452380" w:rsidRDefault="00452380">
      <w:pPr>
        <w:pStyle w:val="Apara"/>
      </w:pPr>
      <w:r>
        <w:tab/>
        <w:t>(e)</w:t>
      </w:r>
      <w:r>
        <w:tab/>
        <w:t>an agent or attorney; or</w:t>
      </w:r>
    </w:p>
    <w:p w14:paraId="7999AEA9" w14:textId="77777777" w:rsidR="00452380" w:rsidRDefault="00452380">
      <w:pPr>
        <w:pStyle w:val="Apara"/>
      </w:pPr>
      <w:r>
        <w:tab/>
        <w:t>(f)</w:t>
      </w:r>
      <w:r>
        <w:tab/>
        <w:t>a manager of property, whether real or personal; or</w:t>
      </w:r>
    </w:p>
    <w:p w14:paraId="17CE7A04" w14:textId="77777777" w:rsidR="00452380" w:rsidRDefault="00452380">
      <w:pPr>
        <w:pStyle w:val="Apara"/>
      </w:pPr>
      <w:r>
        <w:tab/>
        <w:t>(g)</w:t>
      </w:r>
      <w:r>
        <w:tab/>
        <w:t>a guard</w:t>
      </w:r>
      <w:r w:rsidR="00AE60EF">
        <w:t>ian of the estate of any person; or</w:t>
      </w:r>
    </w:p>
    <w:p w14:paraId="672B9F3A" w14:textId="77777777" w:rsidR="00AE60EF" w:rsidRPr="0000384D" w:rsidRDefault="00AE60EF" w:rsidP="00AE60EF">
      <w:pPr>
        <w:pStyle w:val="Apara"/>
      </w:pPr>
      <w:r w:rsidRPr="0000384D">
        <w:tab/>
        <w:t>(h)</w:t>
      </w:r>
      <w:r w:rsidRPr="0000384D">
        <w:tab/>
        <w:t>a guardian or manager for a person if appointed by the ACAT.</w:t>
      </w:r>
    </w:p>
    <w:p w14:paraId="0F88619E" w14:textId="77777777" w:rsidR="00452380" w:rsidRDefault="00452380">
      <w:pPr>
        <w:pStyle w:val="Amain"/>
      </w:pPr>
      <w:r>
        <w:tab/>
        <w:t>(2)</w:t>
      </w:r>
      <w:r>
        <w:tab/>
        <w:t xml:space="preserve">Subject to this Act, the </w:t>
      </w:r>
      <w:r w:rsidR="00761148">
        <w:t>public trustee and guardian</w:t>
      </w:r>
      <w:r>
        <w:t xml:space="preserve"> may become (whether by election or otherwise) and may act under that name as a manager of property, whether real or personal.</w:t>
      </w:r>
    </w:p>
    <w:p w14:paraId="7E15B34D" w14:textId="77777777" w:rsidR="00452380" w:rsidRDefault="00452380">
      <w:pPr>
        <w:pStyle w:val="Amain"/>
      </w:pPr>
      <w:r>
        <w:tab/>
        <w:t>(3)</w:t>
      </w:r>
      <w:r>
        <w:tab/>
        <w:t xml:space="preserve">The </w:t>
      </w:r>
      <w:r w:rsidR="00761148">
        <w:t>public trustee and guardian</w:t>
      </w:r>
      <w:r>
        <w:t xml:space="preserve"> shall not accept a trust established exclusively or primarily for religious purposes.</w:t>
      </w:r>
    </w:p>
    <w:p w14:paraId="218C8710" w14:textId="77777777" w:rsidR="00452380" w:rsidRDefault="00452380">
      <w:pPr>
        <w:pStyle w:val="Amain"/>
      </w:pPr>
      <w:r>
        <w:tab/>
        <w:t>(4)</w:t>
      </w:r>
      <w:r>
        <w:tab/>
        <w:t xml:space="preserve">The </w:t>
      </w:r>
      <w:r w:rsidR="00761148">
        <w:t>public trustee and guardian</w:t>
      </w:r>
      <w:r>
        <w:t xml:space="preserve"> may decline to accept, or accept subject to such conditions as the </w:t>
      </w:r>
      <w:r w:rsidR="00761148">
        <w:t>public trustee and guardian</w:t>
      </w:r>
      <w:r>
        <w:t xml:space="preserve"> thinks fit, a trust or an appointment to act in any capacity.</w:t>
      </w:r>
    </w:p>
    <w:p w14:paraId="27262E7B" w14:textId="77777777" w:rsidR="00452380" w:rsidRDefault="00452380" w:rsidP="006C6F9D">
      <w:pPr>
        <w:pStyle w:val="Amain"/>
        <w:keepNext/>
      </w:pPr>
      <w:r>
        <w:lastRenderedPageBreak/>
        <w:tab/>
        <w:t>(5)</w:t>
      </w:r>
      <w:r>
        <w:tab/>
        <w:t xml:space="preserve">The </w:t>
      </w:r>
      <w:r w:rsidR="00761148">
        <w:t>public trustee and guardian</w:t>
      </w:r>
      <w:r>
        <w:t xml:space="preserve"> is not entitled to exercise a power under subsection (4)—</w:t>
      </w:r>
    </w:p>
    <w:p w14:paraId="7ED1EAF6" w14:textId="77777777" w:rsidR="00452380" w:rsidRDefault="00452380">
      <w:pPr>
        <w:pStyle w:val="Apara"/>
      </w:pPr>
      <w:r>
        <w:tab/>
        <w:t>(a)</w:t>
      </w:r>
      <w:r>
        <w:tab/>
        <w:t xml:space="preserve">in relation to a trust that devolves on the </w:t>
      </w:r>
      <w:r w:rsidR="00761148">
        <w:t>public trustee and guardian</w:t>
      </w:r>
      <w:r>
        <w:t xml:space="preserve"> or an appointment of the </w:t>
      </w:r>
      <w:r w:rsidR="00761148">
        <w:t>public trustee and guardian</w:t>
      </w:r>
      <w:r>
        <w:t xml:space="preserve"> that is made specifically by law; or</w:t>
      </w:r>
    </w:p>
    <w:p w14:paraId="562FEE1B" w14:textId="77777777" w:rsidR="00452380" w:rsidRDefault="00452380">
      <w:pPr>
        <w:pStyle w:val="Apara"/>
      </w:pPr>
      <w:r>
        <w:tab/>
        <w:t>(b)</w:t>
      </w:r>
      <w:r>
        <w:tab/>
        <w:t>in relation to an appointment that was made by order of the court; or</w:t>
      </w:r>
    </w:p>
    <w:p w14:paraId="07CE5CB3" w14:textId="77777777" w:rsidR="00452380" w:rsidRDefault="00452380">
      <w:pPr>
        <w:pStyle w:val="Apara"/>
      </w:pPr>
      <w:r>
        <w:tab/>
        <w:t>(c)</w:t>
      </w:r>
      <w:r>
        <w:tab/>
        <w:t>on the ground only of the small value of the relevant property or estate.</w:t>
      </w:r>
    </w:p>
    <w:p w14:paraId="12C6FF2B" w14:textId="77777777" w:rsidR="00452380" w:rsidRDefault="00452380">
      <w:pPr>
        <w:pStyle w:val="AH5Sec"/>
      </w:pPr>
      <w:bookmarkStart w:id="28" w:name="_Toc47703135"/>
      <w:r w:rsidRPr="002D2EEF">
        <w:rPr>
          <w:rStyle w:val="CharSectNo"/>
        </w:rPr>
        <w:t>14</w:t>
      </w:r>
      <w:r>
        <w:tab/>
      </w:r>
      <w:r w:rsidR="00761148">
        <w:t>Public trustee and guardian</w:t>
      </w:r>
      <w:r>
        <w:t xml:space="preserve"> may act jointly with another person</w:t>
      </w:r>
      <w:bookmarkEnd w:id="28"/>
    </w:p>
    <w:p w14:paraId="7737DAAD" w14:textId="77777777" w:rsidR="00452380" w:rsidRDefault="00452380">
      <w:pPr>
        <w:pStyle w:val="Amain"/>
      </w:pPr>
      <w:r>
        <w:tab/>
        <w:t>(1)</w:t>
      </w:r>
      <w:r>
        <w:tab/>
        <w:t xml:space="preserve">Subject to subsection (3), the </w:t>
      </w:r>
      <w:r w:rsidR="00761148">
        <w:t>public trustee and guardian</w:t>
      </w:r>
      <w:r>
        <w:t xml:space="preserve"> may be appointed and act jointly with another person in any of the capacities referred to in section 13.</w:t>
      </w:r>
    </w:p>
    <w:p w14:paraId="34CD18AF" w14:textId="77777777" w:rsidR="00452380" w:rsidRDefault="00452380">
      <w:pPr>
        <w:pStyle w:val="Amain"/>
      </w:pPr>
      <w:r>
        <w:tab/>
        <w:t>(2)</w:t>
      </w:r>
      <w:r>
        <w:tab/>
        <w:t xml:space="preserve">Subject to any other law in force in the ACT, where the </w:t>
      </w:r>
      <w:r w:rsidR="00761148">
        <w:t>public trustee and guardian</w:t>
      </w:r>
      <w:r>
        <w:t xml:space="preserve"> is appointed and acts jointly with another person—</w:t>
      </w:r>
    </w:p>
    <w:p w14:paraId="3B38B28A" w14:textId="77777777" w:rsidR="009C7B63" w:rsidRPr="00591A0F" w:rsidRDefault="009C7B63" w:rsidP="009C7B63">
      <w:pPr>
        <w:pStyle w:val="Apara"/>
        <w:rPr>
          <w:lang w:eastAsia="en-AU"/>
        </w:rPr>
      </w:pPr>
      <w:r w:rsidRPr="00591A0F">
        <w:rPr>
          <w:szCs w:val="24"/>
          <w:lang w:eastAsia="en-AU"/>
        </w:rPr>
        <w:tab/>
        <w:t>(a)</w:t>
      </w:r>
      <w:r w:rsidRPr="00591A0F">
        <w:rPr>
          <w:szCs w:val="24"/>
          <w:lang w:eastAsia="en-AU"/>
        </w:rPr>
        <w:tab/>
        <w:t xml:space="preserve">the public trustee and guardian and that other person jointly have and may </w:t>
      </w:r>
      <w:r w:rsidRPr="00591A0F">
        <w:rPr>
          <w:lang w:eastAsia="en-AU"/>
        </w:rPr>
        <w:t>exercise any function that the public trustee and guardian, if acting alone, would have or be entitled to exercise; and</w:t>
      </w:r>
    </w:p>
    <w:p w14:paraId="09261E1F" w14:textId="77777777" w:rsidR="00452380" w:rsidRDefault="00452380">
      <w:pPr>
        <w:pStyle w:val="Apara"/>
      </w:pPr>
      <w:r>
        <w:tab/>
        <w:t>(b)</w:t>
      </w:r>
      <w:r>
        <w:tab/>
        <w:t xml:space="preserve">all moneys under the control of the </w:t>
      </w:r>
      <w:r w:rsidR="00761148">
        <w:t>public trustee and guardian</w:t>
      </w:r>
      <w:r>
        <w:t xml:space="preserve"> and that other person jointly </w:t>
      </w:r>
      <w:r w:rsidR="009C7B63">
        <w:t>must</w:t>
      </w:r>
      <w:r>
        <w:t xml:space="preserve"> be dealt with in the same manner as money under the control of the </w:t>
      </w:r>
      <w:r w:rsidR="00761148">
        <w:t>public trustee and guardian</w:t>
      </w:r>
      <w:r>
        <w:t xml:space="preserve"> alone; and</w:t>
      </w:r>
    </w:p>
    <w:p w14:paraId="165E3167" w14:textId="77777777" w:rsidR="00452380" w:rsidRDefault="00452380" w:rsidP="006C7B24">
      <w:pPr>
        <w:pStyle w:val="Apara"/>
        <w:keepNext/>
      </w:pPr>
      <w:r>
        <w:tab/>
        <w:t>(c)</w:t>
      </w:r>
      <w:r>
        <w:tab/>
        <w:t xml:space="preserve">the receipt in writing of the </w:t>
      </w:r>
      <w:r w:rsidR="00761148">
        <w:t>public trustee and guardian</w:t>
      </w:r>
      <w:r>
        <w:t xml:space="preserve"> alone for any moneys, securities or other personal property or effects required to be paid, transferred or delivered to the </w:t>
      </w:r>
      <w:r w:rsidR="00761148">
        <w:t>public trustee and guardian</w:t>
      </w:r>
      <w:r>
        <w:t xml:space="preserve"> and that other person jointly—</w:t>
      </w:r>
    </w:p>
    <w:p w14:paraId="369A015A" w14:textId="77777777" w:rsidR="00452380" w:rsidRDefault="00452380">
      <w:pPr>
        <w:pStyle w:val="Asubpara"/>
      </w:pPr>
      <w:r>
        <w:tab/>
        <w:t>(i)</w:t>
      </w:r>
      <w:r>
        <w:tab/>
        <w:t>shall be a sufficient discharge; and</w:t>
      </w:r>
    </w:p>
    <w:p w14:paraId="4D32B7BB" w14:textId="77777777" w:rsidR="00452380" w:rsidRDefault="00452380" w:rsidP="00A72E55">
      <w:pPr>
        <w:pStyle w:val="Asubpara"/>
        <w:keepNext/>
        <w:keepLines/>
      </w:pPr>
      <w:r>
        <w:lastRenderedPageBreak/>
        <w:tab/>
        <w:t>(ii)</w:t>
      </w:r>
      <w:r>
        <w:tab/>
        <w:t>shall fully and effectually exonerate the person by whom that property or those effects was or were paid, transferred or delivered from seeing to the application, or being answerable for any loss or misapplication, of that property or those effects.</w:t>
      </w:r>
    </w:p>
    <w:p w14:paraId="2DBF5933" w14:textId="77777777" w:rsidR="00452380" w:rsidRDefault="00452380">
      <w:pPr>
        <w:pStyle w:val="Amain"/>
      </w:pPr>
      <w:r>
        <w:tab/>
        <w:t>(3)</w:t>
      </w:r>
      <w:r>
        <w:tab/>
        <w:t xml:space="preserve">The </w:t>
      </w:r>
      <w:r w:rsidR="00761148">
        <w:t>public trustee and guardian</w:t>
      </w:r>
      <w:r>
        <w:t xml:space="preserve"> may not be appointed or act jointly with another person as manager of property under part 5.</w:t>
      </w:r>
    </w:p>
    <w:p w14:paraId="20CDD252" w14:textId="77777777" w:rsidR="00452380" w:rsidRDefault="00452380">
      <w:pPr>
        <w:pStyle w:val="AH5Sec"/>
      </w:pPr>
      <w:bookmarkStart w:id="29" w:name="_Toc47703136"/>
      <w:r w:rsidRPr="002D2EEF">
        <w:rPr>
          <w:rStyle w:val="CharSectNo"/>
        </w:rPr>
        <w:t>15</w:t>
      </w:r>
      <w:r>
        <w:tab/>
        <w:t xml:space="preserve">Appointment of </w:t>
      </w:r>
      <w:r w:rsidR="00761148">
        <w:t>public trustee and guardian</w:t>
      </w:r>
      <w:r>
        <w:t xml:space="preserve"> on order of court</w:t>
      </w:r>
      <w:bookmarkEnd w:id="29"/>
    </w:p>
    <w:p w14:paraId="130A50A2" w14:textId="77777777" w:rsidR="00452380" w:rsidRDefault="00452380">
      <w:pPr>
        <w:pStyle w:val="Amainreturn"/>
      </w:pPr>
      <w:r>
        <w:t>Where the consent of a person is required for the appointment of a trustee, executor or administrator and the person—</w:t>
      </w:r>
    </w:p>
    <w:p w14:paraId="0DC41D36" w14:textId="77777777" w:rsidR="00452380" w:rsidRDefault="00452380">
      <w:pPr>
        <w:pStyle w:val="Apara"/>
      </w:pPr>
      <w:r>
        <w:tab/>
        <w:t>(a)</w:t>
      </w:r>
      <w:r>
        <w:tab/>
        <w:t xml:space="preserve">refuses to consent to the </w:t>
      </w:r>
      <w:r w:rsidR="00761148">
        <w:t>public trustee and guardian</w:t>
      </w:r>
      <w:r>
        <w:t xml:space="preserve"> being appointed; or</w:t>
      </w:r>
    </w:p>
    <w:p w14:paraId="37A16999" w14:textId="77777777" w:rsidR="00452380" w:rsidRDefault="00452380">
      <w:pPr>
        <w:pStyle w:val="Apara"/>
      </w:pPr>
      <w:r>
        <w:tab/>
        <w:t>(b)</w:t>
      </w:r>
      <w:r>
        <w:tab/>
        <w:t>is absent from the ACT; or</w:t>
      </w:r>
    </w:p>
    <w:p w14:paraId="465CE946" w14:textId="77777777" w:rsidR="00452380" w:rsidRDefault="00452380">
      <w:pPr>
        <w:pStyle w:val="Apara"/>
      </w:pPr>
      <w:r>
        <w:tab/>
        <w:t>(c)</w:t>
      </w:r>
      <w:r>
        <w:tab/>
        <w:t>is a person under disability;</w:t>
      </w:r>
    </w:p>
    <w:p w14:paraId="756E0256" w14:textId="77777777" w:rsidR="00452380" w:rsidRDefault="00452380">
      <w:pPr>
        <w:pStyle w:val="Amainreturn"/>
      </w:pPr>
      <w:r>
        <w:t xml:space="preserve">the court may, on an application made to it, order that the appointment of the </w:t>
      </w:r>
      <w:r w:rsidR="00761148">
        <w:t>public trustee and guardian</w:t>
      </w:r>
      <w:r>
        <w:t xml:space="preserve"> be made without the consent of that person. </w:t>
      </w:r>
    </w:p>
    <w:p w14:paraId="185C8A44" w14:textId="77777777" w:rsidR="00452380" w:rsidRDefault="00452380">
      <w:pPr>
        <w:pStyle w:val="AH5Sec"/>
      </w:pPr>
      <w:bookmarkStart w:id="30" w:name="_Toc47703137"/>
      <w:r w:rsidRPr="002D2EEF">
        <w:rPr>
          <w:rStyle w:val="CharSectNo"/>
        </w:rPr>
        <w:t>16</w:t>
      </w:r>
      <w:r>
        <w:tab/>
        <w:t>Effect of appointment or election</w:t>
      </w:r>
      <w:bookmarkEnd w:id="30"/>
    </w:p>
    <w:p w14:paraId="31311145" w14:textId="77777777" w:rsidR="00452380" w:rsidRDefault="00452380" w:rsidP="006C7B24">
      <w:pPr>
        <w:pStyle w:val="Amainreturn"/>
        <w:keepNext/>
      </w:pPr>
      <w:r>
        <w:t xml:space="preserve">Subject to this Act, the </w:t>
      </w:r>
      <w:r w:rsidR="00761148">
        <w:t>public trustee and guardian</w:t>
      </w:r>
      <w:r>
        <w:t>, when acting in a capacity referred to in section 13—</w:t>
      </w:r>
    </w:p>
    <w:p w14:paraId="4270513E" w14:textId="77777777" w:rsidR="00452380" w:rsidRDefault="00452380">
      <w:pPr>
        <w:pStyle w:val="Apara"/>
      </w:pPr>
      <w:r>
        <w:tab/>
        <w:t>(a)</w:t>
      </w:r>
      <w:r>
        <w:tab/>
        <w:t xml:space="preserve">has the same powers, duties and liabilities and is entitled to the same rights and immunities as </w:t>
      </w:r>
      <w:r w:rsidR="009C7B63" w:rsidRPr="00591A0F">
        <w:rPr>
          <w:lang w:eastAsia="en-AU"/>
        </w:rPr>
        <w:t>an individual</w:t>
      </w:r>
      <w:r>
        <w:t xml:space="preserve"> acting in that capacity; and</w:t>
      </w:r>
    </w:p>
    <w:p w14:paraId="69E994CF" w14:textId="77777777" w:rsidR="00452380" w:rsidRDefault="00452380">
      <w:pPr>
        <w:pStyle w:val="Apara"/>
      </w:pPr>
      <w:r>
        <w:tab/>
        <w:t>(b)</w:t>
      </w:r>
      <w:r>
        <w:tab/>
        <w:t xml:space="preserve">is subject to the control and orders of any court in the same manner as if the </w:t>
      </w:r>
      <w:r w:rsidR="00761148">
        <w:t>public trustee and guardian</w:t>
      </w:r>
      <w:r>
        <w:t xml:space="preserve"> were </w:t>
      </w:r>
      <w:r w:rsidR="009C7B63" w:rsidRPr="00591A0F">
        <w:rPr>
          <w:lang w:eastAsia="en-AU"/>
        </w:rPr>
        <w:t>an individual</w:t>
      </w:r>
      <w:r>
        <w:t xml:space="preserve"> acting in that capacity.</w:t>
      </w:r>
    </w:p>
    <w:p w14:paraId="40FEA882" w14:textId="77777777" w:rsidR="00452380" w:rsidRPr="002D2EEF" w:rsidRDefault="00452380">
      <w:pPr>
        <w:pStyle w:val="AH3Div"/>
      </w:pPr>
      <w:bookmarkStart w:id="31" w:name="_Toc47703138"/>
      <w:r w:rsidRPr="002D2EEF">
        <w:rPr>
          <w:rStyle w:val="CharDivNo"/>
        </w:rPr>
        <w:lastRenderedPageBreak/>
        <w:t>Division 3.2</w:t>
      </w:r>
      <w:r>
        <w:tab/>
      </w:r>
      <w:r w:rsidRPr="002D2EEF">
        <w:rPr>
          <w:rStyle w:val="CharDivText"/>
        </w:rPr>
        <w:t xml:space="preserve">Appointment of </w:t>
      </w:r>
      <w:r w:rsidR="00761148" w:rsidRPr="002D2EEF">
        <w:rPr>
          <w:rStyle w:val="CharDivText"/>
        </w:rPr>
        <w:t>public trustee and guardian</w:t>
      </w:r>
      <w:r w:rsidRPr="002D2EEF">
        <w:rPr>
          <w:rStyle w:val="CharDivText"/>
        </w:rPr>
        <w:t xml:space="preserve"> as trustee</w:t>
      </w:r>
      <w:bookmarkEnd w:id="31"/>
    </w:p>
    <w:p w14:paraId="04935EDE" w14:textId="77777777" w:rsidR="00452380" w:rsidRDefault="00452380">
      <w:pPr>
        <w:pStyle w:val="AH5Sec"/>
      </w:pPr>
      <w:bookmarkStart w:id="32" w:name="_Toc47703139"/>
      <w:r w:rsidRPr="002D2EEF">
        <w:rPr>
          <w:rStyle w:val="CharSectNo"/>
        </w:rPr>
        <w:t>17</w:t>
      </w:r>
      <w:r>
        <w:tab/>
        <w:t>Appointment</w:t>
      </w:r>
      <w:bookmarkEnd w:id="32"/>
    </w:p>
    <w:p w14:paraId="24AB23BF" w14:textId="77777777" w:rsidR="00452380" w:rsidRDefault="00452380">
      <w:pPr>
        <w:pStyle w:val="Amain"/>
      </w:pPr>
      <w:r>
        <w:tab/>
        <w:t>(1)</w:t>
      </w:r>
      <w:r>
        <w:tab/>
        <w:t xml:space="preserve">The </w:t>
      </w:r>
      <w:r w:rsidR="00761148">
        <w:t>public trustee and guardian</w:t>
      </w:r>
      <w:r>
        <w:t xml:space="preserve"> may be appointed as an original, new or additional trustee in the same cases, in the same manner and by the same persons or court as if the </w:t>
      </w:r>
      <w:r w:rsidR="00761148">
        <w:t>public trustee and guardian</w:t>
      </w:r>
      <w:r>
        <w:t xml:space="preserve"> were </w:t>
      </w:r>
      <w:r w:rsidR="009C7B63" w:rsidRPr="00591A0F">
        <w:rPr>
          <w:lang w:eastAsia="en-AU"/>
        </w:rPr>
        <w:t>an individual</w:t>
      </w:r>
      <w:r>
        <w:t>.</w:t>
      </w:r>
    </w:p>
    <w:p w14:paraId="54871999" w14:textId="77777777" w:rsidR="00452380" w:rsidRDefault="00452380">
      <w:pPr>
        <w:pStyle w:val="Amain"/>
      </w:pPr>
      <w:r>
        <w:tab/>
        <w:t>(2)</w:t>
      </w:r>
      <w:r>
        <w:tab/>
      </w:r>
      <w:r w:rsidR="00B65D6B" w:rsidRPr="00591A0F">
        <w:rPr>
          <w:lang w:eastAsia="en-AU"/>
        </w:rPr>
        <w:t>However, the public trustee and guardian must</w:t>
      </w:r>
      <w:r>
        <w:t xml:space="preserve"> not be appointed as a trustee if the instrument creating the trust contains a direction to the contrary.</w:t>
      </w:r>
    </w:p>
    <w:p w14:paraId="5DEDD9CC" w14:textId="77777777" w:rsidR="00452380" w:rsidRDefault="00452380">
      <w:pPr>
        <w:pStyle w:val="AH5Sec"/>
        <w:spacing w:before="160" w:after="40"/>
      </w:pPr>
      <w:bookmarkStart w:id="33" w:name="_Toc47703140"/>
      <w:r w:rsidRPr="002D2EEF">
        <w:rPr>
          <w:rStyle w:val="CharSectNo"/>
        </w:rPr>
        <w:t>18</w:t>
      </w:r>
      <w:r>
        <w:tab/>
        <w:t xml:space="preserve">Appointment of </w:t>
      </w:r>
      <w:r w:rsidR="00761148">
        <w:t>public trustee and guardian</w:t>
      </w:r>
      <w:r>
        <w:t xml:space="preserve"> as sole trustee</w:t>
      </w:r>
      <w:bookmarkEnd w:id="33"/>
    </w:p>
    <w:p w14:paraId="08C95170" w14:textId="77777777" w:rsidR="00452380" w:rsidRDefault="00452380">
      <w:pPr>
        <w:pStyle w:val="Amain"/>
      </w:pPr>
      <w:r>
        <w:tab/>
        <w:t>(1)</w:t>
      </w:r>
      <w:r>
        <w:tab/>
      </w:r>
      <w:r w:rsidR="00B65D6B" w:rsidRPr="00591A0F">
        <w:rPr>
          <w:lang w:eastAsia="en-AU"/>
        </w:rPr>
        <w:t>Even though</w:t>
      </w:r>
      <w:r>
        <w:t xml:space="preserve"> an instrument provides for or directs the appointment of 2 or more trustees, the </w:t>
      </w:r>
      <w:r w:rsidR="00761148">
        <w:t>public trustee and guardian</w:t>
      </w:r>
      <w:r>
        <w:t xml:space="preserve"> may be appointed as sole trustee under the instrument unless the appointment is expressly prohibited by the instrument.</w:t>
      </w:r>
    </w:p>
    <w:p w14:paraId="2E45DF80" w14:textId="77777777" w:rsidR="00452380" w:rsidRDefault="00452380">
      <w:pPr>
        <w:pStyle w:val="Amain"/>
      </w:pPr>
      <w:r>
        <w:tab/>
        <w:t>(2)</w:t>
      </w:r>
      <w:r>
        <w:tab/>
        <w:t xml:space="preserve">The appointment of the </w:t>
      </w:r>
      <w:r w:rsidR="00761148">
        <w:t>public trustee and guardian</w:t>
      </w:r>
      <w:r>
        <w:t xml:space="preserve"> as sole trustee under an instrument for subsection (1) may be made by—</w:t>
      </w:r>
    </w:p>
    <w:p w14:paraId="499BF29D" w14:textId="77777777" w:rsidR="00452380" w:rsidRDefault="00452380">
      <w:pPr>
        <w:pStyle w:val="Apara"/>
      </w:pPr>
      <w:r>
        <w:tab/>
        <w:t>(a)</w:t>
      </w:r>
      <w:r>
        <w:tab/>
        <w:t>the trustees appointed under the instrument; or</w:t>
      </w:r>
    </w:p>
    <w:p w14:paraId="7EB744F4" w14:textId="77777777" w:rsidR="00452380" w:rsidRDefault="00452380">
      <w:pPr>
        <w:pStyle w:val="Apara"/>
      </w:pPr>
      <w:r>
        <w:tab/>
        <w:t>(b)</w:t>
      </w:r>
      <w:r>
        <w:tab/>
        <w:t>where there is another person who has the power to appoint a new trustee under the instrument—that person; or</w:t>
      </w:r>
    </w:p>
    <w:p w14:paraId="57DD2F43" w14:textId="77777777" w:rsidR="00452380" w:rsidRDefault="00452380">
      <w:pPr>
        <w:pStyle w:val="Apara"/>
      </w:pPr>
      <w:r>
        <w:tab/>
        <w:t>(c)</w:t>
      </w:r>
      <w:r>
        <w:tab/>
        <w:t>where there are 2 or more other persons who have the power to appoint a new trustee under the instrument—those persons; or</w:t>
      </w:r>
    </w:p>
    <w:p w14:paraId="5B6B0976" w14:textId="77777777" w:rsidR="00452380" w:rsidRDefault="00452380">
      <w:pPr>
        <w:pStyle w:val="Apara"/>
        <w:spacing w:before="40" w:after="40"/>
      </w:pPr>
      <w:r>
        <w:tab/>
        <w:t>(d)</w:t>
      </w:r>
      <w:r>
        <w:tab/>
        <w:t>the court.</w:t>
      </w:r>
    </w:p>
    <w:p w14:paraId="3456D1D4" w14:textId="77777777" w:rsidR="00452380" w:rsidRDefault="00452380">
      <w:pPr>
        <w:pStyle w:val="Amain"/>
      </w:pPr>
      <w:r>
        <w:tab/>
        <w:t>(3)</w:t>
      </w:r>
      <w:r>
        <w:tab/>
        <w:t xml:space="preserve">An application for an order of the court appointing the </w:t>
      </w:r>
      <w:r w:rsidR="00761148">
        <w:t>public trustee and guardian</w:t>
      </w:r>
      <w:r>
        <w:t xml:space="preserve"> as sole trustee under an instrument may be made by—</w:t>
      </w:r>
    </w:p>
    <w:p w14:paraId="01BC8351" w14:textId="77777777" w:rsidR="00452380" w:rsidRDefault="00452380">
      <w:pPr>
        <w:pStyle w:val="Apara"/>
      </w:pPr>
      <w:r>
        <w:tab/>
        <w:t>(a)</w:t>
      </w:r>
      <w:r>
        <w:tab/>
        <w:t>any 1 of the trustees appointed under the instrument; or</w:t>
      </w:r>
    </w:p>
    <w:p w14:paraId="380670F9" w14:textId="77777777" w:rsidR="00452380" w:rsidRDefault="00452380">
      <w:pPr>
        <w:pStyle w:val="Apara"/>
      </w:pPr>
      <w:r>
        <w:lastRenderedPageBreak/>
        <w:tab/>
        <w:t>(b)</w:t>
      </w:r>
      <w:r>
        <w:tab/>
        <w:t>where there are 2 or more other persons who have the power to appoint a new trustee under the instrument—any 1 of those persons; or</w:t>
      </w:r>
    </w:p>
    <w:p w14:paraId="6A28E34A" w14:textId="77777777" w:rsidR="00452380" w:rsidRDefault="00452380">
      <w:pPr>
        <w:pStyle w:val="Apara"/>
        <w:spacing w:before="60"/>
      </w:pPr>
      <w:r>
        <w:tab/>
        <w:t>(c)</w:t>
      </w:r>
      <w:r>
        <w:tab/>
        <w:t>any person who has an interest in any property to which the instrument relates.</w:t>
      </w:r>
    </w:p>
    <w:p w14:paraId="3DA46EC4" w14:textId="77777777" w:rsidR="00452380" w:rsidRDefault="00452380">
      <w:pPr>
        <w:pStyle w:val="AH5Sec"/>
        <w:spacing w:before="160" w:after="40"/>
      </w:pPr>
      <w:bookmarkStart w:id="34" w:name="_Toc47703141"/>
      <w:r w:rsidRPr="002D2EEF">
        <w:rPr>
          <w:rStyle w:val="CharSectNo"/>
        </w:rPr>
        <w:t>19</w:t>
      </w:r>
      <w:r>
        <w:tab/>
        <w:t>Vesting of property</w:t>
      </w:r>
      <w:bookmarkEnd w:id="34"/>
    </w:p>
    <w:p w14:paraId="683A29B8" w14:textId="77777777" w:rsidR="00452380" w:rsidRDefault="00452380">
      <w:pPr>
        <w:pStyle w:val="Amainreturn"/>
      </w:pPr>
      <w:r>
        <w:t xml:space="preserve">On an appointment of the </w:t>
      </w:r>
      <w:r w:rsidR="00761148">
        <w:t>public trustee and guardian</w:t>
      </w:r>
      <w:r>
        <w:t xml:space="preserve"> as a trustee taking effect, all the property in respect of which the </w:t>
      </w:r>
      <w:r w:rsidR="00761148">
        <w:t>public trustee and guardian</w:t>
      </w:r>
      <w:r>
        <w:t xml:space="preserve"> is so appointed is, subject to the trusts applicable to it, by virtue of the appointment and without other assurances in law, vested in the </w:t>
      </w:r>
      <w:r w:rsidR="00761148">
        <w:t>public trustee and guardian</w:t>
      </w:r>
      <w:r>
        <w:t>.</w:t>
      </w:r>
    </w:p>
    <w:p w14:paraId="1A5F73DA" w14:textId="77777777" w:rsidR="00AE60EF" w:rsidRPr="002D2EEF" w:rsidRDefault="00AE60EF" w:rsidP="00AE60EF">
      <w:pPr>
        <w:pStyle w:val="AH3Div"/>
      </w:pPr>
      <w:bookmarkStart w:id="35" w:name="_Toc47703142"/>
      <w:r w:rsidRPr="002D2EEF">
        <w:rPr>
          <w:rStyle w:val="CharDivNo"/>
        </w:rPr>
        <w:t>Division 3.3</w:t>
      </w:r>
      <w:r w:rsidRPr="0000384D">
        <w:tab/>
      </w:r>
      <w:r w:rsidRPr="002D2EEF">
        <w:rPr>
          <w:rStyle w:val="CharDivText"/>
        </w:rPr>
        <w:t>Appointment of public trustee and guardian as guardian or manager</w:t>
      </w:r>
      <w:bookmarkEnd w:id="35"/>
    </w:p>
    <w:p w14:paraId="5AEC3D46" w14:textId="77777777" w:rsidR="00AE60EF" w:rsidRPr="0000384D" w:rsidRDefault="00AE60EF" w:rsidP="00AE60EF">
      <w:pPr>
        <w:pStyle w:val="AH5Sec"/>
      </w:pPr>
      <w:bookmarkStart w:id="36" w:name="_Toc47703143"/>
      <w:r w:rsidRPr="002D2EEF">
        <w:rPr>
          <w:rStyle w:val="CharSectNo"/>
        </w:rPr>
        <w:t>19A</w:t>
      </w:r>
      <w:r w:rsidRPr="0000384D">
        <w:tab/>
        <w:t>Application—div 3.3</w:t>
      </w:r>
      <w:bookmarkEnd w:id="36"/>
    </w:p>
    <w:p w14:paraId="33F7806B" w14:textId="59291CE6" w:rsidR="00AE60EF" w:rsidRPr="0000384D" w:rsidRDefault="00AE60EF" w:rsidP="00AE60EF">
      <w:pPr>
        <w:pStyle w:val="Amainreturn"/>
      </w:pPr>
      <w:r w:rsidRPr="0000384D">
        <w:t xml:space="preserve">This division applies if the public trustee and guardian is appointed by the ACAT as a guardian or manager under the </w:t>
      </w:r>
      <w:hyperlink r:id="rId43" w:tooltip="A1991-62" w:history="1">
        <w:r w:rsidRPr="0000384D">
          <w:rPr>
            <w:rStyle w:val="charCitHyperlinkItal"/>
          </w:rPr>
          <w:t>Guardianship and Management of Property Act 1991</w:t>
        </w:r>
      </w:hyperlink>
      <w:r w:rsidRPr="0000384D">
        <w:rPr>
          <w:rStyle w:val="charItals"/>
        </w:rPr>
        <w:t>.</w:t>
      </w:r>
    </w:p>
    <w:p w14:paraId="3906687B" w14:textId="77777777" w:rsidR="00AE60EF" w:rsidRPr="0000384D" w:rsidRDefault="00AE60EF" w:rsidP="00AE60EF">
      <w:pPr>
        <w:pStyle w:val="AH5Sec"/>
      </w:pPr>
      <w:bookmarkStart w:id="37" w:name="_Toc47703144"/>
      <w:r w:rsidRPr="002D2EEF">
        <w:rPr>
          <w:rStyle w:val="CharSectNo"/>
        </w:rPr>
        <w:t>19B</w:t>
      </w:r>
      <w:r w:rsidRPr="0000384D">
        <w:tab/>
        <w:t>Other functions of public trustee and guardian as guardian or manager</w:t>
      </w:r>
      <w:bookmarkEnd w:id="37"/>
    </w:p>
    <w:p w14:paraId="45E307D5" w14:textId="1946820B" w:rsidR="00AE60EF" w:rsidRPr="0000384D" w:rsidRDefault="00AE60EF" w:rsidP="00AE60EF">
      <w:pPr>
        <w:pStyle w:val="Amain"/>
      </w:pPr>
      <w:r w:rsidRPr="0000384D">
        <w:tab/>
        <w:t>(1)</w:t>
      </w:r>
      <w:r w:rsidRPr="0000384D">
        <w:tab/>
        <w:t xml:space="preserve">In addition to any other function given to the public trustee and guardian under the </w:t>
      </w:r>
      <w:hyperlink r:id="rId44" w:tooltip="A1991-62" w:history="1">
        <w:r w:rsidRPr="0000384D">
          <w:rPr>
            <w:rStyle w:val="charCitHyperlinkItal"/>
          </w:rPr>
          <w:t>Guardianship and Management of Property Act 1991</w:t>
        </w:r>
      </w:hyperlink>
      <w:r w:rsidRPr="0000384D">
        <w:rPr>
          <w:rStyle w:val="charItals"/>
        </w:rPr>
        <w:t xml:space="preserve"> </w:t>
      </w:r>
      <w:r w:rsidRPr="0000384D">
        <w:t>or another territory law, the public trustee and guardian has the following functions:</w:t>
      </w:r>
    </w:p>
    <w:p w14:paraId="31B0455B" w14:textId="77777777" w:rsidR="00AE60EF" w:rsidRPr="0000384D" w:rsidRDefault="00AE60EF" w:rsidP="00AE60EF">
      <w:pPr>
        <w:pStyle w:val="Apara"/>
      </w:pPr>
      <w:r w:rsidRPr="0000384D">
        <w:tab/>
        <w:t>(a)</w:t>
      </w:r>
      <w:r w:rsidRPr="0000384D">
        <w:tab/>
        <w:t>representing</w:t>
      </w:r>
      <w:r w:rsidRPr="00555AB0">
        <w:rPr>
          <w14:shadow w14:blurRad="50800" w14:dist="38100" w14:dir="2700000" w14:sx="100000" w14:sy="100000" w14:kx="0" w14:ky="0" w14:algn="tl">
            <w14:srgbClr w14:val="000000">
              <w14:alpha w14:val="60000"/>
            </w14:srgbClr>
          </w14:shadow>
        </w:rPr>
        <w:t xml:space="preserve"> </w:t>
      </w:r>
      <w:r w:rsidRPr="0000384D">
        <w:t>people with a disability at hearings before the ACAT in relation to guardianship applications;</w:t>
      </w:r>
    </w:p>
    <w:p w14:paraId="526178C4" w14:textId="77777777" w:rsidR="003D437D" w:rsidRPr="00757EF6" w:rsidRDefault="003D437D" w:rsidP="003D437D">
      <w:pPr>
        <w:pStyle w:val="Apara"/>
      </w:pPr>
      <w:r w:rsidRPr="00757EF6">
        <w:tab/>
        <w:t>(b)</w:t>
      </w:r>
      <w:r w:rsidRPr="00757EF6">
        <w:tab/>
        <w:t>investigate complaints and allegations about the actions of a guardian or manager or a person acting or purporting to act under an enduring power of attorney;</w:t>
      </w:r>
    </w:p>
    <w:p w14:paraId="0062E6B3" w14:textId="40F79558" w:rsidR="00AE60EF" w:rsidRPr="0000384D" w:rsidRDefault="00AE60EF" w:rsidP="00AE60EF">
      <w:pPr>
        <w:pStyle w:val="Apara"/>
      </w:pPr>
      <w:r w:rsidRPr="0000384D">
        <w:lastRenderedPageBreak/>
        <w:tab/>
        <w:t>(c)</w:t>
      </w:r>
      <w:r w:rsidRPr="0000384D">
        <w:tab/>
        <w:t xml:space="preserve">promoting community discussion, and providing community education and information, about the functions of the ACAT under the </w:t>
      </w:r>
      <w:hyperlink r:id="rId45" w:tooltip="A1991-62" w:history="1">
        <w:r w:rsidRPr="0000384D">
          <w:rPr>
            <w:rStyle w:val="charCitHyperlinkItal"/>
          </w:rPr>
          <w:t>Guardianship and Management of Property Act 1991</w:t>
        </w:r>
      </w:hyperlink>
      <w:r w:rsidRPr="0000384D">
        <w:t>.</w:t>
      </w:r>
    </w:p>
    <w:p w14:paraId="6D391F4A" w14:textId="77777777" w:rsidR="00AE60EF" w:rsidRPr="0000384D" w:rsidRDefault="00AE60EF" w:rsidP="00AE60EF">
      <w:pPr>
        <w:pStyle w:val="Amain"/>
      </w:pPr>
      <w:r w:rsidRPr="0000384D">
        <w:tab/>
        <w:t>(2)</w:t>
      </w:r>
      <w:r w:rsidRPr="0000384D">
        <w:tab/>
        <w:t>In this section:</w:t>
      </w:r>
    </w:p>
    <w:p w14:paraId="437257EA" w14:textId="77777777" w:rsidR="00AE60EF" w:rsidRPr="0000384D" w:rsidRDefault="00AE60EF" w:rsidP="00AE60EF">
      <w:pPr>
        <w:pStyle w:val="aDef"/>
        <w:keepNext/>
      </w:pPr>
      <w:r w:rsidRPr="0000384D">
        <w:rPr>
          <w:rStyle w:val="charBoldItals"/>
        </w:rPr>
        <w:t>disability</w:t>
      </w:r>
      <w:r w:rsidRPr="0000384D">
        <w:t xml:space="preserve"> means one of the following conditions if the condition gives rise to a need for protection from abuse, exploitation or neglect, or a combination of those things:</w:t>
      </w:r>
    </w:p>
    <w:p w14:paraId="14A381CE" w14:textId="77777777" w:rsidR="00AE60EF" w:rsidRPr="0000384D" w:rsidRDefault="00AE60EF" w:rsidP="00AE60EF">
      <w:pPr>
        <w:pStyle w:val="aDefpara"/>
      </w:pPr>
      <w:r w:rsidRPr="0000384D">
        <w:tab/>
        <w:t>(a)</w:t>
      </w:r>
      <w:r w:rsidRPr="0000384D">
        <w:tab/>
        <w:t>a physical, mental, psychological or intellectual condition;</w:t>
      </w:r>
    </w:p>
    <w:p w14:paraId="5FB76E7C" w14:textId="77777777" w:rsidR="00AE60EF" w:rsidRPr="0000384D" w:rsidRDefault="00AE60EF" w:rsidP="00AE60EF">
      <w:pPr>
        <w:pStyle w:val="aDefpara"/>
      </w:pPr>
      <w:r w:rsidRPr="0000384D">
        <w:tab/>
        <w:t>(b)</w:t>
      </w:r>
      <w:r w:rsidRPr="0000384D">
        <w:tab/>
        <w:t>a condition that would make a person a forensic patient.</w:t>
      </w:r>
    </w:p>
    <w:p w14:paraId="1B168329" w14:textId="77777777" w:rsidR="00AE60EF" w:rsidRPr="0000384D" w:rsidRDefault="00AE60EF" w:rsidP="00AE60EF">
      <w:pPr>
        <w:pStyle w:val="aDef"/>
        <w:keepNext/>
      </w:pPr>
      <w:r w:rsidRPr="0000384D">
        <w:rPr>
          <w:rStyle w:val="charBoldItals"/>
        </w:rPr>
        <w:t>forensic patient</w:t>
      </w:r>
      <w:r w:rsidRPr="0000384D">
        <w:t xml:space="preserve"> includes a person who has been—</w:t>
      </w:r>
    </w:p>
    <w:p w14:paraId="49B275E4" w14:textId="77777777" w:rsidR="00AE60EF" w:rsidRPr="0000384D" w:rsidRDefault="00AE60EF" w:rsidP="00AE60EF">
      <w:pPr>
        <w:pStyle w:val="aDefpara"/>
      </w:pPr>
      <w:r w:rsidRPr="0000384D">
        <w:tab/>
        <w:t>(a)</w:t>
      </w:r>
      <w:r w:rsidRPr="0000384D">
        <w:tab/>
        <w:t xml:space="preserve">apprehended by a police officer because the person’s behaviour or statements indicate to the officer that the person may </w:t>
      </w:r>
      <w:r w:rsidR="003D437D" w:rsidRPr="00757EF6">
        <w:t>have a mental disorder or mental illness</w:t>
      </w:r>
      <w:r w:rsidRPr="0000384D">
        <w:t>; or</w:t>
      </w:r>
    </w:p>
    <w:p w14:paraId="5E6175EE" w14:textId="77777777" w:rsidR="00AE60EF" w:rsidRPr="0000384D" w:rsidRDefault="00AE60EF" w:rsidP="00AE60EF">
      <w:pPr>
        <w:pStyle w:val="aDefpara"/>
      </w:pPr>
      <w:r w:rsidRPr="0000384D">
        <w:tab/>
        <w:t>(b)</w:t>
      </w:r>
      <w:r w:rsidRPr="0000384D">
        <w:tab/>
        <w:t>found by a court or the ACAT to be unfit to plead; or</w:t>
      </w:r>
    </w:p>
    <w:p w14:paraId="5BF61DF3" w14:textId="77777777" w:rsidR="00AE60EF" w:rsidRPr="0000384D" w:rsidRDefault="00AE60EF" w:rsidP="00AE60EF">
      <w:pPr>
        <w:pStyle w:val="aDefpara"/>
      </w:pPr>
      <w:r w:rsidRPr="0000384D">
        <w:tab/>
        <w:t>(c)</w:t>
      </w:r>
      <w:r w:rsidRPr="0000384D">
        <w:tab/>
        <w:t>acquitted of a criminal charge because of mental impairment; or</w:t>
      </w:r>
    </w:p>
    <w:p w14:paraId="0BE7E21A" w14:textId="77777777" w:rsidR="003D437D" w:rsidRDefault="003D437D" w:rsidP="003D437D">
      <w:pPr>
        <w:pStyle w:val="aDefpara"/>
      </w:pPr>
      <w:r w:rsidRPr="00757EF6">
        <w:tab/>
        <w:t>(d)</w:t>
      </w:r>
      <w:r w:rsidRPr="00757EF6">
        <w:tab/>
        <w:t xml:space="preserve">found guilty of a criminal offence and is, or while serving a sentence of imprisonment has become, a person with a mental disorder or mental illness. </w:t>
      </w:r>
    </w:p>
    <w:p w14:paraId="59D9A55C" w14:textId="75293765" w:rsidR="00717D27" w:rsidRPr="00757EF6" w:rsidRDefault="00717D27" w:rsidP="00717D27">
      <w:pPr>
        <w:pStyle w:val="aDef"/>
      </w:pPr>
      <w:r w:rsidRPr="00757EF6">
        <w:rPr>
          <w:rStyle w:val="charBoldItals"/>
        </w:rPr>
        <w:t>mental disorder</w:t>
      </w:r>
      <w:r w:rsidRPr="00757EF6">
        <w:t xml:space="preserve">—see the </w:t>
      </w:r>
      <w:hyperlink r:id="rId46" w:tooltip="A2015-38" w:history="1">
        <w:r w:rsidRPr="00757EF6">
          <w:rPr>
            <w:rStyle w:val="charCitHyperlinkItal"/>
          </w:rPr>
          <w:t>Mental Health Act 2015</w:t>
        </w:r>
      </w:hyperlink>
      <w:r w:rsidRPr="00757EF6">
        <w:t>, section 9.</w:t>
      </w:r>
    </w:p>
    <w:p w14:paraId="0DA990D1" w14:textId="493F0325" w:rsidR="00717D27" w:rsidRPr="00757EF6" w:rsidRDefault="00717D27" w:rsidP="00717D27">
      <w:pPr>
        <w:pStyle w:val="aDef"/>
      </w:pPr>
      <w:r w:rsidRPr="00757EF6">
        <w:rPr>
          <w:rStyle w:val="charBoldItals"/>
        </w:rPr>
        <w:t>mental illness</w:t>
      </w:r>
      <w:r w:rsidRPr="00757EF6">
        <w:t xml:space="preserve">—see the </w:t>
      </w:r>
      <w:hyperlink r:id="rId47" w:tooltip="A2015-38" w:history="1">
        <w:r w:rsidRPr="00757EF6">
          <w:rPr>
            <w:rStyle w:val="charCitHyperlinkItal"/>
          </w:rPr>
          <w:t>Mental Health Act 2015</w:t>
        </w:r>
      </w:hyperlink>
      <w:r w:rsidRPr="00757EF6">
        <w:t>, section 10.</w:t>
      </w:r>
    </w:p>
    <w:p w14:paraId="3D2565F6" w14:textId="77777777" w:rsidR="00AE60EF" w:rsidRPr="0000384D" w:rsidRDefault="00AE60EF" w:rsidP="00AE60EF">
      <w:pPr>
        <w:pStyle w:val="AH5Sec"/>
      </w:pPr>
      <w:bookmarkStart w:id="38" w:name="_Toc47703145"/>
      <w:r w:rsidRPr="002D2EEF">
        <w:rPr>
          <w:rStyle w:val="CharSectNo"/>
        </w:rPr>
        <w:t>19C</w:t>
      </w:r>
      <w:r w:rsidRPr="0000384D">
        <w:tab/>
        <w:t>Guardian or manager of last resort</w:t>
      </w:r>
      <w:bookmarkEnd w:id="38"/>
    </w:p>
    <w:p w14:paraId="5EC56582" w14:textId="77777777" w:rsidR="00AE60EF" w:rsidRPr="0000384D" w:rsidRDefault="00AE60EF" w:rsidP="00AE60EF">
      <w:pPr>
        <w:pStyle w:val="Amainreturn"/>
        <w:keepNext/>
      </w:pPr>
      <w:r w:rsidRPr="0000384D">
        <w:t>If appointed as a guardian or manager by the ACAT, the public trustee and guardian must—</w:t>
      </w:r>
    </w:p>
    <w:p w14:paraId="55D40F95" w14:textId="77777777" w:rsidR="00AE60EF" w:rsidRPr="0000384D" w:rsidRDefault="00AE60EF" w:rsidP="00AE60EF">
      <w:pPr>
        <w:pStyle w:val="Apara"/>
      </w:pPr>
      <w:r w:rsidRPr="0000384D">
        <w:tab/>
        <w:t>(a)</w:t>
      </w:r>
      <w:r w:rsidRPr="0000384D">
        <w:tab/>
        <w:t>endeavour to find a suitable person to be appointed as the guardian or manager; and</w:t>
      </w:r>
    </w:p>
    <w:p w14:paraId="43669B6C" w14:textId="77777777" w:rsidR="00AE60EF" w:rsidRPr="0000384D" w:rsidRDefault="00AE60EF" w:rsidP="00AE60EF">
      <w:pPr>
        <w:pStyle w:val="Apara"/>
      </w:pPr>
      <w:r w:rsidRPr="0000384D">
        <w:tab/>
        <w:t>(b)</w:t>
      </w:r>
      <w:r w:rsidRPr="0000384D">
        <w:tab/>
        <w:t>if a suitable person is found—apply to the ACAT for the appointment of the person as guardian or manager.</w:t>
      </w:r>
    </w:p>
    <w:p w14:paraId="52656556" w14:textId="77777777" w:rsidR="00AE60EF" w:rsidRPr="0000384D" w:rsidRDefault="00AE60EF" w:rsidP="00AE60EF">
      <w:pPr>
        <w:pStyle w:val="AH5Sec"/>
      </w:pPr>
      <w:bookmarkStart w:id="39" w:name="_Toc47703146"/>
      <w:r w:rsidRPr="002D2EEF">
        <w:rPr>
          <w:rStyle w:val="CharSectNo"/>
        </w:rPr>
        <w:lastRenderedPageBreak/>
        <w:t>19D</w:t>
      </w:r>
      <w:r w:rsidRPr="0000384D">
        <w:tab/>
        <w:t>Engagement of lawyer</w:t>
      </w:r>
      <w:bookmarkEnd w:id="39"/>
    </w:p>
    <w:p w14:paraId="16ED6BB0" w14:textId="77777777" w:rsidR="00AE60EF" w:rsidRPr="0000384D" w:rsidRDefault="00AE60EF" w:rsidP="00AE60EF">
      <w:pPr>
        <w:pStyle w:val="Amainreturn"/>
      </w:pPr>
      <w:r w:rsidRPr="0000384D">
        <w:t>The public trustee and guardian may engage a lawyer to appear before a court or tribunal in relation to the exercise of the public trustee and guardian’s functions under this division.</w:t>
      </w:r>
    </w:p>
    <w:p w14:paraId="2D48F171" w14:textId="77777777" w:rsidR="00452380" w:rsidRDefault="00452380">
      <w:pPr>
        <w:pStyle w:val="PageBreak"/>
      </w:pPr>
      <w:r>
        <w:br w:type="page"/>
      </w:r>
    </w:p>
    <w:p w14:paraId="62633FDC" w14:textId="77777777" w:rsidR="00452380" w:rsidRPr="002D2EEF" w:rsidRDefault="00452380">
      <w:pPr>
        <w:pStyle w:val="AH2Part"/>
      </w:pPr>
      <w:bookmarkStart w:id="40" w:name="_Toc47703147"/>
      <w:r w:rsidRPr="002D2EEF">
        <w:rPr>
          <w:rStyle w:val="CharPartNo"/>
        </w:rPr>
        <w:lastRenderedPageBreak/>
        <w:t>Part 4</w:t>
      </w:r>
      <w:r>
        <w:tab/>
      </w:r>
      <w:r w:rsidRPr="002D2EEF">
        <w:rPr>
          <w:rStyle w:val="CharPartText"/>
        </w:rPr>
        <w:t xml:space="preserve">Powers and duties of </w:t>
      </w:r>
      <w:r w:rsidR="00761148" w:rsidRPr="002D2EEF">
        <w:rPr>
          <w:rStyle w:val="CharPartText"/>
        </w:rPr>
        <w:t>public trustee and guardian</w:t>
      </w:r>
      <w:bookmarkEnd w:id="40"/>
    </w:p>
    <w:p w14:paraId="1495C386" w14:textId="77777777" w:rsidR="00452380" w:rsidRDefault="00452380">
      <w:pPr>
        <w:pStyle w:val="Placeholder"/>
      </w:pPr>
      <w:r>
        <w:rPr>
          <w:rStyle w:val="CharDivNo"/>
        </w:rPr>
        <w:t xml:space="preserve">  </w:t>
      </w:r>
      <w:r>
        <w:rPr>
          <w:rStyle w:val="CharDivText"/>
        </w:rPr>
        <w:t xml:space="preserve">  </w:t>
      </w:r>
    </w:p>
    <w:p w14:paraId="507AB509" w14:textId="77777777" w:rsidR="00452380" w:rsidRDefault="00452380">
      <w:pPr>
        <w:pStyle w:val="AH5Sec"/>
      </w:pPr>
      <w:bookmarkStart w:id="41" w:name="_Toc47703148"/>
      <w:r w:rsidRPr="002D2EEF">
        <w:rPr>
          <w:rStyle w:val="CharSectNo"/>
        </w:rPr>
        <w:t>20</w:t>
      </w:r>
      <w:r>
        <w:tab/>
        <w:t xml:space="preserve">Powers of </w:t>
      </w:r>
      <w:r w:rsidR="00761148">
        <w:t>public trustee and guardian</w:t>
      </w:r>
      <w:r>
        <w:t xml:space="preserve"> under Act additional to powers under other laws</w:t>
      </w:r>
      <w:bookmarkEnd w:id="41"/>
    </w:p>
    <w:p w14:paraId="0E7FED71" w14:textId="77777777" w:rsidR="00452380" w:rsidRDefault="00452380">
      <w:pPr>
        <w:pStyle w:val="Amainreturn"/>
      </w:pPr>
      <w:r>
        <w:t xml:space="preserve">The powers conferred on the </w:t>
      </w:r>
      <w:r w:rsidR="00761148">
        <w:t>public trustee and guardian</w:t>
      </w:r>
      <w:r>
        <w:t xml:space="preserve"> under this Act when acting in any of the capacities in which the </w:t>
      </w:r>
      <w:r w:rsidR="00761148">
        <w:t>public trustee and guardian</w:t>
      </w:r>
      <w:r>
        <w:t xml:space="preserve"> is authorised to act are in addition to and not in substitution for or in derogation of any other power conferred on or exercisable by the </w:t>
      </w:r>
      <w:r w:rsidR="00761148">
        <w:t>public trustee and guardian</w:t>
      </w:r>
      <w:r>
        <w:t xml:space="preserve"> in that capacity under any other law in force in the ACT.</w:t>
      </w:r>
    </w:p>
    <w:p w14:paraId="5CC4D35A" w14:textId="77777777" w:rsidR="00452380" w:rsidRDefault="00452380">
      <w:pPr>
        <w:pStyle w:val="AH5Sec"/>
      </w:pPr>
      <w:bookmarkStart w:id="42" w:name="_Toc47703149"/>
      <w:r w:rsidRPr="002D2EEF">
        <w:rPr>
          <w:rStyle w:val="CharSectNo"/>
        </w:rPr>
        <w:t>21</w:t>
      </w:r>
      <w:r>
        <w:tab/>
        <w:t xml:space="preserve">Express powers of </w:t>
      </w:r>
      <w:r w:rsidR="00761148">
        <w:t>public trustee and guardian</w:t>
      </w:r>
      <w:bookmarkEnd w:id="42"/>
    </w:p>
    <w:p w14:paraId="05ED1298" w14:textId="77777777" w:rsidR="00452380" w:rsidRDefault="00452380">
      <w:pPr>
        <w:pStyle w:val="Amain"/>
      </w:pPr>
      <w:r>
        <w:tab/>
        <w:t>(1)</w:t>
      </w:r>
      <w:r>
        <w:tab/>
        <w:t xml:space="preserve">Where the </w:t>
      </w:r>
      <w:r w:rsidR="00761148">
        <w:t>public trustee and guardian</w:t>
      </w:r>
      <w:r>
        <w:t xml:space="preserve"> is acting </w:t>
      </w:r>
      <w:r w:rsidR="007A0F80" w:rsidRPr="0000384D">
        <w:t>in a trust or protective capacity as an executor, administrator, trustee, guardian or manager</w:t>
      </w:r>
      <w:r>
        <w:t xml:space="preserve"> or is otherwise acting in connection with the administration of an estate, without limiting the generality of any other power conferred on the </w:t>
      </w:r>
      <w:r w:rsidR="00761148">
        <w:t>public trustee and guardian</w:t>
      </w:r>
      <w:r>
        <w:t xml:space="preserve"> under this Act, the </w:t>
      </w:r>
      <w:r w:rsidR="00761148">
        <w:t>public trustee and guardian</w:t>
      </w:r>
      <w:r>
        <w:t xml:space="preserve"> may, unless expressly prohibited by the terms of any instrument affecting the authority of the </w:t>
      </w:r>
      <w:r w:rsidR="00761148">
        <w:t>public trustee and guardian</w:t>
      </w:r>
      <w:r>
        <w:t xml:space="preserve"> to act in that capacity—</w:t>
      </w:r>
    </w:p>
    <w:p w14:paraId="72EEFE19" w14:textId="77777777" w:rsidR="007A0F80" w:rsidRPr="0000384D" w:rsidRDefault="007A0F80" w:rsidP="007A0F80">
      <w:pPr>
        <w:pStyle w:val="Apara"/>
      </w:pPr>
      <w:r w:rsidRPr="0000384D">
        <w:tab/>
        <w:t>(a)</w:t>
      </w:r>
      <w:r w:rsidRPr="0000384D">
        <w:tab/>
        <w:t xml:space="preserve">buy, sell, realise and mortgage (with or without a power of sale) real and personal property, altogether or in parts, and subject to any condition the </w:t>
      </w:r>
      <w:r w:rsidR="00761148">
        <w:t>public trustee and guardian</w:t>
      </w:r>
      <w:r w:rsidRPr="0000384D">
        <w:t xml:space="preserve"> thinks fit; and</w:t>
      </w:r>
    </w:p>
    <w:p w14:paraId="5596FDB7" w14:textId="77777777" w:rsidR="00452380" w:rsidRDefault="00452380">
      <w:pPr>
        <w:pStyle w:val="Apara"/>
      </w:pPr>
      <w:r>
        <w:tab/>
        <w:t>(b)</w:t>
      </w:r>
      <w:r>
        <w:tab/>
        <w:t>exchange property or join in a partition of property; and</w:t>
      </w:r>
    </w:p>
    <w:p w14:paraId="1C904068" w14:textId="77777777" w:rsidR="00452380" w:rsidRDefault="00452380" w:rsidP="00AE461E">
      <w:pPr>
        <w:pStyle w:val="Apara"/>
      </w:pPr>
      <w:r>
        <w:tab/>
        <w:t>(c)</w:t>
      </w:r>
      <w:r>
        <w:tab/>
        <w:t xml:space="preserve">grant a lease of property for such period as the </w:t>
      </w:r>
      <w:r w:rsidR="00761148">
        <w:t>public trustee and guardian</w:t>
      </w:r>
      <w:r>
        <w:t xml:space="preserve"> thinks fit—</w:t>
      </w:r>
    </w:p>
    <w:p w14:paraId="650390F9" w14:textId="77777777" w:rsidR="00452380" w:rsidRDefault="00452380" w:rsidP="00AE461E">
      <w:pPr>
        <w:pStyle w:val="Asubpara"/>
      </w:pPr>
      <w:r>
        <w:tab/>
        <w:t>(i)</w:t>
      </w:r>
      <w:r>
        <w:tab/>
        <w:t>being a period not exceeding 10 years; or</w:t>
      </w:r>
    </w:p>
    <w:p w14:paraId="54DD8D54" w14:textId="77777777" w:rsidR="00452380" w:rsidRDefault="00452380">
      <w:pPr>
        <w:pStyle w:val="Asubpara"/>
      </w:pPr>
      <w:r>
        <w:tab/>
        <w:t>(ii)</w:t>
      </w:r>
      <w:r>
        <w:tab/>
        <w:t>if the lease is granted with an option for renewal—being a period that, together with the term of the option, does not exceed 10 years; and</w:t>
      </w:r>
    </w:p>
    <w:p w14:paraId="5283A66E" w14:textId="77777777" w:rsidR="00452380" w:rsidRDefault="00452380">
      <w:pPr>
        <w:pStyle w:val="Apara"/>
      </w:pPr>
      <w:r>
        <w:lastRenderedPageBreak/>
        <w:tab/>
        <w:t>(d)</w:t>
      </w:r>
      <w:r>
        <w:tab/>
        <w:t>enter into a sharefarming agreement for a period not exceeding 3 years; and</w:t>
      </w:r>
    </w:p>
    <w:p w14:paraId="1F94BEC7" w14:textId="77777777" w:rsidR="00452380" w:rsidRDefault="00452380">
      <w:pPr>
        <w:pStyle w:val="Apara"/>
      </w:pPr>
      <w:r>
        <w:tab/>
        <w:t>(e)</w:t>
      </w:r>
      <w:r>
        <w:tab/>
        <w:t>insure property, real or personal, against any contingency; and</w:t>
      </w:r>
    </w:p>
    <w:p w14:paraId="28679297" w14:textId="77777777" w:rsidR="00452380" w:rsidRDefault="00452380">
      <w:pPr>
        <w:pStyle w:val="Apara"/>
      </w:pPr>
      <w:r>
        <w:tab/>
        <w:t>(f)</w:t>
      </w:r>
      <w:r>
        <w:tab/>
        <w:t>expend money for the repair, maintenance or renovation of property; and</w:t>
      </w:r>
    </w:p>
    <w:p w14:paraId="286F6A79" w14:textId="77777777" w:rsidR="00452380" w:rsidRDefault="00452380">
      <w:pPr>
        <w:pStyle w:val="Apara"/>
      </w:pPr>
      <w:r>
        <w:tab/>
        <w:t>(g)</w:t>
      </w:r>
      <w:r>
        <w:tab/>
        <w:t>pay rates, taxes, insurance premiums and any other outgoings, charges and expenses in respect of property; and</w:t>
      </w:r>
    </w:p>
    <w:p w14:paraId="55545F99" w14:textId="77777777" w:rsidR="00452380" w:rsidRDefault="00452380">
      <w:pPr>
        <w:pStyle w:val="Apara"/>
      </w:pPr>
      <w:r>
        <w:tab/>
        <w:t>(h)</w:t>
      </w:r>
      <w:r>
        <w:tab/>
        <w:t>pay or discharge all debts, liabilities, costs, expenses and other obligations; and</w:t>
      </w:r>
    </w:p>
    <w:p w14:paraId="20E460E7" w14:textId="77777777" w:rsidR="00452380" w:rsidRDefault="00452380">
      <w:pPr>
        <w:pStyle w:val="Apara"/>
      </w:pPr>
      <w:r>
        <w:tab/>
        <w:t>(i)</w:t>
      </w:r>
      <w:r>
        <w:tab/>
        <w:t>borrow money, with or without giving security; and</w:t>
      </w:r>
    </w:p>
    <w:p w14:paraId="74663C1B" w14:textId="77777777" w:rsidR="00452380" w:rsidRDefault="00452380">
      <w:pPr>
        <w:pStyle w:val="Apara"/>
      </w:pPr>
      <w:r>
        <w:tab/>
        <w:t>(j)</w:t>
      </w:r>
      <w:r>
        <w:tab/>
        <w:t xml:space="preserve">set off against the claim of a person in respect of an estate any amount owed by the person to that estate or another estate being administered by the </w:t>
      </w:r>
      <w:r w:rsidR="00761148">
        <w:t>public trustee and guardian</w:t>
      </w:r>
      <w:r>
        <w:t>; and</w:t>
      </w:r>
    </w:p>
    <w:p w14:paraId="111CCEDF" w14:textId="77777777" w:rsidR="00452380" w:rsidRDefault="00452380">
      <w:pPr>
        <w:pStyle w:val="Apara"/>
      </w:pPr>
      <w:r>
        <w:tab/>
        <w:t>(k)</w:t>
      </w:r>
      <w:r>
        <w:tab/>
        <w:t>bring or defend any proceedings; and</w:t>
      </w:r>
    </w:p>
    <w:p w14:paraId="19390C9E" w14:textId="77777777" w:rsidR="00452380" w:rsidRDefault="00452380">
      <w:pPr>
        <w:pStyle w:val="Apara"/>
      </w:pPr>
      <w:r>
        <w:tab/>
        <w:t>(l)</w:t>
      </w:r>
      <w:r>
        <w:tab/>
        <w:t>take proceedings to cause a person to become a bankrupt or a company to be wound up; and</w:t>
      </w:r>
    </w:p>
    <w:p w14:paraId="3CA5C771" w14:textId="77777777" w:rsidR="00452380" w:rsidRDefault="00452380">
      <w:pPr>
        <w:pStyle w:val="Apara"/>
      </w:pPr>
      <w:r>
        <w:tab/>
        <w:t>(m)</w:t>
      </w:r>
      <w:r>
        <w:tab/>
        <w:t>vote or otherwise act either in person or by proxy at or in connection with a meeting of creditors or shareholders; and</w:t>
      </w:r>
    </w:p>
    <w:p w14:paraId="3EE0FCD0" w14:textId="77777777" w:rsidR="00452380" w:rsidRDefault="00452380">
      <w:pPr>
        <w:pStyle w:val="Apara"/>
      </w:pPr>
      <w:r>
        <w:tab/>
        <w:t>(n)</w:t>
      </w:r>
      <w:r>
        <w:tab/>
        <w:t>carry out contracts entered into before the commencement of this Act in the same manner as if the contracts had been entered into after the commencement of this Act; and</w:t>
      </w:r>
    </w:p>
    <w:p w14:paraId="584F8B55" w14:textId="77777777" w:rsidR="00452380" w:rsidRDefault="00452380">
      <w:pPr>
        <w:pStyle w:val="Apara"/>
      </w:pPr>
      <w:r>
        <w:tab/>
        <w:t>(o)</w:t>
      </w:r>
      <w:r>
        <w:tab/>
        <w:t xml:space="preserve">at the expense of an estate being administered by the </w:t>
      </w:r>
      <w:r w:rsidR="00761148">
        <w:t>public trustee and guardian</w:t>
      </w:r>
      <w:r>
        <w:t xml:space="preserve">, engage such persons as the </w:t>
      </w:r>
      <w:r w:rsidR="00761148">
        <w:t>public trustee and guardian</w:t>
      </w:r>
      <w:r>
        <w:t xml:space="preserve"> thinks fit for the purpose of assisting or advising the </w:t>
      </w:r>
      <w:r w:rsidR="00761148">
        <w:t>public trustee and guardian</w:t>
      </w:r>
      <w:r>
        <w:t xml:space="preserve"> in the administration or management of the estate; and</w:t>
      </w:r>
    </w:p>
    <w:p w14:paraId="7EA11890" w14:textId="77777777" w:rsidR="00452380" w:rsidRDefault="00452380">
      <w:pPr>
        <w:pStyle w:val="Apara"/>
      </w:pPr>
      <w:r>
        <w:tab/>
        <w:t>(p)</w:t>
      </w:r>
      <w:r>
        <w:tab/>
        <w:t>do all such acts, matters and things</w:t>
      </w:r>
      <w:r w:rsidR="007A0F80">
        <w:t xml:space="preserve"> </w:t>
      </w:r>
      <w:r w:rsidR="007A0F80" w:rsidRPr="0000384D">
        <w:t>(including execute all documents)</w:t>
      </w:r>
      <w:r>
        <w:t xml:space="preserve"> as are necessary or convenient for carrying out any of the powers conferred under this section.</w:t>
      </w:r>
    </w:p>
    <w:p w14:paraId="0538409B" w14:textId="77777777" w:rsidR="00452380" w:rsidRDefault="00452380">
      <w:pPr>
        <w:pStyle w:val="Amain"/>
      </w:pPr>
      <w:r>
        <w:lastRenderedPageBreak/>
        <w:tab/>
        <w:t>(2)</w:t>
      </w:r>
      <w:r>
        <w:tab/>
        <w:t xml:space="preserve">In exercising the power referred to in subsection (1) (f), the </w:t>
      </w:r>
      <w:r w:rsidR="00761148">
        <w:t>public trustee and guardian</w:t>
      </w:r>
      <w:r>
        <w:t xml:space="preserve"> may charge the costs of repair, maintenance or renovation, as the case may be, either to capital or to income or apportion the costs between capital and income on such a basis as the </w:t>
      </w:r>
      <w:r w:rsidR="00761148">
        <w:t>public trustee and guardian</w:t>
      </w:r>
      <w:r>
        <w:t xml:space="preserve"> thinks fit.</w:t>
      </w:r>
    </w:p>
    <w:p w14:paraId="5A132A30" w14:textId="77777777" w:rsidR="00452380" w:rsidRDefault="00452380">
      <w:pPr>
        <w:pStyle w:val="Amain"/>
      </w:pPr>
      <w:r>
        <w:tab/>
        <w:t>(3)</w:t>
      </w:r>
      <w:r>
        <w:tab/>
        <w:t xml:space="preserve">Where the </w:t>
      </w:r>
      <w:r w:rsidR="00761148">
        <w:t>public trustee and guardian</w:t>
      </w:r>
      <w:r>
        <w:t xml:space="preserve"> has been appointed to act as trustee, executor or administrator of the estate of a deceased person, whether alone or jointly with another person, the </w:t>
      </w:r>
      <w:r w:rsidR="00761148">
        <w:t>public trustee and guardian</w:t>
      </w:r>
      <w:r>
        <w:t xml:space="preserve"> may exercise the power referred to in subsection (1) (h) for the purpose of paying the reasonable costs of—</w:t>
      </w:r>
    </w:p>
    <w:p w14:paraId="2C464FE7" w14:textId="77777777" w:rsidR="00452380" w:rsidRDefault="00452380">
      <w:pPr>
        <w:pStyle w:val="Apara"/>
      </w:pPr>
      <w:r>
        <w:tab/>
        <w:t>(a)</w:t>
      </w:r>
      <w:r>
        <w:tab/>
        <w:t>the erection of a memorial or tombstone over the grave of the deceased person; or</w:t>
      </w:r>
    </w:p>
    <w:p w14:paraId="207409F1" w14:textId="77777777" w:rsidR="00452380" w:rsidRDefault="00452380">
      <w:pPr>
        <w:pStyle w:val="Apara"/>
      </w:pPr>
      <w:r>
        <w:tab/>
        <w:t>(b)</w:t>
      </w:r>
      <w:r>
        <w:tab/>
        <w:t>where the deceased person has been cremated—a memorial or otherwise suitably preserving the ashes of the deceased person.</w:t>
      </w:r>
    </w:p>
    <w:p w14:paraId="1EAE1ECC" w14:textId="77777777" w:rsidR="00452380" w:rsidRDefault="00452380">
      <w:pPr>
        <w:pStyle w:val="Amain"/>
      </w:pPr>
      <w:r>
        <w:tab/>
        <w:t>(4)</w:t>
      </w:r>
      <w:r>
        <w:tab/>
        <w:t>Without limiting the generality of the power referred to in subsection</w:t>
      </w:r>
      <w:r w:rsidR="002B3375">
        <w:t> </w:t>
      </w:r>
      <w:r>
        <w:t xml:space="preserve">(1) (i), the </w:t>
      </w:r>
      <w:r w:rsidR="00761148">
        <w:t>public trustee and guardian</w:t>
      </w:r>
      <w:r>
        <w:t xml:space="preserve"> may exercise that power for the purpose of repaying a debt or other liability that was incurred before the commencement of this Act.</w:t>
      </w:r>
    </w:p>
    <w:p w14:paraId="18E02D16" w14:textId="77777777" w:rsidR="00452380" w:rsidRDefault="00452380">
      <w:pPr>
        <w:pStyle w:val="Amain"/>
      </w:pPr>
      <w:r>
        <w:tab/>
        <w:t>(5)</w:t>
      </w:r>
      <w:r>
        <w:tab/>
        <w:t xml:space="preserve">In exercising the power referred to in subsection (1) (i), the </w:t>
      </w:r>
      <w:r w:rsidR="00761148">
        <w:t>public trustee and guardian</w:t>
      </w:r>
      <w:r>
        <w:t xml:space="preserve"> may pay any interest payable in respect of money borrowed by the </w:t>
      </w:r>
      <w:r w:rsidR="00761148">
        <w:t>public trustee and guardian</w:t>
      </w:r>
      <w:r>
        <w:t xml:space="preserve"> out of income or, if the income is insufficient, out of capital.</w:t>
      </w:r>
    </w:p>
    <w:p w14:paraId="6B2E6893" w14:textId="77777777" w:rsidR="00452380" w:rsidRDefault="00452380" w:rsidP="006C7B24">
      <w:pPr>
        <w:pStyle w:val="Amain"/>
        <w:keepLines/>
      </w:pPr>
      <w:r>
        <w:tab/>
        <w:t>(6)</w:t>
      </w:r>
      <w:r>
        <w:tab/>
        <w:t xml:space="preserve">Where, in the exercise of the power referred to in subsection (1) (j), the </w:t>
      </w:r>
      <w:r w:rsidR="00761148">
        <w:t>public trustee and guardian</w:t>
      </w:r>
      <w:r>
        <w:t xml:space="preserve"> sets off against the claim of a person in respect of an estate an amount owed by the person to another estate being administered by the </w:t>
      </w:r>
      <w:r w:rsidR="00761148">
        <w:t>public trustee and guardian</w:t>
      </w:r>
      <w:r>
        <w:t xml:space="preserve">, the </w:t>
      </w:r>
      <w:r w:rsidR="00761148">
        <w:t>public trustee and guardian</w:t>
      </w:r>
      <w:r>
        <w:t xml:space="preserve"> shall transfer from the estate to which the claim related to the estate to which the amount was owed an amount equal to the amount that was owed by the person to that lastmentioned estate.</w:t>
      </w:r>
    </w:p>
    <w:p w14:paraId="6E6EC975" w14:textId="77777777" w:rsidR="00452380" w:rsidRDefault="00452380">
      <w:pPr>
        <w:pStyle w:val="AH5Sec"/>
      </w:pPr>
      <w:bookmarkStart w:id="43" w:name="_Toc47703150"/>
      <w:r w:rsidRPr="002D2EEF">
        <w:rPr>
          <w:rStyle w:val="CharSectNo"/>
        </w:rPr>
        <w:lastRenderedPageBreak/>
        <w:t>22</w:t>
      </w:r>
      <w:r>
        <w:tab/>
        <w:t>Wills</w:t>
      </w:r>
      <w:bookmarkEnd w:id="43"/>
    </w:p>
    <w:p w14:paraId="2B3389A9" w14:textId="77777777" w:rsidR="00452380" w:rsidRDefault="00452380">
      <w:pPr>
        <w:pStyle w:val="Amain"/>
      </w:pPr>
      <w:r>
        <w:tab/>
        <w:t>(1)</w:t>
      </w:r>
      <w:r>
        <w:tab/>
        <w:t xml:space="preserve">The </w:t>
      </w:r>
      <w:r w:rsidR="00761148">
        <w:t>public trustee and guardian</w:t>
      </w:r>
      <w:r>
        <w:t xml:space="preserve"> may, either without charging a fee or for a fee not exceeding the fee determined under section 75 for this section, draw a will or other testamentary instrument for a person.</w:t>
      </w:r>
    </w:p>
    <w:p w14:paraId="7334F17B" w14:textId="77777777" w:rsidR="00452380" w:rsidRDefault="00452380">
      <w:pPr>
        <w:pStyle w:val="Amain"/>
      </w:pPr>
      <w:r>
        <w:tab/>
        <w:t>(2)</w:t>
      </w:r>
      <w:r>
        <w:tab/>
        <w:t xml:space="preserve">Subject to subsection (3), the </w:t>
      </w:r>
      <w:r w:rsidR="00761148">
        <w:t>public trustee and guardian</w:t>
      </w:r>
      <w:r>
        <w:t xml:space="preserve"> may accept a will for deposit with the </w:t>
      </w:r>
      <w:r w:rsidR="00761148">
        <w:t>public trustee and guardian</w:t>
      </w:r>
      <w:r>
        <w:t>.</w:t>
      </w:r>
    </w:p>
    <w:p w14:paraId="5120FAC3" w14:textId="77777777" w:rsidR="00452380" w:rsidRDefault="00452380">
      <w:pPr>
        <w:pStyle w:val="Amain"/>
      </w:pPr>
      <w:r>
        <w:tab/>
        <w:t>(3)</w:t>
      </w:r>
      <w:r>
        <w:tab/>
        <w:t xml:space="preserve">The </w:t>
      </w:r>
      <w:r w:rsidR="00761148">
        <w:t>public trustee and guardian</w:t>
      </w:r>
      <w:r>
        <w:t xml:space="preserve"> shall not accept a will for deposit under this section unless the </w:t>
      </w:r>
      <w:r w:rsidR="00761148">
        <w:t>public trustee and guardian</w:t>
      </w:r>
      <w:r>
        <w:t xml:space="preserve"> is appointed executor or an executor of the will.</w:t>
      </w:r>
    </w:p>
    <w:p w14:paraId="7940E713" w14:textId="77777777" w:rsidR="00452380" w:rsidRDefault="00452380">
      <w:pPr>
        <w:pStyle w:val="AH5Sec"/>
      </w:pPr>
      <w:bookmarkStart w:id="44" w:name="_Toc47703151"/>
      <w:r w:rsidRPr="002D2EEF">
        <w:rPr>
          <w:rStyle w:val="CharSectNo"/>
        </w:rPr>
        <w:t>23</w:t>
      </w:r>
      <w:r>
        <w:tab/>
        <w:t>Safe custody of documents and chattels</w:t>
      </w:r>
      <w:bookmarkEnd w:id="44"/>
    </w:p>
    <w:p w14:paraId="49EDB4BE" w14:textId="77777777" w:rsidR="00452380" w:rsidRDefault="00452380">
      <w:pPr>
        <w:pStyle w:val="Amain"/>
      </w:pPr>
      <w:r>
        <w:tab/>
        <w:t>(1)</w:t>
      </w:r>
      <w:r>
        <w:tab/>
        <w:t xml:space="preserve">The </w:t>
      </w:r>
      <w:r w:rsidR="00761148">
        <w:t>public trustee and guardian</w:t>
      </w:r>
      <w:r>
        <w:t xml:space="preserve"> may accept for safe custody any trust instrument, a debenture or other security, any document of title to property, any other document and any chattel.</w:t>
      </w:r>
    </w:p>
    <w:p w14:paraId="3F3BCC24" w14:textId="77777777" w:rsidR="00452380" w:rsidRDefault="00452380">
      <w:pPr>
        <w:pStyle w:val="Amain"/>
      </w:pPr>
      <w:r>
        <w:tab/>
        <w:t>(2)</w:t>
      </w:r>
      <w:r>
        <w:tab/>
        <w:t xml:space="preserve">The </w:t>
      </w:r>
      <w:r w:rsidR="00761148">
        <w:t>public trustee and guardian</w:t>
      </w:r>
      <w:r>
        <w:t>’s liability in respect of any thing deposited for safe custody under subsection (1) is—</w:t>
      </w:r>
    </w:p>
    <w:p w14:paraId="7413693A" w14:textId="77777777" w:rsidR="00452380" w:rsidRDefault="00452380">
      <w:pPr>
        <w:pStyle w:val="Apara"/>
      </w:pPr>
      <w:r>
        <w:tab/>
        <w:t>(a)</w:t>
      </w:r>
      <w:r>
        <w:tab/>
        <w:t xml:space="preserve">where a charge is made by the </w:t>
      </w:r>
      <w:r w:rsidR="00761148">
        <w:t>public trustee and guardian</w:t>
      </w:r>
      <w:r>
        <w:t xml:space="preserve"> in connection with the keeping of that thing by the </w:t>
      </w:r>
      <w:r w:rsidR="00761148">
        <w:t>public trustee and guardian</w:t>
      </w:r>
      <w:r>
        <w:t>—that of a bailee for reward; and</w:t>
      </w:r>
    </w:p>
    <w:p w14:paraId="27B8C258" w14:textId="77777777" w:rsidR="00452380" w:rsidRDefault="00452380">
      <w:pPr>
        <w:pStyle w:val="Apara"/>
      </w:pPr>
      <w:r>
        <w:tab/>
        <w:t>(b)</w:t>
      </w:r>
      <w:r>
        <w:tab/>
        <w:t xml:space="preserve">where a charge is not made by the </w:t>
      </w:r>
      <w:r w:rsidR="00761148">
        <w:t>public trustee and guardian</w:t>
      </w:r>
      <w:r>
        <w:t xml:space="preserve"> in connection with the keeping of that thing by the </w:t>
      </w:r>
      <w:r w:rsidR="00761148">
        <w:t>public trustee and guardian</w:t>
      </w:r>
      <w:r>
        <w:t>—that of a gratuitous bailee.</w:t>
      </w:r>
    </w:p>
    <w:p w14:paraId="76046F93" w14:textId="77777777" w:rsidR="000E0D38" w:rsidRPr="00CF40AE" w:rsidRDefault="000E0D38" w:rsidP="000E0D38">
      <w:pPr>
        <w:pStyle w:val="AH5Sec"/>
      </w:pPr>
      <w:bookmarkStart w:id="45" w:name="_Toc47703152"/>
      <w:r w:rsidRPr="002D2EEF">
        <w:rPr>
          <w:rStyle w:val="CharSectNo"/>
        </w:rPr>
        <w:t>23A</w:t>
      </w:r>
      <w:r w:rsidRPr="00CF40AE">
        <w:tab/>
      </w:r>
      <w:r w:rsidR="00761148">
        <w:t>Public trustee and guardian</w:t>
      </w:r>
      <w:r w:rsidRPr="00CF40AE">
        <w:t xml:space="preserve"> register</w:t>
      </w:r>
      <w:bookmarkEnd w:id="45"/>
    </w:p>
    <w:p w14:paraId="233950CB" w14:textId="77777777" w:rsidR="000E0D38" w:rsidRPr="00CF40AE" w:rsidRDefault="000E0D38" w:rsidP="000E0D38">
      <w:pPr>
        <w:pStyle w:val="Amain"/>
      </w:pPr>
      <w:r w:rsidRPr="00CF40AE">
        <w:tab/>
        <w:t>(1)</w:t>
      </w:r>
      <w:r w:rsidRPr="00CF40AE">
        <w:tab/>
        <w:t xml:space="preserve">The </w:t>
      </w:r>
      <w:r w:rsidR="00761148">
        <w:t>public trustee and guardian</w:t>
      </w:r>
      <w:r w:rsidRPr="00CF40AE">
        <w:t xml:space="preserve"> may keep a register of legal records.</w:t>
      </w:r>
    </w:p>
    <w:p w14:paraId="68DD2EEC" w14:textId="77777777" w:rsidR="000E0D38" w:rsidRPr="00CF40AE" w:rsidRDefault="000E0D38" w:rsidP="000E0D38">
      <w:pPr>
        <w:pStyle w:val="Amain"/>
        <w:rPr>
          <w:lang w:eastAsia="en-AU"/>
        </w:rPr>
      </w:pPr>
      <w:r w:rsidRPr="00CF40AE">
        <w:rPr>
          <w:lang w:eastAsia="en-AU"/>
        </w:rPr>
        <w:tab/>
        <w:t>(2)</w:t>
      </w:r>
      <w:r w:rsidRPr="00CF40AE">
        <w:rPr>
          <w:lang w:eastAsia="en-AU"/>
        </w:rPr>
        <w:tab/>
        <w:t xml:space="preserve">The </w:t>
      </w:r>
      <w:r w:rsidR="00761148">
        <w:rPr>
          <w:lang w:eastAsia="en-AU"/>
        </w:rPr>
        <w:t>public trustee and guardian</w:t>
      </w:r>
      <w:r w:rsidRPr="00CF40AE">
        <w:rPr>
          <w:lang w:eastAsia="en-AU"/>
        </w:rPr>
        <w:t xml:space="preserve"> may include other records or information on the register that the </w:t>
      </w:r>
      <w:r w:rsidR="00761148">
        <w:rPr>
          <w:lang w:eastAsia="en-AU"/>
        </w:rPr>
        <w:t>public trustee and guardian</w:t>
      </w:r>
      <w:r w:rsidRPr="00CF40AE">
        <w:rPr>
          <w:lang w:eastAsia="en-AU"/>
        </w:rPr>
        <w:t xml:space="preserve"> considers appropriate.</w:t>
      </w:r>
    </w:p>
    <w:p w14:paraId="085DEFE6" w14:textId="77777777" w:rsidR="000E0D38" w:rsidRPr="00CF40AE" w:rsidRDefault="000E0D38" w:rsidP="000E0D38">
      <w:pPr>
        <w:pStyle w:val="Amain"/>
      </w:pPr>
      <w:r w:rsidRPr="00CF40AE">
        <w:tab/>
        <w:t>(3)</w:t>
      </w:r>
      <w:r w:rsidRPr="00CF40AE">
        <w:tab/>
        <w:t xml:space="preserve">The register may be kept in any form, including electronically, that the </w:t>
      </w:r>
      <w:r w:rsidR="00761148">
        <w:t>public trustee and guardian</w:t>
      </w:r>
      <w:r w:rsidRPr="00CF40AE">
        <w:t xml:space="preserve"> considers appropriate.</w:t>
      </w:r>
    </w:p>
    <w:p w14:paraId="16C90E11" w14:textId="77777777" w:rsidR="000E0D38" w:rsidRPr="00CF40AE" w:rsidRDefault="000E0D38" w:rsidP="000E0D38">
      <w:pPr>
        <w:pStyle w:val="Amain"/>
        <w:rPr>
          <w:szCs w:val="24"/>
          <w:lang w:eastAsia="en-AU"/>
        </w:rPr>
      </w:pPr>
      <w:r w:rsidRPr="00CF40AE">
        <w:rPr>
          <w:lang w:eastAsia="en-AU"/>
        </w:rPr>
        <w:lastRenderedPageBreak/>
        <w:tab/>
        <w:t>(4)</w:t>
      </w:r>
      <w:r w:rsidRPr="00CF40AE">
        <w:rPr>
          <w:lang w:eastAsia="en-AU"/>
        </w:rPr>
        <w:tab/>
        <w:t xml:space="preserve">The register may be kept in 1 or more parts, as the </w:t>
      </w:r>
      <w:r w:rsidR="00761148">
        <w:rPr>
          <w:lang w:eastAsia="en-AU"/>
        </w:rPr>
        <w:t>public trustee and guardian</w:t>
      </w:r>
      <w:r w:rsidRPr="00CF40AE">
        <w:rPr>
          <w:lang w:eastAsia="en-AU"/>
        </w:rPr>
        <w:t xml:space="preserve"> </w:t>
      </w:r>
      <w:r w:rsidRPr="00CF40AE">
        <w:rPr>
          <w:szCs w:val="24"/>
          <w:lang w:eastAsia="en-AU"/>
        </w:rPr>
        <w:t>considers appropriate.</w:t>
      </w:r>
    </w:p>
    <w:p w14:paraId="3A2D6EE7" w14:textId="77777777" w:rsidR="000E0D38" w:rsidRPr="00CF40AE" w:rsidRDefault="000E0D38" w:rsidP="000E0D38">
      <w:pPr>
        <w:pStyle w:val="Amain"/>
      </w:pPr>
      <w:r w:rsidRPr="00CF40AE">
        <w:tab/>
        <w:t>(5)</w:t>
      </w:r>
      <w:r w:rsidRPr="00CF40AE">
        <w:tab/>
        <w:t xml:space="preserve">The </w:t>
      </w:r>
      <w:r w:rsidR="00761148">
        <w:t>public trustee and guardian</w:t>
      </w:r>
      <w:r w:rsidRPr="00CF40AE">
        <w:t xml:space="preserve"> may remove a legal record from the register if satisfied that the legal record no longer has any effect.</w:t>
      </w:r>
    </w:p>
    <w:p w14:paraId="7C046DC1" w14:textId="77777777" w:rsidR="000E0D38" w:rsidRPr="00CF40AE" w:rsidRDefault="000E0D38" w:rsidP="000E0D38">
      <w:pPr>
        <w:pStyle w:val="Amain"/>
      </w:pPr>
      <w:r w:rsidRPr="00CF40AE">
        <w:tab/>
        <w:t>(6)</w:t>
      </w:r>
      <w:r w:rsidRPr="00CF40AE">
        <w:tab/>
        <w:t>In this section:</w:t>
      </w:r>
    </w:p>
    <w:p w14:paraId="50F37D26" w14:textId="11687A30" w:rsidR="000E0D38" w:rsidRPr="00CF40AE" w:rsidRDefault="000E0D38" w:rsidP="000E0D38">
      <w:pPr>
        <w:pStyle w:val="aDef"/>
      </w:pPr>
      <w:r w:rsidRPr="00CC02A0">
        <w:rPr>
          <w:rStyle w:val="charBoldItals"/>
        </w:rPr>
        <w:t>enduring power of attorney</w:t>
      </w:r>
      <w:r w:rsidRPr="00CF40AE">
        <w:t xml:space="preserve">—see the </w:t>
      </w:r>
      <w:hyperlink r:id="rId48" w:tooltip="A2006-50" w:history="1">
        <w:r w:rsidR="00CC02A0" w:rsidRPr="00CC02A0">
          <w:rPr>
            <w:rStyle w:val="charCitHyperlinkItal"/>
          </w:rPr>
          <w:t>Powers of Attorney Act 2006</w:t>
        </w:r>
      </w:hyperlink>
      <w:r w:rsidRPr="00CF40AE">
        <w:t>, section 8.</w:t>
      </w:r>
    </w:p>
    <w:p w14:paraId="2814F459" w14:textId="77777777" w:rsidR="000E0D38" w:rsidRPr="00CF40AE" w:rsidRDefault="000E0D38" w:rsidP="000E0D38">
      <w:pPr>
        <w:pStyle w:val="aDef"/>
      </w:pPr>
      <w:r w:rsidRPr="00CC02A0">
        <w:rPr>
          <w:rStyle w:val="charBoldItals"/>
        </w:rPr>
        <w:t>legal record</w:t>
      </w:r>
      <w:r w:rsidRPr="00CF40AE">
        <w:t xml:space="preserve"> means—</w:t>
      </w:r>
    </w:p>
    <w:p w14:paraId="46EEB021" w14:textId="77777777" w:rsidR="000E0D38" w:rsidRPr="00CF40AE" w:rsidRDefault="000E0D38" w:rsidP="000E0D38">
      <w:pPr>
        <w:pStyle w:val="aDefpara"/>
      </w:pPr>
      <w:r w:rsidRPr="00CF40AE">
        <w:tab/>
        <w:t>(a)</w:t>
      </w:r>
      <w:r w:rsidRPr="00CF40AE">
        <w:tab/>
        <w:t>a will that is—</w:t>
      </w:r>
    </w:p>
    <w:p w14:paraId="4DE7CBDD" w14:textId="77777777" w:rsidR="000E0D38" w:rsidRPr="00CF40AE" w:rsidRDefault="000E0D38" w:rsidP="000E0D38">
      <w:pPr>
        <w:pStyle w:val="aDefsubpara"/>
      </w:pPr>
      <w:r w:rsidRPr="00CF40AE">
        <w:tab/>
        <w:t>(i)</w:t>
      </w:r>
      <w:r w:rsidRPr="00CF40AE">
        <w:tab/>
        <w:t xml:space="preserve">drawn by the </w:t>
      </w:r>
      <w:r w:rsidR="00761148">
        <w:t>public trustee and guardian</w:t>
      </w:r>
      <w:r w:rsidRPr="00CF40AE">
        <w:t>; or</w:t>
      </w:r>
    </w:p>
    <w:p w14:paraId="5084AA03" w14:textId="77777777" w:rsidR="000E0D38" w:rsidRPr="00CF40AE" w:rsidRDefault="000E0D38" w:rsidP="000E0D38">
      <w:pPr>
        <w:pStyle w:val="aDefsubpara"/>
      </w:pPr>
      <w:r w:rsidRPr="00CF40AE">
        <w:tab/>
        <w:t>(ii)</w:t>
      </w:r>
      <w:r w:rsidRPr="00CF40AE">
        <w:tab/>
        <w:t xml:space="preserve">deposited with the </w:t>
      </w:r>
      <w:r w:rsidR="00761148">
        <w:t>public trustee and guardian</w:t>
      </w:r>
      <w:r w:rsidRPr="00CF40AE">
        <w:t>; or</w:t>
      </w:r>
    </w:p>
    <w:p w14:paraId="0C7B0EEF" w14:textId="77777777" w:rsidR="000E0D38" w:rsidRPr="00CF40AE" w:rsidRDefault="000E0D38" w:rsidP="000E0D38">
      <w:pPr>
        <w:pStyle w:val="aDefpara"/>
      </w:pPr>
      <w:r w:rsidRPr="00CF40AE">
        <w:tab/>
        <w:t>(b)</w:t>
      </w:r>
      <w:r w:rsidRPr="00CF40AE">
        <w:tab/>
        <w:t>an enduring power of attorney that—</w:t>
      </w:r>
    </w:p>
    <w:p w14:paraId="67F89221" w14:textId="77777777" w:rsidR="000E0D38" w:rsidRPr="00CF40AE" w:rsidRDefault="000E0D38" w:rsidP="000E0D38">
      <w:pPr>
        <w:pStyle w:val="aDefsubpara"/>
      </w:pPr>
      <w:r w:rsidRPr="00CF40AE">
        <w:tab/>
        <w:t>(i)</w:t>
      </w:r>
      <w:r w:rsidRPr="00CF40AE">
        <w:tab/>
        <w:t xml:space="preserve">appoints the </w:t>
      </w:r>
      <w:r w:rsidR="00761148">
        <w:t>public trustee and guardian</w:t>
      </w:r>
      <w:r w:rsidRPr="00CF40AE">
        <w:t xml:space="preserve"> as attorney; or</w:t>
      </w:r>
    </w:p>
    <w:p w14:paraId="460AFBBE" w14:textId="77777777" w:rsidR="000E0D38" w:rsidRPr="00CF40AE" w:rsidRDefault="000E0D38" w:rsidP="002825CC">
      <w:pPr>
        <w:pStyle w:val="aDefsubpara"/>
        <w:keepNext/>
      </w:pPr>
      <w:r w:rsidRPr="00CF40AE">
        <w:tab/>
        <w:t>(ii)</w:t>
      </w:r>
      <w:r w:rsidRPr="00CF40AE">
        <w:tab/>
        <w:t xml:space="preserve">is deposited with the </w:t>
      </w:r>
      <w:r w:rsidR="00761148">
        <w:t>public trustee and guardian</w:t>
      </w:r>
      <w:r w:rsidRPr="00CF40AE">
        <w:t>.</w:t>
      </w:r>
    </w:p>
    <w:p w14:paraId="2E687640" w14:textId="70242B72" w:rsidR="000E0D38" w:rsidRPr="00CF40AE" w:rsidRDefault="000E0D38" w:rsidP="000E0D38">
      <w:pPr>
        <w:pStyle w:val="aNote"/>
      </w:pPr>
      <w:r w:rsidRPr="00CC02A0">
        <w:rPr>
          <w:rStyle w:val="charItals"/>
        </w:rPr>
        <w:t>Note</w:t>
      </w:r>
      <w:r w:rsidRPr="00CC02A0">
        <w:rPr>
          <w:rStyle w:val="charItals"/>
        </w:rPr>
        <w:tab/>
      </w:r>
      <w:r w:rsidRPr="00CF40AE">
        <w:t xml:space="preserve">The </w:t>
      </w:r>
      <w:hyperlink r:id="rId49" w:tooltip="A2011-12" w:history="1">
        <w:r w:rsidR="00CC02A0" w:rsidRPr="00CC02A0">
          <w:rPr>
            <w:rStyle w:val="charCitHyperlinkItal"/>
          </w:rPr>
          <w:t>Evidence Act 2011</w:t>
        </w:r>
      </w:hyperlink>
      <w:r w:rsidRPr="00CF40AE">
        <w:t>, s 155 (Evidence of official records) applies to legal records kept on the register.</w:t>
      </w:r>
    </w:p>
    <w:p w14:paraId="788D4100" w14:textId="77777777" w:rsidR="00452380" w:rsidRDefault="00452380">
      <w:pPr>
        <w:pStyle w:val="AH5Sec"/>
      </w:pPr>
      <w:bookmarkStart w:id="46" w:name="_Toc47703153"/>
      <w:r w:rsidRPr="002D2EEF">
        <w:rPr>
          <w:rStyle w:val="CharSectNo"/>
        </w:rPr>
        <w:t>24</w:t>
      </w:r>
      <w:r>
        <w:tab/>
      </w:r>
      <w:r w:rsidR="00717D27" w:rsidRPr="00757EF6">
        <w:t>Legal representation</w:t>
      </w:r>
      <w:bookmarkEnd w:id="46"/>
    </w:p>
    <w:p w14:paraId="5E038F57" w14:textId="77777777" w:rsidR="00452380" w:rsidRDefault="00452380" w:rsidP="006C7B24">
      <w:pPr>
        <w:pStyle w:val="Amain"/>
        <w:keepLines/>
      </w:pPr>
      <w:r>
        <w:tab/>
        <w:t>(1)</w:t>
      </w:r>
      <w:r>
        <w:tab/>
      </w:r>
      <w:r w:rsidR="00717D27" w:rsidRPr="00757EF6">
        <w:t>A court or the ACAT may, in relation to proceedings in the court or ACAT,</w:t>
      </w:r>
      <w:r>
        <w:t xml:space="preserve"> on an application made to it by a party to the proceedings or </w:t>
      </w:r>
      <w:r w:rsidR="00534990" w:rsidRPr="00591A0F">
        <w:t>on its own initiative</w:t>
      </w:r>
      <w:r>
        <w:t xml:space="preserve">, direct the </w:t>
      </w:r>
      <w:r w:rsidR="00761148">
        <w:t>public trustee and guardian</w:t>
      </w:r>
      <w:r>
        <w:t xml:space="preserve"> to represent—</w:t>
      </w:r>
    </w:p>
    <w:p w14:paraId="499EDDA3" w14:textId="77777777" w:rsidR="00452380" w:rsidRDefault="00452380">
      <w:pPr>
        <w:pStyle w:val="Apara"/>
      </w:pPr>
      <w:r>
        <w:tab/>
        <w:t>(a)</w:t>
      </w:r>
      <w:r>
        <w:tab/>
        <w:t>a party to those proceedings; or</w:t>
      </w:r>
    </w:p>
    <w:p w14:paraId="6EA998AB" w14:textId="77777777" w:rsidR="00452380" w:rsidRDefault="00452380">
      <w:pPr>
        <w:pStyle w:val="Apara"/>
      </w:pPr>
      <w:r>
        <w:tab/>
        <w:t>(b)</w:t>
      </w:r>
      <w:r>
        <w:tab/>
        <w:t>a person or class of persons interested in those proceedings.</w:t>
      </w:r>
    </w:p>
    <w:p w14:paraId="7B52CBE2" w14:textId="77777777" w:rsidR="00452380" w:rsidRDefault="00452380">
      <w:pPr>
        <w:pStyle w:val="Amain"/>
      </w:pPr>
      <w:r>
        <w:tab/>
        <w:t>(2)</w:t>
      </w:r>
      <w:r>
        <w:tab/>
        <w:t>Where a direction is given under subsection (1)—</w:t>
      </w:r>
    </w:p>
    <w:p w14:paraId="32648F5E" w14:textId="77777777" w:rsidR="00452380" w:rsidRDefault="00452380">
      <w:pPr>
        <w:pStyle w:val="Apara"/>
      </w:pPr>
      <w:r>
        <w:tab/>
        <w:t>(a)</w:t>
      </w:r>
      <w:r>
        <w:tab/>
        <w:t xml:space="preserve">the </w:t>
      </w:r>
      <w:r w:rsidR="00761148">
        <w:t>public trustee and guardian</w:t>
      </w:r>
      <w:r>
        <w:t xml:space="preserve"> may be represented in the proceedings in connection with which the direction is given by a legal practitioner; and</w:t>
      </w:r>
    </w:p>
    <w:p w14:paraId="56DCE323" w14:textId="77777777" w:rsidR="00452380" w:rsidRDefault="002825CC">
      <w:pPr>
        <w:pStyle w:val="Apara"/>
      </w:pPr>
      <w:r>
        <w:lastRenderedPageBreak/>
        <w:tab/>
      </w:r>
      <w:r w:rsidR="00452380">
        <w:t>(b)</w:t>
      </w:r>
      <w:r w:rsidR="00452380">
        <w:tab/>
        <w:t xml:space="preserve">the costs and expenses of the representation, as between solicitor and client, together with a reasonable fee for the services of the </w:t>
      </w:r>
      <w:r w:rsidR="00761148">
        <w:t>public trustee and guardian</w:t>
      </w:r>
      <w:r w:rsidR="00452380">
        <w:t xml:space="preserve">, </w:t>
      </w:r>
      <w:r w:rsidR="00EA1324">
        <w:t>must</w:t>
      </w:r>
      <w:r w:rsidR="00452380">
        <w:t xml:space="preserve"> be paid to the </w:t>
      </w:r>
      <w:r w:rsidR="00761148">
        <w:t>public trustee and guardian</w:t>
      </w:r>
      <w:r w:rsidR="00452380">
        <w:t xml:space="preserve"> out of any estate, funds or property the subject matter of the proceedings, or otherwise as the court</w:t>
      </w:r>
      <w:r w:rsidR="00717D27">
        <w:t xml:space="preserve"> </w:t>
      </w:r>
      <w:r w:rsidR="00717D27" w:rsidRPr="00757EF6">
        <w:t>or the ACAT</w:t>
      </w:r>
      <w:r w:rsidR="00717D27">
        <w:t xml:space="preserve"> may direct.</w:t>
      </w:r>
    </w:p>
    <w:p w14:paraId="73029552" w14:textId="77777777" w:rsidR="00717D27" w:rsidRDefault="00717D27" w:rsidP="00717D27">
      <w:pPr>
        <w:pStyle w:val="Amain"/>
      </w:pPr>
      <w:r w:rsidRPr="00757EF6">
        <w:tab/>
        <w:t>(3)</w:t>
      </w:r>
      <w:r w:rsidRPr="00757EF6">
        <w:tab/>
        <w:t>The public trustee and guardian may engage a lawyer to appear before a court or the ACAT in relation to the exercise of any of its functions under this Act.</w:t>
      </w:r>
    </w:p>
    <w:p w14:paraId="4527624D" w14:textId="77777777" w:rsidR="00717D27" w:rsidRPr="00757EF6" w:rsidRDefault="00717D27" w:rsidP="00717D27">
      <w:pPr>
        <w:pStyle w:val="AH5Sec"/>
      </w:pPr>
      <w:bookmarkStart w:id="47" w:name="_Toc47703154"/>
      <w:r w:rsidRPr="002D2EEF">
        <w:rPr>
          <w:rStyle w:val="CharSectNo"/>
        </w:rPr>
        <w:t>24A</w:t>
      </w:r>
      <w:r w:rsidRPr="00757EF6">
        <w:tab/>
        <w:t>Public trustee and guardian to report to ACAT</w:t>
      </w:r>
      <w:bookmarkEnd w:id="47"/>
    </w:p>
    <w:p w14:paraId="12F2F306" w14:textId="77777777" w:rsidR="00717D27" w:rsidRPr="00757EF6" w:rsidRDefault="00717D27" w:rsidP="00717D27">
      <w:pPr>
        <w:pStyle w:val="Amainreturn"/>
      </w:pPr>
      <w:r w:rsidRPr="00757EF6">
        <w:t>The public trustee and guardian must report to the ACAT about a matter before</w:t>
      </w:r>
      <w:r>
        <w:t xml:space="preserve"> the ACAT if asked by the ACAT.</w:t>
      </w:r>
    </w:p>
    <w:p w14:paraId="0D61F8DC" w14:textId="77777777" w:rsidR="00452380" w:rsidRDefault="00452380">
      <w:pPr>
        <w:pStyle w:val="AH5Sec"/>
      </w:pPr>
      <w:bookmarkStart w:id="48" w:name="_Toc47703155"/>
      <w:r w:rsidRPr="002D2EEF">
        <w:rPr>
          <w:rStyle w:val="CharSectNo"/>
        </w:rPr>
        <w:t>25</w:t>
      </w:r>
      <w:r>
        <w:tab/>
        <w:t xml:space="preserve">Payment of money etc to </w:t>
      </w:r>
      <w:r w:rsidR="00761148">
        <w:t>public trustee and guardian</w:t>
      </w:r>
      <w:r>
        <w:t xml:space="preserve"> on behalf of person under disability</w:t>
      </w:r>
      <w:bookmarkEnd w:id="48"/>
    </w:p>
    <w:p w14:paraId="0294D4EF" w14:textId="77777777" w:rsidR="00452380" w:rsidRDefault="00452380" w:rsidP="006C7B24">
      <w:pPr>
        <w:pStyle w:val="Amain"/>
        <w:keepNext/>
      </w:pPr>
      <w:r>
        <w:tab/>
        <w:t>(1)</w:t>
      </w:r>
      <w:r>
        <w:tab/>
        <w:t>Where, in the proceedings, it is adjudged or ordered, or it is agreed, that money, not being money to which subsection (3) applies, be paid to a person under disability (whether or not that person is a party to a cause or matter), the money—</w:t>
      </w:r>
    </w:p>
    <w:p w14:paraId="22B99377" w14:textId="77777777" w:rsidR="00452380" w:rsidRDefault="00452380">
      <w:pPr>
        <w:pStyle w:val="Apara"/>
      </w:pPr>
      <w:r>
        <w:tab/>
        <w:t>(a)</w:t>
      </w:r>
      <w:r>
        <w:tab/>
        <w:t>shall be paid into court; and</w:t>
      </w:r>
    </w:p>
    <w:p w14:paraId="445B1061" w14:textId="77777777" w:rsidR="00452380" w:rsidRDefault="00452380">
      <w:pPr>
        <w:pStyle w:val="Apara"/>
      </w:pPr>
      <w:r>
        <w:tab/>
        <w:t>(b)</w:t>
      </w:r>
      <w:r>
        <w:tab/>
        <w:t xml:space="preserve">shall, unless the court otherwise directs, be paid out to the </w:t>
      </w:r>
      <w:r w:rsidR="00761148">
        <w:t>public trustee and guardian</w:t>
      </w:r>
      <w:r>
        <w:t>.</w:t>
      </w:r>
    </w:p>
    <w:p w14:paraId="7490230A" w14:textId="77777777" w:rsidR="00452380" w:rsidRDefault="00452380">
      <w:pPr>
        <w:pStyle w:val="Amain"/>
      </w:pPr>
      <w:r>
        <w:tab/>
        <w:t>(2)</w:t>
      </w:r>
      <w:r>
        <w:tab/>
        <w:t>Where money, not being money to which subsection (3) applies—</w:t>
      </w:r>
    </w:p>
    <w:p w14:paraId="589D339D" w14:textId="77777777" w:rsidR="00452380" w:rsidRDefault="00452380">
      <w:pPr>
        <w:pStyle w:val="Apara"/>
      </w:pPr>
      <w:r>
        <w:tab/>
        <w:t>(a)</w:t>
      </w:r>
      <w:r>
        <w:tab/>
        <w:t>is paid into court—</w:t>
      </w:r>
    </w:p>
    <w:p w14:paraId="21D1E6FA" w14:textId="77777777" w:rsidR="00452380" w:rsidRDefault="00452380">
      <w:pPr>
        <w:pStyle w:val="Asubpara"/>
      </w:pPr>
      <w:r>
        <w:tab/>
        <w:t>(i)</w:t>
      </w:r>
      <w:r>
        <w:tab/>
        <w:t>before the commencement of this Act; or</w:t>
      </w:r>
    </w:p>
    <w:p w14:paraId="0C96CF9A" w14:textId="77777777" w:rsidR="00452380" w:rsidRDefault="00452380">
      <w:pPr>
        <w:pStyle w:val="Asubpara"/>
      </w:pPr>
      <w:r>
        <w:tab/>
        <w:t>(ii)</w:t>
      </w:r>
      <w:r>
        <w:tab/>
        <w:t>after the commencement of this Act under a judgment, order or agreement given, entered or made before the commencement of this Act; and</w:t>
      </w:r>
    </w:p>
    <w:p w14:paraId="10A70510" w14:textId="77777777" w:rsidR="00452380" w:rsidRDefault="00452380">
      <w:pPr>
        <w:pStyle w:val="Apara"/>
      </w:pPr>
      <w:r>
        <w:lastRenderedPageBreak/>
        <w:tab/>
        <w:t>(b)</w:t>
      </w:r>
      <w:r>
        <w:tab/>
        <w:t>the money is being held in court on behalf of a person under disability;</w:t>
      </w:r>
    </w:p>
    <w:p w14:paraId="727A008A" w14:textId="77777777" w:rsidR="00452380" w:rsidRDefault="00452380">
      <w:pPr>
        <w:pStyle w:val="Amainreturn"/>
      </w:pPr>
      <w:r>
        <w:t xml:space="preserve">the court may, by order, direct that the money be paid out to the </w:t>
      </w:r>
      <w:r w:rsidR="00761148">
        <w:t>public trustee and guardian</w:t>
      </w:r>
      <w:r>
        <w:t>.</w:t>
      </w:r>
    </w:p>
    <w:p w14:paraId="4D73A425" w14:textId="77777777" w:rsidR="00452380" w:rsidRDefault="00452380">
      <w:pPr>
        <w:pStyle w:val="Amain"/>
      </w:pPr>
      <w:r>
        <w:tab/>
        <w:t>(3)</w:t>
      </w:r>
      <w:r>
        <w:tab/>
        <w:t>Where—</w:t>
      </w:r>
    </w:p>
    <w:p w14:paraId="686CFC93" w14:textId="36A3B478" w:rsidR="00452380" w:rsidRDefault="00452380">
      <w:pPr>
        <w:pStyle w:val="Apara"/>
      </w:pPr>
      <w:r>
        <w:tab/>
        <w:t>(a)</w:t>
      </w:r>
      <w:r>
        <w:tab/>
        <w:t xml:space="preserve">money payable as compensation under the </w:t>
      </w:r>
      <w:hyperlink r:id="rId50" w:tooltip="A1951-2" w:history="1">
        <w:r w:rsidR="00CC02A0" w:rsidRPr="00CC02A0">
          <w:rPr>
            <w:rStyle w:val="charCitHyperlinkItal"/>
          </w:rPr>
          <w:t>Workers Compensation Act 1951</w:t>
        </w:r>
      </w:hyperlink>
      <w:r>
        <w:t xml:space="preserve"> is paid into court, whether before or after the commencement of this Act; and</w:t>
      </w:r>
    </w:p>
    <w:p w14:paraId="38228B23" w14:textId="77777777" w:rsidR="00452380" w:rsidRDefault="00452380">
      <w:pPr>
        <w:pStyle w:val="Apara"/>
      </w:pPr>
      <w:r>
        <w:tab/>
        <w:t>(b)</w:t>
      </w:r>
      <w:r>
        <w:tab/>
        <w:t>the money is being held in court on behalf of a person under disability;</w:t>
      </w:r>
    </w:p>
    <w:p w14:paraId="2040A199" w14:textId="77777777" w:rsidR="00452380" w:rsidRDefault="00452380">
      <w:pPr>
        <w:pStyle w:val="Amainreturn"/>
      </w:pPr>
      <w:r>
        <w:t xml:space="preserve">the court may, by order, direct that the money be paid out to the </w:t>
      </w:r>
      <w:r w:rsidR="00761148">
        <w:t>public trustee and guardian</w:t>
      </w:r>
      <w:r>
        <w:t>.</w:t>
      </w:r>
    </w:p>
    <w:p w14:paraId="6A8422ED" w14:textId="77777777" w:rsidR="00452380" w:rsidRDefault="00452380">
      <w:pPr>
        <w:pStyle w:val="Amain"/>
      </w:pPr>
      <w:r>
        <w:tab/>
        <w:t>(4)</w:t>
      </w:r>
      <w:r>
        <w:tab/>
        <w:t xml:space="preserve">Where, as a result of a direction given under subsection (1), money in court is not paid out to the </w:t>
      </w:r>
      <w:r w:rsidR="00761148">
        <w:t>public trustee and guardian</w:t>
      </w:r>
      <w:r>
        <w:t xml:space="preserve">, the court may, by order, direct that the money be paid out to the </w:t>
      </w:r>
      <w:r w:rsidR="00761148">
        <w:t>public trustee and guardian</w:t>
      </w:r>
      <w:r>
        <w:t xml:space="preserve"> and may make such other order as it thinks fit.</w:t>
      </w:r>
    </w:p>
    <w:p w14:paraId="6A3CCEB6" w14:textId="77777777" w:rsidR="00452380" w:rsidRDefault="00452380">
      <w:pPr>
        <w:pStyle w:val="Amain"/>
      </w:pPr>
      <w:r>
        <w:tab/>
        <w:t>(5)</w:t>
      </w:r>
      <w:r>
        <w:tab/>
        <w:t>Where a court adjudges or orders that property (whether real or personal) be delivered up or transferred to a person under disability (whether or not that person is a party to a cause or matter), the court—</w:t>
      </w:r>
    </w:p>
    <w:p w14:paraId="39D31C8C" w14:textId="77777777" w:rsidR="00452380" w:rsidRDefault="00452380">
      <w:pPr>
        <w:pStyle w:val="Apara"/>
      </w:pPr>
      <w:r>
        <w:tab/>
        <w:t>(a)</w:t>
      </w:r>
      <w:r>
        <w:tab/>
        <w:t xml:space="preserve">may order that the property be delivered up or transferred to the </w:t>
      </w:r>
      <w:r w:rsidR="00761148">
        <w:t>public trustee and guardian</w:t>
      </w:r>
      <w:r>
        <w:t xml:space="preserve"> on behalf of that person; and</w:t>
      </w:r>
    </w:p>
    <w:p w14:paraId="72FAE712" w14:textId="77777777" w:rsidR="00452380" w:rsidRDefault="00452380">
      <w:pPr>
        <w:pStyle w:val="Apara"/>
      </w:pPr>
      <w:r>
        <w:tab/>
        <w:t>(b)</w:t>
      </w:r>
      <w:r>
        <w:tab/>
        <w:t xml:space="preserve">may give such directions for the service of the order on the </w:t>
      </w:r>
      <w:r w:rsidR="00761148">
        <w:t>public trustee and guardian</w:t>
      </w:r>
      <w:r>
        <w:t xml:space="preserve"> as it thinks fit.</w:t>
      </w:r>
    </w:p>
    <w:p w14:paraId="1E7F90EE" w14:textId="77777777" w:rsidR="00452380" w:rsidRDefault="00452380">
      <w:pPr>
        <w:pStyle w:val="Amain"/>
      </w:pPr>
      <w:r>
        <w:tab/>
        <w:t>(6)</w:t>
      </w:r>
      <w:r>
        <w:tab/>
        <w:t xml:space="preserve">Where an order under subsection (5) is served on the </w:t>
      </w:r>
      <w:r w:rsidR="00761148">
        <w:t>public trustee and guardian</w:t>
      </w:r>
      <w:r>
        <w:t xml:space="preserve">, the </w:t>
      </w:r>
      <w:r w:rsidR="00761148">
        <w:t>public trustee and guardian</w:t>
      </w:r>
      <w:r>
        <w:t xml:space="preserve"> shall accept delivery or transfer of the property to which the order relates and the acceptance of the property shall be a sufficient discharge to the person delivering or transferring the property.</w:t>
      </w:r>
    </w:p>
    <w:p w14:paraId="1EE7C9D0" w14:textId="77777777" w:rsidR="00452380" w:rsidRDefault="00452380" w:rsidP="002B3375">
      <w:pPr>
        <w:pStyle w:val="Amain"/>
        <w:keepNext/>
      </w:pPr>
      <w:r>
        <w:lastRenderedPageBreak/>
        <w:tab/>
        <w:t>(7)</w:t>
      </w:r>
      <w:r>
        <w:tab/>
        <w:t>Nothing in this section applies in relation to—</w:t>
      </w:r>
    </w:p>
    <w:p w14:paraId="3D35F1C0" w14:textId="77777777" w:rsidR="00452380" w:rsidRDefault="00452380">
      <w:pPr>
        <w:pStyle w:val="Apara"/>
      </w:pPr>
      <w:r>
        <w:tab/>
        <w:t>(a)</w:t>
      </w:r>
      <w:r>
        <w:tab/>
        <w:t>money ordered or agreed to be paid in proceedings in the Magistrates Court, being money due to a person who has not attained full age as salary, wages or otherwise in respect of the person’s employment; or</w:t>
      </w:r>
    </w:p>
    <w:p w14:paraId="59882DA3" w14:textId="414F2367" w:rsidR="00452380" w:rsidRDefault="00452380">
      <w:pPr>
        <w:pStyle w:val="Apara"/>
      </w:pPr>
      <w:r>
        <w:tab/>
        <w:t>(b)</w:t>
      </w:r>
      <w:r>
        <w:tab/>
        <w:t xml:space="preserve">money payable as compensation under the </w:t>
      </w:r>
      <w:hyperlink r:id="rId51" w:tooltip="A1951-2" w:history="1">
        <w:r w:rsidR="00CC02A0" w:rsidRPr="00CC02A0">
          <w:rPr>
            <w:rStyle w:val="charCitHyperlinkItal"/>
          </w:rPr>
          <w:t>Workers Compensation Act 1951</w:t>
        </w:r>
      </w:hyperlink>
      <w:r>
        <w:t xml:space="preserve"> by way of a weekly payment.</w:t>
      </w:r>
    </w:p>
    <w:p w14:paraId="584BACB7" w14:textId="77777777" w:rsidR="00CB5B75" w:rsidRPr="007C07C6" w:rsidRDefault="00CB5B75" w:rsidP="00CB5B75">
      <w:pPr>
        <w:pStyle w:val="Amain"/>
      </w:pPr>
      <w:r w:rsidRPr="007C07C6">
        <w:tab/>
        <w:t>(8)</w:t>
      </w:r>
      <w:r w:rsidRPr="007C07C6">
        <w:tab/>
        <w:t>In this section:</w:t>
      </w:r>
    </w:p>
    <w:p w14:paraId="6A2DD4E6" w14:textId="77777777" w:rsidR="00CB5B75" w:rsidRPr="007C07C6" w:rsidRDefault="00CB5B75" w:rsidP="00CB5B75">
      <w:pPr>
        <w:pStyle w:val="aDef"/>
      </w:pPr>
      <w:r w:rsidRPr="00CC02A0">
        <w:rPr>
          <w:rStyle w:val="charBoldItals"/>
        </w:rPr>
        <w:t>court</w:t>
      </w:r>
      <w:r w:rsidRPr="007C07C6">
        <w:t xml:space="preserve"> includes the Magistrates Court and a tribunal.</w:t>
      </w:r>
    </w:p>
    <w:p w14:paraId="7B4D7563" w14:textId="77777777" w:rsidR="00452380" w:rsidRDefault="00452380">
      <w:pPr>
        <w:pStyle w:val="AH5Sec"/>
      </w:pPr>
      <w:bookmarkStart w:id="49" w:name="_Toc47703156"/>
      <w:r w:rsidRPr="002D2EEF">
        <w:rPr>
          <w:rStyle w:val="CharSectNo"/>
        </w:rPr>
        <w:t>25A</w:t>
      </w:r>
      <w:r>
        <w:tab/>
        <w:t>Amounts etc paid by trustee for person under disability</w:t>
      </w:r>
      <w:bookmarkEnd w:id="49"/>
    </w:p>
    <w:p w14:paraId="659D3E24" w14:textId="77777777" w:rsidR="00452380" w:rsidRDefault="00452380" w:rsidP="006C7B24">
      <w:pPr>
        <w:pStyle w:val="Amain"/>
        <w:keepLines/>
      </w:pPr>
      <w:r>
        <w:tab/>
        <w:t>(1)</w:t>
      </w:r>
      <w:r>
        <w:tab/>
        <w:t>If an amount is paid to, or property is accepted by, the</w:t>
      </w:r>
      <w:r w:rsidR="009631DB">
        <w:t xml:space="preserve"> </w:t>
      </w:r>
      <w:r w:rsidR="00761148">
        <w:t>public trustee and guardian</w:t>
      </w:r>
      <w:r>
        <w:t xml:space="preserve"> on behalf of a person under disability, the </w:t>
      </w:r>
      <w:r w:rsidR="00761148">
        <w:t>public trustee and guardian</w:t>
      </w:r>
      <w:r>
        <w:t xml:space="preserve"> must hold the amount or property on trust for the person.</w:t>
      </w:r>
    </w:p>
    <w:p w14:paraId="5C65C990" w14:textId="77777777" w:rsidR="00452380" w:rsidRDefault="00452380">
      <w:pPr>
        <w:pStyle w:val="Amain"/>
      </w:pPr>
      <w:r>
        <w:tab/>
        <w:t>(2)</w:t>
      </w:r>
      <w:r>
        <w:tab/>
        <w:t xml:space="preserve">The </w:t>
      </w:r>
      <w:r w:rsidR="00761148">
        <w:t>public trustee and guardian</w:t>
      </w:r>
      <w:r>
        <w:t xml:space="preserve"> may, subject to any direction of the Supreme Court—</w:t>
      </w:r>
    </w:p>
    <w:p w14:paraId="47F27506" w14:textId="77777777" w:rsidR="00452380" w:rsidRDefault="00452380">
      <w:pPr>
        <w:pStyle w:val="Apara"/>
      </w:pPr>
      <w:r>
        <w:tab/>
        <w:t>(a)</w:t>
      </w:r>
      <w:r>
        <w:tab/>
        <w:t xml:space="preserve">pay an amount, or give property, to anyone the </w:t>
      </w:r>
      <w:r w:rsidR="00761148">
        <w:t>public trustee and guardian</w:t>
      </w:r>
      <w:r>
        <w:t xml:space="preserve"> considers appropriate, for the maintenance, education, advancement or benefit of the person or a dependent of the person; and</w:t>
      </w:r>
    </w:p>
    <w:p w14:paraId="3B804D9B" w14:textId="77777777" w:rsidR="00452380" w:rsidRDefault="00452380">
      <w:pPr>
        <w:pStyle w:val="Apara"/>
      </w:pPr>
      <w:r>
        <w:tab/>
        <w:t>(b)</w:t>
      </w:r>
      <w:r>
        <w:tab/>
        <w:t>use the amount or property for the maintenance, education, advancement or benefit of the pers</w:t>
      </w:r>
      <w:r w:rsidR="00CB5B75">
        <w:t>on or a dependent of the person; and</w:t>
      </w:r>
    </w:p>
    <w:p w14:paraId="442E18C3" w14:textId="77777777" w:rsidR="00CB5B75" w:rsidRDefault="00CB5B75" w:rsidP="00CB5B75">
      <w:pPr>
        <w:pStyle w:val="Apara"/>
      </w:pPr>
      <w:r w:rsidRPr="007C07C6">
        <w:tab/>
        <w:t>(c)</w:t>
      </w:r>
      <w:r w:rsidRPr="007C07C6">
        <w:tab/>
        <w:t>pay an amount, or give property, into a superannuation fund on behalf of the person</w:t>
      </w:r>
      <w:r w:rsidR="00614278">
        <w:t>; and</w:t>
      </w:r>
    </w:p>
    <w:p w14:paraId="3778C86F" w14:textId="77777777" w:rsidR="007809E8" w:rsidRPr="007C07C6" w:rsidRDefault="007809E8" w:rsidP="00CB5B75">
      <w:pPr>
        <w:pStyle w:val="Apara"/>
      </w:pPr>
      <w:r w:rsidRPr="008D6B44">
        <w:tab/>
        <w:t>(d)</w:t>
      </w:r>
      <w:r w:rsidRPr="008D6B44">
        <w:tab/>
        <w:t>if an amount is paid, or property given, under paragraph (c)—manage the superannuation fund on behalf of the person.</w:t>
      </w:r>
    </w:p>
    <w:p w14:paraId="2FAE0AC4" w14:textId="77777777" w:rsidR="00452380" w:rsidRDefault="00452380">
      <w:pPr>
        <w:pStyle w:val="Amain"/>
      </w:pPr>
      <w:r>
        <w:tab/>
        <w:t>(3)</w:t>
      </w:r>
      <w:r>
        <w:tab/>
        <w:t xml:space="preserve">If an amount is paid under subsection (2) (a), the </w:t>
      </w:r>
      <w:r w:rsidR="00761148">
        <w:t>public trustee and guardian</w:t>
      </w:r>
      <w:r>
        <w:t xml:space="preserve"> need not supervise the use of the amount.</w:t>
      </w:r>
    </w:p>
    <w:p w14:paraId="42DFBCC5" w14:textId="77777777" w:rsidR="00CB5B75" w:rsidRPr="007C07C6" w:rsidRDefault="00CB5B75" w:rsidP="00CB5B75">
      <w:pPr>
        <w:pStyle w:val="Amain"/>
      </w:pPr>
      <w:r w:rsidRPr="007C07C6">
        <w:lastRenderedPageBreak/>
        <w:tab/>
        <w:t>(4)</w:t>
      </w:r>
      <w:r w:rsidRPr="007C07C6">
        <w:tab/>
        <w:t>In this section:</w:t>
      </w:r>
    </w:p>
    <w:p w14:paraId="1C59BAEB" w14:textId="140E0F05" w:rsidR="00CB5B75" w:rsidRPr="007C07C6" w:rsidRDefault="00CB5B75" w:rsidP="00CB5B75">
      <w:pPr>
        <w:pStyle w:val="aDef"/>
      </w:pPr>
      <w:r w:rsidRPr="00CC02A0">
        <w:rPr>
          <w:rStyle w:val="charBoldItals"/>
        </w:rPr>
        <w:t xml:space="preserve">superannuation fund </w:t>
      </w:r>
      <w:r w:rsidRPr="007C07C6">
        <w:t xml:space="preserve">means a complying superannuation fund for the </w:t>
      </w:r>
      <w:hyperlink r:id="rId52" w:tooltip="Act 1997 No 38 (Cwlth)" w:history="1">
        <w:r w:rsidR="00AB0DE3" w:rsidRPr="001D19A5">
          <w:rPr>
            <w:rStyle w:val="charCitHyperlinkItal"/>
          </w:rPr>
          <w:t>Income Tax Assessment Act 1997</w:t>
        </w:r>
      </w:hyperlink>
      <w:r w:rsidRPr="007C07C6">
        <w:t xml:space="preserve"> (Cwlth). </w:t>
      </w:r>
    </w:p>
    <w:p w14:paraId="39648BAF" w14:textId="77777777" w:rsidR="00452380" w:rsidRDefault="00452380">
      <w:pPr>
        <w:pStyle w:val="AH5Sec"/>
      </w:pPr>
      <w:bookmarkStart w:id="50" w:name="_Toc47703157"/>
      <w:r w:rsidRPr="002D2EEF">
        <w:rPr>
          <w:rStyle w:val="CharSectNo"/>
        </w:rPr>
        <w:t>26</w:t>
      </w:r>
      <w:r>
        <w:tab/>
        <w:t xml:space="preserve">Power of </w:t>
      </w:r>
      <w:r w:rsidR="00761148">
        <w:t>public trustee and guardian</w:t>
      </w:r>
      <w:r>
        <w:t xml:space="preserve"> to sue self when acting in different capacities</w:t>
      </w:r>
      <w:bookmarkEnd w:id="50"/>
    </w:p>
    <w:p w14:paraId="614F88E5" w14:textId="77777777" w:rsidR="00452380" w:rsidRDefault="00452380">
      <w:pPr>
        <w:pStyle w:val="Amain"/>
      </w:pPr>
      <w:r>
        <w:tab/>
        <w:t>(1)</w:t>
      </w:r>
      <w:r>
        <w:tab/>
        <w:t xml:space="preserve">Notwithstanding any rule of law or practice to the contrary, the </w:t>
      </w:r>
      <w:r w:rsidR="00761148">
        <w:t>public trustee and guardian</w:t>
      </w:r>
      <w:r>
        <w:t xml:space="preserve">, acting in one capacity, may, subject to subsection (2) commence proceedings against the </w:t>
      </w:r>
      <w:r w:rsidR="00761148">
        <w:t>public trustee and guardian</w:t>
      </w:r>
      <w:r>
        <w:t xml:space="preserve"> acting in another capacity.</w:t>
      </w:r>
    </w:p>
    <w:p w14:paraId="4343AE9B" w14:textId="77777777" w:rsidR="00452380" w:rsidRDefault="00452380" w:rsidP="006C6F9D">
      <w:pPr>
        <w:pStyle w:val="Amain"/>
        <w:keepNext/>
        <w:keepLines/>
      </w:pPr>
      <w:r>
        <w:tab/>
        <w:t>(2)</w:t>
      </w:r>
      <w:r>
        <w:tab/>
        <w:t xml:space="preserve">Before commencing proceedings under subsection (1), the </w:t>
      </w:r>
      <w:r w:rsidR="00761148">
        <w:t>public trustee and guardian</w:t>
      </w:r>
      <w:r>
        <w:t xml:space="preserve"> shall apply to the court for directions as to the manner in which the respective interests of the </w:t>
      </w:r>
      <w:r w:rsidR="00761148">
        <w:t>public trustee and guardian</w:t>
      </w:r>
      <w:r>
        <w:t xml:space="preserve"> are to be represented in the proceedings.</w:t>
      </w:r>
    </w:p>
    <w:p w14:paraId="168E3BFD" w14:textId="77777777" w:rsidR="00452380" w:rsidRDefault="00452380">
      <w:pPr>
        <w:pStyle w:val="AH5Sec"/>
      </w:pPr>
      <w:bookmarkStart w:id="51" w:name="_Toc47703158"/>
      <w:r w:rsidRPr="002D2EEF">
        <w:rPr>
          <w:rStyle w:val="CharSectNo"/>
        </w:rPr>
        <w:t>27</w:t>
      </w:r>
      <w:r>
        <w:tab/>
        <w:t xml:space="preserve">Power of </w:t>
      </w:r>
      <w:r w:rsidR="00761148">
        <w:t>public trustee and guardian</w:t>
      </w:r>
      <w:r>
        <w:t xml:space="preserve"> to contract with self in certain circumstances</w:t>
      </w:r>
      <w:bookmarkEnd w:id="51"/>
    </w:p>
    <w:p w14:paraId="69A01DEB" w14:textId="77777777" w:rsidR="00452380" w:rsidRDefault="00452380">
      <w:pPr>
        <w:pStyle w:val="Amain"/>
      </w:pPr>
      <w:r>
        <w:tab/>
        <w:t>(1)</w:t>
      </w:r>
      <w:r>
        <w:tab/>
        <w:t xml:space="preserve">The </w:t>
      </w:r>
      <w:r w:rsidR="00761148">
        <w:t>public trustee and guardian</w:t>
      </w:r>
      <w:r>
        <w:t xml:space="preserve">, while acting in any capacity in connection with a trust or estate, may enter into a contract, deed or covenant with the </w:t>
      </w:r>
      <w:r w:rsidR="00761148">
        <w:t>public trustee and guardian</w:t>
      </w:r>
      <w:r>
        <w:t xml:space="preserve"> while acting in any capacity in connection with another trust or estate or as manager of property.</w:t>
      </w:r>
    </w:p>
    <w:p w14:paraId="3EA8A560" w14:textId="77777777" w:rsidR="00452380" w:rsidRDefault="00452380">
      <w:pPr>
        <w:pStyle w:val="Amain"/>
      </w:pPr>
      <w:r>
        <w:tab/>
        <w:t>(2)</w:t>
      </w:r>
      <w:r>
        <w:tab/>
        <w:t xml:space="preserve">The </w:t>
      </w:r>
      <w:r w:rsidR="00761148">
        <w:t>public trustee and guardian</w:t>
      </w:r>
      <w:r>
        <w:t xml:space="preserve">, while acting as manager of property, may enter into a contract, deed or covenant with the </w:t>
      </w:r>
      <w:r w:rsidR="00761148">
        <w:t>public trustee and guardian</w:t>
      </w:r>
      <w:r>
        <w:t xml:space="preserve"> while acting as manager of other property or in any capacity in connection with a trust or  estate.</w:t>
      </w:r>
    </w:p>
    <w:p w14:paraId="66DD2804" w14:textId="77777777" w:rsidR="00452380" w:rsidRDefault="00452380">
      <w:pPr>
        <w:pStyle w:val="AH5Sec"/>
      </w:pPr>
      <w:bookmarkStart w:id="52" w:name="_Toc47703159"/>
      <w:r w:rsidRPr="002D2EEF">
        <w:rPr>
          <w:rStyle w:val="CharSectNo"/>
        </w:rPr>
        <w:lastRenderedPageBreak/>
        <w:t>28</w:t>
      </w:r>
      <w:r>
        <w:tab/>
        <w:t xml:space="preserve">Fees and expenses of </w:t>
      </w:r>
      <w:r w:rsidR="00761148">
        <w:t>public trustee and guardian</w:t>
      </w:r>
      <w:bookmarkEnd w:id="52"/>
    </w:p>
    <w:p w14:paraId="4D5520FB" w14:textId="77777777" w:rsidR="00452380" w:rsidRDefault="00452380" w:rsidP="002B3375">
      <w:pPr>
        <w:pStyle w:val="Amain"/>
        <w:keepNext/>
      </w:pPr>
      <w:r>
        <w:tab/>
        <w:t>(1)</w:t>
      </w:r>
      <w:r>
        <w:tab/>
        <w:t xml:space="preserve">The </w:t>
      </w:r>
      <w:r w:rsidR="00761148">
        <w:t>public trustee and guardian</w:t>
      </w:r>
      <w:r>
        <w:t>—</w:t>
      </w:r>
    </w:p>
    <w:p w14:paraId="55DF1CDE" w14:textId="77777777" w:rsidR="00452380" w:rsidRDefault="00452380" w:rsidP="002B3375">
      <w:pPr>
        <w:pStyle w:val="Apara"/>
        <w:keepLines/>
      </w:pPr>
      <w:r>
        <w:tab/>
        <w:t>(a)</w:t>
      </w:r>
      <w:r>
        <w:tab/>
        <w:t xml:space="preserve">may, in respect of a service rendered by the </w:t>
      </w:r>
      <w:r w:rsidR="00761148">
        <w:t>public trustee and guardian</w:t>
      </w:r>
      <w:r>
        <w:t xml:space="preserve"> for which no other provision for the payment of a fee is made under this Act, charge such fee, whether by way of commission or otherwise, as is determined under section 75 for this section; and</w:t>
      </w:r>
    </w:p>
    <w:p w14:paraId="6B6348C3" w14:textId="77777777" w:rsidR="00452380" w:rsidRDefault="00452380">
      <w:pPr>
        <w:pStyle w:val="Apara"/>
      </w:pPr>
      <w:r>
        <w:tab/>
        <w:t>(b)</w:t>
      </w:r>
      <w:r>
        <w:tab/>
        <w:t xml:space="preserve">is entitled to the reasonable expenses incurred by the </w:t>
      </w:r>
      <w:r w:rsidR="00761148">
        <w:t>public trustee and guardian</w:t>
      </w:r>
      <w:r>
        <w:t xml:space="preserve"> in rendering a service.</w:t>
      </w:r>
    </w:p>
    <w:p w14:paraId="5AEB520E" w14:textId="77777777" w:rsidR="00452380" w:rsidRDefault="00452380">
      <w:pPr>
        <w:pStyle w:val="Amain"/>
      </w:pPr>
      <w:r>
        <w:tab/>
        <w:t>(2)</w:t>
      </w:r>
      <w:r>
        <w:tab/>
        <w:t xml:space="preserve">The fees and expenses payable under subsection (1) in respect of a service rendered by the </w:t>
      </w:r>
      <w:r w:rsidR="00761148">
        <w:t>public trustee and guardian</w:t>
      </w:r>
      <w:r>
        <w:t xml:space="preserve"> in connection with an estate, trust or fund—</w:t>
      </w:r>
    </w:p>
    <w:p w14:paraId="10B7CE9C" w14:textId="77777777" w:rsidR="00452380" w:rsidRDefault="00452380">
      <w:pPr>
        <w:pStyle w:val="Apara"/>
      </w:pPr>
      <w:r>
        <w:tab/>
        <w:t>(a)</w:t>
      </w:r>
      <w:r>
        <w:tab/>
        <w:t xml:space="preserve">may be paid by the </w:t>
      </w:r>
      <w:r w:rsidR="00761148">
        <w:t>public trustee and guardian</w:t>
      </w:r>
      <w:r>
        <w:t xml:space="preserve"> from moneys in the estate, trust or fund; and</w:t>
      </w:r>
    </w:p>
    <w:p w14:paraId="767E033F" w14:textId="77777777" w:rsidR="00452380" w:rsidRDefault="00452380">
      <w:pPr>
        <w:pStyle w:val="Apara"/>
      </w:pPr>
      <w:r>
        <w:tab/>
        <w:t>(b)</w:t>
      </w:r>
      <w:r>
        <w:tab/>
        <w:t>are, subject to any other law in force in the ACT, payable in priority to any other debts or liabilities of the estate, trust or fund.</w:t>
      </w:r>
    </w:p>
    <w:p w14:paraId="5B4F7A27" w14:textId="77777777" w:rsidR="00452380" w:rsidRDefault="00452380">
      <w:pPr>
        <w:pStyle w:val="Amain"/>
      </w:pPr>
      <w:r>
        <w:tab/>
        <w:t>(3)</w:t>
      </w:r>
      <w:r>
        <w:tab/>
        <w:t xml:space="preserve">The incidence of the fees and expenses payable under this section as between capital and income shall be determined by the </w:t>
      </w:r>
      <w:r w:rsidR="00761148">
        <w:t>public trustee and guardian</w:t>
      </w:r>
      <w:r>
        <w:t>.</w:t>
      </w:r>
    </w:p>
    <w:p w14:paraId="130E0429" w14:textId="77777777" w:rsidR="00452380" w:rsidRDefault="00452380">
      <w:pPr>
        <w:pStyle w:val="Amain"/>
      </w:pPr>
      <w:r>
        <w:tab/>
        <w:t>(4)</w:t>
      </w:r>
      <w:r>
        <w:tab/>
        <w:t xml:space="preserve">Where, but for this subsection, there would be payable to the </w:t>
      </w:r>
      <w:r w:rsidR="00761148">
        <w:t>public trustee and guardian</w:t>
      </w:r>
      <w:r>
        <w:t xml:space="preserve"> under this section an amount in respect of fees or expenses, the </w:t>
      </w:r>
      <w:r w:rsidR="00761148">
        <w:t>public trustee and guardian</w:t>
      </w:r>
      <w:r>
        <w:t xml:space="preserve"> may dispense with the payment of that amount or reduce the amount that would otherwise be payable where the </w:t>
      </w:r>
      <w:r w:rsidR="00761148">
        <w:t>public trustee and guardian</w:t>
      </w:r>
      <w:r>
        <w:t xml:space="preserve"> is satisfied that payment of the amount would impose hardship on a person or that other circumstances exist that justify taking such action.</w:t>
      </w:r>
    </w:p>
    <w:p w14:paraId="1BC25224" w14:textId="77777777" w:rsidR="00452380" w:rsidRDefault="00452380" w:rsidP="002B3375">
      <w:pPr>
        <w:pStyle w:val="AH5Sec"/>
        <w:keepLines/>
      </w:pPr>
      <w:bookmarkStart w:id="53" w:name="_Toc47703160"/>
      <w:r w:rsidRPr="002D2EEF">
        <w:rPr>
          <w:rStyle w:val="CharSectNo"/>
        </w:rPr>
        <w:lastRenderedPageBreak/>
        <w:t>29</w:t>
      </w:r>
      <w:r>
        <w:tab/>
        <w:t>Payments to persons outside Australia</w:t>
      </w:r>
      <w:bookmarkEnd w:id="53"/>
    </w:p>
    <w:p w14:paraId="08D6003B" w14:textId="77777777" w:rsidR="00452380" w:rsidRDefault="00452380" w:rsidP="002B3375">
      <w:pPr>
        <w:pStyle w:val="Amain"/>
        <w:keepLines/>
      </w:pPr>
      <w:r>
        <w:tab/>
        <w:t>(1)</w:t>
      </w:r>
      <w:r>
        <w:tab/>
        <w:t xml:space="preserve">Where any moneys or chattels are payable or deliverable by the </w:t>
      </w:r>
      <w:r w:rsidR="00761148">
        <w:t>public trustee and guardian</w:t>
      </w:r>
      <w:r>
        <w:t xml:space="preserve"> to a person in a country other than Australia, the </w:t>
      </w:r>
      <w:r w:rsidR="00761148">
        <w:t>public trustee and guardian</w:t>
      </w:r>
      <w:r>
        <w:t xml:space="preserve"> may pay those moneys or deliver those chattels, on behalf of that person—</w:t>
      </w:r>
    </w:p>
    <w:p w14:paraId="14D3800C" w14:textId="77777777" w:rsidR="00452380" w:rsidRDefault="00452380">
      <w:pPr>
        <w:pStyle w:val="Apara"/>
      </w:pPr>
      <w:r>
        <w:tab/>
        <w:t>(a)</w:t>
      </w:r>
      <w:r>
        <w:tab/>
        <w:t>to a consular officer of that country resident in Australia; or</w:t>
      </w:r>
    </w:p>
    <w:p w14:paraId="10E41112" w14:textId="77777777" w:rsidR="00452380" w:rsidRDefault="00452380">
      <w:pPr>
        <w:pStyle w:val="Apara"/>
      </w:pPr>
      <w:r>
        <w:tab/>
        <w:t>(b)</w:t>
      </w:r>
      <w:r>
        <w:tab/>
        <w:t xml:space="preserve">if there is no such officer—to an official of that country, wherever the official is resident, who appears to the </w:t>
      </w:r>
      <w:r w:rsidR="00761148">
        <w:t>public trustee and guardian</w:t>
      </w:r>
      <w:r>
        <w:t xml:space="preserve"> to be a suitable person to receive those moneys or chattels.</w:t>
      </w:r>
    </w:p>
    <w:p w14:paraId="186FA8AC" w14:textId="77777777" w:rsidR="00452380" w:rsidRDefault="00452380">
      <w:pPr>
        <w:pStyle w:val="Amain"/>
      </w:pPr>
      <w:r>
        <w:tab/>
        <w:t>(2)</w:t>
      </w:r>
      <w:r>
        <w:tab/>
        <w:t xml:space="preserve">The receipt of a consular officer or official of moneys or chattels paid or delivered to </w:t>
      </w:r>
      <w:r w:rsidR="00EA1324" w:rsidRPr="00591A0F">
        <w:rPr>
          <w:lang w:eastAsia="en-AU"/>
        </w:rPr>
        <w:t>the consular officer or official</w:t>
      </w:r>
      <w:r>
        <w:t xml:space="preserve"> under subsection (1) is a complete and sufficient discharge to the </w:t>
      </w:r>
      <w:r w:rsidR="00761148">
        <w:t>public trustee and guardian</w:t>
      </w:r>
      <w:r>
        <w:t xml:space="preserve"> and the </w:t>
      </w:r>
      <w:r w:rsidR="00761148">
        <w:t>public trustee and guardian</w:t>
      </w:r>
      <w:r>
        <w:t xml:space="preserve"> has no further concern to see to the application of those moneys or chattels.</w:t>
      </w:r>
    </w:p>
    <w:p w14:paraId="0EA68CC1" w14:textId="77777777" w:rsidR="00452380" w:rsidRDefault="00452380">
      <w:pPr>
        <w:pStyle w:val="AH5Sec"/>
      </w:pPr>
      <w:bookmarkStart w:id="54" w:name="_Toc47703161"/>
      <w:r w:rsidRPr="002D2EEF">
        <w:rPr>
          <w:rStyle w:val="CharSectNo"/>
        </w:rPr>
        <w:t>29A</w:t>
      </w:r>
      <w:r>
        <w:tab/>
        <w:t>Payment of money without grant of administration</w:t>
      </w:r>
      <w:bookmarkEnd w:id="54"/>
    </w:p>
    <w:p w14:paraId="2672796B" w14:textId="77777777" w:rsidR="00452380" w:rsidRDefault="00452380" w:rsidP="006C6F9D">
      <w:pPr>
        <w:pStyle w:val="Amain"/>
        <w:keepNext/>
      </w:pPr>
      <w:r>
        <w:tab/>
        <w:t>(1)</w:t>
      </w:r>
      <w:r>
        <w:tab/>
        <w:t>This section applies if—</w:t>
      </w:r>
    </w:p>
    <w:p w14:paraId="10A8C548" w14:textId="77777777" w:rsidR="00452380" w:rsidRDefault="00452380">
      <w:pPr>
        <w:pStyle w:val="Apara"/>
      </w:pPr>
      <w:r>
        <w:tab/>
        <w:t>(a)</w:t>
      </w:r>
      <w:r>
        <w:tab/>
        <w:t xml:space="preserve">before a person dies, the </w:t>
      </w:r>
      <w:r w:rsidR="00761148">
        <w:t>public trustee and guardian</w:t>
      </w:r>
      <w:r>
        <w:t xml:space="preserve"> holds an amount or personal property for the person; and</w:t>
      </w:r>
    </w:p>
    <w:p w14:paraId="35A5129B" w14:textId="77777777" w:rsidR="00452380" w:rsidRDefault="00452380">
      <w:pPr>
        <w:pStyle w:val="Apara"/>
      </w:pPr>
      <w:r>
        <w:tab/>
        <w:t>(b)</w:t>
      </w:r>
      <w:r>
        <w:tab/>
        <w:t xml:space="preserve">on the person’s death, the total of the amount and the value of the personal property as estimated by the </w:t>
      </w:r>
      <w:r w:rsidR="00761148">
        <w:t>public trustee and guardian</w:t>
      </w:r>
      <w:r>
        <w:t xml:space="preserve"> is not more than $20 000; and</w:t>
      </w:r>
    </w:p>
    <w:p w14:paraId="18C787AC" w14:textId="77777777" w:rsidR="00452380" w:rsidRDefault="00452380">
      <w:pPr>
        <w:pStyle w:val="Apara"/>
      </w:pPr>
      <w:r>
        <w:tab/>
        <w:t>(c)</w:t>
      </w:r>
      <w:r>
        <w:tab/>
        <w:t xml:space="preserve">the </w:t>
      </w:r>
      <w:r w:rsidR="00761148">
        <w:t>public trustee and guardian</w:t>
      </w:r>
      <w:r>
        <w:t xml:space="preserve"> has no knowledge of an application for probate of the person’s will or for letters of administration of the person’s estate.</w:t>
      </w:r>
    </w:p>
    <w:p w14:paraId="39AC9046" w14:textId="77777777" w:rsidR="00452380" w:rsidRDefault="00452380" w:rsidP="002B3375">
      <w:pPr>
        <w:pStyle w:val="Amain"/>
        <w:keepLines/>
      </w:pPr>
      <w:r>
        <w:lastRenderedPageBreak/>
        <w:tab/>
        <w:t>(2)</w:t>
      </w:r>
      <w:r>
        <w:tab/>
        <w:t xml:space="preserve">The </w:t>
      </w:r>
      <w:r w:rsidR="00761148">
        <w:t>public trustee and guardian</w:t>
      </w:r>
      <w:r>
        <w:t xml:space="preserve"> may pay the amount, and transfer the personal property, to a person the </w:t>
      </w:r>
      <w:r w:rsidR="00761148">
        <w:t>public trustee and guardian</w:t>
      </w:r>
      <w:r>
        <w:t xml:space="preserve"> considers is entitled to the amount or property (the </w:t>
      </w:r>
      <w:r>
        <w:rPr>
          <w:rStyle w:val="charBoldItals"/>
        </w:rPr>
        <w:t>entitled person</w:t>
      </w:r>
      <w:r>
        <w:t>) without proof of the entitled person having obtained probate of the deceased person’s will or administration of the deceased person’s estate.</w:t>
      </w:r>
    </w:p>
    <w:p w14:paraId="2C27AF83" w14:textId="77777777" w:rsidR="00452380" w:rsidRDefault="00452380">
      <w:pPr>
        <w:pStyle w:val="Amain"/>
      </w:pPr>
      <w:r>
        <w:tab/>
        <w:t>(3)</w:t>
      </w:r>
      <w:r>
        <w:tab/>
        <w:t xml:space="preserve">For subsection (2), the </w:t>
      </w:r>
      <w:r w:rsidR="00761148">
        <w:t>public trustee and guardian</w:t>
      </w:r>
      <w:r>
        <w:t xml:space="preserve"> may require the entitled person to give an undertaking that </w:t>
      </w:r>
      <w:r>
        <w:rPr>
          <w:color w:val="000000"/>
          <w:lang w:val="en-US"/>
        </w:rPr>
        <w:t>the amount or personal property will be administered by the entitled person for the deceased person’s estate.</w:t>
      </w:r>
    </w:p>
    <w:p w14:paraId="09850584" w14:textId="7A62FC2B" w:rsidR="00B958B6" w:rsidRPr="00326F84" w:rsidRDefault="00B958B6" w:rsidP="00B958B6">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53" w:tooltip="A2002-51" w:history="1">
        <w:r w:rsidRPr="00326F84">
          <w:rPr>
            <w:rStyle w:val="charCitHyperlinkAbbrev"/>
          </w:rPr>
          <w:t>Criminal Code</w:t>
        </w:r>
      </w:hyperlink>
      <w:r w:rsidRPr="00326F84">
        <w:t>, pt 3.4).</w:t>
      </w:r>
    </w:p>
    <w:p w14:paraId="4F315306" w14:textId="77777777" w:rsidR="00452380" w:rsidRDefault="00452380">
      <w:pPr>
        <w:pStyle w:val="Amain"/>
      </w:pPr>
      <w:r>
        <w:tab/>
        <w:t>(4)</w:t>
      </w:r>
      <w:r>
        <w:tab/>
        <w:t>An amount paid, or personal property given, under subsection (2) is taken to have been paid to the deceased person’s estate.</w:t>
      </w:r>
    </w:p>
    <w:p w14:paraId="324ADE41" w14:textId="77777777" w:rsidR="00452380" w:rsidRDefault="00452380">
      <w:pPr>
        <w:pStyle w:val="Amain"/>
      </w:pPr>
      <w:r>
        <w:tab/>
        <w:t>(5)</w:t>
      </w:r>
      <w:r>
        <w:tab/>
        <w:t xml:space="preserve">This section does not affect any right of a person to claim or recover an amount paid, or personal property given, under subsection (2) from a person other than the </w:t>
      </w:r>
      <w:r w:rsidR="00761148">
        <w:t>public trustee and guardian</w:t>
      </w:r>
      <w:r>
        <w:t>.</w:t>
      </w:r>
    </w:p>
    <w:p w14:paraId="7D3D2B9E" w14:textId="77777777" w:rsidR="00452380" w:rsidRDefault="00452380">
      <w:pPr>
        <w:pStyle w:val="AH5Sec"/>
      </w:pPr>
      <w:bookmarkStart w:id="55" w:name="_Toc47703162"/>
      <w:r w:rsidRPr="002D2EEF">
        <w:rPr>
          <w:rStyle w:val="CharSectNo"/>
        </w:rPr>
        <w:t>30</w:t>
      </w:r>
      <w:r>
        <w:tab/>
        <w:t>Dealings with other public trustees</w:t>
      </w:r>
      <w:bookmarkEnd w:id="55"/>
    </w:p>
    <w:p w14:paraId="2EBF3B98" w14:textId="77777777" w:rsidR="00452380" w:rsidRDefault="00452380" w:rsidP="006C6F9D">
      <w:pPr>
        <w:pStyle w:val="Amain"/>
        <w:keepNext/>
      </w:pPr>
      <w:r>
        <w:tab/>
        <w:t>(1)</w:t>
      </w:r>
      <w:r>
        <w:tab/>
        <w:t>Where—</w:t>
      </w:r>
    </w:p>
    <w:p w14:paraId="795DFEF9" w14:textId="77777777" w:rsidR="00452380" w:rsidRDefault="00452380">
      <w:pPr>
        <w:pStyle w:val="Apara"/>
      </w:pPr>
      <w:r>
        <w:tab/>
        <w:t>(a)</w:t>
      </w:r>
      <w:r>
        <w:tab/>
        <w:t xml:space="preserve">the </w:t>
      </w:r>
      <w:r w:rsidR="007A0F80" w:rsidRPr="0000384D">
        <w:t>public trustee and guardian</w:t>
      </w:r>
      <w:r>
        <w:t xml:space="preserve"> is administering the estate in the ACT of a person who, at the time of the person’s death, was domiciled outside the ACT; and</w:t>
      </w:r>
    </w:p>
    <w:p w14:paraId="260B7E9C" w14:textId="77777777" w:rsidR="00452380" w:rsidRDefault="00452380">
      <w:pPr>
        <w:pStyle w:val="Apara"/>
      </w:pPr>
      <w:r>
        <w:tab/>
        <w:t>(b)</w:t>
      </w:r>
      <w:r>
        <w:tab/>
        <w:t>the estate of the person in the place in which the person was, at the time of the person’s death, domiciled is being administered by the public trustee or other like official of the place of domicile;</w:t>
      </w:r>
    </w:p>
    <w:p w14:paraId="2204ECBB" w14:textId="77777777" w:rsidR="00452380" w:rsidRDefault="007A0F80">
      <w:pPr>
        <w:pStyle w:val="Amainreturn"/>
      </w:pPr>
      <w:r w:rsidRPr="0000384D">
        <w:t>the public trustee and guardian may</w:t>
      </w:r>
      <w:r w:rsidR="00452380">
        <w:t xml:space="preserve">, after payment of creditors and the fees, charges and expenses provided for under this Act, pay the balance of the proceeds of the estate in the ACT to the public trustee or other like official of the place of domicile, without incurring any </w:t>
      </w:r>
      <w:r w:rsidR="00452380">
        <w:lastRenderedPageBreak/>
        <w:t>liability in relation to the payment, and without any obligation to see to the application, of that balance.</w:t>
      </w:r>
    </w:p>
    <w:p w14:paraId="31FA9568" w14:textId="77777777" w:rsidR="00452380" w:rsidRDefault="00452380">
      <w:pPr>
        <w:pStyle w:val="Amain"/>
      </w:pPr>
      <w:r>
        <w:tab/>
        <w:t>(2)</w:t>
      </w:r>
      <w:r>
        <w:tab/>
        <w:t>Where—</w:t>
      </w:r>
    </w:p>
    <w:p w14:paraId="75427797" w14:textId="77777777" w:rsidR="00452380" w:rsidRDefault="00452380">
      <w:pPr>
        <w:pStyle w:val="Apara"/>
      </w:pPr>
      <w:r>
        <w:tab/>
        <w:t>(a)</w:t>
      </w:r>
      <w:r>
        <w:tab/>
        <w:t>the estate of a deceased person who, at the time of the person’s death, was domiciled in the ACT is being administered by the public trustee</w:t>
      </w:r>
      <w:r w:rsidR="007A0F80">
        <w:t xml:space="preserve"> </w:t>
      </w:r>
      <w:r w:rsidR="007A0F80" w:rsidRPr="0000384D">
        <w:t>and guardian</w:t>
      </w:r>
      <w:r>
        <w:t>; and</w:t>
      </w:r>
    </w:p>
    <w:p w14:paraId="11F2E0A2" w14:textId="77777777" w:rsidR="00452380" w:rsidRDefault="00452380">
      <w:pPr>
        <w:pStyle w:val="Apara"/>
      </w:pPr>
      <w:r>
        <w:tab/>
        <w:t>(b)</w:t>
      </w:r>
      <w:r>
        <w:tab/>
        <w:t>the public trustee or other like official of a place other than the ACT has obtained administration of the estate of the deceased person in that place;</w:t>
      </w:r>
    </w:p>
    <w:p w14:paraId="2DA0553C" w14:textId="77777777" w:rsidR="00452380" w:rsidRDefault="00452380">
      <w:pPr>
        <w:pStyle w:val="Amainreturn"/>
      </w:pPr>
      <w:r>
        <w:t>the public trustee</w:t>
      </w:r>
      <w:r w:rsidR="007A0F80">
        <w:t xml:space="preserve"> </w:t>
      </w:r>
      <w:r w:rsidR="007A0F80" w:rsidRPr="0000384D">
        <w:t>and guardian</w:t>
      </w:r>
      <w:r>
        <w:t xml:space="preserve"> may receive from that public trustee or other like official the balance of the estate of the deceased person in that place.</w:t>
      </w:r>
    </w:p>
    <w:p w14:paraId="7AF2A2FA" w14:textId="77777777" w:rsidR="00452380" w:rsidRDefault="00452380">
      <w:pPr>
        <w:pStyle w:val="Amain"/>
      </w:pPr>
      <w:r>
        <w:tab/>
        <w:t>(3)</w:t>
      </w:r>
      <w:r>
        <w:tab/>
        <w:t>The balance of an estate received by the public trustee</w:t>
      </w:r>
      <w:r w:rsidR="007A0F80">
        <w:t xml:space="preserve"> </w:t>
      </w:r>
      <w:r w:rsidR="007A0F80" w:rsidRPr="0000384D">
        <w:t>and guardian</w:t>
      </w:r>
      <w:r>
        <w:t xml:space="preserve"> under subsection (2) shall form part of the estate of the deceased person in the ACT.</w:t>
      </w:r>
    </w:p>
    <w:p w14:paraId="49635C43" w14:textId="77777777" w:rsidR="00452380" w:rsidRDefault="00452380">
      <w:pPr>
        <w:pStyle w:val="AH5Sec"/>
      </w:pPr>
      <w:bookmarkStart w:id="56" w:name="_Toc47703163"/>
      <w:r w:rsidRPr="002D2EEF">
        <w:rPr>
          <w:rStyle w:val="CharSectNo"/>
        </w:rPr>
        <w:t>31</w:t>
      </w:r>
      <w:r>
        <w:tab/>
        <w:t>Unclaimed moneys</w:t>
      </w:r>
      <w:bookmarkEnd w:id="56"/>
    </w:p>
    <w:p w14:paraId="03D75188" w14:textId="77777777" w:rsidR="00452380" w:rsidRDefault="00452380" w:rsidP="006C6F9D">
      <w:pPr>
        <w:pStyle w:val="Amain"/>
        <w:keepNext/>
      </w:pPr>
      <w:r>
        <w:tab/>
        <w:t>(1)</w:t>
      </w:r>
      <w:r>
        <w:tab/>
        <w:t>Where—</w:t>
      </w:r>
    </w:p>
    <w:p w14:paraId="765F840D" w14:textId="77777777" w:rsidR="00452380" w:rsidRDefault="00452380">
      <w:pPr>
        <w:pStyle w:val="Apara"/>
      </w:pPr>
      <w:r>
        <w:tab/>
        <w:t>(a)</w:t>
      </w:r>
      <w:r>
        <w:tab/>
        <w:t xml:space="preserve">the </w:t>
      </w:r>
      <w:r w:rsidR="00761148">
        <w:t>public trustee and guardian</w:t>
      </w:r>
      <w:r>
        <w:t xml:space="preserve"> has been administering an estate for a period of not less than 6 years; and</w:t>
      </w:r>
    </w:p>
    <w:p w14:paraId="4959E906" w14:textId="77777777" w:rsidR="00452380" w:rsidRDefault="00452380">
      <w:pPr>
        <w:pStyle w:val="Apara"/>
      </w:pPr>
      <w:r>
        <w:tab/>
        <w:t>(b)</w:t>
      </w:r>
      <w:r>
        <w:tab/>
        <w:t xml:space="preserve">moneys forming part of the estate are being held by the </w:t>
      </w:r>
      <w:r w:rsidR="00761148">
        <w:t>public trustee and guardian</w:t>
      </w:r>
      <w:r>
        <w:t>; and</w:t>
      </w:r>
    </w:p>
    <w:p w14:paraId="194D603A" w14:textId="77777777" w:rsidR="00452380" w:rsidRDefault="00452380">
      <w:pPr>
        <w:pStyle w:val="Apara"/>
      </w:pPr>
      <w:r>
        <w:tab/>
        <w:t>(c)</w:t>
      </w:r>
      <w:r>
        <w:tab/>
        <w:t xml:space="preserve">the </w:t>
      </w:r>
      <w:r w:rsidR="00761148">
        <w:t>public trustee and guardian</w:t>
      </w:r>
      <w:r>
        <w:t xml:space="preserve">— </w:t>
      </w:r>
    </w:p>
    <w:p w14:paraId="48714AC4" w14:textId="77777777" w:rsidR="00452380" w:rsidRDefault="00452380">
      <w:pPr>
        <w:pStyle w:val="Asubpara"/>
      </w:pPr>
      <w:r>
        <w:tab/>
        <w:t>(i)</w:t>
      </w:r>
      <w:r>
        <w:tab/>
        <w:t>has no knowledge of the existence or whereabouts of a person who is, or claims to be, entitled to the moneys; or</w:t>
      </w:r>
    </w:p>
    <w:p w14:paraId="3D4E15CC" w14:textId="77777777" w:rsidR="00452380" w:rsidRDefault="00452380" w:rsidP="002B3375">
      <w:pPr>
        <w:pStyle w:val="Asubpara"/>
        <w:keepNext/>
        <w:keepLines/>
      </w:pPr>
      <w:r>
        <w:lastRenderedPageBreak/>
        <w:tab/>
        <w:t>(ii)</w:t>
      </w:r>
      <w:r>
        <w:tab/>
        <w:t xml:space="preserve">in a case in which the existence and whereabouts of the person entitled to receive the moneys are known to the </w:t>
      </w:r>
      <w:r w:rsidR="00761148">
        <w:t>public trustee and guardian</w:t>
      </w:r>
      <w:r>
        <w:t xml:space="preserve">—is unable, for any reason whatsoever, to effect payment of the moneys to the person; </w:t>
      </w:r>
    </w:p>
    <w:p w14:paraId="77A70FB8" w14:textId="77777777" w:rsidR="00452380" w:rsidRDefault="00452380">
      <w:pPr>
        <w:pStyle w:val="Amainreturn"/>
      </w:pPr>
      <w:r>
        <w:t xml:space="preserve">the </w:t>
      </w:r>
      <w:r w:rsidR="00761148">
        <w:t>public trustee and guardian</w:t>
      </w:r>
      <w:r>
        <w:t xml:space="preserve"> shall pay those moneys to the Territory.</w:t>
      </w:r>
    </w:p>
    <w:p w14:paraId="5F12F32A" w14:textId="77777777" w:rsidR="00452380" w:rsidRDefault="00452380">
      <w:pPr>
        <w:pStyle w:val="Amain"/>
      </w:pPr>
      <w:r>
        <w:tab/>
        <w:t>(2)</w:t>
      </w:r>
      <w:r>
        <w:tab/>
        <w:t>A person who claims to be entitled to any moneys paid to the Territory under subsection (1) may apply to the court for an order declaring the person to be so entitled and, if the court is satisfied that the person is entitled to the moneys or a part of the moneys, it may make an order accordingly.</w:t>
      </w:r>
    </w:p>
    <w:p w14:paraId="75076CB1" w14:textId="77777777" w:rsidR="00452380" w:rsidRDefault="00452380">
      <w:pPr>
        <w:pStyle w:val="Amain"/>
      </w:pPr>
      <w:r>
        <w:tab/>
        <w:t>(3)</w:t>
      </w:r>
      <w:r>
        <w:tab/>
        <w:t>Where an order is made under subsection (2), there is payable to the person in whose favour the order is made by the Territory an amount equal to the amount specified in the order.</w:t>
      </w:r>
    </w:p>
    <w:p w14:paraId="38E1CBB8" w14:textId="77777777" w:rsidR="00452380" w:rsidRDefault="00452380">
      <w:pPr>
        <w:pStyle w:val="AH5Sec"/>
      </w:pPr>
      <w:bookmarkStart w:id="57" w:name="_Toc47703164"/>
      <w:r w:rsidRPr="002D2EEF">
        <w:rPr>
          <w:rStyle w:val="CharSectNo"/>
        </w:rPr>
        <w:t>32</w:t>
      </w:r>
      <w:r>
        <w:tab/>
        <w:t>Allowance of claims</w:t>
      </w:r>
      <w:bookmarkEnd w:id="57"/>
    </w:p>
    <w:p w14:paraId="495130C7" w14:textId="77777777" w:rsidR="00452380" w:rsidRDefault="00452380" w:rsidP="00A72E55">
      <w:pPr>
        <w:pStyle w:val="Amainreturn"/>
        <w:keepNext/>
      </w:pPr>
      <w:r>
        <w:t xml:space="preserve">The </w:t>
      </w:r>
      <w:r w:rsidR="00761148">
        <w:t>public trustee and guardian</w:t>
      </w:r>
      <w:r>
        <w:t xml:space="preserve"> may—</w:t>
      </w:r>
    </w:p>
    <w:p w14:paraId="4AC92174" w14:textId="77777777" w:rsidR="00452380" w:rsidRDefault="00452380" w:rsidP="00A72E55">
      <w:pPr>
        <w:pStyle w:val="Apara"/>
        <w:keepNext/>
      </w:pPr>
      <w:r>
        <w:tab/>
        <w:t>(a)</w:t>
      </w:r>
      <w:r>
        <w:tab/>
        <w:t xml:space="preserve">at any time, require a person to make </w:t>
      </w:r>
      <w:r w:rsidR="00B958B6" w:rsidRPr="00326F84">
        <w:t>a statement</w:t>
      </w:r>
      <w:r>
        <w:t xml:space="preserve"> or produce other sufficient evidence to support </w:t>
      </w:r>
      <w:r w:rsidR="00A72E55">
        <w:t>a claim in connection with—</w:t>
      </w:r>
    </w:p>
    <w:p w14:paraId="21152CD8" w14:textId="77777777" w:rsidR="00452380" w:rsidRDefault="00452380">
      <w:pPr>
        <w:pStyle w:val="Asubpara"/>
      </w:pPr>
      <w:r>
        <w:tab/>
        <w:t>(i)</w:t>
      </w:r>
      <w:r>
        <w:tab/>
        <w:t xml:space="preserve">an estate or trust being administered by the </w:t>
      </w:r>
      <w:r w:rsidR="00761148">
        <w:t>public trustee and guardian</w:t>
      </w:r>
      <w:r>
        <w:t>; or</w:t>
      </w:r>
    </w:p>
    <w:p w14:paraId="44661BCE" w14:textId="77777777" w:rsidR="00452380" w:rsidRDefault="00452380">
      <w:pPr>
        <w:pStyle w:val="Asubpara"/>
      </w:pPr>
      <w:r>
        <w:tab/>
        <w:t>(ii)</w:t>
      </w:r>
      <w:r>
        <w:tab/>
        <w:t xml:space="preserve">property of which the </w:t>
      </w:r>
      <w:r w:rsidR="00761148">
        <w:t>public trustee and guardian</w:t>
      </w:r>
      <w:r>
        <w:t xml:space="preserve"> is manager; and</w:t>
      </w:r>
    </w:p>
    <w:p w14:paraId="1C4596AA" w14:textId="77777777" w:rsidR="00452380" w:rsidRDefault="00452380">
      <w:pPr>
        <w:pStyle w:val="Apara"/>
      </w:pPr>
      <w:r>
        <w:tab/>
        <w:t>(b)</w:t>
      </w:r>
      <w:r>
        <w:tab/>
        <w:t>refuse to admit or take any further action in relation to the claim until the declaration or evidence is produced.</w:t>
      </w:r>
    </w:p>
    <w:p w14:paraId="34B1AFA8" w14:textId="4270F728" w:rsidR="00B958B6" w:rsidRPr="00326F84" w:rsidRDefault="00B958B6" w:rsidP="00B958B6">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54" w:tooltip="A2002-51" w:history="1">
        <w:r w:rsidRPr="00326F84">
          <w:rPr>
            <w:rStyle w:val="charCitHyperlinkAbbrev"/>
          </w:rPr>
          <w:t>Criminal Code</w:t>
        </w:r>
      </w:hyperlink>
      <w:r w:rsidRPr="00326F84">
        <w:t>, pt 3.4).</w:t>
      </w:r>
    </w:p>
    <w:p w14:paraId="1FAC86D7" w14:textId="77777777" w:rsidR="00452380" w:rsidRDefault="00452380">
      <w:pPr>
        <w:pStyle w:val="AH5Sec"/>
      </w:pPr>
      <w:bookmarkStart w:id="58" w:name="_Toc47703165"/>
      <w:r w:rsidRPr="002D2EEF">
        <w:rPr>
          <w:rStyle w:val="CharSectNo"/>
        </w:rPr>
        <w:lastRenderedPageBreak/>
        <w:t>33</w:t>
      </w:r>
      <w:r>
        <w:tab/>
        <w:t>Dispute involving claims</w:t>
      </w:r>
      <w:bookmarkEnd w:id="58"/>
    </w:p>
    <w:p w14:paraId="38BDB288" w14:textId="77777777" w:rsidR="0014033F" w:rsidRPr="0092630A" w:rsidRDefault="0014033F" w:rsidP="0014033F">
      <w:pPr>
        <w:pStyle w:val="Amain"/>
        <w:rPr>
          <w:lang w:eastAsia="en-AU"/>
        </w:rPr>
      </w:pPr>
      <w:r w:rsidRPr="0092630A">
        <w:rPr>
          <w:lang w:eastAsia="en-AU"/>
        </w:rPr>
        <w:tab/>
        <w:t>(1)</w:t>
      </w:r>
      <w:r w:rsidRPr="0092630A">
        <w:rPr>
          <w:lang w:eastAsia="en-AU"/>
        </w:rPr>
        <w:tab/>
        <w:t xml:space="preserve">The </w:t>
      </w:r>
      <w:r w:rsidR="00761148">
        <w:rPr>
          <w:lang w:eastAsia="en-AU"/>
        </w:rPr>
        <w:t>public trustee and guardian</w:t>
      </w:r>
      <w:r w:rsidRPr="0092630A">
        <w:rPr>
          <w:lang w:eastAsia="en-AU"/>
        </w:rPr>
        <w:t xml:space="preserve"> may, in connection with the administration of a deceased estate, give public notice that any person who claims to be a creditor against the estate must notify the </w:t>
      </w:r>
      <w:r w:rsidR="00761148">
        <w:rPr>
          <w:lang w:eastAsia="en-AU"/>
        </w:rPr>
        <w:t>public trustee and guardian</w:t>
      </w:r>
      <w:r w:rsidRPr="0092630A">
        <w:rPr>
          <w:lang w:eastAsia="en-AU"/>
        </w:rPr>
        <w:t>, in writing, of the claim within the period stated in the notice.</w:t>
      </w:r>
    </w:p>
    <w:p w14:paraId="6076EFBC" w14:textId="02C684FD" w:rsidR="0014033F" w:rsidRPr="0092630A" w:rsidRDefault="0014033F" w:rsidP="0014033F">
      <w:pPr>
        <w:pStyle w:val="aNote"/>
        <w:rPr>
          <w:lang w:eastAsia="en-AU"/>
        </w:rPr>
      </w:pPr>
      <w:r w:rsidRPr="0092630A">
        <w:rPr>
          <w:rStyle w:val="charItals"/>
        </w:rPr>
        <w:t xml:space="preserve">Note </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5" w:tooltip="A2001-14" w:history="1">
        <w:r w:rsidRPr="0092630A">
          <w:rPr>
            <w:rStyle w:val="charCitHyperlinkAbbrev"/>
          </w:rPr>
          <w:t>Legislation Act</w:t>
        </w:r>
      </w:hyperlink>
      <w:r w:rsidRPr="0092630A">
        <w:rPr>
          <w:lang w:eastAsia="en-AU"/>
        </w:rPr>
        <w:t>, dict, pt 1).</w:t>
      </w:r>
    </w:p>
    <w:p w14:paraId="4DD7E174" w14:textId="77777777" w:rsidR="00452380" w:rsidRDefault="00452380">
      <w:pPr>
        <w:pStyle w:val="Amain"/>
      </w:pPr>
      <w:r>
        <w:tab/>
        <w:t>(2)</w:t>
      </w:r>
      <w:r>
        <w:tab/>
        <w:t>Where—</w:t>
      </w:r>
    </w:p>
    <w:p w14:paraId="6DF0F707" w14:textId="77777777" w:rsidR="00452380" w:rsidRDefault="00452380">
      <w:pPr>
        <w:pStyle w:val="Apara"/>
      </w:pPr>
      <w:r>
        <w:tab/>
        <w:t>(a)</w:t>
      </w:r>
      <w:r>
        <w:tab/>
        <w:t xml:space="preserve">the </w:t>
      </w:r>
      <w:r w:rsidR="00761148">
        <w:t>public trustee and guardian</w:t>
      </w:r>
      <w:r>
        <w:t xml:space="preserve"> </w:t>
      </w:r>
      <w:r w:rsidR="0014033F" w:rsidRPr="0092630A">
        <w:t>gives public notice</w:t>
      </w:r>
      <w:r>
        <w:t xml:space="preserve"> under subsection (1); and</w:t>
      </w:r>
    </w:p>
    <w:p w14:paraId="5041CA38" w14:textId="77777777" w:rsidR="00452380" w:rsidRDefault="00452380">
      <w:pPr>
        <w:pStyle w:val="Apara"/>
      </w:pPr>
      <w:r>
        <w:tab/>
        <w:t>(b)</w:t>
      </w:r>
      <w:r>
        <w:tab/>
        <w:t>a claim is made by a person in accordance with the notice; and</w:t>
      </w:r>
    </w:p>
    <w:p w14:paraId="06F797CB" w14:textId="77777777" w:rsidR="00452380" w:rsidRDefault="00452380" w:rsidP="00ED718C">
      <w:pPr>
        <w:pStyle w:val="Apara"/>
        <w:keepNext/>
      </w:pPr>
      <w:r>
        <w:tab/>
        <w:t>(c)</w:t>
      </w:r>
      <w:r>
        <w:tab/>
        <w:t xml:space="preserve">the </w:t>
      </w:r>
      <w:r w:rsidR="00761148">
        <w:t>public trustee and guardian</w:t>
      </w:r>
      <w:r>
        <w:t xml:space="preserve"> disputes, in whole or in part, the claim of the person;</w:t>
      </w:r>
    </w:p>
    <w:p w14:paraId="63870B3B" w14:textId="77777777" w:rsidR="00452380" w:rsidRDefault="00452380" w:rsidP="0005736F">
      <w:pPr>
        <w:pStyle w:val="Amainreturn"/>
        <w:keepNext/>
      </w:pPr>
      <w:r>
        <w:t xml:space="preserve">the </w:t>
      </w:r>
      <w:r w:rsidR="00761148">
        <w:t>public trustee and guardian</w:t>
      </w:r>
      <w:r>
        <w:t xml:space="preserve"> shall give to the person a notice, in writing—</w:t>
      </w:r>
    </w:p>
    <w:p w14:paraId="4EC6B105" w14:textId="77777777" w:rsidR="00452380" w:rsidRDefault="00452380" w:rsidP="0005736F">
      <w:pPr>
        <w:pStyle w:val="Apara"/>
        <w:keepNext/>
      </w:pPr>
      <w:r>
        <w:tab/>
        <w:t>(d)</w:t>
      </w:r>
      <w:r>
        <w:tab/>
        <w:t xml:space="preserve">setting out the decision of the </w:t>
      </w:r>
      <w:r w:rsidR="00761148">
        <w:t>public trustee and guardian</w:t>
      </w:r>
      <w:r>
        <w:t>; and</w:t>
      </w:r>
    </w:p>
    <w:p w14:paraId="3781FDCF" w14:textId="77777777" w:rsidR="00452380" w:rsidRDefault="00452380">
      <w:pPr>
        <w:pStyle w:val="Apara"/>
      </w:pPr>
      <w:r>
        <w:tab/>
        <w:t>(e)</w:t>
      </w:r>
      <w:r>
        <w:tab/>
        <w:t>calling upon the person to institute proceedin</w:t>
      </w:r>
      <w:r w:rsidR="009631DB">
        <w:t>gs to enforce the claim within 3</w:t>
      </w:r>
      <w:r>
        <w:t xml:space="preserve"> months after the receipt by the person of the notice; and</w:t>
      </w:r>
    </w:p>
    <w:p w14:paraId="10F2C4BF" w14:textId="77777777" w:rsidR="00452380" w:rsidRDefault="00452380">
      <w:pPr>
        <w:pStyle w:val="Apara"/>
      </w:pPr>
      <w:r>
        <w:tab/>
        <w:t>(f)</w:t>
      </w:r>
      <w:r>
        <w:tab/>
        <w:t>containing a statement informing the person of the effect of a refusal or failure by the person to comply with the notice.</w:t>
      </w:r>
    </w:p>
    <w:p w14:paraId="4C727EFF" w14:textId="77777777" w:rsidR="00452380" w:rsidRDefault="00452380" w:rsidP="002B3375">
      <w:pPr>
        <w:pStyle w:val="Amain"/>
        <w:keepNext/>
        <w:keepLines/>
      </w:pPr>
      <w:r>
        <w:lastRenderedPageBreak/>
        <w:tab/>
        <w:t>(3)</w:t>
      </w:r>
      <w:r>
        <w:tab/>
        <w:t xml:space="preserve">If a person to whom a notice is given under subsection (2) does not, within the period specified in the notice, or within such further period as the court, on an application made to it by the person before the expiration of that firstmentioned period, allows, institute proceedings to enforce the person’s claim— </w:t>
      </w:r>
    </w:p>
    <w:p w14:paraId="5F7ECB89" w14:textId="77777777" w:rsidR="00452380" w:rsidRDefault="00452380" w:rsidP="002B3375">
      <w:pPr>
        <w:pStyle w:val="Apara"/>
        <w:keepNext/>
        <w:keepLines/>
      </w:pPr>
      <w:r>
        <w:tab/>
        <w:t>(a)</w:t>
      </w:r>
      <w:r>
        <w:tab/>
        <w:t xml:space="preserve">the </w:t>
      </w:r>
      <w:r w:rsidR="00761148">
        <w:t>public trustee and guardian</w:t>
      </w:r>
      <w:r>
        <w:t xml:space="preserve"> may deal with the estate in connection with which the notice under subsection (1) was published without taking into consideration the claim or so much of the claim as the </w:t>
      </w:r>
      <w:r w:rsidR="00761148">
        <w:t>public trustee and guardian</w:t>
      </w:r>
      <w:r>
        <w:t xml:space="preserve"> disputes; and</w:t>
      </w:r>
    </w:p>
    <w:p w14:paraId="1E532AE0" w14:textId="77777777" w:rsidR="00452380" w:rsidRDefault="00452380">
      <w:pPr>
        <w:pStyle w:val="Apara"/>
      </w:pPr>
      <w:r>
        <w:tab/>
        <w:t>(b)</w:t>
      </w:r>
      <w:r>
        <w:tab/>
        <w:t xml:space="preserve">the right of the person to recover the amount of the claim or that part of the claim that the </w:t>
      </w:r>
      <w:r w:rsidR="00761148">
        <w:t>public trustee and guardian</w:t>
      </w:r>
      <w:r>
        <w:t xml:space="preserve"> disputes shall be absolutely barred.</w:t>
      </w:r>
    </w:p>
    <w:p w14:paraId="77A0A09F" w14:textId="77777777" w:rsidR="00452380" w:rsidRDefault="00452380">
      <w:pPr>
        <w:pStyle w:val="PageBreak"/>
      </w:pPr>
      <w:r>
        <w:br w:type="page"/>
      </w:r>
    </w:p>
    <w:p w14:paraId="683EFE60" w14:textId="77777777" w:rsidR="00452380" w:rsidRPr="002D2EEF" w:rsidRDefault="00452380">
      <w:pPr>
        <w:pStyle w:val="AH2Part"/>
      </w:pPr>
      <w:bookmarkStart w:id="59" w:name="_Toc47703166"/>
      <w:r w:rsidRPr="002D2EEF">
        <w:rPr>
          <w:rStyle w:val="CharPartNo"/>
        </w:rPr>
        <w:lastRenderedPageBreak/>
        <w:t>Part 5</w:t>
      </w:r>
      <w:r>
        <w:tab/>
      </w:r>
      <w:r w:rsidRPr="002D2EEF">
        <w:rPr>
          <w:rStyle w:val="CharPartText"/>
        </w:rPr>
        <w:t>Unclaimed property</w:t>
      </w:r>
      <w:bookmarkEnd w:id="59"/>
    </w:p>
    <w:p w14:paraId="53B1AA93" w14:textId="77777777" w:rsidR="00452380" w:rsidRDefault="00452380">
      <w:pPr>
        <w:pStyle w:val="AH5Sec"/>
      </w:pPr>
      <w:bookmarkStart w:id="60" w:name="_Toc47703167"/>
      <w:r w:rsidRPr="002D2EEF">
        <w:rPr>
          <w:rStyle w:val="CharSectNo"/>
        </w:rPr>
        <w:t>33A</w:t>
      </w:r>
      <w:r>
        <w:tab/>
        <w:t xml:space="preserve">Meaning of </w:t>
      </w:r>
      <w:r>
        <w:rPr>
          <w:rStyle w:val="charItals"/>
        </w:rPr>
        <w:t xml:space="preserve">domestic partner </w:t>
      </w:r>
      <w:r>
        <w:t>for pt 5</w:t>
      </w:r>
      <w:bookmarkEnd w:id="60"/>
    </w:p>
    <w:p w14:paraId="61E9B359" w14:textId="77777777" w:rsidR="00452380" w:rsidRDefault="00452380">
      <w:pPr>
        <w:pStyle w:val="Amainreturn"/>
      </w:pPr>
      <w:r>
        <w:t>In this part:</w:t>
      </w:r>
    </w:p>
    <w:p w14:paraId="5D925764" w14:textId="77777777" w:rsidR="00452380" w:rsidRDefault="00452380">
      <w:pPr>
        <w:pStyle w:val="aDef"/>
        <w:keepNext/>
      </w:pPr>
      <w:r>
        <w:rPr>
          <w:rStyle w:val="charBoldItals"/>
        </w:rPr>
        <w:t>domestic partner</w:t>
      </w:r>
      <w:r>
        <w:t>, of the owner of property, means the domestic partner of the owner when the owner was last known to be alive.</w:t>
      </w:r>
    </w:p>
    <w:p w14:paraId="522F6D0C" w14:textId="14E88E04" w:rsidR="00452380" w:rsidRDefault="00452380">
      <w:pPr>
        <w:pStyle w:val="aNote"/>
      </w:pPr>
      <w:r>
        <w:rPr>
          <w:rStyle w:val="charItals"/>
        </w:rPr>
        <w:t>Note</w:t>
      </w:r>
      <w:r>
        <w:rPr>
          <w:rStyle w:val="charItals"/>
        </w:rPr>
        <w:tab/>
      </w:r>
      <w:r>
        <w:t xml:space="preserve">This definition qualifies the meaning of </w:t>
      </w:r>
      <w:r>
        <w:rPr>
          <w:rStyle w:val="charBoldItals"/>
        </w:rPr>
        <w:t>domestic partner</w:t>
      </w:r>
      <w:r>
        <w:t xml:space="preserve"> given by the </w:t>
      </w:r>
      <w:hyperlink r:id="rId56" w:tooltip="A2001-14" w:history="1">
        <w:r w:rsidR="00CC02A0" w:rsidRPr="00CC02A0">
          <w:rPr>
            <w:rStyle w:val="charCitHyperlinkAbbrev"/>
          </w:rPr>
          <w:t>Legislation Act</w:t>
        </w:r>
      </w:hyperlink>
      <w:r>
        <w:t>, s 169.</w:t>
      </w:r>
    </w:p>
    <w:p w14:paraId="00773769" w14:textId="77777777" w:rsidR="00452380" w:rsidRDefault="00452380">
      <w:pPr>
        <w:pStyle w:val="AH5Sec"/>
      </w:pPr>
      <w:bookmarkStart w:id="61" w:name="_Toc47703168"/>
      <w:r w:rsidRPr="002D2EEF">
        <w:rPr>
          <w:rStyle w:val="CharSectNo"/>
        </w:rPr>
        <w:t>34</w:t>
      </w:r>
      <w:r>
        <w:tab/>
        <w:t>Application for appointment as manager of property</w:t>
      </w:r>
      <w:bookmarkEnd w:id="61"/>
    </w:p>
    <w:p w14:paraId="789566A5" w14:textId="77777777" w:rsidR="00452380" w:rsidRDefault="00452380">
      <w:pPr>
        <w:pStyle w:val="Amain"/>
      </w:pPr>
      <w:r>
        <w:tab/>
        <w:t>(1)</w:t>
      </w:r>
      <w:r>
        <w:tab/>
        <w:t xml:space="preserve">The </w:t>
      </w:r>
      <w:r w:rsidR="00761148">
        <w:t>public trustee and guardian</w:t>
      </w:r>
      <w:r>
        <w:t xml:space="preserve"> may apply to the court for an order appointing the </w:t>
      </w:r>
      <w:r w:rsidR="00761148">
        <w:t>public trustee and guardian</w:t>
      </w:r>
      <w:r>
        <w:t xml:space="preserve"> manager of property where—</w:t>
      </w:r>
    </w:p>
    <w:p w14:paraId="168FCE4B" w14:textId="77777777" w:rsidR="00452380" w:rsidRDefault="00452380">
      <w:pPr>
        <w:pStyle w:val="Apara"/>
      </w:pPr>
      <w:r>
        <w:tab/>
        <w:t>(a)</w:t>
      </w:r>
      <w:r>
        <w:tab/>
        <w:t>the owner of the property is unknown; or</w:t>
      </w:r>
    </w:p>
    <w:p w14:paraId="25E9C620" w14:textId="77777777" w:rsidR="00452380" w:rsidRDefault="00452380">
      <w:pPr>
        <w:pStyle w:val="Apara"/>
      </w:pPr>
      <w:r>
        <w:tab/>
        <w:t>(b)</w:t>
      </w:r>
      <w:r>
        <w:tab/>
        <w:t>the whereabouts of the owner of the property are unknown; or</w:t>
      </w:r>
    </w:p>
    <w:p w14:paraId="146279EB" w14:textId="77777777" w:rsidR="00452380" w:rsidRDefault="00452380">
      <w:pPr>
        <w:pStyle w:val="Apara"/>
      </w:pPr>
      <w:r>
        <w:tab/>
        <w:t>(c)</w:t>
      </w:r>
      <w:r>
        <w:tab/>
        <w:t>it is not known whether the owner of the property is alive or dead; or</w:t>
      </w:r>
    </w:p>
    <w:p w14:paraId="20EBDA01" w14:textId="77777777" w:rsidR="00452380" w:rsidRDefault="00452380">
      <w:pPr>
        <w:pStyle w:val="Apara"/>
      </w:pPr>
      <w:r>
        <w:tab/>
        <w:t>(d)</w:t>
      </w:r>
      <w:r>
        <w:tab/>
        <w:t>the owner of the property is dead or permanently or indefinitely absent from the ACT and—</w:t>
      </w:r>
    </w:p>
    <w:p w14:paraId="13172398" w14:textId="77777777" w:rsidR="00452380" w:rsidRDefault="00452380">
      <w:pPr>
        <w:pStyle w:val="Asubpara"/>
      </w:pPr>
      <w:r>
        <w:tab/>
        <w:t>(i)</w:t>
      </w:r>
      <w:r>
        <w:tab/>
        <w:t>it is not known whether the person has a personal representative or agent in the ACT with authority to take possession of and administer the property; or</w:t>
      </w:r>
    </w:p>
    <w:p w14:paraId="79BD3FC7" w14:textId="77777777" w:rsidR="00452380" w:rsidRDefault="00452380">
      <w:pPr>
        <w:pStyle w:val="Asubpara"/>
      </w:pPr>
      <w:r>
        <w:tab/>
        <w:t>(ii)</w:t>
      </w:r>
      <w:r>
        <w:tab/>
        <w:t>the whereabouts of the person’s personal representative or agent are unknown; or</w:t>
      </w:r>
    </w:p>
    <w:p w14:paraId="6C44B305" w14:textId="77777777" w:rsidR="00452380" w:rsidRDefault="00452380">
      <w:pPr>
        <w:pStyle w:val="Asubpara"/>
      </w:pPr>
      <w:r>
        <w:tab/>
        <w:t>(iii)</w:t>
      </w:r>
      <w:r>
        <w:tab/>
        <w:t>it is not known whether the person’s personal representative or agent is alive or dead; or</w:t>
      </w:r>
    </w:p>
    <w:p w14:paraId="2294BF3A" w14:textId="77777777" w:rsidR="00452380" w:rsidRDefault="00452380">
      <w:pPr>
        <w:pStyle w:val="Apara"/>
      </w:pPr>
      <w:r>
        <w:tab/>
        <w:t>(e)</w:t>
      </w:r>
      <w:r>
        <w:tab/>
        <w:t>the owner of the property is a corporation and an officer or agent of the corporation cannot be found; or</w:t>
      </w:r>
    </w:p>
    <w:p w14:paraId="3F78EA03" w14:textId="77777777" w:rsidR="00452380" w:rsidRDefault="00452380">
      <w:pPr>
        <w:pStyle w:val="Apara"/>
      </w:pPr>
      <w:r>
        <w:tab/>
        <w:t>(f)</w:t>
      </w:r>
      <w:r>
        <w:tab/>
        <w:t>the property appears to have been abandoned.</w:t>
      </w:r>
    </w:p>
    <w:p w14:paraId="1CB65C0B" w14:textId="77777777" w:rsidR="00452380" w:rsidRDefault="00452380">
      <w:pPr>
        <w:pStyle w:val="Amain"/>
      </w:pPr>
      <w:r>
        <w:lastRenderedPageBreak/>
        <w:tab/>
        <w:t>(2)</w:t>
      </w:r>
      <w:r>
        <w:tab/>
        <w:t xml:space="preserve">On an application being made to it under this section, the court may, by order, appoint the </w:t>
      </w:r>
      <w:r w:rsidR="00761148">
        <w:t>public trustee and guardian</w:t>
      </w:r>
      <w:r>
        <w:t xml:space="preserve"> manager of the property in respect of which the application is made if the court is satisfied that the appointment is necessary or desirable—</w:t>
      </w:r>
    </w:p>
    <w:p w14:paraId="1AF5DB81" w14:textId="77777777" w:rsidR="00452380" w:rsidRDefault="00452380">
      <w:pPr>
        <w:pStyle w:val="Apara"/>
      </w:pPr>
      <w:r>
        <w:tab/>
        <w:t>(a)</w:t>
      </w:r>
      <w:r>
        <w:tab/>
        <w:t>in the interests of the owner of the property or of any other person; or</w:t>
      </w:r>
    </w:p>
    <w:p w14:paraId="64F29E9B" w14:textId="77777777" w:rsidR="00452380" w:rsidRDefault="00452380">
      <w:pPr>
        <w:pStyle w:val="Apara"/>
      </w:pPr>
      <w:r>
        <w:tab/>
        <w:t>(b)</w:t>
      </w:r>
      <w:r>
        <w:tab/>
        <w:t>in order to properly protect or preserve the property.</w:t>
      </w:r>
    </w:p>
    <w:p w14:paraId="4ABB89BB" w14:textId="77777777" w:rsidR="00452380" w:rsidRDefault="00452380">
      <w:pPr>
        <w:pStyle w:val="Amain"/>
      </w:pPr>
      <w:r>
        <w:tab/>
        <w:t>(3)</w:t>
      </w:r>
      <w:r>
        <w:tab/>
        <w:t xml:space="preserve">In making an order under this section appointing the </w:t>
      </w:r>
      <w:r w:rsidR="00761148">
        <w:t>public trustee and guardian</w:t>
      </w:r>
      <w:r>
        <w:t xml:space="preserve"> manager of property, the court may specify the powers that may be exercised by the </w:t>
      </w:r>
      <w:r w:rsidR="00761148">
        <w:t>public trustee and guardian</w:t>
      </w:r>
      <w:r>
        <w:t xml:space="preserve"> in connection with the property.</w:t>
      </w:r>
    </w:p>
    <w:p w14:paraId="179FBA94" w14:textId="77777777" w:rsidR="00452380" w:rsidRDefault="00452380">
      <w:pPr>
        <w:pStyle w:val="AH5Sec"/>
      </w:pPr>
      <w:bookmarkStart w:id="62" w:name="_Toc47703169"/>
      <w:r w:rsidRPr="002D2EEF">
        <w:rPr>
          <w:rStyle w:val="CharSectNo"/>
        </w:rPr>
        <w:t>35</w:t>
      </w:r>
      <w:r>
        <w:tab/>
        <w:t>Election to become manager of property</w:t>
      </w:r>
      <w:bookmarkEnd w:id="62"/>
    </w:p>
    <w:p w14:paraId="65C58BF7" w14:textId="77777777" w:rsidR="00452380" w:rsidRDefault="00452380">
      <w:pPr>
        <w:pStyle w:val="Amain"/>
      </w:pPr>
      <w:r>
        <w:tab/>
        <w:t>(1)</w:t>
      </w:r>
      <w:r>
        <w:tab/>
        <w:t xml:space="preserve">Where, in respect of property in connection with which an application  could be made under section 34, the </w:t>
      </w:r>
      <w:r w:rsidR="00761148">
        <w:t>public trustee and guardian</w:t>
      </w:r>
      <w:r>
        <w:t>—</w:t>
      </w:r>
    </w:p>
    <w:p w14:paraId="66977884" w14:textId="77777777" w:rsidR="00452380" w:rsidRDefault="00452380">
      <w:pPr>
        <w:pStyle w:val="Apara"/>
      </w:pPr>
      <w:r>
        <w:tab/>
        <w:t>(a)</w:t>
      </w:r>
      <w:r>
        <w:tab/>
        <w:t>estimates that the gross value of the property does not exceed $10 000; and</w:t>
      </w:r>
    </w:p>
    <w:p w14:paraId="5BF74E79" w14:textId="77777777" w:rsidR="00452380" w:rsidRDefault="00452380">
      <w:pPr>
        <w:pStyle w:val="Apara"/>
      </w:pPr>
      <w:r>
        <w:tab/>
        <w:t>(b)</w:t>
      </w:r>
      <w:r>
        <w:tab/>
        <w:t>is satisfied that—</w:t>
      </w:r>
    </w:p>
    <w:p w14:paraId="398A4EBA" w14:textId="77777777" w:rsidR="00452380" w:rsidRDefault="00452380">
      <w:pPr>
        <w:pStyle w:val="Asubpara"/>
      </w:pPr>
      <w:r>
        <w:tab/>
        <w:t>(i)</w:t>
      </w:r>
      <w:r>
        <w:tab/>
        <w:t>in the interests of the owner of the property or of any other person; or</w:t>
      </w:r>
    </w:p>
    <w:p w14:paraId="09FAF616" w14:textId="77777777" w:rsidR="00452380" w:rsidRDefault="00452380">
      <w:pPr>
        <w:pStyle w:val="Asubpara"/>
      </w:pPr>
      <w:r>
        <w:tab/>
        <w:t>(ii)</w:t>
      </w:r>
      <w:r>
        <w:tab/>
        <w:t>in order to properly protect or preserve the property;</w:t>
      </w:r>
    </w:p>
    <w:p w14:paraId="7BBF6C86" w14:textId="77777777" w:rsidR="00452380" w:rsidRDefault="00452380">
      <w:pPr>
        <w:pStyle w:val="Aparareturn"/>
      </w:pPr>
      <w:r>
        <w:t xml:space="preserve">it is necessary or desirable that the </w:t>
      </w:r>
      <w:r w:rsidR="00761148">
        <w:t>public trustee and guardian</w:t>
      </w:r>
      <w:r>
        <w:t xml:space="preserve"> should become the manager of the property;</w:t>
      </w:r>
    </w:p>
    <w:p w14:paraId="79B35C45" w14:textId="77777777" w:rsidR="00452380" w:rsidRDefault="00452380">
      <w:pPr>
        <w:pStyle w:val="Amainreturn"/>
      </w:pPr>
      <w:r>
        <w:t xml:space="preserve">the </w:t>
      </w:r>
      <w:r w:rsidR="00761148">
        <w:t>public trustee and guardian</w:t>
      </w:r>
      <w:r>
        <w:t xml:space="preserve"> may, without making an application to the court, elect to become manager of the property by filing in the office of the court a notice of election.</w:t>
      </w:r>
    </w:p>
    <w:p w14:paraId="70E7AC30" w14:textId="77777777" w:rsidR="00452380" w:rsidRDefault="00452380">
      <w:pPr>
        <w:pStyle w:val="Amain"/>
      </w:pPr>
      <w:r>
        <w:tab/>
        <w:t>(2)</w:t>
      </w:r>
      <w:r>
        <w:tab/>
        <w:t xml:space="preserve">On a notice of election being filed by the </w:t>
      </w:r>
      <w:r w:rsidR="00761148">
        <w:t>public trustee and guardian</w:t>
      </w:r>
      <w:r>
        <w:t xml:space="preserve"> under subsection (1), the </w:t>
      </w:r>
      <w:r w:rsidR="00761148">
        <w:t>public trustee and guardian</w:t>
      </w:r>
      <w:r>
        <w:t xml:space="preserve"> shall become manager of the property in respect of which the election is made.</w:t>
      </w:r>
    </w:p>
    <w:p w14:paraId="02C5A7A6" w14:textId="77777777" w:rsidR="0014033F" w:rsidRPr="0092630A" w:rsidRDefault="0014033F" w:rsidP="0014033F">
      <w:pPr>
        <w:pStyle w:val="AH5Sec"/>
        <w:rPr>
          <w:lang w:eastAsia="en-AU"/>
        </w:rPr>
      </w:pPr>
      <w:bookmarkStart w:id="63" w:name="_Toc47703170"/>
      <w:r w:rsidRPr="002D2EEF">
        <w:rPr>
          <w:rStyle w:val="CharSectNo"/>
        </w:rPr>
        <w:lastRenderedPageBreak/>
        <w:t>36</w:t>
      </w:r>
      <w:r w:rsidRPr="0092630A">
        <w:rPr>
          <w:lang w:eastAsia="en-AU"/>
        </w:rPr>
        <w:tab/>
        <w:t>Public notice of appointment or election</w:t>
      </w:r>
      <w:bookmarkEnd w:id="63"/>
    </w:p>
    <w:p w14:paraId="73BD48AB" w14:textId="77777777" w:rsidR="0014033F" w:rsidRPr="0092630A" w:rsidRDefault="0014033F" w:rsidP="0014033F">
      <w:pPr>
        <w:pStyle w:val="Amainreturn"/>
        <w:keepNext/>
        <w:rPr>
          <w:szCs w:val="24"/>
          <w:lang w:eastAsia="en-AU"/>
        </w:rPr>
      </w:pPr>
      <w:r w:rsidRPr="0092630A">
        <w:rPr>
          <w:lang w:eastAsia="en-AU"/>
        </w:rPr>
        <w:t xml:space="preserve">As soon as practicable after making an application under section 34 or filing a </w:t>
      </w:r>
      <w:r w:rsidRPr="0092630A">
        <w:rPr>
          <w:szCs w:val="24"/>
          <w:lang w:eastAsia="en-AU"/>
        </w:rPr>
        <w:t xml:space="preserve">notice of election under section 35, the </w:t>
      </w:r>
      <w:r w:rsidR="00761148">
        <w:rPr>
          <w:szCs w:val="24"/>
          <w:lang w:eastAsia="en-AU"/>
        </w:rPr>
        <w:t>public trustee and guardian</w:t>
      </w:r>
      <w:r w:rsidRPr="0092630A">
        <w:rPr>
          <w:szCs w:val="24"/>
          <w:lang w:eastAsia="en-AU"/>
        </w:rPr>
        <w:t xml:space="preserve"> must give public notice of the application or election.</w:t>
      </w:r>
    </w:p>
    <w:p w14:paraId="3F99BF43" w14:textId="389CFA76" w:rsidR="0014033F" w:rsidRPr="0092630A" w:rsidRDefault="0014033F" w:rsidP="0014033F">
      <w:pPr>
        <w:pStyle w:val="aNote"/>
        <w:rPr>
          <w:lang w:eastAsia="en-AU"/>
        </w:rPr>
      </w:pPr>
      <w:r w:rsidRPr="0092630A">
        <w:rPr>
          <w:rStyle w:val="charItals"/>
        </w:rPr>
        <w:t xml:space="preserve">Note </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7" w:tooltip="A2001-14" w:history="1">
        <w:r w:rsidRPr="0092630A">
          <w:rPr>
            <w:rStyle w:val="charCitHyperlinkAbbrev"/>
          </w:rPr>
          <w:t>Legislation Act</w:t>
        </w:r>
      </w:hyperlink>
      <w:r w:rsidRPr="0092630A">
        <w:rPr>
          <w:lang w:eastAsia="en-AU"/>
        </w:rPr>
        <w:t>, dict, pt 1).</w:t>
      </w:r>
    </w:p>
    <w:p w14:paraId="084B308E" w14:textId="77777777" w:rsidR="00452380" w:rsidRDefault="00452380">
      <w:pPr>
        <w:pStyle w:val="AH5Sec"/>
      </w:pPr>
      <w:bookmarkStart w:id="64" w:name="_Toc47703171"/>
      <w:r w:rsidRPr="002D2EEF">
        <w:rPr>
          <w:rStyle w:val="CharSectNo"/>
        </w:rPr>
        <w:t>37</w:t>
      </w:r>
      <w:r>
        <w:tab/>
        <w:t xml:space="preserve">Property does not vest in </w:t>
      </w:r>
      <w:r w:rsidR="00761148">
        <w:t>public trustee and guardian</w:t>
      </w:r>
      <w:r>
        <w:t xml:space="preserve"> as manager</w:t>
      </w:r>
      <w:bookmarkEnd w:id="64"/>
    </w:p>
    <w:p w14:paraId="47926870" w14:textId="77777777" w:rsidR="00452380" w:rsidRDefault="00452380">
      <w:pPr>
        <w:pStyle w:val="Amainreturn"/>
      </w:pPr>
      <w:r>
        <w:t xml:space="preserve">Where the </w:t>
      </w:r>
      <w:r w:rsidR="00761148">
        <w:t>public trustee and guardian</w:t>
      </w:r>
      <w:r>
        <w:t>—</w:t>
      </w:r>
    </w:p>
    <w:p w14:paraId="56BD7B02" w14:textId="77777777" w:rsidR="00452380" w:rsidRDefault="00452380">
      <w:pPr>
        <w:pStyle w:val="Apara"/>
      </w:pPr>
      <w:r>
        <w:tab/>
        <w:t>(a)</w:t>
      </w:r>
      <w:r>
        <w:tab/>
        <w:t>is appointed or elects to become manager of property under this part; or</w:t>
      </w:r>
    </w:p>
    <w:p w14:paraId="3E24F243" w14:textId="77777777" w:rsidR="00452380" w:rsidRDefault="00452380">
      <w:pPr>
        <w:pStyle w:val="Apara"/>
      </w:pPr>
      <w:r>
        <w:tab/>
        <w:t>(b)</w:t>
      </w:r>
      <w:r>
        <w:tab/>
        <w:t>becomes manager of property under this part because of section 40 (1);</w:t>
      </w:r>
    </w:p>
    <w:p w14:paraId="2A6EDBD1" w14:textId="77777777" w:rsidR="00452380" w:rsidRDefault="00452380">
      <w:pPr>
        <w:pStyle w:val="Amainreturn"/>
      </w:pPr>
      <w:r>
        <w:t xml:space="preserve">the property does not vest in the </w:t>
      </w:r>
      <w:r w:rsidR="00761148">
        <w:t>public trustee and guardian</w:t>
      </w:r>
      <w:r>
        <w:t>.</w:t>
      </w:r>
    </w:p>
    <w:p w14:paraId="79F3B4D8" w14:textId="77777777" w:rsidR="00452380" w:rsidRDefault="00452380">
      <w:pPr>
        <w:pStyle w:val="AH5Sec"/>
      </w:pPr>
      <w:bookmarkStart w:id="65" w:name="_Toc47703172"/>
      <w:r w:rsidRPr="002D2EEF">
        <w:rPr>
          <w:rStyle w:val="CharSectNo"/>
        </w:rPr>
        <w:t>38</w:t>
      </w:r>
      <w:r>
        <w:tab/>
        <w:t xml:space="preserve">Powers of </w:t>
      </w:r>
      <w:r w:rsidR="00761148">
        <w:t>public trustee and guardian</w:t>
      </w:r>
      <w:r>
        <w:t xml:space="preserve"> as manager</w:t>
      </w:r>
      <w:bookmarkEnd w:id="65"/>
    </w:p>
    <w:p w14:paraId="156DAD18" w14:textId="77777777" w:rsidR="00452380" w:rsidRDefault="00452380">
      <w:pPr>
        <w:pStyle w:val="Amain"/>
      </w:pPr>
      <w:r>
        <w:tab/>
        <w:t>(1)</w:t>
      </w:r>
      <w:r>
        <w:tab/>
        <w:t xml:space="preserve">Unless the court in a particular case otherwise orders, the </w:t>
      </w:r>
      <w:r w:rsidR="00761148">
        <w:t>public trustee and guardian</w:t>
      </w:r>
      <w:r>
        <w:t xml:space="preserve"> as manager of property under this part may—</w:t>
      </w:r>
    </w:p>
    <w:p w14:paraId="2B96377B" w14:textId="77777777" w:rsidR="00452380" w:rsidRDefault="00452380">
      <w:pPr>
        <w:pStyle w:val="Apara"/>
      </w:pPr>
      <w:r>
        <w:tab/>
        <w:t>(a)</w:t>
      </w:r>
      <w:r>
        <w:tab/>
        <w:t xml:space="preserve">take or recover possession of the property and recover all sums of money (including sums of money payable in respect of damages and mesne profits) payable to the owner of the property in connection with the property, whether the money became payable before or after the </w:t>
      </w:r>
      <w:r w:rsidR="00761148">
        <w:t>public trustee and guardian</w:t>
      </w:r>
      <w:r>
        <w:t xml:space="preserve"> became manager of the property; and</w:t>
      </w:r>
    </w:p>
    <w:p w14:paraId="3CDB2148" w14:textId="77777777" w:rsidR="00452380" w:rsidRDefault="00452380">
      <w:pPr>
        <w:pStyle w:val="Apara"/>
      </w:pPr>
      <w:r>
        <w:tab/>
        <w:t>(b)</w:t>
      </w:r>
      <w:r>
        <w:tab/>
        <w:t>do all things necessary for obtaining or perfecting the title to the property; and</w:t>
      </w:r>
    </w:p>
    <w:p w14:paraId="3D989874" w14:textId="77777777" w:rsidR="00452380" w:rsidRDefault="00452380">
      <w:pPr>
        <w:pStyle w:val="Apara"/>
      </w:pPr>
      <w:r>
        <w:tab/>
        <w:t>(c)</w:t>
      </w:r>
      <w:r>
        <w:tab/>
        <w:t xml:space="preserve">carry out or enforce, in such manner as the </w:t>
      </w:r>
      <w:r w:rsidR="00761148">
        <w:t>public trustee and guardian</w:t>
      </w:r>
      <w:r>
        <w:t xml:space="preserve"> thinks fit, any contract affecting the property and exercise any powers conferred by the contract; and</w:t>
      </w:r>
    </w:p>
    <w:p w14:paraId="221D770E" w14:textId="77777777" w:rsidR="00452380" w:rsidRDefault="00452380">
      <w:pPr>
        <w:pStyle w:val="Apara"/>
      </w:pPr>
      <w:r>
        <w:lastRenderedPageBreak/>
        <w:tab/>
        <w:t>(d)</w:t>
      </w:r>
      <w:r>
        <w:tab/>
        <w:t>perform or discharge any obligation or duty imposed on the owner of the property; and</w:t>
      </w:r>
    </w:p>
    <w:p w14:paraId="5F6D108D" w14:textId="77777777" w:rsidR="00452380" w:rsidRDefault="00452380">
      <w:pPr>
        <w:pStyle w:val="Apara"/>
      </w:pPr>
      <w:r>
        <w:tab/>
        <w:t>(e)</w:t>
      </w:r>
      <w:r>
        <w:tab/>
        <w:t xml:space="preserve">apply the property, or any money received by the </w:t>
      </w:r>
      <w:r w:rsidR="00761148">
        <w:t>public trustee and guardian</w:t>
      </w:r>
      <w:r>
        <w:t xml:space="preserve"> as manager of the property, for the maintenance, education, advancement or benefit of the domestic partner, children or other dependants of the owner of the property; and</w:t>
      </w:r>
    </w:p>
    <w:p w14:paraId="7620E176" w14:textId="77777777" w:rsidR="00452380" w:rsidRDefault="00452380">
      <w:pPr>
        <w:pStyle w:val="Apara"/>
      </w:pPr>
      <w:r>
        <w:tab/>
        <w:t>(f)</w:t>
      </w:r>
      <w:r>
        <w:tab/>
        <w:t xml:space="preserve">pay, out of moneys received or borrowed by or advanced to the </w:t>
      </w:r>
      <w:r w:rsidR="00761148">
        <w:t>public trustee and guardian</w:t>
      </w:r>
      <w:r>
        <w:t xml:space="preserve"> as manager of the property—</w:t>
      </w:r>
    </w:p>
    <w:p w14:paraId="66766FD0" w14:textId="77777777" w:rsidR="00452380" w:rsidRDefault="00452380">
      <w:pPr>
        <w:pStyle w:val="Asubpara"/>
      </w:pPr>
      <w:r>
        <w:tab/>
        <w:t>(i)</w:t>
      </w:r>
      <w:r>
        <w:tab/>
        <w:t>any mortgages, charges or other obligations on or attached to the property; and</w:t>
      </w:r>
    </w:p>
    <w:p w14:paraId="68AC79D1" w14:textId="77777777" w:rsidR="00452380" w:rsidRDefault="00452380">
      <w:pPr>
        <w:pStyle w:val="Asubpara"/>
      </w:pPr>
      <w:r>
        <w:tab/>
        <w:t>(ii)</w:t>
      </w:r>
      <w:r>
        <w:tab/>
        <w:t>any debts, liabilities, costs, expenses or other obligations of the owner of the property; and</w:t>
      </w:r>
    </w:p>
    <w:p w14:paraId="3BCA3F69" w14:textId="77777777" w:rsidR="00452380" w:rsidRDefault="00452380">
      <w:pPr>
        <w:pStyle w:val="Apara"/>
      </w:pPr>
      <w:r>
        <w:tab/>
        <w:t>(g)</w:t>
      </w:r>
      <w:r>
        <w:tab/>
        <w:t>exercise any power conferred by or under an instrument or any law in force in the ACT on the owner of the property; and</w:t>
      </w:r>
    </w:p>
    <w:p w14:paraId="58EF7BFB" w14:textId="77777777" w:rsidR="00452380" w:rsidRDefault="00452380">
      <w:pPr>
        <w:pStyle w:val="Apara"/>
      </w:pPr>
      <w:r>
        <w:tab/>
        <w:t>(h)</w:t>
      </w:r>
      <w:r>
        <w:tab/>
        <w:t>subject to this Act, sell the property; and</w:t>
      </w:r>
    </w:p>
    <w:p w14:paraId="7674280B" w14:textId="77777777" w:rsidR="00452380" w:rsidRDefault="00452380">
      <w:pPr>
        <w:pStyle w:val="Apara"/>
      </w:pPr>
      <w:r>
        <w:tab/>
        <w:t>(i)</w:t>
      </w:r>
      <w:r>
        <w:tab/>
        <w:t>cut, gather and sell crops growing or situated on the property; and</w:t>
      </w:r>
    </w:p>
    <w:p w14:paraId="6131225C" w14:textId="77777777" w:rsidR="00452380" w:rsidRDefault="00452380">
      <w:pPr>
        <w:pStyle w:val="Apara"/>
      </w:pPr>
      <w:r>
        <w:tab/>
        <w:t>(j)</w:t>
      </w:r>
      <w:r>
        <w:tab/>
        <w:t>erect or contribute to the costs of erecting fences on or around the property; and</w:t>
      </w:r>
    </w:p>
    <w:p w14:paraId="350000B5" w14:textId="77777777" w:rsidR="00452380" w:rsidRDefault="00452380">
      <w:pPr>
        <w:pStyle w:val="Apara"/>
      </w:pPr>
      <w:r>
        <w:tab/>
        <w:t>(k)</w:t>
      </w:r>
      <w:r>
        <w:tab/>
        <w:t xml:space="preserve">in the name of the owner of the property or, if the </w:t>
      </w:r>
      <w:r w:rsidR="00761148">
        <w:t>public trustee and guardian</w:t>
      </w:r>
      <w:r>
        <w:t xml:space="preserve"> thinks fit, in the corporate name of the </w:t>
      </w:r>
      <w:r w:rsidR="00761148">
        <w:t>public trustee and guardian</w:t>
      </w:r>
      <w:r>
        <w:t>, bring or defend any proceedings relating to the property; and</w:t>
      </w:r>
    </w:p>
    <w:p w14:paraId="5C27FF10" w14:textId="77777777" w:rsidR="00452380" w:rsidRDefault="00452380">
      <w:pPr>
        <w:pStyle w:val="Apara"/>
      </w:pPr>
      <w:r>
        <w:tab/>
        <w:t>(l)</w:t>
      </w:r>
      <w:r>
        <w:tab/>
        <w:t xml:space="preserve">exercise such other powers as may be conferred on the </w:t>
      </w:r>
      <w:r w:rsidR="00761148">
        <w:t>public trustee and guardian</w:t>
      </w:r>
      <w:r>
        <w:t xml:space="preserve"> by the court under section 34 (3); and</w:t>
      </w:r>
    </w:p>
    <w:p w14:paraId="0570E474" w14:textId="77777777" w:rsidR="00452380" w:rsidRDefault="00452380" w:rsidP="00E31BF9">
      <w:pPr>
        <w:pStyle w:val="Apara"/>
        <w:keepNext/>
        <w:keepLines/>
      </w:pPr>
      <w:r>
        <w:lastRenderedPageBreak/>
        <w:tab/>
        <w:t>(m)</w:t>
      </w:r>
      <w:r>
        <w:tab/>
        <w:t xml:space="preserve">subject to the provisions of this part relating to the sale of property by the </w:t>
      </w:r>
      <w:r w:rsidR="00761148">
        <w:t>public trustee and guardian</w:t>
      </w:r>
      <w:r>
        <w:t xml:space="preserve">, exercise such powers that the </w:t>
      </w:r>
      <w:r w:rsidR="00761148">
        <w:t>public trustee and guardian</w:t>
      </w:r>
      <w:r>
        <w:t xml:space="preserve">, if the </w:t>
      </w:r>
      <w:r w:rsidR="00761148">
        <w:t>public trustee and guardian</w:t>
      </w:r>
      <w:r>
        <w:t xml:space="preserve"> were the trustee of the property, could, under this Act or any other law in force in the ACT, exercise in relation to the property.</w:t>
      </w:r>
    </w:p>
    <w:p w14:paraId="56F8EF3C" w14:textId="77777777" w:rsidR="00452380" w:rsidRDefault="00452380" w:rsidP="00956FDF">
      <w:pPr>
        <w:pStyle w:val="Amain"/>
        <w:keepNext/>
        <w:keepLines/>
      </w:pPr>
      <w:r>
        <w:tab/>
        <w:t>(2)</w:t>
      </w:r>
      <w:r>
        <w:tab/>
        <w:t xml:space="preserve">An instrument executed by the </w:t>
      </w:r>
      <w:r w:rsidR="00761148">
        <w:t>public trustee and guardian</w:t>
      </w:r>
      <w:r>
        <w:t xml:space="preserve"> as manager of property in the exercise of any of the powers conferred on the </w:t>
      </w:r>
      <w:r w:rsidR="00761148">
        <w:t>public trustee and guardian</w:t>
      </w:r>
      <w:r>
        <w:t xml:space="preserve"> under this part shall have effect and may be registered in all respects as if it had been executed by the owner of the property.</w:t>
      </w:r>
    </w:p>
    <w:p w14:paraId="26FEBA5F" w14:textId="77777777" w:rsidR="00452380" w:rsidRDefault="00452380">
      <w:pPr>
        <w:pStyle w:val="AH5Sec"/>
      </w:pPr>
      <w:bookmarkStart w:id="66" w:name="_Toc47703173"/>
      <w:r w:rsidRPr="002D2EEF">
        <w:rPr>
          <w:rStyle w:val="CharSectNo"/>
        </w:rPr>
        <w:t>39</w:t>
      </w:r>
      <w:r>
        <w:tab/>
        <w:t>Application for directions and sale of property in special circumstances</w:t>
      </w:r>
      <w:bookmarkEnd w:id="66"/>
    </w:p>
    <w:p w14:paraId="1540A5BB" w14:textId="77777777" w:rsidR="00452380" w:rsidRDefault="00452380">
      <w:pPr>
        <w:pStyle w:val="Amain"/>
      </w:pPr>
      <w:r>
        <w:tab/>
        <w:t>(1)</w:t>
      </w:r>
      <w:r>
        <w:tab/>
        <w:t xml:space="preserve">The court may, on an application made to it in relation to property of which the </w:t>
      </w:r>
      <w:r w:rsidR="00761148">
        <w:t>public trustee and guardian</w:t>
      </w:r>
      <w:r>
        <w:t xml:space="preserve"> is manager under this part, give directions relating to—</w:t>
      </w:r>
    </w:p>
    <w:p w14:paraId="6C22BAE4" w14:textId="77777777" w:rsidR="00452380" w:rsidRDefault="00452380">
      <w:pPr>
        <w:pStyle w:val="Apara"/>
      </w:pPr>
      <w:r>
        <w:tab/>
        <w:t>(a)</w:t>
      </w:r>
      <w:r>
        <w:tab/>
        <w:t>the property; or</w:t>
      </w:r>
    </w:p>
    <w:p w14:paraId="0B68B35E" w14:textId="77777777" w:rsidR="00452380" w:rsidRDefault="00452380">
      <w:pPr>
        <w:pStyle w:val="Apara"/>
      </w:pPr>
      <w:r>
        <w:tab/>
        <w:t>(b)</w:t>
      </w:r>
      <w:r>
        <w:tab/>
        <w:t>the management or administration of the property; or</w:t>
      </w:r>
    </w:p>
    <w:p w14:paraId="4AB5DE69" w14:textId="77777777" w:rsidR="00452380" w:rsidRDefault="00452380">
      <w:pPr>
        <w:pStyle w:val="Apara"/>
      </w:pPr>
      <w:r>
        <w:tab/>
        <w:t>(c)</w:t>
      </w:r>
      <w:r>
        <w:tab/>
        <w:t xml:space="preserve">the exercise of any of the powers conferred on the </w:t>
      </w:r>
      <w:r w:rsidR="00761148">
        <w:t>public trustee and guardian</w:t>
      </w:r>
      <w:r>
        <w:t xml:space="preserve"> under this part in respect of the property.</w:t>
      </w:r>
    </w:p>
    <w:p w14:paraId="3E224400" w14:textId="77777777" w:rsidR="00452380" w:rsidRDefault="00452380">
      <w:pPr>
        <w:pStyle w:val="Amain"/>
      </w:pPr>
      <w:r>
        <w:tab/>
        <w:t>(2)</w:t>
      </w:r>
      <w:r>
        <w:tab/>
        <w:t>An application under subsection (1) may be made by—</w:t>
      </w:r>
    </w:p>
    <w:p w14:paraId="43979662" w14:textId="77777777" w:rsidR="00452380" w:rsidRDefault="00452380">
      <w:pPr>
        <w:pStyle w:val="Apara"/>
      </w:pPr>
      <w:r>
        <w:tab/>
        <w:t>(a)</w:t>
      </w:r>
      <w:r>
        <w:tab/>
        <w:t xml:space="preserve">the </w:t>
      </w:r>
      <w:r w:rsidR="00761148">
        <w:t>public trustee and guardian</w:t>
      </w:r>
      <w:r>
        <w:t>; or</w:t>
      </w:r>
    </w:p>
    <w:p w14:paraId="2970F409" w14:textId="77777777" w:rsidR="00452380" w:rsidRDefault="00452380">
      <w:pPr>
        <w:pStyle w:val="Apara"/>
      </w:pPr>
      <w:r>
        <w:tab/>
        <w:t>(b)</w:t>
      </w:r>
      <w:r>
        <w:tab/>
        <w:t>the domestic partner, a child, or any other dependant of the owner of the property; or</w:t>
      </w:r>
    </w:p>
    <w:p w14:paraId="6D4ECD37" w14:textId="77777777" w:rsidR="00452380" w:rsidRDefault="00452380">
      <w:pPr>
        <w:pStyle w:val="Apara"/>
      </w:pPr>
      <w:r>
        <w:tab/>
        <w:t>(c)</w:t>
      </w:r>
      <w:r>
        <w:tab/>
        <w:t>any person who has an interest in the property to which the application relates.</w:t>
      </w:r>
    </w:p>
    <w:p w14:paraId="0323AFEB" w14:textId="77777777" w:rsidR="00452380" w:rsidRDefault="00452380" w:rsidP="0005736F">
      <w:pPr>
        <w:pStyle w:val="Amain"/>
        <w:keepLines/>
      </w:pPr>
      <w:r>
        <w:lastRenderedPageBreak/>
        <w:tab/>
        <w:t>(3)</w:t>
      </w:r>
      <w:r>
        <w:tab/>
        <w:t xml:space="preserve">The court may, on an application made to it by the </w:t>
      </w:r>
      <w:r w:rsidR="00761148">
        <w:t>public trustee and guardian</w:t>
      </w:r>
      <w:r>
        <w:t xml:space="preserve"> in relation to property of which the </w:t>
      </w:r>
      <w:r w:rsidR="00761148">
        <w:t>public trustee and guardian</w:t>
      </w:r>
      <w:r>
        <w:t xml:space="preserve"> is manager under this part, make an order authorising the </w:t>
      </w:r>
      <w:r w:rsidR="00761148">
        <w:t>public trustee and guardian</w:t>
      </w:r>
      <w:r>
        <w:t xml:space="preserve"> to sell the property on such conditions as it thinks fit.</w:t>
      </w:r>
    </w:p>
    <w:p w14:paraId="0B208472" w14:textId="77777777" w:rsidR="00452380" w:rsidRDefault="00452380">
      <w:pPr>
        <w:pStyle w:val="Amain"/>
      </w:pPr>
      <w:r>
        <w:tab/>
        <w:t>(4)</w:t>
      </w:r>
      <w:r>
        <w:tab/>
        <w:t>Before determining an application under this section, the court may direct that notice of the application—</w:t>
      </w:r>
    </w:p>
    <w:p w14:paraId="7985B41F" w14:textId="77777777" w:rsidR="00452380" w:rsidRDefault="00452380">
      <w:pPr>
        <w:pStyle w:val="Apara"/>
      </w:pPr>
      <w:r>
        <w:tab/>
        <w:t>(a)</w:t>
      </w:r>
      <w:r>
        <w:tab/>
        <w:t>be served on such person as it thinks fit; or</w:t>
      </w:r>
    </w:p>
    <w:p w14:paraId="195C0EA1" w14:textId="77777777" w:rsidR="00452380" w:rsidRDefault="00452380">
      <w:pPr>
        <w:pStyle w:val="Apara"/>
      </w:pPr>
      <w:r>
        <w:tab/>
        <w:t>(b)</w:t>
      </w:r>
      <w:r>
        <w:tab/>
        <w:t>be published in such manner as it thinks fit.</w:t>
      </w:r>
    </w:p>
    <w:p w14:paraId="7BA9E71D" w14:textId="77777777" w:rsidR="00452380" w:rsidRDefault="00452380">
      <w:pPr>
        <w:pStyle w:val="Amain"/>
      </w:pPr>
      <w:r>
        <w:tab/>
        <w:t>(5)</w:t>
      </w:r>
      <w:r>
        <w:tab/>
        <w:t>For the purpose of determining an application under this section, the court shall have regard to—</w:t>
      </w:r>
    </w:p>
    <w:p w14:paraId="40143F51" w14:textId="77777777" w:rsidR="00452380" w:rsidRDefault="00452380">
      <w:pPr>
        <w:pStyle w:val="Apara"/>
      </w:pPr>
      <w:r>
        <w:tab/>
        <w:t>(a)</w:t>
      </w:r>
      <w:r>
        <w:tab/>
        <w:t>the need for preservation of the property to which the application relates; and</w:t>
      </w:r>
    </w:p>
    <w:p w14:paraId="63CDE2F6" w14:textId="77777777" w:rsidR="00452380" w:rsidRDefault="00452380">
      <w:pPr>
        <w:pStyle w:val="Apara"/>
      </w:pPr>
      <w:r>
        <w:tab/>
        <w:t>(b)</w:t>
      </w:r>
      <w:r>
        <w:tab/>
        <w:t>the likelihood of the property deteriorating; and</w:t>
      </w:r>
    </w:p>
    <w:p w14:paraId="6C88DDB8" w14:textId="77777777" w:rsidR="00452380" w:rsidRDefault="00452380">
      <w:pPr>
        <w:pStyle w:val="Apara"/>
      </w:pPr>
      <w:r>
        <w:tab/>
        <w:t>(c)</w:t>
      </w:r>
      <w:r>
        <w:tab/>
        <w:t>the interest of any person having an interest in the property; and</w:t>
      </w:r>
    </w:p>
    <w:p w14:paraId="59AEBA54" w14:textId="77777777" w:rsidR="00452380" w:rsidRDefault="00452380">
      <w:pPr>
        <w:pStyle w:val="Apara"/>
      </w:pPr>
      <w:r>
        <w:tab/>
        <w:t>(d)</w:t>
      </w:r>
      <w:r>
        <w:tab/>
        <w:t>the interest of the domestic partner, a child, or any other dependant of the owner of the property; and</w:t>
      </w:r>
    </w:p>
    <w:p w14:paraId="1F2F044E" w14:textId="77777777" w:rsidR="00452380" w:rsidRDefault="00452380">
      <w:pPr>
        <w:pStyle w:val="Apara"/>
      </w:pPr>
      <w:r>
        <w:tab/>
        <w:t>(e)</w:t>
      </w:r>
      <w:r>
        <w:tab/>
        <w:t xml:space="preserve">in the case of an application under subsection (3)—whether continued management of the property by the </w:t>
      </w:r>
      <w:r w:rsidR="00761148">
        <w:t>public trustee and guardian</w:t>
      </w:r>
      <w:r>
        <w:t xml:space="preserve"> might, for any reason, be unduly onerous; and</w:t>
      </w:r>
    </w:p>
    <w:p w14:paraId="69C4EB5E" w14:textId="77777777" w:rsidR="00452380" w:rsidRDefault="00452380">
      <w:pPr>
        <w:pStyle w:val="Apara"/>
      </w:pPr>
      <w:r>
        <w:tab/>
        <w:t>(f)</w:t>
      </w:r>
      <w:r>
        <w:tab/>
        <w:t>such other matter as it thinks fit.</w:t>
      </w:r>
    </w:p>
    <w:p w14:paraId="4286567B" w14:textId="77777777" w:rsidR="00452380" w:rsidRDefault="00452380">
      <w:pPr>
        <w:pStyle w:val="Amain"/>
      </w:pPr>
      <w:r>
        <w:tab/>
        <w:t>(6)</w:t>
      </w:r>
      <w:r>
        <w:tab/>
        <w:t>Where—</w:t>
      </w:r>
    </w:p>
    <w:p w14:paraId="36B084A6" w14:textId="77777777" w:rsidR="00452380" w:rsidRDefault="00452380">
      <w:pPr>
        <w:pStyle w:val="Apara"/>
      </w:pPr>
      <w:r>
        <w:tab/>
        <w:t>(a)</w:t>
      </w:r>
      <w:r>
        <w:tab/>
        <w:t xml:space="preserve">the </w:t>
      </w:r>
      <w:r w:rsidR="00761148">
        <w:t>public trustee and guardian</w:t>
      </w:r>
      <w:r>
        <w:t xml:space="preserve"> is acting as manager of property under this part; and</w:t>
      </w:r>
    </w:p>
    <w:p w14:paraId="2CDDB796" w14:textId="77777777" w:rsidR="00452380" w:rsidRDefault="00452380">
      <w:pPr>
        <w:pStyle w:val="Apara"/>
      </w:pPr>
      <w:r>
        <w:tab/>
        <w:t>(b)</w:t>
      </w:r>
      <w:r>
        <w:tab/>
        <w:t>the gross value of the property does not exceed $5 000; and</w:t>
      </w:r>
    </w:p>
    <w:p w14:paraId="50D8C2D1" w14:textId="77777777" w:rsidR="00452380" w:rsidRDefault="00452380" w:rsidP="002B3375">
      <w:pPr>
        <w:pStyle w:val="Apara"/>
        <w:keepNext/>
      </w:pPr>
      <w:r>
        <w:lastRenderedPageBreak/>
        <w:tab/>
        <w:t>(c)</w:t>
      </w:r>
      <w:r>
        <w:tab/>
        <w:t xml:space="preserve">the </w:t>
      </w:r>
      <w:r w:rsidR="00761148">
        <w:t>public trustee and guardian</w:t>
      </w:r>
      <w:r>
        <w:t xml:space="preserve"> considers that it is necessary or desirable to sell the property having regard to—</w:t>
      </w:r>
    </w:p>
    <w:p w14:paraId="26B6B726" w14:textId="77777777" w:rsidR="00452380" w:rsidRDefault="00452380" w:rsidP="002B3375">
      <w:pPr>
        <w:pStyle w:val="Asubpara"/>
        <w:keepNext/>
      </w:pPr>
      <w:r>
        <w:tab/>
        <w:t>(i)</w:t>
      </w:r>
      <w:r>
        <w:tab/>
        <w:t>the likelihood of the property deteriorating; or</w:t>
      </w:r>
    </w:p>
    <w:p w14:paraId="4A9D03DF" w14:textId="77777777" w:rsidR="00452380" w:rsidRDefault="00452380">
      <w:pPr>
        <w:pStyle w:val="Asubpara"/>
      </w:pPr>
      <w:r>
        <w:tab/>
        <w:t>(ii)</w:t>
      </w:r>
      <w:r>
        <w:tab/>
        <w:t>the interest of any person having an interest in the property; or</w:t>
      </w:r>
    </w:p>
    <w:p w14:paraId="04AA5E67" w14:textId="77777777" w:rsidR="00452380" w:rsidRDefault="00452380">
      <w:pPr>
        <w:pStyle w:val="Asubpara"/>
      </w:pPr>
      <w:r>
        <w:tab/>
        <w:t>(iii)</w:t>
      </w:r>
      <w:r>
        <w:tab/>
        <w:t>the interest of the domestic partner, a child, or any other dependant of the owner of the property; or</w:t>
      </w:r>
    </w:p>
    <w:p w14:paraId="16F44779" w14:textId="77777777" w:rsidR="00452380" w:rsidRDefault="00452380">
      <w:pPr>
        <w:pStyle w:val="Asubpara"/>
      </w:pPr>
      <w:r>
        <w:tab/>
        <w:t>(iv)</w:t>
      </w:r>
      <w:r>
        <w:tab/>
        <w:t xml:space="preserve">the likelihood that continued management of the property by the </w:t>
      </w:r>
      <w:r w:rsidR="00761148">
        <w:t>public trustee and guardian</w:t>
      </w:r>
      <w:r>
        <w:t xml:space="preserve"> might, for any reason, be unduly onerous;</w:t>
      </w:r>
    </w:p>
    <w:p w14:paraId="3466AD52" w14:textId="77777777" w:rsidR="00452380" w:rsidRDefault="00452380">
      <w:pPr>
        <w:pStyle w:val="Amainreturn"/>
      </w:pPr>
      <w:r>
        <w:t xml:space="preserve">the </w:t>
      </w:r>
      <w:r w:rsidR="00761148">
        <w:t>public trustee and guardian</w:t>
      </w:r>
      <w:r>
        <w:t xml:space="preserve"> may sell the property.</w:t>
      </w:r>
    </w:p>
    <w:p w14:paraId="6213FDC0" w14:textId="77777777" w:rsidR="00452380" w:rsidRDefault="00452380">
      <w:pPr>
        <w:pStyle w:val="Amain"/>
      </w:pPr>
      <w:r>
        <w:tab/>
        <w:t>(7)</w:t>
      </w:r>
      <w:r>
        <w:tab/>
        <w:t xml:space="preserve">Where the </w:t>
      </w:r>
      <w:r w:rsidR="00761148">
        <w:t>public trustee and guardian</w:t>
      </w:r>
      <w:r>
        <w:t xml:space="preserve"> sells property under this section, the </w:t>
      </w:r>
      <w:r w:rsidR="00761148">
        <w:t>public trustee and guardian</w:t>
      </w:r>
      <w:r>
        <w:t xml:space="preserve"> ceases to be manager of that property.</w:t>
      </w:r>
    </w:p>
    <w:p w14:paraId="33FA9C39" w14:textId="77777777" w:rsidR="00452380" w:rsidRDefault="00452380">
      <w:pPr>
        <w:pStyle w:val="AH5Sec"/>
      </w:pPr>
      <w:bookmarkStart w:id="67" w:name="_Toc47703174"/>
      <w:r w:rsidRPr="002D2EEF">
        <w:rPr>
          <w:rStyle w:val="CharSectNo"/>
        </w:rPr>
        <w:t>40</w:t>
      </w:r>
      <w:r>
        <w:tab/>
        <w:t xml:space="preserve">Management of certain moneys by </w:t>
      </w:r>
      <w:r w:rsidR="00761148">
        <w:t>public trustee and guardian</w:t>
      </w:r>
      <w:bookmarkEnd w:id="67"/>
    </w:p>
    <w:p w14:paraId="3047F8A5" w14:textId="77777777" w:rsidR="00452380" w:rsidRDefault="00452380">
      <w:pPr>
        <w:pStyle w:val="Amain"/>
      </w:pPr>
      <w:r>
        <w:tab/>
        <w:t>(1)</w:t>
      </w:r>
      <w:r>
        <w:tab/>
        <w:t xml:space="preserve">Where the </w:t>
      </w:r>
      <w:r w:rsidR="00761148">
        <w:t>public trustee and guardian</w:t>
      </w:r>
      <w:r>
        <w:t>—</w:t>
      </w:r>
    </w:p>
    <w:p w14:paraId="541AA5C9" w14:textId="77777777" w:rsidR="00452380" w:rsidRDefault="00452380">
      <w:pPr>
        <w:pStyle w:val="Apara"/>
      </w:pPr>
      <w:r>
        <w:tab/>
        <w:t>(a)</w:t>
      </w:r>
      <w:r>
        <w:tab/>
        <w:t>receives moneys as the proceeds of a sale or property effected under this section 39; or</w:t>
      </w:r>
    </w:p>
    <w:p w14:paraId="1D56F3AD" w14:textId="77777777" w:rsidR="00452380" w:rsidRDefault="00452380">
      <w:pPr>
        <w:pStyle w:val="Apara"/>
      </w:pPr>
      <w:r>
        <w:tab/>
        <w:t>(b)</w:t>
      </w:r>
      <w:r>
        <w:tab/>
        <w:t xml:space="preserve">receives or recovers any moneys (including moneys received or recovered as income, damages or mesne profits) in respect of property of which the </w:t>
      </w:r>
      <w:r w:rsidR="00761148">
        <w:t>public trustee and guardian</w:t>
      </w:r>
      <w:r>
        <w:t xml:space="preserve"> is manager;</w:t>
      </w:r>
    </w:p>
    <w:p w14:paraId="2BCEFDA7" w14:textId="77777777" w:rsidR="00452380" w:rsidRDefault="00452380">
      <w:pPr>
        <w:pStyle w:val="Amainreturn"/>
      </w:pPr>
      <w:r>
        <w:t xml:space="preserve">the </w:t>
      </w:r>
      <w:r w:rsidR="00761148">
        <w:t>public trustee and guardian</w:t>
      </w:r>
      <w:r>
        <w:t xml:space="preserve"> shall, under this subsection, become manager under this part of those moneys.</w:t>
      </w:r>
    </w:p>
    <w:p w14:paraId="3EE5C649" w14:textId="77777777" w:rsidR="00452380" w:rsidRDefault="00452380">
      <w:pPr>
        <w:pStyle w:val="Amain"/>
      </w:pPr>
      <w:r>
        <w:tab/>
        <w:t>(2)</w:t>
      </w:r>
      <w:r>
        <w:tab/>
        <w:t>Subsection (1) does not apply in relation to moneys received as the proceeds of a sale of property under section 43.</w:t>
      </w:r>
    </w:p>
    <w:p w14:paraId="0FF4B776" w14:textId="77777777" w:rsidR="00452380" w:rsidRDefault="00452380" w:rsidP="002B3375">
      <w:pPr>
        <w:pStyle w:val="AH5Sec"/>
      </w:pPr>
      <w:bookmarkStart w:id="68" w:name="_Toc47703175"/>
      <w:r w:rsidRPr="002D2EEF">
        <w:rPr>
          <w:rStyle w:val="CharSectNo"/>
        </w:rPr>
        <w:lastRenderedPageBreak/>
        <w:t>41</w:t>
      </w:r>
      <w:r>
        <w:tab/>
        <w:t>Property to be held for owner</w:t>
      </w:r>
      <w:bookmarkEnd w:id="68"/>
    </w:p>
    <w:p w14:paraId="3A2EF4A5" w14:textId="77777777" w:rsidR="00452380" w:rsidRDefault="00452380" w:rsidP="002B3375">
      <w:pPr>
        <w:pStyle w:val="Amainreturn"/>
        <w:keepNext/>
      </w:pPr>
      <w:r>
        <w:t xml:space="preserve">Where the </w:t>
      </w:r>
      <w:r w:rsidR="00761148">
        <w:t>public trustee and guardian</w:t>
      </w:r>
      <w:r>
        <w:t xml:space="preserve"> takes possession of property of which the </w:t>
      </w:r>
      <w:r w:rsidR="00761148">
        <w:t>public trustee and guardian</w:t>
      </w:r>
      <w:r>
        <w:t>—</w:t>
      </w:r>
    </w:p>
    <w:p w14:paraId="366C426C" w14:textId="77777777" w:rsidR="00452380" w:rsidRDefault="00452380" w:rsidP="002B3375">
      <w:pPr>
        <w:pStyle w:val="Apara"/>
        <w:keepNext/>
      </w:pPr>
      <w:r>
        <w:tab/>
        <w:t>(a)</w:t>
      </w:r>
      <w:r>
        <w:tab/>
        <w:t>has been appointed, or has elected to become, manager under this part; or</w:t>
      </w:r>
    </w:p>
    <w:p w14:paraId="723CF2F6" w14:textId="77777777" w:rsidR="00452380" w:rsidRDefault="00452380">
      <w:pPr>
        <w:pStyle w:val="Apara"/>
      </w:pPr>
      <w:r>
        <w:tab/>
        <w:t>(b)</w:t>
      </w:r>
      <w:r>
        <w:tab/>
        <w:t>has become manager under this part because of section 40 (1);</w:t>
      </w:r>
    </w:p>
    <w:p w14:paraId="2741BD62" w14:textId="77777777" w:rsidR="00452380" w:rsidRDefault="00452380">
      <w:pPr>
        <w:pStyle w:val="Amainreturn"/>
      </w:pPr>
      <w:r>
        <w:t xml:space="preserve">the property shall, after payment of all moneys authorised to be applied, expended or charged by the </w:t>
      </w:r>
      <w:r w:rsidR="00761148">
        <w:t>public trustee and guardian</w:t>
      </w:r>
      <w:r>
        <w:t xml:space="preserve">, be held by the </w:t>
      </w:r>
      <w:r w:rsidR="00761148">
        <w:t>public trustee and guardian</w:t>
      </w:r>
      <w:r>
        <w:t xml:space="preserve"> for the owner of or person beneficially entitled to the property.</w:t>
      </w:r>
    </w:p>
    <w:p w14:paraId="200B0F60" w14:textId="77777777" w:rsidR="00452380" w:rsidRDefault="00452380">
      <w:pPr>
        <w:pStyle w:val="AH5Sec"/>
      </w:pPr>
      <w:bookmarkStart w:id="69" w:name="_Toc47703176"/>
      <w:r w:rsidRPr="002D2EEF">
        <w:rPr>
          <w:rStyle w:val="CharSectNo"/>
        </w:rPr>
        <w:t>42</w:t>
      </w:r>
      <w:r>
        <w:tab/>
        <w:t>Charge over property</w:t>
      </w:r>
      <w:bookmarkEnd w:id="69"/>
    </w:p>
    <w:p w14:paraId="6359A73F" w14:textId="77777777" w:rsidR="00452380" w:rsidRDefault="00452380">
      <w:pPr>
        <w:pStyle w:val="Amain"/>
      </w:pPr>
      <w:r>
        <w:tab/>
        <w:t>(1)</w:t>
      </w:r>
      <w:r>
        <w:tab/>
        <w:t xml:space="preserve">Where any fees, costs or expenses are incurred by or payable to the </w:t>
      </w:r>
      <w:r w:rsidR="00761148">
        <w:t>public trustee and guardian</w:t>
      </w:r>
      <w:r>
        <w:t xml:space="preserve"> as manager of property under this part, there is created, by force of this subsection, a charge on that property to secure the payment of those fees, costs or expenses.</w:t>
      </w:r>
    </w:p>
    <w:p w14:paraId="0171FFC5" w14:textId="77777777" w:rsidR="00452380" w:rsidRDefault="00452380">
      <w:pPr>
        <w:pStyle w:val="Amain"/>
      </w:pPr>
      <w:r>
        <w:tab/>
        <w:t>(2)</w:t>
      </w:r>
      <w:r>
        <w:tab/>
        <w:t>The charge created on property by subsection (1)—</w:t>
      </w:r>
    </w:p>
    <w:p w14:paraId="0D6DE0EA" w14:textId="77777777" w:rsidR="00452380" w:rsidRDefault="00452380">
      <w:pPr>
        <w:pStyle w:val="Apara"/>
      </w:pPr>
      <w:r>
        <w:tab/>
        <w:t>(a)</w:t>
      </w:r>
      <w:r>
        <w:tab/>
        <w:t>is subject to any mortgage or charge to which the property was subject immediately before the fees, costs or expenses were incurred or became payable; and</w:t>
      </w:r>
    </w:p>
    <w:p w14:paraId="4B5A3B43" w14:textId="77777777" w:rsidR="00452380" w:rsidRDefault="00452380">
      <w:pPr>
        <w:pStyle w:val="Apara"/>
      </w:pPr>
      <w:r>
        <w:tab/>
        <w:t>(b)</w:t>
      </w:r>
      <w:r>
        <w:tab/>
        <w:t>subject to subsection (3), has priority over all other mortgages or charges whatsoever.</w:t>
      </w:r>
    </w:p>
    <w:p w14:paraId="5FA05EE7" w14:textId="77777777" w:rsidR="00452380" w:rsidRDefault="00452380">
      <w:pPr>
        <w:pStyle w:val="Amain"/>
      </w:pPr>
      <w:r>
        <w:tab/>
        <w:t>(3)</w:t>
      </w:r>
      <w:r>
        <w:tab/>
        <w:t xml:space="preserve">The </w:t>
      </w:r>
      <w:r w:rsidR="00761148">
        <w:t>public trustee and guardian</w:t>
      </w:r>
      <w:r>
        <w:t xml:space="preserve"> may postpone, wholly or in part, a charge created on property by subsection (1) in favour of a mortgage or charge created after the firstmentioned charge was created.</w:t>
      </w:r>
    </w:p>
    <w:p w14:paraId="2665B91C" w14:textId="77777777" w:rsidR="00452380" w:rsidRDefault="00452380">
      <w:pPr>
        <w:pStyle w:val="Amain"/>
      </w:pPr>
      <w:r>
        <w:tab/>
        <w:t>(4)</w:t>
      </w:r>
      <w:r>
        <w:tab/>
        <w:t>The amount of money for the time being charged on property under subsection (1) shall bear interest at such rate as is prescribed.</w:t>
      </w:r>
    </w:p>
    <w:p w14:paraId="277B1DF2" w14:textId="77777777" w:rsidR="00452380" w:rsidRDefault="00452380">
      <w:pPr>
        <w:pStyle w:val="AH5Sec"/>
      </w:pPr>
      <w:bookmarkStart w:id="70" w:name="_Toc47703177"/>
      <w:r w:rsidRPr="002D2EEF">
        <w:rPr>
          <w:rStyle w:val="CharSectNo"/>
        </w:rPr>
        <w:lastRenderedPageBreak/>
        <w:t>43</w:t>
      </w:r>
      <w:r>
        <w:tab/>
        <w:t>Disposal of property</w:t>
      </w:r>
      <w:bookmarkEnd w:id="70"/>
    </w:p>
    <w:p w14:paraId="39389E49" w14:textId="77777777" w:rsidR="00452380" w:rsidRDefault="00452380" w:rsidP="0005736F">
      <w:pPr>
        <w:pStyle w:val="Amain"/>
        <w:keepNext/>
      </w:pPr>
      <w:r>
        <w:tab/>
        <w:t>(1)</w:t>
      </w:r>
      <w:r>
        <w:tab/>
        <w:t>Where—</w:t>
      </w:r>
    </w:p>
    <w:p w14:paraId="4C1D3A66" w14:textId="77777777" w:rsidR="00452380" w:rsidRDefault="00452380">
      <w:pPr>
        <w:pStyle w:val="Apara"/>
      </w:pPr>
      <w:r>
        <w:tab/>
        <w:t>(a)</w:t>
      </w:r>
      <w:r>
        <w:tab/>
        <w:t xml:space="preserve">the </w:t>
      </w:r>
      <w:r w:rsidR="00761148">
        <w:t>public trustee and guardian</w:t>
      </w:r>
      <w:r>
        <w:t xml:space="preserve"> is satisfied that a person is the owner of or beneficially entitled to property of which the </w:t>
      </w:r>
      <w:r w:rsidR="00761148">
        <w:t>public trustee and guardian</w:t>
      </w:r>
      <w:r>
        <w:t xml:space="preserve"> is manager under this part; and</w:t>
      </w:r>
    </w:p>
    <w:p w14:paraId="185639C4" w14:textId="77777777" w:rsidR="00452380" w:rsidRDefault="00452380">
      <w:pPr>
        <w:pStyle w:val="Apara"/>
      </w:pPr>
      <w:r>
        <w:tab/>
        <w:t>(b)</w:t>
      </w:r>
      <w:r>
        <w:tab/>
        <w:t xml:space="preserve">the whereabouts of the person are known to the </w:t>
      </w:r>
      <w:r w:rsidR="00761148">
        <w:t>public trustee and guardian</w:t>
      </w:r>
      <w:r>
        <w:t>;</w:t>
      </w:r>
    </w:p>
    <w:p w14:paraId="3EF2DE75" w14:textId="77777777" w:rsidR="00452380" w:rsidRDefault="00452380">
      <w:pPr>
        <w:pStyle w:val="Amainreturn"/>
      </w:pPr>
      <w:r>
        <w:t xml:space="preserve">the </w:t>
      </w:r>
      <w:r w:rsidR="00761148">
        <w:t>public trustee and guardian</w:t>
      </w:r>
      <w:r>
        <w:t xml:space="preserve"> shall transfer the property to the person or, where for any reason the </w:t>
      </w:r>
      <w:r w:rsidR="00761148">
        <w:t>public trustee and guardian</w:t>
      </w:r>
      <w:r>
        <w:t xml:space="preserve"> considers that it is not reasonably practicable to transfer the property to the person, the </w:t>
      </w:r>
      <w:r w:rsidR="00761148">
        <w:t>public trustee and guardian</w:t>
      </w:r>
      <w:r>
        <w:t xml:space="preserve"> shall give to the person a notice—</w:t>
      </w:r>
    </w:p>
    <w:p w14:paraId="064D0892" w14:textId="77777777" w:rsidR="00452380" w:rsidRDefault="00452380">
      <w:pPr>
        <w:pStyle w:val="Apara"/>
      </w:pPr>
      <w:r>
        <w:tab/>
        <w:t>(c)</w:t>
      </w:r>
      <w:r>
        <w:tab/>
        <w:t>describing the property; and</w:t>
      </w:r>
    </w:p>
    <w:p w14:paraId="544E8940" w14:textId="77777777" w:rsidR="00452380" w:rsidRDefault="00452380">
      <w:pPr>
        <w:pStyle w:val="Apara"/>
      </w:pPr>
      <w:r>
        <w:tab/>
        <w:t>(d)</w:t>
      </w:r>
      <w:r>
        <w:tab/>
        <w:t>specifying the location of the property; and</w:t>
      </w:r>
    </w:p>
    <w:p w14:paraId="63F44FA3" w14:textId="77777777" w:rsidR="00452380" w:rsidRDefault="00452380">
      <w:pPr>
        <w:pStyle w:val="Apara"/>
      </w:pPr>
      <w:r>
        <w:tab/>
        <w:t>(e)</w:t>
      </w:r>
      <w:r>
        <w:tab/>
        <w:t xml:space="preserve">informing the person that the </w:t>
      </w:r>
      <w:r w:rsidR="00761148">
        <w:t>public trustee and guardian</w:t>
      </w:r>
      <w:r>
        <w:t xml:space="preserve"> is acting as manager of the property; and</w:t>
      </w:r>
    </w:p>
    <w:p w14:paraId="2EA015EE" w14:textId="77777777" w:rsidR="00452380" w:rsidRDefault="00452380" w:rsidP="00A72E55">
      <w:pPr>
        <w:pStyle w:val="Apara"/>
        <w:keepNext/>
        <w:keepLines/>
      </w:pPr>
      <w:r>
        <w:tab/>
        <w:t>(f)</w:t>
      </w:r>
      <w:r>
        <w:tab/>
        <w:t xml:space="preserve">requesting that the person, within such period as is specified in the notice, being a period of not less than 2 months after the date of the notice, take delivery of, or make arrangements, satisfactory to the </w:t>
      </w:r>
      <w:r w:rsidR="00761148">
        <w:t>public trustee and guardian</w:t>
      </w:r>
      <w:r>
        <w:t>, for taking delivery of, the property; and</w:t>
      </w:r>
    </w:p>
    <w:p w14:paraId="4E760CA6" w14:textId="77777777" w:rsidR="00452380" w:rsidRDefault="00452380">
      <w:pPr>
        <w:pStyle w:val="Apara"/>
      </w:pPr>
      <w:r>
        <w:tab/>
        <w:t>(g)</w:t>
      </w:r>
      <w:r>
        <w:tab/>
        <w:t xml:space="preserve">informing the person of the action that may be taken by the </w:t>
      </w:r>
      <w:r w:rsidR="00761148">
        <w:t>public trustee and guardian</w:t>
      </w:r>
      <w:r>
        <w:t xml:space="preserve"> under this section in connection with the property in the event of the request referred to in paragraph</w:t>
      </w:r>
      <w:r w:rsidR="002B3375">
        <w:t> </w:t>
      </w:r>
      <w:r>
        <w:t>(f) not being complied with.</w:t>
      </w:r>
    </w:p>
    <w:p w14:paraId="21D01732" w14:textId="77777777" w:rsidR="00452380" w:rsidRDefault="00452380" w:rsidP="0005736F">
      <w:pPr>
        <w:pStyle w:val="Amain"/>
        <w:keepNext/>
      </w:pPr>
      <w:r>
        <w:lastRenderedPageBreak/>
        <w:tab/>
        <w:t>(2)</w:t>
      </w:r>
      <w:r>
        <w:tab/>
        <w:t>Where—</w:t>
      </w:r>
    </w:p>
    <w:p w14:paraId="4716994D" w14:textId="77777777" w:rsidR="00452380" w:rsidRDefault="00452380" w:rsidP="0005736F">
      <w:pPr>
        <w:pStyle w:val="Apara"/>
        <w:keepNext/>
      </w:pPr>
      <w:r>
        <w:tab/>
        <w:t>(a)</w:t>
      </w:r>
      <w:r>
        <w:tab/>
        <w:t>a notice relating to property is given to a person under subsection</w:t>
      </w:r>
      <w:r w:rsidR="002B3375">
        <w:t> </w:t>
      </w:r>
      <w:r>
        <w:t>(1); and</w:t>
      </w:r>
    </w:p>
    <w:p w14:paraId="49040B65" w14:textId="77777777" w:rsidR="00452380" w:rsidRDefault="00452380" w:rsidP="0005736F">
      <w:pPr>
        <w:pStyle w:val="Apara"/>
        <w:keepNext/>
      </w:pPr>
      <w:r>
        <w:tab/>
        <w:t>(b)</w:t>
      </w:r>
      <w:r>
        <w:tab/>
        <w:t>the person—</w:t>
      </w:r>
    </w:p>
    <w:p w14:paraId="3B35F52A" w14:textId="77777777" w:rsidR="00452380" w:rsidRDefault="00452380">
      <w:pPr>
        <w:pStyle w:val="Asubpara"/>
      </w:pPr>
      <w:r>
        <w:tab/>
        <w:t>(i)</w:t>
      </w:r>
      <w:r>
        <w:tab/>
        <w:t>does not comply with the request contained in the notice; or</w:t>
      </w:r>
    </w:p>
    <w:p w14:paraId="200B0D13" w14:textId="77777777" w:rsidR="00452380" w:rsidRDefault="00452380">
      <w:pPr>
        <w:pStyle w:val="Asubpara"/>
      </w:pPr>
      <w:r>
        <w:tab/>
        <w:t>(ii)</w:t>
      </w:r>
      <w:r>
        <w:tab/>
        <w:t>having complied with the request by making arrangements for taking delivery of the property—does not give effect to those arrangements;</w:t>
      </w:r>
    </w:p>
    <w:p w14:paraId="630149F2" w14:textId="77777777" w:rsidR="00452380" w:rsidRDefault="00452380">
      <w:pPr>
        <w:pStyle w:val="Amainreturn"/>
      </w:pPr>
      <w:r>
        <w:t xml:space="preserve">the </w:t>
      </w:r>
      <w:r w:rsidR="00761148">
        <w:t>public trustee and guardian</w:t>
      </w:r>
      <w:r>
        <w:t xml:space="preserve"> shall give to the person a further notice—</w:t>
      </w:r>
    </w:p>
    <w:p w14:paraId="437EC405" w14:textId="77777777" w:rsidR="00452380" w:rsidRDefault="00452380">
      <w:pPr>
        <w:pStyle w:val="Apara"/>
      </w:pPr>
      <w:r>
        <w:tab/>
        <w:t>(c)</w:t>
      </w:r>
      <w:r>
        <w:tab/>
        <w:t xml:space="preserve">requiring the person, within such period as is specified in the notice, being a period of not less than 3 months after the date of the notice, to take delivery of, or make arrangements, satisfactory to the </w:t>
      </w:r>
      <w:r w:rsidR="00761148">
        <w:t>public trustee and guardian</w:t>
      </w:r>
      <w:r>
        <w:t>, for taking delivery of, the property; and</w:t>
      </w:r>
    </w:p>
    <w:p w14:paraId="7132DE5D" w14:textId="77777777" w:rsidR="00452380" w:rsidRDefault="00452380">
      <w:pPr>
        <w:pStyle w:val="Apara"/>
      </w:pPr>
      <w:r>
        <w:tab/>
        <w:t>(d)</w:t>
      </w:r>
      <w:r>
        <w:tab/>
        <w:t xml:space="preserve">informing the person of the relevant action that may be taken by the </w:t>
      </w:r>
      <w:r w:rsidR="00761148">
        <w:t>public trustee and guardian</w:t>
      </w:r>
      <w:r>
        <w:t xml:space="preserve"> in connection with the property under subsection (3) if the requirement referred to in paragraph</w:t>
      </w:r>
      <w:r w:rsidR="002B3375">
        <w:t> </w:t>
      </w:r>
      <w:r>
        <w:t>(c) is not complied with; and</w:t>
      </w:r>
    </w:p>
    <w:p w14:paraId="47897ADD" w14:textId="77777777" w:rsidR="00452380" w:rsidRDefault="00452380">
      <w:pPr>
        <w:pStyle w:val="Apara"/>
      </w:pPr>
      <w:r>
        <w:tab/>
        <w:t>(e)</w:t>
      </w:r>
      <w:r>
        <w:tab/>
        <w:t>where appropriate, informing the person that the proceeds of sale of the property will be paid to the Territory.</w:t>
      </w:r>
    </w:p>
    <w:p w14:paraId="003B4B7A" w14:textId="77777777" w:rsidR="00452380" w:rsidRDefault="00452380" w:rsidP="00956FDF">
      <w:pPr>
        <w:pStyle w:val="Amain"/>
        <w:keepNext/>
      </w:pPr>
      <w:r>
        <w:tab/>
        <w:t>(3)</w:t>
      </w:r>
      <w:r>
        <w:tab/>
        <w:t>Where—</w:t>
      </w:r>
    </w:p>
    <w:p w14:paraId="7DCB3CF7" w14:textId="77777777" w:rsidR="00452380" w:rsidRDefault="00452380">
      <w:pPr>
        <w:pStyle w:val="Apara"/>
      </w:pPr>
      <w:r>
        <w:tab/>
        <w:t>(a)</w:t>
      </w:r>
      <w:r>
        <w:tab/>
        <w:t>a notice relating to property is given to a person under subsection</w:t>
      </w:r>
      <w:r w:rsidR="002B3375">
        <w:t> </w:t>
      </w:r>
      <w:r>
        <w:t>(2); and</w:t>
      </w:r>
    </w:p>
    <w:p w14:paraId="78EED207" w14:textId="77777777" w:rsidR="00452380" w:rsidRDefault="00452380">
      <w:pPr>
        <w:pStyle w:val="Apara"/>
      </w:pPr>
      <w:r>
        <w:tab/>
        <w:t>(b)</w:t>
      </w:r>
      <w:r>
        <w:tab/>
        <w:t>the person—</w:t>
      </w:r>
    </w:p>
    <w:p w14:paraId="7CFC6055" w14:textId="77777777" w:rsidR="00452380" w:rsidRDefault="00452380">
      <w:pPr>
        <w:pStyle w:val="Asubpara"/>
      </w:pPr>
      <w:r>
        <w:tab/>
        <w:t>(i)</w:t>
      </w:r>
      <w:r>
        <w:tab/>
        <w:t>does not comply with the requirement contained in the notice; or</w:t>
      </w:r>
    </w:p>
    <w:p w14:paraId="79089E94" w14:textId="77777777" w:rsidR="00452380" w:rsidRDefault="00452380">
      <w:pPr>
        <w:pStyle w:val="Asubpara"/>
      </w:pPr>
      <w:r>
        <w:lastRenderedPageBreak/>
        <w:tab/>
        <w:t>(ii)</w:t>
      </w:r>
      <w:r>
        <w:tab/>
        <w:t>having complied with the requirement by making arrangements for taking delivery of the property—does not give effect to those arrangements;</w:t>
      </w:r>
    </w:p>
    <w:p w14:paraId="5AB87DCA" w14:textId="77777777" w:rsidR="00452380" w:rsidRDefault="00452380">
      <w:pPr>
        <w:pStyle w:val="Amainreturn"/>
      </w:pPr>
      <w:r>
        <w:t xml:space="preserve">the </w:t>
      </w:r>
      <w:r w:rsidR="00761148">
        <w:t>public trustee and guardian</w:t>
      </w:r>
      <w:r>
        <w:t>—</w:t>
      </w:r>
    </w:p>
    <w:p w14:paraId="72BE891E" w14:textId="77777777" w:rsidR="00452380" w:rsidRDefault="00452380">
      <w:pPr>
        <w:pStyle w:val="Apara"/>
      </w:pPr>
      <w:r>
        <w:tab/>
        <w:t>(c)</w:t>
      </w:r>
      <w:r>
        <w:tab/>
        <w:t>if the property is not money—</w:t>
      </w:r>
    </w:p>
    <w:p w14:paraId="129F42D4" w14:textId="77777777" w:rsidR="00452380" w:rsidRDefault="00452380">
      <w:pPr>
        <w:pStyle w:val="Asubpara"/>
      </w:pPr>
      <w:r>
        <w:tab/>
        <w:t>(i)</w:t>
      </w:r>
      <w:r>
        <w:tab/>
        <w:t>where the gross value of the property exceeds $5 000—may apply to the court for an order to sell the property and the court may make an order accordingly; or</w:t>
      </w:r>
    </w:p>
    <w:p w14:paraId="02D38D78" w14:textId="77777777" w:rsidR="00452380" w:rsidRDefault="00452380">
      <w:pPr>
        <w:pStyle w:val="Asubpara"/>
      </w:pPr>
      <w:r>
        <w:tab/>
        <w:t>(ii)</w:t>
      </w:r>
      <w:r>
        <w:tab/>
        <w:t>where the gross value of the property does not exceed $5 000—may sell the property; or</w:t>
      </w:r>
    </w:p>
    <w:p w14:paraId="08E6EEE4" w14:textId="77777777" w:rsidR="00452380" w:rsidRDefault="00452380">
      <w:pPr>
        <w:pStyle w:val="Apara"/>
      </w:pPr>
      <w:r>
        <w:tab/>
        <w:t>(d)</w:t>
      </w:r>
      <w:r>
        <w:tab/>
        <w:t xml:space="preserve">if the property is money—shall, after deduction of all costs and charges lawfully due to the </w:t>
      </w:r>
      <w:r w:rsidR="00761148">
        <w:t>public trustee and guardian</w:t>
      </w:r>
      <w:r>
        <w:t xml:space="preserve"> or any other person in connection with the property, pay it to the Territory.</w:t>
      </w:r>
    </w:p>
    <w:p w14:paraId="1E676072" w14:textId="77777777" w:rsidR="00452380" w:rsidRDefault="00452380">
      <w:pPr>
        <w:pStyle w:val="Amain"/>
      </w:pPr>
      <w:r>
        <w:tab/>
        <w:t>(4)</w:t>
      </w:r>
      <w:r>
        <w:tab/>
        <w:t>Where, on an application made to it by a person, the court is satisfied that—</w:t>
      </w:r>
    </w:p>
    <w:p w14:paraId="7EEBC80C" w14:textId="77777777" w:rsidR="00452380" w:rsidRDefault="00452380">
      <w:pPr>
        <w:pStyle w:val="Apara"/>
      </w:pPr>
      <w:r>
        <w:tab/>
        <w:t>(a)</w:t>
      </w:r>
      <w:r>
        <w:tab/>
        <w:t xml:space="preserve">the applicant or another person is the owner of or beneficially entitled to property of which the </w:t>
      </w:r>
      <w:r w:rsidR="00761148">
        <w:t>public trustee and guardian</w:t>
      </w:r>
      <w:r>
        <w:t xml:space="preserve"> is manager under this part; and</w:t>
      </w:r>
    </w:p>
    <w:p w14:paraId="366672BA" w14:textId="77777777" w:rsidR="00452380" w:rsidRDefault="00452380">
      <w:pPr>
        <w:pStyle w:val="Apara"/>
      </w:pPr>
      <w:r>
        <w:tab/>
        <w:t>(b)</w:t>
      </w:r>
      <w:r>
        <w:tab/>
        <w:t>the whereabouts of the applicant or that other person are known;</w:t>
      </w:r>
    </w:p>
    <w:p w14:paraId="134C1D45" w14:textId="77777777" w:rsidR="00452380" w:rsidRDefault="00452380">
      <w:pPr>
        <w:pStyle w:val="Amainreturn"/>
      </w:pPr>
      <w:r>
        <w:t>the court shall order that the property be transferred to the applicant or that other person, as the case requires, or make such other order as it thinks fit.</w:t>
      </w:r>
    </w:p>
    <w:p w14:paraId="6A0B8F6B" w14:textId="77777777" w:rsidR="00452380" w:rsidRDefault="00452380" w:rsidP="0005736F">
      <w:pPr>
        <w:pStyle w:val="Amain"/>
        <w:keepNext/>
      </w:pPr>
      <w:r>
        <w:tab/>
        <w:t>(5)</w:t>
      </w:r>
      <w:r>
        <w:tab/>
        <w:t>Where—</w:t>
      </w:r>
    </w:p>
    <w:p w14:paraId="5889F448" w14:textId="77777777" w:rsidR="00452380" w:rsidRDefault="00452380" w:rsidP="0005736F">
      <w:pPr>
        <w:pStyle w:val="Apara"/>
        <w:keepNext/>
      </w:pPr>
      <w:r>
        <w:tab/>
        <w:t>(a)</w:t>
      </w:r>
      <w:r>
        <w:tab/>
        <w:t xml:space="preserve">the </w:t>
      </w:r>
      <w:r w:rsidR="00761148">
        <w:t>public trustee and guardian</w:t>
      </w:r>
      <w:r>
        <w:t xml:space="preserve"> has continued to act as manager of property for a period of not less than 7 years; and</w:t>
      </w:r>
    </w:p>
    <w:p w14:paraId="3F6D4406" w14:textId="77777777" w:rsidR="00452380" w:rsidRDefault="00452380">
      <w:pPr>
        <w:pStyle w:val="Apara"/>
      </w:pPr>
      <w:r>
        <w:tab/>
        <w:t>(b)</w:t>
      </w:r>
      <w:r>
        <w:tab/>
        <w:t>the owner of or person beneficially entitled to the property has not been ascertained or, if ascertained, has not been located; and</w:t>
      </w:r>
    </w:p>
    <w:p w14:paraId="5DD77A29" w14:textId="77777777" w:rsidR="00452380" w:rsidRDefault="00452380" w:rsidP="002B3375">
      <w:pPr>
        <w:pStyle w:val="Apara"/>
        <w:keepNext/>
      </w:pPr>
      <w:r>
        <w:lastRenderedPageBreak/>
        <w:tab/>
        <w:t>(c)</w:t>
      </w:r>
      <w:r>
        <w:tab/>
        <w:t>the gross value of the property does not exceed $5 000;</w:t>
      </w:r>
    </w:p>
    <w:p w14:paraId="2E766AE3" w14:textId="77777777" w:rsidR="00452380" w:rsidRDefault="00452380">
      <w:pPr>
        <w:pStyle w:val="Amainreturn"/>
      </w:pPr>
      <w:r>
        <w:t xml:space="preserve">the </w:t>
      </w:r>
      <w:r w:rsidR="00761148">
        <w:t>public trustee and guardian</w:t>
      </w:r>
      <w:r>
        <w:t>—</w:t>
      </w:r>
    </w:p>
    <w:p w14:paraId="0FEF40D6" w14:textId="77777777" w:rsidR="00452380" w:rsidRDefault="00452380">
      <w:pPr>
        <w:pStyle w:val="Apara"/>
      </w:pPr>
      <w:r>
        <w:tab/>
        <w:t xml:space="preserve">(d) </w:t>
      </w:r>
      <w:r>
        <w:tab/>
        <w:t xml:space="preserve">if the property is not money—may sell or otherwise dispose of the property in such manner as the </w:t>
      </w:r>
      <w:r w:rsidR="00761148">
        <w:t>public trustee and guardian</w:t>
      </w:r>
      <w:r>
        <w:t xml:space="preserve"> thinks fit; or</w:t>
      </w:r>
    </w:p>
    <w:p w14:paraId="68971853" w14:textId="77777777" w:rsidR="00452380" w:rsidRDefault="00452380">
      <w:pPr>
        <w:pStyle w:val="Apara"/>
      </w:pPr>
      <w:r>
        <w:tab/>
        <w:t>(e)</w:t>
      </w:r>
      <w:r>
        <w:tab/>
        <w:t xml:space="preserve">if the property is money—shall, after deduction of all costs and charges lawfully due to the </w:t>
      </w:r>
      <w:r w:rsidR="00761148">
        <w:t>public trustee and guardian</w:t>
      </w:r>
      <w:r>
        <w:t xml:space="preserve"> or any other person in connection with the property, pay it to the Territory.</w:t>
      </w:r>
    </w:p>
    <w:p w14:paraId="078D060B" w14:textId="77777777" w:rsidR="00452380" w:rsidRDefault="00452380">
      <w:pPr>
        <w:pStyle w:val="Amain"/>
      </w:pPr>
      <w:r>
        <w:tab/>
        <w:t>(6)</w:t>
      </w:r>
      <w:r>
        <w:tab/>
        <w:t xml:space="preserve">Where, on an application made to it by the </w:t>
      </w:r>
      <w:r w:rsidR="00761148">
        <w:t>public trustee and guardian</w:t>
      </w:r>
      <w:r>
        <w:t>, the court is satisfied that—</w:t>
      </w:r>
    </w:p>
    <w:p w14:paraId="482D77F6" w14:textId="77777777" w:rsidR="00452380" w:rsidRDefault="00452380">
      <w:pPr>
        <w:pStyle w:val="Apara"/>
      </w:pPr>
      <w:r>
        <w:tab/>
        <w:t>(a)</w:t>
      </w:r>
      <w:r>
        <w:tab/>
        <w:t xml:space="preserve">the </w:t>
      </w:r>
      <w:r w:rsidR="00761148">
        <w:t>public trustee and guardian</w:t>
      </w:r>
      <w:r>
        <w:t xml:space="preserve"> has continued to act as manager of property for a period of not less than 7 years; and</w:t>
      </w:r>
    </w:p>
    <w:p w14:paraId="135FF967" w14:textId="77777777" w:rsidR="00452380" w:rsidRDefault="00452380">
      <w:pPr>
        <w:pStyle w:val="Apara"/>
      </w:pPr>
      <w:r>
        <w:tab/>
        <w:t>(b)</w:t>
      </w:r>
      <w:r>
        <w:tab/>
        <w:t>the owner of or person beneficially entitled to the property has not been ascertained or, if ascertained, has not been located;</w:t>
      </w:r>
    </w:p>
    <w:p w14:paraId="63EFA082" w14:textId="77777777" w:rsidR="00452380" w:rsidRDefault="00452380">
      <w:pPr>
        <w:pStyle w:val="Amainreturn"/>
      </w:pPr>
      <w:r>
        <w:t>the court shall order—</w:t>
      </w:r>
    </w:p>
    <w:p w14:paraId="7AED8EFD" w14:textId="77777777" w:rsidR="00452380" w:rsidRDefault="00452380">
      <w:pPr>
        <w:pStyle w:val="Apara"/>
      </w:pPr>
      <w:r>
        <w:tab/>
        <w:t>(c)</w:t>
      </w:r>
      <w:r>
        <w:tab/>
        <w:t>if the property is not money—that the property be sold or otherwise disposed of in such manner as it thinks fit; or</w:t>
      </w:r>
    </w:p>
    <w:p w14:paraId="0693721B" w14:textId="77777777" w:rsidR="00452380" w:rsidRDefault="00452380">
      <w:pPr>
        <w:pStyle w:val="Apara"/>
      </w:pPr>
      <w:r>
        <w:tab/>
        <w:t>(d)</w:t>
      </w:r>
      <w:r>
        <w:tab/>
        <w:t xml:space="preserve">if the property is money—that, after deduction of all costs and charges lawfully due to the </w:t>
      </w:r>
      <w:r w:rsidR="00761148">
        <w:t>public trustee and guardian</w:t>
      </w:r>
      <w:r>
        <w:t xml:space="preserve"> or any other person in connection with the property, it be paid to the Territory.</w:t>
      </w:r>
    </w:p>
    <w:p w14:paraId="618D2264" w14:textId="77777777" w:rsidR="0014033F" w:rsidRPr="0092630A" w:rsidRDefault="0014033F" w:rsidP="0014033F">
      <w:pPr>
        <w:pStyle w:val="Amain"/>
        <w:rPr>
          <w:lang w:eastAsia="en-AU"/>
        </w:rPr>
      </w:pPr>
      <w:r w:rsidRPr="0092630A">
        <w:rPr>
          <w:lang w:eastAsia="en-AU"/>
        </w:rPr>
        <w:tab/>
        <w:t>(7)</w:t>
      </w:r>
      <w:r w:rsidRPr="0092630A">
        <w:rPr>
          <w:lang w:eastAsia="en-AU"/>
        </w:rPr>
        <w:tab/>
        <w:t xml:space="preserve">Before selling or otherwise disposing of property under subsection (5), the </w:t>
      </w:r>
      <w:r w:rsidR="00761148">
        <w:rPr>
          <w:lang w:eastAsia="en-AU"/>
        </w:rPr>
        <w:t>public trustee and guardian</w:t>
      </w:r>
      <w:r w:rsidRPr="0092630A">
        <w:rPr>
          <w:lang w:eastAsia="en-AU"/>
        </w:rPr>
        <w:t xml:space="preserve"> must—</w:t>
      </w:r>
    </w:p>
    <w:p w14:paraId="7E6D3316" w14:textId="77777777" w:rsidR="0014033F" w:rsidRPr="0092630A" w:rsidRDefault="0014033F" w:rsidP="0014033F">
      <w:pPr>
        <w:pStyle w:val="Apara"/>
        <w:rPr>
          <w:lang w:eastAsia="en-AU"/>
        </w:rPr>
      </w:pPr>
      <w:r w:rsidRPr="0092630A">
        <w:rPr>
          <w:lang w:eastAsia="en-AU"/>
        </w:rPr>
        <w:tab/>
        <w:t>(a)</w:t>
      </w:r>
      <w:r w:rsidRPr="0092630A">
        <w:rPr>
          <w:lang w:eastAsia="en-AU"/>
        </w:rPr>
        <w:tab/>
        <w:t>give public notice of the proposed sale or disposal</w:t>
      </w:r>
      <w:r w:rsidRPr="0092630A">
        <w:rPr>
          <w:szCs w:val="24"/>
          <w:lang w:eastAsia="en-AU"/>
        </w:rPr>
        <w:t>; and</w:t>
      </w:r>
    </w:p>
    <w:p w14:paraId="3E4DCE40" w14:textId="77777777" w:rsidR="0014033F" w:rsidRPr="0092630A" w:rsidRDefault="0014033F" w:rsidP="002B3375">
      <w:pPr>
        <w:pStyle w:val="Apara"/>
        <w:keepNext/>
        <w:keepLines/>
        <w:rPr>
          <w:lang w:eastAsia="en-AU"/>
        </w:rPr>
      </w:pPr>
      <w:r w:rsidRPr="0092630A">
        <w:rPr>
          <w:lang w:eastAsia="en-AU"/>
        </w:rPr>
        <w:lastRenderedPageBreak/>
        <w:tab/>
        <w:t>(b)</w:t>
      </w:r>
      <w:r w:rsidRPr="0092630A">
        <w:rPr>
          <w:lang w:eastAsia="en-AU"/>
        </w:rPr>
        <w:tab/>
        <w:t>if the last-known place of residence of the person lawfully entitled to the property is in another State or Territory—give notice of the proposed sale or disposal in a newspaper circulating in that State or Territory.</w:t>
      </w:r>
    </w:p>
    <w:p w14:paraId="49EE3F72" w14:textId="79414486" w:rsidR="0014033F" w:rsidRPr="0092630A" w:rsidRDefault="0014033F" w:rsidP="0014033F">
      <w:pPr>
        <w:pStyle w:val="aNote"/>
        <w:rPr>
          <w:lang w:eastAsia="en-AU"/>
        </w:rPr>
      </w:pPr>
      <w:r w:rsidRPr="0092630A">
        <w:rPr>
          <w:rStyle w:val="charItals"/>
        </w:rPr>
        <w:t xml:space="preserve">Note </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8" w:tooltip="A2001-14" w:history="1">
        <w:r w:rsidRPr="0092630A">
          <w:rPr>
            <w:rStyle w:val="charCitHyperlinkAbbrev"/>
          </w:rPr>
          <w:t>Legislation Act</w:t>
        </w:r>
      </w:hyperlink>
      <w:r w:rsidRPr="0092630A">
        <w:rPr>
          <w:lang w:eastAsia="en-AU"/>
        </w:rPr>
        <w:t>, dict, pt 1).</w:t>
      </w:r>
    </w:p>
    <w:p w14:paraId="5404DC38" w14:textId="77777777" w:rsidR="00452380" w:rsidRDefault="00452380">
      <w:pPr>
        <w:pStyle w:val="Amain"/>
      </w:pPr>
      <w:r>
        <w:tab/>
        <w:t>(8)</w:t>
      </w:r>
      <w:r>
        <w:tab/>
        <w:t>Before determining an application under subsection (6), the court may direct—</w:t>
      </w:r>
    </w:p>
    <w:p w14:paraId="59812815" w14:textId="77777777" w:rsidR="00452380" w:rsidRDefault="00452380">
      <w:pPr>
        <w:pStyle w:val="Apara"/>
      </w:pPr>
      <w:r>
        <w:tab/>
        <w:t>(a)</w:t>
      </w:r>
      <w:r>
        <w:tab/>
        <w:t>that notice of the application be served on such person as it thinks fit; and</w:t>
      </w:r>
    </w:p>
    <w:p w14:paraId="4AEBA25E" w14:textId="77777777" w:rsidR="00452380" w:rsidRDefault="00452380">
      <w:pPr>
        <w:pStyle w:val="Apara"/>
      </w:pPr>
      <w:r>
        <w:tab/>
        <w:t>(b)</w:t>
      </w:r>
      <w:r>
        <w:tab/>
        <w:t>that notice of the application be published in such manner as it thinks fit.</w:t>
      </w:r>
    </w:p>
    <w:p w14:paraId="4CC0C9D6" w14:textId="77777777" w:rsidR="00452380" w:rsidRDefault="00452380">
      <w:pPr>
        <w:pStyle w:val="AH5Sec"/>
      </w:pPr>
      <w:bookmarkStart w:id="71" w:name="_Toc47703178"/>
      <w:r w:rsidRPr="002D2EEF">
        <w:rPr>
          <w:rStyle w:val="CharSectNo"/>
        </w:rPr>
        <w:t>44</w:t>
      </w:r>
      <w:r>
        <w:tab/>
        <w:t>Cessation of management</w:t>
      </w:r>
      <w:bookmarkEnd w:id="71"/>
    </w:p>
    <w:p w14:paraId="1B0C00D8" w14:textId="77777777" w:rsidR="00452380" w:rsidRDefault="00452380">
      <w:pPr>
        <w:pStyle w:val="Amain"/>
      </w:pPr>
      <w:r>
        <w:tab/>
        <w:t>(1)</w:t>
      </w:r>
      <w:r>
        <w:tab/>
        <w:t xml:space="preserve">The </w:t>
      </w:r>
      <w:r w:rsidR="00761148">
        <w:t>public trustee and guardian</w:t>
      </w:r>
      <w:r>
        <w:t xml:space="preserve"> shall cease to be manager of property where—</w:t>
      </w:r>
    </w:p>
    <w:p w14:paraId="368919BD" w14:textId="77777777" w:rsidR="00452380" w:rsidRDefault="00452380">
      <w:pPr>
        <w:pStyle w:val="Apara"/>
      </w:pPr>
      <w:r>
        <w:tab/>
        <w:t>(a)</w:t>
      </w:r>
      <w:r>
        <w:tab/>
        <w:t>the property is transferred to a person under section 43 (1); or</w:t>
      </w:r>
    </w:p>
    <w:p w14:paraId="44AD3523" w14:textId="77777777" w:rsidR="00452380" w:rsidRDefault="00452380">
      <w:pPr>
        <w:pStyle w:val="Apara"/>
      </w:pPr>
      <w:r>
        <w:tab/>
        <w:t>(b)</w:t>
      </w:r>
      <w:r>
        <w:tab/>
        <w:t>the property is transferred to a person in consequence of a notice having been given to the person under section 43 (1) or (2); or</w:t>
      </w:r>
    </w:p>
    <w:p w14:paraId="43DC5283" w14:textId="77777777" w:rsidR="00452380" w:rsidRDefault="00452380">
      <w:pPr>
        <w:pStyle w:val="Apara"/>
      </w:pPr>
      <w:r>
        <w:tab/>
        <w:t>(c)</w:t>
      </w:r>
      <w:r>
        <w:tab/>
        <w:t>the property is sold under section 43 (3); or</w:t>
      </w:r>
    </w:p>
    <w:p w14:paraId="76563A69" w14:textId="77777777" w:rsidR="00452380" w:rsidRDefault="00452380">
      <w:pPr>
        <w:pStyle w:val="Apara"/>
      </w:pPr>
      <w:r>
        <w:tab/>
        <w:t>(d)</w:t>
      </w:r>
      <w:r>
        <w:tab/>
        <w:t>the property, being money, is paid to the Territory under section</w:t>
      </w:r>
      <w:r w:rsidR="002B3375">
        <w:t> </w:t>
      </w:r>
      <w:r>
        <w:t>43 (3), (5) or (6); or</w:t>
      </w:r>
    </w:p>
    <w:p w14:paraId="650BD1A4" w14:textId="77777777" w:rsidR="00452380" w:rsidRDefault="00452380" w:rsidP="0005736F">
      <w:pPr>
        <w:pStyle w:val="Apara"/>
        <w:keepNext/>
      </w:pPr>
      <w:r>
        <w:tab/>
        <w:t>(e)</w:t>
      </w:r>
      <w:r>
        <w:tab/>
        <w:t>the property is transferred to a person under, or effect is otherwise given to, an order made under section 43 (4); or</w:t>
      </w:r>
    </w:p>
    <w:p w14:paraId="11767864" w14:textId="77777777" w:rsidR="00452380" w:rsidRDefault="00452380">
      <w:pPr>
        <w:pStyle w:val="Apara"/>
      </w:pPr>
      <w:r>
        <w:tab/>
        <w:t>(f)</w:t>
      </w:r>
      <w:r>
        <w:tab/>
        <w:t>the property is sold or otherwise disposed of under section 43</w:t>
      </w:r>
      <w:r w:rsidR="002B3375">
        <w:t> </w:t>
      </w:r>
      <w:r>
        <w:t>(5) or (6).</w:t>
      </w:r>
    </w:p>
    <w:p w14:paraId="08F558D1" w14:textId="77777777" w:rsidR="00452380" w:rsidRDefault="00452380" w:rsidP="00A72E55">
      <w:pPr>
        <w:pStyle w:val="Amain"/>
        <w:keepNext/>
        <w:keepLines/>
      </w:pPr>
      <w:r>
        <w:lastRenderedPageBreak/>
        <w:tab/>
        <w:t>(2)</w:t>
      </w:r>
      <w:r>
        <w:tab/>
        <w:t xml:space="preserve">On ceasing to be manager of property under subsection (1) (c) or (f), the </w:t>
      </w:r>
      <w:r w:rsidR="00761148">
        <w:t>public trustee and guardian</w:t>
      </w:r>
      <w:r>
        <w:t xml:space="preserve"> shall, after deduction of all costs and charges lawfully due to the </w:t>
      </w:r>
      <w:r w:rsidR="00761148">
        <w:t>public trustee and guardian</w:t>
      </w:r>
      <w:r>
        <w:t xml:space="preserve"> or any other person in connection with the property, pay to the Territory any proceeds of sale of the property.</w:t>
      </w:r>
    </w:p>
    <w:p w14:paraId="475CFE27" w14:textId="77777777" w:rsidR="00452380" w:rsidRDefault="00452380">
      <w:pPr>
        <w:pStyle w:val="Amain"/>
      </w:pPr>
      <w:r>
        <w:tab/>
        <w:t>(3)</w:t>
      </w:r>
      <w:r>
        <w:tab/>
        <w:t xml:space="preserve">The cessation under this section or section 39 (7) of the authority of the </w:t>
      </w:r>
      <w:r w:rsidR="00761148">
        <w:t>public trustee and guardian</w:t>
      </w:r>
      <w:r>
        <w:t xml:space="preserve"> to act as manager under this part does not affect any charge acquired by the </w:t>
      </w:r>
      <w:r w:rsidR="00761148">
        <w:t>public trustee and guardian</w:t>
      </w:r>
      <w:r>
        <w:t xml:space="preserve"> in respect of the property, or the validity of any act or thing done by the </w:t>
      </w:r>
      <w:r w:rsidR="00761148">
        <w:t>public trustee and guardian</w:t>
      </w:r>
      <w:r>
        <w:t xml:space="preserve"> in connection with the property, while acting in that capacity.</w:t>
      </w:r>
    </w:p>
    <w:p w14:paraId="558EE8CC" w14:textId="77777777" w:rsidR="00452380" w:rsidRDefault="00452380">
      <w:pPr>
        <w:pStyle w:val="AH5Sec"/>
      </w:pPr>
      <w:bookmarkStart w:id="72" w:name="_Toc47703179"/>
      <w:r w:rsidRPr="002D2EEF">
        <w:rPr>
          <w:rStyle w:val="CharSectNo"/>
        </w:rPr>
        <w:t>45</w:t>
      </w:r>
      <w:r>
        <w:tab/>
        <w:t>Claims made after cessation of management</w:t>
      </w:r>
      <w:bookmarkEnd w:id="72"/>
    </w:p>
    <w:p w14:paraId="6685B0A6" w14:textId="77777777" w:rsidR="00452380" w:rsidRDefault="00452380">
      <w:pPr>
        <w:pStyle w:val="Amain"/>
      </w:pPr>
      <w:r>
        <w:tab/>
        <w:t>(1)</w:t>
      </w:r>
      <w:r>
        <w:tab/>
        <w:t xml:space="preserve">Where, on the </w:t>
      </w:r>
      <w:r w:rsidR="00761148">
        <w:t>public trustee and guardian</w:t>
      </w:r>
      <w:r>
        <w:t xml:space="preserve"> ceasing to be manager of property, money is paid to the Territory under section 43 (3), (5) or</w:t>
      </w:r>
      <w:r w:rsidR="0005736F">
        <w:t> </w:t>
      </w:r>
      <w:r>
        <w:t>(6) or 44 (2), a person may apply to the court for an order under this section in relation to the property.</w:t>
      </w:r>
    </w:p>
    <w:p w14:paraId="31D6C8A4" w14:textId="77777777" w:rsidR="00452380" w:rsidRDefault="00452380">
      <w:pPr>
        <w:pStyle w:val="Amain"/>
      </w:pPr>
      <w:r>
        <w:tab/>
        <w:t>(2)</w:t>
      </w:r>
      <w:r>
        <w:tab/>
        <w:t xml:space="preserve">Where, on an application made to the court under this section, the court is satisfied that, at the time the </w:t>
      </w:r>
      <w:r w:rsidR="00761148">
        <w:t>public trustee and guardian</w:t>
      </w:r>
      <w:r>
        <w:t xml:space="preserve"> ceased to be manager of the property in connection with which the application is made, the applicant was the owner or 1 of the owners of the property or beneficially entitled or 1 of the persons beneficially entitled to the property, the court may make an order to that effect.</w:t>
      </w:r>
    </w:p>
    <w:p w14:paraId="17DC0A7B" w14:textId="77777777" w:rsidR="00452380" w:rsidRDefault="00452380" w:rsidP="0005736F">
      <w:pPr>
        <w:pStyle w:val="Amain"/>
        <w:keepNext/>
      </w:pPr>
      <w:r>
        <w:tab/>
        <w:t>(3)</w:t>
      </w:r>
      <w:r>
        <w:tab/>
        <w:t>On an order being made by the court under this section in connection with property, there is payable by the Territory to the person in relation to whom the order was made—</w:t>
      </w:r>
    </w:p>
    <w:p w14:paraId="6F8ACE6C" w14:textId="77777777" w:rsidR="00452380" w:rsidRDefault="00452380" w:rsidP="0005736F">
      <w:pPr>
        <w:pStyle w:val="Apara"/>
        <w:keepLines/>
      </w:pPr>
      <w:r>
        <w:tab/>
        <w:t>(a)</w:t>
      </w:r>
      <w:r>
        <w:tab/>
        <w:t>where the court was satisfied that the person was the sole owner of or the only person beneficially entitled to the property—an amount equal to the amount or the aggregate of the amounts paid to the Territory in connection with the property; and</w:t>
      </w:r>
    </w:p>
    <w:p w14:paraId="3B1DF8D9" w14:textId="77777777" w:rsidR="00452380" w:rsidRDefault="00452380" w:rsidP="00A72E55">
      <w:pPr>
        <w:pStyle w:val="Apara"/>
        <w:keepLines/>
      </w:pPr>
      <w:r>
        <w:lastRenderedPageBreak/>
        <w:tab/>
        <w:t>(b)</w:t>
      </w:r>
      <w:r>
        <w:tab/>
        <w:t>where the court was satisfied that the person was 1 of the owners of or persons beneficially entitled to the property—an amount equal to such part of the amount or the aggregate of the amounts paid to the Territory in connection with the property as bears the same proportion to that lastmentioned amount, or that aggregate, as the case requires, as the interest of the person in the property bears to the interest that the person would have if the person were the sole owner of or the only person beneficially entitled to the property.</w:t>
      </w:r>
    </w:p>
    <w:p w14:paraId="07E0812A" w14:textId="77777777" w:rsidR="00452380" w:rsidRDefault="00452380">
      <w:pPr>
        <w:pStyle w:val="PageBreak"/>
      </w:pPr>
      <w:r>
        <w:br w:type="page"/>
      </w:r>
    </w:p>
    <w:p w14:paraId="4AC7E40D" w14:textId="77777777" w:rsidR="00452380" w:rsidRPr="002D2EEF" w:rsidRDefault="00452380">
      <w:pPr>
        <w:pStyle w:val="AH2Part"/>
      </w:pPr>
      <w:bookmarkStart w:id="73" w:name="_Toc47703180"/>
      <w:r w:rsidRPr="002D2EEF">
        <w:rPr>
          <w:rStyle w:val="CharPartNo"/>
        </w:rPr>
        <w:lastRenderedPageBreak/>
        <w:t>Part 6</w:t>
      </w:r>
      <w:r>
        <w:tab/>
      </w:r>
      <w:r w:rsidRPr="002D2EEF">
        <w:rPr>
          <w:rStyle w:val="CharPartText"/>
        </w:rPr>
        <w:t>Financial</w:t>
      </w:r>
      <w:bookmarkEnd w:id="73"/>
    </w:p>
    <w:p w14:paraId="71849E9C" w14:textId="77777777" w:rsidR="00452380" w:rsidRPr="002D2EEF" w:rsidRDefault="00452380">
      <w:pPr>
        <w:pStyle w:val="AH3Div"/>
      </w:pPr>
      <w:bookmarkStart w:id="74" w:name="_Toc47703181"/>
      <w:r w:rsidRPr="002D2EEF">
        <w:rPr>
          <w:rStyle w:val="CharDivNo"/>
        </w:rPr>
        <w:t>Division 6.1</w:t>
      </w:r>
      <w:r>
        <w:tab/>
      </w:r>
      <w:r w:rsidRPr="002D2EEF">
        <w:rPr>
          <w:rStyle w:val="CharDivText"/>
        </w:rPr>
        <w:t>Investment board</w:t>
      </w:r>
      <w:bookmarkEnd w:id="74"/>
    </w:p>
    <w:p w14:paraId="07C5C95A" w14:textId="77777777" w:rsidR="00EA1324" w:rsidRPr="00591A0F" w:rsidRDefault="00EA1324" w:rsidP="00EA1324">
      <w:pPr>
        <w:pStyle w:val="AH5Sec"/>
        <w:rPr>
          <w:lang w:eastAsia="en-AU"/>
        </w:rPr>
      </w:pPr>
      <w:bookmarkStart w:id="75" w:name="_Toc47703182"/>
      <w:r w:rsidRPr="002D2EEF">
        <w:rPr>
          <w:rStyle w:val="CharSectNo"/>
        </w:rPr>
        <w:t>46</w:t>
      </w:r>
      <w:r w:rsidRPr="00591A0F">
        <w:rPr>
          <w:lang w:eastAsia="en-AU"/>
        </w:rPr>
        <w:tab/>
        <w:t>Establishment of board</w:t>
      </w:r>
      <w:bookmarkEnd w:id="75"/>
    </w:p>
    <w:p w14:paraId="49CA2CC7" w14:textId="77777777" w:rsidR="00EA1324" w:rsidRPr="00591A0F" w:rsidRDefault="00EA1324" w:rsidP="00EA1324">
      <w:pPr>
        <w:pStyle w:val="Amainreturn"/>
        <w:rPr>
          <w:szCs w:val="24"/>
          <w:lang w:eastAsia="en-AU"/>
        </w:rPr>
      </w:pPr>
      <w:r w:rsidRPr="00591A0F">
        <w:rPr>
          <w:lang w:eastAsia="en-AU"/>
        </w:rPr>
        <w:t xml:space="preserve">The Public </w:t>
      </w:r>
      <w:r w:rsidRPr="00591A0F">
        <w:rPr>
          <w:szCs w:val="24"/>
          <w:lang w:eastAsia="en-AU"/>
        </w:rPr>
        <w:t>Trustee and Guardian Investment Board is established.</w:t>
      </w:r>
    </w:p>
    <w:p w14:paraId="6C24B923" w14:textId="77777777" w:rsidR="00452380" w:rsidRDefault="00452380">
      <w:pPr>
        <w:pStyle w:val="AH5Sec"/>
      </w:pPr>
      <w:bookmarkStart w:id="76" w:name="_Toc47703183"/>
      <w:r w:rsidRPr="002D2EEF">
        <w:rPr>
          <w:rStyle w:val="CharSectNo"/>
        </w:rPr>
        <w:t>47</w:t>
      </w:r>
      <w:r>
        <w:tab/>
        <w:t>Function of board</w:t>
      </w:r>
      <w:bookmarkEnd w:id="76"/>
    </w:p>
    <w:p w14:paraId="57DF74AA" w14:textId="77777777" w:rsidR="00452380" w:rsidRDefault="00452380">
      <w:pPr>
        <w:pStyle w:val="Amainreturn"/>
        <w:keepNext/>
      </w:pPr>
      <w:r>
        <w:t xml:space="preserve">The function of the board is to advise the </w:t>
      </w:r>
      <w:r w:rsidR="00761148">
        <w:t>public trustee and guardian</w:t>
      </w:r>
      <w:r>
        <w:t xml:space="preserve"> on the investment of money that is from time to time in a common fund or otherwise in the hands of the </w:t>
      </w:r>
      <w:r w:rsidR="00761148">
        <w:t>public trustee and guardian</w:t>
      </w:r>
      <w:r>
        <w:t xml:space="preserve"> and available for investment.</w:t>
      </w:r>
    </w:p>
    <w:p w14:paraId="328B8ED3" w14:textId="57EEC9B5" w:rsidR="00452380" w:rsidRDefault="00452380">
      <w:pPr>
        <w:pStyle w:val="aNote"/>
      </w:pPr>
      <w:r>
        <w:rPr>
          <w:rStyle w:val="charItals"/>
        </w:rPr>
        <w:t>Note</w:t>
      </w:r>
      <w:r>
        <w:rPr>
          <w:rStyle w:val="charItals"/>
        </w:rPr>
        <w:tab/>
      </w:r>
      <w:r>
        <w:t>A</w:t>
      </w:r>
      <w:r w:rsidRPr="00CC02A0">
        <w:t xml:space="preserve"> </w:t>
      </w:r>
      <w:r>
        <w:t xml:space="preserve">provision of a law that gives an entity a function also gives the entity powers necessary and convenient to exercise the function (see </w:t>
      </w:r>
      <w:hyperlink r:id="rId59" w:tooltip="A2001-14" w:history="1">
        <w:r w:rsidR="00CC02A0" w:rsidRPr="00CC02A0">
          <w:rPr>
            <w:rStyle w:val="charCitHyperlinkItal"/>
          </w:rPr>
          <w:t>Legislation Act 2001</w:t>
        </w:r>
      </w:hyperlink>
      <w:r>
        <w:t xml:space="preserve">, s 196 and dict, pt 1, def of </w:t>
      </w:r>
      <w:r>
        <w:rPr>
          <w:rStyle w:val="charBoldItals"/>
        </w:rPr>
        <w:t>entity</w:t>
      </w:r>
      <w:r>
        <w:t>).</w:t>
      </w:r>
    </w:p>
    <w:p w14:paraId="2EF3122A" w14:textId="77777777" w:rsidR="00452380" w:rsidRDefault="00452380">
      <w:pPr>
        <w:pStyle w:val="AH5Sec"/>
      </w:pPr>
      <w:bookmarkStart w:id="77" w:name="_Toc47703184"/>
      <w:r w:rsidRPr="002D2EEF">
        <w:rPr>
          <w:rStyle w:val="CharSectNo"/>
        </w:rPr>
        <w:t>48</w:t>
      </w:r>
      <w:r>
        <w:tab/>
        <w:t>Membership of board</w:t>
      </w:r>
      <w:bookmarkEnd w:id="77"/>
    </w:p>
    <w:p w14:paraId="3E0CA31C" w14:textId="77777777" w:rsidR="00452380" w:rsidRDefault="00452380">
      <w:pPr>
        <w:pStyle w:val="Amain"/>
      </w:pPr>
      <w:r>
        <w:tab/>
        <w:t>(1)</w:t>
      </w:r>
      <w:r>
        <w:tab/>
        <w:t>The board consists of—</w:t>
      </w:r>
    </w:p>
    <w:p w14:paraId="05DA3873" w14:textId="77777777" w:rsidR="00452380" w:rsidRDefault="00452380">
      <w:pPr>
        <w:pStyle w:val="Apara"/>
      </w:pPr>
      <w:r>
        <w:tab/>
        <w:t>(a)</w:t>
      </w:r>
      <w:r>
        <w:tab/>
        <w:t xml:space="preserve">the </w:t>
      </w:r>
      <w:r w:rsidR="00761148">
        <w:t>public trustee and guardian</w:t>
      </w:r>
      <w:r>
        <w:t>; and</w:t>
      </w:r>
    </w:p>
    <w:p w14:paraId="1FB44E00" w14:textId="77777777" w:rsidR="00452380" w:rsidRDefault="00452380">
      <w:pPr>
        <w:pStyle w:val="Apara"/>
        <w:keepNext/>
      </w:pPr>
      <w:r>
        <w:tab/>
        <w:t>(b)</w:t>
      </w:r>
      <w:r>
        <w:tab/>
        <w:t>at least 2 other members appointed by the Minister.</w:t>
      </w:r>
    </w:p>
    <w:p w14:paraId="63210EA5" w14:textId="7EBCF67F" w:rsidR="00452380" w:rsidRDefault="00452380">
      <w:pPr>
        <w:pStyle w:val="aNote"/>
      </w:pPr>
      <w:r w:rsidRPr="00CC02A0">
        <w:rPr>
          <w:rStyle w:val="charItals"/>
        </w:rPr>
        <w:t>Note 1</w:t>
      </w:r>
      <w:r w:rsidRPr="00CC02A0">
        <w:rPr>
          <w:rStyle w:val="charItals"/>
        </w:rPr>
        <w:tab/>
      </w:r>
      <w:r>
        <w:t xml:space="preserve">For the making of appointments (including acting appointments), see </w:t>
      </w:r>
      <w:hyperlink r:id="rId60" w:tooltip="A2001-14" w:history="1">
        <w:r w:rsidR="00CC02A0" w:rsidRPr="00CC02A0">
          <w:rPr>
            <w:rStyle w:val="charCitHyperlinkItal"/>
          </w:rPr>
          <w:t>Legislation Act 2001</w:t>
        </w:r>
      </w:hyperlink>
      <w:r>
        <w:t xml:space="preserve">, div 19.3.  </w:t>
      </w:r>
    </w:p>
    <w:p w14:paraId="063BB613" w14:textId="32496CDC" w:rsidR="00452380" w:rsidRPr="00CC02A0" w:rsidRDefault="00452380">
      <w:pPr>
        <w:pStyle w:val="aNote"/>
      </w:pPr>
      <w:r w:rsidRPr="00CC02A0">
        <w:rPr>
          <w:rStyle w:val="charItals"/>
        </w:rPr>
        <w:t>Note 2</w:t>
      </w:r>
      <w:r>
        <w:tab/>
        <w:t xml:space="preserve">In particular, a person may be appointed for a particular provision of a law (see </w:t>
      </w:r>
      <w:hyperlink r:id="rId61" w:tooltip="A2001-14" w:history="1">
        <w:r w:rsidR="00CC02A0" w:rsidRPr="00CC02A0">
          <w:rPr>
            <w:rStyle w:val="charCitHyperlinkItal"/>
          </w:rPr>
          <w:t>Legislation Act 2001</w:t>
        </w:r>
      </w:hyperlink>
      <w:r>
        <w:t>, s 7 (3)) and an appointment may be made by naming a person or nominating the occupant of a position (see s 207).</w:t>
      </w:r>
    </w:p>
    <w:p w14:paraId="3BC49A1F" w14:textId="45E1FE2D" w:rsidR="00452380" w:rsidRDefault="00452380">
      <w:pPr>
        <w:pStyle w:val="aNote"/>
      </w:pPr>
      <w:r w:rsidRPr="00CC02A0">
        <w:rPr>
          <w:rStyle w:val="charItals"/>
        </w:rPr>
        <w:t>Note 3</w:t>
      </w:r>
      <w:r>
        <w:tab/>
        <w:t xml:space="preserve">Certain Ministerial appointments require consultation with an Assembly committee and are disallowable (see </w:t>
      </w:r>
      <w:hyperlink r:id="rId62" w:tooltip="A2001-14" w:history="1">
        <w:r w:rsidR="00CC02A0" w:rsidRPr="00CC02A0">
          <w:rPr>
            <w:rStyle w:val="charCitHyperlinkItal"/>
          </w:rPr>
          <w:t>Legislation Act 2001</w:t>
        </w:r>
      </w:hyperlink>
      <w:r>
        <w:t>, div 19.3.3).</w:t>
      </w:r>
    </w:p>
    <w:p w14:paraId="005958FA" w14:textId="77777777" w:rsidR="00452380" w:rsidRDefault="00452380">
      <w:pPr>
        <w:pStyle w:val="Amain"/>
        <w:keepNext/>
      </w:pPr>
      <w:r>
        <w:tab/>
        <w:t>(2)</w:t>
      </w:r>
      <w:r>
        <w:tab/>
        <w:t>A member mentioned in subsection (1) (b) must be appointed for a term of not longer than 3 years.</w:t>
      </w:r>
    </w:p>
    <w:p w14:paraId="7EB72DC2" w14:textId="09E0DE6A" w:rsidR="00452380" w:rsidRDefault="00452380">
      <w:pPr>
        <w:pStyle w:val="aNote"/>
      </w:pPr>
      <w:r>
        <w:rPr>
          <w:rStyle w:val="charItals"/>
        </w:rPr>
        <w:t>Note</w:t>
      </w:r>
      <w:r>
        <w:tab/>
        <w:t xml:space="preserve">A person may be reappointed to a position if the person is eligible to be appointed to the position (see </w:t>
      </w:r>
      <w:hyperlink r:id="rId63" w:tooltip="A2001-14" w:history="1">
        <w:r w:rsidR="00CC02A0" w:rsidRPr="00CC02A0">
          <w:rPr>
            <w:rStyle w:val="charCitHyperlinkItal"/>
          </w:rPr>
          <w:t>Legislation Act 2001</w:t>
        </w:r>
      </w:hyperlink>
      <w:r>
        <w:t xml:space="preserve">, s 208 and dict , pt 1, def of </w:t>
      </w:r>
      <w:r>
        <w:rPr>
          <w:rStyle w:val="charBoldItals"/>
        </w:rPr>
        <w:t>appoint</w:t>
      </w:r>
      <w:r>
        <w:t>).</w:t>
      </w:r>
    </w:p>
    <w:p w14:paraId="54635B7F" w14:textId="77777777" w:rsidR="00452380" w:rsidRDefault="00452380">
      <w:pPr>
        <w:pStyle w:val="AH5Sec"/>
      </w:pPr>
      <w:bookmarkStart w:id="78" w:name="_Toc47703185"/>
      <w:r w:rsidRPr="002D2EEF">
        <w:rPr>
          <w:rStyle w:val="CharSectNo"/>
        </w:rPr>
        <w:lastRenderedPageBreak/>
        <w:t>49</w:t>
      </w:r>
      <w:r>
        <w:tab/>
        <w:t>Senior member of board</w:t>
      </w:r>
      <w:bookmarkEnd w:id="78"/>
    </w:p>
    <w:p w14:paraId="02B9EE48" w14:textId="77777777" w:rsidR="00452380" w:rsidRDefault="00452380">
      <w:pPr>
        <w:pStyle w:val="Amainreturn"/>
      </w:pPr>
      <w:r>
        <w:t xml:space="preserve">The </w:t>
      </w:r>
      <w:r w:rsidR="00761148">
        <w:t>public trustee and guardian</w:t>
      </w:r>
      <w:r>
        <w:t xml:space="preserve"> shall be the senior member of the board.</w:t>
      </w:r>
    </w:p>
    <w:p w14:paraId="31F6FD26" w14:textId="77777777" w:rsidR="00452380" w:rsidRDefault="00452380">
      <w:pPr>
        <w:pStyle w:val="AH5Sec"/>
      </w:pPr>
      <w:bookmarkStart w:id="79" w:name="_Toc47703186"/>
      <w:r w:rsidRPr="002D2EEF">
        <w:rPr>
          <w:rStyle w:val="CharSectNo"/>
        </w:rPr>
        <w:t>53</w:t>
      </w:r>
      <w:r>
        <w:tab/>
        <w:t>Ending board member appointments</w:t>
      </w:r>
      <w:bookmarkEnd w:id="79"/>
    </w:p>
    <w:p w14:paraId="6B5A6F19" w14:textId="77777777" w:rsidR="00452380" w:rsidRDefault="00452380">
      <w:pPr>
        <w:pStyle w:val="Amain"/>
      </w:pPr>
      <w:r>
        <w:tab/>
        <w:t>(1)</w:t>
      </w:r>
      <w:r>
        <w:tab/>
        <w:t xml:space="preserve">This section applies to a board member other than the </w:t>
      </w:r>
      <w:r w:rsidR="00761148">
        <w:t>public trustee and guardian</w:t>
      </w:r>
      <w:r>
        <w:t>.</w:t>
      </w:r>
    </w:p>
    <w:p w14:paraId="07651031" w14:textId="77777777" w:rsidR="00452380" w:rsidRDefault="00452380">
      <w:pPr>
        <w:pStyle w:val="Amain"/>
      </w:pPr>
      <w:r>
        <w:tab/>
        <w:t>(2)</w:t>
      </w:r>
      <w:r>
        <w:tab/>
        <w:t>The Minister may end the member’s appointment—</w:t>
      </w:r>
    </w:p>
    <w:p w14:paraId="4B2ACFE3" w14:textId="77777777" w:rsidR="00452380" w:rsidRDefault="00452380">
      <w:pPr>
        <w:pStyle w:val="Apara"/>
      </w:pPr>
      <w:r>
        <w:tab/>
        <w:t>(a)</w:t>
      </w:r>
      <w:r>
        <w:tab/>
        <w:t>if the member contravenes a territory law; or</w:t>
      </w:r>
    </w:p>
    <w:p w14:paraId="4476181F" w14:textId="77777777" w:rsidR="00452380" w:rsidRDefault="00452380">
      <w:pPr>
        <w:pStyle w:val="Apara"/>
      </w:pPr>
      <w:r>
        <w:tab/>
        <w:t>(b)</w:t>
      </w:r>
      <w:r>
        <w:tab/>
        <w:t>for misbehaviour; or</w:t>
      </w:r>
    </w:p>
    <w:p w14:paraId="0188433E" w14:textId="77777777" w:rsidR="008F410F" w:rsidRPr="007F0A68" w:rsidRDefault="008F410F" w:rsidP="0026137D">
      <w:pPr>
        <w:pStyle w:val="Apara"/>
        <w:keepNext/>
      </w:pPr>
      <w:r w:rsidRPr="007F0A68">
        <w:tab/>
        <w:t>(c)</w:t>
      </w:r>
      <w:r w:rsidRPr="007F0A68">
        <w:tab/>
        <w:t>if the member becomes bankrupt or personally insolvent; or</w:t>
      </w:r>
    </w:p>
    <w:p w14:paraId="63885D2A" w14:textId="12C148B9" w:rsidR="008F410F" w:rsidRPr="007F0A68" w:rsidRDefault="008F410F" w:rsidP="008F410F">
      <w:pPr>
        <w:pStyle w:val="aNotepar"/>
      </w:pPr>
      <w:r w:rsidRPr="007013FF">
        <w:rPr>
          <w:rStyle w:val="charItals"/>
        </w:rPr>
        <w:t>Note</w:t>
      </w:r>
      <w:r w:rsidRPr="007013FF">
        <w:rPr>
          <w:rStyle w:val="charItals"/>
        </w:rPr>
        <w:tab/>
      </w:r>
      <w:r w:rsidRPr="007013FF">
        <w:rPr>
          <w:rStyle w:val="charBoldItals"/>
        </w:rPr>
        <w:t>Bankrupt or personally insolvent</w:t>
      </w:r>
      <w:r w:rsidRPr="007F0A68">
        <w:t xml:space="preserve">—see the </w:t>
      </w:r>
      <w:hyperlink r:id="rId64" w:tooltip="A2001-14" w:history="1">
        <w:r w:rsidR="00CC02A0" w:rsidRPr="00CC02A0">
          <w:rPr>
            <w:rStyle w:val="charCitHyperlinkAbbrev"/>
          </w:rPr>
          <w:t>Legislation Act</w:t>
        </w:r>
      </w:hyperlink>
      <w:r w:rsidRPr="007F0A68">
        <w:t>, dictionary, pt 1.</w:t>
      </w:r>
    </w:p>
    <w:p w14:paraId="016B0495" w14:textId="77777777" w:rsidR="00452380" w:rsidRDefault="00452380">
      <w:pPr>
        <w:pStyle w:val="Apara"/>
      </w:pPr>
      <w:r>
        <w:tab/>
        <w:t>(d)</w:t>
      </w:r>
      <w:r>
        <w:tab/>
        <w:t>if the member is convicted, or found guilty, in Australia of an offence punishable by imprisonment for at least 1 year; or</w:t>
      </w:r>
    </w:p>
    <w:p w14:paraId="019B6B6D" w14:textId="77777777" w:rsidR="00452380" w:rsidRDefault="00452380">
      <w:pPr>
        <w:pStyle w:val="Apara"/>
      </w:pPr>
      <w:r>
        <w:tab/>
        <w:t>(e)</w:t>
      </w:r>
      <w:r>
        <w:tab/>
        <w:t>if the member is convicted, or found guilty, outside Australia of an offence that, if it had been committed in the ACT, would be punishable by imprisonment for at least 1 year; or</w:t>
      </w:r>
    </w:p>
    <w:p w14:paraId="4274D6EB" w14:textId="77777777" w:rsidR="00452380" w:rsidRDefault="00452380">
      <w:pPr>
        <w:pStyle w:val="Apara"/>
      </w:pPr>
      <w:r>
        <w:tab/>
        <w:t>(f)</w:t>
      </w:r>
      <w:r>
        <w:tab/>
        <w:t>if the member exercises the member’s functions other than in accordance with section 53A (Honesty, care and diligence of board members); or</w:t>
      </w:r>
    </w:p>
    <w:p w14:paraId="1765BBB1" w14:textId="77777777" w:rsidR="00452380" w:rsidRDefault="00452380">
      <w:pPr>
        <w:pStyle w:val="Apara"/>
      </w:pPr>
      <w:r>
        <w:tab/>
        <w:t>(g)</w:t>
      </w:r>
      <w:r>
        <w:tab/>
        <w:t>if the member fails to take all reasonable steps to avoid being placed in a position where a conflict of interest arises during the exercise of the member’s functions; or</w:t>
      </w:r>
    </w:p>
    <w:p w14:paraId="34DE3704" w14:textId="77777777" w:rsidR="00452380" w:rsidRDefault="00452380">
      <w:pPr>
        <w:pStyle w:val="Apara"/>
      </w:pPr>
      <w:r>
        <w:tab/>
        <w:t>(h)</w:t>
      </w:r>
      <w:r>
        <w:tab/>
        <w:t xml:space="preserve">if the member contravenes section 53D (Disclosure of interests by board members); or </w:t>
      </w:r>
    </w:p>
    <w:p w14:paraId="4BF15364" w14:textId="77777777" w:rsidR="00452380" w:rsidRDefault="00452380">
      <w:pPr>
        <w:pStyle w:val="Apara"/>
      </w:pPr>
      <w:r>
        <w:tab/>
        <w:t>(i)</w:t>
      </w:r>
      <w:r>
        <w:tab/>
        <w:t>if the member is absent from 3 consecutive meetings of the board, otherwise than on approved leave; or</w:t>
      </w:r>
    </w:p>
    <w:p w14:paraId="0419135A" w14:textId="77777777" w:rsidR="00452380" w:rsidRDefault="00452380">
      <w:pPr>
        <w:pStyle w:val="Apara"/>
        <w:keepNext/>
      </w:pPr>
      <w:r>
        <w:lastRenderedPageBreak/>
        <w:tab/>
        <w:t>(j)</w:t>
      </w:r>
      <w:r>
        <w:tab/>
        <w:t>for physical or mental incapacity, if the incapacity substantially affects the exercise of the member’s functions.</w:t>
      </w:r>
    </w:p>
    <w:p w14:paraId="51080603" w14:textId="1C0FAE3C" w:rsidR="00452380" w:rsidRDefault="00452380">
      <w:pPr>
        <w:pStyle w:val="aNote"/>
      </w:pPr>
      <w:r w:rsidRPr="00CC02A0">
        <w:rPr>
          <w:rStyle w:val="charItals"/>
        </w:rPr>
        <w:t>Note</w:t>
      </w:r>
      <w:r>
        <w:tab/>
        <w:t xml:space="preserve">A person’s appointment also ends if the person resigns (see </w:t>
      </w:r>
      <w:hyperlink r:id="rId65" w:tooltip="A2001-14" w:history="1">
        <w:r w:rsidR="00CC02A0" w:rsidRPr="00CC02A0">
          <w:rPr>
            <w:rStyle w:val="charCitHyperlinkAbbrev"/>
          </w:rPr>
          <w:t>Legislation Act</w:t>
        </w:r>
      </w:hyperlink>
      <w:r>
        <w:t>, s 210).</w:t>
      </w:r>
    </w:p>
    <w:p w14:paraId="3BDB8246" w14:textId="77777777" w:rsidR="00452380" w:rsidRDefault="00452380">
      <w:pPr>
        <w:pStyle w:val="Amain"/>
      </w:pPr>
      <w:r>
        <w:tab/>
        <w:t>(3)</w:t>
      </w:r>
      <w:r>
        <w:tab/>
        <w:t xml:space="preserve">The Minister may also end the appointment of the member (the </w:t>
      </w:r>
      <w:r w:rsidRPr="00CC02A0">
        <w:rPr>
          <w:rStyle w:val="charBoldItals"/>
        </w:rPr>
        <w:t>member concerned</w:t>
      </w:r>
      <w:r>
        <w:t xml:space="preserve">) if the board tells the Minister in writing that it has resolved, by a majority of at least </w:t>
      </w:r>
      <w:r>
        <w:rPr>
          <w:position w:val="6"/>
          <w:sz w:val="18"/>
        </w:rPr>
        <w:t>2</w:t>
      </w:r>
      <w:r>
        <w:t>/</w:t>
      </w:r>
      <w:r>
        <w:rPr>
          <w:sz w:val="18"/>
        </w:rPr>
        <w:t>3</w:t>
      </w:r>
      <w:r>
        <w:t xml:space="preserve"> of the members, to recommend to the Minister that the member’s appointment be ended.</w:t>
      </w:r>
    </w:p>
    <w:p w14:paraId="6F218175" w14:textId="77777777" w:rsidR="00452380" w:rsidRDefault="00452380">
      <w:pPr>
        <w:pStyle w:val="Amain"/>
      </w:pPr>
      <w:r>
        <w:tab/>
        <w:t>(4)</w:t>
      </w:r>
      <w:r>
        <w:tab/>
        <w:t>The board may pass a resolution mentioned in subsection (3) only if—</w:t>
      </w:r>
    </w:p>
    <w:p w14:paraId="73705106" w14:textId="77777777" w:rsidR="00452380" w:rsidRDefault="00452380">
      <w:pPr>
        <w:pStyle w:val="Apara"/>
      </w:pPr>
      <w:r>
        <w:tab/>
        <w:t>(a)</w:t>
      </w:r>
      <w:r>
        <w:tab/>
        <w:t>at least 3 weeks written notice of the intention to consider the proposed resolution has been given to the member concerned; and</w:t>
      </w:r>
    </w:p>
    <w:p w14:paraId="36E14632" w14:textId="77777777" w:rsidR="00452380" w:rsidRDefault="00452380">
      <w:pPr>
        <w:pStyle w:val="Apara"/>
      </w:pPr>
      <w:r>
        <w:tab/>
        <w:t>(b)</w:t>
      </w:r>
      <w:r>
        <w:tab/>
        <w:t>the member concerned has been given an opportunity to make submissions and present documents to a meeting of the board; and</w:t>
      </w:r>
    </w:p>
    <w:p w14:paraId="7B4EBF1B" w14:textId="77777777" w:rsidR="00452380" w:rsidRDefault="00452380">
      <w:pPr>
        <w:pStyle w:val="Apara"/>
      </w:pPr>
      <w:r>
        <w:tab/>
        <w:t>(c)</w:t>
      </w:r>
      <w:r>
        <w:tab/>
        <w:t>if the member concerned has used the opportunity mentioned in paragraph (b)—a summary of the member’s submissions is recorded in the minutes of the board and a copy of any documents presented is included in the minutes.</w:t>
      </w:r>
    </w:p>
    <w:p w14:paraId="170671F0" w14:textId="77777777" w:rsidR="00452380" w:rsidRDefault="00452380">
      <w:pPr>
        <w:pStyle w:val="Amain"/>
      </w:pPr>
      <w:r>
        <w:tab/>
        <w:t>(5)</w:t>
      </w:r>
      <w:r>
        <w:tab/>
        <w:t>A member who is a public servant ceases to hold office as a member if the member ceases to be a public servant.</w:t>
      </w:r>
    </w:p>
    <w:p w14:paraId="6D4DB2DE" w14:textId="77777777" w:rsidR="00452380" w:rsidRDefault="00452380" w:rsidP="002B3375">
      <w:pPr>
        <w:pStyle w:val="AH5Sec"/>
      </w:pPr>
      <w:bookmarkStart w:id="80" w:name="_Toc47703187"/>
      <w:r w:rsidRPr="002D2EEF">
        <w:rPr>
          <w:rStyle w:val="CharSectNo"/>
        </w:rPr>
        <w:lastRenderedPageBreak/>
        <w:t>53A</w:t>
      </w:r>
      <w:r>
        <w:tab/>
        <w:t>Honesty, care and diligence of board members</w:t>
      </w:r>
      <w:bookmarkEnd w:id="80"/>
    </w:p>
    <w:p w14:paraId="58D3CEB5" w14:textId="77777777" w:rsidR="00452380" w:rsidRDefault="00452380" w:rsidP="002B3375">
      <w:pPr>
        <w:pStyle w:val="Amainreturn"/>
        <w:keepNext/>
        <w:keepLines/>
      </w:pPr>
      <w:r>
        <w:t>In exercising the functions of a board member, a member must exercise the degree of honesty, care and diligence required to be exercised by a director of a corporation in relation to the affairs of the corporation.</w:t>
      </w:r>
    </w:p>
    <w:p w14:paraId="50ADCA7F" w14:textId="77777777" w:rsidR="00452380" w:rsidRDefault="00452380">
      <w:pPr>
        <w:pStyle w:val="AH5Sec"/>
      </w:pPr>
      <w:bookmarkStart w:id="81" w:name="_Toc47703188"/>
      <w:r w:rsidRPr="002D2EEF">
        <w:rPr>
          <w:rStyle w:val="CharSectNo"/>
        </w:rPr>
        <w:t>53B</w:t>
      </w:r>
      <w:r>
        <w:tab/>
        <w:t>Conflict of interest</w:t>
      </w:r>
      <w:bookmarkEnd w:id="81"/>
    </w:p>
    <w:p w14:paraId="363E54B0" w14:textId="77777777" w:rsidR="00452380" w:rsidRDefault="00452380">
      <w:pPr>
        <w:pStyle w:val="Amainreturn"/>
      </w:pPr>
      <w:r>
        <w:t>A board member must take all reasonable steps to avoid being placed in a position where a conflict of interest arises during the exercise of the member’s functions.</w:t>
      </w:r>
    </w:p>
    <w:p w14:paraId="1043A2A8" w14:textId="77777777" w:rsidR="00452380" w:rsidRDefault="00452380">
      <w:pPr>
        <w:pStyle w:val="AH5Sec"/>
      </w:pPr>
      <w:bookmarkStart w:id="82" w:name="_Toc47703189"/>
      <w:r w:rsidRPr="002D2EEF">
        <w:rPr>
          <w:rStyle w:val="CharSectNo"/>
        </w:rPr>
        <w:t>53C</w:t>
      </w:r>
      <w:r>
        <w:tab/>
        <w:t>Agenda to require disclosure of interest item</w:t>
      </w:r>
      <w:bookmarkEnd w:id="82"/>
    </w:p>
    <w:p w14:paraId="0DC3BBC9" w14:textId="77777777" w:rsidR="00452380" w:rsidRDefault="00452380">
      <w:pPr>
        <w:pStyle w:val="Amainreturn"/>
      </w:pPr>
      <w:r>
        <w:t>The agenda for each meeting of the board must include an item requiring any material interest in an issue to be considered at the meeting to be disclosed to the meeting.</w:t>
      </w:r>
    </w:p>
    <w:p w14:paraId="2907BCB4" w14:textId="77777777" w:rsidR="00452380" w:rsidRDefault="00452380">
      <w:pPr>
        <w:pStyle w:val="AH5Sec"/>
      </w:pPr>
      <w:bookmarkStart w:id="83" w:name="_Toc47703190"/>
      <w:r w:rsidRPr="002D2EEF">
        <w:rPr>
          <w:rStyle w:val="CharSectNo"/>
        </w:rPr>
        <w:t>53D</w:t>
      </w:r>
      <w:r>
        <w:tab/>
        <w:t>Disclosure of interests by board members</w:t>
      </w:r>
      <w:bookmarkEnd w:id="83"/>
    </w:p>
    <w:p w14:paraId="28DEFF16" w14:textId="77777777" w:rsidR="00452380" w:rsidRDefault="00452380">
      <w:pPr>
        <w:pStyle w:val="Amain"/>
        <w:keepNext/>
      </w:pPr>
      <w:r>
        <w:tab/>
        <w:t>(1)</w:t>
      </w:r>
      <w:r>
        <w:tab/>
        <w:t>If a board member has a material interest in an issue being considered, or about to be considered, by the board, the member must disclose the nature of the interest at a board meeting as soon as practicable after the relevant facts come to the member’s knowledge.</w:t>
      </w:r>
    </w:p>
    <w:p w14:paraId="0DECC397" w14:textId="77777777" w:rsidR="00452380" w:rsidRDefault="00452380">
      <w:pPr>
        <w:pStyle w:val="aNote"/>
      </w:pPr>
      <w:r w:rsidRPr="00CC02A0">
        <w:rPr>
          <w:rStyle w:val="charItals"/>
        </w:rPr>
        <w:t>Note</w:t>
      </w:r>
      <w:r w:rsidRPr="00CC02A0">
        <w:rPr>
          <w:rStyle w:val="charItals"/>
        </w:rPr>
        <w:tab/>
      </w:r>
      <w:r w:rsidRPr="00CC02A0">
        <w:rPr>
          <w:rStyle w:val="charBoldItals"/>
        </w:rPr>
        <w:t>Material interest</w:t>
      </w:r>
      <w:r>
        <w:t xml:space="preserve"> is defined in s (4).  The definition of </w:t>
      </w:r>
      <w:r w:rsidRPr="00CC02A0">
        <w:rPr>
          <w:rStyle w:val="charBoldItals"/>
        </w:rPr>
        <w:t>indirect interest</w:t>
      </w:r>
      <w:r>
        <w:t xml:space="preserve"> in s (4) applies to the definition of </w:t>
      </w:r>
      <w:r w:rsidRPr="00CC02A0">
        <w:rPr>
          <w:rStyle w:val="charBoldItals"/>
        </w:rPr>
        <w:t>material interest</w:t>
      </w:r>
      <w:r>
        <w:t>.</w:t>
      </w:r>
    </w:p>
    <w:p w14:paraId="4F182E1A" w14:textId="77777777" w:rsidR="00452380" w:rsidRDefault="00452380">
      <w:pPr>
        <w:pStyle w:val="Amain"/>
      </w:pPr>
      <w:r>
        <w:tab/>
        <w:t>(2)</w:t>
      </w:r>
      <w:r>
        <w:tab/>
        <w:t>The disclosure must be recorded in the board’s minutes and, unless the board otherwise decides, the member must not—</w:t>
      </w:r>
    </w:p>
    <w:p w14:paraId="6DAD88C3" w14:textId="77777777" w:rsidR="00452380" w:rsidRDefault="00452380">
      <w:pPr>
        <w:pStyle w:val="Apara"/>
      </w:pPr>
      <w:r>
        <w:tab/>
        <w:t>(a)</w:t>
      </w:r>
      <w:r>
        <w:tab/>
        <w:t>be present when the board considers the issue; or</w:t>
      </w:r>
    </w:p>
    <w:p w14:paraId="3564A191" w14:textId="77777777" w:rsidR="00452380" w:rsidRDefault="00452380" w:rsidP="002B3375">
      <w:pPr>
        <w:pStyle w:val="Apara"/>
        <w:keepNext/>
      </w:pPr>
      <w:r>
        <w:lastRenderedPageBreak/>
        <w:tab/>
        <w:t>(b)</w:t>
      </w:r>
      <w:r>
        <w:tab/>
        <w:t>take part in a decision of the board on the issue.</w:t>
      </w:r>
    </w:p>
    <w:p w14:paraId="709713E9" w14:textId="77777777" w:rsidR="00452380" w:rsidRDefault="00452380" w:rsidP="002B3375">
      <w:pPr>
        <w:pStyle w:val="aExamHdgss"/>
        <w:rPr>
          <w:lang w:val="en-US"/>
        </w:rPr>
      </w:pPr>
      <w:r>
        <w:rPr>
          <w:lang w:val="en-US"/>
        </w:rPr>
        <w:t>Example</w:t>
      </w:r>
    </w:p>
    <w:p w14:paraId="6EE3C27C" w14:textId="77777777" w:rsidR="00452380" w:rsidRDefault="00452380" w:rsidP="002B3375">
      <w:pPr>
        <w:pStyle w:val="aExamss"/>
        <w:keepNext/>
        <w:keepLines/>
        <w:rPr>
          <w:lang w:val="en-US"/>
        </w:rPr>
      </w:pPr>
      <w:r>
        <w:rPr>
          <w:lang w:val="en-US"/>
        </w:rPr>
        <w:t>Albert, Boris and Chloe are members of the board.  They have an interest in an issue being considered at the board meeting and they disclose the interest as soon as they become aware of it.  Albert’s and Boris’s interests are minor but Chloe has a direct financial interest in the issue.</w:t>
      </w:r>
    </w:p>
    <w:p w14:paraId="32A8FE2B" w14:textId="77777777" w:rsidR="00452380" w:rsidRDefault="00452380">
      <w:pPr>
        <w:pStyle w:val="aExamss"/>
        <w:keepNext/>
        <w:rPr>
          <w:lang w:val="en-US"/>
        </w:rPr>
      </w:pPr>
      <w:r>
        <w:rPr>
          <w:lang w:val="en-US"/>
        </w:rPr>
        <w:t>The board considers the disclosures and decides that because of the nature of the interests:</w:t>
      </w:r>
    </w:p>
    <w:p w14:paraId="182B797C" w14:textId="77777777" w:rsidR="00452380" w:rsidRDefault="00452380">
      <w:pPr>
        <w:pStyle w:val="aExamBulletss"/>
        <w:tabs>
          <w:tab w:val="left" w:pos="1500"/>
        </w:tabs>
        <w:rPr>
          <w:lang w:val="en-US"/>
        </w:rPr>
      </w:pPr>
      <w:r>
        <w:rPr>
          <w:rFonts w:ascii="Symbol" w:hAnsi="Symbol"/>
          <w:lang w:val="en-US"/>
        </w:rPr>
        <w:t></w:t>
      </w:r>
      <w:r>
        <w:rPr>
          <w:rFonts w:ascii="Symbol" w:hAnsi="Symbol"/>
          <w:lang w:val="en-US"/>
        </w:rPr>
        <w:tab/>
      </w:r>
      <w:r>
        <w:rPr>
          <w:lang w:val="en-US"/>
        </w:rPr>
        <w:t>Albert may be present when the board considers the issue but not take part in the decision</w:t>
      </w:r>
    </w:p>
    <w:p w14:paraId="56E056EC" w14:textId="77777777" w:rsidR="00452380" w:rsidRDefault="00452380">
      <w:pPr>
        <w:pStyle w:val="aExamBulletss"/>
        <w:tabs>
          <w:tab w:val="left" w:pos="1500"/>
        </w:tabs>
        <w:rPr>
          <w:lang w:val="en-US"/>
        </w:rPr>
      </w:pPr>
      <w:r>
        <w:rPr>
          <w:rFonts w:ascii="Symbol" w:hAnsi="Symbol"/>
          <w:lang w:val="en-US"/>
        </w:rPr>
        <w:t></w:t>
      </w:r>
      <w:r>
        <w:rPr>
          <w:rFonts w:ascii="Symbol" w:hAnsi="Symbol"/>
          <w:lang w:val="en-US"/>
        </w:rPr>
        <w:tab/>
      </w:r>
      <w:r>
        <w:rPr>
          <w:lang w:val="en-US"/>
        </w:rPr>
        <w:t>Boris may be present for the consideration and take part in the decision.</w:t>
      </w:r>
    </w:p>
    <w:p w14:paraId="77738382" w14:textId="77777777" w:rsidR="00452380" w:rsidRDefault="00452380">
      <w:pPr>
        <w:pStyle w:val="aExamss"/>
        <w:keepNext/>
        <w:rPr>
          <w:lang w:val="en-US"/>
        </w:rPr>
      </w:pPr>
      <w:r>
        <w:rPr>
          <w:lang w:val="en-US"/>
        </w:rPr>
        <w:t>The board does not make a decision allowing Chloe to be present or take part in the board’s decision.  Accordingly, since Chloe has a material interest she cannot be present for the consideration of the issue or take part in the decision.</w:t>
      </w:r>
    </w:p>
    <w:p w14:paraId="25890206" w14:textId="77777777" w:rsidR="00452380" w:rsidRDefault="00452380">
      <w:pPr>
        <w:pStyle w:val="Amain"/>
      </w:pPr>
      <w:r>
        <w:tab/>
        <w:t>(3)</w:t>
      </w:r>
      <w:r>
        <w:tab/>
        <w:t>Any other board member who also has a material interest in the issue must not be present when the board is considering its decision under subsection (2).</w:t>
      </w:r>
    </w:p>
    <w:p w14:paraId="141F53F5" w14:textId="77777777" w:rsidR="00452380" w:rsidRDefault="00452380">
      <w:pPr>
        <w:pStyle w:val="Amain"/>
      </w:pPr>
      <w:r>
        <w:tab/>
        <w:t>(4)</w:t>
      </w:r>
      <w:r>
        <w:tab/>
        <w:t>In this section:</w:t>
      </w:r>
    </w:p>
    <w:p w14:paraId="10E4A530" w14:textId="77777777" w:rsidR="00452380" w:rsidRPr="00CC02A0" w:rsidRDefault="00452380">
      <w:pPr>
        <w:pStyle w:val="aDef"/>
        <w:keepNext/>
      </w:pPr>
      <w:r>
        <w:rPr>
          <w:rStyle w:val="charBoldItals"/>
        </w:rPr>
        <w:t>associate</w:t>
      </w:r>
      <w:r w:rsidRPr="00CC02A0">
        <w:t>, of a person, means—</w:t>
      </w:r>
    </w:p>
    <w:p w14:paraId="2EA1EB58" w14:textId="77777777" w:rsidR="00452380" w:rsidRPr="00CC02A0" w:rsidRDefault="00452380">
      <w:pPr>
        <w:pStyle w:val="aDefpara"/>
        <w:keepNext/>
      </w:pPr>
      <w:r w:rsidRPr="00CC02A0">
        <w:tab/>
        <w:t>(a)</w:t>
      </w:r>
      <w:r w:rsidRPr="00CC02A0">
        <w:tab/>
        <w:t>the person’s business partner; or</w:t>
      </w:r>
    </w:p>
    <w:p w14:paraId="14CE5EB2" w14:textId="77777777" w:rsidR="00452380" w:rsidRPr="00CC02A0" w:rsidRDefault="00452380">
      <w:pPr>
        <w:pStyle w:val="aDefpara"/>
        <w:keepNext/>
      </w:pPr>
      <w:r w:rsidRPr="00CC02A0">
        <w:tab/>
        <w:t>(b)</w:t>
      </w:r>
      <w:r w:rsidRPr="00CC02A0">
        <w:tab/>
        <w:t>a close friend of the person; or</w:t>
      </w:r>
    </w:p>
    <w:p w14:paraId="4C139054" w14:textId="77777777" w:rsidR="00452380" w:rsidRPr="00CC02A0" w:rsidRDefault="00452380">
      <w:pPr>
        <w:pStyle w:val="aDefpara"/>
      </w:pPr>
      <w:r w:rsidRPr="00CC02A0">
        <w:tab/>
        <w:t>(c)</w:t>
      </w:r>
      <w:r w:rsidRPr="00CC02A0">
        <w:tab/>
        <w:t>a family member of the person.</w:t>
      </w:r>
    </w:p>
    <w:p w14:paraId="2594D32A" w14:textId="77777777" w:rsidR="00452380" w:rsidRDefault="00452380">
      <w:pPr>
        <w:pStyle w:val="aDef"/>
        <w:rPr>
          <w:snapToGrid w:val="0"/>
          <w:color w:val="000000"/>
        </w:rPr>
      </w:pPr>
      <w:r>
        <w:rPr>
          <w:rStyle w:val="charBoldItals"/>
        </w:rPr>
        <w:t>executive officer</w:t>
      </w:r>
      <w:r>
        <w:rPr>
          <w:snapToGrid w:val="0"/>
          <w:color w:val="000000"/>
        </w:rPr>
        <w:t xml:space="preserve">, </w:t>
      </w:r>
      <w:r>
        <w:rPr>
          <w:color w:val="000000"/>
        </w:rPr>
        <w:t>of a corporation, means a person (however described) who is concerned with, or takes part in, the corporation’s management, whether or not the person is a director of the corporation.</w:t>
      </w:r>
    </w:p>
    <w:p w14:paraId="5975B445" w14:textId="77777777" w:rsidR="00452380" w:rsidRDefault="00452380">
      <w:pPr>
        <w:pStyle w:val="aDef"/>
        <w:keepNext/>
      </w:pPr>
      <w:r w:rsidRPr="00CC02A0">
        <w:rPr>
          <w:rStyle w:val="charBoldItals"/>
        </w:rPr>
        <w:t>indirect interest</w:t>
      </w:r>
      <w:r>
        <w:t xml:space="preserve">—without limiting the kinds of indirect interests a person may have, a person has an </w:t>
      </w:r>
      <w:r w:rsidRPr="00CC02A0">
        <w:rPr>
          <w:rStyle w:val="charBoldItals"/>
        </w:rPr>
        <w:t xml:space="preserve">indirect interest </w:t>
      </w:r>
      <w:r>
        <w:t>in an issue if any of the following has an interest in the issue:</w:t>
      </w:r>
    </w:p>
    <w:p w14:paraId="139195E2" w14:textId="77777777" w:rsidR="00452380" w:rsidRDefault="00452380">
      <w:pPr>
        <w:pStyle w:val="aDefpara"/>
      </w:pPr>
      <w:r>
        <w:tab/>
        <w:t>(a)</w:t>
      </w:r>
      <w:r>
        <w:tab/>
        <w:t>an associate of the person;</w:t>
      </w:r>
    </w:p>
    <w:p w14:paraId="532FB845" w14:textId="77777777" w:rsidR="00452380" w:rsidRDefault="00452380">
      <w:pPr>
        <w:pStyle w:val="aDefpara"/>
      </w:pPr>
      <w:r>
        <w:lastRenderedPageBreak/>
        <w:tab/>
        <w:t>(b)</w:t>
      </w:r>
      <w:r>
        <w:tab/>
        <w:t>a corporation if the corporation has not more than 100 members and the person, or an associate of the person, is a member of the corporation;</w:t>
      </w:r>
    </w:p>
    <w:p w14:paraId="68BD1F9B" w14:textId="77777777" w:rsidR="00452380" w:rsidRDefault="00452380">
      <w:pPr>
        <w:pStyle w:val="aDefpara"/>
      </w:pPr>
      <w:r>
        <w:tab/>
        <w:t>(c)</w:t>
      </w:r>
      <w:r>
        <w:tab/>
        <w:t>a subsidiary of a corporation mentioned in paragraph (b);</w:t>
      </w:r>
    </w:p>
    <w:p w14:paraId="3A7276C5" w14:textId="77777777" w:rsidR="00452380" w:rsidRDefault="00452380">
      <w:pPr>
        <w:pStyle w:val="aDefpara"/>
      </w:pPr>
      <w:r>
        <w:tab/>
        <w:t>(d)</w:t>
      </w:r>
      <w:r>
        <w:tab/>
        <w:t>a corporation if the person, or an associate of the person, is an executive officer of the corporation;</w:t>
      </w:r>
    </w:p>
    <w:p w14:paraId="544327E6" w14:textId="77777777" w:rsidR="00452380" w:rsidRDefault="00452380">
      <w:pPr>
        <w:pStyle w:val="aDefpara"/>
      </w:pPr>
      <w:r>
        <w:tab/>
        <w:t>(e)</w:t>
      </w:r>
      <w:r>
        <w:tab/>
        <w:t>the trustee of a trust if the person, or an associate of the person, is a beneficiary of the trust;</w:t>
      </w:r>
    </w:p>
    <w:p w14:paraId="2F5E9592" w14:textId="77777777" w:rsidR="00452380" w:rsidRDefault="00452380">
      <w:pPr>
        <w:pStyle w:val="aDefpara"/>
      </w:pPr>
      <w:r>
        <w:tab/>
        <w:t>(f)</w:t>
      </w:r>
      <w:r>
        <w:tab/>
        <w:t>a member of a firm or partnership if the person, or an associate of the person, is a member of the firm or partnership;</w:t>
      </w:r>
    </w:p>
    <w:p w14:paraId="5A9CD4E9" w14:textId="77777777" w:rsidR="00452380" w:rsidRDefault="00452380">
      <w:pPr>
        <w:pStyle w:val="aDefpara"/>
      </w:pPr>
      <w:r>
        <w:tab/>
        <w:t>(g)</w:t>
      </w:r>
      <w:r>
        <w:tab/>
        <w:t>someone else carrying on a business if the person, or an associate of the person, has a direct or indirect right to participate in the profits of the business.</w:t>
      </w:r>
    </w:p>
    <w:p w14:paraId="4DA0C470" w14:textId="77777777" w:rsidR="00452380" w:rsidRDefault="00452380">
      <w:pPr>
        <w:pStyle w:val="aDef"/>
        <w:keepNext/>
      </w:pPr>
      <w:r>
        <w:rPr>
          <w:rStyle w:val="charBoldItals"/>
        </w:rPr>
        <w:t>material interest</w:t>
      </w:r>
      <w:r>
        <w:t xml:space="preserve">—a board member has a </w:t>
      </w:r>
      <w:r w:rsidRPr="00CC02A0">
        <w:rPr>
          <w:rStyle w:val="charBoldItals"/>
        </w:rPr>
        <w:t xml:space="preserve">material interest </w:t>
      </w:r>
      <w:r>
        <w:t>in an issue if the member has—</w:t>
      </w:r>
    </w:p>
    <w:p w14:paraId="2B9CD5B4" w14:textId="77777777" w:rsidR="00452380" w:rsidRDefault="00452380">
      <w:pPr>
        <w:pStyle w:val="aDefpara"/>
      </w:pPr>
      <w:r>
        <w:tab/>
        <w:t>(a)</w:t>
      </w:r>
      <w:r>
        <w:tab/>
        <w:t>a direct or indirect financial interest in the issue; or</w:t>
      </w:r>
    </w:p>
    <w:p w14:paraId="3ABF2C23" w14:textId="77777777" w:rsidR="00452380" w:rsidRDefault="00452380">
      <w:pPr>
        <w:pStyle w:val="aDefpara"/>
      </w:pPr>
      <w:r>
        <w:tab/>
        <w:t>(b)</w:t>
      </w:r>
      <w:r>
        <w:tab/>
        <w:t>a direct or indirect interest of any other kind if the interest could conflict with the proper exercise of the member’s functions in relation to the board’s consideration of the issue.</w:t>
      </w:r>
    </w:p>
    <w:p w14:paraId="530D1B12" w14:textId="77777777" w:rsidR="00452380" w:rsidRDefault="00452380">
      <w:pPr>
        <w:pStyle w:val="AH5Sec"/>
      </w:pPr>
      <w:bookmarkStart w:id="84" w:name="_Toc47703191"/>
      <w:r w:rsidRPr="002D2EEF">
        <w:rPr>
          <w:rStyle w:val="CharSectNo"/>
        </w:rPr>
        <w:t>53E</w:t>
      </w:r>
      <w:r>
        <w:tab/>
        <w:t>Reporting of disclosed interests to Minister</w:t>
      </w:r>
      <w:bookmarkEnd w:id="84"/>
    </w:p>
    <w:p w14:paraId="38D47202" w14:textId="77777777" w:rsidR="00452380" w:rsidRDefault="00452380">
      <w:pPr>
        <w:pStyle w:val="Amain"/>
      </w:pPr>
      <w:r>
        <w:tab/>
        <w:t>(1)</w:t>
      </w:r>
      <w:r>
        <w:tab/>
        <w:t>Within 3 months after the day a material interest is disclosed under section 53D (1), the senior member of the board must report to the Minister in writing about—</w:t>
      </w:r>
    </w:p>
    <w:p w14:paraId="492682DA" w14:textId="77777777" w:rsidR="00452380" w:rsidRDefault="00452380">
      <w:pPr>
        <w:pStyle w:val="Apara"/>
      </w:pPr>
      <w:r>
        <w:tab/>
        <w:t>(a)</w:t>
      </w:r>
      <w:r>
        <w:tab/>
        <w:t>the disclosure; and</w:t>
      </w:r>
    </w:p>
    <w:p w14:paraId="6576D403" w14:textId="77777777" w:rsidR="00452380" w:rsidRDefault="00452380">
      <w:pPr>
        <w:pStyle w:val="Apara"/>
      </w:pPr>
      <w:r>
        <w:tab/>
        <w:t>(b)</w:t>
      </w:r>
      <w:r>
        <w:tab/>
        <w:t>the nature of the interest disclosed; and</w:t>
      </w:r>
    </w:p>
    <w:p w14:paraId="1AB069BC" w14:textId="77777777" w:rsidR="00452380" w:rsidRDefault="00452380">
      <w:pPr>
        <w:pStyle w:val="Apara"/>
      </w:pPr>
      <w:r>
        <w:tab/>
        <w:t>(c)</w:t>
      </w:r>
      <w:r>
        <w:tab/>
        <w:t>any decision by the board under section 53D (2).</w:t>
      </w:r>
    </w:p>
    <w:p w14:paraId="7CD50153" w14:textId="77777777" w:rsidR="00452380" w:rsidRDefault="00452380" w:rsidP="002B3375">
      <w:pPr>
        <w:pStyle w:val="Amain"/>
        <w:keepNext/>
        <w:keepLines/>
      </w:pPr>
      <w:r>
        <w:lastRenderedPageBreak/>
        <w:tab/>
        <w:t>(2)</w:t>
      </w:r>
      <w:r>
        <w:tab/>
        <w:t>The senior member must also give the Minister, not later than 31 days after the end of each financial year, a statement that sets out the information given to the Minister in reports under subsection (1) that relate to disclosures made during the previous financial year.</w:t>
      </w:r>
    </w:p>
    <w:p w14:paraId="12A0B78E" w14:textId="77777777" w:rsidR="00452380" w:rsidRDefault="00452380">
      <w:pPr>
        <w:pStyle w:val="Amain"/>
      </w:pPr>
      <w:r>
        <w:tab/>
        <w:t>(3)</w:t>
      </w:r>
      <w:r>
        <w:tab/>
        <w:t>The Minister must give a copy of the statement to the relevant committee of the Legislative Assembly within 31 days after the day the Minister receives the statement.</w:t>
      </w:r>
    </w:p>
    <w:p w14:paraId="3AAE735D" w14:textId="77777777" w:rsidR="00452380" w:rsidRDefault="00452380">
      <w:pPr>
        <w:pStyle w:val="Amain"/>
        <w:keepNext/>
      </w:pPr>
      <w:r>
        <w:tab/>
        <w:t>(4)</w:t>
      </w:r>
      <w:r>
        <w:tab/>
        <w:t>In this section:</w:t>
      </w:r>
    </w:p>
    <w:p w14:paraId="518C9A24" w14:textId="77777777" w:rsidR="00452380" w:rsidRDefault="00452380">
      <w:pPr>
        <w:pStyle w:val="aDef"/>
        <w:keepNext/>
      </w:pPr>
      <w:r>
        <w:rPr>
          <w:rStyle w:val="charBoldItals"/>
        </w:rPr>
        <w:t>relevant committee</w:t>
      </w:r>
      <w:r>
        <w:t xml:space="preserve"> means—</w:t>
      </w:r>
    </w:p>
    <w:p w14:paraId="1A022B60" w14:textId="77777777" w:rsidR="00452380" w:rsidRDefault="00452380">
      <w:pPr>
        <w:pStyle w:val="aDefpara"/>
      </w:pPr>
      <w:r>
        <w:tab/>
        <w:t>(a)</w:t>
      </w:r>
      <w:r>
        <w:tab/>
        <w:t>a standing committee of the Legislative Assembly nominated by the Speaker for subsection (3); or</w:t>
      </w:r>
    </w:p>
    <w:p w14:paraId="6046C29D" w14:textId="77777777" w:rsidR="00452380" w:rsidRDefault="00452380">
      <w:pPr>
        <w:pStyle w:val="aDefpara"/>
      </w:pPr>
      <w:r>
        <w:tab/>
        <w:t>(b)</w:t>
      </w:r>
      <w:r>
        <w:tab/>
        <w:t>if no nomination under paragraph (a) is in effect—the standing committee of the Legislative Assembly responsible for public accounts.</w:t>
      </w:r>
    </w:p>
    <w:p w14:paraId="15A4D87B" w14:textId="77777777" w:rsidR="00452380" w:rsidRDefault="00452380">
      <w:pPr>
        <w:pStyle w:val="AH5Sec"/>
      </w:pPr>
      <w:bookmarkStart w:id="85" w:name="_Toc47703192"/>
      <w:r w:rsidRPr="002D2EEF">
        <w:rPr>
          <w:rStyle w:val="CharSectNo"/>
        </w:rPr>
        <w:t>53F</w:t>
      </w:r>
      <w:r>
        <w:tab/>
        <w:t>Protection of board members from liability</w:t>
      </w:r>
      <w:bookmarkEnd w:id="85"/>
    </w:p>
    <w:p w14:paraId="7011992F" w14:textId="77777777" w:rsidR="00452380" w:rsidRDefault="00452380">
      <w:pPr>
        <w:pStyle w:val="Amain"/>
      </w:pPr>
      <w:r>
        <w:tab/>
        <w:t>(1)</w:t>
      </w:r>
      <w:r>
        <w:tab/>
        <w:t xml:space="preserve">A board member is not civilly liable for anything done or omitted to be done honestly and without </w:t>
      </w:r>
      <w:r>
        <w:rPr>
          <w:rFonts w:ascii="Times New (W1)" w:hAnsi="Times New (W1)"/>
        </w:rPr>
        <w:t>recklessness—</w:t>
      </w:r>
    </w:p>
    <w:p w14:paraId="6E2E8A3F" w14:textId="77777777" w:rsidR="00452380" w:rsidRDefault="00452380">
      <w:pPr>
        <w:pStyle w:val="Apara"/>
      </w:pPr>
      <w:r>
        <w:tab/>
        <w:t>(a)</w:t>
      </w:r>
      <w:r>
        <w:tab/>
        <w:t>in the exercise of a function under a territory law; or</w:t>
      </w:r>
    </w:p>
    <w:p w14:paraId="0A7A7B91" w14:textId="77777777" w:rsidR="00452380" w:rsidRDefault="00452380">
      <w:pPr>
        <w:pStyle w:val="Apara"/>
      </w:pPr>
      <w:r>
        <w:tab/>
        <w:t>(b)</w:t>
      </w:r>
      <w:r>
        <w:tab/>
        <w:t>in the reasonable belief that the act or omission was in the exercise of a function under a territory law.</w:t>
      </w:r>
    </w:p>
    <w:p w14:paraId="17E313B7" w14:textId="77777777" w:rsidR="00452380" w:rsidRDefault="00452380">
      <w:pPr>
        <w:pStyle w:val="Amain"/>
      </w:pPr>
      <w:r>
        <w:tab/>
        <w:t>(2)</w:t>
      </w:r>
      <w:r>
        <w:tab/>
        <w:t>Any liability that would, apart from this section, attach to a board member attaches instead to the Territory.</w:t>
      </w:r>
    </w:p>
    <w:p w14:paraId="7D780322" w14:textId="77777777" w:rsidR="00452380" w:rsidRDefault="00452380">
      <w:pPr>
        <w:pStyle w:val="AH5Sec"/>
      </w:pPr>
      <w:bookmarkStart w:id="86" w:name="_Toc47703193"/>
      <w:r w:rsidRPr="002D2EEF">
        <w:rPr>
          <w:rStyle w:val="CharSectNo"/>
        </w:rPr>
        <w:t>53G</w:t>
      </w:r>
      <w:r>
        <w:tab/>
        <w:t>Indemnification and exemption of board members</w:t>
      </w:r>
      <w:bookmarkEnd w:id="86"/>
    </w:p>
    <w:p w14:paraId="001D1D47" w14:textId="77777777" w:rsidR="00452380" w:rsidRDefault="00452380">
      <w:pPr>
        <w:pStyle w:val="Amain"/>
      </w:pPr>
      <w:r>
        <w:tab/>
        <w:t>(1)</w:t>
      </w:r>
      <w:r>
        <w:tab/>
        <w:t xml:space="preserve">The </w:t>
      </w:r>
      <w:r w:rsidR="00761148">
        <w:t>public trustee and guardian</w:t>
      </w:r>
      <w:r>
        <w:t xml:space="preserve"> must not exempt a board member (whether directly or through another entity) from liability to the </w:t>
      </w:r>
      <w:r w:rsidR="00761148">
        <w:t>public trustee and guardian</w:t>
      </w:r>
      <w:r>
        <w:t xml:space="preserve"> or the Territory.</w:t>
      </w:r>
    </w:p>
    <w:p w14:paraId="77F8CBE3" w14:textId="77777777" w:rsidR="00452380" w:rsidRDefault="00452380" w:rsidP="002B3375">
      <w:pPr>
        <w:pStyle w:val="Amain"/>
        <w:keepLines/>
      </w:pPr>
      <w:r>
        <w:lastRenderedPageBreak/>
        <w:tab/>
        <w:t>(2)</w:t>
      </w:r>
      <w:r>
        <w:tab/>
        <w:t xml:space="preserve">The </w:t>
      </w:r>
      <w:r w:rsidR="00761148">
        <w:t>public trustee and guardian</w:t>
      </w:r>
      <w:r>
        <w:t xml:space="preserve"> must not indemnify a board member (whether directly or through another entity and whether by agreement or by making a payment) against any of the following liabilities incurred as a board member:</w:t>
      </w:r>
    </w:p>
    <w:p w14:paraId="1EB2ABEB" w14:textId="77777777" w:rsidR="00452380" w:rsidRDefault="00452380">
      <w:pPr>
        <w:pStyle w:val="Apara"/>
      </w:pPr>
      <w:r>
        <w:tab/>
        <w:t>(a)</w:t>
      </w:r>
      <w:r>
        <w:tab/>
        <w:t xml:space="preserve">a liability owed to the </w:t>
      </w:r>
      <w:r w:rsidR="00761148">
        <w:t>public trustee and guardian</w:t>
      </w:r>
      <w:r>
        <w:t xml:space="preserve"> or the Territory;</w:t>
      </w:r>
    </w:p>
    <w:p w14:paraId="477A202D" w14:textId="77777777" w:rsidR="00452380" w:rsidRDefault="00452380">
      <w:pPr>
        <w:pStyle w:val="Apara"/>
      </w:pPr>
      <w:r>
        <w:tab/>
        <w:t>(b)</w:t>
      </w:r>
      <w:r>
        <w:tab/>
        <w:t xml:space="preserve">a liability owed to someone other than the </w:t>
      </w:r>
      <w:r w:rsidR="00761148">
        <w:t>public trustee and guardian</w:t>
      </w:r>
      <w:r>
        <w:t xml:space="preserve"> or the Territory that did not arise from honest conduct.</w:t>
      </w:r>
    </w:p>
    <w:p w14:paraId="333134F7" w14:textId="77777777" w:rsidR="00452380" w:rsidRDefault="00452380">
      <w:pPr>
        <w:pStyle w:val="Amain"/>
      </w:pPr>
      <w:r>
        <w:tab/>
        <w:t>(3)</w:t>
      </w:r>
      <w:r>
        <w:tab/>
        <w:t xml:space="preserve">The </w:t>
      </w:r>
      <w:r w:rsidR="00761148">
        <w:t>public trustee and guardian</w:t>
      </w:r>
      <w:r>
        <w:t xml:space="preserve"> must not indemnify a board member (whether directly or through another entity and whether by agreement or by making a payment) against legal costs incurred as a member if the costs are incurred—</w:t>
      </w:r>
    </w:p>
    <w:p w14:paraId="01C9C0AD" w14:textId="77777777" w:rsidR="00452380" w:rsidRDefault="00452380">
      <w:pPr>
        <w:pStyle w:val="Apara"/>
      </w:pPr>
      <w:r>
        <w:tab/>
        <w:t>(a)</w:t>
      </w:r>
      <w:r>
        <w:tab/>
        <w:t>in defending or resisting a proceeding if the person is found to have a liability for which the person could not be indemnified under subsection (2); or</w:t>
      </w:r>
    </w:p>
    <w:p w14:paraId="33F15144" w14:textId="77777777" w:rsidR="00452380" w:rsidRDefault="00452380">
      <w:pPr>
        <w:pStyle w:val="aNotepar"/>
      </w:pPr>
      <w:r w:rsidRPr="00CC02A0">
        <w:rPr>
          <w:rStyle w:val="charItals"/>
        </w:rPr>
        <w:t>Note</w:t>
      </w:r>
      <w:r w:rsidRPr="00CC02A0">
        <w:rPr>
          <w:rStyle w:val="charItals"/>
        </w:rPr>
        <w:tab/>
      </w:r>
      <w:r>
        <w:t>A board member is not personally liable for certain acts done or omissions made honestly and without recklessness (see s 53F).</w:t>
      </w:r>
    </w:p>
    <w:p w14:paraId="4BC75BD2" w14:textId="77777777" w:rsidR="00452380" w:rsidRDefault="00452380">
      <w:pPr>
        <w:pStyle w:val="Apara"/>
      </w:pPr>
      <w:r>
        <w:tab/>
        <w:t>(b)</w:t>
      </w:r>
      <w:r>
        <w:tab/>
        <w:t>in defending or resisting a criminal proceeding in which the person is found guilty.</w:t>
      </w:r>
    </w:p>
    <w:p w14:paraId="3A1A6806" w14:textId="77777777" w:rsidR="00452380" w:rsidRPr="002D2EEF" w:rsidRDefault="00452380" w:rsidP="00E31BF9">
      <w:pPr>
        <w:pStyle w:val="AH3Div"/>
      </w:pPr>
      <w:bookmarkStart w:id="87" w:name="_Toc47703194"/>
      <w:r w:rsidRPr="002D2EEF">
        <w:rPr>
          <w:rStyle w:val="CharDivNo"/>
        </w:rPr>
        <w:t>Division 6.2</w:t>
      </w:r>
      <w:r>
        <w:tab/>
      </w:r>
      <w:r w:rsidRPr="002D2EEF">
        <w:rPr>
          <w:rStyle w:val="CharDivText"/>
        </w:rPr>
        <w:t>Board meetings</w:t>
      </w:r>
      <w:bookmarkEnd w:id="87"/>
    </w:p>
    <w:p w14:paraId="221574C4" w14:textId="77777777" w:rsidR="00452380" w:rsidRDefault="00452380" w:rsidP="00E31BF9">
      <w:pPr>
        <w:pStyle w:val="AH5Sec"/>
      </w:pPr>
      <w:bookmarkStart w:id="88" w:name="_Toc47703195"/>
      <w:r w:rsidRPr="002D2EEF">
        <w:rPr>
          <w:rStyle w:val="CharSectNo"/>
        </w:rPr>
        <w:t>54</w:t>
      </w:r>
      <w:r>
        <w:tab/>
        <w:t>Time and place of board meetings</w:t>
      </w:r>
      <w:bookmarkEnd w:id="88"/>
    </w:p>
    <w:p w14:paraId="2C2D3ABA" w14:textId="77777777" w:rsidR="00452380" w:rsidRDefault="00452380" w:rsidP="00E31BF9">
      <w:pPr>
        <w:pStyle w:val="Amain"/>
        <w:keepNext/>
      </w:pPr>
      <w:r>
        <w:tab/>
        <w:t>(1)</w:t>
      </w:r>
      <w:r>
        <w:tab/>
        <w:t>Meetings of the board are to be held when and where the senior member decides.</w:t>
      </w:r>
    </w:p>
    <w:p w14:paraId="5E32BBE6" w14:textId="77777777" w:rsidR="00452380" w:rsidRDefault="00452380">
      <w:pPr>
        <w:pStyle w:val="Amain"/>
      </w:pPr>
      <w:r>
        <w:tab/>
        <w:t>(2)</w:t>
      </w:r>
      <w:r>
        <w:tab/>
        <w:t>The senior member must give the other members reasonable notice of the time and place of the meeting.</w:t>
      </w:r>
    </w:p>
    <w:p w14:paraId="5B5F4796" w14:textId="77777777" w:rsidR="00452380" w:rsidRDefault="00452380" w:rsidP="002B3375">
      <w:pPr>
        <w:pStyle w:val="AH5Sec"/>
        <w:keepNext w:val="0"/>
      </w:pPr>
      <w:bookmarkStart w:id="89" w:name="_Toc47703196"/>
      <w:r w:rsidRPr="002D2EEF">
        <w:rPr>
          <w:rStyle w:val="CharSectNo"/>
        </w:rPr>
        <w:t>54A</w:t>
      </w:r>
      <w:r>
        <w:tab/>
        <w:t>Presiding member at meetings</w:t>
      </w:r>
      <w:bookmarkEnd w:id="89"/>
    </w:p>
    <w:p w14:paraId="714A27F2" w14:textId="77777777" w:rsidR="00452380" w:rsidRDefault="00452380" w:rsidP="002B3375">
      <w:pPr>
        <w:pStyle w:val="Amain"/>
      </w:pPr>
      <w:r>
        <w:tab/>
        <w:t>(1)</w:t>
      </w:r>
      <w:r>
        <w:tab/>
        <w:t>The senior member presides at all meetings at which the senior member is present.</w:t>
      </w:r>
    </w:p>
    <w:p w14:paraId="44EB62AE" w14:textId="77777777" w:rsidR="00452380" w:rsidRDefault="00452380">
      <w:pPr>
        <w:pStyle w:val="Amain"/>
      </w:pPr>
      <w:r>
        <w:lastRenderedPageBreak/>
        <w:tab/>
        <w:t>(2)</w:t>
      </w:r>
      <w:r>
        <w:tab/>
        <w:t>If the senior member is absent, the member chosen by the members present presides.</w:t>
      </w:r>
    </w:p>
    <w:p w14:paraId="1535791E" w14:textId="77777777" w:rsidR="00452380" w:rsidRDefault="00452380">
      <w:pPr>
        <w:pStyle w:val="AH5Sec"/>
      </w:pPr>
      <w:bookmarkStart w:id="90" w:name="_Toc47703197"/>
      <w:r w:rsidRPr="002D2EEF">
        <w:rPr>
          <w:rStyle w:val="CharSectNo"/>
        </w:rPr>
        <w:t>54B</w:t>
      </w:r>
      <w:r>
        <w:tab/>
        <w:t>Quorum at meetings</w:t>
      </w:r>
      <w:bookmarkEnd w:id="90"/>
    </w:p>
    <w:p w14:paraId="3F742773" w14:textId="77777777" w:rsidR="00452380" w:rsidRDefault="00452380">
      <w:pPr>
        <w:pStyle w:val="Amainreturn"/>
      </w:pPr>
      <w:r>
        <w:t>Business may be carried on at a meeting of the board only if at least 2 members are present.</w:t>
      </w:r>
    </w:p>
    <w:p w14:paraId="661A3F6A" w14:textId="77777777" w:rsidR="00452380" w:rsidRDefault="00452380">
      <w:pPr>
        <w:pStyle w:val="AH5Sec"/>
      </w:pPr>
      <w:bookmarkStart w:id="91" w:name="_Toc47703198"/>
      <w:r w:rsidRPr="002D2EEF">
        <w:rPr>
          <w:rStyle w:val="CharSectNo"/>
        </w:rPr>
        <w:t>54C</w:t>
      </w:r>
      <w:r>
        <w:tab/>
        <w:t>Voting at meetings</w:t>
      </w:r>
      <w:bookmarkEnd w:id="91"/>
    </w:p>
    <w:p w14:paraId="17FFC124" w14:textId="77777777" w:rsidR="00452380" w:rsidRDefault="00452380">
      <w:pPr>
        <w:pStyle w:val="Amain"/>
      </w:pPr>
      <w:r>
        <w:tab/>
        <w:t>(1)</w:t>
      </w:r>
      <w:r>
        <w:tab/>
        <w:t>At a meeting of the board each member has a vote on each question to be decided.</w:t>
      </w:r>
    </w:p>
    <w:p w14:paraId="49A150AD" w14:textId="77777777" w:rsidR="00452380" w:rsidRDefault="00452380">
      <w:pPr>
        <w:pStyle w:val="Amain"/>
      </w:pPr>
      <w:r>
        <w:tab/>
        <w:t>(2)</w:t>
      </w:r>
      <w:r>
        <w:tab/>
        <w:t>A question is decided by a majority of the votes of the members present and voting but, if the votes are equal, the member presiding has a deciding vote.</w:t>
      </w:r>
    </w:p>
    <w:p w14:paraId="4CA0EB71" w14:textId="77777777" w:rsidR="00452380" w:rsidRDefault="00452380">
      <w:pPr>
        <w:pStyle w:val="Amain"/>
      </w:pPr>
      <w:r>
        <w:tab/>
        <w:t>(3)</w:t>
      </w:r>
      <w:r>
        <w:tab/>
        <w:t>However, if only 2 members are present at the meeting, and they differ on a question arising at the meeting, the question must be deferred until the next meeting at which more than 2 members are present.</w:t>
      </w:r>
    </w:p>
    <w:p w14:paraId="54752BC9" w14:textId="77777777" w:rsidR="00452380" w:rsidRDefault="00452380">
      <w:pPr>
        <w:pStyle w:val="AH5Sec"/>
      </w:pPr>
      <w:bookmarkStart w:id="92" w:name="_Toc47703199"/>
      <w:r w:rsidRPr="002D2EEF">
        <w:rPr>
          <w:rStyle w:val="CharSectNo"/>
        </w:rPr>
        <w:t>54D</w:t>
      </w:r>
      <w:r>
        <w:tab/>
        <w:t>Conduct of meetings etc</w:t>
      </w:r>
      <w:bookmarkEnd w:id="92"/>
    </w:p>
    <w:p w14:paraId="2E1DA0C7" w14:textId="77777777" w:rsidR="00452380" w:rsidRDefault="00452380">
      <w:pPr>
        <w:pStyle w:val="Amain"/>
      </w:pPr>
      <w:r>
        <w:tab/>
        <w:t>(1)</w:t>
      </w:r>
      <w:r>
        <w:tab/>
        <w:t>The board may conduct its proceedings (including its meetings) as it considers appropriate.</w:t>
      </w:r>
    </w:p>
    <w:p w14:paraId="41ADB534" w14:textId="77777777" w:rsidR="00452380" w:rsidRDefault="00452380">
      <w:pPr>
        <w:pStyle w:val="Amain"/>
        <w:keepNext/>
      </w:pPr>
      <w:r>
        <w:tab/>
        <w:t>(2)</w:t>
      </w:r>
      <w:r>
        <w:tab/>
        <w:t>A meeting may be held using a method of communication, or a combination of methods of communication, that allows a board member taking part to hear what each other member taking part says without the members being in each other’s presence.</w:t>
      </w:r>
    </w:p>
    <w:p w14:paraId="400D6D99" w14:textId="77777777" w:rsidR="00452380" w:rsidRDefault="00452380">
      <w:pPr>
        <w:pStyle w:val="aExamHdgss"/>
      </w:pPr>
      <w:r>
        <w:t>Examples</w:t>
      </w:r>
    </w:p>
    <w:p w14:paraId="5E325B06" w14:textId="77777777" w:rsidR="00452380" w:rsidRDefault="00452380">
      <w:pPr>
        <w:pStyle w:val="aExamss"/>
        <w:keepNext/>
      </w:pPr>
      <w:r>
        <w:t>a phone link, a satellite link, an internet or intranet link</w:t>
      </w:r>
    </w:p>
    <w:p w14:paraId="4CDAEA38" w14:textId="77777777" w:rsidR="00452380" w:rsidRDefault="00452380">
      <w:pPr>
        <w:pStyle w:val="Amain"/>
      </w:pPr>
      <w:r>
        <w:tab/>
        <w:t>(3)</w:t>
      </w:r>
      <w:r>
        <w:tab/>
        <w:t>A board member who takes part in a meeting conducted under subsection (2) is taken, for all purposes, to be present at the meeting.</w:t>
      </w:r>
    </w:p>
    <w:p w14:paraId="0558358C" w14:textId="77777777" w:rsidR="00452380" w:rsidRDefault="00452380">
      <w:pPr>
        <w:pStyle w:val="Amain"/>
        <w:keepNext/>
      </w:pPr>
      <w:r>
        <w:lastRenderedPageBreak/>
        <w:tab/>
        <w:t>(4)</w:t>
      </w:r>
      <w:r>
        <w:tab/>
        <w:t>A resolution is a valid resolution of the board, even if it is not passed at a meeting of the board, if all members agree to the proposed resolution in writing or by electronic communication.</w:t>
      </w:r>
    </w:p>
    <w:p w14:paraId="240AEF1D" w14:textId="77777777" w:rsidR="00452380" w:rsidRDefault="00452380">
      <w:pPr>
        <w:pStyle w:val="aExamHdgss"/>
      </w:pPr>
      <w:r>
        <w:t>Example of electronic communication</w:t>
      </w:r>
    </w:p>
    <w:p w14:paraId="5283E84D" w14:textId="77777777" w:rsidR="00452380" w:rsidRDefault="00452380">
      <w:pPr>
        <w:pStyle w:val="aExamss"/>
      </w:pPr>
      <w:r>
        <w:t>email</w:t>
      </w:r>
    </w:p>
    <w:p w14:paraId="2973B7BA" w14:textId="77777777" w:rsidR="00452380" w:rsidRDefault="00452380">
      <w:pPr>
        <w:pStyle w:val="Amain"/>
      </w:pPr>
      <w:r>
        <w:tab/>
        <w:t>(5)</w:t>
      </w:r>
      <w:r>
        <w:tab/>
        <w:t>The board must keep minutes of its meetings.</w:t>
      </w:r>
    </w:p>
    <w:p w14:paraId="575C27AC" w14:textId="77777777" w:rsidR="00452380" w:rsidRPr="002D2EEF" w:rsidRDefault="00452380">
      <w:pPr>
        <w:pStyle w:val="AH3Div"/>
      </w:pPr>
      <w:bookmarkStart w:id="93" w:name="_Toc47703200"/>
      <w:r w:rsidRPr="002D2EEF">
        <w:rPr>
          <w:rStyle w:val="CharDivNo"/>
        </w:rPr>
        <w:t>Division 6.3</w:t>
      </w:r>
      <w:r>
        <w:tab/>
      </w:r>
      <w:r w:rsidRPr="002D2EEF">
        <w:rPr>
          <w:rStyle w:val="CharDivText"/>
        </w:rPr>
        <w:t>Common funds</w:t>
      </w:r>
      <w:bookmarkEnd w:id="93"/>
    </w:p>
    <w:p w14:paraId="056AC7CE" w14:textId="77777777" w:rsidR="00452380" w:rsidRDefault="00452380">
      <w:pPr>
        <w:pStyle w:val="AH5Sec"/>
      </w:pPr>
      <w:bookmarkStart w:id="94" w:name="_Toc47703201"/>
      <w:r w:rsidRPr="002D2EEF">
        <w:rPr>
          <w:rStyle w:val="CharSectNo"/>
        </w:rPr>
        <w:t>55</w:t>
      </w:r>
      <w:r>
        <w:tab/>
        <w:t>Establishment of common funds etc</w:t>
      </w:r>
      <w:bookmarkEnd w:id="94"/>
    </w:p>
    <w:p w14:paraId="6C7FE6E6" w14:textId="77777777" w:rsidR="00452380" w:rsidRDefault="00452380">
      <w:pPr>
        <w:pStyle w:val="Amain"/>
      </w:pPr>
      <w:r>
        <w:tab/>
        <w:t>(1)</w:t>
      </w:r>
      <w:r>
        <w:tab/>
        <w:t xml:space="preserve">The </w:t>
      </w:r>
      <w:r w:rsidR="00761148">
        <w:t>public trustee and guardian</w:t>
      </w:r>
      <w:r>
        <w:t xml:space="preserve"> shall establish and maintain 1 or more common funds.</w:t>
      </w:r>
    </w:p>
    <w:p w14:paraId="01CA072F" w14:textId="77777777" w:rsidR="00452380" w:rsidRDefault="00452380">
      <w:pPr>
        <w:pStyle w:val="Amain"/>
      </w:pPr>
      <w:r>
        <w:tab/>
        <w:t>(2)</w:t>
      </w:r>
      <w:r>
        <w:tab/>
        <w:t xml:space="preserve">Subject to this Act and any order of the court, the </w:t>
      </w:r>
      <w:r w:rsidR="006F5FE4">
        <w:t>public trustee and guardian</w:t>
      </w:r>
      <w:r>
        <w:t xml:space="preserve"> shall pay into 1 or more of the common funds all money received by the </w:t>
      </w:r>
      <w:r w:rsidR="006F5FE4">
        <w:t>public trustee and guardian</w:t>
      </w:r>
      <w:r>
        <w:t xml:space="preserve"> on behalf of an estate, trust or person, including moneys received by the </w:t>
      </w:r>
      <w:r w:rsidR="006F5FE4">
        <w:t>public trustee and guardian</w:t>
      </w:r>
      <w:r>
        <w:t xml:space="preserve"> as manager of property.</w:t>
      </w:r>
    </w:p>
    <w:p w14:paraId="3E8252D7" w14:textId="77777777" w:rsidR="00452380" w:rsidRDefault="00452380" w:rsidP="0005736F">
      <w:pPr>
        <w:pStyle w:val="Amain"/>
        <w:keepNext/>
      </w:pPr>
      <w:r>
        <w:tab/>
        <w:t>(3)</w:t>
      </w:r>
      <w:r>
        <w:tab/>
        <w:t xml:space="preserve">The </w:t>
      </w:r>
      <w:r w:rsidR="006F5FE4">
        <w:t>public trustee and guardian</w:t>
      </w:r>
      <w:r>
        <w:t xml:space="preserve"> shall not pay money into a common fund where—</w:t>
      </w:r>
    </w:p>
    <w:p w14:paraId="28B0E7DD" w14:textId="77777777" w:rsidR="00452380" w:rsidRDefault="00452380">
      <w:pPr>
        <w:pStyle w:val="Apara"/>
      </w:pPr>
      <w:r>
        <w:tab/>
        <w:t>(a)</w:t>
      </w:r>
      <w:r>
        <w:tab/>
        <w:t xml:space="preserve">investment in a common fund is expressly prohibited by the terms of a trust under which the money is received by the </w:t>
      </w:r>
      <w:r w:rsidR="006F5FE4">
        <w:t>public trustee and guardian</w:t>
      </w:r>
      <w:r>
        <w:t>; or</w:t>
      </w:r>
    </w:p>
    <w:p w14:paraId="25BBC707" w14:textId="77777777" w:rsidR="00452380" w:rsidRDefault="00452380">
      <w:pPr>
        <w:pStyle w:val="Apara"/>
      </w:pPr>
      <w:r>
        <w:tab/>
        <w:t>(b)</w:t>
      </w:r>
      <w:r>
        <w:tab/>
        <w:t xml:space="preserve">property of an estate or trust in connection with which the money is received is held by the </w:t>
      </w:r>
      <w:r w:rsidR="006F5FE4">
        <w:t>public trustee and guardian</w:t>
      </w:r>
      <w:r>
        <w:t xml:space="preserve"> jointly with another person and that other person, by notice in writing given to the </w:t>
      </w:r>
      <w:r w:rsidR="006F5FE4">
        <w:t>public trustee and guardian</w:t>
      </w:r>
      <w:r>
        <w:t>, objects to the application of the money in that manner.</w:t>
      </w:r>
    </w:p>
    <w:p w14:paraId="2FCF24CC" w14:textId="77777777" w:rsidR="00452380" w:rsidRDefault="00452380">
      <w:pPr>
        <w:pStyle w:val="Amain"/>
      </w:pPr>
      <w:r>
        <w:tab/>
        <w:t>(4)</w:t>
      </w:r>
      <w:r>
        <w:tab/>
        <w:t xml:space="preserve">The </w:t>
      </w:r>
      <w:r w:rsidR="006F5FE4">
        <w:t>public trustee and guardian</w:t>
      </w:r>
      <w:r>
        <w:t xml:space="preserve"> shall, in respect of each estate, trust or person on whose behalf money is paid into a common fund, keep proper accounts showing the amount for the time being at the credit of that estate, trust or person in the common fund.</w:t>
      </w:r>
    </w:p>
    <w:p w14:paraId="38C36400" w14:textId="77777777" w:rsidR="00452380" w:rsidRDefault="00452380">
      <w:pPr>
        <w:pStyle w:val="AH5Sec"/>
      </w:pPr>
      <w:bookmarkStart w:id="95" w:name="_Toc47703202"/>
      <w:r w:rsidRPr="002D2EEF">
        <w:rPr>
          <w:rStyle w:val="CharSectNo"/>
        </w:rPr>
        <w:lastRenderedPageBreak/>
        <w:t>56</w:t>
      </w:r>
      <w:r>
        <w:tab/>
        <w:t>Investment of money held in common funds</w:t>
      </w:r>
      <w:bookmarkEnd w:id="95"/>
    </w:p>
    <w:p w14:paraId="3AE02F30" w14:textId="77777777" w:rsidR="00452380" w:rsidRDefault="00452380">
      <w:pPr>
        <w:pStyle w:val="Amain"/>
        <w:keepNext/>
      </w:pPr>
      <w:r>
        <w:tab/>
        <w:t>(1)</w:t>
      </w:r>
      <w:r>
        <w:tab/>
        <w:t xml:space="preserve">Money in a common fund must be invested by the </w:t>
      </w:r>
      <w:r w:rsidR="006F5FE4">
        <w:t>public trustee and guardian</w:t>
      </w:r>
      <w:r>
        <w:t xml:space="preserve"> having regard to any advice given by the board.</w:t>
      </w:r>
    </w:p>
    <w:p w14:paraId="457F2073" w14:textId="209C0326" w:rsidR="00452380" w:rsidRDefault="00452380">
      <w:pPr>
        <w:pStyle w:val="aNote"/>
      </w:pPr>
      <w:r>
        <w:rPr>
          <w:rStyle w:val="charItals"/>
        </w:rPr>
        <w:t>Note</w:t>
      </w:r>
      <w:r>
        <w:rPr>
          <w:rStyle w:val="charItals"/>
        </w:rPr>
        <w:tab/>
      </w:r>
      <w:r>
        <w:t xml:space="preserve">The </w:t>
      </w:r>
      <w:hyperlink r:id="rId66" w:tooltip="A1925-14" w:history="1">
        <w:r w:rsidR="00CC02A0" w:rsidRPr="00CC02A0">
          <w:rPr>
            <w:rStyle w:val="charCitHyperlinkItal"/>
          </w:rPr>
          <w:t>Trustee Act 1925</w:t>
        </w:r>
      </w:hyperlink>
      <w:r>
        <w:t xml:space="preserve">, subdivision 2.2.1 contains provisions about the powers and duties of trustees (including the </w:t>
      </w:r>
      <w:r w:rsidR="006F5FE4">
        <w:t>public trustee and guardian</w:t>
      </w:r>
      <w:r>
        <w:t>) in relation to investments.</w:t>
      </w:r>
    </w:p>
    <w:p w14:paraId="390CB7B7" w14:textId="77777777" w:rsidR="00452380" w:rsidRDefault="00452380">
      <w:pPr>
        <w:pStyle w:val="Amain"/>
      </w:pPr>
      <w:r>
        <w:tab/>
        <w:t>(2)</w:t>
      </w:r>
      <w:r>
        <w:tab/>
        <w:t>Investments made from money in a common fund shall not be made in the name or on account of, or belong to, any particular estate, trust or person.</w:t>
      </w:r>
    </w:p>
    <w:p w14:paraId="37F0BC73" w14:textId="77777777" w:rsidR="00452380" w:rsidRDefault="00452380">
      <w:pPr>
        <w:pStyle w:val="Amain"/>
      </w:pPr>
      <w:r>
        <w:tab/>
        <w:t>(3)</w:t>
      </w:r>
      <w:r>
        <w:tab/>
        <w:t xml:space="preserve">The </w:t>
      </w:r>
      <w:r w:rsidR="006F5FE4">
        <w:t>public trustee and guardian</w:t>
      </w:r>
      <w:r>
        <w:t xml:space="preserve"> may sell or otherwise convert into money any investments acquired under this section.</w:t>
      </w:r>
    </w:p>
    <w:p w14:paraId="297A60DE" w14:textId="77777777" w:rsidR="00452380" w:rsidRDefault="00452380">
      <w:pPr>
        <w:pStyle w:val="AH5Sec"/>
      </w:pPr>
      <w:bookmarkStart w:id="96" w:name="_Toc47703203"/>
      <w:r w:rsidRPr="002D2EEF">
        <w:rPr>
          <w:rStyle w:val="CharSectNo"/>
        </w:rPr>
        <w:t>57</w:t>
      </w:r>
      <w:r>
        <w:tab/>
        <w:t>Investment of money not held in common funds</w:t>
      </w:r>
      <w:bookmarkEnd w:id="96"/>
    </w:p>
    <w:p w14:paraId="56E2FD5D" w14:textId="77777777" w:rsidR="00452380" w:rsidRDefault="00452380" w:rsidP="0005736F">
      <w:pPr>
        <w:pStyle w:val="Amainreturn"/>
        <w:keepNext/>
      </w:pPr>
      <w:r>
        <w:t xml:space="preserve">Where money received by the </w:t>
      </w:r>
      <w:r w:rsidR="006F5FE4">
        <w:t>public trustee and guardian</w:t>
      </w:r>
      <w:r>
        <w:t xml:space="preserve"> is not, under section 55, required to be paid into a common fund—</w:t>
      </w:r>
    </w:p>
    <w:p w14:paraId="5D1EB505" w14:textId="77777777" w:rsidR="00452380" w:rsidRDefault="00452380">
      <w:pPr>
        <w:pStyle w:val="Apara"/>
      </w:pPr>
      <w:r>
        <w:tab/>
        <w:t>(a)</w:t>
      </w:r>
      <w:r>
        <w:tab/>
        <w:t>the money shall belong to and be held in the name of the estate, trust or person on whose behalf the money is received; and</w:t>
      </w:r>
    </w:p>
    <w:p w14:paraId="7E1371A8" w14:textId="77777777" w:rsidR="00452380" w:rsidRDefault="00452380">
      <w:pPr>
        <w:pStyle w:val="Apara"/>
      </w:pPr>
      <w:r>
        <w:tab/>
        <w:t>(b)</w:t>
      </w:r>
      <w:r>
        <w:tab/>
        <w:t xml:space="preserve">the </w:t>
      </w:r>
      <w:r w:rsidR="006F5FE4">
        <w:t>public trustee and guardian</w:t>
      </w:r>
      <w:r>
        <w:t xml:space="preserve"> must invest the money in accordance with any directions applying to it; and</w:t>
      </w:r>
    </w:p>
    <w:p w14:paraId="4AFC2900" w14:textId="77777777" w:rsidR="00452380" w:rsidRDefault="00452380">
      <w:pPr>
        <w:pStyle w:val="Apara"/>
      </w:pPr>
      <w:r>
        <w:tab/>
        <w:t>(c)</w:t>
      </w:r>
      <w:r>
        <w:tab/>
        <w:t>capital or income received in respect of an investment made under paragraph (b) shall be credited to the estate, trust or person on whose behalf the investment is made; and</w:t>
      </w:r>
    </w:p>
    <w:p w14:paraId="46BDBF4A" w14:textId="77777777" w:rsidR="00452380" w:rsidRDefault="00452380">
      <w:pPr>
        <w:pStyle w:val="Apara"/>
      </w:pPr>
      <w:r>
        <w:tab/>
        <w:t>(d)</w:t>
      </w:r>
      <w:r>
        <w:tab/>
        <w:t>any loss arising out of an investment made under paragraph (b) shall be debited to the estate, trust or person on whose behalf the investment is made.</w:t>
      </w:r>
    </w:p>
    <w:p w14:paraId="78604F00" w14:textId="77777777" w:rsidR="00452380" w:rsidRDefault="00452380">
      <w:pPr>
        <w:pStyle w:val="AH5Sec"/>
      </w:pPr>
      <w:bookmarkStart w:id="97" w:name="_Toc47703204"/>
      <w:r w:rsidRPr="002D2EEF">
        <w:rPr>
          <w:rStyle w:val="CharSectNo"/>
        </w:rPr>
        <w:lastRenderedPageBreak/>
        <w:t>58</w:t>
      </w:r>
      <w:r>
        <w:tab/>
        <w:t>Withdrawal of money from common funds</w:t>
      </w:r>
      <w:bookmarkEnd w:id="97"/>
    </w:p>
    <w:p w14:paraId="21C39A07" w14:textId="77777777" w:rsidR="00452380" w:rsidRDefault="00452380" w:rsidP="002B3375">
      <w:pPr>
        <w:pStyle w:val="Amain"/>
        <w:keepNext/>
      </w:pPr>
      <w:r>
        <w:tab/>
        <w:t>(1)</w:t>
      </w:r>
      <w:r>
        <w:tab/>
        <w:t xml:space="preserve">The </w:t>
      </w:r>
      <w:r w:rsidR="006F5FE4">
        <w:t>public trustee and guardian</w:t>
      </w:r>
      <w:r>
        <w:t xml:space="preserve"> may withdraw an amount from a common fund at the credit of an estate, trust or person and—</w:t>
      </w:r>
    </w:p>
    <w:p w14:paraId="67F8CF17" w14:textId="77777777" w:rsidR="00452380" w:rsidRDefault="00452380">
      <w:pPr>
        <w:pStyle w:val="Apara"/>
      </w:pPr>
      <w:r>
        <w:tab/>
        <w:t>(a)</w:t>
      </w:r>
      <w:r>
        <w:tab/>
        <w:t xml:space="preserve">apply the amount for any purpose relating to the exercise or performance, in connection with that estate, trust or person, of any of the powers or functions of the </w:t>
      </w:r>
      <w:r w:rsidR="006F5FE4">
        <w:t>public trustee and guardian</w:t>
      </w:r>
      <w:r>
        <w:t>; or</w:t>
      </w:r>
    </w:p>
    <w:p w14:paraId="4F2D894F" w14:textId="77777777" w:rsidR="00452380" w:rsidRDefault="00452380">
      <w:pPr>
        <w:pStyle w:val="Apara"/>
      </w:pPr>
      <w:r>
        <w:tab/>
        <w:t>(b)</w:t>
      </w:r>
      <w:r>
        <w:tab/>
        <w:t>invest the amount separately for the benefit of that estate, trust or person.</w:t>
      </w:r>
    </w:p>
    <w:p w14:paraId="20F98161" w14:textId="77777777" w:rsidR="00452380" w:rsidRDefault="00452380" w:rsidP="00956FDF">
      <w:pPr>
        <w:pStyle w:val="Amain"/>
        <w:keepNext/>
        <w:keepLines/>
      </w:pPr>
      <w:r>
        <w:tab/>
        <w:t>(2)</w:t>
      </w:r>
      <w:r>
        <w:tab/>
        <w:t xml:space="preserve">The </w:t>
      </w:r>
      <w:r w:rsidR="006F5FE4">
        <w:t>public trustee and guardian</w:t>
      </w:r>
      <w:r>
        <w:t xml:space="preserve"> shall withdraw from a common fund an amount paid into the fund in accordance with section 55 on behalf of an estate or trust in respect of which property is held by the </w:t>
      </w:r>
      <w:r w:rsidR="006F5FE4">
        <w:t>public trustee and guardian</w:t>
      </w:r>
      <w:r>
        <w:t xml:space="preserve"> jointly with another person where that other person, by notice in writing given to the </w:t>
      </w:r>
      <w:r w:rsidR="006F5FE4">
        <w:t>public trustee and guardian</w:t>
      </w:r>
      <w:r>
        <w:t>, objects to the retention of that amount in the fund.</w:t>
      </w:r>
    </w:p>
    <w:p w14:paraId="1EE52C60" w14:textId="77777777" w:rsidR="00452380" w:rsidRDefault="00452380">
      <w:pPr>
        <w:pStyle w:val="Amain"/>
      </w:pPr>
      <w:r>
        <w:tab/>
        <w:t>(3)</w:t>
      </w:r>
      <w:r>
        <w:tab/>
        <w:t>An amount withdrawn from a common fund under this section shall, from the date of withdrawal, cease to have a claim for any benefit from the common fund.</w:t>
      </w:r>
    </w:p>
    <w:p w14:paraId="58E412F3" w14:textId="77777777" w:rsidR="00452380" w:rsidRDefault="00452380">
      <w:pPr>
        <w:pStyle w:val="AH5Sec"/>
      </w:pPr>
      <w:bookmarkStart w:id="98" w:name="_Toc47703205"/>
      <w:r w:rsidRPr="002D2EEF">
        <w:rPr>
          <w:rStyle w:val="CharSectNo"/>
        </w:rPr>
        <w:t>59</w:t>
      </w:r>
      <w:r>
        <w:tab/>
        <w:t>Distribution of capital and income</w:t>
      </w:r>
      <w:bookmarkEnd w:id="98"/>
    </w:p>
    <w:p w14:paraId="40B7D755" w14:textId="77777777" w:rsidR="00452380" w:rsidRDefault="00452380">
      <w:pPr>
        <w:pStyle w:val="Amain"/>
      </w:pPr>
      <w:r>
        <w:tab/>
        <w:t>(1)</w:t>
      </w:r>
      <w:r>
        <w:tab/>
        <w:t xml:space="preserve">The </w:t>
      </w:r>
      <w:r w:rsidR="006F5FE4">
        <w:t>public trustee and guardian</w:t>
      </w:r>
      <w:r>
        <w:t xml:space="preserve"> must distribute any capital or income paid into the income account of a common fund to the estates, trusts or persons having an interest in the common fund.</w:t>
      </w:r>
    </w:p>
    <w:p w14:paraId="67CCB6A9" w14:textId="77777777" w:rsidR="00452380" w:rsidRDefault="00452380">
      <w:pPr>
        <w:pStyle w:val="Amain"/>
      </w:pPr>
      <w:r>
        <w:tab/>
        <w:t>(2)</w:t>
      </w:r>
      <w:r>
        <w:tab/>
        <w:t xml:space="preserve">Distributions must be made at times decided by the </w:t>
      </w:r>
      <w:r w:rsidR="006F5FE4">
        <w:t>public trustee and guardian</w:t>
      </w:r>
      <w:r>
        <w:t xml:space="preserve"> and having regard to any advice given by the board.</w:t>
      </w:r>
    </w:p>
    <w:p w14:paraId="338868FB" w14:textId="77777777" w:rsidR="00452380" w:rsidRDefault="00452380">
      <w:pPr>
        <w:pStyle w:val="AH5Sec"/>
      </w:pPr>
      <w:bookmarkStart w:id="99" w:name="_Toc47703206"/>
      <w:r w:rsidRPr="002D2EEF">
        <w:rPr>
          <w:rStyle w:val="CharSectNo"/>
        </w:rPr>
        <w:t>59A</w:t>
      </w:r>
      <w:r>
        <w:tab/>
        <w:t>Management fee</w:t>
      </w:r>
      <w:bookmarkEnd w:id="99"/>
    </w:p>
    <w:p w14:paraId="13303B21" w14:textId="77777777" w:rsidR="00452380" w:rsidRDefault="00452380">
      <w:pPr>
        <w:pStyle w:val="Amain"/>
      </w:pPr>
      <w:r>
        <w:tab/>
        <w:t>(1)</w:t>
      </w:r>
      <w:r>
        <w:tab/>
        <w:t xml:space="preserve">The </w:t>
      </w:r>
      <w:r w:rsidR="006F5FE4">
        <w:t>public trustee and guardian</w:t>
      </w:r>
      <w:r>
        <w:t xml:space="preserve"> shall establish and maintain an account to be called the fees and commissions account.</w:t>
      </w:r>
    </w:p>
    <w:p w14:paraId="3C592194" w14:textId="77777777" w:rsidR="00452380" w:rsidRDefault="00452380">
      <w:pPr>
        <w:pStyle w:val="Amain"/>
      </w:pPr>
      <w:r>
        <w:tab/>
        <w:t>(2)</w:t>
      </w:r>
      <w:r>
        <w:tab/>
        <w:t>The fees and commissions account shall not form part of a common fund.</w:t>
      </w:r>
    </w:p>
    <w:p w14:paraId="4269F445" w14:textId="77777777" w:rsidR="00452380" w:rsidRDefault="00452380">
      <w:pPr>
        <w:pStyle w:val="Amain"/>
      </w:pPr>
      <w:r>
        <w:lastRenderedPageBreak/>
        <w:tab/>
        <w:t>(3)</w:t>
      </w:r>
      <w:r>
        <w:tab/>
        <w:t xml:space="preserve">The </w:t>
      </w:r>
      <w:r w:rsidR="006F5FE4">
        <w:t>public trustee and guardian</w:t>
      </w:r>
      <w:r>
        <w:t xml:space="preserve"> is entitled to charge a management fee for the administration of moneys held in a common fund.</w:t>
      </w:r>
    </w:p>
    <w:p w14:paraId="75CCDC2C" w14:textId="77777777" w:rsidR="00452380" w:rsidRDefault="00452380">
      <w:pPr>
        <w:pStyle w:val="Amain"/>
      </w:pPr>
      <w:r>
        <w:rPr>
          <w:b/>
        </w:rPr>
        <w:tab/>
      </w:r>
      <w:r>
        <w:t>(4)</w:t>
      </w:r>
      <w:r>
        <w:tab/>
        <w:t>The management fee must be the amount determined by, or worked out in accordance with the rate or scale determined by, the Minister for this section.</w:t>
      </w:r>
    </w:p>
    <w:p w14:paraId="4F276D68" w14:textId="77777777" w:rsidR="00452380" w:rsidRDefault="00452380">
      <w:pPr>
        <w:pStyle w:val="Amain"/>
        <w:keepNext/>
      </w:pPr>
      <w:r>
        <w:rPr>
          <w:b/>
        </w:rPr>
        <w:tab/>
      </w:r>
      <w:r>
        <w:t>(5)</w:t>
      </w:r>
      <w:r>
        <w:tab/>
        <w:t>A determination is a disallowable instrument.</w:t>
      </w:r>
    </w:p>
    <w:p w14:paraId="369D1E80" w14:textId="1C3189FF" w:rsidR="00452380" w:rsidRDefault="00452380">
      <w:pPr>
        <w:pStyle w:val="aNote"/>
      </w:pPr>
      <w:r w:rsidRPr="00CC02A0">
        <w:rPr>
          <w:rStyle w:val="charItals"/>
        </w:rPr>
        <w:t>Note</w:t>
      </w:r>
      <w:r w:rsidRPr="00CC02A0">
        <w:rPr>
          <w:rStyle w:val="charItals"/>
        </w:rPr>
        <w:tab/>
      </w:r>
      <w:r>
        <w:t xml:space="preserve">A disallowable instrument must be notified, and presented to the Legislative Assembly, under the </w:t>
      </w:r>
      <w:hyperlink r:id="rId67" w:tooltip="A2001-14" w:history="1">
        <w:r w:rsidR="00CC02A0" w:rsidRPr="00CC02A0">
          <w:rPr>
            <w:rStyle w:val="charCitHyperlinkItal"/>
          </w:rPr>
          <w:t>Legislation Act 2001</w:t>
        </w:r>
      </w:hyperlink>
      <w:r>
        <w:t>.</w:t>
      </w:r>
    </w:p>
    <w:p w14:paraId="44A7E7AC" w14:textId="77777777" w:rsidR="00452380" w:rsidRDefault="00452380">
      <w:pPr>
        <w:pStyle w:val="Amain"/>
      </w:pPr>
      <w:r>
        <w:tab/>
        <w:t>(6)</w:t>
      </w:r>
      <w:r>
        <w:tab/>
        <w:t xml:space="preserve">A management fee shall be deducted on the last day of each month. </w:t>
      </w:r>
    </w:p>
    <w:p w14:paraId="786F7CC9" w14:textId="77777777" w:rsidR="00452380" w:rsidRDefault="00452380">
      <w:pPr>
        <w:pStyle w:val="Amain"/>
      </w:pPr>
      <w:r>
        <w:tab/>
        <w:t>(7)</w:t>
      </w:r>
      <w:r>
        <w:tab/>
        <w:t>Management fees received under this section shall be paid into the fees and commissions account.</w:t>
      </w:r>
    </w:p>
    <w:p w14:paraId="681319E9" w14:textId="77777777" w:rsidR="00452380" w:rsidRDefault="00452380">
      <w:pPr>
        <w:pStyle w:val="AH5Sec"/>
      </w:pPr>
      <w:bookmarkStart w:id="100" w:name="_Toc47703207"/>
      <w:r w:rsidRPr="002D2EEF">
        <w:rPr>
          <w:rStyle w:val="CharSectNo"/>
        </w:rPr>
        <w:t>60</w:t>
      </w:r>
      <w:r>
        <w:tab/>
        <w:t>Income accounts</w:t>
      </w:r>
      <w:bookmarkEnd w:id="100"/>
    </w:p>
    <w:p w14:paraId="3FD5F941" w14:textId="77777777" w:rsidR="00452380" w:rsidRDefault="00452380">
      <w:pPr>
        <w:pStyle w:val="Amain"/>
      </w:pPr>
      <w:r>
        <w:tab/>
        <w:t>(1)</w:t>
      </w:r>
      <w:r>
        <w:tab/>
        <w:t xml:space="preserve">The </w:t>
      </w:r>
      <w:r w:rsidR="006F5FE4">
        <w:t>public trustee and guardian</w:t>
      </w:r>
      <w:r>
        <w:t xml:space="preserve"> shall establish and maintain for each common fund an account called an income account.</w:t>
      </w:r>
    </w:p>
    <w:p w14:paraId="0EC804E3" w14:textId="77777777" w:rsidR="00452380" w:rsidRDefault="00452380">
      <w:pPr>
        <w:pStyle w:val="Amain"/>
      </w:pPr>
      <w:r>
        <w:tab/>
        <w:t>(2)</w:t>
      </w:r>
      <w:r>
        <w:tab/>
        <w:t>The income account forms part of the common fund.</w:t>
      </w:r>
    </w:p>
    <w:p w14:paraId="2A703CE0" w14:textId="77777777" w:rsidR="00452380" w:rsidRDefault="00452380">
      <w:pPr>
        <w:pStyle w:val="Amain"/>
      </w:pPr>
      <w:r>
        <w:tab/>
        <w:t>(3)</w:t>
      </w:r>
      <w:r>
        <w:tab/>
        <w:t xml:space="preserve">The </w:t>
      </w:r>
      <w:r w:rsidR="006F5FE4">
        <w:t>public trustee and guardian</w:t>
      </w:r>
      <w:r>
        <w:t xml:space="preserve"> shall pay any capital or income received in relation to the common fund into that income account.</w:t>
      </w:r>
    </w:p>
    <w:p w14:paraId="2EDC30FF" w14:textId="77777777" w:rsidR="00452380" w:rsidRDefault="00452380">
      <w:pPr>
        <w:pStyle w:val="Amain"/>
      </w:pPr>
      <w:r>
        <w:tab/>
        <w:t>(4)</w:t>
      </w:r>
      <w:r>
        <w:tab/>
        <w:t>If an amount to the credit of the income account is not for the time being required—</w:t>
      </w:r>
    </w:p>
    <w:p w14:paraId="50507563" w14:textId="77777777" w:rsidR="00452380" w:rsidRDefault="00452380">
      <w:pPr>
        <w:pStyle w:val="Apara"/>
      </w:pPr>
      <w:r>
        <w:tab/>
        <w:t>(a)</w:t>
      </w:r>
      <w:r>
        <w:tab/>
        <w:t>to be distributed under section 59; or</w:t>
      </w:r>
    </w:p>
    <w:p w14:paraId="39B42D22" w14:textId="77777777" w:rsidR="00452380" w:rsidRDefault="00452380">
      <w:pPr>
        <w:pStyle w:val="Apara"/>
      </w:pPr>
      <w:r>
        <w:tab/>
        <w:t>(b)</w:t>
      </w:r>
      <w:r>
        <w:tab/>
        <w:t>to be transferred to the common fund guarantee and reserve account under section 61; or</w:t>
      </w:r>
    </w:p>
    <w:p w14:paraId="503446D8" w14:textId="77777777" w:rsidR="00452380" w:rsidRDefault="00452380">
      <w:pPr>
        <w:pStyle w:val="Apara"/>
      </w:pPr>
      <w:r>
        <w:tab/>
        <w:t>(c)</w:t>
      </w:r>
      <w:r>
        <w:tab/>
        <w:t>to be applied in accordance with section 63 (Application of surplus funds);</w:t>
      </w:r>
    </w:p>
    <w:p w14:paraId="008EAFFA" w14:textId="77777777" w:rsidR="00452380" w:rsidRDefault="00452380">
      <w:pPr>
        <w:pStyle w:val="Amainreturn"/>
      </w:pPr>
      <w:r>
        <w:t xml:space="preserve">the amount, or the part of the amount decided by the </w:t>
      </w:r>
      <w:r w:rsidR="006F5FE4">
        <w:t>public trustee and guardian</w:t>
      </w:r>
      <w:r>
        <w:t xml:space="preserve">, must be invested by the </w:t>
      </w:r>
      <w:r w:rsidR="006F5FE4">
        <w:t>public trustee and guardian</w:t>
      </w:r>
      <w:r>
        <w:t>.</w:t>
      </w:r>
    </w:p>
    <w:p w14:paraId="7D01C5AF" w14:textId="77777777" w:rsidR="00452380" w:rsidRDefault="00452380">
      <w:pPr>
        <w:pStyle w:val="Amain"/>
      </w:pPr>
      <w:r>
        <w:tab/>
        <w:t>(5)</w:t>
      </w:r>
      <w:r>
        <w:tab/>
        <w:t xml:space="preserve">In acting under subsection (4), the </w:t>
      </w:r>
      <w:r w:rsidR="006F5FE4">
        <w:t>public trustee and guardian</w:t>
      </w:r>
      <w:r>
        <w:t xml:space="preserve"> must have regard to any advice given by the board.</w:t>
      </w:r>
    </w:p>
    <w:p w14:paraId="4809CFCC" w14:textId="77777777" w:rsidR="00452380" w:rsidRDefault="00452380">
      <w:pPr>
        <w:pStyle w:val="Amain"/>
      </w:pPr>
      <w:r>
        <w:lastRenderedPageBreak/>
        <w:tab/>
        <w:t>(6)</w:t>
      </w:r>
      <w:r>
        <w:tab/>
        <w:t>Capital or income received on investments made under subsection (4) is to be paid into the income account.</w:t>
      </w:r>
    </w:p>
    <w:p w14:paraId="3B75A8D7" w14:textId="77777777" w:rsidR="00452380" w:rsidRDefault="00452380">
      <w:pPr>
        <w:pStyle w:val="AH5Sec"/>
      </w:pPr>
      <w:bookmarkStart w:id="101" w:name="_Toc47703208"/>
      <w:r w:rsidRPr="002D2EEF">
        <w:rPr>
          <w:rStyle w:val="CharSectNo"/>
        </w:rPr>
        <w:t>61</w:t>
      </w:r>
      <w:r>
        <w:tab/>
        <w:t>Common fund guarantee and reserve account</w:t>
      </w:r>
      <w:bookmarkEnd w:id="101"/>
    </w:p>
    <w:p w14:paraId="2BDB10E1" w14:textId="77777777" w:rsidR="00452380" w:rsidRDefault="00452380">
      <w:pPr>
        <w:pStyle w:val="Amain"/>
      </w:pPr>
      <w:r>
        <w:tab/>
        <w:t>(1)</w:t>
      </w:r>
      <w:r>
        <w:tab/>
        <w:t xml:space="preserve">The </w:t>
      </w:r>
      <w:r w:rsidR="006F5FE4">
        <w:t>public trustee and guardian</w:t>
      </w:r>
      <w:r>
        <w:t xml:space="preserve"> shall establish and maintain an account to be called the common fund guarantee and reserve account.</w:t>
      </w:r>
    </w:p>
    <w:p w14:paraId="0E235A3D" w14:textId="77777777" w:rsidR="00452380" w:rsidRDefault="00452380">
      <w:pPr>
        <w:pStyle w:val="Amain"/>
      </w:pPr>
      <w:r>
        <w:tab/>
        <w:t>(2)</w:t>
      </w:r>
      <w:r>
        <w:tab/>
        <w:t>The common fund guarantee and reserve account shall not form part of a common fund.</w:t>
      </w:r>
    </w:p>
    <w:p w14:paraId="7D49891C" w14:textId="77777777" w:rsidR="00452380" w:rsidRDefault="00452380">
      <w:pPr>
        <w:pStyle w:val="Amain"/>
      </w:pPr>
      <w:r>
        <w:tab/>
        <w:t>(3)</w:t>
      </w:r>
      <w:r>
        <w:tab/>
        <w:t xml:space="preserve">If, after distribution of capital and income under section 59, a balance remains in an income account, the </w:t>
      </w:r>
      <w:r w:rsidR="006F5FE4">
        <w:t>public trustee and guardian</w:t>
      </w:r>
      <w:r>
        <w:t xml:space="preserve"> must transfer from the account to the common fund guarantee and reserve account the amount decided by the </w:t>
      </w:r>
      <w:r w:rsidR="006F5FE4">
        <w:t>public trustee and guardian</w:t>
      </w:r>
      <w:r>
        <w:t xml:space="preserve"> having regard to any advice given by the board.</w:t>
      </w:r>
    </w:p>
    <w:p w14:paraId="091DE4CC" w14:textId="77777777" w:rsidR="00452380" w:rsidRDefault="00452380">
      <w:pPr>
        <w:pStyle w:val="Amain"/>
        <w:keepNext/>
      </w:pPr>
      <w:r>
        <w:tab/>
        <w:t>(5)</w:t>
      </w:r>
      <w:r>
        <w:tab/>
        <w:t xml:space="preserve">Subject to this section, the common fund guarantee and reserve account may be applied by the </w:t>
      </w:r>
      <w:r w:rsidR="006F5FE4">
        <w:t>public trustee and guardian</w:t>
      </w:r>
      <w:r>
        <w:t xml:space="preserve"> for any of the following purposes:</w:t>
      </w:r>
    </w:p>
    <w:p w14:paraId="5ADF0FB1" w14:textId="77777777" w:rsidR="00452380" w:rsidRDefault="00452380">
      <w:pPr>
        <w:pStyle w:val="Apara"/>
      </w:pPr>
      <w:r>
        <w:tab/>
        <w:t>(a)</w:t>
      </w:r>
      <w:r>
        <w:tab/>
        <w:t>payment to a common fund of an amount equal to the amount of any loss sustained on the realisation of an investment made from the common fund;</w:t>
      </w:r>
    </w:p>
    <w:p w14:paraId="3A69F23C" w14:textId="77777777" w:rsidR="00452380" w:rsidRDefault="00452380">
      <w:pPr>
        <w:pStyle w:val="Apara"/>
      </w:pPr>
      <w:r>
        <w:tab/>
        <w:t>(b)</w:t>
      </w:r>
      <w:r>
        <w:tab/>
        <w:t>payment of costs and expenses incurred in protecting investments made from a common fund;</w:t>
      </w:r>
    </w:p>
    <w:p w14:paraId="0D7EC815" w14:textId="77777777" w:rsidR="00452380" w:rsidRDefault="00452380">
      <w:pPr>
        <w:pStyle w:val="Apara"/>
      </w:pPr>
      <w:r>
        <w:tab/>
        <w:t>(c)</w:t>
      </w:r>
      <w:r>
        <w:tab/>
        <w:t>payment of any other expenses or charges incurred in connection with—</w:t>
      </w:r>
    </w:p>
    <w:p w14:paraId="53CE90C4" w14:textId="77777777" w:rsidR="00452380" w:rsidRDefault="00452380">
      <w:pPr>
        <w:pStyle w:val="Asubpara"/>
      </w:pPr>
      <w:r>
        <w:tab/>
        <w:t>(i)</w:t>
      </w:r>
      <w:r>
        <w:tab/>
        <w:t>the maintenance or administration of a common fund; or</w:t>
      </w:r>
    </w:p>
    <w:p w14:paraId="36947F74" w14:textId="77777777" w:rsidR="00452380" w:rsidRDefault="00452380">
      <w:pPr>
        <w:pStyle w:val="Asubpara"/>
      </w:pPr>
      <w:r>
        <w:tab/>
        <w:t>(ii)</w:t>
      </w:r>
      <w:r>
        <w:tab/>
        <w:t>investments made from a common fund;</w:t>
      </w:r>
    </w:p>
    <w:p w14:paraId="79EA4D38" w14:textId="77777777" w:rsidR="00452380" w:rsidRDefault="00452380">
      <w:pPr>
        <w:pStyle w:val="Aparareturn"/>
      </w:pPr>
      <w:r>
        <w:t>not being expenses or charges that are properly chargeable against a particular estate or trust;</w:t>
      </w:r>
    </w:p>
    <w:p w14:paraId="2CA15382" w14:textId="77777777" w:rsidR="00452380" w:rsidRDefault="00452380" w:rsidP="002B3375">
      <w:pPr>
        <w:pStyle w:val="Apara"/>
        <w:keepNext/>
      </w:pPr>
      <w:r>
        <w:lastRenderedPageBreak/>
        <w:tab/>
        <w:t>(d)</w:t>
      </w:r>
      <w:r>
        <w:tab/>
        <w:t>payment of costs and expenses incurred in legal proceedings involving an estate or trust in respect of which moneys are held in a common fund, other than—</w:t>
      </w:r>
    </w:p>
    <w:p w14:paraId="440D66F0" w14:textId="77777777" w:rsidR="00452380" w:rsidRDefault="00452380">
      <w:pPr>
        <w:pStyle w:val="Asubpara"/>
      </w:pPr>
      <w:r>
        <w:tab/>
        <w:t>(i)</w:t>
      </w:r>
      <w:r>
        <w:tab/>
        <w:t>costs and expenses ordered by the court to be charged against a particular estate or trust; and</w:t>
      </w:r>
    </w:p>
    <w:p w14:paraId="5132CE51" w14:textId="77777777" w:rsidR="00452380" w:rsidRDefault="00452380">
      <w:pPr>
        <w:pStyle w:val="Asubpara"/>
      </w:pPr>
      <w:r>
        <w:tab/>
        <w:t>(ii)</w:t>
      </w:r>
      <w:r>
        <w:tab/>
        <w:t>in the case of costs and expenses properly chargeable against a particular estate or trust—so much of those costs and expenses as are able to be met by the estate or trust;</w:t>
      </w:r>
    </w:p>
    <w:p w14:paraId="2521DE0E" w14:textId="77777777" w:rsidR="00452380" w:rsidRDefault="00452380" w:rsidP="00E355FC">
      <w:pPr>
        <w:pStyle w:val="Apara"/>
        <w:keepNext/>
        <w:keepLines/>
      </w:pPr>
      <w:r>
        <w:tab/>
        <w:t xml:space="preserve">(e) </w:t>
      </w:r>
      <w:r>
        <w:tab/>
        <w:t xml:space="preserve">payment of the costs and expenses or part of the costs and expenses incurred by the </w:t>
      </w:r>
      <w:r w:rsidR="006F5FE4">
        <w:t>public trustee and guardian</w:t>
      </w:r>
      <w:r>
        <w:t xml:space="preserve"> in obtaining legal advice or in, or in connection with, legal proceedings in which the </w:t>
      </w:r>
      <w:r w:rsidR="006F5FE4">
        <w:t>public trustee and guardian</w:t>
      </w:r>
      <w:r>
        <w:t xml:space="preserve"> is a party where, by reason of general interest in, and importance of, the subject matter of the advice or proceedings, it is not appropriate for any or all of those costs and expenses to be charged against a particular estate or trust.</w:t>
      </w:r>
    </w:p>
    <w:p w14:paraId="1F5096C1" w14:textId="77777777" w:rsidR="00452380" w:rsidRDefault="00452380">
      <w:pPr>
        <w:pStyle w:val="Amain"/>
      </w:pPr>
      <w:r>
        <w:tab/>
        <w:t>(6)</w:t>
      </w:r>
      <w:r>
        <w:tab/>
        <w:t xml:space="preserve">If there is an amount at credit in the common fund guarantee and reserve account that is not for the time being required to be applied for any of the purposes mentioned in subsection (5), the amount must be invested by the </w:t>
      </w:r>
      <w:r w:rsidR="006F5FE4">
        <w:t>public trustee and guardian</w:t>
      </w:r>
      <w:r>
        <w:t>.</w:t>
      </w:r>
    </w:p>
    <w:p w14:paraId="71B43184" w14:textId="77777777" w:rsidR="00452380" w:rsidRDefault="00452380">
      <w:pPr>
        <w:pStyle w:val="Amain"/>
      </w:pPr>
      <w:r>
        <w:tab/>
        <w:t>(7)</w:t>
      </w:r>
      <w:r>
        <w:tab/>
        <w:t>Capital or income received in respect of investments made under subsection (6) shall be paid into the common fund guarantee and reserve account.</w:t>
      </w:r>
    </w:p>
    <w:p w14:paraId="28DC9921" w14:textId="77777777" w:rsidR="00452380" w:rsidRDefault="00452380">
      <w:pPr>
        <w:pStyle w:val="Amain"/>
      </w:pPr>
      <w:r>
        <w:tab/>
        <w:t>(8)</w:t>
      </w:r>
      <w:r>
        <w:tab/>
        <w:t xml:space="preserve">The </w:t>
      </w:r>
      <w:r w:rsidR="006F5FE4">
        <w:t>public trustee and guardian</w:t>
      </w:r>
      <w:r>
        <w:t xml:space="preserve"> is entitled to charge a management fee for the administration of moneys held in the common fund guarantee and reserve account.</w:t>
      </w:r>
    </w:p>
    <w:p w14:paraId="31EB4A5A" w14:textId="77777777" w:rsidR="00452380" w:rsidRDefault="00452380">
      <w:pPr>
        <w:pStyle w:val="Amain"/>
      </w:pPr>
      <w:r>
        <w:rPr>
          <w:b/>
        </w:rPr>
        <w:tab/>
      </w:r>
      <w:r>
        <w:t>(9)</w:t>
      </w:r>
      <w:r>
        <w:tab/>
        <w:t>The management fee must be the amount determined by, or worked out in accordance with the rate or scale determined by, the Minister for this section.</w:t>
      </w:r>
    </w:p>
    <w:p w14:paraId="2A901D7D" w14:textId="77777777" w:rsidR="00452380" w:rsidRDefault="00452380">
      <w:pPr>
        <w:pStyle w:val="Amain"/>
        <w:keepNext/>
      </w:pPr>
      <w:r>
        <w:rPr>
          <w:b/>
        </w:rPr>
        <w:lastRenderedPageBreak/>
        <w:tab/>
      </w:r>
      <w:r>
        <w:t>(10)</w:t>
      </w:r>
      <w:r>
        <w:tab/>
        <w:t>A determination is a disallowable instrument.</w:t>
      </w:r>
    </w:p>
    <w:p w14:paraId="75C80020" w14:textId="3387B02A" w:rsidR="00452380" w:rsidRDefault="00452380">
      <w:pPr>
        <w:pStyle w:val="aNote"/>
      </w:pPr>
      <w:r w:rsidRPr="00CC02A0">
        <w:rPr>
          <w:rStyle w:val="charItals"/>
        </w:rPr>
        <w:t>Note</w:t>
      </w:r>
      <w:r w:rsidRPr="00CC02A0">
        <w:rPr>
          <w:rStyle w:val="charItals"/>
        </w:rPr>
        <w:t> </w:t>
      </w:r>
      <w:r w:rsidRPr="00CC02A0">
        <w:rPr>
          <w:rStyle w:val="charItals"/>
        </w:rPr>
        <w:tab/>
      </w:r>
      <w:r>
        <w:t xml:space="preserve">A disallowable instrument must be notified, and presented to the Legislative Assembly, under the </w:t>
      </w:r>
      <w:hyperlink r:id="rId68" w:tooltip="A2001-14" w:history="1">
        <w:r w:rsidR="00CC02A0" w:rsidRPr="00CC02A0">
          <w:rPr>
            <w:rStyle w:val="charCitHyperlinkItal"/>
          </w:rPr>
          <w:t>Legislation Act 2001</w:t>
        </w:r>
      </w:hyperlink>
      <w:r>
        <w:t>.</w:t>
      </w:r>
    </w:p>
    <w:p w14:paraId="14B9C2EA" w14:textId="77777777" w:rsidR="00452380" w:rsidRDefault="00452380">
      <w:pPr>
        <w:pStyle w:val="Amain"/>
      </w:pPr>
      <w:r>
        <w:tab/>
        <w:t>(11)</w:t>
      </w:r>
      <w:r>
        <w:tab/>
        <w:t>A management fee shall be deducted on the last day of each month.</w:t>
      </w:r>
    </w:p>
    <w:p w14:paraId="35774514" w14:textId="77777777" w:rsidR="00452380" w:rsidRDefault="00452380">
      <w:pPr>
        <w:pStyle w:val="AH5Sec"/>
      </w:pPr>
      <w:bookmarkStart w:id="102" w:name="_Toc47703209"/>
      <w:r w:rsidRPr="002D2EEF">
        <w:rPr>
          <w:rStyle w:val="CharSectNo"/>
        </w:rPr>
        <w:t>63</w:t>
      </w:r>
      <w:r>
        <w:tab/>
        <w:t>Application of surplus funds</w:t>
      </w:r>
      <w:bookmarkEnd w:id="102"/>
    </w:p>
    <w:p w14:paraId="3BA1E157" w14:textId="77777777" w:rsidR="00452380" w:rsidRDefault="00452380">
      <w:pPr>
        <w:pStyle w:val="Amain"/>
      </w:pPr>
      <w:r>
        <w:tab/>
        <w:t>(1)</w:t>
      </w:r>
      <w:r>
        <w:tab/>
        <w:t>This section applies if a balance remains in an income account after each amount required under this part to be paid from the account is paid.</w:t>
      </w:r>
    </w:p>
    <w:p w14:paraId="4C4E8E9C" w14:textId="77777777" w:rsidR="00452380" w:rsidRDefault="00452380" w:rsidP="00E355FC">
      <w:pPr>
        <w:pStyle w:val="Amain"/>
        <w:keepNext/>
        <w:keepLines/>
      </w:pPr>
      <w:r>
        <w:tab/>
        <w:t>(2)</w:t>
      </w:r>
      <w:r>
        <w:tab/>
        <w:t xml:space="preserve">The balance, or the part of the balance decided by the </w:t>
      </w:r>
      <w:r w:rsidR="006F5FE4">
        <w:t>public trustee and guardian</w:t>
      </w:r>
      <w:r>
        <w:t xml:space="preserve"> having regard to any advice given by the board, may be applied towards the costs and expenses necessarily incurred by the </w:t>
      </w:r>
      <w:r w:rsidR="006F5FE4">
        <w:t>public trustee and guardian</w:t>
      </w:r>
      <w:r>
        <w:t xml:space="preserve"> in the exercise of the </w:t>
      </w:r>
      <w:r w:rsidR="006F5FE4">
        <w:t>public trustee and guardian</w:t>
      </w:r>
      <w:r>
        <w:t>’s functions under this Act.</w:t>
      </w:r>
    </w:p>
    <w:p w14:paraId="7CC1E5DD" w14:textId="77777777" w:rsidR="00452380" w:rsidRDefault="00452380">
      <w:pPr>
        <w:pStyle w:val="AH5Sec"/>
      </w:pPr>
      <w:bookmarkStart w:id="103" w:name="_Toc47703210"/>
      <w:r w:rsidRPr="002D2EEF">
        <w:rPr>
          <w:rStyle w:val="CharSectNo"/>
        </w:rPr>
        <w:t>64</w:t>
      </w:r>
      <w:r>
        <w:tab/>
        <w:t>Advances from common funds</w:t>
      </w:r>
      <w:bookmarkEnd w:id="103"/>
    </w:p>
    <w:p w14:paraId="359C3E68" w14:textId="77777777" w:rsidR="00452380" w:rsidRDefault="00452380">
      <w:pPr>
        <w:pStyle w:val="Amain"/>
      </w:pPr>
      <w:r>
        <w:tab/>
        <w:t>(1)</w:t>
      </w:r>
      <w:r>
        <w:tab/>
        <w:t xml:space="preserve">The </w:t>
      </w:r>
      <w:r w:rsidR="006F5FE4">
        <w:t>public trustee and guardian</w:t>
      </w:r>
      <w:r>
        <w:t xml:space="preserve"> may, having regard to any advice given by the board, make advances from a common fund for any purpose relating to—</w:t>
      </w:r>
    </w:p>
    <w:p w14:paraId="4612DDA5" w14:textId="77777777" w:rsidR="00452380" w:rsidRDefault="00452380">
      <w:pPr>
        <w:pStyle w:val="Apara"/>
      </w:pPr>
      <w:r>
        <w:tab/>
        <w:t>(a)</w:t>
      </w:r>
      <w:r>
        <w:tab/>
        <w:t xml:space="preserve">an estate or trust being administered by the </w:t>
      </w:r>
      <w:r w:rsidR="006F5FE4">
        <w:t>public trustee and guardian</w:t>
      </w:r>
      <w:r>
        <w:t>; or</w:t>
      </w:r>
    </w:p>
    <w:p w14:paraId="5CCDCFD1" w14:textId="77777777" w:rsidR="00452380" w:rsidRDefault="00452380">
      <w:pPr>
        <w:pStyle w:val="Apara"/>
      </w:pPr>
      <w:r>
        <w:tab/>
        <w:t>(b)</w:t>
      </w:r>
      <w:r>
        <w:tab/>
        <w:t xml:space="preserve">property of which the </w:t>
      </w:r>
      <w:r w:rsidR="006F5FE4">
        <w:t>public trustee and guardian</w:t>
      </w:r>
      <w:r>
        <w:t xml:space="preserve"> is manager.</w:t>
      </w:r>
    </w:p>
    <w:p w14:paraId="5EAA6CB3" w14:textId="77777777" w:rsidR="00452380" w:rsidRDefault="00452380">
      <w:pPr>
        <w:pStyle w:val="Amain"/>
      </w:pPr>
      <w:r>
        <w:tab/>
        <w:t>(2)</w:t>
      </w:r>
      <w:r>
        <w:tab/>
        <w:t xml:space="preserve">An advance under subsection (1) must bear interest at the rate, and be made on any other conditions, that the </w:t>
      </w:r>
      <w:r w:rsidR="006F5FE4">
        <w:t>public trustee and guardian</w:t>
      </w:r>
      <w:r>
        <w:t xml:space="preserve"> from time to time decides having regard to any advice given by the board.</w:t>
      </w:r>
    </w:p>
    <w:p w14:paraId="4B18FED2" w14:textId="77777777" w:rsidR="00452380" w:rsidRDefault="00452380">
      <w:pPr>
        <w:pStyle w:val="Amain"/>
      </w:pPr>
      <w:r>
        <w:tab/>
        <w:t>(3)</w:t>
      </w:r>
      <w:r>
        <w:tab/>
        <w:t>An advance under subsection (1), together with the interest payable under subsection (2) in respect of the advance, shall be a charge on—</w:t>
      </w:r>
    </w:p>
    <w:p w14:paraId="18F4986E" w14:textId="77777777" w:rsidR="00452380" w:rsidRDefault="00452380">
      <w:pPr>
        <w:pStyle w:val="Apara"/>
      </w:pPr>
      <w:r>
        <w:tab/>
        <w:t>(a)</w:t>
      </w:r>
      <w:r>
        <w:tab/>
        <w:t>all of the property of the estate or trust in connection with which the advance is made or all of the property being managed, as the case requires; or</w:t>
      </w:r>
    </w:p>
    <w:p w14:paraId="7A887B24" w14:textId="77777777" w:rsidR="00452380" w:rsidRDefault="00452380">
      <w:pPr>
        <w:pStyle w:val="Apara"/>
      </w:pPr>
      <w:r>
        <w:lastRenderedPageBreak/>
        <w:tab/>
        <w:t>(b)</w:t>
      </w:r>
      <w:r>
        <w:tab/>
        <w:t>if the advance is made in respect of part only of that property—the particular property in respect of which the advance is made.</w:t>
      </w:r>
    </w:p>
    <w:p w14:paraId="60E90358" w14:textId="77777777" w:rsidR="00452380" w:rsidRDefault="00452380">
      <w:pPr>
        <w:pStyle w:val="Amain"/>
      </w:pPr>
      <w:r>
        <w:tab/>
        <w:t>(4)</w:t>
      </w:r>
      <w:r>
        <w:tab/>
        <w:t xml:space="preserve">A charge on property created under this section in connection with an advance shall rank next in priority to any mortgage or other charge registered against or secured on the property of which the </w:t>
      </w:r>
      <w:r w:rsidR="006F5FE4">
        <w:t>public trustee and guardian</w:t>
      </w:r>
      <w:r>
        <w:t xml:space="preserve"> has notice at the time of making the advance.</w:t>
      </w:r>
    </w:p>
    <w:p w14:paraId="66323D21" w14:textId="77777777" w:rsidR="00452380" w:rsidRDefault="00452380">
      <w:pPr>
        <w:pStyle w:val="AH5Sec"/>
      </w:pPr>
      <w:bookmarkStart w:id="104" w:name="_Toc47703211"/>
      <w:r w:rsidRPr="002D2EEF">
        <w:rPr>
          <w:rStyle w:val="CharSectNo"/>
        </w:rPr>
        <w:t>65</w:t>
      </w:r>
      <w:r>
        <w:tab/>
        <w:t>Advances to beneficiaries</w:t>
      </w:r>
      <w:bookmarkEnd w:id="104"/>
    </w:p>
    <w:p w14:paraId="306005FD" w14:textId="77777777" w:rsidR="00452380" w:rsidRDefault="00452380" w:rsidP="00E355FC">
      <w:pPr>
        <w:pStyle w:val="Amain"/>
        <w:keepNext/>
        <w:keepLines/>
      </w:pPr>
      <w:r>
        <w:tab/>
        <w:t>(1)</w:t>
      </w:r>
      <w:r>
        <w:tab/>
        <w:t>Where—</w:t>
      </w:r>
    </w:p>
    <w:p w14:paraId="6ED27D12" w14:textId="77777777" w:rsidR="00452380" w:rsidRDefault="00452380">
      <w:pPr>
        <w:pStyle w:val="Apara"/>
      </w:pPr>
      <w:r>
        <w:tab/>
        <w:t>(a)</w:t>
      </w:r>
      <w:r>
        <w:tab/>
        <w:t xml:space="preserve">a person is beneficially entitled in an estate or trust being administered by the </w:t>
      </w:r>
      <w:r w:rsidR="006F5FE4">
        <w:t>public trustee and guardian</w:t>
      </w:r>
      <w:r>
        <w:t>; and</w:t>
      </w:r>
    </w:p>
    <w:p w14:paraId="1C15044B" w14:textId="77777777" w:rsidR="00452380" w:rsidRDefault="00452380">
      <w:pPr>
        <w:pStyle w:val="Apara"/>
      </w:pPr>
      <w:r>
        <w:tab/>
        <w:t>(b)</w:t>
      </w:r>
      <w:r>
        <w:tab/>
        <w:t xml:space="preserve">the person applies, in writing, to the </w:t>
      </w:r>
      <w:r w:rsidR="006F5FE4">
        <w:t>public trustee and guardian</w:t>
      </w:r>
      <w:r>
        <w:t xml:space="preserve"> for an advance against the person’s beneficial interest;</w:t>
      </w:r>
    </w:p>
    <w:p w14:paraId="6D526252" w14:textId="77777777" w:rsidR="00452380" w:rsidRDefault="00452380">
      <w:pPr>
        <w:pStyle w:val="Amainreturn"/>
      </w:pPr>
      <w:r>
        <w:t xml:space="preserve">the </w:t>
      </w:r>
      <w:r w:rsidR="006F5FE4">
        <w:t>public trustee and guardian</w:t>
      </w:r>
      <w:r>
        <w:t xml:space="preserve"> may make an advance or advances in accordance with this section to the person from a common fund containing money received by the </w:t>
      </w:r>
      <w:r w:rsidR="006F5FE4">
        <w:t>public trustee and guardian</w:t>
      </w:r>
      <w:r>
        <w:t xml:space="preserve"> on behalf of the estate, trust or person.</w:t>
      </w:r>
    </w:p>
    <w:p w14:paraId="0C92E305" w14:textId="77777777" w:rsidR="00452380" w:rsidRDefault="00452380">
      <w:pPr>
        <w:pStyle w:val="Amain"/>
        <w:keepLines/>
      </w:pPr>
      <w:r>
        <w:tab/>
        <w:t>(2)</w:t>
      </w:r>
      <w:r>
        <w:tab/>
        <w:t xml:space="preserve">The </w:t>
      </w:r>
      <w:r w:rsidR="006F5FE4">
        <w:t>public trustee and guardian</w:t>
      </w:r>
      <w:r>
        <w:t xml:space="preserve"> must not make an advance to a person under subsection (1) if the advance exceeds, or the total of the advances made to the person would exceed, </w:t>
      </w:r>
      <w:r>
        <w:rPr>
          <w:position w:val="6"/>
          <w:sz w:val="18"/>
        </w:rPr>
        <w:t>1</w:t>
      </w:r>
      <w:r>
        <w:t>/</w:t>
      </w:r>
      <w:r>
        <w:rPr>
          <w:sz w:val="18"/>
        </w:rPr>
        <w:t>2</w:t>
      </w:r>
      <w:r>
        <w:t xml:space="preserve"> of the amount the </w:t>
      </w:r>
      <w:r w:rsidR="006F5FE4">
        <w:t>public trustee and guardian</w:t>
      </w:r>
      <w:r>
        <w:t xml:space="preserve"> estimates to be the value of the person’s beneficial interest in the estate or trust against which the advance is to be made.</w:t>
      </w:r>
    </w:p>
    <w:p w14:paraId="7A1BFAC6" w14:textId="77777777" w:rsidR="00452380" w:rsidRDefault="00452380">
      <w:pPr>
        <w:pStyle w:val="Amain"/>
      </w:pPr>
      <w:r>
        <w:tab/>
        <w:t>(3)</w:t>
      </w:r>
      <w:r>
        <w:tab/>
        <w:t xml:space="preserve">An advance under subsection (1) must bear interest at the rate, and be made on any other conditions, that the </w:t>
      </w:r>
      <w:r w:rsidR="006F5FE4">
        <w:t>public trustee and guardian</w:t>
      </w:r>
      <w:r>
        <w:t xml:space="preserve"> from time to time decides having regard to any advice given by the board.</w:t>
      </w:r>
    </w:p>
    <w:p w14:paraId="1E707478" w14:textId="77777777" w:rsidR="00452380" w:rsidRDefault="00452380" w:rsidP="002B3375">
      <w:pPr>
        <w:pStyle w:val="Amain"/>
        <w:keepLines/>
      </w:pPr>
      <w:r>
        <w:lastRenderedPageBreak/>
        <w:tab/>
        <w:t>(4)</w:t>
      </w:r>
      <w:r>
        <w:tab/>
        <w:t xml:space="preserve">An advance under subsection (1), together with the interest payable under subsection (3) in respect of the advance, shall be a charge against the beneficial interest of the person to whom the advance is made subject only to any prior charges on that interest of which the </w:t>
      </w:r>
      <w:r w:rsidR="006F5FE4">
        <w:t>public trustee and guardian</w:t>
      </w:r>
      <w:r>
        <w:t xml:space="preserve"> has, before making the advance, received notice in writing.</w:t>
      </w:r>
    </w:p>
    <w:p w14:paraId="5B30E0DB" w14:textId="77777777" w:rsidR="00452380" w:rsidRDefault="00452380" w:rsidP="0005736F">
      <w:pPr>
        <w:pStyle w:val="Amain"/>
        <w:keepLines/>
      </w:pPr>
      <w:r>
        <w:tab/>
        <w:t>(5)</w:t>
      </w:r>
      <w:r>
        <w:tab/>
        <w:t xml:space="preserve">An advance under subsection (1), together with the interest payable under subsection (3) in respect of the advance and any costs, charges or expenses incurred by the </w:t>
      </w:r>
      <w:r w:rsidR="006F5FE4">
        <w:t>public trustee and guardian</w:t>
      </w:r>
      <w:r>
        <w:t xml:space="preserve"> in connection with the advance or the recovery of the advance shall, unless expressly agreed to the contrary, be repayable on demand to the </w:t>
      </w:r>
      <w:r w:rsidR="006F5FE4">
        <w:t>public trustee and guardian</w:t>
      </w:r>
      <w:r>
        <w:t xml:space="preserve"> by the person to whom the advance was made.</w:t>
      </w:r>
    </w:p>
    <w:p w14:paraId="7D2F1369" w14:textId="77777777" w:rsidR="00452380" w:rsidRDefault="00452380">
      <w:pPr>
        <w:pStyle w:val="PageBreak"/>
      </w:pPr>
      <w:r>
        <w:br w:type="page"/>
      </w:r>
    </w:p>
    <w:p w14:paraId="1208ABE4" w14:textId="77777777" w:rsidR="00452380" w:rsidRPr="002D2EEF" w:rsidRDefault="00452380">
      <w:pPr>
        <w:pStyle w:val="AH2Part"/>
      </w:pPr>
      <w:bookmarkStart w:id="105" w:name="_Toc47703212"/>
      <w:r w:rsidRPr="002D2EEF">
        <w:rPr>
          <w:rStyle w:val="CharPartNo"/>
        </w:rPr>
        <w:lastRenderedPageBreak/>
        <w:t>Part 7</w:t>
      </w:r>
      <w:r>
        <w:tab/>
      </w:r>
      <w:r w:rsidRPr="002D2EEF">
        <w:rPr>
          <w:rStyle w:val="CharPartText"/>
        </w:rPr>
        <w:t>Miscellaneous</w:t>
      </w:r>
      <w:bookmarkEnd w:id="105"/>
    </w:p>
    <w:p w14:paraId="71B71055" w14:textId="77777777" w:rsidR="00452380" w:rsidRDefault="00452380">
      <w:pPr>
        <w:pStyle w:val="Placeholder"/>
        <w:rPr>
          <w:rStyle w:val="CharDivText"/>
        </w:rPr>
      </w:pPr>
      <w:r>
        <w:rPr>
          <w:rStyle w:val="CharDivNo"/>
        </w:rPr>
        <w:t xml:space="preserve">  </w:t>
      </w:r>
      <w:r>
        <w:rPr>
          <w:rStyle w:val="CharDivText"/>
        </w:rPr>
        <w:t xml:space="preserve">  </w:t>
      </w:r>
    </w:p>
    <w:p w14:paraId="16FA8A29" w14:textId="77777777" w:rsidR="00761148" w:rsidRPr="0000384D" w:rsidRDefault="00761148" w:rsidP="00761148">
      <w:pPr>
        <w:pStyle w:val="AH5Sec"/>
        <w:rPr>
          <w:lang w:eastAsia="en-AU"/>
        </w:rPr>
      </w:pPr>
      <w:bookmarkStart w:id="106" w:name="_Toc47703213"/>
      <w:r w:rsidRPr="002D2EEF">
        <w:rPr>
          <w:rStyle w:val="CharSectNo"/>
        </w:rPr>
        <w:t>65A</w:t>
      </w:r>
      <w:r w:rsidRPr="0000384D">
        <w:rPr>
          <w:lang w:eastAsia="en-AU"/>
        </w:rPr>
        <w:tab/>
        <w:t>Use and disclosure of protected information</w:t>
      </w:r>
      <w:bookmarkEnd w:id="106"/>
    </w:p>
    <w:p w14:paraId="24931559" w14:textId="77777777" w:rsidR="00761148" w:rsidRPr="0000384D" w:rsidRDefault="00761148" w:rsidP="00761148">
      <w:pPr>
        <w:pStyle w:val="Amain"/>
        <w:rPr>
          <w:lang w:eastAsia="en-AU"/>
        </w:rPr>
      </w:pPr>
      <w:r w:rsidRPr="0000384D">
        <w:rPr>
          <w:lang w:eastAsia="en-AU"/>
        </w:rPr>
        <w:tab/>
        <w:t>(1)</w:t>
      </w:r>
      <w:r w:rsidRPr="0000384D">
        <w:rPr>
          <w:lang w:eastAsia="en-AU"/>
        </w:rPr>
        <w:tab/>
        <w:t>An information holder commits an offence if—</w:t>
      </w:r>
    </w:p>
    <w:p w14:paraId="39A6B1A1" w14:textId="77777777" w:rsidR="00761148" w:rsidRPr="0000384D" w:rsidRDefault="00761148" w:rsidP="00761148">
      <w:pPr>
        <w:pStyle w:val="Apara"/>
        <w:rPr>
          <w:lang w:eastAsia="en-AU"/>
        </w:rPr>
      </w:pPr>
      <w:r w:rsidRPr="0000384D">
        <w:rPr>
          <w:lang w:eastAsia="en-AU"/>
        </w:rPr>
        <w:tab/>
        <w:t>(a)</w:t>
      </w:r>
      <w:r w:rsidRPr="0000384D">
        <w:rPr>
          <w:lang w:eastAsia="en-AU"/>
        </w:rPr>
        <w:tab/>
        <w:t>the information holder uses information; and</w:t>
      </w:r>
    </w:p>
    <w:p w14:paraId="4AF92D1A" w14:textId="77777777" w:rsidR="00761148" w:rsidRPr="0000384D" w:rsidRDefault="00761148" w:rsidP="00761148">
      <w:pPr>
        <w:pStyle w:val="Apara"/>
        <w:rPr>
          <w:lang w:eastAsia="en-AU"/>
        </w:rPr>
      </w:pPr>
      <w:r w:rsidRPr="0000384D">
        <w:rPr>
          <w:lang w:eastAsia="en-AU"/>
        </w:rPr>
        <w:tab/>
        <w:t>(b)</w:t>
      </w:r>
      <w:r w:rsidRPr="0000384D">
        <w:rPr>
          <w:lang w:eastAsia="en-AU"/>
        </w:rPr>
        <w:tab/>
        <w:t>the information is protected information about someone else; and</w:t>
      </w:r>
    </w:p>
    <w:p w14:paraId="54442073" w14:textId="77777777" w:rsidR="00761148" w:rsidRPr="0000384D" w:rsidRDefault="00761148" w:rsidP="00761148">
      <w:pPr>
        <w:pStyle w:val="Apara"/>
        <w:rPr>
          <w:lang w:eastAsia="en-AU"/>
        </w:rPr>
      </w:pPr>
      <w:r w:rsidRPr="0000384D">
        <w:rPr>
          <w:lang w:eastAsia="en-AU"/>
        </w:rPr>
        <w:tab/>
        <w:t>(c)</w:t>
      </w:r>
      <w:r w:rsidRPr="0000384D">
        <w:rPr>
          <w:lang w:eastAsia="en-AU"/>
        </w:rPr>
        <w:tab/>
        <w:t>the information holder is reckless about whether the information is protected information about someone else.</w:t>
      </w:r>
    </w:p>
    <w:p w14:paraId="549DCC18" w14:textId="77777777" w:rsidR="00761148" w:rsidRPr="0000384D" w:rsidRDefault="00761148" w:rsidP="00761148">
      <w:pPr>
        <w:pStyle w:val="Penalty"/>
        <w:rPr>
          <w:lang w:eastAsia="en-AU"/>
        </w:rPr>
      </w:pPr>
      <w:r w:rsidRPr="0000384D">
        <w:rPr>
          <w:lang w:eastAsia="en-AU"/>
        </w:rPr>
        <w:t>Maximum penalty: 50 penalty units, imprisonment for 6 months or both.</w:t>
      </w:r>
    </w:p>
    <w:p w14:paraId="44AB9946" w14:textId="77777777" w:rsidR="00761148" w:rsidRPr="0000384D" w:rsidRDefault="00761148" w:rsidP="00761148">
      <w:pPr>
        <w:pStyle w:val="Amain"/>
        <w:rPr>
          <w:lang w:eastAsia="en-AU"/>
        </w:rPr>
      </w:pPr>
      <w:r w:rsidRPr="0000384D">
        <w:rPr>
          <w:lang w:eastAsia="en-AU"/>
        </w:rPr>
        <w:tab/>
        <w:t>(2)</w:t>
      </w:r>
      <w:r w:rsidRPr="0000384D">
        <w:rPr>
          <w:lang w:eastAsia="en-AU"/>
        </w:rPr>
        <w:tab/>
        <w:t>An information holder commits an offence if—</w:t>
      </w:r>
    </w:p>
    <w:p w14:paraId="0623E322" w14:textId="77777777" w:rsidR="00761148" w:rsidRPr="0000384D" w:rsidRDefault="00761148" w:rsidP="00761148">
      <w:pPr>
        <w:pStyle w:val="Apara"/>
        <w:rPr>
          <w:lang w:eastAsia="en-AU"/>
        </w:rPr>
      </w:pPr>
      <w:r w:rsidRPr="0000384D">
        <w:rPr>
          <w:lang w:eastAsia="en-AU"/>
        </w:rPr>
        <w:tab/>
        <w:t>(a)</w:t>
      </w:r>
      <w:r w:rsidRPr="0000384D">
        <w:rPr>
          <w:lang w:eastAsia="en-AU"/>
        </w:rPr>
        <w:tab/>
        <w:t>the information holder does something that discloses information; and</w:t>
      </w:r>
    </w:p>
    <w:p w14:paraId="29CD3485" w14:textId="77777777" w:rsidR="00761148" w:rsidRPr="0000384D" w:rsidRDefault="00761148" w:rsidP="00761148">
      <w:pPr>
        <w:pStyle w:val="Apara"/>
        <w:rPr>
          <w:lang w:eastAsia="en-AU"/>
        </w:rPr>
      </w:pPr>
      <w:r w:rsidRPr="0000384D">
        <w:rPr>
          <w:lang w:eastAsia="en-AU"/>
        </w:rPr>
        <w:tab/>
        <w:t>(b)</w:t>
      </w:r>
      <w:r w:rsidRPr="0000384D">
        <w:rPr>
          <w:lang w:eastAsia="en-AU"/>
        </w:rPr>
        <w:tab/>
        <w:t>the information is protected information about someone else; and</w:t>
      </w:r>
    </w:p>
    <w:p w14:paraId="40648964" w14:textId="77777777" w:rsidR="00761148" w:rsidRPr="0000384D" w:rsidRDefault="00761148" w:rsidP="00761148">
      <w:pPr>
        <w:pStyle w:val="Apara"/>
        <w:rPr>
          <w:lang w:eastAsia="en-AU"/>
        </w:rPr>
      </w:pPr>
      <w:r w:rsidRPr="0000384D">
        <w:rPr>
          <w:lang w:eastAsia="en-AU"/>
        </w:rPr>
        <w:tab/>
        <w:t>(c)</w:t>
      </w:r>
      <w:r w:rsidRPr="0000384D">
        <w:rPr>
          <w:lang w:eastAsia="en-AU"/>
        </w:rPr>
        <w:tab/>
        <w:t>the information holder is reckless about whether—</w:t>
      </w:r>
    </w:p>
    <w:p w14:paraId="6BF78835" w14:textId="77777777" w:rsidR="00761148" w:rsidRPr="0000384D" w:rsidRDefault="00761148" w:rsidP="00761148">
      <w:pPr>
        <w:pStyle w:val="Asubpara"/>
        <w:rPr>
          <w:lang w:eastAsia="en-AU"/>
        </w:rPr>
      </w:pPr>
      <w:r w:rsidRPr="0000384D">
        <w:rPr>
          <w:lang w:eastAsia="en-AU"/>
        </w:rPr>
        <w:tab/>
        <w:t>(i)</w:t>
      </w:r>
      <w:r w:rsidRPr="0000384D">
        <w:rPr>
          <w:lang w:eastAsia="en-AU"/>
        </w:rPr>
        <w:tab/>
        <w:t>the information is protected information about someone else; and</w:t>
      </w:r>
    </w:p>
    <w:p w14:paraId="12315304" w14:textId="77777777" w:rsidR="00761148" w:rsidRPr="0000384D" w:rsidRDefault="00761148" w:rsidP="00761148">
      <w:pPr>
        <w:pStyle w:val="Asubpara"/>
        <w:rPr>
          <w:lang w:eastAsia="en-AU"/>
        </w:rPr>
      </w:pPr>
      <w:r w:rsidRPr="0000384D">
        <w:rPr>
          <w:lang w:eastAsia="en-AU"/>
        </w:rPr>
        <w:tab/>
        <w:t>(ii)</w:t>
      </w:r>
      <w:r w:rsidRPr="0000384D">
        <w:rPr>
          <w:lang w:eastAsia="en-AU"/>
        </w:rPr>
        <w:tab/>
        <w:t xml:space="preserve">doing the thing would result in the information being </w:t>
      </w:r>
      <w:r w:rsidRPr="0000384D">
        <w:rPr>
          <w:szCs w:val="24"/>
          <w:lang w:eastAsia="en-AU"/>
        </w:rPr>
        <w:t>disclosed to someone else</w:t>
      </w:r>
      <w:r w:rsidRPr="0000384D">
        <w:rPr>
          <w:lang w:eastAsia="en-AU"/>
        </w:rPr>
        <w:t>.</w:t>
      </w:r>
    </w:p>
    <w:p w14:paraId="094A7A60" w14:textId="77777777" w:rsidR="00761148" w:rsidRPr="0000384D" w:rsidRDefault="00761148" w:rsidP="00761148">
      <w:pPr>
        <w:pStyle w:val="Penalty"/>
        <w:rPr>
          <w:lang w:eastAsia="en-AU"/>
        </w:rPr>
      </w:pPr>
      <w:r w:rsidRPr="0000384D">
        <w:rPr>
          <w:lang w:eastAsia="en-AU"/>
        </w:rPr>
        <w:t>Maximum penalty: 50 penalty units, imprisonment for 6 months or both.</w:t>
      </w:r>
    </w:p>
    <w:p w14:paraId="09457804" w14:textId="77777777" w:rsidR="00761148" w:rsidRPr="0000384D" w:rsidRDefault="00761148" w:rsidP="00761148">
      <w:pPr>
        <w:pStyle w:val="Amain"/>
        <w:rPr>
          <w:lang w:eastAsia="en-AU"/>
        </w:rPr>
      </w:pPr>
      <w:r w:rsidRPr="0000384D">
        <w:rPr>
          <w:lang w:eastAsia="en-AU"/>
        </w:rPr>
        <w:tab/>
        <w:t>(3)</w:t>
      </w:r>
      <w:r w:rsidRPr="0000384D">
        <w:rPr>
          <w:lang w:eastAsia="en-AU"/>
        </w:rPr>
        <w:tab/>
        <w:t xml:space="preserve">Subsections (1) and (2) do not apply if the information holder uses or discloses protected information about someone else (the </w:t>
      </w:r>
      <w:r w:rsidRPr="0000384D">
        <w:rPr>
          <w:rStyle w:val="charBoldItals"/>
        </w:rPr>
        <w:t>protected person</w:t>
      </w:r>
      <w:r w:rsidRPr="0000384D">
        <w:rPr>
          <w:lang w:eastAsia="en-AU"/>
        </w:rPr>
        <w:t>)—</w:t>
      </w:r>
    </w:p>
    <w:p w14:paraId="4919DB56" w14:textId="77777777" w:rsidR="00761148" w:rsidRPr="0000384D" w:rsidRDefault="00761148" w:rsidP="00761148">
      <w:pPr>
        <w:pStyle w:val="Apara"/>
        <w:rPr>
          <w:lang w:eastAsia="en-AU"/>
        </w:rPr>
      </w:pPr>
      <w:r w:rsidRPr="0000384D">
        <w:rPr>
          <w:lang w:eastAsia="en-AU"/>
        </w:rPr>
        <w:tab/>
        <w:t>(a)</w:t>
      </w:r>
      <w:r w:rsidRPr="0000384D">
        <w:rPr>
          <w:lang w:eastAsia="en-AU"/>
        </w:rPr>
        <w:tab/>
        <w:t xml:space="preserve">under this Act or another </w:t>
      </w:r>
      <w:r w:rsidRPr="0000384D">
        <w:rPr>
          <w:szCs w:val="24"/>
          <w:lang w:eastAsia="en-AU"/>
        </w:rPr>
        <w:t>law applying in the ACT</w:t>
      </w:r>
      <w:r w:rsidRPr="0000384D">
        <w:rPr>
          <w:lang w:eastAsia="en-AU"/>
        </w:rPr>
        <w:t>; or</w:t>
      </w:r>
    </w:p>
    <w:p w14:paraId="000060B1" w14:textId="77777777" w:rsidR="00761148" w:rsidRPr="0000384D" w:rsidRDefault="00761148" w:rsidP="00761148">
      <w:pPr>
        <w:pStyle w:val="Apara"/>
        <w:rPr>
          <w:lang w:eastAsia="en-AU"/>
        </w:rPr>
      </w:pPr>
      <w:r w:rsidRPr="0000384D">
        <w:rPr>
          <w:lang w:eastAsia="en-AU"/>
        </w:rPr>
        <w:lastRenderedPageBreak/>
        <w:tab/>
        <w:t>(b)</w:t>
      </w:r>
      <w:r w:rsidRPr="0000384D">
        <w:rPr>
          <w:lang w:eastAsia="en-AU"/>
        </w:rPr>
        <w:tab/>
        <w:t xml:space="preserve">in relation to the exercise of a function, as an information holder, under this Act or another </w:t>
      </w:r>
      <w:r w:rsidRPr="0000384D">
        <w:rPr>
          <w:szCs w:val="24"/>
          <w:lang w:eastAsia="en-AU"/>
        </w:rPr>
        <w:t>law applying in the ACT</w:t>
      </w:r>
      <w:r w:rsidRPr="0000384D">
        <w:rPr>
          <w:lang w:eastAsia="en-AU"/>
        </w:rPr>
        <w:t>; or</w:t>
      </w:r>
    </w:p>
    <w:p w14:paraId="298A0FBD" w14:textId="77777777" w:rsidR="00761148" w:rsidRPr="0000384D" w:rsidRDefault="00761148" w:rsidP="00761148">
      <w:pPr>
        <w:pStyle w:val="Apara"/>
        <w:rPr>
          <w:lang w:eastAsia="en-AU"/>
        </w:rPr>
      </w:pPr>
      <w:r w:rsidRPr="0000384D">
        <w:rPr>
          <w:lang w:eastAsia="en-AU"/>
        </w:rPr>
        <w:tab/>
        <w:t>(c)</w:t>
      </w:r>
      <w:r w:rsidRPr="0000384D">
        <w:rPr>
          <w:lang w:eastAsia="en-AU"/>
        </w:rPr>
        <w:tab/>
        <w:t>in a court proceeding; or</w:t>
      </w:r>
    </w:p>
    <w:p w14:paraId="308A8A4C" w14:textId="77777777" w:rsidR="00761148" w:rsidRPr="0000384D" w:rsidRDefault="00761148" w:rsidP="00761148">
      <w:pPr>
        <w:pStyle w:val="Apara"/>
        <w:rPr>
          <w:lang w:eastAsia="en-AU"/>
        </w:rPr>
      </w:pPr>
      <w:r w:rsidRPr="0000384D">
        <w:rPr>
          <w:lang w:eastAsia="en-AU"/>
        </w:rPr>
        <w:tab/>
        <w:t>(d)</w:t>
      </w:r>
      <w:r w:rsidRPr="0000384D">
        <w:rPr>
          <w:lang w:eastAsia="en-AU"/>
        </w:rPr>
        <w:tab/>
        <w:t>with the protected person’s consent.</w:t>
      </w:r>
    </w:p>
    <w:p w14:paraId="4DE8558F" w14:textId="777DFB65" w:rsidR="00761148" w:rsidRPr="0000384D" w:rsidRDefault="00761148" w:rsidP="00761148">
      <w:pPr>
        <w:pStyle w:val="aNote"/>
      </w:pPr>
      <w:r w:rsidRPr="0000384D">
        <w:rPr>
          <w:rStyle w:val="charItals"/>
        </w:rPr>
        <w:t>Note</w:t>
      </w:r>
      <w:r w:rsidRPr="0000384D">
        <w:rPr>
          <w:rStyle w:val="charItals"/>
        </w:rPr>
        <w:tab/>
      </w:r>
      <w:r w:rsidRPr="0000384D">
        <w:t xml:space="preserve">The defendant has an evidential burden in relation to the matters mentioned in s (3) (see </w:t>
      </w:r>
      <w:hyperlink r:id="rId69" w:tooltip="A2002-51" w:history="1">
        <w:r w:rsidRPr="0000384D">
          <w:rPr>
            <w:rStyle w:val="charCitHyperlinkAbbrev"/>
          </w:rPr>
          <w:t>Criminal Code</w:t>
        </w:r>
      </w:hyperlink>
      <w:r w:rsidRPr="0000384D">
        <w:t>, s 58).</w:t>
      </w:r>
    </w:p>
    <w:p w14:paraId="65272185" w14:textId="77777777" w:rsidR="00761148" w:rsidRPr="0000384D" w:rsidRDefault="00761148" w:rsidP="00761148">
      <w:pPr>
        <w:pStyle w:val="Amain"/>
        <w:rPr>
          <w:lang w:eastAsia="en-AU"/>
        </w:rPr>
      </w:pPr>
      <w:r w:rsidRPr="0000384D">
        <w:tab/>
        <w:t>(4)</w:t>
      </w:r>
      <w:r w:rsidRPr="0000384D">
        <w:tab/>
      </w:r>
      <w:r w:rsidRPr="0000384D">
        <w:rPr>
          <w:lang w:eastAsia="en-AU"/>
        </w:rPr>
        <w:t>An information holder need not disclose protected information to a court, or produce a document containing protected info</w:t>
      </w:r>
      <w:r w:rsidRPr="0000384D">
        <w:rPr>
          <w:szCs w:val="24"/>
          <w:lang w:eastAsia="en-AU"/>
        </w:rPr>
        <w:t>rmation to a court, unless it is necessary to do so for this Act or another law applying in the ACT.</w:t>
      </w:r>
    </w:p>
    <w:p w14:paraId="293DCB9A" w14:textId="77777777" w:rsidR="00761148" w:rsidRPr="0000384D" w:rsidRDefault="00761148" w:rsidP="00761148">
      <w:pPr>
        <w:pStyle w:val="Amain"/>
        <w:rPr>
          <w:lang w:eastAsia="en-AU"/>
        </w:rPr>
      </w:pPr>
      <w:r w:rsidRPr="0000384D">
        <w:rPr>
          <w:lang w:eastAsia="en-AU"/>
        </w:rPr>
        <w:tab/>
        <w:t>(5)</w:t>
      </w:r>
      <w:r w:rsidRPr="0000384D">
        <w:rPr>
          <w:lang w:eastAsia="en-AU"/>
        </w:rPr>
        <w:tab/>
        <w:t>In this section:</w:t>
      </w:r>
    </w:p>
    <w:p w14:paraId="42B89615" w14:textId="77777777" w:rsidR="00761148" w:rsidRPr="0000384D" w:rsidRDefault="00761148" w:rsidP="00761148">
      <w:pPr>
        <w:pStyle w:val="aDef"/>
        <w:rPr>
          <w:lang w:eastAsia="en-AU"/>
        </w:rPr>
      </w:pPr>
      <w:r w:rsidRPr="0000384D">
        <w:rPr>
          <w:rStyle w:val="charBoldItals"/>
        </w:rPr>
        <w:t xml:space="preserve">court </w:t>
      </w:r>
      <w:r w:rsidRPr="0000384D">
        <w:rPr>
          <w:lang w:eastAsia="en-AU"/>
        </w:rPr>
        <w:t>includes a tribunal, authority or person having power to require the production of documents or the answering of questions.</w:t>
      </w:r>
    </w:p>
    <w:p w14:paraId="3E6273E1" w14:textId="77777777" w:rsidR="00761148" w:rsidRPr="0000384D" w:rsidRDefault="00761148" w:rsidP="00761148">
      <w:pPr>
        <w:pStyle w:val="aDef"/>
        <w:rPr>
          <w:lang w:eastAsia="en-AU"/>
        </w:rPr>
      </w:pPr>
      <w:r w:rsidRPr="0000384D">
        <w:rPr>
          <w:rStyle w:val="charBoldItals"/>
        </w:rPr>
        <w:t xml:space="preserve">disclose </w:t>
      </w:r>
      <w:r w:rsidRPr="0000384D">
        <w:rPr>
          <w:lang w:eastAsia="en-AU"/>
        </w:rPr>
        <w:t>includes—</w:t>
      </w:r>
    </w:p>
    <w:p w14:paraId="620446D1" w14:textId="77777777" w:rsidR="00761148" w:rsidRPr="0000384D" w:rsidRDefault="00761148" w:rsidP="00761148">
      <w:pPr>
        <w:pStyle w:val="aDefpara"/>
        <w:rPr>
          <w:lang w:eastAsia="en-AU"/>
        </w:rPr>
      </w:pPr>
      <w:r w:rsidRPr="0000384D">
        <w:rPr>
          <w:lang w:eastAsia="en-AU"/>
        </w:rPr>
        <w:tab/>
        <w:t>(a)</w:t>
      </w:r>
      <w:r w:rsidRPr="0000384D">
        <w:rPr>
          <w:lang w:eastAsia="en-AU"/>
        </w:rPr>
        <w:tab/>
        <w:t>communicate; or</w:t>
      </w:r>
    </w:p>
    <w:p w14:paraId="591DB616" w14:textId="77777777" w:rsidR="00761148" w:rsidRPr="0000384D" w:rsidRDefault="00761148" w:rsidP="00761148">
      <w:pPr>
        <w:pStyle w:val="aDefpara"/>
        <w:rPr>
          <w:lang w:eastAsia="en-AU"/>
        </w:rPr>
      </w:pPr>
      <w:r w:rsidRPr="0000384D">
        <w:rPr>
          <w:lang w:eastAsia="en-AU"/>
        </w:rPr>
        <w:tab/>
        <w:t>(b)</w:t>
      </w:r>
      <w:r w:rsidRPr="0000384D">
        <w:rPr>
          <w:lang w:eastAsia="en-AU"/>
        </w:rPr>
        <w:tab/>
        <w:t>publish.</w:t>
      </w:r>
    </w:p>
    <w:p w14:paraId="63DF54FD" w14:textId="77777777" w:rsidR="00761148" w:rsidRPr="0000384D" w:rsidRDefault="00761148" w:rsidP="00761148">
      <w:pPr>
        <w:pStyle w:val="aDef"/>
        <w:rPr>
          <w:lang w:eastAsia="en-AU"/>
        </w:rPr>
      </w:pPr>
      <w:r w:rsidRPr="0000384D">
        <w:rPr>
          <w:rStyle w:val="charBoldItals"/>
        </w:rPr>
        <w:t>information</w:t>
      </w:r>
      <w:r w:rsidRPr="0000384D">
        <w:rPr>
          <w:lang w:eastAsia="en-AU"/>
        </w:rPr>
        <w:t xml:space="preserve"> means information, whether true or not, in any form and includes an opinion and advice.</w:t>
      </w:r>
    </w:p>
    <w:p w14:paraId="09CC5670" w14:textId="77777777" w:rsidR="00761148" w:rsidRPr="0000384D" w:rsidRDefault="00761148" w:rsidP="00761148">
      <w:pPr>
        <w:pStyle w:val="aDef"/>
        <w:rPr>
          <w:lang w:eastAsia="en-AU"/>
        </w:rPr>
      </w:pPr>
      <w:r w:rsidRPr="0000384D">
        <w:rPr>
          <w:rStyle w:val="charBoldItals"/>
        </w:rPr>
        <w:t>information holder</w:t>
      </w:r>
      <w:r w:rsidRPr="0000384D">
        <w:rPr>
          <w:lang w:eastAsia="en-AU"/>
        </w:rPr>
        <w:t xml:space="preserve"> means—</w:t>
      </w:r>
    </w:p>
    <w:p w14:paraId="7F1CC912" w14:textId="77777777" w:rsidR="00761148" w:rsidRPr="0000384D" w:rsidRDefault="00761148" w:rsidP="00761148">
      <w:pPr>
        <w:pStyle w:val="aDefpara"/>
        <w:rPr>
          <w:lang w:eastAsia="en-AU"/>
        </w:rPr>
      </w:pPr>
      <w:r w:rsidRPr="0000384D">
        <w:rPr>
          <w:lang w:eastAsia="en-AU"/>
        </w:rPr>
        <w:tab/>
        <w:t>(a)</w:t>
      </w:r>
      <w:r w:rsidRPr="0000384D">
        <w:rPr>
          <w:lang w:eastAsia="en-AU"/>
        </w:rPr>
        <w:tab/>
        <w:t>a person who is or has been—</w:t>
      </w:r>
    </w:p>
    <w:p w14:paraId="0E5AB532" w14:textId="77777777" w:rsidR="00761148" w:rsidRPr="0000384D" w:rsidRDefault="00761148" w:rsidP="00761148">
      <w:pPr>
        <w:pStyle w:val="aDefsubpara"/>
        <w:rPr>
          <w:lang w:eastAsia="en-AU"/>
        </w:rPr>
      </w:pPr>
      <w:r w:rsidRPr="0000384D">
        <w:rPr>
          <w:lang w:eastAsia="en-AU"/>
        </w:rPr>
        <w:tab/>
        <w:t>(i)</w:t>
      </w:r>
      <w:r w:rsidRPr="0000384D">
        <w:rPr>
          <w:lang w:eastAsia="en-AU"/>
        </w:rPr>
        <w:tab/>
        <w:t xml:space="preserve">the </w:t>
      </w:r>
      <w:r w:rsidR="006F5FE4">
        <w:rPr>
          <w:lang w:eastAsia="en-AU"/>
        </w:rPr>
        <w:t>public trustee and guardian</w:t>
      </w:r>
      <w:r w:rsidRPr="0000384D">
        <w:rPr>
          <w:lang w:eastAsia="en-AU"/>
        </w:rPr>
        <w:t xml:space="preserve"> or guardian; or</w:t>
      </w:r>
    </w:p>
    <w:p w14:paraId="48E60A2B" w14:textId="77777777" w:rsidR="00761148" w:rsidRPr="0000384D" w:rsidRDefault="00761148" w:rsidP="00761148">
      <w:pPr>
        <w:pStyle w:val="aDefsubpara"/>
        <w:rPr>
          <w:lang w:eastAsia="en-AU"/>
        </w:rPr>
      </w:pPr>
      <w:r w:rsidRPr="0000384D">
        <w:rPr>
          <w:lang w:eastAsia="en-AU"/>
        </w:rPr>
        <w:tab/>
        <w:t>(ii)</w:t>
      </w:r>
      <w:r w:rsidRPr="0000384D">
        <w:rPr>
          <w:lang w:eastAsia="en-AU"/>
        </w:rPr>
        <w:tab/>
        <w:t xml:space="preserve">a deputy </w:t>
      </w:r>
      <w:r w:rsidR="006F5FE4">
        <w:rPr>
          <w:lang w:eastAsia="en-AU"/>
        </w:rPr>
        <w:t>public trustee and guardian</w:t>
      </w:r>
      <w:r w:rsidRPr="0000384D">
        <w:rPr>
          <w:lang w:eastAsia="en-AU"/>
        </w:rPr>
        <w:t xml:space="preserve"> or guardian; or</w:t>
      </w:r>
    </w:p>
    <w:p w14:paraId="3C20E6A4" w14:textId="77777777" w:rsidR="00761148" w:rsidRPr="0000384D" w:rsidRDefault="00761148" w:rsidP="00761148">
      <w:pPr>
        <w:pStyle w:val="aDefpara"/>
        <w:rPr>
          <w:lang w:eastAsia="en-AU"/>
        </w:rPr>
      </w:pPr>
      <w:r w:rsidRPr="0000384D">
        <w:rPr>
          <w:lang w:eastAsia="en-AU"/>
        </w:rPr>
        <w:tab/>
        <w:t>(b)</w:t>
      </w:r>
      <w:r w:rsidRPr="0000384D">
        <w:rPr>
          <w:lang w:eastAsia="en-AU"/>
        </w:rPr>
        <w:tab/>
        <w:t>anyone else who exercises or has exercised a function under this Act.</w:t>
      </w:r>
    </w:p>
    <w:p w14:paraId="553D054F" w14:textId="77777777" w:rsidR="00761148" w:rsidRPr="0000384D" w:rsidRDefault="00761148" w:rsidP="00761148">
      <w:pPr>
        <w:pStyle w:val="aDef"/>
        <w:rPr>
          <w:lang w:eastAsia="en-AU"/>
        </w:rPr>
      </w:pPr>
      <w:r w:rsidRPr="0000384D">
        <w:rPr>
          <w:rStyle w:val="charBoldItals"/>
        </w:rPr>
        <w:t xml:space="preserve">produce </w:t>
      </w:r>
      <w:r w:rsidRPr="0000384D">
        <w:rPr>
          <w:lang w:eastAsia="en-AU"/>
        </w:rPr>
        <w:t>includes allow access to.</w:t>
      </w:r>
    </w:p>
    <w:p w14:paraId="21017879" w14:textId="77777777" w:rsidR="00761148" w:rsidRPr="0000384D" w:rsidRDefault="00761148" w:rsidP="00761148">
      <w:pPr>
        <w:pStyle w:val="aDef"/>
        <w:keepLines/>
        <w:rPr>
          <w:szCs w:val="24"/>
          <w:lang w:eastAsia="en-AU"/>
        </w:rPr>
      </w:pPr>
      <w:r w:rsidRPr="0000384D">
        <w:rPr>
          <w:rStyle w:val="charBoldItals"/>
        </w:rPr>
        <w:lastRenderedPageBreak/>
        <w:t xml:space="preserve">protected information </w:t>
      </w:r>
      <w:r w:rsidRPr="0000384D">
        <w:rPr>
          <w:lang w:eastAsia="en-AU"/>
        </w:rPr>
        <w:t xml:space="preserve">means information about a person that is disclosed to, or obtained by, an information holder </w:t>
      </w:r>
      <w:r w:rsidRPr="0000384D">
        <w:rPr>
          <w:szCs w:val="24"/>
          <w:lang w:eastAsia="en-AU"/>
        </w:rPr>
        <w:t xml:space="preserve">because of the exercise of a function under this Act by the </w:t>
      </w:r>
      <w:r w:rsidRPr="0000384D">
        <w:rPr>
          <w:lang w:eastAsia="en-AU"/>
        </w:rPr>
        <w:t xml:space="preserve">information holder </w:t>
      </w:r>
      <w:r w:rsidRPr="0000384D">
        <w:rPr>
          <w:szCs w:val="24"/>
          <w:lang w:eastAsia="en-AU"/>
        </w:rPr>
        <w:t>or someone else.</w:t>
      </w:r>
    </w:p>
    <w:p w14:paraId="50778C74" w14:textId="77777777" w:rsidR="00761148" w:rsidRPr="0000384D" w:rsidRDefault="00761148" w:rsidP="00761148">
      <w:pPr>
        <w:pStyle w:val="aDef"/>
        <w:rPr>
          <w:lang w:eastAsia="en-AU"/>
        </w:rPr>
      </w:pPr>
      <w:r w:rsidRPr="0000384D">
        <w:rPr>
          <w:rStyle w:val="charBoldItals"/>
        </w:rPr>
        <w:t>use</w:t>
      </w:r>
      <w:r w:rsidRPr="0000384D">
        <w:rPr>
          <w:lang w:eastAsia="en-AU"/>
        </w:rPr>
        <w:t>, in relation to information, includes make a record of the information.</w:t>
      </w:r>
    </w:p>
    <w:p w14:paraId="15541775" w14:textId="77777777" w:rsidR="00A05056" w:rsidRPr="009D7A32" w:rsidRDefault="00A05056" w:rsidP="00A05056">
      <w:pPr>
        <w:pStyle w:val="AH5Sec"/>
      </w:pPr>
      <w:bookmarkStart w:id="107" w:name="_Toc47703214"/>
      <w:r w:rsidRPr="002D2EEF">
        <w:rPr>
          <w:rStyle w:val="CharSectNo"/>
        </w:rPr>
        <w:t>66</w:t>
      </w:r>
      <w:r w:rsidRPr="009D7A32">
        <w:tab/>
      </w:r>
      <w:r w:rsidR="006F5FE4">
        <w:t>Public trustee and guardian</w:t>
      </w:r>
      <w:r w:rsidRPr="009D7A32">
        <w:t xml:space="preserve"> may require information or documents</w:t>
      </w:r>
      <w:bookmarkEnd w:id="107"/>
    </w:p>
    <w:p w14:paraId="5614AAC2" w14:textId="77777777" w:rsidR="00A05056" w:rsidRPr="009D7A32" w:rsidRDefault="00A05056" w:rsidP="00A05056">
      <w:pPr>
        <w:pStyle w:val="Amain"/>
      </w:pPr>
      <w:r w:rsidRPr="009D7A32">
        <w:tab/>
        <w:t>(1)</w:t>
      </w:r>
      <w:r w:rsidRPr="009D7A32">
        <w:tab/>
        <w:t xml:space="preserve">The </w:t>
      </w:r>
      <w:r w:rsidR="006F5FE4">
        <w:t>public trustee and guardian</w:t>
      </w:r>
      <w:r w:rsidRPr="009D7A32">
        <w:t xml:space="preserve"> may, by written notice given to any entity (other than an individual), require the entity to give the </w:t>
      </w:r>
      <w:r w:rsidR="006F5FE4">
        <w:t>public trustee and guardian</w:t>
      </w:r>
      <w:r w:rsidRPr="009D7A32">
        <w:t xml:space="preserve"> stated information or documents relevant to the exercise of the </w:t>
      </w:r>
      <w:r w:rsidR="006F5FE4">
        <w:t>public trustee and guardian</w:t>
      </w:r>
      <w:r w:rsidRPr="009D7A32">
        <w:t>’s functions under this Act or another territory law.</w:t>
      </w:r>
    </w:p>
    <w:p w14:paraId="71E7CAB6" w14:textId="77777777" w:rsidR="005D63FE" w:rsidRPr="00CA266D" w:rsidRDefault="005D63FE" w:rsidP="005D63FE">
      <w:pPr>
        <w:pStyle w:val="Amain"/>
      </w:pPr>
      <w:r w:rsidRPr="00CA266D">
        <w:tab/>
        <w:t>(1A)</w:t>
      </w:r>
      <w:r w:rsidRPr="00CA266D">
        <w:tab/>
        <w:t>Also, during the COVID-19 emergency period, the public trustee and guardian may, by written notice given to an individual, require the individual to give the public trustee and guardian stated information or documents relevant to the exercise of the public trustee and guardian’s functions under this Act or another territory law.</w:t>
      </w:r>
    </w:p>
    <w:p w14:paraId="64589A15" w14:textId="77777777" w:rsidR="00A05056" w:rsidRPr="009D7A32" w:rsidRDefault="00A05056" w:rsidP="00A05056">
      <w:pPr>
        <w:pStyle w:val="Amain"/>
      </w:pPr>
      <w:r w:rsidRPr="009D7A32">
        <w:tab/>
        <w:t>(2)</w:t>
      </w:r>
      <w:r w:rsidRPr="009D7A32">
        <w:tab/>
        <w:t>The notice must state a reasonable period (not less than 14 days) within which the information or documents must be given.</w:t>
      </w:r>
    </w:p>
    <w:p w14:paraId="361BFC1C" w14:textId="77777777" w:rsidR="005D63FE" w:rsidRPr="00CA266D" w:rsidRDefault="005D63FE" w:rsidP="005D63FE">
      <w:pPr>
        <w:pStyle w:val="Amain"/>
      </w:pPr>
      <w:r w:rsidRPr="00CA266D">
        <w:tab/>
        <w:t>(3)</w:t>
      </w:r>
      <w:r w:rsidRPr="00CA266D">
        <w:tab/>
        <w:t>In this section:</w:t>
      </w:r>
    </w:p>
    <w:p w14:paraId="6AA387E6" w14:textId="77777777" w:rsidR="005D63FE" w:rsidRPr="00CA266D" w:rsidRDefault="005D63FE" w:rsidP="005D63FE">
      <w:pPr>
        <w:pStyle w:val="aDef"/>
        <w:keepNext/>
      </w:pPr>
      <w:r w:rsidRPr="00CA266D">
        <w:rPr>
          <w:rStyle w:val="charBoldItals"/>
        </w:rPr>
        <w:t>COVID-19 emergency</w:t>
      </w:r>
      <w:r w:rsidRPr="00CA266D">
        <w:t xml:space="preserve"> means—</w:t>
      </w:r>
    </w:p>
    <w:p w14:paraId="1EA17892" w14:textId="37223E1D" w:rsidR="005D63FE" w:rsidRPr="00CA266D" w:rsidRDefault="005D63FE" w:rsidP="005D63FE">
      <w:pPr>
        <w:pStyle w:val="aDefpara"/>
      </w:pPr>
      <w:r w:rsidRPr="00CA266D">
        <w:tab/>
        <w:t>(a)</w:t>
      </w:r>
      <w:r w:rsidRPr="00CA266D">
        <w:tab/>
        <w:t xml:space="preserve">a state of emergency declared under the </w:t>
      </w:r>
      <w:hyperlink r:id="rId70" w:tooltip="A2004-28" w:history="1">
        <w:r w:rsidRPr="00CA266D">
          <w:rPr>
            <w:rStyle w:val="charCitHyperlinkItal"/>
          </w:rPr>
          <w:t>Emergencies Act 2004</w:t>
        </w:r>
      </w:hyperlink>
      <w:r w:rsidRPr="00CA266D">
        <w:t>, section 156 because of the coronavirus disease 2019 (COVID</w:t>
      </w:r>
      <w:r w:rsidRPr="00CA266D">
        <w:noBreakHyphen/>
        <w:t>19); or</w:t>
      </w:r>
    </w:p>
    <w:p w14:paraId="339B2FBD" w14:textId="37B5B215" w:rsidR="005D63FE" w:rsidRPr="00CA266D" w:rsidRDefault="005D63FE" w:rsidP="005D63FE">
      <w:pPr>
        <w:pStyle w:val="aDefpara"/>
      </w:pPr>
      <w:r w:rsidRPr="00CA266D">
        <w:tab/>
        <w:t>(b)</w:t>
      </w:r>
      <w:r w:rsidRPr="00CA266D">
        <w:tab/>
        <w:t xml:space="preserve">an emergency declared under the </w:t>
      </w:r>
      <w:hyperlink r:id="rId71" w:tooltip="A1997-69" w:history="1">
        <w:r w:rsidRPr="00CA266D">
          <w:rPr>
            <w:rStyle w:val="charCitHyperlinkItal"/>
          </w:rPr>
          <w:t>Public Health Act 1997</w:t>
        </w:r>
      </w:hyperlink>
      <w:r w:rsidRPr="00CA266D">
        <w:t>, section 119 (including any extension or further extension) because of the coronavirus disease 19 (COVID-19).</w:t>
      </w:r>
    </w:p>
    <w:p w14:paraId="63833010" w14:textId="77777777" w:rsidR="005D63FE" w:rsidRPr="00CA266D" w:rsidRDefault="005D63FE" w:rsidP="005D63FE">
      <w:pPr>
        <w:pStyle w:val="aDef"/>
        <w:keepNext/>
      </w:pPr>
      <w:r w:rsidRPr="00CA266D">
        <w:rPr>
          <w:rStyle w:val="charBoldItals"/>
        </w:rPr>
        <w:lastRenderedPageBreak/>
        <w:t xml:space="preserve">COVID-19 emergency period </w:t>
      </w:r>
      <w:r w:rsidRPr="00CA266D">
        <w:t>means the period—</w:t>
      </w:r>
    </w:p>
    <w:p w14:paraId="3AD7BDD0" w14:textId="77777777" w:rsidR="005D63FE" w:rsidRPr="00CA266D" w:rsidRDefault="005D63FE" w:rsidP="005D63FE">
      <w:pPr>
        <w:pStyle w:val="aDefpara"/>
      </w:pPr>
      <w:r w:rsidRPr="00CA266D">
        <w:tab/>
        <w:t>(a)</w:t>
      </w:r>
      <w:r w:rsidRPr="00CA266D">
        <w:tab/>
        <w:t>beginning on the day this section commences; and</w:t>
      </w:r>
    </w:p>
    <w:p w14:paraId="0199B2E7" w14:textId="77777777" w:rsidR="005D63FE" w:rsidRPr="00CA266D" w:rsidRDefault="005D63FE" w:rsidP="005D63FE">
      <w:pPr>
        <w:pStyle w:val="aDefpara"/>
      </w:pPr>
      <w:r w:rsidRPr="00CA266D">
        <w:tab/>
        <w:t>(b)</w:t>
      </w:r>
      <w:r w:rsidRPr="00CA266D">
        <w:tab/>
        <w:t>ending at the end of a 12-month period when no COVID-19 emergency has been in force.</w:t>
      </w:r>
    </w:p>
    <w:p w14:paraId="0070EF56" w14:textId="77777777" w:rsidR="005D63FE" w:rsidRPr="00CA266D" w:rsidRDefault="005D63FE" w:rsidP="005D63FE">
      <w:pPr>
        <w:pStyle w:val="Amain"/>
      </w:pPr>
      <w:r w:rsidRPr="00CA266D">
        <w:tab/>
        <w:t>(4)</w:t>
      </w:r>
      <w:r w:rsidRPr="00CA266D">
        <w:tab/>
        <w:t>This subsection and subsections (1A) and (3) expire at the end of the COVID-19 emergency period.</w:t>
      </w:r>
    </w:p>
    <w:p w14:paraId="079A5831" w14:textId="77777777" w:rsidR="00452380" w:rsidRDefault="00452380">
      <w:pPr>
        <w:pStyle w:val="AH5Sec"/>
      </w:pPr>
      <w:bookmarkStart w:id="108" w:name="_Toc47703215"/>
      <w:r w:rsidRPr="002D2EEF">
        <w:rPr>
          <w:rStyle w:val="CharSectNo"/>
        </w:rPr>
        <w:t>67</w:t>
      </w:r>
      <w:r>
        <w:tab/>
        <w:t xml:space="preserve">Notices to be given to </w:t>
      </w:r>
      <w:r w:rsidR="006F5FE4">
        <w:t>public trustee and guardian</w:t>
      </w:r>
      <w:bookmarkEnd w:id="108"/>
    </w:p>
    <w:p w14:paraId="4735F347" w14:textId="77777777" w:rsidR="00452380" w:rsidRDefault="00452380">
      <w:pPr>
        <w:pStyle w:val="Amain"/>
      </w:pPr>
      <w:r>
        <w:tab/>
        <w:t>(1)</w:t>
      </w:r>
      <w:r>
        <w:tab/>
        <w:t xml:space="preserve">Where an application is made to the court by a person other than the </w:t>
      </w:r>
      <w:r w:rsidR="006F5FE4">
        <w:t>public trustee and guardian</w:t>
      </w:r>
      <w:r>
        <w:t xml:space="preserve"> for an order—</w:t>
      </w:r>
    </w:p>
    <w:p w14:paraId="7BC2C114" w14:textId="77777777" w:rsidR="00452380" w:rsidRDefault="00452380">
      <w:pPr>
        <w:pStyle w:val="Apara"/>
      </w:pPr>
      <w:r>
        <w:tab/>
        <w:t>(a)</w:t>
      </w:r>
      <w:r>
        <w:tab/>
        <w:t xml:space="preserve">directing that a sum of money be paid to the </w:t>
      </w:r>
      <w:r w:rsidR="006F5FE4">
        <w:t>public trustee and guardian</w:t>
      </w:r>
      <w:r>
        <w:t>; or</w:t>
      </w:r>
    </w:p>
    <w:p w14:paraId="79761EA3" w14:textId="77777777" w:rsidR="00452380" w:rsidRDefault="00452380">
      <w:pPr>
        <w:pStyle w:val="Apara"/>
      </w:pPr>
      <w:r>
        <w:tab/>
        <w:t>(b)</w:t>
      </w:r>
      <w:r>
        <w:tab/>
        <w:t xml:space="preserve">vesting property in the </w:t>
      </w:r>
      <w:r w:rsidR="006F5FE4">
        <w:t>public trustee and guardian</w:t>
      </w:r>
      <w:r>
        <w:t>; or</w:t>
      </w:r>
    </w:p>
    <w:p w14:paraId="43825584" w14:textId="77777777" w:rsidR="00452380" w:rsidRDefault="00452380">
      <w:pPr>
        <w:pStyle w:val="Apara"/>
      </w:pPr>
      <w:r>
        <w:tab/>
        <w:t>(c)</w:t>
      </w:r>
      <w:r>
        <w:tab/>
        <w:t xml:space="preserve">appointing the </w:t>
      </w:r>
      <w:r w:rsidR="006F5FE4">
        <w:t>public trustee and guardian</w:t>
      </w:r>
      <w:r>
        <w:t xml:space="preserve"> as trustee, executor, administrator, manager or guardian;</w:t>
      </w:r>
    </w:p>
    <w:p w14:paraId="7A177DFE" w14:textId="77777777" w:rsidR="00452380" w:rsidRDefault="00452380">
      <w:pPr>
        <w:pStyle w:val="Amainreturn"/>
      </w:pPr>
      <w:r>
        <w:t>the court shall not make an order unless—</w:t>
      </w:r>
    </w:p>
    <w:p w14:paraId="72497FB1" w14:textId="77777777" w:rsidR="00452380" w:rsidRDefault="00452380" w:rsidP="00B26D3C">
      <w:pPr>
        <w:pStyle w:val="Apara"/>
      </w:pPr>
      <w:r>
        <w:tab/>
        <w:t>(d)</w:t>
      </w:r>
      <w:r>
        <w:tab/>
        <w:t xml:space="preserve">the </w:t>
      </w:r>
      <w:r w:rsidR="006F5FE4">
        <w:t>public trustee and guardian</w:t>
      </w:r>
      <w:r>
        <w:t xml:space="preserve"> consents to the order being made; or</w:t>
      </w:r>
    </w:p>
    <w:p w14:paraId="08B4A469" w14:textId="77777777" w:rsidR="00452380" w:rsidRDefault="00452380" w:rsidP="00B26D3C">
      <w:pPr>
        <w:pStyle w:val="Apara"/>
        <w:keepLines/>
      </w:pPr>
      <w:r>
        <w:tab/>
        <w:t>(e)</w:t>
      </w:r>
      <w:r>
        <w:tab/>
        <w:t xml:space="preserve">the applicant has served on the </w:t>
      </w:r>
      <w:r w:rsidR="006F5FE4">
        <w:t>public trustee and guardian</w:t>
      </w:r>
      <w:r>
        <w:t xml:space="preserve"> a notice informing the </w:t>
      </w:r>
      <w:r w:rsidR="006F5FE4">
        <w:t>public trustee and guardian</w:t>
      </w:r>
      <w:r>
        <w:t xml:space="preserve"> of the application and a period of 14 days has elapsed after the service of the notice.</w:t>
      </w:r>
    </w:p>
    <w:p w14:paraId="15141468" w14:textId="77777777" w:rsidR="00452380" w:rsidRDefault="00452380">
      <w:pPr>
        <w:pStyle w:val="Amain"/>
      </w:pPr>
      <w:r>
        <w:tab/>
        <w:t>(2)</w:t>
      </w:r>
      <w:r>
        <w:tab/>
        <w:t xml:space="preserve">Where the court makes an order of a kind referred to in subsection (1), the applicant shall, within 28 days after the order is made, serve on the </w:t>
      </w:r>
      <w:r w:rsidR="006F5FE4">
        <w:t>public trustee and guardian</w:t>
      </w:r>
      <w:r>
        <w:t>—</w:t>
      </w:r>
    </w:p>
    <w:p w14:paraId="3E5F9F77" w14:textId="77777777" w:rsidR="00452380" w:rsidRDefault="00452380">
      <w:pPr>
        <w:pStyle w:val="Apara"/>
      </w:pPr>
      <w:r>
        <w:tab/>
        <w:t>(a)</w:t>
      </w:r>
      <w:r>
        <w:tab/>
        <w:t>a sealed copy of the order; and</w:t>
      </w:r>
    </w:p>
    <w:p w14:paraId="75756F38" w14:textId="77777777" w:rsidR="00452380" w:rsidRDefault="00452380">
      <w:pPr>
        <w:pStyle w:val="Apara"/>
        <w:keepNext/>
      </w:pPr>
      <w:r>
        <w:lastRenderedPageBreak/>
        <w:tab/>
        <w:t>(b)</w:t>
      </w:r>
      <w:r>
        <w:tab/>
        <w:t>a statement of any property affected by the order.</w:t>
      </w:r>
    </w:p>
    <w:p w14:paraId="3538B320" w14:textId="77777777" w:rsidR="00452380" w:rsidRDefault="00452380">
      <w:pPr>
        <w:pStyle w:val="Penalty"/>
        <w:keepNext/>
      </w:pPr>
      <w:r>
        <w:t>Maximum penalty:  2 penalty units.</w:t>
      </w:r>
    </w:p>
    <w:p w14:paraId="5B3CAF29" w14:textId="77777777" w:rsidR="00452380" w:rsidRDefault="00452380">
      <w:pPr>
        <w:pStyle w:val="Amain"/>
      </w:pPr>
      <w:r>
        <w:tab/>
        <w:t>(3)</w:t>
      </w:r>
      <w:r>
        <w:tab/>
        <w:t>A statement relating to property referred to in subsection (2) shall—</w:t>
      </w:r>
    </w:p>
    <w:p w14:paraId="42189E3F" w14:textId="77777777" w:rsidR="00452380" w:rsidRDefault="00452380">
      <w:pPr>
        <w:pStyle w:val="Apara"/>
      </w:pPr>
      <w:r>
        <w:tab/>
        <w:t>(a)</w:t>
      </w:r>
      <w:r>
        <w:tab/>
        <w:t>specify the place at which the property is situated; and</w:t>
      </w:r>
    </w:p>
    <w:p w14:paraId="457BB55F" w14:textId="77777777" w:rsidR="00452380" w:rsidRDefault="00452380">
      <w:pPr>
        <w:pStyle w:val="Apara"/>
      </w:pPr>
      <w:r>
        <w:tab/>
        <w:t>(b)</w:t>
      </w:r>
      <w:r>
        <w:tab/>
        <w:t>specify the person by whom the property is held; and</w:t>
      </w:r>
    </w:p>
    <w:p w14:paraId="35E9D93A" w14:textId="77777777" w:rsidR="00452380" w:rsidRDefault="00452380">
      <w:pPr>
        <w:pStyle w:val="Apara"/>
      </w:pPr>
      <w:r>
        <w:tab/>
        <w:t>(c)</w:t>
      </w:r>
      <w:r>
        <w:tab/>
        <w:t>contain details of any liabilities existing in respect of the property; and</w:t>
      </w:r>
    </w:p>
    <w:p w14:paraId="673F4622" w14:textId="77777777" w:rsidR="00452380" w:rsidRDefault="00452380">
      <w:pPr>
        <w:pStyle w:val="Apara"/>
      </w:pPr>
      <w:r>
        <w:tab/>
        <w:t>(d)</w:t>
      </w:r>
      <w:r>
        <w:tab/>
        <w:t>contain such other details (if any) as are prescribed.</w:t>
      </w:r>
    </w:p>
    <w:p w14:paraId="01726BCF" w14:textId="77777777" w:rsidR="00452380" w:rsidRDefault="00452380">
      <w:pPr>
        <w:pStyle w:val="AH5Sec"/>
      </w:pPr>
      <w:bookmarkStart w:id="109" w:name="_Toc47703216"/>
      <w:r w:rsidRPr="002D2EEF">
        <w:rPr>
          <w:rStyle w:val="CharSectNo"/>
        </w:rPr>
        <w:t>68</w:t>
      </w:r>
      <w:r>
        <w:tab/>
        <w:t>Costs in legal proceedings</w:t>
      </w:r>
      <w:bookmarkEnd w:id="109"/>
    </w:p>
    <w:p w14:paraId="1D9E956E" w14:textId="77777777" w:rsidR="00452380" w:rsidRDefault="00452380">
      <w:pPr>
        <w:pStyle w:val="Amain"/>
      </w:pPr>
      <w:r>
        <w:tab/>
        <w:t>(1)</w:t>
      </w:r>
      <w:r>
        <w:tab/>
        <w:t xml:space="preserve">Where, in proceedings in which the </w:t>
      </w:r>
      <w:r w:rsidR="006F5FE4">
        <w:t>public trustee and guardian</w:t>
      </w:r>
      <w:r>
        <w:t xml:space="preserve"> is a party or is in any way interested, the </w:t>
      </w:r>
      <w:r w:rsidR="006F5FE4">
        <w:t>public trustee and guardian</w:t>
      </w:r>
      <w:r>
        <w:t xml:space="preserve"> is represented by a legal practitioner who is a public servant, the </w:t>
      </w:r>
      <w:r w:rsidR="006F5FE4">
        <w:t>public trustee and guardian</w:t>
      </w:r>
      <w:r>
        <w:t xml:space="preserve"> is entitled to the same costs and allowances as if the </w:t>
      </w:r>
      <w:r w:rsidR="006F5FE4">
        <w:t>public trustee and guardian</w:t>
      </w:r>
      <w:r>
        <w:t xml:space="preserve"> had been represented by a legal practitioner who was not a public servant. </w:t>
      </w:r>
    </w:p>
    <w:p w14:paraId="67D75D66" w14:textId="77777777" w:rsidR="00452380" w:rsidRDefault="00452380" w:rsidP="0005736F">
      <w:pPr>
        <w:pStyle w:val="Amain"/>
        <w:keepLines/>
      </w:pPr>
      <w:r>
        <w:tab/>
        <w:t>(2)</w:t>
      </w:r>
      <w:r>
        <w:tab/>
        <w:t xml:space="preserve">Where, in proceedings in which the </w:t>
      </w:r>
      <w:r w:rsidR="006F5FE4">
        <w:t>public trustee and guardian</w:t>
      </w:r>
      <w:r>
        <w:t xml:space="preserve"> is a party or is in any way interested, the person for the time being holding the office of </w:t>
      </w:r>
      <w:r w:rsidR="006F5FE4">
        <w:t>public trustee and guardian</w:t>
      </w:r>
      <w:r>
        <w:t xml:space="preserve">, being a legal practitioner, appears in person, the </w:t>
      </w:r>
      <w:r w:rsidR="006F5FE4">
        <w:t>public trustee and guardian</w:t>
      </w:r>
      <w:r>
        <w:t xml:space="preserve"> is entitled to the same costs and allowances as if the </w:t>
      </w:r>
      <w:r w:rsidR="006F5FE4">
        <w:t>public trustee and guardian</w:t>
      </w:r>
      <w:r>
        <w:t xml:space="preserve"> had been represented by another person who was a legal practitioner. </w:t>
      </w:r>
    </w:p>
    <w:p w14:paraId="4C26FF7D" w14:textId="77777777" w:rsidR="00452380" w:rsidRDefault="00452380">
      <w:pPr>
        <w:pStyle w:val="AH5Sec"/>
      </w:pPr>
      <w:bookmarkStart w:id="110" w:name="_Toc47703217"/>
      <w:r w:rsidRPr="002D2EEF">
        <w:rPr>
          <w:rStyle w:val="CharSectNo"/>
        </w:rPr>
        <w:t>69</w:t>
      </w:r>
      <w:r>
        <w:tab/>
        <w:t>Costs arising out of certain applications</w:t>
      </w:r>
      <w:bookmarkEnd w:id="110"/>
    </w:p>
    <w:p w14:paraId="0F243016" w14:textId="507D9769" w:rsidR="00452380" w:rsidRDefault="00452380">
      <w:pPr>
        <w:pStyle w:val="Amainreturn"/>
      </w:pPr>
      <w:r>
        <w:t xml:space="preserve">Where the </w:t>
      </w:r>
      <w:r w:rsidR="006F5FE4">
        <w:t>public trustee and guardian</w:t>
      </w:r>
      <w:r>
        <w:t xml:space="preserve"> applies under the </w:t>
      </w:r>
      <w:hyperlink r:id="rId72" w:tooltip="A1929-18" w:history="1">
        <w:r w:rsidR="00282F82" w:rsidRPr="00282F82">
          <w:rPr>
            <w:rStyle w:val="charCitHyperlinkAbbrev"/>
          </w:rPr>
          <w:t>Administration Act</w:t>
        </w:r>
      </w:hyperlink>
      <w:r>
        <w:t xml:space="preserve"> for the grant of probate of the will, or administration of the estate, of a deceased person—</w:t>
      </w:r>
    </w:p>
    <w:p w14:paraId="7A556F04" w14:textId="77777777" w:rsidR="00452380" w:rsidRDefault="00452380">
      <w:pPr>
        <w:pStyle w:val="Apara"/>
      </w:pPr>
      <w:r>
        <w:tab/>
        <w:t>(a)</w:t>
      </w:r>
      <w:r>
        <w:tab/>
        <w:t xml:space="preserve">the </w:t>
      </w:r>
      <w:r w:rsidR="006F5FE4">
        <w:t>public trustee and guardian</w:t>
      </w:r>
      <w:r>
        <w:t xml:space="preserve"> is entitled to the costs of the </w:t>
      </w:r>
      <w:r w:rsidR="006F5FE4">
        <w:t>public trustee and guardian</w:t>
      </w:r>
      <w:r>
        <w:t xml:space="preserve"> of and incidental to the application out of the estate of the deceased person; and</w:t>
      </w:r>
    </w:p>
    <w:p w14:paraId="3A90E10B" w14:textId="77777777" w:rsidR="00452380" w:rsidRDefault="00452380">
      <w:pPr>
        <w:pStyle w:val="Apara"/>
      </w:pPr>
      <w:r>
        <w:lastRenderedPageBreak/>
        <w:tab/>
        <w:t>(b)</w:t>
      </w:r>
      <w:r>
        <w:tab/>
        <w:t xml:space="preserve">the </w:t>
      </w:r>
      <w:r w:rsidR="006F5FE4">
        <w:t>public trustee and guardian</w:t>
      </w:r>
      <w:r>
        <w:t xml:space="preserve"> is not liable for the costs of any other person.</w:t>
      </w:r>
    </w:p>
    <w:p w14:paraId="63162EBF" w14:textId="77777777" w:rsidR="00452380" w:rsidRDefault="00452380">
      <w:pPr>
        <w:pStyle w:val="AH5Sec"/>
      </w:pPr>
      <w:bookmarkStart w:id="111" w:name="_Toc47703218"/>
      <w:r w:rsidRPr="002D2EEF">
        <w:rPr>
          <w:rStyle w:val="CharSectNo"/>
        </w:rPr>
        <w:t>70</w:t>
      </w:r>
      <w:r>
        <w:tab/>
        <w:t>Jurisdiction of court</w:t>
      </w:r>
      <w:bookmarkEnd w:id="111"/>
    </w:p>
    <w:p w14:paraId="650C47BA" w14:textId="77777777" w:rsidR="00452380" w:rsidRDefault="00452380">
      <w:pPr>
        <w:pStyle w:val="Amainreturn"/>
      </w:pPr>
      <w:r>
        <w:t>Jurisdiction to hear and determine applications under this Act is vested in the court.</w:t>
      </w:r>
    </w:p>
    <w:p w14:paraId="23288B74" w14:textId="77777777" w:rsidR="00452380" w:rsidRDefault="00452380">
      <w:pPr>
        <w:pStyle w:val="AH5Sec"/>
      </w:pPr>
      <w:bookmarkStart w:id="112" w:name="_Toc47703219"/>
      <w:r w:rsidRPr="002D2EEF">
        <w:rPr>
          <w:rStyle w:val="CharSectNo"/>
        </w:rPr>
        <w:t>71</w:t>
      </w:r>
      <w:r>
        <w:tab/>
        <w:t>Certain covenants void</w:t>
      </w:r>
      <w:bookmarkEnd w:id="112"/>
    </w:p>
    <w:p w14:paraId="657AB5A8" w14:textId="77777777" w:rsidR="00452380" w:rsidRDefault="00452380">
      <w:pPr>
        <w:pStyle w:val="Amainreturn"/>
      </w:pPr>
      <w:r>
        <w:t>A covenant, stipulation or condition contained in a mortgage—</w:t>
      </w:r>
    </w:p>
    <w:p w14:paraId="2F97EA0A" w14:textId="77777777" w:rsidR="00452380" w:rsidRDefault="00452380">
      <w:pPr>
        <w:pStyle w:val="Apara"/>
      </w:pPr>
      <w:r>
        <w:tab/>
        <w:t>(a)</w:t>
      </w:r>
      <w:r>
        <w:tab/>
        <w:t>whereby the money secured by the mortgage becomes due and payable; or</w:t>
      </w:r>
    </w:p>
    <w:p w14:paraId="71FA4CB5" w14:textId="77777777" w:rsidR="00452380" w:rsidRDefault="00452380">
      <w:pPr>
        <w:pStyle w:val="Apara"/>
      </w:pPr>
      <w:r>
        <w:tab/>
        <w:t>(b)</w:t>
      </w:r>
      <w:r>
        <w:tab/>
        <w:t>whereby a power of sale or entry into possession becomes exercisable; or</w:t>
      </w:r>
    </w:p>
    <w:p w14:paraId="2A5DBC1C" w14:textId="77777777" w:rsidR="00452380" w:rsidRDefault="00452380" w:rsidP="0005736F">
      <w:pPr>
        <w:pStyle w:val="Apara"/>
        <w:keepNext/>
      </w:pPr>
      <w:r>
        <w:tab/>
        <w:t>(c)</w:t>
      </w:r>
      <w:r>
        <w:tab/>
        <w:t>adversely affecting, or likely to affect adversely, the estate or interest of the mortgagor;</w:t>
      </w:r>
    </w:p>
    <w:p w14:paraId="6906377D" w14:textId="77777777" w:rsidR="00452380" w:rsidRDefault="00452380">
      <w:pPr>
        <w:pStyle w:val="Amainreturn"/>
      </w:pPr>
      <w:r>
        <w:t xml:space="preserve">in the event of the </w:t>
      </w:r>
      <w:r w:rsidR="006F5FE4">
        <w:t>public trustee and guardian</w:t>
      </w:r>
      <w:r>
        <w:t xml:space="preserve"> becoming entitled, in any capacity, to administer the estate of the mortgagor or of the estate of the mortgagor coming under the control of the </w:t>
      </w:r>
      <w:r w:rsidR="006F5FE4">
        <w:t>public trustee and guardian</w:t>
      </w:r>
      <w:r>
        <w:t>, is null and void.</w:t>
      </w:r>
    </w:p>
    <w:p w14:paraId="2E8BB4E4" w14:textId="77777777" w:rsidR="00452380" w:rsidRDefault="00452380" w:rsidP="00C35250">
      <w:pPr>
        <w:pStyle w:val="AH5Sec"/>
      </w:pPr>
      <w:bookmarkStart w:id="113" w:name="_Toc47703220"/>
      <w:r w:rsidRPr="002D2EEF">
        <w:rPr>
          <w:rStyle w:val="CharSectNo"/>
        </w:rPr>
        <w:t>72</w:t>
      </w:r>
      <w:r>
        <w:tab/>
        <w:t>Lien in respect of insurance premiums</w:t>
      </w:r>
      <w:bookmarkEnd w:id="113"/>
    </w:p>
    <w:p w14:paraId="40A759AF" w14:textId="77777777" w:rsidR="00452380" w:rsidRDefault="001B1CE9" w:rsidP="00DB25DE">
      <w:pPr>
        <w:pStyle w:val="Amain"/>
        <w:keepNext/>
      </w:pPr>
      <w:r>
        <w:tab/>
        <w:t>(1)</w:t>
      </w:r>
      <w:r>
        <w:tab/>
      </w:r>
      <w:r w:rsidR="00452380">
        <w:t xml:space="preserve">Where the </w:t>
      </w:r>
      <w:r w:rsidR="006F5FE4">
        <w:t>public trustee and guardian</w:t>
      </w:r>
      <w:r w:rsidR="00452380">
        <w:t xml:space="preserve"> pays a premium in respect of a policy of insurance relating to—</w:t>
      </w:r>
    </w:p>
    <w:p w14:paraId="6F2853A8" w14:textId="77777777" w:rsidR="00452380" w:rsidRDefault="00452380">
      <w:pPr>
        <w:pStyle w:val="Apara"/>
      </w:pPr>
      <w:r>
        <w:tab/>
        <w:t>(a)</w:t>
      </w:r>
      <w:r>
        <w:tab/>
        <w:t xml:space="preserve">property the subject of an estate or trust being administered by the </w:t>
      </w:r>
      <w:r w:rsidR="006F5FE4">
        <w:t>public trustee and guardian</w:t>
      </w:r>
      <w:r>
        <w:t>; or</w:t>
      </w:r>
    </w:p>
    <w:p w14:paraId="791E4000" w14:textId="77777777" w:rsidR="00452380" w:rsidRDefault="00452380">
      <w:pPr>
        <w:pStyle w:val="Apara"/>
      </w:pPr>
      <w:r>
        <w:tab/>
        <w:t>(b)</w:t>
      </w:r>
      <w:r>
        <w:tab/>
        <w:t xml:space="preserve">property of which the </w:t>
      </w:r>
      <w:r w:rsidR="006F5FE4">
        <w:t>public trustee and guardian</w:t>
      </w:r>
      <w:r>
        <w:t xml:space="preserve"> is manager;</w:t>
      </w:r>
    </w:p>
    <w:p w14:paraId="188A3677" w14:textId="77777777" w:rsidR="00452380" w:rsidRDefault="00452380">
      <w:pPr>
        <w:pStyle w:val="Amainreturn"/>
      </w:pPr>
      <w:r>
        <w:t xml:space="preserve">the </w:t>
      </w:r>
      <w:r w:rsidR="006F5FE4">
        <w:t>public trustee and guardian</w:t>
      </w:r>
      <w:r>
        <w:t xml:space="preserve"> shall have a lien on moneys paid out under the policy for the amount of premium so paid.</w:t>
      </w:r>
    </w:p>
    <w:p w14:paraId="09582D74" w14:textId="7D26716E" w:rsidR="00C35250" w:rsidRPr="00AE2ECF" w:rsidRDefault="00C35250" w:rsidP="00C35250">
      <w:pPr>
        <w:pStyle w:val="Amain"/>
      </w:pPr>
      <w:r w:rsidRPr="00AE2ECF">
        <w:tab/>
        <w:t>(2)</w:t>
      </w:r>
      <w:r w:rsidRPr="00AE2ECF">
        <w:tab/>
        <w:t xml:space="preserve">The lien is a statutory interest to which the </w:t>
      </w:r>
      <w:hyperlink r:id="rId73" w:tooltip="Act 2009 No 130 (Cwlth)" w:history="1">
        <w:r w:rsidR="00AB0DE3" w:rsidRPr="001172F8">
          <w:rPr>
            <w:rStyle w:val="charCitHyperlinkItal"/>
          </w:rPr>
          <w:t>Personal Property Securities Act 2009</w:t>
        </w:r>
      </w:hyperlink>
      <w:r w:rsidRPr="003350DD">
        <w:rPr>
          <w:rStyle w:val="charItals"/>
        </w:rPr>
        <w:t xml:space="preserve"> </w:t>
      </w:r>
      <w:r w:rsidRPr="00AE2ECF">
        <w:t>(</w:t>
      </w:r>
      <w:r>
        <w:t>Cwlth</w:t>
      </w:r>
      <w:r w:rsidRPr="00AE2ECF">
        <w:t>), section 73 (2) applies.</w:t>
      </w:r>
    </w:p>
    <w:p w14:paraId="16D473CA" w14:textId="77777777" w:rsidR="00452380" w:rsidRDefault="00452380">
      <w:pPr>
        <w:pStyle w:val="AH5Sec"/>
      </w:pPr>
      <w:bookmarkStart w:id="114" w:name="_Toc47703221"/>
      <w:r w:rsidRPr="002D2EEF">
        <w:rPr>
          <w:rStyle w:val="CharSectNo"/>
        </w:rPr>
        <w:lastRenderedPageBreak/>
        <w:t>73</w:t>
      </w:r>
      <w:r>
        <w:tab/>
        <w:t>Manner of giving notices</w:t>
      </w:r>
      <w:bookmarkEnd w:id="114"/>
    </w:p>
    <w:p w14:paraId="6F6ACC25" w14:textId="77777777" w:rsidR="00452380" w:rsidRDefault="00452380">
      <w:pPr>
        <w:pStyle w:val="Amainreturn"/>
      </w:pPr>
      <w:r>
        <w:t>A document that is required or permitted by this Act to be given to or served on a person by the public trustee may be given or served by sending it by post to the person at the last-known place of residence of that person.</w:t>
      </w:r>
    </w:p>
    <w:p w14:paraId="6F269762" w14:textId="77777777" w:rsidR="00452380" w:rsidRDefault="00452380">
      <w:pPr>
        <w:pStyle w:val="AH5Sec"/>
      </w:pPr>
      <w:bookmarkStart w:id="115" w:name="_Toc47703222"/>
      <w:r w:rsidRPr="002D2EEF">
        <w:rPr>
          <w:rStyle w:val="CharSectNo"/>
        </w:rPr>
        <w:t>74</w:t>
      </w:r>
      <w:r>
        <w:tab/>
        <w:t>Evidence</w:t>
      </w:r>
      <w:bookmarkEnd w:id="115"/>
    </w:p>
    <w:p w14:paraId="368A72D4" w14:textId="77777777" w:rsidR="00452380" w:rsidRDefault="00452380">
      <w:pPr>
        <w:pStyle w:val="Amain"/>
      </w:pPr>
      <w:r>
        <w:tab/>
        <w:t>(1)</w:t>
      </w:r>
      <w:r>
        <w:tab/>
        <w:t xml:space="preserve">Where the </w:t>
      </w:r>
      <w:r w:rsidR="006F5FE4">
        <w:t>public trustee and guardian</w:t>
      </w:r>
      <w:r>
        <w:t xml:space="preserve"> is acting in any of the capacities in which the </w:t>
      </w:r>
      <w:r w:rsidR="006F5FE4">
        <w:t>public trustee and guardian</w:t>
      </w:r>
      <w:r>
        <w:t xml:space="preserve"> is, under this Act, authorised to act, a certificate under the seal of the </w:t>
      </w:r>
      <w:r w:rsidR="006F5FE4">
        <w:t>public trustee and guardian</w:t>
      </w:r>
      <w:r>
        <w:t xml:space="preserve"> stating—</w:t>
      </w:r>
    </w:p>
    <w:p w14:paraId="7863FBF7" w14:textId="77777777" w:rsidR="00452380" w:rsidRDefault="00452380">
      <w:pPr>
        <w:pStyle w:val="Apara"/>
      </w:pPr>
      <w:r>
        <w:tab/>
        <w:t>(a)</w:t>
      </w:r>
      <w:r>
        <w:tab/>
        <w:t xml:space="preserve">the capacity in which the </w:t>
      </w:r>
      <w:r w:rsidR="006F5FE4">
        <w:t>public trustee and guardian</w:t>
      </w:r>
      <w:r>
        <w:t xml:space="preserve"> is authorised to act; and</w:t>
      </w:r>
    </w:p>
    <w:p w14:paraId="2EC6217A" w14:textId="77777777" w:rsidR="00452380" w:rsidRDefault="00452380">
      <w:pPr>
        <w:pStyle w:val="Apara"/>
      </w:pPr>
      <w:r>
        <w:tab/>
        <w:t>(b)</w:t>
      </w:r>
      <w:r>
        <w:tab/>
        <w:t xml:space="preserve">the manner in which the </w:t>
      </w:r>
      <w:r w:rsidR="006F5FE4">
        <w:t>public trustee and guardian</w:t>
      </w:r>
      <w:r>
        <w:t xml:space="preserve"> became authorised to act in that capacity; and</w:t>
      </w:r>
    </w:p>
    <w:p w14:paraId="01FF0AC8" w14:textId="77777777" w:rsidR="00452380" w:rsidRDefault="00452380">
      <w:pPr>
        <w:pStyle w:val="Apara"/>
      </w:pPr>
      <w:r>
        <w:tab/>
        <w:t>(c)</w:t>
      </w:r>
      <w:r>
        <w:tab/>
        <w:t xml:space="preserve">the time at which the </w:t>
      </w:r>
      <w:r w:rsidR="006F5FE4">
        <w:t>public trustee and guardian</w:t>
      </w:r>
      <w:r>
        <w:t xml:space="preserve"> became authorised to act in that capacity; and</w:t>
      </w:r>
    </w:p>
    <w:p w14:paraId="304D5CBF" w14:textId="77777777" w:rsidR="00452380" w:rsidRDefault="00452380">
      <w:pPr>
        <w:pStyle w:val="Apara"/>
      </w:pPr>
      <w:r>
        <w:tab/>
        <w:t>(d)</w:t>
      </w:r>
      <w:r>
        <w:tab/>
        <w:t xml:space="preserve">that the real or personal property described in the certificate is property in respect of which the </w:t>
      </w:r>
      <w:r w:rsidR="006F5FE4">
        <w:t>public trustee and guardian</w:t>
      </w:r>
      <w:r>
        <w:t xml:space="preserve"> may, while acting in that capacity, exercise powers;</w:t>
      </w:r>
    </w:p>
    <w:p w14:paraId="22EBC6CF" w14:textId="77777777" w:rsidR="00452380" w:rsidRDefault="00452380">
      <w:pPr>
        <w:pStyle w:val="Amainreturn"/>
      </w:pPr>
      <w:r>
        <w:t>is evidence of the matters so stated.</w:t>
      </w:r>
    </w:p>
    <w:p w14:paraId="4A36BF40" w14:textId="77777777" w:rsidR="00452380" w:rsidRDefault="00452380">
      <w:pPr>
        <w:pStyle w:val="Amain"/>
        <w:keepNext/>
      </w:pPr>
      <w:r>
        <w:tab/>
        <w:t>(2)</w:t>
      </w:r>
      <w:r>
        <w:tab/>
        <w:t xml:space="preserve">Where the </w:t>
      </w:r>
      <w:r w:rsidR="006F5FE4">
        <w:t>public trustee and guardian</w:t>
      </w:r>
      <w:r>
        <w:t xml:space="preserve"> is executor or administrator of, or is authorised by law to administer, the estate of a deceased person, a certificate under the seal of the </w:t>
      </w:r>
      <w:r w:rsidR="006F5FE4">
        <w:t>public trustee and guardian</w:t>
      </w:r>
      <w:r>
        <w:t xml:space="preserve"> stating </w:t>
      </w:r>
      <w:r w:rsidR="00D539A9" w:rsidRPr="00591A0F">
        <w:rPr>
          <w:lang w:eastAsia="en-AU"/>
        </w:rPr>
        <w:t>any</w:t>
      </w:r>
      <w:r>
        <w:t xml:space="preserve"> of the following matters:</w:t>
      </w:r>
    </w:p>
    <w:p w14:paraId="3153E21A" w14:textId="77777777" w:rsidR="00452380" w:rsidRDefault="00452380">
      <w:pPr>
        <w:pStyle w:val="Apara"/>
      </w:pPr>
      <w:r>
        <w:tab/>
        <w:t>(a)</w:t>
      </w:r>
      <w:r>
        <w:tab/>
        <w:t>the name of the deceased;</w:t>
      </w:r>
    </w:p>
    <w:p w14:paraId="7A15CFD7" w14:textId="77777777" w:rsidR="00452380" w:rsidRDefault="00452380">
      <w:pPr>
        <w:pStyle w:val="Apara"/>
      </w:pPr>
      <w:r>
        <w:tab/>
        <w:t>(b)</w:t>
      </w:r>
      <w:r>
        <w:tab/>
        <w:t xml:space="preserve">the </w:t>
      </w:r>
      <w:r w:rsidR="00A45FAC" w:rsidRPr="0076515F">
        <w:t>home address</w:t>
      </w:r>
      <w:r>
        <w:t xml:space="preserve"> of the deceased at the time of death;</w:t>
      </w:r>
    </w:p>
    <w:p w14:paraId="31D3677D" w14:textId="77777777" w:rsidR="00452380" w:rsidRDefault="00452380">
      <w:pPr>
        <w:pStyle w:val="Apara"/>
      </w:pPr>
      <w:r>
        <w:tab/>
        <w:t>(c)</w:t>
      </w:r>
      <w:r>
        <w:tab/>
        <w:t>the occupation of the deceased immediately prior to death;</w:t>
      </w:r>
    </w:p>
    <w:p w14:paraId="1635EDF8" w14:textId="77777777" w:rsidR="00452380" w:rsidRDefault="00452380">
      <w:pPr>
        <w:pStyle w:val="Apara"/>
      </w:pPr>
      <w:r>
        <w:lastRenderedPageBreak/>
        <w:tab/>
        <w:t>(d)</w:t>
      </w:r>
      <w:r>
        <w:tab/>
        <w:t xml:space="preserve">the nature or form of the authority under which the </w:t>
      </w:r>
      <w:r w:rsidR="006F5FE4">
        <w:t>public trustee and guardian</w:t>
      </w:r>
      <w:r>
        <w:t xml:space="preserve"> is administering the estate;</w:t>
      </w:r>
    </w:p>
    <w:p w14:paraId="2DF7087B" w14:textId="77777777" w:rsidR="00452380" w:rsidRDefault="00452380">
      <w:pPr>
        <w:pStyle w:val="Apara"/>
      </w:pPr>
      <w:r>
        <w:tab/>
        <w:t>(e)</w:t>
      </w:r>
      <w:r>
        <w:tab/>
        <w:t>the date of granting of the authority referred to in paragraph (d);</w:t>
      </w:r>
    </w:p>
    <w:p w14:paraId="790D11CD" w14:textId="77777777" w:rsidR="00452380" w:rsidRDefault="00452380">
      <w:pPr>
        <w:pStyle w:val="Apara"/>
      </w:pPr>
      <w:r>
        <w:tab/>
        <w:t>(f)</w:t>
      </w:r>
      <w:r>
        <w:tab/>
        <w:t xml:space="preserve">the manner in which the </w:t>
      </w:r>
      <w:r w:rsidR="006F5FE4">
        <w:t>public trustee and guardian</w:t>
      </w:r>
      <w:r>
        <w:t xml:space="preserve"> became authorised to administer the estate;</w:t>
      </w:r>
    </w:p>
    <w:p w14:paraId="0570CB61" w14:textId="77777777" w:rsidR="00452380" w:rsidRDefault="00452380">
      <w:pPr>
        <w:pStyle w:val="Apara"/>
      </w:pPr>
      <w:r>
        <w:tab/>
        <w:t>(g)</w:t>
      </w:r>
      <w:r>
        <w:tab/>
        <w:t xml:space="preserve">the time at which the </w:t>
      </w:r>
      <w:r w:rsidR="006F5FE4">
        <w:t>public trustee and guardian</w:t>
      </w:r>
      <w:r>
        <w:t xml:space="preserve"> became authorised to administer the estate;</w:t>
      </w:r>
    </w:p>
    <w:p w14:paraId="5336FCE9" w14:textId="77777777" w:rsidR="00452380" w:rsidRDefault="00452380">
      <w:pPr>
        <w:pStyle w:val="Amainreturn"/>
      </w:pPr>
      <w:r>
        <w:t>is evidence of the matters so stated.</w:t>
      </w:r>
    </w:p>
    <w:p w14:paraId="7F916B14" w14:textId="77777777" w:rsidR="00452380" w:rsidRDefault="00452380" w:rsidP="00E355FC">
      <w:pPr>
        <w:pStyle w:val="Amain"/>
        <w:keepNext/>
      </w:pPr>
      <w:r>
        <w:tab/>
        <w:t>(3)</w:t>
      </w:r>
      <w:r>
        <w:tab/>
        <w:t xml:space="preserve">Where the </w:t>
      </w:r>
      <w:r w:rsidR="006F5FE4">
        <w:t>public trustee and guardian</w:t>
      </w:r>
      <w:r>
        <w:t xml:space="preserve"> is acting jointly with another person in any capacity, a certificate under the seal of the </w:t>
      </w:r>
      <w:r w:rsidR="006F5FE4">
        <w:t>public trustee and guardian</w:t>
      </w:r>
      <w:r>
        <w:t xml:space="preserve"> stating, in connection with the authority of the </w:t>
      </w:r>
      <w:r w:rsidR="006F5FE4">
        <w:t>public trustee and guardian</w:t>
      </w:r>
      <w:r>
        <w:t xml:space="preserve"> and that other person to act jointly in that capacity—</w:t>
      </w:r>
    </w:p>
    <w:p w14:paraId="08C5E8D0" w14:textId="77777777" w:rsidR="00452380" w:rsidRDefault="00452380">
      <w:pPr>
        <w:pStyle w:val="Apara"/>
      </w:pPr>
      <w:r>
        <w:tab/>
        <w:t>(a)</w:t>
      </w:r>
      <w:r>
        <w:tab/>
        <w:t>the matters referred to in subsection (1); or</w:t>
      </w:r>
    </w:p>
    <w:p w14:paraId="2B81217F" w14:textId="77777777" w:rsidR="00452380" w:rsidRDefault="00D539A9">
      <w:pPr>
        <w:pStyle w:val="Apara"/>
        <w:keepNext/>
      </w:pPr>
      <w:r>
        <w:tab/>
        <w:t>(b)</w:t>
      </w:r>
      <w:r>
        <w:tab/>
        <w:t>any</w:t>
      </w:r>
      <w:r w:rsidR="00452380">
        <w:t xml:space="preserve"> of the matters referred to in subsection (2);</w:t>
      </w:r>
    </w:p>
    <w:p w14:paraId="13EEC5E1" w14:textId="77777777" w:rsidR="00452380" w:rsidRDefault="00452380">
      <w:pPr>
        <w:pStyle w:val="Amainreturn"/>
      </w:pPr>
      <w:r>
        <w:t>is evidence of the matters so stated.</w:t>
      </w:r>
    </w:p>
    <w:p w14:paraId="4A29F9D1" w14:textId="77777777" w:rsidR="00452380" w:rsidRDefault="00452380">
      <w:pPr>
        <w:pStyle w:val="AH5Sec"/>
      </w:pPr>
      <w:bookmarkStart w:id="116" w:name="_Toc47703223"/>
      <w:r w:rsidRPr="002D2EEF">
        <w:rPr>
          <w:rStyle w:val="CharSectNo"/>
        </w:rPr>
        <w:t>75</w:t>
      </w:r>
      <w:r>
        <w:tab/>
        <w:t>Determination of fees and charges</w:t>
      </w:r>
      <w:bookmarkEnd w:id="116"/>
    </w:p>
    <w:p w14:paraId="47619FCA" w14:textId="77777777" w:rsidR="00452380" w:rsidRDefault="00452380">
      <w:pPr>
        <w:pStyle w:val="Amain"/>
        <w:keepNext/>
      </w:pPr>
      <w:r>
        <w:rPr>
          <w:b/>
        </w:rPr>
        <w:tab/>
      </w:r>
      <w:r>
        <w:t>(</w:t>
      </w:r>
      <w:r w:rsidR="00CA5AF0">
        <w:t>1)</w:t>
      </w:r>
      <w:r w:rsidR="00CA5AF0">
        <w:tab/>
        <w:t>The Minister may</w:t>
      </w:r>
      <w:r>
        <w:t xml:space="preserve"> determine fees and charges for this Act.</w:t>
      </w:r>
    </w:p>
    <w:p w14:paraId="073BF28F" w14:textId="46DA8471" w:rsidR="00452380" w:rsidRDefault="00452380">
      <w:pPr>
        <w:pStyle w:val="aNote"/>
      </w:pPr>
      <w:r w:rsidRPr="00CC02A0">
        <w:rPr>
          <w:rStyle w:val="charItals"/>
        </w:rPr>
        <w:t>Note</w:t>
      </w:r>
      <w:r w:rsidRPr="00CC02A0">
        <w:rPr>
          <w:rStyle w:val="charItals"/>
        </w:rPr>
        <w:tab/>
      </w:r>
      <w:r>
        <w:t xml:space="preserve">The </w:t>
      </w:r>
      <w:hyperlink r:id="rId74" w:tooltip="A2001-14" w:history="1">
        <w:r w:rsidR="00CC02A0" w:rsidRPr="00CC02A0">
          <w:rPr>
            <w:rStyle w:val="charCitHyperlinkItal"/>
          </w:rPr>
          <w:t>Legislation Act 2001</w:t>
        </w:r>
      </w:hyperlink>
      <w:r>
        <w:t xml:space="preserve"> contains provisions about the making of determinations and regulations relating to fees and charges (see pt 6.3).</w:t>
      </w:r>
    </w:p>
    <w:p w14:paraId="21D51A30" w14:textId="77777777" w:rsidR="00452380" w:rsidRDefault="00452380">
      <w:pPr>
        <w:pStyle w:val="Amain"/>
        <w:keepNext/>
      </w:pPr>
      <w:r>
        <w:rPr>
          <w:b/>
        </w:rPr>
        <w:tab/>
      </w:r>
      <w:r>
        <w:t>(2)</w:t>
      </w:r>
      <w:r>
        <w:tab/>
        <w:t>A determination is a disallowable instrument.</w:t>
      </w:r>
    </w:p>
    <w:p w14:paraId="075A6CCC" w14:textId="4817CA14" w:rsidR="00452380" w:rsidRDefault="00452380">
      <w:pPr>
        <w:pStyle w:val="aNote"/>
      </w:pPr>
      <w:r w:rsidRPr="00CC02A0">
        <w:rPr>
          <w:rStyle w:val="charItals"/>
        </w:rPr>
        <w:t>Note</w:t>
      </w:r>
      <w:r w:rsidRPr="00CC02A0">
        <w:rPr>
          <w:rStyle w:val="charItals"/>
        </w:rPr>
        <w:tab/>
      </w:r>
      <w:r>
        <w:t xml:space="preserve">A disallowable instrument must be notified, and presented to the Legislative Assembly, under the </w:t>
      </w:r>
      <w:hyperlink r:id="rId75" w:tooltip="A2001-14" w:history="1">
        <w:r w:rsidR="00CC02A0" w:rsidRPr="00CC02A0">
          <w:rPr>
            <w:rStyle w:val="charCitHyperlinkItal"/>
          </w:rPr>
          <w:t>Legislation Act 2001</w:t>
        </w:r>
      </w:hyperlink>
      <w:r>
        <w:t>.</w:t>
      </w:r>
    </w:p>
    <w:p w14:paraId="330C7AEB" w14:textId="77777777" w:rsidR="00452380" w:rsidRDefault="00452380">
      <w:pPr>
        <w:pStyle w:val="AH5Sec"/>
      </w:pPr>
      <w:bookmarkStart w:id="117" w:name="_Toc47703224"/>
      <w:r w:rsidRPr="002D2EEF">
        <w:rPr>
          <w:rStyle w:val="CharSectNo"/>
        </w:rPr>
        <w:t>76</w:t>
      </w:r>
      <w:r>
        <w:tab/>
        <w:t>Regulation-making power</w:t>
      </w:r>
      <w:bookmarkEnd w:id="117"/>
    </w:p>
    <w:p w14:paraId="00D454AE" w14:textId="77777777" w:rsidR="00452380" w:rsidRDefault="00452380">
      <w:pPr>
        <w:pStyle w:val="Amainreturn"/>
        <w:keepNext/>
      </w:pPr>
      <w:r>
        <w:t>The Executive may make regulations for this Act.</w:t>
      </w:r>
    </w:p>
    <w:p w14:paraId="6CC13960" w14:textId="53B031BD" w:rsidR="00452380" w:rsidRDefault="00452380">
      <w:pPr>
        <w:pStyle w:val="aNote"/>
      </w:pPr>
      <w:r w:rsidRPr="00CC02A0">
        <w:rPr>
          <w:rStyle w:val="charItals"/>
        </w:rPr>
        <w:t>Note</w:t>
      </w:r>
      <w:r w:rsidRPr="00CC02A0">
        <w:rPr>
          <w:rStyle w:val="charItals"/>
        </w:rPr>
        <w:tab/>
      </w:r>
      <w:r>
        <w:t xml:space="preserve">Regulations must be notified, and presented to the Legislative Assembly, under the </w:t>
      </w:r>
      <w:hyperlink r:id="rId76" w:tooltip="A2001-14" w:history="1">
        <w:r w:rsidR="00CC02A0" w:rsidRPr="00CC02A0">
          <w:rPr>
            <w:rStyle w:val="charCitHyperlinkItal"/>
          </w:rPr>
          <w:t>Legislation Act 2001</w:t>
        </w:r>
      </w:hyperlink>
      <w:r>
        <w:t>.</w:t>
      </w:r>
    </w:p>
    <w:p w14:paraId="4BC3117C" w14:textId="77777777" w:rsidR="00452380" w:rsidRDefault="00452380">
      <w:pPr>
        <w:pStyle w:val="02Text"/>
        <w:sectPr w:rsidR="00452380">
          <w:headerReference w:type="even" r:id="rId77"/>
          <w:headerReference w:type="default" r:id="rId78"/>
          <w:footerReference w:type="even" r:id="rId79"/>
          <w:footerReference w:type="default" r:id="rId80"/>
          <w:footerReference w:type="first" r:id="rId81"/>
          <w:pgSz w:w="11907" w:h="16839" w:code="9"/>
          <w:pgMar w:top="3880" w:right="1900" w:bottom="3100" w:left="2300" w:header="2280" w:footer="1760" w:gutter="0"/>
          <w:pgNumType w:start="1"/>
          <w:cols w:space="720"/>
          <w:titlePg/>
          <w:docGrid w:linePitch="254"/>
        </w:sectPr>
      </w:pPr>
    </w:p>
    <w:p w14:paraId="15829FEF" w14:textId="77777777" w:rsidR="00452380" w:rsidRDefault="00452380">
      <w:pPr>
        <w:pStyle w:val="PageBreak"/>
      </w:pPr>
      <w:r>
        <w:br w:type="page"/>
      </w:r>
    </w:p>
    <w:p w14:paraId="4F3E5E27" w14:textId="77777777" w:rsidR="00452380" w:rsidRDefault="00452380">
      <w:pPr>
        <w:pStyle w:val="Dict-Heading"/>
      </w:pPr>
      <w:bookmarkStart w:id="118" w:name="_Toc47703225"/>
      <w:r>
        <w:lastRenderedPageBreak/>
        <w:t>Dictionary</w:t>
      </w:r>
      <w:bookmarkEnd w:id="118"/>
    </w:p>
    <w:p w14:paraId="26AEDF34" w14:textId="77777777" w:rsidR="00452380" w:rsidRDefault="00452380">
      <w:pPr>
        <w:pStyle w:val="ref"/>
        <w:keepNext/>
      </w:pPr>
      <w:r>
        <w:t>(see s 2)</w:t>
      </w:r>
    </w:p>
    <w:p w14:paraId="1DB589FC" w14:textId="2970FCA6" w:rsidR="00452380" w:rsidRDefault="00452380">
      <w:pPr>
        <w:pStyle w:val="aNote"/>
        <w:keepNext/>
      </w:pPr>
      <w:r>
        <w:rPr>
          <w:rStyle w:val="charItals"/>
        </w:rPr>
        <w:t>Note 1</w:t>
      </w:r>
      <w:r>
        <w:rPr>
          <w:rStyle w:val="charItals"/>
        </w:rPr>
        <w:tab/>
      </w:r>
      <w:r>
        <w:t xml:space="preserve">The </w:t>
      </w:r>
      <w:hyperlink r:id="rId82" w:tooltip="A2001-14" w:history="1">
        <w:r w:rsidR="00CC02A0" w:rsidRPr="00CC02A0">
          <w:rPr>
            <w:rStyle w:val="charCitHyperlinkAbbrev"/>
          </w:rPr>
          <w:t>Legislation Act</w:t>
        </w:r>
      </w:hyperlink>
      <w:r>
        <w:t xml:space="preserve"> contains definitions and other provisions relevant to this Act.</w:t>
      </w:r>
    </w:p>
    <w:p w14:paraId="587B55F2" w14:textId="6E992FBD" w:rsidR="00452380" w:rsidRDefault="00452380">
      <w:pPr>
        <w:pStyle w:val="aNote"/>
        <w:keepNext/>
      </w:pPr>
      <w:r>
        <w:rPr>
          <w:rStyle w:val="charItals"/>
        </w:rPr>
        <w:t>Note 2</w:t>
      </w:r>
      <w:r>
        <w:rPr>
          <w:rStyle w:val="charItals"/>
        </w:rPr>
        <w:tab/>
      </w:r>
      <w:r>
        <w:t xml:space="preserve">For example, the </w:t>
      </w:r>
      <w:hyperlink r:id="rId83" w:tooltip="A2001-14" w:history="1">
        <w:r w:rsidR="00CC02A0" w:rsidRPr="00CC02A0">
          <w:rPr>
            <w:rStyle w:val="charCitHyperlinkAbbrev"/>
          </w:rPr>
          <w:t>Legislation Act</w:t>
        </w:r>
      </w:hyperlink>
      <w:r>
        <w:t>, dict, pt 1, defines the following terms:</w:t>
      </w:r>
    </w:p>
    <w:p w14:paraId="0E9D171C" w14:textId="77777777" w:rsidR="00452380" w:rsidRDefault="00452380">
      <w:pPr>
        <w:pStyle w:val="aNoteBulletss"/>
        <w:tabs>
          <w:tab w:val="left" w:pos="2300"/>
        </w:tabs>
      </w:pPr>
      <w:r>
        <w:rPr>
          <w:rFonts w:ascii="Symbol" w:hAnsi="Symbol"/>
        </w:rPr>
        <w:t></w:t>
      </w:r>
      <w:r>
        <w:rPr>
          <w:rFonts w:ascii="Symbol" w:hAnsi="Symbol"/>
        </w:rPr>
        <w:tab/>
      </w:r>
      <w:r>
        <w:t>appoint</w:t>
      </w:r>
    </w:p>
    <w:p w14:paraId="3B8C39C1" w14:textId="77777777" w:rsidR="008F410F" w:rsidRPr="007F0A68" w:rsidRDefault="008F410F" w:rsidP="008F410F">
      <w:pPr>
        <w:pStyle w:val="aNoteBulletss"/>
        <w:tabs>
          <w:tab w:val="left" w:pos="2300"/>
        </w:tabs>
      </w:pPr>
      <w:r w:rsidRPr="007F0A68">
        <w:rPr>
          <w:rFonts w:ascii="Symbol" w:hAnsi="Symbol"/>
        </w:rPr>
        <w:t></w:t>
      </w:r>
      <w:r w:rsidRPr="007F0A68">
        <w:rPr>
          <w:rFonts w:ascii="Symbol" w:hAnsi="Symbol"/>
        </w:rPr>
        <w:tab/>
      </w:r>
      <w:r w:rsidRPr="007F0A68">
        <w:t>bankrupt or personally insolvent</w:t>
      </w:r>
    </w:p>
    <w:p w14:paraId="0D907DE1" w14:textId="77777777" w:rsidR="00452380" w:rsidRDefault="00452380">
      <w:pPr>
        <w:pStyle w:val="aNoteBulletss"/>
        <w:tabs>
          <w:tab w:val="left" w:pos="2300"/>
        </w:tabs>
      </w:pPr>
      <w:r>
        <w:rPr>
          <w:rFonts w:ascii="Symbol" w:hAnsi="Symbol"/>
        </w:rPr>
        <w:t></w:t>
      </w:r>
      <w:r>
        <w:rPr>
          <w:rFonts w:ascii="Symbol" w:hAnsi="Symbol"/>
        </w:rPr>
        <w:tab/>
      </w:r>
      <w:r>
        <w:t>establish</w:t>
      </w:r>
    </w:p>
    <w:p w14:paraId="7B39CF44" w14:textId="77777777" w:rsidR="00452380" w:rsidRDefault="00452380">
      <w:pPr>
        <w:pStyle w:val="aNoteBulletss"/>
        <w:tabs>
          <w:tab w:val="left" w:pos="2300"/>
        </w:tabs>
      </w:pPr>
      <w:r>
        <w:rPr>
          <w:rFonts w:ascii="Symbol" w:hAnsi="Symbol"/>
        </w:rPr>
        <w:t></w:t>
      </w:r>
      <w:r>
        <w:rPr>
          <w:rFonts w:ascii="Symbol" w:hAnsi="Symbol"/>
        </w:rPr>
        <w:tab/>
      </w:r>
      <w:r>
        <w:t>exercise</w:t>
      </w:r>
    </w:p>
    <w:p w14:paraId="73D15C2F" w14:textId="77777777" w:rsidR="00CA5AF0" w:rsidRPr="00591A0F" w:rsidRDefault="00CA5AF0" w:rsidP="00CA5AF0">
      <w:pPr>
        <w:pStyle w:val="aNoteBulletss"/>
        <w:tabs>
          <w:tab w:val="left" w:pos="2300"/>
        </w:tabs>
      </w:pPr>
      <w:r w:rsidRPr="00591A0F">
        <w:rPr>
          <w:rFonts w:ascii="Symbol" w:hAnsi="Symbol"/>
        </w:rPr>
        <w:t></w:t>
      </w:r>
      <w:r w:rsidRPr="00591A0F">
        <w:rPr>
          <w:rFonts w:ascii="Symbol" w:hAnsi="Symbol"/>
        </w:rPr>
        <w:tab/>
      </w:r>
      <w:r w:rsidRPr="00591A0F">
        <w:t>found guilty</w:t>
      </w:r>
    </w:p>
    <w:p w14:paraId="41CA7A46" w14:textId="77777777" w:rsidR="00452380" w:rsidRDefault="00452380">
      <w:pPr>
        <w:pStyle w:val="aNoteBulletss"/>
        <w:tabs>
          <w:tab w:val="left" w:pos="2300"/>
        </w:tabs>
      </w:pPr>
      <w:r>
        <w:rPr>
          <w:rFonts w:ascii="Symbol" w:hAnsi="Symbol"/>
        </w:rPr>
        <w:t></w:t>
      </w:r>
      <w:r>
        <w:rPr>
          <w:rFonts w:ascii="Symbol" w:hAnsi="Symbol"/>
        </w:rPr>
        <w:tab/>
      </w:r>
      <w:r>
        <w:t>function</w:t>
      </w:r>
    </w:p>
    <w:p w14:paraId="0FC1AB5F" w14:textId="77777777" w:rsidR="00A45FAC" w:rsidRPr="0076515F" w:rsidRDefault="00A45FAC" w:rsidP="00A45FAC">
      <w:pPr>
        <w:pStyle w:val="aNoteBulletss"/>
        <w:tabs>
          <w:tab w:val="left" w:pos="2300"/>
        </w:tabs>
      </w:pPr>
      <w:r w:rsidRPr="0076515F">
        <w:rPr>
          <w:rFonts w:ascii="Symbol" w:hAnsi="Symbol"/>
        </w:rPr>
        <w:t></w:t>
      </w:r>
      <w:r w:rsidRPr="0076515F">
        <w:rPr>
          <w:rFonts w:ascii="Symbol" w:hAnsi="Symbol"/>
        </w:rPr>
        <w:tab/>
      </w:r>
      <w:r w:rsidRPr="0076515F">
        <w:t>home address</w:t>
      </w:r>
    </w:p>
    <w:p w14:paraId="13D80A1F" w14:textId="77777777" w:rsidR="00452380" w:rsidRDefault="00452380">
      <w:pPr>
        <w:pStyle w:val="aNoteBulletss"/>
        <w:tabs>
          <w:tab w:val="left" w:pos="2300"/>
        </w:tabs>
      </w:pPr>
      <w:r>
        <w:rPr>
          <w:rFonts w:ascii="Symbol" w:hAnsi="Symbol"/>
        </w:rPr>
        <w:t></w:t>
      </w:r>
      <w:r>
        <w:rPr>
          <w:rFonts w:ascii="Symbol" w:hAnsi="Symbol"/>
        </w:rPr>
        <w:tab/>
      </w:r>
      <w:r>
        <w:t>liability</w:t>
      </w:r>
    </w:p>
    <w:p w14:paraId="6208F9FD" w14:textId="77777777" w:rsidR="00452380" w:rsidRDefault="00452380">
      <w:pPr>
        <w:pStyle w:val="aNoteBulletss"/>
        <w:tabs>
          <w:tab w:val="left" w:pos="2300"/>
        </w:tabs>
      </w:pPr>
      <w:r>
        <w:rPr>
          <w:rFonts w:ascii="Symbol" w:hAnsi="Symbol"/>
        </w:rPr>
        <w:t></w:t>
      </w:r>
      <w:r>
        <w:rPr>
          <w:rFonts w:ascii="Symbol" w:hAnsi="Symbol"/>
        </w:rPr>
        <w:tab/>
      </w:r>
      <w:r>
        <w:t>month</w:t>
      </w:r>
    </w:p>
    <w:p w14:paraId="0D6B37A1" w14:textId="77777777" w:rsidR="00452380" w:rsidRDefault="00452380">
      <w:pPr>
        <w:pStyle w:val="aNoteBulletss"/>
        <w:tabs>
          <w:tab w:val="left" w:pos="2300"/>
        </w:tabs>
      </w:pPr>
      <w:r>
        <w:rPr>
          <w:rFonts w:ascii="Symbol" w:hAnsi="Symbol"/>
        </w:rPr>
        <w:t></w:t>
      </w:r>
      <w:r>
        <w:rPr>
          <w:rFonts w:ascii="Symbol" w:hAnsi="Symbol"/>
        </w:rPr>
        <w:tab/>
      </w:r>
      <w:r>
        <w:t>power</w:t>
      </w:r>
    </w:p>
    <w:p w14:paraId="6541D15C" w14:textId="77777777" w:rsidR="00452380" w:rsidRDefault="00452380">
      <w:pPr>
        <w:pStyle w:val="aNoteBulletss"/>
        <w:tabs>
          <w:tab w:val="left" w:pos="2300"/>
        </w:tabs>
      </w:pPr>
      <w:r>
        <w:rPr>
          <w:rFonts w:ascii="Symbol" w:hAnsi="Symbol"/>
        </w:rPr>
        <w:t></w:t>
      </w:r>
      <w:r>
        <w:rPr>
          <w:rFonts w:ascii="Symbol" w:hAnsi="Symbol"/>
        </w:rPr>
        <w:tab/>
      </w:r>
      <w:r>
        <w:t>public servant</w:t>
      </w:r>
    </w:p>
    <w:p w14:paraId="2909A744" w14:textId="77777777" w:rsidR="00CB5B75" w:rsidRPr="007C07C6" w:rsidRDefault="00CB5B75" w:rsidP="00CB5B75">
      <w:pPr>
        <w:pStyle w:val="aNoteBulletss"/>
        <w:tabs>
          <w:tab w:val="left" w:pos="2300"/>
        </w:tabs>
      </w:pPr>
      <w:r w:rsidRPr="007C07C6">
        <w:rPr>
          <w:rFonts w:ascii="Symbol" w:hAnsi="Symbol"/>
        </w:rPr>
        <w:t></w:t>
      </w:r>
      <w:r w:rsidRPr="007C07C6">
        <w:rPr>
          <w:rFonts w:ascii="Symbol" w:hAnsi="Symbol"/>
        </w:rPr>
        <w:tab/>
      </w:r>
      <w:r w:rsidRPr="007C07C6">
        <w:t>tribunal</w:t>
      </w:r>
    </w:p>
    <w:p w14:paraId="7262A44E" w14:textId="77777777" w:rsidR="00452380" w:rsidRDefault="00452380">
      <w:pPr>
        <w:pStyle w:val="aNoteBulletss"/>
        <w:tabs>
          <w:tab w:val="left" w:pos="2300"/>
        </w:tabs>
      </w:pPr>
      <w:r>
        <w:rPr>
          <w:rFonts w:ascii="Symbol" w:hAnsi="Symbol"/>
        </w:rPr>
        <w:t></w:t>
      </w:r>
      <w:r>
        <w:rPr>
          <w:rFonts w:ascii="Symbol" w:hAnsi="Symbol"/>
        </w:rPr>
        <w:tab/>
      </w:r>
      <w:r>
        <w:t>will.</w:t>
      </w:r>
    </w:p>
    <w:p w14:paraId="4D4644EA" w14:textId="05C951C9" w:rsidR="00452380" w:rsidRDefault="00452380">
      <w:pPr>
        <w:pStyle w:val="aDef"/>
        <w:rPr>
          <w:color w:val="000000"/>
        </w:rPr>
      </w:pPr>
      <w:r>
        <w:rPr>
          <w:rStyle w:val="charBoldItals"/>
        </w:rPr>
        <w:t>Administration Act</w:t>
      </w:r>
      <w:r>
        <w:rPr>
          <w:color w:val="000000"/>
        </w:rPr>
        <w:t xml:space="preserve"> means the </w:t>
      </w:r>
      <w:hyperlink r:id="rId84" w:tooltip="A1929-18" w:history="1">
        <w:r w:rsidR="00CC02A0" w:rsidRPr="00CC02A0">
          <w:rPr>
            <w:rStyle w:val="charCitHyperlinkItal"/>
          </w:rPr>
          <w:t>Administration and Probate Act 1929</w:t>
        </w:r>
      </w:hyperlink>
      <w:r>
        <w:rPr>
          <w:color w:val="000000"/>
        </w:rPr>
        <w:t>.</w:t>
      </w:r>
    </w:p>
    <w:p w14:paraId="1BCE9329" w14:textId="77777777" w:rsidR="00CA5AF0" w:rsidRPr="00591A0F" w:rsidRDefault="00CA5AF0" w:rsidP="00CA5AF0">
      <w:pPr>
        <w:pStyle w:val="aDef"/>
      </w:pPr>
      <w:r w:rsidRPr="00591A0F">
        <w:rPr>
          <w:rStyle w:val="charBoldItals"/>
        </w:rPr>
        <w:t>board</w:t>
      </w:r>
      <w:r w:rsidRPr="00591A0F">
        <w:t xml:space="preserve"> means the Public Trustee and Guardian Investment Board established under section 46.</w:t>
      </w:r>
    </w:p>
    <w:p w14:paraId="5EF050AD" w14:textId="77777777" w:rsidR="00452380" w:rsidRDefault="00452380">
      <w:pPr>
        <w:pStyle w:val="aDef"/>
      </w:pPr>
      <w:r>
        <w:rPr>
          <w:rStyle w:val="charBoldItals"/>
        </w:rPr>
        <w:t>common fund</w:t>
      </w:r>
      <w:r>
        <w:t xml:space="preserve"> means a common fund established under section 55.</w:t>
      </w:r>
    </w:p>
    <w:p w14:paraId="4453F34F" w14:textId="77777777" w:rsidR="00452380" w:rsidRDefault="00452380">
      <w:pPr>
        <w:pStyle w:val="aDef"/>
      </w:pPr>
      <w:r>
        <w:rPr>
          <w:rStyle w:val="charBoldItals"/>
        </w:rPr>
        <w:t>court</w:t>
      </w:r>
      <w:r>
        <w:t xml:space="preserve"> means the Supreme Court.</w:t>
      </w:r>
    </w:p>
    <w:p w14:paraId="63A9FE34" w14:textId="77777777" w:rsidR="00761148" w:rsidRPr="0000384D" w:rsidRDefault="00761148" w:rsidP="00761148">
      <w:pPr>
        <w:pStyle w:val="aDef"/>
      </w:pPr>
      <w:r w:rsidRPr="0000384D">
        <w:rPr>
          <w:rStyle w:val="charBoldItals"/>
        </w:rPr>
        <w:t>deputy public trustee and guardian</w:t>
      </w:r>
      <w:r w:rsidRPr="0000384D">
        <w:t xml:space="preserve"> means a deputy public trustee and guardian under section 6.</w:t>
      </w:r>
    </w:p>
    <w:p w14:paraId="0B8A0F4C" w14:textId="77777777" w:rsidR="00452380" w:rsidRDefault="00452380">
      <w:pPr>
        <w:pStyle w:val="aDef"/>
      </w:pPr>
      <w:r>
        <w:rPr>
          <w:rStyle w:val="charBoldItals"/>
        </w:rPr>
        <w:t>domestic partner</w:t>
      </w:r>
      <w:r>
        <w:t>, for part 5 (Unclaimed property)—see section 33A.</w:t>
      </w:r>
    </w:p>
    <w:p w14:paraId="4A799A7E" w14:textId="77777777" w:rsidR="00452380" w:rsidRDefault="00452380">
      <w:pPr>
        <w:pStyle w:val="aDef"/>
      </w:pPr>
      <w:r>
        <w:rPr>
          <w:rStyle w:val="charBoldItals"/>
        </w:rPr>
        <w:t>member</w:t>
      </w:r>
      <w:r>
        <w:t xml:space="preserve"> means a member of the board.</w:t>
      </w:r>
    </w:p>
    <w:p w14:paraId="3628C358" w14:textId="77777777" w:rsidR="00452380" w:rsidRDefault="00452380">
      <w:pPr>
        <w:pStyle w:val="aDef"/>
      </w:pPr>
      <w:r>
        <w:rPr>
          <w:rStyle w:val="charBoldItals"/>
        </w:rPr>
        <w:t>person under disability</w:t>
      </w:r>
      <w:r>
        <w:t xml:space="preserve"> means a person who has not attained full age or a person who is of unsound mind or incapable.</w:t>
      </w:r>
    </w:p>
    <w:p w14:paraId="54DACC34" w14:textId="77777777" w:rsidR="00717D27" w:rsidRPr="00757EF6" w:rsidRDefault="00717D27" w:rsidP="00717D27">
      <w:pPr>
        <w:pStyle w:val="aDef"/>
      </w:pPr>
      <w:r w:rsidRPr="00757EF6">
        <w:rPr>
          <w:rStyle w:val="charBoldItals"/>
        </w:rPr>
        <w:lastRenderedPageBreak/>
        <w:t>public trustee and guardian</w:t>
      </w:r>
      <w:r w:rsidRPr="00757EF6">
        <w:t xml:space="preserve"> means—</w:t>
      </w:r>
    </w:p>
    <w:p w14:paraId="68D8BA6F" w14:textId="77777777" w:rsidR="00717D27" w:rsidRPr="00757EF6" w:rsidRDefault="00717D27" w:rsidP="00717D27">
      <w:pPr>
        <w:pStyle w:val="aDefpara"/>
      </w:pPr>
      <w:r w:rsidRPr="00757EF6">
        <w:tab/>
        <w:t>(a)</w:t>
      </w:r>
      <w:r w:rsidRPr="00757EF6">
        <w:tab/>
        <w:t>the public servant who is the public trustee and guardian under section 5; or</w:t>
      </w:r>
    </w:p>
    <w:p w14:paraId="5D752278" w14:textId="77777777" w:rsidR="00717D27" w:rsidRPr="00757EF6" w:rsidRDefault="00717D27" w:rsidP="00717D27">
      <w:pPr>
        <w:pStyle w:val="aDefpara"/>
      </w:pPr>
      <w:r w:rsidRPr="00757EF6">
        <w:tab/>
        <w:t>(b)</w:t>
      </w:r>
      <w:r w:rsidRPr="00757EF6">
        <w:tab/>
        <w:t>the public trustee and guardian in its corporate capacity under section 8.</w:t>
      </w:r>
    </w:p>
    <w:p w14:paraId="71B82FE1" w14:textId="77777777" w:rsidR="00452380" w:rsidRDefault="00452380">
      <w:pPr>
        <w:pStyle w:val="aDef"/>
      </w:pPr>
      <w:r>
        <w:rPr>
          <w:rStyle w:val="charBoldItals"/>
        </w:rPr>
        <w:t>senior member</w:t>
      </w:r>
      <w:r>
        <w:t xml:space="preserve"> means the senior member of the board.</w:t>
      </w:r>
    </w:p>
    <w:p w14:paraId="4211C638" w14:textId="77777777" w:rsidR="00452380" w:rsidRDefault="00452380">
      <w:pPr>
        <w:pStyle w:val="04Dictionary"/>
        <w:sectPr w:rsidR="00452380">
          <w:headerReference w:type="even" r:id="rId85"/>
          <w:headerReference w:type="default" r:id="rId86"/>
          <w:footerReference w:type="even" r:id="rId87"/>
          <w:footerReference w:type="default" r:id="rId88"/>
          <w:type w:val="continuous"/>
          <w:pgSz w:w="11907" w:h="16839" w:code="9"/>
          <w:pgMar w:top="3000" w:right="1900" w:bottom="2500" w:left="2300" w:header="2480" w:footer="2100" w:gutter="0"/>
          <w:cols w:space="720"/>
          <w:docGrid w:linePitch="254"/>
        </w:sectPr>
      </w:pPr>
    </w:p>
    <w:p w14:paraId="3EEE395F" w14:textId="77777777" w:rsidR="007D0AD7" w:rsidRDefault="007D0AD7">
      <w:pPr>
        <w:pStyle w:val="Endnote1"/>
      </w:pPr>
      <w:bookmarkStart w:id="119" w:name="_Toc47703226"/>
      <w:r>
        <w:lastRenderedPageBreak/>
        <w:t>Endnotes</w:t>
      </w:r>
      <w:bookmarkEnd w:id="119"/>
    </w:p>
    <w:p w14:paraId="541BC1FC" w14:textId="77777777" w:rsidR="007D0AD7" w:rsidRPr="002D2EEF" w:rsidRDefault="007D0AD7">
      <w:pPr>
        <w:pStyle w:val="Endnote2"/>
      </w:pPr>
      <w:bookmarkStart w:id="120" w:name="_Toc47703227"/>
      <w:r w:rsidRPr="002D2EEF">
        <w:rPr>
          <w:rStyle w:val="charTableNo"/>
        </w:rPr>
        <w:t>1</w:t>
      </w:r>
      <w:r>
        <w:tab/>
      </w:r>
      <w:r w:rsidRPr="002D2EEF">
        <w:rPr>
          <w:rStyle w:val="charTableText"/>
        </w:rPr>
        <w:t>About the endnotes</w:t>
      </w:r>
      <w:bookmarkEnd w:id="120"/>
    </w:p>
    <w:p w14:paraId="47EDBD88" w14:textId="77777777" w:rsidR="007D0AD7" w:rsidRDefault="007D0AD7">
      <w:pPr>
        <w:pStyle w:val="EndNoteTextPub"/>
      </w:pPr>
      <w:r>
        <w:t>Amending and modifying laws are annotated in the legislation history and the amendment history.  Current modifications are not included in the republished law but are set out in the endnotes.</w:t>
      </w:r>
    </w:p>
    <w:p w14:paraId="068CF435" w14:textId="175343B2" w:rsidR="007D0AD7" w:rsidRDefault="007D0AD7">
      <w:pPr>
        <w:pStyle w:val="EndNoteTextPub"/>
      </w:pPr>
      <w:r>
        <w:t xml:space="preserve">Not all editorial amendments made under the </w:t>
      </w:r>
      <w:hyperlink r:id="rId89" w:tooltip="A2001-14" w:history="1">
        <w:r w:rsidR="00CC02A0" w:rsidRPr="00CC02A0">
          <w:rPr>
            <w:rStyle w:val="charCitHyperlinkItal"/>
          </w:rPr>
          <w:t>Legislation Act 2001</w:t>
        </w:r>
      </w:hyperlink>
      <w:r>
        <w:t>, part 11.3 are annotated in the amendment history.  Full details of any amendments can be obtained from the Parliamentary Counsel’s Office.</w:t>
      </w:r>
    </w:p>
    <w:p w14:paraId="68815B03" w14:textId="77777777" w:rsidR="007D0AD7" w:rsidRDefault="007D0AD7" w:rsidP="007D0AD7">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58D600D" w14:textId="77777777" w:rsidR="007D0AD7" w:rsidRDefault="007D0AD7">
      <w:pPr>
        <w:pStyle w:val="EndNoteTextPub"/>
      </w:pPr>
      <w:r>
        <w:t xml:space="preserve">If all the provisions of the law have been renumbered, a table of renumbered provisions gives details of previous and current numbering.  </w:t>
      </w:r>
    </w:p>
    <w:p w14:paraId="5BAAA405" w14:textId="77777777" w:rsidR="007D0AD7" w:rsidRDefault="007D0AD7">
      <w:pPr>
        <w:pStyle w:val="EndNoteTextPub"/>
      </w:pPr>
      <w:r>
        <w:t>The endnotes also include a table of earlier republications.</w:t>
      </w:r>
    </w:p>
    <w:p w14:paraId="3C6330BA" w14:textId="77777777" w:rsidR="007D0AD7" w:rsidRPr="002D2EEF" w:rsidRDefault="007D0AD7">
      <w:pPr>
        <w:pStyle w:val="Endnote2"/>
      </w:pPr>
      <w:bookmarkStart w:id="121" w:name="_Toc47703228"/>
      <w:r w:rsidRPr="002D2EEF">
        <w:rPr>
          <w:rStyle w:val="charTableNo"/>
        </w:rPr>
        <w:t>2</w:t>
      </w:r>
      <w:r>
        <w:tab/>
      </w:r>
      <w:r w:rsidRPr="002D2EEF">
        <w:rPr>
          <w:rStyle w:val="charTableText"/>
        </w:rPr>
        <w:t>Abbreviation key</w:t>
      </w:r>
      <w:bookmarkEnd w:id="121"/>
    </w:p>
    <w:p w14:paraId="44513267" w14:textId="77777777" w:rsidR="007D0AD7" w:rsidRDefault="007D0AD7">
      <w:pPr>
        <w:rPr>
          <w:sz w:val="4"/>
        </w:rPr>
      </w:pPr>
    </w:p>
    <w:tbl>
      <w:tblPr>
        <w:tblW w:w="7372" w:type="dxa"/>
        <w:tblInd w:w="1100" w:type="dxa"/>
        <w:tblLayout w:type="fixed"/>
        <w:tblLook w:val="0000" w:firstRow="0" w:lastRow="0" w:firstColumn="0" w:lastColumn="0" w:noHBand="0" w:noVBand="0"/>
      </w:tblPr>
      <w:tblGrid>
        <w:gridCol w:w="3720"/>
        <w:gridCol w:w="3652"/>
      </w:tblGrid>
      <w:tr w:rsidR="007D0AD7" w14:paraId="2D6DAB0F" w14:textId="77777777" w:rsidTr="007D0AD7">
        <w:tc>
          <w:tcPr>
            <w:tcW w:w="3720" w:type="dxa"/>
          </w:tcPr>
          <w:p w14:paraId="7A07634B" w14:textId="77777777" w:rsidR="007D0AD7" w:rsidRDefault="007D0AD7">
            <w:pPr>
              <w:pStyle w:val="EndnotesAbbrev"/>
            </w:pPr>
            <w:r>
              <w:t>A = Act</w:t>
            </w:r>
          </w:p>
        </w:tc>
        <w:tc>
          <w:tcPr>
            <w:tcW w:w="3652" w:type="dxa"/>
          </w:tcPr>
          <w:p w14:paraId="08793833" w14:textId="77777777" w:rsidR="007D0AD7" w:rsidRDefault="007D0AD7" w:rsidP="007D0AD7">
            <w:pPr>
              <w:pStyle w:val="EndnotesAbbrev"/>
            </w:pPr>
            <w:r>
              <w:t>NI = Notifiable instrument</w:t>
            </w:r>
          </w:p>
        </w:tc>
      </w:tr>
      <w:tr w:rsidR="007D0AD7" w14:paraId="2DF8C63D" w14:textId="77777777" w:rsidTr="007D0AD7">
        <w:tc>
          <w:tcPr>
            <w:tcW w:w="3720" w:type="dxa"/>
          </w:tcPr>
          <w:p w14:paraId="63483092" w14:textId="77777777" w:rsidR="007D0AD7" w:rsidRDefault="007D0AD7" w:rsidP="007D0AD7">
            <w:pPr>
              <w:pStyle w:val="EndnotesAbbrev"/>
            </w:pPr>
            <w:r>
              <w:t>AF = Approved form</w:t>
            </w:r>
          </w:p>
        </w:tc>
        <w:tc>
          <w:tcPr>
            <w:tcW w:w="3652" w:type="dxa"/>
          </w:tcPr>
          <w:p w14:paraId="637C2DE0" w14:textId="77777777" w:rsidR="007D0AD7" w:rsidRDefault="007D0AD7" w:rsidP="007D0AD7">
            <w:pPr>
              <w:pStyle w:val="EndnotesAbbrev"/>
            </w:pPr>
            <w:r>
              <w:t>o = order</w:t>
            </w:r>
          </w:p>
        </w:tc>
      </w:tr>
      <w:tr w:rsidR="007D0AD7" w14:paraId="3BB57E26" w14:textId="77777777" w:rsidTr="007D0AD7">
        <w:tc>
          <w:tcPr>
            <w:tcW w:w="3720" w:type="dxa"/>
          </w:tcPr>
          <w:p w14:paraId="3BD9E029" w14:textId="77777777" w:rsidR="007D0AD7" w:rsidRDefault="007D0AD7">
            <w:pPr>
              <w:pStyle w:val="EndnotesAbbrev"/>
            </w:pPr>
            <w:r>
              <w:t>am = amended</w:t>
            </w:r>
          </w:p>
        </w:tc>
        <w:tc>
          <w:tcPr>
            <w:tcW w:w="3652" w:type="dxa"/>
          </w:tcPr>
          <w:p w14:paraId="3079621B" w14:textId="77777777" w:rsidR="007D0AD7" w:rsidRDefault="007D0AD7" w:rsidP="007D0AD7">
            <w:pPr>
              <w:pStyle w:val="EndnotesAbbrev"/>
            </w:pPr>
            <w:r>
              <w:t>om = omitted/repealed</w:t>
            </w:r>
          </w:p>
        </w:tc>
      </w:tr>
      <w:tr w:rsidR="007D0AD7" w14:paraId="084E25CA" w14:textId="77777777" w:rsidTr="007D0AD7">
        <w:tc>
          <w:tcPr>
            <w:tcW w:w="3720" w:type="dxa"/>
          </w:tcPr>
          <w:p w14:paraId="3CB55790" w14:textId="77777777" w:rsidR="007D0AD7" w:rsidRDefault="007D0AD7">
            <w:pPr>
              <w:pStyle w:val="EndnotesAbbrev"/>
            </w:pPr>
            <w:r>
              <w:t>amdt = amendment</w:t>
            </w:r>
          </w:p>
        </w:tc>
        <w:tc>
          <w:tcPr>
            <w:tcW w:w="3652" w:type="dxa"/>
          </w:tcPr>
          <w:p w14:paraId="13ED0E66" w14:textId="77777777" w:rsidR="007D0AD7" w:rsidRDefault="007D0AD7" w:rsidP="007D0AD7">
            <w:pPr>
              <w:pStyle w:val="EndnotesAbbrev"/>
            </w:pPr>
            <w:r>
              <w:t>ord = ordinance</w:t>
            </w:r>
          </w:p>
        </w:tc>
      </w:tr>
      <w:tr w:rsidR="007D0AD7" w14:paraId="73E25C5D" w14:textId="77777777" w:rsidTr="007D0AD7">
        <w:tc>
          <w:tcPr>
            <w:tcW w:w="3720" w:type="dxa"/>
          </w:tcPr>
          <w:p w14:paraId="390C7BD8" w14:textId="77777777" w:rsidR="007D0AD7" w:rsidRDefault="007D0AD7">
            <w:pPr>
              <w:pStyle w:val="EndnotesAbbrev"/>
            </w:pPr>
            <w:r>
              <w:t>AR = Assembly resolution</w:t>
            </w:r>
          </w:p>
        </w:tc>
        <w:tc>
          <w:tcPr>
            <w:tcW w:w="3652" w:type="dxa"/>
          </w:tcPr>
          <w:p w14:paraId="2EF7CF8F" w14:textId="77777777" w:rsidR="007D0AD7" w:rsidRDefault="007D0AD7" w:rsidP="007D0AD7">
            <w:pPr>
              <w:pStyle w:val="EndnotesAbbrev"/>
            </w:pPr>
            <w:r>
              <w:t>orig = original</w:t>
            </w:r>
          </w:p>
        </w:tc>
      </w:tr>
      <w:tr w:rsidR="007D0AD7" w14:paraId="7AFE3F38" w14:textId="77777777" w:rsidTr="007D0AD7">
        <w:tc>
          <w:tcPr>
            <w:tcW w:w="3720" w:type="dxa"/>
          </w:tcPr>
          <w:p w14:paraId="4DFE5D8F" w14:textId="77777777" w:rsidR="007D0AD7" w:rsidRDefault="007D0AD7">
            <w:pPr>
              <w:pStyle w:val="EndnotesAbbrev"/>
            </w:pPr>
            <w:r>
              <w:t>ch = chapter</w:t>
            </w:r>
          </w:p>
        </w:tc>
        <w:tc>
          <w:tcPr>
            <w:tcW w:w="3652" w:type="dxa"/>
          </w:tcPr>
          <w:p w14:paraId="325827DE" w14:textId="77777777" w:rsidR="007D0AD7" w:rsidRDefault="007D0AD7" w:rsidP="007D0AD7">
            <w:pPr>
              <w:pStyle w:val="EndnotesAbbrev"/>
            </w:pPr>
            <w:r>
              <w:t>par = paragraph/subparagraph</w:t>
            </w:r>
          </w:p>
        </w:tc>
      </w:tr>
      <w:tr w:rsidR="007D0AD7" w14:paraId="10C14723" w14:textId="77777777" w:rsidTr="007D0AD7">
        <w:tc>
          <w:tcPr>
            <w:tcW w:w="3720" w:type="dxa"/>
          </w:tcPr>
          <w:p w14:paraId="06CC43CE" w14:textId="77777777" w:rsidR="007D0AD7" w:rsidRDefault="007D0AD7">
            <w:pPr>
              <w:pStyle w:val="EndnotesAbbrev"/>
            </w:pPr>
            <w:r>
              <w:t>CN = Commencement notice</w:t>
            </w:r>
          </w:p>
        </w:tc>
        <w:tc>
          <w:tcPr>
            <w:tcW w:w="3652" w:type="dxa"/>
          </w:tcPr>
          <w:p w14:paraId="6551DE12" w14:textId="77777777" w:rsidR="007D0AD7" w:rsidRDefault="007D0AD7" w:rsidP="007D0AD7">
            <w:pPr>
              <w:pStyle w:val="EndnotesAbbrev"/>
            </w:pPr>
            <w:r>
              <w:t>pres = present</w:t>
            </w:r>
          </w:p>
        </w:tc>
      </w:tr>
      <w:tr w:rsidR="007D0AD7" w14:paraId="3CD4C7A9" w14:textId="77777777" w:rsidTr="007D0AD7">
        <w:tc>
          <w:tcPr>
            <w:tcW w:w="3720" w:type="dxa"/>
          </w:tcPr>
          <w:p w14:paraId="61D2C116" w14:textId="77777777" w:rsidR="007D0AD7" w:rsidRDefault="007D0AD7">
            <w:pPr>
              <w:pStyle w:val="EndnotesAbbrev"/>
            </w:pPr>
            <w:r>
              <w:t>def = definition</w:t>
            </w:r>
          </w:p>
        </w:tc>
        <w:tc>
          <w:tcPr>
            <w:tcW w:w="3652" w:type="dxa"/>
          </w:tcPr>
          <w:p w14:paraId="6D464BBF" w14:textId="77777777" w:rsidR="007D0AD7" w:rsidRDefault="007D0AD7" w:rsidP="007D0AD7">
            <w:pPr>
              <w:pStyle w:val="EndnotesAbbrev"/>
            </w:pPr>
            <w:r>
              <w:t>prev = previous</w:t>
            </w:r>
          </w:p>
        </w:tc>
      </w:tr>
      <w:tr w:rsidR="007D0AD7" w14:paraId="5BBF1864" w14:textId="77777777" w:rsidTr="007D0AD7">
        <w:tc>
          <w:tcPr>
            <w:tcW w:w="3720" w:type="dxa"/>
          </w:tcPr>
          <w:p w14:paraId="49FC802D" w14:textId="77777777" w:rsidR="007D0AD7" w:rsidRDefault="007D0AD7">
            <w:pPr>
              <w:pStyle w:val="EndnotesAbbrev"/>
            </w:pPr>
            <w:r>
              <w:t>DI = Disallowable instrument</w:t>
            </w:r>
          </w:p>
        </w:tc>
        <w:tc>
          <w:tcPr>
            <w:tcW w:w="3652" w:type="dxa"/>
          </w:tcPr>
          <w:p w14:paraId="76CE19C2" w14:textId="77777777" w:rsidR="007D0AD7" w:rsidRDefault="007D0AD7" w:rsidP="007D0AD7">
            <w:pPr>
              <w:pStyle w:val="EndnotesAbbrev"/>
            </w:pPr>
            <w:r>
              <w:t>(prev...) = previously</w:t>
            </w:r>
          </w:p>
        </w:tc>
      </w:tr>
      <w:tr w:rsidR="007D0AD7" w14:paraId="21C97287" w14:textId="77777777" w:rsidTr="007D0AD7">
        <w:tc>
          <w:tcPr>
            <w:tcW w:w="3720" w:type="dxa"/>
          </w:tcPr>
          <w:p w14:paraId="4D17AA57" w14:textId="77777777" w:rsidR="007D0AD7" w:rsidRDefault="007D0AD7">
            <w:pPr>
              <w:pStyle w:val="EndnotesAbbrev"/>
            </w:pPr>
            <w:r>
              <w:t>dict = dictionary</w:t>
            </w:r>
          </w:p>
        </w:tc>
        <w:tc>
          <w:tcPr>
            <w:tcW w:w="3652" w:type="dxa"/>
          </w:tcPr>
          <w:p w14:paraId="1FEEA8AB" w14:textId="77777777" w:rsidR="007D0AD7" w:rsidRDefault="007D0AD7" w:rsidP="007D0AD7">
            <w:pPr>
              <w:pStyle w:val="EndnotesAbbrev"/>
            </w:pPr>
            <w:r>
              <w:t>pt = part</w:t>
            </w:r>
          </w:p>
        </w:tc>
      </w:tr>
      <w:tr w:rsidR="007D0AD7" w14:paraId="6AFE6BA2" w14:textId="77777777" w:rsidTr="007D0AD7">
        <w:tc>
          <w:tcPr>
            <w:tcW w:w="3720" w:type="dxa"/>
          </w:tcPr>
          <w:p w14:paraId="483B66AE" w14:textId="77777777" w:rsidR="007D0AD7" w:rsidRDefault="007D0AD7">
            <w:pPr>
              <w:pStyle w:val="EndnotesAbbrev"/>
            </w:pPr>
            <w:r>
              <w:t xml:space="preserve">disallowed = disallowed by the Legislative </w:t>
            </w:r>
          </w:p>
        </w:tc>
        <w:tc>
          <w:tcPr>
            <w:tcW w:w="3652" w:type="dxa"/>
          </w:tcPr>
          <w:p w14:paraId="29DEFF8C" w14:textId="77777777" w:rsidR="007D0AD7" w:rsidRDefault="007D0AD7" w:rsidP="007D0AD7">
            <w:pPr>
              <w:pStyle w:val="EndnotesAbbrev"/>
            </w:pPr>
            <w:r>
              <w:t>r = rule/subrule</w:t>
            </w:r>
          </w:p>
        </w:tc>
      </w:tr>
      <w:tr w:rsidR="007D0AD7" w14:paraId="3436D953" w14:textId="77777777" w:rsidTr="007D0AD7">
        <w:tc>
          <w:tcPr>
            <w:tcW w:w="3720" w:type="dxa"/>
          </w:tcPr>
          <w:p w14:paraId="3D741485" w14:textId="77777777" w:rsidR="007D0AD7" w:rsidRDefault="007D0AD7">
            <w:pPr>
              <w:pStyle w:val="EndnotesAbbrev"/>
              <w:ind w:left="972"/>
            </w:pPr>
            <w:r>
              <w:t>Assembly</w:t>
            </w:r>
          </w:p>
        </w:tc>
        <w:tc>
          <w:tcPr>
            <w:tcW w:w="3652" w:type="dxa"/>
          </w:tcPr>
          <w:p w14:paraId="29441719" w14:textId="77777777" w:rsidR="007D0AD7" w:rsidRDefault="007D0AD7" w:rsidP="007D0AD7">
            <w:pPr>
              <w:pStyle w:val="EndnotesAbbrev"/>
            </w:pPr>
            <w:r>
              <w:t>reloc = relocated</w:t>
            </w:r>
          </w:p>
        </w:tc>
      </w:tr>
      <w:tr w:rsidR="007D0AD7" w14:paraId="5281273A" w14:textId="77777777" w:rsidTr="007D0AD7">
        <w:tc>
          <w:tcPr>
            <w:tcW w:w="3720" w:type="dxa"/>
          </w:tcPr>
          <w:p w14:paraId="373C0451" w14:textId="77777777" w:rsidR="007D0AD7" w:rsidRDefault="007D0AD7">
            <w:pPr>
              <w:pStyle w:val="EndnotesAbbrev"/>
            </w:pPr>
            <w:r>
              <w:t>div = division</w:t>
            </w:r>
          </w:p>
        </w:tc>
        <w:tc>
          <w:tcPr>
            <w:tcW w:w="3652" w:type="dxa"/>
          </w:tcPr>
          <w:p w14:paraId="147E75FD" w14:textId="77777777" w:rsidR="007D0AD7" w:rsidRDefault="007D0AD7" w:rsidP="007D0AD7">
            <w:pPr>
              <w:pStyle w:val="EndnotesAbbrev"/>
            </w:pPr>
            <w:r>
              <w:t>renum = renumbered</w:t>
            </w:r>
          </w:p>
        </w:tc>
      </w:tr>
      <w:tr w:rsidR="007D0AD7" w14:paraId="07362377" w14:textId="77777777" w:rsidTr="007D0AD7">
        <w:tc>
          <w:tcPr>
            <w:tcW w:w="3720" w:type="dxa"/>
          </w:tcPr>
          <w:p w14:paraId="3FCABE60" w14:textId="77777777" w:rsidR="007D0AD7" w:rsidRDefault="007D0AD7">
            <w:pPr>
              <w:pStyle w:val="EndnotesAbbrev"/>
            </w:pPr>
            <w:r>
              <w:t>exp = expires/expired</w:t>
            </w:r>
          </w:p>
        </w:tc>
        <w:tc>
          <w:tcPr>
            <w:tcW w:w="3652" w:type="dxa"/>
          </w:tcPr>
          <w:p w14:paraId="5FF64EB3" w14:textId="77777777" w:rsidR="007D0AD7" w:rsidRDefault="007D0AD7" w:rsidP="007D0AD7">
            <w:pPr>
              <w:pStyle w:val="EndnotesAbbrev"/>
            </w:pPr>
            <w:r>
              <w:t>R[X] = Republication No</w:t>
            </w:r>
          </w:p>
        </w:tc>
      </w:tr>
      <w:tr w:rsidR="007D0AD7" w14:paraId="0C1F0225" w14:textId="77777777" w:rsidTr="007D0AD7">
        <w:tc>
          <w:tcPr>
            <w:tcW w:w="3720" w:type="dxa"/>
          </w:tcPr>
          <w:p w14:paraId="42FB3810" w14:textId="77777777" w:rsidR="007D0AD7" w:rsidRDefault="007D0AD7">
            <w:pPr>
              <w:pStyle w:val="EndnotesAbbrev"/>
            </w:pPr>
            <w:r>
              <w:t>Gaz = gazette</w:t>
            </w:r>
          </w:p>
        </w:tc>
        <w:tc>
          <w:tcPr>
            <w:tcW w:w="3652" w:type="dxa"/>
          </w:tcPr>
          <w:p w14:paraId="3AA2A19E" w14:textId="77777777" w:rsidR="007D0AD7" w:rsidRDefault="007D0AD7" w:rsidP="007D0AD7">
            <w:pPr>
              <w:pStyle w:val="EndnotesAbbrev"/>
            </w:pPr>
            <w:r>
              <w:t>RI = reissue</w:t>
            </w:r>
          </w:p>
        </w:tc>
      </w:tr>
      <w:tr w:rsidR="007D0AD7" w14:paraId="4C06331D" w14:textId="77777777" w:rsidTr="007D0AD7">
        <w:tc>
          <w:tcPr>
            <w:tcW w:w="3720" w:type="dxa"/>
          </w:tcPr>
          <w:p w14:paraId="1CA1ED75" w14:textId="77777777" w:rsidR="007D0AD7" w:rsidRDefault="007D0AD7">
            <w:pPr>
              <w:pStyle w:val="EndnotesAbbrev"/>
            </w:pPr>
            <w:r>
              <w:t>hdg = heading</w:t>
            </w:r>
          </w:p>
        </w:tc>
        <w:tc>
          <w:tcPr>
            <w:tcW w:w="3652" w:type="dxa"/>
          </w:tcPr>
          <w:p w14:paraId="0B1F54D5" w14:textId="77777777" w:rsidR="007D0AD7" w:rsidRDefault="007D0AD7" w:rsidP="007D0AD7">
            <w:pPr>
              <w:pStyle w:val="EndnotesAbbrev"/>
            </w:pPr>
            <w:r>
              <w:t>s = section/subsection</w:t>
            </w:r>
          </w:p>
        </w:tc>
      </w:tr>
      <w:tr w:rsidR="007D0AD7" w14:paraId="67B7FDE0" w14:textId="77777777" w:rsidTr="007D0AD7">
        <w:tc>
          <w:tcPr>
            <w:tcW w:w="3720" w:type="dxa"/>
          </w:tcPr>
          <w:p w14:paraId="24E3C12B" w14:textId="77777777" w:rsidR="007D0AD7" w:rsidRDefault="007D0AD7">
            <w:pPr>
              <w:pStyle w:val="EndnotesAbbrev"/>
            </w:pPr>
            <w:r>
              <w:t>IA = Interpretation Act 1967</w:t>
            </w:r>
          </w:p>
        </w:tc>
        <w:tc>
          <w:tcPr>
            <w:tcW w:w="3652" w:type="dxa"/>
          </w:tcPr>
          <w:p w14:paraId="50765C19" w14:textId="77777777" w:rsidR="007D0AD7" w:rsidRDefault="007D0AD7" w:rsidP="007D0AD7">
            <w:pPr>
              <w:pStyle w:val="EndnotesAbbrev"/>
            </w:pPr>
            <w:r>
              <w:t>sch = schedule</w:t>
            </w:r>
          </w:p>
        </w:tc>
      </w:tr>
      <w:tr w:rsidR="007D0AD7" w14:paraId="091C4127" w14:textId="77777777" w:rsidTr="007D0AD7">
        <w:tc>
          <w:tcPr>
            <w:tcW w:w="3720" w:type="dxa"/>
          </w:tcPr>
          <w:p w14:paraId="18936F91" w14:textId="77777777" w:rsidR="007D0AD7" w:rsidRDefault="007D0AD7">
            <w:pPr>
              <w:pStyle w:val="EndnotesAbbrev"/>
            </w:pPr>
            <w:r>
              <w:t>ins = inserted/added</w:t>
            </w:r>
          </w:p>
        </w:tc>
        <w:tc>
          <w:tcPr>
            <w:tcW w:w="3652" w:type="dxa"/>
          </w:tcPr>
          <w:p w14:paraId="6B2BC472" w14:textId="77777777" w:rsidR="007D0AD7" w:rsidRDefault="007D0AD7" w:rsidP="007D0AD7">
            <w:pPr>
              <w:pStyle w:val="EndnotesAbbrev"/>
            </w:pPr>
            <w:r>
              <w:t>sdiv = subdivision</w:t>
            </w:r>
          </w:p>
        </w:tc>
      </w:tr>
      <w:tr w:rsidR="007D0AD7" w14:paraId="1A55888F" w14:textId="77777777" w:rsidTr="007D0AD7">
        <w:tc>
          <w:tcPr>
            <w:tcW w:w="3720" w:type="dxa"/>
          </w:tcPr>
          <w:p w14:paraId="1BFC32D6" w14:textId="77777777" w:rsidR="007D0AD7" w:rsidRDefault="007D0AD7">
            <w:pPr>
              <w:pStyle w:val="EndnotesAbbrev"/>
            </w:pPr>
            <w:r>
              <w:t>LA = Legislation Act 2001</w:t>
            </w:r>
          </w:p>
        </w:tc>
        <w:tc>
          <w:tcPr>
            <w:tcW w:w="3652" w:type="dxa"/>
          </w:tcPr>
          <w:p w14:paraId="35370207" w14:textId="77777777" w:rsidR="007D0AD7" w:rsidRDefault="007D0AD7" w:rsidP="007D0AD7">
            <w:pPr>
              <w:pStyle w:val="EndnotesAbbrev"/>
            </w:pPr>
            <w:r>
              <w:t>SL = Subordinate law</w:t>
            </w:r>
          </w:p>
        </w:tc>
      </w:tr>
      <w:tr w:rsidR="007D0AD7" w14:paraId="6F204D08" w14:textId="77777777" w:rsidTr="007D0AD7">
        <w:tc>
          <w:tcPr>
            <w:tcW w:w="3720" w:type="dxa"/>
          </w:tcPr>
          <w:p w14:paraId="5E648A66" w14:textId="77777777" w:rsidR="007D0AD7" w:rsidRDefault="007D0AD7">
            <w:pPr>
              <w:pStyle w:val="EndnotesAbbrev"/>
            </w:pPr>
            <w:r>
              <w:t>LR = legislation register</w:t>
            </w:r>
          </w:p>
        </w:tc>
        <w:tc>
          <w:tcPr>
            <w:tcW w:w="3652" w:type="dxa"/>
          </w:tcPr>
          <w:p w14:paraId="521E4A96" w14:textId="77777777" w:rsidR="007D0AD7" w:rsidRDefault="007D0AD7" w:rsidP="007D0AD7">
            <w:pPr>
              <w:pStyle w:val="EndnotesAbbrev"/>
            </w:pPr>
            <w:r>
              <w:t>sub = substituted</w:t>
            </w:r>
          </w:p>
        </w:tc>
      </w:tr>
      <w:tr w:rsidR="007D0AD7" w14:paraId="57A58091" w14:textId="77777777" w:rsidTr="007D0AD7">
        <w:tc>
          <w:tcPr>
            <w:tcW w:w="3720" w:type="dxa"/>
          </w:tcPr>
          <w:p w14:paraId="4538255D" w14:textId="77777777" w:rsidR="007D0AD7" w:rsidRDefault="007D0AD7">
            <w:pPr>
              <w:pStyle w:val="EndnotesAbbrev"/>
            </w:pPr>
            <w:r>
              <w:t>LRA = Legislation (Republication) Act 1996</w:t>
            </w:r>
          </w:p>
        </w:tc>
        <w:tc>
          <w:tcPr>
            <w:tcW w:w="3652" w:type="dxa"/>
          </w:tcPr>
          <w:p w14:paraId="15FE4B90" w14:textId="77777777" w:rsidR="007D0AD7" w:rsidRDefault="007D0AD7" w:rsidP="007D0AD7">
            <w:pPr>
              <w:pStyle w:val="EndnotesAbbrev"/>
            </w:pPr>
            <w:r w:rsidRPr="00CC02A0">
              <w:rPr>
                <w:rStyle w:val="charUnderline"/>
              </w:rPr>
              <w:t>underlining</w:t>
            </w:r>
            <w:r>
              <w:t xml:space="preserve"> = whole or part not commenced</w:t>
            </w:r>
          </w:p>
        </w:tc>
      </w:tr>
      <w:tr w:rsidR="007D0AD7" w14:paraId="5C76ACB7" w14:textId="77777777" w:rsidTr="007D0AD7">
        <w:tc>
          <w:tcPr>
            <w:tcW w:w="3720" w:type="dxa"/>
          </w:tcPr>
          <w:p w14:paraId="03422FCB" w14:textId="77777777" w:rsidR="007D0AD7" w:rsidRDefault="007D0AD7">
            <w:pPr>
              <w:pStyle w:val="EndnotesAbbrev"/>
            </w:pPr>
            <w:r>
              <w:t>mod = modified/modification</w:t>
            </w:r>
          </w:p>
        </w:tc>
        <w:tc>
          <w:tcPr>
            <w:tcW w:w="3652" w:type="dxa"/>
          </w:tcPr>
          <w:p w14:paraId="1D302E8E" w14:textId="77777777" w:rsidR="007D0AD7" w:rsidRDefault="007D0AD7" w:rsidP="007D0AD7">
            <w:pPr>
              <w:pStyle w:val="EndnotesAbbrev"/>
              <w:ind w:left="1073"/>
            </w:pPr>
            <w:r>
              <w:t>or to be expired</w:t>
            </w:r>
          </w:p>
        </w:tc>
      </w:tr>
    </w:tbl>
    <w:p w14:paraId="4FCCE2FD" w14:textId="77777777" w:rsidR="00452380" w:rsidRDefault="00452380">
      <w:pPr>
        <w:pStyle w:val="PageBreak"/>
      </w:pPr>
      <w:r>
        <w:br w:type="page"/>
      </w:r>
    </w:p>
    <w:p w14:paraId="022CDD14" w14:textId="77777777" w:rsidR="00452380" w:rsidRPr="002D2EEF" w:rsidRDefault="00452380">
      <w:pPr>
        <w:pStyle w:val="Endnote2"/>
      </w:pPr>
      <w:bookmarkStart w:id="122" w:name="_Toc47703229"/>
      <w:r w:rsidRPr="002D2EEF">
        <w:rPr>
          <w:rStyle w:val="charTableNo"/>
        </w:rPr>
        <w:lastRenderedPageBreak/>
        <w:t>3</w:t>
      </w:r>
      <w:r>
        <w:rPr>
          <w:color w:val="000000"/>
        </w:rPr>
        <w:tab/>
      </w:r>
      <w:r w:rsidRPr="002D2EEF">
        <w:rPr>
          <w:rStyle w:val="charTableText"/>
        </w:rPr>
        <w:t>Legislation history</w:t>
      </w:r>
      <w:bookmarkEnd w:id="122"/>
    </w:p>
    <w:p w14:paraId="0E2A0197" w14:textId="7058B590" w:rsidR="00452380" w:rsidRDefault="00E1360D">
      <w:pPr>
        <w:pStyle w:val="EndNoteTextEPS"/>
      </w:pPr>
      <w:r w:rsidRPr="00E1360D">
        <w:t xml:space="preserve">The </w:t>
      </w:r>
      <w:r w:rsidRPr="00E1360D">
        <w:rPr>
          <w:rStyle w:val="charItals"/>
        </w:rPr>
        <w:t>Public Trustee and Guardian Act 1985</w:t>
      </w:r>
      <w:r w:rsidR="00452380">
        <w:t xml:space="preserve"> was originally a Commonwealth ordinance—the </w:t>
      </w:r>
      <w:hyperlink r:id="rId90" w:tooltip="Ord1985-8" w:history="1">
        <w:r w:rsidR="00CC02A0" w:rsidRPr="00CC02A0">
          <w:rPr>
            <w:rStyle w:val="charCitHyperlinkItal"/>
          </w:rPr>
          <w:t>Public Trustee Ordinance 1985</w:t>
        </w:r>
      </w:hyperlink>
      <w:r w:rsidR="00452380">
        <w:t xml:space="preserve"> (Cwlth).</w:t>
      </w:r>
    </w:p>
    <w:p w14:paraId="7C8BAF9B" w14:textId="163A5478" w:rsidR="00452380" w:rsidRDefault="00452380">
      <w:pPr>
        <w:pStyle w:val="EndNoteTextEPS"/>
      </w:pPr>
      <w:r>
        <w:rPr>
          <w:snapToGrid w:val="0"/>
        </w:rPr>
        <w:t xml:space="preserve">The </w:t>
      </w:r>
      <w:hyperlink r:id="rId91" w:tooltip="Act 1988 No 106 (Cwlth)" w:history="1">
        <w:r w:rsidR="00CC02A0" w:rsidRPr="00CC02A0">
          <w:rPr>
            <w:rStyle w:val="charCitHyperlinkItal"/>
          </w:rPr>
          <w:t>Australian Capital Territory (Self-Government) Act 1988</w:t>
        </w:r>
      </w:hyperlink>
      <w:r w:rsidRPr="00CC02A0">
        <w:rPr>
          <w:rStyle w:val="charItals"/>
        </w:rPr>
        <w:t xml:space="preserve"> </w:t>
      </w:r>
      <w:r>
        <w:rPr>
          <w:snapToGrid w:val="0"/>
        </w:rPr>
        <w:t>(Cwlth), s 34 (4) converted most former Commonwealth ordinances in force in the ACT into ACT enactments.</w:t>
      </w:r>
      <w:r>
        <w:t xml:space="preserve"> This allowed the ACT Legislative Assembly to amend and repeal the laws. This Act was converted into an ACT enactment on 11 May 1989 (self-government day).</w:t>
      </w:r>
    </w:p>
    <w:p w14:paraId="15DCD588" w14:textId="34693AEB" w:rsidR="00452380" w:rsidRDefault="00452380">
      <w:pPr>
        <w:pStyle w:val="EndNoteTextEPS"/>
      </w:pPr>
      <w:r>
        <w:t xml:space="preserve">As with most ordinances in force in the ACT, the </w:t>
      </w:r>
      <w:r w:rsidRPr="00AB0DE3">
        <w:t xml:space="preserve">name was changed from </w:t>
      </w:r>
      <w:r w:rsidRPr="00AB0DE3">
        <w:rPr>
          <w:rStyle w:val="charItals"/>
        </w:rPr>
        <w:t>Ordinance</w:t>
      </w:r>
      <w:r w:rsidRPr="00AB0DE3">
        <w:t xml:space="preserve"> to </w:t>
      </w:r>
      <w:r w:rsidRPr="00AB0DE3">
        <w:rPr>
          <w:rStyle w:val="charItals"/>
        </w:rPr>
        <w:t>Act</w:t>
      </w:r>
      <w:r w:rsidRPr="00AB0DE3">
        <w:t xml:space="preserve"> by the </w:t>
      </w:r>
      <w:hyperlink r:id="rId92" w:tooltip="A1989-21" w:history="1">
        <w:r w:rsidR="00AB0DE3" w:rsidRPr="0002499E">
          <w:rPr>
            <w:rStyle w:val="charCitHyperlinkItal"/>
          </w:rPr>
          <w:t>Self-Government (Citation of Laws) Act 1989</w:t>
        </w:r>
      </w:hyperlink>
      <w:r w:rsidRPr="00AB0DE3">
        <w:rPr>
          <w:rStyle w:val="charItals"/>
        </w:rPr>
        <w:t xml:space="preserve"> </w:t>
      </w:r>
      <w:r w:rsidR="00CC02A0" w:rsidRPr="00AB0DE3">
        <w:rPr>
          <w:rStyle w:val="charCitHyperlinkAbbrev"/>
          <w:color w:val="auto"/>
        </w:rPr>
        <w:t>A1989</w:t>
      </w:r>
      <w:r w:rsidR="00CC02A0" w:rsidRPr="00AB0DE3">
        <w:rPr>
          <w:rStyle w:val="charCitHyperlinkAbbrev"/>
          <w:color w:val="auto"/>
        </w:rPr>
        <w:noBreakHyphen/>
        <w:t>21</w:t>
      </w:r>
      <w:r w:rsidRPr="00AB0DE3">
        <w:t>, s</w:t>
      </w:r>
      <w:r>
        <w:t xml:space="preserve"> 5 on 11 May 1989 (self-government day).</w:t>
      </w:r>
      <w:r w:rsidR="00182656">
        <w:t xml:space="preserve"> </w:t>
      </w:r>
      <w:r w:rsidR="00182656" w:rsidRPr="00E1360D">
        <w:t xml:space="preserve">The Act was later renamed by the </w:t>
      </w:r>
      <w:hyperlink r:id="rId93" w:tooltip="A2016-1" w:history="1">
        <w:r w:rsidR="00182656" w:rsidRPr="00E1360D">
          <w:rPr>
            <w:rStyle w:val="charCitHyperlinkItal"/>
          </w:rPr>
          <w:t>Protection of Rights (Services) Legislation Amendment Act 2016</w:t>
        </w:r>
      </w:hyperlink>
      <w:r w:rsidR="00E1360D" w:rsidRPr="00E1360D">
        <w:t xml:space="preserve"> A2016-1 (see s </w:t>
      </w:r>
      <w:r w:rsidR="00182656" w:rsidRPr="00E1360D">
        <w:t>41).</w:t>
      </w:r>
    </w:p>
    <w:p w14:paraId="53F87E93" w14:textId="44060E3B" w:rsidR="00452380" w:rsidRDefault="00452380">
      <w:pPr>
        <w:pStyle w:val="EndNoteTextEPS"/>
      </w:pPr>
      <w:r>
        <w:t xml:space="preserve">Before 11 May 1989, ordinances commenced on their notification day unless otherwise stated (see </w:t>
      </w:r>
      <w:hyperlink r:id="rId94" w:tooltip="Act 1910 No 25 (Cwlth)" w:history="1">
        <w:r w:rsidR="00CC02A0" w:rsidRPr="00CC02A0">
          <w:rPr>
            <w:rStyle w:val="charCitHyperlinkItal"/>
          </w:rPr>
          <w:t>Seat of Government (Administration) Act 1910</w:t>
        </w:r>
      </w:hyperlink>
      <w:r>
        <w:rPr>
          <w:rStyle w:val="charItals"/>
        </w:rPr>
        <w:t xml:space="preserve"> </w:t>
      </w:r>
      <w:r>
        <w:t>(Cwlth), s 12).</w:t>
      </w:r>
      <w:r w:rsidR="00182656">
        <w:t xml:space="preserve"> </w:t>
      </w:r>
    </w:p>
    <w:p w14:paraId="7F1CA1C5" w14:textId="375CC480" w:rsidR="00452380" w:rsidRDefault="00452380">
      <w:pPr>
        <w:pStyle w:val="EndNoteTextEPS"/>
      </w:pPr>
      <w:r>
        <w:t xml:space="preserve">After 11 May 1989 and before 10 November 1999, Acts commenced on their notification day unless otherwise stated (see </w:t>
      </w:r>
      <w:hyperlink r:id="rId95" w:tooltip="Act 1988 No 106 (Cwlth)" w:history="1">
        <w:r w:rsidR="00CC02A0" w:rsidRPr="00CC02A0">
          <w:rPr>
            <w:rStyle w:val="charCitHyperlinkItal"/>
          </w:rPr>
          <w:t>Australian Capital Territory (Self-Government) Act 1988</w:t>
        </w:r>
      </w:hyperlink>
      <w:r>
        <w:t xml:space="preserve"> (Cwlth) s 25).</w:t>
      </w:r>
    </w:p>
    <w:p w14:paraId="0876F0A4" w14:textId="77777777" w:rsidR="00452380" w:rsidRDefault="00452380">
      <w:pPr>
        <w:pStyle w:val="Endnote3"/>
      </w:pPr>
      <w:r>
        <w:tab/>
        <w:t>Legislation before becoming Territory enactment</w:t>
      </w:r>
    </w:p>
    <w:p w14:paraId="55FA709C" w14:textId="77777777" w:rsidR="00452380" w:rsidRPr="00CC02A0" w:rsidRDefault="00452380">
      <w:pPr>
        <w:pStyle w:val="NewAct"/>
        <w:rPr>
          <w:rFonts w:cs="Arial"/>
        </w:rPr>
      </w:pPr>
      <w:r w:rsidRPr="00CC02A0">
        <w:rPr>
          <w:rFonts w:cs="Arial"/>
        </w:rPr>
        <w:t>Public Trustee</w:t>
      </w:r>
      <w:r w:rsidR="005D29C3">
        <w:rPr>
          <w:rFonts w:cs="Arial"/>
        </w:rPr>
        <w:t xml:space="preserve"> and Guardian</w:t>
      </w:r>
      <w:r w:rsidRPr="00CC02A0">
        <w:rPr>
          <w:rFonts w:cs="Arial"/>
        </w:rPr>
        <w:t xml:space="preserve"> Act 1985</w:t>
      </w:r>
      <w:r w:rsidR="00CC02A0">
        <w:rPr>
          <w:rFonts w:cs="Arial"/>
        </w:rPr>
        <w:t xml:space="preserve"> A1985</w:t>
      </w:r>
      <w:r w:rsidR="00CC02A0">
        <w:rPr>
          <w:rFonts w:cs="Arial"/>
        </w:rPr>
        <w:noBreakHyphen/>
        <w:t xml:space="preserve">8 </w:t>
      </w:r>
    </w:p>
    <w:p w14:paraId="03BEF0E2" w14:textId="77777777" w:rsidR="00452380" w:rsidRDefault="00452380">
      <w:pPr>
        <w:pStyle w:val="Actdetails"/>
        <w:keepNext/>
      </w:pPr>
      <w:r>
        <w:t>notified 8 March 1985</w:t>
      </w:r>
    </w:p>
    <w:p w14:paraId="4F2BCA45" w14:textId="77777777" w:rsidR="00452380" w:rsidRDefault="00452380">
      <w:pPr>
        <w:pStyle w:val="Actdetails"/>
        <w:keepNext/>
      </w:pPr>
      <w:r>
        <w:t>s 1, s 2 commenced 8 Mar 1985</w:t>
      </w:r>
    </w:p>
    <w:p w14:paraId="5DFB8D6F" w14:textId="77777777" w:rsidR="00452380" w:rsidRDefault="00452380">
      <w:pPr>
        <w:pStyle w:val="Actdetails"/>
      </w:pPr>
      <w:r>
        <w:t>remainder commenced 28 October 1985 (Cwlth Gaz 1985 No G42)</w:t>
      </w:r>
    </w:p>
    <w:p w14:paraId="166DC966" w14:textId="77777777" w:rsidR="00452380" w:rsidRPr="00CC02A0" w:rsidRDefault="00452380">
      <w:pPr>
        <w:pStyle w:val="Asamby"/>
        <w:rPr>
          <w:rFonts w:cs="Arial"/>
        </w:rPr>
      </w:pPr>
      <w:r w:rsidRPr="00CC02A0">
        <w:rPr>
          <w:rFonts w:cs="Arial"/>
        </w:rPr>
        <w:t>as amended by</w:t>
      </w:r>
    </w:p>
    <w:p w14:paraId="0CD3FB04" w14:textId="7CEB3EE2" w:rsidR="00452380" w:rsidRPr="00CC02A0" w:rsidRDefault="00E81B8B">
      <w:pPr>
        <w:pStyle w:val="NewAct"/>
        <w:rPr>
          <w:rFonts w:cs="Arial"/>
        </w:rPr>
      </w:pPr>
      <w:hyperlink r:id="rId96" w:tooltip="Ord1985-67" w:history="1">
        <w:r w:rsidR="00CC02A0" w:rsidRPr="00CC02A0">
          <w:rPr>
            <w:rStyle w:val="charCitHyperlinkAbbrev"/>
          </w:rPr>
          <w:t>Magistrates Court Ordinance 1985</w:t>
        </w:r>
      </w:hyperlink>
      <w:r w:rsidR="00CC02A0">
        <w:rPr>
          <w:rFonts w:cs="Arial"/>
        </w:rPr>
        <w:t xml:space="preserve"> Ord1985</w:t>
      </w:r>
      <w:r w:rsidR="00CC02A0">
        <w:rPr>
          <w:rFonts w:cs="Arial"/>
        </w:rPr>
        <w:noBreakHyphen/>
        <w:t xml:space="preserve">67 </w:t>
      </w:r>
    </w:p>
    <w:p w14:paraId="3B517B54" w14:textId="77777777" w:rsidR="00452380" w:rsidRDefault="00452380">
      <w:pPr>
        <w:pStyle w:val="Actdetails"/>
        <w:keepNext/>
      </w:pPr>
      <w:r>
        <w:t>notified 19 December 1985</w:t>
      </w:r>
    </w:p>
    <w:p w14:paraId="3FF52C2B" w14:textId="77777777" w:rsidR="00452380" w:rsidRDefault="00452380">
      <w:pPr>
        <w:pStyle w:val="Actdetails"/>
      </w:pPr>
      <w:r>
        <w:t>commenced 1 February 1986 (Cwlth Gaz 1986 No G3)</w:t>
      </w:r>
    </w:p>
    <w:p w14:paraId="3BAC419E" w14:textId="67D862E1" w:rsidR="00452380" w:rsidRPr="00CC02A0" w:rsidRDefault="00E81B8B">
      <w:pPr>
        <w:pStyle w:val="NewAct"/>
        <w:rPr>
          <w:rFonts w:cs="Arial"/>
        </w:rPr>
      </w:pPr>
      <w:hyperlink r:id="rId97" w:tooltip="Ord1987-37" w:history="1">
        <w:r w:rsidR="00CC02A0" w:rsidRPr="00CC02A0">
          <w:rPr>
            <w:rStyle w:val="charCitHyperlinkAbbrev"/>
          </w:rPr>
          <w:t>Administrative Arrangements (Consequential Amendments) Ordinance 1987</w:t>
        </w:r>
      </w:hyperlink>
      <w:r w:rsidR="00CC02A0">
        <w:rPr>
          <w:rFonts w:cs="Arial"/>
        </w:rPr>
        <w:t xml:space="preserve"> Ord1987</w:t>
      </w:r>
      <w:r w:rsidR="00CC02A0">
        <w:rPr>
          <w:rFonts w:cs="Arial"/>
        </w:rPr>
        <w:noBreakHyphen/>
        <w:t xml:space="preserve">37 </w:t>
      </w:r>
      <w:r w:rsidR="00452380" w:rsidRPr="00CC02A0">
        <w:rPr>
          <w:rFonts w:cs="Arial"/>
        </w:rPr>
        <w:t>s 6</w:t>
      </w:r>
    </w:p>
    <w:p w14:paraId="5A5E15A0" w14:textId="77777777" w:rsidR="00452380" w:rsidRDefault="00452380">
      <w:pPr>
        <w:pStyle w:val="Actdetails"/>
        <w:keepNext/>
      </w:pPr>
      <w:r>
        <w:t>notified 24 July 1987</w:t>
      </w:r>
    </w:p>
    <w:p w14:paraId="6670830C" w14:textId="77777777" w:rsidR="00452380" w:rsidRDefault="00452380">
      <w:pPr>
        <w:pStyle w:val="Actdetails"/>
      </w:pPr>
      <w:r>
        <w:t>s 6 commenced 24 July 1987</w:t>
      </w:r>
    </w:p>
    <w:p w14:paraId="05606118" w14:textId="73563876" w:rsidR="00452380" w:rsidRPr="00CC02A0" w:rsidRDefault="00E81B8B">
      <w:pPr>
        <w:pStyle w:val="NewAct"/>
        <w:rPr>
          <w:rFonts w:cs="Arial"/>
        </w:rPr>
      </w:pPr>
      <w:hyperlink r:id="rId98" w:tooltip="Ord1989-38" w:history="1">
        <w:r w:rsidR="00CC02A0" w:rsidRPr="00CC02A0">
          <w:rPr>
            <w:rStyle w:val="charCitHyperlinkAbbrev"/>
          </w:rPr>
          <w:t>Self-Government (Consequential Amendments) Ordinance 1989</w:t>
        </w:r>
      </w:hyperlink>
      <w:r w:rsidR="00CC02A0">
        <w:rPr>
          <w:rFonts w:cs="Arial"/>
        </w:rPr>
        <w:t xml:space="preserve"> Ord1989</w:t>
      </w:r>
      <w:r w:rsidR="00CC02A0">
        <w:rPr>
          <w:rFonts w:cs="Arial"/>
        </w:rPr>
        <w:noBreakHyphen/>
        <w:t xml:space="preserve">38 </w:t>
      </w:r>
      <w:r w:rsidR="00452380" w:rsidRPr="00CC02A0">
        <w:rPr>
          <w:rFonts w:cs="Arial"/>
        </w:rPr>
        <w:t>sch 1</w:t>
      </w:r>
    </w:p>
    <w:p w14:paraId="5D798140" w14:textId="77777777" w:rsidR="00452380" w:rsidRDefault="00452380">
      <w:pPr>
        <w:pStyle w:val="Actdetails"/>
        <w:keepNext/>
      </w:pPr>
      <w:r>
        <w:t>notified 10 May 1989 (Cwlth Gaz 1989 No S160)</w:t>
      </w:r>
    </w:p>
    <w:p w14:paraId="1960628C" w14:textId="77777777" w:rsidR="00452380" w:rsidRDefault="00452380">
      <w:pPr>
        <w:pStyle w:val="Actdetails"/>
        <w:keepNext/>
      </w:pPr>
      <w:r>
        <w:t>s 1, s 2 commenced 10 May 1989 (s 2 (1))</w:t>
      </w:r>
    </w:p>
    <w:p w14:paraId="21B156B9" w14:textId="77777777" w:rsidR="00452380" w:rsidRDefault="00452380">
      <w:pPr>
        <w:pStyle w:val="Actdetails"/>
      </w:pPr>
      <w:r>
        <w:t>sch 1 commenced 11 May 1989 (s 2 (2) and Cwlth Gaz 1989 No S164)</w:t>
      </w:r>
    </w:p>
    <w:p w14:paraId="2B58C416" w14:textId="4DC10831" w:rsidR="00452380" w:rsidRPr="00CC02A0" w:rsidRDefault="00E81B8B">
      <w:pPr>
        <w:pStyle w:val="NewAct"/>
        <w:rPr>
          <w:rFonts w:cs="Arial"/>
        </w:rPr>
      </w:pPr>
      <w:hyperlink r:id="rId99" w:tooltip="Ord1989-50" w:history="1">
        <w:r w:rsidR="00CC02A0" w:rsidRPr="00CC02A0">
          <w:rPr>
            <w:rStyle w:val="charCitHyperlinkAbbrev"/>
          </w:rPr>
          <w:t>Remuneration (Miscellaneous Amendments) Ordinance 1989</w:t>
        </w:r>
      </w:hyperlink>
      <w:r w:rsidR="00CC02A0">
        <w:rPr>
          <w:rFonts w:cs="Arial"/>
        </w:rPr>
        <w:t xml:space="preserve"> Ord1989</w:t>
      </w:r>
      <w:r w:rsidR="00CC02A0">
        <w:rPr>
          <w:rFonts w:cs="Arial"/>
        </w:rPr>
        <w:noBreakHyphen/>
        <w:t xml:space="preserve">50 </w:t>
      </w:r>
      <w:r w:rsidR="00452380" w:rsidRPr="00CC02A0">
        <w:rPr>
          <w:rFonts w:cs="Arial"/>
        </w:rPr>
        <w:t>sch</w:t>
      </w:r>
    </w:p>
    <w:p w14:paraId="07674169" w14:textId="77777777" w:rsidR="00452380" w:rsidRDefault="00452380">
      <w:pPr>
        <w:pStyle w:val="Actdetails"/>
        <w:keepNext/>
      </w:pPr>
      <w:r>
        <w:t>notified 10 May 1989</w:t>
      </w:r>
    </w:p>
    <w:p w14:paraId="1F44FC37" w14:textId="77777777" w:rsidR="00452380" w:rsidRDefault="00452380">
      <w:pPr>
        <w:pStyle w:val="Actdetails"/>
      </w:pPr>
      <w:r>
        <w:t>commenced 10 May 1989</w:t>
      </w:r>
    </w:p>
    <w:p w14:paraId="348C7DC2" w14:textId="77777777" w:rsidR="00452380" w:rsidRDefault="00452380">
      <w:pPr>
        <w:pStyle w:val="Endnote3"/>
      </w:pPr>
      <w:r>
        <w:tab/>
        <w:t>Legislation after becoming Territory enactment</w:t>
      </w:r>
    </w:p>
    <w:p w14:paraId="0CC142A9" w14:textId="01642D6D" w:rsidR="00452380" w:rsidRPr="00CC02A0" w:rsidRDefault="00E81B8B">
      <w:pPr>
        <w:pStyle w:val="NewAct"/>
        <w:rPr>
          <w:rFonts w:cs="Arial"/>
        </w:rPr>
      </w:pPr>
      <w:hyperlink r:id="rId100" w:tooltip="A1990-25" w:history="1">
        <w:r w:rsidR="00CC02A0" w:rsidRPr="00CC02A0">
          <w:rPr>
            <w:rStyle w:val="charCitHyperlinkAbbrev"/>
          </w:rPr>
          <w:t>Statutory Authorities (Audit Arrangements) Act 1990</w:t>
        </w:r>
      </w:hyperlink>
      <w:r w:rsidR="00CC02A0">
        <w:rPr>
          <w:rFonts w:cs="Arial"/>
        </w:rPr>
        <w:t xml:space="preserve"> A1990</w:t>
      </w:r>
      <w:r w:rsidR="00CC02A0">
        <w:rPr>
          <w:rFonts w:cs="Arial"/>
        </w:rPr>
        <w:noBreakHyphen/>
        <w:t xml:space="preserve">25 </w:t>
      </w:r>
      <w:r w:rsidR="00452380" w:rsidRPr="00CC02A0">
        <w:rPr>
          <w:rFonts w:cs="Arial"/>
        </w:rPr>
        <w:t>pt 13</w:t>
      </w:r>
    </w:p>
    <w:p w14:paraId="6D27164C" w14:textId="77777777" w:rsidR="00452380" w:rsidRDefault="00452380">
      <w:pPr>
        <w:pStyle w:val="Actdetails"/>
        <w:keepNext/>
      </w:pPr>
      <w:r>
        <w:t>notified 22 June 1990 (</w:t>
      </w:r>
      <w:r w:rsidR="00CC02A0" w:rsidRPr="004D78E8">
        <w:t>Gaz 1990 No S29</w:t>
      </w:r>
      <w:r>
        <w:t>)</w:t>
      </w:r>
    </w:p>
    <w:p w14:paraId="0F8F57B3" w14:textId="77777777" w:rsidR="00452380" w:rsidRDefault="00452380">
      <w:pPr>
        <w:pStyle w:val="Actdetails"/>
        <w:keepNext/>
      </w:pPr>
      <w:r>
        <w:t>s 1, s 2 commenced 22 June 1990 (s 2 (1))</w:t>
      </w:r>
    </w:p>
    <w:p w14:paraId="09242BB2" w14:textId="77777777" w:rsidR="00452380" w:rsidRDefault="00452380">
      <w:pPr>
        <w:pStyle w:val="Actdetails"/>
      </w:pPr>
      <w:r>
        <w:t xml:space="preserve">pt 13 commenced 22 June 1990 (s 2 (2) and </w:t>
      </w:r>
      <w:r w:rsidR="00CC02A0" w:rsidRPr="004D78E8">
        <w:t>Gaz 1990 No S35</w:t>
      </w:r>
      <w:r>
        <w:t>)</w:t>
      </w:r>
    </w:p>
    <w:p w14:paraId="4BAD11F2" w14:textId="7B2F581B" w:rsidR="00452380" w:rsidRPr="00CC02A0" w:rsidRDefault="00E81B8B">
      <w:pPr>
        <w:pStyle w:val="NewAct"/>
        <w:rPr>
          <w:rFonts w:cs="Arial"/>
        </w:rPr>
      </w:pPr>
      <w:hyperlink r:id="rId101" w:tooltip="A1991-21" w:history="1">
        <w:r w:rsidR="00CC02A0" w:rsidRPr="00CC02A0">
          <w:rPr>
            <w:rStyle w:val="charCitHyperlinkAbbrev"/>
          </w:rPr>
          <w:t>Public Trustee (Amendment) Act 1991</w:t>
        </w:r>
      </w:hyperlink>
      <w:r w:rsidR="00CC02A0">
        <w:rPr>
          <w:rFonts w:cs="Arial"/>
        </w:rPr>
        <w:t xml:space="preserve"> A1991</w:t>
      </w:r>
      <w:r w:rsidR="00CC02A0">
        <w:rPr>
          <w:rFonts w:cs="Arial"/>
        </w:rPr>
        <w:noBreakHyphen/>
        <w:t xml:space="preserve">21 </w:t>
      </w:r>
    </w:p>
    <w:p w14:paraId="4996594A" w14:textId="77777777" w:rsidR="00452380" w:rsidRDefault="00452380">
      <w:pPr>
        <w:pStyle w:val="Actdetails"/>
        <w:keepNext/>
      </w:pPr>
      <w:r>
        <w:t>notified 10 May 1991 (</w:t>
      </w:r>
      <w:r w:rsidR="00CC02A0" w:rsidRPr="004D78E8">
        <w:t>Gaz 1991 No S36</w:t>
      </w:r>
      <w:r>
        <w:t>)</w:t>
      </w:r>
    </w:p>
    <w:p w14:paraId="27EC46B3" w14:textId="77777777" w:rsidR="00452380" w:rsidRDefault="00452380">
      <w:pPr>
        <w:pStyle w:val="Actdetails"/>
      </w:pPr>
      <w:r>
        <w:t>commenced 10 May 1991 (s 2)</w:t>
      </w:r>
    </w:p>
    <w:p w14:paraId="2E60FA33" w14:textId="6253F5C6" w:rsidR="00452380" w:rsidRPr="00CC02A0" w:rsidRDefault="00E81B8B">
      <w:pPr>
        <w:pStyle w:val="NewAct"/>
        <w:rPr>
          <w:rFonts w:cs="Arial"/>
        </w:rPr>
      </w:pPr>
      <w:hyperlink r:id="rId102" w:tooltip="A1991-91" w:history="1">
        <w:r w:rsidR="00CC02A0" w:rsidRPr="00CC02A0">
          <w:rPr>
            <w:rStyle w:val="charCitHyperlinkAbbrev"/>
          </w:rPr>
          <w:t>Public Trustee (Amendment) Act (No 2) 1991</w:t>
        </w:r>
      </w:hyperlink>
      <w:r w:rsidR="00CC02A0">
        <w:rPr>
          <w:rFonts w:cs="Arial"/>
        </w:rPr>
        <w:t xml:space="preserve"> A1991</w:t>
      </w:r>
      <w:r w:rsidR="00CC02A0">
        <w:rPr>
          <w:rFonts w:cs="Arial"/>
        </w:rPr>
        <w:noBreakHyphen/>
        <w:t xml:space="preserve">91 </w:t>
      </w:r>
    </w:p>
    <w:p w14:paraId="596B40B5" w14:textId="77777777" w:rsidR="00452380" w:rsidRDefault="00452380">
      <w:pPr>
        <w:pStyle w:val="Actdetails"/>
        <w:keepNext/>
      </w:pPr>
      <w:r>
        <w:t>notified 24 December 1991 (</w:t>
      </w:r>
      <w:r w:rsidR="00CC02A0" w:rsidRPr="004D78E8">
        <w:t>Gaz 1991 No S155</w:t>
      </w:r>
      <w:r>
        <w:t>)</w:t>
      </w:r>
    </w:p>
    <w:p w14:paraId="029E32DA" w14:textId="77777777" w:rsidR="00452380" w:rsidRDefault="00452380">
      <w:pPr>
        <w:pStyle w:val="Actdetails"/>
      </w:pPr>
      <w:r>
        <w:t>commenced 24 December 1991</w:t>
      </w:r>
    </w:p>
    <w:p w14:paraId="0A119989" w14:textId="4A089CF2" w:rsidR="00452380" w:rsidRPr="00CC02A0" w:rsidRDefault="00E81B8B">
      <w:pPr>
        <w:pStyle w:val="NewAct"/>
        <w:rPr>
          <w:rFonts w:cs="Arial"/>
        </w:rPr>
      </w:pPr>
      <w:hyperlink r:id="rId103" w:tooltip="A1991-106" w:history="1">
        <w:r w:rsidR="00AB0DE3" w:rsidRPr="00AB0DE3">
          <w:rPr>
            <w:rStyle w:val="charCitHyperlinkAbbrev"/>
          </w:rPr>
          <w:t>Workers’ Compensation (Consequential Amendments) Act 1991</w:t>
        </w:r>
      </w:hyperlink>
      <w:r w:rsidR="00452380" w:rsidRPr="00CC02A0">
        <w:rPr>
          <w:rFonts w:cs="Arial"/>
        </w:rPr>
        <w:t xml:space="preserve"> </w:t>
      </w:r>
      <w:r w:rsidR="00CC02A0" w:rsidRPr="00CC02A0">
        <w:rPr>
          <w:rFonts w:cs="Arial"/>
        </w:rPr>
        <w:t>A1991-</w:t>
      </w:r>
      <w:r w:rsidR="00452380" w:rsidRPr="00CC02A0">
        <w:rPr>
          <w:rFonts w:cs="Arial"/>
        </w:rPr>
        <w:t xml:space="preserve">106 sch </w:t>
      </w:r>
    </w:p>
    <w:p w14:paraId="603BC30F" w14:textId="77777777" w:rsidR="00452380" w:rsidRDefault="00452380">
      <w:pPr>
        <w:pStyle w:val="Actdetails"/>
        <w:keepNext/>
      </w:pPr>
      <w:r>
        <w:t>notified 15 January 1992 (</w:t>
      </w:r>
      <w:r w:rsidR="00CC02A0" w:rsidRPr="004D78E8">
        <w:t>Gaz 1991 No S3</w:t>
      </w:r>
      <w:r>
        <w:t>)</w:t>
      </w:r>
    </w:p>
    <w:p w14:paraId="6FB70050" w14:textId="77777777" w:rsidR="00452380" w:rsidRDefault="00452380">
      <w:pPr>
        <w:pStyle w:val="Actdetails"/>
        <w:keepNext/>
      </w:pPr>
      <w:r>
        <w:t>s 1, s 2 commenced 15 January 1992 (s 2 (1))</w:t>
      </w:r>
    </w:p>
    <w:p w14:paraId="5A93E0DE" w14:textId="77777777" w:rsidR="00452380" w:rsidRDefault="00452380">
      <w:pPr>
        <w:pStyle w:val="Actdetails"/>
      </w:pPr>
      <w:r>
        <w:t xml:space="preserve">sch pt 1 commenced 22 January 1992 (s 2 (2) and see </w:t>
      </w:r>
      <w:r w:rsidR="00CC02A0" w:rsidRPr="004D78E8">
        <w:t>Gaz 1992 No S9</w:t>
      </w:r>
      <w:r>
        <w:t>)</w:t>
      </w:r>
    </w:p>
    <w:p w14:paraId="76267C63" w14:textId="4779DEF5" w:rsidR="00452380" w:rsidRPr="00CC02A0" w:rsidRDefault="00E81B8B">
      <w:pPr>
        <w:pStyle w:val="NewAct"/>
        <w:rPr>
          <w:rFonts w:cs="Arial"/>
        </w:rPr>
      </w:pPr>
      <w:hyperlink r:id="rId104" w:tooltip="A1992-23" w:history="1">
        <w:r w:rsidR="00CC02A0" w:rsidRPr="00CC02A0">
          <w:rPr>
            <w:rStyle w:val="charCitHyperlinkAbbrev"/>
          </w:rPr>
          <w:t>Statute Law Revision (Miscellaneous Provisions) Act 1992</w:t>
        </w:r>
      </w:hyperlink>
      <w:r w:rsidR="00CC02A0">
        <w:rPr>
          <w:rFonts w:cs="Arial"/>
        </w:rPr>
        <w:t xml:space="preserve"> A1992</w:t>
      </w:r>
      <w:r w:rsidR="00CC02A0">
        <w:rPr>
          <w:rFonts w:cs="Arial"/>
        </w:rPr>
        <w:noBreakHyphen/>
        <w:t xml:space="preserve">23 </w:t>
      </w:r>
      <w:r w:rsidR="00452380" w:rsidRPr="00CC02A0">
        <w:rPr>
          <w:rFonts w:cs="Arial"/>
        </w:rPr>
        <w:t>sch 1</w:t>
      </w:r>
    </w:p>
    <w:p w14:paraId="3D7ED6B4" w14:textId="77777777" w:rsidR="00452380" w:rsidRDefault="00452380">
      <w:pPr>
        <w:pStyle w:val="Actdetails"/>
        <w:keepNext/>
      </w:pPr>
      <w:r>
        <w:t>notified 4 June 1992 (</w:t>
      </w:r>
      <w:r w:rsidR="00CC02A0" w:rsidRPr="004D78E8">
        <w:t>Gaz 1992 No S71</w:t>
      </w:r>
      <w:r>
        <w:t>)</w:t>
      </w:r>
    </w:p>
    <w:p w14:paraId="45FF913B" w14:textId="77777777" w:rsidR="00452380" w:rsidRDefault="00452380">
      <w:pPr>
        <w:pStyle w:val="Actdetails"/>
      </w:pPr>
      <w:r>
        <w:t>sch 1 commenced 4 June 1992</w:t>
      </w:r>
    </w:p>
    <w:p w14:paraId="7873561A" w14:textId="296B3E30" w:rsidR="00452380" w:rsidRPr="00CC02A0" w:rsidRDefault="00E81B8B">
      <w:pPr>
        <w:pStyle w:val="NewAct"/>
        <w:rPr>
          <w:rFonts w:cs="Arial"/>
        </w:rPr>
      </w:pPr>
      <w:hyperlink r:id="rId105" w:tooltip="A1993-44" w:history="1">
        <w:r w:rsidR="00CC02A0" w:rsidRPr="00CC02A0">
          <w:rPr>
            <w:rStyle w:val="charCitHyperlinkAbbrev"/>
          </w:rPr>
          <w:t>Acts Revision (Position of Crown) Act 1993</w:t>
        </w:r>
      </w:hyperlink>
      <w:r w:rsidR="00CC02A0">
        <w:rPr>
          <w:rFonts w:cs="Arial"/>
        </w:rPr>
        <w:t xml:space="preserve"> A1993</w:t>
      </w:r>
      <w:r w:rsidR="00CC02A0">
        <w:rPr>
          <w:rFonts w:cs="Arial"/>
        </w:rPr>
        <w:noBreakHyphen/>
        <w:t xml:space="preserve">44 </w:t>
      </w:r>
      <w:r w:rsidR="00452380" w:rsidRPr="00CC02A0">
        <w:rPr>
          <w:rFonts w:cs="Arial"/>
        </w:rPr>
        <w:t>sch 2</w:t>
      </w:r>
    </w:p>
    <w:p w14:paraId="7BBB2332" w14:textId="77777777" w:rsidR="00452380" w:rsidRDefault="00452380">
      <w:pPr>
        <w:pStyle w:val="Actdetails"/>
        <w:keepNext/>
      </w:pPr>
      <w:r>
        <w:t>notified 27 August 1993 (</w:t>
      </w:r>
      <w:r w:rsidR="00CC02A0" w:rsidRPr="004D78E8">
        <w:t>Gaz 1993 No S165</w:t>
      </w:r>
      <w:r>
        <w:t>)</w:t>
      </w:r>
    </w:p>
    <w:p w14:paraId="554229D4" w14:textId="77777777" w:rsidR="00452380" w:rsidRDefault="00452380">
      <w:pPr>
        <w:pStyle w:val="Actdetails"/>
      </w:pPr>
      <w:r>
        <w:t>commenced 27 August 1993 (s 2)</w:t>
      </w:r>
    </w:p>
    <w:p w14:paraId="664B7CCF" w14:textId="123D8178" w:rsidR="00452380" w:rsidRPr="00CC02A0" w:rsidRDefault="00E81B8B">
      <w:pPr>
        <w:pStyle w:val="NewAct"/>
        <w:rPr>
          <w:rFonts w:cs="Arial"/>
        </w:rPr>
      </w:pPr>
      <w:hyperlink r:id="rId106" w:tooltip="A1994-81" w:history="1">
        <w:r w:rsidR="00CC02A0" w:rsidRPr="00CC02A0">
          <w:rPr>
            <w:rStyle w:val="charCitHyperlinkAbbrev"/>
          </w:rPr>
          <w:t>Statute Law Revision (Penalties) Act 1994</w:t>
        </w:r>
      </w:hyperlink>
      <w:r w:rsidR="00CC02A0">
        <w:rPr>
          <w:rFonts w:cs="Arial"/>
        </w:rPr>
        <w:t xml:space="preserve"> A1994</w:t>
      </w:r>
      <w:r w:rsidR="00CC02A0">
        <w:rPr>
          <w:rFonts w:cs="Arial"/>
        </w:rPr>
        <w:noBreakHyphen/>
        <w:t xml:space="preserve">81 </w:t>
      </w:r>
      <w:r w:rsidR="00452380" w:rsidRPr="00CC02A0">
        <w:rPr>
          <w:rFonts w:cs="Arial"/>
        </w:rPr>
        <w:t>sch</w:t>
      </w:r>
    </w:p>
    <w:p w14:paraId="79000662" w14:textId="77777777" w:rsidR="00452380" w:rsidRDefault="00452380">
      <w:pPr>
        <w:pStyle w:val="Actdetails"/>
        <w:keepNext/>
      </w:pPr>
      <w:r>
        <w:t>notified 29 November 1994 (</w:t>
      </w:r>
      <w:r w:rsidR="00CC02A0" w:rsidRPr="004D78E8">
        <w:t>Gaz 1994 No S253</w:t>
      </w:r>
      <w:r>
        <w:t>)</w:t>
      </w:r>
    </w:p>
    <w:p w14:paraId="1101E11B" w14:textId="77777777" w:rsidR="00452380" w:rsidRDefault="00452380">
      <w:pPr>
        <w:pStyle w:val="Actdetails"/>
        <w:keepNext/>
      </w:pPr>
      <w:r>
        <w:t>s 1, s 2 commenced 29 November 1994 (s 2 (1))</w:t>
      </w:r>
    </w:p>
    <w:p w14:paraId="102573E5" w14:textId="77777777" w:rsidR="00452380" w:rsidRDefault="00452380">
      <w:pPr>
        <w:pStyle w:val="Actdetails"/>
      </w:pPr>
      <w:r>
        <w:t xml:space="preserve">sch commenced 29 November 1994 (s 2 (2) and </w:t>
      </w:r>
      <w:r w:rsidR="00CC02A0" w:rsidRPr="004D78E8">
        <w:t>Gaz 1994 No S269</w:t>
      </w:r>
      <w:r>
        <w:t>)</w:t>
      </w:r>
    </w:p>
    <w:p w14:paraId="07DBDCAE" w14:textId="5C9C9DC0" w:rsidR="00452380" w:rsidRPr="00CC02A0" w:rsidRDefault="00E81B8B">
      <w:pPr>
        <w:pStyle w:val="NewAct"/>
        <w:rPr>
          <w:rFonts w:cs="Arial"/>
        </w:rPr>
      </w:pPr>
      <w:hyperlink r:id="rId107" w:tooltip="A1994-97" w:history="1">
        <w:r w:rsidR="00CC02A0" w:rsidRPr="00CC02A0">
          <w:rPr>
            <w:rStyle w:val="charCitHyperlinkAbbrev"/>
          </w:rPr>
          <w:t>Statutory Offices (Miscellaneous Provisions) Act 1994</w:t>
        </w:r>
      </w:hyperlink>
      <w:r w:rsidR="00CC02A0">
        <w:rPr>
          <w:rFonts w:cs="Arial"/>
        </w:rPr>
        <w:t xml:space="preserve"> A1994</w:t>
      </w:r>
      <w:r w:rsidR="00CC02A0">
        <w:rPr>
          <w:rFonts w:cs="Arial"/>
        </w:rPr>
        <w:noBreakHyphen/>
        <w:t xml:space="preserve">97 </w:t>
      </w:r>
      <w:r w:rsidR="00452380" w:rsidRPr="00CC02A0">
        <w:rPr>
          <w:rFonts w:cs="Arial"/>
        </w:rPr>
        <w:t>sch pt</w:t>
      </w:r>
      <w:r w:rsidR="00731F4F">
        <w:rPr>
          <w:rFonts w:cs="Arial"/>
        </w:rPr>
        <w:t> </w:t>
      </w:r>
      <w:r w:rsidR="00452380" w:rsidRPr="00CC02A0">
        <w:rPr>
          <w:rFonts w:cs="Arial"/>
        </w:rPr>
        <w:t>1</w:t>
      </w:r>
    </w:p>
    <w:p w14:paraId="18ADB370" w14:textId="77777777" w:rsidR="00452380" w:rsidRDefault="00452380">
      <w:pPr>
        <w:pStyle w:val="Actdetails"/>
        <w:keepNext/>
      </w:pPr>
      <w:r>
        <w:t>notified 15 December 1994 (</w:t>
      </w:r>
      <w:r w:rsidR="00CC02A0" w:rsidRPr="004D78E8">
        <w:t>Gaz 1994 No S280</w:t>
      </w:r>
      <w:r>
        <w:t>)</w:t>
      </w:r>
    </w:p>
    <w:p w14:paraId="5AC99A51" w14:textId="77777777" w:rsidR="00452380" w:rsidRDefault="00452380">
      <w:pPr>
        <w:pStyle w:val="Actdetails"/>
        <w:keepNext/>
      </w:pPr>
      <w:r>
        <w:t>s 1, s 2 commenced 15 December 1994 (s 2 (1))</w:t>
      </w:r>
    </w:p>
    <w:p w14:paraId="0331EBF9" w14:textId="77777777" w:rsidR="00452380" w:rsidRDefault="00452380">
      <w:pPr>
        <w:pStyle w:val="Actdetails"/>
      </w:pPr>
      <w:r>
        <w:t xml:space="preserve">sch pt 1 commenced 15 December 1994 (s 2 (2) and </w:t>
      </w:r>
      <w:r w:rsidR="00CC02A0" w:rsidRPr="004D78E8">
        <w:t>Gaz 1994 No S293</w:t>
      </w:r>
      <w:r>
        <w:t>)</w:t>
      </w:r>
    </w:p>
    <w:p w14:paraId="2D365B11" w14:textId="7F5CC1B0" w:rsidR="00452380" w:rsidRPr="00CC02A0" w:rsidRDefault="00E81B8B">
      <w:pPr>
        <w:pStyle w:val="NewAct"/>
        <w:rPr>
          <w:rFonts w:cs="Arial"/>
        </w:rPr>
      </w:pPr>
      <w:hyperlink r:id="rId108" w:tooltip="A1996-26" w:history="1">
        <w:r w:rsidR="00CC02A0" w:rsidRPr="00CC02A0">
          <w:rPr>
            <w:rStyle w:val="charCitHyperlinkAbbrev"/>
          </w:rPr>
          <w:t>Financial Management and Audit (Consequential and Transitional Provisions) Act 1996</w:t>
        </w:r>
      </w:hyperlink>
      <w:r w:rsidR="00CC02A0">
        <w:rPr>
          <w:rFonts w:cs="Arial"/>
        </w:rPr>
        <w:t xml:space="preserve"> A1996</w:t>
      </w:r>
      <w:r w:rsidR="00CC02A0">
        <w:rPr>
          <w:rFonts w:cs="Arial"/>
        </w:rPr>
        <w:noBreakHyphen/>
        <w:t xml:space="preserve">26 </w:t>
      </w:r>
      <w:r w:rsidR="00452380" w:rsidRPr="00CC02A0">
        <w:rPr>
          <w:rFonts w:cs="Arial"/>
        </w:rPr>
        <w:t>sch pt 29</w:t>
      </w:r>
    </w:p>
    <w:p w14:paraId="19506A15" w14:textId="77777777" w:rsidR="00452380" w:rsidRDefault="00452380">
      <w:pPr>
        <w:pStyle w:val="Actdetails"/>
        <w:keepNext/>
      </w:pPr>
      <w:r>
        <w:t>notified 1 July 1996 (</w:t>
      </w:r>
      <w:r w:rsidR="00CC02A0" w:rsidRPr="004D78E8">
        <w:t>Gaz 1996 No S130</w:t>
      </w:r>
      <w:r>
        <w:t>)</w:t>
      </w:r>
    </w:p>
    <w:p w14:paraId="3D025603" w14:textId="77777777" w:rsidR="00452380" w:rsidRDefault="00452380">
      <w:pPr>
        <w:pStyle w:val="Actdetails"/>
      </w:pPr>
      <w:r>
        <w:t>commenced 1 July 1996 (s 2)</w:t>
      </w:r>
    </w:p>
    <w:p w14:paraId="1DAA7547" w14:textId="247F6F35" w:rsidR="00452380" w:rsidRPr="00CC02A0" w:rsidRDefault="00E81B8B">
      <w:pPr>
        <w:pStyle w:val="NewAct"/>
        <w:rPr>
          <w:rFonts w:cs="Arial"/>
        </w:rPr>
      </w:pPr>
      <w:hyperlink r:id="rId109" w:tooltip="A1996-63" w:history="1">
        <w:r w:rsidR="00CC02A0" w:rsidRPr="00CC02A0">
          <w:rPr>
            <w:rStyle w:val="charCitHyperlinkAbbrev"/>
          </w:rPr>
          <w:t>Public Trustee (Amendment) Act 1996</w:t>
        </w:r>
      </w:hyperlink>
      <w:r w:rsidR="00CC02A0">
        <w:rPr>
          <w:rFonts w:cs="Arial"/>
        </w:rPr>
        <w:t xml:space="preserve"> A1996</w:t>
      </w:r>
      <w:r w:rsidR="00CC02A0">
        <w:rPr>
          <w:rFonts w:cs="Arial"/>
        </w:rPr>
        <w:noBreakHyphen/>
        <w:t xml:space="preserve">63 </w:t>
      </w:r>
    </w:p>
    <w:p w14:paraId="2F61E382" w14:textId="77777777" w:rsidR="00452380" w:rsidRDefault="00452380">
      <w:pPr>
        <w:pStyle w:val="Actdetails"/>
        <w:keepNext/>
      </w:pPr>
      <w:r>
        <w:t>notified 3 December 1996 (</w:t>
      </w:r>
      <w:r w:rsidR="00CC02A0" w:rsidRPr="004D78E8">
        <w:t>Gaz 1996 No S321</w:t>
      </w:r>
      <w:r>
        <w:t>)</w:t>
      </w:r>
    </w:p>
    <w:p w14:paraId="5961CD57" w14:textId="77777777" w:rsidR="00452380" w:rsidRDefault="00452380">
      <w:pPr>
        <w:pStyle w:val="Actdetails"/>
      </w:pPr>
      <w:r>
        <w:t>commenced 3 December 1996 (s 2)</w:t>
      </w:r>
    </w:p>
    <w:p w14:paraId="180F57A7" w14:textId="1007525A" w:rsidR="00452380" w:rsidRPr="00CC02A0" w:rsidRDefault="00E81B8B">
      <w:pPr>
        <w:pStyle w:val="NewAct"/>
        <w:rPr>
          <w:rFonts w:cs="Arial"/>
        </w:rPr>
      </w:pPr>
      <w:hyperlink r:id="rId110" w:tooltip="A1997-41" w:history="1">
        <w:r w:rsidR="00CC02A0" w:rsidRPr="00CC02A0">
          <w:rPr>
            <w:rStyle w:val="charCitHyperlinkAbbrev"/>
          </w:rPr>
          <w:t>Remuneration Tribunal (Consequential Amendments) Act 1997</w:t>
        </w:r>
      </w:hyperlink>
      <w:r w:rsidR="00CC02A0">
        <w:rPr>
          <w:rFonts w:cs="Arial"/>
        </w:rPr>
        <w:t xml:space="preserve"> A1997</w:t>
      </w:r>
      <w:r w:rsidR="00CC02A0">
        <w:rPr>
          <w:rFonts w:cs="Arial"/>
        </w:rPr>
        <w:noBreakHyphen/>
        <w:t xml:space="preserve">41 </w:t>
      </w:r>
      <w:r w:rsidR="00452380" w:rsidRPr="00CC02A0">
        <w:rPr>
          <w:rFonts w:cs="Arial"/>
        </w:rPr>
        <w:t>sch 1</w:t>
      </w:r>
      <w:r w:rsidR="00452380">
        <w:t xml:space="preserve"> (as am by </w:t>
      </w:r>
      <w:hyperlink r:id="rId111" w:tooltip="Statute Law Amendment Act 2002 (No 2)" w:history="1">
        <w:r w:rsidR="00CC02A0" w:rsidRPr="00CC02A0">
          <w:rPr>
            <w:rStyle w:val="charCitHyperlinkAbbrev"/>
          </w:rPr>
          <w:t>A2002</w:t>
        </w:r>
        <w:r w:rsidR="00CC02A0" w:rsidRPr="00CC02A0">
          <w:rPr>
            <w:rStyle w:val="charCitHyperlinkAbbrev"/>
          </w:rPr>
          <w:noBreakHyphen/>
          <w:t>49</w:t>
        </w:r>
      </w:hyperlink>
      <w:r w:rsidR="00452380" w:rsidRPr="00CC02A0">
        <w:t xml:space="preserve"> </w:t>
      </w:r>
      <w:r w:rsidR="00452380">
        <w:t>amdt 3.222)</w:t>
      </w:r>
    </w:p>
    <w:p w14:paraId="1FA25B5D" w14:textId="77777777" w:rsidR="00452380" w:rsidRDefault="00452380">
      <w:pPr>
        <w:pStyle w:val="Actdetails"/>
        <w:keepNext/>
      </w:pPr>
      <w:r>
        <w:t>notified 19 September 1997 (</w:t>
      </w:r>
      <w:r w:rsidR="00CC02A0" w:rsidRPr="004D78E8">
        <w:t>Gaz 1997 No S264</w:t>
      </w:r>
      <w:r>
        <w:t>)</w:t>
      </w:r>
    </w:p>
    <w:p w14:paraId="3297D361" w14:textId="03EEF17C" w:rsidR="00452380" w:rsidRDefault="00452380">
      <w:pPr>
        <w:pStyle w:val="Actdetails"/>
      </w:pPr>
      <w:r>
        <w:t xml:space="preserve">commenced 24 September 1997 (s 2 as am by </w:t>
      </w:r>
      <w:hyperlink r:id="rId112" w:tooltip="Statute Law Amendment Act 2002 (No 2)" w:history="1">
        <w:r w:rsidR="00CC02A0" w:rsidRPr="00CC02A0">
          <w:rPr>
            <w:rStyle w:val="charCitHyperlinkAbbrev"/>
          </w:rPr>
          <w:t>A2002</w:t>
        </w:r>
        <w:r w:rsidR="00CC02A0" w:rsidRPr="00CC02A0">
          <w:rPr>
            <w:rStyle w:val="charCitHyperlinkAbbrev"/>
          </w:rPr>
          <w:noBreakHyphen/>
          <w:t>49</w:t>
        </w:r>
      </w:hyperlink>
      <w:r w:rsidRPr="00CC02A0">
        <w:t xml:space="preserve"> </w:t>
      </w:r>
      <w:r>
        <w:t>amdt 3.222)</w:t>
      </w:r>
    </w:p>
    <w:p w14:paraId="05950CDB" w14:textId="00B2CAAA" w:rsidR="00452380" w:rsidRPr="00CC02A0" w:rsidRDefault="00E81B8B">
      <w:pPr>
        <w:pStyle w:val="NewAct"/>
        <w:rPr>
          <w:rFonts w:cs="Arial"/>
        </w:rPr>
      </w:pPr>
      <w:hyperlink r:id="rId113" w:tooltip="A1997-96" w:history="1">
        <w:r w:rsidR="00CC02A0" w:rsidRPr="00CC02A0">
          <w:rPr>
            <w:rStyle w:val="charCitHyperlinkAbbrev"/>
          </w:rPr>
          <w:t>Legal Practitioners (Consequential Amendments) Act 1997</w:t>
        </w:r>
      </w:hyperlink>
      <w:r w:rsidR="00CC02A0">
        <w:rPr>
          <w:rFonts w:cs="Arial"/>
        </w:rPr>
        <w:t xml:space="preserve"> A1997</w:t>
      </w:r>
      <w:r w:rsidR="00CC02A0">
        <w:rPr>
          <w:rFonts w:cs="Arial"/>
        </w:rPr>
        <w:noBreakHyphen/>
        <w:t xml:space="preserve">96 </w:t>
      </w:r>
      <w:r w:rsidR="00452380" w:rsidRPr="00CC02A0">
        <w:rPr>
          <w:rFonts w:cs="Arial"/>
        </w:rPr>
        <w:t>sch 1</w:t>
      </w:r>
    </w:p>
    <w:p w14:paraId="421ACE27" w14:textId="77777777" w:rsidR="00452380" w:rsidRDefault="00452380">
      <w:pPr>
        <w:pStyle w:val="Actdetails"/>
        <w:keepNext/>
      </w:pPr>
      <w:r>
        <w:t>notified 1 December 1997 (</w:t>
      </w:r>
      <w:r w:rsidR="00CC02A0" w:rsidRPr="004D78E8">
        <w:t>Gaz 1997 No S380</w:t>
      </w:r>
      <w:r>
        <w:t>)</w:t>
      </w:r>
    </w:p>
    <w:p w14:paraId="19638889" w14:textId="77777777" w:rsidR="00452380" w:rsidRDefault="00452380">
      <w:pPr>
        <w:pStyle w:val="Actdetails"/>
        <w:keepNext/>
      </w:pPr>
      <w:r>
        <w:t>s 1, s 2 commenced 1 December 1997 (s 2 (1))</w:t>
      </w:r>
    </w:p>
    <w:p w14:paraId="1A79A57F" w14:textId="77777777" w:rsidR="00452380" w:rsidRDefault="00452380">
      <w:pPr>
        <w:pStyle w:val="Actdetails"/>
      </w:pPr>
      <w:r>
        <w:t>sch 1 commenced 1 June 1998 (s 2 (2))</w:t>
      </w:r>
    </w:p>
    <w:p w14:paraId="47CEB5AE" w14:textId="66157A1A" w:rsidR="00452380" w:rsidRPr="00CC02A0" w:rsidRDefault="00E81B8B">
      <w:pPr>
        <w:pStyle w:val="NewAct"/>
        <w:rPr>
          <w:rFonts w:cs="Arial"/>
        </w:rPr>
      </w:pPr>
      <w:hyperlink r:id="rId114" w:tooltip="A1999-28" w:history="1">
        <w:r w:rsidR="00CC02A0" w:rsidRPr="00CC02A0">
          <w:rPr>
            <w:rStyle w:val="charCitHyperlinkAbbrev"/>
          </w:rPr>
          <w:t>Trustee (Amendment) Act 1999</w:t>
        </w:r>
      </w:hyperlink>
      <w:r w:rsidR="00CC02A0">
        <w:rPr>
          <w:rFonts w:cs="Arial"/>
        </w:rPr>
        <w:t xml:space="preserve"> A1999</w:t>
      </w:r>
      <w:r w:rsidR="00CC02A0">
        <w:rPr>
          <w:rFonts w:cs="Arial"/>
        </w:rPr>
        <w:noBreakHyphen/>
        <w:t xml:space="preserve">28 </w:t>
      </w:r>
      <w:r w:rsidR="00452380" w:rsidRPr="00CC02A0">
        <w:rPr>
          <w:rFonts w:cs="Arial"/>
        </w:rPr>
        <w:t>sch</w:t>
      </w:r>
    </w:p>
    <w:p w14:paraId="601CA50F" w14:textId="77777777" w:rsidR="00452380" w:rsidRDefault="00452380">
      <w:pPr>
        <w:pStyle w:val="Actdetails"/>
        <w:keepNext/>
      </w:pPr>
      <w:r>
        <w:t>notified 21 May 1999 (</w:t>
      </w:r>
      <w:r w:rsidR="00CC02A0" w:rsidRPr="004D78E8">
        <w:t>Gaz 1999 No S24</w:t>
      </w:r>
      <w:r>
        <w:t>)</w:t>
      </w:r>
    </w:p>
    <w:p w14:paraId="45F509EA" w14:textId="77777777" w:rsidR="00452380" w:rsidRDefault="00452380">
      <w:pPr>
        <w:pStyle w:val="Actdetails"/>
      </w:pPr>
      <w:r>
        <w:t>commenced 21 May 1999 (s 2)</w:t>
      </w:r>
    </w:p>
    <w:p w14:paraId="648A2B33" w14:textId="60FA26F0" w:rsidR="00452380" w:rsidRDefault="00E81B8B">
      <w:pPr>
        <w:pStyle w:val="NewAct"/>
      </w:pPr>
      <w:hyperlink r:id="rId115" w:tooltip="A2001-44" w:history="1">
        <w:r w:rsidR="00CC02A0" w:rsidRPr="00CC02A0">
          <w:rPr>
            <w:rStyle w:val="charCitHyperlinkAbbrev"/>
          </w:rPr>
          <w:t>Legislation (Consequential Amendments) Act 2001</w:t>
        </w:r>
      </w:hyperlink>
      <w:r w:rsidR="00CC02A0">
        <w:t xml:space="preserve"> A2001</w:t>
      </w:r>
      <w:r w:rsidR="00CC02A0">
        <w:noBreakHyphen/>
        <w:t xml:space="preserve">44 </w:t>
      </w:r>
      <w:r w:rsidR="00452380">
        <w:t>pt 317</w:t>
      </w:r>
    </w:p>
    <w:p w14:paraId="23A83186" w14:textId="77777777" w:rsidR="00452380" w:rsidRDefault="00452380">
      <w:pPr>
        <w:pStyle w:val="Actdetails"/>
        <w:keepNext/>
      </w:pPr>
      <w:r>
        <w:t>notified 26 July 2001 (</w:t>
      </w:r>
      <w:r w:rsidR="00CC02A0" w:rsidRPr="004D78E8">
        <w:t>Gaz 2001 No 30</w:t>
      </w:r>
      <w:r>
        <w:t>)</w:t>
      </w:r>
    </w:p>
    <w:p w14:paraId="0680AE09" w14:textId="77777777" w:rsidR="00452380" w:rsidRPr="00CC02A0" w:rsidRDefault="00452380">
      <w:pPr>
        <w:pStyle w:val="Actdetails"/>
        <w:keepNext/>
      </w:pPr>
      <w:r>
        <w:t>s 1, s 2 commenced 26 July 2001 (IA s 10B)</w:t>
      </w:r>
    </w:p>
    <w:p w14:paraId="11A14645" w14:textId="77777777" w:rsidR="00452380" w:rsidRDefault="00452380">
      <w:pPr>
        <w:pStyle w:val="Actdetails"/>
      </w:pPr>
      <w:r>
        <w:t xml:space="preserve">pt 317 commenced 12 September 2001 (s 2 and see </w:t>
      </w:r>
      <w:r w:rsidR="00CC02A0" w:rsidRPr="004D78E8">
        <w:t>Gaz 2001 No S65</w:t>
      </w:r>
      <w:r>
        <w:t>)</w:t>
      </w:r>
    </w:p>
    <w:p w14:paraId="731184FA" w14:textId="77B4B547" w:rsidR="00452380" w:rsidRDefault="00E81B8B">
      <w:pPr>
        <w:pStyle w:val="NewAct"/>
      </w:pPr>
      <w:hyperlink r:id="rId116" w:tooltip="A2001-56" w:history="1">
        <w:r w:rsidR="00CC02A0" w:rsidRPr="00CC02A0">
          <w:rPr>
            <w:rStyle w:val="charCitHyperlinkAbbrev"/>
          </w:rPr>
          <w:t>Statute Law Amendment Act 2001 (No 2)</w:t>
        </w:r>
      </w:hyperlink>
      <w:r w:rsidR="00452380">
        <w:t xml:space="preserve"> 2001 No 56 pt 3.44</w:t>
      </w:r>
    </w:p>
    <w:p w14:paraId="022768B4" w14:textId="77777777" w:rsidR="00452380" w:rsidRDefault="00452380">
      <w:pPr>
        <w:pStyle w:val="Actdetails"/>
        <w:keepNext/>
      </w:pPr>
      <w:r>
        <w:t>notified 5 September 2001 (</w:t>
      </w:r>
      <w:r w:rsidR="00CC02A0" w:rsidRPr="004D78E8">
        <w:t>Gaz 2001 No S65</w:t>
      </w:r>
      <w:r>
        <w:t>)</w:t>
      </w:r>
    </w:p>
    <w:p w14:paraId="3CE87ADC" w14:textId="77777777" w:rsidR="00452380" w:rsidRDefault="00452380">
      <w:pPr>
        <w:pStyle w:val="Actdetails"/>
      </w:pPr>
      <w:r>
        <w:t>commenced 5 September 2001 (s 2 (1))</w:t>
      </w:r>
    </w:p>
    <w:p w14:paraId="3DBE2FFA" w14:textId="6A9B5ACE" w:rsidR="00452380" w:rsidRDefault="00E81B8B">
      <w:pPr>
        <w:pStyle w:val="NewAct"/>
      </w:pPr>
      <w:hyperlink r:id="rId117" w:tooltip="A2002-27" w:history="1">
        <w:r w:rsidR="00CC02A0" w:rsidRPr="00CC02A0">
          <w:rPr>
            <w:rStyle w:val="charCitHyperlinkAbbrev"/>
          </w:rPr>
          <w:t>Justice and Community Safety Legislation Amendment Act 2002</w:t>
        </w:r>
      </w:hyperlink>
      <w:r w:rsidR="00CC02A0">
        <w:t xml:space="preserve"> A2002</w:t>
      </w:r>
      <w:r w:rsidR="00CC02A0">
        <w:noBreakHyphen/>
        <w:t xml:space="preserve">27 </w:t>
      </w:r>
      <w:r w:rsidR="00452380">
        <w:t>pt 11</w:t>
      </w:r>
    </w:p>
    <w:p w14:paraId="4443636F" w14:textId="77777777" w:rsidR="00452380" w:rsidRDefault="00452380">
      <w:pPr>
        <w:pStyle w:val="Actdetails"/>
        <w:keepNext/>
      </w:pPr>
      <w:r>
        <w:t>notified LR 9 September 2002</w:t>
      </w:r>
    </w:p>
    <w:p w14:paraId="684A7C74" w14:textId="77777777" w:rsidR="00452380" w:rsidRDefault="00452380">
      <w:pPr>
        <w:pStyle w:val="Actdetails"/>
        <w:keepNext/>
      </w:pPr>
      <w:r>
        <w:t>s 1, s 2 commenced 9 September 2002 (LA s 75)</w:t>
      </w:r>
    </w:p>
    <w:p w14:paraId="0C9553E6" w14:textId="77777777" w:rsidR="00452380" w:rsidRPr="00CC02A0" w:rsidRDefault="00452380">
      <w:pPr>
        <w:pStyle w:val="Actdetails"/>
        <w:rPr>
          <w:rFonts w:cs="Arial"/>
        </w:rPr>
      </w:pPr>
      <w:r w:rsidRPr="00CC02A0">
        <w:rPr>
          <w:rFonts w:cs="Arial"/>
        </w:rPr>
        <w:t>pt 11 commenced 7 October 2002 (s 2 (2))</w:t>
      </w:r>
    </w:p>
    <w:p w14:paraId="57C0454B" w14:textId="64F76DF8" w:rsidR="00452380" w:rsidRPr="00CC02A0" w:rsidRDefault="00E81B8B">
      <w:pPr>
        <w:pStyle w:val="NewAct"/>
      </w:pPr>
      <w:hyperlink r:id="rId118" w:tooltip="A2002-49" w:history="1">
        <w:r w:rsidR="00CC02A0" w:rsidRPr="00CC02A0">
          <w:rPr>
            <w:rStyle w:val="charCitHyperlinkAbbrev"/>
          </w:rPr>
          <w:t>Statute Law Amendment Act 2002 (No 2)</w:t>
        </w:r>
      </w:hyperlink>
      <w:r w:rsidR="00CC02A0">
        <w:t xml:space="preserve"> A2002</w:t>
      </w:r>
      <w:r w:rsidR="00CC02A0">
        <w:noBreakHyphen/>
        <w:t xml:space="preserve">49 </w:t>
      </w:r>
      <w:r w:rsidR="00452380">
        <w:t>amdt 3.222</w:t>
      </w:r>
    </w:p>
    <w:p w14:paraId="062F2491" w14:textId="77777777" w:rsidR="00452380" w:rsidRDefault="00452380">
      <w:pPr>
        <w:pStyle w:val="Actdetails"/>
        <w:keepNext/>
      </w:pPr>
      <w:r>
        <w:t>notified LR 20 December 2002</w:t>
      </w:r>
    </w:p>
    <w:p w14:paraId="599A8BBE" w14:textId="77777777" w:rsidR="00452380" w:rsidRDefault="00452380">
      <w:pPr>
        <w:pStyle w:val="Actdetails"/>
        <w:keepNext/>
      </w:pPr>
      <w:r>
        <w:t>s 1, s 2 taken to have commenced 7 October 1994 (LA s 75 (2))</w:t>
      </w:r>
    </w:p>
    <w:p w14:paraId="18EFD34A" w14:textId="77777777" w:rsidR="00452380" w:rsidRDefault="00452380">
      <w:pPr>
        <w:pStyle w:val="Actdetails"/>
      </w:pPr>
      <w:r>
        <w:t>amdt 3.222 taken to have commenced 24 September 1997 (s 2 (3))</w:t>
      </w:r>
    </w:p>
    <w:p w14:paraId="43897A80" w14:textId="0342BAD5" w:rsidR="00452380" w:rsidRDefault="00452380">
      <w:pPr>
        <w:pStyle w:val="LegHistNote"/>
      </w:pPr>
      <w:r>
        <w:rPr>
          <w:rStyle w:val="charItals"/>
        </w:rPr>
        <w:t>Note</w:t>
      </w:r>
      <w:r>
        <w:tab/>
        <w:t xml:space="preserve">This Act only amends the </w:t>
      </w:r>
      <w:hyperlink r:id="rId119" w:tooltip="A1997-41" w:history="1">
        <w:r w:rsidR="00CC02A0" w:rsidRPr="00CC02A0">
          <w:rPr>
            <w:rStyle w:val="charCitHyperlinkAbbrev"/>
          </w:rPr>
          <w:t>Remuneration Tribunal (Consequential Amendments) Act 1997</w:t>
        </w:r>
      </w:hyperlink>
      <w:r w:rsidR="00CC02A0">
        <w:t xml:space="preserve"> A1997</w:t>
      </w:r>
      <w:r w:rsidR="00CC02A0">
        <w:noBreakHyphen/>
        <w:t xml:space="preserve">41 </w:t>
      </w:r>
      <w:r>
        <w:t>.</w:t>
      </w:r>
    </w:p>
    <w:p w14:paraId="0C2D5852" w14:textId="32063AE5" w:rsidR="00452380" w:rsidRDefault="00E81B8B">
      <w:pPr>
        <w:pStyle w:val="NewAct"/>
      </w:pPr>
      <w:hyperlink r:id="rId120" w:tooltip="A2003-2" w:history="1">
        <w:r w:rsidR="00CC02A0" w:rsidRPr="00CC02A0">
          <w:rPr>
            <w:rStyle w:val="charCitHyperlinkAbbrev"/>
          </w:rPr>
          <w:t>Justice and Community Safety Legislation Amendment Act 2003</w:t>
        </w:r>
      </w:hyperlink>
      <w:r w:rsidR="00452380">
        <w:t xml:space="preserve"> A2003-2 pt 16</w:t>
      </w:r>
    </w:p>
    <w:p w14:paraId="42A1F0C5" w14:textId="77777777" w:rsidR="00452380" w:rsidRDefault="00452380">
      <w:pPr>
        <w:pStyle w:val="Actdetails"/>
      </w:pPr>
      <w:r>
        <w:t>notified LR 3 March 2003</w:t>
      </w:r>
      <w:r>
        <w:br/>
        <w:t>s 1, s 2 commenced 3 March 2003 (LA s 75 (1))</w:t>
      </w:r>
      <w:r>
        <w:br/>
        <w:t>pt 16 commenced 31 March 2003 (s 2 (2))</w:t>
      </w:r>
    </w:p>
    <w:p w14:paraId="599E8B22" w14:textId="340E41E7" w:rsidR="00452380" w:rsidRDefault="00E81B8B">
      <w:pPr>
        <w:pStyle w:val="NewAct"/>
      </w:pPr>
      <w:hyperlink r:id="rId121" w:tooltip="A2004-2" w:history="1">
        <w:r w:rsidR="00CC02A0" w:rsidRPr="00CC02A0">
          <w:rPr>
            <w:rStyle w:val="charCitHyperlinkAbbrev"/>
          </w:rPr>
          <w:t>Sexuality Discrimination Legislation Amendment Act 2004</w:t>
        </w:r>
      </w:hyperlink>
      <w:r w:rsidR="00452380">
        <w:t xml:space="preserve"> A2004-2 sch</w:t>
      </w:r>
      <w:r w:rsidR="00A705DC">
        <w:t> </w:t>
      </w:r>
      <w:r w:rsidR="00452380">
        <w:t>1 pt 1.13</w:t>
      </w:r>
    </w:p>
    <w:p w14:paraId="324C81D3" w14:textId="22031C2D" w:rsidR="00452380" w:rsidRDefault="00452380">
      <w:pPr>
        <w:pStyle w:val="Actdetails"/>
      </w:pPr>
      <w:r>
        <w:t>notified LR 18 February 2004</w:t>
      </w:r>
      <w:r>
        <w:br/>
        <w:t>s 1, s 2 commenced 18 February 2004 (LA s 75 (1))</w:t>
      </w:r>
      <w:r>
        <w:br/>
        <w:t xml:space="preserve">sch 1 pt 1.13 commenced 22 March 2004 (s 2 and </w:t>
      </w:r>
      <w:hyperlink r:id="rId122" w:tooltip="CN2004-4" w:history="1">
        <w:r w:rsidR="00CC02A0" w:rsidRPr="00CC02A0">
          <w:rPr>
            <w:rStyle w:val="charCitHyperlinkAbbrev"/>
          </w:rPr>
          <w:t>CN2004-4</w:t>
        </w:r>
      </w:hyperlink>
      <w:r>
        <w:t>)</w:t>
      </w:r>
    </w:p>
    <w:p w14:paraId="3C1D59C3" w14:textId="6C5CBB58" w:rsidR="00452380" w:rsidRDefault="00E81B8B">
      <w:pPr>
        <w:pStyle w:val="NewAct"/>
      </w:pPr>
      <w:hyperlink r:id="rId123" w:tooltip="A2005-52" w:history="1">
        <w:r w:rsidR="00CC02A0" w:rsidRPr="00CC02A0">
          <w:rPr>
            <w:rStyle w:val="charCitHyperlinkAbbrev"/>
          </w:rPr>
          <w:t>Financial Management Legislation Amendment Act 2005</w:t>
        </w:r>
      </w:hyperlink>
      <w:r w:rsidR="00452380">
        <w:t xml:space="preserve"> A2005-52 sch</w:t>
      </w:r>
      <w:r w:rsidR="00A705DC">
        <w:t> </w:t>
      </w:r>
      <w:r w:rsidR="00452380">
        <w:t>1 pt 1.18</w:t>
      </w:r>
    </w:p>
    <w:p w14:paraId="4D096D13" w14:textId="77777777" w:rsidR="00452380" w:rsidRDefault="00452380">
      <w:pPr>
        <w:pStyle w:val="Actdetails"/>
        <w:keepNext/>
      </w:pPr>
      <w:r>
        <w:t>notified LR 26 October 2005</w:t>
      </w:r>
    </w:p>
    <w:p w14:paraId="7DAA4691" w14:textId="77777777" w:rsidR="00452380" w:rsidRDefault="00452380">
      <w:pPr>
        <w:pStyle w:val="Actdetails"/>
        <w:keepNext/>
      </w:pPr>
      <w:r>
        <w:t>s 1, s 2 commenced 26 October 2005 (LA s 75 (1))</w:t>
      </w:r>
    </w:p>
    <w:p w14:paraId="0862329F" w14:textId="77777777" w:rsidR="00452380" w:rsidRDefault="00452380">
      <w:pPr>
        <w:pStyle w:val="Actdetails"/>
      </w:pPr>
      <w:r>
        <w:t>sch 1 pt 1.18 commenced 1 January 2006 (s 2 (2))</w:t>
      </w:r>
    </w:p>
    <w:p w14:paraId="3A3CC0AC" w14:textId="3C8C065F" w:rsidR="00452380" w:rsidRDefault="00E81B8B">
      <w:pPr>
        <w:pStyle w:val="NewAct"/>
      </w:pPr>
      <w:hyperlink r:id="rId124" w:tooltip="A2005-60" w:history="1">
        <w:r w:rsidR="00CC02A0" w:rsidRPr="00CC02A0">
          <w:rPr>
            <w:rStyle w:val="charCitHyperlinkAbbrev"/>
          </w:rPr>
          <w:t>Justice and Community Safety Legislation Amendment Act 2005 (No 4)</w:t>
        </w:r>
      </w:hyperlink>
      <w:r w:rsidR="00452380">
        <w:t xml:space="preserve"> A2005-60 sch 1 pt 1.21</w:t>
      </w:r>
    </w:p>
    <w:p w14:paraId="47B86831" w14:textId="77777777" w:rsidR="00452380" w:rsidRDefault="00452380">
      <w:pPr>
        <w:pStyle w:val="Actdetails"/>
        <w:keepNext/>
      </w:pPr>
      <w:r>
        <w:t>notified LR 1 December 2005</w:t>
      </w:r>
    </w:p>
    <w:p w14:paraId="0881F440" w14:textId="77777777" w:rsidR="00452380" w:rsidRDefault="00452380">
      <w:pPr>
        <w:pStyle w:val="Actdetails"/>
        <w:keepNext/>
      </w:pPr>
      <w:r>
        <w:t>s 1, s 2 taken to have commenced 23 November 2005 (LA s 75 (2))</w:t>
      </w:r>
    </w:p>
    <w:p w14:paraId="7C83E38F" w14:textId="77777777" w:rsidR="00452380" w:rsidRDefault="00452380">
      <w:pPr>
        <w:pStyle w:val="Actdetails"/>
      </w:pPr>
      <w:r>
        <w:t>sch 1 pt 1.21 commenced 22 December 2005 (s 2 (4))</w:t>
      </w:r>
    </w:p>
    <w:p w14:paraId="6ABDDA82" w14:textId="62DD3776" w:rsidR="00452380" w:rsidRDefault="00E81B8B">
      <w:pPr>
        <w:pStyle w:val="NewAct"/>
      </w:pPr>
      <w:hyperlink r:id="rId125" w:tooltip="A2007-3" w:history="1">
        <w:r w:rsidR="00CC02A0" w:rsidRPr="00CC02A0">
          <w:rPr>
            <w:rStyle w:val="charCitHyperlinkAbbrev"/>
          </w:rPr>
          <w:t>Statute Law Amendment Act 2007</w:t>
        </w:r>
      </w:hyperlink>
      <w:r w:rsidR="00452380">
        <w:t xml:space="preserve"> A2007-3 sch 3 pt 3.82</w:t>
      </w:r>
    </w:p>
    <w:p w14:paraId="1074AD48" w14:textId="77777777" w:rsidR="00452380" w:rsidRDefault="00452380">
      <w:pPr>
        <w:pStyle w:val="Actdetails"/>
        <w:keepNext/>
      </w:pPr>
      <w:r>
        <w:t>notified LR 22 March 2007</w:t>
      </w:r>
    </w:p>
    <w:p w14:paraId="672866E4" w14:textId="77777777" w:rsidR="00452380" w:rsidRDefault="00452380">
      <w:pPr>
        <w:pStyle w:val="Actdetails"/>
        <w:keepNext/>
      </w:pPr>
      <w:r>
        <w:t>s 1, s 2 taken to have commenced 1 July 2006 (LA s 75 (2))</w:t>
      </w:r>
    </w:p>
    <w:p w14:paraId="14001A76" w14:textId="77777777" w:rsidR="00452380" w:rsidRDefault="00452380">
      <w:pPr>
        <w:pStyle w:val="Actdetails"/>
      </w:pPr>
      <w:r>
        <w:t>sch 3 pt 3.82 commenced 12 April 2007 (s 2 (1))</w:t>
      </w:r>
    </w:p>
    <w:p w14:paraId="6303EE57" w14:textId="5BA5989C" w:rsidR="00452380" w:rsidRDefault="00E81B8B">
      <w:pPr>
        <w:pStyle w:val="NewAct"/>
      </w:pPr>
      <w:hyperlink r:id="rId126" w:tooltip="A2008-7" w:history="1">
        <w:r w:rsidR="00CC02A0" w:rsidRPr="00CC02A0">
          <w:rPr>
            <w:rStyle w:val="charCitHyperlinkAbbrev"/>
          </w:rPr>
          <w:t>Justice and Community Safety Legislation Amendment Act 2008</w:t>
        </w:r>
      </w:hyperlink>
      <w:r w:rsidR="00452380">
        <w:t xml:space="preserve"> A2008-7 sch 1 pt 1.18</w:t>
      </w:r>
    </w:p>
    <w:p w14:paraId="28DB78C4" w14:textId="77777777" w:rsidR="00452380" w:rsidRDefault="00452380">
      <w:pPr>
        <w:pStyle w:val="Actdetails"/>
        <w:keepNext/>
      </w:pPr>
      <w:r>
        <w:t>notified LR 16 April 2008</w:t>
      </w:r>
    </w:p>
    <w:p w14:paraId="06B4C608" w14:textId="77777777" w:rsidR="00452380" w:rsidRDefault="00452380">
      <w:pPr>
        <w:pStyle w:val="Actdetails"/>
        <w:keepNext/>
      </w:pPr>
      <w:r>
        <w:t>s 1, s 2 commenced 16 April 2008 (LA s 75 (1))</w:t>
      </w:r>
    </w:p>
    <w:p w14:paraId="601DD7AD" w14:textId="77777777" w:rsidR="00452380" w:rsidRDefault="00452380">
      <w:pPr>
        <w:pStyle w:val="Actdetails"/>
      </w:pPr>
      <w:r>
        <w:t>sch 1 pt 1.18 commenced 7 May 2008 (s 2)</w:t>
      </w:r>
    </w:p>
    <w:p w14:paraId="73E7FF95" w14:textId="7ADC8457" w:rsidR="00452380" w:rsidRDefault="00E81B8B">
      <w:pPr>
        <w:pStyle w:val="NewAct"/>
      </w:pPr>
      <w:hyperlink r:id="rId127" w:tooltip="A2008-28" w:history="1">
        <w:r w:rsidR="00CC02A0" w:rsidRPr="00CC02A0">
          <w:rPr>
            <w:rStyle w:val="charCitHyperlinkAbbrev"/>
          </w:rPr>
          <w:t>Statute Law Amendment Act 2008</w:t>
        </w:r>
      </w:hyperlink>
      <w:r w:rsidR="00452380">
        <w:t xml:space="preserve"> A2008-28 sch 3 pt 3.45</w:t>
      </w:r>
    </w:p>
    <w:p w14:paraId="2644DB03" w14:textId="77777777" w:rsidR="00452380" w:rsidRDefault="00452380">
      <w:pPr>
        <w:pStyle w:val="Actdetails"/>
        <w:keepNext/>
      </w:pPr>
      <w:r>
        <w:t>notified LR 12 August 2008</w:t>
      </w:r>
    </w:p>
    <w:p w14:paraId="3A92BA83" w14:textId="77777777" w:rsidR="00452380" w:rsidRDefault="00452380">
      <w:pPr>
        <w:pStyle w:val="Actdetails"/>
        <w:keepNext/>
      </w:pPr>
      <w:r>
        <w:t>s 1, s 2 commenced 12 August 2008 (LA s 75 (1))</w:t>
      </w:r>
    </w:p>
    <w:p w14:paraId="2A0A04D0" w14:textId="77777777" w:rsidR="00452380" w:rsidRDefault="00452380">
      <w:pPr>
        <w:pStyle w:val="Actdetails"/>
      </w:pPr>
      <w:r>
        <w:t>sch 3 pt 3.45 commenced 26 August 2008 (s 2)</w:t>
      </w:r>
    </w:p>
    <w:p w14:paraId="5D677581" w14:textId="78CDFE7B" w:rsidR="007956A6" w:rsidRPr="00574BD0" w:rsidRDefault="00E81B8B" w:rsidP="007956A6">
      <w:pPr>
        <w:pStyle w:val="NewAct"/>
      </w:pPr>
      <w:hyperlink r:id="rId128" w:tooltip="A2009-49" w:history="1">
        <w:r w:rsidR="00CC02A0" w:rsidRPr="00CC02A0">
          <w:rPr>
            <w:rStyle w:val="charCitHyperlinkAbbrev"/>
          </w:rPr>
          <w:t>Statute Law Amendment Act 2009 (No 2)</w:t>
        </w:r>
      </w:hyperlink>
      <w:r w:rsidR="007956A6" w:rsidRPr="00574BD0">
        <w:t> A2009-</w:t>
      </w:r>
      <w:r w:rsidR="007956A6">
        <w:t>49 sch 3 pt 3</w:t>
      </w:r>
      <w:r w:rsidR="007956A6" w:rsidRPr="00574BD0">
        <w:t>.</w:t>
      </w:r>
      <w:r w:rsidR="007956A6">
        <w:t>59</w:t>
      </w:r>
    </w:p>
    <w:p w14:paraId="6513BCD0" w14:textId="77777777" w:rsidR="007956A6" w:rsidRPr="00DB3D5E" w:rsidRDefault="007956A6" w:rsidP="007956A6">
      <w:pPr>
        <w:pStyle w:val="Actdetails"/>
        <w:keepNext/>
      </w:pPr>
      <w:r>
        <w:t>notified LR 26</w:t>
      </w:r>
      <w:r w:rsidRPr="00DB3D5E">
        <w:t xml:space="preserve"> </w:t>
      </w:r>
      <w:r>
        <w:t>November</w:t>
      </w:r>
      <w:r w:rsidRPr="00DB3D5E">
        <w:t xml:space="preserve"> 2009</w:t>
      </w:r>
    </w:p>
    <w:p w14:paraId="413F676E" w14:textId="77777777" w:rsidR="007956A6" w:rsidRDefault="007956A6" w:rsidP="007956A6">
      <w:pPr>
        <w:pStyle w:val="Actdetails"/>
        <w:keepNext/>
      </w:pPr>
      <w:r>
        <w:t>s 1, s 2 commenced 26 November 2009 (LA s 75 (1))</w:t>
      </w:r>
    </w:p>
    <w:p w14:paraId="386FC812" w14:textId="77777777" w:rsidR="007956A6" w:rsidRPr="00BF40E8" w:rsidRDefault="007956A6" w:rsidP="00215ED7">
      <w:pPr>
        <w:pStyle w:val="Actdetails"/>
      </w:pPr>
      <w:r>
        <w:t>sch 3 pt 3.59 commenced 17</w:t>
      </w:r>
      <w:r w:rsidRPr="00BF40E8">
        <w:t xml:space="preserve"> </w:t>
      </w:r>
      <w:r>
        <w:t>December 2009 (s 2)</w:t>
      </w:r>
    </w:p>
    <w:p w14:paraId="335B1D9A" w14:textId="11A89EB6" w:rsidR="00F94231" w:rsidRDefault="00E81B8B" w:rsidP="00F94231">
      <w:pPr>
        <w:pStyle w:val="NewAct"/>
      </w:pPr>
      <w:hyperlink r:id="rId129" w:anchor="history" w:tooltip="A2010-15" w:history="1">
        <w:r w:rsidR="00CC02A0" w:rsidRPr="00CC02A0">
          <w:rPr>
            <w:rStyle w:val="charCitHyperlinkAbbrev"/>
          </w:rPr>
          <w:t>Personal Property Securities Act 2010</w:t>
        </w:r>
      </w:hyperlink>
      <w:r w:rsidR="00F94231">
        <w:t xml:space="preserve"> A2010-15 sch 2 pt 2.4</w:t>
      </w:r>
    </w:p>
    <w:p w14:paraId="498B663A" w14:textId="77777777" w:rsidR="00F94231" w:rsidRDefault="00F94231" w:rsidP="00F94231">
      <w:pPr>
        <w:pStyle w:val="Actdetails"/>
      </w:pPr>
      <w:r>
        <w:t>notified LR 1 April 2010</w:t>
      </w:r>
    </w:p>
    <w:p w14:paraId="03DD8B47" w14:textId="77777777" w:rsidR="00F94231" w:rsidRDefault="00F94231" w:rsidP="00F94231">
      <w:pPr>
        <w:pStyle w:val="Actdetails"/>
        <w:keepNext/>
      </w:pPr>
      <w:r>
        <w:t>s 1, s 2 commenced 1 April 2010 (LA s 75 (1))</w:t>
      </w:r>
    </w:p>
    <w:p w14:paraId="6534CBDA" w14:textId="77777777" w:rsidR="00F94231" w:rsidRPr="00734EC6" w:rsidRDefault="00F94231" w:rsidP="00F94231">
      <w:pPr>
        <w:pStyle w:val="Actdetails"/>
        <w:keepNext/>
      </w:pPr>
      <w:r>
        <w:t>sch 2 pt 2.4</w:t>
      </w:r>
      <w:r w:rsidRPr="00734EC6">
        <w:t xml:space="preserve"> commenced 30 January 2012 (s 2 (2)</w:t>
      </w:r>
      <w:r>
        <w:t xml:space="preserve"> (b)</w:t>
      </w:r>
      <w:r w:rsidRPr="00734EC6">
        <w:t>)</w:t>
      </w:r>
    </w:p>
    <w:p w14:paraId="357D58B7" w14:textId="0CDD607F" w:rsidR="001019BC" w:rsidRDefault="00E81B8B" w:rsidP="001019BC">
      <w:pPr>
        <w:pStyle w:val="NewAct"/>
      </w:pPr>
      <w:hyperlink r:id="rId130" w:tooltip="A2010-30" w:history="1">
        <w:r w:rsidR="00CC02A0" w:rsidRPr="00CC02A0">
          <w:rPr>
            <w:rStyle w:val="charCitHyperlinkAbbrev"/>
          </w:rPr>
          <w:t>Justice and Community Safety Legislation Amendment Act 2010 (No 2)</w:t>
        </w:r>
      </w:hyperlink>
      <w:r w:rsidR="001019BC">
        <w:t> A2010-30 sch 1 pt 1.20</w:t>
      </w:r>
    </w:p>
    <w:p w14:paraId="24C13B40" w14:textId="77777777" w:rsidR="001019BC" w:rsidRDefault="001019BC" w:rsidP="001019BC">
      <w:pPr>
        <w:pStyle w:val="Actdetails"/>
        <w:keepNext/>
      </w:pPr>
      <w:r>
        <w:t>notified LR 31 August 2010</w:t>
      </w:r>
    </w:p>
    <w:p w14:paraId="240AC6C4" w14:textId="77777777" w:rsidR="001019BC" w:rsidRDefault="001019BC" w:rsidP="001019BC">
      <w:pPr>
        <w:pStyle w:val="Actdetails"/>
        <w:keepNext/>
      </w:pPr>
      <w:r>
        <w:t>s 1, s 2 commenced 31 August 2010 (LA s 75 (1))</w:t>
      </w:r>
    </w:p>
    <w:p w14:paraId="4C780FBD" w14:textId="77777777" w:rsidR="001019BC" w:rsidRDefault="001019BC" w:rsidP="001019BC">
      <w:pPr>
        <w:pStyle w:val="Actdetails"/>
        <w:keepNext/>
      </w:pPr>
      <w:r>
        <w:t>s 3 commenced 1 September 2010 (s 2 (1))</w:t>
      </w:r>
    </w:p>
    <w:p w14:paraId="3500AAE4" w14:textId="77777777" w:rsidR="001019BC" w:rsidRDefault="001019BC" w:rsidP="001019BC">
      <w:pPr>
        <w:pStyle w:val="Actdetails"/>
      </w:pPr>
      <w:r>
        <w:t>sch 1 pt 1.20 commenced 28 September 2010 (s 2 (2))</w:t>
      </w:r>
    </w:p>
    <w:p w14:paraId="75A8AF83" w14:textId="23CB9A57" w:rsidR="000912C6" w:rsidRDefault="00E81B8B" w:rsidP="000912C6">
      <w:pPr>
        <w:pStyle w:val="NewAct"/>
      </w:pPr>
      <w:hyperlink r:id="rId131" w:tooltip="A2010-50" w:history="1">
        <w:r w:rsidR="00CC02A0" w:rsidRPr="00CC02A0">
          <w:rPr>
            <w:rStyle w:val="charCitHyperlinkAbbrev"/>
          </w:rPr>
          <w:t>Justice and Community Safety Legislation Amendment Act 2010 (No 4)</w:t>
        </w:r>
      </w:hyperlink>
      <w:r w:rsidR="000E0D38">
        <w:t xml:space="preserve"> A2010-50 sch 1 pt 1.8</w:t>
      </w:r>
    </w:p>
    <w:p w14:paraId="636227C1" w14:textId="77777777" w:rsidR="000912C6" w:rsidRDefault="000912C6" w:rsidP="000912C6">
      <w:pPr>
        <w:pStyle w:val="Actdetails"/>
        <w:keepNext/>
      </w:pPr>
      <w:r>
        <w:t>notified LR 14 December 2010</w:t>
      </w:r>
    </w:p>
    <w:p w14:paraId="479BF7FF" w14:textId="77777777" w:rsidR="000912C6" w:rsidRDefault="000912C6" w:rsidP="000912C6">
      <w:pPr>
        <w:pStyle w:val="Actdetails"/>
        <w:keepNext/>
      </w:pPr>
      <w:r>
        <w:t>s 1, s 2 commenced 14 December 2010 (LA s 75 (1))</w:t>
      </w:r>
    </w:p>
    <w:p w14:paraId="4585C628" w14:textId="77777777" w:rsidR="000912C6" w:rsidRDefault="000E0D38" w:rsidP="000912C6">
      <w:pPr>
        <w:pStyle w:val="Actdetails"/>
      </w:pPr>
      <w:r>
        <w:t>sch 1 pt 1.8</w:t>
      </w:r>
      <w:r w:rsidR="000912C6" w:rsidRPr="00CB0D40">
        <w:t xml:space="preserve"> commenced </w:t>
      </w:r>
      <w:r w:rsidR="000912C6">
        <w:t>21 December 2010 (s 2 (1</w:t>
      </w:r>
      <w:r w:rsidR="000912C6" w:rsidRPr="00CB0D40">
        <w:t>)</w:t>
      </w:r>
      <w:r w:rsidR="000912C6">
        <w:t>)</w:t>
      </w:r>
    </w:p>
    <w:p w14:paraId="380FC22D" w14:textId="54ECC9E8" w:rsidR="0024070C" w:rsidRDefault="00E81B8B" w:rsidP="00E1360D">
      <w:pPr>
        <w:pStyle w:val="NewAct"/>
      </w:pPr>
      <w:hyperlink r:id="rId132" w:tooltip="A2011-48" w:history="1">
        <w:r w:rsidR="00CC02A0" w:rsidRPr="00CC02A0">
          <w:rPr>
            <w:rStyle w:val="charCitHyperlinkAbbrev"/>
          </w:rPr>
          <w:t>Evidence (Consequential Amendments) Act 2011</w:t>
        </w:r>
      </w:hyperlink>
      <w:r w:rsidR="0024070C">
        <w:t xml:space="preserve"> A2011-48 sch 1 pt</w:t>
      </w:r>
      <w:r w:rsidR="00A77A91">
        <w:t> </w:t>
      </w:r>
      <w:r w:rsidR="0024070C">
        <w:t>1.32</w:t>
      </w:r>
    </w:p>
    <w:p w14:paraId="4F99036D" w14:textId="77777777" w:rsidR="0024070C" w:rsidRDefault="0024070C" w:rsidP="00E1360D">
      <w:pPr>
        <w:pStyle w:val="Actdetails"/>
        <w:keepNext/>
      </w:pPr>
      <w:r>
        <w:t>notified LR 22 November 2011</w:t>
      </w:r>
    </w:p>
    <w:p w14:paraId="3C254696" w14:textId="77777777" w:rsidR="0024070C" w:rsidRDefault="0024070C" w:rsidP="0024070C">
      <w:pPr>
        <w:pStyle w:val="Actdetails"/>
      </w:pPr>
      <w:r>
        <w:t>s 1, s 2 commenced 22 November 2011 (LA s 75 (1))</w:t>
      </w:r>
    </w:p>
    <w:p w14:paraId="7D11C819" w14:textId="010F9A39" w:rsidR="0024070C" w:rsidRDefault="0024070C" w:rsidP="0024070C">
      <w:pPr>
        <w:pStyle w:val="Actdetails"/>
      </w:pPr>
      <w:r>
        <w:t>sch 1 pt 1.32</w:t>
      </w:r>
      <w:r w:rsidRPr="002D2CC3">
        <w:t xml:space="preserve"> </w:t>
      </w:r>
      <w:r w:rsidRPr="009A7FDA">
        <w:t>commenced 1 March 2012 (s 2</w:t>
      </w:r>
      <w:r>
        <w:t xml:space="preserve"> (1)</w:t>
      </w:r>
      <w:r w:rsidRPr="009A7FDA">
        <w:t xml:space="preserve"> and see </w:t>
      </w:r>
      <w:hyperlink r:id="rId133" w:tooltip="A2011-12" w:history="1">
        <w:r w:rsidR="00CC02A0" w:rsidRPr="00CC02A0">
          <w:rPr>
            <w:rStyle w:val="charCitHyperlinkAbbrev"/>
          </w:rPr>
          <w:t>Evidence Act 2011</w:t>
        </w:r>
      </w:hyperlink>
      <w:r w:rsidRPr="009A7FDA">
        <w:t xml:space="preserve"> A2011</w:t>
      </w:r>
      <w:r w:rsidRPr="009A7FDA">
        <w:noBreakHyphen/>
        <w:t>12</w:t>
      </w:r>
      <w:r>
        <w:t>,</w:t>
      </w:r>
      <w:r w:rsidRPr="009A7FDA">
        <w:t xml:space="preserve"> s 2 and </w:t>
      </w:r>
      <w:hyperlink r:id="rId134" w:tooltip="CN2012-4" w:history="1">
        <w:r w:rsidR="00CC02A0" w:rsidRPr="00CC02A0">
          <w:rPr>
            <w:rStyle w:val="charCitHyperlinkAbbrev"/>
          </w:rPr>
          <w:t>CN2012-4</w:t>
        </w:r>
      </w:hyperlink>
      <w:r w:rsidRPr="009A7FDA">
        <w:t>)</w:t>
      </w:r>
    </w:p>
    <w:p w14:paraId="2E365E98" w14:textId="4E9C379A" w:rsidR="007B2165" w:rsidRDefault="00E81B8B" w:rsidP="007B2165">
      <w:pPr>
        <w:pStyle w:val="NewAct"/>
      </w:pPr>
      <w:hyperlink r:id="rId135" w:tooltip="A2012-13" w:history="1">
        <w:r w:rsidR="00CC02A0" w:rsidRPr="00CC02A0">
          <w:rPr>
            <w:rStyle w:val="charCitHyperlinkAbbrev"/>
          </w:rPr>
          <w:t>Justice and Community Safety Legislation Amendment Act 2012</w:t>
        </w:r>
      </w:hyperlink>
      <w:r w:rsidR="007B2165">
        <w:t xml:space="preserve"> A2012</w:t>
      </w:r>
      <w:r w:rsidR="007B2165">
        <w:noBreakHyphen/>
        <w:t>30 sch 1 pt 1.4</w:t>
      </w:r>
    </w:p>
    <w:p w14:paraId="76D7BC44" w14:textId="77777777" w:rsidR="007B2165" w:rsidRDefault="007B2165" w:rsidP="007B2165">
      <w:pPr>
        <w:pStyle w:val="Actdetails"/>
        <w:keepNext/>
      </w:pPr>
      <w:r>
        <w:t>notified LR 13 June 2012</w:t>
      </w:r>
    </w:p>
    <w:p w14:paraId="4D5E6EBE" w14:textId="77777777" w:rsidR="007B2165" w:rsidRDefault="007B2165" w:rsidP="007B2165">
      <w:pPr>
        <w:pStyle w:val="Actdetails"/>
        <w:keepNext/>
      </w:pPr>
      <w:r>
        <w:t>s 1, s 2 commenced 13 June 2012 (LA s 75 (1))</w:t>
      </w:r>
    </w:p>
    <w:p w14:paraId="3ACB5A8C" w14:textId="77777777" w:rsidR="007B2165" w:rsidRDefault="007B2165" w:rsidP="007B2165">
      <w:pPr>
        <w:pStyle w:val="Actdetails"/>
      </w:pPr>
      <w:r>
        <w:t>sch 1 pt 1.4 commenced 14 June 2012 (s 2)</w:t>
      </w:r>
    </w:p>
    <w:p w14:paraId="265D7970" w14:textId="5A0DDFF1" w:rsidR="003E6B48" w:rsidRDefault="00E81B8B" w:rsidP="003E6B48">
      <w:pPr>
        <w:pStyle w:val="NewAct"/>
      </w:pPr>
      <w:hyperlink r:id="rId136" w:tooltip="A2014-17" w:history="1">
        <w:r w:rsidR="003E6B48">
          <w:rPr>
            <w:rStyle w:val="charCitHyperlinkAbbrev"/>
          </w:rPr>
          <w:t>Justice and Community Safety Legislation Amendment Act 2014</w:t>
        </w:r>
      </w:hyperlink>
      <w:r w:rsidR="003E6B48">
        <w:t xml:space="preserve"> A2014</w:t>
      </w:r>
      <w:r w:rsidR="003E6B48">
        <w:noBreakHyphen/>
        <w:t>17 sch 1 pt 1.9</w:t>
      </w:r>
    </w:p>
    <w:p w14:paraId="6B088996" w14:textId="77777777" w:rsidR="003E6B48" w:rsidRDefault="003E6B48" w:rsidP="003E6B48">
      <w:pPr>
        <w:pStyle w:val="Actdetails"/>
        <w:keepNext/>
      </w:pPr>
      <w:r>
        <w:t>notified LR 13 May 2014</w:t>
      </w:r>
    </w:p>
    <w:p w14:paraId="41933FC5" w14:textId="77777777" w:rsidR="003E6B48" w:rsidRDefault="003E6B48" w:rsidP="003E6B48">
      <w:pPr>
        <w:pStyle w:val="Actdetails"/>
        <w:keepNext/>
      </w:pPr>
      <w:r>
        <w:t>s 1, s 2 taken to have commenced 25 November 2013 (LA s 75 (2))</w:t>
      </w:r>
    </w:p>
    <w:p w14:paraId="49024135" w14:textId="77777777" w:rsidR="003E6B48" w:rsidRPr="00AE7C72" w:rsidRDefault="003E6B48" w:rsidP="003E6B48">
      <w:pPr>
        <w:pStyle w:val="Actdetails"/>
      </w:pPr>
      <w:r>
        <w:t xml:space="preserve">sch 1 pt 1.9 </w:t>
      </w:r>
      <w:r w:rsidRPr="00AE7C72">
        <w:t xml:space="preserve">commenced </w:t>
      </w:r>
      <w:r>
        <w:t>14 May 2014</w:t>
      </w:r>
      <w:r w:rsidRPr="00AE7C72">
        <w:t xml:space="preserve"> (s 2</w:t>
      </w:r>
      <w:r>
        <w:t xml:space="preserve"> (1)</w:t>
      </w:r>
      <w:r w:rsidRPr="00AE7C72">
        <w:t>)</w:t>
      </w:r>
    </w:p>
    <w:p w14:paraId="768C6385" w14:textId="6155136A" w:rsidR="00A05056" w:rsidRDefault="00E81B8B" w:rsidP="00A05056">
      <w:pPr>
        <w:pStyle w:val="NewAct"/>
      </w:pPr>
      <w:hyperlink r:id="rId137" w:tooltip="A2014-49" w:history="1">
        <w:r w:rsidR="00A05056">
          <w:rPr>
            <w:rStyle w:val="charCitHyperlinkAbbrev"/>
          </w:rPr>
          <w:t>Justice and Community Safety Leg</w:t>
        </w:r>
        <w:r w:rsidR="00390652">
          <w:rPr>
            <w:rStyle w:val="charCitHyperlinkAbbrev"/>
          </w:rPr>
          <w:t>islation Amendment Act 2014 (No </w:t>
        </w:r>
        <w:r w:rsidR="00A05056">
          <w:rPr>
            <w:rStyle w:val="charCitHyperlinkAbbrev"/>
          </w:rPr>
          <w:t>2)</w:t>
        </w:r>
      </w:hyperlink>
      <w:r w:rsidR="00A05056">
        <w:t xml:space="preserve"> A2014</w:t>
      </w:r>
      <w:r w:rsidR="00A05056">
        <w:noBreakHyphen/>
        <w:t>49 pt 7</w:t>
      </w:r>
    </w:p>
    <w:p w14:paraId="02D2DA49" w14:textId="77777777" w:rsidR="00A05056" w:rsidRDefault="00A05056" w:rsidP="00A05056">
      <w:pPr>
        <w:pStyle w:val="Actdetails"/>
        <w:keepNext/>
      </w:pPr>
      <w:r>
        <w:t>notified LR 10 November 2014</w:t>
      </w:r>
    </w:p>
    <w:p w14:paraId="6E0CC476" w14:textId="77777777" w:rsidR="00A05056" w:rsidRDefault="00A05056" w:rsidP="00A05056">
      <w:pPr>
        <w:pStyle w:val="Actdetails"/>
        <w:keepNext/>
      </w:pPr>
      <w:r>
        <w:t>s 1, s 2 commenced 10 November 2014 (LA s 75 (1))</w:t>
      </w:r>
    </w:p>
    <w:p w14:paraId="7AD9C792" w14:textId="77777777" w:rsidR="00A05056" w:rsidRDefault="00A05056" w:rsidP="00A05056">
      <w:pPr>
        <w:pStyle w:val="Actdetails"/>
      </w:pPr>
      <w:r>
        <w:t xml:space="preserve">pt 7 </w:t>
      </w:r>
      <w:r w:rsidRPr="00AE7C72">
        <w:t xml:space="preserve">commenced </w:t>
      </w:r>
      <w:r>
        <w:t>17 November 2014</w:t>
      </w:r>
      <w:r w:rsidRPr="00AE7C72">
        <w:t xml:space="preserve"> (</w:t>
      </w:r>
      <w:r>
        <w:t>s 2)</w:t>
      </w:r>
    </w:p>
    <w:p w14:paraId="0FCA21C1" w14:textId="17D6B4CF" w:rsidR="00614278" w:rsidRDefault="00E81B8B" w:rsidP="00614278">
      <w:pPr>
        <w:pStyle w:val="NewAct"/>
      </w:pPr>
      <w:hyperlink r:id="rId138" w:tooltip="A2015-11" w:history="1">
        <w:r w:rsidR="00614278">
          <w:rPr>
            <w:rStyle w:val="charCitHyperlinkAbbrev"/>
          </w:rPr>
          <w:t>Justice and Community Safety Legislation Amendment Act 2015</w:t>
        </w:r>
      </w:hyperlink>
      <w:r w:rsidR="00614278">
        <w:t xml:space="preserve"> A2015</w:t>
      </w:r>
      <w:r w:rsidR="00614278">
        <w:noBreakHyphen/>
        <w:t>11 sch 1 pt 1.8</w:t>
      </w:r>
    </w:p>
    <w:p w14:paraId="587DAA60" w14:textId="77777777" w:rsidR="00614278" w:rsidRDefault="00614278" w:rsidP="00614278">
      <w:pPr>
        <w:pStyle w:val="Actdetails"/>
        <w:keepNext/>
      </w:pPr>
      <w:r>
        <w:t>notified LR 20 May 2015</w:t>
      </w:r>
    </w:p>
    <w:p w14:paraId="67FE06BB" w14:textId="77777777" w:rsidR="00614278" w:rsidRDefault="00614278" w:rsidP="00614278">
      <w:pPr>
        <w:pStyle w:val="Actdetails"/>
        <w:keepNext/>
      </w:pPr>
      <w:r>
        <w:t>s 1, s 2 commenced 20 May 2015 (LA s 75 (1))</w:t>
      </w:r>
    </w:p>
    <w:p w14:paraId="17551651" w14:textId="77777777" w:rsidR="00614278" w:rsidRPr="00AE7C72" w:rsidRDefault="00614278" w:rsidP="00614278">
      <w:pPr>
        <w:pStyle w:val="Actdetails"/>
      </w:pPr>
      <w:r>
        <w:t xml:space="preserve">sch 1 pt 1.8 </w:t>
      </w:r>
      <w:r w:rsidRPr="00AE7C72">
        <w:t xml:space="preserve">commenced </w:t>
      </w:r>
      <w:r>
        <w:t>21 May 2015</w:t>
      </w:r>
      <w:r w:rsidRPr="00AE7C72">
        <w:t xml:space="preserve"> (</w:t>
      </w:r>
      <w:r>
        <w:t>s 2 (1))</w:t>
      </w:r>
    </w:p>
    <w:p w14:paraId="3645E7DC" w14:textId="22E320DF" w:rsidR="007049A9" w:rsidRDefault="00E81B8B" w:rsidP="007049A9">
      <w:pPr>
        <w:pStyle w:val="NewAct"/>
      </w:pPr>
      <w:hyperlink r:id="rId139" w:tooltip="A2015-33" w:history="1">
        <w:r w:rsidR="007049A9" w:rsidRPr="000A645B">
          <w:rPr>
            <w:rStyle w:val="charCitHyperlinkAbbrev"/>
          </w:rPr>
          <w:t>Red Tape Reduction Legislation Amendment Act 2015</w:t>
        </w:r>
      </w:hyperlink>
      <w:r w:rsidR="007049A9">
        <w:t xml:space="preserve"> </w:t>
      </w:r>
      <w:r w:rsidR="007049A9" w:rsidRPr="000A645B">
        <w:t xml:space="preserve">A2015-33 </w:t>
      </w:r>
      <w:r w:rsidR="007049A9">
        <w:t>sch 1 pt 1.56</w:t>
      </w:r>
    </w:p>
    <w:p w14:paraId="32DCB2DF" w14:textId="77777777" w:rsidR="007049A9" w:rsidRDefault="007049A9" w:rsidP="007049A9">
      <w:pPr>
        <w:pStyle w:val="Actdetails"/>
      </w:pPr>
      <w:r>
        <w:t>notified LR 30 September 2015</w:t>
      </w:r>
    </w:p>
    <w:p w14:paraId="57C6E795" w14:textId="77777777" w:rsidR="007049A9" w:rsidRDefault="007049A9" w:rsidP="007049A9">
      <w:pPr>
        <w:pStyle w:val="Actdetails"/>
      </w:pPr>
      <w:r>
        <w:t>s 1, s 2 commenced 30 September 2015 (LA s 75 (1))</w:t>
      </w:r>
    </w:p>
    <w:p w14:paraId="04AF1F6A" w14:textId="77777777" w:rsidR="007049A9" w:rsidRDefault="007049A9" w:rsidP="007049A9">
      <w:pPr>
        <w:pStyle w:val="Actdetails"/>
      </w:pPr>
      <w:r>
        <w:t>sch 1 pt 1.56 commenced 14 October 2015 (s 2)</w:t>
      </w:r>
    </w:p>
    <w:p w14:paraId="4D54E8A5" w14:textId="7E70E346" w:rsidR="000F515D" w:rsidRDefault="00E81B8B" w:rsidP="000F515D">
      <w:pPr>
        <w:pStyle w:val="NewAct"/>
      </w:pPr>
      <w:hyperlink r:id="rId140" w:tooltip="A2016-1" w:history="1">
        <w:r w:rsidR="000F515D">
          <w:rPr>
            <w:rStyle w:val="charCitHyperlinkAbbrev"/>
          </w:rPr>
          <w:t>Protection of Rights (Services) Legislation Amendment Act 2016</w:t>
        </w:r>
      </w:hyperlink>
      <w:r w:rsidR="000F515D">
        <w:t xml:space="preserve"> A2016</w:t>
      </w:r>
      <w:r w:rsidR="000F515D">
        <w:noBreakHyphen/>
        <w:t>1 pt 3</w:t>
      </w:r>
    </w:p>
    <w:p w14:paraId="4D6DD230" w14:textId="77777777" w:rsidR="000F515D" w:rsidRDefault="000F515D" w:rsidP="000F515D">
      <w:pPr>
        <w:pStyle w:val="Actdetails"/>
        <w:keepNext/>
      </w:pPr>
      <w:r>
        <w:t>notified LR 23 February 2016</w:t>
      </w:r>
    </w:p>
    <w:p w14:paraId="092569E3" w14:textId="77777777" w:rsidR="000F515D" w:rsidRDefault="000F515D" w:rsidP="000F515D">
      <w:pPr>
        <w:pStyle w:val="Actdetails"/>
        <w:keepNext/>
      </w:pPr>
      <w:r>
        <w:t>s 1, s 2 commenced 23 February 2016 (LA s 75 (1))</w:t>
      </w:r>
    </w:p>
    <w:p w14:paraId="7B5BD2E6" w14:textId="77777777" w:rsidR="000F515D" w:rsidRDefault="000F515D" w:rsidP="000F515D">
      <w:pPr>
        <w:pStyle w:val="Actdetails"/>
      </w:pPr>
      <w:r>
        <w:t xml:space="preserve">pt 3 </w:t>
      </w:r>
      <w:r w:rsidRPr="00AE7C72">
        <w:t xml:space="preserve">commenced </w:t>
      </w:r>
      <w:r>
        <w:t>1 April 2016</w:t>
      </w:r>
      <w:r w:rsidRPr="00AE7C72">
        <w:t xml:space="preserve"> (</w:t>
      </w:r>
      <w:r>
        <w:t>s 2)</w:t>
      </w:r>
    </w:p>
    <w:p w14:paraId="0CB6AC8E" w14:textId="4BCBF395" w:rsidR="000F515D" w:rsidRDefault="00E81B8B" w:rsidP="000F515D">
      <w:pPr>
        <w:pStyle w:val="NewAct"/>
      </w:pPr>
      <w:hyperlink r:id="rId141" w:tooltip="A2016-13" w:history="1">
        <w:r w:rsidR="000F515D">
          <w:rPr>
            <w:rStyle w:val="charCitHyperlinkAbbrev"/>
          </w:rPr>
          <w:t>Protection of Rights (Services) Legislation Amendment Act 2016 (No 2)</w:t>
        </w:r>
      </w:hyperlink>
      <w:r w:rsidR="000F515D">
        <w:t xml:space="preserve"> A2016</w:t>
      </w:r>
      <w:r w:rsidR="000F515D">
        <w:noBreakHyphen/>
        <w:t>13 sch 1 pt 1.34</w:t>
      </w:r>
    </w:p>
    <w:p w14:paraId="570685BF" w14:textId="77777777" w:rsidR="000F515D" w:rsidRDefault="000F515D" w:rsidP="000F515D">
      <w:pPr>
        <w:pStyle w:val="Actdetails"/>
        <w:keepNext/>
      </w:pPr>
      <w:r>
        <w:t>notified LR 16 March 2016</w:t>
      </w:r>
    </w:p>
    <w:p w14:paraId="3045D923" w14:textId="77777777" w:rsidR="000F515D" w:rsidRDefault="000F515D" w:rsidP="000F515D">
      <w:pPr>
        <w:pStyle w:val="Actdetails"/>
        <w:keepNext/>
      </w:pPr>
      <w:r>
        <w:t>s 1, s 2 commenced 16 March 2016 (LA s 75 (1))</w:t>
      </w:r>
    </w:p>
    <w:p w14:paraId="02A7EB03" w14:textId="6A4C7E68" w:rsidR="000F515D" w:rsidRDefault="000F515D" w:rsidP="000F515D">
      <w:pPr>
        <w:pStyle w:val="Actdetails"/>
      </w:pPr>
      <w:r>
        <w:t xml:space="preserve">sch 1 pt 1.34 </w:t>
      </w:r>
      <w:r w:rsidRPr="00AE7C72">
        <w:t xml:space="preserve">commenced </w:t>
      </w:r>
      <w:r>
        <w:t>1 April 2016</w:t>
      </w:r>
      <w:r w:rsidRPr="00AE7C72">
        <w:t xml:space="preserve"> (</w:t>
      </w:r>
      <w:r>
        <w:t>s 2 and</w:t>
      </w:r>
      <w:r>
        <w:rPr>
          <w:spacing w:val="-2"/>
        </w:rPr>
        <w:t xml:space="preserve"> see </w:t>
      </w:r>
      <w:hyperlink r:id="rId142"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7EEF76A7" w14:textId="139A4F79" w:rsidR="00F6180E" w:rsidRDefault="00E81B8B" w:rsidP="00F6180E">
      <w:pPr>
        <w:pStyle w:val="NewAct"/>
      </w:pPr>
      <w:hyperlink r:id="rId143" w:tooltip="A2016-18" w:history="1">
        <w:r w:rsidR="00F6180E">
          <w:rPr>
            <w:rStyle w:val="charCitHyperlinkAbbrev"/>
          </w:rPr>
          <w:t>Red Tape Reduction Legislation Amendment Act 2016</w:t>
        </w:r>
      </w:hyperlink>
      <w:r w:rsidR="00F6180E">
        <w:t xml:space="preserve"> A2016</w:t>
      </w:r>
      <w:r w:rsidR="00F6180E">
        <w:noBreakHyphen/>
        <w:t>18 sch 3 pt 3.36</w:t>
      </w:r>
    </w:p>
    <w:p w14:paraId="43A7D716" w14:textId="77777777" w:rsidR="00F6180E" w:rsidRDefault="00F6180E" w:rsidP="00F6180E">
      <w:pPr>
        <w:pStyle w:val="Actdetails"/>
        <w:keepNext/>
      </w:pPr>
      <w:r>
        <w:t>notified LR 13 April 2016</w:t>
      </w:r>
    </w:p>
    <w:p w14:paraId="18F33F7C" w14:textId="77777777" w:rsidR="00F6180E" w:rsidRDefault="00F6180E" w:rsidP="00F6180E">
      <w:pPr>
        <w:pStyle w:val="Actdetails"/>
        <w:keepNext/>
      </w:pPr>
      <w:r>
        <w:t>s 1, s 2 commenced 13 April 2016 (LA s 75 (1))</w:t>
      </w:r>
    </w:p>
    <w:p w14:paraId="46D73F61" w14:textId="77777777" w:rsidR="00F6180E" w:rsidRDefault="00F6180E" w:rsidP="00F6180E">
      <w:pPr>
        <w:pStyle w:val="Actdetails"/>
      </w:pPr>
      <w:r>
        <w:t xml:space="preserve">sch 3 pt 3.36 </w:t>
      </w:r>
      <w:r w:rsidRPr="00AE7C72">
        <w:t xml:space="preserve">commenced </w:t>
      </w:r>
      <w:r>
        <w:t>27 April 2016</w:t>
      </w:r>
      <w:r w:rsidRPr="00AE7C72">
        <w:t xml:space="preserve"> (</w:t>
      </w:r>
      <w:r>
        <w:t>s 2)</w:t>
      </w:r>
    </w:p>
    <w:p w14:paraId="4AA74314" w14:textId="21E799D1" w:rsidR="00731F4F" w:rsidRDefault="00E81B8B" w:rsidP="00731F4F">
      <w:pPr>
        <w:pStyle w:val="NewAct"/>
      </w:pPr>
      <w:hyperlink r:id="rId144" w:tooltip="A2017-4" w:history="1">
        <w:r w:rsidR="00731F4F" w:rsidRPr="0038160B">
          <w:rPr>
            <w:rStyle w:val="charCitHyperlinkAbbrev"/>
          </w:rPr>
          <w:t>Statute Law Amendment Act 2017</w:t>
        </w:r>
      </w:hyperlink>
      <w:r w:rsidR="00731F4F">
        <w:t xml:space="preserve"> A2017-4 sch 3 pt 3.23</w:t>
      </w:r>
    </w:p>
    <w:p w14:paraId="0DC5441D" w14:textId="77777777" w:rsidR="00731F4F" w:rsidRDefault="00731F4F" w:rsidP="00731F4F">
      <w:pPr>
        <w:pStyle w:val="Actdetails"/>
      </w:pPr>
      <w:r>
        <w:t>notified LR 23 February 2017</w:t>
      </w:r>
    </w:p>
    <w:p w14:paraId="63D2CAF3" w14:textId="77777777" w:rsidR="00731F4F" w:rsidRDefault="00731F4F" w:rsidP="00731F4F">
      <w:pPr>
        <w:pStyle w:val="Actdetails"/>
      </w:pPr>
      <w:r>
        <w:t>s 1, s 2 commenced 23 February 2017 (LA s 75 (1))</w:t>
      </w:r>
    </w:p>
    <w:p w14:paraId="28C0B1E2" w14:textId="77777777" w:rsidR="00731F4F" w:rsidRDefault="00731F4F" w:rsidP="00F6180E">
      <w:pPr>
        <w:pStyle w:val="Actdetails"/>
      </w:pPr>
      <w:r>
        <w:t>sch 3 pt 3.23 commenced</w:t>
      </w:r>
      <w:r w:rsidRPr="00BE05C3">
        <w:t xml:space="preserve"> 9 March 2017 (s 2)</w:t>
      </w:r>
    </w:p>
    <w:p w14:paraId="0374EA45" w14:textId="4D04BDFE" w:rsidR="00037CF3" w:rsidRDefault="00E81B8B" w:rsidP="00037CF3">
      <w:pPr>
        <w:pStyle w:val="NewAct"/>
      </w:pPr>
      <w:hyperlink r:id="rId145" w:tooltip="A2020-14" w:history="1">
        <w:r w:rsidR="00037CF3">
          <w:rPr>
            <w:rStyle w:val="charCitHyperlinkAbbrev"/>
          </w:rPr>
          <w:t>COVID-19 Emergency Response Legislation Amendment Act 2020</w:t>
        </w:r>
      </w:hyperlink>
      <w:r w:rsidR="00037CF3">
        <w:t xml:space="preserve"> A2020-14 sch 1 pt 1.25</w:t>
      </w:r>
    </w:p>
    <w:p w14:paraId="374C1143" w14:textId="77777777" w:rsidR="00037CF3" w:rsidRDefault="00037CF3" w:rsidP="00037CF3">
      <w:pPr>
        <w:pStyle w:val="Actdetails"/>
      </w:pPr>
      <w:r>
        <w:t>notified LR 13 May 2020</w:t>
      </w:r>
    </w:p>
    <w:p w14:paraId="7C3F1A04" w14:textId="77777777" w:rsidR="00037CF3" w:rsidRDefault="00037CF3" w:rsidP="00037CF3">
      <w:pPr>
        <w:pStyle w:val="Actdetails"/>
      </w:pPr>
      <w:r>
        <w:t xml:space="preserve">s 1, s 2 </w:t>
      </w:r>
      <w:r w:rsidR="00B36088">
        <w:t xml:space="preserve">taken to have </w:t>
      </w:r>
      <w:r>
        <w:t xml:space="preserve">commenced </w:t>
      </w:r>
      <w:r w:rsidR="00B36088">
        <w:t>30 March</w:t>
      </w:r>
      <w:r>
        <w:t xml:space="preserve"> 2020 (LA s 75 (</w:t>
      </w:r>
      <w:r w:rsidR="00B36088">
        <w:t>2</w:t>
      </w:r>
      <w:r>
        <w:t>))</w:t>
      </w:r>
    </w:p>
    <w:p w14:paraId="1BD61420" w14:textId="49F995A9" w:rsidR="00037CF3" w:rsidRPr="00176A33" w:rsidRDefault="00037CF3" w:rsidP="00037CF3">
      <w:pPr>
        <w:pStyle w:val="Actdetails"/>
      </w:pPr>
      <w:r w:rsidRPr="00176A33">
        <w:t xml:space="preserve">amdt 1.120, amdt 1.121 </w:t>
      </w:r>
      <w:r w:rsidR="00176A33" w:rsidRPr="00176A33">
        <w:t xml:space="preserve">commenced 11 August 2020 (s 2 (4) and </w:t>
      </w:r>
      <w:hyperlink r:id="rId146" w:tooltip="CN2020-14" w:history="1">
        <w:r w:rsidR="00176A33" w:rsidRPr="00176A33">
          <w:rPr>
            <w:rStyle w:val="charCitHyperlinkAbbrev"/>
          </w:rPr>
          <w:t>CN2020-14</w:t>
        </w:r>
      </w:hyperlink>
      <w:r w:rsidR="00176A33" w:rsidRPr="00176A33">
        <w:t>)</w:t>
      </w:r>
    </w:p>
    <w:p w14:paraId="7ECECF16" w14:textId="77777777" w:rsidR="00037CF3" w:rsidRDefault="00037CF3" w:rsidP="00037CF3">
      <w:pPr>
        <w:pStyle w:val="Actdetails"/>
      </w:pPr>
      <w:r>
        <w:t>sch 1 pt 1.25 remainder commenced 14 May 2020 (s 2 (1))</w:t>
      </w:r>
    </w:p>
    <w:p w14:paraId="5EEB796C" w14:textId="77777777" w:rsidR="00C35250" w:rsidRPr="00C35250" w:rsidRDefault="00C35250" w:rsidP="00C35250">
      <w:pPr>
        <w:pStyle w:val="PageBreak"/>
      </w:pPr>
      <w:r w:rsidRPr="00C35250">
        <w:br w:type="page"/>
      </w:r>
    </w:p>
    <w:p w14:paraId="0A9E1CF3" w14:textId="77777777" w:rsidR="00452380" w:rsidRPr="002D2EEF" w:rsidRDefault="00452380" w:rsidP="00FC075A">
      <w:pPr>
        <w:pStyle w:val="Endnote2"/>
      </w:pPr>
      <w:bookmarkStart w:id="123" w:name="_Toc47703230"/>
      <w:r w:rsidRPr="002D2EEF">
        <w:rPr>
          <w:rStyle w:val="charTableNo"/>
        </w:rPr>
        <w:lastRenderedPageBreak/>
        <w:t>4</w:t>
      </w:r>
      <w:r>
        <w:tab/>
      </w:r>
      <w:r w:rsidRPr="002D2EEF">
        <w:rPr>
          <w:rStyle w:val="charTableText"/>
        </w:rPr>
        <w:t>Amendment history</w:t>
      </w:r>
      <w:bookmarkEnd w:id="123"/>
    </w:p>
    <w:p w14:paraId="6EC93B4A" w14:textId="77777777" w:rsidR="00E92697" w:rsidRDefault="00E92697">
      <w:pPr>
        <w:pStyle w:val="AmdtsEntryHd"/>
      </w:pPr>
      <w:r>
        <w:t>Long title</w:t>
      </w:r>
    </w:p>
    <w:p w14:paraId="38F47BBF" w14:textId="06EF4CD0" w:rsidR="00E92697" w:rsidRPr="00E92697" w:rsidRDefault="00C71301" w:rsidP="00E92697">
      <w:pPr>
        <w:pStyle w:val="AmdtsEntries"/>
      </w:pPr>
      <w:r>
        <w:t>long title</w:t>
      </w:r>
      <w:r w:rsidR="00E92697">
        <w:tab/>
        <w:t xml:space="preserve">sub </w:t>
      </w:r>
      <w:hyperlink r:id="rId147" w:tooltip="Protection of Rights (Services) Legislation Amendment Act 2016" w:history="1">
        <w:r w:rsidR="00E92697">
          <w:rPr>
            <w:rStyle w:val="charCitHyperlinkAbbrev"/>
          </w:rPr>
          <w:t>A2016</w:t>
        </w:r>
        <w:r w:rsidR="00E92697">
          <w:rPr>
            <w:rStyle w:val="charCitHyperlinkAbbrev"/>
          </w:rPr>
          <w:noBreakHyphen/>
          <w:t>1</w:t>
        </w:r>
      </w:hyperlink>
      <w:r w:rsidR="00E92697">
        <w:t xml:space="preserve"> s 40</w:t>
      </w:r>
    </w:p>
    <w:p w14:paraId="163C1D97" w14:textId="77777777" w:rsidR="00452380" w:rsidRDefault="00452380">
      <w:pPr>
        <w:pStyle w:val="AmdtsEntryHd"/>
      </w:pPr>
      <w:r>
        <w:t>Name of Act</w:t>
      </w:r>
    </w:p>
    <w:p w14:paraId="1B47DD1C" w14:textId="50056A0F" w:rsidR="00E92697" w:rsidRDefault="00452380">
      <w:pPr>
        <w:pStyle w:val="AmdtsEntries"/>
      </w:pPr>
      <w:r>
        <w:t>s 1</w:t>
      </w:r>
      <w:r>
        <w:tab/>
        <w:t xml:space="preserve">sub </w:t>
      </w:r>
      <w:hyperlink r:id="rId148"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1.247</w:t>
      </w:r>
      <w:r w:rsidR="00E92697">
        <w:t xml:space="preserve">; </w:t>
      </w:r>
      <w:hyperlink r:id="rId149" w:tooltip="Protection of Rights (Services) Legislation Amendment Act 2016" w:history="1">
        <w:r w:rsidR="00E92697">
          <w:rPr>
            <w:rStyle w:val="charCitHyperlinkAbbrev"/>
          </w:rPr>
          <w:t>A2016</w:t>
        </w:r>
        <w:r w:rsidR="00E92697">
          <w:rPr>
            <w:rStyle w:val="charCitHyperlinkAbbrev"/>
          </w:rPr>
          <w:noBreakHyphen/>
          <w:t>1</w:t>
        </w:r>
      </w:hyperlink>
      <w:r w:rsidR="00E92697">
        <w:t xml:space="preserve"> s 41</w:t>
      </w:r>
    </w:p>
    <w:p w14:paraId="2EFA37F1" w14:textId="77777777" w:rsidR="00452380" w:rsidRDefault="00452380">
      <w:pPr>
        <w:pStyle w:val="AmdtsEntryHd"/>
      </w:pPr>
      <w:r>
        <w:t>Dictionary</w:t>
      </w:r>
    </w:p>
    <w:p w14:paraId="5040D7F0" w14:textId="7AC2AEEB" w:rsidR="00452380" w:rsidRDefault="00452380">
      <w:pPr>
        <w:pStyle w:val="AmdtsEntries"/>
        <w:keepNext/>
      </w:pPr>
      <w:r>
        <w:t>s 2</w:t>
      </w:r>
      <w:r>
        <w:tab/>
        <w:t xml:space="preserve">om </w:t>
      </w:r>
      <w:hyperlink r:id="rId150" w:tooltip="Legislation (Consequential Amendments) Act 2001" w:history="1">
        <w:r w:rsidR="00CC02A0" w:rsidRPr="00CC02A0">
          <w:rPr>
            <w:rStyle w:val="charCitHyperlinkAbbrev"/>
          </w:rPr>
          <w:t>A2001</w:t>
        </w:r>
        <w:r w:rsidR="00CC02A0" w:rsidRPr="00CC02A0">
          <w:rPr>
            <w:rStyle w:val="charCitHyperlinkAbbrev"/>
          </w:rPr>
          <w:noBreakHyphen/>
          <w:t>44</w:t>
        </w:r>
      </w:hyperlink>
      <w:r>
        <w:t xml:space="preserve"> amdt 1.3501</w:t>
      </w:r>
    </w:p>
    <w:p w14:paraId="62A905A6" w14:textId="19BD55AD" w:rsidR="00452380" w:rsidRDefault="00452380">
      <w:pPr>
        <w:pStyle w:val="AmdtsEntries"/>
      </w:pPr>
      <w:r>
        <w:tab/>
        <w:t xml:space="preserve">ins </w:t>
      </w:r>
      <w:hyperlink r:id="rId151"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1.250</w:t>
      </w:r>
    </w:p>
    <w:p w14:paraId="094AADFD" w14:textId="77777777" w:rsidR="00452380" w:rsidRDefault="00452380">
      <w:pPr>
        <w:pStyle w:val="AmdtsEntryHd"/>
      </w:pPr>
      <w:r>
        <w:t>Notes</w:t>
      </w:r>
    </w:p>
    <w:p w14:paraId="11017FFB" w14:textId="0F8C7B55" w:rsidR="00452380" w:rsidRDefault="00452380">
      <w:pPr>
        <w:pStyle w:val="AmdtsEntries"/>
        <w:keepNext/>
      </w:pPr>
      <w:r>
        <w:t>s 3</w:t>
      </w:r>
      <w:r>
        <w:tab/>
        <w:t xml:space="preserve">om </w:t>
      </w:r>
      <w:hyperlink r:id="rId152" w:tooltip="Acts Revision (Position of Crown) Act 1993" w:history="1">
        <w:r w:rsidR="00CC02A0" w:rsidRPr="00CC02A0">
          <w:rPr>
            <w:rStyle w:val="charCitHyperlinkAbbrev"/>
          </w:rPr>
          <w:t>A1993</w:t>
        </w:r>
        <w:r w:rsidR="00CC02A0" w:rsidRPr="00CC02A0">
          <w:rPr>
            <w:rStyle w:val="charCitHyperlinkAbbrev"/>
          </w:rPr>
          <w:noBreakHyphen/>
          <w:t>44</w:t>
        </w:r>
      </w:hyperlink>
      <w:r>
        <w:t xml:space="preserve"> sch 2</w:t>
      </w:r>
    </w:p>
    <w:p w14:paraId="01977516" w14:textId="1B64292C" w:rsidR="00452380" w:rsidRDefault="00452380">
      <w:pPr>
        <w:pStyle w:val="AmdtsEntries"/>
      </w:pPr>
      <w:r>
        <w:tab/>
        <w:t xml:space="preserve">ins </w:t>
      </w:r>
      <w:hyperlink r:id="rId153"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1.250</w:t>
      </w:r>
    </w:p>
    <w:p w14:paraId="2A73899C" w14:textId="77777777" w:rsidR="00E653F4" w:rsidRDefault="00E653F4" w:rsidP="00E653F4">
      <w:pPr>
        <w:pStyle w:val="AmdtsEntryHd"/>
      </w:pPr>
      <w:r w:rsidRPr="00591A0F">
        <w:t>Offences against Act—application of Criminal Code etc</w:t>
      </w:r>
    </w:p>
    <w:p w14:paraId="2D72FD7E" w14:textId="6C8C46C9" w:rsidR="00E653F4" w:rsidRPr="00E653F4" w:rsidRDefault="00E653F4" w:rsidP="00E653F4">
      <w:pPr>
        <w:pStyle w:val="AmdtsEntries"/>
      </w:pPr>
      <w:r>
        <w:t>s 3A</w:t>
      </w:r>
      <w:r>
        <w:tab/>
        <w:t xml:space="preserve">ins </w:t>
      </w:r>
      <w:hyperlink r:id="rId154" w:tooltip="Statute Law Amendment Act 2017" w:history="1">
        <w:r w:rsidRPr="0038160B">
          <w:rPr>
            <w:rStyle w:val="charCitHyperlinkAbbrev"/>
          </w:rPr>
          <w:t>A2017</w:t>
        </w:r>
        <w:r w:rsidRPr="0038160B">
          <w:rPr>
            <w:rStyle w:val="charCitHyperlinkAbbrev"/>
          </w:rPr>
          <w:noBreakHyphen/>
          <w:t>4</w:t>
        </w:r>
      </w:hyperlink>
      <w:r>
        <w:t xml:space="preserve"> amdt 3.144</w:t>
      </w:r>
    </w:p>
    <w:p w14:paraId="2F738542" w14:textId="77777777" w:rsidR="00452380" w:rsidRDefault="00452380">
      <w:pPr>
        <w:pStyle w:val="AmdtsEntryHd"/>
      </w:pPr>
      <w:r>
        <w:t>Administration Act definitions</w:t>
      </w:r>
    </w:p>
    <w:p w14:paraId="7DCBF2D4" w14:textId="5C848A00" w:rsidR="00452380" w:rsidRDefault="00452380">
      <w:pPr>
        <w:pStyle w:val="AmdtsEntries"/>
        <w:keepNext/>
      </w:pPr>
      <w:r>
        <w:t>s 4</w:t>
      </w:r>
      <w:r>
        <w:tab/>
        <w:t xml:space="preserve">defs reloc to dict </w:t>
      </w:r>
      <w:hyperlink r:id="rId155"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1.249</w:t>
      </w:r>
    </w:p>
    <w:p w14:paraId="142F99E7" w14:textId="63AEFAF0" w:rsidR="00452380" w:rsidRDefault="00452380">
      <w:pPr>
        <w:pStyle w:val="AmdtsEntries"/>
        <w:keepNext/>
      </w:pPr>
      <w:r>
        <w:tab/>
        <w:t xml:space="preserve">sub </w:t>
      </w:r>
      <w:hyperlink r:id="rId156"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1.250</w:t>
      </w:r>
    </w:p>
    <w:p w14:paraId="012FFDED" w14:textId="4ADDBA54" w:rsidR="00452380" w:rsidRDefault="00452380">
      <w:pPr>
        <w:pStyle w:val="AmdtsEntries"/>
        <w:keepNext/>
      </w:pPr>
      <w:r>
        <w:tab/>
        <w:t xml:space="preserve">def </w:t>
      </w:r>
      <w:r>
        <w:rPr>
          <w:rStyle w:val="charBoldItals"/>
        </w:rPr>
        <w:t xml:space="preserve">barrister and solicitor </w:t>
      </w:r>
      <w:r>
        <w:t xml:space="preserve">om </w:t>
      </w:r>
      <w:hyperlink r:id="rId157" w:tooltip="Legal Practitioners (Consequential Amendments) Act 1997" w:history="1">
        <w:r w:rsidR="00CC02A0" w:rsidRPr="00CC02A0">
          <w:rPr>
            <w:rStyle w:val="charCitHyperlinkAbbrev"/>
          </w:rPr>
          <w:t>A1997</w:t>
        </w:r>
        <w:r w:rsidR="00CC02A0" w:rsidRPr="00CC02A0">
          <w:rPr>
            <w:rStyle w:val="charCitHyperlinkAbbrev"/>
          </w:rPr>
          <w:noBreakHyphen/>
          <w:t>96</w:t>
        </w:r>
      </w:hyperlink>
      <w:r>
        <w:t xml:space="preserve"> sch 1</w:t>
      </w:r>
    </w:p>
    <w:p w14:paraId="292D19C2" w14:textId="37420CFF" w:rsidR="00452380" w:rsidRDefault="00452380">
      <w:pPr>
        <w:pStyle w:val="AmdtsEntries"/>
        <w:keepNext/>
      </w:pPr>
      <w:r>
        <w:tab/>
        <w:t xml:space="preserve">def </w:t>
      </w:r>
      <w:r>
        <w:rPr>
          <w:rStyle w:val="charBoldItals"/>
        </w:rPr>
        <w:t xml:space="preserve">public servant </w:t>
      </w:r>
      <w:r>
        <w:t xml:space="preserve">om </w:t>
      </w:r>
      <w:hyperlink r:id="rId158" w:tooltip="Self-Government (Consequential Amendments) Ordinance 1989" w:history="1">
        <w:r w:rsidR="00CC02A0" w:rsidRPr="00CC02A0">
          <w:rPr>
            <w:rStyle w:val="charCitHyperlinkAbbrev"/>
          </w:rPr>
          <w:t>Ord1989</w:t>
        </w:r>
        <w:r w:rsidR="00CC02A0" w:rsidRPr="00CC02A0">
          <w:rPr>
            <w:rStyle w:val="charCitHyperlinkAbbrev"/>
          </w:rPr>
          <w:noBreakHyphen/>
          <w:t>38</w:t>
        </w:r>
      </w:hyperlink>
      <w:r>
        <w:t xml:space="preserve"> sch 1</w:t>
      </w:r>
    </w:p>
    <w:p w14:paraId="4241E4D8" w14:textId="77777777" w:rsidR="00780B73" w:rsidRDefault="00780B73">
      <w:pPr>
        <w:pStyle w:val="AmdtsEntryHd"/>
      </w:pPr>
      <w:r w:rsidRPr="00757EF6">
        <w:t>The public trustee and guardian</w:t>
      </w:r>
    </w:p>
    <w:p w14:paraId="74F50EBD" w14:textId="7BF95C5D" w:rsidR="00780B73" w:rsidRPr="00780B73" w:rsidRDefault="00780B73" w:rsidP="00780B73">
      <w:pPr>
        <w:pStyle w:val="AmdtsEntries"/>
      </w:pPr>
      <w:r>
        <w:t>pt 2 hdg</w:t>
      </w:r>
      <w:r>
        <w:tab/>
        <w:t xml:space="preserve">sub </w:t>
      </w:r>
      <w:hyperlink r:id="rId159" w:tooltip="Protection of Rights (Services) Legislation Amendment Act 2016 (No 2)" w:history="1">
        <w:r>
          <w:rPr>
            <w:rStyle w:val="charCitHyperlinkAbbrev"/>
          </w:rPr>
          <w:t>A2016</w:t>
        </w:r>
        <w:r>
          <w:rPr>
            <w:rStyle w:val="charCitHyperlinkAbbrev"/>
          </w:rPr>
          <w:noBreakHyphen/>
          <w:t>13</w:t>
        </w:r>
      </w:hyperlink>
      <w:r>
        <w:t xml:space="preserve"> amdt 1.117</w:t>
      </w:r>
    </w:p>
    <w:p w14:paraId="78437021" w14:textId="77777777" w:rsidR="00452380" w:rsidRDefault="00452380">
      <w:pPr>
        <w:pStyle w:val="AmdtsEntryHd"/>
      </w:pPr>
      <w:r>
        <w:t>Administration</w:t>
      </w:r>
    </w:p>
    <w:p w14:paraId="4E318B69" w14:textId="77777777" w:rsidR="00452380" w:rsidRDefault="00452380">
      <w:pPr>
        <w:pStyle w:val="AmdtsEntries"/>
      </w:pPr>
      <w:r>
        <w:t>div 2.1 hdg</w:t>
      </w:r>
      <w:r>
        <w:tab/>
        <w:t>(prev pt 2 div 1 hdg) renum R6 LA</w:t>
      </w:r>
    </w:p>
    <w:p w14:paraId="5DBE2ADC" w14:textId="77777777" w:rsidR="00452380" w:rsidRDefault="00452380">
      <w:pPr>
        <w:pStyle w:val="AmdtsEntryHd"/>
      </w:pPr>
      <w:r>
        <w:t>Public trustee</w:t>
      </w:r>
      <w:r w:rsidR="00E92697">
        <w:t xml:space="preserve"> and guardian</w:t>
      </w:r>
    </w:p>
    <w:p w14:paraId="637F3374" w14:textId="285951CD" w:rsidR="00452380" w:rsidRDefault="00452380">
      <w:pPr>
        <w:pStyle w:val="AmdtsEntries"/>
        <w:keepNext/>
      </w:pPr>
      <w:r>
        <w:t>s 5</w:t>
      </w:r>
      <w:r>
        <w:tab/>
        <w:t xml:space="preserve">am </w:t>
      </w:r>
      <w:hyperlink r:id="rId160" w:tooltip="Administrative Arrangements (Consequential Amendments) Ordinance 1987" w:history="1">
        <w:r w:rsidR="00CC02A0" w:rsidRPr="00CC02A0">
          <w:rPr>
            <w:rStyle w:val="charCitHyperlinkAbbrev"/>
          </w:rPr>
          <w:t>Ord1987</w:t>
        </w:r>
        <w:r w:rsidR="00CC02A0" w:rsidRPr="00CC02A0">
          <w:rPr>
            <w:rStyle w:val="charCitHyperlinkAbbrev"/>
          </w:rPr>
          <w:noBreakHyphen/>
          <w:t>37</w:t>
        </w:r>
      </w:hyperlink>
    </w:p>
    <w:p w14:paraId="21E5DACF" w14:textId="7A452E41" w:rsidR="00452380" w:rsidRDefault="00452380">
      <w:pPr>
        <w:pStyle w:val="AmdtsEntries"/>
      </w:pPr>
      <w:r>
        <w:tab/>
        <w:t xml:space="preserve">sub </w:t>
      </w:r>
      <w:hyperlink r:id="rId161" w:tooltip="Statutory Offices (Miscellaneous Provisions) Act 1994" w:history="1">
        <w:r w:rsidR="00CC02A0" w:rsidRPr="00CC02A0">
          <w:rPr>
            <w:rStyle w:val="charCitHyperlinkAbbrev"/>
          </w:rPr>
          <w:t>A1994</w:t>
        </w:r>
        <w:r w:rsidR="00CC02A0" w:rsidRPr="00CC02A0">
          <w:rPr>
            <w:rStyle w:val="charCitHyperlinkAbbrev"/>
          </w:rPr>
          <w:noBreakHyphen/>
          <w:t>97</w:t>
        </w:r>
      </w:hyperlink>
      <w:r>
        <w:t xml:space="preserve"> sch pt 1; </w:t>
      </w:r>
      <w:hyperlink r:id="rId162"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1.251</w:t>
      </w:r>
    </w:p>
    <w:p w14:paraId="0A07FFBC" w14:textId="4B0C7DDB" w:rsidR="00452380" w:rsidRDefault="00452380">
      <w:pPr>
        <w:pStyle w:val="AmdtsEntries"/>
      </w:pPr>
      <w:r>
        <w:tab/>
        <w:t xml:space="preserve">am </w:t>
      </w:r>
      <w:hyperlink r:id="rId163" w:tooltip="Justice and Community Safety Legislation Amendment Act 2008" w:history="1">
        <w:r w:rsidR="00CC02A0" w:rsidRPr="00CC02A0">
          <w:rPr>
            <w:rStyle w:val="charCitHyperlinkAbbrev"/>
          </w:rPr>
          <w:t>A2008</w:t>
        </w:r>
        <w:r w:rsidR="00CC02A0" w:rsidRPr="00CC02A0">
          <w:rPr>
            <w:rStyle w:val="charCitHyperlinkAbbrev"/>
          </w:rPr>
          <w:noBreakHyphen/>
          <w:t>7</w:t>
        </w:r>
      </w:hyperlink>
      <w:r>
        <w:t xml:space="preserve"> amdt 1.70</w:t>
      </w:r>
    </w:p>
    <w:p w14:paraId="6FEA7C2D" w14:textId="39451958" w:rsidR="00E92697" w:rsidRDefault="00E92697">
      <w:pPr>
        <w:pStyle w:val="AmdtsEntries"/>
      </w:pPr>
      <w:r>
        <w:tab/>
        <w:t xml:space="preserve">sub </w:t>
      </w:r>
      <w:hyperlink r:id="rId164" w:tooltip="Protection of Rights (Services) Legislation Amendment Act 2016" w:history="1">
        <w:r>
          <w:rPr>
            <w:rStyle w:val="charCitHyperlinkAbbrev"/>
          </w:rPr>
          <w:t>A2016</w:t>
        </w:r>
        <w:r>
          <w:rPr>
            <w:rStyle w:val="charCitHyperlinkAbbrev"/>
          </w:rPr>
          <w:noBreakHyphen/>
          <w:t>1</w:t>
        </w:r>
      </w:hyperlink>
      <w:r>
        <w:t xml:space="preserve"> s 42</w:t>
      </w:r>
    </w:p>
    <w:p w14:paraId="11AAC2FC" w14:textId="77777777" w:rsidR="00452380" w:rsidRDefault="00452380">
      <w:pPr>
        <w:pStyle w:val="AmdtsEntryHd"/>
      </w:pPr>
      <w:r>
        <w:t>Deputy public trustee</w:t>
      </w:r>
      <w:r w:rsidR="00E92697">
        <w:t xml:space="preserve"> and guardian</w:t>
      </w:r>
    </w:p>
    <w:p w14:paraId="5F07021B" w14:textId="2AEA1631" w:rsidR="00452380" w:rsidRDefault="00452380">
      <w:pPr>
        <w:pStyle w:val="AmdtsEntries"/>
        <w:keepNext/>
      </w:pPr>
      <w:r>
        <w:t>s 6</w:t>
      </w:r>
      <w:r>
        <w:tab/>
        <w:t xml:space="preserve">am </w:t>
      </w:r>
      <w:hyperlink r:id="rId165" w:tooltip="Administrative Arrangements (Consequential Amendments) Ordinance 1987" w:history="1">
        <w:r w:rsidR="00CC02A0" w:rsidRPr="00CC02A0">
          <w:rPr>
            <w:rStyle w:val="charCitHyperlinkAbbrev"/>
          </w:rPr>
          <w:t>Ord1987</w:t>
        </w:r>
        <w:r w:rsidR="00CC02A0" w:rsidRPr="00CC02A0">
          <w:rPr>
            <w:rStyle w:val="charCitHyperlinkAbbrev"/>
          </w:rPr>
          <w:noBreakHyphen/>
          <w:t>37</w:t>
        </w:r>
      </w:hyperlink>
    </w:p>
    <w:p w14:paraId="2AE8A75E" w14:textId="0B01BF01" w:rsidR="00452380" w:rsidRDefault="00452380">
      <w:pPr>
        <w:pStyle w:val="AmdtsEntries"/>
      </w:pPr>
      <w:r>
        <w:tab/>
        <w:t xml:space="preserve">sub </w:t>
      </w:r>
      <w:hyperlink r:id="rId166" w:tooltip="Statutory Offices (Miscellaneous Provisions) Act 1994" w:history="1">
        <w:r w:rsidR="00CC02A0" w:rsidRPr="00CC02A0">
          <w:rPr>
            <w:rStyle w:val="charCitHyperlinkAbbrev"/>
          </w:rPr>
          <w:t>A1994</w:t>
        </w:r>
        <w:r w:rsidR="00CC02A0" w:rsidRPr="00CC02A0">
          <w:rPr>
            <w:rStyle w:val="charCitHyperlinkAbbrev"/>
          </w:rPr>
          <w:noBreakHyphen/>
          <w:t>97</w:t>
        </w:r>
      </w:hyperlink>
      <w:r>
        <w:t xml:space="preserve"> sch pt 1; </w:t>
      </w:r>
      <w:hyperlink r:id="rId167"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1.251; </w:t>
      </w:r>
      <w:hyperlink r:id="rId168" w:tooltip="Justice and Community Safety Legislation Amendment Act 2008" w:history="1">
        <w:r w:rsidR="00CC02A0" w:rsidRPr="00CC02A0">
          <w:rPr>
            <w:rStyle w:val="charCitHyperlinkAbbrev"/>
          </w:rPr>
          <w:t>A2008</w:t>
        </w:r>
        <w:r w:rsidR="00CC02A0" w:rsidRPr="00CC02A0">
          <w:rPr>
            <w:rStyle w:val="charCitHyperlinkAbbrev"/>
          </w:rPr>
          <w:noBreakHyphen/>
          <w:t>7</w:t>
        </w:r>
      </w:hyperlink>
      <w:r w:rsidR="00224595">
        <w:t xml:space="preserve"> amdt </w:t>
      </w:r>
      <w:r>
        <w:t>1.71</w:t>
      </w:r>
      <w:r w:rsidR="00E92697">
        <w:t xml:space="preserve">; </w:t>
      </w:r>
      <w:hyperlink r:id="rId169" w:tooltip="Protection of Rights (Services) Legislation Amendment Act 2016" w:history="1">
        <w:r w:rsidR="00E92697">
          <w:rPr>
            <w:rStyle w:val="charCitHyperlinkAbbrev"/>
          </w:rPr>
          <w:t>A2016</w:t>
        </w:r>
        <w:r w:rsidR="00E92697">
          <w:rPr>
            <w:rStyle w:val="charCitHyperlinkAbbrev"/>
          </w:rPr>
          <w:noBreakHyphen/>
          <w:t>1</w:t>
        </w:r>
      </w:hyperlink>
      <w:r w:rsidR="00E92697">
        <w:t xml:space="preserve"> s 42</w:t>
      </w:r>
    </w:p>
    <w:p w14:paraId="3A6987A8" w14:textId="5D09442E" w:rsidR="00E653F4" w:rsidRDefault="00E653F4">
      <w:pPr>
        <w:pStyle w:val="AmdtsEntries"/>
      </w:pPr>
      <w:r>
        <w:tab/>
        <w:t xml:space="preserve">am </w:t>
      </w:r>
      <w:hyperlink r:id="rId170" w:tooltip="Statute Law Amendment Act 2017" w:history="1">
        <w:r w:rsidRPr="0038160B">
          <w:rPr>
            <w:rStyle w:val="charCitHyperlinkAbbrev"/>
          </w:rPr>
          <w:t>A2017</w:t>
        </w:r>
        <w:r w:rsidRPr="0038160B">
          <w:rPr>
            <w:rStyle w:val="charCitHyperlinkAbbrev"/>
          </w:rPr>
          <w:noBreakHyphen/>
          <w:t>4</w:t>
        </w:r>
      </w:hyperlink>
      <w:r>
        <w:t xml:space="preserve"> amdt 3.145</w:t>
      </w:r>
    </w:p>
    <w:p w14:paraId="7D860EF2" w14:textId="77777777" w:rsidR="00452380" w:rsidRDefault="00452380">
      <w:pPr>
        <w:pStyle w:val="AmdtsEntryHd"/>
      </w:pPr>
      <w:r>
        <w:t>Acting appointments</w:t>
      </w:r>
    </w:p>
    <w:p w14:paraId="1AF84EBB" w14:textId="025D95F9" w:rsidR="00452380" w:rsidRDefault="00452380">
      <w:pPr>
        <w:pStyle w:val="AmdtsEntries"/>
        <w:keepNext/>
      </w:pPr>
      <w:r>
        <w:t>s 7</w:t>
      </w:r>
      <w:r>
        <w:tab/>
        <w:t xml:space="preserve">am </w:t>
      </w:r>
      <w:hyperlink r:id="rId171" w:tooltip="Administrative Arrangements (Consequential Amendments) Ordinance 1987" w:history="1">
        <w:r w:rsidR="00CC02A0" w:rsidRPr="00CC02A0">
          <w:rPr>
            <w:rStyle w:val="charCitHyperlinkAbbrev"/>
          </w:rPr>
          <w:t>Ord1987</w:t>
        </w:r>
        <w:r w:rsidR="00CC02A0" w:rsidRPr="00CC02A0">
          <w:rPr>
            <w:rStyle w:val="charCitHyperlinkAbbrev"/>
          </w:rPr>
          <w:noBreakHyphen/>
          <w:t>37</w:t>
        </w:r>
      </w:hyperlink>
      <w:r>
        <w:t xml:space="preserve">; </w:t>
      </w:r>
      <w:hyperlink r:id="rId172" w:tooltip="Statute Law Revision (Miscellaneous Provisions) Act 1992" w:history="1">
        <w:r w:rsidR="00CC02A0" w:rsidRPr="00CC02A0">
          <w:rPr>
            <w:rStyle w:val="charCitHyperlinkAbbrev"/>
          </w:rPr>
          <w:t>A1992</w:t>
        </w:r>
        <w:r w:rsidR="00CC02A0" w:rsidRPr="00CC02A0">
          <w:rPr>
            <w:rStyle w:val="charCitHyperlinkAbbrev"/>
          </w:rPr>
          <w:noBreakHyphen/>
          <w:t>23</w:t>
        </w:r>
      </w:hyperlink>
      <w:r>
        <w:t xml:space="preserve"> sch 1</w:t>
      </w:r>
    </w:p>
    <w:p w14:paraId="42F1164E" w14:textId="5B4F17AB" w:rsidR="00452380" w:rsidRDefault="00452380">
      <w:pPr>
        <w:pStyle w:val="AmdtsEntries"/>
      </w:pPr>
      <w:r>
        <w:tab/>
        <w:t xml:space="preserve">om </w:t>
      </w:r>
      <w:hyperlink r:id="rId173" w:tooltip="Statutory Offices (Miscellaneous Provisions) Act 1994" w:history="1">
        <w:r w:rsidR="00CC02A0" w:rsidRPr="00CC02A0">
          <w:rPr>
            <w:rStyle w:val="charCitHyperlinkAbbrev"/>
          </w:rPr>
          <w:t>A1994</w:t>
        </w:r>
        <w:r w:rsidR="00CC02A0" w:rsidRPr="00CC02A0">
          <w:rPr>
            <w:rStyle w:val="charCitHyperlinkAbbrev"/>
          </w:rPr>
          <w:noBreakHyphen/>
          <w:t>97</w:t>
        </w:r>
      </w:hyperlink>
      <w:r>
        <w:t xml:space="preserve"> sch pt 1</w:t>
      </w:r>
    </w:p>
    <w:p w14:paraId="35F174EB" w14:textId="77777777" w:rsidR="00452380" w:rsidRDefault="004C7E8D">
      <w:pPr>
        <w:pStyle w:val="AmdtsEntryHd"/>
      </w:pPr>
      <w:r w:rsidRPr="008F334B">
        <w:rPr>
          <w:noProof/>
        </w:rPr>
        <w:t>Public trustee and guardian a corporation sole</w:t>
      </w:r>
    </w:p>
    <w:p w14:paraId="0B1F3943" w14:textId="044BED65" w:rsidR="003A5716" w:rsidRDefault="00CF69DD">
      <w:pPr>
        <w:pStyle w:val="AmdtsEntries"/>
      </w:pPr>
      <w:r>
        <w:t>s</w:t>
      </w:r>
      <w:r w:rsidR="003A5716">
        <w:t xml:space="preserve"> 8 hdg</w:t>
      </w:r>
      <w:r w:rsidR="003A5716">
        <w:tab/>
        <w:t xml:space="preserve">am </w:t>
      </w:r>
      <w:hyperlink r:id="rId174" w:tooltip="Protection of Rights (Services) Legislation Amendment Act 2016" w:history="1">
        <w:r w:rsidR="003A5716">
          <w:rPr>
            <w:rStyle w:val="charCitHyperlinkAbbrev"/>
          </w:rPr>
          <w:t>A2016</w:t>
        </w:r>
        <w:r w:rsidR="003A5716">
          <w:rPr>
            <w:rStyle w:val="charCitHyperlinkAbbrev"/>
          </w:rPr>
          <w:noBreakHyphen/>
          <w:t>1</w:t>
        </w:r>
      </w:hyperlink>
      <w:r w:rsidR="003A5716">
        <w:t xml:space="preserve"> s 61</w:t>
      </w:r>
    </w:p>
    <w:p w14:paraId="47E4634E" w14:textId="543FB0AD" w:rsidR="00452380" w:rsidRDefault="00452380">
      <w:pPr>
        <w:pStyle w:val="AmdtsEntries"/>
      </w:pPr>
      <w:r>
        <w:t>s 8</w:t>
      </w:r>
      <w:r>
        <w:tab/>
        <w:t xml:space="preserve">am </w:t>
      </w:r>
      <w:hyperlink r:id="rId175"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1.252</w:t>
      </w:r>
      <w:r w:rsidR="00E92697">
        <w:t xml:space="preserve">; </w:t>
      </w:r>
      <w:hyperlink r:id="rId176" w:tooltip="Protection of Rights (Services) Legislation Amendment Act 2016" w:history="1">
        <w:r w:rsidR="00E92697">
          <w:rPr>
            <w:rStyle w:val="charCitHyperlinkAbbrev"/>
          </w:rPr>
          <w:t>A2016</w:t>
        </w:r>
        <w:r w:rsidR="00E92697">
          <w:rPr>
            <w:rStyle w:val="charCitHyperlinkAbbrev"/>
          </w:rPr>
          <w:noBreakHyphen/>
          <w:t>1</w:t>
        </w:r>
      </w:hyperlink>
      <w:r w:rsidR="00E92697">
        <w:t xml:space="preserve"> s 43</w:t>
      </w:r>
      <w:r w:rsidR="003A5716">
        <w:t>,</w:t>
      </w:r>
      <w:r w:rsidR="0021022C">
        <w:t xml:space="preserve"> s 61</w:t>
      </w:r>
    </w:p>
    <w:p w14:paraId="1FC2885F" w14:textId="77777777" w:rsidR="00CF69DD" w:rsidRDefault="00CF69DD" w:rsidP="006F03F1">
      <w:pPr>
        <w:pStyle w:val="AmdtsEntryHd"/>
      </w:pPr>
      <w:r>
        <w:lastRenderedPageBreak/>
        <w:t>Agent of public trustee and guardian</w:t>
      </w:r>
    </w:p>
    <w:p w14:paraId="04F6609C" w14:textId="2A69B317" w:rsidR="00CF69DD" w:rsidRDefault="00CF69DD" w:rsidP="006F03F1">
      <w:pPr>
        <w:pStyle w:val="AmdtsEntries"/>
        <w:keepNext/>
      </w:pPr>
      <w:r>
        <w:t>s 9 hdg</w:t>
      </w:r>
      <w:r>
        <w:tab/>
        <w:t xml:space="preserve">am </w:t>
      </w:r>
      <w:hyperlink r:id="rId177" w:tooltip="Protection of Rights (Services) Legislation Amendment Act 2016" w:history="1">
        <w:r>
          <w:rPr>
            <w:rStyle w:val="charCitHyperlinkAbbrev"/>
          </w:rPr>
          <w:t>A2016</w:t>
        </w:r>
        <w:r>
          <w:rPr>
            <w:rStyle w:val="charCitHyperlinkAbbrev"/>
          </w:rPr>
          <w:noBreakHyphen/>
          <w:t>1</w:t>
        </w:r>
      </w:hyperlink>
      <w:r>
        <w:t xml:space="preserve"> s 61</w:t>
      </w:r>
    </w:p>
    <w:p w14:paraId="7AE4E7B5" w14:textId="3ED1124F" w:rsidR="00CF69DD" w:rsidRDefault="00CF69DD" w:rsidP="00CF69DD">
      <w:pPr>
        <w:pStyle w:val="AmdtsEntries"/>
      </w:pPr>
      <w:r>
        <w:t>s 9</w:t>
      </w:r>
      <w:r>
        <w:tab/>
        <w:t xml:space="preserve">am </w:t>
      </w:r>
      <w:hyperlink r:id="rId178" w:tooltip="Protection of Rights (Services) Legislation Amendment Act 2016" w:history="1">
        <w:r>
          <w:rPr>
            <w:rStyle w:val="charCitHyperlinkAbbrev"/>
          </w:rPr>
          <w:t>A2016</w:t>
        </w:r>
        <w:r>
          <w:rPr>
            <w:rStyle w:val="charCitHyperlinkAbbrev"/>
          </w:rPr>
          <w:noBreakHyphen/>
          <w:t>1</w:t>
        </w:r>
      </w:hyperlink>
      <w:r>
        <w:t xml:space="preserve"> s 61</w:t>
      </w:r>
      <w:r w:rsidR="00E653F4">
        <w:t xml:space="preserve">; </w:t>
      </w:r>
      <w:hyperlink r:id="rId179" w:tooltip="Statute Law Amendment Act 2017" w:history="1">
        <w:r w:rsidR="00E653F4" w:rsidRPr="0038160B">
          <w:rPr>
            <w:rStyle w:val="charCitHyperlinkAbbrev"/>
          </w:rPr>
          <w:t>A2017</w:t>
        </w:r>
        <w:r w:rsidR="00E653F4" w:rsidRPr="0038160B">
          <w:rPr>
            <w:rStyle w:val="charCitHyperlinkAbbrev"/>
          </w:rPr>
          <w:noBreakHyphen/>
          <w:t>4</w:t>
        </w:r>
      </w:hyperlink>
      <w:r w:rsidR="00E653F4">
        <w:t xml:space="preserve"> amdt 3.145</w:t>
      </w:r>
    </w:p>
    <w:p w14:paraId="3A99FCF2" w14:textId="77777777" w:rsidR="00B058D7" w:rsidRDefault="00B058D7">
      <w:pPr>
        <w:pStyle w:val="AmdtsEntryHd"/>
      </w:pPr>
      <w:r w:rsidRPr="0000384D">
        <w:t>Delegation by public trustee and guardian</w:t>
      </w:r>
    </w:p>
    <w:p w14:paraId="4089A2DC" w14:textId="75B8434D" w:rsidR="00B058D7" w:rsidRDefault="00B058D7" w:rsidP="00B058D7">
      <w:pPr>
        <w:pStyle w:val="AmdtsEntries"/>
      </w:pPr>
      <w:r>
        <w:t>s 9A</w:t>
      </w:r>
      <w:r>
        <w:tab/>
        <w:t xml:space="preserve">ins </w:t>
      </w:r>
      <w:hyperlink r:id="rId180" w:tooltip="Protection of Rights (Services) Legislation Amendment Act 2016" w:history="1">
        <w:r>
          <w:rPr>
            <w:rStyle w:val="charCitHyperlinkAbbrev"/>
          </w:rPr>
          <w:t>A2016</w:t>
        </w:r>
        <w:r>
          <w:rPr>
            <w:rStyle w:val="charCitHyperlinkAbbrev"/>
          </w:rPr>
          <w:noBreakHyphen/>
          <w:t>1</w:t>
        </w:r>
      </w:hyperlink>
      <w:r>
        <w:t xml:space="preserve"> s 44</w:t>
      </w:r>
    </w:p>
    <w:p w14:paraId="7B39AEAE" w14:textId="38FAE2AD" w:rsidR="00200CA7" w:rsidRDefault="00200CA7" w:rsidP="00B058D7">
      <w:pPr>
        <w:pStyle w:val="AmdtsEntries"/>
      </w:pPr>
      <w:r>
        <w:tab/>
        <w:t xml:space="preserve">am </w:t>
      </w:r>
      <w:hyperlink r:id="rId181" w:tooltip="COVID-19 Emergency Response Legislation Amendment Act 2020" w:history="1">
        <w:r>
          <w:rPr>
            <w:rStyle w:val="charCitHyperlinkAbbrev"/>
          </w:rPr>
          <w:t>A2020</w:t>
        </w:r>
        <w:r>
          <w:rPr>
            <w:rStyle w:val="charCitHyperlinkAbbrev"/>
          </w:rPr>
          <w:noBreakHyphen/>
          <w:t>14</w:t>
        </w:r>
      </w:hyperlink>
      <w:r>
        <w:t xml:space="preserve"> amdt 1.119</w:t>
      </w:r>
    </w:p>
    <w:p w14:paraId="6EEF4477" w14:textId="77777777" w:rsidR="00200CA7" w:rsidRPr="00200CA7" w:rsidRDefault="00200CA7" w:rsidP="00B058D7">
      <w:pPr>
        <w:pStyle w:val="AmdtsEntries"/>
        <w:rPr>
          <w:u w:val="single"/>
        </w:rPr>
      </w:pPr>
      <w:r>
        <w:tab/>
      </w:r>
      <w:r w:rsidRPr="00200CA7">
        <w:rPr>
          <w:u w:val="single"/>
        </w:rPr>
        <w:t>(3)-(5) exp at the end of the COVID-19 emergency period (s</w:t>
      </w:r>
      <w:r>
        <w:rPr>
          <w:u w:val="single"/>
        </w:rPr>
        <w:t> </w:t>
      </w:r>
      <w:r w:rsidRPr="00200CA7">
        <w:rPr>
          <w:u w:val="single"/>
        </w:rPr>
        <w:t>9A (5))</w:t>
      </w:r>
    </w:p>
    <w:p w14:paraId="6C2281CA" w14:textId="77777777" w:rsidR="00452380" w:rsidRDefault="00780B73">
      <w:pPr>
        <w:pStyle w:val="AmdtsEntryHd"/>
      </w:pPr>
      <w:r w:rsidRPr="00757EF6">
        <w:t>Protection and liability of public trustee and guardian</w:t>
      </w:r>
    </w:p>
    <w:p w14:paraId="02DA0644" w14:textId="77777777" w:rsidR="00452380" w:rsidRDefault="00452380">
      <w:pPr>
        <w:pStyle w:val="AmdtsEntries"/>
      </w:pPr>
      <w:r>
        <w:t>div 2.2 hdg</w:t>
      </w:r>
      <w:r>
        <w:tab/>
        <w:t>(prev pt 2 div 2 hdg) renum R6 LA</w:t>
      </w:r>
    </w:p>
    <w:p w14:paraId="012F1721" w14:textId="0BD6CA83" w:rsidR="00780B73" w:rsidRDefault="00780B73">
      <w:pPr>
        <w:pStyle w:val="AmdtsEntries"/>
      </w:pPr>
      <w:r>
        <w:tab/>
        <w:t xml:space="preserve">sub </w:t>
      </w:r>
      <w:hyperlink r:id="rId182" w:tooltip="Protection of Rights (Services) Legislation Amendment Act 2016 (No 2)" w:history="1">
        <w:r>
          <w:rPr>
            <w:rStyle w:val="charCitHyperlinkAbbrev"/>
          </w:rPr>
          <w:t>A2016</w:t>
        </w:r>
        <w:r>
          <w:rPr>
            <w:rStyle w:val="charCitHyperlinkAbbrev"/>
          </w:rPr>
          <w:noBreakHyphen/>
          <w:t>13</w:t>
        </w:r>
      </w:hyperlink>
      <w:r>
        <w:t xml:space="preserve"> amdt 1.118</w:t>
      </w:r>
    </w:p>
    <w:p w14:paraId="0696F7DA" w14:textId="77777777" w:rsidR="00452380" w:rsidRDefault="004C7E8D">
      <w:pPr>
        <w:pStyle w:val="AmdtsEntryHd"/>
      </w:pPr>
      <w:r w:rsidRPr="008F334B">
        <w:rPr>
          <w:noProof/>
        </w:rPr>
        <w:t>Protection of public trustee and guardian etc from liability</w:t>
      </w:r>
    </w:p>
    <w:p w14:paraId="68AF2CC5" w14:textId="4A23B7E4" w:rsidR="003E0061" w:rsidRDefault="003E0061" w:rsidP="003E0061">
      <w:pPr>
        <w:pStyle w:val="AmdtsEntries"/>
      </w:pPr>
      <w:r>
        <w:t>s 10 hdg</w:t>
      </w:r>
      <w:r>
        <w:tab/>
        <w:t xml:space="preserve">am </w:t>
      </w:r>
      <w:hyperlink r:id="rId183" w:tooltip="Protection of Rights (Services) Legislation Amendment Act 2016" w:history="1">
        <w:r>
          <w:rPr>
            <w:rStyle w:val="charCitHyperlinkAbbrev"/>
          </w:rPr>
          <w:t>A2016</w:t>
        </w:r>
        <w:r>
          <w:rPr>
            <w:rStyle w:val="charCitHyperlinkAbbrev"/>
          </w:rPr>
          <w:noBreakHyphen/>
          <w:t>1</w:t>
        </w:r>
      </w:hyperlink>
      <w:r>
        <w:t xml:space="preserve"> s 61</w:t>
      </w:r>
    </w:p>
    <w:p w14:paraId="235572B1" w14:textId="5752776D" w:rsidR="00452380" w:rsidRDefault="00452380">
      <w:pPr>
        <w:pStyle w:val="AmdtsEntries"/>
      </w:pPr>
      <w:r>
        <w:t>s 10</w:t>
      </w:r>
      <w:r>
        <w:tab/>
        <w:t xml:space="preserve">sub </w:t>
      </w:r>
      <w:hyperlink r:id="rId184"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1.253</w:t>
      </w:r>
    </w:p>
    <w:p w14:paraId="201DB649" w14:textId="11BC6306" w:rsidR="0021022C" w:rsidRDefault="0021022C">
      <w:pPr>
        <w:pStyle w:val="AmdtsEntries"/>
      </w:pPr>
      <w:r>
        <w:tab/>
        <w:t xml:space="preserve">am </w:t>
      </w:r>
      <w:hyperlink r:id="rId185" w:tooltip="Protection of Rights (Services) Legislation Amendment Act 2016" w:history="1">
        <w:r>
          <w:rPr>
            <w:rStyle w:val="charCitHyperlinkAbbrev"/>
          </w:rPr>
          <w:t>A2016</w:t>
        </w:r>
        <w:r>
          <w:rPr>
            <w:rStyle w:val="charCitHyperlinkAbbrev"/>
          </w:rPr>
          <w:noBreakHyphen/>
          <w:t>1</w:t>
        </w:r>
      </w:hyperlink>
      <w:r>
        <w:t xml:space="preserve"> s 61</w:t>
      </w:r>
    </w:p>
    <w:p w14:paraId="2EE6DB06" w14:textId="77777777" w:rsidR="009A7367" w:rsidRDefault="009A7367" w:rsidP="009A7367">
      <w:pPr>
        <w:pStyle w:val="AmdtsEntryHd"/>
      </w:pPr>
      <w:r>
        <w:t>Protection of public trustee and guardian where mistake as to death etc</w:t>
      </w:r>
    </w:p>
    <w:p w14:paraId="696D3A1D" w14:textId="032F892B" w:rsidR="009A7367" w:rsidRDefault="009A7367" w:rsidP="009A7367">
      <w:pPr>
        <w:pStyle w:val="AmdtsEntries"/>
      </w:pPr>
      <w:r>
        <w:t>s 11 hdg</w:t>
      </w:r>
      <w:r>
        <w:tab/>
        <w:t xml:space="preserve">am </w:t>
      </w:r>
      <w:hyperlink r:id="rId186" w:tooltip="Protection of Rights (Services) Legislation Amendment Act 2016" w:history="1">
        <w:r>
          <w:rPr>
            <w:rStyle w:val="charCitHyperlinkAbbrev"/>
          </w:rPr>
          <w:t>A2016</w:t>
        </w:r>
        <w:r>
          <w:rPr>
            <w:rStyle w:val="charCitHyperlinkAbbrev"/>
          </w:rPr>
          <w:noBreakHyphen/>
          <w:t>1</w:t>
        </w:r>
      </w:hyperlink>
      <w:r>
        <w:t xml:space="preserve"> s 61</w:t>
      </w:r>
    </w:p>
    <w:p w14:paraId="1E5B4893" w14:textId="15CFCBB8" w:rsidR="009A7367" w:rsidRDefault="009A7367" w:rsidP="009A7367">
      <w:pPr>
        <w:pStyle w:val="AmdtsEntries"/>
      </w:pPr>
      <w:r>
        <w:t>s 11</w:t>
      </w:r>
      <w:r>
        <w:tab/>
        <w:t xml:space="preserve">am </w:t>
      </w:r>
      <w:hyperlink r:id="rId187" w:tooltip="Protection of Rights (Services) Legislation Amendment Act 2016" w:history="1">
        <w:r>
          <w:rPr>
            <w:rStyle w:val="charCitHyperlinkAbbrev"/>
          </w:rPr>
          <w:t>A2016</w:t>
        </w:r>
        <w:r>
          <w:rPr>
            <w:rStyle w:val="charCitHyperlinkAbbrev"/>
          </w:rPr>
          <w:noBreakHyphen/>
          <w:t>1</w:t>
        </w:r>
      </w:hyperlink>
      <w:r>
        <w:t xml:space="preserve"> s 61</w:t>
      </w:r>
      <w:r w:rsidR="005B6987">
        <w:t xml:space="preserve">; </w:t>
      </w:r>
      <w:hyperlink r:id="rId188" w:tooltip="Statute Law Amendment Act 2017" w:history="1">
        <w:r w:rsidR="005B6987" w:rsidRPr="0038160B">
          <w:rPr>
            <w:rStyle w:val="charCitHyperlinkAbbrev"/>
          </w:rPr>
          <w:t>A2017</w:t>
        </w:r>
        <w:r w:rsidR="005B6987" w:rsidRPr="0038160B">
          <w:rPr>
            <w:rStyle w:val="charCitHyperlinkAbbrev"/>
          </w:rPr>
          <w:noBreakHyphen/>
          <w:t>4</w:t>
        </w:r>
      </w:hyperlink>
      <w:r w:rsidR="005B6987">
        <w:t xml:space="preserve"> amdt 3.146</w:t>
      </w:r>
    </w:p>
    <w:p w14:paraId="2EFBE14E" w14:textId="77777777" w:rsidR="00452380" w:rsidRDefault="004C7E8D">
      <w:pPr>
        <w:pStyle w:val="AmdtsEntryHd"/>
        <w:rPr>
          <w:rFonts w:ascii="Helvetica" w:hAnsi="Helvetica"/>
          <w:color w:val="000000"/>
          <w:sz w:val="16"/>
        </w:rPr>
      </w:pPr>
      <w:r w:rsidRPr="008F334B">
        <w:rPr>
          <w:noProof/>
        </w:rPr>
        <w:t>Liability of public trustee and guardian</w:t>
      </w:r>
    </w:p>
    <w:p w14:paraId="0FFF4621" w14:textId="5FC7119B" w:rsidR="00D7530C" w:rsidRDefault="00D7530C" w:rsidP="00D7530C">
      <w:pPr>
        <w:pStyle w:val="AmdtsEntries"/>
      </w:pPr>
      <w:r>
        <w:t>s 12 hdg</w:t>
      </w:r>
      <w:r>
        <w:tab/>
        <w:t xml:space="preserve">am </w:t>
      </w:r>
      <w:hyperlink r:id="rId189" w:tooltip="Protection of Rights (Services) Legislation Amendment Act 2016" w:history="1">
        <w:r>
          <w:rPr>
            <w:rStyle w:val="charCitHyperlinkAbbrev"/>
          </w:rPr>
          <w:t>A2016</w:t>
        </w:r>
        <w:r>
          <w:rPr>
            <w:rStyle w:val="charCitHyperlinkAbbrev"/>
          </w:rPr>
          <w:noBreakHyphen/>
          <w:t>1</w:t>
        </w:r>
      </w:hyperlink>
      <w:r>
        <w:t xml:space="preserve"> s 61</w:t>
      </w:r>
    </w:p>
    <w:p w14:paraId="4F321CD4" w14:textId="08B1C789" w:rsidR="0021022C" w:rsidRDefault="00452380">
      <w:pPr>
        <w:pStyle w:val="AmdtsEntries"/>
      </w:pPr>
      <w:r>
        <w:t>s 12</w:t>
      </w:r>
      <w:r>
        <w:tab/>
        <w:t xml:space="preserve">am </w:t>
      </w:r>
      <w:hyperlink r:id="rId190" w:tooltip="Self-Government (Consequential Amendments) Ordinance 1989" w:history="1">
        <w:r w:rsidR="00CC02A0" w:rsidRPr="00CC02A0">
          <w:rPr>
            <w:rStyle w:val="charCitHyperlinkAbbrev"/>
          </w:rPr>
          <w:t>Ord1989</w:t>
        </w:r>
        <w:r w:rsidR="00CC02A0" w:rsidRPr="00CC02A0">
          <w:rPr>
            <w:rStyle w:val="charCitHyperlinkAbbrev"/>
          </w:rPr>
          <w:noBreakHyphen/>
          <w:t>38</w:t>
        </w:r>
      </w:hyperlink>
      <w:r>
        <w:t xml:space="preserve"> sch 1</w:t>
      </w:r>
      <w:r w:rsidR="0021022C">
        <w:t xml:space="preserve">; </w:t>
      </w:r>
      <w:hyperlink r:id="rId191" w:tooltip="Protection of Rights (Services) Legislation Amendment Act 2016" w:history="1">
        <w:r w:rsidR="0021022C">
          <w:rPr>
            <w:rStyle w:val="charCitHyperlinkAbbrev"/>
          </w:rPr>
          <w:t>A2016</w:t>
        </w:r>
        <w:r w:rsidR="0021022C">
          <w:rPr>
            <w:rStyle w:val="charCitHyperlinkAbbrev"/>
          </w:rPr>
          <w:noBreakHyphen/>
          <w:t>1</w:t>
        </w:r>
      </w:hyperlink>
      <w:r w:rsidR="0021022C">
        <w:t xml:space="preserve"> s 61</w:t>
      </w:r>
      <w:r w:rsidR="007233BB">
        <w:t xml:space="preserve">; </w:t>
      </w:r>
      <w:hyperlink r:id="rId192" w:tooltip="Statute Law Amendment Act 2017" w:history="1">
        <w:r w:rsidR="007233BB" w:rsidRPr="0038160B">
          <w:rPr>
            <w:rStyle w:val="charCitHyperlinkAbbrev"/>
          </w:rPr>
          <w:t>A2017</w:t>
        </w:r>
        <w:r w:rsidR="007233BB" w:rsidRPr="0038160B">
          <w:rPr>
            <w:rStyle w:val="charCitHyperlinkAbbrev"/>
          </w:rPr>
          <w:noBreakHyphen/>
          <w:t>4</w:t>
        </w:r>
      </w:hyperlink>
      <w:r w:rsidR="007233BB">
        <w:t xml:space="preserve"> amdt 3.147, amdt </w:t>
      </w:r>
      <w:r w:rsidR="00EF0D9E">
        <w:t>3</w:t>
      </w:r>
      <w:r w:rsidR="007233BB">
        <w:t>.148</w:t>
      </w:r>
    </w:p>
    <w:p w14:paraId="5088DDBC" w14:textId="77777777" w:rsidR="0021022C" w:rsidRDefault="0021022C">
      <w:pPr>
        <w:pStyle w:val="AmdtsEntryHd"/>
      </w:pPr>
      <w:r w:rsidRPr="002159EA">
        <w:rPr>
          <w:rStyle w:val="CharPartText"/>
        </w:rPr>
        <w:t xml:space="preserve">Appointment of </w:t>
      </w:r>
      <w:r>
        <w:rPr>
          <w:rStyle w:val="CharPartText"/>
        </w:rPr>
        <w:t>public trustee and guardian</w:t>
      </w:r>
    </w:p>
    <w:p w14:paraId="2DAF64A4" w14:textId="27407D08" w:rsidR="0021022C" w:rsidRPr="0021022C" w:rsidRDefault="0021022C" w:rsidP="0021022C">
      <w:pPr>
        <w:pStyle w:val="AmdtsEntries"/>
      </w:pPr>
      <w:r>
        <w:t>pt 3 hdg</w:t>
      </w:r>
      <w:r>
        <w:tab/>
        <w:t xml:space="preserve">am </w:t>
      </w:r>
      <w:hyperlink r:id="rId193" w:tooltip="Protection of Rights (Services) Legislation Amendment Act 2016" w:history="1">
        <w:r>
          <w:rPr>
            <w:rStyle w:val="charCitHyperlinkAbbrev"/>
          </w:rPr>
          <w:t>A2016</w:t>
        </w:r>
        <w:r>
          <w:rPr>
            <w:rStyle w:val="charCitHyperlinkAbbrev"/>
          </w:rPr>
          <w:noBreakHyphen/>
          <w:t>1</w:t>
        </w:r>
      </w:hyperlink>
      <w:r>
        <w:t xml:space="preserve"> s 61</w:t>
      </w:r>
    </w:p>
    <w:p w14:paraId="3CB4BE45" w14:textId="77777777" w:rsidR="00B058D7" w:rsidRDefault="00B058D7">
      <w:pPr>
        <w:pStyle w:val="AmdtsEntryHd"/>
      </w:pPr>
      <w:r>
        <w:t>Capacities in which public trustee and guardian may act</w:t>
      </w:r>
    </w:p>
    <w:p w14:paraId="7CF43CF9" w14:textId="70096077" w:rsidR="00CF69DD" w:rsidRDefault="00CF69DD" w:rsidP="00CF69DD">
      <w:pPr>
        <w:pStyle w:val="AmdtsEntries"/>
      </w:pPr>
      <w:r>
        <w:t>s 13 hdg</w:t>
      </w:r>
      <w:r>
        <w:tab/>
        <w:t xml:space="preserve">am </w:t>
      </w:r>
      <w:hyperlink r:id="rId194" w:tooltip="Protection of Rights (Services) Legislation Amendment Act 2016" w:history="1">
        <w:r>
          <w:rPr>
            <w:rStyle w:val="charCitHyperlinkAbbrev"/>
          </w:rPr>
          <w:t>A2016</w:t>
        </w:r>
        <w:r>
          <w:rPr>
            <w:rStyle w:val="charCitHyperlinkAbbrev"/>
          </w:rPr>
          <w:noBreakHyphen/>
          <w:t>1</w:t>
        </w:r>
      </w:hyperlink>
      <w:r>
        <w:t xml:space="preserve"> s 61</w:t>
      </w:r>
    </w:p>
    <w:p w14:paraId="40D4097A" w14:textId="32C696CA" w:rsidR="00B058D7" w:rsidRPr="00B058D7" w:rsidRDefault="00B058D7" w:rsidP="00B058D7">
      <w:pPr>
        <w:pStyle w:val="AmdtsEntries"/>
      </w:pPr>
      <w:r>
        <w:t>s 13</w:t>
      </w:r>
      <w:r>
        <w:tab/>
        <w:t xml:space="preserve">am </w:t>
      </w:r>
      <w:hyperlink r:id="rId195" w:tooltip="Protection of Rights (Services) Legislation Amendment Act 2016" w:history="1">
        <w:r>
          <w:rPr>
            <w:rStyle w:val="charCitHyperlinkAbbrev"/>
          </w:rPr>
          <w:t>A2016</w:t>
        </w:r>
        <w:r>
          <w:rPr>
            <w:rStyle w:val="charCitHyperlinkAbbrev"/>
          </w:rPr>
          <w:noBreakHyphen/>
          <w:t>1</w:t>
        </w:r>
      </w:hyperlink>
      <w:r>
        <w:t xml:space="preserve"> s 45</w:t>
      </w:r>
      <w:r w:rsidR="00CF69DD">
        <w:t xml:space="preserve">, </w:t>
      </w:r>
      <w:r w:rsidR="0021022C">
        <w:t>s 61</w:t>
      </w:r>
    </w:p>
    <w:p w14:paraId="217C7240" w14:textId="77777777" w:rsidR="00452380" w:rsidRDefault="00452380">
      <w:pPr>
        <w:pStyle w:val="AmdtsEntryHd"/>
      </w:pPr>
      <w:r>
        <w:t>General</w:t>
      </w:r>
    </w:p>
    <w:p w14:paraId="3E37CE6D" w14:textId="77777777" w:rsidR="00452380" w:rsidRDefault="00452380">
      <w:pPr>
        <w:pStyle w:val="AmdtsEntries"/>
      </w:pPr>
      <w:r>
        <w:t>div 3.1 hdg</w:t>
      </w:r>
      <w:r>
        <w:tab/>
        <w:t>(prev pt 3 div 1 hdg) renum R6 LA</w:t>
      </w:r>
    </w:p>
    <w:p w14:paraId="7DF708E1" w14:textId="77777777" w:rsidR="004C7E8D" w:rsidRDefault="004C7E8D">
      <w:pPr>
        <w:pStyle w:val="AmdtsEntryHd"/>
      </w:pPr>
      <w:r w:rsidRPr="008F334B">
        <w:rPr>
          <w:noProof/>
        </w:rPr>
        <w:t>Public trustee and guardian may act jointly with another person</w:t>
      </w:r>
    </w:p>
    <w:p w14:paraId="091CA56A" w14:textId="07938A0B" w:rsidR="00AB1B94" w:rsidRDefault="00AB1B94" w:rsidP="00AB1B94">
      <w:pPr>
        <w:pStyle w:val="AmdtsEntries"/>
      </w:pPr>
      <w:r>
        <w:t>s 14 hdg</w:t>
      </w:r>
      <w:r>
        <w:tab/>
        <w:t xml:space="preserve">am </w:t>
      </w:r>
      <w:hyperlink r:id="rId196" w:tooltip="Protection of Rights (Services) Legislation Amendment Act 2016" w:history="1">
        <w:r>
          <w:rPr>
            <w:rStyle w:val="charCitHyperlinkAbbrev"/>
          </w:rPr>
          <w:t>A2016</w:t>
        </w:r>
        <w:r>
          <w:rPr>
            <w:rStyle w:val="charCitHyperlinkAbbrev"/>
          </w:rPr>
          <w:noBreakHyphen/>
          <w:t>1</w:t>
        </w:r>
      </w:hyperlink>
      <w:r>
        <w:t xml:space="preserve"> s 61</w:t>
      </w:r>
    </w:p>
    <w:p w14:paraId="2B0288C9" w14:textId="67EB2F9E" w:rsidR="004C7E8D" w:rsidRPr="004C7E8D" w:rsidRDefault="004C7E8D" w:rsidP="004C7E8D">
      <w:pPr>
        <w:pStyle w:val="AmdtsEntries"/>
      </w:pPr>
      <w:r>
        <w:t>s 14</w:t>
      </w:r>
      <w:r w:rsidR="00023A15">
        <w:tab/>
        <w:t xml:space="preserve">am </w:t>
      </w:r>
      <w:hyperlink r:id="rId197" w:tooltip="Protection of Rights (Services) Legislation Amendment Act 2016" w:history="1">
        <w:r w:rsidR="00023A15">
          <w:rPr>
            <w:rStyle w:val="charCitHyperlinkAbbrev"/>
          </w:rPr>
          <w:t>A2016</w:t>
        </w:r>
        <w:r w:rsidR="00023A15">
          <w:rPr>
            <w:rStyle w:val="charCitHyperlinkAbbrev"/>
          </w:rPr>
          <w:noBreakHyphen/>
          <w:t>1</w:t>
        </w:r>
      </w:hyperlink>
      <w:r w:rsidR="00023A15">
        <w:t xml:space="preserve"> s 61</w:t>
      </w:r>
      <w:r w:rsidR="007233BB">
        <w:t xml:space="preserve">; </w:t>
      </w:r>
      <w:hyperlink r:id="rId198" w:tooltip="Statute Law Amendment Act 2017" w:history="1">
        <w:r w:rsidR="007233BB" w:rsidRPr="0038160B">
          <w:rPr>
            <w:rStyle w:val="charCitHyperlinkAbbrev"/>
          </w:rPr>
          <w:t>A2017</w:t>
        </w:r>
        <w:r w:rsidR="007233BB" w:rsidRPr="0038160B">
          <w:rPr>
            <w:rStyle w:val="charCitHyperlinkAbbrev"/>
          </w:rPr>
          <w:noBreakHyphen/>
          <w:t>4</w:t>
        </w:r>
      </w:hyperlink>
      <w:r w:rsidR="007233BB">
        <w:t xml:space="preserve"> amdt 3.149, amdt 3.150</w:t>
      </w:r>
    </w:p>
    <w:p w14:paraId="1B46401E" w14:textId="77777777" w:rsidR="00023A15" w:rsidRDefault="00023A15">
      <w:pPr>
        <w:pStyle w:val="AmdtsEntryHd"/>
      </w:pPr>
      <w:r w:rsidRPr="008F334B">
        <w:rPr>
          <w:noProof/>
        </w:rPr>
        <w:t>Appointment of public trustee and guardian on order of court</w:t>
      </w:r>
    </w:p>
    <w:p w14:paraId="7116821B" w14:textId="448EA1CE" w:rsidR="00AB1B94" w:rsidRDefault="00AB1B94" w:rsidP="00AB1B94">
      <w:pPr>
        <w:pStyle w:val="AmdtsEntries"/>
      </w:pPr>
      <w:r>
        <w:t>s 15 hdg</w:t>
      </w:r>
      <w:r>
        <w:tab/>
        <w:t xml:space="preserve">am </w:t>
      </w:r>
      <w:hyperlink r:id="rId199" w:tooltip="Protection of Rights (Services) Legislation Amendment Act 2016" w:history="1">
        <w:r>
          <w:rPr>
            <w:rStyle w:val="charCitHyperlinkAbbrev"/>
          </w:rPr>
          <w:t>A2016</w:t>
        </w:r>
        <w:r>
          <w:rPr>
            <w:rStyle w:val="charCitHyperlinkAbbrev"/>
          </w:rPr>
          <w:noBreakHyphen/>
          <w:t>1</w:t>
        </w:r>
      </w:hyperlink>
      <w:r>
        <w:t xml:space="preserve"> s 61</w:t>
      </w:r>
    </w:p>
    <w:p w14:paraId="078A4364" w14:textId="2EE23AC5" w:rsidR="00023A15" w:rsidRPr="00023A15" w:rsidRDefault="00023A15" w:rsidP="00023A15">
      <w:pPr>
        <w:pStyle w:val="AmdtsEntries"/>
      </w:pPr>
      <w:r>
        <w:t>s 15</w:t>
      </w:r>
      <w:r>
        <w:tab/>
        <w:t xml:space="preserve">am </w:t>
      </w:r>
      <w:hyperlink r:id="rId200" w:tooltip="Protection of Rights (Services) Legislation Amendment Act 2016" w:history="1">
        <w:r>
          <w:rPr>
            <w:rStyle w:val="charCitHyperlinkAbbrev"/>
          </w:rPr>
          <w:t>A2016</w:t>
        </w:r>
        <w:r>
          <w:rPr>
            <w:rStyle w:val="charCitHyperlinkAbbrev"/>
          </w:rPr>
          <w:noBreakHyphen/>
          <w:t>1</w:t>
        </w:r>
      </w:hyperlink>
      <w:r>
        <w:t xml:space="preserve"> s 61</w:t>
      </w:r>
    </w:p>
    <w:p w14:paraId="5E481749" w14:textId="77777777" w:rsidR="00023A15" w:rsidRDefault="00023A15">
      <w:pPr>
        <w:pStyle w:val="AmdtsEntryHd"/>
      </w:pPr>
      <w:r w:rsidRPr="008F334B">
        <w:rPr>
          <w:noProof/>
        </w:rPr>
        <w:t>Effect of appointment or election</w:t>
      </w:r>
    </w:p>
    <w:p w14:paraId="0EB2420F" w14:textId="5ED88B45" w:rsidR="00023A15" w:rsidRPr="00023A15" w:rsidRDefault="00023A15" w:rsidP="00023A15">
      <w:pPr>
        <w:pStyle w:val="AmdtsEntries"/>
      </w:pPr>
      <w:r>
        <w:t>s 16</w:t>
      </w:r>
      <w:r>
        <w:tab/>
        <w:t xml:space="preserve">am </w:t>
      </w:r>
      <w:hyperlink r:id="rId201" w:tooltip="Protection of Rights (Services) Legislation Amendment Act 2016" w:history="1">
        <w:r>
          <w:rPr>
            <w:rStyle w:val="charCitHyperlinkAbbrev"/>
          </w:rPr>
          <w:t>A2016</w:t>
        </w:r>
        <w:r>
          <w:rPr>
            <w:rStyle w:val="charCitHyperlinkAbbrev"/>
          </w:rPr>
          <w:noBreakHyphen/>
          <w:t>1</w:t>
        </w:r>
      </w:hyperlink>
      <w:r>
        <w:t xml:space="preserve"> s 61</w:t>
      </w:r>
      <w:r w:rsidR="007233BB">
        <w:t xml:space="preserve">; </w:t>
      </w:r>
      <w:hyperlink r:id="rId202" w:tooltip="Statute Law Amendment Act 2017" w:history="1">
        <w:r w:rsidR="007233BB" w:rsidRPr="0038160B">
          <w:rPr>
            <w:rStyle w:val="charCitHyperlinkAbbrev"/>
          </w:rPr>
          <w:t>A2017</w:t>
        </w:r>
        <w:r w:rsidR="007233BB" w:rsidRPr="0038160B">
          <w:rPr>
            <w:rStyle w:val="charCitHyperlinkAbbrev"/>
          </w:rPr>
          <w:noBreakHyphen/>
          <w:t>4</w:t>
        </w:r>
      </w:hyperlink>
      <w:r w:rsidR="007233BB">
        <w:t xml:space="preserve"> amdt 3.151</w:t>
      </w:r>
    </w:p>
    <w:p w14:paraId="679CFA8F" w14:textId="77777777" w:rsidR="00452380" w:rsidRDefault="00452380">
      <w:pPr>
        <w:pStyle w:val="AmdtsEntryHd"/>
      </w:pPr>
      <w:r>
        <w:t>Appointment of public trustee as trustee</w:t>
      </w:r>
    </w:p>
    <w:p w14:paraId="0C453A3C" w14:textId="77777777" w:rsidR="00452380" w:rsidRDefault="00452380">
      <w:pPr>
        <w:pStyle w:val="AmdtsEntries"/>
      </w:pPr>
      <w:r>
        <w:t>div 3.2 hdg</w:t>
      </w:r>
      <w:r>
        <w:tab/>
        <w:t>(prev pt 3 div 2 hdg) renum R6 LA</w:t>
      </w:r>
    </w:p>
    <w:p w14:paraId="56D7D40E" w14:textId="3463BDC5" w:rsidR="00CF20A8" w:rsidRDefault="00CF20A8">
      <w:pPr>
        <w:pStyle w:val="AmdtsEntries"/>
      </w:pPr>
      <w:r>
        <w:tab/>
        <w:t xml:space="preserve">am </w:t>
      </w:r>
      <w:hyperlink r:id="rId203" w:tooltip="Protection of Rights (Services) Legislation Amendment Act 2016" w:history="1">
        <w:r>
          <w:rPr>
            <w:rStyle w:val="charCitHyperlinkAbbrev"/>
          </w:rPr>
          <w:t>A2016</w:t>
        </w:r>
        <w:r>
          <w:rPr>
            <w:rStyle w:val="charCitHyperlinkAbbrev"/>
          </w:rPr>
          <w:noBreakHyphen/>
          <w:t>1</w:t>
        </w:r>
      </w:hyperlink>
      <w:r>
        <w:t xml:space="preserve"> s 61</w:t>
      </w:r>
    </w:p>
    <w:p w14:paraId="30EF0922" w14:textId="77777777" w:rsidR="00CF20A8" w:rsidRDefault="00CF20A8" w:rsidP="00CF20A8">
      <w:pPr>
        <w:pStyle w:val="AmdtsEntryHd"/>
      </w:pPr>
      <w:r>
        <w:lastRenderedPageBreak/>
        <w:t>Appointment</w:t>
      </w:r>
    </w:p>
    <w:p w14:paraId="5D3E3458" w14:textId="07F277CE" w:rsidR="00CF20A8" w:rsidRPr="00CF20A8" w:rsidRDefault="00CF20A8" w:rsidP="00CF20A8">
      <w:pPr>
        <w:pStyle w:val="AmdtsEntries"/>
      </w:pPr>
      <w:r>
        <w:t>s 17</w:t>
      </w:r>
      <w:r>
        <w:tab/>
        <w:t xml:space="preserve">am </w:t>
      </w:r>
      <w:hyperlink r:id="rId204" w:tooltip="Protection of Rights (Services) Legislation Amendment Act 2016" w:history="1">
        <w:r>
          <w:rPr>
            <w:rStyle w:val="charCitHyperlinkAbbrev"/>
          </w:rPr>
          <w:t>A2016</w:t>
        </w:r>
        <w:r>
          <w:rPr>
            <w:rStyle w:val="charCitHyperlinkAbbrev"/>
          </w:rPr>
          <w:noBreakHyphen/>
          <w:t>1</w:t>
        </w:r>
      </w:hyperlink>
      <w:r>
        <w:t xml:space="preserve"> s 61</w:t>
      </w:r>
      <w:r w:rsidR="007233BB">
        <w:t xml:space="preserve">; </w:t>
      </w:r>
      <w:hyperlink r:id="rId205" w:tooltip="Statute Law Amendment Act 2017" w:history="1">
        <w:r w:rsidR="007233BB" w:rsidRPr="0038160B">
          <w:rPr>
            <w:rStyle w:val="charCitHyperlinkAbbrev"/>
          </w:rPr>
          <w:t>A2017</w:t>
        </w:r>
        <w:r w:rsidR="007233BB" w:rsidRPr="0038160B">
          <w:rPr>
            <w:rStyle w:val="charCitHyperlinkAbbrev"/>
          </w:rPr>
          <w:noBreakHyphen/>
          <w:t>4</w:t>
        </w:r>
      </w:hyperlink>
      <w:r w:rsidR="007233BB">
        <w:t xml:space="preserve"> amdt 3.151</w:t>
      </w:r>
      <w:r w:rsidR="00642174">
        <w:t>, amdt 3.152</w:t>
      </w:r>
    </w:p>
    <w:p w14:paraId="366AE963" w14:textId="77777777" w:rsidR="00CF20A8" w:rsidRDefault="00CF20A8" w:rsidP="00642174">
      <w:pPr>
        <w:pStyle w:val="AmdtsEntryHd"/>
      </w:pPr>
      <w:r>
        <w:t>Appointment of public trustee and guardian as sole trustee</w:t>
      </w:r>
    </w:p>
    <w:p w14:paraId="3E885780" w14:textId="7BEAE0CA" w:rsidR="00AB1B94" w:rsidRDefault="00AB1B94" w:rsidP="00642174">
      <w:pPr>
        <w:pStyle w:val="AmdtsEntries"/>
        <w:keepNext/>
      </w:pPr>
      <w:r>
        <w:t>s 18 hdg</w:t>
      </w:r>
      <w:r>
        <w:tab/>
        <w:t xml:space="preserve">am </w:t>
      </w:r>
      <w:hyperlink r:id="rId206" w:tooltip="Protection of Rights (Services) Legislation Amendment Act 2016" w:history="1">
        <w:r>
          <w:rPr>
            <w:rStyle w:val="charCitHyperlinkAbbrev"/>
          </w:rPr>
          <w:t>A2016</w:t>
        </w:r>
        <w:r>
          <w:rPr>
            <w:rStyle w:val="charCitHyperlinkAbbrev"/>
          </w:rPr>
          <w:noBreakHyphen/>
          <w:t>1</w:t>
        </w:r>
      </w:hyperlink>
      <w:r>
        <w:t xml:space="preserve"> s 61</w:t>
      </w:r>
    </w:p>
    <w:p w14:paraId="0F91AFDB" w14:textId="38F75C69" w:rsidR="00CF20A8" w:rsidRPr="00CF20A8" w:rsidRDefault="00CF20A8" w:rsidP="00642174">
      <w:pPr>
        <w:pStyle w:val="AmdtsEntries"/>
        <w:keepNext/>
      </w:pPr>
      <w:r>
        <w:t>s 18</w:t>
      </w:r>
      <w:r>
        <w:tab/>
        <w:t xml:space="preserve">am </w:t>
      </w:r>
      <w:hyperlink r:id="rId207" w:tooltip="Protection of Rights (Services) Legislation Amendment Act 2016" w:history="1">
        <w:r>
          <w:rPr>
            <w:rStyle w:val="charCitHyperlinkAbbrev"/>
          </w:rPr>
          <w:t>A2016</w:t>
        </w:r>
        <w:r>
          <w:rPr>
            <w:rStyle w:val="charCitHyperlinkAbbrev"/>
          </w:rPr>
          <w:noBreakHyphen/>
          <w:t>1</w:t>
        </w:r>
      </w:hyperlink>
      <w:r>
        <w:t xml:space="preserve"> s 61</w:t>
      </w:r>
      <w:r w:rsidR="00642174">
        <w:t xml:space="preserve">; </w:t>
      </w:r>
      <w:hyperlink r:id="rId208" w:tooltip="Statute Law Amendment Act 2017" w:history="1">
        <w:r w:rsidR="00642174" w:rsidRPr="0038160B">
          <w:rPr>
            <w:rStyle w:val="charCitHyperlinkAbbrev"/>
          </w:rPr>
          <w:t>A2017</w:t>
        </w:r>
        <w:r w:rsidR="00642174" w:rsidRPr="0038160B">
          <w:rPr>
            <w:rStyle w:val="charCitHyperlinkAbbrev"/>
          </w:rPr>
          <w:noBreakHyphen/>
          <w:t>4</w:t>
        </w:r>
      </w:hyperlink>
      <w:r w:rsidR="00642174">
        <w:t xml:space="preserve"> amdt 3.153</w:t>
      </w:r>
    </w:p>
    <w:p w14:paraId="63141CAE" w14:textId="77777777" w:rsidR="00CF20A8" w:rsidRDefault="00CF20A8" w:rsidP="00CF20A8">
      <w:pPr>
        <w:pStyle w:val="AmdtsEntryHd"/>
      </w:pPr>
      <w:r>
        <w:t>Vesting of property</w:t>
      </w:r>
    </w:p>
    <w:p w14:paraId="159D1AED" w14:textId="04A0F2B4" w:rsidR="00CF20A8" w:rsidRPr="00CF20A8" w:rsidRDefault="00CF20A8" w:rsidP="00CF20A8">
      <w:pPr>
        <w:pStyle w:val="AmdtsEntries"/>
      </w:pPr>
      <w:r>
        <w:t>s 19</w:t>
      </w:r>
      <w:r>
        <w:tab/>
        <w:t xml:space="preserve">am </w:t>
      </w:r>
      <w:hyperlink r:id="rId209" w:tooltip="Protection of Rights (Services) Legislation Amendment Act 2016" w:history="1">
        <w:r>
          <w:rPr>
            <w:rStyle w:val="charCitHyperlinkAbbrev"/>
          </w:rPr>
          <w:t>A2016</w:t>
        </w:r>
        <w:r>
          <w:rPr>
            <w:rStyle w:val="charCitHyperlinkAbbrev"/>
          </w:rPr>
          <w:noBreakHyphen/>
          <w:t>1</w:t>
        </w:r>
      </w:hyperlink>
      <w:r>
        <w:t xml:space="preserve"> s 61</w:t>
      </w:r>
    </w:p>
    <w:p w14:paraId="471EB629" w14:textId="77777777" w:rsidR="00B058D7" w:rsidRDefault="00B058D7">
      <w:pPr>
        <w:pStyle w:val="AmdtsEntryHd"/>
      </w:pPr>
      <w:r w:rsidRPr="0000384D">
        <w:t>Appointment of public trustee and guardian as guardian or manager</w:t>
      </w:r>
    </w:p>
    <w:p w14:paraId="003F285A" w14:textId="2D8B8C9A" w:rsidR="00B058D7" w:rsidRPr="00B058D7" w:rsidRDefault="00B058D7" w:rsidP="00B058D7">
      <w:pPr>
        <w:pStyle w:val="AmdtsEntries"/>
      </w:pPr>
      <w:r>
        <w:t>div 3.3 hdg</w:t>
      </w:r>
      <w:r>
        <w:tab/>
        <w:t xml:space="preserve">ins </w:t>
      </w:r>
      <w:hyperlink r:id="rId210" w:tooltip="Protection of Rights (Services) Legislation Amendment Act 2016" w:history="1">
        <w:r>
          <w:rPr>
            <w:rStyle w:val="charCitHyperlinkAbbrev"/>
          </w:rPr>
          <w:t>A2016</w:t>
        </w:r>
        <w:r>
          <w:rPr>
            <w:rStyle w:val="charCitHyperlinkAbbrev"/>
          </w:rPr>
          <w:noBreakHyphen/>
          <w:t>1</w:t>
        </w:r>
      </w:hyperlink>
      <w:r>
        <w:t xml:space="preserve"> s 46</w:t>
      </w:r>
    </w:p>
    <w:p w14:paraId="11FBB5ED" w14:textId="77777777" w:rsidR="00B058D7" w:rsidRDefault="00B058D7">
      <w:pPr>
        <w:pStyle w:val="AmdtsEntryHd"/>
      </w:pPr>
      <w:r w:rsidRPr="0000384D">
        <w:t>Application—div 3.3</w:t>
      </w:r>
    </w:p>
    <w:p w14:paraId="007F058B" w14:textId="5D9DC609" w:rsidR="00B058D7" w:rsidRPr="00B058D7" w:rsidRDefault="00B058D7" w:rsidP="00B058D7">
      <w:pPr>
        <w:pStyle w:val="AmdtsEntries"/>
      </w:pPr>
      <w:r>
        <w:t>s 19A</w:t>
      </w:r>
      <w:r>
        <w:tab/>
        <w:t xml:space="preserve">ins </w:t>
      </w:r>
      <w:hyperlink r:id="rId211" w:tooltip="Protection of Rights (Services) Legislation Amendment Act 2016" w:history="1">
        <w:r>
          <w:rPr>
            <w:rStyle w:val="charCitHyperlinkAbbrev"/>
          </w:rPr>
          <w:t>A2016</w:t>
        </w:r>
        <w:r>
          <w:rPr>
            <w:rStyle w:val="charCitHyperlinkAbbrev"/>
          </w:rPr>
          <w:noBreakHyphen/>
          <w:t>1</w:t>
        </w:r>
      </w:hyperlink>
      <w:r>
        <w:t xml:space="preserve"> s 46</w:t>
      </w:r>
    </w:p>
    <w:p w14:paraId="24044912" w14:textId="77777777" w:rsidR="00B058D7" w:rsidRDefault="00B058D7">
      <w:pPr>
        <w:pStyle w:val="AmdtsEntryHd"/>
      </w:pPr>
      <w:r w:rsidRPr="0000384D">
        <w:t>Other functions of public trustee and guardian as guardian or manager</w:t>
      </w:r>
    </w:p>
    <w:p w14:paraId="5373FD94" w14:textId="08C33C29" w:rsidR="00B058D7" w:rsidRDefault="00B058D7" w:rsidP="00B058D7">
      <w:pPr>
        <w:pStyle w:val="AmdtsEntries"/>
      </w:pPr>
      <w:r>
        <w:t>s 19B</w:t>
      </w:r>
      <w:r>
        <w:tab/>
        <w:t xml:space="preserve">ins </w:t>
      </w:r>
      <w:hyperlink r:id="rId212" w:tooltip="Protection of Rights (Services) Legislation Amendment Act 2016" w:history="1">
        <w:r>
          <w:rPr>
            <w:rStyle w:val="charCitHyperlinkAbbrev"/>
          </w:rPr>
          <w:t>A2016</w:t>
        </w:r>
        <w:r>
          <w:rPr>
            <w:rStyle w:val="charCitHyperlinkAbbrev"/>
          </w:rPr>
          <w:noBreakHyphen/>
          <w:t>1</w:t>
        </w:r>
      </w:hyperlink>
      <w:r>
        <w:t xml:space="preserve"> s 46</w:t>
      </w:r>
    </w:p>
    <w:p w14:paraId="23D3FD92" w14:textId="44E7B228" w:rsidR="00780B73" w:rsidRPr="00B058D7" w:rsidRDefault="00780B73" w:rsidP="00B058D7">
      <w:pPr>
        <w:pStyle w:val="AmdtsEntries"/>
      </w:pPr>
      <w:r>
        <w:tab/>
        <w:t xml:space="preserve">am </w:t>
      </w:r>
      <w:hyperlink r:id="rId213" w:tooltip="Protection of Rights (Services) Legislation Amendment Act 2016 (No 2)" w:history="1">
        <w:r>
          <w:rPr>
            <w:rStyle w:val="charCitHyperlinkAbbrev"/>
          </w:rPr>
          <w:t>A2016</w:t>
        </w:r>
        <w:r>
          <w:rPr>
            <w:rStyle w:val="charCitHyperlinkAbbrev"/>
          </w:rPr>
          <w:noBreakHyphen/>
          <w:t>13</w:t>
        </w:r>
      </w:hyperlink>
      <w:r>
        <w:t xml:space="preserve"> amdts 1.119-1.124</w:t>
      </w:r>
    </w:p>
    <w:p w14:paraId="16B3859C" w14:textId="77777777" w:rsidR="00B058D7" w:rsidRDefault="00B058D7">
      <w:pPr>
        <w:pStyle w:val="AmdtsEntryHd"/>
      </w:pPr>
      <w:r w:rsidRPr="0000384D">
        <w:t>Guardian or manager of last resort</w:t>
      </w:r>
    </w:p>
    <w:p w14:paraId="001974A9" w14:textId="07AA8A64" w:rsidR="00B058D7" w:rsidRPr="00B058D7" w:rsidRDefault="00B058D7" w:rsidP="00B058D7">
      <w:pPr>
        <w:pStyle w:val="AmdtsEntries"/>
      </w:pPr>
      <w:r>
        <w:t>s 19C</w:t>
      </w:r>
      <w:r>
        <w:tab/>
        <w:t xml:space="preserve">ins </w:t>
      </w:r>
      <w:hyperlink r:id="rId214" w:tooltip="Protection of Rights (Services) Legislation Amendment Act 2016" w:history="1">
        <w:r>
          <w:rPr>
            <w:rStyle w:val="charCitHyperlinkAbbrev"/>
          </w:rPr>
          <w:t>A2016</w:t>
        </w:r>
        <w:r>
          <w:rPr>
            <w:rStyle w:val="charCitHyperlinkAbbrev"/>
          </w:rPr>
          <w:noBreakHyphen/>
          <w:t>1</w:t>
        </w:r>
      </w:hyperlink>
      <w:r>
        <w:t xml:space="preserve"> s 46</w:t>
      </w:r>
    </w:p>
    <w:p w14:paraId="6B9D39B4" w14:textId="77777777" w:rsidR="00B058D7" w:rsidRDefault="00B058D7">
      <w:pPr>
        <w:pStyle w:val="AmdtsEntryHd"/>
      </w:pPr>
      <w:r w:rsidRPr="0000384D">
        <w:t>Engagement of lawyer</w:t>
      </w:r>
    </w:p>
    <w:p w14:paraId="09BBA515" w14:textId="348BDA59" w:rsidR="00B058D7" w:rsidRPr="00B058D7" w:rsidRDefault="00B058D7" w:rsidP="00B058D7">
      <w:pPr>
        <w:pStyle w:val="AmdtsEntries"/>
      </w:pPr>
      <w:r>
        <w:t>s 19D</w:t>
      </w:r>
      <w:r>
        <w:tab/>
        <w:t xml:space="preserve">ins </w:t>
      </w:r>
      <w:hyperlink r:id="rId215" w:tooltip="Protection of Rights (Services) Legislation Amendment Act 2016" w:history="1">
        <w:r>
          <w:rPr>
            <w:rStyle w:val="charCitHyperlinkAbbrev"/>
          </w:rPr>
          <w:t>A2016</w:t>
        </w:r>
        <w:r>
          <w:rPr>
            <w:rStyle w:val="charCitHyperlinkAbbrev"/>
          </w:rPr>
          <w:noBreakHyphen/>
          <w:t>1</w:t>
        </w:r>
      </w:hyperlink>
      <w:r>
        <w:t xml:space="preserve"> s 46</w:t>
      </w:r>
    </w:p>
    <w:p w14:paraId="7EB8CD19" w14:textId="77777777" w:rsidR="00CF20A8" w:rsidRDefault="00CF20A8" w:rsidP="00CF20A8">
      <w:pPr>
        <w:pStyle w:val="AmdtsEntryHd"/>
      </w:pPr>
      <w:r w:rsidRPr="002159EA">
        <w:rPr>
          <w:rStyle w:val="CharPartText"/>
        </w:rPr>
        <w:t xml:space="preserve">Powers and duties of </w:t>
      </w:r>
      <w:r>
        <w:rPr>
          <w:rStyle w:val="CharPartText"/>
        </w:rPr>
        <w:t>public trustee and guardian</w:t>
      </w:r>
    </w:p>
    <w:p w14:paraId="12A13A4F" w14:textId="74444EC3" w:rsidR="00CF20A8" w:rsidRPr="00CF20A8" w:rsidRDefault="00CF20A8" w:rsidP="00CF20A8">
      <w:pPr>
        <w:pStyle w:val="AmdtsEntries"/>
      </w:pPr>
      <w:r>
        <w:t>pt 4 hdg</w:t>
      </w:r>
      <w:r>
        <w:tab/>
        <w:t xml:space="preserve">am </w:t>
      </w:r>
      <w:hyperlink r:id="rId216" w:tooltip="Protection of Rights (Services) Legislation Amendment Act 2016" w:history="1">
        <w:r>
          <w:rPr>
            <w:rStyle w:val="charCitHyperlinkAbbrev"/>
          </w:rPr>
          <w:t>A2016</w:t>
        </w:r>
        <w:r>
          <w:rPr>
            <w:rStyle w:val="charCitHyperlinkAbbrev"/>
          </w:rPr>
          <w:noBreakHyphen/>
          <w:t>1</w:t>
        </w:r>
      </w:hyperlink>
      <w:r>
        <w:t xml:space="preserve"> s 61</w:t>
      </w:r>
    </w:p>
    <w:p w14:paraId="4E46B6D9" w14:textId="77777777" w:rsidR="00CA7A24" w:rsidRDefault="00CA7A24" w:rsidP="00CA7A24">
      <w:pPr>
        <w:pStyle w:val="AmdtsEntryHd"/>
      </w:pPr>
      <w:r>
        <w:t>Powers of public trustee and guardian under Act additional to powers under other laws</w:t>
      </w:r>
    </w:p>
    <w:p w14:paraId="09E18DFC" w14:textId="7B8E8526" w:rsidR="00AB1B94" w:rsidRDefault="00AB1B94" w:rsidP="00AB1B94">
      <w:pPr>
        <w:pStyle w:val="AmdtsEntries"/>
      </w:pPr>
      <w:r>
        <w:t>s 20 hdg</w:t>
      </w:r>
      <w:r>
        <w:tab/>
        <w:t xml:space="preserve">am </w:t>
      </w:r>
      <w:hyperlink r:id="rId217" w:tooltip="Protection of Rights (Services) Legislation Amendment Act 2016" w:history="1">
        <w:r>
          <w:rPr>
            <w:rStyle w:val="charCitHyperlinkAbbrev"/>
          </w:rPr>
          <w:t>A2016</w:t>
        </w:r>
        <w:r>
          <w:rPr>
            <w:rStyle w:val="charCitHyperlinkAbbrev"/>
          </w:rPr>
          <w:noBreakHyphen/>
          <w:t>1</w:t>
        </w:r>
      </w:hyperlink>
      <w:r>
        <w:t xml:space="preserve"> s 61</w:t>
      </w:r>
    </w:p>
    <w:p w14:paraId="2D10A649" w14:textId="2596FBD1" w:rsidR="00CA7A24" w:rsidRPr="00CA7A24" w:rsidRDefault="00CA7A24" w:rsidP="00CA7A24">
      <w:pPr>
        <w:pStyle w:val="AmdtsEntries"/>
      </w:pPr>
      <w:r>
        <w:t>s 20</w:t>
      </w:r>
      <w:r>
        <w:tab/>
        <w:t xml:space="preserve">am </w:t>
      </w:r>
      <w:hyperlink r:id="rId218" w:tooltip="Protection of Rights (Services) Legislation Amendment Act 2016" w:history="1">
        <w:r>
          <w:rPr>
            <w:rStyle w:val="charCitHyperlinkAbbrev"/>
          </w:rPr>
          <w:t>A2016</w:t>
        </w:r>
        <w:r>
          <w:rPr>
            <w:rStyle w:val="charCitHyperlinkAbbrev"/>
          </w:rPr>
          <w:noBreakHyphen/>
          <w:t>1</w:t>
        </w:r>
      </w:hyperlink>
      <w:r>
        <w:t xml:space="preserve"> s 61</w:t>
      </w:r>
    </w:p>
    <w:p w14:paraId="72C7F8A9" w14:textId="77777777" w:rsidR="00B058D7" w:rsidRDefault="00CA7A24" w:rsidP="00CA7A24">
      <w:pPr>
        <w:pStyle w:val="AmdtsEntryHd"/>
      </w:pPr>
      <w:r>
        <w:t>Express powers of public trustee and guardian</w:t>
      </w:r>
    </w:p>
    <w:p w14:paraId="7C9B69CC" w14:textId="2C4741E4" w:rsidR="00E45162" w:rsidRDefault="00E45162" w:rsidP="00E45162">
      <w:pPr>
        <w:pStyle w:val="AmdtsEntries"/>
      </w:pPr>
      <w:r>
        <w:t>s 21 hdg</w:t>
      </w:r>
      <w:r>
        <w:tab/>
        <w:t xml:space="preserve">am </w:t>
      </w:r>
      <w:hyperlink r:id="rId219" w:tooltip="Protection of Rights (Services) Legislation Amendment Act 2016" w:history="1">
        <w:r>
          <w:rPr>
            <w:rStyle w:val="charCitHyperlinkAbbrev"/>
          </w:rPr>
          <w:t>A2016</w:t>
        </w:r>
        <w:r>
          <w:rPr>
            <w:rStyle w:val="charCitHyperlinkAbbrev"/>
          </w:rPr>
          <w:noBreakHyphen/>
          <w:t>1</w:t>
        </w:r>
      </w:hyperlink>
      <w:r>
        <w:t xml:space="preserve"> s 61</w:t>
      </w:r>
    </w:p>
    <w:p w14:paraId="7136A16E" w14:textId="44B78DD0" w:rsidR="00B058D7" w:rsidRPr="00B058D7" w:rsidRDefault="00B058D7" w:rsidP="00B058D7">
      <w:pPr>
        <w:pStyle w:val="AmdtsEntries"/>
      </w:pPr>
      <w:r>
        <w:t>s 21</w:t>
      </w:r>
      <w:r>
        <w:tab/>
        <w:t xml:space="preserve">am </w:t>
      </w:r>
      <w:hyperlink r:id="rId220" w:tooltip="Protection of Rights (Services) Legislation Amendment Act 2016" w:history="1">
        <w:r>
          <w:rPr>
            <w:rStyle w:val="charCitHyperlinkAbbrev"/>
          </w:rPr>
          <w:t>A2016</w:t>
        </w:r>
        <w:r>
          <w:rPr>
            <w:rStyle w:val="charCitHyperlinkAbbrev"/>
          </w:rPr>
          <w:noBreakHyphen/>
          <w:t>1</w:t>
        </w:r>
      </w:hyperlink>
      <w:r>
        <w:t xml:space="preserve"> s</w:t>
      </w:r>
      <w:r w:rsidR="00AD6ADB">
        <w:t>s</w:t>
      </w:r>
      <w:r>
        <w:t xml:space="preserve"> </w:t>
      </w:r>
      <w:r w:rsidR="00AD6ADB">
        <w:t>47-49</w:t>
      </w:r>
      <w:r w:rsidR="00CA7A24">
        <w:t>, s 61</w:t>
      </w:r>
    </w:p>
    <w:p w14:paraId="57DBEF92" w14:textId="77777777" w:rsidR="00452380" w:rsidRDefault="00452380">
      <w:pPr>
        <w:pStyle w:val="AmdtsEntryHd"/>
      </w:pPr>
      <w:r>
        <w:t>Wills</w:t>
      </w:r>
    </w:p>
    <w:p w14:paraId="2B82A28F" w14:textId="2B0F1E1D" w:rsidR="00452380" w:rsidRDefault="00452380">
      <w:pPr>
        <w:pStyle w:val="AmdtsEntries"/>
      </w:pPr>
      <w:r>
        <w:t>s 22</w:t>
      </w:r>
      <w:r>
        <w:tab/>
        <w:t xml:space="preserve">am </w:t>
      </w:r>
      <w:hyperlink r:id="rId221" w:tooltip="Legislation (Consequential Amendments) Act 2001" w:history="1">
        <w:r w:rsidR="00CC02A0" w:rsidRPr="00CC02A0">
          <w:rPr>
            <w:rStyle w:val="charCitHyperlinkAbbrev"/>
          </w:rPr>
          <w:t>A2001</w:t>
        </w:r>
        <w:r w:rsidR="00CC02A0" w:rsidRPr="00CC02A0">
          <w:rPr>
            <w:rStyle w:val="charCitHyperlinkAbbrev"/>
          </w:rPr>
          <w:noBreakHyphen/>
          <w:t>44</w:t>
        </w:r>
      </w:hyperlink>
      <w:r>
        <w:t xml:space="preserve"> amdt 1.3502</w:t>
      </w:r>
      <w:r w:rsidR="00CA7A24">
        <w:t xml:space="preserve">; </w:t>
      </w:r>
      <w:hyperlink r:id="rId222" w:tooltip="Protection of Rights (Services) Legislation Amendment Act 2016" w:history="1">
        <w:r w:rsidR="00CA7A24">
          <w:rPr>
            <w:rStyle w:val="charCitHyperlinkAbbrev"/>
          </w:rPr>
          <w:t>A2016</w:t>
        </w:r>
        <w:r w:rsidR="00CA7A24">
          <w:rPr>
            <w:rStyle w:val="charCitHyperlinkAbbrev"/>
          </w:rPr>
          <w:noBreakHyphen/>
          <w:t>1</w:t>
        </w:r>
      </w:hyperlink>
      <w:r w:rsidR="00CA7A24">
        <w:t xml:space="preserve"> s 61</w:t>
      </w:r>
    </w:p>
    <w:p w14:paraId="4DA31EB7" w14:textId="77777777" w:rsidR="002522C4" w:rsidRDefault="002522C4">
      <w:pPr>
        <w:pStyle w:val="AmdtsEntryHd"/>
      </w:pPr>
      <w:r w:rsidRPr="00FE795F">
        <w:t>Safe custody of documents and chattels</w:t>
      </w:r>
    </w:p>
    <w:p w14:paraId="05DE395C" w14:textId="52AC2785" w:rsidR="002522C4" w:rsidRPr="002522C4" w:rsidRDefault="002522C4" w:rsidP="002522C4">
      <w:pPr>
        <w:pStyle w:val="AmdtsEntries"/>
      </w:pPr>
      <w:r>
        <w:t>s 23</w:t>
      </w:r>
      <w:r>
        <w:tab/>
        <w:t xml:space="preserve">am </w:t>
      </w:r>
      <w:hyperlink r:id="rId223" w:tooltip="Protection of Rights (Services) Legislation Amendment Act 2016" w:history="1">
        <w:r>
          <w:rPr>
            <w:rStyle w:val="charCitHyperlinkAbbrev"/>
          </w:rPr>
          <w:t>A2016</w:t>
        </w:r>
        <w:r>
          <w:rPr>
            <w:rStyle w:val="charCitHyperlinkAbbrev"/>
          </w:rPr>
          <w:noBreakHyphen/>
          <w:t>1</w:t>
        </w:r>
      </w:hyperlink>
      <w:r>
        <w:t xml:space="preserve"> s 61</w:t>
      </w:r>
      <w:r w:rsidR="00780B73">
        <w:t xml:space="preserve">; </w:t>
      </w:r>
      <w:hyperlink r:id="rId224" w:tooltip="Protection of Rights (Services) Legislation Amendment Act 2016 (No 2)" w:history="1">
        <w:r w:rsidR="00780B73">
          <w:rPr>
            <w:rStyle w:val="charCitHyperlinkAbbrev"/>
          </w:rPr>
          <w:t>A2016</w:t>
        </w:r>
        <w:r w:rsidR="00780B73">
          <w:rPr>
            <w:rStyle w:val="charCitHyperlinkAbbrev"/>
          </w:rPr>
          <w:noBreakHyphen/>
          <w:t>13</w:t>
        </w:r>
      </w:hyperlink>
      <w:r w:rsidR="00780B73">
        <w:t xml:space="preserve"> amdt 1.1</w:t>
      </w:r>
      <w:r w:rsidR="003D71E3">
        <w:t>25</w:t>
      </w:r>
    </w:p>
    <w:p w14:paraId="394B40F5" w14:textId="77777777" w:rsidR="000E0D38" w:rsidRDefault="00023A15">
      <w:pPr>
        <w:pStyle w:val="AmdtsEntryHd"/>
      </w:pPr>
      <w:r w:rsidRPr="008F334B">
        <w:rPr>
          <w:noProof/>
        </w:rPr>
        <w:t>Public trustee and guardian register</w:t>
      </w:r>
    </w:p>
    <w:p w14:paraId="1707DC3C" w14:textId="3174F242" w:rsidR="00802C8A" w:rsidRDefault="00802C8A" w:rsidP="00802C8A">
      <w:pPr>
        <w:pStyle w:val="AmdtsEntries"/>
      </w:pPr>
      <w:r>
        <w:t>s 23A hdg</w:t>
      </w:r>
      <w:r>
        <w:tab/>
        <w:t xml:space="preserve">am </w:t>
      </w:r>
      <w:hyperlink r:id="rId225" w:tooltip="Protection of Rights (Services) Legislation Amendment Act 2016" w:history="1">
        <w:r>
          <w:rPr>
            <w:rStyle w:val="charCitHyperlinkAbbrev"/>
          </w:rPr>
          <w:t>A2016</w:t>
        </w:r>
        <w:r>
          <w:rPr>
            <w:rStyle w:val="charCitHyperlinkAbbrev"/>
          </w:rPr>
          <w:noBreakHyphen/>
          <w:t>1</w:t>
        </w:r>
      </w:hyperlink>
      <w:r>
        <w:t xml:space="preserve"> s 61</w:t>
      </w:r>
    </w:p>
    <w:p w14:paraId="2398AC7C" w14:textId="6E7E98C1" w:rsidR="000E0D38" w:rsidRDefault="000E0D38" w:rsidP="00722942">
      <w:pPr>
        <w:pStyle w:val="AmdtsEntries"/>
        <w:keepNext/>
      </w:pPr>
      <w:r>
        <w:t>s 23A</w:t>
      </w:r>
      <w:r>
        <w:tab/>
        <w:t xml:space="preserve">ins </w:t>
      </w:r>
      <w:hyperlink r:id="rId226" w:tooltip="Justice and Community Safety Legislation Amendment Act 2010 (No 4)" w:history="1">
        <w:r w:rsidR="00CC02A0" w:rsidRPr="00CC02A0">
          <w:rPr>
            <w:rStyle w:val="charCitHyperlinkAbbrev"/>
          </w:rPr>
          <w:t>A2010</w:t>
        </w:r>
        <w:r w:rsidR="00CC02A0" w:rsidRPr="00CC02A0">
          <w:rPr>
            <w:rStyle w:val="charCitHyperlinkAbbrev"/>
          </w:rPr>
          <w:noBreakHyphen/>
          <w:t>50</w:t>
        </w:r>
      </w:hyperlink>
      <w:r>
        <w:t xml:space="preserve"> amdt 1.16</w:t>
      </w:r>
    </w:p>
    <w:p w14:paraId="331DDDD9" w14:textId="4DD17906" w:rsidR="00722942" w:rsidRPr="000E0D38" w:rsidRDefault="00722942" w:rsidP="000E0D38">
      <w:pPr>
        <w:pStyle w:val="AmdtsEntries"/>
      </w:pPr>
      <w:r>
        <w:tab/>
        <w:t xml:space="preserve">am </w:t>
      </w:r>
      <w:hyperlink r:id="rId227" w:tooltip="Evidence (Consequential Amendments) Act 2011" w:history="1">
        <w:r w:rsidR="00CC02A0" w:rsidRPr="00CC02A0">
          <w:rPr>
            <w:rStyle w:val="charCitHyperlinkAbbrev"/>
          </w:rPr>
          <w:t>A2011</w:t>
        </w:r>
        <w:r w:rsidR="00CC02A0" w:rsidRPr="00CC02A0">
          <w:rPr>
            <w:rStyle w:val="charCitHyperlinkAbbrev"/>
          </w:rPr>
          <w:noBreakHyphen/>
          <w:t>48</w:t>
        </w:r>
      </w:hyperlink>
      <w:r>
        <w:t xml:space="preserve"> amdt 1.49</w:t>
      </w:r>
      <w:r w:rsidR="002522C4">
        <w:t xml:space="preserve">; </w:t>
      </w:r>
      <w:hyperlink r:id="rId228" w:tooltip="Protection of Rights (Services) Legislation Amendment Act 2016" w:history="1">
        <w:r w:rsidR="002522C4">
          <w:rPr>
            <w:rStyle w:val="charCitHyperlinkAbbrev"/>
          </w:rPr>
          <w:t>A2016</w:t>
        </w:r>
        <w:r w:rsidR="002522C4">
          <w:rPr>
            <w:rStyle w:val="charCitHyperlinkAbbrev"/>
          </w:rPr>
          <w:noBreakHyphen/>
          <w:t>1</w:t>
        </w:r>
      </w:hyperlink>
      <w:r w:rsidR="002522C4">
        <w:t xml:space="preserve"> s 61</w:t>
      </w:r>
    </w:p>
    <w:p w14:paraId="1BD4AEA4" w14:textId="77777777" w:rsidR="00452380" w:rsidRDefault="003D71E3">
      <w:pPr>
        <w:pStyle w:val="AmdtsEntryHd"/>
        <w:rPr>
          <w:rFonts w:ascii="Helvetica" w:hAnsi="Helvetica"/>
          <w:color w:val="000000"/>
          <w:sz w:val="16"/>
        </w:rPr>
      </w:pPr>
      <w:r>
        <w:t>Legal r</w:t>
      </w:r>
      <w:r w:rsidR="00452380">
        <w:t>epresentation</w:t>
      </w:r>
    </w:p>
    <w:p w14:paraId="493C9721" w14:textId="781CB1CB" w:rsidR="003D71E3" w:rsidRDefault="003D71E3">
      <w:pPr>
        <w:pStyle w:val="AmdtsEntries"/>
      </w:pPr>
      <w:r>
        <w:t>s 24 hdg</w:t>
      </w:r>
      <w:r>
        <w:tab/>
        <w:t xml:space="preserve">sub </w:t>
      </w:r>
      <w:hyperlink r:id="rId229" w:tooltip="Protection of Rights (Services) Legislation Amendment Act 2016 (No 2)" w:history="1">
        <w:r>
          <w:rPr>
            <w:rStyle w:val="charCitHyperlinkAbbrev"/>
          </w:rPr>
          <w:t>A2016</w:t>
        </w:r>
        <w:r>
          <w:rPr>
            <w:rStyle w:val="charCitHyperlinkAbbrev"/>
          </w:rPr>
          <w:noBreakHyphen/>
          <w:t>13</w:t>
        </w:r>
      </w:hyperlink>
      <w:r>
        <w:t xml:space="preserve"> amdt 1.126</w:t>
      </w:r>
    </w:p>
    <w:p w14:paraId="347EA6C1" w14:textId="28FE37C0" w:rsidR="00452380" w:rsidRDefault="00452380">
      <w:pPr>
        <w:pStyle w:val="AmdtsEntries"/>
      </w:pPr>
      <w:r>
        <w:t>s 24</w:t>
      </w:r>
      <w:r>
        <w:tab/>
        <w:t xml:space="preserve">am </w:t>
      </w:r>
      <w:hyperlink r:id="rId230" w:tooltip="Legal Practitioners (Consequential Amendments) Act 1997" w:history="1">
        <w:r w:rsidR="00CC02A0" w:rsidRPr="00CC02A0">
          <w:rPr>
            <w:rStyle w:val="charCitHyperlinkAbbrev"/>
          </w:rPr>
          <w:t>A1997</w:t>
        </w:r>
        <w:r w:rsidR="00CC02A0" w:rsidRPr="00CC02A0">
          <w:rPr>
            <w:rStyle w:val="charCitHyperlinkAbbrev"/>
          </w:rPr>
          <w:noBreakHyphen/>
          <w:t>96</w:t>
        </w:r>
      </w:hyperlink>
      <w:r>
        <w:t xml:space="preserve"> sch 1</w:t>
      </w:r>
      <w:r w:rsidR="002522C4">
        <w:t xml:space="preserve">; </w:t>
      </w:r>
      <w:hyperlink r:id="rId231" w:tooltip="Protection of Rights (Services) Legislation Amendment Act 2016" w:history="1">
        <w:r w:rsidR="002522C4">
          <w:rPr>
            <w:rStyle w:val="charCitHyperlinkAbbrev"/>
          </w:rPr>
          <w:t>A2016</w:t>
        </w:r>
        <w:r w:rsidR="002522C4">
          <w:rPr>
            <w:rStyle w:val="charCitHyperlinkAbbrev"/>
          </w:rPr>
          <w:noBreakHyphen/>
          <w:t>1</w:t>
        </w:r>
      </w:hyperlink>
      <w:r w:rsidR="002522C4">
        <w:t xml:space="preserve"> s 61</w:t>
      </w:r>
      <w:r w:rsidR="003D71E3">
        <w:t xml:space="preserve">; </w:t>
      </w:r>
      <w:hyperlink r:id="rId232" w:tooltip="Protection of Rights (Services) Legislation Amendment Act 2016 (No 2)" w:history="1">
        <w:r w:rsidR="003D71E3">
          <w:rPr>
            <w:rStyle w:val="charCitHyperlinkAbbrev"/>
          </w:rPr>
          <w:t>A2016</w:t>
        </w:r>
        <w:r w:rsidR="003D71E3">
          <w:rPr>
            <w:rStyle w:val="charCitHyperlinkAbbrev"/>
          </w:rPr>
          <w:noBreakHyphen/>
          <w:t>13</w:t>
        </w:r>
      </w:hyperlink>
      <w:r w:rsidR="003D71E3">
        <w:t xml:space="preserve"> amdts 1.127-1.129</w:t>
      </w:r>
      <w:r w:rsidR="00642174">
        <w:t xml:space="preserve">; </w:t>
      </w:r>
      <w:hyperlink r:id="rId233" w:tooltip="Statute Law Amendment Act 2017" w:history="1">
        <w:r w:rsidR="00642174" w:rsidRPr="0038160B">
          <w:rPr>
            <w:rStyle w:val="charCitHyperlinkAbbrev"/>
          </w:rPr>
          <w:t>A2017</w:t>
        </w:r>
        <w:r w:rsidR="00642174" w:rsidRPr="0038160B">
          <w:rPr>
            <w:rStyle w:val="charCitHyperlinkAbbrev"/>
          </w:rPr>
          <w:noBreakHyphen/>
          <w:t>4</w:t>
        </w:r>
      </w:hyperlink>
      <w:r w:rsidR="00642174">
        <w:t xml:space="preserve"> amdt 3.154</w:t>
      </w:r>
      <w:r w:rsidR="001C481F">
        <w:t>, amdt 3.155</w:t>
      </w:r>
    </w:p>
    <w:p w14:paraId="79D004D0" w14:textId="77777777" w:rsidR="003D71E3" w:rsidRDefault="003D71E3">
      <w:pPr>
        <w:pStyle w:val="AmdtsEntryHd"/>
      </w:pPr>
      <w:r w:rsidRPr="00757EF6">
        <w:lastRenderedPageBreak/>
        <w:t>Public trustee and guardian to report to ACAT</w:t>
      </w:r>
    </w:p>
    <w:p w14:paraId="3C55A370" w14:textId="3BAD93B2" w:rsidR="003D71E3" w:rsidRPr="003D71E3" w:rsidRDefault="003D71E3" w:rsidP="003D71E3">
      <w:pPr>
        <w:pStyle w:val="AmdtsEntries"/>
      </w:pPr>
      <w:r>
        <w:t>s 24A</w:t>
      </w:r>
      <w:r>
        <w:tab/>
        <w:t xml:space="preserve">ins </w:t>
      </w:r>
      <w:hyperlink r:id="rId234" w:tooltip="Protection of Rights (Services) Legislation Amendment Act 2016 (No 2)" w:history="1">
        <w:r>
          <w:rPr>
            <w:rStyle w:val="charCitHyperlinkAbbrev"/>
          </w:rPr>
          <w:t>A2016</w:t>
        </w:r>
        <w:r>
          <w:rPr>
            <w:rStyle w:val="charCitHyperlinkAbbrev"/>
          </w:rPr>
          <w:noBreakHyphen/>
          <w:t>13</w:t>
        </w:r>
      </w:hyperlink>
      <w:r>
        <w:t xml:space="preserve"> amdt 1.130</w:t>
      </w:r>
    </w:p>
    <w:p w14:paraId="3C6BCD8A" w14:textId="77777777" w:rsidR="00452380" w:rsidRDefault="00023A15">
      <w:pPr>
        <w:pStyle w:val="AmdtsEntryHd"/>
        <w:rPr>
          <w:rFonts w:ascii="Helvetica" w:hAnsi="Helvetica"/>
          <w:color w:val="000000"/>
          <w:sz w:val="16"/>
        </w:rPr>
      </w:pPr>
      <w:r w:rsidRPr="008F334B">
        <w:rPr>
          <w:noProof/>
        </w:rPr>
        <w:t>Payment of money etc to public trustee and guardian on behalf of person under disability</w:t>
      </w:r>
    </w:p>
    <w:p w14:paraId="0EB8F669" w14:textId="0D07F06E" w:rsidR="0069005B" w:rsidRDefault="0069005B" w:rsidP="0069005B">
      <w:pPr>
        <w:pStyle w:val="AmdtsEntries"/>
      </w:pPr>
      <w:r>
        <w:t>s 25 hdg</w:t>
      </w:r>
      <w:r>
        <w:tab/>
        <w:t xml:space="preserve">am </w:t>
      </w:r>
      <w:hyperlink r:id="rId235" w:tooltip="Protection of Rights (Services) Legislation Amendment Act 2016" w:history="1">
        <w:r>
          <w:rPr>
            <w:rStyle w:val="charCitHyperlinkAbbrev"/>
          </w:rPr>
          <w:t>A2016</w:t>
        </w:r>
        <w:r>
          <w:rPr>
            <w:rStyle w:val="charCitHyperlinkAbbrev"/>
          </w:rPr>
          <w:noBreakHyphen/>
          <w:t>1</w:t>
        </w:r>
      </w:hyperlink>
      <w:r>
        <w:t xml:space="preserve"> s 61</w:t>
      </w:r>
    </w:p>
    <w:p w14:paraId="68D1D45D" w14:textId="4106B9E8" w:rsidR="00452380" w:rsidRDefault="00452380">
      <w:pPr>
        <w:pStyle w:val="AmdtsEntries"/>
      </w:pPr>
      <w:r>
        <w:t>s 25</w:t>
      </w:r>
      <w:r>
        <w:tab/>
        <w:t xml:space="preserve">am </w:t>
      </w:r>
      <w:hyperlink r:id="rId236" w:tooltip="Magistrates Court Ordinance 1985" w:history="1">
        <w:r w:rsidR="00CC02A0" w:rsidRPr="00CC02A0">
          <w:rPr>
            <w:rStyle w:val="charCitHyperlinkAbbrev"/>
          </w:rPr>
          <w:t>Ord1985</w:t>
        </w:r>
        <w:r w:rsidR="00CC02A0" w:rsidRPr="00CC02A0">
          <w:rPr>
            <w:rStyle w:val="charCitHyperlinkAbbrev"/>
          </w:rPr>
          <w:noBreakHyphen/>
          <w:t>67</w:t>
        </w:r>
      </w:hyperlink>
      <w:r>
        <w:t xml:space="preserve">; </w:t>
      </w:r>
      <w:hyperlink r:id="rId237" w:tooltip="Workers' Compensation (Consequential Amendment) Act 1991" w:history="1">
        <w:r w:rsidR="00CC02A0" w:rsidRPr="00CC02A0">
          <w:rPr>
            <w:rStyle w:val="charCitHyperlinkAbbrev"/>
          </w:rPr>
          <w:t>A1991</w:t>
        </w:r>
        <w:r w:rsidR="00CC02A0" w:rsidRPr="00CC02A0">
          <w:rPr>
            <w:rStyle w:val="charCitHyperlinkAbbrev"/>
          </w:rPr>
          <w:noBreakHyphen/>
          <w:t>106</w:t>
        </w:r>
      </w:hyperlink>
      <w:r>
        <w:t xml:space="preserve"> sch; </w:t>
      </w:r>
      <w:hyperlink r:id="rId238" w:tooltip="Justice and Community Safety Legislation Amendment Act 2003" w:history="1">
        <w:r w:rsidR="00CC02A0" w:rsidRPr="00CC02A0">
          <w:rPr>
            <w:rStyle w:val="charCitHyperlinkAbbrev"/>
          </w:rPr>
          <w:t>A2003</w:t>
        </w:r>
        <w:r w:rsidR="00CC02A0" w:rsidRPr="00CC02A0">
          <w:rPr>
            <w:rStyle w:val="charCitHyperlinkAbbrev"/>
          </w:rPr>
          <w:noBreakHyphen/>
          <w:t>2</w:t>
        </w:r>
      </w:hyperlink>
      <w:r>
        <w:t xml:space="preserve"> s 74, s 75; </w:t>
      </w:r>
      <w:hyperlink r:id="rId239" w:tooltip="Statute Law Amendment Act 2008" w:history="1">
        <w:r w:rsidR="00CC02A0" w:rsidRPr="00CC02A0">
          <w:rPr>
            <w:rStyle w:val="charCitHyperlinkAbbrev"/>
          </w:rPr>
          <w:t>A2008</w:t>
        </w:r>
        <w:r w:rsidR="00CC02A0" w:rsidRPr="00CC02A0">
          <w:rPr>
            <w:rStyle w:val="charCitHyperlinkAbbrev"/>
          </w:rPr>
          <w:noBreakHyphen/>
          <w:t>28</w:t>
        </w:r>
      </w:hyperlink>
      <w:r>
        <w:t xml:space="preserve"> amdt 3.141</w:t>
      </w:r>
      <w:r w:rsidR="007B2165">
        <w:t xml:space="preserve">; </w:t>
      </w:r>
      <w:hyperlink r:id="rId240" w:tooltip="Justice and Community Safety Legislation Amendment Act 2012 (No 2)" w:history="1">
        <w:r w:rsidR="00CC02A0" w:rsidRPr="00CC02A0">
          <w:rPr>
            <w:rStyle w:val="charCitHyperlinkAbbrev"/>
          </w:rPr>
          <w:t>A2012</w:t>
        </w:r>
        <w:r w:rsidR="00CC02A0" w:rsidRPr="00CC02A0">
          <w:rPr>
            <w:rStyle w:val="charCitHyperlinkAbbrev"/>
          </w:rPr>
          <w:noBreakHyphen/>
          <w:t>30</w:t>
        </w:r>
      </w:hyperlink>
      <w:r w:rsidR="007B2165">
        <w:t xml:space="preserve"> amdt 1.21</w:t>
      </w:r>
      <w:r w:rsidR="002522C4">
        <w:t xml:space="preserve">; </w:t>
      </w:r>
      <w:hyperlink r:id="rId241" w:tooltip="Protection of Rights (Services) Legislation Amendment Act 2016" w:history="1">
        <w:r w:rsidR="002522C4">
          <w:rPr>
            <w:rStyle w:val="charCitHyperlinkAbbrev"/>
          </w:rPr>
          <w:t>A2016</w:t>
        </w:r>
        <w:r w:rsidR="002522C4">
          <w:rPr>
            <w:rStyle w:val="charCitHyperlinkAbbrev"/>
          </w:rPr>
          <w:noBreakHyphen/>
          <w:t>1</w:t>
        </w:r>
      </w:hyperlink>
      <w:r w:rsidR="002522C4">
        <w:t xml:space="preserve"> s 61</w:t>
      </w:r>
    </w:p>
    <w:p w14:paraId="54CCD2CB" w14:textId="77777777" w:rsidR="00452380" w:rsidRDefault="00452380">
      <w:pPr>
        <w:pStyle w:val="AmdtsEntryHd"/>
      </w:pPr>
      <w:r>
        <w:t>Amounts etc paid by trustee for person under disability</w:t>
      </w:r>
    </w:p>
    <w:p w14:paraId="50BF9BDF" w14:textId="3A16E002" w:rsidR="00452380" w:rsidRDefault="00452380">
      <w:pPr>
        <w:pStyle w:val="AmdtsEntries"/>
      </w:pPr>
      <w:r>
        <w:t>s 25A</w:t>
      </w:r>
      <w:r>
        <w:tab/>
        <w:t xml:space="preserve">ins </w:t>
      </w:r>
      <w:hyperlink r:id="rId242" w:tooltip="Justice and Community Safety Legislation Amendment Act 2003" w:history="1">
        <w:r w:rsidR="00CC02A0" w:rsidRPr="00CC02A0">
          <w:rPr>
            <w:rStyle w:val="charCitHyperlinkAbbrev"/>
          </w:rPr>
          <w:t>A2003</w:t>
        </w:r>
        <w:r w:rsidR="00CC02A0" w:rsidRPr="00CC02A0">
          <w:rPr>
            <w:rStyle w:val="charCitHyperlinkAbbrev"/>
          </w:rPr>
          <w:noBreakHyphen/>
          <w:t>2</w:t>
        </w:r>
      </w:hyperlink>
      <w:r>
        <w:t xml:space="preserve"> s 76</w:t>
      </w:r>
    </w:p>
    <w:p w14:paraId="61CBA9F4" w14:textId="0B58D77B" w:rsidR="007B2165" w:rsidRDefault="007B2165">
      <w:pPr>
        <w:pStyle w:val="AmdtsEntries"/>
      </w:pPr>
      <w:r>
        <w:tab/>
        <w:t xml:space="preserve">am </w:t>
      </w:r>
      <w:hyperlink r:id="rId243" w:tooltip="Justice and Community Safety Legislation Amendment Act 2012 (No 2)" w:history="1">
        <w:r w:rsidR="00CC02A0" w:rsidRPr="00CC02A0">
          <w:rPr>
            <w:rStyle w:val="charCitHyperlinkAbbrev"/>
          </w:rPr>
          <w:t>A2012</w:t>
        </w:r>
        <w:r w:rsidR="00CC02A0" w:rsidRPr="00CC02A0">
          <w:rPr>
            <w:rStyle w:val="charCitHyperlinkAbbrev"/>
          </w:rPr>
          <w:noBreakHyphen/>
          <w:t>30</w:t>
        </w:r>
      </w:hyperlink>
      <w:r>
        <w:t xml:space="preserve"> amdt 1.22, amdt 1.23</w:t>
      </w:r>
      <w:r w:rsidR="007E02E3">
        <w:t xml:space="preserve">; </w:t>
      </w:r>
      <w:hyperlink r:id="rId244" w:tooltip="Justice and Community Safety Legislation Amendment Act 2014" w:history="1">
        <w:r w:rsidR="007E02E3">
          <w:rPr>
            <w:rStyle w:val="charCitHyperlinkAbbrev"/>
          </w:rPr>
          <w:t>A2014</w:t>
        </w:r>
        <w:r w:rsidR="007E02E3">
          <w:rPr>
            <w:rStyle w:val="charCitHyperlinkAbbrev"/>
          </w:rPr>
          <w:noBreakHyphen/>
          <w:t>17</w:t>
        </w:r>
      </w:hyperlink>
      <w:r w:rsidR="007E02E3">
        <w:t xml:space="preserve"> amdt 1.105</w:t>
      </w:r>
      <w:r w:rsidR="00614278">
        <w:t xml:space="preserve">;  </w:t>
      </w:r>
      <w:hyperlink r:id="rId245" w:tooltip="Justice and Community Safety Legislation Amendment Act 2015" w:history="1">
        <w:r w:rsidR="00614278">
          <w:rPr>
            <w:rStyle w:val="charCitHyperlinkAbbrev"/>
          </w:rPr>
          <w:t>A2015</w:t>
        </w:r>
        <w:r w:rsidR="00614278">
          <w:rPr>
            <w:rStyle w:val="charCitHyperlinkAbbrev"/>
          </w:rPr>
          <w:noBreakHyphen/>
          <w:t>11</w:t>
        </w:r>
      </w:hyperlink>
      <w:r w:rsidR="00D70FDB">
        <w:t xml:space="preserve"> amdt </w:t>
      </w:r>
      <w:r w:rsidR="00614278">
        <w:t>1.30</w:t>
      </w:r>
      <w:r w:rsidR="002522C4">
        <w:t xml:space="preserve">; </w:t>
      </w:r>
      <w:hyperlink r:id="rId246" w:tooltip="Protection of Rights (Services) Legislation Amendment Act 2016" w:history="1">
        <w:r w:rsidR="002522C4">
          <w:rPr>
            <w:rStyle w:val="charCitHyperlinkAbbrev"/>
          </w:rPr>
          <w:t>A2016</w:t>
        </w:r>
        <w:r w:rsidR="002522C4">
          <w:rPr>
            <w:rStyle w:val="charCitHyperlinkAbbrev"/>
          </w:rPr>
          <w:noBreakHyphen/>
          <w:t>1</w:t>
        </w:r>
      </w:hyperlink>
      <w:r w:rsidR="002522C4">
        <w:t xml:space="preserve"> s 61</w:t>
      </w:r>
    </w:p>
    <w:p w14:paraId="5D43DDB7" w14:textId="77777777" w:rsidR="002522C4" w:rsidRDefault="002522C4">
      <w:pPr>
        <w:pStyle w:val="AmdtsEntryHd"/>
      </w:pPr>
      <w:r w:rsidRPr="00FE795F">
        <w:t>Power of public trustee and guardian to sue self when acting in different capacities</w:t>
      </w:r>
    </w:p>
    <w:p w14:paraId="0F9D9AC9" w14:textId="6A4F379D" w:rsidR="00E15B8E" w:rsidRDefault="00E15B8E" w:rsidP="00E15B8E">
      <w:pPr>
        <w:pStyle w:val="AmdtsEntries"/>
      </w:pPr>
      <w:r>
        <w:t>s 26 hdg</w:t>
      </w:r>
      <w:r>
        <w:tab/>
        <w:t xml:space="preserve">am </w:t>
      </w:r>
      <w:hyperlink r:id="rId247" w:tooltip="Protection of Rights (Services) Legislation Amendment Act 2016" w:history="1">
        <w:r>
          <w:rPr>
            <w:rStyle w:val="charCitHyperlinkAbbrev"/>
          </w:rPr>
          <w:t>A2016</w:t>
        </w:r>
        <w:r>
          <w:rPr>
            <w:rStyle w:val="charCitHyperlinkAbbrev"/>
          </w:rPr>
          <w:noBreakHyphen/>
          <w:t>1</w:t>
        </w:r>
      </w:hyperlink>
      <w:r>
        <w:t xml:space="preserve"> s 61</w:t>
      </w:r>
    </w:p>
    <w:p w14:paraId="2C47DAAD" w14:textId="7C156922" w:rsidR="002522C4" w:rsidRPr="002522C4" w:rsidRDefault="002522C4" w:rsidP="002522C4">
      <w:pPr>
        <w:pStyle w:val="AmdtsEntries"/>
      </w:pPr>
      <w:r>
        <w:t>s 26</w:t>
      </w:r>
      <w:r>
        <w:tab/>
        <w:t xml:space="preserve">am </w:t>
      </w:r>
      <w:hyperlink r:id="rId248" w:tooltip="Protection of Rights (Services) Legislation Amendment Act 2016" w:history="1">
        <w:r>
          <w:rPr>
            <w:rStyle w:val="charCitHyperlinkAbbrev"/>
          </w:rPr>
          <w:t>A2016</w:t>
        </w:r>
        <w:r>
          <w:rPr>
            <w:rStyle w:val="charCitHyperlinkAbbrev"/>
          </w:rPr>
          <w:noBreakHyphen/>
          <w:t>1</w:t>
        </w:r>
      </w:hyperlink>
      <w:r>
        <w:t xml:space="preserve"> s 61</w:t>
      </w:r>
    </w:p>
    <w:p w14:paraId="5B9CE787" w14:textId="77777777" w:rsidR="002522C4" w:rsidRDefault="002522C4">
      <w:pPr>
        <w:pStyle w:val="AmdtsEntryHd"/>
      </w:pPr>
      <w:r w:rsidRPr="00FE795F">
        <w:t>Power of public trustee and guardian to contract with self in certain circumstances</w:t>
      </w:r>
    </w:p>
    <w:p w14:paraId="2D6B073A" w14:textId="5C6F3B28" w:rsidR="00E15B8E" w:rsidRDefault="00E15B8E" w:rsidP="00E15B8E">
      <w:pPr>
        <w:pStyle w:val="AmdtsEntries"/>
      </w:pPr>
      <w:r>
        <w:t>s 27 hdg</w:t>
      </w:r>
      <w:r>
        <w:tab/>
        <w:t xml:space="preserve">am </w:t>
      </w:r>
      <w:hyperlink r:id="rId249" w:tooltip="Protection of Rights (Services) Legislation Amendment Act 2016" w:history="1">
        <w:r>
          <w:rPr>
            <w:rStyle w:val="charCitHyperlinkAbbrev"/>
          </w:rPr>
          <w:t>A2016</w:t>
        </w:r>
        <w:r>
          <w:rPr>
            <w:rStyle w:val="charCitHyperlinkAbbrev"/>
          </w:rPr>
          <w:noBreakHyphen/>
          <w:t>1</w:t>
        </w:r>
      </w:hyperlink>
      <w:r>
        <w:t xml:space="preserve"> s 61</w:t>
      </w:r>
    </w:p>
    <w:p w14:paraId="7E010619" w14:textId="323D4679" w:rsidR="002522C4" w:rsidRPr="002522C4" w:rsidRDefault="002522C4" w:rsidP="002522C4">
      <w:pPr>
        <w:pStyle w:val="AmdtsEntries"/>
      </w:pPr>
      <w:r>
        <w:t>s 27</w:t>
      </w:r>
      <w:r>
        <w:tab/>
        <w:t xml:space="preserve">am </w:t>
      </w:r>
      <w:hyperlink r:id="rId250" w:tooltip="Protection of Rights (Services) Legislation Amendment Act 2016" w:history="1">
        <w:r>
          <w:rPr>
            <w:rStyle w:val="charCitHyperlinkAbbrev"/>
          </w:rPr>
          <w:t>A2016</w:t>
        </w:r>
        <w:r>
          <w:rPr>
            <w:rStyle w:val="charCitHyperlinkAbbrev"/>
          </w:rPr>
          <w:noBreakHyphen/>
          <w:t>1</w:t>
        </w:r>
      </w:hyperlink>
      <w:r>
        <w:t xml:space="preserve"> s 61</w:t>
      </w:r>
    </w:p>
    <w:p w14:paraId="0853D89C" w14:textId="77777777" w:rsidR="00452380" w:rsidRDefault="000770C8">
      <w:pPr>
        <w:pStyle w:val="AmdtsEntryHd"/>
      </w:pPr>
      <w:r w:rsidRPr="008F334B">
        <w:rPr>
          <w:noProof/>
        </w:rPr>
        <w:t>Fees and expenses of public trustee and guardian</w:t>
      </w:r>
    </w:p>
    <w:p w14:paraId="13A97EF7" w14:textId="73C55ABC" w:rsidR="00E15B8E" w:rsidRDefault="00E15B8E" w:rsidP="00E15B8E">
      <w:pPr>
        <w:pStyle w:val="AmdtsEntries"/>
      </w:pPr>
      <w:r>
        <w:t>s 28 hdg</w:t>
      </w:r>
      <w:r>
        <w:tab/>
        <w:t xml:space="preserve">am </w:t>
      </w:r>
      <w:hyperlink r:id="rId251" w:tooltip="Protection of Rights (Services) Legislation Amendment Act 2016" w:history="1">
        <w:r>
          <w:rPr>
            <w:rStyle w:val="charCitHyperlinkAbbrev"/>
          </w:rPr>
          <w:t>A2016</w:t>
        </w:r>
        <w:r>
          <w:rPr>
            <w:rStyle w:val="charCitHyperlinkAbbrev"/>
          </w:rPr>
          <w:noBreakHyphen/>
          <w:t>1</w:t>
        </w:r>
      </w:hyperlink>
      <w:r>
        <w:t xml:space="preserve"> s 61</w:t>
      </w:r>
    </w:p>
    <w:p w14:paraId="6878763C" w14:textId="50DB1619" w:rsidR="00452380" w:rsidRDefault="00452380">
      <w:pPr>
        <w:pStyle w:val="AmdtsEntries"/>
      </w:pPr>
      <w:r>
        <w:t>s 28</w:t>
      </w:r>
      <w:r>
        <w:tab/>
        <w:t xml:space="preserve">am </w:t>
      </w:r>
      <w:hyperlink r:id="rId252" w:tooltip="Legislation (Consequential Amendments) Act 2001" w:history="1">
        <w:r w:rsidR="00CC02A0" w:rsidRPr="00CC02A0">
          <w:rPr>
            <w:rStyle w:val="charCitHyperlinkAbbrev"/>
          </w:rPr>
          <w:t>A2001</w:t>
        </w:r>
        <w:r w:rsidR="00CC02A0" w:rsidRPr="00CC02A0">
          <w:rPr>
            <w:rStyle w:val="charCitHyperlinkAbbrev"/>
          </w:rPr>
          <w:noBreakHyphen/>
          <w:t>44</w:t>
        </w:r>
      </w:hyperlink>
      <w:r>
        <w:t xml:space="preserve"> amdt 1.3503</w:t>
      </w:r>
      <w:r w:rsidR="002522C4">
        <w:t xml:space="preserve">; </w:t>
      </w:r>
      <w:hyperlink r:id="rId253" w:tooltip="Protection of Rights (Services) Legislation Amendment Act 2016" w:history="1">
        <w:r w:rsidR="002522C4">
          <w:rPr>
            <w:rStyle w:val="charCitHyperlinkAbbrev"/>
          </w:rPr>
          <w:t>A2016</w:t>
        </w:r>
        <w:r w:rsidR="002522C4">
          <w:rPr>
            <w:rStyle w:val="charCitHyperlinkAbbrev"/>
          </w:rPr>
          <w:noBreakHyphen/>
          <w:t>1</w:t>
        </w:r>
      </w:hyperlink>
      <w:r w:rsidR="002522C4">
        <w:t xml:space="preserve"> s 61</w:t>
      </w:r>
    </w:p>
    <w:p w14:paraId="705CD7F3" w14:textId="77777777" w:rsidR="002522C4" w:rsidRDefault="002522C4">
      <w:pPr>
        <w:pStyle w:val="AmdtsEntryHd"/>
      </w:pPr>
      <w:r w:rsidRPr="00FE795F">
        <w:t>Payments to persons outside Australia</w:t>
      </w:r>
    </w:p>
    <w:p w14:paraId="34D584A8" w14:textId="0B90F2D7" w:rsidR="002522C4" w:rsidRPr="002522C4" w:rsidRDefault="002522C4" w:rsidP="002522C4">
      <w:pPr>
        <w:pStyle w:val="AmdtsEntries"/>
      </w:pPr>
      <w:r>
        <w:t>s 29</w:t>
      </w:r>
      <w:r>
        <w:tab/>
        <w:t xml:space="preserve">am </w:t>
      </w:r>
      <w:hyperlink r:id="rId254" w:tooltip="Protection of Rights (Services) Legislation Amendment Act 2016" w:history="1">
        <w:r>
          <w:rPr>
            <w:rStyle w:val="charCitHyperlinkAbbrev"/>
          </w:rPr>
          <w:t>A2016</w:t>
        </w:r>
        <w:r>
          <w:rPr>
            <w:rStyle w:val="charCitHyperlinkAbbrev"/>
          </w:rPr>
          <w:noBreakHyphen/>
          <w:t>1</w:t>
        </w:r>
      </w:hyperlink>
      <w:r>
        <w:t xml:space="preserve"> s 61</w:t>
      </w:r>
      <w:r w:rsidR="001C481F">
        <w:t xml:space="preserve">; </w:t>
      </w:r>
      <w:hyperlink r:id="rId255" w:tooltip="Statute Law Amendment Act 2017" w:history="1">
        <w:r w:rsidR="001C481F" w:rsidRPr="0038160B">
          <w:rPr>
            <w:rStyle w:val="charCitHyperlinkAbbrev"/>
          </w:rPr>
          <w:t>A2017</w:t>
        </w:r>
        <w:r w:rsidR="001C481F" w:rsidRPr="0038160B">
          <w:rPr>
            <w:rStyle w:val="charCitHyperlinkAbbrev"/>
          </w:rPr>
          <w:noBreakHyphen/>
          <w:t>4</w:t>
        </w:r>
      </w:hyperlink>
      <w:r w:rsidR="001C481F">
        <w:t xml:space="preserve"> amdt 3.156</w:t>
      </w:r>
    </w:p>
    <w:p w14:paraId="7E4EF2C6" w14:textId="77777777" w:rsidR="00452380" w:rsidRDefault="00452380">
      <w:pPr>
        <w:pStyle w:val="AmdtsEntryHd"/>
      </w:pPr>
      <w:r>
        <w:t>Payment of money without grant of administration</w:t>
      </w:r>
    </w:p>
    <w:p w14:paraId="35C49CA7" w14:textId="52C0E8C3" w:rsidR="00452380" w:rsidRDefault="00452380">
      <w:pPr>
        <w:pStyle w:val="AmdtsEntries"/>
      </w:pPr>
      <w:r>
        <w:t>s 29A</w:t>
      </w:r>
      <w:r>
        <w:tab/>
        <w:t xml:space="preserve">ins </w:t>
      </w:r>
      <w:hyperlink r:id="rId256" w:tooltip="Justice and Community Safety Legislation Amendment Act 2005 (No 4)" w:history="1">
        <w:r w:rsidR="00CC02A0" w:rsidRPr="00CC02A0">
          <w:rPr>
            <w:rStyle w:val="charCitHyperlinkAbbrev"/>
          </w:rPr>
          <w:t>A2005</w:t>
        </w:r>
        <w:r w:rsidR="00CC02A0" w:rsidRPr="00CC02A0">
          <w:rPr>
            <w:rStyle w:val="charCitHyperlinkAbbrev"/>
          </w:rPr>
          <w:noBreakHyphen/>
          <w:t>60</w:t>
        </w:r>
      </w:hyperlink>
      <w:r>
        <w:t xml:space="preserve"> amdt 1.120</w:t>
      </w:r>
    </w:p>
    <w:p w14:paraId="52BA7CEC" w14:textId="4DAE65B1" w:rsidR="00452380" w:rsidRDefault="00452380">
      <w:pPr>
        <w:pStyle w:val="AmdtsEntries"/>
      </w:pPr>
      <w:r>
        <w:tab/>
        <w:t xml:space="preserve">sub </w:t>
      </w:r>
      <w:hyperlink r:id="rId257" w:tooltip="Justice and Community Safety Legislation Amendment Act 2008" w:history="1">
        <w:r w:rsidR="00CC02A0" w:rsidRPr="00CC02A0">
          <w:rPr>
            <w:rStyle w:val="charCitHyperlinkAbbrev"/>
          </w:rPr>
          <w:t>A2008</w:t>
        </w:r>
        <w:r w:rsidR="00CC02A0" w:rsidRPr="00CC02A0">
          <w:rPr>
            <w:rStyle w:val="charCitHyperlinkAbbrev"/>
          </w:rPr>
          <w:noBreakHyphen/>
          <w:t>7</w:t>
        </w:r>
      </w:hyperlink>
      <w:r>
        <w:t xml:space="preserve"> amdt 1.72</w:t>
      </w:r>
    </w:p>
    <w:p w14:paraId="575743CC" w14:textId="6CED036B" w:rsidR="002522C4" w:rsidRDefault="002522C4">
      <w:pPr>
        <w:pStyle w:val="AmdtsEntries"/>
      </w:pPr>
      <w:r>
        <w:tab/>
        <w:t xml:space="preserve">am </w:t>
      </w:r>
      <w:hyperlink r:id="rId258" w:tooltip="Protection of Rights (Services) Legislation Amendment Act 2016" w:history="1">
        <w:r>
          <w:rPr>
            <w:rStyle w:val="charCitHyperlinkAbbrev"/>
          </w:rPr>
          <w:t>A2016</w:t>
        </w:r>
        <w:r>
          <w:rPr>
            <w:rStyle w:val="charCitHyperlinkAbbrev"/>
          </w:rPr>
          <w:noBreakHyphen/>
          <w:t>1</w:t>
        </w:r>
      </w:hyperlink>
      <w:r>
        <w:t xml:space="preserve"> s 61</w:t>
      </w:r>
      <w:r w:rsidR="00F6180E">
        <w:t xml:space="preserve">; </w:t>
      </w:r>
      <w:hyperlink r:id="rId259" w:tooltip="Red Tape Reduction Legislation Amendment Act 2016" w:history="1">
        <w:r w:rsidR="00F6180E">
          <w:rPr>
            <w:rStyle w:val="charCitHyperlinkAbbrev"/>
          </w:rPr>
          <w:t>A2016</w:t>
        </w:r>
        <w:r w:rsidR="00F6180E">
          <w:rPr>
            <w:rStyle w:val="charCitHyperlinkAbbrev"/>
          </w:rPr>
          <w:noBreakHyphen/>
          <w:t>18</w:t>
        </w:r>
      </w:hyperlink>
      <w:r w:rsidR="00F6180E">
        <w:t xml:space="preserve"> amdt 3.169, amdt 3.170</w:t>
      </w:r>
    </w:p>
    <w:p w14:paraId="49D0CFB0" w14:textId="77777777" w:rsidR="00AD6ADB" w:rsidRDefault="00AD6ADB">
      <w:pPr>
        <w:pStyle w:val="AmdtsEntryHd"/>
      </w:pPr>
      <w:r>
        <w:t>Dealings with other public trustees</w:t>
      </w:r>
    </w:p>
    <w:p w14:paraId="6ABC5FF6" w14:textId="5BA8FECE" w:rsidR="00AD6ADB" w:rsidRPr="00AD6ADB" w:rsidRDefault="00AD6ADB" w:rsidP="00AD6ADB">
      <w:pPr>
        <w:pStyle w:val="AmdtsEntries"/>
      </w:pPr>
      <w:r>
        <w:t>s 30</w:t>
      </w:r>
      <w:r>
        <w:tab/>
        <w:t xml:space="preserve">am </w:t>
      </w:r>
      <w:hyperlink r:id="rId260" w:tooltip="Protection of Rights (Services) Legislation Amendment Act 2016" w:history="1">
        <w:r>
          <w:rPr>
            <w:rStyle w:val="charCitHyperlinkAbbrev"/>
          </w:rPr>
          <w:t>A2016</w:t>
        </w:r>
        <w:r>
          <w:rPr>
            <w:rStyle w:val="charCitHyperlinkAbbrev"/>
          </w:rPr>
          <w:noBreakHyphen/>
          <w:t>1</w:t>
        </w:r>
      </w:hyperlink>
      <w:r>
        <w:t xml:space="preserve"> ss 50-54</w:t>
      </w:r>
      <w:r w:rsidR="002522C4">
        <w:t>, s 61</w:t>
      </w:r>
    </w:p>
    <w:p w14:paraId="57BA5614" w14:textId="77777777" w:rsidR="00452380" w:rsidRDefault="00452380">
      <w:pPr>
        <w:pStyle w:val="AmdtsEntryHd"/>
        <w:rPr>
          <w:rFonts w:ascii="Helvetica" w:hAnsi="Helvetica"/>
          <w:color w:val="000000"/>
          <w:sz w:val="16"/>
        </w:rPr>
      </w:pPr>
      <w:r>
        <w:t>Unclaimed moneys</w:t>
      </w:r>
    </w:p>
    <w:p w14:paraId="228524D2" w14:textId="355CFB36" w:rsidR="00452380" w:rsidRDefault="00452380">
      <w:pPr>
        <w:pStyle w:val="AmdtsEntries"/>
      </w:pPr>
      <w:r>
        <w:t>s 31</w:t>
      </w:r>
      <w:r>
        <w:tab/>
        <w:t xml:space="preserve">am </w:t>
      </w:r>
      <w:hyperlink r:id="rId261" w:tooltip="Self-Government (Consequential Amendments) Ordinance 1989" w:history="1">
        <w:r w:rsidR="00CC02A0" w:rsidRPr="00CC02A0">
          <w:rPr>
            <w:rStyle w:val="charCitHyperlinkAbbrev"/>
          </w:rPr>
          <w:t>Ord1989</w:t>
        </w:r>
        <w:r w:rsidR="00CC02A0" w:rsidRPr="00CC02A0">
          <w:rPr>
            <w:rStyle w:val="charCitHyperlinkAbbrev"/>
          </w:rPr>
          <w:noBreakHyphen/>
          <w:t>38</w:t>
        </w:r>
      </w:hyperlink>
      <w:r>
        <w:t xml:space="preserve"> sch 1</w:t>
      </w:r>
      <w:r w:rsidR="002522C4">
        <w:t xml:space="preserve">; </w:t>
      </w:r>
      <w:hyperlink r:id="rId262" w:tooltip="Protection of Rights (Services) Legislation Amendment Act 2016" w:history="1">
        <w:r w:rsidR="002522C4">
          <w:rPr>
            <w:rStyle w:val="charCitHyperlinkAbbrev"/>
          </w:rPr>
          <w:t>A2016</w:t>
        </w:r>
        <w:r w:rsidR="002522C4">
          <w:rPr>
            <w:rStyle w:val="charCitHyperlinkAbbrev"/>
          </w:rPr>
          <w:noBreakHyphen/>
          <w:t>1</w:t>
        </w:r>
      </w:hyperlink>
      <w:r w:rsidR="002522C4">
        <w:t xml:space="preserve"> s 61</w:t>
      </w:r>
    </w:p>
    <w:p w14:paraId="68E240D0" w14:textId="77777777" w:rsidR="002522C4" w:rsidRDefault="002522C4" w:rsidP="002522C4">
      <w:pPr>
        <w:pStyle w:val="AmdtsEntryHd"/>
      </w:pPr>
      <w:r>
        <w:t>Allowance of claims</w:t>
      </w:r>
    </w:p>
    <w:p w14:paraId="4ADD5210" w14:textId="598BAB51" w:rsidR="002522C4" w:rsidRPr="002522C4" w:rsidRDefault="002522C4" w:rsidP="002522C4">
      <w:pPr>
        <w:pStyle w:val="AmdtsEntries"/>
      </w:pPr>
      <w:r>
        <w:t>s 32</w:t>
      </w:r>
      <w:r>
        <w:tab/>
        <w:t xml:space="preserve">am </w:t>
      </w:r>
      <w:hyperlink r:id="rId263" w:tooltip="Protection of Rights (Services) Legislation Amendment Act 2016" w:history="1">
        <w:r>
          <w:rPr>
            <w:rStyle w:val="charCitHyperlinkAbbrev"/>
          </w:rPr>
          <w:t>A2016</w:t>
        </w:r>
        <w:r>
          <w:rPr>
            <w:rStyle w:val="charCitHyperlinkAbbrev"/>
          </w:rPr>
          <w:noBreakHyphen/>
          <w:t>1</w:t>
        </w:r>
      </w:hyperlink>
      <w:r>
        <w:t xml:space="preserve"> s 61</w:t>
      </w:r>
      <w:r w:rsidR="00F6180E">
        <w:t xml:space="preserve">; </w:t>
      </w:r>
      <w:hyperlink r:id="rId264" w:tooltip="Red Tape Reduction Legislation Amendment Act 2016" w:history="1">
        <w:r w:rsidR="00F6180E">
          <w:rPr>
            <w:rStyle w:val="charCitHyperlinkAbbrev"/>
          </w:rPr>
          <w:t>A2016</w:t>
        </w:r>
        <w:r w:rsidR="00F6180E">
          <w:rPr>
            <w:rStyle w:val="charCitHyperlinkAbbrev"/>
          </w:rPr>
          <w:noBreakHyphen/>
          <w:t>18</w:t>
        </w:r>
      </w:hyperlink>
      <w:r w:rsidR="00F6180E">
        <w:t xml:space="preserve"> amdt 3.171, amdt 3.172</w:t>
      </w:r>
    </w:p>
    <w:p w14:paraId="27A21C3C" w14:textId="77777777" w:rsidR="007E02E3" w:rsidRDefault="007E02E3" w:rsidP="007E02E3">
      <w:pPr>
        <w:pStyle w:val="AmdtsEntryHd"/>
      </w:pPr>
      <w:r>
        <w:t>Dispute involving claims</w:t>
      </w:r>
    </w:p>
    <w:p w14:paraId="1121FD45" w14:textId="7D5C30FF" w:rsidR="007E02E3" w:rsidRPr="007E02E3" w:rsidRDefault="007E02E3" w:rsidP="007E02E3">
      <w:pPr>
        <w:pStyle w:val="AmdtsEntries"/>
      </w:pPr>
      <w:r>
        <w:t>s 33</w:t>
      </w:r>
      <w:r>
        <w:tab/>
        <w:t xml:space="preserve">am </w:t>
      </w:r>
      <w:hyperlink r:id="rId265" w:tooltip="Justice and Community Safety Legislation Amendment Act 2014" w:history="1">
        <w:r>
          <w:rPr>
            <w:rStyle w:val="charCitHyperlinkAbbrev"/>
          </w:rPr>
          <w:t>A2014</w:t>
        </w:r>
        <w:r>
          <w:rPr>
            <w:rStyle w:val="charCitHyperlinkAbbrev"/>
          </w:rPr>
          <w:noBreakHyphen/>
          <w:t>17</w:t>
        </w:r>
      </w:hyperlink>
      <w:r>
        <w:t xml:space="preserve"> amdt 1.106</w:t>
      </w:r>
      <w:r w:rsidR="007049A9">
        <w:t xml:space="preserve">; </w:t>
      </w:r>
      <w:hyperlink r:id="rId266" w:tooltip="Red Tape Reduction Legislation Amendment Act 2015" w:history="1">
        <w:r w:rsidR="007049A9">
          <w:rPr>
            <w:rStyle w:val="charCitHyperlinkAbbrev"/>
          </w:rPr>
          <w:t>A2015</w:t>
        </w:r>
        <w:r w:rsidR="007049A9">
          <w:rPr>
            <w:rStyle w:val="charCitHyperlinkAbbrev"/>
          </w:rPr>
          <w:noBreakHyphen/>
          <w:t>33</w:t>
        </w:r>
      </w:hyperlink>
      <w:r w:rsidR="007049A9">
        <w:t xml:space="preserve"> amdt 1.198, amdt 1.199</w:t>
      </w:r>
      <w:r w:rsidR="00015A72">
        <w:t xml:space="preserve">; </w:t>
      </w:r>
      <w:hyperlink r:id="rId267" w:tooltip="Protection of Rights (Services) Legislation Amendment Act 2016" w:history="1">
        <w:r w:rsidR="00015A72">
          <w:rPr>
            <w:rStyle w:val="charCitHyperlinkAbbrev"/>
          </w:rPr>
          <w:t>A2016</w:t>
        </w:r>
        <w:r w:rsidR="00015A72">
          <w:rPr>
            <w:rStyle w:val="charCitHyperlinkAbbrev"/>
          </w:rPr>
          <w:noBreakHyphen/>
          <w:t>1</w:t>
        </w:r>
      </w:hyperlink>
      <w:r w:rsidR="00015A72">
        <w:t xml:space="preserve"> s 61</w:t>
      </w:r>
    </w:p>
    <w:p w14:paraId="5FFE00E1" w14:textId="77777777" w:rsidR="00452380" w:rsidRDefault="00452380">
      <w:pPr>
        <w:pStyle w:val="AmdtsEntryHd"/>
      </w:pPr>
      <w:r>
        <w:t xml:space="preserve">Meaning of </w:t>
      </w:r>
      <w:r>
        <w:rPr>
          <w:rStyle w:val="charItals"/>
        </w:rPr>
        <w:t xml:space="preserve">domestic partner </w:t>
      </w:r>
      <w:r>
        <w:t>for pt 5</w:t>
      </w:r>
    </w:p>
    <w:p w14:paraId="2E749626" w14:textId="54D09CDF" w:rsidR="00452380" w:rsidRDefault="00452380">
      <w:pPr>
        <w:pStyle w:val="AmdtsEntries"/>
      </w:pPr>
      <w:r>
        <w:t>s 33A</w:t>
      </w:r>
      <w:r>
        <w:tab/>
        <w:t xml:space="preserve">ins </w:t>
      </w:r>
      <w:hyperlink r:id="rId268" w:tooltip="Sexuality Discrimination Legislation Amendment Act 2004" w:history="1">
        <w:r w:rsidR="00CC02A0" w:rsidRPr="00CC02A0">
          <w:rPr>
            <w:rStyle w:val="charCitHyperlinkAbbrev"/>
          </w:rPr>
          <w:t>A2004</w:t>
        </w:r>
        <w:r w:rsidR="00CC02A0" w:rsidRPr="00CC02A0">
          <w:rPr>
            <w:rStyle w:val="charCitHyperlinkAbbrev"/>
          </w:rPr>
          <w:noBreakHyphen/>
          <w:t>2</w:t>
        </w:r>
      </w:hyperlink>
      <w:r>
        <w:t xml:space="preserve"> amdt 1.39</w:t>
      </w:r>
    </w:p>
    <w:p w14:paraId="49B1048C" w14:textId="77777777" w:rsidR="00015A72" w:rsidRDefault="001C1621">
      <w:pPr>
        <w:pStyle w:val="AmdtsEntryHd"/>
        <w:rPr>
          <w:lang w:eastAsia="en-AU"/>
        </w:rPr>
      </w:pPr>
      <w:r w:rsidRPr="00FE795F">
        <w:lastRenderedPageBreak/>
        <w:t>Application for appointment as manager of property</w:t>
      </w:r>
    </w:p>
    <w:p w14:paraId="27085969" w14:textId="621F0920" w:rsidR="00015A72" w:rsidRPr="00015A72" w:rsidRDefault="00015A72" w:rsidP="00015A72">
      <w:pPr>
        <w:pStyle w:val="AmdtsEntries"/>
        <w:rPr>
          <w:lang w:eastAsia="en-AU"/>
        </w:rPr>
      </w:pPr>
      <w:r>
        <w:rPr>
          <w:lang w:eastAsia="en-AU"/>
        </w:rPr>
        <w:t>s 34</w:t>
      </w:r>
      <w:r>
        <w:rPr>
          <w:lang w:eastAsia="en-AU"/>
        </w:rPr>
        <w:tab/>
        <w:t xml:space="preserve">am </w:t>
      </w:r>
      <w:hyperlink r:id="rId269" w:tooltip="Protection of Rights (Services) Legislation Amendment Act 2016" w:history="1">
        <w:r>
          <w:rPr>
            <w:rStyle w:val="charCitHyperlinkAbbrev"/>
          </w:rPr>
          <w:t>A2016</w:t>
        </w:r>
        <w:r>
          <w:rPr>
            <w:rStyle w:val="charCitHyperlinkAbbrev"/>
          </w:rPr>
          <w:noBreakHyphen/>
          <w:t>1</w:t>
        </w:r>
      </w:hyperlink>
      <w:r>
        <w:t xml:space="preserve"> s 61</w:t>
      </w:r>
    </w:p>
    <w:p w14:paraId="065ACFDD" w14:textId="77777777" w:rsidR="00015A72" w:rsidRDefault="001C1621">
      <w:pPr>
        <w:pStyle w:val="AmdtsEntryHd"/>
        <w:rPr>
          <w:lang w:eastAsia="en-AU"/>
        </w:rPr>
      </w:pPr>
      <w:r w:rsidRPr="00FE795F">
        <w:t>Election to become manager of property</w:t>
      </w:r>
    </w:p>
    <w:p w14:paraId="64E50608" w14:textId="5BAE02F7" w:rsidR="00015A72" w:rsidRPr="00015A72" w:rsidRDefault="00015A72" w:rsidP="00015A72">
      <w:pPr>
        <w:pStyle w:val="AmdtsEntries"/>
        <w:rPr>
          <w:lang w:eastAsia="en-AU"/>
        </w:rPr>
      </w:pPr>
      <w:r>
        <w:rPr>
          <w:lang w:eastAsia="en-AU"/>
        </w:rPr>
        <w:t>s 35</w:t>
      </w:r>
      <w:r>
        <w:rPr>
          <w:lang w:eastAsia="en-AU"/>
        </w:rPr>
        <w:tab/>
        <w:t xml:space="preserve">am </w:t>
      </w:r>
      <w:hyperlink r:id="rId270" w:tooltip="Protection of Rights (Services) Legislation Amendment Act 2016" w:history="1">
        <w:r>
          <w:rPr>
            <w:rStyle w:val="charCitHyperlinkAbbrev"/>
          </w:rPr>
          <w:t>A2016</w:t>
        </w:r>
        <w:r>
          <w:rPr>
            <w:rStyle w:val="charCitHyperlinkAbbrev"/>
          </w:rPr>
          <w:noBreakHyphen/>
          <w:t>1</w:t>
        </w:r>
      </w:hyperlink>
      <w:r>
        <w:t xml:space="preserve"> s 61</w:t>
      </w:r>
    </w:p>
    <w:p w14:paraId="41255C50" w14:textId="77777777" w:rsidR="007049A9" w:rsidRDefault="007049A9">
      <w:pPr>
        <w:pStyle w:val="AmdtsEntryHd"/>
        <w:rPr>
          <w:lang w:eastAsia="en-AU"/>
        </w:rPr>
      </w:pPr>
      <w:r w:rsidRPr="0092630A">
        <w:rPr>
          <w:lang w:eastAsia="en-AU"/>
        </w:rPr>
        <w:t>Public notice of appointment or election</w:t>
      </w:r>
    </w:p>
    <w:p w14:paraId="5153491F" w14:textId="3DB49E9D" w:rsidR="007049A9" w:rsidRDefault="007049A9" w:rsidP="007049A9">
      <w:pPr>
        <w:pStyle w:val="AmdtsEntries"/>
      </w:pPr>
      <w:r>
        <w:rPr>
          <w:lang w:eastAsia="en-AU"/>
        </w:rPr>
        <w:t>s 36</w:t>
      </w:r>
      <w:r>
        <w:rPr>
          <w:lang w:eastAsia="en-AU"/>
        </w:rPr>
        <w:tab/>
        <w:t xml:space="preserve">sub </w:t>
      </w:r>
      <w:hyperlink r:id="rId271" w:tooltip="Red Tape Reduction Legislation Amendment Act 2015" w:history="1">
        <w:r>
          <w:rPr>
            <w:rStyle w:val="charCitHyperlinkAbbrev"/>
          </w:rPr>
          <w:t>A2015</w:t>
        </w:r>
        <w:r>
          <w:rPr>
            <w:rStyle w:val="charCitHyperlinkAbbrev"/>
          </w:rPr>
          <w:noBreakHyphen/>
          <w:t>33</w:t>
        </w:r>
      </w:hyperlink>
      <w:r>
        <w:t xml:space="preserve"> amdt 1.200</w:t>
      </w:r>
    </w:p>
    <w:p w14:paraId="0328FEDC" w14:textId="5535C18E" w:rsidR="00015A72" w:rsidRPr="007049A9" w:rsidRDefault="00015A72" w:rsidP="007049A9">
      <w:pPr>
        <w:pStyle w:val="AmdtsEntries"/>
        <w:rPr>
          <w:lang w:eastAsia="en-AU"/>
        </w:rPr>
      </w:pPr>
      <w:r>
        <w:tab/>
        <w:t xml:space="preserve">am </w:t>
      </w:r>
      <w:hyperlink r:id="rId272" w:tooltip="Protection of Rights (Services) Legislation Amendment Act 2016" w:history="1">
        <w:r>
          <w:rPr>
            <w:rStyle w:val="charCitHyperlinkAbbrev"/>
          </w:rPr>
          <w:t>A2016</w:t>
        </w:r>
        <w:r>
          <w:rPr>
            <w:rStyle w:val="charCitHyperlinkAbbrev"/>
          </w:rPr>
          <w:noBreakHyphen/>
          <w:t>1</w:t>
        </w:r>
      </w:hyperlink>
      <w:r>
        <w:t xml:space="preserve"> s 61</w:t>
      </w:r>
    </w:p>
    <w:p w14:paraId="56C5F42B" w14:textId="77777777" w:rsidR="00015A72" w:rsidRDefault="00015A72">
      <w:pPr>
        <w:pStyle w:val="AmdtsEntryHd"/>
      </w:pPr>
      <w:r w:rsidRPr="00FE795F">
        <w:t>Property does not vest in public trustee and guardian as manager</w:t>
      </w:r>
    </w:p>
    <w:p w14:paraId="033502F3" w14:textId="0A4F3A3C" w:rsidR="00E15B8E" w:rsidRDefault="00E15B8E" w:rsidP="00E15B8E">
      <w:pPr>
        <w:pStyle w:val="AmdtsEntries"/>
      </w:pPr>
      <w:r>
        <w:t>s 37 hdg</w:t>
      </w:r>
      <w:r>
        <w:tab/>
        <w:t xml:space="preserve">am </w:t>
      </w:r>
      <w:hyperlink r:id="rId273" w:tooltip="Protection of Rights (Services) Legislation Amendment Act 2016" w:history="1">
        <w:r>
          <w:rPr>
            <w:rStyle w:val="charCitHyperlinkAbbrev"/>
          </w:rPr>
          <w:t>A2016</w:t>
        </w:r>
        <w:r>
          <w:rPr>
            <w:rStyle w:val="charCitHyperlinkAbbrev"/>
          </w:rPr>
          <w:noBreakHyphen/>
          <w:t>1</w:t>
        </w:r>
      </w:hyperlink>
      <w:r>
        <w:t xml:space="preserve"> s 61</w:t>
      </w:r>
    </w:p>
    <w:p w14:paraId="23BEC8EB" w14:textId="1C79B484" w:rsidR="00015A72" w:rsidRPr="00015A72" w:rsidRDefault="00015A72" w:rsidP="00015A72">
      <w:pPr>
        <w:pStyle w:val="AmdtsEntries"/>
      </w:pPr>
      <w:r>
        <w:t>s 37</w:t>
      </w:r>
      <w:r>
        <w:tab/>
        <w:t xml:space="preserve">am </w:t>
      </w:r>
      <w:hyperlink r:id="rId274" w:tooltip="Protection of Rights (Services) Legislation Amendment Act 2016" w:history="1">
        <w:r>
          <w:rPr>
            <w:rStyle w:val="charCitHyperlinkAbbrev"/>
          </w:rPr>
          <w:t>A2016</w:t>
        </w:r>
        <w:r>
          <w:rPr>
            <w:rStyle w:val="charCitHyperlinkAbbrev"/>
          </w:rPr>
          <w:noBreakHyphen/>
          <w:t>1</w:t>
        </w:r>
      </w:hyperlink>
      <w:r>
        <w:t xml:space="preserve"> s 61</w:t>
      </w:r>
    </w:p>
    <w:p w14:paraId="692EB264" w14:textId="77777777" w:rsidR="00452380" w:rsidRDefault="00015A72">
      <w:pPr>
        <w:pStyle w:val="AmdtsEntryHd"/>
      </w:pPr>
      <w:r w:rsidRPr="00FE795F">
        <w:t>Powers of public trustee and guardian as manager</w:t>
      </w:r>
    </w:p>
    <w:p w14:paraId="3F7EA110" w14:textId="040EDF95" w:rsidR="00E15B8E" w:rsidRDefault="00E15B8E" w:rsidP="00E15B8E">
      <w:pPr>
        <w:pStyle w:val="AmdtsEntries"/>
      </w:pPr>
      <w:r>
        <w:t>s 38 hdg</w:t>
      </w:r>
      <w:r>
        <w:tab/>
        <w:t xml:space="preserve">am </w:t>
      </w:r>
      <w:hyperlink r:id="rId275" w:tooltip="Protection of Rights (Services) Legislation Amendment Act 2016" w:history="1">
        <w:r>
          <w:rPr>
            <w:rStyle w:val="charCitHyperlinkAbbrev"/>
          </w:rPr>
          <w:t>A2016</w:t>
        </w:r>
        <w:r>
          <w:rPr>
            <w:rStyle w:val="charCitHyperlinkAbbrev"/>
          </w:rPr>
          <w:noBreakHyphen/>
          <w:t>1</w:t>
        </w:r>
      </w:hyperlink>
      <w:r>
        <w:t xml:space="preserve"> s 61</w:t>
      </w:r>
    </w:p>
    <w:p w14:paraId="77F5AA84" w14:textId="36150406" w:rsidR="00452380" w:rsidRDefault="00452380">
      <w:pPr>
        <w:pStyle w:val="AmdtsEntries"/>
      </w:pPr>
      <w:r>
        <w:t>s 38</w:t>
      </w:r>
      <w:r>
        <w:tab/>
        <w:t xml:space="preserve">am </w:t>
      </w:r>
      <w:hyperlink r:id="rId276" w:tooltip="Sexuality Discrimination Legislation Amendment Act 2004" w:history="1">
        <w:r w:rsidR="00CC02A0" w:rsidRPr="00CC02A0">
          <w:rPr>
            <w:rStyle w:val="charCitHyperlinkAbbrev"/>
          </w:rPr>
          <w:t>A2004</w:t>
        </w:r>
        <w:r w:rsidR="00CC02A0" w:rsidRPr="00CC02A0">
          <w:rPr>
            <w:rStyle w:val="charCitHyperlinkAbbrev"/>
          </w:rPr>
          <w:noBreakHyphen/>
          <w:t>2</w:t>
        </w:r>
      </w:hyperlink>
      <w:r>
        <w:t xml:space="preserve"> amdt 1.40</w:t>
      </w:r>
      <w:r w:rsidR="00015A72">
        <w:t xml:space="preserve">; </w:t>
      </w:r>
      <w:hyperlink r:id="rId277" w:tooltip="Protection of Rights (Services) Legislation Amendment Act 2016" w:history="1">
        <w:r w:rsidR="00015A72">
          <w:rPr>
            <w:rStyle w:val="charCitHyperlinkAbbrev"/>
          </w:rPr>
          <w:t>A2016</w:t>
        </w:r>
        <w:r w:rsidR="00015A72">
          <w:rPr>
            <w:rStyle w:val="charCitHyperlinkAbbrev"/>
          </w:rPr>
          <w:noBreakHyphen/>
          <w:t>1</w:t>
        </w:r>
      </w:hyperlink>
      <w:r w:rsidR="00015A72">
        <w:t xml:space="preserve"> s 61</w:t>
      </w:r>
    </w:p>
    <w:p w14:paraId="269B83A3" w14:textId="77777777" w:rsidR="00452380" w:rsidRDefault="00452380">
      <w:pPr>
        <w:pStyle w:val="AmdtsEntryHd"/>
      </w:pPr>
      <w:r>
        <w:t>Application for directions and sale of property in special circumstances</w:t>
      </w:r>
    </w:p>
    <w:p w14:paraId="3715DD75" w14:textId="6E5FA83D" w:rsidR="00452380" w:rsidRDefault="00452380">
      <w:pPr>
        <w:pStyle w:val="AmdtsEntries"/>
      </w:pPr>
      <w:r>
        <w:t>s 39</w:t>
      </w:r>
      <w:r>
        <w:tab/>
        <w:t xml:space="preserve">am </w:t>
      </w:r>
      <w:hyperlink r:id="rId278" w:tooltip="Sexuality Discrimination Legislation Amendment Act 2004" w:history="1">
        <w:r w:rsidR="00CC02A0" w:rsidRPr="00CC02A0">
          <w:rPr>
            <w:rStyle w:val="charCitHyperlinkAbbrev"/>
          </w:rPr>
          <w:t>A2004</w:t>
        </w:r>
        <w:r w:rsidR="00CC02A0" w:rsidRPr="00CC02A0">
          <w:rPr>
            <w:rStyle w:val="charCitHyperlinkAbbrev"/>
          </w:rPr>
          <w:noBreakHyphen/>
          <w:t>2</w:t>
        </w:r>
      </w:hyperlink>
      <w:r>
        <w:t xml:space="preserve"> amdts 1.41-1.43</w:t>
      </w:r>
      <w:r w:rsidR="00015A72">
        <w:t xml:space="preserve">; </w:t>
      </w:r>
      <w:hyperlink r:id="rId279" w:tooltip="Protection of Rights (Services) Legislation Amendment Act 2016" w:history="1">
        <w:r w:rsidR="00015A72">
          <w:rPr>
            <w:rStyle w:val="charCitHyperlinkAbbrev"/>
          </w:rPr>
          <w:t>A2016</w:t>
        </w:r>
        <w:r w:rsidR="00015A72">
          <w:rPr>
            <w:rStyle w:val="charCitHyperlinkAbbrev"/>
          </w:rPr>
          <w:noBreakHyphen/>
          <w:t>1</w:t>
        </w:r>
      </w:hyperlink>
      <w:r w:rsidR="00015A72">
        <w:t xml:space="preserve"> s 61</w:t>
      </w:r>
    </w:p>
    <w:p w14:paraId="5CDD91CA" w14:textId="77777777" w:rsidR="00015A72" w:rsidRDefault="001C1621">
      <w:pPr>
        <w:pStyle w:val="AmdtsEntryHd"/>
      </w:pPr>
      <w:r w:rsidRPr="00FE795F">
        <w:t>Management of certain moneys by public trustee and guardian</w:t>
      </w:r>
    </w:p>
    <w:p w14:paraId="3B2EECBE" w14:textId="66C61BA7" w:rsidR="0073499C" w:rsidRDefault="0073499C" w:rsidP="0073499C">
      <w:pPr>
        <w:pStyle w:val="AmdtsEntries"/>
      </w:pPr>
      <w:r>
        <w:t>s 40 hdg</w:t>
      </w:r>
      <w:r>
        <w:tab/>
        <w:t xml:space="preserve">am </w:t>
      </w:r>
      <w:hyperlink r:id="rId280" w:tooltip="Protection of Rights (Services) Legislation Amendment Act 2016" w:history="1">
        <w:r>
          <w:rPr>
            <w:rStyle w:val="charCitHyperlinkAbbrev"/>
          </w:rPr>
          <w:t>A2016</w:t>
        </w:r>
        <w:r>
          <w:rPr>
            <w:rStyle w:val="charCitHyperlinkAbbrev"/>
          </w:rPr>
          <w:noBreakHyphen/>
          <w:t>1</w:t>
        </w:r>
      </w:hyperlink>
      <w:r>
        <w:t xml:space="preserve"> s 61</w:t>
      </w:r>
    </w:p>
    <w:p w14:paraId="123D0041" w14:textId="591FBA4C" w:rsidR="00015A72" w:rsidRPr="00015A72" w:rsidRDefault="00015A72" w:rsidP="00015A72">
      <w:pPr>
        <w:pStyle w:val="AmdtsEntries"/>
      </w:pPr>
      <w:r>
        <w:t>s 40</w:t>
      </w:r>
      <w:r>
        <w:tab/>
        <w:t xml:space="preserve">am </w:t>
      </w:r>
      <w:hyperlink r:id="rId281" w:tooltip="Protection of Rights (Services) Legislation Amendment Act 2016" w:history="1">
        <w:r>
          <w:rPr>
            <w:rStyle w:val="charCitHyperlinkAbbrev"/>
          </w:rPr>
          <w:t>A2016</w:t>
        </w:r>
        <w:r>
          <w:rPr>
            <w:rStyle w:val="charCitHyperlinkAbbrev"/>
          </w:rPr>
          <w:noBreakHyphen/>
          <w:t>1</w:t>
        </w:r>
      </w:hyperlink>
      <w:r>
        <w:t xml:space="preserve"> s 61</w:t>
      </w:r>
    </w:p>
    <w:p w14:paraId="493F7F2D" w14:textId="77777777" w:rsidR="00015A72" w:rsidRDefault="001C1621">
      <w:pPr>
        <w:pStyle w:val="AmdtsEntryHd"/>
      </w:pPr>
      <w:r w:rsidRPr="00FE795F">
        <w:t>Property to be held for owner</w:t>
      </w:r>
    </w:p>
    <w:p w14:paraId="23FEB8B7" w14:textId="313ACD47" w:rsidR="00015A72" w:rsidRPr="00015A72" w:rsidRDefault="00015A72" w:rsidP="00015A72">
      <w:pPr>
        <w:pStyle w:val="AmdtsEntries"/>
      </w:pPr>
      <w:r>
        <w:t>s 41</w:t>
      </w:r>
      <w:r>
        <w:tab/>
        <w:t xml:space="preserve">am </w:t>
      </w:r>
      <w:hyperlink r:id="rId282" w:tooltip="Protection of Rights (Services) Legislation Amendment Act 2016" w:history="1">
        <w:r>
          <w:rPr>
            <w:rStyle w:val="charCitHyperlinkAbbrev"/>
          </w:rPr>
          <w:t>A2016</w:t>
        </w:r>
        <w:r>
          <w:rPr>
            <w:rStyle w:val="charCitHyperlinkAbbrev"/>
          </w:rPr>
          <w:noBreakHyphen/>
          <w:t>1</w:t>
        </w:r>
      </w:hyperlink>
      <w:r>
        <w:t xml:space="preserve"> s 61</w:t>
      </w:r>
    </w:p>
    <w:p w14:paraId="7E011660" w14:textId="77777777" w:rsidR="00015A72" w:rsidRDefault="001C1621">
      <w:pPr>
        <w:pStyle w:val="AmdtsEntryHd"/>
      </w:pPr>
      <w:r w:rsidRPr="00FE795F">
        <w:t>Charge over property</w:t>
      </w:r>
    </w:p>
    <w:p w14:paraId="0AC44F2C" w14:textId="37E1E433" w:rsidR="00015A72" w:rsidRPr="00015A72" w:rsidRDefault="00015A72" w:rsidP="00015A72">
      <w:pPr>
        <w:pStyle w:val="AmdtsEntries"/>
      </w:pPr>
      <w:r>
        <w:t>s 42</w:t>
      </w:r>
      <w:r>
        <w:tab/>
        <w:t xml:space="preserve">am </w:t>
      </w:r>
      <w:hyperlink r:id="rId283" w:tooltip="Protection of Rights (Services) Legislation Amendment Act 2016" w:history="1">
        <w:r>
          <w:rPr>
            <w:rStyle w:val="charCitHyperlinkAbbrev"/>
          </w:rPr>
          <w:t>A2016</w:t>
        </w:r>
        <w:r>
          <w:rPr>
            <w:rStyle w:val="charCitHyperlinkAbbrev"/>
          </w:rPr>
          <w:noBreakHyphen/>
          <w:t>1</w:t>
        </w:r>
      </w:hyperlink>
      <w:r>
        <w:t xml:space="preserve"> s 61</w:t>
      </w:r>
    </w:p>
    <w:p w14:paraId="281E0CD9" w14:textId="77777777" w:rsidR="00452380" w:rsidRDefault="00452380">
      <w:pPr>
        <w:pStyle w:val="AmdtsEntryHd"/>
        <w:rPr>
          <w:rFonts w:ascii="Helvetica" w:hAnsi="Helvetica"/>
          <w:color w:val="000000"/>
          <w:sz w:val="16"/>
        </w:rPr>
      </w:pPr>
      <w:r>
        <w:t>Disposal of property</w:t>
      </w:r>
    </w:p>
    <w:p w14:paraId="23DFADB6" w14:textId="2A768AF6" w:rsidR="00452380" w:rsidRDefault="00452380">
      <w:pPr>
        <w:pStyle w:val="AmdtsEntries"/>
      </w:pPr>
      <w:r>
        <w:t>s 43</w:t>
      </w:r>
      <w:r>
        <w:tab/>
        <w:t xml:space="preserve">am </w:t>
      </w:r>
      <w:hyperlink r:id="rId284" w:tooltip="Self-Government (Consequential Amendments) Ordinance 1989" w:history="1">
        <w:r w:rsidR="00CC02A0" w:rsidRPr="00CC02A0">
          <w:rPr>
            <w:rStyle w:val="charCitHyperlinkAbbrev"/>
          </w:rPr>
          <w:t>Ord1989</w:t>
        </w:r>
        <w:r w:rsidR="00CC02A0" w:rsidRPr="00CC02A0">
          <w:rPr>
            <w:rStyle w:val="charCitHyperlinkAbbrev"/>
          </w:rPr>
          <w:noBreakHyphen/>
          <w:t>38</w:t>
        </w:r>
      </w:hyperlink>
      <w:r>
        <w:t xml:space="preserve"> sch 1</w:t>
      </w:r>
      <w:r w:rsidR="007049A9">
        <w:t xml:space="preserve">; </w:t>
      </w:r>
      <w:hyperlink r:id="rId285" w:tooltip="Red Tape Reduction Legislation Amendment Act 2015" w:history="1">
        <w:r w:rsidR="007049A9">
          <w:rPr>
            <w:rStyle w:val="charCitHyperlinkAbbrev"/>
          </w:rPr>
          <w:t>A2015</w:t>
        </w:r>
        <w:r w:rsidR="007049A9">
          <w:rPr>
            <w:rStyle w:val="charCitHyperlinkAbbrev"/>
          </w:rPr>
          <w:noBreakHyphen/>
          <w:t>33</w:t>
        </w:r>
      </w:hyperlink>
      <w:r w:rsidR="007049A9">
        <w:t xml:space="preserve"> amdt 1.201</w:t>
      </w:r>
      <w:r w:rsidR="001C1621">
        <w:t xml:space="preserve">; </w:t>
      </w:r>
      <w:hyperlink r:id="rId286" w:tooltip="Protection of Rights (Services) Legislation Amendment Act 2016" w:history="1">
        <w:r w:rsidR="001C1621">
          <w:rPr>
            <w:rStyle w:val="charCitHyperlinkAbbrev"/>
          </w:rPr>
          <w:t>A2016</w:t>
        </w:r>
        <w:r w:rsidR="001C1621">
          <w:rPr>
            <w:rStyle w:val="charCitHyperlinkAbbrev"/>
          </w:rPr>
          <w:noBreakHyphen/>
          <w:t>1</w:t>
        </w:r>
      </w:hyperlink>
      <w:r w:rsidR="001C1621">
        <w:t xml:space="preserve"> s 61</w:t>
      </w:r>
    </w:p>
    <w:p w14:paraId="5717E087" w14:textId="77777777" w:rsidR="00452380" w:rsidRDefault="00452380">
      <w:pPr>
        <w:pStyle w:val="AmdtsEntryHd"/>
      </w:pPr>
      <w:r>
        <w:t>Cessation of management</w:t>
      </w:r>
    </w:p>
    <w:p w14:paraId="4A0D8AD6" w14:textId="2ACA5FE4" w:rsidR="00452380" w:rsidRDefault="00452380">
      <w:pPr>
        <w:pStyle w:val="AmdtsEntries"/>
      </w:pPr>
      <w:r>
        <w:t>s 44</w:t>
      </w:r>
      <w:r>
        <w:tab/>
        <w:t xml:space="preserve">am </w:t>
      </w:r>
      <w:hyperlink r:id="rId287" w:tooltip="Self-Government (Consequential Amendments) Ordinance 1989" w:history="1">
        <w:r w:rsidR="00CC02A0" w:rsidRPr="00CC02A0">
          <w:rPr>
            <w:rStyle w:val="charCitHyperlinkAbbrev"/>
          </w:rPr>
          <w:t>Ord1989</w:t>
        </w:r>
        <w:r w:rsidR="00CC02A0" w:rsidRPr="00CC02A0">
          <w:rPr>
            <w:rStyle w:val="charCitHyperlinkAbbrev"/>
          </w:rPr>
          <w:noBreakHyphen/>
          <w:t>38</w:t>
        </w:r>
      </w:hyperlink>
      <w:r>
        <w:t xml:space="preserve"> sch 1</w:t>
      </w:r>
      <w:r w:rsidR="001C1621">
        <w:t xml:space="preserve">; </w:t>
      </w:r>
      <w:hyperlink r:id="rId288" w:tooltip="Protection of Rights (Services) Legislation Amendment Act 2016" w:history="1">
        <w:r w:rsidR="001C1621">
          <w:rPr>
            <w:rStyle w:val="charCitHyperlinkAbbrev"/>
          </w:rPr>
          <w:t>A2016</w:t>
        </w:r>
        <w:r w:rsidR="001C1621">
          <w:rPr>
            <w:rStyle w:val="charCitHyperlinkAbbrev"/>
          </w:rPr>
          <w:noBreakHyphen/>
          <w:t>1</w:t>
        </w:r>
      </w:hyperlink>
      <w:r w:rsidR="001C1621">
        <w:t xml:space="preserve"> s 61</w:t>
      </w:r>
    </w:p>
    <w:p w14:paraId="04940DE3" w14:textId="77777777" w:rsidR="00452380" w:rsidRDefault="00452380">
      <w:pPr>
        <w:pStyle w:val="AmdtsEntryHd"/>
      </w:pPr>
      <w:r>
        <w:t>Claims made after cessation of management</w:t>
      </w:r>
    </w:p>
    <w:p w14:paraId="3EE55E49" w14:textId="532612FB" w:rsidR="00452380" w:rsidRDefault="00452380">
      <w:pPr>
        <w:pStyle w:val="AmdtsEntries"/>
      </w:pPr>
      <w:r>
        <w:t>s 45</w:t>
      </w:r>
      <w:r>
        <w:tab/>
        <w:t xml:space="preserve">am </w:t>
      </w:r>
      <w:hyperlink r:id="rId289" w:tooltip="Self-Government (Consequential Amendments) Ordinance 1989" w:history="1">
        <w:r w:rsidR="00CC02A0" w:rsidRPr="00CC02A0">
          <w:rPr>
            <w:rStyle w:val="charCitHyperlinkAbbrev"/>
          </w:rPr>
          <w:t>Ord1989</w:t>
        </w:r>
        <w:r w:rsidR="00CC02A0" w:rsidRPr="00CC02A0">
          <w:rPr>
            <w:rStyle w:val="charCitHyperlinkAbbrev"/>
          </w:rPr>
          <w:noBreakHyphen/>
          <w:t>38</w:t>
        </w:r>
      </w:hyperlink>
      <w:r>
        <w:t xml:space="preserve"> sch 1</w:t>
      </w:r>
      <w:r w:rsidR="001C1621">
        <w:t xml:space="preserve">; </w:t>
      </w:r>
      <w:hyperlink r:id="rId290" w:tooltip="Protection of Rights (Services) Legislation Amendment Act 2016" w:history="1">
        <w:r w:rsidR="001C1621">
          <w:rPr>
            <w:rStyle w:val="charCitHyperlinkAbbrev"/>
          </w:rPr>
          <w:t>A2016</w:t>
        </w:r>
        <w:r w:rsidR="001C1621">
          <w:rPr>
            <w:rStyle w:val="charCitHyperlinkAbbrev"/>
          </w:rPr>
          <w:noBreakHyphen/>
          <w:t>1</w:t>
        </w:r>
      </w:hyperlink>
      <w:r w:rsidR="001C1621">
        <w:t xml:space="preserve"> s 61</w:t>
      </w:r>
    </w:p>
    <w:p w14:paraId="005EDF6E" w14:textId="77777777" w:rsidR="00452380" w:rsidRDefault="00452380">
      <w:pPr>
        <w:pStyle w:val="AmdtsEntryHd"/>
      </w:pPr>
      <w:r>
        <w:t>Investment board</w:t>
      </w:r>
    </w:p>
    <w:p w14:paraId="52AE2852" w14:textId="77777777" w:rsidR="00452380" w:rsidRDefault="00452380">
      <w:pPr>
        <w:pStyle w:val="AmdtsEntries"/>
      </w:pPr>
      <w:r>
        <w:t>div 6.1 hdg</w:t>
      </w:r>
      <w:r>
        <w:tab/>
        <w:t>(prev pt 6 div 1 hdg) renum R6 LA</w:t>
      </w:r>
    </w:p>
    <w:p w14:paraId="7E4DB5D1" w14:textId="77777777" w:rsidR="00AD6ADB" w:rsidRDefault="00AD6ADB">
      <w:pPr>
        <w:pStyle w:val="AmdtsEntryHd"/>
      </w:pPr>
      <w:r w:rsidRPr="0000384D">
        <w:t>Establishment of board</w:t>
      </w:r>
    </w:p>
    <w:p w14:paraId="06450DF6" w14:textId="76B300F2" w:rsidR="00AD6ADB" w:rsidRDefault="00AD6ADB" w:rsidP="00AD6ADB">
      <w:pPr>
        <w:pStyle w:val="AmdtsEntries"/>
      </w:pPr>
      <w:r>
        <w:t>s 46</w:t>
      </w:r>
      <w:r>
        <w:tab/>
        <w:t xml:space="preserve">am </w:t>
      </w:r>
      <w:hyperlink r:id="rId291" w:tooltip="Protection of Rights (Services) Legislation Amendment Act 2016" w:history="1">
        <w:r>
          <w:rPr>
            <w:rStyle w:val="charCitHyperlinkAbbrev"/>
          </w:rPr>
          <w:t>A2016</w:t>
        </w:r>
        <w:r>
          <w:rPr>
            <w:rStyle w:val="charCitHyperlinkAbbrev"/>
          </w:rPr>
          <w:noBreakHyphen/>
          <w:t>1</w:t>
        </w:r>
      </w:hyperlink>
      <w:r>
        <w:t xml:space="preserve"> s 55</w:t>
      </w:r>
    </w:p>
    <w:p w14:paraId="223553BC" w14:textId="4C3834FB" w:rsidR="001C481F" w:rsidRPr="00AD6ADB" w:rsidRDefault="001C481F" w:rsidP="00AD6ADB">
      <w:pPr>
        <w:pStyle w:val="AmdtsEntries"/>
      </w:pPr>
      <w:r>
        <w:tab/>
        <w:t xml:space="preserve">sub </w:t>
      </w:r>
      <w:hyperlink r:id="rId292" w:tooltip="Statute Law Amendment Act 2017" w:history="1">
        <w:r w:rsidRPr="0038160B">
          <w:rPr>
            <w:rStyle w:val="charCitHyperlinkAbbrev"/>
          </w:rPr>
          <w:t>A2017</w:t>
        </w:r>
        <w:r w:rsidRPr="0038160B">
          <w:rPr>
            <w:rStyle w:val="charCitHyperlinkAbbrev"/>
          </w:rPr>
          <w:noBreakHyphen/>
          <w:t>4</w:t>
        </w:r>
      </w:hyperlink>
      <w:r>
        <w:t xml:space="preserve"> amdt 3.157</w:t>
      </w:r>
    </w:p>
    <w:p w14:paraId="72DA2411" w14:textId="77777777" w:rsidR="00452380" w:rsidRDefault="00452380">
      <w:pPr>
        <w:pStyle w:val="AmdtsEntryHd"/>
        <w:rPr>
          <w:rFonts w:ascii="Helvetica" w:hAnsi="Helvetica"/>
          <w:color w:val="000000"/>
          <w:sz w:val="16"/>
        </w:rPr>
      </w:pPr>
      <w:r>
        <w:t>Function of board</w:t>
      </w:r>
    </w:p>
    <w:p w14:paraId="35A69909" w14:textId="23555EC5" w:rsidR="00452380" w:rsidRDefault="00452380">
      <w:pPr>
        <w:pStyle w:val="AmdtsEntries"/>
        <w:keepNext/>
      </w:pPr>
      <w:r>
        <w:t>s 47</w:t>
      </w:r>
      <w:r>
        <w:tab/>
        <w:t xml:space="preserve">am </w:t>
      </w:r>
      <w:hyperlink r:id="rId293" w:tooltip="Trustee (Amendment) Act 1999" w:history="1">
        <w:r w:rsidR="00CC02A0" w:rsidRPr="00CC02A0">
          <w:rPr>
            <w:rStyle w:val="charCitHyperlinkAbbrev"/>
          </w:rPr>
          <w:t>A1999</w:t>
        </w:r>
        <w:r w:rsidR="00CC02A0" w:rsidRPr="00CC02A0">
          <w:rPr>
            <w:rStyle w:val="charCitHyperlinkAbbrev"/>
          </w:rPr>
          <w:noBreakHyphen/>
          <w:t>28</w:t>
        </w:r>
      </w:hyperlink>
      <w:r>
        <w:t xml:space="preserve"> sch</w:t>
      </w:r>
    </w:p>
    <w:p w14:paraId="5349C7A8" w14:textId="1D218063" w:rsidR="00452380" w:rsidRDefault="00452380">
      <w:pPr>
        <w:pStyle w:val="AmdtsEntries"/>
      </w:pPr>
      <w:r>
        <w:tab/>
        <w:t xml:space="preserve">sub </w:t>
      </w:r>
      <w:hyperlink r:id="rId294" w:tooltip="Justice and Community Safety Legislation Amendment Act 2002" w:history="1">
        <w:r w:rsidR="00CC02A0" w:rsidRPr="00CC02A0">
          <w:rPr>
            <w:rStyle w:val="charCitHyperlinkAbbrev"/>
          </w:rPr>
          <w:t>A2002</w:t>
        </w:r>
        <w:r w:rsidR="00CC02A0" w:rsidRPr="00CC02A0">
          <w:rPr>
            <w:rStyle w:val="charCitHyperlinkAbbrev"/>
          </w:rPr>
          <w:noBreakHyphen/>
          <w:t>27</w:t>
        </w:r>
      </w:hyperlink>
      <w:r>
        <w:t xml:space="preserve"> s 38</w:t>
      </w:r>
    </w:p>
    <w:p w14:paraId="507D6C9E" w14:textId="2947211F" w:rsidR="001C1621" w:rsidRDefault="001C1621">
      <w:pPr>
        <w:pStyle w:val="AmdtsEntries"/>
      </w:pPr>
      <w:r>
        <w:tab/>
        <w:t xml:space="preserve">am </w:t>
      </w:r>
      <w:hyperlink r:id="rId295" w:tooltip="Protection of Rights (Services) Legislation Amendment Act 2016" w:history="1">
        <w:r>
          <w:rPr>
            <w:rStyle w:val="charCitHyperlinkAbbrev"/>
          </w:rPr>
          <w:t>A2016</w:t>
        </w:r>
        <w:r>
          <w:rPr>
            <w:rStyle w:val="charCitHyperlinkAbbrev"/>
          </w:rPr>
          <w:noBreakHyphen/>
          <w:t>1</w:t>
        </w:r>
      </w:hyperlink>
      <w:r>
        <w:t xml:space="preserve"> s 61</w:t>
      </w:r>
    </w:p>
    <w:p w14:paraId="76BCDB83" w14:textId="77777777" w:rsidR="00452380" w:rsidRDefault="00452380">
      <w:pPr>
        <w:pStyle w:val="AmdtsEntryHd"/>
        <w:rPr>
          <w:rFonts w:ascii="Helvetica" w:hAnsi="Helvetica"/>
          <w:color w:val="000000"/>
          <w:sz w:val="16"/>
        </w:rPr>
      </w:pPr>
      <w:r>
        <w:lastRenderedPageBreak/>
        <w:t>Membership of board</w:t>
      </w:r>
    </w:p>
    <w:p w14:paraId="463E22EE" w14:textId="0FCD190D" w:rsidR="00452380" w:rsidRDefault="00452380">
      <w:pPr>
        <w:pStyle w:val="AmdtsEntries"/>
        <w:keepNext/>
      </w:pPr>
      <w:r>
        <w:t>s 48</w:t>
      </w:r>
      <w:r>
        <w:tab/>
        <w:t xml:space="preserve">am </w:t>
      </w:r>
      <w:hyperlink r:id="rId296" w:tooltip="Administrative Arrangements (Consequential Amendments) Ordinance 1987" w:history="1">
        <w:r w:rsidR="00CC02A0" w:rsidRPr="00CC02A0">
          <w:rPr>
            <w:rStyle w:val="charCitHyperlinkAbbrev"/>
          </w:rPr>
          <w:t>Ord1987</w:t>
        </w:r>
        <w:r w:rsidR="00CC02A0" w:rsidRPr="00CC02A0">
          <w:rPr>
            <w:rStyle w:val="charCitHyperlinkAbbrev"/>
          </w:rPr>
          <w:noBreakHyphen/>
          <w:t>37</w:t>
        </w:r>
      </w:hyperlink>
      <w:r>
        <w:t xml:space="preserve">; </w:t>
      </w:r>
      <w:hyperlink r:id="rId297" w:tooltip="Statutory Offices (Miscellaneous Provisions) Act 1994" w:history="1">
        <w:r w:rsidR="00CC02A0" w:rsidRPr="00CC02A0">
          <w:rPr>
            <w:rStyle w:val="charCitHyperlinkAbbrev"/>
          </w:rPr>
          <w:t>A1994</w:t>
        </w:r>
        <w:r w:rsidR="00CC02A0" w:rsidRPr="00CC02A0">
          <w:rPr>
            <w:rStyle w:val="charCitHyperlinkAbbrev"/>
          </w:rPr>
          <w:noBreakHyphen/>
          <w:t>97</w:t>
        </w:r>
      </w:hyperlink>
      <w:r>
        <w:t xml:space="preserve"> sch pt 1</w:t>
      </w:r>
    </w:p>
    <w:p w14:paraId="58CEE57E" w14:textId="4A46B2E2" w:rsidR="00452380" w:rsidRDefault="00452380">
      <w:pPr>
        <w:pStyle w:val="AmdtsEntries"/>
      </w:pPr>
      <w:r>
        <w:tab/>
        <w:t xml:space="preserve">sub </w:t>
      </w:r>
      <w:hyperlink r:id="rId298" w:tooltip="Justice and Community Safety Legislation Amendment Act 2002" w:history="1">
        <w:r w:rsidR="00CC02A0" w:rsidRPr="00CC02A0">
          <w:rPr>
            <w:rStyle w:val="charCitHyperlinkAbbrev"/>
          </w:rPr>
          <w:t>A2002</w:t>
        </w:r>
        <w:r w:rsidR="00CC02A0" w:rsidRPr="00CC02A0">
          <w:rPr>
            <w:rStyle w:val="charCitHyperlinkAbbrev"/>
          </w:rPr>
          <w:noBreakHyphen/>
          <w:t>27</w:t>
        </w:r>
      </w:hyperlink>
      <w:r>
        <w:t xml:space="preserve"> s 39</w:t>
      </w:r>
    </w:p>
    <w:p w14:paraId="1446F53B" w14:textId="1549538F" w:rsidR="001C1621" w:rsidRDefault="001C1621">
      <w:pPr>
        <w:pStyle w:val="AmdtsEntries"/>
      </w:pPr>
      <w:r>
        <w:tab/>
        <w:t xml:space="preserve">am </w:t>
      </w:r>
      <w:hyperlink r:id="rId299" w:tooltip="Protection of Rights (Services) Legislation Amendment Act 2016" w:history="1">
        <w:r>
          <w:rPr>
            <w:rStyle w:val="charCitHyperlinkAbbrev"/>
          </w:rPr>
          <w:t>A2016</w:t>
        </w:r>
        <w:r>
          <w:rPr>
            <w:rStyle w:val="charCitHyperlinkAbbrev"/>
          </w:rPr>
          <w:noBreakHyphen/>
          <w:t>1</w:t>
        </w:r>
      </w:hyperlink>
      <w:r>
        <w:t xml:space="preserve"> s 61</w:t>
      </w:r>
    </w:p>
    <w:p w14:paraId="013AA5D7" w14:textId="77777777" w:rsidR="001C1621" w:rsidRDefault="001C1621" w:rsidP="001C1621">
      <w:pPr>
        <w:pStyle w:val="AmdtsEntryHd"/>
      </w:pPr>
      <w:r>
        <w:t>Senior member of board</w:t>
      </w:r>
    </w:p>
    <w:p w14:paraId="41F8CE92" w14:textId="3917450E" w:rsidR="001C1621" w:rsidRPr="001C1621" w:rsidRDefault="001C1621" w:rsidP="001C1621">
      <w:pPr>
        <w:pStyle w:val="AmdtsEntries"/>
      </w:pPr>
      <w:r>
        <w:t>s 49</w:t>
      </w:r>
      <w:r>
        <w:tab/>
        <w:t xml:space="preserve">am </w:t>
      </w:r>
      <w:hyperlink r:id="rId300" w:tooltip="Protection of Rights (Services) Legislation Amendment Act 2016" w:history="1">
        <w:r>
          <w:rPr>
            <w:rStyle w:val="charCitHyperlinkAbbrev"/>
          </w:rPr>
          <w:t>A2016</w:t>
        </w:r>
        <w:r>
          <w:rPr>
            <w:rStyle w:val="charCitHyperlinkAbbrev"/>
          </w:rPr>
          <w:noBreakHyphen/>
          <w:t>1</w:t>
        </w:r>
      </w:hyperlink>
      <w:r>
        <w:t xml:space="preserve"> s 61</w:t>
      </w:r>
    </w:p>
    <w:p w14:paraId="011989FD" w14:textId="77777777" w:rsidR="00452380" w:rsidRDefault="00452380">
      <w:pPr>
        <w:pStyle w:val="AmdtsEntryHd"/>
        <w:rPr>
          <w:rFonts w:ascii="Helvetica" w:hAnsi="Helvetica"/>
          <w:color w:val="000000"/>
          <w:sz w:val="16"/>
        </w:rPr>
      </w:pPr>
      <w:r>
        <w:t>Acting members</w:t>
      </w:r>
    </w:p>
    <w:p w14:paraId="4BCF70C6" w14:textId="21874661" w:rsidR="00452380" w:rsidRDefault="00452380">
      <w:pPr>
        <w:pStyle w:val="AmdtsEntries"/>
        <w:keepNext/>
      </w:pPr>
      <w:r>
        <w:t>s 50</w:t>
      </w:r>
      <w:r>
        <w:tab/>
        <w:t xml:space="preserve">am </w:t>
      </w:r>
      <w:hyperlink r:id="rId301" w:tooltip="Administrative Arrangements (Consequential Amendments) Ordinance 1987" w:history="1">
        <w:r w:rsidR="00CC02A0" w:rsidRPr="00CC02A0">
          <w:rPr>
            <w:rStyle w:val="charCitHyperlinkAbbrev"/>
          </w:rPr>
          <w:t>Ord1987</w:t>
        </w:r>
        <w:r w:rsidR="00CC02A0" w:rsidRPr="00CC02A0">
          <w:rPr>
            <w:rStyle w:val="charCitHyperlinkAbbrev"/>
          </w:rPr>
          <w:noBreakHyphen/>
          <w:t>37</w:t>
        </w:r>
      </w:hyperlink>
      <w:r>
        <w:t xml:space="preserve">; </w:t>
      </w:r>
      <w:hyperlink r:id="rId302" w:tooltip="Statute Law Revision (Miscellaneous Provisions) Act 1992" w:history="1">
        <w:r w:rsidR="00CC02A0" w:rsidRPr="00CC02A0">
          <w:rPr>
            <w:rStyle w:val="charCitHyperlinkAbbrev"/>
          </w:rPr>
          <w:t>A1992</w:t>
        </w:r>
        <w:r w:rsidR="00CC02A0" w:rsidRPr="00CC02A0">
          <w:rPr>
            <w:rStyle w:val="charCitHyperlinkAbbrev"/>
          </w:rPr>
          <w:noBreakHyphen/>
          <w:t>23</w:t>
        </w:r>
      </w:hyperlink>
      <w:r>
        <w:t xml:space="preserve"> sch 1</w:t>
      </w:r>
    </w:p>
    <w:p w14:paraId="702628CE" w14:textId="5DA3B49A" w:rsidR="00452380" w:rsidRDefault="00452380">
      <w:pPr>
        <w:pStyle w:val="AmdtsEntries"/>
      </w:pPr>
      <w:r>
        <w:tab/>
        <w:t xml:space="preserve">om </w:t>
      </w:r>
      <w:hyperlink r:id="rId303"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1.254</w:t>
      </w:r>
    </w:p>
    <w:p w14:paraId="02F85A14" w14:textId="77777777" w:rsidR="00452380" w:rsidRDefault="00452380">
      <w:pPr>
        <w:pStyle w:val="AmdtsEntryHd"/>
      </w:pPr>
      <w:r>
        <w:t>Remuneration and allowances</w:t>
      </w:r>
    </w:p>
    <w:p w14:paraId="0CA472D5" w14:textId="6C546F14" w:rsidR="00452380" w:rsidRDefault="00452380">
      <w:pPr>
        <w:pStyle w:val="AmdtsEntries"/>
        <w:keepNext/>
      </w:pPr>
      <w:r>
        <w:t>s 51</w:t>
      </w:r>
      <w:r>
        <w:tab/>
        <w:t xml:space="preserve">sub </w:t>
      </w:r>
      <w:hyperlink r:id="rId304" w:tooltip="Remuneration (Miscellaneous Amendments) Ordinance 1989" w:history="1">
        <w:r w:rsidR="00CC02A0" w:rsidRPr="00CC02A0">
          <w:rPr>
            <w:rStyle w:val="charCitHyperlinkAbbrev"/>
          </w:rPr>
          <w:t>Ord1989</w:t>
        </w:r>
        <w:r w:rsidR="00CC02A0" w:rsidRPr="00CC02A0">
          <w:rPr>
            <w:rStyle w:val="charCitHyperlinkAbbrev"/>
          </w:rPr>
          <w:noBreakHyphen/>
          <w:t>50</w:t>
        </w:r>
      </w:hyperlink>
      <w:r>
        <w:t xml:space="preserve"> sch</w:t>
      </w:r>
    </w:p>
    <w:p w14:paraId="1BD60663" w14:textId="7E364B1F" w:rsidR="00452380" w:rsidRDefault="00452380">
      <w:pPr>
        <w:pStyle w:val="AmdtsEntries"/>
      </w:pPr>
      <w:r>
        <w:tab/>
        <w:t xml:space="preserve">om </w:t>
      </w:r>
      <w:hyperlink r:id="rId305" w:tooltip="Remuneration Tribunal (Consequential Amendments) Act 1997" w:history="1">
        <w:r w:rsidR="00CC02A0" w:rsidRPr="00CC02A0">
          <w:rPr>
            <w:rStyle w:val="charCitHyperlinkAbbrev"/>
          </w:rPr>
          <w:t>A1997</w:t>
        </w:r>
        <w:r w:rsidR="00CC02A0" w:rsidRPr="00CC02A0">
          <w:rPr>
            <w:rStyle w:val="charCitHyperlinkAbbrev"/>
          </w:rPr>
          <w:noBreakHyphen/>
          <w:t>41</w:t>
        </w:r>
      </w:hyperlink>
      <w:r>
        <w:t xml:space="preserve"> sch 1</w:t>
      </w:r>
    </w:p>
    <w:p w14:paraId="7CBFC67D" w14:textId="77777777" w:rsidR="00452380" w:rsidRDefault="00452380">
      <w:pPr>
        <w:pStyle w:val="AmdtsEntryHd"/>
        <w:rPr>
          <w:rFonts w:ascii="Helvetica" w:hAnsi="Helvetica"/>
          <w:color w:val="000000"/>
          <w:sz w:val="16"/>
        </w:rPr>
      </w:pPr>
      <w:r>
        <w:t>Resignation</w:t>
      </w:r>
    </w:p>
    <w:p w14:paraId="642EA5C0" w14:textId="03ECE405" w:rsidR="00452380" w:rsidRDefault="00452380">
      <w:pPr>
        <w:pStyle w:val="AmdtsEntries"/>
        <w:keepNext/>
      </w:pPr>
      <w:r>
        <w:t>s 52</w:t>
      </w:r>
      <w:r>
        <w:tab/>
        <w:t xml:space="preserve">am </w:t>
      </w:r>
      <w:hyperlink r:id="rId306" w:tooltip="Administrative Arrangements (Consequential Amendments) Ordinance 1987" w:history="1">
        <w:r w:rsidR="00CC02A0" w:rsidRPr="00CC02A0">
          <w:rPr>
            <w:rStyle w:val="charCitHyperlinkAbbrev"/>
          </w:rPr>
          <w:t>Ord1987</w:t>
        </w:r>
        <w:r w:rsidR="00CC02A0" w:rsidRPr="00CC02A0">
          <w:rPr>
            <w:rStyle w:val="charCitHyperlinkAbbrev"/>
          </w:rPr>
          <w:noBreakHyphen/>
          <w:t>37</w:t>
        </w:r>
      </w:hyperlink>
    </w:p>
    <w:p w14:paraId="6C99B467" w14:textId="31F43BC1" w:rsidR="00452380" w:rsidRDefault="00452380">
      <w:pPr>
        <w:pStyle w:val="AmdtsEntries"/>
      </w:pPr>
      <w:r>
        <w:tab/>
        <w:t xml:space="preserve">om </w:t>
      </w:r>
      <w:hyperlink r:id="rId307"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1.254</w:t>
      </w:r>
    </w:p>
    <w:p w14:paraId="5FAAC4B5" w14:textId="77777777" w:rsidR="00452380" w:rsidRDefault="00452380">
      <w:pPr>
        <w:pStyle w:val="AmdtsEntryHd"/>
      </w:pPr>
      <w:r>
        <w:t>Ending board member appointments</w:t>
      </w:r>
    </w:p>
    <w:p w14:paraId="3549462C" w14:textId="01A52DD7" w:rsidR="00452380" w:rsidRDefault="00452380">
      <w:pPr>
        <w:pStyle w:val="AmdtsEntries"/>
        <w:keepNext/>
      </w:pPr>
      <w:r>
        <w:t>s 53</w:t>
      </w:r>
      <w:r>
        <w:tab/>
        <w:t xml:space="preserve">am </w:t>
      </w:r>
      <w:hyperlink r:id="rId308" w:tooltip="Administrative Arrangements (Consequential Amendments) Ordinance 1987" w:history="1">
        <w:r w:rsidR="00CC02A0" w:rsidRPr="00CC02A0">
          <w:rPr>
            <w:rStyle w:val="charCitHyperlinkAbbrev"/>
          </w:rPr>
          <w:t>Ord1987</w:t>
        </w:r>
        <w:r w:rsidR="00CC02A0" w:rsidRPr="00CC02A0">
          <w:rPr>
            <w:rStyle w:val="charCitHyperlinkAbbrev"/>
          </w:rPr>
          <w:noBreakHyphen/>
          <w:t>37</w:t>
        </w:r>
      </w:hyperlink>
    </w:p>
    <w:p w14:paraId="5715C778" w14:textId="38DC3299" w:rsidR="00452380" w:rsidRDefault="00452380" w:rsidP="008F410F">
      <w:pPr>
        <w:pStyle w:val="AmdtsEntries"/>
        <w:keepNext/>
      </w:pPr>
      <w:r>
        <w:tab/>
        <w:t xml:space="preserve">sub </w:t>
      </w:r>
      <w:hyperlink r:id="rId309"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1.255</w:t>
      </w:r>
    </w:p>
    <w:p w14:paraId="79923D5A" w14:textId="4B902C91" w:rsidR="008F410F" w:rsidRDefault="008F410F">
      <w:pPr>
        <w:pStyle w:val="AmdtsEntries"/>
      </w:pPr>
      <w:r>
        <w:tab/>
        <w:t xml:space="preserve">am </w:t>
      </w:r>
      <w:hyperlink r:id="rId310" w:tooltip="Justice and Community Safety Legislation Amendment Act 2010 (No 2)" w:history="1">
        <w:r w:rsidR="00CC02A0" w:rsidRPr="00CC02A0">
          <w:rPr>
            <w:rStyle w:val="charCitHyperlinkAbbrev"/>
          </w:rPr>
          <w:t>A2010</w:t>
        </w:r>
        <w:r w:rsidR="00CC02A0" w:rsidRPr="00CC02A0">
          <w:rPr>
            <w:rStyle w:val="charCitHyperlinkAbbrev"/>
          </w:rPr>
          <w:noBreakHyphen/>
          <w:t>30</w:t>
        </w:r>
      </w:hyperlink>
      <w:r>
        <w:t xml:space="preserve"> amdt 1.59</w:t>
      </w:r>
      <w:r w:rsidR="001C1621">
        <w:t xml:space="preserve">; </w:t>
      </w:r>
      <w:hyperlink r:id="rId311" w:tooltip="Protection of Rights (Services) Legislation Amendment Act 2016" w:history="1">
        <w:r w:rsidR="001C1621">
          <w:rPr>
            <w:rStyle w:val="charCitHyperlinkAbbrev"/>
          </w:rPr>
          <w:t>A2016</w:t>
        </w:r>
        <w:r w:rsidR="001C1621">
          <w:rPr>
            <w:rStyle w:val="charCitHyperlinkAbbrev"/>
          </w:rPr>
          <w:noBreakHyphen/>
          <w:t>1</w:t>
        </w:r>
      </w:hyperlink>
      <w:r w:rsidR="001C1621">
        <w:t xml:space="preserve"> s 61</w:t>
      </w:r>
    </w:p>
    <w:p w14:paraId="7A48A213" w14:textId="77777777" w:rsidR="00452380" w:rsidRDefault="00452380">
      <w:pPr>
        <w:pStyle w:val="AmdtsEntryHd"/>
      </w:pPr>
      <w:r>
        <w:t>Honesty, care and diligence of board members</w:t>
      </w:r>
    </w:p>
    <w:p w14:paraId="4F7EA0D2" w14:textId="750A9635" w:rsidR="00452380" w:rsidRDefault="00452380">
      <w:pPr>
        <w:pStyle w:val="AmdtsEntries"/>
      </w:pPr>
      <w:r>
        <w:t>s 53A</w:t>
      </w:r>
      <w:r>
        <w:tab/>
        <w:t xml:space="preserve">ins </w:t>
      </w:r>
      <w:hyperlink r:id="rId312"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1.255</w:t>
      </w:r>
    </w:p>
    <w:p w14:paraId="47EC841C" w14:textId="77777777" w:rsidR="00452380" w:rsidRDefault="00452380">
      <w:pPr>
        <w:pStyle w:val="AmdtsEntryHd"/>
      </w:pPr>
      <w:r>
        <w:t>Conflict of interest</w:t>
      </w:r>
    </w:p>
    <w:p w14:paraId="57950E9F" w14:textId="32315FCC" w:rsidR="00452380" w:rsidRDefault="00452380">
      <w:pPr>
        <w:pStyle w:val="AmdtsEntries"/>
      </w:pPr>
      <w:r>
        <w:t>s 53B</w:t>
      </w:r>
      <w:r>
        <w:tab/>
        <w:t xml:space="preserve">ins </w:t>
      </w:r>
      <w:hyperlink r:id="rId313"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1.255</w:t>
      </w:r>
    </w:p>
    <w:p w14:paraId="0C5ECB8C" w14:textId="77777777" w:rsidR="00452380" w:rsidRDefault="00452380">
      <w:pPr>
        <w:pStyle w:val="AmdtsEntryHd"/>
      </w:pPr>
      <w:r>
        <w:t>Agenda to require disclosure of interest item</w:t>
      </w:r>
    </w:p>
    <w:p w14:paraId="2BB36EE9" w14:textId="2B34E85B" w:rsidR="00452380" w:rsidRDefault="00452380">
      <w:pPr>
        <w:pStyle w:val="AmdtsEntries"/>
      </w:pPr>
      <w:r>
        <w:t>s 53C</w:t>
      </w:r>
      <w:r>
        <w:tab/>
        <w:t xml:space="preserve">ins </w:t>
      </w:r>
      <w:hyperlink r:id="rId314"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1.255</w:t>
      </w:r>
    </w:p>
    <w:p w14:paraId="1DB2AB33" w14:textId="77777777" w:rsidR="00452380" w:rsidRDefault="00452380">
      <w:pPr>
        <w:pStyle w:val="AmdtsEntryHd"/>
      </w:pPr>
      <w:r>
        <w:t>Disclosure of interests by board members</w:t>
      </w:r>
    </w:p>
    <w:p w14:paraId="6A5E9319" w14:textId="27C2BD55" w:rsidR="00452380" w:rsidRDefault="00452380">
      <w:pPr>
        <w:pStyle w:val="AmdtsEntries"/>
      </w:pPr>
      <w:r>
        <w:t>s 53D</w:t>
      </w:r>
      <w:r>
        <w:tab/>
        <w:t xml:space="preserve">ins </w:t>
      </w:r>
      <w:hyperlink r:id="rId315"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1.255</w:t>
      </w:r>
    </w:p>
    <w:p w14:paraId="493E228A" w14:textId="77777777" w:rsidR="00452380" w:rsidRDefault="00452380">
      <w:pPr>
        <w:pStyle w:val="AmdtsEntryHd"/>
      </w:pPr>
      <w:r>
        <w:t>Reporting of disclosed interests to Minister</w:t>
      </w:r>
    </w:p>
    <w:p w14:paraId="6FBFD6A8" w14:textId="74E62A49" w:rsidR="00452380" w:rsidRDefault="00452380">
      <w:pPr>
        <w:pStyle w:val="AmdtsEntries"/>
      </w:pPr>
      <w:r>
        <w:t>s 53E</w:t>
      </w:r>
      <w:r>
        <w:tab/>
        <w:t xml:space="preserve">ins </w:t>
      </w:r>
      <w:hyperlink r:id="rId316"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1.255</w:t>
      </w:r>
    </w:p>
    <w:p w14:paraId="2D9AD2A9" w14:textId="77777777" w:rsidR="00452380" w:rsidRDefault="00452380">
      <w:pPr>
        <w:pStyle w:val="AmdtsEntryHd"/>
      </w:pPr>
      <w:r>
        <w:t>Protection of board members from liability</w:t>
      </w:r>
    </w:p>
    <w:p w14:paraId="279058F7" w14:textId="3CF12C81" w:rsidR="00452380" w:rsidRDefault="00452380">
      <w:pPr>
        <w:pStyle w:val="AmdtsEntries"/>
      </w:pPr>
      <w:r>
        <w:t>s 53F</w:t>
      </w:r>
      <w:r>
        <w:tab/>
        <w:t xml:space="preserve">ins </w:t>
      </w:r>
      <w:hyperlink r:id="rId317"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1.255</w:t>
      </w:r>
    </w:p>
    <w:p w14:paraId="67B1BEB7" w14:textId="77777777" w:rsidR="00452380" w:rsidRDefault="00452380">
      <w:pPr>
        <w:pStyle w:val="AmdtsEntryHd"/>
      </w:pPr>
      <w:r>
        <w:t>Indemnification and exemption of board members</w:t>
      </w:r>
    </w:p>
    <w:p w14:paraId="28EE5B28" w14:textId="0B451F9E" w:rsidR="00452380" w:rsidRDefault="00452380">
      <w:pPr>
        <w:pStyle w:val="AmdtsEntries"/>
      </w:pPr>
      <w:r>
        <w:t>s 53G</w:t>
      </w:r>
      <w:r>
        <w:tab/>
        <w:t xml:space="preserve">ins </w:t>
      </w:r>
      <w:hyperlink r:id="rId318"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1.255</w:t>
      </w:r>
    </w:p>
    <w:p w14:paraId="5B2BDDDA" w14:textId="75DAA033" w:rsidR="001C1621" w:rsidRDefault="001C1621">
      <w:pPr>
        <w:pStyle w:val="AmdtsEntries"/>
      </w:pPr>
      <w:r>
        <w:tab/>
        <w:t xml:space="preserve">am </w:t>
      </w:r>
      <w:hyperlink r:id="rId319" w:tooltip="Protection of Rights (Services) Legislation Amendment Act 2016" w:history="1">
        <w:r>
          <w:rPr>
            <w:rStyle w:val="charCitHyperlinkAbbrev"/>
          </w:rPr>
          <w:t>A2016</w:t>
        </w:r>
        <w:r>
          <w:rPr>
            <w:rStyle w:val="charCitHyperlinkAbbrev"/>
          </w:rPr>
          <w:noBreakHyphen/>
          <w:t>1</w:t>
        </w:r>
      </w:hyperlink>
      <w:r>
        <w:t xml:space="preserve"> s 61</w:t>
      </w:r>
    </w:p>
    <w:p w14:paraId="3CEAE99C" w14:textId="77777777" w:rsidR="00452380" w:rsidRDefault="00452380">
      <w:pPr>
        <w:pStyle w:val="AmdtsEntryHd"/>
      </w:pPr>
      <w:r>
        <w:t>Board meetings</w:t>
      </w:r>
    </w:p>
    <w:p w14:paraId="1B10D15A" w14:textId="77777777" w:rsidR="00452380" w:rsidRDefault="00452380">
      <w:pPr>
        <w:pStyle w:val="AmdtsEntries"/>
        <w:keepNext/>
      </w:pPr>
      <w:r>
        <w:t>div 6.2 hdg</w:t>
      </w:r>
      <w:r>
        <w:tab/>
        <w:t>orig div 6.2 hdg renum as div 6.3 hdg</w:t>
      </w:r>
    </w:p>
    <w:p w14:paraId="6F3C2EB4" w14:textId="5F40C062" w:rsidR="00452380" w:rsidRDefault="00452380">
      <w:pPr>
        <w:pStyle w:val="AmdtsEntries"/>
      </w:pPr>
      <w:r>
        <w:tab/>
        <w:t xml:space="preserve">ins </w:t>
      </w:r>
      <w:hyperlink r:id="rId320"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1.256</w:t>
      </w:r>
    </w:p>
    <w:p w14:paraId="72D89464" w14:textId="77777777" w:rsidR="00452380" w:rsidRDefault="00452380">
      <w:pPr>
        <w:pStyle w:val="AmdtsEntryHd"/>
      </w:pPr>
      <w:r>
        <w:lastRenderedPageBreak/>
        <w:t>Time and place of board meetings</w:t>
      </w:r>
    </w:p>
    <w:p w14:paraId="79C1BAD5" w14:textId="6380F4E9" w:rsidR="00452380" w:rsidRDefault="00452380">
      <w:pPr>
        <w:pStyle w:val="AmdtsEntries"/>
        <w:keepNext/>
      </w:pPr>
      <w:r>
        <w:t>s 54</w:t>
      </w:r>
      <w:r>
        <w:tab/>
        <w:t xml:space="preserve">am </w:t>
      </w:r>
      <w:hyperlink r:id="rId321" w:tooltip="Administrative Arrangements (Consequential Amendments) Ordinance 1987" w:history="1">
        <w:r w:rsidR="00CC02A0" w:rsidRPr="00CC02A0">
          <w:rPr>
            <w:rStyle w:val="charCitHyperlinkAbbrev"/>
          </w:rPr>
          <w:t>Ord1987</w:t>
        </w:r>
        <w:r w:rsidR="00CC02A0" w:rsidRPr="00CC02A0">
          <w:rPr>
            <w:rStyle w:val="charCitHyperlinkAbbrev"/>
          </w:rPr>
          <w:noBreakHyphen/>
          <w:t>37</w:t>
        </w:r>
      </w:hyperlink>
      <w:r>
        <w:t xml:space="preserve">; </w:t>
      </w:r>
      <w:hyperlink r:id="rId322" w:tooltip="Justice and Community Safety Legislation Amendment Act 2002" w:history="1">
        <w:r w:rsidR="00CC02A0" w:rsidRPr="00CC02A0">
          <w:rPr>
            <w:rStyle w:val="charCitHyperlinkAbbrev"/>
          </w:rPr>
          <w:t>A2002</w:t>
        </w:r>
        <w:r w:rsidR="00CC02A0" w:rsidRPr="00CC02A0">
          <w:rPr>
            <w:rStyle w:val="charCitHyperlinkAbbrev"/>
          </w:rPr>
          <w:noBreakHyphen/>
          <w:t>27</w:t>
        </w:r>
      </w:hyperlink>
      <w:r>
        <w:t xml:space="preserve"> s 40</w:t>
      </w:r>
    </w:p>
    <w:p w14:paraId="18297CFC" w14:textId="65406961" w:rsidR="00452380" w:rsidRDefault="00452380">
      <w:pPr>
        <w:pStyle w:val="AmdtsEntries"/>
      </w:pPr>
      <w:r>
        <w:tab/>
        <w:t xml:space="preserve">sub </w:t>
      </w:r>
      <w:hyperlink r:id="rId323"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1.256</w:t>
      </w:r>
    </w:p>
    <w:p w14:paraId="0AAC8FEA" w14:textId="77777777" w:rsidR="00452380" w:rsidRDefault="00452380">
      <w:pPr>
        <w:pStyle w:val="AmdtsEntryHd"/>
      </w:pPr>
      <w:r>
        <w:t>Presiding member at meetings</w:t>
      </w:r>
    </w:p>
    <w:p w14:paraId="1919B89C" w14:textId="7317AD2A" w:rsidR="00452380" w:rsidRDefault="00452380">
      <w:pPr>
        <w:pStyle w:val="AmdtsEntries"/>
      </w:pPr>
      <w:r>
        <w:t>s 54A</w:t>
      </w:r>
      <w:r>
        <w:tab/>
        <w:t xml:space="preserve">ins </w:t>
      </w:r>
      <w:hyperlink r:id="rId324"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1.256</w:t>
      </w:r>
    </w:p>
    <w:p w14:paraId="0ACBFFC8" w14:textId="77777777" w:rsidR="00452380" w:rsidRDefault="00452380">
      <w:pPr>
        <w:pStyle w:val="AmdtsEntryHd"/>
      </w:pPr>
      <w:r>
        <w:t>Quorum at meetings</w:t>
      </w:r>
    </w:p>
    <w:p w14:paraId="4F205D98" w14:textId="6E5B18EB" w:rsidR="00452380" w:rsidRDefault="00452380">
      <w:pPr>
        <w:pStyle w:val="AmdtsEntries"/>
      </w:pPr>
      <w:r>
        <w:t>s 54B</w:t>
      </w:r>
      <w:r>
        <w:tab/>
        <w:t xml:space="preserve">ins </w:t>
      </w:r>
      <w:hyperlink r:id="rId325"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1.256</w:t>
      </w:r>
    </w:p>
    <w:p w14:paraId="27B36411" w14:textId="77777777" w:rsidR="00452380" w:rsidRDefault="00452380">
      <w:pPr>
        <w:pStyle w:val="AmdtsEntryHd"/>
      </w:pPr>
      <w:r>
        <w:t>Voting at meetings</w:t>
      </w:r>
    </w:p>
    <w:p w14:paraId="28129D78" w14:textId="37D7E888" w:rsidR="00452380" w:rsidRDefault="00452380">
      <w:pPr>
        <w:pStyle w:val="AmdtsEntries"/>
      </w:pPr>
      <w:r>
        <w:t>s 54C</w:t>
      </w:r>
      <w:r>
        <w:tab/>
        <w:t xml:space="preserve">ins </w:t>
      </w:r>
      <w:hyperlink r:id="rId326"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1.256</w:t>
      </w:r>
    </w:p>
    <w:p w14:paraId="6D2FCE65" w14:textId="77777777" w:rsidR="00452380" w:rsidRDefault="00452380">
      <w:pPr>
        <w:pStyle w:val="AmdtsEntryHd"/>
      </w:pPr>
      <w:r>
        <w:t>Conduct of meetings etc</w:t>
      </w:r>
    </w:p>
    <w:p w14:paraId="5E0DF5AC" w14:textId="7100784E" w:rsidR="00452380" w:rsidRDefault="00452380" w:rsidP="00C739E6">
      <w:pPr>
        <w:pStyle w:val="AmdtsEntries"/>
        <w:keepNext/>
      </w:pPr>
      <w:r>
        <w:t>s 54D</w:t>
      </w:r>
      <w:r>
        <w:tab/>
        <w:t xml:space="preserve">ins </w:t>
      </w:r>
      <w:hyperlink r:id="rId327"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1.256</w:t>
      </w:r>
    </w:p>
    <w:p w14:paraId="5896A06C" w14:textId="3A142C71" w:rsidR="00452380" w:rsidRDefault="00452380">
      <w:pPr>
        <w:pStyle w:val="AmdtsEntries"/>
      </w:pPr>
      <w:r>
        <w:tab/>
        <w:t xml:space="preserve">am </w:t>
      </w:r>
      <w:hyperlink r:id="rId328" w:tooltip="Statute Law Amendment Act 2008" w:history="1">
        <w:r w:rsidR="00CC02A0" w:rsidRPr="00CC02A0">
          <w:rPr>
            <w:rStyle w:val="charCitHyperlinkAbbrev"/>
          </w:rPr>
          <w:t>A2008</w:t>
        </w:r>
        <w:r w:rsidR="00CC02A0" w:rsidRPr="00CC02A0">
          <w:rPr>
            <w:rStyle w:val="charCitHyperlinkAbbrev"/>
          </w:rPr>
          <w:noBreakHyphen/>
          <w:t>28</w:t>
        </w:r>
      </w:hyperlink>
      <w:r>
        <w:t xml:space="preserve"> amdt 3.142</w:t>
      </w:r>
    </w:p>
    <w:p w14:paraId="25954061" w14:textId="77777777" w:rsidR="00452380" w:rsidRDefault="00452380">
      <w:pPr>
        <w:pStyle w:val="AmdtsEntryHd"/>
        <w:rPr>
          <w:rFonts w:ascii="Helvetica" w:hAnsi="Helvetica"/>
          <w:color w:val="000000"/>
          <w:sz w:val="16"/>
        </w:rPr>
      </w:pPr>
      <w:r>
        <w:t>Common funds</w:t>
      </w:r>
    </w:p>
    <w:p w14:paraId="69D3875A" w14:textId="32F9B84E" w:rsidR="00452380" w:rsidRDefault="00452380">
      <w:pPr>
        <w:pStyle w:val="AmdtsEntries"/>
        <w:keepNext/>
      </w:pPr>
      <w:r>
        <w:t>div 6.3 hdg</w:t>
      </w:r>
      <w:r>
        <w:tab/>
        <w:t xml:space="preserve">(prev pt 6 div 2 hdg and then div 6.2 hdg) am </w:t>
      </w:r>
      <w:hyperlink r:id="rId329" w:tooltip="Trustee (Amendment) Act 1999" w:history="1">
        <w:r w:rsidR="00CC02A0" w:rsidRPr="00CC02A0">
          <w:rPr>
            <w:rStyle w:val="charCitHyperlinkAbbrev"/>
          </w:rPr>
          <w:t>A1999</w:t>
        </w:r>
        <w:r w:rsidR="00CC02A0" w:rsidRPr="00CC02A0">
          <w:rPr>
            <w:rStyle w:val="charCitHyperlinkAbbrev"/>
          </w:rPr>
          <w:noBreakHyphen/>
          <w:t>28</w:t>
        </w:r>
      </w:hyperlink>
      <w:r>
        <w:t xml:space="preserve"> sch</w:t>
      </w:r>
    </w:p>
    <w:p w14:paraId="72FC77C9" w14:textId="77777777" w:rsidR="00452380" w:rsidRDefault="00452380">
      <w:pPr>
        <w:pStyle w:val="AmdtsEntries"/>
        <w:keepNext/>
      </w:pPr>
      <w:r>
        <w:tab/>
        <w:t>renum R6 LA</w:t>
      </w:r>
    </w:p>
    <w:p w14:paraId="5A8C5008" w14:textId="3120463A" w:rsidR="00452380" w:rsidRDefault="00452380">
      <w:pPr>
        <w:pStyle w:val="AmdtsEntries"/>
      </w:pPr>
      <w:r>
        <w:tab/>
        <w:t xml:space="preserve">renum as div 6.3 hdg </w:t>
      </w:r>
      <w:hyperlink r:id="rId330"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1.257</w:t>
      </w:r>
    </w:p>
    <w:p w14:paraId="53E7200B" w14:textId="77777777" w:rsidR="00452380" w:rsidRDefault="00452380">
      <w:pPr>
        <w:pStyle w:val="AmdtsEntryHd"/>
        <w:rPr>
          <w:rFonts w:ascii="Helvetica" w:hAnsi="Helvetica"/>
          <w:color w:val="000000"/>
          <w:sz w:val="16"/>
        </w:rPr>
      </w:pPr>
      <w:r>
        <w:t>Establishment of common funds etc</w:t>
      </w:r>
    </w:p>
    <w:p w14:paraId="64C5175E" w14:textId="44B791FD" w:rsidR="00452380" w:rsidRDefault="00452380">
      <w:pPr>
        <w:pStyle w:val="AmdtsEntries"/>
      </w:pPr>
      <w:r>
        <w:t>s 55</w:t>
      </w:r>
      <w:r>
        <w:tab/>
        <w:t xml:space="preserve">am </w:t>
      </w:r>
      <w:hyperlink r:id="rId331" w:tooltip="Trustee (Amendment) Act 1999" w:history="1">
        <w:r w:rsidR="00CC02A0" w:rsidRPr="00CC02A0">
          <w:rPr>
            <w:rStyle w:val="charCitHyperlinkAbbrev"/>
          </w:rPr>
          <w:t>A1999</w:t>
        </w:r>
        <w:r w:rsidR="00CC02A0" w:rsidRPr="00CC02A0">
          <w:rPr>
            <w:rStyle w:val="charCitHyperlinkAbbrev"/>
          </w:rPr>
          <w:noBreakHyphen/>
          <w:t>28</w:t>
        </w:r>
      </w:hyperlink>
      <w:r>
        <w:t xml:space="preserve"> sch</w:t>
      </w:r>
      <w:r w:rsidR="00F16C8E">
        <w:t xml:space="preserve">; </w:t>
      </w:r>
      <w:hyperlink r:id="rId332" w:tooltip="Protection of Rights (Services) Legislation Amendment Act 2016" w:history="1">
        <w:r w:rsidR="00F16C8E">
          <w:rPr>
            <w:rStyle w:val="charCitHyperlinkAbbrev"/>
          </w:rPr>
          <w:t>A2016</w:t>
        </w:r>
        <w:r w:rsidR="00F16C8E">
          <w:rPr>
            <w:rStyle w:val="charCitHyperlinkAbbrev"/>
          </w:rPr>
          <w:noBreakHyphen/>
          <w:t>1</w:t>
        </w:r>
      </w:hyperlink>
      <w:r w:rsidR="00F16C8E">
        <w:t xml:space="preserve"> s 61</w:t>
      </w:r>
    </w:p>
    <w:p w14:paraId="781E5506" w14:textId="77777777" w:rsidR="00452380" w:rsidRDefault="00452380">
      <w:pPr>
        <w:pStyle w:val="AmdtsEntryHd"/>
      </w:pPr>
      <w:r>
        <w:t>Investment of money held in common funds</w:t>
      </w:r>
    </w:p>
    <w:p w14:paraId="3EB0CC41" w14:textId="4B066890" w:rsidR="00452380" w:rsidRDefault="00452380">
      <w:pPr>
        <w:pStyle w:val="AmdtsEntries"/>
      </w:pPr>
      <w:r>
        <w:t>s 56</w:t>
      </w:r>
      <w:r>
        <w:tab/>
        <w:t xml:space="preserve">am </w:t>
      </w:r>
      <w:hyperlink r:id="rId333" w:tooltip="Trustee (Amendment) Act 1999" w:history="1">
        <w:r w:rsidR="00CC02A0" w:rsidRPr="00CC02A0">
          <w:rPr>
            <w:rStyle w:val="charCitHyperlinkAbbrev"/>
          </w:rPr>
          <w:t>A1999</w:t>
        </w:r>
        <w:r w:rsidR="00CC02A0" w:rsidRPr="00CC02A0">
          <w:rPr>
            <w:rStyle w:val="charCitHyperlinkAbbrev"/>
          </w:rPr>
          <w:noBreakHyphen/>
          <w:t>28</w:t>
        </w:r>
      </w:hyperlink>
      <w:r>
        <w:t xml:space="preserve"> sch; </w:t>
      </w:r>
      <w:hyperlink r:id="rId334" w:tooltip="Justice and Community Safety Legislation Amendment Act 2002" w:history="1">
        <w:r w:rsidR="00CC02A0" w:rsidRPr="00CC02A0">
          <w:rPr>
            <w:rStyle w:val="charCitHyperlinkAbbrev"/>
          </w:rPr>
          <w:t>A2002</w:t>
        </w:r>
        <w:r w:rsidR="00CC02A0" w:rsidRPr="00CC02A0">
          <w:rPr>
            <w:rStyle w:val="charCitHyperlinkAbbrev"/>
          </w:rPr>
          <w:noBreakHyphen/>
          <w:t>27</w:t>
        </w:r>
      </w:hyperlink>
      <w:r>
        <w:t xml:space="preserve"> s 41</w:t>
      </w:r>
      <w:r w:rsidR="00F16C8E">
        <w:t xml:space="preserve">; </w:t>
      </w:r>
      <w:hyperlink r:id="rId335" w:tooltip="Protection of Rights (Services) Legislation Amendment Act 2016" w:history="1">
        <w:r w:rsidR="00F16C8E">
          <w:rPr>
            <w:rStyle w:val="charCitHyperlinkAbbrev"/>
          </w:rPr>
          <w:t>A2016</w:t>
        </w:r>
        <w:r w:rsidR="00F16C8E">
          <w:rPr>
            <w:rStyle w:val="charCitHyperlinkAbbrev"/>
          </w:rPr>
          <w:noBreakHyphen/>
          <w:t>1</w:t>
        </w:r>
      </w:hyperlink>
      <w:r w:rsidR="00F16C8E">
        <w:t xml:space="preserve"> s 61</w:t>
      </w:r>
    </w:p>
    <w:p w14:paraId="1F98A3DF" w14:textId="77777777" w:rsidR="00452380" w:rsidRDefault="00452380">
      <w:pPr>
        <w:pStyle w:val="AmdtsEntryHd"/>
      </w:pPr>
      <w:r>
        <w:t>Investment of money not held in common funds</w:t>
      </w:r>
    </w:p>
    <w:p w14:paraId="3DD355B6" w14:textId="3B88A823" w:rsidR="00452380" w:rsidRDefault="00452380">
      <w:pPr>
        <w:pStyle w:val="AmdtsEntries"/>
      </w:pPr>
      <w:r>
        <w:t>s 57</w:t>
      </w:r>
      <w:r>
        <w:tab/>
        <w:t xml:space="preserve">am </w:t>
      </w:r>
      <w:hyperlink r:id="rId336" w:tooltip="Trustee (Amendment) Act 1999" w:history="1">
        <w:r w:rsidR="00CC02A0" w:rsidRPr="00CC02A0">
          <w:rPr>
            <w:rStyle w:val="charCitHyperlinkAbbrev"/>
          </w:rPr>
          <w:t>A1999</w:t>
        </w:r>
        <w:r w:rsidR="00CC02A0" w:rsidRPr="00CC02A0">
          <w:rPr>
            <w:rStyle w:val="charCitHyperlinkAbbrev"/>
          </w:rPr>
          <w:noBreakHyphen/>
          <w:t>28</w:t>
        </w:r>
      </w:hyperlink>
      <w:r>
        <w:t xml:space="preserve"> sch; </w:t>
      </w:r>
      <w:hyperlink r:id="rId337" w:tooltip="Justice and Community Safety Legislation Amendment Act 2002" w:history="1">
        <w:r w:rsidR="00CC02A0" w:rsidRPr="00CC02A0">
          <w:rPr>
            <w:rStyle w:val="charCitHyperlinkAbbrev"/>
          </w:rPr>
          <w:t>A2002</w:t>
        </w:r>
        <w:r w:rsidR="00CC02A0" w:rsidRPr="00CC02A0">
          <w:rPr>
            <w:rStyle w:val="charCitHyperlinkAbbrev"/>
          </w:rPr>
          <w:noBreakHyphen/>
          <w:t>27</w:t>
        </w:r>
      </w:hyperlink>
      <w:r>
        <w:t xml:space="preserve"> s 42</w:t>
      </w:r>
      <w:r w:rsidR="00F16C8E">
        <w:t xml:space="preserve">; </w:t>
      </w:r>
      <w:hyperlink r:id="rId338" w:tooltip="Protection of Rights (Services) Legislation Amendment Act 2016" w:history="1">
        <w:r w:rsidR="00F16C8E">
          <w:rPr>
            <w:rStyle w:val="charCitHyperlinkAbbrev"/>
          </w:rPr>
          <w:t>A2016</w:t>
        </w:r>
        <w:r w:rsidR="00F16C8E">
          <w:rPr>
            <w:rStyle w:val="charCitHyperlinkAbbrev"/>
          </w:rPr>
          <w:noBreakHyphen/>
          <w:t>1</w:t>
        </w:r>
      </w:hyperlink>
      <w:r w:rsidR="00F16C8E">
        <w:t xml:space="preserve"> s 61</w:t>
      </w:r>
    </w:p>
    <w:p w14:paraId="6F8C0DB1" w14:textId="77777777" w:rsidR="00452380" w:rsidRDefault="00452380">
      <w:pPr>
        <w:pStyle w:val="AmdtsEntryHd"/>
      </w:pPr>
      <w:r>
        <w:t xml:space="preserve">Withdrawal of money from common funds </w:t>
      </w:r>
    </w:p>
    <w:p w14:paraId="6AF632B0" w14:textId="5CC4CF83" w:rsidR="00452380" w:rsidRDefault="00452380">
      <w:pPr>
        <w:pStyle w:val="AmdtsEntries"/>
      </w:pPr>
      <w:r>
        <w:t>s 58</w:t>
      </w:r>
      <w:r>
        <w:tab/>
        <w:t xml:space="preserve">am </w:t>
      </w:r>
      <w:hyperlink r:id="rId339" w:tooltip="Trustee (Amendment) Act 1999" w:history="1">
        <w:r w:rsidR="00CC02A0" w:rsidRPr="00CC02A0">
          <w:rPr>
            <w:rStyle w:val="charCitHyperlinkAbbrev"/>
          </w:rPr>
          <w:t>A1999</w:t>
        </w:r>
        <w:r w:rsidR="00CC02A0" w:rsidRPr="00CC02A0">
          <w:rPr>
            <w:rStyle w:val="charCitHyperlinkAbbrev"/>
          </w:rPr>
          <w:noBreakHyphen/>
          <w:t>28</w:t>
        </w:r>
      </w:hyperlink>
      <w:r>
        <w:t xml:space="preserve"> sch; </w:t>
      </w:r>
      <w:hyperlink r:id="rId340" w:tooltip="Justice and Community Safety Legislation Amendment Act 2002" w:history="1">
        <w:r w:rsidR="00CC02A0" w:rsidRPr="00CC02A0">
          <w:rPr>
            <w:rStyle w:val="charCitHyperlinkAbbrev"/>
          </w:rPr>
          <w:t>A2002</w:t>
        </w:r>
        <w:r w:rsidR="00CC02A0" w:rsidRPr="00CC02A0">
          <w:rPr>
            <w:rStyle w:val="charCitHyperlinkAbbrev"/>
          </w:rPr>
          <w:noBreakHyphen/>
          <w:t>27</w:t>
        </w:r>
      </w:hyperlink>
      <w:r>
        <w:t xml:space="preserve"> s 43</w:t>
      </w:r>
      <w:r w:rsidR="00F16C8E">
        <w:t xml:space="preserve">; </w:t>
      </w:r>
      <w:hyperlink r:id="rId341" w:tooltip="Protection of Rights (Services) Legislation Amendment Act 2016" w:history="1">
        <w:r w:rsidR="00F16C8E">
          <w:rPr>
            <w:rStyle w:val="charCitHyperlinkAbbrev"/>
          </w:rPr>
          <w:t>A2016</w:t>
        </w:r>
        <w:r w:rsidR="00F16C8E">
          <w:rPr>
            <w:rStyle w:val="charCitHyperlinkAbbrev"/>
          </w:rPr>
          <w:noBreakHyphen/>
          <w:t>1</w:t>
        </w:r>
      </w:hyperlink>
      <w:r w:rsidR="00F16C8E">
        <w:t xml:space="preserve"> s 61</w:t>
      </w:r>
    </w:p>
    <w:p w14:paraId="02037FA7" w14:textId="77777777" w:rsidR="00452380" w:rsidRDefault="00452380">
      <w:pPr>
        <w:pStyle w:val="AmdtsEntryHd"/>
        <w:rPr>
          <w:rFonts w:ascii="Helvetica" w:hAnsi="Helvetica"/>
          <w:color w:val="000000"/>
          <w:sz w:val="16"/>
        </w:rPr>
      </w:pPr>
      <w:r>
        <w:t>Distribution of capital and income</w:t>
      </w:r>
    </w:p>
    <w:p w14:paraId="5B44EAEE" w14:textId="0AA143FD" w:rsidR="00452380" w:rsidRDefault="00452380">
      <w:pPr>
        <w:pStyle w:val="AmdtsEntries"/>
      </w:pPr>
      <w:r>
        <w:t>s 59</w:t>
      </w:r>
      <w:r>
        <w:tab/>
        <w:t xml:space="preserve">sub </w:t>
      </w:r>
      <w:hyperlink r:id="rId342" w:tooltip="Trustee (Amendment) Act 1999" w:history="1">
        <w:r w:rsidR="00CC02A0" w:rsidRPr="00CC02A0">
          <w:rPr>
            <w:rStyle w:val="charCitHyperlinkAbbrev"/>
          </w:rPr>
          <w:t>A1999</w:t>
        </w:r>
        <w:r w:rsidR="00CC02A0" w:rsidRPr="00CC02A0">
          <w:rPr>
            <w:rStyle w:val="charCitHyperlinkAbbrev"/>
          </w:rPr>
          <w:noBreakHyphen/>
          <w:t>28</w:t>
        </w:r>
      </w:hyperlink>
      <w:r>
        <w:t xml:space="preserve"> sch; </w:t>
      </w:r>
      <w:hyperlink r:id="rId343" w:tooltip="Justice and Community Safety Legislation Amendment Act 2002" w:history="1">
        <w:r w:rsidR="00CC02A0" w:rsidRPr="00CC02A0">
          <w:rPr>
            <w:rStyle w:val="charCitHyperlinkAbbrev"/>
          </w:rPr>
          <w:t>A2002</w:t>
        </w:r>
        <w:r w:rsidR="00CC02A0" w:rsidRPr="00CC02A0">
          <w:rPr>
            <w:rStyle w:val="charCitHyperlinkAbbrev"/>
          </w:rPr>
          <w:noBreakHyphen/>
          <w:t>27</w:t>
        </w:r>
      </w:hyperlink>
      <w:r>
        <w:t xml:space="preserve"> s 44</w:t>
      </w:r>
      <w:r w:rsidR="00F16C8E">
        <w:t xml:space="preserve">; </w:t>
      </w:r>
      <w:hyperlink r:id="rId344" w:tooltip="Protection of Rights (Services) Legislation Amendment Act 2016" w:history="1">
        <w:r w:rsidR="00F16C8E">
          <w:rPr>
            <w:rStyle w:val="charCitHyperlinkAbbrev"/>
          </w:rPr>
          <w:t>A2016</w:t>
        </w:r>
        <w:r w:rsidR="00F16C8E">
          <w:rPr>
            <w:rStyle w:val="charCitHyperlinkAbbrev"/>
          </w:rPr>
          <w:noBreakHyphen/>
          <w:t>1</w:t>
        </w:r>
      </w:hyperlink>
      <w:r w:rsidR="00F16C8E">
        <w:t xml:space="preserve"> s 61</w:t>
      </w:r>
    </w:p>
    <w:p w14:paraId="7DF58E51" w14:textId="77777777" w:rsidR="00452380" w:rsidRDefault="00452380">
      <w:pPr>
        <w:pStyle w:val="AmdtsEntryHd"/>
        <w:rPr>
          <w:rFonts w:ascii="Helvetica" w:hAnsi="Helvetica"/>
          <w:color w:val="000000"/>
          <w:sz w:val="16"/>
        </w:rPr>
      </w:pPr>
      <w:r>
        <w:t>Management fee</w:t>
      </w:r>
    </w:p>
    <w:p w14:paraId="5061B2CF" w14:textId="67B9F296" w:rsidR="00452380" w:rsidRDefault="00452380">
      <w:pPr>
        <w:pStyle w:val="AmdtsEntries"/>
        <w:keepNext/>
      </w:pPr>
      <w:r>
        <w:t>s 59A</w:t>
      </w:r>
      <w:r>
        <w:tab/>
        <w:t xml:space="preserve">ins </w:t>
      </w:r>
      <w:hyperlink r:id="rId345" w:tooltip="Public Trustee (Amendment) Act 1991" w:history="1">
        <w:r w:rsidR="00CC02A0" w:rsidRPr="00CC02A0">
          <w:rPr>
            <w:rStyle w:val="charCitHyperlinkAbbrev"/>
          </w:rPr>
          <w:t>A1991</w:t>
        </w:r>
        <w:r w:rsidR="00CC02A0" w:rsidRPr="00CC02A0">
          <w:rPr>
            <w:rStyle w:val="charCitHyperlinkAbbrev"/>
          </w:rPr>
          <w:noBreakHyphen/>
          <w:t>21</w:t>
        </w:r>
      </w:hyperlink>
      <w:r>
        <w:t xml:space="preserve"> s 3</w:t>
      </w:r>
    </w:p>
    <w:p w14:paraId="4F1592EE" w14:textId="074477AC" w:rsidR="00452380" w:rsidRDefault="00452380">
      <w:pPr>
        <w:pStyle w:val="AmdtsEntries"/>
      </w:pPr>
      <w:r>
        <w:tab/>
        <w:t xml:space="preserve">am </w:t>
      </w:r>
      <w:hyperlink r:id="rId346" w:tooltip="Public Trustee (Amendment) Act 1996" w:history="1">
        <w:r w:rsidR="00CC02A0" w:rsidRPr="00CC02A0">
          <w:rPr>
            <w:rStyle w:val="charCitHyperlinkAbbrev"/>
          </w:rPr>
          <w:t>A1996</w:t>
        </w:r>
        <w:r w:rsidR="00CC02A0" w:rsidRPr="00CC02A0">
          <w:rPr>
            <w:rStyle w:val="charCitHyperlinkAbbrev"/>
          </w:rPr>
          <w:noBreakHyphen/>
          <w:t>63</w:t>
        </w:r>
      </w:hyperlink>
      <w:r>
        <w:t xml:space="preserve"> s 4; </w:t>
      </w:r>
      <w:hyperlink r:id="rId347" w:tooltip="Trustee (Amendment) Act 1999" w:history="1">
        <w:r w:rsidR="00CC02A0" w:rsidRPr="00CC02A0">
          <w:rPr>
            <w:rStyle w:val="charCitHyperlinkAbbrev"/>
          </w:rPr>
          <w:t>A1999</w:t>
        </w:r>
        <w:r w:rsidR="00CC02A0" w:rsidRPr="00CC02A0">
          <w:rPr>
            <w:rStyle w:val="charCitHyperlinkAbbrev"/>
          </w:rPr>
          <w:noBreakHyphen/>
          <w:t>28</w:t>
        </w:r>
      </w:hyperlink>
      <w:r>
        <w:t xml:space="preserve"> sch; </w:t>
      </w:r>
      <w:hyperlink r:id="rId348" w:tooltip="Legislation (Consequential Amendments) Act 2001" w:history="1">
        <w:r w:rsidR="00CC02A0" w:rsidRPr="00CC02A0">
          <w:rPr>
            <w:rStyle w:val="charCitHyperlinkAbbrev"/>
          </w:rPr>
          <w:t>A2001</w:t>
        </w:r>
        <w:r w:rsidR="00CC02A0" w:rsidRPr="00CC02A0">
          <w:rPr>
            <w:rStyle w:val="charCitHyperlinkAbbrev"/>
          </w:rPr>
          <w:noBreakHyphen/>
          <w:t>44</w:t>
        </w:r>
      </w:hyperlink>
      <w:r>
        <w:t xml:space="preserve"> amdt</w:t>
      </w:r>
      <w:r w:rsidR="008E70F0">
        <w:t> </w:t>
      </w:r>
      <w:r>
        <w:t>1.3504, amdt 1.3505</w:t>
      </w:r>
      <w:r w:rsidR="00F16C8E">
        <w:t xml:space="preserve">; </w:t>
      </w:r>
      <w:hyperlink r:id="rId349" w:tooltip="Protection of Rights (Services) Legislation Amendment Act 2016" w:history="1">
        <w:r w:rsidR="00F16C8E">
          <w:rPr>
            <w:rStyle w:val="charCitHyperlinkAbbrev"/>
          </w:rPr>
          <w:t>A2016</w:t>
        </w:r>
        <w:r w:rsidR="00F16C8E">
          <w:rPr>
            <w:rStyle w:val="charCitHyperlinkAbbrev"/>
          </w:rPr>
          <w:noBreakHyphen/>
          <w:t>1</w:t>
        </w:r>
      </w:hyperlink>
      <w:r w:rsidR="00F16C8E">
        <w:t xml:space="preserve"> s 61</w:t>
      </w:r>
    </w:p>
    <w:p w14:paraId="09B2853D" w14:textId="77777777" w:rsidR="00452380" w:rsidRDefault="00452380">
      <w:pPr>
        <w:pStyle w:val="AmdtsEntryHd"/>
        <w:rPr>
          <w:rFonts w:ascii="Helvetica" w:hAnsi="Helvetica"/>
          <w:color w:val="000000"/>
          <w:sz w:val="16"/>
        </w:rPr>
      </w:pPr>
      <w:r>
        <w:t>Income accounts</w:t>
      </w:r>
    </w:p>
    <w:p w14:paraId="20AE214C" w14:textId="68AFA2E6" w:rsidR="00452380" w:rsidRDefault="00452380">
      <w:pPr>
        <w:pStyle w:val="AmdtsEntries"/>
        <w:keepNext/>
      </w:pPr>
      <w:r>
        <w:t>s 60</w:t>
      </w:r>
      <w:r>
        <w:tab/>
        <w:t xml:space="preserve">am </w:t>
      </w:r>
      <w:hyperlink r:id="rId350" w:tooltip="Public Trustee (Amendment) Act 1996" w:history="1">
        <w:r w:rsidR="00CC02A0" w:rsidRPr="00CC02A0">
          <w:rPr>
            <w:rStyle w:val="charCitHyperlinkAbbrev"/>
          </w:rPr>
          <w:t>A1996</w:t>
        </w:r>
        <w:r w:rsidR="00CC02A0" w:rsidRPr="00CC02A0">
          <w:rPr>
            <w:rStyle w:val="charCitHyperlinkAbbrev"/>
          </w:rPr>
          <w:noBreakHyphen/>
          <w:t>63</w:t>
        </w:r>
      </w:hyperlink>
      <w:r>
        <w:t xml:space="preserve"> s 5</w:t>
      </w:r>
    </w:p>
    <w:p w14:paraId="5340138F" w14:textId="35095235" w:rsidR="00452380" w:rsidRDefault="00452380">
      <w:pPr>
        <w:pStyle w:val="AmdtsEntries"/>
        <w:keepNext/>
      </w:pPr>
      <w:r>
        <w:tab/>
        <w:t xml:space="preserve">sub </w:t>
      </w:r>
      <w:hyperlink r:id="rId351" w:tooltip="Trustee (Amendment) Act 1999" w:history="1">
        <w:r w:rsidR="00CC02A0" w:rsidRPr="00CC02A0">
          <w:rPr>
            <w:rStyle w:val="charCitHyperlinkAbbrev"/>
          </w:rPr>
          <w:t>A1999</w:t>
        </w:r>
        <w:r w:rsidR="00CC02A0" w:rsidRPr="00CC02A0">
          <w:rPr>
            <w:rStyle w:val="charCitHyperlinkAbbrev"/>
          </w:rPr>
          <w:noBreakHyphen/>
          <w:t>28</w:t>
        </w:r>
      </w:hyperlink>
      <w:r>
        <w:t xml:space="preserve"> sch</w:t>
      </w:r>
    </w:p>
    <w:p w14:paraId="5C3B4291" w14:textId="41A3905F" w:rsidR="00452380" w:rsidRDefault="00452380">
      <w:pPr>
        <w:pStyle w:val="AmdtsEntries"/>
        <w:keepNext/>
      </w:pPr>
      <w:r>
        <w:tab/>
        <w:t xml:space="preserve">am </w:t>
      </w:r>
      <w:hyperlink r:id="rId352" w:tooltip="Justice and Community Safety Legislation Amendment Act 2002" w:history="1">
        <w:r w:rsidR="00CC02A0" w:rsidRPr="00CC02A0">
          <w:rPr>
            <w:rStyle w:val="charCitHyperlinkAbbrev"/>
          </w:rPr>
          <w:t>A2002</w:t>
        </w:r>
        <w:r w:rsidR="00CC02A0" w:rsidRPr="00CC02A0">
          <w:rPr>
            <w:rStyle w:val="charCitHyperlinkAbbrev"/>
          </w:rPr>
          <w:noBreakHyphen/>
          <w:t>27</w:t>
        </w:r>
      </w:hyperlink>
      <w:r>
        <w:t xml:space="preserve"> s 45, s 46</w:t>
      </w:r>
    </w:p>
    <w:p w14:paraId="6875AAE9" w14:textId="3AE6738A" w:rsidR="00452380" w:rsidRDefault="00452380">
      <w:pPr>
        <w:pStyle w:val="AmdtsEntries"/>
      </w:pPr>
      <w:r>
        <w:tab/>
        <w:t xml:space="preserve">ss renum LA R7 (see also </w:t>
      </w:r>
      <w:hyperlink r:id="rId353" w:tooltip="Justice and Community Safety Legislation Amendment Act 2002" w:history="1">
        <w:r w:rsidR="00CC02A0" w:rsidRPr="00CC02A0">
          <w:rPr>
            <w:rStyle w:val="charCitHyperlinkAbbrev"/>
          </w:rPr>
          <w:t>A2002</w:t>
        </w:r>
        <w:r w:rsidR="00CC02A0" w:rsidRPr="00CC02A0">
          <w:rPr>
            <w:rStyle w:val="charCitHyperlinkAbbrev"/>
          </w:rPr>
          <w:noBreakHyphen/>
          <w:t>27</w:t>
        </w:r>
      </w:hyperlink>
      <w:r>
        <w:t xml:space="preserve"> s 47)</w:t>
      </w:r>
    </w:p>
    <w:p w14:paraId="052A9E9D" w14:textId="35EB459B" w:rsidR="00F16C8E" w:rsidRDefault="00F16C8E">
      <w:pPr>
        <w:pStyle w:val="AmdtsEntries"/>
      </w:pPr>
      <w:r>
        <w:tab/>
        <w:t xml:space="preserve">am </w:t>
      </w:r>
      <w:hyperlink r:id="rId354" w:tooltip="Protection of Rights (Services) Legislation Amendment Act 2016" w:history="1">
        <w:r>
          <w:rPr>
            <w:rStyle w:val="charCitHyperlinkAbbrev"/>
          </w:rPr>
          <w:t>A2016</w:t>
        </w:r>
        <w:r>
          <w:rPr>
            <w:rStyle w:val="charCitHyperlinkAbbrev"/>
          </w:rPr>
          <w:noBreakHyphen/>
          <w:t>1</w:t>
        </w:r>
      </w:hyperlink>
      <w:r>
        <w:t xml:space="preserve"> s 61</w:t>
      </w:r>
    </w:p>
    <w:p w14:paraId="4F13AB13" w14:textId="77777777" w:rsidR="00452380" w:rsidRDefault="00452380">
      <w:pPr>
        <w:pStyle w:val="AmdtsEntryHd"/>
        <w:rPr>
          <w:rFonts w:ascii="Helvetica" w:hAnsi="Helvetica"/>
          <w:color w:val="000000"/>
          <w:sz w:val="16"/>
        </w:rPr>
      </w:pPr>
      <w:r>
        <w:t>Common fund guarantee and reserve account</w:t>
      </w:r>
    </w:p>
    <w:p w14:paraId="4096E107" w14:textId="22824239" w:rsidR="00452380" w:rsidRDefault="00452380">
      <w:pPr>
        <w:pStyle w:val="AmdtsEntries"/>
      </w:pPr>
      <w:r>
        <w:t>s 61</w:t>
      </w:r>
      <w:r>
        <w:tab/>
        <w:t xml:space="preserve">am </w:t>
      </w:r>
      <w:hyperlink r:id="rId355" w:tooltip="Public Trustee (Amendment) Act 1996" w:history="1">
        <w:r w:rsidR="00CC02A0" w:rsidRPr="00CC02A0">
          <w:rPr>
            <w:rStyle w:val="charCitHyperlinkAbbrev"/>
          </w:rPr>
          <w:t>A1996</w:t>
        </w:r>
        <w:r w:rsidR="00CC02A0" w:rsidRPr="00CC02A0">
          <w:rPr>
            <w:rStyle w:val="charCitHyperlinkAbbrev"/>
          </w:rPr>
          <w:noBreakHyphen/>
          <w:t>63</w:t>
        </w:r>
      </w:hyperlink>
      <w:r>
        <w:t xml:space="preserve"> s 6; </w:t>
      </w:r>
      <w:hyperlink r:id="rId356" w:tooltip="Trustee (Amendment) Act 1999" w:history="1">
        <w:r w:rsidR="00CC02A0" w:rsidRPr="00CC02A0">
          <w:rPr>
            <w:rStyle w:val="charCitHyperlinkAbbrev"/>
          </w:rPr>
          <w:t>A1999</w:t>
        </w:r>
        <w:r w:rsidR="00CC02A0" w:rsidRPr="00CC02A0">
          <w:rPr>
            <w:rStyle w:val="charCitHyperlinkAbbrev"/>
          </w:rPr>
          <w:noBreakHyphen/>
          <w:t>28</w:t>
        </w:r>
      </w:hyperlink>
      <w:r>
        <w:t xml:space="preserve"> sch; </w:t>
      </w:r>
      <w:hyperlink r:id="rId357" w:tooltip="Legislation (Consequential Amendments) Act 2001" w:history="1">
        <w:r w:rsidR="00CC02A0" w:rsidRPr="00CC02A0">
          <w:rPr>
            <w:rStyle w:val="charCitHyperlinkAbbrev"/>
          </w:rPr>
          <w:t>A2001</w:t>
        </w:r>
        <w:r w:rsidR="00CC02A0" w:rsidRPr="00CC02A0">
          <w:rPr>
            <w:rStyle w:val="charCitHyperlinkAbbrev"/>
          </w:rPr>
          <w:noBreakHyphen/>
          <w:t>44</w:t>
        </w:r>
      </w:hyperlink>
      <w:r>
        <w:t xml:space="preserve"> amdt 1.3506; </w:t>
      </w:r>
      <w:hyperlink r:id="rId358" w:tooltip="Justice and Community Safety Legislation Amendment Act 2002" w:history="1">
        <w:r w:rsidR="00CC02A0" w:rsidRPr="00CC02A0">
          <w:rPr>
            <w:rStyle w:val="charCitHyperlinkAbbrev"/>
          </w:rPr>
          <w:t>A2002</w:t>
        </w:r>
        <w:r w:rsidR="00CC02A0" w:rsidRPr="00CC02A0">
          <w:rPr>
            <w:rStyle w:val="charCitHyperlinkAbbrev"/>
          </w:rPr>
          <w:noBreakHyphen/>
          <w:t>27</w:t>
        </w:r>
      </w:hyperlink>
      <w:r>
        <w:t xml:space="preserve"> ss 48-50</w:t>
      </w:r>
      <w:r w:rsidR="00F16C8E">
        <w:t xml:space="preserve">; </w:t>
      </w:r>
      <w:hyperlink r:id="rId359" w:tooltip="Protection of Rights (Services) Legislation Amendment Act 2016" w:history="1">
        <w:r w:rsidR="00F16C8E">
          <w:rPr>
            <w:rStyle w:val="charCitHyperlinkAbbrev"/>
          </w:rPr>
          <w:t>A2016</w:t>
        </w:r>
        <w:r w:rsidR="00F16C8E">
          <w:rPr>
            <w:rStyle w:val="charCitHyperlinkAbbrev"/>
          </w:rPr>
          <w:noBreakHyphen/>
          <w:t>1</w:t>
        </w:r>
      </w:hyperlink>
      <w:r w:rsidR="00F16C8E">
        <w:t xml:space="preserve"> s 61</w:t>
      </w:r>
    </w:p>
    <w:p w14:paraId="77439D4F" w14:textId="77777777" w:rsidR="00452380" w:rsidRDefault="00452380">
      <w:pPr>
        <w:pStyle w:val="AmdtsEntryHd"/>
      </w:pPr>
      <w:r>
        <w:lastRenderedPageBreak/>
        <w:t xml:space="preserve">Directions of board about investments </w:t>
      </w:r>
    </w:p>
    <w:p w14:paraId="77F6E2BF" w14:textId="7A333B40" w:rsidR="00452380" w:rsidRDefault="00452380">
      <w:pPr>
        <w:pStyle w:val="AmdtsEntries"/>
        <w:keepNext/>
      </w:pPr>
      <w:r>
        <w:t>s 62</w:t>
      </w:r>
      <w:r>
        <w:tab/>
        <w:t xml:space="preserve">sub </w:t>
      </w:r>
      <w:hyperlink r:id="rId360" w:tooltip="Statute Law Amendment Act 2001 (No 2)" w:history="1">
        <w:r w:rsidR="00CC02A0" w:rsidRPr="00CC02A0">
          <w:rPr>
            <w:rStyle w:val="charCitHyperlinkAbbrev"/>
          </w:rPr>
          <w:t>A2001</w:t>
        </w:r>
        <w:r w:rsidR="00CC02A0" w:rsidRPr="00CC02A0">
          <w:rPr>
            <w:rStyle w:val="charCitHyperlinkAbbrev"/>
          </w:rPr>
          <w:noBreakHyphen/>
          <w:t>56</w:t>
        </w:r>
      </w:hyperlink>
      <w:r>
        <w:t xml:space="preserve"> amdt 3.473</w:t>
      </w:r>
    </w:p>
    <w:p w14:paraId="5565ADC0" w14:textId="1A750F72" w:rsidR="00452380" w:rsidRDefault="00452380">
      <w:pPr>
        <w:pStyle w:val="AmdtsEntries"/>
      </w:pPr>
      <w:r>
        <w:tab/>
        <w:t xml:space="preserve">om </w:t>
      </w:r>
      <w:hyperlink r:id="rId361" w:tooltip="Justice and Community Safety Legislation Amendment Act 2002" w:history="1">
        <w:r w:rsidR="00CC02A0" w:rsidRPr="00CC02A0">
          <w:rPr>
            <w:rStyle w:val="charCitHyperlinkAbbrev"/>
          </w:rPr>
          <w:t>A2002</w:t>
        </w:r>
        <w:r w:rsidR="00CC02A0" w:rsidRPr="00CC02A0">
          <w:rPr>
            <w:rStyle w:val="charCitHyperlinkAbbrev"/>
          </w:rPr>
          <w:noBreakHyphen/>
          <w:t>27</w:t>
        </w:r>
      </w:hyperlink>
      <w:r>
        <w:t xml:space="preserve"> s 51</w:t>
      </w:r>
    </w:p>
    <w:p w14:paraId="38C77C09" w14:textId="77777777" w:rsidR="00452380" w:rsidRDefault="00452380" w:rsidP="006F03F1">
      <w:pPr>
        <w:pStyle w:val="AmdtsEntryHd"/>
        <w:rPr>
          <w:rFonts w:ascii="Helvetica" w:hAnsi="Helvetica"/>
          <w:color w:val="000000"/>
          <w:sz w:val="16"/>
        </w:rPr>
      </w:pPr>
      <w:r>
        <w:t>Application of surplus funds</w:t>
      </w:r>
    </w:p>
    <w:p w14:paraId="57EE4494" w14:textId="470AC4B4" w:rsidR="00452380" w:rsidRDefault="00452380" w:rsidP="006F03F1">
      <w:pPr>
        <w:pStyle w:val="AmdtsEntries"/>
        <w:keepNext/>
      </w:pPr>
      <w:r>
        <w:t>s 63</w:t>
      </w:r>
      <w:r>
        <w:tab/>
        <w:t xml:space="preserve">am </w:t>
      </w:r>
      <w:hyperlink r:id="rId362" w:tooltip="Public Trustee (Amendment) Act 1996" w:history="1">
        <w:r w:rsidR="00CC02A0" w:rsidRPr="00CC02A0">
          <w:rPr>
            <w:rStyle w:val="charCitHyperlinkAbbrev"/>
          </w:rPr>
          <w:t>A1996</w:t>
        </w:r>
        <w:r w:rsidR="00CC02A0" w:rsidRPr="00CC02A0">
          <w:rPr>
            <w:rStyle w:val="charCitHyperlinkAbbrev"/>
          </w:rPr>
          <w:noBreakHyphen/>
          <w:t>63</w:t>
        </w:r>
      </w:hyperlink>
      <w:r>
        <w:t xml:space="preserve"> s 7; </w:t>
      </w:r>
      <w:hyperlink r:id="rId363" w:tooltip="Trustee (Amendment) Act 1999" w:history="1">
        <w:r w:rsidR="00CC02A0" w:rsidRPr="00CC02A0">
          <w:rPr>
            <w:rStyle w:val="charCitHyperlinkAbbrev"/>
          </w:rPr>
          <w:t>A1999</w:t>
        </w:r>
        <w:r w:rsidR="00CC02A0" w:rsidRPr="00CC02A0">
          <w:rPr>
            <w:rStyle w:val="charCitHyperlinkAbbrev"/>
          </w:rPr>
          <w:noBreakHyphen/>
          <w:t>28</w:t>
        </w:r>
      </w:hyperlink>
      <w:r>
        <w:t xml:space="preserve"> sch </w:t>
      </w:r>
    </w:p>
    <w:p w14:paraId="6AC9BD67" w14:textId="0328FE18" w:rsidR="00452380" w:rsidRDefault="00452380" w:rsidP="006F03F1">
      <w:pPr>
        <w:pStyle w:val="AmdtsEntries"/>
        <w:keepNext/>
      </w:pPr>
      <w:r>
        <w:tab/>
        <w:t xml:space="preserve">sub </w:t>
      </w:r>
      <w:hyperlink r:id="rId364" w:tooltip="Justice and Community Safety Legislation Amendment Act 2002" w:history="1">
        <w:r w:rsidR="00CC02A0" w:rsidRPr="00CC02A0">
          <w:rPr>
            <w:rStyle w:val="charCitHyperlinkAbbrev"/>
          </w:rPr>
          <w:t>A2002</w:t>
        </w:r>
        <w:r w:rsidR="00CC02A0" w:rsidRPr="00CC02A0">
          <w:rPr>
            <w:rStyle w:val="charCitHyperlinkAbbrev"/>
          </w:rPr>
          <w:noBreakHyphen/>
          <w:t>27</w:t>
        </w:r>
      </w:hyperlink>
      <w:r>
        <w:t xml:space="preserve"> s 52</w:t>
      </w:r>
    </w:p>
    <w:p w14:paraId="5873F7E0" w14:textId="19D8528B" w:rsidR="00F16C8E" w:rsidRDefault="00F16C8E">
      <w:pPr>
        <w:pStyle w:val="AmdtsEntries"/>
      </w:pPr>
      <w:r>
        <w:tab/>
        <w:t xml:space="preserve">am </w:t>
      </w:r>
      <w:hyperlink r:id="rId365" w:tooltip="Protection of Rights (Services) Legislation Amendment Act 2016" w:history="1">
        <w:r>
          <w:rPr>
            <w:rStyle w:val="charCitHyperlinkAbbrev"/>
          </w:rPr>
          <w:t>A2016</w:t>
        </w:r>
        <w:r>
          <w:rPr>
            <w:rStyle w:val="charCitHyperlinkAbbrev"/>
          </w:rPr>
          <w:noBreakHyphen/>
          <w:t>1</w:t>
        </w:r>
      </w:hyperlink>
      <w:r>
        <w:t xml:space="preserve"> s 61</w:t>
      </w:r>
      <w:r w:rsidR="003D71E3">
        <w:t xml:space="preserve">; </w:t>
      </w:r>
      <w:hyperlink r:id="rId366" w:tooltip="Protection of Rights (Services) Legislation Amendment Act 2016 (No 2)" w:history="1">
        <w:r w:rsidR="003D71E3">
          <w:rPr>
            <w:rStyle w:val="charCitHyperlinkAbbrev"/>
          </w:rPr>
          <w:t>A2016</w:t>
        </w:r>
        <w:r w:rsidR="003D71E3">
          <w:rPr>
            <w:rStyle w:val="charCitHyperlinkAbbrev"/>
          </w:rPr>
          <w:noBreakHyphen/>
          <w:t>13</w:t>
        </w:r>
      </w:hyperlink>
      <w:r w:rsidR="003D71E3">
        <w:t xml:space="preserve"> amdt 1.131</w:t>
      </w:r>
    </w:p>
    <w:p w14:paraId="73F93619" w14:textId="77777777" w:rsidR="00452380" w:rsidRDefault="00452380">
      <w:pPr>
        <w:pStyle w:val="AmdtsEntryHd"/>
        <w:rPr>
          <w:rFonts w:ascii="Helvetica" w:hAnsi="Helvetica"/>
          <w:color w:val="000000"/>
          <w:sz w:val="16"/>
        </w:rPr>
      </w:pPr>
      <w:r>
        <w:t>Advances from common funds</w:t>
      </w:r>
    </w:p>
    <w:p w14:paraId="3A9D423C" w14:textId="0E76147A" w:rsidR="00452380" w:rsidRDefault="00452380">
      <w:pPr>
        <w:pStyle w:val="AmdtsEntries"/>
      </w:pPr>
      <w:r>
        <w:t>s 64</w:t>
      </w:r>
      <w:r>
        <w:tab/>
        <w:t xml:space="preserve">am </w:t>
      </w:r>
      <w:hyperlink r:id="rId367" w:tooltip="Trustee (Amendment) Act 1999" w:history="1">
        <w:r w:rsidR="00CC02A0" w:rsidRPr="00CC02A0">
          <w:rPr>
            <w:rStyle w:val="charCitHyperlinkAbbrev"/>
          </w:rPr>
          <w:t>A1999</w:t>
        </w:r>
        <w:r w:rsidR="00CC02A0" w:rsidRPr="00CC02A0">
          <w:rPr>
            <w:rStyle w:val="charCitHyperlinkAbbrev"/>
          </w:rPr>
          <w:noBreakHyphen/>
          <w:t>28</w:t>
        </w:r>
      </w:hyperlink>
      <w:r>
        <w:t xml:space="preserve"> sch; </w:t>
      </w:r>
      <w:hyperlink r:id="rId368" w:tooltip="Justice and Community Safety Legislation Amendment Act 2002" w:history="1">
        <w:r w:rsidR="00CC02A0" w:rsidRPr="00CC02A0">
          <w:rPr>
            <w:rStyle w:val="charCitHyperlinkAbbrev"/>
          </w:rPr>
          <w:t>A2002</w:t>
        </w:r>
        <w:r w:rsidR="00CC02A0" w:rsidRPr="00CC02A0">
          <w:rPr>
            <w:rStyle w:val="charCitHyperlinkAbbrev"/>
          </w:rPr>
          <w:noBreakHyphen/>
          <w:t>27</w:t>
        </w:r>
      </w:hyperlink>
      <w:r>
        <w:t xml:space="preserve"> s 53, s 54</w:t>
      </w:r>
      <w:r w:rsidR="00F16C8E">
        <w:t xml:space="preserve">; </w:t>
      </w:r>
      <w:hyperlink r:id="rId369" w:tooltip="Protection of Rights (Services) Legislation Amendment Act 2016" w:history="1">
        <w:r w:rsidR="00F16C8E">
          <w:rPr>
            <w:rStyle w:val="charCitHyperlinkAbbrev"/>
          </w:rPr>
          <w:t>A2016</w:t>
        </w:r>
        <w:r w:rsidR="00F16C8E">
          <w:rPr>
            <w:rStyle w:val="charCitHyperlinkAbbrev"/>
          </w:rPr>
          <w:noBreakHyphen/>
          <w:t>1</w:t>
        </w:r>
      </w:hyperlink>
      <w:r w:rsidR="00F16C8E">
        <w:t xml:space="preserve"> s 61</w:t>
      </w:r>
    </w:p>
    <w:p w14:paraId="3E02DA07" w14:textId="77777777" w:rsidR="00452380" w:rsidRDefault="00452380">
      <w:pPr>
        <w:pStyle w:val="AmdtsEntryHd"/>
      </w:pPr>
      <w:r>
        <w:t>Advances to beneficiaries</w:t>
      </w:r>
    </w:p>
    <w:p w14:paraId="0E731D68" w14:textId="67D1D178" w:rsidR="00452380" w:rsidRDefault="00452380">
      <w:pPr>
        <w:pStyle w:val="AmdtsEntries"/>
      </w:pPr>
      <w:r>
        <w:t>s 65</w:t>
      </w:r>
      <w:r>
        <w:tab/>
        <w:t xml:space="preserve">am </w:t>
      </w:r>
      <w:hyperlink r:id="rId370" w:tooltip="Trustee (Amendment) Act 1999" w:history="1">
        <w:r w:rsidR="00CC02A0" w:rsidRPr="00CC02A0">
          <w:rPr>
            <w:rStyle w:val="charCitHyperlinkAbbrev"/>
          </w:rPr>
          <w:t>A1999</w:t>
        </w:r>
        <w:r w:rsidR="00CC02A0" w:rsidRPr="00CC02A0">
          <w:rPr>
            <w:rStyle w:val="charCitHyperlinkAbbrev"/>
          </w:rPr>
          <w:noBreakHyphen/>
          <w:t>28</w:t>
        </w:r>
      </w:hyperlink>
      <w:r>
        <w:t xml:space="preserve"> sch; </w:t>
      </w:r>
      <w:hyperlink r:id="rId371" w:tooltip="Justice and Community Safety Legislation Amendment Act 2002" w:history="1">
        <w:r w:rsidR="00CC02A0" w:rsidRPr="00CC02A0">
          <w:rPr>
            <w:rStyle w:val="charCitHyperlinkAbbrev"/>
          </w:rPr>
          <w:t>A2002</w:t>
        </w:r>
        <w:r w:rsidR="00CC02A0" w:rsidRPr="00CC02A0">
          <w:rPr>
            <w:rStyle w:val="charCitHyperlinkAbbrev"/>
          </w:rPr>
          <w:noBreakHyphen/>
          <w:t>27</w:t>
        </w:r>
      </w:hyperlink>
      <w:r>
        <w:t xml:space="preserve"> s 55, s 56</w:t>
      </w:r>
      <w:r w:rsidR="00F16C8E">
        <w:t xml:space="preserve">; </w:t>
      </w:r>
      <w:hyperlink r:id="rId372" w:tooltip="Protection of Rights (Services) Legislation Amendment Act 2016" w:history="1">
        <w:r w:rsidR="00F16C8E">
          <w:rPr>
            <w:rStyle w:val="charCitHyperlinkAbbrev"/>
          </w:rPr>
          <w:t>A2016</w:t>
        </w:r>
        <w:r w:rsidR="00F16C8E">
          <w:rPr>
            <w:rStyle w:val="charCitHyperlinkAbbrev"/>
          </w:rPr>
          <w:noBreakHyphen/>
          <w:t>1</w:t>
        </w:r>
      </w:hyperlink>
      <w:r w:rsidR="00F16C8E">
        <w:t xml:space="preserve"> s 61</w:t>
      </w:r>
    </w:p>
    <w:p w14:paraId="713BD09B" w14:textId="77777777" w:rsidR="00452380" w:rsidRDefault="00452380">
      <w:pPr>
        <w:pStyle w:val="AmdtsEntryHd"/>
      </w:pPr>
      <w:r>
        <w:t>Audit</w:t>
      </w:r>
    </w:p>
    <w:p w14:paraId="1EBEC27F" w14:textId="775DE1E6" w:rsidR="00452380" w:rsidRDefault="00452380">
      <w:pPr>
        <w:pStyle w:val="AmdtsEntries"/>
        <w:keepNext/>
      </w:pPr>
      <w:r>
        <w:t>pt 6 div 3 hdg</w:t>
      </w:r>
      <w:r>
        <w:tab/>
        <w:t xml:space="preserve">ins </w:t>
      </w:r>
      <w:hyperlink r:id="rId373" w:tooltip="Statutory Authorities (Audit Arrangements) Act 1990" w:history="1">
        <w:r w:rsidR="00CC02A0" w:rsidRPr="00CC02A0">
          <w:rPr>
            <w:rStyle w:val="charCitHyperlinkAbbrev"/>
          </w:rPr>
          <w:t>A1990</w:t>
        </w:r>
        <w:r w:rsidR="00CC02A0" w:rsidRPr="00CC02A0">
          <w:rPr>
            <w:rStyle w:val="charCitHyperlinkAbbrev"/>
          </w:rPr>
          <w:noBreakHyphen/>
          <w:t>25</w:t>
        </w:r>
      </w:hyperlink>
      <w:r>
        <w:t xml:space="preserve"> s 16</w:t>
      </w:r>
    </w:p>
    <w:p w14:paraId="1738431A" w14:textId="67B037AD" w:rsidR="00452380" w:rsidRDefault="00452380">
      <w:pPr>
        <w:pStyle w:val="AmdtsEntries"/>
      </w:pPr>
      <w:r>
        <w:tab/>
        <w:t xml:space="preserve">om </w:t>
      </w:r>
      <w:hyperlink r:id="rId374" w:tooltip="Financial Management and Audit (Consequential and Transitional Provisions) Act 1996" w:history="1">
        <w:r w:rsidR="00CC02A0" w:rsidRPr="00CC02A0">
          <w:rPr>
            <w:rStyle w:val="charCitHyperlinkAbbrev"/>
          </w:rPr>
          <w:t>A1996</w:t>
        </w:r>
        <w:r w:rsidR="00CC02A0" w:rsidRPr="00CC02A0">
          <w:rPr>
            <w:rStyle w:val="charCitHyperlinkAbbrev"/>
          </w:rPr>
          <w:noBreakHyphen/>
          <w:t>26</w:t>
        </w:r>
      </w:hyperlink>
      <w:r>
        <w:t xml:space="preserve"> sch pt 29</w:t>
      </w:r>
    </w:p>
    <w:p w14:paraId="6473026D" w14:textId="77777777" w:rsidR="00452380" w:rsidRDefault="0021022C">
      <w:pPr>
        <w:pStyle w:val="AmdtsEntryHd"/>
      </w:pPr>
      <w:r w:rsidRPr="0000384D">
        <w:rPr>
          <w:lang w:eastAsia="en-AU"/>
        </w:rPr>
        <w:t>Use and disclosure of protected information</w:t>
      </w:r>
    </w:p>
    <w:p w14:paraId="2B310277" w14:textId="6E54E341" w:rsidR="00452380" w:rsidRDefault="00452380">
      <w:pPr>
        <w:pStyle w:val="AmdtsEntries"/>
        <w:keepNext/>
      </w:pPr>
      <w:r>
        <w:t>s 65A</w:t>
      </w:r>
      <w:r>
        <w:tab/>
        <w:t xml:space="preserve">ins </w:t>
      </w:r>
      <w:hyperlink r:id="rId375" w:tooltip="Statutory Authorities (Audit Arrangements) Act 1990" w:history="1">
        <w:r w:rsidR="00CC02A0" w:rsidRPr="00CC02A0">
          <w:rPr>
            <w:rStyle w:val="charCitHyperlinkAbbrev"/>
          </w:rPr>
          <w:t>A1990</w:t>
        </w:r>
        <w:r w:rsidR="00CC02A0" w:rsidRPr="00CC02A0">
          <w:rPr>
            <w:rStyle w:val="charCitHyperlinkAbbrev"/>
          </w:rPr>
          <w:noBreakHyphen/>
          <w:t>25</w:t>
        </w:r>
      </w:hyperlink>
      <w:r>
        <w:t xml:space="preserve"> s 16</w:t>
      </w:r>
    </w:p>
    <w:p w14:paraId="1238542B" w14:textId="499F14AC" w:rsidR="00452380" w:rsidRDefault="00452380">
      <w:pPr>
        <w:pStyle w:val="AmdtsEntries"/>
        <w:keepNext/>
      </w:pPr>
      <w:r>
        <w:tab/>
        <w:t xml:space="preserve">am </w:t>
      </w:r>
      <w:hyperlink r:id="rId376" w:tooltip="Public Trustee (Amendment) Act (No 2) 1991" w:history="1">
        <w:r w:rsidR="00CC02A0" w:rsidRPr="00CC02A0">
          <w:rPr>
            <w:rStyle w:val="charCitHyperlinkAbbrev"/>
          </w:rPr>
          <w:t>A1991</w:t>
        </w:r>
        <w:r w:rsidR="00CC02A0" w:rsidRPr="00CC02A0">
          <w:rPr>
            <w:rStyle w:val="charCitHyperlinkAbbrev"/>
          </w:rPr>
          <w:noBreakHyphen/>
          <w:t>91</w:t>
        </w:r>
      </w:hyperlink>
      <w:r>
        <w:t xml:space="preserve"> s 3</w:t>
      </w:r>
    </w:p>
    <w:p w14:paraId="1601AD4C" w14:textId="76E8DF3A" w:rsidR="00452380" w:rsidRDefault="00452380">
      <w:pPr>
        <w:pStyle w:val="AmdtsEntries"/>
      </w:pPr>
      <w:r>
        <w:tab/>
        <w:t xml:space="preserve">om </w:t>
      </w:r>
      <w:hyperlink r:id="rId377" w:tooltip="Financial Management and Audit (Consequential and Transitional Provisions) Act 1996" w:history="1">
        <w:r w:rsidR="00CC02A0" w:rsidRPr="00CC02A0">
          <w:rPr>
            <w:rStyle w:val="charCitHyperlinkAbbrev"/>
          </w:rPr>
          <w:t>A1996</w:t>
        </w:r>
        <w:r w:rsidR="00CC02A0" w:rsidRPr="00CC02A0">
          <w:rPr>
            <w:rStyle w:val="charCitHyperlinkAbbrev"/>
          </w:rPr>
          <w:noBreakHyphen/>
          <w:t>26</w:t>
        </w:r>
      </w:hyperlink>
      <w:r>
        <w:t xml:space="preserve"> sch pt 29</w:t>
      </w:r>
    </w:p>
    <w:p w14:paraId="5961EE83" w14:textId="5EC89E9E" w:rsidR="00F16C8E" w:rsidRDefault="0021022C">
      <w:pPr>
        <w:pStyle w:val="AmdtsEntries"/>
      </w:pPr>
      <w:r>
        <w:tab/>
        <w:t xml:space="preserve">ins </w:t>
      </w:r>
      <w:hyperlink r:id="rId378" w:tooltip="Protection of Rights (Services) Legislation Amendment Act 2016" w:history="1">
        <w:r>
          <w:rPr>
            <w:rStyle w:val="charCitHyperlinkAbbrev"/>
          </w:rPr>
          <w:t>A2016</w:t>
        </w:r>
        <w:r>
          <w:rPr>
            <w:rStyle w:val="charCitHyperlinkAbbrev"/>
          </w:rPr>
          <w:noBreakHyphen/>
          <w:t>1</w:t>
        </w:r>
      </w:hyperlink>
      <w:r>
        <w:t xml:space="preserve"> s 56</w:t>
      </w:r>
    </w:p>
    <w:p w14:paraId="1D07F062" w14:textId="77777777" w:rsidR="00452380" w:rsidRDefault="00452380">
      <w:pPr>
        <w:pStyle w:val="AmdtsEntryHd"/>
      </w:pPr>
      <w:r>
        <w:t>Financial reporting and audit</w:t>
      </w:r>
    </w:p>
    <w:p w14:paraId="549D9C71" w14:textId="5179F8A0" w:rsidR="00452380" w:rsidRDefault="00452380">
      <w:pPr>
        <w:pStyle w:val="AmdtsEntries"/>
        <w:keepNext/>
      </w:pPr>
      <w:r>
        <w:t>s 65B</w:t>
      </w:r>
      <w:r>
        <w:tab/>
        <w:t xml:space="preserve">ins </w:t>
      </w:r>
      <w:hyperlink r:id="rId379" w:tooltip="Statutory Authorities (Audit Arrangements) Act 1990" w:history="1">
        <w:r w:rsidR="00CC02A0" w:rsidRPr="00CC02A0">
          <w:rPr>
            <w:rStyle w:val="charCitHyperlinkAbbrev"/>
          </w:rPr>
          <w:t>A1990</w:t>
        </w:r>
        <w:r w:rsidR="00CC02A0" w:rsidRPr="00CC02A0">
          <w:rPr>
            <w:rStyle w:val="charCitHyperlinkAbbrev"/>
          </w:rPr>
          <w:noBreakHyphen/>
          <w:t>25</w:t>
        </w:r>
      </w:hyperlink>
      <w:r>
        <w:t xml:space="preserve"> s 16</w:t>
      </w:r>
    </w:p>
    <w:p w14:paraId="3D8787C6" w14:textId="4F43FB2D" w:rsidR="00452380" w:rsidRDefault="00452380">
      <w:pPr>
        <w:pStyle w:val="AmdtsEntries"/>
      </w:pPr>
      <w:r>
        <w:tab/>
        <w:t xml:space="preserve">om </w:t>
      </w:r>
      <w:hyperlink r:id="rId380" w:tooltip="Financial Management and Audit (Consequential and Transitional Provisions) Act 1996" w:history="1">
        <w:r w:rsidR="00CC02A0" w:rsidRPr="00CC02A0">
          <w:rPr>
            <w:rStyle w:val="charCitHyperlinkAbbrev"/>
          </w:rPr>
          <w:t>A1996</w:t>
        </w:r>
        <w:r w:rsidR="00CC02A0" w:rsidRPr="00CC02A0">
          <w:rPr>
            <w:rStyle w:val="charCitHyperlinkAbbrev"/>
          </w:rPr>
          <w:noBreakHyphen/>
          <w:t>26</w:t>
        </w:r>
      </w:hyperlink>
      <w:r>
        <w:t xml:space="preserve"> sch pt 29</w:t>
      </w:r>
    </w:p>
    <w:p w14:paraId="13707FEA" w14:textId="77777777" w:rsidR="00452380" w:rsidRDefault="00F16C8E">
      <w:pPr>
        <w:pStyle w:val="AmdtsEntryHd"/>
      </w:pPr>
      <w:r w:rsidRPr="00FE795F">
        <w:t>Public trustee and guardian may require information or documents</w:t>
      </w:r>
    </w:p>
    <w:p w14:paraId="5DE7E456" w14:textId="7E07BA25" w:rsidR="0073499C" w:rsidRDefault="0073499C" w:rsidP="0073499C">
      <w:pPr>
        <w:pStyle w:val="AmdtsEntries"/>
      </w:pPr>
      <w:r>
        <w:t>s 66 hdg</w:t>
      </w:r>
      <w:r>
        <w:tab/>
        <w:t xml:space="preserve">am </w:t>
      </w:r>
      <w:hyperlink r:id="rId381" w:tooltip="Protection of Rights (Services) Legislation Amendment Act 2016" w:history="1">
        <w:r>
          <w:rPr>
            <w:rStyle w:val="charCitHyperlinkAbbrev"/>
          </w:rPr>
          <w:t>A2016</w:t>
        </w:r>
        <w:r>
          <w:rPr>
            <w:rStyle w:val="charCitHyperlinkAbbrev"/>
          </w:rPr>
          <w:noBreakHyphen/>
          <w:t>1</w:t>
        </w:r>
      </w:hyperlink>
      <w:r>
        <w:t xml:space="preserve"> s 61</w:t>
      </w:r>
    </w:p>
    <w:p w14:paraId="242F9727" w14:textId="097D249E" w:rsidR="00452380" w:rsidRDefault="00452380">
      <w:pPr>
        <w:pStyle w:val="AmdtsEntries"/>
      </w:pPr>
      <w:r>
        <w:t>s 66</w:t>
      </w:r>
      <w:r>
        <w:tab/>
        <w:t xml:space="preserve">am </w:t>
      </w:r>
      <w:hyperlink r:id="rId382" w:tooltip="Statute Law Amendment Act 2007" w:history="1">
        <w:r w:rsidR="00CC02A0" w:rsidRPr="00CC02A0">
          <w:rPr>
            <w:rStyle w:val="charCitHyperlinkAbbrev"/>
          </w:rPr>
          <w:t>A2007</w:t>
        </w:r>
        <w:r w:rsidR="00CC02A0" w:rsidRPr="00CC02A0">
          <w:rPr>
            <w:rStyle w:val="charCitHyperlinkAbbrev"/>
          </w:rPr>
          <w:noBreakHyphen/>
          <w:t>3</w:t>
        </w:r>
      </w:hyperlink>
      <w:r>
        <w:t xml:space="preserve"> amdt 3.436</w:t>
      </w:r>
    </w:p>
    <w:p w14:paraId="50C679D3" w14:textId="20F26897" w:rsidR="00452380" w:rsidRDefault="00452380">
      <w:pPr>
        <w:pStyle w:val="AmdtsEntries"/>
      </w:pPr>
      <w:r>
        <w:tab/>
        <w:t xml:space="preserve">om </w:t>
      </w:r>
      <w:hyperlink r:id="rId383" w:tooltip="Justice and Community Safety Legislation Amendment Act 2008" w:history="1">
        <w:r w:rsidR="00CC02A0" w:rsidRPr="00CC02A0">
          <w:rPr>
            <w:rStyle w:val="charCitHyperlinkAbbrev"/>
          </w:rPr>
          <w:t>A2008</w:t>
        </w:r>
        <w:r w:rsidR="00CC02A0" w:rsidRPr="00CC02A0">
          <w:rPr>
            <w:rStyle w:val="charCitHyperlinkAbbrev"/>
          </w:rPr>
          <w:noBreakHyphen/>
          <w:t>7</w:t>
        </w:r>
      </w:hyperlink>
      <w:r>
        <w:t xml:space="preserve"> amdt 1.73</w:t>
      </w:r>
    </w:p>
    <w:p w14:paraId="693C7881" w14:textId="0EA31C42" w:rsidR="00A05056" w:rsidRDefault="00A05056">
      <w:pPr>
        <w:pStyle w:val="AmdtsEntries"/>
      </w:pPr>
      <w:r>
        <w:tab/>
        <w:t xml:space="preserve">ins </w:t>
      </w:r>
      <w:hyperlink r:id="rId384" w:tooltip="Justice and Community Safety Legislation Amendment Act 2014 (No 2)" w:history="1">
        <w:r>
          <w:rPr>
            <w:rStyle w:val="charCitHyperlinkAbbrev"/>
          </w:rPr>
          <w:t>A2014</w:t>
        </w:r>
        <w:r>
          <w:rPr>
            <w:rStyle w:val="charCitHyperlinkAbbrev"/>
          </w:rPr>
          <w:noBreakHyphen/>
          <w:t>49</w:t>
        </w:r>
      </w:hyperlink>
      <w:r>
        <w:t xml:space="preserve"> s 19</w:t>
      </w:r>
    </w:p>
    <w:p w14:paraId="4FE7D96F" w14:textId="6041E10E" w:rsidR="00960525" w:rsidRDefault="00960525">
      <w:pPr>
        <w:pStyle w:val="AmdtsEntries"/>
      </w:pPr>
      <w:r>
        <w:tab/>
        <w:t xml:space="preserve">am </w:t>
      </w:r>
      <w:hyperlink r:id="rId385" w:tooltip="Protection of Rights (Services) Legislation Amendment Act 2016" w:history="1">
        <w:r>
          <w:rPr>
            <w:rStyle w:val="charCitHyperlinkAbbrev"/>
          </w:rPr>
          <w:t>A2016</w:t>
        </w:r>
        <w:r>
          <w:rPr>
            <w:rStyle w:val="charCitHyperlinkAbbrev"/>
          </w:rPr>
          <w:noBreakHyphen/>
          <w:t>1</w:t>
        </w:r>
      </w:hyperlink>
      <w:r>
        <w:t xml:space="preserve"> s 61</w:t>
      </w:r>
      <w:r w:rsidR="003D71E3">
        <w:t xml:space="preserve">; </w:t>
      </w:r>
      <w:hyperlink r:id="rId386" w:tooltip="Protection of Rights (Services) Legislation Amendment Act 2016 (No 2)" w:history="1">
        <w:r w:rsidR="003D71E3">
          <w:rPr>
            <w:rStyle w:val="charCitHyperlinkAbbrev"/>
          </w:rPr>
          <w:t>A2016</w:t>
        </w:r>
        <w:r w:rsidR="003D71E3">
          <w:rPr>
            <w:rStyle w:val="charCitHyperlinkAbbrev"/>
          </w:rPr>
          <w:noBreakHyphen/>
          <w:t>13</w:t>
        </w:r>
      </w:hyperlink>
      <w:r w:rsidR="003D71E3">
        <w:t xml:space="preserve"> amdt 1.131</w:t>
      </w:r>
      <w:r w:rsidR="00176A33">
        <w:t xml:space="preserve">; </w:t>
      </w:r>
      <w:hyperlink r:id="rId387" w:tooltip="COVID-19 Emergency Response Legislation Amendment Act 2020" w:history="1">
        <w:r w:rsidR="00117535">
          <w:rPr>
            <w:rStyle w:val="charCitHyperlinkAbbrev"/>
          </w:rPr>
          <w:t>A2020</w:t>
        </w:r>
        <w:r w:rsidR="00117535">
          <w:rPr>
            <w:rStyle w:val="charCitHyperlinkAbbrev"/>
          </w:rPr>
          <w:noBreakHyphen/>
          <w:t>14</w:t>
        </w:r>
      </w:hyperlink>
      <w:r w:rsidR="00117535">
        <w:t xml:space="preserve"> amdt 1.120, amdt 1.121</w:t>
      </w:r>
    </w:p>
    <w:p w14:paraId="0C8D58BC" w14:textId="77777777" w:rsidR="00117535" w:rsidRPr="00117535" w:rsidRDefault="00117535">
      <w:pPr>
        <w:pStyle w:val="AmdtsEntries"/>
        <w:rPr>
          <w:rStyle w:val="charUnderline"/>
        </w:rPr>
      </w:pPr>
      <w:r>
        <w:tab/>
      </w:r>
      <w:r w:rsidRPr="00117535">
        <w:rPr>
          <w:rStyle w:val="charUnderline"/>
        </w:rPr>
        <w:t>(1A), (3), (4) exp at the end of the COVID-19 emergency period (s 66 (4))</w:t>
      </w:r>
    </w:p>
    <w:p w14:paraId="2591DCDF" w14:textId="77777777" w:rsidR="00452380" w:rsidRDefault="00452380">
      <w:pPr>
        <w:pStyle w:val="AmdtsEntryHd"/>
        <w:rPr>
          <w:rFonts w:ascii="Helvetica" w:hAnsi="Helvetica"/>
          <w:color w:val="000000"/>
          <w:sz w:val="16"/>
        </w:rPr>
      </w:pPr>
      <w:r>
        <w:t>Notices to be given to public trustee</w:t>
      </w:r>
      <w:r w:rsidR="00F16C8E">
        <w:t xml:space="preserve"> and guardian</w:t>
      </w:r>
    </w:p>
    <w:p w14:paraId="67D30FCE" w14:textId="5A63CBB9" w:rsidR="004920E6" w:rsidRDefault="004920E6" w:rsidP="004920E6">
      <w:pPr>
        <w:pStyle w:val="AmdtsEntries"/>
      </w:pPr>
      <w:r>
        <w:t>s 67 hdg</w:t>
      </w:r>
      <w:r>
        <w:tab/>
        <w:t xml:space="preserve">am </w:t>
      </w:r>
      <w:hyperlink r:id="rId388" w:tooltip="Protection of Rights (Services) Legislation Amendment Act 2016" w:history="1">
        <w:r>
          <w:rPr>
            <w:rStyle w:val="charCitHyperlinkAbbrev"/>
          </w:rPr>
          <w:t>A2016</w:t>
        </w:r>
        <w:r>
          <w:rPr>
            <w:rStyle w:val="charCitHyperlinkAbbrev"/>
          </w:rPr>
          <w:noBreakHyphen/>
          <w:t>1</w:t>
        </w:r>
      </w:hyperlink>
      <w:r>
        <w:t xml:space="preserve"> s 61</w:t>
      </w:r>
    </w:p>
    <w:p w14:paraId="271245E7" w14:textId="19DA1C65" w:rsidR="00452380" w:rsidRDefault="00452380">
      <w:pPr>
        <w:pStyle w:val="AmdtsEntries"/>
      </w:pPr>
      <w:r>
        <w:t>s 67</w:t>
      </w:r>
      <w:r>
        <w:tab/>
        <w:t xml:space="preserve">am </w:t>
      </w:r>
      <w:hyperlink r:id="rId389" w:tooltip="Statute Law Revision (Penalties) Act 1994" w:history="1">
        <w:r w:rsidR="00CC02A0" w:rsidRPr="00CC02A0">
          <w:rPr>
            <w:rStyle w:val="charCitHyperlinkAbbrev"/>
          </w:rPr>
          <w:t>A1994</w:t>
        </w:r>
        <w:r w:rsidR="00CC02A0" w:rsidRPr="00CC02A0">
          <w:rPr>
            <w:rStyle w:val="charCitHyperlinkAbbrev"/>
          </w:rPr>
          <w:noBreakHyphen/>
          <w:t>81</w:t>
        </w:r>
      </w:hyperlink>
      <w:r>
        <w:t xml:space="preserve"> sch</w:t>
      </w:r>
      <w:r w:rsidR="00960525">
        <w:t xml:space="preserve">; </w:t>
      </w:r>
      <w:hyperlink r:id="rId390" w:tooltip="Protection of Rights (Services) Legislation Amendment Act 2016" w:history="1">
        <w:r w:rsidR="00960525">
          <w:rPr>
            <w:rStyle w:val="charCitHyperlinkAbbrev"/>
          </w:rPr>
          <w:t>A2016</w:t>
        </w:r>
        <w:r w:rsidR="00960525">
          <w:rPr>
            <w:rStyle w:val="charCitHyperlinkAbbrev"/>
          </w:rPr>
          <w:noBreakHyphen/>
          <w:t>1</w:t>
        </w:r>
      </w:hyperlink>
      <w:r w:rsidR="00960525">
        <w:t xml:space="preserve"> s 61</w:t>
      </w:r>
    </w:p>
    <w:p w14:paraId="03107042" w14:textId="77777777" w:rsidR="00452380" w:rsidRDefault="00452380">
      <w:pPr>
        <w:pStyle w:val="AmdtsEntryHd"/>
        <w:rPr>
          <w:rFonts w:ascii="Helvetica" w:hAnsi="Helvetica"/>
          <w:color w:val="000000"/>
          <w:sz w:val="16"/>
        </w:rPr>
      </w:pPr>
      <w:r>
        <w:t>Costs in legal proceedings</w:t>
      </w:r>
    </w:p>
    <w:p w14:paraId="28AF5671" w14:textId="4EB76815" w:rsidR="00452380" w:rsidRDefault="00452380">
      <w:pPr>
        <w:pStyle w:val="AmdtsEntries"/>
      </w:pPr>
      <w:r>
        <w:t>s 68</w:t>
      </w:r>
      <w:r>
        <w:tab/>
        <w:t xml:space="preserve">am </w:t>
      </w:r>
      <w:hyperlink r:id="rId391" w:tooltip="Legal Practitioners (Consequential Amendments) Act 1997" w:history="1">
        <w:r w:rsidR="00CC02A0" w:rsidRPr="00CC02A0">
          <w:rPr>
            <w:rStyle w:val="charCitHyperlinkAbbrev"/>
          </w:rPr>
          <w:t>A1997</w:t>
        </w:r>
        <w:r w:rsidR="00CC02A0" w:rsidRPr="00CC02A0">
          <w:rPr>
            <w:rStyle w:val="charCitHyperlinkAbbrev"/>
          </w:rPr>
          <w:noBreakHyphen/>
          <w:t>96</w:t>
        </w:r>
      </w:hyperlink>
      <w:r>
        <w:t xml:space="preserve"> sch 1</w:t>
      </w:r>
      <w:r w:rsidR="00960525">
        <w:t xml:space="preserve">; </w:t>
      </w:r>
      <w:hyperlink r:id="rId392" w:tooltip="Protection of Rights (Services) Legislation Amendment Act 2016" w:history="1">
        <w:r w:rsidR="00960525">
          <w:rPr>
            <w:rStyle w:val="charCitHyperlinkAbbrev"/>
          </w:rPr>
          <w:t>A2016</w:t>
        </w:r>
        <w:r w:rsidR="00960525">
          <w:rPr>
            <w:rStyle w:val="charCitHyperlinkAbbrev"/>
          </w:rPr>
          <w:noBreakHyphen/>
          <w:t>1</w:t>
        </w:r>
      </w:hyperlink>
      <w:r w:rsidR="00960525">
        <w:t xml:space="preserve"> s 61</w:t>
      </w:r>
    </w:p>
    <w:p w14:paraId="6993E4F3" w14:textId="77777777" w:rsidR="00F16C8E" w:rsidRDefault="00F16C8E" w:rsidP="00671123">
      <w:pPr>
        <w:pStyle w:val="AmdtsEntryHd"/>
        <w:rPr>
          <w:noProof/>
        </w:rPr>
      </w:pPr>
      <w:r w:rsidRPr="00FE795F">
        <w:t>Costs arising out of certain applications</w:t>
      </w:r>
    </w:p>
    <w:p w14:paraId="69C31C16" w14:textId="6D20D5B4" w:rsidR="00F16C8E" w:rsidRPr="00F16C8E" w:rsidRDefault="00F16C8E" w:rsidP="00F16C8E">
      <w:pPr>
        <w:pStyle w:val="AmdtsEntries"/>
      </w:pPr>
      <w:r>
        <w:t>s 69</w:t>
      </w:r>
      <w:r>
        <w:tab/>
        <w:t xml:space="preserve">am </w:t>
      </w:r>
      <w:hyperlink r:id="rId393" w:tooltip="Protection of Rights (Services) Legislation Amendment Act 2016" w:history="1">
        <w:r>
          <w:rPr>
            <w:rStyle w:val="charCitHyperlinkAbbrev"/>
          </w:rPr>
          <w:t>A2016</w:t>
        </w:r>
        <w:r>
          <w:rPr>
            <w:rStyle w:val="charCitHyperlinkAbbrev"/>
          </w:rPr>
          <w:noBreakHyphen/>
          <w:t>1</w:t>
        </w:r>
      </w:hyperlink>
      <w:r>
        <w:t xml:space="preserve"> s 61</w:t>
      </w:r>
    </w:p>
    <w:p w14:paraId="7D1961B6" w14:textId="77777777" w:rsidR="00CC57B6" w:rsidRDefault="00CC57B6" w:rsidP="00CC57B6">
      <w:pPr>
        <w:pStyle w:val="AmdtsEntryHd"/>
        <w:rPr>
          <w:noProof/>
        </w:rPr>
      </w:pPr>
      <w:r>
        <w:t>Certain covenants void</w:t>
      </w:r>
    </w:p>
    <w:p w14:paraId="51C68EA2" w14:textId="1FB33FB2" w:rsidR="00CC57B6" w:rsidRPr="00CC57B6" w:rsidRDefault="00CC57B6" w:rsidP="00CC57B6">
      <w:pPr>
        <w:pStyle w:val="AmdtsEntries"/>
      </w:pPr>
      <w:r>
        <w:t>s 71</w:t>
      </w:r>
      <w:r>
        <w:tab/>
        <w:t xml:space="preserve">am </w:t>
      </w:r>
      <w:hyperlink r:id="rId394" w:tooltip="Protection of Rights (Services) Legislation Amendment Act 2016" w:history="1">
        <w:r>
          <w:rPr>
            <w:rStyle w:val="charCitHyperlinkAbbrev"/>
          </w:rPr>
          <w:t>A2016</w:t>
        </w:r>
        <w:r>
          <w:rPr>
            <w:rStyle w:val="charCitHyperlinkAbbrev"/>
          </w:rPr>
          <w:noBreakHyphen/>
          <w:t>1</w:t>
        </w:r>
      </w:hyperlink>
      <w:r>
        <w:t xml:space="preserve"> s 61</w:t>
      </w:r>
    </w:p>
    <w:p w14:paraId="495ABF15" w14:textId="77777777" w:rsidR="00671123" w:rsidRDefault="002C32B7" w:rsidP="00671123">
      <w:pPr>
        <w:pStyle w:val="AmdtsEntryHd"/>
      </w:pPr>
      <w:r>
        <w:rPr>
          <w:noProof/>
        </w:rPr>
        <w:lastRenderedPageBreak/>
        <w:t>Lien in respect of insurance premiums</w:t>
      </w:r>
    </w:p>
    <w:p w14:paraId="3961677D" w14:textId="0E326779" w:rsidR="00671123" w:rsidRPr="00C35250" w:rsidRDefault="00671123" w:rsidP="00671123">
      <w:pPr>
        <w:pStyle w:val="AmdtsEntries"/>
      </w:pPr>
      <w:r w:rsidRPr="00C35250">
        <w:t>s 72</w:t>
      </w:r>
      <w:r w:rsidRPr="00C35250">
        <w:tab/>
        <w:t xml:space="preserve">am </w:t>
      </w:r>
      <w:hyperlink r:id="rId395" w:anchor="history" w:tooltip="Personal Property Securities Act 2010" w:history="1">
        <w:r w:rsidR="00CC02A0" w:rsidRPr="00CC02A0">
          <w:rPr>
            <w:rStyle w:val="charCitHyperlinkAbbrev"/>
          </w:rPr>
          <w:t>A2010</w:t>
        </w:r>
        <w:r w:rsidR="00CC02A0" w:rsidRPr="00CC02A0">
          <w:rPr>
            <w:rStyle w:val="charCitHyperlinkAbbrev"/>
          </w:rPr>
          <w:noBreakHyphen/>
          <w:t>15</w:t>
        </w:r>
      </w:hyperlink>
      <w:r w:rsidRPr="00C35250">
        <w:t xml:space="preserve"> amdt 2.4</w:t>
      </w:r>
      <w:r w:rsidR="00CC57B6">
        <w:t xml:space="preserve">; </w:t>
      </w:r>
      <w:hyperlink r:id="rId396" w:tooltip="Protection of Rights (Services) Legislation Amendment Act 2016" w:history="1">
        <w:r w:rsidR="00CC57B6">
          <w:rPr>
            <w:rStyle w:val="charCitHyperlinkAbbrev"/>
          </w:rPr>
          <w:t>A2016</w:t>
        </w:r>
        <w:r w:rsidR="00CC57B6">
          <w:rPr>
            <w:rStyle w:val="charCitHyperlinkAbbrev"/>
          </w:rPr>
          <w:noBreakHyphen/>
          <w:t>1</w:t>
        </w:r>
      </w:hyperlink>
      <w:r w:rsidR="00CC57B6">
        <w:t xml:space="preserve"> s 61</w:t>
      </w:r>
    </w:p>
    <w:p w14:paraId="68CBFE99" w14:textId="77777777" w:rsidR="007956A6" w:rsidRDefault="007956A6">
      <w:pPr>
        <w:pStyle w:val="AmdtsEntryHd"/>
      </w:pPr>
      <w:r>
        <w:t>Evidence</w:t>
      </w:r>
    </w:p>
    <w:p w14:paraId="74F32BC4" w14:textId="10D6A050" w:rsidR="007956A6" w:rsidRPr="007956A6" w:rsidRDefault="007956A6" w:rsidP="007956A6">
      <w:pPr>
        <w:pStyle w:val="AmdtsEntries"/>
      </w:pPr>
      <w:r>
        <w:t>s 74</w:t>
      </w:r>
      <w:r>
        <w:tab/>
        <w:t xml:space="preserve">am </w:t>
      </w:r>
      <w:hyperlink r:id="rId397" w:tooltip="Statute Law Amendment Act 2009 (No 2)" w:history="1">
        <w:r w:rsidR="00CC02A0" w:rsidRPr="00CC02A0">
          <w:rPr>
            <w:rStyle w:val="charCitHyperlinkAbbrev"/>
          </w:rPr>
          <w:t>A2009</w:t>
        </w:r>
        <w:r w:rsidR="00CC02A0" w:rsidRPr="00CC02A0">
          <w:rPr>
            <w:rStyle w:val="charCitHyperlinkAbbrev"/>
          </w:rPr>
          <w:noBreakHyphen/>
          <w:t>49</w:t>
        </w:r>
      </w:hyperlink>
      <w:r>
        <w:t xml:space="preserve"> amdt 3.145</w:t>
      </w:r>
      <w:r w:rsidR="00CC57B6">
        <w:t xml:space="preserve">; </w:t>
      </w:r>
      <w:hyperlink r:id="rId398" w:tooltip="Protection of Rights (Services) Legislation Amendment Act 2016" w:history="1">
        <w:r w:rsidR="00CC57B6">
          <w:rPr>
            <w:rStyle w:val="charCitHyperlinkAbbrev"/>
          </w:rPr>
          <w:t>A2016</w:t>
        </w:r>
        <w:r w:rsidR="00CC57B6">
          <w:rPr>
            <w:rStyle w:val="charCitHyperlinkAbbrev"/>
          </w:rPr>
          <w:noBreakHyphen/>
          <w:t>1</w:t>
        </w:r>
      </w:hyperlink>
      <w:r w:rsidR="00CC57B6">
        <w:t xml:space="preserve"> s 61</w:t>
      </w:r>
      <w:r w:rsidR="00AF4968">
        <w:t xml:space="preserve">; </w:t>
      </w:r>
      <w:hyperlink r:id="rId399" w:tooltip="Statute Law Amendment Act 2017" w:history="1">
        <w:r w:rsidR="00AF4968" w:rsidRPr="0038160B">
          <w:rPr>
            <w:rStyle w:val="charCitHyperlinkAbbrev"/>
          </w:rPr>
          <w:t>A2017</w:t>
        </w:r>
        <w:r w:rsidR="00AF4968" w:rsidRPr="0038160B">
          <w:rPr>
            <w:rStyle w:val="charCitHyperlinkAbbrev"/>
          </w:rPr>
          <w:noBreakHyphen/>
          <w:t>4</w:t>
        </w:r>
      </w:hyperlink>
      <w:r w:rsidR="00AF4968">
        <w:t xml:space="preserve"> amdt 3.158, amdt 3.159</w:t>
      </w:r>
    </w:p>
    <w:p w14:paraId="2FE2E588" w14:textId="77777777" w:rsidR="00452380" w:rsidRDefault="00452380">
      <w:pPr>
        <w:pStyle w:val="AmdtsEntryHd"/>
        <w:rPr>
          <w:rFonts w:ascii="Helvetica" w:hAnsi="Helvetica"/>
          <w:color w:val="000000"/>
          <w:sz w:val="16"/>
        </w:rPr>
      </w:pPr>
      <w:r>
        <w:t>Determination of fees and charges</w:t>
      </w:r>
    </w:p>
    <w:p w14:paraId="2E8C5877" w14:textId="14D0E9A4" w:rsidR="00452380" w:rsidRDefault="00452380">
      <w:pPr>
        <w:pStyle w:val="AmdtsEntries"/>
        <w:keepNext/>
      </w:pPr>
      <w:r>
        <w:t>s 75</w:t>
      </w:r>
      <w:r>
        <w:tab/>
        <w:t xml:space="preserve">am </w:t>
      </w:r>
      <w:hyperlink r:id="rId400" w:tooltip="Administrative Arrangements (Consequential Amendments) Ordinance 1987" w:history="1">
        <w:r w:rsidR="00CC02A0" w:rsidRPr="00CC02A0">
          <w:rPr>
            <w:rStyle w:val="charCitHyperlinkAbbrev"/>
          </w:rPr>
          <w:t>Ord1987</w:t>
        </w:r>
        <w:r w:rsidR="00CC02A0" w:rsidRPr="00CC02A0">
          <w:rPr>
            <w:rStyle w:val="charCitHyperlinkAbbrev"/>
          </w:rPr>
          <w:noBreakHyphen/>
          <w:t>37</w:t>
        </w:r>
      </w:hyperlink>
    </w:p>
    <w:p w14:paraId="592AA0B3" w14:textId="2DA0047B" w:rsidR="00452380" w:rsidRDefault="00452380">
      <w:pPr>
        <w:pStyle w:val="AmdtsEntries"/>
      </w:pPr>
      <w:r>
        <w:tab/>
        <w:t xml:space="preserve">sub </w:t>
      </w:r>
      <w:hyperlink r:id="rId401" w:tooltip="Legislation (Consequential Amendments) Act 2001" w:history="1">
        <w:r w:rsidR="00CC02A0" w:rsidRPr="00CC02A0">
          <w:rPr>
            <w:rStyle w:val="charCitHyperlinkAbbrev"/>
          </w:rPr>
          <w:t>A2001</w:t>
        </w:r>
        <w:r w:rsidR="00CC02A0" w:rsidRPr="00CC02A0">
          <w:rPr>
            <w:rStyle w:val="charCitHyperlinkAbbrev"/>
          </w:rPr>
          <w:noBreakHyphen/>
          <w:t>44</w:t>
        </w:r>
      </w:hyperlink>
      <w:r>
        <w:t xml:space="preserve"> amdt 1.3507</w:t>
      </w:r>
    </w:p>
    <w:p w14:paraId="5363DA34" w14:textId="6ED8BC98" w:rsidR="00AF4968" w:rsidRDefault="00AF4968">
      <w:pPr>
        <w:pStyle w:val="AmdtsEntries"/>
      </w:pPr>
      <w:r>
        <w:tab/>
        <w:t xml:space="preserve">am </w:t>
      </w:r>
      <w:hyperlink r:id="rId402" w:tooltip="Statute Law Amendment Act 2017" w:history="1">
        <w:r w:rsidRPr="0038160B">
          <w:rPr>
            <w:rStyle w:val="charCitHyperlinkAbbrev"/>
          </w:rPr>
          <w:t>A2017</w:t>
        </w:r>
        <w:r w:rsidRPr="0038160B">
          <w:rPr>
            <w:rStyle w:val="charCitHyperlinkAbbrev"/>
          </w:rPr>
          <w:noBreakHyphen/>
          <w:t>4</w:t>
        </w:r>
      </w:hyperlink>
      <w:r>
        <w:t xml:space="preserve"> amdt 3.160</w:t>
      </w:r>
    </w:p>
    <w:p w14:paraId="38B6DB4D" w14:textId="77777777" w:rsidR="00452380" w:rsidRDefault="00452380">
      <w:pPr>
        <w:pStyle w:val="AmdtsEntryHd"/>
        <w:rPr>
          <w:rFonts w:ascii="Helvetica" w:hAnsi="Helvetica"/>
          <w:color w:val="000000"/>
          <w:sz w:val="16"/>
        </w:rPr>
      </w:pPr>
      <w:r>
        <w:t>Regulation-making power</w:t>
      </w:r>
    </w:p>
    <w:p w14:paraId="5A07EDB7" w14:textId="156FEA0E" w:rsidR="00452380" w:rsidRDefault="00452380">
      <w:pPr>
        <w:pStyle w:val="AmdtsEntries"/>
        <w:keepNext/>
      </w:pPr>
      <w:r>
        <w:t>s 76</w:t>
      </w:r>
      <w:r>
        <w:tab/>
        <w:t xml:space="preserve">am </w:t>
      </w:r>
      <w:hyperlink r:id="rId403" w:tooltip="Administrative Arrangements (Consequential Amendments) Ordinance 1987" w:history="1">
        <w:r w:rsidR="00CC02A0" w:rsidRPr="00CC02A0">
          <w:rPr>
            <w:rStyle w:val="charCitHyperlinkAbbrev"/>
          </w:rPr>
          <w:t>Ord1987</w:t>
        </w:r>
        <w:r w:rsidR="00CC02A0" w:rsidRPr="00CC02A0">
          <w:rPr>
            <w:rStyle w:val="charCitHyperlinkAbbrev"/>
          </w:rPr>
          <w:noBreakHyphen/>
          <w:t>37</w:t>
        </w:r>
      </w:hyperlink>
      <w:r>
        <w:t xml:space="preserve">; </w:t>
      </w:r>
      <w:hyperlink r:id="rId404" w:tooltip="Self-Government (Consequential Amendments) Ordinance 1989" w:history="1">
        <w:r w:rsidR="00CC02A0" w:rsidRPr="00CC02A0">
          <w:rPr>
            <w:rStyle w:val="charCitHyperlinkAbbrev"/>
          </w:rPr>
          <w:t>Ord1989</w:t>
        </w:r>
        <w:r w:rsidR="00CC02A0" w:rsidRPr="00CC02A0">
          <w:rPr>
            <w:rStyle w:val="charCitHyperlinkAbbrev"/>
          </w:rPr>
          <w:noBreakHyphen/>
          <w:t>38</w:t>
        </w:r>
      </w:hyperlink>
      <w:r>
        <w:t xml:space="preserve"> sch 1</w:t>
      </w:r>
    </w:p>
    <w:p w14:paraId="7D377006" w14:textId="0172CA4B" w:rsidR="00452380" w:rsidRDefault="00452380">
      <w:pPr>
        <w:pStyle w:val="AmdtsEntries"/>
      </w:pPr>
      <w:r>
        <w:tab/>
        <w:t xml:space="preserve">sub </w:t>
      </w:r>
      <w:hyperlink r:id="rId405" w:tooltip="Legislation (Consequential Amendments) Act 2001" w:history="1">
        <w:r w:rsidR="00CC02A0" w:rsidRPr="00CC02A0">
          <w:rPr>
            <w:rStyle w:val="charCitHyperlinkAbbrev"/>
          </w:rPr>
          <w:t>A2001</w:t>
        </w:r>
        <w:r w:rsidR="00CC02A0" w:rsidRPr="00CC02A0">
          <w:rPr>
            <w:rStyle w:val="charCitHyperlinkAbbrev"/>
          </w:rPr>
          <w:noBreakHyphen/>
          <w:t>44</w:t>
        </w:r>
      </w:hyperlink>
      <w:r>
        <w:t xml:space="preserve"> amdt 1.3508</w:t>
      </w:r>
    </w:p>
    <w:p w14:paraId="52D1A19F" w14:textId="77777777" w:rsidR="00452380" w:rsidRDefault="00452380">
      <w:pPr>
        <w:pStyle w:val="AmdtsEntryHd"/>
      </w:pPr>
      <w:r>
        <w:t>Dictionary</w:t>
      </w:r>
    </w:p>
    <w:p w14:paraId="4F322BF3" w14:textId="2BC7635C" w:rsidR="00452380" w:rsidRDefault="00452380">
      <w:pPr>
        <w:pStyle w:val="AmdtsEntries"/>
        <w:keepNext/>
      </w:pPr>
      <w:r>
        <w:t>dict</w:t>
      </w:r>
      <w:r>
        <w:tab/>
        <w:t xml:space="preserve">ins </w:t>
      </w:r>
      <w:hyperlink r:id="rId406"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1.258</w:t>
      </w:r>
    </w:p>
    <w:p w14:paraId="52CCE54A" w14:textId="7AAA88D3" w:rsidR="007956A6" w:rsidRDefault="007956A6">
      <w:pPr>
        <w:pStyle w:val="AmdtsEntries"/>
        <w:keepNext/>
      </w:pPr>
      <w:r>
        <w:tab/>
        <w:t xml:space="preserve">am </w:t>
      </w:r>
      <w:hyperlink r:id="rId407" w:tooltip="Statute Law Amendment Act 2009 (No 2)" w:history="1">
        <w:r w:rsidR="00CC02A0" w:rsidRPr="00CC02A0">
          <w:rPr>
            <w:rStyle w:val="charCitHyperlinkAbbrev"/>
          </w:rPr>
          <w:t>A2009</w:t>
        </w:r>
        <w:r w:rsidR="00CC02A0" w:rsidRPr="00CC02A0">
          <w:rPr>
            <w:rStyle w:val="charCitHyperlinkAbbrev"/>
          </w:rPr>
          <w:noBreakHyphen/>
          <w:t>49</w:t>
        </w:r>
      </w:hyperlink>
      <w:r>
        <w:t xml:space="preserve"> amdt 3.146</w:t>
      </w:r>
      <w:r w:rsidR="008F410F">
        <w:t xml:space="preserve">; </w:t>
      </w:r>
      <w:hyperlink r:id="rId408" w:tooltip="Justice and Community Safety Legislation Amendment Act 2010 (No 2)" w:history="1">
        <w:r w:rsidR="00CC02A0" w:rsidRPr="00CC02A0">
          <w:rPr>
            <w:rStyle w:val="charCitHyperlinkAbbrev"/>
          </w:rPr>
          <w:t>A2010</w:t>
        </w:r>
        <w:r w:rsidR="00CC02A0" w:rsidRPr="00CC02A0">
          <w:rPr>
            <w:rStyle w:val="charCitHyperlinkAbbrev"/>
          </w:rPr>
          <w:noBreakHyphen/>
          <w:t>30</w:t>
        </w:r>
      </w:hyperlink>
      <w:r w:rsidR="008F410F">
        <w:t xml:space="preserve"> amdt 1.60</w:t>
      </w:r>
      <w:r w:rsidR="007B2165">
        <w:t xml:space="preserve">; </w:t>
      </w:r>
      <w:hyperlink r:id="rId409" w:tooltip="Justice and Community Safety Legislation Amendment Act 2012 (No 2)" w:history="1">
        <w:r w:rsidR="00CC02A0" w:rsidRPr="00CC02A0">
          <w:rPr>
            <w:rStyle w:val="charCitHyperlinkAbbrev"/>
          </w:rPr>
          <w:t>A2012</w:t>
        </w:r>
        <w:r w:rsidR="00CC02A0" w:rsidRPr="00CC02A0">
          <w:rPr>
            <w:rStyle w:val="charCitHyperlinkAbbrev"/>
          </w:rPr>
          <w:noBreakHyphen/>
          <w:t>30</w:t>
        </w:r>
      </w:hyperlink>
      <w:r w:rsidR="007B2165">
        <w:t xml:space="preserve"> amdt 1.24</w:t>
      </w:r>
      <w:r w:rsidR="00F72962">
        <w:t xml:space="preserve">; </w:t>
      </w:r>
      <w:hyperlink r:id="rId410" w:tooltip="Statute Law Amendment Act 2017" w:history="1">
        <w:r w:rsidR="00F72962" w:rsidRPr="0038160B">
          <w:rPr>
            <w:rStyle w:val="charCitHyperlinkAbbrev"/>
          </w:rPr>
          <w:t>A2017</w:t>
        </w:r>
        <w:r w:rsidR="00F72962" w:rsidRPr="0038160B">
          <w:rPr>
            <w:rStyle w:val="charCitHyperlinkAbbrev"/>
          </w:rPr>
          <w:noBreakHyphen/>
          <w:t>4</w:t>
        </w:r>
      </w:hyperlink>
      <w:r w:rsidR="00F72962">
        <w:t xml:space="preserve"> amdt 3.161</w:t>
      </w:r>
    </w:p>
    <w:p w14:paraId="198523D3" w14:textId="7B5012B1" w:rsidR="00452380" w:rsidRDefault="00452380">
      <w:pPr>
        <w:pStyle w:val="AmdtsEntries"/>
        <w:keepNext/>
      </w:pPr>
      <w:r>
        <w:tab/>
        <w:t xml:space="preserve">def </w:t>
      </w:r>
      <w:r>
        <w:rPr>
          <w:rStyle w:val="charBoldItals"/>
        </w:rPr>
        <w:t>Administration Act</w:t>
      </w:r>
      <w:r>
        <w:t xml:space="preserve"> reloc from s 4 </w:t>
      </w:r>
      <w:hyperlink r:id="rId411"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1.249</w:t>
      </w:r>
    </w:p>
    <w:p w14:paraId="23BC0443" w14:textId="49E9FCDF" w:rsidR="00452380" w:rsidRDefault="00452380">
      <w:pPr>
        <w:pStyle w:val="AmdtsEntries"/>
        <w:keepNext/>
      </w:pPr>
      <w:r>
        <w:tab/>
        <w:t xml:space="preserve">def </w:t>
      </w:r>
      <w:r>
        <w:rPr>
          <w:rStyle w:val="charBoldItals"/>
        </w:rPr>
        <w:t xml:space="preserve">board </w:t>
      </w:r>
      <w:r>
        <w:t xml:space="preserve">reloc from s 4 </w:t>
      </w:r>
      <w:hyperlink r:id="rId412"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1.249</w:t>
      </w:r>
    </w:p>
    <w:p w14:paraId="7EFC3110" w14:textId="25FC3FAE" w:rsidR="0021022C" w:rsidRDefault="0021022C" w:rsidP="0021022C">
      <w:pPr>
        <w:pStyle w:val="AmdtsEntriesDefL2"/>
      </w:pPr>
      <w:r>
        <w:tab/>
        <w:t xml:space="preserve">sub </w:t>
      </w:r>
      <w:hyperlink r:id="rId413" w:tooltip="Protection of Rights (Services) Legislation Amendment Act 2016" w:history="1">
        <w:r>
          <w:rPr>
            <w:rStyle w:val="charCitHyperlinkAbbrev"/>
          </w:rPr>
          <w:t>A2016</w:t>
        </w:r>
        <w:r>
          <w:rPr>
            <w:rStyle w:val="charCitHyperlinkAbbrev"/>
          </w:rPr>
          <w:noBreakHyphen/>
          <w:t>1</w:t>
        </w:r>
      </w:hyperlink>
      <w:r>
        <w:t xml:space="preserve"> s 57</w:t>
      </w:r>
      <w:r w:rsidR="00F72962">
        <w:t xml:space="preserve">; </w:t>
      </w:r>
      <w:hyperlink r:id="rId414" w:tooltip="Statute Law Amendment Act 2017" w:history="1">
        <w:r w:rsidR="00F72962" w:rsidRPr="0038160B">
          <w:rPr>
            <w:rStyle w:val="charCitHyperlinkAbbrev"/>
          </w:rPr>
          <w:t>A2017</w:t>
        </w:r>
        <w:r w:rsidR="00F72962" w:rsidRPr="0038160B">
          <w:rPr>
            <w:rStyle w:val="charCitHyperlinkAbbrev"/>
          </w:rPr>
          <w:noBreakHyphen/>
          <w:t>4</w:t>
        </w:r>
      </w:hyperlink>
      <w:r w:rsidR="00F72962">
        <w:t xml:space="preserve"> amdt 3.162</w:t>
      </w:r>
    </w:p>
    <w:p w14:paraId="2BF331E4" w14:textId="5923AAE2" w:rsidR="00452380" w:rsidRDefault="00452380">
      <w:pPr>
        <w:pStyle w:val="AmdtsEntries"/>
        <w:keepNext/>
      </w:pPr>
      <w:r>
        <w:tab/>
        <w:t xml:space="preserve">def </w:t>
      </w:r>
      <w:r>
        <w:rPr>
          <w:rStyle w:val="charBoldItals"/>
        </w:rPr>
        <w:t xml:space="preserve">common fund </w:t>
      </w:r>
      <w:r>
        <w:t xml:space="preserve">am </w:t>
      </w:r>
      <w:hyperlink r:id="rId415" w:tooltip="Trustee (Amendment) Act 1999" w:history="1">
        <w:r w:rsidR="00CC02A0" w:rsidRPr="00CC02A0">
          <w:rPr>
            <w:rStyle w:val="charCitHyperlinkAbbrev"/>
          </w:rPr>
          <w:t>A1999</w:t>
        </w:r>
        <w:r w:rsidR="00CC02A0" w:rsidRPr="00CC02A0">
          <w:rPr>
            <w:rStyle w:val="charCitHyperlinkAbbrev"/>
          </w:rPr>
          <w:noBreakHyphen/>
          <w:t>28</w:t>
        </w:r>
      </w:hyperlink>
      <w:r>
        <w:t xml:space="preserve"> sch</w:t>
      </w:r>
    </w:p>
    <w:p w14:paraId="2BCDD411" w14:textId="485F948A" w:rsidR="00452380" w:rsidRDefault="00452380">
      <w:pPr>
        <w:pStyle w:val="AmdtsEntriesDefL2"/>
      </w:pPr>
      <w:r>
        <w:tab/>
        <w:t xml:space="preserve">reloc from s 4 </w:t>
      </w:r>
      <w:hyperlink r:id="rId416"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1.249</w:t>
      </w:r>
    </w:p>
    <w:p w14:paraId="124D5AA8" w14:textId="15D25651" w:rsidR="00452380" w:rsidRDefault="00452380">
      <w:pPr>
        <w:pStyle w:val="AmdtsEntries"/>
        <w:keepNext/>
      </w:pPr>
      <w:r>
        <w:tab/>
        <w:t xml:space="preserve">def </w:t>
      </w:r>
      <w:r>
        <w:rPr>
          <w:rStyle w:val="charBoldItals"/>
        </w:rPr>
        <w:t xml:space="preserve">court </w:t>
      </w:r>
      <w:r>
        <w:t xml:space="preserve">reloc from s 4 </w:t>
      </w:r>
      <w:hyperlink r:id="rId417"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1.249</w:t>
      </w:r>
    </w:p>
    <w:p w14:paraId="3C9BA7A3" w14:textId="41460F48" w:rsidR="00452380" w:rsidRDefault="00452380">
      <w:pPr>
        <w:pStyle w:val="AmdtsEntries"/>
        <w:keepNext/>
      </w:pPr>
      <w:r>
        <w:tab/>
        <w:t xml:space="preserve">def </w:t>
      </w:r>
      <w:r>
        <w:rPr>
          <w:rStyle w:val="charBoldItals"/>
        </w:rPr>
        <w:t xml:space="preserve">deputy public trustee </w:t>
      </w:r>
      <w:r>
        <w:t xml:space="preserve">sub </w:t>
      </w:r>
      <w:hyperlink r:id="rId418" w:tooltip="Statutory Offices (Miscellaneous Provisions) Act 1994" w:history="1">
        <w:r w:rsidR="00CC02A0" w:rsidRPr="00CC02A0">
          <w:rPr>
            <w:rStyle w:val="charCitHyperlinkAbbrev"/>
          </w:rPr>
          <w:t>A1994</w:t>
        </w:r>
        <w:r w:rsidR="00CC02A0" w:rsidRPr="00CC02A0">
          <w:rPr>
            <w:rStyle w:val="charCitHyperlinkAbbrev"/>
          </w:rPr>
          <w:noBreakHyphen/>
          <w:t>97</w:t>
        </w:r>
      </w:hyperlink>
      <w:r>
        <w:t xml:space="preserve"> sch pt 1</w:t>
      </w:r>
    </w:p>
    <w:p w14:paraId="3A7AF26E" w14:textId="37C51D4A" w:rsidR="00452380" w:rsidRDefault="00452380">
      <w:pPr>
        <w:pStyle w:val="AmdtsEntriesDefL2"/>
      </w:pPr>
      <w:r>
        <w:tab/>
        <w:t xml:space="preserve">reloc from s 4 </w:t>
      </w:r>
      <w:hyperlink r:id="rId419"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1.249</w:t>
      </w:r>
    </w:p>
    <w:p w14:paraId="19B3341D" w14:textId="20017B73" w:rsidR="00452380" w:rsidRDefault="00452380">
      <w:pPr>
        <w:pStyle w:val="AmdtsEntriesDefL2"/>
      </w:pPr>
      <w:r>
        <w:tab/>
        <w:t xml:space="preserve">am </w:t>
      </w:r>
      <w:hyperlink r:id="rId420" w:tooltip="Justice and Community Safety Legislation Amendment Act 2008" w:history="1">
        <w:r w:rsidR="00CC02A0" w:rsidRPr="00CC02A0">
          <w:rPr>
            <w:rStyle w:val="charCitHyperlinkAbbrev"/>
          </w:rPr>
          <w:t>A2008</w:t>
        </w:r>
        <w:r w:rsidR="00CC02A0" w:rsidRPr="00CC02A0">
          <w:rPr>
            <w:rStyle w:val="charCitHyperlinkAbbrev"/>
          </w:rPr>
          <w:noBreakHyphen/>
          <w:t>7</w:t>
        </w:r>
      </w:hyperlink>
      <w:r>
        <w:t xml:space="preserve"> amdt 1.74</w:t>
      </w:r>
    </w:p>
    <w:p w14:paraId="0AE30153" w14:textId="73E99CE7" w:rsidR="0021022C" w:rsidRDefault="0021022C">
      <w:pPr>
        <w:pStyle w:val="AmdtsEntriesDefL2"/>
      </w:pPr>
      <w:r>
        <w:tab/>
        <w:t xml:space="preserve">om </w:t>
      </w:r>
      <w:hyperlink r:id="rId421" w:tooltip="Protection of Rights (Services) Legislation Amendment Act 2016" w:history="1">
        <w:r>
          <w:rPr>
            <w:rStyle w:val="charCitHyperlinkAbbrev"/>
          </w:rPr>
          <w:t>A2016</w:t>
        </w:r>
        <w:r>
          <w:rPr>
            <w:rStyle w:val="charCitHyperlinkAbbrev"/>
          </w:rPr>
          <w:noBreakHyphen/>
          <w:t>1</w:t>
        </w:r>
      </w:hyperlink>
      <w:r>
        <w:t xml:space="preserve"> s 58</w:t>
      </w:r>
    </w:p>
    <w:p w14:paraId="41B676E3" w14:textId="6435379C" w:rsidR="0021022C" w:rsidRDefault="0021022C">
      <w:pPr>
        <w:pStyle w:val="AmdtsEntries"/>
        <w:keepNext/>
      </w:pPr>
      <w:r>
        <w:tab/>
        <w:t xml:space="preserve">def </w:t>
      </w:r>
      <w:r w:rsidRPr="0000384D">
        <w:rPr>
          <w:rStyle w:val="charBoldItals"/>
        </w:rPr>
        <w:t>deputy public trustee and guardian</w:t>
      </w:r>
      <w:r>
        <w:t xml:space="preserve"> ins </w:t>
      </w:r>
      <w:hyperlink r:id="rId422" w:tooltip="Protection of Rights (Services) Legislation Amendment Act 2016" w:history="1">
        <w:r>
          <w:rPr>
            <w:rStyle w:val="charCitHyperlinkAbbrev"/>
          </w:rPr>
          <w:t>A2016</w:t>
        </w:r>
        <w:r>
          <w:rPr>
            <w:rStyle w:val="charCitHyperlinkAbbrev"/>
          </w:rPr>
          <w:noBreakHyphen/>
          <w:t>1</w:t>
        </w:r>
      </w:hyperlink>
      <w:r>
        <w:t xml:space="preserve"> s 59</w:t>
      </w:r>
    </w:p>
    <w:p w14:paraId="0FFBC2FA" w14:textId="68A358E0" w:rsidR="00452380" w:rsidRDefault="00452380">
      <w:pPr>
        <w:pStyle w:val="AmdtsEntries"/>
        <w:keepNext/>
      </w:pPr>
      <w:r>
        <w:tab/>
        <w:t xml:space="preserve">def </w:t>
      </w:r>
      <w:r>
        <w:rPr>
          <w:rStyle w:val="charBoldItals"/>
        </w:rPr>
        <w:t xml:space="preserve">domestic partner </w:t>
      </w:r>
      <w:r>
        <w:t xml:space="preserve">ins </w:t>
      </w:r>
      <w:hyperlink r:id="rId423" w:tooltip="Sexuality Discrimination Legislation Amendment Act 2004" w:history="1">
        <w:r w:rsidR="00CC02A0" w:rsidRPr="00CC02A0">
          <w:rPr>
            <w:rStyle w:val="charCitHyperlinkAbbrev"/>
          </w:rPr>
          <w:t>A2004</w:t>
        </w:r>
        <w:r w:rsidR="00CC02A0" w:rsidRPr="00CC02A0">
          <w:rPr>
            <w:rStyle w:val="charCitHyperlinkAbbrev"/>
          </w:rPr>
          <w:noBreakHyphen/>
          <w:t>2</w:t>
        </w:r>
      </w:hyperlink>
      <w:r>
        <w:t xml:space="preserve"> amdt 1.38</w:t>
      </w:r>
    </w:p>
    <w:p w14:paraId="4873A27F" w14:textId="5D957738" w:rsidR="00452380" w:rsidRDefault="00452380">
      <w:pPr>
        <w:pStyle w:val="AmdtsEntriesDefL2"/>
      </w:pPr>
      <w:r>
        <w:tab/>
        <w:t xml:space="preserve">reloc from s 4 </w:t>
      </w:r>
      <w:hyperlink r:id="rId424"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1.249</w:t>
      </w:r>
    </w:p>
    <w:p w14:paraId="172DCC63" w14:textId="4A0B841F" w:rsidR="00452380" w:rsidRDefault="00452380">
      <w:pPr>
        <w:pStyle w:val="AmdtsEntries"/>
        <w:keepNext/>
      </w:pPr>
      <w:r>
        <w:tab/>
        <w:t xml:space="preserve">def </w:t>
      </w:r>
      <w:r>
        <w:rPr>
          <w:rStyle w:val="charBoldItals"/>
        </w:rPr>
        <w:t xml:space="preserve">member </w:t>
      </w:r>
      <w:r>
        <w:t xml:space="preserve">reloc from s 4 </w:t>
      </w:r>
      <w:hyperlink r:id="rId425"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1.249</w:t>
      </w:r>
    </w:p>
    <w:p w14:paraId="5306BB2B" w14:textId="36D87EDE" w:rsidR="00452380" w:rsidRDefault="00452380">
      <w:pPr>
        <w:pStyle w:val="AmdtsEntries"/>
        <w:keepNext/>
      </w:pPr>
      <w:r>
        <w:tab/>
        <w:t xml:space="preserve">def </w:t>
      </w:r>
      <w:r>
        <w:rPr>
          <w:rStyle w:val="charBoldItals"/>
        </w:rPr>
        <w:t xml:space="preserve">person under disability </w:t>
      </w:r>
      <w:r>
        <w:t xml:space="preserve">reloc from s 4 </w:t>
      </w:r>
      <w:hyperlink r:id="rId426"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1.249</w:t>
      </w:r>
    </w:p>
    <w:p w14:paraId="44474C38" w14:textId="36560F1F" w:rsidR="00452380" w:rsidRDefault="00452380">
      <w:pPr>
        <w:pStyle w:val="AmdtsEntries"/>
        <w:keepNext/>
      </w:pPr>
      <w:r>
        <w:tab/>
        <w:t xml:space="preserve">def </w:t>
      </w:r>
      <w:r>
        <w:rPr>
          <w:rStyle w:val="charBoldItals"/>
        </w:rPr>
        <w:t xml:space="preserve">public trustee </w:t>
      </w:r>
      <w:r>
        <w:t xml:space="preserve">sub </w:t>
      </w:r>
      <w:hyperlink r:id="rId427" w:tooltip="Statutory Offices (Miscellaneous Provisions) Act 1994" w:history="1">
        <w:r w:rsidR="00CC02A0" w:rsidRPr="00CC02A0">
          <w:rPr>
            <w:rStyle w:val="charCitHyperlinkAbbrev"/>
          </w:rPr>
          <w:t>A1994</w:t>
        </w:r>
        <w:r w:rsidR="00CC02A0" w:rsidRPr="00CC02A0">
          <w:rPr>
            <w:rStyle w:val="charCitHyperlinkAbbrev"/>
          </w:rPr>
          <w:noBreakHyphen/>
          <w:t>97</w:t>
        </w:r>
      </w:hyperlink>
      <w:r>
        <w:t xml:space="preserve"> sch pt 1; </w:t>
      </w:r>
      <w:hyperlink r:id="rId428"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1.248</w:t>
      </w:r>
    </w:p>
    <w:p w14:paraId="7E43D3E3" w14:textId="1E8EFAF2" w:rsidR="00452380" w:rsidRDefault="00452380">
      <w:pPr>
        <w:pStyle w:val="AmdtsEntriesDefL2"/>
      </w:pPr>
      <w:r>
        <w:tab/>
        <w:t xml:space="preserve">reloc from s 4 </w:t>
      </w:r>
      <w:hyperlink r:id="rId429"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1.249</w:t>
      </w:r>
    </w:p>
    <w:p w14:paraId="0B24999D" w14:textId="6E3DD1DB" w:rsidR="002F1DD9" w:rsidRDefault="002F1DD9">
      <w:pPr>
        <w:pStyle w:val="AmdtsEntriesDefL2"/>
      </w:pPr>
      <w:r>
        <w:tab/>
        <w:t xml:space="preserve">sub </w:t>
      </w:r>
      <w:hyperlink r:id="rId430" w:tooltip="Protection of Rights (Services) Legislation Amendment Act 2016" w:history="1">
        <w:r>
          <w:rPr>
            <w:rStyle w:val="charCitHyperlinkAbbrev"/>
          </w:rPr>
          <w:t>A2016</w:t>
        </w:r>
        <w:r>
          <w:rPr>
            <w:rStyle w:val="charCitHyperlinkAbbrev"/>
          </w:rPr>
          <w:noBreakHyphen/>
          <w:t>1</w:t>
        </w:r>
      </w:hyperlink>
      <w:r>
        <w:t xml:space="preserve"> s 60</w:t>
      </w:r>
    </w:p>
    <w:p w14:paraId="1625D01D" w14:textId="54A8A463" w:rsidR="003D71E3" w:rsidRDefault="003D71E3">
      <w:pPr>
        <w:pStyle w:val="AmdtsEntriesDefL2"/>
      </w:pPr>
      <w:r>
        <w:tab/>
        <w:t xml:space="preserve">om </w:t>
      </w:r>
      <w:hyperlink r:id="rId431" w:tooltip="Protection of Rights (Services) Legislation Amendment Act 2016 (No 2)" w:history="1">
        <w:r>
          <w:rPr>
            <w:rStyle w:val="charCitHyperlinkAbbrev"/>
          </w:rPr>
          <w:t>A2016</w:t>
        </w:r>
        <w:r>
          <w:rPr>
            <w:rStyle w:val="charCitHyperlinkAbbrev"/>
          </w:rPr>
          <w:noBreakHyphen/>
          <w:t>13</w:t>
        </w:r>
      </w:hyperlink>
      <w:r>
        <w:t xml:space="preserve"> amdt 1.132</w:t>
      </w:r>
    </w:p>
    <w:p w14:paraId="43ADA53A" w14:textId="64B73E1B" w:rsidR="003D71E3" w:rsidRDefault="003D71E3">
      <w:pPr>
        <w:pStyle w:val="AmdtsEntries"/>
      </w:pPr>
      <w:r>
        <w:tab/>
        <w:t xml:space="preserve">def </w:t>
      </w:r>
      <w:r w:rsidRPr="00757EF6">
        <w:rPr>
          <w:rStyle w:val="charBoldItals"/>
        </w:rPr>
        <w:t>public trustee and guardian</w:t>
      </w:r>
      <w:r>
        <w:t xml:space="preserve"> ins </w:t>
      </w:r>
      <w:hyperlink r:id="rId432" w:tooltip="Protection of Rights (Services) Legislation Amendment Act 2016 (No 2)" w:history="1">
        <w:r>
          <w:rPr>
            <w:rStyle w:val="charCitHyperlinkAbbrev"/>
          </w:rPr>
          <w:t>A2016</w:t>
        </w:r>
        <w:r>
          <w:rPr>
            <w:rStyle w:val="charCitHyperlinkAbbrev"/>
          </w:rPr>
          <w:noBreakHyphen/>
          <w:t>13</w:t>
        </w:r>
      </w:hyperlink>
      <w:r>
        <w:t xml:space="preserve"> amdt 1.133</w:t>
      </w:r>
    </w:p>
    <w:p w14:paraId="77A880DA" w14:textId="64D69156" w:rsidR="00452380" w:rsidRDefault="00452380">
      <w:pPr>
        <w:pStyle w:val="AmdtsEntries"/>
      </w:pPr>
      <w:r>
        <w:tab/>
        <w:t xml:space="preserve">def </w:t>
      </w:r>
      <w:r>
        <w:rPr>
          <w:rStyle w:val="charBoldItals"/>
        </w:rPr>
        <w:t xml:space="preserve">senior member </w:t>
      </w:r>
      <w:r>
        <w:t xml:space="preserve">reloc from s 4 </w:t>
      </w:r>
      <w:hyperlink r:id="rId433"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1.249</w:t>
      </w:r>
    </w:p>
    <w:p w14:paraId="166422C9" w14:textId="77777777" w:rsidR="00F94231" w:rsidRPr="00F94231" w:rsidRDefault="00F94231" w:rsidP="00F94231">
      <w:pPr>
        <w:pStyle w:val="PageBreak"/>
      </w:pPr>
      <w:r w:rsidRPr="00F94231">
        <w:br w:type="page"/>
      </w:r>
    </w:p>
    <w:p w14:paraId="1A97289A" w14:textId="77777777" w:rsidR="00452380" w:rsidRPr="002D2EEF" w:rsidRDefault="00452380">
      <w:pPr>
        <w:pStyle w:val="Endnote2"/>
      </w:pPr>
      <w:bookmarkStart w:id="124" w:name="_Toc47703231"/>
      <w:r w:rsidRPr="002D2EEF">
        <w:rPr>
          <w:rStyle w:val="charTableNo"/>
        </w:rPr>
        <w:lastRenderedPageBreak/>
        <w:t>5</w:t>
      </w:r>
      <w:r>
        <w:tab/>
      </w:r>
      <w:r w:rsidRPr="002D2EEF">
        <w:rPr>
          <w:rStyle w:val="charTableText"/>
        </w:rPr>
        <w:t>Earlier republications</w:t>
      </w:r>
      <w:bookmarkEnd w:id="124"/>
    </w:p>
    <w:p w14:paraId="33FD5C89" w14:textId="77777777" w:rsidR="00452380" w:rsidRDefault="00452380">
      <w:pPr>
        <w:pStyle w:val="EndNoteTextEPS"/>
        <w:keepNext/>
      </w:pPr>
      <w:r>
        <w:t xml:space="preserve">Some earlier republications were not numbered. The number in column 1 refers to the publication order.  </w:t>
      </w:r>
    </w:p>
    <w:p w14:paraId="19D3BD47" w14:textId="77777777" w:rsidR="00452380" w:rsidRDefault="00452380">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B110789" w14:textId="77777777" w:rsidR="00452380" w:rsidRDefault="00452380">
      <w:pPr>
        <w:pStyle w:val="EndNoteTextEPS"/>
        <w:keepNext/>
      </w:pPr>
    </w:p>
    <w:tbl>
      <w:tblPr>
        <w:tblW w:w="0" w:type="auto"/>
        <w:tblInd w:w="1244" w:type="dxa"/>
        <w:tblLayout w:type="fixed"/>
        <w:tblLook w:val="0000" w:firstRow="0" w:lastRow="0" w:firstColumn="0" w:lastColumn="0" w:noHBand="0" w:noVBand="0"/>
      </w:tblPr>
      <w:tblGrid>
        <w:gridCol w:w="1930"/>
        <w:gridCol w:w="2350"/>
        <w:gridCol w:w="2350"/>
      </w:tblGrid>
      <w:tr w:rsidR="00452380" w14:paraId="74A94EB6" w14:textId="77777777">
        <w:trPr>
          <w:tblHeader/>
        </w:trPr>
        <w:tc>
          <w:tcPr>
            <w:tcW w:w="1930" w:type="dxa"/>
          </w:tcPr>
          <w:p w14:paraId="075AFC33" w14:textId="77777777" w:rsidR="00452380" w:rsidRDefault="00452380">
            <w:pPr>
              <w:pStyle w:val="EarlierRepubHdg"/>
            </w:pPr>
            <w:r>
              <w:t>Republication No</w:t>
            </w:r>
          </w:p>
        </w:tc>
        <w:tc>
          <w:tcPr>
            <w:tcW w:w="2350" w:type="dxa"/>
          </w:tcPr>
          <w:p w14:paraId="4889D385" w14:textId="77777777" w:rsidR="00452380" w:rsidRDefault="00452380">
            <w:pPr>
              <w:pStyle w:val="EarlierRepubHdg"/>
            </w:pPr>
            <w:r>
              <w:t>Amendments to</w:t>
            </w:r>
          </w:p>
        </w:tc>
        <w:tc>
          <w:tcPr>
            <w:tcW w:w="2350" w:type="dxa"/>
          </w:tcPr>
          <w:p w14:paraId="6A84687C" w14:textId="77777777" w:rsidR="00452380" w:rsidRDefault="00452380">
            <w:pPr>
              <w:pStyle w:val="EarlierRepubHdg"/>
            </w:pPr>
            <w:r>
              <w:t>Republication date</w:t>
            </w:r>
          </w:p>
        </w:tc>
      </w:tr>
      <w:tr w:rsidR="00452380" w14:paraId="453AFA5D" w14:textId="77777777">
        <w:tc>
          <w:tcPr>
            <w:tcW w:w="1930" w:type="dxa"/>
          </w:tcPr>
          <w:p w14:paraId="1E3D8B03" w14:textId="77777777" w:rsidR="00452380" w:rsidRDefault="00452380">
            <w:pPr>
              <w:pStyle w:val="EarlierRepubEntries"/>
            </w:pPr>
            <w:r>
              <w:t>1</w:t>
            </w:r>
          </w:p>
        </w:tc>
        <w:tc>
          <w:tcPr>
            <w:tcW w:w="2350" w:type="dxa"/>
          </w:tcPr>
          <w:p w14:paraId="3A0AC556" w14:textId="16926FEE" w:rsidR="00452380" w:rsidRDefault="00E81B8B">
            <w:pPr>
              <w:pStyle w:val="EarlierRepubEntries"/>
            </w:pPr>
            <w:hyperlink r:id="rId434" w:tooltip="Public Trustee (Amendment) Act (No 2) 1991" w:history="1">
              <w:r w:rsidR="00CC02A0" w:rsidRPr="00CC02A0">
                <w:rPr>
                  <w:rStyle w:val="charCitHyperlinkAbbrev"/>
                </w:rPr>
                <w:t>A1991</w:t>
              </w:r>
              <w:r w:rsidR="00CC02A0" w:rsidRPr="00CC02A0">
                <w:rPr>
                  <w:rStyle w:val="charCitHyperlinkAbbrev"/>
                </w:rPr>
                <w:noBreakHyphen/>
                <w:t>91</w:t>
              </w:r>
            </w:hyperlink>
          </w:p>
        </w:tc>
        <w:tc>
          <w:tcPr>
            <w:tcW w:w="2350" w:type="dxa"/>
          </w:tcPr>
          <w:p w14:paraId="4A414683" w14:textId="77777777" w:rsidR="00452380" w:rsidRDefault="00452380">
            <w:pPr>
              <w:pStyle w:val="EarlierRepubEntries"/>
            </w:pPr>
            <w:r>
              <w:t>31 May 1991</w:t>
            </w:r>
          </w:p>
        </w:tc>
      </w:tr>
      <w:tr w:rsidR="00452380" w14:paraId="68165BE5" w14:textId="77777777">
        <w:tc>
          <w:tcPr>
            <w:tcW w:w="1930" w:type="dxa"/>
          </w:tcPr>
          <w:p w14:paraId="02A39569" w14:textId="77777777" w:rsidR="00452380" w:rsidRDefault="00452380">
            <w:pPr>
              <w:pStyle w:val="EarlierRepubEntries"/>
            </w:pPr>
            <w:r>
              <w:t>2</w:t>
            </w:r>
          </w:p>
        </w:tc>
        <w:tc>
          <w:tcPr>
            <w:tcW w:w="2350" w:type="dxa"/>
          </w:tcPr>
          <w:p w14:paraId="58A78588" w14:textId="0ADCAF38" w:rsidR="00452380" w:rsidRDefault="00E81B8B">
            <w:pPr>
              <w:pStyle w:val="EarlierRepubEntries"/>
            </w:pPr>
            <w:hyperlink r:id="rId435" w:tooltip="Statute Law Revision (Miscellaneous Provisions) Act 1992" w:history="1">
              <w:r w:rsidR="00CC02A0" w:rsidRPr="00CC02A0">
                <w:rPr>
                  <w:rStyle w:val="charCitHyperlinkAbbrev"/>
                </w:rPr>
                <w:t>A1992</w:t>
              </w:r>
              <w:r w:rsidR="00CC02A0" w:rsidRPr="00CC02A0">
                <w:rPr>
                  <w:rStyle w:val="charCitHyperlinkAbbrev"/>
                </w:rPr>
                <w:noBreakHyphen/>
                <w:t>23</w:t>
              </w:r>
            </w:hyperlink>
          </w:p>
        </w:tc>
        <w:tc>
          <w:tcPr>
            <w:tcW w:w="2350" w:type="dxa"/>
          </w:tcPr>
          <w:p w14:paraId="2DBA8894" w14:textId="77777777" w:rsidR="00452380" w:rsidRDefault="00452380">
            <w:pPr>
              <w:pStyle w:val="EarlierRepubEntries"/>
            </w:pPr>
            <w:r>
              <w:t>31 August 1992</w:t>
            </w:r>
          </w:p>
        </w:tc>
      </w:tr>
      <w:tr w:rsidR="00452380" w14:paraId="1B2F8733" w14:textId="77777777">
        <w:tc>
          <w:tcPr>
            <w:tcW w:w="1930" w:type="dxa"/>
          </w:tcPr>
          <w:p w14:paraId="3CD060FE" w14:textId="77777777" w:rsidR="00452380" w:rsidRDefault="00452380">
            <w:pPr>
              <w:pStyle w:val="EarlierRepubEntries"/>
            </w:pPr>
            <w:r>
              <w:t>3</w:t>
            </w:r>
          </w:p>
        </w:tc>
        <w:tc>
          <w:tcPr>
            <w:tcW w:w="2350" w:type="dxa"/>
          </w:tcPr>
          <w:p w14:paraId="2125D355" w14:textId="4F3A9BD5" w:rsidR="00452380" w:rsidRDefault="00E81B8B">
            <w:pPr>
              <w:pStyle w:val="EarlierRepubEntries"/>
            </w:pPr>
            <w:hyperlink r:id="rId436" w:tooltip="Statutory Offices (Miscellaneous Provisions) Act 1994" w:history="1">
              <w:r w:rsidR="00CC02A0" w:rsidRPr="00CC02A0">
                <w:rPr>
                  <w:rStyle w:val="charCitHyperlinkAbbrev"/>
                </w:rPr>
                <w:t>A1994</w:t>
              </w:r>
              <w:r w:rsidR="00CC02A0" w:rsidRPr="00CC02A0">
                <w:rPr>
                  <w:rStyle w:val="charCitHyperlinkAbbrev"/>
                </w:rPr>
                <w:noBreakHyphen/>
                <w:t>97</w:t>
              </w:r>
            </w:hyperlink>
          </w:p>
        </w:tc>
        <w:tc>
          <w:tcPr>
            <w:tcW w:w="2350" w:type="dxa"/>
          </w:tcPr>
          <w:p w14:paraId="43291C4D" w14:textId="77777777" w:rsidR="00452380" w:rsidRDefault="00452380">
            <w:pPr>
              <w:pStyle w:val="EarlierRepubEntries"/>
            </w:pPr>
            <w:r>
              <w:t>28 February 1995</w:t>
            </w:r>
          </w:p>
        </w:tc>
      </w:tr>
      <w:tr w:rsidR="00452380" w14:paraId="5CC4A813" w14:textId="77777777">
        <w:tc>
          <w:tcPr>
            <w:tcW w:w="1930" w:type="dxa"/>
          </w:tcPr>
          <w:p w14:paraId="09625F1C" w14:textId="77777777" w:rsidR="00452380" w:rsidRDefault="00452380">
            <w:pPr>
              <w:pStyle w:val="EarlierRepubEntries"/>
            </w:pPr>
            <w:r>
              <w:t>4</w:t>
            </w:r>
          </w:p>
        </w:tc>
        <w:tc>
          <w:tcPr>
            <w:tcW w:w="2350" w:type="dxa"/>
          </w:tcPr>
          <w:p w14:paraId="1DE775C3" w14:textId="167925D4" w:rsidR="00452380" w:rsidRDefault="00E81B8B">
            <w:pPr>
              <w:pStyle w:val="EarlierRepubEntries"/>
            </w:pPr>
            <w:hyperlink r:id="rId437" w:tooltip="Public Trustee (Amendment) Act 1996" w:history="1">
              <w:r w:rsidR="00CC02A0" w:rsidRPr="00CC02A0">
                <w:rPr>
                  <w:rStyle w:val="charCitHyperlinkAbbrev"/>
                </w:rPr>
                <w:t>A1996</w:t>
              </w:r>
              <w:r w:rsidR="00CC02A0" w:rsidRPr="00CC02A0">
                <w:rPr>
                  <w:rStyle w:val="charCitHyperlinkAbbrev"/>
                </w:rPr>
                <w:noBreakHyphen/>
                <w:t>63</w:t>
              </w:r>
            </w:hyperlink>
          </w:p>
        </w:tc>
        <w:tc>
          <w:tcPr>
            <w:tcW w:w="2350" w:type="dxa"/>
          </w:tcPr>
          <w:p w14:paraId="539D8358" w14:textId="77777777" w:rsidR="00452380" w:rsidRDefault="00452380">
            <w:pPr>
              <w:pStyle w:val="EarlierRepubEntries"/>
            </w:pPr>
            <w:r>
              <w:t>31 December 1996</w:t>
            </w:r>
          </w:p>
        </w:tc>
      </w:tr>
      <w:tr w:rsidR="00452380" w14:paraId="65E63B3A" w14:textId="77777777">
        <w:tc>
          <w:tcPr>
            <w:tcW w:w="1930" w:type="dxa"/>
          </w:tcPr>
          <w:p w14:paraId="7F70CA53" w14:textId="77777777" w:rsidR="00452380" w:rsidRDefault="00452380">
            <w:pPr>
              <w:pStyle w:val="EarlierRepubEntries"/>
            </w:pPr>
            <w:r>
              <w:t>5</w:t>
            </w:r>
          </w:p>
        </w:tc>
        <w:tc>
          <w:tcPr>
            <w:tcW w:w="2350" w:type="dxa"/>
          </w:tcPr>
          <w:p w14:paraId="250EC1CC" w14:textId="40ACFBA0" w:rsidR="00452380" w:rsidRDefault="00E81B8B">
            <w:pPr>
              <w:pStyle w:val="EarlierRepubEntries"/>
            </w:pPr>
            <w:hyperlink r:id="rId438" w:tooltip="Trustee (Amendment) Act 1999" w:history="1">
              <w:r w:rsidR="00CC02A0" w:rsidRPr="00CC02A0">
                <w:rPr>
                  <w:rStyle w:val="charCitHyperlinkAbbrev"/>
                </w:rPr>
                <w:t>A1999</w:t>
              </w:r>
              <w:r w:rsidR="00CC02A0" w:rsidRPr="00CC02A0">
                <w:rPr>
                  <w:rStyle w:val="charCitHyperlinkAbbrev"/>
                </w:rPr>
                <w:noBreakHyphen/>
                <w:t>28</w:t>
              </w:r>
            </w:hyperlink>
          </w:p>
        </w:tc>
        <w:tc>
          <w:tcPr>
            <w:tcW w:w="2350" w:type="dxa"/>
          </w:tcPr>
          <w:p w14:paraId="422D7B76" w14:textId="77777777" w:rsidR="00452380" w:rsidRDefault="00452380">
            <w:pPr>
              <w:pStyle w:val="EarlierRepubEntries"/>
            </w:pPr>
            <w:r>
              <w:t>31 July 1999</w:t>
            </w:r>
          </w:p>
        </w:tc>
      </w:tr>
      <w:tr w:rsidR="00452380" w14:paraId="725926CF" w14:textId="77777777">
        <w:tc>
          <w:tcPr>
            <w:tcW w:w="1930" w:type="dxa"/>
          </w:tcPr>
          <w:p w14:paraId="4C7B0659" w14:textId="77777777" w:rsidR="00452380" w:rsidRDefault="00452380">
            <w:pPr>
              <w:pStyle w:val="EarlierRepubEntries"/>
            </w:pPr>
            <w:r>
              <w:t>6</w:t>
            </w:r>
          </w:p>
        </w:tc>
        <w:tc>
          <w:tcPr>
            <w:tcW w:w="2350" w:type="dxa"/>
          </w:tcPr>
          <w:p w14:paraId="26AF5BDA" w14:textId="473DF926" w:rsidR="00452380" w:rsidRDefault="00E81B8B">
            <w:pPr>
              <w:pStyle w:val="EarlierRepubEntries"/>
            </w:pPr>
            <w:hyperlink r:id="rId439" w:tooltip="Statute Law Amendment Act 2001 (No 2)" w:history="1">
              <w:r w:rsidR="00CC02A0" w:rsidRPr="00CC02A0">
                <w:rPr>
                  <w:rStyle w:val="charCitHyperlinkAbbrev"/>
                </w:rPr>
                <w:t>A2001</w:t>
              </w:r>
              <w:r w:rsidR="00CC02A0" w:rsidRPr="00CC02A0">
                <w:rPr>
                  <w:rStyle w:val="charCitHyperlinkAbbrev"/>
                </w:rPr>
                <w:noBreakHyphen/>
                <w:t>56</w:t>
              </w:r>
            </w:hyperlink>
          </w:p>
        </w:tc>
        <w:tc>
          <w:tcPr>
            <w:tcW w:w="2350" w:type="dxa"/>
          </w:tcPr>
          <w:p w14:paraId="306373AB" w14:textId="77777777" w:rsidR="00452380" w:rsidRDefault="00452380">
            <w:pPr>
              <w:pStyle w:val="EarlierRepubEntries"/>
            </w:pPr>
            <w:r>
              <w:t>31 January 2002</w:t>
            </w:r>
          </w:p>
        </w:tc>
      </w:tr>
      <w:tr w:rsidR="00452380" w14:paraId="73161FA4" w14:textId="77777777">
        <w:tc>
          <w:tcPr>
            <w:tcW w:w="1930" w:type="dxa"/>
          </w:tcPr>
          <w:p w14:paraId="6132BC2C" w14:textId="77777777" w:rsidR="00452380" w:rsidRDefault="00452380">
            <w:pPr>
              <w:pStyle w:val="EarlierRepubEntries"/>
            </w:pPr>
            <w:r>
              <w:t>7</w:t>
            </w:r>
          </w:p>
        </w:tc>
        <w:tc>
          <w:tcPr>
            <w:tcW w:w="2350" w:type="dxa"/>
          </w:tcPr>
          <w:p w14:paraId="7269D041" w14:textId="2F8C0058" w:rsidR="00452380" w:rsidRDefault="00E81B8B">
            <w:pPr>
              <w:pStyle w:val="EarlierRepubEntries"/>
            </w:pPr>
            <w:hyperlink r:id="rId440" w:tooltip="Justice and Community Safety Legislation Amendment Act 2002" w:history="1">
              <w:r w:rsidR="00CC02A0" w:rsidRPr="00CC02A0">
                <w:rPr>
                  <w:rStyle w:val="charCitHyperlinkAbbrev"/>
                </w:rPr>
                <w:t>A2002</w:t>
              </w:r>
              <w:r w:rsidR="00CC02A0" w:rsidRPr="00CC02A0">
                <w:rPr>
                  <w:rStyle w:val="charCitHyperlinkAbbrev"/>
                </w:rPr>
                <w:noBreakHyphen/>
                <w:t>27</w:t>
              </w:r>
            </w:hyperlink>
          </w:p>
        </w:tc>
        <w:tc>
          <w:tcPr>
            <w:tcW w:w="2350" w:type="dxa"/>
          </w:tcPr>
          <w:p w14:paraId="60673982" w14:textId="77777777" w:rsidR="00452380" w:rsidRDefault="00452380">
            <w:pPr>
              <w:pStyle w:val="EarlierRepubEntries"/>
            </w:pPr>
            <w:r>
              <w:t>7 October 2002</w:t>
            </w:r>
          </w:p>
        </w:tc>
      </w:tr>
      <w:tr w:rsidR="00452380" w14:paraId="277E7BA1" w14:textId="77777777">
        <w:tc>
          <w:tcPr>
            <w:tcW w:w="1930" w:type="dxa"/>
          </w:tcPr>
          <w:p w14:paraId="32C8DA9A" w14:textId="77777777" w:rsidR="00452380" w:rsidRDefault="00452380">
            <w:pPr>
              <w:pStyle w:val="EarlierRepubEntries"/>
            </w:pPr>
            <w:r>
              <w:t>7 (RI)</w:t>
            </w:r>
          </w:p>
        </w:tc>
        <w:tc>
          <w:tcPr>
            <w:tcW w:w="2350" w:type="dxa"/>
          </w:tcPr>
          <w:p w14:paraId="5E7721E1" w14:textId="28F60C22" w:rsidR="00452380" w:rsidRDefault="00E81B8B">
            <w:pPr>
              <w:pStyle w:val="EarlierRepubEntries"/>
            </w:pPr>
            <w:hyperlink r:id="rId441" w:tooltip="Justice and Community Safety Legislation Amendment Act 2002" w:history="1">
              <w:r w:rsidR="00CC02A0" w:rsidRPr="00CC02A0">
                <w:rPr>
                  <w:rStyle w:val="charCitHyperlinkAbbrev"/>
                </w:rPr>
                <w:t>A2002</w:t>
              </w:r>
              <w:r w:rsidR="00CC02A0" w:rsidRPr="00CC02A0">
                <w:rPr>
                  <w:rStyle w:val="charCitHyperlinkAbbrev"/>
                </w:rPr>
                <w:noBreakHyphen/>
                <w:t>27</w:t>
              </w:r>
            </w:hyperlink>
            <w:r w:rsidR="00452380">
              <w:t xml:space="preserve"> ‡</w:t>
            </w:r>
          </w:p>
        </w:tc>
        <w:tc>
          <w:tcPr>
            <w:tcW w:w="2350" w:type="dxa"/>
          </w:tcPr>
          <w:p w14:paraId="1B5BB013" w14:textId="77777777" w:rsidR="00452380" w:rsidRDefault="00452380">
            <w:pPr>
              <w:pStyle w:val="EarlierRepubEntries"/>
            </w:pPr>
            <w:r>
              <w:t>13 February 2003</w:t>
            </w:r>
          </w:p>
        </w:tc>
      </w:tr>
      <w:tr w:rsidR="00452380" w14:paraId="54FA7733" w14:textId="77777777">
        <w:tc>
          <w:tcPr>
            <w:tcW w:w="1930" w:type="dxa"/>
          </w:tcPr>
          <w:p w14:paraId="3A59A834" w14:textId="77777777" w:rsidR="00452380" w:rsidRDefault="00452380">
            <w:pPr>
              <w:pStyle w:val="EarlierRepubEntries"/>
            </w:pPr>
            <w:r>
              <w:t>8</w:t>
            </w:r>
          </w:p>
        </w:tc>
        <w:tc>
          <w:tcPr>
            <w:tcW w:w="2350" w:type="dxa"/>
          </w:tcPr>
          <w:p w14:paraId="1C96AF21" w14:textId="023C37DE" w:rsidR="00452380" w:rsidRDefault="00E81B8B">
            <w:pPr>
              <w:pStyle w:val="EarlierRepubEntries"/>
            </w:pPr>
            <w:hyperlink r:id="rId442" w:tooltip="Justice and Community Safety Legislation Amendment Act 2003" w:history="1">
              <w:r w:rsidR="00CC02A0" w:rsidRPr="00CC02A0">
                <w:rPr>
                  <w:rStyle w:val="charCitHyperlinkAbbrev"/>
                </w:rPr>
                <w:t>A2003</w:t>
              </w:r>
              <w:r w:rsidR="00CC02A0" w:rsidRPr="00CC02A0">
                <w:rPr>
                  <w:rStyle w:val="charCitHyperlinkAbbrev"/>
                </w:rPr>
                <w:noBreakHyphen/>
                <w:t>2</w:t>
              </w:r>
            </w:hyperlink>
          </w:p>
        </w:tc>
        <w:tc>
          <w:tcPr>
            <w:tcW w:w="2350" w:type="dxa"/>
          </w:tcPr>
          <w:p w14:paraId="5BC94F77" w14:textId="77777777" w:rsidR="00452380" w:rsidRDefault="00452380">
            <w:pPr>
              <w:pStyle w:val="EarlierRepubEntries"/>
            </w:pPr>
            <w:r>
              <w:t>31 March 2003</w:t>
            </w:r>
          </w:p>
        </w:tc>
      </w:tr>
      <w:tr w:rsidR="00452380" w14:paraId="06A0DB74" w14:textId="77777777">
        <w:tc>
          <w:tcPr>
            <w:tcW w:w="1930" w:type="dxa"/>
          </w:tcPr>
          <w:p w14:paraId="27BBB9BE" w14:textId="77777777" w:rsidR="00452380" w:rsidRDefault="00452380">
            <w:pPr>
              <w:pStyle w:val="EarlierRepubEntries"/>
            </w:pPr>
            <w:r>
              <w:t>9</w:t>
            </w:r>
          </w:p>
        </w:tc>
        <w:tc>
          <w:tcPr>
            <w:tcW w:w="2350" w:type="dxa"/>
          </w:tcPr>
          <w:p w14:paraId="67D17C2C" w14:textId="5B37E603" w:rsidR="00452380" w:rsidRDefault="00E81B8B">
            <w:pPr>
              <w:pStyle w:val="EarlierRepubEntries"/>
            </w:pPr>
            <w:hyperlink r:id="rId443" w:tooltip="Sexuality Discrimination Legislation Amendment Act 2004" w:history="1">
              <w:r w:rsidR="00CC02A0" w:rsidRPr="00CC02A0">
                <w:rPr>
                  <w:rStyle w:val="charCitHyperlinkAbbrev"/>
                </w:rPr>
                <w:t>A2004</w:t>
              </w:r>
              <w:r w:rsidR="00CC02A0" w:rsidRPr="00CC02A0">
                <w:rPr>
                  <w:rStyle w:val="charCitHyperlinkAbbrev"/>
                </w:rPr>
                <w:noBreakHyphen/>
                <w:t>2</w:t>
              </w:r>
            </w:hyperlink>
          </w:p>
        </w:tc>
        <w:tc>
          <w:tcPr>
            <w:tcW w:w="2350" w:type="dxa"/>
          </w:tcPr>
          <w:p w14:paraId="6A958F21" w14:textId="77777777" w:rsidR="00452380" w:rsidRDefault="00452380">
            <w:pPr>
              <w:pStyle w:val="EarlierRepubEntries"/>
            </w:pPr>
            <w:r>
              <w:t>22 March 2004</w:t>
            </w:r>
          </w:p>
        </w:tc>
      </w:tr>
      <w:tr w:rsidR="00452380" w14:paraId="3ED8C4BC" w14:textId="77777777">
        <w:tc>
          <w:tcPr>
            <w:tcW w:w="1930" w:type="dxa"/>
          </w:tcPr>
          <w:p w14:paraId="640FAB48" w14:textId="77777777" w:rsidR="00452380" w:rsidRDefault="00452380">
            <w:pPr>
              <w:pStyle w:val="EarlierRepubEntries"/>
            </w:pPr>
            <w:r>
              <w:t>10</w:t>
            </w:r>
          </w:p>
        </w:tc>
        <w:tc>
          <w:tcPr>
            <w:tcW w:w="2350" w:type="dxa"/>
          </w:tcPr>
          <w:p w14:paraId="482AE78F" w14:textId="0A7FDAEF" w:rsidR="00452380" w:rsidRDefault="00E81B8B">
            <w:pPr>
              <w:pStyle w:val="EarlierRepubEntries"/>
            </w:pPr>
            <w:hyperlink r:id="rId444" w:tooltip="Justice and Community Safety Legislation Amendment Act 2005 (No 4)" w:history="1">
              <w:r w:rsidR="00CC02A0" w:rsidRPr="00CC02A0">
                <w:rPr>
                  <w:rStyle w:val="charCitHyperlinkAbbrev"/>
                </w:rPr>
                <w:t>A2005</w:t>
              </w:r>
              <w:r w:rsidR="00CC02A0" w:rsidRPr="00CC02A0">
                <w:rPr>
                  <w:rStyle w:val="charCitHyperlinkAbbrev"/>
                </w:rPr>
                <w:noBreakHyphen/>
                <w:t>60</w:t>
              </w:r>
            </w:hyperlink>
          </w:p>
        </w:tc>
        <w:tc>
          <w:tcPr>
            <w:tcW w:w="2350" w:type="dxa"/>
          </w:tcPr>
          <w:p w14:paraId="31024333" w14:textId="77777777" w:rsidR="00452380" w:rsidRDefault="00452380">
            <w:pPr>
              <w:pStyle w:val="EarlierRepubEntries"/>
            </w:pPr>
            <w:r>
              <w:t>22 December 2005</w:t>
            </w:r>
          </w:p>
        </w:tc>
      </w:tr>
      <w:tr w:rsidR="00452380" w14:paraId="18788E87" w14:textId="77777777">
        <w:tc>
          <w:tcPr>
            <w:tcW w:w="1930" w:type="dxa"/>
          </w:tcPr>
          <w:p w14:paraId="1D002588" w14:textId="77777777" w:rsidR="00452380" w:rsidRDefault="00452380">
            <w:pPr>
              <w:pStyle w:val="EarlierRepubEntries"/>
            </w:pPr>
            <w:r>
              <w:t>11</w:t>
            </w:r>
          </w:p>
        </w:tc>
        <w:tc>
          <w:tcPr>
            <w:tcW w:w="2350" w:type="dxa"/>
          </w:tcPr>
          <w:p w14:paraId="29ACA5F4" w14:textId="65FEC522" w:rsidR="00452380" w:rsidRDefault="00E81B8B">
            <w:pPr>
              <w:pStyle w:val="EarlierRepubEntries"/>
            </w:pPr>
            <w:hyperlink r:id="rId445" w:tooltip="Justice and Community Safety Legislation Amendment Act 2005 (No 4)" w:history="1">
              <w:r w:rsidR="00CC02A0" w:rsidRPr="00CC02A0">
                <w:rPr>
                  <w:rStyle w:val="charCitHyperlinkAbbrev"/>
                </w:rPr>
                <w:t>A2005</w:t>
              </w:r>
              <w:r w:rsidR="00CC02A0" w:rsidRPr="00CC02A0">
                <w:rPr>
                  <w:rStyle w:val="charCitHyperlinkAbbrev"/>
                </w:rPr>
                <w:noBreakHyphen/>
                <w:t>60</w:t>
              </w:r>
            </w:hyperlink>
          </w:p>
        </w:tc>
        <w:tc>
          <w:tcPr>
            <w:tcW w:w="2350" w:type="dxa"/>
          </w:tcPr>
          <w:p w14:paraId="5F67496C" w14:textId="77777777" w:rsidR="00452380" w:rsidRDefault="00452380">
            <w:pPr>
              <w:pStyle w:val="EarlierRepubEntries"/>
            </w:pPr>
            <w:r>
              <w:t>1 January 2006</w:t>
            </w:r>
          </w:p>
        </w:tc>
      </w:tr>
      <w:tr w:rsidR="00452380" w14:paraId="578EFD6D" w14:textId="77777777">
        <w:tc>
          <w:tcPr>
            <w:tcW w:w="1930" w:type="dxa"/>
          </w:tcPr>
          <w:p w14:paraId="64007FCC" w14:textId="77777777" w:rsidR="00452380" w:rsidRDefault="00452380" w:rsidP="00FC075A">
            <w:pPr>
              <w:pStyle w:val="EarlierRepubEntries"/>
            </w:pPr>
            <w:r>
              <w:t>12</w:t>
            </w:r>
          </w:p>
        </w:tc>
        <w:tc>
          <w:tcPr>
            <w:tcW w:w="2350" w:type="dxa"/>
          </w:tcPr>
          <w:p w14:paraId="02339C24" w14:textId="79DDA009" w:rsidR="00452380" w:rsidRDefault="00E81B8B" w:rsidP="00FC075A">
            <w:pPr>
              <w:pStyle w:val="EarlierRepubEntries"/>
            </w:pPr>
            <w:hyperlink r:id="rId446" w:tooltip="Statute Law Amendment Act 2007" w:history="1">
              <w:r w:rsidR="00CC02A0" w:rsidRPr="00CC02A0">
                <w:rPr>
                  <w:rStyle w:val="charCitHyperlinkAbbrev"/>
                </w:rPr>
                <w:t>A2007</w:t>
              </w:r>
              <w:r w:rsidR="00CC02A0" w:rsidRPr="00CC02A0">
                <w:rPr>
                  <w:rStyle w:val="charCitHyperlinkAbbrev"/>
                </w:rPr>
                <w:noBreakHyphen/>
                <w:t>3</w:t>
              </w:r>
            </w:hyperlink>
          </w:p>
        </w:tc>
        <w:tc>
          <w:tcPr>
            <w:tcW w:w="2350" w:type="dxa"/>
          </w:tcPr>
          <w:p w14:paraId="10F9BB31" w14:textId="77777777" w:rsidR="00452380" w:rsidRDefault="00452380" w:rsidP="00FC075A">
            <w:pPr>
              <w:pStyle w:val="EarlierRepubEntries"/>
            </w:pPr>
            <w:r>
              <w:t>12 April 2007</w:t>
            </w:r>
          </w:p>
        </w:tc>
      </w:tr>
      <w:tr w:rsidR="00452380" w14:paraId="4208B769" w14:textId="77777777">
        <w:tc>
          <w:tcPr>
            <w:tcW w:w="1930" w:type="dxa"/>
          </w:tcPr>
          <w:p w14:paraId="239D190A" w14:textId="77777777" w:rsidR="00452380" w:rsidRDefault="00452380" w:rsidP="00FC075A">
            <w:pPr>
              <w:pStyle w:val="EarlierRepubEntries"/>
            </w:pPr>
            <w:r>
              <w:t>13*</w:t>
            </w:r>
          </w:p>
        </w:tc>
        <w:tc>
          <w:tcPr>
            <w:tcW w:w="2350" w:type="dxa"/>
          </w:tcPr>
          <w:p w14:paraId="5CD65153" w14:textId="46516EAF" w:rsidR="00452380" w:rsidRDefault="00E81B8B" w:rsidP="00FC075A">
            <w:pPr>
              <w:pStyle w:val="EarlierRepubEntries"/>
            </w:pPr>
            <w:hyperlink r:id="rId447" w:tooltip="Justice and Community Safety Legislation Amendment Act 2008" w:history="1">
              <w:r w:rsidR="00CC02A0" w:rsidRPr="00CC02A0">
                <w:rPr>
                  <w:rStyle w:val="charCitHyperlinkAbbrev"/>
                </w:rPr>
                <w:t>A2008</w:t>
              </w:r>
              <w:r w:rsidR="00CC02A0" w:rsidRPr="00CC02A0">
                <w:rPr>
                  <w:rStyle w:val="charCitHyperlinkAbbrev"/>
                </w:rPr>
                <w:noBreakHyphen/>
                <w:t>7</w:t>
              </w:r>
            </w:hyperlink>
          </w:p>
        </w:tc>
        <w:tc>
          <w:tcPr>
            <w:tcW w:w="2350" w:type="dxa"/>
          </w:tcPr>
          <w:p w14:paraId="24FABBF0" w14:textId="77777777" w:rsidR="00452380" w:rsidRDefault="00452380" w:rsidP="00FC075A">
            <w:pPr>
              <w:pStyle w:val="EarlierRepubEntries"/>
            </w:pPr>
            <w:r>
              <w:t>7 May 2008</w:t>
            </w:r>
          </w:p>
        </w:tc>
      </w:tr>
      <w:tr w:rsidR="007956A6" w14:paraId="40DB25FB" w14:textId="77777777">
        <w:tc>
          <w:tcPr>
            <w:tcW w:w="1930" w:type="dxa"/>
          </w:tcPr>
          <w:p w14:paraId="63710D16" w14:textId="77777777" w:rsidR="007956A6" w:rsidRDefault="007956A6" w:rsidP="00FC075A">
            <w:pPr>
              <w:pStyle w:val="EarlierRepubEntries"/>
            </w:pPr>
            <w:r>
              <w:t>14</w:t>
            </w:r>
          </w:p>
        </w:tc>
        <w:tc>
          <w:tcPr>
            <w:tcW w:w="2350" w:type="dxa"/>
          </w:tcPr>
          <w:p w14:paraId="030FEBF3" w14:textId="3D0FFB54" w:rsidR="007956A6" w:rsidRDefault="00E81B8B" w:rsidP="00FC075A">
            <w:pPr>
              <w:pStyle w:val="EarlierRepubEntries"/>
            </w:pPr>
            <w:hyperlink r:id="rId448" w:tooltip="Statute Law Amendment Act 2008" w:history="1">
              <w:r w:rsidR="00CC02A0" w:rsidRPr="00CC02A0">
                <w:rPr>
                  <w:rStyle w:val="charCitHyperlinkAbbrev"/>
                </w:rPr>
                <w:t>A2008</w:t>
              </w:r>
              <w:r w:rsidR="00CC02A0" w:rsidRPr="00CC02A0">
                <w:rPr>
                  <w:rStyle w:val="charCitHyperlinkAbbrev"/>
                </w:rPr>
                <w:noBreakHyphen/>
                <w:t>28</w:t>
              </w:r>
            </w:hyperlink>
          </w:p>
        </w:tc>
        <w:tc>
          <w:tcPr>
            <w:tcW w:w="2350" w:type="dxa"/>
          </w:tcPr>
          <w:p w14:paraId="14DB6C6C" w14:textId="77777777" w:rsidR="007956A6" w:rsidRDefault="00F40939" w:rsidP="00FC075A">
            <w:pPr>
              <w:pStyle w:val="EarlierRepubEntries"/>
            </w:pPr>
            <w:r>
              <w:t>26 August 2008</w:t>
            </w:r>
          </w:p>
        </w:tc>
      </w:tr>
      <w:tr w:rsidR="001019BC" w14:paraId="75C96453" w14:textId="77777777">
        <w:tc>
          <w:tcPr>
            <w:tcW w:w="1930" w:type="dxa"/>
          </w:tcPr>
          <w:p w14:paraId="324CE840" w14:textId="77777777" w:rsidR="001019BC" w:rsidRDefault="001019BC" w:rsidP="00390652">
            <w:pPr>
              <w:pStyle w:val="EarlierRepubEntries"/>
            </w:pPr>
            <w:r>
              <w:t>15</w:t>
            </w:r>
          </w:p>
        </w:tc>
        <w:tc>
          <w:tcPr>
            <w:tcW w:w="2350" w:type="dxa"/>
          </w:tcPr>
          <w:p w14:paraId="4B769F77" w14:textId="2929917F" w:rsidR="001019BC" w:rsidRDefault="00E81B8B" w:rsidP="00390652">
            <w:pPr>
              <w:pStyle w:val="EarlierRepubEntries"/>
            </w:pPr>
            <w:hyperlink r:id="rId449" w:tooltip="Statute Law Amendment Act 2009 (No 2)" w:history="1">
              <w:r w:rsidR="00CC02A0" w:rsidRPr="00CC02A0">
                <w:rPr>
                  <w:rStyle w:val="charCitHyperlinkAbbrev"/>
                </w:rPr>
                <w:t>A2009</w:t>
              </w:r>
              <w:r w:rsidR="00CC02A0" w:rsidRPr="00CC02A0">
                <w:rPr>
                  <w:rStyle w:val="charCitHyperlinkAbbrev"/>
                </w:rPr>
                <w:noBreakHyphen/>
                <w:t>49</w:t>
              </w:r>
            </w:hyperlink>
          </w:p>
        </w:tc>
        <w:tc>
          <w:tcPr>
            <w:tcW w:w="2350" w:type="dxa"/>
          </w:tcPr>
          <w:p w14:paraId="20D06542" w14:textId="77777777" w:rsidR="001019BC" w:rsidRDefault="001019BC" w:rsidP="00390652">
            <w:pPr>
              <w:pStyle w:val="EarlierRepubEntries"/>
            </w:pPr>
            <w:r>
              <w:t>17 December 2009</w:t>
            </w:r>
          </w:p>
        </w:tc>
      </w:tr>
      <w:tr w:rsidR="000E0D38" w14:paraId="6C94EA99" w14:textId="77777777">
        <w:tc>
          <w:tcPr>
            <w:tcW w:w="1930" w:type="dxa"/>
          </w:tcPr>
          <w:p w14:paraId="4A1AABB4" w14:textId="77777777" w:rsidR="000E0D38" w:rsidRDefault="000E0D38" w:rsidP="00390652">
            <w:pPr>
              <w:pStyle w:val="EarlierRepubEntries"/>
            </w:pPr>
            <w:r>
              <w:t>16</w:t>
            </w:r>
          </w:p>
        </w:tc>
        <w:tc>
          <w:tcPr>
            <w:tcW w:w="2350" w:type="dxa"/>
          </w:tcPr>
          <w:p w14:paraId="7C39F36D" w14:textId="3ABF6FA8" w:rsidR="000E0D38" w:rsidRDefault="00E81B8B" w:rsidP="00390652">
            <w:pPr>
              <w:pStyle w:val="EarlierRepubEntries"/>
            </w:pPr>
            <w:hyperlink r:id="rId450" w:tooltip="Justice and Community Safety Legislation Amendment Act 2010 (No 2)" w:history="1">
              <w:r w:rsidR="00CC02A0" w:rsidRPr="00CC02A0">
                <w:rPr>
                  <w:rStyle w:val="charCitHyperlinkAbbrev"/>
                </w:rPr>
                <w:t>A2010</w:t>
              </w:r>
              <w:r w:rsidR="00CC02A0" w:rsidRPr="00CC02A0">
                <w:rPr>
                  <w:rStyle w:val="charCitHyperlinkAbbrev"/>
                </w:rPr>
                <w:noBreakHyphen/>
                <w:t>30</w:t>
              </w:r>
            </w:hyperlink>
          </w:p>
        </w:tc>
        <w:tc>
          <w:tcPr>
            <w:tcW w:w="2350" w:type="dxa"/>
          </w:tcPr>
          <w:p w14:paraId="563C9109" w14:textId="77777777" w:rsidR="000E0D38" w:rsidRDefault="000E0D38" w:rsidP="00390652">
            <w:pPr>
              <w:pStyle w:val="EarlierRepubEntries"/>
            </w:pPr>
            <w:r>
              <w:t>28 September 2010</w:t>
            </w:r>
          </w:p>
        </w:tc>
      </w:tr>
      <w:tr w:rsidR="00F94231" w14:paraId="5A0D24FF" w14:textId="77777777">
        <w:tc>
          <w:tcPr>
            <w:tcW w:w="1930" w:type="dxa"/>
          </w:tcPr>
          <w:p w14:paraId="27F8D1BD" w14:textId="77777777" w:rsidR="00F94231" w:rsidRDefault="00F94231" w:rsidP="00390652">
            <w:pPr>
              <w:pStyle w:val="EarlierRepubEntries"/>
            </w:pPr>
            <w:r>
              <w:t>17</w:t>
            </w:r>
          </w:p>
        </w:tc>
        <w:tc>
          <w:tcPr>
            <w:tcW w:w="2350" w:type="dxa"/>
          </w:tcPr>
          <w:p w14:paraId="0F9317B4" w14:textId="5D2B548D" w:rsidR="00F94231" w:rsidRDefault="00E81B8B" w:rsidP="00390652">
            <w:pPr>
              <w:pStyle w:val="EarlierRepubEntries"/>
            </w:pPr>
            <w:hyperlink r:id="rId451" w:tooltip="Justice and Community Safety Legislation Amendment Act 2010 (No 4)" w:history="1">
              <w:r w:rsidR="00CC02A0" w:rsidRPr="00CC02A0">
                <w:rPr>
                  <w:rStyle w:val="charCitHyperlinkAbbrev"/>
                </w:rPr>
                <w:t>A2010</w:t>
              </w:r>
              <w:r w:rsidR="00CC02A0" w:rsidRPr="00CC02A0">
                <w:rPr>
                  <w:rStyle w:val="charCitHyperlinkAbbrev"/>
                </w:rPr>
                <w:noBreakHyphen/>
                <w:t>50</w:t>
              </w:r>
            </w:hyperlink>
          </w:p>
        </w:tc>
        <w:tc>
          <w:tcPr>
            <w:tcW w:w="2350" w:type="dxa"/>
          </w:tcPr>
          <w:p w14:paraId="19011847" w14:textId="77777777" w:rsidR="00F94231" w:rsidRDefault="00F94231" w:rsidP="00390652">
            <w:pPr>
              <w:pStyle w:val="EarlierRepubEntries"/>
            </w:pPr>
            <w:r>
              <w:t>21 December 2010</w:t>
            </w:r>
          </w:p>
        </w:tc>
      </w:tr>
      <w:tr w:rsidR="00306446" w14:paraId="6B768209" w14:textId="77777777">
        <w:tc>
          <w:tcPr>
            <w:tcW w:w="1930" w:type="dxa"/>
          </w:tcPr>
          <w:p w14:paraId="4551363C" w14:textId="77777777" w:rsidR="00306446" w:rsidRDefault="00306446" w:rsidP="00390652">
            <w:pPr>
              <w:pStyle w:val="EarlierRepubEntries"/>
            </w:pPr>
            <w:r>
              <w:t>18</w:t>
            </w:r>
          </w:p>
        </w:tc>
        <w:tc>
          <w:tcPr>
            <w:tcW w:w="2350" w:type="dxa"/>
          </w:tcPr>
          <w:p w14:paraId="579A6F57" w14:textId="62577ADD" w:rsidR="00306446" w:rsidRDefault="00E81B8B" w:rsidP="00390652">
            <w:pPr>
              <w:pStyle w:val="EarlierRepubEntries"/>
            </w:pPr>
            <w:hyperlink r:id="rId452" w:tooltip="Justice and Community Safety Legislation Amendment Act 2010 (No 4)" w:history="1">
              <w:r w:rsidR="00CC02A0" w:rsidRPr="00CC02A0">
                <w:rPr>
                  <w:rStyle w:val="charCitHyperlinkAbbrev"/>
                </w:rPr>
                <w:t>A2010</w:t>
              </w:r>
              <w:r w:rsidR="00CC02A0" w:rsidRPr="00CC02A0">
                <w:rPr>
                  <w:rStyle w:val="charCitHyperlinkAbbrev"/>
                </w:rPr>
                <w:noBreakHyphen/>
                <w:t>50</w:t>
              </w:r>
            </w:hyperlink>
          </w:p>
        </w:tc>
        <w:tc>
          <w:tcPr>
            <w:tcW w:w="2350" w:type="dxa"/>
          </w:tcPr>
          <w:p w14:paraId="5AAE4AC0" w14:textId="77777777" w:rsidR="00306446" w:rsidRDefault="00306446" w:rsidP="00390652">
            <w:pPr>
              <w:pStyle w:val="EarlierRepubEntries"/>
            </w:pPr>
            <w:r>
              <w:t>30 January 2012</w:t>
            </w:r>
          </w:p>
        </w:tc>
      </w:tr>
      <w:tr w:rsidR="0049213C" w14:paraId="585CE856" w14:textId="77777777">
        <w:tc>
          <w:tcPr>
            <w:tcW w:w="1930" w:type="dxa"/>
          </w:tcPr>
          <w:p w14:paraId="3C678EC0" w14:textId="77777777" w:rsidR="0049213C" w:rsidRDefault="0049213C" w:rsidP="00390652">
            <w:pPr>
              <w:pStyle w:val="EarlierRepubEntries"/>
            </w:pPr>
            <w:r>
              <w:t>19</w:t>
            </w:r>
          </w:p>
        </w:tc>
        <w:tc>
          <w:tcPr>
            <w:tcW w:w="2350" w:type="dxa"/>
          </w:tcPr>
          <w:p w14:paraId="6BDC42C6" w14:textId="511161BA" w:rsidR="0049213C" w:rsidRDefault="00E81B8B" w:rsidP="00390652">
            <w:pPr>
              <w:pStyle w:val="EarlierRepubEntries"/>
            </w:pPr>
            <w:hyperlink r:id="rId453" w:tooltip="Evidence (Consequential Amendments) Act 2011" w:history="1">
              <w:r w:rsidR="00CC02A0" w:rsidRPr="00CC02A0">
                <w:rPr>
                  <w:rStyle w:val="charCitHyperlinkAbbrev"/>
                </w:rPr>
                <w:t>A2011</w:t>
              </w:r>
              <w:r w:rsidR="00CC02A0" w:rsidRPr="00CC02A0">
                <w:rPr>
                  <w:rStyle w:val="charCitHyperlinkAbbrev"/>
                </w:rPr>
                <w:noBreakHyphen/>
                <w:t>48</w:t>
              </w:r>
            </w:hyperlink>
          </w:p>
        </w:tc>
        <w:tc>
          <w:tcPr>
            <w:tcW w:w="2350" w:type="dxa"/>
          </w:tcPr>
          <w:p w14:paraId="7BFA9CC3" w14:textId="77777777" w:rsidR="0049213C" w:rsidRDefault="00A552F5" w:rsidP="00390652">
            <w:pPr>
              <w:pStyle w:val="EarlierRepubEntries"/>
            </w:pPr>
            <w:r>
              <w:t>1 March 2012</w:t>
            </w:r>
          </w:p>
        </w:tc>
      </w:tr>
      <w:tr w:rsidR="003E6B48" w14:paraId="7A29CDDB" w14:textId="77777777">
        <w:tc>
          <w:tcPr>
            <w:tcW w:w="1930" w:type="dxa"/>
          </w:tcPr>
          <w:p w14:paraId="7F4A230D" w14:textId="77777777" w:rsidR="003E6B48" w:rsidRDefault="003E6B48" w:rsidP="00FC075A">
            <w:pPr>
              <w:pStyle w:val="EarlierRepubEntries"/>
              <w:keepNext/>
            </w:pPr>
            <w:r>
              <w:lastRenderedPageBreak/>
              <w:t>20</w:t>
            </w:r>
          </w:p>
        </w:tc>
        <w:tc>
          <w:tcPr>
            <w:tcW w:w="2350" w:type="dxa"/>
          </w:tcPr>
          <w:p w14:paraId="5A2F9492" w14:textId="22DEF690" w:rsidR="003E6B48" w:rsidRDefault="00E81B8B" w:rsidP="00FC075A">
            <w:pPr>
              <w:pStyle w:val="EarlierRepubEntries"/>
              <w:keepNext/>
            </w:pPr>
            <w:hyperlink r:id="rId454" w:tooltip="Justice and Community Safety Legislation Amendment Act 2012 (No 2)" w:history="1">
              <w:r w:rsidR="003E6B48" w:rsidRPr="00CC02A0">
                <w:rPr>
                  <w:rStyle w:val="charCitHyperlinkAbbrev"/>
                </w:rPr>
                <w:t>A2012</w:t>
              </w:r>
              <w:r w:rsidR="003E6B48" w:rsidRPr="00CC02A0">
                <w:rPr>
                  <w:rStyle w:val="charCitHyperlinkAbbrev"/>
                </w:rPr>
                <w:noBreakHyphen/>
                <w:t>30</w:t>
              </w:r>
            </w:hyperlink>
          </w:p>
        </w:tc>
        <w:tc>
          <w:tcPr>
            <w:tcW w:w="2350" w:type="dxa"/>
          </w:tcPr>
          <w:p w14:paraId="6E637FC6" w14:textId="77777777" w:rsidR="003E6B48" w:rsidRDefault="003E6B48" w:rsidP="00FC075A">
            <w:pPr>
              <w:pStyle w:val="EarlierRepubEntries"/>
              <w:keepNext/>
            </w:pPr>
            <w:r>
              <w:t>14 June 2012</w:t>
            </w:r>
          </w:p>
        </w:tc>
      </w:tr>
      <w:tr w:rsidR="00B84938" w14:paraId="583DD47B" w14:textId="77777777">
        <w:tc>
          <w:tcPr>
            <w:tcW w:w="1930" w:type="dxa"/>
          </w:tcPr>
          <w:p w14:paraId="30CB3F60" w14:textId="77777777" w:rsidR="00B84938" w:rsidRDefault="00B84938" w:rsidP="00A5596E">
            <w:pPr>
              <w:pStyle w:val="EarlierRepubEntries"/>
              <w:keepNext/>
            </w:pPr>
            <w:r>
              <w:t>21</w:t>
            </w:r>
          </w:p>
        </w:tc>
        <w:tc>
          <w:tcPr>
            <w:tcW w:w="2350" w:type="dxa"/>
          </w:tcPr>
          <w:p w14:paraId="004B0040" w14:textId="5EA5AB8E" w:rsidR="00B84938" w:rsidRDefault="00E81B8B" w:rsidP="00FC075A">
            <w:pPr>
              <w:pStyle w:val="EarlierRepubEntries"/>
              <w:keepNext/>
            </w:pPr>
            <w:hyperlink r:id="rId455" w:tooltip="Justice and Community Safety Legislation Amendment Act 2014" w:history="1">
              <w:r w:rsidR="00057320" w:rsidRPr="00057320">
                <w:rPr>
                  <w:rStyle w:val="charCitHyperlinkAbbrev"/>
                </w:rPr>
                <w:t>A2014-17</w:t>
              </w:r>
            </w:hyperlink>
          </w:p>
        </w:tc>
        <w:tc>
          <w:tcPr>
            <w:tcW w:w="2350" w:type="dxa"/>
          </w:tcPr>
          <w:p w14:paraId="58553778" w14:textId="77777777" w:rsidR="00B84938" w:rsidRDefault="00057320" w:rsidP="00FC075A">
            <w:pPr>
              <w:pStyle w:val="EarlierRepubEntries"/>
              <w:keepNext/>
            </w:pPr>
            <w:r>
              <w:t>14 May 2014</w:t>
            </w:r>
          </w:p>
        </w:tc>
      </w:tr>
      <w:tr w:rsidR="00A5596E" w14:paraId="1631B72E" w14:textId="77777777">
        <w:tc>
          <w:tcPr>
            <w:tcW w:w="1930" w:type="dxa"/>
          </w:tcPr>
          <w:p w14:paraId="570D4B66" w14:textId="77777777" w:rsidR="00A5596E" w:rsidRDefault="00A5596E" w:rsidP="00A5596E">
            <w:pPr>
              <w:pStyle w:val="EarlierRepubEntries"/>
            </w:pPr>
            <w:r>
              <w:t>22</w:t>
            </w:r>
          </w:p>
        </w:tc>
        <w:tc>
          <w:tcPr>
            <w:tcW w:w="2350" w:type="dxa"/>
          </w:tcPr>
          <w:p w14:paraId="3412644B" w14:textId="14B35E19" w:rsidR="00A5596E" w:rsidRDefault="00E81B8B" w:rsidP="00FC075A">
            <w:pPr>
              <w:pStyle w:val="EarlierRepubEntries"/>
              <w:keepNext/>
            </w:pPr>
            <w:hyperlink r:id="rId456" w:tooltip="Justice and Community Safety Legislation Amendment Act 2014 (No 2)" w:history="1">
              <w:r w:rsidR="00A5596E" w:rsidRPr="00A5596E">
                <w:rPr>
                  <w:rStyle w:val="charCitHyperlinkAbbrev"/>
                </w:rPr>
                <w:t>A2014-49</w:t>
              </w:r>
            </w:hyperlink>
          </w:p>
        </w:tc>
        <w:tc>
          <w:tcPr>
            <w:tcW w:w="2350" w:type="dxa"/>
          </w:tcPr>
          <w:p w14:paraId="409E5BBA" w14:textId="77777777" w:rsidR="00A5596E" w:rsidRDefault="00A5596E" w:rsidP="00FC075A">
            <w:pPr>
              <w:pStyle w:val="EarlierRepubEntries"/>
              <w:keepNext/>
            </w:pPr>
            <w:r>
              <w:t>17 November 2014</w:t>
            </w:r>
          </w:p>
        </w:tc>
      </w:tr>
      <w:tr w:rsidR="007049A9" w14:paraId="6BB9AC8D" w14:textId="77777777">
        <w:tc>
          <w:tcPr>
            <w:tcW w:w="1930" w:type="dxa"/>
          </w:tcPr>
          <w:p w14:paraId="0C4D1391" w14:textId="77777777" w:rsidR="007049A9" w:rsidRDefault="007049A9" w:rsidP="00A5596E">
            <w:pPr>
              <w:pStyle w:val="EarlierRepubEntries"/>
            </w:pPr>
            <w:r>
              <w:t>23</w:t>
            </w:r>
          </w:p>
        </w:tc>
        <w:tc>
          <w:tcPr>
            <w:tcW w:w="2350" w:type="dxa"/>
          </w:tcPr>
          <w:p w14:paraId="03F44977" w14:textId="402DB40F" w:rsidR="007049A9" w:rsidRDefault="00E81B8B" w:rsidP="00FC075A">
            <w:pPr>
              <w:pStyle w:val="EarlierRepubEntries"/>
              <w:keepNext/>
            </w:pPr>
            <w:hyperlink r:id="rId457" w:tooltip="Justice and Community Safety Legislation Amendment Act 2015 " w:history="1">
              <w:r w:rsidR="005B673F" w:rsidRPr="005B673F">
                <w:rPr>
                  <w:rStyle w:val="charCitHyperlinkAbbrev"/>
                </w:rPr>
                <w:t>A2015-11</w:t>
              </w:r>
            </w:hyperlink>
          </w:p>
        </w:tc>
        <w:tc>
          <w:tcPr>
            <w:tcW w:w="2350" w:type="dxa"/>
          </w:tcPr>
          <w:p w14:paraId="4DB31F04" w14:textId="77777777" w:rsidR="007049A9" w:rsidRDefault="005B673F" w:rsidP="00FC075A">
            <w:pPr>
              <w:pStyle w:val="EarlierRepubEntries"/>
              <w:keepNext/>
            </w:pPr>
            <w:r>
              <w:t>21 May 2015</w:t>
            </w:r>
          </w:p>
        </w:tc>
      </w:tr>
      <w:tr w:rsidR="004711C7" w14:paraId="647CF11B" w14:textId="77777777">
        <w:tc>
          <w:tcPr>
            <w:tcW w:w="1930" w:type="dxa"/>
          </w:tcPr>
          <w:p w14:paraId="4D1D7DBB" w14:textId="77777777" w:rsidR="004711C7" w:rsidRDefault="004711C7" w:rsidP="00A5596E">
            <w:pPr>
              <w:pStyle w:val="EarlierRepubEntries"/>
            </w:pPr>
            <w:r>
              <w:t>24</w:t>
            </w:r>
          </w:p>
        </w:tc>
        <w:tc>
          <w:tcPr>
            <w:tcW w:w="2350" w:type="dxa"/>
          </w:tcPr>
          <w:p w14:paraId="7F6D46F9" w14:textId="34616829" w:rsidR="004711C7" w:rsidRDefault="00E81B8B" w:rsidP="00FC075A">
            <w:pPr>
              <w:pStyle w:val="EarlierRepubEntries"/>
              <w:keepNext/>
            </w:pPr>
            <w:hyperlink r:id="rId458" w:tooltip="Red Tape Reduction Legislation Amendment Act 2015" w:history="1">
              <w:r w:rsidR="004711C7">
                <w:rPr>
                  <w:rStyle w:val="charCitHyperlinkAbbrev"/>
                </w:rPr>
                <w:t>A2015</w:t>
              </w:r>
              <w:r w:rsidR="004711C7">
                <w:rPr>
                  <w:rStyle w:val="charCitHyperlinkAbbrev"/>
                </w:rPr>
                <w:noBreakHyphen/>
                <w:t>33</w:t>
              </w:r>
            </w:hyperlink>
          </w:p>
        </w:tc>
        <w:tc>
          <w:tcPr>
            <w:tcW w:w="2350" w:type="dxa"/>
          </w:tcPr>
          <w:p w14:paraId="1E48A8B5" w14:textId="77777777" w:rsidR="004711C7" w:rsidRDefault="004711C7" w:rsidP="00FC075A">
            <w:pPr>
              <w:pStyle w:val="EarlierRepubEntries"/>
              <w:keepNext/>
            </w:pPr>
            <w:r>
              <w:t>14 October 2015</w:t>
            </w:r>
          </w:p>
        </w:tc>
      </w:tr>
      <w:tr w:rsidR="00F6180E" w14:paraId="02CDAE9E" w14:textId="77777777">
        <w:tc>
          <w:tcPr>
            <w:tcW w:w="1930" w:type="dxa"/>
          </w:tcPr>
          <w:p w14:paraId="283A9258" w14:textId="77777777" w:rsidR="00F6180E" w:rsidRDefault="00F6180E" w:rsidP="00A5596E">
            <w:pPr>
              <w:pStyle w:val="EarlierRepubEntries"/>
            </w:pPr>
            <w:r>
              <w:t>25</w:t>
            </w:r>
          </w:p>
        </w:tc>
        <w:tc>
          <w:tcPr>
            <w:tcW w:w="2350" w:type="dxa"/>
          </w:tcPr>
          <w:p w14:paraId="6A0D0545" w14:textId="17E5B607" w:rsidR="00F6180E" w:rsidRDefault="00E81B8B" w:rsidP="00FC075A">
            <w:pPr>
              <w:pStyle w:val="EarlierRepubEntries"/>
              <w:keepNext/>
            </w:pPr>
            <w:hyperlink r:id="rId459" w:tooltip="Protection of Rights (Services) Legislation Amendment Act 2016 (No 2)" w:history="1">
              <w:r w:rsidR="00F6180E" w:rsidRPr="00F6180E">
                <w:rPr>
                  <w:rStyle w:val="charCitHyperlinkAbbrev"/>
                </w:rPr>
                <w:t>A2016-13</w:t>
              </w:r>
            </w:hyperlink>
          </w:p>
        </w:tc>
        <w:tc>
          <w:tcPr>
            <w:tcW w:w="2350" w:type="dxa"/>
          </w:tcPr>
          <w:p w14:paraId="109016F7" w14:textId="77777777" w:rsidR="00F6180E" w:rsidRDefault="00F6180E" w:rsidP="00FC075A">
            <w:pPr>
              <w:pStyle w:val="EarlierRepubEntries"/>
              <w:keepNext/>
            </w:pPr>
            <w:r>
              <w:t>1 April 2016</w:t>
            </w:r>
          </w:p>
        </w:tc>
      </w:tr>
      <w:tr w:rsidR="00F72962" w14:paraId="237601CB" w14:textId="77777777">
        <w:tc>
          <w:tcPr>
            <w:tcW w:w="1930" w:type="dxa"/>
          </w:tcPr>
          <w:p w14:paraId="27B08F4F" w14:textId="77777777" w:rsidR="00F72962" w:rsidRDefault="00F72962" w:rsidP="00A5596E">
            <w:pPr>
              <w:pStyle w:val="EarlierRepubEntries"/>
            </w:pPr>
            <w:r>
              <w:t>26</w:t>
            </w:r>
          </w:p>
        </w:tc>
        <w:tc>
          <w:tcPr>
            <w:tcW w:w="2350" w:type="dxa"/>
          </w:tcPr>
          <w:p w14:paraId="3B768E1D" w14:textId="6284E8CE" w:rsidR="00F72962" w:rsidRDefault="00E81B8B" w:rsidP="00FC075A">
            <w:pPr>
              <w:pStyle w:val="EarlierRepubEntries"/>
              <w:keepNext/>
            </w:pPr>
            <w:hyperlink r:id="rId460" w:tooltip="Red Tape Reduction Legislation Amendment Act 2016" w:history="1">
              <w:r w:rsidR="00F72962">
                <w:rPr>
                  <w:rStyle w:val="charCitHyperlinkAbbrev"/>
                </w:rPr>
                <w:t>A2016-18</w:t>
              </w:r>
            </w:hyperlink>
          </w:p>
        </w:tc>
        <w:tc>
          <w:tcPr>
            <w:tcW w:w="2350" w:type="dxa"/>
          </w:tcPr>
          <w:p w14:paraId="4E36B2CB" w14:textId="77777777" w:rsidR="00F72962" w:rsidRDefault="00F72962" w:rsidP="00FC075A">
            <w:pPr>
              <w:pStyle w:val="EarlierRepubEntries"/>
              <w:keepNext/>
            </w:pPr>
            <w:r>
              <w:t>27 April 2016</w:t>
            </w:r>
          </w:p>
        </w:tc>
      </w:tr>
      <w:tr w:rsidR="00405808" w14:paraId="1F6EBC54" w14:textId="77777777">
        <w:tc>
          <w:tcPr>
            <w:tcW w:w="1930" w:type="dxa"/>
          </w:tcPr>
          <w:p w14:paraId="012F9FBE" w14:textId="77777777" w:rsidR="00405808" w:rsidRDefault="00405808" w:rsidP="00A5596E">
            <w:pPr>
              <w:pStyle w:val="EarlierRepubEntries"/>
            </w:pPr>
            <w:r>
              <w:t>27</w:t>
            </w:r>
          </w:p>
        </w:tc>
        <w:tc>
          <w:tcPr>
            <w:tcW w:w="2350" w:type="dxa"/>
          </w:tcPr>
          <w:p w14:paraId="1B0FEB15" w14:textId="1FE424DE" w:rsidR="00405808" w:rsidRDefault="00E81B8B" w:rsidP="00FC075A">
            <w:pPr>
              <w:pStyle w:val="EarlierRepubEntries"/>
              <w:keepNext/>
            </w:pPr>
            <w:hyperlink r:id="rId461" w:tooltip="Statute Law Amendment Act 2017" w:history="1">
              <w:r w:rsidR="00977147" w:rsidRPr="00024486">
                <w:rPr>
                  <w:rStyle w:val="charCitHyperlinkAbbrev"/>
                </w:rPr>
                <w:t>A2017</w:t>
              </w:r>
              <w:r w:rsidR="00977147" w:rsidRPr="00024486">
                <w:rPr>
                  <w:rStyle w:val="charCitHyperlinkAbbrev"/>
                </w:rPr>
                <w:noBreakHyphen/>
                <w:t>4</w:t>
              </w:r>
            </w:hyperlink>
          </w:p>
        </w:tc>
        <w:tc>
          <w:tcPr>
            <w:tcW w:w="2350" w:type="dxa"/>
          </w:tcPr>
          <w:p w14:paraId="4CBA3ACE" w14:textId="77777777" w:rsidR="00405808" w:rsidRDefault="00977147" w:rsidP="00FC075A">
            <w:pPr>
              <w:pStyle w:val="EarlierRepubEntries"/>
              <w:keepNext/>
            </w:pPr>
            <w:r>
              <w:t>9 March 2017</w:t>
            </w:r>
          </w:p>
        </w:tc>
      </w:tr>
      <w:tr w:rsidR="00117535" w14:paraId="0A7EFD8C" w14:textId="77777777">
        <w:tc>
          <w:tcPr>
            <w:tcW w:w="1930" w:type="dxa"/>
          </w:tcPr>
          <w:p w14:paraId="763BA93F" w14:textId="77777777" w:rsidR="00117535" w:rsidRDefault="00117535" w:rsidP="00A5596E">
            <w:pPr>
              <w:pStyle w:val="EarlierRepubEntries"/>
            </w:pPr>
            <w:r>
              <w:t>28</w:t>
            </w:r>
          </w:p>
        </w:tc>
        <w:tc>
          <w:tcPr>
            <w:tcW w:w="2350" w:type="dxa"/>
          </w:tcPr>
          <w:p w14:paraId="69D8C1B5" w14:textId="0E67200F" w:rsidR="00117535" w:rsidRPr="00114F8D" w:rsidRDefault="00E81B8B" w:rsidP="00FC075A">
            <w:pPr>
              <w:pStyle w:val="EarlierRepubEntries"/>
              <w:keepNext/>
              <w:rPr>
                <w:rStyle w:val="Hyperlink"/>
              </w:rPr>
            </w:pPr>
            <w:hyperlink r:id="rId462" w:tooltip="COVID-19 Emergency Response Legislation Amendment Act 2020" w:history="1">
              <w:r w:rsidR="00771AFC" w:rsidRPr="00114F8D">
                <w:rPr>
                  <w:rStyle w:val="Hyperlink"/>
                </w:rPr>
                <w:t>A2020</w:t>
              </w:r>
              <w:r w:rsidR="00771AFC" w:rsidRPr="00114F8D">
                <w:rPr>
                  <w:rStyle w:val="Hyperlink"/>
                </w:rPr>
                <w:noBreakHyphen/>
                <w:t>14</w:t>
              </w:r>
            </w:hyperlink>
          </w:p>
        </w:tc>
        <w:tc>
          <w:tcPr>
            <w:tcW w:w="2350" w:type="dxa"/>
          </w:tcPr>
          <w:p w14:paraId="3B8C2548" w14:textId="77777777" w:rsidR="00117535" w:rsidRDefault="00771AFC" w:rsidP="00FC075A">
            <w:pPr>
              <w:pStyle w:val="EarlierRepubEntries"/>
              <w:keepNext/>
            </w:pPr>
            <w:r>
              <w:t>14 May 2020</w:t>
            </w:r>
          </w:p>
        </w:tc>
      </w:tr>
      <w:tr w:rsidR="00452380" w14:paraId="3745D450" w14:textId="77777777">
        <w:trPr>
          <w:cantSplit/>
        </w:trPr>
        <w:tc>
          <w:tcPr>
            <w:tcW w:w="6630" w:type="dxa"/>
            <w:gridSpan w:val="3"/>
          </w:tcPr>
          <w:p w14:paraId="44D194CA" w14:textId="254596E6" w:rsidR="00452380" w:rsidRDefault="00452380">
            <w:pPr>
              <w:pStyle w:val="EarlierRepubEntries"/>
            </w:pPr>
            <w:r>
              <w:t xml:space="preserve">‡  includes retrospective amendments by </w:t>
            </w:r>
            <w:hyperlink r:id="rId463" w:tooltip="Statute Law Amendment Act 2002 (No 2)" w:history="1">
              <w:r w:rsidR="00CC02A0" w:rsidRPr="00CC02A0">
                <w:rPr>
                  <w:rStyle w:val="charCitHyperlinkAbbrev"/>
                </w:rPr>
                <w:t>A2002</w:t>
              </w:r>
              <w:r w:rsidR="00CC02A0" w:rsidRPr="00CC02A0">
                <w:rPr>
                  <w:rStyle w:val="charCitHyperlinkAbbrev"/>
                </w:rPr>
                <w:noBreakHyphen/>
                <w:t>49</w:t>
              </w:r>
            </w:hyperlink>
          </w:p>
        </w:tc>
      </w:tr>
    </w:tbl>
    <w:p w14:paraId="0CEECD1E" w14:textId="77777777" w:rsidR="00452380" w:rsidRDefault="00452380">
      <w:pPr>
        <w:pStyle w:val="05EndNote"/>
        <w:sectPr w:rsidR="00452380" w:rsidSect="002D2EEF">
          <w:headerReference w:type="even" r:id="rId464"/>
          <w:headerReference w:type="default" r:id="rId465"/>
          <w:footerReference w:type="even" r:id="rId466"/>
          <w:footerReference w:type="default" r:id="rId467"/>
          <w:pgSz w:w="11907" w:h="16839" w:code="9"/>
          <w:pgMar w:top="3000" w:right="1900" w:bottom="2500" w:left="2300" w:header="2480" w:footer="2100" w:gutter="0"/>
          <w:cols w:space="720"/>
          <w:docGrid w:linePitch="326"/>
        </w:sectPr>
      </w:pPr>
    </w:p>
    <w:p w14:paraId="403FB963" w14:textId="77777777" w:rsidR="00452380" w:rsidRDefault="00452380"/>
    <w:p w14:paraId="67B7DB5C" w14:textId="77777777" w:rsidR="00452380" w:rsidRDefault="00452380">
      <w:pPr>
        <w:rPr>
          <w:color w:val="000000"/>
          <w:sz w:val="22"/>
        </w:rPr>
      </w:pPr>
    </w:p>
    <w:p w14:paraId="136754CE" w14:textId="77777777" w:rsidR="003540E5" w:rsidRDefault="003540E5">
      <w:pPr>
        <w:rPr>
          <w:color w:val="000000"/>
          <w:sz w:val="22"/>
        </w:rPr>
      </w:pPr>
    </w:p>
    <w:p w14:paraId="7E2D2A64" w14:textId="77777777" w:rsidR="003540E5" w:rsidRDefault="003540E5">
      <w:pPr>
        <w:rPr>
          <w:color w:val="000000"/>
          <w:sz w:val="22"/>
        </w:rPr>
      </w:pPr>
    </w:p>
    <w:p w14:paraId="25C02A14" w14:textId="77777777" w:rsidR="003540E5" w:rsidRDefault="003540E5">
      <w:pPr>
        <w:rPr>
          <w:color w:val="000000"/>
          <w:sz w:val="22"/>
        </w:rPr>
      </w:pPr>
    </w:p>
    <w:p w14:paraId="581AFC88" w14:textId="77777777" w:rsidR="003540E5" w:rsidRDefault="003540E5">
      <w:pPr>
        <w:rPr>
          <w:color w:val="000000"/>
          <w:sz w:val="22"/>
        </w:rPr>
      </w:pPr>
    </w:p>
    <w:p w14:paraId="1E56E13F" w14:textId="77777777" w:rsidR="00141B86" w:rsidRDefault="00141B86">
      <w:pPr>
        <w:rPr>
          <w:color w:val="000000"/>
          <w:sz w:val="22"/>
        </w:rPr>
      </w:pPr>
    </w:p>
    <w:p w14:paraId="060C00B0" w14:textId="77777777" w:rsidR="00141B86" w:rsidRDefault="00141B86">
      <w:pPr>
        <w:rPr>
          <w:color w:val="000000"/>
          <w:sz w:val="22"/>
        </w:rPr>
      </w:pPr>
    </w:p>
    <w:p w14:paraId="15830867" w14:textId="77777777" w:rsidR="00141B86" w:rsidRDefault="00141B86">
      <w:pPr>
        <w:rPr>
          <w:color w:val="000000"/>
          <w:sz w:val="22"/>
        </w:rPr>
      </w:pPr>
    </w:p>
    <w:p w14:paraId="5EE60E30" w14:textId="77777777" w:rsidR="00141B86" w:rsidRDefault="00141B86">
      <w:pPr>
        <w:rPr>
          <w:color w:val="000000"/>
          <w:sz w:val="22"/>
        </w:rPr>
      </w:pPr>
    </w:p>
    <w:p w14:paraId="3ABB3F2C" w14:textId="77777777" w:rsidR="00141B86" w:rsidRDefault="00141B86">
      <w:pPr>
        <w:rPr>
          <w:color w:val="000000"/>
          <w:sz w:val="22"/>
        </w:rPr>
      </w:pPr>
    </w:p>
    <w:p w14:paraId="3C735EDD" w14:textId="77777777" w:rsidR="00141B86" w:rsidRDefault="00141B86">
      <w:pPr>
        <w:rPr>
          <w:color w:val="000000"/>
          <w:sz w:val="22"/>
        </w:rPr>
      </w:pPr>
    </w:p>
    <w:p w14:paraId="310B22FF" w14:textId="77777777" w:rsidR="00141B86" w:rsidRDefault="00141B86">
      <w:pPr>
        <w:rPr>
          <w:color w:val="000000"/>
          <w:sz w:val="22"/>
        </w:rPr>
      </w:pPr>
    </w:p>
    <w:p w14:paraId="134A5AE5" w14:textId="77777777" w:rsidR="00141B86" w:rsidRDefault="00141B86">
      <w:pPr>
        <w:rPr>
          <w:color w:val="000000"/>
          <w:sz w:val="22"/>
        </w:rPr>
      </w:pPr>
    </w:p>
    <w:p w14:paraId="268DB6E5" w14:textId="77777777" w:rsidR="00141B86" w:rsidRDefault="00141B86">
      <w:pPr>
        <w:rPr>
          <w:color w:val="000000"/>
          <w:sz w:val="22"/>
        </w:rPr>
      </w:pPr>
    </w:p>
    <w:p w14:paraId="25AE2F68" w14:textId="77777777" w:rsidR="00141B86" w:rsidRDefault="00141B86">
      <w:pPr>
        <w:rPr>
          <w:color w:val="000000"/>
          <w:sz w:val="22"/>
        </w:rPr>
      </w:pPr>
    </w:p>
    <w:p w14:paraId="265D75CF" w14:textId="77777777" w:rsidR="00141B86" w:rsidRDefault="00141B86">
      <w:pPr>
        <w:rPr>
          <w:color w:val="000000"/>
          <w:sz w:val="22"/>
        </w:rPr>
      </w:pPr>
    </w:p>
    <w:p w14:paraId="6A7D558C" w14:textId="77777777" w:rsidR="003540E5" w:rsidRDefault="003540E5">
      <w:pPr>
        <w:rPr>
          <w:color w:val="000000"/>
          <w:sz w:val="22"/>
        </w:rPr>
      </w:pPr>
    </w:p>
    <w:p w14:paraId="6547C369" w14:textId="77777777" w:rsidR="00452380" w:rsidRDefault="00452380">
      <w:pPr>
        <w:rPr>
          <w:color w:val="000000"/>
          <w:sz w:val="22"/>
        </w:rPr>
      </w:pPr>
      <w:r>
        <w:rPr>
          <w:color w:val="000000"/>
          <w:sz w:val="22"/>
        </w:rPr>
        <w:t xml:space="preserve">©  </w:t>
      </w:r>
      <w:r w:rsidR="001019BC">
        <w:rPr>
          <w:color w:val="000000"/>
          <w:sz w:val="22"/>
        </w:rPr>
        <w:t xml:space="preserve">Australian Capital </w:t>
      </w:r>
      <w:r w:rsidR="004711C7">
        <w:rPr>
          <w:color w:val="000000"/>
          <w:sz w:val="22"/>
        </w:rPr>
        <w:t xml:space="preserve">Territory </w:t>
      </w:r>
      <w:r w:rsidR="002D2EEF">
        <w:rPr>
          <w:color w:val="000000"/>
          <w:sz w:val="22"/>
        </w:rPr>
        <w:t>2020</w:t>
      </w:r>
    </w:p>
    <w:p w14:paraId="0D206E09" w14:textId="77777777" w:rsidR="00452380" w:rsidRDefault="00452380">
      <w:pPr>
        <w:pStyle w:val="06Copyright"/>
        <w:sectPr w:rsidR="00452380">
          <w:headerReference w:type="even" r:id="rId468"/>
          <w:headerReference w:type="default" r:id="rId469"/>
          <w:footerReference w:type="even" r:id="rId470"/>
          <w:footerReference w:type="default" r:id="rId471"/>
          <w:headerReference w:type="first" r:id="rId472"/>
          <w:footerReference w:type="first" r:id="rId473"/>
          <w:type w:val="continuous"/>
          <w:pgSz w:w="11907" w:h="16839" w:code="9"/>
          <w:pgMar w:top="3000" w:right="2300" w:bottom="2500" w:left="2300" w:header="2480" w:footer="2100" w:gutter="0"/>
          <w:pgNumType w:fmt="lowerRoman"/>
          <w:cols w:space="720"/>
          <w:titlePg/>
        </w:sectPr>
      </w:pPr>
    </w:p>
    <w:p w14:paraId="302A0F69" w14:textId="77777777" w:rsidR="00452380" w:rsidRDefault="00452380"/>
    <w:sectPr w:rsidR="00452380" w:rsidSect="00291D3E">
      <w:headerReference w:type="first" r:id="rId474"/>
      <w:type w:val="continuous"/>
      <w:pgSz w:w="11907" w:h="16839" w:code="9"/>
      <w:pgMar w:top="3000" w:right="2300" w:bottom="2500" w:left="2300" w:header="2480" w:footer="2100" w:gutter="0"/>
      <w:pgNumType w:fmt="lowerRoman"/>
      <w:cols w:space="720"/>
      <w:titlePg/>
      <w:docGrid w:linePitch="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3BDD4" w14:textId="77777777" w:rsidR="002D2EEF" w:rsidRDefault="002D2EEF" w:rsidP="00452380">
      <w:pPr>
        <w:pStyle w:val="00SigningPage"/>
      </w:pPr>
      <w:r>
        <w:separator/>
      </w:r>
    </w:p>
  </w:endnote>
  <w:endnote w:type="continuationSeparator" w:id="0">
    <w:p w14:paraId="7F7AC85A" w14:textId="77777777" w:rsidR="002D2EEF" w:rsidRDefault="002D2EEF" w:rsidP="00452380">
      <w:pPr>
        <w:pStyle w:val="00SigningPa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30C47" w14:textId="37535438" w:rsidR="002D2EEF" w:rsidRPr="00E81B8B" w:rsidRDefault="00E81B8B" w:rsidP="00E81B8B">
    <w:pPr>
      <w:pStyle w:val="Footer"/>
      <w:jc w:val="center"/>
      <w:rPr>
        <w:rFonts w:cs="Arial"/>
        <w:sz w:val="14"/>
      </w:rPr>
    </w:pPr>
    <w:r w:rsidRPr="00E81B8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8E1CF" w14:textId="77777777" w:rsidR="002D2EEF" w:rsidRDefault="002D2EE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D2EEF" w14:paraId="28BBB92F" w14:textId="77777777">
      <w:tc>
        <w:tcPr>
          <w:tcW w:w="847" w:type="pct"/>
        </w:tcPr>
        <w:p w14:paraId="2A5BA0C3" w14:textId="77777777" w:rsidR="002D2EEF" w:rsidRDefault="002D2EE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tc>
      <w:tc>
        <w:tcPr>
          <w:tcW w:w="3092" w:type="pct"/>
        </w:tcPr>
        <w:p w14:paraId="18331529" w14:textId="0CE0BD56" w:rsidR="002D2EEF" w:rsidRDefault="00E81B8B">
          <w:pPr>
            <w:pStyle w:val="Footer"/>
            <w:jc w:val="center"/>
          </w:pPr>
          <w:r>
            <w:fldChar w:fldCharType="begin"/>
          </w:r>
          <w:r>
            <w:instrText xml:space="preserve"> REF Citation *\charformat </w:instrText>
          </w:r>
          <w:r>
            <w:fldChar w:fldCharType="separate"/>
          </w:r>
          <w:r w:rsidR="005234B1">
            <w:t>Public Trustee and Guardian Act 1985</w:t>
          </w:r>
          <w:r>
            <w:fldChar w:fldCharType="end"/>
          </w:r>
        </w:p>
        <w:p w14:paraId="7ABF81D5" w14:textId="71322A10" w:rsidR="002D2EEF" w:rsidRDefault="00E81B8B">
          <w:pPr>
            <w:pStyle w:val="FooterInfoCentre"/>
          </w:pPr>
          <w:r>
            <w:fldChar w:fldCharType="begin"/>
          </w:r>
          <w:r>
            <w:instrText xml:space="preserve"> DOCPROPERTY "Eff"  *\charformat </w:instrText>
          </w:r>
          <w:r>
            <w:fldChar w:fldCharType="separate"/>
          </w:r>
          <w:r w:rsidR="005234B1">
            <w:t xml:space="preserve">Effective:  </w:t>
          </w:r>
          <w:r>
            <w:fldChar w:fldCharType="end"/>
          </w:r>
          <w:r>
            <w:fldChar w:fldCharType="begin"/>
          </w:r>
          <w:r>
            <w:instrText xml:space="preserve"> DOCPROPERTY "StartDt"  *\charformat </w:instrText>
          </w:r>
          <w:r>
            <w:fldChar w:fldCharType="separate"/>
          </w:r>
          <w:r w:rsidR="005234B1">
            <w:t>11/08/20</w:t>
          </w:r>
          <w:r>
            <w:fldChar w:fldCharType="end"/>
          </w:r>
          <w:r>
            <w:fldChar w:fldCharType="begin"/>
          </w:r>
          <w:r>
            <w:instrText xml:space="preserve"> DOCPROPERTY "EndDt"  *\charformat </w:instrText>
          </w:r>
          <w:r>
            <w:fldChar w:fldCharType="separate"/>
          </w:r>
          <w:r w:rsidR="005234B1">
            <w:t>-25/02/21</w:t>
          </w:r>
          <w:r>
            <w:fldChar w:fldCharType="end"/>
          </w:r>
        </w:p>
      </w:tc>
      <w:tc>
        <w:tcPr>
          <w:tcW w:w="1061" w:type="pct"/>
        </w:tcPr>
        <w:p w14:paraId="1FE4D492" w14:textId="509EEB8A" w:rsidR="002D2EEF" w:rsidRDefault="00E81B8B">
          <w:pPr>
            <w:pStyle w:val="Footer"/>
            <w:jc w:val="right"/>
          </w:pPr>
          <w:r>
            <w:fldChar w:fldCharType="begin"/>
          </w:r>
          <w:r>
            <w:instrText xml:space="preserve"> DOCPROPERTY "Category"  *\charformat  </w:instrText>
          </w:r>
          <w:r>
            <w:fldChar w:fldCharType="separate"/>
          </w:r>
          <w:r w:rsidR="005234B1">
            <w:t>R29</w:t>
          </w:r>
          <w:r>
            <w:fldChar w:fldCharType="end"/>
          </w:r>
          <w:r w:rsidR="002D2EEF">
            <w:br/>
          </w:r>
          <w:r>
            <w:fldChar w:fldCharType="begin"/>
          </w:r>
          <w:r>
            <w:instrText xml:space="preserve"> DOCPROPERTY "RepubDt"  *\charformat  </w:instrText>
          </w:r>
          <w:r>
            <w:fldChar w:fldCharType="separate"/>
          </w:r>
          <w:r w:rsidR="005234B1">
            <w:t>11/08/20</w:t>
          </w:r>
          <w:r>
            <w:fldChar w:fldCharType="end"/>
          </w:r>
        </w:p>
      </w:tc>
    </w:tr>
  </w:tbl>
  <w:p w14:paraId="44BC193D" w14:textId="46B5988F" w:rsidR="002D2EEF" w:rsidRPr="00E81B8B" w:rsidRDefault="00E81B8B" w:rsidP="00E81B8B">
    <w:pPr>
      <w:pStyle w:val="Status"/>
      <w:rPr>
        <w:rFonts w:cs="Arial"/>
      </w:rPr>
    </w:pPr>
    <w:r w:rsidRPr="00E81B8B">
      <w:rPr>
        <w:rFonts w:cs="Arial"/>
      </w:rPr>
      <w:fldChar w:fldCharType="begin"/>
    </w:r>
    <w:r w:rsidRPr="00E81B8B">
      <w:rPr>
        <w:rFonts w:cs="Arial"/>
      </w:rPr>
      <w:instrText xml:space="preserve"> DOCPROPERTY "Status" </w:instrText>
    </w:r>
    <w:r w:rsidRPr="00E81B8B">
      <w:rPr>
        <w:rFonts w:cs="Arial"/>
      </w:rPr>
      <w:fldChar w:fldCharType="separate"/>
    </w:r>
    <w:r w:rsidR="005234B1" w:rsidRPr="00E81B8B">
      <w:rPr>
        <w:rFonts w:cs="Arial"/>
      </w:rPr>
      <w:t xml:space="preserve"> </w:t>
    </w:r>
    <w:r w:rsidRPr="00E81B8B">
      <w:rPr>
        <w:rFonts w:cs="Arial"/>
      </w:rPr>
      <w:fldChar w:fldCharType="end"/>
    </w:r>
    <w:r w:rsidRPr="00E81B8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2EE96" w14:textId="77777777" w:rsidR="002D2EEF" w:rsidRDefault="002D2EE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D2EEF" w14:paraId="54D06F4B" w14:textId="77777777">
      <w:tc>
        <w:tcPr>
          <w:tcW w:w="1061" w:type="pct"/>
        </w:tcPr>
        <w:p w14:paraId="5847BB58" w14:textId="45B0730D" w:rsidR="002D2EEF" w:rsidRDefault="00E81B8B">
          <w:pPr>
            <w:pStyle w:val="Footer"/>
          </w:pPr>
          <w:r>
            <w:fldChar w:fldCharType="begin"/>
          </w:r>
          <w:r>
            <w:instrText xml:space="preserve"> DOCPROPERTY "Category"  *\charformat  </w:instrText>
          </w:r>
          <w:r>
            <w:fldChar w:fldCharType="separate"/>
          </w:r>
          <w:r w:rsidR="005234B1">
            <w:t>R29</w:t>
          </w:r>
          <w:r>
            <w:fldChar w:fldCharType="end"/>
          </w:r>
          <w:r w:rsidR="002D2EEF">
            <w:br/>
          </w:r>
          <w:r>
            <w:fldChar w:fldCharType="begin"/>
          </w:r>
          <w:r>
            <w:instrText xml:space="preserve"> DOCPROPERTY "RepubDt"  *\charformat</w:instrText>
          </w:r>
          <w:r>
            <w:instrText xml:space="preserve">  </w:instrText>
          </w:r>
          <w:r>
            <w:fldChar w:fldCharType="separate"/>
          </w:r>
          <w:r w:rsidR="005234B1">
            <w:t>11/08/20</w:t>
          </w:r>
          <w:r>
            <w:fldChar w:fldCharType="end"/>
          </w:r>
        </w:p>
      </w:tc>
      <w:tc>
        <w:tcPr>
          <w:tcW w:w="3092" w:type="pct"/>
        </w:tcPr>
        <w:p w14:paraId="52EB0A6A" w14:textId="13EF1E35" w:rsidR="002D2EEF" w:rsidRDefault="00E81B8B">
          <w:pPr>
            <w:pStyle w:val="Footer"/>
            <w:jc w:val="center"/>
          </w:pPr>
          <w:r>
            <w:fldChar w:fldCharType="begin"/>
          </w:r>
          <w:r>
            <w:instrText xml:space="preserve"> REF Citation *\charformat </w:instrText>
          </w:r>
          <w:r>
            <w:fldChar w:fldCharType="separate"/>
          </w:r>
          <w:r w:rsidR="005234B1">
            <w:t>Public Trustee and Guardian Act 1985</w:t>
          </w:r>
          <w:r>
            <w:fldChar w:fldCharType="end"/>
          </w:r>
        </w:p>
        <w:p w14:paraId="1DFB707B" w14:textId="4D23DA34" w:rsidR="002D2EEF" w:rsidRDefault="00E81B8B">
          <w:pPr>
            <w:pStyle w:val="FooterInfoCentre"/>
          </w:pPr>
          <w:r>
            <w:fldChar w:fldCharType="begin"/>
          </w:r>
          <w:r>
            <w:instrText xml:space="preserve"> DOCPROPERTY "Eff"  *\charformat </w:instrText>
          </w:r>
          <w:r>
            <w:fldChar w:fldCharType="separate"/>
          </w:r>
          <w:r w:rsidR="005234B1">
            <w:t xml:space="preserve">Effective:  </w:t>
          </w:r>
          <w:r>
            <w:fldChar w:fldCharType="end"/>
          </w:r>
          <w:r>
            <w:fldChar w:fldCharType="begin"/>
          </w:r>
          <w:r>
            <w:instrText xml:space="preserve"> DOCPROPERTY "StartDt"  *\charformat </w:instrText>
          </w:r>
          <w:r>
            <w:fldChar w:fldCharType="separate"/>
          </w:r>
          <w:r w:rsidR="005234B1">
            <w:t>11/08/20</w:t>
          </w:r>
          <w:r>
            <w:fldChar w:fldCharType="end"/>
          </w:r>
          <w:r>
            <w:fldChar w:fldCharType="begin"/>
          </w:r>
          <w:r>
            <w:instrText xml:space="preserve"> DOCPROPERTY "EndDt"  *\charformat </w:instrText>
          </w:r>
          <w:r>
            <w:fldChar w:fldCharType="separate"/>
          </w:r>
          <w:r w:rsidR="005234B1">
            <w:t>-25/02/21</w:t>
          </w:r>
          <w:r>
            <w:fldChar w:fldCharType="end"/>
          </w:r>
        </w:p>
      </w:tc>
      <w:tc>
        <w:tcPr>
          <w:tcW w:w="847" w:type="pct"/>
        </w:tcPr>
        <w:p w14:paraId="5216EEB5" w14:textId="77777777" w:rsidR="002D2EEF" w:rsidRDefault="002D2EE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tc>
    </w:tr>
  </w:tbl>
  <w:p w14:paraId="5B4A6C68" w14:textId="28E07A03" w:rsidR="002D2EEF" w:rsidRPr="00E81B8B" w:rsidRDefault="00E81B8B" w:rsidP="00E81B8B">
    <w:pPr>
      <w:pStyle w:val="Status"/>
      <w:rPr>
        <w:rFonts w:cs="Arial"/>
      </w:rPr>
    </w:pPr>
    <w:r w:rsidRPr="00E81B8B">
      <w:rPr>
        <w:rFonts w:cs="Arial"/>
      </w:rPr>
      <w:fldChar w:fldCharType="begin"/>
    </w:r>
    <w:r w:rsidRPr="00E81B8B">
      <w:rPr>
        <w:rFonts w:cs="Arial"/>
      </w:rPr>
      <w:instrText xml:space="preserve"> DOCPROPERTY "Status" </w:instrText>
    </w:r>
    <w:r w:rsidRPr="00E81B8B">
      <w:rPr>
        <w:rFonts w:cs="Arial"/>
      </w:rPr>
      <w:fldChar w:fldCharType="separate"/>
    </w:r>
    <w:r w:rsidR="005234B1" w:rsidRPr="00E81B8B">
      <w:rPr>
        <w:rFonts w:cs="Arial"/>
      </w:rPr>
      <w:t xml:space="preserve"> </w:t>
    </w:r>
    <w:r w:rsidRPr="00E81B8B">
      <w:rPr>
        <w:rFonts w:cs="Arial"/>
      </w:rPr>
      <w:fldChar w:fldCharType="end"/>
    </w:r>
    <w:r w:rsidRPr="00E81B8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AAC77" w14:textId="77777777" w:rsidR="002D2EEF" w:rsidRDefault="002D2EE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D2EEF" w14:paraId="0C2E7596" w14:textId="77777777">
      <w:tc>
        <w:tcPr>
          <w:tcW w:w="847" w:type="pct"/>
        </w:tcPr>
        <w:p w14:paraId="43C72EF7" w14:textId="77777777" w:rsidR="002D2EEF" w:rsidRDefault="002D2EE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tc>
      <w:tc>
        <w:tcPr>
          <w:tcW w:w="3092" w:type="pct"/>
        </w:tcPr>
        <w:p w14:paraId="4B619C7C" w14:textId="0AE933B6" w:rsidR="002D2EEF" w:rsidRDefault="00E81B8B">
          <w:pPr>
            <w:pStyle w:val="Footer"/>
            <w:jc w:val="center"/>
          </w:pPr>
          <w:r>
            <w:fldChar w:fldCharType="begin"/>
          </w:r>
          <w:r>
            <w:instrText xml:space="preserve"> REF Citation *\charformat </w:instrText>
          </w:r>
          <w:r>
            <w:fldChar w:fldCharType="separate"/>
          </w:r>
          <w:r w:rsidR="005234B1">
            <w:t>Public Trustee and Guardian Act 1985</w:t>
          </w:r>
          <w:r>
            <w:fldChar w:fldCharType="end"/>
          </w:r>
        </w:p>
        <w:p w14:paraId="7ABD2A51" w14:textId="2143BC4B" w:rsidR="002D2EEF" w:rsidRDefault="00E81B8B">
          <w:pPr>
            <w:pStyle w:val="FooterInfoCentre"/>
          </w:pPr>
          <w:r>
            <w:fldChar w:fldCharType="begin"/>
          </w:r>
          <w:r>
            <w:instrText xml:space="preserve"> DOCPROPERTY "Eff"  *\charformat </w:instrText>
          </w:r>
          <w:r>
            <w:fldChar w:fldCharType="separate"/>
          </w:r>
          <w:r w:rsidR="005234B1">
            <w:t xml:space="preserve">Effective:  </w:t>
          </w:r>
          <w:r>
            <w:fldChar w:fldCharType="end"/>
          </w:r>
          <w:r>
            <w:fldChar w:fldCharType="begin"/>
          </w:r>
          <w:r>
            <w:instrText xml:space="preserve"> DOCPROPERTY "StartDt"  *\charformat </w:instrText>
          </w:r>
          <w:r>
            <w:fldChar w:fldCharType="separate"/>
          </w:r>
          <w:r w:rsidR="005234B1">
            <w:t>11/08/20</w:t>
          </w:r>
          <w:r>
            <w:fldChar w:fldCharType="end"/>
          </w:r>
          <w:r>
            <w:fldChar w:fldCharType="begin"/>
          </w:r>
          <w:r>
            <w:instrText xml:space="preserve"> DOCPROPERTY "EndDt"  *\charform</w:instrText>
          </w:r>
          <w:r>
            <w:instrText xml:space="preserve">at </w:instrText>
          </w:r>
          <w:r>
            <w:fldChar w:fldCharType="separate"/>
          </w:r>
          <w:r w:rsidR="005234B1">
            <w:t>-25/02/21</w:t>
          </w:r>
          <w:r>
            <w:fldChar w:fldCharType="end"/>
          </w:r>
        </w:p>
      </w:tc>
      <w:tc>
        <w:tcPr>
          <w:tcW w:w="1061" w:type="pct"/>
        </w:tcPr>
        <w:p w14:paraId="460D6D7F" w14:textId="3DED8DF6" w:rsidR="002D2EEF" w:rsidRDefault="00E81B8B">
          <w:pPr>
            <w:pStyle w:val="Footer"/>
            <w:jc w:val="right"/>
          </w:pPr>
          <w:r>
            <w:fldChar w:fldCharType="begin"/>
          </w:r>
          <w:r>
            <w:instrText xml:space="preserve"> DOCPROPERTY "Category"  *\charformat  </w:instrText>
          </w:r>
          <w:r>
            <w:fldChar w:fldCharType="separate"/>
          </w:r>
          <w:r w:rsidR="005234B1">
            <w:t>R29</w:t>
          </w:r>
          <w:r>
            <w:fldChar w:fldCharType="end"/>
          </w:r>
          <w:r w:rsidR="002D2EEF">
            <w:br/>
          </w:r>
          <w:r>
            <w:fldChar w:fldCharType="begin"/>
          </w:r>
          <w:r>
            <w:instrText xml:space="preserve"> DOCPROPERTY "RepubDt"  *\charformat  </w:instrText>
          </w:r>
          <w:r>
            <w:fldChar w:fldCharType="separate"/>
          </w:r>
          <w:r w:rsidR="005234B1">
            <w:t>11/08/20</w:t>
          </w:r>
          <w:r>
            <w:fldChar w:fldCharType="end"/>
          </w:r>
        </w:p>
      </w:tc>
    </w:tr>
  </w:tbl>
  <w:p w14:paraId="6D61A3CD" w14:textId="0CF4E30A" w:rsidR="002D2EEF" w:rsidRPr="00E81B8B" w:rsidRDefault="00E81B8B" w:rsidP="00E81B8B">
    <w:pPr>
      <w:pStyle w:val="Status"/>
      <w:rPr>
        <w:rFonts w:cs="Arial"/>
      </w:rPr>
    </w:pPr>
    <w:r w:rsidRPr="00E81B8B">
      <w:rPr>
        <w:rFonts w:cs="Arial"/>
      </w:rPr>
      <w:fldChar w:fldCharType="begin"/>
    </w:r>
    <w:r w:rsidRPr="00E81B8B">
      <w:rPr>
        <w:rFonts w:cs="Arial"/>
      </w:rPr>
      <w:instrText xml:space="preserve"> DOCPROPERTY "Status" </w:instrText>
    </w:r>
    <w:r w:rsidRPr="00E81B8B">
      <w:rPr>
        <w:rFonts w:cs="Arial"/>
      </w:rPr>
      <w:fldChar w:fldCharType="separate"/>
    </w:r>
    <w:r w:rsidR="005234B1" w:rsidRPr="00E81B8B">
      <w:rPr>
        <w:rFonts w:cs="Arial"/>
      </w:rPr>
      <w:t xml:space="preserve"> </w:t>
    </w:r>
    <w:r w:rsidRPr="00E81B8B">
      <w:rPr>
        <w:rFonts w:cs="Arial"/>
      </w:rPr>
      <w:fldChar w:fldCharType="end"/>
    </w:r>
    <w:r w:rsidRPr="00E81B8B">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063F6" w14:textId="77777777" w:rsidR="002D2EEF" w:rsidRDefault="002D2EE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D2EEF" w14:paraId="4438AD1D" w14:textId="77777777">
      <w:tc>
        <w:tcPr>
          <w:tcW w:w="1061" w:type="pct"/>
        </w:tcPr>
        <w:p w14:paraId="34C7981A" w14:textId="7DD99990" w:rsidR="002D2EEF" w:rsidRDefault="00E81B8B">
          <w:pPr>
            <w:pStyle w:val="Footer"/>
          </w:pPr>
          <w:r>
            <w:fldChar w:fldCharType="begin"/>
          </w:r>
          <w:r>
            <w:instrText xml:space="preserve"> DOCPROPERTY "Category"  *\charformat  </w:instrText>
          </w:r>
          <w:r>
            <w:fldChar w:fldCharType="separate"/>
          </w:r>
          <w:r w:rsidR="005234B1">
            <w:t>R29</w:t>
          </w:r>
          <w:r>
            <w:fldChar w:fldCharType="end"/>
          </w:r>
          <w:r w:rsidR="002D2EEF">
            <w:br/>
          </w:r>
          <w:r>
            <w:fldChar w:fldCharType="begin"/>
          </w:r>
          <w:r>
            <w:instrText xml:space="preserve"> DOCPROPERTY "RepubDt"  *\charformat  </w:instrText>
          </w:r>
          <w:r>
            <w:fldChar w:fldCharType="separate"/>
          </w:r>
          <w:r w:rsidR="005234B1">
            <w:t>11/08/20</w:t>
          </w:r>
          <w:r>
            <w:fldChar w:fldCharType="end"/>
          </w:r>
        </w:p>
      </w:tc>
      <w:tc>
        <w:tcPr>
          <w:tcW w:w="3092" w:type="pct"/>
        </w:tcPr>
        <w:p w14:paraId="6822FF13" w14:textId="33023A61" w:rsidR="002D2EEF" w:rsidRDefault="00E81B8B">
          <w:pPr>
            <w:pStyle w:val="Footer"/>
            <w:jc w:val="center"/>
          </w:pPr>
          <w:r>
            <w:fldChar w:fldCharType="begin"/>
          </w:r>
          <w:r>
            <w:instrText xml:space="preserve"> REF Citation *\charformat </w:instrText>
          </w:r>
          <w:r>
            <w:fldChar w:fldCharType="separate"/>
          </w:r>
          <w:r w:rsidR="005234B1">
            <w:t>Public Trustee and Guardian Act 1985</w:t>
          </w:r>
          <w:r>
            <w:fldChar w:fldCharType="end"/>
          </w:r>
        </w:p>
        <w:p w14:paraId="21A06FBE" w14:textId="7143715D" w:rsidR="002D2EEF" w:rsidRDefault="00E81B8B">
          <w:pPr>
            <w:pStyle w:val="FooterInfoCentre"/>
          </w:pPr>
          <w:r>
            <w:fldChar w:fldCharType="begin"/>
          </w:r>
          <w:r>
            <w:instrText xml:space="preserve"> DOCPROPERTY "Eff"  *\charformat </w:instrText>
          </w:r>
          <w:r>
            <w:fldChar w:fldCharType="separate"/>
          </w:r>
          <w:r w:rsidR="005234B1">
            <w:t xml:space="preserve">Effective:  </w:t>
          </w:r>
          <w:r>
            <w:fldChar w:fldCharType="end"/>
          </w:r>
          <w:r>
            <w:fldChar w:fldCharType="begin"/>
          </w:r>
          <w:r>
            <w:instrText xml:space="preserve"> DOCPROPERTY "StartDt"  *\charformat </w:instrText>
          </w:r>
          <w:r>
            <w:fldChar w:fldCharType="separate"/>
          </w:r>
          <w:r w:rsidR="005234B1">
            <w:t>11/08/20</w:t>
          </w:r>
          <w:r>
            <w:fldChar w:fldCharType="end"/>
          </w:r>
          <w:r>
            <w:fldChar w:fldCharType="begin"/>
          </w:r>
          <w:r>
            <w:instrText xml:space="preserve"> DOCPROPERTY "EndDt"  *\charformat </w:instrText>
          </w:r>
          <w:r>
            <w:fldChar w:fldCharType="separate"/>
          </w:r>
          <w:r w:rsidR="005234B1">
            <w:t>-25/02/21</w:t>
          </w:r>
          <w:r>
            <w:fldChar w:fldCharType="end"/>
          </w:r>
        </w:p>
      </w:tc>
      <w:tc>
        <w:tcPr>
          <w:tcW w:w="847" w:type="pct"/>
        </w:tcPr>
        <w:p w14:paraId="22EB9ED2" w14:textId="77777777" w:rsidR="002D2EEF" w:rsidRDefault="002D2EE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tc>
    </w:tr>
  </w:tbl>
  <w:p w14:paraId="4D560EAC" w14:textId="3FAA8D20" w:rsidR="002D2EEF" w:rsidRPr="00E81B8B" w:rsidRDefault="00E81B8B" w:rsidP="00E81B8B">
    <w:pPr>
      <w:pStyle w:val="Status"/>
      <w:rPr>
        <w:rFonts w:cs="Arial"/>
      </w:rPr>
    </w:pPr>
    <w:r w:rsidRPr="00E81B8B">
      <w:rPr>
        <w:rFonts w:cs="Arial"/>
      </w:rPr>
      <w:fldChar w:fldCharType="begin"/>
    </w:r>
    <w:r w:rsidRPr="00E81B8B">
      <w:rPr>
        <w:rFonts w:cs="Arial"/>
      </w:rPr>
      <w:instrText xml:space="preserve"> DOCPROPERTY "Status" </w:instrText>
    </w:r>
    <w:r w:rsidRPr="00E81B8B">
      <w:rPr>
        <w:rFonts w:cs="Arial"/>
      </w:rPr>
      <w:fldChar w:fldCharType="separate"/>
    </w:r>
    <w:r w:rsidR="005234B1" w:rsidRPr="00E81B8B">
      <w:rPr>
        <w:rFonts w:cs="Arial"/>
      </w:rPr>
      <w:t xml:space="preserve"> </w:t>
    </w:r>
    <w:r w:rsidRPr="00E81B8B">
      <w:rPr>
        <w:rFonts w:cs="Arial"/>
      </w:rPr>
      <w:fldChar w:fldCharType="end"/>
    </w:r>
    <w:r w:rsidRPr="00E81B8B">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592A0" w14:textId="1E06A84C" w:rsidR="002D2EEF" w:rsidRPr="00E81B8B" w:rsidRDefault="00E81B8B" w:rsidP="00E81B8B">
    <w:pPr>
      <w:pStyle w:val="Footer"/>
      <w:jc w:val="center"/>
      <w:rPr>
        <w:rFonts w:cs="Arial"/>
        <w:sz w:val="14"/>
      </w:rPr>
    </w:pPr>
    <w:r w:rsidRPr="00E81B8B">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FAA3E" w14:textId="5EE54EA3" w:rsidR="002D2EEF" w:rsidRPr="00E81B8B" w:rsidRDefault="002D2EEF" w:rsidP="00E81B8B">
    <w:pPr>
      <w:pStyle w:val="Footer"/>
      <w:jc w:val="center"/>
      <w:rPr>
        <w:rFonts w:cs="Arial"/>
        <w:sz w:val="14"/>
      </w:rPr>
    </w:pPr>
    <w:r w:rsidRPr="00E81B8B">
      <w:rPr>
        <w:rFonts w:cs="Arial"/>
        <w:sz w:val="14"/>
      </w:rPr>
      <w:fldChar w:fldCharType="begin"/>
    </w:r>
    <w:r w:rsidRPr="00E81B8B">
      <w:rPr>
        <w:rFonts w:cs="Arial"/>
        <w:sz w:val="14"/>
      </w:rPr>
      <w:instrText xml:space="preserve"> COMMENTS  \* MERGEFORMAT </w:instrText>
    </w:r>
    <w:r w:rsidRPr="00E81B8B">
      <w:rPr>
        <w:rFonts w:cs="Arial"/>
        <w:sz w:val="14"/>
      </w:rPr>
      <w:fldChar w:fldCharType="end"/>
    </w:r>
    <w:r w:rsidR="00E81B8B" w:rsidRPr="00E81B8B">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D112B" w14:textId="29B6A504" w:rsidR="002D2EEF" w:rsidRPr="00E81B8B" w:rsidRDefault="00E81B8B" w:rsidP="00E81B8B">
    <w:pPr>
      <w:pStyle w:val="Footer"/>
      <w:jc w:val="center"/>
      <w:rPr>
        <w:rFonts w:cs="Arial"/>
        <w:sz w:val="14"/>
      </w:rPr>
    </w:pPr>
    <w:r w:rsidRPr="00E81B8B">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7DABB" w14:textId="682D9252" w:rsidR="002D2EEF" w:rsidRPr="00E81B8B" w:rsidRDefault="002D2EEF" w:rsidP="00E81B8B">
    <w:pPr>
      <w:pStyle w:val="Footer"/>
      <w:jc w:val="center"/>
      <w:rPr>
        <w:rFonts w:cs="Arial"/>
        <w:sz w:val="14"/>
      </w:rPr>
    </w:pPr>
    <w:r w:rsidRPr="00E81B8B">
      <w:rPr>
        <w:rFonts w:cs="Arial"/>
        <w:sz w:val="14"/>
      </w:rPr>
      <w:fldChar w:fldCharType="begin"/>
    </w:r>
    <w:r w:rsidRPr="00E81B8B">
      <w:rPr>
        <w:rFonts w:cs="Arial"/>
        <w:sz w:val="14"/>
      </w:rPr>
      <w:instrText xml:space="preserve"> DOCPROPERTY "Status" </w:instrText>
    </w:r>
    <w:r w:rsidRPr="00E81B8B">
      <w:rPr>
        <w:rFonts w:cs="Arial"/>
        <w:sz w:val="14"/>
      </w:rPr>
      <w:fldChar w:fldCharType="separate"/>
    </w:r>
    <w:r w:rsidR="005234B1" w:rsidRPr="00E81B8B">
      <w:rPr>
        <w:rFonts w:cs="Arial"/>
        <w:sz w:val="14"/>
      </w:rPr>
      <w:t xml:space="preserve"> </w:t>
    </w:r>
    <w:r w:rsidRPr="00E81B8B">
      <w:rPr>
        <w:rFonts w:cs="Arial"/>
        <w:sz w:val="14"/>
      </w:rPr>
      <w:fldChar w:fldCharType="end"/>
    </w:r>
    <w:r w:rsidRPr="00E81B8B">
      <w:rPr>
        <w:rFonts w:cs="Arial"/>
        <w:sz w:val="14"/>
      </w:rPr>
      <w:fldChar w:fldCharType="begin"/>
    </w:r>
    <w:r w:rsidRPr="00E81B8B">
      <w:rPr>
        <w:rFonts w:cs="Arial"/>
        <w:sz w:val="14"/>
      </w:rPr>
      <w:instrText xml:space="preserve"> COMMENTS  \* MERGEFORMAT </w:instrText>
    </w:r>
    <w:r w:rsidRPr="00E81B8B">
      <w:rPr>
        <w:rFonts w:cs="Arial"/>
        <w:sz w:val="14"/>
      </w:rPr>
      <w:fldChar w:fldCharType="end"/>
    </w:r>
    <w:r w:rsidR="00E81B8B" w:rsidRPr="00E81B8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C60D6" w14:textId="4AE9033A" w:rsidR="002D2EEF" w:rsidRPr="00E81B8B" w:rsidRDefault="00E81B8B" w:rsidP="00E81B8B">
    <w:pPr>
      <w:pStyle w:val="Footer"/>
      <w:jc w:val="center"/>
      <w:rPr>
        <w:rFonts w:cs="Arial"/>
        <w:sz w:val="14"/>
      </w:rPr>
    </w:pPr>
    <w:r w:rsidRPr="00E81B8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EF24B" w14:textId="77777777" w:rsidR="002D2EEF" w:rsidRDefault="002D2EE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D2EEF" w14:paraId="77913C05" w14:textId="77777777">
      <w:tc>
        <w:tcPr>
          <w:tcW w:w="846" w:type="pct"/>
        </w:tcPr>
        <w:p w14:paraId="7581F971" w14:textId="77777777" w:rsidR="002D2EEF" w:rsidRDefault="002D2EE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164B47DC" w14:textId="6EA518E5" w:rsidR="002D2EEF" w:rsidRDefault="00E81B8B">
          <w:pPr>
            <w:pStyle w:val="Footer"/>
            <w:jc w:val="center"/>
          </w:pPr>
          <w:r>
            <w:fldChar w:fldCharType="begin"/>
          </w:r>
          <w:r>
            <w:instrText xml:space="preserve"> REF Citation *\charformat </w:instrText>
          </w:r>
          <w:r>
            <w:fldChar w:fldCharType="separate"/>
          </w:r>
          <w:r w:rsidR="005234B1">
            <w:t>Public Trustee and Guardian Act 1985</w:t>
          </w:r>
          <w:r>
            <w:fldChar w:fldCharType="end"/>
          </w:r>
        </w:p>
        <w:p w14:paraId="6110744C" w14:textId="0CFD517B" w:rsidR="002D2EEF" w:rsidRDefault="00E81B8B">
          <w:pPr>
            <w:pStyle w:val="FooterInfoCentre"/>
          </w:pPr>
          <w:r>
            <w:fldChar w:fldCharType="begin"/>
          </w:r>
          <w:r>
            <w:instrText xml:space="preserve"> DOCPROPERTY "Eff"  </w:instrText>
          </w:r>
          <w:r>
            <w:fldChar w:fldCharType="separate"/>
          </w:r>
          <w:r w:rsidR="005234B1">
            <w:t xml:space="preserve">Effective:  </w:t>
          </w:r>
          <w:r>
            <w:fldChar w:fldCharType="end"/>
          </w:r>
          <w:r>
            <w:fldChar w:fldCharType="begin"/>
          </w:r>
          <w:r>
            <w:instrText xml:space="preserve"> DOCPROPERTY "StartDt"   </w:instrText>
          </w:r>
          <w:r>
            <w:fldChar w:fldCharType="separate"/>
          </w:r>
          <w:r w:rsidR="005234B1">
            <w:t>11/08/20</w:t>
          </w:r>
          <w:r>
            <w:fldChar w:fldCharType="end"/>
          </w:r>
          <w:r>
            <w:fldChar w:fldCharType="begin"/>
          </w:r>
          <w:r>
            <w:instrText xml:space="preserve"> DOCPROPERTY "EndDt"  </w:instrText>
          </w:r>
          <w:r>
            <w:fldChar w:fldCharType="separate"/>
          </w:r>
          <w:r w:rsidR="005234B1">
            <w:t>-25/02/21</w:t>
          </w:r>
          <w:r>
            <w:fldChar w:fldCharType="end"/>
          </w:r>
        </w:p>
      </w:tc>
      <w:tc>
        <w:tcPr>
          <w:tcW w:w="1061" w:type="pct"/>
        </w:tcPr>
        <w:p w14:paraId="4F4A7C59" w14:textId="0EF46181" w:rsidR="002D2EEF" w:rsidRDefault="00E81B8B">
          <w:pPr>
            <w:pStyle w:val="Footer"/>
            <w:jc w:val="right"/>
          </w:pPr>
          <w:r>
            <w:fldChar w:fldCharType="begin"/>
          </w:r>
          <w:r>
            <w:instrText xml:space="preserve"> DOCPROPERTY "Category"  </w:instrText>
          </w:r>
          <w:r>
            <w:fldChar w:fldCharType="separate"/>
          </w:r>
          <w:r w:rsidR="005234B1">
            <w:t>R29</w:t>
          </w:r>
          <w:r>
            <w:fldChar w:fldCharType="end"/>
          </w:r>
          <w:r w:rsidR="002D2EEF">
            <w:br/>
          </w:r>
          <w:r>
            <w:fldChar w:fldCharType="begin"/>
          </w:r>
          <w:r>
            <w:instrText xml:space="preserve"> DOCPROPERTY "RepubDt"  </w:instrText>
          </w:r>
          <w:r>
            <w:fldChar w:fldCharType="separate"/>
          </w:r>
          <w:r w:rsidR="005234B1">
            <w:t>11/08/20</w:t>
          </w:r>
          <w:r>
            <w:fldChar w:fldCharType="end"/>
          </w:r>
        </w:p>
      </w:tc>
    </w:tr>
  </w:tbl>
  <w:p w14:paraId="19B875EB" w14:textId="30AB402C" w:rsidR="002D2EEF" w:rsidRPr="00E81B8B" w:rsidRDefault="00E81B8B" w:rsidP="00E81B8B">
    <w:pPr>
      <w:pStyle w:val="Status"/>
      <w:rPr>
        <w:rFonts w:cs="Arial"/>
      </w:rPr>
    </w:pPr>
    <w:r w:rsidRPr="00E81B8B">
      <w:rPr>
        <w:rFonts w:cs="Arial"/>
      </w:rPr>
      <w:fldChar w:fldCharType="begin"/>
    </w:r>
    <w:r w:rsidRPr="00E81B8B">
      <w:rPr>
        <w:rFonts w:cs="Arial"/>
      </w:rPr>
      <w:instrText xml:space="preserve"> DOCPROPERTY "</w:instrText>
    </w:r>
    <w:r w:rsidRPr="00E81B8B">
      <w:rPr>
        <w:rFonts w:cs="Arial"/>
      </w:rPr>
      <w:instrText xml:space="preserve">Status" </w:instrText>
    </w:r>
    <w:r w:rsidRPr="00E81B8B">
      <w:rPr>
        <w:rFonts w:cs="Arial"/>
      </w:rPr>
      <w:fldChar w:fldCharType="separate"/>
    </w:r>
    <w:r w:rsidR="005234B1" w:rsidRPr="00E81B8B">
      <w:rPr>
        <w:rFonts w:cs="Arial"/>
      </w:rPr>
      <w:t xml:space="preserve"> </w:t>
    </w:r>
    <w:r w:rsidRPr="00E81B8B">
      <w:rPr>
        <w:rFonts w:cs="Arial"/>
      </w:rPr>
      <w:fldChar w:fldCharType="end"/>
    </w:r>
    <w:r w:rsidRPr="00E81B8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1280E" w14:textId="77777777" w:rsidR="002D2EEF" w:rsidRDefault="002D2EE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D2EEF" w14:paraId="39B8F080" w14:textId="77777777">
      <w:tc>
        <w:tcPr>
          <w:tcW w:w="1061" w:type="pct"/>
        </w:tcPr>
        <w:p w14:paraId="5B5A73E1" w14:textId="362647C5" w:rsidR="002D2EEF" w:rsidRDefault="00E81B8B">
          <w:pPr>
            <w:pStyle w:val="Footer"/>
          </w:pPr>
          <w:r>
            <w:fldChar w:fldCharType="begin"/>
          </w:r>
          <w:r>
            <w:instrText xml:space="preserve"> DOCPROPERTY "Category"  </w:instrText>
          </w:r>
          <w:r>
            <w:fldChar w:fldCharType="separate"/>
          </w:r>
          <w:r w:rsidR="005234B1">
            <w:t>R29</w:t>
          </w:r>
          <w:r>
            <w:fldChar w:fldCharType="end"/>
          </w:r>
          <w:r w:rsidR="002D2EEF">
            <w:br/>
          </w:r>
          <w:r>
            <w:fldChar w:fldCharType="begin"/>
          </w:r>
          <w:r>
            <w:instrText xml:space="preserve"> DOCPROPERTY "RepubDt"  </w:instrText>
          </w:r>
          <w:r>
            <w:fldChar w:fldCharType="separate"/>
          </w:r>
          <w:r w:rsidR="005234B1">
            <w:t>11/08/20</w:t>
          </w:r>
          <w:r>
            <w:fldChar w:fldCharType="end"/>
          </w:r>
        </w:p>
      </w:tc>
      <w:tc>
        <w:tcPr>
          <w:tcW w:w="3093" w:type="pct"/>
        </w:tcPr>
        <w:p w14:paraId="381C73ED" w14:textId="24A25A70" w:rsidR="002D2EEF" w:rsidRDefault="00E81B8B">
          <w:pPr>
            <w:pStyle w:val="Footer"/>
            <w:jc w:val="center"/>
          </w:pPr>
          <w:r>
            <w:fldChar w:fldCharType="begin"/>
          </w:r>
          <w:r>
            <w:instrText xml:space="preserve"> REF Citation *\charformat </w:instrText>
          </w:r>
          <w:r>
            <w:fldChar w:fldCharType="separate"/>
          </w:r>
          <w:r w:rsidR="005234B1">
            <w:t>Public Trustee and Guardian Act 1985</w:t>
          </w:r>
          <w:r>
            <w:fldChar w:fldCharType="end"/>
          </w:r>
        </w:p>
        <w:p w14:paraId="3698283C" w14:textId="3A3FBAEC" w:rsidR="002D2EEF" w:rsidRDefault="00E81B8B">
          <w:pPr>
            <w:pStyle w:val="FooterInfoCentre"/>
          </w:pPr>
          <w:r>
            <w:fldChar w:fldCharType="begin"/>
          </w:r>
          <w:r>
            <w:instrText xml:space="preserve"> DOCPROPERTY "Eff"  </w:instrText>
          </w:r>
          <w:r>
            <w:fldChar w:fldCharType="separate"/>
          </w:r>
          <w:r w:rsidR="005234B1">
            <w:t xml:space="preserve">Effective:  </w:t>
          </w:r>
          <w:r>
            <w:fldChar w:fldCharType="end"/>
          </w:r>
          <w:r>
            <w:fldChar w:fldCharType="begin"/>
          </w:r>
          <w:r>
            <w:instrText xml:space="preserve"> DOCPROPERTY "StartDt"  </w:instrText>
          </w:r>
          <w:r>
            <w:fldChar w:fldCharType="separate"/>
          </w:r>
          <w:r w:rsidR="005234B1">
            <w:t>11/08/20</w:t>
          </w:r>
          <w:r>
            <w:fldChar w:fldCharType="end"/>
          </w:r>
          <w:r>
            <w:fldChar w:fldCharType="begin"/>
          </w:r>
          <w:r>
            <w:instrText xml:space="preserve"> DOCPROPERTY "EndDt"  </w:instrText>
          </w:r>
          <w:r>
            <w:fldChar w:fldCharType="separate"/>
          </w:r>
          <w:r w:rsidR="005234B1">
            <w:t>-25/02/21</w:t>
          </w:r>
          <w:r>
            <w:fldChar w:fldCharType="end"/>
          </w:r>
        </w:p>
      </w:tc>
      <w:tc>
        <w:tcPr>
          <w:tcW w:w="846" w:type="pct"/>
        </w:tcPr>
        <w:p w14:paraId="064C572C" w14:textId="77777777" w:rsidR="002D2EEF" w:rsidRDefault="002D2EE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6EF3D37" w14:textId="369942FA" w:rsidR="002D2EEF" w:rsidRPr="00E81B8B" w:rsidRDefault="00E81B8B" w:rsidP="00E81B8B">
    <w:pPr>
      <w:pStyle w:val="Status"/>
      <w:rPr>
        <w:rFonts w:cs="Arial"/>
      </w:rPr>
    </w:pPr>
    <w:r w:rsidRPr="00E81B8B">
      <w:rPr>
        <w:rFonts w:cs="Arial"/>
      </w:rPr>
      <w:fldChar w:fldCharType="begin"/>
    </w:r>
    <w:r w:rsidRPr="00E81B8B">
      <w:rPr>
        <w:rFonts w:cs="Arial"/>
      </w:rPr>
      <w:instrText xml:space="preserve"> DOCPROPERTY "Status" </w:instrText>
    </w:r>
    <w:r w:rsidRPr="00E81B8B">
      <w:rPr>
        <w:rFonts w:cs="Arial"/>
      </w:rPr>
      <w:fldChar w:fldCharType="separate"/>
    </w:r>
    <w:r w:rsidR="005234B1" w:rsidRPr="00E81B8B">
      <w:rPr>
        <w:rFonts w:cs="Arial"/>
      </w:rPr>
      <w:t xml:space="preserve"> </w:t>
    </w:r>
    <w:r w:rsidRPr="00E81B8B">
      <w:rPr>
        <w:rFonts w:cs="Arial"/>
      </w:rPr>
      <w:fldChar w:fldCharType="end"/>
    </w:r>
    <w:r w:rsidRPr="00E81B8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9E714" w14:textId="77777777" w:rsidR="002D2EEF" w:rsidRDefault="002D2EE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D2EEF" w14:paraId="676D8D8B" w14:textId="77777777">
      <w:tc>
        <w:tcPr>
          <w:tcW w:w="1061" w:type="pct"/>
        </w:tcPr>
        <w:p w14:paraId="36F2AA7B" w14:textId="50BDD9D0" w:rsidR="002D2EEF" w:rsidRDefault="00E81B8B">
          <w:pPr>
            <w:pStyle w:val="Footer"/>
          </w:pPr>
          <w:r>
            <w:fldChar w:fldCharType="begin"/>
          </w:r>
          <w:r>
            <w:instrText xml:space="preserve"> DOCPROPERTY "Category"  </w:instrText>
          </w:r>
          <w:r>
            <w:fldChar w:fldCharType="separate"/>
          </w:r>
          <w:r w:rsidR="005234B1">
            <w:t>R29</w:t>
          </w:r>
          <w:r>
            <w:fldChar w:fldCharType="end"/>
          </w:r>
          <w:r w:rsidR="002D2EEF">
            <w:br/>
          </w:r>
          <w:r>
            <w:fldChar w:fldCharType="begin"/>
          </w:r>
          <w:r>
            <w:instrText xml:space="preserve"> DOCPROPERTY "RepubDt"  </w:instrText>
          </w:r>
          <w:r>
            <w:fldChar w:fldCharType="separate"/>
          </w:r>
          <w:r w:rsidR="005234B1">
            <w:t>11/08/20</w:t>
          </w:r>
          <w:r>
            <w:fldChar w:fldCharType="end"/>
          </w:r>
        </w:p>
      </w:tc>
      <w:tc>
        <w:tcPr>
          <w:tcW w:w="3093" w:type="pct"/>
        </w:tcPr>
        <w:p w14:paraId="1682FDB6" w14:textId="34870A79" w:rsidR="002D2EEF" w:rsidRDefault="00E81B8B">
          <w:pPr>
            <w:pStyle w:val="Footer"/>
            <w:jc w:val="center"/>
          </w:pPr>
          <w:r>
            <w:fldChar w:fldCharType="begin"/>
          </w:r>
          <w:r>
            <w:instrText xml:space="preserve"> REF Citation *\charformat </w:instrText>
          </w:r>
          <w:r>
            <w:fldChar w:fldCharType="separate"/>
          </w:r>
          <w:r w:rsidR="005234B1">
            <w:t>Public Trustee and Guardian Act 1985</w:t>
          </w:r>
          <w:r>
            <w:fldChar w:fldCharType="end"/>
          </w:r>
        </w:p>
        <w:p w14:paraId="3A4BFE78" w14:textId="03FB69B1" w:rsidR="002D2EEF" w:rsidRDefault="00E81B8B">
          <w:pPr>
            <w:pStyle w:val="FooterInfoCentre"/>
          </w:pPr>
          <w:r>
            <w:fldChar w:fldCharType="begin"/>
          </w:r>
          <w:r>
            <w:instrText xml:space="preserve"> DOCPROPERTY "Eff"  </w:instrText>
          </w:r>
          <w:r>
            <w:fldChar w:fldCharType="separate"/>
          </w:r>
          <w:r w:rsidR="005234B1">
            <w:t xml:space="preserve">Effective:  </w:t>
          </w:r>
          <w:r>
            <w:fldChar w:fldCharType="end"/>
          </w:r>
          <w:r>
            <w:fldChar w:fldCharType="begin"/>
          </w:r>
          <w:r>
            <w:instrText xml:space="preserve"> </w:instrText>
          </w:r>
          <w:r>
            <w:instrText xml:space="preserve">DOCPROPERTY "StartDt"   </w:instrText>
          </w:r>
          <w:r>
            <w:fldChar w:fldCharType="separate"/>
          </w:r>
          <w:r w:rsidR="005234B1">
            <w:t>11/08/20</w:t>
          </w:r>
          <w:r>
            <w:fldChar w:fldCharType="end"/>
          </w:r>
          <w:r>
            <w:fldChar w:fldCharType="begin"/>
          </w:r>
          <w:r>
            <w:instrText xml:space="preserve"> DOCPROPERTY "EndDt"  </w:instrText>
          </w:r>
          <w:r>
            <w:fldChar w:fldCharType="separate"/>
          </w:r>
          <w:r w:rsidR="005234B1">
            <w:t>-25/02/21</w:t>
          </w:r>
          <w:r>
            <w:fldChar w:fldCharType="end"/>
          </w:r>
        </w:p>
      </w:tc>
      <w:tc>
        <w:tcPr>
          <w:tcW w:w="846" w:type="pct"/>
        </w:tcPr>
        <w:p w14:paraId="106E02C9" w14:textId="77777777" w:rsidR="002D2EEF" w:rsidRDefault="002D2EE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0DBF3FF" w14:textId="12D2A88F" w:rsidR="002D2EEF" w:rsidRPr="00E81B8B" w:rsidRDefault="00E81B8B" w:rsidP="00E81B8B">
    <w:pPr>
      <w:pStyle w:val="Status"/>
      <w:rPr>
        <w:rFonts w:cs="Arial"/>
      </w:rPr>
    </w:pPr>
    <w:r w:rsidRPr="00E81B8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0A23" w14:textId="77777777" w:rsidR="002D2EEF" w:rsidRDefault="002D2EE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D2EEF" w14:paraId="1AC9BAAC" w14:textId="77777777">
      <w:tc>
        <w:tcPr>
          <w:tcW w:w="847" w:type="pct"/>
        </w:tcPr>
        <w:p w14:paraId="1D26B550" w14:textId="77777777" w:rsidR="002D2EEF" w:rsidRDefault="002D2EE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2" w:type="pct"/>
        </w:tcPr>
        <w:p w14:paraId="7106744F" w14:textId="1E9D6B32" w:rsidR="002D2EEF" w:rsidRDefault="00E81B8B">
          <w:pPr>
            <w:pStyle w:val="Footer"/>
            <w:jc w:val="center"/>
          </w:pPr>
          <w:r>
            <w:fldChar w:fldCharType="begin"/>
          </w:r>
          <w:r>
            <w:instrText xml:space="preserve"> REF Citation *\charformat </w:instrText>
          </w:r>
          <w:r>
            <w:fldChar w:fldCharType="separate"/>
          </w:r>
          <w:r w:rsidR="005234B1">
            <w:t>Public Trustee and Guardian Act 1985</w:t>
          </w:r>
          <w:r>
            <w:fldChar w:fldCharType="end"/>
          </w:r>
        </w:p>
        <w:p w14:paraId="1FA8E806" w14:textId="576F69AA" w:rsidR="002D2EEF" w:rsidRDefault="00E81B8B">
          <w:pPr>
            <w:pStyle w:val="FooterInfoCentre"/>
          </w:pPr>
          <w:r>
            <w:fldChar w:fldCharType="begin"/>
          </w:r>
          <w:r>
            <w:instrText xml:space="preserve"> DOCPROPERTY "Eff"  *\charformat </w:instrText>
          </w:r>
          <w:r>
            <w:fldChar w:fldCharType="separate"/>
          </w:r>
          <w:r w:rsidR="005234B1">
            <w:t xml:space="preserve">Effective:  </w:t>
          </w:r>
          <w:r>
            <w:fldChar w:fldCharType="end"/>
          </w:r>
          <w:r>
            <w:fldChar w:fldCharType="begin"/>
          </w:r>
          <w:r>
            <w:instrText xml:space="preserve"> DOCPROPERTY "StartDt"  *\charformat </w:instrText>
          </w:r>
          <w:r>
            <w:fldChar w:fldCharType="separate"/>
          </w:r>
          <w:r w:rsidR="005234B1">
            <w:t>11/08/20</w:t>
          </w:r>
          <w:r>
            <w:fldChar w:fldCharType="end"/>
          </w:r>
          <w:r>
            <w:fldChar w:fldCharType="begin"/>
          </w:r>
          <w:r>
            <w:instrText xml:space="preserve"> DOCPROPERTY "EndDt"  *\charformat </w:instrText>
          </w:r>
          <w:r>
            <w:fldChar w:fldCharType="separate"/>
          </w:r>
          <w:r w:rsidR="005234B1">
            <w:t>-25/02/21</w:t>
          </w:r>
          <w:r>
            <w:fldChar w:fldCharType="end"/>
          </w:r>
        </w:p>
      </w:tc>
      <w:tc>
        <w:tcPr>
          <w:tcW w:w="1061" w:type="pct"/>
        </w:tcPr>
        <w:p w14:paraId="2DD9E242" w14:textId="02C61B59" w:rsidR="002D2EEF" w:rsidRDefault="00E81B8B">
          <w:pPr>
            <w:pStyle w:val="Footer"/>
            <w:jc w:val="right"/>
          </w:pPr>
          <w:r>
            <w:fldChar w:fldCharType="begin"/>
          </w:r>
          <w:r>
            <w:instrText xml:space="preserve"> DOCPROPERTY "Category"  *\charformat  </w:instrText>
          </w:r>
          <w:r>
            <w:fldChar w:fldCharType="separate"/>
          </w:r>
          <w:r w:rsidR="005234B1">
            <w:t>R29</w:t>
          </w:r>
          <w:r>
            <w:fldChar w:fldCharType="end"/>
          </w:r>
          <w:r w:rsidR="002D2EEF">
            <w:br/>
          </w:r>
          <w:r>
            <w:fldChar w:fldCharType="begin"/>
          </w:r>
          <w:r>
            <w:instrText xml:space="preserve"> DOCPROPERTY "RepubDt"  *\charformat  </w:instrText>
          </w:r>
          <w:r>
            <w:fldChar w:fldCharType="separate"/>
          </w:r>
          <w:r w:rsidR="005234B1">
            <w:t>11/08/20</w:t>
          </w:r>
          <w:r>
            <w:fldChar w:fldCharType="end"/>
          </w:r>
        </w:p>
      </w:tc>
    </w:tr>
  </w:tbl>
  <w:p w14:paraId="480B10E8" w14:textId="4368DC84" w:rsidR="002D2EEF" w:rsidRPr="00E81B8B" w:rsidRDefault="00E81B8B" w:rsidP="00E81B8B">
    <w:pPr>
      <w:pStyle w:val="Status"/>
      <w:rPr>
        <w:rFonts w:cs="Arial"/>
      </w:rPr>
    </w:pPr>
    <w:r w:rsidRPr="00E81B8B">
      <w:rPr>
        <w:rFonts w:cs="Arial"/>
      </w:rPr>
      <w:fldChar w:fldCharType="begin"/>
    </w:r>
    <w:r w:rsidRPr="00E81B8B">
      <w:rPr>
        <w:rFonts w:cs="Arial"/>
      </w:rPr>
      <w:instrText xml:space="preserve"> DOCPROPERTY "S</w:instrText>
    </w:r>
    <w:r w:rsidRPr="00E81B8B">
      <w:rPr>
        <w:rFonts w:cs="Arial"/>
      </w:rPr>
      <w:instrText xml:space="preserve">tatus" </w:instrText>
    </w:r>
    <w:r w:rsidRPr="00E81B8B">
      <w:rPr>
        <w:rFonts w:cs="Arial"/>
      </w:rPr>
      <w:fldChar w:fldCharType="separate"/>
    </w:r>
    <w:r w:rsidR="005234B1" w:rsidRPr="00E81B8B">
      <w:rPr>
        <w:rFonts w:cs="Arial"/>
      </w:rPr>
      <w:t xml:space="preserve"> </w:t>
    </w:r>
    <w:r w:rsidRPr="00E81B8B">
      <w:rPr>
        <w:rFonts w:cs="Arial"/>
      </w:rPr>
      <w:fldChar w:fldCharType="end"/>
    </w:r>
    <w:r w:rsidRPr="00E81B8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6DBCF" w14:textId="77777777" w:rsidR="002D2EEF" w:rsidRDefault="002D2EE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D2EEF" w14:paraId="6D347EE0" w14:textId="77777777">
      <w:tc>
        <w:tcPr>
          <w:tcW w:w="1061" w:type="pct"/>
        </w:tcPr>
        <w:p w14:paraId="1D2B54DD" w14:textId="517756F8" w:rsidR="002D2EEF" w:rsidRDefault="00E81B8B">
          <w:pPr>
            <w:pStyle w:val="Footer"/>
          </w:pPr>
          <w:r>
            <w:fldChar w:fldCharType="begin"/>
          </w:r>
          <w:r>
            <w:instrText xml:space="preserve"> DOCPROPERTY "Category"  *\charformat  </w:instrText>
          </w:r>
          <w:r>
            <w:fldChar w:fldCharType="separate"/>
          </w:r>
          <w:r w:rsidR="005234B1">
            <w:t>R29</w:t>
          </w:r>
          <w:r>
            <w:fldChar w:fldCharType="end"/>
          </w:r>
          <w:r w:rsidR="002D2EEF">
            <w:br/>
          </w:r>
          <w:r>
            <w:fldChar w:fldCharType="begin"/>
          </w:r>
          <w:r>
            <w:instrText xml:space="preserve"> DOCPROPERTY "RepubDt"  *\charformat  </w:instrText>
          </w:r>
          <w:r>
            <w:fldChar w:fldCharType="separate"/>
          </w:r>
          <w:r w:rsidR="005234B1">
            <w:t>11/08/20</w:t>
          </w:r>
          <w:r>
            <w:fldChar w:fldCharType="end"/>
          </w:r>
        </w:p>
      </w:tc>
      <w:tc>
        <w:tcPr>
          <w:tcW w:w="3092" w:type="pct"/>
        </w:tcPr>
        <w:p w14:paraId="226372C3" w14:textId="3BC7AEAB" w:rsidR="002D2EEF" w:rsidRDefault="00E81B8B">
          <w:pPr>
            <w:pStyle w:val="Footer"/>
            <w:jc w:val="center"/>
          </w:pPr>
          <w:r>
            <w:fldChar w:fldCharType="begin"/>
          </w:r>
          <w:r>
            <w:instrText xml:space="preserve"> REF Citation *\charformat </w:instrText>
          </w:r>
          <w:r>
            <w:fldChar w:fldCharType="separate"/>
          </w:r>
          <w:r w:rsidR="005234B1">
            <w:t>Public Trustee and Guardian Act 1985</w:t>
          </w:r>
          <w:r>
            <w:fldChar w:fldCharType="end"/>
          </w:r>
        </w:p>
        <w:p w14:paraId="5C365976" w14:textId="2EC08CA1" w:rsidR="002D2EEF" w:rsidRDefault="00E81B8B">
          <w:pPr>
            <w:pStyle w:val="FooterInfoCentre"/>
          </w:pPr>
          <w:r>
            <w:fldChar w:fldCharType="begin"/>
          </w:r>
          <w:r>
            <w:instrText xml:space="preserve"> DOCPROPERTY "Eff"  *\charformat </w:instrText>
          </w:r>
          <w:r>
            <w:fldChar w:fldCharType="separate"/>
          </w:r>
          <w:r w:rsidR="005234B1">
            <w:t xml:space="preserve">Effective:  </w:t>
          </w:r>
          <w:r>
            <w:fldChar w:fldCharType="end"/>
          </w:r>
          <w:r>
            <w:fldChar w:fldCharType="begin"/>
          </w:r>
          <w:r>
            <w:instrText xml:space="preserve"> DOCPROPERTY "StartDt"  *\charf</w:instrText>
          </w:r>
          <w:r>
            <w:instrText xml:space="preserve">ormat </w:instrText>
          </w:r>
          <w:r>
            <w:fldChar w:fldCharType="separate"/>
          </w:r>
          <w:r w:rsidR="005234B1">
            <w:t>11/08/20</w:t>
          </w:r>
          <w:r>
            <w:fldChar w:fldCharType="end"/>
          </w:r>
          <w:r>
            <w:fldChar w:fldCharType="begin"/>
          </w:r>
          <w:r>
            <w:instrText xml:space="preserve"> DOCPROPERTY "EndDt"  *\charformat </w:instrText>
          </w:r>
          <w:r>
            <w:fldChar w:fldCharType="separate"/>
          </w:r>
          <w:r w:rsidR="005234B1">
            <w:t>-25/02/21</w:t>
          </w:r>
          <w:r>
            <w:fldChar w:fldCharType="end"/>
          </w:r>
        </w:p>
      </w:tc>
      <w:tc>
        <w:tcPr>
          <w:tcW w:w="847" w:type="pct"/>
        </w:tcPr>
        <w:p w14:paraId="2C12EDAB" w14:textId="77777777" w:rsidR="002D2EEF" w:rsidRDefault="002D2EE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11F45BB4" w14:textId="350607E0" w:rsidR="002D2EEF" w:rsidRPr="00E81B8B" w:rsidRDefault="00E81B8B" w:rsidP="00E81B8B">
    <w:pPr>
      <w:pStyle w:val="Status"/>
      <w:rPr>
        <w:rFonts w:cs="Arial"/>
      </w:rPr>
    </w:pPr>
    <w:r w:rsidRPr="00E81B8B">
      <w:rPr>
        <w:rFonts w:cs="Arial"/>
      </w:rPr>
      <w:fldChar w:fldCharType="begin"/>
    </w:r>
    <w:r w:rsidRPr="00E81B8B">
      <w:rPr>
        <w:rFonts w:cs="Arial"/>
      </w:rPr>
      <w:instrText xml:space="preserve"> DOCPROPERTY "Status" </w:instrText>
    </w:r>
    <w:r w:rsidRPr="00E81B8B">
      <w:rPr>
        <w:rFonts w:cs="Arial"/>
      </w:rPr>
      <w:fldChar w:fldCharType="separate"/>
    </w:r>
    <w:r w:rsidR="005234B1" w:rsidRPr="00E81B8B">
      <w:rPr>
        <w:rFonts w:cs="Arial"/>
      </w:rPr>
      <w:t xml:space="preserve"> </w:t>
    </w:r>
    <w:r w:rsidRPr="00E81B8B">
      <w:rPr>
        <w:rFonts w:cs="Arial"/>
      </w:rPr>
      <w:fldChar w:fldCharType="end"/>
    </w:r>
    <w:r w:rsidRPr="00E81B8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813CE" w14:textId="77777777" w:rsidR="002D2EEF" w:rsidRDefault="002D2EE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D2EEF" w14:paraId="4E89AFA0" w14:textId="77777777">
      <w:tc>
        <w:tcPr>
          <w:tcW w:w="1061" w:type="pct"/>
        </w:tcPr>
        <w:p w14:paraId="454CA06D" w14:textId="6F4430D9" w:rsidR="002D2EEF" w:rsidRDefault="00E81B8B">
          <w:pPr>
            <w:pStyle w:val="Footer"/>
          </w:pPr>
          <w:r>
            <w:fldChar w:fldCharType="begin"/>
          </w:r>
          <w:r>
            <w:instrText xml:space="preserve"> DOCPROPERTY "Category"  *\charformat  </w:instrText>
          </w:r>
          <w:r>
            <w:fldChar w:fldCharType="separate"/>
          </w:r>
          <w:r w:rsidR="005234B1">
            <w:t>R29</w:t>
          </w:r>
          <w:r>
            <w:fldChar w:fldCharType="end"/>
          </w:r>
          <w:r w:rsidR="002D2EEF">
            <w:br/>
          </w:r>
          <w:r>
            <w:fldChar w:fldCharType="begin"/>
          </w:r>
          <w:r>
            <w:instrText xml:space="preserve"> DOCPROPERTY "RepubDt"  *\charformat  </w:instrText>
          </w:r>
          <w:r>
            <w:fldChar w:fldCharType="separate"/>
          </w:r>
          <w:r w:rsidR="005234B1">
            <w:t>11/08/20</w:t>
          </w:r>
          <w:r>
            <w:fldChar w:fldCharType="end"/>
          </w:r>
        </w:p>
      </w:tc>
      <w:tc>
        <w:tcPr>
          <w:tcW w:w="3092" w:type="pct"/>
        </w:tcPr>
        <w:p w14:paraId="27B3403A" w14:textId="59BAEEBF" w:rsidR="002D2EEF" w:rsidRDefault="00E81B8B">
          <w:pPr>
            <w:pStyle w:val="Footer"/>
            <w:jc w:val="center"/>
          </w:pPr>
          <w:r>
            <w:fldChar w:fldCharType="begin"/>
          </w:r>
          <w:r>
            <w:instrText xml:space="preserve"> REF Citation *\charformat </w:instrText>
          </w:r>
          <w:r>
            <w:fldChar w:fldCharType="separate"/>
          </w:r>
          <w:r w:rsidR="005234B1">
            <w:t>Public Trustee and Guardian Act 1985</w:t>
          </w:r>
          <w:r>
            <w:fldChar w:fldCharType="end"/>
          </w:r>
        </w:p>
        <w:p w14:paraId="22B3C79D" w14:textId="5280450F" w:rsidR="002D2EEF" w:rsidRDefault="00E81B8B">
          <w:pPr>
            <w:pStyle w:val="FooterInfoCentre"/>
          </w:pPr>
          <w:r>
            <w:fldChar w:fldCharType="begin"/>
          </w:r>
          <w:r>
            <w:instrText xml:space="preserve"> DOCPROPERTY "Eff"  *\charformat </w:instrText>
          </w:r>
          <w:r>
            <w:fldChar w:fldCharType="separate"/>
          </w:r>
          <w:r w:rsidR="005234B1">
            <w:t xml:space="preserve">Effective:  </w:t>
          </w:r>
          <w:r>
            <w:fldChar w:fldCharType="end"/>
          </w:r>
          <w:r>
            <w:fldChar w:fldCharType="begin"/>
          </w:r>
          <w:r>
            <w:instrText xml:space="preserve"> DOCPROPERTY "StartDt"  *\charformat </w:instrText>
          </w:r>
          <w:r>
            <w:fldChar w:fldCharType="separate"/>
          </w:r>
          <w:r w:rsidR="005234B1">
            <w:t>11/08/20</w:t>
          </w:r>
          <w:r>
            <w:fldChar w:fldCharType="end"/>
          </w:r>
          <w:r>
            <w:fldChar w:fldCharType="begin"/>
          </w:r>
          <w:r>
            <w:instrText xml:space="preserve"> DOCPROPERTY "EndDt"  *\charformat </w:instrText>
          </w:r>
          <w:r>
            <w:fldChar w:fldCharType="separate"/>
          </w:r>
          <w:r w:rsidR="005234B1">
            <w:t>-25/02/21</w:t>
          </w:r>
          <w:r>
            <w:fldChar w:fldCharType="end"/>
          </w:r>
        </w:p>
      </w:tc>
      <w:tc>
        <w:tcPr>
          <w:tcW w:w="847" w:type="pct"/>
        </w:tcPr>
        <w:p w14:paraId="65FDA401" w14:textId="77777777" w:rsidR="002D2EEF" w:rsidRDefault="002D2EE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323713B" w14:textId="34C9992C" w:rsidR="002D2EEF" w:rsidRPr="00E81B8B" w:rsidRDefault="00E81B8B" w:rsidP="00E81B8B">
    <w:pPr>
      <w:pStyle w:val="Status"/>
      <w:rPr>
        <w:rFonts w:cs="Arial"/>
      </w:rPr>
    </w:pPr>
    <w:r w:rsidRPr="00E81B8B">
      <w:rPr>
        <w:rFonts w:cs="Arial"/>
      </w:rPr>
      <w:fldChar w:fldCharType="begin"/>
    </w:r>
    <w:r w:rsidRPr="00E81B8B">
      <w:rPr>
        <w:rFonts w:cs="Arial"/>
      </w:rPr>
      <w:instrText xml:space="preserve"> DOCPROPERTY "Status" </w:instrText>
    </w:r>
    <w:r w:rsidRPr="00E81B8B">
      <w:rPr>
        <w:rFonts w:cs="Arial"/>
      </w:rPr>
      <w:fldChar w:fldCharType="separate"/>
    </w:r>
    <w:r w:rsidR="005234B1" w:rsidRPr="00E81B8B">
      <w:rPr>
        <w:rFonts w:cs="Arial"/>
      </w:rPr>
      <w:t xml:space="preserve"> </w:t>
    </w:r>
    <w:r w:rsidRPr="00E81B8B">
      <w:rPr>
        <w:rFonts w:cs="Arial"/>
      </w:rPr>
      <w:fldChar w:fldCharType="end"/>
    </w:r>
    <w:r w:rsidRPr="00E81B8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81A1E" w14:textId="77777777" w:rsidR="002D2EEF" w:rsidRDefault="002D2EEF" w:rsidP="00452380">
      <w:pPr>
        <w:pStyle w:val="00SigningPage"/>
      </w:pPr>
      <w:r>
        <w:separator/>
      </w:r>
    </w:p>
  </w:footnote>
  <w:footnote w:type="continuationSeparator" w:id="0">
    <w:p w14:paraId="10601AA0" w14:textId="77777777" w:rsidR="002D2EEF" w:rsidRDefault="002D2EEF" w:rsidP="00452380">
      <w:pPr>
        <w:pStyle w:val="00SigningPa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971FE" w14:textId="77777777" w:rsidR="002D2EEF" w:rsidRDefault="002D2EE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2D2EEF" w14:paraId="43FDD919" w14:textId="77777777">
      <w:trPr>
        <w:jc w:val="center"/>
      </w:trPr>
      <w:tc>
        <w:tcPr>
          <w:tcW w:w="1234" w:type="dxa"/>
          <w:gridSpan w:val="2"/>
        </w:tcPr>
        <w:p w14:paraId="6284E8C2" w14:textId="77777777" w:rsidR="002D2EEF" w:rsidRDefault="002D2EEF">
          <w:pPr>
            <w:pStyle w:val="HeaderEven"/>
            <w:rPr>
              <w:b/>
            </w:rPr>
          </w:pPr>
          <w:r>
            <w:rPr>
              <w:b/>
            </w:rPr>
            <w:t>Endnotes</w:t>
          </w:r>
        </w:p>
      </w:tc>
      <w:tc>
        <w:tcPr>
          <w:tcW w:w="6062" w:type="dxa"/>
        </w:tcPr>
        <w:p w14:paraId="1FE23451" w14:textId="77777777" w:rsidR="002D2EEF" w:rsidRDefault="002D2EEF">
          <w:pPr>
            <w:pStyle w:val="HeaderEven"/>
          </w:pPr>
        </w:p>
      </w:tc>
    </w:tr>
    <w:tr w:rsidR="002D2EEF" w14:paraId="193A892F" w14:textId="77777777">
      <w:trPr>
        <w:cantSplit/>
        <w:jc w:val="center"/>
      </w:trPr>
      <w:tc>
        <w:tcPr>
          <w:tcW w:w="7296" w:type="dxa"/>
          <w:gridSpan w:val="3"/>
        </w:tcPr>
        <w:p w14:paraId="7C7E6D78" w14:textId="77777777" w:rsidR="002D2EEF" w:rsidRDefault="002D2EEF">
          <w:pPr>
            <w:pStyle w:val="HeaderEven"/>
          </w:pPr>
        </w:p>
      </w:tc>
    </w:tr>
    <w:tr w:rsidR="002D2EEF" w14:paraId="4D80F44E" w14:textId="77777777">
      <w:trPr>
        <w:cantSplit/>
        <w:jc w:val="center"/>
      </w:trPr>
      <w:tc>
        <w:tcPr>
          <w:tcW w:w="700" w:type="dxa"/>
          <w:tcBorders>
            <w:bottom w:val="single" w:sz="4" w:space="0" w:color="auto"/>
          </w:tcBorders>
        </w:tcPr>
        <w:p w14:paraId="75AD9BD3" w14:textId="183AC970" w:rsidR="002D2EEF" w:rsidRDefault="00E81B8B">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203FDFFF" w14:textId="3D38E654" w:rsidR="002D2EEF" w:rsidRDefault="00E81B8B">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14:paraId="672936CA" w14:textId="77777777" w:rsidR="002D2EEF" w:rsidRDefault="002D2EE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2D2EEF" w14:paraId="78E7DBDE" w14:textId="77777777">
      <w:trPr>
        <w:jc w:val="center"/>
      </w:trPr>
      <w:tc>
        <w:tcPr>
          <w:tcW w:w="5741" w:type="dxa"/>
        </w:tcPr>
        <w:p w14:paraId="1A7598A2" w14:textId="77777777" w:rsidR="002D2EEF" w:rsidRDefault="002D2EEF">
          <w:pPr>
            <w:pStyle w:val="HeaderEven"/>
            <w:jc w:val="right"/>
          </w:pPr>
        </w:p>
      </w:tc>
      <w:tc>
        <w:tcPr>
          <w:tcW w:w="1560" w:type="dxa"/>
          <w:gridSpan w:val="2"/>
        </w:tcPr>
        <w:p w14:paraId="2C6D51CC" w14:textId="77777777" w:rsidR="002D2EEF" w:rsidRDefault="002D2EEF">
          <w:pPr>
            <w:pStyle w:val="HeaderEven"/>
            <w:jc w:val="right"/>
            <w:rPr>
              <w:b/>
            </w:rPr>
          </w:pPr>
          <w:r>
            <w:rPr>
              <w:b/>
            </w:rPr>
            <w:t>Endnotes</w:t>
          </w:r>
        </w:p>
      </w:tc>
    </w:tr>
    <w:tr w:rsidR="002D2EEF" w14:paraId="58106C7A" w14:textId="77777777">
      <w:trPr>
        <w:jc w:val="center"/>
      </w:trPr>
      <w:tc>
        <w:tcPr>
          <w:tcW w:w="7301" w:type="dxa"/>
          <w:gridSpan w:val="3"/>
        </w:tcPr>
        <w:p w14:paraId="71EACEE7" w14:textId="77777777" w:rsidR="002D2EEF" w:rsidRDefault="002D2EEF">
          <w:pPr>
            <w:pStyle w:val="HeaderEven"/>
            <w:jc w:val="right"/>
            <w:rPr>
              <w:b/>
            </w:rPr>
          </w:pPr>
        </w:p>
      </w:tc>
    </w:tr>
    <w:tr w:rsidR="002D2EEF" w14:paraId="30A32D6A" w14:textId="77777777">
      <w:trPr>
        <w:jc w:val="center"/>
      </w:trPr>
      <w:tc>
        <w:tcPr>
          <w:tcW w:w="6600" w:type="dxa"/>
          <w:gridSpan w:val="2"/>
          <w:tcBorders>
            <w:bottom w:val="single" w:sz="4" w:space="0" w:color="auto"/>
          </w:tcBorders>
        </w:tcPr>
        <w:p w14:paraId="091E6834" w14:textId="762AD411" w:rsidR="002D2EEF" w:rsidRDefault="00E81B8B">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14:paraId="6E904B3C" w14:textId="4F157D59" w:rsidR="002D2EEF" w:rsidRDefault="00E81B8B">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7F1215A5" w14:textId="77777777" w:rsidR="002D2EEF" w:rsidRDefault="002D2EE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38E70" w14:textId="77777777" w:rsidR="002D2EEF" w:rsidRDefault="002D2EE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F1C2E" w14:textId="77777777" w:rsidR="002D2EEF" w:rsidRDefault="002D2EE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F54D7" w14:textId="77777777" w:rsidR="002D2EEF" w:rsidRDefault="002D2EE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F4D7A" w14:textId="77777777" w:rsidR="002D2EEF" w:rsidRDefault="002D2EEF">
    <w:pPr>
      <w:widowControl w:val="0"/>
      <w:tabs>
        <w:tab w:val="left" w:pos="1600"/>
        <w:tab w:val="right" w:pos="7180"/>
      </w:tabs>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0ED8B" w14:textId="77777777" w:rsidR="002D2EEF" w:rsidRDefault="002D2E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902B7" w14:textId="77777777" w:rsidR="002D2EEF" w:rsidRDefault="002D2E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2D2EEF" w14:paraId="4ED7D0D4" w14:textId="77777777">
      <w:tc>
        <w:tcPr>
          <w:tcW w:w="900" w:type="pct"/>
        </w:tcPr>
        <w:p w14:paraId="553EC29A" w14:textId="77777777" w:rsidR="002D2EEF" w:rsidRDefault="002D2EEF">
          <w:pPr>
            <w:pStyle w:val="HeaderEven"/>
          </w:pPr>
        </w:p>
      </w:tc>
      <w:tc>
        <w:tcPr>
          <w:tcW w:w="4100" w:type="pct"/>
        </w:tcPr>
        <w:p w14:paraId="63BC6E14" w14:textId="77777777" w:rsidR="002D2EEF" w:rsidRDefault="002D2EEF">
          <w:pPr>
            <w:pStyle w:val="HeaderEven"/>
          </w:pPr>
        </w:p>
      </w:tc>
    </w:tr>
    <w:tr w:rsidR="002D2EEF" w14:paraId="05A59B90" w14:textId="77777777">
      <w:tc>
        <w:tcPr>
          <w:tcW w:w="4100" w:type="pct"/>
          <w:gridSpan w:val="2"/>
          <w:tcBorders>
            <w:bottom w:val="single" w:sz="4" w:space="0" w:color="auto"/>
          </w:tcBorders>
        </w:tcPr>
        <w:p w14:paraId="48732D81" w14:textId="703F86C4" w:rsidR="002D2EEF" w:rsidRDefault="00E81B8B">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D4D93CB" w14:textId="40BA7688" w:rsidR="002D2EEF" w:rsidRDefault="002D2EEF">
    <w:pPr>
      <w:pStyle w:val="N-9pt"/>
    </w:pPr>
    <w:r>
      <w:tab/>
    </w:r>
    <w:r w:rsidR="00E81B8B">
      <w:fldChar w:fldCharType="begin"/>
    </w:r>
    <w:r w:rsidR="00E81B8B">
      <w:instrText xml:space="preserve"> STYLEREF charPage \* MERGEFORMAT </w:instrText>
    </w:r>
    <w:r w:rsidR="00E81B8B">
      <w:fldChar w:fldCharType="separate"/>
    </w:r>
    <w:r w:rsidR="00E81B8B">
      <w:rPr>
        <w:noProof/>
      </w:rPr>
      <w:t>Page</w:t>
    </w:r>
    <w:r w:rsidR="00E81B8B">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2D2EEF" w14:paraId="097608DB" w14:textId="77777777">
      <w:tc>
        <w:tcPr>
          <w:tcW w:w="4100" w:type="pct"/>
        </w:tcPr>
        <w:p w14:paraId="77C887D9" w14:textId="77777777" w:rsidR="002D2EEF" w:rsidRDefault="002D2EEF">
          <w:pPr>
            <w:pStyle w:val="HeaderOdd"/>
          </w:pPr>
        </w:p>
      </w:tc>
      <w:tc>
        <w:tcPr>
          <w:tcW w:w="900" w:type="pct"/>
        </w:tcPr>
        <w:p w14:paraId="6310756F" w14:textId="77777777" w:rsidR="002D2EEF" w:rsidRDefault="002D2EEF">
          <w:pPr>
            <w:pStyle w:val="HeaderOdd"/>
          </w:pPr>
        </w:p>
      </w:tc>
    </w:tr>
    <w:tr w:rsidR="002D2EEF" w14:paraId="469EDBCB" w14:textId="77777777">
      <w:tc>
        <w:tcPr>
          <w:tcW w:w="900" w:type="pct"/>
          <w:gridSpan w:val="2"/>
          <w:tcBorders>
            <w:bottom w:val="single" w:sz="4" w:space="0" w:color="auto"/>
          </w:tcBorders>
        </w:tcPr>
        <w:p w14:paraId="103E71C2" w14:textId="7C7F324F" w:rsidR="002D2EEF" w:rsidRDefault="00E81B8B">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5762DD0D" w14:textId="17DE59CF" w:rsidR="002D2EEF" w:rsidRDefault="002D2EEF">
    <w:pPr>
      <w:pStyle w:val="N-9pt"/>
    </w:pPr>
    <w:r>
      <w:tab/>
    </w:r>
    <w:r w:rsidR="00E81B8B">
      <w:fldChar w:fldCharType="begin"/>
    </w:r>
    <w:r w:rsidR="00E81B8B">
      <w:instrText xml:space="preserve"> STYLEREF charPage \* MERGEFORMAT </w:instrText>
    </w:r>
    <w:r w:rsidR="00E81B8B">
      <w:fldChar w:fldCharType="separate"/>
    </w:r>
    <w:r w:rsidR="00E81B8B">
      <w:rPr>
        <w:noProof/>
      </w:rPr>
      <w:t>Page</w:t>
    </w:r>
    <w:r w:rsidR="00E81B8B">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2D2EEF" w14:paraId="32245D29" w14:textId="77777777">
      <w:tc>
        <w:tcPr>
          <w:tcW w:w="900" w:type="pct"/>
        </w:tcPr>
        <w:p w14:paraId="5FED94FE" w14:textId="516947DE" w:rsidR="002D2EEF" w:rsidRDefault="002D2EEF">
          <w:pPr>
            <w:pStyle w:val="HeaderEven"/>
            <w:rPr>
              <w:b/>
            </w:rPr>
          </w:pPr>
          <w:r>
            <w:rPr>
              <w:b/>
            </w:rPr>
            <w:fldChar w:fldCharType="begin"/>
          </w:r>
          <w:r>
            <w:rPr>
              <w:b/>
            </w:rPr>
            <w:instrText xml:space="preserve"> STYLEREF CharPartNo \*charformat </w:instrText>
          </w:r>
          <w:r>
            <w:rPr>
              <w:b/>
            </w:rPr>
            <w:fldChar w:fldCharType="separate"/>
          </w:r>
          <w:r w:rsidR="00E81B8B">
            <w:rPr>
              <w:b/>
              <w:noProof/>
            </w:rPr>
            <w:t>Part 7</w:t>
          </w:r>
          <w:r>
            <w:rPr>
              <w:b/>
            </w:rPr>
            <w:fldChar w:fldCharType="end"/>
          </w:r>
        </w:p>
      </w:tc>
      <w:tc>
        <w:tcPr>
          <w:tcW w:w="4100" w:type="pct"/>
        </w:tcPr>
        <w:p w14:paraId="3879C26B" w14:textId="74DD8A3F" w:rsidR="002D2EEF" w:rsidRDefault="00E81B8B">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2D2EEF" w14:paraId="3F1D1C5F" w14:textId="77777777">
      <w:tc>
        <w:tcPr>
          <w:tcW w:w="900" w:type="pct"/>
        </w:tcPr>
        <w:p w14:paraId="3816C304" w14:textId="0D40F192" w:rsidR="002D2EEF" w:rsidRDefault="002D2EEF">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5C44311D" w14:textId="44B1B2AC" w:rsidR="002D2EEF" w:rsidRDefault="00E81B8B">
          <w:pPr>
            <w:pStyle w:val="HeaderEven"/>
          </w:pPr>
          <w:r>
            <w:fldChar w:fldCharType="begin"/>
          </w:r>
          <w:r>
            <w:instrText xml:space="preserve"> STYLEREF CharDivText \*cha</w:instrText>
          </w:r>
          <w:r>
            <w:instrText xml:space="preserve">rformat </w:instrText>
          </w:r>
          <w:r>
            <w:fldChar w:fldCharType="separate"/>
          </w:r>
          <w:r>
            <w:rPr>
              <w:noProof/>
            </w:rPr>
            <w:cr/>
          </w:r>
          <w:r>
            <w:rPr>
              <w:noProof/>
            </w:rPr>
            <w:fldChar w:fldCharType="end"/>
          </w:r>
        </w:p>
      </w:tc>
    </w:tr>
    <w:tr w:rsidR="002D2EEF" w14:paraId="693502EF" w14:textId="77777777">
      <w:trPr>
        <w:cantSplit/>
      </w:trPr>
      <w:tc>
        <w:tcPr>
          <w:tcW w:w="4997" w:type="pct"/>
          <w:gridSpan w:val="2"/>
          <w:tcBorders>
            <w:bottom w:val="single" w:sz="4" w:space="0" w:color="auto"/>
          </w:tcBorders>
        </w:tcPr>
        <w:p w14:paraId="5AD6457F" w14:textId="22881B8D" w:rsidR="002D2EEF" w:rsidRDefault="00E81B8B">
          <w:pPr>
            <w:pStyle w:val="HeaderEven6"/>
          </w:pPr>
          <w:r>
            <w:fldChar w:fldCharType="begin"/>
          </w:r>
          <w:r>
            <w:instrText xml:space="preserve"> DOCPROPERTY "Company"  \* MERGEFORMAT </w:instrText>
          </w:r>
          <w:r>
            <w:fldChar w:fldCharType="separate"/>
          </w:r>
          <w:r w:rsidR="005234B1">
            <w:t>Section</w:t>
          </w:r>
          <w:r>
            <w:fldChar w:fldCharType="end"/>
          </w:r>
          <w:r w:rsidR="002D2EEF">
            <w:t xml:space="preserve"> </w:t>
          </w:r>
          <w:r>
            <w:fldChar w:fldCharType="begin"/>
          </w:r>
          <w:r>
            <w:instrText xml:space="preserve"> STYLEREF CharSectNo \*charformat </w:instrText>
          </w:r>
          <w:r>
            <w:fldChar w:fldCharType="separate"/>
          </w:r>
          <w:r>
            <w:rPr>
              <w:noProof/>
            </w:rPr>
            <w:t>73</w:t>
          </w:r>
          <w:r>
            <w:rPr>
              <w:noProof/>
            </w:rPr>
            <w:fldChar w:fldCharType="end"/>
          </w:r>
        </w:p>
      </w:tc>
    </w:tr>
  </w:tbl>
  <w:p w14:paraId="31BE76F2" w14:textId="77777777" w:rsidR="002D2EEF" w:rsidRDefault="002D2EE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2D2EEF" w14:paraId="02D50979" w14:textId="77777777">
      <w:tc>
        <w:tcPr>
          <w:tcW w:w="4100" w:type="pct"/>
        </w:tcPr>
        <w:p w14:paraId="7C9605AB" w14:textId="3A6253F1" w:rsidR="002D2EEF" w:rsidRDefault="00E81B8B">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14:paraId="22647479" w14:textId="19691244" w:rsidR="002D2EEF" w:rsidRDefault="002D2EEF">
          <w:pPr>
            <w:pStyle w:val="HeaderEven"/>
            <w:jc w:val="right"/>
            <w:rPr>
              <w:b/>
            </w:rPr>
          </w:pPr>
          <w:r>
            <w:rPr>
              <w:b/>
            </w:rPr>
            <w:fldChar w:fldCharType="begin"/>
          </w:r>
          <w:r>
            <w:rPr>
              <w:b/>
            </w:rPr>
            <w:instrText xml:space="preserve"> STYLEREF CharPartNo \*charformat </w:instrText>
          </w:r>
          <w:r>
            <w:rPr>
              <w:b/>
            </w:rPr>
            <w:fldChar w:fldCharType="separate"/>
          </w:r>
          <w:r w:rsidR="00E81B8B">
            <w:rPr>
              <w:b/>
              <w:noProof/>
            </w:rPr>
            <w:t>Part 7</w:t>
          </w:r>
          <w:r>
            <w:rPr>
              <w:b/>
            </w:rPr>
            <w:fldChar w:fldCharType="end"/>
          </w:r>
        </w:p>
      </w:tc>
    </w:tr>
    <w:tr w:rsidR="002D2EEF" w14:paraId="537CF52A" w14:textId="77777777">
      <w:tc>
        <w:tcPr>
          <w:tcW w:w="4100" w:type="pct"/>
        </w:tcPr>
        <w:p w14:paraId="41D90D52" w14:textId="4CBDA41B" w:rsidR="002D2EEF" w:rsidRDefault="00E81B8B">
          <w:pPr>
            <w:pStyle w:val="HeaderEven"/>
            <w:jc w:val="right"/>
          </w:pPr>
          <w:r>
            <w:fldChar w:fldCharType="begin"/>
          </w:r>
          <w:r>
            <w:instrText xml:space="preserve"> STYLEREF CharDivText \*charformat </w:instrText>
          </w:r>
          <w:r>
            <w:fldChar w:fldCharType="separate"/>
          </w:r>
          <w:r>
            <w:rPr>
              <w:noProof/>
            </w:rPr>
            <w:cr/>
          </w:r>
          <w:r>
            <w:rPr>
              <w:noProof/>
            </w:rPr>
            <w:fldChar w:fldCharType="end"/>
          </w:r>
        </w:p>
      </w:tc>
      <w:tc>
        <w:tcPr>
          <w:tcW w:w="900" w:type="pct"/>
        </w:tcPr>
        <w:p w14:paraId="3EE0DCA1" w14:textId="11ED1F38" w:rsidR="002D2EEF" w:rsidRDefault="002D2EEF">
          <w:pPr>
            <w:pStyle w:val="HeaderEven"/>
            <w:jc w:val="right"/>
            <w:rPr>
              <w:b/>
            </w:rPr>
          </w:pPr>
          <w:r>
            <w:rPr>
              <w:b/>
            </w:rPr>
            <w:fldChar w:fldCharType="begin"/>
          </w:r>
          <w:r>
            <w:rPr>
              <w:b/>
            </w:rPr>
            <w:instrText xml:space="preserve"> STYLEREF CharDivNo \*charformat </w:instrText>
          </w:r>
          <w:r>
            <w:rPr>
              <w:b/>
            </w:rPr>
            <w:fldChar w:fldCharType="end"/>
          </w:r>
        </w:p>
      </w:tc>
    </w:tr>
    <w:tr w:rsidR="002D2EEF" w14:paraId="60134F2D" w14:textId="77777777">
      <w:trPr>
        <w:cantSplit/>
      </w:trPr>
      <w:tc>
        <w:tcPr>
          <w:tcW w:w="5000" w:type="pct"/>
          <w:gridSpan w:val="2"/>
          <w:tcBorders>
            <w:bottom w:val="single" w:sz="4" w:space="0" w:color="auto"/>
          </w:tcBorders>
        </w:tcPr>
        <w:p w14:paraId="7BD61C94" w14:textId="5A6F1802" w:rsidR="002D2EEF" w:rsidRDefault="00E81B8B">
          <w:pPr>
            <w:pStyle w:val="HeaderOdd6"/>
          </w:pPr>
          <w:r>
            <w:fldChar w:fldCharType="begin"/>
          </w:r>
          <w:r>
            <w:instrText xml:space="preserve"> DOCPROPERTY "Company"  \* MERGEFORMAT </w:instrText>
          </w:r>
          <w:r>
            <w:fldChar w:fldCharType="separate"/>
          </w:r>
          <w:r w:rsidR="005234B1">
            <w:t>Section</w:t>
          </w:r>
          <w:r>
            <w:fldChar w:fldCharType="end"/>
          </w:r>
          <w:r w:rsidR="002D2EEF">
            <w:t xml:space="preserve"> </w:t>
          </w:r>
          <w:r>
            <w:fldChar w:fldCharType="begin"/>
          </w:r>
          <w:r>
            <w:instrText xml:space="preserve"> STYLEREF CharSectNo \*charformat </w:instrText>
          </w:r>
          <w:r>
            <w:fldChar w:fldCharType="separate"/>
          </w:r>
          <w:r>
            <w:rPr>
              <w:noProof/>
            </w:rPr>
            <w:t>75</w:t>
          </w:r>
          <w:r>
            <w:rPr>
              <w:noProof/>
            </w:rPr>
            <w:fldChar w:fldCharType="end"/>
          </w:r>
        </w:p>
      </w:tc>
    </w:tr>
  </w:tbl>
  <w:p w14:paraId="5FD16376" w14:textId="77777777" w:rsidR="002D2EEF" w:rsidRDefault="002D2EE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2D2EEF" w14:paraId="0D1C00E8" w14:textId="77777777">
      <w:trPr>
        <w:jc w:val="center"/>
      </w:trPr>
      <w:tc>
        <w:tcPr>
          <w:tcW w:w="1340" w:type="dxa"/>
        </w:tcPr>
        <w:p w14:paraId="289C6AD4" w14:textId="77777777" w:rsidR="002D2EEF" w:rsidRDefault="002D2EEF">
          <w:pPr>
            <w:pStyle w:val="HeaderEven"/>
          </w:pPr>
        </w:p>
      </w:tc>
      <w:tc>
        <w:tcPr>
          <w:tcW w:w="6583" w:type="dxa"/>
        </w:tcPr>
        <w:p w14:paraId="13BB2235" w14:textId="77777777" w:rsidR="002D2EEF" w:rsidRDefault="002D2EEF">
          <w:pPr>
            <w:pStyle w:val="HeaderEven"/>
          </w:pPr>
        </w:p>
      </w:tc>
    </w:tr>
    <w:tr w:rsidR="002D2EEF" w14:paraId="7E5E9B86" w14:textId="77777777">
      <w:trPr>
        <w:jc w:val="center"/>
      </w:trPr>
      <w:tc>
        <w:tcPr>
          <w:tcW w:w="7923" w:type="dxa"/>
          <w:gridSpan w:val="2"/>
          <w:tcBorders>
            <w:bottom w:val="single" w:sz="4" w:space="0" w:color="auto"/>
          </w:tcBorders>
        </w:tcPr>
        <w:p w14:paraId="065B79DC" w14:textId="77777777" w:rsidR="002D2EEF" w:rsidRDefault="002D2EEF">
          <w:pPr>
            <w:pStyle w:val="HeaderEven6"/>
          </w:pPr>
          <w:r>
            <w:t>Dictionary</w:t>
          </w:r>
        </w:p>
      </w:tc>
    </w:tr>
  </w:tbl>
  <w:p w14:paraId="0E816323" w14:textId="77777777" w:rsidR="002D2EEF" w:rsidRDefault="002D2EE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2D2EEF" w14:paraId="656AAEB7" w14:textId="77777777">
      <w:trPr>
        <w:jc w:val="center"/>
      </w:trPr>
      <w:tc>
        <w:tcPr>
          <w:tcW w:w="6583" w:type="dxa"/>
        </w:tcPr>
        <w:p w14:paraId="610A9048" w14:textId="77777777" w:rsidR="002D2EEF" w:rsidRDefault="002D2EEF">
          <w:pPr>
            <w:pStyle w:val="HeaderOdd"/>
          </w:pPr>
        </w:p>
      </w:tc>
      <w:tc>
        <w:tcPr>
          <w:tcW w:w="1340" w:type="dxa"/>
        </w:tcPr>
        <w:p w14:paraId="6D4E06E0" w14:textId="77777777" w:rsidR="002D2EEF" w:rsidRDefault="002D2EEF">
          <w:pPr>
            <w:pStyle w:val="HeaderOdd"/>
          </w:pPr>
        </w:p>
      </w:tc>
    </w:tr>
    <w:tr w:rsidR="002D2EEF" w14:paraId="2DA3EA6C" w14:textId="77777777">
      <w:trPr>
        <w:jc w:val="center"/>
      </w:trPr>
      <w:tc>
        <w:tcPr>
          <w:tcW w:w="7923" w:type="dxa"/>
          <w:gridSpan w:val="2"/>
          <w:tcBorders>
            <w:bottom w:val="single" w:sz="4" w:space="0" w:color="auto"/>
          </w:tcBorders>
        </w:tcPr>
        <w:p w14:paraId="48BD9FAF" w14:textId="77777777" w:rsidR="002D2EEF" w:rsidRDefault="002D2EEF">
          <w:pPr>
            <w:pStyle w:val="HeaderOdd6"/>
          </w:pPr>
          <w:r>
            <w:t>Dictionary</w:t>
          </w:r>
        </w:p>
      </w:tc>
    </w:tr>
  </w:tbl>
  <w:p w14:paraId="0464EFA7" w14:textId="77777777" w:rsidR="002D2EEF" w:rsidRDefault="002D2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71"/>
  <w:drawingGridVerticalSpacing w:val="48"/>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380"/>
    <w:rsid w:val="0000278F"/>
    <w:rsid w:val="00003D38"/>
    <w:rsid w:val="00015A72"/>
    <w:rsid w:val="00022A7D"/>
    <w:rsid w:val="0002329A"/>
    <w:rsid w:val="00023A15"/>
    <w:rsid w:val="00024486"/>
    <w:rsid w:val="0002489A"/>
    <w:rsid w:val="00027F1B"/>
    <w:rsid w:val="000320F0"/>
    <w:rsid w:val="00032DB2"/>
    <w:rsid w:val="00037CF3"/>
    <w:rsid w:val="00040D8C"/>
    <w:rsid w:val="000472C4"/>
    <w:rsid w:val="00057320"/>
    <w:rsid w:val="0005736F"/>
    <w:rsid w:val="0006026C"/>
    <w:rsid w:val="000667FB"/>
    <w:rsid w:val="00070F95"/>
    <w:rsid w:val="000770C8"/>
    <w:rsid w:val="00082CF6"/>
    <w:rsid w:val="000912C6"/>
    <w:rsid w:val="000945ED"/>
    <w:rsid w:val="000A68F4"/>
    <w:rsid w:val="000E0D38"/>
    <w:rsid w:val="000F515D"/>
    <w:rsid w:val="001019BC"/>
    <w:rsid w:val="00104961"/>
    <w:rsid w:val="00114F8D"/>
    <w:rsid w:val="00117535"/>
    <w:rsid w:val="00127470"/>
    <w:rsid w:val="00135918"/>
    <w:rsid w:val="0014033F"/>
    <w:rsid w:val="00141B86"/>
    <w:rsid w:val="001511EC"/>
    <w:rsid w:val="00172EB2"/>
    <w:rsid w:val="00176A33"/>
    <w:rsid w:val="00182656"/>
    <w:rsid w:val="00186ACA"/>
    <w:rsid w:val="001A20E9"/>
    <w:rsid w:val="001B1CE9"/>
    <w:rsid w:val="001C1621"/>
    <w:rsid w:val="001C481F"/>
    <w:rsid w:val="001D7A2F"/>
    <w:rsid w:val="00200CA7"/>
    <w:rsid w:val="0020170E"/>
    <w:rsid w:val="00207C37"/>
    <w:rsid w:val="0021022C"/>
    <w:rsid w:val="002137AC"/>
    <w:rsid w:val="002159EA"/>
    <w:rsid w:val="00215ED7"/>
    <w:rsid w:val="002203A4"/>
    <w:rsid w:val="00221BC9"/>
    <w:rsid w:val="00224595"/>
    <w:rsid w:val="0024070C"/>
    <w:rsid w:val="002413E9"/>
    <w:rsid w:val="002471A6"/>
    <w:rsid w:val="002522C4"/>
    <w:rsid w:val="00252DBF"/>
    <w:rsid w:val="0026137D"/>
    <w:rsid w:val="00281A60"/>
    <w:rsid w:val="002825CC"/>
    <w:rsid w:val="00282F82"/>
    <w:rsid w:val="00291D3E"/>
    <w:rsid w:val="00294BE0"/>
    <w:rsid w:val="0029587E"/>
    <w:rsid w:val="002B3375"/>
    <w:rsid w:val="002C32B7"/>
    <w:rsid w:val="002D2EEF"/>
    <w:rsid w:val="002F0CF1"/>
    <w:rsid w:val="002F1DD9"/>
    <w:rsid w:val="003007A9"/>
    <w:rsid w:val="00306446"/>
    <w:rsid w:val="003429D4"/>
    <w:rsid w:val="00354055"/>
    <w:rsid w:val="003540E5"/>
    <w:rsid w:val="00381223"/>
    <w:rsid w:val="00390652"/>
    <w:rsid w:val="00397C64"/>
    <w:rsid w:val="003A5716"/>
    <w:rsid w:val="003D437D"/>
    <w:rsid w:val="003D71E3"/>
    <w:rsid w:val="003E0061"/>
    <w:rsid w:val="003E4094"/>
    <w:rsid w:val="003E6B48"/>
    <w:rsid w:val="00405808"/>
    <w:rsid w:val="004071AA"/>
    <w:rsid w:val="00452380"/>
    <w:rsid w:val="004711C7"/>
    <w:rsid w:val="004920E6"/>
    <w:rsid w:val="0049213C"/>
    <w:rsid w:val="004947D6"/>
    <w:rsid w:val="004A42E0"/>
    <w:rsid w:val="004B6E88"/>
    <w:rsid w:val="004C7E8D"/>
    <w:rsid w:val="004D78E8"/>
    <w:rsid w:val="00522667"/>
    <w:rsid w:val="005234B1"/>
    <w:rsid w:val="00534990"/>
    <w:rsid w:val="0054110C"/>
    <w:rsid w:val="00547496"/>
    <w:rsid w:val="00547C4C"/>
    <w:rsid w:val="00555AB0"/>
    <w:rsid w:val="00565507"/>
    <w:rsid w:val="00567467"/>
    <w:rsid w:val="00580E75"/>
    <w:rsid w:val="005824E0"/>
    <w:rsid w:val="005A6E0C"/>
    <w:rsid w:val="005B3846"/>
    <w:rsid w:val="005B4F4C"/>
    <w:rsid w:val="005B5AF8"/>
    <w:rsid w:val="005B673F"/>
    <w:rsid w:val="005B6987"/>
    <w:rsid w:val="005C044F"/>
    <w:rsid w:val="005C7552"/>
    <w:rsid w:val="005D29C3"/>
    <w:rsid w:val="005D63FE"/>
    <w:rsid w:val="005E1C55"/>
    <w:rsid w:val="00601B51"/>
    <w:rsid w:val="00614278"/>
    <w:rsid w:val="0062180A"/>
    <w:rsid w:val="00622374"/>
    <w:rsid w:val="006377CB"/>
    <w:rsid w:val="006405C6"/>
    <w:rsid w:val="00642174"/>
    <w:rsid w:val="00656150"/>
    <w:rsid w:val="00671123"/>
    <w:rsid w:val="00682F20"/>
    <w:rsid w:val="0069005B"/>
    <w:rsid w:val="006C647E"/>
    <w:rsid w:val="006C6F9D"/>
    <w:rsid w:val="006C7B24"/>
    <w:rsid w:val="006D0511"/>
    <w:rsid w:val="006F03F1"/>
    <w:rsid w:val="006F5FE4"/>
    <w:rsid w:val="007049A9"/>
    <w:rsid w:val="00715EF3"/>
    <w:rsid w:val="00717D27"/>
    <w:rsid w:val="00722942"/>
    <w:rsid w:val="007233BB"/>
    <w:rsid w:val="00731F4F"/>
    <w:rsid w:val="0073499C"/>
    <w:rsid w:val="00756F15"/>
    <w:rsid w:val="00761148"/>
    <w:rsid w:val="0076392F"/>
    <w:rsid w:val="00771AFC"/>
    <w:rsid w:val="0078026E"/>
    <w:rsid w:val="007809E8"/>
    <w:rsid w:val="00780B73"/>
    <w:rsid w:val="007956A6"/>
    <w:rsid w:val="007959F0"/>
    <w:rsid w:val="007A0F80"/>
    <w:rsid w:val="007A4406"/>
    <w:rsid w:val="007B2165"/>
    <w:rsid w:val="007C268A"/>
    <w:rsid w:val="007D0AD7"/>
    <w:rsid w:val="007E02E3"/>
    <w:rsid w:val="00802C8A"/>
    <w:rsid w:val="00803853"/>
    <w:rsid w:val="00824DC5"/>
    <w:rsid w:val="00844906"/>
    <w:rsid w:val="00847CE0"/>
    <w:rsid w:val="00872D6E"/>
    <w:rsid w:val="00873276"/>
    <w:rsid w:val="00885D74"/>
    <w:rsid w:val="008A482A"/>
    <w:rsid w:val="008E39FF"/>
    <w:rsid w:val="008E70F0"/>
    <w:rsid w:val="008F410F"/>
    <w:rsid w:val="00907212"/>
    <w:rsid w:val="009074D9"/>
    <w:rsid w:val="00920ADE"/>
    <w:rsid w:val="00944BBF"/>
    <w:rsid w:val="009464C0"/>
    <w:rsid w:val="00956FDF"/>
    <w:rsid w:val="00960525"/>
    <w:rsid w:val="009631DB"/>
    <w:rsid w:val="00966C6E"/>
    <w:rsid w:val="00967250"/>
    <w:rsid w:val="009750B9"/>
    <w:rsid w:val="00977147"/>
    <w:rsid w:val="009801E1"/>
    <w:rsid w:val="00996889"/>
    <w:rsid w:val="009A1714"/>
    <w:rsid w:val="009A7367"/>
    <w:rsid w:val="009B712C"/>
    <w:rsid w:val="009C7B63"/>
    <w:rsid w:val="009E626C"/>
    <w:rsid w:val="009F1003"/>
    <w:rsid w:val="00A05056"/>
    <w:rsid w:val="00A12C62"/>
    <w:rsid w:val="00A22691"/>
    <w:rsid w:val="00A45FAC"/>
    <w:rsid w:val="00A50A60"/>
    <w:rsid w:val="00A53861"/>
    <w:rsid w:val="00A552F5"/>
    <w:rsid w:val="00A5596E"/>
    <w:rsid w:val="00A705DC"/>
    <w:rsid w:val="00A72E55"/>
    <w:rsid w:val="00A77A91"/>
    <w:rsid w:val="00AA1FE6"/>
    <w:rsid w:val="00AA3CF6"/>
    <w:rsid w:val="00AB0DE3"/>
    <w:rsid w:val="00AB1B94"/>
    <w:rsid w:val="00AB2CF8"/>
    <w:rsid w:val="00AC15C7"/>
    <w:rsid w:val="00AD6ADB"/>
    <w:rsid w:val="00AE461E"/>
    <w:rsid w:val="00AE60EF"/>
    <w:rsid w:val="00AF17BB"/>
    <w:rsid w:val="00AF4968"/>
    <w:rsid w:val="00B004CB"/>
    <w:rsid w:val="00B058D7"/>
    <w:rsid w:val="00B173E5"/>
    <w:rsid w:val="00B26D3C"/>
    <w:rsid w:val="00B36088"/>
    <w:rsid w:val="00B65D6B"/>
    <w:rsid w:val="00B7586C"/>
    <w:rsid w:val="00B84938"/>
    <w:rsid w:val="00B958B6"/>
    <w:rsid w:val="00BB67BC"/>
    <w:rsid w:val="00BC1382"/>
    <w:rsid w:val="00BD15F6"/>
    <w:rsid w:val="00BD2D31"/>
    <w:rsid w:val="00C17A46"/>
    <w:rsid w:val="00C3265B"/>
    <w:rsid w:val="00C35250"/>
    <w:rsid w:val="00C47DC6"/>
    <w:rsid w:val="00C71301"/>
    <w:rsid w:val="00C72089"/>
    <w:rsid w:val="00C739E6"/>
    <w:rsid w:val="00C752AE"/>
    <w:rsid w:val="00C84378"/>
    <w:rsid w:val="00CA5AF0"/>
    <w:rsid w:val="00CA7A24"/>
    <w:rsid w:val="00CB3637"/>
    <w:rsid w:val="00CB3D34"/>
    <w:rsid w:val="00CB5B75"/>
    <w:rsid w:val="00CC02A0"/>
    <w:rsid w:val="00CC3CC5"/>
    <w:rsid w:val="00CC4424"/>
    <w:rsid w:val="00CC57B6"/>
    <w:rsid w:val="00CD2893"/>
    <w:rsid w:val="00CD660F"/>
    <w:rsid w:val="00CF09DE"/>
    <w:rsid w:val="00CF09F8"/>
    <w:rsid w:val="00CF20A8"/>
    <w:rsid w:val="00CF69DD"/>
    <w:rsid w:val="00D43AA3"/>
    <w:rsid w:val="00D46795"/>
    <w:rsid w:val="00D53217"/>
    <w:rsid w:val="00D539A9"/>
    <w:rsid w:val="00D541DE"/>
    <w:rsid w:val="00D67B85"/>
    <w:rsid w:val="00D70157"/>
    <w:rsid w:val="00D70FDB"/>
    <w:rsid w:val="00D7530C"/>
    <w:rsid w:val="00DA2E1D"/>
    <w:rsid w:val="00DB1F52"/>
    <w:rsid w:val="00DB25DE"/>
    <w:rsid w:val="00DE2221"/>
    <w:rsid w:val="00DF582B"/>
    <w:rsid w:val="00E06E8C"/>
    <w:rsid w:val="00E1360D"/>
    <w:rsid w:val="00E15B8E"/>
    <w:rsid w:val="00E2360E"/>
    <w:rsid w:val="00E31BF9"/>
    <w:rsid w:val="00E355FC"/>
    <w:rsid w:val="00E45162"/>
    <w:rsid w:val="00E54890"/>
    <w:rsid w:val="00E54D05"/>
    <w:rsid w:val="00E653F4"/>
    <w:rsid w:val="00E65C45"/>
    <w:rsid w:val="00E73A44"/>
    <w:rsid w:val="00E81B8B"/>
    <w:rsid w:val="00E85F63"/>
    <w:rsid w:val="00E92697"/>
    <w:rsid w:val="00E95025"/>
    <w:rsid w:val="00E972D0"/>
    <w:rsid w:val="00EA1324"/>
    <w:rsid w:val="00EA7A17"/>
    <w:rsid w:val="00EB1C6F"/>
    <w:rsid w:val="00EB21D4"/>
    <w:rsid w:val="00EB68BA"/>
    <w:rsid w:val="00ED1F61"/>
    <w:rsid w:val="00ED718C"/>
    <w:rsid w:val="00EE0F23"/>
    <w:rsid w:val="00EE768B"/>
    <w:rsid w:val="00EF0D9E"/>
    <w:rsid w:val="00F051FA"/>
    <w:rsid w:val="00F16C8E"/>
    <w:rsid w:val="00F25665"/>
    <w:rsid w:val="00F40939"/>
    <w:rsid w:val="00F6180E"/>
    <w:rsid w:val="00F71409"/>
    <w:rsid w:val="00F72962"/>
    <w:rsid w:val="00F9207D"/>
    <w:rsid w:val="00F94231"/>
    <w:rsid w:val="00FC075A"/>
    <w:rsid w:val="00FC3DE1"/>
    <w:rsid w:val="00FC7801"/>
    <w:rsid w:val="00FE6339"/>
    <w:rsid w:val="00FF33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632A18"/>
  <w15:docId w15:val="{9AC48150-D702-4576-9803-6705D2CF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02A0"/>
    <w:pPr>
      <w:tabs>
        <w:tab w:val="left" w:pos="0"/>
      </w:tabs>
    </w:pPr>
    <w:rPr>
      <w:sz w:val="24"/>
      <w:lang w:eastAsia="en-US"/>
    </w:rPr>
  </w:style>
  <w:style w:type="paragraph" w:styleId="Heading1">
    <w:name w:val="heading 1"/>
    <w:basedOn w:val="Normal"/>
    <w:next w:val="Normal"/>
    <w:qFormat/>
    <w:rsid w:val="00CC02A0"/>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CC02A0"/>
    <w:pPr>
      <w:keepNext/>
      <w:shd w:val="clear" w:color="auto" w:fill="E0E0E0"/>
      <w:spacing w:before="320" w:after="60"/>
      <w:outlineLvl w:val="1"/>
    </w:pPr>
    <w:rPr>
      <w:rFonts w:ascii="Arial" w:hAnsi="Arial" w:cs="Arial"/>
      <w:b/>
      <w:bCs/>
      <w:iCs/>
      <w:sz w:val="28"/>
      <w:szCs w:val="28"/>
    </w:rPr>
  </w:style>
  <w:style w:type="paragraph" w:styleId="Heading3">
    <w:name w:val="heading 3"/>
    <w:aliases w:val="h3,H3,sec"/>
    <w:basedOn w:val="Normal"/>
    <w:next w:val="Amain"/>
    <w:link w:val="Heading3Char"/>
    <w:qFormat/>
    <w:rsid w:val="00CC02A0"/>
    <w:pPr>
      <w:keepNext/>
      <w:spacing w:before="140"/>
      <w:outlineLvl w:val="2"/>
    </w:pPr>
    <w:rPr>
      <w:b/>
    </w:rPr>
  </w:style>
  <w:style w:type="paragraph" w:styleId="Heading4">
    <w:name w:val="heading 4"/>
    <w:basedOn w:val="Normal"/>
    <w:next w:val="Normal"/>
    <w:qFormat/>
    <w:rsid w:val="00CC02A0"/>
    <w:pPr>
      <w:keepNext/>
      <w:spacing w:before="240" w:after="60"/>
      <w:outlineLvl w:val="3"/>
    </w:pPr>
    <w:rPr>
      <w:rFonts w:ascii="Arial" w:hAnsi="Arial"/>
      <w:b/>
      <w:bCs/>
      <w:sz w:val="22"/>
      <w:szCs w:val="28"/>
    </w:rPr>
  </w:style>
  <w:style w:type="paragraph" w:styleId="Heading5">
    <w:name w:val="heading 5"/>
    <w:basedOn w:val="Heading2"/>
    <w:next w:val="Heading6"/>
    <w:qFormat/>
    <w:rsid w:val="00291D3E"/>
    <w:pPr>
      <w:outlineLvl w:val="4"/>
    </w:pPr>
  </w:style>
  <w:style w:type="paragraph" w:styleId="Heading6">
    <w:name w:val="heading 6"/>
    <w:basedOn w:val="Heading3"/>
    <w:next w:val="Amain"/>
    <w:qFormat/>
    <w:rsid w:val="00291D3E"/>
    <w:pPr>
      <w:spacing w:before="80"/>
      <w:outlineLvl w:val="5"/>
    </w:pPr>
  </w:style>
  <w:style w:type="paragraph" w:styleId="Heading7">
    <w:name w:val="heading 7"/>
    <w:basedOn w:val="Normal"/>
    <w:next w:val="Normal"/>
    <w:qFormat/>
    <w:rsid w:val="00291D3E"/>
    <w:pPr>
      <w:keepNext/>
      <w:spacing w:after="300"/>
      <w:outlineLvl w:val="6"/>
    </w:pPr>
    <w:rPr>
      <w:rFonts w:ascii="Helvetica" w:hAnsi="Helvetica"/>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CC02A0"/>
    <w:pPr>
      <w:tabs>
        <w:tab w:val="right" w:pos="900"/>
        <w:tab w:val="left" w:pos="1100"/>
      </w:tabs>
      <w:ind w:left="1100" w:hanging="1100"/>
      <w:outlineLvl w:val="5"/>
    </w:pPr>
  </w:style>
  <w:style w:type="paragraph" w:customStyle="1" w:styleId="BillBasic">
    <w:name w:val="BillBasic"/>
    <w:rsid w:val="00CC02A0"/>
    <w:pPr>
      <w:spacing w:before="140"/>
      <w:jc w:val="both"/>
    </w:pPr>
    <w:rPr>
      <w:sz w:val="24"/>
      <w:lang w:eastAsia="en-US"/>
    </w:rPr>
  </w:style>
  <w:style w:type="paragraph" w:customStyle="1" w:styleId="allsections">
    <w:name w:val="all sections"/>
    <w:aliases w:val="all s"/>
    <w:rsid w:val="00291D3E"/>
    <w:pPr>
      <w:spacing w:before="80" w:after="80"/>
      <w:ind w:firstLine="400"/>
      <w:jc w:val="both"/>
    </w:pPr>
    <w:rPr>
      <w:rFonts w:ascii="Times" w:hAnsi="Times"/>
      <w:sz w:val="24"/>
      <w:lang w:val="en-US" w:eastAsia="en-US"/>
    </w:rPr>
  </w:style>
  <w:style w:type="paragraph" w:styleId="TOC3">
    <w:name w:val="toc 3"/>
    <w:basedOn w:val="Normal"/>
    <w:next w:val="Normal"/>
    <w:autoRedefine/>
    <w:uiPriority w:val="39"/>
    <w:rsid w:val="00CC02A0"/>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uiPriority w:val="39"/>
    <w:rsid w:val="00CC02A0"/>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uiPriority w:val="39"/>
    <w:rsid w:val="00CC02A0"/>
    <w:pPr>
      <w:keepNext/>
      <w:tabs>
        <w:tab w:val="left" w:pos="2000"/>
        <w:tab w:val="right" w:pos="7672"/>
      </w:tabs>
      <w:spacing w:before="480"/>
      <w:ind w:left="2000" w:right="440" w:hanging="2000"/>
    </w:pPr>
    <w:rPr>
      <w:rFonts w:ascii="Arial" w:hAnsi="Arial"/>
      <w:b/>
      <w:noProof/>
    </w:rPr>
  </w:style>
  <w:style w:type="paragraph" w:styleId="Footer">
    <w:name w:val="footer"/>
    <w:basedOn w:val="Normal"/>
    <w:link w:val="FooterChar"/>
    <w:rsid w:val="00CC02A0"/>
    <w:pPr>
      <w:spacing w:before="120" w:line="240" w:lineRule="exact"/>
    </w:pPr>
    <w:rPr>
      <w:rFonts w:ascii="Arial" w:hAnsi="Arial"/>
      <w:sz w:val="18"/>
    </w:rPr>
  </w:style>
  <w:style w:type="character" w:customStyle="1" w:styleId="FooterChar">
    <w:name w:val="Footer Char"/>
    <w:basedOn w:val="DefaultParagraphFont"/>
    <w:link w:val="Footer"/>
    <w:rsid w:val="00CC02A0"/>
    <w:rPr>
      <w:rFonts w:ascii="Arial" w:hAnsi="Arial"/>
      <w:sz w:val="18"/>
      <w:lang w:eastAsia="en-US"/>
    </w:rPr>
  </w:style>
  <w:style w:type="paragraph" w:styleId="Header">
    <w:name w:val="header"/>
    <w:basedOn w:val="Normal"/>
    <w:rsid w:val="00CC02A0"/>
    <w:pPr>
      <w:tabs>
        <w:tab w:val="center" w:pos="4153"/>
        <w:tab w:val="right" w:pos="8306"/>
      </w:tabs>
    </w:pPr>
  </w:style>
  <w:style w:type="paragraph" w:customStyle="1" w:styleId="amendschedule">
    <w:name w:val="amend schedule"/>
    <w:next w:val="allsections"/>
    <w:rsid w:val="00291D3E"/>
    <w:pPr>
      <w:spacing w:before="140"/>
    </w:pPr>
    <w:rPr>
      <w:rFonts w:ascii="Times" w:hAnsi="Times"/>
      <w:b/>
      <w:sz w:val="24"/>
      <w:lang w:val="en-US" w:eastAsia="en-US"/>
    </w:rPr>
  </w:style>
  <w:style w:type="paragraph" w:customStyle="1" w:styleId="def">
    <w:name w:val="def"/>
    <w:rsid w:val="00291D3E"/>
    <w:pPr>
      <w:spacing w:before="80" w:after="80"/>
      <w:ind w:left="900" w:hanging="500"/>
      <w:jc w:val="both"/>
    </w:pPr>
    <w:rPr>
      <w:rFonts w:ascii="Times" w:hAnsi="Times"/>
      <w:sz w:val="24"/>
      <w:lang w:val="en-US" w:eastAsia="en-US"/>
    </w:rPr>
  </w:style>
  <w:style w:type="paragraph" w:customStyle="1" w:styleId="aindent">
    <w:name w:val="a indent"/>
    <w:basedOn w:val="Normal"/>
    <w:rsid w:val="00291D3E"/>
    <w:pPr>
      <w:tabs>
        <w:tab w:val="right" w:pos="700"/>
      </w:tabs>
      <w:ind w:left="900" w:hanging="900"/>
    </w:pPr>
  </w:style>
  <w:style w:type="paragraph" w:customStyle="1" w:styleId="aindentdef">
    <w:name w:val="a indent/def"/>
    <w:basedOn w:val="Normal"/>
    <w:rsid w:val="00291D3E"/>
    <w:pPr>
      <w:ind w:left="900" w:hanging="500"/>
    </w:pPr>
  </w:style>
  <w:style w:type="paragraph" w:customStyle="1" w:styleId="iindent">
    <w:name w:val="i indent"/>
    <w:rsid w:val="00291D3E"/>
    <w:pPr>
      <w:tabs>
        <w:tab w:val="right" w:pos="1340"/>
      </w:tabs>
      <w:spacing w:before="80" w:after="80"/>
      <w:ind w:left="1600" w:hanging="1600"/>
      <w:jc w:val="both"/>
    </w:pPr>
    <w:rPr>
      <w:rFonts w:ascii="Times" w:hAnsi="Times"/>
      <w:sz w:val="24"/>
      <w:lang w:val="en-US" w:eastAsia="en-US"/>
    </w:rPr>
  </w:style>
  <w:style w:type="paragraph" w:customStyle="1" w:styleId="Bindent">
    <w:name w:val="B indent"/>
    <w:rsid w:val="00291D3E"/>
    <w:pPr>
      <w:spacing w:before="80" w:after="80"/>
      <w:ind w:left="2260" w:hanging="500"/>
      <w:jc w:val="both"/>
    </w:pPr>
    <w:rPr>
      <w:rFonts w:ascii="Times" w:hAnsi="Times"/>
      <w:sz w:val="24"/>
      <w:lang w:val="en-US" w:eastAsia="en-US"/>
    </w:rPr>
  </w:style>
  <w:style w:type="paragraph" w:customStyle="1" w:styleId="defaindent">
    <w:name w:val="def a indent"/>
    <w:rsid w:val="00291D3E"/>
    <w:pPr>
      <w:spacing w:before="80" w:after="80"/>
      <w:ind w:left="1500" w:hanging="400"/>
      <w:jc w:val="both"/>
    </w:pPr>
    <w:rPr>
      <w:rFonts w:ascii="Times" w:hAnsi="Times"/>
      <w:sz w:val="24"/>
      <w:lang w:val="en-US" w:eastAsia="en-US"/>
    </w:rPr>
  </w:style>
  <w:style w:type="paragraph" w:customStyle="1" w:styleId="defiindent">
    <w:name w:val="def i indent"/>
    <w:rsid w:val="00291D3E"/>
    <w:pPr>
      <w:tabs>
        <w:tab w:val="right" w:pos="2000"/>
      </w:tabs>
      <w:spacing w:before="80" w:after="80"/>
      <w:ind w:left="2160" w:hanging="2200"/>
      <w:jc w:val="both"/>
    </w:pPr>
    <w:rPr>
      <w:rFonts w:ascii="Times" w:hAnsi="Times"/>
      <w:sz w:val="24"/>
      <w:lang w:val="en-US" w:eastAsia="en-US"/>
    </w:rPr>
  </w:style>
  <w:style w:type="paragraph" w:customStyle="1" w:styleId="defBindent">
    <w:name w:val="def B indent"/>
    <w:rsid w:val="00291D3E"/>
    <w:pPr>
      <w:spacing w:before="80" w:after="80"/>
      <w:ind w:left="2760" w:hanging="440"/>
      <w:jc w:val="both"/>
    </w:pPr>
    <w:rPr>
      <w:rFonts w:ascii="Times" w:hAnsi="Times"/>
      <w:sz w:val="24"/>
      <w:lang w:val="en-US" w:eastAsia="en-US"/>
    </w:rPr>
  </w:style>
  <w:style w:type="paragraph" w:customStyle="1" w:styleId="fullout">
    <w:name w:val="full out"/>
    <w:rsid w:val="00291D3E"/>
    <w:pPr>
      <w:spacing w:before="80" w:after="80"/>
      <w:jc w:val="both"/>
    </w:pPr>
    <w:rPr>
      <w:rFonts w:ascii="Times" w:hAnsi="Times"/>
      <w:sz w:val="24"/>
      <w:lang w:val="en-US" w:eastAsia="en-US"/>
    </w:rPr>
  </w:style>
  <w:style w:type="paragraph" w:customStyle="1" w:styleId="halfout">
    <w:name w:val="half out"/>
    <w:rsid w:val="00291D3E"/>
    <w:pPr>
      <w:spacing w:before="80" w:after="80"/>
      <w:ind w:left="900"/>
      <w:jc w:val="both"/>
    </w:pPr>
    <w:rPr>
      <w:rFonts w:ascii="Times" w:hAnsi="Times"/>
      <w:sz w:val="24"/>
      <w:lang w:val="en-US" w:eastAsia="en-US"/>
    </w:rPr>
  </w:style>
  <w:style w:type="paragraph" w:customStyle="1" w:styleId="tocamendsection">
    <w:name w:val="toc amend section"/>
    <w:rsid w:val="00291D3E"/>
    <w:pPr>
      <w:tabs>
        <w:tab w:val="right" w:pos="1900"/>
      </w:tabs>
      <w:spacing w:before="20" w:after="20"/>
      <w:ind w:left="2300" w:hanging="2300"/>
    </w:pPr>
    <w:rPr>
      <w:rFonts w:ascii="Times" w:hAnsi="Times"/>
      <w:lang w:val="en-US" w:eastAsia="en-US"/>
    </w:rPr>
  </w:style>
  <w:style w:type="paragraph" w:customStyle="1" w:styleId="tocamenddiv">
    <w:name w:val="toc amend div"/>
    <w:rsid w:val="00291D3E"/>
    <w:pPr>
      <w:spacing w:before="20" w:after="20"/>
      <w:ind w:left="1120" w:right="20"/>
      <w:jc w:val="center"/>
    </w:pPr>
    <w:rPr>
      <w:rFonts w:ascii="Times" w:hAnsi="Times"/>
      <w:i/>
      <w:lang w:val="en-US" w:eastAsia="en-US"/>
    </w:rPr>
  </w:style>
  <w:style w:type="paragraph" w:customStyle="1" w:styleId="tocamendpart">
    <w:name w:val="toc amend part"/>
    <w:rsid w:val="00291D3E"/>
    <w:pPr>
      <w:spacing w:before="20" w:after="20"/>
      <w:ind w:left="1120" w:right="20"/>
      <w:jc w:val="center"/>
    </w:pPr>
    <w:rPr>
      <w:rFonts w:ascii="Times" w:hAnsi="Times"/>
      <w:caps/>
      <w:lang w:val="en-US" w:eastAsia="en-US"/>
    </w:rPr>
  </w:style>
  <w:style w:type="paragraph" w:customStyle="1" w:styleId="secinpara">
    <w:name w:val="sec in para"/>
    <w:rsid w:val="00291D3E"/>
    <w:pPr>
      <w:spacing w:before="80" w:after="80"/>
      <w:ind w:left="900" w:firstLine="400"/>
      <w:jc w:val="both"/>
    </w:pPr>
    <w:rPr>
      <w:rFonts w:ascii="Times" w:hAnsi="Times"/>
      <w:sz w:val="24"/>
      <w:lang w:val="en-US" w:eastAsia="en-US"/>
    </w:rPr>
  </w:style>
  <w:style w:type="paragraph" w:customStyle="1" w:styleId="parainpara">
    <w:name w:val="para in para"/>
    <w:rsid w:val="00CC02A0"/>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291D3E"/>
    <w:pPr>
      <w:tabs>
        <w:tab w:val="right" w:pos="2180"/>
      </w:tabs>
      <w:spacing w:before="80" w:after="80"/>
      <w:ind w:left="2360" w:hanging="2360"/>
      <w:jc w:val="both"/>
    </w:pPr>
    <w:rPr>
      <w:rFonts w:ascii="Times" w:hAnsi="Times"/>
      <w:sz w:val="24"/>
      <w:lang w:val="en-US" w:eastAsia="en-US"/>
    </w:rPr>
  </w:style>
  <w:style w:type="paragraph" w:customStyle="1" w:styleId="sub-subparainpara">
    <w:name w:val="sub-subpara in para"/>
    <w:rsid w:val="00291D3E"/>
    <w:pPr>
      <w:spacing w:before="80" w:after="80"/>
      <w:ind w:left="3000" w:hanging="460"/>
      <w:jc w:val="both"/>
    </w:pPr>
    <w:rPr>
      <w:rFonts w:ascii="Times" w:hAnsi="Times"/>
      <w:sz w:val="24"/>
      <w:lang w:val="en-US" w:eastAsia="en-US"/>
    </w:rPr>
  </w:style>
  <w:style w:type="paragraph" w:customStyle="1" w:styleId="subparainpara2">
    <w:name w:val="subpara in para /2"/>
    <w:rsid w:val="00291D3E"/>
    <w:pPr>
      <w:tabs>
        <w:tab w:val="right" w:pos="1400"/>
      </w:tabs>
      <w:spacing w:before="80" w:after="80"/>
      <w:ind w:left="1580" w:hanging="1580"/>
      <w:jc w:val="both"/>
    </w:pPr>
    <w:rPr>
      <w:rFonts w:ascii="Times" w:hAnsi="Times"/>
      <w:sz w:val="24"/>
      <w:lang w:val="en-US" w:eastAsia="en-US"/>
    </w:rPr>
  </w:style>
  <w:style w:type="paragraph" w:customStyle="1" w:styleId="orparainpara">
    <w:name w:val=". or para in para"/>
    <w:rsid w:val="00291D3E"/>
    <w:pPr>
      <w:tabs>
        <w:tab w:val="left" w:pos="1680"/>
      </w:tabs>
      <w:spacing w:before="80" w:after="80"/>
      <w:ind w:left="2100" w:hanging="1000"/>
      <w:jc w:val="both"/>
    </w:pPr>
    <w:rPr>
      <w:rFonts w:ascii="Times" w:hAnsi="Times"/>
      <w:sz w:val="24"/>
      <w:lang w:val="en-US" w:eastAsia="en-US"/>
    </w:rPr>
  </w:style>
  <w:style w:type="paragraph" w:customStyle="1" w:styleId="orpara">
    <w:name w:val=". or para"/>
    <w:rsid w:val="00291D3E"/>
    <w:pPr>
      <w:tabs>
        <w:tab w:val="left" w:pos="920"/>
      </w:tabs>
      <w:spacing w:before="80" w:after="80"/>
      <w:ind w:left="1380" w:hanging="980"/>
      <w:jc w:val="both"/>
    </w:pPr>
    <w:rPr>
      <w:rFonts w:ascii="Times" w:hAnsi="Times"/>
      <w:sz w:val="24"/>
      <w:lang w:val="en-US" w:eastAsia="en-US"/>
    </w:rPr>
  </w:style>
  <w:style w:type="paragraph" w:customStyle="1" w:styleId="orsubpara">
    <w:name w:val=". or subpara"/>
    <w:rsid w:val="00291D3E"/>
    <w:pPr>
      <w:tabs>
        <w:tab w:val="right" w:pos="1200"/>
      </w:tabs>
      <w:spacing w:before="80" w:after="80"/>
      <w:ind w:left="1380" w:hanging="980"/>
      <w:jc w:val="both"/>
    </w:pPr>
    <w:rPr>
      <w:rFonts w:ascii="Times" w:hAnsi="Times"/>
      <w:sz w:val="24"/>
      <w:lang w:val="en-US" w:eastAsia="en-US"/>
    </w:rPr>
  </w:style>
  <w:style w:type="paragraph" w:customStyle="1" w:styleId="orsubparainpara">
    <w:name w:val=". or subpara in para"/>
    <w:rsid w:val="00291D3E"/>
    <w:pPr>
      <w:tabs>
        <w:tab w:val="right" w:pos="1900"/>
      </w:tabs>
      <w:spacing w:before="80" w:after="80"/>
      <w:ind w:left="2100" w:hanging="1000"/>
      <w:jc w:val="both"/>
    </w:pPr>
    <w:rPr>
      <w:rFonts w:ascii="Times" w:hAnsi="Times"/>
      <w:sz w:val="24"/>
      <w:lang w:val="en-US" w:eastAsia="en-US"/>
    </w:rPr>
  </w:style>
  <w:style w:type="paragraph" w:customStyle="1" w:styleId="quarterout">
    <w:name w:val="quarter out"/>
    <w:rsid w:val="00291D3E"/>
    <w:pPr>
      <w:spacing w:before="80" w:after="80"/>
      <w:ind w:left="1600"/>
      <w:jc w:val="both"/>
    </w:pPr>
    <w:rPr>
      <w:rFonts w:ascii="Times" w:hAnsi="Times"/>
      <w:sz w:val="24"/>
      <w:lang w:val="en-US" w:eastAsia="en-US"/>
    </w:rPr>
  </w:style>
  <w:style w:type="character" w:styleId="PageNumber">
    <w:name w:val="page number"/>
    <w:basedOn w:val="DefaultParagraphFont"/>
    <w:rsid w:val="00CC02A0"/>
  </w:style>
  <w:style w:type="paragraph" w:customStyle="1" w:styleId="BillBasic0">
    <w:name w:val="Bill Basic"/>
    <w:rsid w:val="00291D3E"/>
    <w:pPr>
      <w:spacing w:before="80" w:after="60"/>
      <w:jc w:val="both"/>
    </w:pPr>
    <w:rPr>
      <w:rFonts w:ascii="Times" w:hAnsi="Times"/>
      <w:sz w:val="24"/>
      <w:lang w:eastAsia="en-US"/>
    </w:rPr>
  </w:style>
  <w:style w:type="paragraph" w:customStyle="1" w:styleId="Schclauseheading">
    <w:name w:val="Sch clause heading"/>
    <w:basedOn w:val="BillBasic"/>
    <w:next w:val="SchAmainSymb"/>
    <w:rsid w:val="00CC02A0"/>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CC02A0"/>
  </w:style>
  <w:style w:type="paragraph" w:customStyle="1" w:styleId="aDef">
    <w:name w:val="aDef"/>
    <w:basedOn w:val="BillBasic"/>
    <w:link w:val="aDefChar"/>
    <w:rsid w:val="00CC02A0"/>
    <w:pPr>
      <w:ind w:left="1100"/>
    </w:pPr>
  </w:style>
  <w:style w:type="paragraph" w:customStyle="1" w:styleId="InparaDef">
    <w:name w:val="InparaDef"/>
    <w:basedOn w:val="BillBasic0"/>
    <w:rsid w:val="00291D3E"/>
    <w:pPr>
      <w:ind w:left="1720" w:hanging="380"/>
    </w:pPr>
  </w:style>
  <w:style w:type="paragraph" w:customStyle="1" w:styleId="Apara">
    <w:name w:val="A para"/>
    <w:basedOn w:val="BillBasic"/>
    <w:link w:val="AparaChar"/>
    <w:rsid w:val="00CC02A0"/>
    <w:pPr>
      <w:tabs>
        <w:tab w:val="right" w:pos="1400"/>
        <w:tab w:val="left" w:pos="1600"/>
      </w:tabs>
      <w:ind w:left="1600" w:hanging="1600"/>
      <w:outlineLvl w:val="6"/>
    </w:pPr>
  </w:style>
  <w:style w:type="paragraph" w:customStyle="1" w:styleId="Asubpara">
    <w:name w:val="A subpara"/>
    <w:basedOn w:val="BillBasic"/>
    <w:rsid w:val="00CC02A0"/>
    <w:pPr>
      <w:tabs>
        <w:tab w:val="right" w:pos="1900"/>
        <w:tab w:val="left" w:pos="2100"/>
      </w:tabs>
      <w:ind w:left="2100" w:hanging="2100"/>
      <w:outlineLvl w:val="7"/>
    </w:pPr>
  </w:style>
  <w:style w:type="paragraph" w:customStyle="1" w:styleId="Asubsubpara">
    <w:name w:val="A subsubpara"/>
    <w:basedOn w:val="BillBasic"/>
    <w:rsid w:val="00CC02A0"/>
    <w:pPr>
      <w:tabs>
        <w:tab w:val="right" w:pos="2400"/>
        <w:tab w:val="left" w:pos="2600"/>
      </w:tabs>
      <w:ind w:left="2600" w:hanging="2600"/>
      <w:outlineLvl w:val="8"/>
    </w:pPr>
  </w:style>
  <w:style w:type="paragraph" w:customStyle="1" w:styleId="Inparamain">
    <w:name w:val="Inpara main"/>
    <w:basedOn w:val="BillBasic0"/>
    <w:rsid w:val="00291D3E"/>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rsid w:val="00291D3E"/>
    <w:pPr>
      <w:tabs>
        <w:tab w:val="right" w:pos="1600"/>
      </w:tabs>
      <w:spacing w:before="0"/>
      <w:ind w:left="1800" w:hanging="1800"/>
    </w:pPr>
  </w:style>
  <w:style w:type="paragraph" w:customStyle="1" w:styleId="Inparasubpara">
    <w:name w:val="Inpara subpara"/>
    <w:basedOn w:val="BillBasic0"/>
    <w:rsid w:val="00291D3E"/>
    <w:pPr>
      <w:tabs>
        <w:tab w:val="right" w:pos="2240"/>
      </w:tabs>
      <w:spacing w:before="0"/>
      <w:ind w:left="2440" w:hanging="2440"/>
    </w:pPr>
  </w:style>
  <w:style w:type="paragraph" w:customStyle="1" w:styleId="Inparasubsubpara">
    <w:name w:val="Inpara subsubpara"/>
    <w:basedOn w:val="BillBasic0"/>
    <w:rsid w:val="00291D3E"/>
    <w:pPr>
      <w:tabs>
        <w:tab w:val="right" w:pos="2880"/>
      </w:tabs>
      <w:spacing w:before="0"/>
      <w:ind w:left="3080" w:hanging="3080"/>
    </w:pPr>
  </w:style>
  <w:style w:type="paragraph" w:customStyle="1" w:styleId="Aparareturn">
    <w:name w:val="A para return"/>
    <w:basedOn w:val="BillBasic"/>
    <w:rsid w:val="00CC02A0"/>
    <w:pPr>
      <w:ind w:left="1600"/>
    </w:pPr>
  </w:style>
  <w:style w:type="paragraph" w:customStyle="1" w:styleId="Comment">
    <w:name w:val="Comment"/>
    <w:basedOn w:val="BillBasic"/>
    <w:rsid w:val="00CC02A0"/>
    <w:pPr>
      <w:tabs>
        <w:tab w:val="left" w:pos="1800"/>
      </w:tabs>
      <w:ind w:left="1300"/>
      <w:jc w:val="left"/>
    </w:pPr>
    <w:rPr>
      <w:b/>
      <w:sz w:val="18"/>
    </w:rPr>
  </w:style>
  <w:style w:type="paragraph" w:styleId="TOC4">
    <w:name w:val="toc 4"/>
    <w:basedOn w:val="Normal"/>
    <w:next w:val="Normal"/>
    <w:autoRedefine/>
    <w:uiPriority w:val="39"/>
    <w:rsid w:val="00CC02A0"/>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C02A0"/>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CC02A0"/>
  </w:style>
  <w:style w:type="paragraph" w:customStyle="1" w:styleId="Billname">
    <w:name w:val="Billname"/>
    <w:basedOn w:val="Normal"/>
    <w:rsid w:val="00CC02A0"/>
    <w:pPr>
      <w:spacing w:before="1220"/>
    </w:pPr>
    <w:rPr>
      <w:rFonts w:ascii="Arial" w:hAnsi="Arial"/>
      <w:b/>
      <w:sz w:val="40"/>
    </w:rPr>
  </w:style>
  <w:style w:type="paragraph" w:customStyle="1" w:styleId="Billheader">
    <w:name w:val="Billheader"/>
    <w:basedOn w:val="BillBasic0"/>
    <w:rsid w:val="00291D3E"/>
    <w:pPr>
      <w:widowControl w:val="0"/>
      <w:tabs>
        <w:tab w:val="center" w:pos="3600"/>
        <w:tab w:val="right" w:pos="7200"/>
      </w:tabs>
      <w:jc w:val="center"/>
    </w:pPr>
    <w:rPr>
      <w:i/>
      <w:sz w:val="20"/>
    </w:rPr>
  </w:style>
  <w:style w:type="paragraph" w:customStyle="1" w:styleId="Billfooter">
    <w:name w:val="Billfooter"/>
    <w:basedOn w:val="BillBasic0"/>
    <w:rsid w:val="00291D3E"/>
    <w:pPr>
      <w:widowControl w:val="0"/>
      <w:pBdr>
        <w:top w:val="single" w:sz="6" w:space="0" w:color="auto"/>
      </w:pBdr>
      <w:tabs>
        <w:tab w:val="right" w:pos="7200"/>
      </w:tabs>
      <w:spacing w:before="0" w:after="0"/>
    </w:pPr>
    <w:rPr>
      <w:sz w:val="18"/>
    </w:rPr>
  </w:style>
  <w:style w:type="character" w:styleId="LineNumber">
    <w:name w:val="line number"/>
    <w:basedOn w:val="DefaultParagraphFont"/>
    <w:rsid w:val="00CC02A0"/>
    <w:rPr>
      <w:rFonts w:ascii="Arial" w:hAnsi="Arial"/>
      <w:sz w:val="16"/>
    </w:rPr>
  </w:style>
  <w:style w:type="paragraph" w:customStyle="1" w:styleId="Norm-5pt">
    <w:name w:val="Norm-5pt"/>
    <w:basedOn w:val="Normal"/>
    <w:rsid w:val="00CC02A0"/>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rsid w:val="00291D3E"/>
  </w:style>
  <w:style w:type="paragraph" w:customStyle="1" w:styleId="Asubparareturn">
    <w:name w:val="A subpara return"/>
    <w:basedOn w:val="BillBasic"/>
    <w:rsid w:val="00CC02A0"/>
    <w:pPr>
      <w:ind w:left="2100"/>
    </w:pPr>
  </w:style>
  <w:style w:type="paragraph" w:customStyle="1" w:styleId="N-afterBillname">
    <w:name w:val="N-afterBillname"/>
    <w:basedOn w:val="BillBasic0"/>
    <w:rsid w:val="00291D3E"/>
    <w:pPr>
      <w:pBdr>
        <w:bottom w:val="single" w:sz="6" w:space="0" w:color="auto"/>
      </w:pBdr>
      <w:spacing w:before="100" w:after="200"/>
      <w:ind w:left="2980" w:right="3020"/>
      <w:jc w:val="center"/>
    </w:pPr>
  </w:style>
  <w:style w:type="paragraph" w:customStyle="1" w:styleId="N-TOCheading">
    <w:name w:val="N-TOCheading"/>
    <w:basedOn w:val="BillBasicHeading"/>
    <w:next w:val="N-9pt"/>
    <w:rsid w:val="00CC02A0"/>
    <w:pPr>
      <w:pBdr>
        <w:bottom w:val="single" w:sz="4" w:space="1" w:color="auto"/>
      </w:pBdr>
      <w:spacing w:before="800"/>
    </w:pPr>
    <w:rPr>
      <w:sz w:val="32"/>
    </w:rPr>
  </w:style>
  <w:style w:type="paragraph" w:customStyle="1" w:styleId="BillBasicHeading">
    <w:name w:val="BillBasicHeading"/>
    <w:basedOn w:val="BillBasic"/>
    <w:rsid w:val="00CC02A0"/>
    <w:pPr>
      <w:keepNext/>
      <w:tabs>
        <w:tab w:val="left" w:pos="2600"/>
      </w:tabs>
      <w:jc w:val="left"/>
    </w:pPr>
    <w:rPr>
      <w:rFonts w:ascii="Arial" w:hAnsi="Arial"/>
      <w:b/>
    </w:rPr>
  </w:style>
  <w:style w:type="paragraph" w:customStyle="1" w:styleId="N-9pt">
    <w:name w:val="N-9pt"/>
    <w:basedOn w:val="BillBasic"/>
    <w:next w:val="BillBasic"/>
    <w:rsid w:val="00CC02A0"/>
    <w:pPr>
      <w:keepNext/>
      <w:tabs>
        <w:tab w:val="right" w:pos="7707"/>
      </w:tabs>
      <w:spacing w:before="120"/>
    </w:pPr>
    <w:rPr>
      <w:rFonts w:ascii="Arial" w:hAnsi="Arial"/>
      <w:sz w:val="18"/>
    </w:rPr>
  </w:style>
  <w:style w:type="paragraph" w:customStyle="1" w:styleId="N-14pt">
    <w:name w:val="N-14pt"/>
    <w:basedOn w:val="BillBasic"/>
    <w:rsid w:val="00CC02A0"/>
    <w:pPr>
      <w:spacing w:before="0"/>
    </w:pPr>
    <w:rPr>
      <w:b/>
      <w:sz w:val="28"/>
    </w:rPr>
  </w:style>
  <w:style w:type="paragraph" w:customStyle="1" w:styleId="Sched-heading">
    <w:name w:val="Sched-heading"/>
    <w:basedOn w:val="BillBasicHeading"/>
    <w:next w:val="refSymb"/>
    <w:rsid w:val="00CC02A0"/>
    <w:pPr>
      <w:spacing w:before="380"/>
      <w:ind w:left="2600" w:hanging="2600"/>
      <w:outlineLvl w:val="0"/>
    </w:pPr>
    <w:rPr>
      <w:sz w:val="34"/>
    </w:rPr>
  </w:style>
  <w:style w:type="paragraph" w:customStyle="1" w:styleId="ref">
    <w:name w:val="ref"/>
    <w:basedOn w:val="BillBasic"/>
    <w:next w:val="Normal"/>
    <w:rsid w:val="00CC02A0"/>
    <w:pPr>
      <w:spacing w:before="60"/>
    </w:pPr>
    <w:rPr>
      <w:sz w:val="18"/>
    </w:rPr>
  </w:style>
  <w:style w:type="paragraph" w:customStyle="1" w:styleId="Sched-name">
    <w:name w:val="Sched-name"/>
    <w:basedOn w:val="BillBasic0"/>
    <w:rsid w:val="00291D3E"/>
    <w:pPr>
      <w:keepNext/>
      <w:tabs>
        <w:tab w:val="center" w:pos="3600"/>
        <w:tab w:val="right" w:pos="7200"/>
      </w:tabs>
      <w:spacing w:before="160"/>
      <w:jc w:val="left"/>
    </w:pPr>
    <w:rPr>
      <w:caps/>
    </w:rPr>
  </w:style>
  <w:style w:type="paragraph" w:customStyle="1" w:styleId="AH1Part">
    <w:name w:val="A H1 Part"/>
    <w:basedOn w:val="BillBasic0"/>
    <w:next w:val="AH3sec"/>
    <w:rsid w:val="00291D3E"/>
    <w:pPr>
      <w:keepNext/>
      <w:spacing w:before="320"/>
      <w:jc w:val="center"/>
    </w:pPr>
    <w:rPr>
      <w:b/>
      <w:caps/>
    </w:rPr>
  </w:style>
  <w:style w:type="paragraph" w:customStyle="1" w:styleId="AH3sec">
    <w:name w:val="A H3 sec"/>
    <w:basedOn w:val="BillBasic0"/>
    <w:next w:val="Amain"/>
    <w:rsid w:val="00291D3E"/>
    <w:pPr>
      <w:keepNext/>
      <w:tabs>
        <w:tab w:val="left" w:pos="780"/>
        <w:tab w:val="left" w:pos="860"/>
        <w:tab w:val="left" w:pos="940"/>
        <w:tab w:val="left" w:pos="1020"/>
        <w:tab w:val="left" w:pos="1100"/>
        <w:tab w:val="left" w:pos="1180"/>
        <w:tab w:val="left" w:pos="1260"/>
      </w:tabs>
      <w:spacing w:before="180" w:after="0"/>
      <w:ind w:left="700" w:hanging="700"/>
      <w:jc w:val="left"/>
    </w:pPr>
    <w:rPr>
      <w:b/>
    </w:rPr>
  </w:style>
  <w:style w:type="paragraph" w:customStyle="1" w:styleId="AH2Div">
    <w:name w:val="A H2 Div"/>
    <w:basedOn w:val="BillBasic0"/>
    <w:next w:val="AH3sec"/>
    <w:rsid w:val="00291D3E"/>
    <w:pPr>
      <w:keepNext/>
      <w:spacing w:before="180"/>
      <w:jc w:val="center"/>
    </w:pPr>
    <w:rPr>
      <w:b/>
      <w:i/>
    </w:rPr>
  </w:style>
  <w:style w:type="paragraph" w:customStyle="1" w:styleId="IH6sec">
    <w:name w:val="I H6 sec"/>
    <w:aliases w:val="H6"/>
    <w:basedOn w:val="AH3sec"/>
    <w:next w:val="Amain"/>
    <w:rsid w:val="00291D3E"/>
  </w:style>
  <w:style w:type="paragraph" w:customStyle="1" w:styleId="IH4Part">
    <w:name w:val="I H4 Part"/>
    <w:basedOn w:val="AH1Part"/>
    <w:rsid w:val="00291D3E"/>
  </w:style>
  <w:style w:type="paragraph" w:customStyle="1" w:styleId="IH5Div">
    <w:name w:val="I H5 Div"/>
    <w:basedOn w:val="AH2Div"/>
    <w:rsid w:val="00291D3E"/>
  </w:style>
  <w:style w:type="paragraph" w:customStyle="1" w:styleId="Endnote2">
    <w:name w:val="Endnote2"/>
    <w:basedOn w:val="Normal"/>
    <w:rsid w:val="00CC02A0"/>
    <w:pPr>
      <w:keepNext/>
      <w:tabs>
        <w:tab w:val="left" w:pos="1100"/>
      </w:tabs>
      <w:spacing w:before="360"/>
    </w:pPr>
    <w:rPr>
      <w:rFonts w:ascii="Arial" w:hAnsi="Arial"/>
      <w:b/>
    </w:rPr>
  </w:style>
  <w:style w:type="paragraph" w:customStyle="1" w:styleId="Endnote1">
    <w:name w:val="Endnote1"/>
    <w:basedOn w:val="BillBasic"/>
    <w:next w:val="Normal"/>
    <w:rsid w:val="00CC02A0"/>
    <w:pPr>
      <w:keepNext/>
      <w:tabs>
        <w:tab w:val="left" w:pos="400"/>
      </w:tabs>
      <w:spacing w:before="0"/>
      <w:jc w:val="left"/>
    </w:pPr>
    <w:rPr>
      <w:rFonts w:ascii="Arial" w:hAnsi="Arial"/>
      <w:b/>
      <w:sz w:val="28"/>
    </w:rPr>
  </w:style>
  <w:style w:type="paragraph" w:customStyle="1" w:styleId="Inparamainreturn">
    <w:name w:val="Inpara main return"/>
    <w:basedOn w:val="Inparamain"/>
    <w:rsid w:val="00291D3E"/>
    <w:pPr>
      <w:spacing w:before="0"/>
    </w:pPr>
  </w:style>
  <w:style w:type="paragraph" w:customStyle="1" w:styleId="Amainreturn">
    <w:name w:val="A main return"/>
    <w:basedOn w:val="BillBasic"/>
    <w:link w:val="AmainreturnChar"/>
    <w:rsid w:val="00CC02A0"/>
    <w:pPr>
      <w:ind w:left="1100"/>
    </w:pPr>
  </w:style>
  <w:style w:type="paragraph" w:customStyle="1" w:styleId="aExamhead">
    <w:name w:val="aExam head"/>
    <w:basedOn w:val="BillBasic0"/>
    <w:next w:val="aNote"/>
    <w:rsid w:val="00291D3E"/>
    <w:pPr>
      <w:keepNext/>
      <w:spacing w:after="0"/>
      <w:jc w:val="left"/>
    </w:pPr>
    <w:rPr>
      <w:i/>
      <w:sz w:val="20"/>
    </w:rPr>
  </w:style>
  <w:style w:type="paragraph" w:customStyle="1" w:styleId="aNote">
    <w:name w:val="aNote"/>
    <w:basedOn w:val="BillBasic"/>
    <w:link w:val="aNoteChar"/>
    <w:rsid w:val="00CC02A0"/>
    <w:pPr>
      <w:ind w:left="1900" w:hanging="800"/>
    </w:pPr>
    <w:rPr>
      <w:sz w:val="20"/>
    </w:rPr>
  </w:style>
  <w:style w:type="character" w:customStyle="1" w:styleId="aNoteChar">
    <w:name w:val="aNote Char"/>
    <w:basedOn w:val="DefaultParagraphFont"/>
    <w:link w:val="aNote"/>
    <w:locked/>
    <w:rsid w:val="000E0D38"/>
    <w:rPr>
      <w:lang w:eastAsia="en-US"/>
    </w:rPr>
  </w:style>
  <w:style w:type="paragraph" w:styleId="Signature">
    <w:name w:val="Signature"/>
    <w:basedOn w:val="Normal"/>
    <w:rsid w:val="00CC02A0"/>
    <w:pPr>
      <w:ind w:left="4252"/>
    </w:pPr>
  </w:style>
  <w:style w:type="paragraph" w:styleId="TOC7">
    <w:name w:val="toc 7"/>
    <w:basedOn w:val="TOC2"/>
    <w:next w:val="Normal"/>
    <w:autoRedefine/>
    <w:uiPriority w:val="39"/>
    <w:rsid w:val="00CC02A0"/>
    <w:pPr>
      <w:keepNext w:val="0"/>
      <w:spacing w:before="120"/>
    </w:pPr>
    <w:rPr>
      <w:sz w:val="20"/>
    </w:rPr>
  </w:style>
  <w:style w:type="paragraph" w:styleId="TOC8">
    <w:name w:val="toc 8"/>
    <w:basedOn w:val="TOC3"/>
    <w:next w:val="Normal"/>
    <w:autoRedefine/>
    <w:uiPriority w:val="39"/>
    <w:rsid w:val="00CC02A0"/>
    <w:pPr>
      <w:keepNext w:val="0"/>
      <w:spacing w:before="120"/>
    </w:pPr>
  </w:style>
  <w:style w:type="paragraph" w:styleId="TOC9">
    <w:name w:val="toc 9"/>
    <w:basedOn w:val="Normal"/>
    <w:next w:val="Normal"/>
    <w:autoRedefine/>
    <w:uiPriority w:val="39"/>
    <w:rsid w:val="00CC02A0"/>
    <w:pPr>
      <w:ind w:left="1920" w:right="600"/>
    </w:pPr>
  </w:style>
  <w:style w:type="paragraph" w:customStyle="1" w:styleId="01Contents">
    <w:name w:val="01Contents"/>
    <w:basedOn w:val="Normal"/>
    <w:rsid w:val="00CC02A0"/>
  </w:style>
  <w:style w:type="paragraph" w:customStyle="1" w:styleId="00ClientCover">
    <w:name w:val="00ClientCover"/>
    <w:basedOn w:val="Normal"/>
    <w:rsid w:val="00CC02A0"/>
  </w:style>
  <w:style w:type="paragraph" w:customStyle="1" w:styleId="02Text">
    <w:name w:val="02Text"/>
    <w:basedOn w:val="Normal"/>
    <w:rsid w:val="00CC02A0"/>
  </w:style>
  <w:style w:type="paragraph" w:customStyle="1" w:styleId="draft">
    <w:name w:val="draft"/>
    <w:basedOn w:val="Normal"/>
    <w:rsid w:val="00CC02A0"/>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CC02A0"/>
    <w:pPr>
      <w:tabs>
        <w:tab w:val="center" w:pos="3160"/>
      </w:tabs>
      <w:spacing w:after="60"/>
    </w:pPr>
    <w:rPr>
      <w:sz w:val="216"/>
    </w:rPr>
  </w:style>
  <w:style w:type="paragraph" w:customStyle="1" w:styleId="aExamHead0">
    <w:name w:val="aExam Head"/>
    <w:basedOn w:val="BillBasicHeading"/>
    <w:next w:val="aExam"/>
    <w:rsid w:val="00CC02A0"/>
    <w:pPr>
      <w:tabs>
        <w:tab w:val="clear" w:pos="2600"/>
      </w:tabs>
      <w:ind w:left="1100"/>
    </w:pPr>
    <w:rPr>
      <w:sz w:val="18"/>
    </w:rPr>
  </w:style>
  <w:style w:type="paragraph" w:customStyle="1" w:styleId="aExam">
    <w:name w:val="aExam"/>
    <w:basedOn w:val="aNoteSymb"/>
    <w:rsid w:val="00CC02A0"/>
    <w:pPr>
      <w:spacing w:before="60"/>
      <w:ind w:left="1100" w:firstLine="0"/>
    </w:pPr>
  </w:style>
  <w:style w:type="paragraph" w:customStyle="1" w:styleId="HeaderEven">
    <w:name w:val="HeaderEven"/>
    <w:basedOn w:val="Normal"/>
    <w:rsid w:val="00CC02A0"/>
    <w:rPr>
      <w:rFonts w:ascii="Arial" w:hAnsi="Arial"/>
      <w:sz w:val="18"/>
    </w:rPr>
  </w:style>
  <w:style w:type="paragraph" w:customStyle="1" w:styleId="HeaderEven6">
    <w:name w:val="HeaderEven6"/>
    <w:basedOn w:val="HeaderEven"/>
    <w:rsid w:val="00CC02A0"/>
    <w:pPr>
      <w:spacing w:before="120" w:after="60"/>
    </w:pPr>
  </w:style>
  <w:style w:type="paragraph" w:customStyle="1" w:styleId="HeaderOdd6">
    <w:name w:val="HeaderOdd6"/>
    <w:basedOn w:val="HeaderEven6"/>
    <w:rsid w:val="00CC02A0"/>
    <w:pPr>
      <w:jc w:val="right"/>
    </w:pPr>
  </w:style>
  <w:style w:type="paragraph" w:customStyle="1" w:styleId="HeaderOdd">
    <w:name w:val="HeaderOdd"/>
    <w:basedOn w:val="HeaderEven"/>
    <w:rsid w:val="00CC02A0"/>
    <w:pPr>
      <w:jc w:val="right"/>
    </w:pPr>
  </w:style>
  <w:style w:type="paragraph" w:customStyle="1" w:styleId="BillNo">
    <w:name w:val="BillNo"/>
    <w:basedOn w:val="BillBasicHeading"/>
    <w:rsid w:val="00CC02A0"/>
    <w:pPr>
      <w:keepNext w:val="0"/>
      <w:spacing w:before="240"/>
      <w:jc w:val="both"/>
    </w:pPr>
  </w:style>
  <w:style w:type="paragraph" w:customStyle="1" w:styleId="N-16pt">
    <w:name w:val="N-16pt"/>
    <w:basedOn w:val="BillBasic"/>
    <w:rsid w:val="00CC02A0"/>
    <w:pPr>
      <w:spacing w:before="800"/>
    </w:pPr>
    <w:rPr>
      <w:b/>
      <w:sz w:val="32"/>
    </w:rPr>
  </w:style>
  <w:style w:type="paragraph" w:customStyle="1" w:styleId="N-line3">
    <w:name w:val="N-line3"/>
    <w:basedOn w:val="BillBasic"/>
    <w:next w:val="BillBasic"/>
    <w:rsid w:val="00CC02A0"/>
    <w:pPr>
      <w:pBdr>
        <w:bottom w:val="single" w:sz="12" w:space="1" w:color="auto"/>
      </w:pBdr>
      <w:spacing w:before="60"/>
    </w:pPr>
  </w:style>
  <w:style w:type="paragraph" w:customStyle="1" w:styleId="EnactingWords">
    <w:name w:val="EnactingWords"/>
    <w:basedOn w:val="BillBasic"/>
    <w:rsid w:val="00CC02A0"/>
    <w:pPr>
      <w:spacing w:before="120"/>
    </w:pPr>
  </w:style>
  <w:style w:type="paragraph" w:customStyle="1" w:styleId="FooterInfo">
    <w:name w:val="FooterInfo"/>
    <w:basedOn w:val="Normal"/>
    <w:rsid w:val="00CC02A0"/>
    <w:pPr>
      <w:tabs>
        <w:tab w:val="right" w:pos="7707"/>
      </w:tabs>
    </w:pPr>
    <w:rPr>
      <w:rFonts w:ascii="Arial" w:hAnsi="Arial"/>
      <w:sz w:val="18"/>
    </w:rPr>
  </w:style>
  <w:style w:type="paragraph" w:customStyle="1" w:styleId="AH1Chapter">
    <w:name w:val="A H1 Chapter"/>
    <w:basedOn w:val="BillBasicHeading"/>
    <w:next w:val="AH2Part"/>
    <w:rsid w:val="00CC02A0"/>
    <w:pPr>
      <w:spacing w:before="320"/>
      <w:ind w:left="2600" w:hanging="2600"/>
      <w:outlineLvl w:val="0"/>
    </w:pPr>
    <w:rPr>
      <w:sz w:val="34"/>
    </w:rPr>
  </w:style>
  <w:style w:type="paragraph" w:customStyle="1" w:styleId="AH2Part">
    <w:name w:val="A H2 Part"/>
    <w:basedOn w:val="BillBasicHeading"/>
    <w:next w:val="AH3Div"/>
    <w:rsid w:val="00CC02A0"/>
    <w:pPr>
      <w:spacing w:before="380"/>
      <w:ind w:left="2600" w:hanging="2600"/>
      <w:outlineLvl w:val="1"/>
    </w:pPr>
    <w:rPr>
      <w:sz w:val="32"/>
    </w:rPr>
  </w:style>
  <w:style w:type="paragraph" w:customStyle="1" w:styleId="AH3Div">
    <w:name w:val="A H3 Div"/>
    <w:basedOn w:val="BillBasicHeading"/>
    <w:next w:val="AH5Sec"/>
    <w:rsid w:val="00CC02A0"/>
    <w:pPr>
      <w:spacing w:before="240"/>
      <w:ind w:left="2600" w:hanging="2600"/>
      <w:outlineLvl w:val="2"/>
    </w:pPr>
    <w:rPr>
      <w:sz w:val="28"/>
    </w:rPr>
  </w:style>
  <w:style w:type="paragraph" w:customStyle="1" w:styleId="AH5Sec">
    <w:name w:val="A H5 Sec"/>
    <w:basedOn w:val="BillBasicHeading"/>
    <w:next w:val="Amain"/>
    <w:link w:val="AH5SecChar"/>
    <w:rsid w:val="00CC02A0"/>
    <w:pPr>
      <w:tabs>
        <w:tab w:val="clear" w:pos="2600"/>
        <w:tab w:val="left" w:pos="1100"/>
      </w:tabs>
      <w:spacing w:before="240"/>
      <w:ind w:left="1100" w:hanging="1100"/>
      <w:outlineLvl w:val="4"/>
    </w:pPr>
  </w:style>
  <w:style w:type="paragraph" w:customStyle="1" w:styleId="AH4SubDiv">
    <w:name w:val="A H4 SubDiv"/>
    <w:basedOn w:val="BillBasicHeading"/>
    <w:next w:val="AH5Sec"/>
    <w:rsid w:val="00CC02A0"/>
    <w:pPr>
      <w:spacing w:before="240"/>
      <w:ind w:left="2600" w:hanging="2600"/>
      <w:outlineLvl w:val="3"/>
    </w:pPr>
    <w:rPr>
      <w:sz w:val="26"/>
    </w:rPr>
  </w:style>
  <w:style w:type="paragraph" w:customStyle="1" w:styleId="Sched-Part">
    <w:name w:val="Sched-Part"/>
    <w:basedOn w:val="BillBasicHeading"/>
    <w:next w:val="Sched-Form"/>
    <w:rsid w:val="00CC02A0"/>
    <w:pPr>
      <w:spacing w:before="380"/>
      <w:ind w:left="2600" w:hanging="2600"/>
      <w:outlineLvl w:val="1"/>
    </w:pPr>
    <w:rPr>
      <w:sz w:val="32"/>
    </w:rPr>
  </w:style>
  <w:style w:type="paragraph" w:customStyle="1" w:styleId="Sched-Form">
    <w:name w:val="Sched-Form"/>
    <w:basedOn w:val="BillBasicHeading"/>
    <w:next w:val="Schclauseheading"/>
    <w:rsid w:val="00CC02A0"/>
    <w:pPr>
      <w:tabs>
        <w:tab w:val="right" w:pos="7200"/>
      </w:tabs>
      <w:spacing w:before="240"/>
      <w:ind w:left="2600" w:hanging="2600"/>
      <w:outlineLvl w:val="2"/>
    </w:pPr>
    <w:rPr>
      <w:sz w:val="28"/>
    </w:rPr>
  </w:style>
  <w:style w:type="paragraph" w:customStyle="1" w:styleId="Dict-Heading">
    <w:name w:val="Dict-Heading"/>
    <w:basedOn w:val="BillBasicHeading"/>
    <w:next w:val="Normal"/>
    <w:rsid w:val="00CC02A0"/>
    <w:pPr>
      <w:spacing w:before="320"/>
      <w:ind w:left="2600" w:hanging="2600"/>
      <w:jc w:val="both"/>
      <w:outlineLvl w:val="0"/>
    </w:pPr>
    <w:rPr>
      <w:sz w:val="34"/>
    </w:rPr>
  </w:style>
  <w:style w:type="paragraph" w:customStyle="1" w:styleId="Sched-Form-18Space">
    <w:name w:val="Sched-Form-18Space"/>
    <w:basedOn w:val="Normal"/>
    <w:rsid w:val="00CC02A0"/>
    <w:pPr>
      <w:spacing w:before="360" w:after="60"/>
    </w:pPr>
    <w:rPr>
      <w:sz w:val="22"/>
    </w:rPr>
  </w:style>
  <w:style w:type="paragraph" w:customStyle="1" w:styleId="AH1ChapterSymb">
    <w:name w:val="A H1 Chapter Symb"/>
    <w:basedOn w:val="AH1Chapter"/>
    <w:next w:val="AH2Part"/>
    <w:rsid w:val="00CC02A0"/>
    <w:pPr>
      <w:tabs>
        <w:tab w:val="clear" w:pos="2600"/>
        <w:tab w:val="left" w:pos="0"/>
      </w:tabs>
      <w:ind w:left="2480" w:hanging="2960"/>
    </w:pPr>
  </w:style>
  <w:style w:type="paragraph" w:customStyle="1" w:styleId="IH1Chap">
    <w:name w:val="I H1 Chap"/>
    <w:basedOn w:val="BillBasicHeading"/>
    <w:next w:val="Normal"/>
    <w:rsid w:val="00CC02A0"/>
    <w:pPr>
      <w:spacing w:before="320"/>
      <w:ind w:left="2600" w:hanging="2600"/>
    </w:pPr>
    <w:rPr>
      <w:sz w:val="34"/>
    </w:rPr>
  </w:style>
  <w:style w:type="paragraph" w:customStyle="1" w:styleId="IH2Part">
    <w:name w:val="I H2 Part"/>
    <w:basedOn w:val="BillBasicHeading"/>
    <w:next w:val="Normal"/>
    <w:rsid w:val="00CC02A0"/>
    <w:pPr>
      <w:spacing w:before="380"/>
      <w:ind w:left="2600" w:hanging="2600"/>
    </w:pPr>
    <w:rPr>
      <w:sz w:val="32"/>
    </w:rPr>
  </w:style>
  <w:style w:type="paragraph" w:customStyle="1" w:styleId="IH3Div">
    <w:name w:val="I H3 Div"/>
    <w:basedOn w:val="BillBasicHeading"/>
    <w:next w:val="Normal"/>
    <w:rsid w:val="00CC02A0"/>
    <w:pPr>
      <w:spacing w:before="240"/>
      <w:ind w:left="2600" w:hanging="2600"/>
    </w:pPr>
    <w:rPr>
      <w:sz w:val="28"/>
    </w:rPr>
  </w:style>
  <w:style w:type="paragraph" w:customStyle="1" w:styleId="IH4SubDiv">
    <w:name w:val="I H4 SubDiv"/>
    <w:basedOn w:val="BillBasicHeading"/>
    <w:next w:val="Normal"/>
    <w:rsid w:val="00CC02A0"/>
    <w:pPr>
      <w:spacing w:before="240"/>
      <w:ind w:left="2600" w:hanging="2600"/>
      <w:jc w:val="both"/>
    </w:pPr>
    <w:rPr>
      <w:sz w:val="26"/>
    </w:rPr>
  </w:style>
  <w:style w:type="paragraph" w:customStyle="1" w:styleId="IH5Sec">
    <w:name w:val="I H5 Sec"/>
    <w:basedOn w:val="BillBasicHeading"/>
    <w:next w:val="Normal"/>
    <w:rsid w:val="00CC02A0"/>
    <w:pPr>
      <w:tabs>
        <w:tab w:val="clear" w:pos="2600"/>
        <w:tab w:val="left" w:pos="1100"/>
      </w:tabs>
      <w:spacing w:before="240"/>
      <w:ind w:left="1100" w:hanging="1100"/>
    </w:pPr>
  </w:style>
  <w:style w:type="paragraph" w:customStyle="1" w:styleId="PageBreak">
    <w:name w:val="PageBreak"/>
    <w:basedOn w:val="Normal"/>
    <w:rsid w:val="00CC02A0"/>
    <w:rPr>
      <w:sz w:val="4"/>
    </w:rPr>
  </w:style>
  <w:style w:type="paragraph" w:customStyle="1" w:styleId="04Dictionary">
    <w:name w:val="04Dictionary"/>
    <w:basedOn w:val="Normal"/>
    <w:rsid w:val="00CC02A0"/>
  </w:style>
  <w:style w:type="paragraph" w:customStyle="1" w:styleId="N-line1">
    <w:name w:val="N-line1"/>
    <w:basedOn w:val="BillBasic"/>
    <w:rsid w:val="00CC02A0"/>
    <w:pPr>
      <w:pBdr>
        <w:bottom w:val="single" w:sz="4" w:space="0" w:color="auto"/>
      </w:pBdr>
      <w:spacing w:before="100"/>
      <w:ind w:left="2980" w:right="3020"/>
      <w:jc w:val="center"/>
    </w:pPr>
  </w:style>
  <w:style w:type="paragraph" w:customStyle="1" w:styleId="N-line2">
    <w:name w:val="N-line2"/>
    <w:basedOn w:val="Normal"/>
    <w:rsid w:val="00CC02A0"/>
    <w:pPr>
      <w:pBdr>
        <w:bottom w:val="single" w:sz="8" w:space="0" w:color="auto"/>
      </w:pBdr>
    </w:pPr>
  </w:style>
  <w:style w:type="paragraph" w:customStyle="1" w:styleId="EndNote">
    <w:name w:val="EndNote"/>
    <w:basedOn w:val="BillBasicHeading"/>
    <w:rsid w:val="00CC02A0"/>
    <w:pPr>
      <w:keepNext w:val="0"/>
      <w:tabs>
        <w:tab w:val="clear" w:pos="2600"/>
        <w:tab w:val="left" w:pos="1100"/>
      </w:tabs>
      <w:spacing w:before="160"/>
      <w:ind w:left="1100" w:hanging="1100"/>
      <w:jc w:val="both"/>
    </w:pPr>
  </w:style>
  <w:style w:type="paragraph" w:customStyle="1" w:styleId="EndnotesAbbrev">
    <w:name w:val="EndnotesAbbrev"/>
    <w:basedOn w:val="Normal"/>
    <w:rsid w:val="00CC02A0"/>
    <w:pPr>
      <w:spacing w:before="20"/>
    </w:pPr>
    <w:rPr>
      <w:rFonts w:ascii="Arial" w:hAnsi="Arial"/>
      <w:color w:val="000000"/>
      <w:sz w:val="16"/>
    </w:rPr>
  </w:style>
  <w:style w:type="paragraph" w:customStyle="1" w:styleId="PenaltyHeading">
    <w:name w:val="PenaltyHeading"/>
    <w:basedOn w:val="Normal"/>
    <w:rsid w:val="00CC02A0"/>
    <w:pPr>
      <w:tabs>
        <w:tab w:val="left" w:pos="1100"/>
      </w:tabs>
      <w:spacing w:before="120"/>
      <w:ind w:left="1100" w:hanging="1100"/>
    </w:pPr>
    <w:rPr>
      <w:rFonts w:ascii="Arial" w:hAnsi="Arial"/>
      <w:b/>
      <w:sz w:val="20"/>
    </w:rPr>
  </w:style>
  <w:style w:type="paragraph" w:customStyle="1" w:styleId="05EndNote">
    <w:name w:val="05EndNote"/>
    <w:basedOn w:val="Normal"/>
    <w:rsid w:val="00CC02A0"/>
  </w:style>
  <w:style w:type="paragraph" w:customStyle="1" w:styleId="03Schedule">
    <w:name w:val="03Schedule"/>
    <w:basedOn w:val="Normal"/>
    <w:rsid w:val="00CC02A0"/>
  </w:style>
  <w:style w:type="paragraph" w:customStyle="1" w:styleId="ISched-heading">
    <w:name w:val="I Sched-heading"/>
    <w:basedOn w:val="BillBasicHeading"/>
    <w:next w:val="Normal"/>
    <w:rsid w:val="00CC02A0"/>
    <w:pPr>
      <w:spacing w:before="320"/>
      <w:ind w:left="2600" w:hanging="2600"/>
    </w:pPr>
    <w:rPr>
      <w:sz w:val="34"/>
    </w:rPr>
  </w:style>
  <w:style w:type="paragraph" w:customStyle="1" w:styleId="ISched-Part">
    <w:name w:val="I Sched-Part"/>
    <w:basedOn w:val="BillBasicHeading"/>
    <w:rsid w:val="00CC02A0"/>
    <w:pPr>
      <w:spacing w:before="380"/>
      <w:ind w:left="2600" w:hanging="2600"/>
    </w:pPr>
    <w:rPr>
      <w:sz w:val="32"/>
    </w:rPr>
  </w:style>
  <w:style w:type="paragraph" w:customStyle="1" w:styleId="ISched-form">
    <w:name w:val="I Sched-form"/>
    <w:basedOn w:val="BillBasicHeading"/>
    <w:rsid w:val="00CC02A0"/>
    <w:pPr>
      <w:tabs>
        <w:tab w:val="right" w:pos="7200"/>
      </w:tabs>
      <w:spacing w:before="240"/>
      <w:ind w:left="2600" w:hanging="2600"/>
    </w:pPr>
    <w:rPr>
      <w:sz w:val="28"/>
    </w:rPr>
  </w:style>
  <w:style w:type="paragraph" w:customStyle="1" w:styleId="ISchclauseheading">
    <w:name w:val="I Sch clause heading"/>
    <w:basedOn w:val="BillBasic"/>
    <w:rsid w:val="00CC02A0"/>
    <w:pPr>
      <w:keepNext/>
      <w:tabs>
        <w:tab w:val="left" w:pos="1100"/>
      </w:tabs>
      <w:spacing w:before="240"/>
      <w:ind w:left="1100" w:hanging="1100"/>
      <w:jc w:val="left"/>
    </w:pPr>
    <w:rPr>
      <w:rFonts w:ascii="Arial" w:hAnsi="Arial"/>
      <w:b/>
    </w:rPr>
  </w:style>
  <w:style w:type="paragraph" w:customStyle="1" w:styleId="IMain">
    <w:name w:val="I Main"/>
    <w:basedOn w:val="Amain"/>
    <w:rsid w:val="00CC02A0"/>
  </w:style>
  <w:style w:type="paragraph" w:customStyle="1" w:styleId="Ipara">
    <w:name w:val="I para"/>
    <w:basedOn w:val="Apara"/>
    <w:rsid w:val="00CC02A0"/>
    <w:pPr>
      <w:outlineLvl w:val="9"/>
    </w:pPr>
  </w:style>
  <w:style w:type="paragraph" w:customStyle="1" w:styleId="Isubpara">
    <w:name w:val="I subpara"/>
    <w:basedOn w:val="Asubpara"/>
    <w:rsid w:val="00CC02A0"/>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CC02A0"/>
    <w:pPr>
      <w:tabs>
        <w:tab w:val="clear" w:pos="2400"/>
        <w:tab w:val="clear" w:pos="2600"/>
        <w:tab w:val="right" w:pos="2460"/>
        <w:tab w:val="left" w:pos="2660"/>
      </w:tabs>
      <w:ind w:left="2660" w:hanging="2660"/>
    </w:pPr>
  </w:style>
  <w:style w:type="character" w:customStyle="1" w:styleId="CharSectNo">
    <w:name w:val="CharSectNo"/>
    <w:basedOn w:val="DefaultParagraphFont"/>
    <w:rsid w:val="00CC02A0"/>
  </w:style>
  <w:style w:type="character" w:customStyle="1" w:styleId="CharDivNo">
    <w:name w:val="CharDivNo"/>
    <w:basedOn w:val="DefaultParagraphFont"/>
    <w:rsid w:val="00CC02A0"/>
  </w:style>
  <w:style w:type="character" w:customStyle="1" w:styleId="CharDivText">
    <w:name w:val="CharDivText"/>
    <w:basedOn w:val="DefaultParagraphFont"/>
    <w:rsid w:val="00CC02A0"/>
  </w:style>
  <w:style w:type="character" w:customStyle="1" w:styleId="CharPartNo">
    <w:name w:val="CharPartNo"/>
    <w:basedOn w:val="DefaultParagraphFont"/>
    <w:rsid w:val="00CC02A0"/>
  </w:style>
  <w:style w:type="paragraph" w:customStyle="1" w:styleId="Placeholder">
    <w:name w:val="Placeholder"/>
    <w:basedOn w:val="Normal"/>
    <w:rsid w:val="00CC02A0"/>
    <w:rPr>
      <w:sz w:val="10"/>
    </w:rPr>
  </w:style>
  <w:style w:type="paragraph" w:styleId="PlainText">
    <w:name w:val="Plain Text"/>
    <w:basedOn w:val="Normal"/>
    <w:rsid w:val="00CC02A0"/>
    <w:rPr>
      <w:rFonts w:ascii="Courier New" w:hAnsi="Courier New"/>
      <w:sz w:val="20"/>
    </w:rPr>
  </w:style>
  <w:style w:type="character" w:customStyle="1" w:styleId="CharChapNo">
    <w:name w:val="CharChapNo"/>
    <w:basedOn w:val="DefaultParagraphFont"/>
    <w:rsid w:val="00CC02A0"/>
  </w:style>
  <w:style w:type="character" w:customStyle="1" w:styleId="CharChapText">
    <w:name w:val="CharChapText"/>
    <w:basedOn w:val="DefaultParagraphFont"/>
    <w:rsid w:val="00CC02A0"/>
  </w:style>
  <w:style w:type="character" w:customStyle="1" w:styleId="CharPartText">
    <w:name w:val="CharPartText"/>
    <w:basedOn w:val="DefaultParagraphFont"/>
    <w:rsid w:val="00CC02A0"/>
  </w:style>
  <w:style w:type="paragraph" w:customStyle="1" w:styleId="RepubNo">
    <w:name w:val="RepubNo"/>
    <w:basedOn w:val="BillBasicHeading"/>
    <w:rsid w:val="00CC02A0"/>
    <w:pPr>
      <w:keepNext w:val="0"/>
      <w:spacing w:before="600"/>
      <w:jc w:val="both"/>
    </w:pPr>
    <w:rPr>
      <w:sz w:val="26"/>
    </w:rPr>
  </w:style>
  <w:style w:type="paragraph" w:customStyle="1" w:styleId="direction">
    <w:name w:val="direction"/>
    <w:basedOn w:val="BillBasic"/>
    <w:next w:val="AmainreturnSymb"/>
    <w:rsid w:val="00CC02A0"/>
    <w:pPr>
      <w:ind w:left="1100"/>
    </w:pPr>
    <w:rPr>
      <w:i/>
    </w:rPr>
  </w:style>
  <w:style w:type="paragraph" w:customStyle="1" w:styleId="ActNo">
    <w:name w:val="ActNo"/>
    <w:basedOn w:val="BillBasicHeading"/>
    <w:rsid w:val="00CC02A0"/>
    <w:pPr>
      <w:keepNext w:val="0"/>
      <w:tabs>
        <w:tab w:val="clear" w:pos="2600"/>
      </w:tabs>
      <w:spacing w:before="220"/>
    </w:pPr>
  </w:style>
  <w:style w:type="paragraph" w:customStyle="1" w:styleId="aParaNote">
    <w:name w:val="aParaNote"/>
    <w:basedOn w:val="BillBasic"/>
    <w:rsid w:val="00CC02A0"/>
    <w:pPr>
      <w:ind w:left="2840" w:hanging="1240"/>
    </w:pPr>
    <w:rPr>
      <w:sz w:val="20"/>
    </w:rPr>
  </w:style>
  <w:style w:type="paragraph" w:customStyle="1" w:styleId="aExamNum">
    <w:name w:val="aExamNum"/>
    <w:basedOn w:val="aExam"/>
    <w:rsid w:val="00CC02A0"/>
    <w:pPr>
      <w:ind w:left="1500" w:hanging="400"/>
    </w:pPr>
  </w:style>
  <w:style w:type="paragraph" w:customStyle="1" w:styleId="ShadedSchClause">
    <w:name w:val="Shaded Sch Clause"/>
    <w:basedOn w:val="Schclauseheading"/>
    <w:next w:val="direction"/>
    <w:rsid w:val="00CC02A0"/>
    <w:pPr>
      <w:shd w:val="pct25" w:color="auto" w:fill="auto"/>
      <w:outlineLvl w:val="3"/>
    </w:pPr>
  </w:style>
  <w:style w:type="paragraph" w:customStyle="1" w:styleId="Minister">
    <w:name w:val="Minister"/>
    <w:basedOn w:val="BillBasic"/>
    <w:rsid w:val="00CC02A0"/>
    <w:pPr>
      <w:spacing w:before="640"/>
      <w:jc w:val="right"/>
    </w:pPr>
    <w:rPr>
      <w:caps/>
    </w:rPr>
  </w:style>
  <w:style w:type="paragraph" w:customStyle="1" w:styleId="DateLine">
    <w:name w:val="DateLine"/>
    <w:basedOn w:val="BillBasic"/>
    <w:rsid w:val="00CC02A0"/>
    <w:pPr>
      <w:tabs>
        <w:tab w:val="left" w:pos="4320"/>
      </w:tabs>
    </w:pPr>
  </w:style>
  <w:style w:type="paragraph" w:customStyle="1" w:styleId="madeunder">
    <w:name w:val="made under"/>
    <w:basedOn w:val="BillBasic"/>
    <w:rsid w:val="00CC02A0"/>
    <w:pPr>
      <w:spacing w:before="240"/>
    </w:pPr>
  </w:style>
  <w:style w:type="paragraph" w:customStyle="1" w:styleId="NewAct">
    <w:name w:val="New Act"/>
    <w:basedOn w:val="Normal"/>
    <w:next w:val="Actdetails"/>
    <w:rsid w:val="00CC02A0"/>
    <w:pPr>
      <w:keepNext/>
      <w:spacing w:before="180"/>
      <w:ind w:left="1100"/>
    </w:pPr>
    <w:rPr>
      <w:rFonts w:ascii="Arial" w:hAnsi="Arial"/>
      <w:b/>
      <w:sz w:val="20"/>
    </w:rPr>
  </w:style>
  <w:style w:type="paragraph" w:customStyle="1" w:styleId="Actdetails">
    <w:name w:val="Act details"/>
    <w:basedOn w:val="Normal"/>
    <w:rsid w:val="00CC02A0"/>
    <w:pPr>
      <w:spacing w:before="20"/>
      <w:ind w:left="1400"/>
    </w:pPr>
    <w:rPr>
      <w:rFonts w:ascii="Arial" w:hAnsi="Arial"/>
      <w:sz w:val="20"/>
    </w:rPr>
  </w:style>
  <w:style w:type="paragraph" w:customStyle="1" w:styleId="EndNoteText">
    <w:name w:val="EndNoteText"/>
    <w:basedOn w:val="BillBasic"/>
    <w:rsid w:val="00CC02A0"/>
    <w:pPr>
      <w:tabs>
        <w:tab w:val="left" w:pos="700"/>
        <w:tab w:val="right" w:pos="6160"/>
      </w:tabs>
      <w:spacing w:before="80"/>
      <w:ind w:left="700" w:hanging="700"/>
    </w:pPr>
    <w:rPr>
      <w:sz w:val="20"/>
    </w:rPr>
  </w:style>
  <w:style w:type="paragraph" w:customStyle="1" w:styleId="BillBasicItalics">
    <w:name w:val="BillBasicItalics"/>
    <w:basedOn w:val="BillBasic"/>
    <w:rsid w:val="00CC02A0"/>
    <w:rPr>
      <w:i/>
    </w:rPr>
  </w:style>
  <w:style w:type="paragraph" w:customStyle="1" w:styleId="00SigningPage">
    <w:name w:val="00SigningPage"/>
    <w:basedOn w:val="Normal"/>
    <w:rsid w:val="00CC02A0"/>
  </w:style>
  <w:style w:type="paragraph" w:customStyle="1" w:styleId="CommentNum">
    <w:name w:val="CommentNum"/>
    <w:basedOn w:val="Comment"/>
    <w:rsid w:val="00CC02A0"/>
    <w:pPr>
      <w:ind w:left="1800" w:hanging="1800"/>
    </w:pPr>
  </w:style>
  <w:style w:type="paragraph" w:customStyle="1" w:styleId="Amainbullet">
    <w:name w:val="A main bullet"/>
    <w:basedOn w:val="BillBasic"/>
    <w:rsid w:val="00CC02A0"/>
    <w:pPr>
      <w:spacing w:before="60"/>
      <w:ind w:left="1500" w:hanging="400"/>
    </w:pPr>
  </w:style>
  <w:style w:type="paragraph" w:customStyle="1" w:styleId="Aparabullet">
    <w:name w:val="A para bullet"/>
    <w:basedOn w:val="BillBasic"/>
    <w:rsid w:val="00CC02A0"/>
    <w:pPr>
      <w:spacing w:before="60"/>
      <w:ind w:left="2000" w:hanging="400"/>
    </w:pPr>
  </w:style>
  <w:style w:type="paragraph" w:customStyle="1" w:styleId="Asubparabullet">
    <w:name w:val="A subpara bullet"/>
    <w:basedOn w:val="BillBasic"/>
    <w:rsid w:val="00CC02A0"/>
    <w:pPr>
      <w:spacing w:before="60"/>
      <w:ind w:left="2540" w:hanging="400"/>
    </w:pPr>
  </w:style>
  <w:style w:type="paragraph" w:customStyle="1" w:styleId="aDefpara">
    <w:name w:val="aDef para"/>
    <w:basedOn w:val="Apara"/>
    <w:rsid w:val="00CC02A0"/>
  </w:style>
  <w:style w:type="paragraph" w:customStyle="1" w:styleId="aDefsubpara">
    <w:name w:val="aDef subpara"/>
    <w:basedOn w:val="Asubpara"/>
    <w:rsid w:val="00CC02A0"/>
  </w:style>
  <w:style w:type="paragraph" w:customStyle="1" w:styleId="BillFor">
    <w:name w:val="BillFor"/>
    <w:basedOn w:val="BillBasicHeading"/>
    <w:rsid w:val="00CC02A0"/>
    <w:pPr>
      <w:keepNext w:val="0"/>
      <w:spacing w:before="320"/>
      <w:jc w:val="both"/>
    </w:pPr>
    <w:rPr>
      <w:sz w:val="28"/>
    </w:rPr>
  </w:style>
  <w:style w:type="paragraph" w:customStyle="1" w:styleId="EnactingWordsRules">
    <w:name w:val="EnactingWordsRules"/>
    <w:basedOn w:val="EnactingWords"/>
    <w:rsid w:val="00CC02A0"/>
    <w:pPr>
      <w:spacing w:before="240"/>
    </w:pPr>
  </w:style>
  <w:style w:type="paragraph" w:customStyle="1" w:styleId="Formula">
    <w:name w:val="Formula"/>
    <w:basedOn w:val="BillBasic"/>
    <w:rsid w:val="00CC02A0"/>
    <w:pPr>
      <w:spacing w:line="260" w:lineRule="atLeast"/>
      <w:jc w:val="center"/>
    </w:pPr>
  </w:style>
  <w:style w:type="paragraph" w:customStyle="1" w:styleId="Idefpara">
    <w:name w:val="I def para"/>
    <w:basedOn w:val="Ipara"/>
    <w:rsid w:val="00CC02A0"/>
  </w:style>
  <w:style w:type="paragraph" w:customStyle="1" w:styleId="Idefsubpara">
    <w:name w:val="I def subpara"/>
    <w:basedOn w:val="Isubpara"/>
    <w:rsid w:val="00CC02A0"/>
  </w:style>
  <w:style w:type="paragraph" w:customStyle="1" w:styleId="Judges">
    <w:name w:val="Judges"/>
    <w:basedOn w:val="Minister"/>
    <w:rsid w:val="00CC02A0"/>
    <w:pPr>
      <w:spacing w:before="180"/>
    </w:pPr>
  </w:style>
  <w:style w:type="paragraph" w:customStyle="1" w:styleId="CoverInForce">
    <w:name w:val="CoverInForce"/>
    <w:basedOn w:val="BillBasicHeading"/>
    <w:rsid w:val="00CC02A0"/>
    <w:pPr>
      <w:keepNext w:val="0"/>
      <w:spacing w:before="400"/>
    </w:pPr>
    <w:rPr>
      <w:b w:val="0"/>
    </w:rPr>
  </w:style>
  <w:style w:type="paragraph" w:customStyle="1" w:styleId="LongTitle">
    <w:name w:val="LongTitle"/>
    <w:basedOn w:val="BillBasic"/>
    <w:rsid w:val="00CC02A0"/>
    <w:pPr>
      <w:spacing w:before="300"/>
    </w:pPr>
  </w:style>
  <w:style w:type="paragraph" w:styleId="Subtitle">
    <w:name w:val="Subtitle"/>
    <w:basedOn w:val="Normal"/>
    <w:qFormat/>
    <w:rsid w:val="00CC02A0"/>
    <w:pPr>
      <w:spacing w:after="60"/>
      <w:jc w:val="center"/>
      <w:outlineLvl w:val="1"/>
    </w:pPr>
    <w:rPr>
      <w:rFonts w:ascii="Arial" w:hAnsi="Arial"/>
    </w:rPr>
  </w:style>
  <w:style w:type="paragraph" w:customStyle="1" w:styleId="CoverActName">
    <w:name w:val="CoverActName"/>
    <w:basedOn w:val="BillBasicHeading"/>
    <w:rsid w:val="00CC02A0"/>
    <w:pPr>
      <w:keepNext w:val="0"/>
      <w:spacing w:before="260"/>
    </w:pPr>
  </w:style>
  <w:style w:type="paragraph" w:customStyle="1" w:styleId="FormRule">
    <w:name w:val="FormRule"/>
    <w:basedOn w:val="Normal"/>
    <w:rsid w:val="00CC02A0"/>
    <w:pPr>
      <w:pBdr>
        <w:top w:val="single" w:sz="4" w:space="1" w:color="auto"/>
      </w:pBdr>
      <w:spacing w:before="160" w:after="40"/>
      <w:ind w:left="3220" w:right="3260"/>
    </w:pPr>
    <w:rPr>
      <w:sz w:val="8"/>
    </w:rPr>
  </w:style>
  <w:style w:type="paragraph" w:customStyle="1" w:styleId="Notified">
    <w:name w:val="Notified"/>
    <w:basedOn w:val="BillBasic"/>
    <w:rsid w:val="00CC02A0"/>
    <w:pPr>
      <w:spacing w:before="360"/>
      <w:jc w:val="right"/>
    </w:pPr>
    <w:rPr>
      <w:i/>
    </w:rPr>
  </w:style>
  <w:style w:type="paragraph" w:customStyle="1" w:styleId="IDict-Heading">
    <w:name w:val="I Dict-Heading"/>
    <w:basedOn w:val="BillBasicHeading"/>
    <w:rsid w:val="00CC02A0"/>
    <w:pPr>
      <w:spacing w:before="320"/>
      <w:ind w:left="2600" w:hanging="2600"/>
      <w:jc w:val="both"/>
    </w:pPr>
    <w:rPr>
      <w:sz w:val="34"/>
    </w:rPr>
  </w:style>
  <w:style w:type="paragraph" w:customStyle="1" w:styleId="03ScheduleLandscape">
    <w:name w:val="03ScheduleLandscape"/>
    <w:basedOn w:val="Normal"/>
    <w:rsid w:val="00CC02A0"/>
  </w:style>
  <w:style w:type="paragraph" w:customStyle="1" w:styleId="aNoteBullet">
    <w:name w:val="aNoteBullet"/>
    <w:basedOn w:val="aNoteSymb"/>
    <w:rsid w:val="00CC02A0"/>
    <w:pPr>
      <w:tabs>
        <w:tab w:val="left" w:pos="2200"/>
      </w:tabs>
      <w:spacing w:before="60"/>
      <w:ind w:left="2600" w:hanging="700"/>
    </w:pPr>
  </w:style>
  <w:style w:type="paragraph" w:customStyle="1" w:styleId="aParaNoteBullet">
    <w:name w:val="aParaNoteBullet"/>
    <w:basedOn w:val="aParaNote"/>
    <w:rsid w:val="00CC02A0"/>
    <w:pPr>
      <w:tabs>
        <w:tab w:val="left" w:pos="2700"/>
      </w:tabs>
      <w:spacing w:before="60"/>
      <w:ind w:left="3100" w:hanging="700"/>
    </w:pPr>
  </w:style>
  <w:style w:type="paragraph" w:customStyle="1" w:styleId="SchSubClause">
    <w:name w:val="Sch SubClause"/>
    <w:basedOn w:val="Schclauseheading"/>
    <w:rsid w:val="00CC02A0"/>
    <w:rPr>
      <w:b w:val="0"/>
    </w:rPr>
  </w:style>
  <w:style w:type="paragraph" w:customStyle="1" w:styleId="Asamby">
    <w:name w:val="As am by"/>
    <w:basedOn w:val="Normal"/>
    <w:next w:val="Normal"/>
    <w:rsid w:val="00CC02A0"/>
    <w:pPr>
      <w:spacing w:before="240"/>
      <w:ind w:left="1100"/>
    </w:pPr>
    <w:rPr>
      <w:rFonts w:ascii="Arial" w:hAnsi="Arial"/>
      <w:sz w:val="20"/>
    </w:rPr>
  </w:style>
  <w:style w:type="paragraph" w:customStyle="1" w:styleId="AmdtsEntries">
    <w:name w:val="AmdtsEntries"/>
    <w:basedOn w:val="BillBasicHeading"/>
    <w:rsid w:val="00CC02A0"/>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CC02A0"/>
    <w:pPr>
      <w:tabs>
        <w:tab w:val="clear" w:pos="2600"/>
        <w:tab w:val="left" w:pos="0"/>
      </w:tabs>
      <w:ind w:left="2480" w:hanging="2960"/>
    </w:pPr>
  </w:style>
  <w:style w:type="character" w:customStyle="1" w:styleId="charBold">
    <w:name w:val="charBold"/>
    <w:basedOn w:val="DefaultParagraphFont"/>
    <w:rsid w:val="00CC02A0"/>
    <w:rPr>
      <w:b/>
    </w:rPr>
  </w:style>
  <w:style w:type="paragraph" w:customStyle="1" w:styleId="AmdtsEntryHd">
    <w:name w:val="AmdtsEntryHd"/>
    <w:basedOn w:val="BillBasicHeading"/>
    <w:next w:val="AmdtsEntries"/>
    <w:rsid w:val="00CC02A0"/>
    <w:pPr>
      <w:tabs>
        <w:tab w:val="clear" w:pos="2600"/>
      </w:tabs>
      <w:spacing w:before="120"/>
      <w:ind w:left="1100"/>
    </w:pPr>
    <w:rPr>
      <w:sz w:val="18"/>
    </w:rPr>
  </w:style>
  <w:style w:type="paragraph" w:customStyle="1" w:styleId="EndNoteParas">
    <w:name w:val="EndNoteParas"/>
    <w:basedOn w:val="EndNoteTextEPS"/>
    <w:rsid w:val="00CC02A0"/>
    <w:pPr>
      <w:tabs>
        <w:tab w:val="right" w:pos="1432"/>
      </w:tabs>
      <w:ind w:left="1840" w:hanging="1840"/>
    </w:pPr>
  </w:style>
  <w:style w:type="paragraph" w:customStyle="1" w:styleId="EndNoteTextEPS">
    <w:name w:val="EndNoteTextEPS"/>
    <w:basedOn w:val="Normal"/>
    <w:rsid w:val="00CC02A0"/>
    <w:pPr>
      <w:spacing w:before="60"/>
      <w:ind w:left="1100"/>
      <w:jc w:val="both"/>
    </w:pPr>
    <w:rPr>
      <w:sz w:val="20"/>
    </w:rPr>
  </w:style>
  <w:style w:type="paragraph" w:customStyle="1" w:styleId="NewReg">
    <w:name w:val="New Reg"/>
    <w:basedOn w:val="NewAct"/>
    <w:next w:val="Actdetails"/>
    <w:rsid w:val="00CC02A0"/>
  </w:style>
  <w:style w:type="paragraph" w:customStyle="1" w:styleId="aExamPara">
    <w:name w:val="aExamPara"/>
    <w:basedOn w:val="aExam"/>
    <w:rsid w:val="00CC02A0"/>
    <w:pPr>
      <w:tabs>
        <w:tab w:val="right" w:pos="1720"/>
        <w:tab w:val="left" w:pos="2000"/>
        <w:tab w:val="left" w:pos="2300"/>
      </w:tabs>
      <w:ind w:left="2400" w:hanging="1300"/>
    </w:pPr>
  </w:style>
  <w:style w:type="paragraph" w:customStyle="1" w:styleId="Endnote3">
    <w:name w:val="Endnote3"/>
    <w:basedOn w:val="Normal"/>
    <w:rsid w:val="00CC02A0"/>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CC02A0"/>
  </w:style>
  <w:style w:type="character" w:customStyle="1" w:styleId="charTableText">
    <w:name w:val="charTableText"/>
    <w:basedOn w:val="DefaultParagraphFont"/>
    <w:rsid w:val="00CC02A0"/>
  </w:style>
  <w:style w:type="paragraph" w:customStyle="1" w:styleId="TLegEntries">
    <w:name w:val="TLegEntries"/>
    <w:basedOn w:val="Normal"/>
    <w:rsid w:val="00CC02A0"/>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CC02A0"/>
    <w:pPr>
      <w:tabs>
        <w:tab w:val="clear" w:pos="2600"/>
        <w:tab w:val="left" w:leader="dot" w:pos="2700"/>
      </w:tabs>
      <w:ind w:left="2700" w:hanging="2000"/>
    </w:pPr>
    <w:rPr>
      <w:sz w:val="18"/>
    </w:rPr>
  </w:style>
  <w:style w:type="character" w:customStyle="1" w:styleId="charItals">
    <w:name w:val="charItals"/>
    <w:basedOn w:val="DefaultParagraphFont"/>
    <w:rsid w:val="00CC02A0"/>
    <w:rPr>
      <w:i/>
    </w:rPr>
  </w:style>
  <w:style w:type="character" w:customStyle="1" w:styleId="charBoldItals">
    <w:name w:val="charBoldItals"/>
    <w:basedOn w:val="DefaultParagraphFont"/>
    <w:rsid w:val="00CC02A0"/>
    <w:rPr>
      <w:b/>
      <w:i/>
    </w:rPr>
  </w:style>
  <w:style w:type="character" w:customStyle="1" w:styleId="charUnderline">
    <w:name w:val="charUnderline"/>
    <w:basedOn w:val="DefaultParagraphFont"/>
    <w:rsid w:val="00CC02A0"/>
    <w:rPr>
      <w:u w:val="single"/>
    </w:rPr>
  </w:style>
  <w:style w:type="paragraph" w:customStyle="1" w:styleId="CoverText">
    <w:name w:val="CoverText"/>
    <w:basedOn w:val="Normal"/>
    <w:uiPriority w:val="99"/>
    <w:rsid w:val="00CC02A0"/>
    <w:pPr>
      <w:spacing w:before="100"/>
      <w:jc w:val="both"/>
    </w:pPr>
    <w:rPr>
      <w:sz w:val="20"/>
    </w:rPr>
  </w:style>
  <w:style w:type="paragraph" w:customStyle="1" w:styleId="CoverHeading">
    <w:name w:val="CoverHeading"/>
    <w:basedOn w:val="Normal"/>
    <w:rsid w:val="00CC02A0"/>
    <w:rPr>
      <w:rFonts w:ascii="Arial" w:hAnsi="Arial"/>
      <w:b/>
    </w:rPr>
  </w:style>
  <w:style w:type="paragraph" w:customStyle="1" w:styleId="TableHd">
    <w:name w:val="TableHd"/>
    <w:basedOn w:val="Normal"/>
    <w:rsid w:val="00CC02A0"/>
    <w:pPr>
      <w:keepNext/>
      <w:spacing w:before="300"/>
      <w:ind w:left="1200" w:hanging="1200"/>
    </w:pPr>
    <w:rPr>
      <w:rFonts w:ascii="Arial" w:hAnsi="Arial"/>
      <w:b/>
      <w:sz w:val="20"/>
    </w:rPr>
  </w:style>
  <w:style w:type="paragraph" w:customStyle="1" w:styleId="OldAmdt2ndLine">
    <w:name w:val="OldAmdt2ndLine"/>
    <w:basedOn w:val="OldAmdtsEntries"/>
    <w:rsid w:val="00CC02A0"/>
    <w:pPr>
      <w:tabs>
        <w:tab w:val="left" w:pos="2700"/>
      </w:tabs>
      <w:spacing w:before="0"/>
    </w:pPr>
  </w:style>
  <w:style w:type="paragraph" w:customStyle="1" w:styleId="EarlierRepubEntries">
    <w:name w:val="EarlierRepubEntries"/>
    <w:basedOn w:val="Normal"/>
    <w:rsid w:val="00CC02A0"/>
    <w:pPr>
      <w:spacing w:before="60" w:after="60"/>
    </w:pPr>
    <w:rPr>
      <w:rFonts w:ascii="Arial" w:hAnsi="Arial"/>
      <w:sz w:val="18"/>
    </w:rPr>
  </w:style>
  <w:style w:type="paragraph" w:customStyle="1" w:styleId="RenumProvEntries">
    <w:name w:val="RenumProvEntries"/>
    <w:basedOn w:val="Normal"/>
    <w:rsid w:val="00CC02A0"/>
    <w:pPr>
      <w:spacing w:before="60"/>
    </w:pPr>
    <w:rPr>
      <w:rFonts w:ascii="Arial" w:hAnsi="Arial"/>
      <w:sz w:val="20"/>
    </w:rPr>
  </w:style>
  <w:style w:type="paragraph" w:customStyle="1" w:styleId="aExamNumText">
    <w:name w:val="aExamNumText"/>
    <w:basedOn w:val="aExam"/>
    <w:rsid w:val="00CC02A0"/>
    <w:pPr>
      <w:ind w:left="1500"/>
    </w:pPr>
  </w:style>
  <w:style w:type="paragraph" w:customStyle="1" w:styleId="aNotePara">
    <w:name w:val="aNotePara"/>
    <w:basedOn w:val="aNote"/>
    <w:rsid w:val="00CC02A0"/>
    <w:pPr>
      <w:tabs>
        <w:tab w:val="right" w:pos="2140"/>
        <w:tab w:val="left" w:pos="2400"/>
      </w:tabs>
      <w:spacing w:before="60"/>
      <w:ind w:left="2400" w:hanging="1300"/>
    </w:pPr>
  </w:style>
  <w:style w:type="paragraph" w:customStyle="1" w:styleId="aParaNotePara">
    <w:name w:val="aParaNotePara"/>
    <w:basedOn w:val="aNoteParaSymb"/>
    <w:rsid w:val="00CC02A0"/>
    <w:pPr>
      <w:tabs>
        <w:tab w:val="clear" w:pos="2140"/>
        <w:tab w:val="clear" w:pos="2400"/>
        <w:tab w:val="right" w:pos="2644"/>
      </w:tabs>
      <w:ind w:left="3320" w:hanging="1720"/>
    </w:pPr>
  </w:style>
  <w:style w:type="paragraph" w:customStyle="1" w:styleId="aExamBullet">
    <w:name w:val="aExamBullet"/>
    <w:basedOn w:val="aExam"/>
    <w:rsid w:val="00CC02A0"/>
    <w:pPr>
      <w:tabs>
        <w:tab w:val="left" w:pos="1500"/>
        <w:tab w:val="left" w:pos="2300"/>
      </w:tabs>
      <w:ind w:left="1900" w:hanging="800"/>
    </w:pPr>
  </w:style>
  <w:style w:type="paragraph" w:customStyle="1" w:styleId="CoverSubHdg">
    <w:name w:val="CoverSubHdg"/>
    <w:basedOn w:val="CoverHeading"/>
    <w:rsid w:val="00CC02A0"/>
    <w:pPr>
      <w:spacing w:before="120"/>
    </w:pPr>
    <w:rPr>
      <w:sz w:val="20"/>
    </w:rPr>
  </w:style>
  <w:style w:type="paragraph" w:customStyle="1" w:styleId="CoverTextPara">
    <w:name w:val="CoverTextPara"/>
    <w:basedOn w:val="CoverText"/>
    <w:rsid w:val="00CC02A0"/>
    <w:pPr>
      <w:tabs>
        <w:tab w:val="right" w:pos="600"/>
        <w:tab w:val="left" w:pos="840"/>
      </w:tabs>
      <w:ind w:left="840" w:hanging="840"/>
    </w:pPr>
  </w:style>
  <w:style w:type="paragraph" w:customStyle="1" w:styleId="AH5SecSymb">
    <w:name w:val="A H5 Sec Symb"/>
    <w:basedOn w:val="AH5Sec"/>
    <w:next w:val="Amain"/>
    <w:rsid w:val="00CC02A0"/>
    <w:pPr>
      <w:tabs>
        <w:tab w:val="clear" w:pos="1100"/>
        <w:tab w:val="left" w:pos="0"/>
      </w:tabs>
      <w:ind w:hanging="1580"/>
    </w:pPr>
  </w:style>
  <w:style w:type="character" w:customStyle="1" w:styleId="charSymb">
    <w:name w:val="charSymb"/>
    <w:basedOn w:val="DefaultParagraphFont"/>
    <w:rsid w:val="00CC02A0"/>
    <w:rPr>
      <w:rFonts w:ascii="Arial" w:hAnsi="Arial"/>
      <w:sz w:val="24"/>
      <w:bdr w:val="single" w:sz="4" w:space="0" w:color="auto"/>
    </w:rPr>
  </w:style>
  <w:style w:type="paragraph" w:customStyle="1" w:styleId="AH3DivSymb">
    <w:name w:val="A H3 Div Symb"/>
    <w:basedOn w:val="AH3Div"/>
    <w:next w:val="AH5Sec"/>
    <w:rsid w:val="00CC02A0"/>
    <w:pPr>
      <w:tabs>
        <w:tab w:val="clear" w:pos="2600"/>
        <w:tab w:val="left" w:pos="0"/>
      </w:tabs>
      <w:ind w:left="2480" w:hanging="2960"/>
    </w:pPr>
  </w:style>
  <w:style w:type="paragraph" w:customStyle="1" w:styleId="AH4SubDivSymb">
    <w:name w:val="A H4 SubDiv Symb"/>
    <w:basedOn w:val="AH4SubDiv"/>
    <w:next w:val="AH5Sec"/>
    <w:rsid w:val="00CC02A0"/>
    <w:pPr>
      <w:tabs>
        <w:tab w:val="clear" w:pos="2600"/>
        <w:tab w:val="left" w:pos="0"/>
      </w:tabs>
      <w:ind w:left="2480" w:hanging="2960"/>
    </w:pPr>
  </w:style>
  <w:style w:type="paragraph" w:customStyle="1" w:styleId="Dict-HeadingSymb">
    <w:name w:val="Dict-Heading Symb"/>
    <w:basedOn w:val="Dict-Heading"/>
    <w:rsid w:val="00CC02A0"/>
    <w:pPr>
      <w:tabs>
        <w:tab w:val="left" w:pos="0"/>
      </w:tabs>
      <w:ind w:left="2480" w:hanging="2960"/>
    </w:pPr>
  </w:style>
  <w:style w:type="paragraph" w:customStyle="1" w:styleId="Sched-headingSymb">
    <w:name w:val="Sched-heading Symb"/>
    <w:basedOn w:val="Sched-heading"/>
    <w:rsid w:val="00CC02A0"/>
    <w:pPr>
      <w:tabs>
        <w:tab w:val="left" w:pos="0"/>
      </w:tabs>
      <w:ind w:left="2480" w:hanging="2960"/>
    </w:pPr>
  </w:style>
  <w:style w:type="paragraph" w:customStyle="1" w:styleId="Sched-PartSymb">
    <w:name w:val="Sched-Part Symb"/>
    <w:basedOn w:val="Sched-Part"/>
    <w:rsid w:val="00CC02A0"/>
    <w:pPr>
      <w:tabs>
        <w:tab w:val="left" w:pos="0"/>
      </w:tabs>
      <w:ind w:left="2480" w:hanging="2960"/>
    </w:pPr>
  </w:style>
  <w:style w:type="paragraph" w:customStyle="1" w:styleId="Sched-FormSymb">
    <w:name w:val="Sched-Form Symb"/>
    <w:basedOn w:val="Sched-Form"/>
    <w:rsid w:val="00CC02A0"/>
    <w:pPr>
      <w:tabs>
        <w:tab w:val="left" w:pos="0"/>
      </w:tabs>
      <w:ind w:left="2480" w:hanging="2960"/>
    </w:pPr>
  </w:style>
  <w:style w:type="paragraph" w:customStyle="1" w:styleId="SchclauseheadingSymb">
    <w:name w:val="Sch clause heading Symb"/>
    <w:basedOn w:val="Schclauseheading"/>
    <w:rsid w:val="00CC02A0"/>
    <w:pPr>
      <w:tabs>
        <w:tab w:val="left" w:pos="0"/>
      </w:tabs>
      <w:ind w:left="980" w:hanging="1460"/>
    </w:pPr>
  </w:style>
  <w:style w:type="paragraph" w:customStyle="1" w:styleId="TLegAsAmBy">
    <w:name w:val="TLegAsAmBy"/>
    <w:basedOn w:val="TLegEntries"/>
    <w:rsid w:val="00CC02A0"/>
    <w:pPr>
      <w:ind w:firstLine="0"/>
    </w:pPr>
    <w:rPr>
      <w:b/>
    </w:rPr>
  </w:style>
  <w:style w:type="paragraph" w:customStyle="1" w:styleId="MinisterWord">
    <w:name w:val="MinisterWord"/>
    <w:basedOn w:val="Normal"/>
    <w:rsid w:val="00CC02A0"/>
    <w:pPr>
      <w:spacing w:before="60"/>
      <w:jc w:val="right"/>
    </w:pPr>
  </w:style>
  <w:style w:type="paragraph" w:customStyle="1" w:styleId="TableColHd">
    <w:name w:val="TableColHd"/>
    <w:basedOn w:val="Normal"/>
    <w:rsid w:val="00CC02A0"/>
    <w:pPr>
      <w:keepNext/>
      <w:spacing w:after="60"/>
    </w:pPr>
    <w:rPr>
      <w:rFonts w:ascii="Arial" w:hAnsi="Arial"/>
      <w:b/>
      <w:sz w:val="18"/>
    </w:rPr>
  </w:style>
  <w:style w:type="paragraph" w:customStyle="1" w:styleId="00Spine">
    <w:name w:val="00Spine"/>
    <w:basedOn w:val="Normal"/>
    <w:rsid w:val="00CC02A0"/>
  </w:style>
  <w:style w:type="paragraph" w:customStyle="1" w:styleId="AuthorisedBlock">
    <w:name w:val="AuthorisedBlock"/>
    <w:basedOn w:val="Normal"/>
    <w:rsid w:val="00CC02A0"/>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CC02A0"/>
    <w:pPr>
      <w:tabs>
        <w:tab w:val="left" w:pos="3000"/>
      </w:tabs>
      <w:ind w:left="3100" w:hanging="2000"/>
    </w:pPr>
    <w:rPr>
      <w:rFonts w:ascii="Arial" w:hAnsi="Arial"/>
      <w:sz w:val="18"/>
    </w:rPr>
  </w:style>
  <w:style w:type="paragraph" w:customStyle="1" w:styleId="AmdtEntries">
    <w:name w:val="AmdtEntries"/>
    <w:basedOn w:val="BillBasicHeading"/>
    <w:rsid w:val="00CC02A0"/>
    <w:pPr>
      <w:keepNext w:val="0"/>
      <w:tabs>
        <w:tab w:val="clear" w:pos="2600"/>
      </w:tabs>
      <w:spacing w:before="0"/>
      <w:ind w:left="3200" w:hanging="2100"/>
    </w:pPr>
    <w:rPr>
      <w:sz w:val="18"/>
    </w:rPr>
  </w:style>
  <w:style w:type="paragraph" w:customStyle="1" w:styleId="PenaltyPara">
    <w:name w:val="PenaltyPara"/>
    <w:basedOn w:val="Normal"/>
    <w:rsid w:val="00CC02A0"/>
    <w:pPr>
      <w:tabs>
        <w:tab w:val="right" w:pos="1360"/>
      </w:tabs>
      <w:spacing w:before="60"/>
      <w:ind w:left="1600" w:hanging="1600"/>
      <w:jc w:val="both"/>
    </w:pPr>
  </w:style>
  <w:style w:type="paragraph" w:customStyle="1" w:styleId="06Copyright">
    <w:name w:val="06Copyright"/>
    <w:basedOn w:val="Normal"/>
    <w:rsid w:val="00CC02A0"/>
  </w:style>
  <w:style w:type="paragraph" w:customStyle="1" w:styleId="AFHdg">
    <w:name w:val="AFHdg"/>
    <w:basedOn w:val="BillBasicHeading"/>
    <w:rsid w:val="00CC02A0"/>
    <w:rPr>
      <w:b w:val="0"/>
      <w:sz w:val="32"/>
    </w:rPr>
  </w:style>
  <w:style w:type="paragraph" w:customStyle="1" w:styleId="LegHistNote">
    <w:name w:val="LegHistNote"/>
    <w:basedOn w:val="Actdetails"/>
    <w:rsid w:val="00CC02A0"/>
    <w:pPr>
      <w:spacing w:before="60"/>
      <w:ind w:left="2700" w:right="-60" w:hanging="1300"/>
    </w:pPr>
    <w:rPr>
      <w:sz w:val="18"/>
    </w:rPr>
  </w:style>
  <w:style w:type="paragraph" w:customStyle="1" w:styleId="MH1Chapter">
    <w:name w:val="M H1 Chapter"/>
    <w:basedOn w:val="AH1Chapter"/>
    <w:rsid w:val="00CC02A0"/>
    <w:pPr>
      <w:tabs>
        <w:tab w:val="clear" w:pos="2600"/>
        <w:tab w:val="left" w:pos="2720"/>
      </w:tabs>
      <w:ind w:left="4000" w:hanging="3300"/>
    </w:pPr>
  </w:style>
  <w:style w:type="paragraph" w:customStyle="1" w:styleId="ModH1Chapter">
    <w:name w:val="Mod H1 Chapter"/>
    <w:basedOn w:val="IH1ChapSymb"/>
    <w:rsid w:val="00CC02A0"/>
    <w:pPr>
      <w:tabs>
        <w:tab w:val="clear" w:pos="2600"/>
        <w:tab w:val="left" w:pos="3300"/>
      </w:tabs>
      <w:ind w:left="3300"/>
    </w:pPr>
  </w:style>
  <w:style w:type="paragraph" w:customStyle="1" w:styleId="ModH2Part">
    <w:name w:val="Mod H2 Part"/>
    <w:basedOn w:val="IH2PartSymb"/>
    <w:rsid w:val="00CC02A0"/>
    <w:pPr>
      <w:tabs>
        <w:tab w:val="clear" w:pos="2600"/>
        <w:tab w:val="left" w:pos="3300"/>
      </w:tabs>
      <w:ind w:left="3300"/>
    </w:pPr>
  </w:style>
  <w:style w:type="paragraph" w:customStyle="1" w:styleId="ModH3Div">
    <w:name w:val="Mod H3 Div"/>
    <w:basedOn w:val="IH3DivSymb"/>
    <w:rsid w:val="00CC02A0"/>
    <w:pPr>
      <w:tabs>
        <w:tab w:val="clear" w:pos="2600"/>
        <w:tab w:val="left" w:pos="3300"/>
      </w:tabs>
      <w:ind w:left="3300"/>
    </w:pPr>
  </w:style>
  <w:style w:type="paragraph" w:customStyle="1" w:styleId="ModH4SubDiv">
    <w:name w:val="Mod H4 SubDiv"/>
    <w:basedOn w:val="IH4SubDivSymb"/>
    <w:rsid w:val="00CC02A0"/>
    <w:pPr>
      <w:tabs>
        <w:tab w:val="clear" w:pos="2600"/>
        <w:tab w:val="left" w:pos="3300"/>
      </w:tabs>
      <w:ind w:left="3300"/>
    </w:pPr>
  </w:style>
  <w:style w:type="paragraph" w:customStyle="1" w:styleId="ModH5Sec">
    <w:name w:val="Mod H5 Sec"/>
    <w:basedOn w:val="IH5SecSymb"/>
    <w:rsid w:val="00CC02A0"/>
    <w:pPr>
      <w:tabs>
        <w:tab w:val="clear" w:pos="1100"/>
        <w:tab w:val="left" w:pos="1800"/>
      </w:tabs>
      <w:ind w:left="2200"/>
    </w:pPr>
  </w:style>
  <w:style w:type="paragraph" w:customStyle="1" w:styleId="Modmain">
    <w:name w:val="Mod main"/>
    <w:basedOn w:val="Amain"/>
    <w:rsid w:val="00CC02A0"/>
    <w:pPr>
      <w:tabs>
        <w:tab w:val="clear" w:pos="900"/>
        <w:tab w:val="clear" w:pos="1100"/>
        <w:tab w:val="right" w:pos="1600"/>
        <w:tab w:val="left" w:pos="1800"/>
      </w:tabs>
      <w:ind w:left="2200"/>
    </w:pPr>
  </w:style>
  <w:style w:type="paragraph" w:customStyle="1" w:styleId="Modpara">
    <w:name w:val="Mod para"/>
    <w:basedOn w:val="BillBasic"/>
    <w:rsid w:val="00CC02A0"/>
    <w:pPr>
      <w:tabs>
        <w:tab w:val="right" w:pos="2100"/>
        <w:tab w:val="left" w:pos="2300"/>
      </w:tabs>
      <w:ind w:left="2700" w:hanging="1600"/>
      <w:outlineLvl w:val="6"/>
    </w:pPr>
  </w:style>
  <w:style w:type="paragraph" w:customStyle="1" w:styleId="Modsubpara">
    <w:name w:val="Mod subpara"/>
    <w:basedOn w:val="Asubpara"/>
    <w:rsid w:val="00CC02A0"/>
    <w:pPr>
      <w:tabs>
        <w:tab w:val="clear" w:pos="1900"/>
        <w:tab w:val="clear" w:pos="2100"/>
        <w:tab w:val="right" w:pos="2640"/>
        <w:tab w:val="left" w:pos="2840"/>
      </w:tabs>
      <w:ind w:left="3240" w:hanging="2140"/>
    </w:pPr>
  </w:style>
  <w:style w:type="paragraph" w:customStyle="1" w:styleId="Modsubsubpara">
    <w:name w:val="Mod subsubpara"/>
    <w:basedOn w:val="AsubsubparaSymb"/>
    <w:rsid w:val="00CC02A0"/>
    <w:pPr>
      <w:tabs>
        <w:tab w:val="clear" w:pos="2400"/>
        <w:tab w:val="clear" w:pos="2600"/>
        <w:tab w:val="right" w:pos="3160"/>
        <w:tab w:val="left" w:pos="3360"/>
      </w:tabs>
      <w:ind w:left="3760" w:hanging="2660"/>
    </w:pPr>
  </w:style>
  <w:style w:type="paragraph" w:customStyle="1" w:styleId="Modmainreturn">
    <w:name w:val="Mod main return"/>
    <w:basedOn w:val="AmainreturnSymb"/>
    <w:rsid w:val="00CC02A0"/>
    <w:pPr>
      <w:ind w:left="1800"/>
    </w:pPr>
  </w:style>
  <w:style w:type="paragraph" w:customStyle="1" w:styleId="Modparareturn">
    <w:name w:val="Mod para return"/>
    <w:basedOn w:val="AparareturnSymb"/>
    <w:rsid w:val="00CC02A0"/>
    <w:pPr>
      <w:ind w:left="2300"/>
    </w:pPr>
  </w:style>
  <w:style w:type="paragraph" w:customStyle="1" w:styleId="Modsubparareturn">
    <w:name w:val="Mod subpara return"/>
    <w:basedOn w:val="AsubparareturnSymb"/>
    <w:rsid w:val="00CC02A0"/>
    <w:pPr>
      <w:ind w:left="3040"/>
    </w:pPr>
  </w:style>
  <w:style w:type="paragraph" w:customStyle="1" w:styleId="Modref">
    <w:name w:val="Mod ref"/>
    <w:basedOn w:val="refSymb"/>
    <w:rsid w:val="00CC02A0"/>
    <w:pPr>
      <w:ind w:left="1100"/>
    </w:pPr>
  </w:style>
  <w:style w:type="paragraph" w:customStyle="1" w:styleId="ModaNote">
    <w:name w:val="Mod aNote"/>
    <w:basedOn w:val="aNoteSymb"/>
    <w:rsid w:val="00CC02A0"/>
    <w:pPr>
      <w:tabs>
        <w:tab w:val="left" w:pos="2600"/>
      </w:tabs>
      <w:ind w:left="2600"/>
    </w:pPr>
  </w:style>
  <w:style w:type="paragraph" w:customStyle="1" w:styleId="ModNote">
    <w:name w:val="Mod Note"/>
    <w:basedOn w:val="aNoteSymb"/>
    <w:rsid w:val="00CC02A0"/>
    <w:pPr>
      <w:tabs>
        <w:tab w:val="left" w:pos="2600"/>
      </w:tabs>
      <w:ind w:left="2600"/>
    </w:pPr>
  </w:style>
  <w:style w:type="paragraph" w:customStyle="1" w:styleId="ApprFormHd">
    <w:name w:val="ApprFormHd"/>
    <w:basedOn w:val="Sched-heading"/>
    <w:rsid w:val="00CC02A0"/>
    <w:pPr>
      <w:ind w:left="0" w:firstLine="0"/>
    </w:pPr>
  </w:style>
  <w:style w:type="paragraph" w:customStyle="1" w:styleId="Status">
    <w:name w:val="Status"/>
    <w:basedOn w:val="Normal"/>
    <w:rsid w:val="00CC02A0"/>
    <w:pPr>
      <w:spacing w:before="280"/>
      <w:jc w:val="center"/>
    </w:pPr>
    <w:rPr>
      <w:rFonts w:ascii="Arial" w:hAnsi="Arial"/>
      <w:sz w:val="14"/>
    </w:rPr>
  </w:style>
  <w:style w:type="paragraph" w:customStyle="1" w:styleId="EarlierRepubHdg">
    <w:name w:val="EarlierRepubHdg"/>
    <w:basedOn w:val="Normal"/>
    <w:rsid w:val="00CC02A0"/>
    <w:pPr>
      <w:keepNext/>
    </w:pPr>
    <w:rPr>
      <w:rFonts w:ascii="Arial" w:hAnsi="Arial"/>
      <w:b/>
      <w:sz w:val="20"/>
    </w:rPr>
  </w:style>
  <w:style w:type="paragraph" w:customStyle="1" w:styleId="RenumProvHdg">
    <w:name w:val="RenumProvHdg"/>
    <w:basedOn w:val="Normal"/>
    <w:rsid w:val="00CC02A0"/>
    <w:rPr>
      <w:rFonts w:ascii="Arial" w:hAnsi="Arial"/>
      <w:b/>
      <w:sz w:val="22"/>
    </w:rPr>
  </w:style>
  <w:style w:type="paragraph" w:customStyle="1" w:styleId="RenumProvHeader">
    <w:name w:val="RenumProvHeader"/>
    <w:basedOn w:val="Normal"/>
    <w:rsid w:val="00CC02A0"/>
    <w:rPr>
      <w:rFonts w:ascii="Arial" w:hAnsi="Arial"/>
      <w:b/>
      <w:sz w:val="22"/>
    </w:rPr>
  </w:style>
  <w:style w:type="paragraph" w:customStyle="1" w:styleId="RenumTableHdg">
    <w:name w:val="RenumTableHdg"/>
    <w:basedOn w:val="Normal"/>
    <w:rsid w:val="00CC02A0"/>
    <w:pPr>
      <w:spacing w:before="120"/>
    </w:pPr>
    <w:rPr>
      <w:rFonts w:ascii="Arial" w:hAnsi="Arial"/>
      <w:b/>
      <w:sz w:val="20"/>
    </w:rPr>
  </w:style>
  <w:style w:type="paragraph" w:customStyle="1" w:styleId="EPSCoverTop">
    <w:name w:val="EPSCoverTop"/>
    <w:basedOn w:val="Normal"/>
    <w:rsid w:val="00CC02A0"/>
    <w:pPr>
      <w:jc w:val="right"/>
    </w:pPr>
    <w:rPr>
      <w:rFonts w:ascii="Arial" w:hAnsi="Arial"/>
      <w:sz w:val="20"/>
    </w:rPr>
  </w:style>
  <w:style w:type="paragraph" w:customStyle="1" w:styleId="AmainSymb">
    <w:name w:val="A main Symb"/>
    <w:basedOn w:val="Amain"/>
    <w:rsid w:val="00CC02A0"/>
    <w:pPr>
      <w:tabs>
        <w:tab w:val="left" w:pos="0"/>
      </w:tabs>
      <w:ind w:left="1120" w:hanging="1600"/>
    </w:pPr>
  </w:style>
  <w:style w:type="paragraph" w:customStyle="1" w:styleId="AparaSymb">
    <w:name w:val="A para Symb"/>
    <w:basedOn w:val="Apara"/>
    <w:rsid w:val="00CC02A0"/>
    <w:pPr>
      <w:tabs>
        <w:tab w:val="right" w:pos="0"/>
      </w:tabs>
      <w:ind w:hanging="2080"/>
    </w:pPr>
  </w:style>
  <w:style w:type="paragraph" w:customStyle="1" w:styleId="AsubparaSymb">
    <w:name w:val="A subpara Symb"/>
    <w:basedOn w:val="Asubpara"/>
    <w:rsid w:val="00CC02A0"/>
    <w:pPr>
      <w:tabs>
        <w:tab w:val="left" w:pos="0"/>
      </w:tabs>
      <w:ind w:left="2098" w:hanging="2580"/>
    </w:pPr>
  </w:style>
  <w:style w:type="paragraph" w:customStyle="1" w:styleId="TableText">
    <w:name w:val="TableText"/>
    <w:basedOn w:val="Normal"/>
    <w:rsid w:val="00CC02A0"/>
    <w:pPr>
      <w:spacing w:before="60" w:after="60"/>
    </w:pPr>
  </w:style>
  <w:style w:type="paragraph" w:customStyle="1" w:styleId="tablepara">
    <w:name w:val="table para"/>
    <w:basedOn w:val="Normal"/>
    <w:rsid w:val="00CC02A0"/>
    <w:pPr>
      <w:tabs>
        <w:tab w:val="right" w:pos="800"/>
        <w:tab w:val="left" w:pos="1100"/>
      </w:tabs>
      <w:spacing w:before="80" w:after="60"/>
      <w:ind w:left="1100" w:hanging="1100"/>
    </w:pPr>
  </w:style>
  <w:style w:type="paragraph" w:customStyle="1" w:styleId="tablesubpara">
    <w:name w:val="table subpara"/>
    <w:basedOn w:val="Normal"/>
    <w:rsid w:val="00CC02A0"/>
    <w:pPr>
      <w:tabs>
        <w:tab w:val="right" w:pos="1500"/>
        <w:tab w:val="left" w:pos="1800"/>
      </w:tabs>
      <w:spacing w:before="80" w:after="60"/>
      <w:ind w:left="1800" w:hanging="1800"/>
    </w:pPr>
  </w:style>
  <w:style w:type="paragraph" w:customStyle="1" w:styleId="RenumProvSubsectEntries">
    <w:name w:val="RenumProvSubsectEntries"/>
    <w:basedOn w:val="RenumProvEntries"/>
    <w:rsid w:val="00CC02A0"/>
    <w:pPr>
      <w:ind w:left="252"/>
    </w:pPr>
  </w:style>
  <w:style w:type="paragraph" w:customStyle="1" w:styleId="Billcrest0">
    <w:name w:val="Billcrest"/>
    <w:basedOn w:val="Normal"/>
    <w:rsid w:val="00CC02A0"/>
    <w:pPr>
      <w:spacing w:after="60"/>
      <w:ind w:left="2800"/>
    </w:pPr>
    <w:rPr>
      <w:rFonts w:ascii="ACTCrest" w:hAnsi="ACTCrest"/>
      <w:sz w:val="216"/>
    </w:rPr>
  </w:style>
  <w:style w:type="paragraph" w:customStyle="1" w:styleId="Actbullet">
    <w:name w:val="Act bullet"/>
    <w:basedOn w:val="Normal"/>
    <w:uiPriority w:val="99"/>
    <w:rsid w:val="00CC02A0"/>
    <w:pPr>
      <w:numPr>
        <w:numId w:val="4"/>
      </w:numPr>
      <w:tabs>
        <w:tab w:val="left" w:pos="900"/>
      </w:tabs>
      <w:spacing w:before="20"/>
      <w:ind w:right="-60"/>
    </w:pPr>
    <w:rPr>
      <w:rFonts w:ascii="Arial" w:hAnsi="Arial"/>
      <w:sz w:val="18"/>
    </w:rPr>
  </w:style>
  <w:style w:type="paragraph" w:customStyle="1" w:styleId="IshadedSchClause">
    <w:name w:val="I shaded Sch Clause"/>
    <w:basedOn w:val="IshadedH5Sec"/>
    <w:rsid w:val="00CC02A0"/>
  </w:style>
  <w:style w:type="paragraph" w:customStyle="1" w:styleId="IshadedH5Sec">
    <w:name w:val="I shaded H5 Sec"/>
    <w:basedOn w:val="AH5Sec"/>
    <w:rsid w:val="00CC02A0"/>
    <w:pPr>
      <w:shd w:val="pct25" w:color="auto" w:fill="auto"/>
      <w:outlineLvl w:val="9"/>
    </w:pPr>
  </w:style>
  <w:style w:type="paragraph" w:customStyle="1" w:styleId="Endnote4">
    <w:name w:val="Endnote4"/>
    <w:basedOn w:val="Endnote2"/>
    <w:rsid w:val="00CC02A0"/>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CC02A0"/>
    <w:pPr>
      <w:keepNext/>
      <w:tabs>
        <w:tab w:val="clear" w:pos="900"/>
        <w:tab w:val="clear" w:pos="1100"/>
      </w:tabs>
      <w:spacing w:before="300"/>
      <w:ind w:left="0" w:firstLine="0"/>
      <w:outlineLvl w:val="9"/>
    </w:pPr>
    <w:rPr>
      <w:i/>
    </w:rPr>
  </w:style>
  <w:style w:type="paragraph" w:customStyle="1" w:styleId="Penalty">
    <w:name w:val="Penalty"/>
    <w:basedOn w:val="Amainreturn"/>
    <w:rsid w:val="00CC02A0"/>
  </w:style>
  <w:style w:type="paragraph" w:customStyle="1" w:styleId="LongTitleSymb">
    <w:name w:val="LongTitleSymb"/>
    <w:basedOn w:val="LongTitle"/>
    <w:rsid w:val="00CC02A0"/>
    <w:pPr>
      <w:ind w:hanging="480"/>
    </w:pPr>
  </w:style>
  <w:style w:type="paragraph" w:customStyle="1" w:styleId="EffectiveDate">
    <w:name w:val="EffectiveDate"/>
    <w:basedOn w:val="Normal"/>
    <w:rsid w:val="00CC02A0"/>
    <w:pPr>
      <w:spacing w:before="120"/>
    </w:pPr>
    <w:rPr>
      <w:rFonts w:ascii="Arial" w:hAnsi="Arial"/>
      <w:b/>
      <w:sz w:val="26"/>
    </w:rPr>
  </w:style>
  <w:style w:type="paragraph" w:customStyle="1" w:styleId="aNoteText">
    <w:name w:val="aNoteText"/>
    <w:basedOn w:val="aNoteSymb"/>
    <w:rsid w:val="00CC02A0"/>
    <w:pPr>
      <w:spacing w:before="60"/>
      <w:ind w:firstLine="0"/>
    </w:pPr>
  </w:style>
  <w:style w:type="paragraph" w:customStyle="1" w:styleId="02TextLandscape">
    <w:name w:val="02TextLandscape"/>
    <w:basedOn w:val="Normal"/>
    <w:rsid w:val="00CC02A0"/>
  </w:style>
  <w:style w:type="paragraph" w:customStyle="1" w:styleId="05Endnote0">
    <w:name w:val="05Endnote"/>
    <w:basedOn w:val="Normal"/>
    <w:rsid w:val="00CC02A0"/>
  </w:style>
  <w:style w:type="paragraph" w:customStyle="1" w:styleId="AmdtEntriesDefL2">
    <w:name w:val="AmdtEntriesDefL2"/>
    <w:basedOn w:val="AmdtEntries"/>
    <w:rsid w:val="00CC02A0"/>
    <w:pPr>
      <w:tabs>
        <w:tab w:val="left" w:pos="3000"/>
      </w:tabs>
      <w:ind w:left="3600" w:hanging="2500"/>
    </w:pPr>
  </w:style>
  <w:style w:type="character" w:customStyle="1" w:styleId="charContents">
    <w:name w:val="charContents"/>
    <w:basedOn w:val="DefaultParagraphFont"/>
    <w:rsid w:val="00CC02A0"/>
  </w:style>
  <w:style w:type="character" w:customStyle="1" w:styleId="charPage">
    <w:name w:val="charPage"/>
    <w:basedOn w:val="DefaultParagraphFont"/>
    <w:rsid w:val="00CC02A0"/>
  </w:style>
  <w:style w:type="paragraph" w:customStyle="1" w:styleId="FooterInfoCentre">
    <w:name w:val="FooterInfoCentre"/>
    <w:basedOn w:val="FooterInfo"/>
    <w:rsid w:val="00CC02A0"/>
    <w:pPr>
      <w:spacing w:before="60"/>
      <w:jc w:val="center"/>
    </w:pPr>
  </w:style>
  <w:style w:type="paragraph" w:styleId="MacroText">
    <w:name w:val="macro"/>
    <w:semiHidden/>
    <w:rsid w:val="00CC02A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CC02A0"/>
    <w:pPr>
      <w:spacing w:before="60"/>
      <w:ind w:left="1100"/>
      <w:jc w:val="both"/>
    </w:pPr>
    <w:rPr>
      <w:sz w:val="20"/>
    </w:rPr>
  </w:style>
  <w:style w:type="paragraph" w:customStyle="1" w:styleId="aExamHdgss">
    <w:name w:val="aExamHdgss"/>
    <w:basedOn w:val="BillBasicHeading"/>
    <w:next w:val="Normal"/>
    <w:rsid w:val="00CC02A0"/>
    <w:pPr>
      <w:tabs>
        <w:tab w:val="clear" w:pos="2600"/>
      </w:tabs>
      <w:ind w:left="1100"/>
    </w:pPr>
    <w:rPr>
      <w:sz w:val="18"/>
    </w:rPr>
  </w:style>
  <w:style w:type="paragraph" w:customStyle="1" w:styleId="aExamss">
    <w:name w:val="aExamss"/>
    <w:basedOn w:val="aNoteSymb"/>
    <w:rsid w:val="00CC02A0"/>
    <w:pPr>
      <w:spacing w:before="60"/>
      <w:ind w:left="1100" w:firstLine="0"/>
    </w:pPr>
  </w:style>
  <w:style w:type="paragraph" w:customStyle="1" w:styleId="aExamINumss">
    <w:name w:val="aExamINumss"/>
    <w:basedOn w:val="aExamss"/>
    <w:rsid w:val="00CC02A0"/>
    <w:pPr>
      <w:tabs>
        <w:tab w:val="left" w:pos="1500"/>
      </w:tabs>
      <w:ind w:left="1500" w:hanging="400"/>
    </w:pPr>
  </w:style>
  <w:style w:type="paragraph" w:customStyle="1" w:styleId="aExamNumTextss">
    <w:name w:val="aExamNumTextss"/>
    <w:basedOn w:val="aExamss"/>
    <w:rsid w:val="00CC02A0"/>
    <w:pPr>
      <w:ind w:left="1500"/>
    </w:pPr>
  </w:style>
  <w:style w:type="paragraph" w:customStyle="1" w:styleId="AExamIPara">
    <w:name w:val="AExamIPara"/>
    <w:basedOn w:val="aExam"/>
    <w:rsid w:val="00CC02A0"/>
    <w:pPr>
      <w:tabs>
        <w:tab w:val="right" w:pos="1720"/>
        <w:tab w:val="left" w:pos="2000"/>
      </w:tabs>
      <w:ind w:left="2000" w:hanging="900"/>
    </w:pPr>
  </w:style>
  <w:style w:type="paragraph" w:customStyle="1" w:styleId="aNoteTextss">
    <w:name w:val="aNoteTextss"/>
    <w:basedOn w:val="Normal"/>
    <w:rsid w:val="00CC02A0"/>
    <w:pPr>
      <w:spacing w:before="60"/>
      <w:ind w:left="1900"/>
      <w:jc w:val="both"/>
    </w:pPr>
    <w:rPr>
      <w:sz w:val="20"/>
    </w:rPr>
  </w:style>
  <w:style w:type="paragraph" w:customStyle="1" w:styleId="aNoteParass">
    <w:name w:val="aNoteParass"/>
    <w:basedOn w:val="Normal"/>
    <w:rsid w:val="00CC02A0"/>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CC02A0"/>
    <w:pPr>
      <w:ind w:left="1600"/>
    </w:pPr>
  </w:style>
  <w:style w:type="paragraph" w:customStyle="1" w:styleId="aExampar">
    <w:name w:val="aExampar"/>
    <w:basedOn w:val="aExamss"/>
    <w:rsid w:val="00CC02A0"/>
    <w:pPr>
      <w:ind w:left="1600"/>
    </w:pPr>
  </w:style>
  <w:style w:type="paragraph" w:customStyle="1" w:styleId="aNotepar">
    <w:name w:val="aNotepar"/>
    <w:basedOn w:val="BillBasic"/>
    <w:next w:val="Normal"/>
    <w:rsid w:val="00CC02A0"/>
    <w:pPr>
      <w:ind w:left="2400" w:hanging="800"/>
    </w:pPr>
    <w:rPr>
      <w:sz w:val="20"/>
    </w:rPr>
  </w:style>
  <w:style w:type="paragraph" w:customStyle="1" w:styleId="aNoteTextpar">
    <w:name w:val="aNoteTextpar"/>
    <w:basedOn w:val="aNotepar"/>
    <w:rsid w:val="00CC02A0"/>
    <w:pPr>
      <w:spacing w:before="60"/>
      <w:ind w:firstLine="0"/>
    </w:pPr>
  </w:style>
  <w:style w:type="paragraph" w:customStyle="1" w:styleId="aNoteParapar">
    <w:name w:val="aNoteParapar"/>
    <w:basedOn w:val="aNotepar"/>
    <w:rsid w:val="00CC02A0"/>
    <w:pPr>
      <w:tabs>
        <w:tab w:val="right" w:pos="2640"/>
      </w:tabs>
      <w:spacing w:before="60"/>
      <w:ind w:left="2920" w:hanging="1320"/>
    </w:pPr>
  </w:style>
  <w:style w:type="paragraph" w:customStyle="1" w:styleId="aExamHdgsubpar">
    <w:name w:val="aExamHdgsubpar"/>
    <w:basedOn w:val="aExamHdgss"/>
    <w:next w:val="Normal"/>
    <w:rsid w:val="00CC02A0"/>
    <w:pPr>
      <w:ind w:left="2140"/>
    </w:pPr>
  </w:style>
  <w:style w:type="paragraph" w:customStyle="1" w:styleId="aExamsubpar">
    <w:name w:val="aExamsubpar"/>
    <w:basedOn w:val="aExamss"/>
    <w:rsid w:val="00CC02A0"/>
    <w:pPr>
      <w:ind w:left="2140"/>
    </w:pPr>
  </w:style>
  <w:style w:type="paragraph" w:customStyle="1" w:styleId="aNotesubpar">
    <w:name w:val="aNotesubpar"/>
    <w:basedOn w:val="BillBasic"/>
    <w:next w:val="Normal"/>
    <w:rsid w:val="00CC02A0"/>
    <w:pPr>
      <w:ind w:left="2940" w:hanging="800"/>
    </w:pPr>
    <w:rPr>
      <w:sz w:val="20"/>
    </w:rPr>
  </w:style>
  <w:style w:type="paragraph" w:customStyle="1" w:styleId="aNoteTextsubpar">
    <w:name w:val="aNoteTextsubpar"/>
    <w:basedOn w:val="aNotesubpar"/>
    <w:rsid w:val="00CC02A0"/>
    <w:pPr>
      <w:spacing w:before="60"/>
      <w:ind w:firstLine="0"/>
    </w:pPr>
  </w:style>
  <w:style w:type="paragraph" w:customStyle="1" w:styleId="aExamBulletss">
    <w:name w:val="aExamBulletss"/>
    <w:basedOn w:val="aExamss"/>
    <w:rsid w:val="00CC02A0"/>
    <w:pPr>
      <w:ind w:left="1500" w:hanging="400"/>
    </w:pPr>
  </w:style>
  <w:style w:type="paragraph" w:customStyle="1" w:styleId="aNoteBulletss">
    <w:name w:val="aNoteBulletss"/>
    <w:basedOn w:val="Normal"/>
    <w:rsid w:val="00CC02A0"/>
    <w:pPr>
      <w:spacing w:before="60"/>
      <w:ind w:left="2300" w:hanging="400"/>
      <w:jc w:val="both"/>
    </w:pPr>
    <w:rPr>
      <w:sz w:val="20"/>
    </w:rPr>
  </w:style>
  <w:style w:type="paragraph" w:customStyle="1" w:styleId="aExamBulletpar">
    <w:name w:val="aExamBulletpar"/>
    <w:basedOn w:val="aExampar"/>
    <w:rsid w:val="00CC02A0"/>
    <w:pPr>
      <w:ind w:left="2000" w:hanging="400"/>
    </w:pPr>
  </w:style>
  <w:style w:type="paragraph" w:customStyle="1" w:styleId="aNoteBulletpar">
    <w:name w:val="aNoteBulletpar"/>
    <w:basedOn w:val="aNotepar"/>
    <w:rsid w:val="00CC02A0"/>
    <w:pPr>
      <w:spacing w:before="60"/>
      <w:ind w:left="2800" w:hanging="400"/>
    </w:pPr>
  </w:style>
  <w:style w:type="paragraph" w:customStyle="1" w:styleId="aExplanHeading">
    <w:name w:val="aExplanHeading"/>
    <w:basedOn w:val="BillBasicHeading"/>
    <w:next w:val="Normal"/>
    <w:rsid w:val="00CC02A0"/>
    <w:rPr>
      <w:rFonts w:ascii="Arial (W1)" w:hAnsi="Arial (W1)"/>
      <w:sz w:val="18"/>
    </w:rPr>
  </w:style>
  <w:style w:type="paragraph" w:customStyle="1" w:styleId="EndNoteHeading">
    <w:name w:val="EndNoteHeading"/>
    <w:basedOn w:val="BillBasicHeading"/>
    <w:rsid w:val="00CC02A0"/>
    <w:pPr>
      <w:tabs>
        <w:tab w:val="left" w:pos="700"/>
      </w:tabs>
      <w:spacing w:before="160"/>
      <w:ind w:left="700" w:hanging="700"/>
    </w:pPr>
    <w:rPr>
      <w:rFonts w:ascii="Arial (W1)" w:hAnsi="Arial (W1)"/>
    </w:rPr>
  </w:style>
  <w:style w:type="paragraph" w:customStyle="1" w:styleId="aExplanBullet">
    <w:name w:val="aExplanBullet"/>
    <w:basedOn w:val="Normal"/>
    <w:rsid w:val="00CC02A0"/>
    <w:pPr>
      <w:spacing w:before="140"/>
      <w:ind w:left="400" w:hanging="400"/>
      <w:jc w:val="both"/>
    </w:pPr>
    <w:rPr>
      <w:snapToGrid w:val="0"/>
      <w:sz w:val="20"/>
    </w:rPr>
  </w:style>
  <w:style w:type="paragraph" w:customStyle="1" w:styleId="DetailsNo">
    <w:name w:val="Details No"/>
    <w:basedOn w:val="Actdetails"/>
    <w:uiPriority w:val="99"/>
    <w:rsid w:val="00CC02A0"/>
    <w:pPr>
      <w:ind w:left="0"/>
    </w:pPr>
    <w:rPr>
      <w:sz w:val="18"/>
    </w:rPr>
  </w:style>
  <w:style w:type="paragraph" w:customStyle="1" w:styleId="SchApara">
    <w:name w:val="Sch A para"/>
    <w:basedOn w:val="Apara"/>
    <w:rsid w:val="00CC02A0"/>
  </w:style>
  <w:style w:type="paragraph" w:customStyle="1" w:styleId="SchAsubpara">
    <w:name w:val="Sch A subpara"/>
    <w:basedOn w:val="Asubpara"/>
    <w:rsid w:val="00CC02A0"/>
  </w:style>
  <w:style w:type="paragraph" w:customStyle="1" w:styleId="SchAsubsubpara">
    <w:name w:val="Sch A subsubpara"/>
    <w:basedOn w:val="Asubsubpara"/>
    <w:rsid w:val="00CC02A0"/>
  </w:style>
  <w:style w:type="paragraph" w:customStyle="1" w:styleId="TOCOL1">
    <w:name w:val="TOCOL 1"/>
    <w:basedOn w:val="TOC1"/>
    <w:rsid w:val="00CC02A0"/>
  </w:style>
  <w:style w:type="paragraph" w:customStyle="1" w:styleId="TOCOL2">
    <w:name w:val="TOCOL 2"/>
    <w:basedOn w:val="TOC2"/>
    <w:rsid w:val="00CC02A0"/>
    <w:pPr>
      <w:keepNext w:val="0"/>
    </w:pPr>
  </w:style>
  <w:style w:type="paragraph" w:customStyle="1" w:styleId="TOCOL3">
    <w:name w:val="TOCOL 3"/>
    <w:basedOn w:val="TOC3"/>
    <w:rsid w:val="00CC02A0"/>
    <w:pPr>
      <w:keepNext w:val="0"/>
    </w:pPr>
  </w:style>
  <w:style w:type="paragraph" w:customStyle="1" w:styleId="TOCOL4">
    <w:name w:val="TOCOL 4"/>
    <w:basedOn w:val="TOC4"/>
    <w:rsid w:val="00CC02A0"/>
    <w:pPr>
      <w:keepNext w:val="0"/>
    </w:pPr>
  </w:style>
  <w:style w:type="paragraph" w:customStyle="1" w:styleId="TOCOL5">
    <w:name w:val="TOCOL 5"/>
    <w:basedOn w:val="TOC5"/>
    <w:rsid w:val="00CC02A0"/>
    <w:pPr>
      <w:tabs>
        <w:tab w:val="left" w:pos="400"/>
      </w:tabs>
    </w:pPr>
  </w:style>
  <w:style w:type="paragraph" w:customStyle="1" w:styleId="TOCOL6">
    <w:name w:val="TOCOL 6"/>
    <w:basedOn w:val="TOC6"/>
    <w:rsid w:val="00CC02A0"/>
    <w:pPr>
      <w:keepNext w:val="0"/>
    </w:pPr>
  </w:style>
  <w:style w:type="paragraph" w:customStyle="1" w:styleId="TOCOL7">
    <w:name w:val="TOCOL 7"/>
    <w:basedOn w:val="TOC7"/>
    <w:rsid w:val="00CC02A0"/>
  </w:style>
  <w:style w:type="paragraph" w:customStyle="1" w:styleId="TOCOL8">
    <w:name w:val="TOCOL 8"/>
    <w:basedOn w:val="TOC8"/>
    <w:rsid w:val="00CC02A0"/>
  </w:style>
  <w:style w:type="paragraph" w:customStyle="1" w:styleId="TOCOL9">
    <w:name w:val="TOCOL 9"/>
    <w:basedOn w:val="TOC9"/>
    <w:rsid w:val="00CC02A0"/>
    <w:pPr>
      <w:ind w:right="0"/>
    </w:pPr>
  </w:style>
  <w:style w:type="paragraph" w:customStyle="1" w:styleId="TOC10">
    <w:name w:val="TOC 10"/>
    <w:basedOn w:val="TOC5"/>
    <w:rsid w:val="00CC02A0"/>
    <w:rPr>
      <w:szCs w:val="24"/>
    </w:rPr>
  </w:style>
  <w:style w:type="character" w:customStyle="1" w:styleId="charNotBold">
    <w:name w:val="charNotBold"/>
    <w:basedOn w:val="DefaultParagraphFont"/>
    <w:rsid w:val="00CC02A0"/>
    <w:rPr>
      <w:rFonts w:ascii="Arial" w:hAnsi="Arial"/>
      <w:sz w:val="20"/>
    </w:rPr>
  </w:style>
  <w:style w:type="paragraph" w:customStyle="1" w:styleId="Billname1">
    <w:name w:val="Billname1"/>
    <w:basedOn w:val="Normal"/>
    <w:rsid w:val="00CC02A0"/>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CC02A0"/>
    <w:rPr>
      <w:rFonts w:ascii="Tahoma" w:hAnsi="Tahoma" w:cs="Tahoma"/>
      <w:sz w:val="16"/>
      <w:szCs w:val="16"/>
    </w:rPr>
  </w:style>
  <w:style w:type="character" w:customStyle="1" w:styleId="BalloonTextChar">
    <w:name w:val="Balloon Text Char"/>
    <w:basedOn w:val="DefaultParagraphFont"/>
    <w:link w:val="BalloonText"/>
    <w:uiPriority w:val="99"/>
    <w:rsid w:val="00CC02A0"/>
    <w:rPr>
      <w:rFonts w:ascii="Tahoma" w:hAnsi="Tahoma" w:cs="Tahoma"/>
      <w:sz w:val="16"/>
      <w:szCs w:val="16"/>
      <w:lang w:eastAsia="en-US"/>
    </w:rPr>
  </w:style>
  <w:style w:type="paragraph" w:customStyle="1" w:styleId="Actdetailsnote">
    <w:name w:val="Act details note"/>
    <w:basedOn w:val="Actdetails"/>
    <w:uiPriority w:val="99"/>
    <w:rsid w:val="00CC02A0"/>
    <w:pPr>
      <w:ind w:left="1620" w:right="-60" w:hanging="720"/>
    </w:pPr>
    <w:rPr>
      <w:sz w:val="18"/>
    </w:rPr>
  </w:style>
  <w:style w:type="character" w:styleId="Hyperlink">
    <w:name w:val="Hyperlink"/>
    <w:basedOn w:val="DefaultParagraphFont"/>
    <w:uiPriority w:val="99"/>
    <w:unhideWhenUsed/>
    <w:rsid w:val="00CC02A0"/>
    <w:rPr>
      <w:color w:val="0000FF" w:themeColor="hyperlink"/>
      <w:u w:val="single"/>
    </w:rPr>
  </w:style>
  <w:style w:type="paragraph" w:customStyle="1" w:styleId="TablePara10">
    <w:name w:val="TablePara10"/>
    <w:basedOn w:val="tablepara"/>
    <w:rsid w:val="00CC02A0"/>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C02A0"/>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CC02A0"/>
    <w:rPr>
      <w:sz w:val="20"/>
    </w:rPr>
  </w:style>
  <w:style w:type="paragraph" w:customStyle="1" w:styleId="aExamINumpar">
    <w:name w:val="aExamINumpar"/>
    <w:basedOn w:val="aExampar"/>
    <w:rsid w:val="00CC02A0"/>
    <w:pPr>
      <w:tabs>
        <w:tab w:val="left" w:pos="2000"/>
      </w:tabs>
      <w:ind w:left="2000" w:hanging="400"/>
    </w:pPr>
  </w:style>
  <w:style w:type="paragraph" w:customStyle="1" w:styleId="ShadedSchClauseSymb">
    <w:name w:val="Shaded Sch Clause Symb"/>
    <w:basedOn w:val="ShadedSchClause"/>
    <w:rsid w:val="00CC02A0"/>
    <w:pPr>
      <w:tabs>
        <w:tab w:val="left" w:pos="0"/>
      </w:tabs>
      <w:ind w:left="975" w:hanging="1457"/>
    </w:pPr>
  </w:style>
  <w:style w:type="paragraph" w:customStyle="1" w:styleId="CoverTextBullet">
    <w:name w:val="CoverTextBullet"/>
    <w:basedOn w:val="CoverText"/>
    <w:qFormat/>
    <w:rsid w:val="00CC02A0"/>
    <w:pPr>
      <w:numPr>
        <w:numId w:val="1"/>
      </w:numPr>
    </w:pPr>
    <w:rPr>
      <w:color w:val="000000"/>
    </w:rPr>
  </w:style>
  <w:style w:type="paragraph" w:customStyle="1" w:styleId="01aPreamble">
    <w:name w:val="01aPreamble"/>
    <w:basedOn w:val="Normal"/>
    <w:qFormat/>
    <w:rsid w:val="00CC02A0"/>
  </w:style>
  <w:style w:type="paragraph" w:customStyle="1" w:styleId="TableBullet">
    <w:name w:val="TableBullet"/>
    <w:basedOn w:val="TableText10"/>
    <w:qFormat/>
    <w:rsid w:val="00CC02A0"/>
    <w:pPr>
      <w:numPr>
        <w:numId w:val="2"/>
      </w:numPr>
    </w:pPr>
  </w:style>
  <w:style w:type="paragraph" w:customStyle="1" w:styleId="TableNumbered">
    <w:name w:val="TableNumbered"/>
    <w:basedOn w:val="TableText10"/>
    <w:qFormat/>
    <w:rsid w:val="00CC02A0"/>
    <w:pPr>
      <w:numPr>
        <w:numId w:val="3"/>
      </w:numPr>
    </w:pPr>
  </w:style>
  <w:style w:type="character" w:customStyle="1" w:styleId="charCitHyperlinkItal">
    <w:name w:val="charCitHyperlinkItal"/>
    <w:basedOn w:val="Hyperlink"/>
    <w:uiPriority w:val="1"/>
    <w:rsid w:val="00CC02A0"/>
    <w:rPr>
      <w:i/>
      <w:color w:val="0000FF" w:themeColor="hyperlink"/>
      <w:u w:val="none"/>
    </w:rPr>
  </w:style>
  <w:style w:type="character" w:customStyle="1" w:styleId="charCitHyperlinkAbbrev">
    <w:name w:val="charCitHyperlinkAbbrev"/>
    <w:basedOn w:val="Hyperlink"/>
    <w:uiPriority w:val="1"/>
    <w:rsid w:val="00CC02A0"/>
    <w:rPr>
      <w:color w:val="0000FF" w:themeColor="hyperlink"/>
      <w:u w:val="none"/>
    </w:rPr>
  </w:style>
  <w:style w:type="character" w:customStyle="1" w:styleId="Heading3Char">
    <w:name w:val="Heading 3 Char"/>
    <w:aliases w:val="h3 Char,H3 Char,sec Char"/>
    <w:basedOn w:val="DefaultParagraphFont"/>
    <w:link w:val="Heading3"/>
    <w:rsid w:val="00CC02A0"/>
    <w:rPr>
      <w:b/>
      <w:sz w:val="24"/>
      <w:lang w:eastAsia="en-US"/>
    </w:rPr>
  </w:style>
  <w:style w:type="paragraph" w:customStyle="1" w:styleId="aExplanText">
    <w:name w:val="aExplanText"/>
    <w:basedOn w:val="BillBasic"/>
    <w:rsid w:val="00CC02A0"/>
    <w:rPr>
      <w:sz w:val="20"/>
    </w:rPr>
  </w:style>
  <w:style w:type="paragraph" w:customStyle="1" w:styleId="ISchMain">
    <w:name w:val="I Sch Main"/>
    <w:basedOn w:val="BillBasic"/>
    <w:rsid w:val="00CC02A0"/>
    <w:pPr>
      <w:tabs>
        <w:tab w:val="right" w:pos="900"/>
        <w:tab w:val="left" w:pos="1100"/>
      </w:tabs>
      <w:ind w:left="1100" w:hanging="1100"/>
    </w:pPr>
  </w:style>
  <w:style w:type="paragraph" w:customStyle="1" w:styleId="ISchpara">
    <w:name w:val="I Sch para"/>
    <w:basedOn w:val="BillBasic"/>
    <w:rsid w:val="00CC02A0"/>
    <w:pPr>
      <w:tabs>
        <w:tab w:val="right" w:pos="1400"/>
        <w:tab w:val="left" w:pos="1600"/>
      </w:tabs>
      <w:ind w:left="1600" w:hanging="1600"/>
    </w:pPr>
  </w:style>
  <w:style w:type="paragraph" w:customStyle="1" w:styleId="ISchsubpara">
    <w:name w:val="I Sch subpara"/>
    <w:basedOn w:val="BillBasic"/>
    <w:rsid w:val="00CC02A0"/>
    <w:pPr>
      <w:tabs>
        <w:tab w:val="right" w:pos="1940"/>
        <w:tab w:val="left" w:pos="2140"/>
      </w:tabs>
      <w:ind w:left="2140" w:hanging="2140"/>
    </w:pPr>
  </w:style>
  <w:style w:type="paragraph" w:customStyle="1" w:styleId="ISchsubsubpara">
    <w:name w:val="I Sch subsubpara"/>
    <w:basedOn w:val="BillBasic"/>
    <w:rsid w:val="00CC02A0"/>
    <w:pPr>
      <w:tabs>
        <w:tab w:val="right" w:pos="2460"/>
        <w:tab w:val="left" w:pos="2660"/>
      </w:tabs>
      <w:ind w:left="2660" w:hanging="2660"/>
    </w:pPr>
  </w:style>
  <w:style w:type="paragraph" w:customStyle="1" w:styleId="AssectheadingSymb">
    <w:name w:val="A ssect heading Symb"/>
    <w:basedOn w:val="Amain"/>
    <w:rsid w:val="00CC02A0"/>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CC02A0"/>
    <w:pPr>
      <w:tabs>
        <w:tab w:val="left" w:pos="0"/>
        <w:tab w:val="right" w:pos="2400"/>
        <w:tab w:val="left" w:pos="2600"/>
      </w:tabs>
      <w:ind w:left="2602" w:hanging="3084"/>
      <w:outlineLvl w:val="8"/>
    </w:pPr>
  </w:style>
  <w:style w:type="paragraph" w:customStyle="1" w:styleId="AmainreturnSymb">
    <w:name w:val="A main return Symb"/>
    <w:basedOn w:val="BillBasic"/>
    <w:rsid w:val="00CC02A0"/>
    <w:pPr>
      <w:tabs>
        <w:tab w:val="left" w:pos="1582"/>
      </w:tabs>
      <w:ind w:left="1100" w:hanging="1582"/>
    </w:pPr>
  </w:style>
  <w:style w:type="paragraph" w:customStyle="1" w:styleId="AparareturnSymb">
    <w:name w:val="A para return Symb"/>
    <w:basedOn w:val="BillBasic"/>
    <w:rsid w:val="00CC02A0"/>
    <w:pPr>
      <w:tabs>
        <w:tab w:val="left" w:pos="2081"/>
      </w:tabs>
      <w:ind w:left="1599" w:hanging="2081"/>
    </w:pPr>
  </w:style>
  <w:style w:type="paragraph" w:customStyle="1" w:styleId="AsubparareturnSymb">
    <w:name w:val="A subpara return Symb"/>
    <w:basedOn w:val="BillBasic"/>
    <w:rsid w:val="00CC02A0"/>
    <w:pPr>
      <w:tabs>
        <w:tab w:val="left" w:pos="2580"/>
      </w:tabs>
      <w:ind w:left="2098" w:hanging="2580"/>
    </w:pPr>
  </w:style>
  <w:style w:type="paragraph" w:customStyle="1" w:styleId="aDefSymb">
    <w:name w:val="aDef Symb"/>
    <w:basedOn w:val="BillBasic"/>
    <w:rsid w:val="00CC02A0"/>
    <w:pPr>
      <w:tabs>
        <w:tab w:val="left" w:pos="1582"/>
      </w:tabs>
      <w:ind w:left="1100" w:hanging="1582"/>
    </w:pPr>
  </w:style>
  <w:style w:type="paragraph" w:customStyle="1" w:styleId="aDefparaSymb">
    <w:name w:val="aDef para Symb"/>
    <w:basedOn w:val="Apara"/>
    <w:rsid w:val="00CC02A0"/>
    <w:pPr>
      <w:tabs>
        <w:tab w:val="clear" w:pos="1600"/>
        <w:tab w:val="left" w:pos="0"/>
        <w:tab w:val="left" w:pos="1599"/>
      </w:tabs>
      <w:ind w:left="1599" w:hanging="2081"/>
    </w:pPr>
  </w:style>
  <w:style w:type="paragraph" w:customStyle="1" w:styleId="aDefsubparaSymb">
    <w:name w:val="aDef subpara Symb"/>
    <w:basedOn w:val="Asubpara"/>
    <w:rsid w:val="00CC02A0"/>
    <w:pPr>
      <w:tabs>
        <w:tab w:val="left" w:pos="0"/>
      </w:tabs>
      <w:ind w:left="2098" w:hanging="2580"/>
    </w:pPr>
  </w:style>
  <w:style w:type="paragraph" w:customStyle="1" w:styleId="SchAmainSymb">
    <w:name w:val="Sch A main Symb"/>
    <w:basedOn w:val="Amain"/>
    <w:rsid w:val="00CC02A0"/>
    <w:pPr>
      <w:tabs>
        <w:tab w:val="left" w:pos="0"/>
      </w:tabs>
      <w:ind w:hanging="1580"/>
    </w:pPr>
  </w:style>
  <w:style w:type="paragraph" w:customStyle="1" w:styleId="SchAparaSymb">
    <w:name w:val="Sch A para Symb"/>
    <w:basedOn w:val="Apara"/>
    <w:rsid w:val="00CC02A0"/>
    <w:pPr>
      <w:tabs>
        <w:tab w:val="left" w:pos="0"/>
      </w:tabs>
      <w:ind w:hanging="2080"/>
    </w:pPr>
  </w:style>
  <w:style w:type="paragraph" w:customStyle="1" w:styleId="SchAsubparaSymb">
    <w:name w:val="Sch A subpara Symb"/>
    <w:basedOn w:val="Asubpara"/>
    <w:rsid w:val="00CC02A0"/>
    <w:pPr>
      <w:tabs>
        <w:tab w:val="left" w:pos="0"/>
      </w:tabs>
      <w:ind w:hanging="2580"/>
    </w:pPr>
  </w:style>
  <w:style w:type="paragraph" w:customStyle="1" w:styleId="SchAsubsubparaSymb">
    <w:name w:val="Sch A subsubpara Symb"/>
    <w:basedOn w:val="AsubsubparaSymb"/>
    <w:rsid w:val="00CC02A0"/>
  </w:style>
  <w:style w:type="paragraph" w:customStyle="1" w:styleId="refSymb">
    <w:name w:val="ref Symb"/>
    <w:basedOn w:val="BillBasic"/>
    <w:next w:val="Normal"/>
    <w:rsid w:val="00CC02A0"/>
    <w:pPr>
      <w:tabs>
        <w:tab w:val="left" w:pos="-480"/>
      </w:tabs>
      <w:spacing w:before="60"/>
      <w:ind w:hanging="480"/>
    </w:pPr>
    <w:rPr>
      <w:sz w:val="18"/>
    </w:rPr>
  </w:style>
  <w:style w:type="paragraph" w:customStyle="1" w:styleId="IshadedH5SecSymb">
    <w:name w:val="I shaded H5 Sec Symb"/>
    <w:basedOn w:val="AH5Sec"/>
    <w:rsid w:val="00CC02A0"/>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CC02A0"/>
    <w:pPr>
      <w:tabs>
        <w:tab w:val="clear" w:pos="-1580"/>
      </w:tabs>
      <w:ind w:left="975" w:hanging="1457"/>
    </w:pPr>
  </w:style>
  <w:style w:type="paragraph" w:customStyle="1" w:styleId="IH1ChapSymb">
    <w:name w:val="I H1 Chap Symb"/>
    <w:basedOn w:val="BillBasicHeading"/>
    <w:next w:val="Normal"/>
    <w:rsid w:val="00CC02A0"/>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CC02A0"/>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CC02A0"/>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CC02A0"/>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CC02A0"/>
    <w:pPr>
      <w:tabs>
        <w:tab w:val="clear" w:pos="2600"/>
        <w:tab w:val="left" w:pos="-1580"/>
        <w:tab w:val="left" w:pos="0"/>
        <w:tab w:val="left" w:pos="1100"/>
      </w:tabs>
      <w:spacing w:before="240"/>
      <w:ind w:left="1100" w:hanging="1580"/>
    </w:pPr>
  </w:style>
  <w:style w:type="paragraph" w:customStyle="1" w:styleId="IMainSymb">
    <w:name w:val="I Main Symb"/>
    <w:basedOn w:val="Amain"/>
    <w:rsid w:val="00CC02A0"/>
    <w:pPr>
      <w:tabs>
        <w:tab w:val="left" w:pos="0"/>
      </w:tabs>
      <w:ind w:hanging="1580"/>
    </w:pPr>
  </w:style>
  <w:style w:type="paragraph" w:customStyle="1" w:styleId="IparaSymb">
    <w:name w:val="I para Symb"/>
    <w:basedOn w:val="Apara"/>
    <w:rsid w:val="00CC02A0"/>
    <w:pPr>
      <w:tabs>
        <w:tab w:val="left" w:pos="0"/>
      </w:tabs>
      <w:ind w:hanging="2080"/>
      <w:outlineLvl w:val="9"/>
    </w:pPr>
  </w:style>
  <w:style w:type="paragraph" w:customStyle="1" w:styleId="IsubparaSymb">
    <w:name w:val="I subpara Symb"/>
    <w:basedOn w:val="Asubpara"/>
    <w:rsid w:val="00CC02A0"/>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CC02A0"/>
    <w:pPr>
      <w:tabs>
        <w:tab w:val="clear" w:pos="2400"/>
        <w:tab w:val="clear" w:pos="2600"/>
        <w:tab w:val="right" w:pos="2460"/>
        <w:tab w:val="left" w:pos="2660"/>
      </w:tabs>
      <w:ind w:left="2660" w:hanging="3140"/>
    </w:pPr>
  </w:style>
  <w:style w:type="paragraph" w:customStyle="1" w:styleId="IdefparaSymb">
    <w:name w:val="I def para Symb"/>
    <w:basedOn w:val="IparaSymb"/>
    <w:rsid w:val="00CC02A0"/>
    <w:pPr>
      <w:ind w:left="1599" w:hanging="2081"/>
    </w:pPr>
  </w:style>
  <w:style w:type="paragraph" w:customStyle="1" w:styleId="IdefsubparaSymb">
    <w:name w:val="I def subpara Symb"/>
    <w:basedOn w:val="IsubparaSymb"/>
    <w:rsid w:val="00CC02A0"/>
    <w:pPr>
      <w:ind w:left="2138"/>
    </w:pPr>
  </w:style>
  <w:style w:type="paragraph" w:customStyle="1" w:styleId="ISched-headingSymb">
    <w:name w:val="I Sched-heading Symb"/>
    <w:basedOn w:val="BillBasicHeading"/>
    <w:next w:val="Normal"/>
    <w:rsid w:val="00CC02A0"/>
    <w:pPr>
      <w:tabs>
        <w:tab w:val="left" w:pos="-3080"/>
        <w:tab w:val="left" w:pos="0"/>
      </w:tabs>
      <w:spacing w:before="320"/>
      <w:ind w:left="2600" w:hanging="3080"/>
    </w:pPr>
    <w:rPr>
      <w:sz w:val="34"/>
    </w:rPr>
  </w:style>
  <w:style w:type="paragraph" w:customStyle="1" w:styleId="ISched-PartSymb">
    <w:name w:val="I Sched-Part Symb"/>
    <w:basedOn w:val="BillBasicHeading"/>
    <w:rsid w:val="00CC02A0"/>
    <w:pPr>
      <w:tabs>
        <w:tab w:val="left" w:pos="-3080"/>
        <w:tab w:val="left" w:pos="0"/>
      </w:tabs>
      <w:spacing w:before="380"/>
      <w:ind w:left="2600" w:hanging="3080"/>
    </w:pPr>
    <w:rPr>
      <w:sz w:val="32"/>
    </w:rPr>
  </w:style>
  <w:style w:type="paragraph" w:customStyle="1" w:styleId="ISched-formSymb">
    <w:name w:val="I Sched-form Symb"/>
    <w:basedOn w:val="BillBasicHeading"/>
    <w:rsid w:val="00CC02A0"/>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CC02A0"/>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CC02A0"/>
    <w:pPr>
      <w:tabs>
        <w:tab w:val="left" w:pos="-3080"/>
        <w:tab w:val="left" w:pos="0"/>
      </w:tabs>
      <w:spacing w:before="320"/>
      <w:ind w:left="2600" w:hanging="3080"/>
      <w:jc w:val="both"/>
    </w:pPr>
    <w:rPr>
      <w:sz w:val="34"/>
    </w:rPr>
  </w:style>
  <w:style w:type="paragraph" w:customStyle="1" w:styleId="AmainbulletSymb">
    <w:name w:val="A main bullet Symb"/>
    <w:basedOn w:val="BillBasic"/>
    <w:rsid w:val="00CC02A0"/>
    <w:pPr>
      <w:tabs>
        <w:tab w:val="left" w:pos="1100"/>
      </w:tabs>
      <w:spacing w:before="60"/>
      <w:ind w:left="1500" w:hanging="1986"/>
    </w:pPr>
  </w:style>
  <w:style w:type="paragraph" w:customStyle="1" w:styleId="aExamHdgssSymb">
    <w:name w:val="aExamHdgss Symb"/>
    <w:basedOn w:val="BillBasicHeading"/>
    <w:next w:val="Normal"/>
    <w:rsid w:val="00CC02A0"/>
    <w:pPr>
      <w:tabs>
        <w:tab w:val="clear" w:pos="2600"/>
        <w:tab w:val="left" w:pos="1582"/>
      </w:tabs>
      <w:ind w:left="1100" w:hanging="1582"/>
    </w:pPr>
    <w:rPr>
      <w:sz w:val="18"/>
    </w:rPr>
  </w:style>
  <w:style w:type="paragraph" w:customStyle="1" w:styleId="aExamssSymb">
    <w:name w:val="aExamss Symb"/>
    <w:basedOn w:val="aNote"/>
    <w:rsid w:val="00CC02A0"/>
    <w:pPr>
      <w:tabs>
        <w:tab w:val="left" w:pos="1582"/>
      </w:tabs>
      <w:spacing w:before="60"/>
      <w:ind w:left="1100" w:hanging="1582"/>
    </w:pPr>
  </w:style>
  <w:style w:type="paragraph" w:customStyle="1" w:styleId="aExamINumssSymb">
    <w:name w:val="aExamINumss Symb"/>
    <w:basedOn w:val="aExamssSymb"/>
    <w:rsid w:val="00CC02A0"/>
    <w:pPr>
      <w:tabs>
        <w:tab w:val="left" w:pos="1100"/>
      </w:tabs>
      <w:ind w:left="1500" w:hanging="1986"/>
    </w:pPr>
  </w:style>
  <w:style w:type="paragraph" w:customStyle="1" w:styleId="aExamNumTextssSymb">
    <w:name w:val="aExamNumTextss Symb"/>
    <w:basedOn w:val="aExamssSymb"/>
    <w:rsid w:val="00CC02A0"/>
    <w:pPr>
      <w:tabs>
        <w:tab w:val="clear" w:pos="1582"/>
        <w:tab w:val="left" w:pos="1985"/>
      </w:tabs>
      <w:ind w:left="1503" w:hanging="1985"/>
    </w:pPr>
  </w:style>
  <w:style w:type="paragraph" w:customStyle="1" w:styleId="AExamIParaSymb">
    <w:name w:val="AExamIPara Symb"/>
    <w:basedOn w:val="aExam"/>
    <w:rsid w:val="00CC02A0"/>
    <w:pPr>
      <w:tabs>
        <w:tab w:val="right" w:pos="1718"/>
      </w:tabs>
      <w:ind w:left="1984" w:hanging="2466"/>
    </w:pPr>
  </w:style>
  <w:style w:type="paragraph" w:customStyle="1" w:styleId="aExamBulletssSymb">
    <w:name w:val="aExamBulletss Symb"/>
    <w:basedOn w:val="aExamssSymb"/>
    <w:rsid w:val="00CC02A0"/>
    <w:pPr>
      <w:tabs>
        <w:tab w:val="left" w:pos="1100"/>
      </w:tabs>
      <w:ind w:left="1500" w:hanging="1986"/>
    </w:pPr>
  </w:style>
  <w:style w:type="paragraph" w:customStyle="1" w:styleId="aNoteSymb">
    <w:name w:val="aNote Symb"/>
    <w:basedOn w:val="BillBasic"/>
    <w:rsid w:val="00CC02A0"/>
    <w:pPr>
      <w:tabs>
        <w:tab w:val="left" w:pos="1100"/>
        <w:tab w:val="left" w:pos="2381"/>
      </w:tabs>
      <w:ind w:left="1899" w:hanging="2381"/>
    </w:pPr>
    <w:rPr>
      <w:sz w:val="20"/>
    </w:rPr>
  </w:style>
  <w:style w:type="paragraph" w:customStyle="1" w:styleId="aNoteTextssSymb">
    <w:name w:val="aNoteTextss Symb"/>
    <w:basedOn w:val="Normal"/>
    <w:rsid w:val="00CC02A0"/>
    <w:pPr>
      <w:tabs>
        <w:tab w:val="clear" w:pos="0"/>
        <w:tab w:val="left" w:pos="1418"/>
      </w:tabs>
      <w:spacing w:before="60"/>
      <w:ind w:left="1417" w:hanging="1899"/>
      <w:jc w:val="both"/>
    </w:pPr>
    <w:rPr>
      <w:sz w:val="20"/>
    </w:rPr>
  </w:style>
  <w:style w:type="paragraph" w:customStyle="1" w:styleId="aNoteParaSymb">
    <w:name w:val="aNotePara Symb"/>
    <w:basedOn w:val="aNoteSymb"/>
    <w:rsid w:val="00CC02A0"/>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CC02A0"/>
    <w:pPr>
      <w:tabs>
        <w:tab w:val="clear" w:pos="0"/>
        <w:tab w:val="left" w:pos="1899"/>
      </w:tabs>
      <w:spacing w:before="60"/>
      <w:ind w:left="2296" w:hanging="2778"/>
      <w:jc w:val="both"/>
    </w:pPr>
    <w:rPr>
      <w:sz w:val="20"/>
    </w:rPr>
  </w:style>
  <w:style w:type="paragraph" w:customStyle="1" w:styleId="AparabulletSymb">
    <w:name w:val="A para bullet Symb"/>
    <w:basedOn w:val="BillBasic"/>
    <w:rsid w:val="00CC02A0"/>
    <w:pPr>
      <w:tabs>
        <w:tab w:val="left" w:pos="1616"/>
        <w:tab w:val="left" w:pos="2495"/>
      </w:tabs>
      <w:spacing w:before="60"/>
      <w:ind w:left="2013" w:hanging="2495"/>
    </w:pPr>
  </w:style>
  <w:style w:type="paragraph" w:customStyle="1" w:styleId="aExamHdgparSymb">
    <w:name w:val="aExamHdgpar Symb"/>
    <w:basedOn w:val="aExamHdgssSymb"/>
    <w:next w:val="Normal"/>
    <w:rsid w:val="00CC02A0"/>
    <w:pPr>
      <w:tabs>
        <w:tab w:val="clear" w:pos="1582"/>
        <w:tab w:val="left" w:pos="1599"/>
      </w:tabs>
      <w:ind w:left="1599" w:hanging="2081"/>
    </w:pPr>
  </w:style>
  <w:style w:type="paragraph" w:customStyle="1" w:styleId="aExamparSymb">
    <w:name w:val="aExampar Symb"/>
    <w:basedOn w:val="aExamssSymb"/>
    <w:rsid w:val="00CC02A0"/>
    <w:pPr>
      <w:tabs>
        <w:tab w:val="clear" w:pos="1582"/>
        <w:tab w:val="left" w:pos="1599"/>
      </w:tabs>
      <w:ind w:left="1599" w:hanging="2081"/>
    </w:pPr>
  </w:style>
  <w:style w:type="paragraph" w:customStyle="1" w:styleId="aExamINumparSymb">
    <w:name w:val="aExamINumpar Symb"/>
    <w:basedOn w:val="aExamparSymb"/>
    <w:rsid w:val="00CC02A0"/>
    <w:pPr>
      <w:tabs>
        <w:tab w:val="left" w:pos="2000"/>
      </w:tabs>
      <w:ind w:left="2041" w:hanging="2495"/>
    </w:pPr>
  </w:style>
  <w:style w:type="paragraph" w:customStyle="1" w:styleId="aExamBulletparSymb">
    <w:name w:val="aExamBulletpar Symb"/>
    <w:basedOn w:val="aExamparSymb"/>
    <w:rsid w:val="00CC02A0"/>
    <w:pPr>
      <w:tabs>
        <w:tab w:val="clear" w:pos="1599"/>
        <w:tab w:val="left" w:pos="1616"/>
        <w:tab w:val="left" w:pos="2495"/>
      </w:tabs>
      <w:ind w:left="2013" w:hanging="2495"/>
    </w:pPr>
  </w:style>
  <w:style w:type="paragraph" w:customStyle="1" w:styleId="aNoteparSymb">
    <w:name w:val="aNotepar Symb"/>
    <w:basedOn w:val="BillBasic"/>
    <w:next w:val="Normal"/>
    <w:rsid w:val="00CC02A0"/>
    <w:pPr>
      <w:tabs>
        <w:tab w:val="left" w:pos="1599"/>
        <w:tab w:val="left" w:pos="2398"/>
      </w:tabs>
      <w:ind w:left="2410" w:hanging="2892"/>
    </w:pPr>
    <w:rPr>
      <w:sz w:val="20"/>
    </w:rPr>
  </w:style>
  <w:style w:type="paragraph" w:customStyle="1" w:styleId="aNoteTextparSymb">
    <w:name w:val="aNoteTextpar Symb"/>
    <w:basedOn w:val="aNoteparSymb"/>
    <w:rsid w:val="00CC02A0"/>
    <w:pPr>
      <w:tabs>
        <w:tab w:val="clear" w:pos="1599"/>
        <w:tab w:val="clear" w:pos="2398"/>
        <w:tab w:val="left" w:pos="2880"/>
      </w:tabs>
      <w:spacing w:before="60"/>
      <w:ind w:left="2398" w:hanging="2880"/>
    </w:pPr>
  </w:style>
  <w:style w:type="paragraph" w:customStyle="1" w:styleId="aNoteParaparSymb">
    <w:name w:val="aNoteParapar Symb"/>
    <w:basedOn w:val="aNoteparSymb"/>
    <w:rsid w:val="00CC02A0"/>
    <w:pPr>
      <w:tabs>
        <w:tab w:val="right" w:pos="2640"/>
      </w:tabs>
      <w:spacing w:before="60"/>
      <w:ind w:left="2920" w:hanging="3402"/>
    </w:pPr>
  </w:style>
  <w:style w:type="paragraph" w:customStyle="1" w:styleId="aNoteBulletparSymb">
    <w:name w:val="aNoteBulletpar Symb"/>
    <w:basedOn w:val="aNoteparSymb"/>
    <w:rsid w:val="00CC02A0"/>
    <w:pPr>
      <w:tabs>
        <w:tab w:val="clear" w:pos="1599"/>
        <w:tab w:val="left" w:pos="3289"/>
      </w:tabs>
      <w:spacing w:before="60"/>
      <w:ind w:left="2807" w:hanging="3289"/>
    </w:pPr>
  </w:style>
  <w:style w:type="paragraph" w:customStyle="1" w:styleId="AsubparabulletSymb">
    <w:name w:val="A subpara bullet Symb"/>
    <w:basedOn w:val="BillBasic"/>
    <w:rsid w:val="00CC02A0"/>
    <w:pPr>
      <w:tabs>
        <w:tab w:val="left" w:pos="2138"/>
        <w:tab w:val="left" w:pos="3005"/>
      </w:tabs>
      <w:spacing w:before="60"/>
      <w:ind w:left="2523" w:hanging="3005"/>
    </w:pPr>
  </w:style>
  <w:style w:type="paragraph" w:customStyle="1" w:styleId="aExamHdgsubparSymb">
    <w:name w:val="aExamHdgsubpar Symb"/>
    <w:basedOn w:val="aExamHdgssSymb"/>
    <w:next w:val="Normal"/>
    <w:rsid w:val="00CC02A0"/>
    <w:pPr>
      <w:tabs>
        <w:tab w:val="clear" w:pos="1582"/>
        <w:tab w:val="left" w:pos="2620"/>
      </w:tabs>
      <w:ind w:left="2138" w:hanging="2620"/>
    </w:pPr>
  </w:style>
  <w:style w:type="paragraph" w:customStyle="1" w:styleId="aExamsubparSymb">
    <w:name w:val="aExamsubpar Symb"/>
    <w:basedOn w:val="aExamssSymb"/>
    <w:rsid w:val="00CC02A0"/>
    <w:pPr>
      <w:tabs>
        <w:tab w:val="clear" w:pos="1582"/>
        <w:tab w:val="left" w:pos="2620"/>
      </w:tabs>
      <w:ind w:left="2138" w:hanging="2620"/>
    </w:pPr>
  </w:style>
  <w:style w:type="paragraph" w:customStyle="1" w:styleId="aNotesubparSymb">
    <w:name w:val="aNotesubpar Symb"/>
    <w:basedOn w:val="BillBasic"/>
    <w:next w:val="Normal"/>
    <w:rsid w:val="00CC02A0"/>
    <w:pPr>
      <w:tabs>
        <w:tab w:val="left" w:pos="2138"/>
        <w:tab w:val="left" w:pos="2937"/>
      </w:tabs>
      <w:ind w:left="2455" w:hanging="2937"/>
    </w:pPr>
    <w:rPr>
      <w:sz w:val="20"/>
    </w:rPr>
  </w:style>
  <w:style w:type="paragraph" w:customStyle="1" w:styleId="aNoteTextsubparSymb">
    <w:name w:val="aNoteTextsubpar Symb"/>
    <w:basedOn w:val="aNotesubparSymb"/>
    <w:rsid w:val="00CC02A0"/>
    <w:pPr>
      <w:tabs>
        <w:tab w:val="clear" w:pos="2138"/>
        <w:tab w:val="clear" w:pos="2937"/>
        <w:tab w:val="left" w:pos="2943"/>
      </w:tabs>
      <w:spacing w:before="60"/>
      <w:ind w:left="2943" w:hanging="3425"/>
    </w:pPr>
  </w:style>
  <w:style w:type="paragraph" w:customStyle="1" w:styleId="PenaltySymb">
    <w:name w:val="Penalty Symb"/>
    <w:basedOn w:val="AmainreturnSymb"/>
    <w:rsid w:val="00CC02A0"/>
  </w:style>
  <w:style w:type="paragraph" w:customStyle="1" w:styleId="PenaltyParaSymb">
    <w:name w:val="PenaltyPara Symb"/>
    <w:basedOn w:val="Normal"/>
    <w:rsid w:val="00CC02A0"/>
    <w:pPr>
      <w:tabs>
        <w:tab w:val="right" w:pos="1360"/>
      </w:tabs>
      <w:spacing w:before="60"/>
      <w:ind w:left="1599" w:hanging="2081"/>
      <w:jc w:val="both"/>
    </w:pPr>
  </w:style>
  <w:style w:type="paragraph" w:customStyle="1" w:styleId="FormulaSymb">
    <w:name w:val="Formula Symb"/>
    <w:basedOn w:val="BillBasic"/>
    <w:rsid w:val="00CC02A0"/>
    <w:pPr>
      <w:tabs>
        <w:tab w:val="left" w:pos="-480"/>
      </w:tabs>
      <w:spacing w:line="260" w:lineRule="atLeast"/>
      <w:ind w:hanging="480"/>
      <w:jc w:val="center"/>
    </w:pPr>
  </w:style>
  <w:style w:type="paragraph" w:customStyle="1" w:styleId="NormalSymb">
    <w:name w:val="Normal Symb"/>
    <w:basedOn w:val="Normal"/>
    <w:qFormat/>
    <w:rsid w:val="00CC02A0"/>
    <w:pPr>
      <w:ind w:hanging="482"/>
    </w:pPr>
  </w:style>
  <w:style w:type="character" w:styleId="PlaceholderText">
    <w:name w:val="Placeholder Text"/>
    <w:basedOn w:val="DefaultParagraphFont"/>
    <w:uiPriority w:val="99"/>
    <w:semiHidden/>
    <w:rsid w:val="00CC02A0"/>
    <w:rPr>
      <w:color w:val="808080"/>
    </w:rPr>
  </w:style>
  <w:style w:type="character" w:customStyle="1" w:styleId="AH5SecChar">
    <w:name w:val="A H5 Sec Char"/>
    <w:basedOn w:val="DefaultParagraphFont"/>
    <w:link w:val="AH5Sec"/>
    <w:locked/>
    <w:rsid w:val="00AE60EF"/>
    <w:rPr>
      <w:rFonts w:ascii="Arial" w:hAnsi="Arial"/>
      <w:b/>
      <w:sz w:val="24"/>
      <w:lang w:eastAsia="en-US"/>
    </w:rPr>
  </w:style>
  <w:style w:type="character" w:customStyle="1" w:styleId="AmainreturnChar">
    <w:name w:val="A main return Char"/>
    <w:basedOn w:val="DefaultParagraphFont"/>
    <w:link w:val="Amainreturn"/>
    <w:locked/>
    <w:rsid w:val="00AE60EF"/>
    <w:rPr>
      <w:sz w:val="24"/>
      <w:lang w:eastAsia="en-US"/>
    </w:rPr>
  </w:style>
  <w:style w:type="character" w:customStyle="1" w:styleId="aDefChar">
    <w:name w:val="aDef Char"/>
    <w:basedOn w:val="DefaultParagraphFont"/>
    <w:link w:val="aDef"/>
    <w:locked/>
    <w:rsid w:val="00AE60EF"/>
    <w:rPr>
      <w:sz w:val="24"/>
      <w:lang w:eastAsia="en-US"/>
    </w:rPr>
  </w:style>
  <w:style w:type="character" w:customStyle="1" w:styleId="AparaChar">
    <w:name w:val="A para Char"/>
    <w:basedOn w:val="DefaultParagraphFont"/>
    <w:link w:val="Apara"/>
    <w:locked/>
    <w:rsid w:val="003D437D"/>
    <w:rPr>
      <w:sz w:val="24"/>
      <w:lang w:eastAsia="en-US"/>
    </w:rPr>
  </w:style>
  <w:style w:type="character" w:styleId="UnresolvedMention">
    <w:name w:val="Unresolved Mention"/>
    <w:basedOn w:val="DefaultParagraphFont"/>
    <w:uiPriority w:val="99"/>
    <w:semiHidden/>
    <w:unhideWhenUsed/>
    <w:rsid w:val="00024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6821339">
      <w:bodyDiv w:val="1"/>
      <w:marLeft w:val="0"/>
      <w:marRight w:val="0"/>
      <w:marTop w:val="0"/>
      <w:marBottom w:val="0"/>
      <w:divBdr>
        <w:top w:val="none" w:sz="0" w:space="0" w:color="auto"/>
        <w:left w:val="none" w:sz="0" w:space="0" w:color="auto"/>
        <w:bottom w:val="none" w:sz="0" w:space="0" w:color="auto"/>
        <w:right w:val="none" w:sz="0" w:space="0" w:color="auto"/>
      </w:divBdr>
    </w:div>
    <w:div w:id="135908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2-27" TargetMode="External"/><Relationship Id="rId299" Type="http://schemas.openxmlformats.org/officeDocument/2006/relationships/hyperlink" Target="http://www.legislation.act.gov.au/a/2016-1" TargetMode="External"/><Relationship Id="rId21" Type="http://schemas.openxmlformats.org/officeDocument/2006/relationships/footer" Target="foot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16-13" TargetMode="External"/><Relationship Id="rId324" Type="http://schemas.openxmlformats.org/officeDocument/2006/relationships/hyperlink" Target="http://www.legislation.act.gov.au/a/2005-52" TargetMode="External"/><Relationship Id="rId366" Type="http://schemas.openxmlformats.org/officeDocument/2006/relationships/hyperlink" Target="http://www.legislation.act.gov.au/a/2016-13" TargetMode="External"/><Relationship Id="rId170" Type="http://schemas.openxmlformats.org/officeDocument/2006/relationships/hyperlink" Target="http://www.legislation.act.gov.au/a/2017-4/default.asp" TargetMode="External"/><Relationship Id="rId226" Type="http://schemas.openxmlformats.org/officeDocument/2006/relationships/hyperlink" Target="http://www.legislation.act.gov.au/a/2010-50" TargetMode="External"/><Relationship Id="rId433" Type="http://schemas.openxmlformats.org/officeDocument/2006/relationships/hyperlink" Target="http://www.legislation.act.gov.au/a/2005-52" TargetMode="External"/><Relationship Id="rId268" Type="http://schemas.openxmlformats.org/officeDocument/2006/relationships/hyperlink" Target="http://www.legislation.act.gov.au/a/2004-2" TargetMode="External"/><Relationship Id="rId475" Type="http://schemas.openxmlformats.org/officeDocument/2006/relationships/fontTable" Target="fontTable.xm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09-49" TargetMode="External"/><Relationship Id="rId335" Type="http://schemas.openxmlformats.org/officeDocument/2006/relationships/hyperlink" Target="http://www.legislation.act.gov.au/a/2016-1" TargetMode="External"/><Relationship Id="rId377" Type="http://schemas.openxmlformats.org/officeDocument/2006/relationships/hyperlink" Target="http://www.legislation.act.gov.au/a/1996-26" TargetMode="External"/><Relationship Id="rId5" Type="http://schemas.openxmlformats.org/officeDocument/2006/relationships/footnotes" Target="footnotes.xml"/><Relationship Id="rId181" Type="http://schemas.openxmlformats.org/officeDocument/2006/relationships/hyperlink" Target="http://www.legislation.act.gov.au/a/2020-14/" TargetMode="External"/><Relationship Id="rId237" Type="http://schemas.openxmlformats.org/officeDocument/2006/relationships/hyperlink" Target="http://www.legislation.act.gov.au/a/1991-106" TargetMode="External"/><Relationship Id="rId402" Type="http://schemas.openxmlformats.org/officeDocument/2006/relationships/hyperlink" Target="http://www.legislation.act.gov.au/a/2017-4/default.asp" TargetMode="External"/><Relationship Id="rId279" Type="http://schemas.openxmlformats.org/officeDocument/2006/relationships/hyperlink" Target="http://www.legislation.act.gov.au/a/2016-1" TargetMode="External"/><Relationship Id="rId444" Type="http://schemas.openxmlformats.org/officeDocument/2006/relationships/hyperlink" Target="http://www.legislation.act.gov.au/a/2005-60" TargetMode="External"/><Relationship Id="rId43" Type="http://schemas.openxmlformats.org/officeDocument/2006/relationships/hyperlink" Target="http://www.legislation.act.gov.au/a/1991-62" TargetMode="External"/><Relationship Id="rId139" Type="http://schemas.openxmlformats.org/officeDocument/2006/relationships/hyperlink" Target="http://www.legislation.act.gov.au/a/2015-33/default.asp" TargetMode="External"/><Relationship Id="rId290" Type="http://schemas.openxmlformats.org/officeDocument/2006/relationships/hyperlink" Target="http://www.legislation.act.gov.au/a/2016-1" TargetMode="External"/><Relationship Id="rId304" Type="http://schemas.openxmlformats.org/officeDocument/2006/relationships/hyperlink" Target="http://www.legislation.act.gov.au/a/1989-50" TargetMode="External"/><Relationship Id="rId346" Type="http://schemas.openxmlformats.org/officeDocument/2006/relationships/hyperlink" Target="http://www.legislation.act.gov.au/a/1996-63" TargetMode="External"/><Relationship Id="rId388" Type="http://schemas.openxmlformats.org/officeDocument/2006/relationships/hyperlink" Target="http://www.legislation.act.gov.au/a/2016-1" TargetMode="External"/><Relationship Id="rId85" Type="http://schemas.openxmlformats.org/officeDocument/2006/relationships/header" Target="header8.xml"/><Relationship Id="rId150" Type="http://schemas.openxmlformats.org/officeDocument/2006/relationships/hyperlink" Target="http://www.legislation.act.gov.au/a/2001-44" TargetMode="External"/><Relationship Id="rId192" Type="http://schemas.openxmlformats.org/officeDocument/2006/relationships/hyperlink" Target="http://www.legislation.act.gov.au/a/2017-4/default.asp" TargetMode="External"/><Relationship Id="rId206" Type="http://schemas.openxmlformats.org/officeDocument/2006/relationships/hyperlink" Target="http://www.legislation.act.gov.au/a/2016-1" TargetMode="External"/><Relationship Id="rId413" Type="http://schemas.openxmlformats.org/officeDocument/2006/relationships/hyperlink" Target="http://www.legislation.act.gov.au/a/2016-1" TargetMode="External"/><Relationship Id="rId248" Type="http://schemas.openxmlformats.org/officeDocument/2006/relationships/hyperlink" Target="http://www.legislation.act.gov.au/a/2016-1" TargetMode="External"/><Relationship Id="rId455" Type="http://schemas.openxmlformats.org/officeDocument/2006/relationships/hyperlink" Target="http://www.legislation.act.gov.au/a/2014-17/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6-26" TargetMode="External"/><Relationship Id="rId315" Type="http://schemas.openxmlformats.org/officeDocument/2006/relationships/hyperlink" Target="http://www.legislation.act.gov.au/a/2005-52" TargetMode="External"/><Relationship Id="rId357" Type="http://schemas.openxmlformats.org/officeDocument/2006/relationships/hyperlink" Target="http://www.legislation.act.gov.au/a/2001-44" TargetMode="External"/><Relationship Id="rId54" Type="http://schemas.openxmlformats.org/officeDocument/2006/relationships/hyperlink" Target="http://www.legislation.act.gov.au/a/2002-51" TargetMode="External"/><Relationship Id="rId96" Type="http://schemas.openxmlformats.org/officeDocument/2006/relationships/hyperlink" Target="http://www.legislation.act.gov.au/a/1985-67" TargetMode="External"/><Relationship Id="rId161" Type="http://schemas.openxmlformats.org/officeDocument/2006/relationships/hyperlink" Target="http://www.legislation.act.gov.au/a/1994-97" TargetMode="External"/><Relationship Id="rId217" Type="http://schemas.openxmlformats.org/officeDocument/2006/relationships/hyperlink" Target="http://www.legislation.act.gov.au/a/2016-1" TargetMode="External"/><Relationship Id="rId399" Type="http://schemas.openxmlformats.org/officeDocument/2006/relationships/hyperlink" Target="http://www.legislation.act.gov.au/a/2017-4/default.asp" TargetMode="External"/><Relationship Id="rId259" Type="http://schemas.openxmlformats.org/officeDocument/2006/relationships/hyperlink" Target="http://www.legislation.act.gov.au/a/2016-18/default.asp" TargetMode="External"/><Relationship Id="rId424" Type="http://schemas.openxmlformats.org/officeDocument/2006/relationships/hyperlink" Target="http://www.legislation.act.gov.au/a/2005-52" TargetMode="External"/><Relationship Id="rId466" Type="http://schemas.openxmlformats.org/officeDocument/2006/relationships/footer" Target="footer12.xml"/><Relationship Id="rId23" Type="http://schemas.openxmlformats.org/officeDocument/2006/relationships/header" Target="header5.xml"/><Relationship Id="rId119" Type="http://schemas.openxmlformats.org/officeDocument/2006/relationships/hyperlink" Target="http://www.legislation.act.gov.au/a/1997-41" TargetMode="External"/><Relationship Id="rId270" Type="http://schemas.openxmlformats.org/officeDocument/2006/relationships/hyperlink" Target="http://www.legislation.act.gov.au/a/2016-1" TargetMode="External"/><Relationship Id="rId326" Type="http://schemas.openxmlformats.org/officeDocument/2006/relationships/hyperlink" Target="http://www.legislation.act.gov.au/a/2005-52"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10-30" TargetMode="External"/><Relationship Id="rId368" Type="http://schemas.openxmlformats.org/officeDocument/2006/relationships/hyperlink" Target="http://www.legislation.act.gov.au/a/2002-27" TargetMode="External"/><Relationship Id="rId172" Type="http://schemas.openxmlformats.org/officeDocument/2006/relationships/hyperlink" Target="http://www.legislation.act.gov.au/a/1992-23" TargetMode="External"/><Relationship Id="rId228" Type="http://schemas.openxmlformats.org/officeDocument/2006/relationships/hyperlink" Target="http://www.legislation.act.gov.au/a/2016-1" TargetMode="External"/><Relationship Id="rId435" Type="http://schemas.openxmlformats.org/officeDocument/2006/relationships/hyperlink" Target="http://www.legislation.act.gov.au/a/1992-23"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1996-63" TargetMode="External"/><Relationship Id="rId260" Type="http://schemas.openxmlformats.org/officeDocument/2006/relationships/hyperlink" Target="http://www.legislation.act.gov.au/a/2016-1" TargetMode="External"/><Relationship Id="rId281" Type="http://schemas.openxmlformats.org/officeDocument/2006/relationships/hyperlink" Target="http://www.legislation.act.gov.au/a/2016-1" TargetMode="External"/><Relationship Id="rId316" Type="http://schemas.openxmlformats.org/officeDocument/2006/relationships/hyperlink" Target="http://www.legislation.act.gov.au/a/2005-52" TargetMode="External"/><Relationship Id="rId337" Type="http://schemas.openxmlformats.org/officeDocument/2006/relationships/hyperlink" Target="http://www.legislation.act.gov.au/a/2002-27" TargetMode="External"/><Relationship Id="rId34" Type="http://schemas.openxmlformats.org/officeDocument/2006/relationships/hyperlink" Target="http://www.legislation.act.gov.au/a/1996-22"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1987-37" TargetMode="External"/><Relationship Id="rId120" Type="http://schemas.openxmlformats.org/officeDocument/2006/relationships/hyperlink" Target="http://www.legislation.act.gov.au/a/2003-2" TargetMode="External"/><Relationship Id="rId141" Type="http://schemas.openxmlformats.org/officeDocument/2006/relationships/hyperlink" Target="http://www.legislation.act.gov.au/a/2016-13" TargetMode="External"/><Relationship Id="rId358" Type="http://schemas.openxmlformats.org/officeDocument/2006/relationships/hyperlink" Target="http://www.legislation.act.gov.au/a/2002-27" TargetMode="External"/><Relationship Id="rId379" Type="http://schemas.openxmlformats.org/officeDocument/2006/relationships/hyperlink" Target="http://www.legislation.act.gov.au/a/1990-25" TargetMode="External"/><Relationship Id="rId7" Type="http://schemas.openxmlformats.org/officeDocument/2006/relationships/image" Target="media/image1.png"/><Relationship Id="rId162" Type="http://schemas.openxmlformats.org/officeDocument/2006/relationships/hyperlink" Target="http://www.legislation.act.gov.au/a/2005-52" TargetMode="External"/><Relationship Id="rId183" Type="http://schemas.openxmlformats.org/officeDocument/2006/relationships/hyperlink" Target="http://www.legislation.act.gov.au/a/2016-1" TargetMode="External"/><Relationship Id="rId218" Type="http://schemas.openxmlformats.org/officeDocument/2006/relationships/hyperlink" Target="http://www.legislation.act.gov.au/a/2016-1" TargetMode="External"/><Relationship Id="rId239" Type="http://schemas.openxmlformats.org/officeDocument/2006/relationships/hyperlink" Target="http://www.legislation.act.gov.au/a/2008-28" TargetMode="External"/><Relationship Id="rId390" Type="http://schemas.openxmlformats.org/officeDocument/2006/relationships/hyperlink" Target="http://www.legislation.act.gov.au/a/2016-1" TargetMode="External"/><Relationship Id="rId404" Type="http://schemas.openxmlformats.org/officeDocument/2006/relationships/hyperlink" Target="http://www.legislation.act.gov.au/a/1989-38" TargetMode="External"/><Relationship Id="rId425" Type="http://schemas.openxmlformats.org/officeDocument/2006/relationships/hyperlink" Target="http://www.legislation.act.gov.au/a/2005-52" TargetMode="External"/><Relationship Id="rId446" Type="http://schemas.openxmlformats.org/officeDocument/2006/relationships/hyperlink" Target="http://www.legislation.act.gov.au/a/2007-3" TargetMode="External"/><Relationship Id="rId467" Type="http://schemas.openxmlformats.org/officeDocument/2006/relationships/footer" Target="footer13.xml"/><Relationship Id="rId250" Type="http://schemas.openxmlformats.org/officeDocument/2006/relationships/hyperlink" Target="http://www.legislation.act.gov.au/a/2016-1" TargetMode="External"/><Relationship Id="rId271" Type="http://schemas.openxmlformats.org/officeDocument/2006/relationships/hyperlink" Target="http://www.legislation.act.gov.au/a/2015-33" TargetMode="External"/><Relationship Id="rId292" Type="http://schemas.openxmlformats.org/officeDocument/2006/relationships/hyperlink" Target="http://www.legislation.act.gov.au/a/2017-4/default.asp" TargetMode="External"/><Relationship Id="rId306" Type="http://schemas.openxmlformats.org/officeDocument/2006/relationships/hyperlink" Target="http://www.legislation.act.gov.au/a/1987-37" TargetMode="External"/><Relationship Id="rId24" Type="http://schemas.openxmlformats.org/officeDocument/2006/relationships/footer" Target="footer4.xml"/><Relationship Id="rId45" Type="http://schemas.openxmlformats.org/officeDocument/2006/relationships/hyperlink" Target="http://www.legislation.act.gov.au/a/1991-62" TargetMode="External"/><Relationship Id="rId66" Type="http://schemas.openxmlformats.org/officeDocument/2006/relationships/hyperlink" Target="http://www.legislation.act.gov.au/a/1925-14" TargetMode="External"/><Relationship Id="rId87" Type="http://schemas.openxmlformats.org/officeDocument/2006/relationships/footer" Target="footer10.xml"/><Relationship Id="rId110" Type="http://schemas.openxmlformats.org/officeDocument/2006/relationships/hyperlink" Target="http://www.legislation.act.gov.au/a/1997-41" TargetMode="External"/><Relationship Id="rId131" Type="http://schemas.openxmlformats.org/officeDocument/2006/relationships/hyperlink" Target="http://www.legislation.act.gov.au/a/2010-50" TargetMode="External"/><Relationship Id="rId327" Type="http://schemas.openxmlformats.org/officeDocument/2006/relationships/hyperlink" Target="http://www.legislation.act.gov.au/a/2005-52" TargetMode="External"/><Relationship Id="rId348" Type="http://schemas.openxmlformats.org/officeDocument/2006/relationships/hyperlink" Target="http://www.legislation.act.gov.au/a/2001-44" TargetMode="External"/><Relationship Id="rId369" Type="http://schemas.openxmlformats.org/officeDocument/2006/relationships/hyperlink" Target="http://www.legislation.act.gov.au/a/2016-1" TargetMode="External"/><Relationship Id="rId152" Type="http://schemas.openxmlformats.org/officeDocument/2006/relationships/hyperlink" Target="http://www.legislation.act.gov.au/a/1993-44" TargetMode="External"/><Relationship Id="rId173" Type="http://schemas.openxmlformats.org/officeDocument/2006/relationships/hyperlink" Target="http://www.legislation.act.gov.au/a/1994-97" TargetMode="External"/><Relationship Id="rId194" Type="http://schemas.openxmlformats.org/officeDocument/2006/relationships/hyperlink" Target="http://www.legislation.act.gov.au/a/2016-1" TargetMode="External"/><Relationship Id="rId208" Type="http://schemas.openxmlformats.org/officeDocument/2006/relationships/hyperlink" Target="http://www.legislation.act.gov.au/a/2017-4/default.asp" TargetMode="External"/><Relationship Id="rId229" Type="http://schemas.openxmlformats.org/officeDocument/2006/relationships/hyperlink" Target="http://www.legislation.act.gov.au/a/2016-13" TargetMode="External"/><Relationship Id="rId380" Type="http://schemas.openxmlformats.org/officeDocument/2006/relationships/hyperlink" Target="http://www.legislation.act.gov.au/a/1996-26" TargetMode="External"/><Relationship Id="rId415" Type="http://schemas.openxmlformats.org/officeDocument/2006/relationships/hyperlink" Target="http://www.legislation.act.gov.au/a/1999-28" TargetMode="External"/><Relationship Id="rId436" Type="http://schemas.openxmlformats.org/officeDocument/2006/relationships/hyperlink" Target="http://www.legislation.act.gov.au/a/1994-97" TargetMode="External"/><Relationship Id="rId457" Type="http://schemas.openxmlformats.org/officeDocument/2006/relationships/hyperlink" Target="http://www.legislation.act.gov.au/a/2015-11/default.asp" TargetMode="External"/><Relationship Id="rId240" Type="http://schemas.openxmlformats.org/officeDocument/2006/relationships/hyperlink" Target="http://www.legislation.act.gov.au/a/2012-30" TargetMode="External"/><Relationship Id="rId261" Type="http://schemas.openxmlformats.org/officeDocument/2006/relationships/hyperlink" Target="http://www.legislation.act.gov.au/a/1989-38" TargetMode="Externa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77" Type="http://schemas.openxmlformats.org/officeDocument/2006/relationships/header" Target="header6.xml"/><Relationship Id="rId100" Type="http://schemas.openxmlformats.org/officeDocument/2006/relationships/hyperlink" Target="http://www.legislation.act.gov.au/a/1990-25" TargetMode="External"/><Relationship Id="rId282" Type="http://schemas.openxmlformats.org/officeDocument/2006/relationships/hyperlink" Target="http://www.legislation.act.gov.au/a/2016-1" TargetMode="External"/><Relationship Id="rId317" Type="http://schemas.openxmlformats.org/officeDocument/2006/relationships/hyperlink" Target="http://www.legislation.act.gov.au/a/2005-52" TargetMode="External"/><Relationship Id="rId338" Type="http://schemas.openxmlformats.org/officeDocument/2006/relationships/hyperlink" Target="http://www.legislation.act.gov.au/a/2016-1" TargetMode="External"/><Relationship Id="rId359" Type="http://schemas.openxmlformats.org/officeDocument/2006/relationships/hyperlink" Target="http://www.legislation.act.gov.au/a/2016-1" TargetMode="External"/><Relationship Id="rId8" Type="http://schemas.openxmlformats.org/officeDocument/2006/relationships/hyperlink" Target="http://www.legislation.act.gov.au/a/2001-14" TargetMode="External"/><Relationship Id="rId98" Type="http://schemas.openxmlformats.org/officeDocument/2006/relationships/hyperlink" Target="http://www.legislation.act.gov.au/a/1989-38" TargetMode="External"/><Relationship Id="rId121" Type="http://schemas.openxmlformats.org/officeDocument/2006/relationships/hyperlink" Target="http://www.legislation.act.gov.au/a/2004-2" TargetMode="External"/><Relationship Id="rId142" Type="http://schemas.openxmlformats.org/officeDocument/2006/relationships/hyperlink" Target="http://www.legislation.act.gov.au/a/2016-1/default.asp" TargetMode="External"/><Relationship Id="rId163" Type="http://schemas.openxmlformats.org/officeDocument/2006/relationships/hyperlink" Target="http://www.legislation.act.gov.au/a/2008-7" TargetMode="External"/><Relationship Id="rId184" Type="http://schemas.openxmlformats.org/officeDocument/2006/relationships/hyperlink" Target="http://www.legislation.act.gov.au/a/2005-52" TargetMode="External"/><Relationship Id="rId219" Type="http://schemas.openxmlformats.org/officeDocument/2006/relationships/hyperlink" Target="http://www.legislation.act.gov.au/a/2016-1" TargetMode="External"/><Relationship Id="rId370" Type="http://schemas.openxmlformats.org/officeDocument/2006/relationships/hyperlink" Target="http://www.legislation.act.gov.au/a/1999-28" TargetMode="External"/><Relationship Id="rId391" Type="http://schemas.openxmlformats.org/officeDocument/2006/relationships/hyperlink" Target="http://www.legislation.act.gov.au/a/1997-96" TargetMode="External"/><Relationship Id="rId405" Type="http://schemas.openxmlformats.org/officeDocument/2006/relationships/hyperlink" Target="http://www.legislation.act.gov.au/a/2001-44" TargetMode="External"/><Relationship Id="rId426" Type="http://schemas.openxmlformats.org/officeDocument/2006/relationships/hyperlink" Target="http://www.legislation.act.gov.au/a/2005-52" TargetMode="External"/><Relationship Id="rId447" Type="http://schemas.openxmlformats.org/officeDocument/2006/relationships/hyperlink" Target="http://www.legislation.act.gov.au/a/2008-7" TargetMode="External"/><Relationship Id="rId230" Type="http://schemas.openxmlformats.org/officeDocument/2006/relationships/hyperlink" Target="http://www.legislation.act.gov.au/a/1997-96" TargetMode="External"/><Relationship Id="rId251" Type="http://schemas.openxmlformats.org/officeDocument/2006/relationships/hyperlink" Target="http://www.legislation.act.gov.au/a/2016-1" TargetMode="External"/><Relationship Id="rId468" Type="http://schemas.openxmlformats.org/officeDocument/2006/relationships/header" Target="header12.xml"/><Relationship Id="rId25" Type="http://schemas.openxmlformats.org/officeDocument/2006/relationships/footer" Target="footer5.xml"/><Relationship Id="rId46" Type="http://schemas.openxmlformats.org/officeDocument/2006/relationships/hyperlink" Target="http://www.legislation.act.gov.au/a/2015-38/default.asp"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6-1" TargetMode="External"/><Relationship Id="rId293" Type="http://schemas.openxmlformats.org/officeDocument/2006/relationships/hyperlink" Target="http://www.legislation.act.gov.au/a/1999-28" TargetMode="External"/><Relationship Id="rId307" Type="http://schemas.openxmlformats.org/officeDocument/2006/relationships/hyperlink" Target="http://www.legislation.act.gov.au/a/2005-52" TargetMode="External"/><Relationship Id="rId328" Type="http://schemas.openxmlformats.org/officeDocument/2006/relationships/hyperlink" Target="http://www.legislation.act.gov.au/a/2008-28" TargetMode="External"/><Relationship Id="rId349" Type="http://schemas.openxmlformats.org/officeDocument/2006/relationships/hyperlink" Target="http://www.legislation.act.gov.au/a/2016-1" TargetMode="External"/><Relationship Id="rId88" Type="http://schemas.openxmlformats.org/officeDocument/2006/relationships/footer" Target="footer11.xml"/><Relationship Id="rId111" Type="http://schemas.openxmlformats.org/officeDocument/2006/relationships/hyperlink" Target="http://www.legislation.act.gov.au/a/2002-49" TargetMode="External"/><Relationship Id="rId132" Type="http://schemas.openxmlformats.org/officeDocument/2006/relationships/hyperlink" Target="http://www.legislation.act.gov.au/a/2011-48" TargetMode="External"/><Relationship Id="rId153" Type="http://schemas.openxmlformats.org/officeDocument/2006/relationships/hyperlink" Target="http://www.legislation.act.gov.au/a/2005-52" TargetMode="External"/><Relationship Id="rId174" Type="http://schemas.openxmlformats.org/officeDocument/2006/relationships/hyperlink" Target="http://www.legislation.act.gov.au/a/2016-1" TargetMode="External"/><Relationship Id="rId195" Type="http://schemas.openxmlformats.org/officeDocument/2006/relationships/hyperlink" Target="http://www.legislation.act.gov.au/a/2016-1" TargetMode="External"/><Relationship Id="rId209" Type="http://schemas.openxmlformats.org/officeDocument/2006/relationships/hyperlink" Target="http://www.legislation.act.gov.au/a/2016-1" TargetMode="External"/><Relationship Id="rId360" Type="http://schemas.openxmlformats.org/officeDocument/2006/relationships/hyperlink" Target="http://www.legislation.act.gov.au/a/2001-56" TargetMode="External"/><Relationship Id="rId381" Type="http://schemas.openxmlformats.org/officeDocument/2006/relationships/hyperlink" Target="http://www.legislation.act.gov.au/a/2016-1" TargetMode="External"/><Relationship Id="rId416" Type="http://schemas.openxmlformats.org/officeDocument/2006/relationships/hyperlink" Target="http://www.legislation.act.gov.au/a/2005-52" TargetMode="External"/><Relationship Id="rId220" Type="http://schemas.openxmlformats.org/officeDocument/2006/relationships/hyperlink" Target="http://www.legislation.act.gov.au/a/2016-1" TargetMode="External"/><Relationship Id="rId241" Type="http://schemas.openxmlformats.org/officeDocument/2006/relationships/hyperlink" Target="http://www.legislation.act.gov.au/a/2016-1" TargetMode="External"/><Relationship Id="rId437" Type="http://schemas.openxmlformats.org/officeDocument/2006/relationships/hyperlink" Target="http://www.legislation.act.gov.au/a/1996-63" TargetMode="External"/><Relationship Id="rId458" Type="http://schemas.openxmlformats.org/officeDocument/2006/relationships/hyperlink" Target="http://www.legislation.act.gov.au/a/2015-33"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6-1" TargetMode="External"/><Relationship Id="rId283" Type="http://schemas.openxmlformats.org/officeDocument/2006/relationships/hyperlink" Target="http://www.legislation.act.gov.au/a/2016-1" TargetMode="External"/><Relationship Id="rId318" Type="http://schemas.openxmlformats.org/officeDocument/2006/relationships/hyperlink" Target="http://www.legislation.act.gov.au/a/2005-52" TargetMode="External"/><Relationship Id="rId339" Type="http://schemas.openxmlformats.org/officeDocument/2006/relationships/hyperlink" Target="http://www.legislation.act.gov.au/a/1999-28" TargetMode="External"/><Relationship Id="rId78" Type="http://schemas.openxmlformats.org/officeDocument/2006/relationships/header" Target="header7.xml"/><Relationship Id="rId99" Type="http://schemas.openxmlformats.org/officeDocument/2006/relationships/hyperlink" Target="http://www.legislation.act.gov.au/a/1989-50" TargetMode="External"/><Relationship Id="rId101" Type="http://schemas.openxmlformats.org/officeDocument/2006/relationships/hyperlink" Target="http://www.legislation.act.gov.au/a/1991-21" TargetMode="External"/><Relationship Id="rId122" Type="http://schemas.openxmlformats.org/officeDocument/2006/relationships/hyperlink" Target="http://www.legislation.act.gov.au/cn/2004-4/default.asp" TargetMode="External"/><Relationship Id="rId143" Type="http://schemas.openxmlformats.org/officeDocument/2006/relationships/hyperlink" Target="http://www.legislation.act.gov.au/a/2016-18" TargetMode="External"/><Relationship Id="rId164" Type="http://schemas.openxmlformats.org/officeDocument/2006/relationships/hyperlink" Target="http://www.legislation.act.gov.au/a/2016-1" TargetMode="External"/><Relationship Id="rId185" Type="http://schemas.openxmlformats.org/officeDocument/2006/relationships/hyperlink" Target="http://www.legislation.act.gov.au/a/2016-1" TargetMode="External"/><Relationship Id="rId350" Type="http://schemas.openxmlformats.org/officeDocument/2006/relationships/hyperlink" Target="http://www.legislation.act.gov.au/a/1996-63" TargetMode="External"/><Relationship Id="rId371" Type="http://schemas.openxmlformats.org/officeDocument/2006/relationships/hyperlink" Target="http://www.legislation.act.gov.au/a/2002-27" TargetMode="External"/><Relationship Id="rId406" Type="http://schemas.openxmlformats.org/officeDocument/2006/relationships/hyperlink" Target="http://www.legislation.act.gov.au/a/2005-52"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16-1" TargetMode="External"/><Relationship Id="rId392" Type="http://schemas.openxmlformats.org/officeDocument/2006/relationships/hyperlink" Target="http://www.legislation.act.gov.au/a/2016-1" TargetMode="External"/><Relationship Id="rId427" Type="http://schemas.openxmlformats.org/officeDocument/2006/relationships/hyperlink" Target="http://www.legislation.act.gov.au/a/1994-97" TargetMode="External"/><Relationship Id="rId448" Type="http://schemas.openxmlformats.org/officeDocument/2006/relationships/hyperlink" Target="http://www.legislation.act.gov.au/a/2008-28" TargetMode="External"/><Relationship Id="rId469" Type="http://schemas.openxmlformats.org/officeDocument/2006/relationships/header" Target="header13.xml"/><Relationship Id="rId26" Type="http://schemas.openxmlformats.org/officeDocument/2006/relationships/footer" Target="footer6.xml"/><Relationship Id="rId231" Type="http://schemas.openxmlformats.org/officeDocument/2006/relationships/hyperlink" Target="http://www.legislation.act.gov.au/a/2016-1" TargetMode="External"/><Relationship Id="rId252" Type="http://schemas.openxmlformats.org/officeDocument/2006/relationships/hyperlink" Target="http://www.legislation.act.gov.au/a/2001-44" TargetMode="External"/><Relationship Id="rId273" Type="http://schemas.openxmlformats.org/officeDocument/2006/relationships/hyperlink" Target="http://www.legislation.act.gov.au/a/2016-1" TargetMode="External"/><Relationship Id="rId294" Type="http://schemas.openxmlformats.org/officeDocument/2006/relationships/hyperlink" Target="http://www.legislation.act.gov.au/a/2002-27" TargetMode="External"/><Relationship Id="rId308" Type="http://schemas.openxmlformats.org/officeDocument/2006/relationships/hyperlink" Target="http://www.legislation.act.gov.au/a/1987-37" TargetMode="External"/><Relationship Id="rId329" Type="http://schemas.openxmlformats.org/officeDocument/2006/relationships/hyperlink" Target="http://www.legislation.act.gov.au/a/1999-28" TargetMode="External"/><Relationship Id="rId47" Type="http://schemas.openxmlformats.org/officeDocument/2006/relationships/hyperlink" Target="http://www.legislation.act.gov.au/a/2015-38/default.asp"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2-49" TargetMode="External"/><Relationship Id="rId133" Type="http://schemas.openxmlformats.org/officeDocument/2006/relationships/hyperlink" Target="http://www.legislation.act.gov.au/a/2011-12" TargetMode="External"/><Relationship Id="rId154" Type="http://schemas.openxmlformats.org/officeDocument/2006/relationships/hyperlink" Target="http://www.legislation.act.gov.au/a/2017-4/default.asp" TargetMode="External"/><Relationship Id="rId175" Type="http://schemas.openxmlformats.org/officeDocument/2006/relationships/hyperlink" Target="http://www.legislation.act.gov.au/a/2005-52" TargetMode="External"/><Relationship Id="rId340" Type="http://schemas.openxmlformats.org/officeDocument/2006/relationships/hyperlink" Target="http://www.legislation.act.gov.au/a/2002-27" TargetMode="External"/><Relationship Id="rId361" Type="http://schemas.openxmlformats.org/officeDocument/2006/relationships/hyperlink" Target="http://www.legislation.act.gov.au/a/2002-27" TargetMode="External"/><Relationship Id="rId196" Type="http://schemas.openxmlformats.org/officeDocument/2006/relationships/hyperlink" Target="http://www.legislation.act.gov.au/a/2016-1" TargetMode="External"/><Relationship Id="rId200" Type="http://schemas.openxmlformats.org/officeDocument/2006/relationships/hyperlink" Target="http://www.legislation.act.gov.au/a/2016-1" TargetMode="External"/><Relationship Id="rId382" Type="http://schemas.openxmlformats.org/officeDocument/2006/relationships/hyperlink" Target="http://www.legislation.act.gov.au/a/2007-3" TargetMode="External"/><Relationship Id="rId417" Type="http://schemas.openxmlformats.org/officeDocument/2006/relationships/hyperlink" Target="http://www.legislation.act.gov.au/a/2005-52" TargetMode="External"/><Relationship Id="rId438" Type="http://schemas.openxmlformats.org/officeDocument/2006/relationships/hyperlink" Target="http://www.legislation.act.gov.au/a/1999-28" TargetMode="External"/><Relationship Id="rId459" Type="http://schemas.openxmlformats.org/officeDocument/2006/relationships/hyperlink" Target="http://www.legislation.act.gov.au/a/2016-13/default.asp" TargetMode="External"/><Relationship Id="rId16" Type="http://schemas.openxmlformats.org/officeDocument/2006/relationships/header" Target="header1.xml"/><Relationship Id="rId221" Type="http://schemas.openxmlformats.org/officeDocument/2006/relationships/hyperlink" Target="http://www.legislation.act.gov.au/a/2001-44" TargetMode="External"/><Relationship Id="rId242" Type="http://schemas.openxmlformats.org/officeDocument/2006/relationships/hyperlink" Target="http://www.legislation.act.gov.au/a/2003-2" TargetMode="External"/><Relationship Id="rId263" Type="http://schemas.openxmlformats.org/officeDocument/2006/relationships/hyperlink" Target="http://www.legislation.act.gov.au/a/2016-1" TargetMode="External"/><Relationship Id="rId284" Type="http://schemas.openxmlformats.org/officeDocument/2006/relationships/hyperlink" Target="http://www.legislation.act.gov.au/a/1989-38" TargetMode="External"/><Relationship Id="rId319" Type="http://schemas.openxmlformats.org/officeDocument/2006/relationships/hyperlink" Target="http://www.legislation.act.gov.au/a/2016-1" TargetMode="External"/><Relationship Id="rId470" Type="http://schemas.openxmlformats.org/officeDocument/2006/relationships/footer" Target="footer14.xm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01-14" TargetMode="External"/><Relationship Id="rId79" Type="http://schemas.openxmlformats.org/officeDocument/2006/relationships/footer" Target="footer7.xml"/><Relationship Id="rId102" Type="http://schemas.openxmlformats.org/officeDocument/2006/relationships/hyperlink" Target="http://www.legislation.act.gov.au/a/1991-91" TargetMode="External"/><Relationship Id="rId123" Type="http://schemas.openxmlformats.org/officeDocument/2006/relationships/hyperlink" Target="http://www.legislation.act.gov.au/a/2005-52" TargetMode="External"/><Relationship Id="rId144" Type="http://schemas.openxmlformats.org/officeDocument/2006/relationships/hyperlink" Target="http://www.legislation.act.gov.au/a/2017-4/default.asp" TargetMode="External"/><Relationship Id="rId330" Type="http://schemas.openxmlformats.org/officeDocument/2006/relationships/hyperlink" Target="http://www.legislation.act.gov.au/a/2005-52" TargetMode="External"/><Relationship Id="rId90" Type="http://schemas.openxmlformats.org/officeDocument/2006/relationships/hyperlink" Target="http://www.legislation.act.gov.au/a/1985-8" TargetMode="External"/><Relationship Id="rId165" Type="http://schemas.openxmlformats.org/officeDocument/2006/relationships/hyperlink" Target="http://www.legislation.act.gov.au/a/1987-37" TargetMode="External"/><Relationship Id="rId186" Type="http://schemas.openxmlformats.org/officeDocument/2006/relationships/hyperlink" Target="http://www.legislation.act.gov.au/a/2016-1" TargetMode="External"/><Relationship Id="rId351" Type="http://schemas.openxmlformats.org/officeDocument/2006/relationships/hyperlink" Target="http://www.legislation.act.gov.au/a/1999-28" TargetMode="External"/><Relationship Id="rId372" Type="http://schemas.openxmlformats.org/officeDocument/2006/relationships/hyperlink" Target="http://www.legislation.act.gov.au/a/2016-1" TargetMode="External"/><Relationship Id="rId393" Type="http://schemas.openxmlformats.org/officeDocument/2006/relationships/hyperlink" Target="http://www.legislation.act.gov.au/a/2016-1" TargetMode="External"/><Relationship Id="rId407" Type="http://schemas.openxmlformats.org/officeDocument/2006/relationships/hyperlink" Target="http://www.legislation.act.gov.au/a/2009-49" TargetMode="External"/><Relationship Id="rId428" Type="http://schemas.openxmlformats.org/officeDocument/2006/relationships/hyperlink" Target="http://www.legislation.act.gov.au/a/2005-52" TargetMode="External"/><Relationship Id="rId449" Type="http://schemas.openxmlformats.org/officeDocument/2006/relationships/hyperlink" Target="http://www.legislation.act.gov.au/a/2009-49" TargetMode="External"/><Relationship Id="rId211" Type="http://schemas.openxmlformats.org/officeDocument/2006/relationships/hyperlink" Target="http://www.legislation.act.gov.au/a/2016-1" TargetMode="External"/><Relationship Id="rId232" Type="http://schemas.openxmlformats.org/officeDocument/2006/relationships/hyperlink" Target="http://www.legislation.act.gov.au/a/2016-13" TargetMode="External"/><Relationship Id="rId253" Type="http://schemas.openxmlformats.org/officeDocument/2006/relationships/hyperlink" Target="http://www.legislation.act.gov.au/a/2016-1" TargetMode="External"/><Relationship Id="rId274" Type="http://schemas.openxmlformats.org/officeDocument/2006/relationships/hyperlink" Target="http://www.legislation.act.gov.au/a/2016-1" TargetMode="External"/><Relationship Id="rId295" Type="http://schemas.openxmlformats.org/officeDocument/2006/relationships/hyperlink" Target="http://www.legislation.act.gov.au/a/2016-1" TargetMode="External"/><Relationship Id="rId309" Type="http://schemas.openxmlformats.org/officeDocument/2006/relationships/hyperlink" Target="http://www.legislation.act.gov.au/a/2005-52" TargetMode="External"/><Relationship Id="rId460" Type="http://schemas.openxmlformats.org/officeDocument/2006/relationships/hyperlink" Target="http://www.legislation.act.gov.au/a/2016-18/default.asp" TargetMode="Externa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2006-50" TargetMode="External"/><Relationship Id="rId69" Type="http://schemas.openxmlformats.org/officeDocument/2006/relationships/hyperlink" Target="http://www.legislation.act.gov.au/a/2002-51" TargetMode="External"/><Relationship Id="rId113" Type="http://schemas.openxmlformats.org/officeDocument/2006/relationships/hyperlink" Target="http://www.legislation.act.gov.au/a/1997-96" TargetMode="External"/><Relationship Id="rId134" Type="http://schemas.openxmlformats.org/officeDocument/2006/relationships/hyperlink" Target="http://www.legislation.act.gov.au/cn/2012-4/default.asp" TargetMode="External"/><Relationship Id="rId320" Type="http://schemas.openxmlformats.org/officeDocument/2006/relationships/hyperlink" Target="http://www.legislation.act.gov.au/a/2005-52" TargetMode="External"/><Relationship Id="rId80" Type="http://schemas.openxmlformats.org/officeDocument/2006/relationships/footer" Target="footer8.xml"/><Relationship Id="rId155" Type="http://schemas.openxmlformats.org/officeDocument/2006/relationships/hyperlink" Target="http://www.legislation.act.gov.au/a/2005-52" TargetMode="External"/><Relationship Id="rId176" Type="http://schemas.openxmlformats.org/officeDocument/2006/relationships/hyperlink" Target="http://www.legislation.act.gov.au/a/2016-1" TargetMode="External"/><Relationship Id="rId197" Type="http://schemas.openxmlformats.org/officeDocument/2006/relationships/hyperlink" Target="http://www.legislation.act.gov.au/a/2016-1" TargetMode="External"/><Relationship Id="rId341" Type="http://schemas.openxmlformats.org/officeDocument/2006/relationships/hyperlink" Target="http://www.legislation.act.gov.au/a/2016-1" TargetMode="External"/><Relationship Id="rId362" Type="http://schemas.openxmlformats.org/officeDocument/2006/relationships/hyperlink" Target="http://www.legislation.act.gov.au/a/1996-63" TargetMode="External"/><Relationship Id="rId383" Type="http://schemas.openxmlformats.org/officeDocument/2006/relationships/hyperlink" Target="http://www.legislation.act.gov.au/a/2008-7" TargetMode="External"/><Relationship Id="rId418" Type="http://schemas.openxmlformats.org/officeDocument/2006/relationships/hyperlink" Target="http://www.legislation.act.gov.au/a/1994-97" TargetMode="External"/><Relationship Id="rId439" Type="http://schemas.openxmlformats.org/officeDocument/2006/relationships/hyperlink" Target="http://www.legislation.act.gov.au/a/2001-56" TargetMode="External"/><Relationship Id="rId201" Type="http://schemas.openxmlformats.org/officeDocument/2006/relationships/hyperlink" Target="http://www.legislation.act.gov.au/a/2016-1" TargetMode="External"/><Relationship Id="rId222" Type="http://schemas.openxmlformats.org/officeDocument/2006/relationships/hyperlink" Target="http://www.legislation.act.gov.au/a/2016-1" TargetMode="External"/><Relationship Id="rId243" Type="http://schemas.openxmlformats.org/officeDocument/2006/relationships/hyperlink" Target="http://www.legislation.act.gov.au/a/2012-30" TargetMode="External"/><Relationship Id="rId264" Type="http://schemas.openxmlformats.org/officeDocument/2006/relationships/hyperlink" Target="http://www.legislation.act.gov.au/a/2016-18/default.asp" TargetMode="External"/><Relationship Id="rId285" Type="http://schemas.openxmlformats.org/officeDocument/2006/relationships/hyperlink" Target="http://www.legislation.act.gov.au/a/2015-33" TargetMode="External"/><Relationship Id="rId450" Type="http://schemas.openxmlformats.org/officeDocument/2006/relationships/hyperlink" Target="http://www.legislation.act.gov.au/a/2010-30" TargetMode="External"/><Relationship Id="rId471" Type="http://schemas.openxmlformats.org/officeDocument/2006/relationships/footer" Target="footer15.xml"/><Relationship Id="rId17" Type="http://schemas.openxmlformats.org/officeDocument/2006/relationships/header" Target="header2.xml"/><Relationship Id="rId38" Type="http://schemas.openxmlformats.org/officeDocument/2006/relationships/hyperlink" Target="http://www.legislation.act.gov.au/a/2015-38"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1991-106/default.asp" TargetMode="External"/><Relationship Id="rId124" Type="http://schemas.openxmlformats.org/officeDocument/2006/relationships/hyperlink" Target="http://www.legislation.act.gov.au/a/2005-60" TargetMode="External"/><Relationship Id="rId310" Type="http://schemas.openxmlformats.org/officeDocument/2006/relationships/hyperlink" Target="http://www.legislation.act.gov.au/a/2010-30" TargetMode="External"/><Relationship Id="rId70" Type="http://schemas.openxmlformats.org/officeDocument/2006/relationships/hyperlink" Target="http://www.legislation.act.gov.au/a/2004-28" TargetMode="External"/><Relationship Id="rId91" Type="http://schemas.openxmlformats.org/officeDocument/2006/relationships/hyperlink" Target="http://www.comlaw.gov.au/Current/C2004A03699" TargetMode="External"/><Relationship Id="rId145" Type="http://schemas.openxmlformats.org/officeDocument/2006/relationships/hyperlink" Target="http://www.legislation.act.gov.au/a/2020-14/" TargetMode="External"/><Relationship Id="rId166" Type="http://schemas.openxmlformats.org/officeDocument/2006/relationships/hyperlink" Target="http://www.legislation.act.gov.au/a/1994-97" TargetMode="External"/><Relationship Id="rId187" Type="http://schemas.openxmlformats.org/officeDocument/2006/relationships/hyperlink" Target="http://www.legislation.act.gov.au/a/2016-1" TargetMode="External"/><Relationship Id="rId331" Type="http://schemas.openxmlformats.org/officeDocument/2006/relationships/hyperlink" Target="http://www.legislation.act.gov.au/a/1999-28" TargetMode="External"/><Relationship Id="rId352" Type="http://schemas.openxmlformats.org/officeDocument/2006/relationships/hyperlink" Target="http://www.legislation.act.gov.au/a/2002-27" TargetMode="External"/><Relationship Id="rId373" Type="http://schemas.openxmlformats.org/officeDocument/2006/relationships/hyperlink" Target="http://www.legislation.act.gov.au/a/1990-25" TargetMode="External"/><Relationship Id="rId394" Type="http://schemas.openxmlformats.org/officeDocument/2006/relationships/hyperlink" Target="http://www.legislation.act.gov.au/a/2016-1" TargetMode="External"/><Relationship Id="rId408" Type="http://schemas.openxmlformats.org/officeDocument/2006/relationships/hyperlink" Target="http://www.legislation.act.gov.au/a/2010-30" TargetMode="External"/><Relationship Id="rId429" Type="http://schemas.openxmlformats.org/officeDocument/2006/relationships/hyperlink" Target="http://www.legislation.act.gov.au/a/2005-52" TargetMode="External"/><Relationship Id="rId1" Type="http://schemas.openxmlformats.org/officeDocument/2006/relationships/numbering" Target="numbering.xml"/><Relationship Id="rId212" Type="http://schemas.openxmlformats.org/officeDocument/2006/relationships/hyperlink" Target="http://www.legislation.act.gov.au/a/2016-1" TargetMode="External"/><Relationship Id="rId233" Type="http://schemas.openxmlformats.org/officeDocument/2006/relationships/hyperlink" Target="http://www.legislation.act.gov.au/a/2017-4/default.asp" TargetMode="External"/><Relationship Id="rId254" Type="http://schemas.openxmlformats.org/officeDocument/2006/relationships/hyperlink" Target="http://www.legislation.act.gov.au/a/2016-1" TargetMode="External"/><Relationship Id="rId440" Type="http://schemas.openxmlformats.org/officeDocument/2006/relationships/hyperlink" Target="http://www.legislation.act.gov.au/a/2002-27"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11-12" TargetMode="External"/><Relationship Id="rId114" Type="http://schemas.openxmlformats.org/officeDocument/2006/relationships/hyperlink" Target="http://www.legislation.act.gov.au/a/1999-28" TargetMode="External"/><Relationship Id="rId275" Type="http://schemas.openxmlformats.org/officeDocument/2006/relationships/hyperlink" Target="http://www.legislation.act.gov.au/a/2016-1" TargetMode="External"/><Relationship Id="rId296" Type="http://schemas.openxmlformats.org/officeDocument/2006/relationships/hyperlink" Target="http://www.legislation.act.gov.au/a/1987-37" TargetMode="External"/><Relationship Id="rId300" Type="http://schemas.openxmlformats.org/officeDocument/2006/relationships/hyperlink" Target="http://www.legislation.act.gov.au/a/2016-1" TargetMode="External"/><Relationship Id="rId461" Type="http://schemas.openxmlformats.org/officeDocument/2006/relationships/hyperlink" Target="http://www.legislation.act.gov.au/a/2017-4/default.asp" TargetMode="External"/><Relationship Id="rId60" Type="http://schemas.openxmlformats.org/officeDocument/2006/relationships/hyperlink" Target="http://www.legislation.act.gov.au/a/2001-14" TargetMode="External"/><Relationship Id="rId81" Type="http://schemas.openxmlformats.org/officeDocument/2006/relationships/footer" Target="footer9.xml"/><Relationship Id="rId135" Type="http://schemas.openxmlformats.org/officeDocument/2006/relationships/hyperlink" Target="http://www.legislation.act.gov.au/a/2012-13" TargetMode="External"/><Relationship Id="rId156" Type="http://schemas.openxmlformats.org/officeDocument/2006/relationships/hyperlink" Target="http://www.legislation.act.gov.au/a/2005-52" TargetMode="External"/><Relationship Id="rId177" Type="http://schemas.openxmlformats.org/officeDocument/2006/relationships/hyperlink" Target="http://www.legislation.act.gov.au/a/2016-1" TargetMode="External"/><Relationship Id="rId198" Type="http://schemas.openxmlformats.org/officeDocument/2006/relationships/hyperlink" Target="http://www.legislation.act.gov.au/a/2017-4/default.asp" TargetMode="External"/><Relationship Id="rId321" Type="http://schemas.openxmlformats.org/officeDocument/2006/relationships/hyperlink" Target="http://www.legislation.act.gov.au/a/1987-37" TargetMode="External"/><Relationship Id="rId342" Type="http://schemas.openxmlformats.org/officeDocument/2006/relationships/hyperlink" Target="http://www.legislation.act.gov.au/a/1999-28" TargetMode="External"/><Relationship Id="rId363" Type="http://schemas.openxmlformats.org/officeDocument/2006/relationships/hyperlink" Target="http://www.legislation.act.gov.au/a/1999-28" TargetMode="External"/><Relationship Id="rId384" Type="http://schemas.openxmlformats.org/officeDocument/2006/relationships/hyperlink" Target="http://www.legislation.act.gov.au/a/2014-49" TargetMode="External"/><Relationship Id="rId419" Type="http://schemas.openxmlformats.org/officeDocument/2006/relationships/hyperlink" Target="http://www.legislation.act.gov.au/a/2005-52" TargetMode="External"/><Relationship Id="rId202" Type="http://schemas.openxmlformats.org/officeDocument/2006/relationships/hyperlink" Target="http://www.legislation.act.gov.au/a/2017-4/default.asp" TargetMode="External"/><Relationship Id="rId223" Type="http://schemas.openxmlformats.org/officeDocument/2006/relationships/hyperlink" Target="http://www.legislation.act.gov.au/a/2016-1" TargetMode="External"/><Relationship Id="rId244" Type="http://schemas.openxmlformats.org/officeDocument/2006/relationships/hyperlink" Target="http://www.legislation.act.gov.au/a/2014-17" TargetMode="External"/><Relationship Id="rId430" Type="http://schemas.openxmlformats.org/officeDocument/2006/relationships/hyperlink" Target="http://www.legislation.act.gov.au/a/2016-1" TargetMode="External"/><Relationship Id="rId18" Type="http://schemas.openxmlformats.org/officeDocument/2006/relationships/footer" Target="footer1.xml"/><Relationship Id="rId39" Type="http://schemas.openxmlformats.org/officeDocument/2006/relationships/hyperlink" Target="http://www.legislation.act.gov.au/a/2004-28" TargetMode="External"/><Relationship Id="rId265" Type="http://schemas.openxmlformats.org/officeDocument/2006/relationships/hyperlink" Target="http://www.legislation.act.gov.au/a/2014-17" TargetMode="External"/><Relationship Id="rId286" Type="http://schemas.openxmlformats.org/officeDocument/2006/relationships/hyperlink" Target="http://www.legislation.act.gov.au/a/2016-1" TargetMode="External"/><Relationship Id="rId451" Type="http://schemas.openxmlformats.org/officeDocument/2006/relationships/hyperlink" Target="http://www.legislation.act.gov.au/a/2010-50" TargetMode="External"/><Relationship Id="rId472" Type="http://schemas.openxmlformats.org/officeDocument/2006/relationships/header" Target="header14.xml"/><Relationship Id="rId50" Type="http://schemas.openxmlformats.org/officeDocument/2006/relationships/hyperlink" Target="http://www.legislation.act.gov.au/a/1951-2" TargetMode="External"/><Relationship Id="rId104" Type="http://schemas.openxmlformats.org/officeDocument/2006/relationships/hyperlink" Target="http://www.legislation.act.gov.au/a/1992-23" TargetMode="External"/><Relationship Id="rId125" Type="http://schemas.openxmlformats.org/officeDocument/2006/relationships/hyperlink" Target="http://www.legislation.act.gov.au/a/2007-3" TargetMode="External"/><Relationship Id="rId146" Type="http://schemas.openxmlformats.org/officeDocument/2006/relationships/hyperlink" Target="https://www.legislation.act.gov.au/cn/2020-14/" TargetMode="External"/><Relationship Id="rId167" Type="http://schemas.openxmlformats.org/officeDocument/2006/relationships/hyperlink" Target="http://www.legislation.act.gov.au/a/2005-52" TargetMode="External"/><Relationship Id="rId188" Type="http://schemas.openxmlformats.org/officeDocument/2006/relationships/hyperlink" Target="http://www.legislation.act.gov.au/a/2017-4/default.asp" TargetMode="External"/><Relationship Id="rId311" Type="http://schemas.openxmlformats.org/officeDocument/2006/relationships/hyperlink" Target="http://www.legislation.act.gov.au/a/2016-1" TargetMode="External"/><Relationship Id="rId332" Type="http://schemas.openxmlformats.org/officeDocument/2006/relationships/hyperlink" Target="http://www.legislation.act.gov.au/a/2016-1" TargetMode="External"/><Relationship Id="rId353" Type="http://schemas.openxmlformats.org/officeDocument/2006/relationships/hyperlink" Target="http://www.legislation.act.gov.au/a/2002-27" TargetMode="External"/><Relationship Id="rId374" Type="http://schemas.openxmlformats.org/officeDocument/2006/relationships/hyperlink" Target="http://www.legislation.act.gov.au/a/1996-26" TargetMode="External"/><Relationship Id="rId395" Type="http://schemas.openxmlformats.org/officeDocument/2006/relationships/hyperlink" Target="http://www.legislation.act.gov.au/a/2010-15" TargetMode="External"/><Relationship Id="rId409" Type="http://schemas.openxmlformats.org/officeDocument/2006/relationships/hyperlink" Target="http://www.legislation.act.gov.au/a/2012-30" TargetMode="External"/><Relationship Id="rId71" Type="http://schemas.openxmlformats.org/officeDocument/2006/relationships/hyperlink" Target="http://www.legislation.act.gov.au/a/1997-69" TargetMode="External"/><Relationship Id="rId92" Type="http://schemas.openxmlformats.org/officeDocument/2006/relationships/hyperlink" Target="http://www.legislation.act.gov.au/a/alt_ord1989-21/default.asp" TargetMode="External"/><Relationship Id="rId213" Type="http://schemas.openxmlformats.org/officeDocument/2006/relationships/hyperlink" Target="http://www.legislation.act.gov.au/a/2016-13" TargetMode="External"/><Relationship Id="rId234" Type="http://schemas.openxmlformats.org/officeDocument/2006/relationships/hyperlink" Target="http://www.legislation.act.gov.au/a/2016-13" TargetMode="External"/><Relationship Id="rId420" Type="http://schemas.openxmlformats.org/officeDocument/2006/relationships/hyperlink" Target="http://www.legislation.act.gov.au/a/2008-7"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55" Type="http://schemas.openxmlformats.org/officeDocument/2006/relationships/hyperlink" Target="http://www.legislation.act.gov.au/a/2017-4/default.asp" TargetMode="External"/><Relationship Id="rId276" Type="http://schemas.openxmlformats.org/officeDocument/2006/relationships/hyperlink" Target="http://www.legislation.act.gov.au/a/2004-2" TargetMode="External"/><Relationship Id="rId297" Type="http://schemas.openxmlformats.org/officeDocument/2006/relationships/hyperlink" Target="http://www.legislation.act.gov.au/a/1994-97" TargetMode="External"/><Relationship Id="rId441" Type="http://schemas.openxmlformats.org/officeDocument/2006/relationships/hyperlink" Target="http://www.legislation.act.gov.au/a/2002-27" TargetMode="External"/><Relationship Id="rId462" Type="http://schemas.openxmlformats.org/officeDocument/2006/relationships/hyperlink" Target="http://www.legislation.act.gov.au/a/2020-14/" TargetMode="External"/><Relationship Id="rId40" Type="http://schemas.openxmlformats.org/officeDocument/2006/relationships/hyperlink" Target="http://www.legislation.act.gov.au/a/1997-69" TargetMode="External"/><Relationship Id="rId115" Type="http://schemas.openxmlformats.org/officeDocument/2006/relationships/hyperlink" Target="http://www.legislation.act.gov.au/a/2001-44" TargetMode="External"/><Relationship Id="rId136" Type="http://schemas.openxmlformats.org/officeDocument/2006/relationships/hyperlink" Target="http://www.legislation.act.gov.au/a/2014-17" TargetMode="External"/><Relationship Id="rId157" Type="http://schemas.openxmlformats.org/officeDocument/2006/relationships/hyperlink" Target="http://www.legislation.act.gov.au/a/1997-96" TargetMode="External"/><Relationship Id="rId178" Type="http://schemas.openxmlformats.org/officeDocument/2006/relationships/hyperlink" Target="http://www.legislation.act.gov.au/a/2016-1" TargetMode="External"/><Relationship Id="rId301" Type="http://schemas.openxmlformats.org/officeDocument/2006/relationships/hyperlink" Target="http://www.legislation.act.gov.au/a/1987-37" TargetMode="External"/><Relationship Id="rId322" Type="http://schemas.openxmlformats.org/officeDocument/2006/relationships/hyperlink" Target="http://www.legislation.act.gov.au/a/2002-27" TargetMode="External"/><Relationship Id="rId343" Type="http://schemas.openxmlformats.org/officeDocument/2006/relationships/hyperlink" Target="http://www.legislation.act.gov.au/a/2002-27" TargetMode="External"/><Relationship Id="rId364" Type="http://schemas.openxmlformats.org/officeDocument/2006/relationships/hyperlink" Target="http://www.legislation.act.gov.au/a/2002-27"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2016-1" TargetMode="External"/><Relationship Id="rId203" Type="http://schemas.openxmlformats.org/officeDocument/2006/relationships/hyperlink" Target="http://www.legislation.act.gov.au/a/2016-1" TargetMode="External"/><Relationship Id="rId385" Type="http://schemas.openxmlformats.org/officeDocument/2006/relationships/hyperlink" Target="http://www.legislation.act.gov.au/a/2016-1" TargetMode="External"/><Relationship Id="rId19" Type="http://schemas.openxmlformats.org/officeDocument/2006/relationships/footer" Target="footer2.xml"/><Relationship Id="rId224" Type="http://schemas.openxmlformats.org/officeDocument/2006/relationships/hyperlink" Target="http://www.legislation.act.gov.au/a/2016-13" TargetMode="External"/><Relationship Id="rId245" Type="http://schemas.openxmlformats.org/officeDocument/2006/relationships/hyperlink" Target="http://www.legislation.act.gov.au/a/2015-11" TargetMode="External"/><Relationship Id="rId266" Type="http://schemas.openxmlformats.org/officeDocument/2006/relationships/hyperlink" Target="http://www.legislation.act.gov.au/a/2015-33" TargetMode="External"/><Relationship Id="rId287" Type="http://schemas.openxmlformats.org/officeDocument/2006/relationships/hyperlink" Target="http://www.legislation.act.gov.au/a/1989-38" TargetMode="External"/><Relationship Id="rId410" Type="http://schemas.openxmlformats.org/officeDocument/2006/relationships/hyperlink" Target="http://www.legislation.act.gov.au/a/2017-4/default.asp" TargetMode="External"/><Relationship Id="rId431" Type="http://schemas.openxmlformats.org/officeDocument/2006/relationships/hyperlink" Target="http://www.legislation.act.gov.au/a/2016-13" TargetMode="External"/><Relationship Id="rId452" Type="http://schemas.openxmlformats.org/officeDocument/2006/relationships/hyperlink" Target="http://www.legislation.act.gov.au/a/2010-50" TargetMode="External"/><Relationship Id="rId473" Type="http://schemas.openxmlformats.org/officeDocument/2006/relationships/footer" Target="footer16.xm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1993-44" TargetMode="External"/><Relationship Id="rId126" Type="http://schemas.openxmlformats.org/officeDocument/2006/relationships/hyperlink" Target="http://www.legislation.act.gov.au/a/2008-7" TargetMode="External"/><Relationship Id="rId147" Type="http://schemas.openxmlformats.org/officeDocument/2006/relationships/hyperlink" Target="http://www.legislation.act.gov.au/a/2016-1" TargetMode="External"/><Relationship Id="rId168" Type="http://schemas.openxmlformats.org/officeDocument/2006/relationships/hyperlink" Target="http://www.legislation.act.gov.au/a/2008-7" TargetMode="External"/><Relationship Id="rId312" Type="http://schemas.openxmlformats.org/officeDocument/2006/relationships/hyperlink" Target="http://www.legislation.act.gov.au/a/2005-52" TargetMode="External"/><Relationship Id="rId333" Type="http://schemas.openxmlformats.org/officeDocument/2006/relationships/hyperlink" Target="http://www.legislation.act.gov.au/a/1999-28" TargetMode="External"/><Relationship Id="rId354" Type="http://schemas.openxmlformats.org/officeDocument/2006/relationships/hyperlink" Target="http://www.legislation.act.gov.au/a/2016-1" TargetMode="External"/><Relationship Id="rId51" Type="http://schemas.openxmlformats.org/officeDocument/2006/relationships/hyperlink" Target="http://www.legislation.act.gov.au/a/1951-2" TargetMode="External"/><Relationship Id="rId72" Type="http://schemas.openxmlformats.org/officeDocument/2006/relationships/hyperlink" Target="http://www.legislation.act.gov.au/a/1929-18" TargetMode="External"/><Relationship Id="rId93" Type="http://schemas.openxmlformats.org/officeDocument/2006/relationships/hyperlink" Target="http://www.legislation.act.gov.au/a/2016-1" TargetMode="External"/><Relationship Id="rId189" Type="http://schemas.openxmlformats.org/officeDocument/2006/relationships/hyperlink" Target="http://www.legislation.act.gov.au/a/2016-1" TargetMode="External"/><Relationship Id="rId375" Type="http://schemas.openxmlformats.org/officeDocument/2006/relationships/hyperlink" Target="http://www.legislation.act.gov.au/a/1990-25" TargetMode="External"/><Relationship Id="rId396" Type="http://schemas.openxmlformats.org/officeDocument/2006/relationships/hyperlink" Target="http://www.legislation.act.gov.au/a/2016-1" TargetMode="External"/><Relationship Id="rId3" Type="http://schemas.openxmlformats.org/officeDocument/2006/relationships/settings" Target="settings.xml"/><Relationship Id="rId214" Type="http://schemas.openxmlformats.org/officeDocument/2006/relationships/hyperlink" Target="http://www.legislation.act.gov.au/a/2016-1" TargetMode="External"/><Relationship Id="rId235" Type="http://schemas.openxmlformats.org/officeDocument/2006/relationships/hyperlink" Target="http://www.legislation.act.gov.au/a/2016-1" TargetMode="External"/><Relationship Id="rId256" Type="http://schemas.openxmlformats.org/officeDocument/2006/relationships/hyperlink" Target="http://www.legislation.act.gov.au/a/2005-60" TargetMode="External"/><Relationship Id="rId277" Type="http://schemas.openxmlformats.org/officeDocument/2006/relationships/hyperlink" Target="http://www.legislation.act.gov.au/a/2016-1" TargetMode="External"/><Relationship Id="rId298" Type="http://schemas.openxmlformats.org/officeDocument/2006/relationships/hyperlink" Target="http://www.legislation.act.gov.au/a/2002-27" TargetMode="External"/><Relationship Id="rId400" Type="http://schemas.openxmlformats.org/officeDocument/2006/relationships/hyperlink" Target="http://www.legislation.act.gov.au/a/1987-37" TargetMode="External"/><Relationship Id="rId421" Type="http://schemas.openxmlformats.org/officeDocument/2006/relationships/hyperlink" Target="http://www.legislation.act.gov.au/a/2016-1" TargetMode="External"/><Relationship Id="rId442" Type="http://schemas.openxmlformats.org/officeDocument/2006/relationships/hyperlink" Target="http://www.legislation.act.gov.au/a/2003-2" TargetMode="External"/><Relationship Id="rId463" Type="http://schemas.openxmlformats.org/officeDocument/2006/relationships/hyperlink" Target="http://www.legislation.act.gov.au/a/2002-49" TargetMode="External"/><Relationship Id="rId116" Type="http://schemas.openxmlformats.org/officeDocument/2006/relationships/hyperlink" Target="http://www.legislation.act.gov.au/a/2001-56" TargetMode="External"/><Relationship Id="rId137" Type="http://schemas.openxmlformats.org/officeDocument/2006/relationships/hyperlink" Target="http://www.legislation.act.gov.au/a/2014-49" TargetMode="External"/><Relationship Id="rId158" Type="http://schemas.openxmlformats.org/officeDocument/2006/relationships/hyperlink" Target="http://www.legislation.act.gov.au/a/1989-38" TargetMode="External"/><Relationship Id="rId302" Type="http://schemas.openxmlformats.org/officeDocument/2006/relationships/hyperlink" Target="http://www.legislation.act.gov.au/a/1992-23" TargetMode="External"/><Relationship Id="rId323" Type="http://schemas.openxmlformats.org/officeDocument/2006/relationships/hyperlink" Target="http://www.legislation.act.gov.au/a/2005-52" TargetMode="External"/><Relationship Id="rId344" Type="http://schemas.openxmlformats.org/officeDocument/2006/relationships/hyperlink" Target="http://www.legislation.act.gov.au/a/2016-1" TargetMode="External"/><Relationship Id="rId20" Type="http://schemas.openxmlformats.org/officeDocument/2006/relationships/header" Target="header3.xml"/><Relationship Id="rId41" Type="http://schemas.openxmlformats.org/officeDocument/2006/relationships/hyperlink" Target="http://www.legislation.act.gov.au/a/1929-18"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17-4/default.asp" TargetMode="External"/><Relationship Id="rId365" Type="http://schemas.openxmlformats.org/officeDocument/2006/relationships/hyperlink" Target="http://www.legislation.act.gov.au/a/2016-1" TargetMode="External"/><Relationship Id="rId386" Type="http://schemas.openxmlformats.org/officeDocument/2006/relationships/hyperlink" Target="http://www.legislation.act.gov.au/a/2016-13" TargetMode="External"/><Relationship Id="rId190" Type="http://schemas.openxmlformats.org/officeDocument/2006/relationships/hyperlink" Target="http://www.legislation.act.gov.au/a/1989-38" TargetMode="External"/><Relationship Id="rId204" Type="http://schemas.openxmlformats.org/officeDocument/2006/relationships/hyperlink" Target="http://www.legislation.act.gov.au/a/2016-1" TargetMode="External"/><Relationship Id="rId225" Type="http://schemas.openxmlformats.org/officeDocument/2006/relationships/hyperlink" Target="http://www.legislation.act.gov.au/a/2016-1" TargetMode="External"/><Relationship Id="rId246" Type="http://schemas.openxmlformats.org/officeDocument/2006/relationships/hyperlink" Target="http://www.legislation.act.gov.au/a/2016-1" TargetMode="External"/><Relationship Id="rId267" Type="http://schemas.openxmlformats.org/officeDocument/2006/relationships/hyperlink" Target="http://www.legislation.act.gov.au/a/2016-1" TargetMode="External"/><Relationship Id="rId288" Type="http://schemas.openxmlformats.org/officeDocument/2006/relationships/hyperlink" Target="http://www.legislation.act.gov.au/a/2016-1" TargetMode="External"/><Relationship Id="rId411" Type="http://schemas.openxmlformats.org/officeDocument/2006/relationships/hyperlink" Target="http://www.legislation.act.gov.au/a/2005-52" TargetMode="External"/><Relationship Id="rId432" Type="http://schemas.openxmlformats.org/officeDocument/2006/relationships/hyperlink" Target="http://www.legislation.act.gov.au/a/2016-13" TargetMode="External"/><Relationship Id="rId453" Type="http://schemas.openxmlformats.org/officeDocument/2006/relationships/hyperlink" Target="http://www.legislation.act.gov.au/a/2011-48" TargetMode="External"/><Relationship Id="rId474" Type="http://schemas.openxmlformats.org/officeDocument/2006/relationships/header" Target="header15.xml"/><Relationship Id="rId106" Type="http://schemas.openxmlformats.org/officeDocument/2006/relationships/hyperlink" Target="http://www.legislation.act.gov.au/a/1994-81" TargetMode="External"/><Relationship Id="rId127" Type="http://schemas.openxmlformats.org/officeDocument/2006/relationships/hyperlink" Target="http://www.legislation.act.gov.au/a/2008-28" TargetMode="External"/><Relationship Id="rId313" Type="http://schemas.openxmlformats.org/officeDocument/2006/relationships/hyperlink" Target="http://www.legislation.act.gov.au/a/2005-52"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1929-18" TargetMode="External"/><Relationship Id="rId52" Type="http://schemas.openxmlformats.org/officeDocument/2006/relationships/hyperlink" Target="http://www.comlaw.gov.au/Series/C2004A05138" TargetMode="External"/><Relationship Id="rId73" Type="http://schemas.openxmlformats.org/officeDocument/2006/relationships/hyperlink" Target="http://www.comlaw.gov.au/Series/C2009A00130" TargetMode="External"/><Relationship Id="rId94" Type="http://schemas.openxmlformats.org/officeDocument/2006/relationships/hyperlink" Target="http://www.comlaw.gov.au/Current/C1910A00025" TargetMode="External"/><Relationship Id="rId148" Type="http://schemas.openxmlformats.org/officeDocument/2006/relationships/hyperlink" Target="http://www.legislation.act.gov.au/a/2005-52" TargetMode="External"/><Relationship Id="rId169" Type="http://schemas.openxmlformats.org/officeDocument/2006/relationships/hyperlink" Target="http://www.legislation.act.gov.au/a/2016-1" TargetMode="External"/><Relationship Id="rId334" Type="http://schemas.openxmlformats.org/officeDocument/2006/relationships/hyperlink" Target="http://www.legislation.act.gov.au/a/2002-27" TargetMode="External"/><Relationship Id="rId355" Type="http://schemas.openxmlformats.org/officeDocument/2006/relationships/hyperlink" Target="http://www.legislation.act.gov.au/a/1996-63" TargetMode="External"/><Relationship Id="rId376" Type="http://schemas.openxmlformats.org/officeDocument/2006/relationships/hyperlink" Target="http://www.legislation.act.gov.au/a/1991-91" TargetMode="External"/><Relationship Id="rId397" Type="http://schemas.openxmlformats.org/officeDocument/2006/relationships/hyperlink" Target="http://www.legislation.act.gov.au/a/2009-49" TargetMode="External"/><Relationship Id="rId4" Type="http://schemas.openxmlformats.org/officeDocument/2006/relationships/webSettings" Target="webSettings.xml"/><Relationship Id="rId180" Type="http://schemas.openxmlformats.org/officeDocument/2006/relationships/hyperlink" Target="http://www.legislation.act.gov.au/a/2016-1" TargetMode="External"/><Relationship Id="rId215" Type="http://schemas.openxmlformats.org/officeDocument/2006/relationships/hyperlink" Target="http://www.legislation.act.gov.au/a/2016-1" TargetMode="External"/><Relationship Id="rId236" Type="http://schemas.openxmlformats.org/officeDocument/2006/relationships/hyperlink" Target="http://www.legislation.act.gov.au/a/1985-67" TargetMode="External"/><Relationship Id="rId257" Type="http://schemas.openxmlformats.org/officeDocument/2006/relationships/hyperlink" Target="http://www.legislation.act.gov.au/a/2008-7" TargetMode="External"/><Relationship Id="rId278" Type="http://schemas.openxmlformats.org/officeDocument/2006/relationships/hyperlink" Target="http://www.legislation.act.gov.au/a/2004-2" TargetMode="External"/><Relationship Id="rId401" Type="http://schemas.openxmlformats.org/officeDocument/2006/relationships/hyperlink" Target="http://www.legislation.act.gov.au/a/2001-44" TargetMode="External"/><Relationship Id="rId422" Type="http://schemas.openxmlformats.org/officeDocument/2006/relationships/hyperlink" Target="http://www.legislation.act.gov.au/a/2016-1" TargetMode="External"/><Relationship Id="rId443" Type="http://schemas.openxmlformats.org/officeDocument/2006/relationships/hyperlink" Target="http://www.legislation.act.gov.au/a/2004-2" TargetMode="External"/><Relationship Id="rId464" Type="http://schemas.openxmlformats.org/officeDocument/2006/relationships/header" Target="header10.xml"/><Relationship Id="rId303" Type="http://schemas.openxmlformats.org/officeDocument/2006/relationships/hyperlink" Target="http://www.legislation.act.gov.au/a/2005-52" TargetMode="External"/><Relationship Id="rId42" Type="http://schemas.openxmlformats.org/officeDocument/2006/relationships/hyperlink" Target="http://www.legislation.act.gov.au/a/1929-18" TargetMode="External"/><Relationship Id="rId84" Type="http://schemas.openxmlformats.org/officeDocument/2006/relationships/hyperlink" Target="http://www.legislation.act.gov.au/a/1929-18" TargetMode="External"/><Relationship Id="rId138" Type="http://schemas.openxmlformats.org/officeDocument/2006/relationships/hyperlink" Target="http://www.legislation.act.gov.au/a/2015-11" TargetMode="External"/><Relationship Id="rId345" Type="http://schemas.openxmlformats.org/officeDocument/2006/relationships/hyperlink" Target="http://www.legislation.act.gov.au/a/1991-21" TargetMode="External"/><Relationship Id="rId387" Type="http://schemas.openxmlformats.org/officeDocument/2006/relationships/hyperlink" Target="http://www.legislation.act.gov.au/a/2020-14/" TargetMode="External"/><Relationship Id="rId191" Type="http://schemas.openxmlformats.org/officeDocument/2006/relationships/hyperlink" Target="http://www.legislation.act.gov.au/a/2016-1" TargetMode="External"/><Relationship Id="rId205" Type="http://schemas.openxmlformats.org/officeDocument/2006/relationships/hyperlink" Target="http://www.legislation.act.gov.au/a/2017-4/default.asp" TargetMode="External"/><Relationship Id="rId247" Type="http://schemas.openxmlformats.org/officeDocument/2006/relationships/hyperlink" Target="http://www.legislation.act.gov.au/a/2016-1" TargetMode="External"/><Relationship Id="rId412" Type="http://schemas.openxmlformats.org/officeDocument/2006/relationships/hyperlink" Target="http://www.legislation.act.gov.au/a/2005-52" TargetMode="External"/><Relationship Id="rId107" Type="http://schemas.openxmlformats.org/officeDocument/2006/relationships/hyperlink" Target="http://www.legislation.act.gov.au/a/1994-97" TargetMode="External"/><Relationship Id="rId289" Type="http://schemas.openxmlformats.org/officeDocument/2006/relationships/hyperlink" Target="http://www.legislation.act.gov.au/a/1989-38" TargetMode="External"/><Relationship Id="rId454" Type="http://schemas.openxmlformats.org/officeDocument/2006/relationships/hyperlink" Target="http://www.legislation.act.gov.au/a/2012-30"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2-51" TargetMode="External"/><Relationship Id="rId149" Type="http://schemas.openxmlformats.org/officeDocument/2006/relationships/hyperlink" Target="http://www.legislation.act.gov.au/a/2016-1" TargetMode="External"/><Relationship Id="rId314" Type="http://schemas.openxmlformats.org/officeDocument/2006/relationships/hyperlink" Target="http://www.legislation.act.gov.au/a/2005-52" TargetMode="External"/><Relationship Id="rId356" Type="http://schemas.openxmlformats.org/officeDocument/2006/relationships/hyperlink" Target="http://www.legislation.act.gov.au/a/1999-28" TargetMode="External"/><Relationship Id="rId398" Type="http://schemas.openxmlformats.org/officeDocument/2006/relationships/hyperlink" Target="http://www.legislation.act.gov.au/a/2016-1" TargetMode="External"/><Relationship Id="rId95" Type="http://schemas.openxmlformats.org/officeDocument/2006/relationships/hyperlink" Target="http://www.comlaw.gov.au/Current/C2004A03699" TargetMode="External"/><Relationship Id="rId160" Type="http://schemas.openxmlformats.org/officeDocument/2006/relationships/hyperlink" Target="http://www.legislation.act.gov.au/a/1987-37" TargetMode="External"/><Relationship Id="rId216" Type="http://schemas.openxmlformats.org/officeDocument/2006/relationships/hyperlink" Target="http://www.legislation.act.gov.au/a/2016-1" TargetMode="External"/><Relationship Id="rId423" Type="http://schemas.openxmlformats.org/officeDocument/2006/relationships/hyperlink" Target="http://www.legislation.act.gov.au/a/2004-2" TargetMode="External"/><Relationship Id="rId258" Type="http://schemas.openxmlformats.org/officeDocument/2006/relationships/hyperlink" Target="http://www.legislation.act.gov.au/a/2016-1" TargetMode="External"/><Relationship Id="rId465" Type="http://schemas.openxmlformats.org/officeDocument/2006/relationships/header" Target="header11.xml"/><Relationship Id="rId22" Type="http://schemas.openxmlformats.org/officeDocument/2006/relationships/header" Target="header4.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2-49" TargetMode="External"/><Relationship Id="rId325" Type="http://schemas.openxmlformats.org/officeDocument/2006/relationships/hyperlink" Target="http://www.legislation.act.gov.au/a/2005-52" TargetMode="External"/><Relationship Id="rId367" Type="http://schemas.openxmlformats.org/officeDocument/2006/relationships/hyperlink" Target="http://www.legislation.act.gov.au/a/1999-28" TargetMode="External"/><Relationship Id="rId171" Type="http://schemas.openxmlformats.org/officeDocument/2006/relationships/hyperlink" Target="http://www.legislation.act.gov.au/a/1987-37" TargetMode="External"/><Relationship Id="rId227" Type="http://schemas.openxmlformats.org/officeDocument/2006/relationships/hyperlink" Target="http://www.legislation.act.gov.au/a/2011-48" TargetMode="External"/><Relationship Id="rId269" Type="http://schemas.openxmlformats.org/officeDocument/2006/relationships/hyperlink" Target="http://www.legislation.act.gov.au/a/2016-1" TargetMode="External"/><Relationship Id="rId434" Type="http://schemas.openxmlformats.org/officeDocument/2006/relationships/hyperlink" Target="http://www.legislation.act.gov.au/a/1991-91" TargetMode="External"/><Relationship Id="rId476" Type="http://schemas.openxmlformats.org/officeDocument/2006/relationships/theme" Target="theme/theme1.xm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10-15" TargetMode="External"/><Relationship Id="rId280" Type="http://schemas.openxmlformats.org/officeDocument/2006/relationships/hyperlink" Target="http://www.legislation.act.gov.au/a/2016-1" TargetMode="External"/><Relationship Id="rId336" Type="http://schemas.openxmlformats.org/officeDocument/2006/relationships/hyperlink" Target="http://www.legislation.act.gov.au/a/1999-28"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16-1" TargetMode="External"/><Relationship Id="rId182" Type="http://schemas.openxmlformats.org/officeDocument/2006/relationships/hyperlink" Target="http://www.legislation.act.gov.au/a/2016-13" TargetMode="External"/><Relationship Id="rId378" Type="http://schemas.openxmlformats.org/officeDocument/2006/relationships/hyperlink" Target="http://www.legislation.act.gov.au/a/2016-1" TargetMode="External"/><Relationship Id="rId403" Type="http://schemas.openxmlformats.org/officeDocument/2006/relationships/hyperlink" Target="http://www.legislation.act.gov.au/a/1987-37" TargetMode="External"/><Relationship Id="rId6" Type="http://schemas.openxmlformats.org/officeDocument/2006/relationships/endnotes" Target="endnotes.xml"/><Relationship Id="rId238" Type="http://schemas.openxmlformats.org/officeDocument/2006/relationships/hyperlink" Target="http://www.legislation.act.gov.au/a/2003-2" TargetMode="External"/><Relationship Id="rId445" Type="http://schemas.openxmlformats.org/officeDocument/2006/relationships/hyperlink" Target="http://www.legislation.act.gov.au/a/2005-60" TargetMode="External"/><Relationship Id="rId291" Type="http://schemas.openxmlformats.org/officeDocument/2006/relationships/hyperlink" Target="http://www.legislation.act.gov.au/a/2016-1" TargetMode="External"/><Relationship Id="rId305" Type="http://schemas.openxmlformats.org/officeDocument/2006/relationships/hyperlink" Target="http://www.legislation.act.gov.au/a/1997-41" TargetMode="External"/><Relationship Id="rId347" Type="http://schemas.openxmlformats.org/officeDocument/2006/relationships/hyperlink" Target="http://www.legislation.act.gov.au/a/1999-28" TargetMode="External"/><Relationship Id="rId44" Type="http://schemas.openxmlformats.org/officeDocument/2006/relationships/hyperlink" Target="http://www.legislation.act.gov.au/a/1991-62" TargetMode="External"/><Relationship Id="rId86" Type="http://schemas.openxmlformats.org/officeDocument/2006/relationships/header" Target="header9.xml"/><Relationship Id="rId151" Type="http://schemas.openxmlformats.org/officeDocument/2006/relationships/hyperlink" Target="http://www.legislation.act.gov.au/a/2005-52" TargetMode="External"/><Relationship Id="rId389" Type="http://schemas.openxmlformats.org/officeDocument/2006/relationships/hyperlink" Target="http://www.legislation.act.gov.au/a/1994-81" TargetMode="External"/><Relationship Id="rId193" Type="http://schemas.openxmlformats.org/officeDocument/2006/relationships/hyperlink" Target="http://www.legislation.act.gov.au/a/2016-1" TargetMode="External"/><Relationship Id="rId207" Type="http://schemas.openxmlformats.org/officeDocument/2006/relationships/hyperlink" Target="http://www.legislation.act.gov.au/a/2016-1" TargetMode="External"/><Relationship Id="rId249" Type="http://schemas.openxmlformats.org/officeDocument/2006/relationships/hyperlink" Target="http://www.legislation.act.gov.au/a/2016-1" TargetMode="External"/><Relationship Id="rId414" Type="http://schemas.openxmlformats.org/officeDocument/2006/relationships/hyperlink" Target="http://www.legislation.act.gov.au/a/2017-4/default.asp" TargetMode="External"/><Relationship Id="rId456" Type="http://schemas.openxmlformats.org/officeDocument/2006/relationships/hyperlink" Target="http://www.legislation.act.gov.au/a/2014-49/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102</Pages>
  <Words>22464</Words>
  <Characters>105787</Characters>
  <Application>Microsoft Office Word</Application>
  <DocSecurity>0</DocSecurity>
  <Lines>2806</Lines>
  <Paragraphs>1665</Paragraphs>
  <ScaleCrop>false</ScaleCrop>
  <HeadingPairs>
    <vt:vector size="2" baseType="variant">
      <vt:variant>
        <vt:lpstr>Title</vt:lpstr>
      </vt:variant>
      <vt:variant>
        <vt:i4>1</vt:i4>
      </vt:variant>
    </vt:vector>
  </HeadingPairs>
  <TitlesOfParts>
    <vt:vector size="1" baseType="lpstr">
      <vt:lpstr>Public Trustee and Guardian Act 1985</vt:lpstr>
    </vt:vector>
  </TitlesOfParts>
  <Manager>Section</Manager>
  <Company>Section</Company>
  <LinksUpToDate>false</LinksUpToDate>
  <CharactersWithSpaces>127440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Trustee and Guardian Act 1985</dc:title>
  <dc:creator>Julie Thompson</dc:creator>
  <cp:keywords>R29</cp:keywords>
  <dc:description/>
  <cp:lastModifiedBy>Moxon, KarenL</cp:lastModifiedBy>
  <cp:revision>4</cp:revision>
  <cp:lastPrinted>2016-04-18T01:16:00Z</cp:lastPrinted>
  <dcterms:created xsi:type="dcterms:W3CDTF">2021-02-25T05:30:00Z</dcterms:created>
  <dcterms:modified xsi:type="dcterms:W3CDTF">2021-02-25T05:30:00Z</dcterms:modified>
  <cp:category>R29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11/08/20</vt:lpwstr>
  </property>
  <property fmtid="{D5CDD505-2E9C-101B-9397-08002B2CF9AE}" pid="5" name="Eff">
    <vt:lpwstr>Effective:  </vt:lpwstr>
  </property>
  <property fmtid="{D5CDD505-2E9C-101B-9397-08002B2CF9AE}" pid="6" name="StartDt">
    <vt:lpwstr>11/08/20</vt:lpwstr>
  </property>
  <property fmtid="{D5CDD505-2E9C-101B-9397-08002B2CF9AE}" pid="7" name="EndDt">
    <vt:lpwstr>-25/02/21</vt:lpwstr>
  </property>
  <property fmtid="{D5CDD505-2E9C-101B-9397-08002B2CF9AE}" pid="8" name="DMSID">
    <vt:lpwstr>1228662</vt:lpwstr>
  </property>
  <property fmtid="{D5CDD505-2E9C-101B-9397-08002B2CF9AE}" pid="9" name="JMSREQUIREDCHECKIN">
    <vt:lpwstr/>
  </property>
  <property fmtid="{D5CDD505-2E9C-101B-9397-08002B2CF9AE}" pid="10" name="CHECKEDOUTFROMJMS">
    <vt:lpwstr/>
  </property>
</Properties>
</file>