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CABF4" w14:textId="77777777" w:rsidR="00024486" w:rsidRDefault="00024486" w:rsidP="0054110C">
      <w:pPr>
        <w:jc w:val="center"/>
      </w:pPr>
      <w:bookmarkStart w:id="0" w:name="_Hlk40183022"/>
      <w:r>
        <w:rPr>
          <w:noProof/>
          <w:lang w:eastAsia="en-AU"/>
        </w:rPr>
        <w:drawing>
          <wp:inline distT="0" distB="0" distL="0" distR="0" wp14:anchorId="32032E78" wp14:editId="3F1A7EFF">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CAD9D56" w14:textId="77777777" w:rsidR="00024486" w:rsidRDefault="00024486" w:rsidP="0054110C">
      <w:pPr>
        <w:jc w:val="center"/>
        <w:rPr>
          <w:rFonts w:ascii="Arial" w:hAnsi="Arial"/>
        </w:rPr>
      </w:pPr>
      <w:r>
        <w:rPr>
          <w:rFonts w:ascii="Arial" w:hAnsi="Arial"/>
        </w:rPr>
        <w:t>Australian Capital Territory</w:t>
      </w:r>
    </w:p>
    <w:p w14:paraId="6B79C315" w14:textId="6A33E24A" w:rsidR="00024486" w:rsidRDefault="003B1D96" w:rsidP="0054110C">
      <w:pPr>
        <w:pStyle w:val="Billname1"/>
      </w:pPr>
      <w:r>
        <w:fldChar w:fldCharType="begin"/>
      </w:r>
      <w:r>
        <w:instrText xml:space="preserve"> REF Citation \*charformat </w:instrText>
      </w:r>
      <w:r>
        <w:fldChar w:fldCharType="separate"/>
      </w:r>
      <w:r w:rsidR="00867009">
        <w:t>Public Trustee and Guardian Act 1985</w:t>
      </w:r>
      <w:r>
        <w:fldChar w:fldCharType="end"/>
      </w:r>
      <w:r w:rsidR="00024486">
        <w:t xml:space="preserve">    </w:t>
      </w:r>
    </w:p>
    <w:p w14:paraId="393DEA79" w14:textId="241D918A" w:rsidR="00024486" w:rsidRDefault="004C4625" w:rsidP="0054110C">
      <w:pPr>
        <w:pStyle w:val="ActNo"/>
      </w:pPr>
      <w:bookmarkStart w:id="1" w:name="LawNo"/>
      <w:r>
        <w:t>A1985-8</w:t>
      </w:r>
      <w:bookmarkEnd w:id="1"/>
    </w:p>
    <w:p w14:paraId="175908E3" w14:textId="0822446B" w:rsidR="00024486" w:rsidRDefault="00024486" w:rsidP="0054110C">
      <w:pPr>
        <w:pStyle w:val="RepubNo"/>
      </w:pPr>
      <w:r>
        <w:t xml:space="preserve">Republication No </w:t>
      </w:r>
      <w:bookmarkStart w:id="2" w:name="RepubNo"/>
      <w:r w:rsidR="004C4625">
        <w:t>34</w:t>
      </w:r>
      <w:bookmarkEnd w:id="2"/>
    </w:p>
    <w:p w14:paraId="4DB6B9A4" w14:textId="64EF1B69" w:rsidR="00024486" w:rsidRDefault="00024486" w:rsidP="0054110C">
      <w:pPr>
        <w:pStyle w:val="EffectiveDate"/>
      </w:pPr>
      <w:r>
        <w:t xml:space="preserve">Effective:  </w:t>
      </w:r>
      <w:bookmarkStart w:id="3" w:name="EffectiveDate"/>
      <w:r w:rsidR="004C4625">
        <w:t>6 April 2022</w:t>
      </w:r>
      <w:bookmarkEnd w:id="3"/>
    </w:p>
    <w:p w14:paraId="75FCA5DC" w14:textId="4C7A9F7A" w:rsidR="00024486" w:rsidRDefault="00024486" w:rsidP="0054110C">
      <w:pPr>
        <w:pStyle w:val="CoverInForce"/>
      </w:pPr>
      <w:r>
        <w:t xml:space="preserve">Republication date: </w:t>
      </w:r>
      <w:bookmarkStart w:id="4" w:name="InForceDate"/>
      <w:r w:rsidR="004C4625">
        <w:t>6 April 2022</w:t>
      </w:r>
      <w:bookmarkEnd w:id="4"/>
    </w:p>
    <w:p w14:paraId="7873EE97" w14:textId="637D2B64" w:rsidR="00024486" w:rsidRPr="00522F23" w:rsidRDefault="00024486" w:rsidP="0054110C">
      <w:pPr>
        <w:pStyle w:val="CoverInForce"/>
      </w:pPr>
      <w:r>
        <w:t xml:space="preserve">Last amendment made by </w:t>
      </w:r>
      <w:bookmarkStart w:id="5" w:name="LastAmdt"/>
      <w:r w:rsidRPr="00024486">
        <w:rPr>
          <w:rStyle w:val="charCitHyperlinkAbbrev"/>
        </w:rPr>
        <w:fldChar w:fldCharType="begin"/>
      </w:r>
      <w:r w:rsidR="004C4625">
        <w:rPr>
          <w:rStyle w:val="charCitHyperlinkAbbrev"/>
        </w:rPr>
        <w:instrText>HYPERLINK "http://www.legislation.act.gov.au/a/2022-4/" \o "Legislation (Legislative Assembly Committees) Amendment Act 2022"</w:instrText>
      </w:r>
      <w:r w:rsidRPr="00024486">
        <w:rPr>
          <w:rStyle w:val="charCitHyperlinkAbbrev"/>
        </w:rPr>
        <w:fldChar w:fldCharType="separate"/>
      </w:r>
      <w:r w:rsidR="004C4625">
        <w:rPr>
          <w:rStyle w:val="charCitHyperlinkAbbrev"/>
        </w:rPr>
        <w:t>A2022</w:t>
      </w:r>
      <w:r w:rsidR="004C4625">
        <w:rPr>
          <w:rStyle w:val="charCitHyperlinkAbbrev"/>
        </w:rPr>
        <w:noBreakHyphen/>
        <w:t>4</w:t>
      </w:r>
      <w:r w:rsidRPr="00024486">
        <w:rPr>
          <w:rStyle w:val="charCitHyperlinkAbbrev"/>
        </w:rPr>
        <w:fldChar w:fldCharType="end"/>
      </w:r>
      <w:bookmarkEnd w:id="5"/>
    </w:p>
    <w:p w14:paraId="3C196BBF" w14:textId="77777777" w:rsidR="00024486" w:rsidRDefault="00024486" w:rsidP="0054110C"/>
    <w:p w14:paraId="364742CC" w14:textId="77777777" w:rsidR="00024486" w:rsidRDefault="00024486" w:rsidP="0054110C">
      <w:pPr>
        <w:spacing w:after="240"/>
        <w:rPr>
          <w:rFonts w:ascii="Arial" w:hAnsi="Arial"/>
        </w:rPr>
      </w:pPr>
    </w:p>
    <w:p w14:paraId="66DA5FBA" w14:textId="77777777" w:rsidR="00024486" w:rsidRPr="00101B4C" w:rsidRDefault="00024486" w:rsidP="0054110C">
      <w:pPr>
        <w:pStyle w:val="PageBreak"/>
      </w:pPr>
      <w:r w:rsidRPr="00101B4C">
        <w:br w:type="page"/>
      </w:r>
    </w:p>
    <w:bookmarkEnd w:id="0"/>
    <w:p w14:paraId="629757AE" w14:textId="77777777" w:rsidR="00024486" w:rsidRDefault="00024486" w:rsidP="0054110C">
      <w:pPr>
        <w:pStyle w:val="CoverHeading"/>
      </w:pPr>
      <w:r>
        <w:lastRenderedPageBreak/>
        <w:t>About this republication</w:t>
      </w:r>
    </w:p>
    <w:p w14:paraId="630BAABD" w14:textId="77777777" w:rsidR="00024486" w:rsidRDefault="00024486" w:rsidP="0054110C">
      <w:pPr>
        <w:pStyle w:val="CoverSubHdg"/>
      </w:pPr>
      <w:r>
        <w:t>The republished law</w:t>
      </w:r>
    </w:p>
    <w:p w14:paraId="51A21084" w14:textId="007715EE" w:rsidR="00024486" w:rsidRDefault="00024486" w:rsidP="0054110C">
      <w:pPr>
        <w:pStyle w:val="CoverText"/>
      </w:pPr>
      <w:r>
        <w:t xml:space="preserve">This is a republication of the </w:t>
      </w:r>
      <w:r w:rsidRPr="004C4625">
        <w:rPr>
          <w:i/>
        </w:rPr>
        <w:fldChar w:fldCharType="begin"/>
      </w:r>
      <w:r w:rsidRPr="004C4625">
        <w:rPr>
          <w:i/>
        </w:rPr>
        <w:instrText xml:space="preserve"> REF citation *\charformat  \* MERGEFORMAT </w:instrText>
      </w:r>
      <w:r w:rsidRPr="004C4625">
        <w:rPr>
          <w:i/>
        </w:rPr>
        <w:fldChar w:fldCharType="separate"/>
      </w:r>
      <w:r w:rsidR="00867009" w:rsidRPr="00867009">
        <w:rPr>
          <w:i/>
        </w:rPr>
        <w:t>Public Trustee and Guardian Act 1985</w:t>
      </w:r>
      <w:r w:rsidRPr="004C4625">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3B1D96">
        <w:fldChar w:fldCharType="begin"/>
      </w:r>
      <w:r w:rsidR="003B1D96">
        <w:instrText xml:space="preserve"> REF InForceDate *\charformat </w:instrText>
      </w:r>
      <w:r w:rsidR="003B1D96">
        <w:fldChar w:fldCharType="separate"/>
      </w:r>
      <w:r w:rsidR="00867009">
        <w:t>6 April 2022</w:t>
      </w:r>
      <w:r w:rsidR="003B1D96">
        <w:fldChar w:fldCharType="end"/>
      </w:r>
      <w:r w:rsidRPr="0074598E">
        <w:rPr>
          <w:rStyle w:val="charItals"/>
        </w:rPr>
        <w:t xml:space="preserve">.  </w:t>
      </w:r>
      <w:r>
        <w:t xml:space="preserve">It also includes any commencement, amendment, repeal or expiry affecting this republished law to </w:t>
      </w:r>
      <w:r w:rsidR="003B1D96">
        <w:fldChar w:fldCharType="begin"/>
      </w:r>
      <w:r w:rsidR="003B1D96">
        <w:instrText xml:space="preserve"> REF EffectiveDate *\charformat </w:instrText>
      </w:r>
      <w:r w:rsidR="003B1D96">
        <w:fldChar w:fldCharType="separate"/>
      </w:r>
      <w:r w:rsidR="00867009">
        <w:t>6 April 2022</w:t>
      </w:r>
      <w:r w:rsidR="003B1D96">
        <w:fldChar w:fldCharType="end"/>
      </w:r>
      <w:r>
        <w:t xml:space="preserve">.  </w:t>
      </w:r>
    </w:p>
    <w:p w14:paraId="51607B75" w14:textId="77777777" w:rsidR="00024486" w:rsidRDefault="00024486" w:rsidP="0054110C">
      <w:pPr>
        <w:pStyle w:val="CoverText"/>
      </w:pPr>
      <w:r>
        <w:t xml:space="preserve">The legislation history and amendment history of the republished law are set out in endnotes 3 and 4. </w:t>
      </w:r>
    </w:p>
    <w:p w14:paraId="7D6D19BB" w14:textId="77777777" w:rsidR="00024486" w:rsidRDefault="00024486" w:rsidP="0054110C">
      <w:pPr>
        <w:pStyle w:val="CoverSubHdg"/>
      </w:pPr>
      <w:r>
        <w:t>Kinds of republications</w:t>
      </w:r>
    </w:p>
    <w:p w14:paraId="5D812028" w14:textId="73910CF2" w:rsidR="00024486" w:rsidRDefault="00024486" w:rsidP="0054110C">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3DBB76DF" w14:textId="1EAA96AE" w:rsidR="00024486" w:rsidRDefault="00024486" w:rsidP="0054110C">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5BCC28C5" w14:textId="77777777" w:rsidR="00024486" w:rsidRDefault="00024486" w:rsidP="0054110C">
      <w:pPr>
        <w:pStyle w:val="CoverTextBullet"/>
        <w:tabs>
          <w:tab w:val="clear" w:pos="0"/>
        </w:tabs>
        <w:ind w:left="357" w:hanging="357"/>
      </w:pPr>
      <w:r>
        <w:t>unauthorised republications.</w:t>
      </w:r>
    </w:p>
    <w:p w14:paraId="4244ECA7" w14:textId="77777777" w:rsidR="00024486" w:rsidRDefault="00024486" w:rsidP="0054110C">
      <w:pPr>
        <w:pStyle w:val="CoverText"/>
      </w:pPr>
      <w:r>
        <w:t>The status of this republication appears on the bottom of each page.</w:t>
      </w:r>
    </w:p>
    <w:p w14:paraId="69378966" w14:textId="77777777" w:rsidR="00024486" w:rsidRDefault="00024486" w:rsidP="0054110C">
      <w:pPr>
        <w:pStyle w:val="CoverSubHdg"/>
      </w:pPr>
      <w:r>
        <w:t>Editorial changes</w:t>
      </w:r>
    </w:p>
    <w:p w14:paraId="129EF9E1" w14:textId="2979D829" w:rsidR="00024486" w:rsidRDefault="00024486" w:rsidP="0054110C">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77E4EED2" w14:textId="2E0BC192" w:rsidR="00024486" w:rsidRDefault="00024486" w:rsidP="0054110C">
      <w:pPr>
        <w:pStyle w:val="CoverText"/>
      </w:pPr>
      <w:r w:rsidRPr="00FA1F27">
        <w:t xml:space="preserve">This republication </w:t>
      </w:r>
      <w:r w:rsidR="00F20088" w:rsidRPr="00FA1F27">
        <w:t xml:space="preserve">does not </w:t>
      </w:r>
      <w:r w:rsidRPr="00FA1F27">
        <w:t>include amendments made under part 11.3 (see endnote 1).</w:t>
      </w:r>
    </w:p>
    <w:p w14:paraId="24AAF670" w14:textId="77777777" w:rsidR="00024486" w:rsidRDefault="00024486" w:rsidP="0054110C">
      <w:pPr>
        <w:pStyle w:val="CoverSubHdg"/>
      </w:pPr>
      <w:r>
        <w:t>Uncommenced provisions and amendments</w:t>
      </w:r>
    </w:p>
    <w:p w14:paraId="4DBCDBD0" w14:textId="42666FB1" w:rsidR="00024486" w:rsidRDefault="00024486" w:rsidP="0054110C">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61498C15" w14:textId="77777777" w:rsidR="00024486" w:rsidRDefault="00024486" w:rsidP="0054110C">
      <w:pPr>
        <w:pStyle w:val="CoverSubHdg"/>
      </w:pPr>
      <w:r>
        <w:t>Modifications</w:t>
      </w:r>
    </w:p>
    <w:p w14:paraId="5D8FF372" w14:textId="6ED7A81F" w:rsidR="00024486" w:rsidRDefault="00024486" w:rsidP="0054110C">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14:paraId="767B32E1" w14:textId="77777777" w:rsidR="00024486" w:rsidRDefault="00024486" w:rsidP="0054110C">
      <w:pPr>
        <w:pStyle w:val="CoverSubHdg"/>
      </w:pPr>
      <w:r>
        <w:t>Penalties</w:t>
      </w:r>
    </w:p>
    <w:p w14:paraId="6F5BD31A" w14:textId="6259B0C2" w:rsidR="00024486" w:rsidRPr="003765DF" w:rsidRDefault="00024486" w:rsidP="0054110C">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30BE85E8" w14:textId="77777777" w:rsidR="00024486" w:rsidRDefault="00024486" w:rsidP="0054110C">
      <w:pPr>
        <w:pStyle w:val="00SigningPage"/>
        <w:sectPr w:rsidR="00024486" w:rsidSect="0054110C">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1823D9B2" w14:textId="77777777" w:rsidR="00024486" w:rsidRDefault="00024486" w:rsidP="0054110C">
      <w:pPr>
        <w:jc w:val="center"/>
      </w:pPr>
      <w:r>
        <w:rPr>
          <w:noProof/>
          <w:lang w:eastAsia="en-AU"/>
        </w:rPr>
        <w:lastRenderedPageBreak/>
        <w:drawing>
          <wp:inline distT="0" distB="0" distL="0" distR="0" wp14:anchorId="7686C876" wp14:editId="2BC5502D">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2632EEC" w14:textId="77777777" w:rsidR="00024486" w:rsidRDefault="00024486" w:rsidP="0054110C">
      <w:pPr>
        <w:jc w:val="center"/>
        <w:rPr>
          <w:rFonts w:ascii="Arial" w:hAnsi="Arial"/>
        </w:rPr>
      </w:pPr>
      <w:r>
        <w:rPr>
          <w:rFonts w:ascii="Arial" w:hAnsi="Arial"/>
        </w:rPr>
        <w:t>Australian Capital Territory</w:t>
      </w:r>
    </w:p>
    <w:p w14:paraId="220BE27C" w14:textId="5BDE274B" w:rsidR="00024486" w:rsidRDefault="003B1D96" w:rsidP="0054110C">
      <w:pPr>
        <w:pStyle w:val="Billname"/>
      </w:pPr>
      <w:r>
        <w:fldChar w:fldCharType="begin"/>
      </w:r>
      <w:r>
        <w:instrText xml:space="preserve"> REF Citation \*charformat  \* MERGEFORMAT </w:instrText>
      </w:r>
      <w:r>
        <w:fldChar w:fldCharType="separate"/>
      </w:r>
      <w:r w:rsidR="00867009">
        <w:t>Public Trustee and Guardian Act 1985</w:t>
      </w:r>
      <w:r>
        <w:fldChar w:fldCharType="end"/>
      </w:r>
    </w:p>
    <w:p w14:paraId="3CFC8537" w14:textId="77777777" w:rsidR="00024486" w:rsidRDefault="00024486" w:rsidP="0054110C">
      <w:pPr>
        <w:pStyle w:val="ActNo"/>
      </w:pPr>
    </w:p>
    <w:p w14:paraId="3E8F6479" w14:textId="77777777" w:rsidR="00024486" w:rsidRDefault="00024486" w:rsidP="0054110C">
      <w:pPr>
        <w:pStyle w:val="Placeholder"/>
      </w:pPr>
      <w:r>
        <w:rPr>
          <w:rStyle w:val="charContents"/>
          <w:sz w:val="16"/>
        </w:rPr>
        <w:t xml:space="preserve">  </w:t>
      </w:r>
      <w:r>
        <w:rPr>
          <w:rStyle w:val="charPage"/>
        </w:rPr>
        <w:t xml:space="preserve">  </w:t>
      </w:r>
    </w:p>
    <w:p w14:paraId="1E0E5977" w14:textId="77777777" w:rsidR="00024486" w:rsidRDefault="00024486" w:rsidP="0054110C">
      <w:pPr>
        <w:pStyle w:val="N-TOCheading"/>
      </w:pPr>
      <w:r>
        <w:rPr>
          <w:rStyle w:val="charContents"/>
        </w:rPr>
        <w:t>Contents</w:t>
      </w:r>
    </w:p>
    <w:p w14:paraId="278AE61A" w14:textId="77777777" w:rsidR="00024486" w:rsidRDefault="00024486" w:rsidP="0054110C">
      <w:pPr>
        <w:pStyle w:val="N-9pt"/>
      </w:pPr>
      <w:r>
        <w:tab/>
      </w:r>
      <w:r>
        <w:rPr>
          <w:rStyle w:val="charPage"/>
        </w:rPr>
        <w:t>Page</w:t>
      </w:r>
    </w:p>
    <w:p w14:paraId="1B93EE08" w14:textId="2BD447D0" w:rsidR="00FB56A2" w:rsidRDefault="00FB56A2">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99721847" w:history="1">
        <w:r w:rsidRPr="0072060B">
          <w:t>Part 1</w:t>
        </w:r>
        <w:r>
          <w:rPr>
            <w:rFonts w:asciiTheme="minorHAnsi" w:eastAsiaTheme="minorEastAsia" w:hAnsiTheme="minorHAnsi" w:cstheme="minorBidi"/>
            <w:b w:val="0"/>
            <w:sz w:val="22"/>
            <w:szCs w:val="22"/>
            <w:lang w:eastAsia="en-AU"/>
          </w:rPr>
          <w:tab/>
        </w:r>
        <w:r w:rsidRPr="0072060B">
          <w:t>Preliminary</w:t>
        </w:r>
        <w:r w:rsidRPr="00FB56A2">
          <w:rPr>
            <w:vanish/>
          </w:rPr>
          <w:tab/>
        </w:r>
        <w:r w:rsidRPr="00FB56A2">
          <w:rPr>
            <w:vanish/>
          </w:rPr>
          <w:fldChar w:fldCharType="begin"/>
        </w:r>
        <w:r w:rsidRPr="00FB56A2">
          <w:rPr>
            <w:vanish/>
          </w:rPr>
          <w:instrText xml:space="preserve"> PAGEREF _Toc99721847 \h </w:instrText>
        </w:r>
        <w:r w:rsidRPr="00FB56A2">
          <w:rPr>
            <w:vanish/>
          </w:rPr>
        </w:r>
        <w:r w:rsidRPr="00FB56A2">
          <w:rPr>
            <w:vanish/>
          </w:rPr>
          <w:fldChar w:fldCharType="separate"/>
        </w:r>
        <w:r w:rsidR="00867009">
          <w:rPr>
            <w:vanish/>
          </w:rPr>
          <w:t>2</w:t>
        </w:r>
        <w:r w:rsidRPr="00FB56A2">
          <w:rPr>
            <w:vanish/>
          </w:rPr>
          <w:fldChar w:fldCharType="end"/>
        </w:r>
      </w:hyperlink>
    </w:p>
    <w:p w14:paraId="151F6B39" w14:textId="3927EAD8" w:rsidR="00FB56A2" w:rsidRDefault="00FB56A2">
      <w:pPr>
        <w:pStyle w:val="TOC5"/>
        <w:rPr>
          <w:rFonts w:asciiTheme="minorHAnsi" w:eastAsiaTheme="minorEastAsia" w:hAnsiTheme="minorHAnsi" w:cstheme="minorBidi"/>
          <w:sz w:val="22"/>
          <w:szCs w:val="22"/>
          <w:lang w:eastAsia="en-AU"/>
        </w:rPr>
      </w:pPr>
      <w:r>
        <w:tab/>
      </w:r>
      <w:hyperlink w:anchor="_Toc99721848" w:history="1">
        <w:r w:rsidRPr="0072060B">
          <w:t>1</w:t>
        </w:r>
        <w:r>
          <w:rPr>
            <w:rFonts w:asciiTheme="minorHAnsi" w:eastAsiaTheme="minorEastAsia" w:hAnsiTheme="minorHAnsi" w:cstheme="minorBidi"/>
            <w:sz w:val="22"/>
            <w:szCs w:val="22"/>
            <w:lang w:eastAsia="en-AU"/>
          </w:rPr>
          <w:tab/>
        </w:r>
        <w:r w:rsidRPr="0072060B">
          <w:t>Name of Act</w:t>
        </w:r>
        <w:r>
          <w:tab/>
        </w:r>
        <w:r>
          <w:fldChar w:fldCharType="begin"/>
        </w:r>
        <w:r>
          <w:instrText xml:space="preserve"> PAGEREF _Toc99721848 \h </w:instrText>
        </w:r>
        <w:r>
          <w:fldChar w:fldCharType="separate"/>
        </w:r>
        <w:r w:rsidR="00867009">
          <w:t>2</w:t>
        </w:r>
        <w:r>
          <w:fldChar w:fldCharType="end"/>
        </w:r>
      </w:hyperlink>
    </w:p>
    <w:p w14:paraId="716113AA" w14:textId="21D85D68" w:rsidR="00FB56A2" w:rsidRDefault="00FB56A2">
      <w:pPr>
        <w:pStyle w:val="TOC5"/>
        <w:rPr>
          <w:rFonts w:asciiTheme="minorHAnsi" w:eastAsiaTheme="minorEastAsia" w:hAnsiTheme="minorHAnsi" w:cstheme="minorBidi"/>
          <w:sz w:val="22"/>
          <w:szCs w:val="22"/>
          <w:lang w:eastAsia="en-AU"/>
        </w:rPr>
      </w:pPr>
      <w:r>
        <w:tab/>
      </w:r>
      <w:hyperlink w:anchor="_Toc99721849" w:history="1">
        <w:r w:rsidRPr="0072060B">
          <w:t>2</w:t>
        </w:r>
        <w:r>
          <w:rPr>
            <w:rFonts w:asciiTheme="minorHAnsi" w:eastAsiaTheme="minorEastAsia" w:hAnsiTheme="minorHAnsi" w:cstheme="minorBidi"/>
            <w:sz w:val="22"/>
            <w:szCs w:val="22"/>
            <w:lang w:eastAsia="en-AU"/>
          </w:rPr>
          <w:tab/>
        </w:r>
        <w:r w:rsidRPr="0072060B">
          <w:t>Dictionary</w:t>
        </w:r>
        <w:r>
          <w:tab/>
        </w:r>
        <w:r>
          <w:fldChar w:fldCharType="begin"/>
        </w:r>
        <w:r>
          <w:instrText xml:space="preserve"> PAGEREF _Toc99721849 \h </w:instrText>
        </w:r>
        <w:r>
          <w:fldChar w:fldCharType="separate"/>
        </w:r>
        <w:r w:rsidR="00867009">
          <w:t>2</w:t>
        </w:r>
        <w:r>
          <w:fldChar w:fldCharType="end"/>
        </w:r>
      </w:hyperlink>
    </w:p>
    <w:p w14:paraId="343C562C" w14:textId="4BA40B29" w:rsidR="00FB56A2" w:rsidRDefault="00FB56A2">
      <w:pPr>
        <w:pStyle w:val="TOC5"/>
        <w:rPr>
          <w:rFonts w:asciiTheme="minorHAnsi" w:eastAsiaTheme="minorEastAsia" w:hAnsiTheme="minorHAnsi" w:cstheme="minorBidi"/>
          <w:sz w:val="22"/>
          <w:szCs w:val="22"/>
          <w:lang w:eastAsia="en-AU"/>
        </w:rPr>
      </w:pPr>
      <w:r>
        <w:tab/>
      </w:r>
      <w:hyperlink w:anchor="_Toc99721850" w:history="1">
        <w:r w:rsidRPr="0072060B">
          <w:t>3</w:t>
        </w:r>
        <w:r>
          <w:rPr>
            <w:rFonts w:asciiTheme="minorHAnsi" w:eastAsiaTheme="minorEastAsia" w:hAnsiTheme="minorHAnsi" w:cstheme="minorBidi"/>
            <w:sz w:val="22"/>
            <w:szCs w:val="22"/>
            <w:lang w:eastAsia="en-AU"/>
          </w:rPr>
          <w:tab/>
        </w:r>
        <w:r w:rsidRPr="0072060B">
          <w:t>Notes</w:t>
        </w:r>
        <w:r>
          <w:tab/>
        </w:r>
        <w:r>
          <w:fldChar w:fldCharType="begin"/>
        </w:r>
        <w:r>
          <w:instrText xml:space="preserve"> PAGEREF _Toc99721850 \h </w:instrText>
        </w:r>
        <w:r>
          <w:fldChar w:fldCharType="separate"/>
        </w:r>
        <w:r w:rsidR="00867009">
          <w:t>2</w:t>
        </w:r>
        <w:r>
          <w:fldChar w:fldCharType="end"/>
        </w:r>
      </w:hyperlink>
    </w:p>
    <w:p w14:paraId="09C2A1BE" w14:textId="1DB844B4" w:rsidR="00FB56A2" w:rsidRDefault="00FB56A2">
      <w:pPr>
        <w:pStyle w:val="TOC5"/>
        <w:rPr>
          <w:rFonts w:asciiTheme="minorHAnsi" w:eastAsiaTheme="minorEastAsia" w:hAnsiTheme="minorHAnsi" w:cstheme="minorBidi"/>
          <w:sz w:val="22"/>
          <w:szCs w:val="22"/>
          <w:lang w:eastAsia="en-AU"/>
        </w:rPr>
      </w:pPr>
      <w:r>
        <w:tab/>
      </w:r>
      <w:hyperlink w:anchor="_Toc99721851" w:history="1">
        <w:r w:rsidRPr="0072060B">
          <w:t>3A</w:t>
        </w:r>
        <w:r>
          <w:rPr>
            <w:rFonts w:asciiTheme="minorHAnsi" w:eastAsiaTheme="minorEastAsia" w:hAnsiTheme="minorHAnsi" w:cstheme="minorBidi"/>
            <w:sz w:val="22"/>
            <w:szCs w:val="22"/>
            <w:lang w:eastAsia="en-AU"/>
          </w:rPr>
          <w:tab/>
        </w:r>
        <w:r w:rsidRPr="0072060B">
          <w:rPr>
            <w:lang w:eastAsia="en-AU"/>
          </w:rPr>
          <w:t>Offences against Act—application of Criminal Code etc</w:t>
        </w:r>
        <w:r>
          <w:tab/>
        </w:r>
        <w:r>
          <w:fldChar w:fldCharType="begin"/>
        </w:r>
        <w:r>
          <w:instrText xml:space="preserve"> PAGEREF _Toc99721851 \h </w:instrText>
        </w:r>
        <w:r>
          <w:fldChar w:fldCharType="separate"/>
        </w:r>
        <w:r w:rsidR="00867009">
          <w:t>2</w:t>
        </w:r>
        <w:r>
          <w:fldChar w:fldCharType="end"/>
        </w:r>
      </w:hyperlink>
    </w:p>
    <w:p w14:paraId="0AC39BA4" w14:textId="67AA161D" w:rsidR="00FB56A2" w:rsidRDefault="00FB56A2">
      <w:pPr>
        <w:pStyle w:val="TOC5"/>
        <w:rPr>
          <w:rFonts w:asciiTheme="minorHAnsi" w:eastAsiaTheme="minorEastAsia" w:hAnsiTheme="minorHAnsi" w:cstheme="minorBidi"/>
          <w:sz w:val="22"/>
          <w:szCs w:val="22"/>
          <w:lang w:eastAsia="en-AU"/>
        </w:rPr>
      </w:pPr>
      <w:r>
        <w:tab/>
      </w:r>
      <w:hyperlink w:anchor="_Toc99721852" w:history="1">
        <w:r w:rsidRPr="0072060B">
          <w:t>4</w:t>
        </w:r>
        <w:r>
          <w:rPr>
            <w:rFonts w:asciiTheme="minorHAnsi" w:eastAsiaTheme="minorEastAsia" w:hAnsiTheme="minorHAnsi" w:cstheme="minorBidi"/>
            <w:sz w:val="22"/>
            <w:szCs w:val="22"/>
            <w:lang w:eastAsia="en-AU"/>
          </w:rPr>
          <w:tab/>
        </w:r>
        <w:r w:rsidRPr="0072060B">
          <w:t>Administration Act definitions</w:t>
        </w:r>
        <w:r>
          <w:tab/>
        </w:r>
        <w:r>
          <w:fldChar w:fldCharType="begin"/>
        </w:r>
        <w:r>
          <w:instrText xml:space="preserve"> PAGEREF _Toc99721852 \h </w:instrText>
        </w:r>
        <w:r>
          <w:fldChar w:fldCharType="separate"/>
        </w:r>
        <w:r w:rsidR="00867009">
          <w:t>3</w:t>
        </w:r>
        <w:r>
          <w:fldChar w:fldCharType="end"/>
        </w:r>
      </w:hyperlink>
    </w:p>
    <w:p w14:paraId="0D369D1A" w14:textId="4CA265CD" w:rsidR="00FB56A2" w:rsidRDefault="003B1D96">
      <w:pPr>
        <w:pStyle w:val="TOC2"/>
        <w:rPr>
          <w:rFonts w:asciiTheme="minorHAnsi" w:eastAsiaTheme="minorEastAsia" w:hAnsiTheme="minorHAnsi" w:cstheme="minorBidi"/>
          <w:b w:val="0"/>
          <w:sz w:val="22"/>
          <w:szCs w:val="22"/>
          <w:lang w:eastAsia="en-AU"/>
        </w:rPr>
      </w:pPr>
      <w:hyperlink w:anchor="_Toc99721853" w:history="1">
        <w:r w:rsidR="00FB56A2" w:rsidRPr="0072060B">
          <w:t>Part 2</w:t>
        </w:r>
        <w:r w:rsidR="00FB56A2">
          <w:rPr>
            <w:rFonts w:asciiTheme="minorHAnsi" w:eastAsiaTheme="minorEastAsia" w:hAnsiTheme="minorHAnsi" w:cstheme="minorBidi"/>
            <w:b w:val="0"/>
            <w:sz w:val="22"/>
            <w:szCs w:val="22"/>
            <w:lang w:eastAsia="en-AU"/>
          </w:rPr>
          <w:tab/>
        </w:r>
        <w:r w:rsidR="00FB56A2" w:rsidRPr="0072060B">
          <w:t>The public trustee and guardian</w:t>
        </w:r>
        <w:r w:rsidR="00FB56A2" w:rsidRPr="00FB56A2">
          <w:rPr>
            <w:vanish/>
          </w:rPr>
          <w:tab/>
        </w:r>
        <w:r w:rsidR="00FB56A2" w:rsidRPr="00FB56A2">
          <w:rPr>
            <w:vanish/>
          </w:rPr>
          <w:fldChar w:fldCharType="begin"/>
        </w:r>
        <w:r w:rsidR="00FB56A2" w:rsidRPr="00FB56A2">
          <w:rPr>
            <w:vanish/>
          </w:rPr>
          <w:instrText xml:space="preserve"> PAGEREF _Toc99721853 \h </w:instrText>
        </w:r>
        <w:r w:rsidR="00FB56A2" w:rsidRPr="00FB56A2">
          <w:rPr>
            <w:vanish/>
          </w:rPr>
        </w:r>
        <w:r w:rsidR="00FB56A2" w:rsidRPr="00FB56A2">
          <w:rPr>
            <w:vanish/>
          </w:rPr>
          <w:fldChar w:fldCharType="separate"/>
        </w:r>
        <w:r w:rsidR="00867009">
          <w:rPr>
            <w:vanish/>
          </w:rPr>
          <w:t>4</w:t>
        </w:r>
        <w:r w:rsidR="00FB56A2" w:rsidRPr="00FB56A2">
          <w:rPr>
            <w:vanish/>
          </w:rPr>
          <w:fldChar w:fldCharType="end"/>
        </w:r>
      </w:hyperlink>
    </w:p>
    <w:p w14:paraId="03359C9B" w14:textId="7F6161B8" w:rsidR="00FB56A2" w:rsidRDefault="003B1D96">
      <w:pPr>
        <w:pStyle w:val="TOC3"/>
        <w:rPr>
          <w:rFonts w:asciiTheme="minorHAnsi" w:eastAsiaTheme="minorEastAsia" w:hAnsiTheme="minorHAnsi" w:cstheme="minorBidi"/>
          <w:b w:val="0"/>
          <w:sz w:val="22"/>
          <w:szCs w:val="22"/>
          <w:lang w:eastAsia="en-AU"/>
        </w:rPr>
      </w:pPr>
      <w:hyperlink w:anchor="_Toc99721854" w:history="1">
        <w:r w:rsidR="00FB56A2" w:rsidRPr="0072060B">
          <w:t>Division 2.1</w:t>
        </w:r>
        <w:r w:rsidR="00FB56A2">
          <w:rPr>
            <w:rFonts w:asciiTheme="minorHAnsi" w:eastAsiaTheme="minorEastAsia" w:hAnsiTheme="minorHAnsi" w:cstheme="minorBidi"/>
            <w:b w:val="0"/>
            <w:sz w:val="22"/>
            <w:szCs w:val="22"/>
            <w:lang w:eastAsia="en-AU"/>
          </w:rPr>
          <w:tab/>
        </w:r>
        <w:r w:rsidR="00FB56A2" w:rsidRPr="0072060B">
          <w:t>Administration</w:t>
        </w:r>
        <w:r w:rsidR="00FB56A2" w:rsidRPr="00FB56A2">
          <w:rPr>
            <w:vanish/>
          </w:rPr>
          <w:tab/>
        </w:r>
        <w:r w:rsidR="00FB56A2" w:rsidRPr="00FB56A2">
          <w:rPr>
            <w:vanish/>
          </w:rPr>
          <w:fldChar w:fldCharType="begin"/>
        </w:r>
        <w:r w:rsidR="00FB56A2" w:rsidRPr="00FB56A2">
          <w:rPr>
            <w:vanish/>
          </w:rPr>
          <w:instrText xml:space="preserve"> PAGEREF _Toc99721854 \h </w:instrText>
        </w:r>
        <w:r w:rsidR="00FB56A2" w:rsidRPr="00FB56A2">
          <w:rPr>
            <w:vanish/>
          </w:rPr>
        </w:r>
        <w:r w:rsidR="00FB56A2" w:rsidRPr="00FB56A2">
          <w:rPr>
            <w:vanish/>
          </w:rPr>
          <w:fldChar w:fldCharType="separate"/>
        </w:r>
        <w:r w:rsidR="00867009">
          <w:rPr>
            <w:vanish/>
          </w:rPr>
          <w:t>4</w:t>
        </w:r>
        <w:r w:rsidR="00FB56A2" w:rsidRPr="00FB56A2">
          <w:rPr>
            <w:vanish/>
          </w:rPr>
          <w:fldChar w:fldCharType="end"/>
        </w:r>
      </w:hyperlink>
    </w:p>
    <w:p w14:paraId="3AC59597" w14:textId="5E383423" w:rsidR="00FB56A2" w:rsidRDefault="00FB56A2">
      <w:pPr>
        <w:pStyle w:val="TOC5"/>
        <w:rPr>
          <w:rFonts w:asciiTheme="minorHAnsi" w:eastAsiaTheme="minorEastAsia" w:hAnsiTheme="minorHAnsi" w:cstheme="minorBidi"/>
          <w:sz w:val="22"/>
          <w:szCs w:val="22"/>
          <w:lang w:eastAsia="en-AU"/>
        </w:rPr>
      </w:pPr>
      <w:r>
        <w:tab/>
      </w:r>
      <w:hyperlink w:anchor="_Toc99721855" w:history="1">
        <w:r w:rsidRPr="0072060B">
          <w:t>5</w:t>
        </w:r>
        <w:r>
          <w:rPr>
            <w:rFonts w:asciiTheme="minorHAnsi" w:eastAsiaTheme="minorEastAsia" w:hAnsiTheme="minorHAnsi" w:cstheme="minorBidi"/>
            <w:sz w:val="22"/>
            <w:szCs w:val="22"/>
            <w:lang w:eastAsia="en-AU"/>
          </w:rPr>
          <w:tab/>
        </w:r>
        <w:r w:rsidRPr="0072060B">
          <w:t>Public trustee and guardian</w:t>
        </w:r>
        <w:r>
          <w:tab/>
        </w:r>
        <w:r>
          <w:fldChar w:fldCharType="begin"/>
        </w:r>
        <w:r>
          <w:instrText xml:space="preserve"> PAGEREF _Toc99721855 \h </w:instrText>
        </w:r>
        <w:r>
          <w:fldChar w:fldCharType="separate"/>
        </w:r>
        <w:r w:rsidR="00867009">
          <w:t>4</w:t>
        </w:r>
        <w:r>
          <w:fldChar w:fldCharType="end"/>
        </w:r>
      </w:hyperlink>
    </w:p>
    <w:p w14:paraId="49088CF0" w14:textId="1EFBE3E6" w:rsidR="00FB56A2" w:rsidRDefault="00FB56A2">
      <w:pPr>
        <w:pStyle w:val="TOC5"/>
        <w:rPr>
          <w:rFonts w:asciiTheme="minorHAnsi" w:eastAsiaTheme="minorEastAsia" w:hAnsiTheme="minorHAnsi" w:cstheme="minorBidi"/>
          <w:sz w:val="22"/>
          <w:szCs w:val="22"/>
          <w:lang w:eastAsia="en-AU"/>
        </w:rPr>
      </w:pPr>
      <w:r>
        <w:tab/>
      </w:r>
      <w:hyperlink w:anchor="_Toc99721856" w:history="1">
        <w:r w:rsidRPr="0072060B">
          <w:t>6</w:t>
        </w:r>
        <w:r>
          <w:rPr>
            <w:rFonts w:asciiTheme="minorHAnsi" w:eastAsiaTheme="minorEastAsia" w:hAnsiTheme="minorHAnsi" w:cstheme="minorBidi"/>
            <w:sz w:val="22"/>
            <w:szCs w:val="22"/>
            <w:lang w:eastAsia="en-AU"/>
          </w:rPr>
          <w:tab/>
        </w:r>
        <w:r w:rsidRPr="0072060B">
          <w:t>Deputy public trustee and guardian</w:t>
        </w:r>
        <w:r>
          <w:tab/>
        </w:r>
        <w:r>
          <w:fldChar w:fldCharType="begin"/>
        </w:r>
        <w:r>
          <w:instrText xml:space="preserve"> PAGEREF _Toc99721856 \h </w:instrText>
        </w:r>
        <w:r>
          <w:fldChar w:fldCharType="separate"/>
        </w:r>
        <w:r w:rsidR="00867009">
          <w:t>4</w:t>
        </w:r>
        <w:r>
          <w:fldChar w:fldCharType="end"/>
        </w:r>
      </w:hyperlink>
    </w:p>
    <w:p w14:paraId="68139DD0" w14:textId="61CE63C6" w:rsidR="00FB56A2" w:rsidRDefault="00FB56A2">
      <w:pPr>
        <w:pStyle w:val="TOC5"/>
        <w:rPr>
          <w:rFonts w:asciiTheme="minorHAnsi" w:eastAsiaTheme="minorEastAsia" w:hAnsiTheme="minorHAnsi" w:cstheme="minorBidi"/>
          <w:sz w:val="22"/>
          <w:szCs w:val="22"/>
          <w:lang w:eastAsia="en-AU"/>
        </w:rPr>
      </w:pPr>
      <w:r>
        <w:tab/>
      </w:r>
      <w:hyperlink w:anchor="_Toc99721857" w:history="1">
        <w:r w:rsidRPr="0072060B">
          <w:t>8</w:t>
        </w:r>
        <w:r>
          <w:rPr>
            <w:rFonts w:asciiTheme="minorHAnsi" w:eastAsiaTheme="minorEastAsia" w:hAnsiTheme="minorHAnsi" w:cstheme="minorBidi"/>
            <w:sz w:val="22"/>
            <w:szCs w:val="22"/>
            <w:lang w:eastAsia="en-AU"/>
          </w:rPr>
          <w:tab/>
        </w:r>
        <w:r w:rsidRPr="0072060B">
          <w:t>Public trustee and guardian a corporation sole</w:t>
        </w:r>
        <w:r>
          <w:tab/>
        </w:r>
        <w:r>
          <w:fldChar w:fldCharType="begin"/>
        </w:r>
        <w:r>
          <w:instrText xml:space="preserve"> PAGEREF _Toc99721857 \h </w:instrText>
        </w:r>
        <w:r>
          <w:fldChar w:fldCharType="separate"/>
        </w:r>
        <w:r w:rsidR="00867009">
          <w:t>4</w:t>
        </w:r>
        <w:r>
          <w:fldChar w:fldCharType="end"/>
        </w:r>
      </w:hyperlink>
    </w:p>
    <w:p w14:paraId="539A3178" w14:textId="3BBED88F" w:rsidR="00FB56A2" w:rsidRDefault="00FB56A2">
      <w:pPr>
        <w:pStyle w:val="TOC5"/>
        <w:rPr>
          <w:rFonts w:asciiTheme="minorHAnsi" w:eastAsiaTheme="minorEastAsia" w:hAnsiTheme="minorHAnsi" w:cstheme="minorBidi"/>
          <w:sz w:val="22"/>
          <w:szCs w:val="22"/>
          <w:lang w:eastAsia="en-AU"/>
        </w:rPr>
      </w:pPr>
      <w:r>
        <w:tab/>
      </w:r>
      <w:hyperlink w:anchor="_Toc99721858" w:history="1">
        <w:r w:rsidRPr="0072060B">
          <w:t>9</w:t>
        </w:r>
        <w:r>
          <w:rPr>
            <w:rFonts w:asciiTheme="minorHAnsi" w:eastAsiaTheme="minorEastAsia" w:hAnsiTheme="minorHAnsi" w:cstheme="minorBidi"/>
            <w:sz w:val="22"/>
            <w:szCs w:val="22"/>
            <w:lang w:eastAsia="en-AU"/>
          </w:rPr>
          <w:tab/>
        </w:r>
        <w:r w:rsidRPr="0072060B">
          <w:t>Agent of public trustee and guardian</w:t>
        </w:r>
        <w:r>
          <w:tab/>
        </w:r>
        <w:r>
          <w:fldChar w:fldCharType="begin"/>
        </w:r>
        <w:r>
          <w:instrText xml:space="preserve"> PAGEREF _Toc99721858 \h </w:instrText>
        </w:r>
        <w:r>
          <w:fldChar w:fldCharType="separate"/>
        </w:r>
        <w:r w:rsidR="00867009">
          <w:t>5</w:t>
        </w:r>
        <w:r>
          <w:fldChar w:fldCharType="end"/>
        </w:r>
      </w:hyperlink>
    </w:p>
    <w:p w14:paraId="5D689A90" w14:textId="41B70B6F" w:rsidR="00FB56A2" w:rsidRDefault="00FB56A2">
      <w:pPr>
        <w:pStyle w:val="TOC5"/>
        <w:rPr>
          <w:rFonts w:asciiTheme="minorHAnsi" w:eastAsiaTheme="minorEastAsia" w:hAnsiTheme="minorHAnsi" w:cstheme="minorBidi"/>
          <w:sz w:val="22"/>
          <w:szCs w:val="22"/>
          <w:lang w:eastAsia="en-AU"/>
        </w:rPr>
      </w:pPr>
      <w:r>
        <w:tab/>
      </w:r>
      <w:hyperlink w:anchor="_Toc99721859" w:history="1">
        <w:r w:rsidRPr="0072060B">
          <w:t>9A</w:t>
        </w:r>
        <w:r>
          <w:rPr>
            <w:rFonts w:asciiTheme="minorHAnsi" w:eastAsiaTheme="minorEastAsia" w:hAnsiTheme="minorHAnsi" w:cstheme="minorBidi"/>
            <w:sz w:val="22"/>
            <w:szCs w:val="22"/>
            <w:lang w:eastAsia="en-AU"/>
          </w:rPr>
          <w:tab/>
        </w:r>
        <w:r w:rsidRPr="0072060B">
          <w:t>Delegation by public trustee and guardian</w:t>
        </w:r>
        <w:r>
          <w:tab/>
        </w:r>
        <w:r>
          <w:fldChar w:fldCharType="begin"/>
        </w:r>
        <w:r>
          <w:instrText xml:space="preserve"> PAGEREF _Toc99721859 \h </w:instrText>
        </w:r>
        <w:r>
          <w:fldChar w:fldCharType="separate"/>
        </w:r>
        <w:r w:rsidR="00867009">
          <w:t>5</w:t>
        </w:r>
        <w:r>
          <w:fldChar w:fldCharType="end"/>
        </w:r>
      </w:hyperlink>
    </w:p>
    <w:p w14:paraId="10FE7B94" w14:textId="6B984090" w:rsidR="00FB56A2" w:rsidRDefault="003B1D96">
      <w:pPr>
        <w:pStyle w:val="TOC3"/>
        <w:rPr>
          <w:rFonts w:asciiTheme="minorHAnsi" w:eastAsiaTheme="minorEastAsia" w:hAnsiTheme="minorHAnsi" w:cstheme="minorBidi"/>
          <w:b w:val="0"/>
          <w:sz w:val="22"/>
          <w:szCs w:val="22"/>
          <w:lang w:eastAsia="en-AU"/>
        </w:rPr>
      </w:pPr>
      <w:hyperlink w:anchor="_Toc99721860" w:history="1">
        <w:r w:rsidR="00FB56A2" w:rsidRPr="0072060B">
          <w:t>Division 2.2</w:t>
        </w:r>
        <w:r w:rsidR="00FB56A2">
          <w:rPr>
            <w:rFonts w:asciiTheme="minorHAnsi" w:eastAsiaTheme="minorEastAsia" w:hAnsiTheme="minorHAnsi" w:cstheme="minorBidi"/>
            <w:b w:val="0"/>
            <w:sz w:val="22"/>
            <w:szCs w:val="22"/>
            <w:lang w:eastAsia="en-AU"/>
          </w:rPr>
          <w:tab/>
        </w:r>
        <w:r w:rsidR="00FB56A2" w:rsidRPr="0072060B">
          <w:t>Protection and liability of public trustee and guardian</w:t>
        </w:r>
        <w:r w:rsidR="00FB56A2" w:rsidRPr="00FB56A2">
          <w:rPr>
            <w:vanish/>
          </w:rPr>
          <w:tab/>
        </w:r>
        <w:r w:rsidR="00FB56A2" w:rsidRPr="00FB56A2">
          <w:rPr>
            <w:vanish/>
          </w:rPr>
          <w:fldChar w:fldCharType="begin"/>
        </w:r>
        <w:r w:rsidR="00FB56A2" w:rsidRPr="00FB56A2">
          <w:rPr>
            <w:vanish/>
          </w:rPr>
          <w:instrText xml:space="preserve"> PAGEREF _Toc99721860 \h </w:instrText>
        </w:r>
        <w:r w:rsidR="00FB56A2" w:rsidRPr="00FB56A2">
          <w:rPr>
            <w:vanish/>
          </w:rPr>
        </w:r>
        <w:r w:rsidR="00FB56A2" w:rsidRPr="00FB56A2">
          <w:rPr>
            <w:vanish/>
          </w:rPr>
          <w:fldChar w:fldCharType="separate"/>
        </w:r>
        <w:r w:rsidR="00867009">
          <w:rPr>
            <w:vanish/>
          </w:rPr>
          <w:t>6</w:t>
        </w:r>
        <w:r w:rsidR="00FB56A2" w:rsidRPr="00FB56A2">
          <w:rPr>
            <w:vanish/>
          </w:rPr>
          <w:fldChar w:fldCharType="end"/>
        </w:r>
      </w:hyperlink>
    </w:p>
    <w:p w14:paraId="0DD79A83" w14:textId="37823BC9" w:rsidR="00FB56A2" w:rsidRDefault="00FB56A2">
      <w:pPr>
        <w:pStyle w:val="TOC5"/>
        <w:rPr>
          <w:rFonts w:asciiTheme="minorHAnsi" w:eastAsiaTheme="minorEastAsia" w:hAnsiTheme="minorHAnsi" w:cstheme="minorBidi"/>
          <w:sz w:val="22"/>
          <w:szCs w:val="22"/>
          <w:lang w:eastAsia="en-AU"/>
        </w:rPr>
      </w:pPr>
      <w:r>
        <w:tab/>
      </w:r>
      <w:hyperlink w:anchor="_Toc99721861" w:history="1">
        <w:r w:rsidRPr="0072060B">
          <w:t>10</w:t>
        </w:r>
        <w:r>
          <w:rPr>
            <w:rFonts w:asciiTheme="minorHAnsi" w:eastAsiaTheme="minorEastAsia" w:hAnsiTheme="minorHAnsi" w:cstheme="minorBidi"/>
            <w:sz w:val="22"/>
            <w:szCs w:val="22"/>
            <w:lang w:eastAsia="en-AU"/>
          </w:rPr>
          <w:tab/>
        </w:r>
        <w:r w:rsidRPr="0072060B">
          <w:t>Protection of public trustee and guardian etc from liability</w:t>
        </w:r>
        <w:r>
          <w:tab/>
        </w:r>
        <w:r>
          <w:fldChar w:fldCharType="begin"/>
        </w:r>
        <w:r>
          <w:instrText xml:space="preserve"> PAGEREF _Toc99721861 \h </w:instrText>
        </w:r>
        <w:r>
          <w:fldChar w:fldCharType="separate"/>
        </w:r>
        <w:r w:rsidR="00867009">
          <w:t>6</w:t>
        </w:r>
        <w:r>
          <w:fldChar w:fldCharType="end"/>
        </w:r>
      </w:hyperlink>
    </w:p>
    <w:p w14:paraId="234F3A7B" w14:textId="3D53ED54" w:rsidR="00FB56A2" w:rsidRDefault="00FB56A2">
      <w:pPr>
        <w:pStyle w:val="TOC5"/>
        <w:rPr>
          <w:rFonts w:asciiTheme="minorHAnsi" w:eastAsiaTheme="minorEastAsia" w:hAnsiTheme="minorHAnsi" w:cstheme="minorBidi"/>
          <w:sz w:val="22"/>
          <w:szCs w:val="22"/>
          <w:lang w:eastAsia="en-AU"/>
        </w:rPr>
      </w:pPr>
      <w:r>
        <w:tab/>
      </w:r>
      <w:hyperlink w:anchor="_Toc99721862" w:history="1">
        <w:r w:rsidRPr="0072060B">
          <w:t>11</w:t>
        </w:r>
        <w:r>
          <w:rPr>
            <w:rFonts w:asciiTheme="minorHAnsi" w:eastAsiaTheme="minorEastAsia" w:hAnsiTheme="minorHAnsi" w:cstheme="minorBidi"/>
            <w:sz w:val="22"/>
            <w:szCs w:val="22"/>
            <w:lang w:eastAsia="en-AU"/>
          </w:rPr>
          <w:tab/>
        </w:r>
        <w:r w:rsidRPr="0072060B">
          <w:t>Protection of public trustee and guardian where mistake as to death etc</w:t>
        </w:r>
        <w:r>
          <w:tab/>
        </w:r>
        <w:r>
          <w:fldChar w:fldCharType="begin"/>
        </w:r>
        <w:r>
          <w:instrText xml:space="preserve"> PAGEREF _Toc99721862 \h </w:instrText>
        </w:r>
        <w:r>
          <w:fldChar w:fldCharType="separate"/>
        </w:r>
        <w:r w:rsidR="00867009">
          <w:t>7</w:t>
        </w:r>
        <w:r>
          <w:fldChar w:fldCharType="end"/>
        </w:r>
      </w:hyperlink>
    </w:p>
    <w:p w14:paraId="31833E93" w14:textId="731182DE" w:rsidR="00FB56A2" w:rsidRDefault="00FB56A2">
      <w:pPr>
        <w:pStyle w:val="TOC5"/>
        <w:rPr>
          <w:rFonts w:asciiTheme="minorHAnsi" w:eastAsiaTheme="minorEastAsia" w:hAnsiTheme="minorHAnsi" w:cstheme="minorBidi"/>
          <w:sz w:val="22"/>
          <w:szCs w:val="22"/>
          <w:lang w:eastAsia="en-AU"/>
        </w:rPr>
      </w:pPr>
      <w:r>
        <w:tab/>
      </w:r>
      <w:hyperlink w:anchor="_Toc99721863" w:history="1">
        <w:r w:rsidRPr="0072060B">
          <w:t>12</w:t>
        </w:r>
        <w:r>
          <w:rPr>
            <w:rFonts w:asciiTheme="minorHAnsi" w:eastAsiaTheme="minorEastAsia" w:hAnsiTheme="minorHAnsi" w:cstheme="minorBidi"/>
            <w:sz w:val="22"/>
            <w:szCs w:val="22"/>
            <w:lang w:eastAsia="en-AU"/>
          </w:rPr>
          <w:tab/>
        </w:r>
        <w:r w:rsidRPr="0072060B">
          <w:t>Liability of public trustee and guardian</w:t>
        </w:r>
        <w:r>
          <w:tab/>
        </w:r>
        <w:r>
          <w:fldChar w:fldCharType="begin"/>
        </w:r>
        <w:r>
          <w:instrText xml:space="preserve"> PAGEREF _Toc99721863 \h </w:instrText>
        </w:r>
        <w:r>
          <w:fldChar w:fldCharType="separate"/>
        </w:r>
        <w:r w:rsidR="00867009">
          <w:t>8</w:t>
        </w:r>
        <w:r>
          <w:fldChar w:fldCharType="end"/>
        </w:r>
      </w:hyperlink>
    </w:p>
    <w:p w14:paraId="13046898" w14:textId="000B8399" w:rsidR="00FB56A2" w:rsidRDefault="003B1D96">
      <w:pPr>
        <w:pStyle w:val="TOC2"/>
        <w:rPr>
          <w:rFonts w:asciiTheme="minorHAnsi" w:eastAsiaTheme="minorEastAsia" w:hAnsiTheme="minorHAnsi" w:cstheme="minorBidi"/>
          <w:b w:val="0"/>
          <w:sz w:val="22"/>
          <w:szCs w:val="22"/>
          <w:lang w:eastAsia="en-AU"/>
        </w:rPr>
      </w:pPr>
      <w:hyperlink w:anchor="_Toc99721864" w:history="1">
        <w:r w:rsidR="00FB56A2" w:rsidRPr="0072060B">
          <w:t>Part 3</w:t>
        </w:r>
        <w:r w:rsidR="00FB56A2">
          <w:rPr>
            <w:rFonts w:asciiTheme="minorHAnsi" w:eastAsiaTheme="minorEastAsia" w:hAnsiTheme="minorHAnsi" w:cstheme="minorBidi"/>
            <w:b w:val="0"/>
            <w:sz w:val="22"/>
            <w:szCs w:val="22"/>
            <w:lang w:eastAsia="en-AU"/>
          </w:rPr>
          <w:tab/>
        </w:r>
        <w:r w:rsidR="00FB56A2" w:rsidRPr="0072060B">
          <w:t>Appointment of public trustee and guardian</w:t>
        </w:r>
        <w:r w:rsidR="00FB56A2" w:rsidRPr="00FB56A2">
          <w:rPr>
            <w:vanish/>
          </w:rPr>
          <w:tab/>
        </w:r>
        <w:r w:rsidR="00FB56A2" w:rsidRPr="00FB56A2">
          <w:rPr>
            <w:vanish/>
          </w:rPr>
          <w:fldChar w:fldCharType="begin"/>
        </w:r>
        <w:r w:rsidR="00FB56A2" w:rsidRPr="00FB56A2">
          <w:rPr>
            <w:vanish/>
          </w:rPr>
          <w:instrText xml:space="preserve"> PAGEREF _Toc99721864 \h </w:instrText>
        </w:r>
        <w:r w:rsidR="00FB56A2" w:rsidRPr="00FB56A2">
          <w:rPr>
            <w:vanish/>
          </w:rPr>
        </w:r>
        <w:r w:rsidR="00FB56A2" w:rsidRPr="00FB56A2">
          <w:rPr>
            <w:vanish/>
          </w:rPr>
          <w:fldChar w:fldCharType="separate"/>
        </w:r>
        <w:r w:rsidR="00867009">
          <w:rPr>
            <w:vanish/>
          </w:rPr>
          <w:t>9</w:t>
        </w:r>
        <w:r w:rsidR="00FB56A2" w:rsidRPr="00FB56A2">
          <w:rPr>
            <w:vanish/>
          </w:rPr>
          <w:fldChar w:fldCharType="end"/>
        </w:r>
      </w:hyperlink>
    </w:p>
    <w:p w14:paraId="2B2D44DE" w14:textId="056E531C" w:rsidR="00FB56A2" w:rsidRDefault="003B1D96">
      <w:pPr>
        <w:pStyle w:val="TOC3"/>
        <w:rPr>
          <w:rFonts w:asciiTheme="minorHAnsi" w:eastAsiaTheme="minorEastAsia" w:hAnsiTheme="minorHAnsi" w:cstheme="minorBidi"/>
          <w:b w:val="0"/>
          <w:sz w:val="22"/>
          <w:szCs w:val="22"/>
          <w:lang w:eastAsia="en-AU"/>
        </w:rPr>
      </w:pPr>
      <w:hyperlink w:anchor="_Toc99721865" w:history="1">
        <w:r w:rsidR="00FB56A2" w:rsidRPr="0072060B">
          <w:t>Division 3.1</w:t>
        </w:r>
        <w:r w:rsidR="00FB56A2">
          <w:rPr>
            <w:rFonts w:asciiTheme="minorHAnsi" w:eastAsiaTheme="minorEastAsia" w:hAnsiTheme="minorHAnsi" w:cstheme="minorBidi"/>
            <w:b w:val="0"/>
            <w:sz w:val="22"/>
            <w:szCs w:val="22"/>
            <w:lang w:eastAsia="en-AU"/>
          </w:rPr>
          <w:tab/>
        </w:r>
        <w:r w:rsidR="00FB56A2" w:rsidRPr="0072060B">
          <w:t>General</w:t>
        </w:r>
        <w:r w:rsidR="00FB56A2" w:rsidRPr="00FB56A2">
          <w:rPr>
            <w:vanish/>
          </w:rPr>
          <w:tab/>
        </w:r>
        <w:r w:rsidR="00FB56A2" w:rsidRPr="00FB56A2">
          <w:rPr>
            <w:vanish/>
          </w:rPr>
          <w:fldChar w:fldCharType="begin"/>
        </w:r>
        <w:r w:rsidR="00FB56A2" w:rsidRPr="00FB56A2">
          <w:rPr>
            <w:vanish/>
          </w:rPr>
          <w:instrText xml:space="preserve"> PAGEREF _Toc99721865 \h </w:instrText>
        </w:r>
        <w:r w:rsidR="00FB56A2" w:rsidRPr="00FB56A2">
          <w:rPr>
            <w:vanish/>
          </w:rPr>
        </w:r>
        <w:r w:rsidR="00FB56A2" w:rsidRPr="00FB56A2">
          <w:rPr>
            <w:vanish/>
          </w:rPr>
          <w:fldChar w:fldCharType="separate"/>
        </w:r>
        <w:r w:rsidR="00867009">
          <w:rPr>
            <w:vanish/>
          </w:rPr>
          <w:t>9</w:t>
        </w:r>
        <w:r w:rsidR="00FB56A2" w:rsidRPr="00FB56A2">
          <w:rPr>
            <w:vanish/>
          </w:rPr>
          <w:fldChar w:fldCharType="end"/>
        </w:r>
      </w:hyperlink>
    </w:p>
    <w:p w14:paraId="02B7D497" w14:textId="6563D62B" w:rsidR="00FB56A2" w:rsidRDefault="00FB56A2">
      <w:pPr>
        <w:pStyle w:val="TOC5"/>
        <w:rPr>
          <w:rFonts w:asciiTheme="minorHAnsi" w:eastAsiaTheme="minorEastAsia" w:hAnsiTheme="minorHAnsi" w:cstheme="minorBidi"/>
          <w:sz w:val="22"/>
          <w:szCs w:val="22"/>
          <w:lang w:eastAsia="en-AU"/>
        </w:rPr>
      </w:pPr>
      <w:r>
        <w:tab/>
      </w:r>
      <w:hyperlink w:anchor="_Toc99721866" w:history="1">
        <w:r w:rsidRPr="0072060B">
          <w:t>13</w:t>
        </w:r>
        <w:r>
          <w:rPr>
            <w:rFonts w:asciiTheme="minorHAnsi" w:eastAsiaTheme="minorEastAsia" w:hAnsiTheme="minorHAnsi" w:cstheme="minorBidi"/>
            <w:sz w:val="22"/>
            <w:szCs w:val="22"/>
            <w:lang w:eastAsia="en-AU"/>
          </w:rPr>
          <w:tab/>
        </w:r>
        <w:r w:rsidRPr="0072060B">
          <w:t>Capacities in which public trustee and guardian may act</w:t>
        </w:r>
        <w:r>
          <w:tab/>
        </w:r>
        <w:r>
          <w:fldChar w:fldCharType="begin"/>
        </w:r>
        <w:r>
          <w:instrText xml:space="preserve"> PAGEREF _Toc99721866 \h </w:instrText>
        </w:r>
        <w:r>
          <w:fldChar w:fldCharType="separate"/>
        </w:r>
        <w:r w:rsidR="00867009">
          <w:t>9</w:t>
        </w:r>
        <w:r>
          <w:fldChar w:fldCharType="end"/>
        </w:r>
      </w:hyperlink>
    </w:p>
    <w:p w14:paraId="61635376" w14:textId="70B5B334" w:rsidR="00FB56A2" w:rsidRDefault="00FB56A2">
      <w:pPr>
        <w:pStyle w:val="TOC5"/>
        <w:rPr>
          <w:rFonts w:asciiTheme="minorHAnsi" w:eastAsiaTheme="minorEastAsia" w:hAnsiTheme="minorHAnsi" w:cstheme="minorBidi"/>
          <w:sz w:val="22"/>
          <w:szCs w:val="22"/>
          <w:lang w:eastAsia="en-AU"/>
        </w:rPr>
      </w:pPr>
      <w:r>
        <w:tab/>
      </w:r>
      <w:hyperlink w:anchor="_Toc99721867" w:history="1">
        <w:r w:rsidRPr="0072060B">
          <w:t>13A</w:t>
        </w:r>
        <w:r>
          <w:rPr>
            <w:rFonts w:asciiTheme="minorHAnsi" w:eastAsiaTheme="minorEastAsia" w:hAnsiTheme="minorHAnsi" w:cstheme="minorBidi"/>
            <w:sz w:val="22"/>
            <w:szCs w:val="22"/>
            <w:lang w:eastAsia="en-AU"/>
          </w:rPr>
          <w:tab/>
        </w:r>
        <w:r w:rsidRPr="0072060B">
          <w:t>Appointment as person responsible for disposal of unclaimed deceased person</w:t>
        </w:r>
        <w:r>
          <w:tab/>
        </w:r>
        <w:r>
          <w:fldChar w:fldCharType="begin"/>
        </w:r>
        <w:r>
          <w:instrText xml:space="preserve"> PAGEREF _Toc99721867 \h </w:instrText>
        </w:r>
        <w:r>
          <w:fldChar w:fldCharType="separate"/>
        </w:r>
        <w:r w:rsidR="00867009">
          <w:t>10</w:t>
        </w:r>
        <w:r>
          <w:fldChar w:fldCharType="end"/>
        </w:r>
      </w:hyperlink>
    </w:p>
    <w:p w14:paraId="3A85AEF6" w14:textId="6580A9E5" w:rsidR="00FB56A2" w:rsidRDefault="00FB56A2">
      <w:pPr>
        <w:pStyle w:val="TOC5"/>
        <w:rPr>
          <w:rFonts w:asciiTheme="minorHAnsi" w:eastAsiaTheme="minorEastAsia" w:hAnsiTheme="minorHAnsi" w:cstheme="minorBidi"/>
          <w:sz w:val="22"/>
          <w:szCs w:val="22"/>
          <w:lang w:eastAsia="en-AU"/>
        </w:rPr>
      </w:pPr>
      <w:r>
        <w:tab/>
      </w:r>
      <w:hyperlink w:anchor="_Toc99721868" w:history="1">
        <w:r w:rsidRPr="0072060B">
          <w:t>14</w:t>
        </w:r>
        <w:r>
          <w:rPr>
            <w:rFonts w:asciiTheme="minorHAnsi" w:eastAsiaTheme="minorEastAsia" w:hAnsiTheme="minorHAnsi" w:cstheme="minorBidi"/>
            <w:sz w:val="22"/>
            <w:szCs w:val="22"/>
            <w:lang w:eastAsia="en-AU"/>
          </w:rPr>
          <w:tab/>
        </w:r>
        <w:r w:rsidRPr="0072060B">
          <w:t>Public trustee and guardian may act jointly with another person</w:t>
        </w:r>
        <w:r>
          <w:tab/>
        </w:r>
        <w:r>
          <w:fldChar w:fldCharType="begin"/>
        </w:r>
        <w:r>
          <w:instrText xml:space="preserve"> PAGEREF _Toc99721868 \h </w:instrText>
        </w:r>
        <w:r>
          <w:fldChar w:fldCharType="separate"/>
        </w:r>
        <w:r w:rsidR="00867009">
          <w:t>11</w:t>
        </w:r>
        <w:r>
          <w:fldChar w:fldCharType="end"/>
        </w:r>
      </w:hyperlink>
    </w:p>
    <w:p w14:paraId="3595DCB9" w14:textId="01850FB5" w:rsidR="00FB56A2" w:rsidRDefault="00FB56A2">
      <w:pPr>
        <w:pStyle w:val="TOC5"/>
        <w:rPr>
          <w:rFonts w:asciiTheme="minorHAnsi" w:eastAsiaTheme="minorEastAsia" w:hAnsiTheme="minorHAnsi" w:cstheme="minorBidi"/>
          <w:sz w:val="22"/>
          <w:szCs w:val="22"/>
          <w:lang w:eastAsia="en-AU"/>
        </w:rPr>
      </w:pPr>
      <w:r>
        <w:tab/>
      </w:r>
      <w:hyperlink w:anchor="_Toc99721869" w:history="1">
        <w:r w:rsidRPr="0072060B">
          <w:t>15</w:t>
        </w:r>
        <w:r>
          <w:rPr>
            <w:rFonts w:asciiTheme="minorHAnsi" w:eastAsiaTheme="minorEastAsia" w:hAnsiTheme="minorHAnsi" w:cstheme="minorBidi"/>
            <w:sz w:val="22"/>
            <w:szCs w:val="22"/>
            <w:lang w:eastAsia="en-AU"/>
          </w:rPr>
          <w:tab/>
        </w:r>
        <w:r w:rsidRPr="0072060B">
          <w:t>Appointment of public trustee and guardian on order of court</w:t>
        </w:r>
        <w:r>
          <w:tab/>
        </w:r>
        <w:r>
          <w:fldChar w:fldCharType="begin"/>
        </w:r>
        <w:r>
          <w:instrText xml:space="preserve"> PAGEREF _Toc99721869 \h </w:instrText>
        </w:r>
        <w:r>
          <w:fldChar w:fldCharType="separate"/>
        </w:r>
        <w:r w:rsidR="00867009">
          <w:t>12</w:t>
        </w:r>
        <w:r>
          <w:fldChar w:fldCharType="end"/>
        </w:r>
      </w:hyperlink>
    </w:p>
    <w:p w14:paraId="51417860" w14:textId="704EA544" w:rsidR="00FB56A2" w:rsidRDefault="00FB56A2">
      <w:pPr>
        <w:pStyle w:val="TOC5"/>
        <w:rPr>
          <w:rFonts w:asciiTheme="minorHAnsi" w:eastAsiaTheme="minorEastAsia" w:hAnsiTheme="minorHAnsi" w:cstheme="minorBidi"/>
          <w:sz w:val="22"/>
          <w:szCs w:val="22"/>
          <w:lang w:eastAsia="en-AU"/>
        </w:rPr>
      </w:pPr>
      <w:r>
        <w:tab/>
      </w:r>
      <w:hyperlink w:anchor="_Toc99721870" w:history="1">
        <w:r w:rsidRPr="0072060B">
          <w:t>16</w:t>
        </w:r>
        <w:r>
          <w:rPr>
            <w:rFonts w:asciiTheme="minorHAnsi" w:eastAsiaTheme="minorEastAsia" w:hAnsiTheme="minorHAnsi" w:cstheme="minorBidi"/>
            <w:sz w:val="22"/>
            <w:szCs w:val="22"/>
            <w:lang w:eastAsia="en-AU"/>
          </w:rPr>
          <w:tab/>
        </w:r>
        <w:r w:rsidRPr="0072060B">
          <w:t>Effect of appointment or election</w:t>
        </w:r>
        <w:r>
          <w:tab/>
        </w:r>
        <w:r>
          <w:fldChar w:fldCharType="begin"/>
        </w:r>
        <w:r>
          <w:instrText xml:space="preserve"> PAGEREF _Toc99721870 \h </w:instrText>
        </w:r>
        <w:r>
          <w:fldChar w:fldCharType="separate"/>
        </w:r>
        <w:r w:rsidR="00867009">
          <w:t>13</w:t>
        </w:r>
        <w:r>
          <w:fldChar w:fldCharType="end"/>
        </w:r>
      </w:hyperlink>
    </w:p>
    <w:p w14:paraId="57B3EC8A" w14:textId="002084F2" w:rsidR="00FB56A2" w:rsidRDefault="003B1D96">
      <w:pPr>
        <w:pStyle w:val="TOC3"/>
        <w:rPr>
          <w:rFonts w:asciiTheme="minorHAnsi" w:eastAsiaTheme="minorEastAsia" w:hAnsiTheme="minorHAnsi" w:cstheme="minorBidi"/>
          <w:b w:val="0"/>
          <w:sz w:val="22"/>
          <w:szCs w:val="22"/>
          <w:lang w:eastAsia="en-AU"/>
        </w:rPr>
      </w:pPr>
      <w:hyperlink w:anchor="_Toc99721871" w:history="1">
        <w:r w:rsidR="00FB56A2" w:rsidRPr="0072060B">
          <w:t>Division 3.2</w:t>
        </w:r>
        <w:r w:rsidR="00FB56A2">
          <w:rPr>
            <w:rFonts w:asciiTheme="minorHAnsi" w:eastAsiaTheme="minorEastAsia" w:hAnsiTheme="minorHAnsi" w:cstheme="minorBidi"/>
            <w:b w:val="0"/>
            <w:sz w:val="22"/>
            <w:szCs w:val="22"/>
            <w:lang w:eastAsia="en-AU"/>
          </w:rPr>
          <w:tab/>
        </w:r>
        <w:r w:rsidR="00FB56A2" w:rsidRPr="0072060B">
          <w:t>Appointment of public trustee and guardian as trustee</w:t>
        </w:r>
        <w:r w:rsidR="00FB56A2" w:rsidRPr="00FB56A2">
          <w:rPr>
            <w:vanish/>
          </w:rPr>
          <w:tab/>
        </w:r>
        <w:r w:rsidR="00FB56A2" w:rsidRPr="00FB56A2">
          <w:rPr>
            <w:vanish/>
          </w:rPr>
          <w:fldChar w:fldCharType="begin"/>
        </w:r>
        <w:r w:rsidR="00FB56A2" w:rsidRPr="00FB56A2">
          <w:rPr>
            <w:vanish/>
          </w:rPr>
          <w:instrText xml:space="preserve"> PAGEREF _Toc99721871 \h </w:instrText>
        </w:r>
        <w:r w:rsidR="00FB56A2" w:rsidRPr="00FB56A2">
          <w:rPr>
            <w:vanish/>
          </w:rPr>
        </w:r>
        <w:r w:rsidR="00FB56A2" w:rsidRPr="00FB56A2">
          <w:rPr>
            <w:vanish/>
          </w:rPr>
          <w:fldChar w:fldCharType="separate"/>
        </w:r>
        <w:r w:rsidR="00867009">
          <w:rPr>
            <w:vanish/>
          </w:rPr>
          <w:t>13</w:t>
        </w:r>
        <w:r w:rsidR="00FB56A2" w:rsidRPr="00FB56A2">
          <w:rPr>
            <w:vanish/>
          </w:rPr>
          <w:fldChar w:fldCharType="end"/>
        </w:r>
      </w:hyperlink>
    </w:p>
    <w:p w14:paraId="2C865907" w14:textId="03BBCA1E" w:rsidR="00FB56A2" w:rsidRDefault="00FB56A2">
      <w:pPr>
        <w:pStyle w:val="TOC5"/>
        <w:rPr>
          <w:rFonts w:asciiTheme="minorHAnsi" w:eastAsiaTheme="minorEastAsia" w:hAnsiTheme="minorHAnsi" w:cstheme="minorBidi"/>
          <w:sz w:val="22"/>
          <w:szCs w:val="22"/>
          <w:lang w:eastAsia="en-AU"/>
        </w:rPr>
      </w:pPr>
      <w:r>
        <w:tab/>
      </w:r>
      <w:hyperlink w:anchor="_Toc99721872" w:history="1">
        <w:r w:rsidRPr="0072060B">
          <w:t>17</w:t>
        </w:r>
        <w:r>
          <w:rPr>
            <w:rFonts w:asciiTheme="minorHAnsi" w:eastAsiaTheme="minorEastAsia" w:hAnsiTheme="minorHAnsi" w:cstheme="minorBidi"/>
            <w:sz w:val="22"/>
            <w:szCs w:val="22"/>
            <w:lang w:eastAsia="en-AU"/>
          </w:rPr>
          <w:tab/>
        </w:r>
        <w:r w:rsidRPr="0072060B">
          <w:t>Appointment</w:t>
        </w:r>
        <w:r>
          <w:tab/>
        </w:r>
        <w:r>
          <w:fldChar w:fldCharType="begin"/>
        </w:r>
        <w:r>
          <w:instrText xml:space="preserve"> PAGEREF _Toc99721872 \h </w:instrText>
        </w:r>
        <w:r>
          <w:fldChar w:fldCharType="separate"/>
        </w:r>
        <w:r w:rsidR="00867009">
          <w:t>13</w:t>
        </w:r>
        <w:r>
          <w:fldChar w:fldCharType="end"/>
        </w:r>
      </w:hyperlink>
    </w:p>
    <w:p w14:paraId="391234CA" w14:textId="044394EF" w:rsidR="00FB56A2" w:rsidRDefault="00FB56A2">
      <w:pPr>
        <w:pStyle w:val="TOC5"/>
        <w:rPr>
          <w:rFonts w:asciiTheme="minorHAnsi" w:eastAsiaTheme="minorEastAsia" w:hAnsiTheme="minorHAnsi" w:cstheme="minorBidi"/>
          <w:sz w:val="22"/>
          <w:szCs w:val="22"/>
          <w:lang w:eastAsia="en-AU"/>
        </w:rPr>
      </w:pPr>
      <w:r>
        <w:tab/>
      </w:r>
      <w:hyperlink w:anchor="_Toc99721873" w:history="1">
        <w:r w:rsidRPr="0072060B">
          <w:t>18</w:t>
        </w:r>
        <w:r>
          <w:rPr>
            <w:rFonts w:asciiTheme="minorHAnsi" w:eastAsiaTheme="minorEastAsia" w:hAnsiTheme="minorHAnsi" w:cstheme="minorBidi"/>
            <w:sz w:val="22"/>
            <w:szCs w:val="22"/>
            <w:lang w:eastAsia="en-AU"/>
          </w:rPr>
          <w:tab/>
        </w:r>
        <w:r w:rsidRPr="0072060B">
          <w:t>Appointment of public trustee and guardian as sole trustee</w:t>
        </w:r>
        <w:r>
          <w:tab/>
        </w:r>
        <w:r>
          <w:fldChar w:fldCharType="begin"/>
        </w:r>
        <w:r>
          <w:instrText xml:space="preserve"> PAGEREF _Toc99721873 \h </w:instrText>
        </w:r>
        <w:r>
          <w:fldChar w:fldCharType="separate"/>
        </w:r>
        <w:r w:rsidR="00867009">
          <w:t>14</w:t>
        </w:r>
        <w:r>
          <w:fldChar w:fldCharType="end"/>
        </w:r>
      </w:hyperlink>
    </w:p>
    <w:p w14:paraId="0A7FFBA8" w14:textId="33E1C8A3" w:rsidR="00FB56A2" w:rsidRDefault="00FB56A2">
      <w:pPr>
        <w:pStyle w:val="TOC5"/>
        <w:rPr>
          <w:rFonts w:asciiTheme="minorHAnsi" w:eastAsiaTheme="minorEastAsia" w:hAnsiTheme="minorHAnsi" w:cstheme="minorBidi"/>
          <w:sz w:val="22"/>
          <w:szCs w:val="22"/>
          <w:lang w:eastAsia="en-AU"/>
        </w:rPr>
      </w:pPr>
      <w:r>
        <w:tab/>
      </w:r>
      <w:hyperlink w:anchor="_Toc99721874" w:history="1">
        <w:r w:rsidRPr="0072060B">
          <w:t>19</w:t>
        </w:r>
        <w:r>
          <w:rPr>
            <w:rFonts w:asciiTheme="minorHAnsi" w:eastAsiaTheme="minorEastAsia" w:hAnsiTheme="minorHAnsi" w:cstheme="minorBidi"/>
            <w:sz w:val="22"/>
            <w:szCs w:val="22"/>
            <w:lang w:eastAsia="en-AU"/>
          </w:rPr>
          <w:tab/>
        </w:r>
        <w:r w:rsidRPr="0072060B">
          <w:t>Vesting of property</w:t>
        </w:r>
        <w:r>
          <w:tab/>
        </w:r>
        <w:r>
          <w:fldChar w:fldCharType="begin"/>
        </w:r>
        <w:r>
          <w:instrText xml:space="preserve"> PAGEREF _Toc99721874 \h </w:instrText>
        </w:r>
        <w:r>
          <w:fldChar w:fldCharType="separate"/>
        </w:r>
        <w:r w:rsidR="00867009">
          <w:t>14</w:t>
        </w:r>
        <w:r>
          <w:fldChar w:fldCharType="end"/>
        </w:r>
      </w:hyperlink>
    </w:p>
    <w:p w14:paraId="6AE62070" w14:textId="29211F74" w:rsidR="00FB56A2" w:rsidRDefault="003B1D96">
      <w:pPr>
        <w:pStyle w:val="TOC3"/>
        <w:rPr>
          <w:rFonts w:asciiTheme="minorHAnsi" w:eastAsiaTheme="minorEastAsia" w:hAnsiTheme="minorHAnsi" w:cstheme="minorBidi"/>
          <w:b w:val="0"/>
          <w:sz w:val="22"/>
          <w:szCs w:val="22"/>
          <w:lang w:eastAsia="en-AU"/>
        </w:rPr>
      </w:pPr>
      <w:hyperlink w:anchor="_Toc99721875" w:history="1">
        <w:r w:rsidR="00FB56A2" w:rsidRPr="0072060B">
          <w:t>Division 3.3</w:t>
        </w:r>
        <w:r w:rsidR="00FB56A2">
          <w:rPr>
            <w:rFonts w:asciiTheme="minorHAnsi" w:eastAsiaTheme="minorEastAsia" w:hAnsiTheme="minorHAnsi" w:cstheme="minorBidi"/>
            <w:b w:val="0"/>
            <w:sz w:val="22"/>
            <w:szCs w:val="22"/>
            <w:lang w:eastAsia="en-AU"/>
          </w:rPr>
          <w:tab/>
        </w:r>
        <w:r w:rsidR="00FB56A2" w:rsidRPr="0072060B">
          <w:t>Appointment of public trustee and guardian as guardian or manager</w:t>
        </w:r>
        <w:r w:rsidR="00FB56A2" w:rsidRPr="00FB56A2">
          <w:rPr>
            <w:vanish/>
          </w:rPr>
          <w:tab/>
        </w:r>
        <w:r w:rsidR="00FB56A2" w:rsidRPr="00FB56A2">
          <w:rPr>
            <w:vanish/>
          </w:rPr>
          <w:fldChar w:fldCharType="begin"/>
        </w:r>
        <w:r w:rsidR="00FB56A2" w:rsidRPr="00FB56A2">
          <w:rPr>
            <w:vanish/>
          </w:rPr>
          <w:instrText xml:space="preserve"> PAGEREF _Toc99721875 \h </w:instrText>
        </w:r>
        <w:r w:rsidR="00FB56A2" w:rsidRPr="00FB56A2">
          <w:rPr>
            <w:vanish/>
          </w:rPr>
        </w:r>
        <w:r w:rsidR="00FB56A2" w:rsidRPr="00FB56A2">
          <w:rPr>
            <w:vanish/>
          </w:rPr>
          <w:fldChar w:fldCharType="separate"/>
        </w:r>
        <w:r w:rsidR="00867009">
          <w:rPr>
            <w:vanish/>
          </w:rPr>
          <w:t>15</w:t>
        </w:r>
        <w:r w:rsidR="00FB56A2" w:rsidRPr="00FB56A2">
          <w:rPr>
            <w:vanish/>
          </w:rPr>
          <w:fldChar w:fldCharType="end"/>
        </w:r>
      </w:hyperlink>
    </w:p>
    <w:p w14:paraId="197762AC" w14:textId="7318665E" w:rsidR="00FB56A2" w:rsidRDefault="00FB56A2">
      <w:pPr>
        <w:pStyle w:val="TOC5"/>
        <w:rPr>
          <w:rFonts w:asciiTheme="minorHAnsi" w:eastAsiaTheme="minorEastAsia" w:hAnsiTheme="minorHAnsi" w:cstheme="minorBidi"/>
          <w:sz w:val="22"/>
          <w:szCs w:val="22"/>
          <w:lang w:eastAsia="en-AU"/>
        </w:rPr>
      </w:pPr>
      <w:r>
        <w:tab/>
      </w:r>
      <w:hyperlink w:anchor="_Toc99721876" w:history="1">
        <w:r w:rsidRPr="0072060B">
          <w:t>19A</w:t>
        </w:r>
        <w:r>
          <w:rPr>
            <w:rFonts w:asciiTheme="minorHAnsi" w:eastAsiaTheme="minorEastAsia" w:hAnsiTheme="minorHAnsi" w:cstheme="minorBidi"/>
            <w:sz w:val="22"/>
            <w:szCs w:val="22"/>
            <w:lang w:eastAsia="en-AU"/>
          </w:rPr>
          <w:tab/>
        </w:r>
        <w:r w:rsidRPr="0072060B">
          <w:t>Application—div 3.3</w:t>
        </w:r>
        <w:r>
          <w:tab/>
        </w:r>
        <w:r>
          <w:fldChar w:fldCharType="begin"/>
        </w:r>
        <w:r>
          <w:instrText xml:space="preserve"> PAGEREF _Toc99721876 \h </w:instrText>
        </w:r>
        <w:r>
          <w:fldChar w:fldCharType="separate"/>
        </w:r>
        <w:r w:rsidR="00867009">
          <w:t>15</w:t>
        </w:r>
        <w:r>
          <w:fldChar w:fldCharType="end"/>
        </w:r>
      </w:hyperlink>
    </w:p>
    <w:p w14:paraId="14112F3D" w14:textId="75E2711C" w:rsidR="00FB56A2" w:rsidRDefault="00FB56A2">
      <w:pPr>
        <w:pStyle w:val="TOC5"/>
        <w:rPr>
          <w:rFonts w:asciiTheme="minorHAnsi" w:eastAsiaTheme="minorEastAsia" w:hAnsiTheme="minorHAnsi" w:cstheme="minorBidi"/>
          <w:sz w:val="22"/>
          <w:szCs w:val="22"/>
          <w:lang w:eastAsia="en-AU"/>
        </w:rPr>
      </w:pPr>
      <w:r>
        <w:tab/>
      </w:r>
      <w:hyperlink w:anchor="_Toc99721877" w:history="1">
        <w:r w:rsidRPr="0072060B">
          <w:t>19B</w:t>
        </w:r>
        <w:r>
          <w:rPr>
            <w:rFonts w:asciiTheme="minorHAnsi" w:eastAsiaTheme="minorEastAsia" w:hAnsiTheme="minorHAnsi" w:cstheme="minorBidi"/>
            <w:sz w:val="22"/>
            <w:szCs w:val="22"/>
            <w:lang w:eastAsia="en-AU"/>
          </w:rPr>
          <w:tab/>
        </w:r>
        <w:r w:rsidRPr="0072060B">
          <w:t>Other functions of public trustee and guardian as guardian or manager</w:t>
        </w:r>
        <w:r>
          <w:tab/>
        </w:r>
        <w:r>
          <w:fldChar w:fldCharType="begin"/>
        </w:r>
        <w:r>
          <w:instrText xml:space="preserve"> PAGEREF _Toc99721877 \h </w:instrText>
        </w:r>
        <w:r>
          <w:fldChar w:fldCharType="separate"/>
        </w:r>
        <w:r w:rsidR="00867009">
          <w:t>15</w:t>
        </w:r>
        <w:r>
          <w:fldChar w:fldCharType="end"/>
        </w:r>
      </w:hyperlink>
    </w:p>
    <w:p w14:paraId="724DE6F6" w14:textId="637813BF" w:rsidR="00FB56A2" w:rsidRDefault="00FB56A2">
      <w:pPr>
        <w:pStyle w:val="TOC5"/>
        <w:rPr>
          <w:rFonts w:asciiTheme="minorHAnsi" w:eastAsiaTheme="minorEastAsia" w:hAnsiTheme="minorHAnsi" w:cstheme="minorBidi"/>
          <w:sz w:val="22"/>
          <w:szCs w:val="22"/>
          <w:lang w:eastAsia="en-AU"/>
        </w:rPr>
      </w:pPr>
      <w:r>
        <w:tab/>
      </w:r>
      <w:hyperlink w:anchor="_Toc99721878" w:history="1">
        <w:r w:rsidRPr="0072060B">
          <w:t>19C</w:t>
        </w:r>
        <w:r>
          <w:rPr>
            <w:rFonts w:asciiTheme="minorHAnsi" w:eastAsiaTheme="minorEastAsia" w:hAnsiTheme="minorHAnsi" w:cstheme="minorBidi"/>
            <w:sz w:val="22"/>
            <w:szCs w:val="22"/>
            <w:lang w:eastAsia="en-AU"/>
          </w:rPr>
          <w:tab/>
        </w:r>
        <w:r w:rsidRPr="0072060B">
          <w:t>Guardian or manager of last resort</w:t>
        </w:r>
        <w:r>
          <w:tab/>
        </w:r>
        <w:r>
          <w:fldChar w:fldCharType="begin"/>
        </w:r>
        <w:r>
          <w:instrText xml:space="preserve"> PAGEREF _Toc99721878 \h </w:instrText>
        </w:r>
        <w:r>
          <w:fldChar w:fldCharType="separate"/>
        </w:r>
        <w:r w:rsidR="00867009">
          <w:t>16</w:t>
        </w:r>
        <w:r>
          <w:fldChar w:fldCharType="end"/>
        </w:r>
      </w:hyperlink>
    </w:p>
    <w:p w14:paraId="31A2673A" w14:textId="4E9F2685" w:rsidR="00FB56A2" w:rsidRDefault="00FB56A2">
      <w:pPr>
        <w:pStyle w:val="TOC5"/>
        <w:rPr>
          <w:rFonts w:asciiTheme="minorHAnsi" w:eastAsiaTheme="minorEastAsia" w:hAnsiTheme="minorHAnsi" w:cstheme="minorBidi"/>
          <w:sz w:val="22"/>
          <w:szCs w:val="22"/>
          <w:lang w:eastAsia="en-AU"/>
        </w:rPr>
      </w:pPr>
      <w:r>
        <w:tab/>
      </w:r>
      <w:hyperlink w:anchor="_Toc99721879" w:history="1">
        <w:r w:rsidRPr="0072060B">
          <w:t>19D</w:t>
        </w:r>
        <w:r>
          <w:rPr>
            <w:rFonts w:asciiTheme="minorHAnsi" w:eastAsiaTheme="minorEastAsia" w:hAnsiTheme="minorHAnsi" w:cstheme="minorBidi"/>
            <w:sz w:val="22"/>
            <w:szCs w:val="22"/>
            <w:lang w:eastAsia="en-AU"/>
          </w:rPr>
          <w:tab/>
        </w:r>
        <w:r w:rsidRPr="0072060B">
          <w:t>Engagement of lawyer</w:t>
        </w:r>
        <w:r>
          <w:tab/>
        </w:r>
        <w:r>
          <w:fldChar w:fldCharType="begin"/>
        </w:r>
        <w:r>
          <w:instrText xml:space="preserve"> PAGEREF _Toc99721879 \h </w:instrText>
        </w:r>
        <w:r>
          <w:fldChar w:fldCharType="separate"/>
        </w:r>
        <w:r w:rsidR="00867009">
          <w:t>16</w:t>
        </w:r>
        <w:r>
          <w:fldChar w:fldCharType="end"/>
        </w:r>
      </w:hyperlink>
    </w:p>
    <w:p w14:paraId="3E5ED94A" w14:textId="6832A7B2" w:rsidR="00FB56A2" w:rsidRDefault="003B1D96">
      <w:pPr>
        <w:pStyle w:val="TOC2"/>
        <w:rPr>
          <w:rFonts w:asciiTheme="minorHAnsi" w:eastAsiaTheme="minorEastAsia" w:hAnsiTheme="minorHAnsi" w:cstheme="minorBidi"/>
          <w:b w:val="0"/>
          <w:sz w:val="22"/>
          <w:szCs w:val="22"/>
          <w:lang w:eastAsia="en-AU"/>
        </w:rPr>
      </w:pPr>
      <w:hyperlink w:anchor="_Toc99721880" w:history="1">
        <w:r w:rsidR="00FB56A2" w:rsidRPr="0072060B">
          <w:t>Part 4</w:t>
        </w:r>
        <w:r w:rsidR="00FB56A2">
          <w:rPr>
            <w:rFonts w:asciiTheme="minorHAnsi" w:eastAsiaTheme="minorEastAsia" w:hAnsiTheme="minorHAnsi" w:cstheme="minorBidi"/>
            <w:b w:val="0"/>
            <w:sz w:val="22"/>
            <w:szCs w:val="22"/>
            <w:lang w:eastAsia="en-AU"/>
          </w:rPr>
          <w:tab/>
        </w:r>
        <w:r w:rsidR="00FB56A2" w:rsidRPr="0072060B">
          <w:t>Powers and duties of public trustee and guardian</w:t>
        </w:r>
        <w:r w:rsidR="00FB56A2" w:rsidRPr="00FB56A2">
          <w:rPr>
            <w:vanish/>
          </w:rPr>
          <w:tab/>
        </w:r>
        <w:r w:rsidR="00FB56A2" w:rsidRPr="00FB56A2">
          <w:rPr>
            <w:vanish/>
          </w:rPr>
          <w:fldChar w:fldCharType="begin"/>
        </w:r>
        <w:r w:rsidR="00FB56A2" w:rsidRPr="00FB56A2">
          <w:rPr>
            <w:vanish/>
          </w:rPr>
          <w:instrText xml:space="preserve"> PAGEREF _Toc99721880 \h </w:instrText>
        </w:r>
        <w:r w:rsidR="00FB56A2" w:rsidRPr="00FB56A2">
          <w:rPr>
            <w:vanish/>
          </w:rPr>
        </w:r>
        <w:r w:rsidR="00FB56A2" w:rsidRPr="00FB56A2">
          <w:rPr>
            <w:vanish/>
          </w:rPr>
          <w:fldChar w:fldCharType="separate"/>
        </w:r>
        <w:r w:rsidR="00867009">
          <w:rPr>
            <w:vanish/>
          </w:rPr>
          <w:t>17</w:t>
        </w:r>
        <w:r w:rsidR="00FB56A2" w:rsidRPr="00FB56A2">
          <w:rPr>
            <w:vanish/>
          </w:rPr>
          <w:fldChar w:fldCharType="end"/>
        </w:r>
      </w:hyperlink>
    </w:p>
    <w:p w14:paraId="57C2AEB8" w14:textId="1AFA7E61" w:rsidR="00FB56A2" w:rsidRDefault="00FB56A2">
      <w:pPr>
        <w:pStyle w:val="TOC5"/>
        <w:rPr>
          <w:rFonts w:asciiTheme="minorHAnsi" w:eastAsiaTheme="minorEastAsia" w:hAnsiTheme="minorHAnsi" w:cstheme="minorBidi"/>
          <w:sz w:val="22"/>
          <w:szCs w:val="22"/>
          <w:lang w:eastAsia="en-AU"/>
        </w:rPr>
      </w:pPr>
      <w:r>
        <w:tab/>
      </w:r>
      <w:hyperlink w:anchor="_Toc99721881" w:history="1">
        <w:r w:rsidRPr="0072060B">
          <w:t>20</w:t>
        </w:r>
        <w:r>
          <w:rPr>
            <w:rFonts w:asciiTheme="minorHAnsi" w:eastAsiaTheme="minorEastAsia" w:hAnsiTheme="minorHAnsi" w:cstheme="minorBidi"/>
            <w:sz w:val="22"/>
            <w:szCs w:val="22"/>
            <w:lang w:eastAsia="en-AU"/>
          </w:rPr>
          <w:tab/>
        </w:r>
        <w:r w:rsidRPr="0072060B">
          <w:t>Powers of public trustee and guardian under Act additional to powers under other laws</w:t>
        </w:r>
        <w:r>
          <w:tab/>
        </w:r>
        <w:r>
          <w:fldChar w:fldCharType="begin"/>
        </w:r>
        <w:r>
          <w:instrText xml:space="preserve"> PAGEREF _Toc99721881 \h </w:instrText>
        </w:r>
        <w:r>
          <w:fldChar w:fldCharType="separate"/>
        </w:r>
        <w:r w:rsidR="00867009">
          <w:t>17</w:t>
        </w:r>
        <w:r>
          <w:fldChar w:fldCharType="end"/>
        </w:r>
      </w:hyperlink>
    </w:p>
    <w:p w14:paraId="62B5A395" w14:textId="3426027E" w:rsidR="00FB56A2" w:rsidRDefault="00FB56A2">
      <w:pPr>
        <w:pStyle w:val="TOC5"/>
        <w:rPr>
          <w:rFonts w:asciiTheme="minorHAnsi" w:eastAsiaTheme="minorEastAsia" w:hAnsiTheme="minorHAnsi" w:cstheme="minorBidi"/>
          <w:sz w:val="22"/>
          <w:szCs w:val="22"/>
          <w:lang w:eastAsia="en-AU"/>
        </w:rPr>
      </w:pPr>
      <w:r>
        <w:tab/>
      </w:r>
      <w:hyperlink w:anchor="_Toc99721882" w:history="1">
        <w:r w:rsidRPr="0072060B">
          <w:t>21</w:t>
        </w:r>
        <w:r>
          <w:rPr>
            <w:rFonts w:asciiTheme="minorHAnsi" w:eastAsiaTheme="minorEastAsia" w:hAnsiTheme="minorHAnsi" w:cstheme="minorBidi"/>
            <w:sz w:val="22"/>
            <w:szCs w:val="22"/>
            <w:lang w:eastAsia="en-AU"/>
          </w:rPr>
          <w:tab/>
        </w:r>
        <w:r w:rsidRPr="0072060B">
          <w:t>Express powers of public trustee and guardian</w:t>
        </w:r>
        <w:r>
          <w:tab/>
        </w:r>
        <w:r>
          <w:fldChar w:fldCharType="begin"/>
        </w:r>
        <w:r>
          <w:instrText xml:space="preserve"> PAGEREF _Toc99721882 \h </w:instrText>
        </w:r>
        <w:r>
          <w:fldChar w:fldCharType="separate"/>
        </w:r>
        <w:r w:rsidR="00867009">
          <w:t>17</w:t>
        </w:r>
        <w:r>
          <w:fldChar w:fldCharType="end"/>
        </w:r>
      </w:hyperlink>
    </w:p>
    <w:p w14:paraId="6D5163B1" w14:textId="2FCC75B5" w:rsidR="00FB56A2" w:rsidRDefault="00FB56A2">
      <w:pPr>
        <w:pStyle w:val="TOC5"/>
        <w:rPr>
          <w:rFonts w:asciiTheme="minorHAnsi" w:eastAsiaTheme="minorEastAsia" w:hAnsiTheme="minorHAnsi" w:cstheme="minorBidi"/>
          <w:sz w:val="22"/>
          <w:szCs w:val="22"/>
          <w:lang w:eastAsia="en-AU"/>
        </w:rPr>
      </w:pPr>
      <w:r>
        <w:tab/>
      </w:r>
      <w:hyperlink w:anchor="_Toc99721883" w:history="1">
        <w:r w:rsidRPr="0072060B">
          <w:t>22</w:t>
        </w:r>
        <w:r>
          <w:rPr>
            <w:rFonts w:asciiTheme="minorHAnsi" w:eastAsiaTheme="minorEastAsia" w:hAnsiTheme="minorHAnsi" w:cstheme="minorBidi"/>
            <w:sz w:val="22"/>
            <w:szCs w:val="22"/>
            <w:lang w:eastAsia="en-AU"/>
          </w:rPr>
          <w:tab/>
        </w:r>
        <w:r w:rsidRPr="0072060B">
          <w:t>Wills</w:t>
        </w:r>
        <w:r>
          <w:tab/>
        </w:r>
        <w:r>
          <w:fldChar w:fldCharType="begin"/>
        </w:r>
        <w:r>
          <w:instrText xml:space="preserve"> PAGEREF _Toc99721883 \h </w:instrText>
        </w:r>
        <w:r>
          <w:fldChar w:fldCharType="separate"/>
        </w:r>
        <w:r w:rsidR="00867009">
          <w:t>20</w:t>
        </w:r>
        <w:r>
          <w:fldChar w:fldCharType="end"/>
        </w:r>
      </w:hyperlink>
    </w:p>
    <w:p w14:paraId="666A71F6" w14:textId="4E292EFA" w:rsidR="00FB56A2" w:rsidRDefault="00FB56A2">
      <w:pPr>
        <w:pStyle w:val="TOC5"/>
        <w:rPr>
          <w:rFonts w:asciiTheme="minorHAnsi" w:eastAsiaTheme="minorEastAsia" w:hAnsiTheme="minorHAnsi" w:cstheme="minorBidi"/>
          <w:sz w:val="22"/>
          <w:szCs w:val="22"/>
          <w:lang w:eastAsia="en-AU"/>
        </w:rPr>
      </w:pPr>
      <w:r>
        <w:tab/>
      </w:r>
      <w:hyperlink w:anchor="_Toc99721884" w:history="1">
        <w:r w:rsidRPr="0072060B">
          <w:t>23</w:t>
        </w:r>
        <w:r>
          <w:rPr>
            <w:rFonts w:asciiTheme="minorHAnsi" w:eastAsiaTheme="minorEastAsia" w:hAnsiTheme="minorHAnsi" w:cstheme="minorBidi"/>
            <w:sz w:val="22"/>
            <w:szCs w:val="22"/>
            <w:lang w:eastAsia="en-AU"/>
          </w:rPr>
          <w:tab/>
        </w:r>
        <w:r w:rsidRPr="0072060B">
          <w:t>Safe custody of documents and chattels</w:t>
        </w:r>
        <w:r>
          <w:tab/>
        </w:r>
        <w:r>
          <w:fldChar w:fldCharType="begin"/>
        </w:r>
        <w:r>
          <w:instrText xml:space="preserve"> PAGEREF _Toc99721884 \h </w:instrText>
        </w:r>
        <w:r>
          <w:fldChar w:fldCharType="separate"/>
        </w:r>
        <w:r w:rsidR="00867009">
          <w:t>20</w:t>
        </w:r>
        <w:r>
          <w:fldChar w:fldCharType="end"/>
        </w:r>
      </w:hyperlink>
    </w:p>
    <w:p w14:paraId="1CA2E387" w14:textId="7F13CB5A" w:rsidR="00FB56A2" w:rsidRDefault="00FB56A2">
      <w:pPr>
        <w:pStyle w:val="TOC5"/>
        <w:rPr>
          <w:rFonts w:asciiTheme="minorHAnsi" w:eastAsiaTheme="minorEastAsia" w:hAnsiTheme="minorHAnsi" w:cstheme="minorBidi"/>
          <w:sz w:val="22"/>
          <w:szCs w:val="22"/>
          <w:lang w:eastAsia="en-AU"/>
        </w:rPr>
      </w:pPr>
      <w:r>
        <w:tab/>
      </w:r>
      <w:hyperlink w:anchor="_Toc99721885" w:history="1">
        <w:r w:rsidRPr="0072060B">
          <w:t>23A</w:t>
        </w:r>
        <w:r>
          <w:rPr>
            <w:rFonts w:asciiTheme="minorHAnsi" w:eastAsiaTheme="minorEastAsia" w:hAnsiTheme="minorHAnsi" w:cstheme="minorBidi"/>
            <w:sz w:val="22"/>
            <w:szCs w:val="22"/>
            <w:lang w:eastAsia="en-AU"/>
          </w:rPr>
          <w:tab/>
        </w:r>
        <w:r w:rsidRPr="0072060B">
          <w:t>Public trustee and guardian register</w:t>
        </w:r>
        <w:r>
          <w:tab/>
        </w:r>
        <w:r>
          <w:fldChar w:fldCharType="begin"/>
        </w:r>
        <w:r>
          <w:instrText xml:space="preserve"> PAGEREF _Toc99721885 \h </w:instrText>
        </w:r>
        <w:r>
          <w:fldChar w:fldCharType="separate"/>
        </w:r>
        <w:r w:rsidR="00867009">
          <w:t>20</w:t>
        </w:r>
        <w:r>
          <w:fldChar w:fldCharType="end"/>
        </w:r>
      </w:hyperlink>
    </w:p>
    <w:p w14:paraId="2FFF80DE" w14:textId="14F4AF0E" w:rsidR="00FB56A2" w:rsidRDefault="00FB56A2">
      <w:pPr>
        <w:pStyle w:val="TOC5"/>
        <w:rPr>
          <w:rFonts w:asciiTheme="minorHAnsi" w:eastAsiaTheme="minorEastAsia" w:hAnsiTheme="minorHAnsi" w:cstheme="minorBidi"/>
          <w:sz w:val="22"/>
          <w:szCs w:val="22"/>
          <w:lang w:eastAsia="en-AU"/>
        </w:rPr>
      </w:pPr>
      <w:r>
        <w:tab/>
      </w:r>
      <w:hyperlink w:anchor="_Toc99721886" w:history="1">
        <w:r w:rsidRPr="0072060B">
          <w:t>24</w:t>
        </w:r>
        <w:r>
          <w:rPr>
            <w:rFonts w:asciiTheme="minorHAnsi" w:eastAsiaTheme="minorEastAsia" w:hAnsiTheme="minorHAnsi" w:cstheme="minorBidi"/>
            <w:sz w:val="22"/>
            <w:szCs w:val="22"/>
            <w:lang w:eastAsia="en-AU"/>
          </w:rPr>
          <w:tab/>
        </w:r>
        <w:r w:rsidRPr="0072060B">
          <w:t>Legal representation</w:t>
        </w:r>
        <w:r>
          <w:tab/>
        </w:r>
        <w:r>
          <w:fldChar w:fldCharType="begin"/>
        </w:r>
        <w:r>
          <w:instrText xml:space="preserve"> PAGEREF _Toc99721886 \h </w:instrText>
        </w:r>
        <w:r>
          <w:fldChar w:fldCharType="separate"/>
        </w:r>
        <w:r w:rsidR="00867009">
          <w:t>21</w:t>
        </w:r>
        <w:r>
          <w:fldChar w:fldCharType="end"/>
        </w:r>
      </w:hyperlink>
    </w:p>
    <w:p w14:paraId="77FFA1C8" w14:textId="1992603B" w:rsidR="00FB56A2" w:rsidRDefault="00FB56A2">
      <w:pPr>
        <w:pStyle w:val="TOC5"/>
        <w:rPr>
          <w:rFonts w:asciiTheme="minorHAnsi" w:eastAsiaTheme="minorEastAsia" w:hAnsiTheme="minorHAnsi" w:cstheme="minorBidi"/>
          <w:sz w:val="22"/>
          <w:szCs w:val="22"/>
          <w:lang w:eastAsia="en-AU"/>
        </w:rPr>
      </w:pPr>
      <w:r>
        <w:tab/>
      </w:r>
      <w:hyperlink w:anchor="_Toc99721887" w:history="1">
        <w:r w:rsidRPr="0072060B">
          <w:t>24A</w:t>
        </w:r>
        <w:r>
          <w:rPr>
            <w:rFonts w:asciiTheme="minorHAnsi" w:eastAsiaTheme="minorEastAsia" w:hAnsiTheme="minorHAnsi" w:cstheme="minorBidi"/>
            <w:sz w:val="22"/>
            <w:szCs w:val="22"/>
            <w:lang w:eastAsia="en-AU"/>
          </w:rPr>
          <w:tab/>
        </w:r>
        <w:r w:rsidRPr="0072060B">
          <w:t>Public trustee and guardian to report to ACAT</w:t>
        </w:r>
        <w:r>
          <w:tab/>
        </w:r>
        <w:r>
          <w:fldChar w:fldCharType="begin"/>
        </w:r>
        <w:r>
          <w:instrText xml:space="preserve"> PAGEREF _Toc99721887 \h </w:instrText>
        </w:r>
        <w:r>
          <w:fldChar w:fldCharType="separate"/>
        </w:r>
        <w:r w:rsidR="00867009">
          <w:t>22</w:t>
        </w:r>
        <w:r>
          <w:fldChar w:fldCharType="end"/>
        </w:r>
      </w:hyperlink>
    </w:p>
    <w:p w14:paraId="24EE6D65" w14:textId="11853E2D" w:rsidR="00FB56A2" w:rsidRDefault="00FB56A2">
      <w:pPr>
        <w:pStyle w:val="TOC5"/>
        <w:rPr>
          <w:rFonts w:asciiTheme="minorHAnsi" w:eastAsiaTheme="minorEastAsia" w:hAnsiTheme="minorHAnsi" w:cstheme="minorBidi"/>
          <w:sz w:val="22"/>
          <w:szCs w:val="22"/>
          <w:lang w:eastAsia="en-AU"/>
        </w:rPr>
      </w:pPr>
      <w:r>
        <w:lastRenderedPageBreak/>
        <w:tab/>
      </w:r>
      <w:hyperlink w:anchor="_Toc99721888" w:history="1">
        <w:r w:rsidRPr="0072060B">
          <w:t>25</w:t>
        </w:r>
        <w:r>
          <w:rPr>
            <w:rFonts w:asciiTheme="minorHAnsi" w:eastAsiaTheme="minorEastAsia" w:hAnsiTheme="minorHAnsi" w:cstheme="minorBidi"/>
            <w:sz w:val="22"/>
            <w:szCs w:val="22"/>
            <w:lang w:eastAsia="en-AU"/>
          </w:rPr>
          <w:tab/>
        </w:r>
        <w:r w:rsidRPr="0072060B">
          <w:t>Payment of money etc to public trustee and guardian on behalf of person under disability</w:t>
        </w:r>
        <w:r>
          <w:tab/>
        </w:r>
        <w:r>
          <w:fldChar w:fldCharType="begin"/>
        </w:r>
        <w:r>
          <w:instrText xml:space="preserve"> PAGEREF _Toc99721888 \h </w:instrText>
        </w:r>
        <w:r>
          <w:fldChar w:fldCharType="separate"/>
        </w:r>
        <w:r w:rsidR="00867009">
          <w:t>22</w:t>
        </w:r>
        <w:r>
          <w:fldChar w:fldCharType="end"/>
        </w:r>
      </w:hyperlink>
    </w:p>
    <w:p w14:paraId="69E7795B" w14:textId="47673C4C" w:rsidR="00FB56A2" w:rsidRDefault="00FB56A2">
      <w:pPr>
        <w:pStyle w:val="TOC5"/>
        <w:rPr>
          <w:rFonts w:asciiTheme="minorHAnsi" w:eastAsiaTheme="minorEastAsia" w:hAnsiTheme="minorHAnsi" w:cstheme="minorBidi"/>
          <w:sz w:val="22"/>
          <w:szCs w:val="22"/>
          <w:lang w:eastAsia="en-AU"/>
        </w:rPr>
      </w:pPr>
      <w:r>
        <w:tab/>
      </w:r>
      <w:hyperlink w:anchor="_Toc99721889" w:history="1">
        <w:r w:rsidRPr="0072060B">
          <w:t>25A</w:t>
        </w:r>
        <w:r>
          <w:rPr>
            <w:rFonts w:asciiTheme="minorHAnsi" w:eastAsiaTheme="minorEastAsia" w:hAnsiTheme="minorHAnsi" w:cstheme="minorBidi"/>
            <w:sz w:val="22"/>
            <w:szCs w:val="22"/>
            <w:lang w:eastAsia="en-AU"/>
          </w:rPr>
          <w:tab/>
        </w:r>
        <w:r w:rsidRPr="0072060B">
          <w:t>Amounts etc paid by trustee for person under disability</w:t>
        </w:r>
        <w:r>
          <w:tab/>
        </w:r>
        <w:r>
          <w:fldChar w:fldCharType="begin"/>
        </w:r>
        <w:r>
          <w:instrText xml:space="preserve"> PAGEREF _Toc99721889 \h </w:instrText>
        </w:r>
        <w:r>
          <w:fldChar w:fldCharType="separate"/>
        </w:r>
        <w:r w:rsidR="00867009">
          <w:t>24</w:t>
        </w:r>
        <w:r>
          <w:fldChar w:fldCharType="end"/>
        </w:r>
      </w:hyperlink>
    </w:p>
    <w:p w14:paraId="702784B4" w14:textId="017D9CDF" w:rsidR="00FB56A2" w:rsidRDefault="00FB56A2">
      <w:pPr>
        <w:pStyle w:val="TOC5"/>
        <w:rPr>
          <w:rFonts w:asciiTheme="minorHAnsi" w:eastAsiaTheme="minorEastAsia" w:hAnsiTheme="minorHAnsi" w:cstheme="minorBidi"/>
          <w:sz w:val="22"/>
          <w:szCs w:val="22"/>
          <w:lang w:eastAsia="en-AU"/>
        </w:rPr>
      </w:pPr>
      <w:r>
        <w:tab/>
      </w:r>
      <w:hyperlink w:anchor="_Toc99721890" w:history="1">
        <w:r w:rsidRPr="0072060B">
          <w:t>26</w:t>
        </w:r>
        <w:r>
          <w:rPr>
            <w:rFonts w:asciiTheme="minorHAnsi" w:eastAsiaTheme="minorEastAsia" w:hAnsiTheme="minorHAnsi" w:cstheme="minorBidi"/>
            <w:sz w:val="22"/>
            <w:szCs w:val="22"/>
            <w:lang w:eastAsia="en-AU"/>
          </w:rPr>
          <w:tab/>
        </w:r>
        <w:r w:rsidRPr="0072060B">
          <w:t>Power of public trustee and guardian to sue self when acting in different capacities</w:t>
        </w:r>
        <w:r>
          <w:tab/>
        </w:r>
        <w:r>
          <w:fldChar w:fldCharType="begin"/>
        </w:r>
        <w:r>
          <w:instrText xml:space="preserve"> PAGEREF _Toc99721890 \h </w:instrText>
        </w:r>
        <w:r>
          <w:fldChar w:fldCharType="separate"/>
        </w:r>
        <w:r w:rsidR="00867009">
          <w:t>25</w:t>
        </w:r>
        <w:r>
          <w:fldChar w:fldCharType="end"/>
        </w:r>
      </w:hyperlink>
    </w:p>
    <w:p w14:paraId="371AD5C4" w14:textId="7A2E3CF1" w:rsidR="00FB56A2" w:rsidRDefault="00FB56A2">
      <w:pPr>
        <w:pStyle w:val="TOC5"/>
        <w:rPr>
          <w:rFonts w:asciiTheme="minorHAnsi" w:eastAsiaTheme="minorEastAsia" w:hAnsiTheme="minorHAnsi" w:cstheme="minorBidi"/>
          <w:sz w:val="22"/>
          <w:szCs w:val="22"/>
          <w:lang w:eastAsia="en-AU"/>
        </w:rPr>
      </w:pPr>
      <w:r>
        <w:tab/>
      </w:r>
      <w:hyperlink w:anchor="_Toc99721891" w:history="1">
        <w:r w:rsidRPr="0072060B">
          <w:t>27</w:t>
        </w:r>
        <w:r>
          <w:rPr>
            <w:rFonts w:asciiTheme="minorHAnsi" w:eastAsiaTheme="minorEastAsia" w:hAnsiTheme="minorHAnsi" w:cstheme="minorBidi"/>
            <w:sz w:val="22"/>
            <w:szCs w:val="22"/>
            <w:lang w:eastAsia="en-AU"/>
          </w:rPr>
          <w:tab/>
        </w:r>
        <w:r w:rsidRPr="0072060B">
          <w:t>Power of public trustee and guardian to contract with self in certain circumstances</w:t>
        </w:r>
        <w:r>
          <w:tab/>
        </w:r>
        <w:r>
          <w:fldChar w:fldCharType="begin"/>
        </w:r>
        <w:r>
          <w:instrText xml:space="preserve"> PAGEREF _Toc99721891 \h </w:instrText>
        </w:r>
        <w:r>
          <w:fldChar w:fldCharType="separate"/>
        </w:r>
        <w:r w:rsidR="00867009">
          <w:t>25</w:t>
        </w:r>
        <w:r>
          <w:fldChar w:fldCharType="end"/>
        </w:r>
      </w:hyperlink>
    </w:p>
    <w:p w14:paraId="1B879B18" w14:textId="3CF08046" w:rsidR="00FB56A2" w:rsidRDefault="00FB56A2">
      <w:pPr>
        <w:pStyle w:val="TOC5"/>
        <w:rPr>
          <w:rFonts w:asciiTheme="minorHAnsi" w:eastAsiaTheme="minorEastAsia" w:hAnsiTheme="minorHAnsi" w:cstheme="minorBidi"/>
          <w:sz w:val="22"/>
          <w:szCs w:val="22"/>
          <w:lang w:eastAsia="en-AU"/>
        </w:rPr>
      </w:pPr>
      <w:r>
        <w:tab/>
      </w:r>
      <w:hyperlink w:anchor="_Toc99721892" w:history="1">
        <w:r w:rsidRPr="0072060B">
          <w:t>28</w:t>
        </w:r>
        <w:r>
          <w:rPr>
            <w:rFonts w:asciiTheme="minorHAnsi" w:eastAsiaTheme="minorEastAsia" w:hAnsiTheme="minorHAnsi" w:cstheme="minorBidi"/>
            <w:sz w:val="22"/>
            <w:szCs w:val="22"/>
            <w:lang w:eastAsia="en-AU"/>
          </w:rPr>
          <w:tab/>
        </w:r>
        <w:r w:rsidRPr="0072060B">
          <w:t>Fees and expenses of public trustee and guardian</w:t>
        </w:r>
        <w:r>
          <w:tab/>
        </w:r>
        <w:r>
          <w:fldChar w:fldCharType="begin"/>
        </w:r>
        <w:r>
          <w:instrText xml:space="preserve"> PAGEREF _Toc99721892 \h </w:instrText>
        </w:r>
        <w:r>
          <w:fldChar w:fldCharType="separate"/>
        </w:r>
        <w:r w:rsidR="00867009">
          <w:t>26</w:t>
        </w:r>
        <w:r>
          <w:fldChar w:fldCharType="end"/>
        </w:r>
      </w:hyperlink>
    </w:p>
    <w:p w14:paraId="3C55A7DC" w14:textId="549F7C06" w:rsidR="00FB56A2" w:rsidRDefault="00FB56A2">
      <w:pPr>
        <w:pStyle w:val="TOC5"/>
        <w:rPr>
          <w:rFonts w:asciiTheme="minorHAnsi" w:eastAsiaTheme="minorEastAsia" w:hAnsiTheme="minorHAnsi" w:cstheme="minorBidi"/>
          <w:sz w:val="22"/>
          <w:szCs w:val="22"/>
          <w:lang w:eastAsia="en-AU"/>
        </w:rPr>
      </w:pPr>
      <w:r>
        <w:tab/>
      </w:r>
      <w:hyperlink w:anchor="_Toc99721893" w:history="1">
        <w:r w:rsidRPr="0072060B">
          <w:t>29</w:t>
        </w:r>
        <w:r>
          <w:rPr>
            <w:rFonts w:asciiTheme="minorHAnsi" w:eastAsiaTheme="minorEastAsia" w:hAnsiTheme="minorHAnsi" w:cstheme="minorBidi"/>
            <w:sz w:val="22"/>
            <w:szCs w:val="22"/>
            <w:lang w:eastAsia="en-AU"/>
          </w:rPr>
          <w:tab/>
        </w:r>
        <w:r w:rsidRPr="0072060B">
          <w:t>Payments to persons outside Australia</w:t>
        </w:r>
        <w:r>
          <w:tab/>
        </w:r>
        <w:r>
          <w:fldChar w:fldCharType="begin"/>
        </w:r>
        <w:r>
          <w:instrText xml:space="preserve"> PAGEREF _Toc99721893 \h </w:instrText>
        </w:r>
        <w:r>
          <w:fldChar w:fldCharType="separate"/>
        </w:r>
        <w:r w:rsidR="00867009">
          <w:t>27</w:t>
        </w:r>
        <w:r>
          <w:fldChar w:fldCharType="end"/>
        </w:r>
      </w:hyperlink>
    </w:p>
    <w:p w14:paraId="3D1568FB" w14:textId="7CF2659A" w:rsidR="00FB56A2" w:rsidRDefault="00FB56A2">
      <w:pPr>
        <w:pStyle w:val="TOC5"/>
        <w:rPr>
          <w:rFonts w:asciiTheme="minorHAnsi" w:eastAsiaTheme="minorEastAsia" w:hAnsiTheme="minorHAnsi" w:cstheme="minorBidi"/>
          <w:sz w:val="22"/>
          <w:szCs w:val="22"/>
          <w:lang w:eastAsia="en-AU"/>
        </w:rPr>
      </w:pPr>
      <w:r>
        <w:tab/>
      </w:r>
      <w:hyperlink w:anchor="_Toc99721894" w:history="1">
        <w:r w:rsidRPr="0072060B">
          <w:t>29A</w:t>
        </w:r>
        <w:r>
          <w:rPr>
            <w:rFonts w:asciiTheme="minorHAnsi" w:eastAsiaTheme="minorEastAsia" w:hAnsiTheme="minorHAnsi" w:cstheme="minorBidi"/>
            <w:sz w:val="22"/>
            <w:szCs w:val="22"/>
            <w:lang w:eastAsia="en-AU"/>
          </w:rPr>
          <w:tab/>
        </w:r>
        <w:r w:rsidRPr="0072060B">
          <w:t>Payment of money without grant of administration</w:t>
        </w:r>
        <w:r>
          <w:tab/>
        </w:r>
        <w:r>
          <w:fldChar w:fldCharType="begin"/>
        </w:r>
        <w:r>
          <w:instrText xml:space="preserve"> PAGEREF _Toc99721894 \h </w:instrText>
        </w:r>
        <w:r>
          <w:fldChar w:fldCharType="separate"/>
        </w:r>
        <w:r w:rsidR="00867009">
          <w:t>27</w:t>
        </w:r>
        <w:r>
          <w:fldChar w:fldCharType="end"/>
        </w:r>
      </w:hyperlink>
    </w:p>
    <w:p w14:paraId="796938A7" w14:textId="77ED6F95" w:rsidR="00FB56A2" w:rsidRDefault="00FB56A2">
      <w:pPr>
        <w:pStyle w:val="TOC5"/>
        <w:rPr>
          <w:rFonts w:asciiTheme="minorHAnsi" w:eastAsiaTheme="minorEastAsia" w:hAnsiTheme="minorHAnsi" w:cstheme="minorBidi"/>
          <w:sz w:val="22"/>
          <w:szCs w:val="22"/>
          <w:lang w:eastAsia="en-AU"/>
        </w:rPr>
      </w:pPr>
      <w:r>
        <w:tab/>
      </w:r>
      <w:hyperlink w:anchor="_Toc99721895" w:history="1">
        <w:r w:rsidRPr="0072060B">
          <w:t>30</w:t>
        </w:r>
        <w:r>
          <w:rPr>
            <w:rFonts w:asciiTheme="minorHAnsi" w:eastAsiaTheme="minorEastAsia" w:hAnsiTheme="minorHAnsi" w:cstheme="minorBidi"/>
            <w:sz w:val="22"/>
            <w:szCs w:val="22"/>
            <w:lang w:eastAsia="en-AU"/>
          </w:rPr>
          <w:tab/>
        </w:r>
        <w:r w:rsidRPr="0072060B">
          <w:t>Dealings with other public trustees</w:t>
        </w:r>
        <w:r>
          <w:tab/>
        </w:r>
        <w:r>
          <w:fldChar w:fldCharType="begin"/>
        </w:r>
        <w:r>
          <w:instrText xml:space="preserve"> PAGEREF _Toc99721895 \h </w:instrText>
        </w:r>
        <w:r>
          <w:fldChar w:fldCharType="separate"/>
        </w:r>
        <w:r w:rsidR="00867009">
          <w:t>28</w:t>
        </w:r>
        <w:r>
          <w:fldChar w:fldCharType="end"/>
        </w:r>
      </w:hyperlink>
    </w:p>
    <w:p w14:paraId="54AF45D8" w14:textId="1B8E6BEB" w:rsidR="00FB56A2" w:rsidRDefault="00FB56A2">
      <w:pPr>
        <w:pStyle w:val="TOC5"/>
        <w:rPr>
          <w:rFonts w:asciiTheme="minorHAnsi" w:eastAsiaTheme="minorEastAsia" w:hAnsiTheme="minorHAnsi" w:cstheme="minorBidi"/>
          <w:sz w:val="22"/>
          <w:szCs w:val="22"/>
          <w:lang w:eastAsia="en-AU"/>
        </w:rPr>
      </w:pPr>
      <w:r>
        <w:tab/>
      </w:r>
      <w:hyperlink w:anchor="_Toc99721896" w:history="1">
        <w:r w:rsidRPr="0072060B">
          <w:t>31</w:t>
        </w:r>
        <w:r>
          <w:rPr>
            <w:rFonts w:asciiTheme="minorHAnsi" w:eastAsiaTheme="minorEastAsia" w:hAnsiTheme="minorHAnsi" w:cstheme="minorBidi"/>
            <w:sz w:val="22"/>
            <w:szCs w:val="22"/>
            <w:lang w:eastAsia="en-AU"/>
          </w:rPr>
          <w:tab/>
        </w:r>
        <w:r w:rsidRPr="0072060B">
          <w:t>Unclaimed moneys</w:t>
        </w:r>
        <w:r>
          <w:tab/>
        </w:r>
        <w:r>
          <w:fldChar w:fldCharType="begin"/>
        </w:r>
        <w:r>
          <w:instrText xml:space="preserve"> PAGEREF _Toc99721896 \h </w:instrText>
        </w:r>
        <w:r>
          <w:fldChar w:fldCharType="separate"/>
        </w:r>
        <w:r w:rsidR="00867009">
          <w:t>29</w:t>
        </w:r>
        <w:r>
          <w:fldChar w:fldCharType="end"/>
        </w:r>
      </w:hyperlink>
    </w:p>
    <w:p w14:paraId="63174DF4" w14:textId="3ABA7063" w:rsidR="00FB56A2" w:rsidRDefault="00FB56A2">
      <w:pPr>
        <w:pStyle w:val="TOC5"/>
        <w:rPr>
          <w:rFonts w:asciiTheme="minorHAnsi" w:eastAsiaTheme="minorEastAsia" w:hAnsiTheme="minorHAnsi" w:cstheme="minorBidi"/>
          <w:sz w:val="22"/>
          <w:szCs w:val="22"/>
          <w:lang w:eastAsia="en-AU"/>
        </w:rPr>
      </w:pPr>
      <w:r>
        <w:tab/>
      </w:r>
      <w:hyperlink w:anchor="_Toc99721897" w:history="1">
        <w:r w:rsidRPr="0072060B">
          <w:t>32</w:t>
        </w:r>
        <w:r>
          <w:rPr>
            <w:rFonts w:asciiTheme="minorHAnsi" w:eastAsiaTheme="minorEastAsia" w:hAnsiTheme="minorHAnsi" w:cstheme="minorBidi"/>
            <w:sz w:val="22"/>
            <w:szCs w:val="22"/>
            <w:lang w:eastAsia="en-AU"/>
          </w:rPr>
          <w:tab/>
        </w:r>
        <w:r w:rsidRPr="0072060B">
          <w:t>Allowance of claims</w:t>
        </w:r>
        <w:r>
          <w:tab/>
        </w:r>
        <w:r>
          <w:fldChar w:fldCharType="begin"/>
        </w:r>
        <w:r>
          <w:instrText xml:space="preserve"> PAGEREF _Toc99721897 \h </w:instrText>
        </w:r>
        <w:r>
          <w:fldChar w:fldCharType="separate"/>
        </w:r>
        <w:r w:rsidR="00867009">
          <w:t>30</w:t>
        </w:r>
        <w:r>
          <w:fldChar w:fldCharType="end"/>
        </w:r>
      </w:hyperlink>
    </w:p>
    <w:p w14:paraId="1016655B" w14:textId="19FB2E34" w:rsidR="00FB56A2" w:rsidRDefault="00FB56A2">
      <w:pPr>
        <w:pStyle w:val="TOC5"/>
        <w:rPr>
          <w:rFonts w:asciiTheme="minorHAnsi" w:eastAsiaTheme="minorEastAsia" w:hAnsiTheme="minorHAnsi" w:cstheme="minorBidi"/>
          <w:sz w:val="22"/>
          <w:szCs w:val="22"/>
          <w:lang w:eastAsia="en-AU"/>
        </w:rPr>
      </w:pPr>
      <w:r>
        <w:tab/>
      </w:r>
      <w:hyperlink w:anchor="_Toc99721898" w:history="1">
        <w:r w:rsidRPr="0072060B">
          <w:t>33</w:t>
        </w:r>
        <w:r>
          <w:rPr>
            <w:rFonts w:asciiTheme="minorHAnsi" w:eastAsiaTheme="minorEastAsia" w:hAnsiTheme="minorHAnsi" w:cstheme="minorBidi"/>
            <w:sz w:val="22"/>
            <w:szCs w:val="22"/>
            <w:lang w:eastAsia="en-AU"/>
          </w:rPr>
          <w:tab/>
        </w:r>
        <w:r w:rsidRPr="0072060B">
          <w:t>Dispute involving claims</w:t>
        </w:r>
        <w:r>
          <w:tab/>
        </w:r>
        <w:r>
          <w:fldChar w:fldCharType="begin"/>
        </w:r>
        <w:r>
          <w:instrText xml:space="preserve"> PAGEREF _Toc99721898 \h </w:instrText>
        </w:r>
        <w:r>
          <w:fldChar w:fldCharType="separate"/>
        </w:r>
        <w:r w:rsidR="00867009">
          <w:t>31</w:t>
        </w:r>
        <w:r>
          <w:fldChar w:fldCharType="end"/>
        </w:r>
      </w:hyperlink>
    </w:p>
    <w:p w14:paraId="463B141F" w14:textId="5EA4C886" w:rsidR="00FB56A2" w:rsidRDefault="003B1D96">
      <w:pPr>
        <w:pStyle w:val="TOC2"/>
        <w:rPr>
          <w:rFonts w:asciiTheme="minorHAnsi" w:eastAsiaTheme="minorEastAsia" w:hAnsiTheme="minorHAnsi" w:cstheme="minorBidi"/>
          <w:b w:val="0"/>
          <w:sz w:val="22"/>
          <w:szCs w:val="22"/>
          <w:lang w:eastAsia="en-AU"/>
        </w:rPr>
      </w:pPr>
      <w:hyperlink w:anchor="_Toc99721899" w:history="1">
        <w:r w:rsidR="00FB56A2" w:rsidRPr="0072060B">
          <w:t>Part 5</w:t>
        </w:r>
        <w:r w:rsidR="00FB56A2">
          <w:rPr>
            <w:rFonts w:asciiTheme="minorHAnsi" w:eastAsiaTheme="minorEastAsia" w:hAnsiTheme="minorHAnsi" w:cstheme="minorBidi"/>
            <w:b w:val="0"/>
            <w:sz w:val="22"/>
            <w:szCs w:val="22"/>
            <w:lang w:eastAsia="en-AU"/>
          </w:rPr>
          <w:tab/>
        </w:r>
        <w:r w:rsidR="00FB56A2" w:rsidRPr="0072060B">
          <w:t>Unclaimed property</w:t>
        </w:r>
        <w:r w:rsidR="00FB56A2" w:rsidRPr="00FB56A2">
          <w:rPr>
            <w:vanish/>
          </w:rPr>
          <w:tab/>
        </w:r>
        <w:r w:rsidR="00FB56A2" w:rsidRPr="00FB56A2">
          <w:rPr>
            <w:vanish/>
          </w:rPr>
          <w:fldChar w:fldCharType="begin"/>
        </w:r>
        <w:r w:rsidR="00FB56A2" w:rsidRPr="00FB56A2">
          <w:rPr>
            <w:vanish/>
          </w:rPr>
          <w:instrText xml:space="preserve"> PAGEREF _Toc99721899 \h </w:instrText>
        </w:r>
        <w:r w:rsidR="00FB56A2" w:rsidRPr="00FB56A2">
          <w:rPr>
            <w:vanish/>
          </w:rPr>
        </w:r>
        <w:r w:rsidR="00FB56A2" w:rsidRPr="00FB56A2">
          <w:rPr>
            <w:vanish/>
          </w:rPr>
          <w:fldChar w:fldCharType="separate"/>
        </w:r>
        <w:r w:rsidR="00867009">
          <w:rPr>
            <w:vanish/>
          </w:rPr>
          <w:t>33</w:t>
        </w:r>
        <w:r w:rsidR="00FB56A2" w:rsidRPr="00FB56A2">
          <w:rPr>
            <w:vanish/>
          </w:rPr>
          <w:fldChar w:fldCharType="end"/>
        </w:r>
      </w:hyperlink>
    </w:p>
    <w:p w14:paraId="637FCEB6" w14:textId="021B668D" w:rsidR="00FB56A2" w:rsidRDefault="00FB56A2">
      <w:pPr>
        <w:pStyle w:val="TOC5"/>
        <w:rPr>
          <w:rFonts w:asciiTheme="minorHAnsi" w:eastAsiaTheme="minorEastAsia" w:hAnsiTheme="minorHAnsi" w:cstheme="minorBidi"/>
          <w:sz w:val="22"/>
          <w:szCs w:val="22"/>
          <w:lang w:eastAsia="en-AU"/>
        </w:rPr>
      </w:pPr>
      <w:r>
        <w:tab/>
      </w:r>
      <w:hyperlink w:anchor="_Toc99721900" w:history="1">
        <w:r w:rsidRPr="0072060B">
          <w:t>33A</w:t>
        </w:r>
        <w:r>
          <w:rPr>
            <w:rFonts w:asciiTheme="minorHAnsi" w:eastAsiaTheme="minorEastAsia" w:hAnsiTheme="minorHAnsi" w:cstheme="minorBidi"/>
            <w:sz w:val="22"/>
            <w:szCs w:val="22"/>
            <w:lang w:eastAsia="en-AU"/>
          </w:rPr>
          <w:tab/>
        </w:r>
        <w:r w:rsidRPr="0072060B">
          <w:t xml:space="preserve">Meaning of </w:t>
        </w:r>
        <w:r w:rsidRPr="0072060B">
          <w:rPr>
            <w:i/>
          </w:rPr>
          <w:t xml:space="preserve">domestic partner </w:t>
        </w:r>
        <w:r w:rsidRPr="0072060B">
          <w:t>for pt 5</w:t>
        </w:r>
        <w:r>
          <w:tab/>
        </w:r>
        <w:r>
          <w:fldChar w:fldCharType="begin"/>
        </w:r>
        <w:r>
          <w:instrText xml:space="preserve"> PAGEREF _Toc99721900 \h </w:instrText>
        </w:r>
        <w:r>
          <w:fldChar w:fldCharType="separate"/>
        </w:r>
        <w:r w:rsidR="00867009">
          <w:t>33</w:t>
        </w:r>
        <w:r>
          <w:fldChar w:fldCharType="end"/>
        </w:r>
      </w:hyperlink>
    </w:p>
    <w:p w14:paraId="392A1A13" w14:textId="7F478710" w:rsidR="00FB56A2" w:rsidRDefault="00FB56A2">
      <w:pPr>
        <w:pStyle w:val="TOC5"/>
        <w:rPr>
          <w:rFonts w:asciiTheme="minorHAnsi" w:eastAsiaTheme="minorEastAsia" w:hAnsiTheme="minorHAnsi" w:cstheme="minorBidi"/>
          <w:sz w:val="22"/>
          <w:szCs w:val="22"/>
          <w:lang w:eastAsia="en-AU"/>
        </w:rPr>
      </w:pPr>
      <w:r>
        <w:tab/>
      </w:r>
      <w:hyperlink w:anchor="_Toc99721901" w:history="1">
        <w:r w:rsidRPr="0072060B">
          <w:t>34</w:t>
        </w:r>
        <w:r>
          <w:rPr>
            <w:rFonts w:asciiTheme="minorHAnsi" w:eastAsiaTheme="minorEastAsia" w:hAnsiTheme="minorHAnsi" w:cstheme="minorBidi"/>
            <w:sz w:val="22"/>
            <w:szCs w:val="22"/>
            <w:lang w:eastAsia="en-AU"/>
          </w:rPr>
          <w:tab/>
        </w:r>
        <w:r w:rsidRPr="0072060B">
          <w:t>Application for appointment as manager of property</w:t>
        </w:r>
        <w:r>
          <w:tab/>
        </w:r>
        <w:r>
          <w:fldChar w:fldCharType="begin"/>
        </w:r>
        <w:r>
          <w:instrText xml:space="preserve"> PAGEREF _Toc99721901 \h </w:instrText>
        </w:r>
        <w:r>
          <w:fldChar w:fldCharType="separate"/>
        </w:r>
        <w:r w:rsidR="00867009">
          <w:t>33</w:t>
        </w:r>
        <w:r>
          <w:fldChar w:fldCharType="end"/>
        </w:r>
      </w:hyperlink>
    </w:p>
    <w:p w14:paraId="1F370B58" w14:textId="2609493C" w:rsidR="00FB56A2" w:rsidRDefault="00FB56A2">
      <w:pPr>
        <w:pStyle w:val="TOC5"/>
        <w:rPr>
          <w:rFonts w:asciiTheme="minorHAnsi" w:eastAsiaTheme="minorEastAsia" w:hAnsiTheme="minorHAnsi" w:cstheme="minorBidi"/>
          <w:sz w:val="22"/>
          <w:szCs w:val="22"/>
          <w:lang w:eastAsia="en-AU"/>
        </w:rPr>
      </w:pPr>
      <w:r>
        <w:tab/>
      </w:r>
      <w:hyperlink w:anchor="_Toc99721902" w:history="1">
        <w:r w:rsidRPr="0072060B">
          <w:t>35</w:t>
        </w:r>
        <w:r>
          <w:rPr>
            <w:rFonts w:asciiTheme="minorHAnsi" w:eastAsiaTheme="minorEastAsia" w:hAnsiTheme="minorHAnsi" w:cstheme="minorBidi"/>
            <w:sz w:val="22"/>
            <w:szCs w:val="22"/>
            <w:lang w:eastAsia="en-AU"/>
          </w:rPr>
          <w:tab/>
        </w:r>
        <w:r w:rsidRPr="0072060B">
          <w:t>Election to become manager of property</w:t>
        </w:r>
        <w:r>
          <w:tab/>
        </w:r>
        <w:r>
          <w:fldChar w:fldCharType="begin"/>
        </w:r>
        <w:r>
          <w:instrText xml:space="preserve"> PAGEREF _Toc99721902 \h </w:instrText>
        </w:r>
        <w:r>
          <w:fldChar w:fldCharType="separate"/>
        </w:r>
        <w:r w:rsidR="00867009">
          <w:t>34</w:t>
        </w:r>
        <w:r>
          <w:fldChar w:fldCharType="end"/>
        </w:r>
      </w:hyperlink>
    </w:p>
    <w:p w14:paraId="1DBAEA8A" w14:textId="042BA80E" w:rsidR="00FB56A2" w:rsidRDefault="00FB56A2">
      <w:pPr>
        <w:pStyle w:val="TOC5"/>
        <w:rPr>
          <w:rFonts w:asciiTheme="minorHAnsi" w:eastAsiaTheme="minorEastAsia" w:hAnsiTheme="minorHAnsi" w:cstheme="minorBidi"/>
          <w:sz w:val="22"/>
          <w:szCs w:val="22"/>
          <w:lang w:eastAsia="en-AU"/>
        </w:rPr>
      </w:pPr>
      <w:r>
        <w:tab/>
      </w:r>
      <w:hyperlink w:anchor="_Toc99721903" w:history="1">
        <w:r w:rsidRPr="0072060B">
          <w:t>36</w:t>
        </w:r>
        <w:r>
          <w:rPr>
            <w:rFonts w:asciiTheme="minorHAnsi" w:eastAsiaTheme="minorEastAsia" w:hAnsiTheme="minorHAnsi" w:cstheme="minorBidi"/>
            <w:sz w:val="22"/>
            <w:szCs w:val="22"/>
            <w:lang w:eastAsia="en-AU"/>
          </w:rPr>
          <w:tab/>
        </w:r>
        <w:r w:rsidRPr="0072060B">
          <w:rPr>
            <w:lang w:eastAsia="en-AU"/>
          </w:rPr>
          <w:t>Public notice of appointment or election</w:t>
        </w:r>
        <w:r>
          <w:tab/>
        </w:r>
        <w:r>
          <w:fldChar w:fldCharType="begin"/>
        </w:r>
        <w:r>
          <w:instrText xml:space="preserve"> PAGEREF _Toc99721903 \h </w:instrText>
        </w:r>
        <w:r>
          <w:fldChar w:fldCharType="separate"/>
        </w:r>
        <w:r w:rsidR="00867009">
          <w:t>35</w:t>
        </w:r>
        <w:r>
          <w:fldChar w:fldCharType="end"/>
        </w:r>
      </w:hyperlink>
    </w:p>
    <w:p w14:paraId="26C4731F" w14:textId="34DB5DE7" w:rsidR="00FB56A2" w:rsidRDefault="00FB56A2">
      <w:pPr>
        <w:pStyle w:val="TOC5"/>
        <w:rPr>
          <w:rFonts w:asciiTheme="minorHAnsi" w:eastAsiaTheme="minorEastAsia" w:hAnsiTheme="minorHAnsi" w:cstheme="minorBidi"/>
          <w:sz w:val="22"/>
          <w:szCs w:val="22"/>
          <w:lang w:eastAsia="en-AU"/>
        </w:rPr>
      </w:pPr>
      <w:r>
        <w:tab/>
      </w:r>
      <w:hyperlink w:anchor="_Toc99721904" w:history="1">
        <w:r w:rsidRPr="0072060B">
          <w:t>37</w:t>
        </w:r>
        <w:r>
          <w:rPr>
            <w:rFonts w:asciiTheme="minorHAnsi" w:eastAsiaTheme="minorEastAsia" w:hAnsiTheme="minorHAnsi" w:cstheme="minorBidi"/>
            <w:sz w:val="22"/>
            <w:szCs w:val="22"/>
            <w:lang w:eastAsia="en-AU"/>
          </w:rPr>
          <w:tab/>
        </w:r>
        <w:r w:rsidRPr="0072060B">
          <w:t>Property does not vest in public trustee and guardian as manager</w:t>
        </w:r>
        <w:r>
          <w:tab/>
        </w:r>
        <w:r>
          <w:fldChar w:fldCharType="begin"/>
        </w:r>
        <w:r>
          <w:instrText xml:space="preserve"> PAGEREF _Toc99721904 \h </w:instrText>
        </w:r>
        <w:r>
          <w:fldChar w:fldCharType="separate"/>
        </w:r>
        <w:r w:rsidR="00867009">
          <w:t>35</w:t>
        </w:r>
        <w:r>
          <w:fldChar w:fldCharType="end"/>
        </w:r>
      </w:hyperlink>
    </w:p>
    <w:p w14:paraId="59812E92" w14:textId="2EE0BFDE" w:rsidR="00FB56A2" w:rsidRDefault="00FB56A2">
      <w:pPr>
        <w:pStyle w:val="TOC5"/>
        <w:rPr>
          <w:rFonts w:asciiTheme="minorHAnsi" w:eastAsiaTheme="minorEastAsia" w:hAnsiTheme="minorHAnsi" w:cstheme="minorBidi"/>
          <w:sz w:val="22"/>
          <w:szCs w:val="22"/>
          <w:lang w:eastAsia="en-AU"/>
        </w:rPr>
      </w:pPr>
      <w:r>
        <w:tab/>
      </w:r>
      <w:hyperlink w:anchor="_Toc99721905" w:history="1">
        <w:r w:rsidRPr="0072060B">
          <w:t>38</w:t>
        </w:r>
        <w:r>
          <w:rPr>
            <w:rFonts w:asciiTheme="minorHAnsi" w:eastAsiaTheme="minorEastAsia" w:hAnsiTheme="minorHAnsi" w:cstheme="minorBidi"/>
            <w:sz w:val="22"/>
            <w:szCs w:val="22"/>
            <w:lang w:eastAsia="en-AU"/>
          </w:rPr>
          <w:tab/>
        </w:r>
        <w:r w:rsidRPr="0072060B">
          <w:t>Powers of public trustee and guardian as manager</w:t>
        </w:r>
        <w:r>
          <w:tab/>
        </w:r>
        <w:r>
          <w:fldChar w:fldCharType="begin"/>
        </w:r>
        <w:r>
          <w:instrText xml:space="preserve"> PAGEREF _Toc99721905 \h </w:instrText>
        </w:r>
        <w:r>
          <w:fldChar w:fldCharType="separate"/>
        </w:r>
        <w:r w:rsidR="00867009">
          <w:t>35</w:t>
        </w:r>
        <w:r>
          <w:fldChar w:fldCharType="end"/>
        </w:r>
      </w:hyperlink>
    </w:p>
    <w:p w14:paraId="4BE48DBA" w14:textId="0D7F277D" w:rsidR="00FB56A2" w:rsidRDefault="00FB56A2">
      <w:pPr>
        <w:pStyle w:val="TOC5"/>
        <w:rPr>
          <w:rFonts w:asciiTheme="minorHAnsi" w:eastAsiaTheme="minorEastAsia" w:hAnsiTheme="minorHAnsi" w:cstheme="minorBidi"/>
          <w:sz w:val="22"/>
          <w:szCs w:val="22"/>
          <w:lang w:eastAsia="en-AU"/>
        </w:rPr>
      </w:pPr>
      <w:r>
        <w:tab/>
      </w:r>
      <w:hyperlink w:anchor="_Toc99721906" w:history="1">
        <w:r w:rsidRPr="0072060B">
          <w:t>39</w:t>
        </w:r>
        <w:r>
          <w:rPr>
            <w:rFonts w:asciiTheme="minorHAnsi" w:eastAsiaTheme="minorEastAsia" w:hAnsiTheme="minorHAnsi" w:cstheme="minorBidi"/>
            <w:sz w:val="22"/>
            <w:szCs w:val="22"/>
            <w:lang w:eastAsia="en-AU"/>
          </w:rPr>
          <w:tab/>
        </w:r>
        <w:r w:rsidRPr="0072060B">
          <w:t>Application for directions and sale of property in special circumstances</w:t>
        </w:r>
        <w:r>
          <w:tab/>
        </w:r>
        <w:r>
          <w:fldChar w:fldCharType="begin"/>
        </w:r>
        <w:r>
          <w:instrText xml:space="preserve"> PAGEREF _Toc99721906 \h </w:instrText>
        </w:r>
        <w:r>
          <w:fldChar w:fldCharType="separate"/>
        </w:r>
        <w:r w:rsidR="00867009">
          <w:t>37</w:t>
        </w:r>
        <w:r>
          <w:fldChar w:fldCharType="end"/>
        </w:r>
      </w:hyperlink>
    </w:p>
    <w:p w14:paraId="1A1DE79F" w14:textId="1E0591D8" w:rsidR="00FB56A2" w:rsidRDefault="00FB56A2">
      <w:pPr>
        <w:pStyle w:val="TOC5"/>
        <w:rPr>
          <w:rFonts w:asciiTheme="minorHAnsi" w:eastAsiaTheme="minorEastAsia" w:hAnsiTheme="minorHAnsi" w:cstheme="minorBidi"/>
          <w:sz w:val="22"/>
          <w:szCs w:val="22"/>
          <w:lang w:eastAsia="en-AU"/>
        </w:rPr>
      </w:pPr>
      <w:r>
        <w:tab/>
      </w:r>
      <w:hyperlink w:anchor="_Toc99721907" w:history="1">
        <w:r w:rsidRPr="0072060B">
          <w:t>40</w:t>
        </w:r>
        <w:r>
          <w:rPr>
            <w:rFonts w:asciiTheme="minorHAnsi" w:eastAsiaTheme="minorEastAsia" w:hAnsiTheme="minorHAnsi" w:cstheme="minorBidi"/>
            <w:sz w:val="22"/>
            <w:szCs w:val="22"/>
            <w:lang w:eastAsia="en-AU"/>
          </w:rPr>
          <w:tab/>
        </w:r>
        <w:r w:rsidRPr="0072060B">
          <w:t>Management of certain moneys by public trustee and guardian</w:t>
        </w:r>
        <w:r>
          <w:tab/>
        </w:r>
        <w:r>
          <w:fldChar w:fldCharType="begin"/>
        </w:r>
        <w:r>
          <w:instrText xml:space="preserve"> PAGEREF _Toc99721907 \h </w:instrText>
        </w:r>
        <w:r>
          <w:fldChar w:fldCharType="separate"/>
        </w:r>
        <w:r w:rsidR="00867009">
          <w:t>39</w:t>
        </w:r>
        <w:r>
          <w:fldChar w:fldCharType="end"/>
        </w:r>
      </w:hyperlink>
    </w:p>
    <w:p w14:paraId="084B8A71" w14:textId="156E0B86" w:rsidR="00FB56A2" w:rsidRDefault="00FB56A2">
      <w:pPr>
        <w:pStyle w:val="TOC5"/>
        <w:rPr>
          <w:rFonts w:asciiTheme="minorHAnsi" w:eastAsiaTheme="minorEastAsia" w:hAnsiTheme="minorHAnsi" w:cstheme="minorBidi"/>
          <w:sz w:val="22"/>
          <w:szCs w:val="22"/>
          <w:lang w:eastAsia="en-AU"/>
        </w:rPr>
      </w:pPr>
      <w:r>
        <w:tab/>
      </w:r>
      <w:hyperlink w:anchor="_Toc99721908" w:history="1">
        <w:r w:rsidRPr="0072060B">
          <w:t>41</w:t>
        </w:r>
        <w:r>
          <w:rPr>
            <w:rFonts w:asciiTheme="minorHAnsi" w:eastAsiaTheme="minorEastAsia" w:hAnsiTheme="minorHAnsi" w:cstheme="minorBidi"/>
            <w:sz w:val="22"/>
            <w:szCs w:val="22"/>
            <w:lang w:eastAsia="en-AU"/>
          </w:rPr>
          <w:tab/>
        </w:r>
        <w:r w:rsidRPr="0072060B">
          <w:t>Property to be held for owner</w:t>
        </w:r>
        <w:r>
          <w:tab/>
        </w:r>
        <w:r>
          <w:fldChar w:fldCharType="begin"/>
        </w:r>
        <w:r>
          <w:instrText xml:space="preserve"> PAGEREF _Toc99721908 \h </w:instrText>
        </w:r>
        <w:r>
          <w:fldChar w:fldCharType="separate"/>
        </w:r>
        <w:r w:rsidR="00867009">
          <w:t>40</w:t>
        </w:r>
        <w:r>
          <w:fldChar w:fldCharType="end"/>
        </w:r>
      </w:hyperlink>
    </w:p>
    <w:p w14:paraId="550AD60F" w14:textId="5CE8895C" w:rsidR="00FB56A2" w:rsidRDefault="00FB56A2">
      <w:pPr>
        <w:pStyle w:val="TOC5"/>
        <w:rPr>
          <w:rFonts w:asciiTheme="minorHAnsi" w:eastAsiaTheme="minorEastAsia" w:hAnsiTheme="minorHAnsi" w:cstheme="minorBidi"/>
          <w:sz w:val="22"/>
          <w:szCs w:val="22"/>
          <w:lang w:eastAsia="en-AU"/>
        </w:rPr>
      </w:pPr>
      <w:r>
        <w:tab/>
      </w:r>
      <w:hyperlink w:anchor="_Toc99721909" w:history="1">
        <w:r w:rsidRPr="0072060B">
          <w:t>42</w:t>
        </w:r>
        <w:r>
          <w:rPr>
            <w:rFonts w:asciiTheme="minorHAnsi" w:eastAsiaTheme="minorEastAsia" w:hAnsiTheme="minorHAnsi" w:cstheme="minorBidi"/>
            <w:sz w:val="22"/>
            <w:szCs w:val="22"/>
            <w:lang w:eastAsia="en-AU"/>
          </w:rPr>
          <w:tab/>
        </w:r>
        <w:r w:rsidRPr="0072060B">
          <w:t>Charge over property</w:t>
        </w:r>
        <w:r>
          <w:tab/>
        </w:r>
        <w:r>
          <w:fldChar w:fldCharType="begin"/>
        </w:r>
        <w:r>
          <w:instrText xml:space="preserve"> PAGEREF _Toc99721909 \h </w:instrText>
        </w:r>
        <w:r>
          <w:fldChar w:fldCharType="separate"/>
        </w:r>
        <w:r w:rsidR="00867009">
          <w:t>40</w:t>
        </w:r>
        <w:r>
          <w:fldChar w:fldCharType="end"/>
        </w:r>
      </w:hyperlink>
    </w:p>
    <w:p w14:paraId="1BC2E275" w14:textId="4C1C31D6" w:rsidR="00FB56A2" w:rsidRDefault="00FB56A2">
      <w:pPr>
        <w:pStyle w:val="TOC5"/>
        <w:rPr>
          <w:rFonts w:asciiTheme="minorHAnsi" w:eastAsiaTheme="minorEastAsia" w:hAnsiTheme="minorHAnsi" w:cstheme="minorBidi"/>
          <w:sz w:val="22"/>
          <w:szCs w:val="22"/>
          <w:lang w:eastAsia="en-AU"/>
        </w:rPr>
      </w:pPr>
      <w:r>
        <w:tab/>
      </w:r>
      <w:hyperlink w:anchor="_Toc99721910" w:history="1">
        <w:r w:rsidRPr="0072060B">
          <w:t>43</w:t>
        </w:r>
        <w:r>
          <w:rPr>
            <w:rFonts w:asciiTheme="minorHAnsi" w:eastAsiaTheme="minorEastAsia" w:hAnsiTheme="minorHAnsi" w:cstheme="minorBidi"/>
            <w:sz w:val="22"/>
            <w:szCs w:val="22"/>
            <w:lang w:eastAsia="en-AU"/>
          </w:rPr>
          <w:tab/>
        </w:r>
        <w:r w:rsidRPr="0072060B">
          <w:t>Disposal of property</w:t>
        </w:r>
        <w:r>
          <w:tab/>
        </w:r>
        <w:r>
          <w:fldChar w:fldCharType="begin"/>
        </w:r>
        <w:r>
          <w:instrText xml:space="preserve"> PAGEREF _Toc99721910 \h </w:instrText>
        </w:r>
        <w:r>
          <w:fldChar w:fldCharType="separate"/>
        </w:r>
        <w:r w:rsidR="00867009">
          <w:t>41</w:t>
        </w:r>
        <w:r>
          <w:fldChar w:fldCharType="end"/>
        </w:r>
      </w:hyperlink>
    </w:p>
    <w:p w14:paraId="1E76504A" w14:textId="7A439C9E" w:rsidR="00FB56A2" w:rsidRDefault="00FB56A2">
      <w:pPr>
        <w:pStyle w:val="TOC5"/>
        <w:rPr>
          <w:rFonts w:asciiTheme="minorHAnsi" w:eastAsiaTheme="minorEastAsia" w:hAnsiTheme="minorHAnsi" w:cstheme="minorBidi"/>
          <w:sz w:val="22"/>
          <w:szCs w:val="22"/>
          <w:lang w:eastAsia="en-AU"/>
        </w:rPr>
      </w:pPr>
      <w:r>
        <w:tab/>
      </w:r>
      <w:hyperlink w:anchor="_Toc99721911" w:history="1">
        <w:r w:rsidRPr="0072060B">
          <w:t>44</w:t>
        </w:r>
        <w:r>
          <w:rPr>
            <w:rFonts w:asciiTheme="minorHAnsi" w:eastAsiaTheme="minorEastAsia" w:hAnsiTheme="minorHAnsi" w:cstheme="minorBidi"/>
            <w:sz w:val="22"/>
            <w:szCs w:val="22"/>
            <w:lang w:eastAsia="en-AU"/>
          </w:rPr>
          <w:tab/>
        </w:r>
        <w:r w:rsidRPr="0072060B">
          <w:t>Cessation of management</w:t>
        </w:r>
        <w:r>
          <w:tab/>
        </w:r>
        <w:r>
          <w:fldChar w:fldCharType="begin"/>
        </w:r>
        <w:r>
          <w:instrText xml:space="preserve"> PAGEREF _Toc99721911 \h </w:instrText>
        </w:r>
        <w:r>
          <w:fldChar w:fldCharType="separate"/>
        </w:r>
        <w:r w:rsidR="00867009">
          <w:t>45</w:t>
        </w:r>
        <w:r>
          <w:fldChar w:fldCharType="end"/>
        </w:r>
      </w:hyperlink>
    </w:p>
    <w:p w14:paraId="3BF2D9AF" w14:textId="058C43EC" w:rsidR="00FB56A2" w:rsidRDefault="00FB56A2">
      <w:pPr>
        <w:pStyle w:val="TOC5"/>
        <w:rPr>
          <w:rFonts w:asciiTheme="minorHAnsi" w:eastAsiaTheme="minorEastAsia" w:hAnsiTheme="minorHAnsi" w:cstheme="minorBidi"/>
          <w:sz w:val="22"/>
          <w:szCs w:val="22"/>
          <w:lang w:eastAsia="en-AU"/>
        </w:rPr>
      </w:pPr>
      <w:r>
        <w:tab/>
      </w:r>
      <w:hyperlink w:anchor="_Toc99721912" w:history="1">
        <w:r w:rsidRPr="0072060B">
          <w:t>45</w:t>
        </w:r>
        <w:r>
          <w:rPr>
            <w:rFonts w:asciiTheme="minorHAnsi" w:eastAsiaTheme="minorEastAsia" w:hAnsiTheme="minorHAnsi" w:cstheme="minorBidi"/>
            <w:sz w:val="22"/>
            <w:szCs w:val="22"/>
            <w:lang w:eastAsia="en-AU"/>
          </w:rPr>
          <w:tab/>
        </w:r>
        <w:r w:rsidRPr="0072060B">
          <w:t>Claims made after cessation of management</w:t>
        </w:r>
        <w:r>
          <w:tab/>
        </w:r>
        <w:r>
          <w:fldChar w:fldCharType="begin"/>
        </w:r>
        <w:r>
          <w:instrText xml:space="preserve"> PAGEREF _Toc99721912 \h </w:instrText>
        </w:r>
        <w:r>
          <w:fldChar w:fldCharType="separate"/>
        </w:r>
        <w:r w:rsidR="00867009">
          <w:t>46</w:t>
        </w:r>
        <w:r>
          <w:fldChar w:fldCharType="end"/>
        </w:r>
      </w:hyperlink>
    </w:p>
    <w:p w14:paraId="6E95EE41" w14:textId="40CACFEC" w:rsidR="00FB56A2" w:rsidRDefault="003B1D96">
      <w:pPr>
        <w:pStyle w:val="TOC2"/>
        <w:rPr>
          <w:rFonts w:asciiTheme="minorHAnsi" w:eastAsiaTheme="minorEastAsia" w:hAnsiTheme="minorHAnsi" w:cstheme="minorBidi"/>
          <w:b w:val="0"/>
          <w:sz w:val="22"/>
          <w:szCs w:val="22"/>
          <w:lang w:eastAsia="en-AU"/>
        </w:rPr>
      </w:pPr>
      <w:hyperlink w:anchor="_Toc99721913" w:history="1">
        <w:r w:rsidR="00FB56A2" w:rsidRPr="0072060B">
          <w:t>Part 6</w:t>
        </w:r>
        <w:r w:rsidR="00FB56A2">
          <w:rPr>
            <w:rFonts w:asciiTheme="minorHAnsi" w:eastAsiaTheme="minorEastAsia" w:hAnsiTheme="minorHAnsi" w:cstheme="minorBidi"/>
            <w:b w:val="0"/>
            <w:sz w:val="22"/>
            <w:szCs w:val="22"/>
            <w:lang w:eastAsia="en-AU"/>
          </w:rPr>
          <w:tab/>
        </w:r>
        <w:r w:rsidR="00FB56A2" w:rsidRPr="0072060B">
          <w:t>Financial</w:t>
        </w:r>
        <w:r w:rsidR="00FB56A2" w:rsidRPr="00FB56A2">
          <w:rPr>
            <w:vanish/>
          </w:rPr>
          <w:tab/>
        </w:r>
        <w:r w:rsidR="00FB56A2" w:rsidRPr="00FB56A2">
          <w:rPr>
            <w:vanish/>
          </w:rPr>
          <w:fldChar w:fldCharType="begin"/>
        </w:r>
        <w:r w:rsidR="00FB56A2" w:rsidRPr="00FB56A2">
          <w:rPr>
            <w:vanish/>
          </w:rPr>
          <w:instrText xml:space="preserve"> PAGEREF _Toc99721913 \h </w:instrText>
        </w:r>
        <w:r w:rsidR="00FB56A2" w:rsidRPr="00FB56A2">
          <w:rPr>
            <w:vanish/>
          </w:rPr>
        </w:r>
        <w:r w:rsidR="00FB56A2" w:rsidRPr="00FB56A2">
          <w:rPr>
            <w:vanish/>
          </w:rPr>
          <w:fldChar w:fldCharType="separate"/>
        </w:r>
        <w:r w:rsidR="00867009">
          <w:rPr>
            <w:vanish/>
          </w:rPr>
          <w:t>48</w:t>
        </w:r>
        <w:r w:rsidR="00FB56A2" w:rsidRPr="00FB56A2">
          <w:rPr>
            <w:vanish/>
          </w:rPr>
          <w:fldChar w:fldCharType="end"/>
        </w:r>
      </w:hyperlink>
    </w:p>
    <w:p w14:paraId="08E23219" w14:textId="2C4189D5" w:rsidR="00FB56A2" w:rsidRDefault="003B1D96">
      <w:pPr>
        <w:pStyle w:val="TOC3"/>
        <w:rPr>
          <w:rFonts w:asciiTheme="minorHAnsi" w:eastAsiaTheme="minorEastAsia" w:hAnsiTheme="minorHAnsi" w:cstheme="minorBidi"/>
          <w:b w:val="0"/>
          <w:sz w:val="22"/>
          <w:szCs w:val="22"/>
          <w:lang w:eastAsia="en-AU"/>
        </w:rPr>
      </w:pPr>
      <w:hyperlink w:anchor="_Toc99721914" w:history="1">
        <w:r w:rsidR="00FB56A2" w:rsidRPr="0072060B">
          <w:t>Division 6.1</w:t>
        </w:r>
        <w:r w:rsidR="00FB56A2">
          <w:rPr>
            <w:rFonts w:asciiTheme="minorHAnsi" w:eastAsiaTheme="minorEastAsia" w:hAnsiTheme="minorHAnsi" w:cstheme="minorBidi"/>
            <w:b w:val="0"/>
            <w:sz w:val="22"/>
            <w:szCs w:val="22"/>
            <w:lang w:eastAsia="en-AU"/>
          </w:rPr>
          <w:tab/>
        </w:r>
        <w:r w:rsidR="00FB56A2" w:rsidRPr="0072060B">
          <w:t>Investment board</w:t>
        </w:r>
        <w:r w:rsidR="00FB56A2" w:rsidRPr="00FB56A2">
          <w:rPr>
            <w:vanish/>
          </w:rPr>
          <w:tab/>
        </w:r>
        <w:r w:rsidR="00FB56A2" w:rsidRPr="00FB56A2">
          <w:rPr>
            <w:vanish/>
          </w:rPr>
          <w:fldChar w:fldCharType="begin"/>
        </w:r>
        <w:r w:rsidR="00FB56A2" w:rsidRPr="00FB56A2">
          <w:rPr>
            <w:vanish/>
          </w:rPr>
          <w:instrText xml:space="preserve"> PAGEREF _Toc99721914 \h </w:instrText>
        </w:r>
        <w:r w:rsidR="00FB56A2" w:rsidRPr="00FB56A2">
          <w:rPr>
            <w:vanish/>
          </w:rPr>
        </w:r>
        <w:r w:rsidR="00FB56A2" w:rsidRPr="00FB56A2">
          <w:rPr>
            <w:vanish/>
          </w:rPr>
          <w:fldChar w:fldCharType="separate"/>
        </w:r>
        <w:r w:rsidR="00867009">
          <w:rPr>
            <w:vanish/>
          </w:rPr>
          <w:t>48</w:t>
        </w:r>
        <w:r w:rsidR="00FB56A2" w:rsidRPr="00FB56A2">
          <w:rPr>
            <w:vanish/>
          </w:rPr>
          <w:fldChar w:fldCharType="end"/>
        </w:r>
      </w:hyperlink>
    </w:p>
    <w:p w14:paraId="68A88D92" w14:textId="6C17DBC1" w:rsidR="00FB56A2" w:rsidRDefault="00FB56A2">
      <w:pPr>
        <w:pStyle w:val="TOC5"/>
        <w:rPr>
          <w:rFonts w:asciiTheme="minorHAnsi" w:eastAsiaTheme="minorEastAsia" w:hAnsiTheme="minorHAnsi" w:cstheme="minorBidi"/>
          <w:sz w:val="22"/>
          <w:szCs w:val="22"/>
          <w:lang w:eastAsia="en-AU"/>
        </w:rPr>
      </w:pPr>
      <w:r>
        <w:tab/>
      </w:r>
      <w:hyperlink w:anchor="_Toc99721915" w:history="1">
        <w:r w:rsidRPr="0072060B">
          <w:t>46</w:t>
        </w:r>
        <w:r>
          <w:rPr>
            <w:rFonts w:asciiTheme="minorHAnsi" w:eastAsiaTheme="minorEastAsia" w:hAnsiTheme="minorHAnsi" w:cstheme="minorBidi"/>
            <w:sz w:val="22"/>
            <w:szCs w:val="22"/>
            <w:lang w:eastAsia="en-AU"/>
          </w:rPr>
          <w:tab/>
        </w:r>
        <w:r w:rsidRPr="0072060B">
          <w:rPr>
            <w:lang w:eastAsia="en-AU"/>
          </w:rPr>
          <w:t>Establishment of board</w:t>
        </w:r>
        <w:r>
          <w:tab/>
        </w:r>
        <w:r>
          <w:fldChar w:fldCharType="begin"/>
        </w:r>
        <w:r>
          <w:instrText xml:space="preserve"> PAGEREF _Toc99721915 \h </w:instrText>
        </w:r>
        <w:r>
          <w:fldChar w:fldCharType="separate"/>
        </w:r>
        <w:r w:rsidR="00867009">
          <w:t>48</w:t>
        </w:r>
        <w:r>
          <w:fldChar w:fldCharType="end"/>
        </w:r>
      </w:hyperlink>
    </w:p>
    <w:p w14:paraId="254C057D" w14:textId="7C51B3E7" w:rsidR="00FB56A2" w:rsidRDefault="00FB56A2">
      <w:pPr>
        <w:pStyle w:val="TOC5"/>
        <w:rPr>
          <w:rFonts w:asciiTheme="minorHAnsi" w:eastAsiaTheme="minorEastAsia" w:hAnsiTheme="minorHAnsi" w:cstheme="minorBidi"/>
          <w:sz w:val="22"/>
          <w:szCs w:val="22"/>
          <w:lang w:eastAsia="en-AU"/>
        </w:rPr>
      </w:pPr>
      <w:r>
        <w:tab/>
      </w:r>
      <w:hyperlink w:anchor="_Toc99721916" w:history="1">
        <w:r w:rsidRPr="0072060B">
          <w:t>47</w:t>
        </w:r>
        <w:r>
          <w:rPr>
            <w:rFonts w:asciiTheme="minorHAnsi" w:eastAsiaTheme="minorEastAsia" w:hAnsiTheme="minorHAnsi" w:cstheme="minorBidi"/>
            <w:sz w:val="22"/>
            <w:szCs w:val="22"/>
            <w:lang w:eastAsia="en-AU"/>
          </w:rPr>
          <w:tab/>
        </w:r>
        <w:r w:rsidRPr="0072060B">
          <w:t>Function of board</w:t>
        </w:r>
        <w:r>
          <w:tab/>
        </w:r>
        <w:r>
          <w:fldChar w:fldCharType="begin"/>
        </w:r>
        <w:r>
          <w:instrText xml:space="preserve"> PAGEREF _Toc99721916 \h </w:instrText>
        </w:r>
        <w:r>
          <w:fldChar w:fldCharType="separate"/>
        </w:r>
        <w:r w:rsidR="00867009">
          <w:t>48</w:t>
        </w:r>
        <w:r>
          <w:fldChar w:fldCharType="end"/>
        </w:r>
      </w:hyperlink>
    </w:p>
    <w:p w14:paraId="707B5204" w14:textId="5C465DDB" w:rsidR="00FB56A2" w:rsidRDefault="00FB56A2">
      <w:pPr>
        <w:pStyle w:val="TOC5"/>
        <w:rPr>
          <w:rFonts w:asciiTheme="minorHAnsi" w:eastAsiaTheme="minorEastAsia" w:hAnsiTheme="minorHAnsi" w:cstheme="minorBidi"/>
          <w:sz w:val="22"/>
          <w:szCs w:val="22"/>
          <w:lang w:eastAsia="en-AU"/>
        </w:rPr>
      </w:pPr>
      <w:r>
        <w:tab/>
      </w:r>
      <w:hyperlink w:anchor="_Toc99721917" w:history="1">
        <w:r w:rsidRPr="0072060B">
          <w:t>48</w:t>
        </w:r>
        <w:r>
          <w:rPr>
            <w:rFonts w:asciiTheme="minorHAnsi" w:eastAsiaTheme="minorEastAsia" w:hAnsiTheme="minorHAnsi" w:cstheme="minorBidi"/>
            <w:sz w:val="22"/>
            <w:szCs w:val="22"/>
            <w:lang w:eastAsia="en-AU"/>
          </w:rPr>
          <w:tab/>
        </w:r>
        <w:r w:rsidRPr="0072060B">
          <w:t>Membership of board</w:t>
        </w:r>
        <w:r>
          <w:tab/>
        </w:r>
        <w:r>
          <w:fldChar w:fldCharType="begin"/>
        </w:r>
        <w:r>
          <w:instrText xml:space="preserve"> PAGEREF _Toc99721917 \h </w:instrText>
        </w:r>
        <w:r>
          <w:fldChar w:fldCharType="separate"/>
        </w:r>
        <w:r w:rsidR="00867009">
          <w:t>48</w:t>
        </w:r>
        <w:r>
          <w:fldChar w:fldCharType="end"/>
        </w:r>
      </w:hyperlink>
    </w:p>
    <w:p w14:paraId="460659D7" w14:textId="27C7C5DA" w:rsidR="00FB56A2" w:rsidRDefault="00FB56A2">
      <w:pPr>
        <w:pStyle w:val="TOC5"/>
        <w:rPr>
          <w:rFonts w:asciiTheme="minorHAnsi" w:eastAsiaTheme="minorEastAsia" w:hAnsiTheme="minorHAnsi" w:cstheme="minorBidi"/>
          <w:sz w:val="22"/>
          <w:szCs w:val="22"/>
          <w:lang w:eastAsia="en-AU"/>
        </w:rPr>
      </w:pPr>
      <w:r>
        <w:lastRenderedPageBreak/>
        <w:tab/>
      </w:r>
      <w:hyperlink w:anchor="_Toc99721918" w:history="1">
        <w:r w:rsidRPr="0072060B">
          <w:t>49</w:t>
        </w:r>
        <w:r>
          <w:rPr>
            <w:rFonts w:asciiTheme="minorHAnsi" w:eastAsiaTheme="minorEastAsia" w:hAnsiTheme="minorHAnsi" w:cstheme="minorBidi"/>
            <w:sz w:val="22"/>
            <w:szCs w:val="22"/>
            <w:lang w:eastAsia="en-AU"/>
          </w:rPr>
          <w:tab/>
        </w:r>
        <w:r w:rsidRPr="0072060B">
          <w:t>Senior member of board</w:t>
        </w:r>
        <w:r>
          <w:tab/>
        </w:r>
        <w:r>
          <w:fldChar w:fldCharType="begin"/>
        </w:r>
        <w:r>
          <w:instrText xml:space="preserve"> PAGEREF _Toc99721918 \h </w:instrText>
        </w:r>
        <w:r>
          <w:fldChar w:fldCharType="separate"/>
        </w:r>
        <w:r w:rsidR="00867009">
          <w:t>48</w:t>
        </w:r>
        <w:r>
          <w:fldChar w:fldCharType="end"/>
        </w:r>
      </w:hyperlink>
    </w:p>
    <w:p w14:paraId="7CB166A4" w14:textId="4B77E441" w:rsidR="00FB56A2" w:rsidRDefault="00FB56A2">
      <w:pPr>
        <w:pStyle w:val="TOC5"/>
        <w:rPr>
          <w:rFonts w:asciiTheme="minorHAnsi" w:eastAsiaTheme="minorEastAsia" w:hAnsiTheme="minorHAnsi" w:cstheme="minorBidi"/>
          <w:sz w:val="22"/>
          <w:szCs w:val="22"/>
          <w:lang w:eastAsia="en-AU"/>
        </w:rPr>
      </w:pPr>
      <w:r>
        <w:tab/>
      </w:r>
      <w:hyperlink w:anchor="_Toc99721919" w:history="1">
        <w:r w:rsidRPr="0072060B">
          <w:t>53</w:t>
        </w:r>
        <w:r>
          <w:rPr>
            <w:rFonts w:asciiTheme="minorHAnsi" w:eastAsiaTheme="minorEastAsia" w:hAnsiTheme="minorHAnsi" w:cstheme="minorBidi"/>
            <w:sz w:val="22"/>
            <w:szCs w:val="22"/>
            <w:lang w:eastAsia="en-AU"/>
          </w:rPr>
          <w:tab/>
        </w:r>
        <w:r w:rsidRPr="0072060B">
          <w:t>Ending board member appointments</w:t>
        </w:r>
        <w:r>
          <w:tab/>
        </w:r>
        <w:r>
          <w:fldChar w:fldCharType="begin"/>
        </w:r>
        <w:r>
          <w:instrText xml:space="preserve"> PAGEREF _Toc99721919 \h </w:instrText>
        </w:r>
        <w:r>
          <w:fldChar w:fldCharType="separate"/>
        </w:r>
        <w:r w:rsidR="00867009">
          <w:t>49</w:t>
        </w:r>
        <w:r>
          <w:fldChar w:fldCharType="end"/>
        </w:r>
      </w:hyperlink>
    </w:p>
    <w:p w14:paraId="3CBBA41B" w14:textId="38696057" w:rsidR="00FB56A2" w:rsidRDefault="00FB56A2">
      <w:pPr>
        <w:pStyle w:val="TOC5"/>
        <w:rPr>
          <w:rFonts w:asciiTheme="minorHAnsi" w:eastAsiaTheme="minorEastAsia" w:hAnsiTheme="minorHAnsi" w:cstheme="minorBidi"/>
          <w:sz w:val="22"/>
          <w:szCs w:val="22"/>
          <w:lang w:eastAsia="en-AU"/>
        </w:rPr>
      </w:pPr>
      <w:r>
        <w:tab/>
      </w:r>
      <w:hyperlink w:anchor="_Toc99721920" w:history="1">
        <w:r w:rsidRPr="0072060B">
          <w:t>53A</w:t>
        </w:r>
        <w:r>
          <w:rPr>
            <w:rFonts w:asciiTheme="minorHAnsi" w:eastAsiaTheme="minorEastAsia" w:hAnsiTheme="minorHAnsi" w:cstheme="minorBidi"/>
            <w:sz w:val="22"/>
            <w:szCs w:val="22"/>
            <w:lang w:eastAsia="en-AU"/>
          </w:rPr>
          <w:tab/>
        </w:r>
        <w:r w:rsidRPr="0072060B">
          <w:t>Honesty, care and diligence of board members</w:t>
        </w:r>
        <w:r>
          <w:tab/>
        </w:r>
        <w:r>
          <w:fldChar w:fldCharType="begin"/>
        </w:r>
        <w:r>
          <w:instrText xml:space="preserve"> PAGEREF _Toc99721920 \h </w:instrText>
        </w:r>
        <w:r>
          <w:fldChar w:fldCharType="separate"/>
        </w:r>
        <w:r w:rsidR="00867009">
          <w:t>50</w:t>
        </w:r>
        <w:r>
          <w:fldChar w:fldCharType="end"/>
        </w:r>
      </w:hyperlink>
    </w:p>
    <w:p w14:paraId="05936379" w14:textId="5925CD33" w:rsidR="00FB56A2" w:rsidRDefault="00FB56A2">
      <w:pPr>
        <w:pStyle w:val="TOC5"/>
        <w:rPr>
          <w:rFonts w:asciiTheme="minorHAnsi" w:eastAsiaTheme="minorEastAsia" w:hAnsiTheme="minorHAnsi" w:cstheme="minorBidi"/>
          <w:sz w:val="22"/>
          <w:szCs w:val="22"/>
          <w:lang w:eastAsia="en-AU"/>
        </w:rPr>
      </w:pPr>
      <w:r>
        <w:tab/>
      </w:r>
      <w:hyperlink w:anchor="_Toc99721921" w:history="1">
        <w:r w:rsidRPr="0072060B">
          <w:t>53B</w:t>
        </w:r>
        <w:r>
          <w:rPr>
            <w:rFonts w:asciiTheme="minorHAnsi" w:eastAsiaTheme="minorEastAsia" w:hAnsiTheme="minorHAnsi" w:cstheme="minorBidi"/>
            <w:sz w:val="22"/>
            <w:szCs w:val="22"/>
            <w:lang w:eastAsia="en-AU"/>
          </w:rPr>
          <w:tab/>
        </w:r>
        <w:r w:rsidRPr="0072060B">
          <w:t>Conflict of interest</w:t>
        </w:r>
        <w:r>
          <w:tab/>
        </w:r>
        <w:r>
          <w:fldChar w:fldCharType="begin"/>
        </w:r>
        <w:r>
          <w:instrText xml:space="preserve"> PAGEREF _Toc99721921 \h </w:instrText>
        </w:r>
        <w:r>
          <w:fldChar w:fldCharType="separate"/>
        </w:r>
        <w:r w:rsidR="00867009">
          <w:t>50</w:t>
        </w:r>
        <w:r>
          <w:fldChar w:fldCharType="end"/>
        </w:r>
      </w:hyperlink>
    </w:p>
    <w:p w14:paraId="025BCD43" w14:textId="1170638E" w:rsidR="00FB56A2" w:rsidRDefault="00FB56A2">
      <w:pPr>
        <w:pStyle w:val="TOC5"/>
        <w:rPr>
          <w:rFonts w:asciiTheme="minorHAnsi" w:eastAsiaTheme="minorEastAsia" w:hAnsiTheme="minorHAnsi" w:cstheme="minorBidi"/>
          <w:sz w:val="22"/>
          <w:szCs w:val="22"/>
          <w:lang w:eastAsia="en-AU"/>
        </w:rPr>
      </w:pPr>
      <w:r>
        <w:tab/>
      </w:r>
      <w:hyperlink w:anchor="_Toc99721922" w:history="1">
        <w:r w:rsidRPr="0072060B">
          <w:t>53C</w:t>
        </w:r>
        <w:r>
          <w:rPr>
            <w:rFonts w:asciiTheme="minorHAnsi" w:eastAsiaTheme="minorEastAsia" w:hAnsiTheme="minorHAnsi" w:cstheme="minorBidi"/>
            <w:sz w:val="22"/>
            <w:szCs w:val="22"/>
            <w:lang w:eastAsia="en-AU"/>
          </w:rPr>
          <w:tab/>
        </w:r>
        <w:r w:rsidRPr="0072060B">
          <w:t>Agenda to require disclosure of interest item</w:t>
        </w:r>
        <w:r>
          <w:tab/>
        </w:r>
        <w:r>
          <w:fldChar w:fldCharType="begin"/>
        </w:r>
        <w:r>
          <w:instrText xml:space="preserve"> PAGEREF _Toc99721922 \h </w:instrText>
        </w:r>
        <w:r>
          <w:fldChar w:fldCharType="separate"/>
        </w:r>
        <w:r w:rsidR="00867009">
          <w:t>51</w:t>
        </w:r>
        <w:r>
          <w:fldChar w:fldCharType="end"/>
        </w:r>
      </w:hyperlink>
    </w:p>
    <w:p w14:paraId="16DE2E94" w14:textId="4D842DC4" w:rsidR="00FB56A2" w:rsidRDefault="00FB56A2">
      <w:pPr>
        <w:pStyle w:val="TOC5"/>
        <w:rPr>
          <w:rFonts w:asciiTheme="minorHAnsi" w:eastAsiaTheme="minorEastAsia" w:hAnsiTheme="minorHAnsi" w:cstheme="minorBidi"/>
          <w:sz w:val="22"/>
          <w:szCs w:val="22"/>
          <w:lang w:eastAsia="en-AU"/>
        </w:rPr>
      </w:pPr>
      <w:r>
        <w:tab/>
      </w:r>
      <w:hyperlink w:anchor="_Toc99721923" w:history="1">
        <w:r w:rsidRPr="0072060B">
          <w:t>53D</w:t>
        </w:r>
        <w:r>
          <w:rPr>
            <w:rFonts w:asciiTheme="minorHAnsi" w:eastAsiaTheme="minorEastAsia" w:hAnsiTheme="minorHAnsi" w:cstheme="minorBidi"/>
            <w:sz w:val="22"/>
            <w:szCs w:val="22"/>
            <w:lang w:eastAsia="en-AU"/>
          </w:rPr>
          <w:tab/>
        </w:r>
        <w:r w:rsidRPr="0072060B">
          <w:t>Disclosure of interests by board members</w:t>
        </w:r>
        <w:r>
          <w:tab/>
        </w:r>
        <w:r>
          <w:fldChar w:fldCharType="begin"/>
        </w:r>
        <w:r>
          <w:instrText xml:space="preserve"> PAGEREF _Toc99721923 \h </w:instrText>
        </w:r>
        <w:r>
          <w:fldChar w:fldCharType="separate"/>
        </w:r>
        <w:r w:rsidR="00867009">
          <w:t>51</w:t>
        </w:r>
        <w:r>
          <w:fldChar w:fldCharType="end"/>
        </w:r>
      </w:hyperlink>
    </w:p>
    <w:p w14:paraId="64AD8FD3" w14:textId="3F480519" w:rsidR="00FB56A2" w:rsidRDefault="00FB56A2">
      <w:pPr>
        <w:pStyle w:val="TOC5"/>
        <w:rPr>
          <w:rFonts w:asciiTheme="minorHAnsi" w:eastAsiaTheme="minorEastAsia" w:hAnsiTheme="minorHAnsi" w:cstheme="minorBidi"/>
          <w:sz w:val="22"/>
          <w:szCs w:val="22"/>
          <w:lang w:eastAsia="en-AU"/>
        </w:rPr>
      </w:pPr>
      <w:r>
        <w:tab/>
      </w:r>
      <w:hyperlink w:anchor="_Toc99721924" w:history="1">
        <w:r w:rsidRPr="0072060B">
          <w:t>53E</w:t>
        </w:r>
        <w:r>
          <w:rPr>
            <w:rFonts w:asciiTheme="minorHAnsi" w:eastAsiaTheme="minorEastAsia" w:hAnsiTheme="minorHAnsi" w:cstheme="minorBidi"/>
            <w:sz w:val="22"/>
            <w:szCs w:val="22"/>
            <w:lang w:eastAsia="en-AU"/>
          </w:rPr>
          <w:tab/>
        </w:r>
        <w:r w:rsidRPr="0072060B">
          <w:t>Reporting of disclosed interests to Minister</w:t>
        </w:r>
        <w:r>
          <w:tab/>
        </w:r>
        <w:r>
          <w:fldChar w:fldCharType="begin"/>
        </w:r>
        <w:r>
          <w:instrText xml:space="preserve"> PAGEREF _Toc99721924 \h </w:instrText>
        </w:r>
        <w:r>
          <w:fldChar w:fldCharType="separate"/>
        </w:r>
        <w:r w:rsidR="00867009">
          <w:t>53</w:t>
        </w:r>
        <w:r>
          <w:fldChar w:fldCharType="end"/>
        </w:r>
      </w:hyperlink>
    </w:p>
    <w:p w14:paraId="71737B00" w14:textId="5960CF18" w:rsidR="00FB56A2" w:rsidRDefault="00FB56A2">
      <w:pPr>
        <w:pStyle w:val="TOC5"/>
        <w:rPr>
          <w:rFonts w:asciiTheme="minorHAnsi" w:eastAsiaTheme="minorEastAsia" w:hAnsiTheme="minorHAnsi" w:cstheme="minorBidi"/>
          <w:sz w:val="22"/>
          <w:szCs w:val="22"/>
          <w:lang w:eastAsia="en-AU"/>
        </w:rPr>
      </w:pPr>
      <w:r>
        <w:tab/>
      </w:r>
      <w:hyperlink w:anchor="_Toc99721925" w:history="1">
        <w:r w:rsidRPr="0072060B">
          <w:t>53F</w:t>
        </w:r>
        <w:r>
          <w:rPr>
            <w:rFonts w:asciiTheme="minorHAnsi" w:eastAsiaTheme="minorEastAsia" w:hAnsiTheme="minorHAnsi" w:cstheme="minorBidi"/>
            <w:sz w:val="22"/>
            <w:szCs w:val="22"/>
            <w:lang w:eastAsia="en-AU"/>
          </w:rPr>
          <w:tab/>
        </w:r>
        <w:r w:rsidRPr="0072060B">
          <w:t>Protection of board members from liability</w:t>
        </w:r>
        <w:r>
          <w:tab/>
        </w:r>
        <w:r>
          <w:fldChar w:fldCharType="begin"/>
        </w:r>
        <w:r>
          <w:instrText xml:space="preserve"> PAGEREF _Toc99721925 \h </w:instrText>
        </w:r>
        <w:r>
          <w:fldChar w:fldCharType="separate"/>
        </w:r>
        <w:r w:rsidR="00867009">
          <w:t>54</w:t>
        </w:r>
        <w:r>
          <w:fldChar w:fldCharType="end"/>
        </w:r>
      </w:hyperlink>
    </w:p>
    <w:p w14:paraId="764297AC" w14:textId="231E4BDD" w:rsidR="00FB56A2" w:rsidRDefault="00FB56A2">
      <w:pPr>
        <w:pStyle w:val="TOC5"/>
        <w:rPr>
          <w:rFonts w:asciiTheme="minorHAnsi" w:eastAsiaTheme="minorEastAsia" w:hAnsiTheme="minorHAnsi" w:cstheme="minorBidi"/>
          <w:sz w:val="22"/>
          <w:szCs w:val="22"/>
          <w:lang w:eastAsia="en-AU"/>
        </w:rPr>
      </w:pPr>
      <w:r>
        <w:tab/>
      </w:r>
      <w:hyperlink w:anchor="_Toc99721926" w:history="1">
        <w:r w:rsidRPr="0072060B">
          <w:t>53G</w:t>
        </w:r>
        <w:r>
          <w:rPr>
            <w:rFonts w:asciiTheme="minorHAnsi" w:eastAsiaTheme="minorEastAsia" w:hAnsiTheme="minorHAnsi" w:cstheme="minorBidi"/>
            <w:sz w:val="22"/>
            <w:szCs w:val="22"/>
            <w:lang w:eastAsia="en-AU"/>
          </w:rPr>
          <w:tab/>
        </w:r>
        <w:r w:rsidRPr="0072060B">
          <w:t>Indemnification and exemption of board members</w:t>
        </w:r>
        <w:r>
          <w:tab/>
        </w:r>
        <w:r>
          <w:fldChar w:fldCharType="begin"/>
        </w:r>
        <w:r>
          <w:instrText xml:space="preserve"> PAGEREF _Toc99721926 \h </w:instrText>
        </w:r>
        <w:r>
          <w:fldChar w:fldCharType="separate"/>
        </w:r>
        <w:r w:rsidR="00867009">
          <w:t>54</w:t>
        </w:r>
        <w:r>
          <w:fldChar w:fldCharType="end"/>
        </w:r>
      </w:hyperlink>
    </w:p>
    <w:p w14:paraId="73C1983E" w14:textId="16749A4E" w:rsidR="00FB56A2" w:rsidRDefault="003B1D96">
      <w:pPr>
        <w:pStyle w:val="TOC3"/>
        <w:rPr>
          <w:rFonts w:asciiTheme="minorHAnsi" w:eastAsiaTheme="minorEastAsia" w:hAnsiTheme="minorHAnsi" w:cstheme="minorBidi"/>
          <w:b w:val="0"/>
          <w:sz w:val="22"/>
          <w:szCs w:val="22"/>
          <w:lang w:eastAsia="en-AU"/>
        </w:rPr>
      </w:pPr>
      <w:hyperlink w:anchor="_Toc99721927" w:history="1">
        <w:r w:rsidR="00FB56A2" w:rsidRPr="0072060B">
          <w:t>Division 6.2</w:t>
        </w:r>
        <w:r w:rsidR="00FB56A2">
          <w:rPr>
            <w:rFonts w:asciiTheme="minorHAnsi" w:eastAsiaTheme="minorEastAsia" w:hAnsiTheme="minorHAnsi" w:cstheme="minorBidi"/>
            <w:b w:val="0"/>
            <w:sz w:val="22"/>
            <w:szCs w:val="22"/>
            <w:lang w:eastAsia="en-AU"/>
          </w:rPr>
          <w:tab/>
        </w:r>
        <w:r w:rsidR="00FB56A2" w:rsidRPr="0072060B">
          <w:t>Board meetings</w:t>
        </w:r>
        <w:r w:rsidR="00FB56A2" w:rsidRPr="00FB56A2">
          <w:rPr>
            <w:vanish/>
          </w:rPr>
          <w:tab/>
        </w:r>
        <w:r w:rsidR="00FB56A2" w:rsidRPr="00FB56A2">
          <w:rPr>
            <w:vanish/>
          </w:rPr>
          <w:fldChar w:fldCharType="begin"/>
        </w:r>
        <w:r w:rsidR="00FB56A2" w:rsidRPr="00FB56A2">
          <w:rPr>
            <w:vanish/>
          </w:rPr>
          <w:instrText xml:space="preserve"> PAGEREF _Toc99721927 \h </w:instrText>
        </w:r>
        <w:r w:rsidR="00FB56A2" w:rsidRPr="00FB56A2">
          <w:rPr>
            <w:vanish/>
          </w:rPr>
        </w:r>
        <w:r w:rsidR="00FB56A2" w:rsidRPr="00FB56A2">
          <w:rPr>
            <w:vanish/>
          </w:rPr>
          <w:fldChar w:fldCharType="separate"/>
        </w:r>
        <w:r w:rsidR="00867009">
          <w:rPr>
            <w:vanish/>
          </w:rPr>
          <w:t>55</w:t>
        </w:r>
        <w:r w:rsidR="00FB56A2" w:rsidRPr="00FB56A2">
          <w:rPr>
            <w:vanish/>
          </w:rPr>
          <w:fldChar w:fldCharType="end"/>
        </w:r>
      </w:hyperlink>
    </w:p>
    <w:p w14:paraId="64FA7EFA" w14:textId="45B972B4" w:rsidR="00FB56A2" w:rsidRDefault="00FB56A2">
      <w:pPr>
        <w:pStyle w:val="TOC5"/>
        <w:rPr>
          <w:rFonts w:asciiTheme="minorHAnsi" w:eastAsiaTheme="minorEastAsia" w:hAnsiTheme="minorHAnsi" w:cstheme="minorBidi"/>
          <w:sz w:val="22"/>
          <w:szCs w:val="22"/>
          <w:lang w:eastAsia="en-AU"/>
        </w:rPr>
      </w:pPr>
      <w:r>
        <w:tab/>
      </w:r>
      <w:hyperlink w:anchor="_Toc99721928" w:history="1">
        <w:r w:rsidRPr="0072060B">
          <w:t>54</w:t>
        </w:r>
        <w:r>
          <w:rPr>
            <w:rFonts w:asciiTheme="minorHAnsi" w:eastAsiaTheme="minorEastAsia" w:hAnsiTheme="minorHAnsi" w:cstheme="minorBidi"/>
            <w:sz w:val="22"/>
            <w:szCs w:val="22"/>
            <w:lang w:eastAsia="en-AU"/>
          </w:rPr>
          <w:tab/>
        </w:r>
        <w:r w:rsidRPr="0072060B">
          <w:t>Time and place of board meetings</w:t>
        </w:r>
        <w:r>
          <w:tab/>
        </w:r>
        <w:r>
          <w:fldChar w:fldCharType="begin"/>
        </w:r>
        <w:r>
          <w:instrText xml:space="preserve"> PAGEREF _Toc99721928 \h </w:instrText>
        </w:r>
        <w:r>
          <w:fldChar w:fldCharType="separate"/>
        </w:r>
        <w:r w:rsidR="00867009">
          <w:t>55</w:t>
        </w:r>
        <w:r>
          <w:fldChar w:fldCharType="end"/>
        </w:r>
      </w:hyperlink>
    </w:p>
    <w:p w14:paraId="78E631C8" w14:textId="0C80DDBC" w:rsidR="00FB56A2" w:rsidRDefault="00FB56A2">
      <w:pPr>
        <w:pStyle w:val="TOC5"/>
        <w:rPr>
          <w:rFonts w:asciiTheme="minorHAnsi" w:eastAsiaTheme="minorEastAsia" w:hAnsiTheme="minorHAnsi" w:cstheme="minorBidi"/>
          <w:sz w:val="22"/>
          <w:szCs w:val="22"/>
          <w:lang w:eastAsia="en-AU"/>
        </w:rPr>
      </w:pPr>
      <w:r>
        <w:tab/>
      </w:r>
      <w:hyperlink w:anchor="_Toc99721929" w:history="1">
        <w:r w:rsidRPr="0072060B">
          <w:t>54A</w:t>
        </w:r>
        <w:r>
          <w:rPr>
            <w:rFonts w:asciiTheme="minorHAnsi" w:eastAsiaTheme="minorEastAsia" w:hAnsiTheme="minorHAnsi" w:cstheme="minorBidi"/>
            <w:sz w:val="22"/>
            <w:szCs w:val="22"/>
            <w:lang w:eastAsia="en-AU"/>
          </w:rPr>
          <w:tab/>
        </w:r>
        <w:r w:rsidRPr="0072060B">
          <w:t>Presiding member at meetings</w:t>
        </w:r>
        <w:r>
          <w:tab/>
        </w:r>
        <w:r>
          <w:fldChar w:fldCharType="begin"/>
        </w:r>
        <w:r>
          <w:instrText xml:space="preserve"> PAGEREF _Toc99721929 \h </w:instrText>
        </w:r>
        <w:r>
          <w:fldChar w:fldCharType="separate"/>
        </w:r>
        <w:r w:rsidR="00867009">
          <w:t>55</w:t>
        </w:r>
        <w:r>
          <w:fldChar w:fldCharType="end"/>
        </w:r>
      </w:hyperlink>
    </w:p>
    <w:p w14:paraId="3210B440" w14:textId="272909F3" w:rsidR="00FB56A2" w:rsidRDefault="00FB56A2">
      <w:pPr>
        <w:pStyle w:val="TOC5"/>
        <w:rPr>
          <w:rFonts w:asciiTheme="minorHAnsi" w:eastAsiaTheme="minorEastAsia" w:hAnsiTheme="minorHAnsi" w:cstheme="minorBidi"/>
          <w:sz w:val="22"/>
          <w:szCs w:val="22"/>
          <w:lang w:eastAsia="en-AU"/>
        </w:rPr>
      </w:pPr>
      <w:r>
        <w:tab/>
      </w:r>
      <w:hyperlink w:anchor="_Toc99721930" w:history="1">
        <w:r w:rsidRPr="0072060B">
          <w:t>54B</w:t>
        </w:r>
        <w:r>
          <w:rPr>
            <w:rFonts w:asciiTheme="minorHAnsi" w:eastAsiaTheme="minorEastAsia" w:hAnsiTheme="minorHAnsi" w:cstheme="minorBidi"/>
            <w:sz w:val="22"/>
            <w:szCs w:val="22"/>
            <w:lang w:eastAsia="en-AU"/>
          </w:rPr>
          <w:tab/>
        </w:r>
        <w:r w:rsidRPr="0072060B">
          <w:t>Quorum at meetings</w:t>
        </w:r>
        <w:r>
          <w:tab/>
        </w:r>
        <w:r>
          <w:fldChar w:fldCharType="begin"/>
        </w:r>
        <w:r>
          <w:instrText xml:space="preserve"> PAGEREF _Toc99721930 \h </w:instrText>
        </w:r>
        <w:r>
          <w:fldChar w:fldCharType="separate"/>
        </w:r>
        <w:r w:rsidR="00867009">
          <w:t>55</w:t>
        </w:r>
        <w:r>
          <w:fldChar w:fldCharType="end"/>
        </w:r>
      </w:hyperlink>
    </w:p>
    <w:p w14:paraId="45DFD8FC" w14:textId="0034F093" w:rsidR="00FB56A2" w:rsidRDefault="00FB56A2">
      <w:pPr>
        <w:pStyle w:val="TOC5"/>
        <w:rPr>
          <w:rFonts w:asciiTheme="minorHAnsi" w:eastAsiaTheme="minorEastAsia" w:hAnsiTheme="minorHAnsi" w:cstheme="minorBidi"/>
          <w:sz w:val="22"/>
          <w:szCs w:val="22"/>
          <w:lang w:eastAsia="en-AU"/>
        </w:rPr>
      </w:pPr>
      <w:r>
        <w:tab/>
      </w:r>
      <w:hyperlink w:anchor="_Toc99721931" w:history="1">
        <w:r w:rsidRPr="0072060B">
          <w:t>54C</w:t>
        </w:r>
        <w:r>
          <w:rPr>
            <w:rFonts w:asciiTheme="minorHAnsi" w:eastAsiaTheme="minorEastAsia" w:hAnsiTheme="minorHAnsi" w:cstheme="minorBidi"/>
            <w:sz w:val="22"/>
            <w:szCs w:val="22"/>
            <w:lang w:eastAsia="en-AU"/>
          </w:rPr>
          <w:tab/>
        </w:r>
        <w:r w:rsidRPr="0072060B">
          <w:t>Voting at meetings</w:t>
        </w:r>
        <w:r>
          <w:tab/>
        </w:r>
        <w:r>
          <w:fldChar w:fldCharType="begin"/>
        </w:r>
        <w:r>
          <w:instrText xml:space="preserve"> PAGEREF _Toc99721931 \h </w:instrText>
        </w:r>
        <w:r>
          <w:fldChar w:fldCharType="separate"/>
        </w:r>
        <w:r w:rsidR="00867009">
          <w:t>55</w:t>
        </w:r>
        <w:r>
          <w:fldChar w:fldCharType="end"/>
        </w:r>
      </w:hyperlink>
    </w:p>
    <w:p w14:paraId="37941E4E" w14:textId="339A6E86" w:rsidR="00FB56A2" w:rsidRDefault="00FB56A2">
      <w:pPr>
        <w:pStyle w:val="TOC5"/>
        <w:rPr>
          <w:rFonts w:asciiTheme="minorHAnsi" w:eastAsiaTheme="minorEastAsia" w:hAnsiTheme="minorHAnsi" w:cstheme="minorBidi"/>
          <w:sz w:val="22"/>
          <w:szCs w:val="22"/>
          <w:lang w:eastAsia="en-AU"/>
        </w:rPr>
      </w:pPr>
      <w:r>
        <w:tab/>
      </w:r>
      <w:hyperlink w:anchor="_Toc99721932" w:history="1">
        <w:r w:rsidRPr="0072060B">
          <w:t>54D</w:t>
        </w:r>
        <w:r>
          <w:rPr>
            <w:rFonts w:asciiTheme="minorHAnsi" w:eastAsiaTheme="minorEastAsia" w:hAnsiTheme="minorHAnsi" w:cstheme="minorBidi"/>
            <w:sz w:val="22"/>
            <w:szCs w:val="22"/>
            <w:lang w:eastAsia="en-AU"/>
          </w:rPr>
          <w:tab/>
        </w:r>
        <w:r w:rsidRPr="0072060B">
          <w:t>Conduct of meetings etc</w:t>
        </w:r>
        <w:r>
          <w:tab/>
        </w:r>
        <w:r>
          <w:fldChar w:fldCharType="begin"/>
        </w:r>
        <w:r>
          <w:instrText xml:space="preserve"> PAGEREF _Toc99721932 \h </w:instrText>
        </w:r>
        <w:r>
          <w:fldChar w:fldCharType="separate"/>
        </w:r>
        <w:r w:rsidR="00867009">
          <w:t>56</w:t>
        </w:r>
        <w:r>
          <w:fldChar w:fldCharType="end"/>
        </w:r>
      </w:hyperlink>
    </w:p>
    <w:p w14:paraId="485B593F" w14:textId="15D18066" w:rsidR="00FB56A2" w:rsidRDefault="003B1D96">
      <w:pPr>
        <w:pStyle w:val="TOC3"/>
        <w:rPr>
          <w:rFonts w:asciiTheme="minorHAnsi" w:eastAsiaTheme="minorEastAsia" w:hAnsiTheme="minorHAnsi" w:cstheme="minorBidi"/>
          <w:b w:val="0"/>
          <w:sz w:val="22"/>
          <w:szCs w:val="22"/>
          <w:lang w:eastAsia="en-AU"/>
        </w:rPr>
      </w:pPr>
      <w:hyperlink w:anchor="_Toc99721933" w:history="1">
        <w:r w:rsidR="00FB56A2" w:rsidRPr="0072060B">
          <w:t>Division 6.3</w:t>
        </w:r>
        <w:r w:rsidR="00FB56A2">
          <w:rPr>
            <w:rFonts w:asciiTheme="minorHAnsi" w:eastAsiaTheme="minorEastAsia" w:hAnsiTheme="minorHAnsi" w:cstheme="minorBidi"/>
            <w:b w:val="0"/>
            <w:sz w:val="22"/>
            <w:szCs w:val="22"/>
            <w:lang w:eastAsia="en-AU"/>
          </w:rPr>
          <w:tab/>
        </w:r>
        <w:r w:rsidR="00FB56A2" w:rsidRPr="0072060B">
          <w:t>Common funds</w:t>
        </w:r>
        <w:r w:rsidR="00FB56A2" w:rsidRPr="00FB56A2">
          <w:rPr>
            <w:vanish/>
          </w:rPr>
          <w:tab/>
        </w:r>
        <w:r w:rsidR="00FB56A2" w:rsidRPr="00FB56A2">
          <w:rPr>
            <w:vanish/>
          </w:rPr>
          <w:fldChar w:fldCharType="begin"/>
        </w:r>
        <w:r w:rsidR="00FB56A2" w:rsidRPr="00FB56A2">
          <w:rPr>
            <w:vanish/>
          </w:rPr>
          <w:instrText xml:space="preserve"> PAGEREF _Toc99721933 \h </w:instrText>
        </w:r>
        <w:r w:rsidR="00FB56A2" w:rsidRPr="00FB56A2">
          <w:rPr>
            <w:vanish/>
          </w:rPr>
        </w:r>
        <w:r w:rsidR="00FB56A2" w:rsidRPr="00FB56A2">
          <w:rPr>
            <w:vanish/>
          </w:rPr>
          <w:fldChar w:fldCharType="separate"/>
        </w:r>
        <w:r w:rsidR="00867009">
          <w:rPr>
            <w:vanish/>
          </w:rPr>
          <w:t>56</w:t>
        </w:r>
        <w:r w:rsidR="00FB56A2" w:rsidRPr="00FB56A2">
          <w:rPr>
            <w:vanish/>
          </w:rPr>
          <w:fldChar w:fldCharType="end"/>
        </w:r>
      </w:hyperlink>
    </w:p>
    <w:p w14:paraId="737BA797" w14:textId="6AB5B6F8" w:rsidR="00FB56A2" w:rsidRDefault="00FB56A2">
      <w:pPr>
        <w:pStyle w:val="TOC5"/>
        <w:rPr>
          <w:rFonts w:asciiTheme="minorHAnsi" w:eastAsiaTheme="minorEastAsia" w:hAnsiTheme="minorHAnsi" w:cstheme="minorBidi"/>
          <w:sz w:val="22"/>
          <w:szCs w:val="22"/>
          <w:lang w:eastAsia="en-AU"/>
        </w:rPr>
      </w:pPr>
      <w:r>
        <w:tab/>
      </w:r>
      <w:hyperlink w:anchor="_Toc99721934" w:history="1">
        <w:r w:rsidRPr="0072060B">
          <w:t>55</w:t>
        </w:r>
        <w:r>
          <w:rPr>
            <w:rFonts w:asciiTheme="minorHAnsi" w:eastAsiaTheme="minorEastAsia" w:hAnsiTheme="minorHAnsi" w:cstheme="minorBidi"/>
            <w:sz w:val="22"/>
            <w:szCs w:val="22"/>
            <w:lang w:eastAsia="en-AU"/>
          </w:rPr>
          <w:tab/>
        </w:r>
        <w:r w:rsidRPr="0072060B">
          <w:t>Establishment of common funds etc</w:t>
        </w:r>
        <w:r>
          <w:tab/>
        </w:r>
        <w:r>
          <w:fldChar w:fldCharType="begin"/>
        </w:r>
        <w:r>
          <w:instrText xml:space="preserve"> PAGEREF _Toc99721934 \h </w:instrText>
        </w:r>
        <w:r>
          <w:fldChar w:fldCharType="separate"/>
        </w:r>
        <w:r w:rsidR="00867009">
          <w:t>56</w:t>
        </w:r>
        <w:r>
          <w:fldChar w:fldCharType="end"/>
        </w:r>
      </w:hyperlink>
    </w:p>
    <w:p w14:paraId="69D946A9" w14:textId="57F4700F" w:rsidR="00FB56A2" w:rsidRDefault="00FB56A2">
      <w:pPr>
        <w:pStyle w:val="TOC5"/>
        <w:rPr>
          <w:rFonts w:asciiTheme="minorHAnsi" w:eastAsiaTheme="minorEastAsia" w:hAnsiTheme="minorHAnsi" w:cstheme="minorBidi"/>
          <w:sz w:val="22"/>
          <w:szCs w:val="22"/>
          <w:lang w:eastAsia="en-AU"/>
        </w:rPr>
      </w:pPr>
      <w:r>
        <w:tab/>
      </w:r>
      <w:hyperlink w:anchor="_Toc99721935" w:history="1">
        <w:r w:rsidRPr="0072060B">
          <w:t>56</w:t>
        </w:r>
        <w:r>
          <w:rPr>
            <w:rFonts w:asciiTheme="minorHAnsi" w:eastAsiaTheme="minorEastAsia" w:hAnsiTheme="minorHAnsi" w:cstheme="minorBidi"/>
            <w:sz w:val="22"/>
            <w:szCs w:val="22"/>
            <w:lang w:eastAsia="en-AU"/>
          </w:rPr>
          <w:tab/>
        </w:r>
        <w:r w:rsidRPr="0072060B">
          <w:t>Investment of money held in common funds</w:t>
        </w:r>
        <w:r>
          <w:tab/>
        </w:r>
        <w:r>
          <w:fldChar w:fldCharType="begin"/>
        </w:r>
        <w:r>
          <w:instrText xml:space="preserve"> PAGEREF _Toc99721935 \h </w:instrText>
        </w:r>
        <w:r>
          <w:fldChar w:fldCharType="separate"/>
        </w:r>
        <w:r w:rsidR="00867009">
          <w:t>57</w:t>
        </w:r>
        <w:r>
          <w:fldChar w:fldCharType="end"/>
        </w:r>
      </w:hyperlink>
    </w:p>
    <w:p w14:paraId="4F78B682" w14:textId="7062F680" w:rsidR="00FB56A2" w:rsidRDefault="00FB56A2">
      <w:pPr>
        <w:pStyle w:val="TOC5"/>
        <w:rPr>
          <w:rFonts w:asciiTheme="minorHAnsi" w:eastAsiaTheme="minorEastAsia" w:hAnsiTheme="minorHAnsi" w:cstheme="minorBidi"/>
          <w:sz w:val="22"/>
          <w:szCs w:val="22"/>
          <w:lang w:eastAsia="en-AU"/>
        </w:rPr>
      </w:pPr>
      <w:r>
        <w:tab/>
      </w:r>
      <w:hyperlink w:anchor="_Toc99721936" w:history="1">
        <w:r w:rsidRPr="0072060B">
          <w:t>57</w:t>
        </w:r>
        <w:r>
          <w:rPr>
            <w:rFonts w:asciiTheme="minorHAnsi" w:eastAsiaTheme="minorEastAsia" w:hAnsiTheme="minorHAnsi" w:cstheme="minorBidi"/>
            <w:sz w:val="22"/>
            <w:szCs w:val="22"/>
            <w:lang w:eastAsia="en-AU"/>
          </w:rPr>
          <w:tab/>
        </w:r>
        <w:r w:rsidRPr="0072060B">
          <w:t>Investment of money not held in common funds</w:t>
        </w:r>
        <w:r>
          <w:tab/>
        </w:r>
        <w:r>
          <w:fldChar w:fldCharType="begin"/>
        </w:r>
        <w:r>
          <w:instrText xml:space="preserve"> PAGEREF _Toc99721936 \h </w:instrText>
        </w:r>
        <w:r>
          <w:fldChar w:fldCharType="separate"/>
        </w:r>
        <w:r w:rsidR="00867009">
          <w:t>58</w:t>
        </w:r>
        <w:r>
          <w:fldChar w:fldCharType="end"/>
        </w:r>
      </w:hyperlink>
    </w:p>
    <w:p w14:paraId="64FE6F64" w14:textId="4DF1038D" w:rsidR="00FB56A2" w:rsidRDefault="00FB56A2">
      <w:pPr>
        <w:pStyle w:val="TOC5"/>
        <w:rPr>
          <w:rFonts w:asciiTheme="minorHAnsi" w:eastAsiaTheme="minorEastAsia" w:hAnsiTheme="minorHAnsi" w:cstheme="minorBidi"/>
          <w:sz w:val="22"/>
          <w:szCs w:val="22"/>
          <w:lang w:eastAsia="en-AU"/>
        </w:rPr>
      </w:pPr>
      <w:r>
        <w:tab/>
      </w:r>
      <w:hyperlink w:anchor="_Toc99721937" w:history="1">
        <w:r w:rsidRPr="0072060B">
          <w:t>58</w:t>
        </w:r>
        <w:r>
          <w:rPr>
            <w:rFonts w:asciiTheme="minorHAnsi" w:eastAsiaTheme="minorEastAsia" w:hAnsiTheme="minorHAnsi" w:cstheme="minorBidi"/>
            <w:sz w:val="22"/>
            <w:szCs w:val="22"/>
            <w:lang w:eastAsia="en-AU"/>
          </w:rPr>
          <w:tab/>
        </w:r>
        <w:r w:rsidRPr="0072060B">
          <w:t>Withdrawal of money from common funds</w:t>
        </w:r>
        <w:r>
          <w:tab/>
        </w:r>
        <w:r>
          <w:fldChar w:fldCharType="begin"/>
        </w:r>
        <w:r>
          <w:instrText xml:space="preserve"> PAGEREF _Toc99721937 \h </w:instrText>
        </w:r>
        <w:r>
          <w:fldChar w:fldCharType="separate"/>
        </w:r>
        <w:r w:rsidR="00867009">
          <w:t>58</w:t>
        </w:r>
        <w:r>
          <w:fldChar w:fldCharType="end"/>
        </w:r>
      </w:hyperlink>
    </w:p>
    <w:p w14:paraId="10044B30" w14:textId="76687678" w:rsidR="00FB56A2" w:rsidRDefault="00FB56A2">
      <w:pPr>
        <w:pStyle w:val="TOC5"/>
        <w:rPr>
          <w:rFonts w:asciiTheme="minorHAnsi" w:eastAsiaTheme="minorEastAsia" w:hAnsiTheme="minorHAnsi" w:cstheme="minorBidi"/>
          <w:sz w:val="22"/>
          <w:szCs w:val="22"/>
          <w:lang w:eastAsia="en-AU"/>
        </w:rPr>
      </w:pPr>
      <w:r>
        <w:tab/>
      </w:r>
      <w:hyperlink w:anchor="_Toc99721938" w:history="1">
        <w:r w:rsidRPr="0072060B">
          <w:t>59</w:t>
        </w:r>
        <w:r>
          <w:rPr>
            <w:rFonts w:asciiTheme="minorHAnsi" w:eastAsiaTheme="minorEastAsia" w:hAnsiTheme="minorHAnsi" w:cstheme="minorBidi"/>
            <w:sz w:val="22"/>
            <w:szCs w:val="22"/>
            <w:lang w:eastAsia="en-AU"/>
          </w:rPr>
          <w:tab/>
        </w:r>
        <w:r w:rsidRPr="0072060B">
          <w:t>Distribution of capital and income</w:t>
        </w:r>
        <w:r>
          <w:tab/>
        </w:r>
        <w:r>
          <w:fldChar w:fldCharType="begin"/>
        </w:r>
        <w:r>
          <w:instrText xml:space="preserve"> PAGEREF _Toc99721938 \h </w:instrText>
        </w:r>
        <w:r>
          <w:fldChar w:fldCharType="separate"/>
        </w:r>
        <w:r w:rsidR="00867009">
          <w:t>59</w:t>
        </w:r>
        <w:r>
          <w:fldChar w:fldCharType="end"/>
        </w:r>
      </w:hyperlink>
    </w:p>
    <w:p w14:paraId="0FC52D95" w14:textId="53D19BE3" w:rsidR="00FB56A2" w:rsidRDefault="00FB56A2">
      <w:pPr>
        <w:pStyle w:val="TOC5"/>
        <w:rPr>
          <w:rFonts w:asciiTheme="minorHAnsi" w:eastAsiaTheme="minorEastAsia" w:hAnsiTheme="minorHAnsi" w:cstheme="minorBidi"/>
          <w:sz w:val="22"/>
          <w:szCs w:val="22"/>
          <w:lang w:eastAsia="en-AU"/>
        </w:rPr>
      </w:pPr>
      <w:r>
        <w:tab/>
      </w:r>
      <w:hyperlink w:anchor="_Toc99721939" w:history="1">
        <w:r w:rsidRPr="0072060B">
          <w:t>59A</w:t>
        </w:r>
        <w:r>
          <w:rPr>
            <w:rFonts w:asciiTheme="minorHAnsi" w:eastAsiaTheme="minorEastAsia" w:hAnsiTheme="minorHAnsi" w:cstheme="minorBidi"/>
            <w:sz w:val="22"/>
            <w:szCs w:val="22"/>
            <w:lang w:eastAsia="en-AU"/>
          </w:rPr>
          <w:tab/>
        </w:r>
        <w:r w:rsidRPr="0072060B">
          <w:t>Management fee</w:t>
        </w:r>
        <w:r>
          <w:tab/>
        </w:r>
        <w:r>
          <w:fldChar w:fldCharType="begin"/>
        </w:r>
        <w:r>
          <w:instrText xml:space="preserve"> PAGEREF _Toc99721939 \h </w:instrText>
        </w:r>
        <w:r>
          <w:fldChar w:fldCharType="separate"/>
        </w:r>
        <w:r w:rsidR="00867009">
          <w:t>59</w:t>
        </w:r>
        <w:r>
          <w:fldChar w:fldCharType="end"/>
        </w:r>
      </w:hyperlink>
    </w:p>
    <w:p w14:paraId="1A726900" w14:textId="4748EAA6" w:rsidR="00FB56A2" w:rsidRDefault="00FB56A2">
      <w:pPr>
        <w:pStyle w:val="TOC5"/>
        <w:rPr>
          <w:rFonts w:asciiTheme="minorHAnsi" w:eastAsiaTheme="minorEastAsia" w:hAnsiTheme="minorHAnsi" w:cstheme="minorBidi"/>
          <w:sz w:val="22"/>
          <w:szCs w:val="22"/>
          <w:lang w:eastAsia="en-AU"/>
        </w:rPr>
      </w:pPr>
      <w:r>
        <w:tab/>
      </w:r>
      <w:hyperlink w:anchor="_Toc99721940" w:history="1">
        <w:r w:rsidRPr="0072060B">
          <w:t>60</w:t>
        </w:r>
        <w:r>
          <w:rPr>
            <w:rFonts w:asciiTheme="minorHAnsi" w:eastAsiaTheme="minorEastAsia" w:hAnsiTheme="minorHAnsi" w:cstheme="minorBidi"/>
            <w:sz w:val="22"/>
            <w:szCs w:val="22"/>
            <w:lang w:eastAsia="en-AU"/>
          </w:rPr>
          <w:tab/>
        </w:r>
        <w:r w:rsidRPr="0072060B">
          <w:t>Income accounts</w:t>
        </w:r>
        <w:r>
          <w:tab/>
        </w:r>
        <w:r>
          <w:fldChar w:fldCharType="begin"/>
        </w:r>
        <w:r>
          <w:instrText xml:space="preserve"> PAGEREF _Toc99721940 \h </w:instrText>
        </w:r>
        <w:r>
          <w:fldChar w:fldCharType="separate"/>
        </w:r>
        <w:r w:rsidR="00867009">
          <w:t>60</w:t>
        </w:r>
        <w:r>
          <w:fldChar w:fldCharType="end"/>
        </w:r>
      </w:hyperlink>
    </w:p>
    <w:p w14:paraId="3232DD7F" w14:textId="68D58586" w:rsidR="00FB56A2" w:rsidRDefault="00FB56A2">
      <w:pPr>
        <w:pStyle w:val="TOC5"/>
        <w:rPr>
          <w:rFonts w:asciiTheme="minorHAnsi" w:eastAsiaTheme="minorEastAsia" w:hAnsiTheme="minorHAnsi" w:cstheme="minorBidi"/>
          <w:sz w:val="22"/>
          <w:szCs w:val="22"/>
          <w:lang w:eastAsia="en-AU"/>
        </w:rPr>
      </w:pPr>
      <w:r>
        <w:tab/>
      </w:r>
      <w:hyperlink w:anchor="_Toc99721941" w:history="1">
        <w:r w:rsidRPr="0072060B">
          <w:t>61</w:t>
        </w:r>
        <w:r>
          <w:rPr>
            <w:rFonts w:asciiTheme="minorHAnsi" w:eastAsiaTheme="minorEastAsia" w:hAnsiTheme="minorHAnsi" w:cstheme="minorBidi"/>
            <w:sz w:val="22"/>
            <w:szCs w:val="22"/>
            <w:lang w:eastAsia="en-AU"/>
          </w:rPr>
          <w:tab/>
        </w:r>
        <w:r w:rsidRPr="0072060B">
          <w:t>Common fund guarantee and reserve account</w:t>
        </w:r>
        <w:r>
          <w:tab/>
        </w:r>
        <w:r>
          <w:fldChar w:fldCharType="begin"/>
        </w:r>
        <w:r>
          <w:instrText xml:space="preserve"> PAGEREF _Toc99721941 \h </w:instrText>
        </w:r>
        <w:r>
          <w:fldChar w:fldCharType="separate"/>
        </w:r>
        <w:r w:rsidR="00867009">
          <w:t>60</w:t>
        </w:r>
        <w:r>
          <w:fldChar w:fldCharType="end"/>
        </w:r>
      </w:hyperlink>
    </w:p>
    <w:p w14:paraId="64682953" w14:textId="4280814F" w:rsidR="00FB56A2" w:rsidRDefault="00FB56A2">
      <w:pPr>
        <w:pStyle w:val="TOC5"/>
        <w:rPr>
          <w:rFonts w:asciiTheme="minorHAnsi" w:eastAsiaTheme="minorEastAsia" w:hAnsiTheme="minorHAnsi" w:cstheme="minorBidi"/>
          <w:sz w:val="22"/>
          <w:szCs w:val="22"/>
          <w:lang w:eastAsia="en-AU"/>
        </w:rPr>
      </w:pPr>
      <w:r>
        <w:tab/>
      </w:r>
      <w:hyperlink w:anchor="_Toc99721942" w:history="1">
        <w:r w:rsidRPr="0072060B">
          <w:t>63</w:t>
        </w:r>
        <w:r>
          <w:rPr>
            <w:rFonts w:asciiTheme="minorHAnsi" w:eastAsiaTheme="minorEastAsia" w:hAnsiTheme="minorHAnsi" w:cstheme="minorBidi"/>
            <w:sz w:val="22"/>
            <w:szCs w:val="22"/>
            <w:lang w:eastAsia="en-AU"/>
          </w:rPr>
          <w:tab/>
        </w:r>
        <w:r w:rsidRPr="0072060B">
          <w:t>Application of surplus funds</w:t>
        </w:r>
        <w:r>
          <w:tab/>
        </w:r>
        <w:r>
          <w:fldChar w:fldCharType="begin"/>
        </w:r>
        <w:r>
          <w:instrText xml:space="preserve"> PAGEREF _Toc99721942 \h </w:instrText>
        </w:r>
        <w:r>
          <w:fldChar w:fldCharType="separate"/>
        </w:r>
        <w:r w:rsidR="00867009">
          <w:t>63</w:t>
        </w:r>
        <w:r>
          <w:fldChar w:fldCharType="end"/>
        </w:r>
      </w:hyperlink>
    </w:p>
    <w:p w14:paraId="0B064D57" w14:textId="4595572F" w:rsidR="00FB56A2" w:rsidRDefault="00FB56A2">
      <w:pPr>
        <w:pStyle w:val="TOC5"/>
        <w:rPr>
          <w:rFonts w:asciiTheme="minorHAnsi" w:eastAsiaTheme="minorEastAsia" w:hAnsiTheme="minorHAnsi" w:cstheme="minorBidi"/>
          <w:sz w:val="22"/>
          <w:szCs w:val="22"/>
          <w:lang w:eastAsia="en-AU"/>
        </w:rPr>
      </w:pPr>
      <w:r>
        <w:tab/>
      </w:r>
      <w:hyperlink w:anchor="_Toc99721943" w:history="1">
        <w:r w:rsidRPr="0072060B">
          <w:t>64</w:t>
        </w:r>
        <w:r>
          <w:rPr>
            <w:rFonts w:asciiTheme="minorHAnsi" w:eastAsiaTheme="minorEastAsia" w:hAnsiTheme="minorHAnsi" w:cstheme="minorBidi"/>
            <w:sz w:val="22"/>
            <w:szCs w:val="22"/>
            <w:lang w:eastAsia="en-AU"/>
          </w:rPr>
          <w:tab/>
        </w:r>
        <w:r w:rsidRPr="0072060B">
          <w:t>Advances from common funds</w:t>
        </w:r>
        <w:r>
          <w:tab/>
        </w:r>
        <w:r>
          <w:fldChar w:fldCharType="begin"/>
        </w:r>
        <w:r>
          <w:instrText xml:space="preserve"> PAGEREF _Toc99721943 \h </w:instrText>
        </w:r>
        <w:r>
          <w:fldChar w:fldCharType="separate"/>
        </w:r>
        <w:r w:rsidR="00867009">
          <w:t>63</w:t>
        </w:r>
        <w:r>
          <w:fldChar w:fldCharType="end"/>
        </w:r>
      </w:hyperlink>
    </w:p>
    <w:p w14:paraId="0BD1C392" w14:textId="75EA8F17" w:rsidR="00FB56A2" w:rsidRDefault="00FB56A2">
      <w:pPr>
        <w:pStyle w:val="TOC5"/>
        <w:rPr>
          <w:rFonts w:asciiTheme="minorHAnsi" w:eastAsiaTheme="minorEastAsia" w:hAnsiTheme="minorHAnsi" w:cstheme="minorBidi"/>
          <w:sz w:val="22"/>
          <w:szCs w:val="22"/>
          <w:lang w:eastAsia="en-AU"/>
        </w:rPr>
      </w:pPr>
      <w:r>
        <w:tab/>
      </w:r>
      <w:hyperlink w:anchor="_Toc99721944" w:history="1">
        <w:r w:rsidRPr="0072060B">
          <w:t>65</w:t>
        </w:r>
        <w:r>
          <w:rPr>
            <w:rFonts w:asciiTheme="minorHAnsi" w:eastAsiaTheme="minorEastAsia" w:hAnsiTheme="minorHAnsi" w:cstheme="minorBidi"/>
            <w:sz w:val="22"/>
            <w:szCs w:val="22"/>
            <w:lang w:eastAsia="en-AU"/>
          </w:rPr>
          <w:tab/>
        </w:r>
        <w:r w:rsidRPr="0072060B">
          <w:t>Advances to beneficiaries</w:t>
        </w:r>
        <w:r>
          <w:tab/>
        </w:r>
        <w:r>
          <w:fldChar w:fldCharType="begin"/>
        </w:r>
        <w:r>
          <w:instrText xml:space="preserve"> PAGEREF _Toc99721944 \h </w:instrText>
        </w:r>
        <w:r>
          <w:fldChar w:fldCharType="separate"/>
        </w:r>
        <w:r w:rsidR="00867009">
          <w:t>64</w:t>
        </w:r>
        <w:r>
          <w:fldChar w:fldCharType="end"/>
        </w:r>
      </w:hyperlink>
    </w:p>
    <w:p w14:paraId="09487E07" w14:textId="214A679C" w:rsidR="00FB56A2" w:rsidRDefault="003B1D96">
      <w:pPr>
        <w:pStyle w:val="TOC2"/>
        <w:rPr>
          <w:rFonts w:asciiTheme="minorHAnsi" w:eastAsiaTheme="minorEastAsia" w:hAnsiTheme="minorHAnsi" w:cstheme="minorBidi"/>
          <w:b w:val="0"/>
          <w:sz w:val="22"/>
          <w:szCs w:val="22"/>
          <w:lang w:eastAsia="en-AU"/>
        </w:rPr>
      </w:pPr>
      <w:hyperlink w:anchor="_Toc99721945" w:history="1">
        <w:r w:rsidR="00FB56A2" w:rsidRPr="0072060B">
          <w:t>Part 7</w:t>
        </w:r>
        <w:r w:rsidR="00FB56A2">
          <w:rPr>
            <w:rFonts w:asciiTheme="minorHAnsi" w:eastAsiaTheme="minorEastAsia" w:hAnsiTheme="minorHAnsi" w:cstheme="minorBidi"/>
            <w:b w:val="0"/>
            <w:sz w:val="22"/>
            <w:szCs w:val="22"/>
            <w:lang w:eastAsia="en-AU"/>
          </w:rPr>
          <w:tab/>
        </w:r>
        <w:r w:rsidR="00FB56A2" w:rsidRPr="0072060B">
          <w:t>Miscellaneous</w:t>
        </w:r>
        <w:r w:rsidR="00FB56A2" w:rsidRPr="00FB56A2">
          <w:rPr>
            <w:vanish/>
          </w:rPr>
          <w:tab/>
        </w:r>
        <w:r w:rsidR="00FB56A2" w:rsidRPr="00FB56A2">
          <w:rPr>
            <w:vanish/>
          </w:rPr>
          <w:fldChar w:fldCharType="begin"/>
        </w:r>
        <w:r w:rsidR="00FB56A2" w:rsidRPr="00FB56A2">
          <w:rPr>
            <w:vanish/>
          </w:rPr>
          <w:instrText xml:space="preserve"> PAGEREF _Toc99721945 \h </w:instrText>
        </w:r>
        <w:r w:rsidR="00FB56A2" w:rsidRPr="00FB56A2">
          <w:rPr>
            <w:vanish/>
          </w:rPr>
        </w:r>
        <w:r w:rsidR="00FB56A2" w:rsidRPr="00FB56A2">
          <w:rPr>
            <w:vanish/>
          </w:rPr>
          <w:fldChar w:fldCharType="separate"/>
        </w:r>
        <w:r w:rsidR="00867009">
          <w:rPr>
            <w:vanish/>
          </w:rPr>
          <w:t>66</w:t>
        </w:r>
        <w:r w:rsidR="00FB56A2" w:rsidRPr="00FB56A2">
          <w:rPr>
            <w:vanish/>
          </w:rPr>
          <w:fldChar w:fldCharType="end"/>
        </w:r>
      </w:hyperlink>
    </w:p>
    <w:p w14:paraId="3D1778AF" w14:textId="129106F0" w:rsidR="00FB56A2" w:rsidRDefault="00FB56A2">
      <w:pPr>
        <w:pStyle w:val="TOC5"/>
        <w:rPr>
          <w:rFonts w:asciiTheme="minorHAnsi" w:eastAsiaTheme="minorEastAsia" w:hAnsiTheme="minorHAnsi" w:cstheme="minorBidi"/>
          <w:sz w:val="22"/>
          <w:szCs w:val="22"/>
          <w:lang w:eastAsia="en-AU"/>
        </w:rPr>
      </w:pPr>
      <w:r>
        <w:tab/>
      </w:r>
      <w:hyperlink w:anchor="_Toc99721946" w:history="1">
        <w:r w:rsidRPr="0072060B">
          <w:t>65A</w:t>
        </w:r>
        <w:r>
          <w:rPr>
            <w:rFonts w:asciiTheme="minorHAnsi" w:eastAsiaTheme="minorEastAsia" w:hAnsiTheme="minorHAnsi" w:cstheme="minorBidi"/>
            <w:sz w:val="22"/>
            <w:szCs w:val="22"/>
            <w:lang w:eastAsia="en-AU"/>
          </w:rPr>
          <w:tab/>
        </w:r>
        <w:r w:rsidRPr="0072060B">
          <w:rPr>
            <w:lang w:eastAsia="en-AU"/>
          </w:rPr>
          <w:t>Use and disclosure of protected information</w:t>
        </w:r>
        <w:r>
          <w:tab/>
        </w:r>
        <w:r>
          <w:fldChar w:fldCharType="begin"/>
        </w:r>
        <w:r>
          <w:instrText xml:space="preserve"> PAGEREF _Toc99721946 \h </w:instrText>
        </w:r>
        <w:r>
          <w:fldChar w:fldCharType="separate"/>
        </w:r>
        <w:r w:rsidR="00867009">
          <w:t>66</w:t>
        </w:r>
        <w:r>
          <w:fldChar w:fldCharType="end"/>
        </w:r>
      </w:hyperlink>
    </w:p>
    <w:p w14:paraId="487D9682" w14:textId="473C3B68" w:rsidR="00FB56A2" w:rsidRDefault="00FB56A2">
      <w:pPr>
        <w:pStyle w:val="TOC5"/>
        <w:rPr>
          <w:rFonts w:asciiTheme="minorHAnsi" w:eastAsiaTheme="minorEastAsia" w:hAnsiTheme="minorHAnsi" w:cstheme="minorBidi"/>
          <w:sz w:val="22"/>
          <w:szCs w:val="22"/>
          <w:lang w:eastAsia="en-AU"/>
        </w:rPr>
      </w:pPr>
      <w:r>
        <w:tab/>
      </w:r>
      <w:hyperlink w:anchor="_Toc99721947" w:history="1">
        <w:r w:rsidRPr="0072060B">
          <w:t>66</w:t>
        </w:r>
        <w:r>
          <w:rPr>
            <w:rFonts w:asciiTheme="minorHAnsi" w:eastAsiaTheme="minorEastAsia" w:hAnsiTheme="minorHAnsi" w:cstheme="minorBidi"/>
            <w:sz w:val="22"/>
            <w:szCs w:val="22"/>
            <w:lang w:eastAsia="en-AU"/>
          </w:rPr>
          <w:tab/>
        </w:r>
        <w:r w:rsidRPr="0072060B">
          <w:t>Public trustee and guardian may require information or documents</w:t>
        </w:r>
        <w:r>
          <w:tab/>
        </w:r>
        <w:r>
          <w:fldChar w:fldCharType="begin"/>
        </w:r>
        <w:r>
          <w:instrText xml:space="preserve"> PAGEREF _Toc99721947 \h </w:instrText>
        </w:r>
        <w:r>
          <w:fldChar w:fldCharType="separate"/>
        </w:r>
        <w:r w:rsidR="00867009">
          <w:t>68</w:t>
        </w:r>
        <w:r>
          <w:fldChar w:fldCharType="end"/>
        </w:r>
      </w:hyperlink>
    </w:p>
    <w:p w14:paraId="1503D744" w14:textId="3C605910" w:rsidR="00FB56A2" w:rsidRDefault="00FB56A2">
      <w:pPr>
        <w:pStyle w:val="TOC5"/>
        <w:rPr>
          <w:rFonts w:asciiTheme="minorHAnsi" w:eastAsiaTheme="minorEastAsia" w:hAnsiTheme="minorHAnsi" w:cstheme="minorBidi"/>
          <w:sz w:val="22"/>
          <w:szCs w:val="22"/>
          <w:lang w:eastAsia="en-AU"/>
        </w:rPr>
      </w:pPr>
      <w:r>
        <w:tab/>
      </w:r>
      <w:hyperlink w:anchor="_Toc99721948" w:history="1">
        <w:r w:rsidRPr="0072060B">
          <w:t>67</w:t>
        </w:r>
        <w:r>
          <w:rPr>
            <w:rFonts w:asciiTheme="minorHAnsi" w:eastAsiaTheme="minorEastAsia" w:hAnsiTheme="minorHAnsi" w:cstheme="minorBidi"/>
            <w:sz w:val="22"/>
            <w:szCs w:val="22"/>
            <w:lang w:eastAsia="en-AU"/>
          </w:rPr>
          <w:tab/>
        </w:r>
        <w:r w:rsidRPr="0072060B">
          <w:t>Notices to be given to public trustee and guardian</w:t>
        </w:r>
        <w:r>
          <w:tab/>
        </w:r>
        <w:r>
          <w:fldChar w:fldCharType="begin"/>
        </w:r>
        <w:r>
          <w:instrText xml:space="preserve"> PAGEREF _Toc99721948 \h </w:instrText>
        </w:r>
        <w:r>
          <w:fldChar w:fldCharType="separate"/>
        </w:r>
        <w:r w:rsidR="00867009">
          <w:t>68</w:t>
        </w:r>
        <w:r>
          <w:fldChar w:fldCharType="end"/>
        </w:r>
      </w:hyperlink>
    </w:p>
    <w:p w14:paraId="4F65FD9B" w14:textId="666A2087" w:rsidR="00FB56A2" w:rsidRDefault="00FB56A2">
      <w:pPr>
        <w:pStyle w:val="TOC5"/>
        <w:rPr>
          <w:rFonts w:asciiTheme="minorHAnsi" w:eastAsiaTheme="minorEastAsia" w:hAnsiTheme="minorHAnsi" w:cstheme="minorBidi"/>
          <w:sz w:val="22"/>
          <w:szCs w:val="22"/>
          <w:lang w:eastAsia="en-AU"/>
        </w:rPr>
      </w:pPr>
      <w:r>
        <w:tab/>
      </w:r>
      <w:hyperlink w:anchor="_Toc99721949" w:history="1">
        <w:r w:rsidRPr="0072060B">
          <w:t>68</w:t>
        </w:r>
        <w:r>
          <w:rPr>
            <w:rFonts w:asciiTheme="minorHAnsi" w:eastAsiaTheme="minorEastAsia" w:hAnsiTheme="minorHAnsi" w:cstheme="minorBidi"/>
            <w:sz w:val="22"/>
            <w:szCs w:val="22"/>
            <w:lang w:eastAsia="en-AU"/>
          </w:rPr>
          <w:tab/>
        </w:r>
        <w:r w:rsidRPr="0072060B">
          <w:t>Costs in legal proceedings</w:t>
        </w:r>
        <w:r>
          <w:tab/>
        </w:r>
        <w:r>
          <w:fldChar w:fldCharType="begin"/>
        </w:r>
        <w:r>
          <w:instrText xml:space="preserve"> PAGEREF _Toc99721949 \h </w:instrText>
        </w:r>
        <w:r>
          <w:fldChar w:fldCharType="separate"/>
        </w:r>
        <w:r w:rsidR="00867009">
          <w:t>69</w:t>
        </w:r>
        <w:r>
          <w:fldChar w:fldCharType="end"/>
        </w:r>
      </w:hyperlink>
    </w:p>
    <w:p w14:paraId="16BEFC1A" w14:textId="48A04704" w:rsidR="00FB56A2" w:rsidRDefault="00FB56A2">
      <w:pPr>
        <w:pStyle w:val="TOC5"/>
        <w:rPr>
          <w:rFonts w:asciiTheme="minorHAnsi" w:eastAsiaTheme="minorEastAsia" w:hAnsiTheme="minorHAnsi" w:cstheme="minorBidi"/>
          <w:sz w:val="22"/>
          <w:szCs w:val="22"/>
          <w:lang w:eastAsia="en-AU"/>
        </w:rPr>
      </w:pPr>
      <w:r>
        <w:tab/>
      </w:r>
      <w:hyperlink w:anchor="_Toc99721950" w:history="1">
        <w:r w:rsidRPr="0072060B">
          <w:t>69</w:t>
        </w:r>
        <w:r>
          <w:rPr>
            <w:rFonts w:asciiTheme="minorHAnsi" w:eastAsiaTheme="minorEastAsia" w:hAnsiTheme="minorHAnsi" w:cstheme="minorBidi"/>
            <w:sz w:val="22"/>
            <w:szCs w:val="22"/>
            <w:lang w:eastAsia="en-AU"/>
          </w:rPr>
          <w:tab/>
        </w:r>
        <w:r w:rsidRPr="0072060B">
          <w:t>Costs arising out of certain applications</w:t>
        </w:r>
        <w:r>
          <w:tab/>
        </w:r>
        <w:r>
          <w:fldChar w:fldCharType="begin"/>
        </w:r>
        <w:r>
          <w:instrText xml:space="preserve"> PAGEREF _Toc99721950 \h </w:instrText>
        </w:r>
        <w:r>
          <w:fldChar w:fldCharType="separate"/>
        </w:r>
        <w:r w:rsidR="00867009">
          <w:t>70</w:t>
        </w:r>
        <w:r>
          <w:fldChar w:fldCharType="end"/>
        </w:r>
      </w:hyperlink>
    </w:p>
    <w:p w14:paraId="37DA2E4A" w14:textId="7F596D27" w:rsidR="00FB56A2" w:rsidRDefault="00FB56A2">
      <w:pPr>
        <w:pStyle w:val="TOC5"/>
        <w:rPr>
          <w:rFonts w:asciiTheme="minorHAnsi" w:eastAsiaTheme="minorEastAsia" w:hAnsiTheme="minorHAnsi" w:cstheme="minorBidi"/>
          <w:sz w:val="22"/>
          <w:szCs w:val="22"/>
          <w:lang w:eastAsia="en-AU"/>
        </w:rPr>
      </w:pPr>
      <w:r>
        <w:lastRenderedPageBreak/>
        <w:tab/>
      </w:r>
      <w:hyperlink w:anchor="_Toc99721951" w:history="1">
        <w:r w:rsidRPr="0072060B">
          <w:t>70</w:t>
        </w:r>
        <w:r>
          <w:rPr>
            <w:rFonts w:asciiTheme="minorHAnsi" w:eastAsiaTheme="minorEastAsia" w:hAnsiTheme="minorHAnsi" w:cstheme="minorBidi"/>
            <w:sz w:val="22"/>
            <w:szCs w:val="22"/>
            <w:lang w:eastAsia="en-AU"/>
          </w:rPr>
          <w:tab/>
        </w:r>
        <w:r w:rsidRPr="0072060B">
          <w:t>Jurisdiction of court</w:t>
        </w:r>
        <w:r>
          <w:tab/>
        </w:r>
        <w:r>
          <w:fldChar w:fldCharType="begin"/>
        </w:r>
        <w:r>
          <w:instrText xml:space="preserve"> PAGEREF _Toc99721951 \h </w:instrText>
        </w:r>
        <w:r>
          <w:fldChar w:fldCharType="separate"/>
        </w:r>
        <w:r w:rsidR="00867009">
          <w:t>70</w:t>
        </w:r>
        <w:r>
          <w:fldChar w:fldCharType="end"/>
        </w:r>
      </w:hyperlink>
    </w:p>
    <w:p w14:paraId="482E933E" w14:textId="6E1EA83E" w:rsidR="00FB56A2" w:rsidRDefault="00FB56A2">
      <w:pPr>
        <w:pStyle w:val="TOC5"/>
        <w:rPr>
          <w:rFonts w:asciiTheme="minorHAnsi" w:eastAsiaTheme="minorEastAsia" w:hAnsiTheme="minorHAnsi" w:cstheme="minorBidi"/>
          <w:sz w:val="22"/>
          <w:szCs w:val="22"/>
          <w:lang w:eastAsia="en-AU"/>
        </w:rPr>
      </w:pPr>
      <w:r>
        <w:tab/>
      </w:r>
      <w:hyperlink w:anchor="_Toc99721952" w:history="1">
        <w:r w:rsidRPr="0072060B">
          <w:t>71</w:t>
        </w:r>
        <w:r>
          <w:rPr>
            <w:rFonts w:asciiTheme="minorHAnsi" w:eastAsiaTheme="minorEastAsia" w:hAnsiTheme="minorHAnsi" w:cstheme="minorBidi"/>
            <w:sz w:val="22"/>
            <w:szCs w:val="22"/>
            <w:lang w:eastAsia="en-AU"/>
          </w:rPr>
          <w:tab/>
        </w:r>
        <w:r w:rsidRPr="0072060B">
          <w:t>Certain covenants void</w:t>
        </w:r>
        <w:r>
          <w:tab/>
        </w:r>
        <w:r>
          <w:fldChar w:fldCharType="begin"/>
        </w:r>
        <w:r>
          <w:instrText xml:space="preserve"> PAGEREF _Toc99721952 \h </w:instrText>
        </w:r>
        <w:r>
          <w:fldChar w:fldCharType="separate"/>
        </w:r>
        <w:r w:rsidR="00867009">
          <w:t>70</w:t>
        </w:r>
        <w:r>
          <w:fldChar w:fldCharType="end"/>
        </w:r>
      </w:hyperlink>
    </w:p>
    <w:p w14:paraId="3DD37A81" w14:textId="3B557648" w:rsidR="00FB56A2" w:rsidRDefault="00FB56A2">
      <w:pPr>
        <w:pStyle w:val="TOC5"/>
        <w:rPr>
          <w:rFonts w:asciiTheme="minorHAnsi" w:eastAsiaTheme="minorEastAsia" w:hAnsiTheme="minorHAnsi" w:cstheme="minorBidi"/>
          <w:sz w:val="22"/>
          <w:szCs w:val="22"/>
          <w:lang w:eastAsia="en-AU"/>
        </w:rPr>
      </w:pPr>
      <w:r>
        <w:tab/>
      </w:r>
      <w:hyperlink w:anchor="_Toc99721953" w:history="1">
        <w:r w:rsidRPr="0072060B">
          <w:t>72</w:t>
        </w:r>
        <w:r>
          <w:rPr>
            <w:rFonts w:asciiTheme="minorHAnsi" w:eastAsiaTheme="minorEastAsia" w:hAnsiTheme="minorHAnsi" w:cstheme="minorBidi"/>
            <w:sz w:val="22"/>
            <w:szCs w:val="22"/>
            <w:lang w:eastAsia="en-AU"/>
          </w:rPr>
          <w:tab/>
        </w:r>
        <w:r w:rsidRPr="0072060B">
          <w:t>Lien in respect of insurance premiums</w:t>
        </w:r>
        <w:r>
          <w:tab/>
        </w:r>
        <w:r>
          <w:fldChar w:fldCharType="begin"/>
        </w:r>
        <w:r>
          <w:instrText xml:space="preserve"> PAGEREF _Toc99721953 \h </w:instrText>
        </w:r>
        <w:r>
          <w:fldChar w:fldCharType="separate"/>
        </w:r>
        <w:r w:rsidR="00867009">
          <w:t>71</w:t>
        </w:r>
        <w:r>
          <w:fldChar w:fldCharType="end"/>
        </w:r>
      </w:hyperlink>
    </w:p>
    <w:p w14:paraId="750F7D8D" w14:textId="3FA29D90" w:rsidR="00FB56A2" w:rsidRDefault="00FB56A2">
      <w:pPr>
        <w:pStyle w:val="TOC5"/>
        <w:rPr>
          <w:rFonts w:asciiTheme="minorHAnsi" w:eastAsiaTheme="minorEastAsia" w:hAnsiTheme="minorHAnsi" w:cstheme="minorBidi"/>
          <w:sz w:val="22"/>
          <w:szCs w:val="22"/>
          <w:lang w:eastAsia="en-AU"/>
        </w:rPr>
      </w:pPr>
      <w:r>
        <w:tab/>
      </w:r>
      <w:hyperlink w:anchor="_Toc99721954" w:history="1">
        <w:r w:rsidRPr="0072060B">
          <w:t>73</w:t>
        </w:r>
        <w:r>
          <w:rPr>
            <w:rFonts w:asciiTheme="minorHAnsi" w:eastAsiaTheme="minorEastAsia" w:hAnsiTheme="minorHAnsi" w:cstheme="minorBidi"/>
            <w:sz w:val="22"/>
            <w:szCs w:val="22"/>
            <w:lang w:eastAsia="en-AU"/>
          </w:rPr>
          <w:tab/>
        </w:r>
        <w:r w:rsidRPr="0072060B">
          <w:t>Manner of giving notices</w:t>
        </w:r>
        <w:r>
          <w:tab/>
        </w:r>
        <w:r>
          <w:fldChar w:fldCharType="begin"/>
        </w:r>
        <w:r>
          <w:instrText xml:space="preserve"> PAGEREF _Toc99721954 \h </w:instrText>
        </w:r>
        <w:r>
          <w:fldChar w:fldCharType="separate"/>
        </w:r>
        <w:r w:rsidR="00867009">
          <w:t>71</w:t>
        </w:r>
        <w:r>
          <w:fldChar w:fldCharType="end"/>
        </w:r>
      </w:hyperlink>
    </w:p>
    <w:p w14:paraId="6E50907E" w14:textId="36F1AECB" w:rsidR="00FB56A2" w:rsidRDefault="00FB56A2">
      <w:pPr>
        <w:pStyle w:val="TOC5"/>
        <w:rPr>
          <w:rFonts w:asciiTheme="minorHAnsi" w:eastAsiaTheme="minorEastAsia" w:hAnsiTheme="minorHAnsi" w:cstheme="minorBidi"/>
          <w:sz w:val="22"/>
          <w:szCs w:val="22"/>
          <w:lang w:eastAsia="en-AU"/>
        </w:rPr>
      </w:pPr>
      <w:r>
        <w:tab/>
      </w:r>
      <w:hyperlink w:anchor="_Toc99721955" w:history="1">
        <w:r w:rsidRPr="0072060B">
          <w:t>74</w:t>
        </w:r>
        <w:r>
          <w:rPr>
            <w:rFonts w:asciiTheme="minorHAnsi" w:eastAsiaTheme="minorEastAsia" w:hAnsiTheme="minorHAnsi" w:cstheme="minorBidi"/>
            <w:sz w:val="22"/>
            <w:szCs w:val="22"/>
            <w:lang w:eastAsia="en-AU"/>
          </w:rPr>
          <w:tab/>
        </w:r>
        <w:r w:rsidRPr="0072060B">
          <w:t>Evidence</w:t>
        </w:r>
        <w:r>
          <w:tab/>
        </w:r>
        <w:r>
          <w:fldChar w:fldCharType="begin"/>
        </w:r>
        <w:r>
          <w:instrText xml:space="preserve"> PAGEREF _Toc99721955 \h </w:instrText>
        </w:r>
        <w:r>
          <w:fldChar w:fldCharType="separate"/>
        </w:r>
        <w:r w:rsidR="00867009">
          <w:t>71</w:t>
        </w:r>
        <w:r>
          <w:fldChar w:fldCharType="end"/>
        </w:r>
      </w:hyperlink>
    </w:p>
    <w:p w14:paraId="23C41ECC" w14:textId="1B41253D" w:rsidR="00FB56A2" w:rsidRDefault="00FB56A2">
      <w:pPr>
        <w:pStyle w:val="TOC5"/>
        <w:rPr>
          <w:rFonts w:asciiTheme="minorHAnsi" w:eastAsiaTheme="minorEastAsia" w:hAnsiTheme="minorHAnsi" w:cstheme="minorBidi"/>
          <w:sz w:val="22"/>
          <w:szCs w:val="22"/>
          <w:lang w:eastAsia="en-AU"/>
        </w:rPr>
      </w:pPr>
      <w:r>
        <w:tab/>
      </w:r>
      <w:hyperlink w:anchor="_Toc99721956" w:history="1">
        <w:r w:rsidRPr="0072060B">
          <w:t>75</w:t>
        </w:r>
        <w:r>
          <w:rPr>
            <w:rFonts w:asciiTheme="minorHAnsi" w:eastAsiaTheme="minorEastAsia" w:hAnsiTheme="minorHAnsi" w:cstheme="minorBidi"/>
            <w:sz w:val="22"/>
            <w:szCs w:val="22"/>
            <w:lang w:eastAsia="en-AU"/>
          </w:rPr>
          <w:tab/>
        </w:r>
        <w:r w:rsidRPr="0072060B">
          <w:t>Determination of fees and charges</w:t>
        </w:r>
        <w:r>
          <w:tab/>
        </w:r>
        <w:r>
          <w:fldChar w:fldCharType="begin"/>
        </w:r>
        <w:r>
          <w:instrText xml:space="preserve"> PAGEREF _Toc99721956 \h </w:instrText>
        </w:r>
        <w:r>
          <w:fldChar w:fldCharType="separate"/>
        </w:r>
        <w:r w:rsidR="00867009">
          <w:t>73</w:t>
        </w:r>
        <w:r>
          <w:fldChar w:fldCharType="end"/>
        </w:r>
      </w:hyperlink>
    </w:p>
    <w:p w14:paraId="35DE36AD" w14:textId="4D03D5AA" w:rsidR="00FB56A2" w:rsidRDefault="00FB56A2">
      <w:pPr>
        <w:pStyle w:val="TOC5"/>
        <w:rPr>
          <w:rFonts w:asciiTheme="minorHAnsi" w:eastAsiaTheme="minorEastAsia" w:hAnsiTheme="minorHAnsi" w:cstheme="minorBidi"/>
          <w:sz w:val="22"/>
          <w:szCs w:val="22"/>
          <w:lang w:eastAsia="en-AU"/>
        </w:rPr>
      </w:pPr>
      <w:r>
        <w:tab/>
      </w:r>
      <w:hyperlink w:anchor="_Toc99721957" w:history="1">
        <w:r w:rsidRPr="0072060B">
          <w:t>76</w:t>
        </w:r>
        <w:r>
          <w:rPr>
            <w:rFonts w:asciiTheme="minorHAnsi" w:eastAsiaTheme="minorEastAsia" w:hAnsiTheme="minorHAnsi" w:cstheme="minorBidi"/>
            <w:sz w:val="22"/>
            <w:szCs w:val="22"/>
            <w:lang w:eastAsia="en-AU"/>
          </w:rPr>
          <w:tab/>
        </w:r>
        <w:r w:rsidRPr="0072060B">
          <w:t>Regulation-making power</w:t>
        </w:r>
        <w:r>
          <w:tab/>
        </w:r>
        <w:r>
          <w:fldChar w:fldCharType="begin"/>
        </w:r>
        <w:r>
          <w:instrText xml:space="preserve"> PAGEREF _Toc99721957 \h </w:instrText>
        </w:r>
        <w:r>
          <w:fldChar w:fldCharType="separate"/>
        </w:r>
        <w:r w:rsidR="00867009">
          <w:t>73</w:t>
        </w:r>
        <w:r>
          <w:fldChar w:fldCharType="end"/>
        </w:r>
      </w:hyperlink>
    </w:p>
    <w:p w14:paraId="28E45807" w14:textId="5B5F69F0" w:rsidR="00FB56A2" w:rsidRDefault="003B1D96">
      <w:pPr>
        <w:pStyle w:val="TOC6"/>
        <w:rPr>
          <w:rFonts w:asciiTheme="minorHAnsi" w:eastAsiaTheme="minorEastAsia" w:hAnsiTheme="minorHAnsi" w:cstheme="minorBidi"/>
          <w:b w:val="0"/>
          <w:sz w:val="22"/>
          <w:szCs w:val="22"/>
          <w:lang w:eastAsia="en-AU"/>
        </w:rPr>
      </w:pPr>
      <w:hyperlink w:anchor="_Toc99721958" w:history="1">
        <w:r w:rsidR="00FB56A2" w:rsidRPr="0072060B">
          <w:t>Dictionary</w:t>
        </w:r>
        <w:r w:rsidR="00FB56A2">
          <w:tab/>
        </w:r>
        <w:r w:rsidR="00FB56A2">
          <w:tab/>
        </w:r>
        <w:r w:rsidR="00FB56A2" w:rsidRPr="00FB56A2">
          <w:rPr>
            <w:b w:val="0"/>
            <w:sz w:val="20"/>
          </w:rPr>
          <w:fldChar w:fldCharType="begin"/>
        </w:r>
        <w:r w:rsidR="00FB56A2" w:rsidRPr="00FB56A2">
          <w:rPr>
            <w:b w:val="0"/>
            <w:sz w:val="20"/>
          </w:rPr>
          <w:instrText xml:space="preserve"> PAGEREF _Toc99721958 \h </w:instrText>
        </w:r>
        <w:r w:rsidR="00FB56A2" w:rsidRPr="00FB56A2">
          <w:rPr>
            <w:b w:val="0"/>
            <w:sz w:val="20"/>
          </w:rPr>
        </w:r>
        <w:r w:rsidR="00FB56A2" w:rsidRPr="00FB56A2">
          <w:rPr>
            <w:b w:val="0"/>
            <w:sz w:val="20"/>
          </w:rPr>
          <w:fldChar w:fldCharType="separate"/>
        </w:r>
        <w:r w:rsidR="00867009">
          <w:rPr>
            <w:b w:val="0"/>
            <w:sz w:val="20"/>
          </w:rPr>
          <w:t>74</w:t>
        </w:r>
        <w:r w:rsidR="00FB56A2" w:rsidRPr="00FB56A2">
          <w:rPr>
            <w:b w:val="0"/>
            <w:sz w:val="20"/>
          </w:rPr>
          <w:fldChar w:fldCharType="end"/>
        </w:r>
      </w:hyperlink>
    </w:p>
    <w:p w14:paraId="5B11BB77" w14:textId="6D481A17" w:rsidR="00FB56A2" w:rsidRDefault="003B1D96" w:rsidP="00FB56A2">
      <w:pPr>
        <w:pStyle w:val="TOC7"/>
        <w:spacing w:before="480"/>
        <w:rPr>
          <w:rFonts w:asciiTheme="minorHAnsi" w:eastAsiaTheme="minorEastAsia" w:hAnsiTheme="minorHAnsi" w:cstheme="minorBidi"/>
          <w:b w:val="0"/>
          <w:sz w:val="22"/>
          <w:szCs w:val="22"/>
          <w:lang w:eastAsia="en-AU"/>
        </w:rPr>
      </w:pPr>
      <w:hyperlink w:anchor="_Toc99721959" w:history="1">
        <w:r w:rsidR="00FB56A2">
          <w:t>Endnotes</w:t>
        </w:r>
        <w:r w:rsidR="00FB56A2" w:rsidRPr="00FB56A2">
          <w:rPr>
            <w:vanish/>
          </w:rPr>
          <w:tab/>
        </w:r>
        <w:r w:rsidR="00FB56A2">
          <w:rPr>
            <w:vanish/>
          </w:rPr>
          <w:tab/>
        </w:r>
        <w:r w:rsidR="00FB56A2" w:rsidRPr="00FB56A2">
          <w:rPr>
            <w:b w:val="0"/>
            <w:vanish/>
          </w:rPr>
          <w:fldChar w:fldCharType="begin"/>
        </w:r>
        <w:r w:rsidR="00FB56A2" w:rsidRPr="00FB56A2">
          <w:rPr>
            <w:b w:val="0"/>
            <w:vanish/>
          </w:rPr>
          <w:instrText xml:space="preserve"> PAGEREF _Toc99721959 \h </w:instrText>
        </w:r>
        <w:r w:rsidR="00FB56A2" w:rsidRPr="00FB56A2">
          <w:rPr>
            <w:b w:val="0"/>
            <w:vanish/>
          </w:rPr>
        </w:r>
        <w:r w:rsidR="00FB56A2" w:rsidRPr="00FB56A2">
          <w:rPr>
            <w:b w:val="0"/>
            <w:vanish/>
          </w:rPr>
          <w:fldChar w:fldCharType="separate"/>
        </w:r>
        <w:r w:rsidR="00867009">
          <w:rPr>
            <w:b w:val="0"/>
            <w:vanish/>
          </w:rPr>
          <w:t>76</w:t>
        </w:r>
        <w:r w:rsidR="00FB56A2" w:rsidRPr="00FB56A2">
          <w:rPr>
            <w:b w:val="0"/>
            <w:vanish/>
          </w:rPr>
          <w:fldChar w:fldCharType="end"/>
        </w:r>
      </w:hyperlink>
    </w:p>
    <w:p w14:paraId="5251A38A" w14:textId="4D782FDF" w:rsidR="00FB56A2" w:rsidRDefault="00FB56A2">
      <w:pPr>
        <w:pStyle w:val="TOC5"/>
        <w:rPr>
          <w:rFonts w:asciiTheme="minorHAnsi" w:eastAsiaTheme="minorEastAsia" w:hAnsiTheme="minorHAnsi" w:cstheme="minorBidi"/>
          <w:sz w:val="22"/>
          <w:szCs w:val="22"/>
          <w:lang w:eastAsia="en-AU"/>
        </w:rPr>
      </w:pPr>
      <w:r>
        <w:tab/>
      </w:r>
      <w:hyperlink w:anchor="_Toc99721960" w:history="1">
        <w:r w:rsidRPr="0072060B">
          <w:t>1</w:t>
        </w:r>
        <w:r>
          <w:rPr>
            <w:rFonts w:asciiTheme="minorHAnsi" w:eastAsiaTheme="minorEastAsia" w:hAnsiTheme="minorHAnsi" w:cstheme="minorBidi"/>
            <w:sz w:val="22"/>
            <w:szCs w:val="22"/>
            <w:lang w:eastAsia="en-AU"/>
          </w:rPr>
          <w:tab/>
        </w:r>
        <w:r w:rsidRPr="0072060B">
          <w:t>About the endnotes</w:t>
        </w:r>
        <w:r>
          <w:tab/>
        </w:r>
        <w:r>
          <w:fldChar w:fldCharType="begin"/>
        </w:r>
        <w:r>
          <w:instrText xml:space="preserve"> PAGEREF _Toc99721960 \h </w:instrText>
        </w:r>
        <w:r>
          <w:fldChar w:fldCharType="separate"/>
        </w:r>
        <w:r w:rsidR="00867009">
          <w:t>76</w:t>
        </w:r>
        <w:r>
          <w:fldChar w:fldCharType="end"/>
        </w:r>
      </w:hyperlink>
    </w:p>
    <w:p w14:paraId="20FBC0C6" w14:textId="627BB45E" w:rsidR="00FB56A2" w:rsidRDefault="00FB56A2">
      <w:pPr>
        <w:pStyle w:val="TOC5"/>
        <w:rPr>
          <w:rFonts w:asciiTheme="minorHAnsi" w:eastAsiaTheme="minorEastAsia" w:hAnsiTheme="minorHAnsi" w:cstheme="minorBidi"/>
          <w:sz w:val="22"/>
          <w:szCs w:val="22"/>
          <w:lang w:eastAsia="en-AU"/>
        </w:rPr>
      </w:pPr>
      <w:r>
        <w:tab/>
      </w:r>
      <w:hyperlink w:anchor="_Toc99721961" w:history="1">
        <w:r w:rsidRPr="0072060B">
          <w:t>2</w:t>
        </w:r>
        <w:r>
          <w:rPr>
            <w:rFonts w:asciiTheme="minorHAnsi" w:eastAsiaTheme="minorEastAsia" w:hAnsiTheme="minorHAnsi" w:cstheme="minorBidi"/>
            <w:sz w:val="22"/>
            <w:szCs w:val="22"/>
            <w:lang w:eastAsia="en-AU"/>
          </w:rPr>
          <w:tab/>
        </w:r>
        <w:r w:rsidRPr="0072060B">
          <w:t>Abbreviation key</w:t>
        </w:r>
        <w:r>
          <w:tab/>
        </w:r>
        <w:r>
          <w:fldChar w:fldCharType="begin"/>
        </w:r>
        <w:r>
          <w:instrText xml:space="preserve"> PAGEREF _Toc99721961 \h </w:instrText>
        </w:r>
        <w:r>
          <w:fldChar w:fldCharType="separate"/>
        </w:r>
        <w:r w:rsidR="00867009">
          <w:t>76</w:t>
        </w:r>
        <w:r>
          <w:fldChar w:fldCharType="end"/>
        </w:r>
      </w:hyperlink>
    </w:p>
    <w:p w14:paraId="751F2506" w14:textId="66C526E6" w:rsidR="00FB56A2" w:rsidRDefault="00FB56A2">
      <w:pPr>
        <w:pStyle w:val="TOC5"/>
        <w:rPr>
          <w:rFonts w:asciiTheme="minorHAnsi" w:eastAsiaTheme="minorEastAsia" w:hAnsiTheme="minorHAnsi" w:cstheme="minorBidi"/>
          <w:sz w:val="22"/>
          <w:szCs w:val="22"/>
          <w:lang w:eastAsia="en-AU"/>
        </w:rPr>
      </w:pPr>
      <w:r>
        <w:tab/>
      </w:r>
      <w:hyperlink w:anchor="_Toc99721962" w:history="1">
        <w:r w:rsidRPr="0072060B">
          <w:t>3</w:t>
        </w:r>
        <w:r>
          <w:rPr>
            <w:rFonts w:asciiTheme="minorHAnsi" w:eastAsiaTheme="minorEastAsia" w:hAnsiTheme="minorHAnsi" w:cstheme="minorBidi"/>
            <w:sz w:val="22"/>
            <w:szCs w:val="22"/>
            <w:lang w:eastAsia="en-AU"/>
          </w:rPr>
          <w:tab/>
        </w:r>
        <w:r w:rsidRPr="0072060B">
          <w:t>Legislation history</w:t>
        </w:r>
        <w:r>
          <w:tab/>
        </w:r>
        <w:r>
          <w:fldChar w:fldCharType="begin"/>
        </w:r>
        <w:r>
          <w:instrText xml:space="preserve"> PAGEREF _Toc99721962 \h </w:instrText>
        </w:r>
        <w:r>
          <w:fldChar w:fldCharType="separate"/>
        </w:r>
        <w:r w:rsidR="00867009">
          <w:t>77</w:t>
        </w:r>
        <w:r>
          <w:fldChar w:fldCharType="end"/>
        </w:r>
      </w:hyperlink>
    </w:p>
    <w:p w14:paraId="46DC40C1" w14:textId="398C3C02" w:rsidR="00FB56A2" w:rsidRDefault="00FB56A2">
      <w:pPr>
        <w:pStyle w:val="TOC5"/>
        <w:rPr>
          <w:rFonts w:asciiTheme="minorHAnsi" w:eastAsiaTheme="minorEastAsia" w:hAnsiTheme="minorHAnsi" w:cstheme="minorBidi"/>
          <w:sz w:val="22"/>
          <w:szCs w:val="22"/>
          <w:lang w:eastAsia="en-AU"/>
        </w:rPr>
      </w:pPr>
      <w:r>
        <w:tab/>
      </w:r>
      <w:hyperlink w:anchor="_Toc99721963" w:history="1">
        <w:r w:rsidRPr="0072060B">
          <w:t>4</w:t>
        </w:r>
        <w:r>
          <w:rPr>
            <w:rFonts w:asciiTheme="minorHAnsi" w:eastAsiaTheme="minorEastAsia" w:hAnsiTheme="minorHAnsi" w:cstheme="minorBidi"/>
            <w:sz w:val="22"/>
            <w:szCs w:val="22"/>
            <w:lang w:eastAsia="en-AU"/>
          </w:rPr>
          <w:tab/>
        </w:r>
        <w:r w:rsidRPr="0072060B">
          <w:t>Amendment history</w:t>
        </w:r>
        <w:r>
          <w:tab/>
        </w:r>
        <w:r>
          <w:fldChar w:fldCharType="begin"/>
        </w:r>
        <w:r>
          <w:instrText xml:space="preserve"> PAGEREF _Toc99721963 \h </w:instrText>
        </w:r>
        <w:r>
          <w:fldChar w:fldCharType="separate"/>
        </w:r>
        <w:r w:rsidR="00867009">
          <w:t>85</w:t>
        </w:r>
        <w:r>
          <w:fldChar w:fldCharType="end"/>
        </w:r>
      </w:hyperlink>
    </w:p>
    <w:p w14:paraId="0AAD0369" w14:textId="02DD7FD0" w:rsidR="00FB56A2" w:rsidRDefault="00FB56A2">
      <w:pPr>
        <w:pStyle w:val="TOC5"/>
        <w:rPr>
          <w:rFonts w:asciiTheme="minorHAnsi" w:eastAsiaTheme="minorEastAsia" w:hAnsiTheme="minorHAnsi" w:cstheme="minorBidi"/>
          <w:sz w:val="22"/>
          <w:szCs w:val="22"/>
          <w:lang w:eastAsia="en-AU"/>
        </w:rPr>
      </w:pPr>
      <w:r>
        <w:tab/>
      </w:r>
      <w:hyperlink w:anchor="_Toc99721964" w:history="1">
        <w:r w:rsidRPr="0072060B">
          <w:t>5</w:t>
        </w:r>
        <w:r>
          <w:rPr>
            <w:rFonts w:asciiTheme="minorHAnsi" w:eastAsiaTheme="minorEastAsia" w:hAnsiTheme="minorHAnsi" w:cstheme="minorBidi"/>
            <w:sz w:val="22"/>
            <w:szCs w:val="22"/>
            <w:lang w:eastAsia="en-AU"/>
          </w:rPr>
          <w:tab/>
        </w:r>
        <w:r w:rsidRPr="0072060B">
          <w:t>Earlier republications</w:t>
        </w:r>
        <w:r>
          <w:tab/>
        </w:r>
        <w:r>
          <w:fldChar w:fldCharType="begin"/>
        </w:r>
        <w:r>
          <w:instrText xml:space="preserve"> PAGEREF _Toc99721964 \h </w:instrText>
        </w:r>
        <w:r>
          <w:fldChar w:fldCharType="separate"/>
        </w:r>
        <w:r w:rsidR="00867009">
          <w:t>94</w:t>
        </w:r>
        <w:r>
          <w:fldChar w:fldCharType="end"/>
        </w:r>
      </w:hyperlink>
    </w:p>
    <w:p w14:paraId="27029AC7" w14:textId="2A6877B6" w:rsidR="00024486" w:rsidRDefault="00FB56A2" w:rsidP="0054110C">
      <w:pPr>
        <w:pStyle w:val="BillBasic"/>
      </w:pPr>
      <w:r>
        <w:fldChar w:fldCharType="end"/>
      </w:r>
    </w:p>
    <w:p w14:paraId="29F88ED9" w14:textId="77777777" w:rsidR="00024486" w:rsidRDefault="00024486" w:rsidP="0054110C">
      <w:pPr>
        <w:pStyle w:val="01Contents"/>
        <w:sectPr w:rsidR="00024486">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3F8CEA68" w14:textId="77777777" w:rsidR="00024486" w:rsidRDefault="00024486" w:rsidP="0054110C">
      <w:pPr>
        <w:jc w:val="center"/>
      </w:pPr>
      <w:r>
        <w:rPr>
          <w:noProof/>
          <w:lang w:eastAsia="en-AU"/>
        </w:rPr>
        <w:lastRenderedPageBreak/>
        <w:drawing>
          <wp:inline distT="0" distB="0" distL="0" distR="0" wp14:anchorId="4BA1AB2F" wp14:editId="143105F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C096DE0" w14:textId="77777777" w:rsidR="00024486" w:rsidRDefault="00024486" w:rsidP="0054110C">
      <w:pPr>
        <w:jc w:val="center"/>
        <w:rPr>
          <w:rFonts w:ascii="Arial" w:hAnsi="Arial"/>
        </w:rPr>
      </w:pPr>
      <w:r>
        <w:rPr>
          <w:rFonts w:ascii="Arial" w:hAnsi="Arial"/>
        </w:rPr>
        <w:t>Australian Capital Territory</w:t>
      </w:r>
    </w:p>
    <w:p w14:paraId="30C8F8E7" w14:textId="5DAB3FE8" w:rsidR="00024486" w:rsidRDefault="004C4625" w:rsidP="0054110C">
      <w:pPr>
        <w:pStyle w:val="Billname"/>
      </w:pPr>
      <w:bookmarkStart w:id="6" w:name="Citation"/>
      <w:r>
        <w:t>Public Trustee and Guardian Act 1985</w:t>
      </w:r>
      <w:bookmarkEnd w:id="6"/>
    </w:p>
    <w:p w14:paraId="2901772F" w14:textId="77777777" w:rsidR="00024486" w:rsidRDefault="00024486" w:rsidP="0054110C">
      <w:pPr>
        <w:pStyle w:val="ActNo"/>
      </w:pPr>
    </w:p>
    <w:p w14:paraId="38460191" w14:textId="77777777" w:rsidR="00024486" w:rsidRDefault="00024486" w:rsidP="0054110C">
      <w:pPr>
        <w:pStyle w:val="N-line3"/>
      </w:pPr>
    </w:p>
    <w:p w14:paraId="70B6FA0E" w14:textId="77777777" w:rsidR="00024486" w:rsidRDefault="00024486" w:rsidP="0054110C">
      <w:pPr>
        <w:pStyle w:val="LongTitle"/>
      </w:pPr>
      <w:r>
        <w:t>An Act appointing the public trustee and guardian, and for other purposes</w:t>
      </w:r>
    </w:p>
    <w:p w14:paraId="36A3D7E2" w14:textId="77777777" w:rsidR="00024486" w:rsidRDefault="00024486" w:rsidP="0054110C">
      <w:pPr>
        <w:pStyle w:val="N-line3"/>
      </w:pPr>
    </w:p>
    <w:p w14:paraId="469DC90D" w14:textId="77777777" w:rsidR="00024486" w:rsidRDefault="00024486" w:rsidP="0054110C">
      <w:pPr>
        <w:pStyle w:val="Placeholder"/>
      </w:pPr>
      <w:r>
        <w:rPr>
          <w:rStyle w:val="charContents"/>
          <w:sz w:val="16"/>
        </w:rPr>
        <w:t xml:space="preserve">  </w:t>
      </w:r>
      <w:r>
        <w:rPr>
          <w:rStyle w:val="charPage"/>
        </w:rPr>
        <w:t xml:space="preserve">  </w:t>
      </w:r>
    </w:p>
    <w:p w14:paraId="2E36CA4C" w14:textId="77777777" w:rsidR="00024486" w:rsidRDefault="00024486" w:rsidP="0054110C">
      <w:pPr>
        <w:pStyle w:val="Placeholder"/>
      </w:pPr>
      <w:r>
        <w:rPr>
          <w:rStyle w:val="CharChapNo"/>
        </w:rPr>
        <w:t xml:space="preserve">  </w:t>
      </w:r>
      <w:r>
        <w:rPr>
          <w:rStyle w:val="CharChapText"/>
        </w:rPr>
        <w:t xml:space="preserve">  </w:t>
      </w:r>
    </w:p>
    <w:p w14:paraId="06FB7F88" w14:textId="77777777" w:rsidR="00024486" w:rsidRDefault="00024486" w:rsidP="0054110C">
      <w:pPr>
        <w:pStyle w:val="Placeholder"/>
      </w:pPr>
      <w:r>
        <w:rPr>
          <w:rStyle w:val="CharPartNo"/>
        </w:rPr>
        <w:t xml:space="preserve">  </w:t>
      </w:r>
      <w:r>
        <w:rPr>
          <w:rStyle w:val="CharPartText"/>
        </w:rPr>
        <w:t xml:space="preserve">  </w:t>
      </w:r>
    </w:p>
    <w:p w14:paraId="7958478A" w14:textId="77777777" w:rsidR="00024486" w:rsidRDefault="00024486" w:rsidP="0054110C">
      <w:pPr>
        <w:pStyle w:val="Placeholder"/>
      </w:pPr>
      <w:r>
        <w:rPr>
          <w:rStyle w:val="CharDivNo"/>
        </w:rPr>
        <w:t xml:space="preserve">  </w:t>
      </w:r>
      <w:r>
        <w:rPr>
          <w:rStyle w:val="CharDivText"/>
        </w:rPr>
        <w:t xml:space="preserve">  </w:t>
      </w:r>
    </w:p>
    <w:p w14:paraId="4ABD6FBE" w14:textId="77777777" w:rsidR="00024486" w:rsidRPr="00CA74E4" w:rsidRDefault="00024486" w:rsidP="0054110C">
      <w:pPr>
        <w:pStyle w:val="PageBreak"/>
      </w:pPr>
      <w:r w:rsidRPr="00CA74E4">
        <w:br w:type="page"/>
      </w:r>
    </w:p>
    <w:p w14:paraId="6074BA8A" w14:textId="77777777" w:rsidR="00452380" w:rsidRPr="00305FA4" w:rsidRDefault="00452380">
      <w:pPr>
        <w:pStyle w:val="AH2Part"/>
      </w:pPr>
      <w:bookmarkStart w:id="7" w:name="_Toc99721847"/>
      <w:r w:rsidRPr="00305FA4">
        <w:rPr>
          <w:rStyle w:val="CharPartNo"/>
        </w:rPr>
        <w:lastRenderedPageBreak/>
        <w:t>Part 1</w:t>
      </w:r>
      <w:r>
        <w:tab/>
      </w:r>
      <w:r w:rsidRPr="00305FA4">
        <w:rPr>
          <w:rStyle w:val="CharPartText"/>
        </w:rPr>
        <w:t>Preliminary</w:t>
      </w:r>
      <w:bookmarkEnd w:id="7"/>
    </w:p>
    <w:p w14:paraId="79253D43" w14:textId="77777777" w:rsidR="00452380" w:rsidRDefault="00452380">
      <w:pPr>
        <w:pStyle w:val="AH5Sec"/>
      </w:pPr>
      <w:bookmarkStart w:id="8" w:name="_Toc99721848"/>
      <w:r w:rsidRPr="00305FA4">
        <w:rPr>
          <w:rStyle w:val="CharSectNo"/>
        </w:rPr>
        <w:t>1</w:t>
      </w:r>
      <w:r>
        <w:tab/>
        <w:t>Name of Act</w:t>
      </w:r>
      <w:bookmarkEnd w:id="8"/>
    </w:p>
    <w:p w14:paraId="24AC1A38" w14:textId="77777777" w:rsidR="00452380" w:rsidRDefault="00AE60EF">
      <w:pPr>
        <w:pStyle w:val="Amainreturn"/>
      </w:pPr>
      <w:r w:rsidRPr="0000384D">
        <w:t xml:space="preserve">This Act is the </w:t>
      </w:r>
      <w:r w:rsidRPr="0000384D">
        <w:rPr>
          <w:rStyle w:val="charItals"/>
        </w:rPr>
        <w:t>Public Trustee and Guardian Act 1985.</w:t>
      </w:r>
    </w:p>
    <w:p w14:paraId="797698F4" w14:textId="77777777" w:rsidR="00452380" w:rsidRDefault="00452380">
      <w:pPr>
        <w:pStyle w:val="AH5Sec"/>
      </w:pPr>
      <w:bookmarkStart w:id="9" w:name="_Toc99721849"/>
      <w:r w:rsidRPr="00305FA4">
        <w:rPr>
          <w:rStyle w:val="CharSectNo"/>
        </w:rPr>
        <w:t>2</w:t>
      </w:r>
      <w:r>
        <w:tab/>
        <w:t>Dictionary</w:t>
      </w:r>
      <w:bookmarkEnd w:id="9"/>
    </w:p>
    <w:p w14:paraId="55D6B4D6" w14:textId="77777777" w:rsidR="00452380" w:rsidRDefault="00452380">
      <w:pPr>
        <w:pStyle w:val="Amainreturn"/>
        <w:keepNext/>
      </w:pPr>
      <w:r>
        <w:t>The dictionary at the end of this Act is part of this Act.</w:t>
      </w:r>
    </w:p>
    <w:p w14:paraId="28E45AAC" w14:textId="77777777" w:rsidR="00452380" w:rsidRDefault="00452380">
      <w:pPr>
        <w:pStyle w:val="aNote"/>
        <w:keepNext/>
        <w:rPr>
          <w:color w:val="000000"/>
        </w:rPr>
      </w:pPr>
      <w:r>
        <w:rPr>
          <w:rStyle w:val="charItals"/>
        </w:rPr>
        <w:t>Note 1</w:t>
      </w:r>
      <w:r>
        <w:rPr>
          <w:rStyle w:val="charItals"/>
        </w:rPr>
        <w:tab/>
      </w:r>
      <w:r>
        <w:rPr>
          <w:color w:val="000000"/>
        </w:rPr>
        <w:t>The dictionary at the end of this Act defines certain terms used in this Act.</w:t>
      </w:r>
    </w:p>
    <w:p w14:paraId="5B7745A9" w14:textId="067CF77A" w:rsidR="00452380" w:rsidRDefault="00452380">
      <w:pPr>
        <w:pStyle w:val="aNote"/>
      </w:pPr>
      <w:r>
        <w:rPr>
          <w:rStyle w:val="charItals"/>
        </w:rPr>
        <w:t>Note 2</w:t>
      </w:r>
      <w:r>
        <w:rPr>
          <w:color w:val="000000"/>
        </w:rPr>
        <w:tab/>
        <w:t xml:space="preserve">A definition in the dictionary (including a signpost definition) applies to the entire Act unless the definition, or another provision of the Act, </w:t>
      </w:r>
      <w:r>
        <w:t xml:space="preserve">provides otherwise or the contrary intention otherwise appears (see </w:t>
      </w:r>
      <w:hyperlink r:id="rId27" w:tooltip="A2001-14" w:history="1">
        <w:r w:rsidR="00CC02A0" w:rsidRPr="00CC02A0">
          <w:rPr>
            <w:rStyle w:val="charCitHyperlinkAbbrev"/>
          </w:rPr>
          <w:t>Legislation Act</w:t>
        </w:r>
      </w:hyperlink>
      <w:r>
        <w:t>, s 155 and s 156 (1)).</w:t>
      </w:r>
    </w:p>
    <w:p w14:paraId="09B841AF" w14:textId="77777777" w:rsidR="00452380" w:rsidRDefault="00452380">
      <w:pPr>
        <w:pStyle w:val="AH5Sec"/>
      </w:pPr>
      <w:bookmarkStart w:id="10" w:name="_Toc99721850"/>
      <w:r w:rsidRPr="00305FA4">
        <w:rPr>
          <w:rStyle w:val="CharSectNo"/>
        </w:rPr>
        <w:t>3</w:t>
      </w:r>
      <w:r>
        <w:tab/>
        <w:t>Notes</w:t>
      </w:r>
      <w:bookmarkEnd w:id="10"/>
    </w:p>
    <w:p w14:paraId="7CBC8F84" w14:textId="77777777" w:rsidR="00452380" w:rsidRDefault="00452380">
      <w:pPr>
        <w:pStyle w:val="Amainreturn"/>
        <w:keepNext/>
      </w:pPr>
      <w:r>
        <w:t>A note included in this Act is explanatory and is not part of this Act.</w:t>
      </w:r>
    </w:p>
    <w:p w14:paraId="68DABCF4" w14:textId="032EBD8C" w:rsidR="00452380" w:rsidRDefault="00452380">
      <w:pPr>
        <w:pStyle w:val="aNote"/>
      </w:pPr>
      <w:r w:rsidRPr="00CC02A0">
        <w:rPr>
          <w:rStyle w:val="charItals"/>
        </w:rPr>
        <w:t>Note</w:t>
      </w:r>
      <w:r w:rsidRPr="00CC02A0">
        <w:rPr>
          <w:rStyle w:val="charItals"/>
        </w:rPr>
        <w:tab/>
      </w:r>
      <w:r>
        <w:t xml:space="preserve">See the </w:t>
      </w:r>
      <w:hyperlink r:id="rId28" w:tooltip="A2001-14" w:history="1">
        <w:r w:rsidR="00CC02A0" w:rsidRPr="00CC02A0">
          <w:rPr>
            <w:rStyle w:val="charCitHyperlinkAbbrev"/>
          </w:rPr>
          <w:t>Legislation Act</w:t>
        </w:r>
      </w:hyperlink>
      <w:r>
        <w:t>, s 127 (1), (4) and (5) for the legal status of notes.</w:t>
      </w:r>
    </w:p>
    <w:p w14:paraId="2A8FBC2D" w14:textId="77777777" w:rsidR="004B6E88" w:rsidRPr="00591A0F" w:rsidRDefault="004B6E88" w:rsidP="004B6E88">
      <w:pPr>
        <w:pStyle w:val="AH5Sec"/>
        <w:rPr>
          <w:lang w:eastAsia="en-AU"/>
        </w:rPr>
      </w:pPr>
      <w:bookmarkStart w:id="11" w:name="_Toc99721851"/>
      <w:r w:rsidRPr="00305FA4">
        <w:rPr>
          <w:rStyle w:val="CharSectNo"/>
        </w:rPr>
        <w:t>3A</w:t>
      </w:r>
      <w:r w:rsidRPr="00591A0F">
        <w:rPr>
          <w:lang w:eastAsia="en-AU"/>
        </w:rPr>
        <w:tab/>
        <w:t>Offences against Act—application of Criminal Code etc</w:t>
      </w:r>
      <w:bookmarkEnd w:id="11"/>
    </w:p>
    <w:p w14:paraId="6732D486" w14:textId="77777777" w:rsidR="004B6E88" w:rsidRPr="00591A0F" w:rsidRDefault="004B6E88" w:rsidP="004B6E88">
      <w:pPr>
        <w:pStyle w:val="Amainreturn"/>
        <w:keepNext/>
        <w:rPr>
          <w:lang w:eastAsia="en-AU"/>
        </w:rPr>
      </w:pPr>
      <w:r w:rsidRPr="00591A0F">
        <w:rPr>
          <w:lang w:eastAsia="en-AU"/>
        </w:rPr>
        <w:t>Other legislation applies in relation to offences against this Act.</w:t>
      </w:r>
    </w:p>
    <w:p w14:paraId="24101224" w14:textId="77777777" w:rsidR="004B6E88" w:rsidRPr="00591A0F" w:rsidRDefault="004B6E88" w:rsidP="004B6E88">
      <w:pPr>
        <w:pStyle w:val="aNote"/>
        <w:rPr>
          <w:rStyle w:val="charItals"/>
        </w:rPr>
      </w:pPr>
      <w:r w:rsidRPr="00591A0F">
        <w:rPr>
          <w:rStyle w:val="charItals"/>
        </w:rPr>
        <w:t>Note 1</w:t>
      </w:r>
      <w:r w:rsidRPr="00591A0F">
        <w:rPr>
          <w:rStyle w:val="charItals"/>
        </w:rPr>
        <w:tab/>
        <w:t xml:space="preserve">Criminal Code </w:t>
      </w:r>
    </w:p>
    <w:p w14:paraId="1794B36A" w14:textId="332A4D23" w:rsidR="004B6E88" w:rsidRPr="00591A0F" w:rsidRDefault="004B6E88" w:rsidP="004B6E88">
      <w:pPr>
        <w:pStyle w:val="aNoteTextss"/>
        <w:rPr>
          <w:lang w:eastAsia="en-AU"/>
        </w:rPr>
      </w:pPr>
      <w:r w:rsidRPr="00591A0F">
        <w:rPr>
          <w:lang w:eastAsia="en-AU"/>
        </w:rPr>
        <w:t xml:space="preserve">The </w:t>
      </w:r>
      <w:hyperlink r:id="rId29" w:tooltip="A2002-51" w:history="1">
        <w:r w:rsidRPr="00591A0F">
          <w:rPr>
            <w:rStyle w:val="charCitHyperlinkAbbrev"/>
          </w:rPr>
          <w:t>Criminal Code</w:t>
        </w:r>
      </w:hyperlink>
      <w:r w:rsidRPr="00591A0F">
        <w:rPr>
          <w:lang w:eastAsia="en-AU"/>
        </w:rPr>
        <w:t>, ch 2 applies to the following offences against this Act (see Code, pt 2.1):</w:t>
      </w:r>
    </w:p>
    <w:p w14:paraId="3EB3B629" w14:textId="77777777" w:rsidR="004B6E88" w:rsidRPr="00591A0F" w:rsidRDefault="004B6E88" w:rsidP="004B6E88">
      <w:pPr>
        <w:pStyle w:val="aNoteBulletss"/>
        <w:tabs>
          <w:tab w:val="left" w:pos="2300"/>
        </w:tabs>
        <w:rPr>
          <w:lang w:eastAsia="en-AU"/>
        </w:rPr>
      </w:pPr>
      <w:r w:rsidRPr="00591A0F">
        <w:rPr>
          <w:rFonts w:ascii="Symbol" w:hAnsi="Symbol"/>
          <w:lang w:eastAsia="en-AU"/>
        </w:rPr>
        <w:t></w:t>
      </w:r>
      <w:r w:rsidRPr="00591A0F">
        <w:rPr>
          <w:rFonts w:ascii="Symbol" w:hAnsi="Symbol"/>
          <w:lang w:eastAsia="en-AU"/>
        </w:rPr>
        <w:tab/>
      </w:r>
      <w:r w:rsidRPr="00591A0F">
        <w:rPr>
          <w:lang w:eastAsia="en-AU"/>
        </w:rPr>
        <w:t>s 65A (Use and disclosure of protected information).</w:t>
      </w:r>
    </w:p>
    <w:p w14:paraId="0F6015C5" w14:textId="77777777" w:rsidR="004B6E88" w:rsidRPr="00591A0F" w:rsidRDefault="004B6E88" w:rsidP="004B6E88">
      <w:pPr>
        <w:pStyle w:val="aNoteTextss"/>
        <w:keepNext/>
        <w:rPr>
          <w:lang w:eastAsia="en-AU"/>
        </w:rPr>
      </w:pPr>
      <w:r w:rsidRPr="00591A0F">
        <w:rPr>
          <w:lang w:eastAsia="en-AU"/>
        </w:rPr>
        <w:t xml:space="preserve">The chapter sets out the general principles of criminal responsibility (including burdens of proof and general defences), and defines terms used for offences to which the Code applies (eg </w:t>
      </w:r>
      <w:r w:rsidRPr="00591A0F">
        <w:rPr>
          <w:rStyle w:val="charBoldItals"/>
        </w:rPr>
        <w:t>conduct</w:t>
      </w:r>
      <w:r w:rsidRPr="00591A0F">
        <w:rPr>
          <w:lang w:eastAsia="en-AU"/>
        </w:rPr>
        <w:t xml:space="preserve">, </w:t>
      </w:r>
      <w:r w:rsidRPr="00591A0F">
        <w:rPr>
          <w:rStyle w:val="charBoldItals"/>
        </w:rPr>
        <w:t>intention</w:t>
      </w:r>
      <w:r w:rsidRPr="00591A0F">
        <w:rPr>
          <w:lang w:eastAsia="en-AU"/>
        </w:rPr>
        <w:t xml:space="preserve">, </w:t>
      </w:r>
      <w:r w:rsidRPr="00591A0F">
        <w:rPr>
          <w:rStyle w:val="charBoldItals"/>
        </w:rPr>
        <w:t xml:space="preserve">recklessness </w:t>
      </w:r>
      <w:r w:rsidRPr="00591A0F">
        <w:rPr>
          <w:lang w:eastAsia="en-AU"/>
        </w:rPr>
        <w:t xml:space="preserve">and </w:t>
      </w:r>
      <w:r w:rsidRPr="00591A0F">
        <w:rPr>
          <w:rStyle w:val="charBoldItals"/>
        </w:rPr>
        <w:t>strict liability</w:t>
      </w:r>
      <w:r w:rsidRPr="00591A0F">
        <w:rPr>
          <w:lang w:eastAsia="en-AU"/>
        </w:rPr>
        <w:t>).</w:t>
      </w:r>
    </w:p>
    <w:p w14:paraId="742FD5FE" w14:textId="77777777" w:rsidR="004B6E88" w:rsidRPr="00591A0F" w:rsidRDefault="004B6E88" w:rsidP="004B6E88">
      <w:pPr>
        <w:pStyle w:val="aNote"/>
        <w:rPr>
          <w:rStyle w:val="charItals"/>
        </w:rPr>
      </w:pPr>
      <w:r w:rsidRPr="00591A0F">
        <w:rPr>
          <w:rStyle w:val="charItals"/>
        </w:rPr>
        <w:t xml:space="preserve">Note 2 </w:t>
      </w:r>
      <w:r w:rsidRPr="00591A0F">
        <w:rPr>
          <w:rStyle w:val="charItals"/>
        </w:rPr>
        <w:tab/>
        <w:t>Penalty units</w:t>
      </w:r>
    </w:p>
    <w:p w14:paraId="6A3170A6" w14:textId="78DE0585" w:rsidR="004B6E88" w:rsidRPr="00591A0F" w:rsidRDefault="004B6E88" w:rsidP="004B6E88">
      <w:pPr>
        <w:pStyle w:val="aNoteTextss"/>
        <w:rPr>
          <w:lang w:eastAsia="en-AU"/>
        </w:rPr>
      </w:pPr>
      <w:r w:rsidRPr="00591A0F">
        <w:rPr>
          <w:lang w:eastAsia="en-AU"/>
        </w:rPr>
        <w:t xml:space="preserve">The </w:t>
      </w:r>
      <w:hyperlink r:id="rId30" w:tooltip="A2001-14" w:history="1">
        <w:r w:rsidRPr="00591A0F">
          <w:rPr>
            <w:rStyle w:val="charCitHyperlinkAbbrev"/>
          </w:rPr>
          <w:t>Legislation Act</w:t>
        </w:r>
      </w:hyperlink>
      <w:r w:rsidRPr="00591A0F">
        <w:rPr>
          <w:lang w:eastAsia="en-AU"/>
        </w:rPr>
        <w:t>, s 133 deals with the meaning of offence penalties that are expressed in penalty units.</w:t>
      </w:r>
    </w:p>
    <w:p w14:paraId="05BB886B" w14:textId="77777777" w:rsidR="00452380" w:rsidRDefault="00452380">
      <w:pPr>
        <w:pStyle w:val="AH5Sec"/>
      </w:pPr>
      <w:bookmarkStart w:id="12" w:name="_Toc99721852"/>
      <w:r w:rsidRPr="00305FA4">
        <w:rPr>
          <w:rStyle w:val="CharSectNo"/>
        </w:rPr>
        <w:lastRenderedPageBreak/>
        <w:t>4</w:t>
      </w:r>
      <w:r>
        <w:tab/>
        <w:t>Administration Act definitions</w:t>
      </w:r>
      <w:bookmarkEnd w:id="12"/>
    </w:p>
    <w:p w14:paraId="066D2ADF" w14:textId="7886A60A" w:rsidR="00452380" w:rsidRDefault="00452380">
      <w:pPr>
        <w:pStyle w:val="Amainreturn"/>
      </w:pPr>
      <w:r>
        <w:t xml:space="preserve">A term defined in the </w:t>
      </w:r>
      <w:hyperlink r:id="rId31" w:tooltip="A1929-18" w:history="1">
        <w:r w:rsidR="00282F82" w:rsidRPr="00282F82">
          <w:rPr>
            <w:rStyle w:val="charCitHyperlinkAbbrev"/>
          </w:rPr>
          <w:t>Administration Act</w:t>
        </w:r>
      </w:hyperlink>
      <w:r>
        <w:t xml:space="preserve"> has the same meaning in this Act.</w:t>
      </w:r>
    </w:p>
    <w:p w14:paraId="251250C1" w14:textId="77777777" w:rsidR="00452380" w:rsidRDefault="00452380">
      <w:pPr>
        <w:pStyle w:val="PageBreak"/>
      </w:pPr>
      <w:r>
        <w:br w:type="page"/>
      </w:r>
    </w:p>
    <w:p w14:paraId="4AB0C83D" w14:textId="77777777" w:rsidR="00452380" w:rsidRPr="00305FA4" w:rsidRDefault="00452380">
      <w:pPr>
        <w:pStyle w:val="AH2Part"/>
      </w:pPr>
      <w:bookmarkStart w:id="13" w:name="_Toc99721853"/>
      <w:r w:rsidRPr="00305FA4">
        <w:rPr>
          <w:rStyle w:val="CharPartNo"/>
        </w:rPr>
        <w:lastRenderedPageBreak/>
        <w:t>Part 2</w:t>
      </w:r>
      <w:r>
        <w:tab/>
      </w:r>
      <w:r w:rsidR="003D437D" w:rsidRPr="00305FA4">
        <w:rPr>
          <w:rStyle w:val="CharPartText"/>
        </w:rPr>
        <w:t>The public trustee and guardian</w:t>
      </w:r>
      <w:bookmarkEnd w:id="13"/>
    </w:p>
    <w:p w14:paraId="7AFEBAFA" w14:textId="77777777" w:rsidR="00452380" w:rsidRPr="00305FA4" w:rsidRDefault="00452380">
      <w:pPr>
        <w:pStyle w:val="AH3Div"/>
      </w:pPr>
      <w:bookmarkStart w:id="14" w:name="_Toc99721854"/>
      <w:r w:rsidRPr="00305FA4">
        <w:rPr>
          <w:rStyle w:val="CharDivNo"/>
        </w:rPr>
        <w:t>Division 2.1</w:t>
      </w:r>
      <w:r>
        <w:tab/>
      </w:r>
      <w:r w:rsidRPr="00305FA4">
        <w:rPr>
          <w:rStyle w:val="CharDivText"/>
        </w:rPr>
        <w:t>Administration</w:t>
      </w:r>
      <w:bookmarkEnd w:id="14"/>
    </w:p>
    <w:p w14:paraId="1957FB77" w14:textId="77777777" w:rsidR="00AE60EF" w:rsidRPr="0000384D" w:rsidRDefault="00AE60EF" w:rsidP="00AE60EF">
      <w:pPr>
        <w:pStyle w:val="AH5Sec"/>
      </w:pPr>
      <w:bookmarkStart w:id="15" w:name="_Toc99721855"/>
      <w:r w:rsidRPr="00305FA4">
        <w:rPr>
          <w:rStyle w:val="CharSectNo"/>
        </w:rPr>
        <w:t>5</w:t>
      </w:r>
      <w:r w:rsidRPr="0000384D">
        <w:tab/>
        <w:t>Public trustee and guardian</w:t>
      </w:r>
      <w:bookmarkEnd w:id="15"/>
    </w:p>
    <w:p w14:paraId="5F56B468" w14:textId="77777777" w:rsidR="00AE60EF" w:rsidRPr="0000384D" w:rsidRDefault="00AE60EF" w:rsidP="00AE60EF">
      <w:pPr>
        <w:pStyle w:val="Amainreturn"/>
      </w:pPr>
      <w:r w:rsidRPr="0000384D">
        <w:rPr>
          <w:sz w:val="23"/>
          <w:szCs w:val="23"/>
        </w:rPr>
        <w:t xml:space="preserve">The Public Trustee and Guardian is the person exercising the functions of public trustee and guardian (however described) in the public service. </w:t>
      </w:r>
    </w:p>
    <w:p w14:paraId="1C53F21E" w14:textId="77777777" w:rsidR="00AE60EF" w:rsidRPr="0000384D" w:rsidRDefault="00AE60EF" w:rsidP="00AE60EF">
      <w:pPr>
        <w:pStyle w:val="AH5Sec"/>
      </w:pPr>
      <w:bookmarkStart w:id="16" w:name="_Toc99721856"/>
      <w:r w:rsidRPr="00305FA4">
        <w:rPr>
          <w:rStyle w:val="CharSectNo"/>
        </w:rPr>
        <w:t>6</w:t>
      </w:r>
      <w:r w:rsidRPr="0000384D">
        <w:tab/>
        <w:t>Deputy public trustee and guardian</w:t>
      </w:r>
      <w:bookmarkEnd w:id="16"/>
    </w:p>
    <w:p w14:paraId="5B7C37CC" w14:textId="77777777" w:rsidR="00AE60EF" w:rsidRDefault="00AE60EF" w:rsidP="00AE60EF">
      <w:pPr>
        <w:pStyle w:val="Amain"/>
      </w:pPr>
      <w:r w:rsidRPr="0000384D">
        <w:tab/>
        <w:t>(1)</w:t>
      </w:r>
      <w:r w:rsidRPr="0000384D">
        <w:tab/>
        <w:t>The director</w:t>
      </w:r>
      <w:r w:rsidRPr="0000384D">
        <w:noBreakHyphen/>
        <w:t>general may appoint 1 or more public servants as deputy public trustee and guardian.</w:t>
      </w:r>
    </w:p>
    <w:p w14:paraId="47757137" w14:textId="609CCF08" w:rsidR="00EE0F23" w:rsidRPr="00591A0F" w:rsidRDefault="00EE0F23" w:rsidP="00EE0F23">
      <w:pPr>
        <w:pStyle w:val="aNote"/>
        <w:keepNext/>
      </w:pPr>
      <w:r w:rsidRPr="00591A0F">
        <w:rPr>
          <w:rStyle w:val="charItals"/>
        </w:rPr>
        <w:t>Note 1</w:t>
      </w:r>
      <w:r w:rsidRPr="00591A0F">
        <w:tab/>
        <w:t xml:space="preserve">For the making of appointments (including acting appointments), see the </w:t>
      </w:r>
      <w:hyperlink r:id="rId32" w:tooltip="A2001-14" w:history="1">
        <w:r w:rsidRPr="00591A0F">
          <w:rPr>
            <w:rStyle w:val="charCitHyperlinkAbbrev"/>
          </w:rPr>
          <w:t>Legislation Act</w:t>
        </w:r>
      </w:hyperlink>
      <w:r w:rsidRPr="00591A0F">
        <w:t xml:space="preserve">, pt 19.3.  </w:t>
      </w:r>
    </w:p>
    <w:p w14:paraId="7F85183A" w14:textId="7ABF5A6B" w:rsidR="00EE0F23" w:rsidRPr="00591A0F" w:rsidRDefault="00EE0F23" w:rsidP="00EE0F23">
      <w:pPr>
        <w:pStyle w:val="aNote"/>
      </w:pPr>
      <w:r w:rsidRPr="00591A0F">
        <w:rPr>
          <w:rStyle w:val="charItals"/>
        </w:rPr>
        <w:t>Note 2</w:t>
      </w:r>
      <w:r w:rsidRPr="00591A0F">
        <w:tab/>
        <w:t xml:space="preserve">In particular, an appointment may be made by naming a person or nominating the occupant of a position (see </w:t>
      </w:r>
      <w:hyperlink r:id="rId33" w:tooltip="A2001-14" w:history="1">
        <w:r w:rsidRPr="00591A0F">
          <w:rPr>
            <w:rStyle w:val="charCitHyperlinkAbbrev"/>
          </w:rPr>
          <w:t>Legislation Act</w:t>
        </w:r>
      </w:hyperlink>
      <w:r w:rsidRPr="00591A0F">
        <w:t>, s 207).</w:t>
      </w:r>
    </w:p>
    <w:p w14:paraId="2FFF73B0" w14:textId="77777777" w:rsidR="00AE60EF" w:rsidRPr="0000384D" w:rsidRDefault="00AE60EF" w:rsidP="00AE60EF">
      <w:pPr>
        <w:pStyle w:val="Amain"/>
      </w:pPr>
      <w:r w:rsidRPr="0000384D">
        <w:tab/>
        <w:t>(2)</w:t>
      </w:r>
      <w:r w:rsidRPr="0000384D">
        <w:tab/>
        <w:t xml:space="preserve">A deputy public trustee and guardian may exercise a function of the public trustee and guardian, subject to any direction of the public trustee and guardian. </w:t>
      </w:r>
    </w:p>
    <w:p w14:paraId="76060246" w14:textId="77777777" w:rsidR="00452380" w:rsidRDefault="00452380">
      <w:pPr>
        <w:pStyle w:val="AH5Sec"/>
      </w:pPr>
      <w:bookmarkStart w:id="17" w:name="_Toc99721857"/>
      <w:r w:rsidRPr="00305FA4">
        <w:rPr>
          <w:rStyle w:val="CharSectNo"/>
        </w:rPr>
        <w:t>8</w:t>
      </w:r>
      <w:r>
        <w:tab/>
      </w:r>
      <w:r w:rsidR="00761148">
        <w:t>Public trustee and guardian</w:t>
      </w:r>
      <w:r>
        <w:t xml:space="preserve"> a corporation sole</w:t>
      </w:r>
      <w:bookmarkEnd w:id="17"/>
    </w:p>
    <w:p w14:paraId="5F922160" w14:textId="77777777" w:rsidR="00452380" w:rsidRDefault="00452380">
      <w:pPr>
        <w:pStyle w:val="Amain"/>
      </w:pPr>
      <w:r>
        <w:tab/>
        <w:t>(1)</w:t>
      </w:r>
      <w:r>
        <w:tab/>
        <w:t xml:space="preserve">The </w:t>
      </w:r>
      <w:r w:rsidR="00761148">
        <w:t>public trustee and guardian</w:t>
      </w:r>
      <w:r>
        <w:t>—</w:t>
      </w:r>
    </w:p>
    <w:p w14:paraId="04175A16" w14:textId="77777777" w:rsidR="00452380" w:rsidRDefault="00452380">
      <w:pPr>
        <w:pStyle w:val="Apara"/>
      </w:pPr>
      <w:r>
        <w:tab/>
        <w:t>(a)</w:t>
      </w:r>
      <w:r>
        <w:tab/>
        <w:t>is a corporation sole by the name of the Public Trustee</w:t>
      </w:r>
      <w:r w:rsidR="00AE60EF">
        <w:t xml:space="preserve"> </w:t>
      </w:r>
      <w:r w:rsidR="00AE60EF" w:rsidRPr="0000384D">
        <w:t>and Guardian</w:t>
      </w:r>
      <w:r>
        <w:t xml:space="preserve"> for the Australian Capital Territory; and</w:t>
      </w:r>
    </w:p>
    <w:p w14:paraId="0EE7BB49" w14:textId="77777777" w:rsidR="00452380" w:rsidRDefault="00452380">
      <w:pPr>
        <w:pStyle w:val="Apara"/>
      </w:pPr>
      <w:r>
        <w:tab/>
        <w:t>(b)</w:t>
      </w:r>
      <w:r>
        <w:tab/>
        <w:t>has perpetual succession; and</w:t>
      </w:r>
    </w:p>
    <w:p w14:paraId="6B08A952" w14:textId="77777777" w:rsidR="00452380" w:rsidRDefault="00452380">
      <w:pPr>
        <w:pStyle w:val="Apara"/>
      </w:pPr>
      <w:r>
        <w:tab/>
        <w:t>(c)</w:t>
      </w:r>
      <w:r>
        <w:tab/>
        <w:t>shall have an official seal; and</w:t>
      </w:r>
    </w:p>
    <w:p w14:paraId="4654ABC5" w14:textId="77777777" w:rsidR="00452380" w:rsidRDefault="00452380">
      <w:pPr>
        <w:pStyle w:val="Apara"/>
      </w:pPr>
      <w:r>
        <w:tab/>
        <w:t>(d)</w:t>
      </w:r>
      <w:r>
        <w:tab/>
        <w:t xml:space="preserve">is capable, in the corporate name of the </w:t>
      </w:r>
      <w:r w:rsidR="00761148">
        <w:t>public trustee and guardian</w:t>
      </w:r>
      <w:r>
        <w:t xml:space="preserve">, of acquiring, holding and disposing of real and personal property and of suing and being sued. </w:t>
      </w:r>
    </w:p>
    <w:p w14:paraId="394E7D82" w14:textId="19FCA605" w:rsidR="00452380" w:rsidRDefault="00452380">
      <w:pPr>
        <w:pStyle w:val="Amain"/>
      </w:pPr>
      <w:r>
        <w:lastRenderedPageBreak/>
        <w:tab/>
        <w:t>(2)</w:t>
      </w:r>
      <w:r>
        <w:tab/>
        <w:t xml:space="preserve">The </w:t>
      </w:r>
      <w:hyperlink r:id="rId34" w:tooltip="A1996-22" w:history="1">
        <w:r w:rsidR="00CC02A0" w:rsidRPr="00CC02A0">
          <w:rPr>
            <w:rStyle w:val="charCitHyperlinkItal"/>
          </w:rPr>
          <w:t>Financial Management Act 1996</w:t>
        </w:r>
      </w:hyperlink>
      <w:r>
        <w:t xml:space="preserve">, section 73 (1) (Nature of relevant territory authorities) does not apply in relation to the </w:t>
      </w:r>
      <w:r w:rsidR="00761148">
        <w:t>public trustee and guardian</w:t>
      </w:r>
      <w:r>
        <w:t>.</w:t>
      </w:r>
    </w:p>
    <w:p w14:paraId="1331AF02" w14:textId="77777777" w:rsidR="00452380" w:rsidRDefault="00452380">
      <w:pPr>
        <w:pStyle w:val="AH5Sec"/>
      </w:pPr>
      <w:bookmarkStart w:id="18" w:name="_Toc99721858"/>
      <w:r w:rsidRPr="00305FA4">
        <w:rPr>
          <w:rStyle w:val="CharSectNo"/>
        </w:rPr>
        <w:t>9</w:t>
      </w:r>
      <w:r>
        <w:tab/>
        <w:t xml:space="preserve">Agent of </w:t>
      </w:r>
      <w:r w:rsidR="00761148">
        <w:t>public trustee and guardian</w:t>
      </w:r>
      <w:bookmarkEnd w:id="18"/>
    </w:p>
    <w:p w14:paraId="74139DD7" w14:textId="77777777" w:rsidR="00452380" w:rsidRDefault="00452380">
      <w:pPr>
        <w:pStyle w:val="Amain"/>
      </w:pPr>
      <w:r>
        <w:tab/>
        <w:t>(1)</w:t>
      </w:r>
      <w:r>
        <w:tab/>
        <w:t xml:space="preserve">The </w:t>
      </w:r>
      <w:r w:rsidR="00761148">
        <w:t>public trustee and guardian</w:t>
      </w:r>
      <w:r>
        <w:t xml:space="preserve"> may, from time to time, appoint a person to be an agent of the </w:t>
      </w:r>
      <w:r w:rsidR="00761148">
        <w:t>public trustee and guardian</w:t>
      </w:r>
      <w:r>
        <w:t>.</w:t>
      </w:r>
    </w:p>
    <w:p w14:paraId="2F9B3133" w14:textId="0C79DE11" w:rsidR="00EE0F23" w:rsidRPr="00591A0F" w:rsidRDefault="00EE0F23" w:rsidP="00EE0F23">
      <w:pPr>
        <w:pStyle w:val="aNote"/>
        <w:keepNext/>
      </w:pPr>
      <w:r w:rsidRPr="00591A0F">
        <w:rPr>
          <w:rStyle w:val="charItals"/>
        </w:rPr>
        <w:t>Note 1</w:t>
      </w:r>
      <w:r w:rsidRPr="00591A0F">
        <w:tab/>
        <w:t xml:space="preserve">For the making of appointments (including acting appointments), see the </w:t>
      </w:r>
      <w:hyperlink r:id="rId35" w:tooltip="A2001-14" w:history="1">
        <w:r w:rsidRPr="00591A0F">
          <w:rPr>
            <w:rStyle w:val="charCitHyperlinkAbbrev"/>
          </w:rPr>
          <w:t>Legislation Act</w:t>
        </w:r>
      </w:hyperlink>
      <w:r w:rsidRPr="00591A0F">
        <w:t xml:space="preserve">, pt 19.3.  </w:t>
      </w:r>
    </w:p>
    <w:p w14:paraId="6FBB412C" w14:textId="3A48FA42" w:rsidR="00EE0F23" w:rsidRPr="00591A0F" w:rsidRDefault="00EE0F23" w:rsidP="00EE0F23">
      <w:pPr>
        <w:pStyle w:val="aNote"/>
      </w:pPr>
      <w:r w:rsidRPr="00591A0F">
        <w:rPr>
          <w:rStyle w:val="charItals"/>
        </w:rPr>
        <w:t>Note 2</w:t>
      </w:r>
      <w:r w:rsidRPr="00591A0F">
        <w:tab/>
        <w:t xml:space="preserve">In particular, an appointment may be made by naming a person or nominating the occupant of a position (see </w:t>
      </w:r>
      <w:hyperlink r:id="rId36" w:tooltip="A2001-14" w:history="1">
        <w:r w:rsidRPr="00591A0F">
          <w:rPr>
            <w:rStyle w:val="charCitHyperlinkAbbrev"/>
          </w:rPr>
          <w:t>Legislation Act</w:t>
        </w:r>
      </w:hyperlink>
      <w:r w:rsidRPr="00591A0F">
        <w:t>, s 207).</w:t>
      </w:r>
    </w:p>
    <w:p w14:paraId="7DC03868" w14:textId="77777777" w:rsidR="00452380" w:rsidRDefault="00452380">
      <w:pPr>
        <w:pStyle w:val="Amain"/>
      </w:pPr>
      <w:r>
        <w:tab/>
        <w:t>(2)</w:t>
      </w:r>
      <w:r>
        <w:tab/>
        <w:t xml:space="preserve">A person who is appointed under this section as an agent is subject to the direction, control, supervision and inspection of the </w:t>
      </w:r>
      <w:r w:rsidR="00761148">
        <w:t>public trustee and guardian</w:t>
      </w:r>
      <w:r>
        <w:t xml:space="preserve"> in all matters relating to the business for which the person is appointed.</w:t>
      </w:r>
    </w:p>
    <w:p w14:paraId="52DB6659" w14:textId="77777777" w:rsidR="009E3C3E" w:rsidRPr="00873441" w:rsidRDefault="009E3C3E" w:rsidP="00CD3916">
      <w:pPr>
        <w:pStyle w:val="AH5Sec"/>
      </w:pPr>
      <w:bookmarkStart w:id="19" w:name="_Toc99721859"/>
      <w:r w:rsidRPr="00305FA4">
        <w:rPr>
          <w:rStyle w:val="CharSectNo"/>
        </w:rPr>
        <w:t>9A</w:t>
      </w:r>
      <w:r w:rsidRPr="00873441">
        <w:tab/>
        <w:t>Delegation by public trustee and guardian</w:t>
      </w:r>
      <w:bookmarkEnd w:id="19"/>
    </w:p>
    <w:p w14:paraId="45F24C8F" w14:textId="77777777" w:rsidR="009E3C3E" w:rsidRPr="00873441" w:rsidRDefault="009E3C3E" w:rsidP="00CD3916">
      <w:pPr>
        <w:pStyle w:val="Amain"/>
      </w:pPr>
      <w:r w:rsidRPr="00873441">
        <w:tab/>
        <w:t>(1)</w:t>
      </w:r>
      <w:r w:rsidRPr="00873441">
        <w:tab/>
        <w:t>The public trustee and guardian may delegate to a member of the public trustee and guardian’s staff any function under this Act or another territory law.</w:t>
      </w:r>
    </w:p>
    <w:p w14:paraId="7B6FD6D3" w14:textId="1CB585C7" w:rsidR="009E3C3E" w:rsidRPr="00873441" w:rsidRDefault="009E3C3E" w:rsidP="009E3C3E">
      <w:pPr>
        <w:pStyle w:val="aNote"/>
        <w:keepNext/>
      </w:pPr>
      <w:r w:rsidRPr="00873441">
        <w:rPr>
          <w:rStyle w:val="charItals"/>
        </w:rPr>
        <w:t>Note 1</w:t>
      </w:r>
      <w:r w:rsidRPr="00873441">
        <w:rPr>
          <w:rStyle w:val="charItals"/>
        </w:rPr>
        <w:tab/>
      </w:r>
      <w:r w:rsidRPr="00873441">
        <w:t xml:space="preserve">For laws about delegations, see the </w:t>
      </w:r>
      <w:hyperlink r:id="rId37" w:tooltip="A2001-14" w:history="1">
        <w:r w:rsidRPr="00873441">
          <w:rPr>
            <w:rStyle w:val="charCitHyperlinkAbbrev"/>
          </w:rPr>
          <w:t>Legislation Act</w:t>
        </w:r>
      </w:hyperlink>
      <w:r w:rsidRPr="00873441">
        <w:t>, pt 19.4.</w:t>
      </w:r>
    </w:p>
    <w:p w14:paraId="0C91446E" w14:textId="7AD9E7ED" w:rsidR="009E3C3E" w:rsidRPr="00873441" w:rsidRDefault="009E3C3E" w:rsidP="009E3C3E">
      <w:pPr>
        <w:pStyle w:val="aNote"/>
        <w:rPr>
          <w:iCs/>
        </w:rPr>
      </w:pPr>
      <w:r w:rsidRPr="00873441">
        <w:rPr>
          <w:rStyle w:val="charItals"/>
        </w:rPr>
        <w:t>Note 2</w:t>
      </w:r>
      <w:r w:rsidRPr="00873441">
        <w:rPr>
          <w:rStyle w:val="charItals"/>
        </w:rPr>
        <w:tab/>
      </w:r>
      <w:r w:rsidRPr="00873441">
        <w:rPr>
          <w:rStyle w:val="charBoldItals"/>
        </w:rPr>
        <w:t>Function</w:t>
      </w:r>
      <w:r w:rsidRPr="00873441">
        <w:rPr>
          <w:iCs/>
        </w:rPr>
        <w:t xml:space="preserve"> includes authority, duty and power (see </w:t>
      </w:r>
      <w:hyperlink r:id="rId38" w:tooltip="A2001-14" w:history="1">
        <w:r w:rsidRPr="00873441">
          <w:rPr>
            <w:rStyle w:val="charCitHyperlinkAbbrev"/>
          </w:rPr>
          <w:t>Legislation Act</w:t>
        </w:r>
      </w:hyperlink>
      <w:r w:rsidRPr="00873441">
        <w:rPr>
          <w:iCs/>
        </w:rPr>
        <w:t>, dict, pt 1)</w:t>
      </w:r>
      <w:r w:rsidR="006A767D">
        <w:rPr>
          <w:iCs/>
        </w:rPr>
        <w:t>.</w:t>
      </w:r>
    </w:p>
    <w:p w14:paraId="3BFAF977" w14:textId="77777777" w:rsidR="009E3C3E" w:rsidRPr="00873441" w:rsidRDefault="009E3C3E" w:rsidP="00CD3916">
      <w:pPr>
        <w:pStyle w:val="Amain"/>
      </w:pPr>
      <w:r w:rsidRPr="00873441">
        <w:tab/>
        <w:t>(2)</w:t>
      </w:r>
      <w:r w:rsidRPr="00873441">
        <w:tab/>
        <w:t>However, a function may be delegated to a person only if the public trustee and guardian is satisfied that—</w:t>
      </w:r>
    </w:p>
    <w:p w14:paraId="26412B57" w14:textId="77777777" w:rsidR="009E3C3E" w:rsidRPr="00873441" w:rsidRDefault="009E3C3E" w:rsidP="00CD3916">
      <w:pPr>
        <w:pStyle w:val="Apara"/>
      </w:pPr>
      <w:r w:rsidRPr="00873441">
        <w:tab/>
        <w:t>(a)</w:t>
      </w:r>
      <w:r w:rsidRPr="00873441">
        <w:tab/>
        <w:t>the function is of a kind that is appropriate to be exercised by the person; and</w:t>
      </w:r>
    </w:p>
    <w:p w14:paraId="2D286BAB" w14:textId="77777777" w:rsidR="009E3C3E" w:rsidRPr="00873441" w:rsidRDefault="009E3C3E" w:rsidP="00CD3916">
      <w:pPr>
        <w:pStyle w:val="Apara"/>
      </w:pPr>
      <w:r w:rsidRPr="00873441">
        <w:tab/>
        <w:t>(b)</w:t>
      </w:r>
      <w:r w:rsidRPr="00873441">
        <w:tab/>
        <w:t>the person has the qualifications, knowledge and experience appropriate for the function to be properly exercised; and</w:t>
      </w:r>
    </w:p>
    <w:p w14:paraId="02B74868" w14:textId="14A357A0" w:rsidR="009E3C3E" w:rsidRPr="00873441" w:rsidRDefault="009E3C3E" w:rsidP="00CD3916">
      <w:pPr>
        <w:pStyle w:val="Apara"/>
      </w:pPr>
      <w:r w:rsidRPr="00873441">
        <w:lastRenderedPageBreak/>
        <w:tab/>
        <w:t>(c)</w:t>
      </w:r>
      <w:r w:rsidRPr="00873441">
        <w:tab/>
        <w:t xml:space="preserve">the person will comply with the </w:t>
      </w:r>
      <w:hyperlink r:id="rId39" w:tooltip="A1991-62" w:history="1">
        <w:r w:rsidRPr="00873441">
          <w:rPr>
            <w:rStyle w:val="charCitHyperlinkItal"/>
          </w:rPr>
          <w:t>Guardianship and Management of Property Act 1991</w:t>
        </w:r>
      </w:hyperlink>
      <w:r w:rsidRPr="00873441">
        <w:t>, section 4 when exercising the functions of the public trustee and guardian under that Act; and</w:t>
      </w:r>
      <w:r w:rsidRPr="00873441">
        <w:rPr>
          <w:lang w:eastAsia="en-AU"/>
        </w:rPr>
        <w:t xml:space="preserve"> </w:t>
      </w:r>
    </w:p>
    <w:p w14:paraId="4C61639F" w14:textId="59655796" w:rsidR="009E3C3E" w:rsidRPr="00873441" w:rsidRDefault="009E3C3E" w:rsidP="00CD3916">
      <w:pPr>
        <w:pStyle w:val="Apara"/>
      </w:pPr>
      <w:r w:rsidRPr="00873441">
        <w:tab/>
        <w:t>(d)</w:t>
      </w:r>
      <w:r w:rsidRPr="00873441">
        <w:tab/>
        <w:t xml:space="preserve">the person will comply with the obligations of the public trustee and guardian under the </w:t>
      </w:r>
      <w:hyperlink r:id="rId40" w:tooltip="A2004-5" w:history="1">
        <w:r w:rsidRPr="00873441">
          <w:rPr>
            <w:rStyle w:val="charCitHyperlinkItal"/>
          </w:rPr>
          <w:t>Human Rights Act 2004</w:t>
        </w:r>
      </w:hyperlink>
      <w:r w:rsidRPr="00873441">
        <w:t>.</w:t>
      </w:r>
    </w:p>
    <w:p w14:paraId="4F379A30" w14:textId="20DCF9EC" w:rsidR="009E3C3E" w:rsidRPr="00873441" w:rsidRDefault="009E3C3E" w:rsidP="009E3C3E">
      <w:pPr>
        <w:pStyle w:val="aNote"/>
      </w:pPr>
      <w:r w:rsidRPr="00873441">
        <w:rPr>
          <w:rStyle w:val="charItals"/>
        </w:rPr>
        <w:t>Note</w:t>
      </w:r>
      <w:r w:rsidRPr="00873441">
        <w:rPr>
          <w:rStyle w:val="charItals"/>
        </w:rPr>
        <w:tab/>
      </w:r>
      <w:r w:rsidRPr="00873441">
        <w:t xml:space="preserve">The public trustee and guardian must ensure the delegated function is properly exercised (see </w:t>
      </w:r>
      <w:hyperlink r:id="rId41" w:tooltip="A2001-14" w:history="1">
        <w:r w:rsidRPr="00873441">
          <w:rPr>
            <w:rStyle w:val="charCitHyperlinkAbbrev"/>
          </w:rPr>
          <w:t>Legislation Act</w:t>
        </w:r>
      </w:hyperlink>
      <w:r w:rsidRPr="00873441">
        <w:t xml:space="preserve">, s 238). Also, the public trustee and guardian may provide that the delegation has effect only in stated circumstances or subject to stated conditions, limitations or directions (see </w:t>
      </w:r>
      <w:hyperlink r:id="rId42" w:tooltip="A2001-14" w:history="1">
        <w:r w:rsidRPr="00873441">
          <w:rPr>
            <w:rStyle w:val="charCitHyperlinkAbbrev"/>
          </w:rPr>
          <w:t>Legislation Act</w:t>
        </w:r>
      </w:hyperlink>
      <w:r w:rsidRPr="00873441">
        <w:t>, s 234 and s 239).</w:t>
      </w:r>
    </w:p>
    <w:p w14:paraId="34A3A159" w14:textId="77777777" w:rsidR="00452380" w:rsidRPr="00305FA4" w:rsidRDefault="00452380">
      <w:pPr>
        <w:pStyle w:val="AH3Div"/>
      </w:pPr>
      <w:bookmarkStart w:id="20" w:name="_Toc99721860"/>
      <w:r w:rsidRPr="00305FA4">
        <w:rPr>
          <w:rStyle w:val="CharDivNo"/>
        </w:rPr>
        <w:t>Division 2.2</w:t>
      </w:r>
      <w:r>
        <w:tab/>
      </w:r>
      <w:r w:rsidR="003D437D" w:rsidRPr="00305FA4">
        <w:rPr>
          <w:rStyle w:val="CharDivText"/>
        </w:rPr>
        <w:t>Protection and liability of public trustee and guardian</w:t>
      </w:r>
      <w:bookmarkEnd w:id="20"/>
    </w:p>
    <w:p w14:paraId="047197F8" w14:textId="77777777" w:rsidR="00452380" w:rsidRDefault="00452380">
      <w:pPr>
        <w:pStyle w:val="AH5Sec"/>
      </w:pPr>
      <w:bookmarkStart w:id="21" w:name="_Toc99721861"/>
      <w:r w:rsidRPr="00305FA4">
        <w:rPr>
          <w:rStyle w:val="CharSectNo"/>
        </w:rPr>
        <w:t>10</w:t>
      </w:r>
      <w:r>
        <w:tab/>
        <w:t xml:space="preserve">Protection of </w:t>
      </w:r>
      <w:r w:rsidR="00761148">
        <w:t>public trustee and guardian</w:t>
      </w:r>
      <w:r>
        <w:t xml:space="preserve"> etc from liability</w:t>
      </w:r>
      <w:bookmarkEnd w:id="21"/>
    </w:p>
    <w:p w14:paraId="14DFC742" w14:textId="77777777" w:rsidR="00452380" w:rsidRDefault="00452380">
      <w:pPr>
        <w:pStyle w:val="Amain"/>
      </w:pPr>
      <w:r>
        <w:tab/>
        <w:t>(1)</w:t>
      </w:r>
      <w:r>
        <w:tab/>
        <w:t>In this section:</w:t>
      </w:r>
    </w:p>
    <w:p w14:paraId="67EBF15C" w14:textId="77777777" w:rsidR="00452380" w:rsidRDefault="00452380">
      <w:pPr>
        <w:pStyle w:val="aDef"/>
        <w:keepNext/>
      </w:pPr>
      <w:r w:rsidRPr="00CC02A0">
        <w:rPr>
          <w:rStyle w:val="charBoldItals"/>
        </w:rPr>
        <w:t>official</w:t>
      </w:r>
      <w:r>
        <w:t xml:space="preserve"> means—</w:t>
      </w:r>
    </w:p>
    <w:p w14:paraId="61975413" w14:textId="77777777" w:rsidR="00452380" w:rsidRDefault="00452380">
      <w:pPr>
        <w:pStyle w:val="aDefpara"/>
      </w:pPr>
      <w:r>
        <w:tab/>
        <w:t>(a)</w:t>
      </w:r>
      <w:r>
        <w:tab/>
        <w:t xml:space="preserve">a person who holds, or has held, the position of </w:t>
      </w:r>
      <w:r w:rsidR="00761148">
        <w:t>public trustee and guardian</w:t>
      </w:r>
      <w:r>
        <w:t xml:space="preserve"> or deputy </w:t>
      </w:r>
      <w:r w:rsidR="00761148">
        <w:t>public trustee and guardian</w:t>
      </w:r>
      <w:r>
        <w:t>; or</w:t>
      </w:r>
    </w:p>
    <w:p w14:paraId="05814E33" w14:textId="77777777" w:rsidR="00452380" w:rsidRDefault="00452380">
      <w:pPr>
        <w:pStyle w:val="aDefpara"/>
      </w:pPr>
      <w:r>
        <w:tab/>
        <w:t>(b)</w:t>
      </w:r>
      <w:r>
        <w:tab/>
        <w:t xml:space="preserve">a person who is, or has been, an agent of the </w:t>
      </w:r>
      <w:r w:rsidR="00761148">
        <w:t>public trustee and guardian</w:t>
      </w:r>
      <w:r>
        <w:t>; or</w:t>
      </w:r>
    </w:p>
    <w:p w14:paraId="4CA1A037" w14:textId="77777777" w:rsidR="00452380" w:rsidRDefault="00452380">
      <w:pPr>
        <w:pStyle w:val="aDefpara"/>
      </w:pPr>
      <w:r>
        <w:tab/>
        <w:t>(c)</w:t>
      </w:r>
      <w:r>
        <w:tab/>
        <w:t xml:space="preserve">a public servant who is exercising, or has exercised, a function relating to the business or affairs of the </w:t>
      </w:r>
      <w:r w:rsidR="00761148">
        <w:t>public trustee and guardian</w:t>
      </w:r>
      <w:r>
        <w:t>.</w:t>
      </w:r>
    </w:p>
    <w:p w14:paraId="6F8C45D4" w14:textId="77777777" w:rsidR="00452380" w:rsidRDefault="00452380">
      <w:pPr>
        <w:pStyle w:val="Amain"/>
      </w:pPr>
      <w:r>
        <w:tab/>
        <w:t>(2)</w:t>
      </w:r>
      <w:r>
        <w:tab/>
        <w:t xml:space="preserve">An official is not civilly liable for anything done or omitted to be done honestly and without </w:t>
      </w:r>
      <w:r>
        <w:rPr>
          <w:rFonts w:ascii="Times New (W1)" w:hAnsi="Times New (W1)"/>
        </w:rPr>
        <w:t>recklessness—</w:t>
      </w:r>
    </w:p>
    <w:p w14:paraId="735FCCC6" w14:textId="77777777" w:rsidR="00452380" w:rsidRDefault="00452380">
      <w:pPr>
        <w:pStyle w:val="Apara"/>
      </w:pPr>
      <w:r>
        <w:tab/>
        <w:t>(a)</w:t>
      </w:r>
      <w:r>
        <w:tab/>
        <w:t>in the exercise of a function under a territory law; or</w:t>
      </w:r>
    </w:p>
    <w:p w14:paraId="3D3FC463" w14:textId="77777777" w:rsidR="00452380" w:rsidRDefault="00452380">
      <w:pPr>
        <w:pStyle w:val="Apara"/>
      </w:pPr>
      <w:r>
        <w:tab/>
        <w:t>(b)</w:t>
      </w:r>
      <w:r>
        <w:tab/>
        <w:t>in the reasonable belief that the act or omission was in the exercise of a function under a territory law.</w:t>
      </w:r>
    </w:p>
    <w:p w14:paraId="525DD890" w14:textId="77777777" w:rsidR="00452380" w:rsidRDefault="00452380">
      <w:pPr>
        <w:pStyle w:val="Amain"/>
      </w:pPr>
      <w:r>
        <w:lastRenderedPageBreak/>
        <w:tab/>
        <w:t>(3)</w:t>
      </w:r>
      <w:r>
        <w:tab/>
        <w:t>Any liability that would, apart from this section, attach to the official attaches instead to the Territory.</w:t>
      </w:r>
    </w:p>
    <w:p w14:paraId="7549FAE7" w14:textId="77777777" w:rsidR="00452380" w:rsidRDefault="00452380">
      <w:pPr>
        <w:pStyle w:val="AH5Sec"/>
      </w:pPr>
      <w:bookmarkStart w:id="22" w:name="_Toc99721862"/>
      <w:r w:rsidRPr="00305FA4">
        <w:rPr>
          <w:rStyle w:val="CharSectNo"/>
        </w:rPr>
        <w:t>11</w:t>
      </w:r>
      <w:r>
        <w:tab/>
        <w:t xml:space="preserve">Protection of </w:t>
      </w:r>
      <w:r w:rsidR="00761148">
        <w:t>public trustee and guardian</w:t>
      </w:r>
      <w:r>
        <w:t xml:space="preserve"> where mistake as to death etc</w:t>
      </w:r>
      <w:bookmarkEnd w:id="22"/>
    </w:p>
    <w:p w14:paraId="322B7405" w14:textId="77777777" w:rsidR="00452380" w:rsidRDefault="00452380">
      <w:pPr>
        <w:pStyle w:val="Amainreturn"/>
      </w:pPr>
      <w:r>
        <w:t>Where—</w:t>
      </w:r>
    </w:p>
    <w:p w14:paraId="480EA049" w14:textId="77777777" w:rsidR="00452380" w:rsidRDefault="00452380">
      <w:pPr>
        <w:pStyle w:val="Apara"/>
      </w:pPr>
      <w:r>
        <w:tab/>
        <w:t>(a)</w:t>
      </w:r>
      <w:r>
        <w:tab/>
        <w:t xml:space="preserve">the </w:t>
      </w:r>
      <w:r w:rsidR="00761148">
        <w:t>public trustee and guardian</w:t>
      </w:r>
      <w:r>
        <w:t>—</w:t>
      </w:r>
    </w:p>
    <w:p w14:paraId="7427DA65" w14:textId="586C9F29" w:rsidR="00452380" w:rsidRDefault="00452380">
      <w:pPr>
        <w:pStyle w:val="Asubpara"/>
      </w:pPr>
      <w:r>
        <w:tab/>
        <w:t>(i)</w:t>
      </w:r>
      <w:r>
        <w:tab/>
        <w:t xml:space="preserve">has obtained a grant of probate of the will, or administration of the estate, of a person under the </w:t>
      </w:r>
      <w:hyperlink r:id="rId43" w:tooltip="A1929-18" w:history="1">
        <w:r w:rsidR="00282F82" w:rsidRPr="00282F82">
          <w:rPr>
            <w:rStyle w:val="charCitHyperlinkAbbrev"/>
          </w:rPr>
          <w:t>Administration Act</w:t>
        </w:r>
      </w:hyperlink>
      <w:r>
        <w:t>; or</w:t>
      </w:r>
    </w:p>
    <w:p w14:paraId="37F258A4" w14:textId="5A22CC39" w:rsidR="00452380" w:rsidRDefault="00452380">
      <w:pPr>
        <w:pStyle w:val="Asubpara"/>
      </w:pPr>
      <w:r>
        <w:tab/>
        <w:t>(ii)</w:t>
      </w:r>
      <w:r>
        <w:tab/>
        <w:t xml:space="preserve">is otherwise administering the estate of a person under the </w:t>
      </w:r>
      <w:hyperlink r:id="rId44" w:tooltip="A1929-18" w:history="1">
        <w:r w:rsidR="00282F82" w:rsidRPr="00282F82">
          <w:rPr>
            <w:rStyle w:val="charCitHyperlinkAbbrev"/>
          </w:rPr>
          <w:t>Administration Act</w:t>
        </w:r>
      </w:hyperlink>
      <w:r>
        <w:t>; or</w:t>
      </w:r>
    </w:p>
    <w:p w14:paraId="673F6078" w14:textId="77777777" w:rsidR="00452380" w:rsidRDefault="00452380">
      <w:pPr>
        <w:pStyle w:val="Asubpara"/>
      </w:pPr>
      <w:r>
        <w:tab/>
        <w:t xml:space="preserve">(iii) </w:t>
      </w:r>
      <w:r>
        <w:tab/>
        <w:t>is acting as executor or trustee under the will of a person; and</w:t>
      </w:r>
    </w:p>
    <w:p w14:paraId="0564D415" w14:textId="77777777" w:rsidR="00452380" w:rsidRDefault="00452380">
      <w:pPr>
        <w:pStyle w:val="Apara"/>
      </w:pPr>
      <w:r>
        <w:tab/>
        <w:t>(b)</w:t>
      </w:r>
      <w:r>
        <w:tab/>
        <w:t>it is found—</w:t>
      </w:r>
    </w:p>
    <w:p w14:paraId="0828E01B" w14:textId="77777777" w:rsidR="00452380" w:rsidRDefault="00452380">
      <w:pPr>
        <w:pStyle w:val="Asubpara"/>
      </w:pPr>
      <w:r>
        <w:tab/>
        <w:t>(i)</w:t>
      </w:r>
      <w:r>
        <w:tab/>
        <w:t>that the person is alive; or</w:t>
      </w:r>
    </w:p>
    <w:p w14:paraId="232A214F" w14:textId="77777777" w:rsidR="00452380" w:rsidRDefault="00452380">
      <w:pPr>
        <w:pStyle w:val="Asubpara"/>
      </w:pPr>
      <w:r>
        <w:tab/>
        <w:t>(ii)</w:t>
      </w:r>
      <w:r>
        <w:tab/>
        <w:t>in a case in which the person was believed to have died intestate—that the person died testate; or</w:t>
      </w:r>
    </w:p>
    <w:p w14:paraId="224CA1B4" w14:textId="77777777" w:rsidR="00452380" w:rsidRDefault="00452380">
      <w:pPr>
        <w:pStyle w:val="Asubpara"/>
      </w:pPr>
      <w:r>
        <w:tab/>
        <w:t>(iii)</w:t>
      </w:r>
      <w:r>
        <w:tab/>
        <w:t xml:space="preserve">in a case in which the person was believed to have died testate—that the person died intestate and that the document that was believed to be </w:t>
      </w:r>
      <w:r w:rsidR="00967250" w:rsidRPr="00591A0F">
        <w:rPr>
          <w:lang w:eastAsia="en-AU"/>
        </w:rPr>
        <w:t>the person’s</w:t>
      </w:r>
      <w:r>
        <w:t xml:space="preserve"> last will has no testamentary validity or effect; or </w:t>
      </w:r>
    </w:p>
    <w:p w14:paraId="70E42D3C" w14:textId="77777777" w:rsidR="00452380" w:rsidRDefault="00452380">
      <w:pPr>
        <w:pStyle w:val="Asubpara"/>
      </w:pPr>
      <w:r>
        <w:tab/>
        <w:t>(iv)</w:t>
      </w:r>
      <w:r>
        <w:tab/>
        <w:t>that a document that was believed to be the person’s last will is not the person’s last will;</w:t>
      </w:r>
    </w:p>
    <w:p w14:paraId="7CA8557F" w14:textId="77777777" w:rsidR="00452380" w:rsidRDefault="00452380">
      <w:pPr>
        <w:pStyle w:val="Amainreturn"/>
      </w:pPr>
      <w:r>
        <w:t xml:space="preserve">all acts done or omitted to be done by the </w:t>
      </w:r>
      <w:r w:rsidR="00761148">
        <w:t>public trustee and guardian</w:t>
      </w:r>
      <w:r>
        <w:t xml:space="preserve"> in good faith while acting in any capacity in connection with the grant, estate or will are as valid and effectual as if the </w:t>
      </w:r>
      <w:r w:rsidR="00761148">
        <w:t>public trustee and guardian</w:t>
      </w:r>
      <w:r>
        <w:t xml:space="preserve"> had been lawfully entitled to act in that capacity.</w:t>
      </w:r>
    </w:p>
    <w:p w14:paraId="60E4EF55" w14:textId="77777777" w:rsidR="00452380" w:rsidRDefault="00452380">
      <w:pPr>
        <w:pStyle w:val="AH5Sec"/>
      </w:pPr>
      <w:bookmarkStart w:id="23" w:name="_Toc99721863"/>
      <w:r w:rsidRPr="00305FA4">
        <w:rPr>
          <w:rStyle w:val="CharSectNo"/>
        </w:rPr>
        <w:lastRenderedPageBreak/>
        <w:t>12</w:t>
      </w:r>
      <w:r>
        <w:tab/>
        <w:t xml:space="preserve">Liability of </w:t>
      </w:r>
      <w:r w:rsidR="00761148">
        <w:t>public trustee and guardian</w:t>
      </w:r>
      <w:bookmarkEnd w:id="23"/>
    </w:p>
    <w:p w14:paraId="49BE7602" w14:textId="77777777" w:rsidR="00452380" w:rsidRDefault="00452380" w:rsidP="006C6F9D">
      <w:pPr>
        <w:pStyle w:val="Amainreturn"/>
        <w:keepNext/>
        <w:keepLines/>
      </w:pPr>
      <w:r>
        <w:t xml:space="preserve">Where, by an act or omission of the </w:t>
      </w:r>
      <w:r w:rsidR="00761148">
        <w:t>public trustee and guardian</w:t>
      </w:r>
      <w:r>
        <w:t xml:space="preserve"> or another person acting or purporting to act in good faith for the </w:t>
      </w:r>
      <w:r w:rsidR="00761148">
        <w:t>public trustee and guardian</w:t>
      </w:r>
      <w:r>
        <w:t xml:space="preserve">, a person sustains a loss or injury that would have entitled that person to a remedy in respect of the loss or injury if the act or omission were an act or omission of </w:t>
      </w:r>
      <w:r w:rsidR="00967250" w:rsidRPr="00591A0F">
        <w:rPr>
          <w:lang w:eastAsia="en-AU"/>
        </w:rPr>
        <w:t>an individual</w:t>
      </w:r>
      <w:r>
        <w:t>—</w:t>
      </w:r>
    </w:p>
    <w:p w14:paraId="2AC1F44F" w14:textId="77777777" w:rsidR="00452380" w:rsidRDefault="00452380">
      <w:pPr>
        <w:pStyle w:val="Apara"/>
      </w:pPr>
      <w:r>
        <w:tab/>
        <w:t>(a)</w:t>
      </w:r>
      <w:r>
        <w:tab/>
        <w:t xml:space="preserve">the person sustaining the loss or injury is entitled to the same remedy against the </w:t>
      </w:r>
      <w:r w:rsidR="00761148">
        <w:t>public trustee and guardian</w:t>
      </w:r>
      <w:r>
        <w:t xml:space="preserve"> in the corporate capacity of the </w:t>
      </w:r>
      <w:r w:rsidR="00761148">
        <w:t>public trustee and guardian</w:t>
      </w:r>
      <w:r>
        <w:t xml:space="preserve"> as the person would have been entitled to against </w:t>
      </w:r>
      <w:r w:rsidR="005E1C55" w:rsidRPr="00591A0F">
        <w:rPr>
          <w:lang w:eastAsia="en-AU"/>
        </w:rPr>
        <w:t>an individual</w:t>
      </w:r>
      <w:r>
        <w:t>; and</w:t>
      </w:r>
    </w:p>
    <w:p w14:paraId="6DC63C69" w14:textId="77777777" w:rsidR="00452380" w:rsidRDefault="00452380">
      <w:pPr>
        <w:pStyle w:val="Apara"/>
      </w:pPr>
      <w:r>
        <w:tab/>
        <w:t>(b)</w:t>
      </w:r>
      <w:r>
        <w:tab/>
        <w:t xml:space="preserve">the liability of the </w:t>
      </w:r>
      <w:r w:rsidR="00761148">
        <w:t>public trustee and guardian</w:t>
      </w:r>
      <w:r>
        <w:t xml:space="preserve"> </w:t>
      </w:r>
      <w:r w:rsidR="00172EB2">
        <w:t>must</w:t>
      </w:r>
      <w:r>
        <w:t xml:space="preserve"> be discharged by the Territory.</w:t>
      </w:r>
    </w:p>
    <w:p w14:paraId="69086D72" w14:textId="77777777" w:rsidR="00452380" w:rsidRDefault="00452380">
      <w:pPr>
        <w:pStyle w:val="PageBreak"/>
      </w:pPr>
      <w:r>
        <w:br w:type="page"/>
      </w:r>
    </w:p>
    <w:p w14:paraId="035B9E70" w14:textId="77777777" w:rsidR="00452380" w:rsidRPr="00305FA4" w:rsidRDefault="00452380">
      <w:pPr>
        <w:pStyle w:val="AH2Part"/>
      </w:pPr>
      <w:bookmarkStart w:id="24" w:name="_Toc99721864"/>
      <w:r w:rsidRPr="00305FA4">
        <w:rPr>
          <w:rStyle w:val="CharPartNo"/>
        </w:rPr>
        <w:lastRenderedPageBreak/>
        <w:t>Part 3</w:t>
      </w:r>
      <w:r>
        <w:tab/>
      </w:r>
      <w:r w:rsidRPr="00305FA4">
        <w:rPr>
          <w:rStyle w:val="CharPartText"/>
        </w:rPr>
        <w:t xml:space="preserve">Appointment of </w:t>
      </w:r>
      <w:r w:rsidR="00761148" w:rsidRPr="00305FA4">
        <w:rPr>
          <w:rStyle w:val="CharPartText"/>
        </w:rPr>
        <w:t>public trustee and guardian</w:t>
      </w:r>
      <w:bookmarkEnd w:id="24"/>
    </w:p>
    <w:p w14:paraId="6CD9D101" w14:textId="77777777" w:rsidR="00452380" w:rsidRPr="00305FA4" w:rsidRDefault="00452380">
      <w:pPr>
        <w:pStyle w:val="AH3Div"/>
      </w:pPr>
      <w:bookmarkStart w:id="25" w:name="_Toc99721865"/>
      <w:r w:rsidRPr="00305FA4">
        <w:rPr>
          <w:rStyle w:val="CharDivNo"/>
        </w:rPr>
        <w:t>Division 3.1</w:t>
      </w:r>
      <w:r>
        <w:tab/>
      </w:r>
      <w:r w:rsidRPr="00305FA4">
        <w:rPr>
          <w:rStyle w:val="CharDivText"/>
        </w:rPr>
        <w:t>General</w:t>
      </w:r>
      <w:bookmarkEnd w:id="25"/>
    </w:p>
    <w:p w14:paraId="7B33F48B" w14:textId="77777777" w:rsidR="00452380" w:rsidRDefault="00452380">
      <w:pPr>
        <w:pStyle w:val="AH5Sec"/>
      </w:pPr>
      <w:bookmarkStart w:id="26" w:name="_Toc99721866"/>
      <w:r w:rsidRPr="00305FA4">
        <w:rPr>
          <w:rStyle w:val="CharSectNo"/>
        </w:rPr>
        <w:t>13</w:t>
      </w:r>
      <w:r>
        <w:tab/>
        <w:t xml:space="preserve">Capacities in which </w:t>
      </w:r>
      <w:r w:rsidR="00761148">
        <w:t>public trustee and guardian</w:t>
      </w:r>
      <w:r>
        <w:t xml:space="preserve"> may act</w:t>
      </w:r>
      <w:bookmarkEnd w:id="26"/>
    </w:p>
    <w:p w14:paraId="133968F7" w14:textId="77777777" w:rsidR="00452380" w:rsidRDefault="00452380">
      <w:pPr>
        <w:pStyle w:val="Amain"/>
      </w:pPr>
      <w:r>
        <w:tab/>
        <w:t>(1)</w:t>
      </w:r>
      <w:r>
        <w:tab/>
        <w:t xml:space="preserve">Subject to this Act, the </w:t>
      </w:r>
      <w:r w:rsidR="00761148">
        <w:t>public trustee and guardian</w:t>
      </w:r>
      <w:r>
        <w:t xml:space="preserve"> may be appointed and act under that name as—</w:t>
      </w:r>
    </w:p>
    <w:p w14:paraId="1C7C97EF" w14:textId="77777777" w:rsidR="00452380" w:rsidRDefault="00452380">
      <w:pPr>
        <w:pStyle w:val="Apara"/>
      </w:pPr>
      <w:r>
        <w:tab/>
        <w:t>(a)</w:t>
      </w:r>
      <w:r>
        <w:tab/>
        <w:t>a trustee; or</w:t>
      </w:r>
    </w:p>
    <w:p w14:paraId="72DD7B3F" w14:textId="77777777" w:rsidR="00452380" w:rsidRDefault="00452380">
      <w:pPr>
        <w:pStyle w:val="Apara"/>
      </w:pPr>
      <w:r>
        <w:tab/>
        <w:t>(b)</w:t>
      </w:r>
      <w:r>
        <w:tab/>
        <w:t xml:space="preserve">an executor or administrator, including administrator </w:t>
      </w:r>
      <w:r>
        <w:rPr>
          <w:rStyle w:val="charItals"/>
        </w:rPr>
        <w:t>pendente lite</w:t>
      </w:r>
      <w:r>
        <w:t>; or</w:t>
      </w:r>
    </w:p>
    <w:p w14:paraId="35CE0E68" w14:textId="77777777" w:rsidR="00452380" w:rsidRDefault="00452380">
      <w:pPr>
        <w:pStyle w:val="Apara"/>
      </w:pPr>
      <w:r>
        <w:tab/>
        <w:t>(c)</w:t>
      </w:r>
      <w:r>
        <w:tab/>
        <w:t>a collector of an estate of a person under an order to collect and administer that estate; or</w:t>
      </w:r>
    </w:p>
    <w:p w14:paraId="3D0B82A0" w14:textId="77777777" w:rsidR="00452380" w:rsidRDefault="00452380">
      <w:pPr>
        <w:pStyle w:val="Apara"/>
      </w:pPr>
      <w:r>
        <w:tab/>
        <w:t>(d)</w:t>
      </w:r>
      <w:r>
        <w:tab/>
        <w:t>a receiver; or</w:t>
      </w:r>
    </w:p>
    <w:p w14:paraId="7D9EFB9A" w14:textId="77777777" w:rsidR="00452380" w:rsidRDefault="00452380">
      <w:pPr>
        <w:pStyle w:val="Apara"/>
      </w:pPr>
      <w:r>
        <w:tab/>
        <w:t>(e)</w:t>
      </w:r>
      <w:r>
        <w:tab/>
        <w:t>an agent or attorney; or</w:t>
      </w:r>
    </w:p>
    <w:p w14:paraId="57274E16" w14:textId="77777777" w:rsidR="00452380" w:rsidRDefault="00452380">
      <w:pPr>
        <w:pStyle w:val="Apara"/>
      </w:pPr>
      <w:r>
        <w:tab/>
        <w:t>(f)</w:t>
      </w:r>
      <w:r>
        <w:tab/>
        <w:t>a manager of property, whether real or personal; or</w:t>
      </w:r>
    </w:p>
    <w:p w14:paraId="19EB87AC" w14:textId="77777777" w:rsidR="00452380" w:rsidRDefault="00452380">
      <w:pPr>
        <w:pStyle w:val="Apara"/>
      </w:pPr>
      <w:r>
        <w:tab/>
        <w:t>(g)</w:t>
      </w:r>
      <w:r>
        <w:tab/>
        <w:t>a guard</w:t>
      </w:r>
      <w:r w:rsidR="00AE60EF">
        <w:t>ian of the estate of any person; or</w:t>
      </w:r>
    </w:p>
    <w:p w14:paraId="7BC0979D" w14:textId="53A62B53" w:rsidR="00AE60EF" w:rsidRPr="0000384D" w:rsidRDefault="00AE60EF" w:rsidP="00AE60EF">
      <w:pPr>
        <w:pStyle w:val="Apara"/>
      </w:pPr>
      <w:r w:rsidRPr="0000384D">
        <w:tab/>
        <w:t>(h)</w:t>
      </w:r>
      <w:r w:rsidRPr="0000384D">
        <w:tab/>
        <w:t>a guardian or manager for a person if appointed by the ACAT</w:t>
      </w:r>
      <w:r w:rsidR="000A646F">
        <w:t>; or</w:t>
      </w:r>
    </w:p>
    <w:p w14:paraId="2D18D09F" w14:textId="77777777" w:rsidR="000A646F" w:rsidRPr="00CC3614" w:rsidRDefault="000A646F" w:rsidP="000A646F">
      <w:pPr>
        <w:pStyle w:val="Apara"/>
      </w:pPr>
      <w:r w:rsidRPr="00CC3614">
        <w:tab/>
        <w:t>(i)</w:t>
      </w:r>
      <w:r w:rsidRPr="00CC3614">
        <w:tab/>
        <w:t>the person responsible for the disposal of the body of an unclaimed deceased person.</w:t>
      </w:r>
    </w:p>
    <w:p w14:paraId="268562D7" w14:textId="77777777" w:rsidR="00452380" w:rsidRDefault="00452380">
      <w:pPr>
        <w:pStyle w:val="Amain"/>
      </w:pPr>
      <w:r>
        <w:tab/>
        <w:t>(2)</w:t>
      </w:r>
      <w:r>
        <w:tab/>
        <w:t xml:space="preserve">Subject to this Act, the </w:t>
      </w:r>
      <w:r w:rsidR="00761148">
        <w:t>public trustee and guardian</w:t>
      </w:r>
      <w:r>
        <w:t xml:space="preserve"> may become (whether by election or otherwise) and may act under that name as a manager of property, whether real or personal.</w:t>
      </w:r>
    </w:p>
    <w:p w14:paraId="662D8EDF" w14:textId="77777777" w:rsidR="00452380" w:rsidRDefault="00452380">
      <w:pPr>
        <w:pStyle w:val="Amain"/>
      </w:pPr>
      <w:r>
        <w:tab/>
        <w:t>(3)</w:t>
      </w:r>
      <w:r>
        <w:tab/>
        <w:t xml:space="preserve">The </w:t>
      </w:r>
      <w:r w:rsidR="00761148">
        <w:t>public trustee and guardian</w:t>
      </w:r>
      <w:r>
        <w:t xml:space="preserve"> shall not accept a trust established exclusively or primarily for religious purposes.</w:t>
      </w:r>
    </w:p>
    <w:p w14:paraId="7CCEE6C3" w14:textId="77777777" w:rsidR="00452380" w:rsidRDefault="00452380">
      <w:pPr>
        <w:pStyle w:val="Amain"/>
      </w:pPr>
      <w:r>
        <w:lastRenderedPageBreak/>
        <w:tab/>
        <w:t>(4)</w:t>
      </w:r>
      <w:r>
        <w:tab/>
        <w:t xml:space="preserve">The </w:t>
      </w:r>
      <w:r w:rsidR="00761148">
        <w:t>public trustee and guardian</w:t>
      </w:r>
      <w:r>
        <w:t xml:space="preserve"> may decline to accept, or accept subject to such conditions as the </w:t>
      </w:r>
      <w:r w:rsidR="00761148">
        <w:t>public trustee and guardian</w:t>
      </w:r>
      <w:r>
        <w:t xml:space="preserve"> thinks fit, a trust or an appointment to act in any capacity.</w:t>
      </w:r>
    </w:p>
    <w:p w14:paraId="2877BA4E" w14:textId="77777777" w:rsidR="00452380" w:rsidRDefault="00452380" w:rsidP="006C6F9D">
      <w:pPr>
        <w:pStyle w:val="Amain"/>
        <w:keepNext/>
      </w:pPr>
      <w:r>
        <w:tab/>
        <w:t>(5)</w:t>
      </w:r>
      <w:r>
        <w:tab/>
        <w:t xml:space="preserve">The </w:t>
      </w:r>
      <w:r w:rsidR="00761148">
        <w:t>public trustee and guardian</w:t>
      </w:r>
      <w:r>
        <w:t xml:space="preserve"> is not entitled to exercise a power under subsection (4)—</w:t>
      </w:r>
    </w:p>
    <w:p w14:paraId="143318BB" w14:textId="77777777" w:rsidR="00452380" w:rsidRDefault="00452380">
      <w:pPr>
        <w:pStyle w:val="Apara"/>
      </w:pPr>
      <w:r>
        <w:tab/>
        <w:t>(a)</w:t>
      </w:r>
      <w:r>
        <w:tab/>
        <w:t xml:space="preserve">in relation to a trust that devolves on the </w:t>
      </w:r>
      <w:r w:rsidR="00761148">
        <w:t>public trustee and guardian</w:t>
      </w:r>
      <w:r>
        <w:t xml:space="preserve"> or an appointment of the </w:t>
      </w:r>
      <w:r w:rsidR="00761148">
        <w:t>public trustee and guardian</w:t>
      </w:r>
      <w:r>
        <w:t xml:space="preserve"> that is made specifically by law; or</w:t>
      </w:r>
    </w:p>
    <w:p w14:paraId="074881F9" w14:textId="77777777" w:rsidR="00452380" w:rsidRDefault="00452380">
      <w:pPr>
        <w:pStyle w:val="Apara"/>
      </w:pPr>
      <w:r>
        <w:tab/>
        <w:t>(b)</w:t>
      </w:r>
      <w:r>
        <w:tab/>
        <w:t>in relation to an appointment that was made by order of the court; or</w:t>
      </w:r>
    </w:p>
    <w:p w14:paraId="03AEDE3D" w14:textId="77777777" w:rsidR="00452380" w:rsidRDefault="00452380">
      <w:pPr>
        <w:pStyle w:val="Apara"/>
      </w:pPr>
      <w:r>
        <w:tab/>
        <w:t>(c)</w:t>
      </w:r>
      <w:r>
        <w:tab/>
        <w:t>on the ground only of the small value of the relevant property or estate.</w:t>
      </w:r>
    </w:p>
    <w:p w14:paraId="5F8C31B6" w14:textId="77777777" w:rsidR="000A646F" w:rsidRPr="00CC3614" w:rsidRDefault="000A646F" w:rsidP="005878C7">
      <w:pPr>
        <w:pStyle w:val="AH5Sec"/>
      </w:pPr>
      <w:bookmarkStart w:id="27" w:name="_Toc99721867"/>
      <w:r w:rsidRPr="00305FA4">
        <w:rPr>
          <w:rStyle w:val="CharSectNo"/>
        </w:rPr>
        <w:t>13A</w:t>
      </w:r>
      <w:r w:rsidRPr="00CC3614">
        <w:tab/>
        <w:t>Appointment as person responsible for disposal of unclaimed deceased person</w:t>
      </w:r>
      <w:bookmarkEnd w:id="27"/>
    </w:p>
    <w:p w14:paraId="205C0AB4" w14:textId="77777777" w:rsidR="000A646F" w:rsidRPr="00CC3614" w:rsidRDefault="000A646F" w:rsidP="005878C7">
      <w:pPr>
        <w:pStyle w:val="Amain"/>
      </w:pPr>
      <w:r w:rsidRPr="00CC3614">
        <w:tab/>
        <w:t>(1)</w:t>
      </w:r>
      <w:r w:rsidRPr="00CC3614">
        <w:tab/>
        <w:t>This section applies if the public trustee and guardian accepts an appointment as the person responsible for the disposal of the body of an unclaimed deceased person.</w:t>
      </w:r>
    </w:p>
    <w:p w14:paraId="06137156" w14:textId="77777777" w:rsidR="000A646F" w:rsidRPr="00CC3614" w:rsidRDefault="000A646F" w:rsidP="005878C7">
      <w:pPr>
        <w:pStyle w:val="Amain"/>
      </w:pPr>
      <w:r w:rsidRPr="00CC3614">
        <w:tab/>
        <w:t>(2)</w:t>
      </w:r>
      <w:r w:rsidRPr="00CC3614">
        <w:tab/>
        <w:t>The public trustee and guardian—</w:t>
      </w:r>
    </w:p>
    <w:p w14:paraId="32EFB0D5" w14:textId="77777777" w:rsidR="000A646F" w:rsidRPr="00CC3614" w:rsidRDefault="000A646F" w:rsidP="005878C7">
      <w:pPr>
        <w:pStyle w:val="Apara"/>
      </w:pPr>
      <w:r w:rsidRPr="00CC3614">
        <w:tab/>
        <w:t>(a)</w:t>
      </w:r>
      <w:r w:rsidRPr="00CC3614">
        <w:tab/>
        <w:t>may do any of the following:</w:t>
      </w:r>
    </w:p>
    <w:p w14:paraId="305FA4E3" w14:textId="77777777" w:rsidR="000A646F" w:rsidRPr="00CC3614" w:rsidRDefault="000A646F" w:rsidP="005878C7">
      <w:pPr>
        <w:pStyle w:val="Asubpara"/>
      </w:pPr>
      <w:r w:rsidRPr="00CC3614">
        <w:tab/>
        <w:t>(i)</w:t>
      </w:r>
      <w:r w:rsidRPr="00CC3614">
        <w:tab/>
        <w:t>make arrangements for the disposal of the body of the unclaimed deceased person;</w:t>
      </w:r>
    </w:p>
    <w:p w14:paraId="60455335" w14:textId="77777777" w:rsidR="000A646F" w:rsidRPr="00CC3614" w:rsidRDefault="000A646F" w:rsidP="005878C7">
      <w:pPr>
        <w:pStyle w:val="Asubpara"/>
      </w:pPr>
      <w:r w:rsidRPr="00CC3614">
        <w:tab/>
        <w:t>(ii)</w:t>
      </w:r>
      <w:r w:rsidRPr="00CC3614">
        <w:tab/>
        <w:t>investigate whether the unclaimed deceased person has a solvent estate;</w:t>
      </w:r>
    </w:p>
    <w:p w14:paraId="5E9601AD" w14:textId="77777777" w:rsidR="000A646F" w:rsidRPr="00CC3614" w:rsidRDefault="000A646F" w:rsidP="005878C7">
      <w:pPr>
        <w:pStyle w:val="Asubpara"/>
      </w:pPr>
      <w:r w:rsidRPr="00CC3614">
        <w:tab/>
        <w:t>(iii)</w:t>
      </w:r>
      <w:r w:rsidRPr="00CC3614">
        <w:tab/>
        <w:t>administer the unclaimed deceased person’s estate; but</w:t>
      </w:r>
    </w:p>
    <w:p w14:paraId="3BCB397E" w14:textId="77777777" w:rsidR="000A646F" w:rsidRPr="00CC3614" w:rsidRDefault="000A646F" w:rsidP="002E7A25">
      <w:pPr>
        <w:pStyle w:val="Apara"/>
        <w:keepNext/>
      </w:pPr>
      <w:r w:rsidRPr="00CC3614">
        <w:lastRenderedPageBreak/>
        <w:tab/>
        <w:t>(b)</w:t>
      </w:r>
      <w:r w:rsidRPr="00CC3614">
        <w:tab/>
        <w:t>is not responsible for arranging the removal of the unclaimed deceased person’s body from the place where the person died.</w:t>
      </w:r>
    </w:p>
    <w:p w14:paraId="7E6962F9" w14:textId="040188DE" w:rsidR="000A646F" w:rsidRPr="00CC3614" w:rsidRDefault="000A646F" w:rsidP="002E7A25">
      <w:pPr>
        <w:pStyle w:val="aNote"/>
        <w:keepLines/>
      </w:pPr>
      <w:r w:rsidRPr="00CC3614">
        <w:rPr>
          <w:rStyle w:val="charItals"/>
        </w:rPr>
        <w:t>Note</w:t>
      </w:r>
      <w:r w:rsidRPr="00CC3614">
        <w:rPr>
          <w:rStyle w:val="charItals"/>
        </w:rPr>
        <w:tab/>
      </w:r>
      <w:r w:rsidRPr="00CC3614">
        <w:rPr>
          <w:iCs/>
        </w:rPr>
        <w:t>If a person dies, the</w:t>
      </w:r>
      <w:r w:rsidRPr="00CC3614">
        <w:t xml:space="preserve"> person’s estate vests in the public trustee and guardian from the time the person dies until someone is appointed as administrator of the estate or a grant of representation is made (see the </w:t>
      </w:r>
      <w:hyperlink r:id="rId45" w:tooltip="A1929-18" w:history="1">
        <w:r w:rsidRPr="00282F82">
          <w:rPr>
            <w:rStyle w:val="charCitHyperlinkAbbrev"/>
          </w:rPr>
          <w:t>Administration Act</w:t>
        </w:r>
      </w:hyperlink>
      <w:r w:rsidRPr="00CC3614">
        <w:t xml:space="preserve">, s 38A). </w:t>
      </w:r>
    </w:p>
    <w:p w14:paraId="2C06E03F" w14:textId="77777777" w:rsidR="000A646F" w:rsidRPr="00CC3614" w:rsidRDefault="000A646F" w:rsidP="005878C7">
      <w:pPr>
        <w:pStyle w:val="Amain"/>
      </w:pPr>
      <w:r w:rsidRPr="00CC3614">
        <w:tab/>
        <w:t>(3)</w:t>
      </w:r>
      <w:r w:rsidRPr="00CC3614">
        <w:tab/>
        <w:t>The public trustee and guardian must comply with any guideline made by the Minister for this section.</w:t>
      </w:r>
    </w:p>
    <w:p w14:paraId="1ED5990C" w14:textId="77777777" w:rsidR="000A646F" w:rsidRPr="00CC3614" w:rsidRDefault="000A646F" w:rsidP="005878C7">
      <w:pPr>
        <w:pStyle w:val="Amain"/>
      </w:pPr>
      <w:r w:rsidRPr="00CC3614">
        <w:tab/>
        <w:t>(4)</w:t>
      </w:r>
      <w:r w:rsidRPr="00CC3614">
        <w:tab/>
        <w:t>A guideline is a disallowable instrument.</w:t>
      </w:r>
    </w:p>
    <w:p w14:paraId="035D11C4" w14:textId="77777777" w:rsidR="000A646F" w:rsidRPr="00CC3614" w:rsidRDefault="000A646F" w:rsidP="005878C7">
      <w:pPr>
        <w:pStyle w:val="Amain"/>
      </w:pPr>
      <w:r w:rsidRPr="00CC3614">
        <w:tab/>
        <w:t>(5)</w:t>
      </w:r>
      <w:r w:rsidRPr="00CC3614">
        <w:tab/>
        <w:t>In this section:</w:t>
      </w:r>
    </w:p>
    <w:p w14:paraId="247F4CB8" w14:textId="77777777" w:rsidR="000A646F" w:rsidRPr="00CC3614" w:rsidRDefault="000A646F" w:rsidP="000A646F">
      <w:pPr>
        <w:pStyle w:val="aDef"/>
      </w:pPr>
      <w:r w:rsidRPr="00CC3614">
        <w:rPr>
          <w:rStyle w:val="charBoldItals"/>
        </w:rPr>
        <w:t>unclaimed deceased person</w:t>
      </w:r>
      <w:r w:rsidRPr="00CC3614">
        <w:t xml:space="preserve"> means a person—</w:t>
      </w:r>
    </w:p>
    <w:p w14:paraId="42AEF161" w14:textId="49EC5E2D" w:rsidR="000A646F" w:rsidRPr="00CC3614" w:rsidRDefault="000A646F" w:rsidP="005878C7">
      <w:pPr>
        <w:pStyle w:val="aDefpara"/>
      </w:pPr>
      <w:r w:rsidRPr="00CC3614">
        <w:tab/>
        <w:t>(a)</w:t>
      </w:r>
      <w:r w:rsidRPr="00CC3614">
        <w:tab/>
        <w:t>whose death is regist</w:t>
      </w:r>
      <w:r w:rsidR="00F20088">
        <w:t>rable</w:t>
      </w:r>
      <w:r w:rsidRPr="00CC3614">
        <w:t xml:space="preserve"> under the </w:t>
      </w:r>
      <w:hyperlink r:id="rId46" w:tooltip="A1997-112" w:history="1">
        <w:r w:rsidRPr="00CC3614">
          <w:rPr>
            <w:rStyle w:val="charCitHyperlinkItal"/>
          </w:rPr>
          <w:t>Births, Deaths and Marriages Registration Act 1997</w:t>
        </w:r>
      </w:hyperlink>
      <w:r w:rsidRPr="00CC3614">
        <w:t xml:space="preserve">; and </w:t>
      </w:r>
    </w:p>
    <w:p w14:paraId="4C6EFB77" w14:textId="77777777" w:rsidR="000A646F" w:rsidRPr="00CC3614" w:rsidRDefault="000A646F" w:rsidP="005878C7">
      <w:pPr>
        <w:pStyle w:val="aDefpara"/>
      </w:pPr>
      <w:r w:rsidRPr="00CC3614">
        <w:tab/>
        <w:t>(b)</w:t>
      </w:r>
      <w:r w:rsidRPr="00CC3614">
        <w:tab/>
        <w:t>the executor of whose estate, or whose next of kin—</w:t>
      </w:r>
    </w:p>
    <w:p w14:paraId="58B1ED47" w14:textId="77777777" w:rsidR="000A646F" w:rsidRPr="00CC3614" w:rsidRDefault="000A646F" w:rsidP="005878C7">
      <w:pPr>
        <w:pStyle w:val="aDefsubpara"/>
      </w:pPr>
      <w:r w:rsidRPr="00CC3614">
        <w:tab/>
        <w:t>(i)</w:t>
      </w:r>
      <w:r w:rsidRPr="00CC3614">
        <w:tab/>
        <w:t xml:space="preserve">has not been be found, despite reasonable inquiries by the police; or </w:t>
      </w:r>
    </w:p>
    <w:p w14:paraId="3CE8AFF5" w14:textId="77777777" w:rsidR="000A646F" w:rsidRPr="00CC3614" w:rsidRDefault="000A646F" w:rsidP="005878C7">
      <w:pPr>
        <w:pStyle w:val="aDefsubpara"/>
      </w:pPr>
      <w:r w:rsidRPr="00CC3614">
        <w:tab/>
        <w:t>(ii)</w:t>
      </w:r>
      <w:r w:rsidRPr="00CC3614">
        <w:tab/>
        <w:t>is unwilling or unable to make funeral arrangements for the person; and</w:t>
      </w:r>
    </w:p>
    <w:p w14:paraId="45B32AD0" w14:textId="77777777" w:rsidR="000A646F" w:rsidRPr="00CC3614" w:rsidRDefault="000A646F" w:rsidP="005878C7">
      <w:pPr>
        <w:pStyle w:val="aDefpara"/>
      </w:pPr>
      <w:r w:rsidRPr="00CC3614">
        <w:tab/>
        <w:t>(c)</w:t>
      </w:r>
      <w:r w:rsidRPr="00CC3614">
        <w:tab/>
        <w:t>whose body—</w:t>
      </w:r>
    </w:p>
    <w:p w14:paraId="057E3B1E" w14:textId="77777777" w:rsidR="000A646F" w:rsidRPr="00CC3614" w:rsidRDefault="000A646F" w:rsidP="005878C7">
      <w:pPr>
        <w:pStyle w:val="aDefsubpara"/>
      </w:pPr>
      <w:r w:rsidRPr="00CC3614">
        <w:tab/>
        <w:t>(i)</w:t>
      </w:r>
      <w:r w:rsidRPr="00CC3614">
        <w:tab/>
        <w:t>is held at a place in the ACT; and</w:t>
      </w:r>
    </w:p>
    <w:p w14:paraId="56AEA14C" w14:textId="77777777" w:rsidR="000A646F" w:rsidRPr="00CC3614" w:rsidRDefault="000A646F" w:rsidP="005878C7">
      <w:pPr>
        <w:pStyle w:val="aDefsubpara"/>
      </w:pPr>
      <w:r w:rsidRPr="00CC3614">
        <w:tab/>
        <w:t>(ii)</w:t>
      </w:r>
      <w:r w:rsidRPr="00CC3614">
        <w:tab/>
        <w:t>has not been claimed by anyone who has a right to claim the body under the law of another State.</w:t>
      </w:r>
    </w:p>
    <w:p w14:paraId="66908726" w14:textId="77777777" w:rsidR="00452380" w:rsidRDefault="00452380">
      <w:pPr>
        <w:pStyle w:val="AH5Sec"/>
      </w:pPr>
      <w:bookmarkStart w:id="28" w:name="_Toc99721868"/>
      <w:r w:rsidRPr="00305FA4">
        <w:rPr>
          <w:rStyle w:val="CharSectNo"/>
        </w:rPr>
        <w:t>14</w:t>
      </w:r>
      <w:r>
        <w:tab/>
      </w:r>
      <w:r w:rsidR="00761148">
        <w:t>Public trustee and guardian</w:t>
      </w:r>
      <w:r>
        <w:t xml:space="preserve"> may act jointly with another person</w:t>
      </w:r>
      <w:bookmarkEnd w:id="28"/>
    </w:p>
    <w:p w14:paraId="519DB776" w14:textId="77777777" w:rsidR="00452380" w:rsidRDefault="00452380">
      <w:pPr>
        <w:pStyle w:val="Amain"/>
      </w:pPr>
      <w:r>
        <w:tab/>
        <w:t>(1)</w:t>
      </w:r>
      <w:r>
        <w:tab/>
        <w:t xml:space="preserve">Subject to subsection (3), the </w:t>
      </w:r>
      <w:r w:rsidR="00761148">
        <w:t>public trustee and guardian</w:t>
      </w:r>
      <w:r>
        <w:t xml:space="preserve"> may be appointed and act jointly with another person in any of the capacities referred to in section 13.</w:t>
      </w:r>
    </w:p>
    <w:p w14:paraId="2A9410F8" w14:textId="77777777" w:rsidR="00452380" w:rsidRDefault="00452380" w:rsidP="005878C7">
      <w:pPr>
        <w:pStyle w:val="Amain"/>
        <w:keepNext/>
      </w:pPr>
      <w:r>
        <w:lastRenderedPageBreak/>
        <w:tab/>
        <w:t>(2)</w:t>
      </w:r>
      <w:r>
        <w:tab/>
        <w:t xml:space="preserve">Subject to any other law in force in the ACT, where the </w:t>
      </w:r>
      <w:r w:rsidR="00761148">
        <w:t>public trustee and guardian</w:t>
      </w:r>
      <w:r>
        <w:t xml:space="preserve"> is appointed and acts jointly with another person—</w:t>
      </w:r>
    </w:p>
    <w:p w14:paraId="0D5BD18A" w14:textId="77777777" w:rsidR="009C7B63" w:rsidRPr="00591A0F" w:rsidRDefault="009C7B63" w:rsidP="009C7B63">
      <w:pPr>
        <w:pStyle w:val="Apara"/>
        <w:rPr>
          <w:lang w:eastAsia="en-AU"/>
        </w:rPr>
      </w:pPr>
      <w:r w:rsidRPr="00591A0F">
        <w:rPr>
          <w:szCs w:val="24"/>
          <w:lang w:eastAsia="en-AU"/>
        </w:rPr>
        <w:tab/>
        <w:t>(a)</w:t>
      </w:r>
      <w:r w:rsidRPr="00591A0F">
        <w:rPr>
          <w:szCs w:val="24"/>
          <w:lang w:eastAsia="en-AU"/>
        </w:rPr>
        <w:tab/>
        <w:t xml:space="preserve">the public trustee and guardian and that other person jointly have and may </w:t>
      </w:r>
      <w:r w:rsidRPr="00591A0F">
        <w:rPr>
          <w:lang w:eastAsia="en-AU"/>
        </w:rPr>
        <w:t>exercise any function that the public trustee and guardian, if acting alone, would have or be entitled to exercise; and</w:t>
      </w:r>
    </w:p>
    <w:p w14:paraId="16824DA3" w14:textId="77777777" w:rsidR="00452380" w:rsidRDefault="00452380">
      <w:pPr>
        <w:pStyle w:val="Apara"/>
      </w:pPr>
      <w:r>
        <w:tab/>
        <w:t>(b)</w:t>
      </w:r>
      <w:r>
        <w:tab/>
        <w:t xml:space="preserve">all moneys under the control of the </w:t>
      </w:r>
      <w:r w:rsidR="00761148">
        <w:t>public trustee and guardian</w:t>
      </w:r>
      <w:r>
        <w:t xml:space="preserve"> and that other person jointly </w:t>
      </w:r>
      <w:r w:rsidR="009C7B63">
        <w:t>must</w:t>
      </w:r>
      <w:r>
        <w:t xml:space="preserve"> be dealt with in the same manner as money under the control of the </w:t>
      </w:r>
      <w:r w:rsidR="00761148">
        <w:t>public trustee and guardian</w:t>
      </w:r>
      <w:r>
        <w:t xml:space="preserve"> alone; and</w:t>
      </w:r>
    </w:p>
    <w:p w14:paraId="1FE92A07" w14:textId="77777777" w:rsidR="00452380" w:rsidRDefault="00452380" w:rsidP="006C7B24">
      <w:pPr>
        <w:pStyle w:val="Apara"/>
        <w:keepNext/>
      </w:pPr>
      <w:r>
        <w:tab/>
        <w:t>(c)</w:t>
      </w:r>
      <w:r>
        <w:tab/>
        <w:t xml:space="preserve">the receipt in writing of the </w:t>
      </w:r>
      <w:r w:rsidR="00761148">
        <w:t>public trustee and guardian</w:t>
      </w:r>
      <w:r>
        <w:t xml:space="preserve"> alone for any moneys, securities or other personal property or effects required to be paid, transferred or delivered to the </w:t>
      </w:r>
      <w:r w:rsidR="00761148">
        <w:t>public trustee and guardian</w:t>
      </w:r>
      <w:r>
        <w:t xml:space="preserve"> and that other person jointly—</w:t>
      </w:r>
    </w:p>
    <w:p w14:paraId="4EFE10C7" w14:textId="77777777" w:rsidR="00452380" w:rsidRDefault="00452380">
      <w:pPr>
        <w:pStyle w:val="Asubpara"/>
      </w:pPr>
      <w:r>
        <w:tab/>
        <w:t>(i)</w:t>
      </w:r>
      <w:r>
        <w:tab/>
        <w:t>shall be a sufficient discharge; and</w:t>
      </w:r>
    </w:p>
    <w:p w14:paraId="03D69204" w14:textId="77777777" w:rsidR="00452380" w:rsidRDefault="00452380" w:rsidP="00A72E55">
      <w:pPr>
        <w:pStyle w:val="Asubpara"/>
        <w:keepNext/>
        <w:keepLines/>
      </w:pPr>
      <w:r>
        <w:tab/>
        <w:t>(ii)</w:t>
      </w:r>
      <w:r>
        <w:tab/>
        <w:t>shall fully and effectually exonerate the person by whom that property or those effects was or were paid, transferred or delivered from seeing to the application, or being answerable for any loss or misapplication, of that property or those effects.</w:t>
      </w:r>
    </w:p>
    <w:p w14:paraId="59AC5042" w14:textId="77777777" w:rsidR="00452380" w:rsidRDefault="00452380">
      <w:pPr>
        <w:pStyle w:val="Amain"/>
      </w:pPr>
      <w:r>
        <w:tab/>
        <w:t>(3)</w:t>
      </w:r>
      <w:r>
        <w:tab/>
        <w:t xml:space="preserve">The </w:t>
      </w:r>
      <w:r w:rsidR="00761148">
        <w:t>public trustee and guardian</w:t>
      </w:r>
      <w:r>
        <w:t xml:space="preserve"> may not be appointed or act jointly with another person as manager of property under part 5.</w:t>
      </w:r>
    </w:p>
    <w:p w14:paraId="428FE5A5" w14:textId="77777777" w:rsidR="00452380" w:rsidRDefault="00452380">
      <w:pPr>
        <w:pStyle w:val="AH5Sec"/>
      </w:pPr>
      <w:bookmarkStart w:id="29" w:name="_Toc99721869"/>
      <w:r w:rsidRPr="00305FA4">
        <w:rPr>
          <w:rStyle w:val="CharSectNo"/>
        </w:rPr>
        <w:t>15</w:t>
      </w:r>
      <w:r>
        <w:tab/>
        <w:t xml:space="preserve">Appointment of </w:t>
      </w:r>
      <w:r w:rsidR="00761148">
        <w:t>public trustee and guardian</w:t>
      </w:r>
      <w:r>
        <w:t xml:space="preserve"> on order of court</w:t>
      </w:r>
      <w:bookmarkEnd w:id="29"/>
    </w:p>
    <w:p w14:paraId="2569B379" w14:textId="77777777" w:rsidR="00452380" w:rsidRDefault="00452380">
      <w:pPr>
        <w:pStyle w:val="Amainreturn"/>
      </w:pPr>
      <w:r>
        <w:t>Where the consent of a person is required for the appointment of a trustee, executor or administrator and the person—</w:t>
      </w:r>
    </w:p>
    <w:p w14:paraId="6316FC33" w14:textId="77777777" w:rsidR="00452380" w:rsidRDefault="00452380">
      <w:pPr>
        <w:pStyle w:val="Apara"/>
      </w:pPr>
      <w:r>
        <w:tab/>
        <w:t>(a)</w:t>
      </w:r>
      <w:r>
        <w:tab/>
        <w:t xml:space="preserve">refuses to consent to the </w:t>
      </w:r>
      <w:r w:rsidR="00761148">
        <w:t>public trustee and guardian</w:t>
      </w:r>
      <w:r>
        <w:t xml:space="preserve"> being appointed; or</w:t>
      </w:r>
    </w:p>
    <w:p w14:paraId="03D6292A" w14:textId="77777777" w:rsidR="00452380" w:rsidRDefault="00452380" w:rsidP="002E7A25">
      <w:pPr>
        <w:pStyle w:val="Apara"/>
        <w:keepNext/>
      </w:pPr>
      <w:r>
        <w:lastRenderedPageBreak/>
        <w:tab/>
        <w:t>(b)</w:t>
      </w:r>
      <w:r>
        <w:tab/>
        <w:t>is absent from the ACT; or</w:t>
      </w:r>
    </w:p>
    <w:p w14:paraId="49F5F4AB" w14:textId="77777777" w:rsidR="00452380" w:rsidRDefault="00452380">
      <w:pPr>
        <w:pStyle w:val="Apara"/>
      </w:pPr>
      <w:r>
        <w:tab/>
        <w:t>(c)</w:t>
      </w:r>
      <w:r>
        <w:tab/>
        <w:t>is a person under disability;</w:t>
      </w:r>
    </w:p>
    <w:p w14:paraId="7BB817BD" w14:textId="77777777" w:rsidR="00452380" w:rsidRDefault="00452380">
      <w:pPr>
        <w:pStyle w:val="Amainreturn"/>
      </w:pPr>
      <w:r>
        <w:t xml:space="preserve">the court may, on an application made to it, order that the appointment of the </w:t>
      </w:r>
      <w:r w:rsidR="00761148">
        <w:t>public trustee and guardian</w:t>
      </w:r>
      <w:r>
        <w:t xml:space="preserve"> be made without the consent of that person. </w:t>
      </w:r>
    </w:p>
    <w:p w14:paraId="6073A2C5" w14:textId="77777777" w:rsidR="00452380" w:rsidRDefault="00452380">
      <w:pPr>
        <w:pStyle w:val="AH5Sec"/>
      </w:pPr>
      <w:bookmarkStart w:id="30" w:name="_Toc99721870"/>
      <w:r w:rsidRPr="00305FA4">
        <w:rPr>
          <w:rStyle w:val="CharSectNo"/>
        </w:rPr>
        <w:t>16</w:t>
      </w:r>
      <w:r>
        <w:tab/>
        <w:t>Effect of appointment or election</w:t>
      </w:r>
      <w:bookmarkEnd w:id="30"/>
    </w:p>
    <w:p w14:paraId="4F385C2C" w14:textId="77777777" w:rsidR="00452380" w:rsidRDefault="00452380" w:rsidP="006C7B24">
      <w:pPr>
        <w:pStyle w:val="Amainreturn"/>
        <w:keepNext/>
      </w:pPr>
      <w:r>
        <w:t xml:space="preserve">Subject to this Act, the </w:t>
      </w:r>
      <w:r w:rsidR="00761148">
        <w:t>public trustee and guardian</w:t>
      </w:r>
      <w:r>
        <w:t>, when acting in a capacity referred to in section 13—</w:t>
      </w:r>
    </w:p>
    <w:p w14:paraId="4034E072" w14:textId="77777777" w:rsidR="00452380" w:rsidRDefault="00452380">
      <w:pPr>
        <w:pStyle w:val="Apara"/>
      </w:pPr>
      <w:r>
        <w:tab/>
        <w:t>(a)</w:t>
      </w:r>
      <w:r>
        <w:tab/>
        <w:t xml:space="preserve">has the same powers, duties and liabilities and is entitled to the same rights and immunities as </w:t>
      </w:r>
      <w:r w:rsidR="009C7B63" w:rsidRPr="00591A0F">
        <w:rPr>
          <w:lang w:eastAsia="en-AU"/>
        </w:rPr>
        <w:t>an individual</w:t>
      </w:r>
      <w:r>
        <w:t xml:space="preserve"> acting in that capacity; and</w:t>
      </w:r>
    </w:p>
    <w:p w14:paraId="479354CC" w14:textId="77777777" w:rsidR="00452380" w:rsidRDefault="00452380">
      <w:pPr>
        <w:pStyle w:val="Apara"/>
      </w:pPr>
      <w:r>
        <w:tab/>
        <w:t>(b)</w:t>
      </w:r>
      <w:r>
        <w:tab/>
        <w:t xml:space="preserve">is subject to the control and orders of any court in the same manner as if the </w:t>
      </w:r>
      <w:r w:rsidR="00761148">
        <w:t>public trustee and guardian</w:t>
      </w:r>
      <w:r>
        <w:t xml:space="preserve"> were </w:t>
      </w:r>
      <w:r w:rsidR="009C7B63" w:rsidRPr="00591A0F">
        <w:rPr>
          <w:lang w:eastAsia="en-AU"/>
        </w:rPr>
        <w:t>an individual</w:t>
      </w:r>
      <w:r>
        <w:t xml:space="preserve"> acting in that capacity.</w:t>
      </w:r>
    </w:p>
    <w:p w14:paraId="7A28F8B6" w14:textId="77777777" w:rsidR="00452380" w:rsidRPr="00305FA4" w:rsidRDefault="00452380">
      <w:pPr>
        <w:pStyle w:val="AH3Div"/>
      </w:pPr>
      <w:bookmarkStart w:id="31" w:name="_Toc99721871"/>
      <w:r w:rsidRPr="00305FA4">
        <w:rPr>
          <w:rStyle w:val="CharDivNo"/>
        </w:rPr>
        <w:t>Division 3.2</w:t>
      </w:r>
      <w:r>
        <w:tab/>
      </w:r>
      <w:r w:rsidRPr="00305FA4">
        <w:rPr>
          <w:rStyle w:val="CharDivText"/>
        </w:rPr>
        <w:t xml:space="preserve">Appointment of </w:t>
      </w:r>
      <w:r w:rsidR="00761148" w:rsidRPr="00305FA4">
        <w:rPr>
          <w:rStyle w:val="CharDivText"/>
        </w:rPr>
        <w:t>public trustee and guardian</w:t>
      </w:r>
      <w:r w:rsidRPr="00305FA4">
        <w:rPr>
          <w:rStyle w:val="CharDivText"/>
        </w:rPr>
        <w:t xml:space="preserve"> as trustee</w:t>
      </w:r>
      <w:bookmarkEnd w:id="31"/>
    </w:p>
    <w:p w14:paraId="10DA5FD2" w14:textId="77777777" w:rsidR="00452380" w:rsidRDefault="00452380">
      <w:pPr>
        <w:pStyle w:val="AH5Sec"/>
      </w:pPr>
      <w:bookmarkStart w:id="32" w:name="_Toc99721872"/>
      <w:r w:rsidRPr="00305FA4">
        <w:rPr>
          <w:rStyle w:val="CharSectNo"/>
        </w:rPr>
        <w:t>17</w:t>
      </w:r>
      <w:r>
        <w:tab/>
        <w:t>Appointment</w:t>
      </w:r>
      <w:bookmarkEnd w:id="32"/>
    </w:p>
    <w:p w14:paraId="249ABEF4" w14:textId="77777777" w:rsidR="00452380" w:rsidRDefault="00452380">
      <w:pPr>
        <w:pStyle w:val="Amain"/>
      </w:pPr>
      <w:r>
        <w:tab/>
        <w:t>(1)</w:t>
      </w:r>
      <w:r>
        <w:tab/>
        <w:t xml:space="preserve">The </w:t>
      </w:r>
      <w:r w:rsidR="00761148">
        <w:t>public trustee and guardian</w:t>
      </w:r>
      <w:r>
        <w:t xml:space="preserve"> may be appointed as an original, new or additional trustee in the same cases, in the same manner and by the same persons or court as if the </w:t>
      </w:r>
      <w:r w:rsidR="00761148">
        <w:t>public trustee and guardian</w:t>
      </w:r>
      <w:r>
        <w:t xml:space="preserve"> were </w:t>
      </w:r>
      <w:r w:rsidR="009C7B63" w:rsidRPr="00591A0F">
        <w:rPr>
          <w:lang w:eastAsia="en-AU"/>
        </w:rPr>
        <w:t>an individual</w:t>
      </w:r>
      <w:r>
        <w:t>.</w:t>
      </w:r>
    </w:p>
    <w:p w14:paraId="5F9C4AF0" w14:textId="77777777" w:rsidR="00452380" w:rsidRDefault="00452380">
      <w:pPr>
        <w:pStyle w:val="Amain"/>
      </w:pPr>
      <w:r>
        <w:tab/>
        <w:t>(2)</w:t>
      </w:r>
      <w:r>
        <w:tab/>
      </w:r>
      <w:r w:rsidR="00B65D6B" w:rsidRPr="00591A0F">
        <w:rPr>
          <w:lang w:eastAsia="en-AU"/>
        </w:rPr>
        <w:t>However, the public trustee and guardian must</w:t>
      </w:r>
      <w:r>
        <w:t xml:space="preserve"> not be appointed as a trustee if the instrument creating the trust contains a direction to the contrary.</w:t>
      </w:r>
    </w:p>
    <w:p w14:paraId="09F3D127" w14:textId="77777777" w:rsidR="00452380" w:rsidRDefault="00452380">
      <w:pPr>
        <w:pStyle w:val="AH5Sec"/>
        <w:spacing w:before="160" w:after="40"/>
      </w:pPr>
      <w:bookmarkStart w:id="33" w:name="_Toc99721873"/>
      <w:r w:rsidRPr="00305FA4">
        <w:rPr>
          <w:rStyle w:val="CharSectNo"/>
        </w:rPr>
        <w:lastRenderedPageBreak/>
        <w:t>18</w:t>
      </w:r>
      <w:r>
        <w:tab/>
        <w:t xml:space="preserve">Appointment of </w:t>
      </w:r>
      <w:r w:rsidR="00761148">
        <w:t>public trustee and guardian</w:t>
      </w:r>
      <w:r>
        <w:t xml:space="preserve"> as sole trustee</w:t>
      </w:r>
      <w:bookmarkEnd w:id="33"/>
    </w:p>
    <w:p w14:paraId="69AB7139" w14:textId="77777777" w:rsidR="00452380" w:rsidRDefault="00452380" w:rsidP="005878C7">
      <w:pPr>
        <w:pStyle w:val="Amain"/>
        <w:keepLines/>
      </w:pPr>
      <w:r>
        <w:tab/>
        <w:t>(1)</w:t>
      </w:r>
      <w:r>
        <w:tab/>
      </w:r>
      <w:r w:rsidR="00B65D6B" w:rsidRPr="00591A0F">
        <w:rPr>
          <w:lang w:eastAsia="en-AU"/>
        </w:rPr>
        <w:t>Even though</w:t>
      </w:r>
      <w:r>
        <w:t xml:space="preserve"> an instrument provides for or directs the appointment of 2 or more trustees, the </w:t>
      </w:r>
      <w:r w:rsidR="00761148">
        <w:t>public trustee and guardian</w:t>
      </w:r>
      <w:r>
        <w:t xml:space="preserve"> may be appointed as sole trustee under the instrument unless the appointment is expressly prohibited by the instrument.</w:t>
      </w:r>
    </w:p>
    <w:p w14:paraId="7123906A" w14:textId="77777777" w:rsidR="00452380" w:rsidRDefault="00452380">
      <w:pPr>
        <w:pStyle w:val="Amain"/>
      </w:pPr>
      <w:r>
        <w:tab/>
        <w:t>(2)</w:t>
      </w:r>
      <w:r>
        <w:tab/>
        <w:t xml:space="preserve">The appointment of the </w:t>
      </w:r>
      <w:r w:rsidR="00761148">
        <w:t>public trustee and guardian</w:t>
      </w:r>
      <w:r>
        <w:t xml:space="preserve"> as sole trustee under an instrument for subsection (1) may be made by—</w:t>
      </w:r>
    </w:p>
    <w:p w14:paraId="7C68243F" w14:textId="77777777" w:rsidR="00452380" w:rsidRDefault="00452380">
      <w:pPr>
        <w:pStyle w:val="Apara"/>
      </w:pPr>
      <w:r>
        <w:tab/>
        <w:t>(a)</w:t>
      </w:r>
      <w:r>
        <w:tab/>
        <w:t>the trustees appointed under the instrument; or</w:t>
      </w:r>
    </w:p>
    <w:p w14:paraId="42437AE6" w14:textId="77777777" w:rsidR="00452380" w:rsidRDefault="00452380">
      <w:pPr>
        <w:pStyle w:val="Apara"/>
      </w:pPr>
      <w:r>
        <w:tab/>
        <w:t>(b)</w:t>
      </w:r>
      <w:r>
        <w:tab/>
        <w:t>where there is another person who has the power to appoint a new trustee under the instrument—that person; or</w:t>
      </w:r>
    </w:p>
    <w:p w14:paraId="31CEA6B1" w14:textId="77777777" w:rsidR="00452380" w:rsidRDefault="00452380">
      <w:pPr>
        <w:pStyle w:val="Apara"/>
      </w:pPr>
      <w:r>
        <w:tab/>
        <w:t>(c)</w:t>
      </w:r>
      <w:r>
        <w:tab/>
        <w:t>where there are 2 or more other persons who have the power to appoint a new trustee under the instrument—those persons; or</w:t>
      </w:r>
    </w:p>
    <w:p w14:paraId="5FDDA5AC" w14:textId="77777777" w:rsidR="00452380" w:rsidRDefault="00452380">
      <w:pPr>
        <w:pStyle w:val="Apara"/>
        <w:spacing w:before="40" w:after="40"/>
      </w:pPr>
      <w:r>
        <w:tab/>
        <w:t>(d)</w:t>
      </w:r>
      <w:r>
        <w:tab/>
        <w:t>the court.</w:t>
      </w:r>
    </w:p>
    <w:p w14:paraId="55299B5D" w14:textId="77777777" w:rsidR="00452380" w:rsidRDefault="00452380">
      <w:pPr>
        <w:pStyle w:val="Amain"/>
      </w:pPr>
      <w:r>
        <w:tab/>
        <w:t>(3)</w:t>
      </w:r>
      <w:r>
        <w:tab/>
        <w:t xml:space="preserve">An application for an order of the court appointing the </w:t>
      </w:r>
      <w:r w:rsidR="00761148">
        <w:t>public trustee and guardian</w:t>
      </w:r>
      <w:r>
        <w:t xml:space="preserve"> as sole trustee under an instrument may be made by—</w:t>
      </w:r>
    </w:p>
    <w:p w14:paraId="383A1D7F" w14:textId="77777777" w:rsidR="00452380" w:rsidRDefault="00452380">
      <w:pPr>
        <w:pStyle w:val="Apara"/>
      </w:pPr>
      <w:r>
        <w:tab/>
        <w:t>(a)</w:t>
      </w:r>
      <w:r>
        <w:tab/>
        <w:t>any 1 of the trustees appointed under the instrument; or</w:t>
      </w:r>
    </w:p>
    <w:p w14:paraId="288A5B64" w14:textId="77777777" w:rsidR="00452380" w:rsidRDefault="00452380">
      <w:pPr>
        <w:pStyle w:val="Apara"/>
      </w:pPr>
      <w:r>
        <w:tab/>
        <w:t>(b)</w:t>
      </w:r>
      <w:r>
        <w:tab/>
        <w:t>where there are 2 or more other persons who have the power to appoint a new trustee under the instrument—any 1 of those persons; or</w:t>
      </w:r>
    </w:p>
    <w:p w14:paraId="5EE0E564" w14:textId="77777777" w:rsidR="00452380" w:rsidRDefault="00452380">
      <w:pPr>
        <w:pStyle w:val="Apara"/>
        <w:spacing w:before="60"/>
      </w:pPr>
      <w:r>
        <w:tab/>
        <w:t>(c)</w:t>
      </w:r>
      <w:r>
        <w:tab/>
        <w:t>any person who has an interest in any property to which the instrument relates.</w:t>
      </w:r>
    </w:p>
    <w:p w14:paraId="74CD13E7" w14:textId="77777777" w:rsidR="00452380" w:rsidRDefault="00452380">
      <w:pPr>
        <w:pStyle w:val="AH5Sec"/>
        <w:spacing w:before="160" w:after="40"/>
      </w:pPr>
      <w:bookmarkStart w:id="34" w:name="_Toc99721874"/>
      <w:r w:rsidRPr="00305FA4">
        <w:rPr>
          <w:rStyle w:val="CharSectNo"/>
        </w:rPr>
        <w:t>19</w:t>
      </w:r>
      <w:r>
        <w:tab/>
        <w:t>Vesting of property</w:t>
      </w:r>
      <w:bookmarkEnd w:id="34"/>
    </w:p>
    <w:p w14:paraId="7A81784E" w14:textId="77777777" w:rsidR="00452380" w:rsidRDefault="00452380">
      <w:pPr>
        <w:pStyle w:val="Amainreturn"/>
      </w:pPr>
      <w:r>
        <w:t xml:space="preserve">On an appointment of the </w:t>
      </w:r>
      <w:r w:rsidR="00761148">
        <w:t>public trustee and guardian</w:t>
      </w:r>
      <w:r>
        <w:t xml:space="preserve"> as a trustee taking effect, all the property in respect of which the </w:t>
      </w:r>
      <w:r w:rsidR="00761148">
        <w:t>public trustee and guardian</w:t>
      </w:r>
      <w:r>
        <w:t xml:space="preserve"> is so appointed is, subject to the trusts applicable to it, by virtue of the appointment and without other assurances in law, vested in the </w:t>
      </w:r>
      <w:r w:rsidR="00761148">
        <w:t>public trustee and guardian</w:t>
      </w:r>
      <w:r>
        <w:t>.</w:t>
      </w:r>
    </w:p>
    <w:p w14:paraId="53F13E0C" w14:textId="77777777" w:rsidR="00AE60EF" w:rsidRPr="00305FA4" w:rsidRDefault="00AE60EF" w:rsidP="00AE60EF">
      <w:pPr>
        <w:pStyle w:val="AH3Div"/>
      </w:pPr>
      <w:bookmarkStart w:id="35" w:name="_Toc99721875"/>
      <w:r w:rsidRPr="00305FA4">
        <w:rPr>
          <w:rStyle w:val="CharDivNo"/>
        </w:rPr>
        <w:lastRenderedPageBreak/>
        <w:t>Division 3.3</w:t>
      </w:r>
      <w:r w:rsidRPr="0000384D">
        <w:tab/>
      </w:r>
      <w:r w:rsidRPr="00305FA4">
        <w:rPr>
          <w:rStyle w:val="CharDivText"/>
        </w:rPr>
        <w:t>Appointment of public trustee and guardian as guardian or manager</w:t>
      </w:r>
      <w:bookmarkEnd w:id="35"/>
    </w:p>
    <w:p w14:paraId="68E639FC" w14:textId="77777777" w:rsidR="00AE60EF" w:rsidRPr="0000384D" w:rsidRDefault="00AE60EF" w:rsidP="00AE60EF">
      <w:pPr>
        <w:pStyle w:val="AH5Sec"/>
      </w:pPr>
      <w:bookmarkStart w:id="36" w:name="_Toc99721876"/>
      <w:r w:rsidRPr="00305FA4">
        <w:rPr>
          <w:rStyle w:val="CharSectNo"/>
        </w:rPr>
        <w:t>19A</w:t>
      </w:r>
      <w:r w:rsidRPr="0000384D">
        <w:tab/>
        <w:t>Application—div 3.3</w:t>
      </w:r>
      <w:bookmarkEnd w:id="36"/>
    </w:p>
    <w:p w14:paraId="634B5A67" w14:textId="0BE5C0AA" w:rsidR="00AE60EF" w:rsidRPr="0000384D" w:rsidRDefault="00AE60EF" w:rsidP="00AE60EF">
      <w:pPr>
        <w:pStyle w:val="Amainreturn"/>
      </w:pPr>
      <w:r w:rsidRPr="0000384D">
        <w:t xml:space="preserve">This division applies if the public trustee and guardian is appointed by the ACAT as a guardian or manager under the </w:t>
      </w:r>
      <w:hyperlink r:id="rId47" w:tooltip="A1991-62" w:history="1">
        <w:r w:rsidRPr="0000384D">
          <w:rPr>
            <w:rStyle w:val="charCitHyperlinkItal"/>
          </w:rPr>
          <w:t>Guardianship and Management of Property Act 1991</w:t>
        </w:r>
      </w:hyperlink>
      <w:r w:rsidRPr="0000384D">
        <w:rPr>
          <w:rStyle w:val="charItals"/>
        </w:rPr>
        <w:t>.</w:t>
      </w:r>
    </w:p>
    <w:p w14:paraId="5CD803CC" w14:textId="77777777" w:rsidR="00AE60EF" w:rsidRPr="0000384D" w:rsidRDefault="00AE60EF" w:rsidP="00AE60EF">
      <w:pPr>
        <w:pStyle w:val="AH5Sec"/>
      </w:pPr>
      <w:bookmarkStart w:id="37" w:name="_Toc99721877"/>
      <w:r w:rsidRPr="00305FA4">
        <w:rPr>
          <w:rStyle w:val="CharSectNo"/>
        </w:rPr>
        <w:t>19B</w:t>
      </w:r>
      <w:r w:rsidRPr="0000384D">
        <w:tab/>
        <w:t>Other functions of public trustee and guardian as guardian or manager</w:t>
      </w:r>
      <w:bookmarkEnd w:id="37"/>
    </w:p>
    <w:p w14:paraId="661695E7" w14:textId="081CE4D8" w:rsidR="00AE60EF" w:rsidRPr="0000384D" w:rsidRDefault="00AE60EF" w:rsidP="00AE60EF">
      <w:pPr>
        <w:pStyle w:val="Amain"/>
      </w:pPr>
      <w:r w:rsidRPr="0000384D">
        <w:tab/>
        <w:t>(1)</w:t>
      </w:r>
      <w:r w:rsidRPr="0000384D">
        <w:tab/>
        <w:t xml:space="preserve">In addition to any other function given to the public trustee and guardian under the </w:t>
      </w:r>
      <w:hyperlink r:id="rId48" w:tooltip="A1991-62" w:history="1">
        <w:r w:rsidRPr="0000384D">
          <w:rPr>
            <w:rStyle w:val="charCitHyperlinkItal"/>
          </w:rPr>
          <w:t>Guardianship and Management of Property Act 1991</w:t>
        </w:r>
      </w:hyperlink>
      <w:r w:rsidRPr="0000384D">
        <w:rPr>
          <w:rStyle w:val="charItals"/>
        </w:rPr>
        <w:t xml:space="preserve"> </w:t>
      </w:r>
      <w:r w:rsidRPr="0000384D">
        <w:t>or another territory law, the public trustee and guardian has the following functions:</w:t>
      </w:r>
    </w:p>
    <w:p w14:paraId="0B81B53C" w14:textId="77777777" w:rsidR="00AE60EF" w:rsidRPr="0000384D" w:rsidRDefault="00AE60EF" w:rsidP="00AE60EF">
      <w:pPr>
        <w:pStyle w:val="Apara"/>
      </w:pPr>
      <w:r w:rsidRPr="0000384D">
        <w:tab/>
        <w:t>(a)</w:t>
      </w:r>
      <w:r w:rsidRPr="0000384D">
        <w:tab/>
        <w:t>representing</w:t>
      </w:r>
      <w:r w:rsidRPr="00555AB0">
        <w:rPr>
          <w14:shadow w14:blurRad="50800" w14:dist="38100" w14:dir="2700000" w14:sx="100000" w14:sy="100000" w14:kx="0" w14:ky="0" w14:algn="tl">
            <w14:srgbClr w14:val="000000">
              <w14:alpha w14:val="60000"/>
            </w14:srgbClr>
          </w14:shadow>
        </w:rPr>
        <w:t xml:space="preserve"> </w:t>
      </w:r>
      <w:r w:rsidRPr="0000384D">
        <w:t>people with a disability at hearings before the ACAT in relation to guardianship applications;</w:t>
      </w:r>
    </w:p>
    <w:p w14:paraId="0A126B02" w14:textId="77777777" w:rsidR="003D437D" w:rsidRPr="00757EF6" w:rsidRDefault="003D437D" w:rsidP="003D437D">
      <w:pPr>
        <w:pStyle w:val="Apara"/>
      </w:pPr>
      <w:r w:rsidRPr="00757EF6">
        <w:tab/>
        <w:t>(b)</w:t>
      </w:r>
      <w:r w:rsidRPr="00757EF6">
        <w:tab/>
        <w:t>investigate complaints and allegations about the actions of a guardian or manager or a person acting or purporting to act under an enduring power of attorney;</w:t>
      </w:r>
    </w:p>
    <w:p w14:paraId="7F9FE5A5" w14:textId="5783F6F4" w:rsidR="00AE60EF" w:rsidRPr="0000384D" w:rsidRDefault="00AE60EF" w:rsidP="00AE60EF">
      <w:pPr>
        <w:pStyle w:val="Apara"/>
      </w:pPr>
      <w:r w:rsidRPr="0000384D">
        <w:tab/>
        <w:t>(c)</w:t>
      </w:r>
      <w:r w:rsidRPr="0000384D">
        <w:tab/>
        <w:t xml:space="preserve">promoting community discussion, and providing community education and information, about the functions of the ACAT under the </w:t>
      </w:r>
      <w:hyperlink r:id="rId49" w:tooltip="A1991-62" w:history="1">
        <w:r w:rsidRPr="0000384D">
          <w:rPr>
            <w:rStyle w:val="charCitHyperlinkItal"/>
          </w:rPr>
          <w:t>Guardianship and Management of Property Act 1991</w:t>
        </w:r>
      </w:hyperlink>
      <w:r w:rsidRPr="0000384D">
        <w:t>.</w:t>
      </w:r>
    </w:p>
    <w:p w14:paraId="3439D471" w14:textId="77777777" w:rsidR="00AE60EF" w:rsidRPr="0000384D" w:rsidRDefault="00AE60EF" w:rsidP="00AE60EF">
      <w:pPr>
        <w:pStyle w:val="Amain"/>
      </w:pPr>
      <w:r w:rsidRPr="0000384D">
        <w:tab/>
        <w:t>(2)</w:t>
      </w:r>
      <w:r w:rsidRPr="0000384D">
        <w:tab/>
        <w:t>In this section:</w:t>
      </w:r>
    </w:p>
    <w:p w14:paraId="2997C34D" w14:textId="77777777" w:rsidR="00AE60EF" w:rsidRPr="0000384D" w:rsidRDefault="00AE60EF" w:rsidP="00AE60EF">
      <w:pPr>
        <w:pStyle w:val="aDef"/>
        <w:keepNext/>
      </w:pPr>
      <w:r w:rsidRPr="0000384D">
        <w:rPr>
          <w:rStyle w:val="charBoldItals"/>
        </w:rPr>
        <w:t>disability</w:t>
      </w:r>
      <w:r w:rsidRPr="0000384D">
        <w:t xml:space="preserve"> means one of the following conditions if the condition gives rise to a need for protection from abuse, exploitation or neglect, or a combination of those things:</w:t>
      </w:r>
    </w:p>
    <w:p w14:paraId="3E2C290E" w14:textId="77777777" w:rsidR="00AE60EF" w:rsidRPr="0000384D" w:rsidRDefault="00AE60EF" w:rsidP="00AE60EF">
      <w:pPr>
        <w:pStyle w:val="aDefpara"/>
      </w:pPr>
      <w:r w:rsidRPr="0000384D">
        <w:tab/>
        <w:t>(a)</w:t>
      </w:r>
      <w:r w:rsidRPr="0000384D">
        <w:tab/>
        <w:t>a physical, mental, psychological or intellectual condition;</w:t>
      </w:r>
    </w:p>
    <w:p w14:paraId="3F2FCDE3" w14:textId="77777777" w:rsidR="00AE60EF" w:rsidRPr="0000384D" w:rsidRDefault="00AE60EF" w:rsidP="00AE60EF">
      <w:pPr>
        <w:pStyle w:val="aDefpara"/>
      </w:pPr>
      <w:r w:rsidRPr="0000384D">
        <w:tab/>
        <w:t>(b)</w:t>
      </w:r>
      <w:r w:rsidRPr="0000384D">
        <w:tab/>
        <w:t>a condition that would make a person a forensic patient.</w:t>
      </w:r>
    </w:p>
    <w:p w14:paraId="27FA421A" w14:textId="77777777" w:rsidR="00AE60EF" w:rsidRPr="0000384D" w:rsidRDefault="00AE60EF" w:rsidP="00AE60EF">
      <w:pPr>
        <w:pStyle w:val="aDef"/>
        <w:keepNext/>
      </w:pPr>
      <w:r w:rsidRPr="0000384D">
        <w:rPr>
          <w:rStyle w:val="charBoldItals"/>
        </w:rPr>
        <w:lastRenderedPageBreak/>
        <w:t>forensic patient</w:t>
      </w:r>
      <w:r w:rsidRPr="0000384D">
        <w:t xml:space="preserve"> includes a person who has been—</w:t>
      </w:r>
    </w:p>
    <w:p w14:paraId="46C6A19B" w14:textId="77777777" w:rsidR="00AE60EF" w:rsidRPr="0000384D" w:rsidRDefault="00AE60EF" w:rsidP="00AE60EF">
      <w:pPr>
        <w:pStyle w:val="aDefpara"/>
      </w:pPr>
      <w:r w:rsidRPr="0000384D">
        <w:tab/>
        <w:t>(a)</w:t>
      </w:r>
      <w:r w:rsidRPr="0000384D">
        <w:tab/>
        <w:t xml:space="preserve">apprehended by a police officer because the person’s behaviour or statements indicate to the officer that the person may </w:t>
      </w:r>
      <w:r w:rsidR="003D437D" w:rsidRPr="00757EF6">
        <w:t>have a mental disorder or mental illness</w:t>
      </w:r>
      <w:r w:rsidRPr="0000384D">
        <w:t>; or</w:t>
      </w:r>
    </w:p>
    <w:p w14:paraId="4D32A00F" w14:textId="77777777" w:rsidR="00AE60EF" w:rsidRPr="0000384D" w:rsidRDefault="00AE60EF" w:rsidP="00AE60EF">
      <w:pPr>
        <w:pStyle w:val="aDefpara"/>
      </w:pPr>
      <w:r w:rsidRPr="0000384D">
        <w:tab/>
        <w:t>(b)</w:t>
      </w:r>
      <w:r w:rsidRPr="0000384D">
        <w:tab/>
        <w:t>found by a court or the ACAT to be unfit to plead; or</w:t>
      </w:r>
    </w:p>
    <w:p w14:paraId="2A3336BE" w14:textId="77777777" w:rsidR="00AE60EF" w:rsidRPr="0000384D" w:rsidRDefault="00AE60EF" w:rsidP="00AE60EF">
      <w:pPr>
        <w:pStyle w:val="aDefpara"/>
      </w:pPr>
      <w:r w:rsidRPr="0000384D">
        <w:tab/>
        <w:t>(c)</w:t>
      </w:r>
      <w:r w:rsidRPr="0000384D">
        <w:tab/>
        <w:t>acquitted of a criminal charge because of mental impairment; or</w:t>
      </w:r>
    </w:p>
    <w:p w14:paraId="09C7E1F5" w14:textId="77777777" w:rsidR="003D437D" w:rsidRDefault="003D437D" w:rsidP="003D437D">
      <w:pPr>
        <w:pStyle w:val="aDefpara"/>
      </w:pPr>
      <w:r w:rsidRPr="00757EF6">
        <w:tab/>
        <w:t>(d)</w:t>
      </w:r>
      <w:r w:rsidRPr="00757EF6">
        <w:tab/>
        <w:t xml:space="preserve">found guilty of a criminal offence and is, or while serving a sentence of imprisonment has become, a person with a mental disorder or mental illness. </w:t>
      </w:r>
    </w:p>
    <w:p w14:paraId="543419B1" w14:textId="7CA5C93A" w:rsidR="00717D27" w:rsidRPr="00757EF6" w:rsidRDefault="00717D27" w:rsidP="00717D27">
      <w:pPr>
        <w:pStyle w:val="aDef"/>
      </w:pPr>
      <w:r w:rsidRPr="00757EF6">
        <w:rPr>
          <w:rStyle w:val="charBoldItals"/>
        </w:rPr>
        <w:t>mental disorder</w:t>
      </w:r>
      <w:r w:rsidRPr="00757EF6">
        <w:t xml:space="preserve">—see the </w:t>
      </w:r>
      <w:hyperlink r:id="rId50" w:tooltip="A2015-38" w:history="1">
        <w:r w:rsidRPr="00757EF6">
          <w:rPr>
            <w:rStyle w:val="charCitHyperlinkItal"/>
          </w:rPr>
          <w:t>Mental Health Act 2015</w:t>
        </w:r>
      </w:hyperlink>
      <w:r w:rsidRPr="00757EF6">
        <w:t>, section 9.</w:t>
      </w:r>
    </w:p>
    <w:p w14:paraId="6DCA8326" w14:textId="7F25A70F" w:rsidR="00717D27" w:rsidRPr="00757EF6" w:rsidRDefault="00717D27" w:rsidP="00717D27">
      <w:pPr>
        <w:pStyle w:val="aDef"/>
      </w:pPr>
      <w:r w:rsidRPr="00757EF6">
        <w:rPr>
          <w:rStyle w:val="charBoldItals"/>
        </w:rPr>
        <w:t>mental illness</w:t>
      </w:r>
      <w:r w:rsidRPr="00757EF6">
        <w:t xml:space="preserve">—see the </w:t>
      </w:r>
      <w:hyperlink r:id="rId51" w:tooltip="A2015-38" w:history="1">
        <w:r w:rsidRPr="00757EF6">
          <w:rPr>
            <w:rStyle w:val="charCitHyperlinkItal"/>
          </w:rPr>
          <w:t>Mental Health Act 2015</w:t>
        </w:r>
      </w:hyperlink>
      <w:r w:rsidRPr="00757EF6">
        <w:t>, section 10.</w:t>
      </w:r>
    </w:p>
    <w:p w14:paraId="0D163F92" w14:textId="77777777" w:rsidR="00AE60EF" w:rsidRPr="0000384D" w:rsidRDefault="00AE60EF" w:rsidP="00AE60EF">
      <w:pPr>
        <w:pStyle w:val="AH5Sec"/>
      </w:pPr>
      <w:bookmarkStart w:id="38" w:name="_Toc99721878"/>
      <w:r w:rsidRPr="00305FA4">
        <w:rPr>
          <w:rStyle w:val="CharSectNo"/>
        </w:rPr>
        <w:t>19C</w:t>
      </w:r>
      <w:r w:rsidRPr="0000384D">
        <w:tab/>
        <w:t>Guardian or manager of last resort</w:t>
      </w:r>
      <w:bookmarkEnd w:id="38"/>
    </w:p>
    <w:p w14:paraId="299173C5" w14:textId="77777777" w:rsidR="00AE60EF" w:rsidRPr="0000384D" w:rsidRDefault="00AE60EF" w:rsidP="00AE60EF">
      <w:pPr>
        <w:pStyle w:val="Amainreturn"/>
        <w:keepNext/>
      </w:pPr>
      <w:r w:rsidRPr="0000384D">
        <w:t>If appointed as a guardian or manager by the ACAT, the public trustee and guardian must—</w:t>
      </w:r>
    </w:p>
    <w:p w14:paraId="4C131B17" w14:textId="77777777" w:rsidR="00AE60EF" w:rsidRPr="0000384D" w:rsidRDefault="00AE60EF" w:rsidP="00AE60EF">
      <w:pPr>
        <w:pStyle w:val="Apara"/>
      </w:pPr>
      <w:r w:rsidRPr="0000384D">
        <w:tab/>
        <w:t>(a)</w:t>
      </w:r>
      <w:r w:rsidRPr="0000384D">
        <w:tab/>
        <w:t>endeavour to find a suitable person to be appointed as the guardian or manager; and</w:t>
      </w:r>
    </w:p>
    <w:p w14:paraId="140328FC" w14:textId="77777777" w:rsidR="00AE60EF" w:rsidRPr="0000384D" w:rsidRDefault="00AE60EF" w:rsidP="00AE60EF">
      <w:pPr>
        <w:pStyle w:val="Apara"/>
      </w:pPr>
      <w:r w:rsidRPr="0000384D">
        <w:tab/>
        <w:t>(b)</w:t>
      </w:r>
      <w:r w:rsidRPr="0000384D">
        <w:tab/>
        <w:t>if a suitable person is found—apply to the ACAT for the appointment of the person as guardian or manager.</w:t>
      </w:r>
    </w:p>
    <w:p w14:paraId="5848070A" w14:textId="77777777" w:rsidR="00AE60EF" w:rsidRPr="0000384D" w:rsidRDefault="00AE60EF" w:rsidP="00AE60EF">
      <w:pPr>
        <w:pStyle w:val="AH5Sec"/>
      </w:pPr>
      <w:bookmarkStart w:id="39" w:name="_Toc99721879"/>
      <w:r w:rsidRPr="00305FA4">
        <w:rPr>
          <w:rStyle w:val="CharSectNo"/>
        </w:rPr>
        <w:t>19D</w:t>
      </w:r>
      <w:r w:rsidRPr="0000384D">
        <w:tab/>
        <w:t>Engagement of lawyer</w:t>
      </w:r>
      <w:bookmarkEnd w:id="39"/>
    </w:p>
    <w:p w14:paraId="5E42ED03" w14:textId="77777777" w:rsidR="00AE60EF" w:rsidRPr="0000384D" w:rsidRDefault="00AE60EF" w:rsidP="00AE60EF">
      <w:pPr>
        <w:pStyle w:val="Amainreturn"/>
      </w:pPr>
      <w:r w:rsidRPr="0000384D">
        <w:t>The public trustee and guardian may engage a lawyer to appear before a court or tribunal in relation to the exercise of the public trustee and guardian’s functions under this division.</w:t>
      </w:r>
    </w:p>
    <w:p w14:paraId="488B78E3" w14:textId="77777777" w:rsidR="00452380" w:rsidRDefault="00452380">
      <w:pPr>
        <w:pStyle w:val="PageBreak"/>
      </w:pPr>
      <w:r>
        <w:br w:type="page"/>
      </w:r>
    </w:p>
    <w:p w14:paraId="29A96C6A" w14:textId="77777777" w:rsidR="00452380" w:rsidRPr="00305FA4" w:rsidRDefault="00452380">
      <w:pPr>
        <w:pStyle w:val="AH2Part"/>
      </w:pPr>
      <w:bookmarkStart w:id="40" w:name="_Toc99721880"/>
      <w:r w:rsidRPr="00305FA4">
        <w:rPr>
          <w:rStyle w:val="CharPartNo"/>
        </w:rPr>
        <w:lastRenderedPageBreak/>
        <w:t>Part 4</w:t>
      </w:r>
      <w:r>
        <w:tab/>
      </w:r>
      <w:r w:rsidRPr="00305FA4">
        <w:rPr>
          <w:rStyle w:val="CharPartText"/>
        </w:rPr>
        <w:t xml:space="preserve">Powers and duties of </w:t>
      </w:r>
      <w:r w:rsidR="00761148" w:rsidRPr="00305FA4">
        <w:rPr>
          <w:rStyle w:val="CharPartText"/>
        </w:rPr>
        <w:t>public trustee and guardian</w:t>
      </w:r>
      <w:bookmarkEnd w:id="40"/>
    </w:p>
    <w:p w14:paraId="63B0F114" w14:textId="77777777" w:rsidR="00452380" w:rsidRDefault="00452380">
      <w:pPr>
        <w:pStyle w:val="Placeholder"/>
      </w:pPr>
      <w:r>
        <w:rPr>
          <w:rStyle w:val="CharDivNo"/>
        </w:rPr>
        <w:t xml:space="preserve">  </w:t>
      </w:r>
      <w:r>
        <w:rPr>
          <w:rStyle w:val="CharDivText"/>
        </w:rPr>
        <w:t xml:space="preserve">  </w:t>
      </w:r>
    </w:p>
    <w:p w14:paraId="161D6C8D" w14:textId="77777777" w:rsidR="00452380" w:rsidRDefault="00452380">
      <w:pPr>
        <w:pStyle w:val="AH5Sec"/>
      </w:pPr>
      <w:bookmarkStart w:id="41" w:name="_Toc99721881"/>
      <w:r w:rsidRPr="00305FA4">
        <w:rPr>
          <w:rStyle w:val="CharSectNo"/>
        </w:rPr>
        <w:t>20</w:t>
      </w:r>
      <w:r>
        <w:tab/>
        <w:t xml:space="preserve">Powers of </w:t>
      </w:r>
      <w:r w:rsidR="00761148">
        <w:t>public trustee and guardian</w:t>
      </w:r>
      <w:r>
        <w:t xml:space="preserve"> under Act additional to powers under other laws</w:t>
      </w:r>
      <w:bookmarkEnd w:id="41"/>
    </w:p>
    <w:p w14:paraId="01DA205D" w14:textId="77777777" w:rsidR="00452380" w:rsidRDefault="00452380">
      <w:pPr>
        <w:pStyle w:val="Amainreturn"/>
      </w:pPr>
      <w:r>
        <w:t xml:space="preserve">The powers conferred on the </w:t>
      </w:r>
      <w:r w:rsidR="00761148">
        <w:t>public trustee and guardian</w:t>
      </w:r>
      <w:r>
        <w:t xml:space="preserve"> under this Act when acting in any of the capacities in which the </w:t>
      </w:r>
      <w:r w:rsidR="00761148">
        <w:t>public trustee and guardian</w:t>
      </w:r>
      <w:r>
        <w:t xml:space="preserve"> is authorised to act are in addition to and not in substitution for or in derogation of any other power conferred on or exercisable by the </w:t>
      </w:r>
      <w:r w:rsidR="00761148">
        <w:t>public trustee and guardian</w:t>
      </w:r>
      <w:r>
        <w:t xml:space="preserve"> in that capacity under any other law in force in the ACT.</w:t>
      </w:r>
    </w:p>
    <w:p w14:paraId="281839AC" w14:textId="77777777" w:rsidR="00452380" w:rsidRDefault="00452380">
      <w:pPr>
        <w:pStyle w:val="AH5Sec"/>
      </w:pPr>
      <w:bookmarkStart w:id="42" w:name="_Toc99721882"/>
      <w:r w:rsidRPr="00305FA4">
        <w:rPr>
          <w:rStyle w:val="CharSectNo"/>
        </w:rPr>
        <w:t>21</w:t>
      </w:r>
      <w:r>
        <w:tab/>
        <w:t xml:space="preserve">Express powers of </w:t>
      </w:r>
      <w:r w:rsidR="00761148">
        <w:t>public trustee and guardian</w:t>
      </w:r>
      <w:bookmarkEnd w:id="42"/>
    </w:p>
    <w:p w14:paraId="44694391" w14:textId="77777777" w:rsidR="00452380" w:rsidRDefault="00452380">
      <w:pPr>
        <w:pStyle w:val="Amain"/>
      </w:pPr>
      <w:r>
        <w:tab/>
        <w:t>(1)</w:t>
      </w:r>
      <w:r>
        <w:tab/>
        <w:t xml:space="preserve">Where the </w:t>
      </w:r>
      <w:r w:rsidR="00761148">
        <w:t>public trustee and guardian</w:t>
      </w:r>
      <w:r>
        <w:t xml:space="preserve"> is acting </w:t>
      </w:r>
      <w:r w:rsidR="007A0F80" w:rsidRPr="0000384D">
        <w:t>in a trust or protective capacity as an executor, administrator, trustee, guardian or manager</w:t>
      </w:r>
      <w:r>
        <w:t xml:space="preserve"> or is otherwise acting in connection with the administration of an estate, without limiting the generality of any other power conferred on the </w:t>
      </w:r>
      <w:r w:rsidR="00761148">
        <w:t>public trustee and guardian</w:t>
      </w:r>
      <w:r>
        <w:t xml:space="preserve"> under this Act, the </w:t>
      </w:r>
      <w:r w:rsidR="00761148">
        <w:t>public trustee and guardian</w:t>
      </w:r>
      <w:r>
        <w:t xml:space="preserve"> may, unless expressly prohibited by the terms of any instrument affecting the authority of the </w:t>
      </w:r>
      <w:r w:rsidR="00761148">
        <w:t>public trustee and guardian</w:t>
      </w:r>
      <w:r>
        <w:t xml:space="preserve"> to act in that capacity—</w:t>
      </w:r>
    </w:p>
    <w:p w14:paraId="1551F87B" w14:textId="77777777" w:rsidR="007A0F80" w:rsidRPr="0000384D" w:rsidRDefault="007A0F80" w:rsidP="007A0F80">
      <w:pPr>
        <w:pStyle w:val="Apara"/>
      </w:pPr>
      <w:r w:rsidRPr="0000384D">
        <w:tab/>
        <w:t>(a)</w:t>
      </w:r>
      <w:r w:rsidRPr="0000384D">
        <w:tab/>
        <w:t xml:space="preserve">buy, sell, realise and mortgage (with or without a power of sale) real and personal property, altogether or in parts, and subject to any condition the </w:t>
      </w:r>
      <w:r w:rsidR="00761148">
        <w:t>public trustee and guardian</w:t>
      </w:r>
      <w:r w:rsidRPr="0000384D">
        <w:t xml:space="preserve"> thinks fit; and</w:t>
      </w:r>
    </w:p>
    <w:p w14:paraId="04B64241" w14:textId="77777777" w:rsidR="00452380" w:rsidRDefault="00452380">
      <w:pPr>
        <w:pStyle w:val="Apara"/>
      </w:pPr>
      <w:r>
        <w:tab/>
        <w:t>(b)</w:t>
      </w:r>
      <w:r>
        <w:tab/>
        <w:t>exchange property or join in a partition of property; and</w:t>
      </w:r>
    </w:p>
    <w:p w14:paraId="5F187A99" w14:textId="77777777" w:rsidR="00452380" w:rsidRDefault="00452380" w:rsidP="00AE461E">
      <w:pPr>
        <w:pStyle w:val="Apara"/>
      </w:pPr>
      <w:r>
        <w:tab/>
        <w:t>(c)</w:t>
      </w:r>
      <w:r>
        <w:tab/>
        <w:t xml:space="preserve">grant a lease of property for such period as the </w:t>
      </w:r>
      <w:r w:rsidR="00761148">
        <w:t>public trustee and guardian</w:t>
      </w:r>
      <w:r>
        <w:t xml:space="preserve"> thinks fit—</w:t>
      </w:r>
    </w:p>
    <w:p w14:paraId="49242842" w14:textId="77777777" w:rsidR="00452380" w:rsidRDefault="00452380" w:rsidP="00AE461E">
      <w:pPr>
        <w:pStyle w:val="Asubpara"/>
      </w:pPr>
      <w:r>
        <w:tab/>
        <w:t>(i)</w:t>
      </w:r>
      <w:r>
        <w:tab/>
        <w:t>being a period not exceeding 10 years; or</w:t>
      </w:r>
    </w:p>
    <w:p w14:paraId="0B293C4E" w14:textId="77777777" w:rsidR="00452380" w:rsidRDefault="00452380">
      <w:pPr>
        <w:pStyle w:val="Asubpara"/>
      </w:pPr>
      <w:r>
        <w:tab/>
        <w:t>(ii)</w:t>
      </w:r>
      <w:r>
        <w:tab/>
        <w:t>if the lease is granted with an option for renewal—being a period that, together with the term of the option, does not exceed 10 years; and</w:t>
      </w:r>
    </w:p>
    <w:p w14:paraId="47FB2506" w14:textId="77777777" w:rsidR="00452380" w:rsidRDefault="00452380">
      <w:pPr>
        <w:pStyle w:val="Apara"/>
      </w:pPr>
      <w:r>
        <w:lastRenderedPageBreak/>
        <w:tab/>
        <w:t>(d)</w:t>
      </w:r>
      <w:r>
        <w:tab/>
        <w:t>enter into a sharefarming agreement for a period not exceeding 3 years; and</w:t>
      </w:r>
    </w:p>
    <w:p w14:paraId="08C822DC" w14:textId="77777777" w:rsidR="00452380" w:rsidRDefault="00452380">
      <w:pPr>
        <w:pStyle w:val="Apara"/>
      </w:pPr>
      <w:r>
        <w:tab/>
        <w:t>(e)</w:t>
      </w:r>
      <w:r>
        <w:tab/>
        <w:t>insure property, real or personal, against any contingency; and</w:t>
      </w:r>
    </w:p>
    <w:p w14:paraId="00EE16EF" w14:textId="77777777" w:rsidR="00452380" w:rsidRDefault="00452380">
      <w:pPr>
        <w:pStyle w:val="Apara"/>
      </w:pPr>
      <w:r>
        <w:tab/>
        <w:t>(f)</w:t>
      </w:r>
      <w:r>
        <w:tab/>
        <w:t>expend money for the repair, maintenance or renovation of property; and</w:t>
      </w:r>
    </w:p>
    <w:p w14:paraId="48F28D77" w14:textId="77777777" w:rsidR="00452380" w:rsidRDefault="00452380">
      <w:pPr>
        <w:pStyle w:val="Apara"/>
      </w:pPr>
      <w:r>
        <w:tab/>
        <w:t>(g)</w:t>
      </w:r>
      <w:r>
        <w:tab/>
        <w:t>pay rates, taxes, insurance premiums and any other outgoings, charges and expenses in respect of property; and</w:t>
      </w:r>
    </w:p>
    <w:p w14:paraId="1C29E261" w14:textId="77777777" w:rsidR="00452380" w:rsidRDefault="00452380">
      <w:pPr>
        <w:pStyle w:val="Apara"/>
      </w:pPr>
      <w:r>
        <w:tab/>
        <w:t>(h)</w:t>
      </w:r>
      <w:r>
        <w:tab/>
        <w:t>pay or discharge all debts, liabilities, costs, expenses and other obligations; and</w:t>
      </w:r>
    </w:p>
    <w:p w14:paraId="0DDE6182" w14:textId="77777777" w:rsidR="00452380" w:rsidRDefault="00452380">
      <w:pPr>
        <w:pStyle w:val="Apara"/>
      </w:pPr>
      <w:r>
        <w:tab/>
        <w:t>(i)</w:t>
      </w:r>
      <w:r>
        <w:tab/>
        <w:t>borrow money, with or without giving security; and</w:t>
      </w:r>
    </w:p>
    <w:p w14:paraId="274F6988" w14:textId="77777777" w:rsidR="00452380" w:rsidRDefault="00452380">
      <w:pPr>
        <w:pStyle w:val="Apara"/>
      </w:pPr>
      <w:r>
        <w:tab/>
        <w:t>(j)</w:t>
      </w:r>
      <w:r>
        <w:tab/>
        <w:t xml:space="preserve">set off against the claim of a person in respect of an estate any amount owed by the person to that estate or another estate being administered by the </w:t>
      </w:r>
      <w:r w:rsidR="00761148">
        <w:t>public trustee and guardian</w:t>
      </w:r>
      <w:r>
        <w:t>; and</w:t>
      </w:r>
    </w:p>
    <w:p w14:paraId="2C904DD0" w14:textId="77777777" w:rsidR="00452380" w:rsidRDefault="00452380">
      <w:pPr>
        <w:pStyle w:val="Apara"/>
      </w:pPr>
      <w:r>
        <w:tab/>
        <w:t>(k)</w:t>
      </w:r>
      <w:r>
        <w:tab/>
        <w:t>bring or defend any proceedings; and</w:t>
      </w:r>
    </w:p>
    <w:p w14:paraId="37060260" w14:textId="77777777" w:rsidR="00452380" w:rsidRDefault="00452380">
      <w:pPr>
        <w:pStyle w:val="Apara"/>
      </w:pPr>
      <w:r>
        <w:tab/>
        <w:t>(l)</w:t>
      </w:r>
      <w:r>
        <w:tab/>
        <w:t>take proceedings to cause a person to become a bankrupt or a company to be wound up; and</w:t>
      </w:r>
    </w:p>
    <w:p w14:paraId="7C95E03B" w14:textId="77777777" w:rsidR="00452380" w:rsidRDefault="00452380">
      <w:pPr>
        <w:pStyle w:val="Apara"/>
      </w:pPr>
      <w:r>
        <w:tab/>
        <w:t>(m)</w:t>
      </w:r>
      <w:r>
        <w:tab/>
        <w:t>vote or otherwise act either in person or by proxy at or in connection with a meeting of creditors or shareholders; and</w:t>
      </w:r>
    </w:p>
    <w:p w14:paraId="1CC842F4" w14:textId="77777777" w:rsidR="00452380" w:rsidRDefault="00452380">
      <w:pPr>
        <w:pStyle w:val="Apara"/>
      </w:pPr>
      <w:r>
        <w:tab/>
        <w:t>(n)</w:t>
      </w:r>
      <w:r>
        <w:tab/>
        <w:t>carry out contracts entered into before the commencement of this Act in the same manner as if the contracts had been entered into after the commencement of this Act; and</w:t>
      </w:r>
    </w:p>
    <w:p w14:paraId="49BD4682" w14:textId="77777777" w:rsidR="00452380" w:rsidRDefault="00452380">
      <w:pPr>
        <w:pStyle w:val="Apara"/>
      </w:pPr>
      <w:r>
        <w:tab/>
        <w:t>(o)</w:t>
      </w:r>
      <w:r>
        <w:tab/>
        <w:t xml:space="preserve">at the expense of an estate being administered by the </w:t>
      </w:r>
      <w:r w:rsidR="00761148">
        <w:t>public trustee and guardian</w:t>
      </w:r>
      <w:r>
        <w:t xml:space="preserve">, engage such persons as the </w:t>
      </w:r>
      <w:r w:rsidR="00761148">
        <w:t>public trustee and guardian</w:t>
      </w:r>
      <w:r>
        <w:t xml:space="preserve"> thinks fit for the purpose of assisting or advising the </w:t>
      </w:r>
      <w:r w:rsidR="00761148">
        <w:t>public trustee and guardian</w:t>
      </w:r>
      <w:r>
        <w:t xml:space="preserve"> in the administration or management of the estate; and</w:t>
      </w:r>
    </w:p>
    <w:p w14:paraId="7D46C815" w14:textId="77777777" w:rsidR="00452380" w:rsidRDefault="00452380">
      <w:pPr>
        <w:pStyle w:val="Apara"/>
      </w:pPr>
      <w:r>
        <w:tab/>
        <w:t>(p)</w:t>
      </w:r>
      <w:r>
        <w:tab/>
        <w:t>do all such acts, matters and things</w:t>
      </w:r>
      <w:r w:rsidR="007A0F80">
        <w:t xml:space="preserve"> </w:t>
      </w:r>
      <w:r w:rsidR="007A0F80" w:rsidRPr="0000384D">
        <w:t>(including execute all documents)</w:t>
      </w:r>
      <w:r>
        <w:t xml:space="preserve"> as are necessary or convenient for carrying out any of the powers conferred under this section.</w:t>
      </w:r>
    </w:p>
    <w:p w14:paraId="1F76CC2F" w14:textId="77777777" w:rsidR="00452380" w:rsidRDefault="00452380">
      <w:pPr>
        <w:pStyle w:val="Amain"/>
      </w:pPr>
      <w:r>
        <w:lastRenderedPageBreak/>
        <w:tab/>
        <w:t>(2)</w:t>
      </w:r>
      <w:r>
        <w:tab/>
        <w:t xml:space="preserve">In exercising the power referred to in subsection (1) (f), the </w:t>
      </w:r>
      <w:r w:rsidR="00761148">
        <w:t>public trustee and guardian</w:t>
      </w:r>
      <w:r>
        <w:t xml:space="preserve"> may charge the costs of repair, maintenance or renovation, as the case may be, either to capital or to income or apportion the costs between capital and income on such a basis as the </w:t>
      </w:r>
      <w:r w:rsidR="00761148">
        <w:t>public trustee and guardian</w:t>
      </w:r>
      <w:r>
        <w:t xml:space="preserve"> thinks fit.</w:t>
      </w:r>
    </w:p>
    <w:p w14:paraId="2B83F8F9" w14:textId="77777777" w:rsidR="00452380" w:rsidRDefault="00452380">
      <w:pPr>
        <w:pStyle w:val="Amain"/>
      </w:pPr>
      <w:r>
        <w:tab/>
        <w:t>(3)</w:t>
      </w:r>
      <w:r>
        <w:tab/>
        <w:t xml:space="preserve">Where the </w:t>
      </w:r>
      <w:r w:rsidR="00761148">
        <w:t>public trustee and guardian</w:t>
      </w:r>
      <w:r>
        <w:t xml:space="preserve"> has been appointed to act as trustee, executor or administrator of the estate of a deceased person, whether alone or jointly with another person, the </w:t>
      </w:r>
      <w:r w:rsidR="00761148">
        <w:t>public trustee and guardian</w:t>
      </w:r>
      <w:r>
        <w:t xml:space="preserve"> may exercise the power referred to in subsection (1) (h) for the purpose of paying the reasonable costs of—</w:t>
      </w:r>
    </w:p>
    <w:p w14:paraId="00F33064" w14:textId="77777777" w:rsidR="00452380" w:rsidRDefault="00452380">
      <w:pPr>
        <w:pStyle w:val="Apara"/>
      </w:pPr>
      <w:r>
        <w:tab/>
        <w:t>(a)</w:t>
      </w:r>
      <w:r>
        <w:tab/>
        <w:t>the erection of a memorial or tombstone over the grave of the deceased person; or</w:t>
      </w:r>
    </w:p>
    <w:p w14:paraId="0C942E32" w14:textId="77777777" w:rsidR="00452380" w:rsidRDefault="00452380">
      <w:pPr>
        <w:pStyle w:val="Apara"/>
      </w:pPr>
      <w:r>
        <w:tab/>
        <w:t>(b)</w:t>
      </w:r>
      <w:r>
        <w:tab/>
        <w:t>where the deceased person has been cremated—a memorial or otherwise suitably preserving the ashes of the deceased person.</w:t>
      </w:r>
    </w:p>
    <w:p w14:paraId="2BBCDAAE" w14:textId="77777777" w:rsidR="00452380" w:rsidRDefault="00452380">
      <w:pPr>
        <w:pStyle w:val="Amain"/>
      </w:pPr>
      <w:r>
        <w:tab/>
        <w:t>(4)</w:t>
      </w:r>
      <w:r>
        <w:tab/>
        <w:t>Without limiting the generality of the power referred to in subsection</w:t>
      </w:r>
      <w:r w:rsidR="002B3375">
        <w:t> </w:t>
      </w:r>
      <w:r>
        <w:t xml:space="preserve">(1) (i), the </w:t>
      </w:r>
      <w:r w:rsidR="00761148">
        <w:t>public trustee and guardian</w:t>
      </w:r>
      <w:r>
        <w:t xml:space="preserve"> may exercise that power for the purpose of repaying a debt or other liability that was incurred before the commencement of this Act.</w:t>
      </w:r>
    </w:p>
    <w:p w14:paraId="071E1221" w14:textId="77777777" w:rsidR="00452380" w:rsidRDefault="00452380">
      <w:pPr>
        <w:pStyle w:val="Amain"/>
      </w:pPr>
      <w:r>
        <w:tab/>
        <w:t>(5)</w:t>
      </w:r>
      <w:r>
        <w:tab/>
        <w:t xml:space="preserve">In exercising the power referred to in subsection (1) (i), the </w:t>
      </w:r>
      <w:r w:rsidR="00761148">
        <w:t>public trustee and guardian</w:t>
      </w:r>
      <w:r>
        <w:t xml:space="preserve"> may pay any interest payable in respect of money borrowed by the </w:t>
      </w:r>
      <w:r w:rsidR="00761148">
        <w:t>public trustee and guardian</w:t>
      </w:r>
      <w:r>
        <w:t xml:space="preserve"> out of income or, if the income is insufficient, out of capital.</w:t>
      </w:r>
    </w:p>
    <w:p w14:paraId="27AA2DB4" w14:textId="77777777" w:rsidR="00452380" w:rsidRDefault="00452380" w:rsidP="006C7B24">
      <w:pPr>
        <w:pStyle w:val="Amain"/>
        <w:keepLines/>
      </w:pPr>
      <w:r>
        <w:tab/>
        <w:t>(6)</w:t>
      </w:r>
      <w:r>
        <w:tab/>
        <w:t xml:space="preserve">Where, in the exercise of the power referred to in subsection (1) (j), the </w:t>
      </w:r>
      <w:r w:rsidR="00761148">
        <w:t>public trustee and guardian</w:t>
      </w:r>
      <w:r>
        <w:t xml:space="preserve"> sets off against the claim of a person in respect of an estate an amount owed by the person to another estate being administered by the </w:t>
      </w:r>
      <w:r w:rsidR="00761148">
        <w:t>public trustee and guardian</w:t>
      </w:r>
      <w:r>
        <w:t xml:space="preserve">, the </w:t>
      </w:r>
      <w:r w:rsidR="00761148">
        <w:t>public trustee and guardian</w:t>
      </w:r>
      <w:r>
        <w:t xml:space="preserve"> shall transfer from the estate to which the claim related to the estate to which the amount was owed an amount equal to the amount that was owed by the person to that lastmentioned estate.</w:t>
      </w:r>
    </w:p>
    <w:p w14:paraId="46A82CF1" w14:textId="77777777" w:rsidR="00452380" w:rsidRDefault="00452380">
      <w:pPr>
        <w:pStyle w:val="AH5Sec"/>
      </w:pPr>
      <w:bookmarkStart w:id="43" w:name="_Toc99721883"/>
      <w:r w:rsidRPr="00305FA4">
        <w:rPr>
          <w:rStyle w:val="CharSectNo"/>
        </w:rPr>
        <w:lastRenderedPageBreak/>
        <w:t>22</w:t>
      </w:r>
      <w:r>
        <w:tab/>
        <w:t>Wills</w:t>
      </w:r>
      <w:bookmarkEnd w:id="43"/>
    </w:p>
    <w:p w14:paraId="3CD0F3E1" w14:textId="77777777" w:rsidR="00452380" w:rsidRDefault="00452380">
      <w:pPr>
        <w:pStyle w:val="Amain"/>
      </w:pPr>
      <w:r>
        <w:tab/>
        <w:t>(1)</w:t>
      </w:r>
      <w:r>
        <w:tab/>
        <w:t xml:space="preserve">The </w:t>
      </w:r>
      <w:r w:rsidR="00761148">
        <w:t>public trustee and guardian</w:t>
      </w:r>
      <w:r>
        <w:t xml:space="preserve"> may, either without charging a fee or for a fee not exceeding the fee determined under section 75 for this section, draw a will or other testamentary instrument for a person.</w:t>
      </w:r>
    </w:p>
    <w:p w14:paraId="5D30E589" w14:textId="77777777" w:rsidR="005A79BF" w:rsidRPr="00226727" w:rsidRDefault="005A79BF" w:rsidP="005A79BF">
      <w:pPr>
        <w:pStyle w:val="Amain"/>
      </w:pPr>
      <w:r w:rsidRPr="00226727">
        <w:tab/>
        <w:t>(2)</w:t>
      </w:r>
      <w:r w:rsidRPr="00226727">
        <w:tab/>
        <w:t>The public trustee and guardian may accept a will for deposit with the public trustee and guardian, whether or not the public trustee and guardian is appointed as an executor of the will.</w:t>
      </w:r>
    </w:p>
    <w:p w14:paraId="2E20F0ED" w14:textId="77777777" w:rsidR="00452380" w:rsidRDefault="00452380">
      <w:pPr>
        <w:pStyle w:val="AH5Sec"/>
      </w:pPr>
      <w:bookmarkStart w:id="44" w:name="_Toc99721884"/>
      <w:r w:rsidRPr="00305FA4">
        <w:rPr>
          <w:rStyle w:val="CharSectNo"/>
        </w:rPr>
        <w:t>23</w:t>
      </w:r>
      <w:r>
        <w:tab/>
        <w:t>Safe custody of documents and chattels</w:t>
      </w:r>
      <w:bookmarkEnd w:id="44"/>
    </w:p>
    <w:p w14:paraId="40C78F23" w14:textId="77777777" w:rsidR="00452380" w:rsidRDefault="00452380">
      <w:pPr>
        <w:pStyle w:val="Amain"/>
      </w:pPr>
      <w:r>
        <w:tab/>
        <w:t>(1)</w:t>
      </w:r>
      <w:r>
        <w:tab/>
        <w:t xml:space="preserve">The </w:t>
      </w:r>
      <w:r w:rsidR="00761148">
        <w:t>public trustee and guardian</w:t>
      </w:r>
      <w:r>
        <w:t xml:space="preserve"> may accept for safe custody any trust instrument, a debenture or other security, any document of title to property, any other document and any chattel.</w:t>
      </w:r>
    </w:p>
    <w:p w14:paraId="42CAFFCA" w14:textId="77777777" w:rsidR="00452380" w:rsidRDefault="00452380">
      <w:pPr>
        <w:pStyle w:val="Amain"/>
      </w:pPr>
      <w:r>
        <w:tab/>
        <w:t>(2)</w:t>
      </w:r>
      <w:r>
        <w:tab/>
        <w:t xml:space="preserve">The </w:t>
      </w:r>
      <w:r w:rsidR="00761148">
        <w:t>public trustee and guardian</w:t>
      </w:r>
      <w:r>
        <w:t>’s liability in respect of any thing deposited for safe custody under subsection (1) is—</w:t>
      </w:r>
    </w:p>
    <w:p w14:paraId="00C3CC91" w14:textId="77777777" w:rsidR="00452380" w:rsidRDefault="00452380">
      <w:pPr>
        <w:pStyle w:val="Apara"/>
      </w:pPr>
      <w:r>
        <w:tab/>
        <w:t>(a)</w:t>
      </w:r>
      <w:r>
        <w:tab/>
        <w:t xml:space="preserve">where a charge is made by the </w:t>
      </w:r>
      <w:r w:rsidR="00761148">
        <w:t>public trustee and guardian</w:t>
      </w:r>
      <w:r>
        <w:t xml:space="preserve"> in connection with the keeping of that thing by the </w:t>
      </w:r>
      <w:r w:rsidR="00761148">
        <w:t>public trustee and guardian</w:t>
      </w:r>
      <w:r>
        <w:t>—that of a bailee for reward; and</w:t>
      </w:r>
    </w:p>
    <w:p w14:paraId="728B8487" w14:textId="77777777" w:rsidR="00452380" w:rsidRDefault="00452380">
      <w:pPr>
        <w:pStyle w:val="Apara"/>
      </w:pPr>
      <w:r>
        <w:tab/>
        <w:t>(b)</w:t>
      </w:r>
      <w:r>
        <w:tab/>
        <w:t xml:space="preserve">where a charge is not made by the </w:t>
      </w:r>
      <w:r w:rsidR="00761148">
        <w:t>public trustee and guardian</w:t>
      </w:r>
      <w:r>
        <w:t xml:space="preserve"> in connection with the keeping of that thing by the </w:t>
      </w:r>
      <w:r w:rsidR="00761148">
        <w:t>public trustee and guardian</w:t>
      </w:r>
      <w:r>
        <w:t>—that of a gratuitous bailee.</w:t>
      </w:r>
    </w:p>
    <w:p w14:paraId="6D68358A" w14:textId="77777777" w:rsidR="000E0D38" w:rsidRPr="00CF40AE" w:rsidRDefault="000E0D38" w:rsidP="000E0D38">
      <w:pPr>
        <w:pStyle w:val="AH5Sec"/>
      </w:pPr>
      <w:bookmarkStart w:id="45" w:name="_Toc99721885"/>
      <w:r w:rsidRPr="00305FA4">
        <w:rPr>
          <w:rStyle w:val="CharSectNo"/>
        </w:rPr>
        <w:t>23A</w:t>
      </w:r>
      <w:r w:rsidRPr="00CF40AE">
        <w:tab/>
      </w:r>
      <w:r w:rsidR="00761148">
        <w:t>Public trustee and guardian</w:t>
      </w:r>
      <w:r w:rsidRPr="00CF40AE">
        <w:t xml:space="preserve"> register</w:t>
      </w:r>
      <w:bookmarkEnd w:id="45"/>
    </w:p>
    <w:p w14:paraId="51DAD64F" w14:textId="77777777" w:rsidR="000E0D38" w:rsidRPr="00CF40AE" w:rsidRDefault="000E0D38" w:rsidP="000E0D38">
      <w:pPr>
        <w:pStyle w:val="Amain"/>
      </w:pPr>
      <w:r w:rsidRPr="00CF40AE">
        <w:tab/>
        <w:t>(1)</w:t>
      </w:r>
      <w:r w:rsidRPr="00CF40AE">
        <w:tab/>
        <w:t xml:space="preserve">The </w:t>
      </w:r>
      <w:r w:rsidR="00761148">
        <w:t>public trustee and guardian</w:t>
      </w:r>
      <w:r w:rsidRPr="00CF40AE">
        <w:t xml:space="preserve"> may keep a register of legal records.</w:t>
      </w:r>
    </w:p>
    <w:p w14:paraId="535C732F" w14:textId="77777777" w:rsidR="000E0D38" w:rsidRPr="00CF40AE" w:rsidRDefault="000E0D38" w:rsidP="000E0D38">
      <w:pPr>
        <w:pStyle w:val="Amain"/>
        <w:rPr>
          <w:lang w:eastAsia="en-AU"/>
        </w:rPr>
      </w:pPr>
      <w:r w:rsidRPr="00CF40AE">
        <w:rPr>
          <w:lang w:eastAsia="en-AU"/>
        </w:rPr>
        <w:tab/>
        <w:t>(2)</w:t>
      </w:r>
      <w:r w:rsidRPr="00CF40AE">
        <w:rPr>
          <w:lang w:eastAsia="en-AU"/>
        </w:rPr>
        <w:tab/>
        <w:t xml:space="preserve">The </w:t>
      </w:r>
      <w:r w:rsidR="00761148">
        <w:rPr>
          <w:lang w:eastAsia="en-AU"/>
        </w:rPr>
        <w:t>public trustee and guardian</w:t>
      </w:r>
      <w:r w:rsidRPr="00CF40AE">
        <w:rPr>
          <w:lang w:eastAsia="en-AU"/>
        </w:rPr>
        <w:t xml:space="preserve"> may include other records or information on the register that the </w:t>
      </w:r>
      <w:r w:rsidR="00761148">
        <w:rPr>
          <w:lang w:eastAsia="en-AU"/>
        </w:rPr>
        <w:t>public trustee and guardian</w:t>
      </w:r>
      <w:r w:rsidRPr="00CF40AE">
        <w:rPr>
          <w:lang w:eastAsia="en-AU"/>
        </w:rPr>
        <w:t xml:space="preserve"> considers appropriate.</w:t>
      </w:r>
    </w:p>
    <w:p w14:paraId="1CBBADCA" w14:textId="77777777" w:rsidR="000E0D38" w:rsidRPr="00CF40AE" w:rsidRDefault="000E0D38" w:rsidP="000E0D38">
      <w:pPr>
        <w:pStyle w:val="Amain"/>
      </w:pPr>
      <w:r w:rsidRPr="00CF40AE">
        <w:tab/>
        <w:t>(3)</w:t>
      </w:r>
      <w:r w:rsidRPr="00CF40AE">
        <w:tab/>
        <w:t xml:space="preserve">The register may be kept in any form, including electronically, that the </w:t>
      </w:r>
      <w:r w:rsidR="00761148">
        <w:t>public trustee and guardian</w:t>
      </w:r>
      <w:r w:rsidRPr="00CF40AE">
        <w:t xml:space="preserve"> considers appropriate.</w:t>
      </w:r>
    </w:p>
    <w:p w14:paraId="6706DE72" w14:textId="77777777" w:rsidR="000E0D38" w:rsidRPr="00CF40AE" w:rsidRDefault="000E0D38" w:rsidP="000E0D38">
      <w:pPr>
        <w:pStyle w:val="Amain"/>
        <w:rPr>
          <w:szCs w:val="24"/>
          <w:lang w:eastAsia="en-AU"/>
        </w:rPr>
      </w:pPr>
      <w:r w:rsidRPr="00CF40AE">
        <w:rPr>
          <w:lang w:eastAsia="en-AU"/>
        </w:rPr>
        <w:tab/>
        <w:t>(4)</w:t>
      </w:r>
      <w:r w:rsidRPr="00CF40AE">
        <w:rPr>
          <w:lang w:eastAsia="en-AU"/>
        </w:rPr>
        <w:tab/>
        <w:t xml:space="preserve">The register may be kept in 1 or more parts, as the </w:t>
      </w:r>
      <w:r w:rsidR="00761148">
        <w:rPr>
          <w:lang w:eastAsia="en-AU"/>
        </w:rPr>
        <w:t>public trustee and guardian</w:t>
      </w:r>
      <w:r w:rsidRPr="00CF40AE">
        <w:rPr>
          <w:lang w:eastAsia="en-AU"/>
        </w:rPr>
        <w:t xml:space="preserve"> </w:t>
      </w:r>
      <w:r w:rsidRPr="00CF40AE">
        <w:rPr>
          <w:szCs w:val="24"/>
          <w:lang w:eastAsia="en-AU"/>
        </w:rPr>
        <w:t>considers appropriate.</w:t>
      </w:r>
    </w:p>
    <w:p w14:paraId="0D90A0DF" w14:textId="77777777" w:rsidR="000E0D38" w:rsidRPr="00CF40AE" w:rsidRDefault="000E0D38" w:rsidP="000E0D38">
      <w:pPr>
        <w:pStyle w:val="Amain"/>
      </w:pPr>
      <w:r w:rsidRPr="00CF40AE">
        <w:lastRenderedPageBreak/>
        <w:tab/>
        <w:t>(5)</w:t>
      </w:r>
      <w:r w:rsidRPr="00CF40AE">
        <w:tab/>
        <w:t xml:space="preserve">The </w:t>
      </w:r>
      <w:r w:rsidR="00761148">
        <w:t>public trustee and guardian</w:t>
      </w:r>
      <w:r w:rsidRPr="00CF40AE">
        <w:t xml:space="preserve"> may remove a legal record from the register if satisfied that the legal record no longer has any effect.</w:t>
      </w:r>
    </w:p>
    <w:p w14:paraId="00783C3E" w14:textId="77777777" w:rsidR="000E0D38" w:rsidRPr="00CF40AE" w:rsidRDefault="000E0D38" w:rsidP="000E0D38">
      <w:pPr>
        <w:pStyle w:val="Amain"/>
      </w:pPr>
      <w:r w:rsidRPr="00CF40AE">
        <w:tab/>
        <w:t>(6)</w:t>
      </w:r>
      <w:r w:rsidRPr="00CF40AE">
        <w:tab/>
        <w:t>In this section:</w:t>
      </w:r>
    </w:p>
    <w:p w14:paraId="1FABD6F7" w14:textId="6286E75A" w:rsidR="000E0D38" w:rsidRPr="00CF40AE" w:rsidRDefault="000E0D38" w:rsidP="000E0D38">
      <w:pPr>
        <w:pStyle w:val="aDef"/>
      </w:pPr>
      <w:r w:rsidRPr="00CC02A0">
        <w:rPr>
          <w:rStyle w:val="charBoldItals"/>
        </w:rPr>
        <w:t>enduring power of attorney</w:t>
      </w:r>
      <w:r w:rsidRPr="00CF40AE">
        <w:t xml:space="preserve">—see the </w:t>
      </w:r>
      <w:hyperlink r:id="rId52" w:tooltip="A2006-50" w:history="1">
        <w:r w:rsidR="00CC02A0" w:rsidRPr="00CC02A0">
          <w:rPr>
            <w:rStyle w:val="charCitHyperlinkItal"/>
          </w:rPr>
          <w:t>Powers of Attorney Act 2006</w:t>
        </w:r>
      </w:hyperlink>
      <w:r w:rsidRPr="00CF40AE">
        <w:t>, section 8.</w:t>
      </w:r>
    </w:p>
    <w:p w14:paraId="1E627D4D" w14:textId="77777777" w:rsidR="000E0D38" w:rsidRPr="00CF40AE" w:rsidRDefault="000E0D38" w:rsidP="000E0D38">
      <w:pPr>
        <w:pStyle w:val="aDef"/>
      </w:pPr>
      <w:r w:rsidRPr="00CC02A0">
        <w:rPr>
          <w:rStyle w:val="charBoldItals"/>
        </w:rPr>
        <w:t>legal record</w:t>
      </w:r>
      <w:r w:rsidRPr="00CF40AE">
        <w:t xml:space="preserve"> means—</w:t>
      </w:r>
    </w:p>
    <w:p w14:paraId="436DC176" w14:textId="77777777" w:rsidR="000E0D38" w:rsidRPr="00CF40AE" w:rsidRDefault="000E0D38" w:rsidP="000E0D38">
      <w:pPr>
        <w:pStyle w:val="aDefpara"/>
      </w:pPr>
      <w:r w:rsidRPr="00CF40AE">
        <w:tab/>
        <w:t>(a)</w:t>
      </w:r>
      <w:r w:rsidRPr="00CF40AE">
        <w:tab/>
        <w:t>a will that is—</w:t>
      </w:r>
    </w:p>
    <w:p w14:paraId="64A39CD3" w14:textId="77777777" w:rsidR="000E0D38" w:rsidRPr="00CF40AE" w:rsidRDefault="000E0D38" w:rsidP="000E0D38">
      <w:pPr>
        <w:pStyle w:val="aDefsubpara"/>
      </w:pPr>
      <w:r w:rsidRPr="00CF40AE">
        <w:tab/>
        <w:t>(i)</w:t>
      </w:r>
      <w:r w:rsidRPr="00CF40AE">
        <w:tab/>
        <w:t xml:space="preserve">drawn by the </w:t>
      </w:r>
      <w:r w:rsidR="00761148">
        <w:t>public trustee and guardian</w:t>
      </w:r>
      <w:r w:rsidRPr="00CF40AE">
        <w:t>; or</w:t>
      </w:r>
    </w:p>
    <w:p w14:paraId="73C441C9" w14:textId="77777777" w:rsidR="000E0D38" w:rsidRPr="00CF40AE" w:rsidRDefault="000E0D38" w:rsidP="000E0D38">
      <w:pPr>
        <w:pStyle w:val="aDefsubpara"/>
      </w:pPr>
      <w:r w:rsidRPr="00CF40AE">
        <w:tab/>
        <w:t>(ii)</w:t>
      </w:r>
      <w:r w:rsidRPr="00CF40AE">
        <w:tab/>
        <w:t xml:space="preserve">deposited with the </w:t>
      </w:r>
      <w:r w:rsidR="00761148">
        <w:t>public trustee and guardian</w:t>
      </w:r>
      <w:r w:rsidRPr="00CF40AE">
        <w:t>; or</w:t>
      </w:r>
    </w:p>
    <w:p w14:paraId="4B1CB4E1" w14:textId="77777777" w:rsidR="000E0D38" w:rsidRPr="00CF40AE" w:rsidRDefault="000E0D38" w:rsidP="000E0D38">
      <w:pPr>
        <w:pStyle w:val="aDefpara"/>
      </w:pPr>
      <w:r w:rsidRPr="00CF40AE">
        <w:tab/>
        <w:t>(b)</w:t>
      </w:r>
      <w:r w:rsidRPr="00CF40AE">
        <w:tab/>
        <w:t>an enduring power of attorney that—</w:t>
      </w:r>
    </w:p>
    <w:p w14:paraId="2753F521" w14:textId="77777777" w:rsidR="000E0D38" w:rsidRPr="00CF40AE" w:rsidRDefault="000E0D38" w:rsidP="000E0D38">
      <w:pPr>
        <w:pStyle w:val="aDefsubpara"/>
      </w:pPr>
      <w:r w:rsidRPr="00CF40AE">
        <w:tab/>
        <w:t>(i)</w:t>
      </w:r>
      <w:r w:rsidRPr="00CF40AE">
        <w:tab/>
        <w:t xml:space="preserve">appoints the </w:t>
      </w:r>
      <w:r w:rsidR="00761148">
        <w:t>public trustee and guardian</w:t>
      </w:r>
      <w:r w:rsidRPr="00CF40AE">
        <w:t xml:space="preserve"> as attorney; or</w:t>
      </w:r>
    </w:p>
    <w:p w14:paraId="5AEFC136" w14:textId="77777777" w:rsidR="000E0D38" w:rsidRPr="00CF40AE" w:rsidRDefault="000E0D38" w:rsidP="002825CC">
      <w:pPr>
        <w:pStyle w:val="aDefsubpara"/>
        <w:keepNext/>
      </w:pPr>
      <w:r w:rsidRPr="00CF40AE">
        <w:tab/>
        <w:t>(ii)</w:t>
      </w:r>
      <w:r w:rsidRPr="00CF40AE">
        <w:tab/>
        <w:t xml:space="preserve">is deposited with the </w:t>
      </w:r>
      <w:r w:rsidR="00761148">
        <w:t>public trustee and guardian</w:t>
      </w:r>
      <w:r w:rsidRPr="00CF40AE">
        <w:t>.</w:t>
      </w:r>
    </w:p>
    <w:p w14:paraId="3AD426BC" w14:textId="6C66601A" w:rsidR="000E0D38" w:rsidRPr="00CF40AE" w:rsidRDefault="000E0D38" w:rsidP="000E0D38">
      <w:pPr>
        <w:pStyle w:val="aNote"/>
      </w:pPr>
      <w:r w:rsidRPr="00CC02A0">
        <w:rPr>
          <w:rStyle w:val="charItals"/>
        </w:rPr>
        <w:t>Note</w:t>
      </w:r>
      <w:r w:rsidRPr="00CC02A0">
        <w:rPr>
          <w:rStyle w:val="charItals"/>
        </w:rPr>
        <w:tab/>
      </w:r>
      <w:r w:rsidRPr="00CF40AE">
        <w:t xml:space="preserve">The </w:t>
      </w:r>
      <w:hyperlink r:id="rId53" w:tooltip="A2011-12" w:history="1">
        <w:r w:rsidR="00CC02A0" w:rsidRPr="00CC02A0">
          <w:rPr>
            <w:rStyle w:val="charCitHyperlinkItal"/>
          </w:rPr>
          <w:t>Evidence Act 2011</w:t>
        </w:r>
      </w:hyperlink>
      <w:r w:rsidRPr="00CF40AE">
        <w:t>, s 155 (Evidence of official records) applies to legal records kept on the register.</w:t>
      </w:r>
    </w:p>
    <w:p w14:paraId="77DEC645" w14:textId="77777777" w:rsidR="00452380" w:rsidRDefault="00452380">
      <w:pPr>
        <w:pStyle w:val="AH5Sec"/>
      </w:pPr>
      <w:bookmarkStart w:id="46" w:name="_Toc99721886"/>
      <w:r w:rsidRPr="00305FA4">
        <w:rPr>
          <w:rStyle w:val="CharSectNo"/>
        </w:rPr>
        <w:t>24</w:t>
      </w:r>
      <w:r>
        <w:tab/>
      </w:r>
      <w:r w:rsidR="00717D27" w:rsidRPr="00757EF6">
        <w:t>Legal representation</w:t>
      </w:r>
      <w:bookmarkEnd w:id="46"/>
    </w:p>
    <w:p w14:paraId="38694C50" w14:textId="77777777" w:rsidR="00452380" w:rsidRDefault="00452380" w:rsidP="006C7B24">
      <w:pPr>
        <w:pStyle w:val="Amain"/>
        <w:keepLines/>
      </w:pPr>
      <w:r>
        <w:tab/>
        <w:t>(1)</w:t>
      </w:r>
      <w:r>
        <w:tab/>
      </w:r>
      <w:r w:rsidR="00717D27" w:rsidRPr="00757EF6">
        <w:t>A court or the ACAT may, in relation to proceedings in the court or ACAT,</w:t>
      </w:r>
      <w:r>
        <w:t xml:space="preserve"> on an application made to it by a party to the proceedings or </w:t>
      </w:r>
      <w:r w:rsidR="00534990" w:rsidRPr="00591A0F">
        <w:t>on its own initiative</w:t>
      </w:r>
      <w:r>
        <w:t xml:space="preserve">, direct the </w:t>
      </w:r>
      <w:r w:rsidR="00761148">
        <w:t>public trustee and guardian</w:t>
      </w:r>
      <w:r>
        <w:t xml:space="preserve"> to represent—</w:t>
      </w:r>
    </w:p>
    <w:p w14:paraId="3AA16DA8" w14:textId="77777777" w:rsidR="00452380" w:rsidRDefault="00452380">
      <w:pPr>
        <w:pStyle w:val="Apara"/>
      </w:pPr>
      <w:r>
        <w:tab/>
        <w:t>(a)</w:t>
      </w:r>
      <w:r>
        <w:tab/>
        <w:t>a party to those proceedings; or</w:t>
      </w:r>
    </w:p>
    <w:p w14:paraId="5DF8A2A4" w14:textId="77777777" w:rsidR="00452380" w:rsidRDefault="00452380">
      <w:pPr>
        <w:pStyle w:val="Apara"/>
      </w:pPr>
      <w:r>
        <w:tab/>
        <w:t>(b)</w:t>
      </w:r>
      <w:r>
        <w:tab/>
        <w:t>a person or class of persons interested in those proceedings.</w:t>
      </w:r>
    </w:p>
    <w:p w14:paraId="26845AE6" w14:textId="77777777" w:rsidR="00452380" w:rsidRDefault="00452380">
      <w:pPr>
        <w:pStyle w:val="Amain"/>
      </w:pPr>
      <w:r>
        <w:tab/>
        <w:t>(2)</w:t>
      </w:r>
      <w:r>
        <w:tab/>
        <w:t>Where a direction is given under subsection (1)—</w:t>
      </w:r>
    </w:p>
    <w:p w14:paraId="3EA003EB" w14:textId="77777777" w:rsidR="00452380" w:rsidRDefault="00452380">
      <w:pPr>
        <w:pStyle w:val="Apara"/>
      </w:pPr>
      <w:r>
        <w:tab/>
        <w:t>(a)</w:t>
      </w:r>
      <w:r>
        <w:tab/>
        <w:t xml:space="preserve">the </w:t>
      </w:r>
      <w:r w:rsidR="00761148">
        <w:t>public trustee and guardian</w:t>
      </w:r>
      <w:r>
        <w:t xml:space="preserve"> may be represented in the proceedings in connection with which the direction is given by a legal practitioner; and</w:t>
      </w:r>
    </w:p>
    <w:p w14:paraId="1BC32A76" w14:textId="77777777" w:rsidR="00452380" w:rsidRDefault="002825CC" w:rsidP="007F3E9E">
      <w:pPr>
        <w:pStyle w:val="Apara"/>
        <w:keepLines/>
      </w:pPr>
      <w:r>
        <w:lastRenderedPageBreak/>
        <w:tab/>
      </w:r>
      <w:r w:rsidR="00452380">
        <w:t>(b)</w:t>
      </w:r>
      <w:r w:rsidR="00452380">
        <w:tab/>
        <w:t xml:space="preserve">the costs and expenses of the representation, as between solicitor and client, together with a reasonable fee for the services of the </w:t>
      </w:r>
      <w:r w:rsidR="00761148">
        <w:t>public trustee and guardian</w:t>
      </w:r>
      <w:r w:rsidR="00452380">
        <w:t xml:space="preserve">, </w:t>
      </w:r>
      <w:r w:rsidR="00EA1324">
        <w:t>must</w:t>
      </w:r>
      <w:r w:rsidR="00452380">
        <w:t xml:space="preserve"> be paid to the </w:t>
      </w:r>
      <w:r w:rsidR="00761148">
        <w:t>public trustee and guardian</w:t>
      </w:r>
      <w:r w:rsidR="00452380">
        <w:t xml:space="preserve"> out of any estate, funds or property the subject matter of the proceedings, or otherwise as the court</w:t>
      </w:r>
      <w:r w:rsidR="00717D27">
        <w:t xml:space="preserve"> </w:t>
      </w:r>
      <w:r w:rsidR="00717D27" w:rsidRPr="00757EF6">
        <w:t>or the ACAT</w:t>
      </w:r>
      <w:r w:rsidR="00717D27">
        <w:t xml:space="preserve"> may direct.</w:t>
      </w:r>
    </w:p>
    <w:p w14:paraId="2940AD69" w14:textId="77777777" w:rsidR="00717D27" w:rsidRDefault="00717D27" w:rsidP="00717D27">
      <w:pPr>
        <w:pStyle w:val="Amain"/>
      </w:pPr>
      <w:r w:rsidRPr="00757EF6">
        <w:tab/>
        <w:t>(3)</w:t>
      </w:r>
      <w:r w:rsidRPr="00757EF6">
        <w:tab/>
        <w:t>The public trustee and guardian may engage a lawyer to appear before a court or the ACAT in relation to the exercise of any of its functions under this Act.</w:t>
      </w:r>
    </w:p>
    <w:p w14:paraId="314965FE" w14:textId="77777777" w:rsidR="00717D27" w:rsidRPr="00757EF6" w:rsidRDefault="00717D27" w:rsidP="00717D27">
      <w:pPr>
        <w:pStyle w:val="AH5Sec"/>
      </w:pPr>
      <w:bookmarkStart w:id="47" w:name="_Toc99721887"/>
      <w:r w:rsidRPr="00305FA4">
        <w:rPr>
          <w:rStyle w:val="CharSectNo"/>
        </w:rPr>
        <w:t>24A</w:t>
      </w:r>
      <w:r w:rsidRPr="00757EF6">
        <w:tab/>
        <w:t>Public trustee and guardian to report to ACAT</w:t>
      </w:r>
      <w:bookmarkEnd w:id="47"/>
    </w:p>
    <w:p w14:paraId="67DA9ABC" w14:textId="77777777" w:rsidR="00717D27" w:rsidRPr="00757EF6" w:rsidRDefault="00717D27" w:rsidP="00717D27">
      <w:pPr>
        <w:pStyle w:val="Amainreturn"/>
      </w:pPr>
      <w:r w:rsidRPr="00757EF6">
        <w:t>The public trustee and guardian must report to the ACAT about a matter before</w:t>
      </w:r>
      <w:r>
        <w:t xml:space="preserve"> the ACAT if asked by the ACAT.</w:t>
      </w:r>
    </w:p>
    <w:p w14:paraId="486F19DA" w14:textId="77777777" w:rsidR="00452380" w:rsidRDefault="00452380">
      <w:pPr>
        <w:pStyle w:val="AH5Sec"/>
      </w:pPr>
      <w:bookmarkStart w:id="48" w:name="_Toc99721888"/>
      <w:r w:rsidRPr="00305FA4">
        <w:rPr>
          <w:rStyle w:val="CharSectNo"/>
        </w:rPr>
        <w:t>25</w:t>
      </w:r>
      <w:r>
        <w:tab/>
        <w:t xml:space="preserve">Payment of money etc to </w:t>
      </w:r>
      <w:r w:rsidR="00761148">
        <w:t>public trustee and guardian</w:t>
      </w:r>
      <w:r>
        <w:t xml:space="preserve"> on behalf of person under disability</w:t>
      </w:r>
      <w:bookmarkEnd w:id="48"/>
    </w:p>
    <w:p w14:paraId="693FAE30" w14:textId="77777777" w:rsidR="00452380" w:rsidRDefault="00452380" w:rsidP="006C7B24">
      <w:pPr>
        <w:pStyle w:val="Amain"/>
        <w:keepNext/>
      </w:pPr>
      <w:r>
        <w:tab/>
        <w:t>(1)</w:t>
      </w:r>
      <w:r>
        <w:tab/>
        <w:t>Where, in the proceedings, it is adjudged or ordered, or it is agreed, that money, not being money to which subsection (3) applies, be paid to a person under disability (whether or not that person is a party to a cause or matter), the money—</w:t>
      </w:r>
    </w:p>
    <w:p w14:paraId="4B0A5A27" w14:textId="77777777" w:rsidR="00452380" w:rsidRDefault="00452380">
      <w:pPr>
        <w:pStyle w:val="Apara"/>
      </w:pPr>
      <w:r>
        <w:tab/>
        <w:t>(a)</w:t>
      </w:r>
      <w:r>
        <w:tab/>
        <w:t>shall be paid into court; and</w:t>
      </w:r>
    </w:p>
    <w:p w14:paraId="67316787" w14:textId="77777777" w:rsidR="00452380" w:rsidRDefault="00452380">
      <w:pPr>
        <w:pStyle w:val="Apara"/>
      </w:pPr>
      <w:r>
        <w:tab/>
        <w:t>(b)</w:t>
      </w:r>
      <w:r>
        <w:tab/>
        <w:t xml:space="preserve">shall, unless the court otherwise directs, be paid out to the </w:t>
      </w:r>
      <w:r w:rsidR="00761148">
        <w:t>public trustee and guardian</w:t>
      </w:r>
      <w:r>
        <w:t>.</w:t>
      </w:r>
    </w:p>
    <w:p w14:paraId="6D5D8C51" w14:textId="77777777" w:rsidR="00452380" w:rsidRDefault="00452380">
      <w:pPr>
        <w:pStyle w:val="Amain"/>
      </w:pPr>
      <w:r>
        <w:tab/>
        <w:t>(2)</w:t>
      </w:r>
      <w:r>
        <w:tab/>
        <w:t>Where money, not being money to which subsection (3) applies—</w:t>
      </w:r>
    </w:p>
    <w:p w14:paraId="38DCFD4E" w14:textId="77777777" w:rsidR="00452380" w:rsidRDefault="00452380">
      <w:pPr>
        <w:pStyle w:val="Apara"/>
      </w:pPr>
      <w:r>
        <w:tab/>
        <w:t>(a)</w:t>
      </w:r>
      <w:r>
        <w:tab/>
        <w:t>is paid into court—</w:t>
      </w:r>
    </w:p>
    <w:p w14:paraId="10EE792C" w14:textId="77777777" w:rsidR="00452380" w:rsidRDefault="00452380">
      <w:pPr>
        <w:pStyle w:val="Asubpara"/>
      </w:pPr>
      <w:r>
        <w:tab/>
        <w:t>(i)</w:t>
      </w:r>
      <w:r>
        <w:tab/>
        <w:t>before the commencement of this Act; or</w:t>
      </w:r>
    </w:p>
    <w:p w14:paraId="27AB4CAD" w14:textId="77777777" w:rsidR="00452380" w:rsidRDefault="00452380">
      <w:pPr>
        <w:pStyle w:val="Asubpara"/>
      </w:pPr>
      <w:r>
        <w:tab/>
        <w:t>(ii)</w:t>
      </w:r>
      <w:r>
        <w:tab/>
        <w:t>after the commencement of this Act under a judgment, order or agreement given, entered or made before the commencement of this Act; and</w:t>
      </w:r>
    </w:p>
    <w:p w14:paraId="71A94B75" w14:textId="77777777" w:rsidR="00452380" w:rsidRDefault="00452380">
      <w:pPr>
        <w:pStyle w:val="Apara"/>
      </w:pPr>
      <w:r>
        <w:lastRenderedPageBreak/>
        <w:tab/>
        <w:t>(b)</w:t>
      </w:r>
      <w:r>
        <w:tab/>
        <w:t>the money is being held in court on behalf of a person under disability;</w:t>
      </w:r>
    </w:p>
    <w:p w14:paraId="06C0B3B4" w14:textId="77777777" w:rsidR="00452380" w:rsidRDefault="00452380">
      <w:pPr>
        <w:pStyle w:val="Amainreturn"/>
      </w:pPr>
      <w:r>
        <w:t xml:space="preserve">the court may, by order, direct that the money be paid out to the </w:t>
      </w:r>
      <w:r w:rsidR="00761148">
        <w:t>public trustee and guardian</w:t>
      </w:r>
      <w:r>
        <w:t>.</w:t>
      </w:r>
    </w:p>
    <w:p w14:paraId="29BABEF5" w14:textId="77777777" w:rsidR="00452380" w:rsidRDefault="00452380">
      <w:pPr>
        <w:pStyle w:val="Amain"/>
      </w:pPr>
      <w:r>
        <w:tab/>
        <w:t>(3)</w:t>
      </w:r>
      <w:r>
        <w:tab/>
        <w:t>Where—</w:t>
      </w:r>
    </w:p>
    <w:p w14:paraId="7C3C8A2D" w14:textId="2E81C1AE" w:rsidR="00452380" w:rsidRDefault="00452380">
      <w:pPr>
        <w:pStyle w:val="Apara"/>
      </w:pPr>
      <w:r>
        <w:tab/>
        <w:t>(a)</w:t>
      </w:r>
      <w:r>
        <w:tab/>
        <w:t xml:space="preserve">money payable as compensation under the </w:t>
      </w:r>
      <w:hyperlink r:id="rId54" w:tooltip="A1951-2" w:history="1">
        <w:r w:rsidR="00CC02A0" w:rsidRPr="00CC02A0">
          <w:rPr>
            <w:rStyle w:val="charCitHyperlinkItal"/>
          </w:rPr>
          <w:t>Workers Compensation Act 1951</w:t>
        </w:r>
      </w:hyperlink>
      <w:r>
        <w:t xml:space="preserve"> is paid into court, whether before or after the commencement of this Act; and</w:t>
      </w:r>
    </w:p>
    <w:p w14:paraId="398DE3FF" w14:textId="77777777" w:rsidR="00452380" w:rsidRDefault="00452380">
      <w:pPr>
        <w:pStyle w:val="Apara"/>
      </w:pPr>
      <w:r>
        <w:tab/>
        <w:t>(b)</w:t>
      </w:r>
      <w:r>
        <w:tab/>
        <w:t>the money is being held in court on behalf of a person under disability;</w:t>
      </w:r>
    </w:p>
    <w:p w14:paraId="13708D06" w14:textId="77777777" w:rsidR="00452380" w:rsidRDefault="00452380">
      <w:pPr>
        <w:pStyle w:val="Amainreturn"/>
      </w:pPr>
      <w:r>
        <w:t xml:space="preserve">the court may, by order, direct that the money be paid out to the </w:t>
      </w:r>
      <w:r w:rsidR="00761148">
        <w:t>public trustee and guardian</w:t>
      </w:r>
      <w:r>
        <w:t>.</w:t>
      </w:r>
    </w:p>
    <w:p w14:paraId="5FDEDB6C" w14:textId="77777777" w:rsidR="00452380" w:rsidRDefault="00452380">
      <w:pPr>
        <w:pStyle w:val="Amain"/>
      </w:pPr>
      <w:r>
        <w:tab/>
        <w:t>(4)</w:t>
      </w:r>
      <w:r>
        <w:tab/>
        <w:t xml:space="preserve">Where, as a result of a direction given under subsection (1), money in court is not paid out to the </w:t>
      </w:r>
      <w:r w:rsidR="00761148">
        <w:t>public trustee and guardian</w:t>
      </w:r>
      <w:r>
        <w:t xml:space="preserve">, the court may, by order, direct that the money be paid out to the </w:t>
      </w:r>
      <w:r w:rsidR="00761148">
        <w:t>public trustee and guardian</w:t>
      </w:r>
      <w:r>
        <w:t xml:space="preserve"> and may make such other order as it thinks fit.</w:t>
      </w:r>
    </w:p>
    <w:p w14:paraId="03949993" w14:textId="77777777" w:rsidR="00452380" w:rsidRDefault="00452380">
      <w:pPr>
        <w:pStyle w:val="Amain"/>
      </w:pPr>
      <w:r>
        <w:tab/>
        <w:t>(5)</w:t>
      </w:r>
      <w:r>
        <w:tab/>
        <w:t>Where a court adjudges or orders that property (whether real or personal) be delivered up or transferred to a person under disability (whether or not that person is a party to a cause or matter), the court—</w:t>
      </w:r>
    </w:p>
    <w:p w14:paraId="76D45FFC" w14:textId="77777777" w:rsidR="00452380" w:rsidRDefault="00452380">
      <w:pPr>
        <w:pStyle w:val="Apara"/>
      </w:pPr>
      <w:r>
        <w:tab/>
        <w:t>(a)</w:t>
      </w:r>
      <w:r>
        <w:tab/>
        <w:t xml:space="preserve">may order that the property be delivered up or transferred to the </w:t>
      </w:r>
      <w:r w:rsidR="00761148">
        <w:t>public trustee and guardian</w:t>
      </w:r>
      <w:r>
        <w:t xml:space="preserve"> on behalf of that person; and</w:t>
      </w:r>
    </w:p>
    <w:p w14:paraId="4C73409B" w14:textId="77777777" w:rsidR="00452380" w:rsidRDefault="00452380">
      <w:pPr>
        <w:pStyle w:val="Apara"/>
      </w:pPr>
      <w:r>
        <w:tab/>
        <w:t>(b)</w:t>
      </w:r>
      <w:r>
        <w:tab/>
        <w:t xml:space="preserve">may give such directions for the service of the order on the </w:t>
      </w:r>
      <w:r w:rsidR="00761148">
        <w:t>public trustee and guardian</w:t>
      </w:r>
      <w:r>
        <w:t xml:space="preserve"> as it thinks fit.</w:t>
      </w:r>
    </w:p>
    <w:p w14:paraId="7C825019" w14:textId="77777777" w:rsidR="00452380" w:rsidRDefault="00452380">
      <w:pPr>
        <w:pStyle w:val="Amain"/>
      </w:pPr>
      <w:r>
        <w:tab/>
        <w:t>(6)</w:t>
      </w:r>
      <w:r>
        <w:tab/>
        <w:t xml:space="preserve">Where an order under subsection (5) is served on the </w:t>
      </w:r>
      <w:r w:rsidR="00761148">
        <w:t>public trustee and guardian</w:t>
      </w:r>
      <w:r>
        <w:t xml:space="preserve">, the </w:t>
      </w:r>
      <w:r w:rsidR="00761148">
        <w:t>public trustee and guardian</w:t>
      </w:r>
      <w:r>
        <w:t xml:space="preserve"> shall accept delivery or transfer of the property to which the order relates and the acceptance of the property shall be a sufficient discharge to the person delivering or transferring the property.</w:t>
      </w:r>
    </w:p>
    <w:p w14:paraId="2E47CE76" w14:textId="77777777" w:rsidR="00452380" w:rsidRDefault="00452380" w:rsidP="002B3375">
      <w:pPr>
        <w:pStyle w:val="Amain"/>
        <w:keepNext/>
      </w:pPr>
      <w:r>
        <w:lastRenderedPageBreak/>
        <w:tab/>
        <w:t>(7)</w:t>
      </w:r>
      <w:r>
        <w:tab/>
        <w:t>Nothing in this section applies in relation to—</w:t>
      </w:r>
    </w:p>
    <w:p w14:paraId="13C8569E" w14:textId="77777777" w:rsidR="00452380" w:rsidRDefault="00452380">
      <w:pPr>
        <w:pStyle w:val="Apara"/>
      </w:pPr>
      <w:r>
        <w:tab/>
        <w:t>(a)</w:t>
      </w:r>
      <w:r>
        <w:tab/>
        <w:t>money ordered or agreed to be paid in proceedings in the Magistrates Court, being money due to a person who has not attained full age as salary, wages or otherwise in respect of the person’s employment; or</w:t>
      </w:r>
    </w:p>
    <w:p w14:paraId="07AFA566" w14:textId="42EFE9FB" w:rsidR="00452380" w:rsidRDefault="00452380">
      <w:pPr>
        <w:pStyle w:val="Apara"/>
      </w:pPr>
      <w:r>
        <w:tab/>
        <w:t>(b)</w:t>
      </w:r>
      <w:r>
        <w:tab/>
        <w:t xml:space="preserve">money payable as compensation under the </w:t>
      </w:r>
      <w:hyperlink r:id="rId55" w:tooltip="A1951-2" w:history="1">
        <w:r w:rsidR="00CC02A0" w:rsidRPr="00CC02A0">
          <w:rPr>
            <w:rStyle w:val="charCitHyperlinkItal"/>
          </w:rPr>
          <w:t>Workers Compensation Act 1951</w:t>
        </w:r>
      </w:hyperlink>
      <w:r>
        <w:t xml:space="preserve"> by way of a weekly payment.</w:t>
      </w:r>
    </w:p>
    <w:p w14:paraId="7868DDCB" w14:textId="77777777" w:rsidR="00CB5B75" w:rsidRPr="007C07C6" w:rsidRDefault="00CB5B75" w:rsidP="00CB5B75">
      <w:pPr>
        <w:pStyle w:val="Amain"/>
      </w:pPr>
      <w:r w:rsidRPr="007C07C6">
        <w:tab/>
        <w:t>(8)</w:t>
      </w:r>
      <w:r w:rsidRPr="007C07C6">
        <w:tab/>
        <w:t>In this section:</w:t>
      </w:r>
    </w:p>
    <w:p w14:paraId="6A11A73C" w14:textId="77777777" w:rsidR="00CB5B75" w:rsidRPr="007C07C6" w:rsidRDefault="00CB5B75" w:rsidP="00CB5B75">
      <w:pPr>
        <w:pStyle w:val="aDef"/>
      </w:pPr>
      <w:r w:rsidRPr="00CC02A0">
        <w:rPr>
          <w:rStyle w:val="charBoldItals"/>
        </w:rPr>
        <w:t>court</w:t>
      </w:r>
      <w:r w:rsidRPr="007C07C6">
        <w:t xml:space="preserve"> includes the Magistrates Court and a tribunal.</w:t>
      </w:r>
    </w:p>
    <w:p w14:paraId="4249979E" w14:textId="77777777" w:rsidR="00452380" w:rsidRDefault="00452380">
      <w:pPr>
        <w:pStyle w:val="AH5Sec"/>
      </w:pPr>
      <w:bookmarkStart w:id="49" w:name="_Toc99721889"/>
      <w:r w:rsidRPr="00305FA4">
        <w:rPr>
          <w:rStyle w:val="CharSectNo"/>
        </w:rPr>
        <w:t>25A</w:t>
      </w:r>
      <w:r>
        <w:tab/>
        <w:t>Amounts etc paid by trustee for person under disability</w:t>
      </w:r>
      <w:bookmarkEnd w:id="49"/>
    </w:p>
    <w:p w14:paraId="1C4A54AE" w14:textId="77777777" w:rsidR="00452380" w:rsidRDefault="00452380" w:rsidP="006C7B24">
      <w:pPr>
        <w:pStyle w:val="Amain"/>
        <w:keepLines/>
      </w:pPr>
      <w:r>
        <w:tab/>
        <w:t>(1)</w:t>
      </w:r>
      <w:r>
        <w:tab/>
        <w:t>If an amount is paid to, or property is accepted by, the</w:t>
      </w:r>
      <w:r w:rsidR="009631DB">
        <w:t xml:space="preserve"> </w:t>
      </w:r>
      <w:r w:rsidR="00761148">
        <w:t>public trustee and guardian</w:t>
      </w:r>
      <w:r>
        <w:t xml:space="preserve"> on behalf of a person under disability, the </w:t>
      </w:r>
      <w:r w:rsidR="00761148">
        <w:t>public trustee and guardian</w:t>
      </w:r>
      <w:r>
        <w:t xml:space="preserve"> must hold the amount or property on trust for the person.</w:t>
      </w:r>
    </w:p>
    <w:p w14:paraId="6A9F473D" w14:textId="77777777" w:rsidR="00452380" w:rsidRDefault="00452380">
      <w:pPr>
        <w:pStyle w:val="Amain"/>
      </w:pPr>
      <w:r>
        <w:tab/>
        <w:t>(2)</w:t>
      </w:r>
      <w:r>
        <w:tab/>
        <w:t xml:space="preserve">The </w:t>
      </w:r>
      <w:r w:rsidR="00761148">
        <w:t>public trustee and guardian</w:t>
      </w:r>
      <w:r>
        <w:t xml:space="preserve"> may, subject to any direction of the Supreme Court—</w:t>
      </w:r>
    </w:p>
    <w:p w14:paraId="7B7CD98E" w14:textId="77777777" w:rsidR="00452380" w:rsidRDefault="00452380">
      <w:pPr>
        <w:pStyle w:val="Apara"/>
      </w:pPr>
      <w:r>
        <w:tab/>
        <w:t>(a)</w:t>
      </w:r>
      <w:r>
        <w:tab/>
        <w:t xml:space="preserve">pay an amount, or give property, to anyone the </w:t>
      </w:r>
      <w:r w:rsidR="00761148">
        <w:t>public trustee and guardian</w:t>
      </w:r>
      <w:r>
        <w:t xml:space="preserve"> considers appropriate, for the maintenance, education, advancement or benefit of the person or a dependent of the person; and</w:t>
      </w:r>
    </w:p>
    <w:p w14:paraId="7FB31A16" w14:textId="77777777" w:rsidR="00452380" w:rsidRDefault="00452380">
      <w:pPr>
        <w:pStyle w:val="Apara"/>
      </w:pPr>
      <w:r>
        <w:tab/>
        <w:t>(b)</w:t>
      </w:r>
      <w:r>
        <w:tab/>
        <w:t>use the amount or property for the maintenance, education, advancement or benefit of the pers</w:t>
      </w:r>
      <w:r w:rsidR="00CB5B75">
        <w:t>on or a dependent of the person; and</w:t>
      </w:r>
    </w:p>
    <w:p w14:paraId="14FCC7CA" w14:textId="77777777" w:rsidR="00CB5B75" w:rsidRDefault="00CB5B75" w:rsidP="00CB5B75">
      <w:pPr>
        <w:pStyle w:val="Apara"/>
      </w:pPr>
      <w:r w:rsidRPr="007C07C6">
        <w:tab/>
        <w:t>(c)</w:t>
      </w:r>
      <w:r w:rsidRPr="007C07C6">
        <w:tab/>
        <w:t>pay an amount, or give property, into a superannuation fund on behalf of the person</w:t>
      </w:r>
      <w:r w:rsidR="00614278">
        <w:t>; and</w:t>
      </w:r>
    </w:p>
    <w:p w14:paraId="4089455B" w14:textId="77777777" w:rsidR="007809E8" w:rsidRPr="007C07C6" w:rsidRDefault="007809E8" w:rsidP="00CB5B75">
      <w:pPr>
        <w:pStyle w:val="Apara"/>
      </w:pPr>
      <w:r w:rsidRPr="008D6B44">
        <w:tab/>
        <w:t>(d)</w:t>
      </w:r>
      <w:r w:rsidRPr="008D6B44">
        <w:tab/>
        <w:t>if an amount is paid, or property given, under paragraph (c)—manage the superannuation fund on behalf of the person.</w:t>
      </w:r>
    </w:p>
    <w:p w14:paraId="6D369E01" w14:textId="77777777" w:rsidR="00452380" w:rsidRDefault="00452380">
      <w:pPr>
        <w:pStyle w:val="Amain"/>
      </w:pPr>
      <w:r>
        <w:tab/>
        <w:t>(3)</w:t>
      </w:r>
      <w:r>
        <w:tab/>
        <w:t xml:space="preserve">If an amount is paid under subsection (2) (a), the </w:t>
      </w:r>
      <w:r w:rsidR="00761148">
        <w:t>public trustee and guardian</w:t>
      </w:r>
      <w:r>
        <w:t xml:space="preserve"> need not supervise the use of the amount.</w:t>
      </w:r>
    </w:p>
    <w:p w14:paraId="6358866B" w14:textId="77777777" w:rsidR="00CB5B75" w:rsidRPr="007C07C6" w:rsidRDefault="00CB5B75" w:rsidP="00CB5B75">
      <w:pPr>
        <w:pStyle w:val="Amain"/>
      </w:pPr>
      <w:r w:rsidRPr="007C07C6">
        <w:lastRenderedPageBreak/>
        <w:tab/>
        <w:t>(4)</w:t>
      </w:r>
      <w:r w:rsidRPr="007C07C6">
        <w:tab/>
        <w:t>In this section:</w:t>
      </w:r>
    </w:p>
    <w:p w14:paraId="5629B307" w14:textId="08F01DC0" w:rsidR="00CB5B75" w:rsidRPr="007C07C6" w:rsidRDefault="00CB5B75" w:rsidP="00CB5B75">
      <w:pPr>
        <w:pStyle w:val="aDef"/>
      </w:pPr>
      <w:r w:rsidRPr="00CC02A0">
        <w:rPr>
          <w:rStyle w:val="charBoldItals"/>
        </w:rPr>
        <w:t xml:space="preserve">superannuation fund </w:t>
      </w:r>
      <w:r w:rsidRPr="007C07C6">
        <w:t xml:space="preserve">means a complying superannuation fund for the </w:t>
      </w:r>
      <w:hyperlink r:id="rId56" w:tooltip="Act 1997 No 38 (Cwlth)" w:history="1">
        <w:r w:rsidR="00AB0DE3" w:rsidRPr="001D19A5">
          <w:rPr>
            <w:rStyle w:val="charCitHyperlinkItal"/>
          </w:rPr>
          <w:t>Income Tax Assessment Act 1997</w:t>
        </w:r>
      </w:hyperlink>
      <w:r w:rsidRPr="007C07C6">
        <w:t xml:space="preserve"> (Cwlth). </w:t>
      </w:r>
    </w:p>
    <w:p w14:paraId="18C5EC8F" w14:textId="77777777" w:rsidR="00452380" w:rsidRDefault="00452380">
      <w:pPr>
        <w:pStyle w:val="AH5Sec"/>
      </w:pPr>
      <w:bookmarkStart w:id="50" w:name="_Toc99721890"/>
      <w:r w:rsidRPr="00305FA4">
        <w:rPr>
          <w:rStyle w:val="CharSectNo"/>
        </w:rPr>
        <w:t>26</w:t>
      </w:r>
      <w:r>
        <w:tab/>
        <w:t xml:space="preserve">Power of </w:t>
      </w:r>
      <w:r w:rsidR="00761148">
        <w:t>public trustee and guardian</w:t>
      </w:r>
      <w:r>
        <w:t xml:space="preserve"> to sue self when acting in different capacities</w:t>
      </w:r>
      <w:bookmarkEnd w:id="50"/>
    </w:p>
    <w:p w14:paraId="7C10FBB1" w14:textId="77777777" w:rsidR="00452380" w:rsidRDefault="00452380">
      <w:pPr>
        <w:pStyle w:val="Amain"/>
      </w:pPr>
      <w:r>
        <w:tab/>
        <w:t>(1)</w:t>
      </w:r>
      <w:r>
        <w:tab/>
        <w:t xml:space="preserve">Notwithstanding any rule of law or practice to the contrary, the </w:t>
      </w:r>
      <w:r w:rsidR="00761148">
        <w:t>public trustee and guardian</w:t>
      </w:r>
      <w:r>
        <w:t xml:space="preserve">, acting in one capacity, may, subject to subsection (2) commence proceedings against the </w:t>
      </w:r>
      <w:r w:rsidR="00761148">
        <w:t>public trustee and guardian</w:t>
      </w:r>
      <w:r>
        <w:t xml:space="preserve"> acting in another capacity.</w:t>
      </w:r>
    </w:p>
    <w:p w14:paraId="3294BC06" w14:textId="77777777" w:rsidR="00452380" w:rsidRDefault="00452380" w:rsidP="006C6F9D">
      <w:pPr>
        <w:pStyle w:val="Amain"/>
        <w:keepNext/>
        <w:keepLines/>
      </w:pPr>
      <w:r>
        <w:tab/>
        <w:t>(2)</w:t>
      </w:r>
      <w:r>
        <w:tab/>
        <w:t xml:space="preserve">Before commencing proceedings under subsection (1), the </w:t>
      </w:r>
      <w:r w:rsidR="00761148">
        <w:t>public trustee and guardian</w:t>
      </w:r>
      <w:r>
        <w:t xml:space="preserve"> shall apply to the court for directions as to the manner in which the respective interests of the </w:t>
      </w:r>
      <w:r w:rsidR="00761148">
        <w:t>public trustee and guardian</w:t>
      </w:r>
      <w:r>
        <w:t xml:space="preserve"> are to be represented in the proceedings.</w:t>
      </w:r>
    </w:p>
    <w:p w14:paraId="0EFDFC70" w14:textId="77777777" w:rsidR="00452380" w:rsidRDefault="00452380">
      <w:pPr>
        <w:pStyle w:val="AH5Sec"/>
      </w:pPr>
      <w:bookmarkStart w:id="51" w:name="_Toc99721891"/>
      <w:r w:rsidRPr="00305FA4">
        <w:rPr>
          <w:rStyle w:val="CharSectNo"/>
        </w:rPr>
        <w:t>27</w:t>
      </w:r>
      <w:r>
        <w:tab/>
        <w:t xml:space="preserve">Power of </w:t>
      </w:r>
      <w:r w:rsidR="00761148">
        <w:t>public trustee and guardian</w:t>
      </w:r>
      <w:r>
        <w:t xml:space="preserve"> to contract with self in certain circumstances</w:t>
      </w:r>
      <w:bookmarkEnd w:id="51"/>
    </w:p>
    <w:p w14:paraId="40CA0863" w14:textId="77777777" w:rsidR="00452380" w:rsidRDefault="00452380">
      <w:pPr>
        <w:pStyle w:val="Amain"/>
      </w:pPr>
      <w:r>
        <w:tab/>
        <w:t>(1)</w:t>
      </w:r>
      <w:r>
        <w:tab/>
        <w:t xml:space="preserve">The </w:t>
      </w:r>
      <w:r w:rsidR="00761148">
        <w:t>public trustee and guardian</w:t>
      </w:r>
      <w:r>
        <w:t xml:space="preserve">, while acting in any capacity in connection with a trust or estate, may enter into a contract, deed or covenant with the </w:t>
      </w:r>
      <w:r w:rsidR="00761148">
        <w:t>public trustee and guardian</w:t>
      </w:r>
      <w:r>
        <w:t xml:space="preserve"> while acting in any capacity in connection with another trust or estate or as manager of property.</w:t>
      </w:r>
    </w:p>
    <w:p w14:paraId="21B0A48B" w14:textId="5BF5E74D" w:rsidR="00452380" w:rsidRDefault="00452380">
      <w:pPr>
        <w:pStyle w:val="Amain"/>
      </w:pPr>
      <w:r>
        <w:tab/>
        <w:t>(2)</w:t>
      </w:r>
      <w:r>
        <w:tab/>
        <w:t xml:space="preserve">The </w:t>
      </w:r>
      <w:r w:rsidR="00761148">
        <w:t>public trustee and guardian</w:t>
      </w:r>
      <w:r>
        <w:t xml:space="preserve">, while acting as manager of property, may enter into a contract, deed or covenant with the </w:t>
      </w:r>
      <w:r w:rsidR="00761148">
        <w:t>public trustee and guardian</w:t>
      </w:r>
      <w:r>
        <w:t xml:space="preserve"> while acting as manager of other property or in any capacity in connection with a trust or estate.</w:t>
      </w:r>
    </w:p>
    <w:p w14:paraId="10A53587" w14:textId="77777777" w:rsidR="00452380" w:rsidRDefault="00452380">
      <w:pPr>
        <w:pStyle w:val="AH5Sec"/>
      </w:pPr>
      <w:bookmarkStart w:id="52" w:name="_Toc99721892"/>
      <w:r w:rsidRPr="00305FA4">
        <w:rPr>
          <w:rStyle w:val="CharSectNo"/>
        </w:rPr>
        <w:lastRenderedPageBreak/>
        <w:t>28</w:t>
      </w:r>
      <w:r>
        <w:tab/>
        <w:t xml:space="preserve">Fees and expenses of </w:t>
      </w:r>
      <w:r w:rsidR="00761148">
        <w:t>public trustee and guardian</w:t>
      </w:r>
      <w:bookmarkEnd w:id="52"/>
    </w:p>
    <w:p w14:paraId="2D032508" w14:textId="77777777" w:rsidR="00452380" w:rsidRDefault="00452380" w:rsidP="002B3375">
      <w:pPr>
        <w:pStyle w:val="Amain"/>
        <w:keepNext/>
      </w:pPr>
      <w:r>
        <w:tab/>
        <w:t>(1)</w:t>
      </w:r>
      <w:r>
        <w:tab/>
        <w:t xml:space="preserve">The </w:t>
      </w:r>
      <w:r w:rsidR="00761148">
        <w:t>public trustee and guardian</w:t>
      </w:r>
      <w:r>
        <w:t>—</w:t>
      </w:r>
    </w:p>
    <w:p w14:paraId="6CB06517" w14:textId="77777777" w:rsidR="00452380" w:rsidRDefault="00452380" w:rsidP="002B3375">
      <w:pPr>
        <w:pStyle w:val="Apara"/>
        <w:keepLines/>
      </w:pPr>
      <w:r>
        <w:tab/>
        <w:t>(a)</w:t>
      </w:r>
      <w:r>
        <w:tab/>
        <w:t xml:space="preserve">may, in respect of a service rendered by the </w:t>
      </w:r>
      <w:r w:rsidR="00761148">
        <w:t>public trustee and guardian</w:t>
      </w:r>
      <w:r>
        <w:t xml:space="preserve"> for which no other provision for the payment of a fee is made under this Act, charge such fee, whether by way of commission or otherwise, as is determined under section 75 for this section; and</w:t>
      </w:r>
    </w:p>
    <w:p w14:paraId="4623249B" w14:textId="77777777" w:rsidR="00452380" w:rsidRDefault="00452380">
      <w:pPr>
        <w:pStyle w:val="Apara"/>
      </w:pPr>
      <w:r>
        <w:tab/>
        <w:t>(b)</w:t>
      </w:r>
      <w:r>
        <w:tab/>
        <w:t xml:space="preserve">is entitled to the reasonable expenses incurred by the </w:t>
      </w:r>
      <w:r w:rsidR="00761148">
        <w:t>public trustee and guardian</w:t>
      </w:r>
      <w:r>
        <w:t xml:space="preserve"> in rendering a service.</w:t>
      </w:r>
    </w:p>
    <w:p w14:paraId="4D4034E3" w14:textId="77777777" w:rsidR="00452380" w:rsidRDefault="00452380">
      <w:pPr>
        <w:pStyle w:val="Amain"/>
      </w:pPr>
      <w:r>
        <w:tab/>
        <w:t>(2)</w:t>
      </w:r>
      <w:r>
        <w:tab/>
        <w:t xml:space="preserve">The fees and expenses payable under subsection (1) in respect of a service rendered by the </w:t>
      </w:r>
      <w:r w:rsidR="00761148">
        <w:t>public trustee and guardian</w:t>
      </w:r>
      <w:r>
        <w:t xml:space="preserve"> in connection with an estate, trust or fund—</w:t>
      </w:r>
    </w:p>
    <w:p w14:paraId="3339B57E" w14:textId="77777777" w:rsidR="00452380" w:rsidRDefault="00452380">
      <w:pPr>
        <w:pStyle w:val="Apara"/>
      </w:pPr>
      <w:r>
        <w:tab/>
        <w:t>(a)</w:t>
      </w:r>
      <w:r>
        <w:tab/>
        <w:t xml:space="preserve">may be paid by the </w:t>
      </w:r>
      <w:r w:rsidR="00761148">
        <w:t>public trustee and guardian</w:t>
      </w:r>
      <w:r>
        <w:t xml:space="preserve"> from moneys in the estate, trust or fund; and</w:t>
      </w:r>
    </w:p>
    <w:p w14:paraId="47F4721F" w14:textId="77777777" w:rsidR="00452380" w:rsidRDefault="00452380">
      <w:pPr>
        <w:pStyle w:val="Apara"/>
      </w:pPr>
      <w:r>
        <w:tab/>
        <w:t>(b)</w:t>
      </w:r>
      <w:r>
        <w:tab/>
        <w:t>are, subject to any other law in force in the ACT, payable in priority to any other debts or liabilities of the estate, trust or fund.</w:t>
      </w:r>
    </w:p>
    <w:p w14:paraId="07CAF6D1" w14:textId="77777777" w:rsidR="00452380" w:rsidRDefault="00452380">
      <w:pPr>
        <w:pStyle w:val="Amain"/>
      </w:pPr>
      <w:r>
        <w:tab/>
        <w:t>(3)</w:t>
      </w:r>
      <w:r>
        <w:tab/>
        <w:t xml:space="preserve">The incidence of the fees and expenses payable under this section as between capital and income shall be determined by the </w:t>
      </w:r>
      <w:r w:rsidR="00761148">
        <w:t>public trustee and guardian</w:t>
      </w:r>
      <w:r>
        <w:t>.</w:t>
      </w:r>
    </w:p>
    <w:p w14:paraId="106B6474" w14:textId="77777777" w:rsidR="00452380" w:rsidRDefault="00452380">
      <w:pPr>
        <w:pStyle w:val="Amain"/>
      </w:pPr>
      <w:r>
        <w:tab/>
        <w:t>(4)</w:t>
      </w:r>
      <w:r>
        <w:tab/>
        <w:t xml:space="preserve">Where, but for this subsection, there would be payable to the </w:t>
      </w:r>
      <w:r w:rsidR="00761148">
        <w:t>public trustee and guardian</w:t>
      </w:r>
      <w:r>
        <w:t xml:space="preserve"> under this section an amount in respect of fees or expenses, the </w:t>
      </w:r>
      <w:r w:rsidR="00761148">
        <w:t>public trustee and guardian</w:t>
      </w:r>
      <w:r>
        <w:t xml:space="preserve"> may dispense with the payment of that amount or reduce the amount that would otherwise be payable where the </w:t>
      </w:r>
      <w:r w:rsidR="00761148">
        <w:t>public trustee and guardian</w:t>
      </w:r>
      <w:r>
        <w:t xml:space="preserve"> is satisfied that payment of the amount would impose hardship on a person or that other circumstances exist that justify taking such action.</w:t>
      </w:r>
    </w:p>
    <w:p w14:paraId="02F97649" w14:textId="77777777" w:rsidR="00452380" w:rsidRDefault="00452380" w:rsidP="002B3375">
      <w:pPr>
        <w:pStyle w:val="AH5Sec"/>
        <w:keepLines/>
      </w:pPr>
      <w:bookmarkStart w:id="53" w:name="_Toc99721893"/>
      <w:r w:rsidRPr="00305FA4">
        <w:rPr>
          <w:rStyle w:val="CharSectNo"/>
        </w:rPr>
        <w:lastRenderedPageBreak/>
        <w:t>29</w:t>
      </w:r>
      <w:r>
        <w:tab/>
        <w:t>Payments to persons outside Australia</w:t>
      </w:r>
      <w:bookmarkEnd w:id="53"/>
    </w:p>
    <w:p w14:paraId="373B6E37" w14:textId="77777777" w:rsidR="00452380" w:rsidRDefault="00452380" w:rsidP="002B3375">
      <w:pPr>
        <w:pStyle w:val="Amain"/>
        <w:keepLines/>
      </w:pPr>
      <w:r>
        <w:tab/>
        <w:t>(1)</w:t>
      </w:r>
      <w:r>
        <w:tab/>
        <w:t xml:space="preserve">Where any moneys or chattels are payable or deliverable by the </w:t>
      </w:r>
      <w:r w:rsidR="00761148">
        <w:t>public trustee and guardian</w:t>
      </w:r>
      <w:r>
        <w:t xml:space="preserve"> to a person in a country other than Australia, the </w:t>
      </w:r>
      <w:r w:rsidR="00761148">
        <w:t>public trustee and guardian</w:t>
      </w:r>
      <w:r>
        <w:t xml:space="preserve"> may pay those moneys or deliver those chattels, on behalf of that person—</w:t>
      </w:r>
    </w:p>
    <w:p w14:paraId="7E000773" w14:textId="77777777" w:rsidR="00452380" w:rsidRDefault="00452380">
      <w:pPr>
        <w:pStyle w:val="Apara"/>
      </w:pPr>
      <w:r>
        <w:tab/>
        <w:t>(a)</w:t>
      </w:r>
      <w:r>
        <w:tab/>
        <w:t>to a consular officer of that country resident in Australia; or</w:t>
      </w:r>
    </w:p>
    <w:p w14:paraId="622AC4F4" w14:textId="77777777" w:rsidR="00452380" w:rsidRDefault="00452380">
      <w:pPr>
        <w:pStyle w:val="Apara"/>
      </w:pPr>
      <w:r>
        <w:tab/>
        <w:t>(b)</w:t>
      </w:r>
      <w:r>
        <w:tab/>
        <w:t xml:space="preserve">if there is no such officer—to an official of that country, wherever the official is resident, who appears to the </w:t>
      </w:r>
      <w:r w:rsidR="00761148">
        <w:t>public trustee and guardian</w:t>
      </w:r>
      <w:r>
        <w:t xml:space="preserve"> to be a suitable person to receive those moneys or chattels.</w:t>
      </w:r>
    </w:p>
    <w:p w14:paraId="1DD2C05A" w14:textId="77777777" w:rsidR="00452380" w:rsidRDefault="00452380">
      <w:pPr>
        <w:pStyle w:val="Amain"/>
      </w:pPr>
      <w:r>
        <w:tab/>
        <w:t>(2)</w:t>
      </w:r>
      <w:r>
        <w:tab/>
        <w:t xml:space="preserve">The receipt of a consular officer or official of moneys or chattels paid or delivered to </w:t>
      </w:r>
      <w:r w:rsidR="00EA1324" w:rsidRPr="00591A0F">
        <w:rPr>
          <w:lang w:eastAsia="en-AU"/>
        </w:rPr>
        <w:t>the consular officer or official</w:t>
      </w:r>
      <w:r>
        <w:t xml:space="preserve"> under subsection (1) is a complete and sufficient discharge to the </w:t>
      </w:r>
      <w:r w:rsidR="00761148">
        <w:t>public trustee and guardian</w:t>
      </w:r>
      <w:r>
        <w:t xml:space="preserve"> and the </w:t>
      </w:r>
      <w:r w:rsidR="00761148">
        <w:t>public trustee and guardian</w:t>
      </w:r>
      <w:r>
        <w:t xml:space="preserve"> has no further concern to see to the application of those moneys or chattels.</w:t>
      </w:r>
    </w:p>
    <w:p w14:paraId="3929EBE7" w14:textId="77777777" w:rsidR="00452380" w:rsidRDefault="00452380">
      <w:pPr>
        <w:pStyle w:val="AH5Sec"/>
      </w:pPr>
      <w:bookmarkStart w:id="54" w:name="_Toc99721894"/>
      <w:r w:rsidRPr="00305FA4">
        <w:rPr>
          <w:rStyle w:val="CharSectNo"/>
        </w:rPr>
        <w:t>29A</w:t>
      </w:r>
      <w:r>
        <w:tab/>
        <w:t>Payment of money without grant of administration</w:t>
      </w:r>
      <w:bookmarkEnd w:id="54"/>
    </w:p>
    <w:p w14:paraId="184BC108" w14:textId="77777777" w:rsidR="00452380" w:rsidRDefault="00452380" w:rsidP="006C6F9D">
      <w:pPr>
        <w:pStyle w:val="Amain"/>
        <w:keepNext/>
      </w:pPr>
      <w:r>
        <w:tab/>
        <w:t>(1)</w:t>
      </w:r>
      <w:r>
        <w:tab/>
        <w:t>This section applies if—</w:t>
      </w:r>
    </w:p>
    <w:p w14:paraId="2D3907A8" w14:textId="77777777" w:rsidR="00452380" w:rsidRDefault="00452380">
      <w:pPr>
        <w:pStyle w:val="Apara"/>
      </w:pPr>
      <w:r>
        <w:tab/>
        <w:t>(a)</w:t>
      </w:r>
      <w:r>
        <w:tab/>
        <w:t xml:space="preserve">before a person dies, the </w:t>
      </w:r>
      <w:r w:rsidR="00761148">
        <w:t>public trustee and guardian</w:t>
      </w:r>
      <w:r>
        <w:t xml:space="preserve"> holds an amount or personal property for the person; and</w:t>
      </w:r>
    </w:p>
    <w:p w14:paraId="7FE770E6" w14:textId="77777777" w:rsidR="00452380" w:rsidRDefault="00452380">
      <w:pPr>
        <w:pStyle w:val="Apara"/>
      </w:pPr>
      <w:r>
        <w:tab/>
        <w:t>(b)</w:t>
      </w:r>
      <w:r>
        <w:tab/>
        <w:t xml:space="preserve">on the person’s death, the total of the amount and the value of the personal property as estimated by the </w:t>
      </w:r>
      <w:r w:rsidR="00761148">
        <w:t>public trustee and guardian</w:t>
      </w:r>
      <w:r>
        <w:t xml:space="preserve"> is not more than $20 000; and</w:t>
      </w:r>
    </w:p>
    <w:p w14:paraId="6CE32296" w14:textId="77777777" w:rsidR="00452380" w:rsidRDefault="00452380">
      <w:pPr>
        <w:pStyle w:val="Apara"/>
      </w:pPr>
      <w:r>
        <w:tab/>
        <w:t>(c)</w:t>
      </w:r>
      <w:r>
        <w:tab/>
        <w:t xml:space="preserve">the </w:t>
      </w:r>
      <w:r w:rsidR="00761148">
        <w:t>public trustee and guardian</w:t>
      </w:r>
      <w:r>
        <w:t xml:space="preserve"> has no knowledge of an application for probate of the person’s will or for letters of administration of the person’s estate.</w:t>
      </w:r>
    </w:p>
    <w:p w14:paraId="60B2B838" w14:textId="77777777" w:rsidR="00452380" w:rsidRDefault="00452380" w:rsidP="002B3375">
      <w:pPr>
        <w:pStyle w:val="Amain"/>
        <w:keepLines/>
      </w:pPr>
      <w:r>
        <w:lastRenderedPageBreak/>
        <w:tab/>
        <w:t>(2)</w:t>
      </w:r>
      <w:r>
        <w:tab/>
        <w:t xml:space="preserve">The </w:t>
      </w:r>
      <w:r w:rsidR="00761148">
        <w:t>public trustee and guardian</w:t>
      </w:r>
      <w:r>
        <w:t xml:space="preserve"> may pay the amount, and transfer the personal property, to a person the </w:t>
      </w:r>
      <w:r w:rsidR="00761148">
        <w:t>public trustee and guardian</w:t>
      </w:r>
      <w:r>
        <w:t xml:space="preserve"> considers is entitled to the amount or property (the </w:t>
      </w:r>
      <w:r>
        <w:rPr>
          <w:rStyle w:val="charBoldItals"/>
        </w:rPr>
        <w:t>entitled person</w:t>
      </w:r>
      <w:r>
        <w:t>) without proof of the entitled person having obtained probate of the deceased person’s will or administration of the deceased person’s estate.</w:t>
      </w:r>
    </w:p>
    <w:p w14:paraId="4352338E" w14:textId="77777777" w:rsidR="00452380" w:rsidRDefault="00452380">
      <w:pPr>
        <w:pStyle w:val="Amain"/>
      </w:pPr>
      <w:r>
        <w:tab/>
        <w:t>(3)</w:t>
      </w:r>
      <w:r>
        <w:tab/>
        <w:t xml:space="preserve">For subsection (2), the </w:t>
      </w:r>
      <w:r w:rsidR="00761148">
        <w:t>public trustee and guardian</w:t>
      </w:r>
      <w:r>
        <w:t xml:space="preserve"> may require the entitled person to give an undertaking that </w:t>
      </w:r>
      <w:r>
        <w:rPr>
          <w:color w:val="000000"/>
          <w:lang w:val="en-US"/>
        </w:rPr>
        <w:t>the amount or personal property will be administered by the entitled person for the deceased person’s estate.</w:t>
      </w:r>
    </w:p>
    <w:p w14:paraId="4390A80D" w14:textId="7EB200E0" w:rsidR="00B958B6" w:rsidRPr="00326F84" w:rsidRDefault="00B958B6" w:rsidP="00B958B6">
      <w:pPr>
        <w:pStyle w:val="aNote"/>
      </w:pPr>
      <w:r w:rsidRPr="00326F84">
        <w:rPr>
          <w:rStyle w:val="charItals"/>
        </w:rPr>
        <w:t>Note</w:t>
      </w:r>
      <w:r w:rsidRPr="00326F84">
        <w:tab/>
        <w:t xml:space="preserve">It is an offence to make a false or misleading statement, give false or misleading information or produce a false or misleading document (see </w:t>
      </w:r>
      <w:hyperlink r:id="rId57" w:tooltip="A2002-51" w:history="1">
        <w:r w:rsidRPr="00326F84">
          <w:rPr>
            <w:rStyle w:val="charCitHyperlinkAbbrev"/>
          </w:rPr>
          <w:t>Criminal Code</w:t>
        </w:r>
      </w:hyperlink>
      <w:r w:rsidRPr="00326F84">
        <w:t>, pt 3.4).</w:t>
      </w:r>
    </w:p>
    <w:p w14:paraId="1F8BCFEB" w14:textId="77777777" w:rsidR="00452380" w:rsidRDefault="00452380">
      <w:pPr>
        <w:pStyle w:val="Amain"/>
      </w:pPr>
      <w:r>
        <w:tab/>
        <w:t>(4)</w:t>
      </w:r>
      <w:r>
        <w:tab/>
        <w:t>An amount paid, or personal property given, under subsection (2) is taken to have been paid to the deceased person’s estate.</w:t>
      </w:r>
    </w:p>
    <w:p w14:paraId="51B43200" w14:textId="77777777" w:rsidR="00452380" w:rsidRDefault="00452380">
      <w:pPr>
        <w:pStyle w:val="Amain"/>
      </w:pPr>
      <w:r>
        <w:tab/>
        <w:t>(5)</w:t>
      </w:r>
      <w:r>
        <w:tab/>
        <w:t xml:space="preserve">This section does not affect any right of a person to claim or recover an amount paid, or personal property given, under subsection (2) from a person other than the </w:t>
      </w:r>
      <w:r w:rsidR="00761148">
        <w:t>public trustee and guardian</w:t>
      </w:r>
      <w:r>
        <w:t>.</w:t>
      </w:r>
    </w:p>
    <w:p w14:paraId="08EF1CB8" w14:textId="77777777" w:rsidR="00452380" w:rsidRDefault="00452380">
      <w:pPr>
        <w:pStyle w:val="AH5Sec"/>
      </w:pPr>
      <w:bookmarkStart w:id="55" w:name="_Toc99721895"/>
      <w:r w:rsidRPr="00305FA4">
        <w:rPr>
          <w:rStyle w:val="CharSectNo"/>
        </w:rPr>
        <w:t>30</w:t>
      </w:r>
      <w:r>
        <w:tab/>
        <w:t>Dealings with other public trustees</w:t>
      </w:r>
      <w:bookmarkEnd w:id="55"/>
    </w:p>
    <w:p w14:paraId="582D75D7" w14:textId="77777777" w:rsidR="00452380" w:rsidRDefault="00452380" w:rsidP="006C6F9D">
      <w:pPr>
        <w:pStyle w:val="Amain"/>
        <w:keepNext/>
      </w:pPr>
      <w:r>
        <w:tab/>
        <w:t>(1)</w:t>
      </w:r>
      <w:r>
        <w:tab/>
        <w:t>Where—</w:t>
      </w:r>
    </w:p>
    <w:p w14:paraId="630E9F61" w14:textId="77777777" w:rsidR="00452380" w:rsidRDefault="00452380">
      <w:pPr>
        <w:pStyle w:val="Apara"/>
      </w:pPr>
      <w:r>
        <w:tab/>
        <w:t>(a)</w:t>
      </w:r>
      <w:r>
        <w:tab/>
        <w:t xml:space="preserve">the </w:t>
      </w:r>
      <w:r w:rsidR="007A0F80" w:rsidRPr="0000384D">
        <w:t>public trustee and guardian</w:t>
      </w:r>
      <w:r>
        <w:t xml:space="preserve"> is administering the estate in the ACT of a person who, at the time of the person’s death, was domiciled outside the ACT; and</w:t>
      </w:r>
    </w:p>
    <w:p w14:paraId="43054A1E" w14:textId="77777777" w:rsidR="00452380" w:rsidRDefault="00452380">
      <w:pPr>
        <w:pStyle w:val="Apara"/>
      </w:pPr>
      <w:r>
        <w:tab/>
        <w:t>(b)</w:t>
      </w:r>
      <w:r>
        <w:tab/>
        <w:t>the estate of the person in the place in which the person was, at the time of the person’s death, domiciled is being administered by the public trustee or other like official of the place of domicile;</w:t>
      </w:r>
    </w:p>
    <w:p w14:paraId="3CF940BB" w14:textId="77777777" w:rsidR="00452380" w:rsidRDefault="007A0F80" w:rsidP="00257FBF">
      <w:pPr>
        <w:pStyle w:val="Amainreturn"/>
        <w:keepLines/>
      </w:pPr>
      <w:r w:rsidRPr="0000384D">
        <w:lastRenderedPageBreak/>
        <w:t>the public trustee and guardian may</w:t>
      </w:r>
      <w:r w:rsidR="00452380">
        <w:t>, after payment of creditors and the fees, charges and expenses provided for under this Act, pay the balance of the proceeds of the estate in the ACT to the public trustee or other like official of the place of domicile, without incurring any liability in relation to the payment, and without any obligation to see to the application, of that balance.</w:t>
      </w:r>
    </w:p>
    <w:p w14:paraId="41352BFC" w14:textId="77777777" w:rsidR="00452380" w:rsidRDefault="00452380">
      <w:pPr>
        <w:pStyle w:val="Amain"/>
      </w:pPr>
      <w:r>
        <w:tab/>
        <w:t>(2)</w:t>
      </w:r>
      <w:r>
        <w:tab/>
        <w:t>Where—</w:t>
      </w:r>
    </w:p>
    <w:p w14:paraId="2FE54B86" w14:textId="77777777" w:rsidR="00452380" w:rsidRDefault="00452380">
      <w:pPr>
        <w:pStyle w:val="Apara"/>
      </w:pPr>
      <w:r>
        <w:tab/>
        <w:t>(a)</w:t>
      </w:r>
      <w:r>
        <w:tab/>
        <w:t>the estate of a deceased person who, at the time of the person’s death, was domiciled in the ACT is being administered by the public trustee</w:t>
      </w:r>
      <w:r w:rsidR="007A0F80">
        <w:t xml:space="preserve"> </w:t>
      </w:r>
      <w:r w:rsidR="007A0F80" w:rsidRPr="0000384D">
        <w:t>and guardian</w:t>
      </w:r>
      <w:r>
        <w:t>; and</w:t>
      </w:r>
    </w:p>
    <w:p w14:paraId="0A8F1984" w14:textId="77777777" w:rsidR="00452380" w:rsidRDefault="00452380">
      <w:pPr>
        <w:pStyle w:val="Apara"/>
      </w:pPr>
      <w:r>
        <w:tab/>
        <w:t>(b)</w:t>
      </w:r>
      <w:r>
        <w:tab/>
        <w:t>the public trustee or other like official of a place other than the ACT has obtained administration of the estate of the deceased person in that place;</w:t>
      </w:r>
    </w:p>
    <w:p w14:paraId="2ED29B85" w14:textId="77777777" w:rsidR="00452380" w:rsidRDefault="00452380">
      <w:pPr>
        <w:pStyle w:val="Amainreturn"/>
      </w:pPr>
      <w:r>
        <w:t>the public trustee</w:t>
      </w:r>
      <w:r w:rsidR="007A0F80">
        <w:t xml:space="preserve"> </w:t>
      </w:r>
      <w:r w:rsidR="007A0F80" w:rsidRPr="0000384D">
        <w:t>and guardian</w:t>
      </w:r>
      <w:r>
        <w:t xml:space="preserve"> may receive from that public trustee or other like official the balance of the estate of the deceased person in that place.</w:t>
      </w:r>
    </w:p>
    <w:p w14:paraId="60A50A7E" w14:textId="77777777" w:rsidR="00452380" w:rsidRDefault="00452380">
      <w:pPr>
        <w:pStyle w:val="Amain"/>
      </w:pPr>
      <w:r>
        <w:tab/>
        <w:t>(3)</w:t>
      </w:r>
      <w:r>
        <w:tab/>
        <w:t>The balance of an estate received by the public trustee</w:t>
      </w:r>
      <w:r w:rsidR="007A0F80">
        <w:t xml:space="preserve"> </w:t>
      </w:r>
      <w:r w:rsidR="007A0F80" w:rsidRPr="0000384D">
        <w:t>and guardian</w:t>
      </w:r>
      <w:r>
        <w:t xml:space="preserve"> under subsection (2) shall form part of the estate of the deceased person in the ACT.</w:t>
      </w:r>
    </w:p>
    <w:p w14:paraId="3690610F" w14:textId="77777777" w:rsidR="00452380" w:rsidRDefault="00452380">
      <w:pPr>
        <w:pStyle w:val="AH5Sec"/>
      </w:pPr>
      <w:bookmarkStart w:id="56" w:name="_Toc99721896"/>
      <w:r w:rsidRPr="00305FA4">
        <w:rPr>
          <w:rStyle w:val="CharSectNo"/>
        </w:rPr>
        <w:t>31</w:t>
      </w:r>
      <w:r>
        <w:tab/>
        <w:t>Unclaimed moneys</w:t>
      </w:r>
      <w:bookmarkEnd w:id="56"/>
    </w:p>
    <w:p w14:paraId="5BE85BC2" w14:textId="77777777" w:rsidR="00452380" w:rsidRDefault="00452380" w:rsidP="006C6F9D">
      <w:pPr>
        <w:pStyle w:val="Amain"/>
        <w:keepNext/>
      </w:pPr>
      <w:r>
        <w:tab/>
        <w:t>(1)</w:t>
      </w:r>
      <w:r>
        <w:tab/>
        <w:t>Where—</w:t>
      </w:r>
    </w:p>
    <w:p w14:paraId="7C14FD1C" w14:textId="77777777" w:rsidR="00452380" w:rsidRDefault="00452380">
      <w:pPr>
        <w:pStyle w:val="Apara"/>
      </w:pPr>
      <w:r>
        <w:tab/>
        <w:t>(a)</w:t>
      </w:r>
      <w:r>
        <w:tab/>
        <w:t xml:space="preserve">the </w:t>
      </w:r>
      <w:r w:rsidR="00761148">
        <w:t>public trustee and guardian</w:t>
      </w:r>
      <w:r>
        <w:t xml:space="preserve"> has been administering an estate for a period of not less than 6 years; and</w:t>
      </w:r>
    </w:p>
    <w:p w14:paraId="4C3F20FE" w14:textId="77777777" w:rsidR="00452380" w:rsidRDefault="00452380">
      <w:pPr>
        <w:pStyle w:val="Apara"/>
      </w:pPr>
      <w:r>
        <w:tab/>
        <w:t>(b)</w:t>
      </w:r>
      <w:r>
        <w:tab/>
        <w:t xml:space="preserve">moneys forming part of the estate are being held by the </w:t>
      </w:r>
      <w:r w:rsidR="00761148">
        <w:t>public trustee and guardian</w:t>
      </w:r>
      <w:r>
        <w:t>; and</w:t>
      </w:r>
    </w:p>
    <w:p w14:paraId="2CE19A00" w14:textId="77777777" w:rsidR="00452380" w:rsidRDefault="00452380">
      <w:pPr>
        <w:pStyle w:val="Apara"/>
      </w:pPr>
      <w:r>
        <w:tab/>
        <w:t>(c)</w:t>
      </w:r>
      <w:r>
        <w:tab/>
        <w:t xml:space="preserve">the </w:t>
      </w:r>
      <w:r w:rsidR="00761148">
        <w:t>public trustee and guardian</w:t>
      </w:r>
      <w:r>
        <w:t xml:space="preserve">— </w:t>
      </w:r>
    </w:p>
    <w:p w14:paraId="65DDB0CA" w14:textId="77777777" w:rsidR="00452380" w:rsidRDefault="00452380">
      <w:pPr>
        <w:pStyle w:val="Asubpara"/>
      </w:pPr>
      <w:r>
        <w:tab/>
        <w:t>(i)</w:t>
      </w:r>
      <w:r>
        <w:tab/>
        <w:t>has no knowledge of the existence or whereabouts of a person who is, or claims to be, entitled to the moneys; or</w:t>
      </w:r>
    </w:p>
    <w:p w14:paraId="04D41778" w14:textId="77777777" w:rsidR="00452380" w:rsidRDefault="00452380" w:rsidP="002B3375">
      <w:pPr>
        <w:pStyle w:val="Asubpara"/>
        <w:keepNext/>
        <w:keepLines/>
      </w:pPr>
      <w:r>
        <w:lastRenderedPageBreak/>
        <w:tab/>
        <w:t>(ii)</w:t>
      </w:r>
      <w:r>
        <w:tab/>
        <w:t xml:space="preserve">in a case in which the existence and whereabouts of the person entitled to receive the moneys are known to the </w:t>
      </w:r>
      <w:r w:rsidR="00761148">
        <w:t>public trustee and guardian</w:t>
      </w:r>
      <w:r>
        <w:t xml:space="preserve">—is unable, for any reason whatsoever, to effect payment of the moneys to the person; </w:t>
      </w:r>
    </w:p>
    <w:p w14:paraId="57950127" w14:textId="77777777" w:rsidR="00452380" w:rsidRDefault="00452380">
      <w:pPr>
        <w:pStyle w:val="Amainreturn"/>
      </w:pPr>
      <w:r>
        <w:t xml:space="preserve">the </w:t>
      </w:r>
      <w:r w:rsidR="00761148">
        <w:t>public trustee and guardian</w:t>
      </w:r>
      <w:r>
        <w:t xml:space="preserve"> shall pay those moneys to the Territory.</w:t>
      </w:r>
    </w:p>
    <w:p w14:paraId="0A5A159B" w14:textId="77777777" w:rsidR="00452380" w:rsidRDefault="00452380">
      <w:pPr>
        <w:pStyle w:val="Amain"/>
      </w:pPr>
      <w:r>
        <w:tab/>
        <w:t>(2)</w:t>
      </w:r>
      <w:r>
        <w:tab/>
        <w:t>A person who claims to be entitled to any moneys paid to the Territory under subsection (1) may apply to the court for an order declaring the person to be so entitled and, if the court is satisfied that the person is entitled to the moneys or a part of the moneys, it may make an order accordingly.</w:t>
      </w:r>
    </w:p>
    <w:p w14:paraId="3CFB8605" w14:textId="77777777" w:rsidR="00452380" w:rsidRDefault="00452380">
      <w:pPr>
        <w:pStyle w:val="Amain"/>
      </w:pPr>
      <w:r>
        <w:tab/>
        <w:t>(3)</w:t>
      </w:r>
      <w:r>
        <w:tab/>
        <w:t>Where an order is made under subsection (2), there is payable to the person in whose favour the order is made by the Territory an amount equal to the amount specified in the order.</w:t>
      </w:r>
    </w:p>
    <w:p w14:paraId="185135D3" w14:textId="77777777" w:rsidR="00452380" w:rsidRDefault="00452380">
      <w:pPr>
        <w:pStyle w:val="AH5Sec"/>
      </w:pPr>
      <w:bookmarkStart w:id="57" w:name="_Toc99721897"/>
      <w:r w:rsidRPr="00305FA4">
        <w:rPr>
          <w:rStyle w:val="CharSectNo"/>
        </w:rPr>
        <w:t>32</w:t>
      </w:r>
      <w:r>
        <w:tab/>
        <w:t>Allowance of claims</w:t>
      </w:r>
      <w:bookmarkEnd w:id="57"/>
    </w:p>
    <w:p w14:paraId="7E8AA87B" w14:textId="77777777" w:rsidR="00452380" w:rsidRDefault="00452380" w:rsidP="00A72E55">
      <w:pPr>
        <w:pStyle w:val="Amainreturn"/>
        <w:keepNext/>
      </w:pPr>
      <w:r>
        <w:t xml:space="preserve">The </w:t>
      </w:r>
      <w:r w:rsidR="00761148">
        <w:t>public trustee and guardian</w:t>
      </w:r>
      <w:r>
        <w:t xml:space="preserve"> may—</w:t>
      </w:r>
    </w:p>
    <w:p w14:paraId="286E65CE" w14:textId="77777777" w:rsidR="00452380" w:rsidRDefault="00452380" w:rsidP="00A72E55">
      <w:pPr>
        <w:pStyle w:val="Apara"/>
        <w:keepNext/>
      </w:pPr>
      <w:r>
        <w:tab/>
        <w:t>(a)</w:t>
      </w:r>
      <w:r>
        <w:tab/>
        <w:t xml:space="preserve">at any time, require a person to make </w:t>
      </w:r>
      <w:r w:rsidR="00B958B6" w:rsidRPr="00326F84">
        <w:t>a statement</w:t>
      </w:r>
      <w:r>
        <w:t xml:space="preserve"> or produce other sufficient evidence to support </w:t>
      </w:r>
      <w:r w:rsidR="00A72E55">
        <w:t>a claim in connection with—</w:t>
      </w:r>
    </w:p>
    <w:p w14:paraId="2E4451B3" w14:textId="77777777" w:rsidR="00452380" w:rsidRDefault="00452380">
      <w:pPr>
        <w:pStyle w:val="Asubpara"/>
      </w:pPr>
      <w:r>
        <w:tab/>
        <w:t>(i)</w:t>
      </w:r>
      <w:r>
        <w:tab/>
        <w:t xml:space="preserve">an estate or trust being administered by the </w:t>
      </w:r>
      <w:r w:rsidR="00761148">
        <w:t>public trustee and guardian</w:t>
      </w:r>
      <w:r>
        <w:t>; or</w:t>
      </w:r>
    </w:p>
    <w:p w14:paraId="0DFF0CE8" w14:textId="77777777" w:rsidR="00452380" w:rsidRDefault="00452380">
      <w:pPr>
        <w:pStyle w:val="Asubpara"/>
      </w:pPr>
      <w:r>
        <w:tab/>
        <w:t>(ii)</w:t>
      </w:r>
      <w:r>
        <w:tab/>
        <w:t xml:space="preserve">property of which the </w:t>
      </w:r>
      <w:r w:rsidR="00761148">
        <w:t>public trustee and guardian</w:t>
      </w:r>
      <w:r>
        <w:t xml:space="preserve"> is manager; and</w:t>
      </w:r>
    </w:p>
    <w:p w14:paraId="0C9EE1B2" w14:textId="77777777" w:rsidR="00452380" w:rsidRDefault="00452380">
      <w:pPr>
        <w:pStyle w:val="Apara"/>
      </w:pPr>
      <w:r>
        <w:tab/>
        <w:t>(b)</w:t>
      </w:r>
      <w:r>
        <w:tab/>
        <w:t>refuse to admit or take any further action in relation to the claim until the declaration or evidence is produced.</w:t>
      </w:r>
    </w:p>
    <w:p w14:paraId="46453318" w14:textId="0DD87F13" w:rsidR="00B958B6" w:rsidRPr="00326F84" w:rsidRDefault="00B958B6" w:rsidP="00B958B6">
      <w:pPr>
        <w:pStyle w:val="aNote"/>
      </w:pPr>
      <w:r w:rsidRPr="00326F84">
        <w:rPr>
          <w:rStyle w:val="charItals"/>
        </w:rPr>
        <w:t>Note</w:t>
      </w:r>
      <w:r w:rsidRPr="00326F84">
        <w:tab/>
        <w:t xml:space="preserve">It is an offence to make a false or misleading statement, give false or misleading information or produce a false or misleading document (see </w:t>
      </w:r>
      <w:hyperlink r:id="rId58" w:tooltip="A2002-51" w:history="1">
        <w:r w:rsidRPr="00326F84">
          <w:rPr>
            <w:rStyle w:val="charCitHyperlinkAbbrev"/>
          </w:rPr>
          <w:t>Criminal Code</w:t>
        </w:r>
      </w:hyperlink>
      <w:r w:rsidRPr="00326F84">
        <w:t>, pt 3.4).</w:t>
      </w:r>
    </w:p>
    <w:p w14:paraId="67C5F9DB" w14:textId="77777777" w:rsidR="00452380" w:rsidRDefault="00452380">
      <w:pPr>
        <w:pStyle w:val="AH5Sec"/>
      </w:pPr>
      <w:bookmarkStart w:id="58" w:name="_Toc99721898"/>
      <w:r w:rsidRPr="00305FA4">
        <w:rPr>
          <w:rStyle w:val="CharSectNo"/>
        </w:rPr>
        <w:lastRenderedPageBreak/>
        <w:t>33</w:t>
      </w:r>
      <w:r>
        <w:tab/>
        <w:t>Dispute involving claims</w:t>
      </w:r>
      <w:bookmarkEnd w:id="58"/>
    </w:p>
    <w:p w14:paraId="310F341B" w14:textId="77777777" w:rsidR="0014033F" w:rsidRPr="0092630A" w:rsidRDefault="0014033F" w:rsidP="0014033F">
      <w:pPr>
        <w:pStyle w:val="Amain"/>
        <w:rPr>
          <w:lang w:eastAsia="en-AU"/>
        </w:rPr>
      </w:pPr>
      <w:r w:rsidRPr="0092630A">
        <w:rPr>
          <w:lang w:eastAsia="en-AU"/>
        </w:rPr>
        <w:tab/>
        <w:t>(1)</w:t>
      </w:r>
      <w:r w:rsidRPr="0092630A">
        <w:rPr>
          <w:lang w:eastAsia="en-AU"/>
        </w:rPr>
        <w:tab/>
        <w:t xml:space="preserve">The </w:t>
      </w:r>
      <w:r w:rsidR="00761148">
        <w:rPr>
          <w:lang w:eastAsia="en-AU"/>
        </w:rPr>
        <w:t>public trustee and guardian</w:t>
      </w:r>
      <w:r w:rsidRPr="0092630A">
        <w:rPr>
          <w:lang w:eastAsia="en-AU"/>
        </w:rPr>
        <w:t xml:space="preserve"> may, in connection with the administration of a deceased estate, give public notice that any person who claims to be a creditor against the estate must notify the </w:t>
      </w:r>
      <w:r w:rsidR="00761148">
        <w:rPr>
          <w:lang w:eastAsia="en-AU"/>
        </w:rPr>
        <w:t>public trustee and guardian</w:t>
      </w:r>
      <w:r w:rsidRPr="0092630A">
        <w:rPr>
          <w:lang w:eastAsia="en-AU"/>
        </w:rPr>
        <w:t>, in writing, of the claim within the period stated in the notice.</w:t>
      </w:r>
    </w:p>
    <w:p w14:paraId="2F4EB8B7" w14:textId="458FAC62" w:rsidR="0014033F" w:rsidRPr="0092630A" w:rsidRDefault="0014033F" w:rsidP="0014033F">
      <w:pPr>
        <w:pStyle w:val="aNote"/>
        <w:rPr>
          <w:lang w:eastAsia="en-AU"/>
        </w:rPr>
      </w:pPr>
      <w:r w:rsidRPr="0092630A">
        <w:rPr>
          <w:rStyle w:val="charItals"/>
        </w:rPr>
        <w:t xml:space="preserve">Note </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59" w:tooltip="A2001-14" w:history="1">
        <w:r w:rsidRPr="0092630A">
          <w:rPr>
            <w:rStyle w:val="charCitHyperlinkAbbrev"/>
          </w:rPr>
          <w:t>Legislation Act</w:t>
        </w:r>
      </w:hyperlink>
      <w:r w:rsidRPr="0092630A">
        <w:rPr>
          <w:lang w:eastAsia="en-AU"/>
        </w:rPr>
        <w:t>, dict, pt 1).</w:t>
      </w:r>
    </w:p>
    <w:p w14:paraId="7A111433" w14:textId="77777777" w:rsidR="00452380" w:rsidRDefault="00452380">
      <w:pPr>
        <w:pStyle w:val="Amain"/>
      </w:pPr>
      <w:r>
        <w:tab/>
        <w:t>(2)</w:t>
      </w:r>
      <w:r>
        <w:tab/>
        <w:t>Where—</w:t>
      </w:r>
    </w:p>
    <w:p w14:paraId="7C40F2EB" w14:textId="77777777" w:rsidR="00452380" w:rsidRDefault="00452380">
      <w:pPr>
        <w:pStyle w:val="Apara"/>
      </w:pPr>
      <w:r>
        <w:tab/>
        <w:t>(a)</w:t>
      </w:r>
      <w:r>
        <w:tab/>
        <w:t xml:space="preserve">the </w:t>
      </w:r>
      <w:r w:rsidR="00761148">
        <w:t>public trustee and guardian</w:t>
      </w:r>
      <w:r>
        <w:t xml:space="preserve"> </w:t>
      </w:r>
      <w:r w:rsidR="0014033F" w:rsidRPr="0092630A">
        <w:t>gives public notice</w:t>
      </w:r>
      <w:r>
        <w:t xml:space="preserve"> under subsection (1); and</w:t>
      </w:r>
    </w:p>
    <w:p w14:paraId="62B40E17" w14:textId="77777777" w:rsidR="00452380" w:rsidRDefault="00452380">
      <w:pPr>
        <w:pStyle w:val="Apara"/>
      </w:pPr>
      <w:r>
        <w:tab/>
        <w:t>(b)</w:t>
      </w:r>
      <w:r>
        <w:tab/>
        <w:t>a claim is made by a person in accordance with the notice; and</w:t>
      </w:r>
    </w:p>
    <w:p w14:paraId="308D77C6" w14:textId="77777777" w:rsidR="00452380" w:rsidRDefault="00452380" w:rsidP="00ED718C">
      <w:pPr>
        <w:pStyle w:val="Apara"/>
        <w:keepNext/>
      </w:pPr>
      <w:r>
        <w:tab/>
        <w:t>(c)</w:t>
      </w:r>
      <w:r>
        <w:tab/>
        <w:t xml:space="preserve">the </w:t>
      </w:r>
      <w:r w:rsidR="00761148">
        <w:t>public trustee and guardian</w:t>
      </w:r>
      <w:r>
        <w:t xml:space="preserve"> disputes, in whole or in part, the claim of the person;</w:t>
      </w:r>
    </w:p>
    <w:p w14:paraId="3E38C497" w14:textId="77777777" w:rsidR="00452380" w:rsidRDefault="00452380" w:rsidP="0005736F">
      <w:pPr>
        <w:pStyle w:val="Amainreturn"/>
        <w:keepNext/>
      </w:pPr>
      <w:r>
        <w:t xml:space="preserve">the </w:t>
      </w:r>
      <w:r w:rsidR="00761148">
        <w:t>public trustee and guardian</w:t>
      </w:r>
      <w:r>
        <w:t xml:space="preserve"> shall give to the person a notice, in writing—</w:t>
      </w:r>
    </w:p>
    <w:p w14:paraId="22DAB0A5" w14:textId="77777777" w:rsidR="00452380" w:rsidRDefault="00452380" w:rsidP="0005736F">
      <w:pPr>
        <w:pStyle w:val="Apara"/>
        <w:keepNext/>
      </w:pPr>
      <w:r>
        <w:tab/>
        <w:t>(d)</w:t>
      </w:r>
      <w:r>
        <w:tab/>
        <w:t xml:space="preserve">setting out the decision of the </w:t>
      </w:r>
      <w:r w:rsidR="00761148">
        <w:t>public trustee and guardian</w:t>
      </w:r>
      <w:r>
        <w:t>; and</w:t>
      </w:r>
    </w:p>
    <w:p w14:paraId="3AB770F9" w14:textId="77777777" w:rsidR="00452380" w:rsidRDefault="00452380">
      <w:pPr>
        <w:pStyle w:val="Apara"/>
      </w:pPr>
      <w:r>
        <w:tab/>
        <w:t>(e)</w:t>
      </w:r>
      <w:r>
        <w:tab/>
        <w:t>calling upon the person to institute proceedin</w:t>
      </w:r>
      <w:r w:rsidR="009631DB">
        <w:t>gs to enforce the claim within 3</w:t>
      </w:r>
      <w:r>
        <w:t xml:space="preserve"> months after the receipt by the person of the notice; and</w:t>
      </w:r>
    </w:p>
    <w:p w14:paraId="2A75E1CA" w14:textId="77777777" w:rsidR="00452380" w:rsidRDefault="00452380">
      <w:pPr>
        <w:pStyle w:val="Apara"/>
      </w:pPr>
      <w:r>
        <w:tab/>
        <w:t>(f)</w:t>
      </w:r>
      <w:r>
        <w:tab/>
        <w:t>containing a statement informing the person of the effect of a refusal or failure by the person to comply with the notice.</w:t>
      </w:r>
    </w:p>
    <w:p w14:paraId="0763DA5A" w14:textId="77777777" w:rsidR="00452380" w:rsidRDefault="00452380" w:rsidP="002B3375">
      <w:pPr>
        <w:pStyle w:val="Amain"/>
        <w:keepNext/>
        <w:keepLines/>
      </w:pPr>
      <w:r>
        <w:lastRenderedPageBreak/>
        <w:tab/>
        <w:t>(3)</w:t>
      </w:r>
      <w:r>
        <w:tab/>
        <w:t xml:space="preserve">If a person to whom a notice is given under subsection (2) does not, within the period specified in the notice, or within such further period as the court, on an application made to it by the person before the expiration of that firstmentioned period, allows, institute proceedings to enforce the person’s claim— </w:t>
      </w:r>
    </w:p>
    <w:p w14:paraId="1CBC6B9D" w14:textId="77777777" w:rsidR="00452380" w:rsidRDefault="00452380" w:rsidP="002B3375">
      <w:pPr>
        <w:pStyle w:val="Apara"/>
        <w:keepNext/>
        <w:keepLines/>
      </w:pPr>
      <w:r>
        <w:tab/>
        <w:t>(a)</w:t>
      </w:r>
      <w:r>
        <w:tab/>
        <w:t xml:space="preserve">the </w:t>
      </w:r>
      <w:r w:rsidR="00761148">
        <w:t>public trustee and guardian</w:t>
      </w:r>
      <w:r>
        <w:t xml:space="preserve"> may deal with the estate in connection with which the notice under subsection (1) was published without taking into consideration the claim or so much of the claim as the </w:t>
      </w:r>
      <w:r w:rsidR="00761148">
        <w:t>public trustee and guardian</w:t>
      </w:r>
      <w:r>
        <w:t xml:space="preserve"> disputes; and</w:t>
      </w:r>
    </w:p>
    <w:p w14:paraId="0379335D" w14:textId="77777777" w:rsidR="00452380" w:rsidRDefault="00452380">
      <w:pPr>
        <w:pStyle w:val="Apara"/>
      </w:pPr>
      <w:r>
        <w:tab/>
        <w:t>(b)</w:t>
      </w:r>
      <w:r>
        <w:tab/>
        <w:t xml:space="preserve">the right of the person to recover the amount of the claim or that part of the claim that the </w:t>
      </w:r>
      <w:r w:rsidR="00761148">
        <w:t>public trustee and guardian</w:t>
      </w:r>
      <w:r>
        <w:t xml:space="preserve"> disputes shall be absolutely barred.</w:t>
      </w:r>
    </w:p>
    <w:p w14:paraId="5BB43BA5" w14:textId="77777777" w:rsidR="00452380" w:rsidRDefault="00452380">
      <w:pPr>
        <w:pStyle w:val="PageBreak"/>
      </w:pPr>
      <w:r>
        <w:br w:type="page"/>
      </w:r>
    </w:p>
    <w:p w14:paraId="2C610002" w14:textId="77777777" w:rsidR="00452380" w:rsidRPr="00305FA4" w:rsidRDefault="00452380">
      <w:pPr>
        <w:pStyle w:val="AH2Part"/>
      </w:pPr>
      <w:bookmarkStart w:id="59" w:name="_Toc99721899"/>
      <w:r w:rsidRPr="00305FA4">
        <w:rPr>
          <w:rStyle w:val="CharPartNo"/>
        </w:rPr>
        <w:lastRenderedPageBreak/>
        <w:t>Part 5</w:t>
      </w:r>
      <w:r>
        <w:tab/>
      </w:r>
      <w:r w:rsidRPr="00305FA4">
        <w:rPr>
          <w:rStyle w:val="CharPartText"/>
        </w:rPr>
        <w:t>Unclaimed property</w:t>
      </w:r>
      <w:bookmarkEnd w:id="59"/>
    </w:p>
    <w:p w14:paraId="204A291E" w14:textId="77777777" w:rsidR="00452380" w:rsidRDefault="00452380">
      <w:pPr>
        <w:pStyle w:val="AH5Sec"/>
      </w:pPr>
      <w:bookmarkStart w:id="60" w:name="_Toc99721900"/>
      <w:r w:rsidRPr="00305FA4">
        <w:rPr>
          <w:rStyle w:val="CharSectNo"/>
        </w:rPr>
        <w:t>33A</w:t>
      </w:r>
      <w:r>
        <w:tab/>
        <w:t xml:space="preserve">Meaning of </w:t>
      </w:r>
      <w:r>
        <w:rPr>
          <w:rStyle w:val="charItals"/>
        </w:rPr>
        <w:t xml:space="preserve">domestic partner </w:t>
      </w:r>
      <w:r>
        <w:t>for pt 5</w:t>
      </w:r>
      <w:bookmarkEnd w:id="60"/>
    </w:p>
    <w:p w14:paraId="581815F3" w14:textId="77777777" w:rsidR="00452380" w:rsidRDefault="00452380">
      <w:pPr>
        <w:pStyle w:val="Amainreturn"/>
      </w:pPr>
      <w:r>
        <w:t>In this part:</w:t>
      </w:r>
    </w:p>
    <w:p w14:paraId="2F0EF201" w14:textId="77777777" w:rsidR="00452380" w:rsidRDefault="00452380">
      <w:pPr>
        <w:pStyle w:val="aDef"/>
        <w:keepNext/>
      </w:pPr>
      <w:r>
        <w:rPr>
          <w:rStyle w:val="charBoldItals"/>
        </w:rPr>
        <w:t>domestic partner</w:t>
      </w:r>
      <w:r>
        <w:t>, of the owner of property, means the domestic partner of the owner when the owner was last known to be alive.</w:t>
      </w:r>
    </w:p>
    <w:p w14:paraId="6B66EB53" w14:textId="33D4F316" w:rsidR="00452380" w:rsidRDefault="00452380">
      <w:pPr>
        <w:pStyle w:val="aNote"/>
      </w:pPr>
      <w:r>
        <w:rPr>
          <w:rStyle w:val="charItals"/>
        </w:rPr>
        <w:t>Note</w:t>
      </w:r>
      <w:r>
        <w:rPr>
          <w:rStyle w:val="charItals"/>
        </w:rPr>
        <w:tab/>
      </w:r>
      <w:r>
        <w:t xml:space="preserve">This definition qualifies the meaning of </w:t>
      </w:r>
      <w:r>
        <w:rPr>
          <w:rStyle w:val="charBoldItals"/>
        </w:rPr>
        <w:t>domestic partner</w:t>
      </w:r>
      <w:r>
        <w:t xml:space="preserve"> given by the </w:t>
      </w:r>
      <w:hyperlink r:id="rId60" w:tooltip="A2001-14" w:history="1">
        <w:r w:rsidR="00CC02A0" w:rsidRPr="00CC02A0">
          <w:rPr>
            <w:rStyle w:val="charCitHyperlinkAbbrev"/>
          </w:rPr>
          <w:t>Legislation Act</w:t>
        </w:r>
      </w:hyperlink>
      <w:r>
        <w:t>, s 169.</w:t>
      </w:r>
    </w:p>
    <w:p w14:paraId="665EBC9F" w14:textId="77777777" w:rsidR="00452380" w:rsidRDefault="00452380">
      <w:pPr>
        <w:pStyle w:val="AH5Sec"/>
      </w:pPr>
      <w:bookmarkStart w:id="61" w:name="_Toc99721901"/>
      <w:r w:rsidRPr="00305FA4">
        <w:rPr>
          <w:rStyle w:val="CharSectNo"/>
        </w:rPr>
        <w:t>34</w:t>
      </w:r>
      <w:r>
        <w:tab/>
        <w:t>Application for appointment as manager of property</w:t>
      </w:r>
      <w:bookmarkEnd w:id="61"/>
    </w:p>
    <w:p w14:paraId="5B770823" w14:textId="77777777" w:rsidR="00452380" w:rsidRDefault="00452380">
      <w:pPr>
        <w:pStyle w:val="Amain"/>
      </w:pPr>
      <w:r>
        <w:tab/>
        <w:t>(1)</w:t>
      </w:r>
      <w:r>
        <w:tab/>
        <w:t xml:space="preserve">The </w:t>
      </w:r>
      <w:r w:rsidR="00761148">
        <w:t>public trustee and guardian</w:t>
      </w:r>
      <w:r>
        <w:t xml:space="preserve"> may apply to the court for an order appointing the </w:t>
      </w:r>
      <w:r w:rsidR="00761148">
        <w:t>public trustee and guardian</w:t>
      </w:r>
      <w:r>
        <w:t xml:space="preserve"> manager of property where—</w:t>
      </w:r>
    </w:p>
    <w:p w14:paraId="00800188" w14:textId="77777777" w:rsidR="00452380" w:rsidRDefault="00452380">
      <w:pPr>
        <w:pStyle w:val="Apara"/>
      </w:pPr>
      <w:r>
        <w:tab/>
        <w:t>(a)</w:t>
      </w:r>
      <w:r>
        <w:tab/>
        <w:t>the owner of the property is unknown; or</w:t>
      </w:r>
    </w:p>
    <w:p w14:paraId="49C77794" w14:textId="77777777" w:rsidR="00452380" w:rsidRDefault="00452380">
      <w:pPr>
        <w:pStyle w:val="Apara"/>
      </w:pPr>
      <w:r>
        <w:tab/>
        <w:t>(b)</w:t>
      </w:r>
      <w:r>
        <w:tab/>
        <w:t>the whereabouts of the owner of the property are unknown; or</w:t>
      </w:r>
    </w:p>
    <w:p w14:paraId="044332F3" w14:textId="77777777" w:rsidR="00452380" w:rsidRDefault="00452380">
      <w:pPr>
        <w:pStyle w:val="Apara"/>
      </w:pPr>
      <w:r>
        <w:tab/>
        <w:t>(c)</w:t>
      </w:r>
      <w:r>
        <w:tab/>
        <w:t>it is not known whether the owner of the property is alive or dead; or</w:t>
      </w:r>
    </w:p>
    <w:p w14:paraId="21064C7A" w14:textId="77777777" w:rsidR="00452380" w:rsidRDefault="00452380">
      <w:pPr>
        <w:pStyle w:val="Apara"/>
      </w:pPr>
      <w:r>
        <w:tab/>
        <w:t>(d)</w:t>
      </w:r>
      <w:r>
        <w:tab/>
        <w:t>the owner of the property is dead or permanently or indefinitely absent from the ACT and—</w:t>
      </w:r>
    </w:p>
    <w:p w14:paraId="09B0A0A4" w14:textId="77777777" w:rsidR="00452380" w:rsidRDefault="00452380">
      <w:pPr>
        <w:pStyle w:val="Asubpara"/>
      </w:pPr>
      <w:r>
        <w:tab/>
        <w:t>(i)</w:t>
      </w:r>
      <w:r>
        <w:tab/>
        <w:t>it is not known whether the person has a personal representative or agent in the ACT with authority to take possession of and administer the property; or</w:t>
      </w:r>
    </w:p>
    <w:p w14:paraId="580F6F85" w14:textId="77777777" w:rsidR="00452380" w:rsidRDefault="00452380">
      <w:pPr>
        <w:pStyle w:val="Asubpara"/>
      </w:pPr>
      <w:r>
        <w:tab/>
        <w:t>(ii)</w:t>
      </w:r>
      <w:r>
        <w:tab/>
        <w:t>the whereabouts of the person’s personal representative or agent are unknown; or</w:t>
      </w:r>
    </w:p>
    <w:p w14:paraId="63362724" w14:textId="77777777" w:rsidR="00452380" w:rsidRDefault="00452380">
      <w:pPr>
        <w:pStyle w:val="Asubpara"/>
      </w:pPr>
      <w:r>
        <w:tab/>
        <w:t>(iii)</w:t>
      </w:r>
      <w:r>
        <w:tab/>
        <w:t>it is not known whether the person’s personal representative or agent is alive or dead; or</w:t>
      </w:r>
    </w:p>
    <w:p w14:paraId="2F888A83" w14:textId="77777777" w:rsidR="00452380" w:rsidRDefault="00452380">
      <w:pPr>
        <w:pStyle w:val="Apara"/>
      </w:pPr>
      <w:r>
        <w:tab/>
        <w:t>(e)</w:t>
      </w:r>
      <w:r>
        <w:tab/>
        <w:t>the owner of the property is a corporation and an officer or agent of the corporation cannot be found; or</w:t>
      </w:r>
    </w:p>
    <w:p w14:paraId="243695CA" w14:textId="77777777" w:rsidR="00452380" w:rsidRDefault="00452380">
      <w:pPr>
        <w:pStyle w:val="Apara"/>
      </w:pPr>
      <w:r>
        <w:tab/>
        <w:t>(f)</w:t>
      </w:r>
      <w:r>
        <w:tab/>
        <w:t>the property appears to have been abandoned.</w:t>
      </w:r>
    </w:p>
    <w:p w14:paraId="5D1D23D3" w14:textId="77777777" w:rsidR="00452380" w:rsidRDefault="00452380">
      <w:pPr>
        <w:pStyle w:val="Amain"/>
      </w:pPr>
      <w:r>
        <w:lastRenderedPageBreak/>
        <w:tab/>
        <w:t>(2)</w:t>
      </w:r>
      <w:r>
        <w:tab/>
        <w:t xml:space="preserve">On an application being made to it under this section, the court may, by order, appoint the </w:t>
      </w:r>
      <w:r w:rsidR="00761148">
        <w:t>public trustee and guardian</w:t>
      </w:r>
      <w:r>
        <w:t xml:space="preserve"> manager of the property in respect of which the application is made if the court is satisfied that the appointment is necessary or desirable—</w:t>
      </w:r>
    </w:p>
    <w:p w14:paraId="41F42D65" w14:textId="77777777" w:rsidR="00452380" w:rsidRDefault="00452380">
      <w:pPr>
        <w:pStyle w:val="Apara"/>
      </w:pPr>
      <w:r>
        <w:tab/>
        <w:t>(a)</w:t>
      </w:r>
      <w:r>
        <w:tab/>
        <w:t>in the interests of the owner of the property or of any other person; or</w:t>
      </w:r>
    </w:p>
    <w:p w14:paraId="4F7E4A11" w14:textId="77777777" w:rsidR="00452380" w:rsidRDefault="00452380">
      <w:pPr>
        <w:pStyle w:val="Apara"/>
      </w:pPr>
      <w:r>
        <w:tab/>
        <w:t>(b)</w:t>
      </w:r>
      <w:r>
        <w:tab/>
        <w:t>in order to properly protect or preserve the property.</w:t>
      </w:r>
    </w:p>
    <w:p w14:paraId="3AEC47DE" w14:textId="77777777" w:rsidR="00452380" w:rsidRDefault="00452380">
      <w:pPr>
        <w:pStyle w:val="Amain"/>
      </w:pPr>
      <w:r>
        <w:tab/>
        <w:t>(3)</w:t>
      </w:r>
      <w:r>
        <w:tab/>
        <w:t xml:space="preserve">In making an order under this section appointing the </w:t>
      </w:r>
      <w:r w:rsidR="00761148">
        <w:t>public trustee and guardian</w:t>
      </w:r>
      <w:r>
        <w:t xml:space="preserve"> manager of property, the court may specify the powers that may be exercised by the </w:t>
      </w:r>
      <w:r w:rsidR="00761148">
        <w:t>public trustee and guardian</w:t>
      </w:r>
      <w:r>
        <w:t xml:space="preserve"> in connection with the property.</w:t>
      </w:r>
    </w:p>
    <w:p w14:paraId="158DD363" w14:textId="77777777" w:rsidR="00452380" w:rsidRDefault="00452380">
      <w:pPr>
        <w:pStyle w:val="AH5Sec"/>
      </w:pPr>
      <w:bookmarkStart w:id="62" w:name="_Toc99721902"/>
      <w:r w:rsidRPr="00305FA4">
        <w:rPr>
          <w:rStyle w:val="CharSectNo"/>
        </w:rPr>
        <w:t>35</w:t>
      </w:r>
      <w:r>
        <w:tab/>
        <w:t>Election to become manager of property</w:t>
      </w:r>
      <w:bookmarkEnd w:id="62"/>
    </w:p>
    <w:p w14:paraId="7CF3383B" w14:textId="77777777" w:rsidR="00452380" w:rsidRDefault="00452380">
      <w:pPr>
        <w:pStyle w:val="Amain"/>
      </w:pPr>
      <w:r>
        <w:tab/>
        <w:t>(1)</w:t>
      </w:r>
      <w:r>
        <w:tab/>
        <w:t xml:space="preserve">Where, in respect of property in connection with which an application  could be made under section 34, the </w:t>
      </w:r>
      <w:r w:rsidR="00761148">
        <w:t>public trustee and guardian</w:t>
      </w:r>
      <w:r>
        <w:t>—</w:t>
      </w:r>
    </w:p>
    <w:p w14:paraId="19C12347" w14:textId="77777777" w:rsidR="00452380" w:rsidRDefault="00452380">
      <w:pPr>
        <w:pStyle w:val="Apara"/>
      </w:pPr>
      <w:r>
        <w:tab/>
        <w:t>(a)</w:t>
      </w:r>
      <w:r>
        <w:tab/>
        <w:t>estimates that the gross value of the property does not exceed $10 000; and</w:t>
      </w:r>
    </w:p>
    <w:p w14:paraId="21730761" w14:textId="77777777" w:rsidR="00452380" w:rsidRDefault="00452380">
      <w:pPr>
        <w:pStyle w:val="Apara"/>
      </w:pPr>
      <w:r>
        <w:tab/>
        <w:t>(b)</w:t>
      </w:r>
      <w:r>
        <w:tab/>
        <w:t>is satisfied that—</w:t>
      </w:r>
    </w:p>
    <w:p w14:paraId="54EECAA3" w14:textId="77777777" w:rsidR="00452380" w:rsidRDefault="00452380">
      <w:pPr>
        <w:pStyle w:val="Asubpara"/>
      </w:pPr>
      <w:r>
        <w:tab/>
        <w:t>(i)</w:t>
      </w:r>
      <w:r>
        <w:tab/>
        <w:t>in the interests of the owner of the property or of any other person; or</w:t>
      </w:r>
    </w:p>
    <w:p w14:paraId="67E0A41B" w14:textId="77777777" w:rsidR="00452380" w:rsidRDefault="00452380">
      <w:pPr>
        <w:pStyle w:val="Asubpara"/>
      </w:pPr>
      <w:r>
        <w:tab/>
        <w:t>(ii)</w:t>
      </w:r>
      <w:r>
        <w:tab/>
        <w:t>in order to properly protect or preserve the property;</w:t>
      </w:r>
    </w:p>
    <w:p w14:paraId="3004984B" w14:textId="77777777" w:rsidR="00452380" w:rsidRDefault="00452380">
      <w:pPr>
        <w:pStyle w:val="Aparareturn"/>
      </w:pPr>
      <w:r>
        <w:t xml:space="preserve">it is necessary or desirable that the </w:t>
      </w:r>
      <w:r w:rsidR="00761148">
        <w:t>public trustee and guardian</w:t>
      </w:r>
      <w:r>
        <w:t xml:space="preserve"> should become the manager of the property;</w:t>
      </w:r>
    </w:p>
    <w:p w14:paraId="3B535215" w14:textId="77777777" w:rsidR="00452380" w:rsidRDefault="00452380">
      <w:pPr>
        <w:pStyle w:val="Amainreturn"/>
      </w:pPr>
      <w:r>
        <w:t xml:space="preserve">the </w:t>
      </w:r>
      <w:r w:rsidR="00761148">
        <w:t>public trustee and guardian</w:t>
      </w:r>
      <w:r>
        <w:t xml:space="preserve"> may, without making an application to the court, elect to become manager of the property by filing in the office of the court a notice of election.</w:t>
      </w:r>
    </w:p>
    <w:p w14:paraId="0680CB7F" w14:textId="77777777" w:rsidR="00452380" w:rsidRDefault="00452380">
      <w:pPr>
        <w:pStyle w:val="Amain"/>
      </w:pPr>
      <w:r>
        <w:tab/>
        <w:t>(2)</w:t>
      </w:r>
      <w:r>
        <w:tab/>
        <w:t xml:space="preserve">On a notice of election being filed by the </w:t>
      </w:r>
      <w:r w:rsidR="00761148">
        <w:t>public trustee and guardian</w:t>
      </w:r>
      <w:r>
        <w:t xml:space="preserve"> under subsection (1), the </w:t>
      </w:r>
      <w:r w:rsidR="00761148">
        <w:t>public trustee and guardian</w:t>
      </w:r>
      <w:r>
        <w:t xml:space="preserve"> shall become manager of the property in respect of which the election is made.</w:t>
      </w:r>
    </w:p>
    <w:p w14:paraId="160B6EC7" w14:textId="77777777" w:rsidR="0014033F" w:rsidRPr="0092630A" w:rsidRDefault="0014033F" w:rsidP="0014033F">
      <w:pPr>
        <w:pStyle w:val="AH5Sec"/>
        <w:rPr>
          <w:lang w:eastAsia="en-AU"/>
        </w:rPr>
      </w:pPr>
      <w:bookmarkStart w:id="63" w:name="_Toc99721903"/>
      <w:r w:rsidRPr="00305FA4">
        <w:rPr>
          <w:rStyle w:val="CharSectNo"/>
        </w:rPr>
        <w:lastRenderedPageBreak/>
        <w:t>36</w:t>
      </w:r>
      <w:r w:rsidRPr="0092630A">
        <w:rPr>
          <w:lang w:eastAsia="en-AU"/>
        </w:rPr>
        <w:tab/>
        <w:t>Public notice of appointment or election</w:t>
      </w:r>
      <w:bookmarkEnd w:id="63"/>
    </w:p>
    <w:p w14:paraId="4FA57F24" w14:textId="77777777" w:rsidR="0014033F" w:rsidRPr="0092630A" w:rsidRDefault="0014033F" w:rsidP="0014033F">
      <w:pPr>
        <w:pStyle w:val="Amainreturn"/>
        <w:keepNext/>
        <w:rPr>
          <w:szCs w:val="24"/>
          <w:lang w:eastAsia="en-AU"/>
        </w:rPr>
      </w:pPr>
      <w:r w:rsidRPr="0092630A">
        <w:rPr>
          <w:lang w:eastAsia="en-AU"/>
        </w:rPr>
        <w:t xml:space="preserve">As soon as practicable after making an application under section 34 or filing a </w:t>
      </w:r>
      <w:r w:rsidRPr="0092630A">
        <w:rPr>
          <w:szCs w:val="24"/>
          <w:lang w:eastAsia="en-AU"/>
        </w:rPr>
        <w:t xml:space="preserve">notice of election under section 35, the </w:t>
      </w:r>
      <w:r w:rsidR="00761148">
        <w:rPr>
          <w:szCs w:val="24"/>
          <w:lang w:eastAsia="en-AU"/>
        </w:rPr>
        <w:t>public trustee and guardian</w:t>
      </w:r>
      <w:r w:rsidRPr="0092630A">
        <w:rPr>
          <w:szCs w:val="24"/>
          <w:lang w:eastAsia="en-AU"/>
        </w:rPr>
        <w:t xml:space="preserve"> must give public notice of the application or election.</w:t>
      </w:r>
    </w:p>
    <w:p w14:paraId="1B0B606C" w14:textId="0B7E5169" w:rsidR="0014033F" w:rsidRPr="0092630A" w:rsidRDefault="0014033F" w:rsidP="0014033F">
      <w:pPr>
        <w:pStyle w:val="aNote"/>
        <w:rPr>
          <w:lang w:eastAsia="en-AU"/>
        </w:rPr>
      </w:pPr>
      <w:r w:rsidRPr="0092630A">
        <w:rPr>
          <w:rStyle w:val="charItals"/>
        </w:rPr>
        <w:t xml:space="preserve">Note </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61" w:tooltip="A2001-14" w:history="1">
        <w:r w:rsidRPr="0092630A">
          <w:rPr>
            <w:rStyle w:val="charCitHyperlinkAbbrev"/>
          </w:rPr>
          <w:t>Legislation Act</w:t>
        </w:r>
      </w:hyperlink>
      <w:r w:rsidRPr="0092630A">
        <w:rPr>
          <w:lang w:eastAsia="en-AU"/>
        </w:rPr>
        <w:t>, dict, pt 1).</w:t>
      </w:r>
    </w:p>
    <w:p w14:paraId="1E7EC8A2" w14:textId="77777777" w:rsidR="00452380" w:rsidRDefault="00452380">
      <w:pPr>
        <w:pStyle w:val="AH5Sec"/>
      </w:pPr>
      <w:bookmarkStart w:id="64" w:name="_Toc99721904"/>
      <w:r w:rsidRPr="00305FA4">
        <w:rPr>
          <w:rStyle w:val="CharSectNo"/>
        </w:rPr>
        <w:t>37</w:t>
      </w:r>
      <w:r>
        <w:tab/>
        <w:t xml:space="preserve">Property does not vest in </w:t>
      </w:r>
      <w:r w:rsidR="00761148">
        <w:t>public trustee and guardian</w:t>
      </w:r>
      <w:r>
        <w:t xml:space="preserve"> as manager</w:t>
      </w:r>
      <w:bookmarkEnd w:id="64"/>
    </w:p>
    <w:p w14:paraId="00E3A794" w14:textId="77777777" w:rsidR="00452380" w:rsidRDefault="00452380">
      <w:pPr>
        <w:pStyle w:val="Amainreturn"/>
      </w:pPr>
      <w:r>
        <w:t xml:space="preserve">Where the </w:t>
      </w:r>
      <w:r w:rsidR="00761148">
        <w:t>public trustee and guardian</w:t>
      </w:r>
      <w:r>
        <w:t>—</w:t>
      </w:r>
    </w:p>
    <w:p w14:paraId="38A07923" w14:textId="77777777" w:rsidR="00452380" w:rsidRDefault="00452380">
      <w:pPr>
        <w:pStyle w:val="Apara"/>
      </w:pPr>
      <w:r>
        <w:tab/>
        <w:t>(a)</w:t>
      </w:r>
      <w:r>
        <w:tab/>
        <w:t>is appointed or elects to become manager of property under this part; or</w:t>
      </w:r>
    </w:p>
    <w:p w14:paraId="7F53F92C" w14:textId="77777777" w:rsidR="00452380" w:rsidRDefault="00452380">
      <w:pPr>
        <w:pStyle w:val="Apara"/>
      </w:pPr>
      <w:r>
        <w:tab/>
        <w:t>(b)</w:t>
      </w:r>
      <w:r>
        <w:tab/>
        <w:t>becomes manager of property under this part because of section 40 (1);</w:t>
      </w:r>
    </w:p>
    <w:p w14:paraId="538B00E6" w14:textId="77777777" w:rsidR="00452380" w:rsidRDefault="00452380">
      <w:pPr>
        <w:pStyle w:val="Amainreturn"/>
      </w:pPr>
      <w:r>
        <w:t xml:space="preserve">the property does not vest in the </w:t>
      </w:r>
      <w:r w:rsidR="00761148">
        <w:t>public trustee and guardian</w:t>
      </w:r>
      <w:r>
        <w:t>.</w:t>
      </w:r>
    </w:p>
    <w:p w14:paraId="16AE5166" w14:textId="77777777" w:rsidR="00452380" w:rsidRDefault="00452380">
      <w:pPr>
        <w:pStyle w:val="AH5Sec"/>
      </w:pPr>
      <w:bookmarkStart w:id="65" w:name="_Toc99721905"/>
      <w:r w:rsidRPr="00305FA4">
        <w:rPr>
          <w:rStyle w:val="CharSectNo"/>
        </w:rPr>
        <w:t>38</w:t>
      </w:r>
      <w:r>
        <w:tab/>
        <w:t xml:space="preserve">Powers of </w:t>
      </w:r>
      <w:r w:rsidR="00761148">
        <w:t>public trustee and guardian</w:t>
      </w:r>
      <w:r>
        <w:t xml:space="preserve"> as manager</w:t>
      </w:r>
      <w:bookmarkEnd w:id="65"/>
    </w:p>
    <w:p w14:paraId="3875615D" w14:textId="77777777" w:rsidR="00452380" w:rsidRDefault="00452380">
      <w:pPr>
        <w:pStyle w:val="Amain"/>
      </w:pPr>
      <w:r>
        <w:tab/>
        <w:t>(1)</w:t>
      </w:r>
      <w:r>
        <w:tab/>
        <w:t xml:space="preserve">Unless the court in a particular case otherwise orders, the </w:t>
      </w:r>
      <w:r w:rsidR="00761148">
        <w:t>public trustee and guardian</w:t>
      </w:r>
      <w:r>
        <w:t xml:space="preserve"> as manager of property under this part may—</w:t>
      </w:r>
    </w:p>
    <w:p w14:paraId="0A25062E" w14:textId="77777777" w:rsidR="00452380" w:rsidRDefault="00452380">
      <w:pPr>
        <w:pStyle w:val="Apara"/>
      </w:pPr>
      <w:r>
        <w:tab/>
        <w:t>(a)</w:t>
      </w:r>
      <w:r>
        <w:tab/>
        <w:t xml:space="preserve">take or recover possession of the property and recover all sums of money (including sums of money payable in respect of damages and mesne profits) payable to the owner of the property in connection with the property, whether the money became payable before or after the </w:t>
      </w:r>
      <w:r w:rsidR="00761148">
        <w:t>public trustee and guardian</w:t>
      </w:r>
      <w:r>
        <w:t xml:space="preserve"> became manager of the property; and</w:t>
      </w:r>
    </w:p>
    <w:p w14:paraId="496ABA93" w14:textId="77777777" w:rsidR="00452380" w:rsidRDefault="00452380">
      <w:pPr>
        <w:pStyle w:val="Apara"/>
      </w:pPr>
      <w:r>
        <w:tab/>
        <w:t>(b)</w:t>
      </w:r>
      <w:r>
        <w:tab/>
        <w:t>do all things necessary for obtaining or perfecting the title to the property; and</w:t>
      </w:r>
    </w:p>
    <w:p w14:paraId="1E846528" w14:textId="77777777" w:rsidR="00452380" w:rsidRDefault="00452380">
      <w:pPr>
        <w:pStyle w:val="Apara"/>
      </w:pPr>
      <w:r>
        <w:tab/>
        <w:t>(c)</w:t>
      </w:r>
      <w:r>
        <w:tab/>
        <w:t xml:space="preserve">carry out or enforce, in such manner as the </w:t>
      </w:r>
      <w:r w:rsidR="00761148">
        <w:t>public trustee and guardian</w:t>
      </w:r>
      <w:r>
        <w:t xml:space="preserve"> thinks fit, any contract affecting the property and exercise any powers conferred by the contract; and</w:t>
      </w:r>
    </w:p>
    <w:p w14:paraId="58297B82" w14:textId="77777777" w:rsidR="00452380" w:rsidRDefault="00452380">
      <w:pPr>
        <w:pStyle w:val="Apara"/>
      </w:pPr>
      <w:r>
        <w:lastRenderedPageBreak/>
        <w:tab/>
        <w:t>(d)</w:t>
      </w:r>
      <w:r>
        <w:tab/>
        <w:t>perform or discharge any obligation or duty imposed on the owner of the property; and</w:t>
      </w:r>
    </w:p>
    <w:p w14:paraId="4A740B1C" w14:textId="77777777" w:rsidR="00452380" w:rsidRDefault="00452380">
      <w:pPr>
        <w:pStyle w:val="Apara"/>
      </w:pPr>
      <w:r>
        <w:tab/>
        <w:t>(e)</w:t>
      </w:r>
      <w:r>
        <w:tab/>
        <w:t xml:space="preserve">apply the property, or any money received by the </w:t>
      </w:r>
      <w:r w:rsidR="00761148">
        <w:t>public trustee and guardian</w:t>
      </w:r>
      <w:r>
        <w:t xml:space="preserve"> as manager of the property, for the maintenance, education, advancement or benefit of the domestic partner, children or other dependants of the owner of the property; and</w:t>
      </w:r>
    </w:p>
    <w:p w14:paraId="60DB05B0" w14:textId="77777777" w:rsidR="00452380" w:rsidRDefault="00452380">
      <w:pPr>
        <w:pStyle w:val="Apara"/>
      </w:pPr>
      <w:r>
        <w:tab/>
        <w:t>(f)</w:t>
      </w:r>
      <w:r>
        <w:tab/>
        <w:t xml:space="preserve">pay, out of moneys received or borrowed by or advanced to the </w:t>
      </w:r>
      <w:r w:rsidR="00761148">
        <w:t>public trustee and guardian</w:t>
      </w:r>
      <w:r>
        <w:t xml:space="preserve"> as manager of the property—</w:t>
      </w:r>
    </w:p>
    <w:p w14:paraId="4D762CF1" w14:textId="77777777" w:rsidR="00452380" w:rsidRDefault="00452380">
      <w:pPr>
        <w:pStyle w:val="Asubpara"/>
      </w:pPr>
      <w:r>
        <w:tab/>
        <w:t>(i)</w:t>
      </w:r>
      <w:r>
        <w:tab/>
        <w:t>any mortgages, charges or other obligations on or attached to the property; and</w:t>
      </w:r>
    </w:p>
    <w:p w14:paraId="49A70AFE" w14:textId="77777777" w:rsidR="00452380" w:rsidRDefault="00452380">
      <w:pPr>
        <w:pStyle w:val="Asubpara"/>
      </w:pPr>
      <w:r>
        <w:tab/>
        <w:t>(ii)</w:t>
      </w:r>
      <w:r>
        <w:tab/>
        <w:t>any debts, liabilities, costs, expenses or other obligations of the owner of the property; and</w:t>
      </w:r>
    </w:p>
    <w:p w14:paraId="285D8C44" w14:textId="77777777" w:rsidR="00452380" w:rsidRDefault="00452380">
      <w:pPr>
        <w:pStyle w:val="Apara"/>
      </w:pPr>
      <w:r>
        <w:tab/>
        <w:t>(g)</w:t>
      </w:r>
      <w:r>
        <w:tab/>
        <w:t>exercise any power conferred by or under an instrument or any law in force in the ACT on the owner of the property; and</w:t>
      </w:r>
    </w:p>
    <w:p w14:paraId="27DAC5F3" w14:textId="77777777" w:rsidR="00452380" w:rsidRDefault="00452380">
      <w:pPr>
        <w:pStyle w:val="Apara"/>
      </w:pPr>
      <w:r>
        <w:tab/>
        <w:t>(h)</w:t>
      </w:r>
      <w:r>
        <w:tab/>
        <w:t>subject to this Act, sell the property; and</w:t>
      </w:r>
    </w:p>
    <w:p w14:paraId="0EE8CC6E" w14:textId="77777777" w:rsidR="00452380" w:rsidRDefault="00452380">
      <w:pPr>
        <w:pStyle w:val="Apara"/>
      </w:pPr>
      <w:r>
        <w:tab/>
        <w:t>(i)</w:t>
      </w:r>
      <w:r>
        <w:tab/>
        <w:t>cut, gather and sell crops growing or situated on the property; and</w:t>
      </w:r>
    </w:p>
    <w:p w14:paraId="13F74093" w14:textId="77777777" w:rsidR="00452380" w:rsidRDefault="00452380">
      <w:pPr>
        <w:pStyle w:val="Apara"/>
      </w:pPr>
      <w:r>
        <w:tab/>
        <w:t>(j)</w:t>
      </w:r>
      <w:r>
        <w:tab/>
        <w:t>erect or contribute to the costs of erecting fences on or around the property; and</w:t>
      </w:r>
    </w:p>
    <w:p w14:paraId="0F750C1D" w14:textId="77777777" w:rsidR="00452380" w:rsidRDefault="00452380">
      <w:pPr>
        <w:pStyle w:val="Apara"/>
      </w:pPr>
      <w:r>
        <w:tab/>
        <w:t>(k)</w:t>
      </w:r>
      <w:r>
        <w:tab/>
        <w:t xml:space="preserve">in the name of the owner of the property or, if the </w:t>
      </w:r>
      <w:r w:rsidR="00761148">
        <w:t>public trustee and guardian</w:t>
      </w:r>
      <w:r>
        <w:t xml:space="preserve"> thinks fit, in the corporate name of the </w:t>
      </w:r>
      <w:r w:rsidR="00761148">
        <w:t>public trustee and guardian</w:t>
      </w:r>
      <w:r>
        <w:t>, bring or defend any proceedings relating to the property; and</w:t>
      </w:r>
    </w:p>
    <w:p w14:paraId="185E7DAB" w14:textId="77777777" w:rsidR="00452380" w:rsidRDefault="00452380">
      <w:pPr>
        <w:pStyle w:val="Apara"/>
      </w:pPr>
      <w:r>
        <w:tab/>
        <w:t>(l)</w:t>
      </w:r>
      <w:r>
        <w:tab/>
        <w:t xml:space="preserve">exercise such other powers as may be conferred on the </w:t>
      </w:r>
      <w:r w:rsidR="00761148">
        <w:t>public trustee and guardian</w:t>
      </w:r>
      <w:r>
        <w:t xml:space="preserve"> by the court under section 34 (3); and</w:t>
      </w:r>
    </w:p>
    <w:p w14:paraId="7C07C762" w14:textId="77777777" w:rsidR="00452380" w:rsidRDefault="00452380" w:rsidP="00E31BF9">
      <w:pPr>
        <w:pStyle w:val="Apara"/>
        <w:keepNext/>
        <w:keepLines/>
      </w:pPr>
      <w:r>
        <w:lastRenderedPageBreak/>
        <w:tab/>
        <w:t>(m)</w:t>
      </w:r>
      <w:r>
        <w:tab/>
        <w:t xml:space="preserve">subject to the provisions of this part relating to the sale of property by the </w:t>
      </w:r>
      <w:r w:rsidR="00761148">
        <w:t>public trustee and guardian</w:t>
      </w:r>
      <w:r>
        <w:t xml:space="preserve">, exercise such powers that the </w:t>
      </w:r>
      <w:r w:rsidR="00761148">
        <w:t>public trustee and guardian</w:t>
      </w:r>
      <w:r>
        <w:t xml:space="preserve">, if the </w:t>
      </w:r>
      <w:r w:rsidR="00761148">
        <w:t>public trustee and guardian</w:t>
      </w:r>
      <w:r>
        <w:t xml:space="preserve"> were the trustee of the property, could, under this Act or any other law in force in the ACT, exercise in relation to the property.</w:t>
      </w:r>
    </w:p>
    <w:p w14:paraId="5178F8A1" w14:textId="77777777" w:rsidR="00452380" w:rsidRDefault="00452380" w:rsidP="00956FDF">
      <w:pPr>
        <w:pStyle w:val="Amain"/>
        <w:keepNext/>
        <w:keepLines/>
      </w:pPr>
      <w:r>
        <w:tab/>
        <w:t>(2)</w:t>
      </w:r>
      <w:r>
        <w:tab/>
        <w:t xml:space="preserve">An instrument executed by the </w:t>
      </w:r>
      <w:r w:rsidR="00761148">
        <w:t>public trustee and guardian</w:t>
      </w:r>
      <w:r>
        <w:t xml:space="preserve"> as manager of property in the exercise of any of the powers conferred on the </w:t>
      </w:r>
      <w:r w:rsidR="00761148">
        <w:t>public trustee and guardian</w:t>
      </w:r>
      <w:r>
        <w:t xml:space="preserve"> under this part shall have effect and may be registered in all respects as if it had been executed by the owner of the property.</w:t>
      </w:r>
    </w:p>
    <w:p w14:paraId="28E72669" w14:textId="77777777" w:rsidR="00452380" w:rsidRDefault="00452380">
      <w:pPr>
        <w:pStyle w:val="AH5Sec"/>
      </w:pPr>
      <w:bookmarkStart w:id="66" w:name="_Toc99721906"/>
      <w:r w:rsidRPr="00305FA4">
        <w:rPr>
          <w:rStyle w:val="CharSectNo"/>
        </w:rPr>
        <w:t>39</w:t>
      </w:r>
      <w:r>
        <w:tab/>
        <w:t>Application for directions and sale of property in special circumstances</w:t>
      </w:r>
      <w:bookmarkEnd w:id="66"/>
    </w:p>
    <w:p w14:paraId="46B94F87" w14:textId="77777777" w:rsidR="00452380" w:rsidRDefault="00452380">
      <w:pPr>
        <w:pStyle w:val="Amain"/>
      </w:pPr>
      <w:r>
        <w:tab/>
        <w:t>(1)</w:t>
      </w:r>
      <w:r>
        <w:tab/>
        <w:t xml:space="preserve">The court may, on an application made to it in relation to property of which the </w:t>
      </w:r>
      <w:r w:rsidR="00761148">
        <w:t>public trustee and guardian</w:t>
      </w:r>
      <w:r>
        <w:t xml:space="preserve"> is manager under this part, give directions relating to—</w:t>
      </w:r>
    </w:p>
    <w:p w14:paraId="4E2CCF86" w14:textId="77777777" w:rsidR="00452380" w:rsidRDefault="00452380">
      <w:pPr>
        <w:pStyle w:val="Apara"/>
      </w:pPr>
      <w:r>
        <w:tab/>
        <w:t>(a)</w:t>
      </w:r>
      <w:r>
        <w:tab/>
        <w:t>the property; or</w:t>
      </w:r>
    </w:p>
    <w:p w14:paraId="28222D95" w14:textId="77777777" w:rsidR="00452380" w:rsidRDefault="00452380">
      <w:pPr>
        <w:pStyle w:val="Apara"/>
      </w:pPr>
      <w:r>
        <w:tab/>
        <w:t>(b)</w:t>
      </w:r>
      <w:r>
        <w:tab/>
        <w:t>the management or administration of the property; or</w:t>
      </w:r>
    </w:p>
    <w:p w14:paraId="423B882B" w14:textId="77777777" w:rsidR="00452380" w:rsidRDefault="00452380">
      <w:pPr>
        <w:pStyle w:val="Apara"/>
      </w:pPr>
      <w:r>
        <w:tab/>
        <w:t>(c)</w:t>
      </w:r>
      <w:r>
        <w:tab/>
        <w:t xml:space="preserve">the exercise of any of the powers conferred on the </w:t>
      </w:r>
      <w:r w:rsidR="00761148">
        <w:t>public trustee and guardian</w:t>
      </w:r>
      <w:r>
        <w:t xml:space="preserve"> under this part in respect of the property.</w:t>
      </w:r>
    </w:p>
    <w:p w14:paraId="00E3A7B3" w14:textId="77777777" w:rsidR="00452380" w:rsidRDefault="00452380">
      <w:pPr>
        <w:pStyle w:val="Amain"/>
      </w:pPr>
      <w:r>
        <w:tab/>
        <w:t>(2)</w:t>
      </w:r>
      <w:r>
        <w:tab/>
        <w:t>An application under subsection (1) may be made by—</w:t>
      </w:r>
    </w:p>
    <w:p w14:paraId="38A53BD8" w14:textId="77777777" w:rsidR="00452380" w:rsidRDefault="00452380">
      <w:pPr>
        <w:pStyle w:val="Apara"/>
      </w:pPr>
      <w:r>
        <w:tab/>
        <w:t>(a)</w:t>
      </w:r>
      <w:r>
        <w:tab/>
        <w:t xml:space="preserve">the </w:t>
      </w:r>
      <w:r w:rsidR="00761148">
        <w:t>public trustee and guardian</w:t>
      </w:r>
      <w:r>
        <w:t>; or</w:t>
      </w:r>
    </w:p>
    <w:p w14:paraId="35F5A1B1" w14:textId="77777777" w:rsidR="00452380" w:rsidRDefault="00452380">
      <w:pPr>
        <w:pStyle w:val="Apara"/>
      </w:pPr>
      <w:r>
        <w:tab/>
        <w:t>(b)</w:t>
      </w:r>
      <w:r>
        <w:tab/>
        <w:t>the domestic partner, a child, or any other dependant of the owner of the property; or</w:t>
      </w:r>
    </w:p>
    <w:p w14:paraId="2B48C889" w14:textId="77777777" w:rsidR="00452380" w:rsidRDefault="00452380">
      <w:pPr>
        <w:pStyle w:val="Apara"/>
      </w:pPr>
      <w:r>
        <w:tab/>
        <w:t>(c)</w:t>
      </w:r>
      <w:r>
        <w:tab/>
        <w:t>any person who has an interest in the property to which the application relates.</w:t>
      </w:r>
    </w:p>
    <w:p w14:paraId="22420351" w14:textId="77777777" w:rsidR="00452380" w:rsidRDefault="00452380" w:rsidP="0005736F">
      <w:pPr>
        <w:pStyle w:val="Amain"/>
        <w:keepLines/>
      </w:pPr>
      <w:r>
        <w:lastRenderedPageBreak/>
        <w:tab/>
        <w:t>(3)</w:t>
      </w:r>
      <w:r>
        <w:tab/>
        <w:t xml:space="preserve">The court may, on an application made to it by the </w:t>
      </w:r>
      <w:r w:rsidR="00761148">
        <w:t>public trustee and guardian</w:t>
      </w:r>
      <w:r>
        <w:t xml:space="preserve"> in relation to property of which the </w:t>
      </w:r>
      <w:r w:rsidR="00761148">
        <w:t>public trustee and guardian</w:t>
      </w:r>
      <w:r>
        <w:t xml:space="preserve"> is manager under this part, make an order authorising the </w:t>
      </w:r>
      <w:r w:rsidR="00761148">
        <w:t>public trustee and guardian</w:t>
      </w:r>
      <w:r>
        <w:t xml:space="preserve"> to sell the property on such conditions as it thinks fit.</w:t>
      </w:r>
    </w:p>
    <w:p w14:paraId="59860235" w14:textId="77777777" w:rsidR="00452380" w:rsidRDefault="00452380">
      <w:pPr>
        <w:pStyle w:val="Amain"/>
      </w:pPr>
      <w:r>
        <w:tab/>
        <w:t>(4)</w:t>
      </w:r>
      <w:r>
        <w:tab/>
        <w:t>Before determining an application under this section, the court may direct that notice of the application—</w:t>
      </w:r>
    </w:p>
    <w:p w14:paraId="050F858C" w14:textId="77777777" w:rsidR="00452380" w:rsidRDefault="00452380">
      <w:pPr>
        <w:pStyle w:val="Apara"/>
      </w:pPr>
      <w:r>
        <w:tab/>
        <w:t>(a)</w:t>
      </w:r>
      <w:r>
        <w:tab/>
        <w:t>be served on such person as it thinks fit; or</w:t>
      </w:r>
    </w:p>
    <w:p w14:paraId="3F82FA9D" w14:textId="77777777" w:rsidR="00452380" w:rsidRDefault="00452380">
      <w:pPr>
        <w:pStyle w:val="Apara"/>
      </w:pPr>
      <w:r>
        <w:tab/>
        <w:t>(b)</w:t>
      </w:r>
      <w:r>
        <w:tab/>
        <w:t>be published in such manner as it thinks fit.</w:t>
      </w:r>
    </w:p>
    <w:p w14:paraId="1ED54010" w14:textId="77777777" w:rsidR="00452380" w:rsidRDefault="00452380">
      <w:pPr>
        <w:pStyle w:val="Amain"/>
      </w:pPr>
      <w:r>
        <w:tab/>
        <w:t>(5)</w:t>
      </w:r>
      <w:r>
        <w:tab/>
        <w:t>For the purpose of determining an application under this section, the court shall have regard to—</w:t>
      </w:r>
    </w:p>
    <w:p w14:paraId="76077648" w14:textId="77777777" w:rsidR="00452380" w:rsidRDefault="00452380">
      <w:pPr>
        <w:pStyle w:val="Apara"/>
      </w:pPr>
      <w:r>
        <w:tab/>
        <w:t>(a)</w:t>
      </w:r>
      <w:r>
        <w:tab/>
        <w:t>the need for preservation of the property to which the application relates; and</w:t>
      </w:r>
    </w:p>
    <w:p w14:paraId="1751AB82" w14:textId="77777777" w:rsidR="00452380" w:rsidRDefault="00452380">
      <w:pPr>
        <w:pStyle w:val="Apara"/>
      </w:pPr>
      <w:r>
        <w:tab/>
        <w:t>(b)</w:t>
      </w:r>
      <w:r>
        <w:tab/>
        <w:t>the likelihood of the property deteriorating; and</w:t>
      </w:r>
    </w:p>
    <w:p w14:paraId="332D5DBD" w14:textId="77777777" w:rsidR="00452380" w:rsidRDefault="00452380">
      <w:pPr>
        <w:pStyle w:val="Apara"/>
      </w:pPr>
      <w:r>
        <w:tab/>
        <w:t>(c)</w:t>
      </w:r>
      <w:r>
        <w:tab/>
        <w:t>the interest of any person having an interest in the property; and</w:t>
      </w:r>
    </w:p>
    <w:p w14:paraId="6E71E862" w14:textId="77777777" w:rsidR="00452380" w:rsidRDefault="00452380">
      <w:pPr>
        <w:pStyle w:val="Apara"/>
      </w:pPr>
      <w:r>
        <w:tab/>
        <w:t>(d)</w:t>
      </w:r>
      <w:r>
        <w:tab/>
        <w:t>the interest of the domestic partner, a child, or any other dependant of the owner of the property; and</w:t>
      </w:r>
    </w:p>
    <w:p w14:paraId="22ECF7CE" w14:textId="77777777" w:rsidR="00452380" w:rsidRDefault="00452380">
      <w:pPr>
        <w:pStyle w:val="Apara"/>
      </w:pPr>
      <w:r>
        <w:tab/>
        <w:t>(e)</w:t>
      </w:r>
      <w:r>
        <w:tab/>
        <w:t xml:space="preserve">in the case of an application under subsection (3)—whether continued management of the property by the </w:t>
      </w:r>
      <w:r w:rsidR="00761148">
        <w:t>public trustee and guardian</w:t>
      </w:r>
      <w:r>
        <w:t xml:space="preserve"> might, for any reason, be unduly onerous; and</w:t>
      </w:r>
    </w:p>
    <w:p w14:paraId="77EB6B94" w14:textId="77777777" w:rsidR="00452380" w:rsidRDefault="00452380">
      <w:pPr>
        <w:pStyle w:val="Apara"/>
      </w:pPr>
      <w:r>
        <w:tab/>
        <w:t>(f)</w:t>
      </w:r>
      <w:r>
        <w:tab/>
        <w:t>such other matter as it thinks fit.</w:t>
      </w:r>
    </w:p>
    <w:p w14:paraId="1D8B137D" w14:textId="77777777" w:rsidR="00452380" w:rsidRDefault="00452380">
      <w:pPr>
        <w:pStyle w:val="Amain"/>
      </w:pPr>
      <w:r>
        <w:tab/>
        <w:t>(6)</w:t>
      </w:r>
      <w:r>
        <w:tab/>
        <w:t>Where—</w:t>
      </w:r>
    </w:p>
    <w:p w14:paraId="7B776CA9" w14:textId="77777777" w:rsidR="00452380" w:rsidRDefault="00452380">
      <w:pPr>
        <w:pStyle w:val="Apara"/>
      </w:pPr>
      <w:r>
        <w:tab/>
        <w:t>(a)</w:t>
      </w:r>
      <w:r>
        <w:tab/>
        <w:t xml:space="preserve">the </w:t>
      </w:r>
      <w:r w:rsidR="00761148">
        <w:t>public trustee and guardian</w:t>
      </w:r>
      <w:r>
        <w:t xml:space="preserve"> is acting as manager of property under this part; and</w:t>
      </w:r>
    </w:p>
    <w:p w14:paraId="2F908FD3" w14:textId="77777777" w:rsidR="00452380" w:rsidRDefault="00452380">
      <w:pPr>
        <w:pStyle w:val="Apara"/>
      </w:pPr>
      <w:r>
        <w:tab/>
        <w:t>(b)</w:t>
      </w:r>
      <w:r>
        <w:tab/>
        <w:t>the gross value of the property does not exceed $5 000; and</w:t>
      </w:r>
    </w:p>
    <w:p w14:paraId="57EA5204" w14:textId="77777777" w:rsidR="00452380" w:rsidRDefault="00452380" w:rsidP="002B3375">
      <w:pPr>
        <w:pStyle w:val="Apara"/>
        <w:keepNext/>
      </w:pPr>
      <w:r>
        <w:lastRenderedPageBreak/>
        <w:tab/>
        <w:t>(c)</w:t>
      </w:r>
      <w:r>
        <w:tab/>
        <w:t xml:space="preserve">the </w:t>
      </w:r>
      <w:r w:rsidR="00761148">
        <w:t>public trustee and guardian</w:t>
      </w:r>
      <w:r>
        <w:t xml:space="preserve"> considers that it is necessary or desirable to sell the property having regard to—</w:t>
      </w:r>
    </w:p>
    <w:p w14:paraId="53593E6A" w14:textId="77777777" w:rsidR="00452380" w:rsidRDefault="00452380" w:rsidP="002B3375">
      <w:pPr>
        <w:pStyle w:val="Asubpara"/>
        <w:keepNext/>
      </w:pPr>
      <w:r>
        <w:tab/>
        <w:t>(i)</w:t>
      </w:r>
      <w:r>
        <w:tab/>
        <w:t>the likelihood of the property deteriorating; or</w:t>
      </w:r>
    </w:p>
    <w:p w14:paraId="21BC55FB" w14:textId="77777777" w:rsidR="00452380" w:rsidRDefault="00452380">
      <w:pPr>
        <w:pStyle w:val="Asubpara"/>
      </w:pPr>
      <w:r>
        <w:tab/>
        <w:t>(ii)</w:t>
      </w:r>
      <w:r>
        <w:tab/>
        <w:t>the interest of any person having an interest in the property; or</w:t>
      </w:r>
    </w:p>
    <w:p w14:paraId="513B401F" w14:textId="77777777" w:rsidR="00452380" w:rsidRDefault="00452380">
      <w:pPr>
        <w:pStyle w:val="Asubpara"/>
      </w:pPr>
      <w:r>
        <w:tab/>
        <w:t>(iii)</w:t>
      </w:r>
      <w:r>
        <w:tab/>
        <w:t>the interest of the domestic partner, a child, or any other dependant of the owner of the property; or</w:t>
      </w:r>
    </w:p>
    <w:p w14:paraId="6917B91B" w14:textId="77777777" w:rsidR="00452380" w:rsidRDefault="00452380">
      <w:pPr>
        <w:pStyle w:val="Asubpara"/>
      </w:pPr>
      <w:r>
        <w:tab/>
        <w:t>(iv)</w:t>
      </w:r>
      <w:r>
        <w:tab/>
        <w:t xml:space="preserve">the likelihood that continued management of the property by the </w:t>
      </w:r>
      <w:r w:rsidR="00761148">
        <w:t>public trustee and guardian</w:t>
      </w:r>
      <w:r>
        <w:t xml:space="preserve"> might, for any reason, be unduly onerous;</w:t>
      </w:r>
    </w:p>
    <w:p w14:paraId="4E252476" w14:textId="77777777" w:rsidR="00452380" w:rsidRDefault="00452380">
      <w:pPr>
        <w:pStyle w:val="Amainreturn"/>
      </w:pPr>
      <w:r>
        <w:t xml:space="preserve">the </w:t>
      </w:r>
      <w:r w:rsidR="00761148">
        <w:t>public trustee and guardian</w:t>
      </w:r>
      <w:r>
        <w:t xml:space="preserve"> may sell the property.</w:t>
      </w:r>
    </w:p>
    <w:p w14:paraId="01F4B30A" w14:textId="77777777" w:rsidR="00452380" w:rsidRDefault="00452380">
      <w:pPr>
        <w:pStyle w:val="Amain"/>
      </w:pPr>
      <w:r>
        <w:tab/>
        <w:t>(7)</w:t>
      </w:r>
      <w:r>
        <w:tab/>
        <w:t xml:space="preserve">Where the </w:t>
      </w:r>
      <w:r w:rsidR="00761148">
        <w:t>public trustee and guardian</w:t>
      </w:r>
      <w:r>
        <w:t xml:space="preserve"> sells property under this section, the </w:t>
      </w:r>
      <w:r w:rsidR="00761148">
        <w:t>public trustee and guardian</w:t>
      </w:r>
      <w:r>
        <w:t xml:space="preserve"> ceases to be manager of that property.</w:t>
      </w:r>
    </w:p>
    <w:p w14:paraId="238536E4" w14:textId="77777777" w:rsidR="00452380" w:rsidRDefault="00452380">
      <w:pPr>
        <w:pStyle w:val="AH5Sec"/>
      </w:pPr>
      <w:bookmarkStart w:id="67" w:name="_Toc99721907"/>
      <w:r w:rsidRPr="00305FA4">
        <w:rPr>
          <w:rStyle w:val="CharSectNo"/>
        </w:rPr>
        <w:t>40</w:t>
      </w:r>
      <w:r>
        <w:tab/>
        <w:t xml:space="preserve">Management of certain moneys by </w:t>
      </w:r>
      <w:r w:rsidR="00761148">
        <w:t>public trustee and guardian</w:t>
      </w:r>
      <w:bookmarkEnd w:id="67"/>
    </w:p>
    <w:p w14:paraId="48977B68" w14:textId="77777777" w:rsidR="00452380" w:rsidRDefault="00452380">
      <w:pPr>
        <w:pStyle w:val="Amain"/>
      </w:pPr>
      <w:r>
        <w:tab/>
        <w:t>(1)</w:t>
      </w:r>
      <w:r>
        <w:tab/>
        <w:t xml:space="preserve">Where the </w:t>
      </w:r>
      <w:r w:rsidR="00761148">
        <w:t>public trustee and guardian</w:t>
      </w:r>
      <w:r>
        <w:t>—</w:t>
      </w:r>
    </w:p>
    <w:p w14:paraId="7666268F" w14:textId="77777777" w:rsidR="00452380" w:rsidRDefault="00452380">
      <w:pPr>
        <w:pStyle w:val="Apara"/>
      </w:pPr>
      <w:r>
        <w:tab/>
        <w:t>(a)</w:t>
      </w:r>
      <w:r>
        <w:tab/>
        <w:t>receives moneys as the proceeds of a sale or property effected under this section 39; or</w:t>
      </w:r>
    </w:p>
    <w:p w14:paraId="47E23DBA" w14:textId="77777777" w:rsidR="00452380" w:rsidRDefault="00452380">
      <w:pPr>
        <w:pStyle w:val="Apara"/>
      </w:pPr>
      <w:r>
        <w:tab/>
        <w:t>(b)</w:t>
      </w:r>
      <w:r>
        <w:tab/>
        <w:t xml:space="preserve">receives or recovers any moneys (including moneys received or recovered as income, damages or mesne profits) in respect of property of which the </w:t>
      </w:r>
      <w:r w:rsidR="00761148">
        <w:t>public trustee and guardian</w:t>
      </w:r>
      <w:r>
        <w:t xml:space="preserve"> is manager;</w:t>
      </w:r>
    </w:p>
    <w:p w14:paraId="4D66D320" w14:textId="77777777" w:rsidR="00452380" w:rsidRDefault="00452380">
      <w:pPr>
        <w:pStyle w:val="Amainreturn"/>
      </w:pPr>
      <w:r>
        <w:t xml:space="preserve">the </w:t>
      </w:r>
      <w:r w:rsidR="00761148">
        <w:t>public trustee and guardian</w:t>
      </w:r>
      <w:r>
        <w:t xml:space="preserve"> shall, under this subsection, become manager under this part of those moneys.</w:t>
      </w:r>
    </w:p>
    <w:p w14:paraId="7CBE4232" w14:textId="77777777" w:rsidR="00452380" w:rsidRDefault="00452380">
      <w:pPr>
        <w:pStyle w:val="Amain"/>
      </w:pPr>
      <w:r>
        <w:tab/>
        <w:t>(2)</w:t>
      </w:r>
      <w:r>
        <w:tab/>
        <w:t>Subsection (1) does not apply in relation to moneys received as the proceeds of a sale of property under section 43.</w:t>
      </w:r>
    </w:p>
    <w:p w14:paraId="29FE749F" w14:textId="77777777" w:rsidR="00452380" w:rsidRDefault="00452380" w:rsidP="002B3375">
      <w:pPr>
        <w:pStyle w:val="AH5Sec"/>
      </w:pPr>
      <w:bookmarkStart w:id="68" w:name="_Toc99721908"/>
      <w:r w:rsidRPr="00305FA4">
        <w:rPr>
          <w:rStyle w:val="CharSectNo"/>
        </w:rPr>
        <w:lastRenderedPageBreak/>
        <w:t>41</w:t>
      </w:r>
      <w:r>
        <w:tab/>
        <w:t>Property to be held for owner</w:t>
      </w:r>
      <w:bookmarkEnd w:id="68"/>
    </w:p>
    <w:p w14:paraId="21CCC65D" w14:textId="77777777" w:rsidR="00452380" w:rsidRDefault="00452380" w:rsidP="002B3375">
      <w:pPr>
        <w:pStyle w:val="Amainreturn"/>
        <w:keepNext/>
      </w:pPr>
      <w:r>
        <w:t xml:space="preserve">Where the </w:t>
      </w:r>
      <w:r w:rsidR="00761148">
        <w:t>public trustee and guardian</w:t>
      </w:r>
      <w:r>
        <w:t xml:space="preserve"> takes possession of property of which the </w:t>
      </w:r>
      <w:r w:rsidR="00761148">
        <w:t>public trustee and guardian</w:t>
      </w:r>
      <w:r>
        <w:t>—</w:t>
      </w:r>
    </w:p>
    <w:p w14:paraId="47E2A604" w14:textId="77777777" w:rsidR="00452380" w:rsidRDefault="00452380" w:rsidP="002B3375">
      <w:pPr>
        <w:pStyle w:val="Apara"/>
        <w:keepNext/>
      </w:pPr>
      <w:r>
        <w:tab/>
        <w:t>(a)</w:t>
      </w:r>
      <w:r>
        <w:tab/>
        <w:t>has been appointed, or has elected to become, manager under this part; or</w:t>
      </w:r>
    </w:p>
    <w:p w14:paraId="5D07C530" w14:textId="77777777" w:rsidR="00452380" w:rsidRDefault="00452380">
      <w:pPr>
        <w:pStyle w:val="Apara"/>
      </w:pPr>
      <w:r>
        <w:tab/>
        <w:t>(b)</w:t>
      </w:r>
      <w:r>
        <w:tab/>
        <w:t>has become manager under this part because of section 40 (1);</w:t>
      </w:r>
    </w:p>
    <w:p w14:paraId="0E24A532" w14:textId="77777777" w:rsidR="00452380" w:rsidRDefault="00452380">
      <w:pPr>
        <w:pStyle w:val="Amainreturn"/>
      </w:pPr>
      <w:r>
        <w:t xml:space="preserve">the property shall, after payment of all moneys authorised to be applied, expended or charged by the </w:t>
      </w:r>
      <w:r w:rsidR="00761148">
        <w:t>public trustee and guardian</w:t>
      </w:r>
      <w:r>
        <w:t xml:space="preserve">, be held by the </w:t>
      </w:r>
      <w:r w:rsidR="00761148">
        <w:t>public trustee and guardian</w:t>
      </w:r>
      <w:r>
        <w:t xml:space="preserve"> for the owner of or person beneficially entitled to the property.</w:t>
      </w:r>
    </w:p>
    <w:p w14:paraId="2EE23214" w14:textId="77777777" w:rsidR="00452380" w:rsidRDefault="00452380">
      <w:pPr>
        <w:pStyle w:val="AH5Sec"/>
      </w:pPr>
      <w:bookmarkStart w:id="69" w:name="_Toc99721909"/>
      <w:r w:rsidRPr="00305FA4">
        <w:rPr>
          <w:rStyle w:val="CharSectNo"/>
        </w:rPr>
        <w:t>42</w:t>
      </w:r>
      <w:r>
        <w:tab/>
        <w:t>Charge over property</w:t>
      </w:r>
      <w:bookmarkEnd w:id="69"/>
    </w:p>
    <w:p w14:paraId="36A7E49C" w14:textId="77777777" w:rsidR="00452380" w:rsidRDefault="00452380">
      <w:pPr>
        <w:pStyle w:val="Amain"/>
      </w:pPr>
      <w:r>
        <w:tab/>
        <w:t>(1)</w:t>
      </w:r>
      <w:r>
        <w:tab/>
        <w:t xml:space="preserve">Where any fees, costs or expenses are incurred by or payable to the </w:t>
      </w:r>
      <w:r w:rsidR="00761148">
        <w:t>public trustee and guardian</w:t>
      </w:r>
      <w:r>
        <w:t xml:space="preserve"> as manager of property under this part, there is created, by force of this subsection, a charge on that property to secure the payment of those fees, costs or expenses.</w:t>
      </w:r>
    </w:p>
    <w:p w14:paraId="61FA091D" w14:textId="77777777" w:rsidR="00452380" w:rsidRDefault="00452380">
      <w:pPr>
        <w:pStyle w:val="Amain"/>
      </w:pPr>
      <w:r>
        <w:tab/>
        <w:t>(2)</w:t>
      </w:r>
      <w:r>
        <w:tab/>
        <w:t>The charge created on property by subsection (1)—</w:t>
      </w:r>
    </w:p>
    <w:p w14:paraId="503C9293" w14:textId="77777777" w:rsidR="00452380" w:rsidRDefault="00452380">
      <w:pPr>
        <w:pStyle w:val="Apara"/>
      </w:pPr>
      <w:r>
        <w:tab/>
        <w:t>(a)</w:t>
      </w:r>
      <w:r>
        <w:tab/>
        <w:t>is subject to any mortgage or charge to which the property was subject immediately before the fees, costs or expenses were incurred or became payable; and</w:t>
      </w:r>
    </w:p>
    <w:p w14:paraId="3ECFE09A" w14:textId="77777777" w:rsidR="00452380" w:rsidRDefault="00452380">
      <w:pPr>
        <w:pStyle w:val="Apara"/>
      </w:pPr>
      <w:r>
        <w:tab/>
        <w:t>(b)</w:t>
      </w:r>
      <w:r>
        <w:tab/>
        <w:t>subject to subsection (3), has priority over all other mortgages or charges whatsoever.</w:t>
      </w:r>
    </w:p>
    <w:p w14:paraId="47E84D8F" w14:textId="77777777" w:rsidR="00452380" w:rsidRDefault="00452380">
      <w:pPr>
        <w:pStyle w:val="Amain"/>
      </w:pPr>
      <w:r>
        <w:tab/>
        <w:t>(3)</w:t>
      </w:r>
      <w:r>
        <w:tab/>
        <w:t xml:space="preserve">The </w:t>
      </w:r>
      <w:r w:rsidR="00761148">
        <w:t>public trustee and guardian</w:t>
      </w:r>
      <w:r>
        <w:t xml:space="preserve"> may postpone, wholly or in part, a charge created on property by subsection (1) in favour of a mortgage or charge created after the firstmentioned charge was created.</w:t>
      </w:r>
    </w:p>
    <w:p w14:paraId="35F44A15" w14:textId="77777777" w:rsidR="00452380" w:rsidRDefault="00452380">
      <w:pPr>
        <w:pStyle w:val="Amain"/>
      </w:pPr>
      <w:r>
        <w:tab/>
        <w:t>(4)</w:t>
      </w:r>
      <w:r>
        <w:tab/>
        <w:t>The amount of money for the time being charged on property under subsection (1) shall bear interest at such rate as is prescribed.</w:t>
      </w:r>
    </w:p>
    <w:p w14:paraId="77CAC704" w14:textId="77777777" w:rsidR="00452380" w:rsidRDefault="00452380">
      <w:pPr>
        <w:pStyle w:val="AH5Sec"/>
      </w:pPr>
      <w:bookmarkStart w:id="70" w:name="_Toc99721910"/>
      <w:r w:rsidRPr="00305FA4">
        <w:rPr>
          <w:rStyle w:val="CharSectNo"/>
        </w:rPr>
        <w:lastRenderedPageBreak/>
        <w:t>43</w:t>
      </w:r>
      <w:r>
        <w:tab/>
        <w:t>Disposal of property</w:t>
      </w:r>
      <w:bookmarkEnd w:id="70"/>
    </w:p>
    <w:p w14:paraId="3941D7EB" w14:textId="77777777" w:rsidR="00452380" w:rsidRDefault="00452380" w:rsidP="0005736F">
      <w:pPr>
        <w:pStyle w:val="Amain"/>
        <w:keepNext/>
      </w:pPr>
      <w:r>
        <w:tab/>
        <w:t>(1)</w:t>
      </w:r>
      <w:r>
        <w:tab/>
        <w:t>Where—</w:t>
      </w:r>
    </w:p>
    <w:p w14:paraId="2E0528C4" w14:textId="77777777" w:rsidR="00452380" w:rsidRDefault="00452380">
      <w:pPr>
        <w:pStyle w:val="Apara"/>
      </w:pPr>
      <w:r>
        <w:tab/>
        <w:t>(a)</w:t>
      </w:r>
      <w:r>
        <w:tab/>
        <w:t xml:space="preserve">the </w:t>
      </w:r>
      <w:r w:rsidR="00761148">
        <w:t>public trustee and guardian</w:t>
      </w:r>
      <w:r>
        <w:t xml:space="preserve"> is satisfied that a person is the owner of or beneficially entitled to property of which the </w:t>
      </w:r>
      <w:r w:rsidR="00761148">
        <w:t>public trustee and guardian</w:t>
      </w:r>
      <w:r>
        <w:t xml:space="preserve"> is manager under this part; and</w:t>
      </w:r>
    </w:p>
    <w:p w14:paraId="16F9AB3E" w14:textId="77777777" w:rsidR="00452380" w:rsidRDefault="00452380">
      <w:pPr>
        <w:pStyle w:val="Apara"/>
      </w:pPr>
      <w:r>
        <w:tab/>
        <w:t>(b)</w:t>
      </w:r>
      <w:r>
        <w:tab/>
        <w:t xml:space="preserve">the whereabouts of the person are known to the </w:t>
      </w:r>
      <w:r w:rsidR="00761148">
        <w:t>public trustee and guardian</w:t>
      </w:r>
      <w:r>
        <w:t>;</w:t>
      </w:r>
    </w:p>
    <w:p w14:paraId="032B1A4E" w14:textId="77777777" w:rsidR="00452380" w:rsidRDefault="00452380">
      <w:pPr>
        <w:pStyle w:val="Amainreturn"/>
      </w:pPr>
      <w:r>
        <w:t xml:space="preserve">the </w:t>
      </w:r>
      <w:r w:rsidR="00761148">
        <w:t>public trustee and guardian</w:t>
      </w:r>
      <w:r>
        <w:t xml:space="preserve"> shall transfer the property to the person or, where for any reason the </w:t>
      </w:r>
      <w:r w:rsidR="00761148">
        <w:t>public trustee and guardian</w:t>
      </w:r>
      <w:r>
        <w:t xml:space="preserve"> considers that it is not reasonably practicable to transfer the property to the person, the </w:t>
      </w:r>
      <w:r w:rsidR="00761148">
        <w:t>public trustee and guardian</w:t>
      </w:r>
      <w:r>
        <w:t xml:space="preserve"> shall give to the person a notice—</w:t>
      </w:r>
    </w:p>
    <w:p w14:paraId="279CDF54" w14:textId="77777777" w:rsidR="00452380" w:rsidRDefault="00452380">
      <w:pPr>
        <w:pStyle w:val="Apara"/>
      </w:pPr>
      <w:r>
        <w:tab/>
        <w:t>(c)</w:t>
      </w:r>
      <w:r>
        <w:tab/>
        <w:t>describing the property; and</w:t>
      </w:r>
    </w:p>
    <w:p w14:paraId="48306DD0" w14:textId="77777777" w:rsidR="00452380" w:rsidRDefault="00452380">
      <w:pPr>
        <w:pStyle w:val="Apara"/>
      </w:pPr>
      <w:r>
        <w:tab/>
        <w:t>(d)</w:t>
      </w:r>
      <w:r>
        <w:tab/>
        <w:t>specifying the location of the property; and</w:t>
      </w:r>
    </w:p>
    <w:p w14:paraId="04F19C4F" w14:textId="77777777" w:rsidR="00452380" w:rsidRDefault="00452380">
      <w:pPr>
        <w:pStyle w:val="Apara"/>
      </w:pPr>
      <w:r>
        <w:tab/>
        <w:t>(e)</w:t>
      </w:r>
      <w:r>
        <w:tab/>
        <w:t xml:space="preserve">informing the person that the </w:t>
      </w:r>
      <w:r w:rsidR="00761148">
        <w:t>public trustee and guardian</w:t>
      </w:r>
      <w:r>
        <w:t xml:space="preserve"> is acting as manager of the property; and</w:t>
      </w:r>
    </w:p>
    <w:p w14:paraId="44062AB6" w14:textId="77777777" w:rsidR="00452380" w:rsidRDefault="00452380" w:rsidP="00A72E55">
      <w:pPr>
        <w:pStyle w:val="Apara"/>
        <w:keepNext/>
        <w:keepLines/>
      </w:pPr>
      <w:r>
        <w:tab/>
        <w:t>(f)</w:t>
      </w:r>
      <w:r>
        <w:tab/>
        <w:t xml:space="preserve">requesting that the person, within such period as is specified in the notice, being a period of not less than 2 months after the date of the notice, take delivery of, or make arrangements, satisfactory to the </w:t>
      </w:r>
      <w:r w:rsidR="00761148">
        <w:t>public trustee and guardian</w:t>
      </w:r>
      <w:r>
        <w:t>, for taking delivery of, the property; and</w:t>
      </w:r>
    </w:p>
    <w:p w14:paraId="3BA161CF" w14:textId="77777777" w:rsidR="00452380" w:rsidRDefault="00452380">
      <w:pPr>
        <w:pStyle w:val="Apara"/>
      </w:pPr>
      <w:r>
        <w:tab/>
        <w:t>(g)</w:t>
      </w:r>
      <w:r>
        <w:tab/>
        <w:t xml:space="preserve">informing the person of the action that may be taken by the </w:t>
      </w:r>
      <w:r w:rsidR="00761148">
        <w:t>public trustee and guardian</w:t>
      </w:r>
      <w:r>
        <w:t xml:space="preserve"> under this section in connection with the property in the event of the request referred to in paragraph</w:t>
      </w:r>
      <w:r w:rsidR="002B3375">
        <w:t> </w:t>
      </w:r>
      <w:r>
        <w:t>(f) not being complied with.</w:t>
      </w:r>
    </w:p>
    <w:p w14:paraId="393205EF" w14:textId="77777777" w:rsidR="00452380" w:rsidRDefault="00452380" w:rsidP="0005736F">
      <w:pPr>
        <w:pStyle w:val="Amain"/>
        <w:keepNext/>
      </w:pPr>
      <w:r>
        <w:lastRenderedPageBreak/>
        <w:tab/>
        <w:t>(2)</w:t>
      </w:r>
      <w:r>
        <w:tab/>
        <w:t>Where—</w:t>
      </w:r>
    </w:p>
    <w:p w14:paraId="4F1A8375" w14:textId="77777777" w:rsidR="00452380" w:rsidRDefault="00452380" w:rsidP="0005736F">
      <w:pPr>
        <w:pStyle w:val="Apara"/>
        <w:keepNext/>
      </w:pPr>
      <w:r>
        <w:tab/>
        <w:t>(a)</w:t>
      </w:r>
      <w:r>
        <w:tab/>
        <w:t>a notice relating to property is given to a person under subsection</w:t>
      </w:r>
      <w:r w:rsidR="002B3375">
        <w:t> </w:t>
      </w:r>
      <w:r>
        <w:t>(1); and</w:t>
      </w:r>
    </w:p>
    <w:p w14:paraId="4731ECFB" w14:textId="77777777" w:rsidR="00452380" w:rsidRDefault="00452380" w:rsidP="0005736F">
      <w:pPr>
        <w:pStyle w:val="Apara"/>
        <w:keepNext/>
      </w:pPr>
      <w:r>
        <w:tab/>
        <w:t>(b)</w:t>
      </w:r>
      <w:r>
        <w:tab/>
        <w:t>the person—</w:t>
      </w:r>
    </w:p>
    <w:p w14:paraId="615D2BFA" w14:textId="77777777" w:rsidR="00452380" w:rsidRDefault="00452380">
      <w:pPr>
        <w:pStyle w:val="Asubpara"/>
      </w:pPr>
      <w:r>
        <w:tab/>
        <w:t>(i)</w:t>
      </w:r>
      <w:r>
        <w:tab/>
        <w:t>does not comply with the request contained in the notice; or</w:t>
      </w:r>
    </w:p>
    <w:p w14:paraId="4E6D0B02" w14:textId="77777777" w:rsidR="00452380" w:rsidRDefault="00452380">
      <w:pPr>
        <w:pStyle w:val="Asubpara"/>
      </w:pPr>
      <w:r>
        <w:tab/>
        <w:t>(ii)</w:t>
      </w:r>
      <w:r>
        <w:tab/>
        <w:t>having complied with the request by making arrangements for taking delivery of the property—does not give effect to those arrangements;</w:t>
      </w:r>
    </w:p>
    <w:p w14:paraId="484C28DD" w14:textId="77777777" w:rsidR="00452380" w:rsidRDefault="00452380">
      <w:pPr>
        <w:pStyle w:val="Amainreturn"/>
      </w:pPr>
      <w:r>
        <w:t xml:space="preserve">the </w:t>
      </w:r>
      <w:r w:rsidR="00761148">
        <w:t>public trustee and guardian</w:t>
      </w:r>
      <w:r>
        <w:t xml:space="preserve"> shall give to the person a further notice—</w:t>
      </w:r>
    </w:p>
    <w:p w14:paraId="2CC877A9" w14:textId="77777777" w:rsidR="00452380" w:rsidRDefault="00452380">
      <w:pPr>
        <w:pStyle w:val="Apara"/>
      </w:pPr>
      <w:r>
        <w:tab/>
        <w:t>(c)</w:t>
      </w:r>
      <w:r>
        <w:tab/>
        <w:t xml:space="preserve">requiring the person, within such period as is specified in the notice, being a period of not less than 3 months after the date of the notice, to take delivery of, or make arrangements, satisfactory to the </w:t>
      </w:r>
      <w:r w:rsidR="00761148">
        <w:t>public trustee and guardian</w:t>
      </w:r>
      <w:r>
        <w:t>, for taking delivery of, the property; and</w:t>
      </w:r>
    </w:p>
    <w:p w14:paraId="21A34BEA" w14:textId="77777777" w:rsidR="00452380" w:rsidRDefault="00452380">
      <w:pPr>
        <w:pStyle w:val="Apara"/>
      </w:pPr>
      <w:r>
        <w:tab/>
        <w:t>(d)</w:t>
      </w:r>
      <w:r>
        <w:tab/>
        <w:t xml:space="preserve">informing the person of the relevant action that may be taken by the </w:t>
      </w:r>
      <w:r w:rsidR="00761148">
        <w:t>public trustee and guardian</w:t>
      </w:r>
      <w:r>
        <w:t xml:space="preserve"> in connection with the property under subsection (3) if the requirement referred to in paragraph</w:t>
      </w:r>
      <w:r w:rsidR="002B3375">
        <w:t> </w:t>
      </w:r>
      <w:r>
        <w:t>(c) is not complied with; and</w:t>
      </w:r>
    </w:p>
    <w:p w14:paraId="10A4085B" w14:textId="77777777" w:rsidR="00452380" w:rsidRDefault="00452380">
      <w:pPr>
        <w:pStyle w:val="Apara"/>
      </w:pPr>
      <w:r>
        <w:tab/>
        <w:t>(e)</w:t>
      </w:r>
      <w:r>
        <w:tab/>
        <w:t>where appropriate, informing the person that the proceeds of sale of the property will be paid to the Territory.</w:t>
      </w:r>
    </w:p>
    <w:p w14:paraId="7FE1554F" w14:textId="77777777" w:rsidR="00452380" w:rsidRDefault="00452380" w:rsidP="00956FDF">
      <w:pPr>
        <w:pStyle w:val="Amain"/>
        <w:keepNext/>
      </w:pPr>
      <w:r>
        <w:tab/>
        <w:t>(3)</w:t>
      </w:r>
      <w:r>
        <w:tab/>
        <w:t>Where—</w:t>
      </w:r>
    </w:p>
    <w:p w14:paraId="0292B821" w14:textId="77777777" w:rsidR="00452380" w:rsidRDefault="00452380">
      <w:pPr>
        <w:pStyle w:val="Apara"/>
      </w:pPr>
      <w:r>
        <w:tab/>
        <w:t>(a)</w:t>
      </w:r>
      <w:r>
        <w:tab/>
        <w:t>a notice relating to property is given to a person under subsection</w:t>
      </w:r>
      <w:r w:rsidR="002B3375">
        <w:t> </w:t>
      </w:r>
      <w:r>
        <w:t>(2); and</w:t>
      </w:r>
    </w:p>
    <w:p w14:paraId="51AE8A5A" w14:textId="77777777" w:rsidR="00452380" w:rsidRDefault="00452380">
      <w:pPr>
        <w:pStyle w:val="Apara"/>
      </w:pPr>
      <w:r>
        <w:tab/>
        <w:t>(b)</w:t>
      </w:r>
      <w:r>
        <w:tab/>
        <w:t>the person—</w:t>
      </w:r>
    </w:p>
    <w:p w14:paraId="2FFE79A9" w14:textId="77777777" w:rsidR="00452380" w:rsidRDefault="00452380">
      <w:pPr>
        <w:pStyle w:val="Asubpara"/>
      </w:pPr>
      <w:r>
        <w:tab/>
        <w:t>(i)</w:t>
      </w:r>
      <w:r>
        <w:tab/>
        <w:t>does not comply with the requirement contained in the notice; or</w:t>
      </w:r>
    </w:p>
    <w:p w14:paraId="508E2681" w14:textId="77777777" w:rsidR="00452380" w:rsidRDefault="00452380">
      <w:pPr>
        <w:pStyle w:val="Asubpara"/>
      </w:pPr>
      <w:r>
        <w:lastRenderedPageBreak/>
        <w:tab/>
        <w:t>(ii)</w:t>
      </w:r>
      <w:r>
        <w:tab/>
        <w:t>having complied with the requirement by making arrangements for taking delivery of the property—does not give effect to those arrangements;</w:t>
      </w:r>
    </w:p>
    <w:p w14:paraId="78680218" w14:textId="77777777" w:rsidR="00452380" w:rsidRDefault="00452380">
      <w:pPr>
        <w:pStyle w:val="Amainreturn"/>
      </w:pPr>
      <w:r>
        <w:t xml:space="preserve">the </w:t>
      </w:r>
      <w:r w:rsidR="00761148">
        <w:t>public trustee and guardian</w:t>
      </w:r>
      <w:r>
        <w:t>—</w:t>
      </w:r>
    </w:p>
    <w:p w14:paraId="49254DC0" w14:textId="77777777" w:rsidR="00452380" w:rsidRDefault="00452380">
      <w:pPr>
        <w:pStyle w:val="Apara"/>
      </w:pPr>
      <w:r>
        <w:tab/>
        <w:t>(c)</w:t>
      </w:r>
      <w:r>
        <w:tab/>
        <w:t>if the property is not money—</w:t>
      </w:r>
    </w:p>
    <w:p w14:paraId="3724A27B" w14:textId="77777777" w:rsidR="00452380" w:rsidRDefault="00452380">
      <w:pPr>
        <w:pStyle w:val="Asubpara"/>
      </w:pPr>
      <w:r>
        <w:tab/>
        <w:t>(i)</w:t>
      </w:r>
      <w:r>
        <w:tab/>
        <w:t>where the gross value of the property exceeds $5 000—may apply to the court for an order to sell the property and the court may make an order accordingly; or</w:t>
      </w:r>
    </w:p>
    <w:p w14:paraId="137A1976" w14:textId="77777777" w:rsidR="00452380" w:rsidRDefault="00452380">
      <w:pPr>
        <w:pStyle w:val="Asubpara"/>
      </w:pPr>
      <w:r>
        <w:tab/>
        <w:t>(ii)</w:t>
      </w:r>
      <w:r>
        <w:tab/>
        <w:t>where the gross value of the property does not exceed $5 000—may sell the property; or</w:t>
      </w:r>
    </w:p>
    <w:p w14:paraId="4E2F7000" w14:textId="77777777" w:rsidR="00452380" w:rsidRDefault="00452380">
      <w:pPr>
        <w:pStyle w:val="Apara"/>
      </w:pPr>
      <w:r>
        <w:tab/>
        <w:t>(d)</w:t>
      </w:r>
      <w:r>
        <w:tab/>
        <w:t xml:space="preserve">if the property is money—shall, after deduction of all costs and charges lawfully due to the </w:t>
      </w:r>
      <w:r w:rsidR="00761148">
        <w:t>public trustee and guardian</w:t>
      </w:r>
      <w:r>
        <w:t xml:space="preserve"> or any other person in connection with the property, pay it to the Territory.</w:t>
      </w:r>
    </w:p>
    <w:p w14:paraId="0CE88951" w14:textId="77777777" w:rsidR="00452380" w:rsidRDefault="00452380">
      <w:pPr>
        <w:pStyle w:val="Amain"/>
      </w:pPr>
      <w:r>
        <w:tab/>
        <w:t>(4)</w:t>
      </w:r>
      <w:r>
        <w:tab/>
        <w:t>Where, on an application made to it by a person, the court is satisfied that—</w:t>
      </w:r>
    </w:p>
    <w:p w14:paraId="4FE8AFAF" w14:textId="77777777" w:rsidR="00452380" w:rsidRDefault="00452380">
      <w:pPr>
        <w:pStyle w:val="Apara"/>
      </w:pPr>
      <w:r>
        <w:tab/>
        <w:t>(a)</w:t>
      </w:r>
      <w:r>
        <w:tab/>
        <w:t xml:space="preserve">the applicant or another person is the owner of or beneficially entitled to property of which the </w:t>
      </w:r>
      <w:r w:rsidR="00761148">
        <w:t>public trustee and guardian</w:t>
      </w:r>
      <w:r>
        <w:t xml:space="preserve"> is manager under this part; and</w:t>
      </w:r>
    </w:p>
    <w:p w14:paraId="2CA89C73" w14:textId="77777777" w:rsidR="00452380" w:rsidRDefault="00452380">
      <w:pPr>
        <w:pStyle w:val="Apara"/>
      </w:pPr>
      <w:r>
        <w:tab/>
        <w:t>(b)</w:t>
      </w:r>
      <w:r>
        <w:tab/>
        <w:t>the whereabouts of the applicant or that other person are known;</w:t>
      </w:r>
    </w:p>
    <w:p w14:paraId="5B86B361" w14:textId="77777777" w:rsidR="00452380" w:rsidRDefault="00452380">
      <w:pPr>
        <w:pStyle w:val="Amainreturn"/>
      </w:pPr>
      <w:r>
        <w:t>the court shall order that the property be transferred to the applicant or that other person, as the case requires, or make such other order as it thinks fit.</w:t>
      </w:r>
    </w:p>
    <w:p w14:paraId="599C74A4" w14:textId="77777777" w:rsidR="00452380" w:rsidRDefault="00452380" w:rsidP="0005736F">
      <w:pPr>
        <w:pStyle w:val="Amain"/>
        <w:keepNext/>
      </w:pPr>
      <w:r>
        <w:tab/>
        <w:t>(5)</w:t>
      </w:r>
      <w:r>
        <w:tab/>
        <w:t>Where—</w:t>
      </w:r>
    </w:p>
    <w:p w14:paraId="6233A0B3" w14:textId="77777777" w:rsidR="00452380" w:rsidRDefault="00452380" w:rsidP="0005736F">
      <w:pPr>
        <w:pStyle w:val="Apara"/>
        <w:keepNext/>
      </w:pPr>
      <w:r>
        <w:tab/>
        <w:t>(a)</w:t>
      </w:r>
      <w:r>
        <w:tab/>
        <w:t xml:space="preserve">the </w:t>
      </w:r>
      <w:r w:rsidR="00761148">
        <w:t>public trustee and guardian</w:t>
      </w:r>
      <w:r>
        <w:t xml:space="preserve"> has continued to act as manager of property for a period of not less than 7 years; and</w:t>
      </w:r>
    </w:p>
    <w:p w14:paraId="71A8ED28" w14:textId="77777777" w:rsidR="00452380" w:rsidRDefault="00452380">
      <w:pPr>
        <w:pStyle w:val="Apara"/>
      </w:pPr>
      <w:r>
        <w:tab/>
        <w:t>(b)</w:t>
      </w:r>
      <w:r>
        <w:tab/>
        <w:t>the owner of or person beneficially entitled to the property has not been ascertained or, if ascertained, has not been located; and</w:t>
      </w:r>
    </w:p>
    <w:p w14:paraId="789F1A94" w14:textId="77777777" w:rsidR="00452380" w:rsidRDefault="00452380" w:rsidP="002B3375">
      <w:pPr>
        <w:pStyle w:val="Apara"/>
        <w:keepNext/>
      </w:pPr>
      <w:r>
        <w:lastRenderedPageBreak/>
        <w:tab/>
        <w:t>(c)</w:t>
      </w:r>
      <w:r>
        <w:tab/>
        <w:t>the gross value of the property does not exceed $5 000;</w:t>
      </w:r>
    </w:p>
    <w:p w14:paraId="0ACB9422" w14:textId="77777777" w:rsidR="00452380" w:rsidRDefault="00452380">
      <w:pPr>
        <w:pStyle w:val="Amainreturn"/>
      </w:pPr>
      <w:r>
        <w:t xml:space="preserve">the </w:t>
      </w:r>
      <w:r w:rsidR="00761148">
        <w:t>public trustee and guardian</w:t>
      </w:r>
      <w:r>
        <w:t>—</w:t>
      </w:r>
    </w:p>
    <w:p w14:paraId="3EFE9346" w14:textId="77777777" w:rsidR="00452380" w:rsidRDefault="00452380">
      <w:pPr>
        <w:pStyle w:val="Apara"/>
      </w:pPr>
      <w:r>
        <w:tab/>
        <w:t xml:space="preserve">(d) </w:t>
      </w:r>
      <w:r>
        <w:tab/>
        <w:t xml:space="preserve">if the property is not money—may sell or otherwise dispose of the property in such manner as the </w:t>
      </w:r>
      <w:r w:rsidR="00761148">
        <w:t>public trustee and guardian</w:t>
      </w:r>
      <w:r>
        <w:t xml:space="preserve"> thinks fit; or</w:t>
      </w:r>
    </w:p>
    <w:p w14:paraId="4764C3BD" w14:textId="77777777" w:rsidR="00452380" w:rsidRDefault="00452380">
      <w:pPr>
        <w:pStyle w:val="Apara"/>
      </w:pPr>
      <w:r>
        <w:tab/>
        <w:t>(e)</w:t>
      </w:r>
      <w:r>
        <w:tab/>
        <w:t xml:space="preserve">if the property is money—shall, after deduction of all costs and charges lawfully due to the </w:t>
      </w:r>
      <w:r w:rsidR="00761148">
        <w:t>public trustee and guardian</w:t>
      </w:r>
      <w:r>
        <w:t xml:space="preserve"> or any other person in connection with the property, pay it to the Territory.</w:t>
      </w:r>
    </w:p>
    <w:p w14:paraId="7FB6054B" w14:textId="77777777" w:rsidR="00452380" w:rsidRDefault="00452380">
      <w:pPr>
        <w:pStyle w:val="Amain"/>
      </w:pPr>
      <w:r>
        <w:tab/>
        <w:t>(6)</w:t>
      </w:r>
      <w:r>
        <w:tab/>
        <w:t xml:space="preserve">Where, on an application made to it by the </w:t>
      </w:r>
      <w:r w:rsidR="00761148">
        <w:t>public trustee and guardian</w:t>
      </w:r>
      <w:r>
        <w:t>, the court is satisfied that—</w:t>
      </w:r>
    </w:p>
    <w:p w14:paraId="04F61412" w14:textId="77777777" w:rsidR="00452380" w:rsidRDefault="00452380">
      <w:pPr>
        <w:pStyle w:val="Apara"/>
      </w:pPr>
      <w:r>
        <w:tab/>
        <w:t>(a)</w:t>
      </w:r>
      <w:r>
        <w:tab/>
        <w:t xml:space="preserve">the </w:t>
      </w:r>
      <w:r w:rsidR="00761148">
        <w:t>public trustee and guardian</w:t>
      </w:r>
      <w:r>
        <w:t xml:space="preserve"> has continued to act as manager of property for a period of not less than 7 years; and</w:t>
      </w:r>
    </w:p>
    <w:p w14:paraId="6F6CB9E6" w14:textId="77777777" w:rsidR="00452380" w:rsidRDefault="00452380">
      <w:pPr>
        <w:pStyle w:val="Apara"/>
      </w:pPr>
      <w:r>
        <w:tab/>
        <w:t>(b)</w:t>
      </w:r>
      <w:r>
        <w:tab/>
        <w:t>the owner of or person beneficially entitled to the property has not been ascertained or, if ascertained, has not been located;</w:t>
      </w:r>
    </w:p>
    <w:p w14:paraId="392491B5" w14:textId="77777777" w:rsidR="00452380" w:rsidRDefault="00452380">
      <w:pPr>
        <w:pStyle w:val="Amainreturn"/>
      </w:pPr>
      <w:r>
        <w:t>the court shall order—</w:t>
      </w:r>
    </w:p>
    <w:p w14:paraId="4AF6AEFC" w14:textId="77777777" w:rsidR="00452380" w:rsidRDefault="00452380">
      <w:pPr>
        <w:pStyle w:val="Apara"/>
      </w:pPr>
      <w:r>
        <w:tab/>
        <w:t>(c)</w:t>
      </w:r>
      <w:r>
        <w:tab/>
        <w:t>if the property is not money—that the property be sold or otherwise disposed of in such manner as it thinks fit; or</w:t>
      </w:r>
    </w:p>
    <w:p w14:paraId="74A3D867" w14:textId="77777777" w:rsidR="00452380" w:rsidRDefault="00452380">
      <w:pPr>
        <w:pStyle w:val="Apara"/>
      </w:pPr>
      <w:r>
        <w:tab/>
        <w:t>(d)</w:t>
      </w:r>
      <w:r>
        <w:tab/>
        <w:t xml:space="preserve">if the property is money—that, after deduction of all costs and charges lawfully due to the </w:t>
      </w:r>
      <w:r w:rsidR="00761148">
        <w:t>public trustee and guardian</w:t>
      </w:r>
      <w:r>
        <w:t xml:space="preserve"> or any other person in connection with the property, it be paid to the Territory.</w:t>
      </w:r>
    </w:p>
    <w:p w14:paraId="4CB1E5F9" w14:textId="77777777" w:rsidR="0014033F" w:rsidRPr="0092630A" w:rsidRDefault="0014033F" w:rsidP="0014033F">
      <w:pPr>
        <w:pStyle w:val="Amain"/>
        <w:rPr>
          <w:lang w:eastAsia="en-AU"/>
        </w:rPr>
      </w:pPr>
      <w:r w:rsidRPr="0092630A">
        <w:rPr>
          <w:lang w:eastAsia="en-AU"/>
        </w:rPr>
        <w:tab/>
        <w:t>(7)</w:t>
      </w:r>
      <w:r w:rsidRPr="0092630A">
        <w:rPr>
          <w:lang w:eastAsia="en-AU"/>
        </w:rPr>
        <w:tab/>
        <w:t xml:space="preserve">Before selling or otherwise disposing of property under subsection (5), the </w:t>
      </w:r>
      <w:r w:rsidR="00761148">
        <w:rPr>
          <w:lang w:eastAsia="en-AU"/>
        </w:rPr>
        <w:t>public trustee and guardian</w:t>
      </w:r>
      <w:r w:rsidRPr="0092630A">
        <w:rPr>
          <w:lang w:eastAsia="en-AU"/>
        </w:rPr>
        <w:t xml:space="preserve"> must—</w:t>
      </w:r>
    </w:p>
    <w:p w14:paraId="5FD0535A" w14:textId="77777777" w:rsidR="0014033F" w:rsidRPr="0092630A" w:rsidRDefault="0014033F" w:rsidP="0014033F">
      <w:pPr>
        <w:pStyle w:val="Apara"/>
        <w:rPr>
          <w:lang w:eastAsia="en-AU"/>
        </w:rPr>
      </w:pPr>
      <w:r w:rsidRPr="0092630A">
        <w:rPr>
          <w:lang w:eastAsia="en-AU"/>
        </w:rPr>
        <w:tab/>
        <w:t>(a)</w:t>
      </w:r>
      <w:r w:rsidRPr="0092630A">
        <w:rPr>
          <w:lang w:eastAsia="en-AU"/>
        </w:rPr>
        <w:tab/>
        <w:t>give public notice of the proposed sale or disposal</w:t>
      </w:r>
      <w:r w:rsidRPr="0092630A">
        <w:rPr>
          <w:szCs w:val="24"/>
          <w:lang w:eastAsia="en-AU"/>
        </w:rPr>
        <w:t>; and</w:t>
      </w:r>
    </w:p>
    <w:p w14:paraId="561A91FD" w14:textId="77777777" w:rsidR="0014033F" w:rsidRPr="0092630A" w:rsidRDefault="0014033F" w:rsidP="002B3375">
      <w:pPr>
        <w:pStyle w:val="Apara"/>
        <w:keepNext/>
        <w:keepLines/>
        <w:rPr>
          <w:lang w:eastAsia="en-AU"/>
        </w:rPr>
      </w:pPr>
      <w:r w:rsidRPr="0092630A">
        <w:rPr>
          <w:lang w:eastAsia="en-AU"/>
        </w:rPr>
        <w:lastRenderedPageBreak/>
        <w:tab/>
        <w:t>(b)</w:t>
      </w:r>
      <w:r w:rsidRPr="0092630A">
        <w:rPr>
          <w:lang w:eastAsia="en-AU"/>
        </w:rPr>
        <w:tab/>
        <w:t>if the last-known place of residence of the person lawfully entitled to the property is in another State or Territory—give notice of the proposed sale or disposal in a newspaper circulating in that State or Territory.</w:t>
      </w:r>
    </w:p>
    <w:p w14:paraId="545F7F22" w14:textId="0805E863" w:rsidR="0014033F" w:rsidRPr="0092630A" w:rsidRDefault="0014033F" w:rsidP="0014033F">
      <w:pPr>
        <w:pStyle w:val="aNote"/>
        <w:rPr>
          <w:lang w:eastAsia="en-AU"/>
        </w:rPr>
      </w:pPr>
      <w:r w:rsidRPr="0092630A">
        <w:rPr>
          <w:rStyle w:val="charItals"/>
        </w:rPr>
        <w:t xml:space="preserve">Note </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62" w:tooltip="A2001-14" w:history="1">
        <w:r w:rsidRPr="0092630A">
          <w:rPr>
            <w:rStyle w:val="charCitHyperlinkAbbrev"/>
          </w:rPr>
          <w:t>Legislation Act</w:t>
        </w:r>
      </w:hyperlink>
      <w:r w:rsidRPr="0092630A">
        <w:rPr>
          <w:lang w:eastAsia="en-AU"/>
        </w:rPr>
        <w:t>, dict, pt 1).</w:t>
      </w:r>
    </w:p>
    <w:p w14:paraId="6E9D2E97" w14:textId="77777777" w:rsidR="00452380" w:rsidRDefault="00452380">
      <w:pPr>
        <w:pStyle w:val="Amain"/>
      </w:pPr>
      <w:r>
        <w:tab/>
        <w:t>(8)</w:t>
      </w:r>
      <w:r>
        <w:tab/>
        <w:t>Before determining an application under subsection (6), the court may direct—</w:t>
      </w:r>
    </w:p>
    <w:p w14:paraId="1F113EA2" w14:textId="77777777" w:rsidR="00452380" w:rsidRDefault="00452380">
      <w:pPr>
        <w:pStyle w:val="Apara"/>
      </w:pPr>
      <w:r>
        <w:tab/>
        <w:t>(a)</w:t>
      </w:r>
      <w:r>
        <w:tab/>
        <w:t>that notice of the application be served on such person as it thinks fit; and</w:t>
      </w:r>
    </w:p>
    <w:p w14:paraId="739C965A" w14:textId="77777777" w:rsidR="00452380" w:rsidRDefault="00452380">
      <w:pPr>
        <w:pStyle w:val="Apara"/>
      </w:pPr>
      <w:r>
        <w:tab/>
        <w:t>(b)</w:t>
      </w:r>
      <w:r>
        <w:tab/>
        <w:t>that notice of the application be published in such manner as it thinks fit.</w:t>
      </w:r>
    </w:p>
    <w:p w14:paraId="5941022A" w14:textId="77777777" w:rsidR="00452380" w:rsidRDefault="00452380">
      <w:pPr>
        <w:pStyle w:val="AH5Sec"/>
      </w:pPr>
      <w:bookmarkStart w:id="71" w:name="_Toc99721911"/>
      <w:r w:rsidRPr="00305FA4">
        <w:rPr>
          <w:rStyle w:val="CharSectNo"/>
        </w:rPr>
        <w:t>44</w:t>
      </w:r>
      <w:r>
        <w:tab/>
        <w:t>Cessation of management</w:t>
      </w:r>
      <w:bookmarkEnd w:id="71"/>
    </w:p>
    <w:p w14:paraId="2DFCEEAF" w14:textId="77777777" w:rsidR="00452380" w:rsidRDefault="00452380">
      <w:pPr>
        <w:pStyle w:val="Amain"/>
      </w:pPr>
      <w:r>
        <w:tab/>
        <w:t>(1)</w:t>
      </w:r>
      <w:r>
        <w:tab/>
        <w:t xml:space="preserve">The </w:t>
      </w:r>
      <w:r w:rsidR="00761148">
        <w:t>public trustee and guardian</w:t>
      </w:r>
      <w:r>
        <w:t xml:space="preserve"> shall cease to be manager of property where—</w:t>
      </w:r>
    </w:p>
    <w:p w14:paraId="5B5D78DA" w14:textId="77777777" w:rsidR="00452380" w:rsidRDefault="00452380">
      <w:pPr>
        <w:pStyle w:val="Apara"/>
      </w:pPr>
      <w:r>
        <w:tab/>
        <w:t>(a)</w:t>
      </w:r>
      <w:r>
        <w:tab/>
        <w:t>the property is transferred to a person under section 43 (1); or</w:t>
      </w:r>
    </w:p>
    <w:p w14:paraId="2BF235C3" w14:textId="77777777" w:rsidR="00452380" w:rsidRDefault="00452380">
      <w:pPr>
        <w:pStyle w:val="Apara"/>
      </w:pPr>
      <w:r>
        <w:tab/>
        <w:t>(b)</w:t>
      </w:r>
      <w:r>
        <w:tab/>
        <w:t>the property is transferred to a person in consequence of a notice having been given to the person under section 43 (1) or (2); or</w:t>
      </w:r>
    </w:p>
    <w:p w14:paraId="06054945" w14:textId="77777777" w:rsidR="00452380" w:rsidRDefault="00452380">
      <w:pPr>
        <w:pStyle w:val="Apara"/>
      </w:pPr>
      <w:r>
        <w:tab/>
        <w:t>(c)</w:t>
      </w:r>
      <w:r>
        <w:tab/>
        <w:t>the property is sold under section 43 (3); or</w:t>
      </w:r>
    </w:p>
    <w:p w14:paraId="13D87DDD" w14:textId="77777777" w:rsidR="00452380" w:rsidRDefault="00452380">
      <w:pPr>
        <w:pStyle w:val="Apara"/>
      </w:pPr>
      <w:r>
        <w:tab/>
        <w:t>(d)</w:t>
      </w:r>
      <w:r>
        <w:tab/>
        <w:t>the property, being money, is paid to the Territory under section</w:t>
      </w:r>
      <w:r w:rsidR="002B3375">
        <w:t> </w:t>
      </w:r>
      <w:r>
        <w:t>43 (3), (5) or (6); or</w:t>
      </w:r>
    </w:p>
    <w:p w14:paraId="736137B0" w14:textId="77777777" w:rsidR="00452380" w:rsidRDefault="00452380" w:rsidP="0005736F">
      <w:pPr>
        <w:pStyle w:val="Apara"/>
        <w:keepNext/>
      </w:pPr>
      <w:r>
        <w:tab/>
        <w:t>(e)</w:t>
      </w:r>
      <w:r>
        <w:tab/>
        <w:t>the property is transferred to a person under, or effect is otherwise given to, an order made under section 43 (4); or</w:t>
      </w:r>
    </w:p>
    <w:p w14:paraId="73A241D0" w14:textId="77777777" w:rsidR="00452380" w:rsidRDefault="00452380">
      <w:pPr>
        <w:pStyle w:val="Apara"/>
      </w:pPr>
      <w:r>
        <w:tab/>
        <w:t>(f)</w:t>
      </w:r>
      <w:r>
        <w:tab/>
        <w:t>the property is sold or otherwise disposed of under section 43</w:t>
      </w:r>
      <w:r w:rsidR="002B3375">
        <w:t> </w:t>
      </w:r>
      <w:r>
        <w:t>(5) or (6).</w:t>
      </w:r>
    </w:p>
    <w:p w14:paraId="32C3B18A" w14:textId="77777777" w:rsidR="00452380" w:rsidRDefault="00452380" w:rsidP="00A72E55">
      <w:pPr>
        <w:pStyle w:val="Amain"/>
        <w:keepNext/>
        <w:keepLines/>
      </w:pPr>
      <w:r>
        <w:lastRenderedPageBreak/>
        <w:tab/>
        <w:t>(2)</w:t>
      </w:r>
      <w:r>
        <w:tab/>
        <w:t xml:space="preserve">On ceasing to be manager of property under subsection (1) (c) or (f), the </w:t>
      </w:r>
      <w:r w:rsidR="00761148">
        <w:t>public trustee and guardian</w:t>
      </w:r>
      <w:r>
        <w:t xml:space="preserve"> shall, after deduction of all costs and charges lawfully due to the </w:t>
      </w:r>
      <w:r w:rsidR="00761148">
        <w:t>public trustee and guardian</w:t>
      </w:r>
      <w:r>
        <w:t xml:space="preserve"> or any other person in connection with the property, pay to the Territory any proceeds of sale of the property.</w:t>
      </w:r>
    </w:p>
    <w:p w14:paraId="187EC10B" w14:textId="77777777" w:rsidR="00452380" w:rsidRDefault="00452380">
      <w:pPr>
        <w:pStyle w:val="Amain"/>
      </w:pPr>
      <w:r>
        <w:tab/>
        <w:t>(3)</w:t>
      </w:r>
      <w:r>
        <w:tab/>
        <w:t xml:space="preserve">The cessation under this section or section 39 (7) of the authority of the </w:t>
      </w:r>
      <w:r w:rsidR="00761148">
        <w:t>public trustee and guardian</w:t>
      </w:r>
      <w:r>
        <w:t xml:space="preserve"> to act as manager under this part does not affect any charge acquired by the </w:t>
      </w:r>
      <w:r w:rsidR="00761148">
        <w:t>public trustee and guardian</w:t>
      </w:r>
      <w:r>
        <w:t xml:space="preserve"> in respect of the property, or the validity of any act or thing done by the </w:t>
      </w:r>
      <w:r w:rsidR="00761148">
        <w:t>public trustee and guardian</w:t>
      </w:r>
      <w:r>
        <w:t xml:space="preserve"> in connection with the property, while acting in that capacity.</w:t>
      </w:r>
    </w:p>
    <w:p w14:paraId="51C08887" w14:textId="77777777" w:rsidR="00452380" w:rsidRDefault="00452380">
      <w:pPr>
        <w:pStyle w:val="AH5Sec"/>
      </w:pPr>
      <w:bookmarkStart w:id="72" w:name="_Toc99721912"/>
      <w:r w:rsidRPr="00305FA4">
        <w:rPr>
          <w:rStyle w:val="CharSectNo"/>
        </w:rPr>
        <w:t>45</w:t>
      </w:r>
      <w:r>
        <w:tab/>
        <w:t>Claims made after cessation of management</w:t>
      </w:r>
      <w:bookmarkEnd w:id="72"/>
    </w:p>
    <w:p w14:paraId="62429276" w14:textId="77777777" w:rsidR="00452380" w:rsidRDefault="00452380">
      <w:pPr>
        <w:pStyle w:val="Amain"/>
      </w:pPr>
      <w:r>
        <w:tab/>
        <w:t>(1)</w:t>
      </w:r>
      <w:r>
        <w:tab/>
        <w:t xml:space="preserve">Where, on the </w:t>
      </w:r>
      <w:r w:rsidR="00761148">
        <w:t>public trustee and guardian</w:t>
      </w:r>
      <w:r>
        <w:t xml:space="preserve"> ceasing to be manager of property, money is paid to the Territory under section 43 (3), (5) or</w:t>
      </w:r>
      <w:r w:rsidR="0005736F">
        <w:t> </w:t>
      </w:r>
      <w:r>
        <w:t>(6) or 44 (2), a person may apply to the court for an order under this section in relation to the property.</w:t>
      </w:r>
    </w:p>
    <w:p w14:paraId="2EF99687" w14:textId="77777777" w:rsidR="00452380" w:rsidRDefault="00452380">
      <w:pPr>
        <w:pStyle w:val="Amain"/>
      </w:pPr>
      <w:r>
        <w:tab/>
        <w:t>(2)</w:t>
      </w:r>
      <w:r>
        <w:tab/>
        <w:t xml:space="preserve">Where, on an application made to the court under this section, the court is satisfied that, at the time the </w:t>
      </w:r>
      <w:r w:rsidR="00761148">
        <w:t>public trustee and guardian</w:t>
      </w:r>
      <w:r>
        <w:t xml:space="preserve"> ceased to be manager of the property in connection with which the application is made, the applicant was the owner or 1 of the owners of the property or beneficially entitled or 1 of the persons beneficially entitled to the property, the court may make an order to that effect.</w:t>
      </w:r>
    </w:p>
    <w:p w14:paraId="381094D5" w14:textId="77777777" w:rsidR="00452380" w:rsidRDefault="00452380" w:rsidP="0005736F">
      <w:pPr>
        <w:pStyle w:val="Amain"/>
        <w:keepNext/>
      </w:pPr>
      <w:r>
        <w:tab/>
        <w:t>(3)</w:t>
      </w:r>
      <w:r>
        <w:tab/>
        <w:t>On an order being made by the court under this section in connection with property, there is payable by the Territory to the person in relation to whom the order was made—</w:t>
      </w:r>
    </w:p>
    <w:p w14:paraId="6F2A7669" w14:textId="77777777" w:rsidR="00452380" w:rsidRDefault="00452380" w:rsidP="0005736F">
      <w:pPr>
        <w:pStyle w:val="Apara"/>
        <w:keepLines/>
      </w:pPr>
      <w:r>
        <w:tab/>
        <w:t>(a)</w:t>
      </w:r>
      <w:r>
        <w:tab/>
        <w:t>where the court was satisfied that the person was the sole owner of or the only person beneficially entitled to the property—an amount equal to the amount or the aggregate of the amounts paid to the Territory in connection with the property; and</w:t>
      </w:r>
    </w:p>
    <w:p w14:paraId="4B0D7B7A" w14:textId="77777777" w:rsidR="00452380" w:rsidRDefault="00452380" w:rsidP="00A72E55">
      <w:pPr>
        <w:pStyle w:val="Apara"/>
        <w:keepLines/>
      </w:pPr>
      <w:r>
        <w:lastRenderedPageBreak/>
        <w:tab/>
        <w:t>(b)</w:t>
      </w:r>
      <w:r>
        <w:tab/>
        <w:t>where the court was satisfied that the person was 1 of the owners of or persons beneficially entitled to the property—an amount equal to such part of the amount or the aggregate of the amounts paid to the Territory in connection with the property as bears the same proportion to that lastmentioned amount, or that aggregate, as the case requires, as the interest of the person in the property bears to the interest that the person would have if the person were the sole owner of or the only person beneficially entitled to the property.</w:t>
      </w:r>
    </w:p>
    <w:p w14:paraId="5F46CF5C" w14:textId="77777777" w:rsidR="00452380" w:rsidRDefault="00452380">
      <w:pPr>
        <w:pStyle w:val="PageBreak"/>
      </w:pPr>
      <w:r>
        <w:br w:type="page"/>
      </w:r>
    </w:p>
    <w:p w14:paraId="3A8DE6AC" w14:textId="77777777" w:rsidR="00452380" w:rsidRPr="00305FA4" w:rsidRDefault="00452380">
      <w:pPr>
        <w:pStyle w:val="AH2Part"/>
      </w:pPr>
      <w:bookmarkStart w:id="73" w:name="_Toc99721913"/>
      <w:r w:rsidRPr="00305FA4">
        <w:rPr>
          <w:rStyle w:val="CharPartNo"/>
        </w:rPr>
        <w:lastRenderedPageBreak/>
        <w:t>Part 6</w:t>
      </w:r>
      <w:r>
        <w:tab/>
      </w:r>
      <w:r w:rsidRPr="00305FA4">
        <w:rPr>
          <w:rStyle w:val="CharPartText"/>
        </w:rPr>
        <w:t>Financial</w:t>
      </w:r>
      <w:bookmarkEnd w:id="73"/>
    </w:p>
    <w:p w14:paraId="70D71DB0" w14:textId="77777777" w:rsidR="00452380" w:rsidRPr="00305FA4" w:rsidRDefault="00452380">
      <w:pPr>
        <w:pStyle w:val="AH3Div"/>
      </w:pPr>
      <w:bookmarkStart w:id="74" w:name="_Toc99721914"/>
      <w:r w:rsidRPr="00305FA4">
        <w:rPr>
          <w:rStyle w:val="CharDivNo"/>
        </w:rPr>
        <w:t>Division 6.1</w:t>
      </w:r>
      <w:r>
        <w:tab/>
      </w:r>
      <w:r w:rsidRPr="00305FA4">
        <w:rPr>
          <w:rStyle w:val="CharDivText"/>
        </w:rPr>
        <w:t>Investment board</w:t>
      </w:r>
      <w:bookmarkEnd w:id="74"/>
    </w:p>
    <w:p w14:paraId="079AD48A" w14:textId="77777777" w:rsidR="00EA1324" w:rsidRPr="00591A0F" w:rsidRDefault="00EA1324" w:rsidP="00EA1324">
      <w:pPr>
        <w:pStyle w:val="AH5Sec"/>
        <w:rPr>
          <w:lang w:eastAsia="en-AU"/>
        </w:rPr>
      </w:pPr>
      <w:bookmarkStart w:id="75" w:name="_Toc99721915"/>
      <w:r w:rsidRPr="00305FA4">
        <w:rPr>
          <w:rStyle w:val="CharSectNo"/>
        </w:rPr>
        <w:t>46</w:t>
      </w:r>
      <w:r w:rsidRPr="00591A0F">
        <w:rPr>
          <w:lang w:eastAsia="en-AU"/>
        </w:rPr>
        <w:tab/>
        <w:t>Establishment of board</w:t>
      </w:r>
      <w:bookmarkEnd w:id="75"/>
    </w:p>
    <w:p w14:paraId="59D85F50" w14:textId="77777777" w:rsidR="00EA1324" w:rsidRPr="00591A0F" w:rsidRDefault="00EA1324" w:rsidP="00EA1324">
      <w:pPr>
        <w:pStyle w:val="Amainreturn"/>
        <w:rPr>
          <w:szCs w:val="24"/>
          <w:lang w:eastAsia="en-AU"/>
        </w:rPr>
      </w:pPr>
      <w:r w:rsidRPr="00591A0F">
        <w:rPr>
          <w:lang w:eastAsia="en-AU"/>
        </w:rPr>
        <w:t xml:space="preserve">The Public </w:t>
      </w:r>
      <w:r w:rsidRPr="00591A0F">
        <w:rPr>
          <w:szCs w:val="24"/>
          <w:lang w:eastAsia="en-AU"/>
        </w:rPr>
        <w:t>Trustee and Guardian Investment Board is established.</w:t>
      </w:r>
    </w:p>
    <w:p w14:paraId="5CCD6E35" w14:textId="77777777" w:rsidR="00452380" w:rsidRDefault="00452380">
      <w:pPr>
        <w:pStyle w:val="AH5Sec"/>
      </w:pPr>
      <w:bookmarkStart w:id="76" w:name="_Toc99721916"/>
      <w:r w:rsidRPr="00305FA4">
        <w:rPr>
          <w:rStyle w:val="CharSectNo"/>
        </w:rPr>
        <w:t>47</w:t>
      </w:r>
      <w:r>
        <w:tab/>
        <w:t>Function of board</w:t>
      </w:r>
      <w:bookmarkEnd w:id="76"/>
    </w:p>
    <w:p w14:paraId="5009C18B" w14:textId="77777777" w:rsidR="00452380" w:rsidRDefault="00452380">
      <w:pPr>
        <w:pStyle w:val="Amainreturn"/>
        <w:keepNext/>
      </w:pPr>
      <w:r>
        <w:t xml:space="preserve">The function of the board is to advise the </w:t>
      </w:r>
      <w:r w:rsidR="00761148">
        <w:t>public trustee and guardian</w:t>
      </w:r>
      <w:r>
        <w:t xml:space="preserve"> on the investment of money that is from time to time in a common fund or otherwise in the hands of the </w:t>
      </w:r>
      <w:r w:rsidR="00761148">
        <w:t>public trustee and guardian</w:t>
      </w:r>
      <w:r>
        <w:t xml:space="preserve"> and available for investment.</w:t>
      </w:r>
    </w:p>
    <w:p w14:paraId="2152C69E" w14:textId="65B0DD21" w:rsidR="00452380" w:rsidRDefault="00452380">
      <w:pPr>
        <w:pStyle w:val="aNote"/>
      </w:pPr>
      <w:r>
        <w:rPr>
          <w:rStyle w:val="charItals"/>
        </w:rPr>
        <w:t>Note</w:t>
      </w:r>
      <w:r>
        <w:rPr>
          <w:rStyle w:val="charItals"/>
        </w:rPr>
        <w:tab/>
      </w:r>
      <w:r>
        <w:t>A</w:t>
      </w:r>
      <w:r w:rsidRPr="00CC02A0">
        <w:t xml:space="preserve"> </w:t>
      </w:r>
      <w:r>
        <w:t xml:space="preserve">provision of a law that gives an entity a function also gives the entity powers necessary and convenient to exercise the function (see </w:t>
      </w:r>
      <w:hyperlink r:id="rId63" w:tooltip="A2001-14" w:history="1">
        <w:r w:rsidR="00CC02A0" w:rsidRPr="00CC02A0">
          <w:rPr>
            <w:rStyle w:val="charCitHyperlinkItal"/>
          </w:rPr>
          <w:t>Legislation Act 2001</w:t>
        </w:r>
      </w:hyperlink>
      <w:r>
        <w:t xml:space="preserve">, s 196 and dict, pt 1, def of </w:t>
      </w:r>
      <w:r>
        <w:rPr>
          <w:rStyle w:val="charBoldItals"/>
        </w:rPr>
        <w:t>entity</w:t>
      </w:r>
      <w:r>
        <w:t>).</w:t>
      </w:r>
    </w:p>
    <w:p w14:paraId="7F9A5C0F" w14:textId="77777777" w:rsidR="00452380" w:rsidRDefault="00452380">
      <w:pPr>
        <w:pStyle w:val="AH5Sec"/>
      </w:pPr>
      <w:bookmarkStart w:id="77" w:name="_Toc99721917"/>
      <w:r w:rsidRPr="00305FA4">
        <w:rPr>
          <w:rStyle w:val="CharSectNo"/>
        </w:rPr>
        <w:t>48</w:t>
      </w:r>
      <w:r>
        <w:tab/>
        <w:t>Membership of board</w:t>
      </w:r>
      <w:bookmarkEnd w:id="77"/>
    </w:p>
    <w:p w14:paraId="5FCAA249" w14:textId="77777777" w:rsidR="00452380" w:rsidRDefault="00452380">
      <w:pPr>
        <w:pStyle w:val="Amain"/>
      </w:pPr>
      <w:r>
        <w:tab/>
        <w:t>(1)</w:t>
      </w:r>
      <w:r>
        <w:tab/>
        <w:t>The board consists of—</w:t>
      </w:r>
    </w:p>
    <w:p w14:paraId="7BC0A7A7" w14:textId="77777777" w:rsidR="00452380" w:rsidRDefault="00452380">
      <w:pPr>
        <w:pStyle w:val="Apara"/>
      </w:pPr>
      <w:r>
        <w:tab/>
        <w:t>(a)</w:t>
      </w:r>
      <w:r>
        <w:tab/>
        <w:t xml:space="preserve">the </w:t>
      </w:r>
      <w:r w:rsidR="00761148">
        <w:t>public trustee and guardian</w:t>
      </w:r>
      <w:r>
        <w:t>; and</w:t>
      </w:r>
    </w:p>
    <w:p w14:paraId="28ECA968" w14:textId="77777777" w:rsidR="00452380" w:rsidRDefault="00452380">
      <w:pPr>
        <w:pStyle w:val="Apara"/>
        <w:keepNext/>
      </w:pPr>
      <w:r>
        <w:tab/>
        <w:t>(b)</w:t>
      </w:r>
      <w:r>
        <w:tab/>
        <w:t>at least 2 other members appointed by the Minister.</w:t>
      </w:r>
    </w:p>
    <w:p w14:paraId="1E43CDD2" w14:textId="4D20198C" w:rsidR="004776C7" w:rsidRDefault="00252735" w:rsidP="00252735">
      <w:pPr>
        <w:pStyle w:val="aNote"/>
      </w:pPr>
      <w:r w:rsidRPr="00E95EF4">
        <w:rPr>
          <w:rStyle w:val="charItals"/>
        </w:rPr>
        <w:t>Note</w:t>
      </w:r>
      <w:r w:rsidRPr="00E95EF4">
        <w:tab/>
        <w:t xml:space="preserve">For laws about appointments, see the </w:t>
      </w:r>
      <w:hyperlink r:id="rId64" w:tooltip="A2001-14" w:history="1">
        <w:r w:rsidRPr="00E95EF4">
          <w:rPr>
            <w:rStyle w:val="charCitHyperlinkAbbrev"/>
          </w:rPr>
          <w:t>Legislation Act</w:t>
        </w:r>
      </w:hyperlink>
      <w:r w:rsidRPr="00E95EF4">
        <w:t>, pt 19.3.</w:t>
      </w:r>
    </w:p>
    <w:p w14:paraId="721BCE76" w14:textId="77777777" w:rsidR="00452380" w:rsidRDefault="00452380">
      <w:pPr>
        <w:pStyle w:val="Amain"/>
        <w:keepNext/>
      </w:pPr>
      <w:r>
        <w:tab/>
        <w:t>(2)</w:t>
      </w:r>
      <w:r>
        <w:tab/>
        <w:t>A member mentioned in subsection (1) (b) must be appointed for a term of not longer than 3 years.</w:t>
      </w:r>
    </w:p>
    <w:p w14:paraId="2FCC8AC4" w14:textId="6380F28A" w:rsidR="00452380" w:rsidRDefault="00452380">
      <w:pPr>
        <w:pStyle w:val="aNote"/>
      </w:pPr>
      <w:r>
        <w:rPr>
          <w:rStyle w:val="charItals"/>
        </w:rPr>
        <w:t>Note</w:t>
      </w:r>
      <w:r>
        <w:tab/>
        <w:t xml:space="preserve">A person may be reappointed to a position if the person is eligible to be appointed to the position (see </w:t>
      </w:r>
      <w:hyperlink r:id="rId65" w:tooltip="A2001-14" w:history="1">
        <w:r w:rsidR="00CC02A0" w:rsidRPr="00CC02A0">
          <w:rPr>
            <w:rStyle w:val="charCitHyperlinkItal"/>
          </w:rPr>
          <w:t>Legislation Act 2001</w:t>
        </w:r>
      </w:hyperlink>
      <w:r>
        <w:t xml:space="preserve">, s 208 and dict , pt 1, def of </w:t>
      </w:r>
      <w:r>
        <w:rPr>
          <w:rStyle w:val="charBoldItals"/>
        </w:rPr>
        <w:t>appoint</w:t>
      </w:r>
      <w:r>
        <w:t>).</w:t>
      </w:r>
    </w:p>
    <w:p w14:paraId="54F44B75" w14:textId="77777777" w:rsidR="00452380" w:rsidRDefault="00452380">
      <w:pPr>
        <w:pStyle w:val="AH5Sec"/>
      </w:pPr>
      <w:bookmarkStart w:id="78" w:name="_Toc99721918"/>
      <w:r w:rsidRPr="00305FA4">
        <w:rPr>
          <w:rStyle w:val="CharSectNo"/>
        </w:rPr>
        <w:t>49</w:t>
      </w:r>
      <w:r>
        <w:tab/>
        <w:t>Senior member of board</w:t>
      </w:r>
      <w:bookmarkEnd w:id="78"/>
    </w:p>
    <w:p w14:paraId="3AFFA191" w14:textId="77777777" w:rsidR="00452380" w:rsidRDefault="00452380">
      <w:pPr>
        <w:pStyle w:val="Amainreturn"/>
      </w:pPr>
      <w:r>
        <w:t xml:space="preserve">The </w:t>
      </w:r>
      <w:r w:rsidR="00761148">
        <w:t>public trustee and guardian</w:t>
      </w:r>
      <w:r>
        <w:t xml:space="preserve"> shall be the senior member of the board.</w:t>
      </w:r>
    </w:p>
    <w:p w14:paraId="7BE61E40" w14:textId="77777777" w:rsidR="00452380" w:rsidRDefault="00452380">
      <w:pPr>
        <w:pStyle w:val="AH5Sec"/>
      </w:pPr>
      <w:bookmarkStart w:id="79" w:name="_Toc99721919"/>
      <w:r w:rsidRPr="00305FA4">
        <w:rPr>
          <w:rStyle w:val="CharSectNo"/>
        </w:rPr>
        <w:lastRenderedPageBreak/>
        <w:t>53</w:t>
      </w:r>
      <w:r>
        <w:tab/>
        <w:t>Ending board member appointments</w:t>
      </w:r>
      <w:bookmarkEnd w:id="79"/>
    </w:p>
    <w:p w14:paraId="462370A4" w14:textId="77777777" w:rsidR="00452380" w:rsidRDefault="00452380">
      <w:pPr>
        <w:pStyle w:val="Amain"/>
      </w:pPr>
      <w:r>
        <w:tab/>
        <w:t>(1)</w:t>
      </w:r>
      <w:r>
        <w:tab/>
        <w:t xml:space="preserve">This section applies to a board member other than the </w:t>
      </w:r>
      <w:r w:rsidR="00761148">
        <w:t>public trustee and guardian</w:t>
      </w:r>
      <w:r>
        <w:t>.</w:t>
      </w:r>
    </w:p>
    <w:p w14:paraId="58A512ED" w14:textId="77777777" w:rsidR="00452380" w:rsidRDefault="00452380">
      <w:pPr>
        <w:pStyle w:val="Amain"/>
      </w:pPr>
      <w:r>
        <w:tab/>
        <w:t>(2)</w:t>
      </w:r>
      <w:r>
        <w:tab/>
        <w:t>The Minister may end the member’s appointment—</w:t>
      </w:r>
    </w:p>
    <w:p w14:paraId="4FD3F5A6" w14:textId="77777777" w:rsidR="00452380" w:rsidRDefault="00452380">
      <w:pPr>
        <w:pStyle w:val="Apara"/>
      </w:pPr>
      <w:r>
        <w:tab/>
        <w:t>(a)</w:t>
      </w:r>
      <w:r>
        <w:tab/>
        <w:t>if the member contravenes a territory law; or</w:t>
      </w:r>
    </w:p>
    <w:p w14:paraId="1183BC32" w14:textId="77777777" w:rsidR="00452380" w:rsidRDefault="00452380">
      <w:pPr>
        <w:pStyle w:val="Apara"/>
      </w:pPr>
      <w:r>
        <w:tab/>
        <w:t>(b)</w:t>
      </w:r>
      <w:r>
        <w:tab/>
        <w:t>for misbehaviour; or</w:t>
      </w:r>
    </w:p>
    <w:p w14:paraId="05D78A4E" w14:textId="77777777" w:rsidR="008F410F" w:rsidRPr="007F0A68" w:rsidRDefault="008F410F" w:rsidP="0026137D">
      <w:pPr>
        <w:pStyle w:val="Apara"/>
        <w:keepNext/>
      </w:pPr>
      <w:r w:rsidRPr="007F0A68">
        <w:tab/>
        <w:t>(c)</w:t>
      </w:r>
      <w:r w:rsidRPr="007F0A68">
        <w:tab/>
        <w:t>if the member becomes bankrupt or personally insolvent; or</w:t>
      </w:r>
    </w:p>
    <w:p w14:paraId="38E19865" w14:textId="64E57A70" w:rsidR="008F410F" w:rsidRPr="007F0A68" w:rsidRDefault="008F410F" w:rsidP="008F410F">
      <w:pPr>
        <w:pStyle w:val="aNotepar"/>
      </w:pPr>
      <w:r w:rsidRPr="007013FF">
        <w:rPr>
          <w:rStyle w:val="charItals"/>
        </w:rPr>
        <w:t>Note</w:t>
      </w:r>
      <w:r w:rsidRPr="007013FF">
        <w:rPr>
          <w:rStyle w:val="charItals"/>
        </w:rPr>
        <w:tab/>
      </w:r>
      <w:r w:rsidRPr="007013FF">
        <w:rPr>
          <w:rStyle w:val="charBoldItals"/>
        </w:rPr>
        <w:t>Bankrupt or personally insolvent</w:t>
      </w:r>
      <w:r w:rsidRPr="007F0A68">
        <w:t xml:space="preserve">—see the </w:t>
      </w:r>
      <w:hyperlink r:id="rId66" w:tooltip="A2001-14" w:history="1">
        <w:r w:rsidR="00CC02A0" w:rsidRPr="00CC02A0">
          <w:rPr>
            <w:rStyle w:val="charCitHyperlinkAbbrev"/>
          </w:rPr>
          <w:t>Legislation Act</w:t>
        </w:r>
      </w:hyperlink>
      <w:r w:rsidRPr="007F0A68">
        <w:t>, dictionary, pt 1.</w:t>
      </w:r>
    </w:p>
    <w:p w14:paraId="41A02E29" w14:textId="77777777" w:rsidR="00452380" w:rsidRDefault="00452380">
      <w:pPr>
        <w:pStyle w:val="Apara"/>
      </w:pPr>
      <w:r>
        <w:tab/>
        <w:t>(d)</w:t>
      </w:r>
      <w:r>
        <w:tab/>
        <w:t>if the member is convicted, or found guilty, in Australia of an offence punishable by imprisonment for at least 1 year; or</w:t>
      </w:r>
    </w:p>
    <w:p w14:paraId="3917C212" w14:textId="77777777" w:rsidR="00452380" w:rsidRDefault="00452380">
      <w:pPr>
        <w:pStyle w:val="Apara"/>
      </w:pPr>
      <w:r>
        <w:tab/>
        <w:t>(e)</w:t>
      </w:r>
      <w:r>
        <w:tab/>
        <w:t>if the member is convicted, or found guilty, outside Australia of an offence that, if it had been committed in the ACT, would be punishable by imprisonment for at least 1 year; or</w:t>
      </w:r>
    </w:p>
    <w:p w14:paraId="5F7D0AF2" w14:textId="77777777" w:rsidR="00452380" w:rsidRDefault="00452380">
      <w:pPr>
        <w:pStyle w:val="Apara"/>
      </w:pPr>
      <w:r>
        <w:tab/>
        <w:t>(f)</w:t>
      </w:r>
      <w:r>
        <w:tab/>
        <w:t>if the member exercises the member’s functions other than in accordance with section 53A (Honesty, care and diligence of board members); or</w:t>
      </w:r>
    </w:p>
    <w:p w14:paraId="5B19E105" w14:textId="77777777" w:rsidR="00452380" w:rsidRDefault="00452380">
      <w:pPr>
        <w:pStyle w:val="Apara"/>
      </w:pPr>
      <w:r>
        <w:tab/>
        <w:t>(g)</w:t>
      </w:r>
      <w:r>
        <w:tab/>
        <w:t>if the member fails to take all reasonable steps to avoid being placed in a position where a conflict of interest arises during the exercise of the member’s functions; or</w:t>
      </w:r>
    </w:p>
    <w:p w14:paraId="0ADA675E" w14:textId="77777777" w:rsidR="00452380" w:rsidRDefault="00452380">
      <w:pPr>
        <w:pStyle w:val="Apara"/>
      </w:pPr>
      <w:r>
        <w:tab/>
        <w:t>(h)</w:t>
      </w:r>
      <w:r>
        <w:tab/>
        <w:t xml:space="preserve">if the member contravenes section 53D (Disclosure of interests by board members); or </w:t>
      </w:r>
    </w:p>
    <w:p w14:paraId="77BC3FDC" w14:textId="77777777" w:rsidR="00452380" w:rsidRDefault="00452380">
      <w:pPr>
        <w:pStyle w:val="Apara"/>
      </w:pPr>
      <w:r>
        <w:tab/>
        <w:t>(i)</w:t>
      </w:r>
      <w:r>
        <w:tab/>
        <w:t>if the member is absent from 3 consecutive meetings of the board, otherwise than on approved leave; or</w:t>
      </w:r>
    </w:p>
    <w:p w14:paraId="0BEADC67" w14:textId="77777777" w:rsidR="00452380" w:rsidRDefault="00452380">
      <w:pPr>
        <w:pStyle w:val="Apara"/>
        <w:keepNext/>
      </w:pPr>
      <w:r>
        <w:tab/>
        <w:t>(j)</w:t>
      </w:r>
      <w:r>
        <w:tab/>
        <w:t>for physical or mental incapacity, if the incapacity substantially affects the exercise of the member’s functions.</w:t>
      </w:r>
    </w:p>
    <w:p w14:paraId="4C160A19" w14:textId="52970084" w:rsidR="00452380" w:rsidRDefault="00452380">
      <w:pPr>
        <w:pStyle w:val="aNote"/>
      </w:pPr>
      <w:r w:rsidRPr="00CC02A0">
        <w:rPr>
          <w:rStyle w:val="charItals"/>
        </w:rPr>
        <w:t>Note</w:t>
      </w:r>
      <w:r>
        <w:tab/>
        <w:t xml:space="preserve">A person’s appointment also ends if the person resigns (see </w:t>
      </w:r>
      <w:hyperlink r:id="rId67" w:tooltip="A2001-14" w:history="1">
        <w:r w:rsidR="00CC02A0" w:rsidRPr="00CC02A0">
          <w:rPr>
            <w:rStyle w:val="charCitHyperlinkAbbrev"/>
          </w:rPr>
          <w:t>Legislation Act</w:t>
        </w:r>
      </w:hyperlink>
      <w:r>
        <w:t>, s 210).</w:t>
      </w:r>
    </w:p>
    <w:p w14:paraId="048E4125" w14:textId="77777777" w:rsidR="00452380" w:rsidRDefault="00452380">
      <w:pPr>
        <w:pStyle w:val="Amain"/>
      </w:pPr>
      <w:r>
        <w:lastRenderedPageBreak/>
        <w:tab/>
        <w:t>(3)</w:t>
      </w:r>
      <w:r>
        <w:tab/>
        <w:t xml:space="preserve">The Minister may also end the appointment of the member (the </w:t>
      </w:r>
      <w:r w:rsidRPr="00CC02A0">
        <w:rPr>
          <w:rStyle w:val="charBoldItals"/>
        </w:rPr>
        <w:t>member concerned</w:t>
      </w:r>
      <w:r>
        <w:t xml:space="preserve">) if the board tells the Minister in writing that it has resolved, by a majority of at least </w:t>
      </w:r>
      <w:r>
        <w:rPr>
          <w:position w:val="6"/>
          <w:sz w:val="18"/>
        </w:rPr>
        <w:t>2</w:t>
      </w:r>
      <w:r>
        <w:t>/</w:t>
      </w:r>
      <w:r>
        <w:rPr>
          <w:sz w:val="18"/>
        </w:rPr>
        <w:t>3</w:t>
      </w:r>
      <w:r>
        <w:t xml:space="preserve"> of the members, to recommend to the Minister that the member’s appointment be ended.</w:t>
      </w:r>
    </w:p>
    <w:p w14:paraId="6065D6AC" w14:textId="77777777" w:rsidR="00452380" w:rsidRDefault="00452380">
      <w:pPr>
        <w:pStyle w:val="Amain"/>
      </w:pPr>
      <w:r>
        <w:tab/>
        <w:t>(4)</w:t>
      </w:r>
      <w:r>
        <w:tab/>
        <w:t>The board may pass a resolution mentioned in subsection (3) only if—</w:t>
      </w:r>
    </w:p>
    <w:p w14:paraId="3DE96119" w14:textId="77777777" w:rsidR="00452380" w:rsidRDefault="00452380">
      <w:pPr>
        <w:pStyle w:val="Apara"/>
      </w:pPr>
      <w:r>
        <w:tab/>
        <w:t>(a)</w:t>
      </w:r>
      <w:r>
        <w:tab/>
        <w:t>at least 3 weeks written notice of the intention to consider the proposed resolution has been given to the member concerned; and</w:t>
      </w:r>
    </w:p>
    <w:p w14:paraId="3D3EC30A" w14:textId="77777777" w:rsidR="00452380" w:rsidRDefault="00452380">
      <w:pPr>
        <w:pStyle w:val="Apara"/>
      </w:pPr>
      <w:r>
        <w:tab/>
        <w:t>(b)</w:t>
      </w:r>
      <w:r>
        <w:tab/>
        <w:t>the member concerned has been given an opportunity to make submissions and present documents to a meeting of the board; and</w:t>
      </w:r>
    </w:p>
    <w:p w14:paraId="2BCD30FF" w14:textId="77777777" w:rsidR="00452380" w:rsidRDefault="00452380">
      <w:pPr>
        <w:pStyle w:val="Apara"/>
      </w:pPr>
      <w:r>
        <w:tab/>
        <w:t>(c)</w:t>
      </w:r>
      <w:r>
        <w:tab/>
        <w:t>if the member concerned has used the opportunity mentioned in paragraph (b)—a summary of the member’s submissions is recorded in the minutes of the board and a copy of any documents presented is included in the minutes.</w:t>
      </w:r>
    </w:p>
    <w:p w14:paraId="79DD82B8" w14:textId="77777777" w:rsidR="00452380" w:rsidRDefault="00452380">
      <w:pPr>
        <w:pStyle w:val="Amain"/>
      </w:pPr>
      <w:r>
        <w:tab/>
        <w:t>(5)</w:t>
      </w:r>
      <w:r>
        <w:tab/>
        <w:t>A member who is a public servant ceases to hold office as a member if the member ceases to be a public servant.</w:t>
      </w:r>
    </w:p>
    <w:p w14:paraId="41ECD61D" w14:textId="77777777" w:rsidR="00452380" w:rsidRDefault="00452380" w:rsidP="002B3375">
      <w:pPr>
        <w:pStyle w:val="AH5Sec"/>
      </w:pPr>
      <w:bookmarkStart w:id="80" w:name="_Toc99721920"/>
      <w:r w:rsidRPr="00305FA4">
        <w:rPr>
          <w:rStyle w:val="CharSectNo"/>
        </w:rPr>
        <w:t>53A</w:t>
      </w:r>
      <w:r>
        <w:tab/>
        <w:t>Honesty, care and diligence of board members</w:t>
      </w:r>
      <w:bookmarkEnd w:id="80"/>
    </w:p>
    <w:p w14:paraId="35DEE762" w14:textId="77777777" w:rsidR="00452380" w:rsidRDefault="00452380" w:rsidP="002B3375">
      <w:pPr>
        <w:pStyle w:val="Amainreturn"/>
        <w:keepNext/>
        <w:keepLines/>
      </w:pPr>
      <w:r>
        <w:t>In exercising the functions of a board member, a member must exercise the degree of honesty, care and diligence required to be exercised by a director of a corporation in relation to the affairs of the corporation.</w:t>
      </w:r>
    </w:p>
    <w:p w14:paraId="435F7411" w14:textId="77777777" w:rsidR="00452380" w:rsidRDefault="00452380">
      <w:pPr>
        <w:pStyle w:val="AH5Sec"/>
      </w:pPr>
      <w:bookmarkStart w:id="81" w:name="_Toc99721921"/>
      <w:r w:rsidRPr="00305FA4">
        <w:rPr>
          <w:rStyle w:val="CharSectNo"/>
        </w:rPr>
        <w:t>53B</w:t>
      </w:r>
      <w:r>
        <w:tab/>
        <w:t>Conflict of interest</w:t>
      </w:r>
      <w:bookmarkEnd w:id="81"/>
    </w:p>
    <w:p w14:paraId="3FF4855F" w14:textId="77777777" w:rsidR="00452380" w:rsidRDefault="00452380">
      <w:pPr>
        <w:pStyle w:val="Amainreturn"/>
      </w:pPr>
      <w:r>
        <w:t>A board member must take all reasonable steps to avoid being placed in a position where a conflict of interest arises during the exercise of the member’s functions.</w:t>
      </w:r>
    </w:p>
    <w:p w14:paraId="22AD5525" w14:textId="77777777" w:rsidR="00452380" w:rsidRDefault="00452380">
      <w:pPr>
        <w:pStyle w:val="AH5Sec"/>
      </w:pPr>
      <w:bookmarkStart w:id="82" w:name="_Toc99721922"/>
      <w:r w:rsidRPr="00305FA4">
        <w:rPr>
          <w:rStyle w:val="CharSectNo"/>
        </w:rPr>
        <w:lastRenderedPageBreak/>
        <w:t>53C</w:t>
      </w:r>
      <w:r>
        <w:tab/>
        <w:t>Agenda to require disclosure of interest item</w:t>
      </w:r>
      <w:bookmarkEnd w:id="82"/>
    </w:p>
    <w:p w14:paraId="6EA838CA" w14:textId="77777777" w:rsidR="00452380" w:rsidRDefault="00452380">
      <w:pPr>
        <w:pStyle w:val="Amainreturn"/>
      </w:pPr>
      <w:r>
        <w:t>The agenda for each meeting of the board must include an item requiring any material interest in an issue to be considered at the meeting to be disclosed to the meeting.</w:t>
      </w:r>
    </w:p>
    <w:p w14:paraId="4697A11B" w14:textId="77777777" w:rsidR="00452380" w:rsidRDefault="00452380">
      <w:pPr>
        <w:pStyle w:val="AH5Sec"/>
      </w:pPr>
      <w:bookmarkStart w:id="83" w:name="_Toc99721923"/>
      <w:r w:rsidRPr="00305FA4">
        <w:rPr>
          <w:rStyle w:val="CharSectNo"/>
        </w:rPr>
        <w:t>53D</w:t>
      </w:r>
      <w:r>
        <w:tab/>
        <w:t>Disclosure of interests by board members</w:t>
      </w:r>
      <w:bookmarkEnd w:id="83"/>
    </w:p>
    <w:p w14:paraId="420C6F3C" w14:textId="77777777" w:rsidR="00452380" w:rsidRDefault="00452380">
      <w:pPr>
        <w:pStyle w:val="Amain"/>
        <w:keepNext/>
      </w:pPr>
      <w:r>
        <w:tab/>
        <w:t>(1)</w:t>
      </w:r>
      <w:r>
        <w:tab/>
        <w:t>If a board member has a material interest in an issue being considered, or about to be considered, by the board, the member must disclose the nature of the interest at a board meeting as soon as practicable after the relevant facts come to the member’s knowledge.</w:t>
      </w:r>
    </w:p>
    <w:p w14:paraId="7214363F" w14:textId="77777777" w:rsidR="00452380" w:rsidRDefault="00452380">
      <w:pPr>
        <w:pStyle w:val="aNote"/>
      </w:pPr>
      <w:r w:rsidRPr="00CC02A0">
        <w:rPr>
          <w:rStyle w:val="charItals"/>
        </w:rPr>
        <w:t>Note</w:t>
      </w:r>
      <w:r w:rsidRPr="00CC02A0">
        <w:rPr>
          <w:rStyle w:val="charItals"/>
        </w:rPr>
        <w:tab/>
      </w:r>
      <w:r w:rsidRPr="00CC02A0">
        <w:rPr>
          <w:rStyle w:val="charBoldItals"/>
        </w:rPr>
        <w:t>Material interest</w:t>
      </w:r>
      <w:r>
        <w:t xml:space="preserve"> is defined in s (4).  The definition of </w:t>
      </w:r>
      <w:r w:rsidRPr="00CC02A0">
        <w:rPr>
          <w:rStyle w:val="charBoldItals"/>
        </w:rPr>
        <w:t>indirect interest</w:t>
      </w:r>
      <w:r>
        <w:t xml:space="preserve"> in s (4) applies to the definition of </w:t>
      </w:r>
      <w:r w:rsidRPr="00CC02A0">
        <w:rPr>
          <w:rStyle w:val="charBoldItals"/>
        </w:rPr>
        <w:t>material interest</w:t>
      </w:r>
      <w:r>
        <w:t>.</w:t>
      </w:r>
    </w:p>
    <w:p w14:paraId="0C720CD8" w14:textId="77777777" w:rsidR="00452380" w:rsidRDefault="00452380">
      <w:pPr>
        <w:pStyle w:val="Amain"/>
      </w:pPr>
      <w:r>
        <w:tab/>
        <w:t>(2)</w:t>
      </w:r>
      <w:r>
        <w:tab/>
        <w:t>The disclosure must be recorded in the board’s minutes and, unless the board otherwise decides, the member must not—</w:t>
      </w:r>
    </w:p>
    <w:p w14:paraId="0E637AFC" w14:textId="77777777" w:rsidR="00452380" w:rsidRDefault="00452380">
      <w:pPr>
        <w:pStyle w:val="Apara"/>
      </w:pPr>
      <w:r>
        <w:tab/>
        <w:t>(a)</w:t>
      </w:r>
      <w:r>
        <w:tab/>
        <w:t>be present when the board considers the issue; or</w:t>
      </w:r>
    </w:p>
    <w:p w14:paraId="1971D816" w14:textId="77777777" w:rsidR="00452380" w:rsidRDefault="00452380" w:rsidP="002B3375">
      <w:pPr>
        <w:pStyle w:val="Apara"/>
        <w:keepNext/>
      </w:pPr>
      <w:r>
        <w:tab/>
        <w:t>(b)</w:t>
      </w:r>
      <w:r>
        <w:tab/>
        <w:t>take part in a decision of the board on the issue.</w:t>
      </w:r>
    </w:p>
    <w:p w14:paraId="3F7B82DB" w14:textId="77777777" w:rsidR="00452380" w:rsidRDefault="00452380" w:rsidP="002B3375">
      <w:pPr>
        <w:pStyle w:val="aExamHdgss"/>
        <w:rPr>
          <w:lang w:val="en-US"/>
        </w:rPr>
      </w:pPr>
      <w:r>
        <w:rPr>
          <w:lang w:val="en-US"/>
        </w:rPr>
        <w:t>Example</w:t>
      </w:r>
    </w:p>
    <w:p w14:paraId="0057F49D" w14:textId="77777777" w:rsidR="00452380" w:rsidRDefault="00452380" w:rsidP="002B3375">
      <w:pPr>
        <w:pStyle w:val="aExamss"/>
        <w:keepNext/>
        <w:keepLines/>
        <w:rPr>
          <w:lang w:val="en-US"/>
        </w:rPr>
      </w:pPr>
      <w:r>
        <w:rPr>
          <w:lang w:val="en-US"/>
        </w:rPr>
        <w:t>Albert, Boris and Chloe are members of the board.  They have an interest in an issue being considered at the board meeting and they disclose the interest as soon as they become aware of it.  Albert’s and Boris’s interests are minor but Chloe has a direct financial interest in the issue.</w:t>
      </w:r>
    </w:p>
    <w:p w14:paraId="494FD179" w14:textId="77777777" w:rsidR="00452380" w:rsidRDefault="00452380">
      <w:pPr>
        <w:pStyle w:val="aExamss"/>
        <w:keepNext/>
        <w:rPr>
          <w:lang w:val="en-US"/>
        </w:rPr>
      </w:pPr>
      <w:r>
        <w:rPr>
          <w:lang w:val="en-US"/>
        </w:rPr>
        <w:t>The board considers the disclosures and decides that because of the nature of the interests:</w:t>
      </w:r>
    </w:p>
    <w:p w14:paraId="1623EFC5" w14:textId="77777777" w:rsidR="00452380" w:rsidRDefault="00452380">
      <w:pPr>
        <w:pStyle w:val="aExamBulletss"/>
        <w:tabs>
          <w:tab w:val="left" w:pos="1500"/>
        </w:tabs>
        <w:rPr>
          <w:lang w:val="en-US"/>
        </w:rPr>
      </w:pPr>
      <w:r>
        <w:rPr>
          <w:rFonts w:ascii="Symbol" w:hAnsi="Symbol"/>
          <w:lang w:val="en-US"/>
        </w:rPr>
        <w:t></w:t>
      </w:r>
      <w:r>
        <w:rPr>
          <w:rFonts w:ascii="Symbol" w:hAnsi="Symbol"/>
          <w:lang w:val="en-US"/>
        </w:rPr>
        <w:tab/>
      </w:r>
      <w:r>
        <w:rPr>
          <w:lang w:val="en-US"/>
        </w:rPr>
        <w:t>Albert may be present when the board considers the issue but not take part in the decision</w:t>
      </w:r>
    </w:p>
    <w:p w14:paraId="7BB20E23" w14:textId="77777777" w:rsidR="00452380" w:rsidRDefault="00452380">
      <w:pPr>
        <w:pStyle w:val="aExamBulletss"/>
        <w:tabs>
          <w:tab w:val="left" w:pos="1500"/>
        </w:tabs>
        <w:rPr>
          <w:lang w:val="en-US"/>
        </w:rPr>
      </w:pPr>
      <w:r>
        <w:rPr>
          <w:rFonts w:ascii="Symbol" w:hAnsi="Symbol"/>
          <w:lang w:val="en-US"/>
        </w:rPr>
        <w:t></w:t>
      </w:r>
      <w:r>
        <w:rPr>
          <w:rFonts w:ascii="Symbol" w:hAnsi="Symbol"/>
          <w:lang w:val="en-US"/>
        </w:rPr>
        <w:tab/>
      </w:r>
      <w:r>
        <w:rPr>
          <w:lang w:val="en-US"/>
        </w:rPr>
        <w:t>Boris may be present for the consideration and take part in the decision.</w:t>
      </w:r>
    </w:p>
    <w:p w14:paraId="78D5500B" w14:textId="77777777" w:rsidR="00452380" w:rsidRDefault="00452380">
      <w:pPr>
        <w:pStyle w:val="aExamss"/>
        <w:keepNext/>
        <w:rPr>
          <w:lang w:val="en-US"/>
        </w:rPr>
      </w:pPr>
      <w:r>
        <w:rPr>
          <w:lang w:val="en-US"/>
        </w:rPr>
        <w:t>The board does not make a decision allowing Chloe to be present or take part in the board’s decision.  Accordingly, since Chloe has a material interest she cannot be present for the consideration of the issue or take part in the decision.</w:t>
      </w:r>
    </w:p>
    <w:p w14:paraId="2A6CB59A" w14:textId="77777777" w:rsidR="00452380" w:rsidRDefault="00452380">
      <w:pPr>
        <w:pStyle w:val="Amain"/>
      </w:pPr>
      <w:r>
        <w:tab/>
        <w:t>(3)</w:t>
      </w:r>
      <w:r>
        <w:tab/>
        <w:t>Any other board member who also has a material interest in the issue must not be present when the board is considering its decision under subsection (2).</w:t>
      </w:r>
    </w:p>
    <w:p w14:paraId="277F954F" w14:textId="77777777" w:rsidR="00452380" w:rsidRDefault="00452380">
      <w:pPr>
        <w:pStyle w:val="Amain"/>
      </w:pPr>
      <w:r>
        <w:lastRenderedPageBreak/>
        <w:tab/>
        <w:t>(4)</w:t>
      </w:r>
      <w:r>
        <w:tab/>
        <w:t>In this section:</w:t>
      </w:r>
    </w:p>
    <w:p w14:paraId="648FD2A9" w14:textId="77777777" w:rsidR="00452380" w:rsidRPr="00CC02A0" w:rsidRDefault="00452380">
      <w:pPr>
        <w:pStyle w:val="aDef"/>
        <w:keepNext/>
      </w:pPr>
      <w:r>
        <w:rPr>
          <w:rStyle w:val="charBoldItals"/>
        </w:rPr>
        <w:t>associate</w:t>
      </w:r>
      <w:r w:rsidRPr="00CC02A0">
        <w:t>, of a person, means—</w:t>
      </w:r>
    </w:p>
    <w:p w14:paraId="7C918ADD" w14:textId="77777777" w:rsidR="00452380" w:rsidRPr="00CC02A0" w:rsidRDefault="00452380">
      <w:pPr>
        <w:pStyle w:val="aDefpara"/>
        <w:keepNext/>
      </w:pPr>
      <w:r w:rsidRPr="00CC02A0">
        <w:tab/>
        <w:t>(a)</w:t>
      </w:r>
      <w:r w:rsidRPr="00CC02A0">
        <w:tab/>
        <w:t>the person’s business partner; or</w:t>
      </w:r>
    </w:p>
    <w:p w14:paraId="76892895" w14:textId="77777777" w:rsidR="00452380" w:rsidRPr="00CC02A0" w:rsidRDefault="00452380">
      <w:pPr>
        <w:pStyle w:val="aDefpara"/>
        <w:keepNext/>
      </w:pPr>
      <w:r w:rsidRPr="00CC02A0">
        <w:tab/>
        <w:t>(b)</w:t>
      </w:r>
      <w:r w:rsidRPr="00CC02A0">
        <w:tab/>
        <w:t>a close friend of the person; or</w:t>
      </w:r>
    </w:p>
    <w:p w14:paraId="06E6D657" w14:textId="77777777" w:rsidR="00452380" w:rsidRPr="00CC02A0" w:rsidRDefault="00452380">
      <w:pPr>
        <w:pStyle w:val="aDefpara"/>
      </w:pPr>
      <w:r w:rsidRPr="00CC02A0">
        <w:tab/>
        <w:t>(c)</w:t>
      </w:r>
      <w:r w:rsidRPr="00CC02A0">
        <w:tab/>
        <w:t>a family member of the person.</w:t>
      </w:r>
    </w:p>
    <w:p w14:paraId="60B984F8" w14:textId="77777777" w:rsidR="00452380" w:rsidRDefault="00452380">
      <w:pPr>
        <w:pStyle w:val="aDef"/>
        <w:rPr>
          <w:snapToGrid w:val="0"/>
          <w:color w:val="000000"/>
        </w:rPr>
      </w:pPr>
      <w:r>
        <w:rPr>
          <w:rStyle w:val="charBoldItals"/>
        </w:rPr>
        <w:t>executive officer</w:t>
      </w:r>
      <w:r>
        <w:rPr>
          <w:snapToGrid w:val="0"/>
          <w:color w:val="000000"/>
        </w:rPr>
        <w:t xml:space="preserve">, </w:t>
      </w:r>
      <w:r>
        <w:rPr>
          <w:color w:val="000000"/>
        </w:rPr>
        <w:t>of a corporation, means a person (however described) who is concerned with, or takes part in, the corporation’s management, whether or not the person is a director of the corporation.</w:t>
      </w:r>
    </w:p>
    <w:p w14:paraId="482F153B" w14:textId="77777777" w:rsidR="00452380" w:rsidRDefault="00452380">
      <w:pPr>
        <w:pStyle w:val="aDef"/>
        <w:keepNext/>
      </w:pPr>
      <w:r w:rsidRPr="00CC02A0">
        <w:rPr>
          <w:rStyle w:val="charBoldItals"/>
        </w:rPr>
        <w:t>indirect interest</w:t>
      </w:r>
      <w:r>
        <w:t xml:space="preserve">—without limiting the kinds of indirect interests a person may have, a person has an </w:t>
      </w:r>
      <w:r w:rsidRPr="00CC02A0">
        <w:rPr>
          <w:rStyle w:val="charBoldItals"/>
        </w:rPr>
        <w:t xml:space="preserve">indirect interest </w:t>
      </w:r>
      <w:r>
        <w:t>in an issue if any of the following has an interest in the issue:</w:t>
      </w:r>
    </w:p>
    <w:p w14:paraId="514E4AEE" w14:textId="77777777" w:rsidR="00452380" w:rsidRDefault="00452380">
      <w:pPr>
        <w:pStyle w:val="aDefpara"/>
      </w:pPr>
      <w:r>
        <w:tab/>
        <w:t>(a)</w:t>
      </w:r>
      <w:r>
        <w:tab/>
        <w:t>an associate of the person;</w:t>
      </w:r>
    </w:p>
    <w:p w14:paraId="439D65C7" w14:textId="77777777" w:rsidR="00452380" w:rsidRDefault="00452380">
      <w:pPr>
        <w:pStyle w:val="aDefpara"/>
      </w:pPr>
      <w:r>
        <w:tab/>
        <w:t>(b)</w:t>
      </w:r>
      <w:r>
        <w:tab/>
        <w:t>a corporation if the corporation has not more than 100 members and the person, or an associate of the person, is a member of the corporation;</w:t>
      </w:r>
    </w:p>
    <w:p w14:paraId="08564A8E" w14:textId="77777777" w:rsidR="00452380" w:rsidRDefault="00452380">
      <w:pPr>
        <w:pStyle w:val="aDefpara"/>
      </w:pPr>
      <w:r>
        <w:tab/>
        <w:t>(c)</w:t>
      </w:r>
      <w:r>
        <w:tab/>
        <w:t>a subsidiary of a corporation mentioned in paragraph (b);</w:t>
      </w:r>
    </w:p>
    <w:p w14:paraId="7176D318" w14:textId="77777777" w:rsidR="00452380" w:rsidRDefault="00452380">
      <w:pPr>
        <w:pStyle w:val="aDefpara"/>
      </w:pPr>
      <w:r>
        <w:tab/>
        <w:t>(d)</w:t>
      </w:r>
      <w:r>
        <w:tab/>
        <w:t>a corporation if the person, or an associate of the person, is an executive officer of the corporation;</w:t>
      </w:r>
    </w:p>
    <w:p w14:paraId="768D31AF" w14:textId="77777777" w:rsidR="00452380" w:rsidRDefault="00452380">
      <w:pPr>
        <w:pStyle w:val="aDefpara"/>
      </w:pPr>
      <w:r>
        <w:tab/>
        <w:t>(e)</w:t>
      </w:r>
      <w:r>
        <w:tab/>
        <w:t>the trustee of a trust if the person, or an associate of the person, is a beneficiary of the trust;</w:t>
      </w:r>
    </w:p>
    <w:p w14:paraId="21B7EB0E" w14:textId="77777777" w:rsidR="00452380" w:rsidRDefault="00452380">
      <w:pPr>
        <w:pStyle w:val="aDefpara"/>
      </w:pPr>
      <w:r>
        <w:tab/>
        <w:t>(f)</w:t>
      </w:r>
      <w:r>
        <w:tab/>
        <w:t>a member of a firm or partnership if the person, or an associate of the person, is a member of the firm or partnership;</w:t>
      </w:r>
    </w:p>
    <w:p w14:paraId="27C141E4" w14:textId="77777777" w:rsidR="00452380" w:rsidRDefault="00452380">
      <w:pPr>
        <w:pStyle w:val="aDefpara"/>
      </w:pPr>
      <w:r>
        <w:tab/>
        <w:t>(g)</w:t>
      </w:r>
      <w:r>
        <w:tab/>
        <w:t>someone else carrying on a business if the person, or an associate of the person, has a direct or indirect right to participate in the profits of the business.</w:t>
      </w:r>
    </w:p>
    <w:p w14:paraId="3C099E72" w14:textId="77777777" w:rsidR="00452380" w:rsidRDefault="00452380">
      <w:pPr>
        <w:pStyle w:val="aDef"/>
        <w:keepNext/>
      </w:pPr>
      <w:r>
        <w:rPr>
          <w:rStyle w:val="charBoldItals"/>
        </w:rPr>
        <w:lastRenderedPageBreak/>
        <w:t>material interest</w:t>
      </w:r>
      <w:r>
        <w:t xml:space="preserve">—a board member has a </w:t>
      </w:r>
      <w:r w:rsidRPr="00CC02A0">
        <w:rPr>
          <w:rStyle w:val="charBoldItals"/>
        </w:rPr>
        <w:t xml:space="preserve">material interest </w:t>
      </w:r>
      <w:r>
        <w:t>in an issue if the member has—</w:t>
      </w:r>
    </w:p>
    <w:p w14:paraId="5810545A" w14:textId="77777777" w:rsidR="00452380" w:rsidRDefault="00452380">
      <w:pPr>
        <w:pStyle w:val="aDefpara"/>
      </w:pPr>
      <w:r>
        <w:tab/>
        <w:t>(a)</w:t>
      </w:r>
      <w:r>
        <w:tab/>
        <w:t>a direct or indirect financial interest in the issue; or</w:t>
      </w:r>
    </w:p>
    <w:p w14:paraId="0580F1D7" w14:textId="77777777" w:rsidR="00452380" w:rsidRDefault="00452380">
      <w:pPr>
        <w:pStyle w:val="aDefpara"/>
      </w:pPr>
      <w:r>
        <w:tab/>
        <w:t>(b)</w:t>
      </w:r>
      <w:r>
        <w:tab/>
        <w:t>a direct or indirect interest of any other kind if the interest could conflict with the proper exercise of the member’s functions in relation to the board’s consideration of the issue.</w:t>
      </w:r>
    </w:p>
    <w:p w14:paraId="3ECA8339" w14:textId="77777777" w:rsidR="00452380" w:rsidRDefault="00452380">
      <w:pPr>
        <w:pStyle w:val="AH5Sec"/>
      </w:pPr>
      <w:bookmarkStart w:id="84" w:name="_Toc99721924"/>
      <w:r w:rsidRPr="00305FA4">
        <w:rPr>
          <w:rStyle w:val="CharSectNo"/>
        </w:rPr>
        <w:t>53E</w:t>
      </w:r>
      <w:r>
        <w:tab/>
        <w:t>Reporting of disclosed interests to Minister</w:t>
      </w:r>
      <w:bookmarkEnd w:id="84"/>
    </w:p>
    <w:p w14:paraId="7A18EB6F" w14:textId="77777777" w:rsidR="00452380" w:rsidRDefault="00452380">
      <w:pPr>
        <w:pStyle w:val="Amain"/>
      </w:pPr>
      <w:r>
        <w:tab/>
        <w:t>(1)</w:t>
      </w:r>
      <w:r>
        <w:tab/>
        <w:t>Within 3 months after the day a material interest is disclosed under section 53D (1), the senior member of the board must report to the Minister in writing about—</w:t>
      </w:r>
    </w:p>
    <w:p w14:paraId="290CF757" w14:textId="77777777" w:rsidR="00452380" w:rsidRDefault="00452380">
      <w:pPr>
        <w:pStyle w:val="Apara"/>
      </w:pPr>
      <w:r>
        <w:tab/>
        <w:t>(a)</w:t>
      </w:r>
      <w:r>
        <w:tab/>
        <w:t>the disclosure; and</w:t>
      </w:r>
    </w:p>
    <w:p w14:paraId="71797B60" w14:textId="77777777" w:rsidR="00452380" w:rsidRDefault="00452380">
      <w:pPr>
        <w:pStyle w:val="Apara"/>
      </w:pPr>
      <w:r>
        <w:tab/>
        <w:t>(b)</w:t>
      </w:r>
      <w:r>
        <w:tab/>
        <w:t>the nature of the interest disclosed; and</w:t>
      </w:r>
    </w:p>
    <w:p w14:paraId="5C7F099C" w14:textId="77777777" w:rsidR="00452380" w:rsidRDefault="00452380">
      <w:pPr>
        <w:pStyle w:val="Apara"/>
      </w:pPr>
      <w:r>
        <w:tab/>
        <w:t>(c)</w:t>
      </w:r>
      <w:r>
        <w:tab/>
        <w:t>any decision by the board under section 53D (2).</w:t>
      </w:r>
    </w:p>
    <w:p w14:paraId="10A089B4" w14:textId="77777777" w:rsidR="00452380" w:rsidRDefault="00452380" w:rsidP="002B3375">
      <w:pPr>
        <w:pStyle w:val="Amain"/>
        <w:keepNext/>
        <w:keepLines/>
      </w:pPr>
      <w:r>
        <w:tab/>
        <w:t>(2)</w:t>
      </w:r>
      <w:r>
        <w:tab/>
        <w:t>The senior member must also give the Minister, not later than 31 days after the end of each financial year, a statement that sets out the information given to the Minister in reports under subsection (1) that relate to disclosures made during the previous financial year.</w:t>
      </w:r>
    </w:p>
    <w:p w14:paraId="79CF84AC" w14:textId="208CA80F" w:rsidR="00452380" w:rsidRDefault="00452380" w:rsidP="000A76C3">
      <w:pPr>
        <w:pStyle w:val="Amain"/>
        <w:keepNext/>
        <w:keepLines/>
      </w:pPr>
      <w:r>
        <w:tab/>
        <w:t>(3)</w:t>
      </w:r>
      <w:r>
        <w:tab/>
        <w:t xml:space="preserve">The Minister must give a copy of the statement </w:t>
      </w:r>
      <w:r w:rsidRPr="005E2AE6">
        <w:t xml:space="preserve">to the </w:t>
      </w:r>
      <w:r w:rsidR="000A76C3" w:rsidRPr="005E2AE6">
        <w:t xml:space="preserve">relevant Assembly committee </w:t>
      </w:r>
      <w:r w:rsidRPr="005E2AE6">
        <w:t>within 31 days after the day the Minister receives the statement.</w:t>
      </w:r>
    </w:p>
    <w:p w14:paraId="68DDDB49" w14:textId="77777777" w:rsidR="00387B43" w:rsidRPr="00DC6149" w:rsidRDefault="00387B43" w:rsidP="00387B43">
      <w:pPr>
        <w:pStyle w:val="Amain"/>
      </w:pPr>
      <w:r w:rsidRPr="00DC6149">
        <w:tab/>
        <w:t>(4)</w:t>
      </w:r>
      <w:r w:rsidRPr="00DC6149">
        <w:tab/>
        <w:t>In this section:</w:t>
      </w:r>
    </w:p>
    <w:p w14:paraId="6F8D59F4" w14:textId="3EA2AAB1" w:rsidR="00387B43" w:rsidRDefault="00387B43" w:rsidP="00387B43">
      <w:pPr>
        <w:pStyle w:val="aDef"/>
      </w:pPr>
      <w:r w:rsidRPr="00DC6149">
        <w:rPr>
          <w:rStyle w:val="charBoldItals"/>
        </w:rPr>
        <w:t>relevant Assembly committee</w:t>
      </w:r>
      <w:r w:rsidRPr="00DC6149">
        <w:t xml:space="preserve"> means a standing committee of the Legislative Assembly nominated, in writing, by the Speaker for subsection (3).</w:t>
      </w:r>
    </w:p>
    <w:p w14:paraId="3C7B513F" w14:textId="77777777" w:rsidR="00452380" w:rsidRDefault="00452380">
      <w:pPr>
        <w:pStyle w:val="AH5Sec"/>
      </w:pPr>
      <w:bookmarkStart w:id="85" w:name="_Toc99721925"/>
      <w:r w:rsidRPr="00305FA4">
        <w:rPr>
          <w:rStyle w:val="CharSectNo"/>
        </w:rPr>
        <w:lastRenderedPageBreak/>
        <w:t>53F</w:t>
      </w:r>
      <w:r>
        <w:tab/>
        <w:t>Protection of board members from liability</w:t>
      </w:r>
      <w:bookmarkEnd w:id="85"/>
    </w:p>
    <w:p w14:paraId="61E8C536" w14:textId="77777777" w:rsidR="00452380" w:rsidRDefault="00452380" w:rsidP="00D10F96">
      <w:pPr>
        <w:pStyle w:val="Amain"/>
        <w:keepNext/>
      </w:pPr>
      <w:r>
        <w:tab/>
        <w:t>(1)</w:t>
      </w:r>
      <w:r>
        <w:tab/>
        <w:t xml:space="preserve">A board member is not civilly liable for anything done or omitted to be done honestly and without </w:t>
      </w:r>
      <w:r>
        <w:rPr>
          <w:rFonts w:ascii="Times New (W1)" w:hAnsi="Times New (W1)"/>
        </w:rPr>
        <w:t>recklessness—</w:t>
      </w:r>
    </w:p>
    <w:p w14:paraId="39E294F7" w14:textId="77777777" w:rsidR="00452380" w:rsidRDefault="00452380">
      <w:pPr>
        <w:pStyle w:val="Apara"/>
      </w:pPr>
      <w:r>
        <w:tab/>
        <w:t>(a)</w:t>
      </w:r>
      <w:r>
        <w:tab/>
        <w:t>in the exercise of a function under a territory law; or</w:t>
      </w:r>
    </w:p>
    <w:p w14:paraId="4479943B" w14:textId="77777777" w:rsidR="00452380" w:rsidRDefault="00452380">
      <w:pPr>
        <w:pStyle w:val="Apara"/>
      </w:pPr>
      <w:r>
        <w:tab/>
        <w:t>(b)</w:t>
      </w:r>
      <w:r>
        <w:tab/>
        <w:t>in the reasonable belief that the act or omission was in the exercise of a function under a territory law.</w:t>
      </w:r>
    </w:p>
    <w:p w14:paraId="073886BC" w14:textId="77777777" w:rsidR="00452380" w:rsidRDefault="00452380">
      <w:pPr>
        <w:pStyle w:val="Amain"/>
      </w:pPr>
      <w:r>
        <w:tab/>
        <w:t>(2)</w:t>
      </w:r>
      <w:r>
        <w:tab/>
        <w:t>Any liability that would, apart from this section, attach to a board member attaches instead to the Territory.</w:t>
      </w:r>
    </w:p>
    <w:p w14:paraId="1E9591F9" w14:textId="77777777" w:rsidR="00452380" w:rsidRDefault="00452380">
      <w:pPr>
        <w:pStyle w:val="AH5Sec"/>
      </w:pPr>
      <w:bookmarkStart w:id="86" w:name="_Toc99721926"/>
      <w:r w:rsidRPr="00305FA4">
        <w:rPr>
          <w:rStyle w:val="CharSectNo"/>
        </w:rPr>
        <w:t>53G</w:t>
      </w:r>
      <w:r>
        <w:tab/>
        <w:t>Indemnification and exemption of board members</w:t>
      </w:r>
      <w:bookmarkEnd w:id="86"/>
    </w:p>
    <w:p w14:paraId="6B0DAF5B" w14:textId="77777777" w:rsidR="00452380" w:rsidRDefault="00452380">
      <w:pPr>
        <w:pStyle w:val="Amain"/>
      </w:pPr>
      <w:r>
        <w:tab/>
        <w:t>(1)</w:t>
      </w:r>
      <w:r>
        <w:tab/>
        <w:t xml:space="preserve">The </w:t>
      </w:r>
      <w:r w:rsidR="00761148">
        <w:t>public trustee and guardian</w:t>
      </w:r>
      <w:r>
        <w:t xml:space="preserve"> must not exempt a board member (whether directly or through another entity) from liability to the </w:t>
      </w:r>
      <w:r w:rsidR="00761148">
        <w:t>public trustee and guardian</w:t>
      </w:r>
      <w:r>
        <w:t xml:space="preserve"> or the Territory.</w:t>
      </w:r>
    </w:p>
    <w:p w14:paraId="070D3537" w14:textId="77777777" w:rsidR="00452380" w:rsidRDefault="00452380" w:rsidP="002B3375">
      <w:pPr>
        <w:pStyle w:val="Amain"/>
        <w:keepLines/>
      </w:pPr>
      <w:r>
        <w:tab/>
        <w:t>(2)</w:t>
      </w:r>
      <w:r>
        <w:tab/>
        <w:t xml:space="preserve">The </w:t>
      </w:r>
      <w:r w:rsidR="00761148">
        <w:t>public trustee and guardian</w:t>
      </w:r>
      <w:r>
        <w:t xml:space="preserve"> must not indemnify a board member (whether directly or through another entity and whether by agreement or by making a payment) against any of the following liabilities incurred as a board member:</w:t>
      </w:r>
    </w:p>
    <w:p w14:paraId="20BF3BE6" w14:textId="77777777" w:rsidR="00452380" w:rsidRDefault="00452380">
      <w:pPr>
        <w:pStyle w:val="Apara"/>
      </w:pPr>
      <w:r>
        <w:tab/>
        <w:t>(a)</w:t>
      </w:r>
      <w:r>
        <w:tab/>
        <w:t xml:space="preserve">a liability owed to the </w:t>
      </w:r>
      <w:r w:rsidR="00761148">
        <w:t>public trustee and guardian</w:t>
      </w:r>
      <w:r>
        <w:t xml:space="preserve"> or the Territory;</w:t>
      </w:r>
    </w:p>
    <w:p w14:paraId="6369B3E1" w14:textId="77777777" w:rsidR="00452380" w:rsidRDefault="00452380">
      <w:pPr>
        <w:pStyle w:val="Apara"/>
      </w:pPr>
      <w:r>
        <w:tab/>
        <w:t>(b)</w:t>
      </w:r>
      <w:r>
        <w:tab/>
        <w:t xml:space="preserve">a liability owed to someone other than the </w:t>
      </w:r>
      <w:r w:rsidR="00761148">
        <w:t>public trustee and guardian</w:t>
      </w:r>
      <w:r>
        <w:t xml:space="preserve"> or the Territory that did not arise from honest conduct.</w:t>
      </w:r>
    </w:p>
    <w:p w14:paraId="6926A9F5" w14:textId="77777777" w:rsidR="00452380" w:rsidRDefault="00452380">
      <w:pPr>
        <w:pStyle w:val="Amain"/>
      </w:pPr>
      <w:r>
        <w:tab/>
        <w:t>(3)</w:t>
      </w:r>
      <w:r>
        <w:tab/>
        <w:t xml:space="preserve">The </w:t>
      </w:r>
      <w:r w:rsidR="00761148">
        <w:t>public trustee and guardian</w:t>
      </w:r>
      <w:r>
        <w:t xml:space="preserve"> must not indemnify a board member (whether directly or through another entity and whether by agreement or by making a payment) against legal costs incurred as a member if the costs are incurred—</w:t>
      </w:r>
    </w:p>
    <w:p w14:paraId="0B531970" w14:textId="77777777" w:rsidR="00452380" w:rsidRDefault="00452380">
      <w:pPr>
        <w:pStyle w:val="Apara"/>
      </w:pPr>
      <w:r>
        <w:tab/>
        <w:t>(a)</w:t>
      </w:r>
      <w:r>
        <w:tab/>
        <w:t>in defending or resisting a proceeding if the person is found to have a liability for which the person could not be indemnified under subsection (2); or</w:t>
      </w:r>
    </w:p>
    <w:p w14:paraId="0E0393B7" w14:textId="77777777" w:rsidR="00452380" w:rsidRDefault="00452380">
      <w:pPr>
        <w:pStyle w:val="aNotepar"/>
      </w:pPr>
      <w:r w:rsidRPr="00CC02A0">
        <w:rPr>
          <w:rStyle w:val="charItals"/>
        </w:rPr>
        <w:t>Note</w:t>
      </w:r>
      <w:r w:rsidRPr="00CC02A0">
        <w:rPr>
          <w:rStyle w:val="charItals"/>
        </w:rPr>
        <w:tab/>
      </w:r>
      <w:r>
        <w:t>A board member is not personally liable for certain acts done or omissions made honestly and without recklessness (see s 53F).</w:t>
      </w:r>
    </w:p>
    <w:p w14:paraId="3A468589" w14:textId="77777777" w:rsidR="00452380" w:rsidRDefault="00452380">
      <w:pPr>
        <w:pStyle w:val="Apara"/>
      </w:pPr>
      <w:r>
        <w:lastRenderedPageBreak/>
        <w:tab/>
        <w:t>(b)</w:t>
      </w:r>
      <w:r>
        <w:tab/>
        <w:t>in defending or resisting a criminal proceeding in which the person is found guilty.</w:t>
      </w:r>
    </w:p>
    <w:p w14:paraId="3E7D9922" w14:textId="77777777" w:rsidR="00452380" w:rsidRPr="00305FA4" w:rsidRDefault="00452380" w:rsidP="00E31BF9">
      <w:pPr>
        <w:pStyle w:val="AH3Div"/>
      </w:pPr>
      <w:bookmarkStart w:id="87" w:name="_Toc99721927"/>
      <w:r w:rsidRPr="00305FA4">
        <w:rPr>
          <w:rStyle w:val="CharDivNo"/>
        </w:rPr>
        <w:t>Division 6.2</w:t>
      </w:r>
      <w:r>
        <w:tab/>
      </w:r>
      <w:r w:rsidRPr="00305FA4">
        <w:rPr>
          <w:rStyle w:val="CharDivText"/>
        </w:rPr>
        <w:t>Board meetings</w:t>
      </w:r>
      <w:bookmarkEnd w:id="87"/>
    </w:p>
    <w:p w14:paraId="73688850" w14:textId="77777777" w:rsidR="00452380" w:rsidRDefault="00452380" w:rsidP="00E31BF9">
      <w:pPr>
        <w:pStyle w:val="AH5Sec"/>
      </w:pPr>
      <w:bookmarkStart w:id="88" w:name="_Toc99721928"/>
      <w:r w:rsidRPr="00305FA4">
        <w:rPr>
          <w:rStyle w:val="CharSectNo"/>
        </w:rPr>
        <w:t>54</w:t>
      </w:r>
      <w:r>
        <w:tab/>
        <w:t>Time and place of board meetings</w:t>
      </w:r>
      <w:bookmarkEnd w:id="88"/>
    </w:p>
    <w:p w14:paraId="0C425289" w14:textId="77777777" w:rsidR="00452380" w:rsidRDefault="00452380" w:rsidP="00E31BF9">
      <w:pPr>
        <w:pStyle w:val="Amain"/>
        <w:keepNext/>
      </w:pPr>
      <w:r>
        <w:tab/>
        <w:t>(1)</w:t>
      </w:r>
      <w:r>
        <w:tab/>
        <w:t>Meetings of the board are to be held when and where the senior member decides.</w:t>
      </w:r>
    </w:p>
    <w:p w14:paraId="676513C7" w14:textId="77777777" w:rsidR="00452380" w:rsidRDefault="00452380">
      <w:pPr>
        <w:pStyle w:val="Amain"/>
      </w:pPr>
      <w:r>
        <w:tab/>
        <w:t>(2)</w:t>
      </w:r>
      <w:r>
        <w:tab/>
        <w:t>The senior member must give the other members reasonable notice of the time and place of the meeting.</w:t>
      </w:r>
    </w:p>
    <w:p w14:paraId="2BB4BA79" w14:textId="77777777" w:rsidR="00452380" w:rsidRDefault="00452380" w:rsidP="002B3375">
      <w:pPr>
        <w:pStyle w:val="AH5Sec"/>
        <w:keepNext w:val="0"/>
      </w:pPr>
      <w:bookmarkStart w:id="89" w:name="_Toc99721929"/>
      <w:r w:rsidRPr="00305FA4">
        <w:rPr>
          <w:rStyle w:val="CharSectNo"/>
        </w:rPr>
        <w:t>54A</w:t>
      </w:r>
      <w:r>
        <w:tab/>
        <w:t>Presiding member at meetings</w:t>
      </w:r>
      <w:bookmarkEnd w:id="89"/>
    </w:p>
    <w:p w14:paraId="4F626D20" w14:textId="77777777" w:rsidR="00452380" w:rsidRDefault="00452380" w:rsidP="002B3375">
      <w:pPr>
        <w:pStyle w:val="Amain"/>
      </w:pPr>
      <w:r>
        <w:tab/>
        <w:t>(1)</w:t>
      </w:r>
      <w:r>
        <w:tab/>
        <w:t>The senior member presides at all meetings at which the senior member is present.</w:t>
      </w:r>
    </w:p>
    <w:p w14:paraId="0E01552C" w14:textId="77777777" w:rsidR="00452380" w:rsidRDefault="00452380">
      <w:pPr>
        <w:pStyle w:val="Amain"/>
      </w:pPr>
      <w:r>
        <w:tab/>
        <w:t>(2)</w:t>
      </w:r>
      <w:r>
        <w:tab/>
        <w:t>If the senior member is absent, the member chosen by the members present presides.</w:t>
      </w:r>
    </w:p>
    <w:p w14:paraId="642D25B7" w14:textId="77777777" w:rsidR="00452380" w:rsidRDefault="00452380">
      <w:pPr>
        <w:pStyle w:val="AH5Sec"/>
      </w:pPr>
      <w:bookmarkStart w:id="90" w:name="_Toc99721930"/>
      <w:r w:rsidRPr="00305FA4">
        <w:rPr>
          <w:rStyle w:val="CharSectNo"/>
        </w:rPr>
        <w:t>54B</w:t>
      </w:r>
      <w:r>
        <w:tab/>
        <w:t>Quorum at meetings</w:t>
      </w:r>
      <w:bookmarkEnd w:id="90"/>
    </w:p>
    <w:p w14:paraId="330CC82E" w14:textId="77777777" w:rsidR="00452380" w:rsidRDefault="00452380">
      <w:pPr>
        <w:pStyle w:val="Amainreturn"/>
      </w:pPr>
      <w:r>
        <w:t>Business may be carried on at a meeting of the board only if at least 2 members are present.</w:t>
      </w:r>
    </w:p>
    <w:p w14:paraId="0C68595E" w14:textId="77777777" w:rsidR="00452380" w:rsidRDefault="00452380">
      <w:pPr>
        <w:pStyle w:val="AH5Sec"/>
      </w:pPr>
      <w:bookmarkStart w:id="91" w:name="_Toc99721931"/>
      <w:r w:rsidRPr="00305FA4">
        <w:rPr>
          <w:rStyle w:val="CharSectNo"/>
        </w:rPr>
        <w:t>54C</w:t>
      </w:r>
      <w:r>
        <w:tab/>
        <w:t>Voting at meetings</w:t>
      </w:r>
      <w:bookmarkEnd w:id="91"/>
    </w:p>
    <w:p w14:paraId="1A3917A9" w14:textId="77777777" w:rsidR="00452380" w:rsidRDefault="00452380">
      <w:pPr>
        <w:pStyle w:val="Amain"/>
      </w:pPr>
      <w:r>
        <w:tab/>
        <w:t>(1)</w:t>
      </w:r>
      <w:r>
        <w:tab/>
        <w:t>At a meeting of the board each member has a vote on each question to be decided.</w:t>
      </w:r>
    </w:p>
    <w:p w14:paraId="1B4D5DD4" w14:textId="77777777" w:rsidR="00452380" w:rsidRDefault="00452380">
      <w:pPr>
        <w:pStyle w:val="Amain"/>
      </w:pPr>
      <w:r>
        <w:tab/>
        <w:t>(2)</w:t>
      </w:r>
      <w:r>
        <w:tab/>
        <w:t>A question is decided by a majority of the votes of the members present and voting but, if the votes are equal, the member presiding has a deciding vote.</w:t>
      </w:r>
    </w:p>
    <w:p w14:paraId="021540AC" w14:textId="77777777" w:rsidR="00452380" w:rsidRDefault="00452380">
      <w:pPr>
        <w:pStyle w:val="Amain"/>
      </w:pPr>
      <w:r>
        <w:tab/>
        <w:t>(3)</w:t>
      </w:r>
      <w:r>
        <w:tab/>
        <w:t>However, if only 2 members are present at the meeting, and they differ on a question arising at the meeting, the question must be deferred until the next meeting at which more than 2 members are present.</w:t>
      </w:r>
    </w:p>
    <w:p w14:paraId="045EB1DF" w14:textId="77777777" w:rsidR="00452380" w:rsidRDefault="00452380">
      <w:pPr>
        <w:pStyle w:val="AH5Sec"/>
      </w:pPr>
      <w:bookmarkStart w:id="92" w:name="_Toc99721932"/>
      <w:r w:rsidRPr="00305FA4">
        <w:rPr>
          <w:rStyle w:val="CharSectNo"/>
        </w:rPr>
        <w:lastRenderedPageBreak/>
        <w:t>54D</w:t>
      </w:r>
      <w:r>
        <w:tab/>
        <w:t>Conduct of meetings etc</w:t>
      </w:r>
      <w:bookmarkEnd w:id="92"/>
    </w:p>
    <w:p w14:paraId="3FDA7202" w14:textId="77777777" w:rsidR="00452380" w:rsidRDefault="00452380">
      <w:pPr>
        <w:pStyle w:val="Amain"/>
      </w:pPr>
      <w:r>
        <w:tab/>
        <w:t>(1)</w:t>
      </w:r>
      <w:r>
        <w:tab/>
        <w:t>The board may conduct its proceedings (including its meetings) as it considers appropriate.</w:t>
      </w:r>
    </w:p>
    <w:p w14:paraId="3A5497D3" w14:textId="77777777" w:rsidR="00452380" w:rsidRDefault="00452380">
      <w:pPr>
        <w:pStyle w:val="Amain"/>
        <w:keepNext/>
      </w:pPr>
      <w:r>
        <w:tab/>
        <w:t>(2)</w:t>
      </w:r>
      <w:r>
        <w:tab/>
        <w:t>A meeting may be held using a method of communication, or a combination of methods of communication, that allows a board member taking part to hear what each other member taking part says without the members being in each other’s presence.</w:t>
      </w:r>
    </w:p>
    <w:p w14:paraId="5A5153CA" w14:textId="77777777" w:rsidR="00452380" w:rsidRDefault="00452380">
      <w:pPr>
        <w:pStyle w:val="aExamHdgss"/>
      </w:pPr>
      <w:r>
        <w:t>Examples</w:t>
      </w:r>
    </w:p>
    <w:p w14:paraId="7D0859ED" w14:textId="77777777" w:rsidR="00452380" w:rsidRDefault="00452380">
      <w:pPr>
        <w:pStyle w:val="aExamss"/>
        <w:keepNext/>
      </w:pPr>
      <w:r>
        <w:t>a phone link, a satellite link, an internet or intranet link</w:t>
      </w:r>
    </w:p>
    <w:p w14:paraId="446EC85E" w14:textId="77777777" w:rsidR="00452380" w:rsidRDefault="00452380">
      <w:pPr>
        <w:pStyle w:val="Amain"/>
      </w:pPr>
      <w:r>
        <w:tab/>
        <w:t>(3)</w:t>
      </w:r>
      <w:r>
        <w:tab/>
        <w:t>A board member who takes part in a meeting conducted under subsection (2) is taken, for all purposes, to be present at the meeting.</w:t>
      </w:r>
    </w:p>
    <w:p w14:paraId="69098DF2" w14:textId="77777777" w:rsidR="00452380" w:rsidRDefault="00452380">
      <w:pPr>
        <w:pStyle w:val="Amain"/>
        <w:keepNext/>
      </w:pPr>
      <w:r>
        <w:tab/>
        <w:t>(4)</w:t>
      </w:r>
      <w:r>
        <w:tab/>
        <w:t>A resolution is a valid resolution of the board, even if it is not passed at a meeting of the board, if all members agree to the proposed resolution in writing or by electronic communication.</w:t>
      </w:r>
    </w:p>
    <w:p w14:paraId="2E9767EA" w14:textId="77777777" w:rsidR="00452380" w:rsidRDefault="00452380">
      <w:pPr>
        <w:pStyle w:val="aExamHdgss"/>
      </w:pPr>
      <w:r>
        <w:t>Example of electronic communication</w:t>
      </w:r>
    </w:p>
    <w:p w14:paraId="017A3E2C" w14:textId="77777777" w:rsidR="00452380" w:rsidRDefault="00452380">
      <w:pPr>
        <w:pStyle w:val="aExamss"/>
      </w:pPr>
      <w:r>
        <w:t>email</w:t>
      </w:r>
    </w:p>
    <w:p w14:paraId="49AFE05F" w14:textId="77777777" w:rsidR="00452380" w:rsidRDefault="00452380">
      <w:pPr>
        <w:pStyle w:val="Amain"/>
      </w:pPr>
      <w:r>
        <w:tab/>
        <w:t>(5)</w:t>
      </w:r>
      <w:r>
        <w:tab/>
        <w:t>The board must keep minutes of its meetings.</w:t>
      </w:r>
    </w:p>
    <w:p w14:paraId="7B3F73CD" w14:textId="77777777" w:rsidR="00452380" w:rsidRPr="00305FA4" w:rsidRDefault="00452380">
      <w:pPr>
        <w:pStyle w:val="AH3Div"/>
      </w:pPr>
      <w:bookmarkStart w:id="93" w:name="_Toc99721933"/>
      <w:r w:rsidRPr="00305FA4">
        <w:rPr>
          <w:rStyle w:val="CharDivNo"/>
        </w:rPr>
        <w:t>Division 6.3</w:t>
      </w:r>
      <w:r>
        <w:tab/>
      </w:r>
      <w:r w:rsidRPr="00305FA4">
        <w:rPr>
          <w:rStyle w:val="CharDivText"/>
        </w:rPr>
        <w:t>Common funds</w:t>
      </w:r>
      <w:bookmarkEnd w:id="93"/>
    </w:p>
    <w:p w14:paraId="4C4A7C3A" w14:textId="77777777" w:rsidR="00452380" w:rsidRDefault="00452380">
      <w:pPr>
        <w:pStyle w:val="AH5Sec"/>
      </w:pPr>
      <w:bookmarkStart w:id="94" w:name="_Toc99721934"/>
      <w:r w:rsidRPr="00305FA4">
        <w:rPr>
          <w:rStyle w:val="CharSectNo"/>
        </w:rPr>
        <w:t>55</w:t>
      </w:r>
      <w:r>
        <w:tab/>
        <w:t>Establishment of common funds etc</w:t>
      </w:r>
      <w:bookmarkEnd w:id="94"/>
    </w:p>
    <w:p w14:paraId="608CA78B" w14:textId="77777777" w:rsidR="00452380" w:rsidRDefault="00452380">
      <w:pPr>
        <w:pStyle w:val="Amain"/>
      </w:pPr>
      <w:r>
        <w:tab/>
        <w:t>(1)</w:t>
      </w:r>
      <w:r>
        <w:tab/>
        <w:t xml:space="preserve">The </w:t>
      </w:r>
      <w:r w:rsidR="00761148">
        <w:t>public trustee and guardian</w:t>
      </w:r>
      <w:r>
        <w:t xml:space="preserve"> shall establish and maintain 1 or more common funds.</w:t>
      </w:r>
    </w:p>
    <w:p w14:paraId="0F045D9C" w14:textId="77777777" w:rsidR="00452380" w:rsidRDefault="00452380">
      <w:pPr>
        <w:pStyle w:val="Amain"/>
      </w:pPr>
      <w:r>
        <w:tab/>
        <w:t>(2)</w:t>
      </w:r>
      <w:r>
        <w:tab/>
        <w:t xml:space="preserve">Subject to this Act and any order of the court, the </w:t>
      </w:r>
      <w:r w:rsidR="006F5FE4">
        <w:t>public trustee and guardian</w:t>
      </w:r>
      <w:r>
        <w:t xml:space="preserve"> shall pay into 1 or more of the common funds all money received by the </w:t>
      </w:r>
      <w:r w:rsidR="006F5FE4">
        <w:t>public trustee and guardian</w:t>
      </w:r>
      <w:r>
        <w:t xml:space="preserve"> on behalf of an estate, trust or person, including moneys received by the </w:t>
      </w:r>
      <w:r w:rsidR="006F5FE4">
        <w:t>public trustee and guardian</w:t>
      </w:r>
      <w:r>
        <w:t xml:space="preserve"> as manager of property.</w:t>
      </w:r>
    </w:p>
    <w:p w14:paraId="3587E28B" w14:textId="77777777" w:rsidR="00452380" w:rsidRDefault="00452380" w:rsidP="0005736F">
      <w:pPr>
        <w:pStyle w:val="Amain"/>
        <w:keepNext/>
      </w:pPr>
      <w:r>
        <w:lastRenderedPageBreak/>
        <w:tab/>
        <w:t>(3)</w:t>
      </w:r>
      <w:r>
        <w:tab/>
        <w:t xml:space="preserve">The </w:t>
      </w:r>
      <w:r w:rsidR="006F5FE4">
        <w:t>public trustee and guardian</w:t>
      </w:r>
      <w:r>
        <w:t xml:space="preserve"> shall not pay money into a common fund where—</w:t>
      </w:r>
    </w:p>
    <w:p w14:paraId="390AC32A" w14:textId="77777777" w:rsidR="00452380" w:rsidRDefault="00452380">
      <w:pPr>
        <w:pStyle w:val="Apara"/>
      </w:pPr>
      <w:r>
        <w:tab/>
        <w:t>(a)</w:t>
      </w:r>
      <w:r>
        <w:tab/>
        <w:t xml:space="preserve">investment in a common fund is expressly prohibited by the terms of a trust under which the money is received by the </w:t>
      </w:r>
      <w:r w:rsidR="006F5FE4">
        <w:t>public trustee and guardian</w:t>
      </w:r>
      <w:r>
        <w:t>; or</w:t>
      </w:r>
    </w:p>
    <w:p w14:paraId="6CEE05D6" w14:textId="77777777" w:rsidR="00452380" w:rsidRDefault="00452380">
      <w:pPr>
        <w:pStyle w:val="Apara"/>
      </w:pPr>
      <w:r>
        <w:tab/>
        <w:t>(b)</w:t>
      </w:r>
      <w:r>
        <w:tab/>
        <w:t xml:space="preserve">property of an estate or trust in connection with which the money is received is held by the </w:t>
      </w:r>
      <w:r w:rsidR="006F5FE4">
        <w:t>public trustee and guardian</w:t>
      </w:r>
      <w:r>
        <w:t xml:space="preserve"> jointly with another person and that other person, by notice in writing given to the </w:t>
      </w:r>
      <w:r w:rsidR="006F5FE4">
        <w:t>public trustee and guardian</w:t>
      </w:r>
      <w:r>
        <w:t>, objects to the application of the money in that manner.</w:t>
      </w:r>
    </w:p>
    <w:p w14:paraId="0262CBF2" w14:textId="77777777" w:rsidR="00452380" w:rsidRDefault="00452380">
      <w:pPr>
        <w:pStyle w:val="Amain"/>
      </w:pPr>
      <w:r>
        <w:tab/>
        <w:t>(4)</w:t>
      </w:r>
      <w:r>
        <w:tab/>
        <w:t xml:space="preserve">The </w:t>
      </w:r>
      <w:r w:rsidR="006F5FE4">
        <w:t>public trustee and guardian</w:t>
      </w:r>
      <w:r>
        <w:t xml:space="preserve"> shall, in respect of each estate, trust or person on whose behalf money is paid into a common fund, keep proper accounts showing the amount for the time being at the credit of that estate, trust or person in the common fund.</w:t>
      </w:r>
    </w:p>
    <w:p w14:paraId="2336B74B" w14:textId="77777777" w:rsidR="00452380" w:rsidRDefault="00452380">
      <w:pPr>
        <w:pStyle w:val="AH5Sec"/>
      </w:pPr>
      <w:bookmarkStart w:id="95" w:name="_Toc99721935"/>
      <w:r w:rsidRPr="00305FA4">
        <w:rPr>
          <w:rStyle w:val="CharSectNo"/>
        </w:rPr>
        <w:t>56</w:t>
      </w:r>
      <w:r>
        <w:tab/>
        <w:t>Investment of money held in common funds</w:t>
      </w:r>
      <w:bookmarkEnd w:id="95"/>
    </w:p>
    <w:p w14:paraId="05226A74" w14:textId="77777777" w:rsidR="00452380" w:rsidRDefault="00452380">
      <w:pPr>
        <w:pStyle w:val="Amain"/>
        <w:keepNext/>
      </w:pPr>
      <w:r>
        <w:tab/>
        <w:t>(1)</w:t>
      </w:r>
      <w:r>
        <w:tab/>
        <w:t xml:space="preserve">Money in a common fund must be invested by the </w:t>
      </w:r>
      <w:r w:rsidR="006F5FE4">
        <w:t>public trustee and guardian</w:t>
      </w:r>
      <w:r>
        <w:t xml:space="preserve"> having regard to any advice given by the board.</w:t>
      </w:r>
    </w:p>
    <w:p w14:paraId="145AA315" w14:textId="05FB9C07" w:rsidR="00452380" w:rsidRDefault="00452380">
      <w:pPr>
        <w:pStyle w:val="aNote"/>
      </w:pPr>
      <w:r>
        <w:rPr>
          <w:rStyle w:val="charItals"/>
        </w:rPr>
        <w:t>Note</w:t>
      </w:r>
      <w:r>
        <w:rPr>
          <w:rStyle w:val="charItals"/>
        </w:rPr>
        <w:tab/>
      </w:r>
      <w:r>
        <w:t xml:space="preserve">The </w:t>
      </w:r>
      <w:hyperlink r:id="rId68" w:tooltip="A1925-14" w:history="1">
        <w:r w:rsidR="00CC02A0" w:rsidRPr="00CC02A0">
          <w:rPr>
            <w:rStyle w:val="charCitHyperlinkItal"/>
          </w:rPr>
          <w:t>Trustee Act 1925</w:t>
        </w:r>
      </w:hyperlink>
      <w:r>
        <w:t xml:space="preserve">, subdivision 2.2.1 contains provisions about the powers and duties of trustees (including the </w:t>
      </w:r>
      <w:r w:rsidR="006F5FE4">
        <w:t>public trustee and guardian</w:t>
      </w:r>
      <w:r>
        <w:t>) in relation to investments.</w:t>
      </w:r>
    </w:p>
    <w:p w14:paraId="742F2648" w14:textId="77777777" w:rsidR="00452380" w:rsidRDefault="00452380">
      <w:pPr>
        <w:pStyle w:val="Amain"/>
      </w:pPr>
      <w:r>
        <w:tab/>
        <w:t>(2)</w:t>
      </w:r>
      <w:r>
        <w:tab/>
        <w:t>Investments made from money in a common fund shall not be made in the name or on account of, or belong to, any particular estate, trust or person.</w:t>
      </w:r>
    </w:p>
    <w:p w14:paraId="4FDC8733" w14:textId="77777777" w:rsidR="00452380" w:rsidRDefault="00452380">
      <w:pPr>
        <w:pStyle w:val="Amain"/>
      </w:pPr>
      <w:r>
        <w:tab/>
        <w:t>(3)</w:t>
      </w:r>
      <w:r>
        <w:tab/>
        <w:t xml:space="preserve">The </w:t>
      </w:r>
      <w:r w:rsidR="006F5FE4">
        <w:t>public trustee and guardian</w:t>
      </w:r>
      <w:r>
        <w:t xml:space="preserve"> may sell or otherwise convert into money any investments acquired under this section.</w:t>
      </w:r>
    </w:p>
    <w:p w14:paraId="5A3B90DC" w14:textId="77777777" w:rsidR="00452380" w:rsidRDefault="00452380">
      <w:pPr>
        <w:pStyle w:val="AH5Sec"/>
      </w:pPr>
      <w:bookmarkStart w:id="96" w:name="_Toc99721936"/>
      <w:r w:rsidRPr="00305FA4">
        <w:rPr>
          <w:rStyle w:val="CharSectNo"/>
        </w:rPr>
        <w:lastRenderedPageBreak/>
        <w:t>57</w:t>
      </w:r>
      <w:r>
        <w:tab/>
        <w:t>Investment of money not held in common funds</w:t>
      </w:r>
      <w:bookmarkEnd w:id="96"/>
    </w:p>
    <w:p w14:paraId="3A311FE3" w14:textId="77777777" w:rsidR="00452380" w:rsidRDefault="00452380" w:rsidP="0005736F">
      <w:pPr>
        <w:pStyle w:val="Amainreturn"/>
        <w:keepNext/>
      </w:pPr>
      <w:r>
        <w:t xml:space="preserve">Where money received by the </w:t>
      </w:r>
      <w:r w:rsidR="006F5FE4">
        <w:t>public trustee and guardian</w:t>
      </w:r>
      <w:r>
        <w:t xml:space="preserve"> is not, under section 55, required to be paid into a common fund—</w:t>
      </w:r>
    </w:p>
    <w:p w14:paraId="09A12AC0" w14:textId="77777777" w:rsidR="00452380" w:rsidRDefault="00452380">
      <w:pPr>
        <w:pStyle w:val="Apara"/>
      </w:pPr>
      <w:r>
        <w:tab/>
        <w:t>(a)</w:t>
      </w:r>
      <w:r>
        <w:tab/>
        <w:t>the money shall belong to and be held in the name of the estate, trust or person on whose behalf the money is received; and</w:t>
      </w:r>
    </w:p>
    <w:p w14:paraId="06F1AEB7" w14:textId="77777777" w:rsidR="00452380" w:rsidRDefault="00452380">
      <w:pPr>
        <w:pStyle w:val="Apara"/>
      </w:pPr>
      <w:r>
        <w:tab/>
        <w:t>(b)</w:t>
      </w:r>
      <w:r>
        <w:tab/>
        <w:t xml:space="preserve">the </w:t>
      </w:r>
      <w:r w:rsidR="006F5FE4">
        <w:t>public trustee and guardian</w:t>
      </w:r>
      <w:r>
        <w:t xml:space="preserve"> must invest the money in accordance with any directions applying to it; and</w:t>
      </w:r>
    </w:p>
    <w:p w14:paraId="00C86758" w14:textId="77777777" w:rsidR="00452380" w:rsidRDefault="00452380">
      <w:pPr>
        <w:pStyle w:val="Apara"/>
      </w:pPr>
      <w:r>
        <w:tab/>
        <w:t>(c)</w:t>
      </w:r>
      <w:r>
        <w:tab/>
        <w:t>capital or income received in respect of an investment made under paragraph (b) shall be credited to the estate, trust or person on whose behalf the investment is made; and</w:t>
      </w:r>
    </w:p>
    <w:p w14:paraId="23314BAD" w14:textId="77777777" w:rsidR="00452380" w:rsidRDefault="00452380">
      <w:pPr>
        <w:pStyle w:val="Apara"/>
      </w:pPr>
      <w:r>
        <w:tab/>
        <w:t>(d)</w:t>
      </w:r>
      <w:r>
        <w:tab/>
        <w:t>any loss arising out of an investment made under paragraph (b) shall be debited to the estate, trust or person on whose behalf the investment is made.</w:t>
      </w:r>
    </w:p>
    <w:p w14:paraId="3530E1E0" w14:textId="77777777" w:rsidR="00452380" w:rsidRDefault="00452380">
      <w:pPr>
        <w:pStyle w:val="AH5Sec"/>
      </w:pPr>
      <w:bookmarkStart w:id="97" w:name="_Toc99721937"/>
      <w:r w:rsidRPr="00305FA4">
        <w:rPr>
          <w:rStyle w:val="CharSectNo"/>
        </w:rPr>
        <w:t>58</w:t>
      </w:r>
      <w:r>
        <w:tab/>
        <w:t>Withdrawal of money from common funds</w:t>
      </w:r>
      <w:bookmarkEnd w:id="97"/>
    </w:p>
    <w:p w14:paraId="2F560BEE" w14:textId="77777777" w:rsidR="00452380" w:rsidRDefault="00452380" w:rsidP="002B3375">
      <w:pPr>
        <w:pStyle w:val="Amain"/>
        <w:keepNext/>
      </w:pPr>
      <w:r>
        <w:tab/>
        <w:t>(1)</w:t>
      </w:r>
      <w:r>
        <w:tab/>
        <w:t xml:space="preserve">The </w:t>
      </w:r>
      <w:r w:rsidR="006F5FE4">
        <w:t>public trustee and guardian</w:t>
      </w:r>
      <w:r>
        <w:t xml:space="preserve"> may withdraw an amount from a common fund at the credit of an estate, trust or person and—</w:t>
      </w:r>
    </w:p>
    <w:p w14:paraId="1314787A" w14:textId="77777777" w:rsidR="00452380" w:rsidRDefault="00452380">
      <w:pPr>
        <w:pStyle w:val="Apara"/>
      </w:pPr>
      <w:r>
        <w:tab/>
        <w:t>(a)</w:t>
      </w:r>
      <w:r>
        <w:tab/>
        <w:t xml:space="preserve">apply the amount for any purpose relating to the exercise or performance, in connection with that estate, trust or person, of any of the powers or functions of the </w:t>
      </w:r>
      <w:r w:rsidR="006F5FE4">
        <w:t>public trustee and guardian</w:t>
      </w:r>
      <w:r>
        <w:t>; or</w:t>
      </w:r>
    </w:p>
    <w:p w14:paraId="135E9556" w14:textId="77777777" w:rsidR="00452380" w:rsidRDefault="00452380">
      <w:pPr>
        <w:pStyle w:val="Apara"/>
      </w:pPr>
      <w:r>
        <w:tab/>
        <w:t>(b)</w:t>
      </w:r>
      <w:r>
        <w:tab/>
        <w:t>invest the amount separately for the benefit of that estate, trust or person.</w:t>
      </w:r>
    </w:p>
    <w:p w14:paraId="2E93B822" w14:textId="77777777" w:rsidR="00452380" w:rsidRDefault="00452380" w:rsidP="00956FDF">
      <w:pPr>
        <w:pStyle w:val="Amain"/>
        <w:keepNext/>
        <w:keepLines/>
      </w:pPr>
      <w:r>
        <w:lastRenderedPageBreak/>
        <w:tab/>
        <w:t>(2)</w:t>
      </w:r>
      <w:r>
        <w:tab/>
        <w:t xml:space="preserve">The </w:t>
      </w:r>
      <w:r w:rsidR="006F5FE4">
        <w:t>public trustee and guardian</w:t>
      </w:r>
      <w:r>
        <w:t xml:space="preserve"> shall withdraw from a common fund an amount paid into the fund in accordance with section 55 on behalf of an estate or trust in respect of which property is held by the </w:t>
      </w:r>
      <w:r w:rsidR="006F5FE4">
        <w:t>public trustee and guardian</w:t>
      </w:r>
      <w:r>
        <w:t xml:space="preserve"> jointly with another person where that other person, by notice in writing given to the </w:t>
      </w:r>
      <w:r w:rsidR="006F5FE4">
        <w:t>public trustee and guardian</w:t>
      </w:r>
      <w:r>
        <w:t>, objects to the retention of that amount in the fund.</w:t>
      </w:r>
    </w:p>
    <w:p w14:paraId="740BAECD" w14:textId="77777777" w:rsidR="00452380" w:rsidRDefault="00452380">
      <w:pPr>
        <w:pStyle w:val="Amain"/>
      </w:pPr>
      <w:r>
        <w:tab/>
        <w:t>(3)</w:t>
      </w:r>
      <w:r>
        <w:tab/>
        <w:t>An amount withdrawn from a common fund under this section shall, from the date of withdrawal, cease to have a claim for any benefit from the common fund.</w:t>
      </w:r>
    </w:p>
    <w:p w14:paraId="7F3DEABD" w14:textId="77777777" w:rsidR="00452380" w:rsidRDefault="00452380">
      <w:pPr>
        <w:pStyle w:val="AH5Sec"/>
      </w:pPr>
      <w:bookmarkStart w:id="98" w:name="_Toc99721938"/>
      <w:r w:rsidRPr="00305FA4">
        <w:rPr>
          <w:rStyle w:val="CharSectNo"/>
        </w:rPr>
        <w:t>59</w:t>
      </w:r>
      <w:r>
        <w:tab/>
        <w:t>Distribution of capital and income</w:t>
      </w:r>
      <w:bookmarkEnd w:id="98"/>
    </w:p>
    <w:p w14:paraId="05634B6D" w14:textId="77777777" w:rsidR="00452380" w:rsidRDefault="00452380">
      <w:pPr>
        <w:pStyle w:val="Amain"/>
      </w:pPr>
      <w:r>
        <w:tab/>
        <w:t>(1)</w:t>
      </w:r>
      <w:r>
        <w:tab/>
        <w:t xml:space="preserve">The </w:t>
      </w:r>
      <w:r w:rsidR="006F5FE4">
        <w:t>public trustee and guardian</w:t>
      </w:r>
      <w:r>
        <w:t xml:space="preserve"> must distribute any capital or income paid into the income account of a common fund to the estates, trusts or persons having an interest in the common fund.</w:t>
      </w:r>
    </w:p>
    <w:p w14:paraId="4D514454" w14:textId="77777777" w:rsidR="00452380" w:rsidRDefault="00452380">
      <w:pPr>
        <w:pStyle w:val="Amain"/>
      </w:pPr>
      <w:r>
        <w:tab/>
        <w:t>(2)</w:t>
      </w:r>
      <w:r>
        <w:tab/>
        <w:t xml:space="preserve">Distributions must be made at times decided by the </w:t>
      </w:r>
      <w:r w:rsidR="006F5FE4">
        <w:t>public trustee and guardian</w:t>
      </w:r>
      <w:r>
        <w:t xml:space="preserve"> and having regard to any advice given by the board.</w:t>
      </w:r>
    </w:p>
    <w:p w14:paraId="41B7190A" w14:textId="77777777" w:rsidR="00452380" w:rsidRDefault="00452380">
      <w:pPr>
        <w:pStyle w:val="AH5Sec"/>
      </w:pPr>
      <w:bookmarkStart w:id="99" w:name="_Toc99721939"/>
      <w:r w:rsidRPr="00305FA4">
        <w:rPr>
          <w:rStyle w:val="CharSectNo"/>
        </w:rPr>
        <w:t>59A</w:t>
      </w:r>
      <w:r>
        <w:tab/>
        <w:t>Management fee</w:t>
      </w:r>
      <w:bookmarkEnd w:id="99"/>
    </w:p>
    <w:p w14:paraId="28487C43" w14:textId="77777777" w:rsidR="00452380" w:rsidRDefault="00452380">
      <w:pPr>
        <w:pStyle w:val="Amain"/>
      </w:pPr>
      <w:r>
        <w:tab/>
        <w:t>(1)</w:t>
      </w:r>
      <w:r>
        <w:tab/>
        <w:t xml:space="preserve">The </w:t>
      </w:r>
      <w:r w:rsidR="006F5FE4">
        <w:t>public trustee and guardian</w:t>
      </w:r>
      <w:r>
        <w:t xml:space="preserve"> shall establish and maintain an account to be called the fees and commissions account.</w:t>
      </w:r>
    </w:p>
    <w:p w14:paraId="7FD3D1D4" w14:textId="77777777" w:rsidR="00452380" w:rsidRDefault="00452380">
      <w:pPr>
        <w:pStyle w:val="Amain"/>
      </w:pPr>
      <w:r>
        <w:tab/>
        <w:t>(2)</w:t>
      </w:r>
      <w:r>
        <w:tab/>
        <w:t>The fees and commissions account shall not form part of a common fund.</w:t>
      </w:r>
    </w:p>
    <w:p w14:paraId="7C25BAC2" w14:textId="77777777" w:rsidR="00452380" w:rsidRDefault="00452380">
      <w:pPr>
        <w:pStyle w:val="Amain"/>
      </w:pPr>
      <w:r>
        <w:tab/>
        <w:t>(3)</w:t>
      </w:r>
      <w:r>
        <w:tab/>
        <w:t xml:space="preserve">The </w:t>
      </w:r>
      <w:r w:rsidR="006F5FE4">
        <w:t>public trustee and guardian</w:t>
      </w:r>
      <w:r>
        <w:t xml:space="preserve"> is entitled to charge a management fee for the administration of moneys held in a common fund.</w:t>
      </w:r>
    </w:p>
    <w:p w14:paraId="4E7A9159" w14:textId="77777777" w:rsidR="00452380" w:rsidRDefault="00452380">
      <w:pPr>
        <w:pStyle w:val="Amain"/>
      </w:pPr>
      <w:r>
        <w:rPr>
          <w:b/>
        </w:rPr>
        <w:tab/>
      </w:r>
      <w:r>
        <w:t>(4)</w:t>
      </w:r>
      <w:r>
        <w:tab/>
        <w:t>The management fee must be the amount determined by, or worked out in accordance with the rate or scale determined by, the Minister for this section.</w:t>
      </w:r>
    </w:p>
    <w:p w14:paraId="4F26DA53" w14:textId="77777777" w:rsidR="00452380" w:rsidRDefault="00452380">
      <w:pPr>
        <w:pStyle w:val="Amain"/>
        <w:keepNext/>
      </w:pPr>
      <w:r>
        <w:rPr>
          <w:b/>
        </w:rPr>
        <w:tab/>
      </w:r>
      <w:r>
        <w:t>(5)</w:t>
      </w:r>
      <w:r>
        <w:tab/>
        <w:t>A determination is a disallowable instrument.</w:t>
      </w:r>
    </w:p>
    <w:p w14:paraId="20927793" w14:textId="209D6461" w:rsidR="00452380" w:rsidRDefault="00452380">
      <w:pPr>
        <w:pStyle w:val="aNote"/>
      </w:pPr>
      <w:r w:rsidRPr="00CC02A0">
        <w:rPr>
          <w:rStyle w:val="charItals"/>
        </w:rPr>
        <w:t>Note</w:t>
      </w:r>
      <w:r w:rsidRPr="00CC02A0">
        <w:rPr>
          <w:rStyle w:val="charItals"/>
        </w:rPr>
        <w:tab/>
      </w:r>
      <w:r>
        <w:t xml:space="preserve">A disallowable instrument must be notified, and presented to the Legislative Assembly, under the </w:t>
      </w:r>
      <w:hyperlink r:id="rId69" w:tooltip="A2001-14" w:history="1">
        <w:r w:rsidR="00CC02A0" w:rsidRPr="00CC02A0">
          <w:rPr>
            <w:rStyle w:val="charCitHyperlinkItal"/>
          </w:rPr>
          <w:t>Legislation Act 2001</w:t>
        </w:r>
      </w:hyperlink>
      <w:r>
        <w:t>.</w:t>
      </w:r>
    </w:p>
    <w:p w14:paraId="2E01F894" w14:textId="77777777" w:rsidR="00452380" w:rsidRDefault="00452380" w:rsidP="00D10F96">
      <w:pPr>
        <w:pStyle w:val="Amain"/>
        <w:keepNext/>
      </w:pPr>
      <w:r>
        <w:lastRenderedPageBreak/>
        <w:tab/>
        <w:t>(6)</w:t>
      </w:r>
      <w:r>
        <w:tab/>
        <w:t xml:space="preserve">A management fee shall be deducted on the last day of each month. </w:t>
      </w:r>
    </w:p>
    <w:p w14:paraId="1CAA05C2" w14:textId="77777777" w:rsidR="00452380" w:rsidRDefault="00452380">
      <w:pPr>
        <w:pStyle w:val="Amain"/>
      </w:pPr>
      <w:r>
        <w:tab/>
        <w:t>(7)</w:t>
      </w:r>
      <w:r>
        <w:tab/>
        <w:t>Management fees received under this section shall be paid into the fees and commissions account.</w:t>
      </w:r>
    </w:p>
    <w:p w14:paraId="41AB9B99" w14:textId="77777777" w:rsidR="00452380" w:rsidRDefault="00452380">
      <w:pPr>
        <w:pStyle w:val="AH5Sec"/>
      </w:pPr>
      <w:bookmarkStart w:id="100" w:name="_Toc99721940"/>
      <w:r w:rsidRPr="00305FA4">
        <w:rPr>
          <w:rStyle w:val="CharSectNo"/>
        </w:rPr>
        <w:t>60</w:t>
      </w:r>
      <w:r>
        <w:tab/>
        <w:t>Income accounts</w:t>
      </w:r>
      <w:bookmarkEnd w:id="100"/>
    </w:p>
    <w:p w14:paraId="6F7D184B" w14:textId="77777777" w:rsidR="00452380" w:rsidRDefault="00452380">
      <w:pPr>
        <w:pStyle w:val="Amain"/>
      </w:pPr>
      <w:r>
        <w:tab/>
        <w:t>(1)</w:t>
      </w:r>
      <w:r>
        <w:tab/>
        <w:t xml:space="preserve">The </w:t>
      </w:r>
      <w:r w:rsidR="006F5FE4">
        <w:t>public trustee and guardian</w:t>
      </w:r>
      <w:r>
        <w:t xml:space="preserve"> shall establish and maintain for each common fund an account called an income account.</w:t>
      </w:r>
    </w:p>
    <w:p w14:paraId="2D19DBAD" w14:textId="77777777" w:rsidR="00452380" w:rsidRDefault="00452380">
      <w:pPr>
        <w:pStyle w:val="Amain"/>
      </w:pPr>
      <w:r>
        <w:tab/>
        <w:t>(2)</w:t>
      </w:r>
      <w:r>
        <w:tab/>
        <w:t>The income account forms part of the common fund.</w:t>
      </w:r>
    </w:p>
    <w:p w14:paraId="540D3B03" w14:textId="77777777" w:rsidR="00452380" w:rsidRDefault="00452380">
      <w:pPr>
        <w:pStyle w:val="Amain"/>
      </w:pPr>
      <w:r>
        <w:tab/>
        <w:t>(3)</w:t>
      </w:r>
      <w:r>
        <w:tab/>
        <w:t xml:space="preserve">The </w:t>
      </w:r>
      <w:r w:rsidR="006F5FE4">
        <w:t>public trustee and guardian</w:t>
      </w:r>
      <w:r>
        <w:t xml:space="preserve"> shall pay any capital or income received in relation to the common fund into that income account.</w:t>
      </w:r>
    </w:p>
    <w:p w14:paraId="1A9DC0A7" w14:textId="77777777" w:rsidR="00452380" w:rsidRDefault="00452380">
      <w:pPr>
        <w:pStyle w:val="Amain"/>
      </w:pPr>
      <w:r>
        <w:tab/>
        <w:t>(4)</w:t>
      </w:r>
      <w:r>
        <w:tab/>
        <w:t>If an amount to the credit of the income account is not for the time being required—</w:t>
      </w:r>
    </w:p>
    <w:p w14:paraId="30F482FD" w14:textId="77777777" w:rsidR="00452380" w:rsidRDefault="00452380">
      <w:pPr>
        <w:pStyle w:val="Apara"/>
      </w:pPr>
      <w:r>
        <w:tab/>
        <w:t>(a)</w:t>
      </w:r>
      <w:r>
        <w:tab/>
        <w:t>to be distributed under section 59; or</w:t>
      </w:r>
    </w:p>
    <w:p w14:paraId="2F51DFDB" w14:textId="77777777" w:rsidR="00452380" w:rsidRDefault="00452380">
      <w:pPr>
        <w:pStyle w:val="Apara"/>
      </w:pPr>
      <w:r>
        <w:tab/>
        <w:t>(b)</w:t>
      </w:r>
      <w:r>
        <w:tab/>
        <w:t>to be transferred to the common fund guarantee and reserve account under section 61; or</w:t>
      </w:r>
    </w:p>
    <w:p w14:paraId="73059405" w14:textId="77777777" w:rsidR="00452380" w:rsidRDefault="00452380">
      <w:pPr>
        <w:pStyle w:val="Apara"/>
      </w:pPr>
      <w:r>
        <w:tab/>
        <w:t>(c)</w:t>
      </w:r>
      <w:r>
        <w:tab/>
        <w:t>to be applied in accordance with section 63 (Application of surplus funds);</w:t>
      </w:r>
    </w:p>
    <w:p w14:paraId="380C7E40" w14:textId="77777777" w:rsidR="00452380" w:rsidRDefault="00452380">
      <w:pPr>
        <w:pStyle w:val="Amainreturn"/>
      </w:pPr>
      <w:r>
        <w:t xml:space="preserve">the amount, or the part of the amount decided by the </w:t>
      </w:r>
      <w:r w:rsidR="006F5FE4">
        <w:t>public trustee and guardian</w:t>
      </w:r>
      <w:r>
        <w:t xml:space="preserve">, must be invested by the </w:t>
      </w:r>
      <w:r w:rsidR="006F5FE4">
        <w:t>public trustee and guardian</w:t>
      </w:r>
      <w:r>
        <w:t>.</w:t>
      </w:r>
    </w:p>
    <w:p w14:paraId="52542F98" w14:textId="77777777" w:rsidR="00452380" w:rsidRDefault="00452380">
      <w:pPr>
        <w:pStyle w:val="Amain"/>
      </w:pPr>
      <w:r>
        <w:tab/>
        <w:t>(5)</w:t>
      </w:r>
      <w:r>
        <w:tab/>
        <w:t xml:space="preserve">In acting under subsection (4), the </w:t>
      </w:r>
      <w:r w:rsidR="006F5FE4">
        <w:t>public trustee and guardian</w:t>
      </w:r>
      <w:r>
        <w:t xml:space="preserve"> must have regard to any advice given by the board.</w:t>
      </w:r>
    </w:p>
    <w:p w14:paraId="02B2CBF7" w14:textId="77777777" w:rsidR="00452380" w:rsidRDefault="00452380">
      <w:pPr>
        <w:pStyle w:val="Amain"/>
      </w:pPr>
      <w:r>
        <w:tab/>
        <w:t>(6)</w:t>
      </w:r>
      <w:r>
        <w:tab/>
        <w:t>Capital or income received on investments made under subsection (4) is to be paid into the income account.</w:t>
      </w:r>
    </w:p>
    <w:p w14:paraId="20476BDE" w14:textId="77777777" w:rsidR="00452380" w:rsidRDefault="00452380">
      <w:pPr>
        <w:pStyle w:val="AH5Sec"/>
      </w:pPr>
      <w:bookmarkStart w:id="101" w:name="_Toc99721941"/>
      <w:r w:rsidRPr="00305FA4">
        <w:rPr>
          <w:rStyle w:val="CharSectNo"/>
        </w:rPr>
        <w:t>61</w:t>
      </w:r>
      <w:r>
        <w:tab/>
        <w:t>Common fund guarantee and reserve account</w:t>
      </w:r>
      <w:bookmarkEnd w:id="101"/>
    </w:p>
    <w:p w14:paraId="6F01F2C6" w14:textId="77777777" w:rsidR="00452380" w:rsidRDefault="00452380">
      <w:pPr>
        <w:pStyle w:val="Amain"/>
      </w:pPr>
      <w:r>
        <w:tab/>
        <w:t>(1)</w:t>
      </w:r>
      <w:r>
        <w:tab/>
        <w:t xml:space="preserve">The </w:t>
      </w:r>
      <w:r w:rsidR="006F5FE4">
        <w:t>public trustee and guardian</w:t>
      </w:r>
      <w:r>
        <w:t xml:space="preserve"> shall establish and maintain an account to be called the common fund guarantee and reserve account.</w:t>
      </w:r>
    </w:p>
    <w:p w14:paraId="38CB7F94" w14:textId="77777777" w:rsidR="00452380" w:rsidRDefault="00452380">
      <w:pPr>
        <w:pStyle w:val="Amain"/>
      </w:pPr>
      <w:r>
        <w:tab/>
        <w:t>(2)</w:t>
      </w:r>
      <w:r>
        <w:tab/>
        <w:t>The common fund guarantee and reserve account shall not form part of a common fund.</w:t>
      </w:r>
    </w:p>
    <w:p w14:paraId="71EA2F19" w14:textId="77777777" w:rsidR="00452380" w:rsidRDefault="00452380">
      <w:pPr>
        <w:pStyle w:val="Amain"/>
      </w:pPr>
      <w:r>
        <w:lastRenderedPageBreak/>
        <w:tab/>
        <w:t>(3)</w:t>
      </w:r>
      <w:r>
        <w:tab/>
        <w:t xml:space="preserve">If, after distribution of capital and income under section 59, a balance remains in an income account, the </w:t>
      </w:r>
      <w:r w:rsidR="006F5FE4">
        <w:t>public trustee and guardian</w:t>
      </w:r>
      <w:r>
        <w:t xml:space="preserve"> must transfer from the account to the common fund guarantee and reserve account the amount decided by the </w:t>
      </w:r>
      <w:r w:rsidR="006F5FE4">
        <w:t>public trustee and guardian</w:t>
      </w:r>
      <w:r>
        <w:t xml:space="preserve"> having regard to any advice given by the board.</w:t>
      </w:r>
    </w:p>
    <w:p w14:paraId="401DC639" w14:textId="77777777" w:rsidR="00452380" w:rsidRDefault="00452380">
      <w:pPr>
        <w:pStyle w:val="Amain"/>
        <w:keepNext/>
      </w:pPr>
      <w:r>
        <w:tab/>
        <w:t>(5)</w:t>
      </w:r>
      <w:r>
        <w:tab/>
        <w:t xml:space="preserve">Subject to this section, the common fund guarantee and reserve account may be applied by the </w:t>
      </w:r>
      <w:r w:rsidR="006F5FE4">
        <w:t>public trustee and guardian</w:t>
      </w:r>
      <w:r>
        <w:t xml:space="preserve"> for any of the following purposes:</w:t>
      </w:r>
    </w:p>
    <w:p w14:paraId="514A4129" w14:textId="77777777" w:rsidR="00452380" w:rsidRDefault="00452380">
      <w:pPr>
        <w:pStyle w:val="Apara"/>
      </w:pPr>
      <w:r>
        <w:tab/>
        <w:t>(a)</w:t>
      </w:r>
      <w:r>
        <w:tab/>
        <w:t>payment to a common fund of an amount equal to the amount of any loss sustained on the realisation of an investment made from the common fund;</w:t>
      </w:r>
    </w:p>
    <w:p w14:paraId="28B2B489" w14:textId="77777777" w:rsidR="00452380" w:rsidRDefault="00452380">
      <w:pPr>
        <w:pStyle w:val="Apara"/>
      </w:pPr>
      <w:r>
        <w:tab/>
        <w:t>(b)</w:t>
      </w:r>
      <w:r>
        <w:tab/>
        <w:t>payment of costs and expenses incurred in protecting investments made from a common fund;</w:t>
      </w:r>
    </w:p>
    <w:p w14:paraId="6AC4C229" w14:textId="77777777" w:rsidR="00452380" w:rsidRDefault="00452380">
      <w:pPr>
        <w:pStyle w:val="Apara"/>
      </w:pPr>
      <w:r>
        <w:tab/>
        <w:t>(c)</w:t>
      </w:r>
      <w:r>
        <w:tab/>
        <w:t>payment of any other expenses or charges incurred in connection with—</w:t>
      </w:r>
    </w:p>
    <w:p w14:paraId="1959894C" w14:textId="77777777" w:rsidR="00452380" w:rsidRDefault="00452380">
      <w:pPr>
        <w:pStyle w:val="Asubpara"/>
      </w:pPr>
      <w:r>
        <w:tab/>
        <w:t>(i)</w:t>
      </w:r>
      <w:r>
        <w:tab/>
        <w:t>the maintenance or administration of a common fund; or</w:t>
      </w:r>
    </w:p>
    <w:p w14:paraId="1AF4D964" w14:textId="77777777" w:rsidR="00452380" w:rsidRDefault="00452380">
      <w:pPr>
        <w:pStyle w:val="Asubpara"/>
      </w:pPr>
      <w:r>
        <w:tab/>
        <w:t>(ii)</w:t>
      </w:r>
      <w:r>
        <w:tab/>
        <w:t>investments made from a common fund;</w:t>
      </w:r>
    </w:p>
    <w:p w14:paraId="3E448E52" w14:textId="77777777" w:rsidR="00452380" w:rsidRDefault="00452380">
      <w:pPr>
        <w:pStyle w:val="Aparareturn"/>
      </w:pPr>
      <w:r>
        <w:t>not being expenses or charges that are properly chargeable against a particular estate or trust;</w:t>
      </w:r>
    </w:p>
    <w:p w14:paraId="6714B415" w14:textId="77777777" w:rsidR="00452380" w:rsidRDefault="00452380" w:rsidP="002B3375">
      <w:pPr>
        <w:pStyle w:val="Apara"/>
        <w:keepNext/>
      </w:pPr>
      <w:r>
        <w:tab/>
        <w:t>(d)</w:t>
      </w:r>
      <w:r>
        <w:tab/>
        <w:t>payment of costs and expenses incurred in legal proceedings involving an estate or trust in respect of which moneys are held in a common fund, other than—</w:t>
      </w:r>
    </w:p>
    <w:p w14:paraId="204D70BC" w14:textId="77777777" w:rsidR="00452380" w:rsidRDefault="00452380">
      <w:pPr>
        <w:pStyle w:val="Asubpara"/>
      </w:pPr>
      <w:r>
        <w:tab/>
        <w:t>(i)</w:t>
      </w:r>
      <w:r>
        <w:tab/>
        <w:t>costs and expenses ordered by the court to be charged against a particular estate or trust; and</w:t>
      </w:r>
    </w:p>
    <w:p w14:paraId="55EA8D60" w14:textId="77777777" w:rsidR="00452380" w:rsidRDefault="00452380">
      <w:pPr>
        <w:pStyle w:val="Asubpara"/>
      </w:pPr>
      <w:r>
        <w:tab/>
        <w:t>(ii)</w:t>
      </w:r>
      <w:r>
        <w:tab/>
        <w:t>in the case of costs and expenses properly chargeable against a particular estate or trust—so much of those costs and expenses as are able to be met by the estate or trust;</w:t>
      </w:r>
    </w:p>
    <w:p w14:paraId="223E74BE" w14:textId="77777777" w:rsidR="00452380" w:rsidRDefault="00452380" w:rsidP="00E355FC">
      <w:pPr>
        <w:pStyle w:val="Apara"/>
        <w:keepNext/>
        <w:keepLines/>
      </w:pPr>
      <w:r>
        <w:lastRenderedPageBreak/>
        <w:tab/>
        <w:t xml:space="preserve">(e) </w:t>
      </w:r>
      <w:r>
        <w:tab/>
        <w:t xml:space="preserve">payment of the costs and expenses or part of the costs and expenses incurred by the </w:t>
      </w:r>
      <w:r w:rsidR="006F5FE4">
        <w:t>public trustee and guardian</w:t>
      </w:r>
      <w:r>
        <w:t xml:space="preserve"> in obtaining legal advice or in, or in connection with, legal proceedings in which the </w:t>
      </w:r>
      <w:r w:rsidR="006F5FE4">
        <w:t>public trustee and guardian</w:t>
      </w:r>
      <w:r>
        <w:t xml:space="preserve"> is a party where, by reason of general interest in, and importance of, the subject matter of the advice or proceedings, it is not appropriate for any or all of those costs and expenses to be charged against a particular estate or trust.</w:t>
      </w:r>
    </w:p>
    <w:p w14:paraId="511160D5" w14:textId="77777777" w:rsidR="00452380" w:rsidRDefault="00452380">
      <w:pPr>
        <w:pStyle w:val="Amain"/>
      </w:pPr>
      <w:r>
        <w:tab/>
        <w:t>(6)</w:t>
      </w:r>
      <w:r>
        <w:tab/>
        <w:t xml:space="preserve">If there is an amount at credit in the common fund guarantee and reserve account that is not for the time being required to be applied for any of the purposes mentioned in subsection (5), the amount must be invested by the </w:t>
      </w:r>
      <w:r w:rsidR="006F5FE4">
        <w:t>public trustee and guardian</w:t>
      </w:r>
      <w:r>
        <w:t>.</w:t>
      </w:r>
    </w:p>
    <w:p w14:paraId="22BCB3FB" w14:textId="77777777" w:rsidR="00452380" w:rsidRDefault="00452380">
      <w:pPr>
        <w:pStyle w:val="Amain"/>
      </w:pPr>
      <w:r>
        <w:tab/>
        <w:t>(7)</w:t>
      </w:r>
      <w:r>
        <w:tab/>
        <w:t>Capital or income received in respect of investments made under subsection (6) shall be paid into the common fund guarantee and reserve account.</w:t>
      </w:r>
    </w:p>
    <w:p w14:paraId="3C516D8A" w14:textId="77777777" w:rsidR="00452380" w:rsidRDefault="00452380">
      <w:pPr>
        <w:pStyle w:val="Amain"/>
      </w:pPr>
      <w:r>
        <w:tab/>
        <w:t>(8)</w:t>
      </w:r>
      <w:r>
        <w:tab/>
        <w:t xml:space="preserve">The </w:t>
      </w:r>
      <w:r w:rsidR="006F5FE4">
        <w:t>public trustee and guardian</w:t>
      </w:r>
      <w:r>
        <w:t xml:space="preserve"> is entitled to charge a management fee for the administration of moneys held in the common fund guarantee and reserve account.</w:t>
      </w:r>
    </w:p>
    <w:p w14:paraId="1AE41A4E" w14:textId="77777777" w:rsidR="00452380" w:rsidRDefault="00452380">
      <w:pPr>
        <w:pStyle w:val="Amain"/>
      </w:pPr>
      <w:r>
        <w:rPr>
          <w:b/>
        </w:rPr>
        <w:tab/>
      </w:r>
      <w:r>
        <w:t>(9)</w:t>
      </w:r>
      <w:r>
        <w:tab/>
        <w:t>The management fee must be the amount determined by, or worked out in accordance with the rate or scale determined by, the Minister for this section.</w:t>
      </w:r>
    </w:p>
    <w:p w14:paraId="3BD1EDA4" w14:textId="77777777" w:rsidR="00452380" w:rsidRDefault="00452380">
      <w:pPr>
        <w:pStyle w:val="Amain"/>
        <w:keepNext/>
      </w:pPr>
      <w:r>
        <w:rPr>
          <w:b/>
        </w:rPr>
        <w:tab/>
      </w:r>
      <w:r>
        <w:t>(10)</w:t>
      </w:r>
      <w:r>
        <w:tab/>
        <w:t>A determination is a disallowable instrument.</w:t>
      </w:r>
    </w:p>
    <w:p w14:paraId="7F96751B" w14:textId="51209AAE" w:rsidR="00452380" w:rsidRDefault="00452380">
      <w:pPr>
        <w:pStyle w:val="aNote"/>
      </w:pPr>
      <w:r w:rsidRPr="00CC02A0">
        <w:rPr>
          <w:rStyle w:val="charItals"/>
        </w:rPr>
        <w:t>Note</w:t>
      </w:r>
      <w:r w:rsidRPr="00CC02A0">
        <w:rPr>
          <w:rStyle w:val="charItals"/>
        </w:rPr>
        <w:t> </w:t>
      </w:r>
      <w:r w:rsidRPr="00CC02A0">
        <w:rPr>
          <w:rStyle w:val="charItals"/>
        </w:rPr>
        <w:tab/>
      </w:r>
      <w:r>
        <w:t xml:space="preserve">A disallowable instrument must be notified, and presented to the Legislative Assembly, under the </w:t>
      </w:r>
      <w:hyperlink r:id="rId70" w:tooltip="A2001-14" w:history="1">
        <w:r w:rsidR="00CC02A0" w:rsidRPr="00CC02A0">
          <w:rPr>
            <w:rStyle w:val="charCitHyperlinkItal"/>
          </w:rPr>
          <w:t>Legislation Act 2001</w:t>
        </w:r>
      </w:hyperlink>
      <w:r>
        <w:t>.</w:t>
      </w:r>
    </w:p>
    <w:p w14:paraId="4A17866B" w14:textId="77777777" w:rsidR="00452380" w:rsidRDefault="00452380">
      <w:pPr>
        <w:pStyle w:val="Amain"/>
      </w:pPr>
      <w:r>
        <w:tab/>
        <w:t>(11)</w:t>
      </w:r>
      <w:r>
        <w:tab/>
        <w:t>A management fee shall be deducted on the last day of each month.</w:t>
      </w:r>
    </w:p>
    <w:p w14:paraId="038C8939" w14:textId="77777777" w:rsidR="00452380" w:rsidRDefault="00452380">
      <w:pPr>
        <w:pStyle w:val="AH5Sec"/>
      </w:pPr>
      <w:bookmarkStart w:id="102" w:name="_Toc99721942"/>
      <w:r w:rsidRPr="00305FA4">
        <w:rPr>
          <w:rStyle w:val="CharSectNo"/>
        </w:rPr>
        <w:lastRenderedPageBreak/>
        <w:t>63</w:t>
      </w:r>
      <w:r>
        <w:tab/>
        <w:t>Application of surplus funds</w:t>
      </w:r>
      <w:bookmarkEnd w:id="102"/>
    </w:p>
    <w:p w14:paraId="4178F4B9" w14:textId="77777777" w:rsidR="00452380" w:rsidRDefault="00452380" w:rsidP="00D10F96">
      <w:pPr>
        <w:pStyle w:val="Amain"/>
        <w:keepNext/>
      </w:pPr>
      <w:r>
        <w:tab/>
        <w:t>(1)</w:t>
      </w:r>
      <w:r>
        <w:tab/>
        <w:t>This section applies if a balance remains in an income account after each amount required under this part to be paid from the account is paid.</w:t>
      </w:r>
    </w:p>
    <w:p w14:paraId="58512CB4" w14:textId="77777777" w:rsidR="00452380" w:rsidRDefault="00452380" w:rsidP="00E355FC">
      <w:pPr>
        <w:pStyle w:val="Amain"/>
        <w:keepNext/>
        <w:keepLines/>
      </w:pPr>
      <w:r>
        <w:tab/>
        <w:t>(2)</w:t>
      </w:r>
      <w:r>
        <w:tab/>
        <w:t xml:space="preserve">The balance, or the part of the balance decided by the </w:t>
      </w:r>
      <w:r w:rsidR="006F5FE4">
        <w:t>public trustee and guardian</w:t>
      </w:r>
      <w:r>
        <w:t xml:space="preserve"> having regard to any advice given by the board, may be applied towards the costs and expenses necessarily incurred by the </w:t>
      </w:r>
      <w:r w:rsidR="006F5FE4">
        <w:t>public trustee and guardian</w:t>
      </w:r>
      <w:r>
        <w:t xml:space="preserve"> in the exercise of the </w:t>
      </w:r>
      <w:r w:rsidR="006F5FE4">
        <w:t>public trustee and guardian</w:t>
      </w:r>
      <w:r>
        <w:t>’s functions under this Act.</w:t>
      </w:r>
    </w:p>
    <w:p w14:paraId="3D2CEAE1" w14:textId="77777777" w:rsidR="00452380" w:rsidRDefault="00452380">
      <w:pPr>
        <w:pStyle w:val="AH5Sec"/>
      </w:pPr>
      <w:bookmarkStart w:id="103" w:name="_Toc99721943"/>
      <w:r w:rsidRPr="00305FA4">
        <w:rPr>
          <w:rStyle w:val="CharSectNo"/>
        </w:rPr>
        <w:t>64</w:t>
      </w:r>
      <w:r>
        <w:tab/>
        <w:t>Advances from common funds</w:t>
      </w:r>
      <w:bookmarkEnd w:id="103"/>
    </w:p>
    <w:p w14:paraId="7F3B8C61" w14:textId="77777777" w:rsidR="00452380" w:rsidRDefault="00452380">
      <w:pPr>
        <w:pStyle w:val="Amain"/>
      </w:pPr>
      <w:r>
        <w:tab/>
        <w:t>(1)</w:t>
      </w:r>
      <w:r>
        <w:tab/>
        <w:t xml:space="preserve">The </w:t>
      </w:r>
      <w:r w:rsidR="006F5FE4">
        <w:t>public trustee and guardian</w:t>
      </w:r>
      <w:r>
        <w:t xml:space="preserve"> may, having regard to any advice given by the board, make advances from a common fund for any purpose relating to—</w:t>
      </w:r>
    </w:p>
    <w:p w14:paraId="2A8572DB" w14:textId="77777777" w:rsidR="00452380" w:rsidRDefault="00452380">
      <w:pPr>
        <w:pStyle w:val="Apara"/>
      </w:pPr>
      <w:r>
        <w:tab/>
        <w:t>(a)</w:t>
      </w:r>
      <w:r>
        <w:tab/>
        <w:t xml:space="preserve">an estate or trust being administered by the </w:t>
      </w:r>
      <w:r w:rsidR="006F5FE4">
        <w:t>public trustee and guardian</w:t>
      </w:r>
      <w:r>
        <w:t>; or</w:t>
      </w:r>
    </w:p>
    <w:p w14:paraId="5C93FAB9" w14:textId="77777777" w:rsidR="00452380" w:rsidRDefault="00452380">
      <w:pPr>
        <w:pStyle w:val="Apara"/>
      </w:pPr>
      <w:r>
        <w:tab/>
        <w:t>(b)</w:t>
      </w:r>
      <w:r>
        <w:tab/>
        <w:t xml:space="preserve">property of which the </w:t>
      </w:r>
      <w:r w:rsidR="006F5FE4">
        <w:t>public trustee and guardian</w:t>
      </w:r>
      <w:r>
        <w:t xml:space="preserve"> is manager.</w:t>
      </w:r>
    </w:p>
    <w:p w14:paraId="340669C5" w14:textId="77777777" w:rsidR="00452380" w:rsidRDefault="00452380">
      <w:pPr>
        <w:pStyle w:val="Amain"/>
      </w:pPr>
      <w:r>
        <w:tab/>
        <w:t>(2)</w:t>
      </w:r>
      <w:r>
        <w:tab/>
        <w:t xml:space="preserve">An advance under subsection (1) must bear interest at the rate, and be made on any other conditions, that the </w:t>
      </w:r>
      <w:r w:rsidR="006F5FE4">
        <w:t>public trustee and guardian</w:t>
      </w:r>
      <w:r>
        <w:t xml:space="preserve"> from time to time decides having regard to any advice given by the board.</w:t>
      </w:r>
    </w:p>
    <w:p w14:paraId="751466E1" w14:textId="77777777" w:rsidR="00452380" w:rsidRDefault="00452380">
      <w:pPr>
        <w:pStyle w:val="Amain"/>
      </w:pPr>
      <w:r>
        <w:tab/>
        <w:t>(3)</w:t>
      </w:r>
      <w:r>
        <w:tab/>
        <w:t>An advance under subsection (1), together with the interest payable under subsection (2) in respect of the advance, shall be a charge on—</w:t>
      </w:r>
    </w:p>
    <w:p w14:paraId="2ABBCE69" w14:textId="77777777" w:rsidR="00452380" w:rsidRDefault="00452380">
      <w:pPr>
        <w:pStyle w:val="Apara"/>
      </w:pPr>
      <w:r>
        <w:tab/>
        <w:t>(a)</w:t>
      </w:r>
      <w:r>
        <w:tab/>
        <w:t>all of the property of the estate or trust in connection with which the advance is made or all of the property being managed, as the case requires; or</w:t>
      </w:r>
    </w:p>
    <w:p w14:paraId="01EA519D" w14:textId="77777777" w:rsidR="00452380" w:rsidRDefault="00452380">
      <w:pPr>
        <w:pStyle w:val="Apara"/>
      </w:pPr>
      <w:r>
        <w:tab/>
        <w:t>(b)</w:t>
      </w:r>
      <w:r>
        <w:tab/>
        <w:t>if the advance is made in respect of part only of that property—the particular property in respect of which the advance is made.</w:t>
      </w:r>
    </w:p>
    <w:p w14:paraId="1549A1BF" w14:textId="77777777" w:rsidR="00452380" w:rsidRDefault="00452380" w:rsidP="00D10F96">
      <w:pPr>
        <w:pStyle w:val="Amain"/>
        <w:keepLines/>
      </w:pPr>
      <w:r>
        <w:lastRenderedPageBreak/>
        <w:tab/>
        <w:t>(4)</w:t>
      </w:r>
      <w:r>
        <w:tab/>
        <w:t xml:space="preserve">A charge on property created under this section in connection with an advance shall rank next in priority to any mortgage or other charge registered against or secured on the property of which the </w:t>
      </w:r>
      <w:r w:rsidR="006F5FE4">
        <w:t>public trustee and guardian</w:t>
      </w:r>
      <w:r>
        <w:t xml:space="preserve"> has notice at the time of making the advance.</w:t>
      </w:r>
    </w:p>
    <w:p w14:paraId="44CEC839" w14:textId="77777777" w:rsidR="00452380" w:rsidRDefault="00452380">
      <w:pPr>
        <w:pStyle w:val="AH5Sec"/>
      </w:pPr>
      <w:bookmarkStart w:id="104" w:name="_Toc99721944"/>
      <w:r w:rsidRPr="00305FA4">
        <w:rPr>
          <w:rStyle w:val="CharSectNo"/>
        </w:rPr>
        <w:t>65</w:t>
      </w:r>
      <w:r>
        <w:tab/>
        <w:t>Advances to beneficiaries</w:t>
      </w:r>
      <w:bookmarkEnd w:id="104"/>
    </w:p>
    <w:p w14:paraId="4BE40727" w14:textId="77777777" w:rsidR="00452380" w:rsidRDefault="00452380" w:rsidP="00E355FC">
      <w:pPr>
        <w:pStyle w:val="Amain"/>
        <w:keepNext/>
        <w:keepLines/>
      </w:pPr>
      <w:r>
        <w:tab/>
        <w:t>(1)</w:t>
      </w:r>
      <w:r>
        <w:tab/>
        <w:t>Where—</w:t>
      </w:r>
    </w:p>
    <w:p w14:paraId="05F331D9" w14:textId="77777777" w:rsidR="00452380" w:rsidRDefault="00452380">
      <w:pPr>
        <w:pStyle w:val="Apara"/>
      </w:pPr>
      <w:r>
        <w:tab/>
        <w:t>(a)</w:t>
      </w:r>
      <w:r>
        <w:tab/>
        <w:t xml:space="preserve">a person is beneficially entitled in an estate or trust being administered by the </w:t>
      </w:r>
      <w:r w:rsidR="006F5FE4">
        <w:t>public trustee and guardian</w:t>
      </w:r>
      <w:r>
        <w:t>; and</w:t>
      </w:r>
    </w:p>
    <w:p w14:paraId="5DCBFAAB" w14:textId="77777777" w:rsidR="00452380" w:rsidRDefault="00452380">
      <w:pPr>
        <w:pStyle w:val="Apara"/>
      </w:pPr>
      <w:r>
        <w:tab/>
        <w:t>(b)</w:t>
      </w:r>
      <w:r>
        <w:tab/>
        <w:t xml:space="preserve">the person applies, in writing, to the </w:t>
      </w:r>
      <w:r w:rsidR="006F5FE4">
        <w:t>public trustee and guardian</w:t>
      </w:r>
      <w:r>
        <w:t xml:space="preserve"> for an advance against the person’s beneficial interest;</w:t>
      </w:r>
    </w:p>
    <w:p w14:paraId="755C4BBB" w14:textId="77777777" w:rsidR="00452380" w:rsidRDefault="00452380">
      <w:pPr>
        <w:pStyle w:val="Amainreturn"/>
      </w:pPr>
      <w:r>
        <w:t xml:space="preserve">the </w:t>
      </w:r>
      <w:r w:rsidR="006F5FE4">
        <w:t>public trustee and guardian</w:t>
      </w:r>
      <w:r>
        <w:t xml:space="preserve"> may make an advance or advances in accordance with this section to the person from a common fund containing money received by the </w:t>
      </w:r>
      <w:r w:rsidR="006F5FE4">
        <w:t>public trustee and guardian</w:t>
      </w:r>
      <w:r>
        <w:t xml:space="preserve"> on behalf of the estate, trust or person.</w:t>
      </w:r>
    </w:p>
    <w:p w14:paraId="70D24E6D" w14:textId="77777777" w:rsidR="00452380" w:rsidRDefault="00452380">
      <w:pPr>
        <w:pStyle w:val="Amain"/>
        <w:keepLines/>
      </w:pPr>
      <w:r>
        <w:tab/>
        <w:t>(2)</w:t>
      </w:r>
      <w:r>
        <w:tab/>
        <w:t xml:space="preserve">The </w:t>
      </w:r>
      <w:r w:rsidR="006F5FE4">
        <w:t>public trustee and guardian</w:t>
      </w:r>
      <w:r>
        <w:t xml:space="preserve"> must not make an advance to a person under subsection (1) if the advance exceeds, or the total of the advances made to the person would exceed, </w:t>
      </w:r>
      <w:r>
        <w:rPr>
          <w:position w:val="6"/>
          <w:sz w:val="18"/>
        </w:rPr>
        <w:t>1</w:t>
      </w:r>
      <w:r>
        <w:t>/</w:t>
      </w:r>
      <w:r>
        <w:rPr>
          <w:sz w:val="18"/>
        </w:rPr>
        <w:t>2</w:t>
      </w:r>
      <w:r>
        <w:t xml:space="preserve"> of the amount the </w:t>
      </w:r>
      <w:r w:rsidR="006F5FE4">
        <w:t>public trustee and guardian</w:t>
      </w:r>
      <w:r>
        <w:t xml:space="preserve"> estimates to be the value of the person’s beneficial interest in the estate or trust against which the advance is to be made.</w:t>
      </w:r>
    </w:p>
    <w:p w14:paraId="4F17916D" w14:textId="77777777" w:rsidR="00452380" w:rsidRDefault="00452380">
      <w:pPr>
        <w:pStyle w:val="Amain"/>
      </w:pPr>
      <w:r>
        <w:tab/>
        <w:t>(3)</w:t>
      </w:r>
      <w:r>
        <w:tab/>
        <w:t xml:space="preserve">An advance under subsection (1) must bear interest at the rate, and be made on any other conditions, that the </w:t>
      </w:r>
      <w:r w:rsidR="006F5FE4">
        <w:t>public trustee and guardian</w:t>
      </w:r>
      <w:r>
        <w:t xml:space="preserve"> from time to time decides having regard to any advice given by the board.</w:t>
      </w:r>
    </w:p>
    <w:p w14:paraId="5632D6BE" w14:textId="77777777" w:rsidR="00452380" w:rsidRDefault="00452380" w:rsidP="002B3375">
      <w:pPr>
        <w:pStyle w:val="Amain"/>
        <w:keepLines/>
      </w:pPr>
      <w:r>
        <w:tab/>
        <w:t>(4)</w:t>
      </w:r>
      <w:r>
        <w:tab/>
        <w:t xml:space="preserve">An advance under subsection (1), together with the interest payable under subsection (3) in respect of the advance, shall be a charge against the beneficial interest of the person to whom the advance is made subject only to any prior charges on that interest of which the </w:t>
      </w:r>
      <w:r w:rsidR="006F5FE4">
        <w:t>public trustee and guardian</w:t>
      </w:r>
      <w:r>
        <w:t xml:space="preserve"> has, before making the advance, received notice in writing.</w:t>
      </w:r>
    </w:p>
    <w:p w14:paraId="7765102F" w14:textId="77777777" w:rsidR="00452380" w:rsidRDefault="00452380" w:rsidP="0005736F">
      <w:pPr>
        <w:pStyle w:val="Amain"/>
        <w:keepLines/>
      </w:pPr>
      <w:r>
        <w:lastRenderedPageBreak/>
        <w:tab/>
        <w:t>(5)</w:t>
      </w:r>
      <w:r>
        <w:tab/>
        <w:t xml:space="preserve">An advance under subsection (1), together with the interest payable under subsection (3) in respect of the advance and any costs, charges or expenses incurred by the </w:t>
      </w:r>
      <w:r w:rsidR="006F5FE4">
        <w:t>public trustee and guardian</w:t>
      </w:r>
      <w:r>
        <w:t xml:space="preserve"> in connection with the advance or the recovery of the advance shall, unless expressly agreed to the contrary, be repayable on demand to the </w:t>
      </w:r>
      <w:r w:rsidR="006F5FE4">
        <w:t>public trustee and guardian</w:t>
      </w:r>
      <w:r>
        <w:t xml:space="preserve"> by the person to whom the advance was made.</w:t>
      </w:r>
    </w:p>
    <w:p w14:paraId="7B2AE11E" w14:textId="77777777" w:rsidR="00452380" w:rsidRDefault="00452380">
      <w:pPr>
        <w:pStyle w:val="PageBreak"/>
      </w:pPr>
      <w:r>
        <w:br w:type="page"/>
      </w:r>
    </w:p>
    <w:p w14:paraId="370B3A74" w14:textId="77777777" w:rsidR="00452380" w:rsidRPr="00305FA4" w:rsidRDefault="00452380">
      <w:pPr>
        <w:pStyle w:val="AH2Part"/>
      </w:pPr>
      <w:bookmarkStart w:id="105" w:name="_Toc99721945"/>
      <w:r w:rsidRPr="00305FA4">
        <w:rPr>
          <w:rStyle w:val="CharPartNo"/>
        </w:rPr>
        <w:lastRenderedPageBreak/>
        <w:t>Part 7</w:t>
      </w:r>
      <w:r>
        <w:tab/>
      </w:r>
      <w:r w:rsidRPr="00305FA4">
        <w:rPr>
          <w:rStyle w:val="CharPartText"/>
        </w:rPr>
        <w:t>Miscellaneous</w:t>
      </w:r>
      <w:bookmarkEnd w:id="105"/>
    </w:p>
    <w:p w14:paraId="44CE460A" w14:textId="77777777" w:rsidR="00452380" w:rsidRPr="00F7242B" w:rsidRDefault="00452380">
      <w:pPr>
        <w:pStyle w:val="Placeholder"/>
      </w:pPr>
      <w:r>
        <w:rPr>
          <w:rStyle w:val="CharDivNo"/>
        </w:rPr>
        <w:t xml:space="preserve">  </w:t>
      </w:r>
      <w:r>
        <w:rPr>
          <w:rStyle w:val="CharDivText"/>
        </w:rPr>
        <w:t xml:space="preserve"> </w:t>
      </w:r>
      <w:r w:rsidRPr="00F7242B">
        <w:t xml:space="preserve"> </w:t>
      </w:r>
    </w:p>
    <w:p w14:paraId="3861B591" w14:textId="77777777" w:rsidR="00761148" w:rsidRPr="0000384D" w:rsidRDefault="00761148" w:rsidP="00761148">
      <w:pPr>
        <w:pStyle w:val="AH5Sec"/>
        <w:rPr>
          <w:lang w:eastAsia="en-AU"/>
        </w:rPr>
      </w:pPr>
      <w:bookmarkStart w:id="106" w:name="_Toc99721946"/>
      <w:r w:rsidRPr="00305FA4">
        <w:rPr>
          <w:rStyle w:val="CharSectNo"/>
        </w:rPr>
        <w:t>65A</w:t>
      </w:r>
      <w:r w:rsidRPr="0000384D">
        <w:rPr>
          <w:lang w:eastAsia="en-AU"/>
        </w:rPr>
        <w:tab/>
        <w:t>Use and disclosure of protected information</w:t>
      </w:r>
      <w:bookmarkEnd w:id="106"/>
    </w:p>
    <w:p w14:paraId="177F3D8A" w14:textId="77777777" w:rsidR="00761148" w:rsidRPr="0000384D" w:rsidRDefault="00761148" w:rsidP="00761148">
      <w:pPr>
        <w:pStyle w:val="Amain"/>
        <w:rPr>
          <w:lang w:eastAsia="en-AU"/>
        </w:rPr>
      </w:pPr>
      <w:r w:rsidRPr="0000384D">
        <w:rPr>
          <w:lang w:eastAsia="en-AU"/>
        </w:rPr>
        <w:tab/>
        <w:t>(1)</w:t>
      </w:r>
      <w:r w:rsidRPr="0000384D">
        <w:rPr>
          <w:lang w:eastAsia="en-AU"/>
        </w:rPr>
        <w:tab/>
        <w:t>An information holder commits an offence if—</w:t>
      </w:r>
    </w:p>
    <w:p w14:paraId="0768A403" w14:textId="77777777" w:rsidR="00761148" w:rsidRPr="0000384D" w:rsidRDefault="00761148" w:rsidP="00761148">
      <w:pPr>
        <w:pStyle w:val="Apara"/>
        <w:rPr>
          <w:lang w:eastAsia="en-AU"/>
        </w:rPr>
      </w:pPr>
      <w:r w:rsidRPr="0000384D">
        <w:rPr>
          <w:lang w:eastAsia="en-AU"/>
        </w:rPr>
        <w:tab/>
        <w:t>(a)</w:t>
      </w:r>
      <w:r w:rsidRPr="0000384D">
        <w:rPr>
          <w:lang w:eastAsia="en-AU"/>
        </w:rPr>
        <w:tab/>
        <w:t>the information holder uses information; and</w:t>
      </w:r>
    </w:p>
    <w:p w14:paraId="5468C880" w14:textId="77777777" w:rsidR="00761148" w:rsidRPr="0000384D" w:rsidRDefault="00761148" w:rsidP="00761148">
      <w:pPr>
        <w:pStyle w:val="Apara"/>
        <w:rPr>
          <w:lang w:eastAsia="en-AU"/>
        </w:rPr>
      </w:pPr>
      <w:r w:rsidRPr="0000384D">
        <w:rPr>
          <w:lang w:eastAsia="en-AU"/>
        </w:rPr>
        <w:tab/>
        <w:t>(b)</w:t>
      </w:r>
      <w:r w:rsidRPr="0000384D">
        <w:rPr>
          <w:lang w:eastAsia="en-AU"/>
        </w:rPr>
        <w:tab/>
        <w:t>the information is protected information about someone else; and</w:t>
      </w:r>
    </w:p>
    <w:p w14:paraId="52E0C64B" w14:textId="77777777" w:rsidR="00761148" w:rsidRPr="0000384D" w:rsidRDefault="00761148" w:rsidP="00761148">
      <w:pPr>
        <w:pStyle w:val="Apara"/>
        <w:rPr>
          <w:lang w:eastAsia="en-AU"/>
        </w:rPr>
      </w:pPr>
      <w:r w:rsidRPr="0000384D">
        <w:rPr>
          <w:lang w:eastAsia="en-AU"/>
        </w:rPr>
        <w:tab/>
        <w:t>(c)</w:t>
      </w:r>
      <w:r w:rsidRPr="0000384D">
        <w:rPr>
          <w:lang w:eastAsia="en-AU"/>
        </w:rPr>
        <w:tab/>
        <w:t>the information holder is reckless about whether the information is protected information about someone else.</w:t>
      </w:r>
    </w:p>
    <w:p w14:paraId="14240563" w14:textId="77777777" w:rsidR="00761148" w:rsidRPr="0000384D" w:rsidRDefault="00761148" w:rsidP="00761148">
      <w:pPr>
        <w:pStyle w:val="Penalty"/>
        <w:rPr>
          <w:lang w:eastAsia="en-AU"/>
        </w:rPr>
      </w:pPr>
      <w:r w:rsidRPr="0000384D">
        <w:rPr>
          <w:lang w:eastAsia="en-AU"/>
        </w:rPr>
        <w:t>Maximum penalty: 50 penalty units, imprisonment for 6 months or both.</w:t>
      </w:r>
    </w:p>
    <w:p w14:paraId="44EF6E26" w14:textId="77777777" w:rsidR="00761148" w:rsidRPr="0000384D" w:rsidRDefault="00761148" w:rsidP="00761148">
      <w:pPr>
        <w:pStyle w:val="Amain"/>
        <w:rPr>
          <w:lang w:eastAsia="en-AU"/>
        </w:rPr>
      </w:pPr>
      <w:r w:rsidRPr="0000384D">
        <w:rPr>
          <w:lang w:eastAsia="en-AU"/>
        </w:rPr>
        <w:tab/>
        <w:t>(2)</w:t>
      </w:r>
      <w:r w:rsidRPr="0000384D">
        <w:rPr>
          <w:lang w:eastAsia="en-AU"/>
        </w:rPr>
        <w:tab/>
        <w:t>An information holder commits an offence if—</w:t>
      </w:r>
    </w:p>
    <w:p w14:paraId="306170B6" w14:textId="77777777" w:rsidR="00761148" w:rsidRPr="0000384D" w:rsidRDefault="00761148" w:rsidP="00761148">
      <w:pPr>
        <w:pStyle w:val="Apara"/>
        <w:rPr>
          <w:lang w:eastAsia="en-AU"/>
        </w:rPr>
      </w:pPr>
      <w:r w:rsidRPr="0000384D">
        <w:rPr>
          <w:lang w:eastAsia="en-AU"/>
        </w:rPr>
        <w:tab/>
        <w:t>(a)</w:t>
      </w:r>
      <w:r w:rsidRPr="0000384D">
        <w:rPr>
          <w:lang w:eastAsia="en-AU"/>
        </w:rPr>
        <w:tab/>
        <w:t>the information holder does something that discloses information; and</w:t>
      </w:r>
    </w:p>
    <w:p w14:paraId="252DC5D8" w14:textId="77777777" w:rsidR="00761148" w:rsidRPr="0000384D" w:rsidRDefault="00761148" w:rsidP="00761148">
      <w:pPr>
        <w:pStyle w:val="Apara"/>
        <w:rPr>
          <w:lang w:eastAsia="en-AU"/>
        </w:rPr>
      </w:pPr>
      <w:r w:rsidRPr="0000384D">
        <w:rPr>
          <w:lang w:eastAsia="en-AU"/>
        </w:rPr>
        <w:tab/>
        <w:t>(b)</w:t>
      </w:r>
      <w:r w:rsidRPr="0000384D">
        <w:rPr>
          <w:lang w:eastAsia="en-AU"/>
        </w:rPr>
        <w:tab/>
        <w:t>the information is protected information about someone else; and</w:t>
      </w:r>
    </w:p>
    <w:p w14:paraId="680BAD22" w14:textId="77777777" w:rsidR="00761148" w:rsidRPr="0000384D" w:rsidRDefault="00761148" w:rsidP="00761148">
      <w:pPr>
        <w:pStyle w:val="Apara"/>
        <w:rPr>
          <w:lang w:eastAsia="en-AU"/>
        </w:rPr>
      </w:pPr>
      <w:r w:rsidRPr="0000384D">
        <w:rPr>
          <w:lang w:eastAsia="en-AU"/>
        </w:rPr>
        <w:tab/>
        <w:t>(c)</w:t>
      </w:r>
      <w:r w:rsidRPr="0000384D">
        <w:rPr>
          <w:lang w:eastAsia="en-AU"/>
        </w:rPr>
        <w:tab/>
        <w:t>the information holder is reckless about whether—</w:t>
      </w:r>
    </w:p>
    <w:p w14:paraId="22FDDE00" w14:textId="77777777" w:rsidR="00761148" w:rsidRPr="0000384D" w:rsidRDefault="00761148" w:rsidP="00761148">
      <w:pPr>
        <w:pStyle w:val="Asubpara"/>
        <w:rPr>
          <w:lang w:eastAsia="en-AU"/>
        </w:rPr>
      </w:pPr>
      <w:r w:rsidRPr="0000384D">
        <w:rPr>
          <w:lang w:eastAsia="en-AU"/>
        </w:rPr>
        <w:tab/>
        <w:t>(i)</w:t>
      </w:r>
      <w:r w:rsidRPr="0000384D">
        <w:rPr>
          <w:lang w:eastAsia="en-AU"/>
        </w:rPr>
        <w:tab/>
        <w:t>the information is protected information about someone else; and</w:t>
      </w:r>
    </w:p>
    <w:p w14:paraId="003A6804" w14:textId="77777777" w:rsidR="00761148" w:rsidRPr="0000384D" w:rsidRDefault="00761148" w:rsidP="00761148">
      <w:pPr>
        <w:pStyle w:val="Asubpara"/>
        <w:rPr>
          <w:lang w:eastAsia="en-AU"/>
        </w:rPr>
      </w:pPr>
      <w:r w:rsidRPr="0000384D">
        <w:rPr>
          <w:lang w:eastAsia="en-AU"/>
        </w:rPr>
        <w:tab/>
        <w:t>(ii)</w:t>
      </w:r>
      <w:r w:rsidRPr="0000384D">
        <w:rPr>
          <w:lang w:eastAsia="en-AU"/>
        </w:rPr>
        <w:tab/>
        <w:t xml:space="preserve">doing the thing would result in the information being </w:t>
      </w:r>
      <w:r w:rsidRPr="0000384D">
        <w:rPr>
          <w:szCs w:val="24"/>
          <w:lang w:eastAsia="en-AU"/>
        </w:rPr>
        <w:t>disclosed to someone else</w:t>
      </w:r>
      <w:r w:rsidRPr="0000384D">
        <w:rPr>
          <w:lang w:eastAsia="en-AU"/>
        </w:rPr>
        <w:t>.</w:t>
      </w:r>
    </w:p>
    <w:p w14:paraId="5BB515E7" w14:textId="77777777" w:rsidR="00761148" w:rsidRPr="0000384D" w:rsidRDefault="00761148" w:rsidP="00761148">
      <w:pPr>
        <w:pStyle w:val="Penalty"/>
        <w:rPr>
          <w:lang w:eastAsia="en-AU"/>
        </w:rPr>
      </w:pPr>
      <w:r w:rsidRPr="0000384D">
        <w:rPr>
          <w:lang w:eastAsia="en-AU"/>
        </w:rPr>
        <w:t>Maximum penalty: 50 penalty units, imprisonment for 6 months or both.</w:t>
      </w:r>
    </w:p>
    <w:p w14:paraId="4D161E74" w14:textId="77777777" w:rsidR="00761148" w:rsidRPr="0000384D" w:rsidRDefault="00761148" w:rsidP="00761148">
      <w:pPr>
        <w:pStyle w:val="Amain"/>
        <w:rPr>
          <w:lang w:eastAsia="en-AU"/>
        </w:rPr>
      </w:pPr>
      <w:r w:rsidRPr="0000384D">
        <w:rPr>
          <w:lang w:eastAsia="en-AU"/>
        </w:rPr>
        <w:tab/>
        <w:t>(3)</w:t>
      </w:r>
      <w:r w:rsidRPr="0000384D">
        <w:rPr>
          <w:lang w:eastAsia="en-AU"/>
        </w:rPr>
        <w:tab/>
        <w:t xml:space="preserve">Subsections (1) and (2) do not apply if the information holder uses or discloses protected information about someone else (the </w:t>
      </w:r>
      <w:r w:rsidRPr="0000384D">
        <w:rPr>
          <w:rStyle w:val="charBoldItals"/>
        </w:rPr>
        <w:t>protected person</w:t>
      </w:r>
      <w:r w:rsidRPr="0000384D">
        <w:rPr>
          <w:lang w:eastAsia="en-AU"/>
        </w:rPr>
        <w:t>)—</w:t>
      </w:r>
    </w:p>
    <w:p w14:paraId="649B20B4" w14:textId="77777777" w:rsidR="00761148" w:rsidRPr="0000384D" w:rsidRDefault="00761148" w:rsidP="00761148">
      <w:pPr>
        <w:pStyle w:val="Apara"/>
        <w:rPr>
          <w:lang w:eastAsia="en-AU"/>
        </w:rPr>
      </w:pPr>
      <w:r w:rsidRPr="0000384D">
        <w:rPr>
          <w:lang w:eastAsia="en-AU"/>
        </w:rPr>
        <w:tab/>
        <w:t>(a)</w:t>
      </w:r>
      <w:r w:rsidRPr="0000384D">
        <w:rPr>
          <w:lang w:eastAsia="en-AU"/>
        </w:rPr>
        <w:tab/>
        <w:t xml:space="preserve">under this Act or another </w:t>
      </w:r>
      <w:r w:rsidRPr="0000384D">
        <w:rPr>
          <w:szCs w:val="24"/>
          <w:lang w:eastAsia="en-AU"/>
        </w:rPr>
        <w:t>law applying in the ACT</w:t>
      </w:r>
      <w:r w:rsidRPr="0000384D">
        <w:rPr>
          <w:lang w:eastAsia="en-AU"/>
        </w:rPr>
        <w:t>; or</w:t>
      </w:r>
    </w:p>
    <w:p w14:paraId="2E428E0E" w14:textId="77777777" w:rsidR="00761148" w:rsidRPr="0000384D" w:rsidRDefault="00761148" w:rsidP="00761148">
      <w:pPr>
        <w:pStyle w:val="Apara"/>
        <w:rPr>
          <w:lang w:eastAsia="en-AU"/>
        </w:rPr>
      </w:pPr>
      <w:r w:rsidRPr="0000384D">
        <w:rPr>
          <w:lang w:eastAsia="en-AU"/>
        </w:rPr>
        <w:lastRenderedPageBreak/>
        <w:tab/>
        <w:t>(b)</w:t>
      </w:r>
      <w:r w:rsidRPr="0000384D">
        <w:rPr>
          <w:lang w:eastAsia="en-AU"/>
        </w:rPr>
        <w:tab/>
        <w:t xml:space="preserve">in relation to the exercise of a function, as an information holder, under this Act or another </w:t>
      </w:r>
      <w:r w:rsidRPr="0000384D">
        <w:rPr>
          <w:szCs w:val="24"/>
          <w:lang w:eastAsia="en-AU"/>
        </w:rPr>
        <w:t>law applying in the ACT</w:t>
      </w:r>
      <w:r w:rsidRPr="0000384D">
        <w:rPr>
          <w:lang w:eastAsia="en-AU"/>
        </w:rPr>
        <w:t>; or</w:t>
      </w:r>
    </w:p>
    <w:p w14:paraId="4A5081CE" w14:textId="77777777" w:rsidR="00761148" w:rsidRPr="0000384D" w:rsidRDefault="00761148" w:rsidP="00761148">
      <w:pPr>
        <w:pStyle w:val="Apara"/>
        <w:rPr>
          <w:lang w:eastAsia="en-AU"/>
        </w:rPr>
      </w:pPr>
      <w:r w:rsidRPr="0000384D">
        <w:rPr>
          <w:lang w:eastAsia="en-AU"/>
        </w:rPr>
        <w:tab/>
        <w:t>(c)</w:t>
      </w:r>
      <w:r w:rsidRPr="0000384D">
        <w:rPr>
          <w:lang w:eastAsia="en-AU"/>
        </w:rPr>
        <w:tab/>
        <w:t>in a court proceeding; or</w:t>
      </w:r>
    </w:p>
    <w:p w14:paraId="0D90AA0F" w14:textId="77777777" w:rsidR="00761148" w:rsidRPr="0000384D" w:rsidRDefault="00761148" w:rsidP="00761148">
      <w:pPr>
        <w:pStyle w:val="Apara"/>
        <w:rPr>
          <w:lang w:eastAsia="en-AU"/>
        </w:rPr>
      </w:pPr>
      <w:r w:rsidRPr="0000384D">
        <w:rPr>
          <w:lang w:eastAsia="en-AU"/>
        </w:rPr>
        <w:tab/>
        <w:t>(d)</w:t>
      </w:r>
      <w:r w:rsidRPr="0000384D">
        <w:rPr>
          <w:lang w:eastAsia="en-AU"/>
        </w:rPr>
        <w:tab/>
        <w:t>with the protected person’s consent.</w:t>
      </w:r>
    </w:p>
    <w:p w14:paraId="01D8BC59" w14:textId="6ADADCF3" w:rsidR="00761148" w:rsidRPr="0000384D" w:rsidRDefault="00761148" w:rsidP="00761148">
      <w:pPr>
        <w:pStyle w:val="aNote"/>
      </w:pPr>
      <w:r w:rsidRPr="0000384D">
        <w:rPr>
          <w:rStyle w:val="charItals"/>
        </w:rPr>
        <w:t>Note</w:t>
      </w:r>
      <w:r w:rsidRPr="0000384D">
        <w:rPr>
          <w:rStyle w:val="charItals"/>
        </w:rPr>
        <w:tab/>
      </w:r>
      <w:r w:rsidRPr="0000384D">
        <w:t xml:space="preserve">The defendant has an evidential burden in relation to the matters mentioned in s (3) (see </w:t>
      </w:r>
      <w:hyperlink r:id="rId71" w:tooltip="A2002-51" w:history="1">
        <w:r w:rsidRPr="0000384D">
          <w:rPr>
            <w:rStyle w:val="charCitHyperlinkAbbrev"/>
          </w:rPr>
          <w:t>Criminal Code</w:t>
        </w:r>
      </w:hyperlink>
      <w:r w:rsidRPr="0000384D">
        <w:t>, s 58).</w:t>
      </w:r>
    </w:p>
    <w:p w14:paraId="72BE4CF7" w14:textId="77777777" w:rsidR="00761148" w:rsidRPr="0000384D" w:rsidRDefault="00761148" w:rsidP="00761148">
      <w:pPr>
        <w:pStyle w:val="Amain"/>
        <w:rPr>
          <w:lang w:eastAsia="en-AU"/>
        </w:rPr>
      </w:pPr>
      <w:r w:rsidRPr="0000384D">
        <w:tab/>
        <w:t>(4)</w:t>
      </w:r>
      <w:r w:rsidRPr="0000384D">
        <w:tab/>
      </w:r>
      <w:r w:rsidRPr="0000384D">
        <w:rPr>
          <w:lang w:eastAsia="en-AU"/>
        </w:rPr>
        <w:t>An information holder need not disclose protected information to a court, or produce a document containing protected info</w:t>
      </w:r>
      <w:r w:rsidRPr="0000384D">
        <w:rPr>
          <w:szCs w:val="24"/>
          <w:lang w:eastAsia="en-AU"/>
        </w:rPr>
        <w:t>rmation to a court, unless it is necessary to do so for this Act or another law applying in the ACT.</w:t>
      </w:r>
    </w:p>
    <w:p w14:paraId="099B8723" w14:textId="77777777" w:rsidR="00761148" w:rsidRPr="0000384D" w:rsidRDefault="00761148" w:rsidP="00761148">
      <w:pPr>
        <w:pStyle w:val="Amain"/>
        <w:rPr>
          <w:lang w:eastAsia="en-AU"/>
        </w:rPr>
      </w:pPr>
      <w:r w:rsidRPr="0000384D">
        <w:rPr>
          <w:lang w:eastAsia="en-AU"/>
        </w:rPr>
        <w:tab/>
        <w:t>(5)</w:t>
      </w:r>
      <w:r w:rsidRPr="0000384D">
        <w:rPr>
          <w:lang w:eastAsia="en-AU"/>
        </w:rPr>
        <w:tab/>
        <w:t>In this section:</w:t>
      </w:r>
    </w:p>
    <w:p w14:paraId="2E9C0762" w14:textId="77777777" w:rsidR="00761148" w:rsidRPr="0000384D" w:rsidRDefault="00761148" w:rsidP="00761148">
      <w:pPr>
        <w:pStyle w:val="aDef"/>
        <w:rPr>
          <w:lang w:eastAsia="en-AU"/>
        </w:rPr>
      </w:pPr>
      <w:r w:rsidRPr="0000384D">
        <w:rPr>
          <w:rStyle w:val="charBoldItals"/>
        </w:rPr>
        <w:t xml:space="preserve">court </w:t>
      </w:r>
      <w:r w:rsidRPr="0000384D">
        <w:rPr>
          <w:lang w:eastAsia="en-AU"/>
        </w:rPr>
        <w:t>includes a tribunal, authority or person having power to require the production of documents or the answering of questions.</w:t>
      </w:r>
    </w:p>
    <w:p w14:paraId="32D400E3" w14:textId="77777777" w:rsidR="00761148" w:rsidRPr="0000384D" w:rsidRDefault="00761148" w:rsidP="00761148">
      <w:pPr>
        <w:pStyle w:val="aDef"/>
        <w:rPr>
          <w:lang w:eastAsia="en-AU"/>
        </w:rPr>
      </w:pPr>
      <w:r w:rsidRPr="0000384D">
        <w:rPr>
          <w:rStyle w:val="charBoldItals"/>
        </w:rPr>
        <w:t xml:space="preserve">disclose </w:t>
      </w:r>
      <w:r w:rsidRPr="0000384D">
        <w:rPr>
          <w:lang w:eastAsia="en-AU"/>
        </w:rPr>
        <w:t>includes—</w:t>
      </w:r>
    </w:p>
    <w:p w14:paraId="0A32C67B" w14:textId="77777777" w:rsidR="00761148" w:rsidRPr="0000384D" w:rsidRDefault="00761148" w:rsidP="00761148">
      <w:pPr>
        <w:pStyle w:val="aDefpara"/>
        <w:rPr>
          <w:lang w:eastAsia="en-AU"/>
        </w:rPr>
      </w:pPr>
      <w:r w:rsidRPr="0000384D">
        <w:rPr>
          <w:lang w:eastAsia="en-AU"/>
        </w:rPr>
        <w:tab/>
        <w:t>(a)</w:t>
      </w:r>
      <w:r w:rsidRPr="0000384D">
        <w:rPr>
          <w:lang w:eastAsia="en-AU"/>
        </w:rPr>
        <w:tab/>
        <w:t>communicate; or</w:t>
      </w:r>
    </w:p>
    <w:p w14:paraId="58F51122" w14:textId="77777777" w:rsidR="00761148" w:rsidRPr="0000384D" w:rsidRDefault="00761148" w:rsidP="00761148">
      <w:pPr>
        <w:pStyle w:val="aDefpara"/>
        <w:rPr>
          <w:lang w:eastAsia="en-AU"/>
        </w:rPr>
      </w:pPr>
      <w:r w:rsidRPr="0000384D">
        <w:rPr>
          <w:lang w:eastAsia="en-AU"/>
        </w:rPr>
        <w:tab/>
        <w:t>(b)</w:t>
      </w:r>
      <w:r w:rsidRPr="0000384D">
        <w:rPr>
          <w:lang w:eastAsia="en-AU"/>
        </w:rPr>
        <w:tab/>
        <w:t>publish.</w:t>
      </w:r>
    </w:p>
    <w:p w14:paraId="4C9F24E2" w14:textId="77777777" w:rsidR="00761148" w:rsidRPr="0000384D" w:rsidRDefault="00761148" w:rsidP="00761148">
      <w:pPr>
        <w:pStyle w:val="aDef"/>
        <w:rPr>
          <w:lang w:eastAsia="en-AU"/>
        </w:rPr>
      </w:pPr>
      <w:r w:rsidRPr="0000384D">
        <w:rPr>
          <w:rStyle w:val="charBoldItals"/>
        </w:rPr>
        <w:t>information</w:t>
      </w:r>
      <w:r w:rsidRPr="0000384D">
        <w:rPr>
          <w:lang w:eastAsia="en-AU"/>
        </w:rPr>
        <w:t xml:space="preserve"> means information, whether true or not, in any form and includes an opinion and advice.</w:t>
      </w:r>
    </w:p>
    <w:p w14:paraId="1056E2A6" w14:textId="77777777" w:rsidR="00761148" w:rsidRPr="0000384D" w:rsidRDefault="00761148" w:rsidP="00761148">
      <w:pPr>
        <w:pStyle w:val="aDef"/>
        <w:rPr>
          <w:lang w:eastAsia="en-AU"/>
        </w:rPr>
      </w:pPr>
      <w:r w:rsidRPr="0000384D">
        <w:rPr>
          <w:rStyle w:val="charBoldItals"/>
        </w:rPr>
        <w:t>information holder</w:t>
      </w:r>
      <w:r w:rsidRPr="0000384D">
        <w:rPr>
          <w:lang w:eastAsia="en-AU"/>
        </w:rPr>
        <w:t xml:space="preserve"> means—</w:t>
      </w:r>
    </w:p>
    <w:p w14:paraId="7041A709" w14:textId="77777777" w:rsidR="00761148" w:rsidRPr="0000384D" w:rsidRDefault="00761148" w:rsidP="00761148">
      <w:pPr>
        <w:pStyle w:val="aDefpara"/>
        <w:rPr>
          <w:lang w:eastAsia="en-AU"/>
        </w:rPr>
      </w:pPr>
      <w:r w:rsidRPr="0000384D">
        <w:rPr>
          <w:lang w:eastAsia="en-AU"/>
        </w:rPr>
        <w:tab/>
        <w:t>(a)</w:t>
      </w:r>
      <w:r w:rsidRPr="0000384D">
        <w:rPr>
          <w:lang w:eastAsia="en-AU"/>
        </w:rPr>
        <w:tab/>
        <w:t>a person who is or has been—</w:t>
      </w:r>
    </w:p>
    <w:p w14:paraId="21B1EEF8" w14:textId="77777777" w:rsidR="00761148" w:rsidRPr="0000384D" w:rsidRDefault="00761148" w:rsidP="00761148">
      <w:pPr>
        <w:pStyle w:val="aDefsubpara"/>
        <w:rPr>
          <w:lang w:eastAsia="en-AU"/>
        </w:rPr>
      </w:pPr>
      <w:r w:rsidRPr="0000384D">
        <w:rPr>
          <w:lang w:eastAsia="en-AU"/>
        </w:rPr>
        <w:tab/>
        <w:t>(i)</w:t>
      </w:r>
      <w:r w:rsidRPr="0000384D">
        <w:rPr>
          <w:lang w:eastAsia="en-AU"/>
        </w:rPr>
        <w:tab/>
        <w:t xml:space="preserve">the </w:t>
      </w:r>
      <w:r w:rsidR="006F5FE4">
        <w:rPr>
          <w:lang w:eastAsia="en-AU"/>
        </w:rPr>
        <w:t>public trustee and guardian</w:t>
      </w:r>
      <w:r w:rsidRPr="0000384D">
        <w:rPr>
          <w:lang w:eastAsia="en-AU"/>
        </w:rPr>
        <w:t xml:space="preserve"> or guardian; or</w:t>
      </w:r>
    </w:p>
    <w:p w14:paraId="42296CBF" w14:textId="77777777" w:rsidR="00761148" w:rsidRPr="0000384D" w:rsidRDefault="00761148" w:rsidP="00761148">
      <w:pPr>
        <w:pStyle w:val="aDefsubpara"/>
        <w:rPr>
          <w:lang w:eastAsia="en-AU"/>
        </w:rPr>
      </w:pPr>
      <w:r w:rsidRPr="0000384D">
        <w:rPr>
          <w:lang w:eastAsia="en-AU"/>
        </w:rPr>
        <w:tab/>
        <w:t>(ii)</w:t>
      </w:r>
      <w:r w:rsidRPr="0000384D">
        <w:rPr>
          <w:lang w:eastAsia="en-AU"/>
        </w:rPr>
        <w:tab/>
        <w:t xml:space="preserve">a deputy </w:t>
      </w:r>
      <w:r w:rsidR="006F5FE4">
        <w:rPr>
          <w:lang w:eastAsia="en-AU"/>
        </w:rPr>
        <w:t>public trustee and guardian</w:t>
      </w:r>
      <w:r w:rsidRPr="0000384D">
        <w:rPr>
          <w:lang w:eastAsia="en-AU"/>
        </w:rPr>
        <w:t xml:space="preserve"> or guardian; or</w:t>
      </w:r>
    </w:p>
    <w:p w14:paraId="4A3DAE42" w14:textId="77777777" w:rsidR="00761148" w:rsidRPr="0000384D" w:rsidRDefault="00761148" w:rsidP="00761148">
      <w:pPr>
        <w:pStyle w:val="aDefpara"/>
        <w:rPr>
          <w:lang w:eastAsia="en-AU"/>
        </w:rPr>
      </w:pPr>
      <w:r w:rsidRPr="0000384D">
        <w:rPr>
          <w:lang w:eastAsia="en-AU"/>
        </w:rPr>
        <w:tab/>
        <w:t>(b)</w:t>
      </w:r>
      <w:r w:rsidRPr="0000384D">
        <w:rPr>
          <w:lang w:eastAsia="en-AU"/>
        </w:rPr>
        <w:tab/>
        <w:t>anyone else who exercises or has exercised a function under this Act.</w:t>
      </w:r>
    </w:p>
    <w:p w14:paraId="3B52EFC5" w14:textId="77777777" w:rsidR="00761148" w:rsidRPr="0000384D" w:rsidRDefault="00761148" w:rsidP="00761148">
      <w:pPr>
        <w:pStyle w:val="aDef"/>
        <w:rPr>
          <w:lang w:eastAsia="en-AU"/>
        </w:rPr>
      </w:pPr>
      <w:r w:rsidRPr="0000384D">
        <w:rPr>
          <w:rStyle w:val="charBoldItals"/>
        </w:rPr>
        <w:t xml:space="preserve">produce </w:t>
      </w:r>
      <w:r w:rsidRPr="0000384D">
        <w:rPr>
          <w:lang w:eastAsia="en-AU"/>
        </w:rPr>
        <w:t>includes allow access to.</w:t>
      </w:r>
    </w:p>
    <w:p w14:paraId="77C53194" w14:textId="77777777" w:rsidR="00761148" w:rsidRPr="0000384D" w:rsidRDefault="00761148" w:rsidP="00761148">
      <w:pPr>
        <w:pStyle w:val="aDef"/>
        <w:keepLines/>
        <w:rPr>
          <w:szCs w:val="24"/>
          <w:lang w:eastAsia="en-AU"/>
        </w:rPr>
      </w:pPr>
      <w:r w:rsidRPr="0000384D">
        <w:rPr>
          <w:rStyle w:val="charBoldItals"/>
        </w:rPr>
        <w:lastRenderedPageBreak/>
        <w:t xml:space="preserve">protected information </w:t>
      </w:r>
      <w:r w:rsidRPr="0000384D">
        <w:rPr>
          <w:lang w:eastAsia="en-AU"/>
        </w:rPr>
        <w:t xml:space="preserve">means information about a person that is disclosed to, or obtained by, an information holder </w:t>
      </w:r>
      <w:r w:rsidRPr="0000384D">
        <w:rPr>
          <w:szCs w:val="24"/>
          <w:lang w:eastAsia="en-AU"/>
        </w:rPr>
        <w:t xml:space="preserve">because of the exercise of a function under this Act by the </w:t>
      </w:r>
      <w:r w:rsidRPr="0000384D">
        <w:rPr>
          <w:lang w:eastAsia="en-AU"/>
        </w:rPr>
        <w:t xml:space="preserve">information holder </w:t>
      </w:r>
      <w:r w:rsidRPr="0000384D">
        <w:rPr>
          <w:szCs w:val="24"/>
          <w:lang w:eastAsia="en-AU"/>
        </w:rPr>
        <w:t>or someone else.</w:t>
      </w:r>
    </w:p>
    <w:p w14:paraId="630BF2E0" w14:textId="77777777" w:rsidR="00761148" w:rsidRPr="0000384D" w:rsidRDefault="00761148" w:rsidP="00761148">
      <w:pPr>
        <w:pStyle w:val="aDef"/>
        <w:rPr>
          <w:lang w:eastAsia="en-AU"/>
        </w:rPr>
      </w:pPr>
      <w:r w:rsidRPr="0000384D">
        <w:rPr>
          <w:rStyle w:val="charBoldItals"/>
        </w:rPr>
        <w:t>use</w:t>
      </w:r>
      <w:r w:rsidRPr="0000384D">
        <w:rPr>
          <w:lang w:eastAsia="en-AU"/>
        </w:rPr>
        <w:t>, in relation to information, includes make a record of the information.</w:t>
      </w:r>
    </w:p>
    <w:p w14:paraId="5C715BCE" w14:textId="77777777" w:rsidR="00A05056" w:rsidRPr="009D7A32" w:rsidRDefault="00A05056" w:rsidP="00A05056">
      <w:pPr>
        <w:pStyle w:val="AH5Sec"/>
      </w:pPr>
      <w:bookmarkStart w:id="107" w:name="_Toc99721947"/>
      <w:r w:rsidRPr="00305FA4">
        <w:rPr>
          <w:rStyle w:val="CharSectNo"/>
        </w:rPr>
        <w:t>66</w:t>
      </w:r>
      <w:r w:rsidRPr="009D7A32">
        <w:tab/>
      </w:r>
      <w:r w:rsidR="006F5FE4">
        <w:t>Public trustee and guardian</w:t>
      </w:r>
      <w:r w:rsidRPr="009D7A32">
        <w:t xml:space="preserve"> may require information or documents</w:t>
      </w:r>
      <w:bookmarkEnd w:id="107"/>
    </w:p>
    <w:p w14:paraId="03DBE547" w14:textId="188C9075" w:rsidR="00A05056" w:rsidRPr="009D7A32" w:rsidRDefault="00A05056" w:rsidP="00A05056">
      <w:pPr>
        <w:pStyle w:val="Amain"/>
      </w:pPr>
      <w:r w:rsidRPr="009D7A32">
        <w:tab/>
        <w:t>(1)</w:t>
      </w:r>
      <w:r w:rsidRPr="009D7A32">
        <w:tab/>
        <w:t xml:space="preserve">The </w:t>
      </w:r>
      <w:r w:rsidR="006F5FE4">
        <w:t>public trustee and guardian</w:t>
      </w:r>
      <w:r w:rsidRPr="009D7A32">
        <w:t xml:space="preserve"> may, by written notice given to any entity, require the entity to give the </w:t>
      </w:r>
      <w:r w:rsidR="006F5FE4">
        <w:t>public trustee and guardian</w:t>
      </w:r>
      <w:r w:rsidRPr="009D7A32">
        <w:t xml:space="preserve"> stated information or documents relevant to the exercise of the </w:t>
      </w:r>
      <w:r w:rsidR="006F5FE4">
        <w:t>public trustee and guardian</w:t>
      </w:r>
      <w:r w:rsidRPr="009D7A32">
        <w:t>’s functions under this Act or another territory law.</w:t>
      </w:r>
    </w:p>
    <w:p w14:paraId="21876F85" w14:textId="77777777" w:rsidR="00A05056" w:rsidRPr="009D7A32" w:rsidRDefault="00A05056" w:rsidP="00A05056">
      <w:pPr>
        <w:pStyle w:val="Amain"/>
      </w:pPr>
      <w:r w:rsidRPr="009D7A32">
        <w:tab/>
        <w:t>(2)</w:t>
      </w:r>
      <w:r w:rsidRPr="009D7A32">
        <w:tab/>
        <w:t>The notice must state a reasonable period (not less than 14 days) within which the information or documents must be given.</w:t>
      </w:r>
    </w:p>
    <w:p w14:paraId="78253194" w14:textId="77777777" w:rsidR="00452380" w:rsidRDefault="00452380">
      <w:pPr>
        <w:pStyle w:val="AH5Sec"/>
      </w:pPr>
      <w:bookmarkStart w:id="108" w:name="_Toc99721948"/>
      <w:r w:rsidRPr="00305FA4">
        <w:rPr>
          <w:rStyle w:val="CharSectNo"/>
        </w:rPr>
        <w:t>67</w:t>
      </w:r>
      <w:r>
        <w:tab/>
        <w:t xml:space="preserve">Notices to be given to </w:t>
      </w:r>
      <w:r w:rsidR="006F5FE4">
        <w:t>public trustee and guardian</w:t>
      </w:r>
      <w:bookmarkEnd w:id="108"/>
    </w:p>
    <w:p w14:paraId="45EBFAF8" w14:textId="77777777" w:rsidR="00452380" w:rsidRDefault="00452380">
      <w:pPr>
        <w:pStyle w:val="Amain"/>
      </w:pPr>
      <w:r>
        <w:tab/>
        <w:t>(1)</w:t>
      </w:r>
      <w:r>
        <w:tab/>
        <w:t xml:space="preserve">Where an application is made to the court by a person other than the </w:t>
      </w:r>
      <w:r w:rsidR="006F5FE4">
        <w:t>public trustee and guardian</w:t>
      </w:r>
      <w:r>
        <w:t xml:space="preserve"> for an order—</w:t>
      </w:r>
    </w:p>
    <w:p w14:paraId="0907CDD8" w14:textId="77777777" w:rsidR="00452380" w:rsidRDefault="00452380">
      <w:pPr>
        <w:pStyle w:val="Apara"/>
      </w:pPr>
      <w:r>
        <w:tab/>
        <w:t>(a)</w:t>
      </w:r>
      <w:r>
        <w:tab/>
        <w:t xml:space="preserve">directing that a sum of money be paid to the </w:t>
      </w:r>
      <w:r w:rsidR="006F5FE4">
        <w:t>public trustee and guardian</w:t>
      </w:r>
      <w:r>
        <w:t>; or</w:t>
      </w:r>
    </w:p>
    <w:p w14:paraId="0B709177" w14:textId="77777777" w:rsidR="00452380" w:rsidRDefault="00452380">
      <w:pPr>
        <w:pStyle w:val="Apara"/>
      </w:pPr>
      <w:r>
        <w:tab/>
        <w:t>(b)</w:t>
      </w:r>
      <w:r>
        <w:tab/>
        <w:t xml:space="preserve">vesting property in the </w:t>
      </w:r>
      <w:r w:rsidR="006F5FE4">
        <w:t>public trustee and guardian</w:t>
      </w:r>
      <w:r>
        <w:t>; or</w:t>
      </w:r>
    </w:p>
    <w:p w14:paraId="78894C55" w14:textId="77777777" w:rsidR="00452380" w:rsidRDefault="00452380">
      <w:pPr>
        <w:pStyle w:val="Apara"/>
      </w:pPr>
      <w:r>
        <w:tab/>
        <w:t>(c)</w:t>
      </w:r>
      <w:r>
        <w:tab/>
        <w:t xml:space="preserve">appointing the </w:t>
      </w:r>
      <w:r w:rsidR="006F5FE4">
        <w:t>public trustee and guardian</w:t>
      </w:r>
      <w:r>
        <w:t xml:space="preserve"> as trustee, executor, administrator, manager or guardian;</w:t>
      </w:r>
    </w:p>
    <w:p w14:paraId="46424B5F" w14:textId="77777777" w:rsidR="00452380" w:rsidRDefault="00452380">
      <w:pPr>
        <w:pStyle w:val="Amainreturn"/>
      </w:pPr>
      <w:r>
        <w:t>the court shall not make an order unless—</w:t>
      </w:r>
    </w:p>
    <w:p w14:paraId="785243F7" w14:textId="77777777" w:rsidR="00452380" w:rsidRDefault="00452380" w:rsidP="00B26D3C">
      <w:pPr>
        <w:pStyle w:val="Apara"/>
      </w:pPr>
      <w:r>
        <w:tab/>
        <w:t>(d)</w:t>
      </w:r>
      <w:r>
        <w:tab/>
        <w:t xml:space="preserve">the </w:t>
      </w:r>
      <w:r w:rsidR="006F5FE4">
        <w:t>public trustee and guardian</w:t>
      </w:r>
      <w:r>
        <w:t xml:space="preserve"> consents to the order being made; or</w:t>
      </w:r>
    </w:p>
    <w:p w14:paraId="07064D60" w14:textId="77777777" w:rsidR="00452380" w:rsidRDefault="00452380" w:rsidP="00B26D3C">
      <w:pPr>
        <w:pStyle w:val="Apara"/>
        <w:keepLines/>
      </w:pPr>
      <w:r>
        <w:lastRenderedPageBreak/>
        <w:tab/>
        <w:t>(e)</w:t>
      </w:r>
      <w:r>
        <w:tab/>
        <w:t xml:space="preserve">the applicant has served on the </w:t>
      </w:r>
      <w:r w:rsidR="006F5FE4">
        <w:t>public trustee and guardian</w:t>
      </w:r>
      <w:r>
        <w:t xml:space="preserve"> a notice informing the </w:t>
      </w:r>
      <w:r w:rsidR="006F5FE4">
        <w:t>public trustee and guardian</w:t>
      </w:r>
      <w:r>
        <w:t xml:space="preserve"> of the application and a period of 14 days has elapsed after the service of the notice.</w:t>
      </w:r>
    </w:p>
    <w:p w14:paraId="17D30C0F" w14:textId="77777777" w:rsidR="00452380" w:rsidRDefault="00452380">
      <w:pPr>
        <w:pStyle w:val="Amain"/>
      </w:pPr>
      <w:r>
        <w:tab/>
        <w:t>(2)</w:t>
      </w:r>
      <w:r>
        <w:tab/>
        <w:t xml:space="preserve">Where the court makes an order of a kind referred to in subsection (1), the applicant shall, within 28 days after the order is made, serve on the </w:t>
      </w:r>
      <w:r w:rsidR="006F5FE4">
        <w:t>public trustee and guardian</w:t>
      </w:r>
      <w:r>
        <w:t>—</w:t>
      </w:r>
    </w:p>
    <w:p w14:paraId="1682470F" w14:textId="77777777" w:rsidR="00452380" w:rsidRDefault="00452380">
      <w:pPr>
        <w:pStyle w:val="Apara"/>
      </w:pPr>
      <w:r>
        <w:tab/>
        <w:t>(a)</w:t>
      </w:r>
      <w:r>
        <w:tab/>
        <w:t>a sealed copy of the order; and</w:t>
      </w:r>
    </w:p>
    <w:p w14:paraId="1EECD95A" w14:textId="77777777" w:rsidR="00452380" w:rsidRDefault="00452380">
      <w:pPr>
        <w:pStyle w:val="Apara"/>
        <w:keepNext/>
      </w:pPr>
      <w:r>
        <w:tab/>
        <w:t>(b)</w:t>
      </w:r>
      <w:r>
        <w:tab/>
        <w:t>a statement of any property affected by the order.</w:t>
      </w:r>
    </w:p>
    <w:p w14:paraId="7F5B0F6F" w14:textId="77777777" w:rsidR="00452380" w:rsidRDefault="00452380">
      <w:pPr>
        <w:pStyle w:val="Penalty"/>
        <w:keepNext/>
      </w:pPr>
      <w:r>
        <w:t>Maximum penalty:  2 penalty units.</w:t>
      </w:r>
    </w:p>
    <w:p w14:paraId="636C08F0" w14:textId="77777777" w:rsidR="00452380" w:rsidRDefault="00452380">
      <w:pPr>
        <w:pStyle w:val="Amain"/>
      </w:pPr>
      <w:r>
        <w:tab/>
        <w:t>(3)</w:t>
      </w:r>
      <w:r>
        <w:tab/>
        <w:t>A statement relating to property referred to in subsection (2) shall—</w:t>
      </w:r>
    </w:p>
    <w:p w14:paraId="429FC384" w14:textId="77777777" w:rsidR="00452380" w:rsidRDefault="00452380">
      <w:pPr>
        <w:pStyle w:val="Apara"/>
      </w:pPr>
      <w:r>
        <w:tab/>
        <w:t>(a)</w:t>
      </w:r>
      <w:r>
        <w:tab/>
        <w:t>specify the place at which the property is situated; and</w:t>
      </w:r>
    </w:p>
    <w:p w14:paraId="061C811D" w14:textId="77777777" w:rsidR="00452380" w:rsidRDefault="00452380">
      <w:pPr>
        <w:pStyle w:val="Apara"/>
      </w:pPr>
      <w:r>
        <w:tab/>
        <w:t>(b)</w:t>
      </w:r>
      <w:r>
        <w:tab/>
        <w:t>specify the person by whom the property is held; and</w:t>
      </w:r>
    </w:p>
    <w:p w14:paraId="0E91E711" w14:textId="77777777" w:rsidR="00452380" w:rsidRDefault="00452380">
      <w:pPr>
        <w:pStyle w:val="Apara"/>
      </w:pPr>
      <w:r>
        <w:tab/>
        <w:t>(c)</w:t>
      </w:r>
      <w:r>
        <w:tab/>
        <w:t>contain details of any liabilities existing in respect of the property; and</w:t>
      </w:r>
    </w:p>
    <w:p w14:paraId="0E5A2D21" w14:textId="77777777" w:rsidR="00452380" w:rsidRDefault="00452380">
      <w:pPr>
        <w:pStyle w:val="Apara"/>
      </w:pPr>
      <w:r>
        <w:tab/>
        <w:t>(d)</w:t>
      </w:r>
      <w:r>
        <w:tab/>
        <w:t>contain such other details (if any) as are prescribed.</w:t>
      </w:r>
    </w:p>
    <w:p w14:paraId="3481F613" w14:textId="77777777" w:rsidR="00452380" w:rsidRDefault="00452380">
      <w:pPr>
        <w:pStyle w:val="AH5Sec"/>
      </w:pPr>
      <w:bookmarkStart w:id="109" w:name="_Toc99721949"/>
      <w:r w:rsidRPr="00305FA4">
        <w:rPr>
          <w:rStyle w:val="CharSectNo"/>
        </w:rPr>
        <w:t>68</w:t>
      </w:r>
      <w:r>
        <w:tab/>
        <w:t>Costs in legal proceedings</w:t>
      </w:r>
      <w:bookmarkEnd w:id="109"/>
    </w:p>
    <w:p w14:paraId="78C9FB62" w14:textId="77777777" w:rsidR="00452380" w:rsidRDefault="00452380">
      <w:pPr>
        <w:pStyle w:val="Amain"/>
      </w:pPr>
      <w:r>
        <w:tab/>
        <w:t>(1)</w:t>
      </w:r>
      <w:r>
        <w:tab/>
        <w:t xml:space="preserve">Where, in proceedings in which the </w:t>
      </w:r>
      <w:r w:rsidR="006F5FE4">
        <w:t>public trustee and guardian</w:t>
      </w:r>
      <w:r>
        <w:t xml:space="preserve"> is a party or is in any way interested, the </w:t>
      </w:r>
      <w:r w:rsidR="006F5FE4">
        <w:t>public trustee and guardian</w:t>
      </w:r>
      <w:r>
        <w:t xml:space="preserve"> is represented by a legal practitioner who is a public servant, the </w:t>
      </w:r>
      <w:r w:rsidR="006F5FE4">
        <w:t>public trustee and guardian</w:t>
      </w:r>
      <w:r>
        <w:t xml:space="preserve"> is entitled to the same costs and allowances as if the </w:t>
      </w:r>
      <w:r w:rsidR="006F5FE4">
        <w:t>public trustee and guardian</w:t>
      </w:r>
      <w:r>
        <w:t xml:space="preserve"> had been represented by a legal practitioner who was not a public servant. </w:t>
      </w:r>
    </w:p>
    <w:p w14:paraId="77BDDF8D" w14:textId="77777777" w:rsidR="00452380" w:rsidRDefault="00452380" w:rsidP="0005736F">
      <w:pPr>
        <w:pStyle w:val="Amain"/>
        <w:keepLines/>
      </w:pPr>
      <w:r>
        <w:tab/>
        <w:t>(2)</w:t>
      </w:r>
      <w:r>
        <w:tab/>
        <w:t xml:space="preserve">Where, in proceedings in which the </w:t>
      </w:r>
      <w:r w:rsidR="006F5FE4">
        <w:t>public trustee and guardian</w:t>
      </w:r>
      <w:r>
        <w:t xml:space="preserve"> is a party or is in any way interested, the person for the time being holding the office of </w:t>
      </w:r>
      <w:r w:rsidR="006F5FE4">
        <w:t>public trustee and guardian</w:t>
      </w:r>
      <w:r>
        <w:t xml:space="preserve">, being a legal practitioner, appears in person, the </w:t>
      </w:r>
      <w:r w:rsidR="006F5FE4">
        <w:t>public trustee and guardian</w:t>
      </w:r>
      <w:r>
        <w:t xml:space="preserve"> is entitled to the same costs and allowances as if the </w:t>
      </w:r>
      <w:r w:rsidR="006F5FE4">
        <w:t>public trustee and guardian</w:t>
      </w:r>
      <w:r>
        <w:t xml:space="preserve"> had been represented by another person who was a legal practitioner. </w:t>
      </w:r>
    </w:p>
    <w:p w14:paraId="4A36154A" w14:textId="77777777" w:rsidR="00452380" w:rsidRDefault="00452380">
      <w:pPr>
        <w:pStyle w:val="AH5Sec"/>
      </w:pPr>
      <w:bookmarkStart w:id="110" w:name="_Toc99721950"/>
      <w:r w:rsidRPr="00305FA4">
        <w:rPr>
          <w:rStyle w:val="CharSectNo"/>
        </w:rPr>
        <w:lastRenderedPageBreak/>
        <w:t>69</w:t>
      </w:r>
      <w:r>
        <w:tab/>
        <w:t>Costs arising out of certain applications</w:t>
      </w:r>
      <w:bookmarkEnd w:id="110"/>
    </w:p>
    <w:p w14:paraId="17DB9579" w14:textId="695B4B03" w:rsidR="00452380" w:rsidRDefault="00452380">
      <w:pPr>
        <w:pStyle w:val="Amainreturn"/>
      </w:pPr>
      <w:r>
        <w:t xml:space="preserve">Where the </w:t>
      </w:r>
      <w:r w:rsidR="006F5FE4">
        <w:t>public trustee and guardian</w:t>
      </w:r>
      <w:r>
        <w:t xml:space="preserve"> applies under the </w:t>
      </w:r>
      <w:hyperlink r:id="rId72" w:tooltip="A1929-18" w:history="1">
        <w:r w:rsidR="00282F82" w:rsidRPr="00282F82">
          <w:rPr>
            <w:rStyle w:val="charCitHyperlinkAbbrev"/>
          </w:rPr>
          <w:t>Administration Act</w:t>
        </w:r>
      </w:hyperlink>
      <w:r>
        <w:t xml:space="preserve"> for the grant of probate of the will, or administration of the estate, of a deceased person—</w:t>
      </w:r>
    </w:p>
    <w:p w14:paraId="5E01F169" w14:textId="77777777" w:rsidR="00452380" w:rsidRDefault="00452380">
      <w:pPr>
        <w:pStyle w:val="Apara"/>
      </w:pPr>
      <w:r>
        <w:tab/>
        <w:t>(a)</w:t>
      </w:r>
      <w:r>
        <w:tab/>
        <w:t xml:space="preserve">the </w:t>
      </w:r>
      <w:r w:rsidR="006F5FE4">
        <w:t>public trustee and guardian</w:t>
      </w:r>
      <w:r>
        <w:t xml:space="preserve"> is entitled to the costs of the </w:t>
      </w:r>
      <w:r w:rsidR="006F5FE4">
        <w:t>public trustee and guardian</w:t>
      </w:r>
      <w:r>
        <w:t xml:space="preserve"> of and incidental to the application out of the estate of the deceased person; and</w:t>
      </w:r>
    </w:p>
    <w:p w14:paraId="0B973AAA" w14:textId="77777777" w:rsidR="00452380" w:rsidRDefault="00452380">
      <w:pPr>
        <w:pStyle w:val="Apara"/>
      </w:pPr>
      <w:r>
        <w:tab/>
        <w:t>(b)</w:t>
      </w:r>
      <w:r>
        <w:tab/>
        <w:t xml:space="preserve">the </w:t>
      </w:r>
      <w:r w:rsidR="006F5FE4">
        <w:t>public trustee and guardian</w:t>
      </w:r>
      <w:r>
        <w:t xml:space="preserve"> is not liable for the costs of any other person.</w:t>
      </w:r>
    </w:p>
    <w:p w14:paraId="43B2465A" w14:textId="77777777" w:rsidR="00452380" w:rsidRDefault="00452380">
      <w:pPr>
        <w:pStyle w:val="AH5Sec"/>
      </w:pPr>
      <w:bookmarkStart w:id="111" w:name="_Toc99721951"/>
      <w:r w:rsidRPr="00305FA4">
        <w:rPr>
          <w:rStyle w:val="CharSectNo"/>
        </w:rPr>
        <w:t>70</w:t>
      </w:r>
      <w:r>
        <w:tab/>
        <w:t>Jurisdiction of court</w:t>
      </w:r>
      <w:bookmarkEnd w:id="111"/>
    </w:p>
    <w:p w14:paraId="2941C62F" w14:textId="77777777" w:rsidR="00452380" w:rsidRDefault="00452380">
      <w:pPr>
        <w:pStyle w:val="Amainreturn"/>
      </w:pPr>
      <w:r>
        <w:t>Jurisdiction to hear and determine applications under this Act is vested in the court.</w:t>
      </w:r>
    </w:p>
    <w:p w14:paraId="5B5CCA98" w14:textId="77777777" w:rsidR="00452380" w:rsidRDefault="00452380">
      <w:pPr>
        <w:pStyle w:val="AH5Sec"/>
      </w:pPr>
      <w:bookmarkStart w:id="112" w:name="_Toc99721952"/>
      <w:r w:rsidRPr="00305FA4">
        <w:rPr>
          <w:rStyle w:val="CharSectNo"/>
        </w:rPr>
        <w:t>71</w:t>
      </w:r>
      <w:r>
        <w:tab/>
        <w:t>Certain covenants void</w:t>
      </w:r>
      <w:bookmarkEnd w:id="112"/>
    </w:p>
    <w:p w14:paraId="11D51B0A" w14:textId="77777777" w:rsidR="00452380" w:rsidRDefault="00452380">
      <w:pPr>
        <w:pStyle w:val="Amainreturn"/>
      </w:pPr>
      <w:r>
        <w:t>A covenant, stipulation or condition contained in a mortgage—</w:t>
      </w:r>
    </w:p>
    <w:p w14:paraId="377AFEBD" w14:textId="77777777" w:rsidR="00452380" w:rsidRDefault="00452380">
      <w:pPr>
        <w:pStyle w:val="Apara"/>
      </w:pPr>
      <w:r>
        <w:tab/>
        <w:t>(a)</w:t>
      </w:r>
      <w:r>
        <w:tab/>
        <w:t>whereby the money secured by the mortgage becomes due and payable; or</w:t>
      </w:r>
    </w:p>
    <w:p w14:paraId="048B63AB" w14:textId="77777777" w:rsidR="00452380" w:rsidRDefault="00452380">
      <w:pPr>
        <w:pStyle w:val="Apara"/>
      </w:pPr>
      <w:r>
        <w:tab/>
        <w:t>(b)</w:t>
      </w:r>
      <w:r>
        <w:tab/>
        <w:t>whereby a power of sale or entry into possession becomes exercisable; or</w:t>
      </w:r>
    </w:p>
    <w:p w14:paraId="727B43C7" w14:textId="77777777" w:rsidR="00452380" w:rsidRDefault="00452380" w:rsidP="0005736F">
      <w:pPr>
        <w:pStyle w:val="Apara"/>
        <w:keepNext/>
      </w:pPr>
      <w:r>
        <w:tab/>
        <w:t>(c)</w:t>
      </w:r>
      <w:r>
        <w:tab/>
        <w:t>adversely affecting, or likely to affect adversely, the estate or interest of the mortgagor;</w:t>
      </w:r>
    </w:p>
    <w:p w14:paraId="7DE40D05" w14:textId="77777777" w:rsidR="00452380" w:rsidRDefault="00452380">
      <w:pPr>
        <w:pStyle w:val="Amainreturn"/>
      </w:pPr>
      <w:r>
        <w:t xml:space="preserve">in the event of the </w:t>
      </w:r>
      <w:r w:rsidR="006F5FE4">
        <w:t>public trustee and guardian</w:t>
      </w:r>
      <w:r>
        <w:t xml:space="preserve"> becoming entitled, in any capacity, to administer the estate of the mortgagor or of the estate of the mortgagor coming under the control of the </w:t>
      </w:r>
      <w:r w:rsidR="006F5FE4">
        <w:t>public trustee and guardian</w:t>
      </w:r>
      <w:r>
        <w:t>, is null and void.</w:t>
      </w:r>
    </w:p>
    <w:p w14:paraId="30D47007" w14:textId="77777777" w:rsidR="00452380" w:rsidRDefault="00452380" w:rsidP="00C35250">
      <w:pPr>
        <w:pStyle w:val="AH5Sec"/>
      </w:pPr>
      <w:bookmarkStart w:id="113" w:name="_Toc99721953"/>
      <w:r w:rsidRPr="00305FA4">
        <w:rPr>
          <w:rStyle w:val="CharSectNo"/>
        </w:rPr>
        <w:lastRenderedPageBreak/>
        <w:t>72</w:t>
      </w:r>
      <w:r>
        <w:tab/>
        <w:t>Lien in respect of insurance premiums</w:t>
      </w:r>
      <w:bookmarkEnd w:id="113"/>
    </w:p>
    <w:p w14:paraId="60DA9615" w14:textId="77777777" w:rsidR="00452380" w:rsidRDefault="001B1CE9" w:rsidP="00DB25DE">
      <w:pPr>
        <w:pStyle w:val="Amain"/>
        <w:keepNext/>
      </w:pPr>
      <w:r>
        <w:tab/>
        <w:t>(1)</w:t>
      </w:r>
      <w:r>
        <w:tab/>
      </w:r>
      <w:r w:rsidR="00452380">
        <w:t xml:space="preserve">Where the </w:t>
      </w:r>
      <w:r w:rsidR="006F5FE4">
        <w:t>public trustee and guardian</w:t>
      </w:r>
      <w:r w:rsidR="00452380">
        <w:t xml:space="preserve"> pays a premium in respect of a policy of insurance relating to—</w:t>
      </w:r>
    </w:p>
    <w:p w14:paraId="3CBC7FCB" w14:textId="77777777" w:rsidR="00452380" w:rsidRDefault="00452380">
      <w:pPr>
        <w:pStyle w:val="Apara"/>
      </w:pPr>
      <w:r>
        <w:tab/>
        <w:t>(a)</w:t>
      </w:r>
      <w:r>
        <w:tab/>
        <w:t xml:space="preserve">property the subject of an estate or trust being administered by the </w:t>
      </w:r>
      <w:r w:rsidR="006F5FE4">
        <w:t>public trustee and guardian</w:t>
      </w:r>
      <w:r>
        <w:t>; or</w:t>
      </w:r>
    </w:p>
    <w:p w14:paraId="267F5242" w14:textId="77777777" w:rsidR="00452380" w:rsidRDefault="00452380">
      <w:pPr>
        <w:pStyle w:val="Apara"/>
      </w:pPr>
      <w:r>
        <w:tab/>
        <w:t>(b)</w:t>
      </w:r>
      <w:r>
        <w:tab/>
        <w:t xml:space="preserve">property of which the </w:t>
      </w:r>
      <w:r w:rsidR="006F5FE4">
        <w:t>public trustee and guardian</w:t>
      </w:r>
      <w:r>
        <w:t xml:space="preserve"> is manager;</w:t>
      </w:r>
    </w:p>
    <w:p w14:paraId="7D837AB3" w14:textId="77777777" w:rsidR="00452380" w:rsidRDefault="00452380">
      <w:pPr>
        <w:pStyle w:val="Amainreturn"/>
      </w:pPr>
      <w:r>
        <w:t xml:space="preserve">the </w:t>
      </w:r>
      <w:r w:rsidR="006F5FE4">
        <w:t>public trustee and guardian</w:t>
      </w:r>
      <w:r>
        <w:t xml:space="preserve"> shall have a lien on moneys paid out under the policy for the amount of premium so paid.</w:t>
      </w:r>
    </w:p>
    <w:p w14:paraId="3807253B" w14:textId="6E59B24A" w:rsidR="00C35250" w:rsidRPr="00AE2ECF" w:rsidRDefault="00C35250" w:rsidP="00C35250">
      <w:pPr>
        <w:pStyle w:val="Amain"/>
      </w:pPr>
      <w:r w:rsidRPr="00AE2ECF">
        <w:tab/>
        <w:t>(2)</w:t>
      </w:r>
      <w:r w:rsidRPr="00AE2ECF">
        <w:tab/>
        <w:t xml:space="preserve">The lien is a statutory interest to which the </w:t>
      </w:r>
      <w:hyperlink r:id="rId73" w:tooltip="Act 2009 No 130 (Cwlth)" w:history="1">
        <w:r w:rsidR="00AB0DE3" w:rsidRPr="001172F8">
          <w:rPr>
            <w:rStyle w:val="charCitHyperlinkItal"/>
          </w:rPr>
          <w:t>Personal Property Securities Act 2009</w:t>
        </w:r>
      </w:hyperlink>
      <w:r w:rsidRPr="003350DD">
        <w:rPr>
          <w:rStyle w:val="charItals"/>
        </w:rPr>
        <w:t xml:space="preserve"> </w:t>
      </w:r>
      <w:r w:rsidRPr="00AE2ECF">
        <w:t>(</w:t>
      </w:r>
      <w:r>
        <w:t>Cwlth</w:t>
      </w:r>
      <w:r w:rsidRPr="00AE2ECF">
        <w:t>), section 73 (2) applies.</w:t>
      </w:r>
    </w:p>
    <w:p w14:paraId="052C1A2F" w14:textId="77777777" w:rsidR="00452380" w:rsidRDefault="00452380">
      <w:pPr>
        <w:pStyle w:val="AH5Sec"/>
      </w:pPr>
      <w:bookmarkStart w:id="114" w:name="_Toc99721954"/>
      <w:r w:rsidRPr="00305FA4">
        <w:rPr>
          <w:rStyle w:val="CharSectNo"/>
        </w:rPr>
        <w:t>73</w:t>
      </w:r>
      <w:r>
        <w:tab/>
        <w:t>Manner of giving notices</w:t>
      </w:r>
      <w:bookmarkEnd w:id="114"/>
    </w:p>
    <w:p w14:paraId="07F53713" w14:textId="77777777" w:rsidR="00452380" w:rsidRDefault="00452380">
      <w:pPr>
        <w:pStyle w:val="Amainreturn"/>
      </w:pPr>
      <w:r>
        <w:t>A document that is required or permitted by this Act to be given to or served on a person by the public trustee may be given or served by sending it by post to the person at the last-known place of residence of that person.</w:t>
      </w:r>
    </w:p>
    <w:p w14:paraId="654E77A4" w14:textId="77777777" w:rsidR="00452380" w:rsidRDefault="00452380">
      <w:pPr>
        <w:pStyle w:val="AH5Sec"/>
      </w:pPr>
      <w:bookmarkStart w:id="115" w:name="_Toc99721955"/>
      <w:r w:rsidRPr="00305FA4">
        <w:rPr>
          <w:rStyle w:val="CharSectNo"/>
        </w:rPr>
        <w:t>74</w:t>
      </w:r>
      <w:r>
        <w:tab/>
        <w:t>Evidence</w:t>
      </w:r>
      <w:bookmarkEnd w:id="115"/>
    </w:p>
    <w:p w14:paraId="0E50C112" w14:textId="77777777" w:rsidR="00452380" w:rsidRDefault="00452380">
      <w:pPr>
        <w:pStyle w:val="Amain"/>
      </w:pPr>
      <w:r>
        <w:tab/>
        <w:t>(1)</w:t>
      </w:r>
      <w:r>
        <w:tab/>
        <w:t xml:space="preserve">Where the </w:t>
      </w:r>
      <w:r w:rsidR="006F5FE4">
        <w:t>public trustee and guardian</w:t>
      </w:r>
      <w:r>
        <w:t xml:space="preserve"> is acting in any of the capacities in which the </w:t>
      </w:r>
      <w:r w:rsidR="006F5FE4">
        <w:t>public trustee and guardian</w:t>
      </w:r>
      <w:r>
        <w:t xml:space="preserve"> is, under this Act, authorised to act, a certificate under the seal of the </w:t>
      </w:r>
      <w:r w:rsidR="006F5FE4">
        <w:t>public trustee and guardian</w:t>
      </w:r>
      <w:r>
        <w:t xml:space="preserve"> stating—</w:t>
      </w:r>
    </w:p>
    <w:p w14:paraId="4B0B97FF" w14:textId="77777777" w:rsidR="00452380" w:rsidRDefault="00452380">
      <w:pPr>
        <w:pStyle w:val="Apara"/>
      </w:pPr>
      <w:r>
        <w:tab/>
        <w:t>(a)</w:t>
      </w:r>
      <w:r>
        <w:tab/>
        <w:t xml:space="preserve">the capacity in which the </w:t>
      </w:r>
      <w:r w:rsidR="006F5FE4">
        <w:t>public trustee and guardian</w:t>
      </w:r>
      <w:r>
        <w:t xml:space="preserve"> is authorised to act; and</w:t>
      </w:r>
    </w:p>
    <w:p w14:paraId="16D2DDEB" w14:textId="77777777" w:rsidR="00452380" w:rsidRDefault="00452380">
      <w:pPr>
        <w:pStyle w:val="Apara"/>
      </w:pPr>
      <w:r>
        <w:tab/>
        <w:t>(b)</w:t>
      </w:r>
      <w:r>
        <w:tab/>
        <w:t xml:space="preserve">the manner in which the </w:t>
      </w:r>
      <w:r w:rsidR="006F5FE4">
        <w:t>public trustee and guardian</w:t>
      </w:r>
      <w:r>
        <w:t xml:space="preserve"> became authorised to act in that capacity; and</w:t>
      </w:r>
    </w:p>
    <w:p w14:paraId="32983067" w14:textId="77777777" w:rsidR="00452380" w:rsidRDefault="00452380">
      <w:pPr>
        <w:pStyle w:val="Apara"/>
      </w:pPr>
      <w:r>
        <w:tab/>
        <w:t>(c)</w:t>
      </w:r>
      <w:r>
        <w:tab/>
        <w:t xml:space="preserve">the time at which the </w:t>
      </w:r>
      <w:r w:rsidR="006F5FE4">
        <w:t>public trustee and guardian</w:t>
      </w:r>
      <w:r>
        <w:t xml:space="preserve"> became authorised to act in that capacity; and</w:t>
      </w:r>
    </w:p>
    <w:p w14:paraId="1385A375" w14:textId="77777777" w:rsidR="00452380" w:rsidRDefault="00452380">
      <w:pPr>
        <w:pStyle w:val="Apara"/>
      </w:pPr>
      <w:r>
        <w:lastRenderedPageBreak/>
        <w:tab/>
        <w:t>(d)</w:t>
      </w:r>
      <w:r>
        <w:tab/>
        <w:t xml:space="preserve">that the real or personal property described in the certificate is property in respect of which the </w:t>
      </w:r>
      <w:r w:rsidR="006F5FE4">
        <w:t>public trustee and guardian</w:t>
      </w:r>
      <w:r>
        <w:t xml:space="preserve"> may, while acting in that capacity, exercise powers;</w:t>
      </w:r>
    </w:p>
    <w:p w14:paraId="08DC7049" w14:textId="77777777" w:rsidR="00452380" w:rsidRDefault="00452380">
      <w:pPr>
        <w:pStyle w:val="Amainreturn"/>
      </w:pPr>
      <w:r>
        <w:t>is evidence of the matters so stated.</w:t>
      </w:r>
    </w:p>
    <w:p w14:paraId="0BCC5D84" w14:textId="77777777" w:rsidR="00452380" w:rsidRDefault="00452380">
      <w:pPr>
        <w:pStyle w:val="Amain"/>
        <w:keepNext/>
      </w:pPr>
      <w:r>
        <w:tab/>
        <w:t>(2)</w:t>
      </w:r>
      <w:r>
        <w:tab/>
        <w:t xml:space="preserve">Where the </w:t>
      </w:r>
      <w:r w:rsidR="006F5FE4">
        <w:t>public trustee and guardian</w:t>
      </w:r>
      <w:r>
        <w:t xml:space="preserve"> is executor or administrator of, or is authorised by law to administer, the estate of a deceased person, a certificate under the seal of the </w:t>
      </w:r>
      <w:r w:rsidR="006F5FE4">
        <w:t>public trustee and guardian</w:t>
      </w:r>
      <w:r>
        <w:t xml:space="preserve"> stating </w:t>
      </w:r>
      <w:r w:rsidR="00D539A9" w:rsidRPr="00591A0F">
        <w:rPr>
          <w:lang w:eastAsia="en-AU"/>
        </w:rPr>
        <w:t>any</w:t>
      </w:r>
      <w:r>
        <w:t xml:space="preserve"> of the following matters:</w:t>
      </w:r>
    </w:p>
    <w:p w14:paraId="3A2C3EE3" w14:textId="77777777" w:rsidR="00452380" w:rsidRDefault="00452380">
      <w:pPr>
        <w:pStyle w:val="Apara"/>
      </w:pPr>
      <w:r>
        <w:tab/>
        <w:t>(a)</w:t>
      </w:r>
      <w:r>
        <w:tab/>
        <w:t>the name of the deceased;</w:t>
      </w:r>
    </w:p>
    <w:p w14:paraId="4E754B34" w14:textId="77777777" w:rsidR="00452380" w:rsidRDefault="00452380">
      <w:pPr>
        <w:pStyle w:val="Apara"/>
      </w:pPr>
      <w:r>
        <w:tab/>
        <w:t>(b)</w:t>
      </w:r>
      <w:r>
        <w:tab/>
        <w:t xml:space="preserve">the </w:t>
      </w:r>
      <w:r w:rsidR="00A45FAC" w:rsidRPr="0076515F">
        <w:t>home address</w:t>
      </w:r>
      <w:r>
        <w:t xml:space="preserve"> of the deceased at the time of death;</w:t>
      </w:r>
    </w:p>
    <w:p w14:paraId="04D2E156" w14:textId="77777777" w:rsidR="00452380" w:rsidRDefault="00452380">
      <w:pPr>
        <w:pStyle w:val="Apara"/>
      </w:pPr>
      <w:r>
        <w:tab/>
        <w:t>(c)</w:t>
      </w:r>
      <w:r>
        <w:tab/>
        <w:t>the occupation of the deceased immediately prior to death;</w:t>
      </w:r>
    </w:p>
    <w:p w14:paraId="291B52BF" w14:textId="77777777" w:rsidR="00452380" w:rsidRDefault="00452380">
      <w:pPr>
        <w:pStyle w:val="Apara"/>
      </w:pPr>
      <w:r>
        <w:tab/>
        <w:t>(d)</w:t>
      </w:r>
      <w:r>
        <w:tab/>
        <w:t xml:space="preserve">the nature or form of the authority under which the </w:t>
      </w:r>
      <w:r w:rsidR="006F5FE4">
        <w:t>public trustee and guardian</w:t>
      </w:r>
      <w:r>
        <w:t xml:space="preserve"> is administering the estate;</w:t>
      </w:r>
    </w:p>
    <w:p w14:paraId="18422D33" w14:textId="77777777" w:rsidR="00452380" w:rsidRDefault="00452380">
      <w:pPr>
        <w:pStyle w:val="Apara"/>
      </w:pPr>
      <w:r>
        <w:tab/>
        <w:t>(e)</w:t>
      </w:r>
      <w:r>
        <w:tab/>
        <w:t>the date of granting of the authority referred to in paragraph (d);</w:t>
      </w:r>
    </w:p>
    <w:p w14:paraId="3DCCBFC4" w14:textId="77777777" w:rsidR="00452380" w:rsidRDefault="00452380">
      <w:pPr>
        <w:pStyle w:val="Apara"/>
      </w:pPr>
      <w:r>
        <w:tab/>
        <w:t>(f)</w:t>
      </w:r>
      <w:r>
        <w:tab/>
        <w:t xml:space="preserve">the manner in which the </w:t>
      </w:r>
      <w:r w:rsidR="006F5FE4">
        <w:t>public trustee and guardian</w:t>
      </w:r>
      <w:r>
        <w:t xml:space="preserve"> became authorised to administer the estate;</w:t>
      </w:r>
    </w:p>
    <w:p w14:paraId="72E58B8E" w14:textId="77777777" w:rsidR="00452380" w:rsidRDefault="00452380">
      <w:pPr>
        <w:pStyle w:val="Apara"/>
      </w:pPr>
      <w:r>
        <w:tab/>
        <w:t>(g)</w:t>
      </w:r>
      <w:r>
        <w:tab/>
        <w:t xml:space="preserve">the time at which the </w:t>
      </w:r>
      <w:r w:rsidR="006F5FE4">
        <w:t>public trustee and guardian</w:t>
      </w:r>
      <w:r>
        <w:t xml:space="preserve"> became authorised to administer the estate;</w:t>
      </w:r>
    </w:p>
    <w:p w14:paraId="6B27C01E" w14:textId="77777777" w:rsidR="00452380" w:rsidRDefault="00452380">
      <w:pPr>
        <w:pStyle w:val="Amainreturn"/>
      </w:pPr>
      <w:r>
        <w:t>is evidence of the matters so stated.</w:t>
      </w:r>
    </w:p>
    <w:p w14:paraId="6F0230B6" w14:textId="77777777" w:rsidR="00452380" w:rsidRDefault="00452380" w:rsidP="00E355FC">
      <w:pPr>
        <w:pStyle w:val="Amain"/>
        <w:keepNext/>
      </w:pPr>
      <w:r>
        <w:tab/>
        <w:t>(3)</w:t>
      </w:r>
      <w:r>
        <w:tab/>
        <w:t xml:space="preserve">Where the </w:t>
      </w:r>
      <w:r w:rsidR="006F5FE4">
        <w:t>public trustee and guardian</w:t>
      </w:r>
      <w:r>
        <w:t xml:space="preserve"> is acting jointly with another person in any capacity, a certificate under the seal of the </w:t>
      </w:r>
      <w:r w:rsidR="006F5FE4">
        <w:t>public trustee and guardian</w:t>
      </w:r>
      <w:r>
        <w:t xml:space="preserve"> stating, in connection with the authority of the </w:t>
      </w:r>
      <w:r w:rsidR="006F5FE4">
        <w:t>public trustee and guardian</w:t>
      </w:r>
      <w:r>
        <w:t xml:space="preserve"> and that other person to act jointly in that capacity—</w:t>
      </w:r>
    </w:p>
    <w:p w14:paraId="4213B306" w14:textId="77777777" w:rsidR="00452380" w:rsidRDefault="00452380">
      <w:pPr>
        <w:pStyle w:val="Apara"/>
      </w:pPr>
      <w:r>
        <w:tab/>
        <w:t>(a)</w:t>
      </w:r>
      <w:r>
        <w:tab/>
        <w:t>the matters referred to in subsection (1); or</w:t>
      </w:r>
    </w:p>
    <w:p w14:paraId="08C7BF3B" w14:textId="77777777" w:rsidR="00452380" w:rsidRDefault="00D539A9">
      <w:pPr>
        <w:pStyle w:val="Apara"/>
        <w:keepNext/>
      </w:pPr>
      <w:r>
        <w:tab/>
        <w:t>(b)</w:t>
      </w:r>
      <w:r>
        <w:tab/>
        <w:t>any</w:t>
      </w:r>
      <w:r w:rsidR="00452380">
        <w:t xml:space="preserve"> of the matters referred to in subsection (2);</w:t>
      </w:r>
    </w:p>
    <w:p w14:paraId="71FFE9EF" w14:textId="77777777" w:rsidR="00452380" w:rsidRDefault="00452380">
      <w:pPr>
        <w:pStyle w:val="Amainreturn"/>
      </w:pPr>
      <w:r>
        <w:t>is evidence of the matters so stated.</w:t>
      </w:r>
    </w:p>
    <w:p w14:paraId="01BE7C2D" w14:textId="77777777" w:rsidR="00452380" w:rsidRDefault="00452380">
      <w:pPr>
        <w:pStyle w:val="AH5Sec"/>
      </w:pPr>
      <w:bookmarkStart w:id="116" w:name="_Toc99721956"/>
      <w:r w:rsidRPr="00305FA4">
        <w:rPr>
          <w:rStyle w:val="CharSectNo"/>
        </w:rPr>
        <w:lastRenderedPageBreak/>
        <w:t>75</w:t>
      </w:r>
      <w:r>
        <w:tab/>
        <w:t>Determination of fees and charges</w:t>
      </w:r>
      <w:bookmarkEnd w:id="116"/>
    </w:p>
    <w:p w14:paraId="03AE71B0" w14:textId="77777777" w:rsidR="00452380" w:rsidRDefault="00452380">
      <w:pPr>
        <w:pStyle w:val="Amain"/>
        <w:keepNext/>
      </w:pPr>
      <w:r>
        <w:rPr>
          <w:b/>
        </w:rPr>
        <w:tab/>
      </w:r>
      <w:r>
        <w:t>(</w:t>
      </w:r>
      <w:r w:rsidR="00CA5AF0">
        <w:t>1)</w:t>
      </w:r>
      <w:r w:rsidR="00CA5AF0">
        <w:tab/>
        <w:t>The Minister may</w:t>
      </w:r>
      <w:r>
        <w:t xml:space="preserve"> determine fees and charges for this Act.</w:t>
      </w:r>
    </w:p>
    <w:p w14:paraId="564C2E47" w14:textId="0219B8EC" w:rsidR="00452380" w:rsidRDefault="00452380">
      <w:pPr>
        <w:pStyle w:val="aNote"/>
      </w:pPr>
      <w:r w:rsidRPr="00CC02A0">
        <w:rPr>
          <w:rStyle w:val="charItals"/>
        </w:rPr>
        <w:t>Note</w:t>
      </w:r>
      <w:r w:rsidRPr="00CC02A0">
        <w:rPr>
          <w:rStyle w:val="charItals"/>
        </w:rPr>
        <w:tab/>
      </w:r>
      <w:r>
        <w:t xml:space="preserve">The </w:t>
      </w:r>
      <w:hyperlink r:id="rId74" w:tooltip="A2001-14" w:history="1">
        <w:r w:rsidR="00CC02A0" w:rsidRPr="00CC02A0">
          <w:rPr>
            <w:rStyle w:val="charCitHyperlinkItal"/>
          </w:rPr>
          <w:t>Legislation Act 2001</w:t>
        </w:r>
      </w:hyperlink>
      <w:r>
        <w:t xml:space="preserve"> contains provisions about the making of determinations and regulations relating to fees and charges (see pt 6.3).</w:t>
      </w:r>
    </w:p>
    <w:p w14:paraId="43983340" w14:textId="77777777" w:rsidR="00452380" w:rsidRDefault="00452380">
      <w:pPr>
        <w:pStyle w:val="Amain"/>
        <w:keepNext/>
      </w:pPr>
      <w:r>
        <w:rPr>
          <w:b/>
        </w:rPr>
        <w:tab/>
      </w:r>
      <w:r>
        <w:t>(2)</w:t>
      </w:r>
      <w:r>
        <w:tab/>
        <w:t>A determination is a disallowable instrument.</w:t>
      </w:r>
    </w:p>
    <w:p w14:paraId="40F2E429" w14:textId="2FD7E8E9" w:rsidR="00452380" w:rsidRDefault="00452380">
      <w:pPr>
        <w:pStyle w:val="aNote"/>
      </w:pPr>
      <w:r w:rsidRPr="00CC02A0">
        <w:rPr>
          <w:rStyle w:val="charItals"/>
        </w:rPr>
        <w:t>Note</w:t>
      </w:r>
      <w:r w:rsidRPr="00CC02A0">
        <w:rPr>
          <w:rStyle w:val="charItals"/>
        </w:rPr>
        <w:tab/>
      </w:r>
      <w:r>
        <w:t xml:space="preserve">A disallowable instrument must be notified, and presented to the Legislative Assembly, under the </w:t>
      </w:r>
      <w:hyperlink r:id="rId75" w:tooltip="A2001-14" w:history="1">
        <w:r w:rsidR="00CC02A0" w:rsidRPr="00CC02A0">
          <w:rPr>
            <w:rStyle w:val="charCitHyperlinkItal"/>
          </w:rPr>
          <w:t>Legislation Act 2001</w:t>
        </w:r>
      </w:hyperlink>
      <w:r>
        <w:t>.</w:t>
      </w:r>
    </w:p>
    <w:p w14:paraId="4127BE6E" w14:textId="77777777" w:rsidR="00452380" w:rsidRDefault="00452380">
      <w:pPr>
        <w:pStyle w:val="AH5Sec"/>
      </w:pPr>
      <w:bookmarkStart w:id="117" w:name="_Toc99721957"/>
      <w:r w:rsidRPr="00305FA4">
        <w:rPr>
          <w:rStyle w:val="CharSectNo"/>
        </w:rPr>
        <w:t>76</w:t>
      </w:r>
      <w:r>
        <w:tab/>
        <w:t>Regulation-making power</w:t>
      </w:r>
      <w:bookmarkEnd w:id="117"/>
    </w:p>
    <w:p w14:paraId="2CC14B04" w14:textId="77777777" w:rsidR="00452380" w:rsidRDefault="00452380">
      <w:pPr>
        <w:pStyle w:val="Amainreturn"/>
        <w:keepNext/>
      </w:pPr>
      <w:r>
        <w:t>The Executive may make regulations for this Act.</w:t>
      </w:r>
    </w:p>
    <w:p w14:paraId="0E67B61E" w14:textId="090F0ED0" w:rsidR="00452380" w:rsidRDefault="00452380">
      <w:pPr>
        <w:pStyle w:val="aNote"/>
      </w:pPr>
      <w:r w:rsidRPr="00CC02A0">
        <w:rPr>
          <w:rStyle w:val="charItals"/>
        </w:rPr>
        <w:t>Note</w:t>
      </w:r>
      <w:r w:rsidRPr="00CC02A0">
        <w:rPr>
          <w:rStyle w:val="charItals"/>
        </w:rPr>
        <w:tab/>
      </w:r>
      <w:r>
        <w:t xml:space="preserve">Regulations must be notified, and presented to the Legislative Assembly, under the </w:t>
      </w:r>
      <w:hyperlink r:id="rId76" w:tooltip="A2001-14" w:history="1">
        <w:r w:rsidR="00CC02A0" w:rsidRPr="00CC02A0">
          <w:rPr>
            <w:rStyle w:val="charCitHyperlinkItal"/>
          </w:rPr>
          <w:t>Legislation Act 2001</w:t>
        </w:r>
      </w:hyperlink>
      <w:r>
        <w:t>.</w:t>
      </w:r>
    </w:p>
    <w:p w14:paraId="3022536F" w14:textId="77777777" w:rsidR="009B6512" w:rsidRDefault="009B6512">
      <w:pPr>
        <w:pStyle w:val="02Text"/>
        <w:sectPr w:rsidR="009B6512">
          <w:headerReference w:type="even" r:id="rId77"/>
          <w:headerReference w:type="default" r:id="rId78"/>
          <w:footerReference w:type="even" r:id="rId79"/>
          <w:footerReference w:type="default" r:id="rId80"/>
          <w:footerReference w:type="first" r:id="rId81"/>
          <w:pgSz w:w="11907" w:h="16839" w:code="9"/>
          <w:pgMar w:top="3880" w:right="1900" w:bottom="3100" w:left="2300" w:header="2280" w:footer="1760" w:gutter="0"/>
          <w:pgNumType w:start="1"/>
          <w:cols w:space="720"/>
          <w:titlePg/>
          <w:docGrid w:linePitch="254"/>
        </w:sectPr>
      </w:pPr>
    </w:p>
    <w:p w14:paraId="28DD0130" w14:textId="77777777" w:rsidR="00452380" w:rsidRDefault="00452380">
      <w:pPr>
        <w:pStyle w:val="PageBreak"/>
      </w:pPr>
      <w:r>
        <w:br w:type="page"/>
      </w:r>
    </w:p>
    <w:p w14:paraId="41834968" w14:textId="77777777" w:rsidR="00452380" w:rsidRDefault="00452380">
      <w:pPr>
        <w:pStyle w:val="Dict-Heading"/>
      </w:pPr>
      <w:bookmarkStart w:id="118" w:name="_Toc99721958"/>
      <w:r>
        <w:lastRenderedPageBreak/>
        <w:t>Dictionary</w:t>
      </w:r>
      <w:bookmarkEnd w:id="118"/>
    </w:p>
    <w:p w14:paraId="64A3F2BF" w14:textId="77777777" w:rsidR="00452380" w:rsidRDefault="00452380">
      <w:pPr>
        <w:pStyle w:val="ref"/>
        <w:keepNext/>
      </w:pPr>
      <w:r>
        <w:t>(see s 2)</w:t>
      </w:r>
    </w:p>
    <w:p w14:paraId="00A46CAC" w14:textId="21B7F5B7" w:rsidR="00452380" w:rsidRDefault="00452380">
      <w:pPr>
        <w:pStyle w:val="aNote"/>
        <w:keepNext/>
      </w:pPr>
      <w:r>
        <w:rPr>
          <w:rStyle w:val="charItals"/>
        </w:rPr>
        <w:t>Note 1</w:t>
      </w:r>
      <w:r>
        <w:rPr>
          <w:rStyle w:val="charItals"/>
        </w:rPr>
        <w:tab/>
      </w:r>
      <w:r>
        <w:t xml:space="preserve">The </w:t>
      </w:r>
      <w:hyperlink r:id="rId82" w:tooltip="A2001-14" w:history="1">
        <w:r w:rsidR="00CC02A0" w:rsidRPr="00CC02A0">
          <w:rPr>
            <w:rStyle w:val="charCitHyperlinkAbbrev"/>
          </w:rPr>
          <w:t>Legislation Act</w:t>
        </w:r>
      </w:hyperlink>
      <w:r>
        <w:t xml:space="preserve"> contains definitions and other provisions relevant to this Act.</w:t>
      </w:r>
    </w:p>
    <w:p w14:paraId="3EE9A973" w14:textId="295A3124" w:rsidR="00452380" w:rsidRDefault="00452380">
      <w:pPr>
        <w:pStyle w:val="aNote"/>
        <w:keepNext/>
      </w:pPr>
      <w:r>
        <w:rPr>
          <w:rStyle w:val="charItals"/>
        </w:rPr>
        <w:t>Note 2</w:t>
      </w:r>
      <w:r>
        <w:rPr>
          <w:rStyle w:val="charItals"/>
        </w:rPr>
        <w:tab/>
      </w:r>
      <w:r>
        <w:t xml:space="preserve">For example, the </w:t>
      </w:r>
      <w:hyperlink r:id="rId83" w:tooltip="A2001-14" w:history="1">
        <w:r w:rsidR="00CC02A0" w:rsidRPr="00CC02A0">
          <w:rPr>
            <w:rStyle w:val="charCitHyperlinkAbbrev"/>
          </w:rPr>
          <w:t>Legislation Act</w:t>
        </w:r>
      </w:hyperlink>
      <w:r>
        <w:t>, dict, pt 1, defines the following terms:</w:t>
      </w:r>
    </w:p>
    <w:p w14:paraId="251665A4" w14:textId="77777777" w:rsidR="00452380" w:rsidRDefault="00452380">
      <w:pPr>
        <w:pStyle w:val="aNoteBulletss"/>
        <w:tabs>
          <w:tab w:val="left" w:pos="2300"/>
        </w:tabs>
      </w:pPr>
      <w:r>
        <w:rPr>
          <w:rFonts w:ascii="Symbol" w:hAnsi="Symbol"/>
        </w:rPr>
        <w:t></w:t>
      </w:r>
      <w:r>
        <w:rPr>
          <w:rFonts w:ascii="Symbol" w:hAnsi="Symbol"/>
        </w:rPr>
        <w:tab/>
      </w:r>
      <w:r>
        <w:t>appoint</w:t>
      </w:r>
    </w:p>
    <w:p w14:paraId="674600BE" w14:textId="77777777" w:rsidR="008F410F" w:rsidRPr="007F0A68" w:rsidRDefault="008F410F" w:rsidP="008F410F">
      <w:pPr>
        <w:pStyle w:val="aNoteBulletss"/>
        <w:tabs>
          <w:tab w:val="left" w:pos="2300"/>
        </w:tabs>
      </w:pPr>
      <w:r w:rsidRPr="007F0A68">
        <w:rPr>
          <w:rFonts w:ascii="Symbol" w:hAnsi="Symbol"/>
        </w:rPr>
        <w:t></w:t>
      </w:r>
      <w:r w:rsidRPr="007F0A68">
        <w:rPr>
          <w:rFonts w:ascii="Symbol" w:hAnsi="Symbol"/>
        </w:rPr>
        <w:tab/>
      </w:r>
      <w:r w:rsidRPr="007F0A68">
        <w:t>bankrupt or personally insolvent</w:t>
      </w:r>
    </w:p>
    <w:p w14:paraId="039773C3" w14:textId="77777777" w:rsidR="00452380" w:rsidRDefault="00452380">
      <w:pPr>
        <w:pStyle w:val="aNoteBulletss"/>
        <w:tabs>
          <w:tab w:val="left" w:pos="2300"/>
        </w:tabs>
      </w:pPr>
      <w:r>
        <w:rPr>
          <w:rFonts w:ascii="Symbol" w:hAnsi="Symbol"/>
        </w:rPr>
        <w:t></w:t>
      </w:r>
      <w:r>
        <w:rPr>
          <w:rFonts w:ascii="Symbol" w:hAnsi="Symbol"/>
        </w:rPr>
        <w:tab/>
      </w:r>
      <w:r>
        <w:t>establish</w:t>
      </w:r>
    </w:p>
    <w:p w14:paraId="6440A12E" w14:textId="77777777" w:rsidR="00452380" w:rsidRDefault="00452380">
      <w:pPr>
        <w:pStyle w:val="aNoteBulletss"/>
        <w:tabs>
          <w:tab w:val="left" w:pos="2300"/>
        </w:tabs>
      </w:pPr>
      <w:r>
        <w:rPr>
          <w:rFonts w:ascii="Symbol" w:hAnsi="Symbol"/>
        </w:rPr>
        <w:t></w:t>
      </w:r>
      <w:r>
        <w:rPr>
          <w:rFonts w:ascii="Symbol" w:hAnsi="Symbol"/>
        </w:rPr>
        <w:tab/>
      </w:r>
      <w:r>
        <w:t>exercise</w:t>
      </w:r>
    </w:p>
    <w:p w14:paraId="1E745B66" w14:textId="77777777" w:rsidR="00CA5AF0" w:rsidRPr="00591A0F" w:rsidRDefault="00CA5AF0" w:rsidP="00CA5AF0">
      <w:pPr>
        <w:pStyle w:val="aNoteBulletss"/>
        <w:tabs>
          <w:tab w:val="left" w:pos="2300"/>
        </w:tabs>
      </w:pPr>
      <w:r w:rsidRPr="00591A0F">
        <w:rPr>
          <w:rFonts w:ascii="Symbol" w:hAnsi="Symbol"/>
        </w:rPr>
        <w:t></w:t>
      </w:r>
      <w:r w:rsidRPr="00591A0F">
        <w:rPr>
          <w:rFonts w:ascii="Symbol" w:hAnsi="Symbol"/>
        </w:rPr>
        <w:tab/>
      </w:r>
      <w:r w:rsidRPr="00591A0F">
        <w:t>found guilty</w:t>
      </w:r>
    </w:p>
    <w:p w14:paraId="70E30AEE" w14:textId="77777777" w:rsidR="00452380" w:rsidRDefault="00452380">
      <w:pPr>
        <w:pStyle w:val="aNoteBulletss"/>
        <w:tabs>
          <w:tab w:val="left" w:pos="2300"/>
        </w:tabs>
      </w:pPr>
      <w:r>
        <w:rPr>
          <w:rFonts w:ascii="Symbol" w:hAnsi="Symbol"/>
        </w:rPr>
        <w:t></w:t>
      </w:r>
      <w:r>
        <w:rPr>
          <w:rFonts w:ascii="Symbol" w:hAnsi="Symbol"/>
        </w:rPr>
        <w:tab/>
      </w:r>
      <w:r>
        <w:t>function</w:t>
      </w:r>
    </w:p>
    <w:p w14:paraId="5127331D" w14:textId="77777777" w:rsidR="00A45FAC" w:rsidRPr="0076515F" w:rsidRDefault="00A45FAC" w:rsidP="00A45FAC">
      <w:pPr>
        <w:pStyle w:val="aNoteBulletss"/>
        <w:tabs>
          <w:tab w:val="left" w:pos="2300"/>
        </w:tabs>
      </w:pPr>
      <w:r w:rsidRPr="0076515F">
        <w:rPr>
          <w:rFonts w:ascii="Symbol" w:hAnsi="Symbol"/>
        </w:rPr>
        <w:t></w:t>
      </w:r>
      <w:r w:rsidRPr="0076515F">
        <w:rPr>
          <w:rFonts w:ascii="Symbol" w:hAnsi="Symbol"/>
        </w:rPr>
        <w:tab/>
      </w:r>
      <w:r w:rsidRPr="0076515F">
        <w:t>home address</w:t>
      </w:r>
    </w:p>
    <w:p w14:paraId="67E0B3AD" w14:textId="77777777" w:rsidR="00452380" w:rsidRDefault="00452380">
      <w:pPr>
        <w:pStyle w:val="aNoteBulletss"/>
        <w:tabs>
          <w:tab w:val="left" w:pos="2300"/>
        </w:tabs>
      </w:pPr>
      <w:r>
        <w:rPr>
          <w:rFonts w:ascii="Symbol" w:hAnsi="Symbol"/>
        </w:rPr>
        <w:t></w:t>
      </w:r>
      <w:r>
        <w:rPr>
          <w:rFonts w:ascii="Symbol" w:hAnsi="Symbol"/>
        </w:rPr>
        <w:tab/>
      </w:r>
      <w:r>
        <w:t>liability</w:t>
      </w:r>
    </w:p>
    <w:p w14:paraId="3259F360" w14:textId="77777777" w:rsidR="00452380" w:rsidRDefault="00452380">
      <w:pPr>
        <w:pStyle w:val="aNoteBulletss"/>
        <w:tabs>
          <w:tab w:val="left" w:pos="2300"/>
        </w:tabs>
      </w:pPr>
      <w:r>
        <w:rPr>
          <w:rFonts w:ascii="Symbol" w:hAnsi="Symbol"/>
        </w:rPr>
        <w:t></w:t>
      </w:r>
      <w:r>
        <w:rPr>
          <w:rFonts w:ascii="Symbol" w:hAnsi="Symbol"/>
        </w:rPr>
        <w:tab/>
      </w:r>
      <w:r>
        <w:t>month</w:t>
      </w:r>
    </w:p>
    <w:p w14:paraId="3FDA898F" w14:textId="77777777" w:rsidR="00452380" w:rsidRDefault="00452380">
      <w:pPr>
        <w:pStyle w:val="aNoteBulletss"/>
        <w:tabs>
          <w:tab w:val="left" w:pos="2300"/>
        </w:tabs>
      </w:pPr>
      <w:r>
        <w:rPr>
          <w:rFonts w:ascii="Symbol" w:hAnsi="Symbol"/>
        </w:rPr>
        <w:t></w:t>
      </w:r>
      <w:r>
        <w:rPr>
          <w:rFonts w:ascii="Symbol" w:hAnsi="Symbol"/>
        </w:rPr>
        <w:tab/>
      </w:r>
      <w:r>
        <w:t>power</w:t>
      </w:r>
    </w:p>
    <w:p w14:paraId="3DDC0B11" w14:textId="77777777" w:rsidR="00452380" w:rsidRDefault="00452380">
      <w:pPr>
        <w:pStyle w:val="aNoteBulletss"/>
        <w:tabs>
          <w:tab w:val="left" w:pos="2300"/>
        </w:tabs>
      </w:pPr>
      <w:r>
        <w:rPr>
          <w:rFonts w:ascii="Symbol" w:hAnsi="Symbol"/>
        </w:rPr>
        <w:t></w:t>
      </w:r>
      <w:r>
        <w:rPr>
          <w:rFonts w:ascii="Symbol" w:hAnsi="Symbol"/>
        </w:rPr>
        <w:tab/>
      </w:r>
      <w:r>
        <w:t>public servant</w:t>
      </w:r>
    </w:p>
    <w:p w14:paraId="3DA15608" w14:textId="77777777" w:rsidR="00CB5B75" w:rsidRPr="007C07C6" w:rsidRDefault="00CB5B75" w:rsidP="00CB5B75">
      <w:pPr>
        <w:pStyle w:val="aNoteBulletss"/>
        <w:tabs>
          <w:tab w:val="left" w:pos="2300"/>
        </w:tabs>
      </w:pPr>
      <w:r w:rsidRPr="007C07C6">
        <w:rPr>
          <w:rFonts w:ascii="Symbol" w:hAnsi="Symbol"/>
        </w:rPr>
        <w:t></w:t>
      </w:r>
      <w:r w:rsidRPr="007C07C6">
        <w:rPr>
          <w:rFonts w:ascii="Symbol" w:hAnsi="Symbol"/>
        </w:rPr>
        <w:tab/>
      </w:r>
      <w:r w:rsidRPr="007C07C6">
        <w:t>tribunal</w:t>
      </w:r>
    </w:p>
    <w:p w14:paraId="716E35FD" w14:textId="77777777" w:rsidR="00452380" w:rsidRDefault="00452380">
      <w:pPr>
        <w:pStyle w:val="aNoteBulletss"/>
        <w:tabs>
          <w:tab w:val="left" w:pos="2300"/>
        </w:tabs>
      </w:pPr>
      <w:r>
        <w:rPr>
          <w:rFonts w:ascii="Symbol" w:hAnsi="Symbol"/>
        </w:rPr>
        <w:t></w:t>
      </w:r>
      <w:r>
        <w:rPr>
          <w:rFonts w:ascii="Symbol" w:hAnsi="Symbol"/>
        </w:rPr>
        <w:tab/>
      </w:r>
      <w:r>
        <w:t>will.</w:t>
      </w:r>
    </w:p>
    <w:p w14:paraId="2C1A16E2" w14:textId="041C0CBF" w:rsidR="00452380" w:rsidRDefault="00452380">
      <w:pPr>
        <w:pStyle w:val="aDef"/>
        <w:rPr>
          <w:color w:val="000000"/>
        </w:rPr>
      </w:pPr>
      <w:r>
        <w:rPr>
          <w:rStyle w:val="charBoldItals"/>
        </w:rPr>
        <w:t>Administration Act</w:t>
      </w:r>
      <w:r>
        <w:rPr>
          <w:color w:val="000000"/>
        </w:rPr>
        <w:t xml:space="preserve"> means the </w:t>
      </w:r>
      <w:hyperlink r:id="rId84" w:tooltip="A1929-18" w:history="1">
        <w:r w:rsidR="00CC02A0" w:rsidRPr="00CC02A0">
          <w:rPr>
            <w:rStyle w:val="charCitHyperlinkItal"/>
          </w:rPr>
          <w:t>Administration and Probate Act 1929</w:t>
        </w:r>
      </w:hyperlink>
      <w:r>
        <w:rPr>
          <w:color w:val="000000"/>
        </w:rPr>
        <w:t>.</w:t>
      </w:r>
    </w:p>
    <w:p w14:paraId="7FECAC32" w14:textId="77777777" w:rsidR="00CA5AF0" w:rsidRPr="00591A0F" w:rsidRDefault="00CA5AF0" w:rsidP="00CA5AF0">
      <w:pPr>
        <w:pStyle w:val="aDef"/>
      </w:pPr>
      <w:r w:rsidRPr="00591A0F">
        <w:rPr>
          <w:rStyle w:val="charBoldItals"/>
        </w:rPr>
        <w:t>board</w:t>
      </w:r>
      <w:r w:rsidRPr="00591A0F">
        <w:t xml:space="preserve"> means the Public Trustee and Guardian Investment Board established under section 46.</w:t>
      </w:r>
    </w:p>
    <w:p w14:paraId="35970109" w14:textId="77777777" w:rsidR="00452380" w:rsidRDefault="00452380">
      <w:pPr>
        <w:pStyle w:val="aDef"/>
      </w:pPr>
      <w:r>
        <w:rPr>
          <w:rStyle w:val="charBoldItals"/>
        </w:rPr>
        <w:t>common fund</w:t>
      </w:r>
      <w:r>
        <w:t xml:space="preserve"> means a common fund established under section 55.</w:t>
      </w:r>
    </w:p>
    <w:p w14:paraId="7D0F8E4F" w14:textId="77777777" w:rsidR="00452380" w:rsidRDefault="00452380">
      <w:pPr>
        <w:pStyle w:val="aDef"/>
      </w:pPr>
      <w:r>
        <w:rPr>
          <w:rStyle w:val="charBoldItals"/>
        </w:rPr>
        <w:t>court</w:t>
      </w:r>
      <w:r>
        <w:t xml:space="preserve"> means the Supreme Court.</w:t>
      </w:r>
    </w:p>
    <w:p w14:paraId="58D356F2" w14:textId="77777777" w:rsidR="00761148" w:rsidRPr="0000384D" w:rsidRDefault="00761148" w:rsidP="00761148">
      <w:pPr>
        <w:pStyle w:val="aDef"/>
      </w:pPr>
      <w:r w:rsidRPr="0000384D">
        <w:rPr>
          <w:rStyle w:val="charBoldItals"/>
        </w:rPr>
        <w:t>deputy public trustee and guardian</w:t>
      </w:r>
      <w:r w:rsidRPr="0000384D">
        <w:t xml:space="preserve"> means a deputy public trustee and guardian under section 6.</w:t>
      </w:r>
    </w:p>
    <w:p w14:paraId="3EBB71A2" w14:textId="77777777" w:rsidR="00452380" w:rsidRDefault="00452380">
      <w:pPr>
        <w:pStyle w:val="aDef"/>
      </w:pPr>
      <w:r>
        <w:rPr>
          <w:rStyle w:val="charBoldItals"/>
        </w:rPr>
        <w:t>domestic partner</w:t>
      </w:r>
      <w:r>
        <w:t>, for part 5 (Unclaimed property)—see section 33A.</w:t>
      </w:r>
    </w:p>
    <w:p w14:paraId="38032706" w14:textId="77777777" w:rsidR="00452380" w:rsidRDefault="00452380">
      <w:pPr>
        <w:pStyle w:val="aDef"/>
      </w:pPr>
      <w:r>
        <w:rPr>
          <w:rStyle w:val="charBoldItals"/>
        </w:rPr>
        <w:t>member</w:t>
      </w:r>
      <w:r>
        <w:t xml:space="preserve"> means a member of the board.</w:t>
      </w:r>
    </w:p>
    <w:p w14:paraId="6BFCDC7B" w14:textId="77777777" w:rsidR="00452380" w:rsidRDefault="00452380">
      <w:pPr>
        <w:pStyle w:val="aDef"/>
      </w:pPr>
      <w:r>
        <w:rPr>
          <w:rStyle w:val="charBoldItals"/>
        </w:rPr>
        <w:t>person under disability</w:t>
      </w:r>
      <w:r>
        <w:t xml:space="preserve"> means a person who has not attained full age or a person who is of unsound mind or incapable.</w:t>
      </w:r>
    </w:p>
    <w:p w14:paraId="5EA34993" w14:textId="77777777" w:rsidR="00717D27" w:rsidRPr="00757EF6" w:rsidRDefault="00717D27" w:rsidP="00717D27">
      <w:pPr>
        <w:pStyle w:val="aDef"/>
      </w:pPr>
      <w:r w:rsidRPr="00757EF6">
        <w:rPr>
          <w:rStyle w:val="charBoldItals"/>
        </w:rPr>
        <w:lastRenderedPageBreak/>
        <w:t>public trustee and guardian</w:t>
      </w:r>
      <w:r w:rsidRPr="00757EF6">
        <w:t xml:space="preserve"> means—</w:t>
      </w:r>
    </w:p>
    <w:p w14:paraId="394A8603" w14:textId="77777777" w:rsidR="00717D27" w:rsidRPr="00757EF6" w:rsidRDefault="00717D27" w:rsidP="00717D27">
      <w:pPr>
        <w:pStyle w:val="aDefpara"/>
      </w:pPr>
      <w:r w:rsidRPr="00757EF6">
        <w:tab/>
        <w:t>(a)</w:t>
      </w:r>
      <w:r w:rsidRPr="00757EF6">
        <w:tab/>
        <w:t>the public servant who is the public trustee and guardian under section 5; or</w:t>
      </w:r>
    </w:p>
    <w:p w14:paraId="7B03F35C" w14:textId="77777777" w:rsidR="00717D27" w:rsidRPr="00757EF6" w:rsidRDefault="00717D27" w:rsidP="00717D27">
      <w:pPr>
        <w:pStyle w:val="aDefpara"/>
      </w:pPr>
      <w:r w:rsidRPr="00757EF6">
        <w:tab/>
        <w:t>(b)</w:t>
      </w:r>
      <w:r w:rsidRPr="00757EF6">
        <w:tab/>
        <w:t>the public trustee and guardian in its corporate capacity under section 8.</w:t>
      </w:r>
    </w:p>
    <w:p w14:paraId="619BFB31" w14:textId="77777777" w:rsidR="00452380" w:rsidRDefault="00452380">
      <w:pPr>
        <w:pStyle w:val="aDef"/>
      </w:pPr>
      <w:r>
        <w:rPr>
          <w:rStyle w:val="charBoldItals"/>
        </w:rPr>
        <w:t>senior member</w:t>
      </w:r>
      <w:r>
        <w:t xml:space="preserve"> means the senior member of the board.</w:t>
      </w:r>
    </w:p>
    <w:p w14:paraId="380080DC" w14:textId="77777777" w:rsidR="00452380" w:rsidRDefault="00452380">
      <w:pPr>
        <w:pStyle w:val="04Dictionary"/>
        <w:sectPr w:rsidR="00452380">
          <w:headerReference w:type="even" r:id="rId85"/>
          <w:headerReference w:type="default" r:id="rId86"/>
          <w:footerReference w:type="even" r:id="rId87"/>
          <w:footerReference w:type="default" r:id="rId88"/>
          <w:type w:val="continuous"/>
          <w:pgSz w:w="11907" w:h="16839" w:code="9"/>
          <w:pgMar w:top="3000" w:right="1900" w:bottom="2500" w:left="2300" w:header="2480" w:footer="2100" w:gutter="0"/>
          <w:cols w:space="720"/>
          <w:docGrid w:linePitch="254"/>
        </w:sectPr>
      </w:pPr>
    </w:p>
    <w:p w14:paraId="065C4DA5" w14:textId="77777777" w:rsidR="007D0AD7" w:rsidRDefault="007D0AD7">
      <w:pPr>
        <w:pStyle w:val="Endnote1"/>
      </w:pPr>
      <w:bookmarkStart w:id="119" w:name="_Toc99721959"/>
      <w:r>
        <w:lastRenderedPageBreak/>
        <w:t>Endnotes</w:t>
      </w:r>
      <w:bookmarkEnd w:id="119"/>
    </w:p>
    <w:p w14:paraId="1E1B5EA1" w14:textId="77777777" w:rsidR="007D0AD7" w:rsidRPr="00305FA4" w:rsidRDefault="007D0AD7">
      <w:pPr>
        <w:pStyle w:val="Endnote2"/>
      </w:pPr>
      <w:bookmarkStart w:id="120" w:name="_Toc99721960"/>
      <w:r w:rsidRPr="00305FA4">
        <w:rPr>
          <w:rStyle w:val="charTableNo"/>
        </w:rPr>
        <w:t>1</w:t>
      </w:r>
      <w:r>
        <w:tab/>
      </w:r>
      <w:r w:rsidRPr="00305FA4">
        <w:rPr>
          <w:rStyle w:val="charTableText"/>
        </w:rPr>
        <w:t>About the endnotes</w:t>
      </w:r>
      <w:bookmarkEnd w:id="120"/>
    </w:p>
    <w:p w14:paraId="1B09F5FF" w14:textId="77777777" w:rsidR="007D0AD7" w:rsidRDefault="007D0AD7">
      <w:pPr>
        <w:pStyle w:val="EndNoteTextPub"/>
      </w:pPr>
      <w:r>
        <w:t>Amending and modifying laws are annotated in the legislation history and the amendment history.  Current modifications are not included in the republished law but are set out in the endnotes.</w:t>
      </w:r>
    </w:p>
    <w:p w14:paraId="682EF141" w14:textId="4321A69F" w:rsidR="007D0AD7" w:rsidRDefault="007D0AD7">
      <w:pPr>
        <w:pStyle w:val="EndNoteTextPub"/>
      </w:pPr>
      <w:r>
        <w:t xml:space="preserve">Not all editorial amendments made under the </w:t>
      </w:r>
      <w:hyperlink r:id="rId89" w:tooltip="A2001-14" w:history="1">
        <w:r w:rsidR="00CC02A0" w:rsidRPr="00CC02A0">
          <w:rPr>
            <w:rStyle w:val="charCitHyperlinkItal"/>
          </w:rPr>
          <w:t>Legislation Act 2001</w:t>
        </w:r>
      </w:hyperlink>
      <w:r>
        <w:t>, part 11.3 are annotated in the amendment history.  Full details of any amendments can be obtained from the Parliamentary Counsel’s Office.</w:t>
      </w:r>
    </w:p>
    <w:p w14:paraId="6BEA3E9A" w14:textId="77777777" w:rsidR="007D0AD7" w:rsidRDefault="007D0AD7" w:rsidP="007D0AD7">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14707AAE" w14:textId="77777777" w:rsidR="007D0AD7" w:rsidRDefault="007D0AD7">
      <w:pPr>
        <w:pStyle w:val="EndNoteTextPub"/>
      </w:pPr>
      <w:r>
        <w:t xml:space="preserve">If all the provisions of the law have been renumbered, a table of renumbered provisions gives details of previous and current numbering.  </w:t>
      </w:r>
    </w:p>
    <w:p w14:paraId="3A1F2BDE" w14:textId="77777777" w:rsidR="007D0AD7" w:rsidRDefault="007D0AD7">
      <w:pPr>
        <w:pStyle w:val="EndNoteTextPub"/>
      </w:pPr>
      <w:r>
        <w:t>The endnotes also include a table of earlier republications.</w:t>
      </w:r>
    </w:p>
    <w:p w14:paraId="58E2C880" w14:textId="77777777" w:rsidR="007D0AD7" w:rsidRPr="00305FA4" w:rsidRDefault="007D0AD7">
      <w:pPr>
        <w:pStyle w:val="Endnote2"/>
      </w:pPr>
      <w:bookmarkStart w:id="121" w:name="_Toc99721961"/>
      <w:r w:rsidRPr="00305FA4">
        <w:rPr>
          <w:rStyle w:val="charTableNo"/>
        </w:rPr>
        <w:t>2</w:t>
      </w:r>
      <w:r>
        <w:tab/>
      </w:r>
      <w:r w:rsidRPr="00305FA4">
        <w:rPr>
          <w:rStyle w:val="charTableText"/>
        </w:rPr>
        <w:t>Abbreviation key</w:t>
      </w:r>
      <w:bookmarkEnd w:id="121"/>
    </w:p>
    <w:p w14:paraId="0F32C313" w14:textId="77777777" w:rsidR="007D0AD7" w:rsidRDefault="007D0AD7">
      <w:pPr>
        <w:rPr>
          <w:sz w:val="4"/>
        </w:rPr>
      </w:pPr>
    </w:p>
    <w:tbl>
      <w:tblPr>
        <w:tblW w:w="7372" w:type="dxa"/>
        <w:tblInd w:w="1100" w:type="dxa"/>
        <w:tblLayout w:type="fixed"/>
        <w:tblLook w:val="0000" w:firstRow="0" w:lastRow="0" w:firstColumn="0" w:lastColumn="0" w:noHBand="0" w:noVBand="0"/>
      </w:tblPr>
      <w:tblGrid>
        <w:gridCol w:w="3720"/>
        <w:gridCol w:w="3652"/>
      </w:tblGrid>
      <w:tr w:rsidR="007D0AD7" w14:paraId="6029F7FD" w14:textId="77777777" w:rsidTr="007D0AD7">
        <w:tc>
          <w:tcPr>
            <w:tcW w:w="3720" w:type="dxa"/>
          </w:tcPr>
          <w:p w14:paraId="29726AF3" w14:textId="77777777" w:rsidR="007D0AD7" w:rsidRDefault="007D0AD7">
            <w:pPr>
              <w:pStyle w:val="EndnotesAbbrev"/>
            </w:pPr>
            <w:r>
              <w:t>A = Act</w:t>
            </w:r>
          </w:p>
        </w:tc>
        <w:tc>
          <w:tcPr>
            <w:tcW w:w="3652" w:type="dxa"/>
          </w:tcPr>
          <w:p w14:paraId="257DA4DA" w14:textId="77777777" w:rsidR="007D0AD7" w:rsidRDefault="007D0AD7" w:rsidP="007D0AD7">
            <w:pPr>
              <w:pStyle w:val="EndnotesAbbrev"/>
            </w:pPr>
            <w:r>
              <w:t>NI = Notifiable instrument</w:t>
            </w:r>
          </w:p>
        </w:tc>
      </w:tr>
      <w:tr w:rsidR="007D0AD7" w14:paraId="7A83975A" w14:textId="77777777" w:rsidTr="007D0AD7">
        <w:tc>
          <w:tcPr>
            <w:tcW w:w="3720" w:type="dxa"/>
          </w:tcPr>
          <w:p w14:paraId="451B98F9" w14:textId="77777777" w:rsidR="007D0AD7" w:rsidRDefault="007D0AD7" w:rsidP="007D0AD7">
            <w:pPr>
              <w:pStyle w:val="EndnotesAbbrev"/>
            </w:pPr>
            <w:r>
              <w:t>AF = Approved form</w:t>
            </w:r>
          </w:p>
        </w:tc>
        <w:tc>
          <w:tcPr>
            <w:tcW w:w="3652" w:type="dxa"/>
          </w:tcPr>
          <w:p w14:paraId="4EC87028" w14:textId="77777777" w:rsidR="007D0AD7" w:rsidRDefault="007D0AD7" w:rsidP="007D0AD7">
            <w:pPr>
              <w:pStyle w:val="EndnotesAbbrev"/>
            </w:pPr>
            <w:r>
              <w:t>o = order</w:t>
            </w:r>
          </w:p>
        </w:tc>
      </w:tr>
      <w:tr w:rsidR="007D0AD7" w14:paraId="6B3A85BF" w14:textId="77777777" w:rsidTr="007D0AD7">
        <w:tc>
          <w:tcPr>
            <w:tcW w:w="3720" w:type="dxa"/>
          </w:tcPr>
          <w:p w14:paraId="25525C52" w14:textId="77777777" w:rsidR="007D0AD7" w:rsidRDefault="007D0AD7">
            <w:pPr>
              <w:pStyle w:val="EndnotesAbbrev"/>
            </w:pPr>
            <w:r>
              <w:t>am = amended</w:t>
            </w:r>
          </w:p>
        </w:tc>
        <w:tc>
          <w:tcPr>
            <w:tcW w:w="3652" w:type="dxa"/>
          </w:tcPr>
          <w:p w14:paraId="63AC7CBF" w14:textId="77777777" w:rsidR="007D0AD7" w:rsidRDefault="007D0AD7" w:rsidP="007D0AD7">
            <w:pPr>
              <w:pStyle w:val="EndnotesAbbrev"/>
            </w:pPr>
            <w:r>
              <w:t>om = omitted/repealed</w:t>
            </w:r>
          </w:p>
        </w:tc>
      </w:tr>
      <w:tr w:rsidR="007D0AD7" w14:paraId="444E3706" w14:textId="77777777" w:rsidTr="007D0AD7">
        <w:tc>
          <w:tcPr>
            <w:tcW w:w="3720" w:type="dxa"/>
          </w:tcPr>
          <w:p w14:paraId="3F29F2D6" w14:textId="77777777" w:rsidR="007D0AD7" w:rsidRDefault="007D0AD7">
            <w:pPr>
              <w:pStyle w:val="EndnotesAbbrev"/>
            </w:pPr>
            <w:r>
              <w:t>amdt = amendment</w:t>
            </w:r>
          </w:p>
        </w:tc>
        <w:tc>
          <w:tcPr>
            <w:tcW w:w="3652" w:type="dxa"/>
          </w:tcPr>
          <w:p w14:paraId="4755DEB9" w14:textId="77777777" w:rsidR="007D0AD7" w:rsidRDefault="007D0AD7" w:rsidP="007D0AD7">
            <w:pPr>
              <w:pStyle w:val="EndnotesAbbrev"/>
            </w:pPr>
            <w:r>
              <w:t>ord = ordinance</w:t>
            </w:r>
          </w:p>
        </w:tc>
      </w:tr>
      <w:tr w:rsidR="007D0AD7" w14:paraId="041D435D" w14:textId="77777777" w:rsidTr="007D0AD7">
        <w:tc>
          <w:tcPr>
            <w:tcW w:w="3720" w:type="dxa"/>
          </w:tcPr>
          <w:p w14:paraId="07A1B687" w14:textId="77777777" w:rsidR="007D0AD7" w:rsidRDefault="007D0AD7">
            <w:pPr>
              <w:pStyle w:val="EndnotesAbbrev"/>
            </w:pPr>
            <w:r>
              <w:t>AR = Assembly resolution</w:t>
            </w:r>
          </w:p>
        </w:tc>
        <w:tc>
          <w:tcPr>
            <w:tcW w:w="3652" w:type="dxa"/>
          </w:tcPr>
          <w:p w14:paraId="61E4083F" w14:textId="77777777" w:rsidR="007D0AD7" w:rsidRDefault="007D0AD7" w:rsidP="007D0AD7">
            <w:pPr>
              <w:pStyle w:val="EndnotesAbbrev"/>
            </w:pPr>
            <w:r>
              <w:t>orig = original</w:t>
            </w:r>
          </w:p>
        </w:tc>
      </w:tr>
      <w:tr w:rsidR="007D0AD7" w14:paraId="1DDC1653" w14:textId="77777777" w:rsidTr="007D0AD7">
        <w:tc>
          <w:tcPr>
            <w:tcW w:w="3720" w:type="dxa"/>
          </w:tcPr>
          <w:p w14:paraId="71ADFE87" w14:textId="77777777" w:rsidR="007D0AD7" w:rsidRDefault="007D0AD7">
            <w:pPr>
              <w:pStyle w:val="EndnotesAbbrev"/>
            </w:pPr>
            <w:r>
              <w:t>ch = chapter</w:t>
            </w:r>
          </w:p>
        </w:tc>
        <w:tc>
          <w:tcPr>
            <w:tcW w:w="3652" w:type="dxa"/>
          </w:tcPr>
          <w:p w14:paraId="3B0A86A4" w14:textId="77777777" w:rsidR="007D0AD7" w:rsidRDefault="007D0AD7" w:rsidP="007D0AD7">
            <w:pPr>
              <w:pStyle w:val="EndnotesAbbrev"/>
            </w:pPr>
            <w:r>
              <w:t>par = paragraph/subparagraph</w:t>
            </w:r>
          </w:p>
        </w:tc>
      </w:tr>
      <w:tr w:rsidR="007D0AD7" w14:paraId="1DD10EE7" w14:textId="77777777" w:rsidTr="007D0AD7">
        <w:tc>
          <w:tcPr>
            <w:tcW w:w="3720" w:type="dxa"/>
          </w:tcPr>
          <w:p w14:paraId="1F513257" w14:textId="77777777" w:rsidR="007D0AD7" w:rsidRDefault="007D0AD7">
            <w:pPr>
              <w:pStyle w:val="EndnotesAbbrev"/>
            </w:pPr>
            <w:r>
              <w:t>CN = Commencement notice</w:t>
            </w:r>
          </w:p>
        </w:tc>
        <w:tc>
          <w:tcPr>
            <w:tcW w:w="3652" w:type="dxa"/>
          </w:tcPr>
          <w:p w14:paraId="0904F253" w14:textId="77777777" w:rsidR="007D0AD7" w:rsidRDefault="007D0AD7" w:rsidP="007D0AD7">
            <w:pPr>
              <w:pStyle w:val="EndnotesAbbrev"/>
            </w:pPr>
            <w:r>
              <w:t>pres = present</w:t>
            </w:r>
          </w:p>
        </w:tc>
      </w:tr>
      <w:tr w:rsidR="007D0AD7" w14:paraId="3DAC9B58" w14:textId="77777777" w:rsidTr="007D0AD7">
        <w:tc>
          <w:tcPr>
            <w:tcW w:w="3720" w:type="dxa"/>
          </w:tcPr>
          <w:p w14:paraId="783588F5" w14:textId="77777777" w:rsidR="007D0AD7" w:rsidRDefault="007D0AD7">
            <w:pPr>
              <w:pStyle w:val="EndnotesAbbrev"/>
            </w:pPr>
            <w:r>
              <w:t>def = definition</w:t>
            </w:r>
          </w:p>
        </w:tc>
        <w:tc>
          <w:tcPr>
            <w:tcW w:w="3652" w:type="dxa"/>
          </w:tcPr>
          <w:p w14:paraId="38D4256D" w14:textId="77777777" w:rsidR="007D0AD7" w:rsidRDefault="007D0AD7" w:rsidP="007D0AD7">
            <w:pPr>
              <w:pStyle w:val="EndnotesAbbrev"/>
            </w:pPr>
            <w:r>
              <w:t>prev = previous</w:t>
            </w:r>
          </w:p>
        </w:tc>
      </w:tr>
      <w:tr w:rsidR="007D0AD7" w14:paraId="03EE9001" w14:textId="77777777" w:rsidTr="007D0AD7">
        <w:tc>
          <w:tcPr>
            <w:tcW w:w="3720" w:type="dxa"/>
          </w:tcPr>
          <w:p w14:paraId="21D04328" w14:textId="77777777" w:rsidR="007D0AD7" w:rsidRDefault="007D0AD7">
            <w:pPr>
              <w:pStyle w:val="EndnotesAbbrev"/>
            </w:pPr>
            <w:r>
              <w:t>DI = Disallowable instrument</w:t>
            </w:r>
          </w:p>
        </w:tc>
        <w:tc>
          <w:tcPr>
            <w:tcW w:w="3652" w:type="dxa"/>
          </w:tcPr>
          <w:p w14:paraId="4DAD143F" w14:textId="77777777" w:rsidR="007D0AD7" w:rsidRDefault="007D0AD7" w:rsidP="007D0AD7">
            <w:pPr>
              <w:pStyle w:val="EndnotesAbbrev"/>
            </w:pPr>
            <w:r>
              <w:t>(prev...) = previously</w:t>
            </w:r>
          </w:p>
        </w:tc>
      </w:tr>
      <w:tr w:rsidR="007D0AD7" w14:paraId="5CB6A8D4" w14:textId="77777777" w:rsidTr="007D0AD7">
        <w:tc>
          <w:tcPr>
            <w:tcW w:w="3720" w:type="dxa"/>
          </w:tcPr>
          <w:p w14:paraId="7217250A" w14:textId="77777777" w:rsidR="007D0AD7" w:rsidRDefault="007D0AD7">
            <w:pPr>
              <w:pStyle w:val="EndnotesAbbrev"/>
            </w:pPr>
            <w:r>
              <w:t>dict = dictionary</w:t>
            </w:r>
          </w:p>
        </w:tc>
        <w:tc>
          <w:tcPr>
            <w:tcW w:w="3652" w:type="dxa"/>
          </w:tcPr>
          <w:p w14:paraId="7CF4F70D" w14:textId="77777777" w:rsidR="007D0AD7" w:rsidRDefault="007D0AD7" w:rsidP="007D0AD7">
            <w:pPr>
              <w:pStyle w:val="EndnotesAbbrev"/>
            </w:pPr>
            <w:r>
              <w:t>pt = part</w:t>
            </w:r>
          </w:p>
        </w:tc>
      </w:tr>
      <w:tr w:rsidR="007D0AD7" w14:paraId="61F7E554" w14:textId="77777777" w:rsidTr="007D0AD7">
        <w:tc>
          <w:tcPr>
            <w:tcW w:w="3720" w:type="dxa"/>
          </w:tcPr>
          <w:p w14:paraId="6677B7A3" w14:textId="77777777" w:rsidR="007D0AD7" w:rsidRDefault="007D0AD7">
            <w:pPr>
              <w:pStyle w:val="EndnotesAbbrev"/>
            </w:pPr>
            <w:r>
              <w:t xml:space="preserve">disallowed = disallowed by the Legislative </w:t>
            </w:r>
          </w:p>
        </w:tc>
        <w:tc>
          <w:tcPr>
            <w:tcW w:w="3652" w:type="dxa"/>
          </w:tcPr>
          <w:p w14:paraId="19CCD444" w14:textId="77777777" w:rsidR="007D0AD7" w:rsidRDefault="007D0AD7" w:rsidP="007D0AD7">
            <w:pPr>
              <w:pStyle w:val="EndnotesAbbrev"/>
            </w:pPr>
            <w:r>
              <w:t>r = rule/subrule</w:t>
            </w:r>
          </w:p>
        </w:tc>
      </w:tr>
      <w:tr w:rsidR="007D0AD7" w14:paraId="75FECCDE" w14:textId="77777777" w:rsidTr="007D0AD7">
        <w:tc>
          <w:tcPr>
            <w:tcW w:w="3720" w:type="dxa"/>
          </w:tcPr>
          <w:p w14:paraId="7E25C34B" w14:textId="77777777" w:rsidR="007D0AD7" w:rsidRDefault="007D0AD7">
            <w:pPr>
              <w:pStyle w:val="EndnotesAbbrev"/>
              <w:ind w:left="972"/>
            </w:pPr>
            <w:r>
              <w:t>Assembly</w:t>
            </w:r>
          </w:p>
        </w:tc>
        <w:tc>
          <w:tcPr>
            <w:tcW w:w="3652" w:type="dxa"/>
          </w:tcPr>
          <w:p w14:paraId="09C21726" w14:textId="77777777" w:rsidR="007D0AD7" w:rsidRDefault="007D0AD7" w:rsidP="007D0AD7">
            <w:pPr>
              <w:pStyle w:val="EndnotesAbbrev"/>
            </w:pPr>
            <w:r>
              <w:t>reloc = relocated</w:t>
            </w:r>
          </w:p>
        </w:tc>
      </w:tr>
      <w:tr w:rsidR="007D0AD7" w14:paraId="2FD19ED0" w14:textId="77777777" w:rsidTr="007D0AD7">
        <w:tc>
          <w:tcPr>
            <w:tcW w:w="3720" w:type="dxa"/>
          </w:tcPr>
          <w:p w14:paraId="4B06461A" w14:textId="77777777" w:rsidR="007D0AD7" w:rsidRDefault="007D0AD7">
            <w:pPr>
              <w:pStyle w:val="EndnotesAbbrev"/>
            </w:pPr>
            <w:r>
              <w:t>div = division</w:t>
            </w:r>
          </w:p>
        </w:tc>
        <w:tc>
          <w:tcPr>
            <w:tcW w:w="3652" w:type="dxa"/>
          </w:tcPr>
          <w:p w14:paraId="4ABC2B30" w14:textId="77777777" w:rsidR="007D0AD7" w:rsidRDefault="007D0AD7" w:rsidP="007D0AD7">
            <w:pPr>
              <w:pStyle w:val="EndnotesAbbrev"/>
            </w:pPr>
            <w:r>
              <w:t>renum = renumbered</w:t>
            </w:r>
          </w:p>
        </w:tc>
      </w:tr>
      <w:tr w:rsidR="007D0AD7" w14:paraId="463617F7" w14:textId="77777777" w:rsidTr="007D0AD7">
        <w:tc>
          <w:tcPr>
            <w:tcW w:w="3720" w:type="dxa"/>
          </w:tcPr>
          <w:p w14:paraId="17C66B41" w14:textId="77777777" w:rsidR="007D0AD7" w:rsidRDefault="007D0AD7">
            <w:pPr>
              <w:pStyle w:val="EndnotesAbbrev"/>
            </w:pPr>
            <w:r>
              <w:t>exp = expires/expired</w:t>
            </w:r>
          </w:p>
        </w:tc>
        <w:tc>
          <w:tcPr>
            <w:tcW w:w="3652" w:type="dxa"/>
          </w:tcPr>
          <w:p w14:paraId="320D605A" w14:textId="77777777" w:rsidR="007D0AD7" w:rsidRDefault="007D0AD7" w:rsidP="007D0AD7">
            <w:pPr>
              <w:pStyle w:val="EndnotesAbbrev"/>
            </w:pPr>
            <w:r>
              <w:t>R[X] = Republication No</w:t>
            </w:r>
          </w:p>
        </w:tc>
      </w:tr>
      <w:tr w:rsidR="007D0AD7" w14:paraId="2D22818C" w14:textId="77777777" w:rsidTr="007D0AD7">
        <w:tc>
          <w:tcPr>
            <w:tcW w:w="3720" w:type="dxa"/>
          </w:tcPr>
          <w:p w14:paraId="24422C35" w14:textId="77777777" w:rsidR="007D0AD7" w:rsidRDefault="007D0AD7">
            <w:pPr>
              <w:pStyle w:val="EndnotesAbbrev"/>
            </w:pPr>
            <w:r>
              <w:t>Gaz = gazette</w:t>
            </w:r>
          </w:p>
        </w:tc>
        <w:tc>
          <w:tcPr>
            <w:tcW w:w="3652" w:type="dxa"/>
          </w:tcPr>
          <w:p w14:paraId="19A6C00D" w14:textId="77777777" w:rsidR="007D0AD7" w:rsidRDefault="007D0AD7" w:rsidP="007D0AD7">
            <w:pPr>
              <w:pStyle w:val="EndnotesAbbrev"/>
            </w:pPr>
            <w:r>
              <w:t>RI = reissue</w:t>
            </w:r>
          </w:p>
        </w:tc>
      </w:tr>
      <w:tr w:rsidR="007D0AD7" w14:paraId="6B886C9B" w14:textId="77777777" w:rsidTr="007D0AD7">
        <w:tc>
          <w:tcPr>
            <w:tcW w:w="3720" w:type="dxa"/>
          </w:tcPr>
          <w:p w14:paraId="1FD0B4FF" w14:textId="77777777" w:rsidR="007D0AD7" w:rsidRDefault="007D0AD7">
            <w:pPr>
              <w:pStyle w:val="EndnotesAbbrev"/>
            </w:pPr>
            <w:r>
              <w:t>hdg = heading</w:t>
            </w:r>
          </w:p>
        </w:tc>
        <w:tc>
          <w:tcPr>
            <w:tcW w:w="3652" w:type="dxa"/>
          </w:tcPr>
          <w:p w14:paraId="24BC6C03" w14:textId="77777777" w:rsidR="007D0AD7" w:rsidRDefault="007D0AD7" w:rsidP="007D0AD7">
            <w:pPr>
              <w:pStyle w:val="EndnotesAbbrev"/>
            </w:pPr>
            <w:r>
              <w:t>s = section/subsection</w:t>
            </w:r>
          </w:p>
        </w:tc>
      </w:tr>
      <w:tr w:rsidR="007D0AD7" w14:paraId="404D6BAE" w14:textId="77777777" w:rsidTr="007D0AD7">
        <w:tc>
          <w:tcPr>
            <w:tcW w:w="3720" w:type="dxa"/>
          </w:tcPr>
          <w:p w14:paraId="6BBB5504" w14:textId="77777777" w:rsidR="007D0AD7" w:rsidRDefault="007D0AD7">
            <w:pPr>
              <w:pStyle w:val="EndnotesAbbrev"/>
            </w:pPr>
            <w:r>
              <w:t>IA = Interpretation Act 1967</w:t>
            </w:r>
          </w:p>
        </w:tc>
        <w:tc>
          <w:tcPr>
            <w:tcW w:w="3652" w:type="dxa"/>
          </w:tcPr>
          <w:p w14:paraId="0CB96B13" w14:textId="77777777" w:rsidR="007D0AD7" w:rsidRDefault="007D0AD7" w:rsidP="007D0AD7">
            <w:pPr>
              <w:pStyle w:val="EndnotesAbbrev"/>
            </w:pPr>
            <w:r>
              <w:t>sch = schedule</w:t>
            </w:r>
          </w:p>
        </w:tc>
      </w:tr>
      <w:tr w:rsidR="007D0AD7" w14:paraId="2DB85D62" w14:textId="77777777" w:rsidTr="007D0AD7">
        <w:tc>
          <w:tcPr>
            <w:tcW w:w="3720" w:type="dxa"/>
          </w:tcPr>
          <w:p w14:paraId="7528B964" w14:textId="77777777" w:rsidR="007D0AD7" w:rsidRDefault="007D0AD7">
            <w:pPr>
              <w:pStyle w:val="EndnotesAbbrev"/>
            </w:pPr>
            <w:r>
              <w:t>ins = inserted/added</w:t>
            </w:r>
          </w:p>
        </w:tc>
        <w:tc>
          <w:tcPr>
            <w:tcW w:w="3652" w:type="dxa"/>
          </w:tcPr>
          <w:p w14:paraId="365D2099" w14:textId="77777777" w:rsidR="007D0AD7" w:rsidRDefault="007D0AD7" w:rsidP="007D0AD7">
            <w:pPr>
              <w:pStyle w:val="EndnotesAbbrev"/>
            </w:pPr>
            <w:r>
              <w:t>sdiv = subdivision</w:t>
            </w:r>
          </w:p>
        </w:tc>
      </w:tr>
      <w:tr w:rsidR="007D0AD7" w14:paraId="5FA5A58A" w14:textId="77777777" w:rsidTr="007D0AD7">
        <w:tc>
          <w:tcPr>
            <w:tcW w:w="3720" w:type="dxa"/>
          </w:tcPr>
          <w:p w14:paraId="14E33D3D" w14:textId="77777777" w:rsidR="007D0AD7" w:rsidRDefault="007D0AD7">
            <w:pPr>
              <w:pStyle w:val="EndnotesAbbrev"/>
            </w:pPr>
            <w:r>
              <w:t>LA = Legislation Act 2001</w:t>
            </w:r>
          </w:p>
        </w:tc>
        <w:tc>
          <w:tcPr>
            <w:tcW w:w="3652" w:type="dxa"/>
          </w:tcPr>
          <w:p w14:paraId="6CB10F52" w14:textId="77777777" w:rsidR="007D0AD7" w:rsidRDefault="007D0AD7" w:rsidP="007D0AD7">
            <w:pPr>
              <w:pStyle w:val="EndnotesAbbrev"/>
            </w:pPr>
            <w:r>
              <w:t>SL = Subordinate law</w:t>
            </w:r>
          </w:p>
        </w:tc>
      </w:tr>
      <w:tr w:rsidR="007D0AD7" w14:paraId="31A92107" w14:textId="77777777" w:rsidTr="007D0AD7">
        <w:tc>
          <w:tcPr>
            <w:tcW w:w="3720" w:type="dxa"/>
          </w:tcPr>
          <w:p w14:paraId="70CC7692" w14:textId="77777777" w:rsidR="007D0AD7" w:rsidRDefault="007D0AD7">
            <w:pPr>
              <w:pStyle w:val="EndnotesAbbrev"/>
            </w:pPr>
            <w:r>
              <w:t>LR = legislation register</w:t>
            </w:r>
          </w:p>
        </w:tc>
        <w:tc>
          <w:tcPr>
            <w:tcW w:w="3652" w:type="dxa"/>
          </w:tcPr>
          <w:p w14:paraId="6EEDBE44" w14:textId="77777777" w:rsidR="007D0AD7" w:rsidRDefault="007D0AD7" w:rsidP="007D0AD7">
            <w:pPr>
              <w:pStyle w:val="EndnotesAbbrev"/>
            </w:pPr>
            <w:r>
              <w:t>sub = substituted</w:t>
            </w:r>
          </w:p>
        </w:tc>
      </w:tr>
      <w:tr w:rsidR="007D0AD7" w14:paraId="4DD37CD0" w14:textId="77777777" w:rsidTr="007D0AD7">
        <w:tc>
          <w:tcPr>
            <w:tcW w:w="3720" w:type="dxa"/>
          </w:tcPr>
          <w:p w14:paraId="4064D9CB" w14:textId="77777777" w:rsidR="007D0AD7" w:rsidRDefault="007D0AD7">
            <w:pPr>
              <w:pStyle w:val="EndnotesAbbrev"/>
            </w:pPr>
            <w:r>
              <w:t>LRA = Legislation (Republication) Act 1996</w:t>
            </w:r>
          </w:p>
        </w:tc>
        <w:tc>
          <w:tcPr>
            <w:tcW w:w="3652" w:type="dxa"/>
          </w:tcPr>
          <w:p w14:paraId="780408D3" w14:textId="77777777" w:rsidR="007D0AD7" w:rsidRDefault="007D0AD7" w:rsidP="007D0AD7">
            <w:pPr>
              <w:pStyle w:val="EndnotesAbbrev"/>
            </w:pPr>
            <w:r w:rsidRPr="00CC02A0">
              <w:rPr>
                <w:rStyle w:val="charUnderline"/>
              </w:rPr>
              <w:t>underlining</w:t>
            </w:r>
            <w:r>
              <w:t xml:space="preserve"> = whole or part not commenced</w:t>
            </w:r>
          </w:p>
        </w:tc>
      </w:tr>
      <w:tr w:rsidR="007D0AD7" w14:paraId="3B7F6499" w14:textId="77777777" w:rsidTr="007D0AD7">
        <w:tc>
          <w:tcPr>
            <w:tcW w:w="3720" w:type="dxa"/>
          </w:tcPr>
          <w:p w14:paraId="456822A3" w14:textId="77777777" w:rsidR="007D0AD7" w:rsidRDefault="007D0AD7">
            <w:pPr>
              <w:pStyle w:val="EndnotesAbbrev"/>
            </w:pPr>
            <w:r>
              <w:t>mod = modified/modification</w:t>
            </w:r>
          </w:p>
        </w:tc>
        <w:tc>
          <w:tcPr>
            <w:tcW w:w="3652" w:type="dxa"/>
          </w:tcPr>
          <w:p w14:paraId="47059058" w14:textId="77777777" w:rsidR="007D0AD7" w:rsidRDefault="007D0AD7" w:rsidP="007D0AD7">
            <w:pPr>
              <w:pStyle w:val="EndnotesAbbrev"/>
              <w:ind w:left="1073"/>
            </w:pPr>
            <w:r>
              <w:t>or to be expired</w:t>
            </w:r>
          </w:p>
        </w:tc>
      </w:tr>
    </w:tbl>
    <w:p w14:paraId="21431940" w14:textId="77777777" w:rsidR="00452380" w:rsidRDefault="00452380">
      <w:pPr>
        <w:pStyle w:val="PageBreak"/>
      </w:pPr>
      <w:r>
        <w:br w:type="page"/>
      </w:r>
    </w:p>
    <w:p w14:paraId="262C73A9" w14:textId="77777777" w:rsidR="00452380" w:rsidRPr="00305FA4" w:rsidRDefault="00452380">
      <w:pPr>
        <w:pStyle w:val="Endnote2"/>
      </w:pPr>
      <w:bookmarkStart w:id="122" w:name="_Toc99721962"/>
      <w:r w:rsidRPr="00305FA4">
        <w:rPr>
          <w:rStyle w:val="charTableNo"/>
        </w:rPr>
        <w:lastRenderedPageBreak/>
        <w:t>3</w:t>
      </w:r>
      <w:r>
        <w:rPr>
          <w:color w:val="000000"/>
        </w:rPr>
        <w:tab/>
      </w:r>
      <w:r w:rsidRPr="00305FA4">
        <w:rPr>
          <w:rStyle w:val="charTableText"/>
        </w:rPr>
        <w:t>Legislation history</w:t>
      </w:r>
      <w:bookmarkEnd w:id="122"/>
    </w:p>
    <w:p w14:paraId="125DD1D8" w14:textId="7D01F42E" w:rsidR="00452380" w:rsidRDefault="00E1360D">
      <w:pPr>
        <w:pStyle w:val="EndNoteTextEPS"/>
      </w:pPr>
      <w:r w:rsidRPr="00E1360D">
        <w:t xml:space="preserve">The </w:t>
      </w:r>
      <w:r w:rsidRPr="00E1360D">
        <w:rPr>
          <w:rStyle w:val="charItals"/>
        </w:rPr>
        <w:t>Public Trustee and Guardian Act 1985</w:t>
      </w:r>
      <w:r w:rsidR="00452380">
        <w:t xml:space="preserve"> was originally a Commonwealth ordinance—the </w:t>
      </w:r>
      <w:hyperlink r:id="rId90" w:tooltip="Ord1985-8" w:history="1">
        <w:r w:rsidR="00CC02A0" w:rsidRPr="00CC02A0">
          <w:rPr>
            <w:rStyle w:val="charCitHyperlinkItal"/>
          </w:rPr>
          <w:t>Public Trustee Ordinance 1985</w:t>
        </w:r>
      </w:hyperlink>
      <w:r w:rsidR="00452380">
        <w:t xml:space="preserve"> (Cwlth).</w:t>
      </w:r>
    </w:p>
    <w:p w14:paraId="34480ED5" w14:textId="4F01816B" w:rsidR="00452380" w:rsidRDefault="00452380">
      <w:pPr>
        <w:pStyle w:val="EndNoteTextEPS"/>
      </w:pPr>
      <w:r>
        <w:rPr>
          <w:snapToGrid w:val="0"/>
        </w:rPr>
        <w:t xml:space="preserve">The </w:t>
      </w:r>
      <w:hyperlink r:id="rId91" w:tooltip="Act 1988 No 106 (Cwlth)" w:history="1">
        <w:r w:rsidR="00CC02A0" w:rsidRPr="00CC02A0">
          <w:rPr>
            <w:rStyle w:val="charCitHyperlinkItal"/>
          </w:rPr>
          <w:t>Australian Capital Territory (Self-Government) Act 1988</w:t>
        </w:r>
      </w:hyperlink>
      <w:r w:rsidRPr="00CC02A0">
        <w:rPr>
          <w:rStyle w:val="charItals"/>
        </w:rPr>
        <w:t xml:space="preserve"> </w:t>
      </w:r>
      <w:r>
        <w:rPr>
          <w:snapToGrid w:val="0"/>
        </w:rPr>
        <w:t>(Cwlth), s 34 (4) converted most former Commonwealth ordinances in force in the ACT into ACT enactments.</w:t>
      </w:r>
      <w:r>
        <w:t xml:space="preserve"> This allowed the ACT Legislative Assembly to amend and repeal the laws. This Act was converted into an ACT enactment on 11 May 1989 (self-government day).</w:t>
      </w:r>
    </w:p>
    <w:p w14:paraId="4B6DC02B" w14:textId="25355168" w:rsidR="00452380" w:rsidRDefault="00452380">
      <w:pPr>
        <w:pStyle w:val="EndNoteTextEPS"/>
      </w:pPr>
      <w:r>
        <w:t xml:space="preserve">As with most ordinances in force in the ACT, the </w:t>
      </w:r>
      <w:r w:rsidRPr="00AB0DE3">
        <w:t xml:space="preserve">name was changed from </w:t>
      </w:r>
      <w:r w:rsidRPr="00AB0DE3">
        <w:rPr>
          <w:rStyle w:val="charItals"/>
        </w:rPr>
        <w:t>Ordinance</w:t>
      </w:r>
      <w:r w:rsidRPr="00AB0DE3">
        <w:t xml:space="preserve"> to </w:t>
      </w:r>
      <w:r w:rsidRPr="00AB0DE3">
        <w:rPr>
          <w:rStyle w:val="charItals"/>
        </w:rPr>
        <w:t>Act</w:t>
      </w:r>
      <w:r w:rsidRPr="00AB0DE3">
        <w:t xml:space="preserve"> by the </w:t>
      </w:r>
      <w:hyperlink r:id="rId92" w:tooltip="A1989-21" w:history="1">
        <w:r w:rsidR="00AB0DE3" w:rsidRPr="0002499E">
          <w:rPr>
            <w:rStyle w:val="charCitHyperlinkItal"/>
          </w:rPr>
          <w:t>Self-Government (Citation of Laws) Act 1989</w:t>
        </w:r>
      </w:hyperlink>
      <w:r w:rsidRPr="00AB0DE3">
        <w:rPr>
          <w:rStyle w:val="charItals"/>
        </w:rPr>
        <w:t xml:space="preserve"> </w:t>
      </w:r>
      <w:r w:rsidR="00CC02A0" w:rsidRPr="00AB0DE3">
        <w:rPr>
          <w:rStyle w:val="charCitHyperlinkAbbrev"/>
          <w:color w:val="auto"/>
        </w:rPr>
        <w:t>A1989</w:t>
      </w:r>
      <w:r w:rsidR="00CC02A0" w:rsidRPr="00AB0DE3">
        <w:rPr>
          <w:rStyle w:val="charCitHyperlinkAbbrev"/>
          <w:color w:val="auto"/>
        </w:rPr>
        <w:noBreakHyphen/>
        <w:t>21</w:t>
      </w:r>
      <w:r w:rsidRPr="00AB0DE3">
        <w:t>, s</w:t>
      </w:r>
      <w:r>
        <w:t xml:space="preserve"> 5 on 11 May 1989 (self-government day).</w:t>
      </w:r>
      <w:r w:rsidR="00182656">
        <w:t xml:space="preserve"> </w:t>
      </w:r>
      <w:r w:rsidR="00182656" w:rsidRPr="00E1360D">
        <w:t xml:space="preserve">The Act was later renamed by the </w:t>
      </w:r>
      <w:hyperlink r:id="rId93" w:tooltip="A2016-1" w:history="1">
        <w:r w:rsidR="00182656" w:rsidRPr="00E1360D">
          <w:rPr>
            <w:rStyle w:val="charCitHyperlinkItal"/>
          </w:rPr>
          <w:t>Protection of Rights (Services) Legislation Amendment Act 2016</w:t>
        </w:r>
      </w:hyperlink>
      <w:r w:rsidR="00E1360D" w:rsidRPr="00E1360D">
        <w:t xml:space="preserve"> A2016-1 (see s </w:t>
      </w:r>
      <w:r w:rsidR="00182656" w:rsidRPr="00E1360D">
        <w:t>41).</w:t>
      </w:r>
    </w:p>
    <w:p w14:paraId="4C7213B4" w14:textId="0980CDCA" w:rsidR="00452380" w:rsidRDefault="00452380">
      <w:pPr>
        <w:pStyle w:val="EndNoteTextEPS"/>
      </w:pPr>
      <w:r>
        <w:t xml:space="preserve">Before 11 May 1989, ordinances commenced on their notification day unless otherwise stated (see </w:t>
      </w:r>
      <w:hyperlink r:id="rId94" w:tooltip="Act 1910 No 25 (Cwlth)" w:history="1">
        <w:r w:rsidR="00CC02A0" w:rsidRPr="00CC02A0">
          <w:rPr>
            <w:rStyle w:val="charCitHyperlinkItal"/>
          </w:rPr>
          <w:t>Seat of Government (Administration) Act 1910</w:t>
        </w:r>
      </w:hyperlink>
      <w:r>
        <w:rPr>
          <w:rStyle w:val="charItals"/>
        </w:rPr>
        <w:t xml:space="preserve"> </w:t>
      </w:r>
      <w:r>
        <w:t>(Cwlth), s 12).</w:t>
      </w:r>
      <w:r w:rsidR="00182656">
        <w:t xml:space="preserve"> </w:t>
      </w:r>
    </w:p>
    <w:p w14:paraId="4F6AB150" w14:textId="2D636B0B" w:rsidR="00452380" w:rsidRDefault="00452380">
      <w:pPr>
        <w:pStyle w:val="EndNoteTextEPS"/>
      </w:pPr>
      <w:r>
        <w:t xml:space="preserve">After 11 May 1989 and before 10 November 1999, Acts commenced on their notification day unless otherwise stated (see </w:t>
      </w:r>
      <w:hyperlink r:id="rId95" w:tooltip="Act 1988 No 106 (Cwlth)" w:history="1">
        <w:r w:rsidR="00CC02A0" w:rsidRPr="00CC02A0">
          <w:rPr>
            <w:rStyle w:val="charCitHyperlinkItal"/>
          </w:rPr>
          <w:t>Australian Capital Territory (Self-Government) Act 1988</w:t>
        </w:r>
      </w:hyperlink>
      <w:r>
        <w:t xml:space="preserve"> (Cwlth) s 25).</w:t>
      </w:r>
    </w:p>
    <w:p w14:paraId="4B212A7F" w14:textId="77777777" w:rsidR="00452380" w:rsidRDefault="00452380">
      <w:pPr>
        <w:pStyle w:val="Endnote3"/>
      </w:pPr>
      <w:r>
        <w:tab/>
        <w:t>Legislation before becoming Territory enactment</w:t>
      </w:r>
    </w:p>
    <w:p w14:paraId="52681B35" w14:textId="77777777" w:rsidR="00452380" w:rsidRPr="00CC02A0" w:rsidRDefault="00452380">
      <w:pPr>
        <w:pStyle w:val="NewAct"/>
        <w:rPr>
          <w:rFonts w:cs="Arial"/>
        </w:rPr>
      </w:pPr>
      <w:r w:rsidRPr="00CC02A0">
        <w:rPr>
          <w:rFonts w:cs="Arial"/>
        </w:rPr>
        <w:t>Public Trustee</w:t>
      </w:r>
      <w:r w:rsidR="005D29C3">
        <w:rPr>
          <w:rFonts w:cs="Arial"/>
        </w:rPr>
        <w:t xml:space="preserve"> and Guardian</w:t>
      </w:r>
      <w:r w:rsidRPr="00CC02A0">
        <w:rPr>
          <w:rFonts w:cs="Arial"/>
        </w:rPr>
        <w:t xml:space="preserve"> Act 1985</w:t>
      </w:r>
      <w:r w:rsidR="00CC02A0">
        <w:rPr>
          <w:rFonts w:cs="Arial"/>
        </w:rPr>
        <w:t xml:space="preserve"> A1985</w:t>
      </w:r>
      <w:r w:rsidR="00CC02A0">
        <w:rPr>
          <w:rFonts w:cs="Arial"/>
        </w:rPr>
        <w:noBreakHyphen/>
        <w:t xml:space="preserve">8 </w:t>
      </w:r>
    </w:p>
    <w:p w14:paraId="7EE8AE9F" w14:textId="77777777" w:rsidR="00452380" w:rsidRDefault="00452380">
      <w:pPr>
        <w:pStyle w:val="Actdetails"/>
        <w:keepNext/>
      </w:pPr>
      <w:r>
        <w:t>notified 8 March 1985</w:t>
      </w:r>
    </w:p>
    <w:p w14:paraId="3F7FF8F5" w14:textId="77777777" w:rsidR="00452380" w:rsidRDefault="00452380">
      <w:pPr>
        <w:pStyle w:val="Actdetails"/>
        <w:keepNext/>
      </w:pPr>
      <w:r>
        <w:t>s 1, s 2 commenced 8 Mar 1985</w:t>
      </w:r>
    </w:p>
    <w:p w14:paraId="2B7E97C3" w14:textId="77777777" w:rsidR="00452380" w:rsidRDefault="00452380">
      <w:pPr>
        <w:pStyle w:val="Actdetails"/>
      </w:pPr>
      <w:r>
        <w:t>remainder commenced 28 October 1985 (Cwlth Gaz 1985 No G42)</w:t>
      </w:r>
    </w:p>
    <w:p w14:paraId="3290D5A1" w14:textId="77777777" w:rsidR="00452380" w:rsidRPr="00CC02A0" w:rsidRDefault="00452380">
      <w:pPr>
        <w:pStyle w:val="Asamby"/>
        <w:rPr>
          <w:rFonts w:cs="Arial"/>
        </w:rPr>
      </w:pPr>
      <w:r w:rsidRPr="00CC02A0">
        <w:rPr>
          <w:rFonts w:cs="Arial"/>
        </w:rPr>
        <w:t>as amended by</w:t>
      </w:r>
    </w:p>
    <w:p w14:paraId="79604765" w14:textId="5A0E425C" w:rsidR="00452380" w:rsidRPr="00CC02A0" w:rsidRDefault="003B1D96">
      <w:pPr>
        <w:pStyle w:val="NewAct"/>
        <w:rPr>
          <w:rFonts w:cs="Arial"/>
        </w:rPr>
      </w:pPr>
      <w:hyperlink r:id="rId96" w:tooltip="Ord1985-67" w:history="1">
        <w:r w:rsidR="00CC02A0" w:rsidRPr="00CC02A0">
          <w:rPr>
            <w:rStyle w:val="charCitHyperlinkAbbrev"/>
          </w:rPr>
          <w:t>Magistrates Court Ordinance 1985</w:t>
        </w:r>
      </w:hyperlink>
      <w:r w:rsidR="00CC02A0">
        <w:rPr>
          <w:rFonts w:cs="Arial"/>
        </w:rPr>
        <w:t xml:space="preserve"> Ord1985</w:t>
      </w:r>
      <w:r w:rsidR="00CC02A0">
        <w:rPr>
          <w:rFonts w:cs="Arial"/>
        </w:rPr>
        <w:noBreakHyphen/>
        <w:t xml:space="preserve">67 </w:t>
      </w:r>
    </w:p>
    <w:p w14:paraId="7D9FD996" w14:textId="77777777" w:rsidR="00452380" w:rsidRDefault="00452380">
      <w:pPr>
        <w:pStyle w:val="Actdetails"/>
        <w:keepNext/>
      </w:pPr>
      <w:r>
        <w:t>notified 19 December 1985</w:t>
      </w:r>
    </w:p>
    <w:p w14:paraId="786B3EE8" w14:textId="77777777" w:rsidR="00452380" w:rsidRDefault="00452380">
      <w:pPr>
        <w:pStyle w:val="Actdetails"/>
      </w:pPr>
      <w:r>
        <w:t>commenced 1 February 1986 (Cwlth Gaz 1986 No G3)</w:t>
      </w:r>
    </w:p>
    <w:p w14:paraId="45594E61" w14:textId="7014BA8E" w:rsidR="00452380" w:rsidRPr="00CC02A0" w:rsidRDefault="003B1D96">
      <w:pPr>
        <w:pStyle w:val="NewAct"/>
        <w:rPr>
          <w:rFonts w:cs="Arial"/>
        </w:rPr>
      </w:pPr>
      <w:hyperlink r:id="rId97" w:tooltip="Ord1987-37" w:history="1">
        <w:r w:rsidR="00CC02A0" w:rsidRPr="00CC02A0">
          <w:rPr>
            <w:rStyle w:val="charCitHyperlinkAbbrev"/>
          </w:rPr>
          <w:t>Administrative Arrangements (Consequential Amendments) Ordinance 1987</w:t>
        </w:r>
      </w:hyperlink>
      <w:r w:rsidR="00CC02A0">
        <w:rPr>
          <w:rFonts w:cs="Arial"/>
        </w:rPr>
        <w:t xml:space="preserve"> Ord1987</w:t>
      </w:r>
      <w:r w:rsidR="00CC02A0">
        <w:rPr>
          <w:rFonts w:cs="Arial"/>
        </w:rPr>
        <w:noBreakHyphen/>
        <w:t xml:space="preserve">37 </w:t>
      </w:r>
      <w:r w:rsidR="00452380" w:rsidRPr="00CC02A0">
        <w:rPr>
          <w:rFonts w:cs="Arial"/>
        </w:rPr>
        <w:t>s 6</w:t>
      </w:r>
    </w:p>
    <w:p w14:paraId="0E20C212" w14:textId="77777777" w:rsidR="00452380" w:rsidRDefault="00452380">
      <w:pPr>
        <w:pStyle w:val="Actdetails"/>
        <w:keepNext/>
      </w:pPr>
      <w:r>
        <w:t>notified 24 July 1987</w:t>
      </w:r>
    </w:p>
    <w:p w14:paraId="19C1F66C" w14:textId="77777777" w:rsidR="00452380" w:rsidRDefault="00452380">
      <w:pPr>
        <w:pStyle w:val="Actdetails"/>
      </w:pPr>
      <w:r>
        <w:t>s 6 commenced 24 July 1987</w:t>
      </w:r>
    </w:p>
    <w:p w14:paraId="41174475" w14:textId="6645D271" w:rsidR="00452380" w:rsidRPr="00CC02A0" w:rsidRDefault="003B1D96">
      <w:pPr>
        <w:pStyle w:val="NewAct"/>
        <w:rPr>
          <w:rFonts w:cs="Arial"/>
        </w:rPr>
      </w:pPr>
      <w:hyperlink r:id="rId98" w:tooltip="Ord1989-38" w:history="1">
        <w:r w:rsidR="00CC02A0" w:rsidRPr="00CC02A0">
          <w:rPr>
            <w:rStyle w:val="charCitHyperlinkAbbrev"/>
          </w:rPr>
          <w:t>Self-Government (Consequential Amendments) Ordinance 1989</w:t>
        </w:r>
      </w:hyperlink>
      <w:r w:rsidR="00CC02A0">
        <w:rPr>
          <w:rFonts w:cs="Arial"/>
        </w:rPr>
        <w:t xml:space="preserve"> Ord1989</w:t>
      </w:r>
      <w:r w:rsidR="00CC02A0">
        <w:rPr>
          <w:rFonts w:cs="Arial"/>
        </w:rPr>
        <w:noBreakHyphen/>
        <w:t xml:space="preserve">38 </w:t>
      </w:r>
      <w:r w:rsidR="00452380" w:rsidRPr="00CC02A0">
        <w:rPr>
          <w:rFonts w:cs="Arial"/>
        </w:rPr>
        <w:t>sch 1</w:t>
      </w:r>
    </w:p>
    <w:p w14:paraId="34AA1153" w14:textId="77777777" w:rsidR="00452380" w:rsidRDefault="00452380">
      <w:pPr>
        <w:pStyle w:val="Actdetails"/>
        <w:keepNext/>
      </w:pPr>
      <w:r>
        <w:t>notified 10 May 1989 (Cwlth Gaz 1989 No S160)</w:t>
      </w:r>
    </w:p>
    <w:p w14:paraId="7B67684D" w14:textId="77777777" w:rsidR="00452380" w:rsidRDefault="00452380">
      <w:pPr>
        <w:pStyle w:val="Actdetails"/>
        <w:keepNext/>
      </w:pPr>
      <w:r>
        <w:t>s 1, s 2 commenced 10 May 1989 (s 2 (1))</w:t>
      </w:r>
    </w:p>
    <w:p w14:paraId="4919594B" w14:textId="77777777" w:rsidR="00452380" w:rsidRDefault="00452380">
      <w:pPr>
        <w:pStyle w:val="Actdetails"/>
      </w:pPr>
      <w:r>
        <w:t>sch 1 commenced 11 May 1989 (s 2 (2) and Cwlth Gaz 1989 No S164)</w:t>
      </w:r>
    </w:p>
    <w:p w14:paraId="6C836DE2" w14:textId="1FA738CE" w:rsidR="00452380" w:rsidRPr="00CC02A0" w:rsidRDefault="003B1D96">
      <w:pPr>
        <w:pStyle w:val="NewAct"/>
        <w:rPr>
          <w:rFonts w:cs="Arial"/>
        </w:rPr>
      </w:pPr>
      <w:hyperlink r:id="rId99" w:tooltip="Ord1989-50" w:history="1">
        <w:r w:rsidR="00CC02A0" w:rsidRPr="00CC02A0">
          <w:rPr>
            <w:rStyle w:val="charCitHyperlinkAbbrev"/>
          </w:rPr>
          <w:t>Remuneration (Miscellaneous Amendments) Ordinance 1989</w:t>
        </w:r>
      </w:hyperlink>
      <w:r w:rsidR="00CC02A0">
        <w:rPr>
          <w:rFonts w:cs="Arial"/>
        </w:rPr>
        <w:t xml:space="preserve"> Ord1989</w:t>
      </w:r>
      <w:r w:rsidR="00CC02A0">
        <w:rPr>
          <w:rFonts w:cs="Arial"/>
        </w:rPr>
        <w:noBreakHyphen/>
        <w:t xml:space="preserve">50 </w:t>
      </w:r>
      <w:r w:rsidR="00452380" w:rsidRPr="00CC02A0">
        <w:rPr>
          <w:rFonts w:cs="Arial"/>
        </w:rPr>
        <w:t>sch</w:t>
      </w:r>
    </w:p>
    <w:p w14:paraId="091B5690" w14:textId="77777777" w:rsidR="00452380" w:rsidRDefault="00452380">
      <w:pPr>
        <w:pStyle w:val="Actdetails"/>
        <w:keepNext/>
      </w:pPr>
      <w:r>
        <w:t>notified 10 May 1989</w:t>
      </w:r>
    </w:p>
    <w:p w14:paraId="78D495AB" w14:textId="77777777" w:rsidR="00452380" w:rsidRDefault="00452380">
      <w:pPr>
        <w:pStyle w:val="Actdetails"/>
      </w:pPr>
      <w:r>
        <w:t>commenced 10 May 1989</w:t>
      </w:r>
    </w:p>
    <w:p w14:paraId="0E7ECCA4" w14:textId="77777777" w:rsidR="00452380" w:rsidRDefault="00452380">
      <w:pPr>
        <w:pStyle w:val="Endnote3"/>
      </w:pPr>
      <w:r>
        <w:tab/>
        <w:t>Legislation after becoming Territory enactment</w:t>
      </w:r>
    </w:p>
    <w:p w14:paraId="317D6B72" w14:textId="6D3B050F" w:rsidR="00452380" w:rsidRPr="00CC02A0" w:rsidRDefault="003B1D96">
      <w:pPr>
        <w:pStyle w:val="NewAct"/>
        <w:rPr>
          <w:rFonts w:cs="Arial"/>
        </w:rPr>
      </w:pPr>
      <w:hyperlink r:id="rId100" w:tooltip="A1990-25" w:history="1">
        <w:r w:rsidR="00CC02A0" w:rsidRPr="00CC02A0">
          <w:rPr>
            <w:rStyle w:val="charCitHyperlinkAbbrev"/>
          </w:rPr>
          <w:t>Statutory Authorities (Audit Arrangements) Act 1990</w:t>
        </w:r>
      </w:hyperlink>
      <w:r w:rsidR="00CC02A0">
        <w:rPr>
          <w:rFonts w:cs="Arial"/>
        </w:rPr>
        <w:t xml:space="preserve"> A1990</w:t>
      </w:r>
      <w:r w:rsidR="00CC02A0">
        <w:rPr>
          <w:rFonts w:cs="Arial"/>
        </w:rPr>
        <w:noBreakHyphen/>
        <w:t xml:space="preserve">25 </w:t>
      </w:r>
      <w:r w:rsidR="00452380" w:rsidRPr="00CC02A0">
        <w:rPr>
          <w:rFonts w:cs="Arial"/>
        </w:rPr>
        <w:t>pt 13</w:t>
      </w:r>
    </w:p>
    <w:p w14:paraId="338FD346" w14:textId="77777777" w:rsidR="00452380" w:rsidRDefault="00452380">
      <w:pPr>
        <w:pStyle w:val="Actdetails"/>
        <w:keepNext/>
      </w:pPr>
      <w:r>
        <w:t>notified 22 June 1990 (</w:t>
      </w:r>
      <w:r w:rsidR="00CC02A0" w:rsidRPr="004D78E8">
        <w:t>Gaz 1990 No S29</w:t>
      </w:r>
      <w:r>
        <w:t>)</w:t>
      </w:r>
    </w:p>
    <w:p w14:paraId="2FA8FC9F" w14:textId="77777777" w:rsidR="00452380" w:rsidRDefault="00452380">
      <w:pPr>
        <w:pStyle w:val="Actdetails"/>
        <w:keepNext/>
      </w:pPr>
      <w:r>
        <w:t>s 1, s 2 commenced 22 June 1990 (s 2 (1))</w:t>
      </w:r>
    </w:p>
    <w:p w14:paraId="00F03196" w14:textId="77777777" w:rsidR="00452380" w:rsidRDefault="00452380">
      <w:pPr>
        <w:pStyle w:val="Actdetails"/>
      </w:pPr>
      <w:r>
        <w:t xml:space="preserve">pt 13 commenced 22 June 1990 (s 2 (2) and </w:t>
      </w:r>
      <w:r w:rsidR="00CC02A0" w:rsidRPr="004D78E8">
        <w:t>Gaz 1990 No S35</w:t>
      </w:r>
      <w:r>
        <w:t>)</w:t>
      </w:r>
    </w:p>
    <w:p w14:paraId="19AB0875" w14:textId="0C3E0292" w:rsidR="00452380" w:rsidRPr="00CC02A0" w:rsidRDefault="003B1D96">
      <w:pPr>
        <w:pStyle w:val="NewAct"/>
        <w:rPr>
          <w:rFonts w:cs="Arial"/>
        </w:rPr>
      </w:pPr>
      <w:hyperlink r:id="rId101" w:tooltip="A1991-21" w:history="1">
        <w:r w:rsidR="00CC02A0" w:rsidRPr="00CC02A0">
          <w:rPr>
            <w:rStyle w:val="charCitHyperlinkAbbrev"/>
          </w:rPr>
          <w:t>Public Trustee (Amendment) Act 1991</w:t>
        </w:r>
      </w:hyperlink>
      <w:r w:rsidR="00CC02A0">
        <w:rPr>
          <w:rFonts w:cs="Arial"/>
        </w:rPr>
        <w:t xml:space="preserve"> A1991</w:t>
      </w:r>
      <w:r w:rsidR="00CC02A0">
        <w:rPr>
          <w:rFonts w:cs="Arial"/>
        </w:rPr>
        <w:noBreakHyphen/>
        <w:t xml:space="preserve">21 </w:t>
      </w:r>
    </w:p>
    <w:p w14:paraId="5170367D" w14:textId="77777777" w:rsidR="00452380" w:rsidRDefault="00452380">
      <w:pPr>
        <w:pStyle w:val="Actdetails"/>
        <w:keepNext/>
      </w:pPr>
      <w:r>
        <w:t>notified 10 May 1991 (</w:t>
      </w:r>
      <w:r w:rsidR="00CC02A0" w:rsidRPr="004D78E8">
        <w:t>Gaz 1991 No S36</w:t>
      </w:r>
      <w:r>
        <w:t>)</w:t>
      </w:r>
    </w:p>
    <w:p w14:paraId="58E7316A" w14:textId="77777777" w:rsidR="00452380" w:rsidRDefault="00452380">
      <w:pPr>
        <w:pStyle w:val="Actdetails"/>
      </w:pPr>
      <w:r>
        <w:t>commenced 10 May 1991 (s 2)</w:t>
      </w:r>
    </w:p>
    <w:p w14:paraId="385F8321" w14:textId="41F540BA" w:rsidR="00452380" w:rsidRPr="00CC02A0" w:rsidRDefault="003B1D96">
      <w:pPr>
        <w:pStyle w:val="NewAct"/>
        <w:rPr>
          <w:rFonts w:cs="Arial"/>
        </w:rPr>
      </w:pPr>
      <w:hyperlink r:id="rId102" w:tooltip="A1991-91" w:history="1">
        <w:r w:rsidR="00CC02A0" w:rsidRPr="00CC02A0">
          <w:rPr>
            <w:rStyle w:val="charCitHyperlinkAbbrev"/>
          </w:rPr>
          <w:t>Public Trustee (Amendment) Act (No 2) 1991</w:t>
        </w:r>
      </w:hyperlink>
      <w:r w:rsidR="00CC02A0">
        <w:rPr>
          <w:rFonts w:cs="Arial"/>
        </w:rPr>
        <w:t xml:space="preserve"> A1991</w:t>
      </w:r>
      <w:r w:rsidR="00CC02A0">
        <w:rPr>
          <w:rFonts w:cs="Arial"/>
        </w:rPr>
        <w:noBreakHyphen/>
        <w:t xml:space="preserve">91 </w:t>
      </w:r>
    </w:p>
    <w:p w14:paraId="433657BD" w14:textId="77777777" w:rsidR="00452380" w:rsidRDefault="00452380">
      <w:pPr>
        <w:pStyle w:val="Actdetails"/>
        <w:keepNext/>
      </w:pPr>
      <w:r>
        <w:t>notified 24 December 1991 (</w:t>
      </w:r>
      <w:r w:rsidR="00CC02A0" w:rsidRPr="004D78E8">
        <w:t>Gaz 1991 No S155</w:t>
      </w:r>
      <w:r>
        <w:t>)</w:t>
      </w:r>
    </w:p>
    <w:p w14:paraId="16D0C3D5" w14:textId="77777777" w:rsidR="00452380" w:rsidRDefault="00452380">
      <w:pPr>
        <w:pStyle w:val="Actdetails"/>
      </w:pPr>
      <w:r>
        <w:t>commenced 24 December 1991</w:t>
      </w:r>
    </w:p>
    <w:p w14:paraId="61F57182" w14:textId="78C1076B" w:rsidR="00452380" w:rsidRPr="00CC02A0" w:rsidRDefault="003B1D96">
      <w:pPr>
        <w:pStyle w:val="NewAct"/>
        <w:rPr>
          <w:rFonts w:cs="Arial"/>
        </w:rPr>
      </w:pPr>
      <w:hyperlink r:id="rId103" w:tooltip="A1991-106" w:history="1">
        <w:r w:rsidR="00AB0DE3" w:rsidRPr="00AB0DE3">
          <w:rPr>
            <w:rStyle w:val="charCitHyperlinkAbbrev"/>
          </w:rPr>
          <w:t>Workers’ Compensation (Consequential Amendments) Act 1991</w:t>
        </w:r>
      </w:hyperlink>
      <w:r w:rsidR="00452380" w:rsidRPr="00CC02A0">
        <w:rPr>
          <w:rFonts w:cs="Arial"/>
        </w:rPr>
        <w:t xml:space="preserve"> </w:t>
      </w:r>
      <w:r w:rsidR="00CC02A0" w:rsidRPr="00CC02A0">
        <w:rPr>
          <w:rFonts w:cs="Arial"/>
        </w:rPr>
        <w:t>A1991-</w:t>
      </w:r>
      <w:r w:rsidR="00452380" w:rsidRPr="00CC02A0">
        <w:rPr>
          <w:rFonts w:cs="Arial"/>
        </w:rPr>
        <w:t xml:space="preserve">106 sch </w:t>
      </w:r>
    </w:p>
    <w:p w14:paraId="20106BBC" w14:textId="77777777" w:rsidR="00452380" w:rsidRDefault="00452380">
      <w:pPr>
        <w:pStyle w:val="Actdetails"/>
        <w:keepNext/>
      </w:pPr>
      <w:r>
        <w:t>notified 15 January 1992 (</w:t>
      </w:r>
      <w:r w:rsidR="00CC02A0" w:rsidRPr="004D78E8">
        <w:t>Gaz 1991 No S3</w:t>
      </w:r>
      <w:r>
        <w:t>)</w:t>
      </w:r>
    </w:p>
    <w:p w14:paraId="3101C72A" w14:textId="77777777" w:rsidR="00452380" w:rsidRDefault="00452380">
      <w:pPr>
        <w:pStyle w:val="Actdetails"/>
        <w:keepNext/>
      </w:pPr>
      <w:r>
        <w:t>s 1, s 2 commenced 15 January 1992 (s 2 (1))</w:t>
      </w:r>
    </w:p>
    <w:p w14:paraId="2C42751E" w14:textId="77777777" w:rsidR="00452380" w:rsidRDefault="00452380">
      <w:pPr>
        <w:pStyle w:val="Actdetails"/>
      </w:pPr>
      <w:r>
        <w:t xml:space="preserve">sch pt 1 commenced 22 January 1992 (s 2 (2) and see </w:t>
      </w:r>
      <w:r w:rsidR="00CC02A0" w:rsidRPr="004D78E8">
        <w:t>Gaz 1992 No S9</w:t>
      </w:r>
      <w:r>
        <w:t>)</w:t>
      </w:r>
    </w:p>
    <w:p w14:paraId="0C93D818" w14:textId="20468AA2" w:rsidR="00452380" w:rsidRPr="00CC02A0" w:rsidRDefault="003B1D96">
      <w:pPr>
        <w:pStyle w:val="NewAct"/>
        <w:rPr>
          <w:rFonts w:cs="Arial"/>
        </w:rPr>
      </w:pPr>
      <w:hyperlink r:id="rId104" w:tooltip="A1992-23" w:history="1">
        <w:r w:rsidR="00CC02A0" w:rsidRPr="00CC02A0">
          <w:rPr>
            <w:rStyle w:val="charCitHyperlinkAbbrev"/>
          </w:rPr>
          <w:t>Statute Law Revision (Miscellaneous Provisions) Act 1992</w:t>
        </w:r>
      </w:hyperlink>
      <w:r w:rsidR="00CC02A0">
        <w:rPr>
          <w:rFonts w:cs="Arial"/>
        </w:rPr>
        <w:t xml:space="preserve"> A1992</w:t>
      </w:r>
      <w:r w:rsidR="00CC02A0">
        <w:rPr>
          <w:rFonts w:cs="Arial"/>
        </w:rPr>
        <w:noBreakHyphen/>
        <w:t xml:space="preserve">23 </w:t>
      </w:r>
      <w:r w:rsidR="00452380" w:rsidRPr="00CC02A0">
        <w:rPr>
          <w:rFonts w:cs="Arial"/>
        </w:rPr>
        <w:t>sch 1</w:t>
      </w:r>
    </w:p>
    <w:p w14:paraId="1ED5BC2E" w14:textId="77777777" w:rsidR="00452380" w:rsidRDefault="00452380">
      <w:pPr>
        <w:pStyle w:val="Actdetails"/>
        <w:keepNext/>
      </w:pPr>
      <w:r>
        <w:t>notified 4 June 1992 (</w:t>
      </w:r>
      <w:r w:rsidR="00CC02A0" w:rsidRPr="004D78E8">
        <w:t>Gaz 1992 No S71</w:t>
      </w:r>
      <w:r>
        <w:t>)</w:t>
      </w:r>
    </w:p>
    <w:p w14:paraId="08A0F1AD" w14:textId="77777777" w:rsidR="00452380" w:rsidRDefault="00452380">
      <w:pPr>
        <w:pStyle w:val="Actdetails"/>
      </w:pPr>
      <w:r>
        <w:t>sch 1 commenced 4 June 1992</w:t>
      </w:r>
    </w:p>
    <w:p w14:paraId="21643FD5" w14:textId="4D413EF2" w:rsidR="00452380" w:rsidRPr="00CC02A0" w:rsidRDefault="003B1D96">
      <w:pPr>
        <w:pStyle w:val="NewAct"/>
        <w:rPr>
          <w:rFonts w:cs="Arial"/>
        </w:rPr>
      </w:pPr>
      <w:hyperlink r:id="rId105" w:tooltip="A1993-44" w:history="1">
        <w:r w:rsidR="00CC02A0" w:rsidRPr="00CC02A0">
          <w:rPr>
            <w:rStyle w:val="charCitHyperlinkAbbrev"/>
          </w:rPr>
          <w:t>Acts Revision (Position of Crown) Act 1993</w:t>
        </w:r>
      </w:hyperlink>
      <w:r w:rsidR="00CC02A0">
        <w:rPr>
          <w:rFonts w:cs="Arial"/>
        </w:rPr>
        <w:t xml:space="preserve"> A1993</w:t>
      </w:r>
      <w:r w:rsidR="00CC02A0">
        <w:rPr>
          <w:rFonts w:cs="Arial"/>
        </w:rPr>
        <w:noBreakHyphen/>
        <w:t xml:space="preserve">44 </w:t>
      </w:r>
      <w:r w:rsidR="00452380" w:rsidRPr="00CC02A0">
        <w:rPr>
          <w:rFonts w:cs="Arial"/>
        </w:rPr>
        <w:t>sch 2</w:t>
      </w:r>
    </w:p>
    <w:p w14:paraId="1DF19AE2" w14:textId="77777777" w:rsidR="00452380" w:rsidRDefault="00452380">
      <w:pPr>
        <w:pStyle w:val="Actdetails"/>
        <w:keepNext/>
      </w:pPr>
      <w:r>
        <w:t>notified 27 August 1993 (</w:t>
      </w:r>
      <w:r w:rsidR="00CC02A0" w:rsidRPr="004D78E8">
        <w:t>Gaz 1993 No S165</w:t>
      </w:r>
      <w:r>
        <w:t>)</w:t>
      </w:r>
    </w:p>
    <w:p w14:paraId="58CF9509" w14:textId="77777777" w:rsidR="00452380" w:rsidRDefault="00452380">
      <w:pPr>
        <w:pStyle w:val="Actdetails"/>
      </w:pPr>
      <w:r>
        <w:t>commenced 27 August 1993 (s 2)</w:t>
      </w:r>
    </w:p>
    <w:p w14:paraId="2E95584E" w14:textId="5B189870" w:rsidR="00452380" w:rsidRPr="00CC02A0" w:rsidRDefault="003B1D96">
      <w:pPr>
        <w:pStyle w:val="NewAct"/>
        <w:rPr>
          <w:rFonts w:cs="Arial"/>
        </w:rPr>
      </w:pPr>
      <w:hyperlink r:id="rId106" w:tooltip="A1994-81" w:history="1">
        <w:r w:rsidR="00CC02A0" w:rsidRPr="00CC02A0">
          <w:rPr>
            <w:rStyle w:val="charCitHyperlinkAbbrev"/>
          </w:rPr>
          <w:t>Statute Law Revision (Penalties) Act 1994</w:t>
        </w:r>
      </w:hyperlink>
      <w:r w:rsidR="00CC02A0">
        <w:rPr>
          <w:rFonts w:cs="Arial"/>
        </w:rPr>
        <w:t xml:space="preserve"> A1994</w:t>
      </w:r>
      <w:r w:rsidR="00CC02A0">
        <w:rPr>
          <w:rFonts w:cs="Arial"/>
        </w:rPr>
        <w:noBreakHyphen/>
        <w:t xml:space="preserve">81 </w:t>
      </w:r>
      <w:r w:rsidR="00452380" w:rsidRPr="00CC02A0">
        <w:rPr>
          <w:rFonts w:cs="Arial"/>
        </w:rPr>
        <w:t>sch</w:t>
      </w:r>
    </w:p>
    <w:p w14:paraId="3269809A" w14:textId="77777777" w:rsidR="00452380" w:rsidRDefault="00452380">
      <w:pPr>
        <w:pStyle w:val="Actdetails"/>
        <w:keepNext/>
      </w:pPr>
      <w:r>
        <w:t>notified 29 November 1994 (</w:t>
      </w:r>
      <w:r w:rsidR="00CC02A0" w:rsidRPr="004D78E8">
        <w:t>Gaz 1994 No S253</w:t>
      </w:r>
      <w:r>
        <w:t>)</w:t>
      </w:r>
    </w:p>
    <w:p w14:paraId="14776CBD" w14:textId="77777777" w:rsidR="00452380" w:rsidRDefault="00452380">
      <w:pPr>
        <w:pStyle w:val="Actdetails"/>
        <w:keepNext/>
      </w:pPr>
      <w:r>
        <w:t>s 1, s 2 commenced 29 November 1994 (s 2 (1))</w:t>
      </w:r>
    </w:p>
    <w:p w14:paraId="44934B81" w14:textId="77777777" w:rsidR="00452380" w:rsidRDefault="00452380">
      <w:pPr>
        <w:pStyle w:val="Actdetails"/>
      </w:pPr>
      <w:r>
        <w:t xml:space="preserve">sch commenced 29 November 1994 (s 2 (2) and </w:t>
      </w:r>
      <w:r w:rsidR="00CC02A0" w:rsidRPr="004D78E8">
        <w:t>Gaz 1994 No S269</w:t>
      </w:r>
      <w:r>
        <w:t>)</w:t>
      </w:r>
    </w:p>
    <w:p w14:paraId="61C45A38" w14:textId="599CE850" w:rsidR="00452380" w:rsidRPr="00CC02A0" w:rsidRDefault="003B1D96">
      <w:pPr>
        <w:pStyle w:val="NewAct"/>
        <w:rPr>
          <w:rFonts w:cs="Arial"/>
        </w:rPr>
      </w:pPr>
      <w:hyperlink r:id="rId107" w:tooltip="A1994-97" w:history="1">
        <w:r w:rsidR="00CC02A0" w:rsidRPr="00CC02A0">
          <w:rPr>
            <w:rStyle w:val="charCitHyperlinkAbbrev"/>
          </w:rPr>
          <w:t>Statutory Offices (Miscellaneous Provisions) Act 1994</w:t>
        </w:r>
      </w:hyperlink>
      <w:r w:rsidR="00CC02A0">
        <w:rPr>
          <w:rFonts w:cs="Arial"/>
        </w:rPr>
        <w:t xml:space="preserve"> A1994</w:t>
      </w:r>
      <w:r w:rsidR="00CC02A0">
        <w:rPr>
          <w:rFonts w:cs="Arial"/>
        </w:rPr>
        <w:noBreakHyphen/>
        <w:t xml:space="preserve">97 </w:t>
      </w:r>
      <w:r w:rsidR="00452380" w:rsidRPr="00CC02A0">
        <w:rPr>
          <w:rFonts w:cs="Arial"/>
        </w:rPr>
        <w:t>sch pt</w:t>
      </w:r>
      <w:r w:rsidR="00731F4F">
        <w:rPr>
          <w:rFonts w:cs="Arial"/>
        </w:rPr>
        <w:t> </w:t>
      </w:r>
      <w:r w:rsidR="00452380" w:rsidRPr="00CC02A0">
        <w:rPr>
          <w:rFonts w:cs="Arial"/>
        </w:rPr>
        <w:t>1</w:t>
      </w:r>
    </w:p>
    <w:p w14:paraId="44C605B0" w14:textId="77777777" w:rsidR="00452380" w:rsidRDefault="00452380">
      <w:pPr>
        <w:pStyle w:val="Actdetails"/>
        <w:keepNext/>
      </w:pPr>
      <w:r>
        <w:t>notified 15 December 1994 (</w:t>
      </w:r>
      <w:r w:rsidR="00CC02A0" w:rsidRPr="004D78E8">
        <w:t>Gaz 1994 No S280</w:t>
      </w:r>
      <w:r>
        <w:t>)</w:t>
      </w:r>
    </w:p>
    <w:p w14:paraId="7BD507A0" w14:textId="77777777" w:rsidR="00452380" w:rsidRDefault="00452380">
      <w:pPr>
        <w:pStyle w:val="Actdetails"/>
        <w:keepNext/>
      </w:pPr>
      <w:r>
        <w:t>s 1, s 2 commenced 15 December 1994 (s 2 (1))</w:t>
      </w:r>
    </w:p>
    <w:p w14:paraId="36928B66" w14:textId="77777777" w:rsidR="00452380" w:rsidRDefault="00452380">
      <w:pPr>
        <w:pStyle w:val="Actdetails"/>
      </w:pPr>
      <w:r>
        <w:t xml:space="preserve">sch pt 1 commenced 15 December 1994 (s 2 (2) and </w:t>
      </w:r>
      <w:r w:rsidR="00CC02A0" w:rsidRPr="004D78E8">
        <w:t>Gaz 1994 No S293</w:t>
      </w:r>
      <w:r>
        <w:t>)</w:t>
      </w:r>
    </w:p>
    <w:p w14:paraId="2EFA8EB7" w14:textId="738926EB" w:rsidR="00452380" w:rsidRPr="00CC02A0" w:rsidRDefault="003B1D96">
      <w:pPr>
        <w:pStyle w:val="NewAct"/>
        <w:rPr>
          <w:rFonts w:cs="Arial"/>
        </w:rPr>
      </w:pPr>
      <w:hyperlink r:id="rId108" w:tooltip="A1996-26" w:history="1">
        <w:r w:rsidR="00CC02A0" w:rsidRPr="00CC02A0">
          <w:rPr>
            <w:rStyle w:val="charCitHyperlinkAbbrev"/>
          </w:rPr>
          <w:t>Financial Management and Audit (Consequential and Transitional Provisions) Act 1996</w:t>
        </w:r>
      </w:hyperlink>
      <w:r w:rsidR="00CC02A0">
        <w:rPr>
          <w:rFonts w:cs="Arial"/>
        </w:rPr>
        <w:t xml:space="preserve"> A1996</w:t>
      </w:r>
      <w:r w:rsidR="00CC02A0">
        <w:rPr>
          <w:rFonts w:cs="Arial"/>
        </w:rPr>
        <w:noBreakHyphen/>
        <w:t xml:space="preserve">26 </w:t>
      </w:r>
      <w:r w:rsidR="00452380" w:rsidRPr="00CC02A0">
        <w:rPr>
          <w:rFonts w:cs="Arial"/>
        </w:rPr>
        <w:t>sch pt 29</w:t>
      </w:r>
    </w:p>
    <w:p w14:paraId="5D41C0F8" w14:textId="77777777" w:rsidR="00452380" w:rsidRDefault="00452380">
      <w:pPr>
        <w:pStyle w:val="Actdetails"/>
        <w:keepNext/>
      </w:pPr>
      <w:r>
        <w:t>notified 1 July 1996 (</w:t>
      </w:r>
      <w:r w:rsidR="00CC02A0" w:rsidRPr="004D78E8">
        <w:t>Gaz 1996 No S130</w:t>
      </w:r>
      <w:r>
        <w:t>)</w:t>
      </w:r>
    </w:p>
    <w:p w14:paraId="3E94D6AA" w14:textId="77777777" w:rsidR="00452380" w:rsidRDefault="00452380">
      <w:pPr>
        <w:pStyle w:val="Actdetails"/>
      </w:pPr>
      <w:r>
        <w:t>commenced 1 July 1996 (s 2)</w:t>
      </w:r>
    </w:p>
    <w:p w14:paraId="6EFC1929" w14:textId="6FA6E7C0" w:rsidR="00452380" w:rsidRPr="00CC02A0" w:rsidRDefault="003B1D96">
      <w:pPr>
        <w:pStyle w:val="NewAct"/>
        <w:rPr>
          <w:rFonts w:cs="Arial"/>
        </w:rPr>
      </w:pPr>
      <w:hyperlink r:id="rId109" w:tooltip="A1996-63" w:history="1">
        <w:r w:rsidR="00CC02A0" w:rsidRPr="00CC02A0">
          <w:rPr>
            <w:rStyle w:val="charCitHyperlinkAbbrev"/>
          </w:rPr>
          <w:t>Public Trustee (Amendment) Act 1996</w:t>
        </w:r>
      </w:hyperlink>
      <w:r w:rsidR="00CC02A0">
        <w:rPr>
          <w:rFonts w:cs="Arial"/>
        </w:rPr>
        <w:t xml:space="preserve"> A1996</w:t>
      </w:r>
      <w:r w:rsidR="00CC02A0">
        <w:rPr>
          <w:rFonts w:cs="Arial"/>
        </w:rPr>
        <w:noBreakHyphen/>
        <w:t xml:space="preserve">63 </w:t>
      </w:r>
    </w:p>
    <w:p w14:paraId="585E3F31" w14:textId="77777777" w:rsidR="00452380" w:rsidRDefault="00452380">
      <w:pPr>
        <w:pStyle w:val="Actdetails"/>
        <w:keepNext/>
      </w:pPr>
      <w:r>
        <w:t>notified 3 December 1996 (</w:t>
      </w:r>
      <w:r w:rsidR="00CC02A0" w:rsidRPr="004D78E8">
        <w:t>Gaz 1996 No S321</w:t>
      </w:r>
      <w:r>
        <w:t>)</w:t>
      </w:r>
    </w:p>
    <w:p w14:paraId="32AB1A09" w14:textId="77777777" w:rsidR="00452380" w:rsidRDefault="00452380">
      <w:pPr>
        <w:pStyle w:val="Actdetails"/>
      </w:pPr>
      <w:r>
        <w:t>commenced 3 December 1996 (s 2)</w:t>
      </w:r>
    </w:p>
    <w:p w14:paraId="69129FF0" w14:textId="654CB3C0" w:rsidR="00452380" w:rsidRPr="00CC02A0" w:rsidRDefault="003B1D96">
      <w:pPr>
        <w:pStyle w:val="NewAct"/>
        <w:rPr>
          <w:rFonts w:cs="Arial"/>
        </w:rPr>
      </w:pPr>
      <w:hyperlink r:id="rId110" w:tooltip="A1997-41" w:history="1">
        <w:r w:rsidR="00CC02A0" w:rsidRPr="00CC02A0">
          <w:rPr>
            <w:rStyle w:val="charCitHyperlinkAbbrev"/>
          </w:rPr>
          <w:t>Remuneration Tribunal (Consequential Amendments) Act 1997</w:t>
        </w:r>
      </w:hyperlink>
      <w:r w:rsidR="00CC02A0">
        <w:rPr>
          <w:rFonts w:cs="Arial"/>
        </w:rPr>
        <w:t xml:space="preserve"> A1997</w:t>
      </w:r>
      <w:r w:rsidR="00CC02A0">
        <w:rPr>
          <w:rFonts w:cs="Arial"/>
        </w:rPr>
        <w:noBreakHyphen/>
        <w:t xml:space="preserve">41 </w:t>
      </w:r>
      <w:r w:rsidR="00452380" w:rsidRPr="00CC02A0">
        <w:rPr>
          <w:rFonts w:cs="Arial"/>
        </w:rPr>
        <w:t>sch 1</w:t>
      </w:r>
      <w:r w:rsidR="00452380">
        <w:t xml:space="preserve"> (as am by </w:t>
      </w:r>
      <w:hyperlink r:id="rId111" w:tooltip="Statute Law Amendment Act 2002 (No 2)" w:history="1">
        <w:r w:rsidR="00CC02A0" w:rsidRPr="00CC02A0">
          <w:rPr>
            <w:rStyle w:val="charCitHyperlinkAbbrev"/>
          </w:rPr>
          <w:t>A2002</w:t>
        </w:r>
        <w:r w:rsidR="00CC02A0" w:rsidRPr="00CC02A0">
          <w:rPr>
            <w:rStyle w:val="charCitHyperlinkAbbrev"/>
          </w:rPr>
          <w:noBreakHyphen/>
          <w:t>49</w:t>
        </w:r>
      </w:hyperlink>
      <w:r w:rsidR="00452380" w:rsidRPr="00CC02A0">
        <w:t xml:space="preserve"> </w:t>
      </w:r>
      <w:r w:rsidR="00452380">
        <w:t>amdt 3.222)</w:t>
      </w:r>
    </w:p>
    <w:p w14:paraId="0A8E9DC5" w14:textId="77777777" w:rsidR="00452380" w:rsidRDefault="00452380">
      <w:pPr>
        <w:pStyle w:val="Actdetails"/>
        <w:keepNext/>
      </w:pPr>
      <w:r>
        <w:t>notified 19 September 1997 (</w:t>
      </w:r>
      <w:r w:rsidR="00CC02A0" w:rsidRPr="004D78E8">
        <w:t>Gaz 1997 No S264</w:t>
      </w:r>
      <w:r>
        <w:t>)</w:t>
      </w:r>
    </w:p>
    <w:p w14:paraId="1C475168" w14:textId="4A98C89B" w:rsidR="00452380" w:rsidRDefault="00452380">
      <w:pPr>
        <w:pStyle w:val="Actdetails"/>
      </w:pPr>
      <w:r>
        <w:t xml:space="preserve">commenced 24 September 1997 (s 2 as am by </w:t>
      </w:r>
      <w:hyperlink r:id="rId112" w:tooltip="Statute Law Amendment Act 2002 (No 2)" w:history="1">
        <w:r w:rsidR="00CC02A0" w:rsidRPr="00CC02A0">
          <w:rPr>
            <w:rStyle w:val="charCitHyperlinkAbbrev"/>
          </w:rPr>
          <w:t>A2002</w:t>
        </w:r>
        <w:r w:rsidR="00CC02A0" w:rsidRPr="00CC02A0">
          <w:rPr>
            <w:rStyle w:val="charCitHyperlinkAbbrev"/>
          </w:rPr>
          <w:noBreakHyphen/>
          <w:t>49</w:t>
        </w:r>
      </w:hyperlink>
      <w:r w:rsidRPr="00CC02A0">
        <w:t xml:space="preserve"> </w:t>
      </w:r>
      <w:r>
        <w:t>amdt 3.222)</w:t>
      </w:r>
    </w:p>
    <w:p w14:paraId="770AB727" w14:textId="6254C5D0" w:rsidR="00452380" w:rsidRPr="00CC02A0" w:rsidRDefault="003B1D96">
      <w:pPr>
        <w:pStyle w:val="NewAct"/>
        <w:rPr>
          <w:rFonts w:cs="Arial"/>
        </w:rPr>
      </w:pPr>
      <w:hyperlink r:id="rId113" w:tooltip="A1997-96" w:history="1">
        <w:r w:rsidR="00CC02A0" w:rsidRPr="00CC02A0">
          <w:rPr>
            <w:rStyle w:val="charCitHyperlinkAbbrev"/>
          </w:rPr>
          <w:t>Legal Practitioners (Consequential Amendments) Act 1997</w:t>
        </w:r>
      </w:hyperlink>
      <w:r w:rsidR="00CC02A0">
        <w:rPr>
          <w:rFonts w:cs="Arial"/>
        </w:rPr>
        <w:t xml:space="preserve"> A1997</w:t>
      </w:r>
      <w:r w:rsidR="00CC02A0">
        <w:rPr>
          <w:rFonts w:cs="Arial"/>
        </w:rPr>
        <w:noBreakHyphen/>
        <w:t xml:space="preserve">96 </w:t>
      </w:r>
      <w:r w:rsidR="00452380" w:rsidRPr="00CC02A0">
        <w:rPr>
          <w:rFonts w:cs="Arial"/>
        </w:rPr>
        <w:t>sch 1</w:t>
      </w:r>
    </w:p>
    <w:p w14:paraId="71215218" w14:textId="77777777" w:rsidR="00452380" w:rsidRDefault="00452380">
      <w:pPr>
        <w:pStyle w:val="Actdetails"/>
        <w:keepNext/>
      </w:pPr>
      <w:r>
        <w:t>notified 1 December 1997 (</w:t>
      </w:r>
      <w:r w:rsidR="00CC02A0" w:rsidRPr="004D78E8">
        <w:t>Gaz 1997 No S380</w:t>
      </w:r>
      <w:r>
        <w:t>)</w:t>
      </w:r>
    </w:p>
    <w:p w14:paraId="26575789" w14:textId="77777777" w:rsidR="00452380" w:rsidRDefault="00452380">
      <w:pPr>
        <w:pStyle w:val="Actdetails"/>
        <w:keepNext/>
      </w:pPr>
      <w:r>
        <w:t>s 1, s 2 commenced 1 December 1997 (s 2 (1))</w:t>
      </w:r>
    </w:p>
    <w:p w14:paraId="7FC5DD23" w14:textId="77777777" w:rsidR="00452380" w:rsidRDefault="00452380">
      <w:pPr>
        <w:pStyle w:val="Actdetails"/>
      </w:pPr>
      <w:r>
        <w:t>sch 1 commenced 1 June 1998 (s 2 (2))</w:t>
      </w:r>
    </w:p>
    <w:p w14:paraId="64C174A9" w14:textId="69359ECB" w:rsidR="00452380" w:rsidRPr="00CC02A0" w:rsidRDefault="003B1D96">
      <w:pPr>
        <w:pStyle w:val="NewAct"/>
        <w:rPr>
          <w:rFonts w:cs="Arial"/>
        </w:rPr>
      </w:pPr>
      <w:hyperlink r:id="rId114" w:tooltip="A1999-28" w:history="1">
        <w:r w:rsidR="00CC02A0" w:rsidRPr="00CC02A0">
          <w:rPr>
            <w:rStyle w:val="charCitHyperlinkAbbrev"/>
          </w:rPr>
          <w:t>Trustee (Amendment) Act 1999</w:t>
        </w:r>
      </w:hyperlink>
      <w:r w:rsidR="00CC02A0">
        <w:rPr>
          <w:rFonts w:cs="Arial"/>
        </w:rPr>
        <w:t xml:space="preserve"> A1999</w:t>
      </w:r>
      <w:r w:rsidR="00CC02A0">
        <w:rPr>
          <w:rFonts w:cs="Arial"/>
        </w:rPr>
        <w:noBreakHyphen/>
        <w:t xml:space="preserve">28 </w:t>
      </w:r>
      <w:r w:rsidR="00452380" w:rsidRPr="00CC02A0">
        <w:rPr>
          <w:rFonts w:cs="Arial"/>
        </w:rPr>
        <w:t>sch</w:t>
      </w:r>
    </w:p>
    <w:p w14:paraId="6CA5556D" w14:textId="77777777" w:rsidR="00452380" w:rsidRDefault="00452380">
      <w:pPr>
        <w:pStyle w:val="Actdetails"/>
        <w:keepNext/>
      </w:pPr>
      <w:r>
        <w:t>notified 21 May 1999 (</w:t>
      </w:r>
      <w:r w:rsidR="00CC02A0" w:rsidRPr="004D78E8">
        <w:t>Gaz 1999 No S24</w:t>
      </w:r>
      <w:r>
        <w:t>)</w:t>
      </w:r>
    </w:p>
    <w:p w14:paraId="1DCB353B" w14:textId="77777777" w:rsidR="00452380" w:rsidRDefault="00452380">
      <w:pPr>
        <w:pStyle w:val="Actdetails"/>
      </w:pPr>
      <w:r>
        <w:t>commenced 21 May 1999 (s 2)</w:t>
      </w:r>
    </w:p>
    <w:p w14:paraId="17C5CB03" w14:textId="4919B09B" w:rsidR="00452380" w:rsidRDefault="003B1D96">
      <w:pPr>
        <w:pStyle w:val="NewAct"/>
      </w:pPr>
      <w:hyperlink r:id="rId115" w:tooltip="A2001-44" w:history="1">
        <w:r w:rsidR="00CC02A0" w:rsidRPr="00CC02A0">
          <w:rPr>
            <w:rStyle w:val="charCitHyperlinkAbbrev"/>
          </w:rPr>
          <w:t>Legislation (Consequential Amendments) Act 2001</w:t>
        </w:r>
      </w:hyperlink>
      <w:r w:rsidR="00CC02A0">
        <w:t xml:space="preserve"> A2001</w:t>
      </w:r>
      <w:r w:rsidR="00CC02A0">
        <w:noBreakHyphen/>
        <w:t xml:space="preserve">44 </w:t>
      </w:r>
      <w:r w:rsidR="00452380">
        <w:t>pt 317</w:t>
      </w:r>
    </w:p>
    <w:p w14:paraId="1A09FCDF" w14:textId="77777777" w:rsidR="00452380" w:rsidRDefault="00452380">
      <w:pPr>
        <w:pStyle w:val="Actdetails"/>
        <w:keepNext/>
      </w:pPr>
      <w:r>
        <w:t>notified 26 July 2001 (</w:t>
      </w:r>
      <w:r w:rsidR="00CC02A0" w:rsidRPr="004D78E8">
        <w:t>Gaz 2001 No 30</w:t>
      </w:r>
      <w:r>
        <w:t>)</w:t>
      </w:r>
    </w:p>
    <w:p w14:paraId="0C36B521" w14:textId="77777777" w:rsidR="00452380" w:rsidRPr="00CC02A0" w:rsidRDefault="00452380">
      <w:pPr>
        <w:pStyle w:val="Actdetails"/>
        <w:keepNext/>
      </w:pPr>
      <w:r>
        <w:t>s 1, s 2 commenced 26 July 2001 (IA s 10B)</w:t>
      </w:r>
    </w:p>
    <w:p w14:paraId="29CF7CB8" w14:textId="77777777" w:rsidR="00452380" w:rsidRDefault="00452380">
      <w:pPr>
        <w:pStyle w:val="Actdetails"/>
      </w:pPr>
      <w:r>
        <w:t xml:space="preserve">pt 317 commenced 12 September 2001 (s 2 and see </w:t>
      </w:r>
      <w:r w:rsidR="00CC02A0" w:rsidRPr="004D78E8">
        <w:t>Gaz 2001 No S65</w:t>
      </w:r>
      <w:r>
        <w:t>)</w:t>
      </w:r>
    </w:p>
    <w:p w14:paraId="17F06E7F" w14:textId="7999027F" w:rsidR="00452380" w:rsidRDefault="003B1D96">
      <w:pPr>
        <w:pStyle w:val="NewAct"/>
      </w:pPr>
      <w:hyperlink r:id="rId116" w:tooltip="A2001-56" w:history="1">
        <w:r w:rsidR="00CC02A0" w:rsidRPr="00CC02A0">
          <w:rPr>
            <w:rStyle w:val="charCitHyperlinkAbbrev"/>
          </w:rPr>
          <w:t>Statute Law Amendment Act 2001 (No 2)</w:t>
        </w:r>
      </w:hyperlink>
      <w:r w:rsidR="00452380">
        <w:t xml:space="preserve"> 2001 No 56 pt 3.44</w:t>
      </w:r>
    </w:p>
    <w:p w14:paraId="7DCBB4D5" w14:textId="77777777" w:rsidR="00452380" w:rsidRDefault="00452380">
      <w:pPr>
        <w:pStyle w:val="Actdetails"/>
        <w:keepNext/>
      </w:pPr>
      <w:r>
        <w:t>notified 5 September 2001 (</w:t>
      </w:r>
      <w:r w:rsidR="00CC02A0" w:rsidRPr="004D78E8">
        <w:t>Gaz 2001 No S65</w:t>
      </w:r>
      <w:r>
        <w:t>)</w:t>
      </w:r>
    </w:p>
    <w:p w14:paraId="0AE54026" w14:textId="77777777" w:rsidR="00452380" w:rsidRDefault="00452380">
      <w:pPr>
        <w:pStyle w:val="Actdetails"/>
      </w:pPr>
      <w:r>
        <w:t>commenced 5 September 2001 (s 2 (1))</w:t>
      </w:r>
    </w:p>
    <w:p w14:paraId="17DAB385" w14:textId="7E01BA51" w:rsidR="00452380" w:rsidRDefault="003B1D96">
      <w:pPr>
        <w:pStyle w:val="NewAct"/>
      </w:pPr>
      <w:hyperlink r:id="rId117" w:tooltip="A2002-27" w:history="1">
        <w:r w:rsidR="00CC02A0" w:rsidRPr="00CC02A0">
          <w:rPr>
            <w:rStyle w:val="charCitHyperlinkAbbrev"/>
          </w:rPr>
          <w:t>Justice and Community Safety Legislation Amendment Act 2002</w:t>
        </w:r>
      </w:hyperlink>
      <w:r w:rsidR="00CC02A0">
        <w:t xml:space="preserve"> A2002</w:t>
      </w:r>
      <w:r w:rsidR="00CC02A0">
        <w:noBreakHyphen/>
        <w:t xml:space="preserve">27 </w:t>
      </w:r>
      <w:r w:rsidR="00452380">
        <w:t>pt 11</w:t>
      </w:r>
    </w:p>
    <w:p w14:paraId="3C25B442" w14:textId="77777777" w:rsidR="00452380" w:rsidRDefault="00452380">
      <w:pPr>
        <w:pStyle w:val="Actdetails"/>
        <w:keepNext/>
      </w:pPr>
      <w:r>
        <w:t>notified LR 9 September 2002</w:t>
      </w:r>
    </w:p>
    <w:p w14:paraId="0D8111A2" w14:textId="77777777" w:rsidR="00452380" w:rsidRDefault="00452380">
      <w:pPr>
        <w:pStyle w:val="Actdetails"/>
        <w:keepNext/>
      </w:pPr>
      <w:r>
        <w:t>s 1, s 2 commenced 9 September 2002 (LA s 75)</w:t>
      </w:r>
    </w:p>
    <w:p w14:paraId="2B8E3C89" w14:textId="77777777" w:rsidR="00452380" w:rsidRPr="00CC02A0" w:rsidRDefault="00452380">
      <w:pPr>
        <w:pStyle w:val="Actdetails"/>
        <w:rPr>
          <w:rFonts w:cs="Arial"/>
        </w:rPr>
      </w:pPr>
      <w:r w:rsidRPr="00CC02A0">
        <w:rPr>
          <w:rFonts w:cs="Arial"/>
        </w:rPr>
        <w:t>pt 11 commenced 7 October 2002 (s 2 (2))</w:t>
      </w:r>
    </w:p>
    <w:p w14:paraId="0AB50E98" w14:textId="2355C31E" w:rsidR="00452380" w:rsidRPr="00CC02A0" w:rsidRDefault="003B1D96">
      <w:pPr>
        <w:pStyle w:val="NewAct"/>
      </w:pPr>
      <w:hyperlink r:id="rId118" w:tooltip="A2002-49" w:history="1">
        <w:r w:rsidR="00CC02A0" w:rsidRPr="00CC02A0">
          <w:rPr>
            <w:rStyle w:val="charCitHyperlinkAbbrev"/>
          </w:rPr>
          <w:t>Statute Law Amendment Act 2002 (No 2)</w:t>
        </w:r>
      </w:hyperlink>
      <w:r w:rsidR="00CC02A0">
        <w:t xml:space="preserve"> A2002</w:t>
      </w:r>
      <w:r w:rsidR="00CC02A0">
        <w:noBreakHyphen/>
        <w:t xml:space="preserve">49 </w:t>
      </w:r>
      <w:r w:rsidR="00452380">
        <w:t>amdt 3.222</w:t>
      </w:r>
    </w:p>
    <w:p w14:paraId="5EFD80E2" w14:textId="77777777" w:rsidR="00452380" w:rsidRDefault="00452380">
      <w:pPr>
        <w:pStyle w:val="Actdetails"/>
        <w:keepNext/>
      </w:pPr>
      <w:r>
        <w:t>notified LR 20 December 2002</w:t>
      </w:r>
    </w:p>
    <w:p w14:paraId="3E4649A0" w14:textId="77777777" w:rsidR="00452380" w:rsidRDefault="00452380">
      <w:pPr>
        <w:pStyle w:val="Actdetails"/>
        <w:keepNext/>
      </w:pPr>
      <w:r>
        <w:t>s 1, s 2 taken to have commenced 7 October 1994 (LA s 75 (2))</w:t>
      </w:r>
    </w:p>
    <w:p w14:paraId="29834BB4" w14:textId="77777777" w:rsidR="00452380" w:rsidRDefault="00452380">
      <w:pPr>
        <w:pStyle w:val="Actdetails"/>
      </w:pPr>
      <w:r>
        <w:t>amdt 3.222 taken to have commenced 24 September 1997 (s 2 (3))</w:t>
      </w:r>
    </w:p>
    <w:p w14:paraId="2CFC044B" w14:textId="2C2B1BF5" w:rsidR="00452380" w:rsidRDefault="00452380">
      <w:pPr>
        <w:pStyle w:val="LegHistNote"/>
      </w:pPr>
      <w:r>
        <w:rPr>
          <w:rStyle w:val="charItals"/>
        </w:rPr>
        <w:t>Note</w:t>
      </w:r>
      <w:r>
        <w:tab/>
        <w:t xml:space="preserve">This Act only amends the </w:t>
      </w:r>
      <w:hyperlink r:id="rId119" w:tooltip="A1997-41" w:history="1">
        <w:r w:rsidR="00CC02A0" w:rsidRPr="00CC02A0">
          <w:rPr>
            <w:rStyle w:val="charCitHyperlinkAbbrev"/>
          </w:rPr>
          <w:t>Remuneration Tribunal (Consequential Amendments) Act 1997</w:t>
        </w:r>
      </w:hyperlink>
      <w:r w:rsidR="00CC02A0">
        <w:t xml:space="preserve"> A1997</w:t>
      </w:r>
      <w:r w:rsidR="00CC02A0">
        <w:noBreakHyphen/>
        <w:t xml:space="preserve">41 </w:t>
      </w:r>
      <w:r>
        <w:t>.</w:t>
      </w:r>
    </w:p>
    <w:p w14:paraId="5B3D8B29" w14:textId="0CDC597A" w:rsidR="00452380" w:rsidRDefault="003B1D96">
      <w:pPr>
        <w:pStyle w:val="NewAct"/>
      </w:pPr>
      <w:hyperlink r:id="rId120" w:tooltip="A2003-2" w:history="1">
        <w:r w:rsidR="00CC02A0" w:rsidRPr="00CC02A0">
          <w:rPr>
            <w:rStyle w:val="charCitHyperlinkAbbrev"/>
          </w:rPr>
          <w:t>Justice and Community Safety Legislation Amendment Act 2003</w:t>
        </w:r>
      </w:hyperlink>
      <w:r w:rsidR="00452380">
        <w:t xml:space="preserve"> A2003-2 pt 16</w:t>
      </w:r>
    </w:p>
    <w:p w14:paraId="63107C88" w14:textId="77777777" w:rsidR="00452380" w:rsidRDefault="00452380">
      <w:pPr>
        <w:pStyle w:val="Actdetails"/>
      </w:pPr>
      <w:r>
        <w:t>notified LR 3 March 2003</w:t>
      </w:r>
      <w:r>
        <w:br/>
        <w:t>s 1, s 2 commenced 3 March 2003 (LA s 75 (1))</w:t>
      </w:r>
      <w:r>
        <w:br/>
        <w:t>pt 16 commenced 31 March 2003 (s 2 (2))</w:t>
      </w:r>
    </w:p>
    <w:p w14:paraId="0A86690B" w14:textId="7C615E21" w:rsidR="00452380" w:rsidRDefault="003B1D96">
      <w:pPr>
        <w:pStyle w:val="NewAct"/>
      </w:pPr>
      <w:hyperlink r:id="rId121" w:tooltip="A2004-2" w:history="1">
        <w:r w:rsidR="00CC02A0" w:rsidRPr="00CC02A0">
          <w:rPr>
            <w:rStyle w:val="charCitHyperlinkAbbrev"/>
          </w:rPr>
          <w:t>Sexuality Discrimination Legislation Amendment Act 2004</w:t>
        </w:r>
      </w:hyperlink>
      <w:r w:rsidR="00452380">
        <w:t xml:space="preserve"> A2004-2 sch</w:t>
      </w:r>
      <w:r w:rsidR="00A705DC">
        <w:t> </w:t>
      </w:r>
      <w:r w:rsidR="00452380">
        <w:t>1 pt 1.13</w:t>
      </w:r>
    </w:p>
    <w:p w14:paraId="6178733B" w14:textId="3E651CC3" w:rsidR="00452380" w:rsidRDefault="00452380">
      <w:pPr>
        <w:pStyle w:val="Actdetails"/>
      </w:pPr>
      <w:r>
        <w:t>notified LR 18 February 2004</w:t>
      </w:r>
      <w:r>
        <w:br/>
        <w:t>s 1, s 2 commenced 18 February 2004 (LA s 75 (1))</w:t>
      </w:r>
      <w:r>
        <w:br/>
        <w:t xml:space="preserve">sch 1 pt 1.13 commenced 22 March 2004 (s 2 and </w:t>
      </w:r>
      <w:hyperlink r:id="rId122" w:tooltip="CN2004-4" w:history="1">
        <w:r w:rsidR="00CC02A0" w:rsidRPr="00CC02A0">
          <w:rPr>
            <w:rStyle w:val="charCitHyperlinkAbbrev"/>
          </w:rPr>
          <w:t>CN2004-4</w:t>
        </w:r>
      </w:hyperlink>
      <w:r>
        <w:t>)</w:t>
      </w:r>
    </w:p>
    <w:p w14:paraId="64E98D07" w14:textId="480D3995" w:rsidR="00452380" w:rsidRDefault="003B1D96">
      <w:pPr>
        <w:pStyle w:val="NewAct"/>
      </w:pPr>
      <w:hyperlink r:id="rId123" w:tooltip="A2005-52" w:history="1">
        <w:r w:rsidR="00CC02A0" w:rsidRPr="00CC02A0">
          <w:rPr>
            <w:rStyle w:val="charCitHyperlinkAbbrev"/>
          </w:rPr>
          <w:t>Financial Management Legislation Amendment Act 2005</w:t>
        </w:r>
      </w:hyperlink>
      <w:r w:rsidR="00452380">
        <w:t xml:space="preserve"> A2005-52 sch</w:t>
      </w:r>
      <w:r w:rsidR="00A705DC">
        <w:t> </w:t>
      </w:r>
      <w:r w:rsidR="00452380">
        <w:t>1 pt 1.18</w:t>
      </w:r>
    </w:p>
    <w:p w14:paraId="6ED42347" w14:textId="77777777" w:rsidR="00452380" w:rsidRDefault="00452380">
      <w:pPr>
        <w:pStyle w:val="Actdetails"/>
        <w:keepNext/>
      </w:pPr>
      <w:r>
        <w:t>notified LR 26 October 2005</w:t>
      </w:r>
    </w:p>
    <w:p w14:paraId="5B5A3D8C" w14:textId="77777777" w:rsidR="00452380" w:rsidRDefault="00452380">
      <w:pPr>
        <w:pStyle w:val="Actdetails"/>
        <w:keepNext/>
      </w:pPr>
      <w:r>
        <w:t>s 1, s 2 commenced 26 October 2005 (LA s 75 (1))</w:t>
      </w:r>
    </w:p>
    <w:p w14:paraId="2FF80D49" w14:textId="77777777" w:rsidR="00452380" w:rsidRDefault="00452380">
      <w:pPr>
        <w:pStyle w:val="Actdetails"/>
      </w:pPr>
      <w:r>
        <w:t>sch 1 pt 1.18 commenced 1 January 2006 (s 2 (2))</w:t>
      </w:r>
    </w:p>
    <w:p w14:paraId="5A2272CC" w14:textId="3E66F3AD" w:rsidR="00452380" w:rsidRDefault="003B1D96">
      <w:pPr>
        <w:pStyle w:val="NewAct"/>
      </w:pPr>
      <w:hyperlink r:id="rId124" w:tooltip="A2005-60" w:history="1">
        <w:r w:rsidR="00CC02A0" w:rsidRPr="00CC02A0">
          <w:rPr>
            <w:rStyle w:val="charCitHyperlinkAbbrev"/>
          </w:rPr>
          <w:t>Justice and Community Safety Legislation Amendment Act 2005 (No 4)</w:t>
        </w:r>
      </w:hyperlink>
      <w:r w:rsidR="00452380">
        <w:t xml:space="preserve"> A2005-60 sch 1 pt 1.21</w:t>
      </w:r>
    </w:p>
    <w:p w14:paraId="769AEEAC" w14:textId="77777777" w:rsidR="00452380" w:rsidRDefault="00452380">
      <w:pPr>
        <w:pStyle w:val="Actdetails"/>
        <w:keepNext/>
      </w:pPr>
      <w:r>
        <w:t>notified LR 1 December 2005</w:t>
      </w:r>
    </w:p>
    <w:p w14:paraId="30C33246" w14:textId="77777777" w:rsidR="00452380" w:rsidRDefault="00452380">
      <w:pPr>
        <w:pStyle w:val="Actdetails"/>
        <w:keepNext/>
      </w:pPr>
      <w:r>
        <w:t>s 1, s 2 taken to have commenced 23 November 2005 (LA s 75 (2))</w:t>
      </w:r>
    </w:p>
    <w:p w14:paraId="4B6C6F96" w14:textId="77777777" w:rsidR="00452380" w:rsidRDefault="00452380">
      <w:pPr>
        <w:pStyle w:val="Actdetails"/>
      </w:pPr>
      <w:r>
        <w:t>sch 1 pt 1.21 commenced 22 December 2005 (s 2 (4))</w:t>
      </w:r>
    </w:p>
    <w:p w14:paraId="1A01A443" w14:textId="0E9F18EE" w:rsidR="00452380" w:rsidRDefault="003B1D96">
      <w:pPr>
        <w:pStyle w:val="NewAct"/>
      </w:pPr>
      <w:hyperlink r:id="rId125" w:tooltip="A2007-3" w:history="1">
        <w:r w:rsidR="00CC02A0" w:rsidRPr="00CC02A0">
          <w:rPr>
            <w:rStyle w:val="charCitHyperlinkAbbrev"/>
          </w:rPr>
          <w:t>Statute Law Amendment Act 2007</w:t>
        </w:r>
      </w:hyperlink>
      <w:r w:rsidR="00452380">
        <w:t xml:space="preserve"> A2007-3 sch 3 pt 3.82</w:t>
      </w:r>
    </w:p>
    <w:p w14:paraId="4C075EDA" w14:textId="77777777" w:rsidR="00452380" w:rsidRDefault="00452380">
      <w:pPr>
        <w:pStyle w:val="Actdetails"/>
        <w:keepNext/>
      </w:pPr>
      <w:r>
        <w:t>notified LR 22 March 2007</w:t>
      </w:r>
    </w:p>
    <w:p w14:paraId="51CEBA18" w14:textId="77777777" w:rsidR="00452380" w:rsidRDefault="00452380">
      <w:pPr>
        <w:pStyle w:val="Actdetails"/>
        <w:keepNext/>
      </w:pPr>
      <w:r>
        <w:t>s 1, s 2 taken to have commenced 1 July 2006 (LA s 75 (2))</w:t>
      </w:r>
    </w:p>
    <w:p w14:paraId="02C60FF3" w14:textId="77777777" w:rsidR="00452380" w:rsidRDefault="00452380">
      <w:pPr>
        <w:pStyle w:val="Actdetails"/>
      </w:pPr>
      <w:r>
        <w:t>sch 3 pt 3.82 commenced 12 April 2007 (s 2 (1))</w:t>
      </w:r>
    </w:p>
    <w:p w14:paraId="035E9FF8" w14:textId="088C1737" w:rsidR="00452380" w:rsidRDefault="003B1D96">
      <w:pPr>
        <w:pStyle w:val="NewAct"/>
      </w:pPr>
      <w:hyperlink r:id="rId126" w:tooltip="A2008-7" w:history="1">
        <w:r w:rsidR="00CC02A0" w:rsidRPr="00CC02A0">
          <w:rPr>
            <w:rStyle w:val="charCitHyperlinkAbbrev"/>
          </w:rPr>
          <w:t>Justice and Community Safety Legislation Amendment Act 2008</w:t>
        </w:r>
      </w:hyperlink>
      <w:r w:rsidR="00452380">
        <w:t xml:space="preserve"> A2008-7 sch 1 pt 1.18</w:t>
      </w:r>
    </w:p>
    <w:p w14:paraId="602B9388" w14:textId="77777777" w:rsidR="00452380" w:rsidRDefault="00452380">
      <w:pPr>
        <w:pStyle w:val="Actdetails"/>
        <w:keepNext/>
      </w:pPr>
      <w:r>
        <w:t>notified LR 16 April 2008</w:t>
      </w:r>
    </w:p>
    <w:p w14:paraId="02C7C036" w14:textId="77777777" w:rsidR="00452380" w:rsidRDefault="00452380">
      <w:pPr>
        <w:pStyle w:val="Actdetails"/>
        <w:keepNext/>
      </w:pPr>
      <w:r>
        <w:t>s 1, s 2 commenced 16 April 2008 (LA s 75 (1))</w:t>
      </w:r>
    </w:p>
    <w:p w14:paraId="44258CD1" w14:textId="77777777" w:rsidR="00452380" w:rsidRDefault="00452380">
      <w:pPr>
        <w:pStyle w:val="Actdetails"/>
      </w:pPr>
      <w:r>
        <w:t>sch 1 pt 1.18 commenced 7 May 2008 (s 2)</w:t>
      </w:r>
    </w:p>
    <w:p w14:paraId="6F98066A" w14:textId="016347AA" w:rsidR="00452380" w:rsidRDefault="003B1D96">
      <w:pPr>
        <w:pStyle w:val="NewAct"/>
      </w:pPr>
      <w:hyperlink r:id="rId127" w:tooltip="A2008-28" w:history="1">
        <w:r w:rsidR="00CC02A0" w:rsidRPr="00CC02A0">
          <w:rPr>
            <w:rStyle w:val="charCitHyperlinkAbbrev"/>
          </w:rPr>
          <w:t>Statute Law Amendment Act 2008</w:t>
        </w:r>
      </w:hyperlink>
      <w:r w:rsidR="00452380">
        <w:t xml:space="preserve"> A2008-28 sch 3 pt 3.45</w:t>
      </w:r>
    </w:p>
    <w:p w14:paraId="363B1535" w14:textId="77777777" w:rsidR="00452380" w:rsidRDefault="00452380">
      <w:pPr>
        <w:pStyle w:val="Actdetails"/>
        <w:keepNext/>
      </w:pPr>
      <w:r>
        <w:t>notified LR 12 August 2008</w:t>
      </w:r>
    </w:p>
    <w:p w14:paraId="13A9601C" w14:textId="77777777" w:rsidR="00452380" w:rsidRDefault="00452380">
      <w:pPr>
        <w:pStyle w:val="Actdetails"/>
        <w:keepNext/>
      </w:pPr>
      <w:r>
        <w:t>s 1, s 2 commenced 12 August 2008 (LA s 75 (1))</w:t>
      </w:r>
    </w:p>
    <w:p w14:paraId="63D8BB15" w14:textId="77777777" w:rsidR="00452380" w:rsidRDefault="00452380">
      <w:pPr>
        <w:pStyle w:val="Actdetails"/>
      </w:pPr>
      <w:r>
        <w:t>sch 3 pt 3.45 commenced 26 August 2008 (s 2)</w:t>
      </w:r>
    </w:p>
    <w:p w14:paraId="0C8DF537" w14:textId="58C0FE74" w:rsidR="007956A6" w:rsidRPr="00574BD0" w:rsidRDefault="003B1D96" w:rsidP="007956A6">
      <w:pPr>
        <w:pStyle w:val="NewAct"/>
      </w:pPr>
      <w:hyperlink r:id="rId128" w:tooltip="A2009-49" w:history="1">
        <w:r w:rsidR="00CC02A0" w:rsidRPr="00CC02A0">
          <w:rPr>
            <w:rStyle w:val="charCitHyperlinkAbbrev"/>
          </w:rPr>
          <w:t>Statute Law Amendment Act 2009 (No 2)</w:t>
        </w:r>
      </w:hyperlink>
      <w:r w:rsidR="007956A6" w:rsidRPr="00574BD0">
        <w:t> A2009-</w:t>
      </w:r>
      <w:r w:rsidR="007956A6">
        <w:t>49 sch 3 pt 3</w:t>
      </w:r>
      <w:r w:rsidR="007956A6" w:rsidRPr="00574BD0">
        <w:t>.</w:t>
      </w:r>
      <w:r w:rsidR="007956A6">
        <w:t>59</w:t>
      </w:r>
    </w:p>
    <w:p w14:paraId="3D04F7A0" w14:textId="77777777" w:rsidR="007956A6" w:rsidRPr="00DB3D5E" w:rsidRDefault="007956A6" w:rsidP="007956A6">
      <w:pPr>
        <w:pStyle w:val="Actdetails"/>
        <w:keepNext/>
      </w:pPr>
      <w:r>
        <w:t>notified LR 26</w:t>
      </w:r>
      <w:r w:rsidRPr="00DB3D5E">
        <w:t xml:space="preserve"> </w:t>
      </w:r>
      <w:r>
        <w:t>November</w:t>
      </w:r>
      <w:r w:rsidRPr="00DB3D5E">
        <w:t xml:space="preserve"> 2009</w:t>
      </w:r>
    </w:p>
    <w:p w14:paraId="029C9B42" w14:textId="77777777" w:rsidR="007956A6" w:rsidRDefault="007956A6" w:rsidP="007956A6">
      <w:pPr>
        <w:pStyle w:val="Actdetails"/>
        <w:keepNext/>
      </w:pPr>
      <w:r>
        <w:t>s 1, s 2 commenced 26 November 2009 (LA s 75 (1))</w:t>
      </w:r>
    </w:p>
    <w:p w14:paraId="4CFCD631" w14:textId="77777777" w:rsidR="007956A6" w:rsidRPr="00BF40E8" w:rsidRDefault="007956A6" w:rsidP="00215ED7">
      <w:pPr>
        <w:pStyle w:val="Actdetails"/>
      </w:pPr>
      <w:r>
        <w:t>sch 3 pt 3.59 commenced 17</w:t>
      </w:r>
      <w:r w:rsidRPr="00BF40E8">
        <w:t xml:space="preserve"> </w:t>
      </w:r>
      <w:r>
        <w:t>December 2009 (s 2)</w:t>
      </w:r>
    </w:p>
    <w:p w14:paraId="1AB1FDE2" w14:textId="7EEE7CBB" w:rsidR="00F94231" w:rsidRDefault="003B1D96" w:rsidP="00F94231">
      <w:pPr>
        <w:pStyle w:val="NewAct"/>
      </w:pPr>
      <w:hyperlink r:id="rId129" w:anchor="history" w:tooltip="A2010-15" w:history="1">
        <w:r w:rsidR="00CC02A0" w:rsidRPr="00CC02A0">
          <w:rPr>
            <w:rStyle w:val="charCitHyperlinkAbbrev"/>
          </w:rPr>
          <w:t>Personal Property Securities Act 2010</w:t>
        </w:r>
      </w:hyperlink>
      <w:r w:rsidR="00F94231">
        <w:t xml:space="preserve"> A2010-15 sch 2 pt 2.4</w:t>
      </w:r>
    </w:p>
    <w:p w14:paraId="396576AF" w14:textId="77777777" w:rsidR="00F94231" w:rsidRDefault="00F94231" w:rsidP="00F94231">
      <w:pPr>
        <w:pStyle w:val="Actdetails"/>
      </w:pPr>
      <w:r>
        <w:t>notified LR 1 April 2010</w:t>
      </w:r>
    </w:p>
    <w:p w14:paraId="0486D82B" w14:textId="77777777" w:rsidR="00F94231" w:rsidRDefault="00F94231" w:rsidP="00F94231">
      <w:pPr>
        <w:pStyle w:val="Actdetails"/>
        <w:keepNext/>
      </w:pPr>
      <w:r>
        <w:t>s 1, s 2 commenced 1 April 2010 (LA s 75 (1))</w:t>
      </w:r>
    </w:p>
    <w:p w14:paraId="441F8CC3" w14:textId="77777777" w:rsidR="00F94231" w:rsidRPr="00734EC6" w:rsidRDefault="00F94231" w:rsidP="00F94231">
      <w:pPr>
        <w:pStyle w:val="Actdetails"/>
        <w:keepNext/>
      </w:pPr>
      <w:r>
        <w:t>sch 2 pt 2.4</w:t>
      </w:r>
      <w:r w:rsidRPr="00734EC6">
        <w:t xml:space="preserve"> commenced 30 January 2012 (s 2 (2)</w:t>
      </w:r>
      <w:r>
        <w:t xml:space="preserve"> (b)</w:t>
      </w:r>
      <w:r w:rsidRPr="00734EC6">
        <w:t>)</w:t>
      </w:r>
    </w:p>
    <w:p w14:paraId="0967F5F3" w14:textId="1E342060" w:rsidR="001019BC" w:rsidRDefault="003B1D96" w:rsidP="001019BC">
      <w:pPr>
        <w:pStyle w:val="NewAct"/>
      </w:pPr>
      <w:hyperlink r:id="rId130" w:tooltip="A2010-30" w:history="1">
        <w:r w:rsidR="00CC02A0" w:rsidRPr="00CC02A0">
          <w:rPr>
            <w:rStyle w:val="charCitHyperlinkAbbrev"/>
          </w:rPr>
          <w:t>Justice and Community Safety Legislation Amendment Act 2010 (No 2)</w:t>
        </w:r>
      </w:hyperlink>
      <w:r w:rsidR="001019BC">
        <w:t> A2010-30 sch 1 pt 1.20</w:t>
      </w:r>
    </w:p>
    <w:p w14:paraId="74532E56" w14:textId="77777777" w:rsidR="001019BC" w:rsidRDefault="001019BC" w:rsidP="001019BC">
      <w:pPr>
        <w:pStyle w:val="Actdetails"/>
        <w:keepNext/>
      </w:pPr>
      <w:r>
        <w:t>notified LR 31 August 2010</w:t>
      </w:r>
    </w:p>
    <w:p w14:paraId="362588E3" w14:textId="77777777" w:rsidR="001019BC" w:rsidRDefault="001019BC" w:rsidP="001019BC">
      <w:pPr>
        <w:pStyle w:val="Actdetails"/>
        <w:keepNext/>
      </w:pPr>
      <w:r>
        <w:t>s 1, s 2 commenced 31 August 2010 (LA s 75 (1))</w:t>
      </w:r>
    </w:p>
    <w:p w14:paraId="590138D1" w14:textId="77777777" w:rsidR="001019BC" w:rsidRDefault="001019BC" w:rsidP="001019BC">
      <w:pPr>
        <w:pStyle w:val="Actdetails"/>
        <w:keepNext/>
      </w:pPr>
      <w:r>
        <w:t>s 3 commenced 1 September 2010 (s 2 (1))</w:t>
      </w:r>
    </w:p>
    <w:p w14:paraId="1EED874A" w14:textId="77777777" w:rsidR="001019BC" w:rsidRDefault="001019BC" w:rsidP="001019BC">
      <w:pPr>
        <w:pStyle w:val="Actdetails"/>
      </w:pPr>
      <w:r>
        <w:t>sch 1 pt 1.20 commenced 28 September 2010 (s 2 (2))</w:t>
      </w:r>
    </w:p>
    <w:p w14:paraId="196BE1CD" w14:textId="50CAC1E4" w:rsidR="000912C6" w:rsidRDefault="003B1D96" w:rsidP="000912C6">
      <w:pPr>
        <w:pStyle w:val="NewAct"/>
      </w:pPr>
      <w:hyperlink r:id="rId131" w:tooltip="A2010-50" w:history="1">
        <w:r w:rsidR="00CC02A0" w:rsidRPr="00CC02A0">
          <w:rPr>
            <w:rStyle w:val="charCitHyperlinkAbbrev"/>
          </w:rPr>
          <w:t>Justice and Community Safety Legislation Amendment Act 2010 (No 4)</w:t>
        </w:r>
      </w:hyperlink>
      <w:r w:rsidR="000E0D38">
        <w:t xml:space="preserve"> A2010-50 sch 1 pt 1.8</w:t>
      </w:r>
    </w:p>
    <w:p w14:paraId="5AC226A0" w14:textId="77777777" w:rsidR="000912C6" w:rsidRDefault="000912C6" w:rsidP="000912C6">
      <w:pPr>
        <w:pStyle w:val="Actdetails"/>
        <w:keepNext/>
      </w:pPr>
      <w:r>
        <w:t>notified LR 14 December 2010</w:t>
      </w:r>
    </w:p>
    <w:p w14:paraId="6550A7F5" w14:textId="77777777" w:rsidR="000912C6" w:rsidRDefault="000912C6" w:rsidP="000912C6">
      <w:pPr>
        <w:pStyle w:val="Actdetails"/>
        <w:keepNext/>
      </w:pPr>
      <w:r>
        <w:t>s 1, s 2 commenced 14 December 2010 (LA s 75 (1))</w:t>
      </w:r>
    </w:p>
    <w:p w14:paraId="6248480E" w14:textId="77777777" w:rsidR="000912C6" w:rsidRDefault="000E0D38" w:rsidP="000912C6">
      <w:pPr>
        <w:pStyle w:val="Actdetails"/>
      </w:pPr>
      <w:r>
        <w:t>sch 1 pt 1.8</w:t>
      </w:r>
      <w:r w:rsidR="000912C6" w:rsidRPr="00CB0D40">
        <w:t xml:space="preserve"> commenced </w:t>
      </w:r>
      <w:r w:rsidR="000912C6">
        <w:t>21 December 2010 (s 2 (1</w:t>
      </w:r>
      <w:r w:rsidR="000912C6" w:rsidRPr="00CB0D40">
        <w:t>)</w:t>
      </w:r>
      <w:r w:rsidR="000912C6">
        <w:t>)</w:t>
      </w:r>
    </w:p>
    <w:p w14:paraId="0A012A10" w14:textId="0D7D1874" w:rsidR="0024070C" w:rsidRDefault="003B1D96" w:rsidP="00E1360D">
      <w:pPr>
        <w:pStyle w:val="NewAct"/>
      </w:pPr>
      <w:hyperlink r:id="rId132" w:tooltip="A2011-48" w:history="1">
        <w:r w:rsidR="00CC02A0" w:rsidRPr="00CC02A0">
          <w:rPr>
            <w:rStyle w:val="charCitHyperlinkAbbrev"/>
          </w:rPr>
          <w:t>Evidence (Consequential Amendments) Act 2011</w:t>
        </w:r>
      </w:hyperlink>
      <w:r w:rsidR="0024070C">
        <w:t xml:space="preserve"> A2011-48 sch 1 pt</w:t>
      </w:r>
      <w:r w:rsidR="00A77A91">
        <w:t> </w:t>
      </w:r>
      <w:r w:rsidR="0024070C">
        <w:t>1.32</w:t>
      </w:r>
    </w:p>
    <w:p w14:paraId="69B76DA5" w14:textId="77777777" w:rsidR="0024070C" w:rsidRDefault="0024070C" w:rsidP="00E1360D">
      <w:pPr>
        <w:pStyle w:val="Actdetails"/>
        <w:keepNext/>
      </w:pPr>
      <w:r>
        <w:t>notified LR 22 November 2011</w:t>
      </w:r>
    </w:p>
    <w:p w14:paraId="3CF637DF" w14:textId="77777777" w:rsidR="0024070C" w:rsidRDefault="0024070C" w:rsidP="0024070C">
      <w:pPr>
        <w:pStyle w:val="Actdetails"/>
      </w:pPr>
      <w:r>
        <w:t>s 1, s 2 commenced 22 November 2011 (LA s 75 (1))</w:t>
      </w:r>
    </w:p>
    <w:p w14:paraId="4CCA3330" w14:textId="48AF5A95" w:rsidR="0024070C" w:rsidRDefault="0024070C" w:rsidP="0024070C">
      <w:pPr>
        <w:pStyle w:val="Actdetails"/>
      </w:pPr>
      <w:r>
        <w:t>sch 1 pt 1.32</w:t>
      </w:r>
      <w:r w:rsidRPr="002D2CC3">
        <w:t xml:space="preserve"> </w:t>
      </w:r>
      <w:r w:rsidRPr="009A7FDA">
        <w:t>commenced 1 March 2012 (s 2</w:t>
      </w:r>
      <w:r>
        <w:t xml:space="preserve"> (1)</w:t>
      </w:r>
      <w:r w:rsidRPr="009A7FDA">
        <w:t xml:space="preserve"> and see </w:t>
      </w:r>
      <w:hyperlink r:id="rId133" w:tooltip="A2011-12" w:history="1">
        <w:r w:rsidR="00CC02A0" w:rsidRPr="00CC02A0">
          <w:rPr>
            <w:rStyle w:val="charCitHyperlinkAbbrev"/>
          </w:rPr>
          <w:t>Evidence Act 2011</w:t>
        </w:r>
      </w:hyperlink>
      <w:r w:rsidRPr="009A7FDA">
        <w:t xml:space="preserve"> A2011</w:t>
      </w:r>
      <w:r w:rsidRPr="009A7FDA">
        <w:noBreakHyphen/>
        <w:t>12</w:t>
      </w:r>
      <w:r>
        <w:t>,</w:t>
      </w:r>
      <w:r w:rsidRPr="009A7FDA">
        <w:t xml:space="preserve"> s 2 and </w:t>
      </w:r>
      <w:hyperlink r:id="rId134" w:tooltip="CN2012-4" w:history="1">
        <w:r w:rsidR="00CC02A0" w:rsidRPr="00CC02A0">
          <w:rPr>
            <w:rStyle w:val="charCitHyperlinkAbbrev"/>
          </w:rPr>
          <w:t>CN2012-4</w:t>
        </w:r>
      </w:hyperlink>
      <w:r w:rsidRPr="009A7FDA">
        <w:t>)</w:t>
      </w:r>
    </w:p>
    <w:p w14:paraId="041A95BA" w14:textId="0A32F301" w:rsidR="007B2165" w:rsidRDefault="003B1D96" w:rsidP="007B2165">
      <w:pPr>
        <w:pStyle w:val="NewAct"/>
      </w:pPr>
      <w:hyperlink r:id="rId135" w:tooltip="A2012-13" w:history="1">
        <w:r w:rsidR="00CC02A0" w:rsidRPr="00CC02A0">
          <w:rPr>
            <w:rStyle w:val="charCitHyperlinkAbbrev"/>
          </w:rPr>
          <w:t>Justice and Community Safety Legislation Amendment Act 2012</w:t>
        </w:r>
      </w:hyperlink>
      <w:r w:rsidR="007B2165">
        <w:t xml:space="preserve"> A2012</w:t>
      </w:r>
      <w:r w:rsidR="007B2165">
        <w:noBreakHyphen/>
        <w:t>30 sch 1 pt 1.4</w:t>
      </w:r>
    </w:p>
    <w:p w14:paraId="0AEEB985" w14:textId="77777777" w:rsidR="007B2165" w:rsidRDefault="007B2165" w:rsidP="007B2165">
      <w:pPr>
        <w:pStyle w:val="Actdetails"/>
        <w:keepNext/>
      </w:pPr>
      <w:r>
        <w:t>notified LR 13 June 2012</w:t>
      </w:r>
    </w:p>
    <w:p w14:paraId="034FD898" w14:textId="77777777" w:rsidR="007B2165" w:rsidRDefault="007B2165" w:rsidP="007B2165">
      <w:pPr>
        <w:pStyle w:val="Actdetails"/>
        <w:keepNext/>
      </w:pPr>
      <w:r>
        <w:t>s 1, s 2 commenced 13 June 2012 (LA s 75 (1))</w:t>
      </w:r>
    </w:p>
    <w:p w14:paraId="2934F851" w14:textId="77777777" w:rsidR="007B2165" w:rsidRDefault="007B2165" w:rsidP="007B2165">
      <w:pPr>
        <w:pStyle w:val="Actdetails"/>
      </w:pPr>
      <w:r>
        <w:t>sch 1 pt 1.4 commenced 14 June 2012 (s 2)</w:t>
      </w:r>
    </w:p>
    <w:p w14:paraId="7026FEA3" w14:textId="5FA11DEA" w:rsidR="003E6B48" w:rsidRDefault="003B1D96" w:rsidP="003E6B48">
      <w:pPr>
        <w:pStyle w:val="NewAct"/>
      </w:pPr>
      <w:hyperlink r:id="rId136" w:tooltip="A2014-17" w:history="1">
        <w:r w:rsidR="003E6B48">
          <w:rPr>
            <w:rStyle w:val="charCitHyperlinkAbbrev"/>
          </w:rPr>
          <w:t>Justice and Community Safety Legislation Amendment Act 2014</w:t>
        </w:r>
      </w:hyperlink>
      <w:r w:rsidR="003E6B48">
        <w:t xml:space="preserve"> A2014</w:t>
      </w:r>
      <w:r w:rsidR="003E6B48">
        <w:noBreakHyphen/>
        <w:t>17 sch 1 pt 1.9</w:t>
      </w:r>
    </w:p>
    <w:p w14:paraId="2303A170" w14:textId="77777777" w:rsidR="003E6B48" w:rsidRDefault="003E6B48" w:rsidP="003E6B48">
      <w:pPr>
        <w:pStyle w:val="Actdetails"/>
        <w:keepNext/>
      </w:pPr>
      <w:r>
        <w:t>notified LR 13 May 2014</w:t>
      </w:r>
    </w:p>
    <w:p w14:paraId="5D5500A8" w14:textId="77777777" w:rsidR="003E6B48" w:rsidRDefault="003E6B48" w:rsidP="003E6B48">
      <w:pPr>
        <w:pStyle w:val="Actdetails"/>
        <w:keepNext/>
      </w:pPr>
      <w:r>
        <w:t>s 1, s 2 taken to have commenced 25 November 2013 (LA s 75 (2))</w:t>
      </w:r>
    </w:p>
    <w:p w14:paraId="21070500" w14:textId="77777777" w:rsidR="003E6B48" w:rsidRPr="00AE7C72" w:rsidRDefault="003E6B48" w:rsidP="003E6B48">
      <w:pPr>
        <w:pStyle w:val="Actdetails"/>
      </w:pPr>
      <w:r>
        <w:t xml:space="preserve">sch 1 pt 1.9 </w:t>
      </w:r>
      <w:r w:rsidRPr="00AE7C72">
        <w:t xml:space="preserve">commenced </w:t>
      </w:r>
      <w:r>
        <w:t>14 May 2014</w:t>
      </w:r>
      <w:r w:rsidRPr="00AE7C72">
        <w:t xml:space="preserve"> (s 2</w:t>
      </w:r>
      <w:r>
        <w:t xml:space="preserve"> (1)</w:t>
      </w:r>
      <w:r w:rsidRPr="00AE7C72">
        <w:t>)</w:t>
      </w:r>
    </w:p>
    <w:p w14:paraId="25578DEB" w14:textId="43058ED2" w:rsidR="00A05056" w:rsidRDefault="003B1D96" w:rsidP="00A05056">
      <w:pPr>
        <w:pStyle w:val="NewAct"/>
      </w:pPr>
      <w:hyperlink r:id="rId137" w:tooltip="A2014-49" w:history="1">
        <w:r w:rsidR="00A05056">
          <w:rPr>
            <w:rStyle w:val="charCitHyperlinkAbbrev"/>
          </w:rPr>
          <w:t>Justice and Community Safety Leg</w:t>
        </w:r>
        <w:r w:rsidR="00390652">
          <w:rPr>
            <w:rStyle w:val="charCitHyperlinkAbbrev"/>
          </w:rPr>
          <w:t>islation Amendment Act 2014 (No </w:t>
        </w:r>
        <w:r w:rsidR="00A05056">
          <w:rPr>
            <w:rStyle w:val="charCitHyperlinkAbbrev"/>
          </w:rPr>
          <w:t>2)</w:t>
        </w:r>
      </w:hyperlink>
      <w:r w:rsidR="00A05056">
        <w:t xml:space="preserve"> A2014</w:t>
      </w:r>
      <w:r w:rsidR="00A05056">
        <w:noBreakHyphen/>
        <w:t>49 pt 7</w:t>
      </w:r>
    </w:p>
    <w:p w14:paraId="2AEC3DB3" w14:textId="77777777" w:rsidR="00A05056" w:rsidRDefault="00A05056" w:rsidP="00A05056">
      <w:pPr>
        <w:pStyle w:val="Actdetails"/>
        <w:keepNext/>
      </w:pPr>
      <w:r>
        <w:t>notified LR 10 November 2014</w:t>
      </w:r>
    </w:p>
    <w:p w14:paraId="4407C0E3" w14:textId="77777777" w:rsidR="00A05056" w:rsidRDefault="00A05056" w:rsidP="00A05056">
      <w:pPr>
        <w:pStyle w:val="Actdetails"/>
        <w:keepNext/>
      </w:pPr>
      <w:r>
        <w:t>s 1, s 2 commenced 10 November 2014 (LA s 75 (1))</w:t>
      </w:r>
    </w:p>
    <w:p w14:paraId="787F9B87" w14:textId="77777777" w:rsidR="00A05056" w:rsidRDefault="00A05056" w:rsidP="00A05056">
      <w:pPr>
        <w:pStyle w:val="Actdetails"/>
      </w:pPr>
      <w:r>
        <w:t xml:space="preserve">pt 7 </w:t>
      </w:r>
      <w:r w:rsidRPr="00AE7C72">
        <w:t xml:space="preserve">commenced </w:t>
      </w:r>
      <w:r>
        <w:t>17 November 2014</w:t>
      </w:r>
      <w:r w:rsidRPr="00AE7C72">
        <w:t xml:space="preserve"> (</w:t>
      </w:r>
      <w:r>
        <w:t>s 2)</w:t>
      </w:r>
    </w:p>
    <w:p w14:paraId="527E8CCB" w14:textId="4744EEF2" w:rsidR="00614278" w:rsidRDefault="003B1D96" w:rsidP="00614278">
      <w:pPr>
        <w:pStyle w:val="NewAct"/>
      </w:pPr>
      <w:hyperlink r:id="rId138" w:tooltip="A2015-11" w:history="1">
        <w:r w:rsidR="00614278">
          <w:rPr>
            <w:rStyle w:val="charCitHyperlinkAbbrev"/>
          </w:rPr>
          <w:t>Justice and Community Safety Legislation Amendment Act 2015</w:t>
        </w:r>
      </w:hyperlink>
      <w:r w:rsidR="00614278">
        <w:t xml:space="preserve"> A2015</w:t>
      </w:r>
      <w:r w:rsidR="00614278">
        <w:noBreakHyphen/>
        <w:t>11 sch 1 pt 1.8</w:t>
      </w:r>
    </w:p>
    <w:p w14:paraId="5BEC203C" w14:textId="77777777" w:rsidR="00614278" w:rsidRDefault="00614278" w:rsidP="00614278">
      <w:pPr>
        <w:pStyle w:val="Actdetails"/>
        <w:keepNext/>
      </w:pPr>
      <w:r>
        <w:t>notified LR 20 May 2015</w:t>
      </w:r>
    </w:p>
    <w:p w14:paraId="0C9D8B7F" w14:textId="77777777" w:rsidR="00614278" w:rsidRDefault="00614278" w:rsidP="00614278">
      <w:pPr>
        <w:pStyle w:val="Actdetails"/>
        <w:keepNext/>
      </w:pPr>
      <w:r>
        <w:t>s 1, s 2 commenced 20 May 2015 (LA s 75 (1))</w:t>
      </w:r>
    </w:p>
    <w:p w14:paraId="12FD379E" w14:textId="77777777" w:rsidR="00614278" w:rsidRPr="00AE7C72" w:rsidRDefault="00614278" w:rsidP="00614278">
      <w:pPr>
        <w:pStyle w:val="Actdetails"/>
      </w:pPr>
      <w:r>
        <w:t xml:space="preserve">sch 1 pt 1.8 </w:t>
      </w:r>
      <w:r w:rsidRPr="00AE7C72">
        <w:t xml:space="preserve">commenced </w:t>
      </w:r>
      <w:r>
        <w:t>21 May 2015</w:t>
      </w:r>
      <w:r w:rsidRPr="00AE7C72">
        <w:t xml:space="preserve"> (</w:t>
      </w:r>
      <w:r>
        <w:t>s 2 (1))</w:t>
      </w:r>
    </w:p>
    <w:p w14:paraId="174B6FE2" w14:textId="3A8F9FE4" w:rsidR="007049A9" w:rsidRDefault="003B1D96" w:rsidP="007049A9">
      <w:pPr>
        <w:pStyle w:val="NewAct"/>
      </w:pPr>
      <w:hyperlink r:id="rId139" w:tooltip="A2015-33" w:history="1">
        <w:r w:rsidR="007049A9" w:rsidRPr="000A645B">
          <w:rPr>
            <w:rStyle w:val="charCitHyperlinkAbbrev"/>
          </w:rPr>
          <w:t>Red Tape Reduction Legislation Amendment Act 2015</w:t>
        </w:r>
      </w:hyperlink>
      <w:r w:rsidR="007049A9">
        <w:t xml:space="preserve"> </w:t>
      </w:r>
      <w:r w:rsidR="007049A9" w:rsidRPr="000A645B">
        <w:t xml:space="preserve">A2015-33 </w:t>
      </w:r>
      <w:r w:rsidR="007049A9">
        <w:t>sch 1 pt 1.56</w:t>
      </w:r>
    </w:p>
    <w:p w14:paraId="440FEF84" w14:textId="77777777" w:rsidR="007049A9" w:rsidRDefault="007049A9" w:rsidP="007049A9">
      <w:pPr>
        <w:pStyle w:val="Actdetails"/>
      </w:pPr>
      <w:r>
        <w:t>notified LR 30 September 2015</w:t>
      </w:r>
    </w:p>
    <w:p w14:paraId="3264808F" w14:textId="77777777" w:rsidR="007049A9" w:rsidRDefault="007049A9" w:rsidP="007049A9">
      <w:pPr>
        <w:pStyle w:val="Actdetails"/>
      </w:pPr>
      <w:r>
        <w:t>s 1, s 2 commenced 30 September 2015 (LA s 75 (1))</w:t>
      </w:r>
    </w:p>
    <w:p w14:paraId="54A4AD1D" w14:textId="77777777" w:rsidR="007049A9" w:rsidRDefault="007049A9" w:rsidP="007049A9">
      <w:pPr>
        <w:pStyle w:val="Actdetails"/>
      </w:pPr>
      <w:r>
        <w:t>sch 1 pt 1.56 commenced 14 October 2015 (s 2)</w:t>
      </w:r>
    </w:p>
    <w:p w14:paraId="4C921018" w14:textId="32F5CFD6" w:rsidR="000F515D" w:rsidRDefault="003B1D96" w:rsidP="000F515D">
      <w:pPr>
        <w:pStyle w:val="NewAct"/>
      </w:pPr>
      <w:hyperlink r:id="rId140" w:tooltip="A2016-1" w:history="1">
        <w:r w:rsidR="000F515D">
          <w:rPr>
            <w:rStyle w:val="charCitHyperlinkAbbrev"/>
          </w:rPr>
          <w:t>Protection of Rights (Services) Legislation Amendment Act 2016</w:t>
        </w:r>
      </w:hyperlink>
      <w:r w:rsidR="000F515D">
        <w:t xml:space="preserve"> A2016</w:t>
      </w:r>
      <w:r w:rsidR="000F515D">
        <w:noBreakHyphen/>
        <w:t>1 pt 3</w:t>
      </w:r>
    </w:p>
    <w:p w14:paraId="1A804B67" w14:textId="77777777" w:rsidR="000F515D" w:rsidRDefault="000F515D" w:rsidP="000F515D">
      <w:pPr>
        <w:pStyle w:val="Actdetails"/>
        <w:keepNext/>
      </w:pPr>
      <w:r>
        <w:t>notified LR 23 February 2016</w:t>
      </w:r>
    </w:p>
    <w:p w14:paraId="46D96A5C" w14:textId="77777777" w:rsidR="000F515D" w:rsidRDefault="000F515D" w:rsidP="000F515D">
      <w:pPr>
        <w:pStyle w:val="Actdetails"/>
        <w:keepNext/>
      </w:pPr>
      <w:r>
        <w:t>s 1, s 2 commenced 23 February 2016 (LA s 75 (1))</w:t>
      </w:r>
    </w:p>
    <w:p w14:paraId="1DD23140" w14:textId="77777777" w:rsidR="000F515D" w:rsidRDefault="000F515D" w:rsidP="000F515D">
      <w:pPr>
        <w:pStyle w:val="Actdetails"/>
      </w:pPr>
      <w:r>
        <w:t xml:space="preserve">pt 3 </w:t>
      </w:r>
      <w:r w:rsidRPr="00AE7C72">
        <w:t xml:space="preserve">commenced </w:t>
      </w:r>
      <w:r>
        <w:t>1 April 2016</w:t>
      </w:r>
      <w:r w:rsidRPr="00AE7C72">
        <w:t xml:space="preserve"> (</w:t>
      </w:r>
      <w:r>
        <w:t>s 2)</w:t>
      </w:r>
    </w:p>
    <w:p w14:paraId="23B83852" w14:textId="1B330EB3" w:rsidR="000F515D" w:rsidRDefault="003B1D96" w:rsidP="000F515D">
      <w:pPr>
        <w:pStyle w:val="NewAct"/>
      </w:pPr>
      <w:hyperlink r:id="rId141" w:tooltip="A2016-13" w:history="1">
        <w:r w:rsidR="000F515D">
          <w:rPr>
            <w:rStyle w:val="charCitHyperlinkAbbrev"/>
          </w:rPr>
          <w:t>Protection of Rights (Services) Legislation Amendment Act 2016 (No 2)</w:t>
        </w:r>
      </w:hyperlink>
      <w:r w:rsidR="000F515D">
        <w:t xml:space="preserve"> A2016</w:t>
      </w:r>
      <w:r w:rsidR="000F515D">
        <w:noBreakHyphen/>
        <w:t>13 sch 1 pt 1.34</w:t>
      </w:r>
    </w:p>
    <w:p w14:paraId="6D5573FC" w14:textId="77777777" w:rsidR="000F515D" w:rsidRDefault="000F515D" w:rsidP="000F515D">
      <w:pPr>
        <w:pStyle w:val="Actdetails"/>
        <w:keepNext/>
      </w:pPr>
      <w:r>
        <w:t>notified LR 16 March 2016</w:t>
      </w:r>
    </w:p>
    <w:p w14:paraId="024F6E5B" w14:textId="77777777" w:rsidR="000F515D" w:rsidRDefault="000F515D" w:rsidP="000F515D">
      <w:pPr>
        <w:pStyle w:val="Actdetails"/>
        <w:keepNext/>
      </w:pPr>
      <w:r>
        <w:t>s 1, s 2 commenced 16 March 2016 (LA s 75 (1))</w:t>
      </w:r>
    </w:p>
    <w:p w14:paraId="3C494A70" w14:textId="10C7A739" w:rsidR="000F515D" w:rsidRDefault="000F515D" w:rsidP="000F515D">
      <w:pPr>
        <w:pStyle w:val="Actdetails"/>
      </w:pPr>
      <w:r>
        <w:t xml:space="preserve">sch 1 pt 1.34 </w:t>
      </w:r>
      <w:r w:rsidRPr="00AE7C72">
        <w:t xml:space="preserve">commenced </w:t>
      </w:r>
      <w:r>
        <w:t>1 April 2016</w:t>
      </w:r>
      <w:r w:rsidRPr="00AE7C72">
        <w:t xml:space="preserve"> (</w:t>
      </w:r>
      <w:r>
        <w:t>s 2 and</w:t>
      </w:r>
      <w:r>
        <w:rPr>
          <w:spacing w:val="-2"/>
        </w:rPr>
        <w:t xml:space="preserve"> see </w:t>
      </w:r>
      <w:hyperlink r:id="rId142" w:tooltip="A2016-1" w:history="1">
        <w:r w:rsidRPr="00723A88">
          <w:rPr>
            <w:rStyle w:val="charCitHyperlinkAbbrev"/>
          </w:rPr>
          <w:t>Protection of Rights (Services) Legislation Amendment Act 2016</w:t>
        </w:r>
      </w:hyperlink>
      <w:r>
        <w:rPr>
          <w:spacing w:val="-2"/>
        </w:rPr>
        <w:t xml:space="preserve"> A2016-</w:t>
      </w:r>
      <w:r w:rsidRPr="000E6B76">
        <w:rPr>
          <w:spacing w:val="-2"/>
        </w:rPr>
        <w:t xml:space="preserve">1 s </w:t>
      </w:r>
      <w:r>
        <w:rPr>
          <w:spacing w:val="-2"/>
        </w:rPr>
        <w:t>2</w:t>
      </w:r>
      <w:r>
        <w:t>)</w:t>
      </w:r>
    </w:p>
    <w:p w14:paraId="62B97910" w14:textId="5666E00A" w:rsidR="00F6180E" w:rsidRDefault="003B1D96" w:rsidP="00F6180E">
      <w:pPr>
        <w:pStyle w:val="NewAct"/>
      </w:pPr>
      <w:hyperlink r:id="rId143" w:tooltip="A2016-18" w:history="1">
        <w:r w:rsidR="00F6180E">
          <w:rPr>
            <w:rStyle w:val="charCitHyperlinkAbbrev"/>
          </w:rPr>
          <w:t>Red Tape Reduction Legislation Amendment Act 2016</w:t>
        </w:r>
      </w:hyperlink>
      <w:r w:rsidR="00F6180E">
        <w:t xml:space="preserve"> A2016</w:t>
      </w:r>
      <w:r w:rsidR="00F6180E">
        <w:noBreakHyphen/>
        <w:t>18 sch 3 pt 3.36</w:t>
      </w:r>
    </w:p>
    <w:p w14:paraId="00664B82" w14:textId="77777777" w:rsidR="00F6180E" w:rsidRDefault="00F6180E" w:rsidP="00F6180E">
      <w:pPr>
        <w:pStyle w:val="Actdetails"/>
        <w:keepNext/>
      </w:pPr>
      <w:r>
        <w:t>notified LR 13 April 2016</w:t>
      </w:r>
    </w:p>
    <w:p w14:paraId="6F6B74E5" w14:textId="77777777" w:rsidR="00F6180E" w:rsidRDefault="00F6180E" w:rsidP="00F6180E">
      <w:pPr>
        <w:pStyle w:val="Actdetails"/>
        <w:keepNext/>
      </w:pPr>
      <w:r>
        <w:t>s 1, s 2 commenced 13 April 2016 (LA s 75 (1))</w:t>
      </w:r>
    </w:p>
    <w:p w14:paraId="087057A7" w14:textId="77777777" w:rsidR="00F6180E" w:rsidRDefault="00F6180E" w:rsidP="00F6180E">
      <w:pPr>
        <w:pStyle w:val="Actdetails"/>
      </w:pPr>
      <w:r>
        <w:t xml:space="preserve">sch 3 pt 3.36 </w:t>
      </w:r>
      <w:r w:rsidRPr="00AE7C72">
        <w:t xml:space="preserve">commenced </w:t>
      </w:r>
      <w:r>
        <w:t>27 April 2016</w:t>
      </w:r>
      <w:r w:rsidRPr="00AE7C72">
        <w:t xml:space="preserve"> (</w:t>
      </w:r>
      <w:r>
        <w:t>s 2)</w:t>
      </w:r>
    </w:p>
    <w:p w14:paraId="58DF5717" w14:textId="43ADD186" w:rsidR="00731F4F" w:rsidRDefault="003B1D96" w:rsidP="00731F4F">
      <w:pPr>
        <w:pStyle w:val="NewAct"/>
      </w:pPr>
      <w:hyperlink r:id="rId144" w:tooltip="A2017-4" w:history="1">
        <w:r w:rsidR="00731F4F" w:rsidRPr="0038160B">
          <w:rPr>
            <w:rStyle w:val="charCitHyperlinkAbbrev"/>
          </w:rPr>
          <w:t>Statute Law Amendment Act 2017</w:t>
        </w:r>
      </w:hyperlink>
      <w:r w:rsidR="00731F4F">
        <w:t xml:space="preserve"> A2017-4 sch 3 pt 3.23</w:t>
      </w:r>
    </w:p>
    <w:p w14:paraId="0B1CFAC1" w14:textId="77777777" w:rsidR="00731F4F" w:rsidRDefault="00731F4F" w:rsidP="00731F4F">
      <w:pPr>
        <w:pStyle w:val="Actdetails"/>
      </w:pPr>
      <w:r>
        <w:t>notified LR 23 February 2017</w:t>
      </w:r>
    </w:p>
    <w:p w14:paraId="71CC7914" w14:textId="77777777" w:rsidR="00731F4F" w:rsidRDefault="00731F4F" w:rsidP="00731F4F">
      <w:pPr>
        <w:pStyle w:val="Actdetails"/>
      </w:pPr>
      <w:r>
        <w:t>s 1, s 2 commenced 23 February 2017 (LA s 75 (1))</w:t>
      </w:r>
    </w:p>
    <w:p w14:paraId="4C4DF298" w14:textId="77777777" w:rsidR="00731F4F" w:rsidRDefault="00731F4F" w:rsidP="00F6180E">
      <w:pPr>
        <w:pStyle w:val="Actdetails"/>
      </w:pPr>
      <w:r>
        <w:t>sch 3 pt 3.23 commenced</w:t>
      </w:r>
      <w:r w:rsidRPr="00BE05C3">
        <w:t xml:space="preserve"> 9 March 2017 (s 2)</w:t>
      </w:r>
    </w:p>
    <w:p w14:paraId="656094A6" w14:textId="7E4BDF1D" w:rsidR="00037CF3" w:rsidRDefault="003B1D96" w:rsidP="00037CF3">
      <w:pPr>
        <w:pStyle w:val="NewAct"/>
      </w:pPr>
      <w:hyperlink r:id="rId145" w:tooltip="A2020-14" w:history="1">
        <w:r w:rsidR="00037CF3">
          <w:rPr>
            <w:rStyle w:val="charCitHyperlinkAbbrev"/>
          </w:rPr>
          <w:t>COVID-19 Emergency Response Legislation Amendment Act 2020</w:t>
        </w:r>
      </w:hyperlink>
      <w:r w:rsidR="00037CF3">
        <w:t xml:space="preserve"> A2020-14 sch 1 pt 1.25</w:t>
      </w:r>
    </w:p>
    <w:p w14:paraId="45337F91" w14:textId="77777777" w:rsidR="00037CF3" w:rsidRDefault="00037CF3" w:rsidP="00037CF3">
      <w:pPr>
        <w:pStyle w:val="Actdetails"/>
      </w:pPr>
      <w:r>
        <w:t>notified LR 13 May 2020</w:t>
      </w:r>
    </w:p>
    <w:p w14:paraId="63B1C0A7" w14:textId="77777777" w:rsidR="00037CF3" w:rsidRDefault="00037CF3" w:rsidP="00037CF3">
      <w:pPr>
        <w:pStyle w:val="Actdetails"/>
      </w:pPr>
      <w:r>
        <w:t xml:space="preserve">s 1, s 2 </w:t>
      </w:r>
      <w:r w:rsidR="00B36088">
        <w:t xml:space="preserve">taken to have </w:t>
      </w:r>
      <w:r>
        <w:t xml:space="preserve">commenced </w:t>
      </w:r>
      <w:r w:rsidR="00B36088">
        <w:t>30 March</w:t>
      </w:r>
      <w:r>
        <w:t xml:space="preserve"> 2020 (LA s 75 (</w:t>
      </w:r>
      <w:r w:rsidR="00B36088">
        <w:t>2</w:t>
      </w:r>
      <w:r>
        <w:t>))</w:t>
      </w:r>
    </w:p>
    <w:p w14:paraId="3538C4D9" w14:textId="3FBB48C8" w:rsidR="00037CF3" w:rsidRPr="00176A33" w:rsidRDefault="00037CF3" w:rsidP="00037CF3">
      <w:pPr>
        <w:pStyle w:val="Actdetails"/>
      </w:pPr>
      <w:r w:rsidRPr="00176A33">
        <w:t xml:space="preserve">amdt 1.120, amdt 1.121 </w:t>
      </w:r>
      <w:r w:rsidR="00176A33" w:rsidRPr="00176A33">
        <w:t xml:space="preserve">commenced 11 August 2020 (s 2 (4) and </w:t>
      </w:r>
      <w:hyperlink r:id="rId146" w:tooltip="CN2020-14" w:history="1">
        <w:r w:rsidR="00176A33" w:rsidRPr="00176A33">
          <w:rPr>
            <w:rStyle w:val="charCitHyperlinkAbbrev"/>
          </w:rPr>
          <w:t>CN2020-14</w:t>
        </w:r>
      </w:hyperlink>
      <w:r w:rsidR="00176A33" w:rsidRPr="00176A33">
        <w:t>)</w:t>
      </w:r>
    </w:p>
    <w:p w14:paraId="5DE48E2D" w14:textId="2C8E2D41" w:rsidR="00037CF3" w:rsidRDefault="00037CF3" w:rsidP="00037CF3">
      <w:pPr>
        <w:pStyle w:val="Actdetails"/>
      </w:pPr>
      <w:r>
        <w:t>sch 1 pt 1.25 remainder commenced 14 May 2020 (s 2 (1))</w:t>
      </w:r>
    </w:p>
    <w:p w14:paraId="5A81941C" w14:textId="0EE3F434" w:rsidR="005A79BF" w:rsidRPr="005A79BF" w:rsidRDefault="003B1D96" w:rsidP="005A79BF">
      <w:pPr>
        <w:keepNext/>
        <w:tabs>
          <w:tab w:val="clear" w:pos="0"/>
        </w:tabs>
        <w:spacing w:before="180"/>
        <w:ind w:left="1100"/>
        <w:rPr>
          <w:rFonts w:ascii="Arial" w:hAnsi="Arial"/>
          <w:b/>
          <w:sz w:val="20"/>
        </w:rPr>
      </w:pPr>
      <w:hyperlink r:id="rId147" w:tooltip="A2021-3" w:history="1">
        <w:r w:rsidR="005A79BF" w:rsidRPr="005A79BF">
          <w:rPr>
            <w:rFonts w:ascii="Arial" w:hAnsi="Arial"/>
            <w:b/>
            <w:color w:val="0000FF" w:themeColor="hyperlink"/>
            <w:sz w:val="20"/>
          </w:rPr>
          <w:t>Justice and Community Safety Legislation Amendment Act 2021</w:t>
        </w:r>
      </w:hyperlink>
      <w:r w:rsidR="005A79BF" w:rsidRPr="005A79BF">
        <w:rPr>
          <w:rFonts w:ascii="Arial" w:hAnsi="Arial"/>
          <w:b/>
          <w:sz w:val="20"/>
        </w:rPr>
        <w:t xml:space="preserve"> A2021-3 pt </w:t>
      </w:r>
      <w:r w:rsidR="005A79BF">
        <w:rPr>
          <w:rFonts w:ascii="Arial" w:hAnsi="Arial"/>
          <w:b/>
          <w:sz w:val="20"/>
        </w:rPr>
        <w:t>16</w:t>
      </w:r>
    </w:p>
    <w:p w14:paraId="381BE37E" w14:textId="77777777" w:rsidR="005A79BF" w:rsidRPr="005A79BF" w:rsidRDefault="005A79BF" w:rsidP="005A79BF">
      <w:pPr>
        <w:tabs>
          <w:tab w:val="clear" w:pos="0"/>
        </w:tabs>
        <w:spacing w:before="20"/>
        <w:ind w:left="1400"/>
        <w:rPr>
          <w:rFonts w:ascii="Arial" w:hAnsi="Arial"/>
          <w:sz w:val="20"/>
        </w:rPr>
      </w:pPr>
      <w:r w:rsidRPr="005A79BF">
        <w:rPr>
          <w:rFonts w:ascii="Arial" w:hAnsi="Arial"/>
          <w:sz w:val="20"/>
        </w:rPr>
        <w:t>notified LR 19 February 2021</w:t>
      </w:r>
    </w:p>
    <w:p w14:paraId="20F33324" w14:textId="77777777" w:rsidR="005A79BF" w:rsidRPr="005A79BF" w:rsidRDefault="005A79BF" w:rsidP="005A79BF">
      <w:pPr>
        <w:keepNext/>
        <w:tabs>
          <w:tab w:val="clear" w:pos="0"/>
        </w:tabs>
        <w:spacing w:before="20"/>
        <w:ind w:left="1400"/>
        <w:rPr>
          <w:rFonts w:ascii="Arial" w:hAnsi="Arial"/>
          <w:sz w:val="20"/>
        </w:rPr>
      </w:pPr>
      <w:r w:rsidRPr="005A79BF">
        <w:rPr>
          <w:rFonts w:ascii="Arial" w:hAnsi="Arial"/>
          <w:sz w:val="20"/>
        </w:rPr>
        <w:t>s 1, s 2 commenced 19 February 2021 (LA s 75 (1))</w:t>
      </w:r>
    </w:p>
    <w:p w14:paraId="656ADDB8" w14:textId="1E232455" w:rsidR="005A79BF" w:rsidRDefault="005A79BF" w:rsidP="005A79BF">
      <w:pPr>
        <w:tabs>
          <w:tab w:val="clear" w:pos="0"/>
        </w:tabs>
        <w:spacing w:before="20"/>
        <w:ind w:left="1400"/>
        <w:rPr>
          <w:rFonts w:ascii="Arial" w:hAnsi="Arial"/>
          <w:sz w:val="20"/>
        </w:rPr>
      </w:pPr>
      <w:r w:rsidRPr="005A79BF">
        <w:rPr>
          <w:rFonts w:ascii="Arial" w:hAnsi="Arial"/>
          <w:sz w:val="20"/>
        </w:rPr>
        <w:t xml:space="preserve">pt </w:t>
      </w:r>
      <w:r>
        <w:rPr>
          <w:rFonts w:ascii="Arial" w:hAnsi="Arial"/>
          <w:sz w:val="20"/>
        </w:rPr>
        <w:t>16</w:t>
      </w:r>
      <w:r w:rsidRPr="005A79BF">
        <w:rPr>
          <w:rFonts w:ascii="Arial" w:hAnsi="Arial"/>
          <w:sz w:val="20"/>
        </w:rPr>
        <w:t xml:space="preserve"> commenced 26 February 2021 (s 2 (1))</w:t>
      </w:r>
    </w:p>
    <w:p w14:paraId="321F0C1F" w14:textId="5A1C36AC" w:rsidR="00B4338F" w:rsidRPr="009726B3" w:rsidRDefault="003B1D96" w:rsidP="00B4338F">
      <w:pPr>
        <w:pStyle w:val="NewAct"/>
      </w:pPr>
      <w:hyperlink r:id="rId148" w:tooltip="A2021-13" w:history="1">
        <w:r w:rsidR="00B4338F" w:rsidRPr="009726B3">
          <w:rPr>
            <w:rStyle w:val="charCitHyperlinkAbbrev"/>
          </w:rPr>
          <w:t>Courts and Other Justice Legislation Amendment Act 2021</w:t>
        </w:r>
      </w:hyperlink>
      <w:r w:rsidR="00B4338F" w:rsidRPr="009726B3">
        <w:t xml:space="preserve"> A2021-</w:t>
      </w:r>
      <w:r w:rsidR="002A0D9A" w:rsidRPr="009726B3">
        <w:t>13</w:t>
      </w:r>
      <w:r w:rsidR="00B4338F" w:rsidRPr="009726B3">
        <w:t xml:space="preserve"> pt </w:t>
      </w:r>
      <w:r w:rsidR="00023AAA" w:rsidRPr="009726B3">
        <w:t>9</w:t>
      </w:r>
    </w:p>
    <w:p w14:paraId="6C20D10F" w14:textId="227B3795" w:rsidR="00B4338F" w:rsidRPr="009726B3" w:rsidRDefault="00B4338F" w:rsidP="00B4338F">
      <w:pPr>
        <w:pStyle w:val="Actdetails"/>
      </w:pPr>
      <w:r w:rsidRPr="009726B3">
        <w:t xml:space="preserve">notified LR </w:t>
      </w:r>
      <w:r w:rsidR="00023AAA" w:rsidRPr="009726B3">
        <w:t>9</w:t>
      </w:r>
      <w:r w:rsidRPr="009726B3">
        <w:t xml:space="preserve"> </w:t>
      </w:r>
      <w:r w:rsidR="00023AAA" w:rsidRPr="009726B3">
        <w:t>June</w:t>
      </w:r>
      <w:r w:rsidRPr="009726B3">
        <w:t xml:space="preserve"> 2021</w:t>
      </w:r>
    </w:p>
    <w:p w14:paraId="116931F5" w14:textId="3E30F3A2" w:rsidR="00023AAA" w:rsidRPr="009726B3" w:rsidRDefault="00B4338F" w:rsidP="00B4338F">
      <w:pPr>
        <w:pStyle w:val="Actdetails"/>
        <w:keepNext/>
      </w:pPr>
      <w:r w:rsidRPr="009726B3">
        <w:t xml:space="preserve">s 1, s 2 </w:t>
      </w:r>
      <w:r w:rsidR="00023AAA" w:rsidRPr="009726B3">
        <w:t>commenced 9 June 2021 (LA s 75 (1))</w:t>
      </w:r>
    </w:p>
    <w:p w14:paraId="43D2A55F" w14:textId="78AEBE1E" w:rsidR="00023AAA" w:rsidRPr="00522F23" w:rsidRDefault="00023AAA" w:rsidP="00023AAA">
      <w:pPr>
        <w:pStyle w:val="Actdetails"/>
      </w:pPr>
      <w:r w:rsidRPr="00522F23">
        <w:t xml:space="preserve">pt 9 </w:t>
      </w:r>
      <w:r w:rsidR="00522F23" w:rsidRPr="00522F23">
        <w:t>commenced 9 December 2021 (s 2 (2)</w:t>
      </w:r>
      <w:r w:rsidR="002E7A25">
        <w:t xml:space="preserve"> and LA s 79</w:t>
      </w:r>
      <w:r w:rsidR="00522F23" w:rsidRPr="00522F23">
        <w:t>)</w:t>
      </w:r>
    </w:p>
    <w:p w14:paraId="3264307E" w14:textId="076A3EC7" w:rsidR="00CD4F9E" w:rsidRPr="00393E7F" w:rsidRDefault="003B1D96" w:rsidP="00CD4F9E">
      <w:pPr>
        <w:pStyle w:val="NewAct"/>
      </w:pPr>
      <w:hyperlink r:id="rId149" w:tooltip="A2021-24" w:history="1">
        <w:r w:rsidR="00CD4F9E" w:rsidRPr="00393E7F">
          <w:rPr>
            <w:rStyle w:val="charCitHyperlinkAbbrev"/>
          </w:rPr>
          <w:t>Operational Efficiencies (COVID-19) Legislation Amendment Act 2021</w:t>
        </w:r>
      </w:hyperlink>
      <w:r w:rsidR="00CD4F9E" w:rsidRPr="00393E7F">
        <w:t xml:space="preserve"> A2021-24 pt 10</w:t>
      </w:r>
    </w:p>
    <w:p w14:paraId="48A51A9B" w14:textId="77777777" w:rsidR="00CD4F9E" w:rsidRPr="00393E7F" w:rsidRDefault="00CD4F9E" w:rsidP="009726B3">
      <w:pPr>
        <w:pStyle w:val="Actdetails"/>
        <w:keepNext/>
      </w:pPr>
      <w:r w:rsidRPr="00393E7F">
        <w:t>notified LR 13 October 2021</w:t>
      </w:r>
    </w:p>
    <w:p w14:paraId="00FA7511" w14:textId="77777777" w:rsidR="00CD4F9E" w:rsidRPr="00393E7F" w:rsidRDefault="00CD4F9E" w:rsidP="00CD4F9E">
      <w:pPr>
        <w:pStyle w:val="Actdetails"/>
        <w:keepNext/>
      </w:pPr>
      <w:r w:rsidRPr="00393E7F">
        <w:t>s 1, s 2 taken to have commenced 8 October 2021 (LA s 75 (2))</w:t>
      </w:r>
    </w:p>
    <w:p w14:paraId="242F29EB" w14:textId="0B18E0C2" w:rsidR="00C35250" w:rsidRDefault="00CD4F9E" w:rsidP="009726B3">
      <w:pPr>
        <w:pStyle w:val="Actdetails"/>
      </w:pPr>
      <w:r w:rsidRPr="00393E7F">
        <w:t>pt 10 commenced 14 October 2021 (s 2 (1))</w:t>
      </w:r>
    </w:p>
    <w:p w14:paraId="019ED597" w14:textId="11F7070D" w:rsidR="00C21BEB" w:rsidRPr="005A79BF" w:rsidRDefault="003B1D96" w:rsidP="00C21BEB">
      <w:pPr>
        <w:keepNext/>
        <w:tabs>
          <w:tab w:val="clear" w:pos="0"/>
        </w:tabs>
        <w:spacing w:before="180"/>
        <w:ind w:left="1100"/>
        <w:rPr>
          <w:rFonts w:ascii="Arial" w:hAnsi="Arial"/>
          <w:b/>
          <w:sz w:val="20"/>
        </w:rPr>
      </w:pPr>
      <w:hyperlink r:id="rId150" w:tooltip="A2021-33" w:history="1">
        <w:r w:rsidR="00C21BEB">
          <w:rPr>
            <w:rFonts w:ascii="Arial" w:hAnsi="Arial"/>
            <w:b/>
            <w:color w:val="0000FF" w:themeColor="hyperlink"/>
            <w:sz w:val="20"/>
          </w:rPr>
          <w:t>Justice and Community Safety Legislation Amendment Act 2021 (No 2)</w:t>
        </w:r>
      </w:hyperlink>
      <w:r w:rsidR="00C21BEB" w:rsidRPr="005A79BF">
        <w:rPr>
          <w:rFonts w:ascii="Arial" w:hAnsi="Arial"/>
          <w:b/>
          <w:sz w:val="20"/>
        </w:rPr>
        <w:t xml:space="preserve"> A2021-3</w:t>
      </w:r>
      <w:r w:rsidR="00C21BEB">
        <w:rPr>
          <w:rFonts w:ascii="Arial" w:hAnsi="Arial"/>
          <w:b/>
          <w:sz w:val="20"/>
        </w:rPr>
        <w:t>3</w:t>
      </w:r>
      <w:r w:rsidR="00C21BEB" w:rsidRPr="005A79BF">
        <w:rPr>
          <w:rFonts w:ascii="Arial" w:hAnsi="Arial"/>
          <w:b/>
          <w:sz w:val="20"/>
        </w:rPr>
        <w:t xml:space="preserve"> pt </w:t>
      </w:r>
      <w:r w:rsidR="00C21BEB">
        <w:rPr>
          <w:rFonts w:ascii="Arial" w:hAnsi="Arial"/>
          <w:b/>
          <w:sz w:val="20"/>
        </w:rPr>
        <w:t>16</w:t>
      </w:r>
    </w:p>
    <w:p w14:paraId="4574A3DF" w14:textId="437DB871" w:rsidR="00C21BEB" w:rsidRPr="005A79BF" w:rsidRDefault="00C21BEB" w:rsidP="00C21BEB">
      <w:pPr>
        <w:tabs>
          <w:tab w:val="clear" w:pos="0"/>
        </w:tabs>
        <w:spacing w:before="20"/>
        <w:ind w:left="1400"/>
        <w:rPr>
          <w:rFonts w:ascii="Arial" w:hAnsi="Arial"/>
          <w:sz w:val="20"/>
        </w:rPr>
      </w:pPr>
      <w:r w:rsidRPr="005A79BF">
        <w:rPr>
          <w:rFonts w:ascii="Arial" w:hAnsi="Arial"/>
          <w:sz w:val="20"/>
        </w:rPr>
        <w:t>notified LR 1</w:t>
      </w:r>
      <w:r>
        <w:rPr>
          <w:rFonts w:ascii="Arial" w:hAnsi="Arial"/>
          <w:sz w:val="20"/>
        </w:rPr>
        <w:t>0 December</w:t>
      </w:r>
      <w:r w:rsidRPr="005A79BF">
        <w:rPr>
          <w:rFonts w:ascii="Arial" w:hAnsi="Arial"/>
          <w:sz w:val="20"/>
        </w:rPr>
        <w:t xml:space="preserve"> 2021</w:t>
      </w:r>
    </w:p>
    <w:p w14:paraId="26BF8DB0" w14:textId="04061281" w:rsidR="00C21BEB" w:rsidRPr="005A79BF" w:rsidRDefault="00C21BEB" w:rsidP="00C21BEB">
      <w:pPr>
        <w:keepNext/>
        <w:tabs>
          <w:tab w:val="clear" w:pos="0"/>
        </w:tabs>
        <w:spacing w:before="20"/>
        <w:ind w:left="1400"/>
        <w:rPr>
          <w:rFonts w:ascii="Arial" w:hAnsi="Arial"/>
          <w:sz w:val="20"/>
        </w:rPr>
      </w:pPr>
      <w:r w:rsidRPr="005A79BF">
        <w:rPr>
          <w:rFonts w:ascii="Arial" w:hAnsi="Arial"/>
          <w:sz w:val="20"/>
        </w:rPr>
        <w:t>s 1, s 2 commenced 1</w:t>
      </w:r>
      <w:r>
        <w:rPr>
          <w:rFonts w:ascii="Arial" w:hAnsi="Arial"/>
          <w:sz w:val="20"/>
        </w:rPr>
        <w:t>0 December</w:t>
      </w:r>
      <w:r w:rsidRPr="005A79BF">
        <w:rPr>
          <w:rFonts w:ascii="Arial" w:hAnsi="Arial"/>
          <w:sz w:val="20"/>
        </w:rPr>
        <w:t xml:space="preserve"> 2021 (LA s 75 (1))</w:t>
      </w:r>
    </w:p>
    <w:p w14:paraId="1DAB588E" w14:textId="1C3ED0AA" w:rsidR="00C21BEB" w:rsidRDefault="00C21BEB" w:rsidP="00C21BEB">
      <w:pPr>
        <w:tabs>
          <w:tab w:val="clear" w:pos="0"/>
        </w:tabs>
        <w:spacing w:before="20"/>
        <w:ind w:left="1400"/>
        <w:rPr>
          <w:rFonts w:ascii="Arial" w:hAnsi="Arial"/>
          <w:sz w:val="20"/>
        </w:rPr>
      </w:pPr>
      <w:r w:rsidRPr="005A79BF">
        <w:rPr>
          <w:rFonts w:ascii="Arial" w:hAnsi="Arial"/>
          <w:sz w:val="20"/>
        </w:rPr>
        <w:t xml:space="preserve">pt </w:t>
      </w:r>
      <w:r>
        <w:rPr>
          <w:rFonts w:ascii="Arial" w:hAnsi="Arial"/>
          <w:sz w:val="20"/>
        </w:rPr>
        <w:t>16</w:t>
      </w:r>
      <w:r w:rsidRPr="005A79BF">
        <w:rPr>
          <w:rFonts w:ascii="Arial" w:hAnsi="Arial"/>
          <w:sz w:val="20"/>
        </w:rPr>
        <w:t xml:space="preserve"> commenced </w:t>
      </w:r>
      <w:r>
        <w:rPr>
          <w:rFonts w:ascii="Arial" w:hAnsi="Arial"/>
          <w:sz w:val="20"/>
        </w:rPr>
        <w:t>11 December</w:t>
      </w:r>
      <w:r w:rsidRPr="005A79BF">
        <w:rPr>
          <w:rFonts w:ascii="Arial" w:hAnsi="Arial"/>
          <w:sz w:val="20"/>
        </w:rPr>
        <w:t xml:space="preserve"> 2021 (s 2 (</w:t>
      </w:r>
      <w:r>
        <w:rPr>
          <w:rFonts w:ascii="Arial" w:hAnsi="Arial"/>
          <w:sz w:val="20"/>
        </w:rPr>
        <w:t>6</w:t>
      </w:r>
      <w:r w:rsidRPr="005A79BF">
        <w:rPr>
          <w:rFonts w:ascii="Arial" w:hAnsi="Arial"/>
          <w:sz w:val="20"/>
        </w:rPr>
        <w:t>)</w:t>
      </w:r>
      <w:r>
        <w:rPr>
          <w:rFonts w:ascii="Arial" w:hAnsi="Arial"/>
          <w:sz w:val="20"/>
        </w:rPr>
        <w:t xml:space="preserve"> (b)</w:t>
      </w:r>
      <w:r w:rsidRPr="005A79BF">
        <w:rPr>
          <w:rFonts w:ascii="Arial" w:hAnsi="Arial"/>
          <w:sz w:val="20"/>
        </w:rPr>
        <w:t>)</w:t>
      </w:r>
    </w:p>
    <w:p w14:paraId="3DAA71F0" w14:textId="4CD63E63" w:rsidR="002C70DD" w:rsidRPr="004E1A6C" w:rsidRDefault="003B1D96" w:rsidP="002C70DD">
      <w:pPr>
        <w:pStyle w:val="NewAct"/>
      </w:pPr>
      <w:hyperlink r:id="rId151" w:tooltip="A2022-4" w:history="1">
        <w:r w:rsidR="002C70DD">
          <w:rPr>
            <w:rStyle w:val="charCitHyperlinkAbbrev"/>
          </w:rPr>
          <w:t>Legislation (Legislative Assembly Committees) Amendment Act 2022</w:t>
        </w:r>
      </w:hyperlink>
      <w:r w:rsidR="002C70DD" w:rsidRPr="004E1A6C">
        <w:t xml:space="preserve"> A202</w:t>
      </w:r>
      <w:r w:rsidR="002C70DD">
        <w:t>2</w:t>
      </w:r>
      <w:r w:rsidR="002C70DD" w:rsidRPr="004E1A6C">
        <w:t>-</w:t>
      </w:r>
      <w:r w:rsidR="002C70DD">
        <w:t>4</w:t>
      </w:r>
      <w:r w:rsidR="00D10F96">
        <w:t xml:space="preserve"> </w:t>
      </w:r>
      <w:r w:rsidR="002C70DD" w:rsidRPr="004E1A6C">
        <w:t>sch 1 pt 1.</w:t>
      </w:r>
      <w:r w:rsidR="004C4625">
        <w:t>19</w:t>
      </w:r>
    </w:p>
    <w:p w14:paraId="4EE1D9FB" w14:textId="77777777" w:rsidR="002C70DD" w:rsidRDefault="002C70DD" w:rsidP="002C70DD">
      <w:pPr>
        <w:pStyle w:val="Actdetails"/>
      </w:pPr>
      <w:r>
        <w:t>notified LR 30 March 2022</w:t>
      </w:r>
    </w:p>
    <w:p w14:paraId="49744B33" w14:textId="77777777" w:rsidR="002C70DD" w:rsidRDefault="002C70DD" w:rsidP="002C70DD">
      <w:pPr>
        <w:pStyle w:val="Actdetails"/>
      </w:pPr>
      <w:r>
        <w:t>s 1, s 2 commenced 30 March 2022 (LA s 75 (1))</w:t>
      </w:r>
    </w:p>
    <w:p w14:paraId="0D75B547" w14:textId="134F7B95" w:rsidR="002C70DD" w:rsidRDefault="002C70DD" w:rsidP="002C70DD">
      <w:pPr>
        <w:pStyle w:val="Actdetails"/>
      </w:pPr>
      <w:r>
        <w:t>sch 1 pt 1.</w:t>
      </w:r>
      <w:r w:rsidR="004C4625">
        <w:t>19</w:t>
      </w:r>
      <w:r>
        <w:t xml:space="preserve"> commenced 6 April 2022 (s 2)</w:t>
      </w:r>
    </w:p>
    <w:p w14:paraId="3F491F05" w14:textId="77777777" w:rsidR="004E3BCE" w:rsidRPr="004E3BCE" w:rsidRDefault="004E3BCE" w:rsidP="004E3BCE">
      <w:pPr>
        <w:pStyle w:val="PageBreak"/>
      </w:pPr>
      <w:r w:rsidRPr="004E3BCE">
        <w:br w:type="page"/>
      </w:r>
    </w:p>
    <w:p w14:paraId="4067E07B" w14:textId="2AD81923" w:rsidR="00452380" w:rsidRPr="00305FA4" w:rsidRDefault="00452380" w:rsidP="00FC075A">
      <w:pPr>
        <w:pStyle w:val="Endnote2"/>
      </w:pPr>
      <w:bookmarkStart w:id="123" w:name="_Toc99721963"/>
      <w:r w:rsidRPr="00305FA4">
        <w:rPr>
          <w:rStyle w:val="charTableNo"/>
        </w:rPr>
        <w:lastRenderedPageBreak/>
        <w:t>4</w:t>
      </w:r>
      <w:r>
        <w:tab/>
      </w:r>
      <w:r w:rsidRPr="00305FA4">
        <w:rPr>
          <w:rStyle w:val="charTableText"/>
        </w:rPr>
        <w:t>Amendment history</w:t>
      </w:r>
      <w:bookmarkEnd w:id="123"/>
    </w:p>
    <w:p w14:paraId="6C1BACCB" w14:textId="77777777" w:rsidR="00E92697" w:rsidRDefault="00E92697">
      <w:pPr>
        <w:pStyle w:val="AmdtsEntryHd"/>
      </w:pPr>
      <w:r>
        <w:t>Long title</w:t>
      </w:r>
    </w:p>
    <w:p w14:paraId="7CC0C6FA" w14:textId="52242C70" w:rsidR="00E92697" w:rsidRPr="00E92697" w:rsidRDefault="00C71301" w:rsidP="00E92697">
      <w:pPr>
        <w:pStyle w:val="AmdtsEntries"/>
      </w:pPr>
      <w:r>
        <w:t>long title</w:t>
      </w:r>
      <w:r w:rsidR="00E92697">
        <w:tab/>
        <w:t xml:space="preserve">sub </w:t>
      </w:r>
      <w:hyperlink r:id="rId152" w:tooltip="Protection of Rights (Services) Legislation Amendment Act 2016" w:history="1">
        <w:r w:rsidR="00E92697">
          <w:rPr>
            <w:rStyle w:val="charCitHyperlinkAbbrev"/>
          </w:rPr>
          <w:t>A2016</w:t>
        </w:r>
        <w:r w:rsidR="00E92697">
          <w:rPr>
            <w:rStyle w:val="charCitHyperlinkAbbrev"/>
          </w:rPr>
          <w:noBreakHyphen/>
          <w:t>1</w:t>
        </w:r>
      </w:hyperlink>
      <w:r w:rsidR="00E92697">
        <w:t xml:space="preserve"> s 40</w:t>
      </w:r>
    </w:p>
    <w:p w14:paraId="0A9E5FEE" w14:textId="77777777" w:rsidR="00452380" w:rsidRDefault="00452380">
      <w:pPr>
        <w:pStyle w:val="AmdtsEntryHd"/>
      </w:pPr>
      <w:r>
        <w:t>Name of Act</w:t>
      </w:r>
    </w:p>
    <w:p w14:paraId="78D2F1B8" w14:textId="624C2D48" w:rsidR="00E92697" w:rsidRDefault="00452380">
      <w:pPr>
        <w:pStyle w:val="AmdtsEntries"/>
      </w:pPr>
      <w:r>
        <w:t>s 1</w:t>
      </w:r>
      <w:r>
        <w:tab/>
        <w:t xml:space="preserve">sub </w:t>
      </w:r>
      <w:hyperlink r:id="rId153"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1.247</w:t>
      </w:r>
      <w:r w:rsidR="00E92697">
        <w:t xml:space="preserve">; </w:t>
      </w:r>
      <w:hyperlink r:id="rId154" w:tooltip="Protection of Rights (Services) Legislation Amendment Act 2016" w:history="1">
        <w:r w:rsidR="00E92697">
          <w:rPr>
            <w:rStyle w:val="charCitHyperlinkAbbrev"/>
          </w:rPr>
          <w:t>A2016</w:t>
        </w:r>
        <w:r w:rsidR="00E92697">
          <w:rPr>
            <w:rStyle w:val="charCitHyperlinkAbbrev"/>
          </w:rPr>
          <w:noBreakHyphen/>
          <w:t>1</w:t>
        </w:r>
      </w:hyperlink>
      <w:r w:rsidR="00E92697">
        <w:t xml:space="preserve"> s 41</w:t>
      </w:r>
    </w:p>
    <w:p w14:paraId="4F900BE4" w14:textId="77777777" w:rsidR="00452380" w:rsidRDefault="00452380">
      <w:pPr>
        <w:pStyle w:val="AmdtsEntryHd"/>
      </w:pPr>
      <w:r>
        <w:t>Dictionary</w:t>
      </w:r>
    </w:p>
    <w:p w14:paraId="642500F8" w14:textId="1F720F48" w:rsidR="00452380" w:rsidRDefault="00452380">
      <w:pPr>
        <w:pStyle w:val="AmdtsEntries"/>
        <w:keepNext/>
      </w:pPr>
      <w:r>
        <w:t>s 2</w:t>
      </w:r>
      <w:r>
        <w:tab/>
        <w:t xml:space="preserve">om </w:t>
      </w:r>
      <w:hyperlink r:id="rId155" w:tooltip="Legislation (Consequential Amendments) Act 2001" w:history="1">
        <w:r w:rsidR="00CC02A0" w:rsidRPr="00CC02A0">
          <w:rPr>
            <w:rStyle w:val="charCitHyperlinkAbbrev"/>
          </w:rPr>
          <w:t>A2001</w:t>
        </w:r>
        <w:r w:rsidR="00CC02A0" w:rsidRPr="00CC02A0">
          <w:rPr>
            <w:rStyle w:val="charCitHyperlinkAbbrev"/>
          </w:rPr>
          <w:noBreakHyphen/>
          <w:t>44</w:t>
        </w:r>
      </w:hyperlink>
      <w:r>
        <w:t xml:space="preserve"> amdt 1.3501</w:t>
      </w:r>
    </w:p>
    <w:p w14:paraId="7AA30D72" w14:textId="75C0F4C0" w:rsidR="00452380" w:rsidRDefault="00452380">
      <w:pPr>
        <w:pStyle w:val="AmdtsEntries"/>
      </w:pPr>
      <w:r>
        <w:tab/>
        <w:t xml:space="preserve">ins </w:t>
      </w:r>
      <w:hyperlink r:id="rId156"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1.250</w:t>
      </w:r>
    </w:p>
    <w:p w14:paraId="5C47C912" w14:textId="77777777" w:rsidR="00452380" w:rsidRDefault="00452380">
      <w:pPr>
        <w:pStyle w:val="AmdtsEntryHd"/>
      </w:pPr>
      <w:r>
        <w:t>Notes</w:t>
      </w:r>
    </w:p>
    <w:p w14:paraId="48F99EB7" w14:textId="067A616A" w:rsidR="00452380" w:rsidRDefault="00452380">
      <w:pPr>
        <w:pStyle w:val="AmdtsEntries"/>
        <w:keepNext/>
      </w:pPr>
      <w:r>
        <w:t>s 3</w:t>
      </w:r>
      <w:r>
        <w:tab/>
        <w:t xml:space="preserve">om </w:t>
      </w:r>
      <w:hyperlink r:id="rId157" w:tooltip="Acts Revision (Position of Crown) Act 1993" w:history="1">
        <w:r w:rsidR="00CC02A0" w:rsidRPr="00CC02A0">
          <w:rPr>
            <w:rStyle w:val="charCitHyperlinkAbbrev"/>
          </w:rPr>
          <w:t>A1993</w:t>
        </w:r>
        <w:r w:rsidR="00CC02A0" w:rsidRPr="00CC02A0">
          <w:rPr>
            <w:rStyle w:val="charCitHyperlinkAbbrev"/>
          </w:rPr>
          <w:noBreakHyphen/>
          <w:t>44</w:t>
        </w:r>
      </w:hyperlink>
      <w:r>
        <w:t xml:space="preserve"> sch 2</w:t>
      </w:r>
    </w:p>
    <w:p w14:paraId="2B4AB0E4" w14:textId="1FF7D622" w:rsidR="00452380" w:rsidRDefault="00452380">
      <w:pPr>
        <w:pStyle w:val="AmdtsEntries"/>
      </w:pPr>
      <w:r>
        <w:tab/>
        <w:t xml:space="preserve">ins </w:t>
      </w:r>
      <w:hyperlink r:id="rId158"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1.250</w:t>
      </w:r>
    </w:p>
    <w:p w14:paraId="6B70EF92" w14:textId="77777777" w:rsidR="00E653F4" w:rsidRDefault="00E653F4" w:rsidP="00E653F4">
      <w:pPr>
        <w:pStyle w:val="AmdtsEntryHd"/>
      </w:pPr>
      <w:r w:rsidRPr="00591A0F">
        <w:t>Offences against Act—application of Criminal Code etc</w:t>
      </w:r>
    </w:p>
    <w:p w14:paraId="66A39E96" w14:textId="01DE99CB" w:rsidR="00E653F4" w:rsidRPr="00E653F4" w:rsidRDefault="00E653F4" w:rsidP="00E653F4">
      <w:pPr>
        <w:pStyle w:val="AmdtsEntries"/>
      </w:pPr>
      <w:r>
        <w:t>s 3A</w:t>
      </w:r>
      <w:r>
        <w:tab/>
        <w:t xml:space="preserve">ins </w:t>
      </w:r>
      <w:hyperlink r:id="rId159" w:tooltip="Statute Law Amendment Act 2017" w:history="1">
        <w:r w:rsidRPr="0038160B">
          <w:rPr>
            <w:rStyle w:val="charCitHyperlinkAbbrev"/>
          </w:rPr>
          <w:t>A2017</w:t>
        </w:r>
        <w:r w:rsidRPr="0038160B">
          <w:rPr>
            <w:rStyle w:val="charCitHyperlinkAbbrev"/>
          </w:rPr>
          <w:noBreakHyphen/>
          <w:t>4</w:t>
        </w:r>
      </w:hyperlink>
      <w:r>
        <w:t xml:space="preserve"> amdt 3.144</w:t>
      </w:r>
    </w:p>
    <w:p w14:paraId="2E07C5B9" w14:textId="77777777" w:rsidR="00452380" w:rsidRDefault="00452380">
      <w:pPr>
        <w:pStyle w:val="AmdtsEntryHd"/>
      </w:pPr>
      <w:r>
        <w:t>Administration Act definitions</w:t>
      </w:r>
    </w:p>
    <w:p w14:paraId="7B390CE4" w14:textId="53BEA024" w:rsidR="00452380" w:rsidRDefault="00452380">
      <w:pPr>
        <w:pStyle w:val="AmdtsEntries"/>
        <w:keepNext/>
      </w:pPr>
      <w:r>
        <w:t>s 4</w:t>
      </w:r>
      <w:r>
        <w:tab/>
        <w:t xml:space="preserve">defs reloc to dict </w:t>
      </w:r>
      <w:hyperlink r:id="rId160"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1.249</w:t>
      </w:r>
    </w:p>
    <w:p w14:paraId="56B079FE" w14:textId="5312630A" w:rsidR="00452380" w:rsidRDefault="00452380">
      <w:pPr>
        <w:pStyle w:val="AmdtsEntries"/>
        <w:keepNext/>
      </w:pPr>
      <w:r>
        <w:tab/>
        <w:t xml:space="preserve">sub </w:t>
      </w:r>
      <w:hyperlink r:id="rId161"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1.250</w:t>
      </w:r>
    </w:p>
    <w:p w14:paraId="4B44E628" w14:textId="036E5EF0" w:rsidR="00452380" w:rsidRDefault="00452380">
      <w:pPr>
        <w:pStyle w:val="AmdtsEntries"/>
        <w:keepNext/>
      </w:pPr>
      <w:r>
        <w:tab/>
        <w:t xml:space="preserve">def </w:t>
      </w:r>
      <w:r>
        <w:rPr>
          <w:rStyle w:val="charBoldItals"/>
        </w:rPr>
        <w:t xml:space="preserve">barrister and solicitor </w:t>
      </w:r>
      <w:r>
        <w:t xml:space="preserve">om </w:t>
      </w:r>
      <w:hyperlink r:id="rId162" w:tooltip="Legal Practitioners (Consequential Amendments) Act 1997" w:history="1">
        <w:r w:rsidR="00CC02A0" w:rsidRPr="00CC02A0">
          <w:rPr>
            <w:rStyle w:val="charCitHyperlinkAbbrev"/>
          </w:rPr>
          <w:t>A1997</w:t>
        </w:r>
        <w:r w:rsidR="00CC02A0" w:rsidRPr="00CC02A0">
          <w:rPr>
            <w:rStyle w:val="charCitHyperlinkAbbrev"/>
          </w:rPr>
          <w:noBreakHyphen/>
          <w:t>96</w:t>
        </w:r>
      </w:hyperlink>
      <w:r>
        <w:t xml:space="preserve"> sch 1</w:t>
      </w:r>
    </w:p>
    <w:p w14:paraId="2D3E610D" w14:textId="3C3CCAAB" w:rsidR="00452380" w:rsidRDefault="00452380">
      <w:pPr>
        <w:pStyle w:val="AmdtsEntries"/>
        <w:keepNext/>
      </w:pPr>
      <w:r>
        <w:tab/>
        <w:t xml:space="preserve">def </w:t>
      </w:r>
      <w:r>
        <w:rPr>
          <w:rStyle w:val="charBoldItals"/>
        </w:rPr>
        <w:t xml:space="preserve">public servant </w:t>
      </w:r>
      <w:r>
        <w:t xml:space="preserve">om </w:t>
      </w:r>
      <w:hyperlink r:id="rId163" w:tooltip="Self-Government (Consequential Amendments) Ordinance 1989" w:history="1">
        <w:r w:rsidR="00CC02A0" w:rsidRPr="00CC02A0">
          <w:rPr>
            <w:rStyle w:val="charCitHyperlinkAbbrev"/>
          </w:rPr>
          <w:t>Ord1989</w:t>
        </w:r>
        <w:r w:rsidR="00CC02A0" w:rsidRPr="00CC02A0">
          <w:rPr>
            <w:rStyle w:val="charCitHyperlinkAbbrev"/>
          </w:rPr>
          <w:noBreakHyphen/>
          <w:t>38</w:t>
        </w:r>
      </w:hyperlink>
      <w:r>
        <w:t xml:space="preserve"> sch 1</w:t>
      </w:r>
    </w:p>
    <w:p w14:paraId="4D1E055D" w14:textId="77777777" w:rsidR="00780B73" w:rsidRDefault="00780B73">
      <w:pPr>
        <w:pStyle w:val="AmdtsEntryHd"/>
      </w:pPr>
      <w:r w:rsidRPr="00757EF6">
        <w:t>The public trustee and guardian</w:t>
      </w:r>
    </w:p>
    <w:p w14:paraId="13C0B23B" w14:textId="0337E5C8" w:rsidR="00780B73" w:rsidRPr="00780B73" w:rsidRDefault="00780B73" w:rsidP="00780B73">
      <w:pPr>
        <w:pStyle w:val="AmdtsEntries"/>
      </w:pPr>
      <w:r>
        <w:t>pt 2 hdg</w:t>
      </w:r>
      <w:r>
        <w:tab/>
        <w:t xml:space="preserve">sub </w:t>
      </w:r>
      <w:hyperlink r:id="rId164" w:tooltip="Protection of Rights (Services) Legislation Amendment Act 2016 (No 2)" w:history="1">
        <w:r>
          <w:rPr>
            <w:rStyle w:val="charCitHyperlinkAbbrev"/>
          </w:rPr>
          <w:t>A2016</w:t>
        </w:r>
        <w:r>
          <w:rPr>
            <w:rStyle w:val="charCitHyperlinkAbbrev"/>
          </w:rPr>
          <w:noBreakHyphen/>
          <w:t>13</w:t>
        </w:r>
      </w:hyperlink>
      <w:r>
        <w:t xml:space="preserve"> amdt 1.117</w:t>
      </w:r>
    </w:p>
    <w:p w14:paraId="6282350F" w14:textId="77777777" w:rsidR="00452380" w:rsidRDefault="00452380">
      <w:pPr>
        <w:pStyle w:val="AmdtsEntryHd"/>
      </w:pPr>
      <w:r>
        <w:t>Administration</w:t>
      </w:r>
    </w:p>
    <w:p w14:paraId="383A600F" w14:textId="77777777" w:rsidR="00452380" w:rsidRDefault="00452380">
      <w:pPr>
        <w:pStyle w:val="AmdtsEntries"/>
      </w:pPr>
      <w:r>
        <w:t>div 2.1 hdg</w:t>
      </w:r>
      <w:r>
        <w:tab/>
        <w:t>(prev pt 2 div 1 hdg) renum R6 LA</w:t>
      </w:r>
    </w:p>
    <w:p w14:paraId="3283F099" w14:textId="77777777" w:rsidR="00452380" w:rsidRDefault="00452380">
      <w:pPr>
        <w:pStyle w:val="AmdtsEntryHd"/>
      </w:pPr>
      <w:r>
        <w:t>Public trustee</w:t>
      </w:r>
      <w:r w:rsidR="00E92697">
        <w:t xml:space="preserve"> and guardian</w:t>
      </w:r>
    </w:p>
    <w:p w14:paraId="0AB1EC8F" w14:textId="1276CD1A" w:rsidR="00452380" w:rsidRDefault="00452380">
      <w:pPr>
        <w:pStyle w:val="AmdtsEntries"/>
        <w:keepNext/>
      </w:pPr>
      <w:r>
        <w:t>s 5</w:t>
      </w:r>
      <w:r>
        <w:tab/>
        <w:t xml:space="preserve">am </w:t>
      </w:r>
      <w:hyperlink r:id="rId165" w:tooltip="Administrative Arrangements (Consequential Amendments) Ordinance 1987" w:history="1">
        <w:r w:rsidR="00CC02A0" w:rsidRPr="00CC02A0">
          <w:rPr>
            <w:rStyle w:val="charCitHyperlinkAbbrev"/>
          </w:rPr>
          <w:t>Ord1987</w:t>
        </w:r>
        <w:r w:rsidR="00CC02A0" w:rsidRPr="00CC02A0">
          <w:rPr>
            <w:rStyle w:val="charCitHyperlinkAbbrev"/>
          </w:rPr>
          <w:noBreakHyphen/>
          <w:t>37</w:t>
        </w:r>
      </w:hyperlink>
    </w:p>
    <w:p w14:paraId="66CCEEA8" w14:textId="0DEBD8F9" w:rsidR="00452380" w:rsidRDefault="00452380">
      <w:pPr>
        <w:pStyle w:val="AmdtsEntries"/>
      </w:pPr>
      <w:r>
        <w:tab/>
        <w:t xml:space="preserve">sub </w:t>
      </w:r>
      <w:hyperlink r:id="rId166" w:tooltip="Statutory Offices (Miscellaneous Provisions) Act 1994" w:history="1">
        <w:r w:rsidR="00CC02A0" w:rsidRPr="00CC02A0">
          <w:rPr>
            <w:rStyle w:val="charCitHyperlinkAbbrev"/>
          </w:rPr>
          <w:t>A1994</w:t>
        </w:r>
        <w:r w:rsidR="00CC02A0" w:rsidRPr="00CC02A0">
          <w:rPr>
            <w:rStyle w:val="charCitHyperlinkAbbrev"/>
          </w:rPr>
          <w:noBreakHyphen/>
          <w:t>97</w:t>
        </w:r>
      </w:hyperlink>
      <w:r>
        <w:t xml:space="preserve"> sch pt 1; </w:t>
      </w:r>
      <w:hyperlink r:id="rId167"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1.251</w:t>
      </w:r>
    </w:p>
    <w:p w14:paraId="5EEC9286" w14:textId="2BEF8A52" w:rsidR="00452380" w:rsidRDefault="00452380">
      <w:pPr>
        <w:pStyle w:val="AmdtsEntries"/>
      </w:pPr>
      <w:r>
        <w:tab/>
        <w:t xml:space="preserve">am </w:t>
      </w:r>
      <w:hyperlink r:id="rId168" w:tooltip="Justice and Community Safety Legislation Amendment Act 2008" w:history="1">
        <w:r w:rsidR="00CC02A0" w:rsidRPr="00CC02A0">
          <w:rPr>
            <w:rStyle w:val="charCitHyperlinkAbbrev"/>
          </w:rPr>
          <w:t>A2008</w:t>
        </w:r>
        <w:r w:rsidR="00CC02A0" w:rsidRPr="00CC02A0">
          <w:rPr>
            <w:rStyle w:val="charCitHyperlinkAbbrev"/>
          </w:rPr>
          <w:noBreakHyphen/>
          <w:t>7</w:t>
        </w:r>
      </w:hyperlink>
      <w:r>
        <w:t xml:space="preserve"> amdt 1.70</w:t>
      </w:r>
    </w:p>
    <w:p w14:paraId="34BE034F" w14:textId="1F9A38AB" w:rsidR="00E92697" w:rsidRDefault="00E92697">
      <w:pPr>
        <w:pStyle w:val="AmdtsEntries"/>
      </w:pPr>
      <w:r>
        <w:tab/>
        <w:t xml:space="preserve">sub </w:t>
      </w:r>
      <w:hyperlink r:id="rId169" w:tooltip="Protection of Rights (Services) Legislation Amendment Act 2016" w:history="1">
        <w:r>
          <w:rPr>
            <w:rStyle w:val="charCitHyperlinkAbbrev"/>
          </w:rPr>
          <w:t>A2016</w:t>
        </w:r>
        <w:r>
          <w:rPr>
            <w:rStyle w:val="charCitHyperlinkAbbrev"/>
          </w:rPr>
          <w:noBreakHyphen/>
          <w:t>1</w:t>
        </w:r>
      </w:hyperlink>
      <w:r>
        <w:t xml:space="preserve"> s 42</w:t>
      </w:r>
    </w:p>
    <w:p w14:paraId="7891C55D" w14:textId="77777777" w:rsidR="00452380" w:rsidRDefault="00452380">
      <w:pPr>
        <w:pStyle w:val="AmdtsEntryHd"/>
      </w:pPr>
      <w:r>
        <w:t>Deputy public trustee</w:t>
      </w:r>
      <w:r w:rsidR="00E92697">
        <w:t xml:space="preserve"> and guardian</w:t>
      </w:r>
    </w:p>
    <w:p w14:paraId="0B4D6E8F" w14:textId="7A7CB988" w:rsidR="00452380" w:rsidRDefault="00452380">
      <w:pPr>
        <w:pStyle w:val="AmdtsEntries"/>
        <w:keepNext/>
      </w:pPr>
      <w:r>
        <w:t>s 6</w:t>
      </w:r>
      <w:r>
        <w:tab/>
        <w:t xml:space="preserve">am </w:t>
      </w:r>
      <w:hyperlink r:id="rId170" w:tooltip="Administrative Arrangements (Consequential Amendments) Ordinance 1987" w:history="1">
        <w:r w:rsidR="00CC02A0" w:rsidRPr="00CC02A0">
          <w:rPr>
            <w:rStyle w:val="charCitHyperlinkAbbrev"/>
          </w:rPr>
          <w:t>Ord1987</w:t>
        </w:r>
        <w:r w:rsidR="00CC02A0" w:rsidRPr="00CC02A0">
          <w:rPr>
            <w:rStyle w:val="charCitHyperlinkAbbrev"/>
          </w:rPr>
          <w:noBreakHyphen/>
          <w:t>37</w:t>
        </w:r>
      </w:hyperlink>
    </w:p>
    <w:p w14:paraId="34971B79" w14:textId="31A3703E" w:rsidR="00452380" w:rsidRDefault="00452380">
      <w:pPr>
        <w:pStyle w:val="AmdtsEntries"/>
      </w:pPr>
      <w:r>
        <w:tab/>
        <w:t xml:space="preserve">sub </w:t>
      </w:r>
      <w:hyperlink r:id="rId171" w:tooltip="Statutory Offices (Miscellaneous Provisions) Act 1994" w:history="1">
        <w:r w:rsidR="00CC02A0" w:rsidRPr="00CC02A0">
          <w:rPr>
            <w:rStyle w:val="charCitHyperlinkAbbrev"/>
          </w:rPr>
          <w:t>A1994</w:t>
        </w:r>
        <w:r w:rsidR="00CC02A0" w:rsidRPr="00CC02A0">
          <w:rPr>
            <w:rStyle w:val="charCitHyperlinkAbbrev"/>
          </w:rPr>
          <w:noBreakHyphen/>
          <w:t>97</w:t>
        </w:r>
      </w:hyperlink>
      <w:r>
        <w:t xml:space="preserve"> sch pt 1; </w:t>
      </w:r>
      <w:hyperlink r:id="rId172"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1.251; </w:t>
      </w:r>
      <w:hyperlink r:id="rId173" w:tooltip="Justice and Community Safety Legislation Amendment Act 2008" w:history="1">
        <w:r w:rsidR="00CC02A0" w:rsidRPr="00CC02A0">
          <w:rPr>
            <w:rStyle w:val="charCitHyperlinkAbbrev"/>
          </w:rPr>
          <w:t>A2008</w:t>
        </w:r>
        <w:r w:rsidR="00CC02A0" w:rsidRPr="00CC02A0">
          <w:rPr>
            <w:rStyle w:val="charCitHyperlinkAbbrev"/>
          </w:rPr>
          <w:noBreakHyphen/>
          <w:t>7</w:t>
        </w:r>
      </w:hyperlink>
      <w:r w:rsidR="00224595">
        <w:t xml:space="preserve"> amdt </w:t>
      </w:r>
      <w:r>
        <w:t>1.71</w:t>
      </w:r>
      <w:r w:rsidR="00E92697">
        <w:t xml:space="preserve">; </w:t>
      </w:r>
      <w:hyperlink r:id="rId174" w:tooltip="Protection of Rights (Services) Legislation Amendment Act 2016" w:history="1">
        <w:r w:rsidR="00E92697">
          <w:rPr>
            <w:rStyle w:val="charCitHyperlinkAbbrev"/>
          </w:rPr>
          <w:t>A2016</w:t>
        </w:r>
        <w:r w:rsidR="00E92697">
          <w:rPr>
            <w:rStyle w:val="charCitHyperlinkAbbrev"/>
          </w:rPr>
          <w:noBreakHyphen/>
          <w:t>1</w:t>
        </w:r>
      </w:hyperlink>
      <w:r w:rsidR="00E92697">
        <w:t xml:space="preserve"> s 42</w:t>
      </w:r>
    </w:p>
    <w:p w14:paraId="2405BB4A" w14:textId="6615CA3F" w:rsidR="00E653F4" w:rsidRDefault="00E653F4">
      <w:pPr>
        <w:pStyle w:val="AmdtsEntries"/>
      </w:pPr>
      <w:r>
        <w:tab/>
        <w:t xml:space="preserve">am </w:t>
      </w:r>
      <w:hyperlink r:id="rId175" w:tooltip="Statute Law Amendment Act 2017" w:history="1">
        <w:r w:rsidRPr="0038160B">
          <w:rPr>
            <w:rStyle w:val="charCitHyperlinkAbbrev"/>
          </w:rPr>
          <w:t>A2017</w:t>
        </w:r>
        <w:r w:rsidRPr="0038160B">
          <w:rPr>
            <w:rStyle w:val="charCitHyperlinkAbbrev"/>
          </w:rPr>
          <w:noBreakHyphen/>
          <w:t>4</w:t>
        </w:r>
      </w:hyperlink>
      <w:r>
        <w:t xml:space="preserve"> amdt 3.145</w:t>
      </w:r>
    </w:p>
    <w:p w14:paraId="0AEEC08E" w14:textId="77777777" w:rsidR="00452380" w:rsidRDefault="00452380">
      <w:pPr>
        <w:pStyle w:val="AmdtsEntryHd"/>
      </w:pPr>
      <w:r>
        <w:t>Acting appointments</w:t>
      </w:r>
    </w:p>
    <w:p w14:paraId="045DC3AF" w14:textId="36021BA8" w:rsidR="00452380" w:rsidRDefault="00452380">
      <w:pPr>
        <w:pStyle w:val="AmdtsEntries"/>
        <w:keepNext/>
      </w:pPr>
      <w:r>
        <w:t>s 7</w:t>
      </w:r>
      <w:r>
        <w:tab/>
        <w:t xml:space="preserve">am </w:t>
      </w:r>
      <w:hyperlink r:id="rId176" w:tooltip="Administrative Arrangements (Consequential Amendments) Ordinance 1987" w:history="1">
        <w:r w:rsidR="00CC02A0" w:rsidRPr="00CC02A0">
          <w:rPr>
            <w:rStyle w:val="charCitHyperlinkAbbrev"/>
          </w:rPr>
          <w:t>Ord1987</w:t>
        </w:r>
        <w:r w:rsidR="00CC02A0" w:rsidRPr="00CC02A0">
          <w:rPr>
            <w:rStyle w:val="charCitHyperlinkAbbrev"/>
          </w:rPr>
          <w:noBreakHyphen/>
          <w:t>37</w:t>
        </w:r>
      </w:hyperlink>
      <w:r>
        <w:t xml:space="preserve">; </w:t>
      </w:r>
      <w:hyperlink r:id="rId177" w:tooltip="Statute Law Revision (Miscellaneous Provisions) Act 1992" w:history="1">
        <w:r w:rsidR="00CC02A0" w:rsidRPr="00CC02A0">
          <w:rPr>
            <w:rStyle w:val="charCitHyperlinkAbbrev"/>
          </w:rPr>
          <w:t>A1992</w:t>
        </w:r>
        <w:r w:rsidR="00CC02A0" w:rsidRPr="00CC02A0">
          <w:rPr>
            <w:rStyle w:val="charCitHyperlinkAbbrev"/>
          </w:rPr>
          <w:noBreakHyphen/>
          <w:t>23</w:t>
        </w:r>
      </w:hyperlink>
      <w:r>
        <w:t xml:space="preserve"> sch 1</w:t>
      </w:r>
    </w:p>
    <w:p w14:paraId="1C28B79D" w14:textId="09EBBE32" w:rsidR="00452380" w:rsidRDefault="00452380">
      <w:pPr>
        <w:pStyle w:val="AmdtsEntries"/>
      </w:pPr>
      <w:r>
        <w:tab/>
        <w:t xml:space="preserve">om </w:t>
      </w:r>
      <w:hyperlink r:id="rId178" w:tooltip="Statutory Offices (Miscellaneous Provisions) Act 1994" w:history="1">
        <w:r w:rsidR="00CC02A0" w:rsidRPr="00CC02A0">
          <w:rPr>
            <w:rStyle w:val="charCitHyperlinkAbbrev"/>
          </w:rPr>
          <w:t>A1994</w:t>
        </w:r>
        <w:r w:rsidR="00CC02A0" w:rsidRPr="00CC02A0">
          <w:rPr>
            <w:rStyle w:val="charCitHyperlinkAbbrev"/>
          </w:rPr>
          <w:noBreakHyphen/>
          <w:t>97</w:t>
        </w:r>
      </w:hyperlink>
      <w:r>
        <w:t xml:space="preserve"> sch pt 1</w:t>
      </w:r>
    </w:p>
    <w:p w14:paraId="6118CDDC" w14:textId="77777777" w:rsidR="00452380" w:rsidRDefault="004C7E8D">
      <w:pPr>
        <w:pStyle w:val="AmdtsEntryHd"/>
      </w:pPr>
      <w:r w:rsidRPr="008F334B">
        <w:rPr>
          <w:noProof/>
        </w:rPr>
        <w:t>Public trustee and guardian a corporation sole</w:t>
      </w:r>
    </w:p>
    <w:p w14:paraId="0F9E6A3C" w14:textId="33EC468D" w:rsidR="003A5716" w:rsidRDefault="00CF69DD">
      <w:pPr>
        <w:pStyle w:val="AmdtsEntries"/>
      </w:pPr>
      <w:r>
        <w:t>s</w:t>
      </w:r>
      <w:r w:rsidR="003A5716">
        <w:t xml:space="preserve"> 8 hdg</w:t>
      </w:r>
      <w:r w:rsidR="003A5716">
        <w:tab/>
        <w:t xml:space="preserve">am </w:t>
      </w:r>
      <w:hyperlink r:id="rId179" w:tooltip="Protection of Rights (Services) Legislation Amendment Act 2016" w:history="1">
        <w:r w:rsidR="003A5716">
          <w:rPr>
            <w:rStyle w:val="charCitHyperlinkAbbrev"/>
          </w:rPr>
          <w:t>A2016</w:t>
        </w:r>
        <w:r w:rsidR="003A5716">
          <w:rPr>
            <w:rStyle w:val="charCitHyperlinkAbbrev"/>
          </w:rPr>
          <w:noBreakHyphen/>
          <w:t>1</w:t>
        </w:r>
      </w:hyperlink>
      <w:r w:rsidR="003A5716">
        <w:t xml:space="preserve"> s 61</w:t>
      </w:r>
    </w:p>
    <w:p w14:paraId="4B5E3632" w14:textId="6F78A0E1" w:rsidR="00452380" w:rsidRDefault="00452380">
      <w:pPr>
        <w:pStyle w:val="AmdtsEntries"/>
      </w:pPr>
      <w:r>
        <w:t>s 8</w:t>
      </w:r>
      <w:r>
        <w:tab/>
        <w:t xml:space="preserve">am </w:t>
      </w:r>
      <w:hyperlink r:id="rId180"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1.252</w:t>
      </w:r>
      <w:r w:rsidR="00E92697">
        <w:t xml:space="preserve">; </w:t>
      </w:r>
      <w:hyperlink r:id="rId181" w:tooltip="Protection of Rights (Services) Legislation Amendment Act 2016" w:history="1">
        <w:r w:rsidR="00E92697">
          <w:rPr>
            <w:rStyle w:val="charCitHyperlinkAbbrev"/>
          </w:rPr>
          <w:t>A2016</w:t>
        </w:r>
        <w:r w:rsidR="00E92697">
          <w:rPr>
            <w:rStyle w:val="charCitHyperlinkAbbrev"/>
          </w:rPr>
          <w:noBreakHyphen/>
          <w:t>1</w:t>
        </w:r>
      </w:hyperlink>
      <w:r w:rsidR="00E92697">
        <w:t xml:space="preserve"> s 43</w:t>
      </w:r>
      <w:r w:rsidR="003A5716">
        <w:t>,</w:t>
      </w:r>
      <w:r w:rsidR="0021022C">
        <w:t xml:space="preserve"> s 61</w:t>
      </w:r>
    </w:p>
    <w:p w14:paraId="7851F10E" w14:textId="77777777" w:rsidR="00CF69DD" w:rsidRDefault="00CF69DD" w:rsidP="006F03F1">
      <w:pPr>
        <w:pStyle w:val="AmdtsEntryHd"/>
      </w:pPr>
      <w:r>
        <w:lastRenderedPageBreak/>
        <w:t>Agent of public trustee and guardian</w:t>
      </w:r>
    </w:p>
    <w:p w14:paraId="7A999E91" w14:textId="01C0CA28" w:rsidR="00CF69DD" w:rsidRDefault="00CF69DD" w:rsidP="006F03F1">
      <w:pPr>
        <w:pStyle w:val="AmdtsEntries"/>
        <w:keepNext/>
      </w:pPr>
      <w:r>
        <w:t>s 9 hdg</w:t>
      </w:r>
      <w:r>
        <w:tab/>
        <w:t xml:space="preserve">am </w:t>
      </w:r>
      <w:hyperlink r:id="rId182" w:tooltip="Protection of Rights (Services) Legislation Amendment Act 2016" w:history="1">
        <w:r>
          <w:rPr>
            <w:rStyle w:val="charCitHyperlinkAbbrev"/>
          </w:rPr>
          <w:t>A2016</w:t>
        </w:r>
        <w:r>
          <w:rPr>
            <w:rStyle w:val="charCitHyperlinkAbbrev"/>
          </w:rPr>
          <w:noBreakHyphen/>
          <w:t>1</w:t>
        </w:r>
      </w:hyperlink>
      <w:r>
        <w:t xml:space="preserve"> s 61</w:t>
      </w:r>
    </w:p>
    <w:p w14:paraId="726523DF" w14:textId="24E0CA17" w:rsidR="00CF69DD" w:rsidRDefault="00CF69DD" w:rsidP="00CF69DD">
      <w:pPr>
        <w:pStyle w:val="AmdtsEntries"/>
      </w:pPr>
      <w:r>
        <w:t>s 9</w:t>
      </w:r>
      <w:r>
        <w:tab/>
        <w:t xml:space="preserve">am </w:t>
      </w:r>
      <w:hyperlink r:id="rId183" w:tooltip="Protection of Rights (Services) Legislation Amendment Act 2016" w:history="1">
        <w:r>
          <w:rPr>
            <w:rStyle w:val="charCitHyperlinkAbbrev"/>
          </w:rPr>
          <w:t>A2016</w:t>
        </w:r>
        <w:r>
          <w:rPr>
            <w:rStyle w:val="charCitHyperlinkAbbrev"/>
          </w:rPr>
          <w:noBreakHyphen/>
          <w:t>1</w:t>
        </w:r>
      </w:hyperlink>
      <w:r>
        <w:t xml:space="preserve"> s 61</w:t>
      </w:r>
      <w:r w:rsidR="00E653F4">
        <w:t xml:space="preserve">; </w:t>
      </w:r>
      <w:hyperlink r:id="rId184" w:tooltip="Statute Law Amendment Act 2017" w:history="1">
        <w:r w:rsidR="00E653F4" w:rsidRPr="0038160B">
          <w:rPr>
            <w:rStyle w:val="charCitHyperlinkAbbrev"/>
          </w:rPr>
          <w:t>A2017</w:t>
        </w:r>
        <w:r w:rsidR="00E653F4" w:rsidRPr="0038160B">
          <w:rPr>
            <w:rStyle w:val="charCitHyperlinkAbbrev"/>
          </w:rPr>
          <w:noBreakHyphen/>
          <w:t>4</w:t>
        </w:r>
      </w:hyperlink>
      <w:r w:rsidR="00E653F4">
        <w:t xml:space="preserve"> amdt 3.145</w:t>
      </w:r>
    </w:p>
    <w:p w14:paraId="2D1E2450" w14:textId="77777777" w:rsidR="00B058D7" w:rsidRDefault="00B058D7">
      <w:pPr>
        <w:pStyle w:val="AmdtsEntryHd"/>
      </w:pPr>
      <w:r w:rsidRPr="0000384D">
        <w:t>Delegation by public trustee and guardian</w:t>
      </w:r>
    </w:p>
    <w:p w14:paraId="7863E61A" w14:textId="5EB596E4" w:rsidR="00B058D7" w:rsidRDefault="00B058D7" w:rsidP="00B058D7">
      <w:pPr>
        <w:pStyle w:val="AmdtsEntries"/>
      </w:pPr>
      <w:r>
        <w:t>s 9A</w:t>
      </w:r>
      <w:r>
        <w:tab/>
        <w:t xml:space="preserve">ins </w:t>
      </w:r>
      <w:hyperlink r:id="rId185" w:tooltip="Protection of Rights (Services) Legislation Amendment Act 2016" w:history="1">
        <w:r>
          <w:rPr>
            <w:rStyle w:val="charCitHyperlinkAbbrev"/>
          </w:rPr>
          <w:t>A2016</w:t>
        </w:r>
        <w:r>
          <w:rPr>
            <w:rStyle w:val="charCitHyperlinkAbbrev"/>
          </w:rPr>
          <w:noBreakHyphen/>
          <w:t>1</w:t>
        </w:r>
      </w:hyperlink>
      <w:r>
        <w:t xml:space="preserve"> s 44</w:t>
      </w:r>
    </w:p>
    <w:p w14:paraId="2B7F79DE" w14:textId="776A8E0E" w:rsidR="00200CA7" w:rsidRDefault="00200CA7" w:rsidP="00B058D7">
      <w:pPr>
        <w:pStyle w:val="AmdtsEntries"/>
      </w:pPr>
      <w:r>
        <w:tab/>
        <w:t xml:space="preserve">am </w:t>
      </w:r>
      <w:hyperlink r:id="rId186" w:tooltip="COVID-19 Emergency Response Legislation Amendment Act 2020" w:history="1">
        <w:r>
          <w:rPr>
            <w:rStyle w:val="charCitHyperlinkAbbrev"/>
          </w:rPr>
          <w:t>A2020</w:t>
        </w:r>
        <w:r>
          <w:rPr>
            <w:rStyle w:val="charCitHyperlinkAbbrev"/>
          </w:rPr>
          <w:noBreakHyphen/>
          <w:t>14</w:t>
        </w:r>
      </w:hyperlink>
      <w:r>
        <w:t xml:space="preserve"> amdt 1.119</w:t>
      </w:r>
    </w:p>
    <w:p w14:paraId="42941AC9" w14:textId="4DD89823" w:rsidR="00704493" w:rsidRDefault="00200CA7" w:rsidP="00704493">
      <w:pPr>
        <w:pStyle w:val="AmdtsEntries"/>
      </w:pPr>
      <w:r>
        <w:tab/>
      </w:r>
      <w:r w:rsidR="00704493" w:rsidRPr="00DF3B6E">
        <w:t xml:space="preserve">sub </w:t>
      </w:r>
      <w:hyperlink r:id="rId187" w:tooltip="Operational Efficiencies (COVID-19) Legislation Amendment Act 2021" w:history="1">
        <w:r w:rsidR="00704493" w:rsidRPr="00DF3B6E">
          <w:rPr>
            <w:rStyle w:val="charCitHyperlinkAbbrev"/>
          </w:rPr>
          <w:t>A2021</w:t>
        </w:r>
        <w:r w:rsidR="00704493" w:rsidRPr="00DF3B6E">
          <w:rPr>
            <w:rStyle w:val="charCitHyperlinkAbbrev"/>
          </w:rPr>
          <w:noBreakHyphen/>
          <w:t>24</w:t>
        </w:r>
      </w:hyperlink>
      <w:r w:rsidR="00704493" w:rsidRPr="00DF3B6E">
        <w:t xml:space="preserve"> s</w:t>
      </w:r>
      <w:r w:rsidR="00DF3B6E" w:rsidRPr="00DF3B6E">
        <w:t xml:space="preserve"> </w:t>
      </w:r>
      <w:r w:rsidR="00704493" w:rsidRPr="00DF3B6E">
        <w:t>23</w:t>
      </w:r>
    </w:p>
    <w:p w14:paraId="5CFBFCE0" w14:textId="77777777" w:rsidR="00452380" w:rsidRDefault="00780B73">
      <w:pPr>
        <w:pStyle w:val="AmdtsEntryHd"/>
      </w:pPr>
      <w:r w:rsidRPr="00757EF6">
        <w:t>Protection and liability of public trustee and guardian</w:t>
      </w:r>
    </w:p>
    <w:p w14:paraId="4A210274" w14:textId="77777777" w:rsidR="00452380" w:rsidRDefault="00452380">
      <w:pPr>
        <w:pStyle w:val="AmdtsEntries"/>
      </w:pPr>
      <w:r>
        <w:t>div 2.2 hdg</w:t>
      </w:r>
      <w:r>
        <w:tab/>
        <w:t>(prev pt 2 div 2 hdg) renum R6 LA</w:t>
      </w:r>
    </w:p>
    <w:p w14:paraId="6F67F740" w14:textId="095143AB" w:rsidR="00780B73" w:rsidRDefault="00780B73">
      <w:pPr>
        <w:pStyle w:val="AmdtsEntries"/>
      </w:pPr>
      <w:r>
        <w:tab/>
        <w:t xml:space="preserve">sub </w:t>
      </w:r>
      <w:hyperlink r:id="rId188" w:tooltip="Protection of Rights (Services) Legislation Amendment Act 2016 (No 2)" w:history="1">
        <w:r>
          <w:rPr>
            <w:rStyle w:val="charCitHyperlinkAbbrev"/>
          </w:rPr>
          <w:t>A2016</w:t>
        </w:r>
        <w:r>
          <w:rPr>
            <w:rStyle w:val="charCitHyperlinkAbbrev"/>
          </w:rPr>
          <w:noBreakHyphen/>
          <w:t>13</w:t>
        </w:r>
      </w:hyperlink>
      <w:r>
        <w:t xml:space="preserve"> amdt 1.118</w:t>
      </w:r>
    </w:p>
    <w:p w14:paraId="02854DA9" w14:textId="77777777" w:rsidR="00452380" w:rsidRDefault="004C7E8D">
      <w:pPr>
        <w:pStyle w:val="AmdtsEntryHd"/>
      </w:pPr>
      <w:r w:rsidRPr="008F334B">
        <w:rPr>
          <w:noProof/>
        </w:rPr>
        <w:t>Protection of public trustee and guardian etc from liability</w:t>
      </w:r>
    </w:p>
    <w:p w14:paraId="4F01062A" w14:textId="0D9DBF81" w:rsidR="003E0061" w:rsidRDefault="003E0061" w:rsidP="003E0061">
      <w:pPr>
        <w:pStyle w:val="AmdtsEntries"/>
      </w:pPr>
      <w:r>
        <w:t>s 10 hdg</w:t>
      </w:r>
      <w:r>
        <w:tab/>
        <w:t xml:space="preserve">am </w:t>
      </w:r>
      <w:hyperlink r:id="rId189" w:tooltip="Protection of Rights (Services) Legislation Amendment Act 2016" w:history="1">
        <w:r>
          <w:rPr>
            <w:rStyle w:val="charCitHyperlinkAbbrev"/>
          </w:rPr>
          <w:t>A2016</w:t>
        </w:r>
        <w:r>
          <w:rPr>
            <w:rStyle w:val="charCitHyperlinkAbbrev"/>
          </w:rPr>
          <w:noBreakHyphen/>
          <w:t>1</w:t>
        </w:r>
      </w:hyperlink>
      <w:r>
        <w:t xml:space="preserve"> s 61</w:t>
      </w:r>
    </w:p>
    <w:p w14:paraId="755654D2" w14:textId="77C87D2B" w:rsidR="00452380" w:rsidRDefault="00452380">
      <w:pPr>
        <w:pStyle w:val="AmdtsEntries"/>
      </w:pPr>
      <w:r>
        <w:t>s 10</w:t>
      </w:r>
      <w:r>
        <w:tab/>
        <w:t xml:space="preserve">sub </w:t>
      </w:r>
      <w:hyperlink r:id="rId190"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1.253</w:t>
      </w:r>
    </w:p>
    <w:p w14:paraId="0C00EBC9" w14:textId="6176DB7F" w:rsidR="0021022C" w:rsidRDefault="0021022C">
      <w:pPr>
        <w:pStyle w:val="AmdtsEntries"/>
      </w:pPr>
      <w:r>
        <w:tab/>
        <w:t xml:space="preserve">am </w:t>
      </w:r>
      <w:hyperlink r:id="rId191" w:tooltip="Protection of Rights (Services) Legislation Amendment Act 2016" w:history="1">
        <w:r>
          <w:rPr>
            <w:rStyle w:val="charCitHyperlinkAbbrev"/>
          </w:rPr>
          <w:t>A2016</w:t>
        </w:r>
        <w:r>
          <w:rPr>
            <w:rStyle w:val="charCitHyperlinkAbbrev"/>
          </w:rPr>
          <w:noBreakHyphen/>
          <w:t>1</w:t>
        </w:r>
      </w:hyperlink>
      <w:r>
        <w:t xml:space="preserve"> s 61</w:t>
      </w:r>
    </w:p>
    <w:p w14:paraId="1A623C4A" w14:textId="77777777" w:rsidR="009A7367" w:rsidRDefault="009A7367" w:rsidP="009A7367">
      <w:pPr>
        <w:pStyle w:val="AmdtsEntryHd"/>
      </w:pPr>
      <w:r>
        <w:t>Protection of public trustee and guardian where mistake as to death etc</w:t>
      </w:r>
    </w:p>
    <w:p w14:paraId="45AF9430" w14:textId="27CF8129" w:rsidR="009A7367" w:rsidRDefault="009A7367" w:rsidP="009A7367">
      <w:pPr>
        <w:pStyle w:val="AmdtsEntries"/>
      </w:pPr>
      <w:r>
        <w:t>s 11 hdg</w:t>
      </w:r>
      <w:r>
        <w:tab/>
        <w:t xml:space="preserve">am </w:t>
      </w:r>
      <w:hyperlink r:id="rId192" w:tooltip="Protection of Rights (Services) Legislation Amendment Act 2016" w:history="1">
        <w:r>
          <w:rPr>
            <w:rStyle w:val="charCitHyperlinkAbbrev"/>
          </w:rPr>
          <w:t>A2016</w:t>
        </w:r>
        <w:r>
          <w:rPr>
            <w:rStyle w:val="charCitHyperlinkAbbrev"/>
          </w:rPr>
          <w:noBreakHyphen/>
          <w:t>1</w:t>
        </w:r>
      </w:hyperlink>
      <w:r>
        <w:t xml:space="preserve"> s 61</w:t>
      </w:r>
    </w:p>
    <w:p w14:paraId="7BD4BCD7" w14:textId="760C2B8B" w:rsidR="009A7367" w:rsidRDefault="009A7367" w:rsidP="009A7367">
      <w:pPr>
        <w:pStyle w:val="AmdtsEntries"/>
      </w:pPr>
      <w:r>
        <w:t>s 11</w:t>
      </w:r>
      <w:r>
        <w:tab/>
        <w:t xml:space="preserve">am </w:t>
      </w:r>
      <w:hyperlink r:id="rId193" w:tooltip="Protection of Rights (Services) Legislation Amendment Act 2016" w:history="1">
        <w:r>
          <w:rPr>
            <w:rStyle w:val="charCitHyperlinkAbbrev"/>
          </w:rPr>
          <w:t>A2016</w:t>
        </w:r>
        <w:r>
          <w:rPr>
            <w:rStyle w:val="charCitHyperlinkAbbrev"/>
          </w:rPr>
          <w:noBreakHyphen/>
          <w:t>1</w:t>
        </w:r>
      </w:hyperlink>
      <w:r>
        <w:t xml:space="preserve"> s 61</w:t>
      </w:r>
      <w:r w:rsidR="005B6987">
        <w:t xml:space="preserve">; </w:t>
      </w:r>
      <w:hyperlink r:id="rId194" w:tooltip="Statute Law Amendment Act 2017" w:history="1">
        <w:r w:rsidR="005B6987" w:rsidRPr="0038160B">
          <w:rPr>
            <w:rStyle w:val="charCitHyperlinkAbbrev"/>
          </w:rPr>
          <w:t>A2017</w:t>
        </w:r>
        <w:r w:rsidR="005B6987" w:rsidRPr="0038160B">
          <w:rPr>
            <w:rStyle w:val="charCitHyperlinkAbbrev"/>
          </w:rPr>
          <w:noBreakHyphen/>
          <w:t>4</w:t>
        </w:r>
      </w:hyperlink>
      <w:r w:rsidR="005B6987">
        <w:t xml:space="preserve"> amdt 3.146</w:t>
      </w:r>
    </w:p>
    <w:p w14:paraId="2B5D8848" w14:textId="77777777" w:rsidR="00452380" w:rsidRDefault="004C7E8D">
      <w:pPr>
        <w:pStyle w:val="AmdtsEntryHd"/>
        <w:rPr>
          <w:rFonts w:ascii="Helvetica" w:hAnsi="Helvetica"/>
          <w:color w:val="000000"/>
          <w:sz w:val="16"/>
        </w:rPr>
      </w:pPr>
      <w:r w:rsidRPr="008F334B">
        <w:rPr>
          <w:noProof/>
        </w:rPr>
        <w:t>Liability of public trustee and guardian</w:t>
      </w:r>
    </w:p>
    <w:p w14:paraId="3E41F584" w14:textId="4BEF6C48" w:rsidR="00D7530C" w:rsidRDefault="00D7530C" w:rsidP="00D7530C">
      <w:pPr>
        <w:pStyle w:val="AmdtsEntries"/>
      </w:pPr>
      <w:r>
        <w:t>s 12 hdg</w:t>
      </w:r>
      <w:r>
        <w:tab/>
        <w:t xml:space="preserve">am </w:t>
      </w:r>
      <w:hyperlink r:id="rId195" w:tooltip="Protection of Rights (Services) Legislation Amendment Act 2016" w:history="1">
        <w:r>
          <w:rPr>
            <w:rStyle w:val="charCitHyperlinkAbbrev"/>
          </w:rPr>
          <w:t>A2016</w:t>
        </w:r>
        <w:r>
          <w:rPr>
            <w:rStyle w:val="charCitHyperlinkAbbrev"/>
          </w:rPr>
          <w:noBreakHyphen/>
          <w:t>1</w:t>
        </w:r>
      </w:hyperlink>
      <w:r>
        <w:t xml:space="preserve"> s 61</w:t>
      </w:r>
    </w:p>
    <w:p w14:paraId="0374AE1C" w14:textId="5E445205" w:rsidR="0021022C" w:rsidRDefault="00452380">
      <w:pPr>
        <w:pStyle w:val="AmdtsEntries"/>
      </w:pPr>
      <w:r>
        <w:t>s 12</w:t>
      </w:r>
      <w:r>
        <w:tab/>
        <w:t xml:space="preserve">am </w:t>
      </w:r>
      <w:hyperlink r:id="rId196" w:tooltip="Self-Government (Consequential Amendments) Ordinance 1989" w:history="1">
        <w:r w:rsidR="00CC02A0" w:rsidRPr="00CC02A0">
          <w:rPr>
            <w:rStyle w:val="charCitHyperlinkAbbrev"/>
          </w:rPr>
          <w:t>Ord1989</w:t>
        </w:r>
        <w:r w:rsidR="00CC02A0" w:rsidRPr="00CC02A0">
          <w:rPr>
            <w:rStyle w:val="charCitHyperlinkAbbrev"/>
          </w:rPr>
          <w:noBreakHyphen/>
          <w:t>38</w:t>
        </w:r>
      </w:hyperlink>
      <w:r>
        <w:t xml:space="preserve"> sch 1</w:t>
      </w:r>
      <w:r w:rsidR="0021022C">
        <w:t xml:space="preserve">; </w:t>
      </w:r>
      <w:hyperlink r:id="rId197" w:tooltip="Protection of Rights (Services) Legislation Amendment Act 2016" w:history="1">
        <w:r w:rsidR="0021022C">
          <w:rPr>
            <w:rStyle w:val="charCitHyperlinkAbbrev"/>
          </w:rPr>
          <w:t>A2016</w:t>
        </w:r>
        <w:r w:rsidR="0021022C">
          <w:rPr>
            <w:rStyle w:val="charCitHyperlinkAbbrev"/>
          </w:rPr>
          <w:noBreakHyphen/>
          <w:t>1</w:t>
        </w:r>
      </w:hyperlink>
      <w:r w:rsidR="0021022C">
        <w:t xml:space="preserve"> s 61</w:t>
      </w:r>
      <w:r w:rsidR="007233BB">
        <w:t xml:space="preserve">; </w:t>
      </w:r>
      <w:hyperlink r:id="rId198" w:tooltip="Statute Law Amendment Act 2017" w:history="1">
        <w:r w:rsidR="007233BB" w:rsidRPr="0038160B">
          <w:rPr>
            <w:rStyle w:val="charCitHyperlinkAbbrev"/>
          </w:rPr>
          <w:t>A2017</w:t>
        </w:r>
        <w:r w:rsidR="007233BB" w:rsidRPr="0038160B">
          <w:rPr>
            <w:rStyle w:val="charCitHyperlinkAbbrev"/>
          </w:rPr>
          <w:noBreakHyphen/>
          <w:t>4</w:t>
        </w:r>
      </w:hyperlink>
      <w:r w:rsidR="007233BB">
        <w:t xml:space="preserve"> amdt 3.147, amdt </w:t>
      </w:r>
      <w:r w:rsidR="00EF0D9E">
        <w:t>3</w:t>
      </w:r>
      <w:r w:rsidR="007233BB">
        <w:t>.148</w:t>
      </w:r>
    </w:p>
    <w:p w14:paraId="2E4823E4" w14:textId="77777777" w:rsidR="0021022C" w:rsidRDefault="0021022C">
      <w:pPr>
        <w:pStyle w:val="AmdtsEntryHd"/>
      </w:pPr>
      <w:r w:rsidRPr="002159EA">
        <w:rPr>
          <w:rStyle w:val="CharPartText"/>
        </w:rPr>
        <w:t xml:space="preserve">Appointment of </w:t>
      </w:r>
      <w:r>
        <w:rPr>
          <w:rStyle w:val="CharPartText"/>
        </w:rPr>
        <w:t>public trustee and guardian</w:t>
      </w:r>
    </w:p>
    <w:p w14:paraId="2095B2C1" w14:textId="7E0B7F4D" w:rsidR="0021022C" w:rsidRPr="0021022C" w:rsidRDefault="0021022C" w:rsidP="0021022C">
      <w:pPr>
        <w:pStyle w:val="AmdtsEntries"/>
      </w:pPr>
      <w:r>
        <w:t>pt 3 hdg</w:t>
      </w:r>
      <w:r>
        <w:tab/>
        <w:t xml:space="preserve">am </w:t>
      </w:r>
      <w:hyperlink r:id="rId199" w:tooltip="Protection of Rights (Services) Legislation Amendment Act 2016" w:history="1">
        <w:r>
          <w:rPr>
            <w:rStyle w:val="charCitHyperlinkAbbrev"/>
          </w:rPr>
          <w:t>A2016</w:t>
        </w:r>
        <w:r>
          <w:rPr>
            <w:rStyle w:val="charCitHyperlinkAbbrev"/>
          </w:rPr>
          <w:noBreakHyphen/>
          <w:t>1</w:t>
        </w:r>
      </w:hyperlink>
      <w:r>
        <w:t xml:space="preserve"> s 61</w:t>
      </w:r>
    </w:p>
    <w:p w14:paraId="29F7502F" w14:textId="77777777" w:rsidR="00B058D7" w:rsidRDefault="00B058D7">
      <w:pPr>
        <w:pStyle w:val="AmdtsEntryHd"/>
      </w:pPr>
      <w:r>
        <w:t>Capacities in which public trustee and guardian may act</w:t>
      </w:r>
    </w:p>
    <w:p w14:paraId="0FCBEC26" w14:textId="1A1FA5FC" w:rsidR="00CF69DD" w:rsidRDefault="00CF69DD" w:rsidP="00CF69DD">
      <w:pPr>
        <w:pStyle w:val="AmdtsEntries"/>
      </w:pPr>
      <w:r>
        <w:t>s 13 hdg</w:t>
      </w:r>
      <w:r>
        <w:tab/>
        <w:t xml:space="preserve">am </w:t>
      </w:r>
      <w:hyperlink r:id="rId200" w:tooltip="Protection of Rights (Services) Legislation Amendment Act 2016" w:history="1">
        <w:r>
          <w:rPr>
            <w:rStyle w:val="charCitHyperlinkAbbrev"/>
          </w:rPr>
          <w:t>A2016</w:t>
        </w:r>
        <w:r>
          <w:rPr>
            <w:rStyle w:val="charCitHyperlinkAbbrev"/>
          </w:rPr>
          <w:noBreakHyphen/>
          <w:t>1</w:t>
        </w:r>
      </w:hyperlink>
      <w:r>
        <w:t xml:space="preserve"> s 61</w:t>
      </w:r>
    </w:p>
    <w:p w14:paraId="1D2F35D0" w14:textId="76BBE892" w:rsidR="00B058D7" w:rsidRPr="00B058D7" w:rsidRDefault="00B058D7" w:rsidP="00B058D7">
      <w:pPr>
        <w:pStyle w:val="AmdtsEntries"/>
      </w:pPr>
      <w:r>
        <w:t>s 13</w:t>
      </w:r>
      <w:r>
        <w:tab/>
        <w:t xml:space="preserve">am </w:t>
      </w:r>
      <w:hyperlink r:id="rId201" w:tooltip="Protection of Rights (Services) Legislation Amendment Act 2016" w:history="1">
        <w:r>
          <w:rPr>
            <w:rStyle w:val="charCitHyperlinkAbbrev"/>
          </w:rPr>
          <w:t>A2016</w:t>
        </w:r>
        <w:r>
          <w:rPr>
            <w:rStyle w:val="charCitHyperlinkAbbrev"/>
          </w:rPr>
          <w:noBreakHyphen/>
          <w:t>1</w:t>
        </w:r>
      </w:hyperlink>
      <w:r>
        <w:t xml:space="preserve"> s 45</w:t>
      </w:r>
      <w:r w:rsidR="00CF69DD">
        <w:t xml:space="preserve">, </w:t>
      </w:r>
      <w:r w:rsidR="0021022C">
        <w:t>s 61</w:t>
      </w:r>
      <w:r w:rsidR="00522F23">
        <w:t xml:space="preserve">; </w:t>
      </w:r>
      <w:hyperlink r:id="rId202" w:tooltip="Courts and Other Justice Legislation Amendment Act 2021" w:history="1">
        <w:r w:rsidR="00522F23" w:rsidRPr="00522F23">
          <w:rPr>
            <w:rStyle w:val="charCitHyperlinkAbbrev"/>
          </w:rPr>
          <w:t>A2021-13</w:t>
        </w:r>
      </w:hyperlink>
      <w:r w:rsidR="00522F23">
        <w:t xml:space="preserve"> s 40</w:t>
      </w:r>
    </w:p>
    <w:p w14:paraId="4533879B" w14:textId="4561DB5C" w:rsidR="00795DCC" w:rsidRDefault="00795DCC">
      <w:pPr>
        <w:pStyle w:val="AmdtsEntryHd"/>
      </w:pPr>
      <w:r w:rsidRPr="00CC3614">
        <w:t>Appointment as person responsible for disposal of unclaimed deceased person</w:t>
      </w:r>
    </w:p>
    <w:p w14:paraId="56293D59" w14:textId="21D61BE8" w:rsidR="00795DCC" w:rsidRDefault="00795DCC" w:rsidP="00795DCC">
      <w:pPr>
        <w:pStyle w:val="AmdtsEntries"/>
      </w:pPr>
      <w:r>
        <w:t>s 13A</w:t>
      </w:r>
      <w:r>
        <w:tab/>
        <w:t xml:space="preserve">ins </w:t>
      </w:r>
      <w:hyperlink r:id="rId203" w:tooltip="Courts and Other Justice Legislation Amendment Act 2021" w:history="1">
        <w:r w:rsidRPr="00522F23">
          <w:rPr>
            <w:rStyle w:val="charCitHyperlinkAbbrev"/>
          </w:rPr>
          <w:t>A2021-13</w:t>
        </w:r>
      </w:hyperlink>
      <w:r>
        <w:t xml:space="preserve"> s 41</w:t>
      </w:r>
    </w:p>
    <w:p w14:paraId="25FD0420" w14:textId="2DF9584B" w:rsidR="004A40CF" w:rsidRPr="004A40CF" w:rsidRDefault="004A40CF" w:rsidP="00795DCC">
      <w:pPr>
        <w:pStyle w:val="AmdtsEntries"/>
      </w:pPr>
      <w:r>
        <w:tab/>
        <w:t xml:space="preserve">am </w:t>
      </w:r>
      <w:hyperlink r:id="rId204" w:tooltip="Justice and Community Safety Legislation Amendment Act 2021 (No 2)" w:history="1">
        <w:r>
          <w:rPr>
            <w:rStyle w:val="charCitHyperlinkAbbrev"/>
          </w:rPr>
          <w:t>A2021-33</w:t>
        </w:r>
      </w:hyperlink>
      <w:r>
        <w:t xml:space="preserve"> s 26</w:t>
      </w:r>
    </w:p>
    <w:p w14:paraId="37303565" w14:textId="2E927F89" w:rsidR="00452380" w:rsidRDefault="00452380">
      <w:pPr>
        <w:pStyle w:val="AmdtsEntryHd"/>
      </w:pPr>
      <w:r>
        <w:t>General</w:t>
      </w:r>
    </w:p>
    <w:p w14:paraId="4F7D2C72" w14:textId="77777777" w:rsidR="00452380" w:rsidRDefault="00452380">
      <w:pPr>
        <w:pStyle w:val="AmdtsEntries"/>
      </w:pPr>
      <w:r>
        <w:t>div 3.1 hdg</w:t>
      </w:r>
      <w:r>
        <w:tab/>
        <w:t>(prev pt 3 div 1 hdg) renum R6 LA</w:t>
      </w:r>
    </w:p>
    <w:p w14:paraId="101EF991" w14:textId="77777777" w:rsidR="004C7E8D" w:rsidRDefault="004C7E8D">
      <w:pPr>
        <w:pStyle w:val="AmdtsEntryHd"/>
      </w:pPr>
      <w:r w:rsidRPr="008F334B">
        <w:rPr>
          <w:noProof/>
        </w:rPr>
        <w:t>Public trustee and guardian may act jointly with another person</w:t>
      </w:r>
    </w:p>
    <w:p w14:paraId="0F58F596" w14:textId="51BCF3E3" w:rsidR="00AB1B94" w:rsidRDefault="00AB1B94" w:rsidP="00AB1B94">
      <w:pPr>
        <w:pStyle w:val="AmdtsEntries"/>
      </w:pPr>
      <w:r>
        <w:t>s 14 hdg</w:t>
      </w:r>
      <w:r>
        <w:tab/>
        <w:t xml:space="preserve">am </w:t>
      </w:r>
      <w:hyperlink r:id="rId205" w:tooltip="Protection of Rights (Services) Legislation Amendment Act 2016" w:history="1">
        <w:r>
          <w:rPr>
            <w:rStyle w:val="charCitHyperlinkAbbrev"/>
          </w:rPr>
          <w:t>A2016</w:t>
        </w:r>
        <w:r>
          <w:rPr>
            <w:rStyle w:val="charCitHyperlinkAbbrev"/>
          </w:rPr>
          <w:noBreakHyphen/>
          <w:t>1</w:t>
        </w:r>
      </w:hyperlink>
      <w:r>
        <w:t xml:space="preserve"> s 61</w:t>
      </w:r>
    </w:p>
    <w:p w14:paraId="62D24106" w14:textId="68FA7CD6" w:rsidR="004C7E8D" w:rsidRPr="004C7E8D" w:rsidRDefault="004C7E8D" w:rsidP="004C7E8D">
      <w:pPr>
        <w:pStyle w:val="AmdtsEntries"/>
      </w:pPr>
      <w:r>
        <w:t>s 14</w:t>
      </w:r>
      <w:r w:rsidR="00023A15">
        <w:tab/>
        <w:t xml:space="preserve">am </w:t>
      </w:r>
      <w:hyperlink r:id="rId206" w:tooltip="Protection of Rights (Services) Legislation Amendment Act 2016" w:history="1">
        <w:r w:rsidR="00023A15">
          <w:rPr>
            <w:rStyle w:val="charCitHyperlinkAbbrev"/>
          </w:rPr>
          <w:t>A2016</w:t>
        </w:r>
        <w:r w:rsidR="00023A15">
          <w:rPr>
            <w:rStyle w:val="charCitHyperlinkAbbrev"/>
          </w:rPr>
          <w:noBreakHyphen/>
          <w:t>1</w:t>
        </w:r>
      </w:hyperlink>
      <w:r w:rsidR="00023A15">
        <w:t xml:space="preserve"> s 61</w:t>
      </w:r>
      <w:r w:rsidR="007233BB">
        <w:t xml:space="preserve">; </w:t>
      </w:r>
      <w:hyperlink r:id="rId207" w:tooltip="Statute Law Amendment Act 2017" w:history="1">
        <w:r w:rsidR="007233BB" w:rsidRPr="0038160B">
          <w:rPr>
            <w:rStyle w:val="charCitHyperlinkAbbrev"/>
          </w:rPr>
          <w:t>A2017</w:t>
        </w:r>
        <w:r w:rsidR="007233BB" w:rsidRPr="0038160B">
          <w:rPr>
            <w:rStyle w:val="charCitHyperlinkAbbrev"/>
          </w:rPr>
          <w:noBreakHyphen/>
          <w:t>4</w:t>
        </w:r>
      </w:hyperlink>
      <w:r w:rsidR="007233BB">
        <w:t xml:space="preserve"> amdt 3.149, amdt 3.150</w:t>
      </w:r>
    </w:p>
    <w:p w14:paraId="37157299" w14:textId="77777777" w:rsidR="00023A15" w:rsidRDefault="00023A15">
      <w:pPr>
        <w:pStyle w:val="AmdtsEntryHd"/>
      </w:pPr>
      <w:r w:rsidRPr="008F334B">
        <w:rPr>
          <w:noProof/>
        </w:rPr>
        <w:t>Appointment of public trustee and guardian on order of court</w:t>
      </w:r>
    </w:p>
    <w:p w14:paraId="4CDA353E" w14:textId="6C93FD6C" w:rsidR="00AB1B94" w:rsidRDefault="00AB1B94" w:rsidP="00AB1B94">
      <w:pPr>
        <w:pStyle w:val="AmdtsEntries"/>
      </w:pPr>
      <w:r>
        <w:t>s 15 hdg</w:t>
      </w:r>
      <w:r>
        <w:tab/>
        <w:t xml:space="preserve">am </w:t>
      </w:r>
      <w:hyperlink r:id="rId208" w:tooltip="Protection of Rights (Services) Legislation Amendment Act 2016" w:history="1">
        <w:r>
          <w:rPr>
            <w:rStyle w:val="charCitHyperlinkAbbrev"/>
          </w:rPr>
          <w:t>A2016</w:t>
        </w:r>
        <w:r>
          <w:rPr>
            <w:rStyle w:val="charCitHyperlinkAbbrev"/>
          </w:rPr>
          <w:noBreakHyphen/>
          <w:t>1</w:t>
        </w:r>
      </w:hyperlink>
      <w:r>
        <w:t xml:space="preserve"> s 61</w:t>
      </w:r>
    </w:p>
    <w:p w14:paraId="6A39674F" w14:textId="046E16B8" w:rsidR="00023A15" w:rsidRPr="00023A15" w:rsidRDefault="00023A15" w:rsidP="00023A15">
      <w:pPr>
        <w:pStyle w:val="AmdtsEntries"/>
      </w:pPr>
      <w:r>
        <w:t>s 15</w:t>
      </w:r>
      <w:r>
        <w:tab/>
        <w:t xml:space="preserve">am </w:t>
      </w:r>
      <w:hyperlink r:id="rId209" w:tooltip="Protection of Rights (Services) Legislation Amendment Act 2016" w:history="1">
        <w:r>
          <w:rPr>
            <w:rStyle w:val="charCitHyperlinkAbbrev"/>
          </w:rPr>
          <w:t>A2016</w:t>
        </w:r>
        <w:r>
          <w:rPr>
            <w:rStyle w:val="charCitHyperlinkAbbrev"/>
          </w:rPr>
          <w:noBreakHyphen/>
          <w:t>1</w:t>
        </w:r>
      </w:hyperlink>
      <w:r>
        <w:t xml:space="preserve"> s 61</w:t>
      </w:r>
    </w:p>
    <w:p w14:paraId="373D2F18" w14:textId="77777777" w:rsidR="00023A15" w:rsidRDefault="00023A15">
      <w:pPr>
        <w:pStyle w:val="AmdtsEntryHd"/>
      </w:pPr>
      <w:r w:rsidRPr="008F334B">
        <w:rPr>
          <w:noProof/>
        </w:rPr>
        <w:t>Effect of appointment or election</w:t>
      </w:r>
    </w:p>
    <w:p w14:paraId="41448D0D" w14:textId="1B8CE954" w:rsidR="00023A15" w:rsidRPr="00023A15" w:rsidRDefault="00023A15" w:rsidP="00023A15">
      <w:pPr>
        <w:pStyle w:val="AmdtsEntries"/>
      </w:pPr>
      <w:r>
        <w:t>s 16</w:t>
      </w:r>
      <w:r>
        <w:tab/>
        <w:t xml:space="preserve">am </w:t>
      </w:r>
      <w:hyperlink r:id="rId210" w:tooltip="Protection of Rights (Services) Legislation Amendment Act 2016" w:history="1">
        <w:r>
          <w:rPr>
            <w:rStyle w:val="charCitHyperlinkAbbrev"/>
          </w:rPr>
          <w:t>A2016</w:t>
        </w:r>
        <w:r>
          <w:rPr>
            <w:rStyle w:val="charCitHyperlinkAbbrev"/>
          </w:rPr>
          <w:noBreakHyphen/>
          <w:t>1</w:t>
        </w:r>
      </w:hyperlink>
      <w:r>
        <w:t xml:space="preserve"> s 61</w:t>
      </w:r>
      <w:r w:rsidR="007233BB">
        <w:t xml:space="preserve">; </w:t>
      </w:r>
      <w:hyperlink r:id="rId211" w:tooltip="Statute Law Amendment Act 2017" w:history="1">
        <w:r w:rsidR="007233BB" w:rsidRPr="0038160B">
          <w:rPr>
            <w:rStyle w:val="charCitHyperlinkAbbrev"/>
          </w:rPr>
          <w:t>A2017</w:t>
        </w:r>
        <w:r w:rsidR="007233BB" w:rsidRPr="0038160B">
          <w:rPr>
            <w:rStyle w:val="charCitHyperlinkAbbrev"/>
          </w:rPr>
          <w:noBreakHyphen/>
          <w:t>4</w:t>
        </w:r>
      </w:hyperlink>
      <w:r w:rsidR="007233BB">
        <w:t xml:space="preserve"> amdt 3.151</w:t>
      </w:r>
    </w:p>
    <w:p w14:paraId="7DE403AF" w14:textId="77777777" w:rsidR="00452380" w:rsidRDefault="00452380">
      <w:pPr>
        <w:pStyle w:val="AmdtsEntryHd"/>
      </w:pPr>
      <w:r>
        <w:lastRenderedPageBreak/>
        <w:t>Appointment of public trustee as trustee</w:t>
      </w:r>
    </w:p>
    <w:p w14:paraId="2F6E5A38" w14:textId="77777777" w:rsidR="00452380" w:rsidRDefault="00452380">
      <w:pPr>
        <w:pStyle w:val="AmdtsEntries"/>
      </w:pPr>
      <w:r>
        <w:t>div 3.2 hdg</w:t>
      </w:r>
      <w:r>
        <w:tab/>
        <w:t>(prev pt 3 div 2 hdg) renum R6 LA</w:t>
      </w:r>
    </w:p>
    <w:p w14:paraId="3787E3BF" w14:textId="07E00121" w:rsidR="00CF20A8" w:rsidRDefault="00CF20A8">
      <w:pPr>
        <w:pStyle w:val="AmdtsEntries"/>
      </w:pPr>
      <w:r>
        <w:tab/>
        <w:t xml:space="preserve">am </w:t>
      </w:r>
      <w:hyperlink r:id="rId212" w:tooltip="Protection of Rights (Services) Legislation Amendment Act 2016" w:history="1">
        <w:r>
          <w:rPr>
            <w:rStyle w:val="charCitHyperlinkAbbrev"/>
          </w:rPr>
          <w:t>A2016</w:t>
        </w:r>
        <w:r>
          <w:rPr>
            <w:rStyle w:val="charCitHyperlinkAbbrev"/>
          </w:rPr>
          <w:noBreakHyphen/>
          <w:t>1</w:t>
        </w:r>
      </w:hyperlink>
      <w:r>
        <w:t xml:space="preserve"> s 61</w:t>
      </w:r>
    </w:p>
    <w:p w14:paraId="7338E236" w14:textId="77777777" w:rsidR="00CF20A8" w:rsidRDefault="00CF20A8" w:rsidP="00CF20A8">
      <w:pPr>
        <w:pStyle w:val="AmdtsEntryHd"/>
      </w:pPr>
      <w:r>
        <w:t>Appointment</w:t>
      </w:r>
    </w:p>
    <w:p w14:paraId="684B2AED" w14:textId="5C2AD1D8" w:rsidR="00CF20A8" w:rsidRPr="00CF20A8" w:rsidRDefault="00CF20A8" w:rsidP="00CF20A8">
      <w:pPr>
        <w:pStyle w:val="AmdtsEntries"/>
      </w:pPr>
      <w:r>
        <w:t>s 17</w:t>
      </w:r>
      <w:r>
        <w:tab/>
        <w:t xml:space="preserve">am </w:t>
      </w:r>
      <w:hyperlink r:id="rId213" w:tooltip="Protection of Rights (Services) Legislation Amendment Act 2016" w:history="1">
        <w:r>
          <w:rPr>
            <w:rStyle w:val="charCitHyperlinkAbbrev"/>
          </w:rPr>
          <w:t>A2016</w:t>
        </w:r>
        <w:r>
          <w:rPr>
            <w:rStyle w:val="charCitHyperlinkAbbrev"/>
          </w:rPr>
          <w:noBreakHyphen/>
          <w:t>1</w:t>
        </w:r>
      </w:hyperlink>
      <w:r>
        <w:t xml:space="preserve"> s 61</w:t>
      </w:r>
      <w:r w:rsidR="007233BB">
        <w:t xml:space="preserve">; </w:t>
      </w:r>
      <w:hyperlink r:id="rId214" w:tooltip="Statute Law Amendment Act 2017" w:history="1">
        <w:r w:rsidR="007233BB" w:rsidRPr="0038160B">
          <w:rPr>
            <w:rStyle w:val="charCitHyperlinkAbbrev"/>
          </w:rPr>
          <w:t>A2017</w:t>
        </w:r>
        <w:r w:rsidR="007233BB" w:rsidRPr="0038160B">
          <w:rPr>
            <w:rStyle w:val="charCitHyperlinkAbbrev"/>
          </w:rPr>
          <w:noBreakHyphen/>
          <w:t>4</w:t>
        </w:r>
      </w:hyperlink>
      <w:r w:rsidR="007233BB">
        <w:t xml:space="preserve"> amdt 3.151</w:t>
      </w:r>
      <w:r w:rsidR="00642174">
        <w:t>, amdt 3.152</w:t>
      </w:r>
    </w:p>
    <w:p w14:paraId="26BAA2F0" w14:textId="77777777" w:rsidR="00CF20A8" w:rsidRDefault="00CF20A8" w:rsidP="00642174">
      <w:pPr>
        <w:pStyle w:val="AmdtsEntryHd"/>
      </w:pPr>
      <w:r>
        <w:t>Appointment of public trustee and guardian as sole trustee</w:t>
      </w:r>
    </w:p>
    <w:p w14:paraId="610986AF" w14:textId="71C127A1" w:rsidR="00AB1B94" w:rsidRDefault="00AB1B94" w:rsidP="00642174">
      <w:pPr>
        <w:pStyle w:val="AmdtsEntries"/>
        <w:keepNext/>
      </w:pPr>
      <w:r>
        <w:t>s 18 hdg</w:t>
      </w:r>
      <w:r>
        <w:tab/>
        <w:t xml:space="preserve">am </w:t>
      </w:r>
      <w:hyperlink r:id="rId215" w:tooltip="Protection of Rights (Services) Legislation Amendment Act 2016" w:history="1">
        <w:r>
          <w:rPr>
            <w:rStyle w:val="charCitHyperlinkAbbrev"/>
          </w:rPr>
          <w:t>A2016</w:t>
        </w:r>
        <w:r>
          <w:rPr>
            <w:rStyle w:val="charCitHyperlinkAbbrev"/>
          </w:rPr>
          <w:noBreakHyphen/>
          <w:t>1</w:t>
        </w:r>
      </w:hyperlink>
      <w:r>
        <w:t xml:space="preserve"> s 61</w:t>
      </w:r>
    </w:p>
    <w:p w14:paraId="4580DBF0" w14:textId="7A7DFD95" w:rsidR="00CF20A8" w:rsidRPr="00CF20A8" w:rsidRDefault="00CF20A8" w:rsidP="00642174">
      <w:pPr>
        <w:pStyle w:val="AmdtsEntries"/>
        <w:keepNext/>
      </w:pPr>
      <w:r>
        <w:t>s 18</w:t>
      </w:r>
      <w:r>
        <w:tab/>
        <w:t xml:space="preserve">am </w:t>
      </w:r>
      <w:hyperlink r:id="rId216" w:tooltip="Protection of Rights (Services) Legislation Amendment Act 2016" w:history="1">
        <w:r>
          <w:rPr>
            <w:rStyle w:val="charCitHyperlinkAbbrev"/>
          </w:rPr>
          <w:t>A2016</w:t>
        </w:r>
        <w:r>
          <w:rPr>
            <w:rStyle w:val="charCitHyperlinkAbbrev"/>
          </w:rPr>
          <w:noBreakHyphen/>
          <w:t>1</w:t>
        </w:r>
      </w:hyperlink>
      <w:r>
        <w:t xml:space="preserve"> s 61</w:t>
      </w:r>
      <w:r w:rsidR="00642174">
        <w:t xml:space="preserve">; </w:t>
      </w:r>
      <w:hyperlink r:id="rId217" w:tooltip="Statute Law Amendment Act 2017" w:history="1">
        <w:r w:rsidR="00642174" w:rsidRPr="0038160B">
          <w:rPr>
            <w:rStyle w:val="charCitHyperlinkAbbrev"/>
          </w:rPr>
          <w:t>A2017</w:t>
        </w:r>
        <w:r w:rsidR="00642174" w:rsidRPr="0038160B">
          <w:rPr>
            <w:rStyle w:val="charCitHyperlinkAbbrev"/>
          </w:rPr>
          <w:noBreakHyphen/>
          <w:t>4</w:t>
        </w:r>
      </w:hyperlink>
      <w:r w:rsidR="00642174">
        <w:t xml:space="preserve"> amdt 3.153</w:t>
      </w:r>
    </w:p>
    <w:p w14:paraId="7B826365" w14:textId="77777777" w:rsidR="00CF20A8" w:rsidRDefault="00CF20A8" w:rsidP="00CF20A8">
      <w:pPr>
        <w:pStyle w:val="AmdtsEntryHd"/>
      </w:pPr>
      <w:r>
        <w:t>Vesting of property</w:t>
      </w:r>
    </w:p>
    <w:p w14:paraId="542C1865" w14:textId="4E76444D" w:rsidR="00CF20A8" w:rsidRPr="00CF20A8" w:rsidRDefault="00CF20A8" w:rsidP="00CF20A8">
      <w:pPr>
        <w:pStyle w:val="AmdtsEntries"/>
      </w:pPr>
      <w:r>
        <w:t>s 19</w:t>
      </w:r>
      <w:r>
        <w:tab/>
        <w:t xml:space="preserve">am </w:t>
      </w:r>
      <w:hyperlink r:id="rId218" w:tooltip="Protection of Rights (Services) Legislation Amendment Act 2016" w:history="1">
        <w:r>
          <w:rPr>
            <w:rStyle w:val="charCitHyperlinkAbbrev"/>
          </w:rPr>
          <w:t>A2016</w:t>
        </w:r>
        <w:r>
          <w:rPr>
            <w:rStyle w:val="charCitHyperlinkAbbrev"/>
          </w:rPr>
          <w:noBreakHyphen/>
          <w:t>1</w:t>
        </w:r>
      </w:hyperlink>
      <w:r>
        <w:t xml:space="preserve"> s 61</w:t>
      </w:r>
    </w:p>
    <w:p w14:paraId="3AB0BA86" w14:textId="77777777" w:rsidR="00B058D7" w:rsidRDefault="00B058D7">
      <w:pPr>
        <w:pStyle w:val="AmdtsEntryHd"/>
      </w:pPr>
      <w:r w:rsidRPr="0000384D">
        <w:t>Appointment of public trustee and guardian as guardian or manager</w:t>
      </w:r>
    </w:p>
    <w:p w14:paraId="28F08CBC" w14:textId="2A270B86" w:rsidR="00B058D7" w:rsidRPr="00B058D7" w:rsidRDefault="00B058D7" w:rsidP="00B058D7">
      <w:pPr>
        <w:pStyle w:val="AmdtsEntries"/>
      </w:pPr>
      <w:r>
        <w:t>div 3.3 hdg</w:t>
      </w:r>
      <w:r>
        <w:tab/>
        <w:t xml:space="preserve">ins </w:t>
      </w:r>
      <w:hyperlink r:id="rId219" w:tooltip="Protection of Rights (Services) Legislation Amendment Act 2016" w:history="1">
        <w:r>
          <w:rPr>
            <w:rStyle w:val="charCitHyperlinkAbbrev"/>
          </w:rPr>
          <w:t>A2016</w:t>
        </w:r>
        <w:r>
          <w:rPr>
            <w:rStyle w:val="charCitHyperlinkAbbrev"/>
          </w:rPr>
          <w:noBreakHyphen/>
          <w:t>1</w:t>
        </w:r>
      </w:hyperlink>
      <w:r>
        <w:t xml:space="preserve"> s 46</w:t>
      </w:r>
    </w:p>
    <w:p w14:paraId="2F53CAE9" w14:textId="77777777" w:rsidR="00B058D7" w:rsidRDefault="00B058D7">
      <w:pPr>
        <w:pStyle w:val="AmdtsEntryHd"/>
      </w:pPr>
      <w:r w:rsidRPr="0000384D">
        <w:t>Application—div 3.3</w:t>
      </w:r>
    </w:p>
    <w:p w14:paraId="3C9C127A" w14:textId="36F1ED72" w:rsidR="00B058D7" w:rsidRPr="00B058D7" w:rsidRDefault="00B058D7" w:rsidP="00B058D7">
      <w:pPr>
        <w:pStyle w:val="AmdtsEntries"/>
      </w:pPr>
      <w:r>
        <w:t>s 19A</w:t>
      </w:r>
      <w:r>
        <w:tab/>
        <w:t xml:space="preserve">ins </w:t>
      </w:r>
      <w:hyperlink r:id="rId220" w:tooltip="Protection of Rights (Services) Legislation Amendment Act 2016" w:history="1">
        <w:r>
          <w:rPr>
            <w:rStyle w:val="charCitHyperlinkAbbrev"/>
          </w:rPr>
          <w:t>A2016</w:t>
        </w:r>
        <w:r>
          <w:rPr>
            <w:rStyle w:val="charCitHyperlinkAbbrev"/>
          </w:rPr>
          <w:noBreakHyphen/>
          <w:t>1</w:t>
        </w:r>
      </w:hyperlink>
      <w:r>
        <w:t xml:space="preserve"> s 46</w:t>
      </w:r>
    </w:p>
    <w:p w14:paraId="4A7DB740" w14:textId="77777777" w:rsidR="00B058D7" w:rsidRDefault="00B058D7">
      <w:pPr>
        <w:pStyle w:val="AmdtsEntryHd"/>
      </w:pPr>
      <w:r w:rsidRPr="0000384D">
        <w:t>Other functions of public trustee and guardian as guardian or manager</w:t>
      </w:r>
    </w:p>
    <w:p w14:paraId="53EBDF6D" w14:textId="7A2EF91D" w:rsidR="00B058D7" w:rsidRDefault="00B058D7" w:rsidP="00B058D7">
      <w:pPr>
        <w:pStyle w:val="AmdtsEntries"/>
      </w:pPr>
      <w:r>
        <w:t>s 19B</w:t>
      </w:r>
      <w:r>
        <w:tab/>
        <w:t xml:space="preserve">ins </w:t>
      </w:r>
      <w:hyperlink r:id="rId221" w:tooltip="Protection of Rights (Services) Legislation Amendment Act 2016" w:history="1">
        <w:r>
          <w:rPr>
            <w:rStyle w:val="charCitHyperlinkAbbrev"/>
          </w:rPr>
          <w:t>A2016</w:t>
        </w:r>
        <w:r>
          <w:rPr>
            <w:rStyle w:val="charCitHyperlinkAbbrev"/>
          </w:rPr>
          <w:noBreakHyphen/>
          <w:t>1</w:t>
        </w:r>
      </w:hyperlink>
      <w:r>
        <w:t xml:space="preserve"> s 46</w:t>
      </w:r>
    </w:p>
    <w:p w14:paraId="1AE735E3" w14:textId="7717D168" w:rsidR="00780B73" w:rsidRPr="00B058D7" w:rsidRDefault="00780B73" w:rsidP="00B058D7">
      <w:pPr>
        <w:pStyle w:val="AmdtsEntries"/>
      </w:pPr>
      <w:r>
        <w:tab/>
        <w:t xml:space="preserve">am </w:t>
      </w:r>
      <w:hyperlink r:id="rId222" w:tooltip="Protection of Rights (Services) Legislation Amendment Act 2016 (No 2)" w:history="1">
        <w:r>
          <w:rPr>
            <w:rStyle w:val="charCitHyperlinkAbbrev"/>
          </w:rPr>
          <w:t>A2016</w:t>
        </w:r>
        <w:r>
          <w:rPr>
            <w:rStyle w:val="charCitHyperlinkAbbrev"/>
          </w:rPr>
          <w:noBreakHyphen/>
          <w:t>13</w:t>
        </w:r>
      </w:hyperlink>
      <w:r>
        <w:t xml:space="preserve"> amdts 1.119-1.124</w:t>
      </w:r>
    </w:p>
    <w:p w14:paraId="330AFE69" w14:textId="77777777" w:rsidR="00B058D7" w:rsidRDefault="00B058D7">
      <w:pPr>
        <w:pStyle w:val="AmdtsEntryHd"/>
      </w:pPr>
      <w:r w:rsidRPr="0000384D">
        <w:t>Guardian or manager of last resort</w:t>
      </w:r>
    </w:p>
    <w:p w14:paraId="47CEDDC8" w14:textId="67C976FE" w:rsidR="00B058D7" w:rsidRPr="00B058D7" w:rsidRDefault="00B058D7" w:rsidP="00B058D7">
      <w:pPr>
        <w:pStyle w:val="AmdtsEntries"/>
      </w:pPr>
      <w:r>
        <w:t>s 19C</w:t>
      </w:r>
      <w:r>
        <w:tab/>
        <w:t xml:space="preserve">ins </w:t>
      </w:r>
      <w:hyperlink r:id="rId223" w:tooltip="Protection of Rights (Services) Legislation Amendment Act 2016" w:history="1">
        <w:r>
          <w:rPr>
            <w:rStyle w:val="charCitHyperlinkAbbrev"/>
          </w:rPr>
          <w:t>A2016</w:t>
        </w:r>
        <w:r>
          <w:rPr>
            <w:rStyle w:val="charCitHyperlinkAbbrev"/>
          </w:rPr>
          <w:noBreakHyphen/>
          <w:t>1</w:t>
        </w:r>
      </w:hyperlink>
      <w:r>
        <w:t xml:space="preserve"> s 46</w:t>
      </w:r>
    </w:p>
    <w:p w14:paraId="661F211D" w14:textId="77777777" w:rsidR="00B058D7" w:rsidRDefault="00B058D7">
      <w:pPr>
        <w:pStyle w:val="AmdtsEntryHd"/>
      </w:pPr>
      <w:r w:rsidRPr="0000384D">
        <w:t>Engagement of lawyer</w:t>
      </w:r>
    </w:p>
    <w:p w14:paraId="53463F1C" w14:textId="36E6E3FD" w:rsidR="00B058D7" w:rsidRPr="00B058D7" w:rsidRDefault="00B058D7" w:rsidP="00B058D7">
      <w:pPr>
        <w:pStyle w:val="AmdtsEntries"/>
      </w:pPr>
      <w:r>
        <w:t>s 19D</w:t>
      </w:r>
      <w:r>
        <w:tab/>
        <w:t xml:space="preserve">ins </w:t>
      </w:r>
      <w:hyperlink r:id="rId224" w:tooltip="Protection of Rights (Services) Legislation Amendment Act 2016" w:history="1">
        <w:r>
          <w:rPr>
            <w:rStyle w:val="charCitHyperlinkAbbrev"/>
          </w:rPr>
          <w:t>A2016</w:t>
        </w:r>
        <w:r>
          <w:rPr>
            <w:rStyle w:val="charCitHyperlinkAbbrev"/>
          </w:rPr>
          <w:noBreakHyphen/>
          <w:t>1</w:t>
        </w:r>
      </w:hyperlink>
      <w:r>
        <w:t xml:space="preserve"> s 46</w:t>
      </w:r>
    </w:p>
    <w:p w14:paraId="48EFEC63" w14:textId="77777777" w:rsidR="00CF20A8" w:rsidRDefault="00CF20A8" w:rsidP="00CF20A8">
      <w:pPr>
        <w:pStyle w:val="AmdtsEntryHd"/>
      </w:pPr>
      <w:r w:rsidRPr="002159EA">
        <w:rPr>
          <w:rStyle w:val="CharPartText"/>
        </w:rPr>
        <w:t xml:space="preserve">Powers and duties of </w:t>
      </w:r>
      <w:r>
        <w:rPr>
          <w:rStyle w:val="CharPartText"/>
        </w:rPr>
        <w:t>public trustee and guardian</w:t>
      </w:r>
    </w:p>
    <w:p w14:paraId="374C7C4A" w14:textId="52C52219" w:rsidR="00CF20A8" w:rsidRPr="00CF20A8" w:rsidRDefault="00CF20A8" w:rsidP="00CF20A8">
      <w:pPr>
        <w:pStyle w:val="AmdtsEntries"/>
      </w:pPr>
      <w:r>
        <w:t>pt 4 hdg</w:t>
      </w:r>
      <w:r>
        <w:tab/>
        <w:t xml:space="preserve">am </w:t>
      </w:r>
      <w:hyperlink r:id="rId225" w:tooltip="Protection of Rights (Services) Legislation Amendment Act 2016" w:history="1">
        <w:r>
          <w:rPr>
            <w:rStyle w:val="charCitHyperlinkAbbrev"/>
          </w:rPr>
          <w:t>A2016</w:t>
        </w:r>
        <w:r>
          <w:rPr>
            <w:rStyle w:val="charCitHyperlinkAbbrev"/>
          </w:rPr>
          <w:noBreakHyphen/>
          <w:t>1</w:t>
        </w:r>
      </w:hyperlink>
      <w:r>
        <w:t xml:space="preserve"> s 61</w:t>
      </w:r>
    </w:p>
    <w:p w14:paraId="0C48F30F" w14:textId="77777777" w:rsidR="00CA7A24" w:rsidRDefault="00CA7A24" w:rsidP="00CA7A24">
      <w:pPr>
        <w:pStyle w:val="AmdtsEntryHd"/>
      </w:pPr>
      <w:r>
        <w:t>Powers of public trustee and guardian under Act additional to powers under other laws</w:t>
      </w:r>
    </w:p>
    <w:p w14:paraId="65A1478F" w14:textId="6FB9F3F8" w:rsidR="00AB1B94" w:rsidRDefault="00AB1B94" w:rsidP="00AB1B94">
      <w:pPr>
        <w:pStyle w:val="AmdtsEntries"/>
      </w:pPr>
      <w:r>
        <w:t>s 20 hdg</w:t>
      </w:r>
      <w:r>
        <w:tab/>
        <w:t xml:space="preserve">am </w:t>
      </w:r>
      <w:hyperlink r:id="rId226" w:tooltip="Protection of Rights (Services) Legislation Amendment Act 2016" w:history="1">
        <w:r>
          <w:rPr>
            <w:rStyle w:val="charCitHyperlinkAbbrev"/>
          </w:rPr>
          <w:t>A2016</w:t>
        </w:r>
        <w:r>
          <w:rPr>
            <w:rStyle w:val="charCitHyperlinkAbbrev"/>
          </w:rPr>
          <w:noBreakHyphen/>
          <w:t>1</w:t>
        </w:r>
      </w:hyperlink>
      <w:r>
        <w:t xml:space="preserve"> s 61</w:t>
      </w:r>
    </w:p>
    <w:p w14:paraId="7743333B" w14:textId="4BD15798" w:rsidR="00CA7A24" w:rsidRPr="00CA7A24" w:rsidRDefault="00CA7A24" w:rsidP="00CA7A24">
      <w:pPr>
        <w:pStyle w:val="AmdtsEntries"/>
      </w:pPr>
      <w:r>
        <w:t>s 20</w:t>
      </w:r>
      <w:r>
        <w:tab/>
        <w:t xml:space="preserve">am </w:t>
      </w:r>
      <w:hyperlink r:id="rId227" w:tooltip="Protection of Rights (Services) Legislation Amendment Act 2016" w:history="1">
        <w:r>
          <w:rPr>
            <w:rStyle w:val="charCitHyperlinkAbbrev"/>
          </w:rPr>
          <w:t>A2016</w:t>
        </w:r>
        <w:r>
          <w:rPr>
            <w:rStyle w:val="charCitHyperlinkAbbrev"/>
          </w:rPr>
          <w:noBreakHyphen/>
          <w:t>1</w:t>
        </w:r>
      </w:hyperlink>
      <w:r>
        <w:t xml:space="preserve"> s 61</w:t>
      </w:r>
    </w:p>
    <w:p w14:paraId="6811490E" w14:textId="77777777" w:rsidR="00B058D7" w:rsidRDefault="00CA7A24" w:rsidP="00CA7A24">
      <w:pPr>
        <w:pStyle w:val="AmdtsEntryHd"/>
      </w:pPr>
      <w:r>
        <w:t>Express powers of public trustee and guardian</w:t>
      </w:r>
    </w:p>
    <w:p w14:paraId="7A2C8A34" w14:textId="391A4EA4" w:rsidR="00E45162" w:rsidRDefault="00E45162" w:rsidP="00E45162">
      <w:pPr>
        <w:pStyle w:val="AmdtsEntries"/>
      </w:pPr>
      <w:r>
        <w:t>s 21 hdg</w:t>
      </w:r>
      <w:r>
        <w:tab/>
        <w:t xml:space="preserve">am </w:t>
      </w:r>
      <w:hyperlink r:id="rId228" w:tooltip="Protection of Rights (Services) Legislation Amendment Act 2016" w:history="1">
        <w:r>
          <w:rPr>
            <w:rStyle w:val="charCitHyperlinkAbbrev"/>
          </w:rPr>
          <w:t>A2016</w:t>
        </w:r>
        <w:r>
          <w:rPr>
            <w:rStyle w:val="charCitHyperlinkAbbrev"/>
          </w:rPr>
          <w:noBreakHyphen/>
          <w:t>1</w:t>
        </w:r>
      </w:hyperlink>
      <w:r>
        <w:t xml:space="preserve"> s 61</w:t>
      </w:r>
    </w:p>
    <w:p w14:paraId="19BEF137" w14:textId="4147BD0C" w:rsidR="00B058D7" w:rsidRPr="00B058D7" w:rsidRDefault="00B058D7" w:rsidP="00B058D7">
      <w:pPr>
        <w:pStyle w:val="AmdtsEntries"/>
      </w:pPr>
      <w:r>
        <w:t>s 21</w:t>
      </w:r>
      <w:r>
        <w:tab/>
        <w:t xml:space="preserve">am </w:t>
      </w:r>
      <w:hyperlink r:id="rId229" w:tooltip="Protection of Rights (Services) Legislation Amendment Act 2016" w:history="1">
        <w:r>
          <w:rPr>
            <w:rStyle w:val="charCitHyperlinkAbbrev"/>
          </w:rPr>
          <w:t>A2016</w:t>
        </w:r>
        <w:r>
          <w:rPr>
            <w:rStyle w:val="charCitHyperlinkAbbrev"/>
          </w:rPr>
          <w:noBreakHyphen/>
          <w:t>1</w:t>
        </w:r>
      </w:hyperlink>
      <w:r>
        <w:t xml:space="preserve"> s</w:t>
      </w:r>
      <w:r w:rsidR="00AD6ADB">
        <w:t>s</w:t>
      </w:r>
      <w:r>
        <w:t xml:space="preserve"> </w:t>
      </w:r>
      <w:r w:rsidR="00AD6ADB">
        <w:t>47-49</w:t>
      </w:r>
      <w:r w:rsidR="00CA7A24">
        <w:t>, s 61</w:t>
      </w:r>
    </w:p>
    <w:p w14:paraId="4D389C6D" w14:textId="77777777" w:rsidR="00452380" w:rsidRDefault="00452380">
      <w:pPr>
        <w:pStyle w:val="AmdtsEntryHd"/>
      </w:pPr>
      <w:r>
        <w:t>Wills</w:t>
      </w:r>
    </w:p>
    <w:p w14:paraId="0FD5EC73" w14:textId="2A1A0375" w:rsidR="00452380" w:rsidRDefault="00452380">
      <w:pPr>
        <w:pStyle w:val="AmdtsEntries"/>
      </w:pPr>
      <w:r>
        <w:t>s 22</w:t>
      </w:r>
      <w:r>
        <w:tab/>
        <w:t xml:space="preserve">am </w:t>
      </w:r>
      <w:hyperlink r:id="rId230" w:tooltip="Legislation (Consequential Amendments) Act 2001" w:history="1">
        <w:r w:rsidR="00CC02A0" w:rsidRPr="00CC02A0">
          <w:rPr>
            <w:rStyle w:val="charCitHyperlinkAbbrev"/>
          </w:rPr>
          <w:t>A2001</w:t>
        </w:r>
        <w:r w:rsidR="00CC02A0" w:rsidRPr="00CC02A0">
          <w:rPr>
            <w:rStyle w:val="charCitHyperlinkAbbrev"/>
          </w:rPr>
          <w:noBreakHyphen/>
          <w:t>44</w:t>
        </w:r>
      </w:hyperlink>
      <w:r>
        <w:t xml:space="preserve"> amdt 1.3502</w:t>
      </w:r>
      <w:r w:rsidR="00CA7A24">
        <w:t xml:space="preserve">; </w:t>
      </w:r>
      <w:hyperlink r:id="rId231" w:tooltip="Protection of Rights (Services) Legislation Amendment Act 2016" w:history="1">
        <w:r w:rsidR="00CA7A24">
          <w:rPr>
            <w:rStyle w:val="charCitHyperlinkAbbrev"/>
          </w:rPr>
          <w:t>A2016</w:t>
        </w:r>
        <w:r w:rsidR="00CA7A24">
          <w:rPr>
            <w:rStyle w:val="charCitHyperlinkAbbrev"/>
          </w:rPr>
          <w:noBreakHyphen/>
          <w:t>1</w:t>
        </w:r>
      </w:hyperlink>
      <w:r w:rsidR="00CA7A24">
        <w:t xml:space="preserve"> s 61</w:t>
      </w:r>
      <w:r w:rsidR="00FB0F56">
        <w:t xml:space="preserve">; </w:t>
      </w:r>
      <w:hyperlink r:id="rId232" w:tooltip="Justice and Community Safety Legislation Amendment Act 2021" w:history="1">
        <w:r w:rsidR="00FB0F56">
          <w:rPr>
            <w:rStyle w:val="charCitHyperlinkAbbrev"/>
          </w:rPr>
          <w:t>A2021-3</w:t>
        </w:r>
      </w:hyperlink>
      <w:r w:rsidR="00FB0F56">
        <w:t xml:space="preserve"> s 36</w:t>
      </w:r>
    </w:p>
    <w:p w14:paraId="1CDCAC01" w14:textId="77777777" w:rsidR="002522C4" w:rsidRDefault="002522C4">
      <w:pPr>
        <w:pStyle w:val="AmdtsEntryHd"/>
      </w:pPr>
      <w:r w:rsidRPr="00FE795F">
        <w:t>Safe custody of documents and chattels</w:t>
      </w:r>
    </w:p>
    <w:p w14:paraId="58BF6CFE" w14:textId="74143C03" w:rsidR="002522C4" w:rsidRPr="002522C4" w:rsidRDefault="002522C4" w:rsidP="002522C4">
      <w:pPr>
        <w:pStyle w:val="AmdtsEntries"/>
      </w:pPr>
      <w:r>
        <w:t>s 23</w:t>
      </w:r>
      <w:r>
        <w:tab/>
        <w:t xml:space="preserve">am </w:t>
      </w:r>
      <w:hyperlink r:id="rId233" w:tooltip="Protection of Rights (Services) Legislation Amendment Act 2016" w:history="1">
        <w:r>
          <w:rPr>
            <w:rStyle w:val="charCitHyperlinkAbbrev"/>
          </w:rPr>
          <w:t>A2016</w:t>
        </w:r>
        <w:r>
          <w:rPr>
            <w:rStyle w:val="charCitHyperlinkAbbrev"/>
          </w:rPr>
          <w:noBreakHyphen/>
          <w:t>1</w:t>
        </w:r>
      </w:hyperlink>
      <w:r>
        <w:t xml:space="preserve"> s 61</w:t>
      </w:r>
      <w:r w:rsidR="00780B73">
        <w:t xml:space="preserve">; </w:t>
      </w:r>
      <w:hyperlink r:id="rId234" w:tooltip="Protection of Rights (Services) Legislation Amendment Act 2016 (No 2)" w:history="1">
        <w:r w:rsidR="00780B73">
          <w:rPr>
            <w:rStyle w:val="charCitHyperlinkAbbrev"/>
          </w:rPr>
          <w:t>A2016</w:t>
        </w:r>
        <w:r w:rsidR="00780B73">
          <w:rPr>
            <w:rStyle w:val="charCitHyperlinkAbbrev"/>
          </w:rPr>
          <w:noBreakHyphen/>
          <w:t>13</w:t>
        </w:r>
      </w:hyperlink>
      <w:r w:rsidR="00780B73">
        <w:t xml:space="preserve"> amdt 1.1</w:t>
      </w:r>
      <w:r w:rsidR="003D71E3">
        <w:t>25</w:t>
      </w:r>
    </w:p>
    <w:p w14:paraId="42C522D1" w14:textId="77777777" w:rsidR="000E0D38" w:rsidRDefault="00023A15">
      <w:pPr>
        <w:pStyle w:val="AmdtsEntryHd"/>
      </w:pPr>
      <w:r w:rsidRPr="008F334B">
        <w:rPr>
          <w:noProof/>
        </w:rPr>
        <w:t>Public trustee and guardian register</w:t>
      </w:r>
    </w:p>
    <w:p w14:paraId="1FD57DE6" w14:textId="474F4091" w:rsidR="00802C8A" w:rsidRDefault="00802C8A" w:rsidP="00802C8A">
      <w:pPr>
        <w:pStyle w:val="AmdtsEntries"/>
      </w:pPr>
      <w:r>
        <w:t>s 23A hdg</w:t>
      </w:r>
      <w:r>
        <w:tab/>
        <w:t xml:space="preserve">am </w:t>
      </w:r>
      <w:hyperlink r:id="rId235" w:tooltip="Protection of Rights (Services) Legislation Amendment Act 2016" w:history="1">
        <w:r>
          <w:rPr>
            <w:rStyle w:val="charCitHyperlinkAbbrev"/>
          </w:rPr>
          <w:t>A2016</w:t>
        </w:r>
        <w:r>
          <w:rPr>
            <w:rStyle w:val="charCitHyperlinkAbbrev"/>
          </w:rPr>
          <w:noBreakHyphen/>
          <w:t>1</w:t>
        </w:r>
      </w:hyperlink>
      <w:r>
        <w:t xml:space="preserve"> s 61</w:t>
      </w:r>
    </w:p>
    <w:p w14:paraId="5C4BAF74" w14:textId="466CCFB8" w:rsidR="000E0D38" w:rsidRDefault="000E0D38" w:rsidP="00722942">
      <w:pPr>
        <w:pStyle w:val="AmdtsEntries"/>
        <w:keepNext/>
      </w:pPr>
      <w:r>
        <w:t>s 23A</w:t>
      </w:r>
      <w:r>
        <w:tab/>
        <w:t xml:space="preserve">ins </w:t>
      </w:r>
      <w:hyperlink r:id="rId236" w:tooltip="Justice and Community Safety Legislation Amendment Act 2010 (No 4)" w:history="1">
        <w:r w:rsidR="00CC02A0" w:rsidRPr="00CC02A0">
          <w:rPr>
            <w:rStyle w:val="charCitHyperlinkAbbrev"/>
          </w:rPr>
          <w:t>A2010</w:t>
        </w:r>
        <w:r w:rsidR="00CC02A0" w:rsidRPr="00CC02A0">
          <w:rPr>
            <w:rStyle w:val="charCitHyperlinkAbbrev"/>
          </w:rPr>
          <w:noBreakHyphen/>
          <w:t>50</w:t>
        </w:r>
      </w:hyperlink>
      <w:r>
        <w:t xml:space="preserve"> amdt 1.16</w:t>
      </w:r>
    </w:p>
    <w:p w14:paraId="5E96D93E" w14:textId="0B0E6384" w:rsidR="00722942" w:rsidRPr="000E0D38" w:rsidRDefault="00722942" w:rsidP="000E0D38">
      <w:pPr>
        <w:pStyle w:val="AmdtsEntries"/>
      </w:pPr>
      <w:r>
        <w:tab/>
        <w:t xml:space="preserve">am </w:t>
      </w:r>
      <w:hyperlink r:id="rId237" w:tooltip="Evidence (Consequential Amendments) Act 2011" w:history="1">
        <w:r w:rsidR="00CC02A0" w:rsidRPr="00CC02A0">
          <w:rPr>
            <w:rStyle w:val="charCitHyperlinkAbbrev"/>
          </w:rPr>
          <w:t>A2011</w:t>
        </w:r>
        <w:r w:rsidR="00CC02A0" w:rsidRPr="00CC02A0">
          <w:rPr>
            <w:rStyle w:val="charCitHyperlinkAbbrev"/>
          </w:rPr>
          <w:noBreakHyphen/>
          <w:t>48</w:t>
        </w:r>
      </w:hyperlink>
      <w:r>
        <w:t xml:space="preserve"> amdt 1.49</w:t>
      </w:r>
      <w:r w:rsidR="002522C4">
        <w:t xml:space="preserve">; </w:t>
      </w:r>
      <w:hyperlink r:id="rId238" w:tooltip="Protection of Rights (Services) Legislation Amendment Act 2016" w:history="1">
        <w:r w:rsidR="002522C4">
          <w:rPr>
            <w:rStyle w:val="charCitHyperlinkAbbrev"/>
          </w:rPr>
          <w:t>A2016</w:t>
        </w:r>
        <w:r w:rsidR="002522C4">
          <w:rPr>
            <w:rStyle w:val="charCitHyperlinkAbbrev"/>
          </w:rPr>
          <w:noBreakHyphen/>
          <w:t>1</w:t>
        </w:r>
      </w:hyperlink>
      <w:r w:rsidR="002522C4">
        <w:t xml:space="preserve"> s 61</w:t>
      </w:r>
    </w:p>
    <w:p w14:paraId="5C191323" w14:textId="77777777" w:rsidR="00452380" w:rsidRDefault="003D71E3">
      <w:pPr>
        <w:pStyle w:val="AmdtsEntryHd"/>
        <w:rPr>
          <w:rFonts w:ascii="Helvetica" w:hAnsi="Helvetica"/>
          <w:color w:val="000000"/>
          <w:sz w:val="16"/>
        </w:rPr>
      </w:pPr>
      <w:r>
        <w:lastRenderedPageBreak/>
        <w:t>Legal r</w:t>
      </w:r>
      <w:r w:rsidR="00452380">
        <w:t>epresentation</w:t>
      </w:r>
    </w:p>
    <w:p w14:paraId="490009F8" w14:textId="420C7534" w:rsidR="003D71E3" w:rsidRDefault="003D71E3">
      <w:pPr>
        <w:pStyle w:val="AmdtsEntries"/>
      </w:pPr>
      <w:r>
        <w:t>s 24 hdg</w:t>
      </w:r>
      <w:r>
        <w:tab/>
        <w:t xml:space="preserve">sub </w:t>
      </w:r>
      <w:hyperlink r:id="rId239" w:tooltip="Protection of Rights (Services) Legislation Amendment Act 2016 (No 2)" w:history="1">
        <w:r>
          <w:rPr>
            <w:rStyle w:val="charCitHyperlinkAbbrev"/>
          </w:rPr>
          <w:t>A2016</w:t>
        </w:r>
        <w:r>
          <w:rPr>
            <w:rStyle w:val="charCitHyperlinkAbbrev"/>
          </w:rPr>
          <w:noBreakHyphen/>
          <w:t>13</w:t>
        </w:r>
      </w:hyperlink>
      <w:r>
        <w:t xml:space="preserve"> amdt 1.126</w:t>
      </w:r>
    </w:p>
    <w:p w14:paraId="218B4A49" w14:textId="588CDCE5" w:rsidR="00452380" w:rsidRDefault="00452380">
      <w:pPr>
        <w:pStyle w:val="AmdtsEntries"/>
      </w:pPr>
      <w:r>
        <w:t>s 24</w:t>
      </w:r>
      <w:r>
        <w:tab/>
        <w:t xml:space="preserve">am </w:t>
      </w:r>
      <w:hyperlink r:id="rId240" w:tooltip="Legal Practitioners (Consequential Amendments) Act 1997" w:history="1">
        <w:r w:rsidR="00CC02A0" w:rsidRPr="00CC02A0">
          <w:rPr>
            <w:rStyle w:val="charCitHyperlinkAbbrev"/>
          </w:rPr>
          <w:t>A1997</w:t>
        </w:r>
        <w:r w:rsidR="00CC02A0" w:rsidRPr="00CC02A0">
          <w:rPr>
            <w:rStyle w:val="charCitHyperlinkAbbrev"/>
          </w:rPr>
          <w:noBreakHyphen/>
          <w:t>96</w:t>
        </w:r>
      </w:hyperlink>
      <w:r>
        <w:t xml:space="preserve"> sch 1</w:t>
      </w:r>
      <w:r w:rsidR="002522C4">
        <w:t xml:space="preserve">; </w:t>
      </w:r>
      <w:hyperlink r:id="rId241" w:tooltip="Protection of Rights (Services) Legislation Amendment Act 2016" w:history="1">
        <w:r w:rsidR="002522C4">
          <w:rPr>
            <w:rStyle w:val="charCitHyperlinkAbbrev"/>
          </w:rPr>
          <w:t>A2016</w:t>
        </w:r>
        <w:r w:rsidR="002522C4">
          <w:rPr>
            <w:rStyle w:val="charCitHyperlinkAbbrev"/>
          </w:rPr>
          <w:noBreakHyphen/>
          <w:t>1</w:t>
        </w:r>
      </w:hyperlink>
      <w:r w:rsidR="002522C4">
        <w:t xml:space="preserve"> s 61</w:t>
      </w:r>
      <w:r w:rsidR="003D71E3">
        <w:t xml:space="preserve">; </w:t>
      </w:r>
      <w:hyperlink r:id="rId242" w:tooltip="Protection of Rights (Services) Legislation Amendment Act 2016 (No 2)" w:history="1">
        <w:r w:rsidR="003D71E3">
          <w:rPr>
            <w:rStyle w:val="charCitHyperlinkAbbrev"/>
          </w:rPr>
          <w:t>A2016</w:t>
        </w:r>
        <w:r w:rsidR="003D71E3">
          <w:rPr>
            <w:rStyle w:val="charCitHyperlinkAbbrev"/>
          </w:rPr>
          <w:noBreakHyphen/>
          <w:t>13</w:t>
        </w:r>
      </w:hyperlink>
      <w:r w:rsidR="003D71E3">
        <w:t xml:space="preserve"> amdts 1.127-1.129</w:t>
      </w:r>
      <w:r w:rsidR="00642174">
        <w:t xml:space="preserve">; </w:t>
      </w:r>
      <w:hyperlink r:id="rId243" w:tooltip="Statute Law Amendment Act 2017" w:history="1">
        <w:r w:rsidR="00642174" w:rsidRPr="0038160B">
          <w:rPr>
            <w:rStyle w:val="charCitHyperlinkAbbrev"/>
          </w:rPr>
          <w:t>A2017</w:t>
        </w:r>
        <w:r w:rsidR="00642174" w:rsidRPr="0038160B">
          <w:rPr>
            <w:rStyle w:val="charCitHyperlinkAbbrev"/>
          </w:rPr>
          <w:noBreakHyphen/>
          <w:t>4</w:t>
        </w:r>
      </w:hyperlink>
      <w:r w:rsidR="00642174">
        <w:t xml:space="preserve"> amdt 3.154</w:t>
      </w:r>
      <w:r w:rsidR="001C481F">
        <w:t>, amdt 3.155</w:t>
      </w:r>
    </w:p>
    <w:p w14:paraId="77AD882A" w14:textId="77777777" w:rsidR="003D71E3" w:rsidRDefault="003D71E3">
      <w:pPr>
        <w:pStyle w:val="AmdtsEntryHd"/>
      </w:pPr>
      <w:r w:rsidRPr="00757EF6">
        <w:t>Public trustee and guardian to report to ACAT</w:t>
      </w:r>
    </w:p>
    <w:p w14:paraId="574DB58F" w14:textId="2F032C29" w:rsidR="003D71E3" w:rsidRPr="003D71E3" w:rsidRDefault="003D71E3" w:rsidP="003D71E3">
      <w:pPr>
        <w:pStyle w:val="AmdtsEntries"/>
      </w:pPr>
      <w:r>
        <w:t>s 24A</w:t>
      </w:r>
      <w:r>
        <w:tab/>
        <w:t xml:space="preserve">ins </w:t>
      </w:r>
      <w:hyperlink r:id="rId244" w:tooltip="Protection of Rights (Services) Legislation Amendment Act 2016 (No 2)" w:history="1">
        <w:r>
          <w:rPr>
            <w:rStyle w:val="charCitHyperlinkAbbrev"/>
          </w:rPr>
          <w:t>A2016</w:t>
        </w:r>
        <w:r>
          <w:rPr>
            <w:rStyle w:val="charCitHyperlinkAbbrev"/>
          </w:rPr>
          <w:noBreakHyphen/>
          <w:t>13</w:t>
        </w:r>
      </w:hyperlink>
      <w:r>
        <w:t xml:space="preserve"> amdt 1.130</w:t>
      </w:r>
    </w:p>
    <w:p w14:paraId="5B3B03FE" w14:textId="77777777" w:rsidR="00452380" w:rsidRDefault="00023A15">
      <w:pPr>
        <w:pStyle w:val="AmdtsEntryHd"/>
        <w:rPr>
          <w:rFonts w:ascii="Helvetica" w:hAnsi="Helvetica"/>
          <w:color w:val="000000"/>
          <w:sz w:val="16"/>
        </w:rPr>
      </w:pPr>
      <w:r w:rsidRPr="008F334B">
        <w:rPr>
          <w:noProof/>
        </w:rPr>
        <w:t>Payment of money etc to public trustee and guardian on behalf of person under disability</w:t>
      </w:r>
    </w:p>
    <w:p w14:paraId="02150756" w14:textId="27C1FB1C" w:rsidR="0069005B" w:rsidRDefault="0069005B" w:rsidP="0069005B">
      <w:pPr>
        <w:pStyle w:val="AmdtsEntries"/>
      </w:pPr>
      <w:r>
        <w:t>s 25 hdg</w:t>
      </w:r>
      <w:r>
        <w:tab/>
        <w:t xml:space="preserve">am </w:t>
      </w:r>
      <w:hyperlink r:id="rId245" w:tooltip="Protection of Rights (Services) Legislation Amendment Act 2016" w:history="1">
        <w:r>
          <w:rPr>
            <w:rStyle w:val="charCitHyperlinkAbbrev"/>
          </w:rPr>
          <w:t>A2016</w:t>
        </w:r>
        <w:r>
          <w:rPr>
            <w:rStyle w:val="charCitHyperlinkAbbrev"/>
          </w:rPr>
          <w:noBreakHyphen/>
          <w:t>1</w:t>
        </w:r>
      </w:hyperlink>
      <w:r>
        <w:t xml:space="preserve"> s 61</w:t>
      </w:r>
    </w:p>
    <w:p w14:paraId="7BC71C78" w14:textId="24910561" w:rsidR="00452380" w:rsidRDefault="00452380">
      <w:pPr>
        <w:pStyle w:val="AmdtsEntries"/>
      </w:pPr>
      <w:r>
        <w:t>s 25</w:t>
      </w:r>
      <w:r>
        <w:tab/>
        <w:t xml:space="preserve">am </w:t>
      </w:r>
      <w:hyperlink r:id="rId246" w:tooltip="Magistrates Court Ordinance 1985" w:history="1">
        <w:r w:rsidR="00CC02A0" w:rsidRPr="00CC02A0">
          <w:rPr>
            <w:rStyle w:val="charCitHyperlinkAbbrev"/>
          </w:rPr>
          <w:t>Ord1985</w:t>
        </w:r>
        <w:r w:rsidR="00CC02A0" w:rsidRPr="00CC02A0">
          <w:rPr>
            <w:rStyle w:val="charCitHyperlinkAbbrev"/>
          </w:rPr>
          <w:noBreakHyphen/>
          <w:t>67</w:t>
        </w:r>
      </w:hyperlink>
      <w:r>
        <w:t xml:space="preserve">; </w:t>
      </w:r>
      <w:hyperlink r:id="rId247" w:tooltip="Workers' Compensation (Consequential Amendment) Act 1991" w:history="1">
        <w:r w:rsidR="00CC02A0" w:rsidRPr="00CC02A0">
          <w:rPr>
            <w:rStyle w:val="charCitHyperlinkAbbrev"/>
          </w:rPr>
          <w:t>A1991</w:t>
        </w:r>
        <w:r w:rsidR="00CC02A0" w:rsidRPr="00CC02A0">
          <w:rPr>
            <w:rStyle w:val="charCitHyperlinkAbbrev"/>
          </w:rPr>
          <w:noBreakHyphen/>
          <w:t>106</w:t>
        </w:r>
      </w:hyperlink>
      <w:r>
        <w:t xml:space="preserve"> sch; </w:t>
      </w:r>
      <w:hyperlink r:id="rId248" w:tooltip="Justice and Community Safety Legislation Amendment Act 2003" w:history="1">
        <w:r w:rsidR="00CC02A0" w:rsidRPr="00CC02A0">
          <w:rPr>
            <w:rStyle w:val="charCitHyperlinkAbbrev"/>
          </w:rPr>
          <w:t>A2003</w:t>
        </w:r>
        <w:r w:rsidR="00CC02A0" w:rsidRPr="00CC02A0">
          <w:rPr>
            <w:rStyle w:val="charCitHyperlinkAbbrev"/>
          </w:rPr>
          <w:noBreakHyphen/>
          <w:t>2</w:t>
        </w:r>
      </w:hyperlink>
      <w:r>
        <w:t xml:space="preserve"> s 74, s 75; </w:t>
      </w:r>
      <w:hyperlink r:id="rId249" w:tooltip="Statute Law Amendment Act 2008" w:history="1">
        <w:r w:rsidR="00CC02A0" w:rsidRPr="00CC02A0">
          <w:rPr>
            <w:rStyle w:val="charCitHyperlinkAbbrev"/>
          </w:rPr>
          <w:t>A2008</w:t>
        </w:r>
        <w:r w:rsidR="00CC02A0" w:rsidRPr="00CC02A0">
          <w:rPr>
            <w:rStyle w:val="charCitHyperlinkAbbrev"/>
          </w:rPr>
          <w:noBreakHyphen/>
          <w:t>28</w:t>
        </w:r>
      </w:hyperlink>
      <w:r>
        <w:t xml:space="preserve"> amdt 3.141</w:t>
      </w:r>
      <w:r w:rsidR="007B2165">
        <w:t xml:space="preserve">; </w:t>
      </w:r>
      <w:hyperlink r:id="rId250" w:tooltip="Justice and Community Safety Legislation Amendment Act 2012 (No 2)" w:history="1">
        <w:r w:rsidR="00CC02A0" w:rsidRPr="00CC02A0">
          <w:rPr>
            <w:rStyle w:val="charCitHyperlinkAbbrev"/>
          </w:rPr>
          <w:t>A2012</w:t>
        </w:r>
        <w:r w:rsidR="00CC02A0" w:rsidRPr="00CC02A0">
          <w:rPr>
            <w:rStyle w:val="charCitHyperlinkAbbrev"/>
          </w:rPr>
          <w:noBreakHyphen/>
          <w:t>30</w:t>
        </w:r>
      </w:hyperlink>
      <w:r w:rsidR="007B2165">
        <w:t xml:space="preserve"> amdt 1.21</w:t>
      </w:r>
      <w:r w:rsidR="002522C4">
        <w:t xml:space="preserve">; </w:t>
      </w:r>
      <w:hyperlink r:id="rId251" w:tooltip="Protection of Rights (Services) Legislation Amendment Act 2016" w:history="1">
        <w:r w:rsidR="002522C4">
          <w:rPr>
            <w:rStyle w:val="charCitHyperlinkAbbrev"/>
          </w:rPr>
          <w:t>A2016</w:t>
        </w:r>
        <w:r w:rsidR="002522C4">
          <w:rPr>
            <w:rStyle w:val="charCitHyperlinkAbbrev"/>
          </w:rPr>
          <w:noBreakHyphen/>
          <w:t>1</w:t>
        </w:r>
      </w:hyperlink>
      <w:r w:rsidR="002522C4">
        <w:t xml:space="preserve"> s 61</w:t>
      </w:r>
    </w:p>
    <w:p w14:paraId="209C2A93" w14:textId="77777777" w:rsidR="00452380" w:rsidRDefault="00452380">
      <w:pPr>
        <w:pStyle w:val="AmdtsEntryHd"/>
      </w:pPr>
      <w:r>
        <w:t>Amounts etc paid by trustee for person under disability</w:t>
      </w:r>
    </w:p>
    <w:p w14:paraId="221A0114" w14:textId="6A882371" w:rsidR="00452380" w:rsidRDefault="00452380">
      <w:pPr>
        <w:pStyle w:val="AmdtsEntries"/>
      </w:pPr>
      <w:r>
        <w:t>s 25A</w:t>
      </w:r>
      <w:r>
        <w:tab/>
        <w:t xml:space="preserve">ins </w:t>
      </w:r>
      <w:hyperlink r:id="rId252" w:tooltip="Justice and Community Safety Legislation Amendment Act 2003" w:history="1">
        <w:r w:rsidR="00CC02A0" w:rsidRPr="00CC02A0">
          <w:rPr>
            <w:rStyle w:val="charCitHyperlinkAbbrev"/>
          </w:rPr>
          <w:t>A2003</w:t>
        </w:r>
        <w:r w:rsidR="00CC02A0" w:rsidRPr="00CC02A0">
          <w:rPr>
            <w:rStyle w:val="charCitHyperlinkAbbrev"/>
          </w:rPr>
          <w:noBreakHyphen/>
          <w:t>2</w:t>
        </w:r>
      </w:hyperlink>
      <w:r>
        <w:t xml:space="preserve"> s 76</w:t>
      </w:r>
    </w:p>
    <w:p w14:paraId="5AA80E2B" w14:textId="13801B1D" w:rsidR="007B2165" w:rsidRDefault="007B2165">
      <w:pPr>
        <w:pStyle w:val="AmdtsEntries"/>
      </w:pPr>
      <w:r>
        <w:tab/>
        <w:t xml:space="preserve">am </w:t>
      </w:r>
      <w:hyperlink r:id="rId253" w:tooltip="Justice and Community Safety Legislation Amendment Act 2012 (No 2)" w:history="1">
        <w:r w:rsidR="00CC02A0" w:rsidRPr="00CC02A0">
          <w:rPr>
            <w:rStyle w:val="charCitHyperlinkAbbrev"/>
          </w:rPr>
          <w:t>A2012</w:t>
        </w:r>
        <w:r w:rsidR="00CC02A0" w:rsidRPr="00CC02A0">
          <w:rPr>
            <w:rStyle w:val="charCitHyperlinkAbbrev"/>
          </w:rPr>
          <w:noBreakHyphen/>
          <w:t>30</w:t>
        </w:r>
      </w:hyperlink>
      <w:r>
        <w:t xml:space="preserve"> amdt 1.22, amdt 1.23</w:t>
      </w:r>
      <w:r w:rsidR="007E02E3">
        <w:t xml:space="preserve">; </w:t>
      </w:r>
      <w:hyperlink r:id="rId254" w:tooltip="Justice and Community Safety Legislation Amendment Act 2014" w:history="1">
        <w:r w:rsidR="007E02E3">
          <w:rPr>
            <w:rStyle w:val="charCitHyperlinkAbbrev"/>
          </w:rPr>
          <w:t>A2014</w:t>
        </w:r>
        <w:r w:rsidR="007E02E3">
          <w:rPr>
            <w:rStyle w:val="charCitHyperlinkAbbrev"/>
          </w:rPr>
          <w:noBreakHyphen/>
          <w:t>17</w:t>
        </w:r>
      </w:hyperlink>
      <w:r w:rsidR="007E02E3">
        <w:t xml:space="preserve"> amdt 1.105</w:t>
      </w:r>
      <w:r w:rsidR="00614278">
        <w:t xml:space="preserve">;  </w:t>
      </w:r>
      <w:hyperlink r:id="rId255" w:tooltip="Justice and Community Safety Legislation Amendment Act 2015" w:history="1">
        <w:r w:rsidR="00614278">
          <w:rPr>
            <w:rStyle w:val="charCitHyperlinkAbbrev"/>
          </w:rPr>
          <w:t>A2015</w:t>
        </w:r>
        <w:r w:rsidR="00614278">
          <w:rPr>
            <w:rStyle w:val="charCitHyperlinkAbbrev"/>
          </w:rPr>
          <w:noBreakHyphen/>
          <w:t>11</w:t>
        </w:r>
      </w:hyperlink>
      <w:r w:rsidR="00D70FDB">
        <w:t xml:space="preserve"> amdt </w:t>
      </w:r>
      <w:r w:rsidR="00614278">
        <w:t>1.30</w:t>
      </w:r>
      <w:r w:rsidR="002522C4">
        <w:t xml:space="preserve">; </w:t>
      </w:r>
      <w:hyperlink r:id="rId256" w:tooltip="Protection of Rights (Services) Legislation Amendment Act 2016" w:history="1">
        <w:r w:rsidR="002522C4">
          <w:rPr>
            <w:rStyle w:val="charCitHyperlinkAbbrev"/>
          </w:rPr>
          <w:t>A2016</w:t>
        </w:r>
        <w:r w:rsidR="002522C4">
          <w:rPr>
            <w:rStyle w:val="charCitHyperlinkAbbrev"/>
          </w:rPr>
          <w:noBreakHyphen/>
          <w:t>1</w:t>
        </w:r>
      </w:hyperlink>
      <w:r w:rsidR="002522C4">
        <w:t xml:space="preserve"> s 61</w:t>
      </w:r>
    </w:p>
    <w:p w14:paraId="7C346068" w14:textId="77777777" w:rsidR="002522C4" w:rsidRDefault="002522C4">
      <w:pPr>
        <w:pStyle w:val="AmdtsEntryHd"/>
      </w:pPr>
      <w:r w:rsidRPr="00FE795F">
        <w:t>Power of public trustee and guardian to sue self when acting in different capacities</w:t>
      </w:r>
    </w:p>
    <w:p w14:paraId="00637F5B" w14:textId="349CD64B" w:rsidR="00E15B8E" w:rsidRDefault="00E15B8E" w:rsidP="00E15B8E">
      <w:pPr>
        <w:pStyle w:val="AmdtsEntries"/>
      </w:pPr>
      <w:r>
        <w:t>s 26 hdg</w:t>
      </w:r>
      <w:r>
        <w:tab/>
        <w:t xml:space="preserve">am </w:t>
      </w:r>
      <w:hyperlink r:id="rId257" w:tooltip="Protection of Rights (Services) Legislation Amendment Act 2016" w:history="1">
        <w:r>
          <w:rPr>
            <w:rStyle w:val="charCitHyperlinkAbbrev"/>
          </w:rPr>
          <w:t>A2016</w:t>
        </w:r>
        <w:r>
          <w:rPr>
            <w:rStyle w:val="charCitHyperlinkAbbrev"/>
          </w:rPr>
          <w:noBreakHyphen/>
          <w:t>1</w:t>
        </w:r>
      </w:hyperlink>
      <w:r>
        <w:t xml:space="preserve"> s 61</w:t>
      </w:r>
    </w:p>
    <w:p w14:paraId="0419660F" w14:textId="7FD5BBE8" w:rsidR="002522C4" w:rsidRPr="002522C4" w:rsidRDefault="002522C4" w:rsidP="002522C4">
      <w:pPr>
        <w:pStyle w:val="AmdtsEntries"/>
      </w:pPr>
      <w:r>
        <w:t>s 26</w:t>
      </w:r>
      <w:r>
        <w:tab/>
        <w:t xml:space="preserve">am </w:t>
      </w:r>
      <w:hyperlink r:id="rId258" w:tooltip="Protection of Rights (Services) Legislation Amendment Act 2016" w:history="1">
        <w:r>
          <w:rPr>
            <w:rStyle w:val="charCitHyperlinkAbbrev"/>
          </w:rPr>
          <w:t>A2016</w:t>
        </w:r>
        <w:r>
          <w:rPr>
            <w:rStyle w:val="charCitHyperlinkAbbrev"/>
          </w:rPr>
          <w:noBreakHyphen/>
          <w:t>1</w:t>
        </w:r>
      </w:hyperlink>
      <w:r>
        <w:t xml:space="preserve"> s 61</w:t>
      </w:r>
    </w:p>
    <w:p w14:paraId="5D6CF011" w14:textId="77777777" w:rsidR="002522C4" w:rsidRDefault="002522C4">
      <w:pPr>
        <w:pStyle w:val="AmdtsEntryHd"/>
      </w:pPr>
      <w:r w:rsidRPr="00FE795F">
        <w:t>Power of public trustee and guardian to contract with self in certain circumstances</w:t>
      </w:r>
    </w:p>
    <w:p w14:paraId="3742A13E" w14:textId="4596AA1E" w:rsidR="00E15B8E" w:rsidRDefault="00E15B8E" w:rsidP="00E15B8E">
      <w:pPr>
        <w:pStyle w:val="AmdtsEntries"/>
      </w:pPr>
      <w:r>
        <w:t>s 27 hdg</w:t>
      </w:r>
      <w:r>
        <w:tab/>
        <w:t xml:space="preserve">am </w:t>
      </w:r>
      <w:hyperlink r:id="rId259" w:tooltip="Protection of Rights (Services) Legislation Amendment Act 2016" w:history="1">
        <w:r>
          <w:rPr>
            <w:rStyle w:val="charCitHyperlinkAbbrev"/>
          </w:rPr>
          <w:t>A2016</w:t>
        </w:r>
        <w:r>
          <w:rPr>
            <w:rStyle w:val="charCitHyperlinkAbbrev"/>
          </w:rPr>
          <w:noBreakHyphen/>
          <w:t>1</w:t>
        </w:r>
      </w:hyperlink>
      <w:r>
        <w:t xml:space="preserve"> s 61</w:t>
      </w:r>
    </w:p>
    <w:p w14:paraId="12308BC9" w14:textId="40091E09" w:rsidR="002522C4" w:rsidRPr="002522C4" w:rsidRDefault="002522C4" w:rsidP="002522C4">
      <w:pPr>
        <w:pStyle w:val="AmdtsEntries"/>
      </w:pPr>
      <w:r>
        <w:t>s 27</w:t>
      </w:r>
      <w:r>
        <w:tab/>
        <w:t xml:space="preserve">am </w:t>
      </w:r>
      <w:hyperlink r:id="rId260" w:tooltip="Protection of Rights (Services) Legislation Amendment Act 2016" w:history="1">
        <w:r>
          <w:rPr>
            <w:rStyle w:val="charCitHyperlinkAbbrev"/>
          </w:rPr>
          <w:t>A2016</w:t>
        </w:r>
        <w:r>
          <w:rPr>
            <w:rStyle w:val="charCitHyperlinkAbbrev"/>
          </w:rPr>
          <w:noBreakHyphen/>
          <w:t>1</w:t>
        </w:r>
      </w:hyperlink>
      <w:r>
        <w:t xml:space="preserve"> s 61</w:t>
      </w:r>
    </w:p>
    <w:p w14:paraId="6B6F63B3" w14:textId="77777777" w:rsidR="00452380" w:rsidRDefault="000770C8">
      <w:pPr>
        <w:pStyle w:val="AmdtsEntryHd"/>
      </w:pPr>
      <w:r w:rsidRPr="008F334B">
        <w:rPr>
          <w:noProof/>
        </w:rPr>
        <w:t>Fees and expenses of public trustee and guardian</w:t>
      </w:r>
    </w:p>
    <w:p w14:paraId="2B50C762" w14:textId="38D210A4" w:rsidR="00E15B8E" w:rsidRDefault="00E15B8E" w:rsidP="00E15B8E">
      <w:pPr>
        <w:pStyle w:val="AmdtsEntries"/>
      </w:pPr>
      <w:r>
        <w:t>s 28 hdg</w:t>
      </w:r>
      <w:r>
        <w:tab/>
        <w:t xml:space="preserve">am </w:t>
      </w:r>
      <w:hyperlink r:id="rId261" w:tooltip="Protection of Rights (Services) Legislation Amendment Act 2016" w:history="1">
        <w:r>
          <w:rPr>
            <w:rStyle w:val="charCitHyperlinkAbbrev"/>
          </w:rPr>
          <w:t>A2016</w:t>
        </w:r>
        <w:r>
          <w:rPr>
            <w:rStyle w:val="charCitHyperlinkAbbrev"/>
          </w:rPr>
          <w:noBreakHyphen/>
          <w:t>1</w:t>
        </w:r>
      </w:hyperlink>
      <w:r>
        <w:t xml:space="preserve"> s 61</w:t>
      </w:r>
    </w:p>
    <w:p w14:paraId="54FDD018" w14:textId="2A233237" w:rsidR="00452380" w:rsidRDefault="00452380">
      <w:pPr>
        <w:pStyle w:val="AmdtsEntries"/>
      </w:pPr>
      <w:r>
        <w:t>s 28</w:t>
      </w:r>
      <w:r>
        <w:tab/>
        <w:t xml:space="preserve">am </w:t>
      </w:r>
      <w:hyperlink r:id="rId262" w:tooltip="Legislation (Consequential Amendments) Act 2001" w:history="1">
        <w:r w:rsidR="00CC02A0" w:rsidRPr="00CC02A0">
          <w:rPr>
            <w:rStyle w:val="charCitHyperlinkAbbrev"/>
          </w:rPr>
          <w:t>A2001</w:t>
        </w:r>
        <w:r w:rsidR="00CC02A0" w:rsidRPr="00CC02A0">
          <w:rPr>
            <w:rStyle w:val="charCitHyperlinkAbbrev"/>
          </w:rPr>
          <w:noBreakHyphen/>
          <w:t>44</w:t>
        </w:r>
      </w:hyperlink>
      <w:r>
        <w:t xml:space="preserve"> amdt 1.3503</w:t>
      </w:r>
      <w:r w:rsidR="002522C4">
        <w:t xml:space="preserve">; </w:t>
      </w:r>
      <w:hyperlink r:id="rId263" w:tooltip="Protection of Rights (Services) Legislation Amendment Act 2016" w:history="1">
        <w:r w:rsidR="002522C4">
          <w:rPr>
            <w:rStyle w:val="charCitHyperlinkAbbrev"/>
          </w:rPr>
          <w:t>A2016</w:t>
        </w:r>
        <w:r w:rsidR="002522C4">
          <w:rPr>
            <w:rStyle w:val="charCitHyperlinkAbbrev"/>
          </w:rPr>
          <w:noBreakHyphen/>
          <w:t>1</w:t>
        </w:r>
      </w:hyperlink>
      <w:r w:rsidR="002522C4">
        <w:t xml:space="preserve"> s 61</w:t>
      </w:r>
    </w:p>
    <w:p w14:paraId="28250C3A" w14:textId="77777777" w:rsidR="002522C4" w:rsidRDefault="002522C4">
      <w:pPr>
        <w:pStyle w:val="AmdtsEntryHd"/>
      </w:pPr>
      <w:r w:rsidRPr="00FE795F">
        <w:t>Payments to persons outside Australia</w:t>
      </w:r>
    </w:p>
    <w:p w14:paraId="3052C8F0" w14:textId="707601DC" w:rsidR="002522C4" w:rsidRPr="002522C4" w:rsidRDefault="002522C4" w:rsidP="002522C4">
      <w:pPr>
        <w:pStyle w:val="AmdtsEntries"/>
      </w:pPr>
      <w:r>
        <w:t>s 29</w:t>
      </w:r>
      <w:r>
        <w:tab/>
        <w:t xml:space="preserve">am </w:t>
      </w:r>
      <w:hyperlink r:id="rId264" w:tooltip="Protection of Rights (Services) Legislation Amendment Act 2016" w:history="1">
        <w:r>
          <w:rPr>
            <w:rStyle w:val="charCitHyperlinkAbbrev"/>
          </w:rPr>
          <w:t>A2016</w:t>
        </w:r>
        <w:r>
          <w:rPr>
            <w:rStyle w:val="charCitHyperlinkAbbrev"/>
          </w:rPr>
          <w:noBreakHyphen/>
          <w:t>1</w:t>
        </w:r>
      </w:hyperlink>
      <w:r>
        <w:t xml:space="preserve"> s 61</w:t>
      </w:r>
      <w:r w:rsidR="001C481F">
        <w:t xml:space="preserve">; </w:t>
      </w:r>
      <w:hyperlink r:id="rId265" w:tooltip="Statute Law Amendment Act 2017" w:history="1">
        <w:r w:rsidR="001C481F" w:rsidRPr="0038160B">
          <w:rPr>
            <w:rStyle w:val="charCitHyperlinkAbbrev"/>
          </w:rPr>
          <w:t>A2017</w:t>
        </w:r>
        <w:r w:rsidR="001C481F" w:rsidRPr="0038160B">
          <w:rPr>
            <w:rStyle w:val="charCitHyperlinkAbbrev"/>
          </w:rPr>
          <w:noBreakHyphen/>
          <w:t>4</w:t>
        </w:r>
      </w:hyperlink>
      <w:r w:rsidR="001C481F">
        <w:t xml:space="preserve"> amdt 3.156</w:t>
      </w:r>
    </w:p>
    <w:p w14:paraId="72F37E0B" w14:textId="77777777" w:rsidR="00452380" w:rsidRDefault="00452380">
      <w:pPr>
        <w:pStyle w:val="AmdtsEntryHd"/>
      </w:pPr>
      <w:r>
        <w:t>Payment of money without grant of administration</w:t>
      </w:r>
    </w:p>
    <w:p w14:paraId="02376A8E" w14:textId="7A323B7F" w:rsidR="00452380" w:rsidRDefault="00452380">
      <w:pPr>
        <w:pStyle w:val="AmdtsEntries"/>
      </w:pPr>
      <w:r>
        <w:t>s 29A</w:t>
      </w:r>
      <w:r>
        <w:tab/>
        <w:t xml:space="preserve">ins </w:t>
      </w:r>
      <w:hyperlink r:id="rId266" w:tooltip="Justice and Community Safety Legislation Amendment Act 2005 (No 4)" w:history="1">
        <w:r w:rsidR="00CC02A0" w:rsidRPr="00CC02A0">
          <w:rPr>
            <w:rStyle w:val="charCitHyperlinkAbbrev"/>
          </w:rPr>
          <w:t>A2005</w:t>
        </w:r>
        <w:r w:rsidR="00CC02A0" w:rsidRPr="00CC02A0">
          <w:rPr>
            <w:rStyle w:val="charCitHyperlinkAbbrev"/>
          </w:rPr>
          <w:noBreakHyphen/>
          <w:t>60</w:t>
        </w:r>
      </w:hyperlink>
      <w:r>
        <w:t xml:space="preserve"> amdt 1.120</w:t>
      </w:r>
    </w:p>
    <w:p w14:paraId="22FF751F" w14:textId="74216A99" w:rsidR="00452380" w:rsidRDefault="00452380">
      <w:pPr>
        <w:pStyle w:val="AmdtsEntries"/>
      </w:pPr>
      <w:r>
        <w:tab/>
        <w:t xml:space="preserve">sub </w:t>
      </w:r>
      <w:hyperlink r:id="rId267" w:tooltip="Justice and Community Safety Legislation Amendment Act 2008" w:history="1">
        <w:r w:rsidR="00CC02A0" w:rsidRPr="00CC02A0">
          <w:rPr>
            <w:rStyle w:val="charCitHyperlinkAbbrev"/>
          </w:rPr>
          <w:t>A2008</w:t>
        </w:r>
        <w:r w:rsidR="00CC02A0" w:rsidRPr="00CC02A0">
          <w:rPr>
            <w:rStyle w:val="charCitHyperlinkAbbrev"/>
          </w:rPr>
          <w:noBreakHyphen/>
          <w:t>7</w:t>
        </w:r>
      </w:hyperlink>
      <w:r>
        <w:t xml:space="preserve"> amdt 1.72</w:t>
      </w:r>
    </w:p>
    <w:p w14:paraId="3D3CEE32" w14:textId="3B6009B7" w:rsidR="002522C4" w:rsidRDefault="002522C4">
      <w:pPr>
        <w:pStyle w:val="AmdtsEntries"/>
      </w:pPr>
      <w:r>
        <w:tab/>
        <w:t xml:space="preserve">am </w:t>
      </w:r>
      <w:hyperlink r:id="rId268" w:tooltip="Protection of Rights (Services) Legislation Amendment Act 2016" w:history="1">
        <w:r>
          <w:rPr>
            <w:rStyle w:val="charCitHyperlinkAbbrev"/>
          </w:rPr>
          <w:t>A2016</w:t>
        </w:r>
        <w:r>
          <w:rPr>
            <w:rStyle w:val="charCitHyperlinkAbbrev"/>
          </w:rPr>
          <w:noBreakHyphen/>
          <w:t>1</w:t>
        </w:r>
      </w:hyperlink>
      <w:r>
        <w:t xml:space="preserve"> s 61</w:t>
      </w:r>
      <w:r w:rsidR="00F6180E">
        <w:t xml:space="preserve">; </w:t>
      </w:r>
      <w:hyperlink r:id="rId269" w:tooltip="Red Tape Reduction Legislation Amendment Act 2016" w:history="1">
        <w:r w:rsidR="00F6180E">
          <w:rPr>
            <w:rStyle w:val="charCitHyperlinkAbbrev"/>
          </w:rPr>
          <w:t>A2016</w:t>
        </w:r>
        <w:r w:rsidR="00F6180E">
          <w:rPr>
            <w:rStyle w:val="charCitHyperlinkAbbrev"/>
          </w:rPr>
          <w:noBreakHyphen/>
          <w:t>18</w:t>
        </w:r>
      </w:hyperlink>
      <w:r w:rsidR="00F6180E">
        <w:t xml:space="preserve"> amdt 3.169, amdt 3.170</w:t>
      </w:r>
    </w:p>
    <w:p w14:paraId="658ACD07" w14:textId="77777777" w:rsidR="00AD6ADB" w:rsidRDefault="00AD6ADB">
      <w:pPr>
        <w:pStyle w:val="AmdtsEntryHd"/>
      </w:pPr>
      <w:r>
        <w:t>Dealings with other public trustees</w:t>
      </w:r>
    </w:p>
    <w:p w14:paraId="18E86FB8" w14:textId="6E618F97" w:rsidR="00AD6ADB" w:rsidRPr="00AD6ADB" w:rsidRDefault="00AD6ADB" w:rsidP="00AD6ADB">
      <w:pPr>
        <w:pStyle w:val="AmdtsEntries"/>
      </w:pPr>
      <w:r>
        <w:t>s 30</w:t>
      </w:r>
      <w:r>
        <w:tab/>
        <w:t xml:space="preserve">am </w:t>
      </w:r>
      <w:hyperlink r:id="rId270" w:tooltip="Protection of Rights (Services) Legislation Amendment Act 2016" w:history="1">
        <w:r>
          <w:rPr>
            <w:rStyle w:val="charCitHyperlinkAbbrev"/>
          </w:rPr>
          <w:t>A2016</w:t>
        </w:r>
        <w:r>
          <w:rPr>
            <w:rStyle w:val="charCitHyperlinkAbbrev"/>
          </w:rPr>
          <w:noBreakHyphen/>
          <w:t>1</w:t>
        </w:r>
      </w:hyperlink>
      <w:r>
        <w:t xml:space="preserve"> ss 50-54</w:t>
      </w:r>
      <w:r w:rsidR="002522C4">
        <w:t>, s 61</w:t>
      </w:r>
    </w:p>
    <w:p w14:paraId="2812A815" w14:textId="77777777" w:rsidR="00452380" w:rsidRDefault="00452380">
      <w:pPr>
        <w:pStyle w:val="AmdtsEntryHd"/>
        <w:rPr>
          <w:rFonts w:ascii="Helvetica" w:hAnsi="Helvetica"/>
          <w:color w:val="000000"/>
          <w:sz w:val="16"/>
        </w:rPr>
      </w:pPr>
      <w:r>
        <w:t>Unclaimed moneys</w:t>
      </w:r>
    </w:p>
    <w:p w14:paraId="6EC6F6FB" w14:textId="1E220E1A" w:rsidR="00452380" w:rsidRDefault="00452380">
      <w:pPr>
        <w:pStyle w:val="AmdtsEntries"/>
      </w:pPr>
      <w:r>
        <w:t>s 31</w:t>
      </w:r>
      <w:r>
        <w:tab/>
        <w:t xml:space="preserve">am </w:t>
      </w:r>
      <w:hyperlink r:id="rId271" w:tooltip="Self-Government (Consequential Amendments) Ordinance 1989" w:history="1">
        <w:r w:rsidR="00CC02A0" w:rsidRPr="00CC02A0">
          <w:rPr>
            <w:rStyle w:val="charCitHyperlinkAbbrev"/>
          </w:rPr>
          <w:t>Ord1989</w:t>
        </w:r>
        <w:r w:rsidR="00CC02A0" w:rsidRPr="00CC02A0">
          <w:rPr>
            <w:rStyle w:val="charCitHyperlinkAbbrev"/>
          </w:rPr>
          <w:noBreakHyphen/>
          <w:t>38</w:t>
        </w:r>
      </w:hyperlink>
      <w:r>
        <w:t xml:space="preserve"> sch 1</w:t>
      </w:r>
      <w:r w:rsidR="002522C4">
        <w:t xml:space="preserve">; </w:t>
      </w:r>
      <w:hyperlink r:id="rId272" w:tooltip="Protection of Rights (Services) Legislation Amendment Act 2016" w:history="1">
        <w:r w:rsidR="002522C4">
          <w:rPr>
            <w:rStyle w:val="charCitHyperlinkAbbrev"/>
          </w:rPr>
          <w:t>A2016</w:t>
        </w:r>
        <w:r w:rsidR="002522C4">
          <w:rPr>
            <w:rStyle w:val="charCitHyperlinkAbbrev"/>
          </w:rPr>
          <w:noBreakHyphen/>
          <w:t>1</w:t>
        </w:r>
      </w:hyperlink>
      <w:r w:rsidR="002522C4">
        <w:t xml:space="preserve"> s 61</w:t>
      </w:r>
    </w:p>
    <w:p w14:paraId="61FDF4B7" w14:textId="77777777" w:rsidR="002522C4" w:rsidRDefault="002522C4" w:rsidP="002522C4">
      <w:pPr>
        <w:pStyle w:val="AmdtsEntryHd"/>
      </w:pPr>
      <w:r>
        <w:t>Allowance of claims</w:t>
      </w:r>
    </w:p>
    <w:p w14:paraId="66A2024B" w14:textId="285B6891" w:rsidR="002522C4" w:rsidRPr="002522C4" w:rsidRDefault="002522C4" w:rsidP="002522C4">
      <w:pPr>
        <w:pStyle w:val="AmdtsEntries"/>
      </w:pPr>
      <w:r>
        <w:t>s 32</w:t>
      </w:r>
      <w:r>
        <w:tab/>
        <w:t xml:space="preserve">am </w:t>
      </w:r>
      <w:hyperlink r:id="rId273" w:tooltip="Protection of Rights (Services) Legislation Amendment Act 2016" w:history="1">
        <w:r>
          <w:rPr>
            <w:rStyle w:val="charCitHyperlinkAbbrev"/>
          </w:rPr>
          <w:t>A2016</w:t>
        </w:r>
        <w:r>
          <w:rPr>
            <w:rStyle w:val="charCitHyperlinkAbbrev"/>
          </w:rPr>
          <w:noBreakHyphen/>
          <w:t>1</w:t>
        </w:r>
      </w:hyperlink>
      <w:r>
        <w:t xml:space="preserve"> s 61</w:t>
      </w:r>
      <w:r w:rsidR="00F6180E">
        <w:t xml:space="preserve">; </w:t>
      </w:r>
      <w:hyperlink r:id="rId274" w:tooltip="Red Tape Reduction Legislation Amendment Act 2016" w:history="1">
        <w:r w:rsidR="00F6180E">
          <w:rPr>
            <w:rStyle w:val="charCitHyperlinkAbbrev"/>
          </w:rPr>
          <w:t>A2016</w:t>
        </w:r>
        <w:r w:rsidR="00F6180E">
          <w:rPr>
            <w:rStyle w:val="charCitHyperlinkAbbrev"/>
          </w:rPr>
          <w:noBreakHyphen/>
          <w:t>18</w:t>
        </w:r>
      </w:hyperlink>
      <w:r w:rsidR="00F6180E">
        <w:t xml:space="preserve"> amdt 3.171, amdt 3.172</w:t>
      </w:r>
    </w:p>
    <w:p w14:paraId="703EF413" w14:textId="77777777" w:rsidR="007E02E3" w:rsidRDefault="007E02E3" w:rsidP="007E02E3">
      <w:pPr>
        <w:pStyle w:val="AmdtsEntryHd"/>
      </w:pPr>
      <w:r>
        <w:lastRenderedPageBreak/>
        <w:t>Dispute involving claims</w:t>
      </w:r>
    </w:p>
    <w:p w14:paraId="3A266E45" w14:textId="4BD2ACA8" w:rsidR="007E02E3" w:rsidRPr="007E02E3" w:rsidRDefault="007E02E3" w:rsidP="007E02E3">
      <w:pPr>
        <w:pStyle w:val="AmdtsEntries"/>
      </w:pPr>
      <w:r>
        <w:t>s 33</w:t>
      </w:r>
      <w:r>
        <w:tab/>
        <w:t xml:space="preserve">am </w:t>
      </w:r>
      <w:hyperlink r:id="rId275" w:tooltip="Justice and Community Safety Legislation Amendment Act 2014" w:history="1">
        <w:r>
          <w:rPr>
            <w:rStyle w:val="charCitHyperlinkAbbrev"/>
          </w:rPr>
          <w:t>A2014</w:t>
        </w:r>
        <w:r>
          <w:rPr>
            <w:rStyle w:val="charCitHyperlinkAbbrev"/>
          </w:rPr>
          <w:noBreakHyphen/>
          <w:t>17</w:t>
        </w:r>
      </w:hyperlink>
      <w:r>
        <w:t xml:space="preserve"> amdt 1.106</w:t>
      </w:r>
      <w:r w:rsidR="007049A9">
        <w:t xml:space="preserve">; </w:t>
      </w:r>
      <w:hyperlink r:id="rId276" w:tooltip="Red Tape Reduction Legislation Amendment Act 2015" w:history="1">
        <w:r w:rsidR="007049A9">
          <w:rPr>
            <w:rStyle w:val="charCitHyperlinkAbbrev"/>
          </w:rPr>
          <w:t>A2015</w:t>
        </w:r>
        <w:r w:rsidR="007049A9">
          <w:rPr>
            <w:rStyle w:val="charCitHyperlinkAbbrev"/>
          </w:rPr>
          <w:noBreakHyphen/>
          <w:t>33</w:t>
        </w:r>
      </w:hyperlink>
      <w:r w:rsidR="007049A9">
        <w:t xml:space="preserve"> amdt 1.198, amdt 1.199</w:t>
      </w:r>
      <w:r w:rsidR="00015A72">
        <w:t xml:space="preserve">; </w:t>
      </w:r>
      <w:hyperlink r:id="rId277" w:tooltip="Protection of Rights (Services) Legislation Amendment Act 2016" w:history="1">
        <w:r w:rsidR="00015A72">
          <w:rPr>
            <w:rStyle w:val="charCitHyperlinkAbbrev"/>
          </w:rPr>
          <w:t>A2016</w:t>
        </w:r>
        <w:r w:rsidR="00015A72">
          <w:rPr>
            <w:rStyle w:val="charCitHyperlinkAbbrev"/>
          </w:rPr>
          <w:noBreakHyphen/>
          <w:t>1</w:t>
        </w:r>
      </w:hyperlink>
      <w:r w:rsidR="00015A72">
        <w:t xml:space="preserve"> s 61</w:t>
      </w:r>
    </w:p>
    <w:p w14:paraId="6F612029" w14:textId="77777777" w:rsidR="00452380" w:rsidRDefault="00452380">
      <w:pPr>
        <w:pStyle w:val="AmdtsEntryHd"/>
      </w:pPr>
      <w:r>
        <w:t xml:space="preserve">Meaning of </w:t>
      </w:r>
      <w:r>
        <w:rPr>
          <w:rStyle w:val="charItals"/>
        </w:rPr>
        <w:t xml:space="preserve">domestic partner </w:t>
      </w:r>
      <w:r>
        <w:t>for pt 5</w:t>
      </w:r>
    </w:p>
    <w:p w14:paraId="7C1BAF97" w14:textId="6C367D9F" w:rsidR="00452380" w:rsidRDefault="00452380">
      <w:pPr>
        <w:pStyle w:val="AmdtsEntries"/>
      </w:pPr>
      <w:r>
        <w:t>s 33A</w:t>
      </w:r>
      <w:r>
        <w:tab/>
        <w:t xml:space="preserve">ins </w:t>
      </w:r>
      <w:hyperlink r:id="rId278" w:tooltip="Sexuality Discrimination Legislation Amendment Act 2004" w:history="1">
        <w:r w:rsidR="00CC02A0" w:rsidRPr="00CC02A0">
          <w:rPr>
            <w:rStyle w:val="charCitHyperlinkAbbrev"/>
          </w:rPr>
          <w:t>A2004</w:t>
        </w:r>
        <w:r w:rsidR="00CC02A0" w:rsidRPr="00CC02A0">
          <w:rPr>
            <w:rStyle w:val="charCitHyperlinkAbbrev"/>
          </w:rPr>
          <w:noBreakHyphen/>
          <w:t>2</w:t>
        </w:r>
      </w:hyperlink>
      <w:r>
        <w:t xml:space="preserve"> amdt 1.39</w:t>
      </w:r>
    </w:p>
    <w:p w14:paraId="4D2C26DF" w14:textId="77777777" w:rsidR="00015A72" w:rsidRDefault="001C1621">
      <w:pPr>
        <w:pStyle w:val="AmdtsEntryHd"/>
        <w:rPr>
          <w:lang w:eastAsia="en-AU"/>
        </w:rPr>
      </w:pPr>
      <w:r w:rsidRPr="00FE795F">
        <w:t>Application for appointment as manager of property</w:t>
      </w:r>
    </w:p>
    <w:p w14:paraId="31DC0BF5" w14:textId="017E3FBE" w:rsidR="00015A72" w:rsidRPr="00015A72" w:rsidRDefault="00015A72" w:rsidP="00015A72">
      <w:pPr>
        <w:pStyle w:val="AmdtsEntries"/>
        <w:rPr>
          <w:lang w:eastAsia="en-AU"/>
        </w:rPr>
      </w:pPr>
      <w:r>
        <w:rPr>
          <w:lang w:eastAsia="en-AU"/>
        </w:rPr>
        <w:t>s 34</w:t>
      </w:r>
      <w:r>
        <w:rPr>
          <w:lang w:eastAsia="en-AU"/>
        </w:rPr>
        <w:tab/>
        <w:t xml:space="preserve">am </w:t>
      </w:r>
      <w:hyperlink r:id="rId279" w:tooltip="Protection of Rights (Services) Legislation Amendment Act 2016" w:history="1">
        <w:r>
          <w:rPr>
            <w:rStyle w:val="charCitHyperlinkAbbrev"/>
          </w:rPr>
          <w:t>A2016</w:t>
        </w:r>
        <w:r>
          <w:rPr>
            <w:rStyle w:val="charCitHyperlinkAbbrev"/>
          </w:rPr>
          <w:noBreakHyphen/>
          <w:t>1</w:t>
        </w:r>
      </w:hyperlink>
      <w:r>
        <w:t xml:space="preserve"> s 61</w:t>
      </w:r>
    </w:p>
    <w:p w14:paraId="61C392C3" w14:textId="77777777" w:rsidR="00015A72" w:rsidRDefault="001C1621">
      <w:pPr>
        <w:pStyle w:val="AmdtsEntryHd"/>
        <w:rPr>
          <w:lang w:eastAsia="en-AU"/>
        </w:rPr>
      </w:pPr>
      <w:r w:rsidRPr="00FE795F">
        <w:t>Election to become manager of property</w:t>
      </w:r>
    </w:p>
    <w:p w14:paraId="26E23E19" w14:textId="635FFC9E" w:rsidR="00015A72" w:rsidRPr="00015A72" w:rsidRDefault="00015A72" w:rsidP="00015A72">
      <w:pPr>
        <w:pStyle w:val="AmdtsEntries"/>
        <w:rPr>
          <w:lang w:eastAsia="en-AU"/>
        </w:rPr>
      </w:pPr>
      <w:r>
        <w:rPr>
          <w:lang w:eastAsia="en-AU"/>
        </w:rPr>
        <w:t>s 35</w:t>
      </w:r>
      <w:r>
        <w:rPr>
          <w:lang w:eastAsia="en-AU"/>
        </w:rPr>
        <w:tab/>
        <w:t xml:space="preserve">am </w:t>
      </w:r>
      <w:hyperlink r:id="rId280" w:tooltip="Protection of Rights (Services) Legislation Amendment Act 2016" w:history="1">
        <w:r>
          <w:rPr>
            <w:rStyle w:val="charCitHyperlinkAbbrev"/>
          </w:rPr>
          <w:t>A2016</w:t>
        </w:r>
        <w:r>
          <w:rPr>
            <w:rStyle w:val="charCitHyperlinkAbbrev"/>
          </w:rPr>
          <w:noBreakHyphen/>
          <w:t>1</w:t>
        </w:r>
      </w:hyperlink>
      <w:r>
        <w:t xml:space="preserve"> s 61</w:t>
      </w:r>
    </w:p>
    <w:p w14:paraId="50751734" w14:textId="77777777" w:rsidR="007049A9" w:rsidRDefault="007049A9">
      <w:pPr>
        <w:pStyle w:val="AmdtsEntryHd"/>
        <w:rPr>
          <w:lang w:eastAsia="en-AU"/>
        </w:rPr>
      </w:pPr>
      <w:r w:rsidRPr="0092630A">
        <w:rPr>
          <w:lang w:eastAsia="en-AU"/>
        </w:rPr>
        <w:t>Public notice of appointment or election</w:t>
      </w:r>
    </w:p>
    <w:p w14:paraId="370802BA" w14:textId="746B13C3" w:rsidR="007049A9" w:rsidRDefault="007049A9" w:rsidP="007049A9">
      <w:pPr>
        <w:pStyle w:val="AmdtsEntries"/>
      </w:pPr>
      <w:r>
        <w:rPr>
          <w:lang w:eastAsia="en-AU"/>
        </w:rPr>
        <w:t>s 36</w:t>
      </w:r>
      <w:r>
        <w:rPr>
          <w:lang w:eastAsia="en-AU"/>
        </w:rPr>
        <w:tab/>
        <w:t xml:space="preserve">sub </w:t>
      </w:r>
      <w:hyperlink r:id="rId281" w:tooltip="Red Tape Reduction Legislation Amendment Act 2015" w:history="1">
        <w:r>
          <w:rPr>
            <w:rStyle w:val="charCitHyperlinkAbbrev"/>
          </w:rPr>
          <w:t>A2015</w:t>
        </w:r>
        <w:r>
          <w:rPr>
            <w:rStyle w:val="charCitHyperlinkAbbrev"/>
          </w:rPr>
          <w:noBreakHyphen/>
          <w:t>33</w:t>
        </w:r>
      </w:hyperlink>
      <w:r>
        <w:t xml:space="preserve"> amdt 1.200</w:t>
      </w:r>
    </w:p>
    <w:p w14:paraId="495D756F" w14:textId="4AE20764" w:rsidR="00015A72" w:rsidRPr="007049A9" w:rsidRDefault="00015A72" w:rsidP="007049A9">
      <w:pPr>
        <w:pStyle w:val="AmdtsEntries"/>
        <w:rPr>
          <w:lang w:eastAsia="en-AU"/>
        </w:rPr>
      </w:pPr>
      <w:r>
        <w:tab/>
        <w:t xml:space="preserve">am </w:t>
      </w:r>
      <w:hyperlink r:id="rId282" w:tooltip="Protection of Rights (Services) Legislation Amendment Act 2016" w:history="1">
        <w:r>
          <w:rPr>
            <w:rStyle w:val="charCitHyperlinkAbbrev"/>
          </w:rPr>
          <w:t>A2016</w:t>
        </w:r>
        <w:r>
          <w:rPr>
            <w:rStyle w:val="charCitHyperlinkAbbrev"/>
          </w:rPr>
          <w:noBreakHyphen/>
          <w:t>1</w:t>
        </w:r>
      </w:hyperlink>
      <w:r>
        <w:t xml:space="preserve"> s 61</w:t>
      </w:r>
    </w:p>
    <w:p w14:paraId="216EF154" w14:textId="77777777" w:rsidR="00015A72" w:rsidRDefault="00015A72">
      <w:pPr>
        <w:pStyle w:val="AmdtsEntryHd"/>
      </w:pPr>
      <w:r w:rsidRPr="00FE795F">
        <w:t>Property does not vest in public trustee and guardian as manager</w:t>
      </w:r>
    </w:p>
    <w:p w14:paraId="382CDA5D" w14:textId="5C42625D" w:rsidR="00E15B8E" w:rsidRDefault="00E15B8E" w:rsidP="00E15B8E">
      <w:pPr>
        <w:pStyle w:val="AmdtsEntries"/>
      </w:pPr>
      <w:r>
        <w:t>s 37 hdg</w:t>
      </w:r>
      <w:r>
        <w:tab/>
        <w:t xml:space="preserve">am </w:t>
      </w:r>
      <w:hyperlink r:id="rId283" w:tooltip="Protection of Rights (Services) Legislation Amendment Act 2016" w:history="1">
        <w:r>
          <w:rPr>
            <w:rStyle w:val="charCitHyperlinkAbbrev"/>
          </w:rPr>
          <w:t>A2016</w:t>
        </w:r>
        <w:r>
          <w:rPr>
            <w:rStyle w:val="charCitHyperlinkAbbrev"/>
          </w:rPr>
          <w:noBreakHyphen/>
          <w:t>1</w:t>
        </w:r>
      </w:hyperlink>
      <w:r>
        <w:t xml:space="preserve"> s 61</w:t>
      </w:r>
    </w:p>
    <w:p w14:paraId="2BC1FA21" w14:textId="79C47E38" w:rsidR="00015A72" w:rsidRPr="00015A72" w:rsidRDefault="00015A72" w:rsidP="00015A72">
      <w:pPr>
        <w:pStyle w:val="AmdtsEntries"/>
      </w:pPr>
      <w:r>
        <w:t>s 37</w:t>
      </w:r>
      <w:r>
        <w:tab/>
        <w:t xml:space="preserve">am </w:t>
      </w:r>
      <w:hyperlink r:id="rId284" w:tooltip="Protection of Rights (Services) Legislation Amendment Act 2016" w:history="1">
        <w:r>
          <w:rPr>
            <w:rStyle w:val="charCitHyperlinkAbbrev"/>
          </w:rPr>
          <w:t>A2016</w:t>
        </w:r>
        <w:r>
          <w:rPr>
            <w:rStyle w:val="charCitHyperlinkAbbrev"/>
          </w:rPr>
          <w:noBreakHyphen/>
          <w:t>1</w:t>
        </w:r>
      </w:hyperlink>
      <w:r>
        <w:t xml:space="preserve"> s 61</w:t>
      </w:r>
    </w:p>
    <w:p w14:paraId="4BA57D62" w14:textId="77777777" w:rsidR="00452380" w:rsidRDefault="00015A72">
      <w:pPr>
        <w:pStyle w:val="AmdtsEntryHd"/>
      </w:pPr>
      <w:r w:rsidRPr="00FE795F">
        <w:t>Powers of public trustee and guardian as manager</w:t>
      </w:r>
    </w:p>
    <w:p w14:paraId="26C7F7B0" w14:textId="022B34E4" w:rsidR="00E15B8E" w:rsidRDefault="00E15B8E" w:rsidP="00E15B8E">
      <w:pPr>
        <w:pStyle w:val="AmdtsEntries"/>
      </w:pPr>
      <w:r>
        <w:t>s 38 hdg</w:t>
      </w:r>
      <w:r>
        <w:tab/>
        <w:t xml:space="preserve">am </w:t>
      </w:r>
      <w:hyperlink r:id="rId285" w:tooltip="Protection of Rights (Services) Legislation Amendment Act 2016" w:history="1">
        <w:r>
          <w:rPr>
            <w:rStyle w:val="charCitHyperlinkAbbrev"/>
          </w:rPr>
          <w:t>A2016</w:t>
        </w:r>
        <w:r>
          <w:rPr>
            <w:rStyle w:val="charCitHyperlinkAbbrev"/>
          </w:rPr>
          <w:noBreakHyphen/>
          <w:t>1</w:t>
        </w:r>
      </w:hyperlink>
      <w:r>
        <w:t xml:space="preserve"> s 61</w:t>
      </w:r>
    </w:p>
    <w:p w14:paraId="6075E1AB" w14:textId="548E4594" w:rsidR="00452380" w:rsidRDefault="00452380">
      <w:pPr>
        <w:pStyle w:val="AmdtsEntries"/>
      </w:pPr>
      <w:r>
        <w:t>s 38</w:t>
      </w:r>
      <w:r>
        <w:tab/>
        <w:t xml:space="preserve">am </w:t>
      </w:r>
      <w:hyperlink r:id="rId286" w:tooltip="Sexuality Discrimination Legislation Amendment Act 2004" w:history="1">
        <w:r w:rsidR="00CC02A0" w:rsidRPr="00CC02A0">
          <w:rPr>
            <w:rStyle w:val="charCitHyperlinkAbbrev"/>
          </w:rPr>
          <w:t>A2004</w:t>
        </w:r>
        <w:r w:rsidR="00CC02A0" w:rsidRPr="00CC02A0">
          <w:rPr>
            <w:rStyle w:val="charCitHyperlinkAbbrev"/>
          </w:rPr>
          <w:noBreakHyphen/>
          <w:t>2</w:t>
        </w:r>
      </w:hyperlink>
      <w:r>
        <w:t xml:space="preserve"> amdt 1.40</w:t>
      </w:r>
      <w:r w:rsidR="00015A72">
        <w:t xml:space="preserve">; </w:t>
      </w:r>
      <w:hyperlink r:id="rId287" w:tooltip="Protection of Rights (Services) Legislation Amendment Act 2016" w:history="1">
        <w:r w:rsidR="00015A72">
          <w:rPr>
            <w:rStyle w:val="charCitHyperlinkAbbrev"/>
          </w:rPr>
          <w:t>A2016</w:t>
        </w:r>
        <w:r w:rsidR="00015A72">
          <w:rPr>
            <w:rStyle w:val="charCitHyperlinkAbbrev"/>
          </w:rPr>
          <w:noBreakHyphen/>
          <w:t>1</w:t>
        </w:r>
      </w:hyperlink>
      <w:r w:rsidR="00015A72">
        <w:t xml:space="preserve"> s 61</w:t>
      </w:r>
    </w:p>
    <w:p w14:paraId="255F48F2" w14:textId="77777777" w:rsidR="00452380" w:rsidRDefault="00452380">
      <w:pPr>
        <w:pStyle w:val="AmdtsEntryHd"/>
      </w:pPr>
      <w:r>
        <w:t>Application for directions and sale of property in special circumstances</w:t>
      </w:r>
    </w:p>
    <w:p w14:paraId="537E2E00" w14:textId="14A3406B" w:rsidR="00452380" w:rsidRDefault="00452380">
      <w:pPr>
        <w:pStyle w:val="AmdtsEntries"/>
      </w:pPr>
      <w:r>
        <w:t>s 39</w:t>
      </w:r>
      <w:r>
        <w:tab/>
        <w:t xml:space="preserve">am </w:t>
      </w:r>
      <w:hyperlink r:id="rId288" w:tooltip="Sexuality Discrimination Legislation Amendment Act 2004" w:history="1">
        <w:r w:rsidR="00CC02A0" w:rsidRPr="00CC02A0">
          <w:rPr>
            <w:rStyle w:val="charCitHyperlinkAbbrev"/>
          </w:rPr>
          <w:t>A2004</w:t>
        </w:r>
        <w:r w:rsidR="00CC02A0" w:rsidRPr="00CC02A0">
          <w:rPr>
            <w:rStyle w:val="charCitHyperlinkAbbrev"/>
          </w:rPr>
          <w:noBreakHyphen/>
          <w:t>2</w:t>
        </w:r>
      </w:hyperlink>
      <w:r>
        <w:t xml:space="preserve"> amdts 1.41-1.43</w:t>
      </w:r>
      <w:r w:rsidR="00015A72">
        <w:t xml:space="preserve">; </w:t>
      </w:r>
      <w:hyperlink r:id="rId289" w:tooltip="Protection of Rights (Services) Legislation Amendment Act 2016" w:history="1">
        <w:r w:rsidR="00015A72">
          <w:rPr>
            <w:rStyle w:val="charCitHyperlinkAbbrev"/>
          </w:rPr>
          <w:t>A2016</w:t>
        </w:r>
        <w:r w:rsidR="00015A72">
          <w:rPr>
            <w:rStyle w:val="charCitHyperlinkAbbrev"/>
          </w:rPr>
          <w:noBreakHyphen/>
          <w:t>1</w:t>
        </w:r>
      </w:hyperlink>
      <w:r w:rsidR="00015A72">
        <w:t xml:space="preserve"> s 61</w:t>
      </w:r>
    </w:p>
    <w:p w14:paraId="2AB797C8" w14:textId="77777777" w:rsidR="00015A72" w:rsidRDefault="001C1621">
      <w:pPr>
        <w:pStyle w:val="AmdtsEntryHd"/>
      </w:pPr>
      <w:r w:rsidRPr="00FE795F">
        <w:t>Management of certain moneys by public trustee and guardian</w:t>
      </w:r>
    </w:p>
    <w:p w14:paraId="6046AF11" w14:textId="55EB0D94" w:rsidR="0073499C" w:rsidRDefault="0073499C" w:rsidP="0073499C">
      <w:pPr>
        <w:pStyle w:val="AmdtsEntries"/>
      </w:pPr>
      <w:r>
        <w:t>s 40 hdg</w:t>
      </w:r>
      <w:r>
        <w:tab/>
        <w:t xml:space="preserve">am </w:t>
      </w:r>
      <w:hyperlink r:id="rId290" w:tooltip="Protection of Rights (Services) Legislation Amendment Act 2016" w:history="1">
        <w:r>
          <w:rPr>
            <w:rStyle w:val="charCitHyperlinkAbbrev"/>
          </w:rPr>
          <w:t>A2016</w:t>
        </w:r>
        <w:r>
          <w:rPr>
            <w:rStyle w:val="charCitHyperlinkAbbrev"/>
          </w:rPr>
          <w:noBreakHyphen/>
          <w:t>1</w:t>
        </w:r>
      </w:hyperlink>
      <w:r>
        <w:t xml:space="preserve"> s 61</w:t>
      </w:r>
    </w:p>
    <w:p w14:paraId="12B71019" w14:textId="3574D643" w:rsidR="00015A72" w:rsidRPr="00015A72" w:rsidRDefault="00015A72" w:rsidP="00015A72">
      <w:pPr>
        <w:pStyle w:val="AmdtsEntries"/>
      </w:pPr>
      <w:r>
        <w:t>s 40</w:t>
      </w:r>
      <w:r>
        <w:tab/>
        <w:t xml:space="preserve">am </w:t>
      </w:r>
      <w:hyperlink r:id="rId291" w:tooltip="Protection of Rights (Services) Legislation Amendment Act 2016" w:history="1">
        <w:r>
          <w:rPr>
            <w:rStyle w:val="charCitHyperlinkAbbrev"/>
          </w:rPr>
          <w:t>A2016</w:t>
        </w:r>
        <w:r>
          <w:rPr>
            <w:rStyle w:val="charCitHyperlinkAbbrev"/>
          </w:rPr>
          <w:noBreakHyphen/>
          <w:t>1</w:t>
        </w:r>
      </w:hyperlink>
      <w:r>
        <w:t xml:space="preserve"> s 61</w:t>
      </w:r>
    </w:p>
    <w:p w14:paraId="13F1384C" w14:textId="77777777" w:rsidR="00015A72" w:rsidRDefault="001C1621">
      <w:pPr>
        <w:pStyle w:val="AmdtsEntryHd"/>
      </w:pPr>
      <w:r w:rsidRPr="00FE795F">
        <w:t>Property to be held for owner</w:t>
      </w:r>
    </w:p>
    <w:p w14:paraId="28096B57" w14:textId="5E4C869B" w:rsidR="00015A72" w:rsidRPr="00015A72" w:rsidRDefault="00015A72" w:rsidP="00015A72">
      <w:pPr>
        <w:pStyle w:val="AmdtsEntries"/>
      </w:pPr>
      <w:r>
        <w:t>s 41</w:t>
      </w:r>
      <w:r>
        <w:tab/>
        <w:t xml:space="preserve">am </w:t>
      </w:r>
      <w:hyperlink r:id="rId292" w:tooltip="Protection of Rights (Services) Legislation Amendment Act 2016" w:history="1">
        <w:r>
          <w:rPr>
            <w:rStyle w:val="charCitHyperlinkAbbrev"/>
          </w:rPr>
          <w:t>A2016</w:t>
        </w:r>
        <w:r>
          <w:rPr>
            <w:rStyle w:val="charCitHyperlinkAbbrev"/>
          </w:rPr>
          <w:noBreakHyphen/>
          <w:t>1</w:t>
        </w:r>
      </w:hyperlink>
      <w:r>
        <w:t xml:space="preserve"> s 61</w:t>
      </w:r>
    </w:p>
    <w:p w14:paraId="0C67B722" w14:textId="77777777" w:rsidR="00015A72" w:rsidRDefault="001C1621">
      <w:pPr>
        <w:pStyle w:val="AmdtsEntryHd"/>
      </w:pPr>
      <w:r w:rsidRPr="00FE795F">
        <w:t>Charge over property</w:t>
      </w:r>
    </w:p>
    <w:p w14:paraId="01E9549E" w14:textId="38D4BFFA" w:rsidR="00015A72" w:rsidRPr="00015A72" w:rsidRDefault="00015A72" w:rsidP="00015A72">
      <w:pPr>
        <w:pStyle w:val="AmdtsEntries"/>
      </w:pPr>
      <w:r>
        <w:t>s 42</w:t>
      </w:r>
      <w:r>
        <w:tab/>
        <w:t xml:space="preserve">am </w:t>
      </w:r>
      <w:hyperlink r:id="rId293" w:tooltip="Protection of Rights (Services) Legislation Amendment Act 2016" w:history="1">
        <w:r>
          <w:rPr>
            <w:rStyle w:val="charCitHyperlinkAbbrev"/>
          </w:rPr>
          <w:t>A2016</w:t>
        </w:r>
        <w:r>
          <w:rPr>
            <w:rStyle w:val="charCitHyperlinkAbbrev"/>
          </w:rPr>
          <w:noBreakHyphen/>
          <w:t>1</w:t>
        </w:r>
      </w:hyperlink>
      <w:r>
        <w:t xml:space="preserve"> s 61</w:t>
      </w:r>
    </w:p>
    <w:p w14:paraId="6F5FECE4" w14:textId="77777777" w:rsidR="00452380" w:rsidRDefault="00452380">
      <w:pPr>
        <w:pStyle w:val="AmdtsEntryHd"/>
        <w:rPr>
          <w:rFonts w:ascii="Helvetica" w:hAnsi="Helvetica"/>
          <w:color w:val="000000"/>
          <w:sz w:val="16"/>
        </w:rPr>
      </w:pPr>
      <w:r>
        <w:t>Disposal of property</w:t>
      </w:r>
    </w:p>
    <w:p w14:paraId="4E0FC936" w14:textId="17AFA077" w:rsidR="00452380" w:rsidRDefault="00452380">
      <w:pPr>
        <w:pStyle w:val="AmdtsEntries"/>
      </w:pPr>
      <w:r>
        <w:t>s 43</w:t>
      </w:r>
      <w:r>
        <w:tab/>
        <w:t xml:space="preserve">am </w:t>
      </w:r>
      <w:hyperlink r:id="rId294" w:tooltip="Self-Government (Consequential Amendments) Ordinance 1989" w:history="1">
        <w:r w:rsidR="00CC02A0" w:rsidRPr="00CC02A0">
          <w:rPr>
            <w:rStyle w:val="charCitHyperlinkAbbrev"/>
          </w:rPr>
          <w:t>Ord1989</w:t>
        </w:r>
        <w:r w:rsidR="00CC02A0" w:rsidRPr="00CC02A0">
          <w:rPr>
            <w:rStyle w:val="charCitHyperlinkAbbrev"/>
          </w:rPr>
          <w:noBreakHyphen/>
          <w:t>38</w:t>
        </w:r>
      </w:hyperlink>
      <w:r>
        <w:t xml:space="preserve"> sch 1</w:t>
      </w:r>
      <w:r w:rsidR="007049A9">
        <w:t xml:space="preserve">; </w:t>
      </w:r>
      <w:hyperlink r:id="rId295" w:tooltip="Red Tape Reduction Legislation Amendment Act 2015" w:history="1">
        <w:r w:rsidR="007049A9">
          <w:rPr>
            <w:rStyle w:val="charCitHyperlinkAbbrev"/>
          </w:rPr>
          <w:t>A2015</w:t>
        </w:r>
        <w:r w:rsidR="007049A9">
          <w:rPr>
            <w:rStyle w:val="charCitHyperlinkAbbrev"/>
          </w:rPr>
          <w:noBreakHyphen/>
          <w:t>33</w:t>
        </w:r>
      </w:hyperlink>
      <w:r w:rsidR="007049A9">
        <w:t xml:space="preserve"> amdt 1.201</w:t>
      </w:r>
      <w:r w:rsidR="001C1621">
        <w:t xml:space="preserve">; </w:t>
      </w:r>
      <w:hyperlink r:id="rId296" w:tooltip="Protection of Rights (Services) Legislation Amendment Act 2016" w:history="1">
        <w:r w:rsidR="001C1621">
          <w:rPr>
            <w:rStyle w:val="charCitHyperlinkAbbrev"/>
          </w:rPr>
          <w:t>A2016</w:t>
        </w:r>
        <w:r w:rsidR="001C1621">
          <w:rPr>
            <w:rStyle w:val="charCitHyperlinkAbbrev"/>
          </w:rPr>
          <w:noBreakHyphen/>
          <w:t>1</w:t>
        </w:r>
      </w:hyperlink>
      <w:r w:rsidR="001C1621">
        <w:t xml:space="preserve"> s 61</w:t>
      </w:r>
    </w:p>
    <w:p w14:paraId="4EA6FA0D" w14:textId="77777777" w:rsidR="00452380" w:rsidRDefault="00452380">
      <w:pPr>
        <w:pStyle w:val="AmdtsEntryHd"/>
      </w:pPr>
      <w:r>
        <w:t>Cessation of management</w:t>
      </w:r>
    </w:p>
    <w:p w14:paraId="76D3B1F7" w14:textId="212605E6" w:rsidR="00452380" w:rsidRDefault="00452380">
      <w:pPr>
        <w:pStyle w:val="AmdtsEntries"/>
      </w:pPr>
      <w:r>
        <w:t>s 44</w:t>
      </w:r>
      <w:r>
        <w:tab/>
        <w:t xml:space="preserve">am </w:t>
      </w:r>
      <w:hyperlink r:id="rId297" w:tooltip="Self-Government (Consequential Amendments) Ordinance 1989" w:history="1">
        <w:r w:rsidR="00CC02A0" w:rsidRPr="00CC02A0">
          <w:rPr>
            <w:rStyle w:val="charCitHyperlinkAbbrev"/>
          </w:rPr>
          <w:t>Ord1989</w:t>
        </w:r>
        <w:r w:rsidR="00CC02A0" w:rsidRPr="00CC02A0">
          <w:rPr>
            <w:rStyle w:val="charCitHyperlinkAbbrev"/>
          </w:rPr>
          <w:noBreakHyphen/>
          <w:t>38</w:t>
        </w:r>
      </w:hyperlink>
      <w:r>
        <w:t xml:space="preserve"> sch 1</w:t>
      </w:r>
      <w:r w:rsidR="001C1621">
        <w:t xml:space="preserve">; </w:t>
      </w:r>
      <w:hyperlink r:id="rId298" w:tooltip="Protection of Rights (Services) Legislation Amendment Act 2016" w:history="1">
        <w:r w:rsidR="001C1621">
          <w:rPr>
            <w:rStyle w:val="charCitHyperlinkAbbrev"/>
          </w:rPr>
          <w:t>A2016</w:t>
        </w:r>
        <w:r w:rsidR="001C1621">
          <w:rPr>
            <w:rStyle w:val="charCitHyperlinkAbbrev"/>
          </w:rPr>
          <w:noBreakHyphen/>
          <w:t>1</w:t>
        </w:r>
      </w:hyperlink>
      <w:r w:rsidR="001C1621">
        <w:t xml:space="preserve"> s 61</w:t>
      </w:r>
    </w:p>
    <w:p w14:paraId="325F4A7D" w14:textId="77777777" w:rsidR="00452380" w:rsidRDefault="00452380">
      <w:pPr>
        <w:pStyle w:val="AmdtsEntryHd"/>
      </w:pPr>
      <w:r>
        <w:t>Claims made after cessation of management</w:t>
      </w:r>
    </w:p>
    <w:p w14:paraId="0CB97DB2" w14:textId="53873DC1" w:rsidR="00452380" w:rsidRDefault="00452380">
      <w:pPr>
        <w:pStyle w:val="AmdtsEntries"/>
      </w:pPr>
      <w:r>
        <w:t>s 45</w:t>
      </w:r>
      <w:r>
        <w:tab/>
        <w:t xml:space="preserve">am </w:t>
      </w:r>
      <w:hyperlink r:id="rId299" w:tooltip="Self-Government (Consequential Amendments) Ordinance 1989" w:history="1">
        <w:r w:rsidR="00CC02A0" w:rsidRPr="00CC02A0">
          <w:rPr>
            <w:rStyle w:val="charCitHyperlinkAbbrev"/>
          </w:rPr>
          <w:t>Ord1989</w:t>
        </w:r>
        <w:r w:rsidR="00CC02A0" w:rsidRPr="00CC02A0">
          <w:rPr>
            <w:rStyle w:val="charCitHyperlinkAbbrev"/>
          </w:rPr>
          <w:noBreakHyphen/>
          <w:t>38</w:t>
        </w:r>
      </w:hyperlink>
      <w:r>
        <w:t xml:space="preserve"> sch 1</w:t>
      </w:r>
      <w:r w:rsidR="001C1621">
        <w:t xml:space="preserve">; </w:t>
      </w:r>
      <w:hyperlink r:id="rId300" w:tooltip="Protection of Rights (Services) Legislation Amendment Act 2016" w:history="1">
        <w:r w:rsidR="001C1621">
          <w:rPr>
            <w:rStyle w:val="charCitHyperlinkAbbrev"/>
          </w:rPr>
          <w:t>A2016</w:t>
        </w:r>
        <w:r w:rsidR="001C1621">
          <w:rPr>
            <w:rStyle w:val="charCitHyperlinkAbbrev"/>
          </w:rPr>
          <w:noBreakHyphen/>
          <w:t>1</w:t>
        </w:r>
      </w:hyperlink>
      <w:r w:rsidR="001C1621">
        <w:t xml:space="preserve"> s 61</w:t>
      </w:r>
    </w:p>
    <w:p w14:paraId="4317D8CD" w14:textId="77777777" w:rsidR="00452380" w:rsidRDefault="00452380">
      <w:pPr>
        <w:pStyle w:val="AmdtsEntryHd"/>
      </w:pPr>
      <w:r>
        <w:t>Investment board</w:t>
      </w:r>
    </w:p>
    <w:p w14:paraId="04E500BA" w14:textId="77777777" w:rsidR="00452380" w:rsidRDefault="00452380">
      <w:pPr>
        <w:pStyle w:val="AmdtsEntries"/>
      </w:pPr>
      <w:r>
        <w:t>div 6.1 hdg</w:t>
      </w:r>
      <w:r>
        <w:tab/>
        <w:t>(prev pt 6 div 1 hdg) renum R6 LA</w:t>
      </w:r>
    </w:p>
    <w:p w14:paraId="60598149" w14:textId="77777777" w:rsidR="00AD6ADB" w:rsidRDefault="00AD6ADB">
      <w:pPr>
        <w:pStyle w:val="AmdtsEntryHd"/>
      </w:pPr>
      <w:r w:rsidRPr="0000384D">
        <w:t>Establishment of board</w:t>
      </w:r>
    </w:p>
    <w:p w14:paraId="64C1C3AE" w14:textId="0658E631" w:rsidR="00AD6ADB" w:rsidRDefault="00AD6ADB" w:rsidP="00AD6ADB">
      <w:pPr>
        <w:pStyle w:val="AmdtsEntries"/>
      </w:pPr>
      <w:r>
        <w:t>s 46</w:t>
      </w:r>
      <w:r>
        <w:tab/>
        <w:t xml:space="preserve">am </w:t>
      </w:r>
      <w:hyperlink r:id="rId301" w:tooltip="Protection of Rights (Services) Legislation Amendment Act 2016" w:history="1">
        <w:r>
          <w:rPr>
            <w:rStyle w:val="charCitHyperlinkAbbrev"/>
          </w:rPr>
          <w:t>A2016</w:t>
        </w:r>
        <w:r>
          <w:rPr>
            <w:rStyle w:val="charCitHyperlinkAbbrev"/>
          </w:rPr>
          <w:noBreakHyphen/>
          <w:t>1</w:t>
        </w:r>
      </w:hyperlink>
      <w:r>
        <w:t xml:space="preserve"> s 55</w:t>
      </w:r>
    </w:p>
    <w:p w14:paraId="787CD535" w14:textId="1B838772" w:rsidR="001C481F" w:rsidRPr="00AD6ADB" w:rsidRDefault="001C481F" w:rsidP="00AD6ADB">
      <w:pPr>
        <w:pStyle w:val="AmdtsEntries"/>
      </w:pPr>
      <w:r>
        <w:tab/>
        <w:t xml:space="preserve">sub </w:t>
      </w:r>
      <w:hyperlink r:id="rId302" w:tooltip="Statute Law Amendment Act 2017" w:history="1">
        <w:r w:rsidRPr="0038160B">
          <w:rPr>
            <w:rStyle w:val="charCitHyperlinkAbbrev"/>
          </w:rPr>
          <w:t>A2017</w:t>
        </w:r>
        <w:r w:rsidRPr="0038160B">
          <w:rPr>
            <w:rStyle w:val="charCitHyperlinkAbbrev"/>
          </w:rPr>
          <w:noBreakHyphen/>
          <w:t>4</w:t>
        </w:r>
      </w:hyperlink>
      <w:r>
        <w:t xml:space="preserve"> amdt 3.157</w:t>
      </w:r>
    </w:p>
    <w:p w14:paraId="680C3AC7" w14:textId="77777777" w:rsidR="00452380" w:rsidRDefault="00452380">
      <w:pPr>
        <w:pStyle w:val="AmdtsEntryHd"/>
        <w:rPr>
          <w:rFonts w:ascii="Helvetica" w:hAnsi="Helvetica"/>
          <w:color w:val="000000"/>
          <w:sz w:val="16"/>
        </w:rPr>
      </w:pPr>
      <w:r>
        <w:lastRenderedPageBreak/>
        <w:t>Function of board</w:t>
      </w:r>
    </w:p>
    <w:p w14:paraId="3837CD1E" w14:textId="1FEFE93F" w:rsidR="00452380" w:rsidRDefault="00452380">
      <w:pPr>
        <w:pStyle w:val="AmdtsEntries"/>
        <w:keepNext/>
      </w:pPr>
      <w:r>
        <w:t>s 47</w:t>
      </w:r>
      <w:r>
        <w:tab/>
        <w:t xml:space="preserve">am </w:t>
      </w:r>
      <w:hyperlink r:id="rId303" w:tooltip="Trustee (Amendment) Act 1999" w:history="1">
        <w:r w:rsidR="00CC02A0" w:rsidRPr="00CC02A0">
          <w:rPr>
            <w:rStyle w:val="charCitHyperlinkAbbrev"/>
          </w:rPr>
          <w:t>A1999</w:t>
        </w:r>
        <w:r w:rsidR="00CC02A0" w:rsidRPr="00CC02A0">
          <w:rPr>
            <w:rStyle w:val="charCitHyperlinkAbbrev"/>
          </w:rPr>
          <w:noBreakHyphen/>
          <w:t>28</w:t>
        </w:r>
      </w:hyperlink>
      <w:r>
        <w:t xml:space="preserve"> sch</w:t>
      </w:r>
    </w:p>
    <w:p w14:paraId="4FC4D628" w14:textId="51D3DEA4" w:rsidR="00452380" w:rsidRDefault="00452380">
      <w:pPr>
        <w:pStyle w:val="AmdtsEntries"/>
      </w:pPr>
      <w:r>
        <w:tab/>
        <w:t xml:space="preserve">sub </w:t>
      </w:r>
      <w:hyperlink r:id="rId304" w:tooltip="Justice and Community Safety Legislation Amendment Act 2002" w:history="1">
        <w:r w:rsidR="00CC02A0" w:rsidRPr="00CC02A0">
          <w:rPr>
            <w:rStyle w:val="charCitHyperlinkAbbrev"/>
          </w:rPr>
          <w:t>A2002</w:t>
        </w:r>
        <w:r w:rsidR="00CC02A0" w:rsidRPr="00CC02A0">
          <w:rPr>
            <w:rStyle w:val="charCitHyperlinkAbbrev"/>
          </w:rPr>
          <w:noBreakHyphen/>
          <w:t>27</w:t>
        </w:r>
      </w:hyperlink>
      <w:r>
        <w:t xml:space="preserve"> s 38</w:t>
      </w:r>
    </w:p>
    <w:p w14:paraId="4D58A9B4" w14:textId="481121BA" w:rsidR="001C1621" w:rsidRDefault="001C1621">
      <w:pPr>
        <w:pStyle w:val="AmdtsEntries"/>
      </w:pPr>
      <w:r>
        <w:tab/>
        <w:t xml:space="preserve">am </w:t>
      </w:r>
      <w:hyperlink r:id="rId305" w:tooltip="Protection of Rights (Services) Legislation Amendment Act 2016" w:history="1">
        <w:r>
          <w:rPr>
            <w:rStyle w:val="charCitHyperlinkAbbrev"/>
          </w:rPr>
          <w:t>A2016</w:t>
        </w:r>
        <w:r>
          <w:rPr>
            <w:rStyle w:val="charCitHyperlinkAbbrev"/>
          </w:rPr>
          <w:noBreakHyphen/>
          <w:t>1</w:t>
        </w:r>
      </w:hyperlink>
      <w:r>
        <w:t xml:space="preserve"> s 61</w:t>
      </w:r>
    </w:p>
    <w:p w14:paraId="5D732AD1" w14:textId="77777777" w:rsidR="00452380" w:rsidRDefault="00452380">
      <w:pPr>
        <w:pStyle w:val="AmdtsEntryHd"/>
        <w:rPr>
          <w:rFonts w:ascii="Helvetica" w:hAnsi="Helvetica"/>
          <w:color w:val="000000"/>
          <w:sz w:val="16"/>
        </w:rPr>
      </w:pPr>
      <w:r>
        <w:t>Membership of board</w:t>
      </w:r>
    </w:p>
    <w:p w14:paraId="263E7842" w14:textId="60F0CC00" w:rsidR="00452380" w:rsidRDefault="00452380">
      <w:pPr>
        <w:pStyle w:val="AmdtsEntries"/>
        <w:keepNext/>
      </w:pPr>
      <w:r>
        <w:t>s 48</w:t>
      </w:r>
      <w:r>
        <w:tab/>
        <w:t xml:space="preserve">am </w:t>
      </w:r>
      <w:hyperlink r:id="rId306" w:tooltip="Administrative Arrangements (Consequential Amendments) Ordinance 1987" w:history="1">
        <w:r w:rsidR="00CC02A0" w:rsidRPr="00CC02A0">
          <w:rPr>
            <w:rStyle w:val="charCitHyperlinkAbbrev"/>
          </w:rPr>
          <w:t>Ord1987</w:t>
        </w:r>
        <w:r w:rsidR="00CC02A0" w:rsidRPr="00CC02A0">
          <w:rPr>
            <w:rStyle w:val="charCitHyperlinkAbbrev"/>
          </w:rPr>
          <w:noBreakHyphen/>
          <w:t>37</w:t>
        </w:r>
      </w:hyperlink>
      <w:r>
        <w:t xml:space="preserve">; </w:t>
      </w:r>
      <w:hyperlink r:id="rId307" w:tooltip="Statutory Offices (Miscellaneous Provisions) Act 1994" w:history="1">
        <w:r w:rsidR="00CC02A0" w:rsidRPr="00CC02A0">
          <w:rPr>
            <w:rStyle w:val="charCitHyperlinkAbbrev"/>
          </w:rPr>
          <w:t>A1994</w:t>
        </w:r>
        <w:r w:rsidR="00CC02A0" w:rsidRPr="00CC02A0">
          <w:rPr>
            <w:rStyle w:val="charCitHyperlinkAbbrev"/>
          </w:rPr>
          <w:noBreakHyphen/>
          <w:t>97</w:t>
        </w:r>
      </w:hyperlink>
      <w:r>
        <w:t xml:space="preserve"> sch pt 1</w:t>
      </w:r>
    </w:p>
    <w:p w14:paraId="459837C5" w14:textId="10CF0B6C" w:rsidR="00452380" w:rsidRDefault="00452380">
      <w:pPr>
        <w:pStyle w:val="AmdtsEntries"/>
      </w:pPr>
      <w:r>
        <w:tab/>
        <w:t xml:space="preserve">sub </w:t>
      </w:r>
      <w:hyperlink r:id="rId308" w:tooltip="Justice and Community Safety Legislation Amendment Act 2002" w:history="1">
        <w:r w:rsidR="00CC02A0" w:rsidRPr="00CC02A0">
          <w:rPr>
            <w:rStyle w:val="charCitHyperlinkAbbrev"/>
          </w:rPr>
          <w:t>A2002</w:t>
        </w:r>
        <w:r w:rsidR="00CC02A0" w:rsidRPr="00CC02A0">
          <w:rPr>
            <w:rStyle w:val="charCitHyperlinkAbbrev"/>
          </w:rPr>
          <w:noBreakHyphen/>
          <w:t>27</w:t>
        </w:r>
      </w:hyperlink>
      <w:r>
        <w:t xml:space="preserve"> s 39</w:t>
      </w:r>
    </w:p>
    <w:p w14:paraId="7BA05874" w14:textId="01736E33" w:rsidR="001C1621" w:rsidRPr="00E04389" w:rsidRDefault="001C1621" w:rsidP="00E04389">
      <w:pPr>
        <w:pStyle w:val="AmdtsEntries"/>
      </w:pPr>
      <w:r>
        <w:tab/>
        <w:t xml:space="preserve">am </w:t>
      </w:r>
      <w:hyperlink r:id="rId309" w:tooltip="Protection of Rights (Services) Legislation Amendment Act 2016" w:history="1">
        <w:r>
          <w:rPr>
            <w:rStyle w:val="charCitHyperlinkAbbrev"/>
          </w:rPr>
          <w:t>A2016</w:t>
        </w:r>
        <w:r>
          <w:rPr>
            <w:rStyle w:val="charCitHyperlinkAbbrev"/>
          </w:rPr>
          <w:noBreakHyphen/>
          <w:t>1</w:t>
        </w:r>
      </w:hyperlink>
      <w:r>
        <w:t xml:space="preserve"> s 61</w:t>
      </w:r>
      <w:r w:rsidR="00290EC7" w:rsidRPr="00E04389">
        <w:t>;</w:t>
      </w:r>
      <w:bookmarkStart w:id="124" w:name="_Hlk74228955"/>
      <w:r w:rsidR="00290EC7" w:rsidRPr="00E04389">
        <w:t xml:space="preserve"> </w:t>
      </w:r>
      <w:hyperlink r:id="rId310" w:tooltip="Legislation (Legislative Assembly Committees) Amendment Act 2022" w:history="1">
        <w:r w:rsidR="00290EC7" w:rsidRPr="00E04389">
          <w:rPr>
            <w:color w:val="0000FF" w:themeColor="hyperlink"/>
          </w:rPr>
          <w:t>A2022-4</w:t>
        </w:r>
      </w:hyperlink>
      <w:r w:rsidR="00290EC7" w:rsidRPr="00E04389">
        <w:t xml:space="preserve"> amdt </w:t>
      </w:r>
      <w:bookmarkEnd w:id="124"/>
      <w:r w:rsidR="00290EC7" w:rsidRPr="00E04389">
        <w:t>1.71</w:t>
      </w:r>
    </w:p>
    <w:p w14:paraId="516E5CD1" w14:textId="77777777" w:rsidR="001C1621" w:rsidRPr="00E04389" w:rsidRDefault="001C1621" w:rsidP="001C1621">
      <w:pPr>
        <w:pStyle w:val="AmdtsEntryHd"/>
      </w:pPr>
      <w:r w:rsidRPr="00E04389">
        <w:t>Senior member of board</w:t>
      </w:r>
    </w:p>
    <w:p w14:paraId="11EB8F60" w14:textId="4C62FC8A" w:rsidR="001C1621" w:rsidRPr="00E04389" w:rsidRDefault="001C1621" w:rsidP="001C1621">
      <w:pPr>
        <w:pStyle w:val="AmdtsEntries"/>
      </w:pPr>
      <w:r w:rsidRPr="00E04389">
        <w:t>s 49</w:t>
      </w:r>
      <w:r w:rsidRPr="00E04389">
        <w:tab/>
        <w:t xml:space="preserve">am </w:t>
      </w:r>
      <w:hyperlink r:id="rId311" w:tooltip="Protection of Rights (Services) Legislation Amendment Act 2016" w:history="1">
        <w:r w:rsidRPr="00E04389">
          <w:rPr>
            <w:rStyle w:val="charCitHyperlinkAbbrev"/>
          </w:rPr>
          <w:t>A2016</w:t>
        </w:r>
        <w:r w:rsidRPr="00E04389">
          <w:rPr>
            <w:rStyle w:val="charCitHyperlinkAbbrev"/>
          </w:rPr>
          <w:noBreakHyphen/>
          <w:t>1</w:t>
        </w:r>
      </w:hyperlink>
      <w:r w:rsidRPr="00E04389">
        <w:t xml:space="preserve"> s 61</w:t>
      </w:r>
    </w:p>
    <w:p w14:paraId="14E81A5D" w14:textId="77777777" w:rsidR="00452380" w:rsidRPr="00E04389" w:rsidRDefault="00452380">
      <w:pPr>
        <w:pStyle w:val="AmdtsEntryHd"/>
        <w:rPr>
          <w:rFonts w:ascii="Helvetica" w:hAnsi="Helvetica"/>
          <w:color w:val="000000"/>
          <w:sz w:val="16"/>
        </w:rPr>
      </w:pPr>
      <w:r w:rsidRPr="00E04389">
        <w:t>Acting members</w:t>
      </w:r>
    </w:p>
    <w:p w14:paraId="27481603" w14:textId="038139DF" w:rsidR="00452380" w:rsidRPr="00E04389" w:rsidRDefault="00452380">
      <w:pPr>
        <w:pStyle w:val="AmdtsEntries"/>
        <w:keepNext/>
      </w:pPr>
      <w:r w:rsidRPr="00E04389">
        <w:t>s 50</w:t>
      </w:r>
      <w:r w:rsidRPr="00E04389">
        <w:tab/>
        <w:t xml:space="preserve">am </w:t>
      </w:r>
      <w:hyperlink r:id="rId312" w:tooltip="Administrative Arrangements (Consequential Amendments) Ordinance 1987" w:history="1">
        <w:r w:rsidR="00CC02A0" w:rsidRPr="00E04389">
          <w:rPr>
            <w:rStyle w:val="charCitHyperlinkAbbrev"/>
          </w:rPr>
          <w:t>Ord1987</w:t>
        </w:r>
        <w:r w:rsidR="00CC02A0" w:rsidRPr="00E04389">
          <w:rPr>
            <w:rStyle w:val="charCitHyperlinkAbbrev"/>
          </w:rPr>
          <w:noBreakHyphen/>
          <w:t>37</w:t>
        </w:r>
      </w:hyperlink>
      <w:r w:rsidRPr="00E04389">
        <w:t xml:space="preserve">; </w:t>
      </w:r>
      <w:hyperlink r:id="rId313" w:tooltip="Statute Law Revision (Miscellaneous Provisions) Act 1992" w:history="1">
        <w:r w:rsidR="00CC02A0" w:rsidRPr="00E04389">
          <w:rPr>
            <w:rStyle w:val="charCitHyperlinkAbbrev"/>
          </w:rPr>
          <w:t>A1992</w:t>
        </w:r>
        <w:r w:rsidR="00CC02A0" w:rsidRPr="00E04389">
          <w:rPr>
            <w:rStyle w:val="charCitHyperlinkAbbrev"/>
          </w:rPr>
          <w:noBreakHyphen/>
          <w:t>23</w:t>
        </w:r>
      </w:hyperlink>
      <w:r w:rsidRPr="00E04389">
        <w:t xml:space="preserve"> sch 1</w:t>
      </w:r>
    </w:p>
    <w:p w14:paraId="13813BB9" w14:textId="0F95DF7B" w:rsidR="00452380" w:rsidRPr="00E04389" w:rsidRDefault="00452380">
      <w:pPr>
        <w:pStyle w:val="AmdtsEntries"/>
      </w:pPr>
      <w:r w:rsidRPr="00E04389">
        <w:tab/>
        <w:t xml:space="preserve">om </w:t>
      </w:r>
      <w:hyperlink r:id="rId314" w:tooltip="Financial Management Legislation Amendment Act 2005" w:history="1">
        <w:r w:rsidR="00CC02A0" w:rsidRPr="00E04389">
          <w:rPr>
            <w:rStyle w:val="charCitHyperlinkAbbrev"/>
          </w:rPr>
          <w:t>A2005</w:t>
        </w:r>
        <w:r w:rsidR="00CC02A0" w:rsidRPr="00E04389">
          <w:rPr>
            <w:rStyle w:val="charCitHyperlinkAbbrev"/>
          </w:rPr>
          <w:noBreakHyphen/>
          <w:t>52</w:t>
        </w:r>
      </w:hyperlink>
      <w:r w:rsidRPr="00E04389">
        <w:t xml:space="preserve"> amdt 1.254</w:t>
      </w:r>
    </w:p>
    <w:p w14:paraId="5FDCD862" w14:textId="77777777" w:rsidR="00452380" w:rsidRPr="00E04389" w:rsidRDefault="00452380">
      <w:pPr>
        <w:pStyle w:val="AmdtsEntryHd"/>
      </w:pPr>
      <w:r w:rsidRPr="00E04389">
        <w:t>Remuneration and allowances</w:t>
      </w:r>
    </w:p>
    <w:p w14:paraId="36661FF0" w14:textId="03AB1F65" w:rsidR="00452380" w:rsidRPr="00E04389" w:rsidRDefault="00452380">
      <w:pPr>
        <w:pStyle w:val="AmdtsEntries"/>
        <w:keepNext/>
      </w:pPr>
      <w:r w:rsidRPr="00E04389">
        <w:t>s 51</w:t>
      </w:r>
      <w:r w:rsidRPr="00E04389">
        <w:tab/>
        <w:t xml:space="preserve">sub </w:t>
      </w:r>
      <w:hyperlink r:id="rId315" w:tooltip="Remuneration (Miscellaneous Amendments) Ordinance 1989" w:history="1">
        <w:r w:rsidR="00CC02A0" w:rsidRPr="00E04389">
          <w:rPr>
            <w:rStyle w:val="charCitHyperlinkAbbrev"/>
          </w:rPr>
          <w:t>Ord1989</w:t>
        </w:r>
        <w:r w:rsidR="00CC02A0" w:rsidRPr="00E04389">
          <w:rPr>
            <w:rStyle w:val="charCitHyperlinkAbbrev"/>
          </w:rPr>
          <w:noBreakHyphen/>
          <w:t>50</w:t>
        </w:r>
      </w:hyperlink>
      <w:r w:rsidRPr="00E04389">
        <w:t xml:space="preserve"> sch</w:t>
      </w:r>
    </w:p>
    <w:p w14:paraId="06E40917" w14:textId="56E01186" w:rsidR="00452380" w:rsidRPr="00E04389" w:rsidRDefault="00452380">
      <w:pPr>
        <w:pStyle w:val="AmdtsEntries"/>
      </w:pPr>
      <w:r w:rsidRPr="00E04389">
        <w:tab/>
        <w:t xml:space="preserve">om </w:t>
      </w:r>
      <w:hyperlink r:id="rId316" w:tooltip="Remuneration Tribunal (Consequential Amendments) Act 1997" w:history="1">
        <w:r w:rsidR="00CC02A0" w:rsidRPr="00E04389">
          <w:rPr>
            <w:rStyle w:val="charCitHyperlinkAbbrev"/>
          </w:rPr>
          <w:t>A1997</w:t>
        </w:r>
        <w:r w:rsidR="00CC02A0" w:rsidRPr="00E04389">
          <w:rPr>
            <w:rStyle w:val="charCitHyperlinkAbbrev"/>
          </w:rPr>
          <w:noBreakHyphen/>
          <w:t>41</w:t>
        </w:r>
      </w:hyperlink>
      <w:r w:rsidRPr="00E04389">
        <w:t xml:space="preserve"> sch 1</w:t>
      </w:r>
    </w:p>
    <w:p w14:paraId="753D7518" w14:textId="77777777" w:rsidR="00452380" w:rsidRPr="00E04389" w:rsidRDefault="00452380">
      <w:pPr>
        <w:pStyle w:val="AmdtsEntryHd"/>
        <w:rPr>
          <w:rFonts w:ascii="Helvetica" w:hAnsi="Helvetica"/>
          <w:color w:val="000000"/>
          <w:sz w:val="16"/>
        </w:rPr>
      </w:pPr>
      <w:r w:rsidRPr="00E04389">
        <w:t>Resignation</w:t>
      </w:r>
    </w:p>
    <w:p w14:paraId="51C20D55" w14:textId="6D0D257B" w:rsidR="00452380" w:rsidRPr="00E04389" w:rsidRDefault="00452380">
      <w:pPr>
        <w:pStyle w:val="AmdtsEntries"/>
        <w:keepNext/>
      </w:pPr>
      <w:r w:rsidRPr="00E04389">
        <w:t>s 52</w:t>
      </w:r>
      <w:r w:rsidRPr="00E04389">
        <w:tab/>
        <w:t xml:space="preserve">am </w:t>
      </w:r>
      <w:hyperlink r:id="rId317" w:tooltip="Administrative Arrangements (Consequential Amendments) Ordinance 1987" w:history="1">
        <w:r w:rsidR="00CC02A0" w:rsidRPr="00E04389">
          <w:rPr>
            <w:rStyle w:val="charCitHyperlinkAbbrev"/>
          </w:rPr>
          <w:t>Ord1987</w:t>
        </w:r>
        <w:r w:rsidR="00CC02A0" w:rsidRPr="00E04389">
          <w:rPr>
            <w:rStyle w:val="charCitHyperlinkAbbrev"/>
          </w:rPr>
          <w:noBreakHyphen/>
          <w:t>37</w:t>
        </w:r>
      </w:hyperlink>
    </w:p>
    <w:p w14:paraId="1C865A36" w14:textId="2C63DDCA" w:rsidR="00452380" w:rsidRPr="00E04389" w:rsidRDefault="00452380">
      <w:pPr>
        <w:pStyle w:val="AmdtsEntries"/>
      </w:pPr>
      <w:r w:rsidRPr="00E04389">
        <w:tab/>
        <w:t xml:space="preserve">om </w:t>
      </w:r>
      <w:hyperlink r:id="rId318" w:tooltip="Financial Management Legislation Amendment Act 2005" w:history="1">
        <w:r w:rsidR="00CC02A0" w:rsidRPr="00E04389">
          <w:rPr>
            <w:rStyle w:val="charCitHyperlinkAbbrev"/>
          </w:rPr>
          <w:t>A2005</w:t>
        </w:r>
        <w:r w:rsidR="00CC02A0" w:rsidRPr="00E04389">
          <w:rPr>
            <w:rStyle w:val="charCitHyperlinkAbbrev"/>
          </w:rPr>
          <w:noBreakHyphen/>
          <w:t>52</w:t>
        </w:r>
      </w:hyperlink>
      <w:r w:rsidRPr="00E04389">
        <w:t xml:space="preserve"> amdt 1.254</w:t>
      </w:r>
    </w:p>
    <w:p w14:paraId="693F8568" w14:textId="77777777" w:rsidR="00452380" w:rsidRPr="00E04389" w:rsidRDefault="00452380">
      <w:pPr>
        <w:pStyle w:val="AmdtsEntryHd"/>
      </w:pPr>
      <w:r w:rsidRPr="00E04389">
        <w:t>Ending board member appointments</w:t>
      </w:r>
    </w:p>
    <w:p w14:paraId="44EDE509" w14:textId="0E405CD6" w:rsidR="00452380" w:rsidRPr="00E04389" w:rsidRDefault="00452380">
      <w:pPr>
        <w:pStyle w:val="AmdtsEntries"/>
        <w:keepNext/>
      </w:pPr>
      <w:r w:rsidRPr="00E04389">
        <w:t>s 53</w:t>
      </w:r>
      <w:r w:rsidRPr="00E04389">
        <w:tab/>
        <w:t xml:space="preserve">am </w:t>
      </w:r>
      <w:hyperlink r:id="rId319" w:tooltip="Administrative Arrangements (Consequential Amendments) Ordinance 1987" w:history="1">
        <w:r w:rsidR="00CC02A0" w:rsidRPr="00E04389">
          <w:rPr>
            <w:rStyle w:val="charCitHyperlinkAbbrev"/>
          </w:rPr>
          <w:t>Ord1987</w:t>
        </w:r>
        <w:r w:rsidR="00CC02A0" w:rsidRPr="00E04389">
          <w:rPr>
            <w:rStyle w:val="charCitHyperlinkAbbrev"/>
          </w:rPr>
          <w:noBreakHyphen/>
          <w:t>37</w:t>
        </w:r>
      </w:hyperlink>
    </w:p>
    <w:p w14:paraId="75786694" w14:textId="56363809" w:rsidR="00452380" w:rsidRPr="00E04389" w:rsidRDefault="00452380" w:rsidP="008F410F">
      <w:pPr>
        <w:pStyle w:val="AmdtsEntries"/>
        <w:keepNext/>
      </w:pPr>
      <w:r w:rsidRPr="00E04389">
        <w:tab/>
        <w:t xml:space="preserve">sub </w:t>
      </w:r>
      <w:hyperlink r:id="rId320" w:tooltip="Financial Management Legislation Amendment Act 2005" w:history="1">
        <w:r w:rsidR="00CC02A0" w:rsidRPr="00E04389">
          <w:rPr>
            <w:rStyle w:val="charCitHyperlinkAbbrev"/>
          </w:rPr>
          <w:t>A2005</w:t>
        </w:r>
        <w:r w:rsidR="00CC02A0" w:rsidRPr="00E04389">
          <w:rPr>
            <w:rStyle w:val="charCitHyperlinkAbbrev"/>
          </w:rPr>
          <w:noBreakHyphen/>
          <w:t>52</w:t>
        </w:r>
      </w:hyperlink>
      <w:r w:rsidRPr="00E04389">
        <w:t xml:space="preserve"> amdt 1.255</w:t>
      </w:r>
    </w:p>
    <w:p w14:paraId="27043394" w14:textId="0C872DE5" w:rsidR="008F410F" w:rsidRPr="00E04389" w:rsidRDefault="008F410F">
      <w:pPr>
        <w:pStyle w:val="AmdtsEntries"/>
      </w:pPr>
      <w:r w:rsidRPr="00E04389">
        <w:tab/>
        <w:t xml:space="preserve">am </w:t>
      </w:r>
      <w:hyperlink r:id="rId321" w:tooltip="Justice and Community Safety Legislation Amendment Act 2010 (No 2)" w:history="1">
        <w:r w:rsidR="00CC02A0" w:rsidRPr="00E04389">
          <w:rPr>
            <w:rStyle w:val="charCitHyperlinkAbbrev"/>
          </w:rPr>
          <w:t>A2010</w:t>
        </w:r>
        <w:r w:rsidR="00CC02A0" w:rsidRPr="00E04389">
          <w:rPr>
            <w:rStyle w:val="charCitHyperlinkAbbrev"/>
          </w:rPr>
          <w:noBreakHyphen/>
          <w:t>30</w:t>
        </w:r>
      </w:hyperlink>
      <w:r w:rsidRPr="00E04389">
        <w:t xml:space="preserve"> amdt 1.59</w:t>
      </w:r>
      <w:r w:rsidR="001C1621" w:rsidRPr="00E04389">
        <w:t xml:space="preserve">; </w:t>
      </w:r>
      <w:hyperlink r:id="rId322" w:tooltip="Protection of Rights (Services) Legislation Amendment Act 2016" w:history="1">
        <w:r w:rsidR="001C1621" w:rsidRPr="00E04389">
          <w:rPr>
            <w:rStyle w:val="charCitHyperlinkAbbrev"/>
          </w:rPr>
          <w:t>A2016</w:t>
        </w:r>
        <w:r w:rsidR="001C1621" w:rsidRPr="00E04389">
          <w:rPr>
            <w:rStyle w:val="charCitHyperlinkAbbrev"/>
          </w:rPr>
          <w:noBreakHyphen/>
          <w:t>1</w:t>
        </w:r>
      </w:hyperlink>
      <w:r w:rsidR="001C1621" w:rsidRPr="00E04389">
        <w:t xml:space="preserve"> s 61</w:t>
      </w:r>
    </w:p>
    <w:p w14:paraId="673B7953" w14:textId="77777777" w:rsidR="00452380" w:rsidRPr="00E04389" w:rsidRDefault="00452380">
      <w:pPr>
        <w:pStyle w:val="AmdtsEntryHd"/>
      </w:pPr>
      <w:r w:rsidRPr="00E04389">
        <w:t>Honesty, care and diligence of board members</w:t>
      </w:r>
    </w:p>
    <w:p w14:paraId="6FAA46B5" w14:textId="38F87425" w:rsidR="00452380" w:rsidRPr="00E04389" w:rsidRDefault="00452380">
      <w:pPr>
        <w:pStyle w:val="AmdtsEntries"/>
      </w:pPr>
      <w:r w:rsidRPr="00E04389">
        <w:t>s 53A</w:t>
      </w:r>
      <w:r w:rsidRPr="00E04389">
        <w:tab/>
        <w:t xml:space="preserve">ins </w:t>
      </w:r>
      <w:hyperlink r:id="rId323" w:tooltip="Financial Management Legislation Amendment Act 2005" w:history="1">
        <w:r w:rsidR="00CC02A0" w:rsidRPr="00E04389">
          <w:rPr>
            <w:rStyle w:val="charCitHyperlinkAbbrev"/>
          </w:rPr>
          <w:t>A2005</w:t>
        </w:r>
        <w:r w:rsidR="00CC02A0" w:rsidRPr="00E04389">
          <w:rPr>
            <w:rStyle w:val="charCitHyperlinkAbbrev"/>
          </w:rPr>
          <w:noBreakHyphen/>
          <w:t>52</w:t>
        </w:r>
      </w:hyperlink>
      <w:r w:rsidRPr="00E04389">
        <w:t xml:space="preserve"> amdt 1.255</w:t>
      </w:r>
    </w:p>
    <w:p w14:paraId="72677A9F" w14:textId="77777777" w:rsidR="00452380" w:rsidRPr="00E04389" w:rsidRDefault="00452380">
      <w:pPr>
        <w:pStyle w:val="AmdtsEntryHd"/>
      </w:pPr>
      <w:r w:rsidRPr="00E04389">
        <w:t>Conflict of interest</w:t>
      </w:r>
    </w:p>
    <w:p w14:paraId="06D8231F" w14:textId="2E8C93FF" w:rsidR="00452380" w:rsidRPr="00E04389" w:rsidRDefault="00452380">
      <w:pPr>
        <w:pStyle w:val="AmdtsEntries"/>
      </w:pPr>
      <w:r w:rsidRPr="00E04389">
        <w:t>s 53B</w:t>
      </w:r>
      <w:r w:rsidRPr="00E04389">
        <w:tab/>
        <w:t xml:space="preserve">ins </w:t>
      </w:r>
      <w:hyperlink r:id="rId324" w:tooltip="Financial Management Legislation Amendment Act 2005" w:history="1">
        <w:r w:rsidR="00CC02A0" w:rsidRPr="00E04389">
          <w:rPr>
            <w:rStyle w:val="charCitHyperlinkAbbrev"/>
          </w:rPr>
          <w:t>A2005</w:t>
        </w:r>
        <w:r w:rsidR="00CC02A0" w:rsidRPr="00E04389">
          <w:rPr>
            <w:rStyle w:val="charCitHyperlinkAbbrev"/>
          </w:rPr>
          <w:noBreakHyphen/>
          <w:t>52</w:t>
        </w:r>
      </w:hyperlink>
      <w:r w:rsidRPr="00E04389">
        <w:t xml:space="preserve"> amdt 1.255</w:t>
      </w:r>
    </w:p>
    <w:p w14:paraId="2CC80B65" w14:textId="77777777" w:rsidR="00452380" w:rsidRPr="00E04389" w:rsidRDefault="00452380">
      <w:pPr>
        <w:pStyle w:val="AmdtsEntryHd"/>
      </w:pPr>
      <w:r w:rsidRPr="00E04389">
        <w:t>Agenda to require disclosure of interest item</w:t>
      </w:r>
    </w:p>
    <w:p w14:paraId="1169DED6" w14:textId="62166E55" w:rsidR="00452380" w:rsidRPr="00E04389" w:rsidRDefault="00452380">
      <w:pPr>
        <w:pStyle w:val="AmdtsEntries"/>
      </w:pPr>
      <w:r w:rsidRPr="00E04389">
        <w:t>s 53C</w:t>
      </w:r>
      <w:r w:rsidRPr="00E04389">
        <w:tab/>
        <w:t xml:space="preserve">ins </w:t>
      </w:r>
      <w:hyperlink r:id="rId325" w:tooltip="Financial Management Legislation Amendment Act 2005" w:history="1">
        <w:r w:rsidR="00CC02A0" w:rsidRPr="00E04389">
          <w:rPr>
            <w:rStyle w:val="charCitHyperlinkAbbrev"/>
          </w:rPr>
          <w:t>A2005</w:t>
        </w:r>
        <w:r w:rsidR="00CC02A0" w:rsidRPr="00E04389">
          <w:rPr>
            <w:rStyle w:val="charCitHyperlinkAbbrev"/>
          </w:rPr>
          <w:noBreakHyphen/>
          <w:t>52</w:t>
        </w:r>
      </w:hyperlink>
      <w:r w:rsidRPr="00E04389">
        <w:t xml:space="preserve"> amdt 1.255</w:t>
      </w:r>
    </w:p>
    <w:p w14:paraId="2596739D" w14:textId="77777777" w:rsidR="00452380" w:rsidRPr="00E04389" w:rsidRDefault="00452380">
      <w:pPr>
        <w:pStyle w:val="AmdtsEntryHd"/>
      </w:pPr>
      <w:r w:rsidRPr="00E04389">
        <w:t>Disclosure of interests by board members</w:t>
      </w:r>
    </w:p>
    <w:p w14:paraId="17DE0689" w14:textId="1193A4C6" w:rsidR="00452380" w:rsidRPr="00E04389" w:rsidRDefault="00452380">
      <w:pPr>
        <w:pStyle w:val="AmdtsEntries"/>
      </w:pPr>
      <w:r w:rsidRPr="00E04389">
        <w:t>s 53D</w:t>
      </w:r>
      <w:r w:rsidRPr="00E04389">
        <w:tab/>
        <w:t xml:space="preserve">ins </w:t>
      </w:r>
      <w:hyperlink r:id="rId326" w:tooltip="Financial Management Legislation Amendment Act 2005" w:history="1">
        <w:r w:rsidR="00CC02A0" w:rsidRPr="00E04389">
          <w:rPr>
            <w:rStyle w:val="charCitHyperlinkAbbrev"/>
          </w:rPr>
          <w:t>A2005</w:t>
        </w:r>
        <w:r w:rsidR="00CC02A0" w:rsidRPr="00E04389">
          <w:rPr>
            <w:rStyle w:val="charCitHyperlinkAbbrev"/>
          </w:rPr>
          <w:noBreakHyphen/>
          <w:t>52</w:t>
        </w:r>
      </w:hyperlink>
      <w:r w:rsidRPr="00E04389">
        <w:t xml:space="preserve"> amdt 1.255</w:t>
      </w:r>
    </w:p>
    <w:p w14:paraId="3BAD6799" w14:textId="77777777" w:rsidR="00452380" w:rsidRPr="00E04389" w:rsidRDefault="00452380">
      <w:pPr>
        <w:pStyle w:val="AmdtsEntryHd"/>
      </w:pPr>
      <w:r w:rsidRPr="00E04389">
        <w:t>Reporting of disclosed interests to Minister</w:t>
      </w:r>
    </w:p>
    <w:p w14:paraId="066C2A68" w14:textId="6824F700" w:rsidR="00452380" w:rsidRPr="00E04389" w:rsidRDefault="00452380">
      <w:pPr>
        <w:pStyle w:val="AmdtsEntries"/>
      </w:pPr>
      <w:r w:rsidRPr="00E04389">
        <w:t>s 53E</w:t>
      </w:r>
      <w:r w:rsidRPr="00E04389">
        <w:tab/>
        <w:t xml:space="preserve">ins </w:t>
      </w:r>
      <w:hyperlink r:id="rId327" w:tooltip="Financial Management Legislation Amendment Act 2005" w:history="1">
        <w:r w:rsidR="00CC02A0" w:rsidRPr="00E04389">
          <w:rPr>
            <w:rStyle w:val="charCitHyperlinkAbbrev"/>
          </w:rPr>
          <w:t>A2005</w:t>
        </w:r>
        <w:r w:rsidR="00CC02A0" w:rsidRPr="00E04389">
          <w:rPr>
            <w:rStyle w:val="charCitHyperlinkAbbrev"/>
          </w:rPr>
          <w:noBreakHyphen/>
          <w:t>52</w:t>
        </w:r>
      </w:hyperlink>
      <w:r w:rsidRPr="00E04389">
        <w:t xml:space="preserve"> amdt 1.255</w:t>
      </w:r>
    </w:p>
    <w:p w14:paraId="29E292A9" w14:textId="6D24A83E" w:rsidR="00290EC7" w:rsidRPr="00E04389" w:rsidRDefault="00290EC7">
      <w:pPr>
        <w:pStyle w:val="AmdtsEntries"/>
      </w:pPr>
      <w:r w:rsidRPr="00E04389">
        <w:tab/>
        <w:t xml:space="preserve">am </w:t>
      </w:r>
      <w:hyperlink r:id="rId328" w:tooltip="Legislation (Legislative Assembly Committees) Amendment Act 2022" w:history="1">
        <w:r w:rsidRPr="00E04389">
          <w:rPr>
            <w:color w:val="0000FF" w:themeColor="hyperlink"/>
          </w:rPr>
          <w:t>A2022-4</w:t>
        </w:r>
      </w:hyperlink>
      <w:r w:rsidRPr="00E04389">
        <w:t xml:space="preserve"> amdt 1.72, amdt 1.73</w:t>
      </w:r>
    </w:p>
    <w:p w14:paraId="7EA398BE" w14:textId="77777777" w:rsidR="00452380" w:rsidRDefault="00452380">
      <w:pPr>
        <w:pStyle w:val="AmdtsEntryHd"/>
      </w:pPr>
      <w:r w:rsidRPr="00E04389">
        <w:t>Protection of board members from liability</w:t>
      </w:r>
    </w:p>
    <w:p w14:paraId="65279D5E" w14:textId="32574C48" w:rsidR="00452380" w:rsidRDefault="00452380">
      <w:pPr>
        <w:pStyle w:val="AmdtsEntries"/>
      </w:pPr>
      <w:r>
        <w:t>s 53F</w:t>
      </w:r>
      <w:r>
        <w:tab/>
        <w:t xml:space="preserve">ins </w:t>
      </w:r>
      <w:hyperlink r:id="rId329"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1.255</w:t>
      </w:r>
    </w:p>
    <w:p w14:paraId="3BCD122A" w14:textId="77777777" w:rsidR="00452380" w:rsidRDefault="00452380">
      <w:pPr>
        <w:pStyle w:val="AmdtsEntryHd"/>
      </w:pPr>
      <w:r>
        <w:t>Indemnification and exemption of board members</w:t>
      </w:r>
    </w:p>
    <w:p w14:paraId="453EA821" w14:textId="5A164670" w:rsidR="00452380" w:rsidRDefault="00452380">
      <w:pPr>
        <w:pStyle w:val="AmdtsEntries"/>
      </w:pPr>
      <w:r>
        <w:t>s 53G</w:t>
      </w:r>
      <w:r>
        <w:tab/>
        <w:t xml:space="preserve">ins </w:t>
      </w:r>
      <w:hyperlink r:id="rId330"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1.255</w:t>
      </w:r>
    </w:p>
    <w:p w14:paraId="0FC4CFC9" w14:textId="23992030" w:rsidR="001C1621" w:rsidRDefault="001C1621">
      <w:pPr>
        <w:pStyle w:val="AmdtsEntries"/>
      </w:pPr>
      <w:r>
        <w:tab/>
        <w:t xml:space="preserve">am </w:t>
      </w:r>
      <w:hyperlink r:id="rId331" w:tooltip="Protection of Rights (Services) Legislation Amendment Act 2016" w:history="1">
        <w:r>
          <w:rPr>
            <w:rStyle w:val="charCitHyperlinkAbbrev"/>
          </w:rPr>
          <w:t>A2016</w:t>
        </w:r>
        <w:r>
          <w:rPr>
            <w:rStyle w:val="charCitHyperlinkAbbrev"/>
          </w:rPr>
          <w:noBreakHyphen/>
          <w:t>1</w:t>
        </w:r>
      </w:hyperlink>
      <w:r>
        <w:t xml:space="preserve"> s 61</w:t>
      </w:r>
    </w:p>
    <w:p w14:paraId="0C6404AD" w14:textId="77777777" w:rsidR="00452380" w:rsidRDefault="00452380">
      <w:pPr>
        <w:pStyle w:val="AmdtsEntryHd"/>
      </w:pPr>
      <w:r>
        <w:lastRenderedPageBreak/>
        <w:t>Board meetings</w:t>
      </w:r>
    </w:p>
    <w:p w14:paraId="74140C3A" w14:textId="77777777" w:rsidR="00452380" w:rsidRDefault="00452380">
      <w:pPr>
        <w:pStyle w:val="AmdtsEntries"/>
        <w:keepNext/>
      </w:pPr>
      <w:r>
        <w:t>div 6.2 hdg</w:t>
      </w:r>
      <w:r>
        <w:tab/>
        <w:t>orig div 6.2 hdg renum as div 6.3 hdg</w:t>
      </w:r>
    </w:p>
    <w:p w14:paraId="402613CB" w14:textId="4474A1B0" w:rsidR="00452380" w:rsidRDefault="00452380">
      <w:pPr>
        <w:pStyle w:val="AmdtsEntries"/>
      </w:pPr>
      <w:r>
        <w:tab/>
        <w:t xml:space="preserve">ins </w:t>
      </w:r>
      <w:hyperlink r:id="rId332"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1.256</w:t>
      </w:r>
    </w:p>
    <w:p w14:paraId="0FD21D01" w14:textId="77777777" w:rsidR="00452380" w:rsidRDefault="00452380">
      <w:pPr>
        <w:pStyle w:val="AmdtsEntryHd"/>
      </w:pPr>
      <w:r>
        <w:t>Time and place of board meetings</w:t>
      </w:r>
    </w:p>
    <w:p w14:paraId="0AAF6311" w14:textId="41A6809E" w:rsidR="00452380" w:rsidRDefault="00452380">
      <w:pPr>
        <w:pStyle w:val="AmdtsEntries"/>
        <w:keepNext/>
      </w:pPr>
      <w:r>
        <w:t>s 54</w:t>
      </w:r>
      <w:r>
        <w:tab/>
        <w:t xml:space="preserve">am </w:t>
      </w:r>
      <w:hyperlink r:id="rId333" w:tooltip="Administrative Arrangements (Consequential Amendments) Ordinance 1987" w:history="1">
        <w:r w:rsidR="00CC02A0" w:rsidRPr="00CC02A0">
          <w:rPr>
            <w:rStyle w:val="charCitHyperlinkAbbrev"/>
          </w:rPr>
          <w:t>Ord1987</w:t>
        </w:r>
        <w:r w:rsidR="00CC02A0" w:rsidRPr="00CC02A0">
          <w:rPr>
            <w:rStyle w:val="charCitHyperlinkAbbrev"/>
          </w:rPr>
          <w:noBreakHyphen/>
          <w:t>37</w:t>
        </w:r>
      </w:hyperlink>
      <w:r>
        <w:t xml:space="preserve">; </w:t>
      </w:r>
      <w:hyperlink r:id="rId334" w:tooltip="Justice and Community Safety Legislation Amendment Act 2002" w:history="1">
        <w:r w:rsidR="00CC02A0" w:rsidRPr="00CC02A0">
          <w:rPr>
            <w:rStyle w:val="charCitHyperlinkAbbrev"/>
          </w:rPr>
          <w:t>A2002</w:t>
        </w:r>
        <w:r w:rsidR="00CC02A0" w:rsidRPr="00CC02A0">
          <w:rPr>
            <w:rStyle w:val="charCitHyperlinkAbbrev"/>
          </w:rPr>
          <w:noBreakHyphen/>
          <w:t>27</w:t>
        </w:r>
      </w:hyperlink>
      <w:r>
        <w:t xml:space="preserve"> s 40</w:t>
      </w:r>
    </w:p>
    <w:p w14:paraId="05784365" w14:textId="2BA0F209" w:rsidR="00452380" w:rsidRDefault="00452380">
      <w:pPr>
        <w:pStyle w:val="AmdtsEntries"/>
      </w:pPr>
      <w:r>
        <w:tab/>
        <w:t xml:space="preserve">sub </w:t>
      </w:r>
      <w:hyperlink r:id="rId335"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1.256</w:t>
      </w:r>
    </w:p>
    <w:p w14:paraId="71BE205A" w14:textId="77777777" w:rsidR="00452380" w:rsidRDefault="00452380">
      <w:pPr>
        <w:pStyle w:val="AmdtsEntryHd"/>
      </w:pPr>
      <w:r>
        <w:t>Presiding member at meetings</w:t>
      </w:r>
    </w:p>
    <w:p w14:paraId="25EC1269" w14:textId="5872056E" w:rsidR="00452380" w:rsidRDefault="00452380">
      <w:pPr>
        <w:pStyle w:val="AmdtsEntries"/>
      </w:pPr>
      <w:r>
        <w:t>s 54A</w:t>
      </w:r>
      <w:r>
        <w:tab/>
        <w:t xml:space="preserve">ins </w:t>
      </w:r>
      <w:hyperlink r:id="rId336"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1.256</w:t>
      </w:r>
    </w:p>
    <w:p w14:paraId="6C8B0768" w14:textId="77777777" w:rsidR="00452380" w:rsidRDefault="00452380">
      <w:pPr>
        <w:pStyle w:val="AmdtsEntryHd"/>
      </w:pPr>
      <w:r>
        <w:t>Quorum at meetings</w:t>
      </w:r>
    </w:p>
    <w:p w14:paraId="2CA802A4" w14:textId="294735B6" w:rsidR="00452380" w:rsidRDefault="00452380">
      <w:pPr>
        <w:pStyle w:val="AmdtsEntries"/>
      </w:pPr>
      <w:r>
        <w:t>s 54B</w:t>
      </w:r>
      <w:r>
        <w:tab/>
        <w:t xml:space="preserve">ins </w:t>
      </w:r>
      <w:hyperlink r:id="rId337"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1.256</w:t>
      </w:r>
    </w:p>
    <w:p w14:paraId="447A09BF" w14:textId="77777777" w:rsidR="00452380" w:rsidRDefault="00452380">
      <w:pPr>
        <w:pStyle w:val="AmdtsEntryHd"/>
      </w:pPr>
      <w:r>
        <w:t>Voting at meetings</w:t>
      </w:r>
    </w:p>
    <w:p w14:paraId="18D4B8C2" w14:textId="2BE45E69" w:rsidR="00452380" w:rsidRDefault="00452380">
      <w:pPr>
        <w:pStyle w:val="AmdtsEntries"/>
      </w:pPr>
      <w:r>
        <w:t>s 54C</w:t>
      </w:r>
      <w:r>
        <w:tab/>
        <w:t xml:space="preserve">ins </w:t>
      </w:r>
      <w:hyperlink r:id="rId338"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1.256</w:t>
      </w:r>
    </w:p>
    <w:p w14:paraId="33C0B22F" w14:textId="77777777" w:rsidR="00452380" w:rsidRDefault="00452380">
      <w:pPr>
        <w:pStyle w:val="AmdtsEntryHd"/>
      </w:pPr>
      <w:r>
        <w:t>Conduct of meetings etc</w:t>
      </w:r>
    </w:p>
    <w:p w14:paraId="02808866" w14:textId="7306AD12" w:rsidR="00452380" w:rsidRDefault="00452380" w:rsidP="00C739E6">
      <w:pPr>
        <w:pStyle w:val="AmdtsEntries"/>
        <w:keepNext/>
      </w:pPr>
      <w:r>
        <w:t>s 54D</w:t>
      </w:r>
      <w:r>
        <w:tab/>
        <w:t xml:space="preserve">ins </w:t>
      </w:r>
      <w:hyperlink r:id="rId339"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1.256</w:t>
      </w:r>
    </w:p>
    <w:p w14:paraId="17FD63EF" w14:textId="622A7DF4" w:rsidR="00452380" w:rsidRDefault="00452380">
      <w:pPr>
        <w:pStyle w:val="AmdtsEntries"/>
      </w:pPr>
      <w:r>
        <w:tab/>
        <w:t xml:space="preserve">am </w:t>
      </w:r>
      <w:hyperlink r:id="rId340" w:tooltip="Statute Law Amendment Act 2008" w:history="1">
        <w:r w:rsidR="00CC02A0" w:rsidRPr="00CC02A0">
          <w:rPr>
            <w:rStyle w:val="charCitHyperlinkAbbrev"/>
          </w:rPr>
          <w:t>A2008</w:t>
        </w:r>
        <w:r w:rsidR="00CC02A0" w:rsidRPr="00CC02A0">
          <w:rPr>
            <w:rStyle w:val="charCitHyperlinkAbbrev"/>
          </w:rPr>
          <w:noBreakHyphen/>
          <w:t>28</w:t>
        </w:r>
      </w:hyperlink>
      <w:r>
        <w:t xml:space="preserve"> amdt 3.142</w:t>
      </w:r>
    </w:p>
    <w:p w14:paraId="6EEF881D" w14:textId="77777777" w:rsidR="00452380" w:rsidRDefault="00452380">
      <w:pPr>
        <w:pStyle w:val="AmdtsEntryHd"/>
        <w:rPr>
          <w:rFonts w:ascii="Helvetica" w:hAnsi="Helvetica"/>
          <w:color w:val="000000"/>
          <w:sz w:val="16"/>
        </w:rPr>
      </w:pPr>
      <w:r>
        <w:t>Common funds</w:t>
      </w:r>
    </w:p>
    <w:p w14:paraId="7645AB88" w14:textId="132EE192" w:rsidR="00452380" w:rsidRDefault="00452380">
      <w:pPr>
        <w:pStyle w:val="AmdtsEntries"/>
        <w:keepNext/>
      </w:pPr>
      <w:r>
        <w:t>div 6.3 hdg</w:t>
      </w:r>
      <w:r>
        <w:tab/>
        <w:t xml:space="preserve">(prev pt 6 div 2 hdg and then div 6.2 hdg) am </w:t>
      </w:r>
      <w:hyperlink r:id="rId341" w:tooltip="Trustee (Amendment) Act 1999" w:history="1">
        <w:r w:rsidR="00CC02A0" w:rsidRPr="00CC02A0">
          <w:rPr>
            <w:rStyle w:val="charCitHyperlinkAbbrev"/>
          </w:rPr>
          <w:t>A1999</w:t>
        </w:r>
        <w:r w:rsidR="00CC02A0" w:rsidRPr="00CC02A0">
          <w:rPr>
            <w:rStyle w:val="charCitHyperlinkAbbrev"/>
          </w:rPr>
          <w:noBreakHyphen/>
          <w:t>28</w:t>
        </w:r>
      </w:hyperlink>
      <w:r>
        <w:t xml:space="preserve"> sch</w:t>
      </w:r>
    </w:p>
    <w:p w14:paraId="69D268EE" w14:textId="77777777" w:rsidR="00452380" w:rsidRDefault="00452380">
      <w:pPr>
        <w:pStyle w:val="AmdtsEntries"/>
        <w:keepNext/>
      </w:pPr>
      <w:r>
        <w:tab/>
        <w:t>renum R6 LA</w:t>
      </w:r>
    </w:p>
    <w:p w14:paraId="48105B49" w14:textId="08904F0C" w:rsidR="00452380" w:rsidRDefault="00452380">
      <w:pPr>
        <w:pStyle w:val="AmdtsEntries"/>
      </w:pPr>
      <w:r>
        <w:tab/>
        <w:t xml:space="preserve">renum as div 6.3 hdg </w:t>
      </w:r>
      <w:hyperlink r:id="rId342"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1.257</w:t>
      </w:r>
    </w:p>
    <w:p w14:paraId="368ADDC8" w14:textId="77777777" w:rsidR="00452380" w:rsidRDefault="00452380">
      <w:pPr>
        <w:pStyle w:val="AmdtsEntryHd"/>
        <w:rPr>
          <w:rFonts w:ascii="Helvetica" w:hAnsi="Helvetica"/>
          <w:color w:val="000000"/>
          <w:sz w:val="16"/>
        </w:rPr>
      </w:pPr>
      <w:r>
        <w:t>Establishment of common funds etc</w:t>
      </w:r>
    </w:p>
    <w:p w14:paraId="086B0878" w14:textId="49BB5B1F" w:rsidR="00452380" w:rsidRDefault="00452380">
      <w:pPr>
        <w:pStyle w:val="AmdtsEntries"/>
      </w:pPr>
      <w:r>
        <w:t>s 55</w:t>
      </w:r>
      <w:r>
        <w:tab/>
        <w:t xml:space="preserve">am </w:t>
      </w:r>
      <w:hyperlink r:id="rId343" w:tooltip="Trustee (Amendment) Act 1999" w:history="1">
        <w:r w:rsidR="00CC02A0" w:rsidRPr="00CC02A0">
          <w:rPr>
            <w:rStyle w:val="charCitHyperlinkAbbrev"/>
          </w:rPr>
          <w:t>A1999</w:t>
        </w:r>
        <w:r w:rsidR="00CC02A0" w:rsidRPr="00CC02A0">
          <w:rPr>
            <w:rStyle w:val="charCitHyperlinkAbbrev"/>
          </w:rPr>
          <w:noBreakHyphen/>
          <w:t>28</w:t>
        </w:r>
      </w:hyperlink>
      <w:r>
        <w:t xml:space="preserve"> sch</w:t>
      </w:r>
      <w:r w:rsidR="00F16C8E">
        <w:t xml:space="preserve">; </w:t>
      </w:r>
      <w:hyperlink r:id="rId344" w:tooltip="Protection of Rights (Services) Legislation Amendment Act 2016" w:history="1">
        <w:r w:rsidR="00F16C8E">
          <w:rPr>
            <w:rStyle w:val="charCitHyperlinkAbbrev"/>
          </w:rPr>
          <w:t>A2016</w:t>
        </w:r>
        <w:r w:rsidR="00F16C8E">
          <w:rPr>
            <w:rStyle w:val="charCitHyperlinkAbbrev"/>
          </w:rPr>
          <w:noBreakHyphen/>
          <w:t>1</w:t>
        </w:r>
      </w:hyperlink>
      <w:r w:rsidR="00F16C8E">
        <w:t xml:space="preserve"> s 61</w:t>
      </w:r>
    </w:p>
    <w:p w14:paraId="0D3089A9" w14:textId="77777777" w:rsidR="00452380" w:rsidRDefault="00452380">
      <w:pPr>
        <w:pStyle w:val="AmdtsEntryHd"/>
      </w:pPr>
      <w:r>
        <w:t>Investment of money held in common funds</w:t>
      </w:r>
    </w:p>
    <w:p w14:paraId="1A1DD65D" w14:textId="5D5DBC4B" w:rsidR="00452380" w:rsidRDefault="00452380">
      <w:pPr>
        <w:pStyle w:val="AmdtsEntries"/>
      </w:pPr>
      <w:r>
        <w:t>s 56</w:t>
      </w:r>
      <w:r>
        <w:tab/>
        <w:t xml:space="preserve">am </w:t>
      </w:r>
      <w:hyperlink r:id="rId345" w:tooltip="Trustee (Amendment) Act 1999" w:history="1">
        <w:r w:rsidR="00CC02A0" w:rsidRPr="00CC02A0">
          <w:rPr>
            <w:rStyle w:val="charCitHyperlinkAbbrev"/>
          </w:rPr>
          <w:t>A1999</w:t>
        </w:r>
        <w:r w:rsidR="00CC02A0" w:rsidRPr="00CC02A0">
          <w:rPr>
            <w:rStyle w:val="charCitHyperlinkAbbrev"/>
          </w:rPr>
          <w:noBreakHyphen/>
          <w:t>28</w:t>
        </w:r>
      </w:hyperlink>
      <w:r>
        <w:t xml:space="preserve"> sch; </w:t>
      </w:r>
      <w:hyperlink r:id="rId346" w:tooltip="Justice and Community Safety Legislation Amendment Act 2002" w:history="1">
        <w:r w:rsidR="00CC02A0" w:rsidRPr="00CC02A0">
          <w:rPr>
            <w:rStyle w:val="charCitHyperlinkAbbrev"/>
          </w:rPr>
          <w:t>A2002</w:t>
        </w:r>
        <w:r w:rsidR="00CC02A0" w:rsidRPr="00CC02A0">
          <w:rPr>
            <w:rStyle w:val="charCitHyperlinkAbbrev"/>
          </w:rPr>
          <w:noBreakHyphen/>
          <w:t>27</w:t>
        </w:r>
      </w:hyperlink>
      <w:r>
        <w:t xml:space="preserve"> s 41</w:t>
      </w:r>
      <w:r w:rsidR="00F16C8E">
        <w:t xml:space="preserve">; </w:t>
      </w:r>
      <w:hyperlink r:id="rId347" w:tooltip="Protection of Rights (Services) Legislation Amendment Act 2016" w:history="1">
        <w:r w:rsidR="00F16C8E">
          <w:rPr>
            <w:rStyle w:val="charCitHyperlinkAbbrev"/>
          </w:rPr>
          <w:t>A2016</w:t>
        </w:r>
        <w:r w:rsidR="00F16C8E">
          <w:rPr>
            <w:rStyle w:val="charCitHyperlinkAbbrev"/>
          </w:rPr>
          <w:noBreakHyphen/>
          <w:t>1</w:t>
        </w:r>
      </w:hyperlink>
      <w:r w:rsidR="00F16C8E">
        <w:t xml:space="preserve"> s 61</w:t>
      </w:r>
    </w:p>
    <w:p w14:paraId="05B56995" w14:textId="77777777" w:rsidR="00452380" w:rsidRDefault="00452380">
      <w:pPr>
        <w:pStyle w:val="AmdtsEntryHd"/>
      </w:pPr>
      <w:r>
        <w:t>Investment of money not held in common funds</w:t>
      </w:r>
    </w:p>
    <w:p w14:paraId="1BA02AA9" w14:textId="447FC930" w:rsidR="00452380" w:rsidRDefault="00452380">
      <w:pPr>
        <w:pStyle w:val="AmdtsEntries"/>
      </w:pPr>
      <w:r>
        <w:t>s 57</w:t>
      </w:r>
      <w:r>
        <w:tab/>
        <w:t xml:space="preserve">am </w:t>
      </w:r>
      <w:hyperlink r:id="rId348" w:tooltip="Trustee (Amendment) Act 1999" w:history="1">
        <w:r w:rsidR="00CC02A0" w:rsidRPr="00CC02A0">
          <w:rPr>
            <w:rStyle w:val="charCitHyperlinkAbbrev"/>
          </w:rPr>
          <w:t>A1999</w:t>
        </w:r>
        <w:r w:rsidR="00CC02A0" w:rsidRPr="00CC02A0">
          <w:rPr>
            <w:rStyle w:val="charCitHyperlinkAbbrev"/>
          </w:rPr>
          <w:noBreakHyphen/>
          <w:t>28</w:t>
        </w:r>
      </w:hyperlink>
      <w:r>
        <w:t xml:space="preserve"> sch; </w:t>
      </w:r>
      <w:hyperlink r:id="rId349" w:tooltip="Justice and Community Safety Legislation Amendment Act 2002" w:history="1">
        <w:r w:rsidR="00CC02A0" w:rsidRPr="00CC02A0">
          <w:rPr>
            <w:rStyle w:val="charCitHyperlinkAbbrev"/>
          </w:rPr>
          <w:t>A2002</w:t>
        </w:r>
        <w:r w:rsidR="00CC02A0" w:rsidRPr="00CC02A0">
          <w:rPr>
            <w:rStyle w:val="charCitHyperlinkAbbrev"/>
          </w:rPr>
          <w:noBreakHyphen/>
          <w:t>27</w:t>
        </w:r>
      </w:hyperlink>
      <w:r>
        <w:t xml:space="preserve"> s 42</w:t>
      </w:r>
      <w:r w:rsidR="00F16C8E">
        <w:t xml:space="preserve">; </w:t>
      </w:r>
      <w:hyperlink r:id="rId350" w:tooltip="Protection of Rights (Services) Legislation Amendment Act 2016" w:history="1">
        <w:r w:rsidR="00F16C8E">
          <w:rPr>
            <w:rStyle w:val="charCitHyperlinkAbbrev"/>
          </w:rPr>
          <w:t>A2016</w:t>
        </w:r>
        <w:r w:rsidR="00F16C8E">
          <w:rPr>
            <w:rStyle w:val="charCitHyperlinkAbbrev"/>
          </w:rPr>
          <w:noBreakHyphen/>
          <w:t>1</w:t>
        </w:r>
      </w:hyperlink>
      <w:r w:rsidR="00F16C8E">
        <w:t xml:space="preserve"> s 61</w:t>
      </w:r>
    </w:p>
    <w:p w14:paraId="6A914B57" w14:textId="77777777" w:rsidR="00452380" w:rsidRDefault="00452380">
      <w:pPr>
        <w:pStyle w:val="AmdtsEntryHd"/>
      </w:pPr>
      <w:r>
        <w:t xml:space="preserve">Withdrawal of money from common funds </w:t>
      </w:r>
    </w:p>
    <w:p w14:paraId="6304406A" w14:textId="3DCFBC3D" w:rsidR="00452380" w:rsidRDefault="00452380">
      <w:pPr>
        <w:pStyle w:val="AmdtsEntries"/>
      </w:pPr>
      <w:r>
        <w:t>s 58</w:t>
      </w:r>
      <w:r>
        <w:tab/>
        <w:t xml:space="preserve">am </w:t>
      </w:r>
      <w:hyperlink r:id="rId351" w:tooltip="Trustee (Amendment) Act 1999" w:history="1">
        <w:r w:rsidR="00CC02A0" w:rsidRPr="00CC02A0">
          <w:rPr>
            <w:rStyle w:val="charCitHyperlinkAbbrev"/>
          </w:rPr>
          <w:t>A1999</w:t>
        </w:r>
        <w:r w:rsidR="00CC02A0" w:rsidRPr="00CC02A0">
          <w:rPr>
            <w:rStyle w:val="charCitHyperlinkAbbrev"/>
          </w:rPr>
          <w:noBreakHyphen/>
          <w:t>28</w:t>
        </w:r>
      </w:hyperlink>
      <w:r>
        <w:t xml:space="preserve"> sch; </w:t>
      </w:r>
      <w:hyperlink r:id="rId352" w:tooltip="Justice and Community Safety Legislation Amendment Act 2002" w:history="1">
        <w:r w:rsidR="00CC02A0" w:rsidRPr="00CC02A0">
          <w:rPr>
            <w:rStyle w:val="charCitHyperlinkAbbrev"/>
          </w:rPr>
          <w:t>A2002</w:t>
        </w:r>
        <w:r w:rsidR="00CC02A0" w:rsidRPr="00CC02A0">
          <w:rPr>
            <w:rStyle w:val="charCitHyperlinkAbbrev"/>
          </w:rPr>
          <w:noBreakHyphen/>
          <w:t>27</w:t>
        </w:r>
      </w:hyperlink>
      <w:r>
        <w:t xml:space="preserve"> s 43</w:t>
      </w:r>
      <w:r w:rsidR="00F16C8E">
        <w:t xml:space="preserve">; </w:t>
      </w:r>
      <w:hyperlink r:id="rId353" w:tooltip="Protection of Rights (Services) Legislation Amendment Act 2016" w:history="1">
        <w:r w:rsidR="00F16C8E">
          <w:rPr>
            <w:rStyle w:val="charCitHyperlinkAbbrev"/>
          </w:rPr>
          <w:t>A2016</w:t>
        </w:r>
        <w:r w:rsidR="00F16C8E">
          <w:rPr>
            <w:rStyle w:val="charCitHyperlinkAbbrev"/>
          </w:rPr>
          <w:noBreakHyphen/>
          <w:t>1</w:t>
        </w:r>
      </w:hyperlink>
      <w:r w:rsidR="00F16C8E">
        <w:t xml:space="preserve"> s 61</w:t>
      </w:r>
    </w:p>
    <w:p w14:paraId="35280D5B" w14:textId="77777777" w:rsidR="00452380" w:rsidRDefault="00452380">
      <w:pPr>
        <w:pStyle w:val="AmdtsEntryHd"/>
        <w:rPr>
          <w:rFonts w:ascii="Helvetica" w:hAnsi="Helvetica"/>
          <w:color w:val="000000"/>
          <w:sz w:val="16"/>
        </w:rPr>
      </w:pPr>
      <w:r>
        <w:t>Distribution of capital and income</w:t>
      </w:r>
    </w:p>
    <w:p w14:paraId="5C9536A5" w14:textId="31929F8D" w:rsidR="00452380" w:rsidRDefault="00452380">
      <w:pPr>
        <w:pStyle w:val="AmdtsEntries"/>
      </w:pPr>
      <w:r>
        <w:t>s 59</w:t>
      </w:r>
      <w:r>
        <w:tab/>
        <w:t xml:space="preserve">sub </w:t>
      </w:r>
      <w:hyperlink r:id="rId354" w:tooltip="Trustee (Amendment) Act 1999" w:history="1">
        <w:r w:rsidR="00CC02A0" w:rsidRPr="00CC02A0">
          <w:rPr>
            <w:rStyle w:val="charCitHyperlinkAbbrev"/>
          </w:rPr>
          <w:t>A1999</w:t>
        </w:r>
        <w:r w:rsidR="00CC02A0" w:rsidRPr="00CC02A0">
          <w:rPr>
            <w:rStyle w:val="charCitHyperlinkAbbrev"/>
          </w:rPr>
          <w:noBreakHyphen/>
          <w:t>28</w:t>
        </w:r>
      </w:hyperlink>
      <w:r>
        <w:t xml:space="preserve"> sch; </w:t>
      </w:r>
      <w:hyperlink r:id="rId355" w:tooltip="Justice and Community Safety Legislation Amendment Act 2002" w:history="1">
        <w:r w:rsidR="00CC02A0" w:rsidRPr="00CC02A0">
          <w:rPr>
            <w:rStyle w:val="charCitHyperlinkAbbrev"/>
          </w:rPr>
          <w:t>A2002</w:t>
        </w:r>
        <w:r w:rsidR="00CC02A0" w:rsidRPr="00CC02A0">
          <w:rPr>
            <w:rStyle w:val="charCitHyperlinkAbbrev"/>
          </w:rPr>
          <w:noBreakHyphen/>
          <w:t>27</w:t>
        </w:r>
      </w:hyperlink>
      <w:r>
        <w:t xml:space="preserve"> s 44</w:t>
      </w:r>
      <w:r w:rsidR="00F16C8E">
        <w:t xml:space="preserve">; </w:t>
      </w:r>
      <w:hyperlink r:id="rId356" w:tooltip="Protection of Rights (Services) Legislation Amendment Act 2016" w:history="1">
        <w:r w:rsidR="00F16C8E">
          <w:rPr>
            <w:rStyle w:val="charCitHyperlinkAbbrev"/>
          </w:rPr>
          <w:t>A2016</w:t>
        </w:r>
        <w:r w:rsidR="00F16C8E">
          <w:rPr>
            <w:rStyle w:val="charCitHyperlinkAbbrev"/>
          </w:rPr>
          <w:noBreakHyphen/>
          <w:t>1</w:t>
        </w:r>
      </w:hyperlink>
      <w:r w:rsidR="00F16C8E">
        <w:t xml:space="preserve"> s 61</w:t>
      </w:r>
    </w:p>
    <w:p w14:paraId="635E48EE" w14:textId="77777777" w:rsidR="00452380" w:rsidRDefault="00452380">
      <w:pPr>
        <w:pStyle w:val="AmdtsEntryHd"/>
        <w:rPr>
          <w:rFonts w:ascii="Helvetica" w:hAnsi="Helvetica"/>
          <w:color w:val="000000"/>
          <w:sz w:val="16"/>
        </w:rPr>
      </w:pPr>
      <w:r>
        <w:t>Management fee</w:t>
      </w:r>
    </w:p>
    <w:p w14:paraId="3320CF5E" w14:textId="60FFBD03" w:rsidR="00452380" w:rsidRDefault="00452380">
      <w:pPr>
        <w:pStyle w:val="AmdtsEntries"/>
        <w:keepNext/>
      </w:pPr>
      <w:r>
        <w:t>s 59A</w:t>
      </w:r>
      <w:r>
        <w:tab/>
        <w:t xml:space="preserve">ins </w:t>
      </w:r>
      <w:hyperlink r:id="rId357" w:tooltip="Public Trustee (Amendment) Act 1991" w:history="1">
        <w:r w:rsidR="00CC02A0" w:rsidRPr="00CC02A0">
          <w:rPr>
            <w:rStyle w:val="charCitHyperlinkAbbrev"/>
          </w:rPr>
          <w:t>A1991</w:t>
        </w:r>
        <w:r w:rsidR="00CC02A0" w:rsidRPr="00CC02A0">
          <w:rPr>
            <w:rStyle w:val="charCitHyperlinkAbbrev"/>
          </w:rPr>
          <w:noBreakHyphen/>
          <w:t>21</w:t>
        </w:r>
      </w:hyperlink>
      <w:r>
        <w:t xml:space="preserve"> s 3</w:t>
      </w:r>
    </w:p>
    <w:p w14:paraId="0CC01B20" w14:textId="23CB2299" w:rsidR="00452380" w:rsidRDefault="00452380">
      <w:pPr>
        <w:pStyle w:val="AmdtsEntries"/>
      </w:pPr>
      <w:r>
        <w:tab/>
        <w:t xml:space="preserve">am </w:t>
      </w:r>
      <w:hyperlink r:id="rId358" w:tooltip="Public Trustee (Amendment) Act 1996" w:history="1">
        <w:r w:rsidR="00CC02A0" w:rsidRPr="00CC02A0">
          <w:rPr>
            <w:rStyle w:val="charCitHyperlinkAbbrev"/>
          </w:rPr>
          <w:t>A1996</w:t>
        </w:r>
        <w:r w:rsidR="00CC02A0" w:rsidRPr="00CC02A0">
          <w:rPr>
            <w:rStyle w:val="charCitHyperlinkAbbrev"/>
          </w:rPr>
          <w:noBreakHyphen/>
          <w:t>63</w:t>
        </w:r>
      </w:hyperlink>
      <w:r>
        <w:t xml:space="preserve"> s 4; </w:t>
      </w:r>
      <w:hyperlink r:id="rId359" w:tooltip="Trustee (Amendment) Act 1999" w:history="1">
        <w:r w:rsidR="00CC02A0" w:rsidRPr="00CC02A0">
          <w:rPr>
            <w:rStyle w:val="charCitHyperlinkAbbrev"/>
          </w:rPr>
          <w:t>A1999</w:t>
        </w:r>
        <w:r w:rsidR="00CC02A0" w:rsidRPr="00CC02A0">
          <w:rPr>
            <w:rStyle w:val="charCitHyperlinkAbbrev"/>
          </w:rPr>
          <w:noBreakHyphen/>
          <w:t>28</w:t>
        </w:r>
      </w:hyperlink>
      <w:r>
        <w:t xml:space="preserve"> sch; </w:t>
      </w:r>
      <w:hyperlink r:id="rId360" w:tooltip="Legislation (Consequential Amendments) Act 2001" w:history="1">
        <w:r w:rsidR="00CC02A0" w:rsidRPr="00CC02A0">
          <w:rPr>
            <w:rStyle w:val="charCitHyperlinkAbbrev"/>
          </w:rPr>
          <w:t>A2001</w:t>
        </w:r>
        <w:r w:rsidR="00CC02A0" w:rsidRPr="00CC02A0">
          <w:rPr>
            <w:rStyle w:val="charCitHyperlinkAbbrev"/>
          </w:rPr>
          <w:noBreakHyphen/>
          <w:t>44</w:t>
        </w:r>
      </w:hyperlink>
      <w:r>
        <w:t xml:space="preserve"> amdt</w:t>
      </w:r>
      <w:r w:rsidR="008E70F0">
        <w:t> </w:t>
      </w:r>
      <w:r>
        <w:t>1.3504, amdt 1.3505</w:t>
      </w:r>
      <w:r w:rsidR="00F16C8E">
        <w:t xml:space="preserve">; </w:t>
      </w:r>
      <w:hyperlink r:id="rId361" w:tooltip="Protection of Rights (Services) Legislation Amendment Act 2016" w:history="1">
        <w:r w:rsidR="00F16C8E">
          <w:rPr>
            <w:rStyle w:val="charCitHyperlinkAbbrev"/>
          </w:rPr>
          <w:t>A2016</w:t>
        </w:r>
        <w:r w:rsidR="00F16C8E">
          <w:rPr>
            <w:rStyle w:val="charCitHyperlinkAbbrev"/>
          </w:rPr>
          <w:noBreakHyphen/>
          <w:t>1</w:t>
        </w:r>
      </w:hyperlink>
      <w:r w:rsidR="00F16C8E">
        <w:t xml:space="preserve"> s 61</w:t>
      </w:r>
    </w:p>
    <w:p w14:paraId="40DD4329" w14:textId="77777777" w:rsidR="00452380" w:rsidRDefault="00452380">
      <w:pPr>
        <w:pStyle w:val="AmdtsEntryHd"/>
        <w:rPr>
          <w:rFonts w:ascii="Helvetica" w:hAnsi="Helvetica"/>
          <w:color w:val="000000"/>
          <w:sz w:val="16"/>
        </w:rPr>
      </w:pPr>
      <w:r>
        <w:t>Income accounts</w:t>
      </w:r>
    </w:p>
    <w:p w14:paraId="03666001" w14:textId="42FB0121" w:rsidR="00452380" w:rsidRDefault="00452380">
      <w:pPr>
        <w:pStyle w:val="AmdtsEntries"/>
        <w:keepNext/>
      </w:pPr>
      <w:r>
        <w:t>s 60</w:t>
      </w:r>
      <w:r>
        <w:tab/>
        <w:t xml:space="preserve">am </w:t>
      </w:r>
      <w:hyperlink r:id="rId362" w:tooltip="Public Trustee (Amendment) Act 1996" w:history="1">
        <w:r w:rsidR="00CC02A0" w:rsidRPr="00CC02A0">
          <w:rPr>
            <w:rStyle w:val="charCitHyperlinkAbbrev"/>
          </w:rPr>
          <w:t>A1996</w:t>
        </w:r>
        <w:r w:rsidR="00CC02A0" w:rsidRPr="00CC02A0">
          <w:rPr>
            <w:rStyle w:val="charCitHyperlinkAbbrev"/>
          </w:rPr>
          <w:noBreakHyphen/>
          <w:t>63</w:t>
        </w:r>
      </w:hyperlink>
      <w:r>
        <w:t xml:space="preserve"> s 5</w:t>
      </w:r>
    </w:p>
    <w:p w14:paraId="097DAD41" w14:textId="326715A6" w:rsidR="00452380" w:rsidRDefault="00452380">
      <w:pPr>
        <w:pStyle w:val="AmdtsEntries"/>
        <w:keepNext/>
      </w:pPr>
      <w:r>
        <w:tab/>
        <w:t xml:space="preserve">sub </w:t>
      </w:r>
      <w:hyperlink r:id="rId363" w:tooltip="Trustee (Amendment) Act 1999" w:history="1">
        <w:r w:rsidR="00CC02A0" w:rsidRPr="00CC02A0">
          <w:rPr>
            <w:rStyle w:val="charCitHyperlinkAbbrev"/>
          </w:rPr>
          <w:t>A1999</w:t>
        </w:r>
        <w:r w:rsidR="00CC02A0" w:rsidRPr="00CC02A0">
          <w:rPr>
            <w:rStyle w:val="charCitHyperlinkAbbrev"/>
          </w:rPr>
          <w:noBreakHyphen/>
          <w:t>28</w:t>
        </w:r>
      </w:hyperlink>
      <w:r>
        <w:t xml:space="preserve"> sch</w:t>
      </w:r>
    </w:p>
    <w:p w14:paraId="356C5481" w14:textId="37B63FCC" w:rsidR="00452380" w:rsidRDefault="00452380">
      <w:pPr>
        <w:pStyle w:val="AmdtsEntries"/>
        <w:keepNext/>
      </w:pPr>
      <w:r>
        <w:tab/>
        <w:t xml:space="preserve">am </w:t>
      </w:r>
      <w:hyperlink r:id="rId364" w:tooltip="Justice and Community Safety Legislation Amendment Act 2002" w:history="1">
        <w:r w:rsidR="00CC02A0" w:rsidRPr="00CC02A0">
          <w:rPr>
            <w:rStyle w:val="charCitHyperlinkAbbrev"/>
          </w:rPr>
          <w:t>A2002</w:t>
        </w:r>
        <w:r w:rsidR="00CC02A0" w:rsidRPr="00CC02A0">
          <w:rPr>
            <w:rStyle w:val="charCitHyperlinkAbbrev"/>
          </w:rPr>
          <w:noBreakHyphen/>
          <w:t>27</w:t>
        </w:r>
      </w:hyperlink>
      <w:r>
        <w:t xml:space="preserve"> s 45, s 46</w:t>
      </w:r>
    </w:p>
    <w:p w14:paraId="17F2B40E" w14:textId="65BA3B51" w:rsidR="00452380" w:rsidRDefault="00452380">
      <w:pPr>
        <w:pStyle w:val="AmdtsEntries"/>
      </w:pPr>
      <w:r>
        <w:tab/>
        <w:t xml:space="preserve">ss renum LA R7 (see also </w:t>
      </w:r>
      <w:hyperlink r:id="rId365" w:tooltip="Justice and Community Safety Legislation Amendment Act 2002" w:history="1">
        <w:r w:rsidR="00CC02A0" w:rsidRPr="00CC02A0">
          <w:rPr>
            <w:rStyle w:val="charCitHyperlinkAbbrev"/>
          </w:rPr>
          <w:t>A2002</w:t>
        </w:r>
        <w:r w:rsidR="00CC02A0" w:rsidRPr="00CC02A0">
          <w:rPr>
            <w:rStyle w:val="charCitHyperlinkAbbrev"/>
          </w:rPr>
          <w:noBreakHyphen/>
          <w:t>27</w:t>
        </w:r>
      </w:hyperlink>
      <w:r>
        <w:t xml:space="preserve"> s 47)</w:t>
      </w:r>
    </w:p>
    <w:p w14:paraId="54F232BC" w14:textId="348273D5" w:rsidR="00F16C8E" w:rsidRDefault="00F16C8E">
      <w:pPr>
        <w:pStyle w:val="AmdtsEntries"/>
      </w:pPr>
      <w:r>
        <w:tab/>
        <w:t xml:space="preserve">am </w:t>
      </w:r>
      <w:hyperlink r:id="rId366" w:tooltip="Protection of Rights (Services) Legislation Amendment Act 2016" w:history="1">
        <w:r>
          <w:rPr>
            <w:rStyle w:val="charCitHyperlinkAbbrev"/>
          </w:rPr>
          <w:t>A2016</w:t>
        </w:r>
        <w:r>
          <w:rPr>
            <w:rStyle w:val="charCitHyperlinkAbbrev"/>
          </w:rPr>
          <w:noBreakHyphen/>
          <w:t>1</w:t>
        </w:r>
      </w:hyperlink>
      <w:r>
        <w:t xml:space="preserve"> s 61</w:t>
      </w:r>
    </w:p>
    <w:p w14:paraId="6A91323B" w14:textId="77777777" w:rsidR="00452380" w:rsidRDefault="00452380">
      <w:pPr>
        <w:pStyle w:val="AmdtsEntryHd"/>
        <w:rPr>
          <w:rFonts w:ascii="Helvetica" w:hAnsi="Helvetica"/>
          <w:color w:val="000000"/>
          <w:sz w:val="16"/>
        </w:rPr>
      </w:pPr>
      <w:r>
        <w:lastRenderedPageBreak/>
        <w:t>Common fund guarantee and reserve account</w:t>
      </w:r>
    </w:p>
    <w:p w14:paraId="5F40FCC4" w14:textId="2C2F6575" w:rsidR="00452380" w:rsidRDefault="00452380">
      <w:pPr>
        <w:pStyle w:val="AmdtsEntries"/>
      </w:pPr>
      <w:r>
        <w:t>s 61</w:t>
      </w:r>
      <w:r>
        <w:tab/>
        <w:t xml:space="preserve">am </w:t>
      </w:r>
      <w:hyperlink r:id="rId367" w:tooltip="Public Trustee (Amendment) Act 1996" w:history="1">
        <w:r w:rsidR="00CC02A0" w:rsidRPr="00CC02A0">
          <w:rPr>
            <w:rStyle w:val="charCitHyperlinkAbbrev"/>
          </w:rPr>
          <w:t>A1996</w:t>
        </w:r>
        <w:r w:rsidR="00CC02A0" w:rsidRPr="00CC02A0">
          <w:rPr>
            <w:rStyle w:val="charCitHyperlinkAbbrev"/>
          </w:rPr>
          <w:noBreakHyphen/>
          <w:t>63</w:t>
        </w:r>
      </w:hyperlink>
      <w:r>
        <w:t xml:space="preserve"> s 6; </w:t>
      </w:r>
      <w:hyperlink r:id="rId368" w:tooltip="Trustee (Amendment) Act 1999" w:history="1">
        <w:r w:rsidR="00CC02A0" w:rsidRPr="00CC02A0">
          <w:rPr>
            <w:rStyle w:val="charCitHyperlinkAbbrev"/>
          </w:rPr>
          <w:t>A1999</w:t>
        </w:r>
        <w:r w:rsidR="00CC02A0" w:rsidRPr="00CC02A0">
          <w:rPr>
            <w:rStyle w:val="charCitHyperlinkAbbrev"/>
          </w:rPr>
          <w:noBreakHyphen/>
          <w:t>28</w:t>
        </w:r>
      </w:hyperlink>
      <w:r>
        <w:t xml:space="preserve"> sch; </w:t>
      </w:r>
      <w:hyperlink r:id="rId369" w:tooltip="Legislation (Consequential Amendments) Act 2001" w:history="1">
        <w:r w:rsidR="00CC02A0" w:rsidRPr="00CC02A0">
          <w:rPr>
            <w:rStyle w:val="charCitHyperlinkAbbrev"/>
          </w:rPr>
          <w:t>A2001</w:t>
        </w:r>
        <w:r w:rsidR="00CC02A0" w:rsidRPr="00CC02A0">
          <w:rPr>
            <w:rStyle w:val="charCitHyperlinkAbbrev"/>
          </w:rPr>
          <w:noBreakHyphen/>
          <w:t>44</w:t>
        </w:r>
      </w:hyperlink>
      <w:r>
        <w:t xml:space="preserve"> amdt 1.3506; </w:t>
      </w:r>
      <w:hyperlink r:id="rId370" w:tooltip="Justice and Community Safety Legislation Amendment Act 2002" w:history="1">
        <w:r w:rsidR="00CC02A0" w:rsidRPr="00CC02A0">
          <w:rPr>
            <w:rStyle w:val="charCitHyperlinkAbbrev"/>
          </w:rPr>
          <w:t>A2002</w:t>
        </w:r>
        <w:r w:rsidR="00CC02A0" w:rsidRPr="00CC02A0">
          <w:rPr>
            <w:rStyle w:val="charCitHyperlinkAbbrev"/>
          </w:rPr>
          <w:noBreakHyphen/>
          <w:t>27</w:t>
        </w:r>
      </w:hyperlink>
      <w:r>
        <w:t xml:space="preserve"> ss 48-50</w:t>
      </w:r>
      <w:r w:rsidR="00F16C8E">
        <w:t xml:space="preserve">; </w:t>
      </w:r>
      <w:hyperlink r:id="rId371" w:tooltip="Protection of Rights (Services) Legislation Amendment Act 2016" w:history="1">
        <w:r w:rsidR="00F16C8E">
          <w:rPr>
            <w:rStyle w:val="charCitHyperlinkAbbrev"/>
          </w:rPr>
          <w:t>A2016</w:t>
        </w:r>
        <w:r w:rsidR="00F16C8E">
          <w:rPr>
            <w:rStyle w:val="charCitHyperlinkAbbrev"/>
          </w:rPr>
          <w:noBreakHyphen/>
          <w:t>1</w:t>
        </w:r>
      </w:hyperlink>
      <w:r w:rsidR="00F16C8E">
        <w:t xml:space="preserve"> s 61</w:t>
      </w:r>
    </w:p>
    <w:p w14:paraId="5B2DC44B" w14:textId="77777777" w:rsidR="00452380" w:rsidRDefault="00452380">
      <w:pPr>
        <w:pStyle w:val="AmdtsEntryHd"/>
      </w:pPr>
      <w:r>
        <w:t xml:space="preserve">Directions of board about investments </w:t>
      </w:r>
    </w:p>
    <w:p w14:paraId="05D049F7" w14:textId="3153F440" w:rsidR="00452380" w:rsidRDefault="00452380">
      <w:pPr>
        <w:pStyle w:val="AmdtsEntries"/>
        <w:keepNext/>
      </w:pPr>
      <w:r>
        <w:t>s 62</w:t>
      </w:r>
      <w:r>
        <w:tab/>
        <w:t xml:space="preserve">sub </w:t>
      </w:r>
      <w:hyperlink r:id="rId372" w:tooltip="Statute Law Amendment Act 2001 (No 2)" w:history="1">
        <w:r w:rsidR="00CC02A0" w:rsidRPr="00CC02A0">
          <w:rPr>
            <w:rStyle w:val="charCitHyperlinkAbbrev"/>
          </w:rPr>
          <w:t>A2001</w:t>
        </w:r>
        <w:r w:rsidR="00CC02A0" w:rsidRPr="00CC02A0">
          <w:rPr>
            <w:rStyle w:val="charCitHyperlinkAbbrev"/>
          </w:rPr>
          <w:noBreakHyphen/>
          <w:t>56</w:t>
        </w:r>
      </w:hyperlink>
      <w:r>
        <w:t xml:space="preserve"> amdt 3.473</w:t>
      </w:r>
    </w:p>
    <w:p w14:paraId="22B23E9B" w14:textId="7CCDFE4F" w:rsidR="00452380" w:rsidRDefault="00452380">
      <w:pPr>
        <w:pStyle w:val="AmdtsEntries"/>
      </w:pPr>
      <w:r>
        <w:tab/>
        <w:t xml:space="preserve">om </w:t>
      </w:r>
      <w:hyperlink r:id="rId373" w:tooltip="Justice and Community Safety Legislation Amendment Act 2002" w:history="1">
        <w:r w:rsidR="00CC02A0" w:rsidRPr="00CC02A0">
          <w:rPr>
            <w:rStyle w:val="charCitHyperlinkAbbrev"/>
          </w:rPr>
          <w:t>A2002</w:t>
        </w:r>
        <w:r w:rsidR="00CC02A0" w:rsidRPr="00CC02A0">
          <w:rPr>
            <w:rStyle w:val="charCitHyperlinkAbbrev"/>
          </w:rPr>
          <w:noBreakHyphen/>
          <w:t>27</w:t>
        </w:r>
      </w:hyperlink>
      <w:r>
        <w:t xml:space="preserve"> s 51</w:t>
      </w:r>
    </w:p>
    <w:p w14:paraId="2B188ACA" w14:textId="77777777" w:rsidR="00452380" w:rsidRDefault="00452380" w:rsidP="006F03F1">
      <w:pPr>
        <w:pStyle w:val="AmdtsEntryHd"/>
        <w:rPr>
          <w:rFonts w:ascii="Helvetica" w:hAnsi="Helvetica"/>
          <w:color w:val="000000"/>
          <w:sz w:val="16"/>
        </w:rPr>
      </w:pPr>
      <w:r>
        <w:t>Application of surplus funds</w:t>
      </w:r>
    </w:p>
    <w:p w14:paraId="67912FFC" w14:textId="34C05852" w:rsidR="00452380" w:rsidRDefault="00452380" w:rsidP="006F03F1">
      <w:pPr>
        <w:pStyle w:val="AmdtsEntries"/>
        <w:keepNext/>
      </w:pPr>
      <w:r>
        <w:t>s 63</w:t>
      </w:r>
      <w:r>
        <w:tab/>
        <w:t xml:space="preserve">am </w:t>
      </w:r>
      <w:hyperlink r:id="rId374" w:tooltip="Public Trustee (Amendment) Act 1996" w:history="1">
        <w:r w:rsidR="00CC02A0" w:rsidRPr="00CC02A0">
          <w:rPr>
            <w:rStyle w:val="charCitHyperlinkAbbrev"/>
          </w:rPr>
          <w:t>A1996</w:t>
        </w:r>
        <w:r w:rsidR="00CC02A0" w:rsidRPr="00CC02A0">
          <w:rPr>
            <w:rStyle w:val="charCitHyperlinkAbbrev"/>
          </w:rPr>
          <w:noBreakHyphen/>
          <w:t>63</w:t>
        </w:r>
      </w:hyperlink>
      <w:r>
        <w:t xml:space="preserve"> s 7; </w:t>
      </w:r>
      <w:hyperlink r:id="rId375" w:tooltip="Trustee (Amendment) Act 1999" w:history="1">
        <w:r w:rsidR="00CC02A0" w:rsidRPr="00CC02A0">
          <w:rPr>
            <w:rStyle w:val="charCitHyperlinkAbbrev"/>
          </w:rPr>
          <w:t>A1999</w:t>
        </w:r>
        <w:r w:rsidR="00CC02A0" w:rsidRPr="00CC02A0">
          <w:rPr>
            <w:rStyle w:val="charCitHyperlinkAbbrev"/>
          </w:rPr>
          <w:noBreakHyphen/>
          <w:t>28</w:t>
        </w:r>
      </w:hyperlink>
      <w:r>
        <w:t xml:space="preserve"> sch </w:t>
      </w:r>
    </w:p>
    <w:p w14:paraId="47EAD720" w14:textId="52091F26" w:rsidR="00452380" w:rsidRDefault="00452380" w:rsidP="006F03F1">
      <w:pPr>
        <w:pStyle w:val="AmdtsEntries"/>
        <w:keepNext/>
      </w:pPr>
      <w:r>
        <w:tab/>
        <w:t xml:space="preserve">sub </w:t>
      </w:r>
      <w:hyperlink r:id="rId376" w:tooltip="Justice and Community Safety Legislation Amendment Act 2002" w:history="1">
        <w:r w:rsidR="00CC02A0" w:rsidRPr="00CC02A0">
          <w:rPr>
            <w:rStyle w:val="charCitHyperlinkAbbrev"/>
          </w:rPr>
          <w:t>A2002</w:t>
        </w:r>
        <w:r w:rsidR="00CC02A0" w:rsidRPr="00CC02A0">
          <w:rPr>
            <w:rStyle w:val="charCitHyperlinkAbbrev"/>
          </w:rPr>
          <w:noBreakHyphen/>
          <w:t>27</w:t>
        </w:r>
      </w:hyperlink>
      <w:r>
        <w:t xml:space="preserve"> s 52</w:t>
      </w:r>
    </w:p>
    <w:p w14:paraId="174BB4C7" w14:textId="796D8C24" w:rsidR="00F16C8E" w:rsidRDefault="00F16C8E">
      <w:pPr>
        <w:pStyle w:val="AmdtsEntries"/>
      </w:pPr>
      <w:r>
        <w:tab/>
        <w:t xml:space="preserve">am </w:t>
      </w:r>
      <w:hyperlink r:id="rId377" w:tooltip="Protection of Rights (Services) Legislation Amendment Act 2016" w:history="1">
        <w:r>
          <w:rPr>
            <w:rStyle w:val="charCitHyperlinkAbbrev"/>
          </w:rPr>
          <w:t>A2016</w:t>
        </w:r>
        <w:r>
          <w:rPr>
            <w:rStyle w:val="charCitHyperlinkAbbrev"/>
          </w:rPr>
          <w:noBreakHyphen/>
          <w:t>1</w:t>
        </w:r>
      </w:hyperlink>
      <w:r>
        <w:t xml:space="preserve"> s 61</w:t>
      </w:r>
      <w:r w:rsidR="003D71E3">
        <w:t xml:space="preserve">; </w:t>
      </w:r>
      <w:hyperlink r:id="rId378" w:tooltip="Protection of Rights (Services) Legislation Amendment Act 2016 (No 2)" w:history="1">
        <w:r w:rsidR="003D71E3">
          <w:rPr>
            <w:rStyle w:val="charCitHyperlinkAbbrev"/>
          </w:rPr>
          <w:t>A2016</w:t>
        </w:r>
        <w:r w:rsidR="003D71E3">
          <w:rPr>
            <w:rStyle w:val="charCitHyperlinkAbbrev"/>
          </w:rPr>
          <w:noBreakHyphen/>
          <w:t>13</w:t>
        </w:r>
      </w:hyperlink>
      <w:r w:rsidR="003D71E3">
        <w:t xml:space="preserve"> amdt 1.131</w:t>
      </w:r>
    </w:p>
    <w:p w14:paraId="4E62FB14" w14:textId="77777777" w:rsidR="00452380" w:rsidRDefault="00452380">
      <w:pPr>
        <w:pStyle w:val="AmdtsEntryHd"/>
        <w:rPr>
          <w:rFonts w:ascii="Helvetica" w:hAnsi="Helvetica"/>
          <w:color w:val="000000"/>
          <w:sz w:val="16"/>
        </w:rPr>
      </w:pPr>
      <w:r>
        <w:t>Advances from common funds</w:t>
      </w:r>
    </w:p>
    <w:p w14:paraId="4646FE5D" w14:textId="734BED9A" w:rsidR="00452380" w:rsidRDefault="00452380">
      <w:pPr>
        <w:pStyle w:val="AmdtsEntries"/>
      </w:pPr>
      <w:r>
        <w:t>s 64</w:t>
      </w:r>
      <w:r>
        <w:tab/>
        <w:t xml:space="preserve">am </w:t>
      </w:r>
      <w:hyperlink r:id="rId379" w:tooltip="Trustee (Amendment) Act 1999" w:history="1">
        <w:r w:rsidR="00CC02A0" w:rsidRPr="00CC02A0">
          <w:rPr>
            <w:rStyle w:val="charCitHyperlinkAbbrev"/>
          </w:rPr>
          <w:t>A1999</w:t>
        </w:r>
        <w:r w:rsidR="00CC02A0" w:rsidRPr="00CC02A0">
          <w:rPr>
            <w:rStyle w:val="charCitHyperlinkAbbrev"/>
          </w:rPr>
          <w:noBreakHyphen/>
          <w:t>28</w:t>
        </w:r>
      </w:hyperlink>
      <w:r>
        <w:t xml:space="preserve"> sch; </w:t>
      </w:r>
      <w:hyperlink r:id="rId380" w:tooltip="Justice and Community Safety Legislation Amendment Act 2002" w:history="1">
        <w:r w:rsidR="00CC02A0" w:rsidRPr="00CC02A0">
          <w:rPr>
            <w:rStyle w:val="charCitHyperlinkAbbrev"/>
          </w:rPr>
          <w:t>A2002</w:t>
        </w:r>
        <w:r w:rsidR="00CC02A0" w:rsidRPr="00CC02A0">
          <w:rPr>
            <w:rStyle w:val="charCitHyperlinkAbbrev"/>
          </w:rPr>
          <w:noBreakHyphen/>
          <w:t>27</w:t>
        </w:r>
      </w:hyperlink>
      <w:r>
        <w:t xml:space="preserve"> s 53, s 54</w:t>
      </w:r>
      <w:r w:rsidR="00F16C8E">
        <w:t xml:space="preserve">; </w:t>
      </w:r>
      <w:hyperlink r:id="rId381" w:tooltip="Protection of Rights (Services) Legislation Amendment Act 2016" w:history="1">
        <w:r w:rsidR="00F16C8E">
          <w:rPr>
            <w:rStyle w:val="charCitHyperlinkAbbrev"/>
          </w:rPr>
          <w:t>A2016</w:t>
        </w:r>
        <w:r w:rsidR="00F16C8E">
          <w:rPr>
            <w:rStyle w:val="charCitHyperlinkAbbrev"/>
          </w:rPr>
          <w:noBreakHyphen/>
          <w:t>1</w:t>
        </w:r>
      </w:hyperlink>
      <w:r w:rsidR="00F16C8E">
        <w:t xml:space="preserve"> s 61</w:t>
      </w:r>
    </w:p>
    <w:p w14:paraId="2C99164B" w14:textId="77777777" w:rsidR="00452380" w:rsidRDefault="00452380">
      <w:pPr>
        <w:pStyle w:val="AmdtsEntryHd"/>
      </w:pPr>
      <w:r>
        <w:t>Advances to beneficiaries</w:t>
      </w:r>
    </w:p>
    <w:p w14:paraId="07F9134A" w14:textId="520F147D" w:rsidR="00452380" w:rsidRDefault="00452380">
      <w:pPr>
        <w:pStyle w:val="AmdtsEntries"/>
      </w:pPr>
      <w:r>
        <w:t>s 65</w:t>
      </w:r>
      <w:r>
        <w:tab/>
        <w:t xml:space="preserve">am </w:t>
      </w:r>
      <w:hyperlink r:id="rId382" w:tooltip="Trustee (Amendment) Act 1999" w:history="1">
        <w:r w:rsidR="00CC02A0" w:rsidRPr="00CC02A0">
          <w:rPr>
            <w:rStyle w:val="charCitHyperlinkAbbrev"/>
          </w:rPr>
          <w:t>A1999</w:t>
        </w:r>
        <w:r w:rsidR="00CC02A0" w:rsidRPr="00CC02A0">
          <w:rPr>
            <w:rStyle w:val="charCitHyperlinkAbbrev"/>
          </w:rPr>
          <w:noBreakHyphen/>
          <w:t>28</w:t>
        </w:r>
      </w:hyperlink>
      <w:r>
        <w:t xml:space="preserve"> sch; </w:t>
      </w:r>
      <w:hyperlink r:id="rId383" w:tooltip="Justice and Community Safety Legislation Amendment Act 2002" w:history="1">
        <w:r w:rsidR="00CC02A0" w:rsidRPr="00CC02A0">
          <w:rPr>
            <w:rStyle w:val="charCitHyperlinkAbbrev"/>
          </w:rPr>
          <w:t>A2002</w:t>
        </w:r>
        <w:r w:rsidR="00CC02A0" w:rsidRPr="00CC02A0">
          <w:rPr>
            <w:rStyle w:val="charCitHyperlinkAbbrev"/>
          </w:rPr>
          <w:noBreakHyphen/>
          <w:t>27</w:t>
        </w:r>
      </w:hyperlink>
      <w:r>
        <w:t xml:space="preserve"> s 55, s 56</w:t>
      </w:r>
      <w:r w:rsidR="00F16C8E">
        <w:t xml:space="preserve">; </w:t>
      </w:r>
      <w:hyperlink r:id="rId384" w:tooltip="Protection of Rights (Services) Legislation Amendment Act 2016" w:history="1">
        <w:r w:rsidR="00F16C8E">
          <w:rPr>
            <w:rStyle w:val="charCitHyperlinkAbbrev"/>
          </w:rPr>
          <w:t>A2016</w:t>
        </w:r>
        <w:r w:rsidR="00F16C8E">
          <w:rPr>
            <w:rStyle w:val="charCitHyperlinkAbbrev"/>
          </w:rPr>
          <w:noBreakHyphen/>
          <w:t>1</w:t>
        </w:r>
      </w:hyperlink>
      <w:r w:rsidR="00F16C8E">
        <w:t xml:space="preserve"> s 61</w:t>
      </w:r>
    </w:p>
    <w:p w14:paraId="7965C1C4" w14:textId="77777777" w:rsidR="00452380" w:rsidRDefault="00452380">
      <w:pPr>
        <w:pStyle w:val="AmdtsEntryHd"/>
      </w:pPr>
      <w:r>
        <w:t>Audit</w:t>
      </w:r>
    </w:p>
    <w:p w14:paraId="4FC76BC5" w14:textId="2791E2B1" w:rsidR="00452380" w:rsidRDefault="00452380">
      <w:pPr>
        <w:pStyle w:val="AmdtsEntries"/>
        <w:keepNext/>
      </w:pPr>
      <w:r>
        <w:t>pt 6 div 3 hdg</w:t>
      </w:r>
      <w:r>
        <w:tab/>
        <w:t xml:space="preserve">ins </w:t>
      </w:r>
      <w:hyperlink r:id="rId385" w:tooltip="Statutory Authorities (Audit Arrangements) Act 1990" w:history="1">
        <w:r w:rsidR="00CC02A0" w:rsidRPr="00CC02A0">
          <w:rPr>
            <w:rStyle w:val="charCitHyperlinkAbbrev"/>
          </w:rPr>
          <w:t>A1990</w:t>
        </w:r>
        <w:r w:rsidR="00CC02A0" w:rsidRPr="00CC02A0">
          <w:rPr>
            <w:rStyle w:val="charCitHyperlinkAbbrev"/>
          </w:rPr>
          <w:noBreakHyphen/>
          <w:t>25</w:t>
        </w:r>
      </w:hyperlink>
      <w:r>
        <w:t xml:space="preserve"> s 16</w:t>
      </w:r>
    </w:p>
    <w:p w14:paraId="307E503D" w14:textId="22B26DA1" w:rsidR="00452380" w:rsidRDefault="00452380">
      <w:pPr>
        <w:pStyle w:val="AmdtsEntries"/>
      </w:pPr>
      <w:r>
        <w:tab/>
        <w:t xml:space="preserve">om </w:t>
      </w:r>
      <w:hyperlink r:id="rId386" w:tooltip="Financial Management and Audit (Consequential and Transitional Provisions) Act 1996" w:history="1">
        <w:r w:rsidR="00CC02A0" w:rsidRPr="00CC02A0">
          <w:rPr>
            <w:rStyle w:val="charCitHyperlinkAbbrev"/>
          </w:rPr>
          <w:t>A1996</w:t>
        </w:r>
        <w:r w:rsidR="00CC02A0" w:rsidRPr="00CC02A0">
          <w:rPr>
            <w:rStyle w:val="charCitHyperlinkAbbrev"/>
          </w:rPr>
          <w:noBreakHyphen/>
          <w:t>26</w:t>
        </w:r>
      </w:hyperlink>
      <w:r>
        <w:t xml:space="preserve"> sch pt 29</w:t>
      </w:r>
    </w:p>
    <w:p w14:paraId="78D90EAC" w14:textId="77777777" w:rsidR="00452380" w:rsidRDefault="0021022C">
      <w:pPr>
        <w:pStyle w:val="AmdtsEntryHd"/>
      </w:pPr>
      <w:r w:rsidRPr="0000384D">
        <w:rPr>
          <w:lang w:eastAsia="en-AU"/>
        </w:rPr>
        <w:t>Use and disclosure of protected information</w:t>
      </w:r>
    </w:p>
    <w:p w14:paraId="3A14C682" w14:textId="32247E59" w:rsidR="00452380" w:rsidRDefault="00452380">
      <w:pPr>
        <w:pStyle w:val="AmdtsEntries"/>
        <w:keepNext/>
      </w:pPr>
      <w:r>
        <w:t>s 65A</w:t>
      </w:r>
      <w:r>
        <w:tab/>
        <w:t xml:space="preserve">ins </w:t>
      </w:r>
      <w:hyperlink r:id="rId387" w:tooltip="Statutory Authorities (Audit Arrangements) Act 1990" w:history="1">
        <w:r w:rsidR="00CC02A0" w:rsidRPr="00CC02A0">
          <w:rPr>
            <w:rStyle w:val="charCitHyperlinkAbbrev"/>
          </w:rPr>
          <w:t>A1990</w:t>
        </w:r>
        <w:r w:rsidR="00CC02A0" w:rsidRPr="00CC02A0">
          <w:rPr>
            <w:rStyle w:val="charCitHyperlinkAbbrev"/>
          </w:rPr>
          <w:noBreakHyphen/>
          <w:t>25</w:t>
        </w:r>
      </w:hyperlink>
      <w:r>
        <w:t xml:space="preserve"> s 16</w:t>
      </w:r>
    </w:p>
    <w:p w14:paraId="4A1043F7" w14:textId="3D0FF366" w:rsidR="00452380" w:rsidRDefault="00452380">
      <w:pPr>
        <w:pStyle w:val="AmdtsEntries"/>
        <w:keepNext/>
      </w:pPr>
      <w:r>
        <w:tab/>
        <w:t xml:space="preserve">am </w:t>
      </w:r>
      <w:hyperlink r:id="rId388" w:tooltip="Public Trustee (Amendment) Act (No 2) 1991" w:history="1">
        <w:r w:rsidR="00CC02A0" w:rsidRPr="00CC02A0">
          <w:rPr>
            <w:rStyle w:val="charCitHyperlinkAbbrev"/>
          </w:rPr>
          <w:t>A1991</w:t>
        </w:r>
        <w:r w:rsidR="00CC02A0" w:rsidRPr="00CC02A0">
          <w:rPr>
            <w:rStyle w:val="charCitHyperlinkAbbrev"/>
          </w:rPr>
          <w:noBreakHyphen/>
          <w:t>91</w:t>
        </w:r>
      </w:hyperlink>
      <w:r>
        <w:t xml:space="preserve"> s 3</w:t>
      </w:r>
    </w:p>
    <w:p w14:paraId="6D0C334B" w14:textId="27F96C71" w:rsidR="00452380" w:rsidRDefault="00452380">
      <w:pPr>
        <w:pStyle w:val="AmdtsEntries"/>
      </w:pPr>
      <w:r>
        <w:tab/>
        <w:t xml:space="preserve">om </w:t>
      </w:r>
      <w:hyperlink r:id="rId389" w:tooltip="Financial Management and Audit (Consequential and Transitional Provisions) Act 1996" w:history="1">
        <w:r w:rsidR="00CC02A0" w:rsidRPr="00CC02A0">
          <w:rPr>
            <w:rStyle w:val="charCitHyperlinkAbbrev"/>
          </w:rPr>
          <w:t>A1996</w:t>
        </w:r>
        <w:r w:rsidR="00CC02A0" w:rsidRPr="00CC02A0">
          <w:rPr>
            <w:rStyle w:val="charCitHyperlinkAbbrev"/>
          </w:rPr>
          <w:noBreakHyphen/>
          <w:t>26</w:t>
        </w:r>
      </w:hyperlink>
      <w:r>
        <w:t xml:space="preserve"> sch pt 29</w:t>
      </w:r>
    </w:p>
    <w:p w14:paraId="0818B8EA" w14:textId="26C20378" w:rsidR="00F16C8E" w:rsidRDefault="0021022C">
      <w:pPr>
        <w:pStyle w:val="AmdtsEntries"/>
      </w:pPr>
      <w:r>
        <w:tab/>
        <w:t xml:space="preserve">ins </w:t>
      </w:r>
      <w:hyperlink r:id="rId390" w:tooltip="Protection of Rights (Services) Legislation Amendment Act 2016" w:history="1">
        <w:r>
          <w:rPr>
            <w:rStyle w:val="charCitHyperlinkAbbrev"/>
          </w:rPr>
          <w:t>A2016</w:t>
        </w:r>
        <w:r>
          <w:rPr>
            <w:rStyle w:val="charCitHyperlinkAbbrev"/>
          </w:rPr>
          <w:noBreakHyphen/>
          <w:t>1</w:t>
        </w:r>
      </w:hyperlink>
      <w:r>
        <w:t xml:space="preserve"> s 56</w:t>
      </w:r>
    </w:p>
    <w:p w14:paraId="377A9571" w14:textId="77777777" w:rsidR="00452380" w:rsidRDefault="00452380">
      <w:pPr>
        <w:pStyle w:val="AmdtsEntryHd"/>
      </w:pPr>
      <w:r>
        <w:t>Financial reporting and audit</w:t>
      </w:r>
    </w:p>
    <w:p w14:paraId="74C3DEDF" w14:textId="7C0BD2F4" w:rsidR="00452380" w:rsidRDefault="00452380">
      <w:pPr>
        <w:pStyle w:val="AmdtsEntries"/>
        <w:keepNext/>
      </w:pPr>
      <w:r>
        <w:t>s 65B</w:t>
      </w:r>
      <w:r>
        <w:tab/>
        <w:t xml:space="preserve">ins </w:t>
      </w:r>
      <w:hyperlink r:id="rId391" w:tooltip="Statutory Authorities (Audit Arrangements) Act 1990" w:history="1">
        <w:r w:rsidR="00CC02A0" w:rsidRPr="00CC02A0">
          <w:rPr>
            <w:rStyle w:val="charCitHyperlinkAbbrev"/>
          </w:rPr>
          <w:t>A1990</w:t>
        </w:r>
        <w:r w:rsidR="00CC02A0" w:rsidRPr="00CC02A0">
          <w:rPr>
            <w:rStyle w:val="charCitHyperlinkAbbrev"/>
          </w:rPr>
          <w:noBreakHyphen/>
          <w:t>25</w:t>
        </w:r>
      </w:hyperlink>
      <w:r>
        <w:t xml:space="preserve"> s 16</w:t>
      </w:r>
    </w:p>
    <w:p w14:paraId="194A1483" w14:textId="6CA8DBF7" w:rsidR="00452380" w:rsidRDefault="00452380">
      <w:pPr>
        <w:pStyle w:val="AmdtsEntries"/>
      </w:pPr>
      <w:r>
        <w:tab/>
        <w:t xml:space="preserve">om </w:t>
      </w:r>
      <w:hyperlink r:id="rId392" w:tooltip="Financial Management and Audit (Consequential and Transitional Provisions) Act 1996" w:history="1">
        <w:r w:rsidR="00CC02A0" w:rsidRPr="00CC02A0">
          <w:rPr>
            <w:rStyle w:val="charCitHyperlinkAbbrev"/>
          </w:rPr>
          <w:t>A1996</w:t>
        </w:r>
        <w:r w:rsidR="00CC02A0" w:rsidRPr="00CC02A0">
          <w:rPr>
            <w:rStyle w:val="charCitHyperlinkAbbrev"/>
          </w:rPr>
          <w:noBreakHyphen/>
          <w:t>26</w:t>
        </w:r>
      </w:hyperlink>
      <w:r>
        <w:t xml:space="preserve"> sch pt 29</w:t>
      </w:r>
    </w:p>
    <w:p w14:paraId="4A01B709" w14:textId="77777777" w:rsidR="00452380" w:rsidRDefault="00F16C8E">
      <w:pPr>
        <w:pStyle w:val="AmdtsEntryHd"/>
      </w:pPr>
      <w:r w:rsidRPr="00FE795F">
        <w:t>Public trustee and guardian may require information or documents</w:t>
      </w:r>
    </w:p>
    <w:p w14:paraId="3ED7BF1E" w14:textId="250B805A" w:rsidR="0073499C" w:rsidRDefault="0073499C" w:rsidP="0073499C">
      <w:pPr>
        <w:pStyle w:val="AmdtsEntries"/>
      </w:pPr>
      <w:r>
        <w:t>s 66 hdg</w:t>
      </w:r>
      <w:r>
        <w:tab/>
        <w:t xml:space="preserve">am </w:t>
      </w:r>
      <w:hyperlink r:id="rId393" w:tooltip="Protection of Rights (Services) Legislation Amendment Act 2016" w:history="1">
        <w:r>
          <w:rPr>
            <w:rStyle w:val="charCitHyperlinkAbbrev"/>
          </w:rPr>
          <w:t>A2016</w:t>
        </w:r>
        <w:r>
          <w:rPr>
            <w:rStyle w:val="charCitHyperlinkAbbrev"/>
          </w:rPr>
          <w:noBreakHyphen/>
          <w:t>1</w:t>
        </w:r>
      </w:hyperlink>
      <w:r>
        <w:t xml:space="preserve"> s 61</w:t>
      </w:r>
    </w:p>
    <w:p w14:paraId="75CBBC7C" w14:textId="4547CCA5" w:rsidR="00452380" w:rsidRDefault="00452380">
      <w:pPr>
        <w:pStyle w:val="AmdtsEntries"/>
      </w:pPr>
      <w:r>
        <w:t>s 66</w:t>
      </w:r>
      <w:r>
        <w:tab/>
        <w:t xml:space="preserve">am </w:t>
      </w:r>
      <w:hyperlink r:id="rId394" w:tooltip="Statute Law Amendment Act 2007" w:history="1">
        <w:r w:rsidR="00CC02A0" w:rsidRPr="00CC02A0">
          <w:rPr>
            <w:rStyle w:val="charCitHyperlinkAbbrev"/>
          </w:rPr>
          <w:t>A2007</w:t>
        </w:r>
        <w:r w:rsidR="00CC02A0" w:rsidRPr="00CC02A0">
          <w:rPr>
            <w:rStyle w:val="charCitHyperlinkAbbrev"/>
          </w:rPr>
          <w:noBreakHyphen/>
          <w:t>3</w:t>
        </w:r>
      </w:hyperlink>
      <w:r>
        <w:t xml:space="preserve"> amdt 3.436</w:t>
      </w:r>
    </w:p>
    <w:p w14:paraId="240AD20A" w14:textId="6E82A883" w:rsidR="00452380" w:rsidRDefault="00452380">
      <w:pPr>
        <w:pStyle w:val="AmdtsEntries"/>
      </w:pPr>
      <w:r>
        <w:tab/>
        <w:t xml:space="preserve">om </w:t>
      </w:r>
      <w:hyperlink r:id="rId395" w:tooltip="Justice and Community Safety Legislation Amendment Act 2008" w:history="1">
        <w:r w:rsidR="00CC02A0" w:rsidRPr="00CC02A0">
          <w:rPr>
            <w:rStyle w:val="charCitHyperlinkAbbrev"/>
          </w:rPr>
          <w:t>A2008</w:t>
        </w:r>
        <w:r w:rsidR="00CC02A0" w:rsidRPr="00CC02A0">
          <w:rPr>
            <w:rStyle w:val="charCitHyperlinkAbbrev"/>
          </w:rPr>
          <w:noBreakHyphen/>
          <w:t>7</w:t>
        </w:r>
      </w:hyperlink>
      <w:r>
        <w:t xml:space="preserve"> amdt 1.73</w:t>
      </w:r>
    </w:p>
    <w:p w14:paraId="4E28A02D" w14:textId="258789E0" w:rsidR="00A05056" w:rsidRDefault="00A05056">
      <w:pPr>
        <w:pStyle w:val="AmdtsEntries"/>
      </w:pPr>
      <w:r>
        <w:tab/>
        <w:t xml:space="preserve">ins </w:t>
      </w:r>
      <w:hyperlink r:id="rId396" w:tooltip="Justice and Community Safety Legislation Amendment Act 2014 (No 2)" w:history="1">
        <w:r>
          <w:rPr>
            <w:rStyle w:val="charCitHyperlinkAbbrev"/>
          </w:rPr>
          <w:t>A2014</w:t>
        </w:r>
        <w:r>
          <w:rPr>
            <w:rStyle w:val="charCitHyperlinkAbbrev"/>
          </w:rPr>
          <w:noBreakHyphen/>
          <w:t>49</w:t>
        </w:r>
      </w:hyperlink>
      <w:r>
        <w:t xml:space="preserve"> s 19</w:t>
      </w:r>
    </w:p>
    <w:p w14:paraId="0795B053" w14:textId="7BEC8770" w:rsidR="00960525" w:rsidRDefault="00960525">
      <w:pPr>
        <w:pStyle w:val="AmdtsEntries"/>
      </w:pPr>
      <w:r>
        <w:tab/>
        <w:t xml:space="preserve">am </w:t>
      </w:r>
      <w:hyperlink r:id="rId397" w:tooltip="Protection of Rights (Services) Legislation Amendment Act 2016" w:history="1">
        <w:r>
          <w:rPr>
            <w:rStyle w:val="charCitHyperlinkAbbrev"/>
          </w:rPr>
          <w:t>A2016</w:t>
        </w:r>
        <w:r>
          <w:rPr>
            <w:rStyle w:val="charCitHyperlinkAbbrev"/>
          </w:rPr>
          <w:noBreakHyphen/>
          <w:t>1</w:t>
        </w:r>
      </w:hyperlink>
      <w:r>
        <w:t xml:space="preserve"> s 61</w:t>
      </w:r>
      <w:r w:rsidR="003D71E3">
        <w:t xml:space="preserve">; </w:t>
      </w:r>
      <w:hyperlink r:id="rId398" w:tooltip="Protection of Rights (Services) Legislation Amendment Act 2016 (No 2)" w:history="1">
        <w:r w:rsidR="003D71E3">
          <w:rPr>
            <w:rStyle w:val="charCitHyperlinkAbbrev"/>
          </w:rPr>
          <w:t>A2016</w:t>
        </w:r>
        <w:r w:rsidR="003D71E3">
          <w:rPr>
            <w:rStyle w:val="charCitHyperlinkAbbrev"/>
          </w:rPr>
          <w:noBreakHyphen/>
          <w:t>13</w:t>
        </w:r>
      </w:hyperlink>
      <w:r w:rsidR="003D71E3">
        <w:t xml:space="preserve"> amdt 1.131</w:t>
      </w:r>
      <w:r w:rsidR="00176A33">
        <w:t xml:space="preserve">; </w:t>
      </w:r>
      <w:hyperlink r:id="rId399" w:tooltip="COVID-19 Emergency Response Legislation Amendment Act 2020" w:history="1">
        <w:r w:rsidR="00117535">
          <w:rPr>
            <w:rStyle w:val="charCitHyperlinkAbbrev"/>
          </w:rPr>
          <w:t>A2020</w:t>
        </w:r>
        <w:r w:rsidR="00117535">
          <w:rPr>
            <w:rStyle w:val="charCitHyperlinkAbbrev"/>
          </w:rPr>
          <w:noBreakHyphen/>
          <w:t>14</w:t>
        </w:r>
      </w:hyperlink>
      <w:r w:rsidR="00117535">
        <w:t xml:space="preserve"> amdt 1.120, amdt 1.121</w:t>
      </w:r>
      <w:r w:rsidR="00FB0F56">
        <w:t xml:space="preserve">; </w:t>
      </w:r>
      <w:hyperlink r:id="rId400" w:tooltip="Justice and Community Safety Legislation Amendment Act 2021" w:history="1">
        <w:r w:rsidR="00FB0F56">
          <w:rPr>
            <w:rStyle w:val="charCitHyperlinkAbbrev"/>
          </w:rPr>
          <w:t>A2021-3</w:t>
        </w:r>
      </w:hyperlink>
      <w:r w:rsidR="00FB0F56">
        <w:t xml:space="preserve"> s 37, s 38</w:t>
      </w:r>
    </w:p>
    <w:p w14:paraId="744C2C0A" w14:textId="77777777" w:rsidR="00452380" w:rsidRDefault="00452380">
      <w:pPr>
        <w:pStyle w:val="AmdtsEntryHd"/>
        <w:rPr>
          <w:rFonts w:ascii="Helvetica" w:hAnsi="Helvetica"/>
          <w:color w:val="000000"/>
          <w:sz w:val="16"/>
        </w:rPr>
      </w:pPr>
      <w:r>
        <w:t>Notices to be given to public trustee</w:t>
      </w:r>
      <w:r w:rsidR="00F16C8E">
        <w:t xml:space="preserve"> and guardian</w:t>
      </w:r>
    </w:p>
    <w:p w14:paraId="29426F40" w14:textId="3C14BB50" w:rsidR="004920E6" w:rsidRDefault="004920E6" w:rsidP="004920E6">
      <w:pPr>
        <w:pStyle w:val="AmdtsEntries"/>
      </w:pPr>
      <w:r>
        <w:t>s 67 hdg</w:t>
      </w:r>
      <w:r>
        <w:tab/>
        <w:t xml:space="preserve">am </w:t>
      </w:r>
      <w:hyperlink r:id="rId401" w:tooltip="Protection of Rights (Services) Legislation Amendment Act 2016" w:history="1">
        <w:r>
          <w:rPr>
            <w:rStyle w:val="charCitHyperlinkAbbrev"/>
          </w:rPr>
          <w:t>A2016</w:t>
        </w:r>
        <w:r>
          <w:rPr>
            <w:rStyle w:val="charCitHyperlinkAbbrev"/>
          </w:rPr>
          <w:noBreakHyphen/>
          <w:t>1</w:t>
        </w:r>
      </w:hyperlink>
      <w:r>
        <w:t xml:space="preserve"> s 61</w:t>
      </w:r>
    </w:p>
    <w:p w14:paraId="74B2A836" w14:textId="238572A0" w:rsidR="00452380" w:rsidRDefault="00452380">
      <w:pPr>
        <w:pStyle w:val="AmdtsEntries"/>
      </w:pPr>
      <w:r>
        <w:t>s 67</w:t>
      </w:r>
      <w:r>
        <w:tab/>
        <w:t xml:space="preserve">am </w:t>
      </w:r>
      <w:hyperlink r:id="rId402" w:tooltip="Statute Law Revision (Penalties) Act 1994" w:history="1">
        <w:r w:rsidR="00CC02A0" w:rsidRPr="00CC02A0">
          <w:rPr>
            <w:rStyle w:val="charCitHyperlinkAbbrev"/>
          </w:rPr>
          <w:t>A1994</w:t>
        </w:r>
        <w:r w:rsidR="00CC02A0" w:rsidRPr="00CC02A0">
          <w:rPr>
            <w:rStyle w:val="charCitHyperlinkAbbrev"/>
          </w:rPr>
          <w:noBreakHyphen/>
          <w:t>81</w:t>
        </w:r>
      </w:hyperlink>
      <w:r>
        <w:t xml:space="preserve"> sch</w:t>
      </w:r>
      <w:r w:rsidR="00960525">
        <w:t xml:space="preserve">; </w:t>
      </w:r>
      <w:hyperlink r:id="rId403" w:tooltip="Protection of Rights (Services) Legislation Amendment Act 2016" w:history="1">
        <w:r w:rsidR="00960525">
          <w:rPr>
            <w:rStyle w:val="charCitHyperlinkAbbrev"/>
          </w:rPr>
          <w:t>A2016</w:t>
        </w:r>
        <w:r w:rsidR="00960525">
          <w:rPr>
            <w:rStyle w:val="charCitHyperlinkAbbrev"/>
          </w:rPr>
          <w:noBreakHyphen/>
          <w:t>1</w:t>
        </w:r>
      </w:hyperlink>
      <w:r w:rsidR="00960525">
        <w:t xml:space="preserve"> s 61</w:t>
      </w:r>
    </w:p>
    <w:p w14:paraId="04EC2824" w14:textId="77777777" w:rsidR="00452380" w:rsidRDefault="00452380">
      <w:pPr>
        <w:pStyle w:val="AmdtsEntryHd"/>
        <w:rPr>
          <w:rFonts w:ascii="Helvetica" w:hAnsi="Helvetica"/>
          <w:color w:val="000000"/>
          <w:sz w:val="16"/>
        </w:rPr>
      </w:pPr>
      <w:r>
        <w:t>Costs in legal proceedings</w:t>
      </w:r>
    </w:p>
    <w:p w14:paraId="72CC9EC1" w14:textId="624E7E03" w:rsidR="00452380" w:rsidRDefault="00452380">
      <w:pPr>
        <w:pStyle w:val="AmdtsEntries"/>
      </w:pPr>
      <w:r>
        <w:t>s 68</w:t>
      </w:r>
      <w:r>
        <w:tab/>
        <w:t xml:space="preserve">am </w:t>
      </w:r>
      <w:hyperlink r:id="rId404" w:tooltip="Legal Practitioners (Consequential Amendments) Act 1997" w:history="1">
        <w:r w:rsidR="00CC02A0" w:rsidRPr="00CC02A0">
          <w:rPr>
            <w:rStyle w:val="charCitHyperlinkAbbrev"/>
          </w:rPr>
          <w:t>A1997</w:t>
        </w:r>
        <w:r w:rsidR="00CC02A0" w:rsidRPr="00CC02A0">
          <w:rPr>
            <w:rStyle w:val="charCitHyperlinkAbbrev"/>
          </w:rPr>
          <w:noBreakHyphen/>
          <w:t>96</w:t>
        </w:r>
      </w:hyperlink>
      <w:r>
        <w:t xml:space="preserve"> sch 1</w:t>
      </w:r>
      <w:r w:rsidR="00960525">
        <w:t xml:space="preserve">; </w:t>
      </w:r>
      <w:hyperlink r:id="rId405" w:tooltip="Protection of Rights (Services) Legislation Amendment Act 2016" w:history="1">
        <w:r w:rsidR="00960525">
          <w:rPr>
            <w:rStyle w:val="charCitHyperlinkAbbrev"/>
          </w:rPr>
          <w:t>A2016</w:t>
        </w:r>
        <w:r w:rsidR="00960525">
          <w:rPr>
            <w:rStyle w:val="charCitHyperlinkAbbrev"/>
          </w:rPr>
          <w:noBreakHyphen/>
          <w:t>1</w:t>
        </w:r>
      </w:hyperlink>
      <w:r w:rsidR="00960525">
        <w:t xml:space="preserve"> s 61</w:t>
      </w:r>
    </w:p>
    <w:p w14:paraId="2EF33C5D" w14:textId="77777777" w:rsidR="00F16C8E" w:rsidRDefault="00F16C8E" w:rsidP="00671123">
      <w:pPr>
        <w:pStyle w:val="AmdtsEntryHd"/>
        <w:rPr>
          <w:noProof/>
        </w:rPr>
      </w:pPr>
      <w:r w:rsidRPr="00FE795F">
        <w:t>Costs arising out of certain applications</w:t>
      </w:r>
    </w:p>
    <w:p w14:paraId="445F8524" w14:textId="7845256F" w:rsidR="00F16C8E" w:rsidRPr="00F16C8E" w:rsidRDefault="00F16C8E" w:rsidP="00F16C8E">
      <w:pPr>
        <w:pStyle w:val="AmdtsEntries"/>
      </w:pPr>
      <w:r>
        <w:t>s 69</w:t>
      </w:r>
      <w:r>
        <w:tab/>
        <w:t xml:space="preserve">am </w:t>
      </w:r>
      <w:hyperlink r:id="rId406" w:tooltip="Protection of Rights (Services) Legislation Amendment Act 2016" w:history="1">
        <w:r>
          <w:rPr>
            <w:rStyle w:val="charCitHyperlinkAbbrev"/>
          </w:rPr>
          <w:t>A2016</w:t>
        </w:r>
        <w:r>
          <w:rPr>
            <w:rStyle w:val="charCitHyperlinkAbbrev"/>
          </w:rPr>
          <w:noBreakHyphen/>
          <w:t>1</w:t>
        </w:r>
      </w:hyperlink>
      <w:r>
        <w:t xml:space="preserve"> s 61</w:t>
      </w:r>
    </w:p>
    <w:p w14:paraId="1F838940" w14:textId="77777777" w:rsidR="00CC57B6" w:rsidRDefault="00CC57B6" w:rsidP="00CC57B6">
      <w:pPr>
        <w:pStyle w:val="AmdtsEntryHd"/>
        <w:rPr>
          <w:noProof/>
        </w:rPr>
      </w:pPr>
      <w:r>
        <w:lastRenderedPageBreak/>
        <w:t>Certain covenants void</w:t>
      </w:r>
    </w:p>
    <w:p w14:paraId="1435278E" w14:textId="0FBA0631" w:rsidR="00CC57B6" w:rsidRPr="00CC57B6" w:rsidRDefault="00CC57B6" w:rsidP="00CC57B6">
      <w:pPr>
        <w:pStyle w:val="AmdtsEntries"/>
      </w:pPr>
      <w:r>
        <w:t>s 71</w:t>
      </w:r>
      <w:r>
        <w:tab/>
        <w:t xml:space="preserve">am </w:t>
      </w:r>
      <w:hyperlink r:id="rId407" w:tooltip="Protection of Rights (Services) Legislation Amendment Act 2016" w:history="1">
        <w:r>
          <w:rPr>
            <w:rStyle w:val="charCitHyperlinkAbbrev"/>
          </w:rPr>
          <w:t>A2016</w:t>
        </w:r>
        <w:r>
          <w:rPr>
            <w:rStyle w:val="charCitHyperlinkAbbrev"/>
          </w:rPr>
          <w:noBreakHyphen/>
          <w:t>1</w:t>
        </w:r>
      </w:hyperlink>
      <w:r>
        <w:t xml:space="preserve"> s 61</w:t>
      </w:r>
    </w:p>
    <w:p w14:paraId="563B3B1E" w14:textId="77777777" w:rsidR="00671123" w:rsidRDefault="002C32B7" w:rsidP="00671123">
      <w:pPr>
        <w:pStyle w:val="AmdtsEntryHd"/>
      </w:pPr>
      <w:r>
        <w:rPr>
          <w:noProof/>
        </w:rPr>
        <w:t>Lien in respect of insurance premiums</w:t>
      </w:r>
    </w:p>
    <w:p w14:paraId="3957C125" w14:textId="171ECC35" w:rsidR="00671123" w:rsidRPr="00C35250" w:rsidRDefault="00671123" w:rsidP="00671123">
      <w:pPr>
        <w:pStyle w:val="AmdtsEntries"/>
      </w:pPr>
      <w:r w:rsidRPr="00C35250">
        <w:t>s 72</w:t>
      </w:r>
      <w:r w:rsidRPr="00C35250">
        <w:tab/>
        <w:t xml:space="preserve">am </w:t>
      </w:r>
      <w:hyperlink r:id="rId408" w:anchor="history" w:tooltip="Personal Property Securities Act 2010" w:history="1">
        <w:r w:rsidR="00CC02A0" w:rsidRPr="00CC02A0">
          <w:rPr>
            <w:rStyle w:val="charCitHyperlinkAbbrev"/>
          </w:rPr>
          <w:t>A2010</w:t>
        </w:r>
        <w:r w:rsidR="00CC02A0" w:rsidRPr="00CC02A0">
          <w:rPr>
            <w:rStyle w:val="charCitHyperlinkAbbrev"/>
          </w:rPr>
          <w:noBreakHyphen/>
          <w:t>15</w:t>
        </w:r>
      </w:hyperlink>
      <w:r w:rsidRPr="00C35250">
        <w:t xml:space="preserve"> amdt 2.4</w:t>
      </w:r>
      <w:r w:rsidR="00CC57B6">
        <w:t xml:space="preserve">; </w:t>
      </w:r>
      <w:hyperlink r:id="rId409" w:tooltip="Protection of Rights (Services) Legislation Amendment Act 2016" w:history="1">
        <w:r w:rsidR="00CC57B6">
          <w:rPr>
            <w:rStyle w:val="charCitHyperlinkAbbrev"/>
          </w:rPr>
          <w:t>A2016</w:t>
        </w:r>
        <w:r w:rsidR="00CC57B6">
          <w:rPr>
            <w:rStyle w:val="charCitHyperlinkAbbrev"/>
          </w:rPr>
          <w:noBreakHyphen/>
          <w:t>1</w:t>
        </w:r>
      </w:hyperlink>
      <w:r w:rsidR="00CC57B6">
        <w:t xml:space="preserve"> s 61</w:t>
      </w:r>
    </w:p>
    <w:p w14:paraId="76997AB6" w14:textId="77777777" w:rsidR="007956A6" w:rsidRDefault="007956A6">
      <w:pPr>
        <w:pStyle w:val="AmdtsEntryHd"/>
      </w:pPr>
      <w:r>
        <w:t>Evidence</w:t>
      </w:r>
    </w:p>
    <w:p w14:paraId="790582E3" w14:textId="4F3F7F02" w:rsidR="007956A6" w:rsidRPr="007956A6" w:rsidRDefault="007956A6" w:rsidP="007956A6">
      <w:pPr>
        <w:pStyle w:val="AmdtsEntries"/>
      </w:pPr>
      <w:r>
        <w:t>s 74</w:t>
      </w:r>
      <w:r>
        <w:tab/>
        <w:t xml:space="preserve">am </w:t>
      </w:r>
      <w:hyperlink r:id="rId410" w:tooltip="Statute Law Amendment Act 2009 (No 2)" w:history="1">
        <w:r w:rsidR="00CC02A0" w:rsidRPr="00CC02A0">
          <w:rPr>
            <w:rStyle w:val="charCitHyperlinkAbbrev"/>
          </w:rPr>
          <w:t>A2009</w:t>
        </w:r>
        <w:r w:rsidR="00CC02A0" w:rsidRPr="00CC02A0">
          <w:rPr>
            <w:rStyle w:val="charCitHyperlinkAbbrev"/>
          </w:rPr>
          <w:noBreakHyphen/>
          <w:t>49</w:t>
        </w:r>
      </w:hyperlink>
      <w:r>
        <w:t xml:space="preserve"> amdt 3.145</w:t>
      </w:r>
      <w:r w:rsidR="00CC57B6">
        <w:t xml:space="preserve">; </w:t>
      </w:r>
      <w:hyperlink r:id="rId411" w:tooltip="Protection of Rights (Services) Legislation Amendment Act 2016" w:history="1">
        <w:r w:rsidR="00CC57B6">
          <w:rPr>
            <w:rStyle w:val="charCitHyperlinkAbbrev"/>
          </w:rPr>
          <w:t>A2016</w:t>
        </w:r>
        <w:r w:rsidR="00CC57B6">
          <w:rPr>
            <w:rStyle w:val="charCitHyperlinkAbbrev"/>
          </w:rPr>
          <w:noBreakHyphen/>
          <w:t>1</w:t>
        </w:r>
      </w:hyperlink>
      <w:r w:rsidR="00CC57B6">
        <w:t xml:space="preserve"> s 61</w:t>
      </w:r>
      <w:r w:rsidR="00AF4968">
        <w:t xml:space="preserve">; </w:t>
      </w:r>
      <w:hyperlink r:id="rId412" w:tooltip="Statute Law Amendment Act 2017" w:history="1">
        <w:r w:rsidR="00AF4968" w:rsidRPr="0038160B">
          <w:rPr>
            <w:rStyle w:val="charCitHyperlinkAbbrev"/>
          </w:rPr>
          <w:t>A2017</w:t>
        </w:r>
        <w:r w:rsidR="00AF4968" w:rsidRPr="0038160B">
          <w:rPr>
            <w:rStyle w:val="charCitHyperlinkAbbrev"/>
          </w:rPr>
          <w:noBreakHyphen/>
          <w:t>4</w:t>
        </w:r>
      </w:hyperlink>
      <w:r w:rsidR="00AF4968">
        <w:t xml:space="preserve"> amdt 3.158, amdt 3.159</w:t>
      </w:r>
    </w:p>
    <w:p w14:paraId="637B3885" w14:textId="77777777" w:rsidR="00452380" w:rsidRDefault="00452380">
      <w:pPr>
        <w:pStyle w:val="AmdtsEntryHd"/>
        <w:rPr>
          <w:rFonts w:ascii="Helvetica" w:hAnsi="Helvetica"/>
          <w:color w:val="000000"/>
          <w:sz w:val="16"/>
        </w:rPr>
      </w:pPr>
      <w:r>
        <w:t>Determination of fees and charges</w:t>
      </w:r>
    </w:p>
    <w:p w14:paraId="0934427A" w14:textId="51F847D7" w:rsidR="00452380" w:rsidRDefault="00452380">
      <w:pPr>
        <w:pStyle w:val="AmdtsEntries"/>
        <w:keepNext/>
      </w:pPr>
      <w:r>
        <w:t>s 75</w:t>
      </w:r>
      <w:r>
        <w:tab/>
        <w:t xml:space="preserve">am </w:t>
      </w:r>
      <w:hyperlink r:id="rId413" w:tooltip="Administrative Arrangements (Consequential Amendments) Ordinance 1987" w:history="1">
        <w:r w:rsidR="00CC02A0" w:rsidRPr="00CC02A0">
          <w:rPr>
            <w:rStyle w:val="charCitHyperlinkAbbrev"/>
          </w:rPr>
          <w:t>Ord1987</w:t>
        </w:r>
        <w:r w:rsidR="00CC02A0" w:rsidRPr="00CC02A0">
          <w:rPr>
            <w:rStyle w:val="charCitHyperlinkAbbrev"/>
          </w:rPr>
          <w:noBreakHyphen/>
          <w:t>37</w:t>
        </w:r>
      </w:hyperlink>
    </w:p>
    <w:p w14:paraId="34E6F4F9" w14:textId="3CE8F453" w:rsidR="00452380" w:rsidRDefault="00452380">
      <w:pPr>
        <w:pStyle w:val="AmdtsEntries"/>
      </w:pPr>
      <w:r>
        <w:tab/>
        <w:t xml:space="preserve">sub </w:t>
      </w:r>
      <w:hyperlink r:id="rId414" w:tooltip="Legislation (Consequential Amendments) Act 2001" w:history="1">
        <w:r w:rsidR="00CC02A0" w:rsidRPr="00CC02A0">
          <w:rPr>
            <w:rStyle w:val="charCitHyperlinkAbbrev"/>
          </w:rPr>
          <w:t>A2001</w:t>
        </w:r>
        <w:r w:rsidR="00CC02A0" w:rsidRPr="00CC02A0">
          <w:rPr>
            <w:rStyle w:val="charCitHyperlinkAbbrev"/>
          </w:rPr>
          <w:noBreakHyphen/>
          <w:t>44</w:t>
        </w:r>
      </w:hyperlink>
      <w:r>
        <w:t xml:space="preserve"> amdt 1.3507</w:t>
      </w:r>
    </w:p>
    <w:p w14:paraId="1B50C635" w14:textId="4FF1D93C" w:rsidR="00AF4968" w:rsidRDefault="00AF4968">
      <w:pPr>
        <w:pStyle w:val="AmdtsEntries"/>
      </w:pPr>
      <w:r>
        <w:tab/>
        <w:t xml:space="preserve">am </w:t>
      </w:r>
      <w:hyperlink r:id="rId415" w:tooltip="Statute Law Amendment Act 2017" w:history="1">
        <w:r w:rsidRPr="0038160B">
          <w:rPr>
            <w:rStyle w:val="charCitHyperlinkAbbrev"/>
          </w:rPr>
          <w:t>A2017</w:t>
        </w:r>
        <w:r w:rsidRPr="0038160B">
          <w:rPr>
            <w:rStyle w:val="charCitHyperlinkAbbrev"/>
          </w:rPr>
          <w:noBreakHyphen/>
          <w:t>4</w:t>
        </w:r>
      </w:hyperlink>
      <w:r>
        <w:t xml:space="preserve"> amdt 3.160</w:t>
      </w:r>
    </w:p>
    <w:p w14:paraId="04D09941" w14:textId="77777777" w:rsidR="00452380" w:rsidRDefault="00452380">
      <w:pPr>
        <w:pStyle w:val="AmdtsEntryHd"/>
        <w:rPr>
          <w:rFonts w:ascii="Helvetica" w:hAnsi="Helvetica"/>
          <w:color w:val="000000"/>
          <w:sz w:val="16"/>
        </w:rPr>
      </w:pPr>
      <w:r>
        <w:t>Regulation-making power</w:t>
      </w:r>
    </w:p>
    <w:p w14:paraId="5193F65A" w14:textId="6BCE5B96" w:rsidR="00452380" w:rsidRDefault="00452380">
      <w:pPr>
        <w:pStyle w:val="AmdtsEntries"/>
        <w:keepNext/>
      </w:pPr>
      <w:r>
        <w:t>s 76</w:t>
      </w:r>
      <w:r>
        <w:tab/>
        <w:t xml:space="preserve">am </w:t>
      </w:r>
      <w:hyperlink r:id="rId416" w:tooltip="Administrative Arrangements (Consequential Amendments) Ordinance 1987" w:history="1">
        <w:r w:rsidR="00CC02A0" w:rsidRPr="00CC02A0">
          <w:rPr>
            <w:rStyle w:val="charCitHyperlinkAbbrev"/>
          </w:rPr>
          <w:t>Ord1987</w:t>
        </w:r>
        <w:r w:rsidR="00CC02A0" w:rsidRPr="00CC02A0">
          <w:rPr>
            <w:rStyle w:val="charCitHyperlinkAbbrev"/>
          </w:rPr>
          <w:noBreakHyphen/>
          <w:t>37</w:t>
        </w:r>
      </w:hyperlink>
      <w:r>
        <w:t xml:space="preserve">; </w:t>
      </w:r>
      <w:hyperlink r:id="rId417" w:tooltip="Self-Government (Consequential Amendments) Ordinance 1989" w:history="1">
        <w:r w:rsidR="00CC02A0" w:rsidRPr="00CC02A0">
          <w:rPr>
            <w:rStyle w:val="charCitHyperlinkAbbrev"/>
          </w:rPr>
          <w:t>Ord1989</w:t>
        </w:r>
        <w:r w:rsidR="00CC02A0" w:rsidRPr="00CC02A0">
          <w:rPr>
            <w:rStyle w:val="charCitHyperlinkAbbrev"/>
          </w:rPr>
          <w:noBreakHyphen/>
          <w:t>38</w:t>
        </w:r>
      </w:hyperlink>
      <w:r>
        <w:t xml:space="preserve"> sch 1</w:t>
      </w:r>
    </w:p>
    <w:p w14:paraId="345ECD30" w14:textId="669C8965" w:rsidR="00452380" w:rsidRDefault="00452380">
      <w:pPr>
        <w:pStyle w:val="AmdtsEntries"/>
      </w:pPr>
      <w:r>
        <w:tab/>
        <w:t xml:space="preserve">sub </w:t>
      </w:r>
      <w:hyperlink r:id="rId418" w:tooltip="Legislation (Consequential Amendments) Act 2001" w:history="1">
        <w:r w:rsidR="00CC02A0" w:rsidRPr="00CC02A0">
          <w:rPr>
            <w:rStyle w:val="charCitHyperlinkAbbrev"/>
          </w:rPr>
          <w:t>A2001</w:t>
        </w:r>
        <w:r w:rsidR="00CC02A0" w:rsidRPr="00CC02A0">
          <w:rPr>
            <w:rStyle w:val="charCitHyperlinkAbbrev"/>
          </w:rPr>
          <w:noBreakHyphen/>
          <w:t>44</w:t>
        </w:r>
      </w:hyperlink>
      <w:r>
        <w:t xml:space="preserve"> amdt 1.3508</w:t>
      </w:r>
    </w:p>
    <w:p w14:paraId="33F272E5" w14:textId="77777777" w:rsidR="00452380" w:rsidRDefault="00452380">
      <w:pPr>
        <w:pStyle w:val="AmdtsEntryHd"/>
      </w:pPr>
      <w:r>
        <w:t>Dictionary</w:t>
      </w:r>
    </w:p>
    <w:p w14:paraId="772E8777" w14:textId="1E4FC3EE" w:rsidR="00452380" w:rsidRDefault="00452380">
      <w:pPr>
        <w:pStyle w:val="AmdtsEntries"/>
        <w:keepNext/>
      </w:pPr>
      <w:r>
        <w:t>dict</w:t>
      </w:r>
      <w:r>
        <w:tab/>
        <w:t xml:space="preserve">ins </w:t>
      </w:r>
      <w:hyperlink r:id="rId419"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1.258</w:t>
      </w:r>
    </w:p>
    <w:p w14:paraId="4F0FDCFC" w14:textId="7F6CD267" w:rsidR="007956A6" w:rsidRDefault="007956A6">
      <w:pPr>
        <w:pStyle w:val="AmdtsEntries"/>
        <w:keepNext/>
      </w:pPr>
      <w:r>
        <w:tab/>
        <w:t xml:space="preserve">am </w:t>
      </w:r>
      <w:hyperlink r:id="rId420" w:tooltip="Statute Law Amendment Act 2009 (No 2)" w:history="1">
        <w:r w:rsidR="00CC02A0" w:rsidRPr="00CC02A0">
          <w:rPr>
            <w:rStyle w:val="charCitHyperlinkAbbrev"/>
          </w:rPr>
          <w:t>A2009</w:t>
        </w:r>
        <w:r w:rsidR="00CC02A0" w:rsidRPr="00CC02A0">
          <w:rPr>
            <w:rStyle w:val="charCitHyperlinkAbbrev"/>
          </w:rPr>
          <w:noBreakHyphen/>
          <w:t>49</w:t>
        </w:r>
      </w:hyperlink>
      <w:r>
        <w:t xml:space="preserve"> amdt 3.146</w:t>
      </w:r>
      <w:r w:rsidR="008F410F">
        <w:t xml:space="preserve">; </w:t>
      </w:r>
      <w:hyperlink r:id="rId421" w:tooltip="Justice and Community Safety Legislation Amendment Act 2010 (No 2)" w:history="1">
        <w:r w:rsidR="00CC02A0" w:rsidRPr="00CC02A0">
          <w:rPr>
            <w:rStyle w:val="charCitHyperlinkAbbrev"/>
          </w:rPr>
          <w:t>A2010</w:t>
        </w:r>
        <w:r w:rsidR="00CC02A0" w:rsidRPr="00CC02A0">
          <w:rPr>
            <w:rStyle w:val="charCitHyperlinkAbbrev"/>
          </w:rPr>
          <w:noBreakHyphen/>
          <w:t>30</w:t>
        </w:r>
      </w:hyperlink>
      <w:r w:rsidR="008F410F">
        <w:t xml:space="preserve"> amdt 1.60</w:t>
      </w:r>
      <w:r w:rsidR="007B2165">
        <w:t xml:space="preserve">; </w:t>
      </w:r>
      <w:hyperlink r:id="rId422" w:tooltip="Justice and Community Safety Legislation Amendment Act 2012 (No 2)" w:history="1">
        <w:r w:rsidR="00CC02A0" w:rsidRPr="00CC02A0">
          <w:rPr>
            <w:rStyle w:val="charCitHyperlinkAbbrev"/>
          </w:rPr>
          <w:t>A2012</w:t>
        </w:r>
        <w:r w:rsidR="00CC02A0" w:rsidRPr="00CC02A0">
          <w:rPr>
            <w:rStyle w:val="charCitHyperlinkAbbrev"/>
          </w:rPr>
          <w:noBreakHyphen/>
          <w:t>30</w:t>
        </w:r>
      </w:hyperlink>
      <w:r w:rsidR="007B2165">
        <w:t xml:space="preserve"> amdt 1.24</w:t>
      </w:r>
      <w:r w:rsidR="00F72962">
        <w:t xml:space="preserve">; </w:t>
      </w:r>
      <w:hyperlink r:id="rId423" w:tooltip="Statute Law Amendment Act 2017" w:history="1">
        <w:r w:rsidR="00F72962" w:rsidRPr="0038160B">
          <w:rPr>
            <w:rStyle w:val="charCitHyperlinkAbbrev"/>
          </w:rPr>
          <w:t>A2017</w:t>
        </w:r>
        <w:r w:rsidR="00F72962" w:rsidRPr="0038160B">
          <w:rPr>
            <w:rStyle w:val="charCitHyperlinkAbbrev"/>
          </w:rPr>
          <w:noBreakHyphen/>
          <w:t>4</w:t>
        </w:r>
      </w:hyperlink>
      <w:r w:rsidR="00F72962">
        <w:t xml:space="preserve"> amdt 3.161</w:t>
      </w:r>
    </w:p>
    <w:p w14:paraId="2E9D9A05" w14:textId="0CD0C6D0" w:rsidR="00452380" w:rsidRDefault="00452380">
      <w:pPr>
        <w:pStyle w:val="AmdtsEntries"/>
        <w:keepNext/>
      </w:pPr>
      <w:r>
        <w:tab/>
        <w:t xml:space="preserve">def </w:t>
      </w:r>
      <w:r>
        <w:rPr>
          <w:rStyle w:val="charBoldItals"/>
        </w:rPr>
        <w:t>Administration Act</w:t>
      </w:r>
      <w:r>
        <w:t xml:space="preserve"> reloc from s 4 </w:t>
      </w:r>
      <w:hyperlink r:id="rId424"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1.249</w:t>
      </w:r>
    </w:p>
    <w:p w14:paraId="6F2A8FEC" w14:textId="4067C3BF" w:rsidR="00452380" w:rsidRDefault="00452380">
      <w:pPr>
        <w:pStyle w:val="AmdtsEntries"/>
        <w:keepNext/>
      </w:pPr>
      <w:r>
        <w:tab/>
        <w:t xml:space="preserve">def </w:t>
      </w:r>
      <w:r>
        <w:rPr>
          <w:rStyle w:val="charBoldItals"/>
        </w:rPr>
        <w:t xml:space="preserve">board </w:t>
      </w:r>
      <w:r>
        <w:t xml:space="preserve">reloc from s 4 </w:t>
      </w:r>
      <w:hyperlink r:id="rId425"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1.249</w:t>
      </w:r>
    </w:p>
    <w:p w14:paraId="4EE05655" w14:textId="4C0FA148" w:rsidR="0021022C" w:rsidRDefault="0021022C" w:rsidP="0021022C">
      <w:pPr>
        <w:pStyle w:val="AmdtsEntriesDefL2"/>
      </w:pPr>
      <w:r>
        <w:tab/>
        <w:t xml:space="preserve">sub </w:t>
      </w:r>
      <w:hyperlink r:id="rId426" w:tooltip="Protection of Rights (Services) Legislation Amendment Act 2016" w:history="1">
        <w:r>
          <w:rPr>
            <w:rStyle w:val="charCitHyperlinkAbbrev"/>
          </w:rPr>
          <w:t>A2016</w:t>
        </w:r>
        <w:r>
          <w:rPr>
            <w:rStyle w:val="charCitHyperlinkAbbrev"/>
          </w:rPr>
          <w:noBreakHyphen/>
          <w:t>1</w:t>
        </w:r>
      </w:hyperlink>
      <w:r>
        <w:t xml:space="preserve"> s 57</w:t>
      </w:r>
      <w:r w:rsidR="00F72962">
        <w:t xml:space="preserve">; </w:t>
      </w:r>
      <w:hyperlink r:id="rId427" w:tooltip="Statute Law Amendment Act 2017" w:history="1">
        <w:r w:rsidR="00F72962" w:rsidRPr="0038160B">
          <w:rPr>
            <w:rStyle w:val="charCitHyperlinkAbbrev"/>
          </w:rPr>
          <w:t>A2017</w:t>
        </w:r>
        <w:r w:rsidR="00F72962" w:rsidRPr="0038160B">
          <w:rPr>
            <w:rStyle w:val="charCitHyperlinkAbbrev"/>
          </w:rPr>
          <w:noBreakHyphen/>
          <w:t>4</w:t>
        </w:r>
      </w:hyperlink>
      <w:r w:rsidR="00F72962">
        <w:t xml:space="preserve"> amdt 3.162</w:t>
      </w:r>
    </w:p>
    <w:p w14:paraId="0F5CCFA0" w14:textId="0EAB33A8" w:rsidR="00452380" w:rsidRDefault="00452380">
      <w:pPr>
        <w:pStyle w:val="AmdtsEntries"/>
        <w:keepNext/>
      </w:pPr>
      <w:r>
        <w:tab/>
        <w:t xml:space="preserve">def </w:t>
      </w:r>
      <w:r>
        <w:rPr>
          <w:rStyle w:val="charBoldItals"/>
        </w:rPr>
        <w:t xml:space="preserve">common fund </w:t>
      </w:r>
      <w:r>
        <w:t xml:space="preserve">am </w:t>
      </w:r>
      <w:hyperlink r:id="rId428" w:tooltip="Trustee (Amendment) Act 1999" w:history="1">
        <w:r w:rsidR="00CC02A0" w:rsidRPr="00CC02A0">
          <w:rPr>
            <w:rStyle w:val="charCitHyperlinkAbbrev"/>
          </w:rPr>
          <w:t>A1999</w:t>
        </w:r>
        <w:r w:rsidR="00CC02A0" w:rsidRPr="00CC02A0">
          <w:rPr>
            <w:rStyle w:val="charCitHyperlinkAbbrev"/>
          </w:rPr>
          <w:noBreakHyphen/>
          <w:t>28</w:t>
        </w:r>
      </w:hyperlink>
      <w:r>
        <w:t xml:space="preserve"> sch</w:t>
      </w:r>
    </w:p>
    <w:p w14:paraId="7695F14F" w14:textId="58E9681B" w:rsidR="00452380" w:rsidRDefault="00452380">
      <w:pPr>
        <w:pStyle w:val="AmdtsEntriesDefL2"/>
      </w:pPr>
      <w:r>
        <w:tab/>
        <w:t xml:space="preserve">reloc from s 4 </w:t>
      </w:r>
      <w:hyperlink r:id="rId429"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1.249</w:t>
      </w:r>
    </w:p>
    <w:p w14:paraId="715748C6" w14:textId="0D4BB6DE" w:rsidR="00452380" w:rsidRDefault="00452380">
      <w:pPr>
        <w:pStyle w:val="AmdtsEntries"/>
        <w:keepNext/>
      </w:pPr>
      <w:r>
        <w:tab/>
        <w:t xml:space="preserve">def </w:t>
      </w:r>
      <w:r>
        <w:rPr>
          <w:rStyle w:val="charBoldItals"/>
        </w:rPr>
        <w:t xml:space="preserve">court </w:t>
      </w:r>
      <w:r>
        <w:t xml:space="preserve">reloc from s 4 </w:t>
      </w:r>
      <w:hyperlink r:id="rId430"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1.249</w:t>
      </w:r>
    </w:p>
    <w:p w14:paraId="3C8FD57B" w14:textId="2CB31B12" w:rsidR="00452380" w:rsidRDefault="00452380">
      <w:pPr>
        <w:pStyle w:val="AmdtsEntries"/>
        <w:keepNext/>
      </w:pPr>
      <w:r>
        <w:tab/>
        <w:t xml:space="preserve">def </w:t>
      </w:r>
      <w:r>
        <w:rPr>
          <w:rStyle w:val="charBoldItals"/>
        </w:rPr>
        <w:t xml:space="preserve">deputy public trustee </w:t>
      </w:r>
      <w:r>
        <w:t xml:space="preserve">sub </w:t>
      </w:r>
      <w:hyperlink r:id="rId431" w:tooltip="Statutory Offices (Miscellaneous Provisions) Act 1994" w:history="1">
        <w:r w:rsidR="00CC02A0" w:rsidRPr="00CC02A0">
          <w:rPr>
            <w:rStyle w:val="charCitHyperlinkAbbrev"/>
          </w:rPr>
          <w:t>A1994</w:t>
        </w:r>
        <w:r w:rsidR="00CC02A0" w:rsidRPr="00CC02A0">
          <w:rPr>
            <w:rStyle w:val="charCitHyperlinkAbbrev"/>
          </w:rPr>
          <w:noBreakHyphen/>
          <w:t>97</w:t>
        </w:r>
      </w:hyperlink>
      <w:r>
        <w:t xml:space="preserve"> sch pt 1</w:t>
      </w:r>
    </w:p>
    <w:p w14:paraId="74FDABC4" w14:textId="6E2252C2" w:rsidR="00452380" w:rsidRDefault="00452380">
      <w:pPr>
        <w:pStyle w:val="AmdtsEntriesDefL2"/>
      </w:pPr>
      <w:r>
        <w:tab/>
        <w:t xml:space="preserve">reloc from s 4 </w:t>
      </w:r>
      <w:hyperlink r:id="rId432"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1.249</w:t>
      </w:r>
    </w:p>
    <w:p w14:paraId="42B38779" w14:textId="35CDD8C9" w:rsidR="00452380" w:rsidRDefault="00452380">
      <w:pPr>
        <w:pStyle w:val="AmdtsEntriesDefL2"/>
      </w:pPr>
      <w:r>
        <w:tab/>
        <w:t xml:space="preserve">am </w:t>
      </w:r>
      <w:hyperlink r:id="rId433" w:tooltip="Justice and Community Safety Legislation Amendment Act 2008" w:history="1">
        <w:r w:rsidR="00CC02A0" w:rsidRPr="00CC02A0">
          <w:rPr>
            <w:rStyle w:val="charCitHyperlinkAbbrev"/>
          </w:rPr>
          <w:t>A2008</w:t>
        </w:r>
        <w:r w:rsidR="00CC02A0" w:rsidRPr="00CC02A0">
          <w:rPr>
            <w:rStyle w:val="charCitHyperlinkAbbrev"/>
          </w:rPr>
          <w:noBreakHyphen/>
          <w:t>7</w:t>
        </w:r>
      </w:hyperlink>
      <w:r>
        <w:t xml:space="preserve"> amdt 1.74</w:t>
      </w:r>
    </w:p>
    <w:p w14:paraId="7C60FDCD" w14:textId="350257AF" w:rsidR="0021022C" w:rsidRDefault="0021022C">
      <w:pPr>
        <w:pStyle w:val="AmdtsEntriesDefL2"/>
      </w:pPr>
      <w:r>
        <w:tab/>
        <w:t xml:space="preserve">om </w:t>
      </w:r>
      <w:hyperlink r:id="rId434" w:tooltip="Protection of Rights (Services) Legislation Amendment Act 2016" w:history="1">
        <w:r>
          <w:rPr>
            <w:rStyle w:val="charCitHyperlinkAbbrev"/>
          </w:rPr>
          <w:t>A2016</w:t>
        </w:r>
        <w:r>
          <w:rPr>
            <w:rStyle w:val="charCitHyperlinkAbbrev"/>
          </w:rPr>
          <w:noBreakHyphen/>
          <w:t>1</w:t>
        </w:r>
      </w:hyperlink>
      <w:r>
        <w:t xml:space="preserve"> s 58</w:t>
      </w:r>
    </w:p>
    <w:p w14:paraId="2FF5A14D" w14:textId="35EAA50C" w:rsidR="0021022C" w:rsidRDefault="0021022C">
      <w:pPr>
        <w:pStyle w:val="AmdtsEntries"/>
        <w:keepNext/>
      </w:pPr>
      <w:r>
        <w:tab/>
        <w:t xml:space="preserve">def </w:t>
      </w:r>
      <w:r w:rsidRPr="0000384D">
        <w:rPr>
          <w:rStyle w:val="charBoldItals"/>
        </w:rPr>
        <w:t>deputy public trustee and guardian</w:t>
      </w:r>
      <w:r>
        <w:t xml:space="preserve"> ins </w:t>
      </w:r>
      <w:hyperlink r:id="rId435" w:tooltip="Protection of Rights (Services) Legislation Amendment Act 2016" w:history="1">
        <w:r>
          <w:rPr>
            <w:rStyle w:val="charCitHyperlinkAbbrev"/>
          </w:rPr>
          <w:t>A2016</w:t>
        </w:r>
        <w:r>
          <w:rPr>
            <w:rStyle w:val="charCitHyperlinkAbbrev"/>
          </w:rPr>
          <w:noBreakHyphen/>
          <w:t>1</w:t>
        </w:r>
      </w:hyperlink>
      <w:r>
        <w:t xml:space="preserve"> s 59</w:t>
      </w:r>
    </w:p>
    <w:p w14:paraId="7D39DC50" w14:textId="05CA9A59" w:rsidR="00452380" w:rsidRDefault="00452380">
      <w:pPr>
        <w:pStyle w:val="AmdtsEntries"/>
        <w:keepNext/>
      </w:pPr>
      <w:r>
        <w:tab/>
        <w:t xml:space="preserve">def </w:t>
      </w:r>
      <w:r>
        <w:rPr>
          <w:rStyle w:val="charBoldItals"/>
        </w:rPr>
        <w:t xml:space="preserve">domestic partner </w:t>
      </w:r>
      <w:r>
        <w:t xml:space="preserve">ins </w:t>
      </w:r>
      <w:hyperlink r:id="rId436" w:tooltip="Sexuality Discrimination Legislation Amendment Act 2004" w:history="1">
        <w:r w:rsidR="00CC02A0" w:rsidRPr="00CC02A0">
          <w:rPr>
            <w:rStyle w:val="charCitHyperlinkAbbrev"/>
          </w:rPr>
          <w:t>A2004</w:t>
        </w:r>
        <w:r w:rsidR="00CC02A0" w:rsidRPr="00CC02A0">
          <w:rPr>
            <w:rStyle w:val="charCitHyperlinkAbbrev"/>
          </w:rPr>
          <w:noBreakHyphen/>
          <w:t>2</w:t>
        </w:r>
      </w:hyperlink>
      <w:r>
        <w:t xml:space="preserve"> amdt 1.38</w:t>
      </w:r>
    </w:p>
    <w:p w14:paraId="2FC5E4FF" w14:textId="48900BC4" w:rsidR="00452380" w:rsidRDefault="00452380">
      <w:pPr>
        <w:pStyle w:val="AmdtsEntriesDefL2"/>
      </w:pPr>
      <w:r>
        <w:tab/>
        <w:t xml:space="preserve">reloc from s 4 </w:t>
      </w:r>
      <w:hyperlink r:id="rId437"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1.249</w:t>
      </w:r>
    </w:p>
    <w:p w14:paraId="55EECEE5" w14:textId="59204A53" w:rsidR="00452380" w:rsidRDefault="00452380">
      <w:pPr>
        <w:pStyle w:val="AmdtsEntries"/>
        <w:keepNext/>
      </w:pPr>
      <w:r>
        <w:tab/>
        <w:t xml:space="preserve">def </w:t>
      </w:r>
      <w:r>
        <w:rPr>
          <w:rStyle w:val="charBoldItals"/>
        </w:rPr>
        <w:t xml:space="preserve">member </w:t>
      </w:r>
      <w:r>
        <w:t xml:space="preserve">reloc from s 4 </w:t>
      </w:r>
      <w:hyperlink r:id="rId438"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1.249</w:t>
      </w:r>
    </w:p>
    <w:p w14:paraId="4584133D" w14:textId="46D0301D" w:rsidR="00452380" w:rsidRDefault="00452380">
      <w:pPr>
        <w:pStyle w:val="AmdtsEntries"/>
        <w:keepNext/>
      </w:pPr>
      <w:r>
        <w:tab/>
        <w:t xml:space="preserve">def </w:t>
      </w:r>
      <w:r>
        <w:rPr>
          <w:rStyle w:val="charBoldItals"/>
        </w:rPr>
        <w:t xml:space="preserve">person under disability </w:t>
      </w:r>
      <w:r>
        <w:t xml:space="preserve">reloc from s 4 </w:t>
      </w:r>
      <w:hyperlink r:id="rId439"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1.249</w:t>
      </w:r>
    </w:p>
    <w:p w14:paraId="76E2E226" w14:textId="19645D4B" w:rsidR="00452380" w:rsidRDefault="00452380">
      <w:pPr>
        <w:pStyle w:val="AmdtsEntries"/>
        <w:keepNext/>
      </w:pPr>
      <w:r>
        <w:tab/>
        <w:t xml:space="preserve">def </w:t>
      </w:r>
      <w:r>
        <w:rPr>
          <w:rStyle w:val="charBoldItals"/>
        </w:rPr>
        <w:t xml:space="preserve">public trustee </w:t>
      </w:r>
      <w:r>
        <w:t xml:space="preserve">sub </w:t>
      </w:r>
      <w:hyperlink r:id="rId440" w:tooltip="Statutory Offices (Miscellaneous Provisions) Act 1994" w:history="1">
        <w:r w:rsidR="00CC02A0" w:rsidRPr="00CC02A0">
          <w:rPr>
            <w:rStyle w:val="charCitHyperlinkAbbrev"/>
          </w:rPr>
          <w:t>A1994</w:t>
        </w:r>
        <w:r w:rsidR="00CC02A0" w:rsidRPr="00CC02A0">
          <w:rPr>
            <w:rStyle w:val="charCitHyperlinkAbbrev"/>
          </w:rPr>
          <w:noBreakHyphen/>
          <w:t>97</w:t>
        </w:r>
      </w:hyperlink>
      <w:r>
        <w:t xml:space="preserve"> sch pt 1; </w:t>
      </w:r>
      <w:hyperlink r:id="rId441"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1.248</w:t>
      </w:r>
    </w:p>
    <w:p w14:paraId="790AC795" w14:textId="3A5BC2B7" w:rsidR="00452380" w:rsidRDefault="00452380">
      <w:pPr>
        <w:pStyle w:val="AmdtsEntriesDefL2"/>
      </w:pPr>
      <w:r>
        <w:tab/>
        <w:t xml:space="preserve">reloc from s 4 </w:t>
      </w:r>
      <w:hyperlink r:id="rId442"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1.249</w:t>
      </w:r>
    </w:p>
    <w:p w14:paraId="2D97A208" w14:textId="6D49B05B" w:rsidR="002F1DD9" w:rsidRDefault="002F1DD9">
      <w:pPr>
        <w:pStyle w:val="AmdtsEntriesDefL2"/>
      </w:pPr>
      <w:r>
        <w:tab/>
        <w:t xml:space="preserve">sub </w:t>
      </w:r>
      <w:hyperlink r:id="rId443" w:tooltip="Protection of Rights (Services) Legislation Amendment Act 2016" w:history="1">
        <w:r>
          <w:rPr>
            <w:rStyle w:val="charCitHyperlinkAbbrev"/>
          </w:rPr>
          <w:t>A2016</w:t>
        </w:r>
        <w:r>
          <w:rPr>
            <w:rStyle w:val="charCitHyperlinkAbbrev"/>
          </w:rPr>
          <w:noBreakHyphen/>
          <w:t>1</w:t>
        </w:r>
      </w:hyperlink>
      <w:r>
        <w:t xml:space="preserve"> s 60</w:t>
      </w:r>
    </w:p>
    <w:p w14:paraId="2D2FCCF9" w14:textId="3EFF9702" w:rsidR="003D71E3" w:rsidRDefault="003D71E3">
      <w:pPr>
        <w:pStyle w:val="AmdtsEntriesDefL2"/>
      </w:pPr>
      <w:r>
        <w:tab/>
        <w:t xml:space="preserve">om </w:t>
      </w:r>
      <w:hyperlink r:id="rId444" w:tooltip="Protection of Rights (Services) Legislation Amendment Act 2016 (No 2)" w:history="1">
        <w:r>
          <w:rPr>
            <w:rStyle w:val="charCitHyperlinkAbbrev"/>
          </w:rPr>
          <w:t>A2016</w:t>
        </w:r>
        <w:r>
          <w:rPr>
            <w:rStyle w:val="charCitHyperlinkAbbrev"/>
          </w:rPr>
          <w:noBreakHyphen/>
          <w:t>13</w:t>
        </w:r>
      </w:hyperlink>
      <w:r>
        <w:t xml:space="preserve"> amdt 1.132</w:t>
      </w:r>
    </w:p>
    <w:p w14:paraId="1DD72B8D" w14:textId="6E50FC9E" w:rsidR="003D71E3" w:rsidRDefault="003D71E3">
      <w:pPr>
        <w:pStyle w:val="AmdtsEntries"/>
      </w:pPr>
      <w:r>
        <w:tab/>
        <w:t xml:space="preserve">def </w:t>
      </w:r>
      <w:r w:rsidRPr="00757EF6">
        <w:rPr>
          <w:rStyle w:val="charBoldItals"/>
        </w:rPr>
        <w:t>public trustee and guardian</w:t>
      </w:r>
      <w:r>
        <w:t xml:space="preserve"> ins </w:t>
      </w:r>
      <w:hyperlink r:id="rId445" w:tooltip="Protection of Rights (Services) Legislation Amendment Act 2016 (No 2)" w:history="1">
        <w:r>
          <w:rPr>
            <w:rStyle w:val="charCitHyperlinkAbbrev"/>
          </w:rPr>
          <w:t>A2016</w:t>
        </w:r>
        <w:r>
          <w:rPr>
            <w:rStyle w:val="charCitHyperlinkAbbrev"/>
          </w:rPr>
          <w:noBreakHyphen/>
          <w:t>13</w:t>
        </w:r>
      </w:hyperlink>
      <w:r>
        <w:t xml:space="preserve"> amdt 1.133</w:t>
      </w:r>
    </w:p>
    <w:p w14:paraId="62AE7173" w14:textId="33F831E2" w:rsidR="00452380" w:rsidRDefault="00452380">
      <w:pPr>
        <w:pStyle w:val="AmdtsEntries"/>
      </w:pPr>
      <w:r>
        <w:tab/>
        <w:t xml:space="preserve">def </w:t>
      </w:r>
      <w:r>
        <w:rPr>
          <w:rStyle w:val="charBoldItals"/>
        </w:rPr>
        <w:t xml:space="preserve">senior member </w:t>
      </w:r>
      <w:r>
        <w:t xml:space="preserve">reloc from s 4 </w:t>
      </w:r>
      <w:hyperlink r:id="rId446" w:tooltip="Financial Management Legislation Amendment Act 2005" w:history="1">
        <w:r w:rsidR="00CC02A0" w:rsidRPr="00CC02A0">
          <w:rPr>
            <w:rStyle w:val="charCitHyperlinkAbbrev"/>
          </w:rPr>
          <w:t>A2005</w:t>
        </w:r>
        <w:r w:rsidR="00CC02A0" w:rsidRPr="00CC02A0">
          <w:rPr>
            <w:rStyle w:val="charCitHyperlinkAbbrev"/>
          </w:rPr>
          <w:noBreakHyphen/>
          <w:t>52</w:t>
        </w:r>
      </w:hyperlink>
      <w:r>
        <w:t xml:space="preserve"> amdt 1.249</w:t>
      </w:r>
    </w:p>
    <w:p w14:paraId="59432F94" w14:textId="77777777" w:rsidR="00F94231" w:rsidRPr="00F94231" w:rsidRDefault="00F94231" w:rsidP="00F94231">
      <w:pPr>
        <w:pStyle w:val="PageBreak"/>
      </w:pPr>
      <w:r w:rsidRPr="00F94231">
        <w:br w:type="page"/>
      </w:r>
    </w:p>
    <w:p w14:paraId="018522B3" w14:textId="77777777" w:rsidR="00452380" w:rsidRPr="00305FA4" w:rsidRDefault="00452380">
      <w:pPr>
        <w:pStyle w:val="Endnote2"/>
      </w:pPr>
      <w:bookmarkStart w:id="125" w:name="_Toc99721964"/>
      <w:r w:rsidRPr="00305FA4">
        <w:rPr>
          <w:rStyle w:val="charTableNo"/>
        </w:rPr>
        <w:lastRenderedPageBreak/>
        <w:t>5</w:t>
      </w:r>
      <w:r>
        <w:tab/>
      </w:r>
      <w:r w:rsidRPr="00305FA4">
        <w:rPr>
          <w:rStyle w:val="charTableText"/>
        </w:rPr>
        <w:t>Earlier republications</w:t>
      </w:r>
      <w:bookmarkEnd w:id="125"/>
    </w:p>
    <w:p w14:paraId="6B90F003" w14:textId="77777777" w:rsidR="00452380" w:rsidRDefault="00452380">
      <w:pPr>
        <w:pStyle w:val="EndNoteTextEPS"/>
        <w:keepNext/>
      </w:pPr>
      <w:r>
        <w:t xml:space="preserve">Some earlier republications were not numbered. The number in column 1 refers to the publication order.  </w:t>
      </w:r>
    </w:p>
    <w:p w14:paraId="32548BC4" w14:textId="77777777" w:rsidR="00452380" w:rsidRDefault="00452380">
      <w:pPr>
        <w:pStyle w:val="EndNoteTextEPS"/>
        <w:keepNext/>
        <w:keepLines/>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7082BA23" w14:textId="77777777" w:rsidR="00452380" w:rsidRDefault="00452380">
      <w:pPr>
        <w:pStyle w:val="EndNoteTextEPS"/>
        <w:keepNext/>
      </w:pPr>
    </w:p>
    <w:tbl>
      <w:tblPr>
        <w:tblW w:w="6630" w:type="dxa"/>
        <w:tblInd w:w="1244" w:type="dxa"/>
        <w:tblLayout w:type="fixed"/>
        <w:tblLook w:val="0000" w:firstRow="0" w:lastRow="0" w:firstColumn="0" w:lastColumn="0" w:noHBand="0" w:noVBand="0"/>
      </w:tblPr>
      <w:tblGrid>
        <w:gridCol w:w="1930"/>
        <w:gridCol w:w="2350"/>
        <w:gridCol w:w="2350"/>
      </w:tblGrid>
      <w:tr w:rsidR="00452380" w14:paraId="381D5ECB" w14:textId="77777777" w:rsidTr="00066AA7">
        <w:trPr>
          <w:tblHeader/>
        </w:trPr>
        <w:tc>
          <w:tcPr>
            <w:tcW w:w="1930" w:type="dxa"/>
          </w:tcPr>
          <w:p w14:paraId="622BCC0C" w14:textId="77777777" w:rsidR="00452380" w:rsidRDefault="00452380">
            <w:pPr>
              <w:pStyle w:val="EarlierRepubHdg"/>
            </w:pPr>
            <w:r>
              <w:t>Republication No</w:t>
            </w:r>
          </w:p>
        </w:tc>
        <w:tc>
          <w:tcPr>
            <w:tcW w:w="2350" w:type="dxa"/>
          </w:tcPr>
          <w:p w14:paraId="453FC199" w14:textId="77777777" w:rsidR="00452380" w:rsidRDefault="00452380">
            <w:pPr>
              <w:pStyle w:val="EarlierRepubHdg"/>
            </w:pPr>
            <w:r>
              <w:t>Amendments to</w:t>
            </w:r>
          </w:p>
        </w:tc>
        <w:tc>
          <w:tcPr>
            <w:tcW w:w="2350" w:type="dxa"/>
          </w:tcPr>
          <w:p w14:paraId="39F2F13C" w14:textId="77777777" w:rsidR="00452380" w:rsidRDefault="00452380">
            <w:pPr>
              <w:pStyle w:val="EarlierRepubHdg"/>
            </w:pPr>
            <w:r>
              <w:t>Republication date</w:t>
            </w:r>
          </w:p>
        </w:tc>
      </w:tr>
      <w:tr w:rsidR="00452380" w14:paraId="6CAF6DFD" w14:textId="77777777" w:rsidTr="00066AA7">
        <w:tc>
          <w:tcPr>
            <w:tcW w:w="1930" w:type="dxa"/>
          </w:tcPr>
          <w:p w14:paraId="59CA5CF9" w14:textId="77777777" w:rsidR="00452380" w:rsidRDefault="00452380">
            <w:pPr>
              <w:pStyle w:val="EarlierRepubEntries"/>
            </w:pPr>
            <w:r>
              <w:t>1</w:t>
            </w:r>
          </w:p>
        </w:tc>
        <w:tc>
          <w:tcPr>
            <w:tcW w:w="2350" w:type="dxa"/>
          </w:tcPr>
          <w:p w14:paraId="435DA462" w14:textId="539E87F0" w:rsidR="00452380" w:rsidRDefault="003B1D96">
            <w:pPr>
              <w:pStyle w:val="EarlierRepubEntries"/>
            </w:pPr>
            <w:hyperlink r:id="rId447" w:tooltip="Public Trustee (Amendment) Act (No 2) 1991" w:history="1">
              <w:r w:rsidR="00CC02A0" w:rsidRPr="00CC02A0">
                <w:rPr>
                  <w:rStyle w:val="charCitHyperlinkAbbrev"/>
                </w:rPr>
                <w:t>A1991</w:t>
              </w:r>
              <w:r w:rsidR="00CC02A0" w:rsidRPr="00CC02A0">
                <w:rPr>
                  <w:rStyle w:val="charCitHyperlinkAbbrev"/>
                </w:rPr>
                <w:noBreakHyphen/>
                <w:t>91</w:t>
              </w:r>
            </w:hyperlink>
          </w:p>
        </w:tc>
        <w:tc>
          <w:tcPr>
            <w:tcW w:w="2350" w:type="dxa"/>
          </w:tcPr>
          <w:p w14:paraId="7A781AF7" w14:textId="77777777" w:rsidR="00452380" w:rsidRDefault="00452380">
            <w:pPr>
              <w:pStyle w:val="EarlierRepubEntries"/>
            </w:pPr>
            <w:r>
              <w:t>31 May 1991</w:t>
            </w:r>
          </w:p>
        </w:tc>
      </w:tr>
      <w:tr w:rsidR="00452380" w14:paraId="44604CCD" w14:textId="77777777" w:rsidTr="00066AA7">
        <w:tc>
          <w:tcPr>
            <w:tcW w:w="1930" w:type="dxa"/>
          </w:tcPr>
          <w:p w14:paraId="211B7148" w14:textId="77777777" w:rsidR="00452380" w:rsidRDefault="00452380">
            <w:pPr>
              <w:pStyle w:val="EarlierRepubEntries"/>
            </w:pPr>
            <w:r>
              <w:t>2</w:t>
            </w:r>
          </w:p>
        </w:tc>
        <w:tc>
          <w:tcPr>
            <w:tcW w:w="2350" w:type="dxa"/>
          </w:tcPr>
          <w:p w14:paraId="34D5A010" w14:textId="03D1DE0E" w:rsidR="00452380" w:rsidRDefault="003B1D96">
            <w:pPr>
              <w:pStyle w:val="EarlierRepubEntries"/>
            </w:pPr>
            <w:hyperlink r:id="rId448" w:tooltip="Statute Law Revision (Miscellaneous Provisions) Act 1992" w:history="1">
              <w:r w:rsidR="00CC02A0" w:rsidRPr="00CC02A0">
                <w:rPr>
                  <w:rStyle w:val="charCitHyperlinkAbbrev"/>
                </w:rPr>
                <w:t>A1992</w:t>
              </w:r>
              <w:r w:rsidR="00CC02A0" w:rsidRPr="00CC02A0">
                <w:rPr>
                  <w:rStyle w:val="charCitHyperlinkAbbrev"/>
                </w:rPr>
                <w:noBreakHyphen/>
                <w:t>23</w:t>
              </w:r>
            </w:hyperlink>
          </w:p>
        </w:tc>
        <w:tc>
          <w:tcPr>
            <w:tcW w:w="2350" w:type="dxa"/>
          </w:tcPr>
          <w:p w14:paraId="026A558A" w14:textId="77777777" w:rsidR="00452380" w:rsidRDefault="00452380">
            <w:pPr>
              <w:pStyle w:val="EarlierRepubEntries"/>
            </w:pPr>
            <w:r>
              <w:t>31 August 1992</w:t>
            </w:r>
          </w:p>
        </w:tc>
      </w:tr>
      <w:tr w:rsidR="00452380" w14:paraId="331ADAAD" w14:textId="77777777" w:rsidTr="00066AA7">
        <w:tc>
          <w:tcPr>
            <w:tcW w:w="1930" w:type="dxa"/>
          </w:tcPr>
          <w:p w14:paraId="3D6F1AC2" w14:textId="77777777" w:rsidR="00452380" w:rsidRDefault="00452380">
            <w:pPr>
              <w:pStyle w:val="EarlierRepubEntries"/>
            </w:pPr>
            <w:r>
              <w:t>3</w:t>
            </w:r>
          </w:p>
        </w:tc>
        <w:tc>
          <w:tcPr>
            <w:tcW w:w="2350" w:type="dxa"/>
          </w:tcPr>
          <w:p w14:paraId="6A625D7D" w14:textId="254066BA" w:rsidR="00452380" w:rsidRDefault="003B1D96">
            <w:pPr>
              <w:pStyle w:val="EarlierRepubEntries"/>
            </w:pPr>
            <w:hyperlink r:id="rId449" w:tooltip="Statutory Offices (Miscellaneous Provisions) Act 1994" w:history="1">
              <w:r w:rsidR="00CC02A0" w:rsidRPr="00CC02A0">
                <w:rPr>
                  <w:rStyle w:val="charCitHyperlinkAbbrev"/>
                </w:rPr>
                <w:t>A1994</w:t>
              </w:r>
              <w:r w:rsidR="00CC02A0" w:rsidRPr="00CC02A0">
                <w:rPr>
                  <w:rStyle w:val="charCitHyperlinkAbbrev"/>
                </w:rPr>
                <w:noBreakHyphen/>
                <w:t>97</w:t>
              </w:r>
            </w:hyperlink>
          </w:p>
        </w:tc>
        <w:tc>
          <w:tcPr>
            <w:tcW w:w="2350" w:type="dxa"/>
          </w:tcPr>
          <w:p w14:paraId="5AA97C85" w14:textId="77777777" w:rsidR="00452380" w:rsidRDefault="00452380">
            <w:pPr>
              <w:pStyle w:val="EarlierRepubEntries"/>
            </w:pPr>
            <w:r>
              <w:t>28 February 1995</w:t>
            </w:r>
          </w:p>
        </w:tc>
      </w:tr>
      <w:tr w:rsidR="00452380" w14:paraId="3E40CC75" w14:textId="77777777" w:rsidTr="00066AA7">
        <w:tc>
          <w:tcPr>
            <w:tcW w:w="1930" w:type="dxa"/>
          </w:tcPr>
          <w:p w14:paraId="2843E8F4" w14:textId="77777777" w:rsidR="00452380" w:rsidRDefault="00452380">
            <w:pPr>
              <w:pStyle w:val="EarlierRepubEntries"/>
            </w:pPr>
            <w:r>
              <w:t>4</w:t>
            </w:r>
          </w:p>
        </w:tc>
        <w:tc>
          <w:tcPr>
            <w:tcW w:w="2350" w:type="dxa"/>
          </w:tcPr>
          <w:p w14:paraId="504CA4C4" w14:textId="32B1A46B" w:rsidR="00452380" w:rsidRDefault="003B1D96">
            <w:pPr>
              <w:pStyle w:val="EarlierRepubEntries"/>
            </w:pPr>
            <w:hyperlink r:id="rId450" w:tooltip="Public Trustee (Amendment) Act 1996" w:history="1">
              <w:r w:rsidR="00CC02A0" w:rsidRPr="00CC02A0">
                <w:rPr>
                  <w:rStyle w:val="charCitHyperlinkAbbrev"/>
                </w:rPr>
                <w:t>A1996</w:t>
              </w:r>
              <w:r w:rsidR="00CC02A0" w:rsidRPr="00CC02A0">
                <w:rPr>
                  <w:rStyle w:val="charCitHyperlinkAbbrev"/>
                </w:rPr>
                <w:noBreakHyphen/>
                <w:t>63</w:t>
              </w:r>
            </w:hyperlink>
          </w:p>
        </w:tc>
        <w:tc>
          <w:tcPr>
            <w:tcW w:w="2350" w:type="dxa"/>
          </w:tcPr>
          <w:p w14:paraId="2759E206" w14:textId="77777777" w:rsidR="00452380" w:rsidRDefault="00452380">
            <w:pPr>
              <w:pStyle w:val="EarlierRepubEntries"/>
            </w:pPr>
            <w:r>
              <w:t>31 December 1996</w:t>
            </w:r>
          </w:p>
        </w:tc>
      </w:tr>
      <w:tr w:rsidR="00452380" w14:paraId="166609FF" w14:textId="77777777" w:rsidTr="00066AA7">
        <w:tc>
          <w:tcPr>
            <w:tcW w:w="1930" w:type="dxa"/>
          </w:tcPr>
          <w:p w14:paraId="56F07AE5" w14:textId="77777777" w:rsidR="00452380" w:rsidRDefault="00452380">
            <w:pPr>
              <w:pStyle w:val="EarlierRepubEntries"/>
            </w:pPr>
            <w:r>
              <w:t>5</w:t>
            </w:r>
          </w:p>
        </w:tc>
        <w:tc>
          <w:tcPr>
            <w:tcW w:w="2350" w:type="dxa"/>
          </w:tcPr>
          <w:p w14:paraId="62A78D96" w14:textId="63FD7536" w:rsidR="00452380" w:rsidRDefault="003B1D96">
            <w:pPr>
              <w:pStyle w:val="EarlierRepubEntries"/>
            </w:pPr>
            <w:hyperlink r:id="rId451" w:tooltip="Trustee (Amendment) Act 1999" w:history="1">
              <w:r w:rsidR="00CC02A0" w:rsidRPr="00CC02A0">
                <w:rPr>
                  <w:rStyle w:val="charCitHyperlinkAbbrev"/>
                </w:rPr>
                <w:t>A1999</w:t>
              </w:r>
              <w:r w:rsidR="00CC02A0" w:rsidRPr="00CC02A0">
                <w:rPr>
                  <w:rStyle w:val="charCitHyperlinkAbbrev"/>
                </w:rPr>
                <w:noBreakHyphen/>
                <w:t>28</w:t>
              </w:r>
            </w:hyperlink>
          </w:p>
        </w:tc>
        <w:tc>
          <w:tcPr>
            <w:tcW w:w="2350" w:type="dxa"/>
          </w:tcPr>
          <w:p w14:paraId="50EFB0FF" w14:textId="77777777" w:rsidR="00452380" w:rsidRDefault="00452380">
            <w:pPr>
              <w:pStyle w:val="EarlierRepubEntries"/>
            </w:pPr>
            <w:r>
              <w:t>31 July 1999</w:t>
            </w:r>
          </w:p>
        </w:tc>
      </w:tr>
      <w:tr w:rsidR="00452380" w14:paraId="79D6A029" w14:textId="77777777" w:rsidTr="00066AA7">
        <w:tc>
          <w:tcPr>
            <w:tcW w:w="1930" w:type="dxa"/>
          </w:tcPr>
          <w:p w14:paraId="639A2991" w14:textId="77777777" w:rsidR="00452380" w:rsidRDefault="00452380">
            <w:pPr>
              <w:pStyle w:val="EarlierRepubEntries"/>
            </w:pPr>
            <w:r>
              <w:t>6</w:t>
            </w:r>
          </w:p>
        </w:tc>
        <w:tc>
          <w:tcPr>
            <w:tcW w:w="2350" w:type="dxa"/>
          </w:tcPr>
          <w:p w14:paraId="2C3986C7" w14:textId="0D867861" w:rsidR="00452380" w:rsidRDefault="003B1D96">
            <w:pPr>
              <w:pStyle w:val="EarlierRepubEntries"/>
            </w:pPr>
            <w:hyperlink r:id="rId452" w:tooltip="Statute Law Amendment Act 2001 (No 2)" w:history="1">
              <w:r w:rsidR="00CC02A0" w:rsidRPr="00CC02A0">
                <w:rPr>
                  <w:rStyle w:val="charCitHyperlinkAbbrev"/>
                </w:rPr>
                <w:t>A2001</w:t>
              </w:r>
              <w:r w:rsidR="00CC02A0" w:rsidRPr="00CC02A0">
                <w:rPr>
                  <w:rStyle w:val="charCitHyperlinkAbbrev"/>
                </w:rPr>
                <w:noBreakHyphen/>
                <w:t>56</w:t>
              </w:r>
            </w:hyperlink>
          </w:p>
        </w:tc>
        <w:tc>
          <w:tcPr>
            <w:tcW w:w="2350" w:type="dxa"/>
          </w:tcPr>
          <w:p w14:paraId="35F457BC" w14:textId="77777777" w:rsidR="00452380" w:rsidRDefault="00452380">
            <w:pPr>
              <w:pStyle w:val="EarlierRepubEntries"/>
            </w:pPr>
            <w:r>
              <w:t>31 January 2002</w:t>
            </w:r>
          </w:p>
        </w:tc>
      </w:tr>
      <w:tr w:rsidR="00452380" w14:paraId="095E6B5F" w14:textId="77777777" w:rsidTr="00066AA7">
        <w:tc>
          <w:tcPr>
            <w:tcW w:w="1930" w:type="dxa"/>
          </w:tcPr>
          <w:p w14:paraId="39CB2F12" w14:textId="77777777" w:rsidR="00452380" w:rsidRDefault="00452380">
            <w:pPr>
              <w:pStyle w:val="EarlierRepubEntries"/>
            </w:pPr>
            <w:r>
              <w:t>7</w:t>
            </w:r>
          </w:p>
        </w:tc>
        <w:tc>
          <w:tcPr>
            <w:tcW w:w="2350" w:type="dxa"/>
          </w:tcPr>
          <w:p w14:paraId="42D987DA" w14:textId="7AC4D9F5" w:rsidR="00452380" w:rsidRDefault="003B1D96">
            <w:pPr>
              <w:pStyle w:val="EarlierRepubEntries"/>
            </w:pPr>
            <w:hyperlink r:id="rId453" w:tooltip="Justice and Community Safety Legislation Amendment Act 2002" w:history="1">
              <w:r w:rsidR="00CC02A0" w:rsidRPr="00CC02A0">
                <w:rPr>
                  <w:rStyle w:val="charCitHyperlinkAbbrev"/>
                </w:rPr>
                <w:t>A2002</w:t>
              </w:r>
              <w:r w:rsidR="00CC02A0" w:rsidRPr="00CC02A0">
                <w:rPr>
                  <w:rStyle w:val="charCitHyperlinkAbbrev"/>
                </w:rPr>
                <w:noBreakHyphen/>
                <w:t>27</w:t>
              </w:r>
            </w:hyperlink>
          </w:p>
        </w:tc>
        <w:tc>
          <w:tcPr>
            <w:tcW w:w="2350" w:type="dxa"/>
          </w:tcPr>
          <w:p w14:paraId="2E3D8685" w14:textId="77777777" w:rsidR="00452380" w:rsidRDefault="00452380">
            <w:pPr>
              <w:pStyle w:val="EarlierRepubEntries"/>
            </w:pPr>
            <w:r>
              <w:t>7 October 2002</w:t>
            </w:r>
          </w:p>
        </w:tc>
      </w:tr>
      <w:tr w:rsidR="00452380" w14:paraId="2683B838" w14:textId="77777777" w:rsidTr="00066AA7">
        <w:tc>
          <w:tcPr>
            <w:tcW w:w="1930" w:type="dxa"/>
          </w:tcPr>
          <w:p w14:paraId="0649C0D4" w14:textId="77777777" w:rsidR="00452380" w:rsidRDefault="00452380">
            <w:pPr>
              <w:pStyle w:val="EarlierRepubEntries"/>
            </w:pPr>
            <w:r>
              <w:t>7 (RI)</w:t>
            </w:r>
          </w:p>
        </w:tc>
        <w:tc>
          <w:tcPr>
            <w:tcW w:w="2350" w:type="dxa"/>
          </w:tcPr>
          <w:p w14:paraId="56774A06" w14:textId="6CEA7919" w:rsidR="00452380" w:rsidRDefault="003B1D96">
            <w:pPr>
              <w:pStyle w:val="EarlierRepubEntries"/>
            </w:pPr>
            <w:hyperlink r:id="rId454" w:tooltip="Justice and Community Safety Legislation Amendment Act 2002" w:history="1">
              <w:r w:rsidR="00CC02A0" w:rsidRPr="00CC02A0">
                <w:rPr>
                  <w:rStyle w:val="charCitHyperlinkAbbrev"/>
                </w:rPr>
                <w:t>A2002</w:t>
              </w:r>
              <w:r w:rsidR="00CC02A0" w:rsidRPr="00CC02A0">
                <w:rPr>
                  <w:rStyle w:val="charCitHyperlinkAbbrev"/>
                </w:rPr>
                <w:noBreakHyphen/>
                <w:t>27</w:t>
              </w:r>
            </w:hyperlink>
            <w:r w:rsidR="00452380">
              <w:t xml:space="preserve"> ‡</w:t>
            </w:r>
          </w:p>
        </w:tc>
        <w:tc>
          <w:tcPr>
            <w:tcW w:w="2350" w:type="dxa"/>
          </w:tcPr>
          <w:p w14:paraId="395FAD2F" w14:textId="77777777" w:rsidR="00452380" w:rsidRDefault="00452380">
            <w:pPr>
              <w:pStyle w:val="EarlierRepubEntries"/>
            </w:pPr>
            <w:r>
              <w:t>13 February 2003</w:t>
            </w:r>
          </w:p>
        </w:tc>
      </w:tr>
      <w:tr w:rsidR="00452380" w14:paraId="3DCB90B2" w14:textId="77777777" w:rsidTr="00066AA7">
        <w:tc>
          <w:tcPr>
            <w:tcW w:w="1930" w:type="dxa"/>
          </w:tcPr>
          <w:p w14:paraId="263F1583" w14:textId="77777777" w:rsidR="00452380" w:rsidRDefault="00452380">
            <w:pPr>
              <w:pStyle w:val="EarlierRepubEntries"/>
            </w:pPr>
            <w:r>
              <w:t>8</w:t>
            </w:r>
          </w:p>
        </w:tc>
        <w:tc>
          <w:tcPr>
            <w:tcW w:w="2350" w:type="dxa"/>
          </w:tcPr>
          <w:p w14:paraId="5D28FBE9" w14:textId="7A349FE7" w:rsidR="00452380" w:rsidRDefault="003B1D96">
            <w:pPr>
              <w:pStyle w:val="EarlierRepubEntries"/>
            </w:pPr>
            <w:hyperlink r:id="rId455" w:tooltip="Justice and Community Safety Legislation Amendment Act 2003" w:history="1">
              <w:r w:rsidR="00CC02A0" w:rsidRPr="00CC02A0">
                <w:rPr>
                  <w:rStyle w:val="charCitHyperlinkAbbrev"/>
                </w:rPr>
                <w:t>A2003</w:t>
              </w:r>
              <w:r w:rsidR="00CC02A0" w:rsidRPr="00CC02A0">
                <w:rPr>
                  <w:rStyle w:val="charCitHyperlinkAbbrev"/>
                </w:rPr>
                <w:noBreakHyphen/>
                <w:t>2</w:t>
              </w:r>
            </w:hyperlink>
          </w:p>
        </w:tc>
        <w:tc>
          <w:tcPr>
            <w:tcW w:w="2350" w:type="dxa"/>
          </w:tcPr>
          <w:p w14:paraId="0854F1C4" w14:textId="77777777" w:rsidR="00452380" w:rsidRDefault="00452380">
            <w:pPr>
              <w:pStyle w:val="EarlierRepubEntries"/>
            </w:pPr>
            <w:r>
              <w:t>31 March 2003</w:t>
            </w:r>
          </w:p>
        </w:tc>
      </w:tr>
      <w:tr w:rsidR="00452380" w14:paraId="6FE86BF3" w14:textId="77777777" w:rsidTr="00066AA7">
        <w:tc>
          <w:tcPr>
            <w:tcW w:w="1930" w:type="dxa"/>
          </w:tcPr>
          <w:p w14:paraId="457AC1BF" w14:textId="77777777" w:rsidR="00452380" w:rsidRDefault="00452380">
            <w:pPr>
              <w:pStyle w:val="EarlierRepubEntries"/>
            </w:pPr>
            <w:r>
              <w:t>9</w:t>
            </w:r>
          </w:p>
        </w:tc>
        <w:tc>
          <w:tcPr>
            <w:tcW w:w="2350" w:type="dxa"/>
          </w:tcPr>
          <w:p w14:paraId="1167A85D" w14:textId="4FE74971" w:rsidR="00452380" w:rsidRDefault="003B1D96">
            <w:pPr>
              <w:pStyle w:val="EarlierRepubEntries"/>
            </w:pPr>
            <w:hyperlink r:id="rId456" w:tooltip="Sexuality Discrimination Legislation Amendment Act 2004" w:history="1">
              <w:r w:rsidR="00CC02A0" w:rsidRPr="00CC02A0">
                <w:rPr>
                  <w:rStyle w:val="charCitHyperlinkAbbrev"/>
                </w:rPr>
                <w:t>A2004</w:t>
              </w:r>
              <w:r w:rsidR="00CC02A0" w:rsidRPr="00CC02A0">
                <w:rPr>
                  <w:rStyle w:val="charCitHyperlinkAbbrev"/>
                </w:rPr>
                <w:noBreakHyphen/>
                <w:t>2</w:t>
              </w:r>
            </w:hyperlink>
          </w:p>
        </w:tc>
        <w:tc>
          <w:tcPr>
            <w:tcW w:w="2350" w:type="dxa"/>
          </w:tcPr>
          <w:p w14:paraId="50B2A172" w14:textId="77777777" w:rsidR="00452380" w:rsidRDefault="00452380">
            <w:pPr>
              <w:pStyle w:val="EarlierRepubEntries"/>
            </w:pPr>
            <w:r>
              <w:t>22 March 2004</w:t>
            </w:r>
          </w:p>
        </w:tc>
      </w:tr>
      <w:tr w:rsidR="00452380" w14:paraId="034C4D13" w14:textId="77777777" w:rsidTr="00066AA7">
        <w:tc>
          <w:tcPr>
            <w:tcW w:w="1930" w:type="dxa"/>
          </w:tcPr>
          <w:p w14:paraId="42824BCD" w14:textId="77777777" w:rsidR="00452380" w:rsidRDefault="00452380">
            <w:pPr>
              <w:pStyle w:val="EarlierRepubEntries"/>
            </w:pPr>
            <w:r>
              <w:t>10</w:t>
            </w:r>
          </w:p>
        </w:tc>
        <w:tc>
          <w:tcPr>
            <w:tcW w:w="2350" w:type="dxa"/>
          </w:tcPr>
          <w:p w14:paraId="1BA2E180" w14:textId="76F95CDF" w:rsidR="00452380" w:rsidRDefault="003B1D96">
            <w:pPr>
              <w:pStyle w:val="EarlierRepubEntries"/>
            </w:pPr>
            <w:hyperlink r:id="rId457" w:tooltip="Justice and Community Safety Legislation Amendment Act 2005 (No 4)" w:history="1">
              <w:r w:rsidR="00CC02A0" w:rsidRPr="00CC02A0">
                <w:rPr>
                  <w:rStyle w:val="charCitHyperlinkAbbrev"/>
                </w:rPr>
                <w:t>A2005</w:t>
              </w:r>
              <w:r w:rsidR="00CC02A0" w:rsidRPr="00CC02A0">
                <w:rPr>
                  <w:rStyle w:val="charCitHyperlinkAbbrev"/>
                </w:rPr>
                <w:noBreakHyphen/>
                <w:t>60</w:t>
              </w:r>
            </w:hyperlink>
          </w:p>
        </w:tc>
        <w:tc>
          <w:tcPr>
            <w:tcW w:w="2350" w:type="dxa"/>
          </w:tcPr>
          <w:p w14:paraId="52B19FCD" w14:textId="77777777" w:rsidR="00452380" w:rsidRDefault="00452380">
            <w:pPr>
              <w:pStyle w:val="EarlierRepubEntries"/>
            </w:pPr>
            <w:r>
              <w:t>22 December 2005</w:t>
            </w:r>
          </w:p>
        </w:tc>
      </w:tr>
      <w:tr w:rsidR="00452380" w14:paraId="044F12B9" w14:textId="77777777" w:rsidTr="00066AA7">
        <w:tc>
          <w:tcPr>
            <w:tcW w:w="1930" w:type="dxa"/>
          </w:tcPr>
          <w:p w14:paraId="21357DF6" w14:textId="77777777" w:rsidR="00452380" w:rsidRDefault="00452380">
            <w:pPr>
              <w:pStyle w:val="EarlierRepubEntries"/>
            </w:pPr>
            <w:r>
              <w:t>11</w:t>
            </w:r>
          </w:p>
        </w:tc>
        <w:tc>
          <w:tcPr>
            <w:tcW w:w="2350" w:type="dxa"/>
          </w:tcPr>
          <w:p w14:paraId="1C2E18B8" w14:textId="576CDBA2" w:rsidR="00452380" w:rsidRDefault="003B1D96">
            <w:pPr>
              <w:pStyle w:val="EarlierRepubEntries"/>
            </w:pPr>
            <w:hyperlink r:id="rId458" w:tooltip="Justice and Community Safety Legislation Amendment Act 2005 (No 4)" w:history="1">
              <w:r w:rsidR="00CC02A0" w:rsidRPr="00CC02A0">
                <w:rPr>
                  <w:rStyle w:val="charCitHyperlinkAbbrev"/>
                </w:rPr>
                <w:t>A2005</w:t>
              </w:r>
              <w:r w:rsidR="00CC02A0" w:rsidRPr="00CC02A0">
                <w:rPr>
                  <w:rStyle w:val="charCitHyperlinkAbbrev"/>
                </w:rPr>
                <w:noBreakHyphen/>
                <w:t>60</w:t>
              </w:r>
            </w:hyperlink>
          </w:p>
        </w:tc>
        <w:tc>
          <w:tcPr>
            <w:tcW w:w="2350" w:type="dxa"/>
          </w:tcPr>
          <w:p w14:paraId="2F7706DD" w14:textId="77777777" w:rsidR="00452380" w:rsidRDefault="00452380">
            <w:pPr>
              <w:pStyle w:val="EarlierRepubEntries"/>
            </w:pPr>
            <w:r>
              <w:t>1 January 2006</w:t>
            </w:r>
          </w:p>
        </w:tc>
      </w:tr>
      <w:tr w:rsidR="00452380" w14:paraId="1C8F6A41" w14:textId="77777777" w:rsidTr="00066AA7">
        <w:tc>
          <w:tcPr>
            <w:tcW w:w="1930" w:type="dxa"/>
          </w:tcPr>
          <w:p w14:paraId="688DECCA" w14:textId="77777777" w:rsidR="00452380" w:rsidRDefault="00452380" w:rsidP="00FC075A">
            <w:pPr>
              <w:pStyle w:val="EarlierRepubEntries"/>
            </w:pPr>
            <w:r>
              <w:t>12</w:t>
            </w:r>
          </w:p>
        </w:tc>
        <w:tc>
          <w:tcPr>
            <w:tcW w:w="2350" w:type="dxa"/>
          </w:tcPr>
          <w:p w14:paraId="27C1FA52" w14:textId="0632C32D" w:rsidR="00452380" w:rsidRDefault="003B1D96" w:rsidP="00FC075A">
            <w:pPr>
              <w:pStyle w:val="EarlierRepubEntries"/>
            </w:pPr>
            <w:hyperlink r:id="rId459" w:tooltip="Statute Law Amendment Act 2007" w:history="1">
              <w:r w:rsidR="00CC02A0" w:rsidRPr="00CC02A0">
                <w:rPr>
                  <w:rStyle w:val="charCitHyperlinkAbbrev"/>
                </w:rPr>
                <w:t>A2007</w:t>
              </w:r>
              <w:r w:rsidR="00CC02A0" w:rsidRPr="00CC02A0">
                <w:rPr>
                  <w:rStyle w:val="charCitHyperlinkAbbrev"/>
                </w:rPr>
                <w:noBreakHyphen/>
                <w:t>3</w:t>
              </w:r>
            </w:hyperlink>
          </w:p>
        </w:tc>
        <w:tc>
          <w:tcPr>
            <w:tcW w:w="2350" w:type="dxa"/>
          </w:tcPr>
          <w:p w14:paraId="57ACD5B5" w14:textId="77777777" w:rsidR="00452380" w:rsidRDefault="00452380" w:rsidP="00FC075A">
            <w:pPr>
              <w:pStyle w:val="EarlierRepubEntries"/>
            </w:pPr>
            <w:r>
              <w:t>12 April 2007</w:t>
            </w:r>
          </w:p>
        </w:tc>
      </w:tr>
      <w:tr w:rsidR="00452380" w14:paraId="672040E9" w14:textId="77777777" w:rsidTr="00066AA7">
        <w:tc>
          <w:tcPr>
            <w:tcW w:w="1930" w:type="dxa"/>
          </w:tcPr>
          <w:p w14:paraId="44EC0FDD" w14:textId="77777777" w:rsidR="00452380" w:rsidRDefault="00452380" w:rsidP="00FC075A">
            <w:pPr>
              <w:pStyle w:val="EarlierRepubEntries"/>
            </w:pPr>
            <w:r>
              <w:t>13*</w:t>
            </w:r>
          </w:p>
        </w:tc>
        <w:tc>
          <w:tcPr>
            <w:tcW w:w="2350" w:type="dxa"/>
          </w:tcPr>
          <w:p w14:paraId="2F29595E" w14:textId="64764959" w:rsidR="00452380" w:rsidRDefault="003B1D96" w:rsidP="00FC075A">
            <w:pPr>
              <w:pStyle w:val="EarlierRepubEntries"/>
            </w:pPr>
            <w:hyperlink r:id="rId460" w:tooltip="Justice and Community Safety Legislation Amendment Act 2008" w:history="1">
              <w:r w:rsidR="00CC02A0" w:rsidRPr="00CC02A0">
                <w:rPr>
                  <w:rStyle w:val="charCitHyperlinkAbbrev"/>
                </w:rPr>
                <w:t>A2008</w:t>
              </w:r>
              <w:r w:rsidR="00CC02A0" w:rsidRPr="00CC02A0">
                <w:rPr>
                  <w:rStyle w:val="charCitHyperlinkAbbrev"/>
                </w:rPr>
                <w:noBreakHyphen/>
                <w:t>7</w:t>
              </w:r>
            </w:hyperlink>
          </w:p>
        </w:tc>
        <w:tc>
          <w:tcPr>
            <w:tcW w:w="2350" w:type="dxa"/>
          </w:tcPr>
          <w:p w14:paraId="60563AF2" w14:textId="77777777" w:rsidR="00452380" w:rsidRDefault="00452380" w:rsidP="00FC075A">
            <w:pPr>
              <w:pStyle w:val="EarlierRepubEntries"/>
            </w:pPr>
            <w:r>
              <w:t>7 May 2008</w:t>
            </w:r>
          </w:p>
        </w:tc>
      </w:tr>
      <w:tr w:rsidR="007956A6" w14:paraId="235299C4" w14:textId="77777777" w:rsidTr="00066AA7">
        <w:tc>
          <w:tcPr>
            <w:tcW w:w="1930" w:type="dxa"/>
          </w:tcPr>
          <w:p w14:paraId="5B67132B" w14:textId="77777777" w:rsidR="007956A6" w:rsidRDefault="007956A6" w:rsidP="00FC075A">
            <w:pPr>
              <w:pStyle w:val="EarlierRepubEntries"/>
            </w:pPr>
            <w:r>
              <w:t>14</w:t>
            </w:r>
          </w:p>
        </w:tc>
        <w:tc>
          <w:tcPr>
            <w:tcW w:w="2350" w:type="dxa"/>
          </w:tcPr>
          <w:p w14:paraId="1C574160" w14:textId="28E8B76C" w:rsidR="007956A6" w:rsidRDefault="003B1D96" w:rsidP="00FC075A">
            <w:pPr>
              <w:pStyle w:val="EarlierRepubEntries"/>
            </w:pPr>
            <w:hyperlink r:id="rId461" w:tooltip="Statute Law Amendment Act 2008" w:history="1">
              <w:r w:rsidR="00CC02A0" w:rsidRPr="00CC02A0">
                <w:rPr>
                  <w:rStyle w:val="charCitHyperlinkAbbrev"/>
                </w:rPr>
                <w:t>A2008</w:t>
              </w:r>
              <w:r w:rsidR="00CC02A0" w:rsidRPr="00CC02A0">
                <w:rPr>
                  <w:rStyle w:val="charCitHyperlinkAbbrev"/>
                </w:rPr>
                <w:noBreakHyphen/>
                <w:t>28</w:t>
              </w:r>
            </w:hyperlink>
          </w:p>
        </w:tc>
        <w:tc>
          <w:tcPr>
            <w:tcW w:w="2350" w:type="dxa"/>
          </w:tcPr>
          <w:p w14:paraId="5A73B0CD" w14:textId="77777777" w:rsidR="007956A6" w:rsidRDefault="00F40939" w:rsidP="00FC075A">
            <w:pPr>
              <w:pStyle w:val="EarlierRepubEntries"/>
            </w:pPr>
            <w:r>
              <w:t>26 August 2008</w:t>
            </w:r>
          </w:p>
        </w:tc>
      </w:tr>
      <w:tr w:rsidR="001019BC" w14:paraId="35C63482" w14:textId="77777777" w:rsidTr="00066AA7">
        <w:tc>
          <w:tcPr>
            <w:tcW w:w="1930" w:type="dxa"/>
          </w:tcPr>
          <w:p w14:paraId="32E1C042" w14:textId="77777777" w:rsidR="001019BC" w:rsidRDefault="001019BC" w:rsidP="00390652">
            <w:pPr>
              <w:pStyle w:val="EarlierRepubEntries"/>
            </w:pPr>
            <w:r>
              <w:t>15</w:t>
            </w:r>
          </w:p>
        </w:tc>
        <w:tc>
          <w:tcPr>
            <w:tcW w:w="2350" w:type="dxa"/>
          </w:tcPr>
          <w:p w14:paraId="19996577" w14:textId="02D166C8" w:rsidR="001019BC" w:rsidRDefault="003B1D96" w:rsidP="00390652">
            <w:pPr>
              <w:pStyle w:val="EarlierRepubEntries"/>
            </w:pPr>
            <w:hyperlink r:id="rId462" w:tooltip="Statute Law Amendment Act 2009 (No 2)" w:history="1">
              <w:r w:rsidR="00CC02A0" w:rsidRPr="00CC02A0">
                <w:rPr>
                  <w:rStyle w:val="charCitHyperlinkAbbrev"/>
                </w:rPr>
                <w:t>A2009</w:t>
              </w:r>
              <w:r w:rsidR="00CC02A0" w:rsidRPr="00CC02A0">
                <w:rPr>
                  <w:rStyle w:val="charCitHyperlinkAbbrev"/>
                </w:rPr>
                <w:noBreakHyphen/>
                <w:t>49</w:t>
              </w:r>
            </w:hyperlink>
          </w:p>
        </w:tc>
        <w:tc>
          <w:tcPr>
            <w:tcW w:w="2350" w:type="dxa"/>
          </w:tcPr>
          <w:p w14:paraId="2CD656A1" w14:textId="77777777" w:rsidR="001019BC" w:rsidRDefault="001019BC" w:rsidP="00390652">
            <w:pPr>
              <w:pStyle w:val="EarlierRepubEntries"/>
            </w:pPr>
            <w:r>
              <w:t>17 December 2009</w:t>
            </w:r>
          </w:p>
        </w:tc>
      </w:tr>
      <w:tr w:rsidR="000E0D38" w14:paraId="0A472F76" w14:textId="77777777" w:rsidTr="00066AA7">
        <w:tc>
          <w:tcPr>
            <w:tcW w:w="1930" w:type="dxa"/>
          </w:tcPr>
          <w:p w14:paraId="0FD926C9" w14:textId="77777777" w:rsidR="000E0D38" w:rsidRDefault="000E0D38" w:rsidP="00390652">
            <w:pPr>
              <w:pStyle w:val="EarlierRepubEntries"/>
            </w:pPr>
            <w:r>
              <w:t>16</w:t>
            </w:r>
          </w:p>
        </w:tc>
        <w:tc>
          <w:tcPr>
            <w:tcW w:w="2350" w:type="dxa"/>
          </w:tcPr>
          <w:p w14:paraId="18B1B268" w14:textId="3660B124" w:rsidR="000E0D38" w:rsidRDefault="003B1D96" w:rsidP="00390652">
            <w:pPr>
              <w:pStyle w:val="EarlierRepubEntries"/>
            </w:pPr>
            <w:hyperlink r:id="rId463" w:tooltip="Justice and Community Safety Legislation Amendment Act 2010 (No 2)" w:history="1">
              <w:r w:rsidR="00CC02A0" w:rsidRPr="00CC02A0">
                <w:rPr>
                  <w:rStyle w:val="charCitHyperlinkAbbrev"/>
                </w:rPr>
                <w:t>A2010</w:t>
              </w:r>
              <w:r w:rsidR="00CC02A0" w:rsidRPr="00CC02A0">
                <w:rPr>
                  <w:rStyle w:val="charCitHyperlinkAbbrev"/>
                </w:rPr>
                <w:noBreakHyphen/>
                <w:t>30</w:t>
              </w:r>
            </w:hyperlink>
          </w:p>
        </w:tc>
        <w:tc>
          <w:tcPr>
            <w:tcW w:w="2350" w:type="dxa"/>
          </w:tcPr>
          <w:p w14:paraId="7415FAE6" w14:textId="77777777" w:rsidR="000E0D38" w:rsidRDefault="000E0D38" w:rsidP="00390652">
            <w:pPr>
              <w:pStyle w:val="EarlierRepubEntries"/>
            </w:pPr>
            <w:r>
              <w:t>28 September 2010</w:t>
            </w:r>
          </w:p>
        </w:tc>
      </w:tr>
      <w:tr w:rsidR="00F94231" w14:paraId="65ED4990" w14:textId="77777777" w:rsidTr="00066AA7">
        <w:tc>
          <w:tcPr>
            <w:tcW w:w="1930" w:type="dxa"/>
          </w:tcPr>
          <w:p w14:paraId="67F4768A" w14:textId="77777777" w:rsidR="00F94231" w:rsidRDefault="00F94231" w:rsidP="00390652">
            <w:pPr>
              <w:pStyle w:val="EarlierRepubEntries"/>
            </w:pPr>
            <w:r>
              <w:t>17</w:t>
            </w:r>
          </w:p>
        </w:tc>
        <w:tc>
          <w:tcPr>
            <w:tcW w:w="2350" w:type="dxa"/>
          </w:tcPr>
          <w:p w14:paraId="28748093" w14:textId="36788B8C" w:rsidR="00F94231" w:rsidRDefault="003B1D96" w:rsidP="00390652">
            <w:pPr>
              <w:pStyle w:val="EarlierRepubEntries"/>
            </w:pPr>
            <w:hyperlink r:id="rId464" w:tooltip="Justice and Community Safety Legislation Amendment Act 2010 (No 4)" w:history="1">
              <w:r w:rsidR="00CC02A0" w:rsidRPr="00CC02A0">
                <w:rPr>
                  <w:rStyle w:val="charCitHyperlinkAbbrev"/>
                </w:rPr>
                <w:t>A2010</w:t>
              </w:r>
              <w:r w:rsidR="00CC02A0" w:rsidRPr="00CC02A0">
                <w:rPr>
                  <w:rStyle w:val="charCitHyperlinkAbbrev"/>
                </w:rPr>
                <w:noBreakHyphen/>
                <w:t>50</w:t>
              </w:r>
            </w:hyperlink>
          </w:p>
        </w:tc>
        <w:tc>
          <w:tcPr>
            <w:tcW w:w="2350" w:type="dxa"/>
          </w:tcPr>
          <w:p w14:paraId="18754539" w14:textId="77777777" w:rsidR="00F94231" w:rsidRDefault="00F94231" w:rsidP="00390652">
            <w:pPr>
              <w:pStyle w:val="EarlierRepubEntries"/>
            </w:pPr>
            <w:r>
              <w:t>21 December 2010</w:t>
            </w:r>
          </w:p>
        </w:tc>
      </w:tr>
      <w:tr w:rsidR="00306446" w14:paraId="462EC465" w14:textId="77777777" w:rsidTr="00066AA7">
        <w:tc>
          <w:tcPr>
            <w:tcW w:w="1930" w:type="dxa"/>
          </w:tcPr>
          <w:p w14:paraId="5B2BF972" w14:textId="77777777" w:rsidR="00306446" w:rsidRDefault="00306446" w:rsidP="00390652">
            <w:pPr>
              <w:pStyle w:val="EarlierRepubEntries"/>
            </w:pPr>
            <w:r>
              <w:t>18</w:t>
            </w:r>
          </w:p>
        </w:tc>
        <w:tc>
          <w:tcPr>
            <w:tcW w:w="2350" w:type="dxa"/>
          </w:tcPr>
          <w:p w14:paraId="410D65FA" w14:textId="498E3FB1" w:rsidR="00306446" w:rsidRDefault="003B1D96" w:rsidP="00390652">
            <w:pPr>
              <w:pStyle w:val="EarlierRepubEntries"/>
            </w:pPr>
            <w:hyperlink r:id="rId465" w:tooltip="Justice and Community Safety Legislation Amendment Act 2010 (No 4)" w:history="1">
              <w:r w:rsidR="00CC02A0" w:rsidRPr="00CC02A0">
                <w:rPr>
                  <w:rStyle w:val="charCitHyperlinkAbbrev"/>
                </w:rPr>
                <w:t>A2010</w:t>
              </w:r>
              <w:r w:rsidR="00CC02A0" w:rsidRPr="00CC02A0">
                <w:rPr>
                  <w:rStyle w:val="charCitHyperlinkAbbrev"/>
                </w:rPr>
                <w:noBreakHyphen/>
                <w:t>50</w:t>
              </w:r>
            </w:hyperlink>
          </w:p>
        </w:tc>
        <w:tc>
          <w:tcPr>
            <w:tcW w:w="2350" w:type="dxa"/>
          </w:tcPr>
          <w:p w14:paraId="3A0E0050" w14:textId="77777777" w:rsidR="00306446" w:rsidRDefault="00306446" w:rsidP="00390652">
            <w:pPr>
              <w:pStyle w:val="EarlierRepubEntries"/>
            </w:pPr>
            <w:r>
              <w:t>30 January 2012</w:t>
            </w:r>
          </w:p>
        </w:tc>
      </w:tr>
      <w:tr w:rsidR="0049213C" w14:paraId="5838E638" w14:textId="77777777" w:rsidTr="00066AA7">
        <w:tc>
          <w:tcPr>
            <w:tcW w:w="1930" w:type="dxa"/>
          </w:tcPr>
          <w:p w14:paraId="0B312D89" w14:textId="77777777" w:rsidR="0049213C" w:rsidRDefault="0049213C" w:rsidP="00390652">
            <w:pPr>
              <w:pStyle w:val="EarlierRepubEntries"/>
            </w:pPr>
            <w:r>
              <w:t>19</w:t>
            </w:r>
          </w:p>
        </w:tc>
        <w:tc>
          <w:tcPr>
            <w:tcW w:w="2350" w:type="dxa"/>
          </w:tcPr>
          <w:p w14:paraId="78ACA83F" w14:textId="712E4E3A" w:rsidR="0049213C" w:rsidRDefault="003B1D96" w:rsidP="00390652">
            <w:pPr>
              <w:pStyle w:val="EarlierRepubEntries"/>
            </w:pPr>
            <w:hyperlink r:id="rId466" w:tooltip="Evidence (Consequential Amendments) Act 2011" w:history="1">
              <w:r w:rsidR="00CC02A0" w:rsidRPr="00CC02A0">
                <w:rPr>
                  <w:rStyle w:val="charCitHyperlinkAbbrev"/>
                </w:rPr>
                <w:t>A2011</w:t>
              </w:r>
              <w:r w:rsidR="00CC02A0" w:rsidRPr="00CC02A0">
                <w:rPr>
                  <w:rStyle w:val="charCitHyperlinkAbbrev"/>
                </w:rPr>
                <w:noBreakHyphen/>
                <w:t>48</w:t>
              </w:r>
            </w:hyperlink>
          </w:p>
        </w:tc>
        <w:tc>
          <w:tcPr>
            <w:tcW w:w="2350" w:type="dxa"/>
          </w:tcPr>
          <w:p w14:paraId="12BF8408" w14:textId="77777777" w:rsidR="0049213C" w:rsidRDefault="00A552F5" w:rsidP="00390652">
            <w:pPr>
              <w:pStyle w:val="EarlierRepubEntries"/>
            </w:pPr>
            <w:r>
              <w:t>1 March 2012</w:t>
            </w:r>
          </w:p>
        </w:tc>
      </w:tr>
      <w:tr w:rsidR="003E6B48" w14:paraId="4B20F328" w14:textId="77777777" w:rsidTr="00066AA7">
        <w:tc>
          <w:tcPr>
            <w:tcW w:w="1930" w:type="dxa"/>
          </w:tcPr>
          <w:p w14:paraId="19E4DED8" w14:textId="77777777" w:rsidR="003E6B48" w:rsidRDefault="003E6B48" w:rsidP="00FC075A">
            <w:pPr>
              <w:pStyle w:val="EarlierRepubEntries"/>
              <w:keepNext/>
            </w:pPr>
            <w:r>
              <w:lastRenderedPageBreak/>
              <w:t>20</w:t>
            </w:r>
          </w:p>
        </w:tc>
        <w:tc>
          <w:tcPr>
            <w:tcW w:w="2350" w:type="dxa"/>
          </w:tcPr>
          <w:p w14:paraId="7C45B88A" w14:textId="187BFA9D" w:rsidR="003E6B48" w:rsidRDefault="003B1D96" w:rsidP="00FC075A">
            <w:pPr>
              <w:pStyle w:val="EarlierRepubEntries"/>
              <w:keepNext/>
            </w:pPr>
            <w:hyperlink r:id="rId467" w:tooltip="Justice and Community Safety Legislation Amendment Act 2012 (No 2)" w:history="1">
              <w:r w:rsidR="003E6B48" w:rsidRPr="00CC02A0">
                <w:rPr>
                  <w:rStyle w:val="charCitHyperlinkAbbrev"/>
                </w:rPr>
                <w:t>A2012</w:t>
              </w:r>
              <w:r w:rsidR="003E6B48" w:rsidRPr="00CC02A0">
                <w:rPr>
                  <w:rStyle w:val="charCitHyperlinkAbbrev"/>
                </w:rPr>
                <w:noBreakHyphen/>
                <w:t>30</w:t>
              </w:r>
            </w:hyperlink>
          </w:p>
        </w:tc>
        <w:tc>
          <w:tcPr>
            <w:tcW w:w="2350" w:type="dxa"/>
          </w:tcPr>
          <w:p w14:paraId="19C58F8E" w14:textId="77777777" w:rsidR="003E6B48" w:rsidRDefault="003E6B48" w:rsidP="00FC075A">
            <w:pPr>
              <w:pStyle w:val="EarlierRepubEntries"/>
              <w:keepNext/>
            </w:pPr>
            <w:r>
              <w:t>14 June 2012</w:t>
            </w:r>
          </w:p>
        </w:tc>
      </w:tr>
      <w:tr w:rsidR="00B84938" w14:paraId="42B84EDA" w14:textId="77777777" w:rsidTr="00066AA7">
        <w:tc>
          <w:tcPr>
            <w:tcW w:w="1930" w:type="dxa"/>
          </w:tcPr>
          <w:p w14:paraId="4A1D24B1" w14:textId="77777777" w:rsidR="00B84938" w:rsidRDefault="00B84938" w:rsidP="00A5596E">
            <w:pPr>
              <w:pStyle w:val="EarlierRepubEntries"/>
              <w:keepNext/>
            </w:pPr>
            <w:r>
              <w:t>21</w:t>
            </w:r>
          </w:p>
        </w:tc>
        <w:tc>
          <w:tcPr>
            <w:tcW w:w="2350" w:type="dxa"/>
          </w:tcPr>
          <w:p w14:paraId="5B156800" w14:textId="674A101B" w:rsidR="00B84938" w:rsidRDefault="003B1D96" w:rsidP="00FC075A">
            <w:pPr>
              <w:pStyle w:val="EarlierRepubEntries"/>
              <w:keepNext/>
            </w:pPr>
            <w:hyperlink r:id="rId468" w:tooltip="Justice and Community Safety Legislation Amendment Act 2014" w:history="1">
              <w:r w:rsidR="00057320" w:rsidRPr="00057320">
                <w:rPr>
                  <w:rStyle w:val="charCitHyperlinkAbbrev"/>
                </w:rPr>
                <w:t>A2014-17</w:t>
              </w:r>
            </w:hyperlink>
          </w:p>
        </w:tc>
        <w:tc>
          <w:tcPr>
            <w:tcW w:w="2350" w:type="dxa"/>
          </w:tcPr>
          <w:p w14:paraId="5F43AFB3" w14:textId="77777777" w:rsidR="00B84938" w:rsidRDefault="00057320" w:rsidP="00FC075A">
            <w:pPr>
              <w:pStyle w:val="EarlierRepubEntries"/>
              <w:keepNext/>
            </w:pPr>
            <w:r>
              <w:t>14 May 2014</w:t>
            </w:r>
          </w:p>
        </w:tc>
      </w:tr>
      <w:tr w:rsidR="00A5596E" w14:paraId="22DB06BE" w14:textId="77777777" w:rsidTr="00066AA7">
        <w:tc>
          <w:tcPr>
            <w:tcW w:w="1930" w:type="dxa"/>
          </w:tcPr>
          <w:p w14:paraId="33B5DF75" w14:textId="77777777" w:rsidR="00A5596E" w:rsidRDefault="00A5596E" w:rsidP="00A5596E">
            <w:pPr>
              <w:pStyle w:val="EarlierRepubEntries"/>
            </w:pPr>
            <w:r>
              <w:t>22</w:t>
            </w:r>
          </w:p>
        </w:tc>
        <w:tc>
          <w:tcPr>
            <w:tcW w:w="2350" w:type="dxa"/>
          </w:tcPr>
          <w:p w14:paraId="634A524F" w14:textId="1F58C90E" w:rsidR="00A5596E" w:rsidRDefault="003B1D96" w:rsidP="00FC075A">
            <w:pPr>
              <w:pStyle w:val="EarlierRepubEntries"/>
              <w:keepNext/>
            </w:pPr>
            <w:hyperlink r:id="rId469" w:tooltip="Justice and Community Safety Legislation Amendment Act 2014 (No 2)" w:history="1">
              <w:r w:rsidR="00A5596E" w:rsidRPr="00A5596E">
                <w:rPr>
                  <w:rStyle w:val="charCitHyperlinkAbbrev"/>
                </w:rPr>
                <w:t>A2014-49</w:t>
              </w:r>
            </w:hyperlink>
          </w:p>
        </w:tc>
        <w:tc>
          <w:tcPr>
            <w:tcW w:w="2350" w:type="dxa"/>
          </w:tcPr>
          <w:p w14:paraId="3544937E" w14:textId="77777777" w:rsidR="00A5596E" w:rsidRDefault="00A5596E" w:rsidP="00FC075A">
            <w:pPr>
              <w:pStyle w:val="EarlierRepubEntries"/>
              <w:keepNext/>
            </w:pPr>
            <w:r>
              <w:t>17 November 2014</w:t>
            </w:r>
          </w:p>
        </w:tc>
      </w:tr>
      <w:tr w:rsidR="007049A9" w14:paraId="788FC69B" w14:textId="77777777" w:rsidTr="00066AA7">
        <w:tc>
          <w:tcPr>
            <w:tcW w:w="1930" w:type="dxa"/>
          </w:tcPr>
          <w:p w14:paraId="479E62D1" w14:textId="77777777" w:rsidR="007049A9" w:rsidRDefault="007049A9" w:rsidP="00A5596E">
            <w:pPr>
              <w:pStyle w:val="EarlierRepubEntries"/>
            </w:pPr>
            <w:r>
              <w:t>23</w:t>
            </w:r>
          </w:p>
        </w:tc>
        <w:tc>
          <w:tcPr>
            <w:tcW w:w="2350" w:type="dxa"/>
          </w:tcPr>
          <w:p w14:paraId="2241C3D2" w14:textId="2C25F17C" w:rsidR="007049A9" w:rsidRDefault="003B1D96" w:rsidP="00FC075A">
            <w:pPr>
              <w:pStyle w:val="EarlierRepubEntries"/>
              <w:keepNext/>
            </w:pPr>
            <w:hyperlink r:id="rId470" w:tooltip="Justice and Community Safety Legislation Amendment Act 2015 " w:history="1">
              <w:r w:rsidR="005B673F" w:rsidRPr="005B673F">
                <w:rPr>
                  <w:rStyle w:val="charCitHyperlinkAbbrev"/>
                </w:rPr>
                <w:t>A2015-11</w:t>
              </w:r>
            </w:hyperlink>
          </w:p>
        </w:tc>
        <w:tc>
          <w:tcPr>
            <w:tcW w:w="2350" w:type="dxa"/>
          </w:tcPr>
          <w:p w14:paraId="5002053D" w14:textId="77777777" w:rsidR="007049A9" w:rsidRDefault="005B673F" w:rsidP="00FC075A">
            <w:pPr>
              <w:pStyle w:val="EarlierRepubEntries"/>
              <w:keepNext/>
            </w:pPr>
            <w:r>
              <w:t>21 May 2015</w:t>
            </w:r>
          </w:p>
        </w:tc>
      </w:tr>
      <w:tr w:rsidR="004711C7" w14:paraId="4033E827" w14:textId="77777777" w:rsidTr="00066AA7">
        <w:tc>
          <w:tcPr>
            <w:tcW w:w="1930" w:type="dxa"/>
          </w:tcPr>
          <w:p w14:paraId="3EC31328" w14:textId="77777777" w:rsidR="004711C7" w:rsidRDefault="004711C7" w:rsidP="00A5596E">
            <w:pPr>
              <w:pStyle w:val="EarlierRepubEntries"/>
            </w:pPr>
            <w:r>
              <w:t>24</w:t>
            </w:r>
          </w:p>
        </w:tc>
        <w:tc>
          <w:tcPr>
            <w:tcW w:w="2350" w:type="dxa"/>
          </w:tcPr>
          <w:p w14:paraId="5CC2C045" w14:textId="46ADDBE4" w:rsidR="004711C7" w:rsidRDefault="003B1D96" w:rsidP="00FC075A">
            <w:pPr>
              <w:pStyle w:val="EarlierRepubEntries"/>
              <w:keepNext/>
            </w:pPr>
            <w:hyperlink r:id="rId471" w:tooltip="Red Tape Reduction Legislation Amendment Act 2015" w:history="1">
              <w:r w:rsidR="004711C7">
                <w:rPr>
                  <w:rStyle w:val="charCitHyperlinkAbbrev"/>
                </w:rPr>
                <w:t>A2015</w:t>
              </w:r>
              <w:r w:rsidR="004711C7">
                <w:rPr>
                  <w:rStyle w:val="charCitHyperlinkAbbrev"/>
                </w:rPr>
                <w:noBreakHyphen/>
                <w:t>33</w:t>
              </w:r>
            </w:hyperlink>
          </w:p>
        </w:tc>
        <w:tc>
          <w:tcPr>
            <w:tcW w:w="2350" w:type="dxa"/>
          </w:tcPr>
          <w:p w14:paraId="3656EFA2" w14:textId="77777777" w:rsidR="004711C7" w:rsidRDefault="004711C7" w:rsidP="00FC075A">
            <w:pPr>
              <w:pStyle w:val="EarlierRepubEntries"/>
              <w:keepNext/>
            </w:pPr>
            <w:r>
              <w:t>14 October 2015</w:t>
            </w:r>
          </w:p>
        </w:tc>
      </w:tr>
      <w:tr w:rsidR="00F6180E" w14:paraId="5BA8EA60" w14:textId="77777777" w:rsidTr="00066AA7">
        <w:tc>
          <w:tcPr>
            <w:tcW w:w="1930" w:type="dxa"/>
          </w:tcPr>
          <w:p w14:paraId="225DF2E4" w14:textId="77777777" w:rsidR="00F6180E" w:rsidRDefault="00F6180E" w:rsidP="00A5596E">
            <w:pPr>
              <w:pStyle w:val="EarlierRepubEntries"/>
            </w:pPr>
            <w:r>
              <w:t>25</w:t>
            </w:r>
          </w:p>
        </w:tc>
        <w:tc>
          <w:tcPr>
            <w:tcW w:w="2350" w:type="dxa"/>
          </w:tcPr>
          <w:p w14:paraId="093BDCB0" w14:textId="16D99C5D" w:rsidR="00F6180E" w:rsidRDefault="003B1D96" w:rsidP="00FC075A">
            <w:pPr>
              <w:pStyle w:val="EarlierRepubEntries"/>
              <w:keepNext/>
            </w:pPr>
            <w:hyperlink r:id="rId472" w:tooltip="Protection of Rights (Services) Legislation Amendment Act 2016 (No 2)" w:history="1">
              <w:r w:rsidR="00F6180E" w:rsidRPr="00F6180E">
                <w:rPr>
                  <w:rStyle w:val="charCitHyperlinkAbbrev"/>
                </w:rPr>
                <w:t>A2016-13</w:t>
              </w:r>
            </w:hyperlink>
          </w:p>
        </w:tc>
        <w:tc>
          <w:tcPr>
            <w:tcW w:w="2350" w:type="dxa"/>
          </w:tcPr>
          <w:p w14:paraId="588E06D4" w14:textId="77777777" w:rsidR="00F6180E" w:rsidRDefault="00F6180E" w:rsidP="00FC075A">
            <w:pPr>
              <w:pStyle w:val="EarlierRepubEntries"/>
              <w:keepNext/>
            </w:pPr>
            <w:r>
              <w:t>1 April 2016</w:t>
            </w:r>
          </w:p>
        </w:tc>
      </w:tr>
      <w:tr w:rsidR="00F72962" w14:paraId="23FE01BF" w14:textId="77777777" w:rsidTr="00066AA7">
        <w:tc>
          <w:tcPr>
            <w:tcW w:w="1930" w:type="dxa"/>
          </w:tcPr>
          <w:p w14:paraId="7A344C46" w14:textId="77777777" w:rsidR="00F72962" w:rsidRDefault="00F72962" w:rsidP="00A5596E">
            <w:pPr>
              <w:pStyle w:val="EarlierRepubEntries"/>
            </w:pPr>
            <w:r>
              <w:t>26</w:t>
            </w:r>
          </w:p>
        </w:tc>
        <w:tc>
          <w:tcPr>
            <w:tcW w:w="2350" w:type="dxa"/>
          </w:tcPr>
          <w:p w14:paraId="435F0CBF" w14:textId="355049CB" w:rsidR="00F72962" w:rsidRDefault="003B1D96" w:rsidP="00FC075A">
            <w:pPr>
              <w:pStyle w:val="EarlierRepubEntries"/>
              <w:keepNext/>
            </w:pPr>
            <w:hyperlink r:id="rId473" w:tooltip="Red Tape Reduction Legislation Amendment Act 2016" w:history="1">
              <w:r w:rsidR="00F72962">
                <w:rPr>
                  <w:rStyle w:val="charCitHyperlinkAbbrev"/>
                </w:rPr>
                <w:t>A2016-18</w:t>
              </w:r>
            </w:hyperlink>
          </w:p>
        </w:tc>
        <w:tc>
          <w:tcPr>
            <w:tcW w:w="2350" w:type="dxa"/>
          </w:tcPr>
          <w:p w14:paraId="3078C3D8" w14:textId="77777777" w:rsidR="00F72962" w:rsidRDefault="00F72962" w:rsidP="00FC075A">
            <w:pPr>
              <w:pStyle w:val="EarlierRepubEntries"/>
              <w:keepNext/>
            </w:pPr>
            <w:r>
              <w:t>27 April 2016</w:t>
            </w:r>
          </w:p>
        </w:tc>
      </w:tr>
      <w:tr w:rsidR="00405808" w14:paraId="048F5169" w14:textId="77777777" w:rsidTr="00066AA7">
        <w:tc>
          <w:tcPr>
            <w:tcW w:w="1930" w:type="dxa"/>
          </w:tcPr>
          <w:p w14:paraId="6295D2C7" w14:textId="77777777" w:rsidR="00405808" w:rsidRDefault="00405808" w:rsidP="00A5596E">
            <w:pPr>
              <w:pStyle w:val="EarlierRepubEntries"/>
            </w:pPr>
            <w:r>
              <w:t>27</w:t>
            </w:r>
          </w:p>
        </w:tc>
        <w:tc>
          <w:tcPr>
            <w:tcW w:w="2350" w:type="dxa"/>
          </w:tcPr>
          <w:p w14:paraId="28C406B1" w14:textId="642BB873" w:rsidR="00405808" w:rsidRDefault="003B1D96" w:rsidP="00FC075A">
            <w:pPr>
              <w:pStyle w:val="EarlierRepubEntries"/>
              <w:keepNext/>
            </w:pPr>
            <w:hyperlink r:id="rId474" w:tooltip="Statute Law Amendment Act 2017" w:history="1">
              <w:r w:rsidR="00977147" w:rsidRPr="00024486">
                <w:rPr>
                  <w:rStyle w:val="charCitHyperlinkAbbrev"/>
                </w:rPr>
                <w:t>A2017</w:t>
              </w:r>
              <w:r w:rsidR="00977147" w:rsidRPr="00024486">
                <w:rPr>
                  <w:rStyle w:val="charCitHyperlinkAbbrev"/>
                </w:rPr>
                <w:noBreakHyphen/>
                <w:t>4</w:t>
              </w:r>
            </w:hyperlink>
          </w:p>
        </w:tc>
        <w:tc>
          <w:tcPr>
            <w:tcW w:w="2350" w:type="dxa"/>
          </w:tcPr>
          <w:p w14:paraId="03418B72" w14:textId="77777777" w:rsidR="00405808" w:rsidRDefault="00977147" w:rsidP="00FC075A">
            <w:pPr>
              <w:pStyle w:val="EarlierRepubEntries"/>
              <w:keepNext/>
            </w:pPr>
            <w:r>
              <w:t>9 March 2017</w:t>
            </w:r>
          </w:p>
        </w:tc>
      </w:tr>
      <w:tr w:rsidR="00117535" w14:paraId="482DC2FB" w14:textId="77777777" w:rsidTr="00066AA7">
        <w:tc>
          <w:tcPr>
            <w:tcW w:w="1930" w:type="dxa"/>
          </w:tcPr>
          <w:p w14:paraId="0932D715" w14:textId="77777777" w:rsidR="00117535" w:rsidRDefault="00117535" w:rsidP="00A5596E">
            <w:pPr>
              <w:pStyle w:val="EarlierRepubEntries"/>
            </w:pPr>
            <w:r>
              <w:t>28</w:t>
            </w:r>
          </w:p>
        </w:tc>
        <w:tc>
          <w:tcPr>
            <w:tcW w:w="2350" w:type="dxa"/>
          </w:tcPr>
          <w:p w14:paraId="7E71F1FE" w14:textId="7C500D75" w:rsidR="00117535" w:rsidRPr="00114F8D" w:rsidRDefault="003B1D96" w:rsidP="00FC075A">
            <w:pPr>
              <w:pStyle w:val="EarlierRepubEntries"/>
              <w:keepNext/>
              <w:rPr>
                <w:rStyle w:val="Hyperlink"/>
              </w:rPr>
            </w:pPr>
            <w:hyperlink r:id="rId475" w:tooltip="COVID-19 Emergency Response Legislation Amendment Act 2020" w:history="1">
              <w:r w:rsidR="00771AFC" w:rsidRPr="00114F8D">
                <w:rPr>
                  <w:rStyle w:val="Hyperlink"/>
                </w:rPr>
                <w:t>A2020</w:t>
              </w:r>
              <w:r w:rsidR="00771AFC" w:rsidRPr="00114F8D">
                <w:rPr>
                  <w:rStyle w:val="Hyperlink"/>
                </w:rPr>
                <w:noBreakHyphen/>
                <w:t>14</w:t>
              </w:r>
            </w:hyperlink>
          </w:p>
        </w:tc>
        <w:tc>
          <w:tcPr>
            <w:tcW w:w="2350" w:type="dxa"/>
          </w:tcPr>
          <w:p w14:paraId="745DA91D" w14:textId="77777777" w:rsidR="00117535" w:rsidRDefault="00771AFC" w:rsidP="00FC075A">
            <w:pPr>
              <w:pStyle w:val="EarlierRepubEntries"/>
              <w:keepNext/>
            </w:pPr>
            <w:r>
              <w:t>14 May 2020</w:t>
            </w:r>
          </w:p>
        </w:tc>
      </w:tr>
      <w:tr w:rsidR="00174E1D" w14:paraId="49ECD3DF" w14:textId="77777777" w:rsidTr="00066AA7">
        <w:tc>
          <w:tcPr>
            <w:tcW w:w="1930" w:type="dxa"/>
          </w:tcPr>
          <w:p w14:paraId="74F0A3AE" w14:textId="0F7E0C62" w:rsidR="00174E1D" w:rsidRDefault="00174E1D" w:rsidP="00A5596E">
            <w:pPr>
              <w:pStyle w:val="EarlierRepubEntries"/>
            </w:pPr>
            <w:r>
              <w:t>29</w:t>
            </w:r>
          </w:p>
        </w:tc>
        <w:tc>
          <w:tcPr>
            <w:tcW w:w="2350" w:type="dxa"/>
          </w:tcPr>
          <w:p w14:paraId="4EC43CC7" w14:textId="2621411C" w:rsidR="00174E1D" w:rsidRPr="007F3E9E" w:rsidRDefault="003B1D96" w:rsidP="00FC075A">
            <w:pPr>
              <w:pStyle w:val="EarlierRepubEntries"/>
              <w:keepNext/>
            </w:pPr>
            <w:hyperlink r:id="rId476" w:tooltip="COVID-19 Emergency Response Legislation Amendment Act 2020" w:history="1">
              <w:r w:rsidR="00174E1D" w:rsidRPr="007F3E9E">
                <w:rPr>
                  <w:rStyle w:val="Hyperlink"/>
                  <w:u w:val="none"/>
                </w:rPr>
                <w:t>A2020</w:t>
              </w:r>
              <w:r w:rsidR="00174E1D" w:rsidRPr="007F3E9E">
                <w:rPr>
                  <w:rStyle w:val="Hyperlink"/>
                  <w:u w:val="none"/>
                </w:rPr>
                <w:noBreakHyphen/>
                <w:t>14</w:t>
              </w:r>
            </w:hyperlink>
          </w:p>
        </w:tc>
        <w:tc>
          <w:tcPr>
            <w:tcW w:w="2350" w:type="dxa"/>
          </w:tcPr>
          <w:p w14:paraId="595C6DCA" w14:textId="75CBBD01" w:rsidR="00174E1D" w:rsidRDefault="007F3E9E" w:rsidP="00FC075A">
            <w:pPr>
              <w:pStyle w:val="EarlierRepubEntries"/>
              <w:keepNext/>
            </w:pPr>
            <w:r>
              <w:t>11 August 2020</w:t>
            </w:r>
          </w:p>
        </w:tc>
      </w:tr>
      <w:tr w:rsidR="00DA582D" w14:paraId="391829E6" w14:textId="77777777" w:rsidTr="00066AA7">
        <w:tc>
          <w:tcPr>
            <w:tcW w:w="1930" w:type="dxa"/>
          </w:tcPr>
          <w:p w14:paraId="04970C6E" w14:textId="562BCDCD" w:rsidR="00DA582D" w:rsidRDefault="00E52B2B" w:rsidP="00A5596E">
            <w:pPr>
              <w:pStyle w:val="EarlierRepubEntries"/>
            </w:pPr>
            <w:r>
              <w:t>30</w:t>
            </w:r>
          </w:p>
        </w:tc>
        <w:tc>
          <w:tcPr>
            <w:tcW w:w="2350" w:type="dxa"/>
          </w:tcPr>
          <w:p w14:paraId="31C47C4D" w14:textId="64CB8F89" w:rsidR="00DA582D" w:rsidRDefault="003B1D96" w:rsidP="00FC075A">
            <w:pPr>
              <w:pStyle w:val="EarlierRepubEntries"/>
              <w:keepNext/>
            </w:pPr>
            <w:hyperlink r:id="rId477" w:tooltip="Justice and Community Safety Legislation Amendment Act 2021" w:history="1">
              <w:r w:rsidR="00E52B2B">
                <w:rPr>
                  <w:rStyle w:val="charCitHyperlinkAbbrev"/>
                </w:rPr>
                <w:t>A2021</w:t>
              </w:r>
              <w:r w:rsidR="00E52B2B">
                <w:rPr>
                  <w:rStyle w:val="charCitHyperlinkAbbrev"/>
                </w:rPr>
                <w:noBreakHyphen/>
                <w:t>3</w:t>
              </w:r>
            </w:hyperlink>
          </w:p>
        </w:tc>
        <w:tc>
          <w:tcPr>
            <w:tcW w:w="2350" w:type="dxa"/>
          </w:tcPr>
          <w:p w14:paraId="59E1737B" w14:textId="16B5CAE0" w:rsidR="00DA582D" w:rsidRDefault="00E52B2B" w:rsidP="00FC075A">
            <w:pPr>
              <w:pStyle w:val="EarlierRepubEntries"/>
              <w:keepNext/>
            </w:pPr>
            <w:r>
              <w:t>26 February 2021</w:t>
            </w:r>
          </w:p>
        </w:tc>
      </w:tr>
      <w:tr w:rsidR="00795DCC" w14:paraId="288BDE6C" w14:textId="77777777" w:rsidTr="00066AA7">
        <w:tc>
          <w:tcPr>
            <w:tcW w:w="1930" w:type="dxa"/>
          </w:tcPr>
          <w:p w14:paraId="3F50B52C" w14:textId="7DAEFA75" w:rsidR="00795DCC" w:rsidRDefault="00795DCC" w:rsidP="00A5596E">
            <w:pPr>
              <w:pStyle w:val="EarlierRepubEntries"/>
            </w:pPr>
            <w:r>
              <w:t>31</w:t>
            </w:r>
          </w:p>
        </w:tc>
        <w:tc>
          <w:tcPr>
            <w:tcW w:w="2350" w:type="dxa"/>
          </w:tcPr>
          <w:p w14:paraId="16433BD1" w14:textId="704E55BB" w:rsidR="00795DCC" w:rsidRDefault="003B1D96" w:rsidP="00FC075A">
            <w:pPr>
              <w:pStyle w:val="EarlierRepubEntries"/>
              <w:keepNext/>
            </w:pPr>
            <w:hyperlink r:id="rId478" w:tooltip="Operational Efficiencies (COVID-19) Legislation Amendment Act 2021" w:history="1">
              <w:r w:rsidR="00795DCC">
                <w:rPr>
                  <w:rStyle w:val="charCitHyperlinkAbbrev"/>
                </w:rPr>
                <w:t>A2021</w:t>
              </w:r>
              <w:r w:rsidR="00795DCC">
                <w:rPr>
                  <w:rStyle w:val="charCitHyperlinkAbbrev"/>
                </w:rPr>
                <w:noBreakHyphen/>
                <w:t>24</w:t>
              </w:r>
            </w:hyperlink>
          </w:p>
        </w:tc>
        <w:tc>
          <w:tcPr>
            <w:tcW w:w="2350" w:type="dxa"/>
          </w:tcPr>
          <w:p w14:paraId="2C5A8ACE" w14:textId="1F6EF11F" w:rsidR="00795DCC" w:rsidRDefault="00795DCC" w:rsidP="00FC075A">
            <w:pPr>
              <w:pStyle w:val="EarlierRepubEntries"/>
              <w:keepNext/>
            </w:pPr>
            <w:r>
              <w:t>14 October 2021</w:t>
            </w:r>
          </w:p>
        </w:tc>
      </w:tr>
      <w:tr w:rsidR="00873329" w14:paraId="49C2DD1C" w14:textId="77777777" w:rsidTr="00066AA7">
        <w:tc>
          <w:tcPr>
            <w:tcW w:w="1930" w:type="dxa"/>
          </w:tcPr>
          <w:p w14:paraId="0C3AA6FF" w14:textId="5F3648D4" w:rsidR="00873329" w:rsidRDefault="00873329" w:rsidP="00A5596E">
            <w:pPr>
              <w:pStyle w:val="EarlierRepubEntries"/>
            </w:pPr>
            <w:r>
              <w:t>32</w:t>
            </w:r>
          </w:p>
        </w:tc>
        <w:tc>
          <w:tcPr>
            <w:tcW w:w="2350" w:type="dxa"/>
          </w:tcPr>
          <w:p w14:paraId="41252F92" w14:textId="083BD468" w:rsidR="00873329" w:rsidRDefault="003B1D96" w:rsidP="00FC075A">
            <w:pPr>
              <w:pStyle w:val="EarlierRepubEntries"/>
              <w:keepNext/>
            </w:pPr>
            <w:hyperlink r:id="rId479" w:tooltip="Operational Efficiencies (COVID-19) Legislation Amendment Act 2021" w:history="1">
              <w:r w:rsidR="00873329">
                <w:rPr>
                  <w:rStyle w:val="charCitHyperlinkAbbrev"/>
                </w:rPr>
                <w:t>A2021</w:t>
              </w:r>
              <w:r w:rsidR="00873329">
                <w:rPr>
                  <w:rStyle w:val="charCitHyperlinkAbbrev"/>
                </w:rPr>
                <w:noBreakHyphen/>
                <w:t>24</w:t>
              </w:r>
            </w:hyperlink>
          </w:p>
        </w:tc>
        <w:tc>
          <w:tcPr>
            <w:tcW w:w="2350" w:type="dxa"/>
          </w:tcPr>
          <w:p w14:paraId="4A9ED0F3" w14:textId="1A0FF916" w:rsidR="00873329" w:rsidRDefault="00873329" w:rsidP="00FC075A">
            <w:pPr>
              <w:pStyle w:val="EarlierRepubEntries"/>
              <w:keepNext/>
            </w:pPr>
            <w:r>
              <w:t>9 December 2021</w:t>
            </w:r>
          </w:p>
        </w:tc>
      </w:tr>
      <w:tr w:rsidR="00146419" w14:paraId="6CDAF5CA" w14:textId="77777777" w:rsidTr="00066AA7">
        <w:tc>
          <w:tcPr>
            <w:tcW w:w="1930" w:type="dxa"/>
          </w:tcPr>
          <w:p w14:paraId="4768F223" w14:textId="453FA16B" w:rsidR="00146419" w:rsidRDefault="00146419" w:rsidP="00A5596E">
            <w:pPr>
              <w:pStyle w:val="EarlierRepubEntries"/>
            </w:pPr>
            <w:r>
              <w:t>33</w:t>
            </w:r>
          </w:p>
        </w:tc>
        <w:tc>
          <w:tcPr>
            <w:tcW w:w="2350" w:type="dxa"/>
          </w:tcPr>
          <w:p w14:paraId="201E0B2C" w14:textId="7A505BCA" w:rsidR="00146419" w:rsidRDefault="003B1D96" w:rsidP="00FC075A">
            <w:pPr>
              <w:pStyle w:val="EarlierRepubEntries"/>
              <w:keepNext/>
            </w:pPr>
            <w:hyperlink r:id="rId480" w:tooltip="Justice and Community Safety Legislation Amendment Act 2021 (No 2)" w:history="1">
              <w:r w:rsidR="00146419">
                <w:rPr>
                  <w:rStyle w:val="charCitHyperlinkAbbrev"/>
                </w:rPr>
                <w:t>A2021</w:t>
              </w:r>
              <w:r w:rsidR="00146419">
                <w:rPr>
                  <w:rStyle w:val="charCitHyperlinkAbbrev"/>
                </w:rPr>
                <w:noBreakHyphen/>
                <w:t>33</w:t>
              </w:r>
            </w:hyperlink>
          </w:p>
        </w:tc>
        <w:tc>
          <w:tcPr>
            <w:tcW w:w="2350" w:type="dxa"/>
          </w:tcPr>
          <w:p w14:paraId="3B9F6463" w14:textId="67CB8FF6" w:rsidR="00146419" w:rsidRDefault="002C70DD" w:rsidP="00FC075A">
            <w:pPr>
              <w:pStyle w:val="EarlierRepubEntries"/>
              <w:keepNext/>
            </w:pPr>
            <w:r>
              <w:t>11 December 2021</w:t>
            </w:r>
          </w:p>
        </w:tc>
      </w:tr>
      <w:tr w:rsidR="00452380" w14:paraId="2F19E37D" w14:textId="77777777" w:rsidTr="00066AA7">
        <w:trPr>
          <w:cantSplit/>
        </w:trPr>
        <w:tc>
          <w:tcPr>
            <w:tcW w:w="6630" w:type="dxa"/>
            <w:gridSpan w:val="3"/>
          </w:tcPr>
          <w:p w14:paraId="1E9E045B" w14:textId="77DE558E" w:rsidR="00452380" w:rsidRDefault="00452380">
            <w:pPr>
              <w:pStyle w:val="EarlierRepubEntries"/>
            </w:pPr>
            <w:r>
              <w:t xml:space="preserve">‡  includes retrospective amendments by </w:t>
            </w:r>
            <w:hyperlink r:id="rId481" w:tooltip="Statute Law Amendment Act 2002 (No 2)" w:history="1">
              <w:r w:rsidR="00CC02A0" w:rsidRPr="00CC02A0">
                <w:rPr>
                  <w:rStyle w:val="charCitHyperlinkAbbrev"/>
                </w:rPr>
                <w:t>A2002</w:t>
              </w:r>
              <w:r w:rsidR="00CC02A0" w:rsidRPr="00CC02A0">
                <w:rPr>
                  <w:rStyle w:val="charCitHyperlinkAbbrev"/>
                </w:rPr>
                <w:noBreakHyphen/>
                <w:t>49</w:t>
              </w:r>
            </w:hyperlink>
          </w:p>
        </w:tc>
      </w:tr>
    </w:tbl>
    <w:p w14:paraId="275E8DE3" w14:textId="77777777" w:rsidR="009B6512" w:rsidRDefault="009B6512" w:rsidP="00DA582D">
      <w:pPr>
        <w:pStyle w:val="05EndNote"/>
        <w:sectPr w:rsidR="009B6512" w:rsidSect="00305FA4">
          <w:headerReference w:type="even" r:id="rId482"/>
          <w:headerReference w:type="default" r:id="rId483"/>
          <w:footerReference w:type="even" r:id="rId484"/>
          <w:footerReference w:type="default" r:id="rId485"/>
          <w:pgSz w:w="11907" w:h="16839" w:code="9"/>
          <w:pgMar w:top="3000" w:right="1900" w:bottom="2500" w:left="2300" w:header="2480" w:footer="2100" w:gutter="0"/>
          <w:cols w:space="720"/>
          <w:docGrid w:linePitch="326"/>
        </w:sectPr>
      </w:pPr>
    </w:p>
    <w:p w14:paraId="166A7509" w14:textId="77777777" w:rsidR="00452380" w:rsidRDefault="00452380"/>
    <w:p w14:paraId="0D188BCD" w14:textId="77777777" w:rsidR="00452380" w:rsidRDefault="00452380">
      <w:pPr>
        <w:rPr>
          <w:color w:val="000000"/>
          <w:sz w:val="22"/>
        </w:rPr>
      </w:pPr>
    </w:p>
    <w:p w14:paraId="01B7ED6D" w14:textId="77777777" w:rsidR="003540E5" w:rsidRDefault="003540E5">
      <w:pPr>
        <w:rPr>
          <w:color w:val="000000"/>
          <w:sz w:val="22"/>
        </w:rPr>
      </w:pPr>
    </w:p>
    <w:p w14:paraId="081C19AF" w14:textId="77777777" w:rsidR="003540E5" w:rsidRDefault="003540E5">
      <w:pPr>
        <w:rPr>
          <w:color w:val="000000"/>
          <w:sz w:val="22"/>
        </w:rPr>
      </w:pPr>
    </w:p>
    <w:p w14:paraId="39121310" w14:textId="77777777" w:rsidR="003540E5" w:rsidRDefault="003540E5">
      <w:pPr>
        <w:rPr>
          <w:color w:val="000000"/>
          <w:sz w:val="22"/>
        </w:rPr>
      </w:pPr>
    </w:p>
    <w:p w14:paraId="05721809" w14:textId="77777777" w:rsidR="003540E5" w:rsidRDefault="003540E5">
      <w:pPr>
        <w:rPr>
          <w:color w:val="000000"/>
          <w:sz w:val="22"/>
        </w:rPr>
      </w:pPr>
    </w:p>
    <w:p w14:paraId="0510C38D" w14:textId="77777777" w:rsidR="00141B86" w:rsidRDefault="00141B86">
      <w:pPr>
        <w:rPr>
          <w:color w:val="000000"/>
          <w:sz w:val="22"/>
        </w:rPr>
      </w:pPr>
    </w:p>
    <w:p w14:paraId="6F2AA720" w14:textId="77777777" w:rsidR="00141B86" w:rsidRDefault="00141B86">
      <w:pPr>
        <w:rPr>
          <w:color w:val="000000"/>
          <w:sz w:val="22"/>
        </w:rPr>
      </w:pPr>
    </w:p>
    <w:p w14:paraId="525A6B96" w14:textId="77777777" w:rsidR="00141B86" w:rsidRDefault="00141B86">
      <w:pPr>
        <w:rPr>
          <w:color w:val="000000"/>
          <w:sz w:val="22"/>
        </w:rPr>
      </w:pPr>
    </w:p>
    <w:p w14:paraId="71DE4829" w14:textId="77777777" w:rsidR="00141B86" w:rsidRDefault="00141B86">
      <w:pPr>
        <w:rPr>
          <w:color w:val="000000"/>
          <w:sz w:val="22"/>
        </w:rPr>
      </w:pPr>
    </w:p>
    <w:p w14:paraId="3D302A9F" w14:textId="77777777" w:rsidR="00141B86" w:rsidRDefault="00141B86">
      <w:pPr>
        <w:rPr>
          <w:color w:val="000000"/>
          <w:sz w:val="22"/>
        </w:rPr>
      </w:pPr>
    </w:p>
    <w:p w14:paraId="7BDFD872" w14:textId="77777777" w:rsidR="00141B86" w:rsidRDefault="00141B86">
      <w:pPr>
        <w:rPr>
          <w:color w:val="000000"/>
          <w:sz w:val="22"/>
        </w:rPr>
      </w:pPr>
    </w:p>
    <w:p w14:paraId="557F8094" w14:textId="77777777" w:rsidR="00141B86" w:rsidRDefault="00141B86">
      <w:pPr>
        <w:rPr>
          <w:color w:val="000000"/>
          <w:sz w:val="22"/>
        </w:rPr>
      </w:pPr>
    </w:p>
    <w:p w14:paraId="17748EA7" w14:textId="77777777" w:rsidR="00141B86" w:rsidRDefault="00141B86">
      <w:pPr>
        <w:rPr>
          <w:color w:val="000000"/>
          <w:sz w:val="22"/>
        </w:rPr>
      </w:pPr>
    </w:p>
    <w:p w14:paraId="6D914AD2" w14:textId="77777777" w:rsidR="003540E5" w:rsidRDefault="003540E5">
      <w:pPr>
        <w:rPr>
          <w:color w:val="000000"/>
          <w:sz w:val="22"/>
        </w:rPr>
      </w:pPr>
    </w:p>
    <w:p w14:paraId="79F0564B" w14:textId="33ABBF7E" w:rsidR="00452380" w:rsidRDefault="00452380">
      <w:pPr>
        <w:rPr>
          <w:color w:val="000000"/>
          <w:sz w:val="22"/>
        </w:rPr>
      </w:pPr>
      <w:r>
        <w:rPr>
          <w:color w:val="000000"/>
          <w:sz w:val="22"/>
        </w:rPr>
        <w:t xml:space="preserve">©  </w:t>
      </w:r>
      <w:r w:rsidR="001019BC">
        <w:rPr>
          <w:color w:val="000000"/>
          <w:sz w:val="22"/>
        </w:rPr>
        <w:t xml:space="preserve">Australian Capital </w:t>
      </w:r>
      <w:r w:rsidR="004711C7">
        <w:rPr>
          <w:color w:val="000000"/>
          <w:sz w:val="22"/>
        </w:rPr>
        <w:t xml:space="preserve">Territory </w:t>
      </w:r>
      <w:r w:rsidR="00305FA4">
        <w:rPr>
          <w:color w:val="000000"/>
          <w:sz w:val="22"/>
        </w:rPr>
        <w:t>2022</w:t>
      </w:r>
    </w:p>
    <w:p w14:paraId="142B6CC4" w14:textId="77777777" w:rsidR="00452380" w:rsidRDefault="00452380">
      <w:pPr>
        <w:pStyle w:val="06Copyright"/>
        <w:sectPr w:rsidR="00452380">
          <w:headerReference w:type="even" r:id="rId486"/>
          <w:headerReference w:type="default" r:id="rId487"/>
          <w:footerReference w:type="even" r:id="rId488"/>
          <w:footerReference w:type="default" r:id="rId489"/>
          <w:headerReference w:type="first" r:id="rId490"/>
          <w:footerReference w:type="first" r:id="rId491"/>
          <w:type w:val="continuous"/>
          <w:pgSz w:w="11907" w:h="16839" w:code="9"/>
          <w:pgMar w:top="3000" w:right="2300" w:bottom="2500" w:left="2300" w:header="2480" w:footer="2100" w:gutter="0"/>
          <w:pgNumType w:fmt="lowerRoman"/>
          <w:cols w:space="720"/>
          <w:titlePg/>
        </w:sectPr>
      </w:pPr>
    </w:p>
    <w:p w14:paraId="60F855DF" w14:textId="77777777" w:rsidR="00452380" w:rsidRDefault="00452380"/>
    <w:sectPr w:rsidR="00452380" w:rsidSect="00291D3E">
      <w:headerReference w:type="first" r:id="rId492"/>
      <w:type w:val="continuous"/>
      <w:pgSz w:w="11907" w:h="16839" w:code="9"/>
      <w:pgMar w:top="3000" w:right="2300" w:bottom="2500" w:left="2300" w:header="2480" w:footer="2100" w:gutter="0"/>
      <w:pgNumType w:fmt="lowerRoman"/>
      <w:cols w:space="720"/>
      <w:titlePg/>
      <w:docGrid w:linePitch="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33828" w14:textId="77777777" w:rsidR="00DA582D" w:rsidRDefault="00DA582D" w:rsidP="00452380">
      <w:pPr>
        <w:pStyle w:val="00SigningPage"/>
      </w:pPr>
      <w:r>
        <w:separator/>
      </w:r>
    </w:p>
  </w:endnote>
  <w:endnote w:type="continuationSeparator" w:id="0">
    <w:p w14:paraId="46F2BE80" w14:textId="77777777" w:rsidR="00DA582D" w:rsidRDefault="00DA582D" w:rsidP="00452380">
      <w:pPr>
        <w:pStyle w:val="00SigningPag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AA374" w14:textId="5E56351B" w:rsidR="00477E52" w:rsidRPr="003B1D96" w:rsidRDefault="003B1D96" w:rsidP="003B1D96">
    <w:pPr>
      <w:pStyle w:val="Footer"/>
      <w:jc w:val="center"/>
      <w:rPr>
        <w:rFonts w:cs="Arial"/>
        <w:sz w:val="14"/>
      </w:rPr>
    </w:pPr>
    <w:r w:rsidRPr="003B1D96">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A290F" w14:textId="77777777" w:rsidR="00DA582D" w:rsidRDefault="00DA582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A582D" w14:paraId="67DA45EA" w14:textId="77777777">
      <w:tc>
        <w:tcPr>
          <w:tcW w:w="847" w:type="pct"/>
        </w:tcPr>
        <w:p w14:paraId="133606FC" w14:textId="77777777" w:rsidR="00DA582D" w:rsidRDefault="00DA582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p>
      </w:tc>
      <w:tc>
        <w:tcPr>
          <w:tcW w:w="3092" w:type="pct"/>
        </w:tcPr>
        <w:p w14:paraId="1AB69F8E" w14:textId="63CB74D0" w:rsidR="00DA582D" w:rsidRDefault="003B1D96">
          <w:pPr>
            <w:pStyle w:val="Footer"/>
            <w:jc w:val="center"/>
          </w:pPr>
          <w:r>
            <w:fldChar w:fldCharType="begin"/>
          </w:r>
          <w:r>
            <w:instrText xml:space="preserve"> REF Citation *\charformat </w:instrText>
          </w:r>
          <w:r>
            <w:fldChar w:fldCharType="separate"/>
          </w:r>
          <w:r w:rsidR="00477E52">
            <w:t>Public Trustee and Guardian Act 1985</w:t>
          </w:r>
          <w:r>
            <w:fldChar w:fldCharType="end"/>
          </w:r>
        </w:p>
        <w:p w14:paraId="6B13D24A" w14:textId="2361A671" w:rsidR="00DA582D" w:rsidRDefault="003B1D96">
          <w:pPr>
            <w:pStyle w:val="FooterInfoCentre"/>
          </w:pPr>
          <w:r>
            <w:fldChar w:fldCharType="begin"/>
          </w:r>
          <w:r>
            <w:instrText xml:space="preserve"> DOCPROPERTY "Eff"  *\charformat </w:instrText>
          </w:r>
          <w:r>
            <w:fldChar w:fldCharType="separate"/>
          </w:r>
          <w:r w:rsidR="00477E52">
            <w:t xml:space="preserve">Effective:  </w:t>
          </w:r>
          <w:r>
            <w:fldChar w:fldCharType="end"/>
          </w:r>
          <w:r>
            <w:fldChar w:fldCharType="begin"/>
          </w:r>
          <w:r>
            <w:instrText xml:space="preserve"> DOCPROPERTY "StartDt"  *\charformat </w:instrText>
          </w:r>
          <w:r>
            <w:fldChar w:fldCharType="separate"/>
          </w:r>
          <w:r w:rsidR="00477E52">
            <w:t>06/04/22</w:t>
          </w:r>
          <w:r>
            <w:fldChar w:fldCharType="end"/>
          </w:r>
          <w:r>
            <w:fldChar w:fldCharType="begin"/>
          </w:r>
          <w:r>
            <w:instrText xml:space="preserve"> DOCPROPERTY "EndDt"  *\charformat </w:instrText>
          </w:r>
          <w:r>
            <w:fldChar w:fldCharType="separate"/>
          </w:r>
          <w:r w:rsidR="00477E52">
            <w:t xml:space="preserve"> </w:t>
          </w:r>
          <w:r>
            <w:fldChar w:fldCharType="end"/>
          </w:r>
        </w:p>
      </w:tc>
      <w:tc>
        <w:tcPr>
          <w:tcW w:w="1061" w:type="pct"/>
        </w:tcPr>
        <w:p w14:paraId="72775A90" w14:textId="06D859E4" w:rsidR="00DA582D" w:rsidRDefault="003B1D96">
          <w:pPr>
            <w:pStyle w:val="Footer"/>
            <w:jc w:val="right"/>
          </w:pPr>
          <w:r>
            <w:fldChar w:fldCharType="begin"/>
          </w:r>
          <w:r>
            <w:instrText xml:space="preserve"> DOCPROPERTY "Category"  *\charformat  </w:instrText>
          </w:r>
          <w:r>
            <w:fldChar w:fldCharType="separate"/>
          </w:r>
          <w:r w:rsidR="00477E52">
            <w:t>R34</w:t>
          </w:r>
          <w:r>
            <w:fldChar w:fldCharType="end"/>
          </w:r>
          <w:r w:rsidR="00DA582D">
            <w:br/>
          </w:r>
          <w:r>
            <w:fldChar w:fldCharType="begin"/>
          </w:r>
          <w:r>
            <w:instrText xml:space="preserve"> DOCPROPERTY "RepubDt"  *\charformat  </w:instrText>
          </w:r>
          <w:r>
            <w:fldChar w:fldCharType="separate"/>
          </w:r>
          <w:r w:rsidR="00477E52">
            <w:t>06/04/22</w:t>
          </w:r>
          <w:r>
            <w:fldChar w:fldCharType="end"/>
          </w:r>
        </w:p>
      </w:tc>
    </w:tr>
  </w:tbl>
  <w:p w14:paraId="3BB908BC" w14:textId="6D430960" w:rsidR="00DA582D" w:rsidRPr="003B1D96" w:rsidRDefault="003B1D96" w:rsidP="003B1D96">
    <w:pPr>
      <w:pStyle w:val="Status"/>
      <w:rPr>
        <w:rFonts w:cs="Arial"/>
      </w:rPr>
    </w:pPr>
    <w:r w:rsidRPr="003B1D96">
      <w:rPr>
        <w:rFonts w:cs="Arial"/>
      </w:rPr>
      <w:fldChar w:fldCharType="begin"/>
    </w:r>
    <w:r w:rsidRPr="003B1D96">
      <w:rPr>
        <w:rFonts w:cs="Arial"/>
      </w:rPr>
      <w:instrText xml:space="preserve"> DOCPROPERTY "Status" </w:instrText>
    </w:r>
    <w:r w:rsidRPr="003B1D96">
      <w:rPr>
        <w:rFonts w:cs="Arial"/>
      </w:rPr>
      <w:fldChar w:fldCharType="separate"/>
    </w:r>
    <w:r w:rsidR="00477E52" w:rsidRPr="003B1D96">
      <w:rPr>
        <w:rFonts w:cs="Arial"/>
      </w:rPr>
      <w:t xml:space="preserve"> </w:t>
    </w:r>
    <w:r w:rsidRPr="003B1D96">
      <w:rPr>
        <w:rFonts w:cs="Arial"/>
      </w:rPr>
      <w:fldChar w:fldCharType="end"/>
    </w:r>
    <w:r w:rsidRPr="003B1D96">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7A473" w14:textId="77777777" w:rsidR="00DA582D" w:rsidRDefault="00DA582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A582D" w14:paraId="60236605" w14:textId="77777777">
      <w:tc>
        <w:tcPr>
          <w:tcW w:w="1061" w:type="pct"/>
        </w:tcPr>
        <w:p w14:paraId="7CAC91B6" w14:textId="2F9B1D9B" w:rsidR="00DA582D" w:rsidRDefault="003B1D96">
          <w:pPr>
            <w:pStyle w:val="Footer"/>
          </w:pPr>
          <w:r>
            <w:fldChar w:fldCharType="begin"/>
          </w:r>
          <w:r>
            <w:instrText xml:space="preserve"> DOCPROPERTY "Category"  *\charformat  </w:instrText>
          </w:r>
          <w:r>
            <w:fldChar w:fldCharType="separate"/>
          </w:r>
          <w:r w:rsidR="00477E52">
            <w:t>R34</w:t>
          </w:r>
          <w:r>
            <w:fldChar w:fldCharType="end"/>
          </w:r>
          <w:r w:rsidR="00DA582D">
            <w:br/>
          </w:r>
          <w:r>
            <w:fldChar w:fldCharType="begin"/>
          </w:r>
          <w:r>
            <w:instrText xml:space="preserve"> DOCPROPERTY "RepubDt"  *\charformat  </w:instrText>
          </w:r>
          <w:r>
            <w:fldChar w:fldCharType="separate"/>
          </w:r>
          <w:r w:rsidR="00477E52">
            <w:t>06/04/22</w:t>
          </w:r>
          <w:r>
            <w:fldChar w:fldCharType="end"/>
          </w:r>
        </w:p>
      </w:tc>
      <w:tc>
        <w:tcPr>
          <w:tcW w:w="3092" w:type="pct"/>
        </w:tcPr>
        <w:p w14:paraId="035EED54" w14:textId="76FF6F4B" w:rsidR="00DA582D" w:rsidRDefault="003B1D96">
          <w:pPr>
            <w:pStyle w:val="Footer"/>
            <w:jc w:val="center"/>
          </w:pPr>
          <w:r>
            <w:fldChar w:fldCharType="begin"/>
          </w:r>
          <w:r>
            <w:instrText xml:space="preserve"> REF Citation *\charformat </w:instrText>
          </w:r>
          <w:r>
            <w:fldChar w:fldCharType="separate"/>
          </w:r>
          <w:r w:rsidR="00477E52">
            <w:t>Public Trustee and Guardian Act 1985</w:t>
          </w:r>
          <w:r>
            <w:fldChar w:fldCharType="end"/>
          </w:r>
        </w:p>
        <w:p w14:paraId="6BC36CE1" w14:textId="5C58811E" w:rsidR="00DA582D" w:rsidRDefault="003B1D96">
          <w:pPr>
            <w:pStyle w:val="FooterInfoCentre"/>
          </w:pPr>
          <w:r>
            <w:fldChar w:fldCharType="begin"/>
          </w:r>
          <w:r>
            <w:instrText xml:space="preserve"> DOCPROPERTY "Eff"  *\charformat </w:instrText>
          </w:r>
          <w:r>
            <w:fldChar w:fldCharType="separate"/>
          </w:r>
          <w:r w:rsidR="00477E52">
            <w:t xml:space="preserve">Effective:  </w:t>
          </w:r>
          <w:r>
            <w:fldChar w:fldCharType="end"/>
          </w:r>
          <w:r>
            <w:fldChar w:fldCharType="begin"/>
          </w:r>
          <w:r>
            <w:instrText xml:space="preserve"> DOCPROPERTY "StartDt"  *\charformat </w:instrText>
          </w:r>
          <w:r>
            <w:fldChar w:fldCharType="separate"/>
          </w:r>
          <w:r w:rsidR="00477E52">
            <w:t>06/04/22</w:t>
          </w:r>
          <w:r>
            <w:fldChar w:fldCharType="end"/>
          </w:r>
          <w:r>
            <w:fldChar w:fldCharType="begin"/>
          </w:r>
          <w:r>
            <w:instrText xml:space="preserve"> DOCPROPERTY "EndDt"  *\charformat </w:instrText>
          </w:r>
          <w:r>
            <w:fldChar w:fldCharType="separate"/>
          </w:r>
          <w:r w:rsidR="00477E52">
            <w:t xml:space="preserve"> </w:t>
          </w:r>
          <w:r>
            <w:fldChar w:fldCharType="end"/>
          </w:r>
        </w:p>
      </w:tc>
      <w:tc>
        <w:tcPr>
          <w:tcW w:w="847" w:type="pct"/>
        </w:tcPr>
        <w:p w14:paraId="4334EAE0" w14:textId="77777777" w:rsidR="00DA582D" w:rsidRDefault="00DA582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75</w:t>
          </w:r>
          <w:r>
            <w:rPr>
              <w:rStyle w:val="PageNumber"/>
            </w:rPr>
            <w:fldChar w:fldCharType="end"/>
          </w:r>
        </w:p>
      </w:tc>
    </w:tr>
  </w:tbl>
  <w:p w14:paraId="490DB511" w14:textId="0EB5BDE7" w:rsidR="00DA582D" w:rsidRPr="003B1D96" w:rsidRDefault="003B1D96" w:rsidP="003B1D96">
    <w:pPr>
      <w:pStyle w:val="Status"/>
      <w:rPr>
        <w:rFonts w:cs="Arial"/>
      </w:rPr>
    </w:pPr>
    <w:r w:rsidRPr="003B1D96">
      <w:rPr>
        <w:rFonts w:cs="Arial"/>
      </w:rPr>
      <w:fldChar w:fldCharType="begin"/>
    </w:r>
    <w:r w:rsidRPr="003B1D96">
      <w:rPr>
        <w:rFonts w:cs="Arial"/>
      </w:rPr>
      <w:instrText xml:space="preserve"> DOCPROPERTY "Status" </w:instrText>
    </w:r>
    <w:r w:rsidRPr="003B1D96">
      <w:rPr>
        <w:rFonts w:cs="Arial"/>
      </w:rPr>
      <w:fldChar w:fldCharType="separate"/>
    </w:r>
    <w:r w:rsidR="00477E52" w:rsidRPr="003B1D96">
      <w:rPr>
        <w:rFonts w:cs="Arial"/>
      </w:rPr>
      <w:t xml:space="preserve"> </w:t>
    </w:r>
    <w:r w:rsidRPr="003B1D96">
      <w:rPr>
        <w:rFonts w:cs="Arial"/>
      </w:rPr>
      <w:fldChar w:fldCharType="end"/>
    </w:r>
    <w:r w:rsidRPr="003B1D96">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3A8D4" w14:textId="77777777" w:rsidR="00DA582D" w:rsidRDefault="00DA582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A582D" w14:paraId="42C4C970" w14:textId="77777777">
      <w:tc>
        <w:tcPr>
          <w:tcW w:w="847" w:type="pct"/>
        </w:tcPr>
        <w:p w14:paraId="7740D23C" w14:textId="77777777" w:rsidR="00DA582D" w:rsidRDefault="00DA582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0CCE4681" w14:textId="4CF8C9F2" w:rsidR="00DA582D" w:rsidRDefault="003B1D96">
          <w:pPr>
            <w:pStyle w:val="Footer"/>
            <w:jc w:val="center"/>
          </w:pPr>
          <w:r>
            <w:fldChar w:fldCharType="begin"/>
          </w:r>
          <w:r>
            <w:instrText xml:space="preserve"> REF Citation *\charformat </w:instrText>
          </w:r>
          <w:r>
            <w:fldChar w:fldCharType="separate"/>
          </w:r>
          <w:r w:rsidR="00477E52">
            <w:t>Public Trustee and Guardian Act 1985</w:t>
          </w:r>
          <w:r>
            <w:fldChar w:fldCharType="end"/>
          </w:r>
        </w:p>
        <w:p w14:paraId="60737C55" w14:textId="51215550" w:rsidR="00DA582D" w:rsidRDefault="003B1D96">
          <w:pPr>
            <w:pStyle w:val="FooterInfoCentre"/>
          </w:pPr>
          <w:r>
            <w:fldChar w:fldCharType="begin"/>
          </w:r>
          <w:r>
            <w:instrText xml:space="preserve"> DOCPROPERTY "Eff"  *\charformat </w:instrText>
          </w:r>
          <w:r>
            <w:fldChar w:fldCharType="separate"/>
          </w:r>
          <w:r w:rsidR="00477E52">
            <w:t xml:space="preserve">Effective:  </w:t>
          </w:r>
          <w:r>
            <w:fldChar w:fldCharType="end"/>
          </w:r>
          <w:r>
            <w:fldChar w:fldCharType="begin"/>
          </w:r>
          <w:r>
            <w:instrText xml:space="preserve"> DOCPROPERTY "StartDt"  *\charformat </w:instrText>
          </w:r>
          <w:r>
            <w:fldChar w:fldCharType="separate"/>
          </w:r>
          <w:r w:rsidR="00477E52">
            <w:t>06/04/22</w:t>
          </w:r>
          <w:r>
            <w:fldChar w:fldCharType="end"/>
          </w:r>
          <w:r>
            <w:fldChar w:fldCharType="begin"/>
          </w:r>
          <w:r>
            <w:instrText xml:space="preserve"> DOCPROPERTY "EndDt"  *\charformat </w:instrText>
          </w:r>
          <w:r>
            <w:fldChar w:fldCharType="separate"/>
          </w:r>
          <w:r w:rsidR="00477E52">
            <w:t xml:space="preserve"> </w:t>
          </w:r>
          <w:r>
            <w:fldChar w:fldCharType="end"/>
          </w:r>
        </w:p>
      </w:tc>
      <w:tc>
        <w:tcPr>
          <w:tcW w:w="1061" w:type="pct"/>
        </w:tcPr>
        <w:p w14:paraId="4975AEEE" w14:textId="32E0DE8B" w:rsidR="00DA582D" w:rsidRDefault="003B1D96">
          <w:pPr>
            <w:pStyle w:val="Footer"/>
            <w:jc w:val="right"/>
          </w:pPr>
          <w:r>
            <w:fldChar w:fldCharType="begin"/>
          </w:r>
          <w:r>
            <w:instrText xml:space="preserve"> DOCPROPERTY "Category"  *\charformat  </w:instrText>
          </w:r>
          <w:r>
            <w:fldChar w:fldCharType="separate"/>
          </w:r>
          <w:r w:rsidR="00477E52">
            <w:t>R34</w:t>
          </w:r>
          <w:r>
            <w:fldChar w:fldCharType="end"/>
          </w:r>
          <w:r w:rsidR="00DA582D">
            <w:br/>
          </w:r>
          <w:r>
            <w:fldChar w:fldCharType="begin"/>
          </w:r>
          <w:r>
            <w:instrText xml:space="preserve"> DOCPROPERTY "RepubDt"  *\charformat  </w:instrText>
          </w:r>
          <w:r>
            <w:fldChar w:fldCharType="separate"/>
          </w:r>
          <w:r w:rsidR="00477E52">
            <w:t>06/04/22</w:t>
          </w:r>
          <w:r>
            <w:fldChar w:fldCharType="end"/>
          </w:r>
        </w:p>
      </w:tc>
    </w:tr>
  </w:tbl>
  <w:p w14:paraId="12709386" w14:textId="03A57176" w:rsidR="00DA582D" w:rsidRPr="003B1D96" w:rsidRDefault="003B1D96" w:rsidP="003B1D96">
    <w:pPr>
      <w:pStyle w:val="Status"/>
      <w:rPr>
        <w:rFonts w:cs="Arial"/>
      </w:rPr>
    </w:pPr>
    <w:r w:rsidRPr="003B1D96">
      <w:rPr>
        <w:rFonts w:cs="Arial"/>
      </w:rPr>
      <w:fldChar w:fldCharType="begin"/>
    </w:r>
    <w:r w:rsidRPr="003B1D96">
      <w:rPr>
        <w:rFonts w:cs="Arial"/>
      </w:rPr>
      <w:instrText xml:space="preserve"> D</w:instrText>
    </w:r>
    <w:r w:rsidRPr="003B1D96">
      <w:rPr>
        <w:rFonts w:cs="Arial"/>
      </w:rPr>
      <w:instrText xml:space="preserve">OCPROPERTY "Status" </w:instrText>
    </w:r>
    <w:r w:rsidRPr="003B1D96">
      <w:rPr>
        <w:rFonts w:cs="Arial"/>
      </w:rPr>
      <w:fldChar w:fldCharType="separate"/>
    </w:r>
    <w:r w:rsidR="00477E52" w:rsidRPr="003B1D96">
      <w:rPr>
        <w:rFonts w:cs="Arial"/>
      </w:rPr>
      <w:t xml:space="preserve"> </w:t>
    </w:r>
    <w:r w:rsidRPr="003B1D96">
      <w:rPr>
        <w:rFonts w:cs="Arial"/>
      </w:rPr>
      <w:fldChar w:fldCharType="end"/>
    </w:r>
    <w:r w:rsidRPr="003B1D96">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F5011" w14:textId="77777777" w:rsidR="00DA582D" w:rsidRDefault="00DA582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A582D" w14:paraId="3A0A19E2" w14:textId="77777777">
      <w:tc>
        <w:tcPr>
          <w:tcW w:w="1061" w:type="pct"/>
        </w:tcPr>
        <w:p w14:paraId="2CEF531A" w14:textId="54016FBB" w:rsidR="00DA582D" w:rsidRDefault="003B1D96">
          <w:pPr>
            <w:pStyle w:val="Footer"/>
          </w:pPr>
          <w:r>
            <w:fldChar w:fldCharType="begin"/>
          </w:r>
          <w:r>
            <w:instrText xml:space="preserve"> DOCPROPERTY "Category"  *\charformat  </w:instrText>
          </w:r>
          <w:r>
            <w:fldChar w:fldCharType="separate"/>
          </w:r>
          <w:r w:rsidR="00477E52">
            <w:t>R34</w:t>
          </w:r>
          <w:r>
            <w:fldChar w:fldCharType="end"/>
          </w:r>
          <w:r w:rsidR="00DA582D">
            <w:br/>
          </w:r>
          <w:r>
            <w:fldChar w:fldCharType="begin"/>
          </w:r>
          <w:r>
            <w:instrText xml:space="preserve"> DOCPROPERTY "RepubDt"  *\charformat  </w:instrText>
          </w:r>
          <w:r>
            <w:fldChar w:fldCharType="separate"/>
          </w:r>
          <w:r w:rsidR="00477E52">
            <w:t>06/04/22</w:t>
          </w:r>
          <w:r>
            <w:fldChar w:fldCharType="end"/>
          </w:r>
        </w:p>
      </w:tc>
      <w:tc>
        <w:tcPr>
          <w:tcW w:w="3092" w:type="pct"/>
        </w:tcPr>
        <w:p w14:paraId="7453C563" w14:textId="61B26704" w:rsidR="00DA582D" w:rsidRDefault="003B1D96">
          <w:pPr>
            <w:pStyle w:val="Footer"/>
            <w:jc w:val="center"/>
          </w:pPr>
          <w:r>
            <w:fldChar w:fldCharType="begin"/>
          </w:r>
          <w:r>
            <w:instrText xml:space="preserve"> REF Citation *\charformat </w:instrText>
          </w:r>
          <w:r>
            <w:fldChar w:fldCharType="separate"/>
          </w:r>
          <w:r w:rsidR="00477E52">
            <w:t>Public Trustee and Guardian Act 1985</w:t>
          </w:r>
          <w:r>
            <w:fldChar w:fldCharType="end"/>
          </w:r>
        </w:p>
        <w:p w14:paraId="4CC868F7" w14:textId="37C50018" w:rsidR="00DA582D" w:rsidRDefault="003B1D96">
          <w:pPr>
            <w:pStyle w:val="FooterInfoCentre"/>
          </w:pPr>
          <w:r>
            <w:fldChar w:fldCharType="begin"/>
          </w:r>
          <w:r>
            <w:instrText xml:space="preserve"> DOCPROPERTY "Eff"  *\charformat </w:instrText>
          </w:r>
          <w:r>
            <w:fldChar w:fldCharType="separate"/>
          </w:r>
          <w:r w:rsidR="00477E52">
            <w:t xml:space="preserve">Effective:  </w:t>
          </w:r>
          <w:r>
            <w:fldChar w:fldCharType="end"/>
          </w:r>
          <w:r>
            <w:fldChar w:fldCharType="begin"/>
          </w:r>
          <w:r>
            <w:instrText xml:space="preserve"> DOCPROPERTY "Star</w:instrText>
          </w:r>
          <w:r>
            <w:instrText xml:space="preserve">tDt"  *\charformat </w:instrText>
          </w:r>
          <w:r>
            <w:fldChar w:fldCharType="separate"/>
          </w:r>
          <w:r w:rsidR="00477E52">
            <w:t>06/04/22</w:t>
          </w:r>
          <w:r>
            <w:fldChar w:fldCharType="end"/>
          </w:r>
          <w:r>
            <w:fldChar w:fldCharType="begin"/>
          </w:r>
          <w:r>
            <w:instrText xml:space="preserve"> DOCPROPERTY "EndDt"  *\charformat </w:instrText>
          </w:r>
          <w:r>
            <w:fldChar w:fldCharType="separate"/>
          </w:r>
          <w:r w:rsidR="00477E52">
            <w:t xml:space="preserve"> </w:t>
          </w:r>
          <w:r>
            <w:fldChar w:fldCharType="end"/>
          </w:r>
        </w:p>
      </w:tc>
      <w:tc>
        <w:tcPr>
          <w:tcW w:w="847" w:type="pct"/>
        </w:tcPr>
        <w:p w14:paraId="3F6FAB44" w14:textId="77777777" w:rsidR="00DA582D" w:rsidRDefault="00DA582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308FC633" w14:textId="3FCBAC80" w:rsidR="00DA582D" w:rsidRPr="003B1D96" w:rsidRDefault="003B1D96" w:rsidP="003B1D96">
    <w:pPr>
      <w:pStyle w:val="Status"/>
      <w:rPr>
        <w:rFonts w:cs="Arial"/>
      </w:rPr>
    </w:pPr>
    <w:r w:rsidRPr="003B1D96">
      <w:rPr>
        <w:rFonts w:cs="Arial"/>
      </w:rPr>
      <w:fldChar w:fldCharType="begin"/>
    </w:r>
    <w:r w:rsidRPr="003B1D96">
      <w:rPr>
        <w:rFonts w:cs="Arial"/>
      </w:rPr>
      <w:instrText xml:space="preserve"> DOCPROPERTY "Status" </w:instrText>
    </w:r>
    <w:r w:rsidRPr="003B1D96">
      <w:rPr>
        <w:rFonts w:cs="Arial"/>
      </w:rPr>
      <w:fldChar w:fldCharType="separate"/>
    </w:r>
    <w:r w:rsidR="00477E52" w:rsidRPr="003B1D96">
      <w:rPr>
        <w:rFonts w:cs="Arial"/>
      </w:rPr>
      <w:t xml:space="preserve"> </w:t>
    </w:r>
    <w:r w:rsidRPr="003B1D96">
      <w:rPr>
        <w:rFonts w:cs="Arial"/>
      </w:rPr>
      <w:fldChar w:fldCharType="end"/>
    </w:r>
    <w:r w:rsidRPr="003B1D96">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09F52" w14:textId="2062D648" w:rsidR="00DA582D" w:rsidRPr="003B1D96" w:rsidRDefault="003B1D96" w:rsidP="003B1D96">
    <w:pPr>
      <w:pStyle w:val="Footer"/>
      <w:jc w:val="center"/>
      <w:rPr>
        <w:rFonts w:cs="Arial"/>
        <w:sz w:val="14"/>
      </w:rPr>
    </w:pPr>
    <w:r w:rsidRPr="003B1D96">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62712" w14:textId="481673BC" w:rsidR="00DA582D" w:rsidRPr="003B1D96" w:rsidRDefault="00DA582D" w:rsidP="003B1D96">
    <w:pPr>
      <w:pStyle w:val="Footer"/>
      <w:jc w:val="center"/>
      <w:rPr>
        <w:rFonts w:cs="Arial"/>
        <w:sz w:val="14"/>
      </w:rPr>
    </w:pPr>
    <w:r w:rsidRPr="003B1D96">
      <w:rPr>
        <w:rFonts w:cs="Arial"/>
        <w:sz w:val="14"/>
      </w:rPr>
      <w:fldChar w:fldCharType="begin"/>
    </w:r>
    <w:r w:rsidRPr="003B1D96">
      <w:rPr>
        <w:rFonts w:cs="Arial"/>
        <w:sz w:val="14"/>
      </w:rPr>
      <w:instrText xml:space="preserve"> COMMENTS  \* MERGEFORMAT </w:instrText>
    </w:r>
    <w:r w:rsidRPr="003B1D96">
      <w:rPr>
        <w:rFonts w:cs="Arial"/>
        <w:sz w:val="14"/>
      </w:rPr>
      <w:fldChar w:fldCharType="end"/>
    </w:r>
    <w:r w:rsidR="003B1D96" w:rsidRPr="003B1D96">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867E8" w14:textId="7CFE6FDD" w:rsidR="00DA582D" w:rsidRPr="003B1D96" w:rsidRDefault="003B1D96" w:rsidP="003B1D96">
    <w:pPr>
      <w:pStyle w:val="Footer"/>
      <w:jc w:val="center"/>
      <w:rPr>
        <w:rFonts w:cs="Arial"/>
        <w:sz w:val="14"/>
      </w:rPr>
    </w:pPr>
    <w:r w:rsidRPr="003B1D96">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3B876" w14:textId="4313815A" w:rsidR="00DA582D" w:rsidRPr="003B1D96" w:rsidRDefault="00DA582D" w:rsidP="003B1D96">
    <w:pPr>
      <w:pStyle w:val="Footer"/>
      <w:jc w:val="center"/>
      <w:rPr>
        <w:rFonts w:cs="Arial"/>
        <w:sz w:val="14"/>
      </w:rPr>
    </w:pPr>
    <w:r w:rsidRPr="003B1D96">
      <w:rPr>
        <w:rFonts w:cs="Arial"/>
        <w:sz w:val="14"/>
      </w:rPr>
      <w:fldChar w:fldCharType="begin"/>
    </w:r>
    <w:r w:rsidRPr="003B1D96">
      <w:rPr>
        <w:rFonts w:cs="Arial"/>
        <w:sz w:val="14"/>
      </w:rPr>
      <w:instrText xml:space="preserve"> DOCPROPERTY "Status" </w:instrText>
    </w:r>
    <w:r w:rsidRPr="003B1D96">
      <w:rPr>
        <w:rFonts w:cs="Arial"/>
        <w:sz w:val="14"/>
      </w:rPr>
      <w:fldChar w:fldCharType="separate"/>
    </w:r>
    <w:r w:rsidR="00477E52" w:rsidRPr="003B1D96">
      <w:rPr>
        <w:rFonts w:cs="Arial"/>
        <w:sz w:val="14"/>
      </w:rPr>
      <w:t xml:space="preserve"> </w:t>
    </w:r>
    <w:r w:rsidRPr="003B1D96">
      <w:rPr>
        <w:rFonts w:cs="Arial"/>
        <w:sz w:val="14"/>
      </w:rPr>
      <w:fldChar w:fldCharType="end"/>
    </w:r>
    <w:r w:rsidRPr="003B1D96">
      <w:rPr>
        <w:rFonts w:cs="Arial"/>
        <w:sz w:val="14"/>
      </w:rPr>
      <w:fldChar w:fldCharType="begin"/>
    </w:r>
    <w:r w:rsidRPr="003B1D96">
      <w:rPr>
        <w:rFonts w:cs="Arial"/>
        <w:sz w:val="14"/>
      </w:rPr>
      <w:instrText xml:space="preserve"> COMMENTS  \* MERGEFORMAT </w:instrText>
    </w:r>
    <w:r w:rsidRPr="003B1D96">
      <w:rPr>
        <w:rFonts w:cs="Arial"/>
        <w:sz w:val="14"/>
      </w:rPr>
      <w:fldChar w:fldCharType="end"/>
    </w:r>
    <w:r w:rsidR="003B1D96" w:rsidRPr="003B1D96">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5C26A" w14:textId="1B69C0BB" w:rsidR="00477E52" w:rsidRPr="003B1D96" w:rsidRDefault="003B1D96" w:rsidP="003B1D96">
    <w:pPr>
      <w:pStyle w:val="Footer"/>
      <w:jc w:val="center"/>
      <w:rPr>
        <w:rFonts w:cs="Arial"/>
        <w:sz w:val="14"/>
      </w:rPr>
    </w:pPr>
    <w:r w:rsidRPr="003B1D96">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AB72B" w14:textId="77777777" w:rsidR="00DA582D" w:rsidRDefault="00DA582D">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DA582D" w14:paraId="34C5A371" w14:textId="77777777">
      <w:tc>
        <w:tcPr>
          <w:tcW w:w="846" w:type="pct"/>
        </w:tcPr>
        <w:p w14:paraId="52C18DE3" w14:textId="77777777" w:rsidR="00DA582D" w:rsidRDefault="00DA582D">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666D302E" w14:textId="29E7D692" w:rsidR="00DA582D" w:rsidRDefault="003B1D96">
          <w:pPr>
            <w:pStyle w:val="Footer"/>
            <w:jc w:val="center"/>
          </w:pPr>
          <w:r>
            <w:fldChar w:fldCharType="begin"/>
          </w:r>
          <w:r>
            <w:instrText xml:space="preserve"> REF Citation *\charformat </w:instrText>
          </w:r>
          <w:r>
            <w:fldChar w:fldCharType="separate"/>
          </w:r>
          <w:r w:rsidR="00477E52">
            <w:t>Public Trustee and Guardian Act 1985</w:t>
          </w:r>
          <w:r>
            <w:fldChar w:fldCharType="end"/>
          </w:r>
        </w:p>
        <w:p w14:paraId="05DE3213" w14:textId="79C408AE" w:rsidR="00DA582D" w:rsidRDefault="003B1D96">
          <w:pPr>
            <w:pStyle w:val="FooterInfoCentre"/>
          </w:pPr>
          <w:r>
            <w:fldChar w:fldCharType="begin"/>
          </w:r>
          <w:r>
            <w:instrText xml:space="preserve"> DOCPROPERTY "Eff"  </w:instrText>
          </w:r>
          <w:r>
            <w:fldChar w:fldCharType="separate"/>
          </w:r>
          <w:r w:rsidR="00477E52">
            <w:t xml:space="preserve">Effective:  </w:t>
          </w:r>
          <w:r>
            <w:fldChar w:fldCharType="end"/>
          </w:r>
          <w:r>
            <w:fldChar w:fldCharType="begin"/>
          </w:r>
          <w:r>
            <w:instrText xml:space="preserve"> DOCPROPERTY "StartDt"   </w:instrText>
          </w:r>
          <w:r>
            <w:fldChar w:fldCharType="separate"/>
          </w:r>
          <w:r w:rsidR="00477E52">
            <w:t>06/04/22</w:t>
          </w:r>
          <w:r>
            <w:fldChar w:fldCharType="end"/>
          </w:r>
          <w:r>
            <w:fldChar w:fldCharType="begin"/>
          </w:r>
          <w:r>
            <w:instrText xml:space="preserve"> DOCPROPERTY "EndDt"  </w:instrText>
          </w:r>
          <w:r>
            <w:fldChar w:fldCharType="separate"/>
          </w:r>
          <w:r w:rsidR="00477E52">
            <w:t xml:space="preserve"> </w:t>
          </w:r>
          <w:r>
            <w:fldChar w:fldCharType="end"/>
          </w:r>
        </w:p>
      </w:tc>
      <w:tc>
        <w:tcPr>
          <w:tcW w:w="1061" w:type="pct"/>
        </w:tcPr>
        <w:p w14:paraId="3833C2D1" w14:textId="195D6F06" w:rsidR="00DA582D" w:rsidRDefault="003B1D96">
          <w:pPr>
            <w:pStyle w:val="Footer"/>
            <w:jc w:val="right"/>
          </w:pPr>
          <w:r>
            <w:fldChar w:fldCharType="begin"/>
          </w:r>
          <w:r>
            <w:instrText xml:space="preserve"> DOCPROPERTY "Category"  </w:instrText>
          </w:r>
          <w:r>
            <w:fldChar w:fldCharType="separate"/>
          </w:r>
          <w:r w:rsidR="00477E52">
            <w:t>R34</w:t>
          </w:r>
          <w:r>
            <w:fldChar w:fldCharType="end"/>
          </w:r>
          <w:r w:rsidR="00DA582D">
            <w:br/>
          </w:r>
          <w:r>
            <w:fldChar w:fldCharType="begin"/>
          </w:r>
          <w:r>
            <w:instrText xml:space="preserve"> DOCPROPERTY "RepubDt"  </w:instrText>
          </w:r>
          <w:r>
            <w:fldChar w:fldCharType="separate"/>
          </w:r>
          <w:r w:rsidR="00477E52">
            <w:t>06/04/22</w:t>
          </w:r>
          <w:r>
            <w:fldChar w:fldCharType="end"/>
          </w:r>
        </w:p>
      </w:tc>
    </w:tr>
  </w:tbl>
  <w:p w14:paraId="1D1C05E3" w14:textId="314CD989" w:rsidR="00DA582D" w:rsidRPr="003B1D96" w:rsidRDefault="003B1D96" w:rsidP="003B1D96">
    <w:pPr>
      <w:pStyle w:val="Status"/>
      <w:rPr>
        <w:rFonts w:cs="Arial"/>
      </w:rPr>
    </w:pPr>
    <w:r w:rsidRPr="003B1D96">
      <w:rPr>
        <w:rFonts w:cs="Arial"/>
      </w:rPr>
      <w:fldChar w:fldCharType="begin"/>
    </w:r>
    <w:r w:rsidRPr="003B1D96">
      <w:rPr>
        <w:rFonts w:cs="Arial"/>
      </w:rPr>
      <w:instrText xml:space="preserve"> DOCPROPERTY "Status" </w:instrText>
    </w:r>
    <w:r w:rsidRPr="003B1D96">
      <w:rPr>
        <w:rFonts w:cs="Arial"/>
      </w:rPr>
      <w:fldChar w:fldCharType="separate"/>
    </w:r>
    <w:r w:rsidR="00477E52" w:rsidRPr="003B1D96">
      <w:rPr>
        <w:rFonts w:cs="Arial"/>
      </w:rPr>
      <w:t xml:space="preserve"> </w:t>
    </w:r>
    <w:r w:rsidRPr="003B1D96">
      <w:rPr>
        <w:rFonts w:cs="Arial"/>
      </w:rPr>
      <w:fldChar w:fldCharType="end"/>
    </w:r>
    <w:r w:rsidRPr="003B1D96">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8E225" w14:textId="77777777" w:rsidR="00DA582D" w:rsidRDefault="00DA582D">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A582D" w14:paraId="4C1990F5" w14:textId="77777777">
      <w:tc>
        <w:tcPr>
          <w:tcW w:w="1061" w:type="pct"/>
        </w:tcPr>
        <w:p w14:paraId="68686B46" w14:textId="30CE37E1" w:rsidR="00DA582D" w:rsidRDefault="003B1D96">
          <w:pPr>
            <w:pStyle w:val="Footer"/>
          </w:pPr>
          <w:r>
            <w:fldChar w:fldCharType="begin"/>
          </w:r>
          <w:r>
            <w:instrText xml:space="preserve"> DOCPROPERTY "Category"  </w:instrText>
          </w:r>
          <w:r>
            <w:fldChar w:fldCharType="separate"/>
          </w:r>
          <w:r w:rsidR="00477E52">
            <w:t>R34</w:t>
          </w:r>
          <w:r>
            <w:fldChar w:fldCharType="end"/>
          </w:r>
          <w:r w:rsidR="00DA582D">
            <w:br/>
          </w:r>
          <w:r>
            <w:fldChar w:fldCharType="begin"/>
          </w:r>
          <w:r>
            <w:instrText xml:space="preserve"> DOCPROPERTY "RepubDt"  </w:instrText>
          </w:r>
          <w:r>
            <w:fldChar w:fldCharType="separate"/>
          </w:r>
          <w:r w:rsidR="00477E52">
            <w:t>06/04/22</w:t>
          </w:r>
          <w:r>
            <w:fldChar w:fldCharType="end"/>
          </w:r>
        </w:p>
      </w:tc>
      <w:tc>
        <w:tcPr>
          <w:tcW w:w="3093" w:type="pct"/>
        </w:tcPr>
        <w:p w14:paraId="08E8415D" w14:textId="7E9B2DEB" w:rsidR="00DA582D" w:rsidRDefault="003B1D96">
          <w:pPr>
            <w:pStyle w:val="Footer"/>
            <w:jc w:val="center"/>
          </w:pPr>
          <w:r>
            <w:fldChar w:fldCharType="begin"/>
          </w:r>
          <w:r>
            <w:instrText xml:space="preserve"> REF Citation *\charformat </w:instrText>
          </w:r>
          <w:r>
            <w:fldChar w:fldCharType="separate"/>
          </w:r>
          <w:r w:rsidR="00477E52">
            <w:t>Public Trustee and Guardian Act 1985</w:t>
          </w:r>
          <w:r>
            <w:fldChar w:fldCharType="end"/>
          </w:r>
        </w:p>
        <w:p w14:paraId="51203399" w14:textId="7F3B5C20" w:rsidR="00DA582D" w:rsidRDefault="003B1D96">
          <w:pPr>
            <w:pStyle w:val="FooterInfoCentre"/>
          </w:pPr>
          <w:r>
            <w:fldChar w:fldCharType="begin"/>
          </w:r>
          <w:r>
            <w:instrText xml:space="preserve"> DOCPROPERTY "Eff"  </w:instrText>
          </w:r>
          <w:r>
            <w:fldChar w:fldCharType="separate"/>
          </w:r>
          <w:r w:rsidR="00477E52">
            <w:t xml:space="preserve">Effective:  </w:t>
          </w:r>
          <w:r>
            <w:fldChar w:fldCharType="end"/>
          </w:r>
          <w:r>
            <w:fldChar w:fldCharType="begin"/>
          </w:r>
          <w:r>
            <w:instrText xml:space="preserve"> DOCPROPERTY "StartDt"  </w:instrText>
          </w:r>
          <w:r>
            <w:fldChar w:fldCharType="separate"/>
          </w:r>
          <w:r w:rsidR="00477E52">
            <w:t>06/04/22</w:t>
          </w:r>
          <w:r>
            <w:fldChar w:fldCharType="end"/>
          </w:r>
          <w:r>
            <w:fldChar w:fldCharType="begin"/>
          </w:r>
          <w:r>
            <w:instrText xml:space="preserve"> DOCPROPERTY "EndDt"  </w:instrText>
          </w:r>
          <w:r>
            <w:fldChar w:fldCharType="separate"/>
          </w:r>
          <w:r w:rsidR="00477E52">
            <w:t xml:space="preserve"> </w:t>
          </w:r>
          <w:r>
            <w:fldChar w:fldCharType="end"/>
          </w:r>
        </w:p>
      </w:tc>
      <w:tc>
        <w:tcPr>
          <w:tcW w:w="846" w:type="pct"/>
        </w:tcPr>
        <w:p w14:paraId="5B6851DE" w14:textId="77777777" w:rsidR="00DA582D" w:rsidRDefault="00DA582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0BDAE2A5" w14:textId="378CD825" w:rsidR="00DA582D" w:rsidRPr="003B1D96" w:rsidRDefault="003B1D96" w:rsidP="003B1D96">
    <w:pPr>
      <w:pStyle w:val="Status"/>
      <w:rPr>
        <w:rFonts w:cs="Arial"/>
      </w:rPr>
    </w:pPr>
    <w:r w:rsidRPr="003B1D96">
      <w:rPr>
        <w:rFonts w:cs="Arial"/>
      </w:rPr>
      <w:fldChar w:fldCharType="begin"/>
    </w:r>
    <w:r w:rsidRPr="003B1D96">
      <w:rPr>
        <w:rFonts w:cs="Arial"/>
      </w:rPr>
      <w:instrText xml:space="preserve"> DOCPROPERTY "Status" </w:instrText>
    </w:r>
    <w:r w:rsidRPr="003B1D96">
      <w:rPr>
        <w:rFonts w:cs="Arial"/>
      </w:rPr>
      <w:fldChar w:fldCharType="separate"/>
    </w:r>
    <w:r w:rsidR="00477E52" w:rsidRPr="003B1D96">
      <w:rPr>
        <w:rFonts w:cs="Arial"/>
      </w:rPr>
      <w:t xml:space="preserve"> </w:t>
    </w:r>
    <w:r w:rsidRPr="003B1D96">
      <w:rPr>
        <w:rFonts w:cs="Arial"/>
      </w:rPr>
      <w:fldChar w:fldCharType="end"/>
    </w:r>
    <w:r w:rsidRPr="003B1D96">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07BD9" w14:textId="77777777" w:rsidR="00DA582D" w:rsidRDefault="00DA582D">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A582D" w14:paraId="6BBF7D47" w14:textId="77777777">
      <w:tc>
        <w:tcPr>
          <w:tcW w:w="1061" w:type="pct"/>
        </w:tcPr>
        <w:p w14:paraId="524BE4AF" w14:textId="50223ED4" w:rsidR="00DA582D" w:rsidRDefault="003B1D96">
          <w:pPr>
            <w:pStyle w:val="Footer"/>
          </w:pPr>
          <w:r>
            <w:fldChar w:fldCharType="begin"/>
          </w:r>
          <w:r>
            <w:instrText xml:space="preserve"> DOCPROPERTY "Category"  </w:instrText>
          </w:r>
          <w:r>
            <w:fldChar w:fldCharType="separate"/>
          </w:r>
          <w:r w:rsidR="00477E52">
            <w:t>R34</w:t>
          </w:r>
          <w:r>
            <w:fldChar w:fldCharType="end"/>
          </w:r>
          <w:r w:rsidR="00DA582D">
            <w:br/>
          </w:r>
          <w:r>
            <w:fldChar w:fldCharType="begin"/>
          </w:r>
          <w:r>
            <w:instrText xml:space="preserve"> DOCPROPERTY "RepubDt"  </w:instrText>
          </w:r>
          <w:r>
            <w:fldChar w:fldCharType="separate"/>
          </w:r>
          <w:r w:rsidR="00477E52">
            <w:t>06/04/22</w:t>
          </w:r>
          <w:r>
            <w:fldChar w:fldCharType="end"/>
          </w:r>
        </w:p>
      </w:tc>
      <w:tc>
        <w:tcPr>
          <w:tcW w:w="3093" w:type="pct"/>
        </w:tcPr>
        <w:p w14:paraId="4490F7E6" w14:textId="26870F33" w:rsidR="00DA582D" w:rsidRDefault="003B1D96">
          <w:pPr>
            <w:pStyle w:val="Footer"/>
            <w:jc w:val="center"/>
          </w:pPr>
          <w:r>
            <w:fldChar w:fldCharType="begin"/>
          </w:r>
          <w:r>
            <w:instrText xml:space="preserve"> REF Citation *\charformat </w:instrText>
          </w:r>
          <w:r>
            <w:fldChar w:fldCharType="separate"/>
          </w:r>
          <w:r w:rsidR="00477E52">
            <w:t>Public Trustee and Guardian Act 1985</w:t>
          </w:r>
          <w:r>
            <w:fldChar w:fldCharType="end"/>
          </w:r>
        </w:p>
        <w:p w14:paraId="088302BB" w14:textId="5BD58972" w:rsidR="00DA582D" w:rsidRDefault="003B1D96">
          <w:pPr>
            <w:pStyle w:val="FooterInfoCentre"/>
          </w:pPr>
          <w:r>
            <w:fldChar w:fldCharType="begin"/>
          </w:r>
          <w:r>
            <w:instrText xml:space="preserve"> DOCPROPERTY "Eff"  </w:instrText>
          </w:r>
          <w:r>
            <w:fldChar w:fldCharType="separate"/>
          </w:r>
          <w:r w:rsidR="00477E52">
            <w:t xml:space="preserve">Effective:  </w:t>
          </w:r>
          <w:r>
            <w:fldChar w:fldCharType="end"/>
          </w:r>
          <w:r>
            <w:fldChar w:fldCharType="begin"/>
          </w:r>
          <w:r>
            <w:instrText xml:space="preserve"> DOCPROPERTY "StartDt"   </w:instrText>
          </w:r>
          <w:r>
            <w:fldChar w:fldCharType="separate"/>
          </w:r>
          <w:r w:rsidR="00477E52">
            <w:t>06/04/22</w:t>
          </w:r>
          <w:r>
            <w:fldChar w:fldCharType="end"/>
          </w:r>
          <w:r>
            <w:fldChar w:fldCharType="begin"/>
          </w:r>
          <w:r>
            <w:instrText xml:space="preserve"> DOCPROPERTY "EndDt"  </w:instrText>
          </w:r>
          <w:r>
            <w:fldChar w:fldCharType="separate"/>
          </w:r>
          <w:r w:rsidR="00477E52">
            <w:t xml:space="preserve"> </w:t>
          </w:r>
          <w:r>
            <w:fldChar w:fldCharType="end"/>
          </w:r>
        </w:p>
      </w:tc>
      <w:tc>
        <w:tcPr>
          <w:tcW w:w="846" w:type="pct"/>
        </w:tcPr>
        <w:p w14:paraId="250C810C" w14:textId="77777777" w:rsidR="00DA582D" w:rsidRDefault="00DA582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C35F76B" w14:textId="2C403DBA" w:rsidR="00DA582D" w:rsidRPr="003B1D96" w:rsidRDefault="003B1D96" w:rsidP="003B1D96">
    <w:pPr>
      <w:pStyle w:val="Status"/>
      <w:rPr>
        <w:rFonts w:cs="Arial"/>
      </w:rPr>
    </w:pPr>
    <w:r w:rsidRPr="003B1D96">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04211" w14:textId="77777777" w:rsidR="00DA582D" w:rsidRDefault="00DA582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A582D" w14:paraId="2F8FABB0" w14:textId="77777777">
      <w:tc>
        <w:tcPr>
          <w:tcW w:w="847" w:type="pct"/>
        </w:tcPr>
        <w:p w14:paraId="3E436509" w14:textId="77777777" w:rsidR="00DA582D" w:rsidRDefault="00DA582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3A87E276" w14:textId="171D50B3" w:rsidR="00DA582D" w:rsidRDefault="003B1D96">
          <w:pPr>
            <w:pStyle w:val="Footer"/>
            <w:jc w:val="center"/>
          </w:pPr>
          <w:r>
            <w:fldChar w:fldCharType="begin"/>
          </w:r>
          <w:r>
            <w:instrText xml:space="preserve"> REF Citation *\charformat </w:instrText>
          </w:r>
          <w:r>
            <w:fldChar w:fldCharType="separate"/>
          </w:r>
          <w:r w:rsidR="00477E52">
            <w:t>Public Trustee and Guardian Act 1985</w:t>
          </w:r>
          <w:r>
            <w:fldChar w:fldCharType="end"/>
          </w:r>
        </w:p>
        <w:p w14:paraId="0A079AB1" w14:textId="206A0BCC" w:rsidR="00DA582D" w:rsidRDefault="003B1D96">
          <w:pPr>
            <w:pStyle w:val="FooterInfoCentre"/>
          </w:pPr>
          <w:r>
            <w:fldChar w:fldCharType="begin"/>
          </w:r>
          <w:r>
            <w:instrText xml:space="preserve"> DOCPROPERTY "Eff"  *\charformat </w:instrText>
          </w:r>
          <w:r>
            <w:fldChar w:fldCharType="separate"/>
          </w:r>
          <w:r w:rsidR="00477E52">
            <w:t xml:space="preserve">Effective:  </w:t>
          </w:r>
          <w:r>
            <w:fldChar w:fldCharType="end"/>
          </w:r>
          <w:r>
            <w:fldChar w:fldCharType="begin"/>
          </w:r>
          <w:r>
            <w:instrText xml:space="preserve"> DOCPROPERTY "StartDt"  *\charformat </w:instrText>
          </w:r>
          <w:r>
            <w:fldChar w:fldCharType="separate"/>
          </w:r>
          <w:r w:rsidR="00477E52">
            <w:t>06/04/22</w:t>
          </w:r>
          <w:r>
            <w:fldChar w:fldCharType="end"/>
          </w:r>
          <w:r>
            <w:fldChar w:fldCharType="begin"/>
          </w:r>
          <w:r>
            <w:instrText xml:space="preserve"> DOCPROPERTY "EndDt"  *\charformat </w:instrText>
          </w:r>
          <w:r>
            <w:fldChar w:fldCharType="separate"/>
          </w:r>
          <w:r w:rsidR="00477E52">
            <w:t xml:space="preserve"> </w:t>
          </w:r>
          <w:r>
            <w:fldChar w:fldCharType="end"/>
          </w:r>
        </w:p>
      </w:tc>
      <w:tc>
        <w:tcPr>
          <w:tcW w:w="1061" w:type="pct"/>
        </w:tcPr>
        <w:p w14:paraId="60C63943" w14:textId="1A89EB0C" w:rsidR="00DA582D" w:rsidRDefault="003B1D96">
          <w:pPr>
            <w:pStyle w:val="Footer"/>
            <w:jc w:val="right"/>
          </w:pPr>
          <w:r>
            <w:fldChar w:fldCharType="begin"/>
          </w:r>
          <w:r>
            <w:instrText xml:space="preserve"> DOCPROPERTY "Category"  *\charformat  </w:instrText>
          </w:r>
          <w:r>
            <w:fldChar w:fldCharType="separate"/>
          </w:r>
          <w:r w:rsidR="00477E52">
            <w:t>R34</w:t>
          </w:r>
          <w:r>
            <w:fldChar w:fldCharType="end"/>
          </w:r>
          <w:r w:rsidR="00DA582D">
            <w:br/>
          </w:r>
          <w:r>
            <w:fldChar w:fldCharType="begin"/>
          </w:r>
          <w:r>
            <w:instrText xml:space="preserve"> DOCPRO</w:instrText>
          </w:r>
          <w:r>
            <w:instrText xml:space="preserve">PERTY "RepubDt"  *\charformat  </w:instrText>
          </w:r>
          <w:r>
            <w:fldChar w:fldCharType="separate"/>
          </w:r>
          <w:r w:rsidR="00477E52">
            <w:t>06/04/22</w:t>
          </w:r>
          <w:r>
            <w:fldChar w:fldCharType="end"/>
          </w:r>
        </w:p>
      </w:tc>
    </w:tr>
  </w:tbl>
  <w:p w14:paraId="35BA4B71" w14:textId="76FE23F1" w:rsidR="00DA582D" w:rsidRPr="003B1D96" w:rsidRDefault="003B1D96" w:rsidP="003B1D96">
    <w:pPr>
      <w:pStyle w:val="Status"/>
      <w:rPr>
        <w:rFonts w:cs="Arial"/>
      </w:rPr>
    </w:pPr>
    <w:r w:rsidRPr="003B1D96">
      <w:rPr>
        <w:rFonts w:cs="Arial"/>
      </w:rPr>
      <w:fldChar w:fldCharType="begin"/>
    </w:r>
    <w:r w:rsidRPr="003B1D96">
      <w:rPr>
        <w:rFonts w:cs="Arial"/>
      </w:rPr>
      <w:instrText xml:space="preserve"> DOCPROPERTY "Status" </w:instrText>
    </w:r>
    <w:r w:rsidRPr="003B1D96">
      <w:rPr>
        <w:rFonts w:cs="Arial"/>
      </w:rPr>
      <w:fldChar w:fldCharType="separate"/>
    </w:r>
    <w:r w:rsidR="00477E52" w:rsidRPr="003B1D96">
      <w:rPr>
        <w:rFonts w:cs="Arial"/>
      </w:rPr>
      <w:t xml:space="preserve"> </w:t>
    </w:r>
    <w:r w:rsidRPr="003B1D96">
      <w:rPr>
        <w:rFonts w:cs="Arial"/>
      </w:rPr>
      <w:fldChar w:fldCharType="end"/>
    </w:r>
    <w:r w:rsidRPr="003B1D96">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28B96" w14:textId="77777777" w:rsidR="00DA582D" w:rsidRDefault="00DA582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A582D" w14:paraId="5538A27E" w14:textId="77777777">
      <w:tc>
        <w:tcPr>
          <w:tcW w:w="1061" w:type="pct"/>
        </w:tcPr>
        <w:p w14:paraId="2D21AB65" w14:textId="0E80B112" w:rsidR="00DA582D" w:rsidRDefault="003B1D96">
          <w:pPr>
            <w:pStyle w:val="Footer"/>
          </w:pPr>
          <w:r>
            <w:fldChar w:fldCharType="begin"/>
          </w:r>
          <w:r>
            <w:instrText xml:space="preserve"> DOCPROPERTY "Category"  *\charformat  </w:instrText>
          </w:r>
          <w:r>
            <w:fldChar w:fldCharType="separate"/>
          </w:r>
          <w:r w:rsidR="00477E52">
            <w:t>R34</w:t>
          </w:r>
          <w:r>
            <w:fldChar w:fldCharType="end"/>
          </w:r>
          <w:r w:rsidR="00DA582D">
            <w:br/>
          </w:r>
          <w:r>
            <w:fldChar w:fldCharType="begin"/>
          </w:r>
          <w:r>
            <w:instrText xml:space="preserve"> DOCPROPERTY "RepubDt"  *\charformat  </w:instrText>
          </w:r>
          <w:r>
            <w:fldChar w:fldCharType="separate"/>
          </w:r>
          <w:r w:rsidR="00477E52">
            <w:t>06/04/22</w:t>
          </w:r>
          <w:r>
            <w:fldChar w:fldCharType="end"/>
          </w:r>
        </w:p>
      </w:tc>
      <w:tc>
        <w:tcPr>
          <w:tcW w:w="3092" w:type="pct"/>
        </w:tcPr>
        <w:p w14:paraId="7FB91A7A" w14:textId="41A4F75C" w:rsidR="00DA582D" w:rsidRDefault="003B1D96">
          <w:pPr>
            <w:pStyle w:val="Footer"/>
            <w:jc w:val="center"/>
          </w:pPr>
          <w:r>
            <w:fldChar w:fldCharType="begin"/>
          </w:r>
          <w:r>
            <w:instrText xml:space="preserve"> REF Citation *\charformat </w:instrText>
          </w:r>
          <w:r>
            <w:fldChar w:fldCharType="separate"/>
          </w:r>
          <w:r w:rsidR="00477E52">
            <w:t>Public Trustee and Guardian Act 1985</w:t>
          </w:r>
          <w:r>
            <w:fldChar w:fldCharType="end"/>
          </w:r>
        </w:p>
        <w:p w14:paraId="7B39C3E3" w14:textId="44FC4F9E" w:rsidR="00DA582D" w:rsidRDefault="003B1D96">
          <w:pPr>
            <w:pStyle w:val="FooterInfoCentre"/>
          </w:pPr>
          <w:r>
            <w:fldChar w:fldCharType="begin"/>
          </w:r>
          <w:r>
            <w:instrText xml:space="preserve"> DOCPROPERTY "Eff"  </w:instrText>
          </w:r>
          <w:r>
            <w:instrText xml:space="preserve">*\charformat </w:instrText>
          </w:r>
          <w:r>
            <w:fldChar w:fldCharType="separate"/>
          </w:r>
          <w:r w:rsidR="00477E52">
            <w:t xml:space="preserve">Effective:  </w:t>
          </w:r>
          <w:r>
            <w:fldChar w:fldCharType="end"/>
          </w:r>
          <w:r>
            <w:fldChar w:fldCharType="begin"/>
          </w:r>
          <w:r>
            <w:instrText xml:space="preserve"> DOCPROPERTY "StartDt"  *\charformat </w:instrText>
          </w:r>
          <w:r>
            <w:fldChar w:fldCharType="separate"/>
          </w:r>
          <w:r w:rsidR="00477E52">
            <w:t>06/04/22</w:t>
          </w:r>
          <w:r>
            <w:fldChar w:fldCharType="end"/>
          </w:r>
          <w:r>
            <w:fldChar w:fldCharType="begin"/>
          </w:r>
          <w:r>
            <w:instrText xml:space="preserve"> DOCPROPERTY "EndDt"  *\charformat </w:instrText>
          </w:r>
          <w:r>
            <w:fldChar w:fldCharType="separate"/>
          </w:r>
          <w:r w:rsidR="00477E52">
            <w:t xml:space="preserve"> </w:t>
          </w:r>
          <w:r>
            <w:fldChar w:fldCharType="end"/>
          </w:r>
        </w:p>
      </w:tc>
      <w:tc>
        <w:tcPr>
          <w:tcW w:w="847" w:type="pct"/>
        </w:tcPr>
        <w:p w14:paraId="721CC82F" w14:textId="77777777" w:rsidR="00DA582D" w:rsidRDefault="00DA582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78BE9981" w14:textId="4183C3DF" w:rsidR="00DA582D" w:rsidRPr="003B1D96" w:rsidRDefault="003B1D96" w:rsidP="003B1D96">
    <w:pPr>
      <w:pStyle w:val="Status"/>
      <w:rPr>
        <w:rFonts w:cs="Arial"/>
      </w:rPr>
    </w:pPr>
    <w:r w:rsidRPr="003B1D96">
      <w:rPr>
        <w:rFonts w:cs="Arial"/>
      </w:rPr>
      <w:fldChar w:fldCharType="begin"/>
    </w:r>
    <w:r w:rsidRPr="003B1D96">
      <w:rPr>
        <w:rFonts w:cs="Arial"/>
      </w:rPr>
      <w:instrText xml:space="preserve"> DOCPROPERTY "Status" </w:instrText>
    </w:r>
    <w:r w:rsidRPr="003B1D96">
      <w:rPr>
        <w:rFonts w:cs="Arial"/>
      </w:rPr>
      <w:fldChar w:fldCharType="separate"/>
    </w:r>
    <w:r w:rsidR="00477E52" w:rsidRPr="003B1D96">
      <w:rPr>
        <w:rFonts w:cs="Arial"/>
      </w:rPr>
      <w:t xml:space="preserve"> </w:t>
    </w:r>
    <w:r w:rsidRPr="003B1D96">
      <w:rPr>
        <w:rFonts w:cs="Arial"/>
      </w:rPr>
      <w:fldChar w:fldCharType="end"/>
    </w:r>
    <w:r w:rsidRPr="003B1D96">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D709B" w14:textId="77777777" w:rsidR="00DA582D" w:rsidRDefault="00DA582D">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DA582D" w14:paraId="4A189665" w14:textId="77777777">
      <w:tc>
        <w:tcPr>
          <w:tcW w:w="1061" w:type="pct"/>
        </w:tcPr>
        <w:p w14:paraId="6EB5D9F3" w14:textId="32AAEDB2" w:rsidR="00DA582D" w:rsidRDefault="003B1D96">
          <w:pPr>
            <w:pStyle w:val="Footer"/>
          </w:pPr>
          <w:r>
            <w:fldChar w:fldCharType="begin"/>
          </w:r>
          <w:r>
            <w:instrText xml:space="preserve"> DOCPROPERTY "Category"  *\charformat  </w:instrText>
          </w:r>
          <w:r>
            <w:fldChar w:fldCharType="separate"/>
          </w:r>
          <w:r w:rsidR="00477E52">
            <w:t>R34</w:t>
          </w:r>
          <w:r>
            <w:fldChar w:fldCharType="end"/>
          </w:r>
          <w:r w:rsidR="00DA582D">
            <w:br/>
          </w:r>
          <w:r>
            <w:fldChar w:fldCharType="begin"/>
          </w:r>
          <w:r>
            <w:instrText xml:space="preserve"> DOCPROPERTY "RepubDt"  *\charformat  </w:instrText>
          </w:r>
          <w:r>
            <w:fldChar w:fldCharType="separate"/>
          </w:r>
          <w:r w:rsidR="00477E52">
            <w:t>06/04/22</w:t>
          </w:r>
          <w:r>
            <w:fldChar w:fldCharType="end"/>
          </w:r>
        </w:p>
      </w:tc>
      <w:tc>
        <w:tcPr>
          <w:tcW w:w="3092" w:type="pct"/>
        </w:tcPr>
        <w:p w14:paraId="517731FE" w14:textId="51EA7FE2" w:rsidR="00DA582D" w:rsidRDefault="003B1D96">
          <w:pPr>
            <w:pStyle w:val="Footer"/>
            <w:jc w:val="center"/>
          </w:pPr>
          <w:r>
            <w:fldChar w:fldCharType="begin"/>
          </w:r>
          <w:r>
            <w:instrText xml:space="preserve"> REF Citation *\charformat </w:instrText>
          </w:r>
          <w:r>
            <w:fldChar w:fldCharType="separate"/>
          </w:r>
          <w:r w:rsidR="00477E52">
            <w:t>Public Trustee and Guardian Act 1985</w:t>
          </w:r>
          <w:r>
            <w:fldChar w:fldCharType="end"/>
          </w:r>
        </w:p>
        <w:p w14:paraId="64C5BAB5" w14:textId="69102D29" w:rsidR="00DA582D" w:rsidRDefault="003B1D96">
          <w:pPr>
            <w:pStyle w:val="FooterInfoCentre"/>
          </w:pPr>
          <w:r>
            <w:fldChar w:fldCharType="begin"/>
          </w:r>
          <w:r>
            <w:instrText xml:space="preserve"> DOCPROPERTY "Eff"  *\charformat </w:instrText>
          </w:r>
          <w:r>
            <w:fldChar w:fldCharType="separate"/>
          </w:r>
          <w:r w:rsidR="00477E52">
            <w:t xml:space="preserve">Effective:  </w:t>
          </w:r>
          <w:r>
            <w:fldChar w:fldCharType="end"/>
          </w:r>
          <w:r>
            <w:fldChar w:fldCharType="begin"/>
          </w:r>
          <w:r>
            <w:instrText xml:space="preserve"> DOCPROPERTY "StartDt"  *\charformat </w:instrText>
          </w:r>
          <w:r>
            <w:fldChar w:fldCharType="separate"/>
          </w:r>
          <w:r w:rsidR="00477E52">
            <w:t>06/04/22</w:t>
          </w:r>
          <w:r>
            <w:fldChar w:fldCharType="end"/>
          </w:r>
          <w:r>
            <w:fldChar w:fldCharType="begin"/>
          </w:r>
          <w:r>
            <w:instrText xml:space="preserve"> DOCPROPERTY "EndDt"  *\charformat </w:instrText>
          </w:r>
          <w:r>
            <w:fldChar w:fldCharType="separate"/>
          </w:r>
          <w:r w:rsidR="00477E52">
            <w:t xml:space="preserve"> </w:t>
          </w:r>
          <w:r>
            <w:fldChar w:fldCharType="end"/>
          </w:r>
        </w:p>
      </w:tc>
      <w:tc>
        <w:tcPr>
          <w:tcW w:w="847" w:type="pct"/>
        </w:tcPr>
        <w:p w14:paraId="10989F01" w14:textId="77777777" w:rsidR="00DA582D" w:rsidRDefault="00DA582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C4E80E7" w14:textId="6C422B4B" w:rsidR="00DA582D" w:rsidRPr="003B1D96" w:rsidRDefault="003B1D96" w:rsidP="003B1D96">
    <w:pPr>
      <w:pStyle w:val="Status"/>
      <w:rPr>
        <w:rFonts w:cs="Arial"/>
      </w:rPr>
    </w:pPr>
    <w:r w:rsidRPr="003B1D96">
      <w:rPr>
        <w:rFonts w:cs="Arial"/>
      </w:rPr>
      <w:fldChar w:fldCharType="begin"/>
    </w:r>
    <w:r w:rsidRPr="003B1D96">
      <w:rPr>
        <w:rFonts w:cs="Arial"/>
      </w:rPr>
      <w:instrText xml:space="preserve"> DOCPROPERTY "Status" </w:instrText>
    </w:r>
    <w:r w:rsidRPr="003B1D96">
      <w:rPr>
        <w:rFonts w:cs="Arial"/>
      </w:rPr>
      <w:fldChar w:fldCharType="separate"/>
    </w:r>
    <w:r w:rsidR="00477E52" w:rsidRPr="003B1D96">
      <w:rPr>
        <w:rFonts w:cs="Arial"/>
      </w:rPr>
      <w:t xml:space="preserve"> </w:t>
    </w:r>
    <w:r w:rsidRPr="003B1D96">
      <w:rPr>
        <w:rFonts w:cs="Arial"/>
      </w:rPr>
      <w:fldChar w:fldCharType="end"/>
    </w:r>
    <w:r w:rsidRPr="003B1D96">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78CA5" w14:textId="77777777" w:rsidR="00DA582D" w:rsidRDefault="00DA582D" w:rsidP="00452380">
      <w:pPr>
        <w:pStyle w:val="00SigningPage"/>
      </w:pPr>
      <w:r>
        <w:separator/>
      </w:r>
    </w:p>
  </w:footnote>
  <w:footnote w:type="continuationSeparator" w:id="0">
    <w:p w14:paraId="6A225DC6" w14:textId="77777777" w:rsidR="00DA582D" w:rsidRDefault="00DA582D" w:rsidP="00452380">
      <w:pPr>
        <w:pStyle w:val="00SigningPag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78D4A" w14:textId="77777777" w:rsidR="00477E52" w:rsidRDefault="00477E5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DA582D" w14:paraId="59612711" w14:textId="77777777">
      <w:trPr>
        <w:jc w:val="center"/>
      </w:trPr>
      <w:tc>
        <w:tcPr>
          <w:tcW w:w="1234" w:type="dxa"/>
          <w:gridSpan w:val="2"/>
        </w:tcPr>
        <w:p w14:paraId="7175F92E" w14:textId="77777777" w:rsidR="00DA582D" w:rsidRDefault="00DA582D">
          <w:pPr>
            <w:pStyle w:val="HeaderEven"/>
            <w:rPr>
              <w:b/>
            </w:rPr>
          </w:pPr>
          <w:r>
            <w:rPr>
              <w:b/>
            </w:rPr>
            <w:t>Endnotes</w:t>
          </w:r>
        </w:p>
      </w:tc>
      <w:tc>
        <w:tcPr>
          <w:tcW w:w="6062" w:type="dxa"/>
        </w:tcPr>
        <w:p w14:paraId="55E550FF" w14:textId="77777777" w:rsidR="00DA582D" w:rsidRDefault="00DA582D">
          <w:pPr>
            <w:pStyle w:val="HeaderEven"/>
          </w:pPr>
        </w:p>
      </w:tc>
    </w:tr>
    <w:tr w:rsidR="00DA582D" w14:paraId="3D4B850B" w14:textId="77777777">
      <w:trPr>
        <w:cantSplit/>
        <w:jc w:val="center"/>
      </w:trPr>
      <w:tc>
        <w:tcPr>
          <w:tcW w:w="7296" w:type="dxa"/>
          <w:gridSpan w:val="3"/>
        </w:tcPr>
        <w:p w14:paraId="7F24AE9C" w14:textId="77777777" w:rsidR="00DA582D" w:rsidRDefault="00DA582D">
          <w:pPr>
            <w:pStyle w:val="HeaderEven"/>
          </w:pPr>
        </w:p>
      </w:tc>
    </w:tr>
    <w:tr w:rsidR="00DA582D" w14:paraId="4E7A079B" w14:textId="77777777">
      <w:trPr>
        <w:cantSplit/>
        <w:jc w:val="center"/>
      </w:trPr>
      <w:tc>
        <w:tcPr>
          <w:tcW w:w="700" w:type="dxa"/>
          <w:tcBorders>
            <w:bottom w:val="single" w:sz="4" w:space="0" w:color="auto"/>
          </w:tcBorders>
        </w:tcPr>
        <w:p w14:paraId="153BBFE7" w14:textId="1E94E92B" w:rsidR="00DA582D" w:rsidRDefault="00DA582D">
          <w:pPr>
            <w:pStyle w:val="HeaderEven6"/>
          </w:pPr>
          <w:r>
            <w:rPr>
              <w:noProof/>
            </w:rPr>
            <w:fldChar w:fldCharType="begin"/>
          </w:r>
          <w:r>
            <w:rPr>
              <w:noProof/>
            </w:rPr>
            <w:instrText xml:space="preserve"> STYLEREF charTableNo \*charformat </w:instrText>
          </w:r>
          <w:r>
            <w:rPr>
              <w:noProof/>
            </w:rPr>
            <w:fldChar w:fldCharType="separate"/>
          </w:r>
          <w:r w:rsidR="003B1D96">
            <w:rPr>
              <w:noProof/>
            </w:rPr>
            <w:t>5</w:t>
          </w:r>
          <w:r>
            <w:rPr>
              <w:noProof/>
            </w:rPr>
            <w:fldChar w:fldCharType="end"/>
          </w:r>
          <w:r>
            <w:rPr>
              <w:noProof/>
            </w:rPr>
            <w:t xml:space="preserve">                                                                               </w:t>
          </w:r>
        </w:p>
      </w:tc>
      <w:tc>
        <w:tcPr>
          <w:tcW w:w="6600" w:type="dxa"/>
          <w:gridSpan w:val="2"/>
          <w:tcBorders>
            <w:bottom w:val="single" w:sz="4" w:space="0" w:color="auto"/>
          </w:tcBorders>
        </w:tcPr>
        <w:p w14:paraId="303DD0A5" w14:textId="124214F5" w:rsidR="00DA582D" w:rsidRDefault="00DA582D">
          <w:pPr>
            <w:pStyle w:val="HeaderEven6"/>
          </w:pPr>
          <w:r>
            <w:rPr>
              <w:noProof/>
            </w:rPr>
            <w:fldChar w:fldCharType="begin"/>
          </w:r>
          <w:r>
            <w:rPr>
              <w:noProof/>
            </w:rPr>
            <w:instrText xml:space="preserve"> STYLEREF charTableText \*charformat </w:instrText>
          </w:r>
          <w:r>
            <w:rPr>
              <w:noProof/>
            </w:rPr>
            <w:fldChar w:fldCharType="separate"/>
          </w:r>
          <w:r w:rsidR="003B1D96">
            <w:rPr>
              <w:noProof/>
            </w:rPr>
            <w:t>Earlier republications</w:t>
          </w:r>
          <w:r>
            <w:rPr>
              <w:noProof/>
            </w:rPr>
            <w:fldChar w:fldCharType="end"/>
          </w:r>
          <w:r>
            <w:rPr>
              <w:noProof/>
            </w:rPr>
            <w:t xml:space="preserve">                                                                                                              </w:t>
          </w:r>
        </w:p>
      </w:tc>
    </w:tr>
  </w:tbl>
  <w:p w14:paraId="3A82B1F5" w14:textId="77777777" w:rsidR="00DA582D" w:rsidRDefault="00DA582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DA582D" w14:paraId="7A73B056" w14:textId="77777777">
      <w:trPr>
        <w:jc w:val="center"/>
      </w:trPr>
      <w:tc>
        <w:tcPr>
          <w:tcW w:w="5741" w:type="dxa"/>
        </w:tcPr>
        <w:p w14:paraId="50466244" w14:textId="77777777" w:rsidR="00DA582D" w:rsidRDefault="00DA582D">
          <w:pPr>
            <w:pStyle w:val="HeaderEven"/>
            <w:jc w:val="right"/>
          </w:pPr>
        </w:p>
      </w:tc>
      <w:tc>
        <w:tcPr>
          <w:tcW w:w="1560" w:type="dxa"/>
          <w:gridSpan w:val="2"/>
        </w:tcPr>
        <w:p w14:paraId="3734AA3D" w14:textId="77777777" w:rsidR="00DA582D" w:rsidRDefault="00DA582D">
          <w:pPr>
            <w:pStyle w:val="HeaderEven"/>
            <w:jc w:val="right"/>
            <w:rPr>
              <w:b/>
            </w:rPr>
          </w:pPr>
          <w:r>
            <w:rPr>
              <w:b/>
            </w:rPr>
            <w:t>Endnotes</w:t>
          </w:r>
        </w:p>
      </w:tc>
    </w:tr>
    <w:tr w:rsidR="00DA582D" w14:paraId="27F9D9CD" w14:textId="77777777">
      <w:trPr>
        <w:jc w:val="center"/>
      </w:trPr>
      <w:tc>
        <w:tcPr>
          <w:tcW w:w="7301" w:type="dxa"/>
          <w:gridSpan w:val="3"/>
        </w:tcPr>
        <w:p w14:paraId="4340CCB3" w14:textId="77777777" w:rsidR="00DA582D" w:rsidRDefault="00DA582D">
          <w:pPr>
            <w:pStyle w:val="HeaderEven"/>
            <w:jc w:val="right"/>
            <w:rPr>
              <w:b/>
            </w:rPr>
          </w:pPr>
        </w:p>
      </w:tc>
    </w:tr>
    <w:tr w:rsidR="00DA582D" w14:paraId="235465C3" w14:textId="77777777">
      <w:trPr>
        <w:jc w:val="center"/>
      </w:trPr>
      <w:tc>
        <w:tcPr>
          <w:tcW w:w="6600" w:type="dxa"/>
          <w:gridSpan w:val="2"/>
          <w:tcBorders>
            <w:bottom w:val="single" w:sz="4" w:space="0" w:color="auto"/>
          </w:tcBorders>
        </w:tcPr>
        <w:p w14:paraId="37256118" w14:textId="6DA8FCC3" w:rsidR="00DA582D" w:rsidRDefault="00DA582D">
          <w:pPr>
            <w:pStyle w:val="HeaderOdd6"/>
          </w:pPr>
          <w:r>
            <w:rPr>
              <w:noProof/>
            </w:rPr>
            <w:fldChar w:fldCharType="begin"/>
          </w:r>
          <w:r>
            <w:rPr>
              <w:noProof/>
            </w:rPr>
            <w:instrText xml:space="preserve"> STYLEREF charTableText \*charformat </w:instrText>
          </w:r>
          <w:r>
            <w:rPr>
              <w:noProof/>
            </w:rPr>
            <w:fldChar w:fldCharType="separate"/>
          </w:r>
          <w:r w:rsidR="003B1D96">
            <w:rPr>
              <w:noProof/>
            </w:rPr>
            <w:t>Earlier republications</w:t>
          </w:r>
          <w:r>
            <w:rPr>
              <w:noProof/>
            </w:rPr>
            <w:fldChar w:fldCharType="end"/>
          </w:r>
          <w:r>
            <w:rPr>
              <w:noProof/>
            </w:rPr>
            <w:t xml:space="preserve">                                                                                                                                                                                                                                                                 </w:t>
          </w:r>
        </w:p>
      </w:tc>
      <w:tc>
        <w:tcPr>
          <w:tcW w:w="700" w:type="dxa"/>
          <w:tcBorders>
            <w:bottom w:val="single" w:sz="4" w:space="0" w:color="auto"/>
          </w:tcBorders>
        </w:tcPr>
        <w:p w14:paraId="300AA478" w14:textId="1AF746F4" w:rsidR="00DA582D" w:rsidRDefault="00DA582D">
          <w:pPr>
            <w:pStyle w:val="HeaderOdd6"/>
          </w:pPr>
          <w:r>
            <w:rPr>
              <w:noProof/>
            </w:rPr>
            <w:fldChar w:fldCharType="begin"/>
          </w:r>
          <w:r>
            <w:rPr>
              <w:noProof/>
            </w:rPr>
            <w:instrText xml:space="preserve"> STYLEREF charTableNo \*charformat </w:instrText>
          </w:r>
          <w:r>
            <w:rPr>
              <w:noProof/>
            </w:rPr>
            <w:fldChar w:fldCharType="separate"/>
          </w:r>
          <w:r w:rsidR="003B1D96">
            <w:rPr>
              <w:noProof/>
            </w:rPr>
            <w:t>5</w:t>
          </w:r>
          <w:r>
            <w:rPr>
              <w:noProof/>
            </w:rPr>
            <w:fldChar w:fldCharType="end"/>
          </w:r>
          <w:r>
            <w:rPr>
              <w:noProof/>
            </w:rPr>
            <w:t xml:space="preserve">                                                                                                                                         </w:t>
          </w:r>
        </w:p>
      </w:tc>
    </w:tr>
  </w:tbl>
  <w:p w14:paraId="77D0BF54" w14:textId="77777777" w:rsidR="00DA582D" w:rsidRDefault="00DA582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AB209" w14:textId="77777777" w:rsidR="00DA582D" w:rsidRDefault="00DA582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1AA12" w14:textId="77777777" w:rsidR="00DA582D" w:rsidRDefault="00DA582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34C15" w14:textId="77777777" w:rsidR="00DA582D" w:rsidRDefault="00DA582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BD2B1" w14:textId="77777777" w:rsidR="00DA582D" w:rsidRDefault="00DA582D">
    <w:pPr>
      <w:widowControl w:val="0"/>
      <w:tabs>
        <w:tab w:val="left" w:pos="1600"/>
        <w:tab w:val="right" w:pos="7180"/>
      </w:tabs>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02201" w14:textId="77777777" w:rsidR="00477E52" w:rsidRDefault="00477E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07BAF" w14:textId="77777777" w:rsidR="00477E52" w:rsidRDefault="00477E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DA582D" w14:paraId="2243FEB0" w14:textId="77777777">
      <w:tc>
        <w:tcPr>
          <w:tcW w:w="900" w:type="pct"/>
        </w:tcPr>
        <w:p w14:paraId="4A80C5A7" w14:textId="77777777" w:rsidR="00DA582D" w:rsidRDefault="00DA582D">
          <w:pPr>
            <w:pStyle w:val="HeaderEven"/>
          </w:pPr>
        </w:p>
      </w:tc>
      <w:tc>
        <w:tcPr>
          <w:tcW w:w="4100" w:type="pct"/>
        </w:tcPr>
        <w:p w14:paraId="492B6EBC" w14:textId="77777777" w:rsidR="00DA582D" w:rsidRDefault="00DA582D">
          <w:pPr>
            <w:pStyle w:val="HeaderEven"/>
          </w:pPr>
        </w:p>
      </w:tc>
    </w:tr>
    <w:tr w:rsidR="00DA582D" w14:paraId="60D26BA3" w14:textId="77777777">
      <w:tc>
        <w:tcPr>
          <w:tcW w:w="4100" w:type="pct"/>
          <w:gridSpan w:val="2"/>
          <w:tcBorders>
            <w:bottom w:val="single" w:sz="4" w:space="0" w:color="auto"/>
          </w:tcBorders>
        </w:tcPr>
        <w:p w14:paraId="258E57FE" w14:textId="21BA1A4A" w:rsidR="00DA582D" w:rsidRDefault="003B1D96">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0378272F" w14:textId="412545EE" w:rsidR="00DA582D" w:rsidRDefault="00DA582D">
    <w:pPr>
      <w:pStyle w:val="N-9pt"/>
    </w:pPr>
    <w:r>
      <w:tab/>
    </w:r>
    <w:r w:rsidR="003B1D96">
      <w:fldChar w:fldCharType="begin"/>
    </w:r>
    <w:r w:rsidR="003B1D96">
      <w:instrText xml:space="preserve"> STYLEREF charPage \* MERGEFORMAT </w:instrText>
    </w:r>
    <w:r w:rsidR="003B1D96">
      <w:fldChar w:fldCharType="separate"/>
    </w:r>
    <w:r w:rsidR="003B1D96">
      <w:rPr>
        <w:noProof/>
      </w:rPr>
      <w:t>Page</w:t>
    </w:r>
    <w:r w:rsidR="003B1D96">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DA582D" w14:paraId="48E7A0AA" w14:textId="77777777">
      <w:tc>
        <w:tcPr>
          <w:tcW w:w="4100" w:type="pct"/>
        </w:tcPr>
        <w:p w14:paraId="63D4F839" w14:textId="77777777" w:rsidR="00DA582D" w:rsidRDefault="00DA582D">
          <w:pPr>
            <w:pStyle w:val="HeaderOdd"/>
          </w:pPr>
        </w:p>
      </w:tc>
      <w:tc>
        <w:tcPr>
          <w:tcW w:w="900" w:type="pct"/>
        </w:tcPr>
        <w:p w14:paraId="7C439CE9" w14:textId="77777777" w:rsidR="00DA582D" w:rsidRDefault="00DA582D">
          <w:pPr>
            <w:pStyle w:val="HeaderOdd"/>
          </w:pPr>
        </w:p>
      </w:tc>
    </w:tr>
    <w:tr w:rsidR="00DA582D" w14:paraId="44FD21AC" w14:textId="77777777">
      <w:tc>
        <w:tcPr>
          <w:tcW w:w="900" w:type="pct"/>
          <w:gridSpan w:val="2"/>
          <w:tcBorders>
            <w:bottom w:val="single" w:sz="4" w:space="0" w:color="auto"/>
          </w:tcBorders>
        </w:tcPr>
        <w:p w14:paraId="790B63B5" w14:textId="0643DC2C" w:rsidR="00DA582D" w:rsidRDefault="003B1D96">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3E019455" w14:textId="75A34ACC" w:rsidR="00DA582D" w:rsidRDefault="00DA582D">
    <w:pPr>
      <w:pStyle w:val="N-9pt"/>
    </w:pPr>
    <w:r>
      <w:tab/>
    </w:r>
    <w:r w:rsidR="003B1D96">
      <w:fldChar w:fldCharType="begin"/>
    </w:r>
    <w:r w:rsidR="003B1D96">
      <w:instrText xml:space="preserve"> STYLEREF charPage \* MERGEFORMAT </w:instrText>
    </w:r>
    <w:r w:rsidR="003B1D96">
      <w:fldChar w:fldCharType="separate"/>
    </w:r>
    <w:r w:rsidR="003B1D96">
      <w:rPr>
        <w:noProof/>
      </w:rPr>
      <w:t>Page</w:t>
    </w:r>
    <w:r w:rsidR="003B1D96">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305FA4" w14:paraId="0298C6CA" w14:textId="77777777" w:rsidTr="00DA582D">
      <w:tc>
        <w:tcPr>
          <w:tcW w:w="1701" w:type="dxa"/>
        </w:tcPr>
        <w:p w14:paraId="2FE7A078" w14:textId="4C9B8DB3" w:rsidR="00DA582D" w:rsidRDefault="00DA582D">
          <w:pPr>
            <w:pStyle w:val="HeaderEven"/>
            <w:rPr>
              <w:b/>
            </w:rPr>
          </w:pPr>
          <w:r>
            <w:rPr>
              <w:b/>
            </w:rPr>
            <w:fldChar w:fldCharType="begin"/>
          </w:r>
          <w:r>
            <w:rPr>
              <w:b/>
            </w:rPr>
            <w:instrText xml:space="preserve"> STYLEREF CharPartNo \*charformat </w:instrText>
          </w:r>
          <w:r>
            <w:rPr>
              <w:b/>
            </w:rPr>
            <w:fldChar w:fldCharType="separate"/>
          </w:r>
          <w:r w:rsidR="003B1D96">
            <w:rPr>
              <w:b/>
              <w:noProof/>
            </w:rPr>
            <w:t>Part 7</w:t>
          </w:r>
          <w:r>
            <w:rPr>
              <w:b/>
            </w:rPr>
            <w:fldChar w:fldCharType="end"/>
          </w:r>
          <w:r>
            <w:rPr>
              <w:b/>
            </w:rPr>
            <w:t xml:space="preserve">                                                                                                                                                                </w:t>
          </w:r>
        </w:p>
      </w:tc>
      <w:tc>
        <w:tcPr>
          <w:tcW w:w="6320" w:type="dxa"/>
        </w:tcPr>
        <w:p w14:paraId="6403D895" w14:textId="0B6E91EE" w:rsidR="00DA582D" w:rsidRDefault="00DA582D">
          <w:pPr>
            <w:pStyle w:val="HeaderEven"/>
          </w:pPr>
          <w:r>
            <w:rPr>
              <w:noProof/>
            </w:rPr>
            <w:fldChar w:fldCharType="begin"/>
          </w:r>
          <w:r>
            <w:rPr>
              <w:noProof/>
            </w:rPr>
            <w:instrText xml:space="preserve"> STYLEREF CharPartText \*charformat </w:instrText>
          </w:r>
          <w:r>
            <w:rPr>
              <w:noProof/>
            </w:rPr>
            <w:fldChar w:fldCharType="separate"/>
          </w:r>
          <w:r w:rsidR="003B1D96">
            <w:rPr>
              <w:noProof/>
            </w:rPr>
            <w:t>Miscellaneous</w:t>
          </w:r>
          <w:r>
            <w:rPr>
              <w:noProof/>
            </w:rPr>
            <w:fldChar w:fldCharType="end"/>
          </w:r>
          <w:r>
            <w:rPr>
              <w:noProof/>
            </w:rPr>
            <w:t xml:space="preserve">                                                                                                                                                                                                                                                                                                                                                        </w:t>
          </w:r>
        </w:p>
      </w:tc>
    </w:tr>
    <w:tr w:rsidR="00305FA4" w14:paraId="34CB8942" w14:textId="77777777" w:rsidTr="00DA582D">
      <w:tc>
        <w:tcPr>
          <w:tcW w:w="1701" w:type="dxa"/>
        </w:tcPr>
        <w:p w14:paraId="3A0EF41F" w14:textId="7242784E" w:rsidR="00DA582D" w:rsidRDefault="00DA582D">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6AB820B4" w14:textId="6EED5D46" w:rsidR="00DA582D" w:rsidRDefault="003B1D96">
          <w:pPr>
            <w:pStyle w:val="HeaderEven"/>
          </w:pPr>
          <w:r>
            <w:fldChar w:fldCharType="begin"/>
          </w:r>
          <w:r>
            <w:instrText xml:space="preserve"> STYLEREF CharDivText \*charformat </w:instrText>
          </w:r>
          <w:r>
            <w:rPr>
              <w:noProof/>
            </w:rPr>
            <w:fldChar w:fldCharType="end"/>
          </w:r>
          <w:r w:rsidR="00DA582D">
            <w:t xml:space="preserve">                                                                                                                                                                                                                                                                                                                </w:t>
          </w:r>
        </w:p>
      </w:tc>
    </w:tr>
    <w:tr w:rsidR="00DA582D" w14:paraId="4287310E" w14:textId="77777777" w:rsidTr="00DA582D">
      <w:trPr>
        <w:cantSplit/>
      </w:trPr>
      <w:tc>
        <w:tcPr>
          <w:tcW w:w="1701" w:type="dxa"/>
          <w:gridSpan w:val="2"/>
          <w:tcBorders>
            <w:bottom w:val="single" w:sz="4" w:space="0" w:color="auto"/>
          </w:tcBorders>
        </w:tcPr>
        <w:p w14:paraId="7F5D8A15" w14:textId="249970C3" w:rsidR="00DA582D" w:rsidRDefault="003B1D96">
          <w:pPr>
            <w:pStyle w:val="HeaderEven6"/>
          </w:pPr>
          <w:r>
            <w:fldChar w:fldCharType="begin"/>
          </w:r>
          <w:r>
            <w:instrText xml:space="preserve"> DOCPROPERTY "Company"  \* MERGEFORMAT </w:instrText>
          </w:r>
          <w:r>
            <w:fldChar w:fldCharType="separate"/>
          </w:r>
          <w:r w:rsidR="00477E52">
            <w:t>Section</w:t>
          </w:r>
          <w:r>
            <w:fldChar w:fldCharType="end"/>
          </w:r>
          <w:r w:rsidR="00DA582D">
            <w:t xml:space="preserve"> </w:t>
          </w:r>
          <w:r w:rsidR="00DA582D">
            <w:rPr>
              <w:noProof/>
            </w:rPr>
            <w:fldChar w:fldCharType="begin"/>
          </w:r>
          <w:r w:rsidR="00DA582D">
            <w:rPr>
              <w:noProof/>
            </w:rPr>
            <w:instrText xml:space="preserve"> STYLEREF CharSectNo \*charformat </w:instrText>
          </w:r>
          <w:r w:rsidR="00DA582D">
            <w:rPr>
              <w:noProof/>
            </w:rPr>
            <w:fldChar w:fldCharType="separate"/>
          </w:r>
          <w:r>
            <w:rPr>
              <w:noProof/>
            </w:rPr>
            <w:t>74</w:t>
          </w:r>
          <w:r w:rsidR="00DA582D">
            <w:rPr>
              <w:noProof/>
            </w:rPr>
            <w:fldChar w:fldCharType="end"/>
          </w:r>
          <w:r w:rsidR="00DA582D">
            <w:rPr>
              <w:noProof/>
            </w:rPr>
            <w:t xml:space="preserve">                                                                                                                                                                                                                                                                                                                   </w:t>
          </w:r>
        </w:p>
      </w:tc>
    </w:tr>
  </w:tbl>
  <w:p w14:paraId="5771AF71" w14:textId="77777777" w:rsidR="00DA582D" w:rsidRDefault="00DA582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305FA4" w14:paraId="42514502" w14:textId="77777777" w:rsidTr="00DA582D">
      <w:tc>
        <w:tcPr>
          <w:tcW w:w="6320" w:type="dxa"/>
        </w:tcPr>
        <w:p w14:paraId="07263704" w14:textId="479B748E" w:rsidR="00DA582D" w:rsidRDefault="00DA582D">
          <w:pPr>
            <w:pStyle w:val="HeaderEven"/>
            <w:jc w:val="right"/>
          </w:pPr>
          <w:r>
            <w:rPr>
              <w:noProof/>
            </w:rPr>
            <w:fldChar w:fldCharType="begin"/>
          </w:r>
          <w:r>
            <w:rPr>
              <w:noProof/>
            </w:rPr>
            <w:instrText xml:space="preserve"> STYLEREF CharPartText \*charformat </w:instrText>
          </w:r>
          <w:r>
            <w:rPr>
              <w:noProof/>
            </w:rPr>
            <w:fldChar w:fldCharType="separate"/>
          </w:r>
          <w:r w:rsidR="003B1D96">
            <w:rPr>
              <w:noProof/>
            </w:rPr>
            <w:t>Miscellaneous</w:t>
          </w:r>
          <w:r>
            <w:rPr>
              <w:noProof/>
            </w:rPr>
            <w:fldChar w:fldCharType="end"/>
          </w:r>
          <w:r>
            <w:rPr>
              <w:noProof/>
            </w:rPr>
            <w:t xml:space="preserve">                                                                                                                                                                                                                                                                                                                                                                                                             </w:t>
          </w:r>
        </w:p>
      </w:tc>
      <w:tc>
        <w:tcPr>
          <w:tcW w:w="1701" w:type="dxa"/>
        </w:tcPr>
        <w:p w14:paraId="6019369E" w14:textId="0E9FF4DB" w:rsidR="00DA582D" w:rsidRDefault="00DA582D">
          <w:pPr>
            <w:pStyle w:val="HeaderEven"/>
            <w:jc w:val="right"/>
            <w:rPr>
              <w:b/>
            </w:rPr>
          </w:pPr>
          <w:r>
            <w:rPr>
              <w:b/>
            </w:rPr>
            <w:fldChar w:fldCharType="begin"/>
          </w:r>
          <w:r>
            <w:rPr>
              <w:b/>
            </w:rPr>
            <w:instrText xml:space="preserve"> STYLEREF CharPartNo \*charformat </w:instrText>
          </w:r>
          <w:r>
            <w:rPr>
              <w:b/>
            </w:rPr>
            <w:fldChar w:fldCharType="separate"/>
          </w:r>
          <w:r w:rsidR="003B1D96">
            <w:rPr>
              <w:b/>
              <w:noProof/>
            </w:rPr>
            <w:t>Part 7</w:t>
          </w:r>
          <w:r>
            <w:rPr>
              <w:b/>
            </w:rPr>
            <w:fldChar w:fldCharType="end"/>
          </w:r>
          <w:r>
            <w:rPr>
              <w:b/>
            </w:rPr>
            <w:t xml:space="preserve">                                                                                                                                            </w:t>
          </w:r>
        </w:p>
      </w:tc>
    </w:tr>
    <w:tr w:rsidR="00305FA4" w14:paraId="0A8673C5" w14:textId="77777777" w:rsidTr="00DA582D">
      <w:tc>
        <w:tcPr>
          <w:tcW w:w="6320" w:type="dxa"/>
        </w:tcPr>
        <w:p w14:paraId="42D12FFF" w14:textId="598081EB" w:rsidR="00DA582D" w:rsidRDefault="003B1D96">
          <w:pPr>
            <w:pStyle w:val="HeaderEven"/>
            <w:jc w:val="right"/>
          </w:pPr>
          <w:r>
            <w:fldChar w:fldCharType="begin"/>
          </w:r>
          <w:r>
            <w:instrText xml:space="preserve"> STYLEREF CharDivText \*charformat </w:instrText>
          </w:r>
          <w:r>
            <w:rPr>
              <w:noProof/>
            </w:rPr>
            <w:fldChar w:fldCharType="end"/>
          </w:r>
          <w:r w:rsidR="00DA582D">
            <w:t xml:space="preserve">                                                                                                                                                                                                                                                                                                                                          </w:t>
          </w:r>
        </w:p>
      </w:tc>
      <w:tc>
        <w:tcPr>
          <w:tcW w:w="1701" w:type="dxa"/>
        </w:tcPr>
        <w:p w14:paraId="6E2B3468" w14:textId="01BD8498" w:rsidR="00DA582D" w:rsidRDefault="00DA582D">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DA582D" w14:paraId="0FA90AD0" w14:textId="77777777" w:rsidTr="00DA582D">
      <w:trPr>
        <w:cantSplit/>
      </w:trPr>
      <w:tc>
        <w:tcPr>
          <w:tcW w:w="1701" w:type="dxa"/>
          <w:gridSpan w:val="2"/>
          <w:tcBorders>
            <w:bottom w:val="single" w:sz="4" w:space="0" w:color="auto"/>
          </w:tcBorders>
        </w:tcPr>
        <w:p w14:paraId="6313F4F3" w14:textId="01A93A59" w:rsidR="00DA582D" w:rsidRDefault="003B1D96">
          <w:pPr>
            <w:pStyle w:val="HeaderOdd6"/>
          </w:pPr>
          <w:r>
            <w:fldChar w:fldCharType="begin"/>
          </w:r>
          <w:r>
            <w:instrText xml:space="preserve"> DOCPROPERTY "Company"  \* MERGEFORMAT </w:instrText>
          </w:r>
          <w:r>
            <w:fldChar w:fldCharType="separate"/>
          </w:r>
          <w:r w:rsidR="00477E52">
            <w:t>Section</w:t>
          </w:r>
          <w:r>
            <w:fldChar w:fldCharType="end"/>
          </w:r>
          <w:r w:rsidR="00DA582D">
            <w:t xml:space="preserve"> </w:t>
          </w:r>
          <w:r w:rsidR="00DA582D">
            <w:rPr>
              <w:noProof/>
            </w:rPr>
            <w:fldChar w:fldCharType="begin"/>
          </w:r>
          <w:r w:rsidR="00DA582D">
            <w:rPr>
              <w:noProof/>
            </w:rPr>
            <w:instrText xml:space="preserve"> STYLEREF CharSectNo \*charformat </w:instrText>
          </w:r>
          <w:r w:rsidR="00DA582D">
            <w:rPr>
              <w:noProof/>
            </w:rPr>
            <w:fldChar w:fldCharType="separate"/>
          </w:r>
          <w:r>
            <w:rPr>
              <w:noProof/>
            </w:rPr>
            <w:t>75</w:t>
          </w:r>
          <w:r w:rsidR="00DA582D">
            <w:rPr>
              <w:noProof/>
            </w:rPr>
            <w:fldChar w:fldCharType="end"/>
          </w:r>
          <w:r w:rsidR="00DA582D">
            <w:rPr>
              <w:noProof/>
            </w:rPr>
            <w:t xml:space="preserve">                                                                                                                                                                                                                                                                    </w:t>
          </w:r>
        </w:p>
      </w:tc>
    </w:tr>
  </w:tbl>
  <w:p w14:paraId="63107CB1" w14:textId="77777777" w:rsidR="00DA582D" w:rsidRDefault="00DA582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DA582D" w14:paraId="5342F824" w14:textId="77777777">
      <w:trPr>
        <w:jc w:val="center"/>
      </w:trPr>
      <w:tc>
        <w:tcPr>
          <w:tcW w:w="1340" w:type="dxa"/>
        </w:tcPr>
        <w:p w14:paraId="21CF56E8" w14:textId="77777777" w:rsidR="00DA582D" w:rsidRDefault="00DA582D">
          <w:pPr>
            <w:pStyle w:val="HeaderEven"/>
          </w:pPr>
        </w:p>
      </w:tc>
      <w:tc>
        <w:tcPr>
          <w:tcW w:w="6583" w:type="dxa"/>
        </w:tcPr>
        <w:p w14:paraId="2A45CFD5" w14:textId="77777777" w:rsidR="00DA582D" w:rsidRDefault="00DA582D">
          <w:pPr>
            <w:pStyle w:val="HeaderEven"/>
          </w:pPr>
        </w:p>
      </w:tc>
    </w:tr>
    <w:tr w:rsidR="00DA582D" w14:paraId="022C5EF5" w14:textId="77777777">
      <w:trPr>
        <w:jc w:val="center"/>
      </w:trPr>
      <w:tc>
        <w:tcPr>
          <w:tcW w:w="7923" w:type="dxa"/>
          <w:gridSpan w:val="2"/>
          <w:tcBorders>
            <w:bottom w:val="single" w:sz="4" w:space="0" w:color="auto"/>
          </w:tcBorders>
        </w:tcPr>
        <w:p w14:paraId="4B366E25" w14:textId="77777777" w:rsidR="00DA582D" w:rsidRDefault="00DA582D">
          <w:pPr>
            <w:pStyle w:val="HeaderEven6"/>
          </w:pPr>
          <w:r>
            <w:t>Dictionary</w:t>
          </w:r>
        </w:p>
      </w:tc>
    </w:tr>
  </w:tbl>
  <w:p w14:paraId="7B43847D" w14:textId="77777777" w:rsidR="00DA582D" w:rsidRDefault="00DA582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DA582D" w14:paraId="4EAF8B66" w14:textId="77777777">
      <w:trPr>
        <w:jc w:val="center"/>
      </w:trPr>
      <w:tc>
        <w:tcPr>
          <w:tcW w:w="6583" w:type="dxa"/>
        </w:tcPr>
        <w:p w14:paraId="464EB505" w14:textId="77777777" w:rsidR="00DA582D" w:rsidRDefault="00DA582D">
          <w:pPr>
            <w:pStyle w:val="HeaderOdd"/>
          </w:pPr>
        </w:p>
      </w:tc>
      <w:tc>
        <w:tcPr>
          <w:tcW w:w="1340" w:type="dxa"/>
        </w:tcPr>
        <w:p w14:paraId="54835DBA" w14:textId="77777777" w:rsidR="00DA582D" w:rsidRDefault="00DA582D">
          <w:pPr>
            <w:pStyle w:val="HeaderOdd"/>
          </w:pPr>
        </w:p>
      </w:tc>
    </w:tr>
    <w:tr w:rsidR="00DA582D" w14:paraId="3B421932" w14:textId="77777777">
      <w:trPr>
        <w:jc w:val="center"/>
      </w:trPr>
      <w:tc>
        <w:tcPr>
          <w:tcW w:w="7923" w:type="dxa"/>
          <w:gridSpan w:val="2"/>
          <w:tcBorders>
            <w:bottom w:val="single" w:sz="4" w:space="0" w:color="auto"/>
          </w:tcBorders>
        </w:tcPr>
        <w:p w14:paraId="3F83B84C" w14:textId="77777777" w:rsidR="00DA582D" w:rsidRDefault="00DA582D">
          <w:pPr>
            <w:pStyle w:val="HeaderOdd6"/>
          </w:pPr>
          <w:r>
            <w:t>Dictionary</w:t>
          </w:r>
        </w:p>
      </w:tc>
    </w:tr>
  </w:tbl>
  <w:p w14:paraId="71CD67FB" w14:textId="77777777" w:rsidR="00DA582D" w:rsidRDefault="00DA58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71"/>
  <w:drawingGridVerticalSpacing w:val="48"/>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380"/>
    <w:rsid w:val="0000278F"/>
    <w:rsid w:val="00015A72"/>
    <w:rsid w:val="00022A7D"/>
    <w:rsid w:val="0002329A"/>
    <w:rsid w:val="00023A15"/>
    <w:rsid w:val="00023AAA"/>
    <w:rsid w:val="00024486"/>
    <w:rsid w:val="0002489A"/>
    <w:rsid w:val="00027F1B"/>
    <w:rsid w:val="00031A89"/>
    <w:rsid w:val="000320F0"/>
    <w:rsid w:val="00032DB2"/>
    <w:rsid w:val="00037CF3"/>
    <w:rsid w:val="00040D8C"/>
    <w:rsid w:val="000472C4"/>
    <w:rsid w:val="00057320"/>
    <w:rsid w:val="0005736F"/>
    <w:rsid w:val="0006026C"/>
    <w:rsid w:val="000667FB"/>
    <w:rsid w:val="00066AA7"/>
    <w:rsid w:val="00070F95"/>
    <w:rsid w:val="000770C8"/>
    <w:rsid w:val="00082CF6"/>
    <w:rsid w:val="0008477B"/>
    <w:rsid w:val="000912C6"/>
    <w:rsid w:val="000945ED"/>
    <w:rsid w:val="000A646F"/>
    <w:rsid w:val="000A68F4"/>
    <w:rsid w:val="000A76C3"/>
    <w:rsid w:val="000C4225"/>
    <w:rsid w:val="000E0D38"/>
    <w:rsid w:val="000F515D"/>
    <w:rsid w:val="001019BC"/>
    <w:rsid w:val="00104961"/>
    <w:rsid w:val="00114F8D"/>
    <w:rsid w:val="00117535"/>
    <w:rsid w:val="00127470"/>
    <w:rsid w:val="00130980"/>
    <w:rsid w:val="00135918"/>
    <w:rsid w:val="0014033F"/>
    <w:rsid w:val="00141B86"/>
    <w:rsid w:val="00146419"/>
    <w:rsid w:val="001511EC"/>
    <w:rsid w:val="00161BB0"/>
    <w:rsid w:val="0016339E"/>
    <w:rsid w:val="00172EB2"/>
    <w:rsid w:val="00174E1D"/>
    <w:rsid w:val="00176A33"/>
    <w:rsid w:val="00182656"/>
    <w:rsid w:val="00186ACA"/>
    <w:rsid w:val="001A20E9"/>
    <w:rsid w:val="001B1CE9"/>
    <w:rsid w:val="001C0020"/>
    <w:rsid w:val="001C1621"/>
    <w:rsid w:val="001C481F"/>
    <w:rsid w:val="001C54F1"/>
    <w:rsid w:val="001D2D62"/>
    <w:rsid w:val="001D7A2F"/>
    <w:rsid w:val="00200CA7"/>
    <w:rsid w:val="0020170E"/>
    <w:rsid w:val="00207C37"/>
    <w:rsid w:val="0021022C"/>
    <w:rsid w:val="00212C15"/>
    <w:rsid w:val="002137AC"/>
    <w:rsid w:val="002159EA"/>
    <w:rsid w:val="00215ED7"/>
    <w:rsid w:val="002203A4"/>
    <w:rsid w:val="00221BC9"/>
    <w:rsid w:val="00224595"/>
    <w:rsid w:val="0024070C"/>
    <w:rsid w:val="002413E9"/>
    <w:rsid w:val="002438A0"/>
    <w:rsid w:val="002522C4"/>
    <w:rsid w:val="00252735"/>
    <w:rsid w:val="00252DBF"/>
    <w:rsid w:val="00257FBF"/>
    <w:rsid w:val="0026137D"/>
    <w:rsid w:val="00274164"/>
    <w:rsid w:val="00281A60"/>
    <w:rsid w:val="002825CC"/>
    <w:rsid w:val="00282F82"/>
    <w:rsid w:val="00290EC7"/>
    <w:rsid w:val="00291D3E"/>
    <w:rsid w:val="00294BE0"/>
    <w:rsid w:val="0029587E"/>
    <w:rsid w:val="002A0D9A"/>
    <w:rsid w:val="002B3375"/>
    <w:rsid w:val="002C32B7"/>
    <w:rsid w:val="002C70DD"/>
    <w:rsid w:val="002D2EEF"/>
    <w:rsid w:val="002E7A25"/>
    <w:rsid w:val="002E7DE0"/>
    <w:rsid w:val="002F0CF1"/>
    <w:rsid w:val="002F1DD9"/>
    <w:rsid w:val="003007A9"/>
    <w:rsid w:val="00305FA4"/>
    <w:rsid w:val="00306446"/>
    <w:rsid w:val="00333483"/>
    <w:rsid w:val="003429D4"/>
    <w:rsid w:val="00354055"/>
    <w:rsid w:val="003540E5"/>
    <w:rsid w:val="00381223"/>
    <w:rsid w:val="00387B43"/>
    <w:rsid w:val="00390652"/>
    <w:rsid w:val="00393E7F"/>
    <w:rsid w:val="00396973"/>
    <w:rsid w:val="00397C64"/>
    <w:rsid w:val="003A5716"/>
    <w:rsid w:val="003B1D96"/>
    <w:rsid w:val="003D437D"/>
    <w:rsid w:val="003D71E3"/>
    <w:rsid w:val="003E0061"/>
    <w:rsid w:val="003E4094"/>
    <w:rsid w:val="003E6B48"/>
    <w:rsid w:val="00405808"/>
    <w:rsid w:val="004071AA"/>
    <w:rsid w:val="00452380"/>
    <w:rsid w:val="004711C7"/>
    <w:rsid w:val="004776C7"/>
    <w:rsid w:val="00477E52"/>
    <w:rsid w:val="00477EB5"/>
    <w:rsid w:val="00491EA1"/>
    <w:rsid w:val="004920E6"/>
    <w:rsid w:val="0049213C"/>
    <w:rsid w:val="00493585"/>
    <w:rsid w:val="004947D6"/>
    <w:rsid w:val="004A40CF"/>
    <w:rsid w:val="004A42E0"/>
    <w:rsid w:val="004B6E88"/>
    <w:rsid w:val="004C4625"/>
    <w:rsid w:val="004C7E8D"/>
    <w:rsid w:val="004D78E8"/>
    <w:rsid w:val="004E3BCE"/>
    <w:rsid w:val="004F3499"/>
    <w:rsid w:val="00522667"/>
    <w:rsid w:val="00522F23"/>
    <w:rsid w:val="00534990"/>
    <w:rsid w:val="0054110C"/>
    <w:rsid w:val="00544FC7"/>
    <w:rsid w:val="005465DD"/>
    <w:rsid w:val="00547496"/>
    <w:rsid w:val="00547C4C"/>
    <w:rsid w:val="00555AB0"/>
    <w:rsid w:val="00565507"/>
    <w:rsid w:val="00567467"/>
    <w:rsid w:val="00580E75"/>
    <w:rsid w:val="005878C7"/>
    <w:rsid w:val="0059012E"/>
    <w:rsid w:val="005A1103"/>
    <w:rsid w:val="005A6E0C"/>
    <w:rsid w:val="005A79BF"/>
    <w:rsid w:val="005B3846"/>
    <w:rsid w:val="005B4F4C"/>
    <w:rsid w:val="005B5AF8"/>
    <w:rsid w:val="005B673F"/>
    <w:rsid w:val="005B6987"/>
    <w:rsid w:val="005C044F"/>
    <w:rsid w:val="005C7552"/>
    <w:rsid w:val="005D29C3"/>
    <w:rsid w:val="005D63FE"/>
    <w:rsid w:val="005E1C55"/>
    <w:rsid w:val="005E2AE6"/>
    <w:rsid w:val="005E78E1"/>
    <w:rsid w:val="005F7877"/>
    <w:rsid w:val="00601B51"/>
    <w:rsid w:val="00603C5F"/>
    <w:rsid w:val="00614278"/>
    <w:rsid w:val="0062180A"/>
    <w:rsid w:val="00622374"/>
    <w:rsid w:val="006377CB"/>
    <w:rsid w:val="006405C6"/>
    <w:rsid w:val="00642174"/>
    <w:rsid w:val="00656150"/>
    <w:rsid w:val="00671123"/>
    <w:rsid w:val="00682F20"/>
    <w:rsid w:val="0069005B"/>
    <w:rsid w:val="006A767D"/>
    <w:rsid w:val="006B4D5A"/>
    <w:rsid w:val="006C647E"/>
    <w:rsid w:val="006C6F9D"/>
    <w:rsid w:val="006C7B24"/>
    <w:rsid w:val="006D0511"/>
    <w:rsid w:val="006D5734"/>
    <w:rsid w:val="006F03F1"/>
    <w:rsid w:val="006F5FE4"/>
    <w:rsid w:val="00704493"/>
    <w:rsid w:val="007049A9"/>
    <w:rsid w:val="00715EF3"/>
    <w:rsid w:val="00717D27"/>
    <w:rsid w:val="00722942"/>
    <w:rsid w:val="007233BB"/>
    <w:rsid w:val="00731F4F"/>
    <w:rsid w:val="0073499C"/>
    <w:rsid w:val="0075498D"/>
    <w:rsid w:val="00756F15"/>
    <w:rsid w:val="00757545"/>
    <w:rsid w:val="00761148"/>
    <w:rsid w:val="0076392F"/>
    <w:rsid w:val="00771AFC"/>
    <w:rsid w:val="0078026E"/>
    <w:rsid w:val="007809E8"/>
    <w:rsid w:val="00780B73"/>
    <w:rsid w:val="007956A6"/>
    <w:rsid w:val="007959F0"/>
    <w:rsid w:val="00795DCC"/>
    <w:rsid w:val="007A0F80"/>
    <w:rsid w:val="007A40D8"/>
    <w:rsid w:val="007A4406"/>
    <w:rsid w:val="007B2165"/>
    <w:rsid w:val="007C268A"/>
    <w:rsid w:val="007D0AD7"/>
    <w:rsid w:val="007E02E3"/>
    <w:rsid w:val="007F3E9E"/>
    <w:rsid w:val="007F3FF9"/>
    <w:rsid w:val="0080114F"/>
    <w:rsid w:val="00802C8A"/>
    <w:rsid w:val="00803853"/>
    <w:rsid w:val="00824DC5"/>
    <w:rsid w:val="00844906"/>
    <w:rsid w:val="00847CE0"/>
    <w:rsid w:val="00856DB7"/>
    <w:rsid w:val="00867009"/>
    <w:rsid w:val="00872D6E"/>
    <w:rsid w:val="00873276"/>
    <w:rsid w:val="00873329"/>
    <w:rsid w:val="00885D74"/>
    <w:rsid w:val="00892E9B"/>
    <w:rsid w:val="008A482A"/>
    <w:rsid w:val="008E39FF"/>
    <w:rsid w:val="008E70F0"/>
    <w:rsid w:val="008F410F"/>
    <w:rsid w:val="00907212"/>
    <w:rsid w:val="009074D9"/>
    <w:rsid w:val="00920ADE"/>
    <w:rsid w:val="009404DC"/>
    <w:rsid w:val="00944BBF"/>
    <w:rsid w:val="00945EFC"/>
    <w:rsid w:val="009464C0"/>
    <w:rsid w:val="00947F6B"/>
    <w:rsid w:val="00956FDF"/>
    <w:rsid w:val="00960525"/>
    <w:rsid w:val="009631DB"/>
    <w:rsid w:val="00966C6E"/>
    <w:rsid w:val="00967250"/>
    <w:rsid w:val="009726B3"/>
    <w:rsid w:val="009750B9"/>
    <w:rsid w:val="00977147"/>
    <w:rsid w:val="009801E1"/>
    <w:rsid w:val="00995895"/>
    <w:rsid w:val="00996889"/>
    <w:rsid w:val="009A1714"/>
    <w:rsid w:val="009A7367"/>
    <w:rsid w:val="009B6512"/>
    <w:rsid w:val="009B712C"/>
    <w:rsid w:val="009C34F1"/>
    <w:rsid w:val="009C7B63"/>
    <w:rsid w:val="009E3C3E"/>
    <w:rsid w:val="009E626C"/>
    <w:rsid w:val="009F1003"/>
    <w:rsid w:val="00A05056"/>
    <w:rsid w:val="00A22691"/>
    <w:rsid w:val="00A45FAC"/>
    <w:rsid w:val="00A53861"/>
    <w:rsid w:val="00A552F5"/>
    <w:rsid w:val="00A5596E"/>
    <w:rsid w:val="00A56F0F"/>
    <w:rsid w:val="00A705DC"/>
    <w:rsid w:val="00A70B7B"/>
    <w:rsid w:val="00A72E55"/>
    <w:rsid w:val="00A77A91"/>
    <w:rsid w:val="00A8580E"/>
    <w:rsid w:val="00A85E48"/>
    <w:rsid w:val="00AA3CF6"/>
    <w:rsid w:val="00AB0DE3"/>
    <w:rsid w:val="00AB1B94"/>
    <w:rsid w:val="00AB2CF8"/>
    <w:rsid w:val="00AC15C7"/>
    <w:rsid w:val="00AC4ABD"/>
    <w:rsid w:val="00AD6ADB"/>
    <w:rsid w:val="00AE461E"/>
    <w:rsid w:val="00AE60EF"/>
    <w:rsid w:val="00AF17BB"/>
    <w:rsid w:val="00AF4968"/>
    <w:rsid w:val="00B004CB"/>
    <w:rsid w:val="00B058D7"/>
    <w:rsid w:val="00B173E5"/>
    <w:rsid w:val="00B26D3C"/>
    <w:rsid w:val="00B36088"/>
    <w:rsid w:val="00B4338F"/>
    <w:rsid w:val="00B65D6B"/>
    <w:rsid w:val="00B7586C"/>
    <w:rsid w:val="00B84938"/>
    <w:rsid w:val="00B958B6"/>
    <w:rsid w:val="00BB67BC"/>
    <w:rsid w:val="00BB6EB4"/>
    <w:rsid w:val="00BC1382"/>
    <w:rsid w:val="00BD15F6"/>
    <w:rsid w:val="00BD2D31"/>
    <w:rsid w:val="00C17A46"/>
    <w:rsid w:val="00C21BEB"/>
    <w:rsid w:val="00C3265B"/>
    <w:rsid w:val="00C336B9"/>
    <w:rsid w:val="00C35250"/>
    <w:rsid w:val="00C437BC"/>
    <w:rsid w:val="00C47DC6"/>
    <w:rsid w:val="00C65E33"/>
    <w:rsid w:val="00C71301"/>
    <w:rsid w:val="00C72089"/>
    <w:rsid w:val="00C739E6"/>
    <w:rsid w:val="00C752AE"/>
    <w:rsid w:val="00C83E7F"/>
    <w:rsid w:val="00C84378"/>
    <w:rsid w:val="00CA5AF0"/>
    <w:rsid w:val="00CA7A24"/>
    <w:rsid w:val="00CB3637"/>
    <w:rsid w:val="00CB3D34"/>
    <w:rsid w:val="00CB5B75"/>
    <w:rsid w:val="00CC02A0"/>
    <w:rsid w:val="00CC3CC5"/>
    <w:rsid w:val="00CC4424"/>
    <w:rsid w:val="00CC57B6"/>
    <w:rsid w:val="00CD2893"/>
    <w:rsid w:val="00CD3916"/>
    <w:rsid w:val="00CD4F9E"/>
    <w:rsid w:val="00CD660F"/>
    <w:rsid w:val="00CE72B3"/>
    <w:rsid w:val="00CF09DE"/>
    <w:rsid w:val="00CF09F8"/>
    <w:rsid w:val="00CF20A8"/>
    <w:rsid w:val="00CF69DD"/>
    <w:rsid w:val="00D06835"/>
    <w:rsid w:val="00D10F96"/>
    <w:rsid w:val="00D20342"/>
    <w:rsid w:val="00D43AA3"/>
    <w:rsid w:val="00D53217"/>
    <w:rsid w:val="00D539A9"/>
    <w:rsid w:val="00D541DE"/>
    <w:rsid w:val="00D62EA1"/>
    <w:rsid w:val="00D67B85"/>
    <w:rsid w:val="00D70157"/>
    <w:rsid w:val="00D70FDB"/>
    <w:rsid w:val="00D7530C"/>
    <w:rsid w:val="00DA2E1D"/>
    <w:rsid w:val="00DA582D"/>
    <w:rsid w:val="00DB219C"/>
    <w:rsid w:val="00DB25DE"/>
    <w:rsid w:val="00DD4EE6"/>
    <w:rsid w:val="00DE2221"/>
    <w:rsid w:val="00DE7F32"/>
    <w:rsid w:val="00DF3B6E"/>
    <w:rsid w:val="00DF582B"/>
    <w:rsid w:val="00E04389"/>
    <w:rsid w:val="00E06E8C"/>
    <w:rsid w:val="00E1360D"/>
    <w:rsid w:val="00E15B8E"/>
    <w:rsid w:val="00E2360E"/>
    <w:rsid w:val="00E31BF9"/>
    <w:rsid w:val="00E355FC"/>
    <w:rsid w:val="00E45162"/>
    <w:rsid w:val="00E52B2B"/>
    <w:rsid w:val="00E54890"/>
    <w:rsid w:val="00E54D05"/>
    <w:rsid w:val="00E653F4"/>
    <w:rsid w:val="00E65C45"/>
    <w:rsid w:val="00E85F63"/>
    <w:rsid w:val="00E92697"/>
    <w:rsid w:val="00E95025"/>
    <w:rsid w:val="00E95EF4"/>
    <w:rsid w:val="00E972D0"/>
    <w:rsid w:val="00EA1324"/>
    <w:rsid w:val="00EA2A1B"/>
    <w:rsid w:val="00EA7A17"/>
    <w:rsid w:val="00EB1C6F"/>
    <w:rsid w:val="00EB21D4"/>
    <w:rsid w:val="00EB68BA"/>
    <w:rsid w:val="00ED1F61"/>
    <w:rsid w:val="00ED718C"/>
    <w:rsid w:val="00EE0F23"/>
    <w:rsid w:val="00EE768B"/>
    <w:rsid w:val="00EF0D9E"/>
    <w:rsid w:val="00F0384F"/>
    <w:rsid w:val="00F051FA"/>
    <w:rsid w:val="00F06649"/>
    <w:rsid w:val="00F16C8E"/>
    <w:rsid w:val="00F20088"/>
    <w:rsid w:val="00F217F3"/>
    <w:rsid w:val="00F25665"/>
    <w:rsid w:val="00F40939"/>
    <w:rsid w:val="00F6180E"/>
    <w:rsid w:val="00F71409"/>
    <w:rsid w:val="00F7242B"/>
    <w:rsid w:val="00F72962"/>
    <w:rsid w:val="00F9207D"/>
    <w:rsid w:val="00F94231"/>
    <w:rsid w:val="00FA1F27"/>
    <w:rsid w:val="00FB0F56"/>
    <w:rsid w:val="00FB3728"/>
    <w:rsid w:val="00FB56A2"/>
    <w:rsid w:val="00FC075A"/>
    <w:rsid w:val="00FC3DE1"/>
    <w:rsid w:val="00FC7801"/>
    <w:rsid w:val="00FE0BBC"/>
    <w:rsid w:val="00FE6339"/>
    <w:rsid w:val="00FE78E0"/>
    <w:rsid w:val="00FF33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4C9510"/>
  <w15:docId w15:val="{9AC48150-D702-4576-9803-6705D2CFB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02A0"/>
    <w:pPr>
      <w:tabs>
        <w:tab w:val="left" w:pos="0"/>
      </w:tabs>
    </w:pPr>
    <w:rPr>
      <w:sz w:val="24"/>
      <w:lang w:eastAsia="en-US"/>
    </w:rPr>
  </w:style>
  <w:style w:type="paragraph" w:styleId="Heading1">
    <w:name w:val="heading 1"/>
    <w:basedOn w:val="Normal"/>
    <w:next w:val="Normal"/>
    <w:qFormat/>
    <w:rsid w:val="00CC02A0"/>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CC02A0"/>
    <w:pPr>
      <w:keepNext/>
      <w:shd w:val="clear" w:color="auto" w:fill="E0E0E0"/>
      <w:spacing w:before="320" w:after="60"/>
      <w:outlineLvl w:val="1"/>
    </w:pPr>
    <w:rPr>
      <w:rFonts w:ascii="Arial" w:hAnsi="Arial" w:cs="Arial"/>
      <w:b/>
      <w:bCs/>
      <w:iCs/>
      <w:sz w:val="28"/>
      <w:szCs w:val="28"/>
    </w:rPr>
  </w:style>
  <w:style w:type="paragraph" w:styleId="Heading3">
    <w:name w:val="heading 3"/>
    <w:aliases w:val="h3,H3,sec"/>
    <w:basedOn w:val="Normal"/>
    <w:next w:val="Amain"/>
    <w:link w:val="Heading3Char"/>
    <w:qFormat/>
    <w:rsid w:val="00CC02A0"/>
    <w:pPr>
      <w:keepNext/>
      <w:spacing w:before="140"/>
      <w:outlineLvl w:val="2"/>
    </w:pPr>
    <w:rPr>
      <w:b/>
    </w:rPr>
  </w:style>
  <w:style w:type="paragraph" w:styleId="Heading4">
    <w:name w:val="heading 4"/>
    <w:basedOn w:val="Normal"/>
    <w:next w:val="Normal"/>
    <w:qFormat/>
    <w:rsid w:val="00CC02A0"/>
    <w:pPr>
      <w:keepNext/>
      <w:spacing w:before="240" w:after="60"/>
      <w:outlineLvl w:val="3"/>
    </w:pPr>
    <w:rPr>
      <w:rFonts w:ascii="Arial" w:hAnsi="Arial"/>
      <w:b/>
      <w:bCs/>
      <w:sz w:val="22"/>
      <w:szCs w:val="28"/>
    </w:rPr>
  </w:style>
  <w:style w:type="paragraph" w:styleId="Heading5">
    <w:name w:val="heading 5"/>
    <w:basedOn w:val="Heading2"/>
    <w:next w:val="Heading6"/>
    <w:qFormat/>
    <w:rsid w:val="00291D3E"/>
    <w:pPr>
      <w:outlineLvl w:val="4"/>
    </w:pPr>
  </w:style>
  <w:style w:type="paragraph" w:styleId="Heading6">
    <w:name w:val="heading 6"/>
    <w:basedOn w:val="Heading3"/>
    <w:next w:val="Amain"/>
    <w:qFormat/>
    <w:rsid w:val="00291D3E"/>
    <w:pPr>
      <w:spacing w:before="80"/>
      <w:outlineLvl w:val="5"/>
    </w:pPr>
  </w:style>
  <w:style w:type="paragraph" w:styleId="Heading7">
    <w:name w:val="heading 7"/>
    <w:basedOn w:val="Normal"/>
    <w:next w:val="Normal"/>
    <w:qFormat/>
    <w:rsid w:val="00291D3E"/>
    <w:pPr>
      <w:keepNext/>
      <w:spacing w:after="300"/>
      <w:outlineLvl w:val="6"/>
    </w:pPr>
    <w:rPr>
      <w:rFonts w:ascii="Helvetica" w:hAnsi="Helvetica"/>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in">
    <w:name w:val="A main"/>
    <w:basedOn w:val="BillBasic"/>
    <w:rsid w:val="00CC02A0"/>
    <w:pPr>
      <w:tabs>
        <w:tab w:val="right" w:pos="900"/>
        <w:tab w:val="left" w:pos="1100"/>
      </w:tabs>
      <w:ind w:left="1100" w:hanging="1100"/>
      <w:outlineLvl w:val="5"/>
    </w:pPr>
  </w:style>
  <w:style w:type="paragraph" w:customStyle="1" w:styleId="BillBasic">
    <w:name w:val="BillBasic"/>
    <w:rsid w:val="00CC02A0"/>
    <w:pPr>
      <w:spacing w:before="140"/>
      <w:jc w:val="both"/>
    </w:pPr>
    <w:rPr>
      <w:sz w:val="24"/>
      <w:lang w:eastAsia="en-US"/>
    </w:rPr>
  </w:style>
  <w:style w:type="paragraph" w:customStyle="1" w:styleId="allsections">
    <w:name w:val="all sections"/>
    <w:aliases w:val="all s"/>
    <w:rsid w:val="00291D3E"/>
    <w:pPr>
      <w:spacing w:before="80" w:after="80"/>
      <w:ind w:firstLine="400"/>
      <w:jc w:val="both"/>
    </w:pPr>
    <w:rPr>
      <w:rFonts w:ascii="Times" w:hAnsi="Times"/>
      <w:sz w:val="24"/>
      <w:lang w:val="en-US" w:eastAsia="en-US"/>
    </w:rPr>
  </w:style>
  <w:style w:type="paragraph" w:styleId="TOC3">
    <w:name w:val="toc 3"/>
    <w:basedOn w:val="Normal"/>
    <w:next w:val="Normal"/>
    <w:autoRedefine/>
    <w:uiPriority w:val="39"/>
    <w:rsid w:val="00CC02A0"/>
    <w:pPr>
      <w:keepNext/>
      <w:tabs>
        <w:tab w:val="left" w:pos="2000"/>
        <w:tab w:val="right" w:pos="7672"/>
      </w:tabs>
      <w:spacing w:before="100"/>
      <w:ind w:left="2000" w:right="440" w:hanging="2000"/>
    </w:pPr>
    <w:rPr>
      <w:rFonts w:ascii="Arial" w:hAnsi="Arial"/>
      <w:b/>
      <w:noProof/>
      <w:sz w:val="20"/>
    </w:rPr>
  </w:style>
  <w:style w:type="paragraph" w:styleId="TOC2">
    <w:name w:val="toc 2"/>
    <w:basedOn w:val="Normal"/>
    <w:next w:val="Normal"/>
    <w:autoRedefine/>
    <w:uiPriority w:val="39"/>
    <w:rsid w:val="00CC02A0"/>
    <w:pPr>
      <w:keepNext/>
      <w:tabs>
        <w:tab w:val="left" w:pos="2000"/>
        <w:tab w:val="right" w:pos="7672"/>
      </w:tabs>
      <w:spacing w:before="240"/>
      <w:ind w:left="2000" w:right="440" w:hanging="2000"/>
    </w:pPr>
    <w:rPr>
      <w:rFonts w:ascii="Arial" w:hAnsi="Arial"/>
      <w:b/>
      <w:noProof/>
    </w:rPr>
  </w:style>
  <w:style w:type="paragraph" w:styleId="TOC1">
    <w:name w:val="toc 1"/>
    <w:basedOn w:val="Normal"/>
    <w:next w:val="Normal"/>
    <w:autoRedefine/>
    <w:uiPriority w:val="39"/>
    <w:rsid w:val="00CC02A0"/>
    <w:pPr>
      <w:keepNext/>
      <w:tabs>
        <w:tab w:val="left" w:pos="2000"/>
        <w:tab w:val="right" w:pos="7672"/>
      </w:tabs>
      <w:spacing w:before="480"/>
      <w:ind w:left="2000" w:right="440" w:hanging="2000"/>
    </w:pPr>
    <w:rPr>
      <w:rFonts w:ascii="Arial" w:hAnsi="Arial"/>
      <w:b/>
      <w:noProof/>
    </w:rPr>
  </w:style>
  <w:style w:type="paragraph" w:styleId="Footer">
    <w:name w:val="footer"/>
    <w:basedOn w:val="Normal"/>
    <w:link w:val="FooterChar"/>
    <w:rsid w:val="00CC02A0"/>
    <w:pPr>
      <w:spacing w:before="120" w:line="240" w:lineRule="exact"/>
    </w:pPr>
    <w:rPr>
      <w:rFonts w:ascii="Arial" w:hAnsi="Arial"/>
      <w:sz w:val="18"/>
    </w:rPr>
  </w:style>
  <w:style w:type="character" w:customStyle="1" w:styleId="FooterChar">
    <w:name w:val="Footer Char"/>
    <w:basedOn w:val="DefaultParagraphFont"/>
    <w:link w:val="Footer"/>
    <w:rsid w:val="00CC02A0"/>
    <w:rPr>
      <w:rFonts w:ascii="Arial" w:hAnsi="Arial"/>
      <w:sz w:val="18"/>
      <w:lang w:eastAsia="en-US"/>
    </w:rPr>
  </w:style>
  <w:style w:type="paragraph" w:styleId="Header">
    <w:name w:val="header"/>
    <w:basedOn w:val="Normal"/>
    <w:link w:val="HeaderChar"/>
    <w:rsid w:val="00CC02A0"/>
    <w:pPr>
      <w:tabs>
        <w:tab w:val="center" w:pos="4153"/>
        <w:tab w:val="right" w:pos="8306"/>
      </w:tabs>
    </w:pPr>
  </w:style>
  <w:style w:type="paragraph" w:customStyle="1" w:styleId="amendschedule">
    <w:name w:val="amend schedule"/>
    <w:next w:val="allsections"/>
    <w:rsid w:val="00291D3E"/>
    <w:pPr>
      <w:spacing w:before="140"/>
    </w:pPr>
    <w:rPr>
      <w:rFonts w:ascii="Times" w:hAnsi="Times"/>
      <w:b/>
      <w:sz w:val="24"/>
      <w:lang w:val="en-US" w:eastAsia="en-US"/>
    </w:rPr>
  </w:style>
  <w:style w:type="paragraph" w:customStyle="1" w:styleId="def">
    <w:name w:val="def"/>
    <w:rsid w:val="00291D3E"/>
    <w:pPr>
      <w:spacing w:before="80" w:after="80"/>
      <w:ind w:left="900" w:hanging="500"/>
      <w:jc w:val="both"/>
    </w:pPr>
    <w:rPr>
      <w:rFonts w:ascii="Times" w:hAnsi="Times"/>
      <w:sz w:val="24"/>
      <w:lang w:val="en-US" w:eastAsia="en-US"/>
    </w:rPr>
  </w:style>
  <w:style w:type="paragraph" w:customStyle="1" w:styleId="aindent">
    <w:name w:val="a indent"/>
    <w:basedOn w:val="Normal"/>
    <w:rsid w:val="00291D3E"/>
    <w:pPr>
      <w:tabs>
        <w:tab w:val="right" w:pos="700"/>
      </w:tabs>
      <w:ind w:left="900" w:hanging="900"/>
    </w:pPr>
  </w:style>
  <w:style w:type="paragraph" w:customStyle="1" w:styleId="aindentdef">
    <w:name w:val="a indent/def"/>
    <w:basedOn w:val="Normal"/>
    <w:rsid w:val="00291D3E"/>
    <w:pPr>
      <w:ind w:left="900" w:hanging="500"/>
    </w:pPr>
  </w:style>
  <w:style w:type="paragraph" w:customStyle="1" w:styleId="iindent">
    <w:name w:val="i indent"/>
    <w:rsid w:val="00291D3E"/>
    <w:pPr>
      <w:tabs>
        <w:tab w:val="right" w:pos="1340"/>
      </w:tabs>
      <w:spacing w:before="80" w:after="80"/>
      <w:ind w:left="1600" w:hanging="1600"/>
      <w:jc w:val="both"/>
    </w:pPr>
    <w:rPr>
      <w:rFonts w:ascii="Times" w:hAnsi="Times"/>
      <w:sz w:val="24"/>
      <w:lang w:val="en-US" w:eastAsia="en-US"/>
    </w:rPr>
  </w:style>
  <w:style w:type="paragraph" w:customStyle="1" w:styleId="Bindent">
    <w:name w:val="B indent"/>
    <w:rsid w:val="00291D3E"/>
    <w:pPr>
      <w:spacing w:before="80" w:after="80"/>
      <w:ind w:left="2260" w:hanging="500"/>
      <w:jc w:val="both"/>
    </w:pPr>
    <w:rPr>
      <w:rFonts w:ascii="Times" w:hAnsi="Times"/>
      <w:sz w:val="24"/>
      <w:lang w:val="en-US" w:eastAsia="en-US"/>
    </w:rPr>
  </w:style>
  <w:style w:type="paragraph" w:customStyle="1" w:styleId="defaindent">
    <w:name w:val="def a indent"/>
    <w:rsid w:val="00291D3E"/>
    <w:pPr>
      <w:spacing w:before="80" w:after="80"/>
      <w:ind w:left="1500" w:hanging="400"/>
      <w:jc w:val="both"/>
    </w:pPr>
    <w:rPr>
      <w:rFonts w:ascii="Times" w:hAnsi="Times"/>
      <w:sz w:val="24"/>
      <w:lang w:val="en-US" w:eastAsia="en-US"/>
    </w:rPr>
  </w:style>
  <w:style w:type="paragraph" w:customStyle="1" w:styleId="defiindent">
    <w:name w:val="def i indent"/>
    <w:rsid w:val="00291D3E"/>
    <w:pPr>
      <w:tabs>
        <w:tab w:val="right" w:pos="2000"/>
      </w:tabs>
      <w:spacing w:before="80" w:after="80"/>
      <w:ind w:left="2160" w:hanging="2200"/>
      <w:jc w:val="both"/>
    </w:pPr>
    <w:rPr>
      <w:rFonts w:ascii="Times" w:hAnsi="Times"/>
      <w:sz w:val="24"/>
      <w:lang w:val="en-US" w:eastAsia="en-US"/>
    </w:rPr>
  </w:style>
  <w:style w:type="paragraph" w:customStyle="1" w:styleId="defBindent">
    <w:name w:val="def B indent"/>
    <w:rsid w:val="00291D3E"/>
    <w:pPr>
      <w:spacing w:before="80" w:after="80"/>
      <w:ind w:left="2760" w:hanging="440"/>
      <w:jc w:val="both"/>
    </w:pPr>
    <w:rPr>
      <w:rFonts w:ascii="Times" w:hAnsi="Times"/>
      <w:sz w:val="24"/>
      <w:lang w:val="en-US" w:eastAsia="en-US"/>
    </w:rPr>
  </w:style>
  <w:style w:type="paragraph" w:customStyle="1" w:styleId="fullout">
    <w:name w:val="full out"/>
    <w:rsid w:val="00291D3E"/>
    <w:pPr>
      <w:spacing w:before="80" w:after="80"/>
      <w:jc w:val="both"/>
    </w:pPr>
    <w:rPr>
      <w:rFonts w:ascii="Times" w:hAnsi="Times"/>
      <w:sz w:val="24"/>
      <w:lang w:val="en-US" w:eastAsia="en-US"/>
    </w:rPr>
  </w:style>
  <w:style w:type="paragraph" w:customStyle="1" w:styleId="halfout">
    <w:name w:val="half out"/>
    <w:rsid w:val="00291D3E"/>
    <w:pPr>
      <w:spacing w:before="80" w:after="80"/>
      <w:ind w:left="900"/>
      <w:jc w:val="both"/>
    </w:pPr>
    <w:rPr>
      <w:rFonts w:ascii="Times" w:hAnsi="Times"/>
      <w:sz w:val="24"/>
      <w:lang w:val="en-US" w:eastAsia="en-US"/>
    </w:rPr>
  </w:style>
  <w:style w:type="paragraph" w:customStyle="1" w:styleId="tocamendsection">
    <w:name w:val="toc amend section"/>
    <w:rsid w:val="00291D3E"/>
    <w:pPr>
      <w:tabs>
        <w:tab w:val="right" w:pos="1900"/>
      </w:tabs>
      <w:spacing w:before="20" w:after="20"/>
      <w:ind w:left="2300" w:hanging="2300"/>
    </w:pPr>
    <w:rPr>
      <w:rFonts w:ascii="Times" w:hAnsi="Times"/>
      <w:lang w:val="en-US" w:eastAsia="en-US"/>
    </w:rPr>
  </w:style>
  <w:style w:type="paragraph" w:customStyle="1" w:styleId="tocamenddiv">
    <w:name w:val="toc amend div"/>
    <w:rsid w:val="00291D3E"/>
    <w:pPr>
      <w:spacing w:before="20" w:after="20"/>
      <w:ind w:left="1120" w:right="20"/>
      <w:jc w:val="center"/>
    </w:pPr>
    <w:rPr>
      <w:rFonts w:ascii="Times" w:hAnsi="Times"/>
      <w:i/>
      <w:lang w:val="en-US" w:eastAsia="en-US"/>
    </w:rPr>
  </w:style>
  <w:style w:type="paragraph" w:customStyle="1" w:styleId="tocamendpart">
    <w:name w:val="toc amend part"/>
    <w:rsid w:val="00291D3E"/>
    <w:pPr>
      <w:spacing w:before="20" w:after="20"/>
      <w:ind w:left="1120" w:right="20"/>
      <w:jc w:val="center"/>
    </w:pPr>
    <w:rPr>
      <w:rFonts w:ascii="Times" w:hAnsi="Times"/>
      <w:caps/>
      <w:lang w:val="en-US" w:eastAsia="en-US"/>
    </w:rPr>
  </w:style>
  <w:style w:type="paragraph" w:customStyle="1" w:styleId="secinpara">
    <w:name w:val="sec in para"/>
    <w:rsid w:val="00291D3E"/>
    <w:pPr>
      <w:spacing w:before="80" w:after="80"/>
      <w:ind w:left="900" w:firstLine="400"/>
      <w:jc w:val="both"/>
    </w:pPr>
    <w:rPr>
      <w:rFonts w:ascii="Times" w:hAnsi="Times"/>
      <w:sz w:val="24"/>
      <w:lang w:val="en-US" w:eastAsia="en-US"/>
    </w:rPr>
  </w:style>
  <w:style w:type="paragraph" w:customStyle="1" w:styleId="parainpara">
    <w:name w:val="para in para"/>
    <w:rsid w:val="00CC02A0"/>
    <w:pPr>
      <w:tabs>
        <w:tab w:val="right" w:pos="1500"/>
      </w:tabs>
      <w:spacing w:before="80" w:after="80"/>
      <w:ind w:left="1800" w:hanging="1800"/>
      <w:jc w:val="both"/>
    </w:pPr>
    <w:rPr>
      <w:rFonts w:ascii="Times" w:hAnsi="Times"/>
      <w:sz w:val="24"/>
      <w:lang w:eastAsia="en-US"/>
    </w:rPr>
  </w:style>
  <w:style w:type="paragraph" w:customStyle="1" w:styleId="subparainpara">
    <w:name w:val="subpara in para"/>
    <w:rsid w:val="00291D3E"/>
    <w:pPr>
      <w:tabs>
        <w:tab w:val="right" w:pos="2180"/>
      </w:tabs>
      <w:spacing w:before="80" w:after="80"/>
      <w:ind w:left="2360" w:hanging="2360"/>
      <w:jc w:val="both"/>
    </w:pPr>
    <w:rPr>
      <w:rFonts w:ascii="Times" w:hAnsi="Times"/>
      <w:sz w:val="24"/>
      <w:lang w:val="en-US" w:eastAsia="en-US"/>
    </w:rPr>
  </w:style>
  <w:style w:type="paragraph" w:customStyle="1" w:styleId="sub-subparainpara">
    <w:name w:val="sub-subpara in para"/>
    <w:rsid w:val="00291D3E"/>
    <w:pPr>
      <w:spacing w:before="80" w:after="80"/>
      <w:ind w:left="3000" w:hanging="460"/>
      <w:jc w:val="both"/>
    </w:pPr>
    <w:rPr>
      <w:rFonts w:ascii="Times" w:hAnsi="Times"/>
      <w:sz w:val="24"/>
      <w:lang w:val="en-US" w:eastAsia="en-US"/>
    </w:rPr>
  </w:style>
  <w:style w:type="paragraph" w:customStyle="1" w:styleId="subparainpara2">
    <w:name w:val="subpara in para /2"/>
    <w:rsid w:val="00291D3E"/>
    <w:pPr>
      <w:tabs>
        <w:tab w:val="right" w:pos="1400"/>
      </w:tabs>
      <w:spacing w:before="80" w:after="80"/>
      <w:ind w:left="1580" w:hanging="1580"/>
      <w:jc w:val="both"/>
    </w:pPr>
    <w:rPr>
      <w:rFonts w:ascii="Times" w:hAnsi="Times"/>
      <w:sz w:val="24"/>
      <w:lang w:val="en-US" w:eastAsia="en-US"/>
    </w:rPr>
  </w:style>
  <w:style w:type="paragraph" w:customStyle="1" w:styleId="orparainpara">
    <w:name w:val=". or para in para"/>
    <w:rsid w:val="00291D3E"/>
    <w:pPr>
      <w:tabs>
        <w:tab w:val="left" w:pos="1680"/>
      </w:tabs>
      <w:spacing w:before="80" w:after="80"/>
      <w:ind w:left="2100" w:hanging="1000"/>
      <w:jc w:val="both"/>
    </w:pPr>
    <w:rPr>
      <w:rFonts w:ascii="Times" w:hAnsi="Times"/>
      <w:sz w:val="24"/>
      <w:lang w:val="en-US" w:eastAsia="en-US"/>
    </w:rPr>
  </w:style>
  <w:style w:type="paragraph" w:customStyle="1" w:styleId="orpara">
    <w:name w:val=". or para"/>
    <w:rsid w:val="00291D3E"/>
    <w:pPr>
      <w:tabs>
        <w:tab w:val="left" w:pos="920"/>
      </w:tabs>
      <w:spacing w:before="80" w:after="80"/>
      <w:ind w:left="1380" w:hanging="980"/>
      <w:jc w:val="both"/>
    </w:pPr>
    <w:rPr>
      <w:rFonts w:ascii="Times" w:hAnsi="Times"/>
      <w:sz w:val="24"/>
      <w:lang w:val="en-US" w:eastAsia="en-US"/>
    </w:rPr>
  </w:style>
  <w:style w:type="paragraph" w:customStyle="1" w:styleId="orsubpara">
    <w:name w:val=". or subpara"/>
    <w:rsid w:val="00291D3E"/>
    <w:pPr>
      <w:tabs>
        <w:tab w:val="right" w:pos="1200"/>
      </w:tabs>
      <w:spacing w:before="80" w:after="80"/>
      <w:ind w:left="1380" w:hanging="980"/>
      <w:jc w:val="both"/>
    </w:pPr>
    <w:rPr>
      <w:rFonts w:ascii="Times" w:hAnsi="Times"/>
      <w:sz w:val="24"/>
      <w:lang w:val="en-US" w:eastAsia="en-US"/>
    </w:rPr>
  </w:style>
  <w:style w:type="paragraph" w:customStyle="1" w:styleId="orsubparainpara">
    <w:name w:val=". or subpara in para"/>
    <w:rsid w:val="00291D3E"/>
    <w:pPr>
      <w:tabs>
        <w:tab w:val="right" w:pos="1900"/>
      </w:tabs>
      <w:spacing w:before="80" w:after="80"/>
      <w:ind w:left="2100" w:hanging="1000"/>
      <w:jc w:val="both"/>
    </w:pPr>
    <w:rPr>
      <w:rFonts w:ascii="Times" w:hAnsi="Times"/>
      <w:sz w:val="24"/>
      <w:lang w:val="en-US" w:eastAsia="en-US"/>
    </w:rPr>
  </w:style>
  <w:style w:type="paragraph" w:customStyle="1" w:styleId="quarterout">
    <w:name w:val="quarter out"/>
    <w:rsid w:val="00291D3E"/>
    <w:pPr>
      <w:spacing w:before="80" w:after="80"/>
      <w:ind w:left="1600"/>
      <w:jc w:val="both"/>
    </w:pPr>
    <w:rPr>
      <w:rFonts w:ascii="Times" w:hAnsi="Times"/>
      <w:sz w:val="24"/>
      <w:lang w:val="en-US" w:eastAsia="en-US"/>
    </w:rPr>
  </w:style>
  <w:style w:type="character" w:styleId="PageNumber">
    <w:name w:val="page number"/>
    <w:basedOn w:val="DefaultParagraphFont"/>
    <w:rsid w:val="00CC02A0"/>
  </w:style>
  <w:style w:type="paragraph" w:customStyle="1" w:styleId="BillBasic0">
    <w:name w:val="Bill Basic"/>
    <w:rsid w:val="00291D3E"/>
    <w:pPr>
      <w:spacing w:before="80" w:after="60"/>
      <w:jc w:val="both"/>
    </w:pPr>
    <w:rPr>
      <w:rFonts w:ascii="Times" w:hAnsi="Times"/>
      <w:sz w:val="24"/>
      <w:lang w:eastAsia="en-US"/>
    </w:rPr>
  </w:style>
  <w:style w:type="paragraph" w:customStyle="1" w:styleId="Schclauseheading">
    <w:name w:val="Sch clause heading"/>
    <w:basedOn w:val="BillBasic"/>
    <w:next w:val="SchAmainSymb"/>
    <w:rsid w:val="00CC02A0"/>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CC02A0"/>
  </w:style>
  <w:style w:type="paragraph" w:customStyle="1" w:styleId="aDef">
    <w:name w:val="aDef"/>
    <w:basedOn w:val="BillBasic"/>
    <w:link w:val="aDefChar"/>
    <w:rsid w:val="00CC02A0"/>
    <w:pPr>
      <w:ind w:left="1100"/>
    </w:pPr>
  </w:style>
  <w:style w:type="paragraph" w:customStyle="1" w:styleId="InparaDef">
    <w:name w:val="InparaDef"/>
    <w:basedOn w:val="BillBasic0"/>
    <w:rsid w:val="00291D3E"/>
    <w:pPr>
      <w:ind w:left="1720" w:hanging="380"/>
    </w:pPr>
  </w:style>
  <w:style w:type="paragraph" w:customStyle="1" w:styleId="Apara">
    <w:name w:val="A para"/>
    <w:basedOn w:val="BillBasic"/>
    <w:link w:val="AparaChar"/>
    <w:rsid w:val="00CC02A0"/>
    <w:pPr>
      <w:tabs>
        <w:tab w:val="right" w:pos="1400"/>
        <w:tab w:val="left" w:pos="1600"/>
      </w:tabs>
      <w:ind w:left="1600" w:hanging="1600"/>
      <w:outlineLvl w:val="6"/>
    </w:pPr>
  </w:style>
  <w:style w:type="paragraph" w:customStyle="1" w:styleId="Asubpara">
    <w:name w:val="A subpara"/>
    <w:basedOn w:val="BillBasic"/>
    <w:rsid w:val="00CC02A0"/>
    <w:pPr>
      <w:tabs>
        <w:tab w:val="right" w:pos="1900"/>
        <w:tab w:val="left" w:pos="2100"/>
      </w:tabs>
      <w:ind w:left="2100" w:hanging="2100"/>
      <w:outlineLvl w:val="7"/>
    </w:pPr>
  </w:style>
  <w:style w:type="paragraph" w:customStyle="1" w:styleId="Asubsubpara">
    <w:name w:val="A subsubpara"/>
    <w:basedOn w:val="BillBasic"/>
    <w:rsid w:val="00CC02A0"/>
    <w:pPr>
      <w:tabs>
        <w:tab w:val="right" w:pos="2400"/>
        <w:tab w:val="left" w:pos="2600"/>
      </w:tabs>
      <w:ind w:left="2600" w:hanging="2600"/>
      <w:outlineLvl w:val="8"/>
    </w:pPr>
  </w:style>
  <w:style w:type="paragraph" w:customStyle="1" w:styleId="Inparamain">
    <w:name w:val="Inpara main"/>
    <w:basedOn w:val="BillBasic0"/>
    <w:rsid w:val="00291D3E"/>
    <w:pPr>
      <w:tabs>
        <w:tab w:val="left" w:pos="1400"/>
        <w:tab w:val="left" w:pos="1480"/>
        <w:tab w:val="left" w:pos="1560"/>
        <w:tab w:val="left" w:pos="1640"/>
        <w:tab w:val="left" w:pos="1720"/>
        <w:tab w:val="left" w:pos="1800"/>
        <w:tab w:val="left" w:pos="1880"/>
        <w:tab w:val="left" w:pos="1960"/>
      </w:tabs>
      <w:ind w:left="900"/>
    </w:pPr>
  </w:style>
  <w:style w:type="paragraph" w:customStyle="1" w:styleId="Inparapara">
    <w:name w:val="Inpara para"/>
    <w:basedOn w:val="BillBasic0"/>
    <w:rsid w:val="00291D3E"/>
    <w:pPr>
      <w:tabs>
        <w:tab w:val="right" w:pos="1600"/>
      </w:tabs>
      <w:spacing w:before="0"/>
      <w:ind w:left="1800" w:hanging="1800"/>
    </w:pPr>
  </w:style>
  <w:style w:type="paragraph" w:customStyle="1" w:styleId="Inparasubpara">
    <w:name w:val="Inpara subpara"/>
    <w:basedOn w:val="BillBasic0"/>
    <w:rsid w:val="00291D3E"/>
    <w:pPr>
      <w:tabs>
        <w:tab w:val="right" w:pos="2240"/>
      </w:tabs>
      <w:spacing w:before="0"/>
      <w:ind w:left="2440" w:hanging="2440"/>
    </w:pPr>
  </w:style>
  <w:style w:type="paragraph" w:customStyle="1" w:styleId="Inparasubsubpara">
    <w:name w:val="Inpara subsubpara"/>
    <w:basedOn w:val="BillBasic0"/>
    <w:rsid w:val="00291D3E"/>
    <w:pPr>
      <w:tabs>
        <w:tab w:val="right" w:pos="2880"/>
      </w:tabs>
      <w:spacing w:before="0"/>
      <w:ind w:left="3080" w:hanging="3080"/>
    </w:pPr>
  </w:style>
  <w:style w:type="paragraph" w:customStyle="1" w:styleId="Aparareturn">
    <w:name w:val="A para return"/>
    <w:basedOn w:val="BillBasic"/>
    <w:rsid w:val="00CC02A0"/>
    <w:pPr>
      <w:ind w:left="1600"/>
    </w:pPr>
  </w:style>
  <w:style w:type="paragraph" w:customStyle="1" w:styleId="Comment">
    <w:name w:val="Comment"/>
    <w:basedOn w:val="BillBasic"/>
    <w:rsid w:val="00CC02A0"/>
    <w:pPr>
      <w:tabs>
        <w:tab w:val="left" w:pos="1800"/>
      </w:tabs>
      <w:ind w:left="1300"/>
      <w:jc w:val="left"/>
    </w:pPr>
    <w:rPr>
      <w:b/>
      <w:sz w:val="18"/>
    </w:rPr>
  </w:style>
  <w:style w:type="paragraph" w:styleId="TOC4">
    <w:name w:val="toc 4"/>
    <w:basedOn w:val="Normal"/>
    <w:next w:val="Normal"/>
    <w:autoRedefine/>
    <w:uiPriority w:val="39"/>
    <w:rsid w:val="00CC02A0"/>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CC02A0"/>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CC02A0"/>
  </w:style>
  <w:style w:type="paragraph" w:customStyle="1" w:styleId="Billname">
    <w:name w:val="Billname"/>
    <w:basedOn w:val="Normal"/>
    <w:rsid w:val="00CC02A0"/>
    <w:pPr>
      <w:spacing w:before="1220"/>
    </w:pPr>
    <w:rPr>
      <w:rFonts w:ascii="Arial" w:hAnsi="Arial"/>
      <w:b/>
      <w:sz w:val="40"/>
    </w:rPr>
  </w:style>
  <w:style w:type="paragraph" w:customStyle="1" w:styleId="Billheader">
    <w:name w:val="Billheader"/>
    <w:basedOn w:val="BillBasic0"/>
    <w:rsid w:val="00291D3E"/>
    <w:pPr>
      <w:widowControl w:val="0"/>
      <w:tabs>
        <w:tab w:val="center" w:pos="3600"/>
        <w:tab w:val="right" w:pos="7200"/>
      </w:tabs>
      <w:jc w:val="center"/>
    </w:pPr>
    <w:rPr>
      <w:i/>
      <w:sz w:val="20"/>
    </w:rPr>
  </w:style>
  <w:style w:type="paragraph" w:customStyle="1" w:styleId="Billfooter">
    <w:name w:val="Billfooter"/>
    <w:basedOn w:val="BillBasic0"/>
    <w:rsid w:val="00291D3E"/>
    <w:pPr>
      <w:widowControl w:val="0"/>
      <w:pBdr>
        <w:top w:val="single" w:sz="6" w:space="0" w:color="auto"/>
      </w:pBdr>
      <w:tabs>
        <w:tab w:val="right" w:pos="7200"/>
      </w:tabs>
      <w:spacing w:before="0" w:after="0"/>
    </w:pPr>
    <w:rPr>
      <w:sz w:val="18"/>
    </w:rPr>
  </w:style>
  <w:style w:type="character" w:styleId="LineNumber">
    <w:name w:val="line number"/>
    <w:basedOn w:val="DefaultParagraphFont"/>
    <w:rsid w:val="00CC02A0"/>
    <w:rPr>
      <w:rFonts w:ascii="Arial" w:hAnsi="Arial"/>
      <w:sz w:val="16"/>
    </w:rPr>
  </w:style>
  <w:style w:type="paragraph" w:customStyle="1" w:styleId="Norm-5pt">
    <w:name w:val="Norm-5pt"/>
    <w:basedOn w:val="Normal"/>
    <w:rsid w:val="00CC02A0"/>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BillField">
    <w:name w:val="BillField"/>
    <w:basedOn w:val="Amain"/>
    <w:rsid w:val="00291D3E"/>
  </w:style>
  <w:style w:type="paragraph" w:customStyle="1" w:styleId="Asubparareturn">
    <w:name w:val="A subpara return"/>
    <w:basedOn w:val="BillBasic"/>
    <w:rsid w:val="00CC02A0"/>
    <w:pPr>
      <w:ind w:left="2100"/>
    </w:pPr>
  </w:style>
  <w:style w:type="paragraph" w:customStyle="1" w:styleId="N-afterBillname">
    <w:name w:val="N-afterBillname"/>
    <w:basedOn w:val="BillBasic0"/>
    <w:rsid w:val="00291D3E"/>
    <w:pPr>
      <w:pBdr>
        <w:bottom w:val="single" w:sz="6" w:space="0" w:color="auto"/>
      </w:pBdr>
      <w:spacing w:before="100" w:after="200"/>
      <w:ind w:left="2980" w:right="3020"/>
      <w:jc w:val="center"/>
    </w:pPr>
  </w:style>
  <w:style w:type="paragraph" w:customStyle="1" w:styleId="N-TOCheading">
    <w:name w:val="N-TOCheading"/>
    <w:basedOn w:val="BillBasicHeading"/>
    <w:next w:val="N-9pt"/>
    <w:rsid w:val="00CC02A0"/>
    <w:pPr>
      <w:pBdr>
        <w:bottom w:val="single" w:sz="4" w:space="1" w:color="auto"/>
      </w:pBdr>
      <w:spacing w:before="800"/>
    </w:pPr>
    <w:rPr>
      <w:sz w:val="32"/>
    </w:rPr>
  </w:style>
  <w:style w:type="paragraph" w:customStyle="1" w:styleId="BillBasicHeading">
    <w:name w:val="BillBasicHeading"/>
    <w:basedOn w:val="BillBasic"/>
    <w:rsid w:val="00CC02A0"/>
    <w:pPr>
      <w:keepNext/>
      <w:tabs>
        <w:tab w:val="left" w:pos="2600"/>
      </w:tabs>
      <w:jc w:val="left"/>
    </w:pPr>
    <w:rPr>
      <w:rFonts w:ascii="Arial" w:hAnsi="Arial"/>
      <w:b/>
    </w:rPr>
  </w:style>
  <w:style w:type="paragraph" w:customStyle="1" w:styleId="N-9pt">
    <w:name w:val="N-9pt"/>
    <w:basedOn w:val="BillBasic"/>
    <w:next w:val="BillBasic"/>
    <w:rsid w:val="00CC02A0"/>
    <w:pPr>
      <w:keepNext/>
      <w:tabs>
        <w:tab w:val="right" w:pos="7707"/>
      </w:tabs>
      <w:spacing w:before="120"/>
    </w:pPr>
    <w:rPr>
      <w:rFonts w:ascii="Arial" w:hAnsi="Arial"/>
      <w:sz w:val="18"/>
    </w:rPr>
  </w:style>
  <w:style w:type="paragraph" w:customStyle="1" w:styleId="N-14pt">
    <w:name w:val="N-14pt"/>
    <w:basedOn w:val="BillBasic"/>
    <w:rsid w:val="00CC02A0"/>
    <w:pPr>
      <w:spacing w:before="0"/>
    </w:pPr>
    <w:rPr>
      <w:b/>
      <w:sz w:val="28"/>
    </w:rPr>
  </w:style>
  <w:style w:type="paragraph" w:customStyle="1" w:styleId="Sched-heading">
    <w:name w:val="Sched-heading"/>
    <w:basedOn w:val="BillBasicHeading"/>
    <w:next w:val="refSymb"/>
    <w:rsid w:val="00CC02A0"/>
    <w:pPr>
      <w:spacing w:before="380"/>
      <w:ind w:left="2600" w:hanging="2600"/>
      <w:outlineLvl w:val="0"/>
    </w:pPr>
    <w:rPr>
      <w:sz w:val="34"/>
    </w:rPr>
  </w:style>
  <w:style w:type="paragraph" w:customStyle="1" w:styleId="ref">
    <w:name w:val="ref"/>
    <w:basedOn w:val="BillBasic"/>
    <w:next w:val="Normal"/>
    <w:rsid w:val="00CC02A0"/>
    <w:pPr>
      <w:spacing w:before="60"/>
    </w:pPr>
    <w:rPr>
      <w:sz w:val="18"/>
    </w:rPr>
  </w:style>
  <w:style w:type="paragraph" w:customStyle="1" w:styleId="Sched-name">
    <w:name w:val="Sched-name"/>
    <w:basedOn w:val="BillBasic0"/>
    <w:rsid w:val="00291D3E"/>
    <w:pPr>
      <w:keepNext/>
      <w:tabs>
        <w:tab w:val="center" w:pos="3600"/>
        <w:tab w:val="right" w:pos="7200"/>
      </w:tabs>
      <w:spacing w:before="160"/>
      <w:jc w:val="left"/>
    </w:pPr>
    <w:rPr>
      <w:caps/>
    </w:rPr>
  </w:style>
  <w:style w:type="paragraph" w:customStyle="1" w:styleId="AH1Part">
    <w:name w:val="A H1 Part"/>
    <w:basedOn w:val="BillBasic0"/>
    <w:next w:val="AH3sec"/>
    <w:rsid w:val="00291D3E"/>
    <w:pPr>
      <w:keepNext/>
      <w:spacing w:before="320"/>
      <w:jc w:val="center"/>
    </w:pPr>
    <w:rPr>
      <w:b/>
      <w:caps/>
    </w:rPr>
  </w:style>
  <w:style w:type="paragraph" w:customStyle="1" w:styleId="AH3sec">
    <w:name w:val="A H3 sec"/>
    <w:basedOn w:val="BillBasic0"/>
    <w:next w:val="Amain"/>
    <w:rsid w:val="00291D3E"/>
    <w:pPr>
      <w:keepNext/>
      <w:tabs>
        <w:tab w:val="left" w:pos="780"/>
        <w:tab w:val="left" w:pos="860"/>
        <w:tab w:val="left" w:pos="940"/>
        <w:tab w:val="left" w:pos="1020"/>
        <w:tab w:val="left" w:pos="1100"/>
        <w:tab w:val="left" w:pos="1180"/>
        <w:tab w:val="left" w:pos="1260"/>
      </w:tabs>
      <w:spacing w:before="180" w:after="0"/>
      <w:ind w:left="700" w:hanging="700"/>
      <w:jc w:val="left"/>
    </w:pPr>
    <w:rPr>
      <w:b/>
    </w:rPr>
  </w:style>
  <w:style w:type="paragraph" w:customStyle="1" w:styleId="AH2Div">
    <w:name w:val="A H2 Div"/>
    <w:basedOn w:val="BillBasic0"/>
    <w:next w:val="AH3sec"/>
    <w:rsid w:val="00291D3E"/>
    <w:pPr>
      <w:keepNext/>
      <w:spacing w:before="180"/>
      <w:jc w:val="center"/>
    </w:pPr>
    <w:rPr>
      <w:b/>
      <w:i/>
    </w:rPr>
  </w:style>
  <w:style w:type="paragraph" w:customStyle="1" w:styleId="IH6sec">
    <w:name w:val="I H6 sec"/>
    <w:aliases w:val="H6"/>
    <w:basedOn w:val="AH3sec"/>
    <w:next w:val="Amain"/>
    <w:rsid w:val="00291D3E"/>
  </w:style>
  <w:style w:type="paragraph" w:customStyle="1" w:styleId="IH4Part">
    <w:name w:val="I H4 Part"/>
    <w:basedOn w:val="AH1Part"/>
    <w:rsid w:val="00291D3E"/>
  </w:style>
  <w:style w:type="paragraph" w:customStyle="1" w:styleId="IH5Div">
    <w:name w:val="I H5 Div"/>
    <w:basedOn w:val="AH2Div"/>
    <w:rsid w:val="00291D3E"/>
  </w:style>
  <w:style w:type="paragraph" w:customStyle="1" w:styleId="Endnote2">
    <w:name w:val="Endnote2"/>
    <w:basedOn w:val="Normal"/>
    <w:rsid w:val="00CC02A0"/>
    <w:pPr>
      <w:keepNext/>
      <w:tabs>
        <w:tab w:val="left" w:pos="1100"/>
      </w:tabs>
      <w:spacing w:before="360"/>
    </w:pPr>
    <w:rPr>
      <w:rFonts w:ascii="Arial" w:hAnsi="Arial"/>
      <w:b/>
    </w:rPr>
  </w:style>
  <w:style w:type="paragraph" w:customStyle="1" w:styleId="Endnote1">
    <w:name w:val="Endnote1"/>
    <w:basedOn w:val="BillBasic"/>
    <w:next w:val="Normal"/>
    <w:rsid w:val="00CC02A0"/>
    <w:pPr>
      <w:keepNext/>
      <w:tabs>
        <w:tab w:val="left" w:pos="400"/>
      </w:tabs>
      <w:spacing w:before="0"/>
      <w:jc w:val="left"/>
    </w:pPr>
    <w:rPr>
      <w:rFonts w:ascii="Arial" w:hAnsi="Arial"/>
      <w:b/>
      <w:sz w:val="28"/>
    </w:rPr>
  </w:style>
  <w:style w:type="paragraph" w:customStyle="1" w:styleId="Inparamainreturn">
    <w:name w:val="Inpara main return"/>
    <w:basedOn w:val="Inparamain"/>
    <w:rsid w:val="00291D3E"/>
    <w:pPr>
      <w:spacing w:before="0"/>
    </w:pPr>
  </w:style>
  <w:style w:type="paragraph" w:customStyle="1" w:styleId="Amainreturn">
    <w:name w:val="A main return"/>
    <w:basedOn w:val="BillBasic"/>
    <w:link w:val="AmainreturnChar"/>
    <w:rsid w:val="00CC02A0"/>
    <w:pPr>
      <w:ind w:left="1100"/>
    </w:pPr>
  </w:style>
  <w:style w:type="paragraph" w:customStyle="1" w:styleId="aExamhead">
    <w:name w:val="aExam head"/>
    <w:basedOn w:val="BillBasic0"/>
    <w:next w:val="aNote"/>
    <w:rsid w:val="00291D3E"/>
    <w:pPr>
      <w:keepNext/>
      <w:spacing w:after="0"/>
      <w:jc w:val="left"/>
    </w:pPr>
    <w:rPr>
      <w:i/>
      <w:sz w:val="20"/>
    </w:rPr>
  </w:style>
  <w:style w:type="paragraph" w:customStyle="1" w:styleId="aNote">
    <w:name w:val="aNote"/>
    <w:basedOn w:val="BillBasic"/>
    <w:link w:val="aNoteChar"/>
    <w:rsid w:val="00CC02A0"/>
    <w:pPr>
      <w:ind w:left="1900" w:hanging="800"/>
    </w:pPr>
    <w:rPr>
      <w:sz w:val="20"/>
    </w:rPr>
  </w:style>
  <w:style w:type="character" w:customStyle="1" w:styleId="aNoteChar">
    <w:name w:val="aNote Char"/>
    <w:basedOn w:val="DefaultParagraphFont"/>
    <w:link w:val="aNote"/>
    <w:locked/>
    <w:rsid w:val="000E0D38"/>
    <w:rPr>
      <w:lang w:eastAsia="en-US"/>
    </w:rPr>
  </w:style>
  <w:style w:type="paragraph" w:styleId="Signature">
    <w:name w:val="Signature"/>
    <w:basedOn w:val="Normal"/>
    <w:rsid w:val="00CC02A0"/>
    <w:pPr>
      <w:ind w:left="4252"/>
    </w:pPr>
  </w:style>
  <w:style w:type="paragraph" w:styleId="TOC7">
    <w:name w:val="toc 7"/>
    <w:basedOn w:val="TOC2"/>
    <w:next w:val="Normal"/>
    <w:autoRedefine/>
    <w:uiPriority w:val="39"/>
    <w:rsid w:val="00CC02A0"/>
    <w:pPr>
      <w:keepNext w:val="0"/>
      <w:spacing w:before="120"/>
    </w:pPr>
    <w:rPr>
      <w:sz w:val="20"/>
    </w:rPr>
  </w:style>
  <w:style w:type="paragraph" w:styleId="TOC8">
    <w:name w:val="toc 8"/>
    <w:basedOn w:val="TOC3"/>
    <w:next w:val="Normal"/>
    <w:autoRedefine/>
    <w:uiPriority w:val="39"/>
    <w:rsid w:val="00CC02A0"/>
    <w:pPr>
      <w:keepNext w:val="0"/>
      <w:spacing w:before="120"/>
    </w:pPr>
  </w:style>
  <w:style w:type="paragraph" w:styleId="TOC9">
    <w:name w:val="toc 9"/>
    <w:basedOn w:val="Normal"/>
    <w:next w:val="Normal"/>
    <w:autoRedefine/>
    <w:uiPriority w:val="39"/>
    <w:rsid w:val="00CC02A0"/>
    <w:pPr>
      <w:ind w:left="1920" w:right="600"/>
    </w:pPr>
  </w:style>
  <w:style w:type="paragraph" w:customStyle="1" w:styleId="01Contents">
    <w:name w:val="01Contents"/>
    <w:basedOn w:val="Normal"/>
    <w:rsid w:val="00CC02A0"/>
  </w:style>
  <w:style w:type="paragraph" w:customStyle="1" w:styleId="00ClientCover">
    <w:name w:val="00ClientCover"/>
    <w:basedOn w:val="Normal"/>
    <w:rsid w:val="00CC02A0"/>
  </w:style>
  <w:style w:type="paragraph" w:customStyle="1" w:styleId="02Text">
    <w:name w:val="02Text"/>
    <w:basedOn w:val="Normal"/>
    <w:rsid w:val="00CC02A0"/>
  </w:style>
  <w:style w:type="paragraph" w:customStyle="1" w:styleId="draft">
    <w:name w:val="draft"/>
    <w:basedOn w:val="Normal"/>
    <w:rsid w:val="00CC02A0"/>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CC02A0"/>
    <w:pPr>
      <w:tabs>
        <w:tab w:val="center" w:pos="3160"/>
      </w:tabs>
      <w:spacing w:after="60"/>
    </w:pPr>
    <w:rPr>
      <w:sz w:val="216"/>
    </w:rPr>
  </w:style>
  <w:style w:type="paragraph" w:customStyle="1" w:styleId="aExamHead0">
    <w:name w:val="aExam Head"/>
    <w:basedOn w:val="BillBasicHeading"/>
    <w:next w:val="aExam"/>
    <w:rsid w:val="00CC02A0"/>
    <w:pPr>
      <w:tabs>
        <w:tab w:val="clear" w:pos="2600"/>
      </w:tabs>
      <w:ind w:left="1100"/>
    </w:pPr>
    <w:rPr>
      <w:sz w:val="18"/>
    </w:rPr>
  </w:style>
  <w:style w:type="paragraph" w:customStyle="1" w:styleId="aExam">
    <w:name w:val="aExam"/>
    <w:basedOn w:val="aNoteSymb"/>
    <w:rsid w:val="00CC02A0"/>
    <w:pPr>
      <w:spacing w:before="60"/>
      <w:ind w:left="1100" w:firstLine="0"/>
    </w:pPr>
  </w:style>
  <w:style w:type="paragraph" w:customStyle="1" w:styleId="HeaderEven">
    <w:name w:val="HeaderEven"/>
    <w:basedOn w:val="Normal"/>
    <w:rsid w:val="00CC02A0"/>
    <w:rPr>
      <w:rFonts w:ascii="Arial" w:hAnsi="Arial"/>
      <w:sz w:val="18"/>
    </w:rPr>
  </w:style>
  <w:style w:type="paragraph" w:customStyle="1" w:styleId="HeaderEven6">
    <w:name w:val="HeaderEven6"/>
    <w:basedOn w:val="HeaderEven"/>
    <w:rsid w:val="00CC02A0"/>
    <w:pPr>
      <w:spacing w:before="120" w:after="60"/>
    </w:pPr>
  </w:style>
  <w:style w:type="paragraph" w:customStyle="1" w:styleId="HeaderOdd6">
    <w:name w:val="HeaderOdd6"/>
    <w:basedOn w:val="HeaderEven6"/>
    <w:rsid w:val="00CC02A0"/>
    <w:pPr>
      <w:jc w:val="right"/>
    </w:pPr>
  </w:style>
  <w:style w:type="paragraph" w:customStyle="1" w:styleId="HeaderOdd">
    <w:name w:val="HeaderOdd"/>
    <w:basedOn w:val="HeaderEven"/>
    <w:rsid w:val="00CC02A0"/>
    <w:pPr>
      <w:jc w:val="right"/>
    </w:pPr>
  </w:style>
  <w:style w:type="paragraph" w:customStyle="1" w:styleId="BillNo">
    <w:name w:val="BillNo"/>
    <w:basedOn w:val="BillBasicHeading"/>
    <w:rsid w:val="00CC02A0"/>
    <w:pPr>
      <w:keepNext w:val="0"/>
      <w:spacing w:before="240"/>
      <w:jc w:val="both"/>
    </w:pPr>
  </w:style>
  <w:style w:type="paragraph" w:customStyle="1" w:styleId="N-16pt">
    <w:name w:val="N-16pt"/>
    <w:basedOn w:val="BillBasic"/>
    <w:rsid w:val="00CC02A0"/>
    <w:pPr>
      <w:spacing w:before="800"/>
    </w:pPr>
    <w:rPr>
      <w:b/>
      <w:sz w:val="32"/>
    </w:rPr>
  </w:style>
  <w:style w:type="paragraph" w:customStyle="1" w:styleId="N-line3">
    <w:name w:val="N-line3"/>
    <w:basedOn w:val="BillBasic"/>
    <w:next w:val="BillBasic"/>
    <w:rsid w:val="00CC02A0"/>
    <w:pPr>
      <w:pBdr>
        <w:bottom w:val="single" w:sz="12" w:space="1" w:color="auto"/>
      </w:pBdr>
      <w:spacing w:before="60"/>
    </w:pPr>
  </w:style>
  <w:style w:type="paragraph" w:customStyle="1" w:styleId="EnactingWords">
    <w:name w:val="EnactingWords"/>
    <w:basedOn w:val="BillBasic"/>
    <w:rsid w:val="00CC02A0"/>
    <w:pPr>
      <w:spacing w:before="120"/>
    </w:pPr>
  </w:style>
  <w:style w:type="paragraph" w:customStyle="1" w:styleId="FooterInfo">
    <w:name w:val="FooterInfo"/>
    <w:basedOn w:val="Normal"/>
    <w:rsid w:val="00CC02A0"/>
    <w:pPr>
      <w:tabs>
        <w:tab w:val="right" w:pos="7707"/>
      </w:tabs>
    </w:pPr>
    <w:rPr>
      <w:rFonts w:ascii="Arial" w:hAnsi="Arial"/>
      <w:sz w:val="18"/>
    </w:rPr>
  </w:style>
  <w:style w:type="paragraph" w:customStyle="1" w:styleId="AH1Chapter">
    <w:name w:val="A H1 Chapter"/>
    <w:basedOn w:val="BillBasicHeading"/>
    <w:next w:val="AH2Part"/>
    <w:rsid w:val="00CC02A0"/>
    <w:pPr>
      <w:spacing w:before="320"/>
      <w:ind w:left="2600" w:hanging="2600"/>
      <w:outlineLvl w:val="0"/>
    </w:pPr>
    <w:rPr>
      <w:sz w:val="34"/>
    </w:rPr>
  </w:style>
  <w:style w:type="paragraph" w:customStyle="1" w:styleId="AH2Part">
    <w:name w:val="A H2 Part"/>
    <w:basedOn w:val="BillBasicHeading"/>
    <w:next w:val="AH3Div"/>
    <w:rsid w:val="00CC02A0"/>
    <w:pPr>
      <w:spacing w:before="380"/>
      <w:ind w:left="2600" w:hanging="2600"/>
      <w:outlineLvl w:val="1"/>
    </w:pPr>
    <w:rPr>
      <w:sz w:val="32"/>
    </w:rPr>
  </w:style>
  <w:style w:type="paragraph" w:customStyle="1" w:styleId="AH3Div">
    <w:name w:val="A H3 Div"/>
    <w:basedOn w:val="BillBasicHeading"/>
    <w:next w:val="AH5Sec"/>
    <w:rsid w:val="00CC02A0"/>
    <w:pPr>
      <w:spacing w:before="240"/>
      <w:ind w:left="2600" w:hanging="2600"/>
      <w:outlineLvl w:val="2"/>
    </w:pPr>
    <w:rPr>
      <w:sz w:val="28"/>
    </w:rPr>
  </w:style>
  <w:style w:type="paragraph" w:customStyle="1" w:styleId="AH5Sec">
    <w:name w:val="A H5 Sec"/>
    <w:basedOn w:val="BillBasicHeading"/>
    <w:next w:val="Amain"/>
    <w:link w:val="AH5SecChar"/>
    <w:rsid w:val="00CC02A0"/>
    <w:pPr>
      <w:tabs>
        <w:tab w:val="clear" w:pos="2600"/>
        <w:tab w:val="left" w:pos="1100"/>
      </w:tabs>
      <w:spacing w:before="240"/>
      <w:ind w:left="1100" w:hanging="1100"/>
      <w:outlineLvl w:val="4"/>
    </w:pPr>
  </w:style>
  <w:style w:type="paragraph" w:customStyle="1" w:styleId="AH4SubDiv">
    <w:name w:val="A H4 SubDiv"/>
    <w:basedOn w:val="BillBasicHeading"/>
    <w:next w:val="AH5Sec"/>
    <w:rsid w:val="00CC02A0"/>
    <w:pPr>
      <w:spacing w:before="240"/>
      <w:ind w:left="2600" w:hanging="2600"/>
      <w:outlineLvl w:val="3"/>
    </w:pPr>
    <w:rPr>
      <w:sz w:val="26"/>
    </w:rPr>
  </w:style>
  <w:style w:type="paragraph" w:customStyle="1" w:styleId="Sched-Part">
    <w:name w:val="Sched-Part"/>
    <w:basedOn w:val="BillBasicHeading"/>
    <w:next w:val="Sched-Form"/>
    <w:rsid w:val="00CC02A0"/>
    <w:pPr>
      <w:spacing w:before="380"/>
      <w:ind w:left="2600" w:hanging="2600"/>
      <w:outlineLvl w:val="1"/>
    </w:pPr>
    <w:rPr>
      <w:sz w:val="32"/>
    </w:rPr>
  </w:style>
  <w:style w:type="paragraph" w:customStyle="1" w:styleId="Sched-Form">
    <w:name w:val="Sched-Form"/>
    <w:basedOn w:val="BillBasicHeading"/>
    <w:next w:val="Schclauseheading"/>
    <w:rsid w:val="00CC02A0"/>
    <w:pPr>
      <w:tabs>
        <w:tab w:val="right" w:pos="7200"/>
      </w:tabs>
      <w:spacing w:before="240"/>
      <w:ind w:left="2600" w:hanging="2600"/>
      <w:outlineLvl w:val="2"/>
    </w:pPr>
    <w:rPr>
      <w:sz w:val="28"/>
    </w:rPr>
  </w:style>
  <w:style w:type="paragraph" w:customStyle="1" w:styleId="Dict-Heading">
    <w:name w:val="Dict-Heading"/>
    <w:basedOn w:val="BillBasicHeading"/>
    <w:next w:val="Normal"/>
    <w:rsid w:val="00CC02A0"/>
    <w:pPr>
      <w:spacing w:before="320"/>
      <w:ind w:left="2600" w:hanging="2600"/>
      <w:jc w:val="both"/>
      <w:outlineLvl w:val="0"/>
    </w:pPr>
    <w:rPr>
      <w:sz w:val="34"/>
    </w:rPr>
  </w:style>
  <w:style w:type="paragraph" w:customStyle="1" w:styleId="Sched-Form-18Space">
    <w:name w:val="Sched-Form-18Space"/>
    <w:basedOn w:val="Normal"/>
    <w:rsid w:val="00CC02A0"/>
    <w:pPr>
      <w:spacing w:before="360" w:after="60"/>
    </w:pPr>
    <w:rPr>
      <w:sz w:val="22"/>
    </w:rPr>
  </w:style>
  <w:style w:type="paragraph" w:customStyle="1" w:styleId="AH1ChapterSymb">
    <w:name w:val="A H1 Chapter Symb"/>
    <w:basedOn w:val="AH1Chapter"/>
    <w:next w:val="AH2Part"/>
    <w:rsid w:val="00CC02A0"/>
    <w:pPr>
      <w:tabs>
        <w:tab w:val="clear" w:pos="2600"/>
        <w:tab w:val="left" w:pos="0"/>
      </w:tabs>
      <w:ind w:left="2480" w:hanging="2960"/>
    </w:pPr>
  </w:style>
  <w:style w:type="paragraph" w:customStyle="1" w:styleId="IH1Chap">
    <w:name w:val="I H1 Chap"/>
    <w:basedOn w:val="BillBasicHeading"/>
    <w:next w:val="Normal"/>
    <w:rsid w:val="00CC02A0"/>
    <w:pPr>
      <w:spacing w:before="320"/>
      <w:ind w:left="2600" w:hanging="2600"/>
    </w:pPr>
    <w:rPr>
      <w:sz w:val="34"/>
    </w:rPr>
  </w:style>
  <w:style w:type="paragraph" w:customStyle="1" w:styleId="IH2Part">
    <w:name w:val="I H2 Part"/>
    <w:basedOn w:val="BillBasicHeading"/>
    <w:next w:val="Normal"/>
    <w:rsid w:val="00CC02A0"/>
    <w:pPr>
      <w:spacing w:before="380"/>
      <w:ind w:left="2600" w:hanging="2600"/>
    </w:pPr>
    <w:rPr>
      <w:sz w:val="32"/>
    </w:rPr>
  </w:style>
  <w:style w:type="paragraph" w:customStyle="1" w:styleId="IH3Div">
    <w:name w:val="I H3 Div"/>
    <w:basedOn w:val="BillBasicHeading"/>
    <w:next w:val="Normal"/>
    <w:rsid w:val="00CC02A0"/>
    <w:pPr>
      <w:spacing w:before="240"/>
      <w:ind w:left="2600" w:hanging="2600"/>
    </w:pPr>
    <w:rPr>
      <w:sz w:val="28"/>
    </w:rPr>
  </w:style>
  <w:style w:type="paragraph" w:customStyle="1" w:styleId="IH4SubDiv">
    <w:name w:val="I H4 SubDiv"/>
    <w:basedOn w:val="BillBasicHeading"/>
    <w:next w:val="Normal"/>
    <w:rsid w:val="00CC02A0"/>
    <w:pPr>
      <w:spacing w:before="240"/>
      <w:ind w:left="2600" w:hanging="2600"/>
      <w:jc w:val="both"/>
    </w:pPr>
    <w:rPr>
      <w:sz w:val="26"/>
    </w:rPr>
  </w:style>
  <w:style w:type="paragraph" w:customStyle="1" w:styleId="IH5Sec">
    <w:name w:val="I H5 Sec"/>
    <w:basedOn w:val="BillBasicHeading"/>
    <w:next w:val="Normal"/>
    <w:rsid w:val="00CC02A0"/>
    <w:pPr>
      <w:tabs>
        <w:tab w:val="clear" w:pos="2600"/>
        <w:tab w:val="left" w:pos="1100"/>
      </w:tabs>
      <w:spacing w:before="240"/>
      <w:ind w:left="1100" w:hanging="1100"/>
    </w:pPr>
  </w:style>
  <w:style w:type="paragraph" w:customStyle="1" w:styleId="PageBreak">
    <w:name w:val="PageBreak"/>
    <w:basedOn w:val="Normal"/>
    <w:rsid w:val="00CC02A0"/>
    <w:rPr>
      <w:sz w:val="4"/>
    </w:rPr>
  </w:style>
  <w:style w:type="paragraph" w:customStyle="1" w:styleId="04Dictionary">
    <w:name w:val="04Dictionary"/>
    <w:basedOn w:val="Normal"/>
    <w:rsid w:val="00CC02A0"/>
  </w:style>
  <w:style w:type="paragraph" w:customStyle="1" w:styleId="N-line1">
    <w:name w:val="N-line1"/>
    <w:basedOn w:val="BillBasic"/>
    <w:rsid w:val="00CC02A0"/>
    <w:pPr>
      <w:pBdr>
        <w:bottom w:val="single" w:sz="4" w:space="0" w:color="auto"/>
      </w:pBdr>
      <w:spacing w:before="100"/>
      <w:ind w:left="2980" w:right="3020"/>
      <w:jc w:val="center"/>
    </w:pPr>
  </w:style>
  <w:style w:type="paragraph" w:customStyle="1" w:styleId="N-line2">
    <w:name w:val="N-line2"/>
    <w:basedOn w:val="Normal"/>
    <w:rsid w:val="00CC02A0"/>
    <w:pPr>
      <w:pBdr>
        <w:bottom w:val="single" w:sz="8" w:space="0" w:color="auto"/>
      </w:pBdr>
    </w:pPr>
  </w:style>
  <w:style w:type="paragraph" w:customStyle="1" w:styleId="EndNote">
    <w:name w:val="EndNote"/>
    <w:basedOn w:val="BillBasicHeading"/>
    <w:rsid w:val="00CC02A0"/>
    <w:pPr>
      <w:keepNext w:val="0"/>
      <w:tabs>
        <w:tab w:val="clear" w:pos="2600"/>
        <w:tab w:val="left" w:pos="1100"/>
      </w:tabs>
      <w:spacing w:before="160"/>
      <w:ind w:left="1100" w:hanging="1100"/>
      <w:jc w:val="both"/>
    </w:pPr>
  </w:style>
  <w:style w:type="paragraph" w:customStyle="1" w:styleId="EndnotesAbbrev">
    <w:name w:val="EndnotesAbbrev"/>
    <w:basedOn w:val="Normal"/>
    <w:rsid w:val="00CC02A0"/>
    <w:pPr>
      <w:spacing w:before="20"/>
    </w:pPr>
    <w:rPr>
      <w:rFonts w:ascii="Arial" w:hAnsi="Arial"/>
      <w:color w:val="000000"/>
      <w:sz w:val="16"/>
    </w:rPr>
  </w:style>
  <w:style w:type="paragraph" w:customStyle="1" w:styleId="PenaltyHeading">
    <w:name w:val="PenaltyHeading"/>
    <w:basedOn w:val="Normal"/>
    <w:rsid w:val="00CC02A0"/>
    <w:pPr>
      <w:tabs>
        <w:tab w:val="left" w:pos="1100"/>
      </w:tabs>
      <w:spacing w:before="120"/>
      <w:ind w:left="1100" w:hanging="1100"/>
    </w:pPr>
    <w:rPr>
      <w:rFonts w:ascii="Arial" w:hAnsi="Arial"/>
      <w:b/>
      <w:sz w:val="20"/>
    </w:rPr>
  </w:style>
  <w:style w:type="paragraph" w:customStyle="1" w:styleId="05EndNote">
    <w:name w:val="05EndNote"/>
    <w:basedOn w:val="Normal"/>
    <w:rsid w:val="00CC02A0"/>
  </w:style>
  <w:style w:type="paragraph" w:customStyle="1" w:styleId="03Schedule">
    <w:name w:val="03Schedule"/>
    <w:basedOn w:val="Normal"/>
    <w:rsid w:val="00CC02A0"/>
  </w:style>
  <w:style w:type="paragraph" w:customStyle="1" w:styleId="ISched-heading">
    <w:name w:val="I Sched-heading"/>
    <w:basedOn w:val="BillBasicHeading"/>
    <w:next w:val="Normal"/>
    <w:rsid w:val="00CC02A0"/>
    <w:pPr>
      <w:spacing w:before="320"/>
      <w:ind w:left="2600" w:hanging="2600"/>
    </w:pPr>
    <w:rPr>
      <w:sz w:val="34"/>
    </w:rPr>
  </w:style>
  <w:style w:type="paragraph" w:customStyle="1" w:styleId="ISched-Part">
    <w:name w:val="I Sched-Part"/>
    <w:basedOn w:val="BillBasicHeading"/>
    <w:rsid w:val="00CC02A0"/>
    <w:pPr>
      <w:spacing w:before="380"/>
      <w:ind w:left="2600" w:hanging="2600"/>
    </w:pPr>
    <w:rPr>
      <w:sz w:val="32"/>
    </w:rPr>
  </w:style>
  <w:style w:type="paragraph" w:customStyle="1" w:styleId="ISched-form">
    <w:name w:val="I Sched-form"/>
    <w:basedOn w:val="BillBasicHeading"/>
    <w:rsid w:val="00CC02A0"/>
    <w:pPr>
      <w:tabs>
        <w:tab w:val="right" w:pos="7200"/>
      </w:tabs>
      <w:spacing w:before="240"/>
      <w:ind w:left="2600" w:hanging="2600"/>
    </w:pPr>
    <w:rPr>
      <w:sz w:val="28"/>
    </w:rPr>
  </w:style>
  <w:style w:type="paragraph" w:customStyle="1" w:styleId="ISchclauseheading">
    <w:name w:val="I Sch clause heading"/>
    <w:basedOn w:val="BillBasic"/>
    <w:rsid w:val="00CC02A0"/>
    <w:pPr>
      <w:keepNext/>
      <w:tabs>
        <w:tab w:val="left" w:pos="1100"/>
      </w:tabs>
      <w:spacing w:before="240"/>
      <w:ind w:left="1100" w:hanging="1100"/>
      <w:jc w:val="left"/>
    </w:pPr>
    <w:rPr>
      <w:rFonts w:ascii="Arial" w:hAnsi="Arial"/>
      <w:b/>
    </w:rPr>
  </w:style>
  <w:style w:type="paragraph" w:customStyle="1" w:styleId="IMain">
    <w:name w:val="I Main"/>
    <w:basedOn w:val="Amain"/>
    <w:rsid w:val="00CC02A0"/>
  </w:style>
  <w:style w:type="paragraph" w:customStyle="1" w:styleId="Ipara">
    <w:name w:val="I para"/>
    <w:basedOn w:val="Apara"/>
    <w:rsid w:val="00CC02A0"/>
    <w:pPr>
      <w:outlineLvl w:val="9"/>
    </w:pPr>
  </w:style>
  <w:style w:type="paragraph" w:customStyle="1" w:styleId="Isubpara">
    <w:name w:val="I subpara"/>
    <w:basedOn w:val="Asubpara"/>
    <w:rsid w:val="00CC02A0"/>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CC02A0"/>
    <w:pPr>
      <w:tabs>
        <w:tab w:val="clear" w:pos="2400"/>
        <w:tab w:val="clear" w:pos="2600"/>
        <w:tab w:val="right" w:pos="2460"/>
        <w:tab w:val="left" w:pos="2660"/>
      </w:tabs>
      <w:ind w:left="2660" w:hanging="2660"/>
    </w:pPr>
  </w:style>
  <w:style w:type="character" w:customStyle="1" w:styleId="CharSectNo">
    <w:name w:val="CharSectNo"/>
    <w:basedOn w:val="DefaultParagraphFont"/>
    <w:rsid w:val="00CC02A0"/>
  </w:style>
  <w:style w:type="character" w:customStyle="1" w:styleId="CharDivNo">
    <w:name w:val="CharDivNo"/>
    <w:basedOn w:val="DefaultParagraphFont"/>
    <w:rsid w:val="00CC02A0"/>
  </w:style>
  <w:style w:type="character" w:customStyle="1" w:styleId="CharDivText">
    <w:name w:val="CharDivText"/>
    <w:basedOn w:val="DefaultParagraphFont"/>
    <w:rsid w:val="00CC02A0"/>
  </w:style>
  <w:style w:type="character" w:customStyle="1" w:styleId="CharPartNo">
    <w:name w:val="CharPartNo"/>
    <w:basedOn w:val="DefaultParagraphFont"/>
    <w:rsid w:val="00CC02A0"/>
  </w:style>
  <w:style w:type="paragraph" w:customStyle="1" w:styleId="Placeholder">
    <w:name w:val="Placeholder"/>
    <w:basedOn w:val="Normal"/>
    <w:rsid w:val="00CC02A0"/>
    <w:rPr>
      <w:sz w:val="10"/>
    </w:rPr>
  </w:style>
  <w:style w:type="paragraph" w:styleId="PlainText">
    <w:name w:val="Plain Text"/>
    <w:basedOn w:val="Normal"/>
    <w:rsid w:val="00CC02A0"/>
    <w:rPr>
      <w:rFonts w:ascii="Courier New" w:hAnsi="Courier New"/>
      <w:sz w:val="20"/>
    </w:rPr>
  </w:style>
  <w:style w:type="character" w:customStyle="1" w:styleId="CharChapNo">
    <w:name w:val="CharChapNo"/>
    <w:basedOn w:val="DefaultParagraphFont"/>
    <w:rsid w:val="00CC02A0"/>
  </w:style>
  <w:style w:type="character" w:customStyle="1" w:styleId="CharChapText">
    <w:name w:val="CharChapText"/>
    <w:basedOn w:val="DefaultParagraphFont"/>
    <w:rsid w:val="00CC02A0"/>
  </w:style>
  <w:style w:type="character" w:customStyle="1" w:styleId="CharPartText">
    <w:name w:val="CharPartText"/>
    <w:basedOn w:val="DefaultParagraphFont"/>
    <w:rsid w:val="00CC02A0"/>
  </w:style>
  <w:style w:type="paragraph" w:customStyle="1" w:styleId="RepubNo">
    <w:name w:val="RepubNo"/>
    <w:basedOn w:val="BillBasicHeading"/>
    <w:rsid w:val="00CC02A0"/>
    <w:pPr>
      <w:keepNext w:val="0"/>
      <w:spacing w:before="600"/>
      <w:jc w:val="both"/>
    </w:pPr>
    <w:rPr>
      <w:sz w:val="26"/>
    </w:rPr>
  </w:style>
  <w:style w:type="paragraph" w:customStyle="1" w:styleId="direction">
    <w:name w:val="direction"/>
    <w:basedOn w:val="BillBasic"/>
    <w:next w:val="AmainreturnSymb"/>
    <w:rsid w:val="00CC02A0"/>
    <w:pPr>
      <w:ind w:left="1100"/>
    </w:pPr>
    <w:rPr>
      <w:i/>
    </w:rPr>
  </w:style>
  <w:style w:type="paragraph" w:customStyle="1" w:styleId="ActNo">
    <w:name w:val="ActNo"/>
    <w:basedOn w:val="BillBasicHeading"/>
    <w:rsid w:val="00CC02A0"/>
    <w:pPr>
      <w:keepNext w:val="0"/>
      <w:tabs>
        <w:tab w:val="clear" w:pos="2600"/>
      </w:tabs>
      <w:spacing w:before="220"/>
    </w:pPr>
  </w:style>
  <w:style w:type="paragraph" w:customStyle="1" w:styleId="aParaNote">
    <w:name w:val="aParaNote"/>
    <w:basedOn w:val="BillBasic"/>
    <w:rsid w:val="00CC02A0"/>
    <w:pPr>
      <w:ind w:left="2840" w:hanging="1240"/>
    </w:pPr>
    <w:rPr>
      <w:sz w:val="20"/>
    </w:rPr>
  </w:style>
  <w:style w:type="paragraph" w:customStyle="1" w:styleId="aExamNum">
    <w:name w:val="aExamNum"/>
    <w:basedOn w:val="aExam"/>
    <w:rsid w:val="00CC02A0"/>
    <w:pPr>
      <w:ind w:left="1500" w:hanging="400"/>
    </w:pPr>
  </w:style>
  <w:style w:type="paragraph" w:customStyle="1" w:styleId="ShadedSchClause">
    <w:name w:val="Shaded Sch Clause"/>
    <w:basedOn w:val="Schclauseheading"/>
    <w:next w:val="direction"/>
    <w:rsid w:val="00CC02A0"/>
    <w:pPr>
      <w:shd w:val="pct25" w:color="auto" w:fill="auto"/>
      <w:outlineLvl w:val="3"/>
    </w:pPr>
  </w:style>
  <w:style w:type="paragraph" w:customStyle="1" w:styleId="Minister">
    <w:name w:val="Minister"/>
    <w:basedOn w:val="BillBasic"/>
    <w:rsid w:val="00CC02A0"/>
    <w:pPr>
      <w:spacing w:before="640"/>
      <w:jc w:val="right"/>
    </w:pPr>
    <w:rPr>
      <w:caps/>
    </w:rPr>
  </w:style>
  <w:style w:type="paragraph" w:customStyle="1" w:styleId="DateLine">
    <w:name w:val="DateLine"/>
    <w:basedOn w:val="BillBasic"/>
    <w:rsid w:val="00CC02A0"/>
    <w:pPr>
      <w:tabs>
        <w:tab w:val="left" w:pos="4320"/>
      </w:tabs>
    </w:pPr>
  </w:style>
  <w:style w:type="paragraph" w:customStyle="1" w:styleId="madeunder">
    <w:name w:val="made under"/>
    <w:basedOn w:val="BillBasic"/>
    <w:rsid w:val="00CC02A0"/>
    <w:pPr>
      <w:spacing w:before="240"/>
    </w:pPr>
  </w:style>
  <w:style w:type="paragraph" w:customStyle="1" w:styleId="NewAct">
    <w:name w:val="New Act"/>
    <w:basedOn w:val="Normal"/>
    <w:next w:val="Actdetails"/>
    <w:link w:val="NewActChar"/>
    <w:rsid w:val="00CC02A0"/>
    <w:pPr>
      <w:keepNext/>
      <w:spacing w:before="180"/>
      <w:ind w:left="1100"/>
    </w:pPr>
    <w:rPr>
      <w:rFonts w:ascii="Arial" w:hAnsi="Arial"/>
      <w:b/>
      <w:sz w:val="20"/>
    </w:rPr>
  </w:style>
  <w:style w:type="paragraph" w:customStyle="1" w:styleId="Actdetails">
    <w:name w:val="Act details"/>
    <w:basedOn w:val="Normal"/>
    <w:rsid w:val="00CC02A0"/>
    <w:pPr>
      <w:spacing w:before="20"/>
      <w:ind w:left="1400"/>
    </w:pPr>
    <w:rPr>
      <w:rFonts w:ascii="Arial" w:hAnsi="Arial"/>
      <w:sz w:val="20"/>
    </w:rPr>
  </w:style>
  <w:style w:type="paragraph" w:customStyle="1" w:styleId="EndNoteText">
    <w:name w:val="EndNoteText"/>
    <w:basedOn w:val="BillBasic"/>
    <w:rsid w:val="00CC02A0"/>
    <w:pPr>
      <w:tabs>
        <w:tab w:val="left" w:pos="700"/>
        <w:tab w:val="right" w:pos="6160"/>
      </w:tabs>
      <w:spacing w:before="80"/>
      <w:ind w:left="700" w:hanging="700"/>
    </w:pPr>
    <w:rPr>
      <w:sz w:val="20"/>
    </w:rPr>
  </w:style>
  <w:style w:type="paragraph" w:customStyle="1" w:styleId="BillBasicItalics">
    <w:name w:val="BillBasicItalics"/>
    <w:basedOn w:val="BillBasic"/>
    <w:rsid w:val="00CC02A0"/>
    <w:rPr>
      <w:i/>
    </w:rPr>
  </w:style>
  <w:style w:type="paragraph" w:customStyle="1" w:styleId="00SigningPage">
    <w:name w:val="00SigningPage"/>
    <w:basedOn w:val="Normal"/>
    <w:rsid w:val="00CC02A0"/>
  </w:style>
  <w:style w:type="paragraph" w:customStyle="1" w:styleId="CommentNum">
    <w:name w:val="CommentNum"/>
    <w:basedOn w:val="Comment"/>
    <w:rsid w:val="00CC02A0"/>
    <w:pPr>
      <w:ind w:left="1800" w:hanging="1800"/>
    </w:pPr>
  </w:style>
  <w:style w:type="paragraph" w:customStyle="1" w:styleId="Amainbullet">
    <w:name w:val="A main bullet"/>
    <w:basedOn w:val="BillBasic"/>
    <w:rsid w:val="00CC02A0"/>
    <w:pPr>
      <w:spacing w:before="60"/>
      <w:ind w:left="1500" w:hanging="400"/>
    </w:pPr>
  </w:style>
  <w:style w:type="paragraph" w:customStyle="1" w:styleId="Aparabullet">
    <w:name w:val="A para bullet"/>
    <w:basedOn w:val="BillBasic"/>
    <w:rsid w:val="00CC02A0"/>
    <w:pPr>
      <w:spacing w:before="60"/>
      <w:ind w:left="2000" w:hanging="400"/>
    </w:pPr>
  </w:style>
  <w:style w:type="paragraph" w:customStyle="1" w:styleId="Asubparabullet">
    <w:name w:val="A subpara bullet"/>
    <w:basedOn w:val="BillBasic"/>
    <w:rsid w:val="00CC02A0"/>
    <w:pPr>
      <w:spacing w:before="60"/>
      <w:ind w:left="2540" w:hanging="400"/>
    </w:pPr>
  </w:style>
  <w:style w:type="paragraph" w:customStyle="1" w:styleId="aDefpara">
    <w:name w:val="aDef para"/>
    <w:basedOn w:val="Apara"/>
    <w:rsid w:val="00CC02A0"/>
  </w:style>
  <w:style w:type="paragraph" w:customStyle="1" w:styleId="aDefsubpara">
    <w:name w:val="aDef subpara"/>
    <w:basedOn w:val="Asubpara"/>
    <w:rsid w:val="00CC02A0"/>
  </w:style>
  <w:style w:type="paragraph" w:customStyle="1" w:styleId="BillFor">
    <w:name w:val="BillFor"/>
    <w:basedOn w:val="BillBasicHeading"/>
    <w:rsid w:val="00CC02A0"/>
    <w:pPr>
      <w:keepNext w:val="0"/>
      <w:spacing w:before="320"/>
      <w:jc w:val="both"/>
    </w:pPr>
    <w:rPr>
      <w:sz w:val="28"/>
    </w:rPr>
  </w:style>
  <w:style w:type="paragraph" w:customStyle="1" w:styleId="EnactingWordsRules">
    <w:name w:val="EnactingWordsRules"/>
    <w:basedOn w:val="EnactingWords"/>
    <w:rsid w:val="00CC02A0"/>
    <w:pPr>
      <w:spacing w:before="240"/>
    </w:pPr>
  </w:style>
  <w:style w:type="paragraph" w:customStyle="1" w:styleId="Formula">
    <w:name w:val="Formula"/>
    <w:basedOn w:val="BillBasic"/>
    <w:rsid w:val="00CC02A0"/>
    <w:pPr>
      <w:spacing w:line="260" w:lineRule="atLeast"/>
      <w:jc w:val="center"/>
    </w:pPr>
  </w:style>
  <w:style w:type="paragraph" w:customStyle="1" w:styleId="Idefpara">
    <w:name w:val="I def para"/>
    <w:basedOn w:val="Ipara"/>
    <w:rsid w:val="00CC02A0"/>
  </w:style>
  <w:style w:type="paragraph" w:customStyle="1" w:styleId="Idefsubpara">
    <w:name w:val="I def subpara"/>
    <w:basedOn w:val="Isubpara"/>
    <w:rsid w:val="00CC02A0"/>
  </w:style>
  <w:style w:type="paragraph" w:customStyle="1" w:styleId="Judges">
    <w:name w:val="Judges"/>
    <w:basedOn w:val="Minister"/>
    <w:rsid w:val="00CC02A0"/>
    <w:pPr>
      <w:spacing w:before="180"/>
    </w:pPr>
  </w:style>
  <w:style w:type="paragraph" w:customStyle="1" w:styleId="CoverInForce">
    <w:name w:val="CoverInForce"/>
    <w:basedOn w:val="BillBasicHeading"/>
    <w:rsid w:val="00CC02A0"/>
    <w:pPr>
      <w:keepNext w:val="0"/>
      <w:spacing w:before="400"/>
    </w:pPr>
    <w:rPr>
      <w:b w:val="0"/>
    </w:rPr>
  </w:style>
  <w:style w:type="paragraph" w:customStyle="1" w:styleId="LongTitle">
    <w:name w:val="LongTitle"/>
    <w:basedOn w:val="BillBasic"/>
    <w:rsid w:val="00CC02A0"/>
    <w:pPr>
      <w:spacing w:before="300"/>
    </w:pPr>
  </w:style>
  <w:style w:type="paragraph" w:styleId="Subtitle">
    <w:name w:val="Subtitle"/>
    <w:basedOn w:val="Normal"/>
    <w:qFormat/>
    <w:rsid w:val="00CC02A0"/>
    <w:pPr>
      <w:spacing w:after="60"/>
      <w:jc w:val="center"/>
      <w:outlineLvl w:val="1"/>
    </w:pPr>
    <w:rPr>
      <w:rFonts w:ascii="Arial" w:hAnsi="Arial"/>
    </w:rPr>
  </w:style>
  <w:style w:type="paragraph" w:customStyle="1" w:styleId="CoverActName">
    <w:name w:val="CoverActName"/>
    <w:basedOn w:val="BillBasicHeading"/>
    <w:rsid w:val="00CC02A0"/>
    <w:pPr>
      <w:keepNext w:val="0"/>
      <w:spacing w:before="260"/>
    </w:pPr>
  </w:style>
  <w:style w:type="paragraph" w:customStyle="1" w:styleId="FormRule">
    <w:name w:val="FormRule"/>
    <w:basedOn w:val="Normal"/>
    <w:rsid w:val="00CC02A0"/>
    <w:pPr>
      <w:pBdr>
        <w:top w:val="single" w:sz="4" w:space="1" w:color="auto"/>
      </w:pBdr>
      <w:spacing w:before="160" w:after="40"/>
      <w:ind w:left="3220" w:right="3260"/>
    </w:pPr>
    <w:rPr>
      <w:sz w:val="8"/>
    </w:rPr>
  </w:style>
  <w:style w:type="paragraph" w:customStyle="1" w:styleId="Notified">
    <w:name w:val="Notified"/>
    <w:basedOn w:val="BillBasic"/>
    <w:rsid w:val="00CC02A0"/>
    <w:pPr>
      <w:spacing w:before="360"/>
      <w:jc w:val="right"/>
    </w:pPr>
    <w:rPr>
      <w:i/>
    </w:rPr>
  </w:style>
  <w:style w:type="paragraph" w:customStyle="1" w:styleId="IDict-Heading">
    <w:name w:val="I Dict-Heading"/>
    <w:basedOn w:val="BillBasicHeading"/>
    <w:rsid w:val="00CC02A0"/>
    <w:pPr>
      <w:spacing w:before="320"/>
      <w:ind w:left="2600" w:hanging="2600"/>
      <w:jc w:val="both"/>
    </w:pPr>
    <w:rPr>
      <w:sz w:val="34"/>
    </w:rPr>
  </w:style>
  <w:style w:type="paragraph" w:customStyle="1" w:styleId="03ScheduleLandscape">
    <w:name w:val="03ScheduleLandscape"/>
    <w:basedOn w:val="Normal"/>
    <w:rsid w:val="00CC02A0"/>
  </w:style>
  <w:style w:type="paragraph" w:customStyle="1" w:styleId="aNoteBullet">
    <w:name w:val="aNoteBullet"/>
    <w:basedOn w:val="aNoteSymb"/>
    <w:rsid w:val="00CC02A0"/>
    <w:pPr>
      <w:tabs>
        <w:tab w:val="left" w:pos="2200"/>
      </w:tabs>
      <w:spacing w:before="60"/>
      <w:ind w:left="2600" w:hanging="700"/>
    </w:pPr>
  </w:style>
  <w:style w:type="paragraph" w:customStyle="1" w:styleId="aParaNoteBullet">
    <w:name w:val="aParaNoteBullet"/>
    <w:basedOn w:val="aParaNote"/>
    <w:rsid w:val="00CC02A0"/>
    <w:pPr>
      <w:tabs>
        <w:tab w:val="left" w:pos="2700"/>
      </w:tabs>
      <w:spacing w:before="60"/>
      <w:ind w:left="3100" w:hanging="700"/>
    </w:pPr>
  </w:style>
  <w:style w:type="paragraph" w:customStyle="1" w:styleId="SchSubClause">
    <w:name w:val="Sch SubClause"/>
    <w:basedOn w:val="Schclauseheading"/>
    <w:rsid w:val="00CC02A0"/>
    <w:rPr>
      <w:b w:val="0"/>
    </w:rPr>
  </w:style>
  <w:style w:type="paragraph" w:customStyle="1" w:styleId="Asamby">
    <w:name w:val="As am by"/>
    <w:basedOn w:val="Normal"/>
    <w:next w:val="Normal"/>
    <w:rsid w:val="00CC02A0"/>
    <w:pPr>
      <w:spacing w:before="240"/>
      <w:ind w:left="1100"/>
    </w:pPr>
    <w:rPr>
      <w:rFonts w:ascii="Arial" w:hAnsi="Arial"/>
      <w:sz w:val="20"/>
    </w:rPr>
  </w:style>
  <w:style w:type="paragraph" w:customStyle="1" w:styleId="AmdtsEntries">
    <w:name w:val="AmdtsEntries"/>
    <w:basedOn w:val="BillBasicHeading"/>
    <w:rsid w:val="00CC02A0"/>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CC02A0"/>
    <w:pPr>
      <w:tabs>
        <w:tab w:val="clear" w:pos="2600"/>
        <w:tab w:val="left" w:pos="0"/>
      </w:tabs>
      <w:ind w:left="2480" w:hanging="2960"/>
    </w:pPr>
  </w:style>
  <w:style w:type="character" w:customStyle="1" w:styleId="charBold">
    <w:name w:val="charBold"/>
    <w:basedOn w:val="DefaultParagraphFont"/>
    <w:rsid w:val="00CC02A0"/>
    <w:rPr>
      <w:b/>
    </w:rPr>
  </w:style>
  <w:style w:type="paragraph" w:customStyle="1" w:styleId="AmdtsEntryHd">
    <w:name w:val="AmdtsEntryHd"/>
    <w:basedOn w:val="BillBasicHeading"/>
    <w:next w:val="AmdtsEntries"/>
    <w:rsid w:val="00CC02A0"/>
    <w:pPr>
      <w:tabs>
        <w:tab w:val="clear" w:pos="2600"/>
      </w:tabs>
      <w:spacing w:before="120"/>
      <w:ind w:left="1100"/>
    </w:pPr>
    <w:rPr>
      <w:sz w:val="18"/>
    </w:rPr>
  </w:style>
  <w:style w:type="paragraph" w:customStyle="1" w:styleId="EndNoteParas">
    <w:name w:val="EndNoteParas"/>
    <w:basedOn w:val="EndNoteTextEPS"/>
    <w:rsid w:val="00CC02A0"/>
    <w:pPr>
      <w:tabs>
        <w:tab w:val="right" w:pos="1432"/>
      </w:tabs>
      <w:ind w:left="1840" w:hanging="1840"/>
    </w:pPr>
  </w:style>
  <w:style w:type="paragraph" w:customStyle="1" w:styleId="EndNoteTextEPS">
    <w:name w:val="EndNoteTextEPS"/>
    <w:basedOn w:val="Normal"/>
    <w:rsid w:val="00CC02A0"/>
    <w:pPr>
      <w:spacing w:before="60"/>
      <w:ind w:left="1100"/>
      <w:jc w:val="both"/>
    </w:pPr>
    <w:rPr>
      <w:sz w:val="20"/>
    </w:rPr>
  </w:style>
  <w:style w:type="paragraph" w:customStyle="1" w:styleId="NewReg">
    <w:name w:val="New Reg"/>
    <w:basedOn w:val="NewAct"/>
    <w:next w:val="Actdetails"/>
    <w:rsid w:val="00CC02A0"/>
  </w:style>
  <w:style w:type="paragraph" w:customStyle="1" w:styleId="aExamPara">
    <w:name w:val="aExamPara"/>
    <w:basedOn w:val="aExam"/>
    <w:rsid w:val="00CC02A0"/>
    <w:pPr>
      <w:tabs>
        <w:tab w:val="right" w:pos="1720"/>
        <w:tab w:val="left" w:pos="2000"/>
        <w:tab w:val="left" w:pos="2300"/>
      </w:tabs>
      <w:ind w:left="2400" w:hanging="1300"/>
    </w:pPr>
  </w:style>
  <w:style w:type="paragraph" w:customStyle="1" w:styleId="Endnote3">
    <w:name w:val="Endnote3"/>
    <w:basedOn w:val="Normal"/>
    <w:rsid w:val="00CC02A0"/>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CC02A0"/>
  </w:style>
  <w:style w:type="character" w:customStyle="1" w:styleId="charTableText">
    <w:name w:val="charTableText"/>
    <w:basedOn w:val="DefaultParagraphFont"/>
    <w:rsid w:val="00CC02A0"/>
  </w:style>
  <w:style w:type="paragraph" w:customStyle="1" w:styleId="TLegEntries">
    <w:name w:val="TLegEntries"/>
    <w:basedOn w:val="Normal"/>
    <w:rsid w:val="00CC02A0"/>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CC02A0"/>
    <w:pPr>
      <w:tabs>
        <w:tab w:val="clear" w:pos="2600"/>
        <w:tab w:val="left" w:leader="dot" w:pos="2700"/>
      </w:tabs>
      <w:ind w:left="2700" w:hanging="2000"/>
    </w:pPr>
    <w:rPr>
      <w:sz w:val="18"/>
    </w:rPr>
  </w:style>
  <w:style w:type="character" w:customStyle="1" w:styleId="charItals">
    <w:name w:val="charItals"/>
    <w:basedOn w:val="DefaultParagraphFont"/>
    <w:rsid w:val="00CC02A0"/>
    <w:rPr>
      <w:i/>
    </w:rPr>
  </w:style>
  <w:style w:type="character" w:customStyle="1" w:styleId="charBoldItals">
    <w:name w:val="charBoldItals"/>
    <w:basedOn w:val="DefaultParagraphFont"/>
    <w:rsid w:val="00CC02A0"/>
    <w:rPr>
      <w:b/>
      <w:i/>
    </w:rPr>
  </w:style>
  <w:style w:type="character" w:customStyle="1" w:styleId="charUnderline">
    <w:name w:val="charUnderline"/>
    <w:basedOn w:val="DefaultParagraphFont"/>
    <w:rsid w:val="00CC02A0"/>
    <w:rPr>
      <w:u w:val="single"/>
    </w:rPr>
  </w:style>
  <w:style w:type="paragraph" w:customStyle="1" w:styleId="CoverText">
    <w:name w:val="CoverText"/>
    <w:basedOn w:val="Normal"/>
    <w:uiPriority w:val="99"/>
    <w:rsid w:val="00CC02A0"/>
    <w:pPr>
      <w:spacing w:before="100"/>
      <w:jc w:val="both"/>
    </w:pPr>
    <w:rPr>
      <w:sz w:val="20"/>
    </w:rPr>
  </w:style>
  <w:style w:type="paragraph" w:customStyle="1" w:styleId="CoverHeading">
    <w:name w:val="CoverHeading"/>
    <w:basedOn w:val="Normal"/>
    <w:rsid w:val="00CC02A0"/>
    <w:rPr>
      <w:rFonts w:ascii="Arial" w:hAnsi="Arial"/>
      <w:b/>
    </w:rPr>
  </w:style>
  <w:style w:type="paragraph" w:customStyle="1" w:styleId="TableHd">
    <w:name w:val="TableHd"/>
    <w:basedOn w:val="Normal"/>
    <w:rsid w:val="00CC02A0"/>
    <w:pPr>
      <w:keepNext/>
      <w:spacing w:before="300"/>
      <w:ind w:left="1200" w:hanging="1200"/>
    </w:pPr>
    <w:rPr>
      <w:rFonts w:ascii="Arial" w:hAnsi="Arial"/>
      <w:b/>
      <w:sz w:val="20"/>
    </w:rPr>
  </w:style>
  <w:style w:type="paragraph" w:customStyle="1" w:styleId="OldAmdt2ndLine">
    <w:name w:val="OldAmdt2ndLine"/>
    <w:basedOn w:val="OldAmdtsEntries"/>
    <w:rsid w:val="00CC02A0"/>
    <w:pPr>
      <w:tabs>
        <w:tab w:val="left" w:pos="2700"/>
      </w:tabs>
      <w:spacing w:before="0"/>
    </w:pPr>
  </w:style>
  <w:style w:type="paragraph" w:customStyle="1" w:styleId="EarlierRepubEntries">
    <w:name w:val="EarlierRepubEntries"/>
    <w:basedOn w:val="Normal"/>
    <w:rsid w:val="00CC02A0"/>
    <w:pPr>
      <w:spacing w:before="60" w:after="60"/>
    </w:pPr>
    <w:rPr>
      <w:rFonts w:ascii="Arial" w:hAnsi="Arial"/>
      <w:sz w:val="18"/>
    </w:rPr>
  </w:style>
  <w:style w:type="paragraph" w:customStyle="1" w:styleId="RenumProvEntries">
    <w:name w:val="RenumProvEntries"/>
    <w:basedOn w:val="Normal"/>
    <w:rsid w:val="00CC02A0"/>
    <w:pPr>
      <w:spacing w:before="60"/>
    </w:pPr>
    <w:rPr>
      <w:rFonts w:ascii="Arial" w:hAnsi="Arial"/>
      <w:sz w:val="20"/>
    </w:rPr>
  </w:style>
  <w:style w:type="paragraph" w:customStyle="1" w:styleId="aExamNumText">
    <w:name w:val="aExamNumText"/>
    <w:basedOn w:val="aExam"/>
    <w:rsid w:val="00CC02A0"/>
    <w:pPr>
      <w:ind w:left="1500"/>
    </w:pPr>
  </w:style>
  <w:style w:type="paragraph" w:customStyle="1" w:styleId="aNotePara">
    <w:name w:val="aNotePara"/>
    <w:basedOn w:val="aNote"/>
    <w:rsid w:val="00CC02A0"/>
    <w:pPr>
      <w:tabs>
        <w:tab w:val="right" w:pos="2140"/>
        <w:tab w:val="left" w:pos="2400"/>
      </w:tabs>
      <w:spacing w:before="60"/>
      <w:ind w:left="2400" w:hanging="1300"/>
    </w:pPr>
  </w:style>
  <w:style w:type="paragraph" w:customStyle="1" w:styleId="aParaNotePara">
    <w:name w:val="aParaNotePara"/>
    <w:basedOn w:val="aNoteParaSymb"/>
    <w:rsid w:val="00CC02A0"/>
    <w:pPr>
      <w:tabs>
        <w:tab w:val="clear" w:pos="2140"/>
        <w:tab w:val="clear" w:pos="2400"/>
        <w:tab w:val="right" w:pos="2644"/>
      </w:tabs>
      <w:ind w:left="3320" w:hanging="1720"/>
    </w:pPr>
  </w:style>
  <w:style w:type="paragraph" w:customStyle="1" w:styleId="aExamBullet">
    <w:name w:val="aExamBullet"/>
    <w:basedOn w:val="aExam"/>
    <w:rsid w:val="00CC02A0"/>
    <w:pPr>
      <w:tabs>
        <w:tab w:val="left" w:pos="1500"/>
        <w:tab w:val="left" w:pos="2300"/>
      </w:tabs>
      <w:ind w:left="1900" w:hanging="800"/>
    </w:pPr>
  </w:style>
  <w:style w:type="paragraph" w:customStyle="1" w:styleId="CoverSubHdg">
    <w:name w:val="CoverSubHdg"/>
    <w:basedOn w:val="CoverHeading"/>
    <w:rsid w:val="00CC02A0"/>
    <w:pPr>
      <w:spacing w:before="120"/>
    </w:pPr>
    <w:rPr>
      <w:sz w:val="20"/>
    </w:rPr>
  </w:style>
  <w:style w:type="paragraph" w:customStyle="1" w:styleId="CoverTextPara">
    <w:name w:val="CoverTextPara"/>
    <w:basedOn w:val="CoverText"/>
    <w:rsid w:val="00CC02A0"/>
    <w:pPr>
      <w:tabs>
        <w:tab w:val="right" w:pos="600"/>
        <w:tab w:val="left" w:pos="840"/>
      </w:tabs>
      <w:ind w:left="840" w:hanging="840"/>
    </w:pPr>
  </w:style>
  <w:style w:type="paragraph" w:customStyle="1" w:styleId="AH5SecSymb">
    <w:name w:val="A H5 Sec Symb"/>
    <w:basedOn w:val="AH5Sec"/>
    <w:next w:val="Amain"/>
    <w:rsid w:val="00CC02A0"/>
    <w:pPr>
      <w:tabs>
        <w:tab w:val="clear" w:pos="1100"/>
        <w:tab w:val="left" w:pos="0"/>
      </w:tabs>
      <w:ind w:hanging="1580"/>
    </w:pPr>
  </w:style>
  <w:style w:type="character" w:customStyle="1" w:styleId="charSymb">
    <w:name w:val="charSymb"/>
    <w:basedOn w:val="DefaultParagraphFont"/>
    <w:rsid w:val="00CC02A0"/>
    <w:rPr>
      <w:rFonts w:ascii="Arial" w:hAnsi="Arial"/>
      <w:sz w:val="24"/>
      <w:bdr w:val="single" w:sz="4" w:space="0" w:color="auto"/>
    </w:rPr>
  </w:style>
  <w:style w:type="paragraph" w:customStyle="1" w:styleId="AH3DivSymb">
    <w:name w:val="A H3 Div Symb"/>
    <w:basedOn w:val="AH3Div"/>
    <w:next w:val="AH5Sec"/>
    <w:rsid w:val="00CC02A0"/>
    <w:pPr>
      <w:tabs>
        <w:tab w:val="clear" w:pos="2600"/>
        <w:tab w:val="left" w:pos="0"/>
      </w:tabs>
      <w:ind w:left="2480" w:hanging="2960"/>
    </w:pPr>
  </w:style>
  <w:style w:type="paragraph" w:customStyle="1" w:styleId="AH4SubDivSymb">
    <w:name w:val="A H4 SubDiv Symb"/>
    <w:basedOn w:val="AH4SubDiv"/>
    <w:next w:val="AH5Sec"/>
    <w:rsid w:val="00CC02A0"/>
    <w:pPr>
      <w:tabs>
        <w:tab w:val="clear" w:pos="2600"/>
        <w:tab w:val="left" w:pos="0"/>
      </w:tabs>
      <w:ind w:left="2480" w:hanging="2960"/>
    </w:pPr>
  </w:style>
  <w:style w:type="paragraph" w:customStyle="1" w:styleId="Dict-HeadingSymb">
    <w:name w:val="Dict-Heading Symb"/>
    <w:basedOn w:val="Dict-Heading"/>
    <w:rsid w:val="00CC02A0"/>
    <w:pPr>
      <w:tabs>
        <w:tab w:val="left" w:pos="0"/>
      </w:tabs>
      <w:ind w:left="2480" w:hanging="2960"/>
    </w:pPr>
  </w:style>
  <w:style w:type="paragraph" w:customStyle="1" w:styleId="Sched-headingSymb">
    <w:name w:val="Sched-heading Symb"/>
    <w:basedOn w:val="Sched-heading"/>
    <w:rsid w:val="00CC02A0"/>
    <w:pPr>
      <w:tabs>
        <w:tab w:val="left" w:pos="0"/>
      </w:tabs>
      <w:ind w:left="2480" w:hanging="2960"/>
    </w:pPr>
  </w:style>
  <w:style w:type="paragraph" w:customStyle="1" w:styleId="Sched-PartSymb">
    <w:name w:val="Sched-Part Symb"/>
    <w:basedOn w:val="Sched-Part"/>
    <w:rsid w:val="00CC02A0"/>
    <w:pPr>
      <w:tabs>
        <w:tab w:val="left" w:pos="0"/>
      </w:tabs>
      <w:ind w:left="2480" w:hanging="2960"/>
    </w:pPr>
  </w:style>
  <w:style w:type="paragraph" w:customStyle="1" w:styleId="Sched-FormSymb">
    <w:name w:val="Sched-Form Symb"/>
    <w:basedOn w:val="Sched-Form"/>
    <w:rsid w:val="00CC02A0"/>
    <w:pPr>
      <w:tabs>
        <w:tab w:val="left" w:pos="0"/>
      </w:tabs>
      <w:ind w:left="2480" w:hanging="2960"/>
    </w:pPr>
  </w:style>
  <w:style w:type="paragraph" w:customStyle="1" w:styleId="SchclauseheadingSymb">
    <w:name w:val="Sch clause heading Symb"/>
    <w:basedOn w:val="Schclauseheading"/>
    <w:rsid w:val="00CC02A0"/>
    <w:pPr>
      <w:tabs>
        <w:tab w:val="left" w:pos="0"/>
      </w:tabs>
      <w:ind w:left="980" w:hanging="1460"/>
    </w:pPr>
  </w:style>
  <w:style w:type="paragraph" w:customStyle="1" w:styleId="TLegAsAmBy">
    <w:name w:val="TLegAsAmBy"/>
    <w:basedOn w:val="TLegEntries"/>
    <w:rsid w:val="00CC02A0"/>
    <w:pPr>
      <w:ind w:firstLine="0"/>
    </w:pPr>
    <w:rPr>
      <w:b/>
    </w:rPr>
  </w:style>
  <w:style w:type="paragraph" w:customStyle="1" w:styleId="MinisterWord">
    <w:name w:val="MinisterWord"/>
    <w:basedOn w:val="Normal"/>
    <w:rsid w:val="00CC02A0"/>
    <w:pPr>
      <w:spacing w:before="60"/>
      <w:jc w:val="right"/>
    </w:pPr>
  </w:style>
  <w:style w:type="paragraph" w:customStyle="1" w:styleId="TableColHd">
    <w:name w:val="TableColHd"/>
    <w:basedOn w:val="Normal"/>
    <w:rsid w:val="00CC02A0"/>
    <w:pPr>
      <w:keepNext/>
      <w:spacing w:after="60"/>
    </w:pPr>
    <w:rPr>
      <w:rFonts w:ascii="Arial" w:hAnsi="Arial"/>
      <w:b/>
      <w:sz w:val="18"/>
    </w:rPr>
  </w:style>
  <w:style w:type="paragraph" w:customStyle="1" w:styleId="00Spine">
    <w:name w:val="00Spine"/>
    <w:basedOn w:val="Normal"/>
    <w:rsid w:val="00CC02A0"/>
  </w:style>
  <w:style w:type="paragraph" w:customStyle="1" w:styleId="AuthorisedBlock">
    <w:name w:val="AuthorisedBlock"/>
    <w:basedOn w:val="Normal"/>
    <w:rsid w:val="00CC02A0"/>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CC02A0"/>
    <w:pPr>
      <w:tabs>
        <w:tab w:val="left" w:pos="3000"/>
      </w:tabs>
      <w:ind w:left="3100" w:hanging="2000"/>
    </w:pPr>
    <w:rPr>
      <w:rFonts w:ascii="Arial" w:hAnsi="Arial"/>
      <w:sz w:val="18"/>
    </w:rPr>
  </w:style>
  <w:style w:type="paragraph" w:customStyle="1" w:styleId="AmdtEntries">
    <w:name w:val="AmdtEntries"/>
    <w:basedOn w:val="BillBasicHeading"/>
    <w:rsid w:val="00CC02A0"/>
    <w:pPr>
      <w:keepNext w:val="0"/>
      <w:tabs>
        <w:tab w:val="clear" w:pos="2600"/>
      </w:tabs>
      <w:spacing w:before="0"/>
      <w:ind w:left="3200" w:hanging="2100"/>
    </w:pPr>
    <w:rPr>
      <w:sz w:val="18"/>
    </w:rPr>
  </w:style>
  <w:style w:type="paragraph" w:customStyle="1" w:styleId="PenaltyPara">
    <w:name w:val="PenaltyPara"/>
    <w:basedOn w:val="Normal"/>
    <w:rsid w:val="00CC02A0"/>
    <w:pPr>
      <w:tabs>
        <w:tab w:val="right" w:pos="1360"/>
      </w:tabs>
      <w:spacing w:before="60"/>
      <w:ind w:left="1600" w:hanging="1600"/>
      <w:jc w:val="both"/>
    </w:pPr>
  </w:style>
  <w:style w:type="paragraph" w:customStyle="1" w:styleId="06Copyright">
    <w:name w:val="06Copyright"/>
    <w:basedOn w:val="Normal"/>
    <w:rsid w:val="00CC02A0"/>
  </w:style>
  <w:style w:type="paragraph" w:customStyle="1" w:styleId="AFHdg">
    <w:name w:val="AFHdg"/>
    <w:basedOn w:val="BillBasicHeading"/>
    <w:rsid w:val="00CC02A0"/>
    <w:rPr>
      <w:b w:val="0"/>
      <w:sz w:val="32"/>
    </w:rPr>
  </w:style>
  <w:style w:type="paragraph" w:customStyle="1" w:styleId="LegHistNote">
    <w:name w:val="LegHistNote"/>
    <w:basedOn w:val="Actdetails"/>
    <w:rsid w:val="00CC02A0"/>
    <w:pPr>
      <w:spacing w:before="60"/>
      <w:ind w:left="2700" w:right="-60" w:hanging="1300"/>
    </w:pPr>
    <w:rPr>
      <w:sz w:val="18"/>
    </w:rPr>
  </w:style>
  <w:style w:type="paragraph" w:customStyle="1" w:styleId="MH1Chapter">
    <w:name w:val="M H1 Chapter"/>
    <w:basedOn w:val="AH1Chapter"/>
    <w:rsid w:val="00CC02A0"/>
    <w:pPr>
      <w:tabs>
        <w:tab w:val="clear" w:pos="2600"/>
        <w:tab w:val="left" w:pos="2720"/>
      </w:tabs>
      <w:ind w:left="4000" w:hanging="3300"/>
    </w:pPr>
  </w:style>
  <w:style w:type="paragraph" w:customStyle="1" w:styleId="ModH1Chapter">
    <w:name w:val="Mod H1 Chapter"/>
    <w:basedOn w:val="IH1ChapSymb"/>
    <w:rsid w:val="00CC02A0"/>
    <w:pPr>
      <w:tabs>
        <w:tab w:val="clear" w:pos="2600"/>
        <w:tab w:val="left" w:pos="3300"/>
      </w:tabs>
      <w:ind w:left="3300"/>
    </w:pPr>
  </w:style>
  <w:style w:type="paragraph" w:customStyle="1" w:styleId="ModH2Part">
    <w:name w:val="Mod H2 Part"/>
    <w:basedOn w:val="IH2PartSymb"/>
    <w:rsid w:val="00CC02A0"/>
    <w:pPr>
      <w:tabs>
        <w:tab w:val="clear" w:pos="2600"/>
        <w:tab w:val="left" w:pos="3300"/>
      </w:tabs>
      <w:ind w:left="3300"/>
    </w:pPr>
  </w:style>
  <w:style w:type="paragraph" w:customStyle="1" w:styleId="ModH3Div">
    <w:name w:val="Mod H3 Div"/>
    <w:basedOn w:val="IH3DivSymb"/>
    <w:rsid w:val="00CC02A0"/>
    <w:pPr>
      <w:tabs>
        <w:tab w:val="clear" w:pos="2600"/>
        <w:tab w:val="left" w:pos="3300"/>
      </w:tabs>
      <w:ind w:left="3300"/>
    </w:pPr>
  </w:style>
  <w:style w:type="paragraph" w:customStyle="1" w:styleId="ModH4SubDiv">
    <w:name w:val="Mod H4 SubDiv"/>
    <w:basedOn w:val="IH4SubDivSymb"/>
    <w:rsid w:val="00CC02A0"/>
    <w:pPr>
      <w:tabs>
        <w:tab w:val="clear" w:pos="2600"/>
        <w:tab w:val="left" w:pos="3300"/>
      </w:tabs>
      <w:ind w:left="3300"/>
    </w:pPr>
  </w:style>
  <w:style w:type="paragraph" w:customStyle="1" w:styleId="ModH5Sec">
    <w:name w:val="Mod H5 Sec"/>
    <w:basedOn w:val="IH5SecSymb"/>
    <w:rsid w:val="00CC02A0"/>
    <w:pPr>
      <w:tabs>
        <w:tab w:val="clear" w:pos="1100"/>
        <w:tab w:val="left" w:pos="1800"/>
      </w:tabs>
      <w:ind w:left="2200"/>
    </w:pPr>
  </w:style>
  <w:style w:type="paragraph" w:customStyle="1" w:styleId="Modmain">
    <w:name w:val="Mod main"/>
    <w:basedOn w:val="Amain"/>
    <w:rsid w:val="00CC02A0"/>
    <w:pPr>
      <w:tabs>
        <w:tab w:val="clear" w:pos="900"/>
        <w:tab w:val="clear" w:pos="1100"/>
        <w:tab w:val="right" w:pos="1600"/>
        <w:tab w:val="left" w:pos="1800"/>
      </w:tabs>
      <w:ind w:left="2200"/>
    </w:pPr>
  </w:style>
  <w:style w:type="paragraph" w:customStyle="1" w:styleId="Modpara">
    <w:name w:val="Mod para"/>
    <w:basedOn w:val="BillBasic"/>
    <w:rsid w:val="00CC02A0"/>
    <w:pPr>
      <w:tabs>
        <w:tab w:val="right" w:pos="2100"/>
        <w:tab w:val="left" w:pos="2300"/>
      </w:tabs>
      <w:ind w:left="2700" w:hanging="1600"/>
      <w:outlineLvl w:val="6"/>
    </w:pPr>
  </w:style>
  <w:style w:type="paragraph" w:customStyle="1" w:styleId="Modsubpara">
    <w:name w:val="Mod subpara"/>
    <w:basedOn w:val="Asubpara"/>
    <w:rsid w:val="00CC02A0"/>
    <w:pPr>
      <w:tabs>
        <w:tab w:val="clear" w:pos="1900"/>
        <w:tab w:val="clear" w:pos="2100"/>
        <w:tab w:val="right" w:pos="2640"/>
        <w:tab w:val="left" w:pos="2840"/>
      </w:tabs>
      <w:ind w:left="3240" w:hanging="2140"/>
    </w:pPr>
  </w:style>
  <w:style w:type="paragraph" w:customStyle="1" w:styleId="Modsubsubpara">
    <w:name w:val="Mod subsubpara"/>
    <w:basedOn w:val="AsubsubparaSymb"/>
    <w:rsid w:val="00CC02A0"/>
    <w:pPr>
      <w:tabs>
        <w:tab w:val="clear" w:pos="2400"/>
        <w:tab w:val="clear" w:pos="2600"/>
        <w:tab w:val="right" w:pos="3160"/>
        <w:tab w:val="left" w:pos="3360"/>
      </w:tabs>
      <w:ind w:left="3760" w:hanging="2660"/>
    </w:pPr>
  </w:style>
  <w:style w:type="paragraph" w:customStyle="1" w:styleId="Modmainreturn">
    <w:name w:val="Mod main return"/>
    <w:basedOn w:val="AmainreturnSymb"/>
    <w:rsid w:val="00CC02A0"/>
    <w:pPr>
      <w:ind w:left="1800"/>
    </w:pPr>
  </w:style>
  <w:style w:type="paragraph" w:customStyle="1" w:styleId="Modparareturn">
    <w:name w:val="Mod para return"/>
    <w:basedOn w:val="AparareturnSymb"/>
    <w:rsid w:val="00CC02A0"/>
    <w:pPr>
      <w:ind w:left="2300"/>
    </w:pPr>
  </w:style>
  <w:style w:type="paragraph" w:customStyle="1" w:styleId="Modsubparareturn">
    <w:name w:val="Mod subpara return"/>
    <w:basedOn w:val="AsubparareturnSymb"/>
    <w:rsid w:val="00CC02A0"/>
    <w:pPr>
      <w:ind w:left="3040"/>
    </w:pPr>
  </w:style>
  <w:style w:type="paragraph" w:customStyle="1" w:styleId="Modref">
    <w:name w:val="Mod ref"/>
    <w:basedOn w:val="refSymb"/>
    <w:rsid w:val="00CC02A0"/>
    <w:pPr>
      <w:ind w:left="1100"/>
    </w:pPr>
  </w:style>
  <w:style w:type="paragraph" w:customStyle="1" w:styleId="ModaNote">
    <w:name w:val="Mod aNote"/>
    <w:basedOn w:val="aNoteSymb"/>
    <w:rsid w:val="00CC02A0"/>
    <w:pPr>
      <w:tabs>
        <w:tab w:val="left" w:pos="2600"/>
      </w:tabs>
      <w:ind w:left="2600"/>
    </w:pPr>
  </w:style>
  <w:style w:type="paragraph" w:customStyle="1" w:styleId="ModNote">
    <w:name w:val="Mod Note"/>
    <w:basedOn w:val="aNoteSymb"/>
    <w:rsid w:val="00CC02A0"/>
    <w:pPr>
      <w:tabs>
        <w:tab w:val="left" w:pos="2600"/>
      </w:tabs>
      <w:ind w:left="2600"/>
    </w:pPr>
  </w:style>
  <w:style w:type="paragraph" w:customStyle="1" w:styleId="ApprFormHd">
    <w:name w:val="ApprFormHd"/>
    <w:basedOn w:val="Sched-heading"/>
    <w:rsid w:val="00CC02A0"/>
    <w:pPr>
      <w:ind w:left="0" w:firstLine="0"/>
    </w:pPr>
  </w:style>
  <w:style w:type="paragraph" w:customStyle="1" w:styleId="Status">
    <w:name w:val="Status"/>
    <w:basedOn w:val="Normal"/>
    <w:rsid w:val="00CC02A0"/>
    <w:pPr>
      <w:spacing w:before="280"/>
      <w:jc w:val="center"/>
    </w:pPr>
    <w:rPr>
      <w:rFonts w:ascii="Arial" w:hAnsi="Arial"/>
      <w:sz w:val="14"/>
    </w:rPr>
  </w:style>
  <w:style w:type="paragraph" w:customStyle="1" w:styleId="EarlierRepubHdg">
    <w:name w:val="EarlierRepubHdg"/>
    <w:basedOn w:val="Normal"/>
    <w:rsid w:val="00CC02A0"/>
    <w:pPr>
      <w:keepNext/>
    </w:pPr>
    <w:rPr>
      <w:rFonts w:ascii="Arial" w:hAnsi="Arial"/>
      <w:b/>
      <w:sz w:val="20"/>
    </w:rPr>
  </w:style>
  <w:style w:type="paragraph" w:customStyle="1" w:styleId="RenumProvHdg">
    <w:name w:val="RenumProvHdg"/>
    <w:basedOn w:val="Normal"/>
    <w:rsid w:val="00CC02A0"/>
    <w:rPr>
      <w:rFonts w:ascii="Arial" w:hAnsi="Arial"/>
      <w:b/>
      <w:sz w:val="22"/>
    </w:rPr>
  </w:style>
  <w:style w:type="paragraph" w:customStyle="1" w:styleId="RenumProvHeader">
    <w:name w:val="RenumProvHeader"/>
    <w:basedOn w:val="Normal"/>
    <w:rsid w:val="00CC02A0"/>
    <w:rPr>
      <w:rFonts w:ascii="Arial" w:hAnsi="Arial"/>
      <w:b/>
      <w:sz w:val="22"/>
    </w:rPr>
  </w:style>
  <w:style w:type="paragraph" w:customStyle="1" w:styleId="RenumTableHdg">
    <w:name w:val="RenumTableHdg"/>
    <w:basedOn w:val="Normal"/>
    <w:rsid w:val="00CC02A0"/>
    <w:pPr>
      <w:spacing w:before="120"/>
    </w:pPr>
    <w:rPr>
      <w:rFonts w:ascii="Arial" w:hAnsi="Arial"/>
      <w:b/>
      <w:sz w:val="20"/>
    </w:rPr>
  </w:style>
  <w:style w:type="paragraph" w:customStyle="1" w:styleId="EPSCoverTop">
    <w:name w:val="EPSCoverTop"/>
    <w:basedOn w:val="Normal"/>
    <w:rsid w:val="00CC02A0"/>
    <w:pPr>
      <w:jc w:val="right"/>
    </w:pPr>
    <w:rPr>
      <w:rFonts w:ascii="Arial" w:hAnsi="Arial"/>
      <w:sz w:val="20"/>
    </w:rPr>
  </w:style>
  <w:style w:type="paragraph" w:customStyle="1" w:styleId="AmainSymb">
    <w:name w:val="A main Symb"/>
    <w:basedOn w:val="Amain"/>
    <w:rsid w:val="00CC02A0"/>
    <w:pPr>
      <w:tabs>
        <w:tab w:val="left" w:pos="0"/>
      </w:tabs>
      <w:ind w:left="1120" w:hanging="1600"/>
    </w:pPr>
  </w:style>
  <w:style w:type="paragraph" w:customStyle="1" w:styleId="AparaSymb">
    <w:name w:val="A para Symb"/>
    <w:basedOn w:val="Apara"/>
    <w:rsid w:val="00CC02A0"/>
    <w:pPr>
      <w:tabs>
        <w:tab w:val="right" w:pos="0"/>
      </w:tabs>
      <w:ind w:hanging="2080"/>
    </w:pPr>
  </w:style>
  <w:style w:type="paragraph" w:customStyle="1" w:styleId="AsubparaSymb">
    <w:name w:val="A subpara Symb"/>
    <w:basedOn w:val="Asubpara"/>
    <w:rsid w:val="00CC02A0"/>
    <w:pPr>
      <w:tabs>
        <w:tab w:val="left" w:pos="0"/>
      </w:tabs>
      <w:ind w:left="2098" w:hanging="2580"/>
    </w:pPr>
  </w:style>
  <w:style w:type="paragraph" w:customStyle="1" w:styleId="TableText">
    <w:name w:val="TableText"/>
    <w:basedOn w:val="Normal"/>
    <w:rsid w:val="00CC02A0"/>
    <w:pPr>
      <w:spacing w:before="60" w:after="60"/>
    </w:pPr>
  </w:style>
  <w:style w:type="paragraph" w:customStyle="1" w:styleId="tablepara">
    <w:name w:val="table para"/>
    <w:basedOn w:val="Normal"/>
    <w:rsid w:val="00CC02A0"/>
    <w:pPr>
      <w:tabs>
        <w:tab w:val="right" w:pos="800"/>
        <w:tab w:val="left" w:pos="1100"/>
      </w:tabs>
      <w:spacing w:before="80" w:after="60"/>
      <w:ind w:left="1100" w:hanging="1100"/>
    </w:pPr>
  </w:style>
  <w:style w:type="paragraph" w:customStyle="1" w:styleId="tablesubpara">
    <w:name w:val="table subpara"/>
    <w:basedOn w:val="Normal"/>
    <w:rsid w:val="00CC02A0"/>
    <w:pPr>
      <w:tabs>
        <w:tab w:val="right" w:pos="1500"/>
        <w:tab w:val="left" w:pos="1800"/>
      </w:tabs>
      <w:spacing w:before="80" w:after="60"/>
      <w:ind w:left="1800" w:hanging="1800"/>
    </w:pPr>
  </w:style>
  <w:style w:type="paragraph" w:customStyle="1" w:styleId="RenumProvSubsectEntries">
    <w:name w:val="RenumProvSubsectEntries"/>
    <w:basedOn w:val="RenumProvEntries"/>
    <w:rsid w:val="00CC02A0"/>
    <w:pPr>
      <w:ind w:left="252"/>
    </w:pPr>
  </w:style>
  <w:style w:type="paragraph" w:customStyle="1" w:styleId="Billcrest0">
    <w:name w:val="Billcrest"/>
    <w:basedOn w:val="Normal"/>
    <w:rsid w:val="00CC02A0"/>
    <w:pPr>
      <w:spacing w:after="60"/>
      <w:ind w:left="2800"/>
    </w:pPr>
    <w:rPr>
      <w:rFonts w:ascii="ACTCrest" w:hAnsi="ACTCrest"/>
      <w:sz w:val="216"/>
    </w:rPr>
  </w:style>
  <w:style w:type="paragraph" w:customStyle="1" w:styleId="Actbullet">
    <w:name w:val="Act bullet"/>
    <w:basedOn w:val="Normal"/>
    <w:uiPriority w:val="99"/>
    <w:rsid w:val="00CC02A0"/>
    <w:pPr>
      <w:numPr>
        <w:numId w:val="4"/>
      </w:numPr>
      <w:tabs>
        <w:tab w:val="left" w:pos="900"/>
      </w:tabs>
      <w:spacing w:before="20"/>
      <w:ind w:right="-60"/>
    </w:pPr>
    <w:rPr>
      <w:rFonts w:ascii="Arial" w:hAnsi="Arial"/>
      <w:sz w:val="18"/>
    </w:rPr>
  </w:style>
  <w:style w:type="paragraph" w:customStyle="1" w:styleId="IshadedSchClause">
    <w:name w:val="I shaded Sch Clause"/>
    <w:basedOn w:val="IshadedH5Sec"/>
    <w:rsid w:val="00CC02A0"/>
  </w:style>
  <w:style w:type="paragraph" w:customStyle="1" w:styleId="IshadedH5Sec">
    <w:name w:val="I shaded H5 Sec"/>
    <w:basedOn w:val="AH5Sec"/>
    <w:rsid w:val="00CC02A0"/>
    <w:pPr>
      <w:shd w:val="pct25" w:color="auto" w:fill="auto"/>
      <w:outlineLvl w:val="9"/>
    </w:pPr>
  </w:style>
  <w:style w:type="paragraph" w:customStyle="1" w:styleId="Endnote4">
    <w:name w:val="Endnote4"/>
    <w:basedOn w:val="Endnote2"/>
    <w:rsid w:val="00CC02A0"/>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CC02A0"/>
    <w:pPr>
      <w:keepNext/>
      <w:tabs>
        <w:tab w:val="clear" w:pos="900"/>
        <w:tab w:val="clear" w:pos="1100"/>
      </w:tabs>
      <w:spacing w:before="300"/>
      <w:ind w:left="0" w:firstLine="0"/>
      <w:outlineLvl w:val="9"/>
    </w:pPr>
    <w:rPr>
      <w:i/>
    </w:rPr>
  </w:style>
  <w:style w:type="paragraph" w:customStyle="1" w:styleId="Penalty">
    <w:name w:val="Penalty"/>
    <w:basedOn w:val="Amainreturn"/>
    <w:rsid w:val="00CC02A0"/>
  </w:style>
  <w:style w:type="paragraph" w:customStyle="1" w:styleId="LongTitleSymb">
    <w:name w:val="LongTitleSymb"/>
    <w:basedOn w:val="LongTitle"/>
    <w:rsid w:val="00CC02A0"/>
    <w:pPr>
      <w:ind w:hanging="480"/>
    </w:pPr>
  </w:style>
  <w:style w:type="paragraph" w:customStyle="1" w:styleId="EffectiveDate">
    <w:name w:val="EffectiveDate"/>
    <w:basedOn w:val="Normal"/>
    <w:rsid w:val="00CC02A0"/>
    <w:pPr>
      <w:spacing w:before="120"/>
    </w:pPr>
    <w:rPr>
      <w:rFonts w:ascii="Arial" w:hAnsi="Arial"/>
      <w:b/>
      <w:sz w:val="26"/>
    </w:rPr>
  </w:style>
  <w:style w:type="paragraph" w:customStyle="1" w:styleId="aNoteText">
    <w:name w:val="aNoteText"/>
    <w:basedOn w:val="aNoteSymb"/>
    <w:rsid w:val="00CC02A0"/>
    <w:pPr>
      <w:spacing w:before="60"/>
      <w:ind w:firstLine="0"/>
    </w:pPr>
  </w:style>
  <w:style w:type="paragraph" w:customStyle="1" w:styleId="02TextLandscape">
    <w:name w:val="02TextLandscape"/>
    <w:basedOn w:val="Normal"/>
    <w:rsid w:val="00CC02A0"/>
  </w:style>
  <w:style w:type="paragraph" w:customStyle="1" w:styleId="05Endnote0">
    <w:name w:val="05Endnote"/>
    <w:basedOn w:val="Normal"/>
    <w:rsid w:val="00CC02A0"/>
  </w:style>
  <w:style w:type="paragraph" w:customStyle="1" w:styleId="AmdtEntriesDefL2">
    <w:name w:val="AmdtEntriesDefL2"/>
    <w:basedOn w:val="AmdtEntries"/>
    <w:rsid w:val="00CC02A0"/>
    <w:pPr>
      <w:tabs>
        <w:tab w:val="left" w:pos="3000"/>
      </w:tabs>
      <w:ind w:left="3600" w:hanging="2500"/>
    </w:pPr>
  </w:style>
  <w:style w:type="character" w:customStyle="1" w:styleId="charContents">
    <w:name w:val="charContents"/>
    <w:basedOn w:val="DefaultParagraphFont"/>
    <w:rsid w:val="00CC02A0"/>
  </w:style>
  <w:style w:type="character" w:customStyle="1" w:styleId="charPage">
    <w:name w:val="charPage"/>
    <w:basedOn w:val="DefaultParagraphFont"/>
    <w:rsid w:val="00CC02A0"/>
  </w:style>
  <w:style w:type="paragraph" w:customStyle="1" w:styleId="FooterInfoCentre">
    <w:name w:val="FooterInfoCentre"/>
    <w:basedOn w:val="FooterInfo"/>
    <w:rsid w:val="00CC02A0"/>
    <w:pPr>
      <w:spacing w:before="60"/>
      <w:jc w:val="center"/>
    </w:pPr>
  </w:style>
  <w:style w:type="paragraph" w:styleId="MacroText">
    <w:name w:val="macro"/>
    <w:semiHidden/>
    <w:rsid w:val="00CC02A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CC02A0"/>
    <w:pPr>
      <w:spacing w:before="60"/>
      <w:ind w:left="1100"/>
      <w:jc w:val="both"/>
    </w:pPr>
    <w:rPr>
      <w:sz w:val="20"/>
    </w:rPr>
  </w:style>
  <w:style w:type="paragraph" w:customStyle="1" w:styleId="aExamHdgss">
    <w:name w:val="aExamHdgss"/>
    <w:basedOn w:val="BillBasicHeading"/>
    <w:next w:val="Normal"/>
    <w:rsid w:val="00CC02A0"/>
    <w:pPr>
      <w:tabs>
        <w:tab w:val="clear" w:pos="2600"/>
      </w:tabs>
      <w:ind w:left="1100"/>
    </w:pPr>
    <w:rPr>
      <w:sz w:val="18"/>
    </w:rPr>
  </w:style>
  <w:style w:type="paragraph" w:customStyle="1" w:styleId="aExamss">
    <w:name w:val="aExamss"/>
    <w:basedOn w:val="aNoteSymb"/>
    <w:rsid w:val="00CC02A0"/>
    <w:pPr>
      <w:spacing w:before="60"/>
      <w:ind w:left="1100" w:firstLine="0"/>
    </w:pPr>
  </w:style>
  <w:style w:type="paragraph" w:customStyle="1" w:styleId="aExamINumss">
    <w:name w:val="aExamINumss"/>
    <w:basedOn w:val="aExamss"/>
    <w:rsid w:val="00CC02A0"/>
    <w:pPr>
      <w:tabs>
        <w:tab w:val="left" w:pos="1500"/>
      </w:tabs>
      <w:ind w:left="1500" w:hanging="400"/>
    </w:pPr>
  </w:style>
  <w:style w:type="paragraph" w:customStyle="1" w:styleId="aExamNumTextss">
    <w:name w:val="aExamNumTextss"/>
    <w:basedOn w:val="aExamss"/>
    <w:rsid w:val="00CC02A0"/>
    <w:pPr>
      <w:ind w:left="1500"/>
    </w:pPr>
  </w:style>
  <w:style w:type="paragraph" w:customStyle="1" w:styleId="AExamIPara">
    <w:name w:val="AExamIPara"/>
    <w:basedOn w:val="aExam"/>
    <w:rsid w:val="00CC02A0"/>
    <w:pPr>
      <w:tabs>
        <w:tab w:val="right" w:pos="1720"/>
        <w:tab w:val="left" w:pos="2000"/>
      </w:tabs>
      <w:ind w:left="2000" w:hanging="900"/>
    </w:pPr>
  </w:style>
  <w:style w:type="paragraph" w:customStyle="1" w:styleId="aNoteTextss">
    <w:name w:val="aNoteTextss"/>
    <w:basedOn w:val="Normal"/>
    <w:rsid w:val="00CC02A0"/>
    <w:pPr>
      <w:spacing w:before="60"/>
      <w:ind w:left="1900"/>
      <w:jc w:val="both"/>
    </w:pPr>
    <w:rPr>
      <w:sz w:val="20"/>
    </w:rPr>
  </w:style>
  <w:style w:type="paragraph" w:customStyle="1" w:styleId="aNoteParass">
    <w:name w:val="aNoteParass"/>
    <w:basedOn w:val="Normal"/>
    <w:rsid w:val="00CC02A0"/>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CC02A0"/>
    <w:pPr>
      <w:ind w:left="1600"/>
    </w:pPr>
  </w:style>
  <w:style w:type="paragraph" w:customStyle="1" w:styleId="aExampar">
    <w:name w:val="aExampar"/>
    <w:basedOn w:val="aExamss"/>
    <w:rsid w:val="00CC02A0"/>
    <w:pPr>
      <w:ind w:left="1600"/>
    </w:pPr>
  </w:style>
  <w:style w:type="paragraph" w:customStyle="1" w:styleId="aNotepar">
    <w:name w:val="aNotepar"/>
    <w:basedOn w:val="BillBasic"/>
    <w:next w:val="Normal"/>
    <w:rsid w:val="00CC02A0"/>
    <w:pPr>
      <w:ind w:left="2400" w:hanging="800"/>
    </w:pPr>
    <w:rPr>
      <w:sz w:val="20"/>
    </w:rPr>
  </w:style>
  <w:style w:type="paragraph" w:customStyle="1" w:styleId="aNoteTextpar">
    <w:name w:val="aNoteTextpar"/>
    <w:basedOn w:val="aNotepar"/>
    <w:rsid w:val="00CC02A0"/>
    <w:pPr>
      <w:spacing w:before="60"/>
      <w:ind w:firstLine="0"/>
    </w:pPr>
  </w:style>
  <w:style w:type="paragraph" w:customStyle="1" w:styleId="aNoteParapar">
    <w:name w:val="aNoteParapar"/>
    <w:basedOn w:val="aNotepar"/>
    <w:rsid w:val="00CC02A0"/>
    <w:pPr>
      <w:tabs>
        <w:tab w:val="right" w:pos="2640"/>
      </w:tabs>
      <w:spacing w:before="60"/>
      <w:ind w:left="2920" w:hanging="1320"/>
    </w:pPr>
  </w:style>
  <w:style w:type="paragraph" w:customStyle="1" w:styleId="aExamHdgsubpar">
    <w:name w:val="aExamHdgsubpar"/>
    <w:basedOn w:val="aExamHdgss"/>
    <w:next w:val="Normal"/>
    <w:rsid w:val="00CC02A0"/>
    <w:pPr>
      <w:ind w:left="2140"/>
    </w:pPr>
  </w:style>
  <w:style w:type="paragraph" w:customStyle="1" w:styleId="aExamsubpar">
    <w:name w:val="aExamsubpar"/>
    <w:basedOn w:val="aExamss"/>
    <w:rsid w:val="00CC02A0"/>
    <w:pPr>
      <w:ind w:left="2140"/>
    </w:pPr>
  </w:style>
  <w:style w:type="paragraph" w:customStyle="1" w:styleId="aNotesubpar">
    <w:name w:val="aNotesubpar"/>
    <w:basedOn w:val="BillBasic"/>
    <w:next w:val="Normal"/>
    <w:rsid w:val="00CC02A0"/>
    <w:pPr>
      <w:ind w:left="2940" w:hanging="800"/>
    </w:pPr>
    <w:rPr>
      <w:sz w:val="20"/>
    </w:rPr>
  </w:style>
  <w:style w:type="paragraph" w:customStyle="1" w:styleId="aNoteTextsubpar">
    <w:name w:val="aNoteTextsubpar"/>
    <w:basedOn w:val="aNotesubpar"/>
    <w:rsid w:val="00CC02A0"/>
    <w:pPr>
      <w:spacing w:before="60"/>
      <w:ind w:firstLine="0"/>
    </w:pPr>
  </w:style>
  <w:style w:type="paragraph" w:customStyle="1" w:styleId="aExamBulletss">
    <w:name w:val="aExamBulletss"/>
    <w:basedOn w:val="aExamss"/>
    <w:rsid w:val="00CC02A0"/>
    <w:pPr>
      <w:ind w:left="1500" w:hanging="400"/>
    </w:pPr>
  </w:style>
  <w:style w:type="paragraph" w:customStyle="1" w:styleId="aNoteBulletss">
    <w:name w:val="aNoteBulletss"/>
    <w:basedOn w:val="Normal"/>
    <w:rsid w:val="00CC02A0"/>
    <w:pPr>
      <w:spacing w:before="60"/>
      <w:ind w:left="2300" w:hanging="400"/>
      <w:jc w:val="both"/>
    </w:pPr>
    <w:rPr>
      <w:sz w:val="20"/>
    </w:rPr>
  </w:style>
  <w:style w:type="paragraph" w:customStyle="1" w:styleId="aExamBulletpar">
    <w:name w:val="aExamBulletpar"/>
    <w:basedOn w:val="aExampar"/>
    <w:rsid w:val="00CC02A0"/>
    <w:pPr>
      <w:ind w:left="2000" w:hanging="400"/>
    </w:pPr>
  </w:style>
  <w:style w:type="paragraph" w:customStyle="1" w:styleId="aNoteBulletpar">
    <w:name w:val="aNoteBulletpar"/>
    <w:basedOn w:val="aNotepar"/>
    <w:rsid w:val="00CC02A0"/>
    <w:pPr>
      <w:spacing w:before="60"/>
      <w:ind w:left="2800" w:hanging="400"/>
    </w:pPr>
  </w:style>
  <w:style w:type="paragraph" w:customStyle="1" w:styleId="aExplanHeading">
    <w:name w:val="aExplanHeading"/>
    <w:basedOn w:val="BillBasicHeading"/>
    <w:next w:val="Normal"/>
    <w:rsid w:val="00CC02A0"/>
    <w:rPr>
      <w:rFonts w:ascii="Arial (W1)" w:hAnsi="Arial (W1)"/>
      <w:sz w:val="18"/>
    </w:rPr>
  </w:style>
  <w:style w:type="paragraph" w:customStyle="1" w:styleId="EndNoteHeading">
    <w:name w:val="EndNoteHeading"/>
    <w:basedOn w:val="BillBasicHeading"/>
    <w:rsid w:val="00CC02A0"/>
    <w:pPr>
      <w:tabs>
        <w:tab w:val="left" w:pos="700"/>
      </w:tabs>
      <w:spacing w:before="160"/>
      <w:ind w:left="700" w:hanging="700"/>
    </w:pPr>
    <w:rPr>
      <w:rFonts w:ascii="Arial (W1)" w:hAnsi="Arial (W1)"/>
    </w:rPr>
  </w:style>
  <w:style w:type="paragraph" w:customStyle="1" w:styleId="aExplanBullet">
    <w:name w:val="aExplanBullet"/>
    <w:basedOn w:val="Normal"/>
    <w:rsid w:val="00CC02A0"/>
    <w:pPr>
      <w:spacing w:before="140"/>
      <w:ind w:left="400" w:hanging="400"/>
      <w:jc w:val="both"/>
    </w:pPr>
    <w:rPr>
      <w:snapToGrid w:val="0"/>
      <w:sz w:val="20"/>
    </w:rPr>
  </w:style>
  <w:style w:type="paragraph" w:customStyle="1" w:styleId="DetailsNo">
    <w:name w:val="Details No"/>
    <w:basedOn w:val="Actdetails"/>
    <w:uiPriority w:val="99"/>
    <w:rsid w:val="00CC02A0"/>
    <w:pPr>
      <w:ind w:left="0"/>
    </w:pPr>
    <w:rPr>
      <w:sz w:val="18"/>
    </w:rPr>
  </w:style>
  <w:style w:type="paragraph" w:customStyle="1" w:styleId="SchApara">
    <w:name w:val="Sch A para"/>
    <w:basedOn w:val="Apara"/>
    <w:rsid w:val="00CC02A0"/>
  </w:style>
  <w:style w:type="paragraph" w:customStyle="1" w:styleId="SchAsubpara">
    <w:name w:val="Sch A subpara"/>
    <w:basedOn w:val="Asubpara"/>
    <w:rsid w:val="00CC02A0"/>
  </w:style>
  <w:style w:type="paragraph" w:customStyle="1" w:styleId="SchAsubsubpara">
    <w:name w:val="Sch A subsubpara"/>
    <w:basedOn w:val="Asubsubpara"/>
    <w:rsid w:val="00CC02A0"/>
  </w:style>
  <w:style w:type="paragraph" w:customStyle="1" w:styleId="TOCOL1">
    <w:name w:val="TOCOL 1"/>
    <w:basedOn w:val="TOC1"/>
    <w:rsid w:val="00CC02A0"/>
  </w:style>
  <w:style w:type="paragraph" w:customStyle="1" w:styleId="TOCOL2">
    <w:name w:val="TOCOL 2"/>
    <w:basedOn w:val="TOC2"/>
    <w:rsid w:val="00CC02A0"/>
    <w:pPr>
      <w:keepNext w:val="0"/>
    </w:pPr>
  </w:style>
  <w:style w:type="paragraph" w:customStyle="1" w:styleId="TOCOL3">
    <w:name w:val="TOCOL 3"/>
    <w:basedOn w:val="TOC3"/>
    <w:rsid w:val="00CC02A0"/>
    <w:pPr>
      <w:keepNext w:val="0"/>
    </w:pPr>
  </w:style>
  <w:style w:type="paragraph" w:customStyle="1" w:styleId="TOCOL4">
    <w:name w:val="TOCOL 4"/>
    <w:basedOn w:val="TOC4"/>
    <w:rsid w:val="00CC02A0"/>
    <w:pPr>
      <w:keepNext w:val="0"/>
    </w:pPr>
  </w:style>
  <w:style w:type="paragraph" w:customStyle="1" w:styleId="TOCOL5">
    <w:name w:val="TOCOL 5"/>
    <w:basedOn w:val="TOC5"/>
    <w:rsid w:val="00CC02A0"/>
    <w:pPr>
      <w:tabs>
        <w:tab w:val="left" w:pos="400"/>
      </w:tabs>
    </w:pPr>
  </w:style>
  <w:style w:type="paragraph" w:customStyle="1" w:styleId="TOCOL6">
    <w:name w:val="TOCOL 6"/>
    <w:basedOn w:val="TOC6"/>
    <w:rsid w:val="00CC02A0"/>
    <w:pPr>
      <w:keepNext w:val="0"/>
    </w:pPr>
  </w:style>
  <w:style w:type="paragraph" w:customStyle="1" w:styleId="TOCOL7">
    <w:name w:val="TOCOL 7"/>
    <w:basedOn w:val="TOC7"/>
    <w:rsid w:val="00CC02A0"/>
  </w:style>
  <w:style w:type="paragraph" w:customStyle="1" w:styleId="TOCOL8">
    <w:name w:val="TOCOL 8"/>
    <w:basedOn w:val="TOC8"/>
    <w:rsid w:val="00CC02A0"/>
  </w:style>
  <w:style w:type="paragraph" w:customStyle="1" w:styleId="TOCOL9">
    <w:name w:val="TOCOL 9"/>
    <w:basedOn w:val="TOC9"/>
    <w:rsid w:val="00CC02A0"/>
    <w:pPr>
      <w:ind w:right="0"/>
    </w:pPr>
  </w:style>
  <w:style w:type="paragraph" w:customStyle="1" w:styleId="TOC10">
    <w:name w:val="TOC 10"/>
    <w:basedOn w:val="TOC5"/>
    <w:rsid w:val="00CC02A0"/>
    <w:rPr>
      <w:szCs w:val="24"/>
    </w:rPr>
  </w:style>
  <w:style w:type="character" w:customStyle="1" w:styleId="charNotBold">
    <w:name w:val="charNotBold"/>
    <w:basedOn w:val="DefaultParagraphFont"/>
    <w:rsid w:val="00CC02A0"/>
    <w:rPr>
      <w:rFonts w:ascii="Arial" w:hAnsi="Arial"/>
      <w:sz w:val="20"/>
    </w:rPr>
  </w:style>
  <w:style w:type="paragraph" w:customStyle="1" w:styleId="Billname1">
    <w:name w:val="Billname1"/>
    <w:basedOn w:val="Normal"/>
    <w:rsid w:val="00CC02A0"/>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CC02A0"/>
    <w:rPr>
      <w:rFonts w:ascii="Tahoma" w:hAnsi="Tahoma" w:cs="Tahoma"/>
      <w:sz w:val="16"/>
      <w:szCs w:val="16"/>
    </w:rPr>
  </w:style>
  <w:style w:type="character" w:customStyle="1" w:styleId="BalloonTextChar">
    <w:name w:val="Balloon Text Char"/>
    <w:basedOn w:val="DefaultParagraphFont"/>
    <w:link w:val="BalloonText"/>
    <w:uiPriority w:val="99"/>
    <w:rsid w:val="00CC02A0"/>
    <w:rPr>
      <w:rFonts w:ascii="Tahoma" w:hAnsi="Tahoma" w:cs="Tahoma"/>
      <w:sz w:val="16"/>
      <w:szCs w:val="16"/>
      <w:lang w:eastAsia="en-US"/>
    </w:rPr>
  </w:style>
  <w:style w:type="paragraph" w:customStyle="1" w:styleId="Actdetailsnote">
    <w:name w:val="Act details note"/>
    <w:basedOn w:val="Actdetails"/>
    <w:uiPriority w:val="99"/>
    <w:rsid w:val="00CC02A0"/>
    <w:pPr>
      <w:ind w:left="1620" w:right="-60" w:hanging="720"/>
    </w:pPr>
    <w:rPr>
      <w:sz w:val="18"/>
    </w:rPr>
  </w:style>
  <w:style w:type="character" w:styleId="Hyperlink">
    <w:name w:val="Hyperlink"/>
    <w:basedOn w:val="DefaultParagraphFont"/>
    <w:uiPriority w:val="99"/>
    <w:unhideWhenUsed/>
    <w:rsid w:val="00CC02A0"/>
    <w:rPr>
      <w:color w:val="0000FF" w:themeColor="hyperlink"/>
      <w:u w:val="single"/>
    </w:rPr>
  </w:style>
  <w:style w:type="paragraph" w:customStyle="1" w:styleId="TablePara10">
    <w:name w:val="TablePara10"/>
    <w:basedOn w:val="tablepara"/>
    <w:rsid w:val="00CC02A0"/>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CC02A0"/>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CC02A0"/>
    <w:rPr>
      <w:sz w:val="20"/>
    </w:rPr>
  </w:style>
  <w:style w:type="paragraph" w:customStyle="1" w:styleId="aExamINumpar">
    <w:name w:val="aExamINumpar"/>
    <w:basedOn w:val="aExampar"/>
    <w:rsid w:val="00CC02A0"/>
    <w:pPr>
      <w:tabs>
        <w:tab w:val="left" w:pos="2000"/>
      </w:tabs>
      <w:ind w:left="2000" w:hanging="400"/>
    </w:pPr>
  </w:style>
  <w:style w:type="paragraph" w:customStyle="1" w:styleId="ShadedSchClauseSymb">
    <w:name w:val="Shaded Sch Clause Symb"/>
    <w:basedOn w:val="ShadedSchClause"/>
    <w:rsid w:val="00CC02A0"/>
    <w:pPr>
      <w:tabs>
        <w:tab w:val="left" w:pos="0"/>
      </w:tabs>
      <w:ind w:left="975" w:hanging="1457"/>
    </w:pPr>
  </w:style>
  <w:style w:type="paragraph" w:customStyle="1" w:styleId="CoverTextBullet">
    <w:name w:val="CoverTextBullet"/>
    <w:basedOn w:val="CoverText"/>
    <w:qFormat/>
    <w:rsid w:val="00CC02A0"/>
    <w:pPr>
      <w:numPr>
        <w:numId w:val="1"/>
      </w:numPr>
    </w:pPr>
    <w:rPr>
      <w:color w:val="000000"/>
    </w:rPr>
  </w:style>
  <w:style w:type="paragraph" w:customStyle="1" w:styleId="01aPreamble">
    <w:name w:val="01aPreamble"/>
    <w:basedOn w:val="Normal"/>
    <w:qFormat/>
    <w:rsid w:val="00CC02A0"/>
  </w:style>
  <w:style w:type="paragraph" w:customStyle="1" w:styleId="TableBullet">
    <w:name w:val="TableBullet"/>
    <w:basedOn w:val="TableText10"/>
    <w:qFormat/>
    <w:rsid w:val="00CC02A0"/>
    <w:pPr>
      <w:numPr>
        <w:numId w:val="2"/>
      </w:numPr>
    </w:pPr>
  </w:style>
  <w:style w:type="paragraph" w:customStyle="1" w:styleId="TableNumbered">
    <w:name w:val="TableNumbered"/>
    <w:basedOn w:val="TableText10"/>
    <w:qFormat/>
    <w:rsid w:val="00CC02A0"/>
    <w:pPr>
      <w:numPr>
        <w:numId w:val="3"/>
      </w:numPr>
    </w:pPr>
  </w:style>
  <w:style w:type="character" w:customStyle="1" w:styleId="charCitHyperlinkItal">
    <w:name w:val="charCitHyperlinkItal"/>
    <w:basedOn w:val="Hyperlink"/>
    <w:uiPriority w:val="1"/>
    <w:rsid w:val="00CC02A0"/>
    <w:rPr>
      <w:i/>
      <w:color w:val="0000FF" w:themeColor="hyperlink"/>
      <w:u w:val="none"/>
    </w:rPr>
  </w:style>
  <w:style w:type="character" w:customStyle="1" w:styleId="charCitHyperlinkAbbrev">
    <w:name w:val="charCitHyperlinkAbbrev"/>
    <w:basedOn w:val="Hyperlink"/>
    <w:uiPriority w:val="1"/>
    <w:rsid w:val="00CC02A0"/>
    <w:rPr>
      <w:color w:val="0000FF" w:themeColor="hyperlink"/>
      <w:u w:val="none"/>
    </w:rPr>
  </w:style>
  <w:style w:type="character" w:customStyle="1" w:styleId="Heading3Char">
    <w:name w:val="Heading 3 Char"/>
    <w:aliases w:val="h3 Char,H3 Char,sec Char"/>
    <w:basedOn w:val="DefaultParagraphFont"/>
    <w:link w:val="Heading3"/>
    <w:rsid w:val="00CC02A0"/>
    <w:rPr>
      <w:b/>
      <w:sz w:val="24"/>
      <w:lang w:eastAsia="en-US"/>
    </w:rPr>
  </w:style>
  <w:style w:type="paragraph" w:customStyle="1" w:styleId="aExplanText">
    <w:name w:val="aExplanText"/>
    <w:basedOn w:val="BillBasic"/>
    <w:rsid w:val="00CC02A0"/>
    <w:rPr>
      <w:sz w:val="20"/>
    </w:rPr>
  </w:style>
  <w:style w:type="paragraph" w:customStyle="1" w:styleId="ISchMain">
    <w:name w:val="I Sch Main"/>
    <w:basedOn w:val="BillBasic"/>
    <w:rsid w:val="00CC02A0"/>
    <w:pPr>
      <w:tabs>
        <w:tab w:val="right" w:pos="900"/>
        <w:tab w:val="left" w:pos="1100"/>
      </w:tabs>
      <w:ind w:left="1100" w:hanging="1100"/>
    </w:pPr>
  </w:style>
  <w:style w:type="paragraph" w:customStyle="1" w:styleId="ISchpara">
    <w:name w:val="I Sch para"/>
    <w:basedOn w:val="BillBasic"/>
    <w:rsid w:val="00CC02A0"/>
    <w:pPr>
      <w:tabs>
        <w:tab w:val="right" w:pos="1400"/>
        <w:tab w:val="left" w:pos="1600"/>
      </w:tabs>
      <w:ind w:left="1600" w:hanging="1600"/>
    </w:pPr>
  </w:style>
  <w:style w:type="paragraph" w:customStyle="1" w:styleId="ISchsubpara">
    <w:name w:val="I Sch subpara"/>
    <w:basedOn w:val="BillBasic"/>
    <w:rsid w:val="00CC02A0"/>
    <w:pPr>
      <w:tabs>
        <w:tab w:val="right" w:pos="1940"/>
        <w:tab w:val="left" w:pos="2140"/>
      </w:tabs>
      <w:ind w:left="2140" w:hanging="2140"/>
    </w:pPr>
  </w:style>
  <w:style w:type="paragraph" w:customStyle="1" w:styleId="ISchsubsubpara">
    <w:name w:val="I Sch subsubpara"/>
    <w:basedOn w:val="BillBasic"/>
    <w:rsid w:val="00CC02A0"/>
    <w:pPr>
      <w:tabs>
        <w:tab w:val="right" w:pos="2460"/>
        <w:tab w:val="left" w:pos="2660"/>
      </w:tabs>
      <w:ind w:left="2660" w:hanging="2660"/>
    </w:pPr>
  </w:style>
  <w:style w:type="paragraph" w:customStyle="1" w:styleId="AssectheadingSymb">
    <w:name w:val="A ssect heading Symb"/>
    <w:basedOn w:val="Amain"/>
    <w:rsid w:val="00CC02A0"/>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CC02A0"/>
    <w:pPr>
      <w:tabs>
        <w:tab w:val="left" w:pos="0"/>
        <w:tab w:val="right" w:pos="2400"/>
        <w:tab w:val="left" w:pos="2600"/>
      </w:tabs>
      <w:ind w:left="2602" w:hanging="3084"/>
      <w:outlineLvl w:val="8"/>
    </w:pPr>
  </w:style>
  <w:style w:type="paragraph" w:customStyle="1" w:styleId="AmainreturnSymb">
    <w:name w:val="A main return Symb"/>
    <w:basedOn w:val="BillBasic"/>
    <w:rsid w:val="00CC02A0"/>
    <w:pPr>
      <w:tabs>
        <w:tab w:val="left" w:pos="1582"/>
      </w:tabs>
      <w:ind w:left="1100" w:hanging="1582"/>
    </w:pPr>
  </w:style>
  <w:style w:type="paragraph" w:customStyle="1" w:styleId="AparareturnSymb">
    <w:name w:val="A para return Symb"/>
    <w:basedOn w:val="BillBasic"/>
    <w:rsid w:val="00CC02A0"/>
    <w:pPr>
      <w:tabs>
        <w:tab w:val="left" w:pos="2081"/>
      </w:tabs>
      <w:ind w:left="1599" w:hanging="2081"/>
    </w:pPr>
  </w:style>
  <w:style w:type="paragraph" w:customStyle="1" w:styleId="AsubparareturnSymb">
    <w:name w:val="A subpara return Symb"/>
    <w:basedOn w:val="BillBasic"/>
    <w:rsid w:val="00CC02A0"/>
    <w:pPr>
      <w:tabs>
        <w:tab w:val="left" w:pos="2580"/>
      </w:tabs>
      <w:ind w:left="2098" w:hanging="2580"/>
    </w:pPr>
  </w:style>
  <w:style w:type="paragraph" w:customStyle="1" w:styleId="aDefSymb">
    <w:name w:val="aDef Symb"/>
    <w:basedOn w:val="BillBasic"/>
    <w:rsid w:val="00CC02A0"/>
    <w:pPr>
      <w:tabs>
        <w:tab w:val="left" w:pos="1582"/>
      </w:tabs>
      <w:ind w:left="1100" w:hanging="1582"/>
    </w:pPr>
  </w:style>
  <w:style w:type="paragraph" w:customStyle="1" w:styleId="aDefparaSymb">
    <w:name w:val="aDef para Symb"/>
    <w:basedOn w:val="Apara"/>
    <w:rsid w:val="00CC02A0"/>
    <w:pPr>
      <w:tabs>
        <w:tab w:val="clear" w:pos="1600"/>
        <w:tab w:val="left" w:pos="0"/>
        <w:tab w:val="left" w:pos="1599"/>
      </w:tabs>
      <w:ind w:left="1599" w:hanging="2081"/>
    </w:pPr>
  </w:style>
  <w:style w:type="paragraph" w:customStyle="1" w:styleId="aDefsubparaSymb">
    <w:name w:val="aDef subpara Symb"/>
    <w:basedOn w:val="Asubpara"/>
    <w:rsid w:val="00CC02A0"/>
    <w:pPr>
      <w:tabs>
        <w:tab w:val="left" w:pos="0"/>
      </w:tabs>
      <w:ind w:left="2098" w:hanging="2580"/>
    </w:pPr>
  </w:style>
  <w:style w:type="paragraph" w:customStyle="1" w:styleId="SchAmainSymb">
    <w:name w:val="Sch A main Symb"/>
    <w:basedOn w:val="Amain"/>
    <w:rsid w:val="00CC02A0"/>
    <w:pPr>
      <w:tabs>
        <w:tab w:val="left" w:pos="0"/>
      </w:tabs>
      <w:ind w:hanging="1580"/>
    </w:pPr>
  </w:style>
  <w:style w:type="paragraph" w:customStyle="1" w:styleId="SchAparaSymb">
    <w:name w:val="Sch A para Symb"/>
    <w:basedOn w:val="Apara"/>
    <w:rsid w:val="00CC02A0"/>
    <w:pPr>
      <w:tabs>
        <w:tab w:val="left" w:pos="0"/>
      </w:tabs>
      <w:ind w:hanging="2080"/>
    </w:pPr>
  </w:style>
  <w:style w:type="paragraph" w:customStyle="1" w:styleId="SchAsubparaSymb">
    <w:name w:val="Sch A subpara Symb"/>
    <w:basedOn w:val="Asubpara"/>
    <w:rsid w:val="00CC02A0"/>
    <w:pPr>
      <w:tabs>
        <w:tab w:val="left" w:pos="0"/>
      </w:tabs>
      <w:ind w:hanging="2580"/>
    </w:pPr>
  </w:style>
  <w:style w:type="paragraph" w:customStyle="1" w:styleId="SchAsubsubparaSymb">
    <w:name w:val="Sch A subsubpara Symb"/>
    <w:basedOn w:val="AsubsubparaSymb"/>
    <w:rsid w:val="00CC02A0"/>
  </w:style>
  <w:style w:type="paragraph" w:customStyle="1" w:styleId="refSymb">
    <w:name w:val="ref Symb"/>
    <w:basedOn w:val="BillBasic"/>
    <w:next w:val="Normal"/>
    <w:rsid w:val="00CC02A0"/>
    <w:pPr>
      <w:tabs>
        <w:tab w:val="left" w:pos="-480"/>
      </w:tabs>
      <w:spacing w:before="60"/>
      <w:ind w:hanging="480"/>
    </w:pPr>
    <w:rPr>
      <w:sz w:val="18"/>
    </w:rPr>
  </w:style>
  <w:style w:type="paragraph" w:customStyle="1" w:styleId="IshadedH5SecSymb">
    <w:name w:val="I shaded H5 Sec Symb"/>
    <w:basedOn w:val="AH5Sec"/>
    <w:rsid w:val="00CC02A0"/>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CC02A0"/>
    <w:pPr>
      <w:tabs>
        <w:tab w:val="clear" w:pos="-1580"/>
      </w:tabs>
      <w:ind w:left="975" w:hanging="1457"/>
    </w:pPr>
  </w:style>
  <w:style w:type="paragraph" w:customStyle="1" w:styleId="IH1ChapSymb">
    <w:name w:val="I H1 Chap Symb"/>
    <w:basedOn w:val="BillBasicHeading"/>
    <w:next w:val="Normal"/>
    <w:rsid w:val="00CC02A0"/>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CC02A0"/>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CC02A0"/>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CC02A0"/>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CC02A0"/>
    <w:pPr>
      <w:tabs>
        <w:tab w:val="clear" w:pos="2600"/>
        <w:tab w:val="left" w:pos="-1580"/>
        <w:tab w:val="left" w:pos="0"/>
        <w:tab w:val="left" w:pos="1100"/>
      </w:tabs>
      <w:spacing w:before="240"/>
      <w:ind w:left="1100" w:hanging="1580"/>
    </w:pPr>
  </w:style>
  <w:style w:type="paragraph" w:customStyle="1" w:styleId="IMainSymb">
    <w:name w:val="I Main Symb"/>
    <w:basedOn w:val="Amain"/>
    <w:rsid w:val="00CC02A0"/>
    <w:pPr>
      <w:tabs>
        <w:tab w:val="left" w:pos="0"/>
      </w:tabs>
      <w:ind w:hanging="1580"/>
    </w:pPr>
  </w:style>
  <w:style w:type="paragraph" w:customStyle="1" w:styleId="IparaSymb">
    <w:name w:val="I para Symb"/>
    <w:basedOn w:val="Apara"/>
    <w:rsid w:val="00CC02A0"/>
    <w:pPr>
      <w:tabs>
        <w:tab w:val="left" w:pos="0"/>
      </w:tabs>
      <w:ind w:hanging="2080"/>
      <w:outlineLvl w:val="9"/>
    </w:pPr>
  </w:style>
  <w:style w:type="paragraph" w:customStyle="1" w:styleId="IsubparaSymb">
    <w:name w:val="I subpara Symb"/>
    <w:basedOn w:val="Asubpara"/>
    <w:rsid w:val="00CC02A0"/>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CC02A0"/>
    <w:pPr>
      <w:tabs>
        <w:tab w:val="clear" w:pos="2400"/>
        <w:tab w:val="clear" w:pos="2600"/>
        <w:tab w:val="right" w:pos="2460"/>
        <w:tab w:val="left" w:pos="2660"/>
      </w:tabs>
      <w:ind w:left="2660" w:hanging="3140"/>
    </w:pPr>
  </w:style>
  <w:style w:type="paragraph" w:customStyle="1" w:styleId="IdefparaSymb">
    <w:name w:val="I def para Symb"/>
    <w:basedOn w:val="IparaSymb"/>
    <w:rsid w:val="00CC02A0"/>
    <w:pPr>
      <w:ind w:left="1599" w:hanging="2081"/>
    </w:pPr>
  </w:style>
  <w:style w:type="paragraph" w:customStyle="1" w:styleId="IdefsubparaSymb">
    <w:name w:val="I def subpara Symb"/>
    <w:basedOn w:val="IsubparaSymb"/>
    <w:rsid w:val="00CC02A0"/>
    <w:pPr>
      <w:ind w:left="2138"/>
    </w:pPr>
  </w:style>
  <w:style w:type="paragraph" w:customStyle="1" w:styleId="ISched-headingSymb">
    <w:name w:val="I Sched-heading Symb"/>
    <w:basedOn w:val="BillBasicHeading"/>
    <w:next w:val="Normal"/>
    <w:rsid w:val="00CC02A0"/>
    <w:pPr>
      <w:tabs>
        <w:tab w:val="left" w:pos="-3080"/>
        <w:tab w:val="left" w:pos="0"/>
      </w:tabs>
      <w:spacing w:before="320"/>
      <w:ind w:left="2600" w:hanging="3080"/>
    </w:pPr>
    <w:rPr>
      <w:sz w:val="34"/>
    </w:rPr>
  </w:style>
  <w:style w:type="paragraph" w:customStyle="1" w:styleId="ISched-PartSymb">
    <w:name w:val="I Sched-Part Symb"/>
    <w:basedOn w:val="BillBasicHeading"/>
    <w:rsid w:val="00CC02A0"/>
    <w:pPr>
      <w:tabs>
        <w:tab w:val="left" w:pos="-3080"/>
        <w:tab w:val="left" w:pos="0"/>
      </w:tabs>
      <w:spacing w:before="380"/>
      <w:ind w:left="2600" w:hanging="3080"/>
    </w:pPr>
    <w:rPr>
      <w:sz w:val="32"/>
    </w:rPr>
  </w:style>
  <w:style w:type="paragraph" w:customStyle="1" w:styleId="ISched-formSymb">
    <w:name w:val="I Sched-form Symb"/>
    <w:basedOn w:val="BillBasicHeading"/>
    <w:rsid w:val="00CC02A0"/>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CC02A0"/>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CC02A0"/>
    <w:pPr>
      <w:tabs>
        <w:tab w:val="left" w:pos="-3080"/>
        <w:tab w:val="left" w:pos="0"/>
      </w:tabs>
      <w:spacing w:before="320"/>
      <w:ind w:left="2600" w:hanging="3080"/>
      <w:jc w:val="both"/>
    </w:pPr>
    <w:rPr>
      <w:sz w:val="34"/>
    </w:rPr>
  </w:style>
  <w:style w:type="paragraph" w:customStyle="1" w:styleId="AmainbulletSymb">
    <w:name w:val="A main bullet Symb"/>
    <w:basedOn w:val="BillBasic"/>
    <w:rsid w:val="00CC02A0"/>
    <w:pPr>
      <w:tabs>
        <w:tab w:val="left" w:pos="1100"/>
      </w:tabs>
      <w:spacing w:before="60"/>
      <w:ind w:left="1500" w:hanging="1986"/>
    </w:pPr>
  </w:style>
  <w:style w:type="paragraph" w:customStyle="1" w:styleId="aExamHdgssSymb">
    <w:name w:val="aExamHdgss Symb"/>
    <w:basedOn w:val="BillBasicHeading"/>
    <w:next w:val="Normal"/>
    <w:rsid w:val="00CC02A0"/>
    <w:pPr>
      <w:tabs>
        <w:tab w:val="clear" w:pos="2600"/>
        <w:tab w:val="left" w:pos="1582"/>
      </w:tabs>
      <w:ind w:left="1100" w:hanging="1582"/>
    </w:pPr>
    <w:rPr>
      <w:sz w:val="18"/>
    </w:rPr>
  </w:style>
  <w:style w:type="paragraph" w:customStyle="1" w:styleId="aExamssSymb">
    <w:name w:val="aExamss Symb"/>
    <w:basedOn w:val="aNote"/>
    <w:rsid w:val="00CC02A0"/>
    <w:pPr>
      <w:tabs>
        <w:tab w:val="left" w:pos="1582"/>
      </w:tabs>
      <w:spacing w:before="60"/>
      <w:ind w:left="1100" w:hanging="1582"/>
    </w:pPr>
  </w:style>
  <w:style w:type="paragraph" w:customStyle="1" w:styleId="aExamINumssSymb">
    <w:name w:val="aExamINumss Symb"/>
    <w:basedOn w:val="aExamssSymb"/>
    <w:rsid w:val="00CC02A0"/>
    <w:pPr>
      <w:tabs>
        <w:tab w:val="left" w:pos="1100"/>
      </w:tabs>
      <w:ind w:left="1500" w:hanging="1986"/>
    </w:pPr>
  </w:style>
  <w:style w:type="paragraph" w:customStyle="1" w:styleId="aExamNumTextssSymb">
    <w:name w:val="aExamNumTextss Symb"/>
    <w:basedOn w:val="aExamssSymb"/>
    <w:rsid w:val="00CC02A0"/>
    <w:pPr>
      <w:tabs>
        <w:tab w:val="clear" w:pos="1582"/>
        <w:tab w:val="left" w:pos="1985"/>
      </w:tabs>
      <w:ind w:left="1503" w:hanging="1985"/>
    </w:pPr>
  </w:style>
  <w:style w:type="paragraph" w:customStyle="1" w:styleId="AExamIParaSymb">
    <w:name w:val="AExamIPara Symb"/>
    <w:basedOn w:val="aExam"/>
    <w:rsid w:val="00CC02A0"/>
    <w:pPr>
      <w:tabs>
        <w:tab w:val="right" w:pos="1718"/>
      </w:tabs>
      <w:ind w:left="1984" w:hanging="2466"/>
    </w:pPr>
  </w:style>
  <w:style w:type="paragraph" w:customStyle="1" w:styleId="aExamBulletssSymb">
    <w:name w:val="aExamBulletss Symb"/>
    <w:basedOn w:val="aExamssSymb"/>
    <w:rsid w:val="00CC02A0"/>
    <w:pPr>
      <w:tabs>
        <w:tab w:val="left" w:pos="1100"/>
      </w:tabs>
      <w:ind w:left="1500" w:hanging="1986"/>
    </w:pPr>
  </w:style>
  <w:style w:type="paragraph" w:customStyle="1" w:styleId="aNoteSymb">
    <w:name w:val="aNote Symb"/>
    <w:basedOn w:val="BillBasic"/>
    <w:rsid w:val="00CC02A0"/>
    <w:pPr>
      <w:tabs>
        <w:tab w:val="left" w:pos="1100"/>
        <w:tab w:val="left" w:pos="2381"/>
      </w:tabs>
      <w:ind w:left="1899" w:hanging="2381"/>
    </w:pPr>
    <w:rPr>
      <w:sz w:val="20"/>
    </w:rPr>
  </w:style>
  <w:style w:type="paragraph" w:customStyle="1" w:styleId="aNoteTextssSymb">
    <w:name w:val="aNoteTextss Symb"/>
    <w:basedOn w:val="Normal"/>
    <w:rsid w:val="00CC02A0"/>
    <w:pPr>
      <w:tabs>
        <w:tab w:val="clear" w:pos="0"/>
        <w:tab w:val="left" w:pos="1418"/>
      </w:tabs>
      <w:spacing w:before="60"/>
      <w:ind w:left="1417" w:hanging="1899"/>
      <w:jc w:val="both"/>
    </w:pPr>
    <w:rPr>
      <w:sz w:val="20"/>
    </w:rPr>
  </w:style>
  <w:style w:type="paragraph" w:customStyle="1" w:styleId="aNoteParaSymb">
    <w:name w:val="aNotePara Symb"/>
    <w:basedOn w:val="aNoteSymb"/>
    <w:rsid w:val="00CC02A0"/>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CC02A0"/>
    <w:pPr>
      <w:tabs>
        <w:tab w:val="clear" w:pos="0"/>
        <w:tab w:val="left" w:pos="1899"/>
      </w:tabs>
      <w:spacing w:before="60"/>
      <w:ind w:left="2296" w:hanging="2778"/>
      <w:jc w:val="both"/>
    </w:pPr>
    <w:rPr>
      <w:sz w:val="20"/>
    </w:rPr>
  </w:style>
  <w:style w:type="paragraph" w:customStyle="1" w:styleId="AparabulletSymb">
    <w:name w:val="A para bullet Symb"/>
    <w:basedOn w:val="BillBasic"/>
    <w:rsid w:val="00CC02A0"/>
    <w:pPr>
      <w:tabs>
        <w:tab w:val="left" w:pos="1616"/>
        <w:tab w:val="left" w:pos="2495"/>
      </w:tabs>
      <w:spacing w:before="60"/>
      <w:ind w:left="2013" w:hanging="2495"/>
    </w:pPr>
  </w:style>
  <w:style w:type="paragraph" w:customStyle="1" w:styleId="aExamHdgparSymb">
    <w:name w:val="aExamHdgpar Symb"/>
    <w:basedOn w:val="aExamHdgssSymb"/>
    <w:next w:val="Normal"/>
    <w:rsid w:val="00CC02A0"/>
    <w:pPr>
      <w:tabs>
        <w:tab w:val="clear" w:pos="1582"/>
        <w:tab w:val="left" w:pos="1599"/>
      </w:tabs>
      <w:ind w:left="1599" w:hanging="2081"/>
    </w:pPr>
  </w:style>
  <w:style w:type="paragraph" w:customStyle="1" w:styleId="aExamparSymb">
    <w:name w:val="aExampar Symb"/>
    <w:basedOn w:val="aExamssSymb"/>
    <w:rsid w:val="00CC02A0"/>
    <w:pPr>
      <w:tabs>
        <w:tab w:val="clear" w:pos="1582"/>
        <w:tab w:val="left" w:pos="1599"/>
      </w:tabs>
      <w:ind w:left="1599" w:hanging="2081"/>
    </w:pPr>
  </w:style>
  <w:style w:type="paragraph" w:customStyle="1" w:styleId="aExamINumparSymb">
    <w:name w:val="aExamINumpar Symb"/>
    <w:basedOn w:val="aExamparSymb"/>
    <w:rsid w:val="00CC02A0"/>
    <w:pPr>
      <w:tabs>
        <w:tab w:val="left" w:pos="2000"/>
      </w:tabs>
      <w:ind w:left="2041" w:hanging="2495"/>
    </w:pPr>
  </w:style>
  <w:style w:type="paragraph" w:customStyle="1" w:styleId="aExamBulletparSymb">
    <w:name w:val="aExamBulletpar Symb"/>
    <w:basedOn w:val="aExamparSymb"/>
    <w:rsid w:val="00CC02A0"/>
    <w:pPr>
      <w:tabs>
        <w:tab w:val="clear" w:pos="1599"/>
        <w:tab w:val="left" w:pos="1616"/>
        <w:tab w:val="left" w:pos="2495"/>
      </w:tabs>
      <w:ind w:left="2013" w:hanging="2495"/>
    </w:pPr>
  </w:style>
  <w:style w:type="paragraph" w:customStyle="1" w:styleId="aNoteparSymb">
    <w:name w:val="aNotepar Symb"/>
    <w:basedOn w:val="BillBasic"/>
    <w:next w:val="Normal"/>
    <w:rsid w:val="00CC02A0"/>
    <w:pPr>
      <w:tabs>
        <w:tab w:val="left" w:pos="1599"/>
        <w:tab w:val="left" w:pos="2398"/>
      </w:tabs>
      <w:ind w:left="2410" w:hanging="2892"/>
    </w:pPr>
    <w:rPr>
      <w:sz w:val="20"/>
    </w:rPr>
  </w:style>
  <w:style w:type="paragraph" w:customStyle="1" w:styleId="aNoteTextparSymb">
    <w:name w:val="aNoteTextpar Symb"/>
    <w:basedOn w:val="aNoteparSymb"/>
    <w:rsid w:val="00CC02A0"/>
    <w:pPr>
      <w:tabs>
        <w:tab w:val="clear" w:pos="1599"/>
        <w:tab w:val="clear" w:pos="2398"/>
        <w:tab w:val="left" w:pos="2880"/>
      </w:tabs>
      <w:spacing w:before="60"/>
      <w:ind w:left="2398" w:hanging="2880"/>
    </w:pPr>
  </w:style>
  <w:style w:type="paragraph" w:customStyle="1" w:styleId="aNoteParaparSymb">
    <w:name w:val="aNoteParapar Symb"/>
    <w:basedOn w:val="aNoteparSymb"/>
    <w:rsid w:val="00CC02A0"/>
    <w:pPr>
      <w:tabs>
        <w:tab w:val="right" w:pos="2640"/>
      </w:tabs>
      <w:spacing w:before="60"/>
      <w:ind w:left="2920" w:hanging="3402"/>
    </w:pPr>
  </w:style>
  <w:style w:type="paragraph" w:customStyle="1" w:styleId="aNoteBulletparSymb">
    <w:name w:val="aNoteBulletpar Symb"/>
    <w:basedOn w:val="aNoteparSymb"/>
    <w:rsid w:val="00CC02A0"/>
    <w:pPr>
      <w:tabs>
        <w:tab w:val="clear" w:pos="1599"/>
        <w:tab w:val="left" w:pos="3289"/>
      </w:tabs>
      <w:spacing w:before="60"/>
      <w:ind w:left="2807" w:hanging="3289"/>
    </w:pPr>
  </w:style>
  <w:style w:type="paragraph" w:customStyle="1" w:styleId="AsubparabulletSymb">
    <w:name w:val="A subpara bullet Symb"/>
    <w:basedOn w:val="BillBasic"/>
    <w:rsid w:val="00CC02A0"/>
    <w:pPr>
      <w:tabs>
        <w:tab w:val="left" w:pos="2138"/>
        <w:tab w:val="left" w:pos="3005"/>
      </w:tabs>
      <w:spacing w:before="60"/>
      <w:ind w:left="2523" w:hanging="3005"/>
    </w:pPr>
  </w:style>
  <w:style w:type="paragraph" w:customStyle="1" w:styleId="aExamHdgsubparSymb">
    <w:name w:val="aExamHdgsubpar Symb"/>
    <w:basedOn w:val="aExamHdgssSymb"/>
    <w:next w:val="Normal"/>
    <w:rsid w:val="00CC02A0"/>
    <w:pPr>
      <w:tabs>
        <w:tab w:val="clear" w:pos="1582"/>
        <w:tab w:val="left" w:pos="2620"/>
      </w:tabs>
      <w:ind w:left="2138" w:hanging="2620"/>
    </w:pPr>
  </w:style>
  <w:style w:type="paragraph" w:customStyle="1" w:styleId="aExamsubparSymb">
    <w:name w:val="aExamsubpar Symb"/>
    <w:basedOn w:val="aExamssSymb"/>
    <w:rsid w:val="00CC02A0"/>
    <w:pPr>
      <w:tabs>
        <w:tab w:val="clear" w:pos="1582"/>
        <w:tab w:val="left" w:pos="2620"/>
      </w:tabs>
      <w:ind w:left="2138" w:hanging="2620"/>
    </w:pPr>
  </w:style>
  <w:style w:type="paragraph" w:customStyle="1" w:styleId="aNotesubparSymb">
    <w:name w:val="aNotesubpar Symb"/>
    <w:basedOn w:val="BillBasic"/>
    <w:next w:val="Normal"/>
    <w:rsid w:val="00CC02A0"/>
    <w:pPr>
      <w:tabs>
        <w:tab w:val="left" w:pos="2138"/>
        <w:tab w:val="left" w:pos="2937"/>
      </w:tabs>
      <w:ind w:left="2455" w:hanging="2937"/>
    </w:pPr>
    <w:rPr>
      <w:sz w:val="20"/>
    </w:rPr>
  </w:style>
  <w:style w:type="paragraph" w:customStyle="1" w:styleId="aNoteTextsubparSymb">
    <w:name w:val="aNoteTextsubpar Symb"/>
    <w:basedOn w:val="aNotesubparSymb"/>
    <w:rsid w:val="00CC02A0"/>
    <w:pPr>
      <w:tabs>
        <w:tab w:val="clear" w:pos="2138"/>
        <w:tab w:val="clear" w:pos="2937"/>
        <w:tab w:val="left" w:pos="2943"/>
      </w:tabs>
      <w:spacing w:before="60"/>
      <w:ind w:left="2943" w:hanging="3425"/>
    </w:pPr>
  </w:style>
  <w:style w:type="paragraph" w:customStyle="1" w:styleId="PenaltySymb">
    <w:name w:val="Penalty Symb"/>
    <w:basedOn w:val="AmainreturnSymb"/>
    <w:rsid w:val="00CC02A0"/>
  </w:style>
  <w:style w:type="paragraph" w:customStyle="1" w:styleId="PenaltyParaSymb">
    <w:name w:val="PenaltyPara Symb"/>
    <w:basedOn w:val="Normal"/>
    <w:rsid w:val="00CC02A0"/>
    <w:pPr>
      <w:tabs>
        <w:tab w:val="right" w:pos="1360"/>
      </w:tabs>
      <w:spacing w:before="60"/>
      <w:ind w:left="1599" w:hanging="2081"/>
      <w:jc w:val="both"/>
    </w:pPr>
  </w:style>
  <w:style w:type="paragraph" w:customStyle="1" w:styleId="FormulaSymb">
    <w:name w:val="Formula Symb"/>
    <w:basedOn w:val="BillBasic"/>
    <w:rsid w:val="00CC02A0"/>
    <w:pPr>
      <w:tabs>
        <w:tab w:val="left" w:pos="-480"/>
      </w:tabs>
      <w:spacing w:line="260" w:lineRule="atLeast"/>
      <w:ind w:hanging="480"/>
      <w:jc w:val="center"/>
    </w:pPr>
  </w:style>
  <w:style w:type="paragraph" w:customStyle="1" w:styleId="NormalSymb">
    <w:name w:val="Normal Symb"/>
    <w:basedOn w:val="Normal"/>
    <w:qFormat/>
    <w:rsid w:val="00CC02A0"/>
    <w:pPr>
      <w:ind w:hanging="482"/>
    </w:pPr>
  </w:style>
  <w:style w:type="character" w:styleId="PlaceholderText">
    <w:name w:val="Placeholder Text"/>
    <w:basedOn w:val="DefaultParagraphFont"/>
    <w:uiPriority w:val="99"/>
    <w:semiHidden/>
    <w:rsid w:val="00CC02A0"/>
    <w:rPr>
      <w:color w:val="808080"/>
    </w:rPr>
  </w:style>
  <w:style w:type="character" w:customStyle="1" w:styleId="AH5SecChar">
    <w:name w:val="A H5 Sec Char"/>
    <w:basedOn w:val="DefaultParagraphFont"/>
    <w:link w:val="AH5Sec"/>
    <w:locked/>
    <w:rsid w:val="00AE60EF"/>
    <w:rPr>
      <w:rFonts w:ascii="Arial" w:hAnsi="Arial"/>
      <w:b/>
      <w:sz w:val="24"/>
      <w:lang w:eastAsia="en-US"/>
    </w:rPr>
  </w:style>
  <w:style w:type="character" w:customStyle="1" w:styleId="AmainreturnChar">
    <w:name w:val="A main return Char"/>
    <w:basedOn w:val="DefaultParagraphFont"/>
    <w:link w:val="Amainreturn"/>
    <w:locked/>
    <w:rsid w:val="00AE60EF"/>
    <w:rPr>
      <w:sz w:val="24"/>
      <w:lang w:eastAsia="en-US"/>
    </w:rPr>
  </w:style>
  <w:style w:type="character" w:customStyle="1" w:styleId="aDefChar">
    <w:name w:val="aDef Char"/>
    <w:basedOn w:val="DefaultParagraphFont"/>
    <w:link w:val="aDef"/>
    <w:locked/>
    <w:rsid w:val="00AE60EF"/>
    <w:rPr>
      <w:sz w:val="24"/>
      <w:lang w:eastAsia="en-US"/>
    </w:rPr>
  </w:style>
  <w:style w:type="character" w:customStyle="1" w:styleId="AparaChar">
    <w:name w:val="A para Char"/>
    <w:basedOn w:val="DefaultParagraphFont"/>
    <w:link w:val="Apara"/>
    <w:locked/>
    <w:rsid w:val="003D437D"/>
    <w:rPr>
      <w:sz w:val="24"/>
      <w:lang w:eastAsia="en-US"/>
    </w:rPr>
  </w:style>
  <w:style w:type="character" w:styleId="UnresolvedMention">
    <w:name w:val="Unresolved Mention"/>
    <w:basedOn w:val="DefaultParagraphFont"/>
    <w:uiPriority w:val="99"/>
    <w:semiHidden/>
    <w:unhideWhenUsed/>
    <w:rsid w:val="00024486"/>
    <w:rPr>
      <w:color w:val="605E5C"/>
      <w:shd w:val="clear" w:color="auto" w:fill="E1DFDD"/>
    </w:rPr>
  </w:style>
  <w:style w:type="character" w:customStyle="1" w:styleId="NewActChar">
    <w:name w:val="New Act Char"/>
    <w:basedOn w:val="DefaultParagraphFont"/>
    <w:link w:val="NewAct"/>
    <w:locked/>
    <w:rsid w:val="00CD4F9E"/>
    <w:rPr>
      <w:rFonts w:ascii="Arial" w:hAnsi="Arial"/>
      <w:b/>
      <w:lang w:eastAsia="en-US"/>
    </w:rPr>
  </w:style>
  <w:style w:type="character" w:customStyle="1" w:styleId="HeaderChar">
    <w:name w:val="Header Char"/>
    <w:basedOn w:val="DefaultParagraphFont"/>
    <w:link w:val="Header"/>
    <w:rsid w:val="009B6512"/>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821339">
      <w:bodyDiv w:val="1"/>
      <w:marLeft w:val="0"/>
      <w:marRight w:val="0"/>
      <w:marTop w:val="0"/>
      <w:marBottom w:val="0"/>
      <w:divBdr>
        <w:top w:val="none" w:sz="0" w:space="0" w:color="auto"/>
        <w:left w:val="none" w:sz="0" w:space="0" w:color="auto"/>
        <w:bottom w:val="none" w:sz="0" w:space="0" w:color="auto"/>
        <w:right w:val="none" w:sz="0" w:space="0" w:color="auto"/>
      </w:divBdr>
    </w:div>
    <w:div w:id="1359086842">
      <w:bodyDiv w:val="1"/>
      <w:marLeft w:val="0"/>
      <w:marRight w:val="0"/>
      <w:marTop w:val="0"/>
      <w:marBottom w:val="0"/>
      <w:divBdr>
        <w:top w:val="none" w:sz="0" w:space="0" w:color="auto"/>
        <w:left w:val="none" w:sz="0" w:space="0" w:color="auto"/>
        <w:bottom w:val="none" w:sz="0" w:space="0" w:color="auto"/>
        <w:right w:val="none" w:sz="0" w:space="0" w:color="auto"/>
      </w:divBdr>
    </w:div>
    <w:div w:id="142078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2-27" TargetMode="External"/><Relationship Id="rId299" Type="http://schemas.openxmlformats.org/officeDocument/2006/relationships/hyperlink" Target="http://www.legislation.act.gov.au/a/1989-38" TargetMode="External"/><Relationship Id="rId21" Type="http://schemas.openxmlformats.org/officeDocument/2006/relationships/footer" Target="footer3.xm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a/2017-4/default.asp" TargetMode="External"/><Relationship Id="rId324" Type="http://schemas.openxmlformats.org/officeDocument/2006/relationships/hyperlink" Target="http://www.legislation.act.gov.au/a/2005-52" TargetMode="External"/><Relationship Id="rId366" Type="http://schemas.openxmlformats.org/officeDocument/2006/relationships/hyperlink" Target="http://www.legislation.act.gov.au/a/2016-1" TargetMode="External"/><Relationship Id="rId170" Type="http://schemas.openxmlformats.org/officeDocument/2006/relationships/hyperlink" Target="http://www.legislation.act.gov.au/a/1987-37" TargetMode="External"/><Relationship Id="rId226" Type="http://schemas.openxmlformats.org/officeDocument/2006/relationships/hyperlink" Target="http://www.legislation.act.gov.au/a/2016-1" TargetMode="External"/><Relationship Id="rId433" Type="http://schemas.openxmlformats.org/officeDocument/2006/relationships/hyperlink" Target="http://www.legislation.act.gov.au/a/2008-7" TargetMode="External"/><Relationship Id="rId268" Type="http://schemas.openxmlformats.org/officeDocument/2006/relationships/hyperlink" Target="http://www.legislation.act.gov.au/a/2016-1" TargetMode="External"/><Relationship Id="rId475" Type="http://schemas.openxmlformats.org/officeDocument/2006/relationships/hyperlink" Target="http://www.legislation.act.gov.au/a/2020-14/" TargetMode="External"/><Relationship Id="rId32" Type="http://schemas.openxmlformats.org/officeDocument/2006/relationships/hyperlink" Target="http://www.legislation.act.gov.au/a/2001-14" TargetMode="External"/><Relationship Id="rId74" Type="http://schemas.openxmlformats.org/officeDocument/2006/relationships/hyperlink" Target="http://www.legislation.act.gov.au/a/2001-14" TargetMode="External"/><Relationship Id="rId128" Type="http://schemas.openxmlformats.org/officeDocument/2006/relationships/hyperlink" Target="http://www.legislation.act.gov.au/a/2009-49" TargetMode="External"/><Relationship Id="rId335" Type="http://schemas.openxmlformats.org/officeDocument/2006/relationships/hyperlink" Target="http://www.legislation.act.gov.au/a/2005-52" TargetMode="External"/><Relationship Id="rId377" Type="http://schemas.openxmlformats.org/officeDocument/2006/relationships/hyperlink" Target="http://www.legislation.act.gov.au/a/2016-1" TargetMode="External"/><Relationship Id="rId5" Type="http://schemas.openxmlformats.org/officeDocument/2006/relationships/footnotes" Target="footnotes.xml"/><Relationship Id="rId181" Type="http://schemas.openxmlformats.org/officeDocument/2006/relationships/hyperlink" Target="http://www.legislation.act.gov.au/a/2016-1" TargetMode="External"/><Relationship Id="rId237" Type="http://schemas.openxmlformats.org/officeDocument/2006/relationships/hyperlink" Target="http://www.legislation.act.gov.au/a/2011-48" TargetMode="External"/><Relationship Id="rId402" Type="http://schemas.openxmlformats.org/officeDocument/2006/relationships/hyperlink" Target="http://www.legislation.act.gov.au/a/1994-81" TargetMode="External"/><Relationship Id="rId279" Type="http://schemas.openxmlformats.org/officeDocument/2006/relationships/hyperlink" Target="http://www.legislation.act.gov.au/a/2016-1" TargetMode="External"/><Relationship Id="rId444" Type="http://schemas.openxmlformats.org/officeDocument/2006/relationships/hyperlink" Target="http://www.legislation.act.gov.au/a/2016-13" TargetMode="External"/><Relationship Id="rId486" Type="http://schemas.openxmlformats.org/officeDocument/2006/relationships/header" Target="header12.xml"/><Relationship Id="rId43" Type="http://schemas.openxmlformats.org/officeDocument/2006/relationships/hyperlink" Target="http://www.legislation.act.gov.au/a/1929-18" TargetMode="External"/><Relationship Id="rId139" Type="http://schemas.openxmlformats.org/officeDocument/2006/relationships/hyperlink" Target="http://www.legislation.act.gov.au/a/2015-33/default.asp" TargetMode="External"/><Relationship Id="rId290" Type="http://schemas.openxmlformats.org/officeDocument/2006/relationships/hyperlink" Target="http://www.legislation.act.gov.au/a/2016-1" TargetMode="External"/><Relationship Id="rId304" Type="http://schemas.openxmlformats.org/officeDocument/2006/relationships/hyperlink" Target="http://www.legislation.act.gov.au/a/2002-27" TargetMode="External"/><Relationship Id="rId346" Type="http://schemas.openxmlformats.org/officeDocument/2006/relationships/hyperlink" Target="http://www.legislation.act.gov.au/a/2002-27" TargetMode="External"/><Relationship Id="rId388" Type="http://schemas.openxmlformats.org/officeDocument/2006/relationships/hyperlink" Target="http://www.legislation.act.gov.au/a/1991-91" TargetMode="External"/><Relationship Id="rId85" Type="http://schemas.openxmlformats.org/officeDocument/2006/relationships/header" Target="header8.xml"/><Relationship Id="rId150" Type="http://schemas.openxmlformats.org/officeDocument/2006/relationships/hyperlink" Target="http://www.legislation.act.gov.au/a/2021-33/" TargetMode="External"/><Relationship Id="rId192" Type="http://schemas.openxmlformats.org/officeDocument/2006/relationships/hyperlink" Target="http://www.legislation.act.gov.au/a/2016-1" TargetMode="External"/><Relationship Id="rId206" Type="http://schemas.openxmlformats.org/officeDocument/2006/relationships/hyperlink" Target="http://www.legislation.act.gov.au/a/2016-1" TargetMode="External"/><Relationship Id="rId413" Type="http://schemas.openxmlformats.org/officeDocument/2006/relationships/hyperlink" Target="http://www.legislation.act.gov.au/a/1987-37" TargetMode="External"/><Relationship Id="rId248" Type="http://schemas.openxmlformats.org/officeDocument/2006/relationships/hyperlink" Target="http://www.legislation.act.gov.au/a/2003-2" TargetMode="External"/><Relationship Id="rId455" Type="http://schemas.openxmlformats.org/officeDocument/2006/relationships/hyperlink" Target="http://www.legislation.act.gov.au/a/2003-2"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1996-26" TargetMode="External"/><Relationship Id="rId315" Type="http://schemas.openxmlformats.org/officeDocument/2006/relationships/hyperlink" Target="http://www.legislation.act.gov.au/a/1989-50" TargetMode="External"/><Relationship Id="rId357" Type="http://schemas.openxmlformats.org/officeDocument/2006/relationships/hyperlink" Target="http://www.legislation.act.gov.au/a/1991-21" TargetMode="External"/><Relationship Id="rId54" Type="http://schemas.openxmlformats.org/officeDocument/2006/relationships/hyperlink" Target="http://www.legislation.act.gov.au/a/1951-2" TargetMode="External"/><Relationship Id="rId96" Type="http://schemas.openxmlformats.org/officeDocument/2006/relationships/hyperlink" Target="http://www.legislation.act.gov.au/a/1985-67" TargetMode="External"/><Relationship Id="rId161" Type="http://schemas.openxmlformats.org/officeDocument/2006/relationships/hyperlink" Target="http://www.legislation.act.gov.au/a/2005-52" TargetMode="External"/><Relationship Id="rId217" Type="http://schemas.openxmlformats.org/officeDocument/2006/relationships/hyperlink" Target="http://www.legislation.act.gov.au/a/2017-4/default.asp" TargetMode="External"/><Relationship Id="rId399" Type="http://schemas.openxmlformats.org/officeDocument/2006/relationships/hyperlink" Target="http://www.legislation.act.gov.au/a/2020-14/" TargetMode="External"/><Relationship Id="rId259" Type="http://schemas.openxmlformats.org/officeDocument/2006/relationships/hyperlink" Target="http://www.legislation.act.gov.au/a/2016-1" TargetMode="External"/><Relationship Id="rId424" Type="http://schemas.openxmlformats.org/officeDocument/2006/relationships/hyperlink" Target="http://www.legislation.act.gov.au/a/2005-52" TargetMode="External"/><Relationship Id="rId466" Type="http://schemas.openxmlformats.org/officeDocument/2006/relationships/hyperlink" Target="http://www.legislation.act.gov.au/a/2011-48" TargetMode="External"/><Relationship Id="rId23" Type="http://schemas.openxmlformats.org/officeDocument/2006/relationships/header" Target="header5.xml"/><Relationship Id="rId119" Type="http://schemas.openxmlformats.org/officeDocument/2006/relationships/hyperlink" Target="http://www.legislation.act.gov.au/a/1997-41" TargetMode="External"/><Relationship Id="rId270" Type="http://schemas.openxmlformats.org/officeDocument/2006/relationships/hyperlink" Target="http://www.legislation.act.gov.au/a/2016-1" TargetMode="External"/><Relationship Id="rId326" Type="http://schemas.openxmlformats.org/officeDocument/2006/relationships/hyperlink" Target="http://www.legislation.act.gov.au/a/2005-52" TargetMode="External"/><Relationship Id="rId65" Type="http://schemas.openxmlformats.org/officeDocument/2006/relationships/hyperlink" Target="http://www.legislation.act.gov.au/a/2001-14" TargetMode="External"/><Relationship Id="rId130" Type="http://schemas.openxmlformats.org/officeDocument/2006/relationships/hyperlink" Target="http://www.legislation.act.gov.au/a/2010-30" TargetMode="External"/><Relationship Id="rId368" Type="http://schemas.openxmlformats.org/officeDocument/2006/relationships/hyperlink" Target="http://www.legislation.act.gov.au/a/1999-28" TargetMode="External"/><Relationship Id="rId172" Type="http://schemas.openxmlformats.org/officeDocument/2006/relationships/hyperlink" Target="http://www.legislation.act.gov.au/a/2005-52" TargetMode="External"/><Relationship Id="rId228" Type="http://schemas.openxmlformats.org/officeDocument/2006/relationships/hyperlink" Target="http://www.legislation.act.gov.au/a/2016-1" TargetMode="External"/><Relationship Id="rId435" Type="http://schemas.openxmlformats.org/officeDocument/2006/relationships/hyperlink" Target="http://www.legislation.act.gov.au/a/2016-1" TargetMode="External"/><Relationship Id="rId477" Type="http://schemas.openxmlformats.org/officeDocument/2006/relationships/hyperlink" Target="http://www.legislation.act.gov.au/a/2021-3/" TargetMode="External"/><Relationship Id="rId281" Type="http://schemas.openxmlformats.org/officeDocument/2006/relationships/hyperlink" Target="http://www.legislation.act.gov.au/a/2015-33" TargetMode="External"/><Relationship Id="rId337" Type="http://schemas.openxmlformats.org/officeDocument/2006/relationships/hyperlink" Target="http://www.legislation.act.gov.au/a/2005-52" TargetMode="External"/><Relationship Id="rId34" Type="http://schemas.openxmlformats.org/officeDocument/2006/relationships/hyperlink" Target="http://www.legislation.act.gov.au/a/1996-22" TargetMode="External"/><Relationship Id="rId76" Type="http://schemas.openxmlformats.org/officeDocument/2006/relationships/hyperlink" Target="http://www.legislation.act.gov.au/a/2001-14" TargetMode="External"/><Relationship Id="rId141" Type="http://schemas.openxmlformats.org/officeDocument/2006/relationships/hyperlink" Target="http://www.legislation.act.gov.au/a/2016-13" TargetMode="External"/><Relationship Id="rId379" Type="http://schemas.openxmlformats.org/officeDocument/2006/relationships/hyperlink" Target="http://www.legislation.act.gov.au/a/1999-28" TargetMode="External"/><Relationship Id="rId7" Type="http://schemas.openxmlformats.org/officeDocument/2006/relationships/image" Target="media/image1.png"/><Relationship Id="rId183" Type="http://schemas.openxmlformats.org/officeDocument/2006/relationships/hyperlink" Target="http://www.legislation.act.gov.au/a/2016-1" TargetMode="External"/><Relationship Id="rId239" Type="http://schemas.openxmlformats.org/officeDocument/2006/relationships/hyperlink" Target="http://www.legislation.act.gov.au/a/2016-13" TargetMode="External"/><Relationship Id="rId390" Type="http://schemas.openxmlformats.org/officeDocument/2006/relationships/hyperlink" Target="http://www.legislation.act.gov.au/a/2016-1" TargetMode="External"/><Relationship Id="rId404" Type="http://schemas.openxmlformats.org/officeDocument/2006/relationships/hyperlink" Target="http://www.legislation.act.gov.au/a/1997-96" TargetMode="External"/><Relationship Id="rId446" Type="http://schemas.openxmlformats.org/officeDocument/2006/relationships/hyperlink" Target="http://www.legislation.act.gov.au/a/2005-52" TargetMode="External"/><Relationship Id="rId250" Type="http://schemas.openxmlformats.org/officeDocument/2006/relationships/hyperlink" Target="http://www.legislation.act.gov.au/a/2012-30" TargetMode="External"/><Relationship Id="rId271" Type="http://schemas.openxmlformats.org/officeDocument/2006/relationships/hyperlink" Target="http://www.legislation.act.gov.au/a/1989-38" TargetMode="External"/><Relationship Id="rId292" Type="http://schemas.openxmlformats.org/officeDocument/2006/relationships/hyperlink" Target="http://www.legislation.act.gov.au/a/2016-1" TargetMode="External"/><Relationship Id="rId306" Type="http://schemas.openxmlformats.org/officeDocument/2006/relationships/hyperlink" Target="http://www.legislation.act.gov.au/a/1987-37" TargetMode="External"/><Relationship Id="rId488" Type="http://schemas.openxmlformats.org/officeDocument/2006/relationships/footer" Target="footer14.xml"/><Relationship Id="rId24" Type="http://schemas.openxmlformats.org/officeDocument/2006/relationships/footer" Target="footer4.xml"/><Relationship Id="rId45" Type="http://schemas.openxmlformats.org/officeDocument/2006/relationships/hyperlink" Target="http://www.legislation.act.gov.au/a/1929-18" TargetMode="External"/><Relationship Id="rId66" Type="http://schemas.openxmlformats.org/officeDocument/2006/relationships/hyperlink" Target="http://www.legislation.act.gov.au/a/2001-14" TargetMode="External"/><Relationship Id="rId87" Type="http://schemas.openxmlformats.org/officeDocument/2006/relationships/footer" Target="footer10.xml"/><Relationship Id="rId110" Type="http://schemas.openxmlformats.org/officeDocument/2006/relationships/hyperlink" Target="http://www.legislation.act.gov.au/a/1997-41" TargetMode="External"/><Relationship Id="rId131" Type="http://schemas.openxmlformats.org/officeDocument/2006/relationships/hyperlink" Target="http://www.legislation.act.gov.au/a/2010-50" TargetMode="External"/><Relationship Id="rId327" Type="http://schemas.openxmlformats.org/officeDocument/2006/relationships/hyperlink" Target="http://www.legislation.act.gov.au/a/2005-52" TargetMode="External"/><Relationship Id="rId348" Type="http://schemas.openxmlformats.org/officeDocument/2006/relationships/hyperlink" Target="http://www.legislation.act.gov.au/a/1999-28" TargetMode="External"/><Relationship Id="rId369" Type="http://schemas.openxmlformats.org/officeDocument/2006/relationships/hyperlink" Target="http://www.legislation.act.gov.au/a/2001-44" TargetMode="External"/><Relationship Id="rId152" Type="http://schemas.openxmlformats.org/officeDocument/2006/relationships/hyperlink" Target="http://www.legislation.act.gov.au/a/2016-1" TargetMode="External"/><Relationship Id="rId173" Type="http://schemas.openxmlformats.org/officeDocument/2006/relationships/hyperlink" Target="http://www.legislation.act.gov.au/a/2008-7" TargetMode="External"/><Relationship Id="rId194" Type="http://schemas.openxmlformats.org/officeDocument/2006/relationships/hyperlink" Target="http://www.legislation.act.gov.au/a/2017-4/default.asp" TargetMode="External"/><Relationship Id="rId208" Type="http://schemas.openxmlformats.org/officeDocument/2006/relationships/hyperlink" Target="http://www.legislation.act.gov.au/a/2016-1" TargetMode="External"/><Relationship Id="rId229" Type="http://schemas.openxmlformats.org/officeDocument/2006/relationships/hyperlink" Target="http://www.legislation.act.gov.au/a/2016-1" TargetMode="External"/><Relationship Id="rId380" Type="http://schemas.openxmlformats.org/officeDocument/2006/relationships/hyperlink" Target="http://www.legislation.act.gov.au/a/2002-27" TargetMode="External"/><Relationship Id="rId415" Type="http://schemas.openxmlformats.org/officeDocument/2006/relationships/hyperlink" Target="http://www.legislation.act.gov.au/a/2017-4/default.asp" TargetMode="External"/><Relationship Id="rId436" Type="http://schemas.openxmlformats.org/officeDocument/2006/relationships/hyperlink" Target="http://www.legislation.act.gov.au/a/2004-2" TargetMode="External"/><Relationship Id="rId457" Type="http://schemas.openxmlformats.org/officeDocument/2006/relationships/hyperlink" Target="http://www.legislation.act.gov.au/a/2005-60" TargetMode="External"/><Relationship Id="rId240" Type="http://schemas.openxmlformats.org/officeDocument/2006/relationships/hyperlink" Target="http://www.legislation.act.gov.au/a/1997-96" TargetMode="External"/><Relationship Id="rId261" Type="http://schemas.openxmlformats.org/officeDocument/2006/relationships/hyperlink" Target="http://www.legislation.act.gov.au/a/2016-1" TargetMode="External"/><Relationship Id="rId478" Type="http://schemas.openxmlformats.org/officeDocument/2006/relationships/hyperlink" Target="http://www.legislation.act.gov.au/a/2021-24/" TargetMode="External"/><Relationship Id="rId14" Type="http://schemas.openxmlformats.org/officeDocument/2006/relationships/hyperlink" Target="http://www.legislation.act.gov.au/a/2001-14" TargetMode="External"/><Relationship Id="rId35" Type="http://schemas.openxmlformats.org/officeDocument/2006/relationships/hyperlink" Target="http://www.legislation.act.gov.au/a/2001-14" TargetMode="External"/><Relationship Id="rId56" Type="http://schemas.openxmlformats.org/officeDocument/2006/relationships/hyperlink" Target="http://www.comlaw.gov.au/Series/C2004A05138" TargetMode="External"/><Relationship Id="rId77" Type="http://schemas.openxmlformats.org/officeDocument/2006/relationships/header" Target="header6.xml"/><Relationship Id="rId100" Type="http://schemas.openxmlformats.org/officeDocument/2006/relationships/hyperlink" Target="http://www.legislation.act.gov.au/a/1990-25" TargetMode="External"/><Relationship Id="rId282" Type="http://schemas.openxmlformats.org/officeDocument/2006/relationships/hyperlink" Target="http://www.legislation.act.gov.au/a/2016-1" TargetMode="External"/><Relationship Id="rId317" Type="http://schemas.openxmlformats.org/officeDocument/2006/relationships/hyperlink" Target="http://www.legislation.act.gov.au/a/1987-37" TargetMode="External"/><Relationship Id="rId338" Type="http://schemas.openxmlformats.org/officeDocument/2006/relationships/hyperlink" Target="http://www.legislation.act.gov.au/a/2005-52" TargetMode="External"/><Relationship Id="rId359" Type="http://schemas.openxmlformats.org/officeDocument/2006/relationships/hyperlink" Target="http://www.legislation.act.gov.au/a/1999-28" TargetMode="External"/><Relationship Id="rId8" Type="http://schemas.openxmlformats.org/officeDocument/2006/relationships/hyperlink" Target="http://www.legislation.act.gov.au/a/2001-14" TargetMode="External"/><Relationship Id="rId98" Type="http://schemas.openxmlformats.org/officeDocument/2006/relationships/hyperlink" Target="http://www.legislation.act.gov.au/a/1989-38" TargetMode="External"/><Relationship Id="rId121" Type="http://schemas.openxmlformats.org/officeDocument/2006/relationships/hyperlink" Target="http://www.legislation.act.gov.au/a/2004-2" TargetMode="External"/><Relationship Id="rId142" Type="http://schemas.openxmlformats.org/officeDocument/2006/relationships/hyperlink" Target="http://www.legislation.act.gov.au/a/2016-1/default.asp" TargetMode="External"/><Relationship Id="rId163" Type="http://schemas.openxmlformats.org/officeDocument/2006/relationships/hyperlink" Target="http://www.legislation.act.gov.au/a/1989-38" TargetMode="External"/><Relationship Id="rId184" Type="http://schemas.openxmlformats.org/officeDocument/2006/relationships/hyperlink" Target="http://www.legislation.act.gov.au/a/2017-4/default.asp" TargetMode="External"/><Relationship Id="rId219" Type="http://schemas.openxmlformats.org/officeDocument/2006/relationships/hyperlink" Target="http://www.legislation.act.gov.au/a/2016-1" TargetMode="External"/><Relationship Id="rId370" Type="http://schemas.openxmlformats.org/officeDocument/2006/relationships/hyperlink" Target="http://www.legislation.act.gov.au/a/2002-27" TargetMode="External"/><Relationship Id="rId391" Type="http://schemas.openxmlformats.org/officeDocument/2006/relationships/hyperlink" Target="http://www.legislation.act.gov.au/a/1990-25" TargetMode="External"/><Relationship Id="rId405" Type="http://schemas.openxmlformats.org/officeDocument/2006/relationships/hyperlink" Target="http://www.legislation.act.gov.au/a/2016-1" TargetMode="External"/><Relationship Id="rId426" Type="http://schemas.openxmlformats.org/officeDocument/2006/relationships/hyperlink" Target="http://www.legislation.act.gov.au/a/2016-1" TargetMode="External"/><Relationship Id="rId447" Type="http://schemas.openxmlformats.org/officeDocument/2006/relationships/hyperlink" Target="http://www.legislation.act.gov.au/a/1991-91" TargetMode="External"/><Relationship Id="rId230" Type="http://schemas.openxmlformats.org/officeDocument/2006/relationships/hyperlink" Target="http://www.legislation.act.gov.au/a/2001-44" TargetMode="External"/><Relationship Id="rId251" Type="http://schemas.openxmlformats.org/officeDocument/2006/relationships/hyperlink" Target="http://www.legislation.act.gov.au/a/2016-1" TargetMode="External"/><Relationship Id="rId468" Type="http://schemas.openxmlformats.org/officeDocument/2006/relationships/hyperlink" Target="http://www.legislation.act.gov.au/a/2014-17/default.asp" TargetMode="External"/><Relationship Id="rId489" Type="http://schemas.openxmlformats.org/officeDocument/2006/relationships/footer" Target="footer15.xml"/><Relationship Id="rId25" Type="http://schemas.openxmlformats.org/officeDocument/2006/relationships/footer" Target="footer5.xml"/><Relationship Id="rId46" Type="http://schemas.openxmlformats.org/officeDocument/2006/relationships/hyperlink" Target="http://www.legislation.act.gov.au/a/1997-112" TargetMode="Externa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2016-1" TargetMode="External"/><Relationship Id="rId293" Type="http://schemas.openxmlformats.org/officeDocument/2006/relationships/hyperlink" Target="http://www.legislation.act.gov.au/a/2016-1" TargetMode="External"/><Relationship Id="rId307" Type="http://schemas.openxmlformats.org/officeDocument/2006/relationships/hyperlink" Target="http://www.legislation.act.gov.au/a/1994-97" TargetMode="External"/><Relationship Id="rId328" Type="http://schemas.openxmlformats.org/officeDocument/2006/relationships/hyperlink" Target="http://www.legislation.act.gov.au/a/2022-4" TargetMode="External"/><Relationship Id="rId349" Type="http://schemas.openxmlformats.org/officeDocument/2006/relationships/hyperlink" Target="http://www.legislation.act.gov.au/a/2002-27" TargetMode="External"/><Relationship Id="rId88" Type="http://schemas.openxmlformats.org/officeDocument/2006/relationships/footer" Target="footer11.xml"/><Relationship Id="rId111" Type="http://schemas.openxmlformats.org/officeDocument/2006/relationships/hyperlink" Target="http://www.legislation.act.gov.au/a/2002-49" TargetMode="External"/><Relationship Id="rId132" Type="http://schemas.openxmlformats.org/officeDocument/2006/relationships/hyperlink" Target="http://www.legislation.act.gov.au/a/2011-48" TargetMode="External"/><Relationship Id="rId153" Type="http://schemas.openxmlformats.org/officeDocument/2006/relationships/hyperlink" Target="http://www.legislation.act.gov.au/a/2005-52" TargetMode="External"/><Relationship Id="rId174" Type="http://schemas.openxmlformats.org/officeDocument/2006/relationships/hyperlink" Target="http://www.legislation.act.gov.au/a/2016-1" TargetMode="External"/><Relationship Id="rId195" Type="http://schemas.openxmlformats.org/officeDocument/2006/relationships/hyperlink" Target="http://www.legislation.act.gov.au/a/2016-1" TargetMode="External"/><Relationship Id="rId209" Type="http://schemas.openxmlformats.org/officeDocument/2006/relationships/hyperlink" Target="http://www.legislation.act.gov.au/a/2016-1" TargetMode="External"/><Relationship Id="rId360" Type="http://schemas.openxmlformats.org/officeDocument/2006/relationships/hyperlink" Target="http://www.legislation.act.gov.au/a/2001-44" TargetMode="External"/><Relationship Id="rId381" Type="http://schemas.openxmlformats.org/officeDocument/2006/relationships/hyperlink" Target="http://www.legislation.act.gov.au/a/2016-1" TargetMode="External"/><Relationship Id="rId416" Type="http://schemas.openxmlformats.org/officeDocument/2006/relationships/hyperlink" Target="http://www.legislation.act.gov.au/a/1987-37" TargetMode="External"/><Relationship Id="rId220" Type="http://schemas.openxmlformats.org/officeDocument/2006/relationships/hyperlink" Target="http://www.legislation.act.gov.au/a/2016-1" TargetMode="External"/><Relationship Id="rId241" Type="http://schemas.openxmlformats.org/officeDocument/2006/relationships/hyperlink" Target="http://www.legislation.act.gov.au/a/2016-1" TargetMode="External"/><Relationship Id="rId437" Type="http://schemas.openxmlformats.org/officeDocument/2006/relationships/hyperlink" Target="http://www.legislation.act.gov.au/a/2005-52" TargetMode="External"/><Relationship Id="rId458" Type="http://schemas.openxmlformats.org/officeDocument/2006/relationships/hyperlink" Target="http://www.legislation.act.gov.au/a/2005-60" TargetMode="External"/><Relationship Id="rId479" Type="http://schemas.openxmlformats.org/officeDocument/2006/relationships/hyperlink" Target="http://www.legislation.act.gov.au/a/2021-24/" TargetMode="Externa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1-14" TargetMode="External"/><Relationship Id="rId57" Type="http://schemas.openxmlformats.org/officeDocument/2006/relationships/hyperlink" Target="http://www.legislation.act.gov.au/a/2002-51" TargetMode="External"/><Relationship Id="rId262" Type="http://schemas.openxmlformats.org/officeDocument/2006/relationships/hyperlink" Target="http://www.legislation.act.gov.au/a/2001-44" TargetMode="External"/><Relationship Id="rId283" Type="http://schemas.openxmlformats.org/officeDocument/2006/relationships/hyperlink" Target="http://www.legislation.act.gov.au/a/2016-1" TargetMode="External"/><Relationship Id="rId318" Type="http://schemas.openxmlformats.org/officeDocument/2006/relationships/hyperlink" Target="http://www.legislation.act.gov.au/a/2005-52" TargetMode="External"/><Relationship Id="rId339" Type="http://schemas.openxmlformats.org/officeDocument/2006/relationships/hyperlink" Target="http://www.legislation.act.gov.au/a/2005-52" TargetMode="External"/><Relationship Id="rId490" Type="http://schemas.openxmlformats.org/officeDocument/2006/relationships/header" Target="header14.xml"/><Relationship Id="rId78" Type="http://schemas.openxmlformats.org/officeDocument/2006/relationships/header" Target="header7.xml"/><Relationship Id="rId99" Type="http://schemas.openxmlformats.org/officeDocument/2006/relationships/hyperlink" Target="http://www.legislation.act.gov.au/a/1989-50" TargetMode="External"/><Relationship Id="rId101" Type="http://schemas.openxmlformats.org/officeDocument/2006/relationships/hyperlink" Target="http://www.legislation.act.gov.au/a/1991-21" TargetMode="External"/><Relationship Id="rId122" Type="http://schemas.openxmlformats.org/officeDocument/2006/relationships/hyperlink" Target="http://www.legislation.act.gov.au/cn/2004-4/default.asp" TargetMode="External"/><Relationship Id="rId143" Type="http://schemas.openxmlformats.org/officeDocument/2006/relationships/hyperlink" Target="http://www.legislation.act.gov.au/a/2016-18" TargetMode="External"/><Relationship Id="rId164" Type="http://schemas.openxmlformats.org/officeDocument/2006/relationships/hyperlink" Target="http://www.legislation.act.gov.au/a/2016-13" TargetMode="External"/><Relationship Id="rId185" Type="http://schemas.openxmlformats.org/officeDocument/2006/relationships/hyperlink" Target="http://www.legislation.act.gov.au/a/2016-1" TargetMode="External"/><Relationship Id="rId350" Type="http://schemas.openxmlformats.org/officeDocument/2006/relationships/hyperlink" Target="http://www.legislation.act.gov.au/a/2016-1" TargetMode="External"/><Relationship Id="rId371" Type="http://schemas.openxmlformats.org/officeDocument/2006/relationships/hyperlink" Target="http://www.legislation.act.gov.au/a/2016-1" TargetMode="External"/><Relationship Id="rId406" Type="http://schemas.openxmlformats.org/officeDocument/2006/relationships/hyperlink" Target="http://www.legislation.act.gov.au/a/2016-1"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16-1" TargetMode="External"/><Relationship Id="rId392" Type="http://schemas.openxmlformats.org/officeDocument/2006/relationships/hyperlink" Target="http://www.legislation.act.gov.au/a/1996-26" TargetMode="External"/><Relationship Id="rId427" Type="http://schemas.openxmlformats.org/officeDocument/2006/relationships/hyperlink" Target="http://www.legislation.act.gov.au/a/2017-4/default.asp" TargetMode="External"/><Relationship Id="rId448" Type="http://schemas.openxmlformats.org/officeDocument/2006/relationships/hyperlink" Target="http://www.legislation.act.gov.au/a/1992-23" TargetMode="External"/><Relationship Id="rId469" Type="http://schemas.openxmlformats.org/officeDocument/2006/relationships/hyperlink" Target="http://www.legislation.act.gov.au/a/2014-49/default.asp" TargetMode="External"/><Relationship Id="rId26" Type="http://schemas.openxmlformats.org/officeDocument/2006/relationships/footer" Target="footer6.xml"/><Relationship Id="rId231" Type="http://schemas.openxmlformats.org/officeDocument/2006/relationships/hyperlink" Target="http://www.legislation.act.gov.au/a/2016-1" TargetMode="External"/><Relationship Id="rId252" Type="http://schemas.openxmlformats.org/officeDocument/2006/relationships/hyperlink" Target="http://www.legislation.act.gov.au/a/2003-2" TargetMode="External"/><Relationship Id="rId273" Type="http://schemas.openxmlformats.org/officeDocument/2006/relationships/hyperlink" Target="http://www.legislation.act.gov.au/a/2016-1" TargetMode="External"/><Relationship Id="rId294" Type="http://schemas.openxmlformats.org/officeDocument/2006/relationships/hyperlink" Target="http://www.legislation.act.gov.au/a/1989-38" TargetMode="External"/><Relationship Id="rId308" Type="http://schemas.openxmlformats.org/officeDocument/2006/relationships/hyperlink" Target="http://www.legislation.act.gov.au/a/2002-27" TargetMode="External"/><Relationship Id="rId329" Type="http://schemas.openxmlformats.org/officeDocument/2006/relationships/hyperlink" Target="http://www.legislation.act.gov.au/a/2005-52" TargetMode="External"/><Relationship Id="rId480" Type="http://schemas.openxmlformats.org/officeDocument/2006/relationships/hyperlink" Target="http://www.legislation.act.gov.au/a/2021-33/" TargetMode="External"/><Relationship Id="rId47" Type="http://schemas.openxmlformats.org/officeDocument/2006/relationships/hyperlink" Target="http://www.legislation.act.gov.au/a/1991-62" TargetMode="External"/><Relationship Id="rId68" Type="http://schemas.openxmlformats.org/officeDocument/2006/relationships/hyperlink" Target="http://www.legislation.act.gov.au/a/1925-14" TargetMode="External"/><Relationship Id="rId89" Type="http://schemas.openxmlformats.org/officeDocument/2006/relationships/hyperlink" Target="http://www.legislation.act.gov.au/a/2001-14" TargetMode="External"/><Relationship Id="rId112" Type="http://schemas.openxmlformats.org/officeDocument/2006/relationships/hyperlink" Target="http://www.legislation.act.gov.au/a/2002-49" TargetMode="External"/><Relationship Id="rId133" Type="http://schemas.openxmlformats.org/officeDocument/2006/relationships/hyperlink" Target="http://www.legislation.act.gov.au/a/2011-12" TargetMode="External"/><Relationship Id="rId154" Type="http://schemas.openxmlformats.org/officeDocument/2006/relationships/hyperlink" Target="http://www.legislation.act.gov.au/a/2016-1" TargetMode="External"/><Relationship Id="rId175" Type="http://schemas.openxmlformats.org/officeDocument/2006/relationships/hyperlink" Target="http://www.legislation.act.gov.au/a/2017-4/default.asp" TargetMode="External"/><Relationship Id="rId340" Type="http://schemas.openxmlformats.org/officeDocument/2006/relationships/hyperlink" Target="http://www.legislation.act.gov.au/a/2008-28" TargetMode="External"/><Relationship Id="rId361" Type="http://schemas.openxmlformats.org/officeDocument/2006/relationships/hyperlink" Target="http://www.legislation.act.gov.au/a/2016-1" TargetMode="External"/><Relationship Id="rId196" Type="http://schemas.openxmlformats.org/officeDocument/2006/relationships/hyperlink" Target="http://www.legislation.act.gov.au/a/1989-38" TargetMode="External"/><Relationship Id="rId200" Type="http://schemas.openxmlformats.org/officeDocument/2006/relationships/hyperlink" Target="http://www.legislation.act.gov.au/a/2016-1" TargetMode="External"/><Relationship Id="rId382" Type="http://schemas.openxmlformats.org/officeDocument/2006/relationships/hyperlink" Target="http://www.legislation.act.gov.au/a/1999-28" TargetMode="External"/><Relationship Id="rId417" Type="http://schemas.openxmlformats.org/officeDocument/2006/relationships/hyperlink" Target="http://www.legislation.act.gov.au/a/1989-38" TargetMode="External"/><Relationship Id="rId438" Type="http://schemas.openxmlformats.org/officeDocument/2006/relationships/hyperlink" Target="http://www.legislation.act.gov.au/a/2005-52" TargetMode="External"/><Relationship Id="rId459" Type="http://schemas.openxmlformats.org/officeDocument/2006/relationships/hyperlink" Target="http://www.legislation.act.gov.au/a/2007-3" TargetMode="External"/><Relationship Id="rId16" Type="http://schemas.openxmlformats.org/officeDocument/2006/relationships/header" Target="header1.xml"/><Relationship Id="rId221" Type="http://schemas.openxmlformats.org/officeDocument/2006/relationships/hyperlink" Target="http://www.legislation.act.gov.au/a/2016-1" TargetMode="External"/><Relationship Id="rId242" Type="http://schemas.openxmlformats.org/officeDocument/2006/relationships/hyperlink" Target="http://www.legislation.act.gov.au/a/2016-13" TargetMode="External"/><Relationship Id="rId263" Type="http://schemas.openxmlformats.org/officeDocument/2006/relationships/hyperlink" Target="http://www.legislation.act.gov.au/a/2016-1" TargetMode="External"/><Relationship Id="rId284" Type="http://schemas.openxmlformats.org/officeDocument/2006/relationships/hyperlink" Target="http://www.legislation.act.gov.au/a/2016-1" TargetMode="External"/><Relationship Id="rId319" Type="http://schemas.openxmlformats.org/officeDocument/2006/relationships/hyperlink" Target="http://www.legislation.act.gov.au/a/1987-37" TargetMode="External"/><Relationship Id="rId470" Type="http://schemas.openxmlformats.org/officeDocument/2006/relationships/hyperlink" Target="http://www.legislation.act.gov.au/a/2015-11/default.asp" TargetMode="External"/><Relationship Id="rId491" Type="http://schemas.openxmlformats.org/officeDocument/2006/relationships/footer" Target="footer16.xml"/><Relationship Id="rId37" Type="http://schemas.openxmlformats.org/officeDocument/2006/relationships/hyperlink" Target="http://www.legislation.act.gov.au/a/2001-14" TargetMode="External"/><Relationship Id="rId58" Type="http://schemas.openxmlformats.org/officeDocument/2006/relationships/hyperlink" Target="http://www.legislation.act.gov.au/a/2002-51" TargetMode="External"/><Relationship Id="rId79" Type="http://schemas.openxmlformats.org/officeDocument/2006/relationships/footer" Target="footer7.xml"/><Relationship Id="rId102" Type="http://schemas.openxmlformats.org/officeDocument/2006/relationships/hyperlink" Target="http://www.legislation.act.gov.au/a/1991-91" TargetMode="External"/><Relationship Id="rId123" Type="http://schemas.openxmlformats.org/officeDocument/2006/relationships/hyperlink" Target="http://www.legislation.act.gov.au/a/2005-52" TargetMode="External"/><Relationship Id="rId144" Type="http://schemas.openxmlformats.org/officeDocument/2006/relationships/hyperlink" Target="http://www.legislation.act.gov.au/a/2017-4/default.asp" TargetMode="External"/><Relationship Id="rId330" Type="http://schemas.openxmlformats.org/officeDocument/2006/relationships/hyperlink" Target="http://www.legislation.act.gov.au/a/2005-52" TargetMode="External"/><Relationship Id="rId90" Type="http://schemas.openxmlformats.org/officeDocument/2006/relationships/hyperlink" Target="http://www.legislation.act.gov.au/a/1985-8" TargetMode="External"/><Relationship Id="rId165" Type="http://schemas.openxmlformats.org/officeDocument/2006/relationships/hyperlink" Target="http://www.legislation.act.gov.au/a/1987-37" TargetMode="External"/><Relationship Id="rId186" Type="http://schemas.openxmlformats.org/officeDocument/2006/relationships/hyperlink" Target="http://www.legislation.act.gov.au/a/2020-14/" TargetMode="External"/><Relationship Id="rId351" Type="http://schemas.openxmlformats.org/officeDocument/2006/relationships/hyperlink" Target="http://www.legislation.act.gov.au/a/1999-28" TargetMode="External"/><Relationship Id="rId372" Type="http://schemas.openxmlformats.org/officeDocument/2006/relationships/hyperlink" Target="http://www.legislation.act.gov.au/a/2001-56" TargetMode="External"/><Relationship Id="rId393" Type="http://schemas.openxmlformats.org/officeDocument/2006/relationships/hyperlink" Target="http://www.legislation.act.gov.au/a/2016-1" TargetMode="External"/><Relationship Id="rId407" Type="http://schemas.openxmlformats.org/officeDocument/2006/relationships/hyperlink" Target="http://www.legislation.act.gov.au/a/2016-1" TargetMode="External"/><Relationship Id="rId428" Type="http://schemas.openxmlformats.org/officeDocument/2006/relationships/hyperlink" Target="http://www.legislation.act.gov.au/a/1999-28" TargetMode="External"/><Relationship Id="rId449" Type="http://schemas.openxmlformats.org/officeDocument/2006/relationships/hyperlink" Target="http://www.legislation.act.gov.au/a/1994-97" TargetMode="External"/><Relationship Id="rId211" Type="http://schemas.openxmlformats.org/officeDocument/2006/relationships/hyperlink" Target="http://www.legislation.act.gov.au/a/2017-4/default.asp" TargetMode="External"/><Relationship Id="rId232" Type="http://schemas.openxmlformats.org/officeDocument/2006/relationships/hyperlink" Target="http://www.legislation.act.gov.au/a/2021-3/" TargetMode="External"/><Relationship Id="rId253" Type="http://schemas.openxmlformats.org/officeDocument/2006/relationships/hyperlink" Target="http://www.legislation.act.gov.au/a/2012-30" TargetMode="External"/><Relationship Id="rId274" Type="http://schemas.openxmlformats.org/officeDocument/2006/relationships/hyperlink" Target="http://www.legislation.act.gov.au/a/2016-18/default.asp" TargetMode="External"/><Relationship Id="rId295" Type="http://schemas.openxmlformats.org/officeDocument/2006/relationships/hyperlink" Target="http://www.legislation.act.gov.au/a/2015-33" TargetMode="External"/><Relationship Id="rId309" Type="http://schemas.openxmlformats.org/officeDocument/2006/relationships/hyperlink" Target="http://www.legislation.act.gov.au/a/2016-1" TargetMode="External"/><Relationship Id="rId460" Type="http://schemas.openxmlformats.org/officeDocument/2006/relationships/hyperlink" Target="http://www.legislation.act.gov.au/a/2008-7" TargetMode="External"/><Relationship Id="rId481" Type="http://schemas.openxmlformats.org/officeDocument/2006/relationships/hyperlink" Target="http://www.legislation.act.gov.au/a/2002-49" TargetMode="External"/><Relationship Id="rId27" Type="http://schemas.openxmlformats.org/officeDocument/2006/relationships/hyperlink" Target="http://www.legislation.act.gov.au/a/2001-14" TargetMode="External"/><Relationship Id="rId48" Type="http://schemas.openxmlformats.org/officeDocument/2006/relationships/hyperlink" Target="http://www.legislation.act.gov.au/a/1991-62"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a/1997-96" TargetMode="External"/><Relationship Id="rId134" Type="http://schemas.openxmlformats.org/officeDocument/2006/relationships/hyperlink" Target="http://www.legislation.act.gov.au/cn/2012-4/default.asp" TargetMode="External"/><Relationship Id="rId320" Type="http://schemas.openxmlformats.org/officeDocument/2006/relationships/hyperlink" Target="http://www.legislation.act.gov.au/a/2005-52" TargetMode="External"/><Relationship Id="rId80" Type="http://schemas.openxmlformats.org/officeDocument/2006/relationships/footer" Target="footer8.xml"/><Relationship Id="rId155" Type="http://schemas.openxmlformats.org/officeDocument/2006/relationships/hyperlink" Target="http://www.legislation.act.gov.au/a/2001-44" TargetMode="External"/><Relationship Id="rId176" Type="http://schemas.openxmlformats.org/officeDocument/2006/relationships/hyperlink" Target="http://www.legislation.act.gov.au/a/1987-37" TargetMode="External"/><Relationship Id="rId197" Type="http://schemas.openxmlformats.org/officeDocument/2006/relationships/hyperlink" Target="http://www.legislation.act.gov.au/a/2016-1" TargetMode="External"/><Relationship Id="rId341" Type="http://schemas.openxmlformats.org/officeDocument/2006/relationships/hyperlink" Target="http://www.legislation.act.gov.au/a/1999-28" TargetMode="External"/><Relationship Id="rId362" Type="http://schemas.openxmlformats.org/officeDocument/2006/relationships/hyperlink" Target="http://www.legislation.act.gov.au/a/1996-63" TargetMode="External"/><Relationship Id="rId383" Type="http://schemas.openxmlformats.org/officeDocument/2006/relationships/hyperlink" Target="http://www.legislation.act.gov.au/a/2002-27" TargetMode="External"/><Relationship Id="rId418" Type="http://schemas.openxmlformats.org/officeDocument/2006/relationships/hyperlink" Target="http://www.legislation.act.gov.au/a/2001-44" TargetMode="External"/><Relationship Id="rId439" Type="http://schemas.openxmlformats.org/officeDocument/2006/relationships/hyperlink" Target="http://www.legislation.act.gov.au/a/2005-52" TargetMode="External"/><Relationship Id="rId201" Type="http://schemas.openxmlformats.org/officeDocument/2006/relationships/hyperlink" Target="http://www.legislation.act.gov.au/a/2016-1" TargetMode="External"/><Relationship Id="rId222" Type="http://schemas.openxmlformats.org/officeDocument/2006/relationships/hyperlink" Target="http://www.legislation.act.gov.au/a/2016-13" TargetMode="External"/><Relationship Id="rId243" Type="http://schemas.openxmlformats.org/officeDocument/2006/relationships/hyperlink" Target="http://www.legislation.act.gov.au/a/2017-4/default.asp" TargetMode="External"/><Relationship Id="rId264" Type="http://schemas.openxmlformats.org/officeDocument/2006/relationships/hyperlink" Target="http://www.legislation.act.gov.au/a/2016-1" TargetMode="External"/><Relationship Id="rId285" Type="http://schemas.openxmlformats.org/officeDocument/2006/relationships/hyperlink" Target="http://www.legislation.act.gov.au/a/2016-1" TargetMode="External"/><Relationship Id="rId450" Type="http://schemas.openxmlformats.org/officeDocument/2006/relationships/hyperlink" Target="http://www.legislation.act.gov.au/a/1996-63" TargetMode="External"/><Relationship Id="rId471" Type="http://schemas.openxmlformats.org/officeDocument/2006/relationships/hyperlink" Target="http://www.legislation.act.gov.au/a/2015-33" TargetMode="External"/><Relationship Id="rId17" Type="http://schemas.openxmlformats.org/officeDocument/2006/relationships/header" Target="header2.xml"/><Relationship Id="rId38" Type="http://schemas.openxmlformats.org/officeDocument/2006/relationships/hyperlink" Target="http://www.legislation.act.gov.au/a/2001-14" TargetMode="External"/><Relationship Id="rId59" Type="http://schemas.openxmlformats.org/officeDocument/2006/relationships/hyperlink" Target="http://www.legislation.act.gov.au/a/2001-14" TargetMode="External"/><Relationship Id="rId103" Type="http://schemas.openxmlformats.org/officeDocument/2006/relationships/hyperlink" Target="http://www.legislation.act.gov.au/a/1991-106/default.asp" TargetMode="External"/><Relationship Id="rId124" Type="http://schemas.openxmlformats.org/officeDocument/2006/relationships/hyperlink" Target="http://www.legislation.act.gov.au/a/2005-60" TargetMode="External"/><Relationship Id="rId310" Type="http://schemas.openxmlformats.org/officeDocument/2006/relationships/hyperlink" Target="http://www.legislation.act.gov.au/a/2022-4" TargetMode="External"/><Relationship Id="rId492" Type="http://schemas.openxmlformats.org/officeDocument/2006/relationships/header" Target="header15.xml"/><Relationship Id="rId70" Type="http://schemas.openxmlformats.org/officeDocument/2006/relationships/hyperlink" Target="http://www.legislation.act.gov.au/a/2001-14" TargetMode="External"/><Relationship Id="rId91" Type="http://schemas.openxmlformats.org/officeDocument/2006/relationships/hyperlink" Target="http://www.comlaw.gov.au/Current/C2004A03699" TargetMode="External"/><Relationship Id="rId145" Type="http://schemas.openxmlformats.org/officeDocument/2006/relationships/hyperlink" Target="http://www.legislation.act.gov.au/a/2020-14/" TargetMode="External"/><Relationship Id="rId166" Type="http://schemas.openxmlformats.org/officeDocument/2006/relationships/hyperlink" Target="http://www.legislation.act.gov.au/a/1994-97" TargetMode="External"/><Relationship Id="rId187" Type="http://schemas.openxmlformats.org/officeDocument/2006/relationships/hyperlink" Target="http://www.legislation.act.gov.au/a/2021-24/" TargetMode="External"/><Relationship Id="rId331" Type="http://schemas.openxmlformats.org/officeDocument/2006/relationships/hyperlink" Target="http://www.legislation.act.gov.au/a/2016-1" TargetMode="External"/><Relationship Id="rId352" Type="http://schemas.openxmlformats.org/officeDocument/2006/relationships/hyperlink" Target="http://www.legislation.act.gov.au/a/2002-27" TargetMode="External"/><Relationship Id="rId373" Type="http://schemas.openxmlformats.org/officeDocument/2006/relationships/hyperlink" Target="http://www.legislation.act.gov.au/a/2002-27" TargetMode="External"/><Relationship Id="rId394" Type="http://schemas.openxmlformats.org/officeDocument/2006/relationships/hyperlink" Target="http://www.legislation.act.gov.au/a/2007-3" TargetMode="External"/><Relationship Id="rId408" Type="http://schemas.openxmlformats.org/officeDocument/2006/relationships/hyperlink" Target="http://www.legislation.act.gov.au/a/2010-15" TargetMode="External"/><Relationship Id="rId429" Type="http://schemas.openxmlformats.org/officeDocument/2006/relationships/hyperlink" Target="http://www.legislation.act.gov.au/a/2005-52" TargetMode="External"/><Relationship Id="rId1" Type="http://schemas.openxmlformats.org/officeDocument/2006/relationships/numbering" Target="numbering.xml"/><Relationship Id="rId212" Type="http://schemas.openxmlformats.org/officeDocument/2006/relationships/hyperlink" Target="http://www.legislation.act.gov.au/a/2016-1" TargetMode="External"/><Relationship Id="rId233" Type="http://schemas.openxmlformats.org/officeDocument/2006/relationships/hyperlink" Target="http://www.legislation.act.gov.au/a/2016-1" TargetMode="External"/><Relationship Id="rId254" Type="http://schemas.openxmlformats.org/officeDocument/2006/relationships/hyperlink" Target="http://www.legislation.act.gov.au/a/2014-17" TargetMode="External"/><Relationship Id="rId440" Type="http://schemas.openxmlformats.org/officeDocument/2006/relationships/hyperlink" Target="http://www.legislation.act.gov.au/a/1994-97" TargetMode="Externa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1991-62" TargetMode="External"/><Relationship Id="rId114" Type="http://schemas.openxmlformats.org/officeDocument/2006/relationships/hyperlink" Target="http://www.legislation.act.gov.au/a/1999-28" TargetMode="External"/><Relationship Id="rId275" Type="http://schemas.openxmlformats.org/officeDocument/2006/relationships/hyperlink" Target="http://www.legislation.act.gov.au/a/2014-17" TargetMode="External"/><Relationship Id="rId296" Type="http://schemas.openxmlformats.org/officeDocument/2006/relationships/hyperlink" Target="http://www.legislation.act.gov.au/a/2016-1" TargetMode="External"/><Relationship Id="rId300" Type="http://schemas.openxmlformats.org/officeDocument/2006/relationships/hyperlink" Target="http://www.legislation.act.gov.au/a/2016-1" TargetMode="External"/><Relationship Id="rId461" Type="http://schemas.openxmlformats.org/officeDocument/2006/relationships/hyperlink" Target="http://www.legislation.act.gov.au/a/2008-28" TargetMode="External"/><Relationship Id="rId482" Type="http://schemas.openxmlformats.org/officeDocument/2006/relationships/header" Target="header10.xml"/><Relationship Id="rId60" Type="http://schemas.openxmlformats.org/officeDocument/2006/relationships/hyperlink" Target="http://www.legislation.act.gov.au/a/2001-14" TargetMode="External"/><Relationship Id="rId81" Type="http://schemas.openxmlformats.org/officeDocument/2006/relationships/footer" Target="footer9.xml"/><Relationship Id="rId135" Type="http://schemas.openxmlformats.org/officeDocument/2006/relationships/hyperlink" Target="http://www.legislation.act.gov.au/a/2012-13" TargetMode="External"/><Relationship Id="rId156" Type="http://schemas.openxmlformats.org/officeDocument/2006/relationships/hyperlink" Target="http://www.legislation.act.gov.au/a/2005-52" TargetMode="External"/><Relationship Id="rId177" Type="http://schemas.openxmlformats.org/officeDocument/2006/relationships/hyperlink" Target="http://www.legislation.act.gov.au/a/1992-23" TargetMode="External"/><Relationship Id="rId198" Type="http://schemas.openxmlformats.org/officeDocument/2006/relationships/hyperlink" Target="http://www.legislation.act.gov.au/a/2017-4/default.asp" TargetMode="External"/><Relationship Id="rId321" Type="http://schemas.openxmlformats.org/officeDocument/2006/relationships/hyperlink" Target="http://www.legislation.act.gov.au/a/2010-30" TargetMode="External"/><Relationship Id="rId342" Type="http://schemas.openxmlformats.org/officeDocument/2006/relationships/hyperlink" Target="http://www.legislation.act.gov.au/a/2005-52" TargetMode="External"/><Relationship Id="rId363" Type="http://schemas.openxmlformats.org/officeDocument/2006/relationships/hyperlink" Target="http://www.legislation.act.gov.au/a/1999-28" TargetMode="External"/><Relationship Id="rId384" Type="http://schemas.openxmlformats.org/officeDocument/2006/relationships/hyperlink" Target="http://www.legislation.act.gov.au/a/2016-1" TargetMode="External"/><Relationship Id="rId419" Type="http://schemas.openxmlformats.org/officeDocument/2006/relationships/hyperlink" Target="http://www.legislation.act.gov.au/a/2005-52" TargetMode="External"/><Relationship Id="rId202" Type="http://schemas.openxmlformats.org/officeDocument/2006/relationships/hyperlink" Target="https://legislation.act.gov.au/a/2021-13/" TargetMode="External"/><Relationship Id="rId223" Type="http://schemas.openxmlformats.org/officeDocument/2006/relationships/hyperlink" Target="http://www.legislation.act.gov.au/a/2016-1" TargetMode="External"/><Relationship Id="rId244" Type="http://schemas.openxmlformats.org/officeDocument/2006/relationships/hyperlink" Target="http://www.legislation.act.gov.au/a/2016-13" TargetMode="External"/><Relationship Id="rId430" Type="http://schemas.openxmlformats.org/officeDocument/2006/relationships/hyperlink" Target="http://www.legislation.act.gov.au/a/2005-52" TargetMode="External"/><Relationship Id="rId18" Type="http://schemas.openxmlformats.org/officeDocument/2006/relationships/footer" Target="footer1.xml"/><Relationship Id="rId39" Type="http://schemas.openxmlformats.org/officeDocument/2006/relationships/hyperlink" Target="http://www.legislation.act.gov.au/a/1991-62" TargetMode="External"/><Relationship Id="rId265" Type="http://schemas.openxmlformats.org/officeDocument/2006/relationships/hyperlink" Target="http://www.legislation.act.gov.au/a/2017-4/default.asp" TargetMode="External"/><Relationship Id="rId286" Type="http://schemas.openxmlformats.org/officeDocument/2006/relationships/hyperlink" Target="http://www.legislation.act.gov.au/a/2004-2" TargetMode="External"/><Relationship Id="rId451" Type="http://schemas.openxmlformats.org/officeDocument/2006/relationships/hyperlink" Target="http://www.legislation.act.gov.au/a/1999-28" TargetMode="External"/><Relationship Id="rId472" Type="http://schemas.openxmlformats.org/officeDocument/2006/relationships/hyperlink" Target="http://www.legislation.act.gov.au/a/2016-13/default.asp" TargetMode="External"/><Relationship Id="rId493" Type="http://schemas.openxmlformats.org/officeDocument/2006/relationships/fontTable" Target="fontTable.xml"/><Relationship Id="rId50" Type="http://schemas.openxmlformats.org/officeDocument/2006/relationships/hyperlink" Target="http://www.legislation.act.gov.au/a/2015-38/default.asp" TargetMode="External"/><Relationship Id="rId104" Type="http://schemas.openxmlformats.org/officeDocument/2006/relationships/hyperlink" Target="http://www.legislation.act.gov.au/a/1992-23" TargetMode="External"/><Relationship Id="rId125" Type="http://schemas.openxmlformats.org/officeDocument/2006/relationships/hyperlink" Target="http://www.legislation.act.gov.au/a/2007-3" TargetMode="External"/><Relationship Id="rId146" Type="http://schemas.openxmlformats.org/officeDocument/2006/relationships/hyperlink" Target="https://www.legislation.act.gov.au/cn/2020-14/" TargetMode="External"/><Relationship Id="rId167" Type="http://schemas.openxmlformats.org/officeDocument/2006/relationships/hyperlink" Target="http://www.legislation.act.gov.au/a/2005-52" TargetMode="External"/><Relationship Id="rId188" Type="http://schemas.openxmlformats.org/officeDocument/2006/relationships/hyperlink" Target="http://www.legislation.act.gov.au/a/2016-13" TargetMode="External"/><Relationship Id="rId311" Type="http://schemas.openxmlformats.org/officeDocument/2006/relationships/hyperlink" Target="http://www.legislation.act.gov.au/a/2016-1" TargetMode="External"/><Relationship Id="rId332" Type="http://schemas.openxmlformats.org/officeDocument/2006/relationships/hyperlink" Target="http://www.legislation.act.gov.au/a/2005-52" TargetMode="External"/><Relationship Id="rId353" Type="http://schemas.openxmlformats.org/officeDocument/2006/relationships/hyperlink" Target="http://www.legislation.act.gov.au/a/2016-1" TargetMode="External"/><Relationship Id="rId374" Type="http://schemas.openxmlformats.org/officeDocument/2006/relationships/hyperlink" Target="http://www.legislation.act.gov.au/a/1996-63" TargetMode="External"/><Relationship Id="rId395" Type="http://schemas.openxmlformats.org/officeDocument/2006/relationships/hyperlink" Target="http://www.legislation.act.gov.au/a/2008-7" TargetMode="External"/><Relationship Id="rId409" Type="http://schemas.openxmlformats.org/officeDocument/2006/relationships/hyperlink" Target="http://www.legislation.act.gov.au/a/2016-1" TargetMode="External"/><Relationship Id="rId71" Type="http://schemas.openxmlformats.org/officeDocument/2006/relationships/hyperlink" Target="http://www.legislation.act.gov.au/a/2002-51" TargetMode="External"/><Relationship Id="rId92" Type="http://schemas.openxmlformats.org/officeDocument/2006/relationships/hyperlink" Target="http://www.legislation.act.gov.au/a/alt_ord1989-21/default.asp" TargetMode="External"/><Relationship Id="rId213" Type="http://schemas.openxmlformats.org/officeDocument/2006/relationships/hyperlink" Target="http://www.legislation.act.gov.au/a/2016-1" TargetMode="External"/><Relationship Id="rId234" Type="http://schemas.openxmlformats.org/officeDocument/2006/relationships/hyperlink" Target="http://www.legislation.act.gov.au/a/2016-13" TargetMode="External"/><Relationship Id="rId420" Type="http://schemas.openxmlformats.org/officeDocument/2006/relationships/hyperlink" Target="http://www.legislation.act.gov.au/a/2009-49" TargetMode="External"/><Relationship Id="rId2" Type="http://schemas.openxmlformats.org/officeDocument/2006/relationships/styles" Target="styles.xml"/><Relationship Id="rId29" Type="http://schemas.openxmlformats.org/officeDocument/2006/relationships/hyperlink" Target="http://www.legislation.act.gov.au/a/2002-51" TargetMode="External"/><Relationship Id="rId255" Type="http://schemas.openxmlformats.org/officeDocument/2006/relationships/hyperlink" Target="http://www.legislation.act.gov.au/a/2015-11" TargetMode="External"/><Relationship Id="rId276" Type="http://schemas.openxmlformats.org/officeDocument/2006/relationships/hyperlink" Target="http://www.legislation.act.gov.au/a/2015-33" TargetMode="External"/><Relationship Id="rId297" Type="http://schemas.openxmlformats.org/officeDocument/2006/relationships/hyperlink" Target="http://www.legislation.act.gov.au/a/1989-38" TargetMode="External"/><Relationship Id="rId441" Type="http://schemas.openxmlformats.org/officeDocument/2006/relationships/hyperlink" Target="http://www.legislation.act.gov.au/a/2005-52" TargetMode="External"/><Relationship Id="rId462" Type="http://schemas.openxmlformats.org/officeDocument/2006/relationships/hyperlink" Target="http://www.legislation.act.gov.au/a/2009-49" TargetMode="External"/><Relationship Id="rId483" Type="http://schemas.openxmlformats.org/officeDocument/2006/relationships/header" Target="header11.xml"/><Relationship Id="rId40" Type="http://schemas.openxmlformats.org/officeDocument/2006/relationships/hyperlink" Target="http://www.legislation.act.gov.au/a/2004-5" TargetMode="External"/><Relationship Id="rId115" Type="http://schemas.openxmlformats.org/officeDocument/2006/relationships/hyperlink" Target="http://www.legislation.act.gov.au/a/2001-44" TargetMode="External"/><Relationship Id="rId136" Type="http://schemas.openxmlformats.org/officeDocument/2006/relationships/hyperlink" Target="http://www.legislation.act.gov.au/a/2014-17" TargetMode="External"/><Relationship Id="rId157" Type="http://schemas.openxmlformats.org/officeDocument/2006/relationships/hyperlink" Target="http://www.legislation.act.gov.au/a/1993-44" TargetMode="External"/><Relationship Id="rId178" Type="http://schemas.openxmlformats.org/officeDocument/2006/relationships/hyperlink" Target="http://www.legislation.act.gov.au/a/1994-97" TargetMode="External"/><Relationship Id="rId301" Type="http://schemas.openxmlformats.org/officeDocument/2006/relationships/hyperlink" Target="http://www.legislation.act.gov.au/a/2016-1" TargetMode="External"/><Relationship Id="rId322" Type="http://schemas.openxmlformats.org/officeDocument/2006/relationships/hyperlink" Target="http://www.legislation.act.gov.au/a/2016-1" TargetMode="External"/><Relationship Id="rId343" Type="http://schemas.openxmlformats.org/officeDocument/2006/relationships/hyperlink" Target="http://www.legislation.act.gov.au/a/1999-28" TargetMode="External"/><Relationship Id="rId364" Type="http://schemas.openxmlformats.org/officeDocument/2006/relationships/hyperlink" Target="http://www.legislation.act.gov.au/a/2002-27" TargetMode="External"/><Relationship Id="rId61" Type="http://schemas.openxmlformats.org/officeDocument/2006/relationships/hyperlink" Target="http://www.legislation.act.gov.au/a/2001-14" TargetMode="External"/><Relationship Id="rId82" Type="http://schemas.openxmlformats.org/officeDocument/2006/relationships/hyperlink" Target="http://www.legislation.act.gov.au/a/2001-14" TargetMode="External"/><Relationship Id="rId199" Type="http://schemas.openxmlformats.org/officeDocument/2006/relationships/hyperlink" Target="http://www.legislation.act.gov.au/a/2016-1" TargetMode="External"/><Relationship Id="rId203" Type="http://schemas.openxmlformats.org/officeDocument/2006/relationships/hyperlink" Target="https://legislation.act.gov.au/a/2021-13/" TargetMode="External"/><Relationship Id="rId385" Type="http://schemas.openxmlformats.org/officeDocument/2006/relationships/hyperlink" Target="http://www.legislation.act.gov.au/a/1990-25" TargetMode="External"/><Relationship Id="rId19" Type="http://schemas.openxmlformats.org/officeDocument/2006/relationships/footer" Target="footer2.xml"/><Relationship Id="rId224" Type="http://schemas.openxmlformats.org/officeDocument/2006/relationships/hyperlink" Target="http://www.legislation.act.gov.au/a/2016-1" TargetMode="External"/><Relationship Id="rId245" Type="http://schemas.openxmlformats.org/officeDocument/2006/relationships/hyperlink" Target="http://www.legislation.act.gov.au/a/2016-1" TargetMode="External"/><Relationship Id="rId266" Type="http://schemas.openxmlformats.org/officeDocument/2006/relationships/hyperlink" Target="http://www.legislation.act.gov.au/a/2005-60" TargetMode="External"/><Relationship Id="rId287" Type="http://schemas.openxmlformats.org/officeDocument/2006/relationships/hyperlink" Target="http://www.legislation.act.gov.au/a/2016-1" TargetMode="External"/><Relationship Id="rId410" Type="http://schemas.openxmlformats.org/officeDocument/2006/relationships/hyperlink" Target="http://www.legislation.act.gov.au/a/2009-49" TargetMode="External"/><Relationship Id="rId431" Type="http://schemas.openxmlformats.org/officeDocument/2006/relationships/hyperlink" Target="http://www.legislation.act.gov.au/a/1994-97" TargetMode="External"/><Relationship Id="rId452" Type="http://schemas.openxmlformats.org/officeDocument/2006/relationships/hyperlink" Target="http://www.legislation.act.gov.au/a/2001-56" TargetMode="External"/><Relationship Id="rId473" Type="http://schemas.openxmlformats.org/officeDocument/2006/relationships/hyperlink" Target="http://www.legislation.act.gov.au/a/2016-18/default.asp" TargetMode="External"/><Relationship Id="rId494" Type="http://schemas.openxmlformats.org/officeDocument/2006/relationships/theme" Target="theme/theme1.xml"/><Relationship Id="rId30" Type="http://schemas.openxmlformats.org/officeDocument/2006/relationships/hyperlink" Target="http://www.legislation.act.gov.au/a/2001-14" TargetMode="External"/><Relationship Id="rId105" Type="http://schemas.openxmlformats.org/officeDocument/2006/relationships/hyperlink" Target="http://www.legislation.act.gov.au/a/1993-44" TargetMode="External"/><Relationship Id="rId126" Type="http://schemas.openxmlformats.org/officeDocument/2006/relationships/hyperlink" Target="http://www.legislation.act.gov.au/a/2008-7" TargetMode="External"/><Relationship Id="rId147" Type="http://schemas.openxmlformats.org/officeDocument/2006/relationships/hyperlink" Target="http://www.legislation.act.gov.au/a/2021-3/" TargetMode="External"/><Relationship Id="rId168" Type="http://schemas.openxmlformats.org/officeDocument/2006/relationships/hyperlink" Target="http://www.legislation.act.gov.au/a/2008-7" TargetMode="External"/><Relationship Id="rId312" Type="http://schemas.openxmlformats.org/officeDocument/2006/relationships/hyperlink" Target="http://www.legislation.act.gov.au/a/1987-37" TargetMode="External"/><Relationship Id="rId333" Type="http://schemas.openxmlformats.org/officeDocument/2006/relationships/hyperlink" Target="http://www.legislation.act.gov.au/a/1987-37" TargetMode="External"/><Relationship Id="rId354" Type="http://schemas.openxmlformats.org/officeDocument/2006/relationships/hyperlink" Target="http://www.legislation.act.gov.au/a/1999-28" TargetMode="External"/><Relationship Id="rId51" Type="http://schemas.openxmlformats.org/officeDocument/2006/relationships/hyperlink" Target="http://www.legislation.act.gov.au/a/2015-38/default.asp" TargetMode="External"/><Relationship Id="rId72" Type="http://schemas.openxmlformats.org/officeDocument/2006/relationships/hyperlink" Target="http://www.legislation.act.gov.au/a/1929-18" TargetMode="External"/><Relationship Id="rId93" Type="http://schemas.openxmlformats.org/officeDocument/2006/relationships/hyperlink" Target="http://www.legislation.act.gov.au/a/2016-1" TargetMode="External"/><Relationship Id="rId189" Type="http://schemas.openxmlformats.org/officeDocument/2006/relationships/hyperlink" Target="http://www.legislation.act.gov.au/a/2016-1" TargetMode="External"/><Relationship Id="rId375" Type="http://schemas.openxmlformats.org/officeDocument/2006/relationships/hyperlink" Target="http://www.legislation.act.gov.au/a/1999-28" TargetMode="External"/><Relationship Id="rId396" Type="http://schemas.openxmlformats.org/officeDocument/2006/relationships/hyperlink" Target="http://www.legislation.act.gov.au/a/2014-49" TargetMode="External"/><Relationship Id="rId3" Type="http://schemas.openxmlformats.org/officeDocument/2006/relationships/settings" Target="settings.xml"/><Relationship Id="rId214" Type="http://schemas.openxmlformats.org/officeDocument/2006/relationships/hyperlink" Target="http://www.legislation.act.gov.au/a/2017-4/default.asp" TargetMode="External"/><Relationship Id="rId235" Type="http://schemas.openxmlformats.org/officeDocument/2006/relationships/hyperlink" Target="http://www.legislation.act.gov.au/a/2016-1" TargetMode="External"/><Relationship Id="rId256" Type="http://schemas.openxmlformats.org/officeDocument/2006/relationships/hyperlink" Target="http://www.legislation.act.gov.au/a/2016-1" TargetMode="External"/><Relationship Id="rId277" Type="http://schemas.openxmlformats.org/officeDocument/2006/relationships/hyperlink" Target="http://www.legislation.act.gov.au/a/2016-1" TargetMode="External"/><Relationship Id="rId298" Type="http://schemas.openxmlformats.org/officeDocument/2006/relationships/hyperlink" Target="http://www.legislation.act.gov.au/a/2016-1" TargetMode="External"/><Relationship Id="rId400" Type="http://schemas.openxmlformats.org/officeDocument/2006/relationships/hyperlink" Target="http://www.legislation.act.gov.au/a/2021-3/" TargetMode="External"/><Relationship Id="rId421" Type="http://schemas.openxmlformats.org/officeDocument/2006/relationships/hyperlink" Target="http://www.legislation.act.gov.au/a/2010-30" TargetMode="External"/><Relationship Id="rId442" Type="http://schemas.openxmlformats.org/officeDocument/2006/relationships/hyperlink" Target="http://www.legislation.act.gov.au/a/2005-52" TargetMode="External"/><Relationship Id="rId463" Type="http://schemas.openxmlformats.org/officeDocument/2006/relationships/hyperlink" Target="http://www.legislation.act.gov.au/a/2010-30" TargetMode="External"/><Relationship Id="rId484" Type="http://schemas.openxmlformats.org/officeDocument/2006/relationships/footer" Target="footer12.xml"/><Relationship Id="rId116" Type="http://schemas.openxmlformats.org/officeDocument/2006/relationships/hyperlink" Target="http://www.legislation.act.gov.au/a/2001-56" TargetMode="External"/><Relationship Id="rId137" Type="http://schemas.openxmlformats.org/officeDocument/2006/relationships/hyperlink" Target="http://www.legislation.act.gov.au/a/2014-49" TargetMode="External"/><Relationship Id="rId158" Type="http://schemas.openxmlformats.org/officeDocument/2006/relationships/hyperlink" Target="http://www.legislation.act.gov.au/a/2005-52" TargetMode="External"/><Relationship Id="rId302" Type="http://schemas.openxmlformats.org/officeDocument/2006/relationships/hyperlink" Target="http://www.legislation.act.gov.au/a/2017-4/default.asp" TargetMode="External"/><Relationship Id="rId323" Type="http://schemas.openxmlformats.org/officeDocument/2006/relationships/hyperlink" Target="http://www.legislation.act.gov.au/a/2005-52" TargetMode="External"/><Relationship Id="rId344" Type="http://schemas.openxmlformats.org/officeDocument/2006/relationships/hyperlink" Target="http://www.legislation.act.gov.au/a/2016-1" TargetMode="External"/><Relationship Id="rId20" Type="http://schemas.openxmlformats.org/officeDocument/2006/relationships/header" Target="header3.xml"/><Relationship Id="rId41" Type="http://schemas.openxmlformats.org/officeDocument/2006/relationships/hyperlink" Target="http://www.legislation.act.gov.au/a/2001-14" TargetMode="External"/><Relationship Id="rId62" Type="http://schemas.openxmlformats.org/officeDocument/2006/relationships/hyperlink" Target="http://www.legislation.act.gov.au/a/2001-14" TargetMode="External"/><Relationship Id="rId83" Type="http://schemas.openxmlformats.org/officeDocument/2006/relationships/hyperlink" Target="http://www.legislation.act.gov.au/a/2001-14" TargetMode="External"/><Relationship Id="rId179" Type="http://schemas.openxmlformats.org/officeDocument/2006/relationships/hyperlink" Target="http://www.legislation.act.gov.au/a/2016-1" TargetMode="External"/><Relationship Id="rId365" Type="http://schemas.openxmlformats.org/officeDocument/2006/relationships/hyperlink" Target="http://www.legislation.act.gov.au/a/2002-27" TargetMode="External"/><Relationship Id="rId386" Type="http://schemas.openxmlformats.org/officeDocument/2006/relationships/hyperlink" Target="http://www.legislation.act.gov.au/a/1996-26" TargetMode="External"/><Relationship Id="rId190" Type="http://schemas.openxmlformats.org/officeDocument/2006/relationships/hyperlink" Target="http://www.legislation.act.gov.au/a/2005-52" TargetMode="External"/><Relationship Id="rId204" Type="http://schemas.openxmlformats.org/officeDocument/2006/relationships/hyperlink" Target="https://legislation.act.gov.au/a/2021-33/" TargetMode="External"/><Relationship Id="rId225" Type="http://schemas.openxmlformats.org/officeDocument/2006/relationships/hyperlink" Target="http://www.legislation.act.gov.au/a/2016-1" TargetMode="External"/><Relationship Id="rId246" Type="http://schemas.openxmlformats.org/officeDocument/2006/relationships/hyperlink" Target="http://www.legislation.act.gov.au/a/1985-67" TargetMode="External"/><Relationship Id="rId267" Type="http://schemas.openxmlformats.org/officeDocument/2006/relationships/hyperlink" Target="http://www.legislation.act.gov.au/a/2008-7" TargetMode="External"/><Relationship Id="rId288" Type="http://schemas.openxmlformats.org/officeDocument/2006/relationships/hyperlink" Target="http://www.legislation.act.gov.au/a/2004-2" TargetMode="External"/><Relationship Id="rId411" Type="http://schemas.openxmlformats.org/officeDocument/2006/relationships/hyperlink" Target="http://www.legislation.act.gov.au/a/2016-1" TargetMode="External"/><Relationship Id="rId432" Type="http://schemas.openxmlformats.org/officeDocument/2006/relationships/hyperlink" Target="http://www.legislation.act.gov.au/a/2005-52" TargetMode="External"/><Relationship Id="rId453" Type="http://schemas.openxmlformats.org/officeDocument/2006/relationships/hyperlink" Target="http://www.legislation.act.gov.au/a/2002-27" TargetMode="External"/><Relationship Id="rId474" Type="http://schemas.openxmlformats.org/officeDocument/2006/relationships/hyperlink" Target="http://www.legislation.act.gov.au/a/2017-4/default.asp" TargetMode="External"/><Relationship Id="rId106" Type="http://schemas.openxmlformats.org/officeDocument/2006/relationships/hyperlink" Target="http://www.legislation.act.gov.au/a/1994-81" TargetMode="External"/><Relationship Id="rId127" Type="http://schemas.openxmlformats.org/officeDocument/2006/relationships/hyperlink" Target="http://www.legislation.act.gov.au/a/2008-28" TargetMode="External"/><Relationship Id="rId313" Type="http://schemas.openxmlformats.org/officeDocument/2006/relationships/hyperlink" Target="http://www.legislation.act.gov.au/a/1992-23"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1929-18" TargetMode="External"/><Relationship Id="rId52" Type="http://schemas.openxmlformats.org/officeDocument/2006/relationships/hyperlink" Target="http://www.legislation.act.gov.au/a/2006-50" TargetMode="External"/><Relationship Id="rId73" Type="http://schemas.openxmlformats.org/officeDocument/2006/relationships/hyperlink" Target="http://www.comlaw.gov.au/Series/C2009A00130" TargetMode="External"/><Relationship Id="rId94" Type="http://schemas.openxmlformats.org/officeDocument/2006/relationships/hyperlink" Target="http://www.comlaw.gov.au/Current/C1910A00025" TargetMode="External"/><Relationship Id="rId148" Type="http://schemas.openxmlformats.org/officeDocument/2006/relationships/hyperlink" Target="http://www.legislation.act.gov.au/a/2021-13/" TargetMode="External"/><Relationship Id="rId169" Type="http://schemas.openxmlformats.org/officeDocument/2006/relationships/hyperlink" Target="http://www.legislation.act.gov.au/a/2016-1" TargetMode="External"/><Relationship Id="rId334" Type="http://schemas.openxmlformats.org/officeDocument/2006/relationships/hyperlink" Target="http://www.legislation.act.gov.au/a/2002-27" TargetMode="External"/><Relationship Id="rId355" Type="http://schemas.openxmlformats.org/officeDocument/2006/relationships/hyperlink" Target="http://www.legislation.act.gov.au/a/2002-27" TargetMode="External"/><Relationship Id="rId376" Type="http://schemas.openxmlformats.org/officeDocument/2006/relationships/hyperlink" Target="http://www.legislation.act.gov.au/a/2002-27" TargetMode="External"/><Relationship Id="rId397" Type="http://schemas.openxmlformats.org/officeDocument/2006/relationships/hyperlink" Target="http://www.legislation.act.gov.au/a/2016-1" TargetMode="External"/><Relationship Id="rId4" Type="http://schemas.openxmlformats.org/officeDocument/2006/relationships/webSettings" Target="webSettings.xml"/><Relationship Id="rId180" Type="http://schemas.openxmlformats.org/officeDocument/2006/relationships/hyperlink" Target="http://www.legislation.act.gov.au/a/2005-52" TargetMode="External"/><Relationship Id="rId215" Type="http://schemas.openxmlformats.org/officeDocument/2006/relationships/hyperlink" Target="http://www.legislation.act.gov.au/a/2016-1" TargetMode="External"/><Relationship Id="rId236" Type="http://schemas.openxmlformats.org/officeDocument/2006/relationships/hyperlink" Target="http://www.legislation.act.gov.au/a/2010-50" TargetMode="External"/><Relationship Id="rId257" Type="http://schemas.openxmlformats.org/officeDocument/2006/relationships/hyperlink" Target="http://www.legislation.act.gov.au/a/2016-1" TargetMode="External"/><Relationship Id="rId278" Type="http://schemas.openxmlformats.org/officeDocument/2006/relationships/hyperlink" Target="http://www.legislation.act.gov.au/a/2004-2" TargetMode="External"/><Relationship Id="rId401" Type="http://schemas.openxmlformats.org/officeDocument/2006/relationships/hyperlink" Target="http://www.legislation.act.gov.au/a/2016-1" TargetMode="External"/><Relationship Id="rId422" Type="http://schemas.openxmlformats.org/officeDocument/2006/relationships/hyperlink" Target="http://www.legislation.act.gov.au/a/2012-30" TargetMode="External"/><Relationship Id="rId443" Type="http://schemas.openxmlformats.org/officeDocument/2006/relationships/hyperlink" Target="http://www.legislation.act.gov.au/a/2016-1" TargetMode="External"/><Relationship Id="rId464" Type="http://schemas.openxmlformats.org/officeDocument/2006/relationships/hyperlink" Target="http://www.legislation.act.gov.au/a/2010-50" TargetMode="External"/><Relationship Id="rId303" Type="http://schemas.openxmlformats.org/officeDocument/2006/relationships/hyperlink" Target="http://www.legislation.act.gov.au/a/1999-28" TargetMode="External"/><Relationship Id="rId485" Type="http://schemas.openxmlformats.org/officeDocument/2006/relationships/footer" Target="footer13.xml"/><Relationship Id="rId42" Type="http://schemas.openxmlformats.org/officeDocument/2006/relationships/hyperlink" Target="http://www.legislation.act.gov.au/a/2001-14" TargetMode="External"/><Relationship Id="rId84" Type="http://schemas.openxmlformats.org/officeDocument/2006/relationships/hyperlink" Target="http://www.legislation.act.gov.au/a/1929-18" TargetMode="External"/><Relationship Id="rId138" Type="http://schemas.openxmlformats.org/officeDocument/2006/relationships/hyperlink" Target="http://www.legislation.act.gov.au/a/2015-11" TargetMode="External"/><Relationship Id="rId345" Type="http://schemas.openxmlformats.org/officeDocument/2006/relationships/hyperlink" Target="http://www.legislation.act.gov.au/a/1999-28" TargetMode="External"/><Relationship Id="rId387" Type="http://schemas.openxmlformats.org/officeDocument/2006/relationships/hyperlink" Target="http://www.legislation.act.gov.au/a/1990-25" TargetMode="External"/><Relationship Id="rId191" Type="http://schemas.openxmlformats.org/officeDocument/2006/relationships/hyperlink" Target="http://www.legislation.act.gov.au/a/2016-1" TargetMode="External"/><Relationship Id="rId205" Type="http://schemas.openxmlformats.org/officeDocument/2006/relationships/hyperlink" Target="http://www.legislation.act.gov.au/a/2016-1" TargetMode="External"/><Relationship Id="rId247" Type="http://schemas.openxmlformats.org/officeDocument/2006/relationships/hyperlink" Target="http://www.legislation.act.gov.au/a/1991-106" TargetMode="External"/><Relationship Id="rId412" Type="http://schemas.openxmlformats.org/officeDocument/2006/relationships/hyperlink" Target="http://www.legislation.act.gov.au/a/2017-4/default.asp" TargetMode="External"/><Relationship Id="rId107" Type="http://schemas.openxmlformats.org/officeDocument/2006/relationships/hyperlink" Target="http://www.legislation.act.gov.au/a/1994-97" TargetMode="External"/><Relationship Id="rId289" Type="http://schemas.openxmlformats.org/officeDocument/2006/relationships/hyperlink" Target="http://www.legislation.act.gov.au/a/2016-1" TargetMode="External"/><Relationship Id="rId454" Type="http://schemas.openxmlformats.org/officeDocument/2006/relationships/hyperlink" Target="http://www.legislation.act.gov.au/a/2002-27"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11-12" TargetMode="External"/><Relationship Id="rId149" Type="http://schemas.openxmlformats.org/officeDocument/2006/relationships/hyperlink" Target="http://www.legislation.act.gov.au/a/2021-24/" TargetMode="External"/><Relationship Id="rId314" Type="http://schemas.openxmlformats.org/officeDocument/2006/relationships/hyperlink" Target="http://www.legislation.act.gov.au/a/2005-52" TargetMode="External"/><Relationship Id="rId356" Type="http://schemas.openxmlformats.org/officeDocument/2006/relationships/hyperlink" Target="http://www.legislation.act.gov.au/a/2016-1" TargetMode="External"/><Relationship Id="rId398" Type="http://schemas.openxmlformats.org/officeDocument/2006/relationships/hyperlink" Target="http://www.legislation.act.gov.au/a/2016-13" TargetMode="External"/><Relationship Id="rId95" Type="http://schemas.openxmlformats.org/officeDocument/2006/relationships/hyperlink" Target="http://www.comlaw.gov.au/Current/C2004A03699" TargetMode="External"/><Relationship Id="rId160" Type="http://schemas.openxmlformats.org/officeDocument/2006/relationships/hyperlink" Target="http://www.legislation.act.gov.au/a/2005-52" TargetMode="External"/><Relationship Id="rId216" Type="http://schemas.openxmlformats.org/officeDocument/2006/relationships/hyperlink" Target="http://www.legislation.act.gov.au/a/2016-1" TargetMode="External"/><Relationship Id="rId423" Type="http://schemas.openxmlformats.org/officeDocument/2006/relationships/hyperlink" Target="http://www.legislation.act.gov.au/a/2017-4/default.asp" TargetMode="External"/><Relationship Id="rId258" Type="http://schemas.openxmlformats.org/officeDocument/2006/relationships/hyperlink" Target="http://www.legislation.act.gov.au/a/2016-1" TargetMode="External"/><Relationship Id="rId465" Type="http://schemas.openxmlformats.org/officeDocument/2006/relationships/hyperlink" Target="http://www.legislation.act.gov.au/a/2010-50" TargetMode="External"/><Relationship Id="rId22" Type="http://schemas.openxmlformats.org/officeDocument/2006/relationships/header" Target="header4.xml"/><Relationship Id="rId64" Type="http://schemas.openxmlformats.org/officeDocument/2006/relationships/hyperlink" Target="http://www.legislation.act.gov.au/a/2001-14" TargetMode="External"/><Relationship Id="rId118" Type="http://schemas.openxmlformats.org/officeDocument/2006/relationships/hyperlink" Target="http://www.legislation.act.gov.au/a/2002-49" TargetMode="External"/><Relationship Id="rId325" Type="http://schemas.openxmlformats.org/officeDocument/2006/relationships/hyperlink" Target="http://www.legislation.act.gov.au/a/2005-52" TargetMode="External"/><Relationship Id="rId367" Type="http://schemas.openxmlformats.org/officeDocument/2006/relationships/hyperlink" Target="http://www.legislation.act.gov.au/a/1996-63" TargetMode="External"/><Relationship Id="rId171" Type="http://schemas.openxmlformats.org/officeDocument/2006/relationships/hyperlink" Target="http://www.legislation.act.gov.au/a/1994-97" TargetMode="External"/><Relationship Id="rId227" Type="http://schemas.openxmlformats.org/officeDocument/2006/relationships/hyperlink" Target="http://www.legislation.act.gov.au/a/2016-1" TargetMode="External"/><Relationship Id="rId269" Type="http://schemas.openxmlformats.org/officeDocument/2006/relationships/hyperlink" Target="http://www.legislation.act.gov.au/a/2016-18/default.asp" TargetMode="External"/><Relationship Id="rId434" Type="http://schemas.openxmlformats.org/officeDocument/2006/relationships/hyperlink" Target="http://www.legislation.act.gov.au/a/2016-1" TargetMode="External"/><Relationship Id="rId476" Type="http://schemas.openxmlformats.org/officeDocument/2006/relationships/hyperlink" Target="http://www.legislation.act.gov.au/a/2020-14/" TargetMode="External"/><Relationship Id="rId33" Type="http://schemas.openxmlformats.org/officeDocument/2006/relationships/hyperlink" Target="http://www.legislation.act.gov.au/a/2001-14" TargetMode="External"/><Relationship Id="rId129" Type="http://schemas.openxmlformats.org/officeDocument/2006/relationships/hyperlink" Target="http://www.legislation.act.gov.au/a/2010-15" TargetMode="External"/><Relationship Id="rId280" Type="http://schemas.openxmlformats.org/officeDocument/2006/relationships/hyperlink" Target="http://www.legislation.act.gov.au/a/2016-1" TargetMode="External"/><Relationship Id="rId336" Type="http://schemas.openxmlformats.org/officeDocument/2006/relationships/hyperlink" Target="http://www.legislation.act.gov.au/a/2005-52" TargetMode="External"/><Relationship Id="rId75" Type="http://schemas.openxmlformats.org/officeDocument/2006/relationships/hyperlink" Target="http://www.legislation.act.gov.au/a/2001-14" TargetMode="External"/><Relationship Id="rId140" Type="http://schemas.openxmlformats.org/officeDocument/2006/relationships/hyperlink" Target="http://www.legislation.act.gov.au/a/2016-1" TargetMode="External"/><Relationship Id="rId182" Type="http://schemas.openxmlformats.org/officeDocument/2006/relationships/hyperlink" Target="http://www.legislation.act.gov.au/a/2016-1" TargetMode="External"/><Relationship Id="rId378" Type="http://schemas.openxmlformats.org/officeDocument/2006/relationships/hyperlink" Target="http://www.legislation.act.gov.au/a/2016-13" TargetMode="External"/><Relationship Id="rId403" Type="http://schemas.openxmlformats.org/officeDocument/2006/relationships/hyperlink" Target="http://www.legislation.act.gov.au/a/2016-1" TargetMode="External"/><Relationship Id="rId6" Type="http://schemas.openxmlformats.org/officeDocument/2006/relationships/endnotes" Target="endnotes.xml"/><Relationship Id="rId238" Type="http://schemas.openxmlformats.org/officeDocument/2006/relationships/hyperlink" Target="http://www.legislation.act.gov.au/a/2016-1" TargetMode="External"/><Relationship Id="rId445" Type="http://schemas.openxmlformats.org/officeDocument/2006/relationships/hyperlink" Target="http://www.legislation.act.gov.au/a/2016-13" TargetMode="External"/><Relationship Id="rId487" Type="http://schemas.openxmlformats.org/officeDocument/2006/relationships/header" Target="header13.xml"/><Relationship Id="rId291" Type="http://schemas.openxmlformats.org/officeDocument/2006/relationships/hyperlink" Target="http://www.legislation.act.gov.au/a/2016-1" TargetMode="External"/><Relationship Id="rId305" Type="http://schemas.openxmlformats.org/officeDocument/2006/relationships/hyperlink" Target="http://www.legislation.act.gov.au/a/2016-1" TargetMode="External"/><Relationship Id="rId347" Type="http://schemas.openxmlformats.org/officeDocument/2006/relationships/hyperlink" Target="http://www.legislation.act.gov.au/a/2016-1" TargetMode="External"/><Relationship Id="rId44" Type="http://schemas.openxmlformats.org/officeDocument/2006/relationships/hyperlink" Target="http://www.legislation.act.gov.au/a/1929-18" TargetMode="External"/><Relationship Id="rId86" Type="http://schemas.openxmlformats.org/officeDocument/2006/relationships/header" Target="header9.xml"/><Relationship Id="rId151" Type="http://schemas.openxmlformats.org/officeDocument/2006/relationships/hyperlink" Target="http://www.legislation.act.gov.au/a/2022-4" TargetMode="External"/><Relationship Id="rId389" Type="http://schemas.openxmlformats.org/officeDocument/2006/relationships/hyperlink" Target="http://www.legislation.act.gov.au/a/1996-26" TargetMode="External"/><Relationship Id="rId193" Type="http://schemas.openxmlformats.org/officeDocument/2006/relationships/hyperlink" Target="http://www.legislation.act.gov.au/a/2016-1" TargetMode="External"/><Relationship Id="rId207" Type="http://schemas.openxmlformats.org/officeDocument/2006/relationships/hyperlink" Target="http://www.legislation.act.gov.au/a/2017-4/default.asp" TargetMode="External"/><Relationship Id="rId249" Type="http://schemas.openxmlformats.org/officeDocument/2006/relationships/hyperlink" Target="http://www.legislation.act.gov.au/a/2008-28" TargetMode="External"/><Relationship Id="rId414" Type="http://schemas.openxmlformats.org/officeDocument/2006/relationships/hyperlink" Target="http://www.legislation.act.gov.au/a/2001-44" TargetMode="External"/><Relationship Id="rId456" Type="http://schemas.openxmlformats.org/officeDocument/2006/relationships/hyperlink" Target="http://www.legislation.act.gov.au/a/2004-2"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1996-63" TargetMode="External"/><Relationship Id="rId260" Type="http://schemas.openxmlformats.org/officeDocument/2006/relationships/hyperlink" Target="http://www.legislation.act.gov.au/a/2016-1" TargetMode="External"/><Relationship Id="rId316" Type="http://schemas.openxmlformats.org/officeDocument/2006/relationships/hyperlink" Target="http://www.legislation.act.gov.au/a/1997-41" TargetMode="External"/><Relationship Id="rId55" Type="http://schemas.openxmlformats.org/officeDocument/2006/relationships/hyperlink" Target="http://www.legislation.act.gov.au/a/1951-2" TargetMode="External"/><Relationship Id="rId97" Type="http://schemas.openxmlformats.org/officeDocument/2006/relationships/hyperlink" Target="http://www.legislation.act.gov.au/a/1987-37" TargetMode="External"/><Relationship Id="rId120" Type="http://schemas.openxmlformats.org/officeDocument/2006/relationships/hyperlink" Target="http://www.legislation.act.gov.au/a/2003-2" TargetMode="External"/><Relationship Id="rId358" Type="http://schemas.openxmlformats.org/officeDocument/2006/relationships/hyperlink" Target="http://www.legislation.act.gov.au/a/1996-63" TargetMode="External"/><Relationship Id="rId162" Type="http://schemas.openxmlformats.org/officeDocument/2006/relationships/hyperlink" Target="http://www.legislation.act.gov.au/a/1997-96" TargetMode="External"/><Relationship Id="rId218" Type="http://schemas.openxmlformats.org/officeDocument/2006/relationships/hyperlink" Target="http://www.legislation.act.gov.au/a/2016-1" TargetMode="External"/><Relationship Id="rId425" Type="http://schemas.openxmlformats.org/officeDocument/2006/relationships/hyperlink" Target="http://www.legislation.act.gov.au/a/2005-52" TargetMode="External"/><Relationship Id="rId467" Type="http://schemas.openxmlformats.org/officeDocument/2006/relationships/hyperlink" Target="http://www.legislation.act.gov.au/a/2012-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103</Pages>
  <Words>22636</Words>
  <Characters>106345</Characters>
  <Application>Microsoft Office Word</Application>
  <DocSecurity>0</DocSecurity>
  <Lines>2834</Lines>
  <Paragraphs>1701</Paragraphs>
  <ScaleCrop>false</ScaleCrop>
  <HeadingPairs>
    <vt:vector size="2" baseType="variant">
      <vt:variant>
        <vt:lpstr>Title</vt:lpstr>
      </vt:variant>
      <vt:variant>
        <vt:i4>1</vt:i4>
      </vt:variant>
    </vt:vector>
  </HeadingPairs>
  <TitlesOfParts>
    <vt:vector size="1" baseType="lpstr">
      <vt:lpstr>Public Trustee and Guardian Act 1985</vt:lpstr>
    </vt:vector>
  </TitlesOfParts>
  <Manager>Section</Manager>
  <Company>Section</Company>
  <LinksUpToDate>false</LinksUpToDate>
  <CharactersWithSpaces>128134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Trustee and Guardian Act 1985</dc:title>
  <dc:creator>Julie Thompson</dc:creator>
  <cp:keywords>R34</cp:keywords>
  <dc:description/>
  <cp:lastModifiedBy>Moxon, KarenL</cp:lastModifiedBy>
  <cp:revision>4</cp:revision>
  <cp:lastPrinted>2016-04-18T01:16:00Z</cp:lastPrinted>
  <dcterms:created xsi:type="dcterms:W3CDTF">2022-04-05T05:28:00Z</dcterms:created>
  <dcterms:modified xsi:type="dcterms:W3CDTF">2022-04-05T05:28:00Z</dcterms:modified>
  <cp:category>R34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06/04/22</vt:lpwstr>
  </property>
  <property fmtid="{D5CDD505-2E9C-101B-9397-08002B2CF9AE}" pid="5" name="Eff">
    <vt:lpwstr>Effective:  </vt:lpwstr>
  </property>
  <property fmtid="{D5CDD505-2E9C-101B-9397-08002B2CF9AE}" pid="6" name="StartDt">
    <vt:lpwstr>06/04/22</vt:lpwstr>
  </property>
  <property fmtid="{D5CDD505-2E9C-101B-9397-08002B2CF9AE}" pid="7" name="EndDt">
    <vt:lpwstr> </vt:lpwstr>
  </property>
  <property fmtid="{D5CDD505-2E9C-101B-9397-08002B2CF9AE}" pid="8" name="DMSID">
    <vt:lpwstr>9249080</vt:lpwstr>
  </property>
  <property fmtid="{D5CDD505-2E9C-101B-9397-08002B2CF9AE}" pid="9" name="JMSREQUIREDCHECKIN">
    <vt:lpwstr/>
  </property>
  <property fmtid="{D5CDD505-2E9C-101B-9397-08002B2CF9AE}" pid="10" name="CHECKEDOUTFROMJMS">
    <vt:lpwstr/>
  </property>
</Properties>
</file>