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EC753" w14:textId="77777777" w:rsidR="00B94A49" w:rsidRPr="00647C7D" w:rsidRDefault="00B94A49" w:rsidP="00B07DD1">
      <w:pPr>
        <w:jc w:val="center"/>
      </w:pPr>
      <w:r w:rsidRPr="00647C7D">
        <w:rPr>
          <w:noProof/>
          <w:lang w:eastAsia="en-AU"/>
        </w:rPr>
        <w:drawing>
          <wp:inline distT="0" distB="0" distL="0" distR="0" wp14:anchorId="541A679F" wp14:editId="140622A5">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291B43D" w14:textId="77777777" w:rsidR="00B94A49" w:rsidRPr="00647C7D" w:rsidRDefault="00B94A49" w:rsidP="00B07DD1">
      <w:pPr>
        <w:jc w:val="center"/>
        <w:rPr>
          <w:rFonts w:ascii="Arial" w:hAnsi="Arial"/>
        </w:rPr>
      </w:pPr>
      <w:r w:rsidRPr="00647C7D">
        <w:rPr>
          <w:rFonts w:ascii="Arial" w:hAnsi="Arial"/>
        </w:rPr>
        <w:t>Australian Capital Territory</w:t>
      </w:r>
    </w:p>
    <w:p w14:paraId="4ABC5004" w14:textId="23F08E1B" w:rsidR="00B94A49" w:rsidRPr="00647C7D" w:rsidRDefault="00A44E69" w:rsidP="00B07DD1">
      <w:pPr>
        <w:pStyle w:val="Billname1"/>
      </w:pPr>
      <w:r>
        <w:fldChar w:fldCharType="begin"/>
      </w:r>
      <w:r>
        <w:instrText xml:space="preserve"> REF Citation \*charformat </w:instrText>
      </w:r>
      <w:r>
        <w:fldChar w:fldCharType="separate"/>
      </w:r>
      <w:r w:rsidR="00F55436">
        <w:t>Legislative Assembly (Members’ Staff) Act 1989</w:t>
      </w:r>
      <w:r>
        <w:fldChar w:fldCharType="end"/>
      </w:r>
      <w:r w:rsidR="00B94A49" w:rsidRPr="00647C7D">
        <w:t xml:space="preserve">    </w:t>
      </w:r>
    </w:p>
    <w:p w14:paraId="35568AB6" w14:textId="6EF778BB" w:rsidR="00B94A49" w:rsidRPr="00647C7D" w:rsidRDefault="00F55436" w:rsidP="00B07DD1">
      <w:pPr>
        <w:pStyle w:val="ActNo"/>
      </w:pPr>
      <w:bookmarkStart w:id="0" w:name="LawNo"/>
      <w:r>
        <w:t>A1989-19</w:t>
      </w:r>
      <w:bookmarkEnd w:id="0"/>
    </w:p>
    <w:p w14:paraId="5414391D" w14:textId="79C94006" w:rsidR="00B94A49" w:rsidRPr="00647C7D" w:rsidRDefault="00B94A49" w:rsidP="00B07DD1">
      <w:pPr>
        <w:pStyle w:val="RepubNo"/>
      </w:pPr>
      <w:r w:rsidRPr="00647C7D">
        <w:t xml:space="preserve">Republication No </w:t>
      </w:r>
      <w:bookmarkStart w:id="1" w:name="RepubNo"/>
      <w:r w:rsidR="00F55436">
        <w:t>10</w:t>
      </w:r>
      <w:bookmarkEnd w:id="1"/>
    </w:p>
    <w:p w14:paraId="26DFF4F0" w14:textId="69556205" w:rsidR="00B94A49" w:rsidRPr="00647C7D" w:rsidRDefault="00B94A49" w:rsidP="00B07DD1">
      <w:pPr>
        <w:pStyle w:val="EffectiveDate"/>
      </w:pPr>
      <w:r w:rsidRPr="00647C7D">
        <w:t xml:space="preserve">Effective:  </w:t>
      </w:r>
      <w:bookmarkStart w:id="2" w:name="EffectiveDate"/>
      <w:r w:rsidR="00F55436">
        <w:t>1 September 2016</w:t>
      </w:r>
      <w:bookmarkEnd w:id="2"/>
      <w:r w:rsidR="00F55436">
        <w:t xml:space="preserve"> – </w:t>
      </w:r>
      <w:bookmarkStart w:id="3" w:name="EndEffDate"/>
      <w:r w:rsidR="00F55436">
        <w:t>25 December 2025</w:t>
      </w:r>
      <w:bookmarkEnd w:id="3"/>
    </w:p>
    <w:p w14:paraId="78C46823" w14:textId="6924B4AB" w:rsidR="00B94A49" w:rsidRPr="00647C7D" w:rsidRDefault="00B94A49" w:rsidP="00B07DD1">
      <w:pPr>
        <w:pStyle w:val="CoverInForce"/>
      </w:pPr>
      <w:r w:rsidRPr="00647C7D">
        <w:t xml:space="preserve">Republication date: </w:t>
      </w:r>
      <w:bookmarkStart w:id="4" w:name="InForceDate"/>
      <w:r w:rsidR="00F55436">
        <w:t>1 September 2016</w:t>
      </w:r>
      <w:bookmarkEnd w:id="4"/>
    </w:p>
    <w:p w14:paraId="21DBF576" w14:textId="375DDE2A" w:rsidR="00B94A49" w:rsidRPr="00647C7D" w:rsidRDefault="00B94A49" w:rsidP="00B07DD1">
      <w:pPr>
        <w:pStyle w:val="CoverInForce"/>
      </w:pPr>
      <w:r w:rsidRPr="00647C7D">
        <w:t xml:space="preserve">Last amendment made by </w:t>
      </w:r>
      <w:bookmarkStart w:id="5" w:name="LastAmdt"/>
      <w:r w:rsidR="00885D14" w:rsidRPr="0082538E">
        <w:rPr>
          <w:rStyle w:val="charCitHyperlinkAbbrev"/>
        </w:rPr>
        <w:fldChar w:fldCharType="begin"/>
      </w:r>
      <w:r w:rsidR="00F55436">
        <w:rPr>
          <w:rStyle w:val="charCitHyperlinkAbbrev"/>
        </w:rPr>
        <w:instrText>HYPERLINK "http://www.legislation.act.gov.au/a/2016-52" \o "Public Sector Management Amendment Act 2016"</w:instrText>
      </w:r>
      <w:r w:rsidR="00885D14" w:rsidRPr="0082538E">
        <w:rPr>
          <w:rStyle w:val="charCitHyperlinkAbbrev"/>
        </w:rPr>
      </w:r>
      <w:r w:rsidR="00885D14" w:rsidRPr="0082538E">
        <w:rPr>
          <w:rStyle w:val="charCitHyperlinkAbbrev"/>
        </w:rPr>
        <w:fldChar w:fldCharType="separate"/>
      </w:r>
      <w:r w:rsidR="00F55436">
        <w:rPr>
          <w:rStyle w:val="charCitHyperlinkAbbrev"/>
        </w:rPr>
        <w:t>A2016</w:t>
      </w:r>
      <w:r w:rsidR="00F55436">
        <w:rPr>
          <w:rStyle w:val="charCitHyperlinkAbbrev"/>
        </w:rPr>
        <w:noBreakHyphen/>
        <w:t>52</w:t>
      </w:r>
      <w:r w:rsidR="00885D14" w:rsidRPr="0082538E">
        <w:rPr>
          <w:rStyle w:val="charCitHyperlinkAbbrev"/>
        </w:rPr>
        <w:fldChar w:fldCharType="end"/>
      </w:r>
      <w:bookmarkEnd w:id="5"/>
    </w:p>
    <w:p w14:paraId="0E647554" w14:textId="643364B7" w:rsidR="00B94A49" w:rsidRDefault="00B94A49" w:rsidP="00B07DD1"/>
    <w:p w14:paraId="2D09D350" w14:textId="77777777" w:rsidR="00D55714" w:rsidRPr="00647C7D" w:rsidRDefault="00D55714" w:rsidP="00B07DD1"/>
    <w:p w14:paraId="0AEE8026" w14:textId="7AB6DEFC" w:rsidR="00D55714" w:rsidRPr="00D55714" w:rsidRDefault="00D55714" w:rsidP="00D55714">
      <w:pPr>
        <w:pStyle w:val="PageBreak"/>
      </w:pPr>
      <w:r w:rsidRPr="00D55714">
        <w:br w:type="page"/>
      </w:r>
    </w:p>
    <w:p w14:paraId="448460E9" w14:textId="2125D368" w:rsidR="00B94A49" w:rsidRPr="00647C7D" w:rsidRDefault="00B94A49" w:rsidP="00B07DD1">
      <w:pPr>
        <w:pStyle w:val="CoverHeading"/>
      </w:pPr>
      <w:r w:rsidRPr="00647C7D">
        <w:lastRenderedPageBreak/>
        <w:t>About this republication</w:t>
      </w:r>
    </w:p>
    <w:p w14:paraId="2586992C" w14:textId="77777777" w:rsidR="00B94A49" w:rsidRPr="00647C7D" w:rsidRDefault="00B94A49" w:rsidP="00B07DD1">
      <w:pPr>
        <w:pStyle w:val="CoverSubHdg"/>
      </w:pPr>
      <w:r w:rsidRPr="00647C7D">
        <w:t>The republished law</w:t>
      </w:r>
    </w:p>
    <w:p w14:paraId="37AEEE3F" w14:textId="1A91D353" w:rsidR="00B94A49" w:rsidRPr="00647C7D" w:rsidRDefault="00B94A49" w:rsidP="00B07DD1">
      <w:pPr>
        <w:pStyle w:val="CoverText"/>
      </w:pPr>
      <w:r w:rsidRPr="00647C7D">
        <w:t xml:space="preserve">This is a republication of the </w:t>
      </w:r>
      <w:r w:rsidR="003831FF" w:rsidRPr="00F55436">
        <w:rPr>
          <w:i/>
        </w:rPr>
        <w:fldChar w:fldCharType="begin"/>
      </w:r>
      <w:r w:rsidR="003831FF" w:rsidRPr="00F55436">
        <w:rPr>
          <w:i/>
        </w:rPr>
        <w:instrText xml:space="preserve"> REF citation *\charformat  \* MERGEFORMAT </w:instrText>
      </w:r>
      <w:r w:rsidR="003831FF" w:rsidRPr="00F55436">
        <w:rPr>
          <w:i/>
        </w:rPr>
        <w:fldChar w:fldCharType="separate"/>
      </w:r>
      <w:r w:rsidR="00F55436" w:rsidRPr="00F55436">
        <w:rPr>
          <w:i/>
        </w:rPr>
        <w:t>Legislative Assembly (Members’ Staff) Act 1989</w:t>
      </w:r>
      <w:r w:rsidR="003831FF" w:rsidRPr="00F55436">
        <w:rPr>
          <w:i/>
        </w:rPr>
        <w:fldChar w:fldCharType="end"/>
      </w:r>
      <w:r w:rsidRPr="00647C7D">
        <w:t xml:space="preserve"> (including any amendment made under the </w:t>
      </w:r>
      <w:hyperlink r:id="rId8" w:tooltip="A2001-14" w:history="1">
        <w:r w:rsidR="0082538E" w:rsidRPr="0082538E">
          <w:rPr>
            <w:rStyle w:val="charCitHyperlinkItal"/>
          </w:rPr>
          <w:t>Legislation Act 2001</w:t>
        </w:r>
      </w:hyperlink>
      <w:r w:rsidRPr="00647C7D">
        <w:t>, part 11.3 (Editorial changes))</w:t>
      </w:r>
      <w:r w:rsidRPr="0082538E">
        <w:t xml:space="preserve"> </w:t>
      </w:r>
      <w:r w:rsidRPr="00647C7D">
        <w:t xml:space="preserve">as in force on </w:t>
      </w:r>
      <w:r w:rsidR="00A44E69">
        <w:fldChar w:fldCharType="begin"/>
      </w:r>
      <w:r w:rsidR="00A44E69">
        <w:instrText xml:space="preserve"> REF InForceDate *\charformat </w:instrText>
      </w:r>
      <w:r w:rsidR="00A44E69">
        <w:fldChar w:fldCharType="separate"/>
      </w:r>
      <w:r w:rsidR="00F55436">
        <w:t>1 September 2016</w:t>
      </w:r>
      <w:r w:rsidR="00A44E69">
        <w:fldChar w:fldCharType="end"/>
      </w:r>
      <w:r w:rsidRPr="0082538E">
        <w:rPr>
          <w:rStyle w:val="charItals"/>
        </w:rPr>
        <w:t xml:space="preserve">.  </w:t>
      </w:r>
      <w:r w:rsidRPr="00647C7D">
        <w:t xml:space="preserve">It also includes any commencement, amendment, repeal or expiry affecting this republished law to </w:t>
      </w:r>
      <w:r w:rsidR="00A44E69">
        <w:fldChar w:fldCharType="begin"/>
      </w:r>
      <w:r w:rsidR="00A44E69">
        <w:instrText xml:space="preserve"> REF EffectiveDate *\charformat </w:instrText>
      </w:r>
      <w:r w:rsidR="00A44E69">
        <w:fldChar w:fldCharType="separate"/>
      </w:r>
      <w:r w:rsidR="00F55436">
        <w:t>1 September 2016</w:t>
      </w:r>
      <w:r w:rsidR="00A44E69">
        <w:fldChar w:fldCharType="end"/>
      </w:r>
      <w:r w:rsidRPr="00647C7D">
        <w:t xml:space="preserve">.  </w:t>
      </w:r>
    </w:p>
    <w:p w14:paraId="4CF6C8BE" w14:textId="77777777" w:rsidR="00B94A49" w:rsidRPr="00647C7D" w:rsidRDefault="00B94A49" w:rsidP="00B07DD1">
      <w:pPr>
        <w:pStyle w:val="CoverText"/>
      </w:pPr>
      <w:r w:rsidRPr="00647C7D">
        <w:t xml:space="preserve">The legislation history and amendment history of the republished law are set out in endnotes 3 and 4. </w:t>
      </w:r>
    </w:p>
    <w:p w14:paraId="32800368" w14:textId="77777777" w:rsidR="00B94A49" w:rsidRPr="00647C7D" w:rsidRDefault="00B94A49" w:rsidP="00B07DD1">
      <w:pPr>
        <w:pStyle w:val="CoverSubHdg"/>
      </w:pPr>
      <w:r w:rsidRPr="00647C7D">
        <w:t>Kinds of republications</w:t>
      </w:r>
    </w:p>
    <w:p w14:paraId="740F7336" w14:textId="1A83F5D5" w:rsidR="00B94A49" w:rsidRPr="00647C7D" w:rsidRDefault="00B94A49" w:rsidP="00B07DD1">
      <w:pPr>
        <w:pStyle w:val="CoverText"/>
        <w:rPr>
          <w:color w:val="000000"/>
        </w:rPr>
      </w:pPr>
      <w:r w:rsidRPr="00647C7D">
        <w:rPr>
          <w:color w:val="000000"/>
        </w:rPr>
        <w:t xml:space="preserve">The Parliamentary Counsel’s Office prepares 2 kinds of republications of ACT laws (see the ACT legislation register at </w:t>
      </w:r>
      <w:hyperlink r:id="rId9" w:history="1">
        <w:r w:rsidR="0082538E" w:rsidRPr="0082538E">
          <w:rPr>
            <w:rStyle w:val="charCitHyperlinkAbbrev"/>
          </w:rPr>
          <w:t>www.legislation.act.gov.au</w:t>
        </w:r>
      </w:hyperlink>
      <w:r w:rsidRPr="00647C7D">
        <w:rPr>
          <w:color w:val="000000"/>
        </w:rPr>
        <w:t>):</w:t>
      </w:r>
    </w:p>
    <w:p w14:paraId="0FC3D4EF" w14:textId="24E5A89E" w:rsidR="00B94A49" w:rsidRPr="00647C7D" w:rsidRDefault="00B94A49" w:rsidP="005C76E5">
      <w:pPr>
        <w:pStyle w:val="CoverTextBullet"/>
      </w:pPr>
      <w:r w:rsidRPr="00647C7D">
        <w:t xml:space="preserve">authorised republications to which the </w:t>
      </w:r>
      <w:hyperlink r:id="rId10" w:tooltip="A2001-14" w:history="1">
        <w:r w:rsidR="0082538E" w:rsidRPr="0082538E">
          <w:rPr>
            <w:rStyle w:val="charCitHyperlinkItal"/>
          </w:rPr>
          <w:t>Legislation Act 2001</w:t>
        </w:r>
      </w:hyperlink>
      <w:r w:rsidRPr="00647C7D">
        <w:t xml:space="preserve"> applies</w:t>
      </w:r>
    </w:p>
    <w:p w14:paraId="66CC811B" w14:textId="77777777" w:rsidR="00B94A49" w:rsidRPr="00647C7D" w:rsidRDefault="00B94A49" w:rsidP="005C76E5">
      <w:pPr>
        <w:pStyle w:val="CoverTextBullet"/>
      </w:pPr>
      <w:r w:rsidRPr="00647C7D">
        <w:t>unauthorised republications.</w:t>
      </w:r>
    </w:p>
    <w:p w14:paraId="4E81D00F" w14:textId="77777777" w:rsidR="00B94A49" w:rsidRPr="00647C7D" w:rsidRDefault="00B94A49" w:rsidP="00B07DD1">
      <w:pPr>
        <w:pStyle w:val="CoverText"/>
      </w:pPr>
      <w:r w:rsidRPr="00647C7D">
        <w:t>The status of this republication appears on the bottom of each page.</w:t>
      </w:r>
    </w:p>
    <w:p w14:paraId="6517B4D3" w14:textId="77777777" w:rsidR="00B94A49" w:rsidRPr="00647C7D" w:rsidRDefault="00B94A49" w:rsidP="00B07DD1">
      <w:pPr>
        <w:pStyle w:val="CoverSubHdg"/>
      </w:pPr>
      <w:r w:rsidRPr="00647C7D">
        <w:t>Editorial changes</w:t>
      </w:r>
    </w:p>
    <w:p w14:paraId="5980F9A3" w14:textId="389AA054" w:rsidR="00B94A49" w:rsidRPr="00647C7D" w:rsidRDefault="00B94A49" w:rsidP="00B07DD1">
      <w:pPr>
        <w:pStyle w:val="CoverText"/>
      </w:pPr>
      <w:r w:rsidRPr="00647C7D">
        <w:t xml:space="preserve">The </w:t>
      </w:r>
      <w:hyperlink r:id="rId11" w:tooltip="A2001-14" w:history="1">
        <w:r w:rsidR="0082538E" w:rsidRPr="0082538E">
          <w:rPr>
            <w:rStyle w:val="charCitHyperlinkItal"/>
          </w:rPr>
          <w:t>Legislation Act 2001</w:t>
        </w:r>
      </w:hyperlink>
      <w:r w:rsidRPr="00647C7D">
        <w:t xml:space="preserve">, part 11.3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0082538E" w:rsidRPr="0082538E">
          <w:rPr>
            <w:rStyle w:val="charCitHyperlinkItal"/>
          </w:rPr>
          <w:t>Legislation Act 2001</w:t>
        </w:r>
      </w:hyperlink>
      <w:r w:rsidRPr="00647C7D">
        <w:t xml:space="preserve">, s 115 and s 117).  The changes are made if the Parliamentary Counsel considers they are desirable to bring the law into line, or more closely into line, with current legislative drafting practice.  </w:t>
      </w:r>
    </w:p>
    <w:p w14:paraId="43F5CD23" w14:textId="77777777" w:rsidR="00B94A49" w:rsidRPr="00647C7D" w:rsidRDefault="007604A7" w:rsidP="00B07DD1">
      <w:pPr>
        <w:pStyle w:val="CoverText"/>
      </w:pPr>
      <w:r w:rsidRPr="00647C7D">
        <w:t>This republication</w:t>
      </w:r>
      <w:r w:rsidR="00B94A49" w:rsidRPr="00647C7D">
        <w:t xml:space="preserve"> include</w:t>
      </w:r>
      <w:r w:rsidRPr="00647C7D">
        <w:t>s</w:t>
      </w:r>
      <w:r w:rsidR="00B94A49" w:rsidRPr="00647C7D">
        <w:t xml:space="preserve"> amendments made under part 11.3 (see endnote 1).</w:t>
      </w:r>
    </w:p>
    <w:p w14:paraId="47CB9945" w14:textId="77777777" w:rsidR="00B94A49" w:rsidRPr="00647C7D" w:rsidRDefault="00B94A49" w:rsidP="00B07DD1">
      <w:pPr>
        <w:pStyle w:val="CoverSubHdg"/>
      </w:pPr>
      <w:proofErr w:type="spellStart"/>
      <w:r w:rsidRPr="00647C7D">
        <w:t>Uncommenced</w:t>
      </w:r>
      <w:proofErr w:type="spellEnd"/>
      <w:r w:rsidRPr="00647C7D">
        <w:t xml:space="preserve"> provisions and amendments</w:t>
      </w:r>
    </w:p>
    <w:p w14:paraId="68C3D8EF" w14:textId="2FDC6EA2" w:rsidR="00B94A49" w:rsidRPr="00647C7D" w:rsidRDefault="00B94A49" w:rsidP="00B07DD1">
      <w:pPr>
        <w:pStyle w:val="CoverText"/>
        <w:rPr>
          <w:color w:val="000000"/>
        </w:rPr>
      </w:pPr>
      <w:r w:rsidRPr="00647C7D">
        <w:rPr>
          <w:color w:val="000000"/>
        </w:rPr>
        <w:t xml:space="preserve">If a provision of the republished law has not commenced, the symbol </w:t>
      </w:r>
      <w:r w:rsidRPr="00647C7D">
        <w:rPr>
          <w:rFonts w:ascii="Arial" w:hAnsi="Arial"/>
          <w:b/>
          <w:color w:val="000000"/>
          <w:sz w:val="24"/>
          <w:bdr w:val="single" w:sz="4" w:space="0" w:color="auto"/>
        </w:rPr>
        <w:t> U </w:t>
      </w:r>
      <w:r w:rsidRPr="00647C7D">
        <w:rPr>
          <w:color w:val="000000"/>
        </w:rPr>
        <w:t xml:space="preserve"> appears immediately before the provision heading.  Any </w:t>
      </w:r>
      <w:proofErr w:type="spellStart"/>
      <w:r w:rsidRPr="00647C7D">
        <w:rPr>
          <w:color w:val="000000"/>
        </w:rPr>
        <w:t>uncommenced</w:t>
      </w:r>
      <w:proofErr w:type="spellEnd"/>
      <w:r w:rsidRPr="00647C7D">
        <w:rPr>
          <w:color w:val="000000"/>
        </w:rPr>
        <w:t xml:space="preserve"> amendments that affect this republished law are accessible on the ACT legislation register (</w:t>
      </w:r>
      <w:hyperlink r:id="rId13" w:history="1">
        <w:r w:rsidR="0082538E" w:rsidRPr="0082538E">
          <w:rPr>
            <w:rStyle w:val="charCitHyperlinkAbbrev"/>
          </w:rPr>
          <w:t>www.legislation.act.gov.au</w:t>
        </w:r>
      </w:hyperlink>
      <w:r w:rsidRPr="00647C7D">
        <w:rPr>
          <w:color w:val="000000"/>
        </w:rPr>
        <w:t>). For more information, see the home page for this law on the register.</w:t>
      </w:r>
    </w:p>
    <w:p w14:paraId="3C66461B" w14:textId="77777777" w:rsidR="00B94A49" w:rsidRPr="00647C7D" w:rsidRDefault="00B94A49" w:rsidP="00B07DD1">
      <w:pPr>
        <w:pStyle w:val="CoverSubHdg"/>
      </w:pPr>
      <w:r w:rsidRPr="00647C7D">
        <w:t>Modifications</w:t>
      </w:r>
    </w:p>
    <w:p w14:paraId="3A9C4842" w14:textId="40865FF6" w:rsidR="00B94A49" w:rsidRPr="00647C7D" w:rsidRDefault="00B94A49" w:rsidP="00B07DD1">
      <w:pPr>
        <w:pStyle w:val="CoverText"/>
        <w:rPr>
          <w:color w:val="000000"/>
        </w:rPr>
      </w:pPr>
      <w:r w:rsidRPr="00647C7D">
        <w:rPr>
          <w:color w:val="000000"/>
        </w:rPr>
        <w:t xml:space="preserve">If a provision of the republished law is affected by a current modification, the symbol </w:t>
      </w:r>
      <w:r w:rsidR="007C281C">
        <w:rPr>
          <w:rFonts w:ascii="Arial" w:hAnsi="Arial"/>
          <w:b/>
          <w:color w:val="000000"/>
          <w:sz w:val="24"/>
          <w:bdr w:val="single" w:sz="4" w:space="0" w:color="auto"/>
        </w:rPr>
        <w:t> M </w:t>
      </w:r>
      <w:r w:rsidR="0055080C">
        <w:rPr>
          <w:color w:val="000000"/>
        </w:rPr>
        <w:t xml:space="preserve"> </w:t>
      </w:r>
      <w:r w:rsidRPr="00647C7D">
        <w:rPr>
          <w:color w:val="000000"/>
        </w:rPr>
        <w:t xml:space="preserve">appears immediately before the provision heading.  The text of the modifying provision appears in the endnotes.  For the legal status of modifications, see the </w:t>
      </w:r>
      <w:hyperlink r:id="rId14" w:tooltip="A2001-14" w:history="1">
        <w:r w:rsidR="0082538E" w:rsidRPr="0082538E">
          <w:rPr>
            <w:rStyle w:val="charCitHyperlinkItal"/>
          </w:rPr>
          <w:t>Legislation Act</w:t>
        </w:r>
        <w:r w:rsidR="002F11CB">
          <w:rPr>
            <w:rStyle w:val="charCitHyperlinkItal"/>
          </w:rPr>
          <w:t> </w:t>
        </w:r>
        <w:r w:rsidR="0082538E" w:rsidRPr="0082538E">
          <w:rPr>
            <w:rStyle w:val="charCitHyperlinkItal"/>
          </w:rPr>
          <w:t>2001</w:t>
        </w:r>
      </w:hyperlink>
      <w:r w:rsidRPr="00647C7D">
        <w:rPr>
          <w:color w:val="000000"/>
        </w:rPr>
        <w:t>, section 95.</w:t>
      </w:r>
    </w:p>
    <w:p w14:paraId="188CECA3" w14:textId="77777777" w:rsidR="00B94A49" w:rsidRPr="00647C7D" w:rsidRDefault="00B94A49" w:rsidP="00B07DD1">
      <w:pPr>
        <w:pStyle w:val="CoverSubHdg"/>
      </w:pPr>
      <w:r w:rsidRPr="00647C7D">
        <w:t>Penalties</w:t>
      </w:r>
    </w:p>
    <w:p w14:paraId="715EE8D4" w14:textId="42F2BF90" w:rsidR="00B94A49" w:rsidRPr="00647C7D" w:rsidRDefault="00B94A49" w:rsidP="00B07DD1">
      <w:pPr>
        <w:pStyle w:val="CoverText"/>
        <w:rPr>
          <w:color w:val="000000"/>
        </w:rPr>
      </w:pPr>
      <w:r w:rsidRPr="00647C7D">
        <w:t xml:space="preserve">At the republication date, the value of a penalty unit for an offence against this law </w:t>
      </w:r>
      <w:r w:rsidR="00DB3137">
        <w:t>is $150 for an individual and $7</w:t>
      </w:r>
      <w:r w:rsidRPr="00647C7D">
        <w:t xml:space="preserve">50 for a corporation (see </w:t>
      </w:r>
      <w:hyperlink r:id="rId15" w:tooltip="A2001-14" w:history="1">
        <w:r w:rsidR="0082538E" w:rsidRPr="0082538E">
          <w:rPr>
            <w:rStyle w:val="charCitHyperlinkItal"/>
          </w:rPr>
          <w:t>Legislation Act 2001</w:t>
        </w:r>
      </w:hyperlink>
      <w:r w:rsidRPr="00647C7D">
        <w:t>, s 133).</w:t>
      </w:r>
    </w:p>
    <w:p w14:paraId="6116EF05" w14:textId="77777777" w:rsidR="00B94A49" w:rsidRPr="00647C7D" w:rsidRDefault="00B94A49" w:rsidP="00B07DD1">
      <w:pPr>
        <w:pStyle w:val="00SigningPage"/>
        <w:sectPr w:rsidR="00B94A49" w:rsidRPr="00647C7D" w:rsidSect="00B07DD1">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47DC8322" w14:textId="77777777" w:rsidR="00B94A49" w:rsidRPr="00647C7D" w:rsidRDefault="00B94A49" w:rsidP="00B07DD1">
      <w:pPr>
        <w:jc w:val="center"/>
      </w:pPr>
      <w:r w:rsidRPr="00647C7D">
        <w:rPr>
          <w:noProof/>
          <w:lang w:eastAsia="en-AU"/>
        </w:rPr>
        <w:lastRenderedPageBreak/>
        <w:drawing>
          <wp:inline distT="0" distB="0" distL="0" distR="0" wp14:anchorId="4A6BCC4A" wp14:editId="2488FD24">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19F93E7" w14:textId="77777777" w:rsidR="00B94A49" w:rsidRPr="00647C7D" w:rsidRDefault="00B94A49" w:rsidP="00B07DD1">
      <w:pPr>
        <w:jc w:val="center"/>
        <w:rPr>
          <w:rFonts w:ascii="Arial" w:hAnsi="Arial"/>
        </w:rPr>
      </w:pPr>
      <w:r w:rsidRPr="00647C7D">
        <w:rPr>
          <w:rFonts w:ascii="Arial" w:hAnsi="Arial"/>
        </w:rPr>
        <w:t>Australian Capital Territory</w:t>
      </w:r>
    </w:p>
    <w:p w14:paraId="11F9FBFB" w14:textId="1A9E469C" w:rsidR="00B94A49" w:rsidRPr="00647C7D" w:rsidRDefault="00A44E69" w:rsidP="00B07DD1">
      <w:pPr>
        <w:pStyle w:val="Billname"/>
      </w:pPr>
      <w:r>
        <w:fldChar w:fldCharType="begin"/>
      </w:r>
      <w:r>
        <w:instrText xml:space="preserve"> REF Citation \*charformat  \* MERGEFORMAT </w:instrText>
      </w:r>
      <w:r>
        <w:fldChar w:fldCharType="separate"/>
      </w:r>
      <w:r w:rsidR="00F55436">
        <w:t>Legislative Assembly (Members’ Staff) Act 1989</w:t>
      </w:r>
      <w:r>
        <w:fldChar w:fldCharType="end"/>
      </w:r>
    </w:p>
    <w:p w14:paraId="3E4497C9" w14:textId="77777777" w:rsidR="00B94A49" w:rsidRPr="00647C7D" w:rsidRDefault="00B94A49" w:rsidP="00B07DD1">
      <w:pPr>
        <w:pStyle w:val="ActNo"/>
      </w:pPr>
    </w:p>
    <w:p w14:paraId="687FDE6C" w14:textId="77777777" w:rsidR="00B94A49" w:rsidRPr="00647C7D" w:rsidRDefault="00B94A49" w:rsidP="00B07DD1">
      <w:pPr>
        <w:pStyle w:val="Placeholder"/>
      </w:pPr>
      <w:r w:rsidRPr="00647C7D">
        <w:rPr>
          <w:rStyle w:val="charContents"/>
          <w:sz w:val="16"/>
        </w:rPr>
        <w:t xml:space="preserve">  </w:t>
      </w:r>
      <w:r w:rsidRPr="00647C7D">
        <w:rPr>
          <w:rStyle w:val="charPage"/>
        </w:rPr>
        <w:t xml:space="preserve">  </w:t>
      </w:r>
    </w:p>
    <w:p w14:paraId="0C84BE5D" w14:textId="77777777" w:rsidR="00B94A49" w:rsidRPr="00647C7D" w:rsidRDefault="00B94A49" w:rsidP="00B07DD1">
      <w:pPr>
        <w:pStyle w:val="N-TOCheading"/>
      </w:pPr>
      <w:r w:rsidRPr="00647C7D">
        <w:rPr>
          <w:rStyle w:val="charContents"/>
        </w:rPr>
        <w:t>Contents</w:t>
      </w:r>
    </w:p>
    <w:p w14:paraId="5B87A331" w14:textId="77777777" w:rsidR="00B94A49" w:rsidRPr="00647C7D" w:rsidRDefault="00B94A49" w:rsidP="00B07DD1">
      <w:pPr>
        <w:pStyle w:val="N-9pt"/>
      </w:pPr>
      <w:r w:rsidRPr="00647C7D">
        <w:tab/>
      </w:r>
      <w:r w:rsidRPr="00647C7D">
        <w:rPr>
          <w:rStyle w:val="charPage"/>
        </w:rPr>
        <w:t>Page</w:t>
      </w:r>
    </w:p>
    <w:p w14:paraId="7D8C6B7C" w14:textId="0D71FA64" w:rsidR="00254282" w:rsidRDefault="00254282">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459810341" w:history="1">
        <w:r w:rsidRPr="005C7177">
          <w:t>Part 1</w:t>
        </w:r>
        <w:r>
          <w:rPr>
            <w:rFonts w:asciiTheme="minorHAnsi" w:eastAsiaTheme="minorEastAsia" w:hAnsiTheme="minorHAnsi" w:cstheme="minorBidi"/>
            <w:b w:val="0"/>
            <w:sz w:val="22"/>
            <w:szCs w:val="22"/>
            <w:lang w:eastAsia="en-AU"/>
          </w:rPr>
          <w:tab/>
        </w:r>
        <w:r w:rsidRPr="005C7177">
          <w:t>Preliminary</w:t>
        </w:r>
        <w:r w:rsidRPr="00254282">
          <w:rPr>
            <w:vanish/>
          </w:rPr>
          <w:tab/>
        </w:r>
        <w:r w:rsidRPr="00254282">
          <w:rPr>
            <w:vanish/>
          </w:rPr>
          <w:fldChar w:fldCharType="begin"/>
        </w:r>
        <w:r w:rsidRPr="00254282">
          <w:rPr>
            <w:vanish/>
          </w:rPr>
          <w:instrText xml:space="preserve"> PAGEREF _Toc459810341 \h </w:instrText>
        </w:r>
        <w:r w:rsidRPr="00254282">
          <w:rPr>
            <w:vanish/>
          </w:rPr>
        </w:r>
        <w:r w:rsidRPr="00254282">
          <w:rPr>
            <w:vanish/>
          </w:rPr>
          <w:fldChar w:fldCharType="separate"/>
        </w:r>
        <w:r w:rsidR="00F55436">
          <w:rPr>
            <w:vanish/>
          </w:rPr>
          <w:t>2</w:t>
        </w:r>
        <w:r w:rsidRPr="00254282">
          <w:rPr>
            <w:vanish/>
          </w:rPr>
          <w:fldChar w:fldCharType="end"/>
        </w:r>
      </w:hyperlink>
    </w:p>
    <w:p w14:paraId="0F046857" w14:textId="4AB0C898" w:rsidR="00254282" w:rsidRDefault="00254282">
      <w:pPr>
        <w:pStyle w:val="TOC5"/>
        <w:rPr>
          <w:rFonts w:asciiTheme="minorHAnsi" w:eastAsiaTheme="minorEastAsia" w:hAnsiTheme="minorHAnsi" w:cstheme="minorBidi"/>
          <w:sz w:val="22"/>
          <w:szCs w:val="22"/>
          <w:lang w:eastAsia="en-AU"/>
        </w:rPr>
      </w:pPr>
      <w:r>
        <w:tab/>
      </w:r>
      <w:hyperlink w:anchor="_Toc459810342" w:history="1">
        <w:r w:rsidRPr="005C7177">
          <w:t>1</w:t>
        </w:r>
        <w:r>
          <w:rPr>
            <w:rFonts w:asciiTheme="minorHAnsi" w:eastAsiaTheme="minorEastAsia" w:hAnsiTheme="minorHAnsi" w:cstheme="minorBidi"/>
            <w:sz w:val="22"/>
            <w:szCs w:val="22"/>
            <w:lang w:eastAsia="en-AU"/>
          </w:rPr>
          <w:tab/>
        </w:r>
        <w:r w:rsidRPr="005C7177">
          <w:t>Name of Act</w:t>
        </w:r>
        <w:r>
          <w:tab/>
        </w:r>
        <w:r>
          <w:fldChar w:fldCharType="begin"/>
        </w:r>
        <w:r>
          <w:instrText xml:space="preserve"> PAGEREF _Toc459810342 \h </w:instrText>
        </w:r>
        <w:r>
          <w:fldChar w:fldCharType="separate"/>
        </w:r>
        <w:r w:rsidR="00F55436">
          <w:t>2</w:t>
        </w:r>
        <w:r>
          <w:fldChar w:fldCharType="end"/>
        </w:r>
      </w:hyperlink>
    </w:p>
    <w:p w14:paraId="3723817C" w14:textId="20D19C55" w:rsidR="00254282" w:rsidRDefault="00254282">
      <w:pPr>
        <w:pStyle w:val="TOC5"/>
        <w:rPr>
          <w:rFonts w:asciiTheme="minorHAnsi" w:eastAsiaTheme="minorEastAsia" w:hAnsiTheme="minorHAnsi" w:cstheme="minorBidi"/>
          <w:sz w:val="22"/>
          <w:szCs w:val="22"/>
          <w:lang w:eastAsia="en-AU"/>
        </w:rPr>
      </w:pPr>
      <w:r>
        <w:tab/>
      </w:r>
      <w:hyperlink w:anchor="_Toc459810343" w:history="1">
        <w:r w:rsidRPr="005C7177">
          <w:t>2</w:t>
        </w:r>
        <w:r>
          <w:rPr>
            <w:rFonts w:asciiTheme="minorHAnsi" w:eastAsiaTheme="minorEastAsia" w:hAnsiTheme="minorHAnsi" w:cstheme="minorBidi"/>
            <w:sz w:val="22"/>
            <w:szCs w:val="22"/>
            <w:lang w:eastAsia="en-AU"/>
          </w:rPr>
          <w:tab/>
        </w:r>
        <w:r w:rsidRPr="005C7177">
          <w:t>Dictionary</w:t>
        </w:r>
        <w:r>
          <w:tab/>
        </w:r>
        <w:r>
          <w:fldChar w:fldCharType="begin"/>
        </w:r>
        <w:r>
          <w:instrText xml:space="preserve"> PAGEREF _Toc459810343 \h </w:instrText>
        </w:r>
        <w:r>
          <w:fldChar w:fldCharType="separate"/>
        </w:r>
        <w:r w:rsidR="00F55436">
          <w:t>2</w:t>
        </w:r>
        <w:r>
          <w:fldChar w:fldCharType="end"/>
        </w:r>
      </w:hyperlink>
    </w:p>
    <w:p w14:paraId="682B4E82" w14:textId="239216E7" w:rsidR="00254282" w:rsidRDefault="00254282">
      <w:pPr>
        <w:pStyle w:val="TOC5"/>
        <w:rPr>
          <w:rFonts w:asciiTheme="minorHAnsi" w:eastAsiaTheme="minorEastAsia" w:hAnsiTheme="minorHAnsi" w:cstheme="minorBidi"/>
          <w:sz w:val="22"/>
          <w:szCs w:val="22"/>
          <w:lang w:eastAsia="en-AU"/>
        </w:rPr>
      </w:pPr>
      <w:r>
        <w:tab/>
      </w:r>
      <w:hyperlink w:anchor="_Toc459810344" w:history="1">
        <w:r w:rsidRPr="005C7177">
          <w:t>3</w:t>
        </w:r>
        <w:r>
          <w:rPr>
            <w:rFonts w:asciiTheme="minorHAnsi" w:eastAsiaTheme="minorEastAsia" w:hAnsiTheme="minorHAnsi" w:cstheme="minorBidi"/>
            <w:sz w:val="22"/>
            <w:szCs w:val="22"/>
            <w:lang w:eastAsia="en-AU"/>
          </w:rPr>
          <w:tab/>
        </w:r>
        <w:r w:rsidRPr="005C7177">
          <w:t>Notes</w:t>
        </w:r>
        <w:r>
          <w:tab/>
        </w:r>
        <w:r>
          <w:fldChar w:fldCharType="begin"/>
        </w:r>
        <w:r>
          <w:instrText xml:space="preserve"> PAGEREF _Toc459810344 \h </w:instrText>
        </w:r>
        <w:r>
          <w:fldChar w:fldCharType="separate"/>
        </w:r>
        <w:r w:rsidR="00F55436">
          <w:t>2</w:t>
        </w:r>
        <w:r>
          <w:fldChar w:fldCharType="end"/>
        </w:r>
      </w:hyperlink>
    </w:p>
    <w:p w14:paraId="606FB09C" w14:textId="3800B0CA" w:rsidR="00254282" w:rsidRDefault="00254282">
      <w:pPr>
        <w:pStyle w:val="TOC2"/>
        <w:rPr>
          <w:rFonts w:asciiTheme="minorHAnsi" w:eastAsiaTheme="minorEastAsia" w:hAnsiTheme="minorHAnsi" w:cstheme="minorBidi"/>
          <w:b w:val="0"/>
          <w:sz w:val="22"/>
          <w:szCs w:val="22"/>
          <w:lang w:eastAsia="en-AU"/>
        </w:rPr>
      </w:pPr>
      <w:hyperlink w:anchor="_Toc459810345" w:history="1">
        <w:r w:rsidRPr="005C7177">
          <w:t>Part 2</w:t>
        </w:r>
        <w:r>
          <w:rPr>
            <w:rFonts w:asciiTheme="minorHAnsi" w:eastAsiaTheme="minorEastAsia" w:hAnsiTheme="minorHAnsi" w:cstheme="minorBidi"/>
            <w:b w:val="0"/>
            <w:sz w:val="22"/>
            <w:szCs w:val="22"/>
            <w:lang w:eastAsia="en-AU"/>
          </w:rPr>
          <w:tab/>
        </w:r>
        <w:r w:rsidRPr="005C7177">
          <w:t>Staff of office-holders</w:t>
        </w:r>
        <w:r w:rsidRPr="00254282">
          <w:rPr>
            <w:vanish/>
          </w:rPr>
          <w:tab/>
        </w:r>
        <w:r w:rsidRPr="00254282">
          <w:rPr>
            <w:vanish/>
          </w:rPr>
          <w:fldChar w:fldCharType="begin"/>
        </w:r>
        <w:r w:rsidRPr="00254282">
          <w:rPr>
            <w:vanish/>
          </w:rPr>
          <w:instrText xml:space="preserve"> PAGEREF _Toc459810345 \h </w:instrText>
        </w:r>
        <w:r w:rsidRPr="00254282">
          <w:rPr>
            <w:vanish/>
          </w:rPr>
        </w:r>
        <w:r w:rsidRPr="00254282">
          <w:rPr>
            <w:vanish/>
          </w:rPr>
          <w:fldChar w:fldCharType="separate"/>
        </w:r>
        <w:r w:rsidR="00F55436">
          <w:rPr>
            <w:vanish/>
          </w:rPr>
          <w:t>3</w:t>
        </w:r>
        <w:r w:rsidRPr="00254282">
          <w:rPr>
            <w:vanish/>
          </w:rPr>
          <w:fldChar w:fldCharType="end"/>
        </w:r>
      </w:hyperlink>
    </w:p>
    <w:p w14:paraId="37D73347" w14:textId="28D9E624" w:rsidR="00254282" w:rsidRDefault="00254282">
      <w:pPr>
        <w:pStyle w:val="TOC5"/>
        <w:rPr>
          <w:rFonts w:asciiTheme="minorHAnsi" w:eastAsiaTheme="minorEastAsia" w:hAnsiTheme="minorHAnsi" w:cstheme="minorBidi"/>
          <w:sz w:val="22"/>
          <w:szCs w:val="22"/>
          <w:lang w:eastAsia="en-AU"/>
        </w:rPr>
      </w:pPr>
      <w:r>
        <w:tab/>
      </w:r>
      <w:hyperlink w:anchor="_Toc459810346" w:history="1">
        <w:r w:rsidRPr="005C7177">
          <w:t>4</w:t>
        </w:r>
        <w:r>
          <w:rPr>
            <w:rFonts w:asciiTheme="minorHAnsi" w:eastAsiaTheme="minorEastAsia" w:hAnsiTheme="minorHAnsi" w:cstheme="minorBidi"/>
            <w:sz w:val="22"/>
            <w:szCs w:val="22"/>
            <w:lang w:eastAsia="en-AU"/>
          </w:rPr>
          <w:tab/>
        </w:r>
        <w:r w:rsidRPr="005C7177">
          <w:t>Determinations by Chief Minister</w:t>
        </w:r>
        <w:r>
          <w:tab/>
        </w:r>
        <w:r>
          <w:fldChar w:fldCharType="begin"/>
        </w:r>
        <w:r>
          <w:instrText xml:space="preserve"> PAGEREF _Toc459810346 \h </w:instrText>
        </w:r>
        <w:r>
          <w:fldChar w:fldCharType="separate"/>
        </w:r>
        <w:r w:rsidR="00F55436">
          <w:t>3</w:t>
        </w:r>
        <w:r>
          <w:fldChar w:fldCharType="end"/>
        </w:r>
      </w:hyperlink>
    </w:p>
    <w:p w14:paraId="55D70621" w14:textId="314CEC07" w:rsidR="00254282" w:rsidRDefault="00254282">
      <w:pPr>
        <w:pStyle w:val="TOC5"/>
        <w:rPr>
          <w:rFonts w:asciiTheme="minorHAnsi" w:eastAsiaTheme="minorEastAsia" w:hAnsiTheme="minorHAnsi" w:cstheme="minorBidi"/>
          <w:sz w:val="22"/>
          <w:szCs w:val="22"/>
          <w:lang w:eastAsia="en-AU"/>
        </w:rPr>
      </w:pPr>
      <w:r>
        <w:tab/>
      </w:r>
      <w:hyperlink w:anchor="_Toc459810347" w:history="1">
        <w:r w:rsidRPr="005C7177">
          <w:t>5</w:t>
        </w:r>
        <w:r>
          <w:rPr>
            <w:rFonts w:asciiTheme="minorHAnsi" w:eastAsiaTheme="minorEastAsia" w:hAnsiTheme="minorHAnsi" w:cstheme="minorBidi"/>
            <w:sz w:val="22"/>
            <w:szCs w:val="22"/>
            <w:lang w:eastAsia="en-AU"/>
          </w:rPr>
          <w:tab/>
        </w:r>
        <w:r w:rsidRPr="005C7177">
          <w:t>Office-holders may employ staff</w:t>
        </w:r>
        <w:r>
          <w:tab/>
        </w:r>
        <w:r>
          <w:fldChar w:fldCharType="begin"/>
        </w:r>
        <w:r>
          <w:instrText xml:space="preserve"> PAGEREF _Toc459810347 \h </w:instrText>
        </w:r>
        <w:r>
          <w:fldChar w:fldCharType="separate"/>
        </w:r>
        <w:r w:rsidR="00F55436">
          <w:t>3</w:t>
        </w:r>
        <w:r>
          <w:fldChar w:fldCharType="end"/>
        </w:r>
      </w:hyperlink>
    </w:p>
    <w:p w14:paraId="351309F0" w14:textId="11B6E93E" w:rsidR="00254282" w:rsidRDefault="00254282">
      <w:pPr>
        <w:pStyle w:val="TOC5"/>
        <w:rPr>
          <w:rFonts w:asciiTheme="minorHAnsi" w:eastAsiaTheme="minorEastAsia" w:hAnsiTheme="minorHAnsi" w:cstheme="minorBidi"/>
          <w:sz w:val="22"/>
          <w:szCs w:val="22"/>
          <w:lang w:eastAsia="en-AU"/>
        </w:rPr>
      </w:pPr>
      <w:r>
        <w:tab/>
      </w:r>
      <w:hyperlink w:anchor="_Toc459810348" w:history="1">
        <w:r w:rsidRPr="005C7177">
          <w:t>6</w:t>
        </w:r>
        <w:r>
          <w:rPr>
            <w:rFonts w:asciiTheme="minorHAnsi" w:eastAsiaTheme="minorEastAsia" w:hAnsiTheme="minorHAnsi" w:cstheme="minorBidi"/>
            <w:sz w:val="22"/>
            <w:szCs w:val="22"/>
            <w:lang w:eastAsia="en-AU"/>
          </w:rPr>
          <w:tab/>
        </w:r>
        <w:r w:rsidRPr="005C7177">
          <w:t>Terms of employment</w:t>
        </w:r>
        <w:r>
          <w:tab/>
        </w:r>
        <w:r>
          <w:fldChar w:fldCharType="begin"/>
        </w:r>
        <w:r>
          <w:instrText xml:space="preserve"> PAGEREF _Toc459810348 \h </w:instrText>
        </w:r>
        <w:r>
          <w:fldChar w:fldCharType="separate"/>
        </w:r>
        <w:r w:rsidR="00F55436">
          <w:t>3</w:t>
        </w:r>
        <w:r>
          <w:fldChar w:fldCharType="end"/>
        </w:r>
      </w:hyperlink>
    </w:p>
    <w:p w14:paraId="36710FE2" w14:textId="02C9E15C" w:rsidR="00254282" w:rsidRDefault="00254282">
      <w:pPr>
        <w:pStyle w:val="TOC5"/>
        <w:rPr>
          <w:rFonts w:asciiTheme="minorHAnsi" w:eastAsiaTheme="minorEastAsia" w:hAnsiTheme="minorHAnsi" w:cstheme="minorBidi"/>
          <w:sz w:val="22"/>
          <w:szCs w:val="22"/>
          <w:lang w:eastAsia="en-AU"/>
        </w:rPr>
      </w:pPr>
      <w:r>
        <w:tab/>
      </w:r>
      <w:hyperlink w:anchor="_Toc459810349" w:history="1">
        <w:r w:rsidRPr="005C7177">
          <w:t>7</w:t>
        </w:r>
        <w:r>
          <w:rPr>
            <w:rFonts w:asciiTheme="minorHAnsi" w:eastAsiaTheme="minorEastAsia" w:hAnsiTheme="minorHAnsi" w:cstheme="minorBidi"/>
            <w:sz w:val="22"/>
            <w:szCs w:val="22"/>
            <w:lang w:eastAsia="en-AU"/>
          </w:rPr>
          <w:tab/>
        </w:r>
        <w:r w:rsidRPr="005C7177">
          <w:t>Superannuation</w:t>
        </w:r>
        <w:r>
          <w:tab/>
        </w:r>
        <w:r>
          <w:fldChar w:fldCharType="begin"/>
        </w:r>
        <w:r>
          <w:instrText xml:space="preserve"> PAGEREF _Toc459810349 \h </w:instrText>
        </w:r>
        <w:r>
          <w:fldChar w:fldCharType="separate"/>
        </w:r>
        <w:r w:rsidR="00F55436">
          <w:t>4</w:t>
        </w:r>
        <w:r>
          <w:fldChar w:fldCharType="end"/>
        </w:r>
      </w:hyperlink>
    </w:p>
    <w:p w14:paraId="2A7B26D2" w14:textId="7EBDA83D" w:rsidR="00254282" w:rsidRDefault="00254282">
      <w:pPr>
        <w:pStyle w:val="TOC5"/>
        <w:rPr>
          <w:rFonts w:asciiTheme="minorHAnsi" w:eastAsiaTheme="minorEastAsia" w:hAnsiTheme="minorHAnsi" w:cstheme="minorBidi"/>
          <w:sz w:val="22"/>
          <w:szCs w:val="22"/>
          <w:lang w:eastAsia="en-AU"/>
        </w:rPr>
      </w:pPr>
      <w:r>
        <w:tab/>
      </w:r>
      <w:hyperlink w:anchor="_Toc459810350" w:history="1">
        <w:r w:rsidRPr="005C7177">
          <w:t>8</w:t>
        </w:r>
        <w:r>
          <w:rPr>
            <w:rFonts w:asciiTheme="minorHAnsi" w:eastAsiaTheme="minorEastAsia" w:hAnsiTheme="minorHAnsi" w:cstheme="minorBidi"/>
            <w:sz w:val="22"/>
            <w:szCs w:val="22"/>
            <w:lang w:eastAsia="en-AU"/>
          </w:rPr>
          <w:tab/>
        </w:r>
        <w:r w:rsidRPr="005C7177">
          <w:t>Termination of employment</w:t>
        </w:r>
        <w:r>
          <w:tab/>
        </w:r>
        <w:r>
          <w:fldChar w:fldCharType="begin"/>
        </w:r>
        <w:r>
          <w:instrText xml:space="preserve"> PAGEREF _Toc459810350 \h </w:instrText>
        </w:r>
        <w:r>
          <w:fldChar w:fldCharType="separate"/>
        </w:r>
        <w:r w:rsidR="00F55436">
          <w:t>4</w:t>
        </w:r>
        <w:r>
          <w:fldChar w:fldCharType="end"/>
        </w:r>
      </w:hyperlink>
    </w:p>
    <w:p w14:paraId="518D1856" w14:textId="1D4EC803" w:rsidR="00254282" w:rsidRDefault="00254282">
      <w:pPr>
        <w:pStyle w:val="TOC5"/>
        <w:rPr>
          <w:rFonts w:asciiTheme="minorHAnsi" w:eastAsiaTheme="minorEastAsia" w:hAnsiTheme="minorHAnsi" w:cstheme="minorBidi"/>
          <w:sz w:val="22"/>
          <w:szCs w:val="22"/>
          <w:lang w:eastAsia="en-AU"/>
        </w:rPr>
      </w:pPr>
      <w:r>
        <w:tab/>
      </w:r>
      <w:hyperlink w:anchor="_Toc459810351" w:history="1">
        <w:r w:rsidRPr="005C7177">
          <w:t>9</w:t>
        </w:r>
        <w:r>
          <w:rPr>
            <w:rFonts w:asciiTheme="minorHAnsi" w:eastAsiaTheme="minorEastAsia" w:hAnsiTheme="minorHAnsi" w:cstheme="minorBidi"/>
            <w:sz w:val="22"/>
            <w:szCs w:val="22"/>
            <w:lang w:eastAsia="en-AU"/>
          </w:rPr>
          <w:tab/>
        </w:r>
        <w:r w:rsidRPr="005C7177">
          <w:t>Power to employ staff not affected</w:t>
        </w:r>
        <w:r>
          <w:tab/>
        </w:r>
        <w:r>
          <w:fldChar w:fldCharType="begin"/>
        </w:r>
        <w:r>
          <w:instrText xml:space="preserve"> PAGEREF _Toc459810351 \h </w:instrText>
        </w:r>
        <w:r>
          <w:fldChar w:fldCharType="separate"/>
        </w:r>
        <w:r w:rsidR="00F55436">
          <w:t>6</w:t>
        </w:r>
        <w:r>
          <w:fldChar w:fldCharType="end"/>
        </w:r>
      </w:hyperlink>
    </w:p>
    <w:p w14:paraId="2CEB711D" w14:textId="496EE70F" w:rsidR="00254282" w:rsidRDefault="00254282">
      <w:pPr>
        <w:pStyle w:val="TOC2"/>
        <w:rPr>
          <w:rFonts w:asciiTheme="minorHAnsi" w:eastAsiaTheme="minorEastAsia" w:hAnsiTheme="minorHAnsi" w:cstheme="minorBidi"/>
          <w:b w:val="0"/>
          <w:sz w:val="22"/>
          <w:szCs w:val="22"/>
          <w:lang w:eastAsia="en-AU"/>
        </w:rPr>
      </w:pPr>
      <w:hyperlink w:anchor="_Toc459810352" w:history="1">
        <w:r w:rsidRPr="005C7177">
          <w:t>Part 3</w:t>
        </w:r>
        <w:r>
          <w:rPr>
            <w:rFonts w:asciiTheme="minorHAnsi" w:eastAsiaTheme="minorEastAsia" w:hAnsiTheme="minorHAnsi" w:cstheme="minorBidi"/>
            <w:b w:val="0"/>
            <w:sz w:val="22"/>
            <w:szCs w:val="22"/>
            <w:lang w:eastAsia="en-AU"/>
          </w:rPr>
          <w:tab/>
        </w:r>
        <w:r w:rsidRPr="005C7177">
          <w:t>Staff of members</w:t>
        </w:r>
        <w:r w:rsidRPr="00254282">
          <w:rPr>
            <w:vanish/>
          </w:rPr>
          <w:tab/>
        </w:r>
        <w:r w:rsidRPr="00254282">
          <w:rPr>
            <w:vanish/>
          </w:rPr>
          <w:fldChar w:fldCharType="begin"/>
        </w:r>
        <w:r w:rsidRPr="00254282">
          <w:rPr>
            <w:vanish/>
          </w:rPr>
          <w:instrText xml:space="preserve"> PAGEREF _Toc459810352 \h </w:instrText>
        </w:r>
        <w:r w:rsidRPr="00254282">
          <w:rPr>
            <w:vanish/>
          </w:rPr>
        </w:r>
        <w:r w:rsidRPr="00254282">
          <w:rPr>
            <w:vanish/>
          </w:rPr>
          <w:fldChar w:fldCharType="separate"/>
        </w:r>
        <w:r w:rsidR="00F55436">
          <w:rPr>
            <w:vanish/>
          </w:rPr>
          <w:t>7</w:t>
        </w:r>
        <w:r w:rsidRPr="00254282">
          <w:rPr>
            <w:vanish/>
          </w:rPr>
          <w:fldChar w:fldCharType="end"/>
        </w:r>
      </w:hyperlink>
    </w:p>
    <w:p w14:paraId="5F5F1F27" w14:textId="10C58717" w:rsidR="00254282" w:rsidRDefault="00254282">
      <w:pPr>
        <w:pStyle w:val="TOC5"/>
        <w:rPr>
          <w:rFonts w:asciiTheme="minorHAnsi" w:eastAsiaTheme="minorEastAsia" w:hAnsiTheme="minorHAnsi" w:cstheme="minorBidi"/>
          <w:sz w:val="22"/>
          <w:szCs w:val="22"/>
          <w:lang w:eastAsia="en-AU"/>
        </w:rPr>
      </w:pPr>
      <w:r>
        <w:tab/>
      </w:r>
      <w:hyperlink w:anchor="_Toc459810353" w:history="1">
        <w:r w:rsidRPr="005C7177">
          <w:t>10</w:t>
        </w:r>
        <w:r>
          <w:rPr>
            <w:rFonts w:asciiTheme="minorHAnsi" w:eastAsiaTheme="minorEastAsia" w:hAnsiTheme="minorHAnsi" w:cstheme="minorBidi"/>
            <w:sz w:val="22"/>
            <w:szCs w:val="22"/>
            <w:lang w:eastAsia="en-AU"/>
          </w:rPr>
          <w:tab/>
        </w:r>
        <w:r w:rsidRPr="005C7177">
          <w:t>Members may employ staff</w:t>
        </w:r>
        <w:r>
          <w:tab/>
        </w:r>
        <w:r>
          <w:fldChar w:fldCharType="begin"/>
        </w:r>
        <w:r>
          <w:instrText xml:space="preserve"> PAGEREF _Toc459810353 \h </w:instrText>
        </w:r>
        <w:r>
          <w:fldChar w:fldCharType="separate"/>
        </w:r>
        <w:r w:rsidR="00F55436">
          <w:t>7</w:t>
        </w:r>
        <w:r>
          <w:fldChar w:fldCharType="end"/>
        </w:r>
      </w:hyperlink>
    </w:p>
    <w:p w14:paraId="5F3B0F28" w14:textId="0F3022B5" w:rsidR="00254282" w:rsidRDefault="00254282">
      <w:pPr>
        <w:pStyle w:val="TOC5"/>
        <w:rPr>
          <w:rFonts w:asciiTheme="minorHAnsi" w:eastAsiaTheme="minorEastAsia" w:hAnsiTheme="minorHAnsi" w:cstheme="minorBidi"/>
          <w:sz w:val="22"/>
          <w:szCs w:val="22"/>
          <w:lang w:eastAsia="en-AU"/>
        </w:rPr>
      </w:pPr>
      <w:r>
        <w:tab/>
      </w:r>
      <w:hyperlink w:anchor="_Toc459810354" w:history="1">
        <w:r w:rsidRPr="005C7177">
          <w:t>11</w:t>
        </w:r>
        <w:r>
          <w:rPr>
            <w:rFonts w:asciiTheme="minorHAnsi" w:eastAsiaTheme="minorEastAsia" w:hAnsiTheme="minorHAnsi" w:cstheme="minorBidi"/>
            <w:sz w:val="22"/>
            <w:szCs w:val="22"/>
            <w:lang w:eastAsia="en-AU"/>
          </w:rPr>
          <w:tab/>
        </w:r>
        <w:r w:rsidRPr="005C7177">
          <w:t>Terms of employment</w:t>
        </w:r>
        <w:r>
          <w:tab/>
        </w:r>
        <w:r>
          <w:fldChar w:fldCharType="begin"/>
        </w:r>
        <w:r>
          <w:instrText xml:space="preserve"> PAGEREF _Toc459810354 \h </w:instrText>
        </w:r>
        <w:r>
          <w:fldChar w:fldCharType="separate"/>
        </w:r>
        <w:r w:rsidR="00F55436">
          <w:t>7</w:t>
        </w:r>
        <w:r>
          <w:fldChar w:fldCharType="end"/>
        </w:r>
      </w:hyperlink>
    </w:p>
    <w:p w14:paraId="77C15243" w14:textId="3808A7FB" w:rsidR="00254282" w:rsidRDefault="00254282">
      <w:pPr>
        <w:pStyle w:val="TOC5"/>
        <w:rPr>
          <w:rFonts w:asciiTheme="minorHAnsi" w:eastAsiaTheme="minorEastAsia" w:hAnsiTheme="minorHAnsi" w:cstheme="minorBidi"/>
          <w:sz w:val="22"/>
          <w:szCs w:val="22"/>
          <w:lang w:eastAsia="en-AU"/>
        </w:rPr>
      </w:pPr>
      <w:r>
        <w:tab/>
      </w:r>
      <w:hyperlink w:anchor="_Toc459810355" w:history="1">
        <w:r w:rsidRPr="005C7177">
          <w:t>12</w:t>
        </w:r>
        <w:r>
          <w:rPr>
            <w:rFonts w:asciiTheme="minorHAnsi" w:eastAsiaTheme="minorEastAsia" w:hAnsiTheme="minorHAnsi" w:cstheme="minorBidi"/>
            <w:sz w:val="22"/>
            <w:szCs w:val="22"/>
            <w:lang w:eastAsia="en-AU"/>
          </w:rPr>
          <w:tab/>
        </w:r>
        <w:r w:rsidRPr="005C7177">
          <w:t>Superannuation</w:t>
        </w:r>
        <w:r>
          <w:tab/>
        </w:r>
        <w:r>
          <w:fldChar w:fldCharType="begin"/>
        </w:r>
        <w:r>
          <w:instrText xml:space="preserve"> PAGEREF _Toc459810355 \h </w:instrText>
        </w:r>
        <w:r>
          <w:fldChar w:fldCharType="separate"/>
        </w:r>
        <w:r w:rsidR="00F55436">
          <w:t>8</w:t>
        </w:r>
        <w:r>
          <w:fldChar w:fldCharType="end"/>
        </w:r>
      </w:hyperlink>
    </w:p>
    <w:p w14:paraId="4E7DC149" w14:textId="76CC7EB5" w:rsidR="00254282" w:rsidRDefault="00254282">
      <w:pPr>
        <w:pStyle w:val="TOC5"/>
        <w:rPr>
          <w:rFonts w:asciiTheme="minorHAnsi" w:eastAsiaTheme="minorEastAsia" w:hAnsiTheme="minorHAnsi" w:cstheme="minorBidi"/>
          <w:sz w:val="22"/>
          <w:szCs w:val="22"/>
          <w:lang w:eastAsia="en-AU"/>
        </w:rPr>
      </w:pPr>
      <w:r>
        <w:tab/>
      </w:r>
      <w:hyperlink w:anchor="_Toc459810356" w:history="1">
        <w:r w:rsidRPr="005C7177">
          <w:t>13</w:t>
        </w:r>
        <w:r>
          <w:rPr>
            <w:rFonts w:asciiTheme="minorHAnsi" w:eastAsiaTheme="minorEastAsia" w:hAnsiTheme="minorHAnsi" w:cstheme="minorBidi"/>
            <w:sz w:val="22"/>
            <w:szCs w:val="22"/>
            <w:lang w:eastAsia="en-AU"/>
          </w:rPr>
          <w:tab/>
        </w:r>
        <w:r w:rsidRPr="005C7177">
          <w:t>Termination of employment</w:t>
        </w:r>
        <w:r>
          <w:tab/>
        </w:r>
        <w:r>
          <w:fldChar w:fldCharType="begin"/>
        </w:r>
        <w:r>
          <w:instrText xml:space="preserve"> PAGEREF _Toc459810356 \h </w:instrText>
        </w:r>
        <w:r>
          <w:fldChar w:fldCharType="separate"/>
        </w:r>
        <w:r w:rsidR="00F55436">
          <w:t>8</w:t>
        </w:r>
        <w:r>
          <w:fldChar w:fldCharType="end"/>
        </w:r>
      </w:hyperlink>
    </w:p>
    <w:p w14:paraId="496CEB8E" w14:textId="2F77F3CE" w:rsidR="00254282" w:rsidRDefault="00254282">
      <w:pPr>
        <w:pStyle w:val="TOC2"/>
        <w:rPr>
          <w:rFonts w:asciiTheme="minorHAnsi" w:eastAsiaTheme="minorEastAsia" w:hAnsiTheme="minorHAnsi" w:cstheme="minorBidi"/>
          <w:b w:val="0"/>
          <w:sz w:val="22"/>
          <w:szCs w:val="22"/>
          <w:lang w:eastAsia="en-AU"/>
        </w:rPr>
      </w:pPr>
      <w:hyperlink w:anchor="_Toc459810357" w:history="1">
        <w:r w:rsidRPr="005C7177">
          <w:t>Part 5</w:t>
        </w:r>
        <w:r>
          <w:rPr>
            <w:rFonts w:asciiTheme="minorHAnsi" w:eastAsiaTheme="minorEastAsia" w:hAnsiTheme="minorHAnsi" w:cstheme="minorBidi"/>
            <w:b w:val="0"/>
            <w:sz w:val="22"/>
            <w:szCs w:val="22"/>
            <w:lang w:eastAsia="en-AU"/>
          </w:rPr>
          <w:tab/>
        </w:r>
        <w:r w:rsidRPr="005C7177">
          <w:t>Consultants and contractors</w:t>
        </w:r>
        <w:r w:rsidRPr="00254282">
          <w:rPr>
            <w:vanish/>
          </w:rPr>
          <w:tab/>
        </w:r>
        <w:r w:rsidRPr="00254282">
          <w:rPr>
            <w:vanish/>
          </w:rPr>
          <w:fldChar w:fldCharType="begin"/>
        </w:r>
        <w:r w:rsidRPr="00254282">
          <w:rPr>
            <w:vanish/>
          </w:rPr>
          <w:instrText xml:space="preserve"> PAGEREF _Toc459810357 \h </w:instrText>
        </w:r>
        <w:r w:rsidRPr="00254282">
          <w:rPr>
            <w:vanish/>
          </w:rPr>
        </w:r>
        <w:r w:rsidRPr="00254282">
          <w:rPr>
            <w:vanish/>
          </w:rPr>
          <w:fldChar w:fldCharType="separate"/>
        </w:r>
        <w:r w:rsidR="00F55436">
          <w:rPr>
            <w:vanish/>
          </w:rPr>
          <w:t>10</w:t>
        </w:r>
        <w:r w:rsidRPr="00254282">
          <w:rPr>
            <w:vanish/>
          </w:rPr>
          <w:fldChar w:fldCharType="end"/>
        </w:r>
      </w:hyperlink>
    </w:p>
    <w:p w14:paraId="72957ED9" w14:textId="137DF49B" w:rsidR="00254282" w:rsidRDefault="00254282">
      <w:pPr>
        <w:pStyle w:val="TOC3"/>
        <w:rPr>
          <w:rFonts w:asciiTheme="minorHAnsi" w:eastAsiaTheme="minorEastAsia" w:hAnsiTheme="minorHAnsi" w:cstheme="minorBidi"/>
          <w:b w:val="0"/>
          <w:sz w:val="22"/>
          <w:szCs w:val="22"/>
          <w:lang w:eastAsia="en-AU"/>
        </w:rPr>
      </w:pPr>
      <w:hyperlink w:anchor="_Toc459810358" w:history="1">
        <w:r w:rsidRPr="005C7177">
          <w:t>Division 5.1</w:t>
        </w:r>
        <w:r>
          <w:rPr>
            <w:rFonts w:asciiTheme="minorHAnsi" w:eastAsiaTheme="minorEastAsia" w:hAnsiTheme="minorHAnsi" w:cstheme="minorBidi"/>
            <w:b w:val="0"/>
            <w:sz w:val="22"/>
            <w:szCs w:val="22"/>
            <w:lang w:eastAsia="en-AU"/>
          </w:rPr>
          <w:tab/>
        </w:r>
        <w:r w:rsidRPr="005C7177">
          <w:t>Office-holders</w:t>
        </w:r>
        <w:r w:rsidRPr="00254282">
          <w:rPr>
            <w:vanish/>
          </w:rPr>
          <w:tab/>
        </w:r>
        <w:r w:rsidRPr="00254282">
          <w:rPr>
            <w:vanish/>
          </w:rPr>
          <w:fldChar w:fldCharType="begin"/>
        </w:r>
        <w:r w:rsidRPr="00254282">
          <w:rPr>
            <w:vanish/>
          </w:rPr>
          <w:instrText xml:space="preserve"> PAGEREF _Toc459810358 \h </w:instrText>
        </w:r>
        <w:r w:rsidRPr="00254282">
          <w:rPr>
            <w:vanish/>
          </w:rPr>
        </w:r>
        <w:r w:rsidRPr="00254282">
          <w:rPr>
            <w:vanish/>
          </w:rPr>
          <w:fldChar w:fldCharType="separate"/>
        </w:r>
        <w:r w:rsidR="00F55436">
          <w:rPr>
            <w:vanish/>
          </w:rPr>
          <w:t>10</w:t>
        </w:r>
        <w:r w:rsidRPr="00254282">
          <w:rPr>
            <w:vanish/>
          </w:rPr>
          <w:fldChar w:fldCharType="end"/>
        </w:r>
      </w:hyperlink>
    </w:p>
    <w:p w14:paraId="6C3049FC" w14:textId="25D8A1E3" w:rsidR="00254282" w:rsidRDefault="00254282">
      <w:pPr>
        <w:pStyle w:val="TOC5"/>
        <w:rPr>
          <w:rFonts w:asciiTheme="minorHAnsi" w:eastAsiaTheme="minorEastAsia" w:hAnsiTheme="minorHAnsi" w:cstheme="minorBidi"/>
          <w:sz w:val="22"/>
          <w:szCs w:val="22"/>
          <w:lang w:eastAsia="en-AU"/>
        </w:rPr>
      </w:pPr>
      <w:r>
        <w:tab/>
      </w:r>
      <w:hyperlink w:anchor="_Toc459810359" w:history="1">
        <w:r w:rsidRPr="005C7177">
          <w:t>16</w:t>
        </w:r>
        <w:r>
          <w:rPr>
            <w:rFonts w:asciiTheme="minorHAnsi" w:eastAsiaTheme="minorEastAsia" w:hAnsiTheme="minorHAnsi" w:cstheme="minorBidi"/>
            <w:sz w:val="22"/>
            <w:szCs w:val="22"/>
            <w:lang w:eastAsia="en-AU"/>
          </w:rPr>
          <w:tab/>
        </w:r>
        <w:r w:rsidRPr="005C7177">
          <w:t>Determinations by Chief Minister</w:t>
        </w:r>
        <w:r>
          <w:tab/>
        </w:r>
        <w:r>
          <w:fldChar w:fldCharType="begin"/>
        </w:r>
        <w:r>
          <w:instrText xml:space="preserve"> PAGEREF _Toc459810359 \h </w:instrText>
        </w:r>
        <w:r>
          <w:fldChar w:fldCharType="separate"/>
        </w:r>
        <w:r w:rsidR="00F55436">
          <w:t>10</w:t>
        </w:r>
        <w:r>
          <w:fldChar w:fldCharType="end"/>
        </w:r>
      </w:hyperlink>
    </w:p>
    <w:p w14:paraId="13932BD4" w14:textId="3468781F" w:rsidR="00254282" w:rsidRDefault="00254282">
      <w:pPr>
        <w:pStyle w:val="TOC5"/>
        <w:rPr>
          <w:rFonts w:asciiTheme="minorHAnsi" w:eastAsiaTheme="minorEastAsia" w:hAnsiTheme="minorHAnsi" w:cstheme="minorBidi"/>
          <w:sz w:val="22"/>
          <w:szCs w:val="22"/>
          <w:lang w:eastAsia="en-AU"/>
        </w:rPr>
      </w:pPr>
      <w:r>
        <w:tab/>
      </w:r>
      <w:hyperlink w:anchor="_Toc459810360" w:history="1">
        <w:r w:rsidRPr="005C7177">
          <w:t>17</w:t>
        </w:r>
        <w:r>
          <w:rPr>
            <w:rFonts w:asciiTheme="minorHAnsi" w:eastAsiaTheme="minorEastAsia" w:hAnsiTheme="minorHAnsi" w:cstheme="minorBidi"/>
            <w:sz w:val="22"/>
            <w:szCs w:val="22"/>
            <w:lang w:eastAsia="en-AU"/>
          </w:rPr>
          <w:tab/>
        </w:r>
        <w:r w:rsidRPr="005C7177">
          <w:t>Office-holders may engage consultants and contractors</w:t>
        </w:r>
        <w:r>
          <w:tab/>
        </w:r>
        <w:r>
          <w:fldChar w:fldCharType="begin"/>
        </w:r>
        <w:r>
          <w:instrText xml:space="preserve"> PAGEREF _Toc459810360 \h </w:instrText>
        </w:r>
        <w:r>
          <w:fldChar w:fldCharType="separate"/>
        </w:r>
        <w:r w:rsidR="00F55436">
          <w:t>10</w:t>
        </w:r>
        <w:r>
          <w:fldChar w:fldCharType="end"/>
        </w:r>
      </w:hyperlink>
    </w:p>
    <w:p w14:paraId="1005316B" w14:textId="574BCFF9" w:rsidR="00254282" w:rsidRDefault="00254282">
      <w:pPr>
        <w:pStyle w:val="TOC5"/>
        <w:rPr>
          <w:rFonts w:asciiTheme="minorHAnsi" w:eastAsiaTheme="minorEastAsia" w:hAnsiTheme="minorHAnsi" w:cstheme="minorBidi"/>
          <w:sz w:val="22"/>
          <w:szCs w:val="22"/>
          <w:lang w:eastAsia="en-AU"/>
        </w:rPr>
      </w:pPr>
      <w:r>
        <w:tab/>
      </w:r>
      <w:hyperlink w:anchor="_Toc459810361" w:history="1">
        <w:r w:rsidRPr="005C7177">
          <w:t>18</w:t>
        </w:r>
        <w:r>
          <w:rPr>
            <w:rFonts w:asciiTheme="minorHAnsi" w:eastAsiaTheme="minorEastAsia" w:hAnsiTheme="minorHAnsi" w:cstheme="minorBidi"/>
            <w:sz w:val="22"/>
            <w:szCs w:val="22"/>
            <w:lang w:eastAsia="en-AU"/>
          </w:rPr>
          <w:tab/>
        </w:r>
        <w:r w:rsidRPr="005C7177">
          <w:t>Termination of engagement</w:t>
        </w:r>
        <w:r>
          <w:tab/>
        </w:r>
        <w:r>
          <w:fldChar w:fldCharType="begin"/>
        </w:r>
        <w:r>
          <w:instrText xml:space="preserve"> PAGEREF _Toc459810361 \h </w:instrText>
        </w:r>
        <w:r>
          <w:fldChar w:fldCharType="separate"/>
        </w:r>
        <w:r w:rsidR="00F55436">
          <w:t>11</w:t>
        </w:r>
        <w:r>
          <w:fldChar w:fldCharType="end"/>
        </w:r>
      </w:hyperlink>
    </w:p>
    <w:p w14:paraId="3245A1B3" w14:textId="647560CB" w:rsidR="00254282" w:rsidRDefault="00254282">
      <w:pPr>
        <w:pStyle w:val="TOC5"/>
        <w:rPr>
          <w:rFonts w:asciiTheme="minorHAnsi" w:eastAsiaTheme="minorEastAsia" w:hAnsiTheme="minorHAnsi" w:cstheme="minorBidi"/>
          <w:sz w:val="22"/>
          <w:szCs w:val="22"/>
          <w:lang w:eastAsia="en-AU"/>
        </w:rPr>
      </w:pPr>
      <w:r>
        <w:tab/>
      </w:r>
      <w:hyperlink w:anchor="_Toc459810362" w:history="1">
        <w:r w:rsidRPr="005C7177">
          <w:t>19</w:t>
        </w:r>
        <w:r>
          <w:rPr>
            <w:rFonts w:asciiTheme="minorHAnsi" w:eastAsiaTheme="minorEastAsia" w:hAnsiTheme="minorHAnsi" w:cstheme="minorBidi"/>
            <w:sz w:val="22"/>
            <w:szCs w:val="22"/>
            <w:lang w:eastAsia="en-AU"/>
          </w:rPr>
          <w:tab/>
        </w:r>
        <w:r w:rsidRPr="005C7177">
          <w:t>Power to engage consultants and contractors not affected</w:t>
        </w:r>
        <w:r>
          <w:tab/>
        </w:r>
        <w:r>
          <w:fldChar w:fldCharType="begin"/>
        </w:r>
        <w:r>
          <w:instrText xml:space="preserve"> PAGEREF _Toc459810362 \h </w:instrText>
        </w:r>
        <w:r>
          <w:fldChar w:fldCharType="separate"/>
        </w:r>
        <w:r w:rsidR="00F55436">
          <w:t>12</w:t>
        </w:r>
        <w:r>
          <w:fldChar w:fldCharType="end"/>
        </w:r>
      </w:hyperlink>
    </w:p>
    <w:p w14:paraId="345922F9" w14:textId="10FBDC52" w:rsidR="00254282" w:rsidRDefault="00254282">
      <w:pPr>
        <w:pStyle w:val="TOC3"/>
        <w:rPr>
          <w:rFonts w:asciiTheme="minorHAnsi" w:eastAsiaTheme="minorEastAsia" w:hAnsiTheme="minorHAnsi" w:cstheme="minorBidi"/>
          <w:b w:val="0"/>
          <w:sz w:val="22"/>
          <w:szCs w:val="22"/>
          <w:lang w:eastAsia="en-AU"/>
        </w:rPr>
      </w:pPr>
      <w:hyperlink w:anchor="_Toc459810363" w:history="1">
        <w:r w:rsidRPr="005C7177">
          <w:t>Division 5.2</w:t>
        </w:r>
        <w:r>
          <w:rPr>
            <w:rFonts w:asciiTheme="minorHAnsi" w:eastAsiaTheme="minorEastAsia" w:hAnsiTheme="minorHAnsi" w:cstheme="minorBidi"/>
            <w:b w:val="0"/>
            <w:sz w:val="22"/>
            <w:szCs w:val="22"/>
            <w:lang w:eastAsia="en-AU"/>
          </w:rPr>
          <w:tab/>
        </w:r>
        <w:r w:rsidRPr="005C7177">
          <w:t>Members</w:t>
        </w:r>
        <w:r w:rsidRPr="00254282">
          <w:rPr>
            <w:vanish/>
          </w:rPr>
          <w:tab/>
        </w:r>
        <w:r w:rsidRPr="00254282">
          <w:rPr>
            <w:vanish/>
          </w:rPr>
          <w:fldChar w:fldCharType="begin"/>
        </w:r>
        <w:r w:rsidRPr="00254282">
          <w:rPr>
            <w:vanish/>
          </w:rPr>
          <w:instrText xml:space="preserve"> PAGEREF _Toc459810363 \h </w:instrText>
        </w:r>
        <w:r w:rsidRPr="00254282">
          <w:rPr>
            <w:vanish/>
          </w:rPr>
        </w:r>
        <w:r w:rsidRPr="00254282">
          <w:rPr>
            <w:vanish/>
          </w:rPr>
          <w:fldChar w:fldCharType="separate"/>
        </w:r>
        <w:r w:rsidR="00F55436">
          <w:rPr>
            <w:vanish/>
          </w:rPr>
          <w:t>13</w:t>
        </w:r>
        <w:r w:rsidRPr="00254282">
          <w:rPr>
            <w:vanish/>
          </w:rPr>
          <w:fldChar w:fldCharType="end"/>
        </w:r>
      </w:hyperlink>
    </w:p>
    <w:p w14:paraId="5A9F8738" w14:textId="122FBB09" w:rsidR="00254282" w:rsidRDefault="00254282">
      <w:pPr>
        <w:pStyle w:val="TOC5"/>
        <w:rPr>
          <w:rFonts w:asciiTheme="minorHAnsi" w:eastAsiaTheme="minorEastAsia" w:hAnsiTheme="minorHAnsi" w:cstheme="minorBidi"/>
          <w:sz w:val="22"/>
          <w:szCs w:val="22"/>
          <w:lang w:eastAsia="en-AU"/>
        </w:rPr>
      </w:pPr>
      <w:r>
        <w:tab/>
      </w:r>
      <w:hyperlink w:anchor="_Toc459810364" w:history="1">
        <w:r w:rsidRPr="005C7177">
          <w:t>20</w:t>
        </w:r>
        <w:r>
          <w:rPr>
            <w:rFonts w:asciiTheme="minorHAnsi" w:eastAsiaTheme="minorEastAsia" w:hAnsiTheme="minorHAnsi" w:cstheme="minorBidi"/>
            <w:sz w:val="22"/>
            <w:szCs w:val="22"/>
            <w:lang w:eastAsia="en-AU"/>
          </w:rPr>
          <w:tab/>
        </w:r>
        <w:r w:rsidRPr="005C7177">
          <w:t>Members may engage consultants and contractors</w:t>
        </w:r>
        <w:r>
          <w:tab/>
        </w:r>
        <w:r>
          <w:fldChar w:fldCharType="begin"/>
        </w:r>
        <w:r>
          <w:instrText xml:space="preserve"> PAGEREF _Toc459810364 \h </w:instrText>
        </w:r>
        <w:r>
          <w:fldChar w:fldCharType="separate"/>
        </w:r>
        <w:r w:rsidR="00F55436">
          <w:t>13</w:t>
        </w:r>
        <w:r>
          <w:fldChar w:fldCharType="end"/>
        </w:r>
      </w:hyperlink>
    </w:p>
    <w:p w14:paraId="3513443D" w14:textId="10664B1C" w:rsidR="00254282" w:rsidRDefault="00254282">
      <w:pPr>
        <w:pStyle w:val="TOC5"/>
        <w:rPr>
          <w:rFonts w:asciiTheme="minorHAnsi" w:eastAsiaTheme="minorEastAsia" w:hAnsiTheme="minorHAnsi" w:cstheme="minorBidi"/>
          <w:sz w:val="22"/>
          <w:szCs w:val="22"/>
          <w:lang w:eastAsia="en-AU"/>
        </w:rPr>
      </w:pPr>
      <w:r>
        <w:tab/>
      </w:r>
      <w:hyperlink w:anchor="_Toc459810365" w:history="1">
        <w:r w:rsidRPr="005C7177">
          <w:t>21</w:t>
        </w:r>
        <w:r>
          <w:rPr>
            <w:rFonts w:asciiTheme="minorHAnsi" w:eastAsiaTheme="minorEastAsia" w:hAnsiTheme="minorHAnsi" w:cstheme="minorBidi"/>
            <w:sz w:val="22"/>
            <w:szCs w:val="22"/>
            <w:lang w:eastAsia="en-AU"/>
          </w:rPr>
          <w:tab/>
        </w:r>
        <w:r w:rsidRPr="005C7177">
          <w:t>Termination of engagement</w:t>
        </w:r>
        <w:r>
          <w:tab/>
        </w:r>
        <w:r>
          <w:fldChar w:fldCharType="begin"/>
        </w:r>
        <w:r>
          <w:instrText xml:space="preserve"> PAGEREF _Toc459810365 \h </w:instrText>
        </w:r>
        <w:r>
          <w:fldChar w:fldCharType="separate"/>
        </w:r>
        <w:r w:rsidR="00F55436">
          <w:t>13</w:t>
        </w:r>
        <w:r>
          <w:fldChar w:fldCharType="end"/>
        </w:r>
      </w:hyperlink>
    </w:p>
    <w:p w14:paraId="3F2DAA48" w14:textId="50551F2E" w:rsidR="00254282" w:rsidRDefault="00254282">
      <w:pPr>
        <w:pStyle w:val="TOC2"/>
        <w:rPr>
          <w:rFonts w:asciiTheme="minorHAnsi" w:eastAsiaTheme="minorEastAsia" w:hAnsiTheme="minorHAnsi" w:cstheme="minorBidi"/>
          <w:b w:val="0"/>
          <w:sz w:val="22"/>
          <w:szCs w:val="22"/>
          <w:lang w:eastAsia="en-AU"/>
        </w:rPr>
      </w:pPr>
      <w:hyperlink w:anchor="_Toc459810366" w:history="1">
        <w:r w:rsidRPr="005C7177">
          <w:t>Part 6</w:t>
        </w:r>
        <w:r>
          <w:rPr>
            <w:rFonts w:asciiTheme="minorHAnsi" w:eastAsiaTheme="minorEastAsia" w:hAnsiTheme="minorHAnsi" w:cstheme="minorBidi"/>
            <w:b w:val="0"/>
            <w:sz w:val="22"/>
            <w:szCs w:val="22"/>
            <w:lang w:eastAsia="en-AU"/>
          </w:rPr>
          <w:tab/>
        </w:r>
        <w:r w:rsidRPr="005C7177">
          <w:t>Miscellaneous</w:t>
        </w:r>
        <w:r w:rsidRPr="00254282">
          <w:rPr>
            <w:vanish/>
          </w:rPr>
          <w:tab/>
        </w:r>
        <w:r w:rsidRPr="00254282">
          <w:rPr>
            <w:vanish/>
          </w:rPr>
          <w:fldChar w:fldCharType="begin"/>
        </w:r>
        <w:r w:rsidRPr="00254282">
          <w:rPr>
            <w:vanish/>
          </w:rPr>
          <w:instrText xml:space="preserve"> PAGEREF _Toc459810366 \h </w:instrText>
        </w:r>
        <w:r w:rsidRPr="00254282">
          <w:rPr>
            <w:vanish/>
          </w:rPr>
        </w:r>
        <w:r w:rsidRPr="00254282">
          <w:rPr>
            <w:vanish/>
          </w:rPr>
          <w:fldChar w:fldCharType="separate"/>
        </w:r>
        <w:r w:rsidR="00F55436">
          <w:rPr>
            <w:vanish/>
          </w:rPr>
          <w:t>16</w:t>
        </w:r>
        <w:r w:rsidRPr="00254282">
          <w:rPr>
            <w:vanish/>
          </w:rPr>
          <w:fldChar w:fldCharType="end"/>
        </w:r>
      </w:hyperlink>
    </w:p>
    <w:p w14:paraId="55EA68FE" w14:textId="69DB9FAC" w:rsidR="00254282" w:rsidRDefault="00254282">
      <w:pPr>
        <w:pStyle w:val="TOC5"/>
        <w:rPr>
          <w:rFonts w:asciiTheme="minorHAnsi" w:eastAsiaTheme="minorEastAsia" w:hAnsiTheme="minorHAnsi" w:cstheme="minorBidi"/>
          <w:sz w:val="22"/>
          <w:szCs w:val="22"/>
          <w:lang w:eastAsia="en-AU"/>
        </w:rPr>
      </w:pPr>
      <w:r>
        <w:tab/>
      </w:r>
      <w:hyperlink w:anchor="_Toc459810367" w:history="1">
        <w:r w:rsidRPr="005C7177">
          <w:t>22</w:t>
        </w:r>
        <w:r>
          <w:rPr>
            <w:rFonts w:asciiTheme="minorHAnsi" w:eastAsiaTheme="minorEastAsia" w:hAnsiTheme="minorHAnsi" w:cstheme="minorBidi"/>
            <w:sz w:val="22"/>
            <w:szCs w:val="22"/>
            <w:lang w:eastAsia="en-AU"/>
          </w:rPr>
          <w:tab/>
        </w:r>
        <w:r w:rsidRPr="005C7177">
          <w:t>Powers may be exercised by authorised person</w:t>
        </w:r>
        <w:r>
          <w:tab/>
        </w:r>
        <w:r>
          <w:fldChar w:fldCharType="begin"/>
        </w:r>
        <w:r>
          <w:instrText xml:space="preserve"> PAGEREF _Toc459810367 \h </w:instrText>
        </w:r>
        <w:r>
          <w:fldChar w:fldCharType="separate"/>
        </w:r>
        <w:r w:rsidR="00F55436">
          <w:t>16</w:t>
        </w:r>
        <w:r>
          <w:fldChar w:fldCharType="end"/>
        </w:r>
      </w:hyperlink>
    </w:p>
    <w:p w14:paraId="1CCAB423" w14:textId="173E329F" w:rsidR="00254282" w:rsidRDefault="00254282">
      <w:pPr>
        <w:pStyle w:val="TOC5"/>
        <w:rPr>
          <w:rFonts w:asciiTheme="minorHAnsi" w:eastAsiaTheme="minorEastAsia" w:hAnsiTheme="minorHAnsi" w:cstheme="minorBidi"/>
          <w:sz w:val="22"/>
          <w:szCs w:val="22"/>
          <w:lang w:eastAsia="en-AU"/>
        </w:rPr>
      </w:pPr>
      <w:r>
        <w:tab/>
      </w:r>
      <w:hyperlink w:anchor="_Toc459810368" w:history="1">
        <w:r w:rsidRPr="005C7177">
          <w:t>23</w:t>
        </w:r>
        <w:r>
          <w:rPr>
            <w:rFonts w:asciiTheme="minorHAnsi" w:eastAsiaTheme="minorEastAsia" w:hAnsiTheme="minorHAnsi" w:cstheme="minorBidi"/>
            <w:sz w:val="22"/>
            <w:szCs w:val="22"/>
            <w:lang w:eastAsia="en-AU"/>
          </w:rPr>
          <w:tab/>
        </w:r>
        <w:r w:rsidRPr="005C7177">
          <w:t>Regulation-making power</w:t>
        </w:r>
        <w:r>
          <w:tab/>
        </w:r>
        <w:r>
          <w:fldChar w:fldCharType="begin"/>
        </w:r>
        <w:r>
          <w:instrText xml:space="preserve"> PAGEREF _Toc459810368 \h </w:instrText>
        </w:r>
        <w:r>
          <w:fldChar w:fldCharType="separate"/>
        </w:r>
        <w:r w:rsidR="00F55436">
          <w:t>16</w:t>
        </w:r>
        <w:r>
          <w:fldChar w:fldCharType="end"/>
        </w:r>
      </w:hyperlink>
    </w:p>
    <w:p w14:paraId="276D70B8" w14:textId="5B2D0DF4" w:rsidR="00254282" w:rsidRDefault="00254282">
      <w:pPr>
        <w:pStyle w:val="TOC6"/>
        <w:rPr>
          <w:rFonts w:asciiTheme="minorHAnsi" w:eastAsiaTheme="minorEastAsia" w:hAnsiTheme="minorHAnsi" w:cstheme="minorBidi"/>
          <w:b w:val="0"/>
          <w:sz w:val="22"/>
          <w:szCs w:val="22"/>
          <w:lang w:eastAsia="en-AU"/>
        </w:rPr>
      </w:pPr>
      <w:hyperlink w:anchor="_Toc459810369" w:history="1">
        <w:r w:rsidRPr="005C7177">
          <w:t>Dictionary</w:t>
        </w:r>
        <w:r>
          <w:tab/>
        </w:r>
        <w:r>
          <w:tab/>
        </w:r>
        <w:r w:rsidRPr="00254282">
          <w:rPr>
            <w:b w:val="0"/>
            <w:sz w:val="20"/>
          </w:rPr>
          <w:fldChar w:fldCharType="begin"/>
        </w:r>
        <w:r w:rsidRPr="00254282">
          <w:rPr>
            <w:b w:val="0"/>
            <w:sz w:val="20"/>
          </w:rPr>
          <w:instrText xml:space="preserve"> PAGEREF _Toc459810369 \h </w:instrText>
        </w:r>
        <w:r w:rsidRPr="00254282">
          <w:rPr>
            <w:b w:val="0"/>
            <w:sz w:val="20"/>
          </w:rPr>
        </w:r>
        <w:r w:rsidRPr="00254282">
          <w:rPr>
            <w:b w:val="0"/>
            <w:sz w:val="20"/>
          </w:rPr>
          <w:fldChar w:fldCharType="separate"/>
        </w:r>
        <w:r w:rsidR="00F55436">
          <w:rPr>
            <w:b w:val="0"/>
            <w:sz w:val="20"/>
          </w:rPr>
          <w:t>17</w:t>
        </w:r>
        <w:r w:rsidRPr="00254282">
          <w:rPr>
            <w:b w:val="0"/>
            <w:sz w:val="20"/>
          </w:rPr>
          <w:fldChar w:fldCharType="end"/>
        </w:r>
      </w:hyperlink>
    </w:p>
    <w:p w14:paraId="2C89F9B1" w14:textId="5F14685A" w:rsidR="00254282" w:rsidRDefault="00254282" w:rsidP="00254282">
      <w:pPr>
        <w:pStyle w:val="TOC7"/>
        <w:spacing w:before="480"/>
        <w:rPr>
          <w:rFonts w:asciiTheme="minorHAnsi" w:eastAsiaTheme="minorEastAsia" w:hAnsiTheme="minorHAnsi" w:cstheme="minorBidi"/>
          <w:b w:val="0"/>
          <w:sz w:val="22"/>
          <w:szCs w:val="22"/>
          <w:lang w:eastAsia="en-AU"/>
        </w:rPr>
      </w:pPr>
      <w:hyperlink w:anchor="_Toc459810370" w:history="1">
        <w:r>
          <w:t>Endnotes</w:t>
        </w:r>
        <w:r w:rsidRPr="00254282">
          <w:rPr>
            <w:vanish/>
          </w:rPr>
          <w:tab/>
        </w:r>
        <w:r w:rsidRPr="00254282">
          <w:rPr>
            <w:b w:val="0"/>
            <w:vanish/>
          </w:rPr>
          <w:fldChar w:fldCharType="begin"/>
        </w:r>
        <w:r w:rsidRPr="00254282">
          <w:rPr>
            <w:b w:val="0"/>
            <w:vanish/>
          </w:rPr>
          <w:instrText xml:space="preserve"> PAGEREF _Toc459810370 \h </w:instrText>
        </w:r>
        <w:r w:rsidRPr="00254282">
          <w:rPr>
            <w:b w:val="0"/>
            <w:vanish/>
          </w:rPr>
        </w:r>
        <w:r w:rsidRPr="00254282">
          <w:rPr>
            <w:b w:val="0"/>
            <w:vanish/>
          </w:rPr>
          <w:fldChar w:fldCharType="separate"/>
        </w:r>
        <w:r w:rsidR="00F55436">
          <w:rPr>
            <w:b w:val="0"/>
            <w:vanish/>
          </w:rPr>
          <w:t>19</w:t>
        </w:r>
        <w:r w:rsidRPr="00254282">
          <w:rPr>
            <w:b w:val="0"/>
            <w:vanish/>
          </w:rPr>
          <w:fldChar w:fldCharType="end"/>
        </w:r>
      </w:hyperlink>
    </w:p>
    <w:p w14:paraId="443CD3A4" w14:textId="2F4C5C86" w:rsidR="00254282" w:rsidRDefault="00254282">
      <w:pPr>
        <w:pStyle w:val="TOC5"/>
        <w:rPr>
          <w:rFonts w:asciiTheme="minorHAnsi" w:eastAsiaTheme="minorEastAsia" w:hAnsiTheme="minorHAnsi" w:cstheme="minorBidi"/>
          <w:sz w:val="22"/>
          <w:szCs w:val="22"/>
          <w:lang w:eastAsia="en-AU"/>
        </w:rPr>
      </w:pPr>
      <w:r>
        <w:tab/>
      </w:r>
      <w:hyperlink w:anchor="_Toc459810371" w:history="1">
        <w:r w:rsidRPr="005C7177">
          <w:t>1</w:t>
        </w:r>
        <w:r>
          <w:rPr>
            <w:rFonts w:asciiTheme="minorHAnsi" w:eastAsiaTheme="minorEastAsia" w:hAnsiTheme="minorHAnsi" w:cstheme="minorBidi"/>
            <w:sz w:val="22"/>
            <w:szCs w:val="22"/>
            <w:lang w:eastAsia="en-AU"/>
          </w:rPr>
          <w:tab/>
        </w:r>
        <w:r w:rsidRPr="005C7177">
          <w:t>About the endnotes</w:t>
        </w:r>
        <w:r>
          <w:tab/>
        </w:r>
        <w:r>
          <w:fldChar w:fldCharType="begin"/>
        </w:r>
        <w:r>
          <w:instrText xml:space="preserve"> PAGEREF _Toc459810371 \h </w:instrText>
        </w:r>
        <w:r>
          <w:fldChar w:fldCharType="separate"/>
        </w:r>
        <w:r w:rsidR="00F55436">
          <w:t>19</w:t>
        </w:r>
        <w:r>
          <w:fldChar w:fldCharType="end"/>
        </w:r>
      </w:hyperlink>
    </w:p>
    <w:p w14:paraId="6C901A56" w14:textId="00347307" w:rsidR="00254282" w:rsidRDefault="00254282">
      <w:pPr>
        <w:pStyle w:val="TOC5"/>
        <w:rPr>
          <w:rFonts w:asciiTheme="minorHAnsi" w:eastAsiaTheme="minorEastAsia" w:hAnsiTheme="minorHAnsi" w:cstheme="minorBidi"/>
          <w:sz w:val="22"/>
          <w:szCs w:val="22"/>
          <w:lang w:eastAsia="en-AU"/>
        </w:rPr>
      </w:pPr>
      <w:r>
        <w:tab/>
      </w:r>
      <w:hyperlink w:anchor="_Toc459810372" w:history="1">
        <w:r w:rsidRPr="005C7177">
          <w:t>2</w:t>
        </w:r>
        <w:r>
          <w:rPr>
            <w:rFonts w:asciiTheme="minorHAnsi" w:eastAsiaTheme="minorEastAsia" w:hAnsiTheme="minorHAnsi" w:cstheme="minorBidi"/>
            <w:sz w:val="22"/>
            <w:szCs w:val="22"/>
            <w:lang w:eastAsia="en-AU"/>
          </w:rPr>
          <w:tab/>
        </w:r>
        <w:r w:rsidRPr="005C7177">
          <w:t>Abbreviation key</w:t>
        </w:r>
        <w:r>
          <w:tab/>
        </w:r>
        <w:r>
          <w:fldChar w:fldCharType="begin"/>
        </w:r>
        <w:r>
          <w:instrText xml:space="preserve"> PAGEREF _Toc459810372 \h </w:instrText>
        </w:r>
        <w:r>
          <w:fldChar w:fldCharType="separate"/>
        </w:r>
        <w:r w:rsidR="00F55436">
          <w:t>19</w:t>
        </w:r>
        <w:r>
          <w:fldChar w:fldCharType="end"/>
        </w:r>
      </w:hyperlink>
    </w:p>
    <w:p w14:paraId="6F4F3453" w14:textId="27C16694" w:rsidR="00254282" w:rsidRDefault="00254282">
      <w:pPr>
        <w:pStyle w:val="TOC5"/>
        <w:rPr>
          <w:rFonts w:asciiTheme="minorHAnsi" w:eastAsiaTheme="minorEastAsia" w:hAnsiTheme="minorHAnsi" w:cstheme="minorBidi"/>
          <w:sz w:val="22"/>
          <w:szCs w:val="22"/>
          <w:lang w:eastAsia="en-AU"/>
        </w:rPr>
      </w:pPr>
      <w:r>
        <w:tab/>
      </w:r>
      <w:hyperlink w:anchor="_Toc459810373" w:history="1">
        <w:r w:rsidRPr="005C7177">
          <w:t>3</w:t>
        </w:r>
        <w:r>
          <w:rPr>
            <w:rFonts w:asciiTheme="minorHAnsi" w:eastAsiaTheme="minorEastAsia" w:hAnsiTheme="minorHAnsi" w:cstheme="minorBidi"/>
            <w:sz w:val="22"/>
            <w:szCs w:val="22"/>
            <w:lang w:eastAsia="en-AU"/>
          </w:rPr>
          <w:tab/>
        </w:r>
        <w:r w:rsidRPr="005C7177">
          <w:t>Legislation history</w:t>
        </w:r>
        <w:r>
          <w:tab/>
        </w:r>
        <w:r>
          <w:fldChar w:fldCharType="begin"/>
        </w:r>
        <w:r>
          <w:instrText xml:space="preserve"> PAGEREF _Toc459810373 \h </w:instrText>
        </w:r>
        <w:r>
          <w:fldChar w:fldCharType="separate"/>
        </w:r>
        <w:r w:rsidR="00F55436">
          <w:t>20</w:t>
        </w:r>
        <w:r>
          <w:fldChar w:fldCharType="end"/>
        </w:r>
      </w:hyperlink>
    </w:p>
    <w:p w14:paraId="4C974153" w14:textId="41933E0D" w:rsidR="00254282" w:rsidRDefault="00254282">
      <w:pPr>
        <w:pStyle w:val="TOC5"/>
        <w:rPr>
          <w:rFonts w:asciiTheme="minorHAnsi" w:eastAsiaTheme="minorEastAsia" w:hAnsiTheme="minorHAnsi" w:cstheme="minorBidi"/>
          <w:sz w:val="22"/>
          <w:szCs w:val="22"/>
          <w:lang w:eastAsia="en-AU"/>
        </w:rPr>
      </w:pPr>
      <w:r>
        <w:tab/>
      </w:r>
      <w:hyperlink w:anchor="_Toc459810374" w:history="1">
        <w:r w:rsidRPr="005C7177">
          <w:t>4</w:t>
        </w:r>
        <w:r>
          <w:rPr>
            <w:rFonts w:asciiTheme="minorHAnsi" w:eastAsiaTheme="minorEastAsia" w:hAnsiTheme="minorHAnsi" w:cstheme="minorBidi"/>
            <w:sz w:val="22"/>
            <w:szCs w:val="22"/>
            <w:lang w:eastAsia="en-AU"/>
          </w:rPr>
          <w:tab/>
        </w:r>
        <w:r w:rsidRPr="005C7177">
          <w:t>Amendment history</w:t>
        </w:r>
        <w:r>
          <w:tab/>
        </w:r>
        <w:r>
          <w:fldChar w:fldCharType="begin"/>
        </w:r>
        <w:r>
          <w:instrText xml:space="preserve"> PAGEREF _Toc459810374 \h </w:instrText>
        </w:r>
        <w:r>
          <w:fldChar w:fldCharType="separate"/>
        </w:r>
        <w:r w:rsidR="00F55436">
          <w:t>22</w:t>
        </w:r>
        <w:r>
          <w:fldChar w:fldCharType="end"/>
        </w:r>
      </w:hyperlink>
    </w:p>
    <w:p w14:paraId="61B1D9A7" w14:textId="162364DD" w:rsidR="00254282" w:rsidRDefault="00254282">
      <w:pPr>
        <w:pStyle w:val="TOC5"/>
        <w:rPr>
          <w:rFonts w:asciiTheme="minorHAnsi" w:eastAsiaTheme="minorEastAsia" w:hAnsiTheme="minorHAnsi" w:cstheme="minorBidi"/>
          <w:sz w:val="22"/>
          <w:szCs w:val="22"/>
          <w:lang w:eastAsia="en-AU"/>
        </w:rPr>
      </w:pPr>
      <w:r>
        <w:tab/>
      </w:r>
      <w:hyperlink w:anchor="_Toc459810375" w:history="1">
        <w:r w:rsidRPr="005C7177">
          <w:t>5</w:t>
        </w:r>
        <w:r>
          <w:rPr>
            <w:rFonts w:asciiTheme="minorHAnsi" w:eastAsiaTheme="minorEastAsia" w:hAnsiTheme="minorHAnsi" w:cstheme="minorBidi"/>
            <w:sz w:val="22"/>
            <w:szCs w:val="22"/>
            <w:lang w:eastAsia="en-AU"/>
          </w:rPr>
          <w:tab/>
        </w:r>
        <w:r w:rsidRPr="005C7177">
          <w:t>Earlier republications</w:t>
        </w:r>
        <w:r>
          <w:tab/>
        </w:r>
        <w:r>
          <w:fldChar w:fldCharType="begin"/>
        </w:r>
        <w:r>
          <w:instrText xml:space="preserve"> PAGEREF _Toc459810375 \h </w:instrText>
        </w:r>
        <w:r>
          <w:fldChar w:fldCharType="separate"/>
        </w:r>
        <w:r w:rsidR="00F55436">
          <w:t>26</w:t>
        </w:r>
        <w:r>
          <w:fldChar w:fldCharType="end"/>
        </w:r>
      </w:hyperlink>
    </w:p>
    <w:p w14:paraId="7EF7C6F6" w14:textId="77777777" w:rsidR="00D7321C" w:rsidRDefault="00254282" w:rsidP="00D7321C">
      <w:pPr>
        <w:pStyle w:val="BillBasic0"/>
      </w:pPr>
      <w:r>
        <w:fldChar w:fldCharType="end"/>
      </w:r>
    </w:p>
    <w:p w14:paraId="0298CFC5" w14:textId="77777777" w:rsidR="00D7321C" w:rsidRDefault="00D7321C">
      <w:pPr>
        <w:pStyle w:val="01Contents"/>
        <w:sectPr w:rsidR="00D7321C">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3B676A8B" w14:textId="77777777" w:rsidR="00B94A49" w:rsidRPr="00647C7D" w:rsidRDefault="00B94A49" w:rsidP="00B07DD1">
      <w:pPr>
        <w:jc w:val="center"/>
      </w:pPr>
      <w:r w:rsidRPr="00647C7D">
        <w:rPr>
          <w:noProof/>
          <w:lang w:eastAsia="en-AU"/>
        </w:rPr>
        <w:lastRenderedPageBreak/>
        <w:drawing>
          <wp:inline distT="0" distB="0" distL="0" distR="0" wp14:anchorId="366401C8" wp14:editId="35A515DF">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96F3643" w14:textId="77777777" w:rsidR="00B94A49" w:rsidRPr="00647C7D" w:rsidRDefault="00B94A49" w:rsidP="00B07DD1">
      <w:pPr>
        <w:jc w:val="center"/>
        <w:rPr>
          <w:rFonts w:ascii="Arial" w:hAnsi="Arial"/>
        </w:rPr>
      </w:pPr>
      <w:r w:rsidRPr="00647C7D">
        <w:rPr>
          <w:rFonts w:ascii="Arial" w:hAnsi="Arial"/>
        </w:rPr>
        <w:t>Australian Capital Territory</w:t>
      </w:r>
    </w:p>
    <w:p w14:paraId="0A8151B4" w14:textId="5E9C7439" w:rsidR="00B94A49" w:rsidRPr="00647C7D" w:rsidRDefault="00F55436" w:rsidP="00B07DD1">
      <w:pPr>
        <w:pStyle w:val="Billname"/>
      </w:pPr>
      <w:bookmarkStart w:id="6" w:name="Citation"/>
      <w:r>
        <w:t>Legislative Assembly (Members’ Staff) Act 1989</w:t>
      </w:r>
      <w:bookmarkEnd w:id="6"/>
    </w:p>
    <w:p w14:paraId="1E28240F" w14:textId="77777777" w:rsidR="00B94A49" w:rsidRPr="00647C7D" w:rsidRDefault="00B94A49" w:rsidP="00B07DD1">
      <w:pPr>
        <w:pStyle w:val="ActNo"/>
      </w:pPr>
    </w:p>
    <w:p w14:paraId="04FC19BC" w14:textId="77777777" w:rsidR="00B94A49" w:rsidRPr="00647C7D" w:rsidRDefault="00B94A49" w:rsidP="00B07DD1">
      <w:pPr>
        <w:pStyle w:val="N-line3"/>
      </w:pPr>
    </w:p>
    <w:p w14:paraId="5674034F" w14:textId="77777777" w:rsidR="00B94A49" w:rsidRPr="00647C7D" w:rsidRDefault="00B94A49" w:rsidP="00B07DD1">
      <w:pPr>
        <w:pStyle w:val="LongTitle"/>
      </w:pPr>
      <w:r w:rsidRPr="00647C7D">
        <w:t>An Act to provide for the employment of staff and the engagement of consultants and contractors by office-holders and members of the Legislative Assembly</w:t>
      </w:r>
    </w:p>
    <w:p w14:paraId="3BAFC883" w14:textId="77777777" w:rsidR="00B94A49" w:rsidRPr="00647C7D" w:rsidRDefault="00B94A49" w:rsidP="00B07DD1">
      <w:pPr>
        <w:pStyle w:val="N-line3"/>
      </w:pPr>
    </w:p>
    <w:p w14:paraId="61AC291F" w14:textId="77777777" w:rsidR="00B94A49" w:rsidRPr="00647C7D" w:rsidRDefault="00B94A49" w:rsidP="00B07DD1">
      <w:pPr>
        <w:pStyle w:val="Placeholder"/>
      </w:pPr>
      <w:r w:rsidRPr="00647C7D">
        <w:rPr>
          <w:rStyle w:val="charContents"/>
          <w:sz w:val="16"/>
        </w:rPr>
        <w:t xml:space="preserve">  </w:t>
      </w:r>
      <w:r w:rsidRPr="00647C7D">
        <w:rPr>
          <w:rStyle w:val="charPage"/>
        </w:rPr>
        <w:t xml:space="preserve">  </w:t>
      </w:r>
    </w:p>
    <w:p w14:paraId="24B27ACE" w14:textId="77777777" w:rsidR="00B94A49" w:rsidRPr="00647C7D" w:rsidRDefault="00B94A49" w:rsidP="00B07DD1">
      <w:pPr>
        <w:pStyle w:val="Placeholder"/>
      </w:pPr>
      <w:r w:rsidRPr="00647C7D">
        <w:rPr>
          <w:rStyle w:val="CharChapNo"/>
        </w:rPr>
        <w:t xml:space="preserve">  </w:t>
      </w:r>
      <w:r w:rsidRPr="00647C7D">
        <w:rPr>
          <w:rStyle w:val="CharChapText"/>
        </w:rPr>
        <w:t xml:space="preserve">  </w:t>
      </w:r>
    </w:p>
    <w:p w14:paraId="6E1E03EE" w14:textId="77777777" w:rsidR="00B94A49" w:rsidRPr="00647C7D" w:rsidRDefault="00B94A49" w:rsidP="00B07DD1">
      <w:pPr>
        <w:pStyle w:val="Placeholder"/>
      </w:pPr>
      <w:r w:rsidRPr="00647C7D">
        <w:rPr>
          <w:rStyle w:val="CharPartNo"/>
        </w:rPr>
        <w:t xml:space="preserve">  </w:t>
      </w:r>
      <w:r w:rsidRPr="00647C7D">
        <w:rPr>
          <w:rStyle w:val="CharPartText"/>
        </w:rPr>
        <w:t xml:space="preserve">  </w:t>
      </w:r>
    </w:p>
    <w:p w14:paraId="1089AC29" w14:textId="77777777" w:rsidR="00B94A49" w:rsidRPr="00647C7D" w:rsidRDefault="00B94A49" w:rsidP="00B07DD1">
      <w:pPr>
        <w:pStyle w:val="Placeholder"/>
      </w:pPr>
      <w:r w:rsidRPr="00647C7D">
        <w:rPr>
          <w:rStyle w:val="CharDivNo"/>
        </w:rPr>
        <w:t xml:space="preserve">  </w:t>
      </w:r>
      <w:r w:rsidRPr="00647C7D">
        <w:rPr>
          <w:rStyle w:val="CharDivText"/>
        </w:rPr>
        <w:t xml:space="preserve">  </w:t>
      </w:r>
    </w:p>
    <w:p w14:paraId="0C9E6D8D" w14:textId="77777777" w:rsidR="00B94A49" w:rsidRPr="00647C7D" w:rsidRDefault="00B94A49" w:rsidP="00B07DD1">
      <w:pPr>
        <w:pStyle w:val="PageBreak"/>
      </w:pPr>
      <w:r w:rsidRPr="00647C7D">
        <w:br w:type="page"/>
      </w:r>
    </w:p>
    <w:p w14:paraId="34DD66BB" w14:textId="77777777" w:rsidR="00C8145D" w:rsidRPr="007C0DCC" w:rsidRDefault="00C8145D">
      <w:pPr>
        <w:pStyle w:val="AH2Part"/>
      </w:pPr>
      <w:bookmarkStart w:id="7" w:name="_Toc459810341"/>
      <w:r w:rsidRPr="007C0DCC">
        <w:rPr>
          <w:rStyle w:val="CharPartNo"/>
        </w:rPr>
        <w:lastRenderedPageBreak/>
        <w:t>Part 1</w:t>
      </w:r>
      <w:r w:rsidRPr="00647C7D">
        <w:tab/>
      </w:r>
      <w:r w:rsidRPr="007C0DCC">
        <w:rPr>
          <w:rStyle w:val="CharPartText"/>
        </w:rPr>
        <w:t>Preliminary</w:t>
      </w:r>
      <w:bookmarkEnd w:id="7"/>
    </w:p>
    <w:p w14:paraId="2CBAE9BA" w14:textId="77777777" w:rsidR="00C8145D" w:rsidRPr="00647C7D" w:rsidRDefault="00C8145D">
      <w:pPr>
        <w:pStyle w:val="AH5Sec"/>
      </w:pPr>
      <w:bookmarkStart w:id="8" w:name="_Toc459810342"/>
      <w:r w:rsidRPr="007C0DCC">
        <w:rPr>
          <w:rStyle w:val="CharSectNo"/>
        </w:rPr>
        <w:t>1</w:t>
      </w:r>
      <w:r w:rsidRPr="00647C7D">
        <w:tab/>
        <w:t>Name of Act</w:t>
      </w:r>
      <w:bookmarkEnd w:id="8"/>
    </w:p>
    <w:p w14:paraId="19A55D96" w14:textId="77777777" w:rsidR="00C8145D" w:rsidRPr="00647C7D" w:rsidRDefault="00C8145D">
      <w:pPr>
        <w:pStyle w:val="Amainreturn"/>
      </w:pPr>
      <w:r w:rsidRPr="00647C7D">
        <w:t xml:space="preserve">This Act is the </w:t>
      </w:r>
      <w:r w:rsidRPr="00647C7D">
        <w:rPr>
          <w:rStyle w:val="charItals"/>
        </w:rPr>
        <w:t>Legislative Assembly (Members’ Staff) Act 1989</w:t>
      </w:r>
      <w:r w:rsidRPr="00647C7D">
        <w:t>.</w:t>
      </w:r>
    </w:p>
    <w:p w14:paraId="7804153C" w14:textId="77777777" w:rsidR="00C8145D" w:rsidRPr="00647C7D" w:rsidRDefault="00C8145D">
      <w:pPr>
        <w:pStyle w:val="AH5Sec"/>
      </w:pPr>
      <w:bookmarkStart w:id="9" w:name="_Toc459810343"/>
      <w:r w:rsidRPr="007C0DCC">
        <w:rPr>
          <w:rStyle w:val="CharSectNo"/>
        </w:rPr>
        <w:t>2</w:t>
      </w:r>
      <w:r w:rsidRPr="00647C7D">
        <w:tab/>
        <w:t>Dictionary</w:t>
      </w:r>
      <w:bookmarkEnd w:id="9"/>
    </w:p>
    <w:p w14:paraId="4FAFA584" w14:textId="77777777" w:rsidR="00C8145D" w:rsidRPr="00647C7D" w:rsidRDefault="00C8145D">
      <w:pPr>
        <w:pStyle w:val="Amainreturn"/>
        <w:keepNext/>
      </w:pPr>
      <w:r w:rsidRPr="00647C7D">
        <w:t>The dictionary at the end of this Act is part of this Act.</w:t>
      </w:r>
    </w:p>
    <w:p w14:paraId="206DA993" w14:textId="77777777" w:rsidR="00C8145D" w:rsidRPr="00647C7D" w:rsidRDefault="00C8145D">
      <w:pPr>
        <w:pStyle w:val="aNote"/>
        <w:keepNext/>
        <w:rPr>
          <w:rFonts w:ascii="Times" w:hAnsi="Times" w:cs="Times"/>
        </w:rPr>
      </w:pPr>
      <w:r w:rsidRPr="00647C7D">
        <w:rPr>
          <w:rStyle w:val="charItals"/>
        </w:rPr>
        <w:t>Note 1</w:t>
      </w:r>
      <w:r w:rsidRPr="00647C7D">
        <w:rPr>
          <w:rStyle w:val="charItals"/>
        </w:rPr>
        <w:tab/>
      </w:r>
      <w:r w:rsidRPr="00647C7D">
        <w:rPr>
          <w:rFonts w:ascii="Times" w:hAnsi="Times" w:cs="Times"/>
        </w:rPr>
        <w:t>The dictionary at the end of this Act defines certain terms used in this Act, and includes references (</w:t>
      </w:r>
      <w:r w:rsidRPr="00647C7D">
        <w:rPr>
          <w:rStyle w:val="charBoldItals"/>
        </w:rPr>
        <w:t>signpost definitions</w:t>
      </w:r>
      <w:r w:rsidRPr="00647C7D">
        <w:rPr>
          <w:rFonts w:ascii="Times" w:hAnsi="Times" w:cs="Times"/>
        </w:rPr>
        <w:t>) to other terms defined elsewhere.</w:t>
      </w:r>
    </w:p>
    <w:p w14:paraId="2A0F201B" w14:textId="2E875285" w:rsidR="00C8145D" w:rsidRPr="00647C7D" w:rsidRDefault="00C8145D">
      <w:pPr>
        <w:pStyle w:val="aNote"/>
        <w:keepNext/>
        <w:rPr>
          <w:rFonts w:ascii="Times" w:hAnsi="Times" w:cs="Times"/>
        </w:rPr>
      </w:pPr>
      <w:r w:rsidRPr="00647C7D">
        <w:rPr>
          <w:rFonts w:ascii="Times" w:hAnsi="Times" w:cs="Times"/>
        </w:rPr>
        <w:tab/>
      </w:r>
      <w:r w:rsidR="00F76022" w:rsidRPr="00647C7D">
        <w:t>For example, the signpost definition ‘</w:t>
      </w:r>
      <w:r w:rsidR="00F76022" w:rsidRPr="0082538E">
        <w:rPr>
          <w:rStyle w:val="charBoldItals"/>
        </w:rPr>
        <w:t>classification</w:t>
      </w:r>
      <w:r w:rsidR="00F76022" w:rsidRPr="00647C7D">
        <w:t xml:space="preserve">—see the </w:t>
      </w:r>
      <w:hyperlink r:id="rId27" w:tooltip="Public Sector Management Act 1994" w:history="1">
        <w:r w:rsidR="00BF3646" w:rsidRPr="00BF3646">
          <w:rPr>
            <w:rStyle w:val="charCitHyperlinkAbbrev"/>
          </w:rPr>
          <w:t>PSM Act</w:t>
        </w:r>
      </w:hyperlink>
      <w:r w:rsidR="00F76022" w:rsidRPr="00647C7D">
        <w:t>, dictionary.’ means that the term ‘classification’ is defined in that Act and the definition applies to this Act.</w:t>
      </w:r>
    </w:p>
    <w:p w14:paraId="214F6C06" w14:textId="6D198C61" w:rsidR="00C8145D" w:rsidRPr="00647C7D" w:rsidRDefault="00C8145D">
      <w:pPr>
        <w:pStyle w:val="aNote"/>
      </w:pPr>
      <w:r w:rsidRPr="0082538E">
        <w:rPr>
          <w:rStyle w:val="charItals"/>
        </w:rPr>
        <w:t>Note 2</w:t>
      </w:r>
      <w:r w:rsidRPr="00647C7D">
        <w:tab/>
        <w:t>A definition in the dictionary (including a signpost definition)</w:t>
      </w:r>
      <w:r w:rsidRPr="00647C7D">
        <w:rPr>
          <w:color w:val="FF0000"/>
        </w:rPr>
        <w:t xml:space="preserve"> </w:t>
      </w:r>
      <w:r w:rsidRPr="00647C7D">
        <w:t xml:space="preserve">applies to the entire Act unless the definition, or another provision of the Act, provides otherwise or the contrary intention otherwise appears (see </w:t>
      </w:r>
      <w:hyperlink r:id="rId28" w:tooltip="A2001-14" w:history="1">
        <w:r w:rsidR="0082538E" w:rsidRPr="0082538E">
          <w:rPr>
            <w:rStyle w:val="charCitHyperlinkAbbrev"/>
          </w:rPr>
          <w:t>Legislation Act</w:t>
        </w:r>
      </w:hyperlink>
      <w:r w:rsidRPr="00647C7D">
        <w:t>, s 155 and s 156 (1)).</w:t>
      </w:r>
    </w:p>
    <w:p w14:paraId="7EEFEF34" w14:textId="77777777" w:rsidR="00C8145D" w:rsidRPr="00647C7D" w:rsidRDefault="00C8145D">
      <w:pPr>
        <w:pStyle w:val="AH5Sec"/>
      </w:pPr>
      <w:bookmarkStart w:id="10" w:name="_Toc459810344"/>
      <w:r w:rsidRPr="007C0DCC">
        <w:rPr>
          <w:rStyle w:val="CharSectNo"/>
        </w:rPr>
        <w:t>3</w:t>
      </w:r>
      <w:r w:rsidRPr="00647C7D">
        <w:tab/>
        <w:t>Notes</w:t>
      </w:r>
      <w:bookmarkEnd w:id="10"/>
    </w:p>
    <w:p w14:paraId="55B8939A" w14:textId="77777777" w:rsidR="00C8145D" w:rsidRPr="00647C7D" w:rsidRDefault="00C8145D">
      <w:pPr>
        <w:pStyle w:val="Amainreturn"/>
        <w:keepNext/>
      </w:pPr>
      <w:r w:rsidRPr="00647C7D">
        <w:t>A note included in this Act is explanatory and is not part of this Act.</w:t>
      </w:r>
    </w:p>
    <w:p w14:paraId="25036293" w14:textId="01F6C7C9" w:rsidR="00C8145D" w:rsidRPr="00647C7D" w:rsidRDefault="00C8145D">
      <w:pPr>
        <w:pStyle w:val="aNote"/>
      </w:pPr>
      <w:r w:rsidRPr="0082538E">
        <w:rPr>
          <w:rStyle w:val="charItals"/>
        </w:rPr>
        <w:t>Note</w:t>
      </w:r>
      <w:r w:rsidRPr="0082538E">
        <w:rPr>
          <w:rStyle w:val="charItals"/>
        </w:rPr>
        <w:tab/>
      </w:r>
      <w:r w:rsidRPr="00647C7D">
        <w:t xml:space="preserve">See the </w:t>
      </w:r>
      <w:hyperlink r:id="rId29" w:tooltip="A2001-14" w:history="1">
        <w:r w:rsidR="0082538E" w:rsidRPr="0082538E">
          <w:rPr>
            <w:rStyle w:val="charCitHyperlinkAbbrev"/>
          </w:rPr>
          <w:t>Legislation Act</w:t>
        </w:r>
      </w:hyperlink>
      <w:r w:rsidRPr="00647C7D">
        <w:t>, s 127 (1), (4) and (5) for the legal status of notes.</w:t>
      </w:r>
    </w:p>
    <w:p w14:paraId="0DE95CE6" w14:textId="77777777" w:rsidR="00C8145D" w:rsidRPr="00647C7D" w:rsidRDefault="00C8145D">
      <w:pPr>
        <w:pStyle w:val="PageBreak"/>
      </w:pPr>
      <w:r w:rsidRPr="00647C7D">
        <w:br w:type="page"/>
      </w:r>
    </w:p>
    <w:p w14:paraId="4C9D9F92" w14:textId="77777777" w:rsidR="00C8145D" w:rsidRPr="007C0DCC" w:rsidRDefault="00C8145D">
      <w:pPr>
        <w:pStyle w:val="AH2Part"/>
      </w:pPr>
      <w:bookmarkStart w:id="11" w:name="_Toc459810345"/>
      <w:r w:rsidRPr="007C0DCC">
        <w:rPr>
          <w:rStyle w:val="CharPartNo"/>
        </w:rPr>
        <w:lastRenderedPageBreak/>
        <w:t>Part 2</w:t>
      </w:r>
      <w:r w:rsidRPr="00647C7D">
        <w:tab/>
      </w:r>
      <w:r w:rsidRPr="007C0DCC">
        <w:rPr>
          <w:rStyle w:val="CharPartText"/>
        </w:rPr>
        <w:t>Staff of office-holders</w:t>
      </w:r>
      <w:bookmarkEnd w:id="11"/>
    </w:p>
    <w:p w14:paraId="55FF90D5" w14:textId="77777777" w:rsidR="00C8145D" w:rsidRPr="00647C7D" w:rsidRDefault="00C8145D" w:rsidP="00CB066F">
      <w:pPr>
        <w:pStyle w:val="AH5Sec"/>
      </w:pPr>
      <w:bookmarkStart w:id="12" w:name="_Toc459810346"/>
      <w:r w:rsidRPr="007C0DCC">
        <w:rPr>
          <w:rStyle w:val="CharSectNo"/>
        </w:rPr>
        <w:t>4</w:t>
      </w:r>
      <w:r w:rsidRPr="00647C7D">
        <w:tab/>
        <w:t>Determinations by Chief Minister</w:t>
      </w:r>
      <w:bookmarkEnd w:id="12"/>
    </w:p>
    <w:p w14:paraId="486431B1" w14:textId="77777777" w:rsidR="00C8145D" w:rsidRPr="00647C7D" w:rsidRDefault="00C8145D">
      <w:pPr>
        <w:pStyle w:val="Amain"/>
      </w:pPr>
      <w:r w:rsidRPr="00647C7D">
        <w:tab/>
        <w:t>(1)</w:t>
      </w:r>
      <w:r w:rsidRPr="00647C7D">
        <w:tab/>
        <w:t>The Chief Minister may determine that, having regard to the parliamentary duties of a member of the Assembly, the member ought to be empowered to employ staff under this part.</w:t>
      </w:r>
    </w:p>
    <w:p w14:paraId="46D325DF" w14:textId="77777777" w:rsidR="00C8145D" w:rsidRPr="00647C7D" w:rsidRDefault="00C8145D">
      <w:pPr>
        <w:pStyle w:val="Amain"/>
      </w:pPr>
      <w:r w:rsidRPr="00647C7D">
        <w:tab/>
        <w:t>(2)</w:t>
      </w:r>
      <w:r w:rsidRPr="00647C7D">
        <w:tab/>
        <w:t>A determination is a disallowable instrument.</w:t>
      </w:r>
    </w:p>
    <w:p w14:paraId="2D60BC4C" w14:textId="0C02A63C" w:rsidR="00C8145D" w:rsidRPr="00647C7D" w:rsidRDefault="00C8145D">
      <w:pPr>
        <w:pStyle w:val="aNote"/>
      </w:pPr>
      <w:r w:rsidRPr="0082538E">
        <w:rPr>
          <w:rStyle w:val="charItals"/>
        </w:rPr>
        <w:t>Note</w:t>
      </w:r>
      <w:r w:rsidRPr="0082538E">
        <w:rPr>
          <w:rStyle w:val="charItals"/>
        </w:rPr>
        <w:tab/>
      </w:r>
      <w:r w:rsidRPr="00647C7D">
        <w:t>A disallowable instrument must be notified, and presented to the Legislative Assembly, under the</w:t>
      </w:r>
      <w:r w:rsidRPr="00FA1AD7">
        <w:rPr>
          <w:i/>
        </w:rPr>
        <w:t xml:space="preserve"> </w:t>
      </w:r>
      <w:hyperlink r:id="rId30" w:tooltip="A2001-14" w:history="1">
        <w:r w:rsidR="0082538E" w:rsidRPr="00FA1AD7">
          <w:rPr>
            <w:rStyle w:val="charCitHyperlinkItal"/>
            <w:i w:val="0"/>
          </w:rPr>
          <w:t>Legislation Act</w:t>
        </w:r>
      </w:hyperlink>
      <w:r w:rsidRPr="00647C7D">
        <w:t>.</w:t>
      </w:r>
    </w:p>
    <w:p w14:paraId="732472BE" w14:textId="77777777" w:rsidR="00C8145D" w:rsidRPr="00647C7D" w:rsidRDefault="00C8145D" w:rsidP="00EB4F82">
      <w:pPr>
        <w:pStyle w:val="AH5Sec"/>
      </w:pPr>
      <w:bookmarkStart w:id="13" w:name="_Toc459810347"/>
      <w:r w:rsidRPr="007C0DCC">
        <w:rPr>
          <w:rStyle w:val="CharSectNo"/>
        </w:rPr>
        <w:t>5</w:t>
      </w:r>
      <w:r w:rsidRPr="00647C7D">
        <w:tab/>
        <w:t>Office-holders may employ staff</w:t>
      </w:r>
      <w:bookmarkEnd w:id="13"/>
    </w:p>
    <w:p w14:paraId="5852D9A2" w14:textId="77777777" w:rsidR="00C8145D" w:rsidRPr="00647C7D" w:rsidRDefault="00C8145D">
      <w:pPr>
        <w:pStyle w:val="Amain"/>
      </w:pPr>
      <w:r w:rsidRPr="00647C7D">
        <w:tab/>
        <w:t>(1)</w:t>
      </w:r>
      <w:r w:rsidRPr="00647C7D">
        <w:tab/>
        <w:t>An office-holder may, on behalf of the Territory, employ, under an agreement in writing, a person as a member of the office-holder’s staff.</w:t>
      </w:r>
    </w:p>
    <w:p w14:paraId="7D740A5E" w14:textId="77777777" w:rsidR="00EB4F82" w:rsidRPr="00647C7D" w:rsidRDefault="000D1D63" w:rsidP="00EB4F82">
      <w:pPr>
        <w:pStyle w:val="Amain"/>
      </w:pPr>
      <w:r w:rsidRPr="00647C7D">
        <w:tab/>
        <w:t>(2</w:t>
      </w:r>
      <w:r w:rsidR="00EB4F82" w:rsidRPr="00647C7D">
        <w:t>)</w:t>
      </w:r>
      <w:r w:rsidR="00EB4F82" w:rsidRPr="00647C7D">
        <w:tab/>
        <w:t>However, an office-holder must not employ a person who is a family member of the office-holder.</w:t>
      </w:r>
    </w:p>
    <w:p w14:paraId="67BEB547" w14:textId="77777777" w:rsidR="00C8145D" w:rsidRPr="00647C7D" w:rsidRDefault="000D1D63">
      <w:pPr>
        <w:pStyle w:val="Amain"/>
      </w:pPr>
      <w:r w:rsidRPr="00647C7D">
        <w:tab/>
        <w:t>(3</w:t>
      </w:r>
      <w:r w:rsidR="00C8145D" w:rsidRPr="00647C7D">
        <w:t>)</w:t>
      </w:r>
      <w:r w:rsidR="00C8145D" w:rsidRPr="00647C7D">
        <w:tab/>
        <w:t>The power conferred on an office-holder by subsection (1) is not exercisable otherwise than in accordance with arrangements approved by the Chief Minister, and the exercise of that power is subject to such conditions as are determined by the Chief Minister.</w:t>
      </w:r>
    </w:p>
    <w:p w14:paraId="1A3D4BD2" w14:textId="77777777" w:rsidR="00C8145D" w:rsidRPr="00647C7D" w:rsidRDefault="000D1D63">
      <w:pPr>
        <w:pStyle w:val="Amain"/>
      </w:pPr>
      <w:r w:rsidRPr="00647C7D">
        <w:tab/>
        <w:t>(4</w:t>
      </w:r>
      <w:r w:rsidR="00C8145D" w:rsidRPr="00647C7D">
        <w:t>)</w:t>
      </w:r>
      <w:r w:rsidR="00C8145D" w:rsidRPr="00647C7D">
        <w:tab/>
        <w:t>An approval or d</w:t>
      </w:r>
      <w:r w:rsidRPr="00647C7D">
        <w:t>etermination under subsection (3</w:t>
      </w:r>
      <w:r w:rsidR="00C8145D" w:rsidRPr="00647C7D">
        <w:t>) is a disallowable instrument.</w:t>
      </w:r>
    </w:p>
    <w:p w14:paraId="3C9287C3" w14:textId="6600BC30" w:rsidR="00C8145D" w:rsidRPr="00647C7D" w:rsidRDefault="00C8145D">
      <w:pPr>
        <w:pStyle w:val="aNote"/>
      </w:pPr>
      <w:r w:rsidRPr="0082538E">
        <w:rPr>
          <w:rStyle w:val="charItals"/>
        </w:rPr>
        <w:t>Note</w:t>
      </w:r>
      <w:r w:rsidRPr="0082538E">
        <w:rPr>
          <w:rStyle w:val="charItals"/>
        </w:rPr>
        <w:tab/>
      </w:r>
      <w:r w:rsidRPr="00647C7D">
        <w:t>A disallowable instrument must be notified, and presented to the Legislative Assembly, under the</w:t>
      </w:r>
      <w:r w:rsidRPr="00FA1AD7">
        <w:rPr>
          <w:i/>
        </w:rPr>
        <w:t xml:space="preserve"> </w:t>
      </w:r>
      <w:hyperlink r:id="rId31" w:tooltip="A2001-14" w:history="1">
        <w:r w:rsidR="0082538E" w:rsidRPr="00FA1AD7">
          <w:rPr>
            <w:rStyle w:val="charCitHyperlinkItal"/>
            <w:i w:val="0"/>
          </w:rPr>
          <w:t>Legislation Act</w:t>
        </w:r>
      </w:hyperlink>
      <w:r w:rsidRPr="00647C7D">
        <w:t>.</w:t>
      </w:r>
    </w:p>
    <w:p w14:paraId="5C6F20D3" w14:textId="77777777" w:rsidR="00C8145D" w:rsidRPr="00647C7D" w:rsidRDefault="00C8145D" w:rsidP="00CB066F">
      <w:pPr>
        <w:pStyle w:val="AH5Sec"/>
      </w:pPr>
      <w:bookmarkStart w:id="14" w:name="_Toc459810348"/>
      <w:r w:rsidRPr="007C0DCC">
        <w:rPr>
          <w:rStyle w:val="CharSectNo"/>
        </w:rPr>
        <w:t>6</w:t>
      </w:r>
      <w:r w:rsidRPr="00647C7D">
        <w:tab/>
        <w:t>Terms of employment</w:t>
      </w:r>
      <w:bookmarkEnd w:id="14"/>
    </w:p>
    <w:p w14:paraId="2E4B2874" w14:textId="77777777" w:rsidR="00A84042" w:rsidRPr="0083266D" w:rsidRDefault="00A84042" w:rsidP="00A84042">
      <w:pPr>
        <w:pStyle w:val="Amain"/>
      </w:pPr>
      <w:r w:rsidRPr="0083266D">
        <w:tab/>
        <w:t>(1)</w:t>
      </w:r>
      <w:r w:rsidRPr="0083266D">
        <w:tab/>
        <w:t>This section applies if</w:t>
      </w:r>
      <w:r w:rsidRPr="0083266D">
        <w:rPr>
          <w:b/>
        </w:rPr>
        <w:t xml:space="preserve"> </w:t>
      </w:r>
      <w:r w:rsidRPr="0083266D">
        <w:t>a matter relating to the employment of a part 2 employee is not covered by this Act or by the agreement of employment.</w:t>
      </w:r>
    </w:p>
    <w:p w14:paraId="145BAFE7" w14:textId="527D7827" w:rsidR="00C8145D" w:rsidRPr="00647C7D" w:rsidRDefault="00A84042" w:rsidP="00254282">
      <w:pPr>
        <w:pStyle w:val="Amain"/>
        <w:keepLines/>
      </w:pPr>
      <w:r w:rsidRPr="0083266D">
        <w:lastRenderedPageBreak/>
        <w:tab/>
        <w:t>(</w:t>
      </w:r>
      <w:r w:rsidR="000C44C4">
        <w:t>2</w:t>
      </w:r>
      <w:r w:rsidRPr="0083266D">
        <w:t>)</w:t>
      </w:r>
      <w:r w:rsidRPr="0083266D">
        <w:tab/>
        <w:t xml:space="preserve">The PSM Act applies in relation to the matter for the term indicated in the agreement of employment, as if the employee were employed under the </w:t>
      </w:r>
      <w:hyperlink r:id="rId32" w:tooltip="A1994-37" w:history="1">
        <w:r w:rsidRPr="0083266D">
          <w:rPr>
            <w:rStyle w:val="charCitHyperlinkAbbrev"/>
          </w:rPr>
          <w:t>PSM Act</w:t>
        </w:r>
      </w:hyperlink>
      <w:r w:rsidRPr="0083266D">
        <w:t>, section 110 (Fixed term temporary employment).</w:t>
      </w:r>
    </w:p>
    <w:p w14:paraId="1C77E884" w14:textId="77777777" w:rsidR="00C8145D" w:rsidRPr="00647C7D" w:rsidRDefault="00C8145D">
      <w:pPr>
        <w:pStyle w:val="Amain"/>
      </w:pPr>
      <w:r w:rsidRPr="00647C7D">
        <w:tab/>
        <w:t>(</w:t>
      </w:r>
      <w:r w:rsidR="000C44C4">
        <w:t>3</w:t>
      </w:r>
      <w:r w:rsidRPr="00647C7D">
        <w:t>)</w:t>
      </w:r>
      <w:r w:rsidRPr="00647C7D">
        <w:tab/>
        <w:t>The Chief Minister may determine that the variable terms of employment of part 2 employees are varied.</w:t>
      </w:r>
    </w:p>
    <w:p w14:paraId="3F1FE140" w14:textId="77777777" w:rsidR="00C8145D" w:rsidRPr="00647C7D" w:rsidRDefault="00C8145D">
      <w:pPr>
        <w:pStyle w:val="Amain"/>
      </w:pPr>
      <w:r w:rsidRPr="00647C7D">
        <w:tab/>
        <w:t>(</w:t>
      </w:r>
      <w:r w:rsidR="000C44C4">
        <w:t>4</w:t>
      </w:r>
      <w:r w:rsidRPr="00647C7D">
        <w:t>)</w:t>
      </w:r>
      <w:r w:rsidRPr="00647C7D">
        <w:tab/>
        <w:t>A determination under subsection (</w:t>
      </w:r>
      <w:r w:rsidR="000C44C4">
        <w:t>3</w:t>
      </w:r>
      <w:r w:rsidRPr="00647C7D">
        <w:t>) is a disallowable instrument.</w:t>
      </w:r>
    </w:p>
    <w:p w14:paraId="45113129" w14:textId="242E4E1C" w:rsidR="00C8145D" w:rsidRPr="00647C7D" w:rsidRDefault="00C8145D">
      <w:pPr>
        <w:pStyle w:val="aNote"/>
      </w:pPr>
      <w:r w:rsidRPr="0082538E">
        <w:rPr>
          <w:rStyle w:val="charItals"/>
        </w:rPr>
        <w:t>Note</w:t>
      </w:r>
      <w:r w:rsidRPr="0082538E">
        <w:rPr>
          <w:rStyle w:val="charItals"/>
        </w:rPr>
        <w:tab/>
      </w:r>
      <w:r w:rsidRPr="00647C7D">
        <w:t xml:space="preserve">A disallowable instrument must be notified, and presented to the Legislative Assembly, under the </w:t>
      </w:r>
      <w:hyperlink r:id="rId33" w:tooltip="A2001-14" w:history="1">
        <w:r w:rsidR="0082538E" w:rsidRPr="005E4874">
          <w:rPr>
            <w:rStyle w:val="charCitHyperlinkItal"/>
            <w:i w:val="0"/>
          </w:rPr>
          <w:t>Legislation Act</w:t>
        </w:r>
      </w:hyperlink>
      <w:r w:rsidRPr="00647C7D">
        <w:t>.</w:t>
      </w:r>
    </w:p>
    <w:p w14:paraId="3F97D4BA" w14:textId="77777777" w:rsidR="00C8145D" w:rsidRPr="00647C7D" w:rsidRDefault="00C8145D" w:rsidP="00CB066F">
      <w:pPr>
        <w:pStyle w:val="AH5Sec"/>
      </w:pPr>
      <w:bookmarkStart w:id="15" w:name="_Toc459810349"/>
      <w:r w:rsidRPr="007C0DCC">
        <w:rPr>
          <w:rStyle w:val="CharSectNo"/>
        </w:rPr>
        <w:t>7</w:t>
      </w:r>
      <w:r w:rsidRPr="00647C7D">
        <w:tab/>
        <w:t>Superannuation</w:t>
      </w:r>
      <w:bookmarkEnd w:id="15"/>
    </w:p>
    <w:p w14:paraId="3EC8AD73" w14:textId="77777777" w:rsidR="00C8145D" w:rsidRPr="00647C7D" w:rsidRDefault="00C8145D">
      <w:pPr>
        <w:pStyle w:val="Amain"/>
      </w:pPr>
      <w:r w:rsidRPr="00647C7D">
        <w:tab/>
        <w:t>(1)</w:t>
      </w:r>
      <w:r w:rsidRPr="00647C7D">
        <w:tab/>
        <w:t>In this section:</w:t>
      </w:r>
    </w:p>
    <w:p w14:paraId="33B2F25D" w14:textId="77777777" w:rsidR="00C8145D" w:rsidRPr="00647C7D" w:rsidRDefault="00C8145D">
      <w:pPr>
        <w:pStyle w:val="aDef"/>
      </w:pPr>
      <w:r w:rsidRPr="0082538E">
        <w:rPr>
          <w:rStyle w:val="charBoldItals"/>
        </w:rPr>
        <w:t>relevant person</w:t>
      </w:r>
      <w:r w:rsidRPr="00647C7D">
        <w:t xml:space="preserve"> means a person other than—</w:t>
      </w:r>
    </w:p>
    <w:p w14:paraId="7308AE9A" w14:textId="3E600825" w:rsidR="00C8145D" w:rsidRPr="00647C7D" w:rsidRDefault="00163812">
      <w:pPr>
        <w:pStyle w:val="aDefpara"/>
      </w:pPr>
      <w:r w:rsidRPr="00647C7D">
        <w:tab/>
        <w:t>(a)</w:t>
      </w:r>
      <w:r w:rsidR="00C8145D" w:rsidRPr="00647C7D">
        <w:tab/>
        <w:t xml:space="preserve">a person who, immediately before being employed under this part, was an eligible employee within the meaning of the </w:t>
      </w:r>
      <w:hyperlink r:id="rId34" w:tooltip="Act 1976 No 31 (Cwlth)" w:history="1">
        <w:r w:rsidR="007A7F69" w:rsidRPr="007A7F69">
          <w:rPr>
            <w:rStyle w:val="charCitHyperlinkAbbrev"/>
          </w:rPr>
          <w:t>Superannuation Act</w:t>
        </w:r>
      </w:hyperlink>
      <w:r w:rsidR="00C8145D" w:rsidRPr="00647C7D">
        <w:t>; or</w:t>
      </w:r>
    </w:p>
    <w:p w14:paraId="2F1F3B77" w14:textId="77777777" w:rsidR="00C8145D" w:rsidRPr="00647C7D" w:rsidRDefault="00C8145D">
      <w:pPr>
        <w:pStyle w:val="aDefpara"/>
      </w:pPr>
      <w:r w:rsidRPr="00647C7D">
        <w:tab/>
        <w:t>(b)</w:t>
      </w:r>
      <w:r w:rsidRPr="00647C7D">
        <w:tab/>
        <w:t>a pensioner.</w:t>
      </w:r>
    </w:p>
    <w:p w14:paraId="5C38FEE6" w14:textId="77777777" w:rsidR="00C8145D" w:rsidRPr="00647C7D" w:rsidRDefault="00C8145D">
      <w:pPr>
        <w:pStyle w:val="Amain"/>
      </w:pPr>
      <w:r w:rsidRPr="00647C7D">
        <w:tab/>
        <w:t>(2)</w:t>
      </w:r>
      <w:r w:rsidRPr="00647C7D">
        <w:tab/>
        <w:t>An agreement under section 5 for the employment by an office</w:t>
      </w:r>
      <w:r w:rsidRPr="00647C7D">
        <w:noBreakHyphen/>
        <w:t>holder of a relevant person as a member of the office-holder’s staff may contain provisions determined by the office-holder in relation to the provision to the person of superannuation benefits or benefits in the nature of superannuation benefits.</w:t>
      </w:r>
    </w:p>
    <w:p w14:paraId="1197A003" w14:textId="77777777" w:rsidR="00C8145D" w:rsidRPr="00647C7D" w:rsidRDefault="00C8145D">
      <w:pPr>
        <w:pStyle w:val="Amain"/>
      </w:pPr>
      <w:r w:rsidRPr="00647C7D">
        <w:tab/>
        <w:t>(3)</w:t>
      </w:r>
      <w:r w:rsidRPr="00647C7D">
        <w:tab/>
        <w:t>An office-holder is not empowered to determine provisions for the purposes of subsection (2) except in accordance with arrangements approved by the Chief Minister.</w:t>
      </w:r>
    </w:p>
    <w:p w14:paraId="00E2607F" w14:textId="77777777" w:rsidR="00C8145D" w:rsidRPr="00647C7D" w:rsidRDefault="00C8145D" w:rsidP="00CB066F">
      <w:pPr>
        <w:pStyle w:val="AH5Sec"/>
      </w:pPr>
      <w:bookmarkStart w:id="16" w:name="_Toc459810350"/>
      <w:r w:rsidRPr="007C0DCC">
        <w:rPr>
          <w:rStyle w:val="CharSectNo"/>
        </w:rPr>
        <w:t>8</w:t>
      </w:r>
      <w:r w:rsidRPr="00647C7D">
        <w:tab/>
        <w:t>Termination of employment</w:t>
      </w:r>
      <w:bookmarkEnd w:id="16"/>
    </w:p>
    <w:p w14:paraId="079C8D9B" w14:textId="77777777" w:rsidR="00C8145D" w:rsidRPr="00647C7D" w:rsidRDefault="00C8145D">
      <w:pPr>
        <w:pStyle w:val="Amain"/>
      </w:pPr>
      <w:r w:rsidRPr="00647C7D">
        <w:tab/>
        <w:t>(1)</w:t>
      </w:r>
      <w:r w:rsidRPr="00647C7D">
        <w:tab/>
        <w:t>The employment of a person under this part terminates if the office</w:t>
      </w:r>
      <w:r w:rsidRPr="00647C7D">
        <w:noBreakHyphen/>
        <w:t>holder by whom the person was employed dies.</w:t>
      </w:r>
    </w:p>
    <w:p w14:paraId="1BF11FE5" w14:textId="77777777" w:rsidR="00C8145D" w:rsidRPr="00647C7D" w:rsidRDefault="00C8145D" w:rsidP="00254282">
      <w:pPr>
        <w:pStyle w:val="Amain"/>
        <w:keepNext/>
      </w:pPr>
      <w:r w:rsidRPr="00647C7D">
        <w:lastRenderedPageBreak/>
        <w:tab/>
        <w:t>(2)</w:t>
      </w:r>
      <w:r w:rsidRPr="00647C7D">
        <w:tab/>
        <w:t>The employment of a person under this part terminates if—</w:t>
      </w:r>
    </w:p>
    <w:p w14:paraId="0C615618" w14:textId="77777777" w:rsidR="00C8145D" w:rsidRPr="00647C7D" w:rsidRDefault="00C8145D">
      <w:pPr>
        <w:pStyle w:val="Apara"/>
      </w:pPr>
      <w:r w:rsidRPr="00647C7D">
        <w:tab/>
        <w:t>(a)</w:t>
      </w:r>
      <w:r w:rsidRPr="00647C7D">
        <w:tab/>
        <w:t xml:space="preserve">in the case of a person employed by an office-holder—the office-holder ceases to hold office; or </w:t>
      </w:r>
    </w:p>
    <w:p w14:paraId="0D3093E7" w14:textId="77777777" w:rsidR="00C8145D" w:rsidRPr="00647C7D" w:rsidRDefault="00C8145D" w:rsidP="005A4B56">
      <w:pPr>
        <w:pStyle w:val="Apara"/>
        <w:keepNext/>
        <w:keepLines/>
      </w:pPr>
      <w:r w:rsidRPr="00647C7D">
        <w:tab/>
        <w:t>(b)</w:t>
      </w:r>
      <w:r w:rsidRPr="00647C7D">
        <w:tab/>
        <w:t>in the case of a person employed by a member of the Assembly in respect of whom a determination by the Chief Minister under section 4 is in force—the member ceases to be a member of the Assembly or the determination is revoked.</w:t>
      </w:r>
    </w:p>
    <w:p w14:paraId="1BA6B117" w14:textId="77777777" w:rsidR="00C8145D" w:rsidRPr="00647C7D" w:rsidRDefault="00C8145D">
      <w:pPr>
        <w:pStyle w:val="Amain"/>
      </w:pPr>
      <w:r w:rsidRPr="00647C7D">
        <w:tab/>
        <w:t>(3)</w:t>
      </w:r>
      <w:r w:rsidRPr="00647C7D">
        <w:tab/>
        <w:t>For subsection (2) (b), a member of the Assembly shall be deemed not to have ceased to be such a member while he or she continues to be entitled to an allowance that was payable to him or her as such a member.</w:t>
      </w:r>
    </w:p>
    <w:p w14:paraId="64E488F8" w14:textId="77777777" w:rsidR="00C8145D" w:rsidRPr="00647C7D" w:rsidRDefault="00C8145D">
      <w:pPr>
        <w:pStyle w:val="Amain"/>
      </w:pPr>
      <w:r w:rsidRPr="00647C7D">
        <w:tab/>
        <w:t>(4)</w:t>
      </w:r>
      <w:r w:rsidRPr="00647C7D">
        <w:tab/>
        <w:t>An office-holder may at any time, by notice in writing given to a person employed by the office-holder under this part, terminate the person’s employment.</w:t>
      </w:r>
    </w:p>
    <w:p w14:paraId="2E6790D6" w14:textId="77777777" w:rsidR="00C8145D" w:rsidRPr="00647C7D" w:rsidRDefault="00C8145D">
      <w:pPr>
        <w:pStyle w:val="Amain"/>
      </w:pPr>
      <w:r w:rsidRPr="00647C7D">
        <w:tab/>
        <w:t>(5)</w:t>
      </w:r>
      <w:r w:rsidRPr="00647C7D">
        <w:tab/>
        <w:t>A person employed by an office-holder under this part may at any time, by notice in writing given to the office-holder, terminate the person’s employment.</w:t>
      </w:r>
    </w:p>
    <w:p w14:paraId="562C31C4" w14:textId="77777777" w:rsidR="00C8145D" w:rsidRPr="00647C7D" w:rsidRDefault="00C8145D">
      <w:pPr>
        <w:pStyle w:val="Amain"/>
      </w:pPr>
      <w:r w:rsidRPr="00647C7D">
        <w:tab/>
        <w:t>(6)</w:t>
      </w:r>
      <w:r w:rsidRPr="00647C7D">
        <w:tab/>
        <w:t>Where the employment of a person under this part is terminated by subsection (1) or (2), the Chief Minister may direct that the employment of the person shall be deemed—</w:t>
      </w:r>
    </w:p>
    <w:p w14:paraId="787E05BD" w14:textId="77777777" w:rsidR="00C8145D" w:rsidRPr="00647C7D" w:rsidRDefault="00C8145D">
      <w:pPr>
        <w:pStyle w:val="Apara"/>
      </w:pPr>
      <w:r w:rsidRPr="00647C7D">
        <w:tab/>
        <w:t>(a)</w:t>
      </w:r>
      <w:r w:rsidRPr="00647C7D">
        <w:tab/>
        <w:t>not to have been so terminated; and</w:t>
      </w:r>
    </w:p>
    <w:p w14:paraId="15AF2630" w14:textId="77777777" w:rsidR="00C8145D" w:rsidRPr="00647C7D" w:rsidRDefault="00C8145D">
      <w:pPr>
        <w:pStyle w:val="Apara"/>
      </w:pPr>
      <w:r w:rsidRPr="00647C7D">
        <w:tab/>
        <w:t>(b)</w:t>
      </w:r>
      <w:r w:rsidRPr="00647C7D">
        <w:tab/>
        <w:t>to have continued, or to continue, until a specified date;</w:t>
      </w:r>
    </w:p>
    <w:p w14:paraId="7B58C318" w14:textId="77777777" w:rsidR="00C8145D" w:rsidRPr="00647C7D" w:rsidRDefault="00C8145D">
      <w:pPr>
        <w:pStyle w:val="Amainreturn"/>
      </w:pPr>
      <w:r w:rsidRPr="00647C7D">
        <w:t>and, where the Chief Minister so directs, the employment of the person under this part shall for all purposes be deemed to have continued, or to continue, until that date.</w:t>
      </w:r>
    </w:p>
    <w:p w14:paraId="174170C0" w14:textId="77777777" w:rsidR="00C8145D" w:rsidRPr="00647C7D" w:rsidRDefault="00C8145D">
      <w:pPr>
        <w:pStyle w:val="Amain"/>
      </w:pPr>
      <w:r w:rsidRPr="00647C7D">
        <w:tab/>
        <w:t>(7)</w:t>
      </w:r>
      <w:r w:rsidRPr="00647C7D">
        <w:tab/>
        <w:t>A direction under subsection (6) is a disallowable instrument.</w:t>
      </w:r>
    </w:p>
    <w:p w14:paraId="448F2122" w14:textId="05293CC7" w:rsidR="00C8145D" w:rsidRPr="00647C7D" w:rsidRDefault="00C8145D">
      <w:pPr>
        <w:pStyle w:val="aNote"/>
      </w:pPr>
      <w:r w:rsidRPr="0082538E">
        <w:rPr>
          <w:rStyle w:val="charItals"/>
        </w:rPr>
        <w:t>Note</w:t>
      </w:r>
      <w:r w:rsidRPr="0082538E">
        <w:rPr>
          <w:rStyle w:val="charItals"/>
        </w:rPr>
        <w:tab/>
      </w:r>
      <w:r w:rsidRPr="00647C7D">
        <w:t xml:space="preserve">A disallowable instrument must be notified, and presented to the Legislative Assembly, under the </w:t>
      </w:r>
      <w:hyperlink r:id="rId35" w:tooltip="A2001-14" w:history="1">
        <w:r w:rsidR="0082538E" w:rsidRPr="005E4874">
          <w:rPr>
            <w:rStyle w:val="charCitHyperlinkItal"/>
            <w:i w:val="0"/>
          </w:rPr>
          <w:t>Legislation Act</w:t>
        </w:r>
      </w:hyperlink>
      <w:r w:rsidRPr="00647C7D">
        <w:t>.</w:t>
      </w:r>
    </w:p>
    <w:p w14:paraId="41F6F5B6" w14:textId="77777777" w:rsidR="00C8145D" w:rsidRPr="00647C7D" w:rsidRDefault="00C8145D" w:rsidP="00CB066F">
      <w:pPr>
        <w:pStyle w:val="AH5Sec"/>
      </w:pPr>
      <w:bookmarkStart w:id="17" w:name="_Toc459810351"/>
      <w:r w:rsidRPr="007C0DCC">
        <w:rPr>
          <w:rStyle w:val="CharSectNo"/>
        </w:rPr>
        <w:lastRenderedPageBreak/>
        <w:t>9</w:t>
      </w:r>
      <w:r w:rsidRPr="00647C7D">
        <w:tab/>
        <w:t>Power to employ staff not affected</w:t>
      </w:r>
      <w:bookmarkEnd w:id="17"/>
    </w:p>
    <w:p w14:paraId="3A3D1139" w14:textId="77777777" w:rsidR="00C8145D" w:rsidRPr="00647C7D" w:rsidRDefault="00C8145D">
      <w:pPr>
        <w:pStyle w:val="Amainreturn"/>
      </w:pPr>
      <w:r w:rsidRPr="00647C7D">
        <w:t xml:space="preserve">Nothing in this part affects the power of an office-holder to employ staff under </w:t>
      </w:r>
      <w:proofErr w:type="spellStart"/>
      <w:r w:rsidRPr="00647C7D">
        <w:t>part</w:t>
      </w:r>
      <w:proofErr w:type="spellEnd"/>
      <w:r w:rsidRPr="00647C7D">
        <w:t xml:space="preserve"> 3.</w:t>
      </w:r>
    </w:p>
    <w:p w14:paraId="53CA83D5" w14:textId="77777777" w:rsidR="00C8145D" w:rsidRPr="00647C7D" w:rsidRDefault="00C8145D">
      <w:pPr>
        <w:pStyle w:val="PageBreak"/>
      </w:pPr>
      <w:r w:rsidRPr="00647C7D">
        <w:br w:type="page"/>
      </w:r>
    </w:p>
    <w:p w14:paraId="1B307133" w14:textId="77777777" w:rsidR="00C8145D" w:rsidRPr="007C0DCC" w:rsidRDefault="00C8145D">
      <w:pPr>
        <w:pStyle w:val="AH2Part"/>
      </w:pPr>
      <w:bookmarkStart w:id="18" w:name="_Toc459810352"/>
      <w:r w:rsidRPr="007C0DCC">
        <w:rPr>
          <w:rStyle w:val="CharPartNo"/>
        </w:rPr>
        <w:lastRenderedPageBreak/>
        <w:t>Part 3</w:t>
      </w:r>
      <w:r w:rsidRPr="00647C7D">
        <w:tab/>
      </w:r>
      <w:r w:rsidRPr="007C0DCC">
        <w:rPr>
          <w:rStyle w:val="CharPartText"/>
        </w:rPr>
        <w:t>Staff of members</w:t>
      </w:r>
      <w:bookmarkEnd w:id="18"/>
    </w:p>
    <w:p w14:paraId="2C737DCE" w14:textId="77777777" w:rsidR="00C8145D" w:rsidRPr="00647C7D" w:rsidRDefault="00C8145D" w:rsidP="00CB066F">
      <w:pPr>
        <w:pStyle w:val="AH5Sec"/>
      </w:pPr>
      <w:bookmarkStart w:id="19" w:name="_Toc459810353"/>
      <w:r w:rsidRPr="007C0DCC">
        <w:rPr>
          <w:rStyle w:val="CharSectNo"/>
        </w:rPr>
        <w:t>10</w:t>
      </w:r>
      <w:r w:rsidRPr="00647C7D">
        <w:tab/>
        <w:t>Members may employ staff</w:t>
      </w:r>
      <w:bookmarkEnd w:id="19"/>
    </w:p>
    <w:p w14:paraId="65AE1E3A" w14:textId="77777777" w:rsidR="00C8145D" w:rsidRPr="00647C7D" w:rsidRDefault="00C8145D">
      <w:pPr>
        <w:pStyle w:val="Amain"/>
      </w:pPr>
      <w:r w:rsidRPr="00647C7D">
        <w:tab/>
        <w:t>(1)</w:t>
      </w:r>
      <w:r w:rsidRPr="00647C7D">
        <w:tab/>
        <w:t>A member of the Assembly may, on behalf of the Territory, employ, under an agreement in writing, a person as a member of the staff of the member.</w:t>
      </w:r>
    </w:p>
    <w:p w14:paraId="63CA8177" w14:textId="77777777" w:rsidR="00A10B71" w:rsidRPr="00647C7D" w:rsidRDefault="009D7DA0" w:rsidP="00A10B71">
      <w:pPr>
        <w:pStyle w:val="Amain"/>
      </w:pPr>
      <w:r w:rsidRPr="00647C7D">
        <w:tab/>
        <w:t>(2</w:t>
      </w:r>
      <w:r w:rsidR="00A10B71" w:rsidRPr="00647C7D">
        <w:t>)</w:t>
      </w:r>
      <w:r w:rsidR="00A10B71" w:rsidRPr="00647C7D">
        <w:tab/>
        <w:t>However, a member of the Assembly must not employ a person who is a family member of the member.</w:t>
      </w:r>
    </w:p>
    <w:p w14:paraId="6AD5AFBC" w14:textId="77777777" w:rsidR="00C8145D" w:rsidRPr="00647C7D" w:rsidRDefault="009D7DA0">
      <w:pPr>
        <w:pStyle w:val="Amain"/>
      </w:pPr>
      <w:r w:rsidRPr="00647C7D">
        <w:tab/>
        <w:t>(3</w:t>
      </w:r>
      <w:r w:rsidR="00C8145D" w:rsidRPr="00647C7D">
        <w:t>)</w:t>
      </w:r>
      <w:r w:rsidR="00C8145D" w:rsidRPr="00647C7D">
        <w:tab/>
        <w:t>The power conferred on a member of the Assembly by subsection (1) is not exercisable otherwise than in accordance with arrangements approved by the Chief Minister, and the exercise of that power is subject to such conditions as are determined by the Chief Minister.</w:t>
      </w:r>
    </w:p>
    <w:p w14:paraId="22C3A2A7" w14:textId="77777777" w:rsidR="00C8145D" w:rsidRPr="00647C7D" w:rsidRDefault="009D7DA0">
      <w:pPr>
        <w:pStyle w:val="Amain"/>
      </w:pPr>
      <w:r w:rsidRPr="00647C7D">
        <w:tab/>
        <w:t>(4</w:t>
      </w:r>
      <w:r w:rsidR="00C8145D" w:rsidRPr="00647C7D">
        <w:t>)</w:t>
      </w:r>
      <w:r w:rsidR="00C8145D" w:rsidRPr="00647C7D">
        <w:tab/>
        <w:t>An approval or d</w:t>
      </w:r>
      <w:r w:rsidR="00B5559D" w:rsidRPr="00647C7D">
        <w:t>etermination under subsection (3</w:t>
      </w:r>
      <w:r w:rsidR="00C8145D" w:rsidRPr="00647C7D">
        <w:t>) is a disallowable instrument.</w:t>
      </w:r>
    </w:p>
    <w:p w14:paraId="4643B51D" w14:textId="0C1243B9" w:rsidR="00C8145D" w:rsidRPr="00647C7D" w:rsidRDefault="00C8145D">
      <w:pPr>
        <w:pStyle w:val="aNote"/>
      </w:pPr>
      <w:r w:rsidRPr="0082538E">
        <w:rPr>
          <w:rStyle w:val="charItals"/>
        </w:rPr>
        <w:t>Note</w:t>
      </w:r>
      <w:r w:rsidRPr="0082538E">
        <w:rPr>
          <w:rStyle w:val="charItals"/>
        </w:rPr>
        <w:t> </w:t>
      </w:r>
      <w:r w:rsidRPr="0082538E">
        <w:rPr>
          <w:rStyle w:val="charItals"/>
        </w:rPr>
        <w:tab/>
      </w:r>
      <w:r w:rsidRPr="00647C7D">
        <w:t xml:space="preserve">A disallowable instrument must be notified, and presented to the Legislative Assembly, under the </w:t>
      </w:r>
      <w:hyperlink r:id="rId36" w:tooltip="A2001-14" w:history="1">
        <w:r w:rsidR="0082538E" w:rsidRPr="00AC7319">
          <w:rPr>
            <w:rStyle w:val="charCitHyperlinkItal"/>
            <w:i w:val="0"/>
          </w:rPr>
          <w:t>Legislation Act</w:t>
        </w:r>
      </w:hyperlink>
      <w:r w:rsidRPr="00AC7319">
        <w:rPr>
          <w:i/>
        </w:rPr>
        <w:t>.</w:t>
      </w:r>
    </w:p>
    <w:p w14:paraId="2E87E836" w14:textId="77777777" w:rsidR="00C8145D" w:rsidRPr="00647C7D" w:rsidRDefault="00C8145D" w:rsidP="00CB066F">
      <w:pPr>
        <w:pStyle w:val="AH5Sec"/>
      </w:pPr>
      <w:bookmarkStart w:id="20" w:name="_Toc459810354"/>
      <w:r w:rsidRPr="007C0DCC">
        <w:rPr>
          <w:rStyle w:val="CharSectNo"/>
        </w:rPr>
        <w:t>11</w:t>
      </w:r>
      <w:r w:rsidRPr="00647C7D">
        <w:tab/>
        <w:t>Terms of employment</w:t>
      </w:r>
      <w:bookmarkEnd w:id="20"/>
    </w:p>
    <w:p w14:paraId="2EE42ED1" w14:textId="77777777" w:rsidR="008933CE" w:rsidRPr="0083266D" w:rsidRDefault="008933CE" w:rsidP="008933CE">
      <w:pPr>
        <w:pStyle w:val="Amain"/>
      </w:pPr>
      <w:r w:rsidRPr="0083266D">
        <w:tab/>
        <w:t>(1)</w:t>
      </w:r>
      <w:r w:rsidRPr="0083266D">
        <w:tab/>
        <w:t>This section applies if a matter relating to the employment of a part 3 employee is not covered by this Act or by the agreement of employment.</w:t>
      </w:r>
    </w:p>
    <w:p w14:paraId="02E4E18B" w14:textId="6EE1FD42" w:rsidR="00C8145D" w:rsidRPr="00647C7D" w:rsidRDefault="008933CE" w:rsidP="008933CE">
      <w:pPr>
        <w:pStyle w:val="Amain"/>
      </w:pPr>
      <w:r w:rsidRPr="0083266D">
        <w:tab/>
        <w:t>(</w:t>
      </w:r>
      <w:r>
        <w:t>2</w:t>
      </w:r>
      <w:r w:rsidRPr="0083266D">
        <w:t>)</w:t>
      </w:r>
      <w:r w:rsidRPr="0083266D">
        <w:tab/>
        <w:t xml:space="preserve">The PSM Act applies in relation to the matter for the term indicated in the agreement of employment, as if the employee were employed under the </w:t>
      </w:r>
      <w:hyperlink r:id="rId37" w:tooltip="A1994-37" w:history="1">
        <w:r w:rsidRPr="0083266D">
          <w:rPr>
            <w:rStyle w:val="charCitHyperlinkAbbrev"/>
          </w:rPr>
          <w:t>PSM Act</w:t>
        </w:r>
      </w:hyperlink>
      <w:r w:rsidRPr="0083266D">
        <w:t>, section 110 (Fixed term temporary employment).</w:t>
      </w:r>
    </w:p>
    <w:p w14:paraId="21AD4E44" w14:textId="77777777" w:rsidR="00C8145D" w:rsidRPr="00647C7D" w:rsidRDefault="00C8145D">
      <w:pPr>
        <w:pStyle w:val="Amain"/>
      </w:pPr>
      <w:r w:rsidRPr="00647C7D">
        <w:tab/>
        <w:t>(</w:t>
      </w:r>
      <w:r w:rsidR="008933CE">
        <w:t>3</w:t>
      </w:r>
      <w:r w:rsidRPr="00647C7D">
        <w:t>)</w:t>
      </w:r>
      <w:r w:rsidRPr="00647C7D">
        <w:tab/>
        <w:t xml:space="preserve">The Chief Minister may determine that the variable terms of employment of part 3 employees are varied. </w:t>
      </w:r>
    </w:p>
    <w:p w14:paraId="10A04619" w14:textId="77777777" w:rsidR="00C8145D" w:rsidRPr="00647C7D" w:rsidRDefault="00C8145D">
      <w:pPr>
        <w:pStyle w:val="Amain"/>
      </w:pPr>
      <w:r w:rsidRPr="00647C7D">
        <w:tab/>
        <w:t>(</w:t>
      </w:r>
      <w:r w:rsidR="008933CE">
        <w:t>4</w:t>
      </w:r>
      <w:r w:rsidRPr="00647C7D">
        <w:t>)</w:t>
      </w:r>
      <w:r w:rsidRPr="00647C7D">
        <w:tab/>
        <w:t>A determination under subsection (</w:t>
      </w:r>
      <w:r w:rsidR="008933CE">
        <w:t>3</w:t>
      </w:r>
      <w:r w:rsidRPr="00647C7D">
        <w:t>) is a disallowable instrument.</w:t>
      </w:r>
    </w:p>
    <w:p w14:paraId="6FADEAD2" w14:textId="7E3C6015" w:rsidR="00C8145D" w:rsidRPr="00647C7D" w:rsidRDefault="00C8145D">
      <w:pPr>
        <w:pStyle w:val="aNote"/>
      </w:pPr>
      <w:r w:rsidRPr="0082538E">
        <w:rPr>
          <w:rStyle w:val="charItals"/>
        </w:rPr>
        <w:t>Note</w:t>
      </w:r>
      <w:r w:rsidRPr="0082538E">
        <w:rPr>
          <w:rStyle w:val="charItals"/>
        </w:rPr>
        <w:tab/>
      </w:r>
      <w:r w:rsidRPr="00647C7D">
        <w:t xml:space="preserve">A disallowable instrument must be notified, and presented to the Legislative Assembly, under the </w:t>
      </w:r>
      <w:hyperlink r:id="rId38" w:tooltip="A2001-14" w:history="1">
        <w:r w:rsidR="00F2440A" w:rsidRPr="00F2440A">
          <w:rPr>
            <w:rStyle w:val="charCitHyperlinkItal"/>
            <w:i w:val="0"/>
          </w:rPr>
          <w:t>Legislation Act</w:t>
        </w:r>
      </w:hyperlink>
    </w:p>
    <w:p w14:paraId="7E166DE6" w14:textId="77777777" w:rsidR="00C8145D" w:rsidRPr="00647C7D" w:rsidRDefault="00C8145D" w:rsidP="00CB066F">
      <w:pPr>
        <w:pStyle w:val="AH5Sec"/>
      </w:pPr>
      <w:bookmarkStart w:id="21" w:name="_Toc459810355"/>
      <w:r w:rsidRPr="007C0DCC">
        <w:rPr>
          <w:rStyle w:val="CharSectNo"/>
        </w:rPr>
        <w:lastRenderedPageBreak/>
        <w:t>12</w:t>
      </w:r>
      <w:r w:rsidRPr="00647C7D">
        <w:tab/>
        <w:t>Superannuation</w:t>
      </w:r>
      <w:bookmarkEnd w:id="21"/>
    </w:p>
    <w:p w14:paraId="3D831B3F" w14:textId="77777777" w:rsidR="00C8145D" w:rsidRPr="00647C7D" w:rsidRDefault="00C8145D">
      <w:pPr>
        <w:pStyle w:val="Amain"/>
        <w:keepNext/>
      </w:pPr>
      <w:r w:rsidRPr="00647C7D">
        <w:tab/>
        <w:t>(1)</w:t>
      </w:r>
      <w:r w:rsidRPr="00647C7D">
        <w:tab/>
        <w:t>In this section:</w:t>
      </w:r>
    </w:p>
    <w:p w14:paraId="69B9221E" w14:textId="77777777" w:rsidR="00C8145D" w:rsidRPr="00647C7D" w:rsidRDefault="00C8145D">
      <w:pPr>
        <w:pStyle w:val="aDef"/>
        <w:rPr>
          <w:color w:val="000000"/>
        </w:rPr>
      </w:pPr>
      <w:r w:rsidRPr="0082538E">
        <w:rPr>
          <w:rStyle w:val="charBoldItals"/>
        </w:rPr>
        <w:t>relevant person</w:t>
      </w:r>
      <w:r w:rsidRPr="00647C7D">
        <w:rPr>
          <w:color w:val="000000"/>
        </w:rPr>
        <w:t xml:space="preserve"> means a person other than—</w:t>
      </w:r>
    </w:p>
    <w:p w14:paraId="7E5EB7C1" w14:textId="234BAB19" w:rsidR="00C8145D" w:rsidRPr="00647C7D" w:rsidRDefault="00C8145D">
      <w:pPr>
        <w:pStyle w:val="aDefpara"/>
      </w:pPr>
      <w:r w:rsidRPr="00647C7D">
        <w:tab/>
        <w:t>(a)</w:t>
      </w:r>
      <w:r w:rsidRPr="00647C7D">
        <w:tab/>
        <w:t xml:space="preserve">a person who, immediately before being employed under this part, was an eligible employee within the meaning of the </w:t>
      </w:r>
      <w:hyperlink r:id="rId39" w:tooltip="Act 1976 No 31 (Cwlth)" w:history="1">
        <w:r w:rsidR="007A7F69" w:rsidRPr="007A7F69">
          <w:rPr>
            <w:rStyle w:val="charCitHyperlinkAbbrev"/>
          </w:rPr>
          <w:t>Superannuation Act</w:t>
        </w:r>
      </w:hyperlink>
      <w:r w:rsidRPr="00647C7D">
        <w:t>; or</w:t>
      </w:r>
    </w:p>
    <w:p w14:paraId="12BC65AC" w14:textId="77777777" w:rsidR="00C8145D" w:rsidRPr="00647C7D" w:rsidRDefault="00C8145D">
      <w:pPr>
        <w:pStyle w:val="aDefpara"/>
      </w:pPr>
      <w:r w:rsidRPr="00647C7D">
        <w:tab/>
        <w:t>(b)</w:t>
      </w:r>
      <w:r w:rsidRPr="00647C7D">
        <w:tab/>
        <w:t>a pensioner.</w:t>
      </w:r>
    </w:p>
    <w:p w14:paraId="60952304" w14:textId="77777777" w:rsidR="00C8145D" w:rsidRPr="00647C7D" w:rsidRDefault="00C8145D">
      <w:pPr>
        <w:pStyle w:val="Amain"/>
      </w:pPr>
      <w:r w:rsidRPr="00647C7D">
        <w:tab/>
        <w:t>(2)</w:t>
      </w:r>
      <w:r w:rsidRPr="00647C7D">
        <w:tab/>
        <w:t>An agreement under section 10 for the employment by a member of the Assembly of a relevant person as a member of the staff of the member may contain provisions determined by the member in relation to the provision to the person of superannuation benefits or benefits in the nature of superannuation benefits.</w:t>
      </w:r>
    </w:p>
    <w:p w14:paraId="546D3EBF" w14:textId="77777777" w:rsidR="00C8145D" w:rsidRPr="00647C7D" w:rsidRDefault="00C8145D">
      <w:pPr>
        <w:pStyle w:val="Amain"/>
      </w:pPr>
      <w:r w:rsidRPr="00647C7D">
        <w:tab/>
        <w:t>(3)</w:t>
      </w:r>
      <w:r w:rsidRPr="00647C7D">
        <w:tab/>
        <w:t>A member of the Assembly is not empowered to determine provisions for the purposes of subsection (2) except in accordance with arrangements approved by the Chief Minister.</w:t>
      </w:r>
    </w:p>
    <w:p w14:paraId="7E0D0D9C" w14:textId="77777777" w:rsidR="00C8145D" w:rsidRPr="00647C7D" w:rsidRDefault="00C8145D" w:rsidP="00CB066F">
      <w:pPr>
        <w:pStyle w:val="AH5Sec"/>
      </w:pPr>
      <w:bookmarkStart w:id="22" w:name="_Toc459810356"/>
      <w:r w:rsidRPr="007C0DCC">
        <w:rPr>
          <w:rStyle w:val="CharSectNo"/>
        </w:rPr>
        <w:t>13</w:t>
      </w:r>
      <w:r w:rsidRPr="00647C7D">
        <w:tab/>
        <w:t>Termination of employment</w:t>
      </w:r>
      <w:bookmarkEnd w:id="22"/>
    </w:p>
    <w:p w14:paraId="55D00CE9" w14:textId="77777777" w:rsidR="00C8145D" w:rsidRPr="00647C7D" w:rsidRDefault="00C8145D">
      <w:pPr>
        <w:pStyle w:val="Amain"/>
      </w:pPr>
      <w:r w:rsidRPr="00647C7D">
        <w:tab/>
        <w:t>(1)</w:t>
      </w:r>
      <w:r w:rsidRPr="00647C7D">
        <w:tab/>
        <w:t>The employment of a person under this part terminates if the member of the Assembly by whom the person was employed—</w:t>
      </w:r>
    </w:p>
    <w:p w14:paraId="298C2E92" w14:textId="77777777" w:rsidR="00C8145D" w:rsidRPr="00647C7D" w:rsidRDefault="00C8145D">
      <w:pPr>
        <w:pStyle w:val="Apara"/>
      </w:pPr>
      <w:r w:rsidRPr="00647C7D">
        <w:tab/>
        <w:t>(a)</w:t>
      </w:r>
      <w:r w:rsidRPr="00647C7D">
        <w:tab/>
        <w:t>dies; or</w:t>
      </w:r>
    </w:p>
    <w:p w14:paraId="01E36E69" w14:textId="77777777" w:rsidR="00C8145D" w:rsidRPr="00647C7D" w:rsidRDefault="00C8145D">
      <w:pPr>
        <w:pStyle w:val="Apara"/>
      </w:pPr>
      <w:r w:rsidRPr="00647C7D">
        <w:tab/>
        <w:t>(b)</w:t>
      </w:r>
      <w:r w:rsidRPr="00647C7D">
        <w:tab/>
        <w:t>ceases to be a member of the Assembly.</w:t>
      </w:r>
    </w:p>
    <w:p w14:paraId="0D0F5DAE" w14:textId="77777777" w:rsidR="00C8145D" w:rsidRPr="00647C7D" w:rsidRDefault="00C8145D">
      <w:pPr>
        <w:pStyle w:val="Amain"/>
      </w:pPr>
      <w:r w:rsidRPr="00647C7D">
        <w:tab/>
        <w:t>(2)</w:t>
      </w:r>
      <w:r w:rsidRPr="00647C7D">
        <w:tab/>
        <w:t>For subsection (1) (b) a member of the Assembly shall be deemed not to have ceased to be such a member while he or she continues to be entitled to an allowance that was payable to him or her as such a member.</w:t>
      </w:r>
    </w:p>
    <w:p w14:paraId="2189A426" w14:textId="77777777" w:rsidR="00C8145D" w:rsidRPr="00647C7D" w:rsidRDefault="00C8145D">
      <w:pPr>
        <w:pStyle w:val="Amain"/>
      </w:pPr>
      <w:r w:rsidRPr="00647C7D">
        <w:tab/>
        <w:t>(3)</w:t>
      </w:r>
      <w:r w:rsidRPr="00647C7D">
        <w:tab/>
        <w:t>A member of the Assembly may at any time, by notice in writing given to a person employed by the member under this part, terminate the person’s employment.</w:t>
      </w:r>
    </w:p>
    <w:p w14:paraId="386AF84C" w14:textId="77777777" w:rsidR="00C8145D" w:rsidRPr="00647C7D" w:rsidRDefault="00C8145D">
      <w:pPr>
        <w:pStyle w:val="Amain"/>
      </w:pPr>
      <w:r w:rsidRPr="00647C7D">
        <w:lastRenderedPageBreak/>
        <w:tab/>
        <w:t>(4)</w:t>
      </w:r>
      <w:r w:rsidRPr="00647C7D">
        <w:tab/>
        <w:t>A person employed by a member of the Assembly under this part may at any time, by notice in writing given to the member, terminate the person’s employment.</w:t>
      </w:r>
    </w:p>
    <w:p w14:paraId="7AC45688" w14:textId="77777777" w:rsidR="00C8145D" w:rsidRPr="00647C7D" w:rsidRDefault="00C8145D">
      <w:pPr>
        <w:pStyle w:val="Amain"/>
      </w:pPr>
      <w:r w:rsidRPr="00647C7D">
        <w:tab/>
        <w:t>(5)</w:t>
      </w:r>
      <w:r w:rsidRPr="00647C7D">
        <w:tab/>
        <w:t>Where the employment of a person under this part is terminated by subsection (1), the Chief Minister may direct that the employment of the person shall be deemed—</w:t>
      </w:r>
    </w:p>
    <w:p w14:paraId="59389C89" w14:textId="77777777" w:rsidR="00C8145D" w:rsidRPr="00647C7D" w:rsidRDefault="00C8145D">
      <w:pPr>
        <w:pStyle w:val="Apara"/>
      </w:pPr>
      <w:r w:rsidRPr="00647C7D">
        <w:tab/>
        <w:t>(a)</w:t>
      </w:r>
      <w:r w:rsidRPr="00647C7D">
        <w:tab/>
        <w:t>not to have been so terminated; and</w:t>
      </w:r>
    </w:p>
    <w:p w14:paraId="6BDA1ACB" w14:textId="77777777" w:rsidR="00C8145D" w:rsidRPr="00647C7D" w:rsidRDefault="00C8145D">
      <w:pPr>
        <w:pStyle w:val="Apara"/>
      </w:pPr>
      <w:r w:rsidRPr="00647C7D">
        <w:tab/>
        <w:t>(b)</w:t>
      </w:r>
      <w:r w:rsidRPr="00647C7D">
        <w:tab/>
        <w:t>to have continued, or to continue, until a specified date;</w:t>
      </w:r>
    </w:p>
    <w:p w14:paraId="2942D496" w14:textId="77777777" w:rsidR="00C8145D" w:rsidRPr="00647C7D" w:rsidRDefault="00C8145D">
      <w:pPr>
        <w:pStyle w:val="Amainreturn"/>
      </w:pPr>
      <w:r w:rsidRPr="00647C7D">
        <w:t>and, where the Chief Minister so directs, the employment of the person under this part shall for all purposes be deemed to have continued, or to continue, until that date.</w:t>
      </w:r>
    </w:p>
    <w:p w14:paraId="03E23545" w14:textId="77777777" w:rsidR="00C8145D" w:rsidRPr="00647C7D" w:rsidRDefault="00C8145D">
      <w:pPr>
        <w:pStyle w:val="Amain"/>
      </w:pPr>
      <w:r w:rsidRPr="00647C7D">
        <w:tab/>
        <w:t>(6)</w:t>
      </w:r>
      <w:r w:rsidRPr="00647C7D">
        <w:tab/>
        <w:t>A direction under subsection (5) is a disallowable instrument.</w:t>
      </w:r>
    </w:p>
    <w:p w14:paraId="18224314" w14:textId="0B08DD1B" w:rsidR="00C8145D" w:rsidRPr="00F2440A" w:rsidRDefault="00C8145D">
      <w:pPr>
        <w:pStyle w:val="aNote"/>
      </w:pPr>
      <w:r w:rsidRPr="0082538E">
        <w:rPr>
          <w:rStyle w:val="charItals"/>
        </w:rPr>
        <w:t>Note</w:t>
      </w:r>
      <w:r w:rsidRPr="0082538E">
        <w:rPr>
          <w:rStyle w:val="charItals"/>
        </w:rPr>
        <w:tab/>
      </w:r>
      <w:r w:rsidRPr="00647C7D">
        <w:t xml:space="preserve">A disallowable instrument must be notified, and presented to the Legislative Assembly, under the </w:t>
      </w:r>
      <w:hyperlink r:id="rId40" w:tooltip="A2001-14" w:history="1">
        <w:r w:rsidR="0082538E" w:rsidRPr="00F2440A">
          <w:rPr>
            <w:rStyle w:val="charCitHyperlinkItal"/>
            <w:i w:val="0"/>
          </w:rPr>
          <w:t>Legislation Act</w:t>
        </w:r>
      </w:hyperlink>
      <w:r w:rsidR="00F2440A">
        <w:t>.</w:t>
      </w:r>
    </w:p>
    <w:p w14:paraId="757413C7" w14:textId="77777777" w:rsidR="00C8145D" w:rsidRPr="00647C7D" w:rsidRDefault="00C8145D">
      <w:pPr>
        <w:pStyle w:val="PageBreak"/>
      </w:pPr>
      <w:r w:rsidRPr="00647C7D">
        <w:br w:type="page"/>
      </w:r>
    </w:p>
    <w:p w14:paraId="0127BE5F" w14:textId="77777777" w:rsidR="00C8145D" w:rsidRPr="007C0DCC" w:rsidRDefault="00C8145D">
      <w:pPr>
        <w:pStyle w:val="AH2Part"/>
      </w:pPr>
      <w:bookmarkStart w:id="23" w:name="_Toc459810357"/>
      <w:r w:rsidRPr="007C0DCC">
        <w:rPr>
          <w:rStyle w:val="CharPartNo"/>
        </w:rPr>
        <w:lastRenderedPageBreak/>
        <w:t>Part 5</w:t>
      </w:r>
      <w:r w:rsidRPr="00647C7D">
        <w:tab/>
      </w:r>
      <w:r w:rsidRPr="007C0DCC">
        <w:rPr>
          <w:rStyle w:val="CharPartText"/>
        </w:rPr>
        <w:t>Consultants and contractors</w:t>
      </w:r>
      <w:bookmarkEnd w:id="23"/>
    </w:p>
    <w:p w14:paraId="6CBEE666" w14:textId="77777777" w:rsidR="00C8145D" w:rsidRPr="007C0DCC" w:rsidRDefault="00C8145D">
      <w:pPr>
        <w:pStyle w:val="AH3Div"/>
      </w:pPr>
      <w:bookmarkStart w:id="24" w:name="_Toc459810358"/>
      <w:r w:rsidRPr="007C0DCC">
        <w:rPr>
          <w:rStyle w:val="CharDivNo"/>
        </w:rPr>
        <w:t>Division 5.1</w:t>
      </w:r>
      <w:r w:rsidRPr="00647C7D">
        <w:tab/>
      </w:r>
      <w:r w:rsidRPr="007C0DCC">
        <w:rPr>
          <w:rStyle w:val="CharDivText"/>
        </w:rPr>
        <w:t>Office-holders</w:t>
      </w:r>
      <w:bookmarkEnd w:id="24"/>
    </w:p>
    <w:p w14:paraId="7299D77B" w14:textId="77777777" w:rsidR="00C8145D" w:rsidRPr="00647C7D" w:rsidRDefault="00C8145D" w:rsidP="00CB066F">
      <w:pPr>
        <w:pStyle w:val="AH5Sec"/>
      </w:pPr>
      <w:bookmarkStart w:id="25" w:name="_Toc459810359"/>
      <w:r w:rsidRPr="007C0DCC">
        <w:rPr>
          <w:rStyle w:val="CharSectNo"/>
        </w:rPr>
        <w:t>16</w:t>
      </w:r>
      <w:r w:rsidRPr="00647C7D">
        <w:tab/>
        <w:t>Determinations by Chief Minister</w:t>
      </w:r>
      <w:bookmarkEnd w:id="25"/>
    </w:p>
    <w:p w14:paraId="12EC7BCD" w14:textId="77777777" w:rsidR="00C8145D" w:rsidRPr="00647C7D" w:rsidRDefault="00C8145D">
      <w:pPr>
        <w:pStyle w:val="Amain"/>
      </w:pPr>
      <w:r w:rsidRPr="00647C7D">
        <w:tab/>
        <w:t>(1)</w:t>
      </w:r>
      <w:r w:rsidRPr="00647C7D">
        <w:tab/>
        <w:t>The Chief Minister may determine that, having regard to the parliamentary duties of a member of the Assembly, the member ought to be empowered to engage a consultant or contractor, or both, under this division.</w:t>
      </w:r>
    </w:p>
    <w:p w14:paraId="15563387" w14:textId="77777777" w:rsidR="00C8145D" w:rsidRPr="00647C7D" w:rsidRDefault="00C8145D">
      <w:pPr>
        <w:pStyle w:val="Amain"/>
      </w:pPr>
      <w:r w:rsidRPr="00647C7D">
        <w:tab/>
        <w:t>(2)</w:t>
      </w:r>
      <w:r w:rsidRPr="00647C7D">
        <w:tab/>
        <w:t>A determination is a disallowable instrument.</w:t>
      </w:r>
    </w:p>
    <w:p w14:paraId="27038388" w14:textId="053563BB" w:rsidR="00C8145D" w:rsidRPr="00647C7D" w:rsidRDefault="00C8145D">
      <w:pPr>
        <w:pStyle w:val="aNote"/>
      </w:pPr>
      <w:r w:rsidRPr="0082538E">
        <w:rPr>
          <w:rStyle w:val="charItals"/>
        </w:rPr>
        <w:t>Note</w:t>
      </w:r>
      <w:r w:rsidRPr="0082538E">
        <w:rPr>
          <w:rStyle w:val="charItals"/>
        </w:rPr>
        <w:tab/>
      </w:r>
      <w:r w:rsidRPr="00647C7D">
        <w:t xml:space="preserve">A disallowable instrument must be notified, and presented to the Legislative Assembly, under the </w:t>
      </w:r>
      <w:hyperlink r:id="rId41" w:tooltip="A2001-14" w:history="1">
        <w:r w:rsidR="0082538E" w:rsidRPr="0063254E">
          <w:rPr>
            <w:rStyle w:val="charCitHyperlinkItal"/>
            <w:i w:val="0"/>
          </w:rPr>
          <w:t>Legislation Act</w:t>
        </w:r>
      </w:hyperlink>
      <w:r w:rsidRPr="00647C7D">
        <w:t>.</w:t>
      </w:r>
    </w:p>
    <w:p w14:paraId="4CD9C8CE" w14:textId="77777777" w:rsidR="00C8145D" w:rsidRPr="00647C7D" w:rsidRDefault="00C8145D" w:rsidP="00EB4F82">
      <w:pPr>
        <w:pStyle w:val="AH5Sec"/>
      </w:pPr>
      <w:bookmarkStart w:id="26" w:name="_Toc459810360"/>
      <w:r w:rsidRPr="007C0DCC">
        <w:rPr>
          <w:rStyle w:val="CharSectNo"/>
        </w:rPr>
        <w:t>17</w:t>
      </w:r>
      <w:r w:rsidRPr="00647C7D">
        <w:tab/>
        <w:t>Office-holders may engage consultants and contractors</w:t>
      </w:r>
      <w:bookmarkEnd w:id="26"/>
    </w:p>
    <w:p w14:paraId="59F95CDA" w14:textId="77777777" w:rsidR="00C8145D" w:rsidRPr="00647C7D" w:rsidRDefault="00C8145D">
      <w:pPr>
        <w:pStyle w:val="Amain"/>
      </w:pPr>
      <w:r w:rsidRPr="00647C7D">
        <w:tab/>
        <w:t>(1)</w:t>
      </w:r>
      <w:r w:rsidRPr="00647C7D">
        <w:tab/>
        <w:t>An office-holder may, on behalf of the Territory, engage, under an agreement in writing, a consultant or contractor for the provision of services necessarily incidental to the performance of his or her ministerial or parliamentary duties.</w:t>
      </w:r>
    </w:p>
    <w:p w14:paraId="4E6C051D" w14:textId="77777777" w:rsidR="00FA33EC" w:rsidRPr="00647C7D" w:rsidRDefault="000D1D63" w:rsidP="00FA33EC">
      <w:pPr>
        <w:pStyle w:val="Amain"/>
      </w:pPr>
      <w:r w:rsidRPr="00647C7D">
        <w:tab/>
        <w:t>(2</w:t>
      </w:r>
      <w:r w:rsidR="00FA33EC" w:rsidRPr="00647C7D">
        <w:t>)</w:t>
      </w:r>
      <w:r w:rsidR="00FA33EC" w:rsidRPr="00647C7D">
        <w:tab/>
        <w:t>However, an office-holder must not engage a consultant or contractor who—</w:t>
      </w:r>
    </w:p>
    <w:p w14:paraId="210D1549" w14:textId="77777777" w:rsidR="00FA33EC" w:rsidRPr="00647C7D" w:rsidRDefault="00FA33EC" w:rsidP="00FA33EC">
      <w:pPr>
        <w:pStyle w:val="Apara"/>
      </w:pPr>
      <w:r w:rsidRPr="00647C7D">
        <w:tab/>
        <w:t>(a)</w:t>
      </w:r>
      <w:r w:rsidRPr="00647C7D">
        <w:tab/>
        <w:t>if the consultant or contractor is an individual—is a family member of the office-holder; or</w:t>
      </w:r>
    </w:p>
    <w:p w14:paraId="0DF64CA4" w14:textId="77777777" w:rsidR="00FA33EC" w:rsidRPr="00647C7D" w:rsidRDefault="00FA33EC" w:rsidP="00FA33EC">
      <w:pPr>
        <w:pStyle w:val="Apara"/>
      </w:pPr>
      <w:r w:rsidRPr="00647C7D">
        <w:tab/>
        <w:t>(b)</w:t>
      </w:r>
      <w:r w:rsidRPr="00647C7D">
        <w:tab/>
        <w:t>if the consultant or contractor is a corporation—has a director or other officer who is a family member of the office-holder.</w:t>
      </w:r>
    </w:p>
    <w:p w14:paraId="3CE6EF1E" w14:textId="77777777" w:rsidR="00C8145D" w:rsidRPr="00647C7D" w:rsidRDefault="000D1D63">
      <w:pPr>
        <w:pStyle w:val="Amain"/>
      </w:pPr>
      <w:r w:rsidRPr="00647C7D">
        <w:tab/>
        <w:t>(3</w:t>
      </w:r>
      <w:r w:rsidR="00C8145D" w:rsidRPr="00647C7D">
        <w:t>)</w:t>
      </w:r>
      <w:r w:rsidR="00C8145D" w:rsidRPr="00647C7D">
        <w:tab/>
        <w:t>An agreement under subsection (1) shall be taken to be a contract for services.</w:t>
      </w:r>
    </w:p>
    <w:p w14:paraId="02702CF1" w14:textId="77777777" w:rsidR="00C8145D" w:rsidRPr="00647C7D" w:rsidRDefault="000D1D63">
      <w:pPr>
        <w:pStyle w:val="Amain"/>
      </w:pPr>
      <w:r w:rsidRPr="00647C7D">
        <w:tab/>
        <w:t>(4</w:t>
      </w:r>
      <w:r w:rsidR="00C8145D" w:rsidRPr="00647C7D">
        <w:t>)</w:t>
      </w:r>
      <w:r w:rsidR="00C8145D" w:rsidRPr="00647C7D">
        <w:tab/>
        <w:t>The power conferred on an office-holder by subsection (1) is not exercisable otherwise than in accordance with arrangements approved by the Chief Minister, and the exercise of that power is subject to such conditions as are determined by the Chief Minister.</w:t>
      </w:r>
    </w:p>
    <w:p w14:paraId="2478C144" w14:textId="77777777" w:rsidR="00C8145D" w:rsidRPr="00647C7D" w:rsidRDefault="000D1D63">
      <w:pPr>
        <w:pStyle w:val="Amain"/>
      </w:pPr>
      <w:r w:rsidRPr="00647C7D">
        <w:lastRenderedPageBreak/>
        <w:tab/>
        <w:t>(5</w:t>
      </w:r>
      <w:r w:rsidR="00C8145D" w:rsidRPr="00647C7D">
        <w:t>)</w:t>
      </w:r>
      <w:r w:rsidR="00C8145D" w:rsidRPr="00647C7D">
        <w:tab/>
        <w:t>An approval or d</w:t>
      </w:r>
      <w:r w:rsidRPr="00647C7D">
        <w:t>etermination under subsection (4</w:t>
      </w:r>
      <w:r w:rsidR="00C8145D" w:rsidRPr="00647C7D">
        <w:t>) is a disallowable instrument.</w:t>
      </w:r>
    </w:p>
    <w:p w14:paraId="479B0B85" w14:textId="602C172A" w:rsidR="00C8145D" w:rsidRPr="00647C7D" w:rsidRDefault="00C8145D">
      <w:pPr>
        <w:pStyle w:val="aNote"/>
      </w:pPr>
      <w:r w:rsidRPr="0082538E">
        <w:rPr>
          <w:rStyle w:val="charItals"/>
        </w:rPr>
        <w:t>Note</w:t>
      </w:r>
      <w:r w:rsidRPr="0082538E">
        <w:rPr>
          <w:rStyle w:val="charItals"/>
        </w:rPr>
        <w:tab/>
      </w:r>
      <w:r w:rsidRPr="00647C7D">
        <w:t xml:space="preserve">A disallowable instrument must be notified, and presented to the Legislative Assembly, under the </w:t>
      </w:r>
      <w:hyperlink r:id="rId42" w:tooltip="A2001-14" w:history="1">
        <w:r w:rsidR="0082538E" w:rsidRPr="0063254E">
          <w:rPr>
            <w:rStyle w:val="charCitHyperlinkItal"/>
            <w:i w:val="0"/>
          </w:rPr>
          <w:t>Legislation Act</w:t>
        </w:r>
      </w:hyperlink>
      <w:r w:rsidRPr="00647C7D">
        <w:t>.</w:t>
      </w:r>
    </w:p>
    <w:p w14:paraId="2215D88A" w14:textId="77777777" w:rsidR="00C8145D" w:rsidRPr="00647C7D" w:rsidRDefault="00C8145D" w:rsidP="00CB066F">
      <w:pPr>
        <w:pStyle w:val="AH5Sec"/>
      </w:pPr>
      <w:bookmarkStart w:id="27" w:name="_Toc459810361"/>
      <w:r w:rsidRPr="007C0DCC">
        <w:rPr>
          <w:rStyle w:val="CharSectNo"/>
        </w:rPr>
        <w:t>18</w:t>
      </w:r>
      <w:r w:rsidRPr="00647C7D">
        <w:tab/>
        <w:t>Termination of engagement</w:t>
      </w:r>
      <w:bookmarkEnd w:id="27"/>
    </w:p>
    <w:p w14:paraId="3B20FD33" w14:textId="77777777" w:rsidR="00C8145D" w:rsidRPr="00647C7D" w:rsidRDefault="00C8145D">
      <w:pPr>
        <w:pStyle w:val="Amain"/>
      </w:pPr>
      <w:r w:rsidRPr="00647C7D">
        <w:tab/>
        <w:t>(1)</w:t>
      </w:r>
      <w:r w:rsidRPr="00647C7D">
        <w:tab/>
        <w:t>The engagement of a consultant or contractor under this division terminates if the office-holder by whom the consultant or contractor was engaged dies.</w:t>
      </w:r>
    </w:p>
    <w:p w14:paraId="7B9E69E9" w14:textId="77777777" w:rsidR="00C8145D" w:rsidRPr="00647C7D" w:rsidRDefault="00C8145D">
      <w:pPr>
        <w:pStyle w:val="Amain"/>
      </w:pPr>
      <w:r w:rsidRPr="00647C7D">
        <w:tab/>
        <w:t>(2)</w:t>
      </w:r>
      <w:r w:rsidRPr="00647C7D">
        <w:tab/>
        <w:t>The engagement of a consultant or contractor under this division terminates if—</w:t>
      </w:r>
    </w:p>
    <w:p w14:paraId="07520E6D" w14:textId="77777777" w:rsidR="00C8145D" w:rsidRPr="00647C7D" w:rsidRDefault="00C8145D">
      <w:pPr>
        <w:pStyle w:val="Apara"/>
      </w:pPr>
      <w:r w:rsidRPr="00647C7D">
        <w:tab/>
        <w:t>(a)</w:t>
      </w:r>
      <w:r w:rsidRPr="00647C7D">
        <w:tab/>
        <w:t>in the case of a consultant or contractor engaged by an office</w:t>
      </w:r>
      <w:r w:rsidRPr="00647C7D">
        <w:noBreakHyphen/>
        <w:t>holder—the office-holder ceases to hold office; or</w:t>
      </w:r>
    </w:p>
    <w:p w14:paraId="72002BF5" w14:textId="77777777" w:rsidR="00C8145D" w:rsidRPr="00647C7D" w:rsidRDefault="00C8145D">
      <w:pPr>
        <w:pStyle w:val="Apara"/>
      </w:pPr>
      <w:r w:rsidRPr="00647C7D">
        <w:tab/>
        <w:t>(b)</w:t>
      </w:r>
      <w:r w:rsidRPr="00647C7D">
        <w:tab/>
        <w:t>in the case of a consultant or contractor engaged by a member of the Assembly in respect of whom a determination by the Chief Minister under section 16 is in force—the member ceases to be a member of the Assembly or the determination is revoked.</w:t>
      </w:r>
    </w:p>
    <w:p w14:paraId="0BA35755" w14:textId="77777777" w:rsidR="00C8145D" w:rsidRPr="00647C7D" w:rsidRDefault="00C8145D">
      <w:pPr>
        <w:pStyle w:val="Amain"/>
      </w:pPr>
      <w:r w:rsidRPr="00647C7D">
        <w:tab/>
        <w:t>(3)</w:t>
      </w:r>
      <w:r w:rsidRPr="00647C7D">
        <w:tab/>
        <w:t>For subsection (2) (b), a member of the Assembly shall be deemed not to have ceased to be such a member while he or she continues to be entitled to an allowance that was payable to him or her as such a member.</w:t>
      </w:r>
    </w:p>
    <w:p w14:paraId="145A1F24" w14:textId="77777777" w:rsidR="00C8145D" w:rsidRPr="00647C7D" w:rsidRDefault="00C8145D">
      <w:pPr>
        <w:pStyle w:val="Amain"/>
      </w:pPr>
      <w:r w:rsidRPr="00647C7D">
        <w:tab/>
        <w:t>(4)</w:t>
      </w:r>
      <w:r w:rsidRPr="00647C7D">
        <w:tab/>
        <w:t>An office-holder may at any time, by notice in writing given to a consultant or contractor engaged by the office-holder under this division, terminate the engagement of the consultant or contractor.</w:t>
      </w:r>
    </w:p>
    <w:p w14:paraId="60695196" w14:textId="77777777" w:rsidR="00C8145D" w:rsidRPr="00647C7D" w:rsidRDefault="00C8145D">
      <w:pPr>
        <w:pStyle w:val="Amain"/>
      </w:pPr>
      <w:r w:rsidRPr="00647C7D">
        <w:tab/>
        <w:t>(5)</w:t>
      </w:r>
      <w:r w:rsidRPr="00647C7D">
        <w:tab/>
        <w:t>A consultant or contractor engaged by an office-holder under this division may at any time, by notice in writing given to the office</w:t>
      </w:r>
      <w:r w:rsidRPr="00647C7D">
        <w:noBreakHyphen/>
        <w:t>holder, terminate the engagement.</w:t>
      </w:r>
    </w:p>
    <w:p w14:paraId="436BD975" w14:textId="77777777" w:rsidR="00C8145D" w:rsidRPr="00647C7D" w:rsidRDefault="00C8145D">
      <w:pPr>
        <w:pStyle w:val="Amain"/>
      </w:pPr>
      <w:r w:rsidRPr="00647C7D">
        <w:tab/>
        <w:t>(6)</w:t>
      </w:r>
      <w:r w:rsidRPr="00647C7D">
        <w:tab/>
        <w:t>The engagement of a consultant or contractor that is not terminated—</w:t>
      </w:r>
    </w:p>
    <w:p w14:paraId="1B8241E9" w14:textId="77777777" w:rsidR="00C8145D" w:rsidRPr="00647C7D" w:rsidRDefault="00C8145D">
      <w:pPr>
        <w:pStyle w:val="Apara"/>
      </w:pPr>
      <w:r w:rsidRPr="00647C7D">
        <w:tab/>
        <w:t>(a)</w:t>
      </w:r>
      <w:r w:rsidRPr="00647C7D">
        <w:tab/>
        <w:t>by subsection (1) or (2); or</w:t>
      </w:r>
    </w:p>
    <w:p w14:paraId="6F274A67" w14:textId="77777777" w:rsidR="00C8145D" w:rsidRPr="00647C7D" w:rsidRDefault="00C8145D">
      <w:pPr>
        <w:pStyle w:val="Apara"/>
      </w:pPr>
      <w:r w:rsidRPr="00647C7D">
        <w:tab/>
        <w:t>(b)</w:t>
      </w:r>
      <w:r w:rsidRPr="00647C7D">
        <w:tab/>
        <w:t>by the office-holder under subsection (4); or</w:t>
      </w:r>
    </w:p>
    <w:p w14:paraId="515E4B8D" w14:textId="77777777" w:rsidR="00C8145D" w:rsidRPr="00647C7D" w:rsidRDefault="00C8145D">
      <w:pPr>
        <w:pStyle w:val="Apara"/>
        <w:keepNext/>
      </w:pPr>
      <w:r w:rsidRPr="00647C7D">
        <w:lastRenderedPageBreak/>
        <w:tab/>
        <w:t>(c)</w:t>
      </w:r>
      <w:r w:rsidRPr="00647C7D">
        <w:tab/>
        <w:t>by the consultant or contractor under subsection (5);</w:t>
      </w:r>
    </w:p>
    <w:p w14:paraId="29853D0F" w14:textId="77777777" w:rsidR="00C8145D" w:rsidRPr="00647C7D" w:rsidRDefault="00C8145D">
      <w:pPr>
        <w:pStyle w:val="Amainreturn"/>
      </w:pPr>
      <w:r w:rsidRPr="00647C7D">
        <w:t>terminates at the expiration of 3 years, or such shorter period (if any) as is specified in the relevant agreement as the term of the engagement.</w:t>
      </w:r>
    </w:p>
    <w:p w14:paraId="7784444F" w14:textId="77777777" w:rsidR="00C8145D" w:rsidRPr="00647C7D" w:rsidRDefault="00C8145D">
      <w:pPr>
        <w:pStyle w:val="Amain"/>
      </w:pPr>
      <w:r w:rsidRPr="00647C7D">
        <w:tab/>
        <w:t>(7)</w:t>
      </w:r>
      <w:r w:rsidRPr="00647C7D">
        <w:tab/>
        <w:t>Where the engagement of a consultant or contractor under this division is terminated by subsection (1) or (2), the Chief Minister may direct that the engagement of the consultant or contractor shall be deemed—</w:t>
      </w:r>
    </w:p>
    <w:p w14:paraId="283D7F11" w14:textId="77777777" w:rsidR="00C8145D" w:rsidRPr="00647C7D" w:rsidRDefault="00C8145D">
      <w:pPr>
        <w:pStyle w:val="Apara"/>
      </w:pPr>
      <w:r w:rsidRPr="00647C7D">
        <w:tab/>
        <w:t>(a)</w:t>
      </w:r>
      <w:r w:rsidRPr="00647C7D">
        <w:tab/>
        <w:t>not to have been so terminated; and</w:t>
      </w:r>
    </w:p>
    <w:p w14:paraId="5A406619" w14:textId="77777777" w:rsidR="00C8145D" w:rsidRPr="00647C7D" w:rsidRDefault="00C8145D">
      <w:pPr>
        <w:pStyle w:val="Apara"/>
      </w:pPr>
      <w:r w:rsidRPr="00647C7D">
        <w:tab/>
        <w:t>(b)</w:t>
      </w:r>
      <w:r w:rsidRPr="00647C7D">
        <w:tab/>
        <w:t>to have continued, or to continue, until a specified date, being a date not later than the date on which the engagement would have terminated by the operation of subsection (6);</w:t>
      </w:r>
    </w:p>
    <w:p w14:paraId="7399AC63" w14:textId="77777777" w:rsidR="00C8145D" w:rsidRPr="00647C7D" w:rsidRDefault="00C8145D">
      <w:pPr>
        <w:pStyle w:val="Amainreturn"/>
      </w:pPr>
      <w:r w:rsidRPr="00647C7D">
        <w:t>and, where the Chief Minister so directs, the engagement of the consultant or contractor under this division shall, subject to subsection (8), be deemed to have continued, or to continue, until that date.</w:t>
      </w:r>
    </w:p>
    <w:p w14:paraId="697753F7" w14:textId="77777777" w:rsidR="00C8145D" w:rsidRPr="00647C7D" w:rsidRDefault="00C8145D">
      <w:pPr>
        <w:pStyle w:val="Amain"/>
      </w:pPr>
      <w:r w:rsidRPr="00647C7D">
        <w:tab/>
        <w:t>(8)</w:t>
      </w:r>
      <w:r w:rsidRPr="00647C7D">
        <w:tab/>
        <w:t>A direction under subsection (7) is a disallowable instrument.</w:t>
      </w:r>
    </w:p>
    <w:p w14:paraId="21DD0A44" w14:textId="01610DA7" w:rsidR="00C8145D" w:rsidRPr="00647C7D" w:rsidRDefault="00C8145D">
      <w:pPr>
        <w:pStyle w:val="aNote"/>
      </w:pPr>
      <w:r w:rsidRPr="0082538E">
        <w:rPr>
          <w:rStyle w:val="charItals"/>
        </w:rPr>
        <w:t>Note</w:t>
      </w:r>
      <w:r w:rsidRPr="0082538E">
        <w:rPr>
          <w:rStyle w:val="charItals"/>
        </w:rPr>
        <w:tab/>
      </w:r>
      <w:r w:rsidRPr="00647C7D">
        <w:t xml:space="preserve">A disallowable instrument must be notified, and presented to the Legislative Assembly, under the </w:t>
      </w:r>
      <w:hyperlink r:id="rId43" w:tooltip="A2001-14" w:history="1">
        <w:r w:rsidR="0082538E" w:rsidRPr="0063254E">
          <w:rPr>
            <w:rStyle w:val="charCitHyperlinkItal"/>
            <w:i w:val="0"/>
          </w:rPr>
          <w:t>Legislation Act</w:t>
        </w:r>
      </w:hyperlink>
      <w:r w:rsidRPr="00647C7D">
        <w:t>.</w:t>
      </w:r>
    </w:p>
    <w:p w14:paraId="37DF9CE2" w14:textId="77777777" w:rsidR="00C8145D" w:rsidRPr="00647C7D" w:rsidRDefault="00C8145D">
      <w:pPr>
        <w:pStyle w:val="Amain"/>
      </w:pPr>
      <w:r w:rsidRPr="00647C7D">
        <w:tab/>
        <w:t>(9)</w:t>
      </w:r>
      <w:r w:rsidRPr="00647C7D">
        <w:tab/>
        <w:t>Where the engagement of a consultant or contractor is deemed to have continued or to continue under subsection (7)—</w:t>
      </w:r>
    </w:p>
    <w:p w14:paraId="18925D33" w14:textId="77777777" w:rsidR="00C8145D" w:rsidRPr="00647C7D" w:rsidRDefault="00C8145D">
      <w:pPr>
        <w:pStyle w:val="Apara"/>
      </w:pPr>
      <w:r w:rsidRPr="00647C7D">
        <w:tab/>
        <w:t>(a)</w:t>
      </w:r>
      <w:r w:rsidRPr="00647C7D">
        <w:tab/>
        <w:t>the Chief Minister may at any time, by notice in writing given to the consultant or contractor, terminate the engagement; and</w:t>
      </w:r>
    </w:p>
    <w:p w14:paraId="420E31DD" w14:textId="77777777" w:rsidR="00C8145D" w:rsidRPr="00647C7D" w:rsidRDefault="00C8145D">
      <w:pPr>
        <w:pStyle w:val="Apara"/>
      </w:pPr>
      <w:r w:rsidRPr="00647C7D">
        <w:tab/>
        <w:t>(b)</w:t>
      </w:r>
      <w:r w:rsidRPr="00647C7D">
        <w:tab/>
        <w:t>the consultant or contractor may at any time, by notice in writing given to the Chief Minister, terminate the engagement.</w:t>
      </w:r>
    </w:p>
    <w:p w14:paraId="359BB7F0" w14:textId="77777777" w:rsidR="00C8145D" w:rsidRPr="00647C7D" w:rsidRDefault="00C8145D" w:rsidP="00CB066F">
      <w:pPr>
        <w:pStyle w:val="AH5Sec"/>
      </w:pPr>
      <w:bookmarkStart w:id="28" w:name="_Toc459810362"/>
      <w:r w:rsidRPr="007C0DCC">
        <w:rPr>
          <w:rStyle w:val="CharSectNo"/>
        </w:rPr>
        <w:t>19</w:t>
      </w:r>
      <w:r w:rsidRPr="00647C7D">
        <w:tab/>
        <w:t>Power to engage consultants and contractors not affected</w:t>
      </w:r>
      <w:bookmarkEnd w:id="28"/>
    </w:p>
    <w:p w14:paraId="31EC450F" w14:textId="77777777" w:rsidR="00C8145D" w:rsidRPr="00647C7D" w:rsidRDefault="00C8145D">
      <w:pPr>
        <w:pStyle w:val="Amainreturn"/>
      </w:pPr>
      <w:r w:rsidRPr="00647C7D">
        <w:t>Nothing in this division affects the power of an office-holder to engage a consultant or contractor under division 5.2.</w:t>
      </w:r>
    </w:p>
    <w:p w14:paraId="5022263E" w14:textId="77777777" w:rsidR="00C8145D" w:rsidRPr="007C0DCC" w:rsidRDefault="00C8145D">
      <w:pPr>
        <w:pStyle w:val="AH3Div"/>
      </w:pPr>
      <w:bookmarkStart w:id="29" w:name="_Toc459810363"/>
      <w:r w:rsidRPr="007C0DCC">
        <w:rPr>
          <w:rStyle w:val="CharDivNo"/>
        </w:rPr>
        <w:lastRenderedPageBreak/>
        <w:t>Division 5.2</w:t>
      </w:r>
      <w:r w:rsidRPr="00647C7D">
        <w:tab/>
      </w:r>
      <w:r w:rsidRPr="007C0DCC">
        <w:rPr>
          <w:rStyle w:val="CharDivText"/>
        </w:rPr>
        <w:t>Members</w:t>
      </w:r>
      <w:bookmarkEnd w:id="29"/>
    </w:p>
    <w:p w14:paraId="4921F18A" w14:textId="77777777" w:rsidR="00C8145D" w:rsidRPr="00647C7D" w:rsidRDefault="00C8145D" w:rsidP="00CB066F">
      <w:pPr>
        <w:pStyle w:val="AH5Sec"/>
      </w:pPr>
      <w:bookmarkStart w:id="30" w:name="_Toc459810364"/>
      <w:r w:rsidRPr="007C0DCC">
        <w:rPr>
          <w:rStyle w:val="CharSectNo"/>
        </w:rPr>
        <w:t>20</w:t>
      </w:r>
      <w:r w:rsidRPr="00647C7D">
        <w:tab/>
        <w:t>Members may engage consultants and contractors</w:t>
      </w:r>
      <w:bookmarkEnd w:id="30"/>
    </w:p>
    <w:p w14:paraId="363C0CE1" w14:textId="77777777" w:rsidR="00C8145D" w:rsidRPr="00647C7D" w:rsidRDefault="00C8145D">
      <w:pPr>
        <w:pStyle w:val="Amain"/>
      </w:pPr>
      <w:r w:rsidRPr="00647C7D">
        <w:tab/>
        <w:t>(1)</w:t>
      </w:r>
      <w:r w:rsidRPr="00647C7D">
        <w:tab/>
        <w:t>A member of the Assembly may, on behalf of the Territory, engage, under an agreement in writing, a consultant or contractor for the provision of services necessarily incidental to the performance of his or her parliamentary duties.</w:t>
      </w:r>
    </w:p>
    <w:p w14:paraId="38C6F419" w14:textId="77777777" w:rsidR="00555F22" w:rsidRPr="00647C7D" w:rsidRDefault="00717B48" w:rsidP="00555F22">
      <w:pPr>
        <w:pStyle w:val="Amain"/>
      </w:pPr>
      <w:r w:rsidRPr="00647C7D">
        <w:tab/>
        <w:t>(2</w:t>
      </w:r>
      <w:r w:rsidR="00555F22" w:rsidRPr="00647C7D">
        <w:t>)</w:t>
      </w:r>
      <w:r w:rsidR="00555F22" w:rsidRPr="00647C7D">
        <w:tab/>
        <w:t>However, a member of the Assembly must not engage a consultant or contractor who—</w:t>
      </w:r>
    </w:p>
    <w:p w14:paraId="438F2D30" w14:textId="77777777" w:rsidR="00555F22" w:rsidRPr="00647C7D" w:rsidRDefault="00555F22" w:rsidP="00555F22">
      <w:pPr>
        <w:pStyle w:val="Apara"/>
      </w:pPr>
      <w:r w:rsidRPr="00647C7D">
        <w:tab/>
        <w:t>(a)</w:t>
      </w:r>
      <w:r w:rsidRPr="00647C7D">
        <w:tab/>
        <w:t>if the consultant or contractor is an individual—is a family member of the member; or</w:t>
      </w:r>
    </w:p>
    <w:p w14:paraId="66C55690" w14:textId="77777777" w:rsidR="00555F22" w:rsidRPr="00647C7D" w:rsidRDefault="00555F22" w:rsidP="00555F22">
      <w:pPr>
        <w:pStyle w:val="Apara"/>
      </w:pPr>
      <w:r w:rsidRPr="00647C7D">
        <w:tab/>
        <w:t>(b)</w:t>
      </w:r>
      <w:r w:rsidRPr="00647C7D">
        <w:tab/>
        <w:t>if the consultant or contractor is a corporation—has a director or other officer who is a family member of the member.</w:t>
      </w:r>
    </w:p>
    <w:p w14:paraId="3B96C122" w14:textId="77777777" w:rsidR="00C8145D" w:rsidRPr="00647C7D" w:rsidRDefault="00717B48">
      <w:pPr>
        <w:pStyle w:val="Amain"/>
      </w:pPr>
      <w:r w:rsidRPr="00647C7D">
        <w:tab/>
        <w:t>(3</w:t>
      </w:r>
      <w:r w:rsidR="00C8145D" w:rsidRPr="00647C7D">
        <w:t>)</w:t>
      </w:r>
      <w:r w:rsidR="00C8145D" w:rsidRPr="00647C7D">
        <w:tab/>
        <w:t>An agreement under subsection (1) shall be taken to be a contract for services.</w:t>
      </w:r>
    </w:p>
    <w:p w14:paraId="217C01A1" w14:textId="77777777" w:rsidR="00C8145D" w:rsidRPr="00647C7D" w:rsidRDefault="00717B48">
      <w:pPr>
        <w:pStyle w:val="Amain"/>
      </w:pPr>
      <w:r w:rsidRPr="00647C7D">
        <w:tab/>
        <w:t>(4</w:t>
      </w:r>
      <w:r w:rsidR="00C8145D" w:rsidRPr="00647C7D">
        <w:t>)</w:t>
      </w:r>
      <w:r w:rsidR="00C8145D" w:rsidRPr="00647C7D">
        <w:tab/>
        <w:t>The power conferred on a member of the Assembly by subsection (1) is not exercisable otherwise than in accordance with arrangements approved by the Chief Minister, and the exercise of that power is subject to such conditions as are determined by the Chief Minister.</w:t>
      </w:r>
    </w:p>
    <w:p w14:paraId="2D5753E2" w14:textId="77777777" w:rsidR="00C8145D" w:rsidRPr="00647C7D" w:rsidRDefault="00717B48">
      <w:pPr>
        <w:pStyle w:val="Amain"/>
      </w:pPr>
      <w:r w:rsidRPr="00647C7D">
        <w:tab/>
        <w:t>(5</w:t>
      </w:r>
      <w:r w:rsidR="00C8145D" w:rsidRPr="00647C7D">
        <w:t>)</w:t>
      </w:r>
      <w:r w:rsidR="00C8145D" w:rsidRPr="00647C7D">
        <w:tab/>
        <w:t>An approval or d</w:t>
      </w:r>
      <w:r w:rsidR="00257FD8" w:rsidRPr="00647C7D">
        <w:t>etermination under subsection (4</w:t>
      </w:r>
      <w:r w:rsidR="00C8145D" w:rsidRPr="00647C7D">
        <w:t>) is a disallowable instrument.</w:t>
      </w:r>
    </w:p>
    <w:p w14:paraId="0A39C924" w14:textId="028AC8F6" w:rsidR="00C8145D" w:rsidRPr="00647C7D" w:rsidRDefault="00C8145D">
      <w:pPr>
        <w:pStyle w:val="aNote"/>
      </w:pPr>
      <w:r w:rsidRPr="0082538E">
        <w:rPr>
          <w:rStyle w:val="charItals"/>
        </w:rPr>
        <w:t>Note</w:t>
      </w:r>
      <w:r w:rsidRPr="0082538E">
        <w:rPr>
          <w:rStyle w:val="charItals"/>
        </w:rPr>
        <w:tab/>
      </w:r>
      <w:r w:rsidRPr="00647C7D">
        <w:t xml:space="preserve">A disallowable instrument must be notified, and presented to the Legislative Assembly, under the </w:t>
      </w:r>
      <w:hyperlink r:id="rId44" w:tooltip="A2001-14" w:history="1">
        <w:r w:rsidR="00145327" w:rsidRPr="00145327">
          <w:rPr>
            <w:rStyle w:val="charCitHyperlinkItal"/>
            <w:i w:val="0"/>
          </w:rPr>
          <w:t>Legislation Act</w:t>
        </w:r>
      </w:hyperlink>
      <w:r w:rsidRPr="00647C7D">
        <w:t>.</w:t>
      </w:r>
    </w:p>
    <w:p w14:paraId="65E61ADB" w14:textId="77777777" w:rsidR="00C8145D" w:rsidRPr="00647C7D" w:rsidRDefault="00C8145D" w:rsidP="00CB066F">
      <w:pPr>
        <w:pStyle w:val="AH5Sec"/>
      </w:pPr>
      <w:bookmarkStart w:id="31" w:name="_Toc459810365"/>
      <w:r w:rsidRPr="007C0DCC">
        <w:rPr>
          <w:rStyle w:val="CharSectNo"/>
        </w:rPr>
        <w:t>21</w:t>
      </w:r>
      <w:r w:rsidRPr="00647C7D">
        <w:tab/>
        <w:t>Termination of engagement</w:t>
      </w:r>
      <w:bookmarkEnd w:id="31"/>
    </w:p>
    <w:p w14:paraId="47A126EA" w14:textId="77777777" w:rsidR="00C8145D" w:rsidRPr="00647C7D" w:rsidRDefault="00C8145D">
      <w:pPr>
        <w:pStyle w:val="Amain"/>
      </w:pPr>
      <w:r w:rsidRPr="00647C7D">
        <w:tab/>
        <w:t>(1)</w:t>
      </w:r>
      <w:r w:rsidRPr="00647C7D">
        <w:tab/>
        <w:t>The engagement of a consultant or contractor under this division terminates if the member of the Assembly by whom the consultant or contractor was engaged—</w:t>
      </w:r>
    </w:p>
    <w:p w14:paraId="0C5EB34E" w14:textId="77777777" w:rsidR="00C8145D" w:rsidRPr="00647C7D" w:rsidRDefault="00C8145D">
      <w:pPr>
        <w:pStyle w:val="Apara"/>
      </w:pPr>
      <w:r w:rsidRPr="00647C7D">
        <w:tab/>
        <w:t>(a)</w:t>
      </w:r>
      <w:r w:rsidRPr="00647C7D">
        <w:tab/>
        <w:t>dies; or</w:t>
      </w:r>
    </w:p>
    <w:p w14:paraId="28117813" w14:textId="77777777" w:rsidR="00C8145D" w:rsidRPr="00647C7D" w:rsidRDefault="00C8145D">
      <w:pPr>
        <w:pStyle w:val="Apara"/>
      </w:pPr>
      <w:r w:rsidRPr="00647C7D">
        <w:tab/>
        <w:t>(b)</w:t>
      </w:r>
      <w:r w:rsidRPr="00647C7D">
        <w:tab/>
        <w:t>ceases to be a member of the Assembly.</w:t>
      </w:r>
    </w:p>
    <w:p w14:paraId="41384858" w14:textId="77777777" w:rsidR="00C8145D" w:rsidRPr="00647C7D" w:rsidRDefault="00C8145D">
      <w:pPr>
        <w:pStyle w:val="Amain"/>
      </w:pPr>
      <w:r w:rsidRPr="00647C7D">
        <w:lastRenderedPageBreak/>
        <w:tab/>
        <w:t>(2)</w:t>
      </w:r>
      <w:r w:rsidRPr="00647C7D">
        <w:tab/>
        <w:t>For subsection (1) (b), a member of the Assembly shall be deemed not to have ceased to be such a member while he or she continues to be entitled to an allowance that was payable to him or her as such a member.</w:t>
      </w:r>
    </w:p>
    <w:p w14:paraId="273C30D6" w14:textId="77777777" w:rsidR="00C8145D" w:rsidRPr="00647C7D" w:rsidRDefault="00C8145D">
      <w:pPr>
        <w:pStyle w:val="Amain"/>
        <w:keepLines/>
      </w:pPr>
      <w:r w:rsidRPr="00647C7D">
        <w:tab/>
        <w:t>(3)</w:t>
      </w:r>
      <w:r w:rsidRPr="00647C7D">
        <w:tab/>
        <w:t>A member of the Assembly may at any time, by notice in writing given to a consultant or contractor engaged by the member under this division, terminate the engagement of the consultant or contractor.</w:t>
      </w:r>
    </w:p>
    <w:p w14:paraId="4B2A458D" w14:textId="77777777" w:rsidR="00C8145D" w:rsidRPr="00647C7D" w:rsidRDefault="00C8145D">
      <w:pPr>
        <w:pStyle w:val="Amain"/>
      </w:pPr>
      <w:r w:rsidRPr="00647C7D">
        <w:tab/>
        <w:t>(4)</w:t>
      </w:r>
      <w:r w:rsidRPr="00647C7D">
        <w:tab/>
        <w:t>A consultant or contractor engaged by a member of the Assembly under this division may at any time, by notice in writing given to the member, terminate the engagement.</w:t>
      </w:r>
    </w:p>
    <w:p w14:paraId="2FBB1AD3" w14:textId="77777777" w:rsidR="00C8145D" w:rsidRPr="00647C7D" w:rsidRDefault="00C8145D">
      <w:pPr>
        <w:pStyle w:val="Amain"/>
      </w:pPr>
      <w:r w:rsidRPr="00647C7D">
        <w:tab/>
        <w:t>(5)</w:t>
      </w:r>
      <w:r w:rsidRPr="00647C7D">
        <w:tab/>
        <w:t>The engagement of a consultant or contractor that is not terminated—</w:t>
      </w:r>
    </w:p>
    <w:p w14:paraId="3800DA02" w14:textId="77777777" w:rsidR="00C8145D" w:rsidRPr="00647C7D" w:rsidRDefault="00C8145D">
      <w:pPr>
        <w:pStyle w:val="Apara"/>
      </w:pPr>
      <w:r w:rsidRPr="00647C7D">
        <w:tab/>
        <w:t>(a)</w:t>
      </w:r>
      <w:r w:rsidRPr="00647C7D">
        <w:tab/>
        <w:t>by subsection (1); or</w:t>
      </w:r>
    </w:p>
    <w:p w14:paraId="13B851E6" w14:textId="77777777" w:rsidR="00C8145D" w:rsidRPr="00647C7D" w:rsidRDefault="00C8145D">
      <w:pPr>
        <w:pStyle w:val="Apara"/>
      </w:pPr>
      <w:r w:rsidRPr="00647C7D">
        <w:tab/>
        <w:t>(b)</w:t>
      </w:r>
      <w:r w:rsidRPr="00647C7D">
        <w:tab/>
        <w:t>by the member of the Assembly under subsection (3); or</w:t>
      </w:r>
    </w:p>
    <w:p w14:paraId="212AAFDC" w14:textId="77777777" w:rsidR="00C8145D" w:rsidRPr="00647C7D" w:rsidRDefault="00C8145D">
      <w:pPr>
        <w:pStyle w:val="Apara"/>
      </w:pPr>
      <w:r w:rsidRPr="00647C7D">
        <w:tab/>
        <w:t>(c)</w:t>
      </w:r>
      <w:r w:rsidRPr="00647C7D">
        <w:tab/>
        <w:t>by the consultant or contractor under subsection (4);</w:t>
      </w:r>
    </w:p>
    <w:p w14:paraId="7DA95373" w14:textId="77777777" w:rsidR="00C8145D" w:rsidRPr="00647C7D" w:rsidRDefault="00C8145D">
      <w:pPr>
        <w:pStyle w:val="Amainreturn"/>
      </w:pPr>
      <w:r w:rsidRPr="00647C7D">
        <w:t>terminates at the expiration of 3 years, or such shorter period (if any) as is specified in the relevant agreement as the term of the engagement.</w:t>
      </w:r>
    </w:p>
    <w:p w14:paraId="63F35C62" w14:textId="77777777" w:rsidR="00C8145D" w:rsidRPr="00647C7D" w:rsidRDefault="00C8145D" w:rsidP="007C0DCC">
      <w:pPr>
        <w:pStyle w:val="Amain"/>
        <w:keepNext/>
      </w:pPr>
      <w:r w:rsidRPr="00647C7D">
        <w:tab/>
        <w:t>(6)</w:t>
      </w:r>
      <w:r w:rsidRPr="00647C7D">
        <w:tab/>
        <w:t>Where the engagement of a consultant or contractor under this division is terminated by subsection (1), the Chief Minister may direct that the engagement of the consultant or contractor shall be deemed—</w:t>
      </w:r>
    </w:p>
    <w:p w14:paraId="0A2C1451" w14:textId="77777777" w:rsidR="00C8145D" w:rsidRPr="00647C7D" w:rsidRDefault="00C8145D">
      <w:pPr>
        <w:pStyle w:val="Apara"/>
      </w:pPr>
      <w:r w:rsidRPr="00647C7D">
        <w:tab/>
        <w:t>(a)</w:t>
      </w:r>
      <w:r w:rsidRPr="00647C7D">
        <w:tab/>
        <w:t>not to have been so terminated; and</w:t>
      </w:r>
    </w:p>
    <w:p w14:paraId="58140C70" w14:textId="77777777" w:rsidR="00C8145D" w:rsidRPr="00647C7D" w:rsidRDefault="00C8145D">
      <w:pPr>
        <w:pStyle w:val="Apara"/>
      </w:pPr>
      <w:r w:rsidRPr="00647C7D">
        <w:tab/>
        <w:t>(b)</w:t>
      </w:r>
      <w:r w:rsidRPr="00647C7D">
        <w:tab/>
        <w:t>to have continued, or to continue, until a specified date, being a date not later than the date on which the engagement would have terminated by the operation of subsection (5);</w:t>
      </w:r>
    </w:p>
    <w:p w14:paraId="142E1A8D" w14:textId="77777777" w:rsidR="00C8145D" w:rsidRPr="00647C7D" w:rsidRDefault="00C8145D">
      <w:pPr>
        <w:pStyle w:val="Amainreturn"/>
      </w:pPr>
      <w:r w:rsidRPr="00647C7D">
        <w:t>and, where the Chief Minister so directs, the engagement of the consultant or contractor under this division shall, subject to subsection (8), be deemed to have continued, or to continue, until that date.</w:t>
      </w:r>
    </w:p>
    <w:p w14:paraId="47BD6259" w14:textId="77777777" w:rsidR="00C8145D" w:rsidRPr="00647C7D" w:rsidRDefault="00C8145D">
      <w:pPr>
        <w:pStyle w:val="Amain"/>
      </w:pPr>
      <w:r w:rsidRPr="00647C7D">
        <w:tab/>
        <w:t>(7)</w:t>
      </w:r>
      <w:r w:rsidRPr="00647C7D">
        <w:tab/>
        <w:t>A direction under subsection (6) is a disallowable instrument.</w:t>
      </w:r>
    </w:p>
    <w:p w14:paraId="4772C2FA" w14:textId="029F3C11" w:rsidR="00C8145D" w:rsidRPr="00647C7D" w:rsidRDefault="00C8145D">
      <w:pPr>
        <w:pStyle w:val="aNote"/>
      </w:pPr>
      <w:r w:rsidRPr="0082538E">
        <w:rPr>
          <w:rStyle w:val="charItals"/>
        </w:rPr>
        <w:lastRenderedPageBreak/>
        <w:t>Note</w:t>
      </w:r>
      <w:r w:rsidRPr="0082538E">
        <w:rPr>
          <w:rStyle w:val="charItals"/>
        </w:rPr>
        <w:tab/>
      </w:r>
      <w:r w:rsidRPr="00647C7D">
        <w:t xml:space="preserve">A disallowable instrument must be notified, and presented to the Legislative Assembly, under the </w:t>
      </w:r>
      <w:hyperlink r:id="rId45" w:tooltip="A2001-14" w:history="1">
        <w:r w:rsidR="0082538E" w:rsidRPr="00145327">
          <w:rPr>
            <w:rStyle w:val="charCitHyperlinkItal"/>
            <w:i w:val="0"/>
          </w:rPr>
          <w:t>Legislation Act</w:t>
        </w:r>
      </w:hyperlink>
      <w:r w:rsidRPr="00647C7D">
        <w:t>.</w:t>
      </w:r>
    </w:p>
    <w:p w14:paraId="18AED813" w14:textId="77777777" w:rsidR="00C8145D" w:rsidRPr="00647C7D" w:rsidRDefault="00C8145D">
      <w:pPr>
        <w:pStyle w:val="Amain"/>
      </w:pPr>
      <w:r w:rsidRPr="00647C7D">
        <w:tab/>
        <w:t>(8)</w:t>
      </w:r>
      <w:r w:rsidRPr="00647C7D">
        <w:tab/>
        <w:t>Where the engagement of a consultant or contractor is deemed to have continued or to continue under subsection (6)—</w:t>
      </w:r>
    </w:p>
    <w:p w14:paraId="06A40FEC" w14:textId="77777777" w:rsidR="00C8145D" w:rsidRPr="00647C7D" w:rsidRDefault="00C8145D">
      <w:pPr>
        <w:pStyle w:val="Apara"/>
      </w:pPr>
      <w:r w:rsidRPr="00647C7D">
        <w:tab/>
        <w:t>(a)</w:t>
      </w:r>
      <w:r w:rsidRPr="00647C7D">
        <w:tab/>
        <w:t>the Chief Minister may at any time, by notice in writing given to the consultant or contractor, terminate the engagement; and</w:t>
      </w:r>
    </w:p>
    <w:p w14:paraId="5F037AFE" w14:textId="77777777" w:rsidR="00C8145D" w:rsidRPr="00647C7D" w:rsidRDefault="00C8145D">
      <w:pPr>
        <w:pStyle w:val="Apara"/>
      </w:pPr>
      <w:r w:rsidRPr="00647C7D">
        <w:tab/>
        <w:t>(b)</w:t>
      </w:r>
      <w:r w:rsidRPr="00647C7D">
        <w:tab/>
        <w:t>the consultant or contractor may at any time, by notice in writing given to the Chief Minister, terminate the engagement.</w:t>
      </w:r>
    </w:p>
    <w:p w14:paraId="23924D33" w14:textId="77777777" w:rsidR="00C8145D" w:rsidRPr="00647C7D" w:rsidRDefault="00C8145D">
      <w:pPr>
        <w:pStyle w:val="PageBreak"/>
      </w:pPr>
      <w:r w:rsidRPr="00647C7D">
        <w:br w:type="page"/>
      </w:r>
    </w:p>
    <w:p w14:paraId="3EA858B9" w14:textId="77777777" w:rsidR="00C8145D" w:rsidRPr="007C0DCC" w:rsidRDefault="00C8145D">
      <w:pPr>
        <w:pStyle w:val="AH2Part"/>
      </w:pPr>
      <w:bookmarkStart w:id="32" w:name="_Toc459810366"/>
      <w:r w:rsidRPr="007C0DCC">
        <w:rPr>
          <w:rStyle w:val="CharPartNo"/>
        </w:rPr>
        <w:lastRenderedPageBreak/>
        <w:t>Part 6</w:t>
      </w:r>
      <w:r w:rsidRPr="00647C7D">
        <w:tab/>
      </w:r>
      <w:r w:rsidRPr="007C0DCC">
        <w:rPr>
          <w:rStyle w:val="CharPartText"/>
        </w:rPr>
        <w:t>Miscellaneous</w:t>
      </w:r>
      <w:bookmarkEnd w:id="32"/>
    </w:p>
    <w:p w14:paraId="5B6077B7" w14:textId="77777777" w:rsidR="00C8145D" w:rsidRPr="00647C7D" w:rsidRDefault="00C8145D">
      <w:pPr>
        <w:pStyle w:val="Placeholder"/>
      </w:pPr>
      <w:r w:rsidRPr="00647C7D">
        <w:rPr>
          <w:rStyle w:val="CharDivNo"/>
        </w:rPr>
        <w:t xml:space="preserve">  </w:t>
      </w:r>
      <w:r w:rsidRPr="00647C7D">
        <w:rPr>
          <w:rStyle w:val="CharDivText"/>
        </w:rPr>
        <w:t xml:space="preserve">  </w:t>
      </w:r>
    </w:p>
    <w:p w14:paraId="1EDD7E66" w14:textId="77777777" w:rsidR="00C8145D" w:rsidRPr="00647C7D" w:rsidRDefault="00C8145D" w:rsidP="00CB066F">
      <w:pPr>
        <w:pStyle w:val="AH5Sec"/>
      </w:pPr>
      <w:bookmarkStart w:id="33" w:name="_Toc459810367"/>
      <w:r w:rsidRPr="007C0DCC">
        <w:rPr>
          <w:rStyle w:val="CharSectNo"/>
        </w:rPr>
        <w:t>22</w:t>
      </w:r>
      <w:r w:rsidRPr="00647C7D">
        <w:tab/>
        <w:t>Powers may be exercised by authorised person</w:t>
      </w:r>
      <w:bookmarkEnd w:id="33"/>
    </w:p>
    <w:p w14:paraId="3246DD81" w14:textId="77777777" w:rsidR="00C8145D" w:rsidRPr="00647C7D" w:rsidRDefault="00C8145D">
      <w:pPr>
        <w:pStyle w:val="Amainreturn"/>
      </w:pPr>
      <w:r w:rsidRPr="00647C7D">
        <w:t>An office-holder or member of the Assembly may, in writing, authorise another person to exercise, on his or her behalf, a power conferred on the office-holder or member by part 2, 3 or 5, and a person so authorised may exercise the power accordingly.</w:t>
      </w:r>
    </w:p>
    <w:p w14:paraId="63AC7E85" w14:textId="77777777" w:rsidR="00C8145D" w:rsidRPr="00647C7D" w:rsidRDefault="00C8145D" w:rsidP="00CB066F">
      <w:pPr>
        <w:pStyle w:val="AH5Sec"/>
      </w:pPr>
      <w:bookmarkStart w:id="34" w:name="_Toc459810368"/>
      <w:r w:rsidRPr="007C0DCC">
        <w:rPr>
          <w:rStyle w:val="CharSectNo"/>
        </w:rPr>
        <w:t>23</w:t>
      </w:r>
      <w:r w:rsidRPr="00647C7D">
        <w:tab/>
        <w:t>Regulation-making power</w:t>
      </w:r>
      <w:bookmarkEnd w:id="34"/>
    </w:p>
    <w:p w14:paraId="6B7E9A4B" w14:textId="77777777" w:rsidR="00C8145D" w:rsidRPr="00647C7D" w:rsidRDefault="00C8145D">
      <w:pPr>
        <w:pStyle w:val="Amainreturn"/>
      </w:pPr>
      <w:r w:rsidRPr="00647C7D">
        <w:t>The Executive may make regulations for this Act.</w:t>
      </w:r>
    </w:p>
    <w:p w14:paraId="72F21140" w14:textId="158F9504" w:rsidR="00C8145D" w:rsidRPr="00647C7D" w:rsidRDefault="00C8145D">
      <w:pPr>
        <w:pStyle w:val="aNote"/>
      </w:pPr>
      <w:r w:rsidRPr="0082538E">
        <w:rPr>
          <w:rStyle w:val="charItals"/>
        </w:rPr>
        <w:t>Note</w:t>
      </w:r>
      <w:r w:rsidRPr="0082538E">
        <w:rPr>
          <w:rStyle w:val="charItals"/>
        </w:rPr>
        <w:tab/>
      </w:r>
      <w:r w:rsidRPr="00647C7D">
        <w:t xml:space="preserve">Regulations must be notified, and presented to the Legislative Assembly, under the </w:t>
      </w:r>
      <w:hyperlink r:id="rId46" w:tooltip="A2001-14" w:history="1">
        <w:r w:rsidR="0082538E" w:rsidRPr="00145327">
          <w:rPr>
            <w:rStyle w:val="charCitHyperlinkItal"/>
            <w:i w:val="0"/>
          </w:rPr>
          <w:t>Legislation Act</w:t>
        </w:r>
      </w:hyperlink>
      <w:r w:rsidRPr="00647C7D">
        <w:t>.</w:t>
      </w:r>
    </w:p>
    <w:p w14:paraId="4B8CB491" w14:textId="77777777" w:rsidR="00D4584D" w:rsidRPr="00647C7D" w:rsidRDefault="00D4584D">
      <w:pPr>
        <w:pStyle w:val="02Text"/>
        <w:sectPr w:rsidR="00D4584D" w:rsidRPr="00647C7D">
          <w:headerReference w:type="even" r:id="rId47"/>
          <w:headerReference w:type="default" r:id="rId48"/>
          <w:footerReference w:type="even" r:id="rId49"/>
          <w:footerReference w:type="default" r:id="rId50"/>
          <w:footerReference w:type="first" r:id="rId51"/>
          <w:pgSz w:w="11907" w:h="16839" w:code="9"/>
          <w:pgMar w:top="3880" w:right="1900" w:bottom="3100" w:left="2300" w:header="2280" w:footer="1760" w:gutter="0"/>
          <w:pgNumType w:start="1"/>
          <w:cols w:space="720"/>
          <w:titlePg/>
          <w:docGrid w:linePitch="254"/>
        </w:sectPr>
      </w:pPr>
    </w:p>
    <w:p w14:paraId="6FF8034D" w14:textId="77777777" w:rsidR="00C8145D" w:rsidRPr="00647C7D" w:rsidRDefault="00C8145D">
      <w:pPr>
        <w:pStyle w:val="PageBreak"/>
      </w:pPr>
      <w:r w:rsidRPr="00647C7D">
        <w:br w:type="page"/>
      </w:r>
    </w:p>
    <w:p w14:paraId="18A39F01" w14:textId="77777777" w:rsidR="00C8145D" w:rsidRPr="00647C7D" w:rsidRDefault="00C8145D">
      <w:pPr>
        <w:pStyle w:val="Dict-Heading"/>
      </w:pPr>
      <w:bookmarkStart w:id="35" w:name="_Toc459810369"/>
      <w:r w:rsidRPr="00647C7D">
        <w:lastRenderedPageBreak/>
        <w:t>Dictionary</w:t>
      </w:r>
      <w:bookmarkEnd w:id="35"/>
    </w:p>
    <w:p w14:paraId="5817B0EB" w14:textId="77777777" w:rsidR="00C8145D" w:rsidRPr="00647C7D" w:rsidRDefault="00C8145D">
      <w:pPr>
        <w:pStyle w:val="ref"/>
        <w:keepNext/>
      </w:pPr>
      <w:r w:rsidRPr="00647C7D">
        <w:t>(see s 2)</w:t>
      </w:r>
    </w:p>
    <w:p w14:paraId="1FEB131F" w14:textId="05CD09D0" w:rsidR="00C8145D" w:rsidRPr="00647C7D" w:rsidRDefault="00C8145D">
      <w:pPr>
        <w:pStyle w:val="aNote"/>
      </w:pPr>
      <w:r w:rsidRPr="0082538E">
        <w:rPr>
          <w:rStyle w:val="charItals"/>
        </w:rPr>
        <w:t>Note 1</w:t>
      </w:r>
      <w:r w:rsidRPr="0082538E">
        <w:rPr>
          <w:rStyle w:val="charItals"/>
        </w:rPr>
        <w:tab/>
      </w:r>
      <w:r w:rsidRPr="00647C7D">
        <w:t xml:space="preserve">The </w:t>
      </w:r>
      <w:hyperlink r:id="rId52" w:tooltip="A2001-14" w:history="1">
        <w:r w:rsidR="0082538E" w:rsidRPr="0082538E">
          <w:rPr>
            <w:rStyle w:val="charCitHyperlinkAbbrev"/>
          </w:rPr>
          <w:t>Legislation Act</w:t>
        </w:r>
      </w:hyperlink>
      <w:r w:rsidRPr="00647C7D">
        <w:t xml:space="preserve"> contains definitions and other provisions relevant to this Act.</w:t>
      </w:r>
    </w:p>
    <w:p w14:paraId="18494762" w14:textId="21BC452D" w:rsidR="00C8145D" w:rsidRPr="00647C7D" w:rsidRDefault="00C8145D">
      <w:pPr>
        <w:pStyle w:val="aNote"/>
        <w:keepNext/>
      </w:pPr>
      <w:r w:rsidRPr="0082538E">
        <w:rPr>
          <w:rStyle w:val="charItals"/>
        </w:rPr>
        <w:t>Note 2</w:t>
      </w:r>
      <w:r w:rsidRPr="0082538E">
        <w:rPr>
          <w:rStyle w:val="charItals"/>
        </w:rPr>
        <w:tab/>
      </w:r>
      <w:r w:rsidRPr="00647C7D">
        <w:t xml:space="preserve">For example, the </w:t>
      </w:r>
      <w:hyperlink r:id="rId53" w:tooltip="A2001-14" w:history="1">
        <w:r w:rsidR="0082538E" w:rsidRPr="0082538E">
          <w:rPr>
            <w:rStyle w:val="charCitHyperlinkAbbrev"/>
          </w:rPr>
          <w:t>Legislation Act</w:t>
        </w:r>
      </w:hyperlink>
      <w:r w:rsidRPr="00647C7D">
        <w:t xml:space="preserve">, </w:t>
      </w:r>
      <w:proofErr w:type="spellStart"/>
      <w:r w:rsidRPr="00647C7D">
        <w:t>dict</w:t>
      </w:r>
      <w:proofErr w:type="spellEnd"/>
      <w:r w:rsidRPr="00647C7D">
        <w:t>, pt 1 defines the following terms:</w:t>
      </w:r>
    </w:p>
    <w:p w14:paraId="4E443A24" w14:textId="77777777" w:rsidR="00C8145D" w:rsidRPr="00647C7D" w:rsidRDefault="00C8145D">
      <w:pPr>
        <w:pStyle w:val="aNoteBulletss"/>
      </w:pPr>
      <w:r w:rsidRPr="00647C7D">
        <w:rPr>
          <w:rFonts w:ascii="Symbol" w:hAnsi="Symbol"/>
        </w:rPr>
        <w:t></w:t>
      </w:r>
      <w:r w:rsidRPr="00647C7D">
        <w:rPr>
          <w:rFonts w:ascii="Symbol" w:hAnsi="Symbol"/>
        </w:rPr>
        <w:tab/>
      </w:r>
      <w:r w:rsidRPr="00647C7D">
        <w:t>Chief Minister</w:t>
      </w:r>
    </w:p>
    <w:p w14:paraId="2A77521E" w14:textId="77777777" w:rsidR="006C5EB7" w:rsidRPr="00552242" w:rsidRDefault="006C5EB7" w:rsidP="006C5EB7">
      <w:pPr>
        <w:pStyle w:val="aNoteBulletss"/>
        <w:tabs>
          <w:tab w:val="left" w:pos="2300"/>
        </w:tabs>
      </w:pPr>
      <w:r w:rsidRPr="00552242">
        <w:rPr>
          <w:rFonts w:ascii="Symbol" w:hAnsi="Symbol"/>
        </w:rPr>
        <w:t></w:t>
      </w:r>
      <w:r w:rsidRPr="00552242">
        <w:rPr>
          <w:rFonts w:ascii="Symbol" w:hAnsi="Symbol"/>
        </w:rPr>
        <w:tab/>
      </w:r>
      <w:r>
        <w:t>director-general</w:t>
      </w:r>
      <w:r w:rsidRPr="00552242">
        <w:t xml:space="preserve"> (see s 163)</w:t>
      </w:r>
    </w:p>
    <w:p w14:paraId="3E9616F9" w14:textId="77777777" w:rsidR="00C8145D" w:rsidRPr="00647C7D" w:rsidRDefault="00C8145D">
      <w:pPr>
        <w:pStyle w:val="aNoteBulletss"/>
      </w:pPr>
      <w:r w:rsidRPr="00647C7D">
        <w:rPr>
          <w:rFonts w:ascii="Symbol" w:hAnsi="Symbol"/>
        </w:rPr>
        <w:t></w:t>
      </w:r>
      <w:r w:rsidRPr="00647C7D">
        <w:rPr>
          <w:rFonts w:ascii="Symbol" w:hAnsi="Symbol"/>
        </w:rPr>
        <w:tab/>
      </w:r>
      <w:r w:rsidRPr="00647C7D">
        <w:t>disallowable instrument</w:t>
      </w:r>
    </w:p>
    <w:p w14:paraId="1EFC32A3" w14:textId="77777777" w:rsidR="00E7548C" w:rsidRPr="00647C7D" w:rsidRDefault="00E7548C" w:rsidP="00E7548C">
      <w:pPr>
        <w:pStyle w:val="aNoteBulletss"/>
      </w:pPr>
      <w:r w:rsidRPr="00647C7D">
        <w:rPr>
          <w:rFonts w:ascii="Symbol" w:hAnsi="Symbol"/>
        </w:rPr>
        <w:t></w:t>
      </w:r>
      <w:r w:rsidRPr="00647C7D">
        <w:rPr>
          <w:rFonts w:ascii="Symbol" w:hAnsi="Symbol"/>
        </w:rPr>
        <w:tab/>
      </w:r>
      <w:r w:rsidRPr="00647C7D">
        <w:t>domestic partner (see s 169 (1))</w:t>
      </w:r>
    </w:p>
    <w:p w14:paraId="4C2F6B6F" w14:textId="77777777" w:rsidR="00D44EF0" w:rsidRPr="00552242" w:rsidRDefault="00D44EF0" w:rsidP="00D44EF0">
      <w:pPr>
        <w:pStyle w:val="aNoteBulletss"/>
        <w:tabs>
          <w:tab w:val="left" w:pos="2300"/>
        </w:tabs>
      </w:pPr>
      <w:r w:rsidRPr="00552242">
        <w:rPr>
          <w:rFonts w:ascii="Symbol" w:hAnsi="Symbol"/>
        </w:rPr>
        <w:t></w:t>
      </w:r>
      <w:r w:rsidRPr="00552242">
        <w:rPr>
          <w:rFonts w:ascii="Symbol" w:hAnsi="Symbol"/>
        </w:rPr>
        <w:tab/>
      </w:r>
      <w:r w:rsidRPr="00552242">
        <w:t>individual</w:t>
      </w:r>
    </w:p>
    <w:p w14:paraId="52396175" w14:textId="77777777" w:rsidR="00D44EF0" w:rsidRPr="00552242" w:rsidRDefault="00D44EF0" w:rsidP="00D44EF0">
      <w:pPr>
        <w:pStyle w:val="aNoteBulletss"/>
        <w:tabs>
          <w:tab w:val="left" w:pos="2300"/>
        </w:tabs>
      </w:pPr>
      <w:r w:rsidRPr="00552242">
        <w:rPr>
          <w:rFonts w:ascii="Symbol" w:hAnsi="Symbol"/>
        </w:rPr>
        <w:t></w:t>
      </w:r>
      <w:r w:rsidRPr="00552242">
        <w:rPr>
          <w:rFonts w:ascii="Symbol" w:hAnsi="Symbol"/>
        </w:rPr>
        <w:tab/>
      </w:r>
      <w:r w:rsidRPr="00552242">
        <w:t>Minister</w:t>
      </w:r>
    </w:p>
    <w:p w14:paraId="7E5CA110" w14:textId="77777777" w:rsidR="00D44EF0" w:rsidRPr="00552242" w:rsidRDefault="00D44EF0" w:rsidP="00D44EF0">
      <w:pPr>
        <w:pStyle w:val="aNoteBulletss"/>
        <w:tabs>
          <w:tab w:val="left" w:pos="2300"/>
        </w:tabs>
      </w:pPr>
      <w:r w:rsidRPr="00552242">
        <w:rPr>
          <w:rFonts w:ascii="Symbol" w:hAnsi="Symbol"/>
        </w:rPr>
        <w:t></w:t>
      </w:r>
      <w:r w:rsidRPr="00552242">
        <w:rPr>
          <w:rFonts w:ascii="Symbol" w:hAnsi="Symbol"/>
        </w:rPr>
        <w:tab/>
      </w:r>
      <w:r w:rsidRPr="00552242">
        <w:t>Speaker</w:t>
      </w:r>
      <w:r w:rsidR="00A167B2">
        <w:t>.</w:t>
      </w:r>
    </w:p>
    <w:p w14:paraId="429BE1AB" w14:textId="77777777" w:rsidR="00C8145D" w:rsidRPr="00647C7D" w:rsidRDefault="00C8145D">
      <w:pPr>
        <w:pStyle w:val="aDef"/>
        <w:rPr>
          <w:color w:val="000000"/>
        </w:rPr>
      </w:pPr>
      <w:r w:rsidRPr="0082538E">
        <w:rPr>
          <w:rStyle w:val="charBoldItals"/>
        </w:rPr>
        <w:t>Assembly</w:t>
      </w:r>
      <w:r w:rsidRPr="00647C7D">
        <w:rPr>
          <w:color w:val="000000"/>
        </w:rPr>
        <w:t xml:space="preserve"> means the Legislative Assembly.</w:t>
      </w:r>
    </w:p>
    <w:p w14:paraId="712D2486" w14:textId="4FD60FFF" w:rsidR="00C8145D" w:rsidRPr="00647C7D" w:rsidRDefault="00C8145D">
      <w:pPr>
        <w:pStyle w:val="aDef"/>
      </w:pPr>
      <w:r w:rsidRPr="0082538E">
        <w:rPr>
          <w:rStyle w:val="charBoldItals"/>
        </w:rPr>
        <w:t>classification</w:t>
      </w:r>
      <w:r w:rsidRPr="00647C7D">
        <w:t xml:space="preserve">—see the </w:t>
      </w:r>
      <w:hyperlink r:id="rId54" w:tooltip="Public Sector Management Act 1994" w:history="1">
        <w:r w:rsidR="00D317A6" w:rsidRPr="00BF3646">
          <w:rPr>
            <w:rStyle w:val="charCitHyperlinkAbbrev"/>
          </w:rPr>
          <w:t>PSM Act</w:t>
        </w:r>
      </w:hyperlink>
      <w:r w:rsidR="000339D8" w:rsidRPr="00647C7D">
        <w:t>, dictionary</w:t>
      </w:r>
      <w:r w:rsidRPr="00647C7D">
        <w:t>.</w:t>
      </w:r>
    </w:p>
    <w:p w14:paraId="6BDF2CDA" w14:textId="7D4CED2A" w:rsidR="00C8145D" w:rsidRPr="00647C7D" w:rsidRDefault="00C8145D">
      <w:pPr>
        <w:pStyle w:val="aDef"/>
      </w:pPr>
      <w:r w:rsidRPr="0082538E">
        <w:rPr>
          <w:rStyle w:val="charBoldItals"/>
        </w:rPr>
        <w:t>commissioner</w:t>
      </w:r>
      <w:r w:rsidRPr="00647C7D">
        <w:t xml:space="preserve">—see the </w:t>
      </w:r>
      <w:hyperlink r:id="rId55" w:tooltip="Public Sector Management Act 1994" w:history="1">
        <w:r w:rsidR="00D317A6" w:rsidRPr="00BF3646">
          <w:rPr>
            <w:rStyle w:val="charCitHyperlinkAbbrev"/>
          </w:rPr>
          <w:t>PSM Act</w:t>
        </w:r>
      </w:hyperlink>
      <w:r w:rsidR="000339D8" w:rsidRPr="00647C7D">
        <w:t>, dictionary</w:t>
      </w:r>
      <w:r w:rsidRPr="00647C7D">
        <w:t>.</w:t>
      </w:r>
    </w:p>
    <w:p w14:paraId="6BC890EB" w14:textId="77777777" w:rsidR="00384626" w:rsidRPr="00647C7D" w:rsidRDefault="00384626" w:rsidP="00384626">
      <w:pPr>
        <w:pStyle w:val="aDef"/>
        <w:keepNext/>
      </w:pPr>
      <w:r w:rsidRPr="00647C7D">
        <w:rPr>
          <w:rStyle w:val="charBoldItals"/>
        </w:rPr>
        <w:t>family member</w:t>
      </w:r>
      <w:r w:rsidRPr="00647C7D">
        <w:t>, of a person, means—</w:t>
      </w:r>
    </w:p>
    <w:p w14:paraId="086C6C9A" w14:textId="77777777" w:rsidR="00384626" w:rsidRPr="00647C7D" w:rsidRDefault="00E00BF0" w:rsidP="00E00BF0">
      <w:pPr>
        <w:pStyle w:val="aDefpara"/>
      </w:pPr>
      <w:r w:rsidRPr="00647C7D">
        <w:tab/>
      </w:r>
      <w:r w:rsidR="00384626" w:rsidRPr="00647C7D">
        <w:t>(a)</w:t>
      </w:r>
      <w:r w:rsidR="00384626" w:rsidRPr="00647C7D">
        <w:tab/>
        <w:t>a domestic partner of the person; or</w:t>
      </w:r>
    </w:p>
    <w:p w14:paraId="428F12B5" w14:textId="77777777" w:rsidR="00384626" w:rsidRPr="00647C7D" w:rsidRDefault="00914459" w:rsidP="00E00BF0">
      <w:pPr>
        <w:pStyle w:val="aDefpara"/>
      </w:pPr>
      <w:r w:rsidRPr="00647C7D">
        <w:tab/>
      </w:r>
      <w:r w:rsidR="00384626" w:rsidRPr="00647C7D">
        <w:t>(b)</w:t>
      </w:r>
      <w:r w:rsidR="00384626" w:rsidRPr="00647C7D">
        <w:tab/>
        <w:t>a parent or step-parent of the person; or</w:t>
      </w:r>
    </w:p>
    <w:p w14:paraId="05CD7D87" w14:textId="77777777" w:rsidR="00384626" w:rsidRPr="00647C7D" w:rsidRDefault="00914459" w:rsidP="00E00BF0">
      <w:pPr>
        <w:pStyle w:val="aDefpara"/>
      </w:pPr>
      <w:r w:rsidRPr="00647C7D">
        <w:tab/>
        <w:t>(c)</w:t>
      </w:r>
      <w:r w:rsidRPr="00647C7D">
        <w:tab/>
      </w:r>
      <w:r w:rsidR="00384626" w:rsidRPr="00647C7D">
        <w:t>a parent or step-parent of the person’s domestic partner; or</w:t>
      </w:r>
    </w:p>
    <w:p w14:paraId="37555A5E" w14:textId="77777777" w:rsidR="00384626" w:rsidRPr="00647C7D" w:rsidRDefault="00914459" w:rsidP="00E00BF0">
      <w:pPr>
        <w:pStyle w:val="aDefpara"/>
      </w:pPr>
      <w:r w:rsidRPr="00647C7D">
        <w:tab/>
      </w:r>
      <w:r w:rsidR="00384626" w:rsidRPr="00647C7D">
        <w:t>(d)</w:t>
      </w:r>
      <w:r w:rsidR="00384626" w:rsidRPr="00647C7D">
        <w:tab/>
        <w:t>a child or step-child of the person; or</w:t>
      </w:r>
    </w:p>
    <w:p w14:paraId="60789612" w14:textId="77777777" w:rsidR="00384626" w:rsidRPr="00647C7D" w:rsidRDefault="00914459" w:rsidP="00E00BF0">
      <w:pPr>
        <w:pStyle w:val="aDefpara"/>
      </w:pPr>
      <w:r w:rsidRPr="00647C7D">
        <w:tab/>
        <w:t>(e)</w:t>
      </w:r>
      <w:r w:rsidR="00384626" w:rsidRPr="00647C7D">
        <w:tab/>
        <w:t>a child or step-child of the person’s domestic partner; or</w:t>
      </w:r>
    </w:p>
    <w:p w14:paraId="0D222D26" w14:textId="77777777" w:rsidR="00384626" w:rsidRPr="00647C7D" w:rsidRDefault="00914459" w:rsidP="00E00BF0">
      <w:pPr>
        <w:pStyle w:val="aDefpara"/>
      </w:pPr>
      <w:r w:rsidRPr="00647C7D">
        <w:tab/>
      </w:r>
      <w:r w:rsidR="00384626" w:rsidRPr="00647C7D">
        <w:t>(f)</w:t>
      </w:r>
      <w:r w:rsidR="00384626" w:rsidRPr="00647C7D">
        <w:tab/>
        <w:t>a brother, sister, half-brother or half-sister of the person; or</w:t>
      </w:r>
    </w:p>
    <w:p w14:paraId="732AC0E6" w14:textId="77777777" w:rsidR="00384626" w:rsidRPr="00647C7D" w:rsidRDefault="00914459" w:rsidP="00E00BF0">
      <w:pPr>
        <w:pStyle w:val="aDefpara"/>
      </w:pPr>
      <w:r w:rsidRPr="00647C7D">
        <w:tab/>
      </w:r>
      <w:r w:rsidR="00384626" w:rsidRPr="00647C7D">
        <w:t>(g)</w:t>
      </w:r>
      <w:r w:rsidR="00384626" w:rsidRPr="00647C7D">
        <w:tab/>
        <w:t>a grandparent of the person; or</w:t>
      </w:r>
    </w:p>
    <w:p w14:paraId="4A373D4D" w14:textId="77777777" w:rsidR="00384626" w:rsidRPr="00647C7D" w:rsidRDefault="00914459" w:rsidP="00E00BF0">
      <w:pPr>
        <w:pStyle w:val="aDefpara"/>
      </w:pPr>
      <w:r w:rsidRPr="00647C7D">
        <w:tab/>
      </w:r>
      <w:r w:rsidR="00384626" w:rsidRPr="00647C7D">
        <w:t>(h)</w:t>
      </w:r>
      <w:r w:rsidR="00384626" w:rsidRPr="00647C7D">
        <w:tab/>
        <w:t>an uncle, aunt or cousin of the person.</w:t>
      </w:r>
    </w:p>
    <w:p w14:paraId="443795A7" w14:textId="4EF7E54C" w:rsidR="00CB0C2B" w:rsidRPr="00647C7D" w:rsidRDefault="00CB0C2B" w:rsidP="00647C7D">
      <w:pPr>
        <w:pStyle w:val="aDef"/>
      </w:pPr>
      <w:r w:rsidRPr="00647C7D">
        <w:rPr>
          <w:rStyle w:val="charBoldItals"/>
        </w:rPr>
        <w:t>head of service</w:t>
      </w:r>
      <w:r w:rsidRPr="00647C7D">
        <w:t xml:space="preserve">—see the </w:t>
      </w:r>
      <w:hyperlink r:id="rId56" w:tooltip="Public Sector Management Act 1994" w:history="1">
        <w:r w:rsidR="00D317A6" w:rsidRPr="00BF3646">
          <w:rPr>
            <w:rStyle w:val="charCitHyperlinkAbbrev"/>
          </w:rPr>
          <w:t>PSM Act</w:t>
        </w:r>
      </w:hyperlink>
      <w:r w:rsidRPr="00647C7D">
        <w:t>, dictionary.</w:t>
      </w:r>
    </w:p>
    <w:p w14:paraId="237509FA" w14:textId="77777777" w:rsidR="00C8145D" w:rsidRPr="00647C7D" w:rsidRDefault="00C8145D">
      <w:pPr>
        <w:pStyle w:val="aDef"/>
        <w:rPr>
          <w:color w:val="000000"/>
        </w:rPr>
      </w:pPr>
      <w:r w:rsidRPr="0082538E">
        <w:rPr>
          <w:rStyle w:val="charBoldItals"/>
        </w:rPr>
        <w:t>office-holder</w:t>
      </w:r>
      <w:r w:rsidRPr="00647C7D">
        <w:rPr>
          <w:color w:val="000000"/>
        </w:rPr>
        <w:t xml:space="preserve"> means—</w:t>
      </w:r>
    </w:p>
    <w:p w14:paraId="5C0C7B48" w14:textId="77777777" w:rsidR="00C8145D" w:rsidRPr="00647C7D" w:rsidRDefault="00C8145D">
      <w:pPr>
        <w:pStyle w:val="aDefpara"/>
      </w:pPr>
      <w:r w:rsidRPr="00647C7D">
        <w:tab/>
        <w:t>(a)</w:t>
      </w:r>
      <w:r w:rsidRPr="00647C7D">
        <w:tab/>
        <w:t>a Minister; or</w:t>
      </w:r>
    </w:p>
    <w:p w14:paraId="65E27396" w14:textId="77777777" w:rsidR="00C8145D" w:rsidRPr="00647C7D" w:rsidRDefault="00C8145D">
      <w:pPr>
        <w:pStyle w:val="aDefpara"/>
      </w:pPr>
      <w:r w:rsidRPr="00647C7D">
        <w:lastRenderedPageBreak/>
        <w:tab/>
        <w:t>(b)</w:t>
      </w:r>
      <w:r w:rsidRPr="00647C7D">
        <w:tab/>
        <w:t>the Speaker of the Assembly; or</w:t>
      </w:r>
    </w:p>
    <w:p w14:paraId="3B793A0D" w14:textId="77777777" w:rsidR="00C8145D" w:rsidRPr="00647C7D" w:rsidRDefault="00C8145D">
      <w:pPr>
        <w:pStyle w:val="aDefpara"/>
      </w:pPr>
      <w:r w:rsidRPr="00647C7D">
        <w:tab/>
        <w:t>(c)</w:t>
      </w:r>
      <w:r w:rsidRPr="00647C7D">
        <w:tab/>
        <w:t>a person in respect of whom a determination by the Chief Minister under section 4 or 16 is in force.</w:t>
      </w:r>
    </w:p>
    <w:p w14:paraId="34B4E887" w14:textId="6EF27DD0" w:rsidR="00C8145D" w:rsidRPr="00647C7D" w:rsidRDefault="00C8145D" w:rsidP="00476096">
      <w:pPr>
        <w:pStyle w:val="Amainreturn"/>
      </w:pPr>
      <w:r w:rsidRPr="0082538E">
        <w:rPr>
          <w:rStyle w:val="charBoldItals"/>
        </w:rPr>
        <w:t>officer</w:t>
      </w:r>
      <w:r w:rsidRPr="00647C7D">
        <w:t xml:space="preserve">—see the </w:t>
      </w:r>
      <w:hyperlink r:id="rId57" w:tooltip="Public Sector Management Act 1994" w:history="1">
        <w:r w:rsidR="00D317A6" w:rsidRPr="00BF3646">
          <w:rPr>
            <w:rStyle w:val="charCitHyperlinkAbbrev"/>
          </w:rPr>
          <w:t>PSM Act</w:t>
        </w:r>
      </w:hyperlink>
      <w:r w:rsidR="00476096" w:rsidRPr="00552242">
        <w:t>, dictionary</w:t>
      </w:r>
      <w:r w:rsidRPr="00647C7D">
        <w:t>.</w:t>
      </w:r>
    </w:p>
    <w:p w14:paraId="1B495AC9" w14:textId="77777777" w:rsidR="00C8145D" w:rsidRPr="00647C7D" w:rsidRDefault="00C8145D">
      <w:pPr>
        <w:pStyle w:val="aDef"/>
      </w:pPr>
      <w:r w:rsidRPr="0082538E">
        <w:rPr>
          <w:rStyle w:val="charBoldItals"/>
        </w:rPr>
        <w:t>part 2 employee</w:t>
      </w:r>
      <w:r w:rsidRPr="00647C7D">
        <w:t xml:space="preserve"> means a person employed under </w:t>
      </w:r>
      <w:proofErr w:type="spellStart"/>
      <w:r w:rsidRPr="00647C7D">
        <w:t>part</w:t>
      </w:r>
      <w:proofErr w:type="spellEnd"/>
      <w:r w:rsidRPr="00647C7D">
        <w:t xml:space="preserve"> 2.</w:t>
      </w:r>
    </w:p>
    <w:p w14:paraId="682C9F64" w14:textId="77777777" w:rsidR="00C8145D" w:rsidRPr="00647C7D" w:rsidRDefault="00C8145D">
      <w:pPr>
        <w:pStyle w:val="aDef"/>
      </w:pPr>
      <w:r w:rsidRPr="0082538E">
        <w:rPr>
          <w:rStyle w:val="charBoldItals"/>
        </w:rPr>
        <w:t>part 3 employee</w:t>
      </w:r>
      <w:r w:rsidRPr="00647C7D">
        <w:t xml:space="preserve"> means a person employed under </w:t>
      </w:r>
      <w:proofErr w:type="spellStart"/>
      <w:r w:rsidRPr="00647C7D">
        <w:t>part</w:t>
      </w:r>
      <w:proofErr w:type="spellEnd"/>
      <w:r w:rsidRPr="00647C7D">
        <w:t xml:space="preserve"> 3.</w:t>
      </w:r>
    </w:p>
    <w:p w14:paraId="12EBBF62" w14:textId="77777777" w:rsidR="00C8145D" w:rsidRPr="00647C7D" w:rsidRDefault="00C8145D">
      <w:pPr>
        <w:pStyle w:val="aDef"/>
        <w:rPr>
          <w:color w:val="000000"/>
        </w:rPr>
      </w:pPr>
      <w:r w:rsidRPr="0082538E">
        <w:rPr>
          <w:rStyle w:val="charBoldItals"/>
        </w:rPr>
        <w:t>pensioner</w:t>
      </w:r>
      <w:r w:rsidRPr="00647C7D">
        <w:rPr>
          <w:color w:val="000000"/>
        </w:rPr>
        <w:t xml:space="preserve"> means—</w:t>
      </w:r>
    </w:p>
    <w:p w14:paraId="7919D655" w14:textId="6CB566D9" w:rsidR="00C8145D" w:rsidRPr="00647C7D" w:rsidRDefault="00C8145D">
      <w:pPr>
        <w:pStyle w:val="aDefpara"/>
      </w:pPr>
      <w:r w:rsidRPr="00647C7D">
        <w:tab/>
        <w:t>(a)</w:t>
      </w:r>
      <w:r w:rsidRPr="00647C7D">
        <w:tab/>
        <w:t xml:space="preserve">a person to whom an invalidity pension within the meaning of the </w:t>
      </w:r>
      <w:hyperlink r:id="rId58" w:tooltip="Act 1976 No 31 (Cwlth)" w:history="1">
        <w:r w:rsidR="007A7F69" w:rsidRPr="007A7F69">
          <w:rPr>
            <w:rStyle w:val="charCitHyperlinkAbbrev"/>
          </w:rPr>
          <w:t>Superannuation Act</w:t>
        </w:r>
      </w:hyperlink>
      <w:r w:rsidRPr="00647C7D">
        <w:t xml:space="preserve"> is payable or would, but for the pension having been suspended, be payable; or</w:t>
      </w:r>
    </w:p>
    <w:p w14:paraId="6F4082DF" w14:textId="1C9AB765" w:rsidR="00C8145D" w:rsidRPr="00647C7D" w:rsidRDefault="00C8145D">
      <w:pPr>
        <w:pStyle w:val="aDefpara"/>
        <w:keepLines/>
      </w:pPr>
      <w:r w:rsidRPr="00647C7D">
        <w:tab/>
        <w:t>(b)</w:t>
      </w:r>
      <w:r w:rsidRPr="00647C7D">
        <w:tab/>
        <w:t xml:space="preserve">a person to whom a pension under the </w:t>
      </w:r>
      <w:hyperlink r:id="rId59" w:tooltip="Act 1922 No 33 (Cwlth)" w:history="1">
        <w:r w:rsidR="00E96651">
          <w:rPr>
            <w:rStyle w:val="charCitHyperlinkItal"/>
          </w:rPr>
          <w:t>Superannuation Act </w:t>
        </w:r>
        <w:r w:rsidR="002D507A" w:rsidRPr="002D507A">
          <w:rPr>
            <w:rStyle w:val="charCitHyperlinkItal"/>
          </w:rPr>
          <w:t>1922</w:t>
        </w:r>
      </w:hyperlink>
      <w:r w:rsidRPr="00647C7D">
        <w:t xml:space="preserve"> (Cwlth) is payable or would, but for the pension having been suspended, be payable, being a person who was retired on the ground of invalidity or of physical or mental incapacity to perform the person’s duties.</w:t>
      </w:r>
    </w:p>
    <w:p w14:paraId="18E998EE" w14:textId="51E11E3E" w:rsidR="00C8145D" w:rsidRPr="00647C7D" w:rsidRDefault="00C8145D">
      <w:pPr>
        <w:pStyle w:val="aDef"/>
      </w:pPr>
      <w:r w:rsidRPr="0082538E">
        <w:rPr>
          <w:rStyle w:val="charBoldItals"/>
        </w:rPr>
        <w:t>PSM Act</w:t>
      </w:r>
      <w:r w:rsidRPr="00647C7D">
        <w:t xml:space="preserve"> means the </w:t>
      </w:r>
      <w:hyperlink r:id="rId60" w:tooltip="A1994-37" w:history="1">
        <w:r w:rsidR="0082538E" w:rsidRPr="0082538E">
          <w:rPr>
            <w:rStyle w:val="charCitHyperlinkItal"/>
          </w:rPr>
          <w:t>Public Sector Management Act 1994</w:t>
        </w:r>
      </w:hyperlink>
      <w:r w:rsidRPr="00647C7D">
        <w:t xml:space="preserve"> and the management standards made under that Act.</w:t>
      </w:r>
    </w:p>
    <w:p w14:paraId="549C95F0" w14:textId="1CCB87C9" w:rsidR="00C8145D" w:rsidRPr="00647C7D" w:rsidRDefault="00C8145D">
      <w:pPr>
        <w:pStyle w:val="aDef"/>
      </w:pPr>
      <w:r w:rsidRPr="0082538E">
        <w:rPr>
          <w:rStyle w:val="charBoldItals"/>
        </w:rPr>
        <w:t>Superannuation Act</w:t>
      </w:r>
      <w:r w:rsidRPr="00647C7D">
        <w:t xml:space="preserve"> means the </w:t>
      </w:r>
      <w:hyperlink r:id="rId61" w:tooltip="Act 1976 No 31 (Cwlth)" w:history="1">
        <w:r w:rsidR="002D507A" w:rsidRPr="002D507A">
          <w:rPr>
            <w:rStyle w:val="charCitHyperlinkItal"/>
          </w:rPr>
          <w:t>Superannuation Act 1976</w:t>
        </w:r>
      </w:hyperlink>
      <w:r w:rsidRPr="00647C7D">
        <w:t xml:space="preserve"> (Cwlth).</w:t>
      </w:r>
    </w:p>
    <w:p w14:paraId="1630E9DD" w14:textId="77777777" w:rsidR="00C8145D" w:rsidRPr="00647C7D" w:rsidRDefault="00C8145D">
      <w:pPr>
        <w:pStyle w:val="aDef"/>
      </w:pPr>
      <w:r w:rsidRPr="0082538E">
        <w:rPr>
          <w:rStyle w:val="charBoldItals"/>
        </w:rPr>
        <w:t>variable term of employment</w:t>
      </w:r>
      <w:r w:rsidRPr="00647C7D">
        <w:t xml:space="preserve"> means a term of employment of a part 2 or part 3 employee relating to any matter except a matter covered by section 7 or 12 (Superannuation), or 8 or 13 (Termination of employment).</w:t>
      </w:r>
    </w:p>
    <w:p w14:paraId="6D88764F" w14:textId="77777777" w:rsidR="00C8145D" w:rsidRPr="00647C7D" w:rsidRDefault="00C8145D">
      <w:pPr>
        <w:pStyle w:val="04Dictionary"/>
        <w:sectPr w:rsidR="00C8145D" w:rsidRPr="00647C7D">
          <w:headerReference w:type="even" r:id="rId62"/>
          <w:headerReference w:type="default" r:id="rId63"/>
          <w:footerReference w:type="even" r:id="rId64"/>
          <w:footerReference w:type="default" r:id="rId65"/>
          <w:type w:val="continuous"/>
          <w:pgSz w:w="11907" w:h="16839" w:code="9"/>
          <w:pgMar w:top="3000" w:right="1900" w:bottom="2500" w:left="2300" w:header="2480" w:footer="2100" w:gutter="0"/>
          <w:cols w:space="720"/>
          <w:docGrid w:linePitch="254"/>
        </w:sectPr>
      </w:pPr>
    </w:p>
    <w:p w14:paraId="272FA94A" w14:textId="77777777" w:rsidR="009E2EB6" w:rsidRDefault="009E2EB6">
      <w:pPr>
        <w:pStyle w:val="Endnote1"/>
      </w:pPr>
      <w:bookmarkStart w:id="36" w:name="_Toc459810370"/>
      <w:r>
        <w:lastRenderedPageBreak/>
        <w:t>Endnotes</w:t>
      </w:r>
      <w:bookmarkEnd w:id="36"/>
    </w:p>
    <w:p w14:paraId="6A7E47A2" w14:textId="77777777" w:rsidR="009E2EB6" w:rsidRPr="007C0DCC" w:rsidRDefault="009E2EB6">
      <w:pPr>
        <w:pStyle w:val="Endnote2"/>
      </w:pPr>
      <w:bookmarkStart w:id="37" w:name="_Toc459810371"/>
      <w:r w:rsidRPr="007C0DCC">
        <w:rPr>
          <w:rStyle w:val="charTableNo"/>
        </w:rPr>
        <w:t>1</w:t>
      </w:r>
      <w:r>
        <w:tab/>
      </w:r>
      <w:r w:rsidRPr="007C0DCC">
        <w:rPr>
          <w:rStyle w:val="charTableText"/>
        </w:rPr>
        <w:t>About the endnotes</w:t>
      </w:r>
      <w:bookmarkEnd w:id="37"/>
    </w:p>
    <w:p w14:paraId="098F0432" w14:textId="77777777" w:rsidR="009E2EB6" w:rsidRDefault="009E2EB6">
      <w:pPr>
        <w:pStyle w:val="EndNoteTextPub"/>
      </w:pPr>
      <w:r>
        <w:t>Amending and modifying laws are annotated in the legislation history and the amendment history.  Current modifications are not included in the republished law but are set out in the endnotes.</w:t>
      </w:r>
    </w:p>
    <w:p w14:paraId="4EA0ACAF" w14:textId="6C5222CE" w:rsidR="009E2EB6" w:rsidRDefault="009E2EB6">
      <w:pPr>
        <w:pStyle w:val="EndNoteTextPub"/>
      </w:pPr>
      <w:r>
        <w:t xml:space="preserve">Not all editorial amendments made under the </w:t>
      </w:r>
      <w:hyperlink r:id="rId66" w:tooltip="A2001-14" w:history="1">
        <w:r w:rsidR="0082538E" w:rsidRPr="0082538E">
          <w:rPr>
            <w:rStyle w:val="charCitHyperlinkItal"/>
          </w:rPr>
          <w:t>Legislation Act 2001</w:t>
        </w:r>
      </w:hyperlink>
      <w:r>
        <w:t>, part 11.3 are annotated in the amendment history.  Full details of any amendments can be obtained from the Parliamentary Counsel’s Office.</w:t>
      </w:r>
    </w:p>
    <w:p w14:paraId="050D8A19" w14:textId="77777777" w:rsidR="009E2EB6" w:rsidRDefault="009E2EB6" w:rsidP="009E2EB6">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7377905C" w14:textId="77777777" w:rsidR="009E2EB6" w:rsidRDefault="009E2EB6">
      <w:pPr>
        <w:pStyle w:val="EndNoteTextPub"/>
      </w:pPr>
      <w:r>
        <w:t xml:space="preserve">If all the provisions of the law have been renumbered, a table of renumbered provisions gives details of previous and current numbering.  </w:t>
      </w:r>
    </w:p>
    <w:p w14:paraId="4CEA0ADD" w14:textId="77777777" w:rsidR="009E2EB6" w:rsidRDefault="009E2EB6">
      <w:pPr>
        <w:pStyle w:val="EndNoteTextPub"/>
      </w:pPr>
      <w:r>
        <w:t>The endnotes also include a table of earlier republications.</w:t>
      </w:r>
    </w:p>
    <w:p w14:paraId="49AF9A6C" w14:textId="77777777" w:rsidR="009E2EB6" w:rsidRPr="007C0DCC" w:rsidRDefault="009E2EB6">
      <w:pPr>
        <w:pStyle w:val="Endnote2"/>
      </w:pPr>
      <w:bookmarkStart w:id="38" w:name="_Toc459810372"/>
      <w:r w:rsidRPr="007C0DCC">
        <w:rPr>
          <w:rStyle w:val="charTableNo"/>
        </w:rPr>
        <w:t>2</w:t>
      </w:r>
      <w:r>
        <w:tab/>
      </w:r>
      <w:r w:rsidRPr="007C0DCC">
        <w:rPr>
          <w:rStyle w:val="charTableText"/>
        </w:rPr>
        <w:t>Abbreviation key</w:t>
      </w:r>
      <w:bookmarkEnd w:id="38"/>
    </w:p>
    <w:p w14:paraId="70C40EC7" w14:textId="77777777" w:rsidR="009E2EB6" w:rsidRDefault="009E2EB6">
      <w:pPr>
        <w:rPr>
          <w:sz w:val="4"/>
        </w:rPr>
      </w:pPr>
    </w:p>
    <w:tbl>
      <w:tblPr>
        <w:tblW w:w="7372" w:type="dxa"/>
        <w:tblInd w:w="1100" w:type="dxa"/>
        <w:tblLayout w:type="fixed"/>
        <w:tblLook w:val="0000" w:firstRow="0" w:lastRow="0" w:firstColumn="0" w:lastColumn="0" w:noHBand="0" w:noVBand="0"/>
      </w:tblPr>
      <w:tblGrid>
        <w:gridCol w:w="3720"/>
        <w:gridCol w:w="3652"/>
      </w:tblGrid>
      <w:tr w:rsidR="009E2EB6" w14:paraId="5E3A402B" w14:textId="77777777" w:rsidTr="009E2EB6">
        <w:tc>
          <w:tcPr>
            <w:tcW w:w="3720" w:type="dxa"/>
          </w:tcPr>
          <w:p w14:paraId="2C77D790" w14:textId="77777777" w:rsidR="009E2EB6" w:rsidRDefault="009E2EB6">
            <w:pPr>
              <w:pStyle w:val="EndnotesAbbrev"/>
            </w:pPr>
            <w:r>
              <w:t>A = Act</w:t>
            </w:r>
          </w:p>
        </w:tc>
        <w:tc>
          <w:tcPr>
            <w:tcW w:w="3652" w:type="dxa"/>
          </w:tcPr>
          <w:p w14:paraId="0C957F1D" w14:textId="77777777" w:rsidR="009E2EB6" w:rsidRDefault="009E2EB6" w:rsidP="009E2EB6">
            <w:pPr>
              <w:pStyle w:val="EndnotesAbbrev"/>
            </w:pPr>
            <w:r>
              <w:t>NI = Notifiable instrument</w:t>
            </w:r>
          </w:p>
        </w:tc>
      </w:tr>
      <w:tr w:rsidR="009E2EB6" w14:paraId="78C73D3D" w14:textId="77777777" w:rsidTr="009E2EB6">
        <w:tc>
          <w:tcPr>
            <w:tcW w:w="3720" w:type="dxa"/>
          </w:tcPr>
          <w:p w14:paraId="7BBC9A25" w14:textId="77777777" w:rsidR="009E2EB6" w:rsidRDefault="009E2EB6" w:rsidP="009E2EB6">
            <w:pPr>
              <w:pStyle w:val="EndnotesAbbrev"/>
            </w:pPr>
            <w:r>
              <w:t>AF = Approved form</w:t>
            </w:r>
          </w:p>
        </w:tc>
        <w:tc>
          <w:tcPr>
            <w:tcW w:w="3652" w:type="dxa"/>
          </w:tcPr>
          <w:p w14:paraId="0D726632" w14:textId="77777777" w:rsidR="009E2EB6" w:rsidRDefault="009E2EB6" w:rsidP="009E2EB6">
            <w:pPr>
              <w:pStyle w:val="EndnotesAbbrev"/>
            </w:pPr>
            <w:r>
              <w:t>o = order</w:t>
            </w:r>
          </w:p>
        </w:tc>
      </w:tr>
      <w:tr w:rsidR="009E2EB6" w14:paraId="1671530F" w14:textId="77777777" w:rsidTr="009E2EB6">
        <w:tc>
          <w:tcPr>
            <w:tcW w:w="3720" w:type="dxa"/>
          </w:tcPr>
          <w:p w14:paraId="0E854C64" w14:textId="77777777" w:rsidR="009E2EB6" w:rsidRDefault="009E2EB6">
            <w:pPr>
              <w:pStyle w:val="EndnotesAbbrev"/>
            </w:pPr>
            <w:r>
              <w:t>am = amended</w:t>
            </w:r>
          </w:p>
        </w:tc>
        <w:tc>
          <w:tcPr>
            <w:tcW w:w="3652" w:type="dxa"/>
          </w:tcPr>
          <w:p w14:paraId="2AD05C4A" w14:textId="77777777" w:rsidR="009E2EB6" w:rsidRDefault="009E2EB6" w:rsidP="009E2EB6">
            <w:pPr>
              <w:pStyle w:val="EndnotesAbbrev"/>
            </w:pPr>
            <w:r>
              <w:t>om = omitted/repealed</w:t>
            </w:r>
          </w:p>
        </w:tc>
      </w:tr>
      <w:tr w:rsidR="009E2EB6" w14:paraId="45DB290E" w14:textId="77777777" w:rsidTr="009E2EB6">
        <w:tc>
          <w:tcPr>
            <w:tcW w:w="3720" w:type="dxa"/>
          </w:tcPr>
          <w:p w14:paraId="148C2791" w14:textId="77777777" w:rsidR="009E2EB6" w:rsidRDefault="009E2EB6">
            <w:pPr>
              <w:pStyle w:val="EndnotesAbbrev"/>
            </w:pPr>
            <w:proofErr w:type="spellStart"/>
            <w:r>
              <w:t>amdt</w:t>
            </w:r>
            <w:proofErr w:type="spellEnd"/>
            <w:r>
              <w:t xml:space="preserve"> = amendment</w:t>
            </w:r>
          </w:p>
        </w:tc>
        <w:tc>
          <w:tcPr>
            <w:tcW w:w="3652" w:type="dxa"/>
          </w:tcPr>
          <w:p w14:paraId="5FD6933B" w14:textId="77777777" w:rsidR="009E2EB6" w:rsidRDefault="009E2EB6" w:rsidP="009E2EB6">
            <w:pPr>
              <w:pStyle w:val="EndnotesAbbrev"/>
            </w:pPr>
            <w:proofErr w:type="spellStart"/>
            <w:r>
              <w:t>ord</w:t>
            </w:r>
            <w:proofErr w:type="spellEnd"/>
            <w:r>
              <w:t xml:space="preserve"> = ordinance</w:t>
            </w:r>
          </w:p>
        </w:tc>
      </w:tr>
      <w:tr w:rsidR="009E2EB6" w14:paraId="0AE39264" w14:textId="77777777" w:rsidTr="009E2EB6">
        <w:tc>
          <w:tcPr>
            <w:tcW w:w="3720" w:type="dxa"/>
          </w:tcPr>
          <w:p w14:paraId="03C2EA23" w14:textId="77777777" w:rsidR="009E2EB6" w:rsidRDefault="009E2EB6">
            <w:pPr>
              <w:pStyle w:val="EndnotesAbbrev"/>
            </w:pPr>
            <w:r>
              <w:t>AR = Assembly resolution</w:t>
            </w:r>
          </w:p>
        </w:tc>
        <w:tc>
          <w:tcPr>
            <w:tcW w:w="3652" w:type="dxa"/>
          </w:tcPr>
          <w:p w14:paraId="679CF157" w14:textId="77777777" w:rsidR="009E2EB6" w:rsidRDefault="009E2EB6" w:rsidP="009E2EB6">
            <w:pPr>
              <w:pStyle w:val="EndnotesAbbrev"/>
            </w:pPr>
            <w:proofErr w:type="spellStart"/>
            <w:r>
              <w:t>orig</w:t>
            </w:r>
            <w:proofErr w:type="spellEnd"/>
            <w:r>
              <w:t xml:space="preserve"> = original</w:t>
            </w:r>
          </w:p>
        </w:tc>
      </w:tr>
      <w:tr w:rsidR="009E2EB6" w14:paraId="187769AF" w14:textId="77777777" w:rsidTr="009E2EB6">
        <w:tc>
          <w:tcPr>
            <w:tcW w:w="3720" w:type="dxa"/>
          </w:tcPr>
          <w:p w14:paraId="5773BC80" w14:textId="77777777" w:rsidR="009E2EB6" w:rsidRDefault="009E2EB6">
            <w:pPr>
              <w:pStyle w:val="EndnotesAbbrev"/>
            </w:pPr>
            <w:proofErr w:type="spellStart"/>
            <w:r>
              <w:t>ch</w:t>
            </w:r>
            <w:proofErr w:type="spellEnd"/>
            <w:r>
              <w:t xml:space="preserve"> = chapter</w:t>
            </w:r>
          </w:p>
        </w:tc>
        <w:tc>
          <w:tcPr>
            <w:tcW w:w="3652" w:type="dxa"/>
          </w:tcPr>
          <w:p w14:paraId="0E1360DB" w14:textId="77777777" w:rsidR="009E2EB6" w:rsidRDefault="009E2EB6" w:rsidP="009E2EB6">
            <w:pPr>
              <w:pStyle w:val="EndnotesAbbrev"/>
            </w:pPr>
            <w:r>
              <w:t>par = paragraph/subparagraph</w:t>
            </w:r>
          </w:p>
        </w:tc>
      </w:tr>
      <w:tr w:rsidR="009E2EB6" w14:paraId="1657A95A" w14:textId="77777777" w:rsidTr="009E2EB6">
        <w:tc>
          <w:tcPr>
            <w:tcW w:w="3720" w:type="dxa"/>
          </w:tcPr>
          <w:p w14:paraId="381E13ED" w14:textId="77777777" w:rsidR="009E2EB6" w:rsidRDefault="009E2EB6">
            <w:pPr>
              <w:pStyle w:val="EndnotesAbbrev"/>
            </w:pPr>
            <w:r>
              <w:t>CN = Commencement notice</w:t>
            </w:r>
          </w:p>
        </w:tc>
        <w:tc>
          <w:tcPr>
            <w:tcW w:w="3652" w:type="dxa"/>
          </w:tcPr>
          <w:p w14:paraId="74EF2B29" w14:textId="77777777" w:rsidR="009E2EB6" w:rsidRDefault="009E2EB6" w:rsidP="009E2EB6">
            <w:pPr>
              <w:pStyle w:val="EndnotesAbbrev"/>
            </w:pPr>
            <w:proofErr w:type="spellStart"/>
            <w:r>
              <w:t>pres</w:t>
            </w:r>
            <w:proofErr w:type="spellEnd"/>
            <w:r>
              <w:t xml:space="preserve"> = present</w:t>
            </w:r>
          </w:p>
        </w:tc>
      </w:tr>
      <w:tr w:rsidR="009E2EB6" w14:paraId="66D3937B" w14:textId="77777777" w:rsidTr="009E2EB6">
        <w:tc>
          <w:tcPr>
            <w:tcW w:w="3720" w:type="dxa"/>
          </w:tcPr>
          <w:p w14:paraId="3C089313" w14:textId="77777777" w:rsidR="009E2EB6" w:rsidRDefault="009E2EB6">
            <w:pPr>
              <w:pStyle w:val="EndnotesAbbrev"/>
            </w:pPr>
            <w:r>
              <w:t>def = definition</w:t>
            </w:r>
          </w:p>
        </w:tc>
        <w:tc>
          <w:tcPr>
            <w:tcW w:w="3652" w:type="dxa"/>
          </w:tcPr>
          <w:p w14:paraId="2FFF0E47" w14:textId="77777777" w:rsidR="009E2EB6" w:rsidRDefault="009E2EB6" w:rsidP="009E2EB6">
            <w:pPr>
              <w:pStyle w:val="EndnotesAbbrev"/>
            </w:pPr>
            <w:proofErr w:type="spellStart"/>
            <w:r>
              <w:t>prev</w:t>
            </w:r>
            <w:proofErr w:type="spellEnd"/>
            <w:r>
              <w:t xml:space="preserve"> = previous</w:t>
            </w:r>
          </w:p>
        </w:tc>
      </w:tr>
      <w:tr w:rsidR="009E2EB6" w14:paraId="63930D5B" w14:textId="77777777" w:rsidTr="009E2EB6">
        <w:tc>
          <w:tcPr>
            <w:tcW w:w="3720" w:type="dxa"/>
          </w:tcPr>
          <w:p w14:paraId="5DCDBFC8" w14:textId="77777777" w:rsidR="009E2EB6" w:rsidRDefault="009E2EB6">
            <w:pPr>
              <w:pStyle w:val="EndnotesAbbrev"/>
            </w:pPr>
            <w:r>
              <w:t>DI = Disallowable instrument</w:t>
            </w:r>
          </w:p>
        </w:tc>
        <w:tc>
          <w:tcPr>
            <w:tcW w:w="3652" w:type="dxa"/>
          </w:tcPr>
          <w:p w14:paraId="39433D4A" w14:textId="77777777" w:rsidR="009E2EB6" w:rsidRDefault="009E2EB6" w:rsidP="009E2EB6">
            <w:pPr>
              <w:pStyle w:val="EndnotesAbbrev"/>
            </w:pPr>
            <w:r>
              <w:t>(prev...) = previously</w:t>
            </w:r>
          </w:p>
        </w:tc>
      </w:tr>
      <w:tr w:rsidR="009E2EB6" w14:paraId="737092C1" w14:textId="77777777" w:rsidTr="009E2EB6">
        <w:tc>
          <w:tcPr>
            <w:tcW w:w="3720" w:type="dxa"/>
          </w:tcPr>
          <w:p w14:paraId="1B745538" w14:textId="77777777" w:rsidR="009E2EB6" w:rsidRDefault="009E2EB6">
            <w:pPr>
              <w:pStyle w:val="EndnotesAbbrev"/>
            </w:pPr>
            <w:proofErr w:type="spellStart"/>
            <w:r>
              <w:t>dict</w:t>
            </w:r>
            <w:proofErr w:type="spellEnd"/>
            <w:r>
              <w:t xml:space="preserve"> = dictionary</w:t>
            </w:r>
          </w:p>
        </w:tc>
        <w:tc>
          <w:tcPr>
            <w:tcW w:w="3652" w:type="dxa"/>
          </w:tcPr>
          <w:p w14:paraId="58F6142B" w14:textId="77777777" w:rsidR="009E2EB6" w:rsidRDefault="009E2EB6" w:rsidP="009E2EB6">
            <w:pPr>
              <w:pStyle w:val="EndnotesAbbrev"/>
            </w:pPr>
            <w:r>
              <w:t>pt = part</w:t>
            </w:r>
          </w:p>
        </w:tc>
      </w:tr>
      <w:tr w:rsidR="009E2EB6" w14:paraId="5ED9C191" w14:textId="77777777" w:rsidTr="009E2EB6">
        <w:tc>
          <w:tcPr>
            <w:tcW w:w="3720" w:type="dxa"/>
          </w:tcPr>
          <w:p w14:paraId="40BAEDD9" w14:textId="77777777" w:rsidR="009E2EB6" w:rsidRDefault="009E2EB6">
            <w:pPr>
              <w:pStyle w:val="EndnotesAbbrev"/>
            </w:pPr>
            <w:r>
              <w:t xml:space="preserve">disallowed = disallowed by the Legislative </w:t>
            </w:r>
          </w:p>
        </w:tc>
        <w:tc>
          <w:tcPr>
            <w:tcW w:w="3652" w:type="dxa"/>
          </w:tcPr>
          <w:p w14:paraId="5E4381DC" w14:textId="77777777" w:rsidR="009E2EB6" w:rsidRDefault="009E2EB6" w:rsidP="009E2EB6">
            <w:pPr>
              <w:pStyle w:val="EndnotesAbbrev"/>
            </w:pPr>
            <w:r>
              <w:t>r = rule/subrule</w:t>
            </w:r>
          </w:p>
        </w:tc>
      </w:tr>
      <w:tr w:rsidR="009E2EB6" w14:paraId="2B81A04E" w14:textId="77777777" w:rsidTr="009E2EB6">
        <w:tc>
          <w:tcPr>
            <w:tcW w:w="3720" w:type="dxa"/>
          </w:tcPr>
          <w:p w14:paraId="62E3C00D" w14:textId="77777777" w:rsidR="009E2EB6" w:rsidRDefault="009E2EB6">
            <w:pPr>
              <w:pStyle w:val="EndnotesAbbrev"/>
              <w:ind w:left="972"/>
            </w:pPr>
            <w:r>
              <w:t>Assembly</w:t>
            </w:r>
          </w:p>
        </w:tc>
        <w:tc>
          <w:tcPr>
            <w:tcW w:w="3652" w:type="dxa"/>
          </w:tcPr>
          <w:p w14:paraId="564B8D89" w14:textId="77777777" w:rsidR="009E2EB6" w:rsidRDefault="009E2EB6" w:rsidP="009E2EB6">
            <w:pPr>
              <w:pStyle w:val="EndnotesAbbrev"/>
            </w:pPr>
            <w:proofErr w:type="spellStart"/>
            <w:r>
              <w:t>reloc</w:t>
            </w:r>
            <w:proofErr w:type="spellEnd"/>
            <w:r>
              <w:t xml:space="preserve"> = relocated</w:t>
            </w:r>
          </w:p>
        </w:tc>
      </w:tr>
      <w:tr w:rsidR="009E2EB6" w14:paraId="29BAF00F" w14:textId="77777777" w:rsidTr="009E2EB6">
        <w:tc>
          <w:tcPr>
            <w:tcW w:w="3720" w:type="dxa"/>
          </w:tcPr>
          <w:p w14:paraId="26EF9A84" w14:textId="77777777" w:rsidR="009E2EB6" w:rsidRDefault="009E2EB6">
            <w:pPr>
              <w:pStyle w:val="EndnotesAbbrev"/>
            </w:pPr>
            <w:r>
              <w:t>div = division</w:t>
            </w:r>
          </w:p>
        </w:tc>
        <w:tc>
          <w:tcPr>
            <w:tcW w:w="3652" w:type="dxa"/>
          </w:tcPr>
          <w:p w14:paraId="51078D0C" w14:textId="77777777" w:rsidR="009E2EB6" w:rsidRDefault="009E2EB6" w:rsidP="009E2EB6">
            <w:pPr>
              <w:pStyle w:val="EndnotesAbbrev"/>
            </w:pPr>
            <w:proofErr w:type="spellStart"/>
            <w:r>
              <w:t>renum</w:t>
            </w:r>
            <w:proofErr w:type="spellEnd"/>
            <w:r>
              <w:t xml:space="preserve"> = renumbered</w:t>
            </w:r>
          </w:p>
        </w:tc>
      </w:tr>
      <w:tr w:rsidR="009E2EB6" w14:paraId="664EED37" w14:textId="77777777" w:rsidTr="009E2EB6">
        <w:tc>
          <w:tcPr>
            <w:tcW w:w="3720" w:type="dxa"/>
          </w:tcPr>
          <w:p w14:paraId="03983C1B" w14:textId="77777777" w:rsidR="009E2EB6" w:rsidRDefault="009E2EB6">
            <w:pPr>
              <w:pStyle w:val="EndnotesAbbrev"/>
            </w:pPr>
            <w:r>
              <w:t>exp = expires/expired</w:t>
            </w:r>
          </w:p>
        </w:tc>
        <w:tc>
          <w:tcPr>
            <w:tcW w:w="3652" w:type="dxa"/>
          </w:tcPr>
          <w:p w14:paraId="02468452" w14:textId="77777777" w:rsidR="009E2EB6" w:rsidRDefault="009E2EB6" w:rsidP="009E2EB6">
            <w:pPr>
              <w:pStyle w:val="EndnotesAbbrev"/>
            </w:pPr>
            <w:r>
              <w:t>R[X] = Republication No</w:t>
            </w:r>
          </w:p>
        </w:tc>
      </w:tr>
      <w:tr w:rsidR="009E2EB6" w14:paraId="5E9A9F6D" w14:textId="77777777" w:rsidTr="009E2EB6">
        <w:tc>
          <w:tcPr>
            <w:tcW w:w="3720" w:type="dxa"/>
          </w:tcPr>
          <w:p w14:paraId="7CEF565C" w14:textId="77777777" w:rsidR="009E2EB6" w:rsidRDefault="009E2EB6">
            <w:pPr>
              <w:pStyle w:val="EndnotesAbbrev"/>
            </w:pPr>
            <w:r>
              <w:t>Gaz = gazette</w:t>
            </w:r>
          </w:p>
        </w:tc>
        <w:tc>
          <w:tcPr>
            <w:tcW w:w="3652" w:type="dxa"/>
          </w:tcPr>
          <w:p w14:paraId="04D0F02D" w14:textId="77777777" w:rsidR="009E2EB6" w:rsidRDefault="009E2EB6" w:rsidP="009E2EB6">
            <w:pPr>
              <w:pStyle w:val="EndnotesAbbrev"/>
            </w:pPr>
            <w:r>
              <w:t>RI = reissue</w:t>
            </w:r>
          </w:p>
        </w:tc>
      </w:tr>
      <w:tr w:rsidR="009E2EB6" w14:paraId="58FE364E" w14:textId="77777777" w:rsidTr="009E2EB6">
        <w:tc>
          <w:tcPr>
            <w:tcW w:w="3720" w:type="dxa"/>
          </w:tcPr>
          <w:p w14:paraId="6CE2F176" w14:textId="77777777" w:rsidR="009E2EB6" w:rsidRDefault="009E2EB6">
            <w:pPr>
              <w:pStyle w:val="EndnotesAbbrev"/>
            </w:pPr>
            <w:proofErr w:type="spellStart"/>
            <w:r>
              <w:t>hdg</w:t>
            </w:r>
            <w:proofErr w:type="spellEnd"/>
            <w:r>
              <w:t xml:space="preserve"> = heading</w:t>
            </w:r>
          </w:p>
        </w:tc>
        <w:tc>
          <w:tcPr>
            <w:tcW w:w="3652" w:type="dxa"/>
          </w:tcPr>
          <w:p w14:paraId="5956260A" w14:textId="77777777" w:rsidR="009E2EB6" w:rsidRDefault="009E2EB6" w:rsidP="009E2EB6">
            <w:pPr>
              <w:pStyle w:val="EndnotesAbbrev"/>
            </w:pPr>
            <w:r>
              <w:t>s = section/subsection</w:t>
            </w:r>
          </w:p>
        </w:tc>
      </w:tr>
      <w:tr w:rsidR="009E2EB6" w14:paraId="63BB911C" w14:textId="77777777" w:rsidTr="009E2EB6">
        <w:tc>
          <w:tcPr>
            <w:tcW w:w="3720" w:type="dxa"/>
          </w:tcPr>
          <w:p w14:paraId="2B764506" w14:textId="77777777" w:rsidR="009E2EB6" w:rsidRDefault="009E2EB6">
            <w:pPr>
              <w:pStyle w:val="EndnotesAbbrev"/>
            </w:pPr>
            <w:r>
              <w:t>IA = Interpretation Act 1967</w:t>
            </w:r>
          </w:p>
        </w:tc>
        <w:tc>
          <w:tcPr>
            <w:tcW w:w="3652" w:type="dxa"/>
          </w:tcPr>
          <w:p w14:paraId="7342C63A" w14:textId="77777777" w:rsidR="009E2EB6" w:rsidRDefault="009E2EB6" w:rsidP="009E2EB6">
            <w:pPr>
              <w:pStyle w:val="EndnotesAbbrev"/>
            </w:pPr>
            <w:r>
              <w:t>sch = schedule</w:t>
            </w:r>
          </w:p>
        </w:tc>
      </w:tr>
      <w:tr w:rsidR="009E2EB6" w14:paraId="592DA56D" w14:textId="77777777" w:rsidTr="009E2EB6">
        <w:tc>
          <w:tcPr>
            <w:tcW w:w="3720" w:type="dxa"/>
          </w:tcPr>
          <w:p w14:paraId="2DBACAB2" w14:textId="77777777" w:rsidR="009E2EB6" w:rsidRDefault="009E2EB6">
            <w:pPr>
              <w:pStyle w:val="EndnotesAbbrev"/>
            </w:pPr>
            <w:r>
              <w:t>ins = inserted/added</w:t>
            </w:r>
          </w:p>
        </w:tc>
        <w:tc>
          <w:tcPr>
            <w:tcW w:w="3652" w:type="dxa"/>
          </w:tcPr>
          <w:p w14:paraId="71FEDB3D" w14:textId="77777777" w:rsidR="009E2EB6" w:rsidRDefault="009E2EB6" w:rsidP="009E2EB6">
            <w:pPr>
              <w:pStyle w:val="EndnotesAbbrev"/>
            </w:pPr>
            <w:proofErr w:type="spellStart"/>
            <w:r>
              <w:t>sdiv</w:t>
            </w:r>
            <w:proofErr w:type="spellEnd"/>
            <w:r>
              <w:t xml:space="preserve"> = subdivision</w:t>
            </w:r>
          </w:p>
        </w:tc>
      </w:tr>
      <w:tr w:rsidR="009E2EB6" w14:paraId="02AD8899" w14:textId="77777777" w:rsidTr="009E2EB6">
        <w:tc>
          <w:tcPr>
            <w:tcW w:w="3720" w:type="dxa"/>
          </w:tcPr>
          <w:p w14:paraId="47302096" w14:textId="77777777" w:rsidR="009E2EB6" w:rsidRDefault="009E2EB6">
            <w:pPr>
              <w:pStyle w:val="EndnotesAbbrev"/>
            </w:pPr>
            <w:r>
              <w:t>LA = Legislation Act 2001</w:t>
            </w:r>
          </w:p>
        </w:tc>
        <w:tc>
          <w:tcPr>
            <w:tcW w:w="3652" w:type="dxa"/>
          </w:tcPr>
          <w:p w14:paraId="1C5EFA1A" w14:textId="77777777" w:rsidR="009E2EB6" w:rsidRDefault="009E2EB6" w:rsidP="009E2EB6">
            <w:pPr>
              <w:pStyle w:val="EndnotesAbbrev"/>
            </w:pPr>
            <w:r>
              <w:t>SL = Subordinate law</w:t>
            </w:r>
          </w:p>
        </w:tc>
      </w:tr>
      <w:tr w:rsidR="009E2EB6" w14:paraId="29A8D982" w14:textId="77777777" w:rsidTr="009E2EB6">
        <w:tc>
          <w:tcPr>
            <w:tcW w:w="3720" w:type="dxa"/>
          </w:tcPr>
          <w:p w14:paraId="565DFE31" w14:textId="77777777" w:rsidR="009E2EB6" w:rsidRDefault="009E2EB6">
            <w:pPr>
              <w:pStyle w:val="EndnotesAbbrev"/>
            </w:pPr>
            <w:r>
              <w:t>LR = legislation register</w:t>
            </w:r>
          </w:p>
        </w:tc>
        <w:tc>
          <w:tcPr>
            <w:tcW w:w="3652" w:type="dxa"/>
          </w:tcPr>
          <w:p w14:paraId="6EED88E0" w14:textId="77777777" w:rsidR="009E2EB6" w:rsidRDefault="009E2EB6" w:rsidP="009E2EB6">
            <w:pPr>
              <w:pStyle w:val="EndnotesAbbrev"/>
            </w:pPr>
            <w:r>
              <w:t>sub = substituted</w:t>
            </w:r>
          </w:p>
        </w:tc>
      </w:tr>
      <w:tr w:rsidR="009E2EB6" w14:paraId="39220E99" w14:textId="77777777" w:rsidTr="009E2EB6">
        <w:tc>
          <w:tcPr>
            <w:tcW w:w="3720" w:type="dxa"/>
          </w:tcPr>
          <w:p w14:paraId="4DAD2BDD" w14:textId="77777777" w:rsidR="009E2EB6" w:rsidRDefault="009E2EB6">
            <w:pPr>
              <w:pStyle w:val="EndnotesAbbrev"/>
            </w:pPr>
            <w:r>
              <w:t>LRA = Legislation (Republication) Act 1996</w:t>
            </w:r>
          </w:p>
        </w:tc>
        <w:tc>
          <w:tcPr>
            <w:tcW w:w="3652" w:type="dxa"/>
          </w:tcPr>
          <w:p w14:paraId="07789CBF" w14:textId="77777777" w:rsidR="009E2EB6" w:rsidRDefault="009E2EB6" w:rsidP="009E2EB6">
            <w:pPr>
              <w:pStyle w:val="EndnotesAbbrev"/>
            </w:pPr>
            <w:r w:rsidRPr="0082538E">
              <w:rPr>
                <w:rStyle w:val="charUnderline"/>
              </w:rPr>
              <w:t>underlining</w:t>
            </w:r>
            <w:r>
              <w:t xml:space="preserve"> = whole or part not commenced</w:t>
            </w:r>
          </w:p>
        </w:tc>
      </w:tr>
      <w:tr w:rsidR="009E2EB6" w14:paraId="23B4A880" w14:textId="77777777" w:rsidTr="009E2EB6">
        <w:tc>
          <w:tcPr>
            <w:tcW w:w="3720" w:type="dxa"/>
          </w:tcPr>
          <w:p w14:paraId="6A96DACC" w14:textId="77777777" w:rsidR="009E2EB6" w:rsidRDefault="009E2EB6">
            <w:pPr>
              <w:pStyle w:val="EndnotesAbbrev"/>
            </w:pPr>
            <w:r>
              <w:t>mod = modified/modification</w:t>
            </w:r>
          </w:p>
        </w:tc>
        <w:tc>
          <w:tcPr>
            <w:tcW w:w="3652" w:type="dxa"/>
          </w:tcPr>
          <w:p w14:paraId="3854AE6F" w14:textId="77777777" w:rsidR="009E2EB6" w:rsidRDefault="009E2EB6" w:rsidP="009E2EB6">
            <w:pPr>
              <w:pStyle w:val="EndnotesAbbrev"/>
              <w:ind w:left="1073"/>
            </w:pPr>
            <w:r>
              <w:t>or to be expired</w:t>
            </w:r>
          </w:p>
        </w:tc>
      </w:tr>
    </w:tbl>
    <w:p w14:paraId="64B0F79C" w14:textId="77777777" w:rsidR="009E2EB6" w:rsidRPr="00BB6F39" w:rsidRDefault="009E2EB6" w:rsidP="009E2EB6"/>
    <w:p w14:paraId="741815F4" w14:textId="77777777" w:rsidR="00C8145D" w:rsidRPr="007C0DCC" w:rsidRDefault="00C8145D" w:rsidP="000C7F1C">
      <w:pPr>
        <w:pStyle w:val="Endnote2"/>
      </w:pPr>
      <w:bookmarkStart w:id="39" w:name="_Toc459810373"/>
      <w:r w:rsidRPr="007C0DCC">
        <w:rPr>
          <w:rStyle w:val="charTableNo"/>
        </w:rPr>
        <w:lastRenderedPageBreak/>
        <w:t>3</w:t>
      </w:r>
      <w:r w:rsidRPr="00647C7D">
        <w:tab/>
      </w:r>
      <w:r w:rsidRPr="007C0DCC">
        <w:rPr>
          <w:rStyle w:val="charTableText"/>
        </w:rPr>
        <w:t>Legislation history</w:t>
      </w:r>
      <w:bookmarkEnd w:id="39"/>
    </w:p>
    <w:p w14:paraId="5B0F1C43" w14:textId="77777777" w:rsidR="00C8145D" w:rsidRPr="0082538E" w:rsidRDefault="00C8145D" w:rsidP="000C7F1C">
      <w:pPr>
        <w:pStyle w:val="NewAct"/>
        <w:rPr>
          <w:rFonts w:cs="Arial"/>
        </w:rPr>
      </w:pPr>
      <w:r w:rsidRPr="0082538E">
        <w:rPr>
          <w:rFonts w:cs="Arial"/>
        </w:rPr>
        <w:t>Legislative Assembly (Members’ Staff) Act 1989</w:t>
      </w:r>
      <w:r w:rsidR="0082538E">
        <w:rPr>
          <w:rFonts w:cs="Arial"/>
        </w:rPr>
        <w:t xml:space="preserve"> A1989</w:t>
      </w:r>
      <w:r w:rsidR="0082538E">
        <w:rPr>
          <w:rFonts w:cs="Arial"/>
        </w:rPr>
        <w:noBreakHyphen/>
        <w:t xml:space="preserve">19 </w:t>
      </w:r>
    </w:p>
    <w:p w14:paraId="6DBC2275" w14:textId="0A9DC729" w:rsidR="00C8145D" w:rsidRPr="00647C7D" w:rsidRDefault="00C8145D">
      <w:pPr>
        <w:pStyle w:val="Actdetails"/>
      </w:pPr>
      <w:r w:rsidRPr="00647C7D">
        <w:t>notified 14 November 1989 (</w:t>
      </w:r>
      <w:hyperlink r:id="rId67" w:tooltip="GAZ1989-S35" w:history="1">
        <w:r w:rsidR="0082538E" w:rsidRPr="0082538E">
          <w:rPr>
            <w:rStyle w:val="charCitHyperlinkAbbrev"/>
          </w:rPr>
          <w:t>Gaz 1989 No S35</w:t>
        </w:r>
      </w:hyperlink>
      <w:r w:rsidRPr="00647C7D">
        <w:t>)</w:t>
      </w:r>
    </w:p>
    <w:p w14:paraId="6582E6D3" w14:textId="77777777" w:rsidR="00C8145D" w:rsidRPr="00647C7D" w:rsidRDefault="00C8145D">
      <w:pPr>
        <w:pStyle w:val="Actdetails"/>
      </w:pPr>
      <w:r w:rsidRPr="00647C7D">
        <w:t>commenced 14 November 1989 (s 2)</w:t>
      </w:r>
    </w:p>
    <w:p w14:paraId="69DE2476" w14:textId="77777777" w:rsidR="00C8145D" w:rsidRPr="00647C7D" w:rsidRDefault="00C8145D">
      <w:pPr>
        <w:pStyle w:val="Asamby"/>
      </w:pPr>
      <w:r w:rsidRPr="00647C7D">
        <w:t>as amended by</w:t>
      </w:r>
    </w:p>
    <w:p w14:paraId="0A29ADB8" w14:textId="06BEB179" w:rsidR="00C8145D" w:rsidRPr="0082538E" w:rsidRDefault="0082538E" w:rsidP="000C7F1C">
      <w:pPr>
        <w:pStyle w:val="NewAct"/>
        <w:rPr>
          <w:rFonts w:cs="Arial"/>
        </w:rPr>
      </w:pPr>
      <w:hyperlink r:id="rId68" w:tooltip="A1994-38" w:history="1">
        <w:r w:rsidRPr="0082538E">
          <w:rPr>
            <w:rStyle w:val="charCitHyperlinkAbbrev"/>
          </w:rPr>
          <w:t>Public Sector Management (Consequential and Transitional Provisions) Act 1994</w:t>
        </w:r>
      </w:hyperlink>
      <w:r>
        <w:rPr>
          <w:rFonts w:cs="Arial"/>
        </w:rPr>
        <w:t xml:space="preserve"> A1994</w:t>
      </w:r>
      <w:r>
        <w:rPr>
          <w:rFonts w:cs="Arial"/>
        </w:rPr>
        <w:noBreakHyphen/>
        <w:t xml:space="preserve">38 </w:t>
      </w:r>
      <w:r w:rsidR="00C8145D" w:rsidRPr="0082538E">
        <w:rPr>
          <w:rFonts w:cs="Arial"/>
        </w:rPr>
        <w:t>sch 1 pt 53</w:t>
      </w:r>
    </w:p>
    <w:p w14:paraId="7BFA2011" w14:textId="2D716132" w:rsidR="00C8145D" w:rsidRPr="00647C7D" w:rsidRDefault="00C8145D">
      <w:pPr>
        <w:pStyle w:val="Actdetails"/>
      </w:pPr>
      <w:r w:rsidRPr="00647C7D">
        <w:t>notified 30 June 1994 (</w:t>
      </w:r>
      <w:hyperlink r:id="rId69" w:tooltip="GAZ1994-S121" w:history="1">
        <w:r w:rsidR="0082538E" w:rsidRPr="0082538E">
          <w:rPr>
            <w:rStyle w:val="charCitHyperlinkAbbrev"/>
          </w:rPr>
          <w:t>Gaz 1994 No S121</w:t>
        </w:r>
      </w:hyperlink>
      <w:r w:rsidRPr="00647C7D">
        <w:t>)</w:t>
      </w:r>
    </w:p>
    <w:p w14:paraId="45AD1D2B" w14:textId="77777777" w:rsidR="00C8145D" w:rsidRPr="00647C7D" w:rsidRDefault="00C8145D">
      <w:pPr>
        <w:pStyle w:val="Actdetails"/>
      </w:pPr>
      <w:r w:rsidRPr="00647C7D">
        <w:t>s 1, s 2 commenced 20 June 1994 (s 2 (1))</w:t>
      </w:r>
    </w:p>
    <w:p w14:paraId="1D44D12A" w14:textId="346BA3D8" w:rsidR="00C8145D" w:rsidRPr="00647C7D" w:rsidRDefault="00C8145D">
      <w:pPr>
        <w:pStyle w:val="Actdetails"/>
      </w:pPr>
      <w:r w:rsidRPr="00647C7D">
        <w:t xml:space="preserve">sch 1 pt 53 commenced 1 July 1994 (s 2 (2) and </w:t>
      </w:r>
      <w:hyperlink r:id="rId70" w:tooltip="GAZ1994-S " w:history="1">
        <w:r w:rsidR="0082538E" w:rsidRPr="0082538E">
          <w:rPr>
            <w:rStyle w:val="charCitHyperlinkAbbrev"/>
          </w:rPr>
          <w:t>Gaz 1994 No S </w:t>
        </w:r>
      </w:hyperlink>
      <w:r w:rsidRPr="00647C7D">
        <w:t>142)</w:t>
      </w:r>
    </w:p>
    <w:p w14:paraId="74190A3A" w14:textId="6B15195F" w:rsidR="00C8145D" w:rsidRPr="0082538E" w:rsidRDefault="0082538E" w:rsidP="000C7F1C">
      <w:pPr>
        <w:pStyle w:val="NewAct"/>
        <w:rPr>
          <w:rFonts w:cs="Arial"/>
        </w:rPr>
      </w:pPr>
      <w:hyperlink r:id="rId71" w:tooltip="A1997-6" w:history="1">
        <w:r w:rsidRPr="0082538E">
          <w:rPr>
            <w:rStyle w:val="charCitHyperlinkAbbrev"/>
          </w:rPr>
          <w:t>Legislative Assembly (Members’ Staff) (Amendment) Act 1997</w:t>
        </w:r>
      </w:hyperlink>
      <w:r>
        <w:rPr>
          <w:rFonts w:cs="Arial"/>
        </w:rPr>
        <w:t xml:space="preserve"> A1997</w:t>
      </w:r>
      <w:r>
        <w:rPr>
          <w:rFonts w:cs="Arial"/>
        </w:rPr>
        <w:noBreakHyphen/>
        <w:t xml:space="preserve">6 </w:t>
      </w:r>
    </w:p>
    <w:p w14:paraId="7FAA4854" w14:textId="4C76712D" w:rsidR="00C8145D" w:rsidRPr="00647C7D" w:rsidRDefault="00C8145D">
      <w:pPr>
        <w:pStyle w:val="Actdetails"/>
      </w:pPr>
      <w:r w:rsidRPr="00647C7D">
        <w:t>notified 22 April 1997 (</w:t>
      </w:r>
      <w:hyperlink r:id="rId72" w:tooltip="GAZ1997-S92" w:history="1">
        <w:r w:rsidR="0082538E" w:rsidRPr="0082538E">
          <w:rPr>
            <w:rStyle w:val="charCitHyperlinkAbbrev"/>
          </w:rPr>
          <w:t>Gaz 1997 No S92</w:t>
        </w:r>
      </w:hyperlink>
      <w:r w:rsidRPr="00647C7D">
        <w:t>)</w:t>
      </w:r>
    </w:p>
    <w:p w14:paraId="42A5C90F" w14:textId="77777777" w:rsidR="00C8145D" w:rsidRPr="00647C7D" w:rsidRDefault="00C8145D">
      <w:pPr>
        <w:pStyle w:val="Actdetails"/>
      </w:pPr>
      <w:r w:rsidRPr="00647C7D">
        <w:t>commenced 22 April 1997 (s 2)</w:t>
      </w:r>
    </w:p>
    <w:p w14:paraId="6D1F18BE" w14:textId="23D1CCBD" w:rsidR="00C8145D" w:rsidRPr="0082538E" w:rsidRDefault="0082538E" w:rsidP="000C7F1C">
      <w:pPr>
        <w:pStyle w:val="NewAct"/>
        <w:rPr>
          <w:rFonts w:cs="Arial"/>
        </w:rPr>
      </w:pPr>
      <w:hyperlink r:id="rId73" w:tooltip="A1999-15" w:history="1">
        <w:r w:rsidRPr="0082538E">
          <w:rPr>
            <w:rStyle w:val="charCitHyperlinkAbbrev"/>
          </w:rPr>
          <w:t>Legislative Assembly (Members’ Staff) (Amendment) Act 1999</w:t>
        </w:r>
      </w:hyperlink>
      <w:r>
        <w:rPr>
          <w:rFonts w:cs="Arial"/>
        </w:rPr>
        <w:t xml:space="preserve"> A1999</w:t>
      </w:r>
      <w:r>
        <w:rPr>
          <w:rFonts w:cs="Arial"/>
        </w:rPr>
        <w:noBreakHyphen/>
        <w:t xml:space="preserve">15 </w:t>
      </w:r>
    </w:p>
    <w:p w14:paraId="5D051820" w14:textId="4C2EB0F7" w:rsidR="00C8145D" w:rsidRPr="00647C7D" w:rsidRDefault="00C8145D">
      <w:pPr>
        <w:pStyle w:val="Actdetails"/>
      </w:pPr>
      <w:r w:rsidRPr="00647C7D">
        <w:t>notified 14 April 1999 (</w:t>
      </w:r>
      <w:hyperlink r:id="rId74" w:tooltip="GAZ1997-S16" w:history="1">
        <w:r w:rsidR="0082538E" w:rsidRPr="0082538E">
          <w:rPr>
            <w:rStyle w:val="charCitHyperlinkAbbrev"/>
          </w:rPr>
          <w:t>Gaz 1997 No S16</w:t>
        </w:r>
      </w:hyperlink>
      <w:r w:rsidRPr="00647C7D">
        <w:t>)</w:t>
      </w:r>
    </w:p>
    <w:p w14:paraId="277B5B11" w14:textId="77777777" w:rsidR="00C8145D" w:rsidRPr="00647C7D" w:rsidRDefault="00C8145D">
      <w:pPr>
        <w:pStyle w:val="Actdetails"/>
      </w:pPr>
      <w:r w:rsidRPr="00647C7D">
        <w:t>commenced 14 April 1999 (s 2)</w:t>
      </w:r>
    </w:p>
    <w:p w14:paraId="4261740A" w14:textId="7D55584F" w:rsidR="00C8145D" w:rsidRPr="0082538E" w:rsidRDefault="0082538E" w:rsidP="000C7F1C">
      <w:pPr>
        <w:pStyle w:val="NewAct"/>
        <w:rPr>
          <w:rFonts w:cs="Arial"/>
        </w:rPr>
      </w:pPr>
      <w:hyperlink r:id="rId75" w:tooltip="A1999-70" w:history="1">
        <w:r w:rsidRPr="0082538E">
          <w:rPr>
            <w:rStyle w:val="charCitHyperlinkAbbrev"/>
          </w:rPr>
          <w:t>Public Sector Legislation Amendment Act 1999</w:t>
        </w:r>
      </w:hyperlink>
      <w:r>
        <w:rPr>
          <w:rFonts w:cs="Arial"/>
        </w:rPr>
        <w:t xml:space="preserve"> A1999</w:t>
      </w:r>
      <w:r>
        <w:rPr>
          <w:rFonts w:cs="Arial"/>
        </w:rPr>
        <w:noBreakHyphen/>
        <w:t xml:space="preserve">70 </w:t>
      </w:r>
      <w:r w:rsidR="00C8145D" w:rsidRPr="0082538E">
        <w:rPr>
          <w:rFonts w:cs="Arial"/>
        </w:rPr>
        <w:t>s 5</w:t>
      </w:r>
    </w:p>
    <w:p w14:paraId="2FAD8DCF" w14:textId="343B4DF1" w:rsidR="00C8145D" w:rsidRPr="00647C7D" w:rsidRDefault="00C8145D">
      <w:pPr>
        <w:pStyle w:val="Actdetails"/>
      </w:pPr>
      <w:r w:rsidRPr="00647C7D">
        <w:t>notified 3 December 1999 (</w:t>
      </w:r>
      <w:hyperlink r:id="rId76" w:tooltip="GAZ1999-S62" w:history="1">
        <w:r w:rsidR="0082538E" w:rsidRPr="0082538E">
          <w:rPr>
            <w:rStyle w:val="charCitHyperlinkAbbrev"/>
          </w:rPr>
          <w:t>Gaz 1999 No S62</w:t>
        </w:r>
      </w:hyperlink>
      <w:r w:rsidRPr="00647C7D">
        <w:t>)</w:t>
      </w:r>
    </w:p>
    <w:p w14:paraId="30260070" w14:textId="77777777" w:rsidR="00C8145D" w:rsidRPr="00647C7D" w:rsidRDefault="00C8145D">
      <w:pPr>
        <w:pStyle w:val="Actdetails"/>
      </w:pPr>
      <w:r w:rsidRPr="00647C7D">
        <w:t>s 5 commenced 5 December 1999 (s 2 and Cwlth Gaz 1999 No S584)</w:t>
      </w:r>
    </w:p>
    <w:p w14:paraId="3CEB920B" w14:textId="7E3A1B06" w:rsidR="00C8145D" w:rsidRPr="0082538E" w:rsidRDefault="0082538E" w:rsidP="000C7F1C">
      <w:pPr>
        <w:pStyle w:val="NewAct"/>
        <w:rPr>
          <w:rFonts w:cs="Arial"/>
        </w:rPr>
      </w:pPr>
      <w:hyperlink r:id="rId77" w:tooltip="A2000-77" w:history="1">
        <w:r w:rsidRPr="0082538E">
          <w:rPr>
            <w:rStyle w:val="charCitHyperlinkAbbrev"/>
          </w:rPr>
          <w:t>Public Sector Legislation Amendment Act 2000</w:t>
        </w:r>
      </w:hyperlink>
      <w:r>
        <w:rPr>
          <w:rFonts w:cs="Arial"/>
        </w:rPr>
        <w:t xml:space="preserve"> A2000</w:t>
      </w:r>
      <w:r>
        <w:rPr>
          <w:rFonts w:cs="Arial"/>
        </w:rPr>
        <w:noBreakHyphen/>
        <w:t xml:space="preserve">77 </w:t>
      </w:r>
      <w:r w:rsidR="00C8145D" w:rsidRPr="0082538E">
        <w:rPr>
          <w:rFonts w:cs="Arial"/>
        </w:rPr>
        <w:t>s 5</w:t>
      </w:r>
    </w:p>
    <w:p w14:paraId="344E832B" w14:textId="23144238" w:rsidR="00C8145D" w:rsidRPr="00647C7D" w:rsidRDefault="00C8145D">
      <w:pPr>
        <w:pStyle w:val="Actdetails"/>
      </w:pPr>
      <w:r w:rsidRPr="00647C7D">
        <w:t>notified 21 December 2000 (</w:t>
      </w:r>
      <w:hyperlink r:id="rId78" w:tooltip="GAZ2000-S69" w:history="1">
        <w:r w:rsidR="0082538E" w:rsidRPr="0082538E">
          <w:rPr>
            <w:rStyle w:val="charCitHyperlinkAbbrev"/>
          </w:rPr>
          <w:t>Gaz 2000 No S69</w:t>
        </w:r>
      </w:hyperlink>
      <w:r w:rsidRPr="00647C7D">
        <w:t>)</w:t>
      </w:r>
    </w:p>
    <w:p w14:paraId="430AD3ED" w14:textId="77777777" w:rsidR="00C8145D" w:rsidRPr="00647C7D" w:rsidRDefault="00C8145D">
      <w:pPr>
        <w:pStyle w:val="Actdetails"/>
      </w:pPr>
      <w:r w:rsidRPr="00647C7D">
        <w:t>s 1, s 2 commenced 21 December 2000 (IA s 10B)</w:t>
      </w:r>
    </w:p>
    <w:p w14:paraId="1170F3A2" w14:textId="77777777" w:rsidR="00C8145D" w:rsidRPr="00647C7D" w:rsidRDefault="00C8145D">
      <w:pPr>
        <w:pStyle w:val="Actdetails"/>
      </w:pPr>
      <w:r w:rsidRPr="00647C7D">
        <w:t>s 5 remainder commenced 31 December 2000 (s 2)</w:t>
      </w:r>
    </w:p>
    <w:p w14:paraId="353F3ABC" w14:textId="53E0F46E" w:rsidR="00C8145D" w:rsidRPr="00647C7D" w:rsidRDefault="0082538E" w:rsidP="000C7F1C">
      <w:pPr>
        <w:pStyle w:val="NewAct"/>
      </w:pPr>
      <w:hyperlink r:id="rId79" w:tooltip="A2001-44" w:history="1">
        <w:r w:rsidRPr="0082538E">
          <w:rPr>
            <w:rStyle w:val="charCitHyperlinkAbbrev"/>
          </w:rPr>
          <w:t>Legislation (Consequential Amendments) Act 2001</w:t>
        </w:r>
      </w:hyperlink>
      <w:r>
        <w:t xml:space="preserve"> A2001</w:t>
      </w:r>
      <w:r>
        <w:noBreakHyphen/>
        <w:t xml:space="preserve">44 </w:t>
      </w:r>
      <w:r w:rsidR="00C8145D" w:rsidRPr="00647C7D">
        <w:t>pt 222</w:t>
      </w:r>
    </w:p>
    <w:p w14:paraId="55BD1091" w14:textId="4CF84AD7" w:rsidR="00C8145D" w:rsidRPr="00647C7D" w:rsidRDefault="00C8145D">
      <w:pPr>
        <w:pStyle w:val="Actdetails"/>
      </w:pPr>
      <w:r w:rsidRPr="00647C7D">
        <w:t>notified 26 July 2001 (</w:t>
      </w:r>
      <w:hyperlink r:id="rId80" w:tooltip="GAZ2001-30" w:history="1">
        <w:r w:rsidR="0082538E" w:rsidRPr="0082538E">
          <w:rPr>
            <w:rStyle w:val="charCitHyperlinkAbbrev"/>
          </w:rPr>
          <w:t>Gaz 2001 No 30</w:t>
        </w:r>
      </w:hyperlink>
      <w:r w:rsidRPr="00647C7D">
        <w:t>)</w:t>
      </w:r>
    </w:p>
    <w:p w14:paraId="51317573" w14:textId="77777777" w:rsidR="00C8145D" w:rsidRPr="00647C7D" w:rsidRDefault="00C8145D">
      <w:pPr>
        <w:pStyle w:val="Actdetails"/>
      </w:pPr>
      <w:r w:rsidRPr="00647C7D">
        <w:t>s 1, s 2 commenced 26 July 2001 (IA s 10B)</w:t>
      </w:r>
    </w:p>
    <w:p w14:paraId="71739065" w14:textId="1F625450" w:rsidR="00C8145D" w:rsidRPr="0082538E" w:rsidRDefault="00C8145D">
      <w:pPr>
        <w:pStyle w:val="Actdetails"/>
        <w:rPr>
          <w:rFonts w:cs="Arial"/>
        </w:rPr>
      </w:pPr>
      <w:proofErr w:type="spellStart"/>
      <w:r w:rsidRPr="0082538E">
        <w:rPr>
          <w:rFonts w:cs="Arial"/>
        </w:rPr>
        <w:t>amdts</w:t>
      </w:r>
      <w:proofErr w:type="spellEnd"/>
      <w:r w:rsidRPr="0082538E">
        <w:rPr>
          <w:rFonts w:cs="Arial"/>
        </w:rPr>
        <w:t xml:space="preserve"> 1.2632, 1.2633, 1.2636, 1.2637 commence immediately after the commencement of </w:t>
      </w:r>
      <w:hyperlink r:id="rId81" w:tooltip="Legislative Assembly (Members' Staff) Amendment Act 2001" w:history="1">
        <w:r w:rsidR="0082538E" w:rsidRPr="0082538E">
          <w:rPr>
            <w:rStyle w:val="charCitHyperlinkAbbrev"/>
          </w:rPr>
          <w:t>A2001</w:t>
        </w:r>
        <w:r w:rsidR="0082538E" w:rsidRPr="0082538E">
          <w:rPr>
            <w:rStyle w:val="charCitHyperlinkAbbrev"/>
          </w:rPr>
          <w:noBreakHyphen/>
          <w:t>57</w:t>
        </w:r>
      </w:hyperlink>
      <w:r w:rsidRPr="0082538E">
        <w:rPr>
          <w:rFonts w:cs="Arial"/>
        </w:rPr>
        <w:t xml:space="preserve"> (</w:t>
      </w:r>
      <w:proofErr w:type="spellStart"/>
      <w:r w:rsidRPr="0082538E">
        <w:rPr>
          <w:rFonts w:cs="Arial"/>
        </w:rPr>
        <w:t>amdts</w:t>
      </w:r>
      <w:proofErr w:type="spellEnd"/>
      <w:r w:rsidRPr="0082538E">
        <w:rPr>
          <w:rFonts w:cs="Arial"/>
        </w:rPr>
        <w:t xml:space="preserve"> 1.2632, 1.2633, 1.2636, 1.2637)</w:t>
      </w:r>
    </w:p>
    <w:p w14:paraId="797767CD" w14:textId="061DDC0D" w:rsidR="00C8145D" w:rsidRPr="00647C7D" w:rsidRDefault="00C8145D">
      <w:pPr>
        <w:pStyle w:val="Actdetails"/>
      </w:pPr>
      <w:r w:rsidRPr="00647C7D">
        <w:t>pt 2</w:t>
      </w:r>
      <w:r w:rsidRPr="0082538E">
        <w:rPr>
          <w:rFonts w:cs="Arial"/>
        </w:rPr>
        <w:t xml:space="preserve">22 </w:t>
      </w:r>
      <w:r w:rsidRPr="00647C7D">
        <w:t>remainder</w:t>
      </w:r>
      <w:r w:rsidRPr="0082538E">
        <w:rPr>
          <w:rFonts w:cs="Arial"/>
        </w:rPr>
        <w:t xml:space="preserve"> </w:t>
      </w:r>
      <w:r w:rsidRPr="00647C7D">
        <w:t xml:space="preserve">commenced 12 September 2001 (s 2 and </w:t>
      </w:r>
      <w:r w:rsidR="00FC21EB" w:rsidRPr="00647C7D">
        <w:t xml:space="preserve">see </w:t>
      </w:r>
      <w:hyperlink r:id="rId82" w:tooltip="GAZ2001-S65" w:history="1">
        <w:r w:rsidR="0082538E" w:rsidRPr="0082538E">
          <w:rPr>
            <w:rStyle w:val="charCitHyperlinkAbbrev"/>
          </w:rPr>
          <w:t>Gaz 2001 No S65</w:t>
        </w:r>
      </w:hyperlink>
      <w:r w:rsidRPr="00647C7D">
        <w:t>)</w:t>
      </w:r>
    </w:p>
    <w:p w14:paraId="74D62013" w14:textId="1647DE77" w:rsidR="00C8145D" w:rsidRPr="00647C7D" w:rsidRDefault="0082538E">
      <w:pPr>
        <w:pStyle w:val="NewAct"/>
      </w:pPr>
      <w:hyperlink r:id="rId83" w:tooltip="A2001-57" w:history="1">
        <w:r w:rsidRPr="0082538E">
          <w:rPr>
            <w:rStyle w:val="charCitHyperlinkAbbrev"/>
          </w:rPr>
          <w:t>Legislative Assembly (Members’ Staff) Amendment Act 2001</w:t>
        </w:r>
      </w:hyperlink>
      <w:r>
        <w:t xml:space="preserve"> A2001</w:t>
      </w:r>
      <w:r>
        <w:noBreakHyphen/>
        <w:t xml:space="preserve">57 </w:t>
      </w:r>
      <w:r w:rsidR="00C8145D" w:rsidRPr="00647C7D">
        <w:t>pt 2</w:t>
      </w:r>
    </w:p>
    <w:p w14:paraId="55997BCD" w14:textId="2D7A9F26" w:rsidR="00C8145D" w:rsidRPr="00647C7D" w:rsidRDefault="00C8145D">
      <w:pPr>
        <w:pStyle w:val="Actdetails"/>
      </w:pPr>
      <w:r w:rsidRPr="00647C7D">
        <w:t>notified 10 September 2001 (</w:t>
      </w:r>
      <w:hyperlink r:id="rId84" w:tooltip="GAZ2001-S66" w:history="1">
        <w:r w:rsidR="0082538E" w:rsidRPr="0082538E">
          <w:rPr>
            <w:rStyle w:val="charCitHyperlinkAbbrev"/>
          </w:rPr>
          <w:t>Gaz 2001 No S66</w:t>
        </w:r>
      </w:hyperlink>
      <w:r w:rsidRPr="00647C7D">
        <w:t>)</w:t>
      </w:r>
    </w:p>
    <w:p w14:paraId="7C2F4DE5" w14:textId="77777777" w:rsidR="00C8145D" w:rsidRPr="00647C7D" w:rsidRDefault="00C8145D">
      <w:pPr>
        <w:pStyle w:val="Actdetails"/>
      </w:pPr>
      <w:r w:rsidRPr="00647C7D">
        <w:t>s 1, s 2 commenced 10 September 2001 (IA s 10B)</w:t>
      </w:r>
    </w:p>
    <w:p w14:paraId="3DCC5602" w14:textId="0FD49A1E" w:rsidR="00C8145D" w:rsidRPr="00647C7D" w:rsidRDefault="00C8145D">
      <w:pPr>
        <w:pStyle w:val="Actdetails"/>
      </w:pPr>
      <w:r w:rsidRPr="00647C7D">
        <w:t>pt 2 commenced 13 September 2001 (</w:t>
      </w:r>
      <w:hyperlink r:id="rId85" w:tooltip="GAZ2001-S69" w:history="1">
        <w:r w:rsidR="0082538E" w:rsidRPr="0082538E">
          <w:rPr>
            <w:rStyle w:val="charCitHyperlinkAbbrev"/>
          </w:rPr>
          <w:t>Gaz 2001 No S69</w:t>
        </w:r>
      </w:hyperlink>
      <w:r w:rsidRPr="00647C7D">
        <w:t>)</w:t>
      </w:r>
    </w:p>
    <w:p w14:paraId="630C6277" w14:textId="4600D895" w:rsidR="00C8145D" w:rsidRPr="00647C7D" w:rsidRDefault="0082538E">
      <w:pPr>
        <w:pStyle w:val="NewAct"/>
      </w:pPr>
      <w:hyperlink r:id="rId86" w:tooltip="A2007-16" w:history="1">
        <w:r w:rsidRPr="0082538E">
          <w:rPr>
            <w:rStyle w:val="charCitHyperlinkAbbrev"/>
          </w:rPr>
          <w:t>Statute Law Amendment Act 2007 (No 2)</w:t>
        </w:r>
      </w:hyperlink>
      <w:r w:rsidR="00C8145D" w:rsidRPr="00647C7D">
        <w:t xml:space="preserve"> A2007-16 sch 3 pt 3.23</w:t>
      </w:r>
    </w:p>
    <w:p w14:paraId="6D2A63F7" w14:textId="77777777" w:rsidR="00C8145D" w:rsidRPr="00647C7D" w:rsidRDefault="00C8145D">
      <w:pPr>
        <w:pStyle w:val="Actdetails"/>
        <w:keepNext/>
      </w:pPr>
      <w:r w:rsidRPr="00647C7D">
        <w:t>notified LR 20 June 2007</w:t>
      </w:r>
    </w:p>
    <w:p w14:paraId="0E49FAC9" w14:textId="77777777" w:rsidR="00C8145D" w:rsidRPr="00647C7D" w:rsidRDefault="00C8145D">
      <w:pPr>
        <w:pStyle w:val="Actdetails"/>
        <w:keepNext/>
      </w:pPr>
      <w:r w:rsidRPr="00647C7D">
        <w:t>s 1, s 2 taken to have commenced 12 April 2007 (LA s 75 (2))</w:t>
      </w:r>
    </w:p>
    <w:p w14:paraId="4726B4D4" w14:textId="77777777" w:rsidR="00C8145D" w:rsidRPr="00647C7D" w:rsidRDefault="00C8145D">
      <w:pPr>
        <w:pStyle w:val="Actdetails"/>
      </w:pPr>
      <w:r w:rsidRPr="00647C7D">
        <w:t>sch 3 pt 3.23 commenced 11 July 2007 (s 2 (1))</w:t>
      </w:r>
    </w:p>
    <w:p w14:paraId="32F4119E" w14:textId="6F8F1854" w:rsidR="006A3B02" w:rsidRPr="00647C7D" w:rsidRDefault="0082538E" w:rsidP="006A3B02">
      <w:pPr>
        <w:pStyle w:val="NewAct"/>
      </w:pPr>
      <w:hyperlink r:id="rId87" w:tooltip="A2008-38" w:history="1">
        <w:r w:rsidRPr="0082538E">
          <w:rPr>
            <w:rStyle w:val="charCitHyperlinkAbbrev"/>
          </w:rPr>
          <w:t>Legislative Assembly (Members’ Staff) Amendment Act 2008</w:t>
        </w:r>
      </w:hyperlink>
      <w:r w:rsidR="006A3B02" w:rsidRPr="00647C7D">
        <w:t xml:space="preserve"> A2008</w:t>
      </w:r>
      <w:r w:rsidR="006A3B02" w:rsidRPr="00647C7D">
        <w:noBreakHyphen/>
        <w:t>38</w:t>
      </w:r>
    </w:p>
    <w:p w14:paraId="5854A3C1" w14:textId="77777777" w:rsidR="00335D9F" w:rsidRPr="00647C7D" w:rsidRDefault="006A3B02" w:rsidP="007975A8">
      <w:pPr>
        <w:pStyle w:val="Actdetails"/>
      </w:pPr>
      <w:r w:rsidRPr="00647C7D">
        <w:t>notified LR 3 September 2008</w:t>
      </w:r>
    </w:p>
    <w:p w14:paraId="421AF649" w14:textId="77777777" w:rsidR="00335D9F" w:rsidRPr="00647C7D" w:rsidRDefault="006A3B02" w:rsidP="007975A8">
      <w:pPr>
        <w:pStyle w:val="Actdetails"/>
      </w:pPr>
      <w:r w:rsidRPr="00647C7D">
        <w:t>s 1, s 2 commenced 3 September 2008 (LA s 75 (1))</w:t>
      </w:r>
    </w:p>
    <w:p w14:paraId="1F6719D3" w14:textId="77777777" w:rsidR="00335D9F" w:rsidRPr="00647C7D" w:rsidRDefault="006A3B02" w:rsidP="007975A8">
      <w:pPr>
        <w:pStyle w:val="Actdetails"/>
      </w:pPr>
      <w:r w:rsidRPr="00647C7D">
        <w:t>s 3, s 5, ss 7-9 commenced 30 October 2008 (s 2 (1))</w:t>
      </w:r>
    </w:p>
    <w:p w14:paraId="51567C2F" w14:textId="77777777" w:rsidR="006A3B02" w:rsidRPr="00647C7D" w:rsidRDefault="006A3B02" w:rsidP="007975A8">
      <w:pPr>
        <w:pStyle w:val="Actdetails"/>
      </w:pPr>
      <w:r w:rsidRPr="00647C7D">
        <w:t>remainder</w:t>
      </w:r>
      <w:r w:rsidR="00335D9F" w:rsidRPr="00647C7D">
        <w:t xml:space="preserve"> commence</w:t>
      </w:r>
      <w:r w:rsidR="00E630C6" w:rsidRPr="00647C7D">
        <w:t>d</w:t>
      </w:r>
      <w:r w:rsidR="00335D9F" w:rsidRPr="00647C7D">
        <w:t xml:space="preserve"> </w:t>
      </w:r>
      <w:r w:rsidR="00E3692C" w:rsidRPr="00647C7D">
        <w:t>5 November 2008</w:t>
      </w:r>
      <w:r w:rsidRPr="00647C7D">
        <w:t xml:space="preserve"> (s 2 (2))</w:t>
      </w:r>
    </w:p>
    <w:p w14:paraId="7DE6EA51" w14:textId="63E0B98E" w:rsidR="0097092D" w:rsidRDefault="0082538E" w:rsidP="0097092D">
      <w:pPr>
        <w:pStyle w:val="NewAct"/>
      </w:pPr>
      <w:hyperlink r:id="rId88" w:tooltip="A2011-22" w:history="1">
        <w:r w:rsidRPr="0082538E">
          <w:rPr>
            <w:rStyle w:val="charCitHyperlinkAbbrev"/>
          </w:rPr>
          <w:t>Administrative (One ACT Public Service Miscellaneous Amendments) Act 2011</w:t>
        </w:r>
      </w:hyperlink>
      <w:r w:rsidR="0097092D">
        <w:t xml:space="preserve"> A2011-22 sch 1 pt 1.92</w:t>
      </w:r>
    </w:p>
    <w:p w14:paraId="1EB81E10" w14:textId="77777777" w:rsidR="0097092D" w:rsidRDefault="0097092D" w:rsidP="0097092D">
      <w:pPr>
        <w:pStyle w:val="Actdetails"/>
        <w:keepNext/>
      </w:pPr>
      <w:r>
        <w:t>notified LR 30 June 2011</w:t>
      </w:r>
    </w:p>
    <w:p w14:paraId="18661060" w14:textId="77777777" w:rsidR="0097092D" w:rsidRDefault="0097092D" w:rsidP="0097092D">
      <w:pPr>
        <w:pStyle w:val="Actdetails"/>
        <w:keepNext/>
      </w:pPr>
      <w:r>
        <w:t>s 1, s 2 commenced 30 June 2011 (LA s 75 (1))</w:t>
      </w:r>
    </w:p>
    <w:p w14:paraId="1E8EEE12" w14:textId="77777777" w:rsidR="0097092D" w:rsidRPr="00CB0D40" w:rsidRDefault="0097092D" w:rsidP="0097092D">
      <w:pPr>
        <w:pStyle w:val="Actdetails"/>
      </w:pPr>
      <w:r>
        <w:t>sch 1 pt 1.92</w:t>
      </w:r>
      <w:r w:rsidRPr="00CB0D40">
        <w:t xml:space="preserve"> commenced </w:t>
      </w:r>
      <w:r>
        <w:t>1 July 2011 (s 2 (1</w:t>
      </w:r>
      <w:r w:rsidRPr="00CB0D40">
        <w:t>)</w:t>
      </w:r>
      <w:r>
        <w:t>)</w:t>
      </w:r>
    </w:p>
    <w:p w14:paraId="6C4FEF0B" w14:textId="643870B4" w:rsidR="009E2EB6" w:rsidRDefault="0082538E" w:rsidP="009E2EB6">
      <w:pPr>
        <w:pStyle w:val="NewAct"/>
      </w:pPr>
      <w:hyperlink r:id="rId89" w:tooltip="A2011-28" w:history="1">
        <w:r w:rsidRPr="0082538E">
          <w:rPr>
            <w:rStyle w:val="charCitHyperlinkAbbrev"/>
          </w:rPr>
          <w:t>Statute Law Amendment Act 2011 (No 2)</w:t>
        </w:r>
      </w:hyperlink>
      <w:r w:rsidR="009E2EB6">
        <w:t xml:space="preserve"> A2011-28 sch 3 pt 3.</w:t>
      </w:r>
      <w:r w:rsidR="00D747BE">
        <w:t>23</w:t>
      </w:r>
    </w:p>
    <w:p w14:paraId="51927647" w14:textId="77777777" w:rsidR="009E2EB6" w:rsidRDefault="009E2EB6" w:rsidP="009E2EB6">
      <w:pPr>
        <w:pStyle w:val="Actdetails"/>
        <w:keepNext/>
      </w:pPr>
      <w:r>
        <w:t>notified LR 31 August 2011</w:t>
      </w:r>
    </w:p>
    <w:p w14:paraId="7AD0503D" w14:textId="77777777" w:rsidR="009E2EB6" w:rsidRDefault="009E2EB6" w:rsidP="009E2EB6">
      <w:pPr>
        <w:pStyle w:val="Actdetails"/>
        <w:keepNext/>
      </w:pPr>
      <w:r>
        <w:t>s 1, s 2 commenced 31 August 2011 (LA s 75 (1))</w:t>
      </w:r>
    </w:p>
    <w:p w14:paraId="24A33B2F" w14:textId="77777777" w:rsidR="009E2EB6" w:rsidRDefault="009E2EB6" w:rsidP="009E2EB6">
      <w:pPr>
        <w:pStyle w:val="Actdetails"/>
      </w:pPr>
      <w:r>
        <w:t>sch 3 pt 3.</w:t>
      </w:r>
      <w:r w:rsidR="00D747BE">
        <w:t>23</w:t>
      </w:r>
      <w:r w:rsidRPr="00CB0D40">
        <w:t xml:space="preserve"> commenced </w:t>
      </w:r>
      <w:r>
        <w:t>21 September 2011 (s 2 (1</w:t>
      </w:r>
      <w:r w:rsidRPr="00CB0D40">
        <w:t>)</w:t>
      </w:r>
      <w:r>
        <w:t>)</w:t>
      </w:r>
    </w:p>
    <w:p w14:paraId="252239D7" w14:textId="5217E3F8" w:rsidR="00690C38" w:rsidRDefault="00690C38" w:rsidP="00690C38">
      <w:pPr>
        <w:pStyle w:val="NewAct"/>
      </w:pPr>
      <w:hyperlink r:id="rId90" w:tooltip="A2016-52" w:history="1">
        <w:r>
          <w:rPr>
            <w:rStyle w:val="charCitHyperlinkAbbrev"/>
          </w:rPr>
          <w:t>Public Sector Management Amendment Act 2016</w:t>
        </w:r>
      </w:hyperlink>
      <w:r>
        <w:t xml:space="preserve"> A2016-52 sch 1 pt 1.46</w:t>
      </w:r>
    </w:p>
    <w:p w14:paraId="2D11B6B0" w14:textId="77777777" w:rsidR="00690C38" w:rsidRDefault="00690C38" w:rsidP="00690C38">
      <w:pPr>
        <w:pStyle w:val="Actdetails"/>
      </w:pPr>
      <w:r>
        <w:t>notified LR 25 August 2016</w:t>
      </w:r>
    </w:p>
    <w:p w14:paraId="1B9A3FA7" w14:textId="77777777" w:rsidR="00690C38" w:rsidRDefault="00690C38" w:rsidP="00690C38">
      <w:pPr>
        <w:pStyle w:val="Actdetails"/>
      </w:pPr>
      <w:r>
        <w:t>s 1, s 2 commenced 25 August 2016 (LA s 75 (1))</w:t>
      </w:r>
    </w:p>
    <w:p w14:paraId="0788A89D" w14:textId="77777777" w:rsidR="00690C38" w:rsidRPr="00CB0D40" w:rsidRDefault="00690C38" w:rsidP="00690C38">
      <w:pPr>
        <w:pStyle w:val="Actdetails"/>
      </w:pPr>
      <w:r>
        <w:t>sch 1 pt 1.46 commenced 1 September 2016 (s 2)</w:t>
      </w:r>
    </w:p>
    <w:p w14:paraId="20B93254" w14:textId="77777777" w:rsidR="00EB5718" w:rsidRPr="00EB5718" w:rsidRDefault="00EB5718" w:rsidP="00EB5718">
      <w:pPr>
        <w:pStyle w:val="PageBreak"/>
      </w:pPr>
      <w:r w:rsidRPr="00EB5718">
        <w:br w:type="page"/>
      </w:r>
    </w:p>
    <w:p w14:paraId="7BCC8931" w14:textId="77777777" w:rsidR="00C8145D" w:rsidRPr="007C0DCC" w:rsidRDefault="00C8145D" w:rsidP="008335BA">
      <w:pPr>
        <w:pStyle w:val="Endnote2"/>
      </w:pPr>
      <w:bookmarkStart w:id="40" w:name="_Toc459810374"/>
      <w:r w:rsidRPr="007C0DCC">
        <w:rPr>
          <w:rStyle w:val="charTableNo"/>
        </w:rPr>
        <w:lastRenderedPageBreak/>
        <w:t>4</w:t>
      </w:r>
      <w:r w:rsidRPr="00647C7D">
        <w:tab/>
      </w:r>
      <w:r w:rsidRPr="007C0DCC">
        <w:rPr>
          <w:rStyle w:val="charTableText"/>
        </w:rPr>
        <w:t>Amendment history</w:t>
      </w:r>
      <w:bookmarkEnd w:id="40"/>
    </w:p>
    <w:p w14:paraId="70B82458" w14:textId="77777777" w:rsidR="00C8145D" w:rsidRPr="00647C7D" w:rsidRDefault="00C8145D" w:rsidP="000C7F1C">
      <w:pPr>
        <w:pStyle w:val="AmdtsEntryHd"/>
      </w:pPr>
      <w:r w:rsidRPr="00647C7D">
        <w:t>Title</w:t>
      </w:r>
    </w:p>
    <w:p w14:paraId="6357346F" w14:textId="5D5C920A" w:rsidR="00C8145D" w:rsidRPr="00647C7D" w:rsidRDefault="00C8145D">
      <w:pPr>
        <w:pStyle w:val="AmdtsEntries"/>
      </w:pPr>
      <w:r w:rsidRPr="00647C7D">
        <w:t>title</w:t>
      </w:r>
      <w:r w:rsidRPr="00647C7D">
        <w:tab/>
        <w:t xml:space="preserve">sub </w:t>
      </w:r>
      <w:hyperlink r:id="rId91" w:tooltip="Legislative Assembly (Members' Staff) (Amendment) Act 1999" w:history="1">
        <w:r w:rsidR="0082538E" w:rsidRPr="0082538E">
          <w:rPr>
            <w:rStyle w:val="charCitHyperlinkAbbrev"/>
          </w:rPr>
          <w:t>A1999</w:t>
        </w:r>
        <w:r w:rsidR="0082538E" w:rsidRPr="0082538E">
          <w:rPr>
            <w:rStyle w:val="charCitHyperlinkAbbrev"/>
          </w:rPr>
          <w:noBreakHyphen/>
          <w:t>15</w:t>
        </w:r>
      </w:hyperlink>
    </w:p>
    <w:p w14:paraId="238378E4" w14:textId="77777777" w:rsidR="00C8145D" w:rsidRPr="00647C7D" w:rsidRDefault="00C8145D" w:rsidP="000C7F1C">
      <w:pPr>
        <w:pStyle w:val="AmdtsEntryHd"/>
      </w:pPr>
      <w:r w:rsidRPr="00647C7D">
        <w:t>Name of Act</w:t>
      </w:r>
    </w:p>
    <w:p w14:paraId="05C19242" w14:textId="23B92DFE" w:rsidR="00C8145D" w:rsidRPr="00647C7D" w:rsidRDefault="00C8145D">
      <w:pPr>
        <w:pStyle w:val="AmdtsEntries"/>
      </w:pPr>
      <w:r w:rsidRPr="00647C7D">
        <w:t>s 1</w:t>
      </w:r>
      <w:r w:rsidRPr="00647C7D">
        <w:tab/>
        <w:t xml:space="preserve">sub </w:t>
      </w:r>
      <w:hyperlink r:id="rId92" w:tooltip="Statute Law Amendment Act 2007 (No 2)" w:history="1">
        <w:r w:rsidR="0082538E" w:rsidRPr="0082538E">
          <w:rPr>
            <w:rStyle w:val="charCitHyperlinkAbbrev"/>
          </w:rPr>
          <w:t>A2007</w:t>
        </w:r>
        <w:r w:rsidR="0082538E" w:rsidRPr="0082538E">
          <w:rPr>
            <w:rStyle w:val="charCitHyperlinkAbbrev"/>
          </w:rPr>
          <w:noBreakHyphen/>
          <w:t>16</w:t>
        </w:r>
      </w:hyperlink>
      <w:r w:rsidRPr="00647C7D">
        <w:t xml:space="preserve"> </w:t>
      </w:r>
      <w:proofErr w:type="spellStart"/>
      <w:r w:rsidRPr="00647C7D">
        <w:t>amdt</w:t>
      </w:r>
      <w:proofErr w:type="spellEnd"/>
      <w:r w:rsidRPr="00647C7D">
        <w:t xml:space="preserve"> 3.106</w:t>
      </w:r>
    </w:p>
    <w:p w14:paraId="6E148FC4" w14:textId="77777777" w:rsidR="00C8145D" w:rsidRPr="00647C7D" w:rsidRDefault="00C8145D" w:rsidP="000C7F1C">
      <w:pPr>
        <w:pStyle w:val="AmdtsEntryHd"/>
      </w:pPr>
      <w:r w:rsidRPr="00647C7D">
        <w:t>Dictionary</w:t>
      </w:r>
    </w:p>
    <w:p w14:paraId="25DC4F56" w14:textId="77777777" w:rsidR="00C8145D" w:rsidRPr="00647C7D" w:rsidRDefault="00C8145D">
      <w:pPr>
        <w:pStyle w:val="AmdtsEntries"/>
      </w:pPr>
      <w:r w:rsidRPr="00647C7D">
        <w:t>s 2</w:t>
      </w:r>
      <w:r w:rsidRPr="00647C7D">
        <w:tab/>
        <w:t>om R4 LA</w:t>
      </w:r>
    </w:p>
    <w:p w14:paraId="0FDC56E9" w14:textId="5FA78FB1" w:rsidR="00C8145D" w:rsidRPr="00647C7D" w:rsidRDefault="00C8145D">
      <w:pPr>
        <w:pStyle w:val="AmdtsEntries"/>
      </w:pPr>
      <w:r w:rsidRPr="00647C7D">
        <w:tab/>
        <w:t xml:space="preserve">ins </w:t>
      </w:r>
      <w:hyperlink r:id="rId93" w:tooltip="Statute Law Amendment Act 2007 (No 2)" w:history="1">
        <w:r w:rsidR="0082538E" w:rsidRPr="0082538E">
          <w:rPr>
            <w:rStyle w:val="charCitHyperlinkAbbrev"/>
          </w:rPr>
          <w:t>A2007</w:t>
        </w:r>
        <w:r w:rsidR="0082538E" w:rsidRPr="0082538E">
          <w:rPr>
            <w:rStyle w:val="charCitHyperlinkAbbrev"/>
          </w:rPr>
          <w:noBreakHyphen/>
          <w:t>16</w:t>
        </w:r>
      </w:hyperlink>
      <w:r w:rsidRPr="00647C7D">
        <w:t xml:space="preserve"> </w:t>
      </w:r>
      <w:proofErr w:type="spellStart"/>
      <w:r w:rsidRPr="00647C7D">
        <w:t>amdt</w:t>
      </w:r>
      <w:proofErr w:type="spellEnd"/>
      <w:r w:rsidRPr="00647C7D">
        <w:t xml:space="preserve"> 3.108</w:t>
      </w:r>
    </w:p>
    <w:p w14:paraId="12FED2C2" w14:textId="50DF1C75" w:rsidR="00B47AD9" w:rsidRPr="00647C7D" w:rsidRDefault="00B47AD9">
      <w:pPr>
        <w:pStyle w:val="AmdtsEntries"/>
      </w:pPr>
      <w:r w:rsidRPr="00647C7D">
        <w:tab/>
        <w:t xml:space="preserve">am </w:t>
      </w:r>
      <w:hyperlink r:id="rId94" w:tooltip="Administrative (One ACT Public Service Miscellaneous Amendments) Act 2011" w:history="1">
        <w:r w:rsidR="0082538E" w:rsidRPr="0082538E">
          <w:rPr>
            <w:rStyle w:val="charCitHyperlinkAbbrev"/>
          </w:rPr>
          <w:t>A2011</w:t>
        </w:r>
        <w:r w:rsidR="0082538E" w:rsidRPr="0082538E">
          <w:rPr>
            <w:rStyle w:val="charCitHyperlinkAbbrev"/>
          </w:rPr>
          <w:noBreakHyphen/>
          <w:t>22</w:t>
        </w:r>
      </w:hyperlink>
      <w:r w:rsidRPr="00647C7D">
        <w:t xml:space="preserve"> </w:t>
      </w:r>
      <w:proofErr w:type="spellStart"/>
      <w:r w:rsidRPr="00647C7D">
        <w:t>amdt</w:t>
      </w:r>
      <w:proofErr w:type="spellEnd"/>
      <w:r w:rsidRPr="00647C7D">
        <w:t xml:space="preserve"> </w:t>
      </w:r>
      <w:r w:rsidR="00295189" w:rsidRPr="00647C7D">
        <w:t>1.281</w:t>
      </w:r>
    </w:p>
    <w:p w14:paraId="54E81319" w14:textId="77777777" w:rsidR="00C8145D" w:rsidRPr="00647C7D" w:rsidRDefault="00C8145D" w:rsidP="000C7F1C">
      <w:pPr>
        <w:pStyle w:val="AmdtsEntryHd"/>
        <w:rPr>
          <w:rFonts w:ascii="Helvetica" w:hAnsi="Helvetica"/>
          <w:sz w:val="16"/>
        </w:rPr>
      </w:pPr>
      <w:r w:rsidRPr="00647C7D">
        <w:t>Notes</w:t>
      </w:r>
    </w:p>
    <w:p w14:paraId="66318FE1" w14:textId="120A1D56" w:rsidR="00C8145D" w:rsidRPr="00647C7D" w:rsidRDefault="00C8145D">
      <w:pPr>
        <w:pStyle w:val="AmdtsEntries"/>
      </w:pPr>
      <w:r w:rsidRPr="00647C7D">
        <w:t>s 3</w:t>
      </w:r>
      <w:r w:rsidRPr="00647C7D">
        <w:tab/>
      </w:r>
      <w:proofErr w:type="spellStart"/>
      <w:r w:rsidRPr="00647C7D">
        <w:t>defs</w:t>
      </w:r>
      <w:proofErr w:type="spellEnd"/>
      <w:r w:rsidRPr="00647C7D">
        <w:t xml:space="preserve"> </w:t>
      </w:r>
      <w:proofErr w:type="spellStart"/>
      <w:r w:rsidRPr="00647C7D">
        <w:t>reloc</w:t>
      </w:r>
      <w:proofErr w:type="spellEnd"/>
      <w:r w:rsidRPr="00647C7D">
        <w:t xml:space="preserve"> to </w:t>
      </w:r>
      <w:proofErr w:type="spellStart"/>
      <w:r w:rsidRPr="00647C7D">
        <w:t>dict</w:t>
      </w:r>
      <w:proofErr w:type="spellEnd"/>
      <w:r w:rsidRPr="00647C7D">
        <w:t xml:space="preserve"> </w:t>
      </w:r>
      <w:hyperlink r:id="rId95" w:tooltip="Statute Law Amendment Act 2007 (No 2)" w:history="1">
        <w:r w:rsidR="0082538E" w:rsidRPr="0082538E">
          <w:rPr>
            <w:rStyle w:val="charCitHyperlinkAbbrev"/>
          </w:rPr>
          <w:t>A2007</w:t>
        </w:r>
        <w:r w:rsidR="0082538E" w:rsidRPr="0082538E">
          <w:rPr>
            <w:rStyle w:val="charCitHyperlinkAbbrev"/>
          </w:rPr>
          <w:noBreakHyphen/>
          <w:t>16</w:t>
        </w:r>
      </w:hyperlink>
      <w:r w:rsidRPr="00647C7D">
        <w:t xml:space="preserve"> </w:t>
      </w:r>
      <w:proofErr w:type="spellStart"/>
      <w:r w:rsidRPr="00647C7D">
        <w:t>amdt</w:t>
      </w:r>
      <w:proofErr w:type="spellEnd"/>
      <w:r w:rsidRPr="00647C7D">
        <w:t xml:space="preserve"> 3.107</w:t>
      </w:r>
    </w:p>
    <w:p w14:paraId="166996DD" w14:textId="026DFA67" w:rsidR="00C8145D" w:rsidRPr="00647C7D" w:rsidRDefault="00C8145D">
      <w:pPr>
        <w:pStyle w:val="AmdtsEntries"/>
      </w:pPr>
      <w:r w:rsidRPr="00647C7D">
        <w:tab/>
        <w:t xml:space="preserve">sub </w:t>
      </w:r>
      <w:hyperlink r:id="rId96" w:tooltip="Statute Law Amendment Act 2007 (No 2)" w:history="1">
        <w:r w:rsidR="0082538E" w:rsidRPr="0082538E">
          <w:rPr>
            <w:rStyle w:val="charCitHyperlinkAbbrev"/>
          </w:rPr>
          <w:t>A2007</w:t>
        </w:r>
        <w:r w:rsidR="0082538E" w:rsidRPr="0082538E">
          <w:rPr>
            <w:rStyle w:val="charCitHyperlinkAbbrev"/>
          </w:rPr>
          <w:noBreakHyphen/>
          <w:t>16</w:t>
        </w:r>
      </w:hyperlink>
      <w:r w:rsidRPr="00647C7D">
        <w:t xml:space="preserve"> </w:t>
      </w:r>
      <w:proofErr w:type="spellStart"/>
      <w:r w:rsidRPr="00647C7D">
        <w:t>amdt</w:t>
      </w:r>
      <w:proofErr w:type="spellEnd"/>
      <w:r w:rsidRPr="00647C7D">
        <w:t xml:space="preserve"> 3.108</w:t>
      </w:r>
    </w:p>
    <w:p w14:paraId="6BCD53E1" w14:textId="3F7BDC98" w:rsidR="00C8145D" w:rsidRPr="00647C7D" w:rsidRDefault="00C8145D">
      <w:pPr>
        <w:pStyle w:val="AmdtsEntries"/>
      </w:pPr>
      <w:r w:rsidRPr="00647C7D">
        <w:tab/>
        <w:t xml:space="preserve">def </w:t>
      </w:r>
      <w:r w:rsidRPr="0082538E">
        <w:rPr>
          <w:rStyle w:val="charBoldItals"/>
        </w:rPr>
        <w:t>administrative unit</w:t>
      </w:r>
      <w:r w:rsidRPr="00647C7D">
        <w:t xml:space="preserve"> om </w:t>
      </w:r>
      <w:hyperlink r:id="rId97" w:tooltip="Public Sector Management (Consequential and Transitional Provisions) Act 1994" w:history="1">
        <w:r w:rsidR="0082538E" w:rsidRPr="0082538E">
          <w:rPr>
            <w:rStyle w:val="charCitHyperlinkAbbrev"/>
          </w:rPr>
          <w:t>A1994</w:t>
        </w:r>
        <w:r w:rsidR="0082538E" w:rsidRPr="0082538E">
          <w:rPr>
            <w:rStyle w:val="charCitHyperlinkAbbrev"/>
          </w:rPr>
          <w:noBreakHyphen/>
          <w:t>38</w:t>
        </w:r>
      </w:hyperlink>
      <w:r w:rsidRPr="00647C7D">
        <w:t xml:space="preserve"> sch 1 pt 53</w:t>
      </w:r>
    </w:p>
    <w:p w14:paraId="3F17D666" w14:textId="77777777" w:rsidR="00C8145D" w:rsidRPr="00647C7D" w:rsidRDefault="00C8145D" w:rsidP="000C7F1C">
      <w:pPr>
        <w:pStyle w:val="AmdtsEntryHd"/>
        <w:rPr>
          <w:rFonts w:ascii="Helvetica" w:hAnsi="Helvetica"/>
          <w:sz w:val="16"/>
        </w:rPr>
      </w:pPr>
      <w:r w:rsidRPr="00647C7D">
        <w:t>Determinations by Chief Minister</w:t>
      </w:r>
    </w:p>
    <w:p w14:paraId="1088E40B" w14:textId="67F41EF9" w:rsidR="00C8145D" w:rsidRPr="00647C7D" w:rsidRDefault="00C8145D">
      <w:pPr>
        <w:pStyle w:val="AmdtsEntries"/>
      </w:pPr>
      <w:r w:rsidRPr="00647C7D">
        <w:t>s 4</w:t>
      </w:r>
      <w:r w:rsidRPr="00647C7D">
        <w:tab/>
        <w:t xml:space="preserve">am </w:t>
      </w:r>
      <w:hyperlink r:id="rId98" w:tooltip="Legislation (Consequential Amendments) Act 2001" w:history="1">
        <w:r w:rsidR="0082538E" w:rsidRPr="0082538E">
          <w:rPr>
            <w:rStyle w:val="charCitHyperlinkAbbrev"/>
          </w:rPr>
          <w:t>A2001</w:t>
        </w:r>
        <w:r w:rsidR="0082538E" w:rsidRPr="0082538E">
          <w:rPr>
            <w:rStyle w:val="charCitHyperlinkAbbrev"/>
          </w:rPr>
          <w:noBreakHyphen/>
          <w:t>44</w:t>
        </w:r>
      </w:hyperlink>
      <w:r w:rsidRPr="00647C7D">
        <w:t xml:space="preserve"> </w:t>
      </w:r>
      <w:proofErr w:type="spellStart"/>
      <w:r w:rsidRPr="00647C7D">
        <w:t>amdt</w:t>
      </w:r>
      <w:proofErr w:type="spellEnd"/>
      <w:r w:rsidRPr="00647C7D">
        <w:t xml:space="preserve"> 1.2629, </w:t>
      </w:r>
      <w:proofErr w:type="spellStart"/>
      <w:r w:rsidRPr="00647C7D">
        <w:t>amdt</w:t>
      </w:r>
      <w:proofErr w:type="spellEnd"/>
      <w:r w:rsidRPr="00647C7D">
        <w:t xml:space="preserve"> 1.2630</w:t>
      </w:r>
      <w:r w:rsidR="00D517BE">
        <w:t xml:space="preserve">; </w:t>
      </w:r>
      <w:hyperlink r:id="rId99" w:tooltip="Statute Law Amendment Act 2011 (No 2)" w:history="1">
        <w:r w:rsidR="0082538E" w:rsidRPr="0082538E">
          <w:rPr>
            <w:rStyle w:val="charCitHyperlinkAbbrev"/>
          </w:rPr>
          <w:t>A2011</w:t>
        </w:r>
        <w:r w:rsidR="0082538E" w:rsidRPr="0082538E">
          <w:rPr>
            <w:rStyle w:val="charCitHyperlinkAbbrev"/>
          </w:rPr>
          <w:noBreakHyphen/>
          <w:t>28</w:t>
        </w:r>
      </w:hyperlink>
      <w:r w:rsidR="00D517BE">
        <w:t xml:space="preserve"> </w:t>
      </w:r>
      <w:proofErr w:type="spellStart"/>
      <w:r w:rsidR="00D517BE">
        <w:t>amdt</w:t>
      </w:r>
      <w:proofErr w:type="spellEnd"/>
      <w:r w:rsidR="00D517BE">
        <w:t> 3.156</w:t>
      </w:r>
    </w:p>
    <w:p w14:paraId="6EA13D6E" w14:textId="77777777" w:rsidR="00C8145D" w:rsidRPr="00647C7D" w:rsidRDefault="00C8145D" w:rsidP="000C7F1C">
      <w:pPr>
        <w:pStyle w:val="AmdtsEntryHd"/>
        <w:rPr>
          <w:rFonts w:ascii="Helvetica" w:hAnsi="Helvetica"/>
          <w:sz w:val="16"/>
        </w:rPr>
      </w:pPr>
      <w:r w:rsidRPr="00647C7D">
        <w:t>Office–holders may employ staff</w:t>
      </w:r>
    </w:p>
    <w:p w14:paraId="3ABE9115" w14:textId="19498D65" w:rsidR="00C8145D" w:rsidRPr="00647C7D" w:rsidRDefault="00C8145D">
      <w:pPr>
        <w:pStyle w:val="AmdtsEntries"/>
      </w:pPr>
      <w:r w:rsidRPr="00647C7D">
        <w:t>s 5</w:t>
      </w:r>
      <w:r w:rsidRPr="00647C7D">
        <w:tab/>
        <w:t xml:space="preserve">am </w:t>
      </w:r>
      <w:hyperlink r:id="rId100" w:tooltip="Legislative Assembly (Members' Staff) (Amendment) Act 1997" w:history="1">
        <w:r w:rsidR="0082538E" w:rsidRPr="0082538E">
          <w:rPr>
            <w:rStyle w:val="charCitHyperlinkAbbrev"/>
          </w:rPr>
          <w:t>A1997</w:t>
        </w:r>
        <w:r w:rsidR="0082538E" w:rsidRPr="0082538E">
          <w:rPr>
            <w:rStyle w:val="charCitHyperlinkAbbrev"/>
          </w:rPr>
          <w:noBreakHyphen/>
          <w:t>6</w:t>
        </w:r>
      </w:hyperlink>
      <w:r w:rsidRPr="00647C7D">
        <w:t xml:space="preserve">; </w:t>
      </w:r>
      <w:hyperlink r:id="rId101" w:tooltip="Legislation (Consequential Amendments) Act 2001" w:history="1">
        <w:r w:rsidR="0082538E" w:rsidRPr="0082538E">
          <w:rPr>
            <w:rStyle w:val="charCitHyperlinkAbbrev"/>
          </w:rPr>
          <w:t>A2001</w:t>
        </w:r>
        <w:r w:rsidR="0082538E" w:rsidRPr="0082538E">
          <w:rPr>
            <w:rStyle w:val="charCitHyperlinkAbbrev"/>
          </w:rPr>
          <w:noBreakHyphen/>
          <w:t>44</w:t>
        </w:r>
      </w:hyperlink>
      <w:r w:rsidRPr="00647C7D">
        <w:t xml:space="preserve"> </w:t>
      </w:r>
      <w:proofErr w:type="spellStart"/>
      <w:r w:rsidRPr="00647C7D">
        <w:t>amdt</w:t>
      </w:r>
      <w:proofErr w:type="spellEnd"/>
      <w:r w:rsidRPr="00647C7D">
        <w:t xml:space="preserve"> 1.2631</w:t>
      </w:r>
      <w:r w:rsidR="009E410E" w:rsidRPr="00647C7D">
        <w:t xml:space="preserve">; </w:t>
      </w:r>
      <w:hyperlink r:id="rId102" w:tooltip="Legislative Assembly (Members' Staff) Amendment Act 2008" w:history="1">
        <w:r w:rsidR="0082538E" w:rsidRPr="0082538E">
          <w:rPr>
            <w:rStyle w:val="charCitHyperlinkAbbrev"/>
          </w:rPr>
          <w:t>A2008</w:t>
        </w:r>
        <w:r w:rsidR="0082538E" w:rsidRPr="0082538E">
          <w:rPr>
            <w:rStyle w:val="charCitHyperlinkAbbrev"/>
          </w:rPr>
          <w:noBreakHyphen/>
          <w:t>38</w:t>
        </w:r>
      </w:hyperlink>
      <w:r w:rsidR="009E410E" w:rsidRPr="00647C7D">
        <w:t xml:space="preserve"> s 4</w:t>
      </w:r>
      <w:r w:rsidR="000C576F" w:rsidRPr="00647C7D">
        <w:t>; ss </w:t>
      </w:r>
      <w:proofErr w:type="spellStart"/>
      <w:r w:rsidR="000C576F" w:rsidRPr="00647C7D">
        <w:t>renum</w:t>
      </w:r>
      <w:proofErr w:type="spellEnd"/>
      <w:r w:rsidR="000C576F" w:rsidRPr="00647C7D">
        <w:t xml:space="preserve"> R7 LA</w:t>
      </w:r>
      <w:r w:rsidR="00D517BE">
        <w:t xml:space="preserve">; </w:t>
      </w:r>
      <w:hyperlink r:id="rId103" w:tooltip="Statute Law Amendment Act 2011 (No 2)" w:history="1">
        <w:r w:rsidR="0082538E" w:rsidRPr="0082538E">
          <w:rPr>
            <w:rStyle w:val="charCitHyperlinkAbbrev"/>
          </w:rPr>
          <w:t>A2011</w:t>
        </w:r>
        <w:r w:rsidR="0082538E" w:rsidRPr="0082538E">
          <w:rPr>
            <w:rStyle w:val="charCitHyperlinkAbbrev"/>
          </w:rPr>
          <w:noBreakHyphen/>
          <w:t>28</w:t>
        </w:r>
      </w:hyperlink>
      <w:r w:rsidR="00D517BE">
        <w:t xml:space="preserve"> </w:t>
      </w:r>
      <w:proofErr w:type="spellStart"/>
      <w:r w:rsidR="00D517BE">
        <w:t>amdt</w:t>
      </w:r>
      <w:proofErr w:type="spellEnd"/>
      <w:r w:rsidR="00D517BE">
        <w:t> 3.156</w:t>
      </w:r>
    </w:p>
    <w:p w14:paraId="3BD0B0AA" w14:textId="77777777" w:rsidR="00C8145D" w:rsidRPr="00647C7D" w:rsidRDefault="00C8145D" w:rsidP="000C7F1C">
      <w:pPr>
        <w:pStyle w:val="AmdtsEntryHd"/>
        <w:rPr>
          <w:rFonts w:ascii="Helvetica" w:hAnsi="Helvetica"/>
          <w:sz w:val="16"/>
        </w:rPr>
      </w:pPr>
      <w:r w:rsidRPr="00647C7D">
        <w:t>Terms of employment</w:t>
      </w:r>
    </w:p>
    <w:p w14:paraId="50164206" w14:textId="73285B22" w:rsidR="00C8145D" w:rsidRPr="00647C7D" w:rsidRDefault="00C8145D">
      <w:pPr>
        <w:pStyle w:val="AmdtsEntries"/>
      </w:pPr>
      <w:r w:rsidRPr="00647C7D">
        <w:t>s 6</w:t>
      </w:r>
      <w:r w:rsidRPr="00647C7D">
        <w:tab/>
        <w:t xml:space="preserve">am </w:t>
      </w:r>
      <w:hyperlink r:id="rId104" w:tooltip="Public Sector Management (Consequential and Transitional Provisions) Act 1994" w:history="1">
        <w:r w:rsidR="0082538E" w:rsidRPr="0082538E">
          <w:rPr>
            <w:rStyle w:val="charCitHyperlinkAbbrev"/>
          </w:rPr>
          <w:t>A1994</w:t>
        </w:r>
        <w:r w:rsidR="0082538E" w:rsidRPr="0082538E">
          <w:rPr>
            <w:rStyle w:val="charCitHyperlinkAbbrev"/>
          </w:rPr>
          <w:noBreakHyphen/>
          <w:t>38</w:t>
        </w:r>
      </w:hyperlink>
      <w:r w:rsidRPr="00647C7D">
        <w:t xml:space="preserve"> </w:t>
      </w:r>
    </w:p>
    <w:p w14:paraId="00EFB8F9" w14:textId="37DBEA19" w:rsidR="00C8145D" w:rsidRPr="00647C7D" w:rsidRDefault="00C8145D">
      <w:pPr>
        <w:pStyle w:val="AmdtsEntries"/>
      </w:pPr>
      <w:r w:rsidRPr="00647C7D">
        <w:tab/>
        <w:t xml:space="preserve">sub </w:t>
      </w:r>
      <w:hyperlink r:id="rId105" w:tooltip="Legislative Assembly (Members' Staff) Amendment Act 2001" w:history="1">
        <w:r w:rsidR="0082538E" w:rsidRPr="0082538E">
          <w:rPr>
            <w:rStyle w:val="charCitHyperlinkAbbrev"/>
          </w:rPr>
          <w:t>A2001</w:t>
        </w:r>
        <w:r w:rsidR="0082538E" w:rsidRPr="0082538E">
          <w:rPr>
            <w:rStyle w:val="charCitHyperlinkAbbrev"/>
          </w:rPr>
          <w:noBreakHyphen/>
          <w:t>57</w:t>
        </w:r>
      </w:hyperlink>
      <w:r w:rsidRPr="00647C7D">
        <w:t xml:space="preserve"> s 5</w:t>
      </w:r>
    </w:p>
    <w:p w14:paraId="0797E54D" w14:textId="6EC30391" w:rsidR="00C8145D" w:rsidRPr="00647C7D" w:rsidRDefault="00C8145D">
      <w:pPr>
        <w:pStyle w:val="AmdtsEntries"/>
      </w:pPr>
      <w:r w:rsidRPr="00647C7D">
        <w:tab/>
        <w:t xml:space="preserve">am </w:t>
      </w:r>
      <w:hyperlink r:id="rId106" w:tooltip="Legislation (Consequential Amendments) Act 2001" w:history="1">
        <w:r w:rsidR="0082538E" w:rsidRPr="0082538E">
          <w:rPr>
            <w:rStyle w:val="charCitHyperlinkAbbrev"/>
          </w:rPr>
          <w:t>A2001</w:t>
        </w:r>
        <w:r w:rsidR="0082538E" w:rsidRPr="0082538E">
          <w:rPr>
            <w:rStyle w:val="charCitHyperlinkAbbrev"/>
          </w:rPr>
          <w:noBreakHyphen/>
          <w:t>44</w:t>
        </w:r>
      </w:hyperlink>
      <w:r w:rsidRPr="00647C7D">
        <w:t xml:space="preserve"> </w:t>
      </w:r>
      <w:proofErr w:type="spellStart"/>
      <w:r w:rsidRPr="00647C7D">
        <w:t>amdt</w:t>
      </w:r>
      <w:proofErr w:type="spellEnd"/>
      <w:r w:rsidRPr="00647C7D">
        <w:t xml:space="preserve"> 1.2632, </w:t>
      </w:r>
      <w:proofErr w:type="spellStart"/>
      <w:r w:rsidRPr="00647C7D">
        <w:t>amdt</w:t>
      </w:r>
      <w:proofErr w:type="spellEnd"/>
      <w:r w:rsidRPr="00647C7D">
        <w:t xml:space="preserve"> 1.2633</w:t>
      </w:r>
      <w:r w:rsidR="00D517BE">
        <w:t xml:space="preserve">; </w:t>
      </w:r>
      <w:hyperlink r:id="rId107" w:tooltip="Statute Law Amendment Act 2011 (No 2)" w:history="1">
        <w:r w:rsidR="0082538E" w:rsidRPr="0082538E">
          <w:rPr>
            <w:rStyle w:val="charCitHyperlinkAbbrev"/>
          </w:rPr>
          <w:t>A2011</w:t>
        </w:r>
        <w:r w:rsidR="0082538E" w:rsidRPr="0082538E">
          <w:rPr>
            <w:rStyle w:val="charCitHyperlinkAbbrev"/>
          </w:rPr>
          <w:noBreakHyphen/>
          <w:t>28</w:t>
        </w:r>
      </w:hyperlink>
      <w:r w:rsidR="00D517BE">
        <w:t xml:space="preserve"> </w:t>
      </w:r>
      <w:proofErr w:type="spellStart"/>
      <w:r w:rsidR="00D517BE">
        <w:t>amdt</w:t>
      </w:r>
      <w:proofErr w:type="spellEnd"/>
      <w:r w:rsidR="00D517BE">
        <w:t> 3.156</w:t>
      </w:r>
      <w:r w:rsidR="00542DA4">
        <w:t xml:space="preserve">; </w:t>
      </w:r>
      <w:hyperlink r:id="rId108" w:tooltip="Public Sector Management Amendment Act 2016" w:history="1">
        <w:r w:rsidR="00542DA4">
          <w:rPr>
            <w:rStyle w:val="charCitHyperlinkAbbrev"/>
          </w:rPr>
          <w:t>A2016</w:t>
        </w:r>
        <w:r w:rsidR="00542DA4">
          <w:rPr>
            <w:rStyle w:val="charCitHyperlinkAbbrev"/>
          </w:rPr>
          <w:noBreakHyphen/>
          <w:t>52</w:t>
        </w:r>
      </w:hyperlink>
      <w:r w:rsidR="00542DA4">
        <w:t xml:space="preserve"> </w:t>
      </w:r>
      <w:proofErr w:type="spellStart"/>
      <w:r w:rsidR="00542DA4">
        <w:t>amdt</w:t>
      </w:r>
      <w:proofErr w:type="spellEnd"/>
      <w:r w:rsidR="00542DA4">
        <w:t xml:space="preserve"> 1.123; ss </w:t>
      </w:r>
      <w:proofErr w:type="spellStart"/>
      <w:r w:rsidR="00542DA4">
        <w:t>renum</w:t>
      </w:r>
      <w:proofErr w:type="spellEnd"/>
      <w:r w:rsidR="00542DA4">
        <w:t xml:space="preserve"> R10 LA</w:t>
      </w:r>
    </w:p>
    <w:p w14:paraId="69448154" w14:textId="77777777" w:rsidR="00C8145D" w:rsidRPr="00647C7D" w:rsidRDefault="00C8145D" w:rsidP="000C7F1C">
      <w:pPr>
        <w:pStyle w:val="AmdtsEntryHd"/>
      </w:pPr>
      <w:r w:rsidRPr="00647C7D">
        <w:t>Termination of employment</w:t>
      </w:r>
    </w:p>
    <w:p w14:paraId="04226E5D" w14:textId="0720039C" w:rsidR="00C8145D" w:rsidRPr="00647C7D" w:rsidRDefault="00C8145D">
      <w:pPr>
        <w:pStyle w:val="AmdtsEntries"/>
      </w:pPr>
      <w:r w:rsidRPr="00647C7D">
        <w:t>s</w:t>
      </w:r>
      <w:r w:rsidRPr="00647C7D">
        <w:rPr>
          <w:spacing w:val="-5"/>
        </w:rPr>
        <w:t xml:space="preserve"> 8</w:t>
      </w:r>
      <w:r w:rsidRPr="00647C7D">
        <w:tab/>
        <w:t xml:space="preserve">am </w:t>
      </w:r>
      <w:hyperlink r:id="rId109" w:tooltip="Legislation (Consequential Amendments) Act 2001" w:history="1">
        <w:r w:rsidR="0082538E" w:rsidRPr="0082538E">
          <w:rPr>
            <w:rStyle w:val="charCitHyperlinkAbbrev"/>
          </w:rPr>
          <w:t>A2001</w:t>
        </w:r>
        <w:r w:rsidR="0082538E" w:rsidRPr="0082538E">
          <w:rPr>
            <w:rStyle w:val="charCitHyperlinkAbbrev"/>
          </w:rPr>
          <w:noBreakHyphen/>
          <w:t>44</w:t>
        </w:r>
      </w:hyperlink>
      <w:r w:rsidRPr="00647C7D">
        <w:t xml:space="preserve"> </w:t>
      </w:r>
      <w:proofErr w:type="spellStart"/>
      <w:r w:rsidRPr="00647C7D">
        <w:t>amdt</w:t>
      </w:r>
      <w:proofErr w:type="spellEnd"/>
      <w:r w:rsidRPr="00647C7D">
        <w:t xml:space="preserve"> 1.2634</w:t>
      </w:r>
      <w:r w:rsidR="009E2EB6">
        <w:t xml:space="preserve">; </w:t>
      </w:r>
      <w:hyperlink r:id="rId110" w:tooltip="Statute Law Amendment Act 2011 (No 2)" w:history="1">
        <w:r w:rsidR="0082538E" w:rsidRPr="0082538E">
          <w:rPr>
            <w:rStyle w:val="charCitHyperlinkAbbrev"/>
          </w:rPr>
          <w:t>A2011</w:t>
        </w:r>
        <w:r w:rsidR="0082538E" w:rsidRPr="0082538E">
          <w:rPr>
            <w:rStyle w:val="charCitHyperlinkAbbrev"/>
          </w:rPr>
          <w:noBreakHyphen/>
          <w:t>28</w:t>
        </w:r>
      </w:hyperlink>
      <w:r w:rsidR="009E2EB6">
        <w:t xml:space="preserve"> </w:t>
      </w:r>
      <w:proofErr w:type="spellStart"/>
      <w:r w:rsidR="009E2EB6">
        <w:t>amdt</w:t>
      </w:r>
      <w:proofErr w:type="spellEnd"/>
      <w:r w:rsidR="009E2EB6">
        <w:t xml:space="preserve"> 3.149</w:t>
      </w:r>
    </w:p>
    <w:p w14:paraId="37F0A4BA" w14:textId="77777777" w:rsidR="00C8145D" w:rsidRPr="00647C7D" w:rsidRDefault="00C8145D" w:rsidP="000C7F1C">
      <w:pPr>
        <w:pStyle w:val="AmdtsEntryHd"/>
      </w:pPr>
      <w:r w:rsidRPr="00647C7D">
        <w:t>Power to employ staff not affected</w:t>
      </w:r>
    </w:p>
    <w:p w14:paraId="25EC3D3A" w14:textId="4748DBF4" w:rsidR="00C8145D" w:rsidRPr="00647C7D" w:rsidRDefault="00C8145D">
      <w:pPr>
        <w:pStyle w:val="AmdtsEntries"/>
      </w:pPr>
      <w:r w:rsidRPr="00647C7D">
        <w:t>s</w:t>
      </w:r>
      <w:r w:rsidRPr="00647C7D">
        <w:rPr>
          <w:spacing w:val="-5"/>
        </w:rPr>
        <w:t xml:space="preserve"> 9</w:t>
      </w:r>
      <w:r w:rsidRPr="00647C7D">
        <w:tab/>
        <w:t xml:space="preserve">am </w:t>
      </w:r>
      <w:hyperlink r:id="rId111" w:tooltip="Legislative Assembly (Members' Staff) (Amendment) Act 1999" w:history="1">
        <w:r w:rsidR="0082538E" w:rsidRPr="0082538E">
          <w:rPr>
            <w:rStyle w:val="charCitHyperlinkAbbrev"/>
          </w:rPr>
          <w:t>A1999</w:t>
        </w:r>
        <w:r w:rsidR="0082538E" w:rsidRPr="0082538E">
          <w:rPr>
            <w:rStyle w:val="charCitHyperlinkAbbrev"/>
          </w:rPr>
          <w:noBreakHyphen/>
          <w:t>15</w:t>
        </w:r>
      </w:hyperlink>
    </w:p>
    <w:p w14:paraId="72F5A2BF" w14:textId="77777777" w:rsidR="00C8145D" w:rsidRPr="00647C7D" w:rsidRDefault="00C8145D" w:rsidP="000C7F1C">
      <w:pPr>
        <w:pStyle w:val="AmdtsEntryHd"/>
        <w:rPr>
          <w:rFonts w:ascii="Helvetica" w:hAnsi="Helvetica"/>
          <w:sz w:val="16"/>
        </w:rPr>
      </w:pPr>
      <w:r w:rsidRPr="00647C7D">
        <w:t>Members may employ staff</w:t>
      </w:r>
    </w:p>
    <w:p w14:paraId="547180EE" w14:textId="1EA77112" w:rsidR="00C8145D" w:rsidRPr="00647C7D" w:rsidRDefault="00C8145D">
      <w:pPr>
        <w:pStyle w:val="AmdtsEntries"/>
      </w:pPr>
      <w:r w:rsidRPr="00647C7D">
        <w:t>s 10</w:t>
      </w:r>
      <w:r w:rsidRPr="00647C7D">
        <w:tab/>
        <w:t xml:space="preserve">am </w:t>
      </w:r>
      <w:hyperlink r:id="rId112" w:tooltip="Legislative Assembly (Members' Staff) (Amendment) Act 1997" w:history="1">
        <w:r w:rsidR="0082538E" w:rsidRPr="0082538E">
          <w:rPr>
            <w:rStyle w:val="charCitHyperlinkAbbrev"/>
          </w:rPr>
          <w:t>A1997</w:t>
        </w:r>
        <w:r w:rsidR="0082538E" w:rsidRPr="0082538E">
          <w:rPr>
            <w:rStyle w:val="charCitHyperlinkAbbrev"/>
          </w:rPr>
          <w:noBreakHyphen/>
          <w:t>6</w:t>
        </w:r>
      </w:hyperlink>
      <w:r w:rsidRPr="00647C7D">
        <w:t xml:space="preserve">; </w:t>
      </w:r>
      <w:hyperlink r:id="rId113" w:tooltip="Legislation (Consequential Amendments) Act 2001" w:history="1">
        <w:r w:rsidR="0082538E" w:rsidRPr="0082538E">
          <w:rPr>
            <w:rStyle w:val="charCitHyperlinkAbbrev"/>
          </w:rPr>
          <w:t>A2001</w:t>
        </w:r>
        <w:r w:rsidR="0082538E" w:rsidRPr="0082538E">
          <w:rPr>
            <w:rStyle w:val="charCitHyperlinkAbbrev"/>
          </w:rPr>
          <w:noBreakHyphen/>
          <w:t>44</w:t>
        </w:r>
      </w:hyperlink>
      <w:r w:rsidRPr="00647C7D">
        <w:t xml:space="preserve"> </w:t>
      </w:r>
      <w:proofErr w:type="spellStart"/>
      <w:r w:rsidRPr="00647C7D">
        <w:t>amdt</w:t>
      </w:r>
      <w:proofErr w:type="spellEnd"/>
      <w:r w:rsidRPr="00647C7D">
        <w:t xml:space="preserve"> 1.2635</w:t>
      </w:r>
      <w:r w:rsidR="009E410E" w:rsidRPr="00647C7D">
        <w:t xml:space="preserve">; </w:t>
      </w:r>
      <w:hyperlink r:id="rId114" w:tooltip="Legislative Assembly (Members' Staff) Amendment Act 2008" w:history="1">
        <w:r w:rsidR="0082538E" w:rsidRPr="0082538E">
          <w:rPr>
            <w:rStyle w:val="charCitHyperlinkAbbrev"/>
          </w:rPr>
          <w:t>A2008</w:t>
        </w:r>
        <w:r w:rsidR="0082538E" w:rsidRPr="0082538E">
          <w:rPr>
            <w:rStyle w:val="charCitHyperlinkAbbrev"/>
          </w:rPr>
          <w:noBreakHyphen/>
          <w:t>38</w:t>
        </w:r>
      </w:hyperlink>
      <w:r w:rsidR="009E410E" w:rsidRPr="00647C7D">
        <w:t xml:space="preserve"> s 5; ss </w:t>
      </w:r>
      <w:proofErr w:type="spellStart"/>
      <w:r w:rsidR="009E410E" w:rsidRPr="00647C7D">
        <w:t>renum</w:t>
      </w:r>
      <w:proofErr w:type="spellEnd"/>
      <w:r w:rsidR="009E410E" w:rsidRPr="00647C7D">
        <w:t xml:space="preserve"> R6 LA</w:t>
      </w:r>
      <w:r w:rsidR="00D517BE">
        <w:t xml:space="preserve">; </w:t>
      </w:r>
      <w:hyperlink r:id="rId115" w:tooltip="Statute Law Amendment Act 2011 (No 2)" w:history="1">
        <w:r w:rsidR="0082538E" w:rsidRPr="0082538E">
          <w:rPr>
            <w:rStyle w:val="charCitHyperlinkAbbrev"/>
          </w:rPr>
          <w:t>A2011</w:t>
        </w:r>
        <w:r w:rsidR="0082538E" w:rsidRPr="0082538E">
          <w:rPr>
            <w:rStyle w:val="charCitHyperlinkAbbrev"/>
          </w:rPr>
          <w:noBreakHyphen/>
          <w:t>28</w:t>
        </w:r>
      </w:hyperlink>
      <w:r w:rsidR="00D517BE">
        <w:t xml:space="preserve"> </w:t>
      </w:r>
      <w:proofErr w:type="spellStart"/>
      <w:r w:rsidR="00D517BE">
        <w:t>amdt</w:t>
      </w:r>
      <w:proofErr w:type="spellEnd"/>
      <w:r w:rsidR="00D517BE">
        <w:t> 3.156</w:t>
      </w:r>
    </w:p>
    <w:p w14:paraId="216C1AEE" w14:textId="77777777" w:rsidR="00C8145D" w:rsidRPr="00647C7D" w:rsidRDefault="00C8145D" w:rsidP="000C7F1C">
      <w:pPr>
        <w:pStyle w:val="AmdtsEntryHd"/>
      </w:pPr>
      <w:r w:rsidRPr="00647C7D">
        <w:t>Terms of employment</w:t>
      </w:r>
    </w:p>
    <w:p w14:paraId="4B51E896" w14:textId="64122C98" w:rsidR="00C8145D" w:rsidRPr="00647C7D" w:rsidRDefault="00C8145D">
      <w:pPr>
        <w:pStyle w:val="AmdtsEntries"/>
        <w:keepNext/>
      </w:pPr>
      <w:r w:rsidRPr="00647C7D">
        <w:t>s</w:t>
      </w:r>
      <w:r w:rsidRPr="00647C7D">
        <w:rPr>
          <w:spacing w:val="-5"/>
        </w:rPr>
        <w:t xml:space="preserve"> 11</w:t>
      </w:r>
      <w:r w:rsidRPr="00647C7D">
        <w:tab/>
        <w:t xml:space="preserve">am </w:t>
      </w:r>
      <w:hyperlink r:id="rId116" w:tooltip="Public Sector Management (Consequential and Transitional Provisions) Act 1994" w:history="1">
        <w:r w:rsidR="0082538E" w:rsidRPr="0082538E">
          <w:rPr>
            <w:rStyle w:val="charCitHyperlinkAbbrev"/>
          </w:rPr>
          <w:t>A1994</w:t>
        </w:r>
        <w:r w:rsidR="0082538E" w:rsidRPr="0082538E">
          <w:rPr>
            <w:rStyle w:val="charCitHyperlinkAbbrev"/>
          </w:rPr>
          <w:noBreakHyphen/>
          <w:t>38</w:t>
        </w:r>
      </w:hyperlink>
      <w:r w:rsidRPr="00647C7D">
        <w:t xml:space="preserve">; </w:t>
      </w:r>
      <w:hyperlink r:id="rId117" w:tooltip="Legislative Assembly (Members' Staff) (Amendment) Act 1997" w:history="1">
        <w:r w:rsidR="0082538E" w:rsidRPr="0082538E">
          <w:rPr>
            <w:rStyle w:val="charCitHyperlinkAbbrev"/>
          </w:rPr>
          <w:t>A1997</w:t>
        </w:r>
        <w:r w:rsidR="0082538E" w:rsidRPr="0082538E">
          <w:rPr>
            <w:rStyle w:val="charCitHyperlinkAbbrev"/>
          </w:rPr>
          <w:noBreakHyphen/>
          <w:t>6</w:t>
        </w:r>
      </w:hyperlink>
    </w:p>
    <w:p w14:paraId="2054B150" w14:textId="14CBF5EA" w:rsidR="00C8145D" w:rsidRPr="00647C7D" w:rsidRDefault="00C8145D">
      <w:pPr>
        <w:pStyle w:val="AmdtsEntries"/>
        <w:keepNext/>
      </w:pPr>
      <w:r w:rsidRPr="00647C7D">
        <w:tab/>
        <w:t xml:space="preserve">sub </w:t>
      </w:r>
      <w:hyperlink r:id="rId118" w:tooltip="Legislative Assembly (Members' Staff) Amendment Act 2001" w:history="1">
        <w:r w:rsidR="0082538E" w:rsidRPr="0082538E">
          <w:rPr>
            <w:rStyle w:val="charCitHyperlinkAbbrev"/>
          </w:rPr>
          <w:t>A2001</w:t>
        </w:r>
        <w:r w:rsidR="0082538E" w:rsidRPr="0082538E">
          <w:rPr>
            <w:rStyle w:val="charCitHyperlinkAbbrev"/>
          </w:rPr>
          <w:noBreakHyphen/>
          <w:t>57</w:t>
        </w:r>
      </w:hyperlink>
      <w:r w:rsidRPr="00647C7D">
        <w:t xml:space="preserve"> s 6</w:t>
      </w:r>
    </w:p>
    <w:p w14:paraId="6C231656" w14:textId="2AC2D31B" w:rsidR="00C8145D" w:rsidRPr="00647C7D" w:rsidRDefault="00C8145D">
      <w:pPr>
        <w:pStyle w:val="AmdtsEntries"/>
      </w:pPr>
      <w:r w:rsidRPr="00647C7D">
        <w:tab/>
        <w:t xml:space="preserve">am </w:t>
      </w:r>
      <w:hyperlink r:id="rId119" w:tooltip="Legislation (Consequential Amendments) Act 2001" w:history="1">
        <w:r w:rsidR="0082538E" w:rsidRPr="0082538E">
          <w:rPr>
            <w:rStyle w:val="charCitHyperlinkAbbrev"/>
          </w:rPr>
          <w:t>A2001</w:t>
        </w:r>
        <w:r w:rsidR="0082538E" w:rsidRPr="0082538E">
          <w:rPr>
            <w:rStyle w:val="charCitHyperlinkAbbrev"/>
          </w:rPr>
          <w:noBreakHyphen/>
          <w:t>44</w:t>
        </w:r>
      </w:hyperlink>
      <w:r w:rsidRPr="00647C7D">
        <w:t xml:space="preserve"> </w:t>
      </w:r>
      <w:proofErr w:type="spellStart"/>
      <w:r w:rsidRPr="00647C7D">
        <w:t>amdt</w:t>
      </w:r>
      <w:proofErr w:type="spellEnd"/>
      <w:r w:rsidRPr="00647C7D">
        <w:t xml:space="preserve"> 1.2636, </w:t>
      </w:r>
      <w:proofErr w:type="spellStart"/>
      <w:r w:rsidRPr="00647C7D">
        <w:t>amdt</w:t>
      </w:r>
      <w:proofErr w:type="spellEnd"/>
      <w:r w:rsidRPr="00647C7D">
        <w:t xml:space="preserve"> 1.2637</w:t>
      </w:r>
      <w:r w:rsidR="00D517BE">
        <w:t xml:space="preserve">; </w:t>
      </w:r>
      <w:hyperlink r:id="rId120" w:tooltip="Statute Law Amendment Act 2011 (No 2)" w:history="1">
        <w:r w:rsidR="0082538E" w:rsidRPr="0082538E">
          <w:rPr>
            <w:rStyle w:val="charCitHyperlinkAbbrev"/>
          </w:rPr>
          <w:t>A2011</w:t>
        </w:r>
        <w:r w:rsidR="0082538E" w:rsidRPr="0082538E">
          <w:rPr>
            <w:rStyle w:val="charCitHyperlinkAbbrev"/>
          </w:rPr>
          <w:noBreakHyphen/>
          <w:t>28</w:t>
        </w:r>
      </w:hyperlink>
      <w:r w:rsidR="00D517BE">
        <w:t xml:space="preserve"> </w:t>
      </w:r>
      <w:proofErr w:type="spellStart"/>
      <w:r w:rsidR="00D517BE">
        <w:t>amdt</w:t>
      </w:r>
      <w:proofErr w:type="spellEnd"/>
      <w:r w:rsidR="00D517BE">
        <w:t> 3.156</w:t>
      </w:r>
      <w:r w:rsidR="00542DA4">
        <w:t xml:space="preserve">; </w:t>
      </w:r>
      <w:hyperlink r:id="rId121" w:tooltip="Public Sector Management Amendment Act 2016" w:history="1">
        <w:r w:rsidR="00542DA4">
          <w:rPr>
            <w:rStyle w:val="charCitHyperlinkAbbrev"/>
          </w:rPr>
          <w:t>A2016</w:t>
        </w:r>
        <w:r w:rsidR="00542DA4">
          <w:rPr>
            <w:rStyle w:val="charCitHyperlinkAbbrev"/>
          </w:rPr>
          <w:noBreakHyphen/>
          <w:t>52</w:t>
        </w:r>
      </w:hyperlink>
      <w:r w:rsidR="00542DA4">
        <w:t xml:space="preserve"> </w:t>
      </w:r>
      <w:proofErr w:type="spellStart"/>
      <w:r w:rsidR="00542DA4">
        <w:t>amdt</w:t>
      </w:r>
      <w:proofErr w:type="spellEnd"/>
      <w:r w:rsidR="00542DA4">
        <w:t xml:space="preserve"> 1.124; ss </w:t>
      </w:r>
      <w:proofErr w:type="spellStart"/>
      <w:r w:rsidR="00542DA4">
        <w:t>renum</w:t>
      </w:r>
      <w:proofErr w:type="spellEnd"/>
      <w:r w:rsidR="00542DA4">
        <w:t xml:space="preserve"> R10 LA</w:t>
      </w:r>
    </w:p>
    <w:p w14:paraId="191CDE00" w14:textId="77777777" w:rsidR="00C8145D" w:rsidRPr="00647C7D" w:rsidRDefault="00C8145D" w:rsidP="000C7F1C">
      <w:pPr>
        <w:pStyle w:val="AmdtsEntryHd"/>
      </w:pPr>
      <w:r w:rsidRPr="00647C7D">
        <w:t>Termination of employment</w:t>
      </w:r>
    </w:p>
    <w:p w14:paraId="037D6A1D" w14:textId="6326A45A" w:rsidR="00C8145D" w:rsidRPr="00647C7D" w:rsidRDefault="00C8145D">
      <w:pPr>
        <w:pStyle w:val="AmdtsEntries"/>
      </w:pPr>
      <w:r w:rsidRPr="00647C7D">
        <w:t>s 13</w:t>
      </w:r>
      <w:r w:rsidRPr="00647C7D">
        <w:tab/>
        <w:t xml:space="preserve">am </w:t>
      </w:r>
      <w:hyperlink r:id="rId122" w:tooltip="Legislation (Consequential Amendments) Act 2001" w:history="1">
        <w:r w:rsidR="0082538E" w:rsidRPr="0082538E">
          <w:rPr>
            <w:rStyle w:val="charCitHyperlinkAbbrev"/>
          </w:rPr>
          <w:t>A2001</w:t>
        </w:r>
        <w:r w:rsidR="0082538E" w:rsidRPr="0082538E">
          <w:rPr>
            <w:rStyle w:val="charCitHyperlinkAbbrev"/>
          </w:rPr>
          <w:noBreakHyphen/>
          <w:t>44</w:t>
        </w:r>
      </w:hyperlink>
      <w:r w:rsidRPr="00647C7D">
        <w:t xml:space="preserve"> </w:t>
      </w:r>
      <w:proofErr w:type="spellStart"/>
      <w:r w:rsidRPr="00647C7D">
        <w:t>amdt</w:t>
      </w:r>
      <w:proofErr w:type="spellEnd"/>
      <w:r w:rsidRPr="00647C7D">
        <w:t xml:space="preserve"> 1.2638</w:t>
      </w:r>
      <w:r w:rsidR="009E2EB6">
        <w:t xml:space="preserve">; </w:t>
      </w:r>
      <w:hyperlink r:id="rId123" w:tooltip="Statute Law Amendment Act 2011 (No 2)" w:history="1">
        <w:r w:rsidR="0082538E" w:rsidRPr="0082538E">
          <w:rPr>
            <w:rStyle w:val="charCitHyperlinkAbbrev"/>
          </w:rPr>
          <w:t>A2011</w:t>
        </w:r>
        <w:r w:rsidR="0082538E" w:rsidRPr="0082538E">
          <w:rPr>
            <w:rStyle w:val="charCitHyperlinkAbbrev"/>
          </w:rPr>
          <w:noBreakHyphen/>
          <w:t>28</w:t>
        </w:r>
      </w:hyperlink>
      <w:r w:rsidR="009E2EB6">
        <w:t xml:space="preserve"> </w:t>
      </w:r>
      <w:proofErr w:type="spellStart"/>
      <w:r w:rsidR="009E2EB6">
        <w:t>amdt</w:t>
      </w:r>
      <w:proofErr w:type="spellEnd"/>
      <w:r w:rsidR="009E2EB6">
        <w:t xml:space="preserve"> 3.150</w:t>
      </w:r>
    </w:p>
    <w:p w14:paraId="7D5C9247" w14:textId="77777777" w:rsidR="00C8145D" w:rsidRPr="00647C7D" w:rsidRDefault="00C8145D" w:rsidP="000C7F1C">
      <w:pPr>
        <w:pStyle w:val="AmdtsEntryHd"/>
      </w:pPr>
      <w:r w:rsidRPr="00647C7D">
        <w:lastRenderedPageBreak/>
        <w:t>Rights of officers</w:t>
      </w:r>
    </w:p>
    <w:p w14:paraId="6364B363" w14:textId="1C28B5AE" w:rsidR="00C8145D" w:rsidRPr="00647C7D" w:rsidRDefault="00C8145D" w:rsidP="00254282">
      <w:pPr>
        <w:pStyle w:val="AmdtsEntries"/>
        <w:keepNext/>
      </w:pPr>
      <w:r w:rsidRPr="00647C7D">
        <w:t>s 13B</w:t>
      </w:r>
      <w:r w:rsidRPr="00647C7D">
        <w:tab/>
        <w:t xml:space="preserve">ins </w:t>
      </w:r>
      <w:hyperlink r:id="rId124" w:tooltip="Public Sector Management (Consequential and Transitional Provisions) Act 1994" w:history="1">
        <w:r w:rsidR="0082538E" w:rsidRPr="0082538E">
          <w:rPr>
            <w:rStyle w:val="charCitHyperlinkAbbrev"/>
          </w:rPr>
          <w:t>A1994</w:t>
        </w:r>
        <w:r w:rsidR="0082538E" w:rsidRPr="0082538E">
          <w:rPr>
            <w:rStyle w:val="charCitHyperlinkAbbrev"/>
          </w:rPr>
          <w:noBreakHyphen/>
          <w:t>38</w:t>
        </w:r>
      </w:hyperlink>
      <w:r w:rsidRPr="00647C7D">
        <w:t xml:space="preserve"> sch 1 pt 53</w:t>
      </w:r>
    </w:p>
    <w:p w14:paraId="2942D813" w14:textId="71CA537B" w:rsidR="00C8145D" w:rsidRPr="00647C7D" w:rsidRDefault="00C8145D">
      <w:pPr>
        <w:pStyle w:val="AmdtsEntries"/>
      </w:pPr>
      <w:r w:rsidRPr="00647C7D">
        <w:tab/>
        <w:t xml:space="preserve">om </w:t>
      </w:r>
      <w:hyperlink r:id="rId125" w:tooltip="Legislative Assembly (Members' Staff) Amendment Act 2001" w:history="1">
        <w:r w:rsidR="0082538E" w:rsidRPr="0082538E">
          <w:rPr>
            <w:rStyle w:val="charCitHyperlinkAbbrev"/>
          </w:rPr>
          <w:t>A2001</w:t>
        </w:r>
        <w:r w:rsidR="0082538E" w:rsidRPr="0082538E">
          <w:rPr>
            <w:rStyle w:val="charCitHyperlinkAbbrev"/>
          </w:rPr>
          <w:noBreakHyphen/>
          <w:t>57</w:t>
        </w:r>
      </w:hyperlink>
      <w:r w:rsidRPr="00647C7D">
        <w:t xml:space="preserve"> s 8</w:t>
      </w:r>
    </w:p>
    <w:p w14:paraId="04681517" w14:textId="77777777" w:rsidR="00C8145D" w:rsidRPr="00647C7D" w:rsidRDefault="00C8145D" w:rsidP="000C7F1C">
      <w:pPr>
        <w:pStyle w:val="AmdtsEntryHd"/>
      </w:pPr>
      <w:r w:rsidRPr="00647C7D">
        <w:t>Application of Merit Protection (Australian Government Employees) Act</w:t>
      </w:r>
    </w:p>
    <w:p w14:paraId="27FDD212" w14:textId="43130298" w:rsidR="00C8145D" w:rsidRPr="00647C7D" w:rsidRDefault="00C8145D">
      <w:pPr>
        <w:pStyle w:val="AmdtsEntries"/>
      </w:pPr>
      <w:r w:rsidRPr="00647C7D">
        <w:t>s 13BA</w:t>
      </w:r>
      <w:r w:rsidRPr="00647C7D">
        <w:tab/>
        <w:t xml:space="preserve">ins </w:t>
      </w:r>
      <w:hyperlink r:id="rId126" w:tooltip="Public Sector Legislation Amendment Act 1999" w:history="1">
        <w:r w:rsidR="0082538E" w:rsidRPr="0082538E">
          <w:rPr>
            <w:rStyle w:val="charCitHyperlinkAbbrev"/>
          </w:rPr>
          <w:t>A1999</w:t>
        </w:r>
        <w:r w:rsidR="0082538E" w:rsidRPr="0082538E">
          <w:rPr>
            <w:rStyle w:val="charCitHyperlinkAbbrev"/>
          </w:rPr>
          <w:noBreakHyphen/>
          <w:t>70</w:t>
        </w:r>
      </w:hyperlink>
      <w:r w:rsidRPr="00647C7D">
        <w:t xml:space="preserve"> s 5</w:t>
      </w:r>
    </w:p>
    <w:p w14:paraId="4F70D7A7" w14:textId="6F2538F3" w:rsidR="00C8145D" w:rsidRPr="00647C7D" w:rsidRDefault="00C8145D">
      <w:pPr>
        <w:pStyle w:val="AmdtsEntries"/>
      </w:pPr>
      <w:r w:rsidRPr="00647C7D">
        <w:tab/>
        <w:t xml:space="preserve">am </w:t>
      </w:r>
      <w:hyperlink r:id="rId127" w:tooltip="Public Sector Legislation Amendment Act 2000" w:history="1">
        <w:r w:rsidR="0082538E" w:rsidRPr="0082538E">
          <w:rPr>
            <w:rStyle w:val="charCitHyperlinkAbbrev"/>
          </w:rPr>
          <w:t>A2000</w:t>
        </w:r>
        <w:r w:rsidR="0082538E" w:rsidRPr="0082538E">
          <w:rPr>
            <w:rStyle w:val="charCitHyperlinkAbbrev"/>
          </w:rPr>
          <w:noBreakHyphen/>
          <w:t>77</w:t>
        </w:r>
      </w:hyperlink>
      <w:r w:rsidRPr="00647C7D">
        <w:t xml:space="preserve"> s 5</w:t>
      </w:r>
    </w:p>
    <w:p w14:paraId="370DF6B6" w14:textId="56269409" w:rsidR="00C8145D" w:rsidRPr="00647C7D" w:rsidRDefault="00C8145D">
      <w:pPr>
        <w:pStyle w:val="AmdtsEntries"/>
      </w:pPr>
      <w:r w:rsidRPr="00647C7D">
        <w:tab/>
        <w:t xml:space="preserve">om </w:t>
      </w:r>
      <w:hyperlink r:id="rId128" w:tooltip="Legislative Assembly (Members' Staff) Amendment Act 2001" w:history="1">
        <w:r w:rsidR="0082538E" w:rsidRPr="0082538E">
          <w:rPr>
            <w:rStyle w:val="charCitHyperlinkAbbrev"/>
          </w:rPr>
          <w:t>A2001</w:t>
        </w:r>
        <w:r w:rsidR="0082538E" w:rsidRPr="0082538E">
          <w:rPr>
            <w:rStyle w:val="charCitHyperlinkAbbrev"/>
          </w:rPr>
          <w:noBreakHyphen/>
          <w:t>57</w:t>
        </w:r>
      </w:hyperlink>
      <w:r w:rsidRPr="00647C7D">
        <w:t xml:space="preserve"> s 8</w:t>
      </w:r>
    </w:p>
    <w:p w14:paraId="2DBE842D" w14:textId="77777777" w:rsidR="00C8145D" w:rsidRPr="00647C7D" w:rsidRDefault="00C8145D" w:rsidP="000C7F1C">
      <w:pPr>
        <w:pStyle w:val="AmdtsEntryHd"/>
      </w:pPr>
      <w:r w:rsidRPr="00647C7D">
        <w:t>Disallowable instruments</w:t>
      </w:r>
    </w:p>
    <w:p w14:paraId="00E186F2" w14:textId="18E098C0" w:rsidR="00C8145D" w:rsidRPr="00647C7D" w:rsidRDefault="00C8145D">
      <w:pPr>
        <w:pStyle w:val="AmdtsEntries"/>
      </w:pPr>
      <w:r w:rsidRPr="00647C7D">
        <w:t>s 13D</w:t>
      </w:r>
      <w:r w:rsidRPr="00647C7D">
        <w:tab/>
        <w:t xml:space="preserve">ins </w:t>
      </w:r>
      <w:hyperlink r:id="rId129" w:tooltip="Legislative Assembly (Members' Staff) (Amendment) Act 1997" w:history="1">
        <w:r w:rsidR="0082538E" w:rsidRPr="0082538E">
          <w:rPr>
            <w:rStyle w:val="charCitHyperlinkAbbrev"/>
          </w:rPr>
          <w:t>A1997</w:t>
        </w:r>
        <w:r w:rsidR="0082538E" w:rsidRPr="0082538E">
          <w:rPr>
            <w:rStyle w:val="charCitHyperlinkAbbrev"/>
          </w:rPr>
          <w:noBreakHyphen/>
          <w:t>6</w:t>
        </w:r>
      </w:hyperlink>
    </w:p>
    <w:p w14:paraId="6702A829" w14:textId="65046933" w:rsidR="00C8145D" w:rsidRPr="00647C7D" w:rsidRDefault="00C8145D">
      <w:pPr>
        <w:pStyle w:val="AmdtsEntries"/>
      </w:pPr>
      <w:r w:rsidRPr="00647C7D">
        <w:tab/>
        <w:t xml:space="preserve">sub </w:t>
      </w:r>
      <w:hyperlink r:id="rId130" w:tooltip="Legislative Assembly (Members' Staff) (Amendment) Act 1999" w:history="1">
        <w:r w:rsidR="0082538E" w:rsidRPr="0082538E">
          <w:rPr>
            <w:rStyle w:val="charCitHyperlinkAbbrev"/>
          </w:rPr>
          <w:t>A1999</w:t>
        </w:r>
        <w:r w:rsidR="0082538E" w:rsidRPr="0082538E">
          <w:rPr>
            <w:rStyle w:val="charCitHyperlinkAbbrev"/>
          </w:rPr>
          <w:noBreakHyphen/>
          <w:t>15</w:t>
        </w:r>
      </w:hyperlink>
    </w:p>
    <w:p w14:paraId="6BFA1A37" w14:textId="6AD95E28" w:rsidR="00C8145D" w:rsidRPr="00647C7D" w:rsidRDefault="00C8145D">
      <w:pPr>
        <w:pStyle w:val="AmdtsEntries"/>
      </w:pPr>
      <w:r w:rsidRPr="00647C7D">
        <w:tab/>
        <w:t xml:space="preserve">om </w:t>
      </w:r>
      <w:hyperlink r:id="rId131" w:tooltip="Legislation (Consequential Amendments) Act 2001" w:history="1">
        <w:r w:rsidR="0082538E" w:rsidRPr="0082538E">
          <w:rPr>
            <w:rStyle w:val="charCitHyperlinkAbbrev"/>
          </w:rPr>
          <w:t>A2001</w:t>
        </w:r>
        <w:r w:rsidR="0082538E" w:rsidRPr="0082538E">
          <w:rPr>
            <w:rStyle w:val="charCitHyperlinkAbbrev"/>
          </w:rPr>
          <w:noBreakHyphen/>
          <w:t>44</w:t>
        </w:r>
      </w:hyperlink>
      <w:r w:rsidRPr="00647C7D">
        <w:t xml:space="preserve"> </w:t>
      </w:r>
      <w:proofErr w:type="spellStart"/>
      <w:r w:rsidRPr="00647C7D">
        <w:t>amdt</w:t>
      </w:r>
      <w:proofErr w:type="spellEnd"/>
      <w:r w:rsidRPr="00647C7D">
        <w:t xml:space="preserve"> 1.2647</w:t>
      </w:r>
    </w:p>
    <w:p w14:paraId="74CC95CE" w14:textId="77777777" w:rsidR="00C8145D" w:rsidRPr="00647C7D" w:rsidRDefault="00C8145D" w:rsidP="000C7F1C">
      <w:pPr>
        <w:pStyle w:val="AmdtsEntryHd"/>
      </w:pPr>
      <w:r w:rsidRPr="00647C7D">
        <w:t>Public servants employed by members</w:t>
      </w:r>
    </w:p>
    <w:p w14:paraId="679BFA57" w14:textId="3FB241A3" w:rsidR="00C8145D" w:rsidRPr="00647C7D" w:rsidRDefault="00C8145D">
      <w:pPr>
        <w:pStyle w:val="AmdtsEntries"/>
      </w:pPr>
      <w:r w:rsidRPr="00647C7D">
        <w:t xml:space="preserve">pt 4 </w:t>
      </w:r>
      <w:proofErr w:type="spellStart"/>
      <w:r w:rsidRPr="00647C7D">
        <w:t>hdg</w:t>
      </w:r>
      <w:proofErr w:type="spellEnd"/>
      <w:r w:rsidRPr="00647C7D">
        <w:tab/>
        <w:t>(</w:t>
      </w:r>
      <w:proofErr w:type="spellStart"/>
      <w:r w:rsidRPr="00647C7D">
        <w:t>prev</w:t>
      </w:r>
      <w:proofErr w:type="spellEnd"/>
      <w:r w:rsidRPr="00647C7D">
        <w:t xml:space="preserve"> pt 3A </w:t>
      </w:r>
      <w:proofErr w:type="spellStart"/>
      <w:r w:rsidRPr="00647C7D">
        <w:t>hdg</w:t>
      </w:r>
      <w:proofErr w:type="spellEnd"/>
      <w:r w:rsidRPr="00647C7D">
        <w:t xml:space="preserve">) ins </w:t>
      </w:r>
      <w:hyperlink r:id="rId132" w:tooltip="Public Sector Management (Consequential and Transitional Provisions) Act 1994" w:history="1">
        <w:r w:rsidR="0082538E" w:rsidRPr="0082538E">
          <w:rPr>
            <w:rStyle w:val="charCitHyperlinkAbbrev"/>
          </w:rPr>
          <w:t>A1994</w:t>
        </w:r>
        <w:r w:rsidR="0082538E" w:rsidRPr="0082538E">
          <w:rPr>
            <w:rStyle w:val="charCitHyperlinkAbbrev"/>
          </w:rPr>
          <w:noBreakHyphen/>
          <w:t>38</w:t>
        </w:r>
      </w:hyperlink>
      <w:r w:rsidRPr="00647C7D">
        <w:t xml:space="preserve"> sch 1 pt 53</w:t>
      </w:r>
    </w:p>
    <w:p w14:paraId="65DFDB35" w14:textId="1A5DF28C" w:rsidR="00C8145D" w:rsidRDefault="00C8145D">
      <w:pPr>
        <w:pStyle w:val="AmdtsEntries"/>
      </w:pPr>
      <w:r w:rsidRPr="00647C7D">
        <w:tab/>
        <w:t xml:space="preserve">sub </w:t>
      </w:r>
      <w:hyperlink r:id="rId133" w:tooltip="Legislative Assembly (Members' Staff) Amendment Act 2001" w:history="1">
        <w:r w:rsidR="0082538E" w:rsidRPr="0082538E">
          <w:rPr>
            <w:rStyle w:val="charCitHyperlinkAbbrev"/>
          </w:rPr>
          <w:t>A2001</w:t>
        </w:r>
        <w:r w:rsidR="0082538E" w:rsidRPr="0082538E">
          <w:rPr>
            <w:rStyle w:val="charCitHyperlinkAbbrev"/>
          </w:rPr>
          <w:noBreakHyphen/>
          <w:t>57</w:t>
        </w:r>
      </w:hyperlink>
      <w:r w:rsidRPr="00647C7D">
        <w:t xml:space="preserve"> s 7</w:t>
      </w:r>
    </w:p>
    <w:p w14:paraId="57E966E8" w14:textId="1606B0DA" w:rsidR="007351F2" w:rsidRPr="00647C7D" w:rsidRDefault="007351F2">
      <w:pPr>
        <w:pStyle w:val="AmdtsEntries"/>
      </w:pPr>
      <w:r>
        <w:tab/>
        <w:t xml:space="preserve">om </w:t>
      </w:r>
      <w:hyperlink r:id="rId134" w:tooltip="Public Sector Management Amendment Act 2016" w:history="1">
        <w:r>
          <w:rPr>
            <w:rStyle w:val="charCitHyperlinkAbbrev"/>
          </w:rPr>
          <w:t>A2016</w:t>
        </w:r>
        <w:r>
          <w:rPr>
            <w:rStyle w:val="charCitHyperlinkAbbrev"/>
          </w:rPr>
          <w:noBreakHyphen/>
          <w:t>52</w:t>
        </w:r>
      </w:hyperlink>
      <w:r>
        <w:t xml:space="preserve"> </w:t>
      </w:r>
      <w:proofErr w:type="spellStart"/>
      <w:r>
        <w:t>amdt</w:t>
      </w:r>
      <w:proofErr w:type="spellEnd"/>
      <w:r>
        <w:t xml:space="preserve"> 1.125</w:t>
      </w:r>
    </w:p>
    <w:p w14:paraId="301DA647" w14:textId="77777777" w:rsidR="00C8145D" w:rsidRPr="00647C7D" w:rsidRDefault="00C8145D" w:rsidP="000C7F1C">
      <w:pPr>
        <w:pStyle w:val="AmdtsEntryHd"/>
      </w:pPr>
      <w:r w:rsidRPr="00647C7D">
        <w:t>Rights of officers</w:t>
      </w:r>
    </w:p>
    <w:p w14:paraId="7C80BD05" w14:textId="45AB6148" w:rsidR="00C8145D" w:rsidRPr="00647C7D" w:rsidRDefault="00C8145D">
      <w:pPr>
        <w:pStyle w:val="AmdtsEntries"/>
      </w:pPr>
      <w:r w:rsidRPr="00647C7D">
        <w:t>s 14</w:t>
      </w:r>
      <w:r w:rsidRPr="00647C7D">
        <w:tab/>
        <w:t>(</w:t>
      </w:r>
      <w:proofErr w:type="spellStart"/>
      <w:r w:rsidRPr="00647C7D">
        <w:t>prev</w:t>
      </w:r>
      <w:proofErr w:type="spellEnd"/>
      <w:r w:rsidRPr="00647C7D">
        <w:t xml:space="preserve"> s 13A) ins </w:t>
      </w:r>
      <w:hyperlink r:id="rId135" w:tooltip="Public Sector Management (Consequential and Transitional Provisions) Act 1994" w:history="1">
        <w:r w:rsidR="0082538E" w:rsidRPr="0082538E">
          <w:rPr>
            <w:rStyle w:val="charCitHyperlinkAbbrev"/>
          </w:rPr>
          <w:t>A1994</w:t>
        </w:r>
        <w:r w:rsidR="0082538E" w:rsidRPr="0082538E">
          <w:rPr>
            <w:rStyle w:val="charCitHyperlinkAbbrev"/>
          </w:rPr>
          <w:noBreakHyphen/>
          <w:t>38</w:t>
        </w:r>
      </w:hyperlink>
      <w:r w:rsidRPr="00647C7D">
        <w:t xml:space="preserve"> sch 1 pt 53</w:t>
      </w:r>
    </w:p>
    <w:p w14:paraId="71E050BD" w14:textId="0C80DB53" w:rsidR="00C8145D" w:rsidRPr="00647C7D" w:rsidRDefault="00C8145D">
      <w:pPr>
        <w:pStyle w:val="AmdtsEntries"/>
      </w:pPr>
      <w:r w:rsidRPr="00647C7D">
        <w:tab/>
        <w:t xml:space="preserve">sub </w:t>
      </w:r>
      <w:hyperlink r:id="rId136" w:tooltip="Legislative Assembly (Members' Staff) Amendment Act 2001" w:history="1">
        <w:r w:rsidR="0082538E" w:rsidRPr="0082538E">
          <w:rPr>
            <w:rStyle w:val="charCitHyperlinkAbbrev"/>
          </w:rPr>
          <w:t>A2001</w:t>
        </w:r>
        <w:r w:rsidR="0082538E" w:rsidRPr="0082538E">
          <w:rPr>
            <w:rStyle w:val="charCitHyperlinkAbbrev"/>
          </w:rPr>
          <w:noBreakHyphen/>
          <w:t>57</w:t>
        </w:r>
      </w:hyperlink>
      <w:r w:rsidRPr="00647C7D">
        <w:t xml:space="preserve"> s 8</w:t>
      </w:r>
    </w:p>
    <w:p w14:paraId="45866077" w14:textId="77777777" w:rsidR="00C8145D" w:rsidRPr="00647C7D" w:rsidRDefault="00C8145D">
      <w:pPr>
        <w:pStyle w:val="AmdtsEntries"/>
      </w:pPr>
      <w:r w:rsidRPr="00647C7D">
        <w:tab/>
      </w:r>
      <w:proofErr w:type="spellStart"/>
      <w:r w:rsidRPr="00647C7D">
        <w:t>renum</w:t>
      </w:r>
      <w:proofErr w:type="spellEnd"/>
      <w:r w:rsidRPr="00647C7D">
        <w:t xml:space="preserve"> R4 LA</w:t>
      </w:r>
    </w:p>
    <w:p w14:paraId="4F2F8E2B" w14:textId="63D419D5" w:rsidR="00B47AD9" w:rsidRDefault="00B47AD9">
      <w:pPr>
        <w:pStyle w:val="AmdtsEntries"/>
      </w:pPr>
      <w:r w:rsidRPr="00647C7D">
        <w:tab/>
        <w:t xml:space="preserve">am </w:t>
      </w:r>
      <w:hyperlink r:id="rId137" w:tooltip="Administrative (One ACT Public Service Miscellaneous Amendments) Act 2011" w:history="1">
        <w:r w:rsidR="0082538E" w:rsidRPr="0082538E">
          <w:rPr>
            <w:rStyle w:val="charCitHyperlinkAbbrev"/>
          </w:rPr>
          <w:t>A2011</w:t>
        </w:r>
        <w:r w:rsidR="0082538E" w:rsidRPr="0082538E">
          <w:rPr>
            <w:rStyle w:val="charCitHyperlinkAbbrev"/>
          </w:rPr>
          <w:noBreakHyphen/>
          <w:t>22</w:t>
        </w:r>
      </w:hyperlink>
      <w:r w:rsidRPr="00647C7D">
        <w:t xml:space="preserve"> </w:t>
      </w:r>
      <w:proofErr w:type="spellStart"/>
      <w:r w:rsidRPr="00647C7D">
        <w:t>amdt</w:t>
      </w:r>
      <w:proofErr w:type="spellEnd"/>
      <w:r w:rsidRPr="00647C7D">
        <w:t xml:space="preserve"> </w:t>
      </w:r>
      <w:r w:rsidR="00295189" w:rsidRPr="00647C7D">
        <w:t>1.282</w:t>
      </w:r>
      <w:r w:rsidR="009E2EB6">
        <w:t xml:space="preserve">; </w:t>
      </w:r>
      <w:hyperlink r:id="rId138" w:tooltip="Statute Law Amendment Act 2011 (No 2)" w:history="1">
        <w:r w:rsidR="0082538E" w:rsidRPr="0082538E">
          <w:rPr>
            <w:rStyle w:val="charCitHyperlinkAbbrev"/>
          </w:rPr>
          <w:t>A2011</w:t>
        </w:r>
        <w:r w:rsidR="0082538E" w:rsidRPr="0082538E">
          <w:rPr>
            <w:rStyle w:val="charCitHyperlinkAbbrev"/>
          </w:rPr>
          <w:noBreakHyphen/>
          <w:t>28</w:t>
        </w:r>
      </w:hyperlink>
      <w:r w:rsidR="009E2EB6">
        <w:t xml:space="preserve"> </w:t>
      </w:r>
      <w:proofErr w:type="spellStart"/>
      <w:r w:rsidR="009E2EB6">
        <w:t>amdt</w:t>
      </w:r>
      <w:proofErr w:type="spellEnd"/>
      <w:r w:rsidR="009E2EB6">
        <w:t xml:space="preserve"> 3.151</w:t>
      </w:r>
      <w:r w:rsidR="00D517BE">
        <w:t xml:space="preserve">, </w:t>
      </w:r>
      <w:proofErr w:type="spellStart"/>
      <w:r w:rsidR="00D517BE">
        <w:t>amdt</w:t>
      </w:r>
      <w:proofErr w:type="spellEnd"/>
      <w:r w:rsidR="00D517BE">
        <w:t xml:space="preserve"> 3.156</w:t>
      </w:r>
    </w:p>
    <w:p w14:paraId="6E6DF8C3" w14:textId="3E9C07A1" w:rsidR="009D0B2F" w:rsidRPr="00647C7D" w:rsidRDefault="009D0B2F">
      <w:pPr>
        <w:pStyle w:val="AmdtsEntries"/>
      </w:pPr>
      <w:r>
        <w:tab/>
        <w:t xml:space="preserve">om </w:t>
      </w:r>
      <w:hyperlink r:id="rId139" w:tooltip="Public Sector Management Amendment Act 2016" w:history="1">
        <w:r>
          <w:rPr>
            <w:rStyle w:val="charCitHyperlinkAbbrev"/>
          </w:rPr>
          <w:t>A2016</w:t>
        </w:r>
        <w:r>
          <w:rPr>
            <w:rStyle w:val="charCitHyperlinkAbbrev"/>
          </w:rPr>
          <w:noBreakHyphen/>
          <w:t>52</w:t>
        </w:r>
      </w:hyperlink>
      <w:r>
        <w:t xml:space="preserve"> </w:t>
      </w:r>
      <w:proofErr w:type="spellStart"/>
      <w:r>
        <w:t>amdt</w:t>
      </w:r>
      <w:proofErr w:type="spellEnd"/>
      <w:r>
        <w:t xml:space="preserve"> 1.125</w:t>
      </w:r>
    </w:p>
    <w:p w14:paraId="0BED3552" w14:textId="77777777" w:rsidR="00C8145D" w:rsidRPr="00647C7D" w:rsidRDefault="00C8145D" w:rsidP="000C7F1C">
      <w:pPr>
        <w:pStyle w:val="AmdtsEntryHd"/>
      </w:pPr>
      <w:r w:rsidRPr="00647C7D">
        <w:t>Rights of certain employees under PSM Act</w:t>
      </w:r>
    </w:p>
    <w:p w14:paraId="26235498" w14:textId="05652F4E" w:rsidR="00C8145D" w:rsidRPr="00647C7D" w:rsidRDefault="00C8145D">
      <w:pPr>
        <w:pStyle w:val="AmdtsEntries"/>
      </w:pPr>
      <w:r w:rsidRPr="00647C7D">
        <w:t xml:space="preserve">s 15 </w:t>
      </w:r>
      <w:proofErr w:type="spellStart"/>
      <w:r w:rsidRPr="00647C7D">
        <w:t>hdg</w:t>
      </w:r>
      <w:proofErr w:type="spellEnd"/>
      <w:r w:rsidRPr="00647C7D">
        <w:tab/>
        <w:t>(</w:t>
      </w:r>
      <w:proofErr w:type="spellStart"/>
      <w:r w:rsidRPr="00647C7D">
        <w:t>prev</w:t>
      </w:r>
      <w:proofErr w:type="spellEnd"/>
      <w:r w:rsidRPr="00647C7D">
        <w:t xml:space="preserve"> s 13C </w:t>
      </w:r>
      <w:proofErr w:type="spellStart"/>
      <w:r w:rsidRPr="00647C7D">
        <w:t>hdg</w:t>
      </w:r>
      <w:proofErr w:type="spellEnd"/>
      <w:r w:rsidRPr="00647C7D">
        <w:t xml:space="preserve">) ins </w:t>
      </w:r>
      <w:hyperlink r:id="rId140" w:tooltip="Public Sector Management (Consequential and Transitional Provisions) Act 1994" w:history="1">
        <w:r w:rsidR="0082538E" w:rsidRPr="0082538E">
          <w:rPr>
            <w:rStyle w:val="charCitHyperlinkAbbrev"/>
          </w:rPr>
          <w:t>A1994</w:t>
        </w:r>
        <w:r w:rsidR="0082538E" w:rsidRPr="0082538E">
          <w:rPr>
            <w:rStyle w:val="charCitHyperlinkAbbrev"/>
          </w:rPr>
          <w:noBreakHyphen/>
          <w:t>38</w:t>
        </w:r>
      </w:hyperlink>
      <w:r w:rsidRPr="00647C7D">
        <w:t xml:space="preserve"> sch 1 pt 53</w:t>
      </w:r>
    </w:p>
    <w:p w14:paraId="347121D6" w14:textId="14ECFA90" w:rsidR="00C8145D" w:rsidRPr="00647C7D" w:rsidRDefault="00C8145D">
      <w:pPr>
        <w:pStyle w:val="AmdtsEntries"/>
      </w:pPr>
      <w:r w:rsidRPr="00647C7D">
        <w:tab/>
        <w:t xml:space="preserve">sub </w:t>
      </w:r>
      <w:hyperlink r:id="rId141" w:tooltip="Legislative Assembly (Members' Staff) Amendment Act 2001" w:history="1">
        <w:r w:rsidR="0082538E" w:rsidRPr="0082538E">
          <w:rPr>
            <w:rStyle w:val="charCitHyperlinkAbbrev"/>
          </w:rPr>
          <w:t>A2001</w:t>
        </w:r>
        <w:r w:rsidR="0082538E" w:rsidRPr="0082538E">
          <w:rPr>
            <w:rStyle w:val="charCitHyperlinkAbbrev"/>
          </w:rPr>
          <w:noBreakHyphen/>
          <w:t>57</w:t>
        </w:r>
      </w:hyperlink>
      <w:r w:rsidRPr="00647C7D">
        <w:t xml:space="preserve"> s 9</w:t>
      </w:r>
    </w:p>
    <w:p w14:paraId="732BE7AE" w14:textId="79CBEDF2" w:rsidR="00C8145D" w:rsidRPr="00647C7D" w:rsidRDefault="00C8145D">
      <w:pPr>
        <w:pStyle w:val="AmdtsEntries"/>
      </w:pPr>
      <w:r w:rsidRPr="00647C7D">
        <w:t>s 15</w:t>
      </w:r>
      <w:r w:rsidRPr="00647C7D">
        <w:tab/>
        <w:t>(</w:t>
      </w:r>
      <w:proofErr w:type="spellStart"/>
      <w:r w:rsidRPr="00647C7D">
        <w:t>prev</w:t>
      </w:r>
      <w:proofErr w:type="spellEnd"/>
      <w:r w:rsidRPr="00647C7D">
        <w:t xml:space="preserve"> s 13C) ins </w:t>
      </w:r>
      <w:hyperlink r:id="rId142" w:tooltip="Public Sector Management (Consequential and Transitional Provisions) Act 1994" w:history="1">
        <w:r w:rsidR="0082538E" w:rsidRPr="0082538E">
          <w:rPr>
            <w:rStyle w:val="charCitHyperlinkAbbrev"/>
          </w:rPr>
          <w:t>A1994</w:t>
        </w:r>
        <w:r w:rsidR="0082538E" w:rsidRPr="0082538E">
          <w:rPr>
            <w:rStyle w:val="charCitHyperlinkAbbrev"/>
          </w:rPr>
          <w:noBreakHyphen/>
          <w:t>38</w:t>
        </w:r>
      </w:hyperlink>
      <w:r w:rsidRPr="00647C7D">
        <w:t xml:space="preserve"> sch 1 pt 53</w:t>
      </w:r>
    </w:p>
    <w:p w14:paraId="7663EF5A" w14:textId="4F41ACEB" w:rsidR="00C8145D" w:rsidRPr="00647C7D" w:rsidRDefault="00C8145D">
      <w:pPr>
        <w:pStyle w:val="AmdtsEntries"/>
      </w:pPr>
      <w:r w:rsidRPr="00647C7D">
        <w:tab/>
        <w:t xml:space="preserve">am </w:t>
      </w:r>
      <w:hyperlink r:id="rId143" w:tooltip="Legislative Assembly (Members' Staff) Amendment Act 2001" w:history="1">
        <w:r w:rsidR="0082538E" w:rsidRPr="0082538E">
          <w:rPr>
            <w:rStyle w:val="charCitHyperlinkAbbrev"/>
          </w:rPr>
          <w:t>A2001</w:t>
        </w:r>
        <w:r w:rsidR="0082538E" w:rsidRPr="0082538E">
          <w:rPr>
            <w:rStyle w:val="charCitHyperlinkAbbrev"/>
          </w:rPr>
          <w:noBreakHyphen/>
          <w:t>57</w:t>
        </w:r>
      </w:hyperlink>
      <w:r w:rsidRPr="00647C7D">
        <w:t xml:space="preserve"> s 9</w:t>
      </w:r>
    </w:p>
    <w:p w14:paraId="72E23452" w14:textId="77777777" w:rsidR="00C8145D" w:rsidRDefault="00C8145D">
      <w:pPr>
        <w:pStyle w:val="AmdtsEntries"/>
      </w:pPr>
      <w:r w:rsidRPr="00647C7D">
        <w:tab/>
      </w:r>
      <w:proofErr w:type="spellStart"/>
      <w:r w:rsidRPr="00647C7D">
        <w:t>renum</w:t>
      </w:r>
      <w:proofErr w:type="spellEnd"/>
      <w:r w:rsidRPr="00647C7D">
        <w:t xml:space="preserve"> R4 LA</w:t>
      </w:r>
    </w:p>
    <w:p w14:paraId="6AFE2BE4" w14:textId="26FC550B" w:rsidR="009D0B2F" w:rsidRPr="00647C7D" w:rsidRDefault="009D0B2F">
      <w:pPr>
        <w:pStyle w:val="AmdtsEntries"/>
      </w:pPr>
      <w:r>
        <w:tab/>
        <w:t xml:space="preserve">om </w:t>
      </w:r>
      <w:hyperlink r:id="rId144" w:tooltip="Public Sector Management Amendment Act 2016" w:history="1">
        <w:r>
          <w:rPr>
            <w:rStyle w:val="charCitHyperlinkAbbrev"/>
          </w:rPr>
          <w:t>A2016</w:t>
        </w:r>
        <w:r>
          <w:rPr>
            <w:rStyle w:val="charCitHyperlinkAbbrev"/>
          </w:rPr>
          <w:noBreakHyphen/>
          <w:t>52</w:t>
        </w:r>
      </w:hyperlink>
      <w:r>
        <w:t xml:space="preserve"> </w:t>
      </w:r>
      <w:proofErr w:type="spellStart"/>
      <w:r>
        <w:t>amdt</w:t>
      </w:r>
      <w:proofErr w:type="spellEnd"/>
      <w:r>
        <w:t xml:space="preserve"> 1.125</w:t>
      </w:r>
    </w:p>
    <w:p w14:paraId="33E6BEA4" w14:textId="77777777" w:rsidR="00C8145D" w:rsidRPr="00647C7D" w:rsidRDefault="00C8145D" w:rsidP="000C7F1C">
      <w:pPr>
        <w:pStyle w:val="AmdtsEntryHd"/>
      </w:pPr>
      <w:r w:rsidRPr="00647C7D">
        <w:t>Consultants and contractors</w:t>
      </w:r>
    </w:p>
    <w:p w14:paraId="362C7A50" w14:textId="65A9C040" w:rsidR="00C8145D" w:rsidRPr="00647C7D" w:rsidRDefault="00C8145D">
      <w:pPr>
        <w:pStyle w:val="AmdtsEntries"/>
      </w:pPr>
      <w:r w:rsidRPr="00647C7D">
        <w:t xml:space="preserve">pt 5 </w:t>
      </w:r>
      <w:proofErr w:type="spellStart"/>
      <w:r w:rsidRPr="00647C7D">
        <w:t>hdg</w:t>
      </w:r>
      <w:proofErr w:type="spellEnd"/>
      <w:r w:rsidRPr="00647C7D">
        <w:tab/>
        <w:t>(</w:t>
      </w:r>
      <w:proofErr w:type="spellStart"/>
      <w:r w:rsidRPr="00647C7D">
        <w:t>prev</w:t>
      </w:r>
      <w:proofErr w:type="spellEnd"/>
      <w:r w:rsidRPr="00647C7D">
        <w:t xml:space="preserve"> pt 3B </w:t>
      </w:r>
      <w:proofErr w:type="spellStart"/>
      <w:r w:rsidRPr="00647C7D">
        <w:t>hdg</w:t>
      </w:r>
      <w:proofErr w:type="spellEnd"/>
      <w:r w:rsidRPr="00647C7D">
        <w:t xml:space="preserve">) ins </w:t>
      </w:r>
      <w:hyperlink r:id="rId145" w:tooltip="Legislative Assembly (Members' Staff) (Amendment) Act 1999" w:history="1">
        <w:r w:rsidR="0082538E" w:rsidRPr="0082538E">
          <w:rPr>
            <w:rStyle w:val="charCitHyperlinkAbbrev"/>
          </w:rPr>
          <w:t>A1999</w:t>
        </w:r>
        <w:r w:rsidR="0082538E" w:rsidRPr="0082538E">
          <w:rPr>
            <w:rStyle w:val="charCitHyperlinkAbbrev"/>
          </w:rPr>
          <w:noBreakHyphen/>
          <w:t>15</w:t>
        </w:r>
      </w:hyperlink>
    </w:p>
    <w:p w14:paraId="635D15A5" w14:textId="77777777" w:rsidR="00C8145D" w:rsidRPr="00647C7D" w:rsidRDefault="00C8145D">
      <w:pPr>
        <w:pStyle w:val="AmdtsEntries"/>
      </w:pPr>
      <w:r w:rsidRPr="00647C7D">
        <w:tab/>
      </w:r>
      <w:proofErr w:type="spellStart"/>
      <w:r w:rsidRPr="00647C7D">
        <w:t>renum</w:t>
      </w:r>
      <w:proofErr w:type="spellEnd"/>
      <w:r w:rsidRPr="00647C7D">
        <w:t xml:space="preserve"> R4 LA</w:t>
      </w:r>
    </w:p>
    <w:p w14:paraId="051438D5" w14:textId="77777777" w:rsidR="00C8145D" w:rsidRPr="00647C7D" w:rsidRDefault="00C8145D" w:rsidP="000C7F1C">
      <w:pPr>
        <w:pStyle w:val="AmdtsEntryHd"/>
      </w:pPr>
      <w:r w:rsidRPr="00647C7D">
        <w:t>Office-holders</w:t>
      </w:r>
    </w:p>
    <w:p w14:paraId="73D4E757" w14:textId="77777777" w:rsidR="00C8145D" w:rsidRPr="00647C7D" w:rsidRDefault="00C8145D">
      <w:pPr>
        <w:pStyle w:val="AmdtsEntries"/>
      </w:pPr>
      <w:r w:rsidRPr="00647C7D">
        <w:t xml:space="preserve">div 5.1 </w:t>
      </w:r>
      <w:proofErr w:type="spellStart"/>
      <w:r w:rsidRPr="00647C7D">
        <w:t>hdg</w:t>
      </w:r>
      <w:proofErr w:type="spellEnd"/>
      <w:r w:rsidRPr="00647C7D">
        <w:tab/>
        <w:t>(</w:t>
      </w:r>
      <w:proofErr w:type="spellStart"/>
      <w:r w:rsidRPr="00647C7D">
        <w:t>prev</w:t>
      </w:r>
      <w:proofErr w:type="spellEnd"/>
      <w:r w:rsidRPr="00647C7D">
        <w:t xml:space="preserve"> pt 3B div 1 </w:t>
      </w:r>
      <w:proofErr w:type="spellStart"/>
      <w:r w:rsidRPr="00647C7D">
        <w:t>hdg</w:t>
      </w:r>
      <w:proofErr w:type="spellEnd"/>
      <w:r w:rsidRPr="00647C7D">
        <w:t xml:space="preserve">) </w:t>
      </w:r>
      <w:proofErr w:type="spellStart"/>
      <w:r w:rsidRPr="00647C7D">
        <w:t>renum</w:t>
      </w:r>
      <w:proofErr w:type="spellEnd"/>
      <w:r w:rsidRPr="00647C7D">
        <w:t xml:space="preserve"> R4 LA</w:t>
      </w:r>
    </w:p>
    <w:p w14:paraId="49BBFC00" w14:textId="77777777" w:rsidR="00C8145D" w:rsidRPr="00647C7D" w:rsidRDefault="00C8145D" w:rsidP="000C7F1C">
      <w:pPr>
        <w:pStyle w:val="AmdtsEntryHd"/>
      </w:pPr>
      <w:r w:rsidRPr="00647C7D">
        <w:t>Determinations by Chief Minister</w:t>
      </w:r>
    </w:p>
    <w:p w14:paraId="4BBF6E88" w14:textId="31717290" w:rsidR="00C8145D" w:rsidRPr="00647C7D" w:rsidRDefault="00C8145D">
      <w:pPr>
        <w:pStyle w:val="AmdtsEntries"/>
      </w:pPr>
      <w:r w:rsidRPr="00647C7D">
        <w:t>s 16</w:t>
      </w:r>
      <w:r w:rsidRPr="00647C7D">
        <w:tab/>
        <w:t>(</w:t>
      </w:r>
      <w:proofErr w:type="spellStart"/>
      <w:r w:rsidRPr="00647C7D">
        <w:t>prev</w:t>
      </w:r>
      <w:proofErr w:type="spellEnd"/>
      <w:r w:rsidRPr="00647C7D">
        <w:t xml:space="preserve"> s 13CA) ins </w:t>
      </w:r>
      <w:hyperlink r:id="rId146" w:tooltip="Legislative Assembly (Members' Staff) (Amendment) Act 1999" w:history="1">
        <w:r w:rsidR="0082538E" w:rsidRPr="0082538E">
          <w:rPr>
            <w:rStyle w:val="charCitHyperlinkAbbrev"/>
          </w:rPr>
          <w:t>A1999</w:t>
        </w:r>
        <w:r w:rsidR="0082538E" w:rsidRPr="0082538E">
          <w:rPr>
            <w:rStyle w:val="charCitHyperlinkAbbrev"/>
          </w:rPr>
          <w:noBreakHyphen/>
          <w:t>15</w:t>
        </w:r>
      </w:hyperlink>
    </w:p>
    <w:p w14:paraId="0A002BC7" w14:textId="34BD7AFD" w:rsidR="00C8145D" w:rsidRPr="00647C7D" w:rsidRDefault="00C8145D">
      <w:pPr>
        <w:pStyle w:val="AmdtsEntries"/>
      </w:pPr>
      <w:r w:rsidRPr="00647C7D">
        <w:tab/>
        <w:t xml:space="preserve">am </w:t>
      </w:r>
      <w:hyperlink r:id="rId147" w:tooltip="Legislation (Consequential Amendments) Act 2001" w:history="1">
        <w:r w:rsidR="0082538E" w:rsidRPr="0082538E">
          <w:rPr>
            <w:rStyle w:val="charCitHyperlinkAbbrev"/>
          </w:rPr>
          <w:t>A2001</w:t>
        </w:r>
        <w:r w:rsidR="0082538E" w:rsidRPr="0082538E">
          <w:rPr>
            <w:rStyle w:val="charCitHyperlinkAbbrev"/>
          </w:rPr>
          <w:noBreakHyphen/>
          <w:t>44</w:t>
        </w:r>
      </w:hyperlink>
      <w:r w:rsidRPr="00647C7D">
        <w:t xml:space="preserve"> </w:t>
      </w:r>
      <w:proofErr w:type="spellStart"/>
      <w:r w:rsidRPr="00647C7D">
        <w:t>amdt</w:t>
      </w:r>
      <w:proofErr w:type="spellEnd"/>
      <w:r w:rsidRPr="00647C7D">
        <w:t xml:space="preserve"> 1.2639, </w:t>
      </w:r>
      <w:proofErr w:type="spellStart"/>
      <w:r w:rsidRPr="00647C7D">
        <w:t>amdt</w:t>
      </w:r>
      <w:proofErr w:type="spellEnd"/>
      <w:r w:rsidRPr="00647C7D">
        <w:t xml:space="preserve"> 1.2640</w:t>
      </w:r>
    </w:p>
    <w:p w14:paraId="439C3900" w14:textId="77777777" w:rsidR="00C8145D" w:rsidRDefault="00C8145D">
      <w:pPr>
        <w:pStyle w:val="AmdtsEntries"/>
      </w:pPr>
      <w:r w:rsidRPr="00647C7D">
        <w:tab/>
      </w:r>
      <w:proofErr w:type="spellStart"/>
      <w:r w:rsidRPr="00647C7D">
        <w:t>renum</w:t>
      </w:r>
      <w:proofErr w:type="spellEnd"/>
      <w:r w:rsidRPr="00647C7D">
        <w:t xml:space="preserve"> R4 LA</w:t>
      </w:r>
    </w:p>
    <w:p w14:paraId="5B438852" w14:textId="5355871C" w:rsidR="009E2EB6" w:rsidRPr="00647C7D" w:rsidRDefault="009E2EB6">
      <w:pPr>
        <w:pStyle w:val="AmdtsEntries"/>
      </w:pPr>
      <w:r>
        <w:tab/>
        <w:t xml:space="preserve">am </w:t>
      </w:r>
      <w:hyperlink r:id="rId148" w:tooltip="Statute Law Amendment Act 2011 (No 2)" w:history="1">
        <w:r w:rsidR="0082538E" w:rsidRPr="0082538E">
          <w:rPr>
            <w:rStyle w:val="charCitHyperlinkAbbrev"/>
          </w:rPr>
          <w:t>A2011</w:t>
        </w:r>
        <w:r w:rsidR="0082538E" w:rsidRPr="0082538E">
          <w:rPr>
            <w:rStyle w:val="charCitHyperlinkAbbrev"/>
          </w:rPr>
          <w:noBreakHyphen/>
          <w:t>28</w:t>
        </w:r>
      </w:hyperlink>
      <w:r>
        <w:t xml:space="preserve"> </w:t>
      </w:r>
      <w:proofErr w:type="spellStart"/>
      <w:r>
        <w:t>amdt</w:t>
      </w:r>
      <w:proofErr w:type="spellEnd"/>
      <w:r>
        <w:t xml:space="preserve"> 3.152</w:t>
      </w:r>
    </w:p>
    <w:p w14:paraId="48D18B07" w14:textId="77777777" w:rsidR="00C8145D" w:rsidRPr="00647C7D" w:rsidRDefault="00C8145D" w:rsidP="000C7F1C">
      <w:pPr>
        <w:pStyle w:val="AmdtsEntryHd"/>
      </w:pPr>
      <w:r w:rsidRPr="00647C7D">
        <w:lastRenderedPageBreak/>
        <w:t>Office-holders may engage consultants and contractors</w:t>
      </w:r>
    </w:p>
    <w:p w14:paraId="29CF7232" w14:textId="42828F27" w:rsidR="00C8145D" w:rsidRPr="00647C7D" w:rsidRDefault="00C8145D">
      <w:pPr>
        <w:pStyle w:val="AmdtsEntries"/>
        <w:keepNext/>
      </w:pPr>
      <w:r w:rsidRPr="00647C7D">
        <w:t>s 17</w:t>
      </w:r>
      <w:r w:rsidRPr="00647C7D">
        <w:tab/>
        <w:t>(</w:t>
      </w:r>
      <w:proofErr w:type="spellStart"/>
      <w:r w:rsidRPr="00647C7D">
        <w:t>prev</w:t>
      </w:r>
      <w:proofErr w:type="spellEnd"/>
      <w:r w:rsidRPr="00647C7D">
        <w:t xml:space="preserve"> s 13CB) ins </w:t>
      </w:r>
      <w:hyperlink r:id="rId149" w:tooltip="Legislative Assembly (Members' Staff) (Amendment) Act 1999" w:history="1">
        <w:r w:rsidR="0082538E" w:rsidRPr="0082538E">
          <w:rPr>
            <w:rStyle w:val="charCitHyperlinkAbbrev"/>
          </w:rPr>
          <w:t>A1999</w:t>
        </w:r>
        <w:r w:rsidR="0082538E" w:rsidRPr="0082538E">
          <w:rPr>
            <w:rStyle w:val="charCitHyperlinkAbbrev"/>
          </w:rPr>
          <w:noBreakHyphen/>
          <w:t>15</w:t>
        </w:r>
      </w:hyperlink>
    </w:p>
    <w:p w14:paraId="165CBC29" w14:textId="0308BE89" w:rsidR="00C8145D" w:rsidRPr="00647C7D" w:rsidRDefault="00C8145D">
      <w:pPr>
        <w:pStyle w:val="AmdtsEntries"/>
        <w:keepNext/>
      </w:pPr>
      <w:r w:rsidRPr="00647C7D">
        <w:tab/>
        <w:t xml:space="preserve">am </w:t>
      </w:r>
      <w:hyperlink r:id="rId150" w:tooltip="Legislation (Consequential Amendments) Act 2001" w:history="1">
        <w:r w:rsidR="0082538E" w:rsidRPr="0082538E">
          <w:rPr>
            <w:rStyle w:val="charCitHyperlinkAbbrev"/>
          </w:rPr>
          <w:t>A2001</w:t>
        </w:r>
        <w:r w:rsidR="0082538E" w:rsidRPr="0082538E">
          <w:rPr>
            <w:rStyle w:val="charCitHyperlinkAbbrev"/>
          </w:rPr>
          <w:noBreakHyphen/>
          <w:t>44</w:t>
        </w:r>
      </w:hyperlink>
      <w:r w:rsidRPr="00647C7D">
        <w:t xml:space="preserve"> </w:t>
      </w:r>
      <w:proofErr w:type="spellStart"/>
      <w:r w:rsidRPr="00647C7D">
        <w:t>amdt</w:t>
      </w:r>
      <w:proofErr w:type="spellEnd"/>
      <w:r w:rsidRPr="00647C7D">
        <w:t xml:space="preserve"> 1.2641</w:t>
      </w:r>
    </w:p>
    <w:p w14:paraId="7EAB3C1E" w14:textId="77777777" w:rsidR="00C8145D" w:rsidRPr="00647C7D" w:rsidRDefault="00C8145D" w:rsidP="00254282">
      <w:pPr>
        <w:pStyle w:val="AmdtsEntries"/>
        <w:keepNext/>
      </w:pPr>
      <w:r w:rsidRPr="00647C7D">
        <w:tab/>
      </w:r>
      <w:proofErr w:type="spellStart"/>
      <w:r w:rsidRPr="00647C7D">
        <w:t>renum</w:t>
      </w:r>
      <w:proofErr w:type="spellEnd"/>
      <w:r w:rsidRPr="00647C7D">
        <w:t xml:space="preserve"> R4 LA</w:t>
      </w:r>
    </w:p>
    <w:p w14:paraId="0A2E5931" w14:textId="7265DAA0" w:rsidR="009E410E" w:rsidRPr="00647C7D" w:rsidRDefault="009E410E">
      <w:pPr>
        <w:pStyle w:val="AmdtsEntries"/>
      </w:pPr>
      <w:r w:rsidRPr="00647C7D">
        <w:tab/>
      </w:r>
      <w:r w:rsidR="00335D9F" w:rsidRPr="00647C7D">
        <w:t xml:space="preserve">am </w:t>
      </w:r>
      <w:hyperlink r:id="rId151" w:tooltip="Legislative Assembly (Members' Staff) Amendment Act 2008" w:history="1">
        <w:r w:rsidR="0082538E" w:rsidRPr="0082538E">
          <w:rPr>
            <w:rStyle w:val="charCitHyperlinkAbbrev"/>
          </w:rPr>
          <w:t>A2008</w:t>
        </w:r>
        <w:r w:rsidR="0082538E" w:rsidRPr="0082538E">
          <w:rPr>
            <w:rStyle w:val="charCitHyperlinkAbbrev"/>
          </w:rPr>
          <w:noBreakHyphen/>
          <w:t>38</w:t>
        </w:r>
      </w:hyperlink>
      <w:r w:rsidRPr="00647C7D">
        <w:t xml:space="preserve"> s 6</w:t>
      </w:r>
      <w:r w:rsidR="00C91DAE" w:rsidRPr="00647C7D">
        <w:t xml:space="preserve">; ss </w:t>
      </w:r>
      <w:proofErr w:type="spellStart"/>
      <w:r w:rsidR="00C91DAE" w:rsidRPr="00647C7D">
        <w:t>renum</w:t>
      </w:r>
      <w:proofErr w:type="spellEnd"/>
      <w:r w:rsidR="00C91DAE" w:rsidRPr="00647C7D">
        <w:t xml:space="preserve"> R7</w:t>
      </w:r>
      <w:r w:rsidR="000C576F" w:rsidRPr="00647C7D">
        <w:t xml:space="preserve"> LA</w:t>
      </w:r>
      <w:r w:rsidR="00D517BE">
        <w:t xml:space="preserve">; </w:t>
      </w:r>
      <w:hyperlink r:id="rId152" w:tooltip="Statute Law Amendment Act 2011 (No 2)" w:history="1">
        <w:r w:rsidR="0082538E" w:rsidRPr="0082538E">
          <w:rPr>
            <w:rStyle w:val="charCitHyperlinkAbbrev"/>
          </w:rPr>
          <w:t>A2011</w:t>
        </w:r>
        <w:r w:rsidR="0082538E" w:rsidRPr="0082538E">
          <w:rPr>
            <w:rStyle w:val="charCitHyperlinkAbbrev"/>
          </w:rPr>
          <w:noBreakHyphen/>
          <w:t>28</w:t>
        </w:r>
      </w:hyperlink>
      <w:r w:rsidR="00D517BE">
        <w:t xml:space="preserve"> </w:t>
      </w:r>
      <w:proofErr w:type="spellStart"/>
      <w:r w:rsidR="00D517BE">
        <w:t>amdt</w:t>
      </w:r>
      <w:proofErr w:type="spellEnd"/>
      <w:r w:rsidR="00D517BE">
        <w:t> 3.156</w:t>
      </w:r>
    </w:p>
    <w:p w14:paraId="2F205DE1" w14:textId="77777777" w:rsidR="00C8145D" w:rsidRPr="00647C7D" w:rsidRDefault="00C8145D" w:rsidP="000C7F1C">
      <w:pPr>
        <w:pStyle w:val="AmdtsEntryHd"/>
      </w:pPr>
      <w:r w:rsidRPr="00647C7D">
        <w:t>Termination of engagement</w:t>
      </w:r>
    </w:p>
    <w:p w14:paraId="07BE599B" w14:textId="1F8E38AE" w:rsidR="00C8145D" w:rsidRPr="00647C7D" w:rsidRDefault="00C8145D">
      <w:pPr>
        <w:pStyle w:val="AmdtsEntries"/>
      </w:pPr>
      <w:r w:rsidRPr="00647C7D">
        <w:t>s 18</w:t>
      </w:r>
      <w:r w:rsidRPr="00647C7D">
        <w:tab/>
        <w:t>(</w:t>
      </w:r>
      <w:proofErr w:type="spellStart"/>
      <w:r w:rsidRPr="00647C7D">
        <w:t>prev</w:t>
      </w:r>
      <w:proofErr w:type="spellEnd"/>
      <w:r w:rsidRPr="00647C7D">
        <w:t xml:space="preserve"> s 13CC) ins </w:t>
      </w:r>
      <w:hyperlink r:id="rId153" w:tooltip="Legislative Assembly (Members' Staff) (Amendment) Act 1999" w:history="1">
        <w:r w:rsidR="0082538E" w:rsidRPr="0082538E">
          <w:rPr>
            <w:rStyle w:val="charCitHyperlinkAbbrev"/>
          </w:rPr>
          <w:t>A1999</w:t>
        </w:r>
        <w:r w:rsidR="0082538E" w:rsidRPr="0082538E">
          <w:rPr>
            <w:rStyle w:val="charCitHyperlinkAbbrev"/>
          </w:rPr>
          <w:noBreakHyphen/>
          <w:t>15</w:t>
        </w:r>
      </w:hyperlink>
    </w:p>
    <w:p w14:paraId="2C80531F" w14:textId="7A24F171" w:rsidR="00C8145D" w:rsidRPr="00647C7D" w:rsidRDefault="00C8145D">
      <w:pPr>
        <w:pStyle w:val="AmdtsEntries"/>
      </w:pPr>
      <w:r w:rsidRPr="00647C7D">
        <w:tab/>
        <w:t xml:space="preserve">am </w:t>
      </w:r>
      <w:hyperlink r:id="rId154" w:tooltip="Legislation (Consequential Amendments) Act 2001" w:history="1">
        <w:r w:rsidR="0082538E" w:rsidRPr="0082538E">
          <w:rPr>
            <w:rStyle w:val="charCitHyperlinkAbbrev"/>
          </w:rPr>
          <w:t>A2001</w:t>
        </w:r>
        <w:r w:rsidR="0082538E" w:rsidRPr="0082538E">
          <w:rPr>
            <w:rStyle w:val="charCitHyperlinkAbbrev"/>
          </w:rPr>
          <w:noBreakHyphen/>
          <w:t>44</w:t>
        </w:r>
      </w:hyperlink>
      <w:r w:rsidRPr="00647C7D">
        <w:t xml:space="preserve"> </w:t>
      </w:r>
      <w:proofErr w:type="spellStart"/>
      <w:r w:rsidRPr="00647C7D">
        <w:t>amdt</w:t>
      </w:r>
      <w:proofErr w:type="spellEnd"/>
      <w:r w:rsidRPr="00647C7D">
        <w:t xml:space="preserve"> 1.2</w:t>
      </w:r>
      <w:r w:rsidR="00335D9F" w:rsidRPr="00647C7D">
        <w:t xml:space="preserve">642; R4 LA (see </w:t>
      </w:r>
      <w:hyperlink r:id="rId155" w:tooltip="Legislation (Consequential Amendments) Act 2001" w:history="1">
        <w:r w:rsidR="0082538E" w:rsidRPr="0082538E">
          <w:rPr>
            <w:rStyle w:val="charCitHyperlinkAbbrev"/>
          </w:rPr>
          <w:t>A2001</w:t>
        </w:r>
        <w:r w:rsidR="0082538E" w:rsidRPr="0082538E">
          <w:rPr>
            <w:rStyle w:val="charCitHyperlinkAbbrev"/>
          </w:rPr>
          <w:noBreakHyphen/>
          <w:t>44</w:t>
        </w:r>
      </w:hyperlink>
      <w:r w:rsidR="00335D9F" w:rsidRPr="00647C7D">
        <w:t xml:space="preserve"> </w:t>
      </w:r>
      <w:proofErr w:type="spellStart"/>
      <w:r w:rsidR="00335D9F" w:rsidRPr="00647C7D">
        <w:t>amdt</w:t>
      </w:r>
      <w:proofErr w:type="spellEnd"/>
      <w:r w:rsidR="00335D9F" w:rsidRPr="00647C7D">
        <w:t> </w:t>
      </w:r>
      <w:r w:rsidRPr="00647C7D">
        <w:t>1.2643)</w:t>
      </w:r>
    </w:p>
    <w:p w14:paraId="52018E7F" w14:textId="77777777" w:rsidR="00C8145D" w:rsidRPr="00647C7D" w:rsidRDefault="00C8145D">
      <w:pPr>
        <w:pStyle w:val="AmdtsEntries"/>
      </w:pPr>
      <w:r w:rsidRPr="00647C7D">
        <w:tab/>
      </w:r>
      <w:proofErr w:type="spellStart"/>
      <w:r w:rsidRPr="00647C7D">
        <w:t>renum</w:t>
      </w:r>
      <w:proofErr w:type="spellEnd"/>
      <w:r w:rsidRPr="00647C7D">
        <w:t xml:space="preserve"> R4 LA</w:t>
      </w:r>
    </w:p>
    <w:p w14:paraId="20C48DDB" w14:textId="5FA9DA9A" w:rsidR="009E2EB6" w:rsidRPr="00647C7D" w:rsidRDefault="009E2EB6" w:rsidP="009E2EB6">
      <w:pPr>
        <w:pStyle w:val="AmdtsEntries"/>
      </w:pPr>
      <w:r>
        <w:tab/>
        <w:t xml:space="preserve">am </w:t>
      </w:r>
      <w:hyperlink r:id="rId156" w:tooltip="Statute Law Amendment Act 2011 (No 2)" w:history="1">
        <w:r w:rsidR="0082538E" w:rsidRPr="0082538E">
          <w:rPr>
            <w:rStyle w:val="charCitHyperlinkAbbrev"/>
          </w:rPr>
          <w:t>A2011</w:t>
        </w:r>
        <w:r w:rsidR="0082538E" w:rsidRPr="0082538E">
          <w:rPr>
            <w:rStyle w:val="charCitHyperlinkAbbrev"/>
          </w:rPr>
          <w:noBreakHyphen/>
          <w:t>28</w:t>
        </w:r>
      </w:hyperlink>
      <w:r>
        <w:t xml:space="preserve"> </w:t>
      </w:r>
      <w:proofErr w:type="spellStart"/>
      <w:r>
        <w:t>amdt</w:t>
      </w:r>
      <w:proofErr w:type="spellEnd"/>
      <w:r>
        <w:t xml:space="preserve"> 3.152</w:t>
      </w:r>
    </w:p>
    <w:p w14:paraId="2F82DDBB" w14:textId="77777777" w:rsidR="00C8145D" w:rsidRPr="00647C7D" w:rsidRDefault="00C8145D" w:rsidP="000C7F1C">
      <w:pPr>
        <w:pStyle w:val="AmdtsEntryHd"/>
      </w:pPr>
      <w:r w:rsidRPr="00647C7D">
        <w:t>Power to engage consultants and contractors not affected</w:t>
      </w:r>
    </w:p>
    <w:p w14:paraId="4A811A3C" w14:textId="7618A3A7" w:rsidR="00C8145D" w:rsidRPr="00647C7D" w:rsidRDefault="00C8145D">
      <w:pPr>
        <w:pStyle w:val="AmdtsEntries"/>
      </w:pPr>
      <w:r w:rsidRPr="00647C7D">
        <w:t>s 19</w:t>
      </w:r>
      <w:r w:rsidRPr="00647C7D">
        <w:tab/>
        <w:t>(</w:t>
      </w:r>
      <w:proofErr w:type="spellStart"/>
      <w:r w:rsidRPr="00647C7D">
        <w:t>prev</w:t>
      </w:r>
      <w:proofErr w:type="spellEnd"/>
      <w:r w:rsidRPr="00647C7D">
        <w:t xml:space="preserve"> s 13CD) ins </w:t>
      </w:r>
      <w:hyperlink r:id="rId157" w:tooltip="Legislative Assembly (Members' Staff) (Amendment) Act 1999" w:history="1">
        <w:r w:rsidR="0082538E" w:rsidRPr="0082538E">
          <w:rPr>
            <w:rStyle w:val="charCitHyperlinkAbbrev"/>
          </w:rPr>
          <w:t>A1999</w:t>
        </w:r>
        <w:r w:rsidR="0082538E" w:rsidRPr="0082538E">
          <w:rPr>
            <w:rStyle w:val="charCitHyperlinkAbbrev"/>
          </w:rPr>
          <w:noBreakHyphen/>
          <w:t>15</w:t>
        </w:r>
      </w:hyperlink>
    </w:p>
    <w:p w14:paraId="55D85EB1" w14:textId="77777777" w:rsidR="00C8145D" w:rsidRPr="00647C7D" w:rsidRDefault="00C8145D">
      <w:pPr>
        <w:pStyle w:val="AmdtsEntries"/>
      </w:pPr>
      <w:r w:rsidRPr="00647C7D">
        <w:tab/>
      </w:r>
      <w:proofErr w:type="spellStart"/>
      <w:r w:rsidRPr="00647C7D">
        <w:t>renum</w:t>
      </w:r>
      <w:proofErr w:type="spellEnd"/>
      <w:r w:rsidRPr="00647C7D">
        <w:t xml:space="preserve"> R4 LA</w:t>
      </w:r>
    </w:p>
    <w:p w14:paraId="68B57F8B" w14:textId="77777777" w:rsidR="00C8145D" w:rsidRPr="00647C7D" w:rsidRDefault="00C8145D" w:rsidP="000C7F1C">
      <w:pPr>
        <w:pStyle w:val="AmdtsEntryHd"/>
      </w:pPr>
      <w:r w:rsidRPr="00647C7D">
        <w:t>Members</w:t>
      </w:r>
    </w:p>
    <w:p w14:paraId="15EAF022" w14:textId="77777777" w:rsidR="00C8145D" w:rsidRPr="00647C7D" w:rsidRDefault="00C8145D">
      <w:pPr>
        <w:pStyle w:val="AmdtsEntries"/>
      </w:pPr>
      <w:r w:rsidRPr="00647C7D">
        <w:t xml:space="preserve">div 5.2 </w:t>
      </w:r>
      <w:proofErr w:type="spellStart"/>
      <w:r w:rsidRPr="00647C7D">
        <w:t>hdg</w:t>
      </w:r>
      <w:proofErr w:type="spellEnd"/>
      <w:r w:rsidRPr="00647C7D">
        <w:t xml:space="preserve"> </w:t>
      </w:r>
      <w:r w:rsidRPr="00647C7D">
        <w:tab/>
        <w:t>(</w:t>
      </w:r>
      <w:proofErr w:type="spellStart"/>
      <w:r w:rsidRPr="00647C7D">
        <w:t>prev</w:t>
      </w:r>
      <w:proofErr w:type="spellEnd"/>
      <w:r w:rsidRPr="00647C7D">
        <w:t xml:space="preserve"> pt 3B div 2 </w:t>
      </w:r>
      <w:proofErr w:type="spellStart"/>
      <w:r w:rsidRPr="00647C7D">
        <w:t>hdg</w:t>
      </w:r>
      <w:proofErr w:type="spellEnd"/>
      <w:r w:rsidRPr="00647C7D">
        <w:t xml:space="preserve">) </w:t>
      </w:r>
      <w:proofErr w:type="spellStart"/>
      <w:r w:rsidRPr="00647C7D">
        <w:t>renum</w:t>
      </w:r>
      <w:proofErr w:type="spellEnd"/>
      <w:r w:rsidRPr="00647C7D">
        <w:t xml:space="preserve"> R4 LA</w:t>
      </w:r>
    </w:p>
    <w:p w14:paraId="710B0CC2" w14:textId="77777777" w:rsidR="00C8145D" w:rsidRPr="00647C7D" w:rsidRDefault="00C8145D" w:rsidP="000C7F1C">
      <w:pPr>
        <w:pStyle w:val="AmdtsEntryHd"/>
      </w:pPr>
      <w:r w:rsidRPr="00647C7D">
        <w:t>Members may engage consultants and contractors</w:t>
      </w:r>
    </w:p>
    <w:p w14:paraId="4FF56876" w14:textId="21A8BBBF" w:rsidR="00C8145D" w:rsidRPr="00647C7D" w:rsidRDefault="00C8145D">
      <w:pPr>
        <w:pStyle w:val="AmdtsEntries"/>
      </w:pPr>
      <w:r w:rsidRPr="00647C7D">
        <w:t>s 20</w:t>
      </w:r>
      <w:r w:rsidRPr="00647C7D">
        <w:tab/>
        <w:t>(</w:t>
      </w:r>
      <w:proofErr w:type="spellStart"/>
      <w:r w:rsidRPr="00647C7D">
        <w:t>prev</w:t>
      </w:r>
      <w:proofErr w:type="spellEnd"/>
      <w:r w:rsidRPr="00647C7D">
        <w:t xml:space="preserve"> s 13CE) ins </w:t>
      </w:r>
      <w:hyperlink r:id="rId158" w:tooltip="Legislative Assembly (Members' Staff) (Amendment) Act 1999" w:history="1">
        <w:r w:rsidR="0082538E" w:rsidRPr="0082538E">
          <w:rPr>
            <w:rStyle w:val="charCitHyperlinkAbbrev"/>
          </w:rPr>
          <w:t>A1999</w:t>
        </w:r>
        <w:r w:rsidR="0082538E" w:rsidRPr="0082538E">
          <w:rPr>
            <w:rStyle w:val="charCitHyperlinkAbbrev"/>
          </w:rPr>
          <w:noBreakHyphen/>
          <w:t>15</w:t>
        </w:r>
      </w:hyperlink>
    </w:p>
    <w:p w14:paraId="14B5459F" w14:textId="65BE69BA" w:rsidR="00C8145D" w:rsidRPr="00647C7D" w:rsidRDefault="00C8145D">
      <w:pPr>
        <w:pStyle w:val="AmdtsEntries"/>
      </w:pPr>
      <w:r w:rsidRPr="00647C7D">
        <w:tab/>
        <w:t xml:space="preserve">am </w:t>
      </w:r>
      <w:hyperlink r:id="rId159" w:tooltip="Legislation (Consequential Amendments) Act 2001" w:history="1">
        <w:r w:rsidR="0082538E" w:rsidRPr="0082538E">
          <w:rPr>
            <w:rStyle w:val="charCitHyperlinkAbbrev"/>
          </w:rPr>
          <w:t>A2001</w:t>
        </w:r>
        <w:r w:rsidR="0082538E" w:rsidRPr="0082538E">
          <w:rPr>
            <w:rStyle w:val="charCitHyperlinkAbbrev"/>
          </w:rPr>
          <w:noBreakHyphen/>
          <w:t>44</w:t>
        </w:r>
      </w:hyperlink>
      <w:r w:rsidRPr="00647C7D">
        <w:t xml:space="preserve"> </w:t>
      </w:r>
      <w:proofErr w:type="spellStart"/>
      <w:r w:rsidRPr="00647C7D">
        <w:t>amdt</w:t>
      </w:r>
      <w:proofErr w:type="spellEnd"/>
      <w:r w:rsidRPr="00647C7D">
        <w:t xml:space="preserve"> 1.2644, </w:t>
      </w:r>
      <w:proofErr w:type="spellStart"/>
      <w:r w:rsidRPr="00647C7D">
        <w:t>amdt</w:t>
      </w:r>
      <w:proofErr w:type="spellEnd"/>
      <w:r w:rsidRPr="00647C7D">
        <w:t xml:space="preserve"> 1.2645; R4 LA (see </w:t>
      </w:r>
      <w:hyperlink r:id="rId160" w:tooltip="Legislation (Consequential Amendments) Act 2001" w:history="1">
        <w:r w:rsidR="0082538E" w:rsidRPr="0082538E">
          <w:rPr>
            <w:rStyle w:val="charCitHyperlinkAbbrev"/>
          </w:rPr>
          <w:t>A2001</w:t>
        </w:r>
        <w:r w:rsidR="0082538E" w:rsidRPr="0082538E">
          <w:rPr>
            <w:rStyle w:val="charCitHyperlinkAbbrev"/>
          </w:rPr>
          <w:noBreakHyphen/>
          <w:t>44</w:t>
        </w:r>
      </w:hyperlink>
      <w:r w:rsidRPr="00647C7D">
        <w:t xml:space="preserve"> </w:t>
      </w:r>
      <w:proofErr w:type="spellStart"/>
      <w:r w:rsidRPr="00647C7D">
        <w:t>amdt</w:t>
      </w:r>
      <w:proofErr w:type="spellEnd"/>
      <w:r w:rsidRPr="00647C7D">
        <w:t xml:space="preserve"> 1.2646)</w:t>
      </w:r>
    </w:p>
    <w:p w14:paraId="093C9492" w14:textId="77777777" w:rsidR="00C8145D" w:rsidRPr="00647C7D" w:rsidRDefault="00C8145D">
      <w:pPr>
        <w:pStyle w:val="AmdtsEntries"/>
      </w:pPr>
      <w:r w:rsidRPr="00647C7D">
        <w:tab/>
      </w:r>
      <w:proofErr w:type="spellStart"/>
      <w:r w:rsidRPr="00647C7D">
        <w:t>renum</w:t>
      </w:r>
      <w:proofErr w:type="spellEnd"/>
      <w:r w:rsidRPr="00647C7D">
        <w:t xml:space="preserve"> R4 LA</w:t>
      </w:r>
    </w:p>
    <w:p w14:paraId="741C542B" w14:textId="00D40F8B" w:rsidR="009E410E" w:rsidRPr="00647C7D" w:rsidRDefault="009E410E">
      <w:pPr>
        <w:pStyle w:val="AmdtsEntries"/>
      </w:pPr>
      <w:r w:rsidRPr="00647C7D">
        <w:tab/>
        <w:t xml:space="preserve">am </w:t>
      </w:r>
      <w:hyperlink r:id="rId161" w:tooltip="Legislative Assembly (Members' Staff) Amendment Act 2008" w:history="1">
        <w:r w:rsidR="0082538E" w:rsidRPr="0082538E">
          <w:rPr>
            <w:rStyle w:val="charCitHyperlinkAbbrev"/>
          </w:rPr>
          <w:t>A2008</w:t>
        </w:r>
        <w:r w:rsidR="0082538E" w:rsidRPr="0082538E">
          <w:rPr>
            <w:rStyle w:val="charCitHyperlinkAbbrev"/>
          </w:rPr>
          <w:noBreakHyphen/>
          <w:t>38</w:t>
        </w:r>
      </w:hyperlink>
      <w:r w:rsidRPr="00647C7D">
        <w:t xml:space="preserve"> s 7; ss </w:t>
      </w:r>
      <w:proofErr w:type="spellStart"/>
      <w:r w:rsidRPr="00647C7D">
        <w:t>renum</w:t>
      </w:r>
      <w:proofErr w:type="spellEnd"/>
      <w:r w:rsidRPr="00647C7D">
        <w:t xml:space="preserve"> R6 LA</w:t>
      </w:r>
      <w:r w:rsidR="00D517BE">
        <w:t xml:space="preserve">; </w:t>
      </w:r>
      <w:hyperlink r:id="rId162" w:tooltip="Statute Law Amendment Act 2011 (No 2)" w:history="1">
        <w:r w:rsidR="0082538E" w:rsidRPr="0082538E">
          <w:rPr>
            <w:rStyle w:val="charCitHyperlinkAbbrev"/>
          </w:rPr>
          <w:t>A2011</w:t>
        </w:r>
        <w:r w:rsidR="0082538E" w:rsidRPr="0082538E">
          <w:rPr>
            <w:rStyle w:val="charCitHyperlinkAbbrev"/>
          </w:rPr>
          <w:noBreakHyphen/>
          <w:t>28</w:t>
        </w:r>
      </w:hyperlink>
      <w:r w:rsidR="00D517BE">
        <w:t xml:space="preserve"> </w:t>
      </w:r>
      <w:proofErr w:type="spellStart"/>
      <w:r w:rsidR="00D517BE">
        <w:t>amdt</w:t>
      </w:r>
      <w:proofErr w:type="spellEnd"/>
      <w:r w:rsidR="00D517BE">
        <w:t> 3.156</w:t>
      </w:r>
    </w:p>
    <w:p w14:paraId="7DD5D91F" w14:textId="77777777" w:rsidR="00C8145D" w:rsidRPr="00647C7D" w:rsidRDefault="00C8145D" w:rsidP="000C7F1C">
      <w:pPr>
        <w:pStyle w:val="AmdtsEntryHd"/>
      </w:pPr>
      <w:r w:rsidRPr="00647C7D">
        <w:t>Termination of engagement</w:t>
      </w:r>
    </w:p>
    <w:p w14:paraId="0FF782DC" w14:textId="59333AA7" w:rsidR="00C8145D" w:rsidRPr="00647C7D" w:rsidRDefault="00C8145D">
      <w:pPr>
        <w:pStyle w:val="AmdtsEntries"/>
      </w:pPr>
      <w:r w:rsidRPr="00647C7D">
        <w:t>s 21</w:t>
      </w:r>
      <w:r w:rsidRPr="00647C7D">
        <w:tab/>
        <w:t>(</w:t>
      </w:r>
      <w:proofErr w:type="spellStart"/>
      <w:r w:rsidRPr="00647C7D">
        <w:t>prev</w:t>
      </w:r>
      <w:proofErr w:type="spellEnd"/>
      <w:r w:rsidRPr="00647C7D">
        <w:t xml:space="preserve"> s 13CF) ins </w:t>
      </w:r>
      <w:hyperlink r:id="rId163" w:tooltip="Legislative Assembly (Members' Staff) (Amendment) Act 1999" w:history="1">
        <w:r w:rsidR="0082538E" w:rsidRPr="0082538E">
          <w:rPr>
            <w:rStyle w:val="charCitHyperlinkAbbrev"/>
          </w:rPr>
          <w:t>A1999</w:t>
        </w:r>
        <w:r w:rsidR="0082538E" w:rsidRPr="0082538E">
          <w:rPr>
            <w:rStyle w:val="charCitHyperlinkAbbrev"/>
          </w:rPr>
          <w:noBreakHyphen/>
          <w:t>15</w:t>
        </w:r>
      </w:hyperlink>
    </w:p>
    <w:p w14:paraId="2563EA7F" w14:textId="38E52E9F" w:rsidR="00C8145D" w:rsidRPr="00647C7D" w:rsidRDefault="00C8145D">
      <w:pPr>
        <w:pStyle w:val="AmdtsEntries"/>
      </w:pPr>
      <w:r w:rsidRPr="00647C7D">
        <w:tab/>
        <w:t xml:space="preserve">am R4 LA (see </w:t>
      </w:r>
      <w:hyperlink r:id="rId164" w:tooltip="Legislation (Consequential Amendments) Act 2001" w:history="1">
        <w:r w:rsidR="0082538E" w:rsidRPr="0082538E">
          <w:rPr>
            <w:rStyle w:val="charCitHyperlinkAbbrev"/>
          </w:rPr>
          <w:t>A2001</w:t>
        </w:r>
        <w:r w:rsidR="0082538E" w:rsidRPr="0082538E">
          <w:rPr>
            <w:rStyle w:val="charCitHyperlinkAbbrev"/>
          </w:rPr>
          <w:noBreakHyphen/>
          <w:t>44</w:t>
        </w:r>
      </w:hyperlink>
      <w:r w:rsidRPr="00647C7D">
        <w:t xml:space="preserve"> </w:t>
      </w:r>
      <w:proofErr w:type="spellStart"/>
      <w:r w:rsidRPr="00647C7D">
        <w:t>amdt</w:t>
      </w:r>
      <w:proofErr w:type="spellEnd"/>
      <w:r w:rsidRPr="00647C7D">
        <w:t xml:space="preserve"> 1.2646)</w:t>
      </w:r>
    </w:p>
    <w:p w14:paraId="0527C2F0" w14:textId="77777777" w:rsidR="00C8145D" w:rsidRPr="00647C7D" w:rsidRDefault="00C8145D">
      <w:pPr>
        <w:pStyle w:val="AmdtsEntries"/>
      </w:pPr>
      <w:r w:rsidRPr="00647C7D">
        <w:tab/>
      </w:r>
      <w:proofErr w:type="spellStart"/>
      <w:r w:rsidRPr="00647C7D">
        <w:t>renum</w:t>
      </w:r>
      <w:proofErr w:type="spellEnd"/>
      <w:r w:rsidRPr="00647C7D">
        <w:t xml:space="preserve"> R4 LA</w:t>
      </w:r>
    </w:p>
    <w:p w14:paraId="616E1886" w14:textId="1AB2951E" w:rsidR="009E2EB6" w:rsidRPr="00647C7D" w:rsidRDefault="009E2EB6" w:rsidP="009E2EB6">
      <w:pPr>
        <w:pStyle w:val="AmdtsEntries"/>
      </w:pPr>
      <w:r>
        <w:tab/>
        <w:t xml:space="preserve">am </w:t>
      </w:r>
      <w:hyperlink r:id="rId165" w:tooltip="Statute Law Amendment Act 2011 (No 2)" w:history="1">
        <w:r w:rsidR="0082538E" w:rsidRPr="0082538E">
          <w:rPr>
            <w:rStyle w:val="charCitHyperlinkAbbrev"/>
          </w:rPr>
          <w:t>A2011</w:t>
        </w:r>
        <w:r w:rsidR="0082538E" w:rsidRPr="0082538E">
          <w:rPr>
            <w:rStyle w:val="charCitHyperlinkAbbrev"/>
          </w:rPr>
          <w:noBreakHyphen/>
          <w:t>28</w:t>
        </w:r>
      </w:hyperlink>
      <w:r>
        <w:t xml:space="preserve"> </w:t>
      </w:r>
      <w:proofErr w:type="spellStart"/>
      <w:r>
        <w:t>amdt</w:t>
      </w:r>
      <w:proofErr w:type="spellEnd"/>
      <w:r>
        <w:t xml:space="preserve"> 3.152</w:t>
      </w:r>
    </w:p>
    <w:p w14:paraId="57AFB461" w14:textId="77777777" w:rsidR="00C8145D" w:rsidRPr="00647C7D" w:rsidRDefault="00C8145D" w:rsidP="000C7F1C">
      <w:pPr>
        <w:pStyle w:val="AmdtsEntryHd"/>
      </w:pPr>
      <w:r w:rsidRPr="00647C7D">
        <w:t>Miscellaneous</w:t>
      </w:r>
    </w:p>
    <w:p w14:paraId="0AA7D611" w14:textId="77777777" w:rsidR="00C8145D" w:rsidRPr="00647C7D" w:rsidRDefault="00C8145D">
      <w:pPr>
        <w:pStyle w:val="AmdtsEntries"/>
      </w:pPr>
      <w:r w:rsidRPr="00647C7D">
        <w:t xml:space="preserve">pt 6 </w:t>
      </w:r>
      <w:proofErr w:type="spellStart"/>
      <w:r w:rsidRPr="00647C7D">
        <w:t>hdg</w:t>
      </w:r>
      <w:proofErr w:type="spellEnd"/>
      <w:r w:rsidRPr="00647C7D">
        <w:tab/>
        <w:t>(</w:t>
      </w:r>
      <w:proofErr w:type="spellStart"/>
      <w:r w:rsidRPr="00647C7D">
        <w:t>prev</w:t>
      </w:r>
      <w:proofErr w:type="spellEnd"/>
      <w:r w:rsidRPr="00647C7D">
        <w:t xml:space="preserve"> pt 4 </w:t>
      </w:r>
      <w:proofErr w:type="spellStart"/>
      <w:r w:rsidRPr="00647C7D">
        <w:t>hdg</w:t>
      </w:r>
      <w:proofErr w:type="spellEnd"/>
      <w:r w:rsidRPr="00647C7D">
        <w:t xml:space="preserve">) </w:t>
      </w:r>
      <w:proofErr w:type="spellStart"/>
      <w:r w:rsidRPr="00647C7D">
        <w:t>renum</w:t>
      </w:r>
      <w:proofErr w:type="spellEnd"/>
      <w:r w:rsidRPr="00647C7D">
        <w:t xml:space="preserve"> R4 LA</w:t>
      </w:r>
    </w:p>
    <w:p w14:paraId="63CC0212" w14:textId="77777777" w:rsidR="00C8145D" w:rsidRPr="00647C7D" w:rsidRDefault="00C8145D" w:rsidP="000C7F1C">
      <w:pPr>
        <w:pStyle w:val="AmdtsEntryHd"/>
      </w:pPr>
      <w:r w:rsidRPr="00647C7D">
        <w:t>Powers may be exercised by authorised person</w:t>
      </w:r>
    </w:p>
    <w:p w14:paraId="247859B6" w14:textId="7B59A95D" w:rsidR="00C8145D" w:rsidRPr="00647C7D" w:rsidRDefault="00C8145D">
      <w:pPr>
        <w:pStyle w:val="AmdtsEntries"/>
      </w:pPr>
      <w:r w:rsidRPr="00647C7D">
        <w:t>s 22</w:t>
      </w:r>
      <w:r w:rsidRPr="00647C7D">
        <w:tab/>
        <w:t>(</w:t>
      </w:r>
      <w:proofErr w:type="spellStart"/>
      <w:r w:rsidRPr="00647C7D">
        <w:t>prev</w:t>
      </w:r>
      <w:proofErr w:type="spellEnd"/>
      <w:r w:rsidRPr="00647C7D">
        <w:t xml:space="preserve"> s 14) am </w:t>
      </w:r>
      <w:hyperlink r:id="rId166" w:tooltip="Legislative Assembly (Members' Staff) (Amendment) Act 1999" w:history="1">
        <w:r w:rsidR="0082538E" w:rsidRPr="0082538E">
          <w:rPr>
            <w:rStyle w:val="charCitHyperlinkAbbrev"/>
          </w:rPr>
          <w:t>A1999</w:t>
        </w:r>
        <w:r w:rsidR="0082538E" w:rsidRPr="0082538E">
          <w:rPr>
            <w:rStyle w:val="charCitHyperlinkAbbrev"/>
          </w:rPr>
          <w:noBreakHyphen/>
          <w:t>15</w:t>
        </w:r>
      </w:hyperlink>
    </w:p>
    <w:p w14:paraId="3816678B" w14:textId="77777777" w:rsidR="00C8145D" w:rsidRPr="00647C7D" w:rsidRDefault="00C8145D">
      <w:pPr>
        <w:pStyle w:val="AmdtsEntries"/>
      </w:pPr>
      <w:r w:rsidRPr="00647C7D">
        <w:tab/>
      </w:r>
      <w:proofErr w:type="spellStart"/>
      <w:r w:rsidRPr="00647C7D">
        <w:t>renum</w:t>
      </w:r>
      <w:proofErr w:type="spellEnd"/>
      <w:r w:rsidRPr="00647C7D">
        <w:t xml:space="preserve"> R4 LA</w:t>
      </w:r>
    </w:p>
    <w:p w14:paraId="4E8F23D3" w14:textId="77777777" w:rsidR="00C8145D" w:rsidRPr="00647C7D" w:rsidRDefault="00C8145D" w:rsidP="000C7F1C">
      <w:pPr>
        <w:pStyle w:val="AmdtsEntryHd"/>
      </w:pPr>
      <w:r w:rsidRPr="00647C7D">
        <w:t>Regulation-making power</w:t>
      </w:r>
    </w:p>
    <w:p w14:paraId="645E37CE" w14:textId="17666B3A" w:rsidR="00C8145D" w:rsidRPr="00647C7D" w:rsidRDefault="00C8145D">
      <w:pPr>
        <w:pStyle w:val="AmdtsEntries"/>
      </w:pPr>
      <w:r w:rsidRPr="00647C7D">
        <w:t>s 23</w:t>
      </w:r>
      <w:r w:rsidRPr="00647C7D">
        <w:tab/>
        <w:t>(</w:t>
      </w:r>
      <w:proofErr w:type="spellStart"/>
      <w:r w:rsidRPr="00647C7D">
        <w:t>prev</w:t>
      </w:r>
      <w:proofErr w:type="spellEnd"/>
      <w:r w:rsidRPr="00647C7D">
        <w:t xml:space="preserve"> s 15) sub </w:t>
      </w:r>
      <w:hyperlink r:id="rId167" w:tooltip="Legislation (Consequential Amendments) Act 2001" w:history="1">
        <w:r w:rsidR="0082538E" w:rsidRPr="0082538E">
          <w:rPr>
            <w:rStyle w:val="charCitHyperlinkAbbrev"/>
          </w:rPr>
          <w:t>A2001</w:t>
        </w:r>
        <w:r w:rsidR="0082538E" w:rsidRPr="0082538E">
          <w:rPr>
            <w:rStyle w:val="charCitHyperlinkAbbrev"/>
          </w:rPr>
          <w:noBreakHyphen/>
          <w:t>44</w:t>
        </w:r>
      </w:hyperlink>
      <w:r w:rsidRPr="00647C7D">
        <w:t xml:space="preserve"> </w:t>
      </w:r>
      <w:proofErr w:type="spellStart"/>
      <w:r w:rsidRPr="00647C7D">
        <w:t>amdt</w:t>
      </w:r>
      <w:proofErr w:type="spellEnd"/>
      <w:r w:rsidRPr="00647C7D">
        <w:t>. 1.2648</w:t>
      </w:r>
    </w:p>
    <w:p w14:paraId="0D8FD818" w14:textId="77777777" w:rsidR="00C8145D" w:rsidRPr="00647C7D" w:rsidRDefault="00C8145D">
      <w:pPr>
        <w:pStyle w:val="AmdtsEntries"/>
      </w:pPr>
      <w:r w:rsidRPr="00647C7D">
        <w:tab/>
      </w:r>
      <w:proofErr w:type="spellStart"/>
      <w:r w:rsidRPr="00647C7D">
        <w:t>renum</w:t>
      </w:r>
      <w:proofErr w:type="spellEnd"/>
      <w:r w:rsidRPr="00647C7D">
        <w:t xml:space="preserve"> R4 LA</w:t>
      </w:r>
    </w:p>
    <w:p w14:paraId="6261C6AA" w14:textId="77777777" w:rsidR="00C8145D" w:rsidRPr="00647C7D" w:rsidRDefault="00C8145D">
      <w:pPr>
        <w:pStyle w:val="AmdtsEntryHd"/>
      </w:pPr>
      <w:r w:rsidRPr="00647C7D">
        <w:t>Dictionary</w:t>
      </w:r>
    </w:p>
    <w:p w14:paraId="5C0F5F91" w14:textId="714A7677" w:rsidR="00C8145D" w:rsidRPr="00647C7D" w:rsidRDefault="00C8145D" w:rsidP="005A4B56">
      <w:pPr>
        <w:pStyle w:val="AmdtsEntries"/>
        <w:keepNext/>
      </w:pPr>
      <w:proofErr w:type="spellStart"/>
      <w:r w:rsidRPr="00647C7D">
        <w:t>dict</w:t>
      </w:r>
      <w:proofErr w:type="spellEnd"/>
      <w:r w:rsidRPr="00647C7D">
        <w:tab/>
        <w:t xml:space="preserve">ins </w:t>
      </w:r>
      <w:hyperlink r:id="rId168" w:tooltip="Statute Law Amendment Act 2007 (No 2)" w:history="1">
        <w:r w:rsidR="0082538E" w:rsidRPr="0082538E">
          <w:rPr>
            <w:rStyle w:val="charCitHyperlinkAbbrev"/>
          </w:rPr>
          <w:t>A2007</w:t>
        </w:r>
        <w:r w:rsidR="0082538E" w:rsidRPr="0082538E">
          <w:rPr>
            <w:rStyle w:val="charCitHyperlinkAbbrev"/>
          </w:rPr>
          <w:noBreakHyphen/>
          <w:t>16</w:t>
        </w:r>
      </w:hyperlink>
      <w:r w:rsidRPr="00647C7D">
        <w:t xml:space="preserve"> </w:t>
      </w:r>
      <w:proofErr w:type="spellStart"/>
      <w:r w:rsidRPr="00647C7D">
        <w:t>amdt</w:t>
      </w:r>
      <w:proofErr w:type="spellEnd"/>
      <w:r w:rsidRPr="00647C7D">
        <w:t xml:space="preserve"> 3.109</w:t>
      </w:r>
    </w:p>
    <w:p w14:paraId="54D22886" w14:textId="60025F0C" w:rsidR="00F7692E" w:rsidRPr="00647C7D" w:rsidRDefault="00F7692E">
      <w:pPr>
        <w:pStyle w:val="AmdtsEntries"/>
      </w:pPr>
      <w:r w:rsidRPr="00647C7D">
        <w:tab/>
        <w:t xml:space="preserve">am </w:t>
      </w:r>
      <w:hyperlink r:id="rId169" w:tooltip="Legislative Assembly (Members' Staff) Amendment Act 2008" w:history="1">
        <w:r w:rsidR="0082538E" w:rsidRPr="0082538E">
          <w:rPr>
            <w:rStyle w:val="charCitHyperlinkAbbrev"/>
          </w:rPr>
          <w:t>A2008</w:t>
        </w:r>
        <w:r w:rsidR="0082538E" w:rsidRPr="0082538E">
          <w:rPr>
            <w:rStyle w:val="charCitHyperlinkAbbrev"/>
          </w:rPr>
          <w:noBreakHyphen/>
          <w:t>38</w:t>
        </w:r>
      </w:hyperlink>
      <w:r w:rsidRPr="00647C7D">
        <w:t xml:space="preserve"> s 8</w:t>
      </w:r>
      <w:r w:rsidR="009E2EB6">
        <w:t xml:space="preserve">; </w:t>
      </w:r>
      <w:hyperlink r:id="rId170" w:tooltip="Statute Law Amendment Act 2011 (No 2)" w:history="1">
        <w:r w:rsidR="0082538E" w:rsidRPr="0082538E">
          <w:rPr>
            <w:rStyle w:val="charCitHyperlinkAbbrev"/>
          </w:rPr>
          <w:t>A2011</w:t>
        </w:r>
        <w:r w:rsidR="0082538E" w:rsidRPr="0082538E">
          <w:rPr>
            <w:rStyle w:val="charCitHyperlinkAbbrev"/>
          </w:rPr>
          <w:noBreakHyphen/>
          <w:t>28</w:t>
        </w:r>
      </w:hyperlink>
      <w:r w:rsidR="009E2EB6">
        <w:t xml:space="preserve"> </w:t>
      </w:r>
      <w:proofErr w:type="spellStart"/>
      <w:r w:rsidR="009E2EB6">
        <w:t>amdt</w:t>
      </w:r>
      <w:proofErr w:type="spellEnd"/>
      <w:r w:rsidR="009E2EB6">
        <w:t xml:space="preserve"> 3.153, </w:t>
      </w:r>
      <w:proofErr w:type="spellStart"/>
      <w:r w:rsidR="009E2EB6">
        <w:t>amdt</w:t>
      </w:r>
      <w:proofErr w:type="spellEnd"/>
      <w:r w:rsidR="009E2EB6">
        <w:t xml:space="preserve"> 3.154</w:t>
      </w:r>
      <w:r w:rsidR="007351F2">
        <w:t xml:space="preserve">; </w:t>
      </w:r>
      <w:hyperlink r:id="rId171" w:tooltip="Public Sector Management Amendment Act 2016" w:history="1">
        <w:r w:rsidR="007351F2">
          <w:rPr>
            <w:rStyle w:val="charCitHyperlinkAbbrev"/>
          </w:rPr>
          <w:t>A2016</w:t>
        </w:r>
        <w:r w:rsidR="007351F2">
          <w:rPr>
            <w:rStyle w:val="charCitHyperlinkAbbrev"/>
          </w:rPr>
          <w:noBreakHyphen/>
          <w:t>52</w:t>
        </w:r>
      </w:hyperlink>
      <w:r w:rsidR="007351F2">
        <w:t xml:space="preserve"> </w:t>
      </w:r>
      <w:proofErr w:type="spellStart"/>
      <w:r w:rsidR="007351F2">
        <w:t>amdt</w:t>
      </w:r>
      <w:proofErr w:type="spellEnd"/>
      <w:r w:rsidR="007351F2">
        <w:t xml:space="preserve"> 1.126</w:t>
      </w:r>
    </w:p>
    <w:p w14:paraId="1D697745" w14:textId="1F8E9541" w:rsidR="00C8145D" w:rsidRPr="00647C7D" w:rsidRDefault="00C8145D">
      <w:pPr>
        <w:pStyle w:val="AmdtsEntries"/>
      </w:pPr>
      <w:r w:rsidRPr="00647C7D">
        <w:tab/>
        <w:t xml:space="preserve">def </w:t>
      </w:r>
      <w:r w:rsidRPr="0082538E">
        <w:rPr>
          <w:rStyle w:val="charBoldItals"/>
        </w:rPr>
        <w:t xml:space="preserve">Assembly </w:t>
      </w:r>
      <w:proofErr w:type="spellStart"/>
      <w:r w:rsidRPr="00647C7D">
        <w:t>reloc</w:t>
      </w:r>
      <w:proofErr w:type="spellEnd"/>
      <w:r w:rsidRPr="00647C7D">
        <w:t xml:space="preserve"> from s 3 </w:t>
      </w:r>
      <w:hyperlink r:id="rId172" w:tooltip="Statute Law Amendment Act 2007 (No 2)" w:history="1">
        <w:r w:rsidR="0082538E" w:rsidRPr="0082538E">
          <w:rPr>
            <w:rStyle w:val="charCitHyperlinkAbbrev"/>
          </w:rPr>
          <w:t>A2007</w:t>
        </w:r>
        <w:r w:rsidR="0082538E" w:rsidRPr="0082538E">
          <w:rPr>
            <w:rStyle w:val="charCitHyperlinkAbbrev"/>
          </w:rPr>
          <w:noBreakHyphen/>
          <w:t>16</w:t>
        </w:r>
      </w:hyperlink>
      <w:r w:rsidRPr="00647C7D">
        <w:t xml:space="preserve"> </w:t>
      </w:r>
      <w:proofErr w:type="spellStart"/>
      <w:r w:rsidRPr="00647C7D">
        <w:t>amdt</w:t>
      </w:r>
      <w:proofErr w:type="spellEnd"/>
      <w:r w:rsidRPr="00647C7D">
        <w:t xml:space="preserve"> 3.107</w:t>
      </w:r>
    </w:p>
    <w:p w14:paraId="72115CB1" w14:textId="7D364AEC" w:rsidR="00C8145D" w:rsidRPr="00647C7D" w:rsidRDefault="00C8145D" w:rsidP="00254282">
      <w:pPr>
        <w:pStyle w:val="AmdtsEntries"/>
        <w:keepNext/>
      </w:pPr>
      <w:r w:rsidRPr="00647C7D">
        <w:lastRenderedPageBreak/>
        <w:tab/>
        <w:t xml:space="preserve">def </w:t>
      </w:r>
      <w:r w:rsidRPr="0082538E">
        <w:rPr>
          <w:rStyle w:val="charBoldItals"/>
        </w:rPr>
        <w:t>classification</w:t>
      </w:r>
      <w:r w:rsidRPr="00647C7D">
        <w:t xml:space="preserve"> ins </w:t>
      </w:r>
      <w:hyperlink r:id="rId173" w:tooltip="Legislative Assembly (Members' Staff) Amendment Act 2001" w:history="1">
        <w:r w:rsidR="0082538E" w:rsidRPr="0082538E">
          <w:rPr>
            <w:rStyle w:val="charCitHyperlinkAbbrev"/>
          </w:rPr>
          <w:t>A2001</w:t>
        </w:r>
        <w:r w:rsidR="0082538E" w:rsidRPr="0082538E">
          <w:rPr>
            <w:rStyle w:val="charCitHyperlinkAbbrev"/>
          </w:rPr>
          <w:noBreakHyphen/>
          <w:t>57</w:t>
        </w:r>
      </w:hyperlink>
      <w:r w:rsidRPr="00647C7D">
        <w:t xml:space="preserve"> s 4</w:t>
      </w:r>
    </w:p>
    <w:p w14:paraId="1F1DEF35" w14:textId="406E92FE" w:rsidR="00C8145D" w:rsidRDefault="00C8145D" w:rsidP="00254282">
      <w:pPr>
        <w:pStyle w:val="AmdtsEntriesDefL2"/>
        <w:keepNext/>
      </w:pPr>
      <w:r w:rsidRPr="00647C7D">
        <w:tab/>
      </w:r>
      <w:proofErr w:type="spellStart"/>
      <w:r w:rsidRPr="00647C7D">
        <w:t>reloc</w:t>
      </w:r>
      <w:proofErr w:type="spellEnd"/>
      <w:r w:rsidRPr="00647C7D">
        <w:t xml:space="preserve"> from s 3 </w:t>
      </w:r>
      <w:hyperlink r:id="rId174" w:tooltip="Statute Law Amendment Act 2007 (No 2)" w:history="1">
        <w:r w:rsidR="0082538E" w:rsidRPr="0082538E">
          <w:rPr>
            <w:rStyle w:val="charCitHyperlinkAbbrev"/>
          </w:rPr>
          <w:t>A2007</w:t>
        </w:r>
        <w:r w:rsidR="0082538E" w:rsidRPr="0082538E">
          <w:rPr>
            <w:rStyle w:val="charCitHyperlinkAbbrev"/>
          </w:rPr>
          <w:noBreakHyphen/>
          <w:t>16</w:t>
        </w:r>
      </w:hyperlink>
      <w:r w:rsidRPr="00647C7D">
        <w:t xml:space="preserve"> </w:t>
      </w:r>
      <w:proofErr w:type="spellStart"/>
      <w:r w:rsidRPr="00647C7D">
        <w:t>amdt</w:t>
      </w:r>
      <w:proofErr w:type="spellEnd"/>
      <w:r w:rsidRPr="00647C7D">
        <w:t xml:space="preserve"> 3.107</w:t>
      </w:r>
    </w:p>
    <w:p w14:paraId="5A6E964D" w14:textId="2FAAC7F2" w:rsidR="00AF3EDD" w:rsidRPr="00647C7D" w:rsidRDefault="00AF3EDD">
      <w:pPr>
        <w:pStyle w:val="AmdtsEntriesDefL2"/>
      </w:pPr>
      <w:r>
        <w:tab/>
        <w:t xml:space="preserve">am </w:t>
      </w:r>
      <w:r w:rsidR="00593142">
        <w:t xml:space="preserve">R8 LA (see also </w:t>
      </w:r>
      <w:hyperlink r:id="rId175" w:tooltip="Statute Law Amendment Act 2011 (No 2)" w:history="1">
        <w:r w:rsidR="0082538E" w:rsidRPr="0082538E">
          <w:rPr>
            <w:rStyle w:val="charCitHyperlinkAbbrev"/>
          </w:rPr>
          <w:t>A2011</w:t>
        </w:r>
        <w:r w:rsidR="0082538E" w:rsidRPr="0082538E">
          <w:rPr>
            <w:rStyle w:val="charCitHyperlinkAbbrev"/>
          </w:rPr>
          <w:noBreakHyphen/>
          <w:t>28</w:t>
        </w:r>
      </w:hyperlink>
      <w:r>
        <w:t xml:space="preserve"> </w:t>
      </w:r>
      <w:proofErr w:type="spellStart"/>
      <w:r>
        <w:t>amdt</w:t>
      </w:r>
      <w:proofErr w:type="spellEnd"/>
      <w:r>
        <w:t xml:space="preserve"> 3.155</w:t>
      </w:r>
      <w:r w:rsidR="00593142">
        <w:t>)</w:t>
      </w:r>
    </w:p>
    <w:p w14:paraId="5F88DDD7" w14:textId="3DAD2FB0" w:rsidR="00C8145D" w:rsidRPr="00647C7D" w:rsidRDefault="00C8145D">
      <w:pPr>
        <w:pStyle w:val="AmdtsEntries"/>
      </w:pPr>
      <w:r w:rsidRPr="00647C7D">
        <w:tab/>
        <w:t xml:space="preserve">def </w:t>
      </w:r>
      <w:r w:rsidRPr="0082538E">
        <w:rPr>
          <w:rStyle w:val="charBoldItals"/>
        </w:rPr>
        <w:t>commissioner</w:t>
      </w:r>
      <w:r w:rsidRPr="00647C7D">
        <w:t xml:space="preserve"> ins </w:t>
      </w:r>
      <w:hyperlink r:id="rId176" w:tooltip="Legislative Assembly (Members' Staff) Amendment Act 2001" w:history="1">
        <w:r w:rsidR="0082538E" w:rsidRPr="0082538E">
          <w:rPr>
            <w:rStyle w:val="charCitHyperlinkAbbrev"/>
          </w:rPr>
          <w:t>A2001</w:t>
        </w:r>
        <w:r w:rsidR="0082538E" w:rsidRPr="0082538E">
          <w:rPr>
            <w:rStyle w:val="charCitHyperlinkAbbrev"/>
          </w:rPr>
          <w:noBreakHyphen/>
          <w:t>57</w:t>
        </w:r>
      </w:hyperlink>
      <w:r w:rsidRPr="00647C7D">
        <w:t xml:space="preserve"> s 4</w:t>
      </w:r>
    </w:p>
    <w:p w14:paraId="20B36117" w14:textId="235C8DAD" w:rsidR="00C8145D" w:rsidRPr="00647C7D" w:rsidRDefault="00C8145D">
      <w:pPr>
        <w:pStyle w:val="AmdtsEntriesDefL2"/>
      </w:pPr>
      <w:r w:rsidRPr="00647C7D">
        <w:tab/>
      </w:r>
      <w:proofErr w:type="spellStart"/>
      <w:r w:rsidRPr="00647C7D">
        <w:t>reloc</w:t>
      </w:r>
      <w:proofErr w:type="spellEnd"/>
      <w:r w:rsidRPr="00647C7D">
        <w:t xml:space="preserve"> from s 3 </w:t>
      </w:r>
      <w:hyperlink r:id="rId177" w:tooltip="Statute Law Amendment Act 2007 (No 2)" w:history="1">
        <w:r w:rsidR="0082538E" w:rsidRPr="0082538E">
          <w:rPr>
            <w:rStyle w:val="charCitHyperlinkAbbrev"/>
          </w:rPr>
          <w:t>A2007</w:t>
        </w:r>
        <w:r w:rsidR="0082538E" w:rsidRPr="0082538E">
          <w:rPr>
            <w:rStyle w:val="charCitHyperlinkAbbrev"/>
          </w:rPr>
          <w:noBreakHyphen/>
          <w:t>16</w:t>
        </w:r>
      </w:hyperlink>
      <w:r w:rsidRPr="00647C7D">
        <w:t xml:space="preserve"> </w:t>
      </w:r>
      <w:proofErr w:type="spellStart"/>
      <w:r w:rsidRPr="00647C7D">
        <w:t>amdt</w:t>
      </w:r>
      <w:proofErr w:type="spellEnd"/>
      <w:r w:rsidRPr="00647C7D">
        <w:t xml:space="preserve"> 3.107</w:t>
      </w:r>
    </w:p>
    <w:p w14:paraId="1CA07CFC" w14:textId="00CCFDFF" w:rsidR="00BD2568" w:rsidRPr="00647C7D" w:rsidRDefault="00BD2568" w:rsidP="00BD2568">
      <w:pPr>
        <w:pStyle w:val="AmdtsEntriesDefL2"/>
      </w:pPr>
      <w:r>
        <w:tab/>
      </w:r>
      <w:r w:rsidR="00593142">
        <w:t xml:space="preserve">am R8 LA (see also </w:t>
      </w:r>
      <w:hyperlink r:id="rId178" w:tooltip="Statute Law Amendment Act 2011 (No 2)" w:history="1">
        <w:r w:rsidR="0082538E" w:rsidRPr="0082538E">
          <w:rPr>
            <w:rStyle w:val="charCitHyperlinkAbbrev"/>
          </w:rPr>
          <w:t>A2011</w:t>
        </w:r>
        <w:r w:rsidR="0082538E" w:rsidRPr="0082538E">
          <w:rPr>
            <w:rStyle w:val="charCitHyperlinkAbbrev"/>
          </w:rPr>
          <w:noBreakHyphen/>
          <w:t>28</w:t>
        </w:r>
      </w:hyperlink>
      <w:r w:rsidR="00593142">
        <w:t xml:space="preserve"> </w:t>
      </w:r>
      <w:proofErr w:type="spellStart"/>
      <w:r w:rsidR="00593142">
        <w:t>amdt</w:t>
      </w:r>
      <w:proofErr w:type="spellEnd"/>
      <w:r w:rsidR="00593142">
        <w:t xml:space="preserve"> 3.155)</w:t>
      </w:r>
    </w:p>
    <w:p w14:paraId="53E789EA" w14:textId="481E7927" w:rsidR="00F7692E" w:rsidRPr="00647C7D" w:rsidRDefault="00F7692E" w:rsidP="00F7692E">
      <w:pPr>
        <w:pStyle w:val="AmdtsEntries"/>
      </w:pPr>
      <w:r w:rsidRPr="00647C7D">
        <w:tab/>
        <w:t xml:space="preserve">def </w:t>
      </w:r>
      <w:r w:rsidRPr="00647C7D">
        <w:rPr>
          <w:rStyle w:val="charBoldItals"/>
        </w:rPr>
        <w:t xml:space="preserve">family member </w:t>
      </w:r>
      <w:r w:rsidRPr="00647C7D">
        <w:t xml:space="preserve">ins </w:t>
      </w:r>
      <w:hyperlink r:id="rId179" w:tooltip="Legislative Assembly (Members' Staff) Amendment Act 2008" w:history="1">
        <w:r w:rsidR="0082538E" w:rsidRPr="0082538E">
          <w:rPr>
            <w:rStyle w:val="charCitHyperlinkAbbrev"/>
          </w:rPr>
          <w:t>A2008</w:t>
        </w:r>
        <w:r w:rsidR="0082538E" w:rsidRPr="0082538E">
          <w:rPr>
            <w:rStyle w:val="charCitHyperlinkAbbrev"/>
          </w:rPr>
          <w:noBreakHyphen/>
          <w:t>38</w:t>
        </w:r>
      </w:hyperlink>
      <w:r w:rsidRPr="00647C7D">
        <w:t xml:space="preserve"> s 9</w:t>
      </w:r>
    </w:p>
    <w:p w14:paraId="74A2C2F3" w14:textId="1F491519" w:rsidR="00295189" w:rsidRPr="00647C7D" w:rsidRDefault="00295189" w:rsidP="00F7692E">
      <w:pPr>
        <w:pStyle w:val="AmdtsEntries"/>
      </w:pPr>
      <w:r w:rsidRPr="00647C7D">
        <w:tab/>
        <w:t xml:space="preserve">def </w:t>
      </w:r>
      <w:r w:rsidRPr="0082538E">
        <w:rPr>
          <w:rStyle w:val="charBoldItals"/>
        </w:rPr>
        <w:t xml:space="preserve">head of service </w:t>
      </w:r>
      <w:r w:rsidRPr="00647C7D">
        <w:t xml:space="preserve">ins </w:t>
      </w:r>
      <w:hyperlink r:id="rId180" w:tooltip="Administrative (One ACT Public Service Miscellaneous Amendments) Act 2011" w:history="1">
        <w:r w:rsidR="0082538E" w:rsidRPr="0082538E">
          <w:rPr>
            <w:rStyle w:val="charCitHyperlinkAbbrev"/>
          </w:rPr>
          <w:t>A2011</w:t>
        </w:r>
        <w:r w:rsidR="0082538E" w:rsidRPr="0082538E">
          <w:rPr>
            <w:rStyle w:val="charCitHyperlinkAbbrev"/>
          </w:rPr>
          <w:noBreakHyphen/>
          <w:t>22</w:t>
        </w:r>
      </w:hyperlink>
      <w:r w:rsidRPr="00647C7D">
        <w:t xml:space="preserve"> </w:t>
      </w:r>
      <w:proofErr w:type="spellStart"/>
      <w:r w:rsidRPr="00647C7D">
        <w:t>amdt</w:t>
      </w:r>
      <w:proofErr w:type="spellEnd"/>
      <w:r w:rsidRPr="00647C7D">
        <w:t xml:space="preserve"> 1.283</w:t>
      </w:r>
    </w:p>
    <w:p w14:paraId="231DE887" w14:textId="119F3E7A" w:rsidR="00C8145D" w:rsidRPr="00647C7D" w:rsidRDefault="00C8145D" w:rsidP="00EB5718">
      <w:pPr>
        <w:pStyle w:val="AmdtsEntries"/>
        <w:keepNext/>
      </w:pPr>
      <w:r w:rsidRPr="00647C7D">
        <w:tab/>
        <w:t xml:space="preserve">def </w:t>
      </w:r>
      <w:r w:rsidRPr="0082538E">
        <w:rPr>
          <w:rStyle w:val="charBoldItals"/>
        </w:rPr>
        <w:t>office-holder</w:t>
      </w:r>
      <w:r w:rsidRPr="00647C7D">
        <w:t xml:space="preserve"> am </w:t>
      </w:r>
      <w:hyperlink r:id="rId181" w:tooltip="Legislative Assembly (Members' Staff) (Amendment) Act 1999" w:history="1">
        <w:r w:rsidR="0082538E" w:rsidRPr="0082538E">
          <w:rPr>
            <w:rStyle w:val="charCitHyperlinkAbbrev"/>
          </w:rPr>
          <w:t>A1999</w:t>
        </w:r>
        <w:r w:rsidR="0082538E" w:rsidRPr="0082538E">
          <w:rPr>
            <w:rStyle w:val="charCitHyperlinkAbbrev"/>
          </w:rPr>
          <w:noBreakHyphen/>
          <w:t>15</w:t>
        </w:r>
      </w:hyperlink>
      <w:r w:rsidRPr="00647C7D">
        <w:t xml:space="preserve"> s 5</w:t>
      </w:r>
    </w:p>
    <w:p w14:paraId="4D6E4D72" w14:textId="38C1122B" w:rsidR="00C8145D" w:rsidRPr="00647C7D" w:rsidRDefault="00C8145D">
      <w:pPr>
        <w:pStyle w:val="AmdtsEntriesDefL2"/>
      </w:pPr>
      <w:r w:rsidRPr="00647C7D">
        <w:tab/>
      </w:r>
      <w:proofErr w:type="spellStart"/>
      <w:r w:rsidRPr="00647C7D">
        <w:t>reloc</w:t>
      </w:r>
      <w:proofErr w:type="spellEnd"/>
      <w:r w:rsidRPr="00647C7D">
        <w:t xml:space="preserve"> from s 3 </w:t>
      </w:r>
      <w:hyperlink r:id="rId182" w:tooltip="Statute Law Amendment Act 2007 (No 2)" w:history="1">
        <w:r w:rsidR="0082538E" w:rsidRPr="0082538E">
          <w:rPr>
            <w:rStyle w:val="charCitHyperlinkAbbrev"/>
          </w:rPr>
          <w:t>A2007</w:t>
        </w:r>
        <w:r w:rsidR="0082538E" w:rsidRPr="0082538E">
          <w:rPr>
            <w:rStyle w:val="charCitHyperlinkAbbrev"/>
          </w:rPr>
          <w:noBreakHyphen/>
          <w:t>16</w:t>
        </w:r>
      </w:hyperlink>
      <w:r w:rsidRPr="00647C7D">
        <w:t xml:space="preserve"> </w:t>
      </w:r>
      <w:proofErr w:type="spellStart"/>
      <w:r w:rsidRPr="00647C7D">
        <w:t>amdt</w:t>
      </w:r>
      <w:proofErr w:type="spellEnd"/>
      <w:r w:rsidRPr="00647C7D">
        <w:t xml:space="preserve"> 3.107</w:t>
      </w:r>
    </w:p>
    <w:p w14:paraId="1B9DF66B" w14:textId="55468B7F" w:rsidR="00C8145D" w:rsidRPr="00647C7D" w:rsidRDefault="00C8145D">
      <w:pPr>
        <w:pStyle w:val="AmdtsEntries"/>
      </w:pPr>
      <w:r w:rsidRPr="00647C7D">
        <w:tab/>
        <w:t xml:space="preserve">def </w:t>
      </w:r>
      <w:r w:rsidRPr="0082538E">
        <w:rPr>
          <w:rStyle w:val="charBoldItals"/>
        </w:rPr>
        <w:t>officer</w:t>
      </w:r>
      <w:r w:rsidRPr="00647C7D">
        <w:t xml:space="preserve"> ins </w:t>
      </w:r>
      <w:hyperlink r:id="rId183" w:tooltip="Legislative Assembly (Members' Staff) Amendment Act 2001" w:history="1">
        <w:r w:rsidR="0082538E" w:rsidRPr="0082538E">
          <w:rPr>
            <w:rStyle w:val="charCitHyperlinkAbbrev"/>
          </w:rPr>
          <w:t>A2001</w:t>
        </w:r>
        <w:r w:rsidR="0082538E" w:rsidRPr="0082538E">
          <w:rPr>
            <w:rStyle w:val="charCitHyperlinkAbbrev"/>
          </w:rPr>
          <w:noBreakHyphen/>
          <w:t>57</w:t>
        </w:r>
      </w:hyperlink>
      <w:r w:rsidRPr="00647C7D">
        <w:t xml:space="preserve"> s 4</w:t>
      </w:r>
    </w:p>
    <w:p w14:paraId="16031ED8" w14:textId="70AD774A" w:rsidR="00C8145D" w:rsidRPr="00647C7D" w:rsidRDefault="00C8145D">
      <w:pPr>
        <w:pStyle w:val="AmdtsEntriesDefL2"/>
      </w:pPr>
      <w:r w:rsidRPr="00647C7D">
        <w:tab/>
      </w:r>
      <w:proofErr w:type="spellStart"/>
      <w:r w:rsidRPr="00647C7D">
        <w:t>reloc</w:t>
      </w:r>
      <w:proofErr w:type="spellEnd"/>
      <w:r w:rsidRPr="00647C7D">
        <w:t xml:space="preserve"> from s 3 </w:t>
      </w:r>
      <w:hyperlink r:id="rId184" w:tooltip="Statute Law Amendment Act 2007 (No 2)" w:history="1">
        <w:r w:rsidR="0082538E" w:rsidRPr="0082538E">
          <w:rPr>
            <w:rStyle w:val="charCitHyperlinkAbbrev"/>
          </w:rPr>
          <w:t>A2007</w:t>
        </w:r>
        <w:r w:rsidR="0082538E" w:rsidRPr="0082538E">
          <w:rPr>
            <w:rStyle w:val="charCitHyperlinkAbbrev"/>
          </w:rPr>
          <w:noBreakHyphen/>
          <w:t>16</w:t>
        </w:r>
      </w:hyperlink>
      <w:r w:rsidRPr="00647C7D">
        <w:t xml:space="preserve"> </w:t>
      </w:r>
      <w:proofErr w:type="spellStart"/>
      <w:r w:rsidRPr="00647C7D">
        <w:t>amdt</w:t>
      </w:r>
      <w:proofErr w:type="spellEnd"/>
      <w:r w:rsidRPr="00647C7D">
        <w:t xml:space="preserve"> 3.107</w:t>
      </w:r>
    </w:p>
    <w:p w14:paraId="10C3123F" w14:textId="56901B9A" w:rsidR="00BD2568" w:rsidRPr="00647C7D" w:rsidRDefault="00BD2568" w:rsidP="00BD2568">
      <w:pPr>
        <w:pStyle w:val="AmdtsEntriesDefL2"/>
      </w:pPr>
      <w:r>
        <w:tab/>
        <w:t xml:space="preserve">am </w:t>
      </w:r>
      <w:hyperlink r:id="rId185" w:tooltip="Statute Law Amendment Act 2011 (No 2)" w:history="1">
        <w:r w:rsidR="0082538E" w:rsidRPr="0082538E">
          <w:rPr>
            <w:rStyle w:val="charCitHyperlinkAbbrev"/>
          </w:rPr>
          <w:t>A2011</w:t>
        </w:r>
        <w:r w:rsidR="0082538E" w:rsidRPr="0082538E">
          <w:rPr>
            <w:rStyle w:val="charCitHyperlinkAbbrev"/>
          </w:rPr>
          <w:noBreakHyphen/>
          <w:t>28</w:t>
        </w:r>
      </w:hyperlink>
      <w:r>
        <w:t xml:space="preserve"> </w:t>
      </w:r>
      <w:proofErr w:type="spellStart"/>
      <w:r>
        <w:t>amdt</w:t>
      </w:r>
      <w:proofErr w:type="spellEnd"/>
      <w:r>
        <w:t xml:space="preserve"> 3.155</w:t>
      </w:r>
    </w:p>
    <w:p w14:paraId="269FC332" w14:textId="4B40EACA" w:rsidR="00C8145D" w:rsidRPr="00647C7D" w:rsidRDefault="00C8145D">
      <w:pPr>
        <w:pStyle w:val="AmdtsEntries"/>
      </w:pPr>
      <w:r w:rsidRPr="00647C7D">
        <w:tab/>
        <w:t xml:space="preserve">def </w:t>
      </w:r>
      <w:r w:rsidRPr="0082538E">
        <w:rPr>
          <w:rStyle w:val="charBoldItals"/>
        </w:rPr>
        <w:t>part 2 employee</w:t>
      </w:r>
      <w:r w:rsidRPr="00647C7D">
        <w:t xml:space="preserve"> ins </w:t>
      </w:r>
      <w:hyperlink r:id="rId186" w:tooltip="Legislative Assembly (Members' Staff) Amendment Act 2001" w:history="1">
        <w:r w:rsidR="0082538E" w:rsidRPr="0082538E">
          <w:rPr>
            <w:rStyle w:val="charCitHyperlinkAbbrev"/>
          </w:rPr>
          <w:t>A2001</w:t>
        </w:r>
        <w:r w:rsidR="0082538E" w:rsidRPr="0082538E">
          <w:rPr>
            <w:rStyle w:val="charCitHyperlinkAbbrev"/>
          </w:rPr>
          <w:noBreakHyphen/>
          <w:t>57</w:t>
        </w:r>
      </w:hyperlink>
      <w:r w:rsidRPr="00647C7D">
        <w:t xml:space="preserve"> s 4</w:t>
      </w:r>
    </w:p>
    <w:p w14:paraId="5A101381" w14:textId="7758AD4B" w:rsidR="00C8145D" w:rsidRPr="00647C7D" w:rsidRDefault="00C8145D">
      <w:pPr>
        <w:pStyle w:val="AmdtsEntriesDefL2"/>
      </w:pPr>
      <w:r w:rsidRPr="00647C7D">
        <w:tab/>
      </w:r>
      <w:proofErr w:type="spellStart"/>
      <w:r w:rsidRPr="00647C7D">
        <w:t>reloc</w:t>
      </w:r>
      <w:proofErr w:type="spellEnd"/>
      <w:r w:rsidRPr="00647C7D">
        <w:t xml:space="preserve"> from s 3 </w:t>
      </w:r>
      <w:hyperlink r:id="rId187" w:tooltip="Statute Law Amendment Act 2007 (No 2)" w:history="1">
        <w:r w:rsidR="0082538E" w:rsidRPr="0082538E">
          <w:rPr>
            <w:rStyle w:val="charCitHyperlinkAbbrev"/>
          </w:rPr>
          <w:t>A2007</w:t>
        </w:r>
        <w:r w:rsidR="0082538E" w:rsidRPr="0082538E">
          <w:rPr>
            <w:rStyle w:val="charCitHyperlinkAbbrev"/>
          </w:rPr>
          <w:noBreakHyphen/>
          <w:t>16</w:t>
        </w:r>
      </w:hyperlink>
      <w:r w:rsidRPr="00647C7D">
        <w:t xml:space="preserve"> </w:t>
      </w:r>
      <w:proofErr w:type="spellStart"/>
      <w:r w:rsidRPr="00647C7D">
        <w:t>amdt</w:t>
      </w:r>
      <w:proofErr w:type="spellEnd"/>
      <w:r w:rsidRPr="00647C7D">
        <w:t xml:space="preserve"> 3.107</w:t>
      </w:r>
    </w:p>
    <w:p w14:paraId="35C91A80" w14:textId="48A12A90" w:rsidR="00C8145D" w:rsidRPr="00647C7D" w:rsidRDefault="00C8145D">
      <w:pPr>
        <w:pStyle w:val="AmdtsEntries"/>
      </w:pPr>
      <w:r w:rsidRPr="00647C7D">
        <w:tab/>
        <w:t xml:space="preserve">def </w:t>
      </w:r>
      <w:r w:rsidRPr="0082538E">
        <w:rPr>
          <w:rStyle w:val="charBoldItals"/>
        </w:rPr>
        <w:t>part 3 employee</w:t>
      </w:r>
      <w:r w:rsidRPr="00647C7D">
        <w:t xml:space="preserve"> ins </w:t>
      </w:r>
      <w:hyperlink r:id="rId188" w:tooltip="Legislative Assembly (Members' Staff) Amendment Act 2001" w:history="1">
        <w:r w:rsidR="0082538E" w:rsidRPr="0082538E">
          <w:rPr>
            <w:rStyle w:val="charCitHyperlinkAbbrev"/>
          </w:rPr>
          <w:t>A2001</w:t>
        </w:r>
        <w:r w:rsidR="0082538E" w:rsidRPr="0082538E">
          <w:rPr>
            <w:rStyle w:val="charCitHyperlinkAbbrev"/>
          </w:rPr>
          <w:noBreakHyphen/>
          <w:t>57</w:t>
        </w:r>
      </w:hyperlink>
      <w:r w:rsidRPr="00647C7D">
        <w:t xml:space="preserve"> s 4</w:t>
      </w:r>
    </w:p>
    <w:p w14:paraId="7F0A63C8" w14:textId="6B2CBD12" w:rsidR="00C8145D" w:rsidRPr="00647C7D" w:rsidRDefault="00C8145D">
      <w:pPr>
        <w:pStyle w:val="AmdtsEntriesDefL2"/>
      </w:pPr>
      <w:r w:rsidRPr="00647C7D">
        <w:tab/>
      </w:r>
      <w:proofErr w:type="spellStart"/>
      <w:r w:rsidRPr="00647C7D">
        <w:t>reloc</w:t>
      </w:r>
      <w:proofErr w:type="spellEnd"/>
      <w:r w:rsidRPr="00647C7D">
        <w:t xml:space="preserve"> from s 3 </w:t>
      </w:r>
      <w:hyperlink r:id="rId189" w:tooltip="Statute Law Amendment Act 2007 (No 2)" w:history="1">
        <w:r w:rsidR="0082538E" w:rsidRPr="0082538E">
          <w:rPr>
            <w:rStyle w:val="charCitHyperlinkAbbrev"/>
          </w:rPr>
          <w:t>A2007</w:t>
        </w:r>
        <w:r w:rsidR="0082538E" w:rsidRPr="0082538E">
          <w:rPr>
            <w:rStyle w:val="charCitHyperlinkAbbrev"/>
          </w:rPr>
          <w:noBreakHyphen/>
          <w:t>16</w:t>
        </w:r>
      </w:hyperlink>
      <w:r w:rsidRPr="00647C7D">
        <w:t xml:space="preserve"> </w:t>
      </w:r>
      <w:proofErr w:type="spellStart"/>
      <w:r w:rsidRPr="00647C7D">
        <w:t>amdt</w:t>
      </w:r>
      <w:proofErr w:type="spellEnd"/>
      <w:r w:rsidRPr="00647C7D">
        <w:t xml:space="preserve"> 3.107</w:t>
      </w:r>
    </w:p>
    <w:p w14:paraId="4CA2F434" w14:textId="73124F4A" w:rsidR="00C8145D" w:rsidRPr="00647C7D" w:rsidRDefault="00C8145D">
      <w:pPr>
        <w:pStyle w:val="AmdtsEntries"/>
      </w:pPr>
      <w:r w:rsidRPr="00647C7D">
        <w:tab/>
        <w:t xml:space="preserve">def </w:t>
      </w:r>
      <w:r w:rsidRPr="0082538E">
        <w:rPr>
          <w:rStyle w:val="charBoldItals"/>
        </w:rPr>
        <w:t xml:space="preserve">pensioner </w:t>
      </w:r>
      <w:proofErr w:type="spellStart"/>
      <w:r w:rsidRPr="00647C7D">
        <w:t>reloc</w:t>
      </w:r>
      <w:proofErr w:type="spellEnd"/>
      <w:r w:rsidRPr="00647C7D">
        <w:t xml:space="preserve"> from s 3 </w:t>
      </w:r>
      <w:hyperlink r:id="rId190" w:tooltip="Statute Law Amendment Act 2007 (No 2)" w:history="1">
        <w:r w:rsidR="0082538E" w:rsidRPr="0082538E">
          <w:rPr>
            <w:rStyle w:val="charCitHyperlinkAbbrev"/>
          </w:rPr>
          <w:t>A2007</w:t>
        </w:r>
        <w:r w:rsidR="0082538E" w:rsidRPr="0082538E">
          <w:rPr>
            <w:rStyle w:val="charCitHyperlinkAbbrev"/>
          </w:rPr>
          <w:noBreakHyphen/>
          <w:t>16</w:t>
        </w:r>
      </w:hyperlink>
      <w:r w:rsidRPr="00647C7D">
        <w:t xml:space="preserve"> </w:t>
      </w:r>
      <w:proofErr w:type="spellStart"/>
      <w:r w:rsidRPr="00647C7D">
        <w:t>amdt</w:t>
      </w:r>
      <w:proofErr w:type="spellEnd"/>
      <w:r w:rsidRPr="00647C7D">
        <w:t xml:space="preserve"> 3.107</w:t>
      </w:r>
    </w:p>
    <w:p w14:paraId="227F552B" w14:textId="54832499" w:rsidR="00C8145D" w:rsidRPr="00647C7D" w:rsidRDefault="00C8145D">
      <w:pPr>
        <w:pStyle w:val="AmdtsEntries"/>
      </w:pPr>
      <w:r w:rsidRPr="00647C7D">
        <w:tab/>
        <w:t xml:space="preserve">def </w:t>
      </w:r>
      <w:r w:rsidRPr="0082538E">
        <w:rPr>
          <w:rStyle w:val="charBoldItals"/>
        </w:rPr>
        <w:t>PSM Act</w:t>
      </w:r>
      <w:r w:rsidRPr="00647C7D">
        <w:t xml:space="preserve"> ins </w:t>
      </w:r>
      <w:hyperlink r:id="rId191" w:tooltip="Legislative Assembly (Members' Staff) Amendment Act 2001" w:history="1">
        <w:r w:rsidR="0082538E" w:rsidRPr="0082538E">
          <w:rPr>
            <w:rStyle w:val="charCitHyperlinkAbbrev"/>
          </w:rPr>
          <w:t>A2001</w:t>
        </w:r>
        <w:r w:rsidR="0082538E" w:rsidRPr="0082538E">
          <w:rPr>
            <w:rStyle w:val="charCitHyperlinkAbbrev"/>
          </w:rPr>
          <w:noBreakHyphen/>
          <w:t>57</w:t>
        </w:r>
      </w:hyperlink>
      <w:r w:rsidRPr="00647C7D">
        <w:t xml:space="preserve"> s 4</w:t>
      </w:r>
    </w:p>
    <w:p w14:paraId="09F32A24" w14:textId="51119A4F" w:rsidR="00C8145D" w:rsidRPr="00647C7D" w:rsidRDefault="00C8145D">
      <w:pPr>
        <w:pStyle w:val="AmdtsEntriesDefL2"/>
      </w:pPr>
      <w:r w:rsidRPr="00647C7D">
        <w:tab/>
      </w:r>
      <w:proofErr w:type="spellStart"/>
      <w:r w:rsidRPr="00647C7D">
        <w:t>reloc</w:t>
      </w:r>
      <w:proofErr w:type="spellEnd"/>
      <w:r w:rsidRPr="00647C7D">
        <w:t xml:space="preserve"> from s 3 </w:t>
      </w:r>
      <w:hyperlink r:id="rId192" w:tooltip="Statute Law Amendment Act 2007 (No 2)" w:history="1">
        <w:r w:rsidR="0082538E" w:rsidRPr="0082538E">
          <w:rPr>
            <w:rStyle w:val="charCitHyperlinkAbbrev"/>
          </w:rPr>
          <w:t>A2007</w:t>
        </w:r>
        <w:r w:rsidR="0082538E" w:rsidRPr="0082538E">
          <w:rPr>
            <w:rStyle w:val="charCitHyperlinkAbbrev"/>
          </w:rPr>
          <w:noBreakHyphen/>
          <w:t>16</w:t>
        </w:r>
      </w:hyperlink>
      <w:r w:rsidRPr="00647C7D">
        <w:t xml:space="preserve"> </w:t>
      </w:r>
      <w:proofErr w:type="spellStart"/>
      <w:r w:rsidRPr="00647C7D">
        <w:t>amdt</w:t>
      </w:r>
      <w:proofErr w:type="spellEnd"/>
      <w:r w:rsidRPr="00647C7D">
        <w:t xml:space="preserve"> 3.107</w:t>
      </w:r>
    </w:p>
    <w:p w14:paraId="50A4608C" w14:textId="29053693" w:rsidR="00C8145D" w:rsidRPr="00647C7D" w:rsidRDefault="00C8145D">
      <w:pPr>
        <w:pStyle w:val="AmdtsEntries"/>
      </w:pPr>
      <w:r w:rsidRPr="00647C7D">
        <w:tab/>
        <w:t xml:space="preserve">def </w:t>
      </w:r>
      <w:r w:rsidRPr="0082538E">
        <w:rPr>
          <w:rStyle w:val="charBoldItals"/>
        </w:rPr>
        <w:t>relevant chief executive</w:t>
      </w:r>
      <w:r w:rsidRPr="00647C7D">
        <w:t xml:space="preserve"> ins </w:t>
      </w:r>
      <w:hyperlink r:id="rId193" w:tooltip="Legislative Assembly (Members' Staff) Amendment Act 2001" w:history="1">
        <w:r w:rsidR="0082538E" w:rsidRPr="0082538E">
          <w:rPr>
            <w:rStyle w:val="charCitHyperlinkAbbrev"/>
          </w:rPr>
          <w:t>A2001</w:t>
        </w:r>
        <w:r w:rsidR="0082538E" w:rsidRPr="0082538E">
          <w:rPr>
            <w:rStyle w:val="charCitHyperlinkAbbrev"/>
          </w:rPr>
          <w:noBreakHyphen/>
          <w:t>57</w:t>
        </w:r>
      </w:hyperlink>
      <w:r w:rsidRPr="00647C7D">
        <w:t xml:space="preserve"> s 4</w:t>
      </w:r>
    </w:p>
    <w:p w14:paraId="4D18C0E9" w14:textId="781B0D5D" w:rsidR="00C8145D" w:rsidRPr="00647C7D" w:rsidRDefault="00C8145D">
      <w:pPr>
        <w:pStyle w:val="AmdtsEntriesDefL2"/>
      </w:pPr>
      <w:r w:rsidRPr="00647C7D">
        <w:tab/>
      </w:r>
      <w:proofErr w:type="spellStart"/>
      <w:r w:rsidRPr="00647C7D">
        <w:t>reloc</w:t>
      </w:r>
      <w:proofErr w:type="spellEnd"/>
      <w:r w:rsidRPr="00647C7D">
        <w:t xml:space="preserve"> from s 3 </w:t>
      </w:r>
      <w:hyperlink r:id="rId194" w:tooltip="Statute Law Amendment Act 2007 (No 2)" w:history="1">
        <w:r w:rsidR="0082538E" w:rsidRPr="0082538E">
          <w:rPr>
            <w:rStyle w:val="charCitHyperlinkAbbrev"/>
          </w:rPr>
          <w:t>A2007</w:t>
        </w:r>
        <w:r w:rsidR="0082538E" w:rsidRPr="0082538E">
          <w:rPr>
            <w:rStyle w:val="charCitHyperlinkAbbrev"/>
          </w:rPr>
          <w:noBreakHyphen/>
          <w:t>16</w:t>
        </w:r>
      </w:hyperlink>
      <w:r w:rsidRPr="00647C7D">
        <w:t xml:space="preserve"> </w:t>
      </w:r>
      <w:proofErr w:type="spellStart"/>
      <w:r w:rsidRPr="00647C7D">
        <w:t>amdt</w:t>
      </w:r>
      <w:proofErr w:type="spellEnd"/>
      <w:r w:rsidRPr="00647C7D">
        <w:t xml:space="preserve"> 3.107</w:t>
      </w:r>
    </w:p>
    <w:p w14:paraId="49AD939E" w14:textId="687D4F6C" w:rsidR="00B47AD9" w:rsidRPr="00647C7D" w:rsidRDefault="00B47AD9">
      <w:pPr>
        <w:pStyle w:val="AmdtsEntriesDefL2"/>
      </w:pPr>
      <w:r w:rsidRPr="00647C7D">
        <w:tab/>
        <w:t xml:space="preserve">om </w:t>
      </w:r>
      <w:hyperlink r:id="rId195" w:tooltip="Administrative (One ACT Public Service Miscellaneous Amendments) Act 2011" w:history="1">
        <w:r w:rsidR="0082538E" w:rsidRPr="0082538E">
          <w:rPr>
            <w:rStyle w:val="charCitHyperlinkAbbrev"/>
          </w:rPr>
          <w:t>A2011</w:t>
        </w:r>
        <w:r w:rsidR="0082538E" w:rsidRPr="0082538E">
          <w:rPr>
            <w:rStyle w:val="charCitHyperlinkAbbrev"/>
          </w:rPr>
          <w:noBreakHyphen/>
          <w:t>22</w:t>
        </w:r>
      </w:hyperlink>
      <w:r w:rsidRPr="00647C7D">
        <w:t xml:space="preserve"> </w:t>
      </w:r>
      <w:proofErr w:type="spellStart"/>
      <w:r w:rsidRPr="00647C7D">
        <w:t>amdt</w:t>
      </w:r>
      <w:proofErr w:type="spellEnd"/>
      <w:r w:rsidRPr="00647C7D">
        <w:t xml:space="preserve"> </w:t>
      </w:r>
      <w:r w:rsidR="00CB0C2B" w:rsidRPr="00647C7D">
        <w:t>1.284</w:t>
      </w:r>
    </w:p>
    <w:p w14:paraId="23050099" w14:textId="44FAFBCE" w:rsidR="00C8145D" w:rsidRPr="00647C7D" w:rsidRDefault="00C8145D">
      <w:pPr>
        <w:pStyle w:val="AmdtsEntries"/>
      </w:pPr>
      <w:r w:rsidRPr="00647C7D">
        <w:tab/>
        <w:t xml:space="preserve">def </w:t>
      </w:r>
      <w:r w:rsidRPr="0082538E">
        <w:rPr>
          <w:rStyle w:val="charBoldItals"/>
        </w:rPr>
        <w:t>variable term of employment</w:t>
      </w:r>
      <w:r w:rsidRPr="00647C7D">
        <w:t xml:space="preserve"> ins </w:t>
      </w:r>
      <w:hyperlink r:id="rId196" w:tooltip="Legislative Assembly (Members' Staff) Amendment Act 2001" w:history="1">
        <w:r w:rsidR="0082538E" w:rsidRPr="0082538E">
          <w:rPr>
            <w:rStyle w:val="charCitHyperlinkAbbrev"/>
          </w:rPr>
          <w:t>A2001</w:t>
        </w:r>
        <w:r w:rsidR="0082538E" w:rsidRPr="0082538E">
          <w:rPr>
            <w:rStyle w:val="charCitHyperlinkAbbrev"/>
          </w:rPr>
          <w:noBreakHyphen/>
          <w:t>57</w:t>
        </w:r>
      </w:hyperlink>
      <w:r w:rsidRPr="00647C7D">
        <w:t xml:space="preserve"> s 4</w:t>
      </w:r>
    </w:p>
    <w:p w14:paraId="11F4AC26" w14:textId="2F4999F2" w:rsidR="00C8145D" w:rsidRPr="00647C7D" w:rsidRDefault="00C8145D">
      <w:pPr>
        <w:pStyle w:val="AmdtsEntriesDefL2"/>
      </w:pPr>
      <w:r w:rsidRPr="00647C7D">
        <w:tab/>
      </w:r>
      <w:proofErr w:type="spellStart"/>
      <w:r w:rsidRPr="00647C7D">
        <w:t>reloc</w:t>
      </w:r>
      <w:proofErr w:type="spellEnd"/>
      <w:r w:rsidRPr="00647C7D">
        <w:t xml:space="preserve"> from s 3 </w:t>
      </w:r>
      <w:hyperlink r:id="rId197" w:tooltip="Statute Law Amendment Act 2007 (No 2)" w:history="1">
        <w:r w:rsidR="0082538E" w:rsidRPr="0082538E">
          <w:rPr>
            <w:rStyle w:val="charCitHyperlinkAbbrev"/>
          </w:rPr>
          <w:t>A2007</w:t>
        </w:r>
        <w:r w:rsidR="0082538E" w:rsidRPr="0082538E">
          <w:rPr>
            <w:rStyle w:val="charCitHyperlinkAbbrev"/>
          </w:rPr>
          <w:noBreakHyphen/>
          <w:t>16</w:t>
        </w:r>
      </w:hyperlink>
      <w:r w:rsidRPr="00647C7D">
        <w:t xml:space="preserve"> </w:t>
      </w:r>
      <w:proofErr w:type="spellStart"/>
      <w:r w:rsidRPr="00647C7D">
        <w:t>amdt</w:t>
      </w:r>
      <w:proofErr w:type="spellEnd"/>
      <w:r w:rsidRPr="00647C7D">
        <w:t xml:space="preserve"> 3.107</w:t>
      </w:r>
    </w:p>
    <w:p w14:paraId="727CFAFA" w14:textId="77777777" w:rsidR="00EB5718" w:rsidRPr="00EB5718" w:rsidRDefault="00EB5718" w:rsidP="00EB5718">
      <w:pPr>
        <w:pStyle w:val="PageBreak"/>
      </w:pPr>
      <w:r w:rsidRPr="00EB5718">
        <w:br w:type="page"/>
      </w:r>
    </w:p>
    <w:p w14:paraId="3FB54C78" w14:textId="77777777" w:rsidR="00C8145D" w:rsidRPr="007C0DCC" w:rsidRDefault="00C8145D">
      <w:pPr>
        <w:pStyle w:val="Endnote2"/>
      </w:pPr>
      <w:bookmarkStart w:id="41" w:name="_Toc459810375"/>
      <w:r w:rsidRPr="007C0DCC">
        <w:rPr>
          <w:rStyle w:val="charTableNo"/>
        </w:rPr>
        <w:lastRenderedPageBreak/>
        <w:t>5</w:t>
      </w:r>
      <w:r w:rsidRPr="00647C7D">
        <w:tab/>
      </w:r>
      <w:r w:rsidRPr="007C0DCC">
        <w:rPr>
          <w:rStyle w:val="charTableText"/>
        </w:rPr>
        <w:t>Earlier republications</w:t>
      </w:r>
      <w:bookmarkEnd w:id="41"/>
    </w:p>
    <w:p w14:paraId="294376FB" w14:textId="77777777" w:rsidR="00C8145D" w:rsidRPr="00647C7D" w:rsidRDefault="00C8145D">
      <w:pPr>
        <w:pStyle w:val="EndNoteTextEPS"/>
        <w:keepNext/>
      </w:pPr>
      <w:r w:rsidRPr="00647C7D">
        <w:t xml:space="preserve">Some earlier republications were not numbered. The number in column 1 refers to the publication order.  </w:t>
      </w:r>
    </w:p>
    <w:p w14:paraId="1C38376E" w14:textId="77777777" w:rsidR="00C8145D" w:rsidRPr="00647C7D" w:rsidRDefault="00C8145D">
      <w:pPr>
        <w:pStyle w:val="EndNoteTextEPS"/>
        <w:keepNext/>
      </w:pPr>
      <w:r w:rsidRPr="00647C7D">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3B32BF0" w14:textId="77777777" w:rsidR="00C8145D" w:rsidRPr="00647C7D" w:rsidRDefault="00C8145D">
      <w:pPr>
        <w:pStyle w:val="EndNoteTextEPS"/>
        <w:keepNext/>
      </w:pPr>
    </w:p>
    <w:tbl>
      <w:tblPr>
        <w:tblW w:w="6630" w:type="dxa"/>
        <w:tblInd w:w="1100" w:type="dxa"/>
        <w:tblLayout w:type="fixed"/>
        <w:tblLook w:val="0000" w:firstRow="0" w:lastRow="0" w:firstColumn="0" w:lastColumn="0" w:noHBand="0" w:noVBand="0"/>
      </w:tblPr>
      <w:tblGrid>
        <w:gridCol w:w="1930"/>
        <w:gridCol w:w="2350"/>
        <w:gridCol w:w="2350"/>
      </w:tblGrid>
      <w:tr w:rsidR="00C8145D" w:rsidRPr="00647C7D" w14:paraId="7640B762" w14:textId="77777777">
        <w:trPr>
          <w:tblHeader/>
        </w:trPr>
        <w:tc>
          <w:tcPr>
            <w:tcW w:w="1930" w:type="dxa"/>
          </w:tcPr>
          <w:p w14:paraId="7BA959C5" w14:textId="77777777" w:rsidR="00C8145D" w:rsidRPr="00647C7D" w:rsidRDefault="00C8145D">
            <w:pPr>
              <w:pStyle w:val="EarlierRepubHdg"/>
            </w:pPr>
            <w:r w:rsidRPr="00647C7D">
              <w:t>Republication No</w:t>
            </w:r>
          </w:p>
        </w:tc>
        <w:tc>
          <w:tcPr>
            <w:tcW w:w="2350" w:type="dxa"/>
          </w:tcPr>
          <w:p w14:paraId="2AE5D4A0" w14:textId="77777777" w:rsidR="00C8145D" w:rsidRPr="00647C7D" w:rsidRDefault="00C8145D">
            <w:pPr>
              <w:pStyle w:val="EarlierRepubHdg"/>
            </w:pPr>
            <w:r w:rsidRPr="00647C7D">
              <w:t>Amendments to</w:t>
            </w:r>
          </w:p>
        </w:tc>
        <w:tc>
          <w:tcPr>
            <w:tcW w:w="2350" w:type="dxa"/>
          </w:tcPr>
          <w:p w14:paraId="4E1AD3EB" w14:textId="77777777" w:rsidR="00C8145D" w:rsidRPr="00647C7D" w:rsidRDefault="00C8145D">
            <w:pPr>
              <w:pStyle w:val="EarlierRepubHdg"/>
            </w:pPr>
            <w:r w:rsidRPr="00647C7D">
              <w:t>Republication date</w:t>
            </w:r>
          </w:p>
        </w:tc>
      </w:tr>
      <w:tr w:rsidR="00C8145D" w:rsidRPr="00647C7D" w14:paraId="0C65959E" w14:textId="77777777">
        <w:tc>
          <w:tcPr>
            <w:tcW w:w="1930" w:type="dxa"/>
          </w:tcPr>
          <w:p w14:paraId="2BC822B7" w14:textId="77777777" w:rsidR="00C8145D" w:rsidRPr="00647C7D" w:rsidRDefault="00C8145D">
            <w:pPr>
              <w:pStyle w:val="EarlierRepubEntries"/>
              <w:keepNext/>
            </w:pPr>
            <w:r w:rsidRPr="00647C7D">
              <w:t>1</w:t>
            </w:r>
          </w:p>
        </w:tc>
        <w:tc>
          <w:tcPr>
            <w:tcW w:w="2350" w:type="dxa"/>
          </w:tcPr>
          <w:p w14:paraId="37E8808D" w14:textId="77777777" w:rsidR="00C8145D" w:rsidRPr="00647C7D" w:rsidRDefault="0082538E">
            <w:pPr>
              <w:pStyle w:val="EarlierRepubEntries"/>
              <w:keepNext/>
            </w:pPr>
            <w:r>
              <w:t>A1989</w:t>
            </w:r>
            <w:r>
              <w:noBreakHyphen/>
              <w:t>19</w:t>
            </w:r>
          </w:p>
        </w:tc>
        <w:tc>
          <w:tcPr>
            <w:tcW w:w="2350" w:type="dxa"/>
          </w:tcPr>
          <w:p w14:paraId="6D98724B" w14:textId="77777777" w:rsidR="00C8145D" w:rsidRPr="00647C7D" w:rsidRDefault="00C8145D">
            <w:pPr>
              <w:pStyle w:val="EarlierRepubEntries"/>
              <w:keepNext/>
            </w:pPr>
            <w:r w:rsidRPr="00647C7D">
              <w:t>31 August 1991</w:t>
            </w:r>
          </w:p>
        </w:tc>
      </w:tr>
      <w:tr w:rsidR="00C8145D" w:rsidRPr="00647C7D" w14:paraId="6F555EF7" w14:textId="77777777">
        <w:tc>
          <w:tcPr>
            <w:tcW w:w="1930" w:type="dxa"/>
          </w:tcPr>
          <w:p w14:paraId="3029974E" w14:textId="77777777" w:rsidR="00C8145D" w:rsidRPr="00647C7D" w:rsidRDefault="00C8145D">
            <w:pPr>
              <w:pStyle w:val="EarlierRepubEntries"/>
              <w:keepNext/>
            </w:pPr>
            <w:r w:rsidRPr="00647C7D">
              <w:t>2</w:t>
            </w:r>
          </w:p>
        </w:tc>
        <w:tc>
          <w:tcPr>
            <w:tcW w:w="2350" w:type="dxa"/>
          </w:tcPr>
          <w:p w14:paraId="469E5B0F" w14:textId="61F10019" w:rsidR="00C8145D" w:rsidRPr="00647C7D" w:rsidRDefault="0082538E">
            <w:pPr>
              <w:pStyle w:val="EarlierRepubEntries"/>
              <w:keepNext/>
            </w:pPr>
            <w:hyperlink r:id="rId198" w:tooltip="Public Sector Management (Consequential and Transitional Provisions) Act 1994" w:history="1">
              <w:r w:rsidRPr="0082538E">
                <w:rPr>
                  <w:rStyle w:val="charCitHyperlinkAbbrev"/>
                </w:rPr>
                <w:t>A1994</w:t>
              </w:r>
              <w:r w:rsidRPr="0082538E">
                <w:rPr>
                  <w:rStyle w:val="charCitHyperlinkAbbrev"/>
                </w:rPr>
                <w:noBreakHyphen/>
                <w:t>38</w:t>
              </w:r>
            </w:hyperlink>
          </w:p>
        </w:tc>
        <w:tc>
          <w:tcPr>
            <w:tcW w:w="2350" w:type="dxa"/>
          </w:tcPr>
          <w:p w14:paraId="4418327B" w14:textId="77777777" w:rsidR="00C8145D" w:rsidRPr="00647C7D" w:rsidRDefault="00C8145D">
            <w:pPr>
              <w:pStyle w:val="EarlierRepubEntries"/>
              <w:keepNext/>
            </w:pPr>
            <w:r w:rsidRPr="00647C7D">
              <w:t>28 February 1995</w:t>
            </w:r>
          </w:p>
        </w:tc>
      </w:tr>
      <w:tr w:rsidR="00C8145D" w:rsidRPr="00647C7D" w14:paraId="36358EAE" w14:textId="77777777">
        <w:tc>
          <w:tcPr>
            <w:tcW w:w="1930" w:type="dxa"/>
          </w:tcPr>
          <w:p w14:paraId="3929121B" w14:textId="77777777" w:rsidR="00C8145D" w:rsidRPr="00647C7D" w:rsidRDefault="00C8145D">
            <w:pPr>
              <w:pStyle w:val="EarlierRepubEntries"/>
            </w:pPr>
            <w:r w:rsidRPr="00647C7D">
              <w:t>3</w:t>
            </w:r>
          </w:p>
        </w:tc>
        <w:tc>
          <w:tcPr>
            <w:tcW w:w="2350" w:type="dxa"/>
          </w:tcPr>
          <w:p w14:paraId="77A870B2" w14:textId="3B0E9B40" w:rsidR="00C8145D" w:rsidRPr="00647C7D" w:rsidRDefault="0082538E">
            <w:pPr>
              <w:pStyle w:val="EarlierRepubEntries"/>
            </w:pPr>
            <w:hyperlink r:id="rId199" w:tooltip="Legislative Assembly (Members' Staff) (Amendment) Act 1997" w:history="1">
              <w:r w:rsidRPr="0082538E">
                <w:rPr>
                  <w:rStyle w:val="charCitHyperlinkAbbrev"/>
                </w:rPr>
                <w:t>A1997</w:t>
              </w:r>
              <w:r w:rsidRPr="0082538E">
                <w:rPr>
                  <w:rStyle w:val="charCitHyperlinkAbbrev"/>
                </w:rPr>
                <w:noBreakHyphen/>
                <w:t>6</w:t>
              </w:r>
            </w:hyperlink>
          </w:p>
        </w:tc>
        <w:tc>
          <w:tcPr>
            <w:tcW w:w="2350" w:type="dxa"/>
          </w:tcPr>
          <w:p w14:paraId="13F8432B" w14:textId="77777777" w:rsidR="00C8145D" w:rsidRPr="00647C7D" w:rsidRDefault="00C8145D">
            <w:pPr>
              <w:pStyle w:val="EarlierRepubEntries"/>
            </w:pPr>
            <w:r w:rsidRPr="00647C7D">
              <w:t>31 January 1998</w:t>
            </w:r>
          </w:p>
        </w:tc>
      </w:tr>
      <w:tr w:rsidR="00C8145D" w:rsidRPr="00647C7D" w14:paraId="3A5D519F" w14:textId="77777777">
        <w:tc>
          <w:tcPr>
            <w:tcW w:w="1930" w:type="dxa"/>
          </w:tcPr>
          <w:p w14:paraId="3FAF7CAE" w14:textId="77777777" w:rsidR="00C8145D" w:rsidRPr="00647C7D" w:rsidRDefault="00C8145D">
            <w:pPr>
              <w:pStyle w:val="EarlierRepubEntries"/>
            </w:pPr>
            <w:r w:rsidRPr="00647C7D">
              <w:t>4</w:t>
            </w:r>
          </w:p>
        </w:tc>
        <w:tc>
          <w:tcPr>
            <w:tcW w:w="2350" w:type="dxa"/>
          </w:tcPr>
          <w:p w14:paraId="4A4F0663" w14:textId="12430B46" w:rsidR="00C8145D" w:rsidRPr="00647C7D" w:rsidRDefault="0082538E">
            <w:pPr>
              <w:pStyle w:val="EarlierRepubEntries"/>
            </w:pPr>
            <w:hyperlink r:id="rId200" w:tooltip="Legislative Assembly (Members' Staff) Amendment Act 2001" w:history="1">
              <w:r w:rsidRPr="0082538E">
                <w:rPr>
                  <w:rStyle w:val="charCitHyperlinkAbbrev"/>
                </w:rPr>
                <w:t>A2001</w:t>
              </w:r>
              <w:r w:rsidRPr="0082538E">
                <w:rPr>
                  <w:rStyle w:val="charCitHyperlinkAbbrev"/>
                </w:rPr>
                <w:noBreakHyphen/>
                <w:t>57</w:t>
              </w:r>
            </w:hyperlink>
          </w:p>
        </w:tc>
        <w:tc>
          <w:tcPr>
            <w:tcW w:w="2350" w:type="dxa"/>
          </w:tcPr>
          <w:p w14:paraId="54B4E260" w14:textId="77777777" w:rsidR="00C8145D" w:rsidRPr="00647C7D" w:rsidRDefault="00C8145D">
            <w:pPr>
              <w:pStyle w:val="EarlierRepubEntries"/>
            </w:pPr>
            <w:r w:rsidRPr="00647C7D">
              <w:t>26 October 2001</w:t>
            </w:r>
          </w:p>
        </w:tc>
      </w:tr>
      <w:tr w:rsidR="006A3B02" w:rsidRPr="00647C7D" w14:paraId="6C128602" w14:textId="77777777">
        <w:tc>
          <w:tcPr>
            <w:tcW w:w="1930" w:type="dxa"/>
          </w:tcPr>
          <w:p w14:paraId="291104F3" w14:textId="77777777" w:rsidR="006A3B02" w:rsidRPr="00647C7D" w:rsidRDefault="006A3B02">
            <w:pPr>
              <w:pStyle w:val="EarlierRepubEntries"/>
            </w:pPr>
            <w:r w:rsidRPr="00647C7D">
              <w:t>5</w:t>
            </w:r>
          </w:p>
        </w:tc>
        <w:tc>
          <w:tcPr>
            <w:tcW w:w="2350" w:type="dxa"/>
          </w:tcPr>
          <w:p w14:paraId="0CF79CFF" w14:textId="6E8468B1" w:rsidR="006A3B02" w:rsidRPr="00647C7D" w:rsidRDefault="0082538E">
            <w:pPr>
              <w:pStyle w:val="EarlierRepubEntries"/>
            </w:pPr>
            <w:hyperlink r:id="rId201" w:tooltip="Statute Law Amendment Act 2007 (No 2)" w:history="1">
              <w:r w:rsidRPr="0082538E">
                <w:rPr>
                  <w:rStyle w:val="charCitHyperlinkAbbrev"/>
                </w:rPr>
                <w:t>A2007</w:t>
              </w:r>
              <w:r w:rsidRPr="0082538E">
                <w:rPr>
                  <w:rStyle w:val="charCitHyperlinkAbbrev"/>
                </w:rPr>
                <w:noBreakHyphen/>
                <w:t>16</w:t>
              </w:r>
            </w:hyperlink>
          </w:p>
        </w:tc>
        <w:tc>
          <w:tcPr>
            <w:tcW w:w="2350" w:type="dxa"/>
          </w:tcPr>
          <w:p w14:paraId="124E9764" w14:textId="77777777" w:rsidR="006A3B02" w:rsidRPr="00647C7D" w:rsidRDefault="006A3B02">
            <w:pPr>
              <w:pStyle w:val="EarlierRepubEntries"/>
            </w:pPr>
            <w:r w:rsidRPr="00647C7D">
              <w:t>11 July 2007</w:t>
            </w:r>
          </w:p>
        </w:tc>
      </w:tr>
      <w:tr w:rsidR="00E630C6" w:rsidRPr="00647C7D" w14:paraId="16677F0C" w14:textId="77777777">
        <w:tc>
          <w:tcPr>
            <w:tcW w:w="1930" w:type="dxa"/>
          </w:tcPr>
          <w:p w14:paraId="1DABDAC9" w14:textId="77777777" w:rsidR="00E630C6" w:rsidRPr="00647C7D" w:rsidRDefault="00E630C6">
            <w:pPr>
              <w:pStyle w:val="EarlierRepubEntries"/>
            </w:pPr>
            <w:r w:rsidRPr="00647C7D">
              <w:t>6</w:t>
            </w:r>
          </w:p>
        </w:tc>
        <w:tc>
          <w:tcPr>
            <w:tcW w:w="2350" w:type="dxa"/>
          </w:tcPr>
          <w:p w14:paraId="64F525C3" w14:textId="73D00B9C" w:rsidR="00E630C6" w:rsidRPr="00647C7D" w:rsidRDefault="0082538E">
            <w:pPr>
              <w:pStyle w:val="EarlierRepubEntries"/>
            </w:pPr>
            <w:hyperlink r:id="rId202" w:tooltip="Legislative Assembly (Members' Staff) Amendment Act 2008" w:history="1">
              <w:r w:rsidRPr="0082538E">
                <w:rPr>
                  <w:rStyle w:val="charCitHyperlinkAbbrev"/>
                </w:rPr>
                <w:t>A2008</w:t>
              </w:r>
              <w:r w:rsidRPr="0082538E">
                <w:rPr>
                  <w:rStyle w:val="charCitHyperlinkAbbrev"/>
                </w:rPr>
                <w:noBreakHyphen/>
                <w:t>38</w:t>
              </w:r>
            </w:hyperlink>
          </w:p>
        </w:tc>
        <w:tc>
          <w:tcPr>
            <w:tcW w:w="2350" w:type="dxa"/>
          </w:tcPr>
          <w:p w14:paraId="2BB69464" w14:textId="77777777" w:rsidR="00E630C6" w:rsidRPr="00647C7D" w:rsidRDefault="00E630C6">
            <w:pPr>
              <w:pStyle w:val="EarlierRepubEntries"/>
            </w:pPr>
            <w:r w:rsidRPr="00647C7D">
              <w:t>30 October 2008</w:t>
            </w:r>
          </w:p>
        </w:tc>
      </w:tr>
      <w:tr w:rsidR="00B94A49" w:rsidRPr="00647C7D" w14:paraId="1D5FED3B" w14:textId="77777777">
        <w:tc>
          <w:tcPr>
            <w:tcW w:w="1930" w:type="dxa"/>
          </w:tcPr>
          <w:p w14:paraId="1B81A41D" w14:textId="77777777" w:rsidR="00B94A49" w:rsidRPr="00647C7D" w:rsidRDefault="00B94A49">
            <w:pPr>
              <w:pStyle w:val="EarlierRepubEntries"/>
            </w:pPr>
            <w:r w:rsidRPr="00647C7D">
              <w:t>7</w:t>
            </w:r>
          </w:p>
        </w:tc>
        <w:tc>
          <w:tcPr>
            <w:tcW w:w="2350" w:type="dxa"/>
          </w:tcPr>
          <w:p w14:paraId="57819B37" w14:textId="16FD9EA4" w:rsidR="00B94A49" w:rsidRPr="00647C7D" w:rsidRDefault="0082538E">
            <w:pPr>
              <w:pStyle w:val="EarlierRepubEntries"/>
            </w:pPr>
            <w:hyperlink r:id="rId203" w:tooltip="Legislative Assembly (Members' Staff) Amendment Act 2008" w:history="1">
              <w:r w:rsidRPr="0082538E">
                <w:rPr>
                  <w:rStyle w:val="charCitHyperlinkAbbrev"/>
                </w:rPr>
                <w:t>A2008</w:t>
              </w:r>
              <w:r w:rsidRPr="0082538E">
                <w:rPr>
                  <w:rStyle w:val="charCitHyperlinkAbbrev"/>
                </w:rPr>
                <w:noBreakHyphen/>
                <w:t>38</w:t>
              </w:r>
            </w:hyperlink>
          </w:p>
        </w:tc>
        <w:tc>
          <w:tcPr>
            <w:tcW w:w="2350" w:type="dxa"/>
          </w:tcPr>
          <w:p w14:paraId="222C6D0A" w14:textId="77777777" w:rsidR="00B94A49" w:rsidRPr="00647C7D" w:rsidRDefault="00B94A49">
            <w:pPr>
              <w:pStyle w:val="EarlierRepubEntries"/>
            </w:pPr>
            <w:r w:rsidRPr="00647C7D">
              <w:t>5 November 2008</w:t>
            </w:r>
          </w:p>
        </w:tc>
      </w:tr>
      <w:tr w:rsidR="00D517BE" w:rsidRPr="00647C7D" w14:paraId="49DD0EA7" w14:textId="77777777">
        <w:tc>
          <w:tcPr>
            <w:tcW w:w="1930" w:type="dxa"/>
          </w:tcPr>
          <w:p w14:paraId="041CA6B0" w14:textId="77777777" w:rsidR="00D517BE" w:rsidRPr="00647C7D" w:rsidRDefault="00D517BE">
            <w:pPr>
              <w:pStyle w:val="EarlierRepubEntries"/>
            </w:pPr>
            <w:r>
              <w:t>8</w:t>
            </w:r>
          </w:p>
        </w:tc>
        <w:tc>
          <w:tcPr>
            <w:tcW w:w="2350" w:type="dxa"/>
          </w:tcPr>
          <w:p w14:paraId="5A334E88" w14:textId="30ADB86F" w:rsidR="00D517BE" w:rsidRPr="00647C7D" w:rsidRDefault="0082538E">
            <w:pPr>
              <w:pStyle w:val="EarlierRepubEntries"/>
            </w:pPr>
            <w:hyperlink r:id="rId204" w:tooltip="Administrative (One ACT Public Service Miscellaneous Amendments) Act 2011" w:history="1">
              <w:r w:rsidRPr="0082538E">
                <w:rPr>
                  <w:rStyle w:val="charCitHyperlinkAbbrev"/>
                </w:rPr>
                <w:t>A2011</w:t>
              </w:r>
              <w:r w:rsidRPr="0082538E">
                <w:rPr>
                  <w:rStyle w:val="charCitHyperlinkAbbrev"/>
                </w:rPr>
                <w:noBreakHyphen/>
                <w:t>22</w:t>
              </w:r>
            </w:hyperlink>
          </w:p>
        </w:tc>
        <w:tc>
          <w:tcPr>
            <w:tcW w:w="2350" w:type="dxa"/>
          </w:tcPr>
          <w:p w14:paraId="7D5891C4" w14:textId="77777777" w:rsidR="00D517BE" w:rsidRPr="00647C7D" w:rsidRDefault="00D517BE">
            <w:pPr>
              <w:pStyle w:val="EarlierRepubEntries"/>
            </w:pPr>
            <w:r>
              <w:t>1 July 2011</w:t>
            </w:r>
          </w:p>
        </w:tc>
      </w:tr>
      <w:tr w:rsidR="00874395" w:rsidRPr="00647C7D" w14:paraId="28EED4E1" w14:textId="77777777">
        <w:tc>
          <w:tcPr>
            <w:tcW w:w="1930" w:type="dxa"/>
          </w:tcPr>
          <w:p w14:paraId="4087FFA6" w14:textId="77777777" w:rsidR="00874395" w:rsidRDefault="00874395">
            <w:pPr>
              <w:pStyle w:val="EarlierRepubEntries"/>
            </w:pPr>
            <w:r>
              <w:t>9</w:t>
            </w:r>
          </w:p>
        </w:tc>
        <w:tc>
          <w:tcPr>
            <w:tcW w:w="2350" w:type="dxa"/>
          </w:tcPr>
          <w:p w14:paraId="3C675B1F" w14:textId="167180CE" w:rsidR="00874395" w:rsidRDefault="00874395">
            <w:pPr>
              <w:pStyle w:val="EarlierRepubEntries"/>
            </w:pPr>
            <w:hyperlink r:id="rId205" w:tooltip="Statute Law Amendment Act 2011 (No 2)" w:history="1">
              <w:r w:rsidRPr="0082538E">
                <w:rPr>
                  <w:rStyle w:val="charCitHyperlinkAbbrev"/>
                </w:rPr>
                <w:t>A2011</w:t>
              </w:r>
              <w:r w:rsidRPr="0082538E">
                <w:rPr>
                  <w:rStyle w:val="charCitHyperlinkAbbrev"/>
                </w:rPr>
                <w:noBreakHyphen/>
                <w:t>28</w:t>
              </w:r>
            </w:hyperlink>
          </w:p>
        </w:tc>
        <w:tc>
          <w:tcPr>
            <w:tcW w:w="2350" w:type="dxa"/>
          </w:tcPr>
          <w:p w14:paraId="641F899A" w14:textId="77777777" w:rsidR="00874395" w:rsidRDefault="00874395">
            <w:pPr>
              <w:pStyle w:val="EarlierRepubEntries"/>
            </w:pPr>
            <w:r>
              <w:t>21 September 2011</w:t>
            </w:r>
          </w:p>
        </w:tc>
      </w:tr>
    </w:tbl>
    <w:p w14:paraId="6D697FD8" w14:textId="77777777" w:rsidR="00C8145D" w:rsidRPr="00647C7D" w:rsidRDefault="00C8145D">
      <w:pPr>
        <w:pStyle w:val="05EndNote"/>
        <w:sectPr w:rsidR="00C8145D" w:rsidRPr="00647C7D">
          <w:headerReference w:type="even" r:id="rId206"/>
          <w:headerReference w:type="default" r:id="rId207"/>
          <w:footerReference w:type="even" r:id="rId208"/>
          <w:footerReference w:type="default" r:id="rId209"/>
          <w:pgSz w:w="11907" w:h="16839" w:code="9"/>
          <w:pgMar w:top="3000" w:right="1900" w:bottom="2500" w:left="2300" w:header="2480" w:footer="2100" w:gutter="0"/>
          <w:cols w:space="720"/>
          <w:docGrid w:linePitch="254"/>
        </w:sectPr>
      </w:pPr>
    </w:p>
    <w:p w14:paraId="035A85F2" w14:textId="77777777" w:rsidR="00C8145D" w:rsidRPr="00647C7D" w:rsidRDefault="00C8145D">
      <w:pPr>
        <w:rPr>
          <w:color w:val="000000"/>
          <w:sz w:val="22"/>
        </w:rPr>
      </w:pPr>
    </w:p>
    <w:p w14:paraId="42D14DC9" w14:textId="77777777" w:rsidR="00036EC2" w:rsidRPr="00647C7D" w:rsidRDefault="00036EC2">
      <w:pPr>
        <w:rPr>
          <w:color w:val="000000"/>
          <w:sz w:val="22"/>
        </w:rPr>
      </w:pPr>
    </w:p>
    <w:p w14:paraId="72A1ECB0" w14:textId="77777777" w:rsidR="00036EC2" w:rsidRPr="00647C7D" w:rsidRDefault="00036EC2">
      <w:pPr>
        <w:rPr>
          <w:color w:val="000000"/>
          <w:sz w:val="22"/>
        </w:rPr>
      </w:pPr>
    </w:p>
    <w:p w14:paraId="4901FF84" w14:textId="77777777" w:rsidR="00036EC2" w:rsidRPr="00647C7D" w:rsidRDefault="00036EC2">
      <w:pPr>
        <w:rPr>
          <w:color w:val="000000"/>
          <w:sz w:val="22"/>
        </w:rPr>
      </w:pPr>
    </w:p>
    <w:p w14:paraId="6CB4543A" w14:textId="77777777" w:rsidR="00036EC2" w:rsidRPr="00647C7D" w:rsidRDefault="00036EC2">
      <w:pPr>
        <w:rPr>
          <w:color w:val="000000"/>
          <w:sz w:val="22"/>
        </w:rPr>
      </w:pPr>
    </w:p>
    <w:p w14:paraId="5D1016C6" w14:textId="77777777" w:rsidR="00036EC2" w:rsidRPr="00647C7D" w:rsidRDefault="00036EC2">
      <w:pPr>
        <w:rPr>
          <w:color w:val="000000"/>
          <w:sz w:val="22"/>
        </w:rPr>
      </w:pPr>
    </w:p>
    <w:p w14:paraId="4D46A4BD" w14:textId="77777777" w:rsidR="00036EC2" w:rsidRPr="00647C7D" w:rsidRDefault="00036EC2">
      <w:pPr>
        <w:rPr>
          <w:color w:val="000000"/>
          <w:sz w:val="22"/>
        </w:rPr>
      </w:pPr>
    </w:p>
    <w:p w14:paraId="2A2AB556" w14:textId="77777777" w:rsidR="00C8145D" w:rsidRPr="00647C7D" w:rsidRDefault="00C8145D">
      <w:pPr>
        <w:rPr>
          <w:color w:val="000000"/>
          <w:sz w:val="22"/>
        </w:rPr>
      </w:pPr>
    </w:p>
    <w:p w14:paraId="437B7371" w14:textId="77777777" w:rsidR="00C8145D" w:rsidRPr="00647C7D" w:rsidRDefault="00C8145D">
      <w:pPr>
        <w:rPr>
          <w:color w:val="000000"/>
          <w:sz w:val="22"/>
        </w:rPr>
      </w:pPr>
      <w:r w:rsidRPr="00647C7D">
        <w:rPr>
          <w:color w:val="000000"/>
          <w:sz w:val="22"/>
        </w:rPr>
        <w:t xml:space="preserve">©  Australian Capital Territory </w:t>
      </w:r>
      <w:r w:rsidR="00B94A49" w:rsidRPr="00647C7D">
        <w:rPr>
          <w:noProof/>
          <w:color w:val="000000"/>
          <w:sz w:val="22"/>
        </w:rPr>
        <w:t>201</w:t>
      </w:r>
      <w:r w:rsidR="00DF15DA">
        <w:rPr>
          <w:noProof/>
          <w:color w:val="000000"/>
          <w:sz w:val="22"/>
        </w:rPr>
        <w:t>6</w:t>
      </w:r>
    </w:p>
    <w:p w14:paraId="72088FAA" w14:textId="77777777" w:rsidR="00C8145D" w:rsidRPr="00647C7D" w:rsidRDefault="00C8145D">
      <w:pPr>
        <w:rPr>
          <w:color w:val="000000"/>
          <w:sz w:val="22"/>
        </w:rPr>
      </w:pPr>
    </w:p>
    <w:p w14:paraId="4D7C4FE3" w14:textId="77777777" w:rsidR="00C8145D" w:rsidRPr="00647C7D" w:rsidRDefault="00C8145D"/>
    <w:p w14:paraId="35119D4B" w14:textId="77777777" w:rsidR="00C8145D" w:rsidRPr="00647C7D" w:rsidRDefault="00C8145D">
      <w:pPr>
        <w:pStyle w:val="06Copyright"/>
        <w:sectPr w:rsidR="00C8145D" w:rsidRPr="00647C7D">
          <w:headerReference w:type="even" r:id="rId210"/>
          <w:headerReference w:type="default" r:id="rId211"/>
          <w:footerReference w:type="even" r:id="rId212"/>
          <w:footerReference w:type="default" r:id="rId213"/>
          <w:headerReference w:type="first" r:id="rId214"/>
          <w:footerReference w:type="first" r:id="rId215"/>
          <w:type w:val="continuous"/>
          <w:pgSz w:w="11907" w:h="16839" w:code="9"/>
          <w:pgMar w:top="3000" w:right="1900" w:bottom="2500" w:left="2300" w:header="2480" w:footer="2100" w:gutter="0"/>
          <w:pgNumType w:fmt="lowerRoman"/>
          <w:cols w:space="720"/>
          <w:titlePg/>
          <w:docGrid w:linePitch="254"/>
        </w:sectPr>
      </w:pPr>
    </w:p>
    <w:p w14:paraId="7FCC1A50" w14:textId="77777777" w:rsidR="00C8145D" w:rsidRPr="00647C7D" w:rsidRDefault="00C8145D"/>
    <w:sectPr w:rsidR="00C8145D" w:rsidRPr="00647C7D" w:rsidSect="00D935E6">
      <w:headerReference w:type="default" r:id="rId216"/>
      <w:footerReference w:type="default" r:id="rId217"/>
      <w:headerReference w:type="first" r:id="rId218"/>
      <w:footerReference w:type="first" r:id="rId219"/>
      <w:type w:val="continuous"/>
      <w:pgSz w:w="11907" w:h="16839" w:code="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5E719" w14:textId="77777777" w:rsidR="00BF2CFD" w:rsidRDefault="00BF2CFD">
      <w:r>
        <w:separator/>
      </w:r>
    </w:p>
  </w:endnote>
  <w:endnote w:type="continuationSeparator" w:id="0">
    <w:p w14:paraId="7E2FEEDE" w14:textId="77777777" w:rsidR="00BF2CFD" w:rsidRDefault="00BF2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88F7" w14:textId="483BEC33" w:rsidR="00254282" w:rsidRPr="00A57283" w:rsidRDefault="00A57283" w:rsidP="00A57283">
    <w:pPr>
      <w:pStyle w:val="Footer"/>
      <w:jc w:val="center"/>
      <w:rPr>
        <w:rFonts w:cs="Arial"/>
        <w:sz w:val="14"/>
      </w:rPr>
    </w:pPr>
    <w:r w:rsidRPr="00A5728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271B3" w14:textId="77777777" w:rsidR="00254282" w:rsidRDefault="0025428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54282" w14:paraId="0951728D" w14:textId="77777777">
      <w:tc>
        <w:tcPr>
          <w:tcW w:w="847" w:type="pct"/>
        </w:tcPr>
        <w:p w14:paraId="7450A316" w14:textId="77777777" w:rsidR="00254282" w:rsidRDefault="0025428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tc>
      <w:tc>
        <w:tcPr>
          <w:tcW w:w="3092" w:type="pct"/>
        </w:tcPr>
        <w:p w14:paraId="548D72A2" w14:textId="1AA6BDF6" w:rsidR="00254282" w:rsidRDefault="00254282">
          <w:pPr>
            <w:pStyle w:val="Footer"/>
            <w:jc w:val="center"/>
          </w:pPr>
          <w:r>
            <w:fldChar w:fldCharType="begin"/>
          </w:r>
          <w:r>
            <w:instrText xml:space="preserve"> REF Citation *\charformat </w:instrText>
          </w:r>
          <w:r>
            <w:fldChar w:fldCharType="separate"/>
          </w:r>
          <w:r w:rsidR="00F55436">
            <w:t>Legislative Assembly (Members’ Staff) Act 1989</w:t>
          </w:r>
          <w:r>
            <w:fldChar w:fldCharType="end"/>
          </w:r>
        </w:p>
        <w:p w14:paraId="5173A391" w14:textId="21FDFCA7" w:rsidR="00254282" w:rsidRDefault="00254282">
          <w:pPr>
            <w:pStyle w:val="FooterInfoCentre"/>
          </w:pPr>
          <w:r>
            <w:fldChar w:fldCharType="begin"/>
          </w:r>
          <w:r>
            <w:instrText xml:space="preserve"> DOCPROPERTY "Eff"  *\charformat </w:instrText>
          </w:r>
          <w:r>
            <w:fldChar w:fldCharType="separate"/>
          </w:r>
          <w:r w:rsidR="00F55436">
            <w:t xml:space="preserve">Effective:  </w:t>
          </w:r>
          <w:r>
            <w:fldChar w:fldCharType="end"/>
          </w:r>
          <w:r>
            <w:fldChar w:fldCharType="begin"/>
          </w:r>
          <w:r>
            <w:instrText xml:space="preserve"> DOCPROPERTY "StartDt"  *\charformat </w:instrText>
          </w:r>
          <w:r>
            <w:fldChar w:fldCharType="separate"/>
          </w:r>
          <w:r w:rsidR="00F55436">
            <w:t>01/09/16</w:t>
          </w:r>
          <w:r>
            <w:fldChar w:fldCharType="end"/>
          </w:r>
          <w:r>
            <w:fldChar w:fldCharType="begin"/>
          </w:r>
          <w:r>
            <w:instrText xml:space="preserve"> DOCPROPERTY "EndDt"  *\charformat </w:instrText>
          </w:r>
          <w:r>
            <w:fldChar w:fldCharType="separate"/>
          </w:r>
          <w:r w:rsidR="00F55436">
            <w:t>-25/12/25</w:t>
          </w:r>
          <w:r>
            <w:fldChar w:fldCharType="end"/>
          </w:r>
        </w:p>
      </w:tc>
      <w:tc>
        <w:tcPr>
          <w:tcW w:w="1061" w:type="pct"/>
        </w:tcPr>
        <w:p w14:paraId="5C56CF09" w14:textId="6DE86A07" w:rsidR="00254282" w:rsidRDefault="00254282">
          <w:pPr>
            <w:pStyle w:val="Footer"/>
            <w:jc w:val="right"/>
          </w:pPr>
          <w:r>
            <w:fldChar w:fldCharType="begin"/>
          </w:r>
          <w:r>
            <w:instrText xml:space="preserve"> DOCPROPERTY "Category"  *\charformat  </w:instrText>
          </w:r>
          <w:r>
            <w:fldChar w:fldCharType="separate"/>
          </w:r>
          <w:r w:rsidR="00F55436">
            <w:t>R10</w:t>
          </w:r>
          <w:r>
            <w:fldChar w:fldCharType="end"/>
          </w:r>
          <w:r>
            <w:br/>
          </w:r>
          <w:r>
            <w:fldChar w:fldCharType="begin"/>
          </w:r>
          <w:r>
            <w:instrText xml:space="preserve"> DOCPROPERTY "RepubDt"  *\charformat  </w:instrText>
          </w:r>
          <w:r>
            <w:fldChar w:fldCharType="separate"/>
          </w:r>
          <w:r w:rsidR="00F55436">
            <w:t>01/09/16</w:t>
          </w:r>
          <w:r>
            <w:fldChar w:fldCharType="end"/>
          </w:r>
        </w:p>
      </w:tc>
    </w:tr>
  </w:tbl>
  <w:p w14:paraId="14A43C61" w14:textId="0908C26F" w:rsidR="00254282" w:rsidRPr="00A57283" w:rsidRDefault="00A57283" w:rsidP="00A57283">
    <w:pPr>
      <w:pStyle w:val="Status"/>
      <w:rPr>
        <w:rFonts w:cs="Arial"/>
      </w:rPr>
    </w:pPr>
    <w:r w:rsidRPr="00A5728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A1BCF" w14:textId="77777777" w:rsidR="00254282" w:rsidRDefault="0025428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54282" w14:paraId="359E4D36" w14:textId="77777777">
      <w:tc>
        <w:tcPr>
          <w:tcW w:w="1061" w:type="pct"/>
        </w:tcPr>
        <w:p w14:paraId="39A996F6" w14:textId="6AF1F069" w:rsidR="00254282" w:rsidRDefault="00254282">
          <w:pPr>
            <w:pStyle w:val="Footer"/>
          </w:pPr>
          <w:r>
            <w:fldChar w:fldCharType="begin"/>
          </w:r>
          <w:r>
            <w:instrText xml:space="preserve"> DOCPROPERTY "Category"  *\charformat  </w:instrText>
          </w:r>
          <w:r>
            <w:fldChar w:fldCharType="separate"/>
          </w:r>
          <w:r w:rsidR="00F55436">
            <w:t>R10</w:t>
          </w:r>
          <w:r>
            <w:fldChar w:fldCharType="end"/>
          </w:r>
          <w:r>
            <w:br/>
          </w:r>
          <w:r>
            <w:fldChar w:fldCharType="begin"/>
          </w:r>
          <w:r>
            <w:instrText xml:space="preserve"> DOCPROPERTY "RepubDt"  *\charformat  </w:instrText>
          </w:r>
          <w:r>
            <w:fldChar w:fldCharType="separate"/>
          </w:r>
          <w:r w:rsidR="00F55436">
            <w:t>01/09/16</w:t>
          </w:r>
          <w:r>
            <w:fldChar w:fldCharType="end"/>
          </w:r>
        </w:p>
      </w:tc>
      <w:tc>
        <w:tcPr>
          <w:tcW w:w="3092" w:type="pct"/>
        </w:tcPr>
        <w:p w14:paraId="3A112F23" w14:textId="2307B441" w:rsidR="00254282" w:rsidRDefault="00254282">
          <w:pPr>
            <w:pStyle w:val="Footer"/>
            <w:jc w:val="center"/>
          </w:pPr>
          <w:r>
            <w:fldChar w:fldCharType="begin"/>
          </w:r>
          <w:r>
            <w:instrText xml:space="preserve"> REF Citation *\charformat </w:instrText>
          </w:r>
          <w:r>
            <w:fldChar w:fldCharType="separate"/>
          </w:r>
          <w:r w:rsidR="00F55436">
            <w:t>Legislative Assembly (Members’ Staff) Act 1989</w:t>
          </w:r>
          <w:r>
            <w:fldChar w:fldCharType="end"/>
          </w:r>
        </w:p>
        <w:p w14:paraId="404A2E67" w14:textId="1CB4316F" w:rsidR="00254282" w:rsidRDefault="00254282">
          <w:pPr>
            <w:pStyle w:val="FooterInfoCentre"/>
          </w:pPr>
          <w:r>
            <w:fldChar w:fldCharType="begin"/>
          </w:r>
          <w:r>
            <w:instrText xml:space="preserve"> DOCPROPERTY "Eff"  *\charformat </w:instrText>
          </w:r>
          <w:r>
            <w:fldChar w:fldCharType="separate"/>
          </w:r>
          <w:r w:rsidR="00F55436">
            <w:t xml:space="preserve">Effective:  </w:t>
          </w:r>
          <w:r>
            <w:fldChar w:fldCharType="end"/>
          </w:r>
          <w:r>
            <w:fldChar w:fldCharType="begin"/>
          </w:r>
          <w:r>
            <w:instrText xml:space="preserve"> DOCPROPERTY "StartDt"  *\charformat </w:instrText>
          </w:r>
          <w:r>
            <w:fldChar w:fldCharType="separate"/>
          </w:r>
          <w:r w:rsidR="00F55436">
            <w:t>01/09/16</w:t>
          </w:r>
          <w:r>
            <w:fldChar w:fldCharType="end"/>
          </w:r>
          <w:r>
            <w:fldChar w:fldCharType="begin"/>
          </w:r>
          <w:r>
            <w:instrText xml:space="preserve"> DOCPROPERTY "EndDt"  *\charformat </w:instrText>
          </w:r>
          <w:r>
            <w:fldChar w:fldCharType="separate"/>
          </w:r>
          <w:r w:rsidR="00F55436">
            <w:t>-25/12/25</w:t>
          </w:r>
          <w:r>
            <w:fldChar w:fldCharType="end"/>
          </w:r>
        </w:p>
      </w:tc>
      <w:tc>
        <w:tcPr>
          <w:tcW w:w="847" w:type="pct"/>
        </w:tcPr>
        <w:p w14:paraId="78E2F357" w14:textId="77777777" w:rsidR="00254282" w:rsidRDefault="0025428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tc>
    </w:tr>
  </w:tbl>
  <w:p w14:paraId="1504ED28" w14:textId="6CF18859" w:rsidR="00254282" w:rsidRPr="00A57283" w:rsidRDefault="00A57283" w:rsidP="00A57283">
    <w:pPr>
      <w:pStyle w:val="Status"/>
      <w:rPr>
        <w:rFonts w:cs="Arial"/>
      </w:rPr>
    </w:pPr>
    <w:r w:rsidRPr="00A5728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7F2C2" w14:textId="77777777" w:rsidR="00254282" w:rsidRDefault="0025428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54282" w14:paraId="338CD49E" w14:textId="77777777">
      <w:tc>
        <w:tcPr>
          <w:tcW w:w="847" w:type="pct"/>
        </w:tcPr>
        <w:p w14:paraId="2838C190" w14:textId="77777777" w:rsidR="00254282" w:rsidRDefault="0025428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tc>
      <w:tc>
        <w:tcPr>
          <w:tcW w:w="3092" w:type="pct"/>
        </w:tcPr>
        <w:p w14:paraId="246676EC" w14:textId="5A45D6E7" w:rsidR="00254282" w:rsidRDefault="00254282">
          <w:pPr>
            <w:pStyle w:val="Footer"/>
            <w:jc w:val="center"/>
          </w:pPr>
          <w:r>
            <w:fldChar w:fldCharType="begin"/>
          </w:r>
          <w:r>
            <w:instrText xml:space="preserve"> REF Citation *\charformat </w:instrText>
          </w:r>
          <w:r>
            <w:fldChar w:fldCharType="separate"/>
          </w:r>
          <w:r w:rsidR="00F55436">
            <w:t>Legislative Assembly (Members’ Staff) Act 1989</w:t>
          </w:r>
          <w:r>
            <w:fldChar w:fldCharType="end"/>
          </w:r>
        </w:p>
        <w:p w14:paraId="09ED0BC3" w14:textId="739F91B1" w:rsidR="00254282" w:rsidRDefault="00254282">
          <w:pPr>
            <w:pStyle w:val="FooterInfoCentre"/>
          </w:pPr>
          <w:r>
            <w:fldChar w:fldCharType="begin"/>
          </w:r>
          <w:r>
            <w:instrText xml:space="preserve"> DOCPROPERTY "Eff"  *\charformat </w:instrText>
          </w:r>
          <w:r>
            <w:fldChar w:fldCharType="separate"/>
          </w:r>
          <w:r w:rsidR="00F55436">
            <w:t xml:space="preserve">Effective:  </w:t>
          </w:r>
          <w:r>
            <w:fldChar w:fldCharType="end"/>
          </w:r>
          <w:r>
            <w:fldChar w:fldCharType="begin"/>
          </w:r>
          <w:r>
            <w:instrText xml:space="preserve"> DOCPROPERTY "StartDt"  *\charformat </w:instrText>
          </w:r>
          <w:r>
            <w:fldChar w:fldCharType="separate"/>
          </w:r>
          <w:r w:rsidR="00F55436">
            <w:t>01/09/16</w:t>
          </w:r>
          <w:r>
            <w:fldChar w:fldCharType="end"/>
          </w:r>
          <w:r>
            <w:fldChar w:fldCharType="begin"/>
          </w:r>
          <w:r>
            <w:instrText xml:space="preserve"> DOCPROPERTY "EndDt"  *\charformat </w:instrText>
          </w:r>
          <w:r>
            <w:fldChar w:fldCharType="separate"/>
          </w:r>
          <w:r w:rsidR="00F55436">
            <w:t>-25/12/25</w:t>
          </w:r>
          <w:r>
            <w:fldChar w:fldCharType="end"/>
          </w:r>
        </w:p>
      </w:tc>
      <w:tc>
        <w:tcPr>
          <w:tcW w:w="1061" w:type="pct"/>
        </w:tcPr>
        <w:p w14:paraId="65E8EB04" w14:textId="0DAE68B8" w:rsidR="00254282" w:rsidRDefault="00254282">
          <w:pPr>
            <w:pStyle w:val="Footer"/>
            <w:jc w:val="right"/>
          </w:pPr>
          <w:r>
            <w:fldChar w:fldCharType="begin"/>
          </w:r>
          <w:r>
            <w:instrText xml:space="preserve"> DOCPROPERTY "Category"  *\charformat  </w:instrText>
          </w:r>
          <w:r>
            <w:fldChar w:fldCharType="separate"/>
          </w:r>
          <w:r w:rsidR="00F55436">
            <w:t>R10</w:t>
          </w:r>
          <w:r>
            <w:fldChar w:fldCharType="end"/>
          </w:r>
          <w:r>
            <w:br/>
          </w:r>
          <w:r>
            <w:fldChar w:fldCharType="begin"/>
          </w:r>
          <w:r>
            <w:instrText xml:space="preserve"> DOCPROPERTY "RepubDt"  *\charformat  </w:instrText>
          </w:r>
          <w:r>
            <w:fldChar w:fldCharType="separate"/>
          </w:r>
          <w:r w:rsidR="00F55436">
            <w:t>01/09/16</w:t>
          </w:r>
          <w:r>
            <w:fldChar w:fldCharType="end"/>
          </w:r>
        </w:p>
      </w:tc>
    </w:tr>
  </w:tbl>
  <w:p w14:paraId="3CC574E9" w14:textId="1DE4ADA1" w:rsidR="00254282" w:rsidRPr="00A57283" w:rsidRDefault="00A57283" w:rsidP="00A57283">
    <w:pPr>
      <w:pStyle w:val="Status"/>
      <w:rPr>
        <w:rFonts w:cs="Arial"/>
      </w:rPr>
    </w:pPr>
    <w:r w:rsidRPr="00A57283">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A55A" w14:textId="77777777" w:rsidR="00254282" w:rsidRDefault="0025428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54282" w14:paraId="55FDF8B1" w14:textId="77777777">
      <w:tc>
        <w:tcPr>
          <w:tcW w:w="1061" w:type="pct"/>
        </w:tcPr>
        <w:p w14:paraId="23423F72" w14:textId="141C5BBB" w:rsidR="00254282" w:rsidRDefault="00254282">
          <w:pPr>
            <w:pStyle w:val="Footer"/>
          </w:pPr>
          <w:r>
            <w:fldChar w:fldCharType="begin"/>
          </w:r>
          <w:r>
            <w:instrText xml:space="preserve"> DOCPROPERTY "Category"  *\charformat  </w:instrText>
          </w:r>
          <w:r>
            <w:fldChar w:fldCharType="separate"/>
          </w:r>
          <w:r w:rsidR="00F55436">
            <w:t>R10</w:t>
          </w:r>
          <w:r>
            <w:fldChar w:fldCharType="end"/>
          </w:r>
          <w:r>
            <w:br/>
          </w:r>
          <w:r>
            <w:fldChar w:fldCharType="begin"/>
          </w:r>
          <w:r>
            <w:instrText xml:space="preserve"> DOCPROPERTY "RepubDt"  *\charformat  </w:instrText>
          </w:r>
          <w:r>
            <w:fldChar w:fldCharType="separate"/>
          </w:r>
          <w:r w:rsidR="00F55436">
            <w:t>01/09/16</w:t>
          </w:r>
          <w:r>
            <w:fldChar w:fldCharType="end"/>
          </w:r>
        </w:p>
      </w:tc>
      <w:tc>
        <w:tcPr>
          <w:tcW w:w="3092" w:type="pct"/>
        </w:tcPr>
        <w:p w14:paraId="3F88B269" w14:textId="423186D5" w:rsidR="00254282" w:rsidRDefault="00254282">
          <w:pPr>
            <w:pStyle w:val="Footer"/>
            <w:jc w:val="center"/>
          </w:pPr>
          <w:r>
            <w:fldChar w:fldCharType="begin"/>
          </w:r>
          <w:r>
            <w:instrText xml:space="preserve"> REF Citation *\charformat </w:instrText>
          </w:r>
          <w:r>
            <w:fldChar w:fldCharType="separate"/>
          </w:r>
          <w:r w:rsidR="00F55436">
            <w:t>Legislative Assembly (Members’ Staff) Act 1989</w:t>
          </w:r>
          <w:r>
            <w:fldChar w:fldCharType="end"/>
          </w:r>
        </w:p>
        <w:p w14:paraId="7A31303F" w14:textId="57B2D44B" w:rsidR="00254282" w:rsidRDefault="00254282">
          <w:pPr>
            <w:pStyle w:val="FooterInfoCentre"/>
          </w:pPr>
          <w:r>
            <w:fldChar w:fldCharType="begin"/>
          </w:r>
          <w:r>
            <w:instrText xml:space="preserve"> DOCPROPERTY "Eff"  *\charformat </w:instrText>
          </w:r>
          <w:r>
            <w:fldChar w:fldCharType="separate"/>
          </w:r>
          <w:r w:rsidR="00F55436">
            <w:t xml:space="preserve">Effective:  </w:t>
          </w:r>
          <w:r>
            <w:fldChar w:fldCharType="end"/>
          </w:r>
          <w:r>
            <w:fldChar w:fldCharType="begin"/>
          </w:r>
          <w:r>
            <w:instrText xml:space="preserve"> DOCPROPERTY "StartDt"  *\charformat </w:instrText>
          </w:r>
          <w:r>
            <w:fldChar w:fldCharType="separate"/>
          </w:r>
          <w:r w:rsidR="00F55436">
            <w:t>01/09/16</w:t>
          </w:r>
          <w:r>
            <w:fldChar w:fldCharType="end"/>
          </w:r>
          <w:r>
            <w:fldChar w:fldCharType="begin"/>
          </w:r>
          <w:r>
            <w:instrText xml:space="preserve"> DOCPROPERTY "EndDt"  *\charformat </w:instrText>
          </w:r>
          <w:r>
            <w:fldChar w:fldCharType="separate"/>
          </w:r>
          <w:r w:rsidR="00F55436">
            <w:t>-25/12/25</w:t>
          </w:r>
          <w:r>
            <w:fldChar w:fldCharType="end"/>
          </w:r>
        </w:p>
      </w:tc>
      <w:tc>
        <w:tcPr>
          <w:tcW w:w="847" w:type="pct"/>
        </w:tcPr>
        <w:p w14:paraId="4C14D360" w14:textId="77777777" w:rsidR="00254282" w:rsidRDefault="0025428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tc>
    </w:tr>
  </w:tbl>
  <w:p w14:paraId="0B3A90F2" w14:textId="3017D8CB" w:rsidR="00254282" w:rsidRPr="00A57283" w:rsidRDefault="00A57283" w:rsidP="00A57283">
    <w:pPr>
      <w:pStyle w:val="Status"/>
      <w:rPr>
        <w:rFonts w:cs="Arial"/>
      </w:rPr>
    </w:pPr>
    <w:r w:rsidRPr="00A5728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E76E4" w14:textId="2BE56458" w:rsidR="00254282" w:rsidRPr="00A57283" w:rsidRDefault="00A57283" w:rsidP="00A57283">
    <w:pPr>
      <w:pStyle w:val="Footer"/>
      <w:jc w:val="center"/>
      <w:rPr>
        <w:rFonts w:cs="Arial"/>
        <w:sz w:val="14"/>
      </w:rPr>
    </w:pPr>
    <w:r w:rsidRPr="00A57283">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D225" w14:textId="4EB90AEF" w:rsidR="00254282" w:rsidRPr="00A57283" w:rsidRDefault="00254282" w:rsidP="00A57283">
    <w:pPr>
      <w:pStyle w:val="Footer"/>
      <w:jc w:val="center"/>
      <w:rPr>
        <w:rFonts w:cs="Arial"/>
        <w:sz w:val="14"/>
      </w:rPr>
    </w:pPr>
    <w:r w:rsidRPr="00A57283">
      <w:rPr>
        <w:rFonts w:cs="Arial"/>
        <w:sz w:val="14"/>
      </w:rPr>
      <w:fldChar w:fldCharType="begin"/>
    </w:r>
    <w:r w:rsidRPr="00A57283">
      <w:rPr>
        <w:rFonts w:cs="Arial"/>
        <w:sz w:val="14"/>
      </w:rPr>
      <w:instrText xml:space="preserve"> COMMENTS  \* MERGEFORMAT </w:instrText>
    </w:r>
    <w:r w:rsidRPr="00A57283">
      <w:rPr>
        <w:rFonts w:cs="Arial"/>
        <w:sz w:val="14"/>
      </w:rPr>
      <w:fldChar w:fldCharType="end"/>
    </w:r>
    <w:r w:rsidR="00A57283" w:rsidRPr="00A57283">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C9E1A" w14:textId="68E5B0B5" w:rsidR="00254282" w:rsidRPr="00A57283" w:rsidRDefault="00A57283" w:rsidP="00A57283">
    <w:pPr>
      <w:pStyle w:val="Footer"/>
      <w:jc w:val="center"/>
      <w:rPr>
        <w:rFonts w:cs="Arial"/>
        <w:sz w:val="14"/>
      </w:rPr>
    </w:pPr>
    <w:r w:rsidRPr="00A57283">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2C04" w14:textId="77777777" w:rsidR="00254282" w:rsidRDefault="002542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429B7750" w14:textId="3A37F5CD" w:rsidR="00254282" w:rsidRPr="00A57283" w:rsidRDefault="00A57283" w:rsidP="00A57283">
    <w:pPr>
      <w:pStyle w:val="Billfooter"/>
      <w:jc w:val="center"/>
      <w:rPr>
        <w:rFonts w:ascii="Arial" w:hAnsi="Arial" w:cs="Arial"/>
        <w:sz w:val="14"/>
      </w:rPr>
    </w:pPr>
    <w:r w:rsidRPr="00A57283">
      <w:rPr>
        <w:rFonts w:ascii="Arial" w:hAnsi="Arial"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0E87" w14:textId="77777777" w:rsidR="00254282" w:rsidRDefault="00254282">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28</w:t>
    </w:r>
    <w:r>
      <w:rPr>
        <w:rStyle w:val="PageNumber"/>
        <w:sz w:val="20"/>
      </w:rPr>
      <w:fldChar w:fldCharType="end"/>
    </w:r>
  </w:p>
  <w:p w14:paraId="2E431707" w14:textId="1A473E91" w:rsidR="00254282" w:rsidRPr="00A57283" w:rsidRDefault="00A57283" w:rsidP="00A57283">
    <w:pPr>
      <w:pStyle w:val="Footer"/>
      <w:jc w:val="center"/>
      <w:rPr>
        <w:rFonts w:cs="Arial"/>
        <w:sz w:val="14"/>
      </w:rPr>
    </w:pPr>
    <w:r w:rsidRPr="00A57283">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081B" w14:textId="1BD3F613" w:rsidR="00254282" w:rsidRDefault="00254282">
    <w:pPr>
      <w:pStyle w:val="Footer"/>
      <w:jc w:val="center"/>
      <w:rPr>
        <w:sz w:val="14"/>
      </w:rPr>
    </w:pPr>
    <w:r>
      <w:rPr>
        <w:sz w:val="14"/>
      </w:rPr>
      <w:fldChar w:fldCharType="begin"/>
    </w:r>
    <w:r>
      <w:rPr>
        <w:sz w:val="14"/>
      </w:rPr>
      <w:instrText xml:space="preserve"> DOCPROPERTY "Status" </w:instrText>
    </w:r>
    <w:r>
      <w:rPr>
        <w:sz w:val="14"/>
      </w:rPr>
      <w:fldChar w:fldCharType="separate"/>
    </w:r>
    <w:r w:rsidR="00F55436">
      <w:rPr>
        <w:sz w:val="14"/>
      </w:rPr>
      <w:t>Authorised by the ACT Parliamentary Counsel—also accessible at www.legislation.act.gov.au</w:t>
    </w:r>
    <w:r>
      <w:rPr>
        <w:sz w:val="14"/>
      </w:rPr>
      <w:fldChar w:fldCharType="end"/>
    </w:r>
    <w:r>
      <w:rPr>
        <w:sz w:val="14"/>
      </w:rPr>
      <w:fldChar w:fldCharType="begin"/>
    </w:r>
    <w:r>
      <w:rPr>
        <w:sz w:val="14"/>
      </w:rPr>
      <w:instrText xml:space="preserve"> COMMENTS  \* MERGEFORMAT </w:instrText>
    </w:r>
    <w:r>
      <w:rPr>
        <w:sz w:val="14"/>
      </w:rPr>
      <w:fldChar w:fldCharType="end"/>
    </w:r>
  </w:p>
  <w:p w14:paraId="3C63A05E" w14:textId="550BFED4" w:rsidR="00A57283" w:rsidRPr="00A57283" w:rsidRDefault="00A57283" w:rsidP="00A57283">
    <w:pPr>
      <w:pStyle w:val="Footer"/>
      <w:jc w:val="center"/>
      <w:rPr>
        <w:rFonts w:cs="Arial"/>
        <w:sz w:val="14"/>
      </w:rPr>
    </w:pPr>
    <w:r w:rsidRPr="00A5728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61C5" w14:textId="79499882" w:rsidR="00A57283" w:rsidRPr="00A57283" w:rsidRDefault="00A57283" w:rsidP="00A57283">
    <w:pPr>
      <w:pStyle w:val="Footer"/>
      <w:jc w:val="center"/>
      <w:rPr>
        <w:rFonts w:cs="Arial"/>
        <w:sz w:val="14"/>
      </w:rPr>
    </w:pPr>
    <w:r w:rsidRPr="00A5728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631CB" w14:textId="77777777" w:rsidR="00254282" w:rsidRDefault="00254282">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54282" w14:paraId="2A266B78" w14:textId="77777777">
      <w:tc>
        <w:tcPr>
          <w:tcW w:w="846" w:type="pct"/>
        </w:tcPr>
        <w:p w14:paraId="7F0111D5" w14:textId="77777777" w:rsidR="00254282" w:rsidRDefault="00254282">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67161775" w14:textId="164CAAC1" w:rsidR="00254282" w:rsidRDefault="00254282">
          <w:pPr>
            <w:pStyle w:val="Footer"/>
            <w:jc w:val="center"/>
          </w:pPr>
          <w:r>
            <w:fldChar w:fldCharType="begin"/>
          </w:r>
          <w:r>
            <w:instrText xml:space="preserve"> REF Citation *\charformat </w:instrText>
          </w:r>
          <w:r>
            <w:fldChar w:fldCharType="separate"/>
          </w:r>
          <w:r w:rsidR="00F55436">
            <w:t>Legislative Assembly (Members’ Staff) Act 1989</w:t>
          </w:r>
          <w:r>
            <w:fldChar w:fldCharType="end"/>
          </w:r>
        </w:p>
        <w:p w14:paraId="558EBFBD" w14:textId="51970571" w:rsidR="00254282" w:rsidRDefault="00254282">
          <w:pPr>
            <w:pStyle w:val="FooterInfoCentre"/>
          </w:pPr>
          <w:r>
            <w:fldChar w:fldCharType="begin"/>
          </w:r>
          <w:r>
            <w:instrText xml:space="preserve"> DOCPROPERTY "Eff"  </w:instrText>
          </w:r>
          <w:r>
            <w:fldChar w:fldCharType="separate"/>
          </w:r>
          <w:r w:rsidR="00F55436">
            <w:t xml:space="preserve">Effective:  </w:t>
          </w:r>
          <w:r>
            <w:fldChar w:fldCharType="end"/>
          </w:r>
          <w:r>
            <w:fldChar w:fldCharType="begin"/>
          </w:r>
          <w:r>
            <w:instrText xml:space="preserve"> DOCPROPERTY "StartDt"   </w:instrText>
          </w:r>
          <w:r>
            <w:fldChar w:fldCharType="separate"/>
          </w:r>
          <w:r w:rsidR="00F55436">
            <w:t>01/09/16</w:t>
          </w:r>
          <w:r>
            <w:fldChar w:fldCharType="end"/>
          </w:r>
          <w:r>
            <w:fldChar w:fldCharType="begin"/>
          </w:r>
          <w:r>
            <w:instrText xml:space="preserve"> DOCPROPERTY "EndDt"  </w:instrText>
          </w:r>
          <w:r>
            <w:fldChar w:fldCharType="separate"/>
          </w:r>
          <w:r w:rsidR="00F55436">
            <w:t>-25/12/25</w:t>
          </w:r>
          <w:r>
            <w:fldChar w:fldCharType="end"/>
          </w:r>
        </w:p>
      </w:tc>
      <w:tc>
        <w:tcPr>
          <w:tcW w:w="1061" w:type="pct"/>
        </w:tcPr>
        <w:p w14:paraId="605EA680" w14:textId="27B96872" w:rsidR="00254282" w:rsidRDefault="00254282">
          <w:pPr>
            <w:pStyle w:val="Footer"/>
            <w:jc w:val="right"/>
          </w:pPr>
          <w:r>
            <w:fldChar w:fldCharType="begin"/>
          </w:r>
          <w:r>
            <w:instrText xml:space="preserve"> DOCPROPERTY "Category"  </w:instrText>
          </w:r>
          <w:r>
            <w:fldChar w:fldCharType="separate"/>
          </w:r>
          <w:r w:rsidR="00F55436">
            <w:t>R10</w:t>
          </w:r>
          <w:r>
            <w:fldChar w:fldCharType="end"/>
          </w:r>
          <w:r>
            <w:br/>
          </w:r>
          <w:r>
            <w:fldChar w:fldCharType="begin"/>
          </w:r>
          <w:r>
            <w:instrText xml:space="preserve"> DOCPROPERTY "RepubDt"  </w:instrText>
          </w:r>
          <w:r>
            <w:fldChar w:fldCharType="separate"/>
          </w:r>
          <w:r w:rsidR="00F55436">
            <w:t>01/09/16</w:t>
          </w:r>
          <w:r>
            <w:fldChar w:fldCharType="end"/>
          </w:r>
        </w:p>
      </w:tc>
    </w:tr>
  </w:tbl>
  <w:p w14:paraId="1EF5B4CF" w14:textId="17DF5B96" w:rsidR="00254282" w:rsidRPr="00A57283" w:rsidRDefault="00A57283" w:rsidP="00A57283">
    <w:pPr>
      <w:pStyle w:val="Status"/>
      <w:rPr>
        <w:rFonts w:cs="Arial"/>
      </w:rPr>
    </w:pPr>
    <w:r w:rsidRPr="00A5728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3C7A" w14:textId="77777777" w:rsidR="00254282" w:rsidRDefault="0025428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54282" w14:paraId="2FE0EC55" w14:textId="77777777">
      <w:tc>
        <w:tcPr>
          <w:tcW w:w="1061" w:type="pct"/>
        </w:tcPr>
        <w:p w14:paraId="61EB0AC8" w14:textId="5E5D0700" w:rsidR="00254282" w:rsidRDefault="00254282">
          <w:pPr>
            <w:pStyle w:val="Footer"/>
          </w:pPr>
          <w:r>
            <w:fldChar w:fldCharType="begin"/>
          </w:r>
          <w:r>
            <w:instrText xml:space="preserve"> DOCPROPERTY "Category"  </w:instrText>
          </w:r>
          <w:r>
            <w:fldChar w:fldCharType="separate"/>
          </w:r>
          <w:r w:rsidR="00F55436">
            <w:t>R10</w:t>
          </w:r>
          <w:r>
            <w:fldChar w:fldCharType="end"/>
          </w:r>
          <w:r>
            <w:br/>
          </w:r>
          <w:r>
            <w:fldChar w:fldCharType="begin"/>
          </w:r>
          <w:r>
            <w:instrText xml:space="preserve"> DOCPROPERTY "RepubDt"  </w:instrText>
          </w:r>
          <w:r>
            <w:fldChar w:fldCharType="separate"/>
          </w:r>
          <w:r w:rsidR="00F55436">
            <w:t>01/09/16</w:t>
          </w:r>
          <w:r>
            <w:fldChar w:fldCharType="end"/>
          </w:r>
        </w:p>
      </w:tc>
      <w:tc>
        <w:tcPr>
          <w:tcW w:w="3093" w:type="pct"/>
        </w:tcPr>
        <w:p w14:paraId="11097B3E" w14:textId="6C2734B3" w:rsidR="00254282" w:rsidRDefault="00254282">
          <w:pPr>
            <w:pStyle w:val="Footer"/>
            <w:jc w:val="center"/>
          </w:pPr>
          <w:r>
            <w:fldChar w:fldCharType="begin"/>
          </w:r>
          <w:r>
            <w:instrText xml:space="preserve"> REF Citation *\charformat </w:instrText>
          </w:r>
          <w:r>
            <w:fldChar w:fldCharType="separate"/>
          </w:r>
          <w:r w:rsidR="00F55436">
            <w:t>Legislative Assembly (Members’ Staff) Act 1989</w:t>
          </w:r>
          <w:r>
            <w:fldChar w:fldCharType="end"/>
          </w:r>
        </w:p>
        <w:p w14:paraId="33C9B22C" w14:textId="60BAD3D7" w:rsidR="00254282" w:rsidRDefault="00254282">
          <w:pPr>
            <w:pStyle w:val="FooterInfoCentre"/>
          </w:pPr>
          <w:r>
            <w:fldChar w:fldCharType="begin"/>
          </w:r>
          <w:r>
            <w:instrText xml:space="preserve"> DOCPROPERTY "Eff"  </w:instrText>
          </w:r>
          <w:r>
            <w:fldChar w:fldCharType="separate"/>
          </w:r>
          <w:r w:rsidR="00F55436">
            <w:t xml:space="preserve">Effective:  </w:t>
          </w:r>
          <w:r>
            <w:fldChar w:fldCharType="end"/>
          </w:r>
          <w:r>
            <w:fldChar w:fldCharType="begin"/>
          </w:r>
          <w:r>
            <w:instrText xml:space="preserve"> DOCPROPERTY "StartDt"  </w:instrText>
          </w:r>
          <w:r>
            <w:fldChar w:fldCharType="separate"/>
          </w:r>
          <w:r w:rsidR="00F55436">
            <w:t>01/09/16</w:t>
          </w:r>
          <w:r>
            <w:fldChar w:fldCharType="end"/>
          </w:r>
          <w:r>
            <w:fldChar w:fldCharType="begin"/>
          </w:r>
          <w:r>
            <w:instrText xml:space="preserve"> DOCPROPERTY "EndDt"  </w:instrText>
          </w:r>
          <w:r>
            <w:fldChar w:fldCharType="separate"/>
          </w:r>
          <w:r w:rsidR="00F55436">
            <w:t>-25/12/25</w:t>
          </w:r>
          <w:r>
            <w:fldChar w:fldCharType="end"/>
          </w:r>
        </w:p>
      </w:tc>
      <w:tc>
        <w:tcPr>
          <w:tcW w:w="846" w:type="pct"/>
        </w:tcPr>
        <w:p w14:paraId="5BC501BF" w14:textId="77777777" w:rsidR="00254282" w:rsidRDefault="0025428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2D73A97" w14:textId="7C10A51B" w:rsidR="00254282" w:rsidRDefault="00254282">
    <w:pPr>
      <w:pStyle w:val="Status"/>
    </w:pPr>
    <w:r>
      <w:fldChar w:fldCharType="begin"/>
    </w:r>
    <w:r>
      <w:instrText xml:space="preserve"> DOCPROPERTY "Status" </w:instrText>
    </w:r>
    <w:r>
      <w:fldChar w:fldCharType="separate"/>
    </w:r>
    <w:r w:rsidR="00F55436">
      <w:t>Authorised by the ACT Parliamentary Counsel—also accessible at www.legislation.act.gov.au</w:t>
    </w:r>
    <w:r>
      <w:fldChar w:fldCharType="end"/>
    </w:r>
  </w:p>
  <w:p w14:paraId="31DB7FC0" w14:textId="4CC0B4A7" w:rsidR="00A57283" w:rsidRPr="00A57283" w:rsidRDefault="00A57283" w:rsidP="00A57283">
    <w:pPr>
      <w:pStyle w:val="Status"/>
      <w:rPr>
        <w:rFonts w:cs="Arial"/>
      </w:rPr>
    </w:pPr>
    <w:r w:rsidRPr="00A5728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D268E" w14:textId="77777777" w:rsidR="00254282" w:rsidRDefault="0025428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54282" w14:paraId="590A14A1" w14:textId="77777777">
      <w:tc>
        <w:tcPr>
          <w:tcW w:w="1061" w:type="pct"/>
        </w:tcPr>
        <w:p w14:paraId="24ACB7FB" w14:textId="76327FB6" w:rsidR="00254282" w:rsidRDefault="00254282">
          <w:pPr>
            <w:pStyle w:val="Footer"/>
          </w:pPr>
          <w:r>
            <w:fldChar w:fldCharType="begin"/>
          </w:r>
          <w:r>
            <w:instrText xml:space="preserve"> DOCPROPERTY "Category"  </w:instrText>
          </w:r>
          <w:r>
            <w:fldChar w:fldCharType="separate"/>
          </w:r>
          <w:r w:rsidR="00F55436">
            <w:t>R10</w:t>
          </w:r>
          <w:r>
            <w:fldChar w:fldCharType="end"/>
          </w:r>
          <w:r>
            <w:br/>
          </w:r>
          <w:r>
            <w:fldChar w:fldCharType="begin"/>
          </w:r>
          <w:r>
            <w:instrText xml:space="preserve"> DOCPROPERTY "RepubDt"  </w:instrText>
          </w:r>
          <w:r>
            <w:fldChar w:fldCharType="separate"/>
          </w:r>
          <w:r w:rsidR="00F55436">
            <w:t>01/09/16</w:t>
          </w:r>
          <w:r>
            <w:fldChar w:fldCharType="end"/>
          </w:r>
        </w:p>
      </w:tc>
      <w:tc>
        <w:tcPr>
          <w:tcW w:w="3093" w:type="pct"/>
        </w:tcPr>
        <w:p w14:paraId="111AD9F9" w14:textId="0C552B92" w:rsidR="00254282" w:rsidRDefault="00254282">
          <w:pPr>
            <w:pStyle w:val="Footer"/>
            <w:jc w:val="center"/>
          </w:pPr>
          <w:r>
            <w:fldChar w:fldCharType="begin"/>
          </w:r>
          <w:r>
            <w:instrText xml:space="preserve"> REF Citation *\charformat </w:instrText>
          </w:r>
          <w:r>
            <w:fldChar w:fldCharType="separate"/>
          </w:r>
          <w:r w:rsidR="00F55436">
            <w:t>Legislative Assembly (Members’ Staff) Act 1989</w:t>
          </w:r>
          <w:r>
            <w:fldChar w:fldCharType="end"/>
          </w:r>
        </w:p>
        <w:p w14:paraId="4E28EB5D" w14:textId="4415A109" w:rsidR="00254282" w:rsidRDefault="00254282">
          <w:pPr>
            <w:pStyle w:val="FooterInfoCentre"/>
          </w:pPr>
          <w:r>
            <w:fldChar w:fldCharType="begin"/>
          </w:r>
          <w:r>
            <w:instrText xml:space="preserve"> DOCPROPERTY "Eff"  </w:instrText>
          </w:r>
          <w:r>
            <w:fldChar w:fldCharType="separate"/>
          </w:r>
          <w:r w:rsidR="00F55436">
            <w:t xml:space="preserve">Effective:  </w:t>
          </w:r>
          <w:r>
            <w:fldChar w:fldCharType="end"/>
          </w:r>
          <w:r>
            <w:fldChar w:fldCharType="begin"/>
          </w:r>
          <w:r>
            <w:instrText xml:space="preserve"> DOCPROPERTY "StartDt"   </w:instrText>
          </w:r>
          <w:r>
            <w:fldChar w:fldCharType="separate"/>
          </w:r>
          <w:r w:rsidR="00F55436">
            <w:t>01/09/16</w:t>
          </w:r>
          <w:r>
            <w:fldChar w:fldCharType="end"/>
          </w:r>
          <w:r>
            <w:fldChar w:fldCharType="begin"/>
          </w:r>
          <w:r>
            <w:instrText xml:space="preserve"> DOCPROPERTY "EndDt"  </w:instrText>
          </w:r>
          <w:r>
            <w:fldChar w:fldCharType="separate"/>
          </w:r>
          <w:r w:rsidR="00F55436">
            <w:t>-25/12/25</w:t>
          </w:r>
          <w:r>
            <w:fldChar w:fldCharType="end"/>
          </w:r>
        </w:p>
      </w:tc>
      <w:tc>
        <w:tcPr>
          <w:tcW w:w="846" w:type="pct"/>
        </w:tcPr>
        <w:p w14:paraId="12DA3AAF" w14:textId="77777777" w:rsidR="00254282" w:rsidRDefault="0025428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2C64225" w14:textId="3DE12A8F" w:rsidR="00254282" w:rsidRPr="00A57283" w:rsidRDefault="00A57283" w:rsidP="00A57283">
    <w:pPr>
      <w:pStyle w:val="Status"/>
      <w:rPr>
        <w:rFonts w:cs="Arial"/>
      </w:rPr>
    </w:pPr>
    <w:r w:rsidRPr="00A5728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C62A" w14:textId="77777777" w:rsidR="00254282" w:rsidRDefault="0025428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54282" w14:paraId="7EC56509" w14:textId="77777777">
      <w:tc>
        <w:tcPr>
          <w:tcW w:w="847" w:type="pct"/>
        </w:tcPr>
        <w:p w14:paraId="6E52FDAA" w14:textId="77777777" w:rsidR="00254282" w:rsidRDefault="0025428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tc>
      <w:tc>
        <w:tcPr>
          <w:tcW w:w="3092" w:type="pct"/>
        </w:tcPr>
        <w:p w14:paraId="00DA5CBF" w14:textId="1B145431" w:rsidR="00254282" w:rsidRDefault="00254282">
          <w:pPr>
            <w:pStyle w:val="Footer"/>
            <w:jc w:val="center"/>
          </w:pPr>
          <w:r>
            <w:fldChar w:fldCharType="begin"/>
          </w:r>
          <w:r>
            <w:instrText xml:space="preserve"> REF Citation *\charformat </w:instrText>
          </w:r>
          <w:r>
            <w:fldChar w:fldCharType="separate"/>
          </w:r>
          <w:r w:rsidR="00F55436">
            <w:t>Legislative Assembly (Members’ Staff) Act 1989</w:t>
          </w:r>
          <w:r>
            <w:fldChar w:fldCharType="end"/>
          </w:r>
        </w:p>
        <w:p w14:paraId="5424B3C6" w14:textId="0A382846" w:rsidR="00254282" w:rsidRDefault="00254282">
          <w:pPr>
            <w:pStyle w:val="FooterInfoCentre"/>
          </w:pPr>
          <w:r>
            <w:fldChar w:fldCharType="begin"/>
          </w:r>
          <w:r>
            <w:instrText xml:space="preserve"> DOCPROPERTY "Eff"  *\charformat </w:instrText>
          </w:r>
          <w:r>
            <w:fldChar w:fldCharType="separate"/>
          </w:r>
          <w:r w:rsidR="00F55436">
            <w:t xml:space="preserve">Effective:  </w:t>
          </w:r>
          <w:r>
            <w:fldChar w:fldCharType="end"/>
          </w:r>
          <w:r>
            <w:fldChar w:fldCharType="begin"/>
          </w:r>
          <w:r>
            <w:instrText xml:space="preserve"> DOCPROPERTY "StartDt"  *\charformat </w:instrText>
          </w:r>
          <w:r>
            <w:fldChar w:fldCharType="separate"/>
          </w:r>
          <w:r w:rsidR="00F55436">
            <w:t>01/09/16</w:t>
          </w:r>
          <w:r>
            <w:fldChar w:fldCharType="end"/>
          </w:r>
          <w:r>
            <w:fldChar w:fldCharType="begin"/>
          </w:r>
          <w:r>
            <w:instrText xml:space="preserve"> DOCPROPERTY "EndDt"  *\charformat </w:instrText>
          </w:r>
          <w:r>
            <w:fldChar w:fldCharType="separate"/>
          </w:r>
          <w:r w:rsidR="00F55436">
            <w:t>-25/12/25</w:t>
          </w:r>
          <w:r>
            <w:fldChar w:fldCharType="end"/>
          </w:r>
        </w:p>
      </w:tc>
      <w:tc>
        <w:tcPr>
          <w:tcW w:w="1061" w:type="pct"/>
        </w:tcPr>
        <w:p w14:paraId="1F11891A" w14:textId="2418982C" w:rsidR="00254282" w:rsidRDefault="00254282">
          <w:pPr>
            <w:pStyle w:val="Footer"/>
            <w:jc w:val="right"/>
          </w:pPr>
          <w:r>
            <w:fldChar w:fldCharType="begin"/>
          </w:r>
          <w:r>
            <w:instrText xml:space="preserve"> DOCPROPERTY "Category"  *\charformat  </w:instrText>
          </w:r>
          <w:r>
            <w:fldChar w:fldCharType="separate"/>
          </w:r>
          <w:r w:rsidR="00F55436">
            <w:t>R10</w:t>
          </w:r>
          <w:r>
            <w:fldChar w:fldCharType="end"/>
          </w:r>
          <w:r>
            <w:br/>
          </w:r>
          <w:r>
            <w:fldChar w:fldCharType="begin"/>
          </w:r>
          <w:r>
            <w:instrText xml:space="preserve"> DOCPROPERTY "RepubDt"  *\charformat  </w:instrText>
          </w:r>
          <w:r>
            <w:fldChar w:fldCharType="separate"/>
          </w:r>
          <w:r w:rsidR="00F55436">
            <w:t>01/09/16</w:t>
          </w:r>
          <w:r>
            <w:fldChar w:fldCharType="end"/>
          </w:r>
        </w:p>
      </w:tc>
    </w:tr>
  </w:tbl>
  <w:p w14:paraId="75C20C1E" w14:textId="4205A0AB" w:rsidR="00254282" w:rsidRPr="00A57283" w:rsidRDefault="00A57283" w:rsidP="00A57283">
    <w:pPr>
      <w:pStyle w:val="Status"/>
      <w:rPr>
        <w:rFonts w:cs="Arial"/>
      </w:rPr>
    </w:pPr>
    <w:r w:rsidRPr="00A5728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1146B" w14:textId="77777777" w:rsidR="00254282" w:rsidRDefault="0025428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54282" w14:paraId="386A3FC7" w14:textId="77777777">
      <w:tc>
        <w:tcPr>
          <w:tcW w:w="1061" w:type="pct"/>
        </w:tcPr>
        <w:p w14:paraId="3FB92630" w14:textId="28275D99" w:rsidR="00254282" w:rsidRDefault="00254282">
          <w:pPr>
            <w:pStyle w:val="Footer"/>
          </w:pPr>
          <w:r>
            <w:fldChar w:fldCharType="begin"/>
          </w:r>
          <w:r>
            <w:instrText xml:space="preserve"> DOCPROPERTY "Category"  *\charformat  </w:instrText>
          </w:r>
          <w:r>
            <w:fldChar w:fldCharType="separate"/>
          </w:r>
          <w:r w:rsidR="00F55436">
            <w:t>R10</w:t>
          </w:r>
          <w:r>
            <w:fldChar w:fldCharType="end"/>
          </w:r>
          <w:r>
            <w:br/>
          </w:r>
          <w:r>
            <w:fldChar w:fldCharType="begin"/>
          </w:r>
          <w:r>
            <w:instrText xml:space="preserve"> DOCPROPERTY "RepubDt"  *\charformat  </w:instrText>
          </w:r>
          <w:r>
            <w:fldChar w:fldCharType="separate"/>
          </w:r>
          <w:r w:rsidR="00F55436">
            <w:t>01/09/16</w:t>
          </w:r>
          <w:r>
            <w:fldChar w:fldCharType="end"/>
          </w:r>
        </w:p>
      </w:tc>
      <w:tc>
        <w:tcPr>
          <w:tcW w:w="3092" w:type="pct"/>
        </w:tcPr>
        <w:p w14:paraId="3CFAC6B2" w14:textId="15549F22" w:rsidR="00254282" w:rsidRDefault="00254282">
          <w:pPr>
            <w:pStyle w:val="Footer"/>
            <w:jc w:val="center"/>
          </w:pPr>
          <w:r>
            <w:fldChar w:fldCharType="begin"/>
          </w:r>
          <w:r>
            <w:instrText xml:space="preserve"> REF Citation *\charformat </w:instrText>
          </w:r>
          <w:r>
            <w:fldChar w:fldCharType="separate"/>
          </w:r>
          <w:r w:rsidR="00F55436">
            <w:t>Legislative Assembly (Members’ Staff) Act 1989</w:t>
          </w:r>
          <w:r>
            <w:fldChar w:fldCharType="end"/>
          </w:r>
        </w:p>
        <w:p w14:paraId="7BA56A89" w14:textId="641190E3" w:rsidR="00254282" w:rsidRDefault="00254282">
          <w:pPr>
            <w:pStyle w:val="FooterInfoCentre"/>
          </w:pPr>
          <w:r>
            <w:fldChar w:fldCharType="begin"/>
          </w:r>
          <w:r>
            <w:instrText xml:space="preserve"> DOCPROPERTY "Eff"  *\charformat </w:instrText>
          </w:r>
          <w:r>
            <w:fldChar w:fldCharType="separate"/>
          </w:r>
          <w:r w:rsidR="00F55436">
            <w:t xml:space="preserve">Effective:  </w:t>
          </w:r>
          <w:r>
            <w:fldChar w:fldCharType="end"/>
          </w:r>
          <w:r>
            <w:fldChar w:fldCharType="begin"/>
          </w:r>
          <w:r>
            <w:instrText xml:space="preserve"> DOCPROPERTY "StartDt"  *\charformat </w:instrText>
          </w:r>
          <w:r>
            <w:fldChar w:fldCharType="separate"/>
          </w:r>
          <w:r w:rsidR="00F55436">
            <w:t>01/09/16</w:t>
          </w:r>
          <w:r>
            <w:fldChar w:fldCharType="end"/>
          </w:r>
          <w:r>
            <w:fldChar w:fldCharType="begin"/>
          </w:r>
          <w:r>
            <w:instrText xml:space="preserve"> DOCPROPERTY "EndDt"  *\charformat </w:instrText>
          </w:r>
          <w:r>
            <w:fldChar w:fldCharType="separate"/>
          </w:r>
          <w:r w:rsidR="00F55436">
            <w:t>-25/12/25</w:t>
          </w:r>
          <w:r>
            <w:fldChar w:fldCharType="end"/>
          </w:r>
        </w:p>
      </w:tc>
      <w:tc>
        <w:tcPr>
          <w:tcW w:w="847" w:type="pct"/>
        </w:tcPr>
        <w:p w14:paraId="13F4FBBD" w14:textId="77777777" w:rsidR="00254282" w:rsidRDefault="0025428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tc>
    </w:tr>
  </w:tbl>
  <w:p w14:paraId="5F1D7F05" w14:textId="3D6AB745" w:rsidR="00254282" w:rsidRPr="00A57283" w:rsidRDefault="00A57283" w:rsidP="00A57283">
    <w:pPr>
      <w:pStyle w:val="Status"/>
      <w:rPr>
        <w:rFonts w:cs="Arial"/>
      </w:rPr>
    </w:pPr>
    <w:r w:rsidRPr="00A5728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11A14" w14:textId="77777777" w:rsidR="00254282" w:rsidRDefault="00254282">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54282" w14:paraId="3F5E2EBA" w14:textId="77777777">
      <w:tc>
        <w:tcPr>
          <w:tcW w:w="1061" w:type="pct"/>
        </w:tcPr>
        <w:p w14:paraId="15823BAC" w14:textId="6B934290" w:rsidR="00254282" w:rsidRDefault="00254282">
          <w:pPr>
            <w:pStyle w:val="Footer"/>
          </w:pPr>
          <w:r>
            <w:fldChar w:fldCharType="begin"/>
          </w:r>
          <w:r>
            <w:instrText xml:space="preserve"> DOCPROPERTY "Category"  *\charformat  </w:instrText>
          </w:r>
          <w:r>
            <w:fldChar w:fldCharType="separate"/>
          </w:r>
          <w:r w:rsidR="00F55436">
            <w:t>R10</w:t>
          </w:r>
          <w:r>
            <w:fldChar w:fldCharType="end"/>
          </w:r>
          <w:r>
            <w:br/>
          </w:r>
          <w:r>
            <w:fldChar w:fldCharType="begin"/>
          </w:r>
          <w:r>
            <w:instrText xml:space="preserve"> DOCPROPERTY "RepubDt"  *\charformat  </w:instrText>
          </w:r>
          <w:r>
            <w:fldChar w:fldCharType="separate"/>
          </w:r>
          <w:r w:rsidR="00F55436">
            <w:t>01/09/16</w:t>
          </w:r>
          <w:r>
            <w:fldChar w:fldCharType="end"/>
          </w:r>
        </w:p>
      </w:tc>
      <w:tc>
        <w:tcPr>
          <w:tcW w:w="3092" w:type="pct"/>
        </w:tcPr>
        <w:p w14:paraId="4037F71F" w14:textId="32CC46B3" w:rsidR="00254282" w:rsidRDefault="00254282">
          <w:pPr>
            <w:pStyle w:val="Footer"/>
            <w:jc w:val="center"/>
          </w:pPr>
          <w:r>
            <w:fldChar w:fldCharType="begin"/>
          </w:r>
          <w:r>
            <w:instrText xml:space="preserve"> REF Citation *\charformat </w:instrText>
          </w:r>
          <w:r>
            <w:fldChar w:fldCharType="separate"/>
          </w:r>
          <w:r w:rsidR="00F55436">
            <w:t>Legislative Assembly (Members’ Staff) Act 1989</w:t>
          </w:r>
          <w:r>
            <w:fldChar w:fldCharType="end"/>
          </w:r>
        </w:p>
        <w:p w14:paraId="3E103E99" w14:textId="55F58C14" w:rsidR="00254282" w:rsidRDefault="00254282">
          <w:pPr>
            <w:pStyle w:val="FooterInfoCentre"/>
          </w:pPr>
          <w:r>
            <w:fldChar w:fldCharType="begin"/>
          </w:r>
          <w:r>
            <w:instrText xml:space="preserve"> DOCPROPERTY "Eff"  *\charformat </w:instrText>
          </w:r>
          <w:r>
            <w:fldChar w:fldCharType="separate"/>
          </w:r>
          <w:r w:rsidR="00F55436">
            <w:t xml:space="preserve">Effective:  </w:t>
          </w:r>
          <w:r>
            <w:fldChar w:fldCharType="end"/>
          </w:r>
          <w:r>
            <w:fldChar w:fldCharType="begin"/>
          </w:r>
          <w:r>
            <w:instrText xml:space="preserve"> DOCPROPERTY "StartDt"  *\charformat </w:instrText>
          </w:r>
          <w:r>
            <w:fldChar w:fldCharType="separate"/>
          </w:r>
          <w:r w:rsidR="00F55436">
            <w:t>01/09/16</w:t>
          </w:r>
          <w:r>
            <w:fldChar w:fldCharType="end"/>
          </w:r>
          <w:r>
            <w:fldChar w:fldCharType="begin"/>
          </w:r>
          <w:r>
            <w:instrText xml:space="preserve"> DOCPROPERTY "EndDt"  *\charformat </w:instrText>
          </w:r>
          <w:r>
            <w:fldChar w:fldCharType="separate"/>
          </w:r>
          <w:r w:rsidR="00F55436">
            <w:t>-25/12/25</w:t>
          </w:r>
          <w:r>
            <w:fldChar w:fldCharType="end"/>
          </w:r>
        </w:p>
      </w:tc>
      <w:tc>
        <w:tcPr>
          <w:tcW w:w="847" w:type="pct"/>
        </w:tcPr>
        <w:p w14:paraId="103E415C" w14:textId="77777777" w:rsidR="00254282" w:rsidRDefault="0025428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B337A47" w14:textId="6EC95910" w:rsidR="00254282" w:rsidRPr="00A57283" w:rsidRDefault="00A57283" w:rsidP="00A57283">
    <w:pPr>
      <w:pStyle w:val="Status"/>
      <w:rPr>
        <w:rFonts w:cs="Arial"/>
      </w:rPr>
    </w:pPr>
    <w:r w:rsidRPr="00A5728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EC4C3" w14:textId="77777777" w:rsidR="00BF2CFD" w:rsidRDefault="00BF2CFD">
      <w:r>
        <w:separator/>
      </w:r>
    </w:p>
  </w:footnote>
  <w:footnote w:type="continuationSeparator" w:id="0">
    <w:p w14:paraId="59876996" w14:textId="77777777" w:rsidR="00BF2CFD" w:rsidRDefault="00BF2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1BEBD" w14:textId="77777777" w:rsidR="00A57283" w:rsidRDefault="00A5728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254282" w14:paraId="336DF45F" w14:textId="77777777">
      <w:trPr>
        <w:jc w:val="center"/>
      </w:trPr>
      <w:tc>
        <w:tcPr>
          <w:tcW w:w="1234" w:type="dxa"/>
          <w:gridSpan w:val="2"/>
        </w:tcPr>
        <w:p w14:paraId="2FFAE7CD" w14:textId="77777777" w:rsidR="00254282" w:rsidRDefault="00254282">
          <w:pPr>
            <w:pStyle w:val="HeaderEven"/>
            <w:rPr>
              <w:b/>
            </w:rPr>
          </w:pPr>
          <w:r>
            <w:rPr>
              <w:b/>
            </w:rPr>
            <w:t>Endnotes</w:t>
          </w:r>
        </w:p>
      </w:tc>
      <w:tc>
        <w:tcPr>
          <w:tcW w:w="6062" w:type="dxa"/>
        </w:tcPr>
        <w:p w14:paraId="479B7F42" w14:textId="77777777" w:rsidR="00254282" w:rsidRDefault="00254282">
          <w:pPr>
            <w:pStyle w:val="HeaderEven"/>
          </w:pPr>
        </w:p>
      </w:tc>
    </w:tr>
    <w:tr w:rsidR="00254282" w14:paraId="14CD5370" w14:textId="77777777">
      <w:trPr>
        <w:cantSplit/>
        <w:jc w:val="center"/>
      </w:trPr>
      <w:tc>
        <w:tcPr>
          <w:tcW w:w="7296" w:type="dxa"/>
          <w:gridSpan w:val="3"/>
        </w:tcPr>
        <w:p w14:paraId="1C44C1D9" w14:textId="77777777" w:rsidR="00254282" w:rsidRDefault="00254282">
          <w:pPr>
            <w:pStyle w:val="HeaderEven"/>
          </w:pPr>
        </w:p>
      </w:tc>
    </w:tr>
    <w:tr w:rsidR="00254282" w14:paraId="5A7EC913" w14:textId="77777777">
      <w:trPr>
        <w:cantSplit/>
        <w:jc w:val="center"/>
      </w:trPr>
      <w:tc>
        <w:tcPr>
          <w:tcW w:w="700" w:type="dxa"/>
          <w:tcBorders>
            <w:bottom w:val="single" w:sz="4" w:space="0" w:color="auto"/>
          </w:tcBorders>
        </w:tcPr>
        <w:p w14:paraId="2406AC9B" w14:textId="035820E4" w:rsidR="00254282" w:rsidRDefault="00254282">
          <w:pPr>
            <w:pStyle w:val="HeaderEven6"/>
          </w:pPr>
          <w:r>
            <w:fldChar w:fldCharType="begin"/>
          </w:r>
          <w:r>
            <w:instrText xml:space="preserve"> STYLEREF charTableNo \*charformat </w:instrText>
          </w:r>
          <w:r>
            <w:fldChar w:fldCharType="separate"/>
          </w:r>
          <w:r w:rsidR="00A57283">
            <w:rPr>
              <w:noProof/>
            </w:rPr>
            <w:t>5</w:t>
          </w:r>
          <w:r>
            <w:rPr>
              <w:noProof/>
            </w:rPr>
            <w:fldChar w:fldCharType="end"/>
          </w:r>
        </w:p>
      </w:tc>
      <w:tc>
        <w:tcPr>
          <w:tcW w:w="6600" w:type="dxa"/>
          <w:gridSpan w:val="2"/>
          <w:tcBorders>
            <w:bottom w:val="single" w:sz="4" w:space="0" w:color="auto"/>
          </w:tcBorders>
        </w:tcPr>
        <w:p w14:paraId="2F1883A3" w14:textId="7FA50AD9" w:rsidR="00254282" w:rsidRDefault="00254282">
          <w:pPr>
            <w:pStyle w:val="HeaderEven6"/>
          </w:pPr>
          <w:r>
            <w:fldChar w:fldCharType="begin"/>
          </w:r>
          <w:r>
            <w:instrText xml:space="preserve"> STYLEREF charTableText \*charformat </w:instrText>
          </w:r>
          <w:r>
            <w:fldChar w:fldCharType="separate"/>
          </w:r>
          <w:r w:rsidR="00A57283">
            <w:rPr>
              <w:noProof/>
            </w:rPr>
            <w:t>Earlier republications</w:t>
          </w:r>
          <w:r>
            <w:rPr>
              <w:noProof/>
            </w:rPr>
            <w:fldChar w:fldCharType="end"/>
          </w:r>
        </w:p>
      </w:tc>
    </w:tr>
  </w:tbl>
  <w:p w14:paraId="4CF4B4F8" w14:textId="77777777" w:rsidR="00254282" w:rsidRDefault="0025428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254282" w14:paraId="1B8CA22A" w14:textId="77777777">
      <w:trPr>
        <w:jc w:val="center"/>
      </w:trPr>
      <w:tc>
        <w:tcPr>
          <w:tcW w:w="5741" w:type="dxa"/>
        </w:tcPr>
        <w:p w14:paraId="4A34C919" w14:textId="77777777" w:rsidR="00254282" w:rsidRDefault="00254282">
          <w:pPr>
            <w:pStyle w:val="HeaderEven"/>
            <w:jc w:val="right"/>
          </w:pPr>
        </w:p>
      </w:tc>
      <w:tc>
        <w:tcPr>
          <w:tcW w:w="1560" w:type="dxa"/>
          <w:gridSpan w:val="2"/>
        </w:tcPr>
        <w:p w14:paraId="6613AACF" w14:textId="77777777" w:rsidR="00254282" w:rsidRDefault="00254282">
          <w:pPr>
            <w:pStyle w:val="HeaderEven"/>
            <w:jc w:val="right"/>
            <w:rPr>
              <w:b/>
            </w:rPr>
          </w:pPr>
          <w:r>
            <w:rPr>
              <w:b/>
            </w:rPr>
            <w:t>Endnotes</w:t>
          </w:r>
        </w:p>
      </w:tc>
    </w:tr>
    <w:tr w:rsidR="00254282" w14:paraId="18B99417" w14:textId="77777777">
      <w:trPr>
        <w:jc w:val="center"/>
      </w:trPr>
      <w:tc>
        <w:tcPr>
          <w:tcW w:w="7301" w:type="dxa"/>
          <w:gridSpan w:val="3"/>
        </w:tcPr>
        <w:p w14:paraId="7D35EC5D" w14:textId="77777777" w:rsidR="00254282" w:rsidRDefault="00254282">
          <w:pPr>
            <w:pStyle w:val="HeaderEven"/>
            <w:jc w:val="right"/>
            <w:rPr>
              <w:b/>
            </w:rPr>
          </w:pPr>
        </w:p>
      </w:tc>
    </w:tr>
    <w:tr w:rsidR="00254282" w14:paraId="619A4EDB" w14:textId="77777777">
      <w:trPr>
        <w:jc w:val="center"/>
      </w:trPr>
      <w:tc>
        <w:tcPr>
          <w:tcW w:w="6600" w:type="dxa"/>
          <w:gridSpan w:val="2"/>
          <w:tcBorders>
            <w:bottom w:val="single" w:sz="4" w:space="0" w:color="auto"/>
          </w:tcBorders>
        </w:tcPr>
        <w:p w14:paraId="2272E3D7" w14:textId="211A39F1" w:rsidR="00254282" w:rsidRDefault="00254282">
          <w:pPr>
            <w:pStyle w:val="HeaderOdd6"/>
          </w:pPr>
          <w:r>
            <w:fldChar w:fldCharType="begin"/>
          </w:r>
          <w:r>
            <w:instrText xml:space="preserve"> STYLEREF charTableText \*charformat </w:instrText>
          </w:r>
          <w:r>
            <w:fldChar w:fldCharType="separate"/>
          </w:r>
          <w:r w:rsidR="00A57283">
            <w:rPr>
              <w:noProof/>
            </w:rPr>
            <w:t>Amendment history</w:t>
          </w:r>
          <w:r>
            <w:rPr>
              <w:noProof/>
            </w:rPr>
            <w:fldChar w:fldCharType="end"/>
          </w:r>
        </w:p>
      </w:tc>
      <w:tc>
        <w:tcPr>
          <w:tcW w:w="700" w:type="dxa"/>
          <w:tcBorders>
            <w:bottom w:val="single" w:sz="4" w:space="0" w:color="auto"/>
          </w:tcBorders>
        </w:tcPr>
        <w:p w14:paraId="2C9B6C66" w14:textId="20583438" w:rsidR="00254282" w:rsidRDefault="00254282">
          <w:pPr>
            <w:pStyle w:val="HeaderOdd6"/>
          </w:pPr>
          <w:r>
            <w:fldChar w:fldCharType="begin"/>
          </w:r>
          <w:r>
            <w:instrText xml:space="preserve"> STYLEREF charTableNo \*charformat </w:instrText>
          </w:r>
          <w:r>
            <w:fldChar w:fldCharType="separate"/>
          </w:r>
          <w:r w:rsidR="00A57283">
            <w:rPr>
              <w:noProof/>
            </w:rPr>
            <w:t>4</w:t>
          </w:r>
          <w:r>
            <w:rPr>
              <w:noProof/>
            </w:rPr>
            <w:fldChar w:fldCharType="end"/>
          </w:r>
        </w:p>
      </w:tc>
    </w:tr>
  </w:tbl>
  <w:p w14:paraId="77D02489" w14:textId="77777777" w:rsidR="00254282" w:rsidRDefault="0025428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5EF3" w14:textId="77777777" w:rsidR="00254282" w:rsidRDefault="0025428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D573A" w14:textId="77777777" w:rsidR="00254282" w:rsidRDefault="0025428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CD2B6" w14:textId="77777777" w:rsidR="00254282" w:rsidRDefault="0025428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5EBA3" w14:textId="2C557065" w:rsidR="00254282" w:rsidRDefault="00F55436">
    <w:pPr>
      <w:pStyle w:val="Billheader"/>
    </w:pPr>
    <w:fldSimple w:instr=" TITLE \* MERGEFORMAT ">
      <w:r>
        <w:t>Legislative Assembly (Members’ Staff) Act 1989</w:t>
      </w:r>
    </w:fldSimple>
    <w:r w:rsidR="00254282">
      <w:t xml:space="preserve"> </w:t>
    </w:r>
    <w:r w:rsidR="00254282">
      <w:fldChar w:fldCharType="begin"/>
    </w:r>
    <w:r w:rsidR="00254282">
      <w:instrText xml:space="preserve"> SUBJECT \* MERGEFORMAT </w:instrText>
    </w:r>
    <w:r w:rsidR="00254282">
      <w:fldChar w:fldCharType="end"/>
    </w:r>
    <w:r w:rsidR="00254282">
      <w:t xml:space="preserve">     No    , 2000</w:t>
    </w:r>
  </w:p>
  <w:p w14:paraId="7B3D8ADA" w14:textId="77777777" w:rsidR="00254282" w:rsidRDefault="00254282">
    <w:pPr>
      <w:pStyle w:val="Billheader"/>
      <w:spacing w:after="240"/>
      <w:rPr>
        <w:i w:val="0"/>
        <w:sz w:val="24"/>
      </w:rPr>
    </w:pPr>
    <w:r>
      <w:rPr>
        <w:b/>
        <w:i w:val="0"/>
        <w:sz w:val="24"/>
      </w:rPr>
      <w:t>ENDNOTES</w:t>
    </w:r>
    <w:r>
      <w:rPr>
        <w:i w:val="0"/>
        <w:sz w:val="24"/>
      </w:rPr>
      <w:t>—continued</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F085B" w14:textId="77777777" w:rsidR="00254282" w:rsidRDefault="00254282">
    <w:pPr>
      <w:widowControl w:val="0"/>
      <w:tabs>
        <w:tab w:val="left" w:pos="1620"/>
        <w:tab w:val="right" w:pos="7180"/>
      </w:tabs>
      <w:rPr>
        <w:sz w:val="20"/>
      </w:rPr>
    </w:pPr>
    <w:r>
      <w:tab/>
    </w:r>
    <w:r>
      <w:rPr>
        <w:i/>
        <w:sz w:val="20"/>
      </w:rPr>
      <w:t>Legislative Assembly (Members’ Staff) Act 1989</w:t>
    </w:r>
    <w:r>
      <w:rPr>
        <w:sz w:val="20"/>
      </w:rPr>
      <w:tab/>
    </w:r>
  </w:p>
  <w:p w14:paraId="70508231" w14:textId="77777777" w:rsidR="00254282" w:rsidRDefault="00254282">
    <w:pPr>
      <w:pStyle w:val="Header"/>
      <w:jc w:val="center"/>
      <w:rPr>
        <w:sz w:val="20"/>
      </w:rPr>
    </w:pPr>
    <w:r>
      <w:rPr>
        <w:rFonts w:ascii="Helvetica" w:hAnsi="Helvetica"/>
        <w:b/>
        <w:sz w:val="20"/>
      </w:rPr>
      <w:t>NOTES</w:t>
    </w:r>
    <w:r>
      <w:t>—</w:t>
    </w:r>
    <w:r>
      <w:rPr>
        <w:sz w:val="20"/>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B50A" w14:textId="77777777" w:rsidR="00A57283" w:rsidRDefault="00A572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8A6CF" w14:textId="77777777" w:rsidR="00A57283" w:rsidRDefault="00A572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54282" w14:paraId="5C62C95A" w14:textId="77777777">
      <w:tc>
        <w:tcPr>
          <w:tcW w:w="900" w:type="pct"/>
        </w:tcPr>
        <w:p w14:paraId="4D84008F" w14:textId="77777777" w:rsidR="00254282" w:rsidRDefault="00254282">
          <w:pPr>
            <w:pStyle w:val="HeaderEven"/>
          </w:pPr>
        </w:p>
      </w:tc>
      <w:tc>
        <w:tcPr>
          <w:tcW w:w="4100" w:type="pct"/>
        </w:tcPr>
        <w:p w14:paraId="5C163E59" w14:textId="77777777" w:rsidR="00254282" w:rsidRDefault="00254282">
          <w:pPr>
            <w:pStyle w:val="HeaderEven"/>
          </w:pPr>
        </w:p>
      </w:tc>
    </w:tr>
    <w:tr w:rsidR="00254282" w14:paraId="4D11F56E" w14:textId="77777777">
      <w:tc>
        <w:tcPr>
          <w:tcW w:w="4100" w:type="pct"/>
          <w:gridSpan w:val="2"/>
          <w:tcBorders>
            <w:bottom w:val="single" w:sz="4" w:space="0" w:color="auto"/>
          </w:tcBorders>
        </w:tcPr>
        <w:p w14:paraId="54D3668C" w14:textId="22F6D0CD" w:rsidR="00254282" w:rsidRDefault="008335BA">
          <w:pPr>
            <w:pStyle w:val="HeaderEven6"/>
          </w:pPr>
          <w:fldSimple w:instr=" STYLEREF charContents \* MERGEFORMAT ">
            <w:r w:rsidR="00A57283">
              <w:rPr>
                <w:noProof/>
              </w:rPr>
              <w:t>Contents</w:t>
            </w:r>
          </w:fldSimple>
        </w:p>
      </w:tc>
    </w:tr>
  </w:tbl>
  <w:p w14:paraId="45015E5E" w14:textId="4B45DC01" w:rsidR="00254282" w:rsidRDefault="00254282">
    <w:pPr>
      <w:pStyle w:val="N-9pt"/>
    </w:pPr>
    <w:r>
      <w:tab/>
    </w:r>
    <w:fldSimple w:instr=" STYLEREF charPage \* MERGEFORMAT ">
      <w:r w:rsidR="00A57283">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54282" w14:paraId="15ED9F55" w14:textId="77777777">
      <w:tc>
        <w:tcPr>
          <w:tcW w:w="4100" w:type="pct"/>
        </w:tcPr>
        <w:p w14:paraId="46B1D3CA" w14:textId="77777777" w:rsidR="00254282" w:rsidRDefault="00254282">
          <w:pPr>
            <w:pStyle w:val="HeaderOdd"/>
          </w:pPr>
        </w:p>
      </w:tc>
      <w:tc>
        <w:tcPr>
          <w:tcW w:w="900" w:type="pct"/>
        </w:tcPr>
        <w:p w14:paraId="2F16BA16" w14:textId="77777777" w:rsidR="00254282" w:rsidRDefault="00254282">
          <w:pPr>
            <w:pStyle w:val="HeaderOdd"/>
          </w:pPr>
        </w:p>
      </w:tc>
    </w:tr>
    <w:tr w:rsidR="00254282" w14:paraId="032BE1DF" w14:textId="77777777">
      <w:tc>
        <w:tcPr>
          <w:tcW w:w="900" w:type="pct"/>
          <w:gridSpan w:val="2"/>
          <w:tcBorders>
            <w:bottom w:val="single" w:sz="4" w:space="0" w:color="auto"/>
          </w:tcBorders>
        </w:tcPr>
        <w:p w14:paraId="58064257" w14:textId="6E29C6D0" w:rsidR="00254282" w:rsidRDefault="00254282">
          <w:pPr>
            <w:pStyle w:val="HeaderOdd6"/>
          </w:pPr>
          <w:r>
            <w:fldChar w:fldCharType="begin"/>
          </w:r>
          <w:r>
            <w:instrText xml:space="preserve"> STYLEREF charContents \* MERGEFORMAT </w:instrText>
          </w:r>
          <w:r>
            <w:fldChar w:fldCharType="end"/>
          </w:r>
        </w:p>
      </w:tc>
    </w:tr>
  </w:tbl>
  <w:p w14:paraId="4584C875" w14:textId="18FCA118" w:rsidR="00254282" w:rsidRDefault="00254282">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54282" w14:paraId="2C124EFD" w14:textId="77777777">
      <w:tc>
        <w:tcPr>
          <w:tcW w:w="900" w:type="pct"/>
        </w:tcPr>
        <w:p w14:paraId="6C329953" w14:textId="574B81F9" w:rsidR="00254282" w:rsidRDefault="00254282">
          <w:pPr>
            <w:pStyle w:val="HeaderEven"/>
            <w:rPr>
              <w:b/>
            </w:rPr>
          </w:pPr>
          <w:r>
            <w:rPr>
              <w:b/>
            </w:rPr>
            <w:fldChar w:fldCharType="begin"/>
          </w:r>
          <w:r>
            <w:rPr>
              <w:b/>
            </w:rPr>
            <w:instrText xml:space="preserve"> STYLEREF CharPartNo \*charformat </w:instrText>
          </w:r>
          <w:r>
            <w:rPr>
              <w:b/>
            </w:rPr>
            <w:fldChar w:fldCharType="separate"/>
          </w:r>
          <w:r w:rsidR="00A57283">
            <w:rPr>
              <w:b/>
              <w:noProof/>
            </w:rPr>
            <w:t>Part 6</w:t>
          </w:r>
          <w:r>
            <w:rPr>
              <w:b/>
            </w:rPr>
            <w:fldChar w:fldCharType="end"/>
          </w:r>
        </w:p>
      </w:tc>
      <w:tc>
        <w:tcPr>
          <w:tcW w:w="4100" w:type="pct"/>
        </w:tcPr>
        <w:p w14:paraId="6C30ED73" w14:textId="799397EE" w:rsidR="00254282" w:rsidRDefault="00254282">
          <w:pPr>
            <w:pStyle w:val="HeaderEven"/>
          </w:pPr>
          <w:r>
            <w:fldChar w:fldCharType="begin"/>
          </w:r>
          <w:r>
            <w:instrText xml:space="preserve"> STYLEREF CharPartText \*charformat </w:instrText>
          </w:r>
          <w:r>
            <w:fldChar w:fldCharType="separate"/>
          </w:r>
          <w:r w:rsidR="00A57283">
            <w:rPr>
              <w:noProof/>
            </w:rPr>
            <w:t>Miscellaneous</w:t>
          </w:r>
          <w:r>
            <w:rPr>
              <w:noProof/>
            </w:rPr>
            <w:fldChar w:fldCharType="end"/>
          </w:r>
        </w:p>
      </w:tc>
    </w:tr>
    <w:tr w:rsidR="00254282" w14:paraId="3A3B562C" w14:textId="77777777">
      <w:tc>
        <w:tcPr>
          <w:tcW w:w="900" w:type="pct"/>
        </w:tcPr>
        <w:p w14:paraId="556CFD47" w14:textId="2E38716F" w:rsidR="00254282" w:rsidRDefault="00254282">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513D5D91" w14:textId="46647F6C" w:rsidR="00254282" w:rsidRDefault="00254282">
          <w:pPr>
            <w:pStyle w:val="HeaderEven"/>
          </w:pPr>
          <w:r>
            <w:fldChar w:fldCharType="begin"/>
          </w:r>
          <w:r>
            <w:instrText xml:space="preserve"> STYLEREF CharDivText \*charformat </w:instrText>
          </w:r>
          <w:r>
            <w:fldChar w:fldCharType="end"/>
          </w:r>
        </w:p>
      </w:tc>
    </w:tr>
    <w:tr w:rsidR="00254282" w14:paraId="0502E43C" w14:textId="77777777">
      <w:trPr>
        <w:cantSplit/>
      </w:trPr>
      <w:tc>
        <w:tcPr>
          <w:tcW w:w="4997" w:type="pct"/>
          <w:gridSpan w:val="2"/>
          <w:tcBorders>
            <w:bottom w:val="single" w:sz="4" w:space="0" w:color="auto"/>
          </w:tcBorders>
        </w:tcPr>
        <w:p w14:paraId="1165AF4D" w14:textId="7C9C7B10" w:rsidR="00254282" w:rsidRDefault="00F55436">
          <w:pPr>
            <w:pStyle w:val="HeaderEven6"/>
          </w:pPr>
          <w:fldSimple w:instr=" DOCPROPERTY &quot;Company&quot;  \* MERGEFORMAT ">
            <w:r>
              <w:t>Section</w:t>
            </w:r>
          </w:fldSimple>
          <w:r w:rsidR="00254282">
            <w:t xml:space="preserve"> </w:t>
          </w:r>
          <w:r w:rsidR="00254282">
            <w:fldChar w:fldCharType="begin"/>
          </w:r>
          <w:r w:rsidR="00254282">
            <w:instrText xml:space="preserve"> STYLEREF CharSectNo \*charformat </w:instrText>
          </w:r>
          <w:r w:rsidR="00254282">
            <w:fldChar w:fldCharType="separate"/>
          </w:r>
          <w:r w:rsidR="00A57283">
            <w:rPr>
              <w:noProof/>
            </w:rPr>
            <w:t>22</w:t>
          </w:r>
          <w:r w:rsidR="00254282">
            <w:rPr>
              <w:noProof/>
            </w:rPr>
            <w:fldChar w:fldCharType="end"/>
          </w:r>
        </w:p>
      </w:tc>
    </w:tr>
  </w:tbl>
  <w:p w14:paraId="5AFA7B4E" w14:textId="77777777" w:rsidR="00254282" w:rsidRDefault="0025428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54282" w14:paraId="1CAA62C6" w14:textId="77777777">
      <w:tc>
        <w:tcPr>
          <w:tcW w:w="4100" w:type="pct"/>
        </w:tcPr>
        <w:p w14:paraId="3B90DB61" w14:textId="20BDA5B5" w:rsidR="00254282" w:rsidRDefault="00254282">
          <w:pPr>
            <w:pStyle w:val="HeaderEven"/>
            <w:jc w:val="right"/>
          </w:pPr>
          <w:r>
            <w:fldChar w:fldCharType="begin"/>
          </w:r>
          <w:r>
            <w:instrText xml:space="preserve"> STYLEREF CharPartText \*charformat </w:instrText>
          </w:r>
          <w:r>
            <w:fldChar w:fldCharType="separate"/>
          </w:r>
          <w:r w:rsidR="00A57283">
            <w:rPr>
              <w:noProof/>
            </w:rPr>
            <w:t>Consultants and contractors</w:t>
          </w:r>
          <w:r>
            <w:rPr>
              <w:noProof/>
            </w:rPr>
            <w:fldChar w:fldCharType="end"/>
          </w:r>
        </w:p>
      </w:tc>
      <w:tc>
        <w:tcPr>
          <w:tcW w:w="900" w:type="pct"/>
        </w:tcPr>
        <w:p w14:paraId="3F3CDB00" w14:textId="38820FF9" w:rsidR="00254282" w:rsidRDefault="00254282">
          <w:pPr>
            <w:pStyle w:val="HeaderEven"/>
            <w:jc w:val="right"/>
            <w:rPr>
              <w:b/>
            </w:rPr>
          </w:pPr>
          <w:r>
            <w:rPr>
              <w:b/>
            </w:rPr>
            <w:fldChar w:fldCharType="begin"/>
          </w:r>
          <w:r>
            <w:rPr>
              <w:b/>
            </w:rPr>
            <w:instrText xml:space="preserve"> STYLEREF CharPartNo \*charformat </w:instrText>
          </w:r>
          <w:r>
            <w:rPr>
              <w:b/>
            </w:rPr>
            <w:fldChar w:fldCharType="separate"/>
          </w:r>
          <w:r w:rsidR="00A57283">
            <w:rPr>
              <w:b/>
              <w:noProof/>
            </w:rPr>
            <w:t>Part 5</w:t>
          </w:r>
          <w:r>
            <w:rPr>
              <w:b/>
            </w:rPr>
            <w:fldChar w:fldCharType="end"/>
          </w:r>
        </w:p>
      </w:tc>
    </w:tr>
    <w:tr w:rsidR="00254282" w14:paraId="7978DF5F" w14:textId="77777777">
      <w:tc>
        <w:tcPr>
          <w:tcW w:w="4100" w:type="pct"/>
        </w:tcPr>
        <w:p w14:paraId="4F9BFC41" w14:textId="7FDB7F84" w:rsidR="00254282" w:rsidRDefault="00254282">
          <w:pPr>
            <w:pStyle w:val="HeaderEven"/>
            <w:jc w:val="right"/>
          </w:pPr>
          <w:r>
            <w:fldChar w:fldCharType="begin"/>
          </w:r>
          <w:r>
            <w:instrText xml:space="preserve"> STYLEREF CharDivText \*charformat </w:instrText>
          </w:r>
          <w:r w:rsidR="00A57283">
            <w:fldChar w:fldCharType="separate"/>
          </w:r>
          <w:r w:rsidR="00A57283">
            <w:rPr>
              <w:noProof/>
            </w:rPr>
            <w:t>Members</w:t>
          </w:r>
          <w:r>
            <w:rPr>
              <w:noProof/>
            </w:rPr>
            <w:fldChar w:fldCharType="end"/>
          </w:r>
        </w:p>
      </w:tc>
      <w:tc>
        <w:tcPr>
          <w:tcW w:w="900" w:type="pct"/>
        </w:tcPr>
        <w:p w14:paraId="2E29178A" w14:textId="027509EC" w:rsidR="00254282" w:rsidRDefault="00254282">
          <w:pPr>
            <w:pStyle w:val="HeaderEven"/>
            <w:jc w:val="right"/>
            <w:rPr>
              <w:b/>
            </w:rPr>
          </w:pPr>
          <w:r>
            <w:rPr>
              <w:b/>
            </w:rPr>
            <w:fldChar w:fldCharType="begin"/>
          </w:r>
          <w:r>
            <w:rPr>
              <w:b/>
            </w:rPr>
            <w:instrText xml:space="preserve"> STYLEREF CharDivNo \*charformat </w:instrText>
          </w:r>
          <w:r w:rsidR="00A57283">
            <w:rPr>
              <w:b/>
            </w:rPr>
            <w:fldChar w:fldCharType="separate"/>
          </w:r>
          <w:r w:rsidR="00A57283">
            <w:rPr>
              <w:b/>
              <w:noProof/>
            </w:rPr>
            <w:t>Division 5.2</w:t>
          </w:r>
          <w:r>
            <w:rPr>
              <w:b/>
            </w:rPr>
            <w:fldChar w:fldCharType="end"/>
          </w:r>
        </w:p>
      </w:tc>
    </w:tr>
    <w:tr w:rsidR="00254282" w14:paraId="7CE3BCC6" w14:textId="77777777">
      <w:trPr>
        <w:cantSplit/>
      </w:trPr>
      <w:tc>
        <w:tcPr>
          <w:tcW w:w="5000" w:type="pct"/>
          <w:gridSpan w:val="2"/>
          <w:tcBorders>
            <w:bottom w:val="single" w:sz="4" w:space="0" w:color="auto"/>
          </w:tcBorders>
        </w:tcPr>
        <w:p w14:paraId="2D1E4257" w14:textId="2C51F382" w:rsidR="00254282" w:rsidRDefault="00F55436">
          <w:pPr>
            <w:pStyle w:val="HeaderOdd6"/>
          </w:pPr>
          <w:fldSimple w:instr=" DOCPROPERTY &quot;Company&quot;  \* MERGEFORMAT ">
            <w:r>
              <w:t>Section</w:t>
            </w:r>
          </w:fldSimple>
          <w:r w:rsidR="00254282">
            <w:t xml:space="preserve"> </w:t>
          </w:r>
          <w:r w:rsidR="00254282">
            <w:fldChar w:fldCharType="begin"/>
          </w:r>
          <w:r w:rsidR="00254282">
            <w:instrText xml:space="preserve"> STYLEREF CharSectNo \*charformat </w:instrText>
          </w:r>
          <w:r w:rsidR="00254282">
            <w:fldChar w:fldCharType="separate"/>
          </w:r>
          <w:r w:rsidR="00A57283">
            <w:rPr>
              <w:noProof/>
            </w:rPr>
            <w:t>21</w:t>
          </w:r>
          <w:r w:rsidR="00254282">
            <w:rPr>
              <w:noProof/>
            </w:rPr>
            <w:fldChar w:fldCharType="end"/>
          </w:r>
        </w:p>
      </w:tc>
    </w:tr>
  </w:tbl>
  <w:p w14:paraId="47CDE879" w14:textId="77777777" w:rsidR="00254282" w:rsidRDefault="0025428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254282" w14:paraId="41DF7EED" w14:textId="77777777">
      <w:trPr>
        <w:jc w:val="center"/>
      </w:trPr>
      <w:tc>
        <w:tcPr>
          <w:tcW w:w="1340" w:type="dxa"/>
        </w:tcPr>
        <w:p w14:paraId="4CB08576" w14:textId="77777777" w:rsidR="00254282" w:rsidRDefault="00254282">
          <w:pPr>
            <w:pStyle w:val="HeaderEven"/>
          </w:pPr>
        </w:p>
      </w:tc>
      <w:tc>
        <w:tcPr>
          <w:tcW w:w="6583" w:type="dxa"/>
        </w:tcPr>
        <w:p w14:paraId="2AFCDE0E" w14:textId="77777777" w:rsidR="00254282" w:rsidRDefault="00254282">
          <w:pPr>
            <w:pStyle w:val="HeaderEven"/>
          </w:pPr>
        </w:p>
      </w:tc>
    </w:tr>
    <w:tr w:rsidR="00254282" w14:paraId="62AC0FE5" w14:textId="77777777">
      <w:trPr>
        <w:jc w:val="center"/>
      </w:trPr>
      <w:tc>
        <w:tcPr>
          <w:tcW w:w="7923" w:type="dxa"/>
          <w:gridSpan w:val="2"/>
          <w:tcBorders>
            <w:bottom w:val="single" w:sz="4" w:space="0" w:color="auto"/>
          </w:tcBorders>
        </w:tcPr>
        <w:p w14:paraId="36151AA6" w14:textId="77777777" w:rsidR="00254282" w:rsidRDefault="00254282">
          <w:pPr>
            <w:pStyle w:val="HeaderEven6"/>
          </w:pPr>
          <w:r>
            <w:t>Dictionary</w:t>
          </w:r>
        </w:p>
      </w:tc>
    </w:tr>
  </w:tbl>
  <w:p w14:paraId="7DEAA9DE" w14:textId="77777777" w:rsidR="00254282" w:rsidRDefault="0025428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254282" w14:paraId="6EB97787" w14:textId="77777777">
      <w:trPr>
        <w:jc w:val="center"/>
      </w:trPr>
      <w:tc>
        <w:tcPr>
          <w:tcW w:w="6583" w:type="dxa"/>
        </w:tcPr>
        <w:p w14:paraId="0923E3E2" w14:textId="77777777" w:rsidR="00254282" w:rsidRDefault="00254282">
          <w:pPr>
            <w:pStyle w:val="HeaderOdd"/>
          </w:pPr>
        </w:p>
      </w:tc>
      <w:tc>
        <w:tcPr>
          <w:tcW w:w="1340" w:type="dxa"/>
        </w:tcPr>
        <w:p w14:paraId="40EA11CB" w14:textId="77777777" w:rsidR="00254282" w:rsidRDefault="00254282">
          <w:pPr>
            <w:pStyle w:val="HeaderOdd"/>
          </w:pPr>
        </w:p>
      </w:tc>
    </w:tr>
    <w:tr w:rsidR="00254282" w14:paraId="09198F6F" w14:textId="77777777">
      <w:trPr>
        <w:jc w:val="center"/>
      </w:trPr>
      <w:tc>
        <w:tcPr>
          <w:tcW w:w="7923" w:type="dxa"/>
          <w:gridSpan w:val="2"/>
          <w:tcBorders>
            <w:bottom w:val="single" w:sz="4" w:space="0" w:color="auto"/>
          </w:tcBorders>
        </w:tcPr>
        <w:p w14:paraId="5C2B6DA1" w14:textId="77777777" w:rsidR="00254282" w:rsidRDefault="00254282">
          <w:pPr>
            <w:pStyle w:val="HeaderOdd6"/>
          </w:pPr>
          <w:r>
            <w:t>Dictionary</w:t>
          </w:r>
        </w:p>
      </w:tc>
    </w:tr>
  </w:tbl>
  <w:p w14:paraId="34A055EA" w14:textId="77777777" w:rsidR="00254282" w:rsidRDefault="002542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1"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12" w15:restartNumberingAfterBreak="0">
    <w:nsid w:val="5DDC0708"/>
    <w:multiLevelType w:val="hybridMultilevel"/>
    <w:tmpl w:val="239099BC"/>
    <w:name w:val="Main"/>
    <w:lvl w:ilvl="0" w:tplc="406E2E4A">
      <w:start w:val="1"/>
      <w:numFmt w:val="bullet"/>
      <w:pStyle w:val="TableBullet"/>
      <w:lvlText w:val=""/>
      <w:lvlJc w:val="left"/>
      <w:pPr>
        <w:ind w:left="720" w:hanging="360"/>
      </w:pPr>
      <w:rPr>
        <w:rFonts w:ascii="Symbol" w:hAnsi="Symbol" w:hint="default"/>
      </w:rPr>
    </w:lvl>
    <w:lvl w:ilvl="1" w:tplc="4036B6F4" w:tentative="1">
      <w:start w:val="1"/>
      <w:numFmt w:val="bullet"/>
      <w:lvlText w:val="o"/>
      <w:lvlJc w:val="left"/>
      <w:pPr>
        <w:ind w:left="1440" w:hanging="360"/>
      </w:pPr>
      <w:rPr>
        <w:rFonts w:ascii="Courier New" w:hAnsi="Courier New" w:cs="Courier New" w:hint="default"/>
      </w:rPr>
    </w:lvl>
    <w:lvl w:ilvl="2" w:tplc="6600761A" w:tentative="1">
      <w:start w:val="1"/>
      <w:numFmt w:val="bullet"/>
      <w:lvlText w:val=""/>
      <w:lvlJc w:val="left"/>
      <w:pPr>
        <w:ind w:left="2160" w:hanging="360"/>
      </w:pPr>
      <w:rPr>
        <w:rFonts w:ascii="Wingdings" w:hAnsi="Wingdings" w:hint="default"/>
      </w:rPr>
    </w:lvl>
    <w:lvl w:ilvl="3" w:tplc="5B0408C4" w:tentative="1">
      <w:start w:val="1"/>
      <w:numFmt w:val="bullet"/>
      <w:lvlText w:val=""/>
      <w:lvlJc w:val="left"/>
      <w:pPr>
        <w:ind w:left="2880" w:hanging="360"/>
      </w:pPr>
      <w:rPr>
        <w:rFonts w:ascii="Symbol" w:hAnsi="Symbol" w:hint="default"/>
      </w:rPr>
    </w:lvl>
    <w:lvl w:ilvl="4" w:tplc="92123350" w:tentative="1">
      <w:start w:val="1"/>
      <w:numFmt w:val="bullet"/>
      <w:lvlText w:val="o"/>
      <w:lvlJc w:val="left"/>
      <w:pPr>
        <w:ind w:left="3600" w:hanging="360"/>
      </w:pPr>
      <w:rPr>
        <w:rFonts w:ascii="Courier New" w:hAnsi="Courier New" w:cs="Courier New" w:hint="default"/>
      </w:rPr>
    </w:lvl>
    <w:lvl w:ilvl="5" w:tplc="D40C65B0" w:tentative="1">
      <w:start w:val="1"/>
      <w:numFmt w:val="bullet"/>
      <w:lvlText w:val=""/>
      <w:lvlJc w:val="left"/>
      <w:pPr>
        <w:ind w:left="4320" w:hanging="360"/>
      </w:pPr>
      <w:rPr>
        <w:rFonts w:ascii="Wingdings" w:hAnsi="Wingdings" w:hint="default"/>
      </w:rPr>
    </w:lvl>
    <w:lvl w:ilvl="6" w:tplc="8A0673E8" w:tentative="1">
      <w:start w:val="1"/>
      <w:numFmt w:val="bullet"/>
      <w:lvlText w:val=""/>
      <w:lvlJc w:val="left"/>
      <w:pPr>
        <w:ind w:left="5040" w:hanging="360"/>
      </w:pPr>
      <w:rPr>
        <w:rFonts w:ascii="Symbol" w:hAnsi="Symbol" w:hint="default"/>
      </w:rPr>
    </w:lvl>
    <w:lvl w:ilvl="7" w:tplc="15969D4A" w:tentative="1">
      <w:start w:val="1"/>
      <w:numFmt w:val="bullet"/>
      <w:lvlText w:val="o"/>
      <w:lvlJc w:val="left"/>
      <w:pPr>
        <w:ind w:left="5760" w:hanging="360"/>
      </w:pPr>
      <w:rPr>
        <w:rFonts w:ascii="Courier New" w:hAnsi="Courier New" w:cs="Courier New" w:hint="default"/>
      </w:rPr>
    </w:lvl>
    <w:lvl w:ilvl="8" w:tplc="B672DE72" w:tentative="1">
      <w:start w:val="1"/>
      <w:numFmt w:val="bullet"/>
      <w:lvlText w:val=""/>
      <w:lvlJc w:val="left"/>
      <w:pPr>
        <w:ind w:left="6480" w:hanging="360"/>
      </w:pPr>
      <w:rPr>
        <w:rFonts w:ascii="Wingdings" w:hAnsi="Wingdings" w:hint="default"/>
      </w:rPr>
    </w:lvl>
  </w:abstractNum>
  <w:abstractNum w:abstractNumId="13"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A0179E9"/>
    <w:multiLevelType w:val="singleLevel"/>
    <w:tmpl w:val="8AB6D68C"/>
    <w:name w:val="Lower"/>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5" w15:restartNumberingAfterBreak="0">
    <w:nsid w:val="7FE65E21"/>
    <w:multiLevelType w:val="hybridMultilevel"/>
    <w:tmpl w:val="AC7A5FF8"/>
    <w:lvl w:ilvl="0" w:tplc="B3F8D54C">
      <w:start w:val="1"/>
      <w:numFmt w:val="decimal"/>
      <w:pStyle w:val="TableNumbered"/>
      <w:suff w:val="space"/>
      <w:lvlText w:val="%1"/>
      <w:lvlJc w:val="left"/>
      <w:pPr>
        <w:ind w:left="360" w:hanging="360"/>
      </w:pPr>
      <w:rPr>
        <w:rFonts w:hint="default"/>
      </w:rPr>
    </w:lvl>
    <w:lvl w:ilvl="1" w:tplc="3BF6DDFC" w:tentative="1">
      <w:start w:val="1"/>
      <w:numFmt w:val="lowerLetter"/>
      <w:lvlText w:val="%2."/>
      <w:lvlJc w:val="left"/>
      <w:pPr>
        <w:ind w:left="1440" w:hanging="360"/>
      </w:pPr>
    </w:lvl>
    <w:lvl w:ilvl="2" w:tplc="9C1C8A80" w:tentative="1">
      <w:start w:val="1"/>
      <w:numFmt w:val="lowerRoman"/>
      <w:lvlText w:val="%3."/>
      <w:lvlJc w:val="right"/>
      <w:pPr>
        <w:ind w:left="2160" w:hanging="180"/>
      </w:pPr>
    </w:lvl>
    <w:lvl w:ilvl="3" w:tplc="F648DA06" w:tentative="1">
      <w:start w:val="1"/>
      <w:numFmt w:val="decimal"/>
      <w:lvlText w:val="%4."/>
      <w:lvlJc w:val="left"/>
      <w:pPr>
        <w:ind w:left="2880" w:hanging="360"/>
      </w:pPr>
    </w:lvl>
    <w:lvl w:ilvl="4" w:tplc="B5E4606A" w:tentative="1">
      <w:start w:val="1"/>
      <w:numFmt w:val="lowerLetter"/>
      <w:lvlText w:val="%5."/>
      <w:lvlJc w:val="left"/>
      <w:pPr>
        <w:ind w:left="3600" w:hanging="360"/>
      </w:pPr>
    </w:lvl>
    <w:lvl w:ilvl="5" w:tplc="5CEC2D8A" w:tentative="1">
      <w:start w:val="1"/>
      <w:numFmt w:val="lowerRoman"/>
      <w:lvlText w:val="%6."/>
      <w:lvlJc w:val="right"/>
      <w:pPr>
        <w:ind w:left="4320" w:hanging="180"/>
      </w:pPr>
    </w:lvl>
    <w:lvl w:ilvl="6" w:tplc="4B08DFFE" w:tentative="1">
      <w:start w:val="1"/>
      <w:numFmt w:val="decimal"/>
      <w:lvlText w:val="%7."/>
      <w:lvlJc w:val="left"/>
      <w:pPr>
        <w:ind w:left="5040" w:hanging="360"/>
      </w:pPr>
    </w:lvl>
    <w:lvl w:ilvl="7" w:tplc="B28642A6" w:tentative="1">
      <w:start w:val="1"/>
      <w:numFmt w:val="lowerLetter"/>
      <w:lvlText w:val="%8."/>
      <w:lvlJc w:val="left"/>
      <w:pPr>
        <w:ind w:left="5760" w:hanging="360"/>
      </w:pPr>
    </w:lvl>
    <w:lvl w:ilvl="8" w:tplc="3BC43590" w:tentative="1">
      <w:start w:val="1"/>
      <w:numFmt w:val="lowerRoman"/>
      <w:lvlText w:val="%9."/>
      <w:lvlJc w:val="right"/>
      <w:pPr>
        <w:ind w:left="6480" w:hanging="180"/>
      </w:pPr>
    </w:lvl>
  </w:abstractNum>
  <w:num w:numId="1" w16cid:durableId="476343894">
    <w:abstractNumId w:val="9"/>
  </w:num>
  <w:num w:numId="2" w16cid:durableId="238952002">
    <w:abstractNumId w:val="7"/>
  </w:num>
  <w:num w:numId="3" w16cid:durableId="1037268393">
    <w:abstractNumId w:val="6"/>
  </w:num>
  <w:num w:numId="4" w16cid:durableId="1687441051">
    <w:abstractNumId w:val="5"/>
  </w:num>
  <w:num w:numId="5" w16cid:durableId="552159744">
    <w:abstractNumId w:val="4"/>
  </w:num>
  <w:num w:numId="6" w16cid:durableId="1862040100">
    <w:abstractNumId w:val="8"/>
  </w:num>
  <w:num w:numId="7" w16cid:durableId="724840589">
    <w:abstractNumId w:val="3"/>
  </w:num>
  <w:num w:numId="8" w16cid:durableId="1396048462">
    <w:abstractNumId w:val="2"/>
  </w:num>
  <w:num w:numId="9" w16cid:durableId="1255170944">
    <w:abstractNumId w:val="1"/>
  </w:num>
  <w:num w:numId="10" w16cid:durableId="1467434269">
    <w:abstractNumId w:val="0"/>
  </w:num>
  <w:num w:numId="11" w16cid:durableId="207181467">
    <w:abstractNumId w:val="10"/>
  </w:num>
  <w:num w:numId="12" w16cid:durableId="973877039">
    <w:abstractNumId w:val="12"/>
  </w:num>
  <w:num w:numId="13" w16cid:durableId="1892570483">
    <w:abstractNumId w:val="15"/>
  </w:num>
  <w:num w:numId="14" w16cid:durableId="1245184922">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45D"/>
    <w:rsid w:val="000339D8"/>
    <w:rsid w:val="00036EC2"/>
    <w:rsid w:val="000570E9"/>
    <w:rsid w:val="000B0E87"/>
    <w:rsid w:val="000C44C4"/>
    <w:rsid w:val="000C576F"/>
    <w:rsid w:val="000C7F1C"/>
    <w:rsid w:val="000D1D63"/>
    <w:rsid w:val="00145327"/>
    <w:rsid w:val="0015040B"/>
    <w:rsid w:val="00163812"/>
    <w:rsid w:val="00170DEB"/>
    <w:rsid w:val="0017402F"/>
    <w:rsid w:val="001D417D"/>
    <w:rsid w:val="00244E5E"/>
    <w:rsid w:val="00254282"/>
    <w:rsid w:val="00257FD8"/>
    <w:rsid w:val="00290A30"/>
    <w:rsid w:val="002937BC"/>
    <w:rsid w:val="00295189"/>
    <w:rsid w:val="002C1A62"/>
    <w:rsid w:val="002D507A"/>
    <w:rsid w:val="002F0F51"/>
    <w:rsid w:val="002F11CB"/>
    <w:rsid w:val="00335D9F"/>
    <w:rsid w:val="00352A6E"/>
    <w:rsid w:val="003831FF"/>
    <w:rsid w:val="00384626"/>
    <w:rsid w:val="00384C38"/>
    <w:rsid w:val="00397665"/>
    <w:rsid w:val="003C27EC"/>
    <w:rsid w:val="003D7472"/>
    <w:rsid w:val="00402892"/>
    <w:rsid w:val="004126C9"/>
    <w:rsid w:val="0042285F"/>
    <w:rsid w:val="004254EE"/>
    <w:rsid w:val="004260EB"/>
    <w:rsid w:val="004263EF"/>
    <w:rsid w:val="00436E30"/>
    <w:rsid w:val="00441E86"/>
    <w:rsid w:val="00446E38"/>
    <w:rsid w:val="00476096"/>
    <w:rsid w:val="0048744C"/>
    <w:rsid w:val="00490964"/>
    <w:rsid w:val="004B1709"/>
    <w:rsid w:val="00503A51"/>
    <w:rsid w:val="005249D3"/>
    <w:rsid w:val="00542DA4"/>
    <w:rsid w:val="0055080C"/>
    <w:rsid w:val="00555F22"/>
    <w:rsid w:val="00593142"/>
    <w:rsid w:val="005A4B56"/>
    <w:rsid w:val="005A5B6D"/>
    <w:rsid w:val="005B3ECB"/>
    <w:rsid w:val="005C47E3"/>
    <w:rsid w:val="005C76E5"/>
    <w:rsid w:val="005E4874"/>
    <w:rsid w:val="005F2086"/>
    <w:rsid w:val="005F4F49"/>
    <w:rsid w:val="006243FF"/>
    <w:rsid w:val="0063254E"/>
    <w:rsid w:val="00645273"/>
    <w:rsid w:val="00647C7D"/>
    <w:rsid w:val="00690C38"/>
    <w:rsid w:val="006A2F5D"/>
    <w:rsid w:val="006A3B02"/>
    <w:rsid w:val="006B0E56"/>
    <w:rsid w:val="006B115B"/>
    <w:rsid w:val="006C5EB7"/>
    <w:rsid w:val="006D7E09"/>
    <w:rsid w:val="006E4378"/>
    <w:rsid w:val="006F1E69"/>
    <w:rsid w:val="00717B48"/>
    <w:rsid w:val="007351F2"/>
    <w:rsid w:val="007604A7"/>
    <w:rsid w:val="007975A8"/>
    <w:rsid w:val="007A7F69"/>
    <w:rsid w:val="007C0DCC"/>
    <w:rsid w:val="007C281C"/>
    <w:rsid w:val="00821694"/>
    <w:rsid w:val="0082538E"/>
    <w:rsid w:val="008335BA"/>
    <w:rsid w:val="0084159A"/>
    <w:rsid w:val="00874395"/>
    <w:rsid w:val="008755A0"/>
    <w:rsid w:val="00885D14"/>
    <w:rsid w:val="008933CE"/>
    <w:rsid w:val="008B6EB2"/>
    <w:rsid w:val="008C594E"/>
    <w:rsid w:val="00914459"/>
    <w:rsid w:val="00934BF0"/>
    <w:rsid w:val="0095355B"/>
    <w:rsid w:val="00956D0D"/>
    <w:rsid w:val="0097092D"/>
    <w:rsid w:val="009775CB"/>
    <w:rsid w:val="009C3A94"/>
    <w:rsid w:val="009D0B2F"/>
    <w:rsid w:val="009D7DA0"/>
    <w:rsid w:val="009E2EB6"/>
    <w:rsid w:val="009E410E"/>
    <w:rsid w:val="009F30AF"/>
    <w:rsid w:val="00A025A9"/>
    <w:rsid w:val="00A10B71"/>
    <w:rsid w:val="00A126AE"/>
    <w:rsid w:val="00A167B2"/>
    <w:rsid w:val="00A23EFF"/>
    <w:rsid w:val="00A436CC"/>
    <w:rsid w:val="00A44E69"/>
    <w:rsid w:val="00A57283"/>
    <w:rsid w:val="00A84042"/>
    <w:rsid w:val="00A9751F"/>
    <w:rsid w:val="00AC2401"/>
    <w:rsid w:val="00AC7319"/>
    <w:rsid w:val="00AE55B3"/>
    <w:rsid w:val="00AF3EDD"/>
    <w:rsid w:val="00B07DD1"/>
    <w:rsid w:val="00B25EE6"/>
    <w:rsid w:val="00B37AF5"/>
    <w:rsid w:val="00B47AD9"/>
    <w:rsid w:val="00B5559D"/>
    <w:rsid w:val="00B77B76"/>
    <w:rsid w:val="00B94A49"/>
    <w:rsid w:val="00BC526D"/>
    <w:rsid w:val="00BD2568"/>
    <w:rsid w:val="00BF2CFD"/>
    <w:rsid w:val="00BF3646"/>
    <w:rsid w:val="00C21669"/>
    <w:rsid w:val="00C32527"/>
    <w:rsid w:val="00C51022"/>
    <w:rsid w:val="00C61D57"/>
    <w:rsid w:val="00C8145D"/>
    <w:rsid w:val="00C91DAE"/>
    <w:rsid w:val="00CB066F"/>
    <w:rsid w:val="00CB0C2B"/>
    <w:rsid w:val="00CB197A"/>
    <w:rsid w:val="00D039C3"/>
    <w:rsid w:val="00D317A6"/>
    <w:rsid w:val="00D44EF0"/>
    <w:rsid w:val="00D4584D"/>
    <w:rsid w:val="00D517BE"/>
    <w:rsid w:val="00D55714"/>
    <w:rsid w:val="00D7321C"/>
    <w:rsid w:val="00D747BE"/>
    <w:rsid w:val="00D85D72"/>
    <w:rsid w:val="00D935E6"/>
    <w:rsid w:val="00DA6C9A"/>
    <w:rsid w:val="00DB3137"/>
    <w:rsid w:val="00DB59CA"/>
    <w:rsid w:val="00DC4E29"/>
    <w:rsid w:val="00DD7B28"/>
    <w:rsid w:val="00DF15DA"/>
    <w:rsid w:val="00DF5729"/>
    <w:rsid w:val="00E00BF0"/>
    <w:rsid w:val="00E04217"/>
    <w:rsid w:val="00E3692C"/>
    <w:rsid w:val="00E566C3"/>
    <w:rsid w:val="00E630C6"/>
    <w:rsid w:val="00E7548C"/>
    <w:rsid w:val="00E96651"/>
    <w:rsid w:val="00EB4F82"/>
    <w:rsid w:val="00EB5718"/>
    <w:rsid w:val="00EC2FF8"/>
    <w:rsid w:val="00EF1D07"/>
    <w:rsid w:val="00F2440A"/>
    <w:rsid w:val="00F452BB"/>
    <w:rsid w:val="00F47D56"/>
    <w:rsid w:val="00F55436"/>
    <w:rsid w:val="00F76022"/>
    <w:rsid w:val="00F7692E"/>
    <w:rsid w:val="00F80322"/>
    <w:rsid w:val="00F82F20"/>
    <w:rsid w:val="00F9258E"/>
    <w:rsid w:val="00FA1AD7"/>
    <w:rsid w:val="00FA33EC"/>
    <w:rsid w:val="00FC21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2C4E6D"/>
  <w15:docId w15:val="{B66B06E6-A12B-496C-943A-6B4BA8F5B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5" w:uiPriority="39"/>
    <w:lsdException w:name="toc 6" w:uiPriority="39"/>
    <w:lsdException w:name="toc 7"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538E"/>
    <w:pPr>
      <w:tabs>
        <w:tab w:val="left" w:pos="0"/>
      </w:tabs>
    </w:pPr>
    <w:rPr>
      <w:sz w:val="24"/>
      <w:lang w:eastAsia="en-US"/>
    </w:rPr>
  </w:style>
  <w:style w:type="paragraph" w:styleId="Heading1">
    <w:name w:val="heading 1"/>
    <w:aliases w:val="h1"/>
    <w:basedOn w:val="Normal"/>
    <w:next w:val="Normal"/>
    <w:qFormat/>
    <w:rsid w:val="0082538E"/>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82538E"/>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82538E"/>
    <w:pPr>
      <w:keepNext/>
      <w:spacing w:before="140"/>
      <w:outlineLvl w:val="2"/>
    </w:pPr>
    <w:rPr>
      <w:b/>
    </w:rPr>
  </w:style>
  <w:style w:type="paragraph" w:styleId="Heading4">
    <w:name w:val="heading 4"/>
    <w:basedOn w:val="Normal"/>
    <w:next w:val="Normal"/>
    <w:qFormat/>
    <w:rsid w:val="0082538E"/>
    <w:pPr>
      <w:keepNext/>
      <w:spacing w:before="240" w:after="60"/>
      <w:outlineLvl w:val="3"/>
    </w:pPr>
    <w:rPr>
      <w:rFonts w:ascii="Arial" w:hAnsi="Arial"/>
      <w:b/>
      <w:bCs/>
      <w:sz w:val="22"/>
      <w:szCs w:val="28"/>
    </w:rPr>
  </w:style>
  <w:style w:type="paragraph" w:styleId="Heading5">
    <w:name w:val="heading 5"/>
    <w:basedOn w:val="Normal"/>
    <w:next w:val="Normal"/>
    <w:qFormat/>
    <w:rsid w:val="00D935E6"/>
    <w:pPr>
      <w:spacing w:before="240" w:after="60"/>
      <w:jc w:val="both"/>
      <w:outlineLvl w:val="4"/>
    </w:pPr>
    <w:rPr>
      <w:sz w:val="22"/>
    </w:rPr>
  </w:style>
  <w:style w:type="paragraph" w:styleId="Heading6">
    <w:name w:val="heading 6"/>
    <w:basedOn w:val="Normal"/>
    <w:next w:val="Normal"/>
    <w:qFormat/>
    <w:rsid w:val="00D935E6"/>
    <w:pPr>
      <w:spacing w:before="240" w:after="60"/>
      <w:jc w:val="both"/>
      <w:outlineLvl w:val="5"/>
    </w:pPr>
    <w:rPr>
      <w:i/>
      <w:sz w:val="22"/>
    </w:rPr>
  </w:style>
  <w:style w:type="paragraph" w:styleId="Heading7">
    <w:name w:val="heading 7"/>
    <w:basedOn w:val="Normal"/>
    <w:next w:val="Normal"/>
    <w:qFormat/>
    <w:rsid w:val="00D935E6"/>
    <w:pPr>
      <w:spacing w:before="240" w:after="60"/>
      <w:jc w:val="both"/>
      <w:outlineLvl w:val="6"/>
    </w:pPr>
    <w:rPr>
      <w:rFonts w:ascii="Arial" w:hAnsi="Arial"/>
    </w:rPr>
  </w:style>
  <w:style w:type="paragraph" w:styleId="Heading8">
    <w:name w:val="heading 8"/>
    <w:basedOn w:val="Normal"/>
    <w:next w:val="Normal"/>
    <w:qFormat/>
    <w:rsid w:val="00D935E6"/>
    <w:pPr>
      <w:tabs>
        <w:tab w:val="num" w:pos="5400"/>
      </w:tabs>
      <w:spacing w:before="240" w:after="60"/>
      <w:ind w:left="5040"/>
      <w:jc w:val="both"/>
      <w:outlineLvl w:val="7"/>
    </w:pPr>
    <w:rPr>
      <w:rFonts w:ascii="Arial" w:hAnsi="Arial"/>
      <w:i/>
    </w:rPr>
  </w:style>
  <w:style w:type="paragraph" w:styleId="Heading9">
    <w:name w:val="heading 9"/>
    <w:basedOn w:val="Normal"/>
    <w:next w:val="Normal"/>
    <w:qFormat/>
    <w:rsid w:val="00D935E6"/>
    <w:pPr>
      <w:tabs>
        <w:tab w:val="num" w:pos="6480"/>
      </w:tabs>
      <w:spacing w:before="240" w:after="60"/>
      <w:ind w:left="57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basedOn w:val="BillBasic"/>
    <w:next w:val="Normal"/>
    <w:rsid w:val="00D935E6"/>
    <w:pPr>
      <w:keepNext/>
      <w:spacing w:before="320"/>
      <w:jc w:val="center"/>
      <w:outlineLvl w:val="0"/>
    </w:pPr>
    <w:rPr>
      <w:b/>
      <w:caps/>
    </w:rPr>
  </w:style>
  <w:style w:type="paragraph" w:customStyle="1" w:styleId="BillBasic">
    <w:name w:val="Bill Basic"/>
    <w:rsid w:val="00D935E6"/>
    <w:pPr>
      <w:spacing w:before="80" w:after="60"/>
      <w:jc w:val="both"/>
    </w:pPr>
    <w:rPr>
      <w:sz w:val="24"/>
      <w:lang w:eastAsia="en-US"/>
    </w:rPr>
  </w:style>
  <w:style w:type="paragraph" w:customStyle="1" w:styleId="AH2Div">
    <w:name w:val="A H2 Div"/>
    <w:basedOn w:val="BillBasic"/>
    <w:next w:val="Normal"/>
    <w:rsid w:val="00D935E6"/>
    <w:pPr>
      <w:keepNext/>
      <w:spacing w:before="180"/>
      <w:jc w:val="center"/>
      <w:outlineLvl w:val="2"/>
    </w:pPr>
    <w:rPr>
      <w:b/>
      <w:i/>
    </w:rPr>
  </w:style>
  <w:style w:type="paragraph" w:customStyle="1" w:styleId="AH3sec">
    <w:name w:val="A H3 sec"/>
    <w:basedOn w:val="BillBasic"/>
    <w:next w:val="Amain"/>
    <w:rsid w:val="00D935E6"/>
    <w:pPr>
      <w:keepNext/>
      <w:spacing w:before="180"/>
      <w:ind w:left="700" w:hanging="700"/>
      <w:outlineLvl w:val="4"/>
    </w:pPr>
    <w:rPr>
      <w:b/>
    </w:rPr>
  </w:style>
  <w:style w:type="paragraph" w:customStyle="1" w:styleId="Amain">
    <w:name w:val="A main"/>
    <w:basedOn w:val="BillBasic0"/>
    <w:rsid w:val="0082538E"/>
    <w:pPr>
      <w:tabs>
        <w:tab w:val="right" w:pos="900"/>
        <w:tab w:val="left" w:pos="1100"/>
      </w:tabs>
      <w:ind w:left="1100" w:hanging="1100"/>
      <w:outlineLvl w:val="5"/>
    </w:pPr>
  </w:style>
  <w:style w:type="paragraph" w:customStyle="1" w:styleId="Amainreturn">
    <w:name w:val="A main return"/>
    <w:basedOn w:val="BillBasic0"/>
    <w:link w:val="AmainreturnChar"/>
    <w:rsid w:val="0082538E"/>
    <w:pPr>
      <w:ind w:left="1100"/>
    </w:pPr>
  </w:style>
  <w:style w:type="paragraph" w:customStyle="1" w:styleId="Apara">
    <w:name w:val="A para"/>
    <w:basedOn w:val="BillBasic0"/>
    <w:rsid w:val="0082538E"/>
    <w:pPr>
      <w:tabs>
        <w:tab w:val="right" w:pos="1400"/>
        <w:tab w:val="left" w:pos="1600"/>
      </w:tabs>
      <w:ind w:left="1600" w:hanging="1600"/>
      <w:outlineLvl w:val="6"/>
    </w:pPr>
  </w:style>
  <w:style w:type="paragraph" w:customStyle="1" w:styleId="Asubpara">
    <w:name w:val="A subpara"/>
    <w:basedOn w:val="BillBasic0"/>
    <w:rsid w:val="0082538E"/>
    <w:pPr>
      <w:tabs>
        <w:tab w:val="right" w:pos="1900"/>
        <w:tab w:val="left" w:pos="2100"/>
      </w:tabs>
      <w:ind w:left="2100" w:hanging="2100"/>
      <w:outlineLvl w:val="7"/>
    </w:pPr>
  </w:style>
  <w:style w:type="paragraph" w:customStyle="1" w:styleId="Asubsubpara">
    <w:name w:val="A subsubpara"/>
    <w:basedOn w:val="BillBasic0"/>
    <w:rsid w:val="0082538E"/>
    <w:pPr>
      <w:tabs>
        <w:tab w:val="right" w:pos="2400"/>
        <w:tab w:val="left" w:pos="2600"/>
      </w:tabs>
      <w:ind w:left="2600" w:hanging="2600"/>
      <w:outlineLvl w:val="8"/>
    </w:pPr>
  </w:style>
  <w:style w:type="paragraph" w:customStyle="1" w:styleId="aDef">
    <w:name w:val="aDef"/>
    <w:basedOn w:val="BillBasic0"/>
    <w:rsid w:val="0082538E"/>
    <w:pPr>
      <w:ind w:left="1100"/>
    </w:pPr>
  </w:style>
  <w:style w:type="paragraph" w:customStyle="1" w:styleId="aExamhead">
    <w:name w:val="aExam head"/>
    <w:basedOn w:val="BillBasic"/>
    <w:next w:val="Normal"/>
    <w:rsid w:val="00D935E6"/>
    <w:pPr>
      <w:keepNext/>
    </w:pPr>
    <w:rPr>
      <w:i/>
      <w:sz w:val="20"/>
    </w:rPr>
  </w:style>
  <w:style w:type="paragraph" w:customStyle="1" w:styleId="aNote">
    <w:name w:val="aNote"/>
    <w:basedOn w:val="BillBasic0"/>
    <w:rsid w:val="0082538E"/>
    <w:pPr>
      <w:ind w:left="1900" w:hanging="800"/>
    </w:pPr>
    <w:rPr>
      <w:sz w:val="20"/>
    </w:rPr>
  </w:style>
  <w:style w:type="paragraph" w:customStyle="1" w:styleId="BillField">
    <w:name w:val="BillField"/>
    <w:basedOn w:val="Amain"/>
    <w:rsid w:val="00D935E6"/>
  </w:style>
  <w:style w:type="paragraph" w:customStyle="1" w:styleId="Billfooter">
    <w:name w:val="Billfooter"/>
    <w:basedOn w:val="BillBasic"/>
    <w:rsid w:val="00D935E6"/>
    <w:pPr>
      <w:tabs>
        <w:tab w:val="right" w:pos="7200"/>
      </w:tabs>
      <w:spacing w:before="0" w:after="0"/>
    </w:pPr>
    <w:rPr>
      <w:sz w:val="18"/>
    </w:rPr>
  </w:style>
  <w:style w:type="paragraph" w:customStyle="1" w:styleId="Billheader">
    <w:name w:val="Billheader"/>
    <w:basedOn w:val="BillBasic"/>
    <w:rsid w:val="00D935E6"/>
    <w:pPr>
      <w:tabs>
        <w:tab w:val="center" w:pos="3600"/>
        <w:tab w:val="right" w:pos="7200"/>
      </w:tabs>
      <w:jc w:val="center"/>
    </w:pPr>
    <w:rPr>
      <w:i/>
      <w:sz w:val="20"/>
    </w:rPr>
  </w:style>
  <w:style w:type="paragraph" w:customStyle="1" w:styleId="Billname">
    <w:name w:val="Billname"/>
    <w:basedOn w:val="Normal"/>
    <w:rsid w:val="0082538E"/>
    <w:pPr>
      <w:spacing w:before="1220"/>
    </w:pPr>
    <w:rPr>
      <w:rFonts w:ascii="Arial" w:hAnsi="Arial"/>
      <w:b/>
      <w:sz w:val="40"/>
    </w:rPr>
  </w:style>
  <w:style w:type="paragraph" w:styleId="BodyText">
    <w:name w:val="Body Text"/>
    <w:basedOn w:val="Normal"/>
    <w:rsid w:val="00D935E6"/>
    <w:pPr>
      <w:spacing w:before="80" w:after="120"/>
      <w:jc w:val="both"/>
    </w:pPr>
  </w:style>
  <w:style w:type="paragraph" w:styleId="BodyTextIndent">
    <w:name w:val="Body Text Indent"/>
    <w:basedOn w:val="Normal"/>
    <w:rsid w:val="00D935E6"/>
    <w:pPr>
      <w:spacing w:before="80" w:after="120"/>
      <w:ind w:left="283"/>
      <w:jc w:val="both"/>
    </w:pPr>
  </w:style>
  <w:style w:type="paragraph" w:customStyle="1" w:styleId="Comment">
    <w:name w:val="Comment"/>
    <w:basedOn w:val="BillBasic0"/>
    <w:rsid w:val="0082538E"/>
    <w:pPr>
      <w:tabs>
        <w:tab w:val="left" w:pos="1800"/>
      </w:tabs>
      <w:ind w:left="1300"/>
      <w:jc w:val="left"/>
    </w:pPr>
    <w:rPr>
      <w:b/>
      <w:sz w:val="18"/>
    </w:rPr>
  </w:style>
  <w:style w:type="paragraph" w:customStyle="1" w:styleId="Endnote1">
    <w:name w:val="Endnote1"/>
    <w:basedOn w:val="BillBasic0"/>
    <w:next w:val="Normal"/>
    <w:rsid w:val="0082538E"/>
    <w:pPr>
      <w:keepNext/>
      <w:tabs>
        <w:tab w:val="left" w:pos="400"/>
      </w:tabs>
      <w:spacing w:before="0"/>
      <w:jc w:val="left"/>
    </w:pPr>
    <w:rPr>
      <w:rFonts w:ascii="Arial" w:hAnsi="Arial"/>
      <w:b/>
      <w:sz w:val="28"/>
    </w:rPr>
  </w:style>
  <w:style w:type="paragraph" w:customStyle="1" w:styleId="Endnote2">
    <w:name w:val="Endnote2"/>
    <w:basedOn w:val="Normal"/>
    <w:rsid w:val="0082538E"/>
    <w:pPr>
      <w:keepNext/>
      <w:tabs>
        <w:tab w:val="left" w:pos="1100"/>
      </w:tabs>
      <w:spacing w:before="360"/>
    </w:pPr>
    <w:rPr>
      <w:rFonts w:ascii="Arial" w:hAnsi="Arial"/>
      <w:b/>
    </w:rPr>
  </w:style>
  <w:style w:type="paragraph" w:customStyle="1" w:styleId="IH4Part">
    <w:name w:val="I H4 Part"/>
    <w:basedOn w:val="AH1Part"/>
    <w:rsid w:val="00D935E6"/>
  </w:style>
  <w:style w:type="paragraph" w:customStyle="1" w:styleId="IH5Div">
    <w:name w:val="I H5 Div"/>
    <w:basedOn w:val="AH2Div"/>
    <w:rsid w:val="00D935E6"/>
  </w:style>
  <w:style w:type="paragraph" w:customStyle="1" w:styleId="IH6sec">
    <w:name w:val="I H6 sec"/>
    <w:basedOn w:val="AH3sec"/>
    <w:next w:val="Amain"/>
    <w:rsid w:val="00D935E6"/>
    <w:pPr>
      <w:spacing w:after="0"/>
      <w:jc w:val="left"/>
    </w:pPr>
  </w:style>
  <w:style w:type="paragraph" w:styleId="Index1">
    <w:name w:val="index 1"/>
    <w:basedOn w:val="Normal"/>
    <w:next w:val="Normal"/>
    <w:semiHidden/>
    <w:rsid w:val="00D935E6"/>
    <w:pPr>
      <w:spacing w:before="80" w:after="60"/>
      <w:ind w:left="240" w:hanging="240"/>
      <w:jc w:val="both"/>
    </w:pPr>
  </w:style>
  <w:style w:type="paragraph" w:customStyle="1" w:styleId="InparaH3sec">
    <w:name w:val="Inpara H3 sec"/>
    <w:basedOn w:val="BillBasic"/>
    <w:rsid w:val="00D935E6"/>
    <w:pPr>
      <w:ind w:left="1600" w:hanging="700"/>
      <w:jc w:val="left"/>
    </w:pPr>
    <w:rPr>
      <w:b/>
    </w:rPr>
  </w:style>
  <w:style w:type="paragraph" w:customStyle="1" w:styleId="Inparamain">
    <w:name w:val="Inpara main"/>
    <w:basedOn w:val="BillBasic"/>
    <w:rsid w:val="00D935E6"/>
    <w:pPr>
      <w:tabs>
        <w:tab w:val="left" w:pos="1400"/>
      </w:tabs>
      <w:ind w:left="900"/>
    </w:pPr>
  </w:style>
  <w:style w:type="paragraph" w:customStyle="1" w:styleId="Inparamainreturn">
    <w:name w:val="Inpara main return"/>
    <w:basedOn w:val="Inparamain"/>
    <w:rsid w:val="00D935E6"/>
    <w:pPr>
      <w:spacing w:before="0"/>
    </w:pPr>
  </w:style>
  <w:style w:type="paragraph" w:customStyle="1" w:styleId="Inparapara">
    <w:name w:val="Inpara para"/>
    <w:basedOn w:val="BillBasic"/>
    <w:rsid w:val="00D935E6"/>
    <w:pPr>
      <w:tabs>
        <w:tab w:val="right" w:pos="1600"/>
      </w:tabs>
      <w:spacing w:before="0"/>
      <w:ind w:left="1800" w:hanging="1800"/>
    </w:pPr>
  </w:style>
  <w:style w:type="paragraph" w:customStyle="1" w:styleId="Inparasubpara">
    <w:name w:val="Inpara subpara"/>
    <w:basedOn w:val="BillBasic"/>
    <w:rsid w:val="00D935E6"/>
    <w:pPr>
      <w:tabs>
        <w:tab w:val="right" w:pos="2240"/>
      </w:tabs>
      <w:spacing w:before="0"/>
      <w:ind w:left="2440" w:hanging="2440"/>
    </w:pPr>
  </w:style>
  <w:style w:type="paragraph" w:customStyle="1" w:styleId="Inparasubsubpara">
    <w:name w:val="Inpara subsubpara"/>
    <w:basedOn w:val="BillBasic"/>
    <w:rsid w:val="00D935E6"/>
    <w:pPr>
      <w:tabs>
        <w:tab w:val="right" w:pos="2880"/>
      </w:tabs>
      <w:spacing w:before="0"/>
      <w:ind w:left="3080" w:hanging="3080"/>
    </w:pPr>
  </w:style>
  <w:style w:type="paragraph" w:customStyle="1" w:styleId="InparaDef">
    <w:name w:val="InparaDef"/>
    <w:basedOn w:val="BillBasic"/>
    <w:rsid w:val="00D935E6"/>
    <w:pPr>
      <w:ind w:left="1720" w:hanging="380"/>
    </w:pPr>
  </w:style>
  <w:style w:type="paragraph" w:customStyle="1" w:styleId="N-14pt">
    <w:name w:val="N-14pt"/>
    <w:basedOn w:val="BillBasic0"/>
    <w:rsid w:val="0082538E"/>
    <w:pPr>
      <w:spacing w:before="0"/>
    </w:pPr>
    <w:rPr>
      <w:b/>
      <w:sz w:val="28"/>
    </w:rPr>
  </w:style>
  <w:style w:type="paragraph" w:customStyle="1" w:styleId="N-9pt">
    <w:name w:val="N-9pt"/>
    <w:basedOn w:val="BillBasic0"/>
    <w:next w:val="BillBasic0"/>
    <w:rsid w:val="0082538E"/>
    <w:pPr>
      <w:keepNext/>
      <w:tabs>
        <w:tab w:val="right" w:pos="7707"/>
      </w:tabs>
      <w:spacing w:before="120"/>
    </w:pPr>
    <w:rPr>
      <w:rFonts w:ascii="Arial" w:hAnsi="Arial"/>
      <w:sz w:val="18"/>
    </w:rPr>
  </w:style>
  <w:style w:type="paragraph" w:customStyle="1" w:styleId="N-line1">
    <w:name w:val="N-line1"/>
    <w:basedOn w:val="BillBasic0"/>
    <w:rsid w:val="0082538E"/>
    <w:pPr>
      <w:pBdr>
        <w:bottom w:val="single" w:sz="4" w:space="0" w:color="auto"/>
      </w:pBdr>
      <w:spacing w:before="100"/>
      <w:ind w:left="2980" w:right="3020"/>
      <w:jc w:val="center"/>
    </w:pPr>
  </w:style>
  <w:style w:type="paragraph" w:customStyle="1" w:styleId="Norm-5pt">
    <w:name w:val="Norm-5pt"/>
    <w:basedOn w:val="Normal"/>
    <w:rsid w:val="0082538E"/>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82538E"/>
    <w:pPr>
      <w:pBdr>
        <w:bottom w:val="single" w:sz="4" w:space="1" w:color="auto"/>
      </w:pBdr>
      <w:spacing w:before="800"/>
    </w:pPr>
    <w:rPr>
      <w:sz w:val="32"/>
    </w:rPr>
  </w:style>
  <w:style w:type="paragraph" w:customStyle="1" w:styleId="Schclauseheading">
    <w:name w:val="Sch clause heading"/>
    <w:basedOn w:val="BillBasic0"/>
    <w:next w:val="SchAmainSymb"/>
    <w:rsid w:val="0082538E"/>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82538E"/>
    <w:pPr>
      <w:spacing w:before="380"/>
      <w:ind w:left="2600" w:hanging="2600"/>
      <w:outlineLvl w:val="0"/>
    </w:pPr>
    <w:rPr>
      <w:sz w:val="34"/>
    </w:rPr>
  </w:style>
  <w:style w:type="paragraph" w:customStyle="1" w:styleId="Sched-name">
    <w:name w:val="Sched-name"/>
    <w:basedOn w:val="BillBasic"/>
    <w:rsid w:val="00D935E6"/>
    <w:pPr>
      <w:keepNext/>
      <w:tabs>
        <w:tab w:val="center" w:pos="3600"/>
        <w:tab w:val="right" w:pos="7200"/>
      </w:tabs>
      <w:spacing w:before="160"/>
      <w:jc w:val="left"/>
    </w:pPr>
    <w:rPr>
      <w:caps/>
    </w:rPr>
  </w:style>
  <w:style w:type="paragraph" w:styleId="BlockText">
    <w:name w:val="Block Text"/>
    <w:basedOn w:val="Normal"/>
    <w:rsid w:val="00D935E6"/>
    <w:pPr>
      <w:spacing w:before="80" w:after="120"/>
      <w:ind w:left="1440" w:right="1440"/>
      <w:jc w:val="both"/>
    </w:pPr>
  </w:style>
  <w:style w:type="paragraph" w:styleId="BodyText2">
    <w:name w:val="Body Text 2"/>
    <w:basedOn w:val="Normal"/>
    <w:rsid w:val="00D935E6"/>
    <w:pPr>
      <w:spacing w:before="80" w:after="120" w:line="480" w:lineRule="auto"/>
      <w:jc w:val="both"/>
    </w:pPr>
  </w:style>
  <w:style w:type="paragraph" w:styleId="BodyText3">
    <w:name w:val="Body Text 3"/>
    <w:basedOn w:val="Normal"/>
    <w:rsid w:val="00D935E6"/>
    <w:pPr>
      <w:spacing w:before="80" w:after="120"/>
      <w:jc w:val="both"/>
    </w:pPr>
    <w:rPr>
      <w:sz w:val="16"/>
    </w:rPr>
  </w:style>
  <w:style w:type="paragraph" w:styleId="BodyTextFirstIndent">
    <w:name w:val="Body Text First Indent"/>
    <w:basedOn w:val="BlockText"/>
    <w:rsid w:val="00D935E6"/>
    <w:pPr>
      <w:ind w:left="0" w:right="0" w:firstLine="210"/>
    </w:pPr>
  </w:style>
  <w:style w:type="paragraph" w:styleId="BodyTextFirstIndent2">
    <w:name w:val="Body Text First Indent 2"/>
    <w:basedOn w:val="BodyText"/>
    <w:rsid w:val="00D935E6"/>
    <w:pPr>
      <w:ind w:left="283" w:firstLine="210"/>
    </w:pPr>
  </w:style>
  <w:style w:type="paragraph" w:styleId="BodyTextIndent2">
    <w:name w:val="Body Text Indent 2"/>
    <w:basedOn w:val="Normal"/>
    <w:rsid w:val="00D935E6"/>
    <w:pPr>
      <w:spacing w:before="80" w:after="120" w:line="480" w:lineRule="auto"/>
      <w:ind w:left="283"/>
      <w:jc w:val="both"/>
    </w:pPr>
  </w:style>
  <w:style w:type="paragraph" w:styleId="BodyTextIndent3">
    <w:name w:val="Body Text Indent 3"/>
    <w:basedOn w:val="Normal"/>
    <w:rsid w:val="00D935E6"/>
    <w:pPr>
      <w:spacing w:before="80" w:after="120"/>
      <w:ind w:left="283"/>
      <w:jc w:val="both"/>
    </w:pPr>
    <w:rPr>
      <w:sz w:val="16"/>
    </w:rPr>
  </w:style>
  <w:style w:type="paragraph" w:styleId="Caption">
    <w:name w:val="caption"/>
    <w:basedOn w:val="Normal"/>
    <w:next w:val="Normal"/>
    <w:qFormat/>
    <w:rsid w:val="00D935E6"/>
    <w:pPr>
      <w:spacing w:before="120" w:after="120"/>
      <w:jc w:val="both"/>
    </w:pPr>
    <w:rPr>
      <w:b/>
    </w:rPr>
  </w:style>
  <w:style w:type="paragraph" w:styleId="Closing">
    <w:name w:val="Closing"/>
    <w:basedOn w:val="Normal"/>
    <w:rsid w:val="00D935E6"/>
    <w:pPr>
      <w:spacing w:before="80" w:after="60"/>
      <w:ind w:left="4252"/>
      <w:jc w:val="both"/>
    </w:pPr>
  </w:style>
  <w:style w:type="character" w:styleId="CommentReference">
    <w:name w:val="annotation reference"/>
    <w:basedOn w:val="DefaultParagraphFont"/>
    <w:semiHidden/>
    <w:rsid w:val="00D935E6"/>
    <w:rPr>
      <w:rFonts w:ascii="Times New Roman" w:hAnsi="Times New Roman"/>
      <w:b w:val="0"/>
      <w:i w:val="0"/>
      <w:caps w:val="0"/>
      <w:sz w:val="16"/>
    </w:rPr>
  </w:style>
  <w:style w:type="paragraph" w:styleId="CommentText">
    <w:name w:val="annotation text"/>
    <w:basedOn w:val="Normal"/>
    <w:link w:val="CommentTextChar"/>
    <w:semiHidden/>
    <w:rsid w:val="00D935E6"/>
    <w:pPr>
      <w:spacing w:before="80" w:after="60"/>
      <w:jc w:val="both"/>
    </w:pPr>
  </w:style>
  <w:style w:type="paragraph" w:styleId="Date">
    <w:name w:val="Date"/>
    <w:basedOn w:val="Normal"/>
    <w:next w:val="Normal"/>
    <w:rsid w:val="00D935E6"/>
    <w:pPr>
      <w:spacing w:before="80" w:after="60"/>
      <w:jc w:val="both"/>
    </w:pPr>
  </w:style>
  <w:style w:type="paragraph" w:styleId="DocumentMap">
    <w:name w:val="Document Map"/>
    <w:basedOn w:val="Normal"/>
    <w:semiHidden/>
    <w:rsid w:val="00D935E6"/>
    <w:pPr>
      <w:shd w:val="clear" w:color="auto" w:fill="000080"/>
      <w:spacing w:before="80" w:after="60"/>
      <w:jc w:val="both"/>
    </w:pPr>
    <w:rPr>
      <w:rFonts w:ascii="Tahoma" w:hAnsi="Tahoma"/>
    </w:rPr>
  </w:style>
  <w:style w:type="character" w:styleId="Emphasis">
    <w:name w:val="Emphasis"/>
    <w:basedOn w:val="DefaultParagraphFont"/>
    <w:qFormat/>
    <w:rsid w:val="00D935E6"/>
    <w:rPr>
      <w:i/>
    </w:rPr>
  </w:style>
  <w:style w:type="character" w:styleId="EndnoteReference">
    <w:name w:val="endnote reference"/>
    <w:basedOn w:val="DefaultParagraphFont"/>
    <w:semiHidden/>
    <w:rsid w:val="00D935E6"/>
    <w:rPr>
      <w:vertAlign w:val="superscript"/>
    </w:rPr>
  </w:style>
  <w:style w:type="paragraph" w:styleId="EndnoteText">
    <w:name w:val="endnote text"/>
    <w:basedOn w:val="Normal"/>
    <w:semiHidden/>
    <w:rsid w:val="00D935E6"/>
    <w:pPr>
      <w:spacing w:before="80" w:after="60"/>
      <w:jc w:val="both"/>
    </w:pPr>
  </w:style>
  <w:style w:type="paragraph" w:styleId="EnvelopeAddress">
    <w:name w:val="envelope address"/>
    <w:basedOn w:val="Normal"/>
    <w:rsid w:val="00D935E6"/>
    <w:pPr>
      <w:framePr w:w="7920" w:h="1980" w:hRule="exact" w:hSpace="180" w:wrap="auto" w:hAnchor="page" w:xAlign="center" w:yAlign="bottom"/>
      <w:spacing w:before="80" w:after="60"/>
      <w:ind w:left="2880"/>
      <w:jc w:val="both"/>
    </w:pPr>
    <w:rPr>
      <w:rFonts w:ascii="Arial" w:hAnsi="Arial"/>
    </w:rPr>
  </w:style>
  <w:style w:type="paragraph" w:styleId="EnvelopeReturn">
    <w:name w:val="envelope return"/>
    <w:basedOn w:val="Normal"/>
    <w:rsid w:val="00D935E6"/>
    <w:pPr>
      <w:spacing w:before="80" w:after="60"/>
      <w:jc w:val="both"/>
    </w:pPr>
    <w:rPr>
      <w:rFonts w:ascii="Arial" w:hAnsi="Arial"/>
    </w:rPr>
  </w:style>
  <w:style w:type="character" w:styleId="FollowedHyperlink">
    <w:name w:val="FollowedHyperlink"/>
    <w:basedOn w:val="DefaultParagraphFont"/>
    <w:rsid w:val="00D935E6"/>
    <w:rPr>
      <w:color w:val="800080"/>
      <w:u w:val="single"/>
    </w:rPr>
  </w:style>
  <w:style w:type="paragraph" w:styleId="Footer">
    <w:name w:val="footer"/>
    <w:basedOn w:val="Normal"/>
    <w:link w:val="FooterChar"/>
    <w:rsid w:val="0082538E"/>
    <w:pPr>
      <w:spacing w:before="120" w:line="240" w:lineRule="exact"/>
    </w:pPr>
    <w:rPr>
      <w:rFonts w:ascii="Arial" w:hAnsi="Arial"/>
      <w:sz w:val="18"/>
    </w:rPr>
  </w:style>
  <w:style w:type="character" w:styleId="FootnoteReference">
    <w:name w:val="footnote reference"/>
    <w:basedOn w:val="DefaultParagraphFont"/>
    <w:semiHidden/>
    <w:rsid w:val="00D935E6"/>
    <w:rPr>
      <w:vertAlign w:val="superscript"/>
    </w:rPr>
  </w:style>
  <w:style w:type="paragraph" w:styleId="FootnoteText">
    <w:name w:val="footnote text"/>
    <w:basedOn w:val="Normal"/>
    <w:semiHidden/>
    <w:rsid w:val="00D935E6"/>
    <w:pPr>
      <w:spacing w:before="80" w:after="60"/>
      <w:jc w:val="both"/>
    </w:pPr>
  </w:style>
  <w:style w:type="paragraph" w:styleId="Header">
    <w:name w:val="header"/>
    <w:basedOn w:val="Normal"/>
    <w:rsid w:val="0082538E"/>
    <w:pPr>
      <w:tabs>
        <w:tab w:val="center" w:pos="4153"/>
        <w:tab w:val="right" w:pos="8306"/>
      </w:tabs>
    </w:pPr>
  </w:style>
  <w:style w:type="character" w:styleId="Hyperlink">
    <w:name w:val="Hyperlink"/>
    <w:basedOn w:val="DefaultParagraphFont"/>
    <w:uiPriority w:val="99"/>
    <w:unhideWhenUsed/>
    <w:rsid w:val="0082538E"/>
    <w:rPr>
      <w:color w:val="0000FF" w:themeColor="hyperlink"/>
      <w:u w:val="single"/>
    </w:rPr>
  </w:style>
  <w:style w:type="paragraph" w:styleId="Index2">
    <w:name w:val="index 2"/>
    <w:basedOn w:val="Normal"/>
    <w:next w:val="Normal"/>
    <w:semiHidden/>
    <w:rsid w:val="00D935E6"/>
    <w:pPr>
      <w:spacing w:before="80" w:after="60"/>
      <w:ind w:left="480" w:hanging="240"/>
      <w:jc w:val="both"/>
    </w:pPr>
  </w:style>
  <w:style w:type="paragraph" w:styleId="Index3">
    <w:name w:val="index 3"/>
    <w:basedOn w:val="Normal"/>
    <w:next w:val="Normal"/>
    <w:semiHidden/>
    <w:rsid w:val="00D935E6"/>
    <w:pPr>
      <w:spacing w:before="80" w:after="60"/>
      <w:ind w:left="720" w:hanging="240"/>
      <w:jc w:val="both"/>
    </w:pPr>
  </w:style>
  <w:style w:type="paragraph" w:styleId="Index4">
    <w:name w:val="index 4"/>
    <w:basedOn w:val="Normal"/>
    <w:next w:val="Normal"/>
    <w:semiHidden/>
    <w:rsid w:val="00D935E6"/>
    <w:pPr>
      <w:spacing w:before="80" w:after="60"/>
      <w:ind w:left="960" w:hanging="240"/>
      <w:jc w:val="both"/>
    </w:pPr>
  </w:style>
  <w:style w:type="paragraph" w:styleId="Index5">
    <w:name w:val="index 5"/>
    <w:basedOn w:val="Normal"/>
    <w:next w:val="Normal"/>
    <w:semiHidden/>
    <w:rsid w:val="00D935E6"/>
    <w:pPr>
      <w:spacing w:before="80" w:after="60"/>
      <w:ind w:left="1200" w:hanging="240"/>
      <w:jc w:val="both"/>
    </w:pPr>
  </w:style>
  <w:style w:type="paragraph" w:styleId="Index6">
    <w:name w:val="index 6"/>
    <w:basedOn w:val="Normal"/>
    <w:next w:val="Normal"/>
    <w:semiHidden/>
    <w:rsid w:val="00D935E6"/>
    <w:pPr>
      <w:spacing w:before="80" w:after="60"/>
      <w:ind w:left="1440" w:hanging="240"/>
      <w:jc w:val="both"/>
    </w:pPr>
  </w:style>
  <w:style w:type="paragraph" w:styleId="Index7">
    <w:name w:val="index 7"/>
    <w:basedOn w:val="Normal"/>
    <w:next w:val="Normal"/>
    <w:semiHidden/>
    <w:rsid w:val="00D935E6"/>
    <w:pPr>
      <w:spacing w:before="80" w:after="60"/>
      <w:ind w:left="1680" w:hanging="240"/>
      <w:jc w:val="both"/>
    </w:pPr>
  </w:style>
  <w:style w:type="paragraph" w:styleId="Index8">
    <w:name w:val="index 8"/>
    <w:basedOn w:val="Normal"/>
    <w:next w:val="Normal"/>
    <w:semiHidden/>
    <w:rsid w:val="00D935E6"/>
    <w:pPr>
      <w:spacing w:before="80" w:after="60"/>
      <w:ind w:left="1920" w:hanging="240"/>
      <w:jc w:val="both"/>
    </w:pPr>
  </w:style>
  <w:style w:type="paragraph" w:styleId="Index9">
    <w:name w:val="index 9"/>
    <w:basedOn w:val="Normal"/>
    <w:next w:val="Normal"/>
    <w:semiHidden/>
    <w:rsid w:val="00D935E6"/>
    <w:pPr>
      <w:spacing w:before="80" w:after="60"/>
      <w:ind w:left="2160" w:hanging="240"/>
      <w:jc w:val="both"/>
    </w:pPr>
  </w:style>
  <w:style w:type="paragraph" w:styleId="IndexHeading">
    <w:name w:val="index heading"/>
    <w:basedOn w:val="Normal"/>
    <w:next w:val="Index1"/>
    <w:semiHidden/>
    <w:rsid w:val="00D935E6"/>
    <w:pPr>
      <w:spacing w:before="80" w:after="60"/>
      <w:jc w:val="both"/>
    </w:pPr>
    <w:rPr>
      <w:rFonts w:ascii="Arial" w:hAnsi="Arial"/>
      <w:b/>
    </w:rPr>
  </w:style>
  <w:style w:type="character" w:styleId="LineNumber">
    <w:name w:val="line number"/>
    <w:basedOn w:val="DefaultParagraphFont"/>
    <w:rsid w:val="0082538E"/>
    <w:rPr>
      <w:rFonts w:ascii="Arial" w:hAnsi="Arial"/>
      <w:sz w:val="16"/>
    </w:rPr>
  </w:style>
  <w:style w:type="paragraph" w:styleId="List">
    <w:name w:val="List"/>
    <w:basedOn w:val="Normal"/>
    <w:rsid w:val="00D935E6"/>
    <w:pPr>
      <w:spacing w:before="80" w:after="60"/>
      <w:ind w:left="283" w:hanging="283"/>
      <w:jc w:val="both"/>
    </w:pPr>
  </w:style>
  <w:style w:type="paragraph" w:styleId="List2">
    <w:name w:val="List 2"/>
    <w:basedOn w:val="Normal"/>
    <w:rsid w:val="00D935E6"/>
    <w:pPr>
      <w:spacing w:before="80" w:after="60"/>
      <w:ind w:left="566" w:hanging="283"/>
      <w:jc w:val="both"/>
    </w:pPr>
  </w:style>
  <w:style w:type="paragraph" w:styleId="List3">
    <w:name w:val="List 3"/>
    <w:basedOn w:val="Normal"/>
    <w:rsid w:val="00D935E6"/>
    <w:pPr>
      <w:spacing w:before="80" w:after="60"/>
      <w:ind w:left="849" w:hanging="283"/>
      <w:jc w:val="both"/>
    </w:pPr>
  </w:style>
  <w:style w:type="paragraph" w:styleId="List4">
    <w:name w:val="List 4"/>
    <w:basedOn w:val="Normal"/>
    <w:rsid w:val="00D935E6"/>
    <w:pPr>
      <w:spacing w:before="80" w:after="60"/>
      <w:ind w:left="1132" w:hanging="283"/>
      <w:jc w:val="both"/>
    </w:pPr>
  </w:style>
  <w:style w:type="paragraph" w:styleId="List5">
    <w:name w:val="List 5"/>
    <w:basedOn w:val="Normal"/>
    <w:rsid w:val="00D935E6"/>
    <w:pPr>
      <w:spacing w:before="80" w:after="60"/>
      <w:ind w:left="1415" w:hanging="283"/>
      <w:jc w:val="both"/>
    </w:pPr>
  </w:style>
  <w:style w:type="paragraph" w:styleId="ListBullet">
    <w:name w:val="List Bullet"/>
    <w:basedOn w:val="Normal"/>
    <w:rsid w:val="00D935E6"/>
    <w:pPr>
      <w:numPr>
        <w:numId w:val="1"/>
      </w:numPr>
      <w:spacing w:before="80" w:after="60"/>
      <w:jc w:val="both"/>
    </w:pPr>
  </w:style>
  <w:style w:type="paragraph" w:styleId="ListBullet2">
    <w:name w:val="List Bullet 2"/>
    <w:basedOn w:val="Normal"/>
    <w:rsid w:val="00D935E6"/>
    <w:pPr>
      <w:numPr>
        <w:numId w:val="2"/>
      </w:numPr>
      <w:spacing w:before="80" w:after="60"/>
      <w:jc w:val="both"/>
    </w:pPr>
  </w:style>
  <w:style w:type="paragraph" w:styleId="ListBullet3">
    <w:name w:val="List Bullet 3"/>
    <w:basedOn w:val="Normal"/>
    <w:rsid w:val="00D935E6"/>
    <w:pPr>
      <w:numPr>
        <w:numId w:val="3"/>
      </w:numPr>
      <w:spacing w:before="80" w:after="60"/>
      <w:jc w:val="both"/>
    </w:pPr>
  </w:style>
  <w:style w:type="paragraph" w:styleId="ListBullet4">
    <w:name w:val="List Bullet 4"/>
    <w:basedOn w:val="Normal"/>
    <w:rsid w:val="00D935E6"/>
    <w:pPr>
      <w:numPr>
        <w:numId w:val="4"/>
      </w:numPr>
      <w:spacing w:before="80" w:after="60"/>
      <w:jc w:val="both"/>
    </w:pPr>
  </w:style>
  <w:style w:type="paragraph" w:styleId="ListBullet5">
    <w:name w:val="List Bullet 5"/>
    <w:basedOn w:val="Normal"/>
    <w:rsid w:val="00D935E6"/>
    <w:pPr>
      <w:numPr>
        <w:numId w:val="5"/>
      </w:numPr>
      <w:spacing w:before="80" w:after="60"/>
      <w:jc w:val="both"/>
    </w:pPr>
  </w:style>
  <w:style w:type="paragraph" w:styleId="ListContinue">
    <w:name w:val="List Continue"/>
    <w:basedOn w:val="Normal"/>
    <w:rsid w:val="00D935E6"/>
    <w:pPr>
      <w:spacing w:before="80" w:after="120"/>
      <w:ind w:left="283"/>
      <w:jc w:val="both"/>
    </w:pPr>
  </w:style>
  <w:style w:type="paragraph" w:styleId="ListContinue2">
    <w:name w:val="List Continue 2"/>
    <w:basedOn w:val="Normal"/>
    <w:rsid w:val="00D935E6"/>
    <w:pPr>
      <w:spacing w:before="80" w:after="120"/>
      <w:ind w:left="566"/>
      <w:jc w:val="both"/>
    </w:pPr>
  </w:style>
  <w:style w:type="paragraph" w:styleId="ListContinue3">
    <w:name w:val="List Continue 3"/>
    <w:basedOn w:val="Normal"/>
    <w:rsid w:val="00D935E6"/>
    <w:pPr>
      <w:spacing w:before="80" w:after="120"/>
      <w:ind w:left="849"/>
      <w:jc w:val="both"/>
    </w:pPr>
  </w:style>
  <w:style w:type="paragraph" w:styleId="ListContinue4">
    <w:name w:val="List Continue 4"/>
    <w:basedOn w:val="Normal"/>
    <w:rsid w:val="00D935E6"/>
    <w:pPr>
      <w:spacing w:before="80" w:after="120"/>
      <w:ind w:left="1132"/>
      <w:jc w:val="both"/>
    </w:pPr>
  </w:style>
  <w:style w:type="paragraph" w:styleId="ListContinue5">
    <w:name w:val="List Continue 5"/>
    <w:basedOn w:val="Normal"/>
    <w:rsid w:val="00D935E6"/>
    <w:pPr>
      <w:spacing w:before="80" w:after="120"/>
      <w:ind w:left="1415"/>
      <w:jc w:val="both"/>
    </w:pPr>
  </w:style>
  <w:style w:type="paragraph" w:styleId="ListNumber">
    <w:name w:val="List Number"/>
    <w:basedOn w:val="Normal"/>
    <w:rsid w:val="00D935E6"/>
    <w:pPr>
      <w:numPr>
        <w:numId w:val="6"/>
      </w:numPr>
      <w:spacing w:before="80" w:after="60"/>
      <w:jc w:val="both"/>
    </w:pPr>
  </w:style>
  <w:style w:type="paragraph" w:styleId="ListNumber2">
    <w:name w:val="List Number 2"/>
    <w:basedOn w:val="Normal"/>
    <w:rsid w:val="00D935E6"/>
    <w:pPr>
      <w:numPr>
        <w:numId w:val="7"/>
      </w:numPr>
      <w:spacing w:before="80" w:after="60"/>
      <w:jc w:val="both"/>
    </w:pPr>
  </w:style>
  <w:style w:type="paragraph" w:styleId="ListNumber3">
    <w:name w:val="List Number 3"/>
    <w:basedOn w:val="Normal"/>
    <w:rsid w:val="00D935E6"/>
    <w:pPr>
      <w:numPr>
        <w:numId w:val="8"/>
      </w:numPr>
      <w:spacing w:before="80" w:after="60"/>
      <w:jc w:val="both"/>
    </w:pPr>
  </w:style>
  <w:style w:type="paragraph" w:styleId="ListNumber4">
    <w:name w:val="List Number 4"/>
    <w:basedOn w:val="Normal"/>
    <w:rsid w:val="00D935E6"/>
    <w:pPr>
      <w:numPr>
        <w:numId w:val="9"/>
      </w:numPr>
      <w:spacing w:before="80" w:after="60"/>
      <w:jc w:val="both"/>
    </w:pPr>
  </w:style>
  <w:style w:type="paragraph" w:styleId="ListNumber5">
    <w:name w:val="List Number 5"/>
    <w:basedOn w:val="Normal"/>
    <w:rsid w:val="00D935E6"/>
    <w:pPr>
      <w:numPr>
        <w:numId w:val="10"/>
      </w:numPr>
      <w:spacing w:before="80" w:after="60"/>
      <w:jc w:val="both"/>
    </w:pPr>
  </w:style>
  <w:style w:type="paragraph" w:styleId="MacroText">
    <w:name w:val="macro"/>
    <w:semiHidden/>
    <w:rsid w:val="0082538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D935E6"/>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rPr>
  </w:style>
  <w:style w:type="paragraph" w:styleId="NormalIndent">
    <w:name w:val="Normal Indent"/>
    <w:basedOn w:val="Normal"/>
    <w:rsid w:val="00D935E6"/>
    <w:pPr>
      <w:ind w:left="720"/>
    </w:pPr>
  </w:style>
  <w:style w:type="paragraph" w:styleId="NoteHeading">
    <w:name w:val="Note Heading"/>
    <w:basedOn w:val="Normal"/>
    <w:next w:val="Normal"/>
    <w:rsid w:val="00D935E6"/>
  </w:style>
  <w:style w:type="character" w:styleId="PageNumber">
    <w:name w:val="page number"/>
    <w:basedOn w:val="DefaultParagraphFont"/>
    <w:rsid w:val="0082538E"/>
  </w:style>
  <w:style w:type="paragraph" w:styleId="PlainText">
    <w:name w:val="Plain Text"/>
    <w:basedOn w:val="Normal"/>
    <w:rsid w:val="0082538E"/>
    <w:rPr>
      <w:rFonts w:ascii="Courier New" w:hAnsi="Courier New"/>
      <w:sz w:val="20"/>
    </w:rPr>
  </w:style>
  <w:style w:type="paragraph" w:styleId="Salutation">
    <w:name w:val="Salutation"/>
    <w:basedOn w:val="Normal"/>
    <w:next w:val="Normal"/>
    <w:rsid w:val="00D935E6"/>
  </w:style>
  <w:style w:type="paragraph" w:styleId="Signature">
    <w:name w:val="Signature"/>
    <w:basedOn w:val="Normal"/>
    <w:rsid w:val="0082538E"/>
    <w:pPr>
      <w:ind w:left="4252"/>
    </w:pPr>
  </w:style>
  <w:style w:type="character" w:styleId="Strong">
    <w:name w:val="Strong"/>
    <w:basedOn w:val="DefaultParagraphFont"/>
    <w:qFormat/>
    <w:rsid w:val="00D935E6"/>
    <w:rPr>
      <w:b/>
    </w:rPr>
  </w:style>
  <w:style w:type="paragraph" w:styleId="Subtitle">
    <w:name w:val="Subtitle"/>
    <w:basedOn w:val="Normal"/>
    <w:qFormat/>
    <w:rsid w:val="0082538E"/>
    <w:pPr>
      <w:spacing w:after="60"/>
      <w:jc w:val="center"/>
      <w:outlineLvl w:val="1"/>
    </w:pPr>
    <w:rPr>
      <w:rFonts w:ascii="Arial" w:hAnsi="Arial"/>
    </w:rPr>
  </w:style>
  <w:style w:type="paragraph" w:styleId="TableofAuthorities">
    <w:name w:val="table of authorities"/>
    <w:basedOn w:val="Normal"/>
    <w:next w:val="Normal"/>
    <w:semiHidden/>
    <w:rsid w:val="00D935E6"/>
    <w:pPr>
      <w:ind w:left="240" w:hanging="240"/>
    </w:pPr>
  </w:style>
  <w:style w:type="paragraph" w:styleId="TableofFigures">
    <w:name w:val="table of figures"/>
    <w:basedOn w:val="Normal"/>
    <w:next w:val="Normal"/>
    <w:semiHidden/>
    <w:rsid w:val="00D935E6"/>
    <w:pPr>
      <w:ind w:left="480" w:hanging="480"/>
    </w:pPr>
  </w:style>
  <w:style w:type="paragraph" w:styleId="Title">
    <w:name w:val="Title"/>
    <w:basedOn w:val="Normal"/>
    <w:qFormat/>
    <w:rsid w:val="00D935E6"/>
    <w:pPr>
      <w:spacing w:before="240"/>
      <w:jc w:val="center"/>
      <w:outlineLvl w:val="0"/>
    </w:pPr>
    <w:rPr>
      <w:rFonts w:ascii="Arial" w:hAnsi="Arial"/>
      <w:b/>
      <w:kern w:val="28"/>
      <w:sz w:val="32"/>
    </w:rPr>
  </w:style>
  <w:style w:type="paragraph" w:styleId="TOAHeading">
    <w:name w:val="toa heading"/>
    <w:basedOn w:val="Normal"/>
    <w:next w:val="Normal"/>
    <w:semiHidden/>
    <w:rsid w:val="00D935E6"/>
    <w:pPr>
      <w:spacing w:before="120"/>
    </w:pPr>
    <w:rPr>
      <w:rFonts w:ascii="Arial" w:hAnsi="Arial"/>
      <w:b/>
    </w:rPr>
  </w:style>
  <w:style w:type="paragraph" w:styleId="TOC1">
    <w:name w:val="toc 1"/>
    <w:basedOn w:val="Normal"/>
    <w:next w:val="Normal"/>
    <w:autoRedefine/>
    <w:rsid w:val="0082538E"/>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82538E"/>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82538E"/>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82538E"/>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82538E"/>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82538E"/>
  </w:style>
  <w:style w:type="paragraph" w:styleId="TOC7">
    <w:name w:val="toc 7"/>
    <w:basedOn w:val="TOC2"/>
    <w:next w:val="Normal"/>
    <w:autoRedefine/>
    <w:uiPriority w:val="39"/>
    <w:rsid w:val="0082538E"/>
    <w:pPr>
      <w:keepNext w:val="0"/>
      <w:spacing w:before="120"/>
    </w:pPr>
    <w:rPr>
      <w:sz w:val="20"/>
    </w:rPr>
  </w:style>
  <w:style w:type="paragraph" w:styleId="TOC8">
    <w:name w:val="toc 8"/>
    <w:basedOn w:val="TOC3"/>
    <w:next w:val="Normal"/>
    <w:autoRedefine/>
    <w:rsid w:val="0082538E"/>
    <w:pPr>
      <w:keepNext w:val="0"/>
      <w:spacing w:before="120"/>
    </w:pPr>
  </w:style>
  <w:style w:type="paragraph" w:styleId="TOC9">
    <w:name w:val="toc 9"/>
    <w:basedOn w:val="Normal"/>
    <w:next w:val="Normal"/>
    <w:autoRedefine/>
    <w:rsid w:val="0082538E"/>
    <w:pPr>
      <w:ind w:left="1920" w:right="600"/>
    </w:pPr>
  </w:style>
  <w:style w:type="paragraph" w:customStyle="1" w:styleId="N-line2">
    <w:name w:val="N-line2"/>
    <w:basedOn w:val="Normal"/>
    <w:rsid w:val="0082538E"/>
    <w:pPr>
      <w:pBdr>
        <w:bottom w:val="single" w:sz="8" w:space="0" w:color="auto"/>
      </w:pBdr>
    </w:pPr>
  </w:style>
  <w:style w:type="paragraph" w:customStyle="1" w:styleId="parainpara">
    <w:name w:val="para in para"/>
    <w:rsid w:val="0082538E"/>
    <w:pPr>
      <w:tabs>
        <w:tab w:val="right" w:pos="1500"/>
      </w:tabs>
      <w:spacing w:before="80" w:after="80"/>
      <w:ind w:left="1800" w:hanging="1800"/>
      <w:jc w:val="both"/>
    </w:pPr>
    <w:rPr>
      <w:rFonts w:ascii="Times" w:hAnsi="Times"/>
      <w:sz w:val="24"/>
      <w:lang w:eastAsia="en-US"/>
    </w:rPr>
  </w:style>
  <w:style w:type="paragraph" w:customStyle="1" w:styleId="Allsections">
    <w:name w:val="All sections"/>
    <w:basedOn w:val="Normal"/>
    <w:rsid w:val="00D935E6"/>
    <w:rPr>
      <w:rFonts w:ascii="Times" w:hAnsi="Times"/>
      <w:i/>
      <w:sz w:val="18"/>
      <w:lang w:val="en-US"/>
    </w:rPr>
  </w:style>
  <w:style w:type="paragraph" w:customStyle="1" w:styleId="01Contents">
    <w:name w:val="01Contents"/>
    <w:basedOn w:val="Normal"/>
    <w:rsid w:val="0082538E"/>
  </w:style>
  <w:style w:type="paragraph" w:customStyle="1" w:styleId="00ClientCover">
    <w:name w:val="00ClientCover"/>
    <w:basedOn w:val="Normal"/>
    <w:rsid w:val="0082538E"/>
  </w:style>
  <w:style w:type="paragraph" w:customStyle="1" w:styleId="02Text">
    <w:name w:val="02Text"/>
    <w:basedOn w:val="Normal"/>
    <w:rsid w:val="0082538E"/>
  </w:style>
  <w:style w:type="paragraph" w:customStyle="1" w:styleId="BillBasic0">
    <w:name w:val="BillBasic"/>
    <w:rsid w:val="0082538E"/>
    <w:pPr>
      <w:spacing w:before="140"/>
      <w:jc w:val="both"/>
    </w:pPr>
    <w:rPr>
      <w:sz w:val="24"/>
      <w:lang w:eastAsia="en-US"/>
    </w:rPr>
  </w:style>
  <w:style w:type="paragraph" w:customStyle="1" w:styleId="BillBasicHeading">
    <w:name w:val="BillBasicHeading"/>
    <w:basedOn w:val="BillBasic0"/>
    <w:rsid w:val="0082538E"/>
    <w:pPr>
      <w:keepNext/>
      <w:tabs>
        <w:tab w:val="left" w:pos="2600"/>
      </w:tabs>
      <w:jc w:val="left"/>
    </w:pPr>
    <w:rPr>
      <w:rFonts w:ascii="Arial" w:hAnsi="Arial"/>
      <w:b/>
    </w:rPr>
  </w:style>
  <w:style w:type="paragraph" w:customStyle="1" w:styleId="draft">
    <w:name w:val="draft"/>
    <w:basedOn w:val="Normal"/>
    <w:rsid w:val="0082538E"/>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82538E"/>
    <w:pPr>
      <w:tabs>
        <w:tab w:val="center" w:pos="3160"/>
      </w:tabs>
      <w:spacing w:after="60"/>
    </w:pPr>
    <w:rPr>
      <w:sz w:val="216"/>
    </w:rPr>
  </w:style>
  <w:style w:type="paragraph" w:customStyle="1" w:styleId="aExamHead0">
    <w:name w:val="aExam Head"/>
    <w:basedOn w:val="BillBasicHeading"/>
    <w:next w:val="aExam"/>
    <w:rsid w:val="0082538E"/>
    <w:pPr>
      <w:tabs>
        <w:tab w:val="clear" w:pos="2600"/>
      </w:tabs>
      <w:ind w:left="1100"/>
    </w:pPr>
    <w:rPr>
      <w:sz w:val="18"/>
    </w:rPr>
  </w:style>
  <w:style w:type="paragraph" w:customStyle="1" w:styleId="HeaderEven">
    <w:name w:val="HeaderEven"/>
    <w:basedOn w:val="Normal"/>
    <w:rsid w:val="0082538E"/>
    <w:rPr>
      <w:rFonts w:ascii="Arial" w:hAnsi="Arial"/>
      <w:sz w:val="18"/>
    </w:rPr>
  </w:style>
  <w:style w:type="paragraph" w:customStyle="1" w:styleId="HeaderEven6">
    <w:name w:val="HeaderEven6"/>
    <w:basedOn w:val="HeaderEven"/>
    <w:rsid w:val="0082538E"/>
    <w:pPr>
      <w:spacing w:before="120" w:after="60"/>
    </w:pPr>
  </w:style>
  <w:style w:type="paragraph" w:customStyle="1" w:styleId="HeaderOdd6">
    <w:name w:val="HeaderOdd6"/>
    <w:basedOn w:val="HeaderEven6"/>
    <w:rsid w:val="0082538E"/>
    <w:pPr>
      <w:jc w:val="right"/>
    </w:pPr>
  </w:style>
  <w:style w:type="paragraph" w:customStyle="1" w:styleId="HeaderOdd">
    <w:name w:val="HeaderOdd"/>
    <w:basedOn w:val="HeaderEven"/>
    <w:rsid w:val="0082538E"/>
    <w:pPr>
      <w:jc w:val="right"/>
    </w:pPr>
  </w:style>
  <w:style w:type="paragraph" w:customStyle="1" w:styleId="BillNo">
    <w:name w:val="BillNo"/>
    <w:basedOn w:val="BillBasicHeading"/>
    <w:rsid w:val="0082538E"/>
    <w:pPr>
      <w:keepNext w:val="0"/>
      <w:spacing w:before="240"/>
      <w:jc w:val="both"/>
    </w:pPr>
  </w:style>
  <w:style w:type="paragraph" w:customStyle="1" w:styleId="N-16pt">
    <w:name w:val="N-16pt"/>
    <w:basedOn w:val="BillBasic0"/>
    <w:rsid w:val="0082538E"/>
    <w:pPr>
      <w:spacing w:before="800"/>
    </w:pPr>
    <w:rPr>
      <w:b/>
      <w:sz w:val="32"/>
    </w:rPr>
  </w:style>
  <w:style w:type="paragraph" w:customStyle="1" w:styleId="N-line3">
    <w:name w:val="N-line3"/>
    <w:basedOn w:val="BillBasic0"/>
    <w:next w:val="BillBasic0"/>
    <w:rsid w:val="0082538E"/>
    <w:pPr>
      <w:pBdr>
        <w:bottom w:val="single" w:sz="12" w:space="1" w:color="auto"/>
      </w:pBdr>
      <w:spacing w:before="60"/>
    </w:pPr>
  </w:style>
  <w:style w:type="paragraph" w:customStyle="1" w:styleId="EnactingWords">
    <w:name w:val="EnactingWords"/>
    <w:basedOn w:val="BillBasic0"/>
    <w:rsid w:val="0082538E"/>
    <w:pPr>
      <w:spacing w:before="120"/>
    </w:pPr>
  </w:style>
  <w:style w:type="paragraph" w:customStyle="1" w:styleId="FooterInfo">
    <w:name w:val="FooterInfo"/>
    <w:basedOn w:val="Normal"/>
    <w:rsid w:val="0082538E"/>
    <w:pPr>
      <w:tabs>
        <w:tab w:val="right" w:pos="7707"/>
      </w:tabs>
    </w:pPr>
    <w:rPr>
      <w:rFonts w:ascii="Arial" w:hAnsi="Arial"/>
      <w:sz w:val="18"/>
    </w:rPr>
  </w:style>
  <w:style w:type="paragraph" w:customStyle="1" w:styleId="AH1Chapter">
    <w:name w:val="A H1 Chapter"/>
    <w:basedOn w:val="BillBasicHeading"/>
    <w:next w:val="AH2Part"/>
    <w:rsid w:val="0082538E"/>
    <w:pPr>
      <w:spacing w:before="320"/>
      <w:ind w:left="2600" w:hanging="2600"/>
      <w:outlineLvl w:val="0"/>
    </w:pPr>
    <w:rPr>
      <w:sz w:val="34"/>
    </w:rPr>
  </w:style>
  <w:style w:type="paragraph" w:customStyle="1" w:styleId="AH2Part">
    <w:name w:val="A H2 Part"/>
    <w:basedOn w:val="BillBasicHeading"/>
    <w:next w:val="AH3Div"/>
    <w:rsid w:val="0082538E"/>
    <w:pPr>
      <w:spacing w:before="380"/>
      <w:ind w:left="2600" w:hanging="2600"/>
      <w:outlineLvl w:val="1"/>
    </w:pPr>
    <w:rPr>
      <w:sz w:val="32"/>
    </w:rPr>
  </w:style>
  <w:style w:type="paragraph" w:customStyle="1" w:styleId="AH3Div">
    <w:name w:val="A H3 Div"/>
    <w:basedOn w:val="BillBasicHeading"/>
    <w:next w:val="AH5Sec"/>
    <w:rsid w:val="0082538E"/>
    <w:pPr>
      <w:spacing w:before="240"/>
      <w:ind w:left="2600" w:hanging="2600"/>
      <w:outlineLvl w:val="2"/>
    </w:pPr>
    <w:rPr>
      <w:sz w:val="28"/>
    </w:rPr>
  </w:style>
  <w:style w:type="paragraph" w:customStyle="1" w:styleId="AH4SubDiv">
    <w:name w:val="A H4 SubDiv"/>
    <w:basedOn w:val="BillBasicHeading"/>
    <w:next w:val="AH5Sec"/>
    <w:rsid w:val="0082538E"/>
    <w:pPr>
      <w:spacing w:before="240"/>
      <w:ind w:left="2600" w:hanging="2600"/>
      <w:outlineLvl w:val="3"/>
    </w:pPr>
    <w:rPr>
      <w:sz w:val="26"/>
    </w:rPr>
  </w:style>
  <w:style w:type="paragraph" w:customStyle="1" w:styleId="AH5Sec">
    <w:name w:val="A H5 Sec"/>
    <w:basedOn w:val="BillBasicHeading"/>
    <w:next w:val="Amain"/>
    <w:rsid w:val="0082538E"/>
    <w:pPr>
      <w:tabs>
        <w:tab w:val="clear" w:pos="2600"/>
        <w:tab w:val="left" w:pos="1100"/>
      </w:tabs>
      <w:spacing w:before="240"/>
      <w:ind w:left="1100" w:hanging="1100"/>
      <w:outlineLvl w:val="4"/>
    </w:pPr>
  </w:style>
  <w:style w:type="paragraph" w:customStyle="1" w:styleId="ref">
    <w:name w:val="ref"/>
    <w:basedOn w:val="BillBasic0"/>
    <w:next w:val="Normal"/>
    <w:rsid w:val="0082538E"/>
    <w:pPr>
      <w:spacing w:before="60"/>
    </w:pPr>
    <w:rPr>
      <w:sz w:val="18"/>
    </w:rPr>
  </w:style>
  <w:style w:type="paragraph" w:customStyle="1" w:styleId="Sched-Part">
    <w:name w:val="Sched-Part"/>
    <w:basedOn w:val="BillBasicHeading"/>
    <w:next w:val="Sched-Form"/>
    <w:rsid w:val="0082538E"/>
    <w:pPr>
      <w:spacing w:before="380"/>
      <w:ind w:left="2600" w:hanging="2600"/>
      <w:outlineLvl w:val="1"/>
    </w:pPr>
    <w:rPr>
      <w:sz w:val="32"/>
    </w:rPr>
  </w:style>
  <w:style w:type="paragraph" w:customStyle="1" w:styleId="Sched-Form">
    <w:name w:val="Sched-Form"/>
    <w:basedOn w:val="BillBasicHeading"/>
    <w:next w:val="Schclauseheading"/>
    <w:rsid w:val="0082538E"/>
    <w:pPr>
      <w:tabs>
        <w:tab w:val="right" w:pos="7200"/>
      </w:tabs>
      <w:spacing w:before="240"/>
      <w:ind w:left="2600" w:hanging="2600"/>
      <w:outlineLvl w:val="2"/>
    </w:pPr>
    <w:rPr>
      <w:sz w:val="28"/>
    </w:rPr>
  </w:style>
  <w:style w:type="paragraph" w:customStyle="1" w:styleId="Dict-Heading">
    <w:name w:val="Dict-Heading"/>
    <w:basedOn w:val="BillBasicHeading"/>
    <w:next w:val="Normal"/>
    <w:rsid w:val="0082538E"/>
    <w:pPr>
      <w:spacing w:before="320"/>
      <w:ind w:left="2600" w:hanging="2600"/>
      <w:jc w:val="both"/>
      <w:outlineLvl w:val="0"/>
    </w:pPr>
    <w:rPr>
      <w:sz w:val="34"/>
    </w:rPr>
  </w:style>
  <w:style w:type="paragraph" w:customStyle="1" w:styleId="Sched-Form-18Space">
    <w:name w:val="Sched-Form-18Space"/>
    <w:basedOn w:val="Normal"/>
    <w:rsid w:val="0082538E"/>
    <w:pPr>
      <w:spacing w:before="360" w:after="60"/>
    </w:pPr>
    <w:rPr>
      <w:sz w:val="22"/>
    </w:rPr>
  </w:style>
  <w:style w:type="paragraph" w:customStyle="1" w:styleId="AH1ChapterSymb">
    <w:name w:val="A H1 Chapter Symb"/>
    <w:basedOn w:val="AH1Chapter"/>
    <w:next w:val="AH2Part"/>
    <w:rsid w:val="0082538E"/>
    <w:pPr>
      <w:tabs>
        <w:tab w:val="clear" w:pos="2600"/>
        <w:tab w:val="left" w:pos="0"/>
      </w:tabs>
      <w:ind w:left="2480" w:hanging="2960"/>
    </w:pPr>
  </w:style>
  <w:style w:type="paragraph" w:customStyle="1" w:styleId="IH1Chap">
    <w:name w:val="I H1 Chap"/>
    <w:basedOn w:val="BillBasicHeading"/>
    <w:next w:val="Normal"/>
    <w:rsid w:val="0082538E"/>
    <w:pPr>
      <w:spacing w:before="320"/>
      <w:ind w:left="2600" w:hanging="2600"/>
    </w:pPr>
    <w:rPr>
      <w:sz w:val="34"/>
    </w:rPr>
  </w:style>
  <w:style w:type="paragraph" w:customStyle="1" w:styleId="IH2Part">
    <w:name w:val="I H2 Part"/>
    <w:basedOn w:val="BillBasicHeading"/>
    <w:next w:val="Normal"/>
    <w:rsid w:val="0082538E"/>
    <w:pPr>
      <w:spacing w:before="380"/>
      <w:ind w:left="2600" w:hanging="2600"/>
    </w:pPr>
    <w:rPr>
      <w:sz w:val="32"/>
    </w:rPr>
  </w:style>
  <w:style w:type="paragraph" w:customStyle="1" w:styleId="IH3Div">
    <w:name w:val="I H3 Div"/>
    <w:basedOn w:val="BillBasicHeading"/>
    <w:next w:val="Normal"/>
    <w:rsid w:val="0082538E"/>
    <w:pPr>
      <w:spacing w:before="240"/>
      <w:ind w:left="2600" w:hanging="2600"/>
    </w:pPr>
    <w:rPr>
      <w:sz w:val="28"/>
    </w:rPr>
  </w:style>
  <w:style w:type="paragraph" w:customStyle="1" w:styleId="IH4SubDiv">
    <w:name w:val="I H4 SubDiv"/>
    <w:basedOn w:val="BillBasicHeading"/>
    <w:next w:val="Normal"/>
    <w:rsid w:val="0082538E"/>
    <w:pPr>
      <w:spacing w:before="240"/>
      <w:ind w:left="2600" w:hanging="2600"/>
      <w:jc w:val="both"/>
    </w:pPr>
    <w:rPr>
      <w:sz w:val="26"/>
    </w:rPr>
  </w:style>
  <w:style w:type="paragraph" w:customStyle="1" w:styleId="IH5Sec">
    <w:name w:val="I H5 Sec"/>
    <w:basedOn w:val="BillBasicHeading"/>
    <w:next w:val="Normal"/>
    <w:rsid w:val="0082538E"/>
    <w:pPr>
      <w:tabs>
        <w:tab w:val="clear" w:pos="2600"/>
        <w:tab w:val="left" w:pos="1100"/>
      </w:tabs>
      <w:spacing w:before="240"/>
      <w:ind w:left="1100" w:hanging="1100"/>
    </w:pPr>
  </w:style>
  <w:style w:type="paragraph" w:customStyle="1" w:styleId="PageBreak">
    <w:name w:val="PageBreak"/>
    <w:basedOn w:val="Normal"/>
    <w:rsid w:val="0082538E"/>
    <w:rPr>
      <w:sz w:val="4"/>
    </w:rPr>
  </w:style>
  <w:style w:type="paragraph" w:customStyle="1" w:styleId="04Dictionary">
    <w:name w:val="04Dictionary"/>
    <w:basedOn w:val="Normal"/>
    <w:rsid w:val="0082538E"/>
  </w:style>
  <w:style w:type="paragraph" w:customStyle="1" w:styleId="EndNote">
    <w:name w:val="EndNote"/>
    <w:basedOn w:val="BillBasicHeading"/>
    <w:rsid w:val="0082538E"/>
    <w:pPr>
      <w:keepNext w:val="0"/>
      <w:tabs>
        <w:tab w:val="clear" w:pos="2600"/>
        <w:tab w:val="left" w:pos="1100"/>
      </w:tabs>
      <w:spacing w:before="160"/>
      <w:ind w:left="1100" w:hanging="1100"/>
      <w:jc w:val="both"/>
    </w:pPr>
  </w:style>
  <w:style w:type="paragraph" w:customStyle="1" w:styleId="EndnotesAbbrev">
    <w:name w:val="EndnotesAbbrev"/>
    <w:basedOn w:val="Normal"/>
    <w:rsid w:val="0082538E"/>
    <w:pPr>
      <w:spacing w:before="20"/>
    </w:pPr>
    <w:rPr>
      <w:rFonts w:ascii="Arial" w:hAnsi="Arial"/>
      <w:color w:val="000000"/>
      <w:sz w:val="16"/>
    </w:rPr>
  </w:style>
  <w:style w:type="paragraph" w:customStyle="1" w:styleId="PenaltyHeading">
    <w:name w:val="PenaltyHeading"/>
    <w:basedOn w:val="Normal"/>
    <w:rsid w:val="0082538E"/>
    <w:pPr>
      <w:tabs>
        <w:tab w:val="left" w:pos="1100"/>
      </w:tabs>
      <w:spacing w:before="120"/>
      <w:ind w:left="1100" w:hanging="1100"/>
    </w:pPr>
    <w:rPr>
      <w:rFonts w:ascii="Arial" w:hAnsi="Arial"/>
      <w:b/>
      <w:sz w:val="20"/>
    </w:rPr>
  </w:style>
  <w:style w:type="paragraph" w:customStyle="1" w:styleId="05EndNote">
    <w:name w:val="05EndNote"/>
    <w:basedOn w:val="Normal"/>
    <w:rsid w:val="0082538E"/>
  </w:style>
  <w:style w:type="paragraph" w:customStyle="1" w:styleId="03Schedule">
    <w:name w:val="03Schedule"/>
    <w:basedOn w:val="Normal"/>
    <w:rsid w:val="0082538E"/>
  </w:style>
  <w:style w:type="paragraph" w:customStyle="1" w:styleId="ISched-heading">
    <w:name w:val="I Sched-heading"/>
    <w:basedOn w:val="BillBasicHeading"/>
    <w:next w:val="Normal"/>
    <w:rsid w:val="0082538E"/>
    <w:pPr>
      <w:spacing w:before="320"/>
      <w:ind w:left="2600" w:hanging="2600"/>
    </w:pPr>
    <w:rPr>
      <w:sz w:val="34"/>
    </w:rPr>
  </w:style>
  <w:style w:type="paragraph" w:customStyle="1" w:styleId="ISched-Part">
    <w:name w:val="I Sched-Part"/>
    <w:basedOn w:val="BillBasicHeading"/>
    <w:rsid w:val="0082538E"/>
    <w:pPr>
      <w:spacing w:before="380"/>
      <w:ind w:left="2600" w:hanging="2600"/>
    </w:pPr>
    <w:rPr>
      <w:sz w:val="32"/>
    </w:rPr>
  </w:style>
  <w:style w:type="paragraph" w:customStyle="1" w:styleId="ISched-form">
    <w:name w:val="I Sched-form"/>
    <w:basedOn w:val="BillBasicHeading"/>
    <w:rsid w:val="0082538E"/>
    <w:pPr>
      <w:tabs>
        <w:tab w:val="right" w:pos="7200"/>
      </w:tabs>
      <w:spacing w:before="240"/>
      <w:ind w:left="2600" w:hanging="2600"/>
    </w:pPr>
    <w:rPr>
      <w:sz w:val="28"/>
    </w:rPr>
  </w:style>
  <w:style w:type="paragraph" w:customStyle="1" w:styleId="ISchclauseheading">
    <w:name w:val="I Sch clause heading"/>
    <w:basedOn w:val="BillBasic0"/>
    <w:rsid w:val="0082538E"/>
    <w:pPr>
      <w:keepNext/>
      <w:tabs>
        <w:tab w:val="left" w:pos="1100"/>
      </w:tabs>
      <w:spacing w:before="240"/>
      <w:ind w:left="1100" w:hanging="1100"/>
      <w:jc w:val="left"/>
    </w:pPr>
    <w:rPr>
      <w:rFonts w:ascii="Arial" w:hAnsi="Arial"/>
      <w:b/>
    </w:rPr>
  </w:style>
  <w:style w:type="paragraph" w:customStyle="1" w:styleId="IMain">
    <w:name w:val="I Main"/>
    <w:basedOn w:val="Amain"/>
    <w:rsid w:val="0082538E"/>
  </w:style>
  <w:style w:type="paragraph" w:customStyle="1" w:styleId="Ipara">
    <w:name w:val="I para"/>
    <w:basedOn w:val="Apara"/>
    <w:rsid w:val="0082538E"/>
    <w:pPr>
      <w:outlineLvl w:val="9"/>
    </w:pPr>
  </w:style>
  <w:style w:type="paragraph" w:customStyle="1" w:styleId="Isubpara">
    <w:name w:val="I subpara"/>
    <w:basedOn w:val="Asubpara"/>
    <w:rsid w:val="0082538E"/>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82538E"/>
    <w:pPr>
      <w:tabs>
        <w:tab w:val="clear" w:pos="2400"/>
        <w:tab w:val="clear" w:pos="2600"/>
        <w:tab w:val="right" w:pos="2460"/>
        <w:tab w:val="left" w:pos="2660"/>
      </w:tabs>
      <w:ind w:left="2660" w:hanging="2660"/>
    </w:pPr>
  </w:style>
  <w:style w:type="character" w:customStyle="1" w:styleId="CharSectNo">
    <w:name w:val="CharSectNo"/>
    <w:basedOn w:val="DefaultParagraphFont"/>
    <w:rsid w:val="0082538E"/>
  </w:style>
  <w:style w:type="character" w:customStyle="1" w:styleId="CharDivNo">
    <w:name w:val="CharDivNo"/>
    <w:basedOn w:val="DefaultParagraphFont"/>
    <w:rsid w:val="0082538E"/>
  </w:style>
  <w:style w:type="character" w:customStyle="1" w:styleId="CharDivText">
    <w:name w:val="CharDivText"/>
    <w:basedOn w:val="DefaultParagraphFont"/>
    <w:rsid w:val="0082538E"/>
  </w:style>
  <w:style w:type="character" w:customStyle="1" w:styleId="CharPartNo">
    <w:name w:val="CharPartNo"/>
    <w:basedOn w:val="DefaultParagraphFont"/>
    <w:rsid w:val="0082538E"/>
  </w:style>
  <w:style w:type="paragraph" w:customStyle="1" w:styleId="Placeholder">
    <w:name w:val="Placeholder"/>
    <w:basedOn w:val="Normal"/>
    <w:rsid w:val="0082538E"/>
    <w:rPr>
      <w:sz w:val="10"/>
    </w:rPr>
  </w:style>
  <w:style w:type="character" w:customStyle="1" w:styleId="CharChapNo">
    <w:name w:val="CharChapNo"/>
    <w:basedOn w:val="DefaultParagraphFont"/>
    <w:rsid w:val="0082538E"/>
  </w:style>
  <w:style w:type="character" w:customStyle="1" w:styleId="CharChapText">
    <w:name w:val="CharChapText"/>
    <w:basedOn w:val="DefaultParagraphFont"/>
    <w:rsid w:val="0082538E"/>
  </w:style>
  <w:style w:type="character" w:customStyle="1" w:styleId="CharPartText">
    <w:name w:val="CharPartText"/>
    <w:basedOn w:val="DefaultParagraphFont"/>
    <w:rsid w:val="0082538E"/>
  </w:style>
  <w:style w:type="paragraph" w:customStyle="1" w:styleId="RepubNo">
    <w:name w:val="RepubNo"/>
    <w:basedOn w:val="BillBasicHeading"/>
    <w:rsid w:val="0082538E"/>
    <w:pPr>
      <w:keepNext w:val="0"/>
      <w:spacing w:before="600"/>
      <w:jc w:val="both"/>
    </w:pPr>
    <w:rPr>
      <w:sz w:val="26"/>
    </w:rPr>
  </w:style>
  <w:style w:type="paragraph" w:customStyle="1" w:styleId="direction">
    <w:name w:val="direction"/>
    <w:basedOn w:val="BillBasic0"/>
    <w:next w:val="AmainreturnSymb"/>
    <w:rsid w:val="0082538E"/>
    <w:pPr>
      <w:ind w:left="1100"/>
    </w:pPr>
    <w:rPr>
      <w:i/>
    </w:rPr>
  </w:style>
  <w:style w:type="paragraph" w:customStyle="1" w:styleId="aExam">
    <w:name w:val="aExam"/>
    <w:basedOn w:val="aNoteSymb"/>
    <w:rsid w:val="0082538E"/>
    <w:pPr>
      <w:spacing w:before="60"/>
      <w:ind w:left="1100" w:firstLine="0"/>
    </w:pPr>
  </w:style>
  <w:style w:type="paragraph" w:customStyle="1" w:styleId="ActNo">
    <w:name w:val="ActNo"/>
    <w:basedOn w:val="BillBasicHeading"/>
    <w:rsid w:val="0082538E"/>
    <w:pPr>
      <w:keepNext w:val="0"/>
      <w:tabs>
        <w:tab w:val="clear" w:pos="2600"/>
      </w:tabs>
      <w:spacing w:before="220"/>
    </w:pPr>
  </w:style>
  <w:style w:type="paragraph" w:customStyle="1" w:styleId="aParaNote">
    <w:name w:val="aParaNote"/>
    <w:basedOn w:val="BillBasic0"/>
    <w:rsid w:val="0082538E"/>
    <w:pPr>
      <w:ind w:left="2840" w:hanging="1240"/>
    </w:pPr>
    <w:rPr>
      <w:sz w:val="20"/>
    </w:rPr>
  </w:style>
  <w:style w:type="paragraph" w:customStyle="1" w:styleId="aExamNum">
    <w:name w:val="aExamNum"/>
    <w:basedOn w:val="aExam"/>
    <w:rsid w:val="0082538E"/>
    <w:pPr>
      <w:ind w:left="1500" w:hanging="400"/>
    </w:pPr>
  </w:style>
  <w:style w:type="paragraph" w:customStyle="1" w:styleId="ShadedSchClause">
    <w:name w:val="Shaded Sch Clause"/>
    <w:basedOn w:val="Schclauseheading"/>
    <w:next w:val="direction"/>
    <w:rsid w:val="0082538E"/>
    <w:pPr>
      <w:shd w:val="pct25" w:color="auto" w:fill="auto"/>
      <w:outlineLvl w:val="3"/>
    </w:pPr>
  </w:style>
  <w:style w:type="paragraph" w:customStyle="1" w:styleId="Minister">
    <w:name w:val="Minister"/>
    <w:basedOn w:val="BillBasic0"/>
    <w:rsid w:val="0082538E"/>
    <w:pPr>
      <w:spacing w:before="640"/>
      <w:jc w:val="right"/>
    </w:pPr>
    <w:rPr>
      <w:caps/>
    </w:rPr>
  </w:style>
  <w:style w:type="paragraph" w:customStyle="1" w:styleId="DateLine">
    <w:name w:val="DateLine"/>
    <w:basedOn w:val="BillBasic0"/>
    <w:rsid w:val="0082538E"/>
    <w:pPr>
      <w:tabs>
        <w:tab w:val="left" w:pos="4320"/>
      </w:tabs>
    </w:pPr>
  </w:style>
  <w:style w:type="paragraph" w:customStyle="1" w:styleId="madeunder">
    <w:name w:val="made under"/>
    <w:basedOn w:val="BillBasic0"/>
    <w:rsid w:val="0082538E"/>
    <w:pPr>
      <w:spacing w:before="240"/>
    </w:pPr>
  </w:style>
  <w:style w:type="paragraph" w:customStyle="1" w:styleId="NewAct">
    <w:name w:val="New Act"/>
    <w:basedOn w:val="Normal"/>
    <w:next w:val="Actdetails"/>
    <w:rsid w:val="0082538E"/>
    <w:pPr>
      <w:keepNext/>
      <w:spacing w:before="180"/>
      <w:ind w:left="1100"/>
    </w:pPr>
    <w:rPr>
      <w:rFonts w:ascii="Arial" w:hAnsi="Arial"/>
      <w:b/>
      <w:sz w:val="20"/>
    </w:rPr>
  </w:style>
  <w:style w:type="paragraph" w:customStyle="1" w:styleId="EndNoteText0">
    <w:name w:val="EndNoteText"/>
    <w:basedOn w:val="BillBasic0"/>
    <w:rsid w:val="0082538E"/>
    <w:pPr>
      <w:tabs>
        <w:tab w:val="left" w:pos="700"/>
        <w:tab w:val="right" w:pos="6160"/>
      </w:tabs>
      <w:spacing w:before="80"/>
      <w:ind w:left="700" w:hanging="700"/>
    </w:pPr>
    <w:rPr>
      <w:sz w:val="20"/>
    </w:rPr>
  </w:style>
  <w:style w:type="paragraph" w:customStyle="1" w:styleId="BillBasicItalics">
    <w:name w:val="BillBasicItalics"/>
    <w:basedOn w:val="BillBasic0"/>
    <w:rsid w:val="0082538E"/>
    <w:rPr>
      <w:i/>
    </w:rPr>
  </w:style>
  <w:style w:type="paragraph" w:customStyle="1" w:styleId="00SigningPage">
    <w:name w:val="00SigningPage"/>
    <w:basedOn w:val="Normal"/>
    <w:rsid w:val="0082538E"/>
  </w:style>
  <w:style w:type="paragraph" w:customStyle="1" w:styleId="Aparareturn">
    <w:name w:val="A para return"/>
    <w:basedOn w:val="BillBasic0"/>
    <w:rsid w:val="0082538E"/>
    <w:pPr>
      <w:ind w:left="1600"/>
    </w:pPr>
  </w:style>
  <w:style w:type="paragraph" w:customStyle="1" w:styleId="Asubparareturn">
    <w:name w:val="A subpara return"/>
    <w:basedOn w:val="BillBasic0"/>
    <w:rsid w:val="0082538E"/>
    <w:pPr>
      <w:ind w:left="2100"/>
    </w:pPr>
  </w:style>
  <w:style w:type="paragraph" w:customStyle="1" w:styleId="CommentNum">
    <w:name w:val="CommentNum"/>
    <w:basedOn w:val="Comment"/>
    <w:rsid w:val="0082538E"/>
    <w:pPr>
      <w:ind w:left="1800" w:hanging="1800"/>
    </w:pPr>
  </w:style>
  <w:style w:type="paragraph" w:customStyle="1" w:styleId="Amainbullet">
    <w:name w:val="A main bullet"/>
    <w:basedOn w:val="BillBasic0"/>
    <w:rsid w:val="0082538E"/>
    <w:pPr>
      <w:spacing w:before="60"/>
      <w:ind w:left="1500" w:hanging="400"/>
    </w:pPr>
  </w:style>
  <w:style w:type="paragraph" w:customStyle="1" w:styleId="Aparabullet">
    <w:name w:val="A para bullet"/>
    <w:basedOn w:val="BillBasic0"/>
    <w:rsid w:val="0082538E"/>
    <w:pPr>
      <w:spacing w:before="60"/>
      <w:ind w:left="2000" w:hanging="400"/>
    </w:pPr>
  </w:style>
  <w:style w:type="paragraph" w:customStyle="1" w:styleId="Asubparabullet">
    <w:name w:val="A subpara bullet"/>
    <w:basedOn w:val="BillBasic0"/>
    <w:rsid w:val="0082538E"/>
    <w:pPr>
      <w:spacing w:before="60"/>
      <w:ind w:left="2540" w:hanging="400"/>
    </w:pPr>
  </w:style>
  <w:style w:type="paragraph" w:customStyle="1" w:styleId="aDefpara">
    <w:name w:val="aDef para"/>
    <w:basedOn w:val="Apara"/>
    <w:rsid w:val="0082538E"/>
  </w:style>
  <w:style w:type="paragraph" w:customStyle="1" w:styleId="aDefsubpara">
    <w:name w:val="aDef subpara"/>
    <w:basedOn w:val="Asubpara"/>
    <w:rsid w:val="0082538E"/>
  </w:style>
  <w:style w:type="paragraph" w:customStyle="1" w:styleId="BillFor">
    <w:name w:val="BillFor"/>
    <w:basedOn w:val="BillBasicHeading"/>
    <w:rsid w:val="0082538E"/>
    <w:pPr>
      <w:keepNext w:val="0"/>
      <w:spacing w:before="320"/>
      <w:jc w:val="both"/>
    </w:pPr>
    <w:rPr>
      <w:sz w:val="28"/>
    </w:rPr>
  </w:style>
  <w:style w:type="paragraph" w:customStyle="1" w:styleId="EnactingWordsRules">
    <w:name w:val="EnactingWordsRules"/>
    <w:basedOn w:val="EnactingWords"/>
    <w:rsid w:val="0082538E"/>
    <w:pPr>
      <w:spacing w:before="240"/>
    </w:pPr>
  </w:style>
  <w:style w:type="paragraph" w:customStyle="1" w:styleId="Formula">
    <w:name w:val="Formula"/>
    <w:basedOn w:val="BillBasic0"/>
    <w:rsid w:val="0082538E"/>
    <w:pPr>
      <w:spacing w:line="260" w:lineRule="atLeast"/>
      <w:jc w:val="center"/>
    </w:pPr>
  </w:style>
  <w:style w:type="paragraph" w:customStyle="1" w:styleId="Idefpara">
    <w:name w:val="I def para"/>
    <w:basedOn w:val="Ipara"/>
    <w:rsid w:val="0082538E"/>
  </w:style>
  <w:style w:type="paragraph" w:customStyle="1" w:styleId="Idefsubpara">
    <w:name w:val="I def subpara"/>
    <w:basedOn w:val="Isubpara"/>
    <w:rsid w:val="0082538E"/>
  </w:style>
  <w:style w:type="paragraph" w:customStyle="1" w:styleId="Judges">
    <w:name w:val="Judges"/>
    <w:basedOn w:val="Minister"/>
    <w:rsid w:val="0082538E"/>
    <w:pPr>
      <w:spacing w:before="180"/>
    </w:pPr>
  </w:style>
  <w:style w:type="paragraph" w:customStyle="1" w:styleId="CoverInForce">
    <w:name w:val="CoverInForce"/>
    <w:basedOn w:val="BillBasicHeading"/>
    <w:rsid w:val="0082538E"/>
    <w:pPr>
      <w:keepNext w:val="0"/>
      <w:spacing w:before="400"/>
    </w:pPr>
    <w:rPr>
      <w:b w:val="0"/>
    </w:rPr>
  </w:style>
  <w:style w:type="paragraph" w:customStyle="1" w:styleId="LongTitle">
    <w:name w:val="LongTitle"/>
    <w:basedOn w:val="BillBasic0"/>
    <w:rsid w:val="0082538E"/>
    <w:pPr>
      <w:spacing w:before="300"/>
    </w:pPr>
  </w:style>
  <w:style w:type="paragraph" w:customStyle="1" w:styleId="CoverActName">
    <w:name w:val="CoverActName"/>
    <w:basedOn w:val="BillBasicHeading"/>
    <w:rsid w:val="0082538E"/>
    <w:pPr>
      <w:keepNext w:val="0"/>
      <w:spacing w:before="260"/>
    </w:pPr>
  </w:style>
  <w:style w:type="paragraph" w:customStyle="1" w:styleId="FormRule">
    <w:name w:val="FormRule"/>
    <w:basedOn w:val="Normal"/>
    <w:rsid w:val="0082538E"/>
    <w:pPr>
      <w:pBdr>
        <w:top w:val="single" w:sz="4" w:space="1" w:color="auto"/>
      </w:pBdr>
      <w:spacing w:before="160" w:after="40"/>
      <w:ind w:left="3220" w:right="3260"/>
    </w:pPr>
    <w:rPr>
      <w:sz w:val="8"/>
    </w:rPr>
  </w:style>
  <w:style w:type="paragraph" w:customStyle="1" w:styleId="Notified">
    <w:name w:val="Notified"/>
    <w:basedOn w:val="BillBasic0"/>
    <w:rsid w:val="0082538E"/>
    <w:pPr>
      <w:spacing w:before="360"/>
      <w:jc w:val="right"/>
    </w:pPr>
    <w:rPr>
      <w:i/>
    </w:rPr>
  </w:style>
  <w:style w:type="paragraph" w:customStyle="1" w:styleId="IDict-Heading">
    <w:name w:val="I Dict-Heading"/>
    <w:basedOn w:val="BillBasicHeading"/>
    <w:rsid w:val="0082538E"/>
    <w:pPr>
      <w:spacing w:before="320"/>
      <w:ind w:left="2600" w:hanging="2600"/>
      <w:jc w:val="both"/>
    </w:pPr>
    <w:rPr>
      <w:sz w:val="34"/>
    </w:rPr>
  </w:style>
  <w:style w:type="paragraph" w:customStyle="1" w:styleId="03ScheduleLandscape">
    <w:name w:val="03ScheduleLandscape"/>
    <w:basedOn w:val="Normal"/>
    <w:rsid w:val="0082538E"/>
  </w:style>
  <w:style w:type="paragraph" w:customStyle="1" w:styleId="aNoteBullet">
    <w:name w:val="aNoteBullet"/>
    <w:basedOn w:val="aNoteSymb"/>
    <w:rsid w:val="0082538E"/>
    <w:pPr>
      <w:tabs>
        <w:tab w:val="left" w:pos="2200"/>
      </w:tabs>
      <w:spacing w:before="60"/>
      <w:ind w:left="2600" w:hanging="700"/>
    </w:pPr>
  </w:style>
  <w:style w:type="paragraph" w:customStyle="1" w:styleId="aParaNoteBullet">
    <w:name w:val="aParaNoteBullet"/>
    <w:basedOn w:val="aParaNote"/>
    <w:rsid w:val="0082538E"/>
    <w:pPr>
      <w:tabs>
        <w:tab w:val="left" w:pos="2700"/>
      </w:tabs>
      <w:spacing w:before="60"/>
      <w:ind w:left="3100" w:hanging="700"/>
    </w:pPr>
  </w:style>
  <w:style w:type="paragraph" w:customStyle="1" w:styleId="SchSubClause">
    <w:name w:val="Sch SubClause"/>
    <w:basedOn w:val="Schclauseheading"/>
    <w:rsid w:val="0082538E"/>
    <w:rPr>
      <w:b w:val="0"/>
    </w:rPr>
  </w:style>
  <w:style w:type="paragraph" w:customStyle="1" w:styleId="Actdetails">
    <w:name w:val="Act details"/>
    <w:basedOn w:val="Normal"/>
    <w:rsid w:val="0082538E"/>
    <w:pPr>
      <w:spacing w:before="20"/>
      <w:ind w:left="1400"/>
    </w:pPr>
    <w:rPr>
      <w:rFonts w:ascii="Arial" w:hAnsi="Arial"/>
      <w:sz w:val="20"/>
    </w:rPr>
  </w:style>
  <w:style w:type="paragraph" w:customStyle="1" w:styleId="Asamby">
    <w:name w:val="As am by"/>
    <w:basedOn w:val="Normal"/>
    <w:next w:val="Normal"/>
    <w:rsid w:val="0082538E"/>
    <w:pPr>
      <w:spacing w:before="240"/>
      <w:ind w:left="1100"/>
    </w:pPr>
    <w:rPr>
      <w:rFonts w:ascii="Arial" w:hAnsi="Arial"/>
      <w:sz w:val="20"/>
    </w:rPr>
  </w:style>
  <w:style w:type="paragraph" w:customStyle="1" w:styleId="AmdtsEntries">
    <w:name w:val="AmdtsEntries"/>
    <w:basedOn w:val="BillBasicHeading"/>
    <w:rsid w:val="0082538E"/>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82538E"/>
    <w:pPr>
      <w:tabs>
        <w:tab w:val="clear" w:pos="2600"/>
        <w:tab w:val="left" w:pos="0"/>
      </w:tabs>
      <w:ind w:left="2480" w:hanging="2960"/>
    </w:pPr>
  </w:style>
  <w:style w:type="character" w:customStyle="1" w:styleId="charBold">
    <w:name w:val="charBold"/>
    <w:basedOn w:val="DefaultParagraphFont"/>
    <w:rsid w:val="0082538E"/>
    <w:rPr>
      <w:b/>
    </w:rPr>
  </w:style>
  <w:style w:type="paragraph" w:customStyle="1" w:styleId="AmdtsEntryHd">
    <w:name w:val="AmdtsEntryHd"/>
    <w:basedOn w:val="BillBasicHeading"/>
    <w:next w:val="AmdtsEntries"/>
    <w:rsid w:val="0082538E"/>
    <w:pPr>
      <w:tabs>
        <w:tab w:val="clear" w:pos="2600"/>
      </w:tabs>
      <w:spacing w:before="120"/>
      <w:ind w:left="1100"/>
    </w:pPr>
    <w:rPr>
      <w:sz w:val="18"/>
    </w:rPr>
  </w:style>
  <w:style w:type="paragraph" w:customStyle="1" w:styleId="EndNoteParas">
    <w:name w:val="EndNoteParas"/>
    <w:basedOn w:val="EndNoteTextEPS"/>
    <w:rsid w:val="0082538E"/>
    <w:pPr>
      <w:tabs>
        <w:tab w:val="right" w:pos="1432"/>
      </w:tabs>
      <w:ind w:left="1840" w:hanging="1840"/>
    </w:pPr>
  </w:style>
  <w:style w:type="paragraph" w:customStyle="1" w:styleId="NewReg">
    <w:name w:val="New Reg"/>
    <w:basedOn w:val="NewAct"/>
    <w:next w:val="Actdetails"/>
    <w:rsid w:val="0082538E"/>
  </w:style>
  <w:style w:type="paragraph" w:customStyle="1" w:styleId="aExamPara">
    <w:name w:val="aExamPara"/>
    <w:basedOn w:val="aExam"/>
    <w:rsid w:val="0082538E"/>
    <w:pPr>
      <w:tabs>
        <w:tab w:val="right" w:pos="1720"/>
        <w:tab w:val="left" w:pos="2000"/>
        <w:tab w:val="left" w:pos="2300"/>
      </w:tabs>
      <w:ind w:left="2400" w:hanging="1300"/>
    </w:pPr>
  </w:style>
  <w:style w:type="paragraph" w:customStyle="1" w:styleId="Endnote3">
    <w:name w:val="Endnote3"/>
    <w:basedOn w:val="Normal"/>
    <w:rsid w:val="0082538E"/>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82538E"/>
  </w:style>
  <w:style w:type="character" w:customStyle="1" w:styleId="charTableText">
    <w:name w:val="charTableText"/>
    <w:basedOn w:val="DefaultParagraphFont"/>
    <w:rsid w:val="0082538E"/>
  </w:style>
  <w:style w:type="paragraph" w:customStyle="1" w:styleId="EndNoteTextEPS">
    <w:name w:val="EndNoteTextEPS"/>
    <w:basedOn w:val="Normal"/>
    <w:rsid w:val="0082538E"/>
    <w:pPr>
      <w:spacing w:before="60"/>
      <w:ind w:left="1100"/>
      <w:jc w:val="both"/>
    </w:pPr>
    <w:rPr>
      <w:sz w:val="20"/>
    </w:rPr>
  </w:style>
  <w:style w:type="paragraph" w:customStyle="1" w:styleId="TLegEntries">
    <w:name w:val="TLegEntries"/>
    <w:basedOn w:val="Normal"/>
    <w:rsid w:val="0082538E"/>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82538E"/>
    <w:pPr>
      <w:tabs>
        <w:tab w:val="clear" w:pos="2600"/>
        <w:tab w:val="left" w:leader="dot" w:pos="2700"/>
      </w:tabs>
      <w:ind w:left="2700" w:hanging="2000"/>
    </w:pPr>
    <w:rPr>
      <w:sz w:val="18"/>
    </w:rPr>
  </w:style>
  <w:style w:type="character" w:customStyle="1" w:styleId="charItals">
    <w:name w:val="charItals"/>
    <w:basedOn w:val="DefaultParagraphFont"/>
    <w:rsid w:val="0082538E"/>
    <w:rPr>
      <w:i/>
    </w:rPr>
  </w:style>
  <w:style w:type="character" w:customStyle="1" w:styleId="charBoldItals">
    <w:name w:val="charBoldItals"/>
    <w:basedOn w:val="DefaultParagraphFont"/>
    <w:rsid w:val="0082538E"/>
    <w:rPr>
      <w:b/>
      <w:i/>
    </w:rPr>
  </w:style>
  <w:style w:type="character" w:customStyle="1" w:styleId="charUnderline">
    <w:name w:val="charUnderline"/>
    <w:basedOn w:val="DefaultParagraphFont"/>
    <w:rsid w:val="0082538E"/>
    <w:rPr>
      <w:u w:val="single"/>
    </w:rPr>
  </w:style>
  <w:style w:type="paragraph" w:customStyle="1" w:styleId="CoverText">
    <w:name w:val="CoverText"/>
    <w:basedOn w:val="Normal"/>
    <w:uiPriority w:val="99"/>
    <w:rsid w:val="0082538E"/>
    <w:pPr>
      <w:spacing w:before="100"/>
      <w:jc w:val="both"/>
    </w:pPr>
    <w:rPr>
      <w:sz w:val="20"/>
    </w:rPr>
  </w:style>
  <w:style w:type="paragraph" w:customStyle="1" w:styleId="CoverHeading">
    <w:name w:val="CoverHeading"/>
    <w:basedOn w:val="Normal"/>
    <w:rsid w:val="0082538E"/>
    <w:rPr>
      <w:rFonts w:ascii="Arial" w:hAnsi="Arial"/>
      <w:b/>
    </w:rPr>
  </w:style>
  <w:style w:type="paragraph" w:customStyle="1" w:styleId="TableHd">
    <w:name w:val="TableHd"/>
    <w:basedOn w:val="Normal"/>
    <w:rsid w:val="0082538E"/>
    <w:pPr>
      <w:keepNext/>
      <w:spacing w:before="300"/>
      <w:ind w:left="1200" w:hanging="1200"/>
    </w:pPr>
    <w:rPr>
      <w:rFonts w:ascii="Arial" w:hAnsi="Arial"/>
      <w:b/>
      <w:sz w:val="20"/>
    </w:rPr>
  </w:style>
  <w:style w:type="paragraph" w:customStyle="1" w:styleId="OldAmdt2ndLine">
    <w:name w:val="OldAmdt2ndLine"/>
    <w:basedOn w:val="OldAmdtsEntries"/>
    <w:rsid w:val="0082538E"/>
    <w:pPr>
      <w:tabs>
        <w:tab w:val="left" w:pos="2700"/>
      </w:tabs>
      <w:spacing w:before="0"/>
    </w:pPr>
  </w:style>
  <w:style w:type="paragraph" w:customStyle="1" w:styleId="EarlierRepubEntries">
    <w:name w:val="EarlierRepubEntries"/>
    <w:basedOn w:val="Normal"/>
    <w:rsid w:val="0082538E"/>
    <w:pPr>
      <w:spacing w:before="60" w:after="60"/>
    </w:pPr>
    <w:rPr>
      <w:rFonts w:ascii="Arial" w:hAnsi="Arial"/>
      <w:sz w:val="18"/>
    </w:rPr>
  </w:style>
  <w:style w:type="paragraph" w:customStyle="1" w:styleId="RenumProvEntries">
    <w:name w:val="RenumProvEntries"/>
    <w:basedOn w:val="Normal"/>
    <w:rsid w:val="0082538E"/>
    <w:pPr>
      <w:spacing w:before="60"/>
    </w:pPr>
    <w:rPr>
      <w:rFonts w:ascii="Arial" w:hAnsi="Arial"/>
      <w:sz w:val="20"/>
    </w:rPr>
  </w:style>
  <w:style w:type="paragraph" w:customStyle="1" w:styleId="aExamNumText">
    <w:name w:val="aExamNumText"/>
    <w:basedOn w:val="aExam"/>
    <w:rsid w:val="0082538E"/>
    <w:pPr>
      <w:ind w:left="1500"/>
    </w:pPr>
  </w:style>
  <w:style w:type="paragraph" w:customStyle="1" w:styleId="aNotePara">
    <w:name w:val="aNotePara"/>
    <w:basedOn w:val="aNote"/>
    <w:rsid w:val="0082538E"/>
    <w:pPr>
      <w:tabs>
        <w:tab w:val="right" w:pos="2140"/>
        <w:tab w:val="left" w:pos="2400"/>
      </w:tabs>
      <w:spacing w:before="60"/>
      <w:ind w:left="2400" w:hanging="1300"/>
    </w:pPr>
  </w:style>
  <w:style w:type="paragraph" w:customStyle="1" w:styleId="aParaNotePara">
    <w:name w:val="aParaNotePara"/>
    <w:basedOn w:val="aNoteParaSymb"/>
    <w:rsid w:val="0082538E"/>
    <w:pPr>
      <w:tabs>
        <w:tab w:val="clear" w:pos="2140"/>
        <w:tab w:val="clear" w:pos="2400"/>
        <w:tab w:val="right" w:pos="2644"/>
      </w:tabs>
      <w:ind w:left="3320" w:hanging="1720"/>
    </w:pPr>
  </w:style>
  <w:style w:type="paragraph" w:customStyle="1" w:styleId="aExamBullet">
    <w:name w:val="aExamBullet"/>
    <w:basedOn w:val="aExam"/>
    <w:rsid w:val="0082538E"/>
    <w:pPr>
      <w:tabs>
        <w:tab w:val="left" w:pos="1500"/>
        <w:tab w:val="left" w:pos="2300"/>
      </w:tabs>
      <w:ind w:left="1900" w:hanging="800"/>
    </w:pPr>
  </w:style>
  <w:style w:type="paragraph" w:customStyle="1" w:styleId="CoverSubHdg">
    <w:name w:val="CoverSubHdg"/>
    <w:basedOn w:val="CoverHeading"/>
    <w:rsid w:val="0082538E"/>
    <w:pPr>
      <w:spacing w:before="120"/>
    </w:pPr>
    <w:rPr>
      <w:sz w:val="20"/>
    </w:rPr>
  </w:style>
  <w:style w:type="paragraph" w:customStyle="1" w:styleId="CoverTextPara">
    <w:name w:val="CoverTextPara"/>
    <w:basedOn w:val="CoverText"/>
    <w:rsid w:val="0082538E"/>
    <w:pPr>
      <w:tabs>
        <w:tab w:val="right" w:pos="600"/>
        <w:tab w:val="left" w:pos="840"/>
      </w:tabs>
      <w:ind w:left="840" w:hanging="840"/>
    </w:pPr>
  </w:style>
  <w:style w:type="paragraph" w:customStyle="1" w:styleId="AH5SecSymb">
    <w:name w:val="A H5 Sec Symb"/>
    <w:basedOn w:val="AH5Sec"/>
    <w:next w:val="Amain"/>
    <w:rsid w:val="0082538E"/>
    <w:pPr>
      <w:tabs>
        <w:tab w:val="clear" w:pos="1100"/>
        <w:tab w:val="left" w:pos="0"/>
      </w:tabs>
      <w:ind w:hanging="1580"/>
    </w:pPr>
  </w:style>
  <w:style w:type="character" w:customStyle="1" w:styleId="charSymb">
    <w:name w:val="charSymb"/>
    <w:basedOn w:val="DefaultParagraphFont"/>
    <w:rsid w:val="0082538E"/>
    <w:rPr>
      <w:rFonts w:ascii="Arial" w:hAnsi="Arial"/>
      <w:sz w:val="24"/>
      <w:bdr w:val="single" w:sz="4" w:space="0" w:color="auto"/>
    </w:rPr>
  </w:style>
  <w:style w:type="paragraph" w:customStyle="1" w:styleId="AH3DivSymb">
    <w:name w:val="A H3 Div Symb"/>
    <w:basedOn w:val="AH3Div"/>
    <w:next w:val="AH5Sec"/>
    <w:rsid w:val="0082538E"/>
    <w:pPr>
      <w:tabs>
        <w:tab w:val="clear" w:pos="2600"/>
        <w:tab w:val="left" w:pos="0"/>
      </w:tabs>
      <w:ind w:left="2480" w:hanging="2960"/>
    </w:pPr>
  </w:style>
  <w:style w:type="paragraph" w:customStyle="1" w:styleId="AH4SubDivSymb">
    <w:name w:val="A H4 SubDiv Symb"/>
    <w:basedOn w:val="AH4SubDiv"/>
    <w:next w:val="AH5Sec"/>
    <w:rsid w:val="0082538E"/>
    <w:pPr>
      <w:tabs>
        <w:tab w:val="clear" w:pos="2600"/>
        <w:tab w:val="left" w:pos="0"/>
      </w:tabs>
      <w:ind w:left="2480" w:hanging="2960"/>
    </w:pPr>
  </w:style>
  <w:style w:type="paragraph" w:customStyle="1" w:styleId="Dict-HeadingSymb">
    <w:name w:val="Dict-Heading Symb"/>
    <w:basedOn w:val="Dict-Heading"/>
    <w:rsid w:val="0082538E"/>
    <w:pPr>
      <w:tabs>
        <w:tab w:val="left" w:pos="0"/>
      </w:tabs>
      <w:ind w:left="2480" w:hanging="2960"/>
    </w:pPr>
  </w:style>
  <w:style w:type="paragraph" w:customStyle="1" w:styleId="Sched-headingSymb">
    <w:name w:val="Sched-heading Symb"/>
    <w:basedOn w:val="Sched-heading"/>
    <w:rsid w:val="0082538E"/>
    <w:pPr>
      <w:tabs>
        <w:tab w:val="left" w:pos="0"/>
      </w:tabs>
      <w:ind w:left="2480" w:hanging="2960"/>
    </w:pPr>
  </w:style>
  <w:style w:type="paragraph" w:customStyle="1" w:styleId="Sched-PartSymb">
    <w:name w:val="Sched-Part Symb"/>
    <w:basedOn w:val="Sched-Part"/>
    <w:rsid w:val="0082538E"/>
    <w:pPr>
      <w:tabs>
        <w:tab w:val="left" w:pos="0"/>
      </w:tabs>
      <w:ind w:left="2480" w:hanging="2960"/>
    </w:pPr>
  </w:style>
  <w:style w:type="paragraph" w:customStyle="1" w:styleId="Sched-FormSymb">
    <w:name w:val="Sched-Form Symb"/>
    <w:basedOn w:val="Sched-Form"/>
    <w:rsid w:val="0082538E"/>
    <w:pPr>
      <w:tabs>
        <w:tab w:val="left" w:pos="0"/>
      </w:tabs>
      <w:ind w:left="2480" w:hanging="2960"/>
    </w:pPr>
  </w:style>
  <w:style w:type="paragraph" w:customStyle="1" w:styleId="SchclauseheadingSymb">
    <w:name w:val="Sch clause heading Symb"/>
    <w:basedOn w:val="Schclauseheading"/>
    <w:rsid w:val="0082538E"/>
    <w:pPr>
      <w:tabs>
        <w:tab w:val="left" w:pos="0"/>
      </w:tabs>
      <w:ind w:left="980" w:hanging="1460"/>
    </w:pPr>
  </w:style>
  <w:style w:type="paragraph" w:customStyle="1" w:styleId="TLegAsAmBy">
    <w:name w:val="TLegAsAmBy"/>
    <w:basedOn w:val="TLegEntries"/>
    <w:rsid w:val="0082538E"/>
    <w:pPr>
      <w:ind w:firstLine="0"/>
    </w:pPr>
    <w:rPr>
      <w:b/>
    </w:rPr>
  </w:style>
  <w:style w:type="paragraph" w:customStyle="1" w:styleId="MinisterWord">
    <w:name w:val="MinisterWord"/>
    <w:basedOn w:val="Normal"/>
    <w:rsid w:val="0082538E"/>
    <w:pPr>
      <w:spacing w:before="60"/>
      <w:jc w:val="right"/>
    </w:pPr>
  </w:style>
  <w:style w:type="paragraph" w:customStyle="1" w:styleId="TableColHd">
    <w:name w:val="TableColHd"/>
    <w:basedOn w:val="Normal"/>
    <w:rsid w:val="0082538E"/>
    <w:pPr>
      <w:keepNext/>
      <w:spacing w:after="60"/>
    </w:pPr>
    <w:rPr>
      <w:rFonts w:ascii="Arial" w:hAnsi="Arial"/>
      <w:b/>
      <w:sz w:val="18"/>
    </w:rPr>
  </w:style>
  <w:style w:type="paragraph" w:customStyle="1" w:styleId="00Spine">
    <w:name w:val="00Spine"/>
    <w:basedOn w:val="Normal"/>
    <w:rsid w:val="0082538E"/>
  </w:style>
  <w:style w:type="paragraph" w:customStyle="1" w:styleId="AuthorisedBlock">
    <w:name w:val="AuthorisedBlock"/>
    <w:basedOn w:val="Normal"/>
    <w:rsid w:val="0082538E"/>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82538E"/>
    <w:pPr>
      <w:tabs>
        <w:tab w:val="left" w:pos="3000"/>
      </w:tabs>
      <w:ind w:left="3100" w:hanging="2000"/>
    </w:pPr>
    <w:rPr>
      <w:rFonts w:ascii="Arial" w:hAnsi="Arial"/>
      <w:sz w:val="18"/>
    </w:rPr>
  </w:style>
  <w:style w:type="paragraph" w:customStyle="1" w:styleId="PenaltyPara">
    <w:name w:val="PenaltyPara"/>
    <w:basedOn w:val="Normal"/>
    <w:rsid w:val="0082538E"/>
    <w:pPr>
      <w:tabs>
        <w:tab w:val="right" w:pos="1360"/>
      </w:tabs>
      <w:spacing w:before="60"/>
      <w:ind w:left="1600" w:hanging="1600"/>
      <w:jc w:val="both"/>
    </w:pPr>
  </w:style>
  <w:style w:type="paragraph" w:customStyle="1" w:styleId="06Copyright">
    <w:name w:val="06Copyright"/>
    <w:basedOn w:val="Normal"/>
    <w:rsid w:val="0082538E"/>
  </w:style>
  <w:style w:type="paragraph" w:customStyle="1" w:styleId="AFHdg">
    <w:name w:val="AFHdg"/>
    <w:basedOn w:val="BillBasicHeading"/>
    <w:rsid w:val="0082538E"/>
    <w:rPr>
      <w:b w:val="0"/>
      <w:sz w:val="32"/>
    </w:rPr>
  </w:style>
  <w:style w:type="paragraph" w:customStyle="1" w:styleId="LegHistNote">
    <w:name w:val="LegHistNote"/>
    <w:basedOn w:val="Actdetails"/>
    <w:rsid w:val="0082538E"/>
    <w:pPr>
      <w:spacing w:before="60"/>
      <w:ind w:left="2700" w:right="-60" w:hanging="1300"/>
    </w:pPr>
    <w:rPr>
      <w:sz w:val="18"/>
    </w:rPr>
  </w:style>
  <w:style w:type="paragraph" w:customStyle="1" w:styleId="MH1Chapter">
    <w:name w:val="M H1 Chapter"/>
    <w:basedOn w:val="AH1Chapter"/>
    <w:rsid w:val="0082538E"/>
    <w:pPr>
      <w:tabs>
        <w:tab w:val="clear" w:pos="2600"/>
        <w:tab w:val="left" w:pos="2720"/>
      </w:tabs>
      <w:ind w:left="4000" w:hanging="3300"/>
    </w:pPr>
  </w:style>
  <w:style w:type="paragraph" w:customStyle="1" w:styleId="ModH1Chapter">
    <w:name w:val="Mod H1 Chapter"/>
    <w:basedOn w:val="IH1ChapSymb"/>
    <w:rsid w:val="0082538E"/>
    <w:pPr>
      <w:tabs>
        <w:tab w:val="clear" w:pos="2600"/>
        <w:tab w:val="left" w:pos="3300"/>
      </w:tabs>
      <w:ind w:left="3300"/>
    </w:pPr>
  </w:style>
  <w:style w:type="paragraph" w:customStyle="1" w:styleId="ModH2Part">
    <w:name w:val="Mod H2 Part"/>
    <w:basedOn w:val="IH2PartSymb"/>
    <w:rsid w:val="0082538E"/>
    <w:pPr>
      <w:tabs>
        <w:tab w:val="clear" w:pos="2600"/>
        <w:tab w:val="left" w:pos="3300"/>
      </w:tabs>
      <w:ind w:left="3300"/>
    </w:pPr>
  </w:style>
  <w:style w:type="paragraph" w:customStyle="1" w:styleId="ModH3Div">
    <w:name w:val="Mod H3 Div"/>
    <w:basedOn w:val="IH3DivSymb"/>
    <w:rsid w:val="0082538E"/>
    <w:pPr>
      <w:tabs>
        <w:tab w:val="clear" w:pos="2600"/>
        <w:tab w:val="left" w:pos="3300"/>
      </w:tabs>
      <w:ind w:left="3300"/>
    </w:pPr>
  </w:style>
  <w:style w:type="paragraph" w:customStyle="1" w:styleId="ModH4SubDiv">
    <w:name w:val="Mod H4 SubDiv"/>
    <w:basedOn w:val="IH4SubDivSymb"/>
    <w:rsid w:val="0082538E"/>
    <w:pPr>
      <w:tabs>
        <w:tab w:val="clear" w:pos="2600"/>
        <w:tab w:val="left" w:pos="3300"/>
      </w:tabs>
      <w:ind w:left="3300"/>
    </w:pPr>
  </w:style>
  <w:style w:type="paragraph" w:customStyle="1" w:styleId="ModH5Sec">
    <w:name w:val="Mod H5 Sec"/>
    <w:basedOn w:val="IH5SecSymb"/>
    <w:rsid w:val="0082538E"/>
    <w:pPr>
      <w:tabs>
        <w:tab w:val="clear" w:pos="1100"/>
        <w:tab w:val="left" w:pos="1800"/>
      </w:tabs>
      <w:ind w:left="2200"/>
    </w:pPr>
  </w:style>
  <w:style w:type="paragraph" w:customStyle="1" w:styleId="Modmain">
    <w:name w:val="Mod main"/>
    <w:basedOn w:val="Amain"/>
    <w:rsid w:val="0082538E"/>
    <w:pPr>
      <w:tabs>
        <w:tab w:val="clear" w:pos="900"/>
        <w:tab w:val="clear" w:pos="1100"/>
        <w:tab w:val="right" w:pos="1600"/>
        <w:tab w:val="left" w:pos="1800"/>
      </w:tabs>
      <w:ind w:left="2200"/>
    </w:pPr>
  </w:style>
  <w:style w:type="paragraph" w:customStyle="1" w:styleId="Modpara">
    <w:name w:val="Mod para"/>
    <w:basedOn w:val="BillBasic0"/>
    <w:rsid w:val="0082538E"/>
    <w:pPr>
      <w:tabs>
        <w:tab w:val="right" w:pos="2100"/>
        <w:tab w:val="left" w:pos="2300"/>
      </w:tabs>
      <w:ind w:left="2700" w:hanging="1600"/>
      <w:outlineLvl w:val="6"/>
    </w:pPr>
  </w:style>
  <w:style w:type="paragraph" w:customStyle="1" w:styleId="Modsubpara">
    <w:name w:val="Mod subpara"/>
    <w:basedOn w:val="Asubpara"/>
    <w:rsid w:val="0082538E"/>
    <w:pPr>
      <w:tabs>
        <w:tab w:val="clear" w:pos="1900"/>
        <w:tab w:val="clear" w:pos="2100"/>
        <w:tab w:val="right" w:pos="2640"/>
        <w:tab w:val="left" w:pos="2840"/>
      </w:tabs>
      <w:ind w:left="3240" w:hanging="2140"/>
    </w:pPr>
  </w:style>
  <w:style w:type="paragraph" w:customStyle="1" w:styleId="Modsubsubpara">
    <w:name w:val="Mod subsubpara"/>
    <w:basedOn w:val="AsubsubparaSymb"/>
    <w:rsid w:val="0082538E"/>
    <w:pPr>
      <w:tabs>
        <w:tab w:val="clear" w:pos="2400"/>
        <w:tab w:val="clear" w:pos="2600"/>
        <w:tab w:val="right" w:pos="3160"/>
        <w:tab w:val="left" w:pos="3360"/>
      </w:tabs>
      <w:ind w:left="3760" w:hanging="2660"/>
    </w:pPr>
  </w:style>
  <w:style w:type="paragraph" w:customStyle="1" w:styleId="Modmainreturn">
    <w:name w:val="Mod main return"/>
    <w:basedOn w:val="AmainreturnSymb"/>
    <w:rsid w:val="0082538E"/>
    <w:pPr>
      <w:ind w:left="1800"/>
    </w:pPr>
  </w:style>
  <w:style w:type="paragraph" w:customStyle="1" w:styleId="Modparareturn">
    <w:name w:val="Mod para return"/>
    <w:basedOn w:val="AparareturnSymb"/>
    <w:rsid w:val="0082538E"/>
    <w:pPr>
      <w:ind w:left="2300"/>
    </w:pPr>
  </w:style>
  <w:style w:type="paragraph" w:customStyle="1" w:styleId="Modsubparareturn">
    <w:name w:val="Mod subpara return"/>
    <w:basedOn w:val="AsubparareturnSymb"/>
    <w:rsid w:val="0082538E"/>
    <w:pPr>
      <w:ind w:left="3040"/>
    </w:pPr>
  </w:style>
  <w:style w:type="paragraph" w:customStyle="1" w:styleId="Modref">
    <w:name w:val="Mod ref"/>
    <w:basedOn w:val="refSymb"/>
    <w:rsid w:val="0082538E"/>
    <w:pPr>
      <w:ind w:left="1100"/>
    </w:pPr>
  </w:style>
  <w:style w:type="paragraph" w:customStyle="1" w:styleId="ModaNote">
    <w:name w:val="Mod aNote"/>
    <w:basedOn w:val="aNoteSymb"/>
    <w:rsid w:val="0082538E"/>
    <w:pPr>
      <w:tabs>
        <w:tab w:val="left" w:pos="2600"/>
      </w:tabs>
      <w:ind w:left="2600"/>
    </w:pPr>
  </w:style>
  <w:style w:type="paragraph" w:customStyle="1" w:styleId="ModNote">
    <w:name w:val="Mod Note"/>
    <w:basedOn w:val="aNoteSymb"/>
    <w:rsid w:val="0082538E"/>
    <w:pPr>
      <w:tabs>
        <w:tab w:val="left" w:pos="2600"/>
      </w:tabs>
      <w:ind w:left="2600"/>
    </w:pPr>
  </w:style>
  <w:style w:type="paragraph" w:customStyle="1" w:styleId="ApprFormHd">
    <w:name w:val="ApprFormHd"/>
    <w:basedOn w:val="Sched-heading"/>
    <w:rsid w:val="0082538E"/>
    <w:pPr>
      <w:ind w:left="0" w:firstLine="0"/>
    </w:pPr>
  </w:style>
  <w:style w:type="paragraph" w:customStyle="1" w:styleId="Status">
    <w:name w:val="Status"/>
    <w:basedOn w:val="Normal"/>
    <w:rsid w:val="0082538E"/>
    <w:pPr>
      <w:spacing w:before="280"/>
      <w:jc w:val="center"/>
    </w:pPr>
    <w:rPr>
      <w:rFonts w:ascii="Arial" w:hAnsi="Arial"/>
      <w:sz w:val="14"/>
    </w:rPr>
  </w:style>
  <w:style w:type="paragraph" w:customStyle="1" w:styleId="Billcrest0">
    <w:name w:val="Billcrest"/>
    <w:basedOn w:val="Normal"/>
    <w:rsid w:val="0082538E"/>
    <w:pPr>
      <w:spacing w:after="60"/>
      <w:ind w:left="2800"/>
    </w:pPr>
    <w:rPr>
      <w:rFonts w:ascii="ACTCrest" w:hAnsi="ACTCrest"/>
      <w:sz w:val="216"/>
    </w:rPr>
  </w:style>
  <w:style w:type="paragraph" w:customStyle="1" w:styleId="Actbullet">
    <w:name w:val="Act bullet"/>
    <w:basedOn w:val="Normal"/>
    <w:uiPriority w:val="99"/>
    <w:rsid w:val="0082538E"/>
    <w:pPr>
      <w:numPr>
        <w:numId w:val="14"/>
      </w:numPr>
      <w:tabs>
        <w:tab w:val="left" w:pos="900"/>
      </w:tabs>
      <w:spacing w:before="20"/>
      <w:ind w:right="-60"/>
    </w:pPr>
    <w:rPr>
      <w:rFonts w:ascii="Arial" w:hAnsi="Arial"/>
      <w:sz w:val="18"/>
    </w:rPr>
  </w:style>
  <w:style w:type="paragraph" w:customStyle="1" w:styleId="DetailsNo">
    <w:name w:val="Details No"/>
    <w:basedOn w:val="Actdetails"/>
    <w:uiPriority w:val="99"/>
    <w:rsid w:val="0082538E"/>
    <w:pPr>
      <w:ind w:left="0"/>
    </w:pPr>
    <w:rPr>
      <w:sz w:val="18"/>
    </w:rPr>
  </w:style>
  <w:style w:type="paragraph" w:customStyle="1" w:styleId="EPSCoverTop">
    <w:name w:val="EPSCoverTop"/>
    <w:basedOn w:val="Normal"/>
    <w:rsid w:val="0082538E"/>
    <w:pPr>
      <w:jc w:val="right"/>
    </w:pPr>
    <w:rPr>
      <w:rFonts w:ascii="Arial" w:hAnsi="Arial"/>
      <w:sz w:val="20"/>
    </w:rPr>
  </w:style>
  <w:style w:type="paragraph" w:customStyle="1" w:styleId="EarlierRepubHdg">
    <w:name w:val="EarlierRepubHdg"/>
    <w:basedOn w:val="Normal"/>
    <w:rsid w:val="0082538E"/>
    <w:pPr>
      <w:keepNext/>
    </w:pPr>
    <w:rPr>
      <w:rFonts w:ascii="Arial" w:hAnsi="Arial"/>
      <w:b/>
      <w:sz w:val="20"/>
    </w:rPr>
  </w:style>
  <w:style w:type="paragraph" w:customStyle="1" w:styleId="RenumProvHdg">
    <w:name w:val="RenumProvHdg"/>
    <w:basedOn w:val="Normal"/>
    <w:rsid w:val="0082538E"/>
    <w:rPr>
      <w:rFonts w:ascii="Arial" w:hAnsi="Arial"/>
      <w:b/>
      <w:sz w:val="22"/>
    </w:rPr>
  </w:style>
  <w:style w:type="paragraph" w:customStyle="1" w:styleId="RenumProvHeader">
    <w:name w:val="RenumProvHeader"/>
    <w:basedOn w:val="Normal"/>
    <w:rsid w:val="0082538E"/>
    <w:rPr>
      <w:rFonts w:ascii="Arial" w:hAnsi="Arial"/>
      <w:b/>
      <w:sz w:val="22"/>
    </w:rPr>
  </w:style>
  <w:style w:type="paragraph" w:customStyle="1" w:styleId="RenumTableHdg">
    <w:name w:val="RenumTableHdg"/>
    <w:basedOn w:val="Normal"/>
    <w:rsid w:val="0082538E"/>
    <w:pPr>
      <w:spacing w:before="120"/>
    </w:pPr>
    <w:rPr>
      <w:rFonts w:ascii="Arial" w:hAnsi="Arial"/>
      <w:b/>
      <w:sz w:val="20"/>
    </w:rPr>
  </w:style>
  <w:style w:type="paragraph" w:customStyle="1" w:styleId="AmainSymb">
    <w:name w:val="A main Symb"/>
    <w:basedOn w:val="Amain"/>
    <w:rsid w:val="0082538E"/>
    <w:pPr>
      <w:tabs>
        <w:tab w:val="left" w:pos="0"/>
      </w:tabs>
      <w:ind w:left="1120" w:hanging="1600"/>
    </w:pPr>
  </w:style>
  <w:style w:type="paragraph" w:customStyle="1" w:styleId="AparaSymb">
    <w:name w:val="A para Symb"/>
    <w:basedOn w:val="Apara"/>
    <w:rsid w:val="0082538E"/>
    <w:pPr>
      <w:tabs>
        <w:tab w:val="right" w:pos="0"/>
      </w:tabs>
      <w:ind w:hanging="2080"/>
    </w:pPr>
  </w:style>
  <w:style w:type="paragraph" w:customStyle="1" w:styleId="AsubparaSymb">
    <w:name w:val="A subpara Symb"/>
    <w:basedOn w:val="Asubpara"/>
    <w:rsid w:val="0082538E"/>
    <w:pPr>
      <w:tabs>
        <w:tab w:val="left" w:pos="0"/>
      </w:tabs>
      <w:ind w:left="2098" w:hanging="2580"/>
    </w:pPr>
  </w:style>
  <w:style w:type="paragraph" w:customStyle="1" w:styleId="TableText">
    <w:name w:val="TableText"/>
    <w:basedOn w:val="Normal"/>
    <w:rsid w:val="0082538E"/>
    <w:pPr>
      <w:spacing w:before="60" w:after="60"/>
    </w:pPr>
  </w:style>
  <w:style w:type="paragraph" w:customStyle="1" w:styleId="tablepara">
    <w:name w:val="table para"/>
    <w:basedOn w:val="Normal"/>
    <w:rsid w:val="0082538E"/>
    <w:pPr>
      <w:tabs>
        <w:tab w:val="right" w:pos="800"/>
        <w:tab w:val="left" w:pos="1100"/>
      </w:tabs>
      <w:spacing w:before="80" w:after="60"/>
      <w:ind w:left="1100" w:hanging="1100"/>
    </w:pPr>
  </w:style>
  <w:style w:type="paragraph" w:customStyle="1" w:styleId="tablesubpara">
    <w:name w:val="table subpara"/>
    <w:basedOn w:val="Normal"/>
    <w:rsid w:val="0082538E"/>
    <w:pPr>
      <w:tabs>
        <w:tab w:val="right" w:pos="1500"/>
        <w:tab w:val="left" w:pos="1800"/>
      </w:tabs>
      <w:spacing w:before="80" w:after="60"/>
      <w:ind w:left="1800" w:hanging="1800"/>
    </w:pPr>
  </w:style>
  <w:style w:type="paragraph" w:customStyle="1" w:styleId="RenumProvSubsectEntries">
    <w:name w:val="RenumProvSubsectEntries"/>
    <w:basedOn w:val="RenumProvEntries"/>
    <w:rsid w:val="0082538E"/>
    <w:pPr>
      <w:ind w:left="252"/>
    </w:pPr>
  </w:style>
  <w:style w:type="paragraph" w:customStyle="1" w:styleId="IshadedSchClause">
    <w:name w:val="I shaded Sch Clause"/>
    <w:basedOn w:val="IshadedH5Sec"/>
    <w:rsid w:val="0082538E"/>
  </w:style>
  <w:style w:type="paragraph" w:customStyle="1" w:styleId="IshadedH5Sec">
    <w:name w:val="I shaded H5 Sec"/>
    <w:basedOn w:val="AH5Sec"/>
    <w:rsid w:val="0082538E"/>
    <w:pPr>
      <w:shd w:val="pct25" w:color="auto" w:fill="auto"/>
      <w:outlineLvl w:val="9"/>
    </w:pPr>
  </w:style>
  <w:style w:type="paragraph" w:customStyle="1" w:styleId="Endnote4">
    <w:name w:val="Endnote4"/>
    <w:basedOn w:val="Endnote2"/>
    <w:rsid w:val="0082538E"/>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82538E"/>
    <w:pPr>
      <w:keepNext/>
      <w:tabs>
        <w:tab w:val="clear" w:pos="900"/>
        <w:tab w:val="clear" w:pos="1100"/>
      </w:tabs>
      <w:spacing w:before="300"/>
      <w:ind w:left="0" w:firstLine="0"/>
      <w:outlineLvl w:val="9"/>
    </w:pPr>
    <w:rPr>
      <w:i/>
    </w:rPr>
  </w:style>
  <w:style w:type="paragraph" w:customStyle="1" w:styleId="Penalty">
    <w:name w:val="Penalty"/>
    <w:basedOn w:val="Amainreturn"/>
    <w:rsid w:val="0082538E"/>
  </w:style>
  <w:style w:type="paragraph" w:customStyle="1" w:styleId="LongTitleSymb">
    <w:name w:val="LongTitleSymb"/>
    <w:basedOn w:val="LongTitle"/>
    <w:rsid w:val="0082538E"/>
    <w:pPr>
      <w:ind w:hanging="480"/>
    </w:pPr>
  </w:style>
  <w:style w:type="paragraph" w:customStyle="1" w:styleId="EffectiveDate">
    <w:name w:val="EffectiveDate"/>
    <w:basedOn w:val="Normal"/>
    <w:rsid w:val="0082538E"/>
    <w:pPr>
      <w:spacing w:before="120"/>
    </w:pPr>
    <w:rPr>
      <w:rFonts w:ascii="Arial" w:hAnsi="Arial"/>
      <w:b/>
      <w:sz w:val="26"/>
    </w:rPr>
  </w:style>
  <w:style w:type="paragraph" w:customStyle="1" w:styleId="aNoteText">
    <w:name w:val="aNoteText"/>
    <w:basedOn w:val="aNoteSymb"/>
    <w:rsid w:val="0082538E"/>
    <w:pPr>
      <w:spacing w:before="60"/>
      <w:ind w:firstLine="0"/>
    </w:pPr>
  </w:style>
  <w:style w:type="paragraph" w:customStyle="1" w:styleId="02TextLandscape">
    <w:name w:val="02TextLandscape"/>
    <w:basedOn w:val="Normal"/>
    <w:rsid w:val="0082538E"/>
  </w:style>
  <w:style w:type="paragraph" w:customStyle="1" w:styleId="05Endnote0">
    <w:name w:val="05Endnote"/>
    <w:basedOn w:val="Normal"/>
    <w:rsid w:val="0082538E"/>
  </w:style>
  <w:style w:type="paragraph" w:customStyle="1" w:styleId="AmdtEntries">
    <w:name w:val="AmdtEntries"/>
    <w:basedOn w:val="BillBasicHeading"/>
    <w:rsid w:val="0082538E"/>
    <w:pPr>
      <w:keepNext w:val="0"/>
      <w:tabs>
        <w:tab w:val="clear" w:pos="2600"/>
      </w:tabs>
      <w:spacing w:before="0"/>
      <w:ind w:left="3200" w:hanging="2100"/>
    </w:pPr>
    <w:rPr>
      <w:sz w:val="18"/>
    </w:rPr>
  </w:style>
  <w:style w:type="paragraph" w:customStyle="1" w:styleId="AmdtEntriesDefL2">
    <w:name w:val="AmdtEntriesDefL2"/>
    <w:basedOn w:val="AmdtEntries"/>
    <w:rsid w:val="0082538E"/>
    <w:pPr>
      <w:tabs>
        <w:tab w:val="left" w:pos="3000"/>
      </w:tabs>
      <w:ind w:left="3600" w:hanging="2500"/>
    </w:pPr>
  </w:style>
  <w:style w:type="character" w:customStyle="1" w:styleId="charContents">
    <w:name w:val="charContents"/>
    <w:basedOn w:val="DefaultParagraphFont"/>
    <w:rsid w:val="0082538E"/>
  </w:style>
  <w:style w:type="character" w:customStyle="1" w:styleId="charPage">
    <w:name w:val="charPage"/>
    <w:basedOn w:val="DefaultParagraphFont"/>
    <w:rsid w:val="0082538E"/>
  </w:style>
  <w:style w:type="paragraph" w:customStyle="1" w:styleId="FooterInfoCentre">
    <w:name w:val="FooterInfoCentre"/>
    <w:basedOn w:val="FooterInfo"/>
    <w:rsid w:val="0082538E"/>
    <w:pPr>
      <w:spacing w:before="60"/>
      <w:jc w:val="center"/>
    </w:pPr>
  </w:style>
  <w:style w:type="paragraph" w:customStyle="1" w:styleId="EndNoteTextPub">
    <w:name w:val="EndNoteTextPub"/>
    <w:basedOn w:val="Normal"/>
    <w:rsid w:val="0082538E"/>
    <w:pPr>
      <w:spacing w:before="60"/>
      <w:ind w:left="1100"/>
      <w:jc w:val="both"/>
    </w:pPr>
    <w:rPr>
      <w:sz w:val="20"/>
    </w:rPr>
  </w:style>
  <w:style w:type="paragraph" w:customStyle="1" w:styleId="aExamHdgss">
    <w:name w:val="aExamHdgss"/>
    <w:basedOn w:val="BillBasicHeading"/>
    <w:next w:val="Normal"/>
    <w:rsid w:val="0082538E"/>
    <w:pPr>
      <w:tabs>
        <w:tab w:val="clear" w:pos="2600"/>
      </w:tabs>
      <w:ind w:left="1100"/>
    </w:pPr>
    <w:rPr>
      <w:sz w:val="18"/>
    </w:rPr>
  </w:style>
  <w:style w:type="paragraph" w:customStyle="1" w:styleId="aExamss">
    <w:name w:val="aExamss"/>
    <w:basedOn w:val="aNoteSymb"/>
    <w:rsid w:val="0082538E"/>
    <w:pPr>
      <w:spacing w:before="60"/>
      <w:ind w:left="1100" w:firstLine="0"/>
    </w:pPr>
  </w:style>
  <w:style w:type="paragraph" w:customStyle="1" w:styleId="aExamINumss">
    <w:name w:val="aExamINumss"/>
    <w:basedOn w:val="aExamss"/>
    <w:rsid w:val="0082538E"/>
    <w:pPr>
      <w:tabs>
        <w:tab w:val="left" w:pos="1500"/>
      </w:tabs>
      <w:ind w:left="1500" w:hanging="400"/>
    </w:pPr>
  </w:style>
  <w:style w:type="paragraph" w:customStyle="1" w:styleId="aExamNumTextss">
    <w:name w:val="aExamNumTextss"/>
    <w:basedOn w:val="aExamss"/>
    <w:rsid w:val="0082538E"/>
    <w:pPr>
      <w:ind w:left="1500"/>
    </w:pPr>
  </w:style>
  <w:style w:type="paragraph" w:customStyle="1" w:styleId="AExamIPara">
    <w:name w:val="AExamIPara"/>
    <w:basedOn w:val="aExam"/>
    <w:rsid w:val="0082538E"/>
    <w:pPr>
      <w:tabs>
        <w:tab w:val="right" w:pos="1720"/>
        <w:tab w:val="left" w:pos="2000"/>
      </w:tabs>
      <w:ind w:left="2000" w:hanging="900"/>
    </w:pPr>
  </w:style>
  <w:style w:type="paragraph" w:customStyle="1" w:styleId="aNoteTextss">
    <w:name w:val="aNoteTextss"/>
    <w:basedOn w:val="Normal"/>
    <w:rsid w:val="0082538E"/>
    <w:pPr>
      <w:spacing w:before="60"/>
      <w:ind w:left="1900"/>
      <w:jc w:val="both"/>
    </w:pPr>
    <w:rPr>
      <w:sz w:val="20"/>
    </w:rPr>
  </w:style>
  <w:style w:type="paragraph" w:customStyle="1" w:styleId="aNoteParass">
    <w:name w:val="aNoteParass"/>
    <w:basedOn w:val="Normal"/>
    <w:rsid w:val="0082538E"/>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82538E"/>
    <w:pPr>
      <w:ind w:left="1600"/>
    </w:pPr>
  </w:style>
  <w:style w:type="paragraph" w:customStyle="1" w:styleId="aExampar">
    <w:name w:val="aExampar"/>
    <w:basedOn w:val="aExamss"/>
    <w:rsid w:val="0082538E"/>
    <w:pPr>
      <w:ind w:left="1600"/>
    </w:pPr>
  </w:style>
  <w:style w:type="paragraph" w:customStyle="1" w:styleId="aNotepar">
    <w:name w:val="aNotepar"/>
    <w:basedOn w:val="BillBasic0"/>
    <w:next w:val="Normal"/>
    <w:rsid w:val="0082538E"/>
    <w:pPr>
      <w:ind w:left="2400" w:hanging="800"/>
    </w:pPr>
    <w:rPr>
      <w:sz w:val="20"/>
    </w:rPr>
  </w:style>
  <w:style w:type="paragraph" w:customStyle="1" w:styleId="aNoteTextpar">
    <w:name w:val="aNoteTextpar"/>
    <w:basedOn w:val="aNotepar"/>
    <w:rsid w:val="0082538E"/>
    <w:pPr>
      <w:spacing w:before="60"/>
      <w:ind w:firstLine="0"/>
    </w:pPr>
  </w:style>
  <w:style w:type="paragraph" w:customStyle="1" w:styleId="aNoteParapar">
    <w:name w:val="aNoteParapar"/>
    <w:basedOn w:val="aNotepar"/>
    <w:rsid w:val="0082538E"/>
    <w:pPr>
      <w:tabs>
        <w:tab w:val="right" w:pos="2640"/>
      </w:tabs>
      <w:spacing w:before="60"/>
      <w:ind w:left="2920" w:hanging="1320"/>
    </w:pPr>
  </w:style>
  <w:style w:type="paragraph" w:customStyle="1" w:styleId="aExamHdgsubpar">
    <w:name w:val="aExamHdgsubpar"/>
    <w:basedOn w:val="aExamHdgss"/>
    <w:next w:val="Normal"/>
    <w:rsid w:val="0082538E"/>
    <w:pPr>
      <w:ind w:left="2140"/>
    </w:pPr>
  </w:style>
  <w:style w:type="paragraph" w:customStyle="1" w:styleId="aExamsubpar">
    <w:name w:val="aExamsubpar"/>
    <w:basedOn w:val="aExamss"/>
    <w:rsid w:val="0082538E"/>
    <w:pPr>
      <w:ind w:left="2140"/>
    </w:pPr>
  </w:style>
  <w:style w:type="paragraph" w:customStyle="1" w:styleId="aNotesubpar">
    <w:name w:val="aNotesubpar"/>
    <w:basedOn w:val="BillBasic0"/>
    <w:next w:val="Normal"/>
    <w:rsid w:val="0082538E"/>
    <w:pPr>
      <w:ind w:left="2940" w:hanging="800"/>
    </w:pPr>
    <w:rPr>
      <w:sz w:val="20"/>
    </w:rPr>
  </w:style>
  <w:style w:type="paragraph" w:customStyle="1" w:styleId="aNoteTextsubpar">
    <w:name w:val="aNoteTextsubpar"/>
    <w:basedOn w:val="aNotesubpar"/>
    <w:rsid w:val="0082538E"/>
    <w:pPr>
      <w:spacing w:before="60"/>
      <w:ind w:firstLine="0"/>
    </w:pPr>
  </w:style>
  <w:style w:type="paragraph" w:customStyle="1" w:styleId="aExamBulletss">
    <w:name w:val="aExamBulletss"/>
    <w:basedOn w:val="aExamss"/>
    <w:rsid w:val="0082538E"/>
    <w:pPr>
      <w:ind w:left="1500" w:hanging="400"/>
    </w:pPr>
  </w:style>
  <w:style w:type="paragraph" w:customStyle="1" w:styleId="aNoteBulletss">
    <w:name w:val="aNoteBulletss"/>
    <w:basedOn w:val="Normal"/>
    <w:rsid w:val="0082538E"/>
    <w:pPr>
      <w:spacing w:before="60"/>
      <w:ind w:left="2300" w:hanging="400"/>
      <w:jc w:val="both"/>
    </w:pPr>
    <w:rPr>
      <w:sz w:val="20"/>
    </w:rPr>
  </w:style>
  <w:style w:type="paragraph" w:customStyle="1" w:styleId="aExamBulletpar">
    <w:name w:val="aExamBulletpar"/>
    <w:basedOn w:val="aExampar"/>
    <w:rsid w:val="0082538E"/>
    <w:pPr>
      <w:ind w:left="2000" w:hanging="400"/>
    </w:pPr>
  </w:style>
  <w:style w:type="paragraph" w:customStyle="1" w:styleId="aNoteBulletpar">
    <w:name w:val="aNoteBulletpar"/>
    <w:basedOn w:val="aNotepar"/>
    <w:rsid w:val="0082538E"/>
    <w:pPr>
      <w:spacing w:before="60"/>
      <w:ind w:left="2800" w:hanging="400"/>
    </w:pPr>
  </w:style>
  <w:style w:type="paragraph" w:customStyle="1" w:styleId="aExplanHeading">
    <w:name w:val="aExplanHeading"/>
    <w:basedOn w:val="BillBasicHeading"/>
    <w:next w:val="Normal"/>
    <w:rsid w:val="0082538E"/>
    <w:rPr>
      <w:rFonts w:ascii="Arial (W1)" w:hAnsi="Arial (W1)"/>
      <w:sz w:val="18"/>
    </w:rPr>
  </w:style>
  <w:style w:type="paragraph" w:customStyle="1" w:styleId="EndNoteHeading">
    <w:name w:val="EndNoteHeading"/>
    <w:basedOn w:val="BillBasicHeading"/>
    <w:rsid w:val="0082538E"/>
    <w:pPr>
      <w:tabs>
        <w:tab w:val="left" w:pos="700"/>
      </w:tabs>
      <w:spacing w:before="160"/>
      <w:ind w:left="700" w:hanging="700"/>
    </w:pPr>
    <w:rPr>
      <w:rFonts w:ascii="Arial (W1)" w:hAnsi="Arial (W1)"/>
    </w:rPr>
  </w:style>
  <w:style w:type="paragraph" w:customStyle="1" w:styleId="aExplanBullet">
    <w:name w:val="aExplanBullet"/>
    <w:basedOn w:val="Normal"/>
    <w:rsid w:val="0082538E"/>
    <w:pPr>
      <w:spacing w:before="140"/>
      <w:ind w:left="400" w:hanging="400"/>
      <w:jc w:val="both"/>
    </w:pPr>
    <w:rPr>
      <w:snapToGrid w:val="0"/>
      <w:sz w:val="20"/>
    </w:rPr>
  </w:style>
  <w:style w:type="paragraph" w:customStyle="1" w:styleId="SchAmain">
    <w:name w:val="Sch A main"/>
    <w:basedOn w:val="Amain"/>
    <w:rsid w:val="0082538E"/>
  </w:style>
  <w:style w:type="paragraph" w:customStyle="1" w:styleId="SchApara">
    <w:name w:val="Sch A para"/>
    <w:basedOn w:val="Apara"/>
    <w:rsid w:val="0082538E"/>
  </w:style>
  <w:style w:type="paragraph" w:customStyle="1" w:styleId="SchAsubpara">
    <w:name w:val="Sch A subpara"/>
    <w:basedOn w:val="Asubpara"/>
    <w:rsid w:val="0082538E"/>
  </w:style>
  <w:style w:type="paragraph" w:customStyle="1" w:styleId="SchAsubsubpara">
    <w:name w:val="Sch A subsubpara"/>
    <w:basedOn w:val="Asubsubpara"/>
    <w:rsid w:val="0082538E"/>
  </w:style>
  <w:style w:type="paragraph" w:customStyle="1" w:styleId="TOCOL1">
    <w:name w:val="TOCOL 1"/>
    <w:basedOn w:val="TOC1"/>
    <w:rsid w:val="0082538E"/>
  </w:style>
  <w:style w:type="paragraph" w:customStyle="1" w:styleId="TOCOL2">
    <w:name w:val="TOCOL 2"/>
    <w:basedOn w:val="TOC2"/>
    <w:rsid w:val="0082538E"/>
    <w:pPr>
      <w:keepNext w:val="0"/>
    </w:pPr>
  </w:style>
  <w:style w:type="paragraph" w:customStyle="1" w:styleId="TOCOL3">
    <w:name w:val="TOCOL 3"/>
    <w:basedOn w:val="TOC3"/>
    <w:rsid w:val="0082538E"/>
    <w:pPr>
      <w:keepNext w:val="0"/>
    </w:pPr>
  </w:style>
  <w:style w:type="paragraph" w:customStyle="1" w:styleId="TOCOL4">
    <w:name w:val="TOCOL 4"/>
    <w:basedOn w:val="TOC4"/>
    <w:rsid w:val="0082538E"/>
    <w:pPr>
      <w:keepNext w:val="0"/>
    </w:pPr>
  </w:style>
  <w:style w:type="paragraph" w:customStyle="1" w:styleId="TOCOL5">
    <w:name w:val="TOCOL 5"/>
    <w:basedOn w:val="TOC5"/>
    <w:rsid w:val="0082538E"/>
    <w:pPr>
      <w:tabs>
        <w:tab w:val="left" w:pos="400"/>
      </w:tabs>
    </w:pPr>
  </w:style>
  <w:style w:type="paragraph" w:customStyle="1" w:styleId="TOCOL6">
    <w:name w:val="TOCOL 6"/>
    <w:basedOn w:val="TOC6"/>
    <w:rsid w:val="0082538E"/>
    <w:pPr>
      <w:keepNext w:val="0"/>
    </w:pPr>
  </w:style>
  <w:style w:type="paragraph" w:customStyle="1" w:styleId="TOCOL7">
    <w:name w:val="TOCOL 7"/>
    <w:basedOn w:val="TOC7"/>
    <w:rsid w:val="0082538E"/>
  </w:style>
  <w:style w:type="paragraph" w:customStyle="1" w:styleId="TOCOL8">
    <w:name w:val="TOCOL 8"/>
    <w:basedOn w:val="TOC8"/>
    <w:rsid w:val="0082538E"/>
  </w:style>
  <w:style w:type="paragraph" w:customStyle="1" w:styleId="TOCOL9">
    <w:name w:val="TOCOL 9"/>
    <w:basedOn w:val="TOC9"/>
    <w:rsid w:val="0082538E"/>
    <w:pPr>
      <w:ind w:right="0"/>
    </w:pPr>
  </w:style>
  <w:style w:type="paragraph" w:customStyle="1" w:styleId="TOC10">
    <w:name w:val="TOC 10"/>
    <w:basedOn w:val="TOC5"/>
    <w:rsid w:val="0082538E"/>
    <w:rPr>
      <w:szCs w:val="24"/>
    </w:rPr>
  </w:style>
  <w:style w:type="character" w:customStyle="1" w:styleId="charNotBold">
    <w:name w:val="charNotBold"/>
    <w:basedOn w:val="DefaultParagraphFont"/>
    <w:rsid w:val="0082538E"/>
    <w:rPr>
      <w:rFonts w:ascii="Arial" w:hAnsi="Arial"/>
      <w:sz w:val="20"/>
    </w:rPr>
  </w:style>
  <w:style w:type="paragraph" w:customStyle="1" w:styleId="Billname1">
    <w:name w:val="Billname1"/>
    <w:basedOn w:val="Normal"/>
    <w:rsid w:val="0082538E"/>
    <w:pPr>
      <w:tabs>
        <w:tab w:val="left" w:pos="2400"/>
      </w:tabs>
      <w:spacing w:before="1220"/>
    </w:pPr>
    <w:rPr>
      <w:rFonts w:ascii="Arial" w:hAnsi="Arial"/>
      <w:b/>
      <w:sz w:val="40"/>
    </w:rPr>
  </w:style>
  <w:style w:type="paragraph" w:customStyle="1" w:styleId="TablePara10">
    <w:name w:val="TablePara10"/>
    <w:basedOn w:val="tablepara"/>
    <w:rsid w:val="0082538E"/>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82538E"/>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82538E"/>
    <w:rPr>
      <w:sz w:val="20"/>
    </w:rPr>
  </w:style>
  <w:style w:type="paragraph" w:styleId="BalloonText">
    <w:name w:val="Balloon Text"/>
    <w:basedOn w:val="Normal"/>
    <w:link w:val="BalloonTextChar"/>
    <w:uiPriority w:val="99"/>
    <w:unhideWhenUsed/>
    <w:rsid w:val="0082538E"/>
    <w:rPr>
      <w:rFonts w:ascii="Tahoma" w:hAnsi="Tahoma" w:cs="Tahoma"/>
      <w:sz w:val="16"/>
      <w:szCs w:val="16"/>
    </w:rPr>
  </w:style>
  <w:style w:type="character" w:customStyle="1" w:styleId="BalloonTextChar">
    <w:name w:val="Balloon Text Char"/>
    <w:basedOn w:val="DefaultParagraphFont"/>
    <w:link w:val="BalloonText"/>
    <w:uiPriority w:val="99"/>
    <w:rsid w:val="0082538E"/>
    <w:rPr>
      <w:rFonts w:ascii="Tahoma" w:hAnsi="Tahoma" w:cs="Tahoma"/>
      <w:sz w:val="16"/>
      <w:szCs w:val="16"/>
      <w:lang w:eastAsia="en-US"/>
    </w:rPr>
  </w:style>
  <w:style w:type="character" w:customStyle="1" w:styleId="FooterChar">
    <w:name w:val="Footer Char"/>
    <w:basedOn w:val="DefaultParagraphFont"/>
    <w:link w:val="Footer"/>
    <w:rsid w:val="0082538E"/>
    <w:rPr>
      <w:rFonts w:ascii="Arial" w:hAnsi="Arial"/>
      <w:sz w:val="18"/>
      <w:lang w:eastAsia="en-US"/>
    </w:rPr>
  </w:style>
  <w:style w:type="character" w:customStyle="1" w:styleId="AmainreturnChar">
    <w:name w:val="A main return Char"/>
    <w:basedOn w:val="DefaultParagraphFont"/>
    <w:link w:val="Amainreturn"/>
    <w:locked/>
    <w:rsid w:val="00CB0C2B"/>
    <w:rPr>
      <w:sz w:val="24"/>
      <w:lang w:eastAsia="en-US"/>
    </w:rPr>
  </w:style>
  <w:style w:type="paragraph" w:customStyle="1" w:styleId="aExamINumpar">
    <w:name w:val="aExamINumpar"/>
    <w:basedOn w:val="aExampar"/>
    <w:rsid w:val="0082538E"/>
    <w:pPr>
      <w:tabs>
        <w:tab w:val="left" w:pos="2000"/>
      </w:tabs>
      <w:ind w:left="2000" w:hanging="400"/>
    </w:pPr>
  </w:style>
  <w:style w:type="paragraph" w:customStyle="1" w:styleId="ShadedSchClauseSymb">
    <w:name w:val="Shaded Sch Clause Symb"/>
    <w:basedOn w:val="ShadedSchClause"/>
    <w:rsid w:val="0082538E"/>
    <w:pPr>
      <w:tabs>
        <w:tab w:val="left" w:pos="0"/>
      </w:tabs>
      <w:ind w:left="975" w:hanging="1457"/>
    </w:pPr>
  </w:style>
  <w:style w:type="paragraph" w:customStyle="1" w:styleId="CoverTextBullet">
    <w:name w:val="CoverTextBullet"/>
    <w:basedOn w:val="CoverText"/>
    <w:qFormat/>
    <w:rsid w:val="0082538E"/>
    <w:pPr>
      <w:numPr>
        <w:numId w:val="11"/>
      </w:numPr>
    </w:pPr>
    <w:rPr>
      <w:color w:val="000000"/>
    </w:rPr>
  </w:style>
  <w:style w:type="paragraph" w:customStyle="1" w:styleId="01aPreamble">
    <w:name w:val="01aPreamble"/>
    <w:basedOn w:val="Normal"/>
    <w:qFormat/>
    <w:rsid w:val="0082538E"/>
  </w:style>
  <w:style w:type="paragraph" w:customStyle="1" w:styleId="TableBullet">
    <w:name w:val="TableBullet"/>
    <w:basedOn w:val="TableText10"/>
    <w:qFormat/>
    <w:rsid w:val="0082538E"/>
    <w:pPr>
      <w:numPr>
        <w:numId w:val="12"/>
      </w:numPr>
    </w:pPr>
  </w:style>
  <w:style w:type="paragraph" w:customStyle="1" w:styleId="TableNumbered">
    <w:name w:val="TableNumbered"/>
    <w:basedOn w:val="TableText10"/>
    <w:qFormat/>
    <w:rsid w:val="0082538E"/>
    <w:pPr>
      <w:numPr>
        <w:numId w:val="13"/>
      </w:numPr>
    </w:pPr>
  </w:style>
  <w:style w:type="character" w:customStyle="1" w:styleId="charCitHyperlinkItal">
    <w:name w:val="charCitHyperlinkItal"/>
    <w:basedOn w:val="Hyperlink"/>
    <w:uiPriority w:val="1"/>
    <w:rsid w:val="0082538E"/>
    <w:rPr>
      <w:i/>
      <w:color w:val="0000FF" w:themeColor="hyperlink"/>
      <w:u w:val="none"/>
    </w:rPr>
  </w:style>
  <w:style w:type="character" w:customStyle="1" w:styleId="charCitHyperlinkAbbrev">
    <w:name w:val="charCitHyperlinkAbbrev"/>
    <w:basedOn w:val="Hyperlink"/>
    <w:uiPriority w:val="1"/>
    <w:rsid w:val="0082538E"/>
    <w:rPr>
      <w:color w:val="0000FF" w:themeColor="hyperlink"/>
      <w:u w:val="none"/>
    </w:rPr>
  </w:style>
  <w:style w:type="character" w:customStyle="1" w:styleId="Heading3Char">
    <w:name w:val="Heading 3 Char"/>
    <w:aliases w:val="h3 Char,sec Char"/>
    <w:basedOn w:val="DefaultParagraphFont"/>
    <w:link w:val="Heading3"/>
    <w:rsid w:val="0082538E"/>
    <w:rPr>
      <w:b/>
      <w:sz w:val="24"/>
      <w:lang w:eastAsia="en-US"/>
    </w:rPr>
  </w:style>
  <w:style w:type="paragraph" w:customStyle="1" w:styleId="aExplanText">
    <w:name w:val="aExplanText"/>
    <w:basedOn w:val="BillBasic0"/>
    <w:rsid w:val="0082538E"/>
    <w:rPr>
      <w:sz w:val="20"/>
    </w:rPr>
  </w:style>
  <w:style w:type="paragraph" w:customStyle="1" w:styleId="Actdetailsnote">
    <w:name w:val="Act details note"/>
    <w:basedOn w:val="Actdetails"/>
    <w:uiPriority w:val="99"/>
    <w:rsid w:val="0082538E"/>
    <w:pPr>
      <w:ind w:left="1620" w:right="-60" w:hanging="720"/>
    </w:pPr>
    <w:rPr>
      <w:sz w:val="18"/>
    </w:rPr>
  </w:style>
  <w:style w:type="paragraph" w:customStyle="1" w:styleId="ISchMain">
    <w:name w:val="I Sch Main"/>
    <w:basedOn w:val="BillBasic0"/>
    <w:rsid w:val="0082538E"/>
    <w:pPr>
      <w:tabs>
        <w:tab w:val="right" w:pos="900"/>
        <w:tab w:val="left" w:pos="1100"/>
      </w:tabs>
      <w:ind w:left="1100" w:hanging="1100"/>
    </w:pPr>
  </w:style>
  <w:style w:type="paragraph" w:customStyle="1" w:styleId="ISchpara">
    <w:name w:val="I Sch para"/>
    <w:basedOn w:val="BillBasic0"/>
    <w:rsid w:val="0082538E"/>
    <w:pPr>
      <w:tabs>
        <w:tab w:val="right" w:pos="1400"/>
        <w:tab w:val="left" w:pos="1600"/>
      </w:tabs>
      <w:ind w:left="1600" w:hanging="1600"/>
    </w:pPr>
  </w:style>
  <w:style w:type="paragraph" w:customStyle="1" w:styleId="ISchsubpara">
    <w:name w:val="I Sch subpara"/>
    <w:basedOn w:val="BillBasic0"/>
    <w:rsid w:val="0082538E"/>
    <w:pPr>
      <w:tabs>
        <w:tab w:val="right" w:pos="1940"/>
        <w:tab w:val="left" w:pos="2140"/>
      </w:tabs>
      <w:ind w:left="2140" w:hanging="2140"/>
    </w:pPr>
  </w:style>
  <w:style w:type="paragraph" w:customStyle="1" w:styleId="ISchsubsubpara">
    <w:name w:val="I Sch subsubpara"/>
    <w:basedOn w:val="BillBasic0"/>
    <w:rsid w:val="0082538E"/>
    <w:pPr>
      <w:tabs>
        <w:tab w:val="right" w:pos="2460"/>
        <w:tab w:val="left" w:pos="2660"/>
      </w:tabs>
      <w:ind w:left="2660" w:hanging="2660"/>
    </w:pPr>
  </w:style>
  <w:style w:type="paragraph" w:customStyle="1" w:styleId="AssectheadingSymb">
    <w:name w:val="A ssect heading Symb"/>
    <w:basedOn w:val="Amain"/>
    <w:rsid w:val="0082538E"/>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82538E"/>
    <w:pPr>
      <w:tabs>
        <w:tab w:val="left" w:pos="0"/>
        <w:tab w:val="right" w:pos="2400"/>
        <w:tab w:val="left" w:pos="2600"/>
      </w:tabs>
      <w:ind w:left="2602" w:hanging="3084"/>
      <w:outlineLvl w:val="8"/>
    </w:pPr>
  </w:style>
  <w:style w:type="paragraph" w:customStyle="1" w:styleId="AmainreturnSymb">
    <w:name w:val="A main return Symb"/>
    <w:basedOn w:val="BillBasic0"/>
    <w:rsid w:val="0082538E"/>
    <w:pPr>
      <w:tabs>
        <w:tab w:val="left" w:pos="1582"/>
      </w:tabs>
      <w:ind w:left="1100" w:hanging="1582"/>
    </w:pPr>
  </w:style>
  <w:style w:type="paragraph" w:customStyle="1" w:styleId="AparareturnSymb">
    <w:name w:val="A para return Symb"/>
    <w:basedOn w:val="BillBasic0"/>
    <w:rsid w:val="0082538E"/>
    <w:pPr>
      <w:tabs>
        <w:tab w:val="left" w:pos="2081"/>
      </w:tabs>
      <w:ind w:left="1599" w:hanging="2081"/>
    </w:pPr>
  </w:style>
  <w:style w:type="paragraph" w:customStyle="1" w:styleId="AsubparareturnSymb">
    <w:name w:val="A subpara return Symb"/>
    <w:basedOn w:val="BillBasic0"/>
    <w:rsid w:val="0082538E"/>
    <w:pPr>
      <w:tabs>
        <w:tab w:val="left" w:pos="2580"/>
      </w:tabs>
      <w:ind w:left="2098" w:hanging="2580"/>
    </w:pPr>
  </w:style>
  <w:style w:type="paragraph" w:customStyle="1" w:styleId="aDefSymb">
    <w:name w:val="aDef Symb"/>
    <w:basedOn w:val="BillBasic0"/>
    <w:rsid w:val="0082538E"/>
    <w:pPr>
      <w:tabs>
        <w:tab w:val="left" w:pos="1582"/>
      </w:tabs>
      <w:ind w:left="1100" w:hanging="1582"/>
    </w:pPr>
  </w:style>
  <w:style w:type="paragraph" w:customStyle="1" w:styleId="aDefparaSymb">
    <w:name w:val="aDef para Symb"/>
    <w:basedOn w:val="Apara"/>
    <w:rsid w:val="0082538E"/>
    <w:pPr>
      <w:tabs>
        <w:tab w:val="clear" w:pos="1600"/>
        <w:tab w:val="left" w:pos="0"/>
        <w:tab w:val="left" w:pos="1599"/>
      </w:tabs>
      <w:ind w:left="1599" w:hanging="2081"/>
    </w:pPr>
  </w:style>
  <w:style w:type="paragraph" w:customStyle="1" w:styleId="aDefsubparaSymb">
    <w:name w:val="aDef subpara Symb"/>
    <w:basedOn w:val="Asubpara"/>
    <w:rsid w:val="0082538E"/>
    <w:pPr>
      <w:tabs>
        <w:tab w:val="left" w:pos="0"/>
      </w:tabs>
      <w:ind w:left="2098" w:hanging="2580"/>
    </w:pPr>
  </w:style>
  <w:style w:type="paragraph" w:customStyle="1" w:styleId="SchAmainSymb">
    <w:name w:val="Sch A main Symb"/>
    <w:basedOn w:val="Amain"/>
    <w:rsid w:val="0082538E"/>
    <w:pPr>
      <w:tabs>
        <w:tab w:val="left" w:pos="0"/>
      </w:tabs>
      <w:ind w:hanging="1580"/>
    </w:pPr>
  </w:style>
  <w:style w:type="paragraph" w:customStyle="1" w:styleId="SchAparaSymb">
    <w:name w:val="Sch A para Symb"/>
    <w:basedOn w:val="Apara"/>
    <w:rsid w:val="0082538E"/>
    <w:pPr>
      <w:tabs>
        <w:tab w:val="left" w:pos="0"/>
      </w:tabs>
      <w:ind w:hanging="2080"/>
    </w:pPr>
  </w:style>
  <w:style w:type="paragraph" w:customStyle="1" w:styleId="SchAsubparaSymb">
    <w:name w:val="Sch A subpara Symb"/>
    <w:basedOn w:val="Asubpara"/>
    <w:rsid w:val="0082538E"/>
    <w:pPr>
      <w:tabs>
        <w:tab w:val="left" w:pos="0"/>
      </w:tabs>
      <w:ind w:hanging="2580"/>
    </w:pPr>
  </w:style>
  <w:style w:type="paragraph" w:customStyle="1" w:styleId="SchAsubsubparaSymb">
    <w:name w:val="Sch A subsubpara Symb"/>
    <w:basedOn w:val="AsubsubparaSymb"/>
    <w:rsid w:val="0082538E"/>
  </w:style>
  <w:style w:type="paragraph" w:customStyle="1" w:styleId="refSymb">
    <w:name w:val="ref Symb"/>
    <w:basedOn w:val="BillBasic0"/>
    <w:next w:val="Normal"/>
    <w:rsid w:val="0082538E"/>
    <w:pPr>
      <w:tabs>
        <w:tab w:val="left" w:pos="-480"/>
      </w:tabs>
      <w:spacing w:before="60"/>
      <w:ind w:hanging="480"/>
    </w:pPr>
    <w:rPr>
      <w:sz w:val="18"/>
    </w:rPr>
  </w:style>
  <w:style w:type="paragraph" w:customStyle="1" w:styleId="IshadedH5SecSymb">
    <w:name w:val="I shaded H5 Sec Symb"/>
    <w:basedOn w:val="AH5Sec"/>
    <w:rsid w:val="0082538E"/>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82538E"/>
    <w:pPr>
      <w:tabs>
        <w:tab w:val="clear" w:pos="-1580"/>
      </w:tabs>
      <w:ind w:left="975" w:hanging="1457"/>
    </w:pPr>
  </w:style>
  <w:style w:type="paragraph" w:customStyle="1" w:styleId="IH1ChapSymb">
    <w:name w:val="I H1 Chap Symb"/>
    <w:basedOn w:val="BillBasicHeading"/>
    <w:next w:val="Normal"/>
    <w:rsid w:val="0082538E"/>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82538E"/>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82538E"/>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82538E"/>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82538E"/>
    <w:pPr>
      <w:tabs>
        <w:tab w:val="clear" w:pos="2600"/>
        <w:tab w:val="left" w:pos="-1580"/>
        <w:tab w:val="left" w:pos="0"/>
        <w:tab w:val="left" w:pos="1100"/>
      </w:tabs>
      <w:spacing w:before="240"/>
      <w:ind w:left="1100" w:hanging="1580"/>
    </w:pPr>
  </w:style>
  <w:style w:type="paragraph" w:customStyle="1" w:styleId="IMainSymb">
    <w:name w:val="I Main Symb"/>
    <w:basedOn w:val="Amain"/>
    <w:rsid w:val="0082538E"/>
    <w:pPr>
      <w:tabs>
        <w:tab w:val="left" w:pos="0"/>
      </w:tabs>
      <w:ind w:hanging="1580"/>
    </w:pPr>
  </w:style>
  <w:style w:type="paragraph" w:customStyle="1" w:styleId="IparaSymb">
    <w:name w:val="I para Symb"/>
    <w:basedOn w:val="Apara"/>
    <w:rsid w:val="0082538E"/>
    <w:pPr>
      <w:tabs>
        <w:tab w:val="left" w:pos="0"/>
      </w:tabs>
      <w:ind w:hanging="2080"/>
      <w:outlineLvl w:val="9"/>
    </w:pPr>
  </w:style>
  <w:style w:type="paragraph" w:customStyle="1" w:styleId="IsubparaSymb">
    <w:name w:val="I subpara Symb"/>
    <w:basedOn w:val="Asubpara"/>
    <w:rsid w:val="0082538E"/>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82538E"/>
    <w:pPr>
      <w:tabs>
        <w:tab w:val="clear" w:pos="2400"/>
        <w:tab w:val="clear" w:pos="2600"/>
        <w:tab w:val="right" w:pos="2460"/>
        <w:tab w:val="left" w:pos="2660"/>
      </w:tabs>
      <w:ind w:left="2660" w:hanging="3140"/>
    </w:pPr>
  </w:style>
  <w:style w:type="paragraph" w:customStyle="1" w:styleId="IdefparaSymb">
    <w:name w:val="I def para Symb"/>
    <w:basedOn w:val="IparaSymb"/>
    <w:rsid w:val="0082538E"/>
    <w:pPr>
      <w:ind w:left="1599" w:hanging="2081"/>
    </w:pPr>
  </w:style>
  <w:style w:type="paragraph" w:customStyle="1" w:styleId="IdefsubparaSymb">
    <w:name w:val="I def subpara Symb"/>
    <w:basedOn w:val="IsubparaSymb"/>
    <w:rsid w:val="0082538E"/>
    <w:pPr>
      <w:ind w:left="2138"/>
    </w:pPr>
  </w:style>
  <w:style w:type="paragraph" w:customStyle="1" w:styleId="ISched-headingSymb">
    <w:name w:val="I Sched-heading Symb"/>
    <w:basedOn w:val="BillBasicHeading"/>
    <w:next w:val="Normal"/>
    <w:rsid w:val="0082538E"/>
    <w:pPr>
      <w:tabs>
        <w:tab w:val="left" w:pos="-3080"/>
        <w:tab w:val="left" w:pos="0"/>
      </w:tabs>
      <w:spacing w:before="320"/>
      <w:ind w:left="2600" w:hanging="3080"/>
    </w:pPr>
    <w:rPr>
      <w:sz w:val="34"/>
    </w:rPr>
  </w:style>
  <w:style w:type="paragraph" w:customStyle="1" w:styleId="ISched-PartSymb">
    <w:name w:val="I Sched-Part Symb"/>
    <w:basedOn w:val="BillBasicHeading"/>
    <w:rsid w:val="0082538E"/>
    <w:pPr>
      <w:tabs>
        <w:tab w:val="left" w:pos="-3080"/>
        <w:tab w:val="left" w:pos="0"/>
      </w:tabs>
      <w:spacing w:before="380"/>
      <w:ind w:left="2600" w:hanging="3080"/>
    </w:pPr>
    <w:rPr>
      <w:sz w:val="32"/>
    </w:rPr>
  </w:style>
  <w:style w:type="paragraph" w:customStyle="1" w:styleId="ISched-formSymb">
    <w:name w:val="I Sched-form Symb"/>
    <w:basedOn w:val="BillBasicHeading"/>
    <w:rsid w:val="0082538E"/>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82538E"/>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82538E"/>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82538E"/>
    <w:pPr>
      <w:tabs>
        <w:tab w:val="left" w:pos="1100"/>
      </w:tabs>
      <w:spacing w:before="60"/>
      <w:ind w:left="1500" w:hanging="1986"/>
    </w:pPr>
  </w:style>
  <w:style w:type="paragraph" w:customStyle="1" w:styleId="aExamHdgssSymb">
    <w:name w:val="aExamHdgss Symb"/>
    <w:basedOn w:val="BillBasicHeading"/>
    <w:next w:val="Normal"/>
    <w:rsid w:val="0082538E"/>
    <w:pPr>
      <w:tabs>
        <w:tab w:val="clear" w:pos="2600"/>
        <w:tab w:val="left" w:pos="1582"/>
      </w:tabs>
      <w:ind w:left="1100" w:hanging="1582"/>
    </w:pPr>
    <w:rPr>
      <w:sz w:val="18"/>
    </w:rPr>
  </w:style>
  <w:style w:type="paragraph" w:customStyle="1" w:styleId="aExamssSymb">
    <w:name w:val="aExamss Symb"/>
    <w:basedOn w:val="aNote"/>
    <w:rsid w:val="0082538E"/>
    <w:pPr>
      <w:tabs>
        <w:tab w:val="left" w:pos="1582"/>
      </w:tabs>
      <w:spacing w:before="60"/>
      <w:ind w:left="1100" w:hanging="1582"/>
    </w:pPr>
  </w:style>
  <w:style w:type="paragraph" w:customStyle="1" w:styleId="aExamINumssSymb">
    <w:name w:val="aExamINumss Symb"/>
    <w:basedOn w:val="aExamssSymb"/>
    <w:rsid w:val="0082538E"/>
    <w:pPr>
      <w:tabs>
        <w:tab w:val="left" w:pos="1100"/>
      </w:tabs>
      <w:ind w:left="1500" w:hanging="1986"/>
    </w:pPr>
  </w:style>
  <w:style w:type="paragraph" w:customStyle="1" w:styleId="aExamNumTextssSymb">
    <w:name w:val="aExamNumTextss Symb"/>
    <w:basedOn w:val="aExamssSymb"/>
    <w:rsid w:val="0082538E"/>
    <w:pPr>
      <w:tabs>
        <w:tab w:val="clear" w:pos="1582"/>
        <w:tab w:val="left" w:pos="1985"/>
      </w:tabs>
      <w:ind w:left="1503" w:hanging="1985"/>
    </w:pPr>
  </w:style>
  <w:style w:type="paragraph" w:customStyle="1" w:styleId="AExamIParaSymb">
    <w:name w:val="AExamIPara Symb"/>
    <w:basedOn w:val="aExam"/>
    <w:rsid w:val="0082538E"/>
    <w:pPr>
      <w:tabs>
        <w:tab w:val="right" w:pos="1718"/>
      </w:tabs>
      <w:ind w:left="1984" w:hanging="2466"/>
    </w:pPr>
  </w:style>
  <w:style w:type="paragraph" w:customStyle="1" w:styleId="aExamBulletssSymb">
    <w:name w:val="aExamBulletss Symb"/>
    <w:basedOn w:val="aExamssSymb"/>
    <w:rsid w:val="0082538E"/>
    <w:pPr>
      <w:tabs>
        <w:tab w:val="left" w:pos="1100"/>
      </w:tabs>
      <w:ind w:left="1500" w:hanging="1986"/>
    </w:pPr>
  </w:style>
  <w:style w:type="paragraph" w:customStyle="1" w:styleId="aNoteSymb">
    <w:name w:val="aNote Symb"/>
    <w:basedOn w:val="BillBasic0"/>
    <w:rsid w:val="0082538E"/>
    <w:pPr>
      <w:tabs>
        <w:tab w:val="left" w:pos="1100"/>
        <w:tab w:val="left" w:pos="2381"/>
      </w:tabs>
      <w:ind w:left="1899" w:hanging="2381"/>
    </w:pPr>
    <w:rPr>
      <w:sz w:val="20"/>
    </w:rPr>
  </w:style>
  <w:style w:type="paragraph" w:customStyle="1" w:styleId="aNoteTextssSymb">
    <w:name w:val="aNoteTextss Symb"/>
    <w:basedOn w:val="Normal"/>
    <w:rsid w:val="0082538E"/>
    <w:pPr>
      <w:tabs>
        <w:tab w:val="clear" w:pos="0"/>
        <w:tab w:val="left" w:pos="1418"/>
      </w:tabs>
      <w:spacing w:before="60"/>
      <w:ind w:left="1417" w:hanging="1899"/>
      <w:jc w:val="both"/>
    </w:pPr>
    <w:rPr>
      <w:sz w:val="20"/>
    </w:rPr>
  </w:style>
  <w:style w:type="paragraph" w:customStyle="1" w:styleId="aNoteParaSymb">
    <w:name w:val="aNotePara Symb"/>
    <w:basedOn w:val="aNoteSymb"/>
    <w:rsid w:val="0082538E"/>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82538E"/>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82538E"/>
    <w:pPr>
      <w:tabs>
        <w:tab w:val="left" w:pos="1616"/>
        <w:tab w:val="left" w:pos="2495"/>
      </w:tabs>
      <w:spacing w:before="60"/>
      <w:ind w:left="2013" w:hanging="2495"/>
    </w:pPr>
  </w:style>
  <w:style w:type="paragraph" w:customStyle="1" w:styleId="aExamHdgparSymb">
    <w:name w:val="aExamHdgpar Symb"/>
    <w:basedOn w:val="aExamHdgssSymb"/>
    <w:next w:val="Normal"/>
    <w:rsid w:val="0082538E"/>
    <w:pPr>
      <w:tabs>
        <w:tab w:val="clear" w:pos="1582"/>
        <w:tab w:val="left" w:pos="1599"/>
      </w:tabs>
      <w:ind w:left="1599" w:hanging="2081"/>
    </w:pPr>
  </w:style>
  <w:style w:type="paragraph" w:customStyle="1" w:styleId="aExamparSymb">
    <w:name w:val="aExampar Symb"/>
    <w:basedOn w:val="aExamssSymb"/>
    <w:rsid w:val="0082538E"/>
    <w:pPr>
      <w:tabs>
        <w:tab w:val="clear" w:pos="1582"/>
        <w:tab w:val="left" w:pos="1599"/>
      </w:tabs>
      <w:ind w:left="1599" w:hanging="2081"/>
    </w:pPr>
  </w:style>
  <w:style w:type="paragraph" w:customStyle="1" w:styleId="aExamINumparSymb">
    <w:name w:val="aExamINumpar Symb"/>
    <w:basedOn w:val="aExamparSymb"/>
    <w:rsid w:val="0082538E"/>
    <w:pPr>
      <w:tabs>
        <w:tab w:val="left" w:pos="2000"/>
      </w:tabs>
      <w:ind w:left="2041" w:hanging="2495"/>
    </w:pPr>
  </w:style>
  <w:style w:type="paragraph" w:customStyle="1" w:styleId="aExamBulletparSymb">
    <w:name w:val="aExamBulletpar Symb"/>
    <w:basedOn w:val="aExamparSymb"/>
    <w:rsid w:val="0082538E"/>
    <w:pPr>
      <w:tabs>
        <w:tab w:val="clear" w:pos="1599"/>
        <w:tab w:val="left" w:pos="1616"/>
        <w:tab w:val="left" w:pos="2495"/>
      </w:tabs>
      <w:ind w:left="2013" w:hanging="2495"/>
    </w:pPr>
  </w:style>
  <w:style w:type="paragraph" w:customStyle="1" w:styleId="aNoteparSymb">
    <w:name w:val="aNotepar Symb"/>
    <w:basedOn w:val="BillBasic0"/>
    <w:next w:val="Normal"/>
    <w:rsid w:val="0082538E"/>
    <w:pPr>
      <w:tabs>
        <w:tab w:val="left" w:pos="1599"/>
        <w:tab w:val="left" w:pos="2398"/>
      </w:tabs>
      <w:ind w:left="2410" w:hanging="2892"/>
    </w:pPr>
    <w:rPr>
      <w:sz w:val="20"/>
    </w:rPr>
  </w:style>
  <w:style w:type="paragraph" w:customStyle="1" w:styleId="aNoteTextparSymb">
    <w:name w:val="aNoteTextpar Symb"/>
    <w:basedOn w:val="aNoteparSymb"/>
    <w:rsid w:val="0082538E"/>
    <w:pPr>
      <w:tabs>
        <w:tab w:val="clear" w:pos="1599"/>
        <w:tab w:val="clear" w:pos="2398"/>
        <w:tab w:val="left" w:pos="2880"/>
      </w:tabs>
      <w:spacing w:before="60"/>
      <w:ind w:left="2398" w:hanging="2880"/>
    </w:pPr>
  </w:style>
  <w:style w:type="paragraph" w:customStyle="1" w:styleId="aNoteParaparSymb">
    <w:name w:val="aNoteParapar Symb"/>
    <w:basedOn w:val="aNoteparSymb"/>
    <w:rsid w:val="0082538E"/>
    <w:pPr>
      <w:tabs>
        <w:tab w:val="right" w:pos="2640"/>
      </w:tabs>
      <w:spacing w:before="60"/>
      <w:ind w:left="2920" w:hanging="3402"/>
    </w:pPr>
  </w:style>
  <w:style w:type="paragraph" w:customStyle="1" w:styleId="aNoteBulletparSymb">
    <w:name w:val="aNoteBulletpar Symb"/>
    <w:basedOn w:val="aNoteparSymb"/>
    <w:rsid w:val="0082538E"/>
    <w:pPr>
      <w:tabs>
        <w:tab w:val="clear" w:pos="1599"/>
        <w:tab w:val="left" w:pos="3289"/>
      </w:tabs>
      <w:spacing w:before="60"/>
      <w:ind w:left="2807" w:hanging="3289"/>
    </w:pPr>
  </w:style>
  <w:style w:type="paragraph" w:customStyle="1" w:styleId="AsubparabulletSymb">
    <w:name w:val="A subpara bullet Symb"/>
    <w:basedOn w:val="BillBasic0"/>
    <w:rsid w:val="0082538E"/>
    <w:pPr>
      <w:tabs>
        <w:tab w:val="left" w:pos="2138"/>
        <w:tab w:val="left" w:pos="3005"/>
      </w:tabs>
      <w:spacing w:before="60"/>
      <w:ind w:left="2523" w:hanging="3005"/>
    </w:pPr>
  </w:style>
  <w:style w:type="paragraph" w:customStyle="1" w:styleId="aExamHdgsubparSymb">
    <w:name w:val="aExamHdgsubpar Symb"/>
    <w:basedOn w:val="aExamHdgssSymb"/>
    <w:next w:val="Normal"/>
    <w:rsid w:val="0082538E"/>
    <w:pPr>
      <w:tabs>
        <w:tab w:val="clear" w:pos="1582"/>
        <w:tab w:val="left" w:pos="2620"/>
      </w:tabs>
      <w:ind w:left="2138" w:hanging="2620"/>
    </w:pPr>
  </w:style>
  <w:style w:type="paragraph" w:customStyle="1" w:styleId="aExamsubparSymb">
    <w:name w:val="aExamsubpar Symb"/>
    <w:basedOn w:val="aExamssSymb"/>
    <w:rsid w:val="0082538E"/>
    <w:pPr>
      <w:tabs>
        <w:tab w:val="clear" w:pos="1582"/>
        <w:tab w:val="left" w:pos="2620"/>
      </w:tabs>
      <w:ind w:left="2138" w:hanging="2620"/>
    </w:pPr>
  </w:style>
  <w:style w:type="paragraph" w:customStyle="1" w:styleId="aNotesubparSymb">
    <w:name w:val="aNotesubpar Symb"/>
    <w:basedOn w:val="BillBasic0"/>
    <w:next w:val="Normal"/>
    <w:rsid w:val="0082538E"/>
    <w:pPr>
      <w:tabs>
        <w:tab w:val="left" w:pos="2138"/>
        <w:tab w:val="left" w:pos="2937"/>
      </w:tabs>
      <w:ind w:left="2455" w:hanging="2937"/>
    </w:pPr>
    <w:rPr>
      <w:sz w:val="20"/>
    </w:rPr>
  </w:style>
  <w:style w:type="paragraph" w:customStyle="1" w:styleId="aNoteTextsubparSymb">
    <w:name w:val="aNoteTextsubpar Symb"/>
    <w:basedOn w:val="aNotesubparSymb"/>
    <w:rsid w:val="0082538E"/>
    <w:pPr>
      <w:tabs>
        <w:tab w:val="clear" w:pos="2138"/>
        <w:tab w:val="clear" w:pos="2937"/>
        <w:tab w:val="left" w:pos="2943"/>
      </w:tabs>
      <w:spacing w:before="60"/>
      <w:ind w:left="2943" w:hanging="3425"/>
    </w:pPr>
  </w:style>
  <w:style w:type="paragraph" w:customStyle="1" w:styleId="PenaltySymb">
    <w:name w:val="Penalty Symb"/>
    <w:basedOn w:val="AmainreturnSymb"/>
    <w:rsid w:val="0082538E"/>
  </w:style>
  <w:style w:type="paragraph" w:customStyle="1" w:styleId="PenaltyParaSymb">
    <w:name w:val="PenaltyPara Symb"/>
    <w:basedOn w:val="Normal"/>
    <w:rsid w:val="0082538E"/>
    <w:pPr>
      <w:tabs>
        <w:tab w:val="right" w:pos="1360"/>
      </w:tabs>
      <w:spacing w:before="60"/>
      <w:ind w:left="1599" w:hanging="2081"/>
      <w:jc w:val="both"/>
    </w:pPr>
  </w:style>
  <w:style w:type="paragraph" w:customStyle="1" w:styleId="FormulaSymb">
    <w:name w:val="Formula Symb"/>
    <w:basedOn w:val="BillBasic0"/>
    <w:rsid w:val="0082538E"/>
    <w:pPr>
      <w:tabs>
        <w:tab w:val="left" w:pos="-480"/>
      </w:tabs>
      <w:spacing w:line="260" w:lineRule="atLeast"/>
      <w:ind w:hanging="480"/>
      <w:jc w:val="center"/>
    </w:pPr>
  </w:style>
  <w:style w:type="paragraph" w:customStyle="1" w:styleId="NormalSymb">
    <w:name w:val="Normal Symb"/>
    <w:basedOn w:val="Normal"/>
    <w:qFormat/>
    <w:rsid w:val="0082538E"/>
    <w:pPr>
      <w:ind w:hanging="482"/>
    </w:pPr>
  </w:style>
  <w:style w:type="character" w:styleId="PlaceholderText">
    <w:name w:val="Placeholder Text"/>
    <w:basedOn w:val="DefaultParagraphFont"/>
    <w:uiPriority w:val="99"/>
    <w:semiHidden/>
    <w:rsid w:val="0082538E"/>
    <w:rPr>
      <w:color w:val="808080"/>
    </w:rPr>
  </w:style>
  <w:style w:type="character" w:customStyle="1" w:styleId="CommentTextChar">
    <w:name w:val="Comment Text Char"/>
    <w:basedOn w:val="DefaultParagraphFont"/>
    <w:link w:val="CommentText"/>
    <w:semiHidden/>
    <w:rsid w:val="008933C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1997-6" TargetMode="External"/><Relationship Id="rId21" Type="http://schemas.openxmlformats.org/officeDocument/2006/relationships/footer" Target="footer3.xml"/><Relationship Id="rId42" Type="http://schemas.openxmlformats.org/officeDocument/2006/relationships/hyperlink" Target="http://www.legislation.act.gov.au/a/2001-14" TargetMode="External"/><Relationship Id="rId63" Type="http://schemas.openxmlformats.org/officeDocument/2006/relationships/header" Target="header9.xml"/><Relationship Id="rId84" Type="http://schemas.openxmlformats.org/officeDocument/2006/relationships/hyperlink" Target="http://www.legislation.act.gov.au/gaz/2001-S66/default.asp" TargetMode="External"/><Relationship Id="rId138" Type="http://schemas.openxmlformats.org/officeDocument/2006/relationships/hyperlink" Target="http://www.legislation.act.gov.au/a/2011-28" TargetMode="External"/><Relationship Id="rId159" Type="http://schemas.openxmlformats.org/officeDocument/2006/relationships/hyperlink" Target="http://www.legislation.act.gov.au/a/2001-44" TargetMode="External"/><Relationship Id="rId170" Type="http://schemas.openxmlformats.org/officeDocument/2006/relationships/hyperlink" Target="http://www.legislation.act.gov.au/a/2011-28" TargetMode="External"/><Relationship Id="rId191" Type="http://schemas.openxmlformats.org/officeDocument/2006/relationships/hyperlink" Target="http://www.legislation.act.gov.au/a/2001-57" TargetMode="External"/><Relationship Id="rId205" Type="http://schemas.openxmlformats.org/officeDocument/2006/relationships/hyperlink" Target="http://www.legislation.act.gov.au/a/2011-28" TargetMode="External"/><Relationship Id="rId107" Type="http://schemas.openxmlformats.org/officeDocument/2006/relationships/hyperlink" Target="http://www.legislation.act.gov.au/a/2011-28"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1994-37" TargetMode="External"/><Relationship Id="rId53" Type="http://schemas.openxmlformats.org/officeDocument/2006/relationships/hyperlink" Target="http://www.legislation.act.gov.au/a/2001-14" TargetMode="External"/><Relationship Id="rId74" Type="http://schemas.openxmlformats.org/officeDocument/2006/relationships/hyperlink" Target="http://www.legislation.act.gov.au/gaz/1997-S16/default.asp" TargetMode="External"/><Relationship Id="rId128" Type="http://schemas.openxmlformats.org/officeDocument/2006/relationships/hyperlink" Target="http://www.legislation.act.gov.au/a/2001-57" TargetMode="External"/><Relationship Id="rId149" Type="http://schemas.openxmlformats.org/officeDocument/2006/relationships/hyperlink" Target="http://www.legislation.act.gov.au/a/1999-15" TargetMode="External"/><Relationship Id="rId5" Type="http://schemas.openxmlformats.org/officeDocument/2006/relationships/footnotes" Target="footnotes.xml"/><Relationship Id="rId95" Type="http://schemas.openxmlformats.org/officeDocument/2006/relationships/hyperlink" Target="http://www.legislation.act.gov.au/a/2007-16" TargetMode="External"/><Relationship Id="rId160" Type="http://schemas.openxmlformats.org/officeDocument/2006/relationships/hyperlink" Target="http://www.legislation.act.gov.au/a/2001-44" TargetMode="External"/><Relationship Id="rId181" Type="http://schemas.openxmlformats.org/officeDocument/2006/relationships/hyperlink" Target="http://www.legislation.act.gov.au/a/1999-15" TargetMode="External"/><Relationship Id="rId216" Type="http://schemas.openxmlformats.org/officeDocument/2006/relationships/header" Target="header15.xml"/><Relationship Id="rId22" Type="http://schemas.openxmlformats.org/officeDocument/2006/relationships/header" Target="header4.xml"/><Relationship Id="rId43" Type="http://schemas.openxmlformats.org/officeDocument/2006/relationships/hyperlink" Target="http://www.legislation.act.gov.au/a/2001-14" TargetMode="External"/><Relationship Id="rId64" Type="http://schemas.openxmlformats.org/officeDocument/2006/relationships/footer" Target="footer10.xml"/><Relationship Id="rId118" Type="http://schemas.openxmlformats.org/officeDocument/2006/relationships/hyperlink" Target="http://www.legislation.act.gov.au/a/2001-57" TargetMode="External"/><Relationship Id="rId139" Type="http://schemas.openxmlformats.org/officeDocument/2006/relationships/hyperlink" Target="http://www.legislation.act.gov.au/a/2016-52/default.asp" TargetMode="External"/><Relationship Id="rId85" Type="http://schemas.openxmlformats.org/officeDocument/2006/relationships/hyperlink" Target="http://www.legislation.act.gov.au/gaz/2001-S69/default.asp" TargetMode="External"/><Relationship Id="rId150" Type="http://schemas.openxmlformats.org/officeDocument/2006/relationships/hyperlink" Target="http://www.legislation.act.gov.au/a/2001-44" TargetMode="External"/><Relationship Id="rId171" Type="http://schemas.openxmlformats.org/officeDocument/2006/relationships/hyperlink" Target="http://www.legislation.act.gov.au/a/2016-52/default.asp" TargetMode="External"/><Relationship Id="rId192" Type="http://schemas.openxmlformats.org/officeDocument/2006/relationships/hyperlink" Target="http://www.legislation.act.gov.au/a/2007-16" TargetMode="External"/><Relationship Id="rId206" Type="http://schemas.openxmlformats.org/officeDocument/2006/relationships/header" Target="header10.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108" Type="http://schemas.openxmlformats.org/officeDocument/2006/relationships/hyperlink" Target="http://www.legislation.act.gov.au/a/2016-52/default.asp" TargetMode="External"/><Relationship Id="rId129" Type="http://schemas.openxmlformats.org/officeDocument/2006/relationships/hyperlink" Target="http://www.legislation.act.gov.au/a/1997-6" TargetMode="External"/><Relationship Id="rId54" Type="http://schemas.openxmlformats.org/officeDocument/2006/relationships/hyperlink" Target="http://www.legislation.act.gov.au/a/1994-37/default.asp" TargetMode="External"/><Relationship Id="rId75" Type="http://schemas.openxmlformats.org/officeDocument/2006/relationships/hyperlink" Target="http://www.legislation.act.gov.au/a/1999-70" TargetMode="External"/><Relationship Id="rId96" Type="http://schemas.openxmlformats.org/officeDocument/2006/relationships/hyperlink" Target="http://www.legislation.act.gov.au/a/2007-16" TargetMode="External"/><Relationship Id="rId140" Type="http://schemas.openxmlformats.org/officeDocument/2006/relationships/hyperlink" Target="http://www.legislation.act.gov.au/a/1994-38" TargetMode="External"/><Relationship Id="rId161" Type="http://schemas.openxmlformats.org/officeDocument/2006/relationships/hyperlink" Target="http://www.legislation.act.gov.au/a/2008-38" TargetMode="External"/><Relationship Id="rId182" Type="http://schemas.openxmlformats.org/officeDocument/2006/relationships/hyperlink" Target="http://www.legislation.act.gov.au/a/2007-16" TargetMode="External"/><Relationship Id="rId217" Type="http://schemas.openxmlformats.org/officeDocument/2006/relationships/footer" Target="footer17.xml"/><Relationship Id="rId6" Type="http://schemas.openxmlformats.org/officeDocument/2006/relationships/endnotes" Target="endnotes.xml"/><Relationship Id="rId23" Type="http://schemas.openxmlformats.org/officeDocument/2006/relationships/header" Target="header5.xml"/><Relationship Id="rId119" Type="http://schemas.openxmlformats.org/officeDocument/2006/relationships/hyperlink" Target="http://www.legislation.act.gov.au/a/2001-44" TargetMode="External"/><Relationship Id="rId44" Type="http://schemas.openxmlformats.org/officeDocument/2006/relationships/hyperlink" Target="http://www.legislation.act.gov.au/a/2001-14" TargetMode="External"/><Relationship Id="rId65" Type="http://schemas.openxmlformats.org/officeDocument/2006/relationships/footer" Target="footer11.xml"/><Relationship Id="rId86" Type="http://schemas.openxmlformats.org/officeDocument/2006/relationships/hyperlink" Target="http://www.legislation.act.gov.au/a/2007-16" TargetMode="External"/><Relationship Id="rId130" Type="http://schemas.openxmlformats.org/officeDocument/2006/relationships/hyperlink" Target="http://www.legislation.act.gov.au/a/1999-15" TargetMode="External"/><Relationship Id="rId151" Type="http://schemas.openxmlformats.org/officeDocument/2006/relationships/hyperlink" Target="http://www.legislation.act.gov.au/a/2008-38" TargetMode="External"/><Relationship Id="rId172" Type="http://schemas.openxmlformats.org/officeDocument/2006/relationships/hyperlink" Target="http://www.legislation.act.gov.au/a/2007-16" TargetMode="External"/><Relationship Id="rId193" Type="http://schemas.openxmlformats.org/officeDocument/2006/relationships/hyperlink" Target="http://www.legislation.act.gov.au/a/2001-57" TargetMode="External"/><Relationship Id="rId207" Type="http://schemas.openxmlformats.org/officeDocument/2006/relationships/header" Target="header11.xml"/><Relationship Id="rId13" Type="http://schemas.openxmlformats.org/officeDocument/2006/relationships/hyperlink" Target="http://www.legislation.act.gov.au" TargetMode="External"/><Relationship Id="rId109" Type="http://schemas.openxmlformats.org/officeDocument/2006/relationships/hyperlink" Target="http://www.legislation.act.gov.au/a/2001-44" TargetMode="External"/><Relationship Id="rId34" Type="http://schemas.openxmlformats.org/officeDocument/2006/relationships/hyperlink" Target="http://www.comlaw.gov.au/Series/C2004A01462" TargetMode="External"/><Relationship Id="rId55" Type="http://schemas.openxmlformats.org/officeDocument/2006/relationships/hyperlink" Target="http://www.legislation.act.gov.au/a/1994-37/default.asp" TargetMode="External"/><Relationship Id="rId76" Type="http://schemas.openxmlformats.org/officeDocument/2006/relationships/hyperlink" Target="http://www.legislation.act.gov.au/gaz/1999-S62/default.asp" TargetMode="External"/><Relationship Id="rId97" Type="http://schemas.openxmlformats.org/officeDocument/2006/relationships/hyperlink" Target="http://www.legislation.act.gov.au/a/1994-38" TargetMode="External"/><Relationship Id="rId120" Type="http://schemas.openxmlformats.org/officeDocument/2006/relationships/hyperlink" Target="http://www.legislation.act.gov.au/a/2011-28" TargetMode="External"/><Relationship Id="rId141" Type="http://schemas.openxmlformats.org/officeDocument/2006/relationships/hyperlink" Target="http://www.legislation.act.gov.au/a/2001-57" TargetMode="External"/><Relationship Id="rId7" Type="http://schemas.openxmlformats.org/officeDocument/2006/relationships/image" Target="media/image1.png"/><Relationship Id="rId162" Type="http://schemas.openxmlformats.org/officeDocument/2006/relationships/hyperlink" Target="http://www.legislation.act.gov.au/a/2011-28" TargetMode="External"/><Relationship Id="rId183" Type="http://schemas.openxmlformats.org/officeDocument/2006/relationships/hyperlink" Target="http://www.legislation.act.gov.au/a/2001-57" TargetMode="External"/><Relationship Id="rId218" Type="http://schemas.openxmlformats.org/officeDocument/2006/relationships/header" Target="header16.xml"/><Relationship Id="rId24" Type="http://schemas.openxmlformats.org/officeDocument/2006/relationships/footer" Target="footer4.xml"/><Relationship Id="rId45" Type="http://schemas.openxmlformats.org/officeDocument/2006/relationships/hyperlink" Target="http://www.legislation.act.gov.au/a/2001-14" TargetMode="External"/><Relationship Id="rId66" Type="http://schemas.openxmlformats.org/officeDocument/2006/relationships/hyperlink" Target="http://www.legislation.act.gov.au/a/2001-14" TargetMode="External"/><Relationship Id="rId87" Type="http://schemas.openxmlformats.org/officeDocument/2006/relationships/hyperlink" Target="http://www.legislation.act.gov.au/a/2008-38" TargetMode="External"/><Relationship Id="rId110" Type="http://schemas.openxmlformats.org/officeDocument/2006/relationships/hyperlink" Target="http://www.legislation.act.gov.au/a/2011-28" TargetMode="External"/><Relationship Id="rId131" Type="http://schemas.openxmlformats.org/officeDocument/2006/relationships/hyperlink" Target="http://www.legislation.act.gov.au/a/2001-44" TargetMode="External"/><Relationship Id="rId152" Type="http://schemas.openxmlformats.org/officeDocument/2006/relationships/hyperlink" Target="http://www.legislation.act.gov.au/a/2011-28" TargetMode="External"/><Relationship Id="rId173" Type="http://schemas.openxmlformats.org/officeDocument/2006/relationships/hyperlink" Target="http://www.legislation.act.gov.au/a/2001-57" TargetMode="External"/><Relationship Id="rId194" Type="http://schemas.openxmlformats.org/officeDocument/2006/relationships/hyperlink" Target="http://www.legislation.act.gov.au/a/2007-16" TargetMode="External"/><Relationship Id="rId208" Type="http://schemas.openxmlformats.org/officeDocument/2006/relationships/footer" Target="footer12.xml"/><Relationship Id="rId14"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56" Type="http://schemas.openxmlformats.org/officeDocument/2006/relationships/hyperlink" Target="http://www.legislation.act.gov.au/a/1994-37/default.asp" TargetMode="External"/><Relationship Id="rId77" Type="http://schemas.openxmlformats.org/officeDocument/2006/relationships/hyperlink" Target="http://www.legislation.act.gov.au/a/2000-77" TargetMode="External"/><Relationship Id="rId100" Type="http://schemas.openxmlformats.org/officeDocument/2006/relationships/hyperlink" Target="http://www.legislation.act.gov.au/a/1997-6" TargetMode="External"/><Relationship Id="rId8" Type="http://schemas.openxmlformats.org/officeDocument/2006/relationships/hyperlink" Target="http://www.legislation.act.gov.au/a/2001-14" TargetMode="External"/><Relationship Id="rId51" Type="http://schemas.openxmlformats.org/officeDocument/2006/relationships/footer" Target="footer9.xml"/><Relationship Id="rId72" Type="http://schemas.openxmlformats.org/officeDocument/2006/relationships/hyperlink" Target="http://www.legislation.act.gov.au/gaz/1997-S92/default.asp" TargetMode="External"/><Relationship Id="rId93" Type="http://schemas.openxmlformats.org/officeDocument/2006/relationships/hyperlink" Target="http://www.legislation.act.gov.au/a/2007-16" TargetMode="External"/><Relationship Id="rId98" Type="http://schemas.openxmlformats.org/officeDocument/2006/relationships/hyperlink" Target="http://www.legislation.act.gov.au/a/2001-44" TargetMode="External"/><Relationship Id="rId121" Type="http://schemas.openxmlformats.org/officeDocument/2006/relationships/hyperlink" Target="http://www.legislation.act.gov.au/a/2016-52/default.asp" TargetMode="External"/><Relationship Id="rId142" Type="http://schemas.openxmlformats.org/officeDocument/2006/relationships/hyperlink" Target="http://www.legislation.act.gov.au/a/1994-38" TargetMode="External"/><Relationship Id="rId163" Type="http://schemas.openxmlformats.org/officeDocument/2006/relationships/hyperlink" Target="http://www.legislation.act.gov.au/a/1999-15" TargetMode="External"/><Relationship Id="rId184" Type="http://schemas.openxmlformats.org/officeDocument/2006/relationships/hyperlink" Target="http://www.legislation.act.gov.au/a/2007-16" TargetMode="External"/><Relationship Id="rId189" Type="http://schemas.openxmlformats.org/officeDocument/2006/relationships/hyperlink" Target="http://www.legislation.act.gov.au/a/2007-16" TargetMode="External"/><Relationship Id="rId219" Type="http://schemas.openxmlformats.org/officeDocument/2006/relationships/footer" Target="footer18.xml"/><Relationship Id="rId3" Type="http://schemas.openxmlformats.org/officeDocument/2006/relationships/settings" Target="settings.xml"/><Relationship Id="rId214" Type="http://schemas.openxmlformats.org/officeDocument/2006/relationships/header" Target="header14.xml"/><Relationship Id="rId25" Type="http://schemas.openxmlformats.org/officeDocument/2006/relationships/footer" Target="footer5.xml"/><Relationship Id="rId46" Type="http://schemas.openxmlformats.org/officeDocument/2006/relationships/hyperlink" Target="http://www.legislation.act.gov.au/a/2001-14" TargetMode="External"/><Relationship Id="rId67" Type="http://schemas.openxmlformats.org/officeDocument/2006/relationships/hyperlink" Target="http://www.legislation.act.gov.au/gaz/1989-S35/default.asp" TargetMode="External"/><Relationship Id="rId116" Type="http://schemas.openxmlformats.org/officeDocument/2006/relationships/hyperlink" Target="http://www.legislation.act.gov.au/a/1994-38" TargetMode="External"/><Relationship Id="rId137" Type="http://schemas.openxmlformats.org/officeDocument/2006/relationships/hyperlink" Target="http://www.legislation.act.gov.au/a/2011-22" TargetMode="External"/><Relationship Id="rId158" Type="http://schemas.openxmlformats.org/officeDocument/2006/relationships/hyperlink" Target="http://www.legislation.act.gov.au/a/1999-15" TargetMode="External"/><Relationship Id="rId20" Type="http://schemas.openxmlformats.org/officeDocument/2006/relationships/header" Target="header3.xml"/><Relationship Id="rId41" Type="http://schemas.openxmlformats.org/officeDocument/2006/relationships/hyperlink" Target="http://www.legislation.act.gov.au/a/2001-14" TargetMode="External"/><Relationship Id="rId62" Type="http://schemas.openxmlformats.org/officeDocument/2006/relationships/header" Target="header8.xml"/><Relationship Id="rId83" Type="http://schemas.openxmlformats.org/officeDocument/2006/relationships/hyperlink" Target="http://www.legislation.act.gov.au/a/2001-57" TargetMode="External"/><Relationship Id="rId88" Type="http://schemas.openxmlformats.org/officeDocument/2006/relationships/hyperlink" Target="http://www.legislation.act.gov.au/a/2011-22" TargetMode="External"/><Relationship Id="rId111" Type="http://schemas.openxmlformats.org/officeDocument/2006/relationships/hyperlink" Target="http://www.legislation.act.gov.au/a/1999-15" TargetMode="External"/><Relationship Id="rId132" Type="http://schemas.openxmlformats.org/officeDocument/2006/relationships/hyperlink" Target="http://www.legislation.act.gov.au/a/1994-38" TargetMode="External"/><Relationship Id="rId153" Type="http://schemas.openxmlformats.org/officeDocument/2006/relationships/hyperlink" Target="http://www.legislation.act.gov.au/a/1999-15" TargetMode="External"/><Relationship Id="rId174" Type="http://schemas.openxmlformats.org/officeDocument/2006/relationships/hyperlink" Target="http://www.legislation.act.gov.au/a/2007-16" TargetMode="External"/><Relationship Id="rId179" Type="http://schemas.openxmlformats.org/officeDocument/2006/relationships/hyperlink" Target="http://www.legislation.act.gov.au/a/2008-38" TargetMode="External"/><Relationship Id="rId195" Type="http://schemas.openxmlformats.org/officeDocument/2006/relationships/hyperlink" Target="http://www.legislation.act.gov.au/a/2011-22" TargetMode="External"/><Relationship Id="rId209" Type="http://schemas.openxmlformats.org/officeDocument/2006/relationships/footer" Target="footer13.xml"/><Relationship Id="rId190" Type="http://schemas.openxmlformats.org/officeDocument/2006/relationships/hyperlink" Target="http://www.legislation.act.gov.au/a/2007-16" TargetMode="External"/><Relationship Id="rId204" Type="http://schemas.openxmlformats.org/officeDocument/2006/relationships/hyperlink" Target="http://www.legislation.act.gov.au/a/2011-22" TargetMode="External"/><Relationship Id="rId220" Type="http://schemas.openxmlformats.org/officeDocument/2006/relationships/fontTable" Target="fontTable.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hyperlink" Target="http://www.legislation.act.gov.au/a/1994-37/default.asp" TargetMode="External"/><Relationship Id="rId106" Type="http://schemas.openxmlformats.org/officeDocument/2006/relationships/hyperlink" Target="http://www.legislation.act.gov.au/a/2001-44" TargetMode="External"/><Relationship Id="rId127" Type="http://schemas.openxmlformats.org/officeDocument/2006/relationships/hyperlink" Target="http://www.legislation.act.gov.au/a/2000-77"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1999-15" TargetMode="External"/><Relationship Id="rId78" Type="http://schemas.openxmlformats.org/officeDocument/2006/relationships/hyperlink" Target="http://www.legislation.act.gov.au/gaz/2000-S69/default.asp" TargetMode="External"/><Relationship Id="rId94" Type="http://schemas.openxmlformats.org/officeDocument/2006/relationships/hyperlink" Target="http://www.legislation.act.gov.au/a/2011-22" TargetMode="External"/><Relationship Id="rId99" Type="http://schemas.openxmlformats.org/officeDocument/2006/relationships/hyperlink" Target="http://www.legislation.act.gov.au/a/2011-28" TargetMode="External"/><Relationship Id="rId101" Type="http://schemas.openxmlformats.org/officeDocument/2006/relationships/hyperlink" Target="http://www.legislation.act.gov.au/a/2001-44" TargetMode="External"/><Relationship Id="rId122" Type="http://schemas.openxmlformats.org/officeDocument/2006/relationships/hyperlink" Target="http://www.legislation.act.gov.au/a/2001-44" TargetMode="External"/><Relationship Id="rId143" Type="http://schemas.openxmlformats.org/officeDocument/2006/relationships/hyperlink" Target="http://www.legislation.act.gov.au/a/2001-57" TargetMode="External"/><Relationship Id="rId148" Type="http://schemas.openxmlformats.org/officeDocument/2006/relationships/hyperlink" Target="http://www.legislation.act.gov.au/a/2011-28" TargetMode="External"/><Relationship Id="rId164" Type="http://schemas.openxmlformats.org/officeDocument/2006/relationships/hyperlink" Target="http://www.legislation.act.gov.au/a/2001-44" TargetMode="External"/><Relationship Id="rId169" Type="http://schemas.openxmlformats.org/officeDocument/2006/relationships/hyperlink" Target="http://www.legislation.act.gov.au/a/2008-38" TargetMode="External"/><Relationship Id="rId185" Type="http://schemas.openxmlformats.org/officeDocument/2006/relationships/hyperlink" Target="http://www.legislation.act.gov.au/a/2011-28" TargetMode="External"/><Relationship Id="rId4" Type="http://schemas.openxmlformats.org/officeDocument/2006/relationships/webSettings" Target="webSettings.xml"/><Relationship Id="rId9" Type="http://schemas.openxmlformats.org/officeDocument/2006/relationships/hyperlink" Target="http://www.legislation.act.gov.au" TargetMode="External"/><Relationship Id="rId180" Type="http://schemas.openxmlformats.org/officeDocument/2006/relationships/hyperlink" Target="http://www.legislation.act.gov.au/a/2011-22" TargetMode="External"/><Relationship Id="rId210" Type="http://schemas.openxmlformats.org/officeDocument/2006/relationships/header" Target="header12.xml"/><Relationship Id="rId215" Type="http://schemas.openxmlformats.org/officeDocument/2006/relationships/footer" Target="footer16.xml"/><Relationship Id="rId26" Type="http://schemas.openxmlformats.org/officeDocument/2006/relationships/footer" Target="footer6.xml"/><Relationship Id="rId47" Type="http://schemas.openxmlformats.org/officeDocument/2006/relationships/header" Target="header6.xml"/><Relationship Id="rId68" Type="http://schemas.openxmlformats.org/officeDocument/2006/relationships/hyperlink" Target="http://www.legislation.act.gov.au/a/1994-38" TargetMode="External"/><Relationship Id="rId89" Type="http://schemas.openxmlformats.org/officeDocument/2006/relationships/hyperlink" Target="http://www.legislation.act.gov.au/a/2011-28" TargetMode="External"/><Relationship Id="rId112" Type="http://schemas.openxmlformats.org/officeDocument/2006/relationships/hyperlink" Target="http://www.legislation.act.gov.au/a/1997-6" TargetMode="External"/><Relationship Id="rId133" Type="http://schemas.openxmlformats.org/officeDocument/2006/relationships/hyperlink" Target="http://www.legislation.act.gov.au/a/2001-57" TargetMode="External"/><Relationship Id="rId154" Type="http://schemas.openxmlformats.org/officeDocument/2006/relationships/hyperlink" Target="http://www.legislation.act.gov.au/a/2001-44" TargetMode="External"/><Relationship Id="rId175" Type="http://schemas.openxmlformats.org/officeDocument/2006/relationships/hyperlink" Target="http://www.legislation.act.gov.au/a/2011-28" TargetMode="External"/><Relationship Id="rId196" Type="http://schemas.openxmlformats.org/officeDocument/2006/relationships/hyperlink" Target="http://www.legislation.act.gov.au/a/2001-57" TargetMode="External"/><Relationship Id="rId200" Type="http://schemas.openxmlformats.org/officeDocument/2006/relationships/hyperlink" Target="http://www.legislation.act.gov.au/a/2001-57" TargetMode="External"/><Relationship Id="rId16" Type="http://schemas.openxmlformats.org/officeDocument/2006/relationships/header" Target="header1.xml"/><Relationship Id="rId221" Type="http://schemas.openxmlformats.org/officeDocument/2006/relationships/theme" Target="theme/theme1.xml"/><Relationship Id="rId37" Type="http://schemas.openxmlformats.org/officeDocument/2006/relationships/hyperlink" Target="http://www.legislation.act.gov.au/a/1994-37" TargetMode="External"/><Relationship Id="rId58" Type="http://schemas.openxmlformats.org/officeDocument/2006/relationships/hyperlink" Target="http://www.comlaw.gov.au/Series/C2004A01462" TargetMode="External"/><Relationship Id="rId79" Type="http://schemas.openxmlformats.org/officeDocument/2006/relationships/hyperlink" Target="http://www.legislation.act.gov.au/a/2001-44" TargetMode="External"/><Relationship Id="rId102" Type="http://schemas.openxmlformats.org/officeDocument/2006/relationships/hyperlink" Target="http://www.legislation.act.gov.au/a/2008-38" TargetMode="External"/><Relationship Id="rId123" Type="http://schemas.openxmlformats.org/officeDocument/2006/relationships/hyperlink" Target="http://www.legislation.act.gov.au/a/2011-28" TargetMode="External"/><Relationship Id="rId144" Type="http://schemas.openxmlformats.org/officeDocument/2006/relationships/hyperlink" Target="http://www.legislation.act.gov.au/a/2016-52/default.asp" TargetMode="External"/><Relationship Id="rId90" Type="http://schemas.openxmlformats.org/officeDocument/2006/relationships/hyperlink" Target="http://www.legislation.act.gov.au/a/2016-52/default.asp" TargetMode="External"/><Relationship Id="rId165" Type="http://schemas.openxmlformats.org/officeDocument/2006/relationships/hyperlink" Target="http://www.legislation.act.gov.au/a/2011-28" TargetMode="External"/><Relationship Id="rId186" Type="http://schemas.openxmlformats.org/officeDocument/2006/relationships/hyperlink" Target="http://www.legislation.act.gov.au/a/2001-57" TargetMode="External"/><Relationship Id="rId211" Type="http://schemas.openxmlformats.org/officeDocument/2006/relationships/header" Target="header13.xml"/><Relationship Id="rId27" Type="http://schemas.openxmlformats.org/officeDocument/2006/relationships/hyperlink" Target="http://www.legislation.act.gov.au/a/1994-37/default.asp" TargetMode="External"/><Relationship Id="rId48" Type="http://schemas.openxmlformats.org/officeDocument/2006/relationships/header" Target="header7.xml"/><Relationship Id="rId69" Type="http://schemas.openxmlformats.org/officeDocument/2006/relationships/hyperlink" Target="http://www.legislation.act.gov.au/gaz/1994-S121/default.asp" TargetMode="External"/><Relationship Id="rId113" Type="http://schemas.openxmlformats.org/officeDocument/2006/relationships/hyperlink" Target="http://www.legislation.act.gov.au/a/2001-44" TargetMode="External"/><Relationship Id="rId134" Type="http://schemas.openxmlformats.org/officeDocument/2006/relationships/hyperlink" Target="http://www.legislation.act.gov.au/a/2016-52/default.asp" TargetMode="External"/><Relationship Id="rId80" Type="http://schemas.openxmlformats.org/officeDocument/2006/relationships/hyperlink" Target="http://www.legislation.act.gov.au/gaz/2001-30/default.asp" TargetMode="External"/><Relationship Id="rId155" Type="http://schemas.openxmlformats.org/officeDocument/2006/relationships/hyperlink" Target="http://www.legislation.act.gov.au/a/2001-44" TargetMode="External"/><Relationship Id="rId176" Type="http://schemas.openxmlformats.org/officeDocument/2006/relationships/hyperlink" Target="http://www.legislation.act.gov.au/a/2001-57" TargetMode="External"/><Relationship Id="rId197" Type="http://schemas.openxmlformats.org/officeDocument/2006/relationships/hyperlink" Target="http://www.legislation.act.gov.au/a/2007-16" TargetMode="External"/><Relationship Id="rId201" Type="http://schemas.openxmlformats.org/officeDocument/2006/relationships/hyperlink" Target="http://www.legislation.act.gov.au/a/2007-16" TargetMode="External"/><Relationship Id="rId17" Type="http://schemas.openxmlformats.org/officeDocument/2006/relationships/header" Target="header2.xml"/><Relationship Id="rId38" Type="http://schemas.openxmlformats.org/officeDocument/2006/relationships/hyperlink" Target="http://www.legislation.act.gov.au/a/2001-14" TargetMode="External"/><Relationship Id="rId59" Type="http://schemas.openxmlformats.org/officeDocument/2006/relationships/hyperlink" Target="http://www.comlaw.gov.au/Series/C1922A00033" TargetMode="External"/><Relationship Id="rId103" Type="http://schemas.openxmlformats.org/officeDocument/2006/relationships/hyperlink" Target="http://www.legislation.act.gov.au/a/2011-28" TargetMode="External"/><Relationship Id="rId124" Type="http://schemas.openxmlformats.org/officeDocument/2006/relationships/hyperlink" Target="http://www.legislation.act.gov.au/a/1994-38" TargetMode="External"/><Relationship Id="rId70" Type="http://schemas.openxmlformats.org/officeDocument/2006/relationships/hyperlink" Target="http://www.legislation.act.gov.au/gaz/1994-S&#160;/default.asp" TargetMode="External"/><Relationship Id="rId91" Type="http://schemas.openxmlformats.org/officeDocument/2006/relationships/hyperlink" Target="http://www.legislation.act.gov.au/a/1999-15" TargetMode="External"/><Relationship Id="rId145" Type="http://schemas.openxmlformats.org/officeDocument/2006/relationships/hyperlink" Target="http://www.legislation.act.gov.au/a/1999-15" TargetMode="External"/><Relationship Id="rId166" Type="http://schemas.openxmlformats.org/officeDocument/2006/relationships/hyperlink" Target="http://www.legislation.act.gov.au/a/1999-15" TargetMode="External"/><Relationship Id="rId187" Type="http://schemas.openxmlformats.org/officeDocument/2006/relationships/hyperlink" Target="http://www.legislation.act.gov.au/a/2007-16" TargetMode="External"/><Relationship Id="rId1" Type="http://schemas.openxmlformats.org/officeDocument/2006/relationships/numbering" Target="numbering.xml"/><Relationship Id="rId212" Type="http://schemas.openxmlformats.org/officeDocument/2006/relationships/footer" Target="footer14.xml"/><Relationship Id="rId28" Type="http://schemas.openxmlformats.org/officeDocument/2006/relationships/hyperlink" Target="http://www.legislation.act.gov.au/a/2001-14" TargetMode="External"/><Relationship Id="rId49" Type="http://schemas.openxmlformats.org/officeDocument/2006/relationships/footer" Target="footer7.xml"/><Relationship Id="rId114" Type="http://schemas.openxmlformats.org/officeDocument/2006/relationships/hyperlink" Target="http://www.legislation.act.gov.au/a/2008-38" TargetMode="External"/><Relationship Id="rId60" Type="http://schemas.openxmlformats.org/officeDocument/2006/relationships/hyperlink" Target="http://www.legislation.act.gov.au/a/1994-37" TargetMode="External"/><Relationship Id="rId81" Type="http://schemas.openxmlformats.org/officeDocument/2006/relationships/hyperlink" Target="http://www.legislation.act.gov.au/a/2001-57" TargetMode="External"/><Relationship Id="rId135" Type="http://schemas.openxmlformats.org/officeDocument/2006/relationships/hyperlink" Target="http://www.legislation.act.gov.au/a/1994-38" TargetMode="External"/><Relationship Id="rId156" Type="http://schemas.openxmlformats.org/officeDocument/2006/relationships/hyperlink" Target="http://www.legislation.act.gov.au/a/2011-28" TargetMode="External"/><Relationship Id="rId177" Type="http://schemas.openxmlformats.org/officeDocument/2006/relationships/hyperlink" Target="http://www.legislation.act.gov.au/a/2007-16" TargetMode="External"/><Relationship Id="rId198" Type="http://schemas.openxmlformats.org/officeDocument/2006/relationships/hyperlink" Target="http://www.legislation.act.gov.au/a/1994-38" TargetMode="External"/><Relationship Id="rId202" Type="http://schemas.openxmlformats.org/officeDocument/2006/relationships/hyperlink" Target="http://www.legislation.act.gov.au/a/2008-38" TargetMode="External"/><Relationship Id="rId18" Type="http://schemas.openxmlformats.org/officeDocument/2006/relationships/footer" Target="footer1.xml"/><Relationship Id="rId39" Type="http://schemas.openxmlformats.org/officeDocument/2006/relationships/hyperlink" Target="http://www.comlaw.gov.au/Series/C2004A01462" TargetMode="External"/><Relationship Id="rId50" Type="http://schemas.openxmlformats.org/officeDocument/2006/relationships/footer" Target="footer8.xml"/><Relationship Id="rId104" Type="http://schemas.openxmlformats.org/officeDocument/2006/relationships/hyperlink" Target="http://www.legislation.act.gov.au/a/1994-38" TargetMode="External"/><Relationship Id="rId125" Type="http://schemas.openxmlformats.org/officeDocument/2006/relationships/hyperlink" Target="http://www.legislation.act.gov.au/a/2001-57" TargetMode="External"/><Relationship Id="rId146" Type="http://schemas.openxmlformats.org/officeDocument/2006/relationships/hyperlink" Target="http://www.legislation.act.gov.au/a/1999-15" TargetMode="External"/><Relationship Id="rId167" Type="http://schemas.openxmlformats.org/officeDocument/2006/relationships/hyperlink" Target="http://www.legislation.act.gov.au/a/2001-44" TargetMode="External"/><Relationship Id="rId188" Type="http://schemas.openxmlformats.org/officeDocument/2006/relationships/hyperlink" Target="http://www.legislation.act.gov.au/a/2001-57" TargetMode="External"/><Relationship Id="rId71" Type="http://schemas.openxmlformats.org/officeDocument/2006/relationships/hyperlink" Target="http://www.legislation.act.gov.au/a/1997-6" TargetMode="External"/><Relationship Id="rId92" Type="http://schemas.openxmlformats.org/officeDocument/2006/relationships/hyperlink" Target="http://www.legislation.act.gov.au/a/2007-16" TargetMode="External"/><Relationship Id="rId213" Type="http://schemas.openxmlformats.org/officeDocument/2006/relationships/footer" Target="footer15.xml"/><Relationship Id="rId2" Type="http://schemas.openxmlformats.org/officeDocument/2006/relationships/styles" Target="styles.xml"/><Relationship Id="rId29" Type="http://schemas.openxmlformats.org/officeDocument/2006/relationships/hyperlink" Target="http://www.legislation.act.gov.au/a/2001-14" TargetMode="External"/><Relationship Id="rId40" Type="http://schemas.openxmlformats.org/officeDocument/2006/relationships/hyperlink" Target="http://www.legislation.act.gov.au/a/2001-14" TargetMode="External"/><Relationship Id="rId115" Type="http://schemas.openxmlformats.org/officeDocument/2006/relationships/hyperlink" Target="http://www.legislation.act.gov.au/a/2011-28" TargetMode="External"/><Relationship Id="rId136" Type="http://schemas.openxmlformats.org/officeDocument/2006/relationships/hyperlink" Target="http://www.legislation.act.gov.au/a/2001-57" TargetMode="External"/><Relationship Id="rId157" Type="http://schemas.openxmlformats.org/officeDocument/2006/relationships/hyperlink" Target="http://www.legislation.act.gov.au/a/1999-15" TargetMode="External"/><Relationship Id="rId178" Type="http://schemas.openxmlformats.org/officeDocument/2006/relationships/hyperlink" Target="http://www.legislation.act.gov.au/a/2011-28" TargetMode="External"/><Relationship Id="rId61" Type="http://schemas.openxmlformats.org/officeDocument/2006/relationships/hyperlink" Target="http://www.comlaw.gov.au/Series/C2004A01462" TargetMode="External"/><Relationship Id="rId82" Type="http://schemas.openxmlformats.org/officeDocument/2006/relationships/hyperlink" Target="http://www.legislation.act.gov.au/gaz/2001-S65/default.asp" TargetMode="External"/><Relationship Id="rId199" Type="http://schemas.openxmlformats.org/officeDocument/2006/relationships/hyperlink" Target="http://www.legislation.act.gov.au/a/1997-6" TargetMode="External"/><Relationship Id="rId203" Type="http://schemas.openxmlformats.org/officeDocument/2006/relationships/hyperlink" Target="http://www.legislation.act.gov.au/a/2008-38" TargetMode="External"/><Relationship Id="rId19" Type="http://schemas.openxmlformats.org/officeDocument/2006/relationships/footer" Target="footer2.xm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01-57" TargetMode="External"/><Relationship Id="rId126" Type="http://schemas.openxmlformats.org/officeDocument/2006/relationships/hyperlink" Target="http://www.legislation.act.gov.au/a/1999-70" TargetMode="External"/><Relationship Id="rId147" Type="http://schemas.openxmlformats.org/officeDocument/2006/relationships/hyperlink" Target="http://www.legislation.act.gov.au/a/2001-44" TargetMode="External"/><Relationship Id="rId168" Type="http://schemas.openxmlformats.org/officeDocument/2006/relationships/hyperlink" Target="http://www.legislation.act.gov.au/a/2007-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5606</Words>
  <Characters>27392</Characters>
  <Application>Microsoft Office Word</Application>
  <DocSecurity>0</DocSecurity>
  <Lines>811</Lines>
  <Paragraphs>535</Paragraphs>
  <ScaleCrop>false</ScaleCrop>
  <HeadingPairs>
    <vt:vector size="2" baseType="variant">
      <vt:variant>
        <vt:lpstr>Title</vt:lpstr>
      </vt:variant>
      <vt:variant>
        <vt:i4>1</vt:i4>
      </vt:variant>
    </vt:vector>
  </HeadingPairs>
  <TitlesOfParts>
    <vt:vector size="1" baseType="lpstr">
      <vt:lpstr>Legislative Assembly (Members’ Staff) Act 1989</vt:lpstr>
    </vt:vector>
  </TitlesOfParts>
  <Company>Section</Company>
  <LinksUpToDate>false</LinksUpToDate>
  <CharactersWithSpaces>32728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Assembly (Members’ Staff) Act 1989</dc:title>
  <dc:creator>Anna Anderberg-Hewitt</dc:creator>
  <cp:keywords>R10</cp:keywords>
  <dc:description/>
  <cp:lastModifiedBy>PCODCS</cp:lastModifiedBy>
  <cp:revision>4</cp:revision>
  <cp:lastPrinted>2016-08-23T22:55:00Z</cp:lastPrinted>
  <dcterms:created xsi:type="dcterms:W3CDTF">2026-01-05T01:03:00Z</dcterms:created>
  <dcterms:modified xsi:type="dcterms:W3CDTF">2026-01-05T01:03:00Z</dcterms:modified>
  <cp:category>R10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tus">
    <vt:lpwstr>Authorised by the ACT Parliamentary Counsel—also accessible at www.legislation.act.gov.au</vt:lpwstr>
  </property>
  <property fmtid="{D5CDD505-2E9C-101B-9397-08002B2CF9AE}" pid="4" name="Stage">
    <vt:lpwstr> </vt:lpwstr>
  </property>
  <property fmtid="{D5CDD505-2E9C-101B-9397-08002B2CF9AE}" pid="5" name="Check">
    <vt:lpwstr/>
  </property>
  <property fmtid="{D5CDD505-2E9C-101B-9397-08002B2CF9AE}" pid="6" name="RepubDt">
    <vt:lpwstr>01/09/16</vt:lpwstr>
  </property>
  <property fmtid="{D5CDD505-2E9C-101B-9397-08002B2CF9AE}" pid="7" name="Eff">
    <vt:lpwstr>Effective:  </vt:lpwstr>
  </property>
  <property fmtid="{D5CDD505-2E9C-101B-9397-08002B2CF9AE}" pid="8" name="StartDt">
    <vt:lpwstr>01/09/16</vt:lpwstr>
  </property>
  <property fmtid="{D5CDD505-2E9C-101B-9397-08002B2CF9AE}" pid="9" name="EndDt">
    <vt:lpwstr>-25/12/25</vt:lpwstr>
  </property>
  <property fmtid="{D5CDD505-2E9C-101B-9397-08002B2CF9AE}" pid="10" name="MSIP_Label_69af8531-eb46-4968-8cb3-105d2f5ea87e_Enabled">
    <vt:lpwstr>true</vt:lpwstr>
  </property>
  <property fmtid="{D5CDD505-2E9C-101B-9397-08002B2CF9AE}" pid="11" name="MSIP_Label_69af8531-eb46-4968-8cb3-105d2f5ea87e_SetDate">
    <vt:lpwstr>2025-12-16T02:24:55Z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c6955ba0-3ddb-47a5-a0b2-fe954227ae83</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y fmtid="{D5CDD505-2E9C-101B-9397-08002B2CF9AE}" pid="18" name="DMSID">
    <vt:lpwstr>15064354</vt:lpwstr>
  </property>
  <property fmtid="{D5CDD505-2E9C-101B-9397-08002B2CF9AE}" pid="19" name="JMSREQUIREDCHECKIN">
    <vt:lpwstr/>
  </property>
  <property fmtid="{D5CDD505-2E9C-101B-9397-08002B2CF9AE}" pid="20" name="CHECKEDOUTFROMJMS">
    <vt:lpwstr/>
  </property>
</Properties>
</file>